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932" w:rsidRDefault="00302932" w:rsidP="00542D7A">
      <w:pPr>
        <w:bidi w:val="0"/>
        <w:spacing w:line="240" w:lineRule="auto"/>
        <w:jc w:val="center"/>
        <w:rPr>
          <w:color w:val="205B83"/>
          <w:sz w:val="52"/>
          <w:szCs w:val="52"/>
          <w:lang w:bidi="bn-BD"/>
        </w:rPr>
      </w:pPr>
    </w:p>
    <w:p w:rsidR="00AD76AE" w:rsidRPr="00F0044E" w:rsidRDefault="00542D7A" w:rsidP="00302932">
      <w:pPr>
        <w:bidi w:val="0"/>
        <w:spacing w:line="240" w:lineRule="auto"/>
        <w:jc w:val="center"/>
        <w:rPr>
          <w:color w:val="205B83"/>
          <w:sz w:val="54"/>
          <w:szCs w:val="54"/>
          <w:lang w:bidi="bn-BD"/>
        </w:rPr>
      </w:pPr>
      <w:r w:rsidRPr="00F0044E">
        <w:rPr>
          <w:rFonts w:hint="cs"/>
          <w:color w:val="205B83"/>
          <w:sz w:val="54"/>
          <w:szCs w:val="54"/>
          <w:cs/>
          <w:lang w:bidi="bn-BD"/>
        </w:rPr>
        <w:t xml:space="preserve">অতি গুরুত্বপূর্ণ কতিপয় </w:t>
      </w:r>
      <w:r w:rsidRPr="00F0044E">
        <w:rPr>
          <w:color w:val="205B83"/>
          <w:sz w:val="54"/>
          <w:szCs w:val="54"/>
          <w:cs/>
          <w:lang w:bidi="bn-BD"/>
        </w:rPr>
        <w:t>প্রশ্নোত্তর</w:t>
      </w:r>
    </w:p>
    <w:p w:rsidR="009A30E0" w:rsidRPr="00DD2E1E" w:rsidRDefault="00E35E68" w:rsidP="00E35E68">
      <w:pPr>
        <w:spacing w:after="0" w:line="240" w:lineRule="auto"/>
        <w:ind w:firstLine="113"/>
        <w:jc w:val="center"/>
        <w:rPr>
          <w:rFonts w:asciiTheme="majorBidi" w:hAnsiTheme="majorBidi"/>
          <w:sz w:val="36"/>
          <w:szCs w:val="45"/>
          <w:rtl/>
          <w:cs/>
          <w:lang w:bidi="bn-BD"/>
        </w:rPr>
      </w:pPr>
      <w:r w:rsidRPr="00E35E68">
        <w:rPr>
          <w:rFonts w:asciiTheme="majorBidi" w:hAnsiTheme="majorBidi" w:cs="KFGQPC Uthman Taha Naskh"/>
          <w:sz w:val="36"/>
          <w:szCs w:val="36"/>
          <w:rtl/>
          <w:lang w:bidi="ar-EG"/>
        </w:rPr>
        <w:t>سؤال وجواب في أهم المهمات</w:t>
      </w:r>
    </w:p>
    <w:p w:rsidR="009A30E0" w:rsidRPr="00DD42B5" w:rsidRDefault="009A30E0" w:rsidP="009A30E0">
      <w:pPr>
        <w:spacing w:after="0" w:line="240" w:lineRule="auto"/>
        <w:ind w:firstLine="113"/>
        <w:jc w:val="center"/>
        <w:rPr>
          <w:rFonts w:asciiTheme="majorBidi" w:hAnsiTheme="majorBidi" w:cs="KFGQPC Uthman Taha Naskh"/>
          <w:sz w:val="12"/>
          <w:szCs w:val="12"/>
          <w:rtl/>
          <w:lang w:bidi="ar-EG"/>
        </w:rPr>
      </w:pPr>
    </w:p>
    <w:p w:rsidR="00F4436D" w:rsidRDefault="00F4436D" w:rsidP="00F4436D">
      <w:pPr>
        <w:spacing w:after="0" w:line="240" w:lineRule="auto"/>
        <w:ind w:firstLine="113"/>
        <w:jc w:val="center"/>
        <w:rPr>
          <w:rFonts w:asciiTheme="majorBidi" w:hAnsiTheme="majorBidi" w:cs="KFGQPC Uthman Taha Naskh"/>
          <w:color w:val="205B83"/>
          <w:lang w:bidi="ar-EG"/>
        </w:rPr>
      </w:pPr>
      <w:r w:rsidRPr="00093EDA">
        <w:rPr>
          <w:noProof/>
          <w:color w:val="5EA1A5"/>
          <w:sz w:val="100"/>
          <w:szCs w:val="100"/>
        </w:rPr>
        <w:drawing>
          <wp:anchor distT="0" distB="0" distL="114300" distR="114300" simplePos="0" relativeHeight="251656192" behindDoc="0" locked="0" layoutInCell="1" allowOverlap="1" wp14:anchorId="0FA086FE" wp14:editId="1C676610">
            <wp:simplePos x="0" y="0"/>
            <wp:positionH relativeFrom="margin">
              <wp:posOffset>307975</wp:posOffset>
            </wp:positionH>
            <wp:positionV relativeFrom="paragraph">
              <wp:posOffset>213603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color w:val="5EA1A5"/>
          <w:sz w:val="100"/>
          <w:szCs w:val="100"/>
          <w:lang w:bidi="ar-EG"/>
        </w:rPr>
        <w:tab/>
      </w:r>
      <w:r>
        <w:rPr>
          <w:color w:val="5EA1A5"/>
          <w:sz w:val="100"/>
          <w:szCs w:val="100"/>
          <w:lang w:bidi="ar-EG"/>
        </w:rPr>
        <w:tab/>
      </w:r>
      <w:r>
        <w:rPr>
          <w:rFonts w:asciiTheme="majorBidi" w:hAnsiTheme="majorBidi" w:cs="KFGQPC Uthman Taha Naskh" w:hint="cs"/>
          <w:color w:val="808080" w:themeColor="background1" w:themeShade="80"/>
          <w:rtl/>
          <w:lang w:bidi="ar-EG"/>
        </w:rPr>
        <w:t>&lt; بنغالي</w:t>
      </w:r>
      <w:r>
        <w:rPr>
          <w:rFonts w:asciiTheme="majorBidi" w:hAnsiTheme="majorBidi" w:cs="KFGQPC Uthman Taha Naskh"/>
          <w:color w:val="808080" w:themeColor="background1" w:themeShade="80"/>
          <w:lang w:bidi="ar-EG"/>
        </w:rPr>
        <w:t>- Bengal -</w:t>
      </w:r>
      <w:r>
        <w:rPr>
          <w:rFonts w:asciiTheme="majorBidi" w:hAnsiTheme="majorBidi" w:cs="KFGQPC Uthman Taha Naskh" w:hint="cs"/>
          <w:color w:val="808080" w:themeColor="background1" w:themeShade="80"/>
          <w:rtl/>
          <w:lang w:bidi="ar-EG"/>
        </w:rPr>
        <w:t xml:space="preserve"> </w:t>
      </w:r>
      <w:r>
        <w:rPr>
          <w:rFonts w:asciiTheme="majorBidi" w:hAnsiTheme="majorBidi" w:cs="Vrinda"/>
          <w:color w:val="808080" w:themeColor="background1" w:themeShade="80"/>
          <w:cs/>
          <w:lang w:bidi="bn-IN"/>
        </w:rPr>
        <w:t>বাঙালি</w:t>
      </w:r>
      <w:r>
        <w:rPr>
          <w:rFonts w:asciiTheme="majorBidi" w:hAnsiTheme="majorBidi" w:cs="KFGQPC Uthman Taha Naskh" w:hint="cs"/>
          <w:color w:val="808080" w:themeColor="background1" w:themeShade="80"/>
          <w:rtl/>
          <w:lang w:bidi="ar-EG"/>
        </w:rPr>
        <w:t>&gt;</w:t>
      </w:r>
      <w:r>
        <w:rPr>
          <w:rFonts w:asciiTheme="majorBidi" w:hAnsiTheme="majorBidi" w:cs="KFGQPC Uthman Taha Naskh"/>
          <w:color w:val="808080" w:themeColor="background1" w:themeShade="80"/>
          <w:lang w:bidi="ar-EG"/>
        </w:rPr>
        <w:t xml:space="preserve">                  </w:t>
      </w:r>
    </w:p>
    <w:p w:rsidR="00135FD1" w:rsidRPr="008378CB" w:rsidRDefault="00135FD1" w:rsidP="001E5271">
      <w:pPr>
        <w:bidi w:val="0"/>
        <w:jc w:val="center"/>
        <w:rPr>
          <w:rFonts w:cstheme="minorBidi"/>
          <w:color w:val="205B83"/>
          <w:sz w:val="2"/>
          <w:szCs w:val="2"/>
          <w:rtl/>
          <w:lang w:bidi="ar-EG"/>
        </w:rPr>
      </w:pPr>
    </w:p>
    <w:p w:rsidR="0009078A" w:rsidRDefault="0009078A" w:rsidP="00135FD1">
      <w:pPr>
        <w:bidi w:val="0"/>
        <w:jc w:val="center"/>
        <w:rPr>
          <w:color w:val="205B83"/>
          <w:sz w:val="36"/>
          <w:szCs w:val="49"/>
          <w:cs/>
          <w:lang w:bidi="bn-BD"/>
        </w:rPr>
      </w:pPr>
    </w:p>
    <w:p w:rsidR="00E35092" w:rsidRDefault="003E0325" w:rsidP="003E0325">
      <w:pPr>
        <w:bidi w:val="0"/>
        <w:jc w:val="center"/>
        <w:rPr>
          <w:color w:val="205B83"/>
          <w:sz w:val="36"/>
          <w:szCs w:val="36"/>
          <w:lang w:bidi="bn-BD"/>
        </w:rPr>
      </w:pPr>
      <w:r>
        <w:rPr>
          <w:rFonts w:hint="cs"/>
          <w:color w:val="205B83"/>
          <w:sz w:val="36"/>
          <w:szCs w:val="36"/>
          <w:cs/>
          <w:lang w:bidi="bn-BD"/>
        </w:rPr>
        <w:t>আল্লামা শাইখ আব্দুর রহমান ইবন নাসির ইবন সা‘দী আত-তামীমী আন-নাজদী আল-হাম্বলী</w:t>
      </w:r>
    </w:p>
    <w:p w:rsidR="00B02B8A" w:rsidRDefault="0091312B" w:rsidP="00064FB9">
      <w:pPr>
        <w:jc w:val="center"/>
        <w:rPr>
          <w:color w:val="205B83"/>
          <w:sz w:val="28"/>
          <w:szCs w:val="28"/>
          <w:lang w:bidi="bn-BD"/>
        </w:rPr>
      </w:pPr>
      <w:r>
        <w:rPr>
          <w:rFonts w:hint="cs"/>
          <w:color w:val="205B83"/>
          <w:sz w:val="28"/>
          <w:szCs w:val="28"/>
          <w:cs/>
          <w:lang w:bidi="bn-BD"/>
        </w:rPr>
        <w:t>তাহকীক ও তাখরীজ</w:t>
      </w:r>
    </w:p>
    <w:p w:rsidR="0091312B" w:rsidRPr="00605C41" w:rsidRDefault="005259F3" w:rsidP="00295B3D">
      <w:pPr>
        <w:jc w:val="center"/>
        <w:rPr>
          <w:color w:val="205B83"/>
          <w:sz w:val="36"/>
          <w:szCs w:val="36"/>
          <w:cs/>
          <w:lang w:bidi="bn-BD"/>
        </w:rPr>
      </w:pPr>
      <w:r>
        <w:rPr>
          <w:rFonts w:hint="cs"/>
          <w:color w:val="205B83"/>
          <w:sz w:val="28"/>
          <w:szCs w:val="28"/>
          <w:cs/>
          <w:lang w:bidi="bn-BD"/>
        </w:rPr>
        <w:t>আব্দুস সালাম ইবন বে</w:t>
      </w:r>
      <w:r w:rsidR="0091312B">
        <w:rPr>
          <w:rFonts w:hint="cs"/>
          <w:color w:val="205B83"/>
          <w:sz w:val="28"/>
          <w:szCs w:val="28"/>
          <w:cs/>
          <w:lang w:bidi="bn-BD"/>
        </w:rPr>
        <w:t xml:space="preserve">রজিস ইবন নাসির </w:t>
      </w:r>
      <w:r w:rsidR="00295B3D">
        <w:rPr>
          <w:rFonts w:hint="cs"/>
          <w:color w:val="205B83"/>
          <w:sz w:val="28"/>
          <w:szCs w:val="28"/>
          <w:cs/>
          <w:lang w:bidi="bn-BD"/>
        </w:rPr>
        <w:t xml:space="preserve">আলে আব্দুল </w:t>
      </w:r>
      <w:r w:rsidR="0091312B">
        <w:rPr>
          <w:rFonts w:hint="cs"/>
          <w:color w:val="205B83"/>
          <w:sz w:val="28"/>
          <w:szCs w:val="28"/>
          <w:cs/>
          <w:lang w:bidi="bn-BD"/>
        </w:rPr>
        <w:t>কারীম</w:t>
      </w:r>
    </w:p>
    <w:p w:rsidR="00AD76AE" w:rsidRPr="00093EDA" w:rsidRDefault="00AD76AE" w:rsidP="00AD76AE">
      <w:pPr>
        <w:bidi w:val="0"/>
        <w:jc w:val="center"/>
        <w:rPr>
          <w:color w:val="7F7F7F" w:themeColor="text1" w:themeTint="80"/>
          <w:sz w:val="44"/>
          <w:szCs w:val="44"/>
          <w:lang w:bidi="ar-EG"/>
        </w:rPr>
      </w:pPr>
      <w:r w:rsidRPr="00093EDA">
        <w:rPr>
          <w:color w:val="7F7F7F" w:themeColor="text1" w:themeTint="80"/>
          <w:sz w:val="44"/>
          <w:szCs w:val="44"/>
          <w:lang w:bidi="ar-EG"/>
        </w:rPr>
        <w:sym w:font="Wingdings" w:char="F097"/>
      </w:r>
      <w:r w:rsidRPr="00093EDA">
        <w:rPr>
          <w:color w:val="7F7F7F" w:themeColor="text1" w:themeTint="80"/>
          <w:sz w:val="44"/>
          <w:szCs w:val="44"/>
          <w:lang w:bidi="ar-EG"/>
        </w:rPr>
        <w:sym w:font="Wingdings" w:char="F099"/>
      </w:r>
    </w:p>
    <w:p w:rsidR="00AD76AE" w:rsidRPr="00093EDA" w:rsidRDefault="00AD76AE" w:rsidP="00AD76AE">
      <w:pPr>
        <w:bidi w:val="0"/>
        <w:jc w:val="center"/>
        <w:rPr>
          <w:color w:val="205B83"/>
          <w:sz w:val="36"/>
          <w:szCs w:val="36"/>
          <w:lang w:bidi="bn-BD"/>
        </w:rPr>
      </w:pPr>
      <w:r>
        <w:rPr>
          <w:color w:val="205B83"/>
          <w:sz w:val="36"/>
          <w:szCs w:val="36"/>
          <w:cs/>
          <w:lang w:bidi="bn-BD"/>
        </w:rPr>
        <w:t>অনুবাদক</w:t>
      </w:r>
      <w:r>
        <w:rPr>
          <w:rFonts w:hint="cs"/>
          <w:color w:val="205B83"/>
          <w:sz w:val="36"/>
          <w:szCs w:val="36"/>
          <w:cs/>
          <w:lang w:bidi="bn-BD"/>
        </w:rPr>
        <w:t xml:space="preserve">: </w:t>
      </w:r>
      <w:r w:rsidR="005D78DE" w:rsidRPr="00BB521D">
        <w:rPr>
          <w:rFonts w:hint="cs"/>
          <w:color w:val="205B83"/>
          <w:sz w:val="36"/>
          <w:szCs w:val="36"/>
          <w:cs/>
          <w:lang w:bidi="bn-BD"/>
        </w:rPr>
        <w:t>আব্দুল্লাহ আল মামুন</w:t>
      </w:r>
      <w:r w:rsidR="005D78DE" w:rsidRPr="00BB521D">
        <w:rPr>
          <w:rFonts w:hint="cs"/>
          <w:color w:val="205B83"/>
          <w:sz w:val="36"/>
          <w:szCs w:val="36"/>
          <w:rtl/>
          <w:lang w:bidi="ar-EG"/>
        </w:rPr>
        <w:t xml:space="preserve"> </w:t>
      </w:r>
      <w:r w:rsidR="005D78DE" w:rsidRPr="00BB521D">
        <w:rPr>
          <w:rFonts w:hint="cs"/>
          <w:color w:val="205B83"/>
          <w:sz w:val="36"/>
          <w:szCs w:val="36"/>
          <w:cs/>
          <w:lang w:bidi="bn-BD"/>
        </w:rPr>
        <w:t>আল-আযহারী</w:t>
      </w:r>
    </w:p>
    <w:p w:rsidR="008B3703" w:rsidRPr="00657096" w:rsidRDefault="00AD76AE" w:rsidP="00AD76AE">
      <w:pPr>
        <w:bidi w:val="0"/>
        <w:jc w:val="center"/>
        <w:rPr>
          <w:rFonts w:asciiTheme="majorBidi" w:hAnsiTheme="majorBidi" w:cstheme="majorBidi"/>
          <w:color w:val="006666"/>
          <w:sz w:val="36"/>
          <w:szCs w:val="36"/>
          <w:lang w:bidi="ar-EG"/>
        </w:rPr>
      </w:pPr>
      <w:r>
        <w:rPr>
          <w:color w:val="205B83"/>
          <w:sz w:val="36"/>
          <w:szCs w:val="36"/>
          <w:cs/>
          <w:lang w:bidi="bn-BD"/>
        </w:rPr>
        <w:t>সম্পাদক</w:t>
      </w:r>
      <w:r>
        <w:rPr>
          <w:rFonts w:hint="cs"/>
          <w:color w:val="205B83"/>
          <w:sz w:val="36"/>
          <w:szCs w:val="36"/>
          <w:cs/>
          <w:lang w:bidi="bn-BD"/>
        </w:rPr>
        <w:t>:</w:t>
      </w:r>
      <w:r w:rsidR="00FD4EDC" w:rsidRPr="006B3123">
        <w:rPr>
          <w:rFonts w:hint="cs"/>
          <w:cs/>
          <w:lang w:bidi="bn-IN"/>
        </w:rPr>
        <w:t xml:space="preserve"> </w:t>
      </w:r>
      <w:r w:rsidR="00FD4EDC" w:rsidRPr="00FD4EDC">
        <w:rPr>
          <w:rFonts w:hint="cs"/>
          <w:color w:val="205B83"/>
          <w:sz w:val="36"/>
          <w:szCs w:val="36"/>
          <w:cs/>
          <w:lang w:bidi="bn-BD"/>
        </w:rPr>
        <w:t>ড</w:t>
      </w:r>
      <w:r w:rsidR="00FD4EDC" w:rsidRPr="00FD4EDC">
        <w:rPr>
          <w:color w:val="205B83"/>
          <w:sz w:val="36"/>
          <w:szCs w:val="36"/>
          <w:cs/>
          <w:lang w:bidi="bn-BD"/>
        </w:rPr>
        <w:t xml:space="preserve">. </w:t>
      </w:r>
      <w:r w:rsidR="00FD4EDC" w:rsidRPr="00FD4EDC">
        <w:rPr>
          <w:rFonts w:hint="cs"/>
          <w:color w:val="205B83"/>
          <w:sz w:val="36"/>
          <w:szCs w:val="36"/>
          <w:cs/>
          <w:lang w:bidi="bn-BD"/>
        </w:rPr>
        <w:t>আবু</w:t>
      </w:r>
      <w:r w:rsidR="00FD4EDC" w:rsidRPr="00FD4EDC">
        <w:rPr>
          <w:color w:val="205B83"/>
          <w:sz w:val="36"/>
          <w:szCs w:val="36"/>
          <w:cs/>
          <w:lang w:bidi="bn-BD"/>
        </w:rPr>
        <w:t xml:space="preserve"> </w:t>
      </w:r>
      <w:r w:rsidR="00FD4EDC" w:rsidRPr="00FD4EDC">
        <w:rPr>
          <w:rFonts w:hint="cs"/>
          <w:color w:val="205B83"/>
          <w:sz w:val="36"/>
          <w:szCs w:val="36"/>
          <w:cs/>
          <w:lang w:bidi="bn-BD"/>
        </w:rPr>
        <w:t>বকর</w:t>
      </w:r>
      <w:r w:rsidR="00FD4EDC" w:rsidRPr="00FD4EDC">
        <w:rPr>
          <w:color w:val="205B83"/>
          <w:sz w:val="36"/>
          <w:szCs w:val="36"/>
          <w:cs/>
          <w:lang w:bidi="bn-BD"/>
        </w:rPr>
        <w:t xml:space="preserve"> </w:t>
      </w:r>
      <w:r w:rsidR="00FD4EDC" w:rsidRPr="00FD4EDC">
        <w:rPr>
          <w:rFonts w:hint="cs"/>
          <w:color w:val="205B83"/>
          <w:sz w:val="36"/>
          <w:szCs w:val="36"/>
          <w:cs/>
          <w:lang w:bidi="bn-BD"/>
        </w:rPr>
        <w:t>মুহাম্মাদ</w:t>
      </w:r>
      <w:r w:rsidR="00FD4EDC" w:rsidRPr="00FD4EDC">
        <w:rPr>
          <w:color w:val="205B83"/>
          <w:sz w:val="36"/>
          <w:szCs w:val="36"/>
          <w:cs/>
          <w:lang w:bidi="bn-BD"/>
        </w:rPr>
        <w:t xml:space="preserve"> </w:t>
      </w:r>
      <w:r w:rsidR="00FD4EDC" w:rsidRPr="00FD4EDC">
        <w:rPr>
          <w:rFonts w:hint="cs"/>
          <w:color w:val="205B83"/>
          <w:sz w:val="36"/>
          <w:szCs w:val="36"/>
          <w:cs/>
          <w:lang w:bidi="bn-BD"/>
        </w:rPr>
        <w:t>যাকারিয়া</w:t>
      </w:r>
      <w:r w:rsidR="00FD4EDC" w:rsidRPr="00FD4EDC">
        <w:rPr>
          <w:color w:val="205B83"/>
          <w:sz w:val="36"/>
          <w:szCs w:val="36"/>
          <w:cs/>
          <w:lang w:bidi="bn-BD"/>
        </w:rPr>
        <w:t xml:space="preserve"> </w:t>
      </w:r>
      <w:r w:rsidR="008B3703"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54CC4">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F0044E" w:rsidRDefault="00F0044E" w:rsidP="0017611F">
      <w:pPr>
        <w:spacing w:line="240" w:lineRule="auto"/>
        <w:jc w:val="center"/>
        <w:rPr>
          <w:rFonts w:ascii="ae_AlArabiya" w:hAnsi="ae_AlArabiya" w:cs="KFGQPC Uthman Taha Naskh"/>
          <w:color w:val="205B83"/>
          <w:sz w:val="72"/>
          <w:szCs w:val="72"/>
          <w:lang w:bidi="ar-EG"/>
        </w:rPr>
      </w:pPr>
    </w:p>
    <w:p w:rsidR="00B175BB" w:rsidRPr="00FE1ED2" w:rsidRDefault="0017611F" w:rsidP="0017611F">
      <w:pPr>
        <w:spacing w:line="240" w:lineRule="auto"/>
        <w:jc w:val="center"/>
        <w:rPr>
          <w:rFonts w:ascii="ae_AlArabiya" w:hAnsi="ae_AlArabiya" w:cstheme="minorBidi"/>
          <w:color w:val="205B83"/>
          <w:sz w:val="72"/>
          <w:szCs w:val="72"/>
          <w:lang w:bidi="ar-EG"/>
        </w:rPr>
      </w:pPr>
      <w:r>
        <w:rPr>
          <w:rFonts w:ascii="ae_AlArabiya" w:hAnsi="ae_AlArabiya" w:cs="KFGQPC Uthman Taha Naskh" w:hint="cs"/>
          <w:color w:val="205B83"/>
          <w:sz w:val="72"/>
          <w:szCs w:val="72"/>
          <w:rtl/>
          <w:lang w:bidi="ar-EG"/>
        </w:rPr>
        <w:t>سؤال وجواب في أهم المهمات</w:t>
      </w:r>
    </w:p>
    <w:p w:rsidR="00B175BB" w:rsidRPr="00326B39" w:rsidRDefault="00B175BB" w:rsidP="00326B39">
      <w:pPr>
        <w:tabs>
          <w:tab w:val="left" w:pos="753"/>
          <w:tab w:val="center" w:pos="3968"/>
        </w:tabs>
        <w:rPr>
          <w:rFonts w:asciiTheme="majorBidi" w:hAnsiTheme="majorBidi" w:cstheme="majorBidi"/>
          <w:color w:val="5EA1A5"/>
          <w:sz w:val="100"/>
          <w:szCs w:val="100"/>
          <w:lang w:bidi="ar-EG"/>
        </w:rPr>
      </w:pPr>
      <w:r w:rsidRPr="008F0D15">
        <w:rPr>
          <w:rFonts w:asciiTheme="majorBidi" w:hAnsiTheme="majorBidi" w:cs="KFGQPC Uthman Taha Naskh"/>
          <w:noProof/>
          <w:color w:val="5EA1A5"/>
          <w:sz w:val="100"/>
          <w:szCs w:val="100"/>
        </w:rPr>
        <w:drawing>
          <wp:anchor distT="0" distB="0" distL="114300" distR="114300" simplePos="0" relativeHeight="251655168" behindDoc="0" locked="0" layoutInCell="1" allowOverlap="1" wp14:anchorId="6A8EB1E2" wp14:editId="7F4B2442">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E25F95" w:rsidRDefault="00E25F95" w:rsidP="00E25F95">
      <w:pPr>
        <w:tabs>
          <w:tab w:val="left" w:pos="521"/>
          <w:tab w:val="center" w:pos="3118"/>
        </w:tabs>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العلامة الشيخ عبد الرحمن بن ناصر بن سعدي التميمي النجدي الحنبلي</w:t>
      </w:r>
    </w:p>
    <w:p w:rsidR="006C3C51" w:rsidRDefault="00E25F95" w:rsidP="006C3C51">
      <w:pPr>
        <w:spacing w:after="0" w:line="240" w:lineRule="auto"/>
        <w:jc w:val="center"/>
        <w:rPr>
          <w:rFonts w:ascii="Adobe نسخ Medium" w:hAnsi="Adobe نسخ Medium" w:cs="KFGQPC Uthman Taha Naskh"/>
          <w:color w:val="205B83"/>
          <w:sz w:val="28"/>
          <w:szCs w:val="28"/>
          <w:rtl/>
          <w:lang w:bidi="ar-EG"/>
        </w:rPr>
      </w:pPr>
      <w:r>
        <w:rPr>
          <w:rFonts w:ascii="Adobe نسخ Medium" w:hAnsi="Adobe نسخ Medium" w:cs="KFGQPC Uthman Taha Naskh" w:hint="cs"/>
          <w:color w:val="205B83"/>
          <w:sz w:val="28"/>
          <w:szCs w:val="28"/>
          <w:rtl/>
          <w:lang w:bidi="ar-EG"/>
        </w:rPr>
        <w:t>اعتني بنشرها وتحقيقها وتخريج أحاديثها</w:t>
      </w:r>
    </w:p>
    <w:p w:rsidR="00E25F95" w:rsidRPr="006C3C51" w:rsidRDefault="008C7CA8" w:rsidP="006C3C51">
      <w:pPr>
        <w:spacing w:after="0" w:line="240" w:lineRule="auto"/>
        <w:jc w:val="center"/>
        <w:rPr>
          <w:rFonts w:ascii="Adobe نسخ Medium" w:hAnsi="Adobe نسخ Medium" w:cs="KFGQPC Uthman Taha Naskh"/>
          <w:color w:val="205B83"/>
          <w:sz w:val="28"/>
          <w:szCs w:val="28"/>
          <w:rtl/>
          <w:cs/>
          <w:lang w:bidi="ar-EG"/>
        </w:rPr>
      </w:pPr>
      <w:r>
        <w:rPr>
          <w:rFonts w:ascii="Adobe نسخ Medium" w:hAnsi="Adobe نسخ Medium" w:cs="KFGQPC Uthman Taha Naskh" w:hint="cs"/>
          <w:color w:val="205B83"/>
          <w:sz w:val="28"/>
          <w:szCs w:val="28"/>
          <w:rtl/>
          <w:lang w:bidi="ar-EG"/>
        </w:rPr>
        <w:t>عبد السلام بن برجس بن ناصر آ</w:t>
      </w:r>
      <w:r w:rsidR="00E25F95">
        <w:rPr>
          <w:rFonts w:ascii="Adobe نسخ Medium" w:hAnsi="Adobe نسخ Medium" w:cs="KFGQPC Uthman Taha Naskh" w:hint="cs"/>
          <w:color w:val="205B83"/>
          <w:sz w:val="28"/>
          <w:szCs w:val="28"/>
          <w:rtl/>
          <w:lang w:bidi="ar-EG"/>
        </w:rPr>
        <w:t>ل</w:t>
      </w:r>
      <w:r w:rsidRPr="00DD2E1E">
        <w:rPr>
          <w:rFonts w:ascii="Adobe نسخ Medium" w:hAnsi="Adobe نسخ Medium" w:cs="Times New Roman" w:hint="cs"/>
          <w:color w:val="205B83"/>
          <w:sz w:val="28"/>
          <w:szCs w:val="35"/>
          <w:rtl/>
        </w:rPr>
        <w:t xml:space="preserve"> </w:t>
      </w:r>
      <w:r w:rsidR="00E25F95">
        <w:rPr>
          <w:rFonts w:ascii="Adobe نسخ Medium" w:hAnsi="Adobe نسخ Medium" w:cs="KFGQPC Uthman Taha Naskh" w:hint="cs"/>
          <w:color w:val="205B83"/>
          <w:sz w:val="28"/>
          <w:szCs w:val="28"/>
          <w:rtl/>
          <w:lang w:bidi="ar-EG"/>
        </w:rPr>
        <w:t xml:space="preserve">عبد الكريم </w:t>
      </w: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FE1ED2" w:rsidRDefault="00FE1ED2" w:rsidP="00B175BB">
      <w:pPr>
        <w:jc w:val="center"/>
        <w:rPr>
          <w:rFonts w:asciiTheme="majorBidi" w:hAnsiTheme="majorBidi" w:cs="KFGQPC Uthman Taha Naskh"/>
          <w:color w:val="006666"/>
          <w:sz w:val="2"/>
          <w:szCs w:val="2"/>
          <w:lang w:bidi="ar-EG"/>
        </w:rPr>
      </w:pPr>
    </w:p>
    <w:p w:rsidR="00FE1ED2" w:rsidRPr="00DD2E1E" w:rsidRDefault="00FE1ED2" w:rsidP="00B175BB">
      <w:pPr>
        <w:jc w:val="center"/>
        <w:rPr>
          <w:rFonts w:asciiTheme="majorBidi" w:hAnsiTheme="majorBidi"/>
          <w:color w:val="006666"/>
          <w:sz w:val="2"/>
          <w:szCs w:val="2"/>
          <w:cs/>
          <w:lang w:bidi="bn-BD"/>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ترجمة:</w:t>
      </w:r>
      <w:r w:rsidR="00F318D9" w:rsidRPr="00F318D9">
        <w:rPr>
          <w:rFonts w:ascii="Adobe نسخ Medium" w:hAnsi="Adobe نسخ Medium" w:cs="KFGQPC Uthman Taha Naskh" w:hint="cs"/>
          <w:color w:val="205B83"/>
          <w:sz w:val="36"/>
          <w:szCs w:val="36"/>
          <w:rtl/>
          <w:lang w:bidi="ar-EG"/>
        </w:rPr>
        <w:t xml:space="preserve"> </w:t>
      </w:r>
      <w:r w:rsidR="00F318D9" w:rsidRPr="004C237C">
        <w:rPr>
          <w:rFonts w:ascii="Adobe نسخ Medium" w:hAnsi="Adobe نسخ Medium" w:cs="KFGQPC Uthman Taha Naskh" w:hint="cs"/>
          <w:color w:val="205B83"/>
          <w:sz w:val="36"/>
          <w:szCs w:val="36"/>
          <w:rtl/>
          <w:lang w:bidi="ar-EG"/>
        </w:rPr>
        <w:t>عبد الله المأمون الأزهري</w:t>
      </w:r>
      <w:r w:rsidRPr="008F0D15">
        <w:rPr>
          <w:rFonts w:ascii="Adobe نسخ Medium" w:hAnsi="Adobe نسخ Medium" w:cs="KFGQPC Uthman Taha Naskh" w:hint="cs"/>
          <w:color w:val="205B83"/>
          <w:sz w:val="36"/>
          <w:szCs w:val="36"/>
          <w:rtl/>
          <w:lang w:bidi="ar-EG"/>
        </w:rPr>
        <w:t xml:space="preserve"> </w:t>
      </w:r>
    </w:p>
    <w:p w:rsidR="00412100" w:rsidRPr="00260122" w:rsidRDefault="00B175BB" w:rsidP="00260122">
      <w:pPr>
        <w:jc w:val="center"/>
        <w:rPr>
          <w:rFonts w:ascii="Adobe نسخ Medium" w:hAnsi="Adobe نسخ Medium" w:cs="KFGQPC Uthman Taha Naskh"/>
          <w:color w:val="205B83"/>
          <w:sz w:val="36"/>
          <w:szCs w:val="36"/>
          <w:lang w:bidi="ar-EG"/>
        </w:rPr>
      </w:pPr>
      <w:r w:rsidRPr="008F0D15">
        <w:rPr>
          <w:rFonts w:ascii="Adobe نسخ Medium" w:hAnsi="Adobe نسخ Medium" w:cs="KFGQPC Uthman Taha Naskh" w:hint="cs"/>
          <w:color w:val="205B83"/>
          <w:sz w:val="36"/>
          <w:szCs w:val="36"/>
          <w:rtl/>
          <w:lang w:bidi="ar-EG"/>
        </w:rPr>
        <w:t>مراجعة:</w:t>
      </w:r>
      <w:r w:rsidR="00433E2D" w:rsidRPr="00433E2D">
        <w:rPr>
          <w:rtl/>
        </w:rPr>
        <w:t xml:space="preserve"> </w:t>
      </w:r>
      <w:r w:rsidR="00433E2D" w:rsidRPr="00433E2D">
        <w:rPr>
          <w:rFonts w:ascii="Adobe نسخ Medium" w:hAnsi="Adobe نسخ Medium" w:cs="KFGQPC Uthman Taha Naskh"/>
          <w:color w:val="205B83"/>
          <w:sz w:val="36"/>
          <w:szCs w:val="36"/>
          <w:rtl/>
          <w:lang w:bidi="ar-EG"/>
        </w:rPr>
        <w:t>د/ أبو بكر محمد زكريا</w:t>
      </w:r>
    </w:p>
    <w:p w:rsidR="0006592A" w:rsidRPr="00302932" w:rsidRDefault="00605C41" w:rsidP="00FE1ED2">
      <w:pPr>
        <w:bidi w:val="0"/>
        <w:jc w:val="center"/>
        <w:rPr>
          <w:rFonts w:asciiTheme="majorBidi" w:hAnsiTheme="majorBidi"/>
          <w:color w:val="006666"/>
          <w:sz w:val="40"/>
          <w:szCs w:val="40"/>
          <w:cs/>
          <w:lang w:bidi="bn-BD"/>
        </w:rPr>
      </w:pPr>
      <w:r>
        <w:rPr>
          <w:color w:val="205B83"/>
          <w:cs/>
          <w:lang w:bidi="bn-BD"/>
        </w:rPr>
        <w:br w:type="page"/>
      </w:r>
      <w:r w:rsidR="004D631B" w:rsidRPr="00302932">
        <w:rPr>
          <w:rFonts w:hint="cs"/>
          <w:color w:val="205B83"/>
          <w:sz w:val="40"/>
          <w:szCs w:val="40"/>
          <w:cs/>
          <w:lang w:bidi="bn-BD"/>
        </w:rPr>
        <w:lastRenderedPageBreak/>
        <w:t>সূচিপত্র</w:t>
      </w:r>
      <w:r w:rsidR="004D631B" w:rsidRPr="00302932">
        <w:rPr>
          <w:noProof/>
          <w:color w:val="205B83"/>
          <w:sz w:val="40"/>
          <w:szCs w:val="40"/>
        </w:rPr>
        <w:t xml:space="preserve"> </w:t>
      </w:r>
    </w:p>
    <w:p w:rsidR="00FE1ED2" w:rsidRDefault="00B25E7D">
      <w:pPr>
        <w:bidi w:val="0"/>
        <w:rPr>
          <w:color w:val="205B83"/>
          <w:cs/>
          <w:lang w:bidi="bn-BD"/>
        </w:rPr>
      </w:pPr>
      <w:r w:rsidRPr="00345ACB">
        <w:rPr>
          <w:noProof/>
          <w:color w:val="205B83"/>
        </w:rPr>
        <w:drawing>
          <wp:anchor distT="0" distB="0" distL="114300" distR="114300" simplePos="0" relativeHeight="251657216" behindDoc="0" locked="0" layoutInCell="1" allowOverlap="1" wp14:anchorId="4CD476BA" wp14:editId="0DDB8BB9">
            <wp:simplePos x="0" y="0"/>
            <wp:positionH relativeFrom="margin">
              <wp:posOffset>1116965</wp:posOffset>
            </wp:positionH>
            <wp:positionV relativeFrom="paragraph">
              <wp:posOffset>-224790</wp:posOffset>
            </wp:positionV>
            <wp:extent cx="2162175" cy="314325"/>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4-Accent11"/>
        <w:tblpPr w:leftFromText="180" w:rightFromText="180" w:vertAnchor="text" w:tblpXSpec="center" w:tblpY="1"/>
        <w:tblW w:w="5580" w:type="pct"/>
        <w:tblLook w:val="04A0" w:firstRow="1" w:lastRow="0" w:firstColumn="1" w:lastColumn="0" w:noHBand="0" w:noVBand="1"/>
      </w:tblPr>
      <w:tblGrid>
        <w:gridCol w:w="540"/>
        <w:gridCol w:w="5715"/>
        <w:gridCol w:w="693"/>
      </w:tblGrid>
      <w:tr w:rsidR="00FE1ED2" w:rsidRPr="00302932" w:rsidTr="00FE1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hideMark/>
          </w:tcPr>
          <w:p w:rsidR="00FE1ED2" w:rsidRPr="00302932" w:rsidRDefault="00FE1ED2" w:rsidP="004F5B16">
            <w:pPr>
              <w:jc w:val="both"/>
              <w:rPr>
                <w:sz w:val="20"/>
                <w:szCs w:val="20"/>
                <w:lang w:bidi="bn-BD"/>
              </w:rPr>
            </w:pPr>
            <w:r w:rsidRPr="00302932">
              <w:rPr>
                <w:sz w:val="20"/>
                <w:szCs w:val="20"/>
                <w:cs/>
                <w:lang w:bidi="bn-BD"/>
              </w:rPr>
              <w:t>ক্রম</w:t>
            </w:r>
          </w:p>
        </w:tc>
        <w:tc>
          <w:tcPr>
            <w:tcW w:w="4113" w:type="pct"/>
          </w:tcPr>
          <w:p w:rsidR="00FE1ED2" w:rsidRPr="00302932" w:rsidRDefault="00CF4F77" w:rsidP="00B25E7D">
            <w:pPr>
              <w:bidi w:val="0"/>
              <w:ind w:firstLine="284"/>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tl/>
                <w:cs/>
                <w:lang w:bidi="bn-BD"/>
              </w:rPr>
            </w:pPr>
            <w:r w:rsidRPr="00302932">
              <w:rPr>
                <w:b w:val="0"/>
                <w:bCs w:val="0"/>
                <w:color w:val="auto"/>
                <w:sz w:val="20"/>
                <w:szCs w:val="20"/>
                <w:cs/>
                <w:lang w:bidi="bn-BD"/>
              </w:rPr>
              <w:t>বিষয়</w:t>
            </w:r>
          </w:p>
        </w:tc>
        <w:tc>
          <w:tcPr>
            <w:tcW w:w="499" w:type="pct"/>
            <w:hideMark/>
          </w:tcPr>
          <w:p w:rsidR="00FE1ED2" w:rsidRPr="00302932" w:rsidRDefault="00FE1ED2" w:rsidP="004F5B16">
            <w:pPr>
              <w:jc w:val="both"/>
              <w:cnfStyle w:val="100000000000" w:firstRow="1" w:lastRow="0" w:firstColumn="0" w:lastColumn="0" w:oddVBand="0" w:evenVBand="0" w:oddHBand="0" w:evenHBand="0" w:firstRowFirstColumn="0" w:firstRowLastColumn="0" w:lastRowFirstColumn="0" w:lastRowLastColumn="0"/>
              <w:rPr>
                <w:sz w:val="20"/>
                <w:szCs w:val="20"/>
                <w:rtl/>
                <w:cs/>
                <w:lang w:bidi="bn-BD"/>
              </w:rPr>
            </w:pPr>
            <w:r w:rsidRPr="00302932">
              <w:rPr>
                <w:rFonts w:hint="cs"/>
                <w:sz w:val="20"/>
                <w:szCs w:val="20"/>
                <w:cs/>
                <w:lang w:bidi="bn-BD"/>
              </w:rPr>
              <w:t>পৃষ্ঠা</w:t>
            </w: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0F352A" w:rsidP="00B25E7D">
            <w:pPr>
              <w:bidi w:val="0"/>
              <w:jc w:val="both"/>
              <w:cnfStyle w:val="000000100000" w:firstRow="0" w:lastRow="0" w:firstColumn="0" w:lastColumn="0" w:oddVBand="0" w:evenVBand="0" w:oddHBand="1" w:evenHBand="0" w:firstRowFirstColumn="0" w:firstRowLastColumn="0" w:lastRowFirstColumn="0" w:lastRowLastColumn="0"/>
              <w:rPr>
                <w:rStyle w:val="rvts23"/>
                <w:sz w:val="20"/>
                <w:szCs w:val="20"/>
                <w:cs/>
                <w:lang w:bidi="bn-BD"/>
              </w:rPr>
            </w:pPr>
            <w:r w:rsidRPr="00302932">
              <w:rPr>
                <w:rFonts w:hint="cs"/>
                <w:sz w:val="20"/>
                <w:szCs w:val="20"/>
                <w:cs/>
                <w:lang w:bidi="bn-BD"/>
              </w:rPr>
              <w:t xml:space="preserve">প্রথম প্রশ্ন: তাওহীদের সংজ্ঞা কী? তাওহীদ কত প্রকার? </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0F352A" w:rsidP="00B25E7D">
            <w:pPr>
              <w:bidi w:val="0"/>
              <w:jc w:val="both"/>
              <w:cnfStyle w:val="000000000000" w:firstRow="0" w:lastRow="0" w:firstColumn="0" w:lastColumn="0" w:oddVBand="0" w:evenVBand="0" w:oddHBand="0" w:evenHBand="0" w:firstRowFirstColumn="0" w:firstRowLastColumn="0" w:lastRowFirstColumn="0" w:lastRowLastColumn="0"/>
              <w:rPr>
                <w:rStyle w:val="rvts23"/>
                <w:sz w:val="20"/>
                <w:szCs w:val="20"/>
                <w:cs/>
                <w:lang w:bidi="bn-BD"/>
              </w:rPr>
            </w:pPr>
            <w:r w:rsidRPr="00302932">
              <w:rPr>
                <w:rFonts w:hint="cs"/>
                <w:sz w:val="20"/>
                <w:szCs w:val="20"/>
                <w:cs/>
                <w:lang w:bidi="bn-BD"/>
              </w:rPr>
              <w:t>দ্বিতীয় প্রশ্ন: ঈমান ও ইসলাম কী? এ</w:t>
            </w:r>
            <w:r w:rsidR="00302932">
              <w:rPr>
                <w:rFonts w:hint="cs"/>
                <w:sz w:val="20"/>
                <w:szCs w:val="20"/>
                <w:cs/>
                <w:lang w:bidi="bn-BD"/>
              </w:rPr>
              <w:t xml:space="preserve"> দু</w:t>
            </w:r>
            <w:r w:rsidR="00302932">
              <w:rPr>
                <w:rFonts w:hint="cs"/>
                <w:sz w:val="20"/>
                <w:szCs w:val="20"/>
                <w:lang w:bidi="bn-BD"/>
              </w:rPr>
              <w:t>’</w:t>
            </w:r>
            <w:r w:rsidR="00302932">
              <w:rPr>
                <w:rFonts w:hint="cs"/>
                <w:sz w:val="20"/>
                <w:szCs w:val="20"/>
                <w:cs/>
                <w:lang w:bidi="bn-BD"/>
              </w:rPr>
              <w:t>টি</w:t>
            </w:r>
            <w:r w:rsidRPr="00302932">
              <w:rPr>
                <w:rFonts w:hint="cs"/>
                <w:sz w:val="20"/>
                <w:szCs w:val="20"/>
                <w:cs/>
                <w:lang w:bidi="bn-BD"/>
              </w:rPr>
              <w:t xml:space="preserve">র সাধারণ মূলনীতি কী? </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0F352A"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BD"/>
              </w:rPr>
            </w:pPr>
            <w:r w:rsidRPr="00302932">
              <w:rPr>
                <w:rFonts w:hint="cs"/>
                <w:sz w:val="20"/>
                <w:szCs w:val="20"/>
                <w:cs/>
                <w:lang w:bidi="bn-BD"/>
              </w:rPr>
              <w:t>তৃতীয় প্রশ্ন:</w:t>
            </w:r>
            <w:r w:rsidRPr="00302932">
              <w:rPr>
                <w:rFonts w:eastAsia="Nikosh" w:hint="cs"/>
                <w:sz w:val="20"/>
                <w:szCs w:val="20"/>
                <w:cs/>
                <w:lang w:bidi="bn-BD"/>
              </w:rPr>
              <w:t xml:space="preserve"> আল্লাহর নামসমূহ ও সিফাতের সাথে ঈমানের আরকান কী কী? </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lang w:bidi="ar-EG"/>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0F352A"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sz w:val="20"/>
                <w:szCs w:val="20"/>
                <w:rtl/>
                <w:cs/>
                <w:lang w:bidi="bn-BD"/>
              </w:rPr>
            </w:pPr>
            <w:r w:rsidRPr="00302932">
              <w:rPr>
                <w:rFonts w:hint="cs"/>
                <w:sz w:val="20"/>
                <w:szCs w:val="20"/>
                <w:cs/>
                <w:lang w:bidi="bn-BD"/>
              </w:rPr>
              <w:t>চতুর্থ প্রশ্ন:</w:t>
            </w:r>
            <w:r w:rsidRPr="00302932">
              <w:rPr>
                <w:rFonts w:eastAsia="Nikosh" w:hint="cs"/>
                <w:sz w:val="20"/>
                <w:szCs w:val="20"/>
                <w:cs/>
                <w:lang w:bidi="bn-BD"/>
              </w:rPr>
              <w:t xml:space="preserve"> আল্লাহ সমস্ত সৃষ্টির </w:t>
            </w:r>
            <w:r w:rsidRPr="00302932">
              <w:rPr>
                <w:rFonts w:eastAsia="Nikosh"/>
                <w:sz w:val="20"/>
                <w:szCs w:val="20"/>
                <w:cs/>
                <w:lang w:bidi="bn-BD"/>
              </w:rPr>
              <w:t xml:space="preserve">ঊর্ধ্বে </w:t>
            </w:r>
            <w:r w:rsidRPr="00302932">
              <w:rPr>
                <w:rFonts w:eastAsia="Nikosh" w:hint="cs"/>
                <w:sz w:val="20"/>
                <w:szCs w:val="20"/>
                <w:cs/>
                <w:lang w:bidi="bn-BD"/>
              </w:rPr>
              <w:t xml:space="preserve">এবং তিনি </w:t>
            </w:r>
            <w:r w:rsidR="00302932">
              <w:rPr>
                <w:rFonts w:eastAsia="Nikosh" w:hint="cs"/>
                <w:sz w:val="20"/>
                <w:szCs w:val="20"/>
                <w:cs/>
                <w:lang w:bidi="bn-BD"/>
              </w:rPr>
              <w:t>‘</w:t>
            </w:r>
            <w:r w:rsidRPr="00302932">
              <w:rPr>
                <w:rFonts w:eastAsia="Nikosh" w:hint="cs"/>
                <w:sz w:val="20"/>
                <w:szCs w:val="20"/>
                <w:cs/>
                <w:lang w:bidi="bn-BD"/>
              </w:rPr>
              <w:t xml:space="preserve">আরশে উপবিষ্ট এ ব্যাপারে আপনার মতামত কী? </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0F352A"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BD"/>
              </w:rPr>
            </w:pPr>
            <w:r w:rsidRPr="00302932">
              <w:rPr>
                <w:rFonts w:hint="cs"/>
                <w:sz w:val="20"/>
                <w:szCs w:val="20"/>
                <w:cs/>
                <w:lang w:bidi="bn-BD"/>
              </w:rPr>
              <w:t>পঞ্চম প্রশ্ন:</w:t>
            </w:r>
            <w:r w:rsidRPr="00302932">
              <w:rPr>
                <w:rFonts w:eastAsia="Nikosh" w:hint="cs"/>
                <w:sz w:val="20"/>
                <w:szCs w:val="20"/>
                <w:cs/>
                <w:lang w:bidi="bn-BD"/>
              </w:rPr>
              <w:t xml:space="preserve"> দুনিয়ার আসমানে (প্রথম আসমানে) আল্লাহর রহমত নাযিল হয় এবং তিনি নিজে আসেন এ সম্পর্কে আপনার ধারণা কী? </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lang w:bidi="ar-EG"/>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3E1B51" w:rsidP="00B25E7D">
            <w:pPr>
              <w:bidi w:val="0"/>
              <w:jc w:val="both"/>
              <w:cnfStyle w:val="000000000000" w:firstRow="0" w:lastRow="0" w:firstColumn="0" w:lastColumn="0" w:oddVBand="0" w:evenVBand="0" w:oddHBand="0" w:evenHBand="0" w:firstRowFirstColumn="0" w:firstRowLastColumn="0" w:lastRowFirstColumn="0" w:lastRowLastColumn="0"/>
              <w:rPr>
                <w:rStyle w:val="rvts23"/>
                <w:sz w:val="20"/>
                <w:szCs w:val="20"/>
                <w:rtl/>
                <w:cs/>
              </w:rPr>
            </w:pPr>
            <w:r w:rsidRPr="00302932">
              <w:rPr>
                <w:rStyle w:val="rvts23"/>
                <w:sz w:val="20"/>
                <w:szCs w:val="20"/>
                <w:cs/>
                <w:lang w:bidi="bn-IN"/>
              </w:rPr>
              <w:t>সপ্তম প্রশ্ন: সাধারণভাবে ঈমান কী</w:t>
            </w:r>
            <w:r w:rsidRPr="00302932">
              <w:rPr>
                <w:rStyle w:val="rvts23"/>
                <w:sz w:val="20"/>
                <w:szCs w:val="20"/>
              </w:rPr>
              <w:t xml:space="preserve">? </w:t>
            </w:r>
            <w:r w:rsidRPr="00302932">
              <w:rPr>
                <w:rStyle w:val="rvts23"/>
                <w:sz w:val="20"/>
                <w:szCs w:val="20"/>
                <w:cs/>
                <w:lang w:bidi="bn-IN"/>
              </w:rPr>
              <w:t>ঈমান কি বাড়ে কমে</w:t>
            </w:r>
            <w:r w:rsidRPr="00302932">
              <w:rPr>
                <w:rStyle w:val="rvts23"/>
                <w:sz w:val="20"/>
                <w:szCs w:val="20"/>
              </w:rPr>
              <w:t>?</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3E1B51" w:rsidP="00B25E7D">
            <w:pPr>
              <w:tabs>
                <w:tab w:val="left" w:pos="6869"/>
              </w:tabs>
              <w:autoSpaceDE w:val="0"/>
              <w:autoSpaceDN w:val="0"/>
              <w:bidi w:val="0"/>
              <w:adjustRightInd w:val="0"/>
              <w:jc w:val="both"/>
              <w:cnfStyle w:val="000000100000" w:firstRow="0" w:lastRow="0" w:firstColumn="0" w:lastColumn="0" w:oddVBand="0" w:evenVBand="0" w:oddHBand="1" w:evenHBand="0" w:firstRowFirstColumn="0" w:firstRowLastColumn="0" w:lastRowFirstColumn="0" w:lastRowLastColumn="0"/>
              <w:rPr>
                <w:rStyle w:val="rvts23"/>
                <w:sz w:val="20"/>
                <w:szCs w:val="20"/>
                <w:rtl/>
                <w:cs/>
                <w:lang w:bidi="bn-BD"/>
              </w:rPr>
            </w:pPr>
            <w:r w:rsidRPr="00302932">
              <w:rPr>
                <w:rStyle w:val="rvts23"/>
                <w:sz w:val="20"/>
                <w:szCs w:val="20"/>
                <w:cs/>
                <w:lang w:bidi="bn-BD"/>
              </w:rPr>
              <w:t>অষ্টম প্রশ্ন: সম্পূর্ণ ফাসিকের হুকুম কী</w:t>
            </w:r>
            <w:r w:rsidRPr="00302932">
              <w:rPr>
                <w:rStyle w:val="rvts23"/>
                <w:sz w:val="20"/>
                <w:szCs w:val="20"/>
                <w:lang w:bidi="bn-BD"/>
              </w:rPr>
              <w:t>?</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lang w:bidi="ar-EG"/>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3E1B51"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sz w:val="20"/>
                <w:szCs w:val="20"/>
                <w:cs/>
                <w:lang w:bidi="bn-BD"/>
              </w:rPr>
            </w:pPr>
            <w:r w:rsidRPr="00302932">
              <w:rPr>
                <w:rFonts w:eastAsia="Nikosh" w:hint="cs"/>
                <w:sz w:val="20"/>
                <w:szCs w:val="20"/>
                <w:cs/>
                <w:lang w:bidi="bn-BD"/>
              </w:rPr>
              <w:t xml:space="preserve">নবম প্রশ্ন: মুমিনদের স্তর কয়টি ও কী কী? </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3E1B51"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 xml:space="preserve">দশম প্রশ্ন: বান্দার কাজসমূহের হুকুম কী? </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lang w:bidi="ar-EG"/>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3E1B51"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একাদশতম প্রশ্ন: শির্ক কী? শির্কের প্রকারভেদ কী কী?</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3E1B51"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 xml:space="preserve">দ্বাদশতম প্রশ্ন: আল্লাহর প্রতি ঈমানের বিস্তারিত বিবরণ কী? </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lang w:bidi="ar-EG"/>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B50DAF"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 xml:space="preserve">ত্রয়োদশতম প্রশ্ন: নবীদের প্রতি ঈমানের বিস্তারিত ব্যাখ্যা কী ধরণের? </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B50DAF"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 xml:space="preserve">চতুর্দশতম প্রশ্ন: কাদ্বা ও কাদর তথা তাকদীরের প্রতি ঈমানের স্তর কয়টি ও কী কী? </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lang w:bidi="ar-EG"/>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B50DAF"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 xml:space="preserve">পঞ্চদশতম প্রশ্ন: আখিরাত দিবসের প্রতি ঈমান বলতে কী বুঝায়? কোন কোন বিষয় এতে অন্তর্ভুক্ত করে? </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B50DAF"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ষষ্ঠ</w:t>
            </w:r>
            <w:r w:rsidRPr="00302932">
              <w:rPr>
                <w:rFonts w:eastAsia="Nikosh" w:hint="cs"/>
                <w:sz w:val="20"/>
                <w:szCs w:val="20"/>
                <w:cs/>
                <w:lang w:bidi="bn-IN"/>
              </w:rPr>
              <w:t>া</w:t>
            </w:r>
            <w:r w:rsidRPr="00302932">
              <w:rPr>
                <w:rFonts w:eastAsia="Nikosh" w:hint="cs"/>
                <w:sz w:val="20"/>
                <w:szCs w:val="20"/>
                <w:cs/>
                <w:lang w:bidi="bn-BD"/>
              </w:rPr>
              <w:t xml:space="preserve">দশতম প্রশ্ন: নিফাক কী? এর প্রকার ও আলামত কী কী? </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lang w:bidi="ar-EG"/>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B50DAF"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সপ্তদশতম প্রশ্ন: বিদ‘আত কী? বিদ‘আত কত প্রকার ও কী কী?</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B50DAF"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অষ্টাদশতম প্রশ্ন: আপনার ওপর মুসলিমের হক (দায়িত্ব-কর্তব্য) কী?</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rPr>
            </w:pPr>
          </w:p>
        </w:tc>
      </w:tr>
      <w:tr w:rsidR="00030B36" w:rsidRPr="00302932"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B50DAF" w:rsidP="00302932">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ঊনবিংশতম প্রশ্ন: নবী সাল্লাল্লাহু আলাইহি ওয়াসাল্লামের সাহাবী</w:t>
            </w:r>
            <w:r w:rsidR="00302932">
              <w:rPr>
                <w:rFonts w:eastAsia="Nikosh" w:hint="cs"/>
                <w:sz w:val="20"/>
                <w:szCs w:val="20"/>
                <w:cs/>
                <w:lang w:bidi="bn-BD"/>
              </w:rPr>
              <w:t>গণে</w:t>
            </w:r>
            <w:r w:rsidRPr="00302932">
              <w:rPr>
                <w:rFonts w:eastAsia="Nikosh" w:hint="cs"/>
                <w:sz w:val="20"/>
                <w:szCs w:val="20"/>
                <w:cs/>
                <w:lang w:bidi="bn-BD"/>
              </w:rPr>
              <w:t xml:space="preserve">র প্রতি আমাদের দায়িত্ব ও কর্তব্য কী?  </w:t>
            </w:r>
          </w:p>
        </w:tc>
        <w:tc>
          <w:tcPr>
            <w:tcW w:w="499" w:type="pct"/>
          </w:tcPr>
          <w:p w:rsidR="00030B36" w:rsidRPr="00302932"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rPr>
            </w:pPr>
          </w:p>
        </w:tc>
      </w:tr>
      <w:tr w:rsidR="00030B36" w:rsidRPr="00302932"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302932" w:rsidRDefault="00030B36" w:rsidP="00030B36">
            <w:pPr>
              <w:pStyle w:val="ListParagraph"/>
              <w:numPr>
                <w:ilvl w:val="0"/>
                <w:numId w:val="1"/>
              </w:numPr>
              <w:tabs>
                <w:tab w:val="left" w:pos="270"/>
              </w:tabs>
              <w:bidi w:val="0"/>
              <w:ind w:left="0" w:firstLine="0"/>
              <w:jc w:val="both"/>
              <w:rPr>
                <w:b w:val="0"/>
                <w:bCs w:val="0"/>
                <w:sz w:val="20"/>
                <w:szCs w:val="20"/>
                <w:rtl/>
              </w:rPr>
            </w:pPr>
          </w:p>
        </w:tc>
        <w:tc>
          <w:tcPr>
            <w:tcW w:w="4113" w:type="pct"/>
          </w:tcPr>
          <w:p w:rsidR="00030B36" w:rsidRPr="00302932" w:rsidRDefault="00B50DAF"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BD"/>
              </w:rPr>
            </w:pPr>
            <w:r w:rsidRPr="00302932">
              <w:rPr>
                <w:rFonts w:eastAsia="Nikosh" w:hint="cs"/>
                <w:sz w:val="20"/>
                <w:szCs w:val="20"/>
                <w:cs/>
                <w:lang w:bidi="bn-BD"/>
              </w:rPr>
              <w:t xml:space="preserve">বিংশতম প্রশ্ন: ইমাম তথা </w:t>
            </w:r>
            <w:r w:rsidRPr="00302932">
              <w:rPr>
                <w:rFonts w:eastAsia="Nikosh"/>
                <w:sz w:val="20"/>
                <w:szCs w:val="20"/>
                <w:cs/>
                <w:lang w:bidi="bn-BD"/>
              </w:rPr>
              <w:t xml:space="preserve">উম্মতের </w:t>
            </w:r>
            <w:r w:rsidRPr="00302932">
              <w:rPr>
                <w:rFonts w:eastAsia="Nikosh" w:hint="cs"/>
                <w:sz w:val="20"/>
                <w:szCs w:val="20"/>
                <w:cs/>
                <w:lang w:bidi="bn-BD"/>
              </w:rPr>
              <w:t>ইমাম থাকার ব্যাপারে আপনার মতামত কী?</w:t>
            </w:r>
          </w:p>
        </w:tc>
        <w:tc>
          <w:tcPr>
            <w:tcW w:w="499" w:type="pct"/>
          </w:tcPr>
          <w:p w:rsidR="00030B36" w:rsidRPr="00302932"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rPr>
            </w:pPr>
          </w:p>
        </w:tc>
      </w:tr>
      <w:tr w:rsidR="00FE1ED2" w:rsidRPr="00302932" w:rsidTr="00FE1ED2">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FE1ED2" w:rsidRPr="00302932" w:rsidRDefault="00FE1ED2" w:rsidP="004F5B16">
            <w:pPr>
              <w:pStyle w:val="ListParagraph"/>
              <w:numPr>
                <w:ilvl w:val="0"/>
                <w:numId w:val="1"/>
              </w:numPr>
              <w:tabs>
                <w:tab w:val="left" w:pos="270"/>
              </w:tabs>
              <w:bidi w:val="0"/>
              <w:ind w:left="0" w:firstLine="0"/>
              <w:jc w:val="both"/>
              <w:rPr>
                <w:b w:val="0"/>
                <w:bCs w:val="0"/>
                <w:sz w:val="20"/>
                <w:szCs w:val="20"/>
                <w:rtl/>
              </w:rPr>
            </w:pPr>
          </w:p>
        </w:tc>
        <w:tc>
          <w:tcPr>
            <w:tcW w:w="4113" w:type="pct"/>
          </w:tcPr>
          <w:p w:rsidR="00FE1ED2" w:rsidRPr="00302932" w:rsidRDefault="00B50DAF"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sz w:val="20"/>
                <w:szCs w:val="20"/>
                <w:cs/>
                <w:lang w:bidi="bn-BD"/>
              </w:rPr>
            </w:pPr>
            <w:r w:rsidRPr="00302932">
              <w:rPr>
                <w:rFonts w:eastAsia="Nikosh" w:hint="cs"/>
                <w:sz w:val="20"/>
                <w:szCs w:val="20"/>
                <w:cs/>
                <w:lang w:bidi="bn-BD"/>
              </w:rPr>
              <w:t>একবিংশতম প্রশ্ন: সিরাতুল মুস্তাকীম কী? এর বৈশিষ্ট্য কী কী?</w:t>
            </w:r>
          </w:p>
        </w:tc>
        <w:tc>
          <w:tcPr>
            <w:tcW w:w="499" w:type="pct"/>
          </w:tcPr>
          <w:p w:rsidR="00FE1ED2" w:rsidRPr="00302932" w:rsidRDefault="00FE1ED2" w:rsidP="004F5B1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rPr>
            </w:pPr>
          </w:p>
        </w:tc>
      </w:tr>
      <w:tr w:rsidR="00FE1ED2" w:rsidRPr="00302932" w:rsidTr="004F5B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FE1ED2" w:rsidRPr="00302932" w:rsidRDefault="00FE1ED2" w:rsidP="004F5B16">
            <w:pPr>
              <w:pStyle w:val="ListParagraph"/>
              <w:numPr>
                <w:ilvl w:val="0"/>
                <w:numId w:val="1"/>
              </w:numPr>
              <w:tabs>
                <w:tab w:val="left" w:pos="270"/>
              </w:tabs>
              <w:bidi w:val="0"/>
              <w:ind w:left="0" w:firstLine="0"/>
              <w:jc w:val="both"/>
              <w:rPr>
                <w:b w:val="0"/>
                <w:bCs w:val="0"/>
                <w:sz w:val="20"/>
                <w:szCs w:val="20"/>
                <w:rtl/>
              </w:rPr>
            </w:pPr>
          </w:p>
        </w:tc>
        <w:tc>
          <w:tcPr>
            <w:tcW w:w="4113" w:type="pct"/>
          </w:tcPr>
          <w:p w:rsidR="00FE1ED2" w:rsidRPr="00302932" w:rsidRDefault="00B50DAF"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cs/>
                <w:lang w:bidi="bn-BD"/>
              </w:rPr>
            </w:pPr>
            <w:r w:rsidRPr="00302932">
              <w:rPr>
                <w:rFonts w:eastAsia="Nikosh" w:hint="cs"/>
                <w:sz w:val="20"/>
                <w:szCs w:val="20"/>
                <w:cs/>
                <w:lang w:bidi="bn-BD"/>
              </w:rPr>
              <w:t xml:space="preserve">দ্বাবিংশতম প্রশ্ন: কী কী গুণের কারণে মুসলিম ব্যক্তি কাফির ও নাস্তিক থেকে আলাদা হবে?  </w:t>
            </w:r>
          </w:p>
        </w:tc>
        <w:tc>
          <w:tcPr>
            <w:tcW w:w="499" w:type="pct"/>
          </w:tcPr>
          <w:p w:rsidR="00FE1ED2" w:rsidRPr="00302932" w:rsidRDefault="00FE1ED2" w:rsidP="004F5B1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rPr>
            </w:pPr>
          </w:p>
        </w:tc>
      </w:tr>
      <w:tr w:rsidR="00FE1ED2" w:rsidRPr="00302932" w:rsidTr="004F5B16">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FE1ED2" w:rsidRPr="00302932" w:rsidRDefault="00FE1ED2" w:rsidP="004F5B16">
            <w:pPr>
              <w:pStyle w:val="ListParagraph"/>
              <w:numPr>
                <w:ilvl w:val="0"/>
                <w:numId w:val="1"/>
              </w:numPr>
              <w:tabs>
                <w:tab w:val="left" w:pos="270"/>
              </w:tabs>
              <w:bidi w:val="0"/>
              <w:ind w:left="0" w:firstLine="0"/>
              <w:jc w:val="both"/>
              <w:rPr>
                <w:b w:val="0"/>
                <w:bCs w:val="0"/>
                <w:sz w:val="20"/>
                <w:szCs w:val="20"/>
                <w:rtl/>
              </w:rPr>
            </w:pPr>
          </w:p>
        </w:tc>
        <w:tc>
          <w:tcPr>
            <w:tcW w:w="4113" w:type="pct"/>
          </w:tcPr>
          <w:p w:rsidR="00FE1ED2" w:rsidRPr="00302932" w:rsidRDefault="00A919A0" w:rsidP="00302932">
            <w:pPr>
              <w:bidi w:val="0"/>
              <w:jc w:val="both"/>
              <w:cnfStyle w:val="000000000000" w:firstRow="0" w:lastRow="0" w:firstColumn="0" w:lastColumn="0" w:oddVBand="0" w:evenVBand="0" w:oddHBand="0" w:evenHBand="0" w:firstRowFirstColumn="0" w:firstRowLastColumn="0" w:lastRowFirstColumn="0" w:lastRowLastColumn="0"/>
              <w:rPr>
                <w:rStyle w:val="rvts23"/>
                <w:sz w:val="20"/>
                <w:szCs w:val="20"/>
                <w:rtl/>
                <w:cs/>
                <w:lang w:bidi="bn-IN"/>
              </w:rPr>
            </w:pPr>
            <w:r w:rsidRPr="00302932">
              <w:rPr>
                <w:rFonts w:eastAsia="Nikosh" w:hint="cs"/>
                <w:sz w:val="20"/>
                <w:szCs w:val="20"/>
                <w:cs/>
                <w:lang w:bidi="bn-BD"/>
              </w:rPr>
              <w:t>প্রশ্ন: সহীহ ঈমানের কারণেই মানুষ দুনিয়া ও আখিরাতের সুখ-সৌভাগ্য লাভ করে</w:t>
            </w:r>
            <w:r w:rsidR="00302932">
              <w:rPr>
                <w:rFonts w:eastAsia="Nikosh" w:hint="cs"/>
                <w:sz w:val="20"/>
                <w:szCs w:val="20"/>
                <w:cs/>
                <w:lang w:bidi="hi-IN"/>
              </w:rPr>
              <w:t>।</w:t>
            </w:r>
            <w:r w:rsidRPr="00DD2E1E">
              <w:rPr>
                <w:rFonts w:eastAsia="Nikosh" w:cs="SolaimanLipi" w:hint="cs"/>
                <w:sz w:val="20"/>
                <w:szCs w:val="20"/>
                <w:cs/>
                <w:lang w:bidi="hi-IN"/>
              </w:rPr>
              <w:t xml:space="preserve"> </w:t>
            </w:r>
            <w:r w:rsidRPr="00302932">
              <w:rPr>
                <w:rFonts w:eastAsia="Nikosh" w:hint="cs"/>
                <w:sz w:val="20"/>
                <w:szCs w:val="20"/>
                <w:cs/>
                <w:lang w:bidi="bn-BD"/>
              </w:rPr>
              <w:t>তাহলে অধিকাং</w:t>
            </w:r>
            <w:r w:rsidR="00302932">
              <w:rPr>
                <w:rFonts w:eastAsia="Nikosh" w:hint="cs"/>
                <w:sz w:val="20"/>
                <w:szCs w:val="20"/>
                <w:cs/>
                <w:lang w:bidi="bn-BD"/>
              </w:rPr>
              <w:t>শ মানুষ কেন দীন ও ঈমান থেকে বিমূ</w:t>
            </w:r>
            <w:r w:rsidRPr="00302932">
              <w:rPr>
                <w:rFonts w:eastAsia="Nikosh" w:hint="cs"/>
                <w:sz w:val="20"/>
                <w:szCs w:val="20"/>
                <w:cs/>
                <w:lang w:bidi="bn-BD"/>
              </w:rPr>
              <w:t xml:space="preserve">খ? </w:t>
            </w:r>
          </w:p>
        </w:tc>
        <w:tc>
          <w:tcPr>
            <w:tcW w:w="499" w:type="pct"/>
          </w:tcPr>
          <w:p w:rsidR="00FE1ED2" w:rsidRPr="00302932" w:rsidRDefault="00FE1ED2" w:rsidP="004F5B1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r w:rsidR="00FE1ED2" w:rsidRPr="00302932" w:rsidTr="004F5B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FE1ED2" w:rsidRPr="00302932" w:rsidRDefault="00FE1ED2" w:rsidP="004F5B16">
            <w:pPr>
              <w:pStyle w:val="ListParagraph"/>
              <w:numPr>
                <w:ilvl w:val="0"/>
                <w:numId w:val="1"/>
              </w:numPr>
              <w:tabs>
                <w:tab w:val="left" w:pos="270"/>
              </w:tabs>
              <w:bidi w:val="0"/>
              <w:ind w:left="0" w:firstLine="0"/>
              <w:jc w:val="both"/>
              <w:rPr>
                <w:b w:val="0"/>
                <w:bCs w:val="0"/>
                <w:sz w:val="20"/>
                <w:szCs w:val="20"/>
                <w:rtl/>
              </w:rPr>
            </w:pPr>
          </w:p>
        </w:tc>
        <w:tc>
          <w:tcPr>
            <w:tcW w:w="4113" w:type="pct"/>
          </w:tcPr>
          <w:p w:rsidR="00FE1ED2" w:rsidRPr="00302932" w:rsidRDefault="00A653A9"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sz w:val="20"/>
                <w:szCs w:val="20"/>
                <w:rtl/>
                <w:cs/>
                <w:lang w:bidi="bn-IN"/>
              </w:rPr>
            </w:pPr>
            <w:r w:rsidRPr="00302932">
              <w:rPr>
                <w:rFonts w:eastAsia="Nikosh" w:hint="cs"/>
                <w:sz w:val="20"/>
                <w:szCs w:val="20"/>
                <w:cs/>
                <w:lang w:bidi="bn-BD"/>
              </w:rPr>
              <w:t>প্রশ্ন: এক</w:t>
            </w:r>
            <w:r w:rsidR="00302932">
              <w:rPr>
                <w:rFonts w:eastAsia="Nikosh" w:hint="cs"/>
                <w:sz w:val="20"/>
                <w:szCs w:val="20"/>
                <w:cs/>
                <w:lang w:bidi="bn-BD"/>
              </w:rPr>
              <w:t xml:space="preserve"> </w:t>
            </w:r>
            <w:r w:rsidRPr="00302932">
              <w:rPr>
                <w:rFonts w:eastAsia="Nikosh" w:hint="cs"/>
                <w:sz w:val="20"/>
                <w:szCs w:val="20"/>
                <w:cs/>
                <w:lang w:bidi="bn-BD"/>
              </w:rPr>
              <w:t xml:space="preserve">ব্যক্তি বৃহৎ দীনের (ইসলামের) মূলনীতি সংক্ষেপে জানতে প্রশ্ন করেছেন। </w:t>
            </w:r>
          </w:p>
        </w:tc>
        <w:tc>
          <w:tcPr>
            <w:tcW w:w="499" w:type="pct"/>
          </w:tcPr>
          <w:p w:rsidR="00FE1ED2" w:rsidRPr="00302932" w:rsidRDefault="00FE1ED2" w:rsidP="004F5B16">
            <w:pPr>
              <w:bidi w:val="0"/>
              <w:ind w:firstLine="57"/>
              <w:jc w:val="both"/>
              <w:cnfStyle w:val="000000100000" w:firstRow="0" w:lastRow="0" w:firstColumn="0" w:lastColumn="0" w:oddVBand="0" w:evenVBand="0" w:oddHBand="1" w:evenHBand="0" w:firstRowFirstColumn="0" w:firstRowLastColumn="0" w:lastRowFirstColumn="0" w:lastRowLastColumn="0"/>
              <w:rPr>
                <w:sz w:val="20"/>
                <w:szCs w:val="20"/>
                <w:rtl/>
                <w:lang w:bidi="ar-EG"/>
              </w:rPr>
            </w:pPr>
          </w:p>
        </w:tc>
      </w:tr>
      <w:tr w:rsidR="00FE1ED2" w:rsidRPr="00302932" w:rsidTr="004F5B16">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FE1ED2" w:rsidRPr="00302932" w:rsidRDefault="00FE1ED2" w:rsidP="004F5B16">
            <w:pPr>
              <w:pStyle w:val="ListParagraph"/>
              <w:numPr>
                <w:ilvl w:val="0"/>
                <w:numId w:val="1"/>
              </w:numPr>
              <w:tabs>
                <w:tab w:val="left" w:pos="270"/>
              </w:tabs>
              <w:bidi w:val="0"/>
              <w:ind w:left="0" w:firstLine="0"/>
              <w:jc w:val="both"/>
              <w:rPr>
                <w:b w:val="0"/>
                <w:bCs w:val="0"/>
                <w:sz w:val="20"/>
                <w:szCs w:val="20"/>
                <w:rtl/>
              </w:rPr>
            </w:pPr>
          </w:p>
        </w:tc>
        <w:tc>
          <w:tcPr>
            <w:tcW w:w="4113" w:type="pct"/>
          </w:tcPr>
          <w:p w:rsidR="00FE1ED2" w:rsidRPr="00302932" w:rsidRDefault="002038AF" w:rsidP="00B25E7D">
            <w:pPr>
              <w:tabs>
                <w:tab w:val="left" w:pos="1080"/>
              </w:tabs>
              <w:bidi w:val="0"/>
              <w:jc w:val="both"/>
              <w:cnfStyle w:val="000000000000" w:firstRow="0" w:lastRow="0" w:firstColumn="0" w:lastColumn="0" w:oddVBand="0" w:evenVBand="0" w:oddHBand="0" w:evenHBand="0" w:firstRowFirstColumn="0" w:firstRowLastColumn="0" w:lastRowFirstColumn="0" w:lastRowLastColumn="0"/>
              <w:rPr>
                <w:rStyle w:val="rvts23"/>
                <w:sz w:val="20"/>
                <w:szCs w:val="20"/>
                <w:rtl/>
                <w:cs/>
                <w:lang w:bidi="bn-IN"/>
              </w:rPr>
            </w:pPr>
            <w:r w:rsidRPr="00302932">
              <w:rPr>
                <w:rFonts w:hint="cs"/>
                <w:sz w:val="20"/>
                <w:szCs w:val="20"/>
                <w:cs/>
                <w:lang w:bidi="bn-BD"/>
              </w:rPr>
              <w:t>প্রশ্ন: ইবাদতের হাকীকত ও সারাংশ সর্বোচ্চ ভালোবাসা ও সর্বোচ্চ বিনয়ী হওয়া</w:t>
            </w:r>
            <w:r w:rsidRPr="00DD2E1E">
              <w:rPr>
                <w:rFonts w:cs="SolaimanLipi" w:hint="cs"/>
                <w:sz w:val="20"/>
                <w:szCs w:val="20"/>
                <w:cs/>
                <w:lang w:bidi="hi-IN"/>
              </w:rPr>
              <w:t>।</w:t>
            </w:r>
            <w:r w:rsidRPr="00302932">
              <w:rPr>
                <w:rFonts w:hint="cs"/>
                <w:sz w:val="20"/>
                <w:szCs w:val="20"/>
                <w:cs/>
                <w:lang w:bidi="bn-BD"/>
              </w:rPr>
              <w:t xml:space="preserve"> উপরোক্ত</w:t>
            </w:r>
            <w:r w:rsidR="00302932">
              <w:rPr>
                <w:rFonts w:hint="cs"/>
                <w:sz w:val="20"/>
                <w:szCs w:val="20"/>
                <w:cs/>
                <w:lang w:bidi="bn-BD"/>
              </w:rPr>
              <w:t xml:space="preserve"> দু</w:t>
            </w:r>
            <w:r w:rsidR="00302932">
              <w:rPr>
                <w:rFonts w:hint="cs"/>
                <w:sz w:val="20"/>
                <w:szCs w:val="20"/>
                <w:lang w:bidi="bn-BD"/>
              </w:rPr>
              <w:t>’</w:t>
            </w:r>
            <w:r w:rsidR="00302932">
              <w:rPr>
                <w:rFonts w:hint="cs"/>
                <w:sz w:val="20"/>
                <w:szCs w:val="20"/>
                <w:cs/>
                <w:lang w:bidi="bn-BD"/>
              </w:rPr>
              <w:t>টি</w:t>
            </w:r>
            <w:r w:rsidRPr="00302932">
              <w:rPr>
                <w:rFonts w:hint="cs"/>
                <w:sz w:val="20"/>
                <w:szCs w:val="20"/>
                <w:cs/>
                <w:lang w:bidi="bn-BD"/>
              </w:rPr>
              <w:t xml:space="preserve"> উসূলের ভিত্তিতে সৃষ্টিকুলের সাথে সম্পৃক্ত ভালোবাসা ও বিনয় যা ইবাদ</w:t>
            </w:r>
            <w:r w:rsidR="00302932">
              <w:rPr>
                <w:rFonts w:hint="cs"/>
                <w:sz w:val="20"/>
                <w:szCs w:val="20"/>
                <w:cs/>
                <w:lang w:bidi="bn-BD"/>
              </w:rPr>
              <w:t>া</w:t>
            </w:r>
            <w:r w:rsidRPr="00302932">
              <w:rPr>
                <w:rFonts w:hint="cs"/>
                <w:sz w:val="20"/>
                <w:szCs w:val="20"/>
                <w:cs/>
                <w:lang w:bidi="bn-BD"/>
              </w:rPr>
              <w:t>তের স্তরে পৌঁছে না ও ইবাদ</w:t>
            </w:r>
            <w:r w:rsidR="00302932">
              <w:rPr>
                <w:rFonts w:hint="cs"/>
                <w:sz w:val="20"/>
                <w:szCs w:val="20"/>
                <w:cs/>
                <w:lang w:bidi="bn-BD"/>
              </w:rPr>
              <w:t>া</w:t>
            </w:r>
            <w:r w:rsidRPr="00302932">
              <w:rPr>
                <w:rFonts w:hint="cs"/>
                <w:sz w:val="20"/>
                <w:szCs w:val="20"/>
                <w:cs/>
                <w:lang w:bidi="bn-BD"/>
              </w:rPr>
              <w:t xml:space="preserve">তের হাকীকতের মধ্যে পার্থক্য কী? </w:t>
            </w:r>
          </w:p>
        </w:tc>
        <w:tc>
          <w:tcPr>
            <w:tcW w:w="499" w:type="pct"/>
          </w:tcPr>
          <w:p w:rsidR="00FE1ED2" w:rsidRPr="00302932" w:rsidRDefault="00FE1ED2" w:rsidP="004F5B16">
            <w:pPr>
              <w:bidi w:val="0"/>
              <w:ind w:firstLine="57"/>
              <w:jc w:val="both"/>
              <w:cnfStyle w:val="000000000000" w:firstRow="0" w:lastRow="0" w:firstColumn="0" w:lastColumn="0" w:oddVBand="0" w:evenVBand="0" w:oddHBand="0" w:evenHBand="0" w:firstRowFirstColumn="0" w:firstRowLastColumn="0" w:lastRowFirstColumn="0" w:lastRowLastColumn="0"/>
              <w:rPr>
                <w:sz w:val="20"/>
                <w:szCs w:val="20"/>
                <w:rtl/>
                <w:lang w:bidi="ar-EG"/>
              </w:rPr>
            </w:pPr>
          </w:p>
        </w:tc>
      </w:tr>
    </w:tbl>
    <w:p w:rsidR="00DE04AD" w:rsidRDefault="00DE04AD" w:rsidP="00841129">
      <w:pPr>
        <w:bidi w:val="0"/>
        <w:spacing w:after="0" w:line="240" w:lineRule="auto"/>
        <w:jc w:val="center"/>
        <w:rPr>
          <w:b/>
          <w:bCs/>
          <w:color w:val="205B83"/>
          <w:cs/>
          <w:lang w:bidi="bn-IN"/>
        </w:rPr>
      </w:pPr>
    </w:p>
    <w:p w:rsidR="00BE6D32" w:rsidRDefault="00BE6D32" w:rsidP="00BE6D32">
      <w:pPr>
        <w:bidi w:val="0"/>
        <w:spacing w:after="0" w:line="240" w:lineRule="auto"/>
        <w:jc w:val="center"/>
        <w:rPr>
          <w:b/>
          <w:bCs/>
          <w:color w:val="205B83"/>
          <w:cs/>
          <w:lang w:bidi="bn-IN"/>
        </w:rPr>
      </w:pPr>
    </w:p>
    <w:p w:rsidR="00AE37B7" w:rsidRDefault="00AE37B7">
      <w:pPr>
        <w:bidi w:val="0"/>
        <w:rPr>
          <w:b/>
          <w:bCs/>
          <w:color w:val="205B83"/>
          <w:lang w:bidi="bn-BD"/>
        </w:rPr>
      </w:pPr>
      <w:r>
        <w:rPr>
          <w:b/>
          <w:bCs/>
          <w:color w:val="205B83"/>
          <w:lang w:bidi="bn-BD"/>
        </w:rPr>
        <w:br w:type="page"/>
      </w:r>
    </w:p>
    <w:p w:rsidR="00302932" w:rsidRPr="00093EDA" w:rsidRDefault="00302932" w:rsidP="00302932">
      <w:pPr>
        <w:bidi w:val="0"/>
        <w:spacing w:line="240" w:lineRule="auto"/>
        <w:jc w:val="center"/>
        <w:rPr>
          <w:rFonts w:asciiTheme="majorBidi" w:hAnsiTheme="majorBidi" w:cstheme="majorBidi"/>
          <w:b/>
          <w:bCs/>
          <w:sz w:val="40"/>
          <w:szCs w:val="40"/>
          <w:lang w:bidi="ar-EG"/>
        </w:rPr>
      </w:pPr>
      <w:r w:rsidRPr="00093EDA">
        <w:rPr>
          <w:rFonts w:asciiTheme="majorBidi" w:hAnsiTheme="majorBidi" w:cstheme="majorBidi"/>
          <w:noProof/>
          <w:color w:val="205B83"/>
          <w:sz w:val="40"/>
          <w:szCs w:val="40"/>
        </w:rPr>
        <w:lastRenderedPageBreak/>
        <w:drawing>
          <wp:anchor distT="0" distB="0" distL="114300" distR="114300" simplePos="0" relativeHeight="251660288" behindDoc="0" locked="0" layoutInCell="1" allowOverlap="1" wp14:anchorId="60B124F6" wp14:editId="06E3D793">
            <wp:simplePos x="0" y="0"/>
            <wp:positionH relativeFrom="margin">
              <wp:posOffset>859155</wp:posOffset>
            </wp:positionH>
            <wp:positionV relativeFrom="paragraph">
              <wp:posOffset>406874</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093EDA">
        <w:rPr>
          <w:rFonts w:hint="cs"/>
          <w:color w:val="205B83"/>
          <w:sz w:val="40"/>
          <w:szCs w:val="40"/>
          <w:cs/>
          <w:lang w:bidi="bn-BD"/>
        </w:rPr>
        <w:t>ভূমিকা</w:t>
      </w:r>
    </w:p>
    <w:p w:rsidR="00302932" w:rsidRDefault="00302932" w:rsidP="0055536E">
      <w:pPr>
        <w:bidi w:val="0"/>
        <w:spacing w:after="0" w:line="240" w:lineRule="auto"/>
        <w:jc w:val="both"/>
        <w:rPr>
          <w:lang w:bidi="bn-BD"/>
        </w:rPr>
      </w:pPr>
    </w:p>
    <w:p w:rsidR="00557F6D" w:rsidRDefault="00AE37B7" w:rsidP="00302932">
      <w:pPr>
        <w:bidi w:val="0"/>
        <w:spacing w:after="0" w:line="240" w:lineRule="auto"/>
        <w:jc w:val="both"/>
        <w:rPr>
          <w:cs/>
          <w:lang w:bidi="bn-BD"/>
        </w:rPr>
      </w:pPr>
      <w:r w:rsidRPr="00AE37B7">
        <w:rPr>
          <w:rFonts w:hint="cs"/>
          <w:cs/>
          <w:lang w:bidi="bn-BD"/>
        </w:rPr>
        <w:t>সমস্ত প্রশংসা সে মহান</w:t>
      </w:r>
      <w:r w:rsidR="0055536E">
        <w:rPr>
          <w:rFonts w:hint="cs"/>
          <w:cs/>
          <w:lang w:bidi="bn-BD"/>
        </w:rPr>
        <w:t xml:space="preserve"> আল্লাহ</w:t>
      </w:r>
      <w:r w:rsidR="00302932">
        <w:rPr>
          <w:rFonts w:hint="cs"/>
          <w:cs/>
          <w:lang w:bidi="bn-BD"/>
        </w:rPr>
        <w:t xml:space="preserve"> তা‘আলা</w:t>
      </w:r>
      <w:r w:rsidR="0055536E">
        <w:rPr>
          <w:rFonts w:hint="cs"/>
          <w:cs/>
          <w:lang w:bidi="bn-BD"/>
        </w:rPr>
        <w:t>র যার রয়েছে সুন্দর নামস</w:t>
      </w:r>
      <w:r w:rsidR="0055536E">
        <w:rPr>
          <w:rFonts w:hint="cs"/>
          <w:cs/>
          <w:lang w:bidi="bn-IN"/>
        </w:rPr>
        <w:t>মূ</w:t>
      </w:r>
      <w:r w:rsidRPr="00AE37B7">
        <w:rPr>
          <w:rFonts w:hint="cs"/>
          <w:cs/>
          <w:lang w:bidi="bn-BD"/>
        </w:rPr>
        <w:t xml:space="preserve">হ, পরিপূর্ণ </w:t>
      </w:r>
      <w:r w:rsidR="0055536E" w:rsidRPr="0055536E">
        <w:rPr>
          <w:cs/>
          <w:lang w:bidi="bn-BD"/>
        </w:rPr>
        <w:t xml:space="preserve">গুণাবলী </w:t>
      </w:r>
      <w:r w:rsidRPr="00AE37B7">
        <w:rPr>
          <w:rFonts w:hint="cs"/>
          <w:cs/>
          <w:lang w:bidi="bn-BD"/>
        </w:rPr>
        <w:t xml:space="preserve">ও অফুরন্ত নি‘আমতরাজি। </w:t>
      </w:r>
      <w:r w:rsidR="00F5363F">
        <w:rPr>
          <w:rFonts w:hint="cs"/>
          <w:cs/>
          <w:lang w:bidi="bn-BD"/>
        </w:rPr>
        <w:t>দ</w:t>
      </w:r>
      <w:r w:rsidR="00302932">
        <w:rPr>
          <w:rFonts w:hint="cs"/>
          <w:cs/>
          <w:lang w:bidi="bn-BD"/>
        </w:rPr>
        <w:t>ু</w:t>
      </w:r>
      <w:r w:rsidR="00F5363F">
        <w:rPr>
          <w:rFonts w:hint="cs"/>
          <w:cs/>
          <w:lang w:bidi="bn-BD"/>
        </w:rPr>
        <w:t>রুদ ও সালাম পেশ করছি দীন, দুনিয়া ও আখিরাতের সংস্কারের নিমিত্তে প্রেরিত নবী মুহাম্মাদ রাসূলুল্লাহ্ সাল্লাল্লাহু আলাইহি ওয়াসাল্লামে</w:t>
      </w:r>
      <w:bookmarkStart w:id="0" w:name="_GoBack"/>
      <w:bookmarkEnd w:id="0"/>
      <w:r w:rsidR="00F5363F">
        <w:rPr>
          <w:rFonts w:hint="cs"/>
          <w:cs/>
          <w:lang w:bidi="bn-BD"/>
        </w:rPr>
        <w:t xml:space="preserve">র প্রতি। </w:t>
      </w:r>
    </w:p>
    <w:p w:rsidR="00255C28" w:rsidRDefault="00302932" w:rsidP="0055536E">
      <w:pPr>
        <w:bidi w:val="0"/>
        <w:spacing w:after="0" w:line="240" w:lineRule="auto"/>
        <w:jc w:val="both"/>
        <w:rPr>
          <w:cs/>
          <w:lang w:bidi="bn-BD"/>
        </w:rPr>
      </w:pPr>
      <w:r>
        <w:rPr>
          <w:rFonts w:hint="cs"/>
          <w:cs/>
          <w:lang w:bidi="bn-BD"/>
        </w:rPr>
        <w:t>অতঃপর</w:t>
      </w:r>
      <w:r w:rsidR="00557F6D">
        <w:rPr>
          <w:rFonts w:hint="cs"/>
          <w:cs/>
          <w:lang w:bidi="bn-BD"/>
        </w:rPr>
        <w:t xml:space="preserve">, এটি একটি সংক্ষিপ্ত পুস্তিকা। এতে দীনের </w:t>
      </w:r>
      <w:r w:rsidR="002131F1">
        <w:rPr>
          <w:rFonts w:hint="cs"/>
          <w:cs/>
          <w:lang w:bidi="bn-BD"/>
        </w:rPr>
        <w:t xml:space="preserve">সে সব গুরুত্বপূর্ণ </w:t>
      </w:r>
      <w:r w:rsidR="0055536E" w:rsidRPr="0055536E">
        <w:rPr>
          <w:cs/>
          <w:lang w:bidi="bn-BD"/>
        </w:rPr>
        <w:t xml:space="preserve">বিষয়াদি </w:t>
      </w:r>
      <w:r w:rsidR="00557F6D">
        <w:rPr>
          <w:rFonts w:hint="cs"/>
          <w:cs/>
          <w:lang w:bidi="bn-BD"/>
        </w:rPr>
        <w:t xml:space="preserve">ও ঈমানের উসূলসমূহ </w:t>
      </w:r>
      <w:r w:rsidR="002131F1">
        <w:rPr>
          <w:rFonts w:hint="cs"/>
          <w:cs/>
          <w:lang w:bidi="bn-BD"/>
        </w:rPr>
        <w:t>আলোচনা করা হয়েছে যা জানা অত্যন্ত গুরুত্বপূর্ণ ও অত্যা</w:t>
      </w:r>
      <w:r>
        <w:rPr>
          <w:rFonts w:hint="cs"/>
          <w:cs/>
          <w:lang w:bidi="bn-BD"/>
        </w:rPr>
        <w:t>বশ্যকীয়। এগুলোকে আমি প্রশ্নো</w:t>
      </w:r>
      <w:r w:rsidR="002131F1">
        <w:rPr>
          <w:rFonts w:hint="cs"/>
          <w:cs/>
          <w:lang w:bidi="bn-BD"/>
        </w:rPr>
        <w:t>ত্তর আকারে সাজিয়েছি</w:t>
      </w:r>
      <w:r>
        <w:rPr>
          <w:rFonts w:hint="cs"/>
          <w:cs/>
          <w:lang w:bidi="bn-BD"/>
        </w:rPr>
        <w:t>,</w:t>
      </w:r>
      <w:r w:rsidR="002131F1">
        <w:rPr>
          <w:rFonts w:hint="cs"/>
          <w:cs/>
          <w:lang w:bidi="bn-BD"/>
        </w:rPr>
        <w:t xml:space="preserve"> যাতে পাঠকের বুঝতে ও অনুধাবন করতে সহজ হয়</w:t>
      </w:r>
      <w:r w:rsidR="00255C28" w:rsidRPr="00DD2E1E">
        <w:rPr>
          <w:rFonts w:cs="SolaimanLipi" w:hint="cs"/>
          <w:cs/>
          <w:lang w:bidi="hi-IN"/>
        </w:rPr>
        <w:t xml:space="preserve">। </w:t>
      </w:r>
      <w:r w:rsidR="00255C28" w:rsidRPr="00DD2E1E">
        <w:rPr>
          <w:rFonts w:hint="cs"/>
          <w:cs/>
          <w:lang w:bidi="bn-IN"/>
        </w:rPr>
        <w:t>এ</w:t>
      </w:r>
      <w:r w:rsidR="0055536E" w:rsidRPr="00DD2E1E">
        <w:rPr>
          <w:rFonts w:hint="cs"/>
          <w:cs/>
          <w:lang w:bidi="bn-IN"/>
        </w:rPr>
        <w:t xml:space="preserve"> </w:t>
      </w:r>
      <w:r w:rsidR="00255C28" w:rsidRPr="00DD2E1E">
        <w:rPr>
          <w:rFonts w:hint="cs"/>
          <w:cs/>
          <w:lang w:bidi="bn-IN"/>
        </w:rPr>
        <w:t xml:space="preserve">গুলোকে আমি </w:t>
      </w:r>
      <w:r w:rsidR="0055536E" w:rsidRPr="00DD2E1E">
        <w:rPr>
          <w:rFonts w:hint="cs"/>
          <w:cs/>
          <w:lang w:bidi="bn-IN"/>
        </w:rPr>
        <w:t>শিক্ষা</w:t>
      </w:r>
      <w:r w:rsidR="00255C28">
        <w:rPr>
          <w:rFonts w:hint="cs"/>
          <w:cs/>
          <w:lang w:bidi="bn-BD"/>
        </w:rPr>
        <w:t xml:space="preserve"> দেওয়া ও শিক্ষা গ্রহণের মাধ্যমে ব্যাখ্যা করেছি। </w:t>
      </w:r>
    </w:p>
    <w:p w:rsidR="000075C5" w:rsidRDefault="000075C5" w:rsidP="00D9649B">
      <w:pPr>
        <w:bidi w:val="0"/>
        <w:spacing w:after="0" w:line="240" w:lineRule="auto"/>
        <w:jc w:val="both"/>
        <w:rPr>
          <w:b/>
          <w:bCs/>
          <w:color w:val="C00000"/>
          <w:lang w:bidi="bn-BD"/>
        </w:rPr>
      </w:pPr>
    </w:p>
    <w:p w:rsidR="00C06791" w:rsidRPr="00302932" w:rsidRDefault="00255C28" w:rsidP="000075C5">
      <w:pPr>
        <w:bidi w:val="0"/>
        <w:spacing w:after="0" w:line="240" w:lineRule="auto"/>
        <w:jc w:val="both"/>
        <w:rPr>
          <w:b/>
          <w:bCs/>
          <w:color w:val="C00000"/>
          <w:cs/>
          <w:lang w:bidi="bn-BD"/>
        </w:rPr>
      </w:pPr>
      <w:r w:rsidRPr="00302932">
        <w:rPr>
          <w:rFonts w:hint="cs"/>
          <w:b/>
          <w:bCs/>
          <w:color w:val="C00000"/>
          <w:cs/>
          <w:lang w:bidi="bn-BD"/>
        </w:rPr>
        <w:t xml:space="preserve">প্রথম প্রশ্ন: তাওহীদের সংজ্ঞা কী? তাওহীদ কত প্রকার? </w:t>
      </w:r>
    </w:p>
    <w:p w:rsidR="00156FDB" w:rsidRDefault="00C06791" w:rsidP="000F7CAB">
      <w:pPr>
        <w:bidi w:val="0"/>
        <w:spacing w:after="0" w:line="240" w:lineRule="auto"/>
        <w:jc w:val="both"/>
        <w:rPr>
          <w:cs/>
          <w:lang w:bidi="bn-BD"/>
        </w:rPr>
      </w:pPr>
      <w:r w:rsidRPr="00302932">
        <w:rPr>
          <w:rFonts w:hint="cs"/>
          <w:b/>
          <w:bCs/>
          <w:cs/>
          <w:lang w:bidi="bn-BD"/>
        </w:rPr>
        <w:t>উত্তর:</w:t>
      </w:r>
      <w:r>
        <w:rPr>
          <w:rFonts w:hint="cs"/>
          <w:cs/>
          <w:lang w:bidi="bn-BD"/>
        </w:rPr>
        <w:t xml:space="preserve"> তাওহীদের সব প্রকারের সমন্বিত পূর্ণাঙ্গ সংজ্ঞা হলো:</w:t>
      </w:r>
      <w:r w:rsidR="00250CD2">
        <w:rPr>
          <w:rFonts w:hint="cs"/>
          <w:cs/>
          <w:lang w:bidi="bn-BD"/>
        </w:rPr>
        <w:t xml:space="preserve"> </w:t>
      </w:r>
      <w:r w:rsidR="009147B6">
        <w:rPr>
          <w:rFonts w:hint="cs"/>
          <w:cs/>
          <w:lang w:bidi="bn-BD"/>
        </w:rPr>
        <w:t xml:space="preserve">পরিপূর্ণ গুণের </w:t>
      </w:r>
      <w:r w:rsidR="00156FDB">
        <w:rPr>
          <w:rFonts w:hint="cs"/>
          <w:cs/>
          <w:lang w:bidi="bn-BD"/>
        </w:rPr>
        <w:t xml:space="preserve">সমন্বয়ে </w:t>
      </w:r>
      <w:r w:rsidR="00250CD2">
        <w:rPr>
          <w:rFonts w:hint="cs"/>
          <w:cs/>
          <w:lang w:bidi="bn-BD"/>
        </w:rPr>
        <w:t>রবের একত্বতা সম্পর্কে বান্দার জ্ঞান, বিশ্বাস, স্বীকৃতি ও ঈমান</w:t>
      </w:r>
      <w:r w:rsidR="00156FDB">
        <w:rPr>
          <w:rFonts w:hint="cs"/>
          <w:cs/>
          <w:lang w:bidi="bn-BD"/>
        </w:rPr>
        <w:t xml:space="preserve"> এবং এতে রবকে একক হিসেবে মানা, এ বিশ্বাস স্থাপন করা যে, তাঁর কোনো শরীক নেই, তাঁর পূর্ণতায় কোনো উপমা নেই, তিনি সমস্ত বান্দার জন্য ইলাহ ও মা‘বুদ (ইবা</w:t>
      </w:r>
      <w:r w:rsidR="000F7CAB">
        <w:rPr>
          <w:rFonts w:hint="cs"/>
          <w:cs/>
          <w:lang w:bidi="bn-IN"/>
        </w:rPr>
        <w:t>দতে</w:t>
      </w:r>
      <w:r w:rsidR="00156FDB">
        <w:rPr>
          <w:rFonts w:hint="cs"/>
          <w:cs/>
          <w:lang w:bidi="bn-BD"/>
        </w:rPr>
        <w:t xml:space="preserve">র একমাত্র যোগ্য), </w:t>
      </w:r>
      <w:r w:rsidR="00302932">
        <w:rPr>
          <w:rFonts w:hint="cs"/>
          <w:cs/>
          <w:lang w:bidi="bn-BD"/>
        </w:rPr>
        <w:t>অতঃপর</w:t>
      </w:r>
      <w:r w:rsidR="00156FDB">
        <w:rPr>
          <w:rFonts w:hint="cs"/>
          <w:cs/>
          <w:lang w:bidi="bn-BD"/>
        </w:rPr>
        <w:t xml:space="preserve"> সব ধরণের ইবাদ</w:t>
      </w:r>
      <w:r w:rsidR="00302932">
        <w:rPr>
          <w:rFonts w:hint="cs"/>
          <w:cs/>
          <w:lang w:bidi="bn-BD"/>
        </w:rPr>
        <w:t>া</w:t>
      </w:r>
      <w:r w:rsidR="00156FDB">
        <w:rPr>
          <w:rFonts w:hint="cs"/>
          <w:cs/>
          <w:lang w:bidi="bn-BD"/>
        </w:rPr>
        <w:t xml:space="preserve">তের ক্ষেত্রে তাঁকে একক রাখা (কাউকে শরীক না করা)। </w:t>
      </w:r>
    </w:p>
    <w:p w:rsidR="00156FDB" w:rsidRDefault="00156FDB" w:rsidP="00D9649B">
      <w:pPr>
        <w:bidi w:val="0"/>
        <w:spacing w:after="0" w:line="240" w:lineRule="auto"/>
        <w:jc w:val="both"/>
        <w:rPr>
          <w:cs/>
          <w:lang w:bidi="bn-BD"/>
        </w:rPr>
      </w:pPr>
      <w:r>
        <w:rPr>
          <w:rFonts w:hint="cs"/>
          <w:cs/>
          <w:lang w:bidi="bn-BD"/>
        </w:rPr>
        <w:t xml:space="preserve">তাহলে উপরোক্ত সংজ্ঞায় তাওহীদের তিন প্রকারই শামিল করেছে। তা হলো: </w:t>
      </w:r>
    </w:p>
    <w:p w:rsidR="008952AF" w:rsidRDefault="00156FDB" w:rsidP="00D9649B">
      <w:pPr>
        <w:bidi w:val="0"/>
        <w:spacing w:after="0" w:line="240" w:lineRule="auto"/>
        <w:jc w:val="both"/>
        <w:rPr>
          <w:cs/>
          <w:lang w:bidi="bn-BD"/>
        </w:rPr>
      </w:pPr>
      <w:r w:rsidRPr="00AD3B0C">
        <w:rPr>
          <w:rFonts w:hint="cs"/>
          <w:b/>
          <w:bCs/>
          <w:cs/>
          <w:lang w:bidi="bn-BD"/>
        </w:rPr>
        <w:t>প্রথমত</w:t>
      </w:r>
      <w:r>
        <w:rPr>
          <w:rFonts w:hint="cs"/>
          <w:cs/>
          <w:lang w:bidi="bn-BD"/>
        </w:rPr>
        <w:t xml:space="preserve">: তাওহীদুর রুবুবিয়্যাত: রবকে </w:t>
      </w:r>
      <w:r w:rsidR="00B82A8C">
        <w:rPr>
          <w:rFonts w:hint="cs"/>
          <w:cs/>
          <w:lang w:bidi="bn-BD"/>
        </w:rPr>
        <w:t xml:space="preserve">একমাত্র </w:t>
      </w:r>
      <w:r>
        <w:rPr>
          <w:rFonts w:hint="cs"/>
          <w:cs/>
          <w:lang w:bidi="bn-BD"/>
        </w:rPr>
        <w:t xml:space="preserve">সৃষ্টিকর্তা, রিযিকদাতা, পরিচালনাকারী ও </w:t>
      </w:r>
      <w:r w:rsidR="00B82A8C">
        <w:rPr>
          <w:rFonts w:hint="cs"/>
          <w:cs/>
          <w:lang w:bidi="bn-BD"/>
        </w:rPr>
        <w:t>লালন</w:t>
      </w:r>
      <w:r w:rsidR="000F7CAB">
        <w:rPr>
          <w:rFonts w:hint="cs"/>
          <w:cs/>
          <w:lang w:bidi="bn-IN"/>
        </w:rPr>
        <w:t xml:space="preserve"> </w:t>
      </w:r>
      <w:r w:rsidR="00B82A8C">
        <w:rPr>
          <w:rFonts w:hint="cs"/>
          <w:cs/>
          <w:lang w:bidi="bn-BD"/>
        </w:rPr>
        <w:t xml:space="preserve">পালনকারী হিসেবে স্বীকার করা। </w:t>
      </w:r>
    </w:p>
    <w:p w:rsidR="0028150C" w:rsidRDefault="008952AF" w:rsidP="000F7CAB">
      <w:pPr>
        <w:bidi w:val="0"/>
        <w:spacing w:after="0" w:line="240" w:lineRule="auto"/>
        <w:jc w:val="both"/>
        <w:rPr>
          <w:cs/>
          <w:lang w:bidi="bn-BD"/>
        </w:rPr>
      </w:pPr>
      <w:r w:rsidRPr="00AD3B0C">
        <w:rPr>
          <w:rFonts w:hint="cs"/>
          <w:b/>
          <w:bCs/>
          <w:cs/>
          <w:lang w:bidi="bn-BD"/>
        </w:rPr>
        <w:lastRenderedPageBreak/>
        <w:t>দ্বিতীয়ত</w:t>
      </w:r>
      <w:r>
        <w:rPr>
          <w:rFonts w:hint="cs"/>
          <w:cs/>
          <w:lang w:bidi="bn-BD"/>
        </w:rPr>
        <w:t xml:space="preserve">: তাওহীদুল আসমা ওয়াস সিফাত: আল্লাহ নিজের জন্য যেসব নাম ও গুণাবলী সাব্যস্ত করেছেন বা তাঁর রাসূল মুহাম্মাদ রাসূলুল্লাহ্ সাল্লাল্লাহু আলাইহি ওয়াসাল্লাম তাঁর জন্য যেসব নাম ও গুণাবলী সাব্যস্ত </w:t>
      </w:r>
      <w:r w:rsidR="00D86073">
        <w:rPr>
          <w:rFonts w:hint="cs"/>
          <w:cs/>
          <w:lang w:bidi="bn-BD"/>
        </w:rPr>
        <w:t xml:space="preserve">করেছেন </w:t>
      </w:r>
      <w:r w:rsidR="00E13A41">
        <w:rPr>
          <w:rFonts w:hint="cs"/>
          <w:cs/>
          <w:lang w:bidi="bn-BD"/>
        </w:rPr>
        <w:t>এবং</w:t>
      </w:r>
      <w:r w:rsidR="0028150C">
        <w:rPr>
          <w:rFonts w:hint="cs"/>
          <w:cs/>
          <w:lang w:bidi="bn-BD"/>
        </w:rPr>
        <w:t xml:space="preserve"> কোনো সাদৃশ</w:t>
      </w:r>
      <w:r w:rsidR="000F7CAB">
        <w:rPr>
          <w:rFonts w:hint="cs"/>
          <w:cs/>
          <w:lang w:bidi="bn-IN"/>
        </w:rPr>
        <w:t>্য</w:t>
      </w:r>
      <w:r w:rsidR="000F7CAB">
        <w:rPr>
          <w:rFonts w:hint="cs"/>
          <w:cs/>
          <w:lang w:bidi="bn-BD"/>
        </w:rPr>
        <w:t xml:space="preserve"> ও উপমা ব্যতীত, বিকৃতি ও প</w:t>
      </w:r>
      <w:r w:rsidR="000F7CAB">
        <w:rPr>
          <w:rFonts w:hint="cs"/>
          <w:cs/>
          <w:lang w:bidi="bn-IN"/>
        </w:rPr>
        <w:t>রিব</w:t>
      </w:r>
      <w:r w:rsidR="0028150C">
        <w:rPr>
          <w:rFonts w:hint="cs"/>
          <w:cs/>
          <w:lang w:bidi="bn-BD"/>
        </w:rPr>
        <w:t xml:space="preserve">র্তন </w:t>
      </w:r>
      <w:r w:rsidR="000F7CAB" w:rsidRPr="000F7CAB">
        <w:rPr>
          <w:cs/>
          <w:lang w:bidi="bn-BD"/>
        </w:rPr>
        <w:t xml:space="preserve">ব্যতিরেকে </w:t>
      </w:r>
      <w:r w:rsidR="0028150C">
        <w:rPr>
          <w:rFonts w:hint="cs"/>
          <w:cs/>
          <w:lang w:bidi="bn-BD"/>
        </w:rPr>
        <w:t xml:space="preserve">যেসব গুণাবলী এগুলোর ওপর প্রমাণ করে </w:t>
      </w:r>
      <w:r w:rsidR="00E13A41">
        <w:rPr>
          <w:rFonts w:hint="cs"/>
          <w:cs/>
          <w:lang w:bidi="bn-BD"/>
        </w:rPr>
        <w:t>সে</w:t>
      </w:r>
      <w:r w:rsidR="000F7CAB">
        <w:rPr>
          <w:rFonts w:hint="cs"/>
          <w:cs/>
          <w:lang w:bidi="bn-IN"/>
        </w:rPr>
        <w:t xml:space="preserve"> </w:t>
      </w:r>
      <w:r w:rsidR="00E13A41">
        <w:rPr>
          <w:rFonts w:hint="cs"/>
          <w:cs/>
          <w:lang w:bidi="bn-BD"/>
        </w:rPr>
        <w:t xml:space="preserve">গুলো </w:t>
      </w:r>
      <w:r w:rsidR="0028150C">
        <w:rPr>
          <w:rFonts w:hint="cs"/>
          <w:cs/>
          <w:lang w:bidi="bn-BD"/>
        </w:rPr>
        <w:t xml:space="preserve">আল্লাহর জন্য </w:t>
      </w:r>
      <w:r w:rsidR="00E13A41">
        <w:rPr>
          <w:rFonts w:hint="cs"/>
          <w:cs/>
          <w:lang w:bidi="bn-BD"/>
        </w:rPr>
        <w:t>সাব্যস্ত করা।</w:t>
      </w:r>
    </w:p>
    <w:p w:rsidR="00CE0C7B" w:rsidRDefault="00C55931" w:rsidP="00D9649B">
      <w:pPr>
        <w:bidi w:val="0"/>
        <w:spacing w:after="0" w:line="240" w:lineRule="auto"/>
        <w:jc w:val="both"/>
        <w:rPr>
          <w:cs/>
          <w:lang w:bidi="bn-BD"/>
        </w:rPr>
      </w:pPr>
      <w:r w:rsidRPr="00AD3B0C">
        <w:rPr>
          <w:rFonts w:hint="cs"/>
          <w:b/>
          <w:bCs/>
          <w:cs/>
          <w:lang w:bidi="bn-BD"/>
        </w:rPr>
        <w:t>তৃতীয়ত</w:t>
      </w:r>
      <w:r w:rsidR="00463398">
        <w:rPr>
          <w:rFonts w:hint="cs"/>
          <w:cs/>
          <w:lang w:bidi="bn-BD"/>
        </w:rPr>
        <w:t>: তাওহীদুল ইবাদ</w:t>
      </w:r>
      <w:r w:rsidR="00302932">
        <w:rPr>
          <w:rFonts w:hint="cs"/>
          <w:cs/>
          <w:lang w:bidi="bn-BD"/>
        </w:rPr>
        <w:t>া</w:t>
      </w:r>
      <w:r>
        <w:rPr>
          <w:rFonts w:hint="cs"/>
          <w:cs/>
          <w:lang w:bidi="bn-BD"/>
        </w:rPr>
        <w:t xml:space="preserve">ত: </w:t>
      </w:r>
      <w:r w:rsidR="006F33CE">
        <w:rPr>
          <w:rFonts w:hint="cs"/>
          <w:cs/>
          <w:lang w:bidi="bn-BD"/>
        </w:rPr>
        <w:t>সব ধরণের ইবাদ</w:t>
      </w:r>
      <w:r w:rsidR="00302932">
        <w:rPr>
          <w:rFonts w:hint="cs"/>
          <w:cs/>
          <w:lang w:bidi="bn-BD"/>
        </w:rPr>
        <w:t>া</w:t>
      </w:r>
      <w:r w:rsidR="006F33CE">
        <w:rPr>
          <w:rFonts w:hint="cs"/>
          <w:cs/>
          <w:lang w:bidi="bn-BD"/>
        </w:rPr>
        <w:t>তের জন্য আল্লাহকে এক ও একক করা এবং তাঁর সাথে শির্ক</w:t>
      </w:r>
      <w:r w:rsidR="00302932">
        <w:rPr>
          <w:rFonts w:hint="cs"/>
          <w:cs/>
          <w:lang w:bidi="bn-BD"/>
        </w:rPr>
        <w:t xml:space="preserve"> না করে ইবাদতে একনিষ্ঠ থাকা। অতঃ</w:t>
      </w:r>
      <w:r w:rsidR="006F33CE">
        <w:rPr>
          <w:rFonts w:hint="cs"/>
          <w:cs/>
          <w:lang w:bidi="bn-BD"/>
        </w:rPr>
        <w:t>এব, তাওহীদের উপরোক্ত প্রকারসমূহ সম্পূর্ণরূপে ধারণ না করলে ও এ</w:t>
      </w:r>
      <w:r w:rsidR="0055536E">
        <w:rPr>
          <w:rFonts w:hint="cs"/>
          <w:cs/>
          <w:lang w:bidi="bn-IN"/>
        </w:rPr>
        <w:t xml:space="preserve"> </w:t>
      </w:r>
      <w:r w:rsidR="006F33CE">
        <w:rPr>
          <w:rFonts w:hint="cs"/>
          <w:cs/>
          <w:lang w:bidi="bn-BD"/>
        </w:rPr>
        <w:t xml:space="preserve">গুলোকে প্রতিষ্ঠা না করলে বান্দা মুয়াহহিদ তথা একত্ববাদী হতে পারবে না। </w:t>
      </w:r>
    </w:p>
    <w:p w:rsidR="000075C5" w:rsidRDefault="000075C5" w:rsidP="00D9649B">
      <w:pPr>
        <w:bidi w:val="0"/>
        <w:spacing w:after="0" w:line="240" w:lineRule="auto"/>
        <w:jc w:val="both"/>
        <w:rPr>
          <w:b/>
          <w:bCs/>
          <w:color w:val="C00000"/>
          <w:lang w:bidi="bn-BD"/>
        </w:rPr>
      </w:pPr>
    </w:p>
    <w:p w:rsidR="00CE0C7B" w:rsidRPr="00302932" w:rsidRDefault="00CE0C7B" w:rsidP="000075C5">
      <w:pPr>
        <w:bidi w:val="0"/>
        <w:spacing w:after="0" w:line="240" w:lineRule="auto"/>
        <w:jc w:val="both"/>
        <w:rPr>
          <w:b/>
          <w:bCs/>
          <w:color w:val="C00000"/>
          <w:cs/>
          <w:lang w:bidi="bn-BD"/>
        </w:rPr>
      </w:pPr>
      <w:r w:rsidRPr="00302932">
        <w:rPr>
          <w:rFonts w:hint="cs"/>
          <w:b/>
          <w:bCs/>
          <w:color w:val="C00000"/>
          <w:cs/>
          <w:lang w:bidi="bn-BD"/>
        </w:rPr>
        <w:t>দ্বিতীয় প্রশ্ন:</w:t>
      </w:r>
      <w:r w:rsidR="00463398" w:rsidRPr="00302932">
        <w:rPr>
          <w:rFonts w:hint="cs"/>
          <w:b/>
          <w:bCs/>
          <w:color w:val="C00000"/>
          <w:cs/>
          <w:lang w:bidi="bn-BD"/>
        </w:rPr>
        <w:t xml:space="preserve"> ঈমান ও ইসলাম কী? এ</w:t>
      </w:r>
      <w:r w:rsidR="00302932" w:rsidRPr="00302932">
        <w:rPr>
          <w:rFonts w:hint="cs"/>
          <w:b/>
          <w:bCs/>
          <w:color w:val="C00000"/>
          <w:cs/>
          <w:lang w:bidi="bn-BD"/>
        </w:rPr>
        <w:t xml:space="preserve"> দু</w:t>
      </w:r>
      <w:r w:rsidR="00302932" w:rsidRPr="00302932">
        <w:rPr>
          <w:rFonts w:hint="cs"/>
          <w:b/>
          <w:bCs/>
          <w:color w:val="C00000"/>
          <w:lang w:bidi="bn-BD"/>
        </w:rPr>
        <w:t>’</w:t>
      </w:r>
      <w:r w:rsidR="00302932" w:rsidRPr="00302932">
        <w:rPr>
          <w:rFonts w:hint="cs"/>
          <w:b/>
          <w:bCs/>
          <w:color w:val="C00000"/>
          <w:cs/>
          <w:lang w:bidi="bn-BD"/>
        </w:rPr>
        <w:t>টি</w:t>
      </w:r>
      <w:r w:rsidRPr="00302932">
        <w:rPr>
          <w:rFonts w:hint="cs"/>
          <w:b/>
          <w:bCs/>
          <w:color w:val="C00000"/>
          <w:cs/>
          <w:lang w:bidi="bn-BD"/>
        </w:rPr>
        <w:t xml:space="preserve">র সাধারণ মূলনীতি কী? </w:t>
      </w:r>
    </w:p>
    <w:p w:rsidR="00605774" w:rsidRDefault="00CE0C7B" w:rsidP="00D9649B">
      <w:pPr>
        <w:bidi w:val="0"/>
        <w:spacing w:after="0" w:line="240" w:lineRule="auto"/>
        <w:jc w:val="both"/>
        <w:rPr>
          <w:cs/>
          <w:lang w:bidi="bn-BD"/>
        </w:rPr>
      </w:pPr>
      <w:r w:rsidRPr="00302932">
        <w:rPr>
          <w:rFonts w:hint="cs"/>
          <w:b/>
          <w:bCs/>
          <w:cs/>
          <w:lang w:bidi="bn-BD"/>
        </w:rPr>
        <w:t>উত্তর:</w:t>
      </w:r>
      <w:r>
        <w:rPr>
          <w:rFonts w:hint="cs"/>
          <w:cs/>
          <w:lang w:bidi="bn-BD"/>
        </w:rPr>
        <w:t xml:space="preserve"> ঈমান হলো আল্লাহ ও তাঁর রাসূল রাসূলুল্লাহ্ সাল্লাল্লাহু আলাইহি ওয়াসাল্লাম </w:t>
      </w:r>
      <w:r w:rsidR="00605774">
        <w:rPr>
          <w:rFonts w:hint="cs"/>
          <w:cs/>
          <w:lang w:bidi="bn-BD"/>
        </w:rPr>
        <w:t xml:space="preserve">যা কিছু আদেশ করেছেন সেগুলোর ওপর দৃঢ় ঈমান স্থাপন করা এবং সে অনুযায়ী আমল করাকে বলে ইসলাম। একমাত্র আল্লাহর সমীপে আত্মসমর্পণ করা ও তাঁরই আনুগত্য স্বীকার করাকে ইসলাম বলে। </w:t>
      </w:r>
    </w:p>
    <w:p w:rsidR="008D28DC" w:rsidRDefault="008D28DC" w:rsidP="00D9649B">
      <w:pPr>
        <w:bidi w:val="0"/>
        <w:spacing w:after="0" w:line="240" w:lineRule="auto"/>
        <w:jc w:val="both"/>
        <w:rPr>
          <w:cs/>
          <w:lang w:bidi="bn-BD"/>
        </w:rPr>
      </w:pPr>
      <w:r>
        <w:rPr>
          <w:rFonts w:hint="cs"/>
          <w:cs/>
          <w:lang w:bidi="bn-BD"/>
        </w:rPr>
        <w:t>ঈমান ও ইসলামের সাধারণ মূলনীতি নিম্নোক্ত আয়াতে একত্রিত হয়েছে। আল্লাহ তা</w:t>
      </w:r>
      <w:r>
        <w:rPr>
          <w:rFonts w:hint="cs"/>
          <w:lang w:bidi="bn-BD"/>
        </w:rPr>
        <w:t>‘</w:t>
      </w:r>
      <w:r>
        <w:rPr>
          <w:rFonts w:hint="cs"/>
          <w:cs/>
          <w:lang w:bidi="bn-BD"/>
        </w:rPr>
        <w:t>আলা বলেছেন</w:t>
      </w:r>
      <w:r>
        <w:rPr>
          <w:rFonts w:hint="cs"/>
          <w:lang w:bidi="bn-BD"/>
        </w:rPr>
        <w:t>,</w:t>
      </w:r>
      <w:r>
        <w:rPr>
          <w:rFonts w:hint="cs"/>
          <w:cs/>
          <w:lang w:bidi="bn-BD"/>
        </w:rPr>
        <w:t xml:space="preserve"> </w:t>
      </w:r>
    </w:p>
    <w:p w:rsidR="008D28DC" w:rsidRPr="00DD2E1E" w:rsidRDefault="005C7685" w:rsidP="00D9649B">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قُولُوٓاْ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ءَامَنَّا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أُنزِلَ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إِلَيۡنَا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وَمَآ</w:t>
      </w:r>
      <w:r>
        <w:rPr>
          <w:rFonts w:ascii="KFGQPC Uthmanic Script HAFS" w:hAnsi="Times New Roman" w:cs="KFGQPC Uthmanic Script HAFS"/>
          <w:color w:val="008000"/>
          <w:rtl/>
        </w:rPr>
        <w:t xml:space="preserve"> </w:t>
      </w:r>
      <w:r w:rsidRPr="00974F39">
        <w:rPr>
          <w:rFonts w:ascii="KFGQPC Uthmanic Script HAFS" w:hAnsi="Times New Roman" w:cs="KFGQPC Uthmanic Script HAFS" w:hint="cs"/>
          <w:color w:val="008000"/>
          <w:rtl/>
        </w:rPr>
        <w:t>أُنزِلَ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إِلَىٰٓ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إِبۡرَٰهِ‍ۧمَ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وَإِسۡمَٰعِيلَ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وَإِسۡحَٰقَ</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وَيَعۡقُوبَ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وَٱلۡأَسۡبَاطِ</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أُوتِيَ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مُوسَىٰ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وَعِيسَىٰ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أُوتِيَ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ٱلنَّبِيُّونَ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رَّبِّهِمۡ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نُفَرِّقُ</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أَحَدٖ</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وَنَحۡنُ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لَهُۥ</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مُسۡلِمُونَ١٣٦</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البقرة</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١٣٦</w:t>
      </w:r>
      <w:r>
        <w:rPr>
          <w:rFonts w:ascii="KFGQPC Uthman Taha Naskh" w:hAnsi="Times New Roman" w:cs="KFGQPC Uthman Taha Naskh"/>
          <w:color w:val="008000"/>
          <w:rtl/>
        </w:rPr>
        <w:t xml:space="preserve">]  </w:t>
      </w:r>
    </w:p>
    <w:p w:rsidR="00E80D34" w:rsidRDefault="00302932" w:rsidP="00302932">
      <w:pPr>
        <w:bidi w:val="0"/>
        <w:spacing w:after="0" w:line="240" w:lineRule="auto"/>
        <w:jc w:val="both"/>
        <w:rPr>
          <w:rFonts w:eastAsia="Nikosh"/>
          <w:cs/>
          <w:lang w:bidi="bn-BD"/>
        </w:rPr>
      </w:pPr>
      <w:r>
        <w:rPr>
          <w:rFonts w:eastAsia="Nikosh" w:hint="cs"/>
          <w:cs/>
          <w:lang w:bidi="bn-BD"/>
        </w:rPr>
        <w:t>“</w:t>
      </w:r>
      <w:r w:rsidR="00A13947" w:rsidRPr="005F04B8">
        <w:rPr>
          <w:rFonts w:eastAsia="Nikosh"/>
          <w:cs/>
          <w:lang w:bidi="bn-BD"/>
        </w:rPr>
        <w:t>তোমরা বল</w:t>
      </w:r>
      <w:r w:rsidR="00A13947" w:rsidRPr="005F04B8">
        <w:rPr>
          <w:rFonts w:eastAsia="Nikosh"/>
          <w:lang w:bidi="bn-BD"/>
        </w:rPr>
        <w:t>, ‘</w:t>
      </w:r>
      <w:r>
        <w:rPr>
          <w:rFonts w:eastAsia="Nikosh"/>
          <w:cs/>
          <w:lang w:bidi="bn-BD"/>
        </w:rPr>
        <w:t xml:space="preserve">আমরা ঈমান এনেছি আল্লাহর </w:t>
      </w:r>
      <w:r>
        <w:rPr>
          <w:rFonts w:eastAsia="Nikosh" w:hint="cs"/>
          <w:cs/>
          <w:lang w:bidi="bn-BD"/>
        </w:rPr>
        <w:t>ও</w:t>
      </w:r>
      <w:r w:rsidR="00A13947" w:rsidRPr="005F04B8">
        <w:rPr>
          <w:rFonts w:eastAsia="Nikosh"/>
          <w:cs/>
          <w:lang w:bidi="bn-BD"/>
        </w:rPr>
        <w:t xml:space="preserve">পর এবং যা নাযিল করা হয়েছে </w:t>
      </w:r>
      <w:r>
        <w:rPr>
          <w:rFonts w:eastAsia="Nikosh"/>
          <w:cs/>
          <w:lang w:bidi="bn-BD"/>
        </w:rPr>
        <w:t xml:space="preserve">আমাদের </w:t>
      </w:r>
      <w:r>
        <w:rPr>
          <w:rFonts w:eastAsia="Nikosh" w:hint="cs"/>
          <w:cs/>
          <w:lang w:bidi="bn-BD"/>
        </w:rPr>
        <w:t>ও</w:t>
      </w:r>
      <w:r w:rsidR="00A13947" w:rsidRPr="005F04B8">
        <w:rPr>
          <w:rFonts w:eastAsia="Nikosh"/>
          <w:cs/>
          <w:lang w:bidi="bn-BD"/>
        </w:rPr>
        <w:t>পর ও যা নাযিল করা হয়েছে ইবরাহীম</w:t>
      </w:r>
      <w:r w:rsidR="00A13947" w:rsidRPr="005F04B8">
        <w:rPr>
          <w:rFonts w:eastAsia="Nikosh"/>
          <w:lang w:bidi="bn-BD"/>
        </w:rPr>
        <w:t xml:space="preserve">, </w:t>
      </w:r>
      <w:r w:rsidR="00A13947" w:rsidRPr="005F04B8">
        <w:rPr>
          <w:rFonts w:eastAsia="Nikosh"/>
          <w:cs/>
          <w:lang w:bidi="bn-BD"/>
        </w:rPr>
        <w:t>ইসমাঈল</w:t>
      </w:r>
      <w:r w:rsidR="00A13947" w:rsidRPr="005F04B8">
        <w:rPr>
          <w:rFonts w:eastAsia="Nikosh"/>
          <w:lang w:bidi="bn-BD"/>
        </w:rPr>
        <w:t xml:space="preserve">, </w:t>
      </w:r>
      <w:r w:rsidR="00A13947" w:rsidRPr="005F04B8">
        <w:rPr>
          <w:rFonts w:eastAsia="Nikosh"/>
          <w:cs/>
          <w:lang w:bidi="bn-BD"/>
        </w:rPr>
        <w:t>ইসহাক</w:t>
      </w:r>
      <w:r w:rsidR="00A13947" w:rsidRPr="005F04B8">
        <w:rPr>
          <w:rFonts w:eastAsia="Nikosh"/>
          <w:lang w:bidi="bn-BD"/>
        </w:rPr>
        <w:t xml:space="preserve">, </w:t>
      </w:r>
      <w:r>
        <w:rPr>
          <w:rFonts w:eastAsia="Nikosh"/>
          <w:cs/>
          <w:lang w:bidi="bn-BD"/>
        </w:rPr>
        <w:t xml:space="preserve">ইয়াকূব ও তাদের সন্তানদের </w:t>
      </w:r>
      <w:r>
        <w:rPr>
          <w:rFonts w:eastAsia="Nikosh" w:hint="cs"/>
          <w:cs/>
          <w:lang w:bidi="bn-BD"/>
        </w:rPr>
        <w:t>ও</w:t>
      </w:r>
      <w:r w:rsidR="00A13947" w:rsidRPr="005F04B8">
        <w:rPr>
          <w:rFonts w:eastAsia="Nikosh"/>
          <w:cs/>
          <w:lang w:bidi="bn-BD"/>
        </w:rPr>
        <w:t>পর</w:t>
      </w:r>
      <w:r>
        <w:rPr>
          <w:rFonts w:eastAsia="Nikosh" w:hint="cs"/>
          <w:cs/>
          <w:lang w:bidi="bn-BD"/>
        </w:rPr>
        <w:t>,</w:t>
      </w:r>
      <w:r w:rsidR="00A13947" w:rsidRPr="005F04B8">
        <w:rPr>
          <w:rFonts w:eastAsia="Nikosh"/>
          <w:cs/>
          <w:lang w:bidi="bn-BD"/>
        </w:rPr>
        <w:t xml:space="preserve"> আর যা প্রদান করা হয়েছে মূসা ও ঈসাকে এবং যা প্রদান করা হয়েছে তাদের রবের পক্ষ </w:t>
      </w:r>
      <w:r w:rsidR="00935886">
        <w:rPr>
          <w:rFonts w:eastAsia="Nikosh" w:hint="cs"/>
          <w:cs/>
          <w:lang w:bidi="bn-BD"/>
        </w:rPr>
        <w:t>থেকে</w:t>
      </w:r>
      <w:r w:rsidR="00A13947" w:rsidRPr="005F04B8">
        <w:rPr>
          <w:rFonts w:eastAsia="Nikosh"/>
          <w:cs/>
          <w:lang w:bidi="bn-BD"/>
        </w:rPr>
        <w:t xml:space="preserve"> নবীগণকে। </w:t>
      </w:r>
      <w:r w:rsidR="00A13947" w:rsidRPr="005F04B8">
        <w:rPr>
          <w:rFonts w:eastAsia="Nikosh"/>
          <w:cs/>
          <w:lang w:bidi="bn-BD"/>
        </w:rPr>
        <w:lastRenderedPageBreak/>
        <w:t>আমরা তাদের কারো মধ্যে তারতম্য করি না। আর আমরা তাঁরই অনুগত</w:t>
      </w:r>
      <w:r>
        <w:rPr>
          <w:rFonts w:eastAsia="Nikosh" w:hint="cs"/>
          <w:cs/>
          <w:lang w:bidi="bn-BD"/>
        </w:rPr>
        <w:t>”</w:t>
      </w:r>
      <w:r>
        <w:rPr>
          <w:rFonts w:eastAsia="Nikosh" w:hint="cs"/>
          <w:cs/>
          <w:lang w:bidi="hi-IN"/>
        </w:rPr>
        <w:t>।</w:t>
      </w:r>
      <w:r w:rsidR="00A13947">
        <w:rPr>
          <w:rFonts w:eastAsia="Nikosh" w:hint="cs"/>
          <w:cs/>
          <w:lang w:bidi="bn-BD"/>
        </w:rPr>
        <w:t xml:space="preserve"> [</w:t>
      </w:r>
      <w:r w:rsidR="00A13947">
        <w:rPr>
          <w:rFonts w:eastAsia="Nikosh"/>
          <w:cs/>
          <w:lang w:bidi="bn-BD"/>
        </w:rPr>
        <w:t xml:space="preserve">সূরা </w:t>
      </w:r>
      <w:r w:rsidR="00A13947" w:rsidRPr="005F04B8">
        <w:rPr>
          <w:rFonts w:eastAsia="Nikosh"/>
          <w:cs/>
          <w:lang w:bidi="bn-BD"/>
        </w:rPr>
        <w:t>আল-বাকারা</w:t>
      </w:r>
      <w:r w:rsidR="00A13947">
        <w:rPr>
          <w:rFonts w:eastAsia="Nikosh" w:hint="cs"/>
          <w:cs/>
          <w:lang w:bidi="bn-BD"/>
        </w:rPr>
        <w:t>, আয়াত: ১৩৬]</w:t>
      </w:r>
      <w:r w:rsidR="00D40011">
        <w:rPr>
          <w:rFonts w:eastAsia="Nikosh"/>
          <w:lang w:bidi="bn-BD"/>
        </w:rPr>
        <w:t xml:space="preserve"> </w:t>
      </w:r>
    </w:p>
    <w:p w:rsidR="00B90D8D" w:rsidRDefault="00B90D8D" w:rsidP="00D9649B">
      <w:pPr>
        <w:bidi w:val="0"/>
        <w:spacing w:after="0" w:line="240" w:lineRule="auto"/>
        <w:jc w:val="both"/>
        <w:rPr>
          <w:rFonts w:eastAsia="Nikosh"/>
          <w:cs/>
          <w:lang w:bidi="bn-BD"/>
        </w:rPr>
      </w:pPr>
      <w:r w:rsidRPr="00B90D8D">
        <w:rPr>
          <w:rFonts w:eastAsia="Nikosh" w:hint="cs"/>
          <w:cs/>
          <w:lang w:bidi="bn-BD"/>
        </w:rPr>
        <w:t>রাসূলুল্লাহ্ সাল্লাল্লাহু আলাইহি ওয়াসাল্লাম</w:t>
      </w:r>
      <w:r>
        <w:rPr>
          <w:rFonts w:eastAsia="Nikosh" w:hint="cs"/>
          <w:cs/>
          <w:lang w:bidi="bn-BD"/>
        </w:rPr>
        <w:t xml:space="preserve"> হাদীসে জিবরীলে ও অন্যান্য হাদীসে ঈমান ও ইসলামের ব্যাখ্যায় বলেছেন, </w:t>
      </w:r>
    </w:p>
    <w:p w:rsidR="00A13947" w:rsidRPr="00F117BF" w:rsidRDefault="00974F39" w:rsidP="00D9649B">
      <w:pPr>
        <w:spacing w:after="0" w:line="240" w:lineRule="auto"/>
        <w:jc w:val="both"/>
        <w:rPr>
          <w:rFonts w:eastAsia="Nikosh" w:cs="KFGQPC Uthman Taha Naskh"/>
          <w:color w:val="0000CC"/>
          <w:rtl/>
          <w:lang w:bidi="ar-EG"/>
        </w:rPr>
      </w:pPr>
      <w:r w:rsidRPr="00F117BF">
        <w:rPr>
          <w:rFonts w:ascii="Traditional Arabic" w:hAnsi="Traditional Arabic" w:cs="KFGQPC Uthman Taha Naskh"/>
          <w:color w:val="0000CC"/>
          <w:rtl/>
          <w:lang w:bidi="ar-EG"/>
        </w:rPr>
        <w:t>«الْإِيمَان</w:t>
      </w:r>
      <w:r w:rsidRPr="00F117BF">
        <w:rPr>
          <w:rFonts w:ascii="Traditional Arabic" w:hAnsi="Traditional Arabic" w:cs="KFGQPC Uthman Taha Naskh" w:hint="cs"/>
          <w:color w:val="0000CC"/>
          <w:rtl/>
          <w:lang w:bidi="ar-EG"/>
        </w:rPr>
        <w:t>ُ</w:t>
      </w:r>
      <w:r w:rsidRPr="00F117BF">
        <w:rPr>
          <w:rFonts w:ascii="Traditional Arabic" w:hAnsi="Traditional Arabic" w:cs="KFGQPC Uthman Taha Naskh" w:hint="cs"/>
          <w:color w:val="0000CC"/>
          <w:rtl/>
          <w:cs/>
          <w:lang w:bidi="ar-EG"/>
        </w:rPr>
        <w:t xml:space="preserve"> </w:t>
      </w:r>
      <w:r w:rsidRPr="00F117BF">
        <w:rPr>
          <w:rFonts w:ascii="Traditional Arabic" w:hAnsi="Traditional Arabic" w:cs="KFGQPC Uthman Taha Naskh"/>
          <w:color w:val="0000CC"/>
          <w:rtl/>
          <w:lang w:bidi="ar-EG"/>
        </w:rPr>
        <w:t>أَنْ تُؤْمِنَ بِاللهِ، وَمَلَائِكَتِهِ، وَكُتُبِهِ، وَرُسُلِهِ، وَالْيَوْمِ الْآخِرِ، وَتُؤْمِنَ بِالْقَدَرِ خَيْرِهِ وَشَرِّهِ</w:t>
      </w:r>
      <w:r w:rsidRPr="00F117BF">
        <w:rPr>
          <w:rFonts w:ascii="Traditional Arabic" w:hAnsi="Traditional Arabic" w:cs="KFGQPC Uthman Taha Naskh" w:hint="cs"/>
          <w:color w:val="0000CC"/>
          <w:rtl/>
          <w:lang w:bidi="ar-EG"/>
        </w:rPr>
        <w:t xml:space="preserve"> و</w:t>
      </w:r>
      <w:r w:rsidR="00B90D8D" w:rsidRPr="00F117BF">
        <w:rPr>
          <w:rFonts w:ascii="Traditional Arabic" w:hAnsi="Traditional Arabic" w:cs="KFGQPC Uthman Taha Naskh"/>
          <w:color w:val="0000CC"/>
          <w:rtl/>
          <w:lang w:bidi="ar-EG"/>
        </w:rPr>
        <w:t>الْإِسْلَامُ أَنْ تَشْهَدَ أَنْ لَا إِلَهَ إِلَّا اللهُ وَأَنَّ مُحَمَّدًا رَسُولُ اللهِ صَلَّى اللهُ عَلَيْهِ وَسَلَّمَ، وَتُقِيمَ الصَّلَاةَ، وَتُؤْتِيَ الزَّكَاةَ، وَتَصُومَ رَمَضَانَ، وَتَح</w:t>
      </w:r>
      <w:r w:rsidRPr="00F117BF">
        <w:rPr>
          <w:rFonts w:ascii="Traditional Arabic" w:hAnsi="Traditional Arabic" w:cs="KFGQPC Uthman Taha Naskh"/>
          <w:color w:val="0000CC"/>
          <w:rtl/>
          <w:lang w:bidi="ar-EG"/>
        </w:rPr>
        <w:t>ُجَّ الْبَيْتَ»</w:t>
      </w:r>
      <w:r w:rsidRPr="00F117BF">
        <w:rPr>
          <w:rFonts w:ascii="Traditional Arabic" w:hAnsi="Traditional Arabic" w:cs="KFGQPC Uthman Taha Naskh" w:hint="cs"/>
          <w:color w:val="0000CC"/>
          <w:rtl/>
          <w:lang w:bidi="ar-EG"/>
        </w:rPr>
        <w:t xml:space="preserve">. </w:t>
      </w:r>
    </w:p>
    <w:p w:rsidR="005C7685" w:rsidRDefault="00785998" w:rsidP="00D9649B">
      <w:pPr>
        <w:bidi w:val="0"/>
        <w:spacing w:after="0" w:line="240" w:lineRule="auto"/>
        <w:jc w:val="both"/>
        <w:rPr>
          <w:rFonts w:eastAsia="Nikosh"/>
          <w:cs/>
          <w:lang w:bidi="bn-BD"/>
        </w:rPr>
      </w:pPr>
      <w:r>
        <w:rPr>
          <w:rFonts w:eastAsia="Nikosh" w:hint="cs"/>
          <w:cs/>
          <w:lang w:bidi="bn-BD"/>
        </w:rPr>
        <w:t>“</w:t>
      </w:r>
      <w:r w:rsidRPr="00785998">
        <w:rPr>
          <w:rFonts w:eastAsia="Nikosh"/>
          <w:cs/>
          <w:lang w:bidi="bn-BD"/>
        </w:rPr>
        <w:t>ঈমান হলো আল্লাহর প্রতি</w:t>
      </w:r>
      <w:r w:rsidRPr="00785998">
        <w:rPr>
          <w:rFonts w:eastAsia="Nikosh"/>
          <w:lang w:bidi="bn-BD"/>
        </w:rPr>
        <w:t xml:space="preserve">, </w:t>
      </w:r>
      <w:r w:rsidRPr="00785998">
        <w:rPr>
          <w:rFonts w:eastAsia="Nikosh"/>
          <w:cs/>
          <w:lang w:bidi="bn-BD"/>
        </w:rPr>
        <w:t>তা</w:t>
      </w:r>
      <w:r>
        <w:rPr>
          <w:rFonts w:eastAsia="Nikosh" w:hint="cs"/>
          <w:cs/>
          <w:lang w:bidi="bn-BD"/>
        </w:rPr>
        <w:t>ঁ</w:t>
      </w:r>
      <w:r w:rsidRPr="00785998">
        <w:rPr>
          <w:rFonts w:eastAsia="Nikosh"/>
          <w:cs/>
          <w:lang w:bidi="bn-BD"/>
        </w:rPr>
        <w:t xml:space="preserve">র </w:t>
      </w:r>
      <w:r>
        <w:rPr>
          <w:rFonts w:eastAsia="Nikosh" w:hint="cs"/>
          <w:cs/>
          <w:lang w:bidi="bn-BD"/>
        </w:rPr>
        <w:t>ফিরি</w:t>
      </w:r>
      <w:r w:rsidRPr="00785998">
        <w:rPr>
          <w:rFonts w:eastAsia="Nikosh"/>
          <w:cs/>
          <w:lang w:bidi="bn-BD"/>
        </w:rPr>
        <w:t>শতাদের প্রতি</w:t>
      </w:r>
      <w:r w:rsidRPr="00785998">
        <w:rPr>
          <w:rFonts w:eastAsia="Nikosh"/>
          <w:lang w:bidi="bn-BD"/>
        </w:rPr>
        <w:t xml:space="preserve">, </w:t>
      </w:r>
      <w:r w:rsidRPr="00785998">
        <w:rPr>
          <w:rFonts w:eastAsia="Nikosh"/>
          <w:cs/>
          <w:lang w:bidi="bn-BD"/>
        </w:rPr>
        <w:t>তা</w:t>
      </w:r>
      <w:r>
        <w:rPr>
          <w:rFonts w:eastAsia="Nikosh" w:hint="cs"/>
          <w:cs/>
          <w:lang w:bidi="bn-BD"/>
        </w:rPr>
        <w:t>ঁ</w:t>
      </w:r>
      <w:r w:rsidRPr="00785998">
        <w:rPr>
          <w:rFonts w:eastAsia="Nikosh"/>
          <w:cs/>
          <w:lang w:bidi="bn-BD"/>
        </w:rPr>
        <w:t>র</w:t>
      </w:r>
      <w:r w:rsidRPr="00785998">
        <w:rPr>
          <w:rFonts w:eastAsia="Nikosh"/>
          <w:lang w:bidi="bn-BD"/>
        </w:rPr>
        <w:t xml:space="preserve"> </w:t>
      </w:r>
      <w:r w:rsidRPr="00785998">
        <w:rPr>
          <w:rFonts w:eastAsia="Nikosh"/>
          <w:cs/>
          <w:lang w:bidi="bn-BD"/>
        </w:rPr>
        <w:t>কিতাবসমূহের প্রতি</w:t>
      </w:r>
      <w:r w:rsidRPr="00785998">
        <w:rPr>
          <w:rFonts w:eastAsia="Nikosh"/>
          <w:lang w:bidi="bn-BD"/>
        </w:rPr>
        <w:t xml:space="preserve">, </w:t>
      </w:r>
      <w:r w:rsidRPr="00785998">
        <w:rPr>
          <w:rFonts w:eastAsia="Nikosh"/>
          <w:cs/>
          <w:lang w:bidi="bn-BD"/>
        </w:rPr>
        <w:t>তা</w:t>
      </w:r>
      <w:r>
        <w:rPr>
          <w:rFonts w:eastAsia="Nikosh" w:hint="cs"/>
          <w:cs/>
          <w:lang w:bidi="bn-BD"/>
        </w:rPr>
        <w:t>ঁ</w:t>
      </w:r>
      <w:r>
        <w:rPr>
          <w:rFonts w:eastAsia="Nikosh"/>
          <w:cs/>
          <w:lang w:bidi="bn-BD"/>
        </w:rPr>
        <w:t>র রা</w:t>
      </w:r>
      <w:r>
        <w:rPr>
          <w:rFonts w:eastAsia="Nikosh" w:hint="cs"/>
          <w:cs/>
          <w:lang w:bidi="bn-BD"/>
        </w:rPr>
        <w:t>সূ</w:t>
      </w:r>
      <w:r w:rsidRPr="00785998">
        <w:rPr>
          <w:rFonts w:eastAsia="Nikosh"/>
          <w:cs/>
          <w:lang w:bidi="bn-BD"/>
        </w:rPr>
        <w:t>লগণের প্রতি এবং আখিরাতের প্রতি ঈমান আনবে</w:t>
      </w:r>
      <w:r w:rsidRPr="00785998">
        <w:rPr>
          <w:rFonts w:eastAsia="Nikosh"/>
          <w:lang w:bidi="bn-BD"/>
        </w:rPr>
        <w:t xml:space="preserve">, </w:t>
      </w:r>
      <w:r w:rsidRPr="00785998">
        <w:rPr>
          <w:rFonts w:eastAsia="Nikosh"/>
          <w:cs/>
          <w:lang w:bidi="bn-BD"/>
        </w:rPr>
        <w:t>আর তাকদিরের</w:t>
      </w:r>
      <w:r w:rsidRPr="00785998">
        <w:rPr>
          <w:rFonts w:eastAsia="Nikosh"/>
          <w:lang w:bidi="bn-BD"/>
        </w:rPr>
        <w:t xml:space="preserve"> </w:t>
      </w:r>
      <w:r w:rsidRPr="00785998">
        <w:rPr>
          <w:rFonts w:eastAsia="Nikosh"/>
          <w:cs/>
          <w:lang w:bidi="bn-BD"/>
        </w:rPr>
        <w:t>ভাল</w:t>
      </w:r>
      <w:r w:rsidR="00AD7BD0">
        <w:rPr>
          <w:rFonts w:eastAsia="Nikosh" w:hint="cs"/>
          <w:cs/>
          <w:lang w:bidi="bn-BD"/>
        </w:rPr>
        <w:t>ো-</w:t>
      </w:r>
      <w:r w:rsidRPr="00785998">
        <w:rPr>
          <w:rFonts w:eastAsia="Nikosh"/>
          <w:cs/>
          <w:lang w:bidi="bn-BD"/>
        </w:rPr>
        <w:t>মন্দের প্রতি ঈমান রাখবে।</w:t>
      </w:r>
      <w:r>
        <w:rPr>
          <w:rFonts w:eastAsia="Nikosh" w:hint="cs"/>
          <w:cs/>
          <w:lang w:bidi="bn-BD"/>
        </w:rPr>
        <w:t xml:space="preserve"> </w:t>
      </w:r>
      <w:r w:rsidRPr="00785998">
        <w:rPr>
          <w:rFonts w:eastAsia="Nikosh"/>
          <w:cs/>
          <w:lang w:bidi="bn-BD"/>
        </w:rPr>
        <w:t>ইসলাম হলো</w:t>
      </w:r>
      <w:r w:rsidRPr="00785998">
        <w:rPr>
          <w:rFonts w:eastAsia="Nikosh"/>
          <w:lang w:bidi="bn-BD"/>
        </w:rPr>
        <w:t xml:space="preserve">, </w:t>
      </w:r>
      <w:r w:rsidRPr="00785998">
        <w:rPr>
          <w:rFonts w:eastAsia="Nikosh"/>
          <w:cs/>
          <w:lang w:bidi="bn-BD"/>
        </w:rPr>
        <w:t>তুমি এ কথার সাক্ষ্য প্রদান করবে যে</w:t>
      </w:r>
      <w:r w:rsidRPr="00785998">
        <w:rPr>
          <w:rFonts w:eastAsia="Nikosh"/>
          <w:lang w:bidi="bn-BD"/>
        </w:rPr>
        <w:t xml:space="preserve">, </w:t>
      </w:r>
      <w:r>
        <w:rPr>
          <w:rFonts w:eastAsia="Nikosh"/>
          <w:cs/>
          <w:lang w:bidi="bn-BD"/>
        </w:rPr>
        <w:t>আল্লাহ ব্যতীত কো</w:t>
      </w:r>
      <w:r>
        <w:rPr>
          <w:rFonts w:eastAsia="Nikosh" w:hint="cs"/>
          <w:cs/>
          <w:lang w:bidi="bn-BD"/>
        </w:rPr>
        <w:t>নো</w:t>
      </w:r>
      <w:r w:rsidRPr="00785998">
        <w:rPr>
          <w:rFonts w:eastAsia="Nikosh"/>
          <w:cs/>
          <w:lang w:bidi="bn-BD"/>
        </w:rPr>
        <w:t xml:space="preserve"> </w:t>
      </w:r>
      <w:r>
        <w:rPr>
          <w:rFonts w:eastAsia="Nikosh" w:hint="cs"/>
          <w:cs/>
          <w:lang w:bidi="bn-BD"/>
        </w:rPr>
        <w:t xml:space="preserve">(সত্য) </w:t>
      </w:r>
      <w:r w:rsidRPr="00785998">
        <w:rPr>
          <w:rFonts w:eastAsia="Nikosh"/>
          <w:cs/>
          <w:lang w:bidi="bn-BD"/>
        </w:rPr>
        <w:t>ইলাহ নেই এবং</w:t>
      </w:r>
      <w:r w:rsidRPr="00785998">
        <w:rPr>
          <w:rFonts w:eastAsia="Nikosh"/>
          <w:lang w:bidi="bn-BD"/>
        </w:rPr>
        <w:t xml:space="preserve"> </w:t>
      </w:r>
      <w:r w:rsidR="00AD7BD0">
        <w:rPr>
          <w:rFonts w:eastAsia="Nikosh"/>
          <w:cs/>
          <w:lang w:bidi="bn-BD"/>
        </w:rPr>
        <w:t>নিশ্চয়</w:t>
      </w:r>
      <w:r w:rsidRPr="00785998">
        <w:rPr>
          <w:rFonts w:eastAsia="Nikosh"/>
          <w:cs/>
          <w:lang w:bidi="bn-BD"/>
        </w:rPr>
        <w:t xml:space="preserve"> মুহাম্মাদ</w:t>
      </w:r>
      <w:r>
        <w:rPr>
          <w:rFonts w:eastAsia="Nikosh" w:hint="cs"/>
          <w:cs/>
          <w:lang w:bidi="bn-BD"/>
        </w:rPr>
        <w:t xml:space="preserve"> রাসূলুল্লাহ্ সাল্লাল্লাহু আলাইহি ওয়াসাল্লাম </w:t>
      </w:r>
      <w:r>
        <w:rPr>
          <w:rFonts w:eastAsia="Nikosh"/>
          <w:cs/>
          <w:lang w:bidi="bn-BD"/>
        </w:rPr>
        <w:t>আল্লাহর রা</w:t>
      </w:r>
      <w:r>
        <w:rPr>
          <w:rFonts w:eastAsia="Nikosh" w:hint="cs"/>
          <w:cs/>
          <w:lang w:bidi="bn-BD"/>
        </w:rPr>
        <w:t>সূ</w:t>
      </w:r>
      <w:r w:rsidRPr="00785998">
        <w:rPr>
          <w:rFonts w:eastAsia="Nikosh"/>
          <w:cs/>
          <w:lang w:bidi="bn-BD"/>
        </w:rPr>
        <w:t>ল</w:t>
      </w:r>
      <w:r w:rsidRPr="00785998">
        <w:rPr>
          <w:rFonts w:eastAsia="Nikosh"/>
          <w:lang w:bidi="bn-BD"/>
        </w:rPr>
        <w:t xml:space="preserve">, </w:t>
      </w:r>
      <w:r>
        <w:rPr>
          <w:rFonts w:eastAsia="Nikosh" w:hint="cs"/>
          <w:cs/>
          <w:lang w:bidi="bn-BD"/>
        </w:rPr>
        <w:t>সালাত</w:t>
      </w:r>
      <w:r w:rsidRPr="00785998">
        <w:rPr>
          <w:rFonts w:eastAsia="Nikosh"/>
          <w:cs/>
          <w:lang w:bidi="bn-BD"/>
        </w:rPr>
        <w:t xml:space="preserve"> কায়েম করবে</w:t>
      </w:r>
      <w:r w:rsidRPr="00785998">
        <w:rPr>
          <w:rFonts w:eastAsia="Nikosh"/>
          <w:lang w:bidi="bn-BD"/>
        </w:rPr>
        <w:t xml:space="preserve">, </w:t>
      </w:r>
      <w:r w:rsidRPr="00785998">
        <w:rPr>
          <w:rFonts w:eastAsia="Nikosh"/>
          <w:cs/>
          <w:lang w:bidi="bn-BD"/>
        </w:rPr>
        <w:t>যাকাত আদায় করবে</w:t>
      </w:r>
      <w:r w:rsidRPr="00785998">
        <w:rPr>
          <w:rFonts w:eastAsia="Nikosh"/>
          <w:lang w:bidi="bn-BD"/>
        </w:rPr>
        <w:t xml:space="preserve">, </w:t>
      </w:r>
      <w:r>
        <w:rPr>
          <w:rFonts w:eastAsia="Nikosh" w:hint="cs"/>
          <w:cs/>
          <w:lang w:bidi="bn-BD"/>
        </w:rPr>
        <w:t>রম</w:t>
      </w:r>
      <w:r w:rsidRPr="00785998">
        <w:rPr>
          <w:rFonts w:eastAsia="Nikosh"/>
          <w:cs/>
          <w:lang w:bidi="bn-BD"/>
        </w:rPr>
        <w:t xml:space="preserve">যানের </w:t>
      </w:r>
      <w:r>
        <w:rPr>
          <w:rFonts w:eastAsia="Nikosh" w:hint="cs"/>
          <w:cs/>
          <w:lang w:bidi="bn-BD"/>
        </w:rPr>
        <w:t>সাওম</w:t>
      </w:r>
      <w:r w:rsidRPr="00785998">
        <w:rPr>
          <w:rFonts w:eastAsia="Nikosh"/>
          <w:cs/>
          <w:lang w:bidi="bn-BD"/>
        </w:rPr>
        <w:t xml:space="preserve"> পালন করবে এবং বা</w:t>
      </w:r>
      <w:r>
        <w:rPr>
          <w:rFonts w:eastAsia="Nikosh" w:hint="cs"/>
          <w:cs/>
          <w:lang w:bidi="bn-BD"/>
        </w:rPr>
        <w:t>ই</w:t>
      </w:r>
      <w:r w:rsidRPr="00785998">
        <w:rPr>
          <w:rFonts w:eastAsia="Nikosh"/>
          <w:cs/>
          <w:lang w:bidi="bn-BD"/>
        </w:rPr>
        <w:t>তুল্লাহ</w:t>
      </w:r>
      <w:r w:rsidR="00C43C6F">
        <w:rPr>
          <w:rFonts w:eastAsia="Nikosh" w:hint="cs"/>
          <w:cs/>
          <w:lang w:bidi="bn-BD"/>
        </w:rPr>
        <w:t xml:space="preserve">র </w:t>
      </w:r>
      <w:r w:rsidR="00C43C6F">
        <w:rPr>
          <w:rFonts w:eastAsia="Nikosh"/>
          <w:cs/>
          <w:lang w:bidi="bn-BD"/>
        </w:rPr>
        <w:t>হজ</w:t>
      </w:r>
      <w:r w:rsidRPr="00785998">
        <w:rPr>
          <w:rFonts w:eastAsia="Nikosh"/>
          <w:cs/>
          <w:lang w:bidi="bn-BD"/>
        </w:rPr>
        <w:t xml:space="preserve"> পালন করবে।</w:t>
      </w:r>
      <w:r w:rsidR="00C43C6F">
        <w:rPr>
          <w:rFonts w:eastAsia="Nikosh" w:hint="cs"/>
          <w:cs/>
          <w:lang w:bidi="bn-BD"/>
        </w:rPr>
        <w:t>”</w:t>
      </w:r>
      <w:r w:rsidR="00C43C6F">
        <w:rPr>
          <w:rStyle w:val="FootnoteReference"/>
          <w:rFonts w:eastAsia="Nikosh"/>
          <w:cs/>
          <w:lang w:bidi="bn-BD"/>
        </w:rPr>
        <w:footnoteReference w:id="1"/>
      </w:r>
    </w:p>
    <w:p w:rsidR="009619B4" w:rsidRDefault="009619B4" w:rsidP="00D9649B">
      <w:pPr>
        <w:bidi w:val="0"/>
        <w:spacing w:after="0" w:line="240" w:lineRule="auto"/>
        <w:jc w:val="both"/>
        <w:rPr>
          <w:rFonts w:eastAsia="Nikosh"/>
          <w:cs/>
          <w:lang w:bidi="bn-BD"/>
        </w:rPr>
      </w:pPr>
      <w:r>
        <w:rPr>
          <w:rFonts w:eastAsia="Nikosh" w:hint="cs"/>
          <w:cs/>
          <w:lang w:bidi="bn-BD"/>
        </w:rPr>
        <w:t xml:space="preserve">এ হাদীসে রাসূলুল্লাহ্ সাল্লাল্লাহু আলাইহি ওয়াসাল্লাম ঈমানকে অন্তরের বিশ্বাস ও ইসলামকে শরী‘আতের বাহ্যিক আমলের দ্বারা ব্যাখ্যা করেছেন। </w:t>
      </w:r>
    </w:p>
    <w:p w:rsidR="000075C5" w:rsidRDefault="000075C5" w:rsidP="00D9649B">
      <w:pPr>
        <w:bidi w:val="0"/>
        <w:spacing w:after="0" w:line="240" w:lineRule="auto"/>
        <w:jc w:val="both"/>
        <w:rPr>
          <w:b/>
          <w:bCs/>
          <w:color w:val="C00000"/>
          <w:lang w:bidi="bn-BD"/>
        </w:rPr>
      </w:pPr>
    </w:p>
    <w:p w:rsidR="008D0C54" w:rsidRPr="00AD7BD0" w:rsidRDefault="008D0C54" w:rsidP="000075C5">
      <w:pPr>
        <w:bidi w:val="0"/>
        <w:spacing w:after="0" w:line="240" w:lineRule="auto"/>
        <w:jc w:val="both"/>
        <w:rPr>
          <w:rFonts w:eastAsia="Nikosh"/>
          <w:b/>
          <w:bCs/>
          <w:color w:val="C00000"/>
          <w:cs/>
          <w:lang w:bidi="bn-BD"/>
        </w:rPr>
      </w:pPr>
      <w:r w:rsidRPr="00AD7BD0">
        <w:rPr>
          <w:rFonts w:hint="cs"/>
          <w:b/>
          <w:bCs/>
          <w:color w:val="C00000"/>
          <w:cs/>
          <w:lang w:bidi="bn-BD"/>
        </w:rPr>
        <w:t>তৃতীয় প্রশ্ন:</w:t>
      </w:r>
      <w:r w:rsidRPr="00AD7BD0">
        <w:rPr>
          <w:rFonts w:eastAsia="Nikosh" w:hint="cs"/>
          <w:b/>
          <w:bCs/>
          <w:color w:val="C00000"/>
          <w:cs/>
          <w:lang w:bidi="bn-BD"/>
        </w:rPr>
        <w:t xml:space="preserve"> </w:t>
      </w:r>
      <w:r w:rsidR="0059721A" w:rsidRPr="00AD7BD0">
        <w:rPr>
          <w:rFonts w:eastAsia="Nikosh" w:hint="cs"/>
          <w:b/>
          <w:bCs/>
          <w:color w:val="C00000"/>
          <w:cs/>
          <w:lang w:bidi="bn-BD"/>
        </w:rPr>
        <w:t xml:space="preserve">আল্লাহর নামসমূহ ও সিফাতের সাথে ঈমানের আরকান কী কী? </w:t>
      </w:r>
    </w:p>
    <w:p w:rsidR="0059721A" w:rsidRDefault="0059721A" w:rsidP="00FD7DCD">
      <w:pPr>
        <w:bidi w:val="0"/>
        <w:spacing w:after="0" w:line="240" w:lineRule="auto"/>
        <w:jc w:val="both"/>
        <w:rPr>
          <w:rFonts w:eastAsia="Nikosh"/>
          <w:cs/>
          <w:lang w:bidi="bn-BD"/>
        </w:rPr>
      </w:pPr>
      <w:r w:rsidRPr="00AD7BD0">
        <w:rPr>
          <w:rFonts w:hint="cs"/>
          <w:b/>
          <w:bCs/>
          <w:cs/>
          <w:lang w:bidi="bn-BD"/>
        </w:rPr>
        <w:t>উত্তর:</w:t>
      </w:r>
      <w:r w:rsidRPr="00AD7BD0">
        <w:rPr>
          <w:rFonts w:eastAsia="Nikosh" w:hint="cs"/>
          <w:cs/>
          <w:lang w:bidi="bn-BD"/>
        </w:rPr>
        <w:t xml:space="preserve"> </w:t>
      </w:r>
      <w:r>
        <w:rPr>
          <w:rFonts w:eastAsia="Nikosh" w:hint="cs"/>
          <w:cs/>
          <w:lang w:bidi="bn-BD"/>
        </w:rPr>
        <w:t xml:space="preserve">আসমাউল হুসনা তথা আল্লাহর সুন্দর নামসমূহের প্রতি ঈমান, এসব নামসমূহ </w:t>
      </w:r>
      <w:r w:rsidR="005037CD">
        <w:rPr>
          <w:rFonts w:eastAsia="Nikosh" w:hint="cs"/>
          <w:cs/>
          <w:lang w:bidi="bn-BD"/>
        </w:rPr>
        <w:t xml:space="preserve">থেকে নির্গত সিফাত তথা গুণসমূহের প্রতি ঈমান ও </w:t>
      </w:r>
      <w:r w:rsidR="00C77CF1">
        <w:rPr>
          <w:rFonts w:eastAsia="Nikosh" w:hint="cs"/>
          <w:cs/>
          <w:lang w:bidi="bn-BD"/>
        </w:rPr>
        <w:t>এসব নামের সিফাতের আহকাম ও এর</w:t>
      </w:r>
      <w:r w:rsidR="00AD7BD0">
        <w:rPr>
          <w:rFonts w:eastAsia="Nikosh" w:hint="cs"/>
          <w:cs/>
          <w:lang w:bidi="bn-BD"/>
        </w:rPr>
        <w:t xml:space="preserve"> সম্পৃক্ততার প্রতি ঈমান আনা। অত</w:t>
      </w:r>
      <w:r w:rsidR="00C77CF1">
        <w:rPr>
          <w:rFonts w:eastAsia="Nikosh" w:hint="cs"/>
          <w:cs/>
          <w:lang w:bidi="bn-BD"/>
        </w:rPr>
        <w:t xml:space="preserve">এব, আমরা </w:t>
      </w:r>
      <w:r w:rsidR="00C77CF1">
        <w:rPr>
          <w:rFonts w:eastAsia="Nikosh" w:hint="cs"/>
          <w:cs/>
          <w:lang w:bidi="bn-BD"/>
        </w:rPr>
        <w:lastRenderedPageBreak/>
        <w:t xml:space="preserve">ঈমান আনব যে, আল্লাহ আলীম তথা মহাজ্ঞানী, </w:t>
      </w:r>
      <w:r w:rsidR="00AF30A9">
        <w:rPr>
          <w:rFonts w:eastAsia="Nikosh" w:hint="cs"/>
          <w:cs/>
          <w:lang w:bidi="bn-BD"/>
        </w:rPr>
        <w:t xml:space="preserve">সব কিছুর ওপর তাঁর পূর্ণাঙ্গ জ্ঞান রয়েছে। তিনি কাদীর তথা সর্বশক্তিমান, তিনি মহাশক্তির অধিকারী, সব কিছুর ওপর তাঁর শক্তি রয়েছে। আবার তিনি রাহীম তথা পরম দয়ালু, দয়াবান, প্রশস্ত দয়ার অধিকারী, </w:t>
      </w:r>
      <w:r w:rsidR="005210B4">
        <w:rPr>
          <w:rFonts w:eastAsia="Nikosh" w:hint="cs"/>
          <w:cs/>
          <w:lang w:bidi="bn-BD"/>
        </w:rPr>
        <w:t xml:space="preserve">যাকে ইচ্ছা তিনি দয়া করেন। এভাবে বাকী আসমাউল হুসনা তথা আল্লাহর সুন্দরতম নামসমূহ, সিফাতসমূহ ও এর থেকে নির্গত গুণসমূহের প্রতি ঈমান </w:t>
      </w:r>
      <w:r w:rsidR="00FD7DCD">
        <w:rPr>
          <w:rFonts w:hint="cs"/>
          <w:cs/>
          <w:lang w:bidi="bn-BD"/>
        </w:rPr>
        <w:t xml:space="preserve">আনয়ন </w:t>
      </w:r>
      <w:r w:rsidR="005210B4">
        <w:rPr>
          <w:rFonts w:eastAsia="Nikosh" w:hint="cs"/>
          <w:cs/>
          <w:lang w:bidi="bn-BD"/>
        </w:rPr>
        <w:t xml:space="preserve">করা। </w:t>
      </w:r>
    </w:p>
    <w:p w:rsidR="000075C5" w:rsidRDefault="000075C5" w:rsidP="00D9649B">
      <w:pPr>
        <w:bidi w:val="0"/>
        <w:spacing w:after="0" w:line="240" w:lineRule="auto"/>
        <w:jc w:val="both"/>
        <w:rPr>
          <w:b/>
          <w:bCs/>
          <w:color w:val="C00000"/>
          <w:lang w:bidi="bn-BD"/>
        </w:rPr>
      </w:pPr>
    </w:p>
    <w:p w:rsidR="005210B4" w:rsidRPr="00AD7BD0" w:rsidRDefault="005210B4" w:rsidP="000075C5">
      <w:pPr>
        <w:bidi w:val="0"/>
        <w:spacing w:after="0" w:line="240" w:lineRule="auto"/>
        <w:jc w:val="both"/>
        <w:rPr>
          <w:rFonts w:eastAsia="Nikosh"/>
          <w:b/>
          <w:bCs/>
          <w:color w:val="C00000"/>
          <w:cs/>
          <w:lang w:bidi="bn-BD"/>
        </w:rPr>
      </w:pPr>
      <w:r w:rsidRPr="00AD7BD0">
        <w:rPr>
          <w:rFonts w:hint="cs"/>
          <w:b/>
          <w:bCs/>
          <w:color w:val="C00000"/>
          <w:cs/>
          <w:lang w:bidi="bn-BD"/>
        </w:rPr>
        <w:t>চতুর্থ প্রশ্ন:</w:t>
      </w:r>
      <w:r w:rsidRPr="00AD7BD0">
        <w:rPr>
          <w:rFonts w:eastAsia="Nikosh" w:hint="cs"/>
          <w:b/>
          <w:bCs/>
          <w:color w:val="C00000"/>
          <w:cs/>
          <w:lang w:bidi="bn-BD"/>
        </w:rPr>
        <w:t xml:space="preserve"> আল্লাহ সমস্ত সৃষ্টির </w:t>
      </w:r>
      <w:r w:rsidR="00FD1D3F" w:rsidRPr="00AD7BD0">
        <w:rPr>
          <w:rFonts w:eastAsia="Nikosh"/>
          <w:b/>
          <w:bCs/>
          <w:color w:val="C00000"/>
          <w:cs/>
          <w:lang w:bidi="bn-BD"/>
        </w:rPr>
        <w:t xml:space="preserve">ঊর্ধ্বে </w:t>
      </w:r>
      <w:r w:rsidRPr="00AD7BD0">
        <w:rPr>
          <w:rFonts w:eastAsia="Nikosh" w:hint="cs"/>
          <w:b/>
          <w:bCs/>
          <w:color w:val="C00000"/>
          <w:cs/>
          <w:lang w:bidi="bn-BD"/>
        </w:rPr>
        <w:t xml:space="preserve">এবং তিনি </w:t>
      </w:r>
      <w:r w:rsidR="000075C5">
        <w:rPr>
          <w:rFonts w:eastAsia="Nikosh" w:hint="cs"/>
          <w:b/>
          <w:bCs/>
          <w:color w:val="C00000"/>
          <w:cs/>
          <w:lang w:bidi="bn-BD"/>
        </w:rPr>
        <w:t>‘</w:t>
      </w:r>
      <w:r w:rsidRPr="00AD7BD0">
        <w:rPr>
          <w:rFonts w:eastAsia="Nikosh" w:hint="cs"/>
          <w:b/>
          <w:bCs/>
          <w:color w:val="C00000"/>
          <w:cs/>
          <w:lang w:bidi="bn-BD"/>
        </w:rPr>
        <w:t xml:space="preserve">আরশে উপবিষ্ট এ ব্যাপারে আপনার মতামত কী? </w:t>
      </w:r>
    </w:p>
    <w:p w:rsidR="00190474" w:rsidRDefault="00FD1D3F" w:rsidP="00463398">
      <w:pPr>
        <w:bidi w:val="0"/>
        <w:spacing w:after="0" w:line="240" w:lineRule="auto"/>
        <w:jc w:val="both"/>
        <w:rPr>
          <w:rFonts w:eastAsia="Nikosh"/>
          <w:cs/>
          <w:lang w:bidi="bn-BD"/>
        </w:rPr>
      </w:pPr>
      <w:r w:rsidRPr="00AD7BD0">
        <w:rPr>
          <w:rFonts w:hint="cs"/>
          <w:b/>
          <w:bCs/>
          <w:color w:val="000000" w:themeColor="text1"/>
          <w:cs/>
          <w:lang w:bidi="bn-BD"/>
        </w:rPr>
        <w:t>উত্তর:</w:t>
      </w:r>
      <w:r w:rsidRPr="00AD7BD0">
        <w:rPr>
          <w:rFonts w:eastAsia="Nikosh" w:hint="cs"/>
          <w:color w:val="000000" w:themeColor="text1"/>
          <w:cs/>
          <w:lang w:bidi="bn-BD"/>
        </w:rPr>
        <w:t xml:space="preserve"> </w:t>
      </w:r>
      <w:r>
        <w:rPr>
          <w:rFonts w:eastAsia="Nikosh" w:hint="cs"/>
          <w:cs/>
          <w:lang w:bidi="bn-BD"/>
        </w:rPr>
        <w:t xml:space="preserve">আমরা জানি আমাদের রব মহান আল্লাহ সবদিক থেকে </w:t>
      </w:r>
      <w:r w:rsidRPr="00FD1D3F">
        <w:rPr>
          <w:rFonts w:eastAsia="Nikosh"/>
          <w:cs/>
          <w:lang w:bidi="bn-BD"/>
        </w:rPr>
        <w:t xml:space="preserve">ঊর্ধ্বে </w:t>
      </w:r>
      <w:r>
        <w:rPr>
          <w:rFonts w:eastAsia="Nikosh" w:hint="cs"/>
          <w:cs/>
          <w:lang w:bidi="bn-BD"/>
        </w:rPr>
        <w:t xml:space="preserve">ও উপরে। </w:t>
      </w:r>
      <w:r>
        <w:rPr>
          <w:rFonts w:eastAsia="Nikosh"/>
          <w:cs/>
          <w:lang w:bidi="bn-BD"/>
        </w:rPr>
        <w:t>স্বত্বা</w:t>
      </w:r>
      <w:r w:rsidRPr="00FD1D3F">
        <w:rPr>
          <w:rFonts w:eastAsia="Nikosh"/>
          <w:cs/>
          <w:lang w:bidi="bn-BD"/>
        </w:rPr>
        <w:t xml:space="preserve">গত </w:t>
      </w:r>
      <w:r>
        <w:rPr>
          <w:rFonts w:eastAsia="Nikosh" w:hint="cs"/>
          <w:cs/>
          <w:lang w:bidi="bn-BD"/>
        </w:rPr>
        <w:t xml:space="preserve">দিক থেকে তিনি সবার </w:t>
      </w:r>
      <w:r>
        <w:rPr>
          <w:rFonts w:eastAsia="Nikosh"/>
          <w:cs/>
          <w:lang w:bidi="bn-BD"/>
        </w:rPr>
        <w:t>ঊর্ধ্বে</w:t>
      </w:r>
      <w:r w:rsidRPr="00DD2E1E">
        <w:rPr>
          <w:rFonts w:eastAsia="Nikosh" w:cs="SolaimanLipi" w:hint="cs"/>
          <w:cs/>
          <w:lang w:bidi="hi-IN"/>
        </w:rPr>
        <w:t xml:space="preserve">। </w:t>
      </w:r>
      <w:r w:rsidRPr="00DD2E1E">
        <w:rPr>
          <w:rFonts w:eastAsia="Nikosh" w:hint="cs"/>
          <w:cs/>
          <w:lang w:bidi="bn-IN"/>
        </w:rPr>
        <w:t xml:space="preserve">ক্ষমতা ও গুণের দিক থেকেও সবার </w:t>
      </w:r>
      <w:r w:rsidRPr="00FD1D3F">
        <w:rPr>
          <w:rFonts w:eastAsia="Nikosh"/>
          <w:cs/>
          <w:lang w:bidi="bn-BD"/>
        </w:rPr>
        <w:t>ঊর্ধ্বে</w:t>
      </w:r>
      <w:r w:rsidRPr="00DD2E1E">
        <w:rPr>
          <w:rFonts w:eastAsia="Nikosh" w:cs="SolaimanLipi" w:hint="cs"/>
          <w:cs/>
          <w:lang w:bidi="hi-IN"/>
        </w:rPr>
        <w:t xml:space="preserve">। </w:t>
      </w:r>
      <w:r w:rsidRPr="00DD2E1E">
        <w:rPr>
          <w:rFonts w:eastAsia="Nikosh" w:hint="cs"/>
          <w:cs/>
          <w:lang w:bidi="bn-IN"/>
        </w:rPr>
        <w:t xml:space="preserve">তিনি </w:t>
      </w:r>
      <w:r w:rsidR="00DC3BC4">
        <w:rPr>
          <w:rFonts w:eastAsia="Nikosh" w:hint="cs"/>
          <w:cs/>
          <w:lang w:bidi="bn-BD"/>
        </w:rPr>
        <w:t xml:space="preserve">শক্তি ও </w:t>
      </w:r>
      <w:r w:rsidR="00463398" w:rsidRPr="00463398">
        <w:rPr>
          <w:rFonts w:eastAsia="Nikosh"/>
          <w:cs/>
          <w:lang w:bidi="bn-BD"/>
        </w:rPr>
        <w:t xml:space="preserve">পরাক্রমশালিতায়ও </w:t>
      </w:r>
      <w:r w:rsidR="00DC3BC4">
        <w:rPr>
          <w:rFonts w:eastAsia="Nikosh" w:hint="cs"/>
          <w:cs/>
          <w:lang w:bidi="bn-BD"/>
        </w:rPr>
        <w:t xml:space="preserve">সবার </w:t>
      </w:r>
      <w:r w:rsidR="00DC3BC4" w:rsidRPr="00FD1D3F">
        <w:rPr>
          <w:rFonts w:eastAsia="Nikosh"/>
          <w:cs/>
          <w:lang w:bidi="bn-BD"/>
        </w:rPr>
        <w:t>ঊর্ধ্বে</w:t>
      </w:r>
      <w:r w:rsidR="00DC3BC4" w:rsidRPr="00DD2E1E">
        <w:rPr>
          <w:rFonts w:eastAsia="Nikosh" w:cs="SolaimanLipi" w:hint="cs"/>
          <w:cs/>
          <w:lang w:bidi="hi-IN"/>
        </w:rPr>
        <w:t xml:space="preserve">। </w:t>
      </w:r>
      <w:r w:rsidR="00DC3BC4" w:rsidRPr="000075C5">
        <w:rPr>
          <w:rFonts w:eastAsia="Nikosh"/>
          <w:cs/>
          <w:lang w:bidi="bn-IN"/>
        </w:rPr>
        <w:t>তিনি সৃষ্টিকুল থেকে সম্পূর্ণ আলাদা। তিনি আমাদেরকে যেভ</w:t>
      </w:r>
      <w:r w:rsidR="00DC3BC4" w:rsidRPr="000075C5">
        <w:rPr>
          <w:rFonts w:eastAsia="Nikosh"/>
          <w:cs/>
          <w:lang w:bidi="bn-BD"/>
        </w:rPr>
        <w:t>াবে</w:t>
      </w:r>
      <w:r w:rsidR="00DC3BC4">
        <w:rPr>
          <w:rFonts w:eastAsia="Nikosh" w:hint="cs"/>
          <w:cs/>
          <w:lang w:bidi="bn-BD"/>
        </w:rPr>
        <w:t xml:space="preserve"> বলেছেন সেভাবে তিনি </w:t>
      </w:r>
      <w:r w:rsidR="00AD7BD0">
        <w:rPr>
          <w:rFonts w:eastAsia="Nikosh" w:hint="cs"/>
          <w:cs/>
          <w:lang w:bidi="bn-BD"/>
        </w:rPr>
        <w:t>‘</w:t>
      </w:r>
      <w:r w:rsidR="00DC3BC4">
        <w:rPr>
          <w:rFonts w:eastAsia="Nikosh" w:hint="cs"/>
          <w:cs/>
          <w:lang w:bidi="bn-BD"/>
        </w:rPr>
        <w:t xml:space="preserve">আরশে উপবিষ্ট আছেন। তাঁর উপবিষ্টটা আমাদের জ্ঞাত, কিন্তু উপবিষ্টের ধরণ আমাদের অজ্ঞাত। তিনি কুরআনে আমাদেরকে বলেছেন, তিনি </w:t>
      </w:r>
      <w:r w:rsidR="00AD7BD0">
        <w:rPr>
          <w:rFonts w:eastAsia="Nikosh" w:hint="cs"/>
          <w:cs/>
          <w:lang w:bidi="bn-BD"/>
        </w:rPr>
        <w:t>‘</w:t>
      </w:r>
      <w:r w:rsidR="00DC3BC4">
        <w:rPr>
          <w:rFonts w:eastAsia="Nikosh" w:hint="cs"/>
          <w:cs/>
          <w:lang w:bidi="bn-BD"/>
        </w:rPr>
        <w:t xml:space="preserve">আরশে উপবিষ্ট, তবে কীভাবে উপবিষ্ট তা আমাদেরকে বলেন নি। এভাবেই আমরা আল্লাহর অন্যান্য সিফাতের ব্যাপারে বলব যে, তিনি সেগুলো সম্পর্কে আমাদেরকে সংবাদ দিয়েছেন, তবে সেগুলোর ধরণ সম্পর্কে তিনি কিছু বলেন নি। </w:t>
      </w:r>
      <w:r w:rsidR="00AD7BD0">
        <w:rPr>
          <w:rFonts w:eastAsia="Nikosh" w:hint="cs"/>
          <w:cs/>
          <w:lang w:bidi="bn-BD"/>
        </w:rPr>
        <w:t>অতএব</w:t>
      </w:r>
      <w:r w:rsidR="00AD7BD0">
        <w:rPr>
          <w:rFonts w:eastAsia="Nikosh" w:hint="cs"/>
          <w:lang w:bidi="bn-BD"/>
        </w:rPr>
        <w:t>,</w:t>
      </w:r>
      <w:r w:rsidR="00190474">
        <w:rPr>
          <w:rFonts w:eastAsia="Nikosh" w:hint="cs"/>
          <w:cs/>
          <w:lang w:bidi="bn-BD"/>
        </w:rPr>
        <w:t xml:space="preserve"> আমাদের কর্তব্য হলো আল্লাহ তাঁর কিতাবে এবং তাঁর নবী মুহাম্মাদ রাসূলুল্লাহ্ সাল্লাল্লাহু আলাইহি ওয়াসাল্লাম তাঁর সম্পর্কে যা বলেছেন সেগুলোর প্রতি যেভাবে এসেছে সেভাবেই ঈমান আনব এবং এ সম্পর্কে বেশি বা কম কিছু করব না। </w:t>
      </w:r>
      <w:r w:rsidRPr="00FD1D3F">
        <w:rPr>
          <w:rFonts w:eastAsia="Nikosh"/>
          <w:cs/>
          <w:lang w:bidi="bn-BD"/>
        </w:rPr>
        <w:t xml:space="preserve"> </w:t>
      </w:r>
    </w:p>
    <w:p w:rsidR="000075C5" w:rsidRDefault="000075C5" w:rsidP="00D9649B">
      <w:pPr>
        <w:bidi w:val="0"/>
        <w:spacing w:after="0" w:line="240" w:lineRule="auto"/>
        <w:jc w:val="both"/>
        <w:rPr>
          <w:b/>
          <w:bCs/>
          <w:color w:val="C00000"/>
          <w:lang w:bidi="bn-BD"/>
        </w:rPr>
      </w:pPr>
    </w:p>
    <w:p w:rsidR="00190474" w:rsidRPr="00AD7BD0" w:rsidRDefault="00190474" w:rsidP="000075C5">
      <w:pPr>
        <w:bidi w:val="0"/>
        <w:spacing w:after="0" w:line="240" w:lineRule="auto"/>
        <w:jc w:val="both"/>
        <w:rPr>
          <w:rFonts w:eastAsia="Nikosh"/>
          <w:b/>
          <w:bCs/>
          <w:color w:val="C00000"/>
          <w:cs/>
          <w:lang w:bidi="bn-BD"/>
        </w:rPr>
      </w:pPr>
      <w:r w:rsidRPr="00AD7BD0">
        <w:rPr>
          <w:rFonts w:hint="cs"/>
          <w:b/>
          <w:bCs/>
          <w:color w:val="C00000"/>
          <w:cs/>
          <w:lang w:bidi="bn-BD"/>
        </w:rPr>
        <w:lastRenderedPageBreak/>
        <w:t>পঞ্চম প্রশ্ন:</w:t>
      </w:r>
      <w:r w:rsidRPr="00AD7BD0">
        <w:rPr>
          <w:rFonts w:eastAsia="Nikosh" w:hint="cs"/>
          <w:b/>
          <w:bCs/>
          <w:color w:val="C00000"/>
          <w:cs/>
          <w:lang w:bidi="bn-BD"/>
        </w:rPr>
        <w:t xml:space="preserve"> দুনিয়ার আসমানে (প্রথম আসমানে) আল্লাহর রহমত নাযিল হয় এবং তিনি নিজে আসেন এ সম্পর্কে আপনার ধারণা কী? </w:t>
      </w:r>
    </w:p>
    <w:p w:rsidR="00D9649B" w:rsidRDefault="00190474" w:rsidP="00A00BA0">
      <w:pPr>
        <w:bidi w:val="0"/>
        <w:spacing w:after="0" w:line="240" w:lineRule="auto"/>
        <w:jc w:val="both"/>
        <w:rPr>
          <w:rFonts w:eastAsia="Nikosh"/>
          <w:cs/>
          <w:lang w:bidi="bn-BD"/>
        </w:rPr>
      </w:pPr>
      <w:r w:rsidRPr="00AD7BD0">
        <w:rPr>
          <w:rFonts w:hint="cs"/>
          <w:b/>
          <w:bCs/>
          <w:cs/>
          <w:lang w:bidi="bn-BD"/>
        </w:rPr>
        <w:t>উত্তর:</w:t>
      </w:r>
      <w:r w:rsidRPr="00AD7BD0">
        <w:rPr>
          <w:rFonts w:eastAsia="Nikosh" w:hint="cs"/>
          <w:cs/>
          <w:lang w:bidi="bn-BD"/>
        </w:rPr>
        <w:t xml:space="preserve"> </w:t>
      </w:r>
      <w:r>
        <w:rPr>
          <w:rFonts w:eastAsia="Nikosh" w:hint="cs"/>
          <w:cs/>
          <w:lang w:bidi="bn-BD"/>
        </w:rPr>
        <w:t xml:space="preserve">আল্লাহ নিজের জন্য যেসব গুণ যেমন রহমত, সন্তুষ্টি, </w:t>
      </w:r>
      <w:r w:rsidR="00A00BA0">
        <w:rPr>
          <w:rFonts w:eastAsia="Nikosh" w:hint="cs"/>
          <w:cs/>
          <w:lang w:bidi="bn-BD"/>
        </w:rPr>
        <w:t xml:space="preserve">জমিনে </w:t>
      </w:r>
      <w:r>
        <w:rPr>
          <w:rFonts w:eastAsia="Nikosh" w:hint="cs"/>
          <w:cs/>
          <w:lang w:bidi="bn-BD"/>
        </w:rPr>
        <w:t xml:space="preserve">অবতরণ করা, আগমন করা ইত্যাদি যা বর্ণনা করেছেন এবং তাঁর নবী সাল্লাল্লাহু আলাইহি ওয়াসাল্লাম তাঁর সম্পর্কে </w:t>
      </w:r>
      <w:r w:rsidR="00A00BA0">
        <w:rPr>
          <w:rFonts w:eastAsia="Nikosh" w:hint="cs"/>
          <w:cs/>
          <w:lang w:bidi="bn-BD"/>
        </w:rPr>
        <w:t>যেসব গুণ</w:t>
      </w:r>
      <w:r>
        <w:rPr>
          <w:rFonts w:eastAsia="Nikosh" w:hint="cs"/>
          <w:cs/>
          <w:lang w:bidi="bn-BD"/>
        </w:rPr>
        <w:t xml:space="preserve"> বর্ণনা করেছেন যা সৃষ্টির সাথে কোনো উপমা</w:t>
      </w:r>
      <w:r w:rsidR="00A00BA0">
        <w:rPr>
          <w:rFonts w:eastAsia="Nikosh" w:hint="cs"/>
          <w:cs/>
          <w:lang w:bidi="bn-BD"/>
        </w:rPr>
        <w:t xml:space="preserve"> ও সদৃশ</w:t>
      </w:r>
      <w:r>
        <w:rPr>
          <w:rFonts w:eastAsia="Nikosh" w:hint="cs"/>
          <w:cs/>
          <w:lang w:bidi="bn-BD"/>
        </w:rPr>
        <w:t xml:space="preserve"> হয় না সেগুলোর প্রতি আমরা ঈমান আনি ও দৃঢ় বিশ্বাস করি। </w:t>
      </w:r>
      <w:r w:rsidR="00152A2D">
        <w:rPr>
          <w:rFonts w:eastAsia="Nikosh" w:hint="cs"/>
          <w:cs/>
          <w:lang w:bidi="bn-BD"/>
        </w:rPr>
        <w:t>তাঁর অনুরূপ কিছু নেই। আল্লাহর যাতের অনুরূপ কোনো যাত নেই। এমনিভাবে আল্লাহর সিফাত আছে যা অন্যের সিফাতের (গুণের) সদৃশ নয়।</w:t>
      </w:r>
      <w:r w:rsidR="00A00BA0">
        <w:rPr>
          <w:rFonts w:eastAsia="Nikosh" w:hint="cs"/>
          <w:cs/>
          <w:lang w:bidi="bn-BD"/>
        </w:rPr>
        <w:t xml:space="preserve"> একথার প্রমাণ হলো, কুরআন ও হাদীসে যেসব গুণের বিস্তারিত বর্ণনা আছে, আল্লাহর যেসব গুণের প্রশংসা রয়েছে এবং যেসব গুণ সাধারণভাবে তাঁর সদৃশ, সমকক্ষ, সমতা ও অংশীদার</w:t>
      </w:r>
      <w:r w:rsidR="00463398">
        <w:rPr>
          <w:rFonts w:eastAsia="Nikosh" w:hint="cs"/>
          <w:cs/>
          <w:lang w:bidi="bn-IN"/>
        </w:rPr>
        <w:t xml:space="preserve"> </w:t>
      </w:r>
      <w:r w:rsidR="00A00BA0">
        <w:rPr>
          <w:rFonts w:eastAsia="Nikosh" w:hint="cs"/>
          <w:cs/>
          <w:lang w:bidi="bn-BD"/>
        </w:rPr>
        <w:t xml:space="preserve">মুক্ত সেগুলো সাব্যস্ত করা। </w:t>
      </w:r>
    </w:p>
    <w:p w:rsidR="000075C5" w:rsidRDefault="000075C5" w:rsidP="00A00BA0">
      <w:pPr>
        <w:bidi w:val="0"/>
        <w:spacing w:after="0" w:line="240" w:lineRule="auto"/>
        <w:jc w:val="both"/>
        <w:rPr>
          <w:b/>
          <w:bCs/>
          <w:color w:val="C00000"/>
          <w:lang w:bidi="bn-BD"/>
        </w:rPr>
      </w:pPr>
    </w:p>
    <w:p w:rsidR="00A00BA0" w:rsidRPr="00AD7BD0" w:rsidRDefault="008533A5" w:rsidP="000075C5">
      <w:pPr>
        <w:bidi w:val="0"/>
        <w:spacing w:after="0" w:line="240" w:lineRule="auto"/>
        <w:jc w:val="both"/>
        <w:rPr>
          <w:rFonts w:eastAsia="Nikosh"/>
          <w:b/>
          <w:bCs/>
          <w:color w:val="C00000"/>
          <w:cs/>
          <w:lang w:bidi="bn-BD"/>
        </w:rPr>
      </w:pPr>
      <w:r w:rsidRPr="00AD7BD0">
        <w:rPr>
          <w:rFonts w:hint="cs"/>
          <w:b/>
          <w:bCs/>
          <w:color w:val="C00000"/>
          <w:cs/>
          <w:lang w:bidi="bn-BD"/>
        </w:rPr>
        <w:t>ষষ্ঠ প্রশ্ন:</w:t>
      </w:r>
      <w:r w:rsidRPr="00AD7BD0">
        <w:rPr>
          <w:rFonts w:eastAsia="Nikosh" w:hint="cs"/>
          <w:b/>
          <w:bCs/>
          <w:color w:val="C00000"/>
          <w:cs/>
          <w:lang w:bidi="bn-BD"/>
        </w:rPr>
        <w:t xml:space="preserve"> আল্লাহর কালাম ও কুরআনের ব্যাপারে আপনার মতামত কী?</w:t>
      </w:r>
    </w:p>
    <w:p w:rsidR="008533A5" w:rsidRDefault="008533A5" w:rsidP="008533A5">
      <w:pPr>
        <w:bidi w:val="0"/>
        <w:spacing w:after="0" w:line="240" w:lineRule="auto"/>
        <w:jc w:val="both"/>
        <w:rPr>
          <w:rFonts w:eastAsia="Nikosh"/>
          <w:cs/>
          <w:lang w:bidi="bn-BD"/>
        </w:rPr>
      </w:pPr>
      <w:r w:rsidRPr="00AD7BD0">
        <w:rPr>
          <w:rFonts w:hint="cs"/>
          <w:b/>
          <w:bCs/>
          <w:cs/>
          <w:lang w:bidi="bn-BD"/>
        </w:rPr>
        <w:t>উত্তর:</w:t>
      </w:r>
      <w:r w:rsidRPr="00AD7BD0">
        <w:rPr>
          <w:rFonts w:eastAsia="Nikosh" w:hint="cs"/>
          <w:cs/>
          <w:lang w:bidi="bn-BD"/>
        </w:rPr>
        <w:t xml:space="preserve"> </w:t>
      </w:r>
      <w:r>
        <w:rPr>
          <w:rFonts w:eastAsia="Nikosh" w:hint="cs"/>
          <w:cs/>
          <w:lang w:bidi="bn-BD"/>
        </w:rPr>
        <w:t>আমরা বলব, আল-কুরআন আল্লাহর কালাম, এটি তাঁর পক্ষ থেকে নাযিলকৃত, এটি তাঁর সৃষ্টি নয় এবং তাঁর কাছেই ফিরে যাবে। এর শব্দ ও অর্থ স্বয়ং আল্লাহই কথা বলেছেন, তবে কুরআন আযালী (সর্বদা বিদ্যমান ছিলো এমন) নয়। আল্লাহর যখন ইচ্ছা তখ</w:t>
      </w:r>
      <w:r w:rsidR="00AD7BD0">
        <w:rPr>
          <w:rFonts w:eastAsia="Nikosh" w:hint="cs"/>
          <w:cs/>
          <w:lang w:bidi="bn-BD"/>
        </w:rPr>
        <w:t>ন কথা বলেন ও বলবেন, তাঁর কথা নিঃ</w:t>
      </w:r>
      <w:r>
        <w:rPr>
          <w:rFonts w:eastAsia="Nikosh" w:hint="cs"/>
          <w:cs/>
          <w:lang w:bidi="bn-BD"/>
        </w:rPr>
        <w:t xml:space="preserve">শেষ হবার নয় এবং এর শেষ সীমাও নেই। </w:t>
      </w:r>
    </w:p>
    <w:p w:rsidR="000075C5" w:rsidRDefault="000075C5">
      <w:pPr>
        <w:bidi w:val="0"/>
        <w:rPr>
          <w:rFonts w:eastAsia="Nikosh"/>
          <w:b/>
          <w:bCs/>
          <w:color w:val="C00000"/>
          <w:cs/>
          <w:lang w:bidi="bn-BD"/>
        </w:rPr>
      </w:pPr>
      <w:r>
        <w:rPr>
          <w:rFonts w:eastAsia="Nikosh"/>
          <w:b/>
          <w:bCs/>
          <w:color w:val="C00000"/>
          <w:cs/>
          <w:lang w:bidi="bn-BD"/>
        </w:rPr>
        <w:br w:type="page"/>
      </w:r>
    </w:p>
    <w:p w:rsidR="008533A5" w:rsidRPr="00AD7BD0" w:rsidRDefault="008533A5" w:rsidP="008533A5">
      <w:pPr>
        <w:bidi w:val="0"/>
        <w:spacing w:after="0" w:line="240" w:lineRule="auto"/>
        <w:jc w:val="both"/>
        <w:rPr>
          <w:rFonts w:eastAsia="Nikosh"/>
          <w:b/>
          <w:bCs/>
          <w:color w:val="C00000"/>
          <w:cs/>
          <w:lang w:bidi="bn-BD"/>
        </w:rPr>
      </w:pPr>
      <w:r w:rsidRPr="00AD7BD0">
        <w:rPr>
          <w:rFonts w:eastAsia="Nikosh" w:hint="cs"/>
          <w:b/>
          <w:bCs/>
          <w:color w:val="C00000"/>
          <w:cs/>
          <w:lang w:bidi="bn-BD"/>
        </w:rPr>
        <w:lastRenderedPageBreak/>
        <w:t xml:space="preserve">সপ্তম প্রশ্ন: সাধারণভাবে ঈমান কী? ঈমান কি বাড়ে কমে? </w:t>
      </w:r>
    </w:p>
    <w:p w:rsidR="00637D8E" w:rsidRDefault="008533A5" w:rsidP="00463398">
      <w:pPr>
        <w:bidi w:val="0"/>
        <w:spacing w:after="0" w:line="240" w:lineRule="auto"/>
        <w:jc w:val="both"/>
        <w:rPr>
          <w:rFonts w:eastAsia="Nikosh"/>
          <w:cs/>
          <w:lang w:bidi="bn-BD"/>
        </w:rPr>
      </w:pPr>
      <w:r w:rsidRPr="00AD7BD0">
        <w:rPr>
          <w:rFonts w:eastAsia="Nikosh" w:hint="cs"/>
          <w:b/>
          <w:bCs/>
          <w:cs/>
          <w:lang w:bidi="bn-BD"/>
        </w:rPr>
        <w:t>উত্তর:</w:t>
      </w:r>
      <w:r w:rsidRPr="00AD7BD0">
        <w:rPr>
          <w:rFonts w:eastAsia="Nikosh" w:hint="cs"/>
          <w:cs/>
          <w:lang w:bidi="bn-BD"/>
        </w:rPr>
        <w:t xml:space="preserve"> </w:t>
      </w:r>
      <w:r>
        <w:rPr>
          <w:rFonts w:eastAsia="Nikosh" w:hint="cs"/>
          <w:cs/>
          <w:lang w:bidi="bn-BD"/>
        </w:rPr>
        <w:t xml:space="preserve">অন্তরের বিশ্বাসসমূহ ও কাজ, </w:t>
      </w:r>
      <w:r w:rsidR="00A80741">
        <w:rPr>
          <w:rFonts w:eastAsia="Nikosh" w:hint="cs"/>
          <w:cs/>
          <w:lang w:bidi="bn-BD"/>
        </w:rPr>
        <w:t xml:space="preserve">তদনুযায়ী </w:t>
      </w:r>
      <w:r>
        <w:rPr>
          <w:rFonts w:eastAsia="Nikosh" w:hint="cs"/>
          <w:cs/>
          <w:lang w:bidi="bn-BD"/>
        </w:rPr>
        <w:t xml:space="preserve">অঙ্গ-প্রত্যঙ্গের </w:t>
      </w:r>
      <w:r w:rsidR="00A80741">
        <w:rPr>
          <w:rFonts w:eastAsia="Nikosh" w:hint="cs"/>
          <w:cs/>
          <w:lang w:bidi="bn-BD"/>
        </w:rPr>
        <w:t xml:space="preserve">কর্ম সম্পাদন এবং জিহ্বা তথা </w:t>
      </w:r>
      <w:r w:rsidR="00463398" w:rsidRPr="00463398">
        <w:rPr>
          <w:rFonts w:eastAsia="Nikosh"/>
          <w:cs/>
          <w:lang w:bidi="bn-BD"/>
        </w:rPr>
        <w:t xml:space="preserve">জবানের </w:t>
      </w:r>
      <w:r w:rsidR="00A80741">
        <w:rPr>
          <w:rFonts w:eastAsia="Nikosh" w:hint="cs"/>
          <w:cs/>
          <w:lang w:bidi="bn-BD"/>
        </w:rPr>
        <w:t xml:space="preserve">স্বীকৃতিকে ঈমান বলে। </w:t>
      </w:r>
      <w:r w:rsidR="00AD7BD0">
        <w:rPr>
          <w:rFonts w:eastAsia="Nikosh" w:hint="cs"/>
          <w:cs/>
          <w:lang w:bidi="bn-BD"/>
        </w:rPr>
        <w:t>অতএব</w:t>
      </w:r>
      <w:r w:rsidR="00AD7BD0">
        <w:rPr>
          <w:rFonts w:eastAsia="Nikosh" w:hint="cs"/>
          <w:lang w:bidi="bn-BD"/>
        </w:rPr>
        <w:t>,</w:t>
      </w:r>
      <w:r w:rsidR="00A80741">
        <w:rPr>
          <w:rFonts w:eastAsia="Nikosh" w:hint="cs"/>
          <w:cs/>
          <w:lang w:bidi="bn-BD"/>
        </w:rPr>
        <w:t xml:space="preserve"> দীনের উসূল ও ফুরু‘ (মৌলিক নীতি ও শাখা-প্রশাখা) সব কিছুই ঈমানের মধ্যে শামিল।</w:t>
      </w:r>
      <w:r w:rsidR="00637D8E">
        <w:rPr>
          <w:rFonts w:eastAsia="Nikosh" w:hint="cs"/>
          <w:cs/>
          <w:lang w:bidi="bn-BD"/>
        </w:rPr>
        <w:t xml:space="preserve"> ফলে বিশ্বাসের শক্তি, ভালো আমল ও উত্তম কথাবার্তার কম-বেশির কারণে ঈমান বাড়ে ও কমে। </w:t>
      </w:r>
    </w:p>
    <w:p w:rsidR="000075C5" w:rsidRDefault="000075C5" w:rsidP="00637D8E">
      <w:pPr>
        <w:bidi w:val="0"/>
        <w:spacing w:after="0" w:line="240" w:lineRule="auto"/>
        <w:jc w:val="both"/>
        <w:rPr>
          <w:rFonts w:eastAsia="Nikosh"/>
          <w:b/>
          <w:bCs/>
          <w:color w:val="C00000"/>
          <w:lang w:bidi="bn-BD"/>
        </w:rPr>
      </w:pPr>
    </w:p>
    <w:p w:rsidR="00637D8E" w:rsidRPr="00AD7BD0" w:rsidRDefault="00637D8E" w:rsidP="000075C5">
      <w:pPr>
        <w:bidi w:val="0"/>
        <w:spacing w:after="0" w:line="240" w:lineRule="auto"/>
        <w:jc w:val="both"/>
        <w:rPr>
          <w:rFonts w:eastAsia="Nikosh"/>
          <w:b/>
          <w:bCs/>
          <w:color w:val="C00000"/>
          <w:cs/>
          <w:lang w:bidi="bn-BD"/>
        </w:rPr>
      </w:pPr>
      <w:r w:rsidRPr="00AD7BD0">
        <w:rPr>
          <w:rFonts w:eastAsia="Nikosh" w:hint="cs"/>
          <w:b/>
          <w:bCs/>
          <w:color w:val="C00000"/>
          <w:cs/>
          <w:lang w:bidi="bn-BD"/>
        </w:rPr>
        <w:t>অষ্টম প্রশ্ন: সম্পূর্ণ ফাসিকের হুকুম কী?</w:t>
      </w:r>
    </w:p>
    <w:p w:rsidR="00592A1F" w:rsidRDefault="00637D8E" w:rsidP="00637D8E">
      <w:pPr>
        <w:bidi w:val="0"/>
        <w:spacing w:after="0" w:line="240" w:lineRule="auto"/>
        <w:jc w:val="both"/>
        <w:rPr>
          <w:rFonts w:eastAsia="Nikosh"/>
          <w:cs/>
          <w:lang w:bidi="bn-BD"/>
        </w:rPr>
      </w:pPr>
      <w:r w:rsidRPr="00AD7BD0">
        <w:rPr>
          <w:rFonts w:eastAsia="Nikosh" w:hint="cs"/>
          <w:b/>
          <w:bCs/>
          <w:cs/>
          <w:lang w:bidi="bn-BD"/>
        </w:rPr>
        <w:t>উত্তর:</w:t>
      </w:r>
      <w:r w:rsidRPr="00AD7BD0">
        <w:rPr>
          <w:rFonts w:eastAsia="Nikosh" w:hint="cs"/>
          <w:cs/>
          <w:lang w:bidi="bn-BD"/>
        </w:rPr>
        <w:t xml:space="preserve"> </w:t>
      </w:r>
      <w:r>
        <w:rPr>
          <w:rFonts w:eastAsia="Nikosh" w:hint="cs"/>
          <w:cs/>
          <w:lang w:bidi="bn-BD"/>
        </w:rPr>
        <w:t>যে ব্যক্তি মুমিন ও তাওহীদে বিশ্বাসী কিন্তু বারবার গুনাহের কাজ করে সে ব্যক্তি মুমিন, যে</w:t>
      </w:r>
      <w:r w:rsidR="00AD7BD0">
        <w:rPr>
          <w:rFonts w:eastAsia="Nikosh" w:hint="cs"/>
          <w:cs/>
          <w:lang w:bidi="bn-BD"/>
        </w:rPr>
        <w:t>হেতু তার ঈমান আছে, তবে সে ফাসিক।</w:t>
      </w:r>
      <w:r>
        <w:rPr>
          <w:rFonts w:eastAsia="Nikosh" w:hint="cs"/>
          <w:cs/>
          <w:lang w:bidi="bn-BD"/>
        </w:rPr>
        <w:t xml:space="preserve"> কেননা সে ঈমানের চাহিদা পূরণ করে</w:t>
      </w:r>
      <w:r w:rsidR="00AD7BD0">
        <w:rPr>
          <w:rFonts w:eastAsia="Nikosh" w:hint="cs"/>
          <w:cs/>
          <w:lang w:bidi="bn-BD"/>
        </w:rPr>
        <w:t xml:space="preserve"> </w:t>
      </w:r>
      <w:r>
        <w:rPr>
          <w:rFonts w:eastAsia="Nikosh" w:hint="cs"/>
          <w:cs/>
          <w:lang w:bidi="bn-BD"/>
        </w:rPr>
        <w:t>নি, সে ব্যক্তি অপূর্ণাঙ্গ ঈমানদার। এ ধরণের লোকেরা ঈমানের কারণে আল্লাহর ওয়াদাকৃত নি‘আমতের অধিকারী</w:t>
      </w:r>
      <w:r w:rsidR="00423E03">
        <w:rPr>
          <w:rFonts w:eastAsia="Nikosh" w:hint="cs"/>
          <w:cs/>
          <w:lang w:bidi="bn-BD"/>
        </w:rPr>
        <w:t xml:space="preserve"> হওয়ার যোগ্য আবার পাপের কারণে আল্লাহর শাস্তিরও প্রাপ্য। এতদসত্বেও সে ব্যক্তি জাহান্নামে চিরস্থায়ী হবে না। কেননা সাধারণত পূর্ণ ঈমান থাকলেই তা জাহান্নামে প্রবেশ করতে বারণ করে আর অপূর্ণ ঈমান হলে জাহান্নামে চিরস্থায়ী হতে বারণ করে। </w:t>
      </w:r>
    </w:p>
    <w:p w:rsidR="000075C5" w:rsidRDefault="000075C5" w:rsidP="00592A1F">
      <w:pPr>
        <w:bidi w:val="0"/>
        <w:spacing w:after="0" w:line="240" w:lineRule="auto"/>
        <w:jc w:val="both"/>
        <w:rPr>
          <w:rFonts w:eastAsia="Nikosh"/>
          <w:b/>
          <w:bCs/>
          <w:color w:val="C00000"/>
          <w:lang w:bidi="bn-BD"/>
        </w:rPr>
      </w:pPr>
    </w:p>
    <w:p w:rsidR="00592A1F" w:rsidRPr="00AD7BD0" w:rsidRDefault="00592A1F" w:rsidP="000075C5">
      <w:pPr>
        <w:bidi w:val="0"/>
        <w:spacing w:after="0" w:line="240" w:lineRule="auto"/>
        <w:jc w:val="both"/>
        <w:rPr>
          <w:rFonts w:eastAsia="Nikosh"/>
          <w:b/>
          <w:bCs/>
          <w:color w:val="C00000"/>
          <w:cs/>
          <w:lang w:bidi="bn-BD"/>
        </w:rPr>
      </w:pPr>
      <w:r w:rsidRPr="00AD7BD0">
        <w:rPr>
          <w:rFonts w:eastAsia="Nikosh" w:hint="cs"/>
          <w:b/>
          <w:bCs/>
          <w:color w:val="C00000"/>
          <w:cs/>
          <w:lang w:bidi="bn-BD"/>
        </w:rPr>
        <w:t xml:space="preserve">নবম প্রশ্ন: মুমিনদের স্তর কয়টি ও কী কী? </w:t>
      </w:r>
    </w:p>
    <w:p w:rsidR="0042138D" w:rsidRDefault="00592A1F" w:rsidP="00AD7BD0">
      <w:pPr>
        <w:bidi w:val="0"/>
        <w:spacing w:after="0" w:line="240" w:lineRule="auto"/>
        <w:jc w:val="both"/>
        <w:rPr>
          <w:rFonts w:eastAsia="Nikosh"/>
          <w:cs/>
          <w:lang w:bidi="bn-BD"/>
        </w:rPr>
      </w:pPr>
      <w:r w:rsidRPr="00AD7BD0">
        <w:rPr>
          <w:rFonts w:eastAsia="Nikosh" w:hint="cs"/>
          <w:b/>
          <w:bCs/>
          <w:cs/>
          <w:lang w:bidi="bn-BD"/>
        </w:rPr>
        <w:t>উত্তর:</w:t>
      </w:r>
      <w:r w:rsidRPr="00AD7BD0">
        <w:rPr>
          <w:rFonts w:eastAsia="Nikosh" w:hint="cs"/>
          <w:cs/>
          <w:lang w:bidi="bn-BD"/>
        </w:rPr>
        <w:t xml:space="preserve"> </w:t>
      </w:r>
      <w:r>
        <w:rPr>
          <w:rFonts w:eastAsia="Nikosh" w:hint="cs"/>
          <w:cs/>
          <w:lang w:bidi="bn-BD"/>
        </w:rPr>
        <w:t>মুমিনগণ তিন প্রকারের। একদল হলো সাবিকূনা ইলাল খাইরাত তথা কল্যাণকর কাজে অগ্রগামী</w:t>
      </w:r>
      <w:r w:rsidR="00AD7BD0">
        <w:rPr>
          <w:rFonts w:eastAsia="Nikosh" w:hint="cs"/>
          <w:cs/>
          <w:lang w:bidi="hi-IN"/>
        </w:rPr>
        <w:t>।</w:t>
      </w:r>
      <w:r w:rsidR="00292321" w:rsidRPr="00DD2E1E">
        <w:rPr>
          <w:rFonts w:eastAsia="Nikosh" w:cs="SolaimanLipi" w:hint="cs"/>
          <w:cs/>
          <w:lang w:bidi="hi-IN"/>
        </w:rPr>
        <w:t xml:space="preserve"> </w:t>
      </w:r>
      <w:r w:rsidR="00292321" w:rsidRPr="00A95E19">
        <w:rPr>
          <w:rFonts w:eastAsia="Nikosh" w:hint="cs"/>
          <w:cs/>
          <w:lang w:bidi="bn-BD"/>
        </w:rPr>
        <w:t xml:space="preserve">তারা হলো সেসব লোক যারা ফরয ও মুস্তাহাব যথাযথভাবে পালন করে এবং হারাম ও মাকরূহ থেকে বিরত থাকে। দ্বিতীয় দল হলো মুকতাসিদূন তথা মধ্যপন্থী। তারা হলো সেসব লোক যারা ফরয কাজসমূহ আদায় করেছেন আর হারাম বর্জন করেছেন। আর তৃতীয় দল হলো </w:t>
      </w:r>
      <w:r w:rsidR="00292321" w:rsidRPr="00A95E19">
        <w:rPr>
          <w:rFonts w:eastAsia="Nikosh" w:hint="cs"/>
          <w:cs/>
          <w:lang w:bidi="bn-BD"/>
        </w:rPr>
        <w:lastRenderedPageBreak/>
        <w:t>যালিমূনা লিআনফুসিহিম তথা নিজ</w:t>
      </w:r>
      <w:r w:rsidR="00292321">
        <w:rPr>
          <w:rFonts w:eastAsia="Nikosh" w:hint="cs"/>
          <w:cs/>
          <w:lang w:bidi="bn-BD"/>
        </w:rPr>
        <w:t xml:space="preserve">েদের ওপর যুলুমকারী। তারা সেসব লোক যারা ভালো ও মন্দ উভয় ধরণের কাজ করেছেন। </w:t>
      </w:r>
    </w:p>
    <w:p w:rsidR="000075C5" w:rsidRDefault="000075C5" w:rsidP="0042138D">
      <w:pPr>
        <w:bidi w:val="0"/>
        <w:spacing w:after="0" w:line="240" w:lineRule="auto"/>
        <w:jc w:val="both"/>
        <w:rPr>
          <w:rFonts w:eastAsia="Nikosh"/>
          <w:b/>
          <w:bCs/>
          <w:color w:val="C00000"/>
          <w:lang w:bidi="bn-BD"/>
        </w:rPr>
      </w:pPr>
    </w:p>
    <w:p w:rsidR="0042138D" w:rsidRPr="00AD7BD0" w:rsidRDefault="0042138D" w:rsidP="000075C5">
      <w:pPr>
        <w:bidi w:val="0"/>
        <w:spacing w:after="0" w:line="240" w:lineRule="auto"/>
        <w:jc w:val="both"/>
        <w:rPr>
          <w:rFonts w:eastAsia="Nikosh"/>
          <w:b/>
          <w:bCs/>
          <w:color w:val="C00000"/>
          <w:cs/>
          <w:lang w:bidi="bn-BD"/>
        </w:rPr>
      </w:pPr>
      <w:r w:rsidRPr="00AD7BD0">
        <w:rPr>
          <w:rFonts w:eastAsia="Nikosh" w:hint="cs"/>
          <w:b/>
          <w:bCs/>
          <w:color w:val="C00000"/>
          <w:cs/>
          <w:lang w:bidi="bn-BD"/>
        </w:rPr>
        <w:t xml:space="preserve">দশম প্রশ্ন: বান্দার কাজসমূহের হুকুম কী? </w:t>
      </w:r>
    </w:p>
    <w:p w:rsidR="006756EE" w:rsidRDefault="0042138D" w:rsidP="00463398">
      <w:pPr>
        <w:bidi w:val="0"/>
        <w:spacing w:after="0" w:line="240" w:lineRule="auto"/>
        <w:jc w:val="both"/>
        <w:rPr>
          <w:rFonts w:eastAsia="Nikosh"/>
          <w:cs/>
          <w:lang w:bidi="bn-BD"/>
        </w:rPr>
      </w:pPr>
      <w:r w:rsidRPr="00AD7BD0">
        <w:rPr>
          <w:rFonts w:eastAsia="Nikosh" w:hint="cs"/>
          <w:b/>
          <w:bCs/>
          <w:cs/>
          <w:lang w:bidi="bn-BD"/>
        </w:rPr>
        <w:t>উত্তর</w:t>
      </w:r>
      <w:r w:rsidRPr="00AD7BD0">
        <w:rPr>
          <w:rFonts w:eastAsia="Nikosh" w:hint="cs"/>
          <w:cs/>
          <w:lang w:bidi="bn-BD"/>
        </w:rPr>
        <w:t xml:space="preserve">: </w:t>
      </w:r>
      <w:r>
        <w:rPr>
          <w:rFonts w:eastAsia="Nikosh" w:hint="cs"/>
          <w:cs/>
          <w:lang w:bidi="bn-BD"/>
        </w:rPr>
        <w:t xml:space="preserve">বান্দার ভালো-মন্দ সব কাজই আল্লাহর সৃষ্টির </w:t>
      </w:r>
      <w:r w:rsidR="00463398" w:rsidRPr="00463398">
        <w:rPr>
          <w:rFonts w:eastAsia="Nikosh"/>
          <w:cs/>
          <w:lang w:bidi="bn-BD"/>
        </w:rPr>
        <w:t xml:space="preserve">অন্তর্ভুক্ত </w:t>
      </w:r>
      <w:r>
        <w:rPr>
          <w:rFonts w:eastAsia="Nikosh" w:hint="cs"/>
          <w:cs/>
          <w:lang w:bidi="bn-BD"/>
        </w:rPr>
        <w:t>এবং তাঁরই ইচ্ছায় ও ক্ষমতায় সম্পন্ন হয়ে থাকে; তবে বান্দা নিজেই এসব কাজের কর্তা</w:t>
      </w:r>
      <w:r w:rsidRPr="00DD2E1E">
        <w:rPr>
          <w:rFonts w:eastAsia="Nikosh" w:cs="SolaimanLipi" w:hint="cs"/>
          <w:cs/>
          <w:lang w:bidi="hi-IN"/>
        </w:rPr>
        <w:t xml:space="preserve">। </w:t>
      </w:r>
      <w:r w:rsidRPr="00DD2E1E">
        <w:rPr>
          <w:rFonts w:eastAsia="Nikosh" w:hint="cs"/>
          <w:cs/>
          <w:lang w:bidi="bn-IN"/>
        </w:rPr>
        <w:t>আল্লাহ কাউকে জবরদস্তি করেন না</w:t>
      </w:r>
      <w:r>
        <w:rPr>
          <w:rFonts w:eastAsia="Nikosh" w:hint="cs"/>
          <w:cs/>
          <w:lang w:bidi="bn-BD"/>
        </w:rPr>
        <w:t xml:space="preserve">; যদিও সব কাজ তাঁরই ইচ্ছা ও শক্তিতে সংঘটিত হয়ে থাকে। </w:t>
      </w:r>
      <w:r w:rsidR="00673057">
        <w:rPr>
          <w:rFonts w:eastAsia="Nikosh" w:hint="cs"/>
          <w:cs/>
          <w:lang w:bidi="bn-BD"/>
        </w:rPr>
        <w:t xml:space="preserve">এসব কাজ  মূলত বান্দার নিজেরই কর্ম। তারা এসব কাজের দ্বারা নিজেরাই প্রশংসিত বা </w:t>
      </w:r>
      <w:r w:rsidR="00673057" w:rsidRPr="00673057">
        <w:rPr>
          <w:rFonts w:eastAsia="Nikosh"/>
          <w:cs/>
          <w:lang w:bidi="bn-BD"/>
        </w:rPr>
        <w:t xml:space="preserve">নিন্দিত </w:t>
      </w:r>
      <w:r w:rsidR="00673057">
        <w:rPr>
          <w:rFonts w:eastAsia="Nikosh" w:hint="cs"/>
          <w:cs/>
          <w:lang w:bidi="bn-BD"/>
        </w:rPr>
        <w:t xml:space="preserve">হয়, ভালো কাজে পুরস্কৃত হয় আর মন্দ কাজে শাস্তিপ্রাপ্ত হয়। বান্দার কাজসমূহ প্রকৃতপক্ষে আল্লাহর সৃষ্টি। কেননা আল্লাহ এসব কাজ সৃষ্টি করেছেন এবং তিনিই তাদেরকে এসব কাজ করার ইচ্ছা ও সামর্থ্য </w:t>
      </w:r>
      <w:r w:rsidR="00B66CBF">
        <w:rPr>
          <w:rFonts w:eastAsia="Nikosh" w:hint="cs"/>
          <w:cs/>
          <w:lang w:bidi="bn-BD"/>
        </w:rPr>
        <w:t>প্র</w:t>
      </w:r>
      <w:r w:rsidR="00B751B6">
        <w:rPr>
          <w:rFonts w:eastAsia="Nikosh" w:hint="cs"/>
          <w:cs/>
          <w:lang w:bidi="bn-BD"/>
        </w:rPr>
        <w:t xml:space="preserve">দান করেছেন। </w:t>
      </w:r>
      <w:r w:rsidR="00AD7BD0">
        <w:rPr>
          <w:rFonts w:eastAsia="Nikosh" w:hint="cs"/>
          <w:cs/>
          <w:lang w:bidi="bn-BD"/>
        </w:rPr>
        <w:t>অতএব</w:t>
      </w:r>
      <w:r w:rsidR="00AD7BD0">
        <w:rPr>
          <w:rFonts w:eastAsia="Nikosh" w:hint="cs"/>
          <w:lang w:bidi="bn-BD"/>
        </w:rPr>
        <w:t>,</w:t>
      </w:r>
      <w:r w:rsidR="00B751B6">
        <w:rPr>
          <w:rFonts w:eastAsia="Nikosh" w:hint="cs"/>
          <w:cs/>
          <w:lang w:bidi="bn-BD"/>
        </w:rPr>
        <w:t xml:space="preserve"> এভাবেই যা কিছুই সংঘটিত হয় সেগুলো সম্পর্কে কুরআন ও সুন্নাহের</w:t>
      </w:r>
      <w:r w:rsidR="00AD7BD0">
        <w:rPr>
          <w:rFonts w:eastAsia="Nikosh" w:hint="cs"/>
          <w:cs/>
          <w:lang w:bidi="bn-BD"/>
        </w:rPr>
        <w:t xml:space="preserve"> দলীল</w:t>
      </w:r>
      <w:r w:rsidR="00B751B6">
        <w:rPr>
          <w:rFonts w:eastAsia="Nikosh" w:hint="cs"/>
          <w:cs/>
          <w:lang w:bidi="bn-BD"/>
        </w:rPr>
        <w:t xml:space="preserve"> অনুযায়ী আমরা বিশ্বাস করি এসব কিছু আল্লাহর সৃষ্টি ও ব্যক্তি, গুণাবলী ও কাজ সব কিছুর ওপরই তাঁর কুদরত রয়েছে। এমনিভাবে কুরআন ও সুন্নাহ অনুসারে আম</w:t>
      </w:r>
      <w:r w:rsidR="00AD7BD0">
        <w:rPr>
          <w:rFonts w:eastAsia="Nikosh" w:hint="cs"/>
          <w:cs/>
          <w:lang w:bidi="bn-BD"/>
        </w:rPr>
        <w:t>রা আরো বিশ্বাস করি যে, ভালো-</w:t>
      </w:r>
      <w:r w:rsidR="00B751B6">
        <w:rPr>
          <w:rFonts w:eastAsia="Nikosh" w:hint="cs"/>
          <w:cs/>
          <w:lang w:bidi="bn-BD"/>
        </w:rPr>
        <w:t xml:space="preserve">মন্দ কাজের মূল কর্তা বান্দা নিজেই। তারা তাদের কাজের ব্যাপারে স্বাধীন। </w:t>
      </w:r>
      <w:r w:rsidR="001050B5">
        <w:rPr>
          <w:rFonts w:eastAsia="Nikosh" w:hint="cs"/>
          <w:cs/>
          <w:lang w:bidi="bn-BD"/>
        </w:rPr>
        <w:t xml:space="preserve">তারা তাদের পছন্দানুযায়ী ভালো বা মন্দ যে কোনো কাজ করতে পারে। আল্লাহ শুধু তাদের সামর্থ্য ও ইচ্ছাশক্তির স্রষ্টা। আর এ দুটো (সামর্থ্য ও ইচ্ছাশক্তি) তাদের কাজ ও কথাবার্তা সংঘটিত হওয়ার উপায় মাত্র। </w:t>
      </w:r>
      <w:r w:rsidR="006756EE">
        <w:rPr>
          <w:rFonts w:eastAsia="Nikosh" w:hint="cs"/>
          <w:cs/>
          <w:lang w:bidi="bn-BD"/>
        </w:rPr>
        <w:t xml:space="preserve">আর বস্তুর পূর্ণ উপকরণ সৃষ্টিকারীই বস্তুটির (মুসাববাবের) স্রষ্টা। আল্লাহ তাদেরকে কাজ করানোর জন্য জবরদস্তি করা থেকে পুত:পবিত্র, সুমহান ও সর্বাধিক ন্যায়পরায়ণ। </w:t>
      </w:r>
    </w:p>
    <w:p w:rsidR="000075C5" w:rsidRDefault="000075C5">
      <w:pPr>
        <w:bidi w:val="0"/>
        <w:rPr>
          <w:rFonts w:eastAsia="Nikosh"/>
          <w:b/>
          <w:bCs/>
          <w:color w:val="C00000"/>
          <w:cs/>
          <w:lang w:bidi="bn-BD"/>
        </w:rPr>
      </w:pPr>
      <w:r>
        <w:rPr>
          <w:rFonts w:eastAsia="Nikosh"/>
          <w:b/>
          <w:bCs/>
          <w:color w:val="C00000"/>
          <w:cs/>
          <w:lang w:bidi="bn-BD"/>
        </w:rPr>
        <w:br w:type="page"/>
      </w:r>
    </w:p>
    <w:p w:rsidR="006756EE" w:rsidRPr="00AD7BD0" w:rsidRDefault="006756EE" w:rsidP="006756EE">
      <w:pPr>
        <w:bidi w:val="0"/>
        <w:spacing w:after="0" w:line="240" w:lineRule="auto"/>
        <w:jc w:val="both"/>
        <w:rPr>
          <w:rFonts w:eastAsia="Nikosh"/>
          <w:b/>
          <w:bCs/>
          <w:color w:val="C00000"/>
          <w:cs/>
          <w:lang w:bidi="bn-BD"/>
        </w:rPr>
      </w:pPr>
      <w:r w:rsidRPr="00AD7BD0">
        <w:rPr>
          <w:rFonts w:eastAsia="Nikosh" w:hint="cs"/>
          <w:b/>
          <w:bCs/>
          <w:color w:val="C00000"/>
          <w:cs/>
          <w:lang w:bidi="bn-BD"/>
        </w:rPr>
        <w:lastRenderedPageBreak/>
        <w:t>একাদশতম প্রশ্ন: শির্ক কী? শির্কের প্রকারভেদ কী কী?</w:t>
      </w:r>
    </w:p>
    <w:p w:rsidR="00F87F73" w:rsidRDefault="006756EE" w:rsidP="00B173D4">
      <w:pPr>
        <w:bidi w:val="0"/>
        <w:spacing w:after="0" w:line="240" w:lineRule="auto"/>
        <w:jc w:val="both"/>
        <w:rPr>
          <w:rFonts w:eastAsia="Nikosh"/>
          <w:cs/>
          <w:lang w:bidi="bn-BD"/>
        </w:rPr>
      </w:pPr>
      <w:r w:rsidRPr="00AD7BD0">
        <w:rPr>
          <w:rFonts w:eastAsia="Nikosh" w:hint="cs"/>
          <w:b/>
          <w:bCs/>
          <w:cs/>
          <w:lang w:bidi="bn-BD"/>
        </w:rPr>
        <w:t>উত্তর:</w:t>
      </w:r>
      <w:r w:rsidRPr="00AD7BD0">
        <w:rPr>
          <w:rFonts w:eastAsia="Nikosh" w:hint="cs"/>
          <w:cs/>
          <w:lang w:bidi="bn-BD"/>
        </w:rPr>
        <w:t xml:space="preserve"> </w:t>
      </w:r>
      <w:r>
        <w:rPr>
          <w:rFonts w:eastAsia="Nikosh" w:hint="cs"/>
          <w:cs/>
          <w:lang w:bidi="bn-BD"/>
        </w:rPr>
        <w:t>রুবুবিয়্যাতের</w:t>
      </w:r>
      <w:r w:rsidR="008C0FB6">
        <w:rPr>
          <w:rStyle w:val="FootnoteReference"/>
          <w:rFonts w:eastAsia="Nikosh"/>
          <w:cs/>
          <w:lang w:bidi="bn-BD"/>
        </w:rPr>
        <w:footnoteReference w:id="2"/>
      </w:r>
      <w:r>
        <w:rPr>
          <w:rFonts w:eastAsia="Nikosh" w:hint="cs"/>
          <w:cs/>
          <w:lang w:bidi="bn-BD"/>
        </w:rPr>
        <w:t xml:space="preserve"> মধ্যে শির্ক দু</w:t>
      </w:r>
      <w:r w:rsidR="00AD7BD0">
        <w:rPr>
          <w:rFonts w:eastAsia="Nikosh" w:hint="cs"/>
          <w:cs/>
          <w:lang w:bidi="bn-BD"/>
        </w:rPr>
        <w:t>ই</w:t>
      </w:r>
      <w:r>
        <w:rPr>
          <w:rFonts w:eastAsia="Nikosh" w:hint="cs"/>
          <w:cs/>
          <w:lang w:bidi="bn-BD"/>
        </w:rPr>
        <w:t xml:space="preserve"> প্রকার। </w:t>
      </w:r>
      <w:r w:rsidR="00B173D4">
        <w:rPr>
          <w:rFonts w:eastAsia="Nikosh" w:hint="cs"/>
          <w:cs/>
          <w:lang w:bidi="bn-BD"/>
        </w:rPr>
        <w:t>তা হলো: বান্দার এ বিশ্বাস যে, কিছু সৃষ্টি বা কিছু পরিচালনার মধ্যে আল্লাহর সাথে কেউ শরীক আছেন। আর দ্বিতীয় প্রকার হলো, ইবাদ</w:t>
      </w:r>
      <w:r w:rsidR="00AD7BD0">
        <w:rPr>
          <w:rFonts w:eastAsia="Nikosh" w:hint="cs"/>
          <w:cs/>
          <w:lang w:bidi="bn-BD"/>
        </w:rPr>
        <w:t>া</w:t>
      </w:r>
      <w:r w:rsidR="00B173D4">
        <w:rPr>
          <w:rFonts w:eastAsia="Nikosh" w:hint="cs"/>
          <w:cs/>
          <w:lang w:bidi="bn-BD"/>
        </w:rPr>
        <w:t>তের মধ্যে শির্ক করা। এটা আবার দু ধরণের। বড় শির্ক ও ছোট শির্ক। বড় শির্ক হলো যে কোন</w:t>
      </w:r>
      <w:r w:rsidR="00AD7BD0">
        <w:rPr>
          <w:rFonts w:eastAsia="Nikosh" w:hint="cs"/>
          <w:cs/>
          <w:lang w:bidi="bn-BD"/>
        </w:rPr>
        <w:t>ো</w:t>
      </w:r>
      <w:r w:rsidR="00B173D4">
        <w:rPr>
          <w:rFonts w:eastAsia="Nikosh" w:hint="cs"/>
          <w:cs/>
          <w:lang w:bidi="bn-BD"/>
        </w:rPr>
        <w:t xml:space="preserve"> ধরণের ইবাদ</w:t>
      </w:r>
      <w:r w:rsidR="00AD7BD0">
        <w:rPr>
          <w:rFonts w:eastAsia="Nikosh" w:hint="cs"/>
          <w:cs/>
          <w:lang w:bidi="bn-BD"/>
        </w:rPr>
        <w:t>া</w:t>
      </w:r>
      <w:r w:rsidR="00B173D4">
        <w:rPr>
          <w:rFonts w:eastAsia="Nikosh" w:hint="cs"/>
          <w:cs/>
          <w:lang w:bidi="bn-BD"/>
        </w:rPr>
        <w:t>ত আল্লাহ ছাড়া অন্য কারো জন্য করা। যেমন, আল্লাহ ব্যতীত অন্য কাউকে ডাকা বা কারো কাছে কিছু আশা করা বা কাউকে ভয় করা ইত্যাদি। এ ধরণের লোক দীনের গণ্ডি থেকে বের হয়ে যাবে এবং জাহান্নামে চিরস্থায়ী হবে। আর ছোট শির্ক হলো</w:t>
      </w:r>
      <w:r w:rsidR="00AD7BD0">
        <w:rPr>
          <w:rFonts w:eastAsia="Nikosh" w:hint="cs"/>
          <w:cs/>
          <w:lang w:bidi="bn-BD"/>
        </w:rPr>
        <w:t>,</w:t>
      </w:r>
      <w:r w:rsidR="00B173D4">
        <w:rPr>
          <w:rFonts w:eastAsia="Nikosh" w:hint="cs"/>
          <w:cs/>
          <w:lang w:bidi="bn-BD"/>
        </w:rPr>
        <w:t xml:space="preserve"> যে কাজগুলো মানুষকে বড় শির্কের দিকে নিয়ে যায়। যেমন, আল্লাহ ছাড়া কারো নামে শপথ করা ও লোক দেখানো উদ্দেশ্যে ইবাদ</w:t>
      </w:r>
      <w:r w:rsidR="00AD7BD0">
        <w:rPr>
          <w:rFonts w:eastAsia="Nikosh" w:hint="cs"/>
          <w:cs/>
          <w:lang w:bidi="bn-BD"/>
        </w:rPr>
        <w:t>া</w:t>
      </w:r>
      <w:r w:rsidR="00B173D4">
        <w:rPr>
          <w:rFonts w:eastAsia="Nikosh" w:hint="cs"/>
          <w:cs/>
          <w:lang w:bidi="bn-BD"/>
        </w:rPr>
        <w:t>ত করা ইত্যাদি</w:t>
      </w:r>
      <w:r w:rsidR="00B173D4" w:rsidRPr="00F0044E">
        <w:rPr>
          <w:rFonts w:eastAsia="Nikosh" w:cs="SolaimanLipi" w:hint="cs"/>
          <w:cs/>
          <w:lang w:bidi="hi-IN"/>
        </w:rPr>
        <w:t xml:space="preserve">। </w:t>
      </w:r>
    </w:p>
    <w:p w:rsidR="000075C5" w:rsidRDefault="000075C5" w:rsidP="00F87F73">
      <w:pPr>
        <w:bidi w:val="0"/>
        <w:spacing w:after="0" w:line="240" w:lineRule="auto"/>
        <w:jc w:val="both"/>
        <w:rPr>
          <w:rFonts w:eastAsia="Nikosh"/>
          <w:b/>
          <w:bCs/>
          <w:color w:val="C00000"/>
          <w:lang w:bidi="bn-BD"/>
        </w:rPr>
      </w:pPr>
    </w:p>
    <w:p w:rsidR="00F87F73" w:rsidRPr="00AD7BD0" w:rsidRDefault="00F87F73" w:rsidP="000075C5">
      <w:pPr>
        <w:bidi w:val="0"/>
        <w:spacing w:after="0" w:line="240" w:lineRule="auto"/>
        <w:jc w:val="both"/>
        <w:rPr>
          <w:rFonts w:eastAsia="Nikosh"/>
          <w:b/>
          <w:bCs/>
          <w:color w:val="C00000"/>
          <w:cs/>
          <w:lang w:bidi="bn-BD"/>
        </w:rPr>
      </w:pPr>
      <w:r w:rsidRPr="00AD7BD0">
        <w:rPr>
          <w:rFonts w:eastAsia="Nikosh" w:hint="cs"/>
          <w:b/>
          <w:bCs/>
          <w:color w:val="C00000"/>
          <w:cs/>
          <w:lang w:bidi="bn-BD"/>
        </w:rPr>
        <w:t xml:space="preserve">দ্বাদশতম প্রশ্ন: আল্লাহর প্রতি ঈমানের বিস্তারিত বিবরণ কী? </w:t>
      </w:r>
    </w:p>
    <w:p w:rsidR="00772C35" w:rsidRDefault="00F87F73" w:rsidP="00AD7BD0">
      <w:pPr>
        <w:bidi w:val="0"/>
        <w:spacing w:after="0" w:line="240" w:lineRule="auto"/>
        <w:jc w:val="both"/>
        <w:rPr>
          <w:rFonts w:eastAsia="Nikosh"/>
          <w:cs/>
          <w:lang w:bidi="bn-BD"/>
        </w:rPr>
      </w:pPr>
      <w:r w:rsidRPr="00AD7BD0">
        <w:rPr>
          <w:rFonts w:eastAsia="Nikosh" w:hint="cs"/>
          <w:b/>
          <w:bCs/>
          <w:cs/>
          <w:lang w:bidi="bn-BD"/>
        </w:rPr>
        <w:t>উত্তর:</w:t>
      </w:r>
      <w:r w:rsidRPr="00AD7BD0">
        <w:rPr>
          <w:rFonts w:eastAsia="Nikosh" w:hint="cs"/>
          <w:cs/>
          <w:lang w:bidi="bn-BD"/>
        </w:rPr>
        <w:t xml:space="preserve"> </w:t>
      </w:r>
      <w:r>
        <w:rPr>
          <w:rFonts w:eastAsia="Nikosh" w:hint="cs"/>
          <w:cs/>
          <w:lang w:bidi="bn-BD"/>
        </w:rPr>
        <w:t>আমরা অন্তরের বিশ্বাস ও মৌখিক স্বীকৃতি</w:t>
      </w:r>
      <w:r w:rsidR="00B173D4">
        <w:rPr>
          <w:rFonts w:eastAsia="Nikosh" w:hint="cs"/>
          <w:cs/>
          <w:lang w:bidi="bn-BD"/>
        </w:rPr>
        <w:t xml:space="preserve"> </w:t>
      </w:r>
      <w:r>
        <w:rPr>
          <w:rFonts w:eastAsia="Nikosh" w:hint="cs"/>
          <w:cs/>
          <w:lang w:bidi="bn-BD"/>
        </w:rPr>
        <w:t xml:space="preserve">দ্বারা স্বীকার করি যে, আল্লাহ ওয়াজিবুল উজূদ তথা সর্বদা তাঁর অস্তিত্ব থাকা অত্যাবশ্যকীয়, তিনি এক ও অদ্বিতীয়, তিনি কারো </w:t>
      </w:r>
      <w:r>
        <w:rPr>
          <w:rFonts w:eastAsia="Nikosh"/>
          <w:cs/>
          <w:lang w:bidi="bn-BD"/>
        </w:rPr>
        <w:t>মুখাপেক্ষী</w:t>
      </w:r>
      <w:r>
        <w:rPr>
          <w:rFonts w:eastAsia="Nikosh" w:hint="cs"/>
          <w:cs/>
          <w:lang w:bidi="bn-BD"/>
        </w:rPr>
        <w:t xml:space="preserve"> নন, </w:t>
      </w:r>
      <w:r w:rsidR="00C26F43">
        <w:rPr>
          <w:rFonts w:eastAsia="Nikosh" w:hint="cs"/>
          <w:cs/>
          <w:lang w:bidi="bn-BD"/>
        </w:rPr>
        <w:t xml:space="preserve">সব পূর্ণ গুণাবলীতে, মর্যাদায়, বড়ত্বে, অহংকারে, শ্রেষ্ঠত্বে তিনি একক ও অদ্বিতীয়। সব গুণাবলীতে তাঁর রয়েছে পরিপূর্ণ পূর্ণতা যেখানে সৃষ্টিকুলের পক্ষে পৌঁছা অসম্ভব। তিনিই প্রথম, তাঁর আগে কিছু নেই, তিনিই শেষ, তাঁর পরে আর কিছু থাকবে না, তিনিই যাহির তথা সদাভাস্বর, দৃশ্যমান, তাঁর চেয়ে </w:t>
      </w:r>
      <w:r w:rsidR="00A246D8">
        <w:rPr>
          <w:rFonts w:eastAsia="Nikosh" w:hint="cs"/>
          <w:cs/>
          <w:lang w:bidi="bn-BD"/>
        </w:rPr>
        <w:t xml:space="preserve">কোনো </w:t>
      </w:r>
      <w:r w:rsidR="00C26F43">
        <w:rPr>
          <w:rFonts w:eastAsia="Nikosh" w:hint="cs"/>
          <w:cs/>
          <w:lang w:bidi="bn-BD"/>
        </w:rPr>
        <w:t xml:space="preserve">কিছুই স্পষ্ট নেই, তিনিই বাতিন তথা সবচেয়ে নিগূঢ় সত্তা, তাঁর </w:t>
      </w:r>
      <w:r w:rsidR="00AD3836">
        <w:rPr>
          <w:rFonts w:eastAsia="Nikosh" w:hint="cs"/>
          <w:cs/>
          <w:lang w:bidi="bn-BD"/>
        </w:rPr>
        <w:t xml:space="preserve">চেয়ে </w:t>
      </w:r>
      <w:r w:rsidR="00A246D8">
        <w:rPr>
          <w:rFonts w:eastAsia="Nikosh" w:hint="cs"/>
          <w:cs/>
          <w:lang w:bidi="bn-BD"/>
        </w:rPr>
        <w:t xml:space="preserve">কোনো </w:t>
      </w:r>
      <w:r w:rsidR="00C26F43">
        <w:rPr>
          <w:rFonts w:eastAsia="Nikosh" w:hint="cs"/>
          <w:cs/>
          <w:lang w:bidi="bn-BD"/>
        </w:rPr>
        <w:t>কিছুই নিগূঢ় নেই।</w:t>
      </w:r>
      <w:r w:rsidR="00520286">
        <w:rPr>
          <w:rFonts w:eastAsia="Nikosh" w:hint="cs"/>
          <w:cs/>
          <w:lang w:bidi="bn-BD"/>
        </w:rPr>
        <w:t xml:space="preserve"> তিনি সর্বোচ্চ, সুউচ্চ, উচ্চ সত্তা, উচ্চ ক্ষমতাসম্পন্ন, উচ্চ পরাক্রমশালী, তিনি সব কিছু সম্পর্কে মহাজ্ঞানী, সব কিছু জানেন, সব কিছুর উপরে ক্ষমতাবান, </w:t>
      </w:r>
      <w:r w:rsidR="00520286">
        <w:rPr>
          <w:rFonts w:eastAsia="Nikosh" w:hint="cs"/>
          <w:cs/>
          <w:lang w:bidi="bn-BD"/>
        </w:rPr>
        <w:lastRenderedPageBreak/>
        <w:t>সর্বশক্তি</w:t>
      </w:r>
      <w:r w:rsidR="00AD7BD0">
        <w:rPr>
          <w:rFonts w:eastAsia="Nikosh" w:hint="cs"/>
          <w:cs/>
          <w:lang w:bidi="bn-BD"/>
        </w:rPr>
        <w:t>মান, সর্বশ্রোতা, ভাষার ভিন্নতা</w:t>
      </w:r>
      <w:r w:rsidR="008B0DDA">
        <w:rPr>
          <w:rFonts w:eastAsia="Nikosh" w:hint="cs"/>
          <w:cs/>
          <w:lang w:bidi="bn-BD"/>
        </w:rPr>
        <w:t xml:space="preserve"> ও</w:t>
      </w:r>
      <w:r w:rsidR="008B0DDA" w:rsidRPr="008B0DDA">
        <w:rPr>
          <w:rFonts w:eastAsia="Nikosh" w:hint="cs"/>
          <w:cs/>
          <w:lang w:bidi="bn-BD"/>
        </w:rPr>
        <w:t xml:space="preserve"> </w:t>
      </w:r>
      <w:r w:rsidR="008B0DDA">
        <w:rPr>
          <w:rFonts w:eastAsia="Nikosh" w:hint="cs"/>
          <w:cs/>
          <w:lang w:bidi="bn-BD"/>
        </w:rPr>
        <w:t xml:space="preserve">প্রয়োজনের নানা ধরণ </w:t>
      </w:r>
      <w:r w:rsidR="00520286">
        <w:rPr>
          <w:rFonts w:eastAsia="Nikosh" w:hint="cs"/>
          <w:cs/>
          <w:lang w:bidi="bn-BD"/>
        </w:rPr>
        <w:t xml:space="preserve">সত্বেও সব কিছুর আওয়াজ শুনতে পান, </w:t>
      </w:r>
      <w:r w:rsidR="008B0DDA">
        <w:rPr>
          <w:rFonts w:eastAsia="Nikosh" w:hint="cs"/>
          <w:cs/>
          <w:lang w:bidi="bn-BD"/>
        </w:rPr>
        <w:t xml:space="preserve">তিনি সর্বদ্রষ্টা, সব কিছু দেখতে পান, তিনি মহাপ্রজ্ঞাবান, সৃষ্টি ও আইন প্রদানে মহাবিজ্ঞ, তিনি গুণে ও কর্মে </w:t>
      </w:r>
      <w:r w:rsidR="009D5EEC">
        <w:rPr>
          <w:rFonts w:eastAsia="Nikosh" w:hint="cs"/>
          <w:cs/>
          <w:lang w:bidi="bn-BD"/>
        </w:rPr>
        <w:t xml:space="preserve">সর্বপ্রশংসিত, তিনি মহিমায় ও বড়ত্বে মহাগৌরাবিত, তিনি দয়াবান, দয়ালু, তাঁর রহমত সব কিছুর উপর বিস্তৃত ও সকলেই তাঁর অনুগ্রহ ও দানপ্রাপ্ত, তিনি রাজাধিরাজ, সব রাজা ও রাজ্যের মালিক, তাঁর রয়েছে একচ্ছত্র মালিকানা, উর্ধ্বজগত ও নিম্নজগত সব কিছুই তার মালিকানাধীন ও তাঁর গোলাম, </w:t>
      </w:r>
      <w:r w:rsidR="00F56734">
        <w:rPr>
          <w:rFonts w:eastAsia="Nikosh" w:hint="cs"/>
          <w:cs/>
          <w:lang w:bidi="bn-BD"/>
        </w:rPr>
        <w:t xml:space="preserve">তাঁর রয়েছে একচ্ছত্র কর্তৃত্ব ও হস্তক্ষেপ, তিনি </w:t>
      </w:r>
      <w:r w:rsidR="00F56734" w:rsidRPr="00F56734">
        <w:rPr>
          <w:rFonts w:eastAsia="Nikosh"/>
          <w:cs/>
          <w:lang w:bidi="bn-BD"/>
        </w:rPr>
        <w:t>চিরঞ্জীব</w:t>
      </w:r>
      <w:r w:rsidR="00F56734">
        <w:rPr>
          <w:rFonts w:eastAsia="Nikosh" w:hint="cs"/>
          <w:cs/>
          <w:lang w:bidi="bn-BD"/>
        </w:rPr>
        <w:t>, তাঁর রয়েছে সব যাতী গুণাবলী সম্পন্ন পরিপূর্ণ জীবন, তিনি স্বয়ংস্থিতিশীল ও অবিনশ্বর, তিনি নিজে নিজেই প্রতিষ্ঠিত এবং অন্যকেও প্রতিষ্</w:t>
      </w:r>
      <w:r w:rsidR="001834D8">
        <w:rPr>
          <w:rFonts w:eastAsia="Nikosh" w:hint="cs"/>
          <w:cs/>
          <w:lang w:bidi="bn-BD"/>
        </w:rPr>
        <w:t>ঠা করেন, তিনি সব ধরণের কর্ম</w:t>
      </w:r>
      <w:r w:rsidR="0037773F">
        <w:rPr>
          <w:rFonts w:eastAsia="Nikosh" w:hint="cs"/>
          <w:cs/>
          <w:lang w:bidi="bn-IN"/>
        </w:rPr>
        <w:t xml:space="preserve"> </w:t>
      </w:r>
      <w:r w:rsidR="001834D8">
        <w:rPr>
          <w:rFonts w:eastAsia="Nikosh" w:hint="cs"/>
          <w:cs/>
          <w:lang w:bidi="bn-BD"/>
        </w:rPr>
        <w:t>সম্পা</w:t>
      </w:r>
      <w:r w:rsidR="00F56734">
        <w:rPr>
          <w:rFonts w:eastAsia="Nikosh" w:hint="cs"/>
          <w:cs/>
          <w:lang w:bidi="bn-BD"/>
        </w:rPr>
        <w:t xml:space="preserve">দনকারী, তিনি </w:t>
      </w:r>
      <w:r w:rsidR="001834D8">
        <w:rPr>
          <w:rFonts w:eastAsia="Nikosh" w:hint="cs"/>
          <w:cs/>
          <w:lang w:bidi="bn-BD"/>
        </w:rPr>
        <w:t xml:space="preserve">যা ইচ্ছা তাই সম্পন্ন করেন, তিনি যা চান তা-ই সংঘটিত হয়, আর তিনি যা চান না তা সম্পন্ন হয় না, </w:t>
      </w:r>
      <w:r w:rsidR="00371A1A">
        <w:rPr>
          <w:rFonts w:eastAsia="Nikosh" w:hint="cs"/>
          <w:cs/>
          <w:lang w:bidi="bn-BD"/>
        </w:rPr>
        <w:t>আমরা সাক্ষ্য দেই যে, তিনি আমাদের রব, সৃষ্টিকারী, উম্মেষকারী, রূপ</w:t>
      </w:r>
      <w:r w:rsidR="0037773F">
        <w:rPr>
          <w:rFonts w:eastAsia="Nikosh" w:hint="cs"/>
          <w:cs/>
          <w:lang w:bidi="bn-IN"/>
        </w:rPr>
        <w:t xml:space="preserve"> </w:t>
      </w:r>
      <w:r w:rsidR="00371A1A">
        <w:rPr>
          <w:rFonts w:eastAsia="Nikosh" w:hint="cs"/>
          <w:cs/>
          <w:lang w:bidi="bn-BD"/>
        </w:rPr>
        <w:t>দানকারী, যিনি সমস্ত সৃষ্টি সৃজন করেছেন, সৃষ্টিতে তিনি সুচারুতা ও দক্ষতা দেখিয়েছেন এবং উত্তমরূপে সৃষ্টি করেছেন। তিনি এমন আল্লাহ যিনি ছাড়া কোনো ইলাহ নেই, তিনি একমাত্র উপাস্য, তিনি ব্যতীত কেউ ইবাদ</w:t>
      </w:r>
      <w:r w:rsidR="00AD7BD0">
        <w:rPr>
          <w:rFonts w:eastAsia="Nikosh" w:hint="cs"/>
          <w:cs/>
          <w:lang w:bidi="bn-BD"/>
        </w:rPr>
        <w:t>াত পাওয়ার যোগ্য নয়।</w:t>
      </w:r>
      <w:r w:rsidR="00371A1A">
        <w:rPr>
          <w:rFonts w:eastAsia="Nikosh" w:hint="cs"/>
          <w:cs/>
          <w:lang w:bidi="bn-BD"/>
        </w:rPr>
        <w:t xml:space="preserve"> </w:t>
      </w:r>
      <w:r w:rsidR="00AD7BD0">
        <w:rPr>
          <w:rFonts w:eastAsia="Nikosh" w:hint="cs"/>
          <w:cs/>
          <w:lang w:bidi="bn-BD"/>
        </w:rPr>
        <w:t>অতএব</w:t>
      </w:r>
      <w:r w:rsidR="00AD7BD0">
        <w:rPr>
          <w:rFonts w:eastAsia="Nikosh" w:hint="cs"/>
          <w:lang w:bidi="bn-BD"/>
        </w:rPr>
        <w:t>,</w:t>
      </w:r>
      <w:r w:rsidR="00515843">
        <w:rPr>
          <w:rFonts w:eastAsia="Nikosh" w:hint="cs"/>
          <w:cs/>
          <w:lang w:bidi="bn-BD"/>
        </w:rPr>
        <w:t xml:space="preserve"> তিনি ব্যতীত কারো </w:t>
      </w:r>
      <w:r w:rsidR="00716E82">
        <w:rPr>
          <w:rFonts w:eastAsia="Nikosh" w:hint="cs"/>
          <w:cs/>
          <w:lang w:bidi="bn-BD"/>
        </w:rPr>
        <w:t xml:space="preserve">সম্মুখে </w:t>
      </w:r>
      <w:r w:rsidR="00AD7BD0">
        <w:rPr>
          <w:rFonts w:eastAsia="Nikosh" w:hint="cs"/>
          <w:cs/>
          <w:lang w:bidi="bn-BD"/>
        </w:rPr>
        <w:t>শি</w:t>
      </w:r>
      <w:r w:rsidR="00891E36">
        <w:rPr>
          <w:rFonts w:eastAsia="Nikosh" w:hint="cs"/>
          <w:cs/>
          <w:lang w:bidi="bn-BD"/>
        </w:rPr>
        <w:t xml:space="preserve">র </w:t>
      </w:r>
      <w:r w:rsidR="00716E82">
        <w:rPr>
          <w:rFonts w:eastAsia="Nikosh" w:hint="cs"/>
          <w:cs/>
          <w:lang w:bidi="bn-BD"/>
        </w:rPr>
        <w:t xml:space="preserve">নত </w:t>
      </w:r>
      <w:r w:rsidR="00891E36">
        <w:rPr>
          <w:rFonts w:eastAsia="Nikosh" w:hint="cs"/>
          <w:cs/>
          <w:lang w:bidi="bn-BD"/>
        </w:rPr>
        <w:t>করি</w:t>
      </w:r>
      <w:r w:rsidR="003964C3">
        <w:rPr>
          <w:rFonts w:eastAsia="Nikosh" w:hint="cs"/>
          <w:cs/>
          <w:lang w:bidi="bn-BD"/>
        </w:rPr>
        <w:t xml:space="preserve"> না, একমাত্র মহাশক্তিশালী, মহাপরাক্রান্ত, মহাক্ষমাশীল আল্লাহ ব্যতীত কারো কাছে মাথা অবনত করি না, কিছু প্রার্থনা করি না, আমরা একমাত্র তাঁরই ইবাদ</w:t>
      </w:r>
      <w:r w:rsidR="00AD7BD0">
        <w:rPr>
          <w:rFonts w:eastAsia="Nikosh" w:hint="cs"/>
          <w:cs/>
          <w:lang w:bidi="bn-BD"/>
        </w:rPr>
        <w:t>া</w:t>
      </w:r>
      <w:r w:rsidR="003964C3">
        <w:rPr>
          <w:rFonts w:eastAsia="Nikosh" w:hint="cs"/>
          <w:cs/>
          <w:lang w:bidi="bn-BD"/>
        </w:rPr>
        <w:t>ত করি এবং তাঁরই কাছে সাহায্য চাই, তাঁর কাছে প্রত্যাশা করি, তাঁকেই ভয় করি, তাঁর রহমত আশা করি, তাঁর আযাবকে ভয় করি, ত</w:t>
      </w:r>
      <w:r w:rsidR="00AD7BD0">
        <w:rPr>
          <w:rFonts w:eastAsia="Nikosh" w:hint="cs"/>
          <w:cs/>
          <w:lang w:bidi="bn-BD"/>
        </w:rPr>
        <w:t>িনি ব্যতীত আমাদের কোনো রব নেই।</w:t>
      </w:r>
      <w:r w:rsidR="003964C3">
        <w:rPr>
          <w:rFonts w:eastAsia="Nikosh" w:hint="cs"/>
          <w:cs/>
          <w:lang w:bidi="bn-BD"/>
        </w:rPr>
        <w:t xml:space="preserve"> </w:t>
      </w:r>
      <w:r w:rsidR="00AD7BD0">
        <w:rPr>
          <w:rFonts w:eastAsia="Nikosh" w:hint="cs"/>
          <w:cs/>
          <w:lang w:bidi="bn-BD"/>
        </w:rPr>
        <w:t>অতএব</w:t>
      </w:r>
      <w:r w:rsidR="00AD7BD0">
        <w:rPr>
          <w:rFonts w:eastAsia="Nikosh" w:hint="cs"/>
          <w:lang w:bidi="bn-BD"/>
        </w:rPr>
        <w:t>,</w:t>
      </w:r>
      <w:r w:rsidR="003964C3">
        <w:rPr>
          <w:rFonts w:eastAsia="Nikosh" w:hint="cs"/>
          <w:cs/>
          <w:lang w:bidi="bn-BD"/>
        </w:rPr>
        <w:t xml:space="preserve"> তাঁরই কাছে আমাদের প্রার্থনা </w:t>
      </w:r>
      <w:r w:rsidR="00AE0D06">
        <w:rPr>
          <w:rFonts w:eastAsia="Nikosh" w:hint="cs"/>
          <w:cs/>
          <w:lang w:bidi="bn-BD"/>
        </w:rPr>
        <w:t xml:space="preserve">এবং তাঁকেই আমরা ডাকি। তিনি ব্যতীত আমাদের এমন কোনো ইলাহ নেই যার কাছে আমরা আশা করতে পারি। আমাদের দুনিয়া ও আখিরাতের কল্যাণ ও সংশোধনে তিনিই আমাদের একমাত্র </w:t>
      </w:r>
      <w:r w:rsidR="00AE0D06" w:rsidRPr="00AE0D06">
        <w:rPr>
          <w:rFonts w:eastAsia="Nikosh"/>
          <w:cs/>
          <w:lang w:bidi="bn-BD"/>
        </w:rPr>
        <w:t>অভিভাবক</w:t>
      </w:r>
      <w:r w:rsidR="00AD7BD0">
        <w:rPr>
          <w:rFonts w:eastAsia="Nikosh" w:hint="cs"/>
          <w:cs/>
          <w:lang w:bidi="hi-IN"/>
        </w:rPr>
        <w:t>।</w:t>
      </w:r>
      <w:r w:rsidR="00AE0D06" w:rsidRPr="00DD2E1E">
        <w:rPr>
          <w:rFonts w:eastAsia="Nikosh" w:cs="SolaimanLipi" w:hint="cs"/>
          <w:cs/>
          <w:lang w:bidi="hi-IN"/>
        </w:rPr>
        <w:t xml:space="preserve"> </w:t>
      </w:r>
      <w:r w:rsidR="00AE0D06" w:rsidRPr="002A65A4">
        <w:rPr>
          <w:rFonts w:eastAsia="Nikosh" w:hint="cs"/>
          <w:cs/>
          <w:lang w:bidi="bn-BD"/>
        </w:rPr>
        <w:t xml:space="preserve">তিনি উত্তম </w:t>
      </w:r>
      <w:r w:rsidR="00AE0D06" w:rsidRPr="002A65A4">
        <w:rPr>
          <w:rFonts w:eastAsia="Nikosh" w:hint="cs"/>
          <w:cs/>
          <w:lang w:bidi="bn-BD"/>
        </w:rPr>
        <w:lastRenderedPageBreak/>
        <w:t xml:space="preserve">সাহায্যকারী এবং সমস্ত বিপদাপদ ও অকল্যাণ থেকে তিনিই একমাত্র প্রতিরোধকারী ও রক্ষাকারী। </w:t>
      </w:r>
    </w:p>
    <w:p w:rsidR="000075C5" w:rsidRDefault="000075C5" w:rsidP="00240EBF">
      <w:pPr>
        <w:bidi w:val="0"/>
        <w:spacing w:after="0" w:line="240" w:lineRule="auto"/>
        <w:jc w:val="both"/>
        <w:rPr>
          <w:rFonts w:eastAsia="Nikosh"/>
          <w:b/>
          <w:bCs/>
          <w:color w:val="C00000"/>
          <w:lang w:bidi="bn-BD"/>
        </w:rPr>
      </w:pPr>
    </w:p>
    <w:p w:rsidR="00240EBF" w:rsidRPr="00E76A33" w:rsidRDefault="00240EBF"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 xml:space="preserve">ত্রয়োদশতম প্রশ্ন: নবীদের প্রতি ঈমানের বিস্তারিত ব্যাখ্যা কী ধরণের? </w:t>
      </w:r>
    </w:p>
    <w:p w:rsidR="003E1D66" w:rsidRDefault="003300E2" w:rsidP="00FD7DCD">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Pr>
          <w:rFonts w:eastAsia="Nikosh" w:hint="cs"/>
          <w:cs/>
          <w:lang w:bidi="bn-BD"/>
        </w:rPr>
        <w:t xml:space="preserve">সংক্ষিপ্ত ও বিস্তারিতভাবে </w:t>
      </w:r>
      <w:r w:rsidR="00B5282A">
        <w:rPr>
          <w:rFonts w:eastAsia="Nikosh" w:hint="cs"/>
          <w:cs/>
          <w:lang w:bidi="bn-BD"/>
        </w:rPr>
        <w:t>যেসব নবীদের নবু</w:t>
      </w:r>
      <w:r w:rsidR="00840B0B">
        <w:rPr>
          <w:rFonts w:eastAsia="Nikosh" w:hint="cs"/>
          <w:cs/>
          <w:lang w:bidi="bn-BD"/>
        </w:rPr>
        <w:t>ওয়</w:t>
      </w:r>
      <w:r w:rsidR="00B5282A">
        <w:rPr>
          <w:rFonts w:eastAsia="Nikosh" w:hint="cs"/>
          <w:cs/>
          <w:lang w:bidi="bn-BD"/>
        </w:rPr>
        <w:t>ত ও রিসালাত</w:t>
      </w:r>
      <w:r w:rsidR="00840B0B">
        <w:rPr>
          <w:rFonts w:eastAsia="Nikosh" w:hint="cs"/>
          <w:cs/>
          <w:lang w:bidi="bn-BD"/>
        </w:rPr>
        <w:t xml:space="preserve"> সাব্যস্ত হয়েছে সে সব নবীদের প্রতি আমরা ঈমান </w:t>
      </w:r>
      <w:r w:rsidR="00FD7DCD">
        <w:rPr>
          <w:rFonts w:hint="cs"/>
          <w:cs/>
          <w:lang w:bidi="bn-BD"/>
        </w:rPr>
        <w:t xml:space="preserve">আনয়ন </w:t>
      </w:r>
      <w:r w:rsidR="00840B0B">
        <w:rPr>
          <w:rFonts w:eastAsia="Nikosh" w:hint="cs"/>
          <w:cs/>
          <w:lang w:bidi="bn-BD"/>
        </w:rPr>
        <w:t xml:space="preserve">করি এবং বিশ্বাস করি যে, আল্লাহ অহী ও রিসালাতের মাধ্যমে তাদেরকে নির্বাচিত করেছেন এবং তাঁর নিজের ও সৃষ্টির মাঝে তাঁর দীন ও শরী‘আত পৌঁছানোর জন্য তাদেরকে মাধ্যম হিসেবে নিয়োজিত করেছেন। </w:t>
      </w:r>
      <w:r w:rsidR="00B9269B">
        <w:rPr>
          <w:rFonts w:eastAsia="Nikosh" w:hint="cs"/>
          <w:cs/>
          <w:lang w:bidi="bn-BD"/>
        </w:rPr>
        <w:t>তাদের আনিত বিষয়ের সত্যায়ন ও সঠিকতা</w:t>
      </w:r>
      <w:r w:rsidR="00840B0B">
        <w:rPr>
          <w:rFonts w:eastAsia="Nikosh" w:hint="cs"/>
          <w:cs/>
          <w:lang w:bidi="bn-BD"/>
        </w:rPr>
        <w:t xml:space="preserve"> প্রমাণের জন্য </w:t>
      </w:r>
      <w:r w:rsidR="00B9269B">
        <w:rPr>
          <w:rFonts w:eastAsia="Nikosh" w:hint="cs"/>
          <w:cs/>
          <w:lang w:bidi="bn-BD"/>
        </w:rPr>
        <w:t xml:space="preserve">তিনি তাদেরকে </w:t>
      </w:r>
      <w:r w:rsidR="00840B0B">
        <w:rPr>
          <w:rFonts w:eastAsia="Nikosh" w:hint="cs"/>
          <w:cs/>
          <w:lang w:bidi="bn-BD"/>
        </w:rPr>
        <w:t xml:space="preserve">মু‘জিযা </w:t>
      </w:r>
      <w:r w:rsidR="00B9269B">
        <w:rPr>
          <w:rFonts w:eastAsia="Nikosh" w:hint="cs"/>
          <w:cs/>
          <w:lang w:bidi="bn-BD"/>
        </w:rPr>
        <w:t>দিয়ে</w:t>
      </w:r>
      <w:r w:rsidR="00840B0B">
        <w:rPr>
          <w:rFonts w:eastAsia="Nikosh" w:hint="cs"/>
          <w:cs/>
          <w:lang w:bidi="bn-BD"/>
        </w:rPr>
        <w:t xml:space="preserve"> সাহায্য করেছেন।</w:t>
      </w:r>
      <w:r w:rsidR="006C3FD4">
        <w:rPr>
          <w:rFonts w:eastAsia="Nikosh" w:hint="cs"/>
          <w:cs/>
          <w:lang w:bidi="bn-BD"/>
        </w:rPr>
        <w:t xml:space="preserve"> </w:t>
      </w:r>
      <w:r w:rsidR="00843FB0">
        <w:rPr>
          <w:rFonts w:eastAsia="Nikosh" w:hint="cs"/>
          <w:cs/>
          <w:lang w:bidi="bn-BD"/>
        </w:rPr>
        <w:t xml:space="preserve">তারা জ্ঞান-গরিমা ও আমলের দিক থেকে সবচেয়ে পূর্ণাঙ্গ </w:t>
      </w:r>
      <w:r w:rsidR="00103F7C">
        <w:rPr>
          <w:rFonts w:eastAsia="Nikosh" w:hint="cs"/>
          <w:cs/>
          <w:lang w:bidi="bn-BD"/>
        </w:rPr>
        <w:t>ও পরিপূর্ণ সৃষ্টি</w:t>
      </w:r>
      <w:r w:rsidR="00843FB0">
        <w:rPr>
          <w:rFonts w:eastAsia="Nikosh" w:hint="cs"/>
          <w:cs/>
          <w:lang w:bidi="bn-BD"/>
        </w:rPr>
        <w:t>,</w:t>
      </w:r>
      <w:r w:rsidR="00103F7C">
        <w:rPr>
          <w:rFonts w:eastAsia="Nikosh" w:hint="cs"/>
          <w:cs/>
          <w:lang w:bidi="bn-BD"/>
        </w:rPr>
        <w:t xml:space="preserve"> তারা সর্বাধিক সত্যবাদী, সবচেয়ে সৎ</w:t>
      </w:r>
      <w:r w:rsidR="008D7393">
        <w:rPr>
          <w:rFonts w:eastAsia="Nikosh" w:hint="cs"/>
          <w:cs/>
          <w:lang w:bidi="bn-BD"/>
        </w:rPr>
        <w:t xml:space="preserve"> ব্যক্তি</w:t>
      </w:r>
      <w:r w:rsidR="00103F7C">
        <w:rPr>
          <w:rFonts w:eastAsia="Nikosh" w:hint="cs"/>
          <w:cs/>
          <w:lang w:bidi="bn-BD"/>
        </w:rPr>
        <w:t xml:space="preserve"> ও </w:t>
      </w:r>
      <w:r w:rsidR="00AD7AF4">
        <w:rPr>
          <w:rFonts w:eastAsia="Nikosh" w:hint="cs"/>
          <w:cs/>
          <w:lang w:bidi="bn-BD"/>
        </w:rPr>
        <w:t>সর্বোচ্চ</w:t>
      </w:r>
      <w:r w:rsidR="00103F7C">
        <w:rPr>
          <w:rFonts w:eastAsia="Nikosh" w:hint="cs"/>
          <w:cs/>
          <w:lang w:bidi="bn-BD"/>
        </w:rPr>
        <w:t xml:space="preserve"> </w:t>
      </w:r>
      <w:r w:rsidR="00103F7C">
        <w:rPr>
          <w:rFonts w:eastAsia="Nikosh"/>
          <w:cs/>
          <w:lang w:bidi="bn-BD"/>
        </w:rPr>
        <w:t>সচ্চরিত্র</w:t>
      </w:r>
      <w:r w:rsidR="00103F7C" w:rsidRPr="00103F7C">
        <w:rPr>
          <w:rFonts w:eastAsia="Nikosh"/>
          <w:cs/>
          <w:lang w:bidi="bn-BD"/>
        </w:rPr>
        <w:t>বান।</w:t>
      </w:r>
      <w:r w:rsidR="00AD7AF4">
        <w:rPr>
          <w:rFonts w:eastAsia="Nikosh" w:hint="cs"/>
          <w:cs/>
          <w:lang w:bidi="bn-BD"/>
        </w:rPr>
        <w:t xml:space="preserve"> আল্লাহ তা</w:t>
      </w:r>
      <w:r w:rsidR="00AD7AF4">
        <w:rPr>
          <w:rFonts w:eastAsia="Nikosh" w:hint="cs"/>
          <w:lang w:bidi="bn-BD"/>
        </w:rPr>
        <w:t>‘</w:t>
      </w:r>
      <w:r w:rsidR="00AD7AF4">
        <w:rPr>
          <w:rFonts w:eastAsia="Nikosh" w:hint="cs"/>
          <w:cs/>
          <w:lang w:bidi="bn-BD"/>
        </w:rPr>
        <w:t xml:space="preserve">আলা তাদেরকে এমন সৎ গুণাবলী ও বৈশিষ্ট্য দিয়ে নির্বাচিত করেছেন যা অন্যদের স্পর্শ করা সম্ভব নয়। </w:t>
      </w:r>
      <w:r w:rsidR="00EF5EA6">
        <w:rPr>
          <w:rFonts w:eastAsia="Nikosh" w:hint="cs"/>
          <w:cs/>
          <w:lang w:bidi="bn-BD"/>
        </w:rPr>
        <w:t xml:space="preserve">আল্লাহ তাদেরকে সমস্ত অসচ্চরিত্র থেকে পবিত্র রেখেছেন। আল্লাহর পক্ষ থেকে তারা যে দাওয়াত পৌঁছেছেন সে ব্যাপারে </w:t>
      </w:r>
      <w:r w:rsidR="00CA1275">
        <w:rPr>
          <w:rFonts w:eastAsia="Nikosh" w:hint="cs"/>
          <w:cs/>
          <w:lang w:bidi="bn-BD"/>
        </w:rPr>
        <w:t>মাসূম তথা নিষ্পাপ ও নিষ্কলঙ্ক ছিলেন। তারা তাদের দাওয়াত ও তাবলীগে সত্য ও সঠিকটাই প্রচার করেছেন। তাদের সকলের প্রতি ও তারা আল্লাহর পক্</w:t>
      </w:r>
      <w:r w:rsidR="00E76A33">
        <w:rPr>
          <w:rFonts w:eastAsia="Nikosh" w:hint="cs"/>
          <w:cs/>
          <w:lang w:bidi="bn-BD"/>
        </w:rPr>
        <w:t>ষ থেকে যা নিয়ে এসেছেন সেগুলোর ও</w:t>
      </w:r>
      <w:r w:rsidR="00CA1275">
        <w:rPr>
          <w:rFonts w:eastAsia="Nikosh" w:hint="cs"/>
          <w:cs/>
          <w:lang w:bidi="bn-BD"/>
        </w:rPr>
        <w:t>পর ঈমান আনা, তাদেরকে ভালোবাসা</w:t>
      </w:r>
      <w:r w:rsidR="00E5779B">
        <w:rPr>
          <w:rFonts w:eastAsia="Nikosh" w:hint="cs"/>
          <w:cs/>
          <w:lang w:bidi="bn-BD"/>
        </w:rPr>
        <w:t xml:space="preserve">, </w:t>
      </w:r>
      <w:r w:rsidR="00CA1275">
        <w:rPr>
          <w:rFonts w:eastAsia="Nikosh" w:hint="cs"/>
          <w:cs/>
          <w:lang w:bidi="bn-BD"/>
        </w:rPr>
        <w:t>সম্মান করা</w:t>
      </w:r>
      <w:r w:rsidR="00E5779B">
        <w:rPr>
          <w:rFonts w:eastAsia="Nikosh" w:hint="cs"/>
          <w:cs/>
          <w:lang w:bidi="bn-BD"/>
        </w:rPr>
        <w:t xml:space="preserve"> ও মর্যাদা প্রদান করা</w:t>
      </w:r>
      <w:r w:rsidR="00CA1275">
        <w:rPr>
          <w:rFonts w:eastAsia="Nikosh" w:hint="cs"/>
          <w:cs/>
          <w:lang w:bidi="bn-BD"/>
        </w:rPr>
        <w:t xml:space="preserve"> ফরয। </w:t>
      </w:r>
      <w:r w:rsidR="00224912">
        <w:rPr>
          <w:rFonts w:eastAsia="Nikosh" w:hint="cs"/>
          <w:cs/>
          <w:lang w:bidi="bn-BD"/>
        </w:rPr>
        <w:t xml:space="preserve">আমরা আরও বিশ্বাস করি যে, এসব কাজ আমাদের নবী মুহাম্মাদ রাসূলুল্লাহ্ সাল্লাল্লাহু আলাইহি ওয়াসাল্লামের </w:t>
      </w:r>
      <w:r w:rsidR="008C7814">
        <w:rPr>
          <w:rFonts w:eastAsia="Nikosh" w:hint="cs"/>
          <w:cs/>
          <w:lang w:bidi="bn-BD"/>
        </w:rPr>
        <w:t>ব্যাপারে করা</w:t>
      </w:r>
      <w:r w:rsidR="00224912">
        <w:rPr>
          <w:rFonts w:eastAsia="Nikosh" w:hint="cs"/>
          <w:cs/>
          <w:lang w:bidi="bn-BD"/>
        </w:rPr>
        <w:t xml:space="preserve"> </w:t>
      </w:r>
      <w:r w:rsidR="00E76A33">
        <w:rPr>
          <w:rFonts w:eastAsia="Nikosh" w:hint="cs"/>
          <w:cs/>
          <w:lang w:bidi="bn-BD"/>
        </w:rPr>
        <w:t>(তার প্রতি ও তার আনিত সব কিছুর ও</w:t>
      </w:r>
      <w:r w:rsidR="00224912">
        <w:rPr>
          <w:rFonts w:eastAsia="Nikosh" w:hint="cs"/>
          <w:cs/>
          <w:lang w:bidi="bn-BD"/>
        </w:rPr>
        <w:t xml:space="preserve">পর ঈমান আনা, তাকে সম্মান করা ইত্যাদি) </w:t>
      </w:r>
      <w:r w:rsidR="008C7814">
        <w:rPr>
          <w:rFonts w:eastAsia="Nikosh" w:hint="cs"/>
          <w:cs/>
          <w:lang w:bidi="bn-BD"/>
        </w:rPr>
        <w:t xml:space="preserve">আরও অধিক গুরুত্বপূর্ণ </w:t>
      </w:r>
      <w:r w:rsidR="00224912">
        <w:rPr>
          <w:rFonts w:eastAsia="Nikosh" w:hint="cs"/>
          <w:cs/>
          <w:lang w:bidi="bn-BD"/>
        </w:rPr>
        <w:t>ফরয।</w:t>
      </w:r>
      <w:r w:rsidR="00D236F2">
        <w:rPr>
          <w:rFonts w:eastAsia="Nikosh" w:hint="cs"/>
          <w:cs/>
          <w:lang w:bidi="bn-BD"/>
        </w:rPr>
        <w:t xml:space="preserve"> তাকে জানা, সাধ্যানুসারে তার আনিত শরী‘আত সংক্ষিপ্ত ও বিস্তারিতভাবে জানা</w:t>
      </w:r>
      <w:r w:rsidR="00B042E2">
        <w:rPr>
          <w:rFonts w:eastAsia="Nikosh" w:hint="cs"/>
          <w:cs/>
          <w:lang w:bidi="bn-BD"/>
        </w:rPr>
        <w:t xml:space="preserve">, </w:t>
      </w:r>
      <w:r w:rsidR="00D236F2">
        <w:rPr>
          <w:rFonts w:eastAsia="Nikosh" w:hint="cs"/>
          <w:cs/>
          <w:lang w:bidi="bn-BD"/>
        </w:rPr>
        <w:t>এসবের প্রতি ঈমান আনা</w:t>
      </w:r>
      <w:r w:rsidR="00B042E2">
        <w:rPr>
          <w:rFonts w:eastAsia="Nikosh" w:hint="cs"/>
          <w:cs/>
          <w:lang w:bidi="bn-BD"/>
        </w:rPr>
        <w:t xml:space="preserve"> ও সর্বদা অটুট থাকা</w:t>
      </w:r>
      <w:r w:rsidR="00D236F2">
        <w:rPr>
          <w:rFonts w:eastAsia="Nikosh" w:hint="cs"/>
          <w:cs/>
          <w:lang w:bidi="bn-BD"/>
        </w:rPr>
        <w:t xml:space="preserve"> ফরয।</w:t>
      </w:r>
      <w:r w:rsidR="00B042E2">
        <w:rPr>
          <w:rFonts w:eastAsia="Nikosh" w:hint="cs"/>
          <w:cs/>
          <w:lang w:bidi="bn-BD"/>
        </w:rPr>
        <w:t xml:space="preserve"> তার আনিত সকল বিষয়ে </w:t>
      </w:r>
      <w:r w:rsidR="00B042E2">
        <w:rPr>
          <w:rFonts w:eastAsia="Nikosh" w:hint="cs"/>
          <w:cs/>
          <w:lang w:bidi="bn-BD"/>
        </w:rPr>
        <w:lastRenderedPageBreak/>
        <w:t xml:space="preserve">আনুগত্য করা, তার আদেশ মান্য করা ও নিষেধ থেকে বিরত থাকাও ফরয। আমরা আরও বিশ্বাস করি যে, তিনি খাতামুন নাবিয়্যীন তথা সর্বশেষ নবী, তার পরে আর কোনো নবী আসবেন না, তার শরী‘আত পূর্বের সব শরী‘আতকে রহিত করে দিয়েছে, তার শরী‘আত কিয়ামত পর্যন্ত অবশিষ্ট থাকবে। বান্দার ঈমান ততক্ষণ পূর্ণ হবে না যতক্ষণ সে বিশ্বাস করবে যে, মুহাম্মাদ রাসূলুল্লাহ্ সাল্লাল্লাহু আলাইহি ওয়াসাল্লাম </w:t>
      </w:r>
      <w:r w:rsidR="00030000">
        <w:rPr>
          <w:rFonts w:eastAsia="Nikosh" w:hint="cs"/>
          <w:cs/>
          <w:lang w:bidi="bn-BD"/>
        </w:rPr>
        <w:t>আনিত সব কিছুই সত্য।</w:t>
      </w:r>
      <w:r w:rsidR="00B042E2">
        <w:rPr>
          <w:rFonts w:eastAsia="Nikosh" w:hint="cs"/>
          <w:cs/>
          <w:lang w:bidi="bn-BD"/>
        </w:rPr>
        <w:t xml:space="preserve"> আক্বলী</w:t>
      </w:r>
      <w:r w:rsidR="00030000">
        <w:rPr>
          <w:rFonts w:eastAsia="Nikosh" w:hint="cs"/>
          <w:cs/>
          <w:lang w:bidi="bn-BD"/>
        </w:rPr>
        <w:t xml:space="preserve"> (বিবেকপ্রসূ)</w:t>
      </w:r>
      <w:r w:rsidR="00B042E2">
        <w:rPr>
          <w:rFonts w:eastAsia="Nikosh" w:hint="cs"/>
          <w:cs/>
          <w:lang w:bidi="bn-BD"/>
        </w:rPr>
        <w:t xml:space="preserve">, </w:t>
      </w:r>
      <w:r w:rsidR="0080277A" w:rsidRPr="0080277A">
        <w:rPr>
          <w:rFonts w:eastAsia="Nikosh"/>
          <w:cs/>
          <w:lang w:bidi="bn-BD"/>
        </w:rPr>
        <w:t xml:space="preserve">ইন্দ্রিয় </w:t>
      </w:r>
      <w:r w:rsidR="00B042E2">
        <w:rPr>
          <w:rFonts w:eastAsia="Nikosh" w:hint="cs"/>
          <w:cs/>
          <w:lang w:bidi="bn-BD"/>
        </w:rPr>
        <w:t>ও সব ধরণের</w:t>
      </w:r>
      <w:r w:rsidR="00AD7BD0">
        <w:rPr>
          <w:rFonts w:eastAsia="Nikosh" w:hint="cs"/>
          <w:cs/>
          <w:lang w:bidi="bn-BD"/>
        </w:rPr>
        <w:t xml:space="preserve"> দলীল</w:t>
      </w:r>
      <w:r w:rsidR="00B042E2">
        <w:rPr>
          <w:rFonts w:eastAsia="Nikosh" w:hint="cs"/>
          <w:cs/>
          <w:lang w:bidi="bn-BD"/>
        </w:rPr>
        <w:t xml:space="preserve"> প্রমাণ</w:t>
      </w:r>
      <w:r w:rsidR="00030000">
        <w:rPr>
          <w:rFonts w:eastAsia="Nikosh" w:hint="cs"/>
          <w:cs/>
          <w:lang w:bidi="bn-BD"/>
        </w:rPr>
        <w:t xml:space="preserve"> তার আনিত সত্যের বিপরীত প্রমাণ করতে পারবে না; বরং সঠিক বিবেক ও বাস্তব দৃশ্যমান বিষয়াদি তার সত্যতা ও সঠিকতার সাক্ষ্য প্রদান করে। </w:t>
      </w:r>
    </w:p>
    <w:p w:rsidR="000075C5" w:rsidRDefault="000075C5" w:rsidP="003E1D66">
      <w:pPr>
        <w:bidi w:val="0"/>
        <w:spacing w:after="0" w:line="240" w:lineRule="auto"/>
        <w:jc w:val="both"/>
        <w:rPr>
          <w:rFonts w:eastAsia="Nikosh"/>
          <w:b/>
          <w:bCs/>
          <w:color w:val="C00000"/>
          <w:lang w:bidi="bn-BD"/>
        </w:rPr>
      </w:pPr>
    </w:p>
    <w:p w:rsidR="00615AF1" w:rsidRPr="00E76A33" w:rsidRDefault="003E1D66"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 xml:space="preserve">চতুর্দশতম প্রশ্ন: </w:t>
      </w:r>
      <w:r w:rsidR="00615AF1" w:rsidRPr="00E76A33">
        <w:rPr>
          <w:rFonts w:eastAsia="Nikosh" w:hint="cs"/>
          <w:b/>
          <w:bCs/>
          <w:color w:val="C00000"/>
          <w:cs/>
          <w:lang w:bidi="bn-BD"/>
        </w:rPr>
        <w:t xml:space="preserve">কাদ্বা ও কাদর তথা তাকদীরের প্রতি ঈমানের স্তর কয়টি ও কী কী? </w:t>
      </w:r>
    </w:p>
    <w:p w:rsidR="00366236" w:rsidRDefault="00615AF1" w:rsidP="00ED0E42">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sidR="00E45B3A">
        <w:rPr>
          <w:rFonts w:eastAsia="Nikosh" w:hint="cs"/>
          <w:cs/>
          <w:lang w:bidi="bn-BD"/>
        </w:rPr>
        <w:t xml:space="preserve">তাকদীরের প্রতি ঈমানের স্তর </w:t>
      </w:r>
      <w:r w:rsidR="00E76A33">
        <w:rPr>
          <w:rFonts w:eastAsia="Nikosh" w:hint="cs"/>
          <w:cs/>
          <w:lang w:bidi="bn-BD"/>
        </w:rPr>
        <w:t>চারটি। এ চারটি স্তরের সব কয়টির ও</w:t>
      </w:r>
      <w:r w:rsidR="00E45B3A">
        <w:rPr>
          <w:rFonts w:eastAsia="Nikosh" w:hint="cs"/>
          <w:cs/>
          <w:lang w:bidi="bn-BD"/>
        </w:rPr>
        <w:t>পর ঈমান না আনলে তার ঈমান পূর্ণ হবে না। সেগুলো হচ্ছে: আল্লাহ সব</w:t>
      </w:r>
      <w:r w:rsidR="00E76A33">
        <w:rPr>
          <w:rFonts w:eastAsia="Nikosh" w:hint="cs"/>
          <w:cs/>
          <w:lang w:bidi="bn-BD"/>
        </w:rPr>
        <w:t xml:space="preserve"> কিছু সম্পর্কে মহাজ্ঞানী একথার ও</w:t>
      </w:r>
      <w:r w:rsidR="00E45B3A">
        <w:rPr>
          <w:rFonts w:eastAsia="Nikosh" w:hint="cs"/>
          <w:cs/>
          <w:lang w:bidi="bn-BD"/>
        </w:rPr>
        <w:t xml:space="preserve">পর ঈমান আনা, </w:t>
      </w:r>
      <w:r w:rsidR="00152D26">
        <w:rPr>
          <w:rFonts w:eastAsia="Nikosh" w:hint="cs"/>
          <w:cs/>
          <w:lang w:bidi="bn-BD"/>
        </w:rPr>
        <w:t xml:space="preserve">তার ইলম </w:t>
      </w:r>
      <w:r w:rsidR="00ED0E42">
        <w:rPr>
          <w:rFonts w:eastAsia="Nikosh" w:hint="cs"/>
          <w:cs/>
          <w:lang w:bidi="bn-BD"/>
        </w:rPr>
        <w:t>সূক্ষ্ম ও স্পষ্ট সব</w:t>
      </w:r>
      <w:r w:rsidR="00366236">
        <w:rPr>
          <w:rFonts w:eastAsia="Nikosh" w:hint="cs"/>
          <w:cs/>
          <w:lang w:bidi="bn-BD"/>
        </w:rPr>
        <w:t xml:space="preserve"> </w:t>
      </w:r>
      <w:r w:rsidR="00ED0E42">
        <w:rPr>
          <w:rFonts w:eastAsia="Nikosh" w:hint="cs"/>
          <w:cs/>
          <w:lang w:bidi="bn-BD"/>
        </w:rPr>
        <w:t xml:space="preserve">কিছু সম্পর্কে </w:t>
      </w:r>
      <w:r w:rsidR="00152D26">
        <w:rPr>
          <w:rFonts w:eastAsia="Nikosh" w:hint="cs"/>
          <w:cs/>
          <w:lang w:bidi="bn-BD"/>
        </w:rPr>
        <w:t>সর্বব্যাপী</w:t>
      </w:r>
      <w:r w:rsidR="00ED0E42">
        <w:rPr>
          <w:rFonts w:eastAsia="Nikosh" w:hint="cs"/>
          <w:cs/>
          <w:lang w:bidi="bn-BD"/>
        </w:rPr>
        <w:t xml:space="preserve">, তিনি </w:t>
      </w:r>
      <w:r w:rsidR="00366236">
        <w:rPr>
          <w:rFonts w:eastAsia="Nikosh" w:hint="cs"/>
          <w:cs/>
          <w:lang w:bidi="bn-BD"/>
        </w:rPr>
        <w:t>এসব কিছু লাওহি মাহফূযে লিপিবদ্ধ করে রেখেছেন এবং সব কিছু তাঁর ইচ্ছা ও কুদরতে সংঘটিত হয়ে থাকে, তিনি যা ইচ্ছা করেন তা সংঘটিত হয়, আর তিনি যা চান না তা কখনও হয় না, এতদসত্বেও তিনি বান্দাকে কাজ করতে সক্ষমতা ও ইখতিয়ার দিয়েছেন, ফলে তারা তাদের পছন্দানুযায়ী ও ইচ্ছানুসারেই কাজ করে থাকে। যেমন আল্লাহ তা</w:t>
      </w:r>
      <w:r w:rsidR="00366236">
        <w:rPr>
          <w:rFonts w:eastAsia="Nikosh" w:hint="cs"/>
          <w:lang w:bidi="bn-BD"/>
        </w:rPr>
        <w:t>‘</w:t>
      </w:r>
      <w:r w:rsidR="00366236">
        <w:rPr>
          <w:rFonts w:eastAsia="Nikosh" w:hint="cs"/>
          <w:cs/>
          <w:lang w:bidi="bn-BD"/>
        </w:rPr>
        <w:t>আলা বলেছেন</w:t>
      </w:r>
      <w:r w:rsidR="00366236">
        <w:rPr>
          <w:rFonts w:eastAsia="Nikosh" w:hint="cs"/>
          <w:lang w:bidi="bn-BD"/>
        </w:rPr>
        <w:t>,</w:t>
      </w:r>
      <w:r w:rsidR="00366236">
        <w:rPr>
          <w:rFonts w:eastAsia="Nikosh" w:hint="cs"/>
          <w:cs/>
          <w:lang w:bidi="bn-BD"/>
        </w:rPr>
        <w:t xml:space="preserve"> </w:t>
      </w:r>
    </w:p>
    <w:p w:rsidR="005E3FCC" w:rsidRPr="00DD2E1E" w:rsidRDefault="0024727D" w:rsidP="0024727D">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أَلَمۡ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تَعۡلَمۡ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يَعۡلَمُ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ٱلسَّمَآءِ</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وَٱلۡأَرۡضِۚ</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ذَٰلِكَ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كِتَٰب٧٠</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الحج</w:t>
      </w:r>
      <w:r>
        <w:rPr>
          <w:rFonts w:ascii="KFGQPC Uthman Taha Naskh" w:hAnsi="Times New Roman" w:cs="KFGQPC Uthman Taha Naskh"/>
          <w:color w:val="008000"/>
          <w:rtl/>
        </w:rPr>
        <w:t xml:space="preserve"> : </w:t>
      </w:r>
      <w:r>
        <w:rPr>
          <w:rFonts w:ascii="KFGQPC Uthman Taha Naskh" w:hAnsi="Times New Roman" w:cs="KFGQPC Uthman Taha Naskh" w:hint="cs"/>
          <w:color w:val="008000"/>
          <w:rtl/>
        </w:rPr>
        <w:t>٧٠</w:t>
      </w:r>
      <w:r>
        <w:rPr>
          <w:rFonts w:ascii="KFGQPC Uthman Taha Naskh" w:hAnsi="Times New Roman" w:cs="KFGQPC Uthman Taha Naskh"/>
          <w:color w:val="008000"/>
          <w:rtl/>
        </w:rPr>
        <w:t xml:space="preserve">] </w:t>
      </w:r>
    </w:p>
    <w:p w:rsidR="005E3FCC" w:rsidRPr="00DD2E1E" w:rsidRDefault="001678B4" w:rsidP="001678B4">
      <w:pPr>
        <w:bidi w:val="0"/>
        <w:spacing w:after="0" w:line="240" w:lineRule="auto"/>
        <w:jc w:val="both"/>
        <w:rPr>
          <w:rFonts w:ascii="KFGQPC Uthman Taha Naskh" w:hAnsi="Times New Roman"/>
          <w:color w:val="008000"/>
          <w:szCs w:val="30"/>
          <w:cs/>
          <w:lang w:bidi="bn-BD"/>
        </w:rPr>
      </w:pPr>
      <w:r>
        <w:rPr>
          <w:rFonts w:eastAsia="Nikosh" w:hint="cs"/>
          <w:cs/>
          <w:lang w:bidi="bn-BD"/>
        </w:rPr>
        <w:t>“</w:t>
      </w:r>
      <w:r w:rsidRPr="005F04B8">
        <w:rPr>
          <w:rFonts w:eastAsia="Nikosh"/>
          <w:cs/>
          <w:lang w:bidi="bn-BD"/>
        </w:rPr>
        <w:t>তুমি কি জান না যে</w:t>
      </w:r>
      <w:r w:rsidRPr="005F04B8">
        <w:rPr>
          <w:rFonts w:eastAsia="Nikosh"/>
          <w:lang w:bidi="bn-BD"/>
        </w:rPr>
        <w:t xml:space="preserve">, </w:t>
      </w:r>
      <w:r w:rsidRPr="005F04B8">
        <w:rPr>
          <w:rFonts w:eastAsia="Nikosh"/>
          <w:cs/>
          <w:lang w:bidi="bn-BD"/>
        </w:rPr>
        <w:t xml:space="preserve">আসমান ও </w:t>
      </w:r>
      <w:r>
        <w:rPr>
          <w:rFonts w:eastAsia="Nikosh" w:hint="cs"/>
          <w:cs/>
          <w:lang w:bidi="bn-BD"/>
        </w:rPr>
        <w:t>জমিনে</w:t>
      </w:r>
      <w:r w:rsidRPr="005F04B8">
        <w:rPr>
          <w:rFonts w:eastAsia="Nikosh"/>
          <w:cs/>
          <w:lang w:bidi="bn-BD"/>
        </w:rPr>
        <w:t xml:space="preserve"> যা কিছু রয়েছে</w:t>
      </w:r>
      <w:r w:rsidRPr="005F04B8">
        <w:rPr>
          <w:rFonts w:eastAsia="Nikosh"/>
          <w:lang w:bidi="bn-BD"/>
        </w:rPr>
        <w:t xml:space="preserve">, </w:t>
      </w:r>
      <w:r w:rsidRPr="005F04B8">
        <w:rPr>
          <w:rFonts w:eastAsia="Nikosh"/>
          <w:cs/>
          <w:lang w:bidi="bn-BD"/>
        </w:rPr>
        <w:t>আল্লাহ তা জানেন</w:t>
      </w:r>
      <w:r w:rsidRPr="005F04B8">
        <w:rPr>
          <w:rFonts w:eastAsia="Nikosh"/>
          <w:lang w:bidi="bn-BD"/>
        </w:rPr>
        <w:t xml:space="preserve">? </w:t>
      </w:r>
      <w:r w:rsidRPr="005F04B8">
        <w:rPr>
          <w:rFonts w:eastAsia="Nikosh"/>
          <w:cs/>
          <w:lang w:bidi="bn-BD"/>
        </w:rPr>
        <w:t>নিশ্চয় তা একটি কিতাবে রয়েছে।</w:t>
      </w:r>
      <w:r>
        <w:rPr>
          <w:rFonts w:eastAsia="Nikosh" w:hint="cs"/>
          <w:cs/>
          <w:lang w:bidi="bn-BD"/>
        </w:rPr>
        <w:t>” [</w:t>
      </w:r>
      <w:r w:rsidR="00E76A33">
        <w:rPr>
          <w:rFonts w:eastAsia="Nikosh"/>
          <w:cs/>
          <w:lang w:bidi="bn-BD"/>
        </w:rPr>
        <w:t>সূরা আল-হাজ</w:t>
      </w:r>
      <w:r>
        <w:rPr>
          <w:rFonts w:eastAsia="Nikosh" w:hint="cs"/>
          <w:cs/>
          <w:lang w:bidi="bn-BD"/>
        </w:rPr>
        <w:t xml:space="preserve">, আয়াত: ৭০] </w:t>
      </w:r>
    </w:p>
    <w:p w:rsidR="005E3FCC" w:rsidRPr="00DD2E1E" w:rsidRDefault="005E3FCC" w:rsidP="005E3FCC">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lastRenderedPageBreak/>
        <w:t>﴿</w:t>
      </w:r>
      <w:r>
        <w:rPr>
          <w:rFonts w:ascii="KFGQPC Uthmanic Script HAFS" w:hAnsi="Times New Roman" w:cs="KFGQPC Uthmanic Script HAFS" w:hint="cs"/>
          <w:color w:val="008000"/>
          <w:rtl/>
        </w:rPr>
        <w:t>لِمَن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شَآءَ</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مِنكُمۡ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يَسۡتَقِيمَ٢٨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تَشَآءُونَ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يَشَآءَ</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رَبُّ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ٱلۡعَٰلَمِينَ٢٩</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التكوير</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٢٨،</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٢٩</w:t>
      </w:r>
      <w:r>
        <w:rPr>
          <w:rFonts w:ascii="KFGQPC Uthman Taha Naskh" w:hAnsi="Times New Roman" w:cs="KFGQPC Uthman Taha Naskh"/>
          <w:color w:val="008000"/>
          <w:rtl/>
        </w:rPr>
        <w:t xml:space="preserve">]  </w:t>
      </w:r>
    </w:p>
    <w:p w:rsidR="0041171D" w:rsidRDefault="00E76A33" w:rsidP="0041171D">
      <w:pPr>
        <w:bidi w:val="0"/>
        <w:spacing w:after="0" w:line="240" w:lineRule="auto"/>
        <w:jc w:val="both"/>
        <w:rPr>
          <w:rFonts w:eastAsia="Nikosh"/>
          <w:cs/>
          <w:lang w:bidi="bn-BD"/>
        </w:rPr>
      </w:pPr>
      <w:r>
        <w:rPr>
          <w:rFonts w:eastAsia="Nikosh" w:hint="cs"/>
          <w:cs/>
          <w:lang w:bidi="bn-BD"/>
        </w:rPr>
        <w:t>“</w:t>
      </w:r>
      <w:r w:rsidR="0041171D" w:rsidRPr="005F04B8">
        <w:rPr>
          <w:rFonts w:eastAsia="Nikosh"/>
          <w:cs/>
          <w:lang w:bidi="bn-BD"/>
        </w:rPr>
        <w:t>যে তোমাদের মধ্যে সরল পথে চলতে চায়</w:t>
      </w:r>
      <w:r w:rsidR="0041171D" w:rsidRPr="005F04B8">
        <w:rPr>
          <w:rFonts w:eastAsia="Nikosh"/>
          <w:lang w:bidi="bn-BD"/>
        </w:rPr>
        <w:t xml:space="preserve">, </w:t>
      </w:r>
      <w:r w:rsidR="0041171D" w:rsidRPr="005F04B8">
        <w:rPr>
          <w:rFonts w:eastAsia="Nikosh"/>
          <w:cs/>
          <w:lang w:bidi="bn-BD"/>
        </w:rPr>
        <w:t>তার জন্য।</w:t>
      </w:r>
      <w:r w:rsidR="0041171D">
        <w:rPr>
          <w:rFonts w:eastAsia="Nikosh" w:hint="cs"/>
          <w:cs/>
          <w:lang w:bidi="bn-BD"/>
        </w:rPr>
        <w:t xml:space="preserve"> </w:t>
      </w:r>
      <w:r w:rsidR="0041171D" w:rsidRPr="005F04B8">
        <w:rPr>
          <w:rFonts w:eastAsia="Nikosh"/>
          <w:cs/>
          <w:lang w:bidi="bn-BD"/>
        </w:rPr>
        <w:t>আর তোমরা ইচ্ছা করতে পার না</w:t>
      </w:r>
      <w:r w:rsidR="0041171D" w:rsidRPr="005F04B8">
        <w:rPr>
          <w:rFonts w:eastAsia="Nikosh"/>
          <w:lang w:bidi="bn-BD"/>
        </w:rPr>
        <w:t xml:space="preserve">, </w:t>
      </w:r>
      <w:r w:rsidR="0041171D" w:rsidRPr="005F04B8">
        <w:rPr>
          <w:rFonts w:eastAsia="Nikosh"/>
          <w:cs/>
          <w:lang w:bidi="bn-BD"/>
        </w:rPr>
        <w:t>যদি না সৃষ্টিকুলের রব আল্লাহ ইচ্ছা করেন</w:t>
      </w:r>
      <w:r>
        <w:rPr>
          <w:rFonts w:eastAsia="Nikosh" w:hint="cs"/>
          <w:cs/>
          <w:lang w:bidi="bn-BD"/>
        </w:rPr>
        <w:t>”</w:t>
      </w:r>
      <w:r w:rsidR="0041171D" w:rsidRPr="005F04B8">
        <w:rPr>
          <w:rFonts w:eastAsia="Nikosh"/>
          <w:cs/>
          <w:lang w:bidi="hi-IN"/>
        </w:rPr>
        <w:t>।</w:t>
      </w:r>
      <w:r w:rsidR="0041171D">
        <w:rPr>
          <w:rFonts w:eastAsia="Nikosh" w:hint="cs"/>
          <w:cs/>
          <w:lang w:bidi="bn-BD"/>
        </w:rPr>
        <w:t xml:space="preserve"> [</w:t>
      </w:r>
      <w:r w:rsidR="0041171D">
        <w:rPr>
          <w:rFonts w:eastAsia="Nikosh"/>
          <w:cs/>
          <w:lang w:bidi="bn-BD"/>
        </w:rPr>
        <w:t>সূরা আত</w:t>
      </w:r>
      <w:r w:rsidR="0041171D" w:rsidRPr="005F04B8">
        <w:rPr>
          <w:rFonts w:eastAsia="Nikosh"/>
          <w:cs/>
          <w:lang w:bidi="bn-BD"/>
        </w:rPr>
        <w:t>-তা</w:t>
      </w:r>
      <w:r w:rsidR="0041171D">
        <w:rPr>
          <w:rFonts w:eastAsia="Nikosh" w:hint="cs"/>
          <w:cs/>
          <w:lang w:bidi="bn-BD"/>
        </w:rPr>
        <w:t>কওয়ীর, আয়াত: ২৮-২৯]</w:t>
      </w:r>
    </w:p>
    <w:p w:rsidR="000075C5" w:rsidRDefault="000075C5" w:rsidP="003935C9">
      <w:pPr>
        <w:bidi w:val="0"/>
        <w:spacing w:after="0" w:line="240" w:lineRule="auto"/>
        <w:jc w:val="both"/>
        <w:rPr>
          <w:rFonts w:eastAsia="Nikosh"/>
          <w:b/>
          <w:bCs/>
          <w:color w:val="C00000"/>
          <w:lang w:bidi="bn-BD"/>
        </w:rPr>
      </w:pPr>
    </w:p>
    <w:p w:rsidR="003935C9" w:rsidRPr="00E76A33" w:rsidRDefault="003935C9"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 xml:space="preserve">পঞ্চদশতম প্রশ্ন: আখিরাত দিবসের প্রতি ঈমান </w:t>
      </w:r>
      <w:r w:rsidR="0055264D" w:rsidRPr="00E76A33">
        <w:rPr>
          <w:rFonts w:eastAsia="Nikosh" w:hint="cs"/>
          <w:b/>
          <w:bCs/>
          <w:color w:val="C00000"/>
          <w:cs/>
          <w:lang w:bidi="bn-BD"/>
        </w:rPr>
        <w:t xml:space="preserve">বলতে কী বুঝায়? কোন কোন বিষয় এতে অন্তর্ভুক্ত করে? </w:t>
      </w:r>
    </w:p>
    <w:p w:rsidR="0055264D" w:rsidRDefault="0055264D" w:rsidP="0037773F">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sidR="000236E8">
        <w:rPr>
          <w:rFonts w:eastAsia="Nikosh" w:hint="cs"/>
          <w:cs/>
          <w:lang w:bidi="bn-BD"/>
        </w:rPr>
        <w:t xml:space="preserve">মৃত্যুর পরের জিন্দেগী সম্পর্কে কুরআন ও সুন্নাহে যা কিছু এসেছে তা সব কিছুই আখিরাতের দিবসের প্রতি ঈমান আনার অন্তর্ভুক্ত। যেমন, কবরের অবস্থা, বারযাখ, কবরে নি‘আমত ও শাস্তি, কিয়ামতের দিনের অবস্থা, এ দিনের হিসাব-নিকাশ, সাওয়াব, শাস্তি, সুহুফ, মীযান, শাফা‘আত, জান্নাত-জাহান্নামের অবস্থা ও এর বর্ণনা, জান্নাতী ও জাহান্নামীদের অবস্থা, আল্লাহ এ দুয়ের </w:t>
      </w:r>
      <w:r w:rsidR="0037773F" w:rsidRPr="0037773F">
        <w:rPr>
          <w:rFonts w:eastAsia="Nikosh"/>
          <w:cs/>
          <w:lang w:bidi="bn-BD"/>
        </w:rPr>
        <w:t xml:space="preserve">অধিবাসীদের </w:t>
      </w:r>
      <w:r w:rsidR="000236E8">
        <w:rPr>
          <w:rFonts w:eastAsia="Nikosh" w:hint="cs"/>
          <w:cs/>
          <w:lang w:bidi="bn-BD"/>
        </w:rPr>
        <w:t xml:space="preserve">জন্য যা তৈরি করে রেখেছেন এগুলোর প্রতি সংক্ষিপ্ত ও বিস্তারিতভাবে ঈমান </w:t>
      </w:r>
      <w:r w:rsidR="00FD7DCD">
        <w:rPr>
          <w:rFonts w:hint="cs"/>
          <w:cs/>
          <w:lang w:bidi="bn-BD"/>
        </w:rPr>
        <w:t xml:space="preserve">আনয়ন </w:t>
      </w:r>
      <w:r w:rsidR="000236E8">
        <w:rPr>
          <w:rFonts w:eastAsia="Nikosh" w:hint="cs"/>
          <w:cs/>
          <w:lang w:bidi="bn-BD"/>
        </w:rPr>
        <w:t xml:space="preserve">করা আখিরাত দিবসের প্রতি ঈমান আনা বলে। </w:t>
      </w:r>
    </w:p>
    <w:p w:rsidR="000075C5" w:rsidRDefault="000075C5" w:rsidP="00CD3473">
      <w:pPr>
        <w:bidi w:val="0"/>
        <w:spacing w:after="0" w:line="240" w:lineRule="auto"/>
        <w:jc w:val="both"/>
        <w:rPr>
          <w:rFonts w:eastAsia="Nikosh"/>
          <w:b/>
          <w:bCs/>
          <w:color w:val="C00000"/>
          <w:lang w:bidi="bn-BD"/>
        </w:rPr>
      </w:pPr>
    </w:p>
    <w:p w:rsidR="00CD3473" w:rsidRPr="00E76A33" w:rsidRDefault="00CD3473"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ষষ্ঠ</w:t>
      </w:r>
      <w:r w:rsidR="00E13E68" w:rsidRPr="00E76A33">
        <w:rPr>
          <w:rFonts w:eastAsia="Nikosh" w:hint="cs"/>
          <w:b/>
          <w:bCs/>
          <w:color w:val="C00000"/>
          <w:cs/>
          <w:lang w:bidi="bn-IN"/>
        </w:rPr>
        <w:t>া</w:t>
      </w:r>
      <w:r w:rsidRPr="00E76A33">
        <w:rPr>
          <w:rFonts w:eastAsia="Nikosh" w:hint="cs"/>
          <w:b/>
          <w:bCs/>
          <w:color w:val="C00000"/>
          <w:cs/>
          <w:lang w:bidi="bn-BD"/>
        </w:rPr>
        <w:t xml:space="preserve">দশতম প্রশ্ন: নিফাক কী? এর প্রকার ও আলামত কী কী? </w:t>
      </w:r>
    </w:p>
    <w:p w:rsidR="00CD3473" w:rsidRDefault="00CD3473" w:rsidP="00CD3473">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Pr>
          <w:rFonts w:eastAsia="Nikosh" w:hint="cs"/>
          <w:cs/>
          <w:lang w:bidi="bn-BD"/>
        </w:rPr>
        <w:t>ভালো প্রকাশ করা আর ভিতরে মন্দ গোপন রাখাকে নিফাক বলে। নিফাক দু’প্রকার। বড় নিফাক, আর তা হলো বিশ্বাসে নিফাক। এ ধরণের মুনাফিক চিরস্থায়ী জাহান্নামী হবে। এ প্রকারের মুনাফিকের সম্পর্কে আল্লাহ তা</w:t>
      </w:r>
      <w:r>
        <w:rPr>
          <w:rFonts w:eastAsia="Nikosh" w:hint="cs"/>
          <w:lang w:bidi="bn-BD"/>
        </w:rPr>
        <w:t>‘</w:t>
      </w:r>
      <w:r>
        <w:rPr>
          <w:rFonts w:eastAsia="Nikosh" w:hint="cs"/>
          <w:cs/>
          <w:lang w:bidi="bn-BD"/>
        </w:rPr>
        <w:t>আলা বলেছেন</w:t>
      </w:r>
      <w:r>
        <w:rPr>
          <w:rFonts w:eastAsia="Nikosh" w:hint="cs"/>
          <w:lang w:bidi="bn-BD"/>
        </w:rPr>
        <w:t>,</w:t>
      </w:r>
      <w:r>
        <w:rPr>
          <w:rFonts w:eastAsia="Nikosh" w:hint="cs"/>
          <w:cs/>
          <w:lang w:bidi="bn-BD"/>
        </w:rPr>
        <w:t xml:space="preserve"> </w:t>
      </w:r>
    </w:p>
    <w:p w:rsidR="00CD3473" w:rsidRPr="00DD2E1E" w:rsidRDefault="00CD3473" w:rsidP="00CD3473">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ٱلنَّاسِ</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يَقُولُ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ءَامَنَّا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وَبِٱلۡيَوۡمِ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ٱلۡأٓخِرِ</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بِمُؤۡمِنِينَ٨</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البقرة</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٨</w:t>
      </w:r>
      <w:r>
        <w:rPr>
          <w:rFonts w:ascii="KFGQPC Uthman Taha Naskh" w:hAnsi="Times New Roman" w:cs="KFGQPC Uthman Taha Naskh"/>
          <w:color w:val="008000"/>
          <w:rtl/>
        </w:rPr>
        <w:t xml:space="preserve">] </w:t>
      </w:r>
    </w:p>
    <w:p w:rsidR="00663EEA" w:rsidRDefault="00663EEA" w:rsidP="00663EEA">
      <w:pPr>
        <w:bidi w:val="0"/>
        <w:spacing w:after="0" w:line="240" w:lineRule="auto"/>
        <w:jc w:val="both"/>
        <w:rPr>
          <w:rFonts w:eastAsia="Nikosh"/>
          <w:cs/>
          <w:lang w:bidi="bn-BD"/>
        </w:rPr>
      </w:pPr>
      <w:r>
        <w:rPr>
          <w:rFonts w:eastAsia="Nikosh" w:hint="cs"/>
          <w:w w:val="95"/>
          <w:cs/>
          <w:lang w:bidi="bn-BD"/>
        </w:rPr>
        <w:lastRenderedPageBreak/>
        <w:t>“</w:t>
      </w:r>
      <w:r w:rsidRPr="005F04B8">
        <w:rPr>
          <w:rFonts w:eastAsia="Nikosh"/>
          <w:w w:val="95"/>
          <w:cs/>
          <w:lang w:bidi="bn-BD"/>
        </w:rPr>
        <w:t>আর মানুষের মধ্যে কিছু এমন আছে</w:t>
      </w:r>
      <w:r w:rsidRPr="005F04B8">
        <w:rPr>
          <w:rFonts w:eastAsia="Nikosh"/>
          <w:w w:val="95"/>
          <w:lang w:bidi="bn-BD"/>
        </w:rPr>
        <w:t xml:space="preserve">, </w:t>
      </w:r>
      <w:r w:rsidRPr="005F04B8">
        <w:rPr>
          <w:rFonts w:eastAsia="Nikosh"/>
          <w:w w:val="95"/>
          <w:cs/>
          <w:lang w:bidi="bn-BD"/>
        </w:rPr>
        <w:t>যারা বলে</w:t>
      </w:r>
      <w:r w:rsidRPr="005F04B8">
        <w:rPr>
          <w:rFonts w:eastAsia="Nikosh"/>
          <w:w w:val="95"/>
          <w:lang w:bidi="bn-BD"/>
        </w:rPr>
        <w:t>, ‘</w:t>
      </w:r>
      <w:r w:rsidRPr="005F04B8">
        <w:rPr>
          <w:rFonts w:eastAsia="Nikosh"/>
          <w:w w:val="95"/>
          <w:cs/>
          <w:lang w:bidi="bn-BD"/>
        </w:rPr>
        <w:t>আমরা ঈমান এনেছি আল্লাহর প্রতি এবং শেষ দিনের প্রতি</w:t>
      </w:r>
      <w:r w:rsidRPr="005F04B8">
        <w:rPr>
          <w:rFonts w:eastAsia="Nikosh"/>
          <w:w w:val="95"/>
          <w:lang w:bidi="bn-BD"/>
        </w:rPr>
        <w:t xml:space="preserve">’, </w:t>
      </w:r>
      <w:r w:rsidRPr="005F04B8">
        <w:rPr>
          <w:rFonts w:eastAsia="Nikosh"/>
          <w:w w:val="95"/>
          <w:cs/>
          <w:lang w:bidi="bn-BD"/>
        </w:rPr>
        <w:t>অথচ তারা মুমিন নয়।</w:t>
      </w:r>
      <w:r>
        <w:rPr>
          <w:rFonts w:eastAsia="Nikosh" w:hint="cs"/>
          <w:w w:val="95"/>
          <w:cs/>
          <w:lang w:bidi="bn-BD"/>
        </w:rPr>
        <w:t>” [</w:t>
      </w:r>
      <w:r>
        <w:rPr>
          <w:rFonts w:eastAsia="Nikosh"/>
          <w:cs/>
          <w:lang w:bidi="bn-BD"/>
        </w:rPr>
        <w:t xml:space="preserve">সূরা </w:t>
      </w:r>
      <w:r w:rsidRPr="005F04B8">
        <w:rPr>
          <w:rFonts w:eastAsia="Nikosh"/>
          <w:cs/>
          <w:lang w:bidi="bn-BD"/>
        </w:rPr>
        <w:t>আল-বাকারা</w:t>
      </w:r>
      <w:r>
        <w:rPr>
          <w:rFonts w:eastAsia="Nikosh" w:hint="cs"/>
          <w:cs/>
          <w:lang w:bidi="bn-BD"/>
        </w:rPr>
        <w:t xml:space="preserve">, আয়াত: ৮] </w:t>
      </w:r>
    </w:p>
    <w:p w:rsidR="00663EEA" w:rsidRDefault="00663EEA" w:rsidP="00663EEA">
      <w:pPr>
        <w:bidi w:val="0"/>
        <w:spacing w:after="0" w:line="240" w:lineRule="auto"/>
        <w:jc w:val="both"/>
        <w:rPr>
          <w:rFonts w:eastAsia="Nikosh"/>
          <w:cs/>
          <w:lang w:bidi="bn-BD"/>
        </w:rPr>
      </w:pPr>
      <w:r>
        <w:rPr>
          <w:rFonts w:eastAsia="Nikosh" w:hint="cs"/>
          <w:cs/>
          <w:lang w:bidi="bn-BD"/>
        </w:rPr>
        <w:t xml:space="preserve">এরা অন্তরে কুফুরী পোষণ করে আর মুখে ইসলাম প্রকাশ করে। </w:t>
      </w:r>
    </w:p>
    <w:p w:rsidR="00663EEA" w:rsidRPr="00DD2E1E" w:rsidRDefault="00663EEA" w:rsidP="00663EEA">
      <w:pPr>
        <w:bidi w:val="0"/>
        <w:spacing w:after="0" w:line="240" w:lineRule="auto"/>
        <w:jc w:val="both"/>
        <w:rPr>
          <w:rFonts w:eastAsia="Nikosh"/>
          <w:szCs w:val="30"/>
          <w:cs/>
          <w:lang w:bidi="bn-BD"/>
        </w:rPr>
      </w:pPr>
      <w:r>
        <w:rPr>
          <w:rFonts w:eastAsia="Nikosh" w:hint="cs"/>
          <w:cs/>
          <w:lang w:bidi="bn-BD"/>
        </w:rPr>
        <w:t xml:space="preserve">আর দ্বিতীয় প্রকার নিফাক হলো ছোট নিফাক, আর তা হলো মানুষের কাজে কর্মের নিফাক। যেমন, রাসূলুল্লাহ্ সাল্লাল্লাহু আলাইহি ওয়াসাল্লাম এদের সম্পর্কে বলেছেন, </w:t>
      </w:r>
    </w:p>
    <w:p w:rsidR="00663EEA" w:rsidRDefault="00663EEA" w:rsidP="00663EEA">
      <w:pPr>
        <w:spacing w:after="0" w:line="240" w:lineRule="auto"/>
        <w:jc w:val="both"/>
        <w:rPr>
          <w:rFonts w:ascii="Traditional Arabic" w:hAnsi="Traditional Arabic" w:cs="KFGQPC Uthman Taha Naskh"/>
          <w:color w:val="0000CC"/>
          <w:rtl/>
          <w:lang w:bidi="ar-EG"/>
        </w:rPr>
      </w:pPr>
      <w:r w:rsidRPr="00663EEA">
        <w:rPr>
          <w:rFonts w:ascii="Traditional Arabic" w:hAnsi="Traditional Arabic" w:cs="KFGQPC Uthman Taha Naskh" w:hint="cs"/>
          <w:color w:val="0000CC"/>
          <w:rtl/>
          <w:lang w:bidi="ar-EG"/>
        </w:rPr>
        <w:t>«</w:t>
      </w:r>
      <w:r w:rsidRPr="00663EEA">
        <w:rPr>
          <w:rFonts w:ascii="Traditional Arabic" w:hAnsi="Traditional Arabic" w:cs="KFGQPC Uthman Taha Naskh"/>
          <w:color w:val="0000CC"/>
          <w:rtl/>
          <w:lang w:bidi="ar-EG"/>
        </w:rPr>
        <w:t>آيَةُ المُنَافِقِ ثَلاَثٌ: إِذَا حَدَّثَ كَذَبَ، وَإِذَا وَعَدَ أَخْلَفَ، وَإِذَا اؤْتُمِنَ خَان</w:t>
      </w:r>
      <w:r w:rsidRPr="00663EEA">
        <w:rPr>
          <w:rFonts w:ascii="Traditional Arabic" w:hAnsi="Traditional Arabic" w:cs="KFGQPC Uthman Taha Naskh" w:hint="cs"/>
          <w:color w:val="0000CC"/>
          <w:rtl/>
          <w:lang w:bidi="ar-EG"/>
        </w:rPr>
        <w:t>َ</w:t>
      </w:r>
      <w:r>
        <w:rPr>
          <w:rFonts w:ascii="Traditional Arabic" w:hAnsi="Traditional Arabic" w:cs="KFGQPC Uthman Taha Naskh" w:hint="cs"/>
          <w:color w:val="0000CC"/>
          <w:rtl/>
          <w:lang w:bidi="ar-EG"/>
        </w:rPr>
        <w:t>.</w:t>
      </w:r>
    </w:p>
    <w:p w:rsidR="00812CA0" w:rsidRDefault="006A3604" w:rsidP="00812CA0">
      <w:pPr>
        <w:bidi w:val="0"/>
        <w:spacing w:after="0" w:line="240" w:lineRule="auto"/>
        <w:jc w:val="both"/>
        <w:rPr>
          <w:rFonts w:eastAsia="Nikosh"/>
          <w:cs/>
          <w:lang w:bidi="bn-BD"/>
        </w:rPr>
      </w:pPr>
      <w:r>
        <w:rPr>
          <w:rFonts w:eastAsia="Nikosh" w:hint="cs"/>
          <w:cs/>
          <w:lang w:bidi="bn-BD"/>
        </w:rPr>
        <w:t>“</w:t>
      </w:r>
      <w:r w:rsidR="00DB7EAC">
        <w:rPr>
          <w:rFonts w:eastAsia="Nikosh"/>
          <w:cs/>
          <w:lang w:bidi="bn-BD"/>
        </w:rPr>
        <w:t>মুনাফিকের আলামত তিনটি</w:t>
      </w:r>
      <w:r w:rsidR="00DB7EAC">
        <w:rPr>
          <w:rFonts w:eastAsia="Nikosh" w:hint="cs"/>
          <w:cs/>
          <w:lang w:bidi="bn-BD"/>
        </w:rPr>
        <w:t>:</w:t>
      </w:r>
      <w:r w:rsidR="00812CA0">
        <w:rPr>
          <w:rFonts w:eastAsia="Nikosh" w:hint="cs"/>
          <w:cs/>
          <w:lang w:bidi="bn-BD"/>
        </w:rPr>
        <w:t xml:space="preserve"> </w:t>
      </w:r>
      <w:r w:rsidR="00812CA0" w:rsidRPr="00812CA0">
        <w:rPr>
          <w:rFonts w:eastAsia="Nikosh"/>
          <w:cs/>
          <w:lang w:bidi="bn-BD"/>
        </w:rPr>
        <w:t>যখন কথা বলে মিথ্যা বলে</w:t>
      </w:r>
      <w:r w:rsidR="00E76A33">
        <w:rPr>
          <w:rFonts w:eastAsia="Nikosh" w:hint="cs"/>
          <w:cs/>
          <w:lang w:bidi="bn-BD"/>
        </w:rPr>
        <w:t>,</w:t>
      </w:r>
      <w:r w:rsidR="00812CA0" w:rsidRPr="00812CA0">
        <w:rPr>
          <w:rFonts w:eastAsia="Nikosh"/>
          <w:lang w:bidi="bn-BD"/>
        </w:rPr>
        <w:t xml:space="preserve"> </w:t>
      </w:r>
      <w:r w:rsidR="00812CA0" w:rsidRPr="00812CA0">
        <w:rPr>
          <w:rFonts w:eastAsia="Nikosh"/>
          <w:cs/>
          <w:lang w:bidi="bn-BD"/>
        </w:rPr>
        <w:t>যখন ওয়াদা করে ভঙ্গ করে</w:t>
      </w:r>
      <w:r w:rsidR="00812CA0">
        <w:rPr>
          <w:rFonts w:eastAsia="Nikosh" w:hint="cs"/>
          <w:lang w:bidi="bn-BD"/>
        </w:rPr>
        <w:t xml:space="preserve"> </w:t>
      </w:r>
      <w:r w:rsidR="00812CA0" w:rsidRPr="00812CA0">
        <w:rPr>
          <w:rFonts w:eastAsia="Nikosh"/>
          <w:cs/>
          <w:lang w:bidi="bn-BD"/>
        </w:rPr>
        <w:t>এবং</w:t>
      </w:r>
      <w:r w:rsidR="00812CA0" w:rsidRPr="00812CA0">
        <w:rPr>
          <w:rFonts w:eastAsia="Nikosh"/>
          <w:lang w:bidi="bn-BD"/>
        </w:rPr>
        <w:t xml:space="preserve"> </w:t>
      </w:r>
      <w:r w:rsidR="00812CA0" w:rsidRPr="00812CA0">
        <w:rPr>
          <w:rFonts w:eastAsia="Nikosh"/>
          <w:cs/>
          <w:lang w:bidi="bn-BD"/>
        </w:rPr>
        <w:t xml:space="preserve">আমানত রাখা হলে </w:t>
      </w:r>
      <w:r w:rsidR="00812CA0">
        <w:rPr>
          <w:rFonts w:eastAsia="Nikosh" w:hint="cs"/>
          <w:cs/>
          <w:lang w:bidi="bn-BD"/>
        </w:rPr>
        <w:t>খি</w:t>
      </w:r>
      <w:r w:rsidR="00812CA0" w:rsidRPr="00812CA0">
        <w:rPr>
          <w:rFonts w:eastAsia="Nikosh"/>
          <w:cs/>
          <w:lang w:bidi="bn-BD"/>
        </w:rPr>
        <w:t>য়ানত করে।</w:t>
      </w:r>
      <w:r>
        <w:rPr>
          <w:rFonts w:eastAsia="Nikosh" w:hint="cs"/>
          <w:cs/>
          <w:lang w:bidi="bn-BD"/>
        </w:rPr>
        <w:t>”</w:t>
      </w:r>
      <w:r>
        <w:rPr>
          <w:rStyle w:val="FootnoteReference"/>
          <w:rFonts w:eastAsia="Nikosh"/>
          <w:cs/>
          <w:lang w:bidi="bn-BD"/>
        </w:rPr>
        <w:footnoteReference w:id="3"/>
      </w:r>
    </w:p>
    <w:p w:rsidR="00B33EF0" w:rsidRDefault="00AD7BD0" w:rsidP="00B33EF0">
      <w:pPr>
        <w:bidi w:val="0"/>
        <w:spacing w:after="0" w:line="240" w:lineRule="auto"/>
        <w:jc w:val="both"/>
        <w:rPr>
          <w:rFonts w:eastAsia="Nikosh"/>
          <w:cs/>
          <w:lang w:bidi="bn-BD"/>
        </w:rPr>
      </w:pPr>
      <w:r>
        <w:rPr>
          <w:rFonts w:eastAsia="Nikosh" w:hint="cs"/>
          <w:cs/>
          <w:lang w:bidi="bn-BD"/>
        </w:rPr>
        <w:t>অতএব</w:t>
      </w:r>
      <w:r>
        <w:rPr>
          <w:rFonts w:eastAsia="Nikosh" w:hint="cs"/>
          <w:lang w:bidi="bn-BD"/>
        </w:rPr>
        <w:t>,</w:t>
      </w:r>
      <w:r w:rsidR="00B33EF0">
        <w:rPr>
          <w:rFonts w:eastAsia="Nikosh" w:hint="cs"/>
          <w:cs/>
          <w:lang w:bidi="bn-BD"/>
        </w:rPr>
        <w:t xml:space="preserve"> বড় কুফুরী ও বড় নিফাকী ঈমান ও আমলের কোন উপকারে আসবে না। তবে ছোট কুফুরী ও ছোট নিফাকী ঈমানের সাথে একত্রিত হতে পারে, এ ক্ষেত্রে বান্দার মধ্যে ভালো-মন্দ দুটোই থাকবে এবং ভালো কাজের বিনিময়ে সাওয়াব পাবে আর মন্দ কাজের কারণে শাস্তি ভোগ করবে। </w:t>
      </w:r>
    </w:p>
    <w:p w:rsidR="000075C5" w:rsidRDefault="000075C5" w:rsidP="00D15E57">
      <w:pPr>
        <w:bidi w:val="0"/>
        <w:spacing w:after="0" w:line="240" w:lineRule="auto"/>
        <w:jc w:val="both"/>
        <w:rPr>
          <w:rFonts w:eastAsia="Nikosh"/>
          <w:b/>
          <w:bCs/>
          <w:color w:val="C00000"/>
          <w:lang w:bidi="bn-BD"/>
        </w:rPr>
      </w:pPr>
    </w:p>
    <w:p w:rsidR="00D15E57" w:rsidRPr="00E76A33" w:rsidRDefault="00091314"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সপ্তদশতম প্রশ্ন: বিদ‘আত কী? বিদ‘আত</w:t>
      </w:r>
      <w:r w:rsidR="00D15E57" w:rsidRPr="00E76A33">
        <w:rPr>
          <w:rFonts w:eastAsia="Nikosh" w:hint="cs"/>
          <w:b/>
          <w:bCs/>
          <w:color w:val="C00000"/>
          <w:cs/>
          <w:lang w:bidi="bn-BD"/>
        </w:rPr>
        <w:t xml:space="preserve"> কত প্রকার ও কী কী?</w:t>
      </w:r>
    </w:p>
    <w:p w:rsidR="00D15E57" w:rsidRDefault="00D15E57" w:rsidP="00D15E57">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Pr>
          <w:rFonts w:eastAsia="Nikosh" w:hint="cs"/>
          <w:cs/>
          <w:lang w:bidi="bn-BD"/>
        </w:rPr>
        <w:t>বিদ‘আত হলো সুন্নাতের বিপরীত কাজ। এটি দু’প্রকার। বিশ্বাসে বিদ‘আত। আর তা হলো আল্লাহ ও তাঁর রাসূল যা বলেছেন তার বিপরীত বিশ্বাস স্থাপন করা। এটি রাসূলুল্লাহ্ সাল্লাল্লাহু আলাইহি ওয়াস</w:t>
      </w:r>
      <w:r w:rsidR="00E76A33">
        <w:rPr>
          <w:rFonts w:eastAsia="Nikosh" w:hint="cs"/>
          <w:cs/>
          <w:lang w:bidi="bn-BD"/>
        </w:rPr>
        <w:t>াল্লামের নিম্নোক্ত হাদীসে উল্লেখ</w:t>
      </w:r>
      <w:r>
        <w:rPr>
          <w:rFonts w:eastAsia="Nikosh" w:hint="cs"/>
          <w:cs/>
          <w:lang w:bidi="bn-BD"/>
        </w:rPr>
        <w:t xml:space="preserve"> হয়েছে, </w:t>
      </w:r>
    </w:p>
    <w:p w:rsidR="00B33EF0" w:rsidRDefault="00D15E57" w:rsidP="00D15E57">
      <w:pPr>
        <w:spacing w:after="0" w:line="240" w:lineRule="auto"/>
        <w:jc w:val="both"/>
        <w:rPr>
          <w:rFonts w:ascii="Traditional Arabic" w:hAnsi="Traditional Arabic" w:cs="KFGQPC Uthman Taha Naskh"/>
          <w:color w:val="0000CC"/>
          <w:rtl/>
          <w:lang w:bidi="ar-EG"/>
        </w:rPr>
      </w:pPr>
      <w:r>
        <w:rPr>
          <w:rFonts w:ascii="Traditional Arabic" w:hAnsi="Traditional Arabic" w:cs="KFGQPC Uthman Taha Naskh" w:hint="eastAsia"/>
          <w:color w:val="0000CC"/>
          <w:rtl/>
          <w:lang w:bidi="ar-EG"/>
        </w:rPr>
        <w:lastRenderedPageBreak/>
        <w:t>«</w:t>
      </w:r>
      <w:r w:rsidRPr="00D15E57">
        <w:rPr>
          <w:rFonts w:ascii="Traditional Arabic" w:hAnsi="Traditional Arabic" w:cs="KFGQPC Uthman Taha Naskh"/>
          <w:color w:val="0000CC"/>
          <w:rtl/>
          <w:lang w:bidi="ar-EG"/>
        </w:rPr>
        <w:t xml:space="preserve">وَسَتَفْتَرِقُ أُمَّتِي عَلَى ثَلَاثٍ وَسَبْعِينَ </w:t>
      </w:r>
      <w:r>
        <w:rPr>
          <w:rFonts w:ascii="Traditional Arabic" w:hAnsi="Traditional Arabic" w:cs="KFGQPC Uthman Taha Naskh" w:hint="cs"/>
          <w:color w:val="0000CC"/>
          <w:rtl/>
          <w:lang w:bidi="ar-EG"/>
        </w:rPr>
        <w:t>فرقةً</w:t>
      </w:r>
      <w:r>
        <w:rPr>
          <w:rFonts w:ascii="Traditional Arabic" w:hAnsi="Traditional Arabic" w:cs="KFGQPC Uthman Taha Naskh"/>
          <w:color w:val="0000CC"/>
          <w:rtl/>
          <w:lang w:bidi="ar-EG"/>
        </w:rPr>
        <w:t xml:space="preserve"> كُلُّه</w:t>
      </w:r>
      <w:r>
        <w:rPr>
          <w:rFonts w:ascii="Traditional Arabic" w:hAnsi="Traditional Arabic" w:cs="KFGQPC Uthman Taha Naskh" w:hint="cs"/>
          <w:color w:val="0000CC"/>
          <w:rtl/>
          <w:lang w:bidi="ar-EG"/>
        </w:rPr>
        <w:t>ا</w:t>
      </w:r>
      <w:r w:rsidRPr="00D15E57">
        <w:rPr>
          <w:rFonts w:ascii="Traditional Arabic" w:hAnsi="Traditional Arabic" w:cs="KFGQPC Uthman Taha Naskh"/>
          <w:color w:val="0000CC"/>
          <w:rtl/>
          <w:lang w:bidi="ar-EG"/>
        </w:rPr>
        <w:t xml:space="preserve"> فِي النَّارِ </w:t>
      </w:r>
      <w:r>
        <w:rPr>
          <w:rFonts w:ascii="Traditional Arabic" w:hAnsi="Traditional Arabic" w:cs="KFGQPC Uthman Taha Naskh" w:hint="cs"/>
          <w:color w:val="0000CC"/>
          <w:rtl/>
          <w:lang w:bidi="ar-EG"/>
        </w:rPr>
        <w:t>إلا</w:t>
      </w:r>
      <w:r>
        <w:rPr>
          <w:rFonts w:ascii="Traditional Arabic" w:hAnsi="Traditional Arabic" w:cs="KFGQPC Uthman Taha Naskh"/>
          <w:color w:val="0000CC"/>
          <w:rtl/>
          <w:lang w:bidi="ar-EG"/>
        </w:rPr>
        <w:t xml:space="preserve"> وَاحِدَةً ، قَالُوا: </w:t>
      </w:r>
      <w:r>
        <w:rPr>
          <w:rFonts w:ascii="Traditional Arabic" w:hAnsi="Traditional Arabic" w:cs="KFGQPC Uthman Taha Naskh" w:hint="cs"/>
          <w:color w:val="0000CC"/>
          <w:rtl/>
          <w:lang w:bidi="ar-EG"/>
        </w:rPr>
        <w:t xml:space="preserve">ما هي </w:t>
      </w:r>
      <w:r>
        <w:rPr>
          <w:rFonts w:ascii="Traditional Arabic" w:hAnsi="Traditional Arabic" w:cs="KFGQPC Uthman Taha Naskh"/>
          <w:color w:val="0000CC"/>
          <w:rtl/>
          <w:lang w:bidi="ar-EG"/>
        </w:rPr>
        <w:t>يَا رَسُولَ اللَّهِ</w:t>
      </w:r>
      <w:r w:rsidRPr="00D15E57">
        <w:rPr>
          <w:rFonts w:ascii="Traditional Arabic" w:hAnsi="Traditional Arabic" w:cs="KFGQPC Uthman Taha Naskh"/>
          <w:color w:val="0000CC"/>
          <w:rtl/>
          <w:lang w:bidi="ar-EG"/>
        </w:rPr>
        <w:t>؟ قَالَ: «هُوَ مَا أَنَا عَلَيْهِ الْيَوْمَ وَأَصْحَابِي»</w:t>
      </w:r>
      <w:r>
        <w:rPr>
          <w:rFonts w:ascii="Traditional Arabic" w:hAnsi="Traditional Arabic" w:cs="KFGQPC Uthman Taha Naskh" w:hint="cs"/>
          <w:color w:val="0000CC"/>
          <w:rtl/>
          <w:lang w:bidi="ar-EG"/>
        </w:rPr>
        <w:t>.</w:t>
      </w:r>
      <w:r w:rsidR="00B33EF0" w:rsidRPr="00D15E57">
        <w:rPr>
          <w:rFonts w:ascii="Traditional Arabic" w:hAnsi="Traditional Arabic" w:cs="KFGQPC Uthman Taha Naskh" w:hint="cs"/>
          <w:color w:val="0000CC"/>
          <w:cs/>
          <w:lang w:bidi="bn-BD"/>
        </w:rPr>
        <w:t xml:space="preserve"> </w:t>
      </w:r>
    </w:p>
    <w:p w:rsidR="00D15E57" w:rsidRDefault="00F31C60" w:rsidP="0037773F">
      <w:pPr>
        <w:bidi w:val="0"/>
        <w:spacing w:after="0" w:line="240" w:lineRule="auto"/>
        <w:jc w:val="both"/>
        <w:rPr>
          <w:rFonts w:eastAsia="Nikosh"/>
          <w:cs/>
          <w:lang w:bidi="bn-BD"/>
        </w:rPr>
      </w:pPr>
      <w:r>
        <w:rPr>
          <w:rFonts w:eastAsia="Nikosh" w:hint="cs"/>
          <w:cs/>
          <w:lang w:bidi="bn-BD"/>
        </w:rPr>
        <w:t>“</w:t>
      </w:r>
      <w:r w:rsidR="00D15E57" w:rsidRPr="00D15E57">
        <w:rPr>
          <w:rFonts w:eastAsia="Nikosh"/>
          <w:cs/>
          <w:lang w:bidi="bn-BD"/>
        </w:rPr>
        <w:t>আর আমার</w:t>
      </w:r>
      <w:r>
        <w:rPr>
          <w:rFonts w:eastAsia="Nikosh" w:hint="cs"/>
          <w:cs/>
          <w:lang w:bidi="bn-BD"/>
        </w:rPr>
        <w:t xml:space="preserve"> </w:t>
      </w:r>
      <w:r w:rsidR="0037773F" w:rsidRPr="0037773F">
        <w:rPr>
          <w:rFonts w:eastAsia="Nikosh"/>
          <w:cs/>
          <w:lang w:bidi="bn-BD"/>
        </w:rPr>
        <w:t xml:space="preserve">উম্মতেরা </w:t>
      </w:r>
      <w:r>
        <w:rPr>
          <w:rFonts w:eastAsia="Nikosh"/>
          <w:cs/>
          <w:lang w:bidi="bn-BD"/>
        </w:rPr>
        <w:t>তিয়াত্তর</w:t>
      </w:r>
      <w:r>
        <w:rPr>
          <w:rFonts w:eastAsia="Nikosh" w:hint="cs"/>
          <w:cs/>
          <w:lang w:bidi="bn-BD"/>
        </w:rPr>
        <w:t xml:space="preserve"> দলে </w:t>
      </w:r>
      <w:r>
        <w:rPr>
          <w:rFonts w:eastAsia="Nikosh"/>
          <w:cs/>
          <w:lang w:bidi="bn-BD"/>
        </w:rPr>
        <w:t>বিভক্ত হবে</w:t>
      </w:r>
      <w:r w:rsidRPr="00DD2E1E">
        <w:rPr>
          <w:rFonts w:eastAsia="Nikosh" w:cs="SolaimanLipi" w:hint="cs"/>
          <w:cs/>
          <w:lang w:bidi="hi-IN"/>
        </w:rPr>
        <w:t xml:space="preserve">। </w:t>
      </w:r>
      <w:r w:rsidR="00D15E57" w:rsidRPr="00D15E57">
        <w:rPr>
          <w:rFonts w:eastAsia="Nikosh"/>
          <w:cs/>
          <w:lang w:bidi="bn-BD"/>
        </w:rPr>
        <w:t>এদের একটি দল ছাড়া সব দলই হবে</w:t>
      </w:r>
      <w:r w:rsidR="00D15E57" w:rsidRPr="00D15E57">
        <w:rPr>
          <w:rFonts w:eastAsia="Nikosh"/>
          <w:lang w:bidi="bn-BD"/>
        </w:rPr>
        <w:t xml:space="preserve"> </w:t>
      </w:r>
      <w:r w:rsidR="00D15E57" w:rsidRPr="00D15E57">
        <w:rPr>
          <w:rFonts w:eastAsia="Nikosh"/>
          <w:cs/>
          <w:lang w:bidi="bn-BD"/>
        </w:rPr>
        <w:t>জাহান্নামী।</w:t>
      </w:r>
      <w:r>
        <w:rPr>
          <w:rFonts w:eastAsia="Nikosh" w:hint="cs"/>
          <w:cs/>
          <w:lang w:bidi="bn-BD"/>
        </w:rPr>
        <w:t xml:space="preserve"> </w:t>
      </w:r>
      <w:r w:rsidR="00D15E57" w:rsidRPr="00D15E57">
        <w:rPr>
          <w:rFonts w:eastAsia="Nikosh"/>
          <w:cs/>
          <w:lang w:bidi="bn-BD"/>
        </w:rPr>
        <w:t xml:space="preserve">সাহাবীগণ </w:t>
      </w:r>
      <w:r>
        <w:rPr>
          <w:rFonts w:eastAsia="Nikosh"/>
          <w:cs/>
          <w:lang w:bidi="bn-BD"/>
        </w:rPr>
        <w:t>জিজ্ঞাসা করলেন</w:t>
      </w:r>
      <w:r>
        <w:rPr>
          <w:rFonts w:eastAsia="Nikosh" w:hint="cs"/>
          <w:cs/>
          <w:lang w:bidi="bn-BD"/>
        </w:rPr>
        <w:t xml:space="preserve">, </w:t>
      </w:r>
      <w:r w:rsidR="00D15E57" w:rsidRPr="00D15E57">
        <w:rPr>
          <w:rFonts w:eastAsia="Nikosh"/>
          <w:cs/>
          <w:lang w:bidi="bn-BD"/>
        </w:rPr>
        <w:t>হে আল্লাহর</w:t>
      </w:r>
      <w:r w:rsidR="00D15E57" w:rsidRPr="00D15E57">
        <w:rPr>
          <w:rFonts w:eastAsia="Nikosh"/>
          <w:lang w:bidi="bn-BD"/>
        </w:rPr>
        <w:t xml:space="preserve"> </w:t>
      </w:r>
      <w:r w:rsidR="00D15E57" w:rsidRPr="00D15E57">
        <w:rPr>
          <w:rFonts w:eastAsia="Nikosh"/>
          <w:cs/>
          <w:lang w:bidi="bn-BD"/>
        </w:rPr>
        <w:t>রাসূল! এরা কোন দল</w:t>
      </w:r>
      <w:r w:rsidR="00D15E57" w:rsidRPr="00D15E57">
        <w:rPr>
          <w:rFonts w:eastAsia="Nikosh"/>
          <w:lang w:bidi="bn-BD"/>
        </w:rPr>
        <w:t>?</w:t>
      </w:r>
      <w:r>
        <w:rPr>
          <w:rFonts w:eastAsia="Nikosh" w:hint="cs"/>
          <w:lang w:bidi="bn-BD"/>
        </w:rPr>
        <w:t xml:space="preserve"> </w:t>
      </w:r>
      <w:r w:rsidR="00D15E57" w:rsidRPr="00D15E57">
        <w:rPr>
          <w:rFonts w:eastAsia="Nikosh"/>
          <w:cs/>
          <w:lang w:bidi="bn-BD"/>
        </w:rPr>
        <w:t xml:space="preserve">তিনি বললেন: </w:t>
      </w:r>
      <w:r>
        <w:rPr>
          <w:rFonts w:eastAsia="Nikosh" w:hint="cs"/>
          <w:cs/>
          <w:lang w:bidi="bn-BD"/>
        </w:rPr>
        <w:t xml:space="preserve">আজ </w:t>
      </w:r>
      <w:r w:rsidR="00D15E57" w:rsidRPr="00D15E57">
        <w:rPr>
          <w:rFonts w:eastAsia="Nikosh"/>
          <w:cs/>
          <w:lang w:bidi="bn-BD"/>
        </w:rPr>
        <w:t xml:space="preserve">আমি এবং আমার </w:t>
      </w:r>
      <w:r w:rsidR="00E76A33">
        <w:rPr>
          <w:rFonts w:eastAsia="Nikosh"/>
          <w:cs/>
          <w:lang w:bidi="bn-BD"/>
        </w:rPr>
        <w:t xml:space="preserve">সাহাবীরা যার </w:t>
      </w:r>
      <w:r w:rsidR="00E76A33">
        <w:rPr>
          <w:rFonts w:eastAsia="Nikosh" w:hint="cs"/>
          <w:cs/>
          <w:lang w:bidi="bn-BD"/>
        </w:rPr>
        <w:t>ও</w:t>
      </w:r>
      <w:r w:rsidR="00D15E57" w:rsidRPr="00D15E57">
        <w:rPr>
          <w:rFonts w:eastAsia="Nikosh"/>
          <w:cs/>
          <w:lang w:bidi="bn-BD"/>
        </w:rPr>
        <w:t>পর</w:t>
      </w:r>
      <w:r w:rsidR="00D15E57" w:rsidRPr="00D15E57">
        <w:rPr>
          <w:rFonts w:eastAsia="Nikosh"/>
          <w:lang w:bidi="bn-BD"/>
        </w:rPr>
        <w:t xml:space="preserve"> </w:t>
      </w:r>
      <w:r w:rsidR="00D15E57" w:rsidRPr="00D15E57">
        <w:rPr>
          <w:rFonts w:eastAsia="Nikosh"/>
          <w:cs/>
          <w:lang w:bidi="bn-BD"/>
        </w:rPr>
        <w:t>প্রতিষ্ঠিত।</w:t>
      </w:r>
      <w:r>
        <w:rPr>
          <w:rFonts w:eastAsia="Nikosh" w:hint="cs"/>
          <w:cs/>
          <w:lang w:bidi="bn-BD"/>
        </w:rPr>
        <w:t>”</w:t>
      </w:r>
      <w:r>
        <w:rPr>
          <w:rStyle w:val="FootnoteReference"/>
          <w:rFonts w:eastAsia="Nikosh"/>
          <w:cs/>
          <w:lang w:bidi="bn-BD"/>
        </w:rPr>
        <w:footnoteReference w:id="4"/>
      </w:r>
    </w:p>
    <w:p w:rsidR="00CA3019" w:rsidRDefault="00AD7BD0" w:rsidP="00CA3019">
      <w:pPr>
        <w:bidi w:val="0"/>
        <w:spacing w:after="0" w:line="240" w:lineRule="auto"/>
        <w:jc w:val="both"/>
        <w:rPr>
          <w:rFonts w:eastAsia="Nikosh"/>
          <w:cs/>
          <w:lang w:bidi="bn-BD"/>
        </w:rPr>
      </w:pPr>
      <w:r>
        <w:rPr>
          <w:rFonts w:eastAsia="Nikosh" w:hint="cs"/>
          <w:cs/>
          <w:lang w:bidi="bn-BD"/>
        </w:rPr>
        <w:lastRenderedPageBreak/>
        <w:t>অতএব</w:t>
      </w:r>
      <w:r>
        <w:rPr>
          <w:rFonts w:eastAsia="Nikosh" w:hint="cs"/>
          <w:lang w:bidi="bn-BD"/>
        </w:rPr>
        <w:t>,</w:t>
      </w:r>
      <w:r w:rsidR="00CA3019">
        <w:rPr>
          <w:rFonts w:eastAsia="Nikosh" w:hint="cs"/>
          <w:cs/>
          <w:lang w:bidi="bn-BD"/>
        </w:rPr>
        <w:t xml:space="preserve"> যে ব্যক্তি হাদীসে বর্ণিত গুণাবলী অনুযায়ী হবে সে ব্যক্তি শুধু সুন্নাহর অনুসারী, আর যে সুন্নাহর অনুসারী হবে না সে বিদ‘আতী। আর সব বিদ‘আতই গোমরাহী। তবে সুন্নাহ থেকে দূরে সরে যাওয়ার দূরত্ব অনুসারে বিদ‘আতের স্তরও কম বেশি হয়। </w:t>
      </w:r>
    </w:p>
    <w:p w:rsidR="00CA3019" w:rsidRDefault="000805A9" w:rsidP="00CE3F2C">
      <w:pPr>
        <w:bidi w:val="0"/>
        <w:spacing w:after="0" w:line="240" w:lineRule="auto"/>
        <w:jc w:val="both"/>
        <w:rPr>
          <w:rFonts w:eastAsia="Nikosh"/>
          <w:cs/>
          <w:lang w:bidi="bn-BD"/>
        </w:rPr>
      </w:pPr>
      <w:r>
        <w:rPr>
          <w:rFonts w:eastAsia="Nikosh" w:hint="cs"/>
          <w:cs/>
          <w:lang w:bidi="bn-BD"/>
        </w:rPr>
        <w:t xml:space="preserve">দ্বিতীয় প্রকার বিদ‘আত হলো আমলী তথা কাজে-কর্মে বিদ‘আত। আর তা হলো শরী‘আত প্রণেতা আল্লাহ ও তাঁর রাসূল </w:t>
      </w:r>
      <w:r w:rsidR="00CE3F2C">
        <w:rPr>
          <w:rFonts w:eastAsia="Nikosh" w:hint="cs"/>
          <w:cs/>
          <w:lang w:bidi="bn-BD"/>
        </w:rPr>
        <w:t>যেসব ইবাদত করতে আদেশ করেছেন তা ব্যতীত অন্যসব ইবাদ</w:t>
      </w:r>
      <w:r w:rsidR="00E76A33">
        <w:rPr>
          <w:rFonts w:eastAsia="Nikosh" w:hint="cs"/>
          <w:cs/>
          <w:lang w:bidi="bn-BD"/>
        </w:rPr>
        <w:t>া</w:t>
      </w:r>
      <w:r w:rsidR="00CE3F2C">
        <w:rPr>
          <w:rFonts w:eastAsia="Nikosh" w:hint="cs"/>
          <w:cs/>
          <w:lang w:bidi="bn-BD"/>
        </w:rPr>
        <w:t>ত করা বা আল্লাহ ও তাঁর রাসূল রাসূলুল্লাহ্ সাল্লাল্লাহু আলাইহি ওয়াসাল্লাম যেগুলো হারাম করেছেন</w:t>
      </w:r>
      <w:r w:rsidR="00CA3019">
        <w:rPr>
          <w:rFonts w:eastAsia="Nikosh" w:hint="cs"/>
          <w:cs/>
          <w:lang w:bidi="bn-BD"/>
        </w:rPr>
        <w:t xml:space="preserve"> </w:t>
      </w:r>
      <w:r w:rsidR="00CE3F2C">
        <w:rPr>
          <w:rFonts w:eastAsia="Nikosh" w:hint="cs"/>
          <w:cs/>
          <w:lang w:bidi="bn-BD"/>
        </w:rPr>
        <w:t xml:space="preserve">সেগুলো হালাল করা। </w:t>
      </w:r>
      <w:r w:rsidR="00AD7BD0">
        <w:rPr>
          <w:rFonts w:eastAsia="Nikosh" w:hint="cs"/>
          <w:cs/>
          <w:lang w:bidi="bn-BD"/>
        </w:rPr>
        <w:lastRenderedPageBreak/>
        <w:t>অতএব</w:t>
      </w:r>
      <w:r w:rsidR="00AD7BD0">
        <w:rPr>
          <w:rFonts w:eastAsia="Nikosh" w:hint="cs"/>
          <w:lang w:bidi="bn-BD"/>
        </w:rPr>
        <w:t>,</w:t>
      </w:r>
      <w:r w:rsidR="00CE3F2C">
        <w:rPr>
          <w:rFonts w:eastAsia="Nikosh" w:hint="cs"/>
          <w:cs/>
          <w:lang w:bidi="bn-BD"/>
        </w:rPr>
        <w:t xml:space="preserve"> যে ব্যক্তি শরী‘আত বহির্ভূত কোন</w:t>
      </w:r>
      <w:r w:rsidR="00E76A33">
        <w:rPr>
          <w:rFonts w:eastAsia="Nikosh" w:hint="cs"/>
          <w:cs/>
          <w:lang w:bidi="bn-BD"/>
        </w:rPr>
        <w:t>ো</w:t>
      </w:r>
      <w:r w:rsidR="00CE3F2C">
        <w:rPr>
          <w:rFonts w:eastAsia="Nikosh" w:hint="cs"/>
          <w:cs/>
          <w:lang w:bidi="bn-BD"/>
        </w:rPr>
        <w:t xml:space="preserve"> ইবাদ</w:t>
      </w:r>
      <w:r w:rsidR="00E76A33">
        <w:rPr>
          <w:rFonts w:eastAsia="Nikosh" w:hint="cs"/>
          <w:cs/>
          <w:lang w:bidi="bn-BD"/>
        </w:rPr>
        <w:t>া</w:t>
      </w:r>
      <w:r w:rsidR="00CE3F2C">
        <w:rPr>
          <w:rFonts w:eastAsia="Nikosh" w:hint="cs"/>
          <w:cs/>
          <w:lang w:bidi="bn-BD"/>
        </w:rPr>
        <w:t xml:space="preserve">ত করল বা শরী‘আত যা হারাম করে নি তা হারাম করল সে বিদ‘আত করল। </w:t>
      </w:r>
    </w:p>
    <w:p w:rsidR="000075C5" w:rsidRDefault="000075C5" w:rsidP="00CE3F2C">
      <w:pPr>
        <w:bidi w:val="0"/>
        <w:spacing w:after="0" w:line="240" w:lineRule="auto"/>
        <w:jc w:val="both"/>
        <w:rPr>
          <w:rFonts w:eastAsia="Nikosh"/>
          <w:b/>
          <w:bCs/>
          <w:color w:val="C00000"/>
          <w:lang w:bidi="bn-BD"/>
        </w:rPr>
      </w:pPr>
    </w:p>
    <w:p w:rsidR="00CA4F43" w:rsidRPr="00E76A33" w:rsidRDefault="004028D7"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অষ্ট</w:t>
      </w:r>
      <w:r w:rsidR="00883F18" w:rsidRPr="00E76A33">
        <w:rPr>
          <w:rFonts w:eastAsia="Nikosh" w:hint="cs"/>
          <w:b/>
          <w:bCs/>
          <w:color w:val="C00000"/>
          <w:cs/>
          <w:lang w:bidi="bn-BD"/>
        </w:rPr>
        <w:t>া</w:t>
      </w:r>
      <w:r w:rsidRPr="00E76A33">
        <w:rPr>
          <w:rFonts w:eastAsia="Nikosh" w:hint="cs"/>
          <w:b/>
          <w:bCs/>
          <w:color w:val="C00000"/>
          <w:cs/>
          <w:lang w:bidi="bn-BD"/>
        </w:rPr>
        <w:t>দশতম প্রশ্ন:</w:t>
      </w:r>
      <w:r w:rsidR="00883F18" w:rsidRPr="00E76A33">
        <w:rPr>
          <w:rFonts w:eastAsia="Nikosh" w:hint="cs"/>
          <w:b/>
          <w:bCs/>
          <w:color w:val="C00000"/>
          <w:cs/>
          <w:lang w:bidi="bn-BD"/>
        </w:rPr>
        <w:t xml:space="preserve"> </w:t>
      </w:r>
      <w:r w:rsidR="00CA4F43" w:rsidRPr="00E76A33">
        <w:rPr>
          <w:rFonts w:eastAsia="Nikosh" w:hint="cs"/>
          <w:b/>
          <w:bCs/>
          <w:color w:val="C00000"/>
          <w:cs/>
          <w:lang w:bidi="bn-BD"/>
        </w:rPr>
        <w:t>আপনার ওপর মুসলিমের হক (দায়িত্ব-কর্তব্য) কী?</w:t>
      </w:r>
    </w:p>
    <w:p w:rsidR="0071466E" w:rsidRDefault="00CA4F43" w:rsidP="00CA4F43">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sidR="0071466E">
        <w:rPr>
          <w:rFonts w:eastAsia="Nikosh" w:hint="cs"/>
          <w:cs/>
          <w:lang w:bidi="bn-BD"/>
        </w:rPr>
        <w:t>আল্লাহ তা</w:t>
      </w:r>
      <w:r w:rsidR="0071466E">
        <w:rPr>
          <w:rFonts w:eastAsia="Nikosh" w:hint="cs"/>
          <w:lang w:bidi="bn-BD"/>
        </w:rPr>
        <w:t>‘</w:t>
      </w:r>
      <w:r w:rsidR="0071466E">
        <w:rPr>
          <w:rFonts w:eastAsia="Nikosh" w:hint="cs"/>
          <w:cs/>
          <w:lang w:bidi="bn-BD"/>
        </w:rPr>
        <w:t>আলা বলেছেন</w:t>
      </w:r>
      <w:r w:rsidR="0071466E">
        <w:rPr>
          <w:rFonts w:eastAsia="Nikosh" w:hint="cs"/>
          <w:lang w:bidi="bn-BD"/>
        </w:rPr>
        <w:t>,</w:t>
      </w:r>
      <w:r w:rsidR="0071466E">
        <w:rPr>
          <w:rFonts w:eastAsia="Nikosh" w:hint="cs"/>
          <w:cs/>
          <w:lang w:bidi="bn-BD"/>
        </w:rPr>
        <w:t xml:space="preserve"> </w:t>
      </w:r>
    </w:p>
    <w:p w:rsidR="00730999" w:rsidRPr="00DD2E1E" w:rsidRDefault="0071466E" w:rsidP="0071466E">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إِنَّمَا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ٱلۡمُؤۡمِنُونَ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إِخۡوَةٞ</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الحجرات</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١٠</w:t>
      </w:r>
      <w:r>
        <w:rPr>
          <w:rFonts w:ascii="KFGQPC Uthman Taha Naskh" w:hAnsi="Times New Roman" w:cs="KFGQPC Uthman Taha Naskh"/>
          <w:color w:val="008000"/>
          <w:rtl/>
        </w:rPr>
        <w:t xml:space="preserve">] </w:t>
      </w:r>
    </w:p>
    <w:p w:rsidR="00730999" w:rsidRDefault="00730999" w:rsidP="00730999">
      <w:pPr>
        <w:bidi w:val="0"/>
        <w:spacing w:after="0" w:line="240" w:lineRule="auto"/>
        <w:jc w:val="both"/>
        <w:rPr>
          <w:rFonts w:eastAsia="Nikosh"/>
          <w:cs/>
          <w:lang w:bidi="bn-BD"/>
        </w:rPr>
      </w:pPr>
      <w:r>
        <w:rPr>
          <w:rFonts w:eastAsia="Nikosh" w:hint="cs"/>
          <w:cs/>
          <w:lang w:bidi="bn-BD"/>
        </w:rPr>
        <w:t>“</w:t>
      </w:r>
      <w:r w:rsidRPr="005F04B8">
        <w:rPr>
          <w:rFonts w:eastAsia="Nikosh"/>
          <w:cs/>
          <w:lang w:bidi="bn-BD"/>
        </w:rPr>
        <w:t>নিশ্চয় মুমিনরা পরস্পর ভাই ভাই।</w:t>
      </w:r>
      <w:r>
        <w:rPr>
          <w:rFonts w:eastAsia="Nikosh" w:hint="cs"/>
          <w:cs/>
          <w:lang w:bidi="bn-BD"/>
        </w:rPr>
        <w:t>” [</w:t>
      </w:r>
      <w:r w:rsidRPr="00730999">
        <w:rPr>
          <w:rFonts w:eastAsia="Nikosh"/>
          <w:cs/>
          <w:lang w:bidi="bn-BD"/>
        </w:rPr>
        <w:t>সূরা আল-হুজুরাত</w:t>
      </w:r>
      <w:r>
        <w:rPr>
          <w:rFonts w:eastAsia="Nikosh" w:hint="cs"/>
          <w:cs/>
          <w:lang w:bidi="bn-BD"/>
        </w:rPr>
        <w:t>, আয়াত: ১০]</w:t>
      </w:r>
    </w:p>
    <w:p w:rsidR="003D0C06" w:rsidRDefault="00731826" w:rsidP="00E76A33">
      <w:pPr>
        <w:bidi w:val="0"/>
        <w:spacing w:after="0" w:line="240" w:lineRule="auto"/>
        <w:jc w:val="both"/>
        <w:rPr>
          <w:rFonts w:eastAsia="Nikosh"/>
          <w:cs/>
          <w:lang w:bidi="bn-BD"/>
        </w:rPr>
      </w:pPr>
      <w:r>
        <w:rPr>
          <w:rFonts w:eastAsia="Nikosh" w:hint="cs"/>
          <w:cs/>
          <w:lang w:bidi="bn-BD"/>
        </w:rPr>
        <w:t>এক মুসলিম অপর মুসলিমকে ভাই হিসেবে গ্রহণ করা ওয়াজিব। সে নিজের জন্য যা পছন্দ করে তার ভাইয়ের জন্যও তা-ই</w:t>
      </w:r>
      <w:r w:rsidR="002A201F">
        <w:rPr>
          <w:rFonts w:eastAsia="Nikosh" w:hint="cs"/>
          <w:cs/>
          <w:lang w:bidi="bn-BD"/>
        </w:rPr>
        <w:t xml:space="preserve"> পছন্দ করবে এবং নিজের জন্য যা অপছন্দ করবে অন্যের জন্যও তা অপছন্দ করবে। সাধ্যমত তাদের জন্য কল্যাণকর কিছু করা, পরস্পর সংশোধনের চেষ্টা করা, নিজেদের মাঝে ভালোবাসা বন্</w:t>
      </w:r>
      <w:r w:rsidR="00E76A33">
        <w:rPr>
          <w:rFonts w:eastAsia="Nikosh" w:hint="cs"/>
          <w:cs/>
          <w:lang w:bidi="bn-BD"/>
        </w:rPr>
        <w:t>ধন সৃষ্টি করা ও তাদেরকে সত্যের ও</w:t>
      </w:r>
      <w:r w:rsidR="002A201F">
        <w:rPr>
          <w:rFonts w:eastAsia="Nikosh" w:hint="cs"/>
          <w:cs/>
          <w:lang w:bidi="bn-BD"/>
        </w:rPr>
        <w:t>পর প্রতিষ্ঠা রাখতে প্রচেষ্টা করা।</w:t>
      </w:r>
      <w:r w:rsidR="00E76A33">
        <w:rPr>
          <w:rFonts w:eastAsia="Nikosh" w:hint="cs"/>
          <w:cs/>
          <w:lang w:bidi="bn-BD"/>
        </w:rPr>
        <w:t xml:space="preserve"> এক মুসলিম অপর মুসলিমের ভাই।</w:t>
      </w:r>
      <w:r w:rsidR="000427F3">
        <w:rPr>
          <w:rFonts w:eastAsia="Nikosh" w:hint="cs"/>
          <w:cs/>
          <w:lang w:bidi="bn-BD"/>
        </w:rPr>
        <w:t xml:space="preserve"> সুতরাং </w:t>
      </w:r>
      <w:r w:rsidR="00E339F7" w:rsidRPr="00E339F7">
        <w:rPr>
          <w:rFonts w:eastAsia="Nikosh"/>
          <w:cs/>
          <w:lang w:bidi="bn-BD"/>
        </w:rPr>
        <w:t>সে</w:t>
      </w:r>
      <w:r w:rsidR="00E339F7" w:rsidRPr="00E339F7">
        <w:rPr>
          <w:rFonts w:eastAsia="Nikosh" w:hint="cs"/>
          <w:rtl/>
          <w:cs/>
        </w:rPr>
        <w:t xml:space="preserve"> </w:t>
      </w:r>
      <w:r w:rsidR="00E76A33">
        <w:rPr>
          <w:rFonts w:eastAsia="Nikosh" w:hint="cs"/>
          <w:cs/>
          <w:lang w:bidi="bn-BD"/>
        </w:rPr>
        <w:t>তার ও</w:t>
      </w:r>
      <w:r w:rsidR="00E339F7" w:rsidRPr="00E339F7">
        <w:rPr>
          <w:rFonts w:eastAsia="Nikosh" w:hint="cs"/>
          <w:cs/>
          <w:lang w:bidi="bn-BD"/>
        </w:rPr>
        <w:t>পর</w:t>
      </w:r>
      <w:r w:rsidR="00E339F7" w:rsidRPr="00E339F7">
        <w:rPr>
          <w:rFonts w:eastAsia="Nikosh" w:hint="cs"/>
          <w:rtl/>
          <w:cs/>
        </w:rPr>
        <w:t xml:space="preserve"> </w:t>
      </w:r>
      <w:r w:rsidR="00E339F7" w:rsidRPr="00E339F7">
        <w:rPr>
          <w:rFonts w:eastAsia="Nikosh" w:hint="cs"/>
          <w:cs/>
          <w:lang w:bidi="bn-BD"/>
        </w:rPr>
        <w:t>যুলুম</w:t>
      </w:r>
      <w:r w:rsidR="00E339F7" w:rsidRPr="00E339F7">
        <w:rPr>
          <w:rFonts w:eastAsia="Nikosh" w:hint="cs"/>
          <w:rtl/>
          <w:cs/>
        </w:rPr>
        <w:t xml:space="preserve"> </w:t>
      </w:r>
      <w:r w:rsidR="00E339F7" w:rsidRPr="00E339F7">
        <w:rPr>
          <w:rFonts w:eastAsia="Nikosh" w:hint="cs"/>
          <w:cs/>
          <w:lang w:bidi="bn-BD"/>
        </w:rPr>
        <w:t>করবে</w:t>
      </w:r>
      <w:r w:rsidR="00E339F7" w:rsidRPr="00E339F7">
        <w:rPr>
          <w:rFonts w:eastAsia="Nikosh" w:hint="cs"/>
          <w:rtl/>
          <w:cs/>
        </w:rPr>
        <w:t xml:space="preserve"> </w:t>
      </w:r>
      <w:r w:rsidR="00E339F7" w:rsidRPr="00E339F7">
        <w:rPr>
          <w:rFonts w:eastAsia="Nikosh" w:hint="cs"/>
          <w:cs/>
          <w:lang w:bidi="bn-BD"/>
        </w:rPr>
        <w:t>না</w:t>
      </w:r>
      <w:r w:rsidR="00E339F7" w:rsidRPr="00E339F7">
        <w:rPr>
          <w:rFonts w:eastAsia="Nikosh" w:hint="cs"/>
          <w:rtl/>
          <w:cs/>
        </w:rPr>
        <w:t>,</w:t>
      </w:r>
      <w:r w:rsidR="00E76A33">
        <w:rPr>
          <w:rFonts w:eastAsia="Nikosh" w:hint="cs"/>
          <w:cs/>
          <w:lang w:bidi="bn-BD"/>
        </w:rPr>
        <w:t xml:space="preserve"> </w:t>
      </w:r>
      <w:r w:rsidR="00E339F7" w:rsidRPr="00E339F7">
        <w:rPr>
          <w:rFonts w:eastAsia="Nikosh"/>
          <w:cs/>
          <w:lang w:bidi="bn-BD"/>
        </w:rPr>
        <w:t>তাকে অপমান</w:t>
      </w:r>
      <w:r w:rsidR="00E339F7" w:rsidRPr="00E339F7">
        <w:rPr>
          <w:rFonts w:eastAsia="Nikosh"/>
          <w:lang w:bidi="bn-BD"/>
        </w:rPr>
        <w:t xml:space="preserve"> </w:t>
      </w:r>
      <w:r w:rsidR="00E339F7" w:rsidRPr="00E339F7">
        <w:rPr>
          <w:rFonts w:eastAsia="Nikosh"/>
          <w:cs/>
          <w:lang w:bidi="bn-BD"/>
        </w:rPr>
        <w:t>করবে</w:t>
      </w:r>
      <w:r w:rsidR="00E339F7" w:rsidRPr="00E339F7">
        <w:rPr>
          <w:rFonts w:eastAsia="Nikosh" w:hint="cs"/>
          <w:rtl/>
          <w:cs/>
        </w:rPr>
        <w:t xml:space="preserve"> </w:t>
      </w:r>
      <w:r w:rsidR="00E339F7" w:rsidRPr="00E339F7">
        <w:rPr>
          <w:rFonts w:eastAsia="Nikosh"/>
          <w:cs/>
          <w:lang w:bidi="bn-BD"/>
        </w:rPr>
        <w:t>না</w:t>
      </w:r>
      <w:r w:rsidR="00E76A33">
        <w:rPr>
          <w:rFonts w:eastAsia="Nikosh" w:hint="cs"/>
          <w:cs/>
          <w:lang w:bidi="bn-BD"/>
        </w:rPr>
        <w:t xml:space="preserve">, </w:t>
      </w:r>
      <w:r w:rsidR="00E339F7" w:rsidRPr="00E339F7">
        <w:rPr>
          <w:rFonts w:eastAsia="Nikosh" w:hint="cs"/>
          <w:cs/>
          <w:lang w:bidi="bn-BD"/>
        </w:rPr>
        <w:t>তার</w:t>
      </w:r>
      <w:r w:rsidR="00E339F7" w:rsidRPr="00E339F7">
        <w:rPr>
          <w:rFonts w:eastAsia="Nikosh" w:hint="cs"/>
          <w:rtl/>
          <w:cs/>
        </w:rPr>
        <w:t xml:space="preserve"> </w:t>
      </w:r>
      <w:r w:rsidR="00E339F7" w:rsidRPr="00E339F7">
        <w:rPr>
          <w:rFonts w:eastAsia="Nikosh" w:hint="cs"/>
          <w:cs/>
          <w:lang w:bidi="bn-BD"/>
        </w:rPr>
        <w:t>ব্যাপারে</w:t>
      </w:r>
      <w:r w:rsidR="00E339F7" w:rsidRPr="00E339F7">
        <w:rPr>
          <w:rFonts w:eastAsia="Nikosh" w:hint="cs"/>
          <w:rtl/>
          <w:cs/>
        </w:rPr>
        <w:t xml:space="preserve"> </w:t>
      </w:r>
      <w:r w:rsidR="000427F3" w:rsidRPr="00E339F7">
        <w:rPr>
          <w:rFonts w:eastAsia="Nikosh"/>
          <w:cs/>
          <w:lang w:bidi="bn-BD"/>
        </w:rPr>
        <w:t>মিথ্যা বলবে</w:t>
      </w:r>
      <w:r w:rsidR="00E339F7" w:rsidRPr="00E339F7">
        <w:rPr>
          <w:rFonts w:eastAsia="Nikosh" w:hint="cs"/>
          <w:rtl/>
          <w:cs/>
        </w:rPr>
        <w:t xml:space="preserve"> </w:t>
      </w:r>
      <w:r w:rsidR="000427F3" w:rsidRPr="00E339F7">
        <w:rPr>
          <w:rFonts w:eastAsia="Nikosh"/>
          <w:cs/>
          <w:lang w:bidi="bn-BD"/>
        </w:rPr>
        <w:t>না</w:t>
      </w:r>
      <w:r w:rsidR="000427F3" w:rsidRPr="00E339F7">
        <w:rPr>
          <w:rFonts w:eastAsia="Nikosh"/>
          <w:lang w:bidi="bn-BD"/>
        </w:rPr>
        <w:t>,</w:t>
      </w:r>
      <w:r w:rsidR="00E339F7" w:rsidRPr="00E339F7">
        <w:rPr>
          <w:rFonts w:eastAsia="Nikosh" w:hint="cs"/>
          <w:rtl/>
          <w:cs/>
        </w:rPr>
        <w:t xml:space="preserve"> </w:t>
      </w:r>
      <w:r w:rsidR="00E339F7" w:rsidRPr="00E339F7">
        <w:rPr>
          <w:rFonts w:eastAsia="Nikosh" w:hint="cs"/>
          <w:cs/>
          <w:lang w:bidi="bn-BD"/>
        </w:rPr>
        <w:t>তাকে</w:t>
      </w:r>
      <w:r w:rsidR="00E76A33">
        <w:rPr>
          <w:rFonts w:eastAsia="Nikosh" w:hint="cs"/>
          <w:cs/>
          <w:lang w:bidi="bn-BD"/>
        </w:rPr>
        <w:t xml:space="preserve"> </w:t>
      </w:r>
      <w:r w:rsidR="00E339F7" w:rsidRPr="00E339F7">
        <w:rPr>
          <w:rFonts w:eastAsia="Nikosh" w:hint="cs"/>
          <w:cs/>
          <w:lang w:bidi="bn-BD"/>
        </w:rPr>
        <w:t>হেয়</w:t>
      </w:r>
      <w:r w:rsidR="00E339F7" w:rsidRPr="00E339F7">
        <w:rPr>
          <w:rFonts w:eastAsia="Nikosh" w:hint="cs"/>
          <w:rtl/>
          <w:cs/>
        </w:rPr>
        <w:t xml:space="preserve"> </w:t>
      </w:r>
      <w:r w:rsidR="00E339F7" w:rsidRPr="00E339F7">
        <w:rPr>
          <w:rFonts w:eastAsia="Nikosh" w:hint="cs"/>
          <w:cs/>
          <w:lang w:bidi="bn-BD"/>
        </w:rPr>
        <w:t>করবে</w:t>
      </w:r>
      <w:r w:rsidR="00E76A33">
        <w:rPr>
          <w:rFonts w:eastAsia="Nikosh" w:hint="cs"/>
          <w:cs/>
          <w:lang w:bidi="bn-BD"/>
        </w:rPr>
        <w:t xml:space="preserve"> </w:t>
      </w:r>
      <w:r w:rsidR="00E339F7" w:rsidRPr="00E339F7">
        <w:rPr>
          <w:rFonts w:eastAsia="Nikosh" w:hint="cs"/>
          <w:cs/>
          <w:lang w:bidi="bn-BD"/>
        </w:rPr>
        <w:t>না</w:t>
      </w:r>
      <w:r w:rsidR="00E76A33">
        <w:rPr>
          <w:rFonts w:eastAsia="Nikosh" w:hint="cs"/>
          <w:cs/>
          <w:lang w:bidi="hi-IN"/>
        </w:rPr>
        <w:t>।</w:t>
      </w:r>
      <w:r w:rsidR="00E339F7" w:rsidRPr="00DD2E1E">
        <w:rPr>
          <w:rFonts w:eastAsia="Nikosh" w:cs="SolaimanLipi" w:hint="cs"/>
          <w:cs/>
          <w:lang w:bidi="hi-IN"/>
        </w:rPr>
        <w:t xml:space="preserve"> </w:t>
      </w:r>
      <w:r w:rsidR="00E339F7">
        <w:rPr>
          <w:rFonts w:eastAsia="Nikosh" w:hint="cs"/>
          <w:cs/>
          <w:lang w:bidi="bn-BD"/>
        </w:rPr>
        <w:t xml:space="preserve">যাদের ওপর তার দায়িত্ব ও কর্তব্য রয়েছে তাদের হক আদায় করবে। যেমন, পিতা-মাতা, আত্মীয়-স্বজন, </w:t>
      </w:r>
      <w:r w:rsidR="00E339F7" w:rsidRPr="00E339F7">
        <w:rPr>
          <w:rFonts w:eastAsia="Nikosh"/>
          <w:cs/>
          <w:lang w:bidi="bn-BD"/>
        </w:rPr>
        <w:t>পাড়া-প্রতিবেশী</w:t>
      </w:r>
      <w:r w:rsidR="00E339F7">
        <w:rPr>
          <w:rFonts w:eastAsia="Nikosh" w:hint="cs"/>
          <w:cs/>
          <w:lang w:bidi="bn-BD"/>
        </w:rPr>
        <w:t xml:space="preserve">, বন্ধু-বান্ধব ও </w:t>
      </w:r>
      <w:r w:rsidR="000A044B" w:rsidRPr="000A044B">
        <w:rPr>
          <w:rFonts w:eastAsia="Nikosh"/>
          <w:cs/>
          <w:lang w:bidi="bn-BD"/>
        </w:rPr>
        <w:t xml:space="preserve">অধীনস্থ </w:t>
      </w:r>
      <w:r w:rsidR="00E339F7">
        <w:rPr>
          <w:rFonts w:eastAsia="Nikosh" w:hint="cs"/>
          <w:cs/>
          <w:lang w:bidi="bn-BD"/>
        </w:rPr>
        <w:t xml:space="preserve">কর্মচারীদের অধিকার আদায় করবে। </w:t>
      </w:r>
      <w:r w:rsidR="00E339F7" w:rsidRPr="00E339F7">
        <w:rPr>
          <w:rFonts w:eastAsia="Nikosh"/>
          <w:cs/>
          <w:lang w:bidi="bn-BD"/>
        </w:rPr>
        <w:t xml:space="preserve"> </w:t>
      </w:r>
    </w:p>
    <w:p w:rsidR="000075C5" w:rsidRDefault="000075C5" w:rsidP="003D0C06">
      <w:pPr>
        <w:bidi w:val="0"/>
        <w:spacing w:after="0" w:line="240" w:lineRule="auto"/>
        <w:jc w:val="both"/>
        <w:rPr>
          <w:rFonts w:eastAsia="Nikosh"/>
          <w:b/>
          <w:bCs/>
          <w:color w:val="C00000"/>
          <w:lang w:bidi="bn-BD"/>
        </w:rPr>
      </w:pPr>
    </w:p>
    <w:p w:rsidR="00C630C3" w:rsidRPr="00E76A33" w:rsidRDefault="003D0C06"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 xml:space="preserve">ঊনবিংশতম প্রশ্ন: নবী সাল্লাল্লাহু আলাইহি ওয়াসাল্লামের সাহাবীদের প্রতি আমাদের দায়িত্ব ও কর্তব্য কী?  </w:t>
      </w:r>
    </w:p>
    <w:p w:rsidR="00CA6724" w:rsidRDefault="003D0C06" w:rsidP="00E76A33">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Pr>
          <w:rFonts w:eastAsia="Nikosh" w:hint="cs"/>
          <w:cs/>
          <w:lang w:bidi="bn-BD"/>
        </w:rPr>
        <w:t>রাসূলুল্লাহ্ সাল্লাল্লাহু আলাইহি ওয়াসাল্লামের প্রতি পূর্ণাঙ্গ ঈমান ও ভালোবাসার অন্যতম অংশ হলো তার সাহাবী</w:t>
      </w:r>
      <w:r w:rsidR="00E76A33">
        <w:rPr>
          <w:rFonts w:eastAsia="Nikosh" w:hint="cs"/>
          <w:cs/>
          <w:lang w:bidi="bn-BD"/>
        </w:rPr>
        <w:t>গণ</w:t>
      </w:r>
      <w:r>
        <w:rPr>
          <w:rFonts w:eastAsia="Nikosh" w:hint="cs"/>
          <w:cs/>
          <w:lang w:bidi="bn-BD"/>
        </w:rPr>
        <w:t>কে তাদের মর্যাদা ও ইসলাম গ্রহণের অগ্রগামীতার স্তর অনুসারে ভালোবাসা,</w:t>
      </w:r>
      <w:r w:rsidR="008D2162">
        <w:rPr>
          <w:rFonts w:eastAsia="Nikosh" w:hint="cs"/>
          <w:cs/>
          <w:lang w:bidi="bn-BD"/>
        </w:rPr>
        <w:t xml:space="preserve"> উম্মাতের </w:t>
      </w:r>
      <w:r w:rsidR="008D1F19">
        <w:rPr>
          <w:rFonts w:eastAsia="Nikosh" w:hint="cs"/>
          <w:cs/>
          <w:lang w:bidi="bn-BD"/>
        </w:rPr>
        <w:t xml:space="preserve">সবার </w:t>
      </w:r>
      <w:r w:rsidR="00405508">
        <w:rPr>
          <w:rFonts w:eastAsia="Nikosh" w:hint="cs"/>
          <w:cs/>
          <w:lang w:bidi="bn-BD"/>
        </w:rPr>
        <w:t>উর্ধ্বে তাদের ম</w:t>
      </w:r>
      <w:r w:rsidR="00405508">
        <w:rPr>
          <w:rFonts w:eastAsia="Nikosh" w:hint="cs"/>
          <w:cs/>
          <w:lang w:bidi="bn-IN"/>
        </w:rPr>
        <w:t>র্যা</w:t>
      </w:r>
      <w:r w:rsidR="008D2162">
        <w:rPr>
          <w:rFonts w:eastAsia="Nikosh" w:hint="cs"/>
          <w:cs/>
          <w:lang w:bidi="bn-BD"/>
        </w:rPr>
        <w:t>দার স্বীকৃতি দেওয়া।</w:t>
      </w:r>
      <w:r w:rsidR="00405508">
        <w:rPr>
          <w:rFonts w:eastAsia="Nikosh" w:hint="cs"/>
          <w:cs/>
          <w:lang w:bidi="bn-BD"/>
        </w:rPr>
        <w:t xml:space="preserve"> তাদের ভালো</w:t>
      </w:r>
      <w:r w:rsidR="00405508">
        <w:rPr>
          <w:rFonts w:eastAsia="Nikosh" w:hint="cs"/>
          <w:cs/>
          <w:lang w:bidi="bn-IN"/>
        </w:rPr>
        <w:t>বাসা</w:t>
      </w:r>
      <w:r w:rsidR="005330C8">
        <w:rPr>
          <w:rFonts w:eastAsia="Nikosh" w:hint="cs"/>
          <w:cs/>
          <w:lang w:bidi="bn-BD"/>
        </w:rPr>
        <w:t xml:space="preserve"> বৃদ্ধির জন্য আল্লাহর কাছে দো‘আ </w:t>
      </w:r>
      <w:r w:rsidR="005330C8">
        <w:rPr>
          <w:rFonts w:eastAsia="Nikosh" w:hint="cs"/>
          <w:cs/>
          <w:lang w:bidi="bn-BD"/>
        </w:rPr>
        <w:lastRenderedPageBreak/>
        <w:t>করা, তাদের মর্যাদা প্রচার করা ও তাদের মধ্যকার ভুল বুঝা</w:t>
      </w:r>
      <w:r w:rsidR="007668FB">
        <w:rPr>
          <w:rFonts w:eastAsia="Nikosh" w:hint="cs"/>
          <w:cs/>
          <w:lang w:bidi="bn-BD"/>
        </w:rPr>
        <w:t xml:space="preserve">-বুঝিকে এড়িয়ে চলা ও সমালোচনা থেকে বিরত থাকা। </w:t>
      </w:r>
      <w:r w:rsidR="005908A1">
        <w:rPr>
          <w:rFonts w:eastAsia="Nikosh" w:hint="cs"/>
          <w:cs/>
          <w:lang w:bidi="bn-BD"/>
        </w:rPr>
        <w:t xml:space="preserve">আমরা আরও বিশ্বাস করি </w:t>
      </w:r>
      <w:r w:rsidR="009954B3">
        <w:rPr>
          <w:rFonts w:eastAsia="Nikosh" w:hint="cs"/>
          <w:cs/>
          <w:lang w:bidi="bn-BD"/>
        </w:rPr>
        <w:t xml:space="preserve">যে, সমস্ত উত্তম আদর্শের </w:t>
      </w:r>
      <w:r w:rsidR="00EB1726">
        <w:rPr>
          <w:rFonts w:eastAsia="Nikosh" w:hint="cs"/>
          <w:cs/>
          <w:lang w:bidi="bn-BD"/>
        </w:rPr>
        <w:t xml:space="preserve">সমন্বয়ে তারা সর্বোত্তম উম্মত, কল্যাণ ও ইসলাম গ্রহণের দিক থেকে তারা অগ্রগামী, সমস্ত অকল্যাণ ও অন্যায় কাজ থেকে তারা দূরে ছিলেন, তারা সকলেই ন্যায়পরায়ণ ও ইনসাফকারী ছিলেন </w:t>
      </w:r>
      <w:r w:rsidR="00E76A33">
        <w:rPr>
          <w:rFonts w:eastAsia="Nikosh" w:hint="cs"/>
          <w:cs/>
          <w:lang w:bidi="bn-BD"/>
        </w:rPr>
        <w:t>এবং আল্লাহ তাদের ও</w:t>
      </w:r>
      <w:r w:rsidR="0036668F">
        <w:rPr>
          <w:rFonts w:eastAsia="Nikosh" w:hint="cs"/>
          <w:cs/>
          <w:lang w:bidi="bn-BD"/>
        </w:rPr>
        <w:t xml:space="preserve">পর সন্তুষ্ট।  </w:t>
      </w:r>
    </w:p>
    <w:p w:rsidR="000075C5" w:rsidRDefault="000075C5" w:rsidP="000A044B">
      <w:pPr>
        <w:bidi w:val="0"/>
        <w:spacing w:after="0" w:line="240" w:lineRule="auto"/>
        <w:jc w:val="both"/>
        <w:rPr>
          <w:rFonts w:eastAsia="Nikosh"/>
          <w:b/>
          <w:bCs/>
          <w:color w:val="C00000"/>
          <w:lang w:bidi="bn-BD"/>
        </w:rPr>
      </w:pPr>
    </w:p>
    <w:p w:rsidR="00CA6724" w:rsidRPr="00E76A33" w:rsidRDefault="00CA6724"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 xml:space="preserve">বিংশতম প্রশ্ন: ইমাম তথা </w:t>
      </w:r>
      <w:r w:rsidR="000A044B" w:rsidRPr="00E76A33">
        <w:rPr>
          <w:rFonts w:eastAsia="Nikosh"/>
          <w:b/>
          <w:bCs/>
          <w:color w:val="C00000"/>
          <w:cs/>
          <w:lang w:bidi="bn-BD"/>
        </w:rPr>
        <w:t xml:space="preserve">উম্মতের </w:t>
      </w:r>
      <w:r w:rsidRPr="00E76A33">
        <w:rPr>
          <w:rFonts w:eastAsia="Nikosh" w:hint="cs"/>
          <w:b/>
          <w:bCs/>
          <w:color w:val="C00000"/>
          <w:cs/>
          <w:lang w:bidi="bn-BD"/>
        </w:rPr>
        <w:t>ইমাম থাকার ব্যাপারে আপনার মতামত কী?</w:t>
      </w:r>
    </w:p>
    <w:p w:rsidR="00D4519E" w:rsidRDefault="00CA6724" w:rsidP="000A044B">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Pr>
          <w:rFonts w:eastAsia="Nikosh" w:hint="cs"/>
          <w:cs/>
          <w:lang w:bidi="bn-BD"/>
        </w:rPr>
        <w:t xml:space="preserve">আমরা বিশ্বাস করি যে, </w:t>
      </w:r>
      <w:r w:rsidR="000A044B" w:rsidRPr="000A044B">
        <w:rPr>
          <w:rFonts w:eastAsia="Nikosh"/>
          <w:cs/>
          <w:lang w:bidi="bn-BD"/>
        </w:rPr>
        <w:t xml:space="preserve">উম্মতের </w:t>
      </w:r>
      <w:r>
        <w:rPr>
          <w:rFonts w:eastAsia="Nikosh" w:hint="cs"/>
          <w:cs/>
          <w:lang w:bidi="bn-BD"/>
        </w:rPr>
        <w:t>ইমাম নির্ধ</w:t>
      </w:r>
      <w:r w:rsidR="000A044B">
        <w:rPr>
          <w:rFonts w:eastAsia="Nikosh" w:hint="cs"/>
          <w:cs/>
          <w:lang w:bidi="bn-BD"/>
        </w:rPr>
        <w:t>ারণ করা ফরযে কিফায়া। কেননা উম্ম</w:t>
      </w:r>
      <w:r>
        <w:rPr>
          <w:rFonts w:eastAsia="Nikosh" w:hint="cs"/>
          <w:cs/>
          <w:lang w:bidi="bn-BD"/>
        </w:rPr>
        <w:t>ত ইমাম ছাড়া তাদের দীন ও দুনিয়ার কার্যক্রম পরিচালনা করা সম্ভব নয়। ইমাম তাদের শত্রুর আক্রমণ</w:t>
      </w:r>
      <w:r w:rsidR="00344841">
        <w:rPr>
          <w:rFonts w:eastAsia="Nikosh" w:hint="cs"/>
          <w:cs/>
          <w:lang w:bidi="bn-BD"/>
        </w:rPr>
        <w:t xml:space="preserve"> প্রতিহত করবেন এবং </w:t>
      </w:r>
      <w:r>
        <w:rPr>
          <w:rFonts w:eastAsia="Nikosh" w:hint="cs"/>
          <w:cs/>
          <w:lang w:bidi="bn-BD"/>
        </w:rPr>
        <w:t xml:space="preserve">অপরাধীর </w:t>
      </w:r>
      <w:r w:rsidR="0002540B">
        <w:rPr>
          <w:rFonts w:eastAsia="Nikosh" w:hint="cs"/>
          <w:cs/>
          <w:lang w:bidi="bn-BD"/>
        </w:rPr>
        <w:t>অপরাধের</w:t>
      </w:r>
      <w:r>
        <w:rPr>
          <w:rFonts w:eastAsia="Nikosh" w:hint="cs"/>
          <w:cs/>
          <w:lang w:bidi="bn-BD"/>
        </w:rPr>
        <w:t xml:space="preserve"> হদ তথা শাস্তি কায়েম করবে।</w:t>
      </w:r>
      <w:r w:rsidR="0002540B">
        <w:rPr>
          <w:rFonts w:eastAsia="Nikosh" w:hint="cs"/>
          <w:cs/>
          <w:lang w:bidi="bn-BD"/>
        </w:rPr>
        <w:t xml:space="preserve"> </w:t>
      </w:r>
      <w:r w:rsidR="00F410DA">
        <w:rPr>
          <w:rFonts w:eastAsia="Nikosh" w:hint="cs"/>
          <w:cs/>
          <w:lang w:bidi="bn-BD"/>
        </w:rPr>
        <w:t xml:space="preserve">অন্যায় কাজ ব্যতীত </w:t>
      </w:r>
      <w:r w:rsidR="0002540B">
        <w:rPr>
          <w:rFonts w:eastAsia="Nikosh" w:hint="cs"/>
          <w:cs/>
          <w:lang w:bidi="bn-BD"/>
        </w:rPr>
        <w:t xml:space="preserve">সৎকাজে ইমামের আনুগত্য </w:t>
      </w:r>
      <w:r w:rsidR="00F410DA">
        <w:rPr>
          <w:rFonts w:eastAsia="Nikosh" w:hint="cs"/>
          <w:cs/>
          <w:lang w:bidi="bn-BD"/>
        </w:rPr>
        <w:t xml:space="preserve">করা ছাড়া নেতার </w:t>
      </w:r>
      <w:r w:rsidR="00AA6B64">
        <w:rPr>
          <w:rFonts w:eastAsia="Nikosh" w:hint="cs"/>
          <w:cs/>
          <w:lang w:bidi="bn-BD"/>
        </w:rPr>
        <w:t xml:space="preserve">(ইমামের) </w:t>
      </w:r>
      <w:r w:rsidR="00F410DA">
        <w:rPr>
          <w:rFonts w:eastAsia="Nikosh" w:hint="cs"/>
          <w:cs/>
          <w:lang w:bidi="bn-BD"/>
        </w:rPr>
        <w:t xml:space="preserve">নেতৃত্ব </w:t>
      </w:r>
      <w:r w:rsidR="00B05757">
        <w:rPr>
          <w:rFonts w:eastAsia="Nikosh" w:hint="cs"/>
          <w:cs/>
          <w:lang w:bidi="bn-BD"/>
        </w:rPr>
        <w:t>পরিপূর্ণ হয় না। ইমাম সৎ হোক বা অসৎ হোক তার সাথে জিহাদ করা, তাকে কল্যাণকর কাজে সহযোগিতা করা এবং অন্যায় কাজ থেকে বিরত থাকতে তাকে সদুপদেশ দেওয়া জ</w:t>
      </w:r>
      <w:r w:rsidR="00D4519E">
        <w:rPr>
          <w:rFonts w:eastAsia="Nikosh" w:hint="cs"/>
          <w:cs/>
          <w:lang w:bidi="bn-BD"/>
        </w:rPr>
        <w:t xml:space="preserve">নগণের দায়িত্ব। </w:t>
      </w:r>
    </w:p>
    <w:p w:rsidR="000075C5" w:rsidRDefault="000075C5" w:rsidP="00D4519E">
      <w:pPr>
        <w:bidi w:val="0"/>
        <w:spacing w:after="0" w:line="240" w:lineRule="auto"/>
        <w:jc w:val="both"/>
        <w:rPr>
          <w:rFonts w:eastAsia="Nikosh"/>
          <w:b/>
          <w:bCs/>
          <w:color w:val="C00000"/>
          <w:lang w:bidi="bn-BD"/>
        </w:rPr>
      </w:pPr>
    </w:p>
    <w:p w:rsidR="00D4519E" w:rsidRPr="00E76A33" w:rsidRDefault="00D4519E" w:rsidP="000075C5">
      <w:pPr>
        <w:bidi w:val="0"/>
        <w:spacing w:after="0" w:line="240" w:lineRule="auto"/>
        <w:jc w:val="both"/>
        <w:rPr>
          <w:rFonts w:eastAsia="Nikosh"/>
          <w:b/>
          <w:bCs/>
          <w:color w:val="C00000"/>
          <w:cs/>
          <w:lang w:bidi="bn-BD"/>
        </w:rPr>
      </w:pPr>
      <w:r w:rsidRPr="00E76A33">
        <w:rPr>
          <w:rFonts w:eastAsia="Nikosh" w:hint="cs"/>
          <w:b/>
          <w:bCs/>
          <w:color w:val="C00000"/>
          <w:cs/>
          <w:lang w:bidi="bn-BD"/>
        </w:rPr>
        <w:t>একবিংশতম প্রশ্ন: সিরাতুল মুস্তাকীম কী? এর বৈশিষ্ট্য কী কী?</w:t>
      </w:r>
    </w:p>
    <w:p w:rsidR="00336D6E" w:rsidRDefault="00E54178" w:rsidP="00E54178">
      <w:pPr>
        <w:bidi w:val="0"/>
        <w:spacing w:after="0" w:line="240" w:lineRule="auto"/>
        <w:jc w:val="both"/>
        <w:rPr>
          <w:rFonts w:eastAsia="Nikosh"/>
          <w:cs/>
          <w:lang w:bidi="bn-BD"/>
        </w:rPr>
      </w:pPr>
      <w:r w:rsidRPr="00E76A33">
        <w:rPr>
          <w:rFonts w:eastAsia="Nikosh" w:hint="cs"/>
          <w:b/>
          <w:bCs/>
          <w:cs/>
          <w:lang w:bidi="bn-BD"/>
        </w:rPr>
        <w:t>উত্তর:</w:t>
      </w:r>
      <w:r w:rsidRPr="00E76A33">
        <w:rPr>
          <w:rFonts w:eastAsia="Nikosh" w:hint="cs"/>
          <w:cs/>
          <w:lang w:bidi="bn-BD"/>
        </w:rPr>
        <w:t xml:space="preserve"> </w:t>
      </w:r>
      <w:r>
        <w:rPr>
          <w:rFonts w:eastAsia="Nikosh" w:hint="cs"/>
          <w:cs/>
          <w:lang w:bidi="bn-BD"/>
        </w:rPr>
        <w:t xml:space="preserve">সিরাতুল মুস্তাকীম হলো </w:t>
      </w:r>
      <w:r w:rsidR="009854EB">
        <w:rPr>
          <w:rFonts w:eastAsia="Nikosh" w:hint="cs"/>
          <w:cs/>
          <w:lang w:bidi="bn-BD"/>
        </w:rPr>
        <w:t xml:space="preserve">ইলমে নাফে‘ তথা </w:t>
      </w:r>
      <w:r>
        <w:rPr>
          <w:rFonts w:eastAsia="Nikosh" w:hint="cs"/>
          <w:cs/>
          <w:lang w:bidi="bn-BD"/>
        </w:rPr>
        <w:t>উপকারী ইলম ও সৎ আমল। আর রাসূলুল্লাহ্ সাল্লাল্লাহু আলাইহি ওয়াসাল্লাম থেকে কুরআন ও হাদীসে যে ইলম এসেছে তা-ই</w:t>
      </w:r>
      <w:r w:rsidR="00851528">
        <w:rPr>
          <w:rFonts w:eastAsia="Nikosh" w:hint="cs"/>
          <w:cs/>
          <w:lang w:bidi="bn-BD"/>
        </w:rPr>
        <w:t xml:space="preserve"> ইলমে</w:t>
      </w:r>
      <w:r w:rsidR="004A37DF">
        <w:rPr>
          <w:rFonts w:eastAsia="Nikosh" w:hint="cs"/>
          <w:cs/>
          <w:lang w:bidi="bn-BD"/>
        </w:rPr>
        <w:t xml:space="preserve"> নাফে‘ তথা উপকারী ইলম।</w:t>
      </w:r>
      <w:r w:rsidR="00CF6A29">
        <w:rPr>
          <w:rFonts w:eastAsia="Nikosh" w:hint="cs"/>
          <w:cs/>
          <w:lang w:bidi="bn-BD"/>
        </w:rPr>
        <w:t xml:space="preserve"> আর সৎ আমল হলো সহীহ আক্বীদা, ফরয ও নফল আদা</w:t>
      </w:r>
      <w:r w:rsidR="00405508">
        <w:rPr>
          <w:rFonts w:eastAsia="Nikosh" w:hint="cs"/>
          <w:cs/>
          <w:lang w:bidi="bn-BD"/>
        </w:rPr>
        <w:t xml:space="preserve">য়, নিষিদ্ধ কাজ থেকে বিরত থাকা, </w:t>
      </w:r>
      <w:r w:rsidR="00405508">
        <w:rPr>
          <w:rFonts w:eastAsia="Nikosh" w:hint="cs"/>
          <w:cs/>
          <w:lang w:bidi="bn-IN"/>
        </w:rPr>
        <w:t>অ</w:t>
      </w:r>
      <w:r w:rsidR="00CF6A29">
        <w:rPr>
          <w:rFonts w:eastAsia="Nikosh" w:hint="cs"/>
          <w:cs/>
          <w:lang w:bidi="bn-BD"/>
        </w:rPr>
        <w:t xml:space="preserve">র্থাৎ আল্লাহর হক ও বান্দার হক আদায়ের মাধ্যমে </w:t>
      </w:r>
      <w:r w:rsidR="00667F11">
        <w:rPr>
          <w:rFonts w:eastAsia="Nikosh" w:hint="cs"/>
          <w:cs/>
          <w:lang w:bidi="bn-BD"/>
        </w:rPr>
        <w:t xml:space="preserve">আল্লাহর সন্তুষ্ট </w:t>
      </w:r>
      <w:r w:rsidR="00667F11">
        <w:rPr>
          <w:rFonts w:eastAsia="Nikosh" w:hint="cs"/>
          <w:cs/>
          <w:lang w:bidi="bn-BD"/>
        </w:rPr>
        <w:lastRenderedPageBreak/>
        <w:t>অর্জন করা। আর পরিপূর্ণ ইখলাস ও রাসূলুল্লাহ্ সাল্লাল্লাহু আলাইহি ওয়াসাল্লামের অনুসরণ ব্যতীত আল্লাহর সন্তুষ্টি অর্জন</w:t>
      </w:r>
      <w:r w:rsidR="00336D6E">
        <w:rPr>
          <w:rFonts w:eastAsia="Nikosh" w:hint="cs"/>
          <w:cs/>
          <w:lang w:bidi="bn-BD"/>
        </w:rPr>
        <w:t xml:space="preserve"> করা সম্ভবপর</w:t>
      </w:r>
      <w:r w:rsidR="00667F11">
        <w:rPr>
          <w:rFonts w:eastAsia="Nikosh" w:hint="cs"/>
          <w:cs/>
          <w:lang w:bidi="bn-BD"/>
        </w:rPr>
        <w:t xml:space="preserve"> হয় না।</w:t>
      </w:r>
      <w:r w:rsidR="00336D6E">
        <w:rPr>
          <w:rFonts w:eastAsia="Nikosh" w:hint="cs"/>
          <w:cs/>
          <w:lang w:bidi="bn-BD"/>
        </w:rPr>
        <w:t xml:space="preserve"> এ</w:t>
      </w:r>
      <w:r w:rsidR="00302932">
        <w:rPr>
          <w:rFonts w:eastAsia="Nikosh" w:hint="cs"/>
          <w:cs/>
          <w:lang w:bidi="bn-BD"/>
        </w:rPr>
        <w:t xml:space="preserve"> দু</w:t>
      </w:r>
      <w:r w:rsidR="00302932">
        <w:rPr>
          <w:rFonts w:eastAsia="Nikosh" w:hint="cs"/>
          <w:lang w:bidi="bn-BD"/>
        </w:rPr>
        <w:t>’</w:t>
      </w:r>
      <w:r w:rsidR="00302932">
        <w:rPr>
          <w:rFonts w:eastAsia="Nikosh" w:hint="cs"/>
          <w:cs/>
          <w:lang w:bidi="bn-BD"/>
        </w:rPr>
        <w:t>টি</w:t>
      </w:r>
      <w:r w:rsidR="00336D6E">
        <w:rPr>
          <w:rFonts w:eastAsia="Nikosh" w:hint="cs"/>
          <w:cs/>
          <w:lang w:bidi="bn-BD"/>
        </w:rPr>
        <w:t xml:space="preserve"> মূলনীতির (ইখলাস ও রাসূলের অনুসরণ) উপরই দীনের সমস্ত কাজ পরিচালিত হয়। </w:t>
      </w:r>
      <w:r w:rsidR="00AD7BD0">
        <w:rPr>
          <w:rFonts w:eastAsia="Nikosh" w:hint="cs"/>
          <w:cs/>
          <w:lang w:bidi="bn-BD"/>
        </w:rPr>
        <w:t>অতএব</w:t>
      </w:r>
      <w:r w:rsidR="00AD7BD0">
        <w:rPr>
          <w:rFonts w:eastAsia="Nikosh" w:hint="cs"/>
          <w:lang w:bidi="bn-BD"/>
        </w:rPr>
        <w:t>,</w:t>
      </w:r>
      <w:r w:rsidR="00336D6E">
        <w:rPr>
          <w:rFonts w:eastAsia="Nikosh" w:hint="cs"/>
          <w:cs/>
          <w:lang w:bidi="bn-BD"/>
        </w:rPr>
        <w:t xml:space="preserve"> যার ইখলাস চলে যাবে সে শির্কে পতিত হবে আর যার রাসূলুল্লাহ্ সাল্লাল্লাহু আলাইহি ওয়াসাল্লামের অনুসরণ থাকবে না সে বিদ‘আতে পতিত হবে।</w:t>
      </w:r>
    </w:p>
    <w:p w:rsidR="000075C5" w:rsidRDefault="000075C5" w:rsidP="00336D6E">
      <w:pPr>
        <w:bidi w:val="0"/>
        <w:spacing w:after="0" w:line="240" w:lineRule="auto"/>
        <w:jc w:val="both"/>
        <w:rPr>
          <w:rFonts w:eastAsia="Nikosh"/>
          <w:b/>
          <w:bCs/>
          <w:color w:val="C00000"/>
          <w:lang w:bidi="bn-BD"/>
        </w:rPr>
      </w:pPr>
    </w:p>
    <w:p w:rsidR="003D0C06" w:rsidRPr="00652A83" w:rsidRDefault="00336D6E" w:rsidP="000075C5">
      <w:pPr>
        <w:bidi w:val="0"/>
        <w:spacing w:after="0" w:line="240" w:lineRule="auto"/>
        <w:jc w:val="both"/>
        <w:rPr>
          <w:rFonts w:eastAsia="Nikosh"/>
          <w:b/>
          <w:bCs/>
          <w:color w:val="C00000"/>
          <w:cs/>
          <w:lang w:bidi="bn-BD"/>
        </w:rPr>
      </w:pPr>
      <w:r w:rsidRPr="00652A83">
        <w:rPr>
          <w:rFonts w:eastAsia="Nikosh" w:hint="cs"/>
          <w:b/>
          <w:bCs/>
          <w:color w:val="C00000"/>
          <w:cs/>
          <w:lang w:bidi="bn-BD"/>
        </w:rPr>
        <w:t xml:space="preserve">দ্বাবিংশতম প্রশ্ন: </w:t>
      </w:r>
      <w:r w:rsidR="00BD0811" w:rsidRPr="00652A83">
        <w:rPr>
          <w:rFonts w:eastAsia="Nikosh" w:hint="cs"/>
          <w:b/>
          <w:bCs/>
          <w:color w:val="C00000"/>
          <w:cs/>
          <w:lang w:bidi="bn-BD"/>
        </w:rPr>
        <w:t xml:space="preserve">কী কী গুণের কারণে মুসলিম ব্যক্তি কাফির ও নাস্তিক থেকে আলাদা হবে? </w:t>
      </w:r>
      <w:r w:rsidR="00667F11" w:rsidRPr="00652A83">
        <w:rPr>
          <w:rFonts w:eastAsia="Nikosh" w:hint="cs"/>
          <w:b/>
          <w:bCs/>
          <w:color w:val="C00000"/>
          <w:cs/>
          <w:lang w:bidi="bn-BD"/>
        </w:rPr>
        <w:t xml:space="preserve"> </w:t>
      </w:r>
    </w:p>
    <w:p w:rsidR="0029033F" w:rsidRDefault="00F7209C" w:rsidP="00652A83">
      <w:pPr>
        <w:bidi w:val="0"/>
        <w:spacing w:after="0" w:line="240" w:lineRule="auto"/>
        <w:jc w:val="both"/>
        <w:rPr>
          <w:rFonts w:eastAsia="Nikosh"/>
          <w:cs/>
          <w:lang w:bidi="bn-BD"/>
        </w:rPr>
      </w:pPr>
      <w:r w:rsidRPr="00652A83">
        <w:rPr>
          <w:rFonts w:eastAsia="Nikosh" w:hint="cs"/>
          <w:b/>
          <w:bCs/>
          <w:cs/>
          <w:lang w:bidi="bn-BD"/>
        </w:rPr>
        <w:t>উত্তর:</w:t>
      </w:r>
      <w:r>
        <w:rPr>
          <w:rFonts w:eastAsia="Nikosh" w:hint="cs"/>
          <w:cs/>
          <w:lang w:bidi="bn-BD"/>
        </w:rPr>
        <w:t xml:space="preserve"> এ</w:t>
      </w:r>
      <w:r w:rsidR="00A609AA">
        <w:rPr>
          <w:rFonts w:eastAsia="Nikosh" w:hint="cs"/>
          <w:cs/>
          <w:lang w:bidi="bn-BD"/>
        </w:rPr>
        <w:t>টি</w:t>
      </w:r>
      <w:r>
        <w:rPr>
          <w:rFonts w:eastAsia="Nikosh" w:hint="cs"/>
          <w:cs/>
          <w:lang w:bidi="bn-BD"/>
        </w:rPr>
        <w:t xml:space="preserve"> অত্যন্ত গুরুত্বপূর্ণ</w:t>
      </w:r>
      <w:r w:rsidR="00A609AA">
        <w:rPr>
          <w:rFonts w:eastAsia="Nikosh" w:hint="cs"/>
          <w:cs/>
          <w:lang w:bidi="bn-BD"/>
        </w:rPr>
        <w:t xml:space="preserve"> ও অতিদীর্ঘ একটি প্রশ্ন</w:t>
      </w:r>
      <w:r w:rsidRPr="00DD2E1E">
        <w:rPr>
          <w:rFonts w:eastAsia="Nikosh" w:cs="SolaimanLipi" w:hint="cs"/>
          <w:cs/>
          <w:lang w:bidi="hi-IN"/>
        </w:rPr>
        <w:t>।</w:t>
      </w:r>
      <w:r w:rsidR="00156742">
        <w:rPr>
          <w:rFonts w:eastAsia="Nikosh" w:hint="cs"/>
          <w:cs/>
          <w:lang w:bidi="bn-BD"/>
        </w:rPr>
        <w:t xml:space="preserve"> </w:t>
      </w:r>
      <w:r w:rsidR="00416245">
        <w:rPr>
          <w:rFonts w:eastAsia="Nikosh" w:hint="cs"/>
          <w:cs/>
          <w:lang w:bidi="bn-BD"/>
        </w:rPr>
        <w:t xml:space="preserve">মুমিন ও অমুসলিমের মধ্যকার পার্থক্যই </w:t>
      </w:r>
      <w:r w:rsidR="005B6A2E">
        <w:rPr>
          <w:rFonts w:eastAsia="Nikosh" w:hint="cs"/>
          <w:cs/>
          <w:lang w:bidi="bn-BD"/>
        </w:rPr>
        <w:t xml:space="preserve">সত্য ও মিথ্যা, সৌভাগ্যবান ও দুর্ভাগা নির্ধারিত হয়। </w:t>
      </w:r>
      <w:r w:rsidR="00337880">
        <w:rPr>
          <w:rFonts w:eastAsia="Nikosh" w:hint="cs"/>
          <w:cs/>
          <w:lang w:bidi="bn-BD"/>
        </w:rPr>
        <w:t xml:space="preserve">জেনে রাখুন, প্রকৃত মুমিন সেই যিনি আল্লাহ প্রতি ঈমান আনে, </w:t>
      </w:r>
      <w:r w:rsidR="00893DD1">
        <w:rPr>
          <w:rFonts w:eastAsia="Nikosh" w:hint="cs"/>
          <w:cs/>
          <w:lang w:bidi="bn-BD"/>
        </w:rPr>
        <w:t>কুরআন ও হাদীসে বর্ণিত তাঁর নাম ও সিফাতসমূহ জেনে বুঝে যথাযথভাবে ঈমান আনে এবং এগুলো স্বীকার করে ও যা কিছু আল্লাহর নাম ও সিফাতে</w:t>
      </w:r>
      <w:r w:rsidR="00817AAB">
        <w:rPr>
          <w:rFonts w:eastAsia="Nikosh" w:hint="cs"/>
          <w:cs/>
          <w:lang w:bidi="bn-BD"/>
        </w:rPr>
        <w:t xml:space="preserve">র বিপরীত সেগুলো থেকে তাঁকে পবিত্র রাখে। এতে তার অন্তর ঈমান, ইলম, ইয়াকীন, প্রশান্তি ও আল্লাহর সাথে সম্পর্ক স্থাপনে ভরে যায়। ফলে সে একমাত্র আল্লাহর দিকে ঝুঁকে, তাঁর অনুগত হয়, তাঁর নবী সাল্লাল্লাহু আলাইহি ওয়াসাল্লাম যেভাবে ইবাদত শরী‘আতসম্মত করেছেন ঠিক সেভাবেই সে একনিষ্ঠার সাথে সাওয়াবের আশায় ও আযাব থেকে রক্ষা পাওয়ার জন্য ইবাদত-বন্দেগী করে। এতে সে অন্তরে, ভাষায় ও </w:t>
      </w:r>
      <w:r w:rsidR="009C58CF" w:rsidRPr="009C58CF">
        <w:rPr>
          <w:rFonts w:eastAsia="Nikosh"/>
          <w:cs/>
          <w:lang w:bidi="bn-BD"/>
        </w:rPr>
        <w:t xml:space="preserve">অঙ্গ-প্রত্যঙ্গের </w:t>
      </w:r>
      <w:r w:rsidR="00817AAB">
        <w:rPr>
          <w:rFonts w:eastAsia="Nikosh" w:hint="cs"/>
          <w:cs/>
          <w:lang w:bidi="bn-BD"/>
        </w:rPr>
        <w:t>মাধ্যমে আল্লাহর অশেষ নি‘আমত ও দয়ার শুকরিয়া আদায় করে, সে সার্বক্ষণিক আল্লাহর যিক</w:t>
      </w:r>
      <w:r w:rsidR="008F4061">
        <w:rPr>
          <w:rFonts w:eastAsia="Nikosh" w:hint="cs"/>
          <w:cs/>
          <w:lang w:bidi="bn-BD"/>
        </w:rPr>
        <w:t>ি</w:t>
      </w:r>
      <w:r w:rsidR="00817AAB">
        <w:rPr>
          <w:rFonts w:eastAsia="Nikosh" w:hint="cs"/>
          <w:cs/>
          <w:lang w:bidi="bn-BD"/>
        </w:rPr>
        <w:t xml:space="preserve">রে (স্মরণে) </w:t>
      </w:r>
      <w:r w:rsidR="009C58CF" w:rsidRPr="009C58CF">
        <w:rPr>
          <w:rFonts w:eastAsia="Nikosh"/>
          <w:cs/>
          <w:lang w:bidi="bn-BD"/>
        </w:rPr>
        <w:t xml:space="preserve">মশগুল </w:t>
      </w:r>
      <w:r w:rsidR="00817AAB">
        <w:rPr>
          <w:rFonts w:eastAsia="Nikosh" w:hint="cs"/>
          <w:cs/>
          <w:lang w:bidi="bn-BD"/>
        </w:rPr>
        <w:t>থাকে। তখন</w:t>
      </w:r>
      <w:r w:rsidR="00D26D2A" w:rsidRPr="00D26D2A">
        <w:rPr>
          <w:rFonts w:eastAsia="Nikosh" w:hint="cs"/>
          <w:cs/>
          <w:lang w:bidi="bn-BD"/>
        </w:rPr>
        <w:t xml:space="preserve"> </w:t>
      </w:r>
      <w:r w:rsidR="00D26D2A">
        <w:rPr>
          <w:rFonts w:eastAsia="Nikosh" w:hint="cs"/>
          <w:cs/>
          <w:lang w:bidi="bn-BD"/>
        </w:rPr>
        <w:t>সে</w:t>
      </w:r>
      <w:r w:rsidR="00817AAB">
        <w:rPr>
          <w:rFonts w:eastAsia="Nikosh" w:hint="cs"/>
          <w:cs/>
          <w:lang w:bidi="bn-BD"/>
        </w:rPr>
        <w:t xml:space="preserve"> আল্লাহর স্মরণের চেয়ে বড় কোন নি‘আমত </w:t>
      </w:r>
      <w:r w:rsidR="00D26D2A">
        <w:rPr>
          <w:rFonts w:eastAsia="Nikosh" w:hint="cs"/>
          <w:cs/>
          <w:lang w:bidi="bn-BD"/>
        </w:rPr>
        <w:t xml:space="preserve">দেখতে পায় না, এর চেয়ে বড় সম্মান সে অনুভব করে না। একমাত্র আল্লাহর দিকে প্রত্যাবর্তন ও তাঁর স্মরণের তুলনায় তার কাছে দুনিয়ার ভোগ-বিলাস অতি </w:t>
      </w:r>
      <w:r w:rsidR="00D26D2A">
        <w:rPr>
          <w:rFonts w:eastAsia="Nikosh" w:hint="cs"/>
          <w:cs/>
          <w:lang w:bidi="bn-BD"/>
        </w:rPr>
        <w:lastRenderedPageBreak/>
        <w:t xml:space="preserve">তুচ্ছ ও </w:t>
      </w:r>
      <w:r w:rsidR="00652A83">
        <w:rPr>
          <w:rFonts w:eastAsia="Nikosh" w:hint="cs"/>
          <w:cs/>
          <w:lang w:bidi="bn-BD"/>
        </w:rPr>
        <w:t>ন</w:t>
      </w:r>
      <w:r w:rsidR="00D26D2A">
        <w:rPr>
          <w:rFonts w:eastAsia="Nikosh" w:hint="cs"/>
          <w:cs/>
          <w:lang w:bidi="bn-BD"/>
        </w:rPr>
        <w:t>গ</w:t>
      </w:r>
      <w:r w:rsidR="00652A83">
        <w:rPr>
          <w:rFonts w:eastAsia="Nikosh" w:hint="cs"/>
          <w:cs/>
          <w:lang w:bidi="bn-BD"/>
        </w:rPr>
        <w:t xml:space="preserve">ন্য </w:t>
      </w:r>
      <w:r w:rsidR="00D26D2A">
        <w:rPr>
          <w:rFonts w:eastAsia="Nikosh" w:hint="cs"/>
          <w:cs/>
          <w:lang w:bidi="bn-BD"/>
        </w:rPr>
        <w:t xml:space="preserve">ব্যাপার মনে হয়। এতদ্বসত্ত্বেও সে দুনিয়ার জীবনের যথার্থ অংশ ভোগ করে, কাফির, নাস্তিক ও অসচেতনের মতো ঢালাও ভাবে দুনিয়ার ভোগ-বিলাসে মত্ত থাকে না। </w:t>
      </w:r>
      <w:r w:rsidR="00C36E60">
        <w:rPr>
          <w:rFonts w:eastAsia="Nikosh" w:hint="cs"/>
          <w:cs/>
          <w:lang w:bidi="bn-BD"/>
        </w:rPr>
        <w:t xml:space="preserve">বরং এগুলোকে আল্লাহর হক ও বান্দার হক আদায়ের উপকরণ ও সহযোগিতা হিসাবে ব্যবহার করে। এধরণের আত্মসমালোচনা ও </w:t>
      </w:r>
      <w:r w:rsidR="00C36E60">
        <w:rPr>
          <w:rFonts w:eastAsia="Nikosh"/>
          <w:cs/>
          <w:lang w:bidi="bn-BD"/>
        </w:rPr>
        <w:t>আকাঙ্ক্ষা</w:t>
      </w:r>
      <w:r w:rsidR="005E05BA">
        <w:rPr>
          <w:rFonts w:eastAsia="Nikosh" w:hint="cs"/>
          <w:cs/>
          <w:lang w:bidi="bn-BD"/>
        </w:rPr>
        <w:t xml:space="preserve"> তার ভোগকে পূর্ণতা দান করে, অন্তর প্রশান্ত হয় ও সুখ-বোধ হয় এবং তার পছন্দনীয় কিছু না পেলে তাতে দু:খিত ও চিন্তিত হয় না। আর এভাবে আল্লাহ তার মাঝে দুনিয়া ও আখিরাতের সুখ-সৌভাগ্য একত্রিত করে দেন। অন্যদিকে কাফির ও নাস্তিকরা মুমিনের সম্পূর্ণ বিপরীত। সে মহান রব আল্লাহকেই অস্বীকার করে যিনি তার অস্তিত্বের ও </w:t>
      </w:r>
      <w:r w:rsidR="00722A56">
        <w:rPr>
          <w:rFonts w:eastAsia="Nikosh" w:hint="cs"/>
          <w:cs/>
          <w:lang w:bidi="bn-BD"/>
        </w:rPr>
        <w:t>পরি</w:t>
      </w:r>
      <w:r w:rsidR="005E05BA">
        <w:rPr>
          <w:rFonts w:eastAsia="Nikosh" w:hint="cs"/>
          <w:cs/>
          <w:lang w:bidi="bn-BD"/>
        </w:rPr>
        <w:t>পূর্ণতার প্রমাণে বিবেকপ্রসূত</w:t>
      </w:r>
      <w:r w:rsidR="00AD7BD0">
        <w:rPr>
          <w:rFonts w:eastAsia="Nikosh" w:hint="cs"/>
          <w:cs/>
          <w:lang w:bidi="bn-BD"/>
        </w:rPr>
        <w:t xml:space="preserve"> দলীল</w:t>
      </w:r>
      <w:r w:rsidR="005E05BA">
        <w:rPr>
          <w:rFonts w:eastAsia="Nikosh" w:hint="cs"/>
          <w:cs/>
          <w:lang w:bidi="bn-BD"/>
        </w:rPr>
        <w:t>, কুরআন হাদীসের</w:t>
      </w:r>
      <w:r w:rsidR="00AD7BD0">
        <w:rPr>
          <w:rFonts w:eastAsia="Nikosh" w:hint="cs"/>
          <w:cs/>
          <w:lang w:bidi="bn-BD"/>
        </w:rPr>
        <w:t xml:space="preserve"> দলীল</w:t>
      </w:r>
      <w:r w:rsidR="005E05BA">
        <w:rPr>
          <w:rFonts w:eastAsia="Nikosh" w:hint="cs"/>
          <w:cs/>
          <w:lang w:bidi="bn-BD"/>
        </w:rPr>
        <w:t xml:space="preserve">, অত্যাবশ্যকীয় বিজ্ঞান ও </w:t>
      </w:r>
      <w:r w:rsidR="0080277A" w:rsidRPr="0080277A">
        <w:rPr>
          <w:rFonts w:eastAsia="Nikosh"/>
          <w:cs/>
          <w:lang w:bidi="bn-BD"/>
        </w:rPr>
        <w:t xml:space="preserve">ইন্দ্রিয় </w:t>
      </w:r>
      <w:r w:rsidR="005E05BA">
        <w:rPr>
          <w:rFonts w:eastAsia="Nikosh" w:hint="cs"/>
          <w:cs/>
          <w:lang w:bidi="bn-BD"/>
        </w:rPr>
        <w:t xml:space="preserve">বিজ্ঞানসম্মত </w:t>
      </w:r>
      <w:r w:rsidR="00722A56">
        <w:rPr>
          <w:rFonts w:eastAsia="Nikosh" w:hint="cs"/>
          <w:cs/>
          <w:lang w:bidi="bn-BD"/>
        </w:rPr>
        <w:t>অসংখ্য</w:t>
      </w:r>
      <w:r w:rsidR="00AD7BD0">
        <w:rPr>
          <w:rFonts w:eastAsia="Nikosh" w:hint="cs"/>
          <w:cs/>
          <w:lang w:bidi="bn-BD"/>
        </w:rPr>
        <w:t xml:space="preserve"> দলীল</w:t>
      </w:r>
      <w:r w:rsidR="00722A56">
        <w:rPr>
          <w:rFonts w:eastAsia="Nikosh" w:hint="cs"/>
          <w:cs/>
          <w:lang w:bidi="bn-BD"/>
        </w:rPr>
        <w:t>-প্রমাণ পেশ করেছেন; কিন্তু এসব প্রম</w:t>
      </w:r>
      <w:r w:rsidR="00FC64DF">
        <w:rPr>
          <w:rFonts w:eastAsia="Nikosh" w:hint="cs"/>
          <w:cs/>
          <w:lang w:bidi="bn-BD"/>
        </w:rPr>
        <w:t>াণাদির প্রতি সে ভ্রুক্ষেপ করে না</w:t>
      </w:r>
      <w:r w:rsidR="00722A56" w:rsidRPr="00DD2E1E">
        <w:rPr>
          <w:rFonts w:eastAsia="Nikosh" w:cs="SolaimanLipi" w:hint="cs"/>
          <w:cs/>
          <w:lang w:bidi="hi-IN"/>
        </w:rPr>
        <w:t xml:space="preserve">। </w:t>
      </w:r>
      <w:r w:rsidR="00722A56" w:rsidRPr="00DD2E1E">
        <w:rPr>
          <w:rFonts w:eastAsia="Nikosh" w:hint="cs"/>
          <w:cs/>
          <w:lang w:bidi="bn-IN"/>
        </w:rPr>
        <w:t>ফলে সে যখন আল্লাহর বিশ্বাস</w:t>
      </w:r>
      <w:r w:rsidR="00055F51">
        <w:rPr>
          <w:rFonts w:eastAsia="Nikosh" w:hint="cs"/>
          <w:cs/>
          <w:lang w:bidi="bn-BD"/>
        </w:rPr>
        <w:t>, স্বীকৃতি ও ইবাদ</w:t>
      </w:r>
      <w:r w:rsidR="00652A83">
        <w:rPr>
          <w:rFonts w:eastAsia="Nikosh" w:hint="cs"/>
          <w:cs/>
          <w:lang w:bidi="bn-BD"/>
        </w:rPr>
        <w:t>া</w:t>
      </w:r>
      <w:r w:rsidR="00055F51">
        <w:rPr>
          <w:rFonts w:eastAsia="Nikosh" w:hint="cs"/>
          <w:cs/>
          <w:lang w:bidi="bn-BD"/>
        </w:rPr>
        <w:t>ত বিমু</w:t>
      </w:r>
      <w:r w:rsidR="00722A56">
        <w:rPr>
          <w:rFonts w:eastAsia="Nikosh" w:hint="cs"/>
          <w:cs/>
          <w:lang w:bidi="bn-BD"/>
        </w:rPr>
        <w:t xml:space="preserve">খ </w:t>
      </w:r>
      <w:r w:rsidR="00FC64DF">
        <w:rPr>
          <w:rFonts w:eastAsia="Nikosh" w:hint="cs"/>
          <w:cs/>
          <w:lang w:bidi="bn-BD"/>
        </w:rPr>
        <w:t>হয়</w:t>
      </w:r>
      <w:r w:rsidR="00722A56">
        <w:rPr>
          <w:rFonts w:eastAsia="Nikosh" w:hint="cs"/>
          <w:cs/>
          <w:lang w:bidi="bn-BD"/>
        </w:rPr>
        <w:t xml:space="preserve"> তখন সে প্রকৃতির পূজারীতে পরিণত </w:t>
      </w:r>
      <w:r w:rsidR="00FC64DF">
        <w:rPr>
          <w:rFonts w:eastAsia="Nikosh" w:hint="cs"/>
          <w:cs/>
          <w:lang w:bidi="bn-BD"/>
        </w:rPr>
        <w:t xml:space="preserve">হয়। তখন তার অন্তর </w:t>
      </w:r>
      <w:r w:rsidR="00FC64DF">
        <w:rPr>
          <w:rFonts w:eastAsia="Nikosh"/>
          <w:cs/>
          <w:lang w:bidi="bn-BD"/>
        </w:rPr>
        <w:t>চতুষ্পদ</w:t>
      </w:r>
      <w:r w:rsidR="00FC64DF">
        <w:rPr>
          <w:rFonts w:eastAsia="Nikosh" w:hint="cs"/>
          <w:cs/>
          <w:lang w:bidi="bn-BD"/>
        </w:rPr>
        <w:t xml:space="preserve"> </w:t>
      </w:r>
      <w:r w:rsidR="009C58CF" w:rsidRPr="009C58CF">
        <w:rPr>
          <w:rFonts w:eastAsia="Nikosh"/>
          <w:cs/>
          <w:lang w:bidi="bn-BD"/>
        </w:rPr>
        <w:t xml:space="preserve">প্রাণীর </w:t>
      </w:r>
      <w:r w:rsidR="00FC64DF">
        <w:rPr>
          <w:rFonts w:eastAsia="Nikosh" w:hint="cs"/>
          <w:cs/>
          <w:lang w:bidi="bn-BD"/>
        </w:rPr>
        <w:t xml:space="preserve">অন্তরে </w:t>
      </w:r>
      <w:r w:rsidR="00652A83">
        <w:rPr>
          <w:rFonts w:eastAsia="Nikosh" w:hint="cs"/>
          <w:cs/>
          <w:lang w:bidi="bn-BD"/>
        </w:rPr>
        <w:t>পরিণত হয়।</w:t>
      </w:r>
      <w:r w:rsidR="00FC64DF">
        <w:rPr>
          <w:rFonts w:eastAsia="Nikosh" w:hint="cs"/>
          <w:cs/>
          <w:lang w:bidi="bn-BD"/>
        </w:rPr>
        <w:t xml:space="preserve"> পার্থিব ভোগ-বিলাস, </w:t>
      </w:r>
      <w:r w:rsidR="009C58CF" w:rsidRPr="009C58CF">
        <w:rPr>
          <w:rFonts w:eastAsia="Nikosh"/>
          <w:cs/>
          <w:lang w:bidi="bn-BD"/>
        </w:rPr>
        <w:t xml:space="preserve">আমোদ-ফুর্তি </w:t>
      </w:r>
      <w:r w:rsidR="00FC64DF">
        <w:rPr>
          <w:rFonts w:eastAsia="Nikosh" w:hint="cs"/>
          <w:cs/>
          <w:lang w:bidi="bn-BD"/>
        </w:rPr>
        <w:t>ছাড়া তার আর কোন</w:t>
      </w:r>
      <w:r w:rsidR="00652A83">
        <w:rPr>
          <w:rFonts w:eastAsia="Nikosh" w:hint="cs"/>
          <w:cs/>
          <w:lang w:bidi="bn-BD"/>
        </w:rPr>
        <w:t>ো</w:t>
      </w:r>
      <w:r w:rsidR="00FC64DF">
        <w:rPr>
          <w:rFonts w:eastAsia="Nikosh" w:hint="cs"/>
          <w:cs/>
          <w:lang w:bidi="bn-BD"/>
        </w:rPr>
        <w:t xml:space="preserve"> উদ্দেশ্য থাকে না। </w:t>
      </w:r>
      <w:r w:rsidR="00FE2700">
        <w:rPr>
          <w:rFonts w:eastAsia="Nikosh" w:hint="cs"/>
          <w:cs/>
          <w:lang w:bidi="bn-BD"/>
        </w:rPr>
        <w:t xml:space="preserve">তার </w:t>
      </w:r>
      <w:r w:rsidR="009B7CFA">
        <w:rPr>
          <w:rFonts w:eastAsia="Nikosh" w:hint="cs"/>
          <w:cs/>
          <w:lang w:bidi="bn-BD"/>
        </w:rPr>
        <w:t xml:space="preserve">অন্তর সর্বদা অশান্তিতে থাকে; বরং </w:t>
      </w:r>
      <w:r w:rsidR="00B14FD8">
        <w:rPr>
          <w:rFonts w:eastAsia="Nikosh" w:hint="cs"/>
          <w:cs/>
          <w:lang w:bidi="bn-BD"/>
        </w:rPr>
        <w:t xml:space="preserve">নিজের প্রিয় ও </w:t>
      </w:r>
      <w:r w:rsidR="009B7CFA">
        <w:rPr>
          <w:rFonts w:eastAsia="Nikosh" w:hint="cs"/>
          <w:cs/>
          <w:lang w:bidi="bn-BD"/>
        </w:rPr>
        <w:t xml:space="preserve">পছন্দনীয় জিনিস হারানোর ভয়ে </w:t>
      </w:r>
      <w:r w:rsidR="009B7CFA">
        <w:rPr>
          <w:rFonts w:eastAsia="Nikosh"/>
          <w:cs/>
          <w:lang w:bidi="bn-BD"/>
        </w:rPr>
        <w:t>শঙ্কিত</w:t>
      </w:r>
      <w:r w:rsidR="00B14FD8">
        <w:rPr>
          <w:rFonts w:eastAsia="Nikosh" w:hint="cs"/>
          <w:cs/>
          <w:lang w:bidi="bn-BD"/>
        </w:rPr>
        <w:t>, অন্যের ষড়যন্ত্র ও ক্ষতির আশঙ্কায় ভীত-সন্ত্রস্ত থাকে। তার আল্লাহর প্রতি ঈমান নেই যে, তিনি কেউ তার বিপদাপদ ও বালা-মুসিবত সহজকরণ ও দূরীকরণ করতে পারে। ফলে সে ঈমানের স্বাদ, আল্লাহর নৈকট্য মজা এবং ঈমানের দুনিয়া ও আখিরাতের ফলাফল থেকে বঞ্চিত থাকে। সে তার কর্মের সাওয়াব প্রত্যাশা করে না আবার অন্যায়েরও শাস্তির ভয় করে না; বরং তার ভয় ও প্রত্যাশা শুধু পার্থিব নগণ্য</w:t>
      </w:r>
      <w:r w:rsidR="00BE02BC">
        <w:rPr>
          <w:rFonts w:eastAsia="Nikosh" w:hint="cs"/>
          <w:cs/>
          <w:lang w:bidi="bn-BD"/>
        </w:rPr>
        <w:t xml:space="preserve"> জিনিস অর্জন।</w:t>
      </w:r>
    </w:p>
    <w:p w:rsidR="00B37E3D" w:rsidRDefault="0029033F" w:rsidP="00652A83">
      <w:pPr>
        <w:bidi w:val="0"/>
        <w:spacing w:after="0" w:line="240" w:lineRule="auto"/>
        <w:jc w:val="both"/>
        <w:rPr>
          <w:rFonts w:eastAsia="Nikosh"/>
          <w:cs/>
          <w:lang w:bidi="bn-BD"/>
        </w:rPr>
      </w:pPr>
      <w:r>
        <w:rPr>
          <w:rFonts w:eastAsia="Nikosh" w:hint="cs"/>
          <w:cs/>
          <w:lang w:bidi="bn-BD"/>
        </w:rPr>
        <w:t>মুমিনের বৈশিষ্ট্য হলো সে জাতি বর্ণের ভেদাভেদ ভু</w:t>
      </w:r>
      <w:r w:rsidR="00652A83">
        <w:rPr>
          <w:rFonts w:eastAsia="Nikosh" w:hint="cs"/>
          <w:cs/>
          <w:lang w:bidi="bn-BD"/>
        </w:rPr>
        <w:t>লে কথা-বার্তা, কাজে-কর্মে ও নিয়</w:t>
      </w:r>
      <w:r>
        <w:rPr>
          <w:rFonts w:eastAsia="Nikosh" w:hint="cs"/>
          <w:cs/>
          <w:lang w:bidi="bn-BD"/>
        </w:rPr>
        <w:t>তে সত্যের অনুসন্ধানী, সৃষ্টি</w:t>
      </w:r>
      <w:r w:rsidR="009966C3">
        <w:rPr>
          <w:rFonts w:eastAsia="Nikosh" w:hint="cs"/>
          <w:cs/>
          <w:lang w:bidi="bn-BD"/>
        </w:rPr>
        <w:t>কুলে</w:t>
      </w:r>
      <w:r>
        <w:rPr>
          <w:rFonts w:eastAsia="Nikosh" w:hint="cs"/>
          <w:cs/>
          <w:lang w:bidi="bn-BD"/>
        </w:rPr>
        <w:t xml:space="preserve">র প্রতি </w:t>
      </w:r>
      <w:r w:rsidR="005133C4">
        <w:rPr>
          <w:rFonts w:eastAsia="Nikosh" w:hint="cs"/>
          <w:cs/>
          <w:lang w:bidi="bn-BD"/>
        </w:rPr>
        <w:t>বিনয়ী</w:t>
      </w:r>
      <w:r>
        <w:rPr>
          <w:rFonts w:eastAsia="Nikosh" w:hint="cs"/>
          <w:cs/>
          <w:lang w:bidi="bn-BD"/>
        </w:rPr>
        <w:t xml:space="preserve">, আল্লাহর বান্দাদের প্রতি </w:t>
      </w:r>
      <w:r>
        <w:rPr>
          <w:rFonts w:eastAsia="Nikosh" w:hint="cs"/>
          <w:cs/>
          <w:lang w:bidi="bn-BD"/>
        </w:rPr>
        <w:lastRenderedPageBreak/>
        <w:t xml:space="preserve">হিতাকাঙ্ক্ষী। পক্ষান্তরে কাফির ও নাস্তিকদের বৈশিষ্ট্য হলো </w:t>
      </w:r>
      <w:r w:rsidR="00F05E27">
        <w:rPr>
          <w:rFonts w:eastAsia="Nikosh" w:hint="cs"/>
          <w:cs/>
          <w:lang w:bidi="bn-BD"/>
        </w:rPr>
        <w:t xml:space="preserve">সত্য ও সৃষ্টিকুলের ব্যাপারে অহংকারী, আত্মকেন্দ্রিক ও কাউকে কোনো </w:t>
      </w:r>
      <w:r w:rsidR="00A26BFA">
        <w:rPr>
          <w:rFonts w:eastAsia="Nikosh" w:hint="cs"/>
          <w:cs/>
          <w:lang w:bidi="bn-BD"/>
        </w:rPr>
        <w:t>সদুপদেশ দেয় না</w:t>
      </w:r>
      <w:r w:rsidR="00A84CD7" w:rsidRPr="00DD2E1E">
        <w:rPr>
          <w:rFonts w:eastAsia="Nikosh" w:cs="SolaimanLipi" w:hint="cs"/>
          <w:cs/>
          <w:lang w:bidi="hi-IN"/>
        </w:rPr>
        <w:t xml:space="preserve">। </w:t>
      </w:r>
      <w:r w:rsidR="00A84CD7" w:rsidRPr="00DD2E1E">
        <w:rPr>
          <w:rFonts w:eastAsia="Nikosh" w:hint="cs"/>
          <w:cs/>
          <w:lang w:bidi="bn-IN"/>
        </w:rPr>
        <w:t>মুমিনের অন্তর</w:t>
      </w:r>
      <w:r w:rsidR="00A26BFA">
        <w:rPr>
          <w:rFonts w:eastAsia="Nikosh" w:hint="cs"/>
          <w:cs/>
          <w:lang w:bidi="bn-BD"/>
        </w:rPr>
        <w:t xml:space="preserve"> </w:t>
      </w:r>
      <w:r w:rsidR="00A84CD7">
        <w:rPr>
          <w:rFonts w:eastAsia="Nikosh" w:hint="cs"/>
          <w:cs/>
          <w:lang w:bidi="bn-BD"/>
        </w:rPr>
        <w:t>ধো</w:t>
      </w:r>
      <w:r w:rsidR="009C58CF">
        <w:rPr>
          <w:rFonts w:eastAsia="Nikosh" w:hint="cs"/>
          <w:cs/>
          <w:lang w:bidi="bn-IN"/>
        </w:rPr>
        <w:t>ঁ</w:t>
      </w:r>
      <w:r w:rsidR="00A84CD7">
        <w:rPr>
          <w:rFonts w:eastAsia="Nikosh" w:hint="cs"/>
          <w:cs/>
          <w:lang w:bidi="bn-BD"/>
        </w:rPr>
        <w:t xml:space="preserve">কাবাজি, প্রতারণা ও হিংসা-বিদ্বেষ থেকে মুক্ত। সে নিজের জন্য যা পছন্দ করে অন্যান্য মুসলিমের জন্য তা-ই পছন্দ করে এবং নিজের জন্য যা অপছন্দ করে অন্য মুসলিমের জন্যও তা অপছন্দ করে। সে সাধ্যমত অন্যের </w:t>
      </w:r>
      <w:r w:rsidR="00652A83">
        <w:rPr>
          <w:rFonts w:eastAsia="Nikosh" w:hint="cs"/>
          <w:cs/>
          <w:lang w:bidi="bn-BD"/>
        </w:rPr>
        <w:t>কল্যাণ সাধন করে, সৃষ্টিকুলের দুঃ</w:t>
      </w:r>
      <w:r w:rsidR="00A84CD7">
        <w:rPr>
          <w:rFonts w:eastAsia="Nikosh" w:hint="cs"/>
          <w:cs/>
          <w:lang w:bidi="bn-BD"/>
        </w:rPr>
        <w:t>খ-কষ্ট নিজ</w:t>
      </w:r>
      <w:r w:rsidR="00652A83">
        <w:rPr>
          <w:rFonts w:eastAsia="Nikosh" w:hint="cs"/>
          <w:cs/>
          <w:lang w:bidi="bn-BD"/>
        </w:rPr>
        <w:t>ে বহন করে, কোনো ভাবেই অন্যের ও</w:t>
      </w:r>
      <w:r w:rsidR="00A84CD7">
        <w:rPr>
          <w:rFonts w:eastAsia="Nikosh" w:hint="cs"/>
          <w:cs/>
          <w:lang w:bidi="bn-BD"/>
        </w:rPr>
        <w:t>পর যুলুম করে না। পক্ষান্তরে, কাফির ব্যক্তির অন্তর প্রতিহিংসা, শত্রুতায় ভরপুর, পার্থিব স্বার্থ হাসিলের উদ্দেশ্য ব্যতীত অন্যের জন্য কোন</w:t>
      </w:r>
      <w:r w:rsidR="00652A83">
        <w:rPr>
          <w:rFonts w:eastAsia="Nikosh" w:hint="cs"/>
          <w:cs/>
          <w:lang w:bidi="bn-BD"/>
        </w:rPr>
        <w:t>ো</w:t>
      </w:r>
      <w:r w:rsidR="00A84CD7">
        <w:rPr>
          <w:rFonts w:eastAsia="Nikosh" w:hint="cs"/>
          <w:cs/>
          <w:lang w:bidi="bn-BD"/>
        </w:rPr>
        <w:t xml:space="preserve"> উপকার ও </w:t>
      </w:r>
      <w:r w:rsidR="009C58CF" w:rsidRPr="009C58CF">
        <w:rPr>
          <w:rFonts w:eastAsia="Nikosh"/>
          <w:cs/>
          <w:lang w:bidi="bn-BD"/>
        </w:rPr>
        <w:t xml:space="preserve">কল্যাণ </w:t>
      </w:r>
      <w:r w:rsidR="00A84CD7">
        <w:rPr>
          <w:rFonts w:eastAsia="Nikosh" w:hint="cs"/>
          <w:cs/>
          <w:lang w:bidi="bn-BD"/>
        </w:rPr>
        <w:t>সাধন করে না, সুযোগ পে</w:t>
      </w:r>
      <w:r w:rsidR="00652A83">
        <w:rPr>
          <w:rFonts w:eastAsia="Nikosh" w:hint="cs"/>
          <w:cs/>
          <w:lang w:bidi="bn-BD"/>
        </w:rPr>
        <w:t>লেই সৃষ্টিকুলের ও</w:t>
      </w:r>
      <w:r w:rsidR="00A84CD7">
        <w:rPr>
          <w:rFonts w:eastAsia="Nikosh" w:hint="cs"/>
          <w:cs/>
          <w:lang w:bidi="bn-BD"/>
        </w:rPr>
        <w:t xml:space="preserve">পর যুলুম করতে </w:t>
      </w:r>
      <w:r w:rsidR="00652A83">
        <w:rPr>
          <w:rFonts w:eastAsia="Nikosh" w:hint="cs"/>
          <w:cs/>
          <w:lang w:bidi="bn-BD"/>
        </w:rPr>
        <w:t xml:space="preserve">দ্বিধাবোধ </w:t>
      </w:r>
      <w:r w:rsidR="00A84CD7">
        <w:rPr>
          <w:rFonts w:eastAsia="Nikosh" w:hint="cs"/>
          <w:cs/>
          <w:lang w:bidi="bn-BD"/>
        </w:rPr>
        <w:t xml:space="preserve">করে না, মানুষের </w:t>
      </w:r>
      <w:r w:rsidR="009C58CF" w:rsidRPr="009C58CF">
        <w:rPr>
          <w:rFonts w:eastAsia="Nikosh"/>
          <w:cs/>
          <w:lang w:bidi="bn-BD"/>
        </w:rPr>
        <w:t xml:space="preserve">বালা-মুসিবত </w:t>
      </w:r>
      <w:r w:rsidR="00A84CD7">
        <w:rPr>
          <w:rFonts w:eastAsia="Nikosh" w:hint="cs"/>
          <w:cs/>
          <w:lang w:bidi="bn-BD"/>
        </w:rPr>
        <w:t xml:space="preserve">সহ্য করার ক্ষেত্রে </w:t>
      </w:r>
      <w:r w:rsidR="00EA1A42">
        <w:rPr>
          <w:rFonts w:eastAsia="Nikosh" w:hint="cs"/>
          <w:cs/>
          <w:lang w:bidi="bn-BD"/>
        </w:rPr>
        <w:t xml:space="preserve">সে সবচেয়ে দুর্বলে পরিণত হয়। মুমিন </w:t>
      </w:r>
      <w:r w:rsidR="009C58CF">
        <w:rPr>
          <w:rFonts w:eastAsia="Nikosh" w:hint="cs"/>
          <w:cs/>
          <w:lang w:bidi="bn-IN"/>
        </w:rPr>
        <w:t>সর্বদা</w:t>
      </w:r>
      <w:r w:rsidR="00EA1A42">
        <w:rPr>
          <w:rFonts w:eastAsia="Nikosh" w:hint="cs"/>
          <w:cs/>
          <w:lang w:bidi="bn-BD"/>
        </w:rPr>
        <w:t xml:space="preserve"> সত্যবাদী ও উত্তম আচরণকারী। সহনশীলতা, শান্ত-শিষ্টতা, দয়া, ধৈর্যশীলতা, ওয়াদাপূরণ, সহজতা, নম্র স্বভাব ইত্যাদি মুমিনের গুণ। অন্যদিকে বিভ্রান্তি, অস্থিরতা, কঠোরতা, অধৈর্যতা</w:t>
      </w:r>
      <w:r w:rsidR="00011F5B">
        <w:rPr>
          <w:rFonts w:eastAsia="Nikosh" w:hint="cs"/>
          <w:cs/>
          <w:lang w:bidi="bn-BD"/>
        </w:rPr>
        <w:t>, ভীরুতা, উদ্বিগ্নতা, মিথ্যাচারী</w:t>
      </w:r>
      <w:r w:rsidR="00EA1A42">
        <w:rPr>
          <w:rFonts w:eastAsia="Nikosh" w:hint="cs"/>
          <w:cs/>
          <w:lang w:bidi="bn-BD"/>
        </w:rPr>
        <w:t xml:space="preserve">তা, ওয়াদা খেলাফ ও </w:t>
      </w:r>
      <w:r w:rsidR="009935EA" w:rsidRPr="009935EA">
        <w:rPr>
          <w:rFonts w:eastAsia="Nikosh"/>
          <w:cs/>
          <w:lang w:bidi="bn-BD"/>
        </w:rPr>
        <w:t xml:space="preserve">দুশ্চরিত্র </w:t>
      </w:r>
      <w:r w:rsidR="00DC7724">
        <w:rPr>
          <w:rFonts w:eastAsia="Nikosh" w:hint="cs"/>
          <w:cs/>
          <w:lang w:bidi="bn-BD"/>
        </w:rPr>
        <w:t xml:space="preserve">ইত্যাদি </w:t>
      </w:r>
      <w:r w:rsidR="00EA1A42">
        <w:rPr>
          <w:rFonts w:eastAsia="Nikosh" w:hint="cs"/>
          <w:cs/>
          <w:lang w:bidi="bn-BD"/>
        </w:rPr>
        <w:t>কাফিরের গুণ।</w:t>
      </w:r>
      <w:r w:rsidR="007D6906">
        <w:rPr>
          <w:rFonts w:eastAsia="Nikosh" w:hint="cs"/>
          <w:cs/>
          <w:lang w:bidi="bn-BD"/>
        </w:rPr>
        <w:t xml:space="preserve"> </w:t>
      </w:r>
      <w:r w:rsidR="00EA1A42">
        <w:rPr>
          <w:rFonts w:eastAsia="Nikosh" w:hint="cs"/>
          <w:cs/>
          <w:lang w:bidi="bn-BD"/>
        </w:rPr>
        <w:t xml:space="preserve"> </w:t>
      </w:r>
    </w:p>
    <w:p w:rsidR="00B26D2D" w:rsidRDefault="00BB6C27" w:rsidP="00B26D2D">
      <w:pPr>
        <w:bidi w:val="0"/>
        <w:spacing w:after="0" w:line="240" w:lineRule="auto"/>
        <w:jc w:val="both"/>
        <w:rPr>
          <w:rFonts w:eastAsia="Nikosh"/>
          <w:cs/>
          <w:lang w:bidi="bn-BD"/>
        </w:rPr>
      </w:pPr>
      <w:r>
        <w:rPr>
          <w:rFonts w:eastAsia="Nikosh" w:hint="cs"/>
          <w:cs/>
          <w:lang w:bidi="bn-BD"/>
        </w:rPr>
        <w:t xml:space="preserve">মুসলিম আল্লাহ ছাড়া কারো কাছে মাথা নত করে না। তার অন্তর ও মুখমণ্ডল তার রব ব্যতীত অন্যের কাছে অবনত হওয়া থেকে সর্বদা পবিত্র থাকে। তার বৈশিষ্ট্য হলো পবিত্রতা, শক্তিশালী, বীরত্ব, দানশীল ও পুরুষত্বতা। সে সবার জন্য শুধু উত্তম কিছুই পছন্দ করে। অন্যদিকে কাফির ও নাস্তিক এর বিপরীত। তার অন্তর সর্বদা সৃষ্টিকুলের ভয় ও প্রাপ্তির জন্য ব্যাকুল থাকে, সে নিজের স্বার্থেই তাদের জন্য ব্যয় করে, তার নেই কোনো পবিত্রতা, </w:t>
      </w:r>
      <w:r w:rsidR="00513C24">
        <w:rPr>
          <w:rFonts w:eastAsia="Nikosh" w:hint="cs"/>
          <w:cs/>
          <w:lang w:bidi="bn-BD"/>
        </w:rPr>
        <w:t xml:space="preserve">সচ্চরিত্রতা। শুধু গণগ্য উদ্দেশ্য হাসিলের জন্য তার রয়েছে শক্তি ও বীরত্ব। তার পুরুষত্ব ও মানবতা নেই। ভালো বা মন্দ যাই হোক তা অর্জনে সে পরোয়া করে না। মুসলিম ব্যক্তি কোন বস্তু অর্জনের জন্য সেটির উপকারী উপকরণ সংগ্রহ করে </w:t>
      </w:r>
      <w:r w:rsidR="00513C24">
        <w:rPr>
          <w:rFonts w:eastAsia="Nikosh" w:hint="cs"/>
          <w:cs/>
          <w:lang w:bidi="bn-BD"/>
        </w:rPr>
        <w:lastRenderedPageBreak/>
        <w:t>আল্লাহর উপর তাওয়াক্কুল করে এবং তারই উপর নির্ভর করে সকল কাজে আল্লাহর সাহায্য প্রার্থনা করে আর আল্লাহ বান্দার কাজে সাহায্য করেন। অন্যদিকে কাফিরের কোন</w:t>
      </w:r>
      <w:r w:rsidR="00652A83">
        <w:rPr>
          <w:rFonts w:eastAsia="Nikosh" w:hint="cs"/>
          <w:cs/>
          <w:lang w:bidi="bn-BD"/>
        </w:rPr>
        <w:t>ো</w:t>
      </w:r>
      <w:r w:rsidR="00513C24">
        <w:rPr>
          <w:rFonts w:eastAsia="Nikosh" w:hint="cs"/>
          <w:cs/>
          <w:lang w:bidi="bn-BD"/>
        </w:rPr>
        <w:t xml:space="preserve"> তাওয়াক্কুল নেই, তার নিজের দুর্বলতার দিকে দৃষ্টিপাত ছাড়া তার কোন</w:t>
      </w:r>
      <w:r w:rsidR="00652A83">
        <w:rPr>
          <w:rFonts w:eastAsia="Nikosh" w:hint="cs"/>
          <w:cs/>
          <w:lang w:bidi="bn-BD"/>
        </w:rPr>
        <w:t>ো</w:t>
      </w:r>
      <w:r w:rsidR="00513C24">
        <w:rPr>
          <w:rFonts w:eastAsia="Nikosh" w:hint="cs"/>
          <w:cs/>
          <w:lang w:bidi="bn-BD"/>
        </w:rPr>
        <w:t xml:space="preserve"> দূরদৃষ্টি নেই, কখনো কখনো আল্লাহ তাকে সাহায্য করেন আবার কখনো </w:t>
      </w:r>
      <w:r w:rsidR="00B26D2D">
        <w:rPr>
          <w:rFonts w:eastAsia="Nikosh" w:hint="cs"/>
          <w:cs/>
          <w:lang w:bidi="bn-BD"/>
        </w:rPr>
        <w:t xml:space="preserve">তার উদ্দেশ্য বাস্তবায়নে সাহায্য না করে </w:t>
      </w:r>
      <w:r w:rsidR="00513C24">
        <w:rPr>
          <w:rFonts w:eastAsia="Nikosh" w:hint="cs"/>
          <w:cs/>
          <w:lang w:bidi="bn-BD"/>
        </w:rPr>
        <w:t>লাঞ্ছিত করেন</w:t>
      </w:r>
      <w:r w:rsidR="00B26D2D" w:rsidRPr="00DD2E1E">
        <w:rPr>
          <w:rFonts w:eastAsia="Nikosh" w:cs="SolaimanLipi" w:hint="cs"/>
          <w:cs/>
          <w:lang w:bidi="hi-IN"/>
        </w:rPr>
        <w:t xml:space="preserve">। </w:t>
      </w:r>
      <w:r w:rsidR="00B26D2D" w:rsidRPr="00DD2E1E">
        <w:rPr>
          <w:rFonts w:eastAsia="Nikosh" w:hint="cs"/>
          <w:cs/>
          <w:lang w:bidi="bn-IN"/>
        </w:rPr>
        <w:t xml:space="preserve">ফলে তার উদ্দেশ্য সফল </w:t>
      </w:r>
      <w:r w:rsidR="00B26D2D">
        <w:rPr>
          <w:rFonts w:eastAsia="Nikosh" w:hint="cs"/>
          <w:cs/>
          <w:lang w:bidi="bn-BD"/>
        </w:rPr>
        <w:t xml:space="preserve">করা হলে সে এটিকে তার ক্রমান্বয়ে করা কাজের সফলতা মনে করে। </w:t>
      </w:r>
    </w:p>
    <w:p w:rsidR="000F5F71" w:rsidRDefault="00B26D2D" w:rsidP="000F5F71">
      <w:pPr>
        <w:bidi w:val="0"/>
        <w:spacing w:after="0" w:line="240" w:lineRule="auto"/>
        <w:jc w:val="both"/>
        <w:rPr>
          <w:rFonts w:eastAsia="Nikosh"/>
          <w:cs/>
          <w:lang w:bidi="bn-BD"/>
        </w:rPr>
      </w:pPr>
      <w:r>
        <w:rPr>
          <w:rFonts w:eastAsia="Nikosh" w:hint="cs"/>
          <w:cs/>
          <w:lang w:bidi="bn-BD"/>
        </w:rPr>
        <w:t>মুমিন কোন</w:t>
      </w:r>
      <w:r w:rsidR="00652A83">
        <w:rPr>
          <w:rFonts w:eastAsia="Nikosh" w:hint="cs"/>
          <w:cs/>
          <w:lang w:bidi="bn-BD"/>
        </w:rPr>
        <w:t>ো</w:t>
      </w:r>
      <w:r>
        <w:rPr>
          <w:rFonts w:eastAsia="Nikosh" w:hint="cs"/>
          <w:cs/>
          <w:lang w:bidi="bn-BD"/>
        </w:rPr>
        <w:t xml:space="preserve"> নি‘আমত প্রাপ্ত হলে এর শুকরিয়া আদায় করে, </w:t>
      </w:r>
      <w:r w:rsidR="00107F24">
        <w:rPr>
          <w:rFonts w:eastAsia="Nikosh" w:hint="cs"/>
          <w:cs/>
          <w:lang w:bidi="bn-BD"/>
        </w:rPr>
        <w:t xml:space="preserve">সে উপকারী কাজে তা অন্যের জন্য ব্যয় করে। এতে তার কাছে আরো কল্যাণ ও বরকত ফিরে আসে। অন্যদিকে অমুসলিমরা নি‘আমতদাতার থেকে </w:t>
      </w:r>
      <w:r w:rsidR="009058E6">
        <w:rPr>
          <w:rFonts w:eastAsia="Nikosh" w:hint="cs"/>
          <w:cs/>
          <w:lang w:bidi="bn-BD"/>
        </w:rPr>
        <w:t>অত্যন্ত নিকৃষ্ট পদ্ধতিতে, দাম্ভিকভাবে নি‘আমত লাভ করে, সে উপকারীর শুকরিয়া আদায় থেকে বিরত থাকে, নিজের হীন উদ্দেশ্য সাধনের জন্যই তা ব্যয় কর</w:t>
      </w:r>
      <w:r w:rsidR="00652A83">
        <w:rPr>
          <w:rFonts w:eastAsia="Nikosh" w:hint="cs"/>
          <w:cs/>
          <w:lang w:bidi="bn-BD"/>
        </w:rPr>
        <w:t>ে, অথচ তার এ সম্পদ খুব দ্রুত নিঃ</w:t>
      </w:r>
      <w:r w:rsidR="009058E6">
        <w:rPr>
          <w:rFonts w:eastAsia="Nikosh" w:hint="cs"/>
          <w:cs/>
          <w:lang w:bidi="bn-BD"/>
        </w:rPr>
        <w:t>শেষ হয়ে যায় এবং অচিরেই তার থেকে চলে যায়। মুমিনের বিপদাপদ ও বালা-মুসিবত আসলে ধৈর্য ও সহনশীলতা, এর বিনিময় সাওয়াবের প্রত্যাশা এবং এ বিপদ দ্রুত চলে যাওয়ার আশায় তা মোকাবিলা করে। ফলে তার পছন্দনীয় যা কিছু হারায় বা অপছন্দনীয় যা কিছু অর্জন করে এর বিনিময়ে এর চেয়</w:t>
      </w:r>
      <w:r w:rsidR="00C91828">
        <w:rPr>
          <w:rFonts w:eastAsia="Nikosh" w:hint="cs"/>
          <w:cs/>
          <w:lang w:bidi="bn-BD"/>
        </w:rPr>
        <w:t xml:space="preserve">ে উত্তম ও অধিক সাওয়াব লাভ করে। </w:t>
      </w:r>
      <w:r w:rsidR="000941E4">
        <w:rPr>
          <w:rFonts w:eastAsia="Nikosh" w:hint="cs"/>
          <w:cs/>
          <w:lang w:bidi="bn-BD"/>
        </w:rPr>
        <w:t>অপরদিকে কাফিরের কোন</w:t>
      </w:r>
      <w:r w:rsidR="00652A83">
        <w:rPr>
          <w:rFonts w:eastAsia="Nikosh" w:hint="cs"/>
          <w:cs/>
          <w:lang w:bidi="bn-BD"/>
        </w:rPr>
        <w:t>ো</w:t>
      </w:r>
      <w:r w:rsidR="000941E4">
        <w:rPr>
          <w:rFonts w:eastAsia="Nikosh" w:hint="cs"/>
          <w:cs/>
          <w:lang w:bidi="bn-BD"/>
        </w:rPr>
        <w:t xml:space="preserve"> প্রিয় বস্তু হারিয়ে গেলে সে এটিকে উদ্বিগ্ন উৎকণ্ঠার কারণ মনে করে, এতে তার মুসিবত আরও বেড়ে যায় এবং তার প্রকাশ্য কষ্টের সাথে মনের কষ্টও একত্রিত হয়। </w:t>
      </w:r>
      <w:r w:rsidR="00917132">
        <w:rPr>
          <w:rFonts w:eastAsia="Nikosh" w:hint="cs"/>
          <w:cs/>
          <w:lang w:bidi="bn-BD"/>
        </w:rPr>
        <w:t>কখনও কখনও সে ধৈর্যহারা হয়ে পরে এবং তার এ বিপদের কোন</w:t>
      </w:r>
      <w:r w:rsidR="00652A83">
        <w:rPr>
          <w:rFonts w:eastAsia="Nikosh" w:hint="cs"/>
          <w:cs/>
          <w:lang w:bidi="bn-BD"/>
        </w:rPr>
        <w:t>ো</w:t>
      </w:r>
      <w:r w:rsidR="00917132">
        <w:rPr>
          <w:rFonts w:eastAsia="Nikosh" w:hint="cs"/>
          <w:cs/>
          <w:lang w:bidi="bn-BD"/>
        </w:rPr>
        <w:t xml:space="preserve"> প্রতিদা</w:t>
      </w:r>
      <w:r w:rsidR="00E03507">
        <w:rPr>
          <w:rFonts w:eastAsia="Nikosh" w:hint="cs"/>
          <w:cs/>
          <w:lang w:bidi="bn-BD"/>
        </w:rPr>
        <w:t>নের আশা নেই। ফলে তার হতাশা ও দুঃ</w:t>
      </w:r>
      <w:r w:rsidR="00917132">
        <w:rPr>
          <w:rFonts w:eastAsia="Nikosh" w:hint="cs"/>
          <w:cs/>
          <w:lang w:bidi="bn-BD"/>
        </w:rPr>
        <w:t>শ্চিন্তা বেড়েই চলে।</w:t>
      </w:r>
      <w:r w:rsidR="000F5F71">
        <w:rPr>
          <w:rFonts w:eastAsia="Nikosh" w:hint="cs"/>
          <w:cs/>
          <w:lang w:bidi="bn-BD"/>
        </w:rPr>
        <w:t xml:space="preserve"> মুমিন সমস্ত নবী ও রাসূলের প্রতি ঈমান আনে, তাদেরকে সম্মান ও মর্যাদা প্রদান করে, সমস্ত সৃষ্টির উপরে তাদেরকে ভালোবাসে, তারা স্বীকার করে যে, কিয়ামতের দিনে তারা যেসব নি‘আমত ও </w:t>
      </w:r>
      <w:r w:rsidR="000F5F71">
        <w:rPr>
          <w:rFonts w:eastAsia="Nikosh" w:hint="cs"/>
          <w:cs/>
          <w:lang w:bidi="bn-BD"/>
        </w:rPr>
        <w:lastRenderedPageBreak/>
        <w:t xml:space="preserve">প্রতিদান লাভ করবে তা তাদের অনুসরণ ও উপদেশের কারণেই এবং সেদিন সৃষ্টিকুল যে অকল্যাণ ও ক্ষতির সম্মুখীন হবে তা তাদের বিরোধিতা ও অনুসরণ না করার কারণে। নবী-রাসূলগণ সর্বোত্তম সৃষ্টি, বিশেষ করে নবীদের সর্দার ও সর্বশেষ নবী মুহাম্মাদ রাসূলুল্লাহ্ সাল্লাল্লাহু আলাইহি ওয়াসাল্লাম সর্বশ্রেষ্ঠ নবী, আল্লাহ তাকে বিশ্ববাসীর জন্য রহমত স্বরূপ করেছেন এবং </w:t>
      </w:r>
      <w:r w:rsidR="00652A83">
        <w:rPr>
          <w:rFonts w:eastAsia="Nikosh" w:hint="cs"/>
          <w:cs/>
          <w:lang w:bidi="bn-BD"/>
        </w:rPr>
        <w:t>সব কল্যাণ, সংস্কার ও হিদায়া</w:t>
      </w:r>
      <w:r w:rsidR="000F5F71">
        <w:rPr>
          <w:rFonts w:eastAsia="Nikosh" w:hint="cs"/>
          <w:cs/>
          <w:lang w:bidi="bn-BD"/>
        </w:rPr>
        <w:t xml:space="preserve">তের জন্য তাকে প্রেরণ করেছেন। </w:t>
      </w:r>
    </w:p>
    <w:p w:rsidR="005D046C" w:rsidRDefault="00C75A4A" w:rsidP="00E8049E">
      <w:pPr>
        <w:bidi w:val="0"/>
        <w:spacing w:after="0" w:line="240" w:lineRule="auto"/>
        <w:jc w:val="both"/>
        <w:rPr>
          <w:rFonts w:eastAsia="Nikosh"/>
          <w:cs/>
          <w:lang w:bidi="bn-BD"/>
        </w:rPr>
      </w:pPr>
      <w:r>
        <w:rPr>
          <w:rFonts w:eastAsia="Nikosh" w:hint="cs"/>
          <w:cs/>
          <w:lang w:bidi="bn-BD"/>
        </w:rPr>
        <w:t xml:space="preserve">পক্ষান্তরে, কাফিররা মুমিনদের বিপরীত। তারা রাসূলদের শত্রুদেরকে সম্মান করে, তাদের মতামতকে সম্মান করে, তাদের </w:t>
      </w:r>
      <w:r w:rsidR="00E8049E" w:rsidRPr="00E8049E">
        <w:rPr>
          <w:rFonts w:eastAsia="Nikosh"/>
          <w:cs/>
          <w:lang w:bidi="bn-BD"/>
        </w:rPr>
        <w:t xml:space="preserve">পূর্বসূরিদের </w:t>
      </w:r>
      <w:r>
        <w:rPr>
          <w:rFonts w:eastAsia="Nikosh" w:hint="cs"/>
          <w:cs/>
          <w:lang w:bidi="bn-BD"/>
        </w:rPr>
        <w:t>মতো তারাও নবীদের আনিত বিষয়গুলো নিয়ে উপহাস ও তুচ্ছ-তাচ্ছিল্য করে। তাদের নির্বুদ</w:t>
      </w:r>
      <w:r w:rsidR="00652A83">
        <w:rPr>
          <w:rFonts w:eastAsia="Nikosh" w:hint="cs"/>
          <w:cs/>
          <w:lang w:bidi="bn-BD"/>
        </w:rPr>
        <w:t>্ধিতা ও চারিত্রিক অধঃ</w:t>
      </w:r>
      <w:r>
        <w:rPr>
          <w:rFonts w:eastAsia="Nikosh" w:hint="cs"/>
          <w:cs/>
          <w:lang w:bidi="bn-BD"/>
        </w:rPr>
        <w:t>পতনের</w:t>
      </w:r>
      <w:r w:rsidR="00126987">
        <w:rPr>
          <w:rFonts w:eastAsia="Nikosh" w:hint="cs"/>
          <w:cs/>
          <w:lang w:bidi="bn-BD"/>
        </w:rPr>
        <w:t xml:space="preserve"> কারণে এসব কাজ </w:t>
      </w:r>
      <w:r>
        <w:rPr>
          <w:rFonts w:eastAsia="Nikosh" w:hint="cs"/>
          <w:cs/>
          <w:lang w:bidi="bn-BD"/>
        </w:rPr>
        <w:t xml:space="preserve">করে থাকে। </w:t>
      </w:r>
      <w:r w:rsidR="00126987">
        <w:rPr>
          <w:rFonts w:eastAsia="Nikosh" w:hint="cs"/>
          <w:cs/>
          <w:lang w:bidi="bn-BD"/>
        </w:rPr>
        <w:t>মুমিনগণ</w:t>
      </w:r>
      <w:r w:rsidR="00652A83">
        <w:rPr>
          <w:rFonts w:eastAsia="Nikosh" w:hint="cs"/>
          <w:cs/>
          <w:lang w:bidi="bn-BD"/>
        </w:rPr>
        <w:t xml:space="preserve"> সাহাবী, মুসলিমদের ইমাম ও হিদায়া</w:t>
      </w:r>
      <w:r w:rsidR="00126987">
        <w:rPr>
          <w:rFonts w:eastAsia="Nikosh" w:hint="cs"/>
          <w:cs/>
          <w:lang w:bidi="bn-BD"/>
        </w:rPr>
        <w:t>তের বাণী প্রচারক ইমামদেরকে ভালোবাসে; কিন্তু কাফির এর বিপরীত। মুমিন একমাত্র  আল্লাহর ইখলাসের কারণে সে সব কাজ শুধু আল্লাহর জন্যই করে এবং উত্তমরূপে আল্লাহর ইবাদত পালন করে; অন্যদিকে কাফিরের তুচ্ছ উদ্দেশ্য ব্যতীত তার কাজের কোন</w:t>
      </w:r>
      <w:r w:rsidR="00652A83">
        <w:rPr>
          <w:rFonts w:eastAsia="Nikosh" w:hint="cs"/>
          <w:cs/>
          <w:lang w:bidi="bn-BD"/>
        </w:rPr>
        <w:t>ো</w:t>
      </w:r>
      <w:r w:rsidR="00126987">
        <w:rPr>
          <w:rFonts w:eastAsia="Nikosh" w:hint="cs"/>
          <w:cs/>
          <w:lang w:bidi="bn-BD"/>
        </w:rPr>
        <w:t xml:space="preserve"> লক্ষ্য-উদ্দেশ্য নেই। মুমিন ইলমে নাফে‘ তথা উপকারী ইলম ও সহীহ ঈমান, আল্লাহর নৈকট্য লাভে</w:t>
      </w:r>
      <w:r w:rsidR="00F40DF3">
        <w:rPr>
          <w:rFonts w:eastAsia="Nikosh" w:hint="cs"/>
          <w:cs/>
          <w:lang w:bidi="bn-BD"/>
        </w:rPr>
        <w:t xml:space="preserve">র জন্য এগিয়ে আসা, আল্লাহর স্মরণ ও সৃষ্টিকুলের উপকার সাধন ইত্যাদির ব্যাপারে প্রশস্ত হৃদয়ের, উদার মনের। সব ধরণের নিকৃষ্ট গুণাবলী ও পঙ্কিলতা থেকে তার অন্তর পবিত্র। আর গাফিল কাফিরের মধ্যে অন্তর প্রশস্ততার কারণগুলো না থাকায় তারা এসব গুণাবলীর বিপরীত। </w:t>
      </w:r>
    </w:p>
    <w:p w:rsidR="00C32E5C" w:rsidRDefault="005D046C" w:rsidP="00652A83">
      <w:pPr>
        <w:bidi w:val="0"/>
        <w:spacing w:after="0" w:line="240" w:lineRule="auto"/>
        <w:jc w:val="both"/>
        <w:rPr>
          <w:rFonts w:eastAsia="Nikosh"/>
          <w:cs/>
          <w:lang w:bidi="bn-BD"/>
        </w:rPr>
      </w:pPr>
      <w:r w:rsidRPr="00652A83">
        <w:rPr>
          <w:rFonts w:eastAsia="Nikosh" w:hint="cs"/>
          <w:b/>
          <w:bCs/>
          <w:color w:val="C00000"/>
          <w:cs/>
          <w:lang w:bidi="bn-BD"/>
        </w:rPr>
        <w:t>প্রশ্ন</w:t>
      </w:r>
      <w:r w:rsidRPr="00652A83">
        <w:rPr>
          <w:rFonts w:eastAsia="Nikosh" w:hint="cs"/>
          <w:color w:val="C00000"/>
          <w:cs/>
          <w:lang w:bidi="bn-BD"/>
        </w:rPr>
        <w:t>:</w:t>
      </w:r>
      <w:r>
        <w:rPr>
          <w:rFonts w:eastAsia="Nikosh" w:hint="cs"/>
          <w:cs/>
          <w:lang w:bidi="bn-BD"/>
        </w:rPr>
        <w:t xml:space="preserve"> উপরে বর্ণিত সহীহ ঈমানের সংক্ষিপ্ত আলোচনা দ্বারা যেহেতু বুঝা যায় যে, সহীহ ঈমানের কারণেই মানুষ দুনিয়া ও আখিরাতের সুখ-সৌভাগ্য লাভ করে, এর দ্বারা মানুষের বাহ্যিক, অ</w:t>
      </w:r>
      <w:r w:rsidR="00C32E5C">
        <w:rPr>
          <w:rFonts w:eastAsia="Nikosh" w:hint="cs"/>
          <w:cs/>
          <w:lang w:bidi="bn-BD"/>
        </w:rPr>
        <w:t xml:space="preserve">ভ্যন্তরীণ, আক্বীদা, আখলাক, আদব ইত্যাদি সংশোধন হয়, সঠিক ঈমানই সমস্ত মানুষকে কল্যাণ, সংশোধন ও দৃঢ় </w:t>
      </w:r>
      <w:r w:rsidR="00C32E5C">
        <w:rPr>
          <w:rFonts w:eastAsia="Nikosh" w:hint="cs"/>
          <w:cs/>
          <w:lang w:bidi="bn-BD"/>
        </w:rPr>
        <w:lastRenderedPageBreak/>
        <w:t xml:space="preserve">হিদায়েতের দিকে আহ্বান করে </w:t>
      </w:r>
      <w:r w:rsidR="00652A83">
        <w:rPr>
          <w:rFonts w:eastAsia="Nikosh" w:hint="cs"/>
          <w:cs/>
          <w:lang w:bidi="bn-BD"/>
        </w:rPr>
        <w:t>(</w:t>
      </w:r>
      <w:r w:rsidR="00C32E5C">
        <w:rPr>
          <w:rFonts w:eastAsia="Nikosh" w:hint="cs"/>
          <w:cs/>
          <w:lang w:bidi="bn-BD"/>
        </w:rPr>
        <w:t>উপরে যেভাবে বর্ণিত হয়েছে</w:t>
      </w:r>
      <w:r w:rsidR="00652A83">
        <w:rPr>
          <w:rFonts w:eastAsia="Nikosh" w:hint="cs"/>
          <w:cs/>
          <w:lang w:bidi="bn-BD"/>
        </w:rPr>
        <w:t>)</w:t>
      </w:r>
      <w:r w:rsidR="00C32E5C">
        <w:rPr>
          <w:rFonts w:eastAsia="Nikosh" w:hint="cs"/>
          <w:cs/>
          <w:lang w:bidi="bn-BD"/>
        </w:rPr>
        <w:t xml:space="preserve"> তাহলে অধিকাংশ মানুষ কেন দীন ও ঈমান থেকে </w:t>
      </w:r>
      <w:r w:rsidR="00055F51">
        <w:rPr>
          <w:rFonts w:eastAsia="Nikosh" w:hint="cs"/>
          <w:cs/>
          <w:lang w:bidi="bn-BD"/>
        </w:rPr>
        <w:t>বিমুখ</w:t>
      </w:r>
      <w:r w:rsidR="00C32E5C">
        <w:rPr>
          <w:rFonts w:eastAsia="Nikosh" w:hint="cs"/>
          <w:cs/>
          <w:lang w:bidi="bn-BD"/>
        </w:rPr>
        <w:t xml:space="preserve">? কেন তারা দীনের বিরুদ্ধে যুদ্ধে লিপ্ত এবং কেন তাদের কেউ কেউ দীনকে উপহাস করে? আসলে ব্যাপারটি কী এর বিপরীত হওয়া উচিত নয়? কেননা মানুষের তো বিবেক বুদ্ধি আছে, সে খারাপটি থেকে ভালোটি বেছে নিতে পারে, অকল্যাণ থেকে কল্যাণটি নির্বাচন করতে পারে ও ক্ষতিকর জিনিস থেকে উপকারী জিনিসটি বের করতে পারে। </w:t>
      </w:r>
    </w:p>
    <w:p w:rsidR="008619AA" w:rsidRDefault="00C32E5C" w:rsidP="00055F51">
      <w:pPr>
        <w:bidi w:val="0"/>
        <w:spacing w:after="0" w:line="240" w:lineRule="auto"/>
        <w:jc w:val="both"/>
        <w:rPr>
          <w:rFonts w:eastAsia="Nikosh"/>
          <w:cs/>
          <w:lang w:bidi="bn-BD"/>
        </w:rPr>
      </w:pPr>
      <w:r w:rsidRPr="00652A83">
        <w:rPr>
          <w:rFonts w:eastAsia="Nikosh" w:hint="cs"/>
          <w:b/>
          <w:bCs/>
          <w:cs/>
          <w:lang w:bidi="bn-BD"/>
        </w:rPr>
        <w:t>উত্তর</w:t>
      </w:r>
      <w:r w:rsidR="0082493A" w:rsidRPr="00652A83">
        <w:rPr>
          <w:rFonts w:eastAsia="Nikosh" w:hint="cs"/>
          <w:cs/>
          <w:lang w:bidi="bn-BD"/>
        </w:rPr>
        <w:t xml:space="preserve">: </w:t>
      </w:r>
      <w:r w:rsidR="0082493A">
        <w:rPr>
          <w:rFonts w:eastAsia="Nikosh" w:hint="cs"/>
          <w:cs/>
          <w:lang w:bidi="bn-BD"/>
        </w:rPr>
        <w:t>প্রশ্ন আল্লাহ আল-কুরআনে উল্লেখ করেছেন এবং তিনি ঈমান আনার ও ঈমান না আনার কারণও উল্লেখ করেছেন। এ প্রশ্নের উত্তর</w:t>
      </w:r>
      <w:r w:rsidR="009F3531">
        <w:rPr>
          <w:rFonts w:eastAsia="Nikosh" w:hint="cs"/>
          <w:cs/>
          <w:lang w:bidi="bn-BD"/>
        </w:rPr>
        <w:t xml:space="preserve"> উল্লেখ করলে অধিকাংশ মানুষের ঈমান না আনা ও সত্য </w:t>
      </w:r>
      <w:r w:rsidR="00055F51">
        <w:rPr>
          <w:rFonts w:eastAsia="Nikosh" w:hint="cs"/>
          <w:cs/>
          <w:lang w:bidi="bn-BD"/>
        </w:rPr>
        <w:t xml:space="preserve">বিমুখ </w:t>
      </w:r>
      <w:r w:rsidR="009F3531">
        <w:rPr>
          <w:rFonts w:eastAsia="Nikosh" w:hint="cs"/>
          <w:cs/>
          <w:lang w:bidi="bn-BD"/>
        </w:rPr>
        <w:t xml:space="preserve">হওয়াতে </w:t>
      </w:r>
      <w:r w:rsidR="009F3531" w:rsidRPr="009F3531">
        <w:rPr>
          <w:rFonts w:eastAsia="Nikosh"/>
          <w:cs/>
          <w:lang w:bidi="bn-BD"/>
        </w:rPr>
        <w:t xml:space="preserve">আশ্চর্য </w:t>
      </w:r>
      <w:r w:rsidR="009F3531">
        <w:rPr>
          <w:rFonts w:eastAsia="Nikosh" w:hint="cs"/>
          <w:cs/>
          <w:lang w:bidi="bn-BD"/>
        </w:rPr>
        <w:t>হবে না।</w:t>
      </w:r>
      <w:r w:rsidR="00FF25E8">
        <w:rPr>
          <w:rFonts w:eastAsia="Nikosh" w:hint="cs"/>
          <w:cs/>
          <w:lang w:bidi="bn-BD"/>
        </w:rPr>
        <w:t xml:space="preserve"> আল্লাহ বহুসংখ্যক মানুষের দীন ইসলামের প্রতি ঈমান না আনার অনেক কারণ উল্লেখ করেছেন। তন্মধ্যে কিছু কারণ হলো, দীন ইসলাম সম্পর্কে অজ্ঞতা, ইসলামকে প্রকৃতভাবে না চেনা, এর সুউচ্চ শিক্ষা, মহান </w:t>
      </w:r>
      <w:r w:rsidR="00F702C9">
        <w:rPr>
          <w:rFonts w:eastAsia="Nikosh" w:hint="cs"/>
          <w:cs/>
          <w:lang w:bidi="bn-BD"/>
        </w:rPr>
        <w:t>আদর্শ ও উপদেশ সম্পর্কে অজানা। এছাড়াও</w:t>
      </w:r>
      <w:r w:rsidR="00FF25E8">
        <w:rPr>
          <w:rFonts w:eastAsia="Nikosh" w:hint="cs"/>
          <w:cs/>
          <w:lang w:bidi="bn-BD"/>
        </w:rPr>
        <w:t xml:space="preserve"> ইলমে নাফে‘ তথা উপকারী ইলম </w:t>
      </w:r>
      <w:r w:rsidR="00F702C9">
        <w:rPr>
          <w:rFonts w:eastAsia="Nikosh" w:hint="cs"/>
          <w:cs/>
          <w:lang w:bidi="bn-BD"/>
        </w:rPr>
        <w:t>না জানার কারণে</w:t>
      </w:r>
      <w:r w:rsidR="00FF25E8">
        <w:rPr>
          <w:rFonts w:eastAsia="Nikosh" w:hint="cs"/>
          <w:cs/>
          <w:lang w:bidi="bn-BD"/>
        </w:rPr>
        <w:t xml:space="preserve"> মানুষ প্রকৃত বাস্তবতা ও সুন্দর আখলাক </w:t>
      </w:r>
      <w:r w:rsidR="008619AA">
        <w:rPr>
          <w:rFonts w:eastAsia="Nikosh" w:hint="cs"/>
          <w:cs/>
          <w:lang w:bidi="bn-BD"/>
        </w:rPr>
        <w:t>পর্যন্ত পৌঁছতে</w:t>
      </w:r>
      <w:r w:rsidR="00FF25E8">
        <w:rPr>
          <w:rFonts w:eastAsia="Nikosh" w:hint="cs"/>
          <w:cs/>
          <w:lang w:bidi="bn-BD"/>
        </w:rPr>
        <w:t xml:space="preserve"> বাধার সম্মুখীন।</w:t>
      </w:r>
      <w:r w:rsidR="008619AA">
        <w:rPr>
          <w:rFonts w:eastAsia="Nikosh" w:hint="cs"/>
          <w:cs/>
          <w:lang w:bidi="bn-BD"/>
        </w:rPr>
        <w:t xml:space="preserve"> আল্লাহ তা</w:t>
      </w:r>
      <w:r w:rsidR="008619AA">
        <w:rPr>
          <w:rFonts w:eastAsia="Nikosh" w:hint="cs"/>
          <w:lang w:bidi="bn-BD"/>
        </w:rPr>
        <w:t>‘</w:t>
      </w:r>
      <w:r w:rsidR="008619AA">
        <w:rPr>
          <w:rFonts w:eastAsia="Nikosh" w:hint="cs"/>
          <w:cs/>
          <w:lang w:bidi="bn-BD"/>
        </w:rPr>
        <w:t>আলা বলেছেন</w:t>
      </w:r>
      <w:r w:rsidR="008619AA">
        <w:rPr>
          <w:rFonts w:eastAsia="Nikosh" w:hint="cs"/>
          <w:lang w:bidi="bn-BD"/>
        </w:rPr>
        <w:t>,</w:t>
      </w:r>
      <w:r w:rsidR="008619AA">
        <w:rPr>
          <w:rFonts w:eastAsia="Nikosh" w:hint="cs"/>
          <w:cs/>
          <w:lang w:bidi="bn-BD"/>
        </w:rPr>
        <w:t xml:space="preserve"> </w:t>
      </w:r>
    </w:p>
    <w:p w:rsidR="008619AA" w:rsidRPr="00DD2E1E" w:rsidRDefault="008619AA" w:rsidP="00652A83">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بَلۡ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كَذَّبُواْ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يُحِيطُواْ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بِعِلۡمِهِۦ</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وَلَمَّا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يَأۡتِهِمۡ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تَأۡوِيلُهُ٣٩</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يونس</w:t>
      </w:r>
      <w:r>
        <w:rPr>
          <w:rFonts w:ascii="KFGQPC Uthman Taha Naskh" w:hAnsi="Times New Roman" w:cs="KFGQPC Uthman Taha Naskh"/>
          <w:color w:val="008000"/>
          <w:rtl/>
        </w:rPr>
        <w:t xml:space="preserve"> : </w:t>
      </w:r>
      <w:r>
        <w:rPr>
          <w:rFonts w:ascii="KFGQPC Uthman Taha Naskh" w:hAnsi="Times New Roman" w:cs="KFGQPC Uthman Taha Naskh" w:hint="cs"/>
          <w:color w:val="008000"/>
          <w:rtl/>
        </w:rPr>
        <w:t>٣٩</w:t>
      </w:r>
      <w:r>
        <w:rPr>
          <w:rFonts w:ascii="KFGQPC Uthman Taha Naskh" w:hAnsi="Times New Roman" w:cs="KFGQPC Uthman Taha Naskh"/>
          <w:color w:val="008000"/>
          <w:rtl/>
        </w:rPr>
        <w:t xml:space="preserve">] </w:t>
      </w:r>
    </w:p>
    <w:p w:rsidR="008619AA" w:rsidRDefault="00E8049E" w:rsidP="00E8049E">
      <w:pPr>
        <w:bidi w:val="0"/>
        <w:spacing w:after="0" w:line="240" w:lineRule="auto"/>
        <w:jc w:val="both"/>
        <w:rPr>
          <w:rFonts w:eastAsia="Nikosh"/>
          <w:cs/>
          <w:lang w:bidi="bn-BD"/>
        </w:rPr>
      </w:pPr>
      <w:r>
        <w:rPr>
          <w:rFonts w:eastAsia="Nikosh" w:hint="cs"/>
          <w:cs/>
          <w:lang w:bidi="bn-IN"/>
        </w:rPr>
        <w:t>‍</w:t>
      </w:r>
      <w:r w:rsidR="00652A83">
        <w:rPr>
          <w:rFonts w:eastAsia="Nikosh" w:hint="cs"/>
          <w:cs/>
          <w:lang w:bidi="bn-BD"/>
        </w:rPr>
        <w:t>“</w:t>
      </w:r>
      <w:r w:rsidR="008619AA" w:rsidRPr="005F04B8">
        <w:rPr>
          <w:rFonts w:eastAsia="Nikosh"/>
          <w:cs/>
          <w:lang w:bidi="bn-BD"/>
        </w:rPr>
        <w:t>বরং তারা যে ব্যাপারে পূর্ণ জ্ঞান লাভ করে</w:t>
      </w:r>
      <w:r w:rsidR="00FD4938">
        <w:rPr>
          <w:rFonts w:eastAsia="Nikosh" w:hint="cs"/>
          <w:cs/>
          <w:lang w:bidi="bn-BD"/>
        </w:rPr>
        <w:t xml:space="preserve"> </w:t>
      </w:r>
      <w:r w:rsidR="008619AA" w:rsidRPr="005F04B8">
        <w:rPr>
          <w:rFonts w:eastAsia="Nikosh"/>
          <w:cs/>
          <w:lang w:bidi="bn-BD"/>
        </w:rPr>
        <w:t>নি</w:t>
      </w:r>
      <w:r w:rsidR="008619AA" w:rsidRPr="005F04B8">
        <w:rPr>
          <w:rFonts w:eastAsia="Nikosh"/>
          <w:lang w:bidi="bn-BD"/>
        </w:rPr>
        <w:t xml:space="preserve">, </w:t>
      </w:r>
      <w:r w:rsidR="008619AA" w:rsidRPr="005F04B8">
        <w:rPr>
          <w:rFonts w:eastAsia="Nikosh"/>
          <w:cs/>
          <w:lang w:bidi="bn-BD"/>
        </w:rPr>
        <w:t>তা তারা অস্বীকার করেছে এবং এখনও তার পরিণতি তাদের কাছে আসে</w:t>
      </w:r>
      <w:r w:rsidR="00FD4938">
        <w:rPr>
          <w:rFonts w:eastAsia="Nikosh" w:hint="cs"/>
          <w:cs/>
          <w:lang w:bidi="bn-BD"/>
        </w:rPr>
        <w:t xml:space="preserve"> </w:t>
      </w:r>
      <w:r w:rsidR="008619AA" w:rsidRPr="005F04B8">
        <w:rPr>
          <w:rFonts w:eastAsia="Nikosh"/>
          <w:cs/>
          <w:lang w:bidi="bn-BD"/>
        </w:rPr>
        <w:t>নি</w:t>
      </w:r>
      <w:r w:rsidR="00652A83">
        <w:rPr>
          <w:rFonts w:eastAsia="Nikosh" w:hint="cs"/>
          <w:cs/>
          <w:lang w:bidi="bn-BD"/>
        </w:rPr>
        <w:t>”</w:t>
      </w:r>
      <w:r w:rsidR="008619AA" w:rsidRPr="005F04B8">
        <w:rPr>
          <w:rFonts w:eastAsia="Nikosh"/>
          <w:cs/>
          <w:lang w:bidi="hi-IN"/>
        </w:rPr>
        <w:t>।</w:t>
      </w:r>
      <w:r w:rsidR="008619AA">
        <w:rPr>
          <w:rFonts w:eastAsia="Nikosh" w:hint="cs"/>
          <w:cs/>
          <w:lang w:bidi="bn-BD"/>
        </w:rPr>
        <w:t xml:space="preserve"> [</w:t>
      </w:r>
      <w:r w:rsidR="008619AA" w:rsidRPr="008619AA">
        <w:rPr>
          <w:rFonts w:eastAsia="Nikosh"/>
          <w:cs/>
          <w:lang w:bidi="bn-BD"/>
        </w:rPr>
        <w:t>সূরা ইউনুস</w:t>
      </w:r>
      <w:r w:rsidR="008619AA">
        <w:rPr>
          <w:rFonts w:eastAsia="Nikosh" w:hint="cs"/>
          <w:cs/>
          <w:lang w:bidi="bn-BD"/>
        </w:rPr>
        <w:t>, আয়াত: ৩৯]</w:t>
      </w:r>
    </w:p>
    <w:p w:rsidR="00FD4938" w:rsidRDefault="00FD4938" w:rsidP="008619AA">
      <w:pPr>
        <w:bidi w:val="0"/>
        <w:spacing w:after="0" w:line="240" w:lineRule="auto"/>
        <w:jc w:val="both"/>
        <w:rPr>
          <w:rFonts w:eastAsia="Nikosh"/>
          <w:cs/>
          <w:lang w:bidi="bn-BD"/>
        </w:rPr>
      </w:pPr>
      <w:r>
        <w:rPr>
          <w:rFonts w:eastAsia="Nikosh" w:hint="cs"/>
          <w:cs/>
          <w:lang w:bidi="bn-BD"/>
        </w:rPr>
        <w:t xml:space="preserve">এ আয়াতে আল্লাহ আমাদেরকে বলেছেন যে, কাফিরদের মিথ্যাচার ও অস্বীকরের কারণ হলো তারা বিষয়টি সম্পর্কে অজ্ঞ ছিলো, তাদের অসম্পূর্ণ জ্ঞান বিষয়টি পুরোপুরিভাবে ব্যপ্ত করতে পারে নি, আর তখনও তাদের কাছে </w:t>
      </w:r>
      <w:r>
        <w:rPr>
          <w:rFonts w:eastAsia="Nikosh" w:hint="cs"/>
          <w:cs/>
          <w:lang w:bidi="bn-BD"/>
        </w:rPr>
        <w:lastRenderedPageBreak/>
        <w:t>প্রতিশ্রুত আযাব আসে নি, যে আযাব আসলে বান্দা অত্যাবশ্যকীয়ভাবে সত্যের দিকে প্রত্যাবর্তন করে ও সত্যকে স্বীকার করে। আল্লাহ তা</w:t>
      </w:r>
      <w:r>
        <w:rPr>
          <w:rFonts w:eastAsia="Nikosh" w:hint="cs"/>
          <w:lang w:bidi="bn-BD"/>
        </w:rPr>
        <w:t>‘</w:t>
      </w:r>
      <w:r>
        <w:rPr>
          <w:rFonts w:eastAsia="Nikosh" w:hint="cs"/>
          <w:cs/>
          <w:lang w:bidi="bn-BD"/>
        </w:rPr>
        <w:t>আলা বলেছেন</w:t>
      </w:r>
      <w:r>
        <w:rPr>
          <w:rFonts w:eastAsia="Nikosh" w:hint="cs"/>
          <w:lang w:bidi="bn-BD"/>
        </w:rPr>
        <w:t>,</w:t>
      </w:r>
    </w:p>
    <w:p w:rsidR="00FD4938" w:rsidRPr="00DD2E1E" w:rsidRDefault="00FD4938" w:rsidP="00FD4938">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وَلَٰكِنَّ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أَكۡثَرَهُمۡ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يَجۡهَلُونَ١١١</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الانعام</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١١١</w:t>
      </w:r>
      <w:r>
        <w:rPr>
          <w:rFonts w:ascii="KFGQPC Uthman Taha Naskh" w:hAnsi="Times New Roman" w:cs="KFGQPC Uthman Taha Naskh"/>
          <w:color w:val="008000"/>
          <w:rtl/>
        </w:rPr>
        <w:t xml:space="preserve">] </w:t>
      </w:r>
    </w:p>
    <w:p w:rsidR="00FD4938" w:rsidRDefault="00FD4938" w:rsidP="00FD4938">
      <w:pPr>
        <w:bidi w:val="0"/>
        <w:spacing w:after="0" w:line="240" w:lineRule="auto"/>
        <w:jc w:val="both"/>
        <w:rPr>
          <w:rFonts w:eastAsia="Nikosh"/>
          <w:cs/>
          <w:lang w:bidi="bn-BD"/>
        </w:rPr>
      </w:pPr>
      <w:r>
        <w:rPr>
          <w:rFonts w:eastAsia="Nikosh" w:hint="cs"/>
          <w:cs/>
          <w:lang w:bidi="bn-BD"/>
        </w:rPr>
        <w:t>“</w:t>
      </w:r>
      <w:r w:rsidRPr="005F04B8">
        <w:rPr>
          <w:rFonts w:eastAsia="Nikosh"/>
          <w:cs/>
          <w:lang w:bidi="bn-BD"/>
        </w:rPr>
        <w:t>কিন্তু তাদের অধিকাংশই মূর্খ।</w:t>
      </w:r>
      <w:r>
        <w:rPr>
          <w:rFonts w:eastAsia="Nikosh" w:hint="cs"/>
          <w:cs/>
          <w:lang w:bidi="bn-BD"/>
        </w:rPr>
        <w:t>”</w:t>
      </w:r>
      <w:r w:rsidRPr="00FD4938">
        <w:rPr>
          <w:rFonts w:eastAsia="Nikosh"/>
          <w:rtl/>
        </w:rPr>
        <w:t xml:space="preserve"> </w:t>
      </w:r>
      <w:r w:rsidRPr="00FD4938">
        <w:rPr>
          <w:rFonts w:eastAsia="Nikosh" w:hint="cs"/>
          <w:cs/>
          <w:lang w:bidi="bn-BD"/>
        </w:rPr>
        <w:t>[</w:t>
      </w:r>
      <w:r w:rsidRPr="00FD4938">
        <w:rPr>
          <w:rFonts w:eastAsia="Nikosh"/>
          <w:cs/>
          <w:lang w:bidi="bn-BD"/>
        </w:rPr>
        <w:t>সূরা আল-আন</w:t>
      </w:r>
      <w:r w:rsidRPr="00FD4938">
        <w:rPr>
          <w:rFonts w:eastAsia="Nikosh"/>
          <w:lang w:bidi="bn-BD"/>
        </w:rPr>
        <w:t>‘</w:t>
      </w:r>
      <w:r w:rsidRPr="00FD4938">
        <w:rPr>
          <w:rFonts w:eastAsia="Nikosh"/>
          <w:cs/>
          <w:lang w:bidi="bn-BD"/>
        </w:rPr>
        <w:t>আম</w:t>
      </w:r>
      <w:r w:rsidRPr="00FD4938">
        <w:rPr>
          <w:rFonts w:eastAsia="Nikosh" w:hint="cs"/>
          <w:cs/>
          <w:lang w:bidi="bn-BD"/>
        </w:rPr>
        <w:t>, আয়াত: ১১১]</w:t>
      </w:r>
    </w:p>
    <w:p w:rsidR="00B53682" w:rsidRPr="00FD4938" w:rsidRDefault="00B53682" w:rsidP="00B53682">
      <w:pPr>
        <w:bidi w:val="0"/>
        <w:spacing w:after="0" w:line="240" w:lineRule="auto"/>
        <w:jc w:val="both"/>
        <w:rPr>
          <w:rFonts w:eastAsia="Nikosh"/>
          <w:cs/>
          <w:lang w:bidi="bn-BD"/>
        </w:rPr>
      </w:pPr>
      <w:r>
        <w:rPr>
          <w:rFonts w:eastAsia="Nikosh" w:hint="cs"/>
          <w:cs/>
          <w:lang w:bidi="bn-BD"/>
        </w:rPr>
        <w:t>আল্লাহ তা</w:t>
      </w:r>
      <w:r>
        <w:rPr>
          <w:rFonts w:eastAsia="Nikosh" w:hint="cs"/>
          <w:lang w:bidi="bn-BD"/>
        </w:rPr>
        <w:t>‘</w:t>
      </w:r>
      <w:r>
        <w:rPr>
          <w:rFonts w:eastAsia="Nikosh" w:hint="cs"/>
          <w:cs/>
          <w:lang w:bidi="bn-BD"/>
        </w:rPr>
        <w:t>আলা আরও বলেছেন</w:t>
      </w:r>
      <w:r>
        <w:rPr>
          <w:rFonts w:eastAsia="Nikosh" w:hint="cs"/>
          <w:lang w:bidi="bn-BD"/>
        </w:rPr>
        <w:t>,</w:t>
      </w:r>
    </w:p>
    <w:p w:rsidR="00FD4938" w:rsidRPr="00DD2E1E" w:rsidRDefault="00FD4938" w:rsidP="00FD4938">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وَلَٰكِنَّ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أَكۡثَرَهُمۡ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يَعۡلَمُونَ٣٧</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الانعام</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٣٧</w:t>
      </w:r>
      <w:r>
        <w:rPr>
          <w:rFonts w:ascii="KFGQPC Uthman Taha Naskh" w:hAnsi="Times New Roman" w:cs="KFGQPC Uthman Taha Naskh"/>
          <w:color w:val="008000"/>
          <w:rtl/>
        </w:rPr>
        <w:t xml:space="preserve">] </w:t>
      </w:r>
    </w:p>
    <w:p w:rsidR="00B53682" w:rsidRPr="00DD2E1E" w:rsidRDefault="00BD725E" w:rsidP="00BD725E">
      <w:pPr>
        <w:bidi w:val="0"/>
        <w:spacing w:after="0" w:line="240" w:lineRule="auto"/>
        <w:jc w:val="both"/>
        <w:rPr>
          <w:rFonts w:ascii="KFGQPC Uthman Taha Naskh" w:hAnsi="Times New Roman"/>
          <w:color w:val="008000"/>
          <w:szCs w:val="30"/>
          <w:cs/>
          <w:lang w:bidi="bn-BD"/>
        </w:rPr>
      </w:pPr>
      <w:r>
        <w:rPr>
          <w:rFonts w:eastAsia="Nikosh" w:hint="cs"/>
          <w:cs/>
          <w:lang w:bidi="bn-BD"/>
        </w:rPr>
        <w:t>“</w:t>
      </w:r>
      <w:r w:rsidR="00FD4938" w:rsidRPr="005F04B8">
        <w:rPr>
          <w:rFonts w:eastAsia="Nikosh"/>
          <w:cs/>
          <w:lang w:bidi="bn-BD"/>
        </w:rPr>
        <w:t>কিন্তু তাদের অধিকাংশ জানে না।</w:t>
      </w:r>
      <w:r>
        <w:rPr>
          <w:rFonts w:eastAsia="Nikosh" w:hint="cs"/>
          <w:cs/>
          <w:lang w:bidi="bn-BD"/>
        </w:rPr>
        <w:t xml:space="preserve">” </w:t>
      </w:r>
      <w:r w:rsidR="00FD4938" w:rsidRPr="00FD4938">
        <w:rPr>
          <w:rFonts w:eastAsia="Nikosh" w:hint="cs"/>
          <w:cs/>
          <w:lang w:bidi="bn-BD"/>
        </w:rPr>
        <w:t>[</w:t>
      </w:r>
      <w:r w:rsidR="00FD4938" w:rsidRPr="00FD4938">
        <w:rPr>
          <w:rFonts w:eastAsia="Nikosh"/>
          <w:cs/>
          <w:lang w:bidi="bn-BD"/>
        </w:rPr>
        <w:t>সূরা আল-আন</w:t>
      </w:r>
      <w:r w:rsidR="00FD4938" w:rsidRPr="00FD4938">
        <w:rPr>
          <w:rFonts w:eastAsia="Nikosh"/>
          <w:lang w:bidi="bn-BD"/>
        </w:rPr>
        <w:t>‘</w:t>
      </w:r>
      <w:r w:rsidR="00FD4938" w:rsidRPr="00FD4938">
        <w:rPr>
          <w:rFonts w:eastAsia="Nikosh"/>
          <w:cs/>
          <w:lang w:bidi="bn-BD"/>
        </w:rPr>
        <w:t>আম</w:t>
      </w:r>
      <w:r w:rsidR="00FD4938" w:rsidRPr="00FD4938">
        <w:rPr>
          <w:rFonts w:eastAsia="Nikosh" w:hint="cs"/>
          <w:cs/>
          <w:lang w:bidi="bn-BD"/>
        </w:rPr>
        <w:t xml:space="preserve">, আয়াত: </w:t>
      </w:r>
      <w:r>
        <w:rPr>
          <w:rFonts w:eastAsia="Nikosh" w:hint="cs"/>
          <w:cs/>
          <w:lang w:bidi="bn-BD"/>
        </w:rPr>
        <w:t>৩৭</w:t>
      </w:r>
      <w:r w:rsidR="00FD4938" w:rsidRPr="00FD4938">
        <w:rPr>
          <w:rFonts w:eastAsia="Nikosh" w:hint="cs"/>
          <w:cs/>
          <w:lang w:bidi="bn-BD"/>
        </w:rPr>
        <w:t>]</w:t>
      </w:r>
      <w:r w:rsidR="00FD4938">
        <w:rPr>
          <w:rFonts w:ascii="KFGQPC Uthman Taha Naskh" w:hAnsi="Times New Roman" w:cs="KFGQPC Uthman Taha Naskh"/>
          <w:color w:val="008000"/>
          <w:rtl/>
        </w:rPr>
        <w:t xml:space="preserve"> </w:t>
      </w:r>
    </w:p>
    <w:p w:rsidR="00B53682" w:rsidRPr="00FD4938" w:rsidRDefault="00B53682" w:rsidP="00B53682">
      <w:pPr>
        <w:bidi w:val="0"/>
        <w:spacing w:after="0" w:line="240" w:lineRule="auto"/>
        <w:jc w:val="both"/>
        <w:rPr>
          <w:rFonts w:eastAsia="Nikosh"/>
          <w:cs/>
          <w:lang w:bidi="bn-BD"/>
        </w:rPr>
      </w:pPr>
      <w:r>
        <w:rPr>
          <w:rFonts w:eastAsia="Nikosh" w:hint="cs"/>
          <w:cs/>
          <w:lang w:bidi="bn-BD"/>
        </w:rPr>
        <w:t>আল্লাহ তা</w:t>
      </w:r>
      <w:r>
        <w:rPr>
          <w:rFonts w:eastAsia="Nikosh" w:hint="cs"/>
          <w:lang w:bidi="bn-BD"/>
        </w:rPr>
        <w:t>‘</w:t>
      </w:r>
      <w:r>
        <w:rPr>
          <w:rFonts w:eastAsia="Nikosh" w:hint="cs"/>
          <w:cs/>
          <w:lang w:bidi="bn-BD"/>
        </w:rPr>
        <w:t>আলা আরও বলেছেন</w:t>
      </w:r>
      <w:r>
        <w:rPr>
          <w:rFonts w:eastAsia="Nikosh" w:hint="cs"/>
          <w:lang w:bidi="bn-BD"/>
        </w:rPr>
        <w:t>,</w:t>
      </w:r>
    </w:p>
    <w:p w:rsidR="00B53682" w:rsidRPr="00DD2E1E" w:rsidRDefault="00FD4938" w:rsidP="00FD4938">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صُمُّۢ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بُكۡمٌ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عُمۡيٞ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يَرۡجِعُونَ١٨</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البقرة</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١٨</w:t>
      </w:r>
      <w:r>
        <w:rPr>
          <w:rFonts w:ascii="KFGQPC Uthman Taha Naskh" w:hAnsi="Times New Roman" w:cs="KFGQPC Uthman Taha Naskh"/>
          <w:color w:val="008000"/>
          <w:rtl/>
        </w:rPr>
        <w:t xml:space="preserve">] </w:t>
      </w:r>
    </w:p>
    <w:p w:rsidR="00B53682" w:rsidRPr="00DD2E1E" w:rsidRDefault="00B53682" w:rsidP="00B53682">
      <w:pPr>
        <w:bidi w:val="0"/>
        <w:spacing w:after="0" w:line="240" w:lineRule="auto"/>
        <w:jc w:val="both"/>
        <w:rPr>
          <w:rFonts w:ascii="KFGQPC Uthman Taha Naskh" w:hAnsi="Times New Roman"/>
          <w:color w:val="008000"/>
          <w:szCs w:val="30"/>
          <w:cs/>
          <w:lang w:bidi="bn-BD"/>
        </w:rPr>
      </w:pPr>
      <w:r>
        <w:rPr>
          <w:rFonts w:eastAsia="Nikosh" w:hint="cs"/>
          <w:cs/>
          <w:lang w:bidi="bn-BD"/>
        </w:rPr>
        <w:t>“</w:t>
      </w:r>
      <w:r w:rsidRPr="005F04B8">
        <w:rPr>
          <w:rFonts w:eastAsia="Nikosh"/>
          <w:cs/>
          <w:lang w:bidi="bn-BD"/>
        </w:rPr>
        <w:t>তারা বধির-মূক-অন্ধ। তাই তারা ফিরে আসবে না।</w:t>
      </w:r>
      <w:r>
        <w:rPr>
          <w:rFonts w:eastAsia="Nikosh" w:hint="cs"/>
          <w:cs/>
          <w:lang w:bidi="bn-BD"/>
        </w:rPr>
        <w:t>” [</w:t>
      </w:r>
      <w:r>
        <w:rPr>
          <w:rFonts w:eastAsia="Nikosh"/>
          <w:cs/>
          <w:lang w:bidi="bn-BD"/>
        </w:rPr>
        <w:t xml:space="preserve">সূরা </w:t>
      </w:r>
      <w:r w:rsidRPr="005F04B8">
        <w:rPr>
          <w:rFonts w:eastAsia="Nikosh"/>
          <w:cs/>
          <w:lang w:bidi="bn-BD"/>
        </w:rPr>
        <w:t>আল-বাকারা</w:t>
      </w:r>
      <w:r>
        <w:rPr>
          <w:rFonts w:eastAsia="Nikosh" w:hint="cs"/>
          <w:cs/>
          <w:lang w:bidi="bn-BD"/>
        </w:rPr>
        <w:t xml:space="preserve">, আয়াত: ১৮] </w:t>
      </w:r>
      <w:r w:rsidR="00FD4938">
        <w:rPr>
          <w:rFonts w:ascii="KFGQPC Uthman Taha Naskh" w:hAnsi="Times New Roman" w:cs="KFGQPC Uthman Taha Naskh"/>
          <w:color w:val="008000"/>
          <w:rtl/>
        </w:rPr>
        <w:t xml:space="preserve"> </w:t>
      </w:r>
    </w:p>
    <w:p w:rsidR="00B53682" w:rsidRPr="00FD4938" w:rsidRDefault="00B53682" w:rsidP="00B53682">
      <w:pPr>
        <w:bidi w:val="0"/>
        <w:spacing w:after="0" w:line="240" w:lineRule="auto"/>
        <w:jc w:val="both"/>
        <w:rPr>
          <w:rFonts w:eastAsia="Nikosh"/>
          <w:cs/>
          <w:lang w:bidi="bn-BD"/>
        </w:rPr>
      </w:pPr>
      <w:r>
        <w:rPr>
          <w:rFonts w:eastAsia="Nikosh" w:hint="cs"/>
          <w:cs/>
          <w:lang w:bidi="bn-BD"/>
        </w:rPr>
        <w:t>আল্লাহ তা</w:t>
      </w:r>
      <w:r>
        <w:rPr>
          <w:rFonts w:eastAsia="Nikosh" w:hint="cs"/>
          <w:lang w:bidi="bn-BD"/>
        </w:rPr>
        <w:t>‘</w:t>
      </w:r>
      <w:r>
        <w:rPr>
          <w:rFonts w:eastAsia="Nikosh" w:hint="cs"/>
          <w:cs/>
          <w:lang w:bidi="bn-BD"/>
        </w:rPr>
        <w:t>আলা আরও বলেছেন</w:t>
      </w:r>
      <w:r>
        <w:rPr>
          <w:rFonts w:eastAsia="Nikosh" w:hint="cs"/>
          <w:lang w:bidi="bn-BD"/>
        </w:rPr>
        <w:t>,</w:t>
      </w:r>
    </w:p>
    <w:p w:rsidR="00BB6C27" w:rsidRDefault="00FD4938" w:rsidP="00FD4938">
      <w:pPr>
        <w:spacing w:after="0" w:line="240" w:lineRule="auto"/>
        <w:jc w:val="both"/>
        <w:rPr>
          <w:rFonts w:eastAsia="Nikosh"/>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إِنَّ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ذَٰلِكَ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لَأٓيَٰتٖ</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لِّقَوۡمٖ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يَعۡقِلُونَ٢٤</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الروم</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٢٤</w:t>
      </w:r>
      <w:r>
        <w:rPr>
          <w:rFonts w:ascii="KFGQPC Uthman Taha Naskh" w:hAnsi="Times New Roman" w:cs="KFGQPC Uthman Taha Naskh"/>
          <w:color w:val="008000"/>
          <w:rtl/>
        </w:rPr>
        <w:t xml:space="preserve">]  </w:t>
      </w:r>
      <w:r w:rsidR="008619AA">
        <w:rPr>
          <w:rFonts w:ascii="KFGQPC Uthman Taha Naskh" w:hAnsi="Times New Roman" w:cs="KFGQPC Uthman Taha Naskh"/>
          <w:color w:val="008000"/>
          <w:rtl/>
        </w:rPr>
        <w:t xml:space="preserve"> </w:t>
      </w:r>
      <w:r w:rsidR="00FF25E8">
        <w:rPr>
          <w:rFonts w:eastAsia="Nikosh" w:hint="cs"/>
          <w:cs/>
          <w:lang w:bidi="bn-BD"/>
        </w:rPr>
        <w:t xml:space="preserve">  </w:t>
      </w:r>
      <w:r w:rsidR="009F3531">
        <w:rPr>
          <w:rFonts w:eastAsia="Nikosh" w:hint="cs"/>
          <w:cs/>
          <w:lang w:bidi="bn-BD"/>
        </w:rPr>
        <w:t xml:space="preserve"> </w:t>
      </w:r>
    </w:p>
    <w:p w:rsidR="00B53682" w:rsidRDefault="00B53682" w:rsidP="00B53682">
      <w:pPr>
        <w:bidi w:val="0"/>
        <w:spacing w:after="0" w:line="240" w:lineRule="auto"/>
        <w:jc w:val="both"/>
        <w:rPr>
          <w:rFonts w:eastAsia="Nikosh"/>
          <w:cs/>
          <w:lang w:bidi="bn-BD"/>
        </w:rPr>
      </w:pPr>
      <w:r>
        <w:rPr>
          <w:rFonts w:eastAsia="Nikosh" w:hint="cs"/>
          <w:cs/>
          <w:lang w:bidi="bn-BD"/>
        </w:rPr>
        <w:t>“</w:t>
      </w:r>
      <w:r w:rsidRPr="005F04B8">
        <w:rPr>
          <w:rFonts w:eastAsia="Nikosh"/>
          <w:cs/>
          <w:lang w:bidi="bn-BD"/>
        </w:rPr>
        <w:t xml:space="preserve">নিশ্চয় এর মধ্যে নিদর্শনাবলী রয়েছে সে </w:t>
      </w:r>
      <w:r>
        <w:rPr>
          <w:rFonts w:eastAsia="Nikosh" w:hint="cs"/>
          <w:cs/>
          <w:lang w:bidi="bn-BD"/>
        </w:rPr>
        <w:t>জাতির</w:t>
      </w:r>
      <w:r w:rsidRPr="005F04B8">
        <w:rPr>
          <w:rFonts w:eastAsia="Nikosh"/>
          <w:cs/>
          <w:lang w:bidi="bn-BD"/>
        </w:rPr>
        <w:t xml:space="preserve"> জন্য যারা অনুধাবন করে।</w:t>
      </w:r>
      <w:r>
        <w:rPr>
          <w:rFonts w:eastAsia="Nikosh" w:hint="cs"/>
          <w:cs/>
          <w:lang w:bidi="bn-BD"/>
        </w:rPr>
        <w:t>” [</w:t>
      </w:r>
      <w:r w:rsidRPr="00B53682">
        <w:rPr>
          <w:rFonts w:eastAsia="Nikosh"/>
          <w:cs/>
          <w:lang w:bidi="bn-BD"/>
        </w:rPr>
        <w:t>সূরা আর-রূম</w:t>
      </w:r>
      <w:r>
        <w:rPr>
          <w:rFonts w:eastAsia="Nikosh" w:hint="cs"/>
          <w:cs/>
          <w:lang w:bidi="bn-BD"/>
        </w:rPr>
        <w:t>, আয়াত: ২৪]</w:t>
      </w:r>
    </w:p>
    <w:p w:rsidR="00DF2293" w:rsidRDefault="00BE1CD7" w:rsidP="00652A83">
      <w:pPr>
        <w:bidi w:val="0"/>
        <w:spacing w:after="0" w:line="240" w:lineRule="auto"/>
        <w:jc w:val="both"/>
        <w:rPr>
          <w:rFonts w:eastAsia="Nikosh"/>
          <w:cs/>
          <w:lang w:bidi="bn-BD"/>
        </w:rPr>
      </w:pPr>
      <w:r>
        <w:rPr>
          <w:rFonts w:eastAsia="Nikosh" w:hint="cs"/>
          <w:cs/>
          <w:lang w:bidi="bn-BD"/>
        </w:rPr>
        <w:t>এ ছাড়াও এ ধরণের অনেক আয়াত আছে যা তাদের অজ্ঞতা কথা বলা হয়েছে। অজ্ঞতা হয়ত সামান্য বিষয় অজানার ভান হতে পারে</w:t>
      </w:r>
      <w:r w:rsidR="00652A83">
        <w:rPr>
          <w:rFonts w:eastAsia="Nikosh" w:hint="cs"/>
          <w:cs/>
          <w:lang w:bidi="hi-IN"/>
        </w:rPr>
        <w:t>।</w:t>
      </w:r>
      <w:r>
        <w:rPr>
          <w:rFonts w:eastAsia="Nikosh" w:hint="cs"/>
          <w:cs/>
          <w:lang w:bidi="bn-BD"/>
        </w:rPr>
        <w:t xml:space="preserve"> যেমন</w:t>
      </w:r>
      <w:r w:rsidR="00652A83">
        <w:rPr>
          <w:rFonts w:eastAsia="Nikosh" w:hint="cs"/>
          <w:cs/>
          <w:lang w:bidi="bn-BD"/>
        </w:rPr>
        <w:t>,</w:t>
      </w:r>
      <w:r>
        <w:rPr>
          <w:rFonts w:eastAsia="Nikosh" w:hint="cs"/>
          <w:cs/>
          <w:lang w:bidi="bn-BD"/>
        </w:rPr>
        <w:t xml:space="preserve"> রাসূলদের প্রতি মিথ্যা প্রতিপন্ন দাওয়াত </w:t>
      </w:r>
      <w:r w:rsidR="00E8049E" w:rsidRPr="00E8049E">
        <w:rPr>
          <w:rFonts w:eastAsia="Nikosh"/>
          <w:cs/>
          <w:lang w:bidi="bn-BD"/>
        </w:rPr>
        <w:t xml:space="preserve">বিমুখী </w:t>
      </w:r>
      <w:r>
        <w:rPr>
          <w:rFonts w:eastAsia="Nikosh" w:hint="cs"/>
          <w:cs/>
          <w:lang w:bidi="bn-BD"/>
        </w:rPr>
        <w:t>অধিকাংশ</w:t>
      </w:r>
      <w:r w:rsidR="00DF2293">
        <w:rPr>
          <w:rFonts w:eastAsia="Nikosh" w:hint="cs"/>
          <w:cs/>
          <w:lang w:bidi="bn-BD"/>
        </w:rPr>
        <w:t xml:space="preserve"> মিথ্যাবাদীর</w:t>
      </w:r>
      <w:r>
        <w:rPr>
          <w:rFonts w:eastAsia="Nikosh" w:hint="cs"/>
          <w:cs/>
          <w:lang w:bidi="bn-BD"/>
        </w:rPr>
        <w:t xml:space="preserve"> অবস্থা, যারা তাদের</w:t>
      </w:r>
      <w:r w:rsidR="00DF2293">
        <w:rPr>
          <w:rFonts w:eastAsia="Nikosh" w:hint="cs"/>
          <w:cs/>
          <w:lang w:bidi="bn-BD"/>
        </w:rPr>
        <w:t xml:space="preserve"> </w:t>
      </w:r>
      <w:r w:rsidR="003A6BD9" w:rsidRPr="005F04B8">
        <w:rPr>
          <w:rFonts w:eastAsia="Nikosh"/>
          <w:cs/>
          <w:lang w:bidi="bn-BD"/>
        </w:rPr>
        <w:t xml:space="preserve">নেতৃবর্গ ও বিশিষ্ট লোকদের </w:t>
      </w:r>
      <w:r w:rsidR="00DF2293">
        <w:rPr>
          <w:rFonts w:eastAsia="Nikosh" w:hint="cs"/>
          <w:cs/>
          <w:lang w:bidi="bn-BD"/>
        </w:rPr>
        <w:t xml:space="preserve">অনুসরণ করে। তাদেরকে আযাব স্পর্শ করলে তারা বলবে, </w:t>
      </w:r>
      <w:r w:rsidR="003A6BD9">
        <w:rPr>
          <w:rFonts w:eastAsia="Nikosh" w:hint="cs"/>
          <w:cs/>
          <w:lang w:bidi="bn-BD"/>
        </w:rPr>
        <w:t xml:space="preserve"> </w:t>
      </w:r>
    </w:p>
    <w:p w:rsidR="003772BA" w:rsidRDefault="00DF2293" w:rsidP="00DF2293">
      <w:pPr>
        <w:spacing w:after="0" w:line="240" w:lineRule="auto"/>
        <w:jc w:val="both"/>
        <w:rPr>
          <w:rFonts w:eastAsia="Nikosh"/>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رَبَّنَآ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أَطَعۡنَا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سَادَتَنَا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وَكُبَرَآءَنَا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فَأَضَلُّونَا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ٱلسَّبِيلَا۠٦</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الاحزاب</w:t>
      </w:r>
      <w:r>
        <w:rPr>
          <w:rFonts w:ascii="KFGQPC Uthman Taha Naskh" w:hAnsi="Times New Roman" w:cs="KFGQPC Uthman Taha Naskh"/>
          <w:color w:val="008000"/>
          <w:rtl/>
        </w:rPr>
        <w:t xml:space="preserve"> : </w:t>
      </w:r>
      <w:r>
        <w:rPr>
          <w:rFonts w:ascii="KFGQPC Uthman Taha Naskh" w:hAnsi="Times New Roman" w:cs="KFGQPC Uthman Taha Naskh" w:hint="cs"/>
          <w:color w:val="008000"/>
          <w:rtl/>
        </w:rPr>
        <w:t>٦٧</w:t>
      </w:r>
      <w:r>
        <w:rPr>
          <w:rFonts w:ascii="KFGQPC Uthman Taha Naskh" w:hAnsi="Times New Roman" w:cs="KFGQPC Uthman Taha Naskh"/>
          <w:color w:val="008000"/>
          <w:rtl/>
        </w:rPr>
        <w:t xml:space="preserve">]  </w:t>
      </w:r>
      <w:r w:rsidR="00BE1CD7">
        <w:rPr>
          <w:rFonts w:eastAsia="Nikosh" w:hint="cs"/>
          <w:cs/>
          <w:lang w:bidi="bn-BD"/>
        </w:rPr>
        <w:t xml:space="preserve">    </w:t>
      </w:r>
    </w:p>
    <w:p w:rsidR="00DF2293" w:rsidRDefault="003A6BD9" w:rsidP="00DF2293">
      <w:pPr>
        <w:bidi w:val="0"/>
        <w:spacing w:after="0" w:line="240" w:lineRule="auto"/>
        <w:jc w:val="both"/>
        <w:rPr>
          <w:rFonts w:eastAsia="Nikosh"/>
          <w:cs/>
          <w:lang w:bidi="bn-BD"/>
        </w:rPr>
      </w:pPr>
      <w:r>
        <w:rPr>
          <w:rFonts w:eastAsia="Nikosh" w:hint="cs"/>
          <w:cs/>
          <w:lang w:bidi="bn-BD"/>
        </w:rPr>
        <w:t>“</w:t>
      </w:r>
      <w:r w:rsidRPr="005F04B8">
        <w:rPr>
          <w:rFonts w:eastAsia="Nikosh"/>
          <w:cs/>
          <w:lang w:bidi="bn-BD"/>
        </w:rPr>
        <w:t>হে আমাদের রব</w:t>
      </w:r>
      <w:r w:rsidRPr="005F04B8">
        <w:rPr>
          <w:rFonts w:eastAsia="Nikosh"/>
          <w:lang w:bidi="bn-BD"/>
        </w:rPr>
        <w:t xml:space="preserve">, </w:t>
      </w:r>
      <w:r w:rsidRPr="005F04B8">
        <w:rPr>
          <w:rFonts w:eastAsia="Nikosh"/>
          <w:cs/>
          <w:lang w:bidi="bn-BD"/>
        </w:rPr>
        <w:t>আমরা আমাদের নেতৃবর্গ ও বিশিষ্ট লোকদের আনুগত্য করেছিলাম</w:t>
      </w:r>
      <w:r w:rsidRPr="005F04B8">
        <w:rPr>
          <w:rFonts w:eastAsia="Nikosh"/>
          <w:lang w:bidi="bn-BD"/>
        </w:rPr>
        <w:t xml:space="preserve">, </w:t>
      </w:r>
      <w:r w:rsidRPr="005F04B8">
        <w:rPr>
          <w:rFonts w:eastAsia="Nikosh"/>
          <w:cs/>
          <w:lang w:bidi="bn-BD"/>
        </w:rPr>
        <w:t>তখন তারা আমাদেরকে পথভ্রষ্ট করেছিল।</w:t>
      </w:r>
      <w:r>
        <w:rPr>
          <w:rFonts w:eastAsia="Nikosh" w:hint="cs"/>
          <w:cs/>
          <w:lang w:bidi="bn-BD"/>
        </w:rPr>
        <w:t>” [</w:t>
      </w:r>
      <w:r w:rsidRPr="003A6BD9">
        <w:rPr>
          <w:rFonts w:eastAsia="Nikosh"/>
          <w:cs/>
          <w:lang w:bidi="bn-BD"/>
        </w:rPr>
        <w:t>সূরা আল-আহযাব</w:t>
      </w:r>
      <w:r>
        <w:rPr>
          <w:rFonts w:eastAsia="Nikosh" w:hint="cs"/>
          <w:cs/>
          <w:lang w:bidi="bn-BD"/>
        </w:rPr>
        <w:t>, আয়াত: ৬৭]</w:t>
      </w:r>
    </w:p>
    <w:p w:rsidR="008853BE" w:rsidRDefault="0098312D" w:rsidP="00E8049E">
      <w:pPr>
        <w:bidi w:val="0"/>
        <w:spacing w:after="0" w:line="240" w:lineRule="auto"/>
        <w:jc w:val="both"/>
        <w:rPr>
          <w:rFonts w:eastAsia="Nikosh"/>
          <w:cs/>
          <w:lang w:bidi="bn-BD"/>
        </w:rPr>
      </w:pPr>
      <w:r>
        <w:rPr>
          <w:rFonts w:eastAsia="Nikosh" w:hint="cs"/>
          <w:cs/>
          <w:lang w:bidi="bn-BD"/>
        </w:rPr>
        <w:lastRenderedPageBreak/>
        <w:t xml:space="preserve">অথবা অজ্ঞতাটা যৌগিক বা জটিল অজ্ঞতা হতে পারে। এটি আবার দু’ধরণের। প্রথমত, তাদের কেউ তাদের বাপ-দাদার ধর্মে ছিলো এবং তাদের সাথে সে ধর্মের উপরই বড় হয়েছে। </w:t>
      </w:r>
      <w:r w:rsidR="00302932">
        <w:rPr>
          <w:rFonts w:eastAsia="Nikosh" w:hint="cs"/>
          <w:cs/>
          <w:lang w:bidi="bn-BD"/>
        </w:rPr>
        <w:t>অতঃপর</w:t>
      </w:r>
      <w:r>
        <w:rPr>
          <w:rFonts w:eastAsia="Nikosh" w:hint="cs"/>
          <w:cs/>
          <w:lang w:bidi="bn-BD"/>
        </w:rPr>
        <w:t xml:space="preserve"> তাদের কাছে সত্য দীন এসেছে; কিন্তু সে দীনের প্রতি ভ্রুক্ষেপ করে নি। আর যদি সে দীনের ব্যাপারে দৃষ্টিপাত করেও তবে তা তার পূর্বের ধর্মের প্রতি সন্তুষ্ট ও তুষ্ট থেকে খুব </w:t>
      </w:r>
      <w:r w:rsidR="00E8049E" w:rsidRPr="00E8049E">
        <w:rPr>
          <w:rFonts w:eastAsia="Nikosh"/>
          <w:cs/>
          <w:lang w:bidi="bn-BD"/>
        </w:rPr>
        <w:t xml:space="preserve">স্বল্প </w:t>
      </w:r>
      <w:r>
        <w:rPr>
          <w:rFonts w:eastAsia="Nikosh" w:hint="cs"/>
          <w:cs/>
          <w:lang w:bidi="bn-BD"/>
        </w:rPr>
        <w:t>পরিসরে তুচ্ছ</w:t>
      </w:r>
      <w:r w:rsidR="00C87765">
        <w:rPr>
          <w:rFonts w:eastAsia="Nikosh" w:hint="cs"/>
          <w:cs/>
          <w:lang w:bidi="bn-BD"/>
        </w:rPr>
        <w:t>-তাচ্ছিল্য</w:t>
      </w:r>
      <w:r>
        <w:rPr>
          <w:rFonts w:eastAsia="Nikosh" w:hint="cs"/>
          <w:cs/>
          <w:lang w:bidi="bn-BD"/>
        </w:rPr>
        <w:t xml:space="preserve">ভাবে দেখেছে এবং তার নিজের জাতির ব্যাপারে </w:t>
      </w:r>
      <w:r w:rsidR="001D47D3">
        <w:rPr>
          <w:rFonts w:eastAsia="Nikosh" w:hint="cs"/>
          <w:cs/>
          <w:lang w:bidi="bn-BD"/>
        </w:rPr>
        <w:t xml:space="preserve">অন্ধভাবে পক্ষপাতিত্ব ও গোঁড়ামি করেছে। </w:t>
      </w:r>
      <w:r w:rsidR="008853BE">
        <w:rPr>
          <w:rFonts w:eastAsia="Nikosh" w:hint="cs"/>
          <w:cs/>
          <w:lang w:bidi="bn-BD"/>
        </w:rPr>
        <w:t xml:space="preserve">আর এরা হলো রাসূলদের মিথ্যাপ্রতিপন্নকারী অধিকাংশ কাফির যারা রাসূলদের দাওয়াত প্রত্যাখ্যান করে বলেছিলো, </w:t>
      </w:r>
    </w:p>
    <w:p w:rsidR="008853BE" w:rsidRPr="00DD2E1E" w:rsidRDefault="008853BE" w:rsidP="008853BE">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وَكَذَٰلِكَ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أَرۡسَلۡنَا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قَبۡلِكَ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قَرۡيَةٖ</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نَّذِيرٍ</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قَالَ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مُتۡرَفُوهَآ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وَجَدۡنَآ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ءَابَآءَنَا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عَلَىٰٓ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أُمَّةٖ</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وَإِنَّا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عَلَىٰٓ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ءَاثَٰرِهِم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مُّقۡتَدُونَ٢٣</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الزخرف</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٢٣</w:t>
      </w:r>
      <w:r>
        <w:rPr>
          <w:rFonts w:ascii="KFGQPC Uthman Taha Naskh" w:hAnsi="Times New Roman" w:cs="KFGQPC Uthman Taha Naskh"/>
          <w:color w:val="008000"/>
          <w:rtl/>
        </w:rPr>
        <w:t xml:space="preserve">]  </w:t>
      </w:r>
    </w:p>
    <w:p w:rsidR="008853BE" w:rsidRDefault="008853BE" w:rsidP="008853BE">
      <w:pPr>
        <w:bidi w:val="0"/>
        <w:spacing w:after="0" w:line="240" w:lineRule="auto"/>
        <w:jc w:val="both"/>
        <w:rPr>
          <w:rFonts w:eastAsia="Nikosh"/>
          <w:cs/>
          <w:lang w:bidi="bn-BD"/>
        </w:rPr>
      </w:pPr>
      <w:r>
        <w:rPr>
          <w:rFonts w:eastAsia="Nikosh" w:hint="cs"/>
          <w:cs/>
          <w:lang w:bidi="bn-BD"/>
        </w:rPr>
        <w:t>“</w:t>
      </w:r>
      <w:r w:rsidRPr="005F04B8">
        <w:rPr>
          <w:rFonts w:eastAsia="Nikosh"/>
          <w:cs/>
          <w:lang w:bidi="bn-BD"/>
        </w:rPr>
        <w:t>আর এভাবেই তোমাদের পূর্বে যখনই আমি কোন জনপদে সতর্ককারী পাঠিয়েছি</w:t>
      </w:r>
      <w:r w:rsidRPr="005F04B8">
        <w:rPr>
          <w:rFonts w:eastAsia="Nikosh"/>
          <w:lang w:bidi="bn-BD"/>
        </w:rPr>
        <w:t xml:space="preserve">, </w:t>
      </w:r>
      <w:r w:rsidRPr="005F04B8">
        <w:rPr>
          <w:rFonts w:eastAsia="Nikosh"/>
          <w:cs/>
          <w:lang w:bidi="bn-BD"/>
        </w:rPr>
        <w:t>তখনই সেখানকার বিলাসপ্রিয়রা বলেছে</w:t>
      </w:r>
      <w:r w:rsidRPr="005F04B8">
        <w:rPr>
          <w:rFonts w:eastAsia="Nikosh"/>
          <w:lang w:bidi="bn-BD"/>
        </w:rPr>
        <w:t xml:space="preserve">, </w:t>
      </w:r>
      <w:r w:rsidRPr="005F04B8">
        <w:rPr>
          <w:rFonts w:eastAsia="Nikosh"/>
          <w:cs/>
          <w:lang w:bidi="bn-BD"/>
        </w:rPr>
        <w:t>নিশ্চয় আমরা আমাদ</w:t>
      </w:r>
      <w:r w:rsidR="00652A83">
        <w:rPr>
          <w:rFonts w:eastAsia="Nikosh"/>
          <w:cs/>
          <w:lang w:bidi="bn-BD"/>
        </w:rPr>
        <w:t xml:space="preserve">ের পিতৃপুরুষদেরকে এক মতাদর্শের </w:t>
      </w:r>
      <w:r w:rsidR="00652A83">
        <w:rPr>
          <w:rFonts w:eastAsia="Nikosh" w:hint="cs"/>
          <w:cs/>
          <w:lang w:bidi="bn-BD"/>
        </w:rPr>
        <w:t>ও</w:t>
      </w:r>
      <w:r w:rsidRPr="005F04B8">
        <w:rPr>
          <w:rFonts w:eastAsia="Nikosh"/>
          <w:cs/>
          <w:lang w:bidi="bn-BD"/>
        </w:rPr>
        <w:t>পর পেয়েছি এবং নিশ্চয় আমরা তাদের পদাঙ্ক অনুসরণ করব।</w:t>
      </w:r>
      <w:r>
        <w:rPr>
          <w:rFonts w:eastAsia="Nikosh" w:hint="cs"/>
          <w:cs/>
          <w:lang w:bidi="bn-BD"/>
        </w:rPr>
        <w:t>” [</w:t>
      </w:r>
      <w:r>
        <w:rPr>
          <w:rFonts w:eastAsia="Nikosh"/>
          <w:cs/>
          <w:lang w:bidi="bn-BD"/>
        </w:rPr>
        <w:t>সূরা আয</w:t>
      </w:r>
      <w:r w:rsidRPr="005F04B8">
        <w:rPr>
          <w:rFonts w:eastAsia="Nikosh"/>
          <w:cs/>
          <w:lang w:bidi="bn-BD"/>
        </w:rPr>
        <w:t>-যুখরুফ</w:t>
      </w:r>
      <w:r>
        <w:rPr>
          <w:rFonts w:eastAsia="Nikosh" w:hint="cs"/>
          <w:cs/>
          <w:lang w:bidi="bn-BD"/>
        </w:rPr>
        <w:t>, আয়াত: ২৩]</w:t>
      </w:r>
    </w:p>
    <w:p w:rsidR="000A2261" w:rsidRDefault="00613037" w:rsidP="00E8049E">
      <w:pPr>
        <w:bidi w:val="0"/>
        <w:spacing w:after="0" w:line="240" w:lineRule="auto"/>
        <w:jc w:val="both"/>
        <w:rPr>
          <w:rFonts w:eastAsia="Nikosh"/>
          <w:cs/>
          <w:lang w:bidi="bn-BD"/>
        </w:rPr>
      </w:pPr>
      <w:r>
        <w:rPr>
          <w:rFonts w:eastAsia="Nikosh" w:hint="cs"/>
          <w:cs/>
          <w:lang w:bidi="bn-BD"/>
        </w:rPr>
        <w:t>আর এটি</w:t>
      </w:r>
      <w:r w:rsidR="00106737">
        <w:rPr>
          <w:rFonts w:eastAsia="Nikosh" w:hint="cs"/>
          <w:cs/>
          <w:lang w:bidi="bn-BD"/>
        </w:rPr>
        <w:t>ই</w:t>
      </w:r>
      <w:r>
        <w:rPr>
          <w:rFonts w:eastAsia="Nikosh" w:hint="cs"/>
          <w:cs/>
          <w:lang w:bidi="bn-BD"/>
        </w:rPr>
        <w:t xml:space="preserve"> হচ্ছে অন্ধ </w:t>
      </w:r>
      <w:r w:rsidR="00E8049E" w:rsidRPr="00E8049E">
        <w:rPr>
          <w:rFonts w:eastAsia="Nikosh"/>
          <w:cs/>
          <w:lang w:bidi="bn-BD"/>
        </w:rPr>
        <w:t xml:space="preserve">অনুসরণ </w:t>
      </w:r>
      <w:r>
        <w:rPr>
          <w:rFonts w:eastAsia="Nikosh" w:hint="cs"/>
          <w:cs/>
          <w:lang w:bidi="bn-BD"/>
        </w:rPr>
        <w:t>যার অনুসারীরা মনে করে</w:t>
      </w:r>
      <w:r w:rsidR="00652A83">
        <w:rPr>
          <w:rFonts w:eastAsia="Nikosh" w:hint="cs"/>
          <w:cs/>
          <w:lang w:bidi="bn-BD"/>
        </w:rPr>
        <w:t xml:space="preserve"> যে, সে হকের ওপর প্রতিষ্ঠিত আছে, অথচ সে বাতিলের ও</w:t>
      </w:r>
      <w:r>
        <w:rPr>
          <w:rFonts w:eastAsia="Nikosh" w:hint="cs"/>
          <w:cs/>
          <w:lang w:bidi="bn-BD"/>
        </w:rPr>
        <w:t>পর আছে। অধিকাংশ বস্তুবাদী নাস্তিকরা এ প্রকারের মিথ্যাবাদীদের অন্তর্ভুক্ত।</w:t>
      </w:r>
      <w:r w:rsidR="0091554A">
        <w:rPr>
          <w:rFonts w:eastAsia="Nikosh" w:hint="cs"/>
          <w:cs/>
          <w:lang w:bidi="bn-BD"/>
        </w:rPr>
        <w:t xml:space="preserve"> </w:t>
      </w:r>
      <w:r w:rsidR="000A2261">
        <w:rPr>
          <w:rFonts w:eastAsia="Nikosh" w:hint="cs"/>
          <w:cs/>
          <w:lang w:bidi="bn-BD"/>
        </w:rPr>
        <w:t xml:space="preserve">কেননা গবেষণা ও পরীক্ষা-নিরীক্ষার ক্ষেত্রে তারা পূর্ববর্তী নেতাদের অন্ধ </w:t>
      </w:r>
      <w:r w:rsidR="00E8049E" w:rsidRPr="00E8049E">
        <w:rPr>
          <w:rFonts w:eastAsia="Nikosh"/>
          <w:cs/>
          <w:lang w:bidi="bn-BD"/>
        </w:rPr>
        <w:t xml:space="preserve">অনুসরণ </w:t>
      </w:r>
      <w:r w:rsidR="000A2261">
        <w:rPr>
          <w:rFonts w:eastAsia="Nikosh" w:hint="cs"/>
          <w:cs/>
          <w:lang w:bidi="bn-BD"/>
        </w:rPr>
        <w:t>করে। যখন তারা কোনো মতামত ব্যক্ত করে তখন তারা তা এমনভাবে অনুসরণ করে যেন তা আল্লাহর পক্ষ থেকে নাযিলকৃত অহী। আবার যখন তারা ভুল কোন কিছু আবিষ্কার করে তখন তাদের পরবর্তীরাও তাদের সাথে একমত হলেও তাদের পথে চলে আর একমত না হলেও তাদের সে ভুল পথেই চলে</w:t>
      </w:r>
      <w:r w:rsidR="000A2261" w:rsidRPr="00DD2E1E">
        <w:rPr>
          <w:rFonts w:eastAsia="Nikosh" w:cs="SolaimanLipi" w:hint="cs"/>
          <w:cs/>
          <w:lang w:bidi="hi-IN"/>
        </w:rPr>
        <w:t xml:space="preserve">। </w:t>
      </w:r>
      <w:r w:rsidR="000A2261" w:rsidRPr="00DD2E1E">
        <w:rPr>
          <w:rFonts w:eastAsia="Nikosh" w:hint="cs"/>
          <w:cs/>
          <w:lang w:bidi="bn-IN"/>
        </w:rPr>
        <w:t xml:space="preserve">এ ধরণের লোকেরা অজ্ঞ লোকদের জন্য বড় ফিতনা। </w:t>
      </w:r>
    </w:p>
    <w:p w:rsidR="00DE21CE" w:rsidRDefault="000A2261" w:rsidP="0080277A">
      <w:pPr>
        <w:bidi w:val="0"/>
        <w:spacing w:after="0" w:line="240" w:lineRule="auto"/>
        <w:jc w:val="both"/>
        <w:rPr>
          <w:rFonts w:eastAsia="Nikosh"/>
          <w:lang w:bidi="bn-BD"/>
        </w:rPr>
      </w:pPr>
      <w:r>
        <w:rPr>
          <w:rFonts w:eastAsia="Nikosh" w:hint="cs"/>
          <w:cs/>
          <w:lang w:bidi="bn-BD"/>
        </w:rPr>
        <w:lastRenderedPageBreak/>
        <w:t xml:space="preserve">যৌগিক অজ্ঞ লোকদের দ্বিতীয় প্রকার হলো কাফিরদের নেতা ও শীর্ষস্থানীয় </w:t>
      </w:r>
      <w:r w:rsidR="00C3717D">
        <w:rPr>
          <w:rFonts w:eastAsia="Nikosh" w:hint="cs"/>
          <w:cs/>
          <w:lang w:bidi="bn-BD"/>
        </w:rPr>
        <w:t>নাস্তিকেরা যারা নিজেদেরকে প্রকৃতি ও মহাবিশ্বের সম্পর্কে খুব দক্ষ ও পাকা মনে করেন আর অন্যদেরকে অজ্ঞ মনে করেন। তারা তাদের জ্ঞানকে ক্ষুদ্র পরিধিতে আবদ্ধ করে</w:t>
      </w:r>
      <w:r w:rsidR="00C16BF9">
        <w:rPr>
          <w:rFonts w:eastAsia="Nikosh" w:hint="cs"/>
          <w:cs/>
          <w:lang w:bidi="bn-BD"/>
        </w:rPr>
        <w:t xml:space="preserve"> রাখেন এবং রাসূলগণ ও তাদের অনুসারীদের উপর অহংকার করে। তারা ধারণা করে যে, মানুষের </w:t>
      </w:r>
      <w:r w:rsidR="0080277A" w:rsidRPr="0080277A">
        <w:rPr>
          <w:rFonts w:eastAsia="Nikosh"/>
          <w:cs/>
          <w:lang w:bidi="bn-BD"/>
        </w:rPr>
        <w:t xml:space="preserve">ইন্দ্রিয় </w:t>
      </w:r>
      <w:r w:rsidR="00C16BF9">
        <w:rPr>
          <w:rFonts w:eastAsia="Nikosh" w:hint="cs"/>
          <w:cs/>
          <w:lang w:bidi="bn-BD"/>
        </w:rPr>
        <w:t xml:space="preserve">জ্ঞান ও পরীক্ষা-নিরীক্ষাই জ্ঞানের সীমা, এর বাহিরে যে সব জ্ঞান রয়েছে সেগুলো যতই বিশুদ্ধ হোক তা তারা মিথ্যারোপ ও অস্বীকার করে। ফলে তারা মহাবিশ্বের মহাপ্রতিপালক রাব্বুল আলামীনকে অস্বীকার করে, তাঁর রাসূলগণকে মিথ্যারোপ করে এবং আল্লাহর প্রেরিত ও রাসূলদের আনিত গায়েবের বিষয়াদিকে মিথ্যাপ্রতিপন্ন করে ও অস্বীকার করে। এ শ্রেণীর লোকেরাই </w:t>
      </w:r>
      <w:r w:rsidR="00CA162F">
        <w:rPr>
          <w:rFonts w:eastAsia="Nikosh" w:hint="cs"/>
          <w:cs/>
          <w:lang w:bidi="bn-BD"/>
        </w:rPr>
        <w:t>আল্লাহর নিম্নোক্ত বাণীর অধিক অন্তর্ভুক্ত। আল্লাহ তা</w:t>
      </w:r>
      <w:r w:rsidR="00CA162F">
        <w:rPr>
          <w:rFonts w:eastAsia="Nikosh" w:hint="cs"/>
          <w:lang w:bidi="bn-BD"/>
        </w:rPr>
        <w:t>‘</w:t>
      </w:r>
      <w:r w:rsidR="00CA162F">
        <w:rPr>
          <w:rFonts w:eastAsia="Nikosh" w:hint="cs"/>
          <w:cs/>
          <w:lang w:bidi="bn-BD"/>
        </w:rPr>
        <w:t>আলা তাদের সম্পর্কে বলেছেন</w:t>
      </w:r>
      <w:r w:rsidR="00CA162F">
        <w:rPr>
          <w:rFonts w:eastAsia="Nikosh" w:hint="cs"/>
          <w:lang w:bidi="bn-BD"/>
        </w:rPr>
        <w:t>,</w:t>
      </w:r>
    </w:p>
    <w:p w:rsidR="00DE21CE" w:rsidRDefault="00DE21CE" w:rsidP="00DE21CE">
      <w:pPr>
        <w:spacing w:after="0" w:line="240" w:lineRule="auto"/>
        <w:jc w:val="both"/>
        <w:rPr>
          <w:rFonts w:eastAsia="Nikosh"/>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فَلَمَّا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جَآءَتۡهُمۡ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رُسُلُهُم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بِٱلۡبَيِّنَٰتِ</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فَرِحُواْ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عِندَهُم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ٱلۡعِلۡمِ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وَحَاقَ</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كَانُواْ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بِهِۦ</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يَسۡتَهۡزِءُونَ٨٣</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غافر</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٨٣</w:t>
      </w:r>
      <w:r>
        <w:rPr>
          <w:rFonts w:ascii="KFGQPC Uthman Taha Naskh" w:hAnsi="Times New Roman" w:cs="KFGQPC Uthman Taha Naskh"/>
          <w:color w:val="008000"/>
          <w:rtl/>
        </w:rPr>
        <w:t xml:space="preserve">]  </w:t>
      </w:r>
      <w:r w:rsidR="00CA162F">
        <w:rPr>
          <w:rFonts w:eastAsia="Nikosh" w:hint="cs"/>
          <w:cs/>
          <w:lang w:bidi="bn-BD"/>
        </w:rPr>
        <w:t xml:space="preserve"> </w:t>
      </w:r>
      <w:r w:rsidR="00C16BF9">
        <w:rPr>
          <w:rFonts w:eastAsia="Nikosh" w:hint="cs"/>
          <w:cs/>
          <w:lang w:bidi="bn-BD"/>
        </w:rPr>
        <w:t xml:space="preserve"> </w:t>
      </w:r>
    </w:p>
    <w:p w:rsidR="00E15BC3" w:rsidRDefault="00E15BC3" w:rsidP="00A709D1">
      <w:pPr>
        <w:bidi w:val="0"/>
        <w:spacing w:after="0" w:line="240" w:lineRule="auto"/>
        <w:jc w:val="both"/>
        <w:rPr>
          <w:rFonts w:eastAsia="Nikosh"/>
          <w:cs/>
          <w:lang w:bidi="bn-BD"/>
        </w:rPr>
      </w:pPr>
      <w:r>
        <w:rPr>
          <w:rFonts w:eastAsia="Nikosh" w:hint="cs"/>
          <w:cs/>
          <w:lang w:bidi="bn-BD"/>
        </w:rPr>
        <w:t>“</w:t>
      </w:r>
      <w:r w:rsidRPr="005F04B8">
        <w:rPr>
          <w:rFonts w:eastAsia="Nikosh"/>
          <w:cs/>
          <w:lang w:bidi="bn-BD"/>
        </w:rPr>
        <w:t xml:space="preserve">তারপর তাদের কাছে যখন তাদের রাসূলগণ স্পষ্ট প্রমাণাদিসহ আসল তখন তারা তাদের নিজদের কাছে যে বিদ্যা ছিল তাতেই </w:t>
      </w:r>
      <w:r w:rsidR="00A709D1" w:rsidRPr="00A709D1">
        <w:rPr>
          <w:rFonts w:eastAsia="Nikosh"/>
          <w:cs/>
          <w:lang w:bidi="bn-BD"/>
        </w:rPr>
        <w:t>উৎফুল্ল</w:t>
      </w:r>
      <w:r w:rsidR="00A709D1" w:rsidRPr="00A709D1">
        <w:rPr>
          <w:rFonts w:eastAsia="Nikosh"/>
          <w:lang w:bidi="bn-BD"/>
        </w:rPr>
        <w:t xml:space="preserve"> </w:t>
      </w:r>
      <w:r w:rsidRPr="005F04B8">
        <w:rPr>
          <w:rFonts w:eastAsia="Nikosh"/>
          <w:cs/>
          <w:lang w:bidi="bn-BD"/>
        </w:rPr>
        <w:t>হয়ে উঠল। আর যা নিয়ে তাঁরা ঠাট্টা-বিদ্রূপ করত তা-ই তাদেরকে পরিবেষ্টন করল।</w:t>
      </w:r>
      <w:r>
        <w:rPr>
          <w:rFonts w:eastAsia="Nikosh" w:hint="cs"/>
          <w:cs/>
          <w:lang w:bidi="bn-BD"/>
        </w:rPr>
        <w:t>” [</w:t>
      </w:r>
      <w:r w:rsidR="00652A83">
        <w:rPr>
          <w:rFonts w:eastAsia="Nikosh"/>
          <w:cs/>
          <w:lang w:bidi="bn-BD"/>
        </w:rPr>
        <w:t>সূরা গাফ</w:t>
      </w:r>
      <w:r w:rsidR="00652A83">
        <w:rPr>
          <w:rFonts w:eastAsia="Nikosh" w:hint="cs"/>
          <w:cs/>
          <w:lang w:bidi="bn-BD"/>
        </w:rPr>
        <w:t>ি</w:t>
      </w:r>
      <w:r w:rsidRPr="00E15BC3">
        <w:rPr>
          <w:rFonts w:eastAsia="Nikosh"/>
          <w:cs/>
          <w:lang w:bidi="bn-BD"/>
        </w:rPr>
        <w:t>র</w:t>
      </w:r>
      <w:r>
        <w:rPr>
          <w:rFonts w:eastAsia="Nikosh" w:hint="cs"/>
          <w:cs/>
          <w:lang w:bidi="bn-BD"/>
        </w:rPr>
        <w:t>, আয়াত: ৮৩]</w:t>
      </w:r>
    </w:p>
    <w:p w:rsidR="00D56FB8" w:rsidRDefault="003C5D3A" w:rsidP="00652A83">
      <w:pPr>
        <w:bidi w:val="0"/>
        <w:spacing w:after="0" w:line="240" w:lineRule="auto"/>
        <w:jc w:val="both"/>
        <w:rPr>
          <w:rFonts w:eastAsia="Nikosh"/>
          <w:cs/>
          <w:lang w:bidi="bn-BD"/>
        </w:rPr>
      </w:pPr>
      <w:r>
        <w:rPr>
          <w:rFonts w:eastAsia="Nikosh" w:hint="cs"/>
          <w:cs/>
          <w:lang w:bidi="bn-BD"/>
        </w:rPr>
        <w:t>তাদের প্রকৃতির জ্ঞান-গরিমা ও দক্ষতাই তাদের আনন্দের অ</w:t>
      </w:r>
      <w:r w:rsidR="00055F51">
        <w:rPr>
          <w:rFonts w:eastAsia="Nikosh" w:hint="cs"/>
          <w:cs/>
          <w:lang w:bidi="bn-BD"/>
        </w:rPr>
        <w:t>ন্যতম কারণ, যা তাদেরকে সত্য</w:t>
      </w:r>
      <w:r w:rsidR="00055F51" w:rsidRPr="00055F51">
        <w:rPr>
          <w:rFonts w:eastAsia="Nikosh" w:hint="cs"/>
          <w:cs/>
          <w:lang w:bidi="bn-BD"/>
        </w:rPr>
        <w:t xml:space="preserve"> </w:t>
      </w:r>
      <w:r w:rsidR="00055F51">
        <w:rPr>
          <w:rFonts w:eastAsia="Nikosh" w:hint="cs"/>
          <w:cs/>
          <w:lang w:bidi="bn-BD"/>
        </w:rPr>
        <w:t>বিমুখ</w:t>
      </w:r>
      <w:r w:rsidR="00652A83">
        <w:rPr>
          <w:rFonts w:eastAsia="Nikosh" w:hint="cs"/>
          <w:cs/>
          <w:lang w:bidi="bn-BD"/>
        </w:rPr>
        <w:t xml:space="preserve"> করে বাতিলের ও</w:t>
      </w:r>
      <w:r>
        <w:rPr>
          <w:rFonts w:eastAsia="Nikosh" w:hint="cs"/>
          <w:cs/>
          <w:lang w:bidi="bn-BD"/>
        </w:rPr>
        <w:t>পর অটুট থাকতে অত্যাবশ্যকীয় করে রাখে। যেহেতু তাদের এ আনন্দ তাদেরকে অন্য</w:t>
      </w:r>
      <w:r w:rsidR="00652A83">
        <w:rPr>
          <w:rFonts w:eastAsia="Nikosh" w:hint="cs"/>
          <w:cs/>
          <w:lang w:bidi="bn-BD"/>
        </w:rPr>
        <w:t>দের ও</w:t>
      </w:r>
      <w:r w:rsidR="0072086C">
        <w:rPr>
          <w:rFonts w:eastAsia="Nikosh" w:hint="cs"/>
          <w:cs/>
          <w:lang w:bidi="bn-BD"/>
        </w:rPr>
        <w:t>পর সম্মানিত ও প্রশংসিত করত,</w:t>
      </w:r>
      <w:r>
        <w:rPr>
          <w:rFonts w:eastAsia="Nikosh" w:hint="cs"/>
          <w:cs/>
          <w:lang w:bidi="bn-BD"/>
        </w:rPr>
        <w:t xml:space="preserve"> সেহেতু তাদের এ দুটো</w:t>
      </w:r>
      <w:r w:rsidR="0072086C">
        <w:rPr>
          <w:rFonts w:eastAsia="Nikosh" w:hint="cs"/>
          <w:cs/>
          <w:lang w:bidi="bn-BD"/>
        </w:rPr>
        <w:t xml:space="preserve"> মিথ্যা অহংকার</w:t>
      </w:r>
      <w:r>
        <w:rPr>
          <w:rFonts w:eastAsia="Nikosh" w:hint="cs"/>
          <w:cs/>
          <w:lang w:bidi="bn-BD"/>
        </w:rPr>
        <w:t xml:space="preserve"> তাদেরকে রাসূলদের আনিত হিদায়েত ও ইলমের উপর </w:t>
      </w:r>
      <w:r w:rsidR="0072086C">
        <w:rPr>
          <w:rFonts w:eastAsia="Nikosh" w:hint="cs"/>
          <w:cs/>
          <w:lang w:bidi="bn-BD"/>
        </w:rPr>
        <w:t xml:space="preserve">প্রধান্য </w:t>
      </w:r>
      <w:r>
        <w:rPr>
          <w:rFonts w:eastAsia="Nikosh" w:hint="cs"/>
          <w:cs/>
          <w:lang w:bidi="bn-BD"/>
        </w:rPr>
        <w:t xml:space="preserve">দিতো; এমনকি এ অবস্থা তাদেরকে এমন পর্যায়ে পৌঁছেছে যে, তারা রাসূলদের আনিত জ্ঞানসমূহকে তুচ্ছ-তাচ্ছিল্য </w:t>
      </w:r>
      <w:r>
        <w:rPr>
          <w:rFonts w:eastAsia="Nikosh" w:hint="cs"/>
          <w:cs/>
          <w:lang w:bidi="bn-BD"/>
        </w:rPr>
        <w:lastRenderedPageBreak/>
        <w:t>ও হেয় প্রতিপন্ন করত</w:t>
      </w:r>
      <w:r w:rsidR="0072086C" w:rsidRPr="00DD2E1E">
        <w:rPr>
          <w:rFonts w:eastAsia="Nikosh" w:cs="SolaimanLipi" w:hint="cs"/>
          <w:cs/>
          <w:lang w:bidi="hi-IN"/>
        </w:rPr>
        <w:t xml:space="preserve">। </w:t>
      </w:r>
      <w:r w:rsidR="0072086C" w:rsidRPr="001E7CC2">
        <w:rPr>
          <w:rFonts w:eastAsia="Nikosh" w:hint="cs"/>
          <w:cs/>
          <w:lang w:bidi="bn-BD"/>
        </w:rPr>
        <w:t>ফলে তারা যেসব ব্যাপারে হেয় করত তা তাদেরকে বেষ্টন করে রেখেছে। আধুনিক জ্ঞান</w:t>
      </w:r>
      <w:r w:rsidR="0072086C">
        <w:rPr>
          <w:rFonts w:eastAsia="Nikosh" w:hint="cs"/>
          <w:cs/>
          <w:lang w:bidi="bn-BD"/>
        </w:rPr>
        <w:t xml:space="preserve">-বিজ্ঞান নিয়ে গবেষণারত বিজ্ঞানীদেরকে </w:t>
      </w:r>
      <w:r w:rsidR="0061449F">
        <w:rPr>
          <w:rFonts w:eastAsia="Nikosh" w:hint="cs"/>
          <w:cs/>
          <w:lang w:bidi="bn-BD"/>
        </w:rPr>
        <w:t xml:space="preserve">পূর্ববর্তী কাফিরদের ধোঁকায় </w:t>
      </w:r>
      <w:r w:rsidR="009C1CE5">
        <w:rPr>
          <w:rFonts w:eastAsia="Nikosh" w:hint="cs"/>
          <w:cs/>
          <w:lang w:bidi="bn-BD"/>
        </w:rPr>
        <w:t>পতিত করেছে, ফলে তারা সঠিক আক্বীদা ও দীনের অনুসারী হচ্ছে না</w:t>
      </w:r>
      <w:r w:rsidR="00D43F9E" w:rsidRPr="00DD2E1E">
        <w:rPr>
          <w:rFonts w:eastAsia="Nikosh" w:cs="SolaimanLipi" w:hint="cs"/>
          <w:cs/>
          <w:lang w:bidi="hi-IN"/>
        </w:rPr>
        <w:t xml:space="preserve">। </w:t>
      </w:r>
      <w:r w:rsidR="00D43F9E" w:rsidRPr="001E7CC2">
        <w:rPr>
          <w:rFonts w:eastAsia="Nikosh" w:hint="cs"/>
          <w:cs/>
          <w:lang w:bidi="bn-BD"/>
        </w:rPr>
        <w:t xml:space="preserve">এর মূল কারণ হলো যেসব বিদ্যালয় </w:t>
      </w:r>
      <w:r w:rsidR="00EE4784">
        <w:rPr>
          <w:rFonts w:eastAsia="Nikosh" w:hint="cs"/>
          <w:cs/>
          <w:lang w:bidi="bn-BD"/>
        </w:rPr>
        <w:t>দীনি শিক্ষ</w:t>
      </w:r>
      <w:r w:rsidR="00652A83">
        <w:rPr>
          <w:rFonts w:eastAsia="Nikosh" w:hint="cs"/>
          <w:cs/>
          <w:lang w:bidi="bn-BD"/>
        </w:rPr>
        <w:t>ার প্রতি গুরুত্ব দেওয়া হয় না সে</w:t>
      </w:r>
      <w:r w:rsidR="00EE4784">
        <w:rPr>
          <w:rFonts w:eastAsia="Nikosh" w:hint="cs"/>
          <w:cs/>
          <w:lang w:bidi="bn-BD"/>
        </w:rPr>
        <w:t>সব বিদ্যালয়ে</w:t>
      </w:r>
      <w:r w:rsidR="00652A83">
        <w:rPr>
          <w:rFonts w:eastAsia="Nikosh" w:hint="cs"/>
          <w:cs/>
          <w:lang w:bidi="bn-BD"/>
        </w:rPr>
        <w:t>র</w:t>
      </w:r>
      <w:r w:rsidR="00EE4784">
        <w:rPr>
          <w:rFonts w:eastAsia="Nikosh" w:hint="cs"/>
          <w:cs/>
          <w:lang w:bidi="bn-BD"/>
        </w:rPr>
        <w:t xml:space="preserve"> </w:t>
      </w:r>
      <w:r w:rsidR="00652A83">
        <w:rPr>
          <w:rFonts w:eastAsia="Nikosh" w:hint="cs"/>
          <w:cs/>
          <w:lang w:bidi="bn-BD"/>
        </w:rPr>
        <w:t>শিক্ষার্থী</w:t>
      </w:r>
      <w:r w:rsidR="00EE4784">
        <w:rPr>
          <w:rFonts w:eastAsia="Nikosh" w:hint="cs"/>
          <w:cs/>
          <w:lang w:bidi="bn-BD"/>
        </w:rPr>
        <w:t>রা লেখাপড়া শেষে দীনি ইলম সম্পর্কে মোটেও পারদর্শী হয় না, ইসলামী শরী‘আতের সুন্দর চরিত্রে চরিত্রবান হয় না, সে নিজেকে এমন মহাপণ্ডিত ভাবে যে</w:t>
      </w:r>
      <w:r w:rsidR="00652A83">
        <w:rPr>
          <w:rFonts w:eastAsia="Nikosh" w:hint="cs"/>
          <w:cs/>
          <w:lang w:bidi="bn-BD"/>
        </w:rPr>
        <w:t>,</w:t>
      </w:r>
      <w:r w:rsidR="00EE4784">
        <w:rPr>
          <w:rFonts w:eastAsia="Nikosh" w:hint="cs"/>
          <w:cs/>
          <w:lang w:bidi="bn-BD"/>
        </w:rPr>
        <w:t xml:space="preserve"> অন্যরা কিছুই জানে না। ফলে সে দীন ও দীনদারদেরকে হেয় প্রতিপন্ন করতে শুরু করে। আর এ ধৃষ্ট কাজগুলো তাকে বস্তুবাদী নাস্তিকদের নেতার আসনে বসতে সহজ করে। এ ক্ষতিকর মুসিবতটি ইসলামী বিশ্বে সবচেয়ে বড় ক্ষতির কারণ হয়ে দাঁড়িয়েছে।</w:t>
      </w:r>
      <w:r w:rsidR="00D9666D">
        <w:rPr>
          <w:rFonts w:eastAsia="Nikosh" w:hint="cs"/>
          <w:cs/>
          <w:lang w:bidi="bn-BD"/>
        </w:rPr>
        <w:t xml:space="preserve"> </w:t>
      </w:r>
      <w:r w:rsidR="00AD7BD0">
        <w:rPr>
          <w:rFonts w:eastAsia="Nikosh" w:hint="cs"/>
          <w:cs/>
          <w:lang w:bidi="bn-BD"/>
        </w:rPr>
        <w:t>অতএব</w:t>
      </w:r>
      <w:r w:rsidR="00AD7BD0">
        <w:rPr>
          <w:rFonts w:eastAsia="Nikosh" w:hint="cs"/>
          <w:lang w:bidi="bn-BD"/>
        </w:rPr>
        <w:t>,</w:t>
      </w:r>
      <w:r w:rsidR="00804FDA">
        <w:rPr>
          <w:rFonts w:eastAsia="Nikosh" w:hint="cs"/>
          <w:cs/>
          <w:lang w:bidi="bn-BD"/>
        </w:rPr>
        <w:t xml:space="preserve"> সবকিছুর আগে মুসলিমদের কর্তব্য হলো শিক্ষা-প্রতিষ্ঠানগুলোতে দীনি শিক্ষার গুরুত্বারোপ করা, কেননা পরবর্তী সফলতা ও ব্যর্থতা এ শিক্ষার উপরই নির্ভরশীল; বরং</w:t>
      </w:r>
      <w:r w:rsidR="00EE4784">
        <w:rPr>
          <w:rFonts w:eastAsia="Nikosh" w:hint="cs"/>
          <w:cs/>
          <w:lang w:bidi="bn-BD"/>
        </w:rPr>
        <w:t xml:space="preserve"> </w:t>
      </w:r>
      <w:r w:rsidR="00804FDA">
        <w:rPr>
          <w:rFonts w:eastAsia="Nikosh" w:hint="cs"/>
          <w:cs/>
          <w:lang w:bidi="bn-BD"/>
        </w:rPr>
        <w:t>অন্য সবকিছু এ শিক্ষারই অনুসারী হবে। শিক্ষা-প্রতিষ্ঠানের কর্তৃপক্ষ, দায়িত্বশীল ও শিক্ষকদের জন্য এটি সর্বাধিক গুরুত্বপূর্ণ ফরয কাজ। জাতির ভবিষ্যৎ</w:t>
      </w:r>
      <w:r w:rsidR="00652A83">
        <w:rPr>
          <w:rFonts w:eastAsia="Nikosh" w:hint="cs"/>
          <w:cs/>
          <w:lang w:bidi="bn-BD"/>
        </w:rPr>
        <w:t xml:space="preserve"> এ কাজের ও</w:t>
      </w:r>
      <w:r w:rsidR="005D6813">
        <w:rPr>
          <w:rFonts w:eastAsia="Nikosh" w:hint="cs"/>
          <w:cs/>
          <w:lang w:bidi="bn-BD"/>
        </w:rPr>
        <w:t>পরই নির্ভরশীল। তাই যারা এ কাজের প্রতিনিধি বা যাদের কথায় এসব প্রতিষ্ঠান পরিচালিত হয় তাদের আল্লাহর তাকওয়া অবলম্বন করা উচিত, এ কাজের বিনিময়ে আল্লাহর প</w:t>
      </w:r>
      <w:r w:rsidR="00B44B80">
        <w:rPr>
          <w:rFonts w:eastAsia="Nikosh" w:hint="cs"/>
          <w:cs/>
          <w:lang w:bidi="bn-BD"/>
        </w:rPr>
        <w:t>ক্ষ থেকে প্রতিদান প্রাপ্তির নিয়ত করা উচিৎ</w:t>
      </w:r>
      <w:r w:rsidR="005D6813">
        <w:rPr>
          <w:rFonts w:eastAsia="Nikosh" w:hint="cs"/>
          <w:cs/>
          <w:lang w:bidi="bn-BD"/>
        </w:rPr>
        <w:t xml:space="preserve"> এবং শিক্ষা-প্রতিষ্ঠানে দীন শিক্</w:t>
      </w:r>
      <w:r w:rsidR="00B44B80">
        <w:rPr>
          <w:rFonts w:eastAsia="Nikosh" w:hint="cs"/>
          <w:cs/>
          <w:lang w:bidi="bn-BD"/>
        </w:rPr>
        <w:t>ষাকে সর্বাধিক গুরুত্ব দেওয়া উচিৎ</w:t>
      </w:r>
      <w:r w:rsidR="005D6813" w:rsidRPr="00F0044E">
        <w:rPr>
          <w:rFonts w:eastAsia="Nikosh" w:cs="SolaimanLipi" w:hint="cs"/>
          <w:cs/>
          <w:lang w:bidi="hi-IN"/>
        </w:rPr>
        <w:t xml:space="preserve">। </w:t>
      </w:r>
      <w:r w:rsidR="005D6813" w:rsidRPr="00F0044E">
        <w:rPr>
          <w:rFonts w:eastAsia="Nikosh" w:hint="cs"/>
          <w:cs/>
          <w:lang w:bidi="bn-IN"/>
        </w:rPr>
        <w:t>কেননা এ শিক্ষাকে অবহেলা করলে জাতি ভয়ানক বিপদের সম্মুখীন হবে। জাতির সংশোধন ও কল্যাণ দীনি শিক্ষার গুরুত্ব দেওয়ার মধ্যেই রয়েছে। অন্যান্য লোকদে</w:t>
      </w:r>
      <w:r w:rsidR="005D6813">
        <w:rPr>
          <w:rFonts w:eastAsia="Nikosh" w:hint="cs"/>
          <w:cs/>
          <w:lang w:bidi="bn-BD"/>
        </w:rPr>
        <w:t xml:space="preserve">র দীন গ্রহণ ও ঈমান </w:t>
      </w:r>
      <w:r w:rsidR="00FD7DCD">
        <w:rPr>
          <w:rFonts w:hint="cs"/>
          <w:cs/>
          <w:lang w:bidi="bn-BD"/>
        </w:rPr>
        <w:t xml:space="preserve">আনয়ন </w:t>
      </w:r>
      <w:r w:rsidR="005D6813">
        <w:rPr>
          <w:rFonts w:eastAsia="Nikosh" w:hint="cs"/>
          <w:cs/>
          <w:lang w:bidi="bn-BD"/>
        </w:rPr>
        <w:t xml:space="preserve">করতে অন্যতম বাধা হচ্ছে প্রতিহিংসা, </w:t>
      </w:r>
      <w:r w:rsidR="005D6813">
        <w:rPr>
          <w:rFonts w:eastAsia="Nikosh"/>
          <w:cs/>
          <w:lang w:bidi="bn-BD"/>
        </w:rPr>
        <w:t>সীমালঙ্ঘন</w:t>
      </w:r>
      <w:r w:rsidR="00B44B80">
        <w:rPr>
          <w:rFonts w:eastAsia="Nikosh" w:hint="cs"/>
          <w:cs/>
          <w:lang w:bidi="bn-BD"/>
        </w:rPr>
        <w:t xml:space="preserve"> যেমন ইয়াহূ</w:t>
      </w:r>
      <w:r w:rsidR="005D6813">
        <w:rPr>
          <w:rFonts w:eastAsia="Nikosh" w:hint="cs"/>
          <w:cs/>
          <w:lang w:bidi="bn-BD"/>
        </w:rPr>
        <w:t xml:space="preserve">দীদের অবস্থা, তারা নবী </w:t>
      </w:r>
      <w:r w:rsidR="00D56FB8">
        <w:rPr>
          <w:rFonts w:eastAsia="Nikosh" w:hint="cs"/>
          <w:cs/>
          <w:lang w:bidi="bn-BD"/>
        </w:rPr>
        <w:t>সাল্লাল্লাহু আলাইহি ওয়াসাল্লাম</w:t>
      </w:r>
      <w:r w:rsidR="005D6813">
        <w:rPr>
          <w:rFonts w:eastAsia="Nikosh" w:hint="cs"/>
          <w:cs/>
          <w:lang w:bidi="bn-BD"/>
        </w:rPr>
        <w:t>কে</w:t>
      </w:r>
      <w:r w:rsidR="00D56FB8">
        <w:rPr>
          <w:rFonts w:eastAsia="Nikosh" w:hint="cs"/>
          <w:cs/>
          <w:lang w:bidi="bn-BD"/>
        </w:rPr>
        <w:t>, তাঁর সত্যতা ও বাস্তবতা</w:t>
      </w:r>
      <w:r w:rsidR="005D6813">
        <w:rPr>
          <w:rFonts w:eastAsia="Nikosh" w:hint="cs"/>
          <w:cs/>
          <w:lang w:bidi="bn-BD"/>
        </w:rPr>
        <w:t xml:space="preserve"> </w:t>
      </w:r>
      <w:r w:rsidR="00D56FB8">
        <w:rPr>
          <w:rFonts w:eastAsia="Nikosh" w:hint="cs"/>
          <w:cs/>
          <w:lang w:bidi="bn-BD"/>
        </w:rPr>
        <w:t xml:space="preserve">এমনভাবে জানে ও চেনে যেভাবে তারা তাদের সন্তানদেরকে চেনে; কিন্তু তারা </w:t>
      </w:r>
      <w:r w:rsidR="00D56FB8">
        <w:rPr>
          <w:rFonts w:eastAsia="Nikosh" w:hint="cs"/>
          <w:cs/>
          <w:lang w:bidi="bn-BD"/>
        </w:rPr>
        <w:lastRenderedPageBreak/>
        <w:t xml:space="preserve">পার্থিব </w:t>
      </w:r>
      <w:r w:rsidR="00A709D1">
        <w:rPr>
          <w:rFonts w:eastAsia="Nikosh" w:hint="cs"/>
          <w:cs/>
          <w:lang w:bidi="bn-IN"/>
        </w:rPr>
        <w:t>নগণ্য</w:t>
      </w:r>
      <w:r w:rsidR="00D56FB8">
        <w:rPr>
          <w:rFonts w:eastAsia="Nikosh" w:hint="cs"/>
          <w:cs/>
          <w:lang w:bidi="bn-BD"/>
        </w:rPr>
        <w:t xml:space="preserve"> স্বার্থ হাসিলের লোভে জেনে শুনেও তা গোপন করছে। মক্কার কুরাইশ নে</w:t>
      </w:r>
      <w:r w:rsidR="00A709D1">
        <w:rPr>
          <w:rFonts w:eastAsia="Nikosh" w:hint="cs"/>
          <w:cs/>
          <w:lang w:bidi="bn-BD"/>
        </w:rPr>
        <w:t>তাদেরকেও এ রোগে আক্রান্ত করেছি</w:t>
      </w:r>
      <w:r w:rsidR="00A709D1">
        <w:rPr>
          <w:rFonts w:eastAsia="Nikosh" w:hint="cs"/>
          <w:cs/>
          <w:lang w:bidi="bn-IN"/>
        </w:rPr>
        <w:t>ল</w:t>
      </w:r>
      <w:r w:rsidR="00D56FB8">
        <w:rPr>
          <w:rFonts w:eastAsia="Nikosh" w:hint="cs"/>
          <w:cs/>
          <w:lang w:bidi="bn-BD"/>
        </w:rPr>
        <w:t>, যা ইতিহাস ও সীরাতের কিতাবসমূহে উল্লেখ আছে। তাদের অহমিকা ও গর্ববোধের কারণে এ ব্যাধি তাদের মধ্যে সৃষ্টি হয়েছিল, আর এ অহমিকাই সত্য অনুসরণ ও ঈমান গ্রহণে সবচেয়ে বড় বাধা। আল্লাহ তা</w:t>
      </w:r>
      <w:r w:rsidR="00D56FB8">
        <w:rPr>
          <w:rFonts w:eastAsia="Nikosh" w:hint="cs"/>
          <w:lang w:bidi="bn-BD"/>
        </w:rPr>
        <w:t>‘</w:t>
      </w:r>
      <w:r w:rsidR="00D56FB8">
        <w:rPr>
          <w:rFonts w:eastAsia="Nikosh" w:hint="cs"/>
          <w:cs/>
          <w:lang w:bidi="bn-BD"/>
        </w:rPr>
        <w:t>আলা বলেছেন</w:t>
      </w:r>
      <w:r w:rsidR="00D56FB8">
        <w:rPr>
          <w:rFonts w:eastAsia="Nikosh" w:hint="cs"/>
          <w:lang w:bidi="bn-BD"/>
        </w:rPr>
        <w:t>,</w:t>
      </w:r>
      <w:r w:rsidR="00D56FB8">
        <w:rPr>
          <w:rFonts w:eastAsia="Nikosh" w:hint="cs"/>
          <w:cs/>
          <w:lang w:bidi="bn-BD"/>
        </w:rPr>
        <w:t xml:space="preserve"> </w:t>
      </w:r>
    </w:p>
    <w:p w:rsidR="00663264" w:rsidRPr="00DD2E1E" w:rsidRDefault="00E15BC3" w:rsidP="00B44B80">
      <w:pPr>
        <w:spacing w:after="0" w:line="240" w:lineRule="auto"/>
        <w:jc w:val="both"/>
        <w:rPr>
          <w:rFonts w:ascii="KFGQPC Uthman Taha Naskh" w:hAnsi="Times New Roman"/>
          <w:color w:val="008000"/>
          <w:szCs w:val="30"/>
          <w:cs/>
          <w:lang w:bidi="bn-BD"/>
        </w:rPr>
      </w:pPr>
      <w:r>
        <w:rPr>
          <w:rFonts w:eastAsia="Nikosh" w:hint="cs"/>
          <w:cs/>
          <w:lang w:bidi="bn-BD"/>
        </w:rPr>
        <w:t xml:space="preserve"> </w:t>
      </w:r>
      <w:r w:rsidR="00D56FB8">
        <w:rPr>
          <w:rFonts w:ascii="KFGQPC Uthman Taha Naskh" w:hAnsi="Times New Roman" w:cs="KFGQPC Uthman Taha Naskh" w:hint="cs"/>
          <w:color w:val="008000"/>
          <w:rtl/>
        </w:rPr>
        <w:t>﴿</w:t>
      </w:r>
      <w:r w:rsidR="00D56FB8">
        <w:rPr>
          <w:rFonts w:ascii="KFGQPC Uthmanic Script HAFS" w:hAnsi="Times New Roman" w:cs="KFGQPC Uthmanic Script HAFS" w:hint="cs"/>
          <w:color w:val="008000"/>
          <w:rtl/>
        </w:rPr>
        <w:t>سَأَصۡرِفُ</w:t>
      </w:r>
      <w:r w:rsidR="00D56FB8">
        <w:rPr>
          <w:rFonts w:ascii="KFGQPC Uthmanic Script HAFS" w:hAnsi="Times New Roman" w:cs="KFGQPC Uthmanic Script HAFS"/>
          <w:color w:val="008000"/>
          <w:rtl/>
        </w:rPr>
        <w:t xml:space="preserve"> </w:t>
      </w:r>
      <w:r w:rsidR="00D56FB8">
        <w:rPr>
          <w:rFonts w:ascii="KFGQPC Uthmanic Script HAFS" w:hAnsi="Times New Roman" w:cs="KFGQPC Uthmanic Script HAFS" w:hint="cs"/>
          <w:color w:val="008000"/>
          <w:rtl/>
        </w:rPr>
        <w:t>عَنۡ</w:t>
      </w:r>
      <w:r w:rsidR="00D56FB8">
        <w:rPr>
          <w:rFonts w:ascii="KFGQPC Uthmanic Script HAFS" w:hAnsi="Times New Roman" w:cs="KFGQPC Uthmanic Script HAFS"/>
          <w:color w:val="008000"/>
          <w:rtl/>
        </w:rPr>
        <w:t xml:space="preserve"> </w:t>
      </w:r>
      <w:r w:rsidR="00D56FB8">
        <w:rPr>
          <w:rFonts w:ascii="KFGQPC Uthmanic Script HAFS" w:hAnsi="Times New Roman" w:cs="KFGQPC Uthmanic Script HAFS" w:hint="cs"/>
          <w:color w:val="008000"/>
          <w:rtl/>
        </w:rPr>
        <w:t>ءَايَٰتِيَ</w:t>
      </w:r>
      <w:r w:rsidR="00D56FB8">
        <w:rPr>
          <w:rFonts w:ascii="KFGQPC Uthmanic Script HAFS" w:hAnsi="Times New Roman" w:cs="KFGQPC Uthmanic Script HAFS"/>
          <w:color w:val="008000"/>
          <w:rtl/>
        </w:rPr>
        <w:t xml:space="preserve"> </w:t>
      </w:r>
      <w:r w:rsidR="00D56FB8">
        <w:rPr>
          <w:rFonts w:ascii="KFGQPC Uthmanic Script HAFS" w:hAnsi="Times New Roman" w:cs="KFGQPC Uthmanic Script HAFS" w:hint="cs"/>
          <w:color w:val="008000"/>
          <w:rtl/>
        </w:rPr>
        <w:t>ٱلَّذِينَ</w:t>
      </w:r>
      <w:r w:rsidR="00D56FB8">
        <w:rPr>
          <w:rFonts w:ascii="KFGQPC Uthmanic Script HAFS" w:hAnsi="Times New Roman" w:cs="KFGQPC Uthmanic Script HAFS"/>
          <w:color w:val="008000"/>
          <w:rtl/>
        </w:rPr>
        <w:t xml:space="preserve"> </w:t>
      </w:r>
      <w:r w:rsidR="00D56FB8">
        <w:rPr>
          <w:rFonts w:ascii="KFGQPC Uthmanic Script HAFS" w:hAnsi="Times New Roman" w:cs="KFGQPC Uthmanic Script HAFS" w:hint="cs"/>
          <w:color w:val="008000"/>
          <w:rtl/>
        </w:rPr>
        <w:t>يَتَكَبَّرُونَ</w:t>
      </w:r>
      <w:r w:rsidR="00D56FB8">
        <w:rPr>
          <w:rFonts w:ascii="KFGQPC Uthmanic Script HAFS" w:hAnsi="Times New Roman" w:cs="KFGQPC Uthmanic Script HAFS"/>
          <w:color w:val="008000"/>
          <w:rtl/>
        </w:rPr>
        <w:t xml:space="preserve"> </w:t>
      </w:r>
      <w:r w:rsidR="00D56FB8">
        <w:rPr>
          <w:rFonts w:ascii="KFGQPC Uthmanic Script HAFS" w:hAnsi="Times New Roman" w:cs="KFGQPC Uthmanic Script HAFS" w:hint="cs"/>
          <w:color w:val="008000"/>
          <w:rtl/>
        </w:rPr>
        <w:t>فِي</w:t>
      </w:r>
      <w:r w:rsidR="00D56FB8">
        <w:rPr>
          <w:rFonts w:ascii="KFGQPC Uthmanic Script HAFS" w:hAnsi="Times New Roman" w:cs="KFGQPC Uthmanic Script HAFS"/>
          <w:color w:val="008000"/>
          <w:rtl/>
        </w:rPr>
        <w:t xml:space="preserve"> </w:t>
      </w:r>
      <w:r w:rsidR="00D56FB8">
        <w:rPr>
          <w:rFonts w:ascii="KFGQPC Uthmanic Script HAFS" w:hAnsi="Times New Roman" w:cs="KFGQPC Uthmanic Script HAFS" w:hint="cs"/>
          <w:color w:val="008000"/>
          <w:rtl/>
        </w:rPr>
        <w:t>ٱلۡأَرۡضِ</w:t>
      </w:r>
      <w:r w:rsidR="00D56FB8">
        <w:rPr>
          <w:rFonts w:ascii="KFGQPC Uthmanic Script HAFS" w:hAnsi="Times New Roman" w:cs="KFGQPC Uthmanic Script HAFS"/>
          <w:color w:val="008000"/>
          <w:rtl/>
        </w:rPr>
        <w:t xml:space="preserve"> </w:t>
      </w:r>
      <w:r w:rsidR="00D56FB8">
        <w:rPr>
          <w:rFonts w:ascii="KFGQPC Uthmanic Script HAFS" w:hAnsi="Times New Roman" w:cs="KFGQPC Uthmanic Script HAFS" w:hint="cs"/>
          <w:color w:val="008000"/>
          <w:rtl/>
        </w:rPr>
        <w:t>بِغَيۡرِ</w:t>
      </w:r>
      <w:r w:rsidR="00D56FB8">
        <w:rPr>
          <w:rFonts w:ascii="KFGQPC Uthmanic Script HAFS" w:hAnsi="Times New Roman" w:cs="KFGQPC Uthmanic Script HAFS"/>
          <w:color w:val="008000"/>
          <w:rtl/>
        </w:rPr>
        <w:t xml:space="preserve"> </w:t>
      </w:r>
      <w:r w:rsidR="00D56FB8">
        <w:rPr>
          <w:rFonts w:ascii="KFGQPC Uthmanic Script HAFS" w:hAnsi="Times New Roman" w:cs="KFGQPC Uthmanic Script HAFS" w:hint="cs"/>
          <w:color w:val="008000"/>
          <w:rtl/>
        </w:rPr>
        <w:t>ٱلۡحَقِّ</w:t>
      </w:r>
      <w:r w:rsidR="00D56FB8">
        <w:rPr>
          <w:rFonts w:ascii="KFGQPC Uthman Taha Naskh" w:hAnsi="Times New Roman" w:cs="KFGQPC Uthman Taha Naskh" w:hint="cs"/>
          <w:color w:val="008000"/>
          <w:rtl/>
        </w:rPr>
        <w:t>﴾</w:t>
      </w:r>
      <w:r w:rsidR="00D56FB8">
        <w:rPr>
          <w:rFonts w:ascii="KFGQPC Uthman Taha Naskh" w:hAnsi="Times New Roman" w:cs="KFGQPC Uthman Taha Naskh"/>
          <w:color w:val="008000"/>
          <w:rtl/>
        </w:rPr>
        <w:t xml:space="preserve"> [</w:t>
      </w:r>
      <w:r w:rsidR="00D56FB8">
        <w:rPr>
          <w:rFonts w:ascii="KFGQPC Uthman Taha Naskh" w:hAnsi="Times New Roman" w:cs="KFGQPC Uthman Taha Naskh" w:hint="cs"/>
          <w:color w:val="008000"/>
          <w:rtl/>
        </w:rPr>
        <w:t>الاعراف</w:t>
      </w:r>
      <w:r w:rsidR="00D56FB8">
        <w:rPr>
          <w:rFonts w:ascii="KFGQPC Uthman Taha Naskh" w:hAnsi="Times New Roman" w:cs="KFGQPC Uthman Taha Naskh"/>
          <w:color w:val="008000"/>
          <w:rtl/>
        </w:rPr>
        <w:t xml:space="preserve">: </w:t>
      </w:r>
      <w:r w:rsidR="00D56FB8">
        <w:rPr>
          <w:rFonts w:ascii="KFGQPC Uthman Taha Naskh" w:hAnsi="Times New Roman" w:cs="KFGQPC Uthman Taha Naskh" w:hint="cs"/>
          <w:color w:val="008000"/>
          <w:rtl/>
        </w:rPr>
        <w:t>١٤٥</w:t>
      </w:r>
      <w:r w:rsidR="00B44B80">
        <w:rPr>
          <w:rFonts w:ascii="KFGQPC Uthman Taha Naskh" w:hAnsi="Times New Roman" w:cs="KFGQPC Uthman Taha Naskh"/>
          <w:color w:val="008000"/>
          <w:rtl/>
        </w:rPr>
        <w:t xml:space="preserve">] </w:t>
      </w:r>
    </w:p>
    <w:p w:rsidR="00B53682" w:rsidRDefault="001E7CC2" w:rsidP="00B53682">
      <w:pPr>
        <w:bidi w:val="0"/>
        <w:spacing w:after="0" w:line="240" w:lineRule="auto"/>
        <w:jc w:val="both"/>
        <w:rPr>
          <w:rFonts w:eastAsia="Nikosh"/>
          <w:lang w:bidi="bn-BD"/>
        </w:rPr>
      </w:pPr>
      <w:r>
        <w:rPr>
          <w:rFonts w:eastAsia="Nikosh" w:hint="cs"/>
          <w:cs/>
          <w:lang w:bidi="bn-BD"/>
        </w:rPr>
        <w:t>“</w:t>
      </w:r>
      <w:r w:rsidR="00301F19" w:rsidRPr="00301F19">
        <w:rPr>
          <w:rFonts w:eastAsia="Nikosh"/>
          <w:cs/>
          <w:lang w:bidi="bn-BD"/>
        </w:rPr>
        <w:t>যারা অন্যায়ভাবে জমিনে অহঙ্কার করে আমার আয়াতসমূহ থেকে তাদেরকে আমি অবশ্যই ফিরিয়ে রাখব।</w:t>
      </w:r>
      <w:r>
        <w:rPr>
          <w:rFonts w:eastAsia="Nikosh" w:hint="cs"/>
          <w:cs/>
          <w:lang w:bidi="bn-BD"/>
        </w:rPr>
        <w:t>”</w:t>
      </w:r>
      <w:r w:rsidR="00301F19">
        <w:rPr>
          <w:rFonts w:eastAsia="Nikosh" w:hint="cs"/>
          <w:cs/>
          <w:lang w:bidi="bn-BD"/>
        </w:rPr>
        <w:t xml:space="preserve"> [সূরা </w:t>
      </w:r>
      <w:r w:rsidR="00B44B80">
        <w:rPr>
          <w:rFonts w:eastAsia="Nikosh" w:hint="cs"/>
          <w:cs/>
          <w:lang w:bidi="bn-BD"/>
        </w:rPr>
        <w:t>আল-</w:t>
      </w:r>
      <w:r w:rsidR="00301F19">
        <w:rPr>
          <w:rFonts w:eastAsia="Nikosh" w:hint="cs"/>
          <w:cs/>
          <w:lang w:bidi="bn-BD"/>
        </w:rPr>
        <w:t>আ‘রাফ, আয়াত: ১৪৫]</w:t>
      </w:r>
    </w:p>
    <w:p w:rsidR="00623199" w:rsidRDefault="00623199" w:rsidP="00623199">
      <w:pPr>
        <w:bidi w:val="0"/>
        <w:spacing w:after="0" w:line="240" w:lineRule="auto"/>
        <w:jc w:val="both"/>
        <w:rPr>
          <w:rFonts w:eastAsia="Nikosh"/>
          <w:cs/>
          <w:lang w:bidi="bn-BD"/>
        </w:rPr>
      </w:pPr>
      <w:r>
        <w:rPr>
          <w:rFonts w:eastAsia="Nikosh" w:hint="cs"/>
          <w:cs/>
          <w:lang w:bidi="bn-BD"/>
        </w:rPr>
        <w:t>সত্য প্রত্যাখ্যান করা ও সৃষ্টিকুলকে হেয় প্রতিপন্ন করার অহংকার অনেককেই</w:t>
      </w:r>
      <w:r w:rsidR="00AD7BD0">
        <w:rPr>
          <w:rFonts w:eastAsia="Nikosh" w:hint="cs"/>
          <w:cs/>
          <w:lang w:bidi="bn-BD"/>
        </w:rPr>
        <w:t xml:space="preserve"> দলীল</w:t>
      </w:r>
      <w:r>
        <w:rPr>
          <w:rFonts w:eastAsia="Nikosh" w:hint="cs"/>
          <w:cs/>
          <w:lang w:bidi="bn-BD"/>
        </w:rPr>
        <w:t>-প্রমাণ প্রকাশিত হওয়ার পরেও সত্যের অনুসরণ ও গ্রহণ থেকে বিরত রাখে। এ ব্যাপারে আল্লাহ তা</w:t>
      </w:r>
      <w:r>
        <w:rPr>
          <w:rFonts w:eastAsia="Nikosh" w:hint="cs"/>
          <w:lang w:bidi="bn-BD"/>
        </w:rPr>
        <w:t>‘</w:t>
      </w:r>
      <w:r>
        <w:rPr>
          <w:rFonts w:eastAsia="Nikosh" w:hint="cs"/>
          <w:cs/>
          <w:lang w:bidi="bn-BD"/>
        </w:rPr>
        <w:t>আলা বলেছেন</w:t>
      </w:r>
      <w:r>
        <w:rPr>
          <w:rFonts w:eastAsia="Nikosh" w:hint="cs"/>
          <w:lang w:bidi="bn-BD"/>
        </w:rPr>
        <w:t>,</w:t>
      </w:r>
      <w:r>
        <w:rPr>
          <w:rFonts w:eastAsia="Nikosh" w:hint="cs"/>
          <w:cs/>
          <w:lang w:bidi="bn-BD"/>
        </w:rPr>
        <w:t xml:space="preserve"> </w:t>
      </w:r>
    </w:p>
    <w:p w:rsidR="00623199" w:rsidRPr="00DD2E1E" w:rsidRDefault="00623199" w:rsidP="00D310E1">
      <w:pPr>
        <w:spacing w:after="0" w:line="240" w:lineRule="auto"/>
        <w:jc w:val="both"/>
        <w:rPr>
          <w:rFonts w:eastAsia="Nikosh"/>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وَجَحَدُواْ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بِهَا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وَٱسۡتَيۡقَنَتۡهَآ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أَنفُسُهُمۡ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ظُلۡمٗا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وَعُلُوّٗاۚ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فَٱنظُرۡ</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كَيۡفَ</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كَانَ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عَٰقِبَةُ</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ٱلۡمُفۡسِدِينَ١٤</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النمل</w:t>
      </w:r>
      <w:r>
        <w:rPr>
          <w:rFonts w:ascii="KFGQPC Uthman Taha Naskh" w:hAnsi="Times New Roman" w:cs="KFGQPC Uthman Taha Naskh"/>
          <w:color w:val="008000"/>
          <w:rtl/>
        </w:rPr>
        <w:t xml:space="preserve"> : </w:t>
      </w:r>
      <w:r>
        <w:rPr>
          <w:rFonts w:ascii="KFGQPC Uthman Taha Naskh" w:hAnsi="Times New Roman" w:cs="KFGQPC Uthman Taha Naskh" w:hint="cs"/>
          <w:color w:val="008000"/>
          <w:rtl/>
        </w:rPr>
        <w:t>١٤</w:t>
      </w:r>
      <w:r>
        <w:rPr>
          <w:rFonts w:ascii="KFGQPC Uthman Taha Naskh" w:hAnsi="Times New Roman" w:cs="KFGQPC Uthman Taha Naskh"/>
          <w:color w:val="008000"/>
          <w:rtl/>
        </w:rPr>
        <w:t xml:space="preserve">]  </w:t>
      </w:r>
    </w:p>
    <w:p w:rsidR="00055F51" w:rsidRDefault="00D310E1" w:rsidP="00055F51">
      <w:pPr>
        <w:bidi w:val="0"/>
        <w:spacing w:after="0" w:line="240" w:lineRule="auto"/>
        <w:jc w:val="both"/>
        <w:rPr>
          <w:rFonts w:eastAsia="Nikosh"/>
          <w:cs/>
          <w:lang w:bidi="bn-BD"/>
        </w:rPr>
      </w:pPr>
      <w:r>
        <w:rPr>
          <w:rFonts w:eastAsia="Nikosh" w:hint="cs"/>
          <w:cs/>
          <w:lang w:bidi="bn-BD"/>
        </w:rPr>
        <w:t>“</w:t>
      </w:r>
      <w:r w:rsidRPr="005F04B8">
        <w:rPr>
          <w:rFonts w:eastAsia="Nikosh"/>
          <w:cs/>
          <w:lang w:bidi="bn-BD"/>
        </w:rPr>
        <w:t>আর তারা অন্যায় ও উদ্ধতভাবে</w:t>
      </w:r>
      <w:r>
        <w:rPr>
          <w:rFonts w:eastAsia="Nikosh"/>
          <w:cs/>
          <w:lang w:bidi="bn-BD"/>
        </w:rPr>
        <w:t xml:space="preserve"> নিদর্শনগুলোকে প্রত্যাখ্যান করল</w:t>
      </w:r>
      <w:r>
        <w:rPr>
          <w:rFonts w:eastAsia="Nikosh" w:hint="cs"/>
          <w:cs/>
          <w:lang w:bidi="bn-BD"/>
        </w:rPr>
        <w:t>;</w:t>
      </w:r>
      <w:r w:rsidRPr="005F04B8">
        <w:rPr>
          <w:rFonts w:eastAsia="Nikosh"/>
          <w:cs/>
          <w:lang w:bidi="bn-BD"/>
        </w:rPr>
        <w:t xml:space="preserve"> অথচ তাদের অন্তর তা নিশ্চিত বিশ্বাস করেছিল। অতএব</w:t>
      </w:r>
      <w:r w:rsidR="00B44B80">
        <w:rPr>
          <w:rFonts w:eastAsia="Nikosh" w:hint="cs"/>
          <w:cs/>
          <w:lang w:bidi="bn-BD"/>
        </w:rPr>
        <w:t>,</w:t>
      </w:r>
      <w:r w:rsidRPr="005F04B8">
        <w:rPr>
          <w:rFonts w:eastAsia="Nikosh"/>
          <w:cs/>
          <w:lang w:bidi="bn-BD"/>
        </w:rPr>
        <w:t xml:space="preserve"> দেখ</w:t>
      </w:r>
      <w:r w:rsidRPr="005F04B8">
        <w:rPr>
          <w:rFonts w:eastAsia="Nikosh"/>
          <w:lang w:bidi="bn-BD"/>
        </w:rPr>
        <w:t xml:space="preserve">, </w:t>
      </w:r>
      <w:r w:rsidRPr="005F04B8">
        <w:rPr>
          <w:rFonts w:eastAsia="Nikosh"/>
          <w:cs/>
          <w:lang w:bidi="bn-BD"/>
        </w:rPr>
        <w:t>ফাসাদ সৃষ্টিকারীদের পরিণাম কেমন হয়েছিল।</w:t>
      </w:r>
      <w:r>
        <w:rPr>
          <w:rFonts w:eastAsia="Nikosh" w:hint="cs"/>
          <w:cs/>
          <w:lang w:bidi="bn-BD"/>
        </w:rPr>
        <w:t>” [</w:t>
      </w:r>
      <w:r>
        <w:rPr>
          <w:rFonts w:eastAsia="Nikosh"/>
          <w:cs/>
          <w:lang w:bidi="bn-BD"/>
        </w:rPr>
        <w:t>সূরা আন</w:t>
      </w:r>
      <w:r w:rsidR="00B44B80">
        <w:rPr>
          <w:rFonts w:eastAsia="Nikosh"/>
          <w:cs/>
          <w:lang w:bidi="bn-BD"/>
        </w:rPr>
        <w:t>-নাম</w:t>
      </w:r>
      <w:r w:rsidRPr="005F04B8">
        <w:rPr>
          <w:rFonts w:eastAsia="Nikosh"/>
          <w:cs/>
          <w:lang w:bidi="bn-BD"/>
        </w:rPr>
        <w:t>ল</w:t>
      </w:r>
      <w:r>
        <w:rPr>
          <w:rFonts w:eastAsia="Nikosh" w:hint="cs"/>
          <w:cs/>
          <w:lang w:bidi="bn-BD"/>
        </w:rPr>
        <w:t>, আয়াত: ১৪]</w:t>
      </w:r>
    </w:p>
    <w:p w:rsidR="00055F51" w:rsidRDefault="00055F51" w:rsidP="00055F51">
      <w:pPr>
        <w:bidi w:val="0"/>
        <w:spacing w:after="0" w:line="240" w:lineRule="auto"/>
        <w:jc w:val="both"/>
        <w:rPr>
          <w:rFonts w:eastAsia="Nikosh"/>
          <w:cs/>
          <w:lang w:bidi="bn-BD"/>
        </w:rPr>
      </w:pPr>
      <w:r>
        <w:rPr>
          <w:rFonts w:eastAsia="Nikosh" w:hint="cs"/>
          <w:cs/>
          <w:lang w:bidi="bn-BD"/>
        </w:rPr>
        <w:t>ঈমান না আনার আরেকটি কারণ হলো আসমানী</w:t>
      </w:r>
      <w:r w:rsidR="00AD7BD0">
        <w:rPr>
          <w:rFonts w:eastAsia="Nikosh" w:hint="cs"/>
          <w:cs/>
          <w:lang w:bidi="bn-BD"/>
        </w:rPr>
        <w:t xml:space="preserve"> দলীল</w:t>
      </w:r>
      <w:r>
        <w:rPr>
          <w:rFonts w:eastAsia="Nikosh" w:hint="cs"/>
          <w:cs/>
          <w:lang w:bidi="bn-BD"/>
        </w:rPr>
        <w:t>-প্রমাণ ও সঠিক বিবেকসম্পন্ন</w:t>
      </w:r>
      <w:r w:rsidR="00AD7BD0">
        <w:rPr>
          <w:rFonts w:eastAsia="Nikosh" w:hint="cs"/>
          <w:cs/>
          <w:lang w:bidi="bn-BD"/>
        </w:rPr>
        <w:t xml:space="preserve"> দলীল</w:t>
      </w:r>
      <w:r>
        <w:rPr>
          <w:rFonts w:eastAsia="Nikosh" w:hint="cs"/>
          <w:cs/>
          <w:lang w:bidi="bn-BD"/>
        </w:rPr>
        <w:t xml:space="preserve"> থেকে বিমুখ থাকা। আল্লাহ তা</w:t>
      </w:r>
      <w:r>
        <w:rPr>
          <w:rFonts w:eastAsia="Nikosh" w:hint="cs"/>
          <w:lang w:bidi="bn-BD"/>
        </w:rPr>
        <w:t>‘</w:t>
      </w:r>
      <w:r>
        <w:rPr>
          <w:rFonts w:eastAsia="Nikosh" w:hint="cs"/>
          <w:cs/>
          <w:lang w:bidi="bn-BD"/>
        </w:rPr>
        <w:t>আলা বলেছেন</w:t>
      </w:r>
      <w:r>
        <w:rPr>
          <w:rFonts w:eastAsia="Nikosh" w:hint="cs"/>
          <w:lang w:bidi="bn-BD"/>
        </w:rPr>
        <w:t>,</w:t>
      </w:r>
    </w:p>
    <w:p w:rsidR="00911252" w:rsidRPr="00DD2E1E" w:rsidRDefault="00911252" w:rsidP="00911252">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يَعۡشُ</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ذِكۡرِ</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ٱلرَّحۡمَٰنِ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نُقَيِّضۡ</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لَهُۥ</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شَيۡطَٰنٗا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فَهُوَ</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لَهُۥ</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قَرِينٞ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٣٦</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وَإِنَّهُمۡ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لَيَصُدُّونَهُمۡ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ٱلسَّبِيلِ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وَيَحۡسَبُونَ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مُّهۡتَدُونَ٣٧</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الزخرف</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٣٦،</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٣٧</w:t>
      </w:r>
      <w:r>
        <w:rPr>
          <w:rFonts w:ascii="KFGQPC Uthman Taha Naskh" w:hAnsi="Times New Roman" w:cs="KFGQPC Uthman Taha Naskh"/>
          <w:color w:val="008000"/>
          <w:rtl/>
        </w:rPr>
        <w:t xml:space="preserve">]  </w:t>
      </w:r>
    </w:p>
    <w:p w:rsidR="00C871BE" w:rsidRDefault="00A7536F" w:rsidP="00911252">
      <w:pPr>
        <w:bidi w:val="0"/>
        <w:spacing w:after="0" w:line="240" w:lineRule="auto"/>
        <w:jc w:val="both"/>
        <w:rPr>
          <w:rFonts w:eastAsia="Nikosh"/>
          <w:cs/>
          <w:lang w:bidi="bn-BD"/>
        </w:rPr>
      </w:pPr>
      <w:r>
        <w:rPr>
          <w:rFonts w:eastAsia="Nikosh" w:hint="cs"/>
          <w:w w:val="95"/>
          <w:cs/>
          <w:lang w:bidi="bn-BD"/>
        </w:rPr>
        <w:t>“</w:t>
      </w:r>
      <w:r w:rsidR="00C871BE" w:rsidRPr="005F04B8">
        <w:rPr>
          <w:rFonts w:eastAsia="Nikosh"/>
          <w:w w:val="95"/>
          <w:cs/>
          <w:lang w:bidi="bn-BD"/>
        </w:rPr>
        <w:t>আর যে পরম করু</w:t>
      </w:r>
      <w:r w:rsidR="00B44B80">
        <w:rPr>
          <w:rFonts w:eastAsia="Nikosh"/>
          <w:w w:val="95"/>
          <w:cs/>
          <w:lang w:bidi="bn-BD"/>
        </w:rPr>
        <w:t>ণাময়ের যিকির থেকে বিমুখ থাকে আম</w:t>
      </w:r>
      <w:r w:rsidR="00B44B80">
        <w:rPr>
          <w:rFonts w:eastAsia="Nikosh" w:hint="cs"/>
          <w:w w:val="95"/>
          <w:cs/>
          <w:lang w:bidi="bn-BD"/>
        </w:rPr>
        <w:t>রা</w:t>
      </w:r>
      <w:r w:rsidR="00C871BE" w:rsidRPr="005F04B8">
        <w:rPr>
          <w:rFonts w:eastAsia="Nikosh"/>
          <w:w w:val="95"/>
          <w:cs/>
          <w:lang w:bidi="bn-BD"/>
        </w:rPr>
        <w:t xml:space="preserve"> তার জন্য এক শয়তানকে নিয়োজিত করি</w:t>
      </w:r>
      <w:r w:rsidR="00C871BE" w:rsidRPr="005F04B8">
        <w:rPr>
          <w:rFonts w:eastAsia="Nikosh"/>
          <w:w w:val="95"/>
          <w:lang w:bidi="bn-BD"/>
        </w:rPr>
        <w:t xml:space="preserve">, </w:t>
      </w:r>
      <w:r w:rsidR="00C871BE" w:rsidRPr="005F04B8">
        <w:rPr>
          <w:rFonts w:eastAsia="Nikosh"/>
          <w:w w:val="95"/>
          <w:cs/>
          <w:lang w:bidi="bn-BD"/>
        </w:rPr>
        <w:t>ফলে সে হয়ে যায় তার সঙ্গী।</w:t>
      </w:r>
      <w:r w:rsidR="00C871BE">
        <w:rPr>
          <w:rFonts w:eastAsia="Nikosh" w:hint="cs"/>
          <w:w w:val="95"/>
          <w:cs/>
          <w:lang w:bidi="bn-BD"/>
        </w:rPr>
        <w:t xml:space="preserve"> </w:t>
      </w:r>
      <w:r w:rsidR="00C871BE" w:rsidRPr="005F04B8">
        <w:rPr>
          <w:rFonts w:eastAsia="Nikosh"/>
          <w:cs/>
          <w:lang w:bidi="bn-BD"/>
        </w:rPr>
        <w:t>আর নিশ্চয় তারাই (শয়তান) মানুষদেরকে আল্লাহর পথ থেকে বাধা দেয়। অথচ মানুষ মনে করে তারা হিদায়াতপ্রাপ্ত।</w:t>
      </w:r>
      <w:r>
        <w:rPr>
          <w:rFonts w:eastAsia="Nikosh" w:hint="cs"/>
          <w:cs/>
          <w:lang w:bidi="bn-BD"/>
        </w:rPr>
        <w:t>”</w:t>
      </w:r>
      <w:r w:rsidR="00C871BE">
        <w:rPr>
          <w:rFonts w:eastAsia="Nikosh" w:hint="cs"/>
          <w:cs/>
          <w:lang w:bidi="bn-BD"/>
        </w:rPr>
        <w:t xml:space="preserve"> [</w:t>
      </w:r>
      <w:r w:rsidR="00C871BE" w:rsidRPr="00C871BE">
        <w:rPr>
          <w:rFonts w:eastAsia="Nikosh"/>
          <w:cs/>
          <w:lang w:bidi="bn-BD"/>
        </w:rPr>
        <w:t>সূরা আয-যুখরুফ</w:t>
      </w:r>
      <w:r w:rsidR="00C871BE">
        <w:rPr>
          <w:rFonts w:eastAsia="Nikosh" w:hint="cs"/>
          <w:cs/>
          <w:lang w:bidi="bn-BD"/>
        </w:rPr>
        <w:t>, আয়াত: ৩৬-৩৭]</w:t>
      </w:r>
    </w:p>
    <w:p w:rsidR="00911252" w:rsidRDefault="00911252" w:rsidP="00C871BE">
      <w:pPr>
        <w:bidi w:val="0"/>
        <w:spacing w:after="0" w:line="240" w:lineRule="auto"/>
        <w:jc w:val="both"/>
        <w:rPr>
          <w:rFonts w:eastAsia="Nikosh"/>
          <w:cs/>
          <w:lang w:bidi="bn-BD"/>
        </w:rPr>
      </w:pPr>
      <w:r>
        <w:rPr>
          <w:rFonts w:eastAsia="Nikosh" w:hint="cs"/>
          <w:cs/>
          <w:lang w:bidi="bn-BD"/>
        </w:rPr>
        <w:lastRenderedPageBreak/>
        <w:t>আল্লাহ তা</w:t>
      </w:r>
      <w:r>
        <w:rPr>
          <w:rFonts w:eastAsia="Nikosh" w:hint="cs"/>
          <w:lang w:bidi="bn-BD"/>
        </w:rPr>
        <w:t>‘</w:t>
      </w:r>
      <w:r>
        <w:rPr>
          <w:rFonts w:eastAsia="Nikosh" w:hint="cs"/>
          <w:cs/>
          <w:lang w:bidi="bn-BD"/>
        </w:rPr>
        <w:t>আলা আরও বলেছেন</w:t>
      </w:r>
      <w:r>
        <w:rPr>
          <w:rFonts w:eastAsia="Nikosh" w:hint="cs"/>
          <w:lang w:bidi="bn-BD"/>
        </w:rPr>
        <w:t>,</w:t>
      </w:r>
    </w:p>
    <w:p w:rsidR="00A7536F" w:rsidRPr="00DD2E1E" w:rsidRDefault="00911252" w:rsidP="00911252">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وَقَالُواْ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لَوۡ</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نَسۡمَعُ</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أَوۡ</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نَعۡقِلُ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أَصۡحَٰبِ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ٱلسَّعِيرِ١٠</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الملك</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١٠</w:t>
      </w:r>
      <w:r>
        <w:rPr>
          <w:rFonts w:ascii="KFGQPC Uthman Taha Naskh" w:hAnsi="Times New Roman" w:cs="KFGQPC Uthman Taha Naskh"/>
          <w:color w:val="008000"/>
          <w:rtl/>
        </w:rPr>
        <w:t xml:space="preserve">] </w:t>
      </w:r>
    </w:p>
    <w:p w:rsidR="00733205" w:rsidRDefault="00911252" w:rsidP="00866164">
      <w:pPr>
        <w:bidi w:val="0"/>
        <w:spacing w:after="0" w:line="240" w:lineRule="auto"/>
        <w:jc w:val="both"/>
        <w:rPr>
          <w:rFonts w:eastAsia="Nikosh"/>
          <w:cs/>
          <w:lang w:bidi="bn-BD"/>
        </w:rPr>
      </w:pPr>
      <w:r>
        <w:rPr>
          <w:rFonts w:ascii="KFGQPC Uthman Taha Naskh" w:hAnsi="Times New Roman" w:cs="KFGQPC Uthman Taha Naskh"/>
          <w:color w:val="008000"/>
          <w:rtl/>
        </w:rPr>
        <w:t xml:space="preserve"> </w:t>
      </w:r>
      <w:r w:rsidR="00A7536F" w:rsidRPr="00A7536F">
        <w:rPr>
          <w:rFonts w:eastAsia="Nikosh" w:hint="cs"/>
          <w:cs/>
          <w:lang w:bidi="bn-BD"/>
        </w:rPr>
        <w:t>“</w:t>
      </w:r>
      <w:r w:rsidR="00A7536F" w:rsidRPr="005F04B8">
        <w:rPr>
          <w:rFonts w:eastAsia="Nikosh"/>
          <w:cs/>
          <w:lang w:bidi="bn-BD"/>
        </w:rPr>
        <w:t>আর তারা বলবে</w:t>
      </w:r>
      <w:r w:rsidR="00A7536F">
        <w:rPr>
          <w:rFonts w:eastAsia="Nikosh"/>
          <w:lang w:bidi="bn-BD"/>
        </w:rPr>
        <w:t xml:space="preserve">, </w:t>
      </w:r>
      <w:r w:rsidR="00A7536F" w:rsidRPr="005F04B8">
        <w:rPr>
          <w:rFonts w:eastAsia="Nikosh"/>
          <w:cs/>
          <w:lang w:bidi="bn-BD"/>
        </w:rPr>
        <w:t>যদি আমরা শুনতাম অথবা বুঝতাম</w:t>
      </w:r>
      <w:r w:rsidR="00A7536F" w:rsidRPr="005F04B8">
        <w:rPr>
          <w:rFonts w:eastAsia="Nikosh"/>
          <w:lang w:bidi="bn-BD"/>
        </w:rPr>
        <w:t xml:space="preserve">, </w:t>
      </w:r>
      <w:r w:rsidR="00A7536F" w:rsidRPr="005F04B8">
        <w:rPr>
          <w:rFonts w:eastAsia="Nikosh"/>
          <w:cs/>
          <w:lang w:bidi="bn-BD"/>
        </w:rPr>
        <w:t>তাহলে আমরা জ্বলন্ত আগুনের অধিবাসীদের মধ্যে থাকতাম না।</w:t>
      </w:r>
      <w:r w:rsidR="00A7536F">
        <w:rPr>
          <w:rFonts w:eastAsia="Nikosh" w:hint="cs"/>
          <w:cs/>
          <w:lang w:bidi="bn-BD"/>
        </w:rPr>
        <w:t>” [</w:t>
      </w:r>
      <w:r w:rsidR="00A7536F">
        <w:rPr>
          <w:rFonts w:eastAsia="Nikosh"/>
          <w:cs/>
          <w:lang w:bidi="bn-BD"/>
        </w:rPr>
        <w:t>সূরা আল</w:t>
      </w:r>
      <w:r w:rsidR="00A7536F" w:rsidRPr="005F04B8">
        <w:rPr>
          <w:rFonts w:eastAsia="Nikosh"/>
          <w:cs/>
          <w:lang w:bidi="bn-BD"/>
        </w:rPr>
        <w:t>-মুলক</w:t>
      </w:r>
      <w:r w:rsidR="00A7536F">
        <w:rPr>
          <w:rFonts w:eastAsia="Nikosh" w:hint="cs"/>
          <w:cs/>
          <w:lang w:bidi="bn-BD"/>
        </w:rPr>
        <w:t>, আয়াত: ১০]</w:t>
      </w:r>
    </w:p>
    <w:p w:rsidR="00866164" w:rsidRDefault="00A709D1" w:rsidP="00866164">
      <w:pPr>
        <w:bidi w:val="0"/>
        <w:spacing w:after="0" w:line="240" w:lineRule="auto"/>
        <w:jc w:val="both"/>
        <w:rPr>
          <w:rFonts w:eastAsia="Nikosh"/>
          <w:cs/>
          <w:lang w:bidi="bn-BD"/>
        </w:rPr>
      </w:pPr>
      <w:r>
        <w:rPr>
          <w:rFonts w:eastAsia="Nikosh" w:hint="cs"/>
          <w:cs/>
          <w:lang w:bidi="bn-BD"/>
        </w:rPr>
        <w:t>যারা নিজেদের আক</w:t>
      </w:r>
      <w:r w:rsidR="00866164">
        <w:rPr>
          <w:rFonts w:eastAsia="Nikosh" w:hint="cs"/>
          <w:cs/>
          <w:lang w:bidi="bn-BD"/>
        </w:rPr>
        <w:t>ল ও উপকারী শ্রবণ না থাকার স্বীকৃতি নিজেরাই দিয়েছে তারা রাসূলদের আনিত জ্ঞান ও আল্লাহর নাযিলকৃত কিতাবে ঈমান আনতে আগ্রহী ছিলো না। তাদের কোন সুস্থ বিবেক ছিলো না যা তাদেরকে সঠিক পথে পরিচালিত করবে; বরং তাদের ছিল কিছু ভুল ধারণা ও ভ্রান্ত চিন্তা-ভাবনা যা তারা তাদের মূর্খ বিবেক দ্বারা চিন্তা-ভাবনা করত। তারা ভ্রান্ত ও পথভ্রষ্ট নেতাদের অনুসরণ করত, তারা তাদেরকে সত্য গ্রহণ করতে নিষেধ করত, এভাবেই তারা জাহান্নামে নিক্ষিপ্ত হবে। আর অহংকারীদের জন্য জাহান্নাম কতই না নিকৃষ্ট জায়গা!</w:t>
      </w:r>
    </w:p>
    <w:p w:rsidR="00E15B54" w:rsidRDefault="00E15B54" w:rsidP="00E15B54">
      <w:pPr>
        <w:bidi w:val="0"/>
        <w:spacing w:after="0" w:line="240" w:lineRule="auto"/>
        <w:jc w:val="both"/>
        <w:rPr>
          <w:rFonts w:eastAsia="Nikosh"/>
          <w:cs/>
          <w:lang w:bidi="bn-BD"/>
        </w:rPr>
      </w:pPr>
      <w:r>
        <w:rPr>
          <w:rFonts w:eastAsia="Nikosh" w:hint="cs"/>
          <w:cs/>
          <w:lang w:bidi="bn-BD"/>
        </w:rPr>
        <w:t>সত্য অনুসরণ থেকে বিরত থাকার আরেকটি বাধা হচ্ছে সত্য তার কাছে স্পষ্ট হওয়া সত্ত্বেও তা প্রত্যাখ্যান করা। এ কারণে তার অন্তরকে পরিবর্তন করে দেওয়া হবে। তখন তার কাছে ভালোকে খারাপ আর খারাপকে ভালো সাজিয়ে তাকে শাস্তি দেওয়া হবে। আল্লাহ তা</w:t>
      </w:r>
      <w:r>
        <w:rPr>
          <w:rFonts w:eastAsia="Nikosh" w:hint="cs"/>
          <w:lang w:bidi="bn-BD"/>
        </w:rPr>
        <w:t>‘</w:t>
      </w:r>
      <w:r>
        <w:rPr>
          <w:rFonts w:eastAsia="Nikosh" w:hint="cs"/>
          <w:cs/>
          <w:lang w:bidi="bn-BD"/>
        </w:rPr>
        <w:t>আলা বলেছেন</w:t>
      </w:r>
      <w:r>
        <w:rPr>
          <w:rFonts w:eastAsia="Nikosh" w:hint="cs"/>
          <w:lang w:bidi="bn-BD"/>
        </w:rPr>
        <w:t>,</w:t>
      </w:r>
      <w:r>
        <w:rPr>
          <w:rFonts w:eastAsia="Nikosh" w:hint="cs"/>
          <w:cs/>
          <w:lang w:bidi="bn-BD"/>
        </w:rPr>
        <w:t xml:space="preserve"> </w:t>
      </w:r>
    </w:p>
    <w:p w:rsidR="00E15B54" w:rsidRPr="00DD2E1E" w:rsidRDefault="00E15B54" w:rsidP="00E15B54">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فَلَمَّا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زَاغُوٓاْ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أَزَاغَ</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قُلُوبَهُمۡ٥</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الصف</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٥</w:t>
      </w:r>
      <w:r>
        <w:rPr>
          <w:rFonts w:ascii="KFGQPC Uthman Taha Naskh" w:hAnsi="Times New Roman" w:cs="KFGQPC Uthman Taha Naskh"/>
          <w:color w:val="008000"/>
          <w:rtl/>
        </w:rPr>
        <w:t xml:space="preserve">]  </w:t>
      </w:r>
    </w:p>
    <w:p w:rsidR="00E15B54" w:rsidRDefault="009816D9" w:rsidP="00E15B54">
      <w:pPr>
        <w:bidi w:val="0"/>
        <w:spacing w:after="0" w:line="240" w:lineRule="auto"/>
        <w:jc w:val="both"/>
        <w:rPr>
          <w:rFonts w:eastAsia="Nikosh"/>
          <w:sz w:val="22"/>
          <w:cs/>
          <w:lang w:bidi="bn-BD"/>
        </w:rPr>
      </w:pPr>
      <w:r>
        <w:rPr>
          <w:rFonts w:eastAsia="Nikosh" w:hint="cs"/>
          <w:sz w:val="22"/>
          <w:cs/>
          <w:lang w:bidi="bn-BD"/>
        </w:rPr>
        <w:t>“</w:t>
      </w:r>
      <w:r w:rsidRPr="009064CC">
        <w:rPr>
          <w:rFonts w:eastAsia="Nikosh"/>
          <w:sz w:val="22"/>
          <w:cs/>
          <w:lang w:bidi="bn-BD"/>
        </w:rPr>
        <w:t>অতঃপর তারা যখন বাঁকাপথ অবলম্বন করল</w:t>
      </w:r>
      <w:r w:rsidRPr="009064CC">
        <w:rPr>
          <w:rFonts w:eastAsia="Nikosh"/>
          <w:sz w:val="22"/>
          <w:lang w:bidi="bn-BD"/>
        </w:rPr>
        <w:t xml:space="preserve">, </w:t>
      </w:r>
      <w:r w:rsidRPr="009064CC">
        <w:rPr>
          <w:rFonts w:eastAsia="Nikosh"/>
          <w:sz w:val="22"/>
          <w:cs/>
          <w:lang w:bidi="bn-BD"/>
        </w:rPr>
        <w:t>তখন আল্লাহ তাদের হৃদয়গুলোকে বাঁকা করে দিলেন।</w:t>
      </w:r>
      <w:r>
        <w:rPr>
          <w:rFonts w:eastAsia="Nikosh" w:hint="cs"/>
          <w:sz w:val="22"/>
          <w:cs/>
          <w:lang w:bidi="bn-BD"/>
        </w:rPr>
        <w:t>” [</w:t>
      </w:r>
      <w:r w:rsidRPr="009816D9">
        <w:rPr>
          <w:rFonts w:eastAsia="Nikosh"/>
          <w:sz w:val="22"/>
          <w:cs/>
          <w:lang w:bidi="bn-BD"/>
        </w:rPr>
        <w:t>সূরা আস-সাফ</w:t>
      </w:r>
      <w:r>
        <w:rPr>
          <w:rFonts w:eastAsia="Nikosh" w:hint="cs"/>
          <w:sz w:val="22"/>
          <w:cs/>
          <w:lang w:bidi="bn-BD"/>
        </w:rPr>
        <w:t>, আয়াত: ৫]</w:t>
      </w:r>
    </w:p>
    <w:p w:rsidR="009816D9" w:rsidRDefault="009816D9" w:rsidP="009816D9">
      <w:pPr>
        <w:bidi w:val="0"/>
        <w:spacing w:after="0" w:line="240" w:lineRule="auto"/>
        <w:jc w:val="both"/>
        <w:rPr>
          <w:rFonts w:eastAsia="Nikosh"/>
          <w:sz w:val="22"/>
          <w:cs/>
          <w:lang w:bidi="bn-BD"/>
        </w:rPr>
      </w:pPr>
      <w:r>
        <w:rPr>
          <w:rFonts w:eastAsia="Nikosh" w:hint="cs"/>
          <w:sz w:val="22"/>
          <w:cs/>
          <w:lang w:bidi="bn-BD"/>
        </w:rPr>
        <w:t>আল্লাহ তা</w:t>
      </w:r>
      <w:r>
        <w:rPr>
          <w:rFonts w:eastAsia="Nikosh" w:hint="cs"/>
          <w:sz w:val="22"/>
          <w:lang w:bidi="bn-BD"/>
        </w:rPr>
        <w:t>‘</w:t>
      </w:r>
      <w:r>
        <w:rPr>
          <w:rFonts w:eastAsia="Nikosh" w:hint="cs"/>
          <w:sz w:val="22"/>
          <w:cs/>
          <w:lang w:bidi="bn-BD"/>
        </w:rPr>
        <w:t>আলা আরও বলেছেন</w:t>
      </w:r>
      <w:r>
        <w:rPr>
          <w:rFonts w:eastAsia="Nikosh" w:hint="cs"/>
          <w:sz w:val="22"/>
          <w:lang w:bidi="bn-BD"/>
        </w:rPr>
        <w:t>,</w:t>
      </w:r>
      <w:r>
        <w:rPr>
          <w:rFonts w:eastAsia="Nikosh" w:hint="cs"/>
          <w:sz w:val="22"/>
          <w:cs/>
          <w:lang w:bidi="bn-BD"/>
        </w:rPr>
        <w:t xml:space="preserve"> </w:t>
      </w:r>
    </w:p>
    <w:p w:rsidR="00866164" w:rsidRDefault="00E15B54" w:rsidP="00E15B54">
      <w:pPr>
        <w:spacing w:after="0" w:line="240" w:lineRule="auto"/>
        <w:jc w:val="both"/>
        <w:rPr>
          <w:rFonts w:eastAsia="Nikosh"/>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وَنُقَلِّبُ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أَفۡ‍ِٔدَتَهُمۡ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وَأَبۡصَٰرَهُمۡ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يُؤۡمِنُواْ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بِهِۦٓ</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أَوَّلَ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مَرَّةٖ</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وَنَذَرُهُمۡ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طُغۡيَٰنِهِمۡ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يَعۡمَهُونَ١١٠</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الانعام</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١١٠</w:t>
      </w:r>
      <w:r>
        <w:rPr>
          <w:rFonts w:ascii="KFGQPC Uthman Taha Naskh" w:hAnsi="Times New Roman" w:cs="KFGQPC Uthman Taha Naskh"/>
          <w:color w:val="008000"/>
          <w:rtl/>
        </w:rPr>
        <w:t xml:space="preserve">]  </w:t>
      </w:r>
      <w:r>
        <w:rPr>
          <w:rFonts w:eastAsia="Nikosh" w:hint="cs"/>
          <w:cs/>
          <w:lang w:bidi="bn-BD"/>
        </w:rPr>
        <w:t xml:space="preserve">   </w:t>
      </w:r>
    </w:p>
    <w:p w:rsidR="009816D9" w:rsidRDefault="009816D9" w:rsidP="00E3309A">
      <w:pPr>
        <w:bidi w:val="0"/>
        <w:spacing w:after="0" w:line="240" w:lineRule="auto"/>
        <w:jc w:val="both"/>
        <w:rPr>
          <w:rFonts w:eastAsia="Nikosh"/>
          <w:cs/>
          <w:lang w:bidi="bn-BD"/>
        </w:rPr>
      </w:pPr>
      <w:r>
        <w:rPr>
          <w:rFonts w:eastAsia="Nikosh" w:hint="cs"/>
          <w:cs/>
          <w:lang w:bidi="bn-BD"/>
        </w:rPr>
        <w:lastRenderedPageBreak/>
        <w:t>“</w:t>
      </w:r>
      <w:r w:rsidR="00B44B80">
        <w:rPr>
          <w:rFonts w:eastAsia="Nikosh"/>
          <w:cs/>
          <w:lang w:bidi="bn-BD"/>
        </w:rPr>
        <w:t>আর আম</w:t>
      </w:r>
      <w:r w:rsidR="00B44B80">
        <w:rPr>
          <w:rFonts w:eastAsia="Nikosh" w:hint="cs"/>
          <w:cs/>
          <w:lang w:bidi="bn-BD"/>
        </w:rPr>
        <w:t>রা</w:t>
      </w:r>
      <w:r w:rsidRPr="005F04B8">
        <w:rPr>
          <w:rFonts w:eastAsia="Nikosh"/>
          <w:cs/>
          <w:lang w:bidi="bn-BD"/>
        </w:rPr>
        <w:t xml:space="preserve"> তাদের অন্তর ও দৃষ্টিসমূহ পালটে দেব</w:t>
      </w:r>
      <w:r w:rsidR="00B44B80">
        <w:rPr>
          <w:rFonts w:eastAsia="Nikosh" w:hint="cs"/>
          <w:cs/>
          <w:lang w:bidi="bn-BD"/>
        </w:rPr>
        <w:t>,</w:t>
      </w:r>
      <w:r w:rsidRPr="005F04B8">
        <w:rPr>
          <w:rFonts w:eastAsia="Nikosh"/>
          <w:cs/>
          <w:lang w:bidi="bn-BD"/>
        </w:rPr>
        <w:t xml:space="preserve"> যেমন তারা কুরআনের প্রতি প্রথমবার ঈমান আনে</w:t>
      </w:r>
      <w:r>
        <w:rPr>
          <w:rFonts w:eastAsia="Nikosh" w:hint="cs"/>
          <w:cs/>
          <w:lang w:bidi="bn-BD"/>
        </w:rPr>
        <w:t xml:space="preserve"> </w:t>
      </w:r>
      <w:r w:rsidR="00B44B80">
        <w:rPr>
          <w:rFonts w:eastAsia="Nikosh"/>
          <w:cs/>
          <w:lang w:bidi="bn-BD"/>
        </w:rPr>
        <w:t>নি এবং আম</w:t>
      </w:r>
      <w:r w:rsidR="00B44B80">
        <w:rPr>
          <w:rFonts w:eastAsia="Nikosh" w:hint="cs"/>
          <w:cs/>
          <w:lang w:bidi="bn-BD"/>
        </w:rPr>
        <w:t>রা</w:t>
      </w:r>
      <w:r w:rsidRPr="005F04B8">
        <w:rPr>
          <w:rFonts w:eastAsia="Nikosh"/>
          <w:cs/>
          <w:lang w:bidi="bn-BD"/>
        </w:rPr>
        <w:t xml:space="preserve"> তাদেরকে তাদের অবাধ্যতায় ঘুরপাক খাওয়া অবস্থায় ছেড়ে দেব।</w:t>
      </w:r>
      <w:r>
        <w:rPr>
          <w:rFonts w:eastAsia="Nikosh" w:hint="cs"/>
          <w:cs/>
          <w:lang w:bidi="bn-BD"/>
        </w:rPr>
        <w:t>” [</w:t>
      </w:r>
      <w:r w:rsidRPr="009816D9">
        <w:rPr>
          <w:rFonts w:eastAsia="Nikosh"/>
          <w:cs/>
          <w:lang w:bidi="bn-BD"/>
        </w:rPr>
        <w:t>সূরা আল-আন</w:t>
      </w:r>
      <w:r w:rsidR="00B44B80">
        <w:rPr>
          <w:rFonts w:eastAsia="Nikosh" w:hint="cs"/>
          <w:cs/>
          <w:lang w:bidi="bn-BD"/>
        </w:rPr>
        <w:t>‘</w:t>
      </w:r>
      <w:r w:rsidRPr="009816D9">
        <w:rPr>
          <w:rFonts w:eastAsia="Nikosh"/>
          <w:cs/>
          <w:lang w:bidi="bn-BD"/>
        </w:rPr>
        <w:t>আম</w:t>
      </w:r>
      <w:r>
        <w:rPr>
          <w:rFonts w:eastAsia="Nikosh" w:hint="cs"/>
          <w:cs/>
          <w:lang w:bidi="bn-BD"/>
        </w:rPr>
        <w:t>, আয়াত: ১১০]</w:t>
      </w:r>
    </w:p>
    <w:p w:rsidR="00E3309A" w:rsidRDefault="00E3309A" w:rsidP="00E3309A">
      <w:pPr>
        <w:bidi w:val="0"/>
        <w:spacing w:after="0" w:line="240" w:lineRule="auto"/>
        <w:jc w:val="both"/>
        <w:rPr>
          <w:rFonts w:eastAsia="Nikosh"/>
          <w:cs/>
          <w:lang w:bidi="bn-BD"/>
        </w:rPr>
      </w:pPr>
      <w:r>
        <w:rPr>
          <w:rFonts w:eastAsia="Nikosh" w:hint="cs"/>
          <w:cs/>
          <w:lang w:bidi="bn-BD"/>
        </w:rPr>
        <w:t>এটা মূলত তাদের কর্মের অনুরূপ শাস্তি। তাদের কথা অনুযায়ী আল্লাহ তা</w:t>
      </w:r>
      <w:r>
        <w:rPr>
          <w:rFonts w:eastAsia="Nikosh" w:hint="cs"/>
          <w:lang w:bidi="bn-BD"/>
        </w:rPr>
        <w:t>‘</w:t>
      </w:r>
      <w:r>
        <w:rPr>
          <w:rFonts w:eastAsia="Nikosh" w:hint="cs"/>
          <w:cs/>
          <w:lang w:bidi="bn-BD"/>
        </w:rPr>
        <w:t>আলা তাদের জন্য তাদের মধ্য থেকে অভিভাবক নির্ধারণ করে দেন। আল্লাহ তা</w:t>
      </w:r>
      <w:r>
        <w:rPr>
          <w:rFonts w:eastAsia="Nikosh" w:hint="cs"/>
          <w:lang w:bidi="bn-BD"/>
        </w:rPr>
        <w:t>‘</w:t>
      </w:r>
      <w:r>
        <w:rPr>
          <w:rFonts w:eastAsia="Nikosh" w:hint="cs"/>
          <w:cs/>
          <w:lang w:bidi="bn-BD"/>
        </w:rPr>
        <w:t>আলা বলেছেন</w:t>
      </w:r>
      <w:r>
        <w:rPr>
          <w:rFonts w:eastAsia="Nikosh" w:hint="cs"/>
          <w:lang w:bidi="bn-BD"/>
        </w:rPr>
        <w:t>,</w:t>
      </w:r>
      <w:r>
        <w:rPr>
          <w:rFonts w:eastAsia="Nikosh" w:hint="cs"/>
          <w:cs/>
          <w:lang w:bidi="bn-BD"/>
        </w:rPr>
        <w:t xml:space="preserve"> </w:t>
      </w:r>
    </w:p>
    <w:p w:rsidR="00E3309A" w:rsidRPr="00DD2E1E" w:rsidRDefault="00E3309A" w:rsidP="00E3309A">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إِنَّهُمُ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ٱتَّخَذُواْ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ٱلشَّيَٰطِينَ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أَوۡلِيَآءَ</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دُونِ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ٱللَّهِ٣٠</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الاعراف</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٣٠</w:t>
      </w:r>
      <w:r>
        <w:rPr>
          <w:rFonts w:ascii="KFGQPC Uthman Taha Naskh" w:hAnsi="Times New Roman" w:cs="KFGQPC Uthman Taha Naskh"/>
          <w:color w:val="008000"/>
          <w:rtl/>
        </w:rPr>
        <w:t xml:space="preserve">]  </w:t>
      </w:r>
    </w:p>
    <w:p w:rsidR="00E3309A" w:rsidRDefault="00E3309A" w:rsidP="003B0B03">
      <w:pPr>
        <w:bidi w:val="0"/>
        <w:spacing w:after="0" w:line="240" w:lineRule="auto"/>
        <w:jc w:val="both"/>
        <w:rPr>
          <w:rFonts w:eastAsia="Nikosh"/>
          <w:cs/>
          <w:lang w:bidi="bn-BD"/>
        </w:rPr>
      </w:pPr>
      <w:r>
        <w:rPr>
          <w:rFonts w:eastAsia="Nikosh" w:hint="cs"/>
          <w:cs/>
          <w:lang w:bidi="bn-BD"/>
        </w:rPr>
        <w:t>“</w:t>
      </w:r>
      <w:r w:rsidRPr="005F04B8">
        <w:rPr>
          <w:rFonts w:eastAsia="Nikosh"/>
          <w:cs/>
          <w:lang w:bidi="bn-BD"/>
        </w:rPr>
        <w:t xml:space="preserve">নিশ্চয় তারা শয়তানদেরকে </w:t>
      </w:r>
      <w:r>
        <w:rPr>
          <w:rFonts w:eastAsia="Nikosh"/>
          <w:cs/>
          <w:lang w:bidi="bn-BD"/>
        </w:rPr>
        <w:t>আল্লাহ</w:t>
      </w:r>
      <w:r w:rsidRPr="005F04B8">
        <w:rPr>
          <w:rFonts w:eastAsia="Nikosh"/>
          <w:cs/>
          <w:lang w:bidi="bn-BD"/>
        </w:rPr>
        <w:t xml:space="preserve"> ছাড়া অভিভাবকরূপে গ্রহণ করেছে।</w:t>
      </w:r>
      <w:r>
        <w:rPr>
          <w:rFonts w:eastAsia="Nikosh" w:hint="cs"/>
          <w:cs/>
          <w:lang w:bidi="bn-BD"/>
        </w:rPr>
        <w:t>” [</w:t>
      </w:r>
      <w:r w:rsidRPr="00E3309A">
        <w:rPr>
          <w:rFonts w:eastAsia="Nikosh"/>
          <w:cs/>
          <w:lang w:bidi="bn-BD"/>
        </w:rPr>
        <w:t>সূরা আল-আ</w:t>
      </w:r>
      <w:r w:rsidRPr="00E3309A">
        <w:rPr>
          <w:rFonts w:eastAsia="Nikosh"/>
          <w:lang w:bidi="bn-BD"/>
        </w:rPr>
        <w:t>'</w:t>
      </w:r>
      <w:r w:rsidRPr="00E3309A">
        <w:rPr>
          <w:rFonts w:eastAsia="Nikosh"/>
          <w:cs/>
          <w:lang w:bidi="bn-BD"/>
        </w:rPr>
        <w:t>রাফ</w:t>
      </w:r>
      <w:r w:rsidR="003B0B03">
        <w:rPr>
          <w:rFonts w:eastAsia="Nikosh" w:hint="cs"/>
          <w:cs/>
          <w:lang w:bidi="bn-BD"/>
        </w:rPr>
        <w:t>, আয়াত: ৩০]</w:t>
      </w:r>
    </w:p>
    <w:p w:rsidR="003B0B03" w:rsidRDefault="003B0B03" w:rsidP="003B0B03">
      <w:pPr>
        <w:bidi w:val="0"/>
        <w:spacing w:after="0" w:line="240" w:lineRule="auto"/>
        <w:jc w:val="both"/>
        <w:rPr>
          <w:rFonts w:eastAsia="Nikosh"/>
          <w:cs/>
          <w:lang w:bidi="bn-BD"/>
        </w:rPr>
      </w:pPr>
      <w:r>
        <w:rPr>
          <w:rFonts w:eastAsia="Nikosh" w:hint="cs"/>
          <w:cs/>
          <w:lang w:bidi="bn-BD"/>
        </w:rPr>
        <w:t>কাফির ও নাস্তিকদের ঈমান না আনার আরেকটি কারণ হচ্ছে অতিরিক্ত বিলাসিতা ও নি‘আমতের অপব্যয়ে নিমজ্জিত থাকা। কেননা এ কাজ মানুষকে তার খাম-খেয়ালী ও নিকৃষ্ট প্রবৃত্তির অনুসারী করে তোলে। যেমন আল্লাহ তা</w:t>
      </w:r>
      <w:r>
        <w:rPr>
          <w:rFonts w:eastAsia="Nikosh" w:hint="cs"/>
          <w:lang w:bidi="bn-BD"/>
        </w:rPr>
        <w:t>‘</w:t>
      </w:r>
      <w:r>
        <w:rPr>
          <w:rFonts w:eastAsia="Nikosh" w:hint="cs"/>
          <w:cs/>
          <w:lang w:bidi="bn-BD"/>
        </w:rPr>
        <w:t>আলা এ বাধার কথা অনেক আয়াতে বলেছেন</w:t>
      </w:r>
      <w:r>
        <w:rPr>
          <w:rFonts w:eastAsia="Nikosh" w:hint="cs"/>
          <w:lang w:bidi="bn-BD"/>
        </w:rPr>
        <w:t>,</w:t>
      </w:r>
      <w:r>
        <w:rPr>
          <w:rFonts w:eastAsia="Nikosh" w:hint="cs"/>
          <w:cs/>
          <w:lang w:bidi="bn-BD"/>
        </w:rPr>
        <w:t xml:space="preserve"> </w:t>
      </w:r>
    </w:p>
    <w:p w:rsidR="003B0B03" w:rsidRDefault="003B0B03" w:rsidP="003B0B03">
      <w:pPr>
        <w:spacing w:after="0" w:line="240" w:lineRule="auto"/>
        <w:jc w:val="both"/>
        <w:rPr>
          <w:rFonts w:eastAsia="Nikosh"/>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بَلۡ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مَتَّعۡنَا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هَٰٓؤُلَآءِ</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وَءَابَآءَهُمۡ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حَتَّىٰ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طَالَ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عَلَيۡهِمُ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ٱلۡعُمُرُ</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الانبياء</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٤٤</w:t>
      </w:r>
      <w:r>
        <w:rPr>
          <w:rFonts w:ascii="KFGQPC Uthman Taha Naskh" w:hAnsi="Times New Roman" w:cs="KFGQPC Uthman Taha Naskh"/>
          <w:color w:val="008000"/>
          <w:rtl/>
        </w:rPr>
        <w:t xml:space="preserve">]  </w:t>
      </w:r>
      <w:r>
        <w:rPr>
          <w:rFonts w:eastAsia="Nikosh" w:hint="cs"/>
          <w:cs/>
          <w:lang w:bidi="bn-BD"/>
        </w:rPr>
        <w:t xml:space="preserve">    </w:t>
      </w:r>
    </w:p>
    <w:p w:rsidR="003B0B03" w:rsidRDefault="003B0B03" w:rsidP="003B0B03">
      <w:pPr>
        <w:bidi w:val="0"/>
        <w:spacing w:after="0" w:line="240" w:lineRule="auto"/>
        <w:jc w:val="both"/>
        <w:rPr>
          <w:rFonts w:eastAsia="Nikosh"/>
          <w:cs/>
          <w:lang w:bidi="bn-BD"/>
        </w:rPr>
      </w:pPr>
      <w:r>
        <w:rPr>
          <w:rFonts w:eastAsia="Nikosh" w:hint="cs"/>
          <w:cs/>
          <w:lang w:bidi="bn-BD"/>
        </w:rPr>
        <w:t>“</w:t>
      </w:r>
      <w:r w:rsidR="00B44B80">
        <w:rPr>
          <w:rFonts w:eastAsia="Nikosh"/>
          <w:cs/>
          <w:lang w:bidi="bn-BD"/>
        </w:rPr>
        <w:t>বরং আম</w:t>
      </w:r>
      <w:r w:rsidR="00B44B80">
        <w:rPr>
          <w:rFonts w:eastAsia="Nikosh" w:hint="cs"/>
          <w:cs/>
          <w:lang w:bidi="bn-BD"/>
        </w:rPr>
        <w:t>রা</w:t>
      </w:r>
      <w:r w:rsidRPr="005F04B8">
        <w:rPr>
          <w:rFonts w:eastAsia="Nikosh"/>
          <w:cs/>
          <w:lang w:bidi="bn-BD"/>
        </w:rPr>
        <w:t>ই তাদেরকে ও তাদের পূর্বপুরুষদেরকে উপভোগ করতে দিয়েছিলাম</w:t>
      </w:r>
      <w:r w:rsidRPr="005F04B8">
        <w:rPr>
          <w:rFonts w:eastAsia="Nikosh"/>
          <w:lang w:bidi="bn-BD"/>
        </w:rPr>
        <w:t xml:space="preserve">; </w:t>
      </w:r>
      <w:r w:rsidRPr="005F04B8">
        <w:rPr>
          <w:rFonts w:eastAsia="Nikosh"/>
          <w:cs/>
          <w:lang w:bidi="bn-BD"/>
        </w:rPr>
        <w:t>উপরন্তু তাদের হায়াতও দীর্ঘ হয়েছিল।</w:t>
      </w:r>
      <w:r>
        <w:rPr>
          <w:rFonts w:eastAsia="Nikosh" w:hint="cs"/>
          <w:cs/>
          <w:lang w:bidi="bn-BD"/>
        </w:rPr>
        <w:t>” [</w:t>
      </w:r>
      <w:r w:rsidRPr="003B0B03">
        <w:rPr>
          <w:rFonts w:eastAsia="Nikosh"/>
          <w:cs/>
          <w:lang w:bidi="bn-BD"/>
        </w:rPr>
        <w:t>সূরা আল-আম্বিয়া</w:t>
      </w:r>
      <w:r>
        <w:rPr>
          <w:rFonts w:eastAsia="Nikosh" w:hint="cs"/>
          <w:cs/>
          <w:lang w:bidi="bn-BD"/>
        </w:rPr>
        <w:t>, আয়াত: ৪৪]</w:t>
      </w:r>
    </w:p>
    <w:p w:rsidR="003B0B03" w:rsidRDefault="003B0B03" w:rsidP="003B0B03">
      <w:pPr>
        <w:bidi w:val="0"/>
        <w:spacing w:after="0" w:line="240" w:lineRule="auto"/>
        <w:jc w:val="both"/>
        <w:rPr>
          <w:rFonts w:eastAsia="Nikosh"/>
          <w:cs/>
          <w:lang w:bidi="bn-BD"/>
        </w:rPr>
      </w:pPr>
      <w:r>
        <w:rPr>
          <w:rFonts w:eastAsia="Nikosh" w:hint="cs"/>
          <w:cs/>
          <w:lang w:bidi="bn-BD"/>
        </w:rPr>
        <w:t>আল্লাহ তা</w:t>
      </w:r>
      <w:r>
        <w:rPr>
          <w:rFonts w:eastAsia="Nikosh" w:hint="cs"/>
          <w:lang w:bidi="bn-BD"/>
        </w:rPr>
        <w:t>‘</w:t>
      </w:r>
      <w:r>
        <w:rPr>
          <w:rFonts w:eastAsia="Nikosh" w:hint="cs"/>
          <w:cs/>
          <w:lang w:bidi="bn-BD"/>
        </w:rPr>
        <w:t>আলা আরও বলেছেন</w:t>
      </w:r>
      <w:r>
        <w:rPr>
          <w:rFonts w:eastAsia="Nikosh" w:hint="cs"/>
          <w:lang w:bidi="bn-BD"/>
        </w:rPr>
        <w:t>,</w:t>
      </w:r>
      <w:r>
        <w:rPr>
          <w:rFonts w:eastAsia="Nikosh" w:hint="cs"/>
          <w:cs/>
          <w:lang w:bidi="bn-BD"/>
        </w:rPr>
        <w:t xml:space="preserve"> </w:t>
      </w:r>
    </w:p>
    <w:p w:rsidR="003B0B03" w:rsidRPr="00DD2E1E" w:rsidRDefault="003B0B03" w:rsidP="003B0B03">
      <w:pPr>
        <w:spacing w:after="0" w:line="240" w:lineRule="auto"/>
        <w:jc w:val="both"/>
        <w:rPr>
          <w:rFonts w:eastAsia="Nikosh"/>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إِنَّهُمۡ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كَانُواْ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قَبۡلَ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ذَٰلِكَ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مُتۡرَفِينَ٤٥</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الواقعة</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٤٥</w:t>
      </w:r>
      <w:r>
        <w:rPr>
          <w:rFonts w:ascii="KFGQPC Uthman Taha Naskh" w:hAnsi="Times New Roman" w:cs="KFGQPC Uthman Taha Naskh"/>
          <w:color w:val="008000"/>
          <w:rtl/>
        </w:rPr>
        <w:t xml:space="preserve">]  </w:t>
      </w:r>
    </w:p>
    <w:p w:rsidR="00E15B54" w:rsidRDefault="003B0B03" w:rsidP="003B0B03">
      <w:pPr>
        <w:bidi w:val="0"/>
        <w:spacing w:after="0" w:line="240" w:lineRule="auto"/>
        <w:jc w:val="both"/>
        <w:rPr>
          <w:rFonts w:eastAsia="Nikosh"/>
          <w:cs/>
          <w:lang w:bidi="bn-BD"/>
        </w:rPr>
      </w:pPr>
      <w:r>
        <w:rPr>
          <w:rFonts w:eastAsia="Nikosh" w:hint="cs"/>
          <w:cs/>
          <w:lang w:bidi="bn-BD"/>
        </w:rPr>
        <w:t>“</w:t>
      </w:r>
      <w:r w:rsidR="00B44B80">
        <w:rPr>
          <w:rFonts w:eastAsia="Nikosh"/>
          <w:cs/>
          <w:lang w:bidi="bn-BD"/>
        </w:rPr>
        <w:t>নিশ্চয় তারা ইত</w:t>
      </w:r>
      <w:r w:rsidR="00B44B80">
        <w:rPr>
          <w:rFonts w:eastAsia="Nikosh" w:hint="cs"/>
          <w:cs/>
          <w:lang w:bidi="bn-BD"/>
        </w:rPr>
        <w:t>ো</w:t>
      </w:r>
      <w:r w:rsidRPr="005F04B8">
        <w:rPr>
          <w:rFonts w:eastAsia="Nikosh"/>
          <w:cs/>
          <w:lang w:bidi="bn-BD"/>
        </w:rPr>
        <w:t>পূর্বে বিলাসিতায় মগ্ন ছিল</w:t>
      </w:r>
      <w:r w:rsidRPr="00DD2E1E">
        <w:rPr>
          <w:rFonts w:eastAsia="Nikosh" w:cs="SolaimanLipi" w:hint="cs"/>
          <w:cs/>
          <w:lang w:bidi="hi-IN"/>
        </w:rPr>
        <w:t>।</w:t>
      </w:r>
      <w:r>
        <w:rPr>
          <w:rFonts w:eastAsia="Nikosh" w:hint="cs"/>
          <w:cs/>
          <w:lang w:bidi="bn-BD"/>
        </w:rPr>
        <w:t>” [</w:t>
      </w:r>
      <w:r w:rsidRPr="003B0B03">
        <w:rPr>
          <w:rFonts w:eastAsia="Nikosh"/>
          <w:cs/>
          <w:lang w:bidi="bn-BD"/>
        </w:rPr>
        <w:t>সূরা আল-ওয়াকিয়া</w:t>
      </w:r>
      <w:r>
        <w:rPr>
          <w:rFonts w:eastAsia="Nikosh" w:hint="cs"/>
          <w:cs/>
          <w:lang w:bidi="bn-BD"/>
        </w:rPr>
        <w:t>, আয়াত: ৪৫]</w:t>
      </w:r>
    </w:p>
    <w:p w:rsidR="003B0B03" w:rsidRDefault="00AD7BD0" w:rsidP="003B181C">
      <w:pPr>
        <w:bidi w:val="0"/>
        <w:spacing w:after="0" w:line="240" w:lineRule="auto"/>
        <w:jc w:val="both"/>
        <w:rPr>
          <w:rFonts w:eastAsia="Nikosh"/>
          <w:cs/>
          <w:lang w:bidi="bn-BD"/>
        </w:rPr>
      </w:pPr>
      <w:r>
        <w:rPr>
          <w:rFonts w:eastAsia="Nikosh" w:hint="cs"/>
          <w:cs/>
          <w:lang w:bidi="bn-BD"/>
        </w:rPr>
        <w:t>অতএব</w:t>
      </w:r>
      <w:r>
        <w:rPr>
          <w:rFonts w:eastAsia="Nikosh" w:hint="cs"/>
          <w:lang w:bidi="bn-BD"/>
        </w:rPr>
        <w:t>,</w:t>
      </w:r>
      <w:r w:rsidR="00976A6B">
        <w:rPr>
          <w:rFonts w:eastAsia="Nikosh" w:hint="cs"/>
          <w:cs/>
          <w:lang w:bidi="bn-BD"/>
        </w:rPr>
        <w:t xml:space="preserve"> যখন তাদের কাছে সঠিক দীন এসে তাদের বিলাসিতাকে সমতা করতে, তাদেরকে ন্যায্য উপকারী একটি সীমানায় থাকতে, ক্ষতিকর লোভ-লালসা ও প্রবৃত্তি থেকে বিরত থাকতে বলেছে তখন তারা উক্ত দীনকে তাদের </w:t>
      </w:r>
      <w:r w:rsidR="00976A6B">
        <w:rPr>
          <w:rFonts w:eastAsia="Nikosh" w:hint="cs"/>
          <w:cs/>
          <w:lang w:bidi="bn-BD"/>
        </w:rPr>
        <w:lastRenderedPageBreak/>
        <w:t xml:space="preserve">স্বার্থের বিপরীত ও তাদের ভ্রান্ত বাতিল প্রবৃত্তির বাধাস্বরূপ দেখল। কিন্তু যখন আল্লাহর পক্ষ থেকে দীন আসল যা মানুষকে আল্লাহর ইবাদত ও তাঁর নি‘আমতের শুকরিয়া আদায় করতে ফরয করে এবং প্রবৃত্তির লালসায় নিমজ্জিত থাকতে </w:t>
      </w:r>
      <w:r w:rsidR="003B181C">
        <w:rPr>
          <w:rFonts w:eastAsia="Nikosh" w:hint="cs"/>
          <w:cs/>
          <w:lang w:bidi="bn-BD"/>
        </w:rPr>
        <w:t>নিষেধ</w:t>
      </w:r>
      <w:r w:rsidR="00976A6B">
        <w:rPr>
          <w:rFonts w:eastAsia="Nikosh" w:hint="cs"/>
          <w:cs/>
          <w:lang w:bidi="bn-BD"/>
        </w:rPr>
        <w:t xml:space="preserve"> করে তখন প্রবৃত্তির অনুসারীরা সর্বাত্মকভাবে বাতিলকেই সাহায্য করল।</w:t>
      </w:r>
      <w:r w:rsidR="003B181C">
        <w:rPr>
          <w:rFonts w:eastAsia="Nikosh" w:hint="cs"/>
          <w:cs/>
          <w:lang w:bidi="bn-BD"/>
        </w:rPr>
        <w:t xml:space="preserve"> ফলে তারা সত্যকে প্রত্যাখ্যান করে </w:t>
      </w:r>
      <w:r w:rsidR="003B181C" w:rsidRPr="003B181C">
        <w:rPr>
          <w:rFonts w:eastAsia="Nikosh"/>
          <w:cs/>
          <w:lang w:bidi="bn-BD"/>
        </w:rPr>
        <w:t xml:space="preserve">পশ্চাদপসরণ </w:t>
      </w:r>
      <w:r w:rsidR="003B181C">
        <w:rPr>
          <w:rFonts w:eastAsia="Nikosh" w:hint="cs"/>
          <w:cs/>
          <w:lang w:bidi="bn-BD"/>
        </w:rPr>
        <w:t xml:space="preserve">করল। </w:t>
      </w:r>
      <w:r w:rsidR="00976A6B">
        <w:rPr>
          <w:rFonts w:eastAsia="Nikosh" w:hint="cs"/>
          <w:cs/>
          <w:lang w:bidi="bn-BD"/>
        </w:rPr>
        <w:t xml:space="preserve"> </w:t>
      </w:r>
    </w:p>
    <w:p w:rsidR="003B181C" w:rsidRDefault="003B181C" w:rsidP="003B181C">
      <w:pPr>
        <w:bidi w:val="0"/>
        <w:spacing w:after="0" w:line="240" w:lineRule="auto"/>
        <w:jc w:val="both"/>
        <w:rPr>
          <w:rFonts w:eastAsia="Nikosh"/>
          <w:lang w:bidi="bn-BD"/>
        </w:rPr>
      </w:pPr>
      <w:r>
        <w:rPr>
          <w:rFonts w:eastAsia="Nikosh" w:hint="cs"/>
          <w:cs/>
          <w:lang w:bidi="bn-BD"/>
        </w:rPr>
        <w:t>অবিশ্বাসীদের দীন গ্রহণ না করার আরেকটি বাধা হলো মিথ্যাবাদীরা রাসূল ও তাদের অনুসারীদেরকে তুচ্ছ-তাচ্ছিল্য করা এবং রাসূলদের অনুসারীদেরকে দুর্বল ও নিম্নমানের ধারণা করা। যেমন</w:t>
      </w:r>
      <w:r w:rsidR="00B44B80">
        <w:rPr>
          <w:rFonts w:eastAsia="Nikosh" w:hint="cs"/>
          <w:cs/>
          <w:lang w:bidi="bn-BD"/>
        </w:rPr>
        <w:t>,</w:t>
      </w:r>
      <w:r>
        <w:rPr>
          <w:rFonts w:eastAsia="Nikosh" w:hint="cs"/>
          <w:cs/>
          <w:lang w:bidi="bn-BD"/>
        </w:rPr>
        <w:t xml:space="preserve"> আল্লাহ তা</w:t>
      </w:r>
      <w:r>
        <w:rPr>
          <w:rFonts w:eastAsia="Nikosh" w:hint="cs"/>
          <w:lang w:bidi="bn-BD"/>
        </w:rPr>
        <w:t>‘</w:t>
      </w:r>
      <w:r>
        <w:rPr>
          <w:rFonts w:eastAsia="Nikosh" w:hint="cs"/>
          <w:cs/>
          <w:lang w:bidi="bn-BD"/>
        </w:rPr>
        <w:t>আলা নূহ আলাইহিস সালামের জাতি সস্পর্কে বলেছেন</w:t>
      </w:r>
      <w:r>
        <w:rPr>
          <w:rFonts w:eastAsia="Nikosh" w:hint="cs"/>
          <w:lang w:bidi="bn-BD"/>
        </w:rPr>
        <w:t>,</w:t>
      </w:r>
    </w:p>
    <w:p w:rsidR="003B181C" w:rsidRDefault="003B181C" w:rsidP="003B181C">
      <w:pPr>
        <w:spacing w:after="0" w:line="240" w:lineRule="auto"/>
        <w:jc w:val="both"/>
        <w:rPr>
          <w:rFonts w:eastAsia="Nikosh"/>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قَالُوٓاْ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أَنُؤۡمِنُ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وَٱتَّبَعَكَ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ٱلۡأَرۡذَلُونَ١١١</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الشعراء</w:t>
      </w:r>
      <w:r>
        <w:rPr>
          <w:rFonts w:ascii="KFGQPC Uthman Taha Naskh" w:hAnsi="Times New Roman" w:cs="KFGQPC Uthman Taha Naskh"/>
          <w:color w:val="008000"/>
          <w:rtl/>
        </w:rPr>
        <w:t xml:space="preserve"> : </w:t>
      </w:r>
      <w:r>
        <w:rPr>
          <w:rFonts w:ascii="KFGQPC Uthman Taha Naskh" w:hAnsi="Times New Roman" w:cs="KFGQPC Uthman Taha Naskh" w:hint="cs"/>
          <w:color w:val="008000"/>
          <w:rtl/>
        </w:rPr>
        <w:t>١١١</w:t>
      </w:r>
      <w:r>
        <w:rPr>
          <w:rFonts w:ascii="KFGQPC Uthman Taha Naskh" w:hAnsi="Times New Roman" w:cs="KFGQPC Uthman Taha Naskh"/>
          <w:color w:val="008000"/>
          <w:rtl/>
        </w:rPr>
        <w:t xml:space="preserve">]  </w:t>
      </w:r>
      <w:r>
        <w:rPr>
          <w:rFonts w:eastAsia="Nikosh" w:hint="cs"/>
          <w:cs/>
          <w:lang w:bidi="bn-BD"/>
        </w:rPr>
        <w:t xml:space="preserve"> </w:t>
      </w:r>
    </w:p>
    <w:p w:rsidR="003B181C" w:rsidRDefault="003B181C" w:rsidP="003B181C">
      <w:pPr>
        <w:bidi w:val="0"/>
        <w:spacing w:after="0" w:line="240" w:lineRule="auto"/>
        <w:jc w:val="both"/>
        <w:rPr>
          <w:rFonts w:eastAsia="Nikosh"/>
          <w:cs/>
          <w:lang w:bidi="bn-BD"/>
        </w:rPr>
      </w:pPr>
      <w:r>
        <w:rPr>
          <w:rFonts w:eastAsia="Nikosh" w:hint="cs"/>
          <w:cs/>
          <w:lang w:bidi="bn-BD"/>
        </w:rPr>
        <w:t>“</w:t>
      </w:r>
      <w:r w:rsidRPr="005F04B8">
        <w:rPr>
          <w:rFonts w:eastAsia="Nikosh"/>
          <w:cs/>
          <w:lang w:bidi="bn-BD"/>
        </w:rPr>
        <w:t>তারা বলল</w:t>
      </w:r>
      <w:r>
        <w:rPr>
          <w:rFonts w:eastAsia="Nikosh"/>
          <w:lang w:bidi="bn-BD"/>
        </w:rPr>
        <w:t xml:space="preserve">, </w:t>
      </w:r>
      <w:r w:rsidRPr="005F04B8">
        <w:rPr>
          <w:rFonts w:eastAsia="Nikosh"/>
          <w:cs/>
          <w:lang w:bidi="bn-BD"/>
        </w:rPr>
        <w:t>আমরা কি তোমার প্রতি বিশ্বাস স্থাপন করব</w:t>
      </w:r>
      <w:r w:rsidRPr="005F04B8">
        <w:rPr>
          <w:rFonts w:eastAsia="Nikosh"/>
          <w:lang w:bidi="bn-BD"/>
        </w:rPr>
        <w:t xml:space="preserve">, </w:t>
      </w:r>
      <w:r w:rsidRPr="005F04B8">
        <w:rPr>
          <w:rFonts w:eastAsia="Nikosh"/>
          <w:cs/>
          <w:lang w:bidi="bn-BD"/>
        </w:rPr>
        <w:t>অথচ নিম্নশ</w:t>
      </w:r>
      <w:r>
        <w:rPr>
          <w:rFonts w:eastAsia="Nikosh"/>
          <w:cs/>
          <w:lang w:bidi="bn-BD"/>
        </w:rPr>
        <w:t>্রেণীর লোকেরা তোমাকে অনুসরণ করছ</w:t>
      </w:r>
      <w:r>
        <w:rPr>
          <w:rFonts w:eastAsia="Nikosh" w:hint="cs"/>
          <w:cs/>
          <w:lang w:bidi="bn-BD"/>
        </w:rPr>
        <w:t>ে।” [</w:t>
      </w:r>
      <w:r w:rsidRPr="003B181C">
        <w:rPr>
          <w:rFonts w:eastAsia="Nikosh"/>
          <w:cs/>
          <w:lang w:bidi="bn-BD"/>
        </w:rPr>
        <w:t>সূরা আশ-শুআ</w:t>
      </w:r>
      <w:r w:rsidRPr="003B181C">
        <w:rPr>
          <w:rFonts w:eastAsia="Nikosh"/>
          <w:lang w:bidi="bn-BD"/>
        </w:rPr>
        <w:t>'</w:t>
      </w:r>
      <w:r w:rsidRPr="003B181C">
        <w:rPr>
          <w:rFonts w:eastAsia="Nikosh"/>
          <w:cs/>
          <w:lang w:bidi="bn-BD"/>
        </w:rPr>
        <w:t>রা</w:t>
      </w:r>
      <w:r>
        <w:rPr>
          <w:rFonts w:eastAsia="Nikosh" w:hint="cs"/>
          <w:cs/>
          <w:lang w:bidi="bn-BD"/>
        </w:rPr>
        <w:t>, আয়াত: ১১১]</w:t>
      </w:r>
    </w:p>
    <w:p w:rsidR="003B181C" w:rsidRDefault="003B181C" w:rsidP="003B181C">
      <w:pPr>
        <w:bidi w:val="0"/>
        <w:spacing w:after="0" w:line="240" w:lineRule="auto"/>
        <w:jc w:val="both"/>
        <w:rPr>
          <w:rFonts w:eastAsia="Nikosh"/>
          <w:cs/>
          <w:lang w:bidi="bn-BD"/>
        </w:rPr>
      </w:pPr>
      <w:r>
        <w:rPr>
          <w:rFonts w:eastAsia="Nikosh" w:hint="cs"/>
          <w:cs/>
          <w:lang w:bidi="bn-BD"/>
        </w:rPr>
        <w:t>আল্লাহ তা</w:t>
      </w:r>
      <w:r>
        <w:rPr>
          <w:rFonts w:eastAsia="Nikosh" w:hint="cs"/>
          <w:lang w:bidi="bn-BD"/>
        </w:rPr>
        <w:t>‘</w:t>
      </w:r>
      <w:r>
        <w:rPr>
          <w:rFonts w:eastAsia="Nikosh" w:hint="cs"/>
          <w:cs/>
          <w:lang w:bidi="bn-BD"/>
        </w:rPr>
        <w:t>আলা আরও বলেছেন</w:t>
      </w:r>
      <w:r>
        <w:rPr>
          <w:rFonts w:eastAsia="Nikosh" w:hint="cs"/>
          <w:lang w:bidi="bn-BD"/>
        </w:rPr>
        <w:t>,</w:t>
      </w:r>
      <w:r>
        <w:rPr>
          <w:rFonts w:eastAsia="Nikosh" w:hint="cs"/>
          <w:cs/>
          <w:lang w:bidi="bn-BD"/>
        </w:rPr>
        <w:t xml:space="preserve"> </w:t>
      </w:r>
    </w:p>
    <w:p w:rsidR="003B181C" w:rsidRPr="00DD2E1E" w:rsidRDefault="003B181C" w:rsidP="003B181C">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نَرَىٰكَ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ٱتَّبَعَكَ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ٱلَّذِينَ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أَرَاذِلُنَا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بَادِيَ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ٱلرَّأۡيِ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نَرَىٰ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لَكُمۡ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عَلَيۡنَا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فَضۡلِۢ</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هود</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٢٧</w:t>
      </w:r>
      <w:r>
        <w:rPr>
          <w:rFonts w:ascii="KFGQPC Uthman Taha Naskh" w:hAnsi="Times New Roman" w:cs="KFGQPC Uthman Taha Naskh"/>
          <w:color w:val="008000"/>
          <w:rtl/>
        </w:rPr>
        <w:t xml:space="preserve">]  </w:t>
      </w:r>
    </w:p>
    <w:p w:rsidR="003B181C" w:rsidRDefault="003B181C" w:rsidP="003B181C">
      <w:pPr>
        <w:bidi w:val="0"/>
        <w:spacing w:after="0" w:line="240" w:lineRule="auto"/>
        <w:jc w:val="both"/>
        <w:rPr>
          <w:rFonts w:eastAsia="Nikosh"/>
          <w:cs/>
          <w:lang w:bidi="bn-BD"/>
        </w:rPr>
      </w:pPr>
      <w:r>
        <w:rPr>
          <w:rFonts w:eastAsia="Nikosh" w:hint="cs"/>
          <w:cs/>
          <w:lang w:bidi="bn-BD"/>
        </w:rPr>
        <w:t>“</w:t>
      </w:r>
      <w:r w:rsidRPr="005F04B8">
        <w:rPr>
          <w:rFonts w:eastAsia="Nikosh"/>
          <w:cs/>
          <w:lang w:bidi="bn-BD"/>
        </w:rPr>
        <w:t>এবং আমরা দেখছি যে</w:t>
      </w:r>
      <w:r w:rsidRPr="005F04B8">
        <w:rPr>
          <w:rFonts w:eastAsia="Nikosh"/>
          <w:lang w:bidi="bn-BD"/>
        </w:rPr>
        <w:t xml:space="preserve">, </w:t>
      </w:r>
      <w:r w:rsidRPr="005F04B8">
        <w:rPr>
          <w:rFonts w:eastAsia="Nikosh"/>
          <w:cs/>
          <w:lang w:bidi="bn-BD"/>
        </w:rPr>
        <w:t>কেবল আমাদের নীচু শ্রেণীর লোকেরাই বিবেচনাহীনভাবে তোমা</w:t>
      </w:r>
      <w:r w:rsidR="00B44B80">
        <w:rPr>
          <w:rFonts w:eastAsia="Nikosh"/>
          <w:cs/>
          <w:lang w:bidi="bn-BD"/>
        </w:rPr>
        <w:t xml:space="preserve">র অনুসরণ করেছে। আর আমাদের </w:t>
      </w:r>
      <w:r w:rsidR="00B44B80">
        <w:rPr>
          <w:rFonts w:eastAsia="Nikosh" w:hint="cs"/>
          <w:cs/>
          <w:lang w:bidi="bn-BD"/>
        </w:rPr>
        <w:t>ও</w:t>
      </w:r>
      <w:r w:rsidRPr="005F04B8">
        <w:rPr>
          <w:rFonts w:eastAsia="Nikosh"/>
          <w:cs/>
          <w:lang w:bidi="bn-BD"/>
        </w:rPr>
        <w:t>পর তোমাদের কোন</w:t>
      </w:r>
      <w:r w:rsidR="00B44B80">
        <w:rPr>
          <w:rFonts w:eastAsia="Nikosh" w:hint="cs"/>
          <w:cs/>
          <w:lang w:bidi="bn-BD"/>
        </w:rPr>
        <w:t>ো</w:t>
      </w:r>
      <w:r w:rsidRPr="005F04B8">
        <w:rPr>
          <w:rFonts w:eastAsia="Nikosh"/>
          <w:cs/>
          <w:lang w:bidi="bn-BD"/>
        </w:rPr>
        <w:t xml:space="preserve"> শ্রেষ্ঠত্ব আমরা দেখছি না</w:t>
      </w:r>
      <w:r w:rsidRPr="00DD2E1E">
        <w:rPr>
          <w:rFonts w:eastAsia="Nikosh" w:cs="SolaimanLipi" w:hint="cs"/>
          <w:cs/>
          <w:lang w:bidi="hi-IN"/>
        </w:rPr>
        <w:t>।</w:t>
      </w:r>
      <w:r>
        <w:rPr>
          <w:rFonts w:eastAsia="Nikosh" w:hint="cs"/>
          <w:cs/>
          <w:lang w:bidi="bn-BD"/>
        </w:rPr>
        <w:t>” [</w:t>
      </w:r>
      <w:r w:rsidRPr="003B181C">
        <w:rPr>
          <w:rFonts w:eastAsia="Nikosh"/>
          <w:cs/>
          <w:lang w:bidi="bn-BD"/>
        </w:rPr>
        <w:t>সূরা হূদ</w:t>
      </w:r>
      <w:r>
        <w:rPr>
          <w:rFonts w:eastAsia="Nikosh" w:hint="cs"/>
          <w:cs/>
          <w:lang w:bidi="bn-BD"/>
        </w:rPr>
        <w:t>, আয়াত: ২৭]</w:t>
      </w:r>
    </w:p>
    <w:p w:rsidR="00F15FB5" w:rsidRDefault="006D6AE9" w:rsidP="00F15FB5">
      <w:pPr>
        <w:bidi w:val="0"/>
        <w:spacing w:after="0" w:line="240" w:lineRule="auto"/>
        <w:jc w:val="both"/>
        <w:rPr>
          <w:rFonts w:eastAsia="Nikosh"/>
          <w:cs/>
          <w:lang w:bidi="bn-BD"/>
        </w:rPr>
      </w:pPr>
      <w:r>
        <w:rPr>
          <w:rFonts w:eastAsia="Nikosh" w:hint="cs"/>
          <w:cs/>
          <w:lang w:bidi="bn-BD"/>
        </w:rPr>
        <w:t xml:space="preserve">আসলে তাদের আত্ম অহংকারের কারণেই এ ধরণের ভ্রান্ত ধারণার সৃষ্টি হয়েছে। </w:t>
      </w:r>
      <w:r w:rsidR="00F15FB5">
        <w:rPr>
          <w:rFonts w:eastAsia="Nikosh" w:hint="cs"/>
          <w:cs/>
          <w:lang w:bidi="bn-BD"/>
        </w:rPr>
        <w:t>মানুষ যখন অহংকার করে, নিজেকে অনেক বড় মনে করে ও অন্যকে তুচ্ছ মনে করে তখন সত্য গ্রহণে সে সঙ্কুচিত হয়ে যায়, এমনকি যদিও ধরে নেওয়া হয় যে, তার এ ধারণাকে প্রতিহত করা হবে তথাপি সে অন্যভাবে নিজেকে বড় মনে করবে। আল্লাহ তা</w:t>
      </w:r>
      <w:r w:rsidR="00F15FB5">
        <w:rPr>
          <w:rFonts w:eastAsia="Nikosh" w:hint="cs"/>
          <w:lang w:bidi="bn-BD"/>
        </w:rPr>
        <w:t>‘</w:t>
      </w:r>
      <w:r w:rsidR="00F15FB5">
        <w:rPr>
          <w:rFonts w:eastAsia="Nikosh" w:hint="cs"/>
          <w:cs/>
          <w:lang w:bidi="bn-BD"/>
        </w:rPr>
        <w:t>আলা বলেছেন</w:t>
      </w:r>
      <w:r w:rsidR="00F15FB5">
        <w:rPr>
          <w:rFonts w:eastAsia="Nikosh" w:hint="cs"/>
          <w:lang w:bidi="bn-BD"/>
        </w:rPr>
        <w:t>,</w:t>
      </w:r>
      <w:r w:rsidR="00F15FB5">
        <w:rPr>
          <w:rFonts w:eastAsia="Nikosh" w:hint="cs"/>
          <w:cs/>
          <w:lang w:bidi="bn-BD"/>
        </w:rPr>
        <w:t xml:space="preserve"> </w:t>
      </w:r>
    </w:p>
    <w:p w:rsidR="003B181C" w:rsidRPr="00DD2E1E" w:rsidRDefault="00F15FB5" w:rsidP="00F15FB5">
      <w:pPr>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lastRenderedPageBreak/>
        <w:t>﴿</w:t>
      </w:r>
      <w:r>
        <w:rPr>
          <w:rFonts w:ascii="KFGQPC Uthmanic Script HAFS" w:hAnsi="Times New Roman" w:cs="KFGQPC Uthmanic Script HAFS" w:hint="cs"/>
          <w:color w:val="008000"/>
          <w:rtl/>
        </w:rPr>
        <w:t>كَذَٰلِكَ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حَقَّتۡ</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كَلِمَتُ</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رَبِّكَ</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عَلَى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ٱلَّذِينَ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فَسَقُوٓاْ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يُؤۡمِنُونَ٣٣</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يونس</w:t>
      </w:r>
      <w:r>
        <w:rPr>
          <w:rFonts w:ascii="KFGQPC Uthman Taha Naskh" w:hAnsi="Times New Roman" w:cs="KFGQPC Uthman Taha Naskh"/>
          <w:color w:val="008000"/>
          <w:rtl/>
        </w:rPr>
        <w:t xml:space="preserve"> : </w:t>
      </w:r>
      <w:r>
        <w:rPr>
          <w:rFonts w:ascii="KFGQPC Uthman Taha Naskh" w:hAnsi="Times New Roman" w:cs="KFGQPC Uthman Taha Naskh" w:hint="cs"/>
          <w:color w:val="008000"/>
          <w:rtl/>
        </w:rPr>
        <w:t>٣٣</w:t>
      </w:r>
      <w:r>
        <w:rPr>
          <w:rFonts w:ascii="KFGQPC Uthman Taha Naskh" w:hAnsi="Times New Roman" w:cs="KFGQPC Uthman Taha Naskh"/>
          <w:color w:val="008000"/>
          <w:rtl/>
        </w:rPr>
        <w:t xml:space="preserve">]  </w:t>
      </w:r>
    </w:p>
    <w:p w:rsidR="00F15FB5" w:rsidRDefault="00F15FB5" w:rsidP="00F15FB5">
      <w:pPr>
        <w:bidi w:val="0"/>
        <w:spacing w:after="0" w:line="240" w:lineRule="auto"/>
        <w:jc w:val="both"/>
        <w:rPr>
          <w:rFonts w:eastAsia="Nikosh"/>
          <w:lang w:bidi="bn-BD"/>
        </w:rPr>
      </w:pPr>
      <w:r>
        <w:rPr>
          <w:rFonts w:eastAsia="Nikosh" w:hint="cs"/>
          <w:cs/>
          <w:lang w:bidi="bn-BD"/>
        </w:rPr>
        <w:t>“</w:t>
      </w:r>
      <w:r w:rsidRPr="005F04B8">
        <w:rPr>
          <w:rFonts w:eastAsia="Nikosh"/>
          <w:cs/>
          <w:lang w:bidi="bn-BD"/>
        </w:rPr>
        <w:t>এমনিভাবে তোমার রবের বাণী</w:t>
      </w:r>
      <w:r w:rsidR="00B44B80">
        <w:rPr>
          <w:rFonts w:eastAsia="Nikosh"/>
          <w:cs/>
          <w:lang w:bidi="bn-BD"/>
        </w:rPr>
        <w:t xml:space="preserve"> সত্য বলে সাব্যস্ত হয়েছে তাদের </w:t>
      </w:r>
      <w:r w:rsidR="00B44B80">
        <w:rPr>
          <w:rFonts w:eastAsia="Nikosh" w:hint="cs"/>
          <w:cs/>
          <w:lang w:bidi="bn-BD"/>
        </w:rPr>
        <w:t>ও</w:t>
      </w:r>
      <w:r w:rsidRPr="005F04B8">
        <w:rPr>
          <w:rFonts w:eastAsia="Nikosh"/>
          <w:cs/>
          <w:lang w:bidi="bn-BD"/>
        </w:rPr>
        <w:t>পর</w:t>
      </w:r>
      <w:r w:rsidRPr="005F04B8">
        <w:rPr>
          <w:rFonts w:eastAsia="Nikosh"/>
          <w:lang w:bidi="bn-BD"/>
        </w:rPr>
        <w:t xml:space="preserve">, </w:t>
      </w:r>
      <w:r w:rsidRPr="005F04B8">
        <w:rPr>
          <w:rFonts w:eastAsia="Nikosh"/>
          <w:cs/>
          <w:lang w:bidi="bn-BD"/>
        </w:rPr>
        <w:t>যারা অবাধ্য হয়েছে</w:t>
      </w:r>
      <w:r w:rsidRPr="005F04B8">
        <w:rPr>
          <w:rFonts w:eastAsia="Nikosh"/>
          <w:lang w:bidi="bn-BD"/>
        </w:rPr>
        <w:t xml:space="preserve">, </w:t>
      </w:r>
      <w:r w:rsidRPr="005F04B8">
        <w:rPr>
          <w:rFonts w:eastAsia="Nikosh"/>
          <w:cs/>
          <w:lang w:bidi="bn-BD"/>
        </w:rPr>
        <w:t>যে তারা ঈমান আনবে না।</w:t>
      </w:r>
      <w:r>
        <w:rPr>
          <w:rFonts w:eastAsia="Nikosh" w:hint="cs"/>
          <w:cs/>
          <w:lang w:bidi="bn-BD"/>
        </w:rPr>
        <w:t>” [</w:t>
      </w:r>
      <w:r w:rsidRPr="00F15FB5">
        <w:rPr>
          <w:rFonts w:eastAsia="Nikosh"/>
          <w:cs/>
          <w:lang w:bidi="bn-BD"/>
        </w:rPr>
        <w:t>সূরা ইউনুস</w:t>
      </w:r>
      <w:r>
        <w:rPr>
          <w:rFonts w:eastAsia="Nikosh" w:hint="cs"/>
          <w:cs/>
          <w:lang w:bidi="bn-BD"/>
        </w:rPr>
        <w:t>, আয়াত: ৩৩]</w:t>
      </w:r>
    </w:p>
    <w:p w:rsidR="00314613" w:rsidRPr="00DD2E1E" w:rsidRDefault="00AD7BD0" w:rsidP="00FE2E60">
      <w:pPr>
        <w:bidi w:val="0"/>
        <w:spacing w:after="0" w:line="240" w:lineRule="auto"/>
        <w:jc w:val="both"/>
        <w:rPr>
          <w:rFonts w:eastAsia="Nikosh"/>
          <w:szCs w:val="30"/>
          <w:lang w:bidi="bn-BD"/>
        </w:rPr>
      </w:pPr>
      <w:r>
        <w:rPr>
          <w:rFonts w:eastAsia="Nikosh" w:hint="cs"/>
          <w:cs/>
          <w:lang w:bidi="bn-BD"/>
        </w:rPr>
        <w:t>অতএব</w:t>
      </w:r>
      <w:r>
        <w:rPr>
          <w:rFonts w:eastAsia="Nikosh" w:hint="cs"/>
          <w:lang w:bidi="bn-BD"/>
        </w:rPr>
        <w:t>,</w:t>
      </w:r>
      <w:r w:rsidR="009D3FDB">
        <w:rPr>
          <w:rFonts w:eastAsia="Nikosh" w:hint="cs"/>
          <w:cs/>
          <w:lang w:bidi="bn-BD"/>
        </w:rPr>
        <w:t xml:space="preserve"> ফিসক তথা অবাধ্যতা হলো </w:t>
      </w:r>
      <w:r w:rsidR="00D508A6">
        <w:rPr>
          <w:rFonts w:eastAsia="Nikosh" w:hint="cs"/>
          <w:cs/>
          <w:lang w:bidi="bn-BD"/>
        </w:rPr>
        <w:t xml:space="preserve">বান্দা আল্লাহর অনুগত্য থেকে বের হয়ে শয়তানের অনুগত্য </w:t>
      </w:r>
      <w:r w:rsidR="00FE2E60">
        <w:rPr>
          <w:rFonts w:eastAsia="Nikosh" w:hint="cs"/>
          <w:cs/>
          <w:lang w:bidi="bn-BD"/>
        </w:rPr>
        <w:t>করা। কারো অন্তর এ ধরণের ঘৃণ্য দোষে দুষিত হলে সেটি তার কথায় ও কাজে সত্য গ্রহণে সবচেয়ে বড় বাধা। আল্লাহ তা</w:t>
      </w:r>
      <w:r w:rsidR="00FE2E60">
        <w:rPr>
          <w:rFonts w:eastAsia="Nikosh" w:hint="cs"/>
          <w:lang w:bidi="bn-BD"/>
        </w:rPr>
        <w:t>‘</w:t>
      </w:r>
      <w:r w:rsidR="00FE2E60">
        <w:rPr>
          <w:rFonts w:eastAsia="Nikosh" w:hint="cs"/>
          <w:cs/>
          <w:lang w:bidi="bn-BD"/>
        </w:rPr>
        <w:t xml:space="preserve">আলা এ ধরণের লোকদের কখনও প্রশংসা করেন নি; বরং তাকে যালিম বলে আখ্যায়িত করেছেন। ফলে সে অহংকার ও পথভ্রষ্টতায় বাতিলের মধ্যে ঘুরপাক করে। তার সমস্ত কাজ-কর্ম ও চলাফেরা অন্যায় ও বিশৃঙ্খলাময় হয়ে থাকে। </w:t>
      </w:r>
      <w:r>
        <w:rPr>
          <w:rFonts w:eastAsia="Nikosh" w:hint="cs"/>
          <w:cs/>
          <w:lang w:bidi="bn-BD"/>
        </w:rPr>
        <w:t>অতএব</w:t>
      </w:r>
      <w:r>
        <w:rPr>
          <w:rFonts w:eastAsia="Nikosh" w:hint="cs"/>
          <w:lang w:bidi="bn-BD"/>
        </w:rPr>
        <w:t>,</w:t>
      </w:r>
      <w:r w:rsidR="00A475A7">
        <w:rPr>
          <w:rFonts w:eastAsia="Nikosh" w:hint="cs"/>
          <w:cs/>
          <w:lang w:bidi="bn-BD"/>
        </w:rPr>
        <w:t xml:space="preserve"> </w:t>
      </w:r>
      <w:r w:rsidR="00A57926">
        <w:rPr>
          <w:rFonts w:eastAsia="Nikosh" w:hint="cs"/>
          <w:cs/>
          <w:lang w:bidi="bn-BD"/>
        </w:rPr>
        <w:t xml:space="preserve">ফাসেকী সর্বদা বাতিলের সাথে মিলিত হয় এবং সত্য থেকে বাধা দেয়, কেননা মানুষের অন্তর যখন আল্লাহর আনুগত্য </w:t>
      </w:r>
      <w:r w:rsidR="00314613">
        <w:rPr>
          <w:rFonts w:eastAsia="Nikosh" w:hint="cs"/>
          <w:cs/>
          <w:lang w:bidi="bn-BD"/>
        </w:rPr>
        <w:t xml:space="preserve">ও বশ্যতা </w:t>
      </w:r>
      <w:r w:rsidR="00A57926">
        <w:rPr>
          <w:rFonts w:eastAsia="Nikosh" w:hint="cs"/>
          <w:cs/>
          <w:lang w:bidi="bn-BD"/>
        </w:rPr>
        <w:t xml:space="preserve">থেকে বেরিয়ে যায় </w:t>
      </w:r>
      <w:r w:rsidR="00314613">
        <w:rPr>
          <w:rFonts w:eastAsia="Nikosh" w:hint="cs"/>
          <w:cs/>
          <w:lang w:bidi="bn-BD"/>
        </w:rPr>
        <w:t xml:space="preserve">তখন সে বিতাড়িত </w:t>
      </w:r>
      <w:r w:rsidR="0072118F" w:rsidRPr="005F04B8">
        <w:rPr>
          <w:rFonts w:eastAsia="Nikosh"/>
          <w:cs/>
          <w:lang w:bidi="bn-BD"/>
        </w:rPr>
        <w:t xml:space="preserve">বিদ্রোহী </w:t>
      </w:r>
      <w:r w:rsidR="00314613">
        <w:rPr>
          <w:rFonts w:eastAsia="Nikosh" w:hint="cs"/>
          <w:cs/>
          <w:lang w:bidi="bn-BD"/>
        </w:rPr>
        <w:t xml:space="preserve">শয়তানের বশ্যতা স্বীকর করে। </w:t>
      </w:r>
    </w:p>
    <w:p w:rsidR="00314613" w:rsidRDefault="00314613" w:rsidP="00314613">
      <w:pPr>
        <w:spacing w:after="0" w:line="240" w:lineRule="auto"/>
        <w:jc w:val="both"/>
        <w:rPr>
          <w:rFonts w:eastAsia="Nikosh"/>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وَيَتَّبِعُ</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شَيۡطَٰنٖ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مَّرِيدٖ٣كُتِبَ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عَلَيۡهِ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أَنَّهُۥ</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تَوَلَّاهُ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فَأَنَّهُۥ</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يُضِلُّهُۥ</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وَيَهۡدِيهِ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إِلَىٰ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عَذَابِ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ٱلسَّعِيرِ٤</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الحج</w:t>
      </w:r>
      <w:r>
        <w:rPr>
          <w:rFonts w:ascii="KFGQPC Uthman Taha Naskh" w:hAnsi="Times New Roman" w:cs="KFGQPC Uthman Taha Naskh"/>
          <w:color w:val="008000"/>
          <w:rtl/>
        </w:rPr>
        <w:t xml:space="preserve"> : </w:t>
      </w:r>
      <w:r>
        <w:rPr>
          <w:rFonts w:ascii="KFGQPC Uthman Taha Naskh" w:hAnsi="Times New Roman" w:cs="KFGQPC Uthman Taha Naskh" w:hint="cs"/>
          <w:color w:val="008000"/>
          <w:rtl/>
        </w:rPr>
        <w:t>٣،</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٤</w:t>
      </w:r>
      <w:r>
        <w:rPr>
          <w:rFonts w:ascii="KFGQPC Uthman Taha Naskh" w:hAnsi="Times New Roman" w:cs="KFGQPC Uthman Taha Naskh"/>
          <w:color w:val="008000"/>
          <w:rtl/>
        </w:rPr>
        <w:t xml:space="preserve">]  </w:t>
      </w:r>
      <w:r w:rsidR="00FE2E60">
        <w:rPr>
          <w:rFonts w:eastAsia="Nikosh" w:hint="cs"/>
          <w:cs/>
          <w:lang w:bidi="bn-BD"/>
        </w:rPr>
        <w:t xml:space="preserve"> </w:t>
      </w:r>
    </w:p>
    <w:p w:rsidR="0072118F" w:rsidRDefault="00B44B80" w:rsidP="0072118F">
      <w:pPr>
        <w:bidi w:val="0"/>
        <w:spacing w:after="0" w:line="240" w:lineRule="auto"/>
        <w:jc w:val="both"/>
        <w:rPr>
          <w:rFonts w:eastAsia="Nikosh"/>
          <w:lang w:bidi="bn-BD"/>
        </w:rPr>
      </w:pPr>
      <w:r>
        <w:rPr>
          <w:rFonts w:eastAsia="Nikosh" w:hint="cs"/>
          <w:cs/>
          <w:lang w:bidi="bn-BD"/>
        </w:rPr>
        <w:t>“</w:t>
      </w:r>
      <w:r w:rsidR="0072118F" w:rsidRPr="005F04B8">
        <w:rPr>
          <w:rFonts w:eastAsia="Nikosh"/>
          <w:cs/>
          <w:lang w:bidi="bn-BD"/>
        </w:rPr>
        <w:t>এবং সে অনুসরণ করে প্রত্যেক বিদ্রোহী শয়তানের।</w:t>
      </w:r>
      <w:r w:rsidR="0072118F">
        <w:rPr>
          <w:rFonts w:eastAsia="Nikosh" w:hint="cs"/>
          <w:cs/>
          <w:lang w:bidi="bn-BD"/>
        </w:rPr>
        <w:t xml:space="preserve"> </w:t>
      </w:r>
      <w:r w:rsidR="0072118F" w:rsidRPr="005F04B8">
        <w:rPr>
          <w:rFonts w:eastAsia="Nikosh"/>
          <w:cs/>
          <w:lang w:bidi="bn-BD"/>
        </w:rPr>
        <w:t>তার সম্পর্কে নির্ধারণ করা হয়েছে যে</w:t>
      </w:r>
      <w:r w:rsidR="0072118F" w:rsidRPr="005F04B8">
        <w:rPr>
          <w:rFonts w:eastAsia="Nikosh"/>
          <w:lang w:bidi="bn-BD"/>
        </w:rPr>
        <w:t xml:space="preserve">, </w:t>
      </w:r>
      <w:r w:rsidR="0072118F" w:rsidRPr="005F04B8">
        <w:rPr>
          <w:rFonts w:eastAsia="Nikosh"/>
          <w:cs/>
          <w:lang w:bidi="bn-BD"/>
        </w:rPr>
        <w:t>যে তার সাথে বন্ধুত্ব করবে সে অবশ্যই তাকে পথভ্রষ্ট করবে এবং তাকে প্রজ্জ্বলিত আগুনের শাস্তির দিকে পরিচালিত করবে।</w:t>
      </w:r>
      <w:r w:rsidR="0072118F">
        <w:rPr>
          <w:rFonts w:eastAsia="Nikosh" w:hint="cs"/>
          <w:cs/>
          <w:lang w:bidi="bn-BD"/>
        </w:rPr>
        <w:t xml:space="preserve"> [</w:t>
      </w:r>
      <w:r w:rsidR="0072118F" w:rsidRPr="0072118F">
        <w:rPr>
          <w:rFonts w:eastAsia="Nikosh"/>
          <w:cs/>
          <w:lang w:bidi="bn-BD"/>
        </w:rPr>
        <w:t>সূরা আল-হাজ্জ</w:t>
      </w:r>
      <w:r w:rsidR="0072118F">
        <w:rPr>
          <w:rFonts w:eastAsia="Nikosh" w:hint="cs"/>
          <w:cs/>
          <w:lang w:bidi="bn-BD"/>
        </w:rPr>
        <w:t>, আয়াত: ৩-৪]</w:t>
      </w:r>
    </w:p>
    <w:p w:rsidR="00E52BFF" w:rsidRDefault="00E52261" w:rsidP="00FF6114">
      <w:pPr>
        <w:bidi w:val="0"/>
        <w:spacing w:after="0" w:line="240" w:lineRule="auto"/>
        <w:jc w:val="both"/>
        <w:rPr>
          <w:rFonts w:eastAsia="Nikosh"/>
          <w:cs/>
          <w:lang w:bidi="bn-BD"/>
        </w:rPr>
      </w:pPr>
      <w:r>
        <w:rPr>
          <w:rFonts w:eastAsia="Nikosh" w:hint="cs"/>
          <w:cs/>
          <w:lang w:bidi="bn-BD"/>
        </w:rPr>
        <w:t xml:space="preserve">সত্য অনুসরণ ও ঈমান আনায়নের আরেকটি বড় বাধা হচ্ছে জ্ঞান-বিজ্ঞান ও বাস্তব পরীক্ষা-নিরীক্ষাকে সংকীর্ণ পরিধিতে সীমাবদ্ধ করে রাখা যেমনটি করে </w:t>
      </w:r>
      <w:r w:rsidRPr="00E52261">
        <w:rPr>
          <w:rFonts w:eastAsia="Nikosh"/>
          <w:cs/>
          <w:lang w:bidi="bn-BD"/>
        </w:rPr>
        <w:t>বস্তুবাদী</w:t>
      </w:r>
      <w:r w:rsidR="0080277A">
        <w:rPr>
          <w:rFonts w:eastAsia="Nikosh" w:hint="cs"/>
          <w:cs/>
          <w:lang w:bidi="bn-BD"/>
        </w:rPr>
        <w:t xml:space="preserve">রা </w:t>
      </w:r>
      <w:r w:rsidR="0080277A" w:rsidRPr="0080277A">
        <w:rPr>
          <w:rFonts w:eastAsia="Nikosh"/>
          <w:cs/>
          <w:lang w:bidi="bn-BD"/>
        </w:rPr>
        <w:t>ইন্দ্রিয়</w:t>
      </w:r>
      <w:r w:rsidR="0080277A">
        <w:rPr>
          <w:rFonts w:eastAsia="Nikosh" w:hint="cs"/>
          <w:cs/>
          <w:lang w:bidi="bn-BD"/>
        </w:rPr>
        <w:t xml:space="preserve"> অনুভবের মধ্যে</w:t>
      </w:r>
      <w:r w:rsidR="0080277A" w:rsidRPr="0080277A">
        <w:rPr>
          <w:rFonts w:eastAsia="Nikosh" w:hint="cs"/>
          <w:cs/>
          <w:lang w:bidi="bn-BD"/>
        </w:rPr>
        <w:t xml:space="preserve"> </w:t>
      </w:r>
      <w:r w:rsidR="0080277A">
        <w:rPr>
          <w:rFonts w:eastAsia="Nikosh" w:hint="cs"/>
          <w:cs/>
          <w:lang w:bidi="bn-BD"/>
        </w:rPr>
        <w:t xml:space="preserve">জ্ঞান-বিজ্ঞানকে সীমাবদ্ধ করে থাকেন। তাই যেগুলোকে তাদের </w:t>
      </w:r>
      <w:r w:rsidR="0080277A" w:rsidRPr="0080277A">
        <w:rPr>
          <w:rFonts w:eastAsia="Nikosh"/>
          <w:cs/>
          <w:lang w:bidi="bn-BD"/>
        </w:rPr>
        <w:t>ইন্দ্রিয়</w:t>
      </w:r>
      <w:r w:rsidR="0080277A">
        <w:rPr>
          <w:rFonts w:eastAsia="Nikosh" w:hint="cs"/>
          <w:cs/>
          <w:lang w:bidi="bn-BD"/>
        </w:rPr>
        <w:t xml:space="preserve"> দ্বারা বোধগম্য হয় সেগুলোকেই তারা বিশ্বাস করে আর যা কিছু ইন্দ্রিয়গ্রাহ্য নয় সেগুলোকে তারা অবিশ্বাস করে; যদিও তা অন্য পদ্ধতিতে এবং </w:t>
      </w:r>
      <w:r w:rsidR="00462691">
        <w:rPr>
          <w:rFonts w:eastAsia="Nikosh" w:hint="cs"/>
          <w:cs/>
          <w:lang w:bidi="bn-BD"/>
        </w:rPr>
        <w:t xml:space="preserve">ইন্দ্রিয় অনুভবের চেয়ে </w:t>
      </w:r>
      <w:r w:rsidR="0080277A">
        <w:rPr>
          <w:rFonts w:eastAsia="Nikosh" w:hint="cs"/>
          <w:cs/>
          <w:lang w:bidi="bn-BD"/>
        </w:rPr>
        <w:t>আরও শক্ত ও স্পষ্ট</w:t>
      </w:r>
      <w:r w:rsidR="00AD7BD0">
        <w:rPr>
          <w:rFonts w:eastAsia="Nikosh" w:hint="cs"/>
          <w:cs/>
          <w:lang w:bidi="bn-BD"/>
        </w:rPr>
        <w:t xml:space="preserve"> দলীল</w:t>
      </w:r>
      <w:r w:rsidR="0080277A">
        <w:rPr>
          <w:rFonts w:eastAsia="Nikosh" w:hint="cs"/>
          <w:cs/>
          <w:lang w:bidi="bn-BD"/>
        </w:rPr>
        <w:t xml:space="preserve">-প্রমাণ দ্বারা </w:t>
      </w:r>
      <w:r w:rsidR="0080277A">
        <w:rPr>
          <w:rFonts w:eastAsia="Nikosh" w:hint="cs"/>
          <w:cs/>
          <w:lang w:bidi="bn-BD"/>
        </w:rPr>
        <w:lastRenderedPageBreak/>
        <w:t xml:space="preserve">প্রমাণিত </w:t>
      </w:r>
      <w:r w:rsidR="00462691">
        <w:rPr>
          <w:rFonts w:eastAsia="Nikosh" w:hint="cs"/>
          <w:cs/>
          <w:lang w:bidi="bn-BD"/>
        </w:rPr>
        <w:t>ত</w:t>
      </w:r>
      <w:r w:rsidR="00D761E7">
        <w:rPr>
          <w:rFonts w:eastAsia="Nikosh" w:hint="cs"/>
          <w:cs/>
          <w:lang w:bidi="bn-BD"/>
        </w:rPr>
        <w:t>বুও তারা তা স্বীকার করে না। এ ফিতনা ও সংশয়ের কারণে অনেকেই পথভ্রষ্ট হয়েছে। এ খবিশ পদ্ধতি মহাবিশ্বের রবের অস্তিত্ব অস্বীকার করে, রাসূলদের সাথে কুফুরী করে এবং তাদের আনিত সে সব গায়েবের সংবাদসমূহকে অস্বীকার করে যা বিশ্বাস করতে অনের যুক্তি প্রমাণ দ্বারা</w:t>
      </w:r>
      <w:r w:rsidR="00AD7BD0">
        <w:rPr>
          <w:rFonts w:eastAsia="Nikosh" w:hint="cs"/>
          <w:cs/>
          <w:lang w:bidi="bn-BD"/>
        </w:rPr>
        <w:t xml:space="preserve"> দলীল</w:t>
      </w:r>
      <w:r w:rsidR="00D761E7">
        <w:rPr>
          <w:rFonts w:eastAsia="Nikosh" w:hint="cs"/>
          <w:cs/>
          <w:lang w:bidi="bn-BD"/>
        </w:rPr>
        <w:t xml:space="preserve"> পেশ করা হয়; বরং প্রকৃতপক্ষে এগুলো </w:t>
      </w:r>
      <w:r w:rsidR="00D761E7">
        <w:rPr>
          <w:rFonts w:eastAsia="Nikosh"/>
          <w:cs/>
          <w:lang w:bidi="bn-BD"/>
        </w:rPr>
        <w:t>চাক্ষুষ</w:t>
      </w:r>
      <w:r w:rsidR="00AD7BD0">
        <w:rPr>
          <w:rFonts w:eastAsia="Nikosh" w:hint="cs"/>
          <w:cs/>
          <w:lang w:bidi="bn-BD"/>
        </w:rPr>
        <w:t xml:space="preserve"> দলীল</w:t>
      </w:r>
      <w:r w:rsidR="00D761E7">
        <w:rPr>
          <w:rFonts w:eastAsia="Nikosh" w:hint="cs"/>
          <w:cs/>
          <w:lang w:bidi="bn-BD"/>
        </w:rPr>
        <w:t>-</w:t>
      </w:r>
      <w:r w:rsidR="00D761E7" w:rsidRPr="00D761E7">
        <w:rPr>
          <w:rFonts w:eastAsia="Nikosh" w:hint="cs"/>
          <w:cs/>
          <w:lang w:bidi="bn-BD"/>
        </w:rPr>
        <w:t xml:space="preserve"> </w:t>
      </w:r>
      <w:r w:rsidR="00D761E7">
        <w:rPr>
          <w:rFonts w:eastAsia="Nikosh" w:hint="cs"/>
          <w:cs/>
          <w:lang w:bidi="bn-BD"/>
        </w:rPr>
        <w:t xml:space="preserve">প্রমাণ দ্বারা প্রমাণিত। এ কথা অত্যাবশ্যকীয় জ্ঞাতব্য জ্ঞান ও ইয়াকীনী ইলম যে, আল্লাহর অস্তিত্ব, তাঁর একত্ববাদ, একচ্ছত্র সৃষ্টিকর্তা ও পরিচালনার প্রমাণাদি </w:t>
      </w:r>
      <w:r w:rsidR="003B2FD1">
        <w:rPr>
          <w:rFonts w:eastAsia="Nikosh" w:hint="cs"/>
          <w:cs/>
          <w:lang w:bidi="bn-BD"/>
        </w:rPr>
        <w:t>অন্যান্য পদ্ধতির</w:t>
      </w:r>
      <w:r w:rsidR="00AD7BD0">
        <w:rPr>
          <w:rFonts w:eastAsia="Nikosh" w:hint="cs"/>
          <w:cs/>
          <w:lang w:bidi="bn-BD"/>
        </w:rPr>
        <w:t xml:space="preserve"> দলীলে</w:t>
      </w:r>
      <w:r w:rsidR="003B2FD1">
        <w:rPr>
          <w:rFonts w:eastAsia="Nikosh" w:hint="cs"/>
          <w:cs/>
          <w:lang w:bidi="bn-BD"/>
        </w:rPr>
        <w:t>র সমান নয় বা অন্য</w:t>
      </w:r>
      <w:r w:rsidR="00AD7BD0">
        <w:rPr>
          <w:rFonts w:eastAsia="Nikosh" w:hint="cs"/>
          <w:cs/>
          <w:lang w:bidi="bn-BD"/>
        </w:rPr>
        <w:t xml:space="preserve"> দলীলে</w:t>
      </w:r>
      <w:r w:rsidR="003B2FD1">
        <w:rPr>
          <w:rFonts w:eastAsia="Nikosh" w:hint="cs"/>
          <w:cs/>
          <w:lang w:bidi="bn-BD"/>
        </w:rPr>
        <w:t>র সাথে তুলনা করা যাবে না। কেননা আল্লাহর অস্তিত্বের প্রমাণ আসমানী নাযিলকৃত</w:t>
      </w:r>
      <w:r w:rsidR="00AD7BD0">
        <w:rPr>
          <w:rFonts w:eastAsia="Nikosh" w:hint="cs"/>
          <w:cs/>
          <w:lang w:bidi="bn-BD"/>
        </w:rPr>
        <w:t xml:space="preserve"> দলীল</w:t>
      </w:r>
      <w:r w:rsidR="003B2FD1">
        <w:rPr>
          <w:rFonts w:eastAsia="Nikosh" w:hint="cs"/>
          <w:cs/>
          <w:lang w:bidi="bn-BD"/>
        </w:rPr>
        <w:t>, বিবেক প্রসূত</w:t>
      </w:r>
      <w:r w:rsidR="00AD7BD0">
        <w:rPr>
          <w:rFonts w:eastAsia="Nikosh" w:hint="cs"/>
          <w:cs/>
          <w:lang w:bidi="bn-BD"/>
        </w:rPr>
        <w:t xml:space="preserve"> দলীল</w:t>
      </w:r>
      <w:r w:rsidR="003B2FD1">
        <w:rPr>
          <w:rFonts w:eastAsia="Nikosh" w:hint="cs"/>
          <w:cs/>
          <w:lang w:bidi="bn-BD"/>
        </w:rPr>
        <w:t>, চাক্ষুষ</w:t>
      </w:r>
      <w:r w:rsidR="00AD7BD0">
        <w:rPr>
          <w:rFonts w:eastAsia="Nikosh" w:hint="cs"/>
          <w:cs/>
          <w:lang w:bidi="bn-BD"/>
        </w:rPr>
        <w:t xml:space="preserve"> দলীল</w:t>
      </w:r>
      <w:r w:rsidR="003B2FD1">
        <w:rPr>
          <w:rFonts w:eastAsia="Nikosh" w:hint="cs"/>
          <w:cs/>
          <w:lang w:bidi="bn-BD"/>
        </w:rPr>
        <w:t xml:space="preserve"> ও স্বভা</w:t>
      </w:r>
      <w:r w:rsidR="00860CF5">
        <w:rPr>
          <w:rFonts w:eastAsia="Nikosh" w:hint="cs"/>
          <w:cs/>
          <w:lang w:bidi="bn-BD"/>
        </w:rPr>
        <w:t xml:space="preserve">বজাত প্রমাণের দ্বারা প্রমাণিত। </w:t>
      </w:r>
      <w:r w:rsidR="00860CF5" w:rsidRPr="005F04B8">
        <w:rPr>
          <w:rFonts w:eastAsia="Nikosh"/>
          <w:cs/>
          <w:lang w:bidi="bn-BD"/>
        </w:rPr>
        <w:t xml:space="preserve">বিশ্বজগতে ও </w:t>
      </w:r>
      <w:r w:rsidR="00860CF5">
        <w:rPr>
          <w:rFonts w:eastAsia="Nikosh" w:hint="cs"/>
          <w:cs/>
          <w:lang w:bidi="bn-BD"/>
        </w:rPr>
        <w:t>মানুষের</w:t>
      </w:r>
      <w:r w:rsidR="00860CF5" w:rsidRPr="005F04B8">
        <w:rPr>
          <w:rFonts w:eastAsia="Nikosh"/>
          <w:cs/>
          <w:lang w:bidi="bn-BD"/>
        </w:rPr>
        <w:t xml:space="preserve"> মধ্যে </w:t>
      </w:r>
      <w:r w:rsidR="00860CF5">
        <w:rPr>
          <w:rFonts w:eastAsia="Nikosh" w:hint="cs"/>
          <w:cs/>
          <w:lang w:bidi="bn-BD"/>
        </w:rPr>
        <w:t xml:space="preserve">তিনি তাঁর </w:t>
      </w:r>
      <w:r w:rsidR="00860CF5" w:rsidRPr="005F04B8">
        <w:rPr>
          <w:rFonts w:eastAsia="Nikosh"/>
          <w:cs/>
          <w:lang w:bidi="bn-BD"/>
        </w:rPr>
        <w:t xml:space="preserve">নিদর্শনাবলী </w:t>
      </w:r>
      <w:r w:rsidR="00860CF5">
        <w:rPr>
          <w:rFonts w:eastAsia="Nikosh" w:hint="cs"/>
          <w:cs/>
          <w:lang w:bidi="bn-BD"/>
        </w:rPr>
        <w:t>সুস্পষ্টভাবে প্রকাশ করেছেন</w:t>
      </w:r>
      <w:r w:rsidR="00860CF5" w:rsidRPr="005F04B8">
        <w:rPr>
          <w:rFonts w:eastAsia="Nikosh"/>
          <w:cs/>
          <w:lang w:bidi="bn-BD"/>
        </w:rPr>
        <w:t xml:space="preserve"> যাতে তাদের কাছে স্পষ্ট হয় যে</w:t>
      </w:r>
      <w:r w:rsidR="00860CF5" w:rsidRPr="005F04B8">
        <w:rPr>
          <w:rFonts w:eastAsia="Nikosh"/>
          <w:lang w:bidi="bn-BD"/>
        </w:rPr>
        <w:t xml:space="preserve">, </w:t>
      </w:r>
      <w:r w:rsidR="00860CF5">
        <w:rPr>
          <w:rFonts w:eastAsia="Nikosh" w:hint="cs"/>
          <w:cs/>
          <w:lang w:bidi="bn-BD"/>
        </w:rPr>
        <w:t xml:space="preserve">তিনি সত্য, তাঁর রাসূলগণ সত্য, তাঁর প্রতিদান সত্য, তাঁর </w:t>
      </w:r>
      <w:r w:rsidR="001B1510">
        <w:rPr>
          <w:rFonts w:eastAsia="Nikosh" w:hint="cs"/>
          <w:cs/>
          <w:lang w:bidi="bn-BD"/>
        </w:rPr>
        <w:t xml:space="preserve">প্রদেয় </w:t>
      </w:r>
      <w:r w:rsidR="00860CF5">
        <w:rPr>
          <w:rFonts w:eastAsia="Nikosh" w:hint="cs"/>
          <w:cs/>
          <w:lang w:bidi="bn-BD"/>
        </w:rPr>
        <w:t>সমস্ত</w:t>
      </w:r>
      <w:r w:rsidR="001B1510">
        <w:rPr>
          <w:rFonts w:eastAsia="Nikosh" w:hint="cs"/>
          <w:cs/>
          <w:lang w:bidi="bn-BD"/>
        </w:rPr>
        <w:t xml:space="preserve"> সংবাদ (অহী) সত্য ও তাঁর দীন সত্য। </w:t>
      </w:r>
      <w:r w:rsidR="00AD7BD0">
        <w:rPr>
          <w:rFonts w:eastAsia="Nikosh" w:hint="cs"/>
          <w:cs/>
          <w:lang w:bidi="bn-BD"/>
        </w:rPr>
        <w:t>অতএব</w:t>
      </w:r>
      <w:r w:rsidR="00AD7BD0">
        <w:rPr>
          <w:rFonts w:eastAsia="Nikosh" w:hint="cs"/>
          <w:lang w:bidi="bn-BD"/>
        </w:rPr>
        <w:t>,</w:t>
      </w:r>
      <w:r w:rsidR="001B1510">
        <w:rPr>
          <w:rFonts w:eastAsia="Nikosh" w:hint="cs"/>
          <w:cs/>
          <w:lang w:bidi="bn-BD"/>
        </w:rPr>
        <w:t xml:space="preserve"> সত্য সুস্পষ্টভাবে প্রকাশিত হওয়ার পরে না অনুসরণ না করলে বাতিল ছাড়া আর কী থাকতে পারে।</w:t>
      </w:r>
      <w:r w:rsidR="0026526B">
        <w:rPr>
          <w:rFonts w:eastAsia="Nikosh" w:hint="cs"/>
          <w:cs/>
          <w:lang w:bidi="bn-BD"/>
        </w:rPr>
        <w:t xml:space="preserve"> কিন্তু বস্তুবাদীদের ঔদ্ধত্যতা ও তাদের অহংকার</w:t>
      </w:r>
      <w:r w:rsidR="00367E07">
        <w:rPr>
          <w:rFonts w:eastAsia="Nikosh" w:hint="cs"/>
          <w:cs/>
          <w:lang w:bidi="bn-BD"/>
        </w:rPr>
        <w:t xml:space="preserve"> </w:t>
      </w:r>
      <w:r w:rsidR="00EB1794">
        <w:rPr>
          <w:rFonts w:eastAsia="Nikosh" w:hint="cs"/>
          <w:cs/>
          <w:lang w:bidi="bn-BD"/>
        </w:rPr>
        <w:t>তাদের ও সে উপকারী সত্যের মাঝে প্রতিবন্ধক যে সত্য ছাড়া কেউ কোনভাবেই উপকৃত হতে পারবে না</w:t>
      </w:r>
      <w:r w:rsidR="00EB1794" w:rsidRPr="00DD2E1E">
        <w:rPr>
          <w:rFonts w:eastAsia="Nikosh" w:cs="SolaimanLipi" w:hint="cs"/>
          <w:cs/>
          <w:lang w:bidi="hi-IN"/>
        </w:rPr>
        <w:t xml:space="preserve">। </w:t>
      </w:r>
      <w:r w:rsidR="0086583E">
        <w:rPr>
          <w:rFonts w:eastAsia="Nikosh" w:hint="cs"/>
          <w:cs/>
          <w:lang w:bidi="bn-BD"/>
        </w:rPr>
        <w:t>দৃষ্টিসম্পন্ন মুমিন তার দূরদর্শিতার আলোকে সে সত্য জানেত পারে এবং বুঝতে পারে যে, কাফিররা স্পষ্ট গোমরাহী</w:t>
      </w:r>
      <w:r w:rsidR="00FF6114">
        <w:rPr>
          <w:rFonts w:eastAsia="Nikosh" w:hint="cs"/>
          <w:cs/>
          <w:lang w:bidi="bn-BD"/>
        </w:rPr>
        <w:t xml:space="preserve"> ও অন্ধত্বের স্তুপে নিমজ্জিত। আল্লাহ আমাদেরকে হিদায়েতের নি‘আমত দান করায় আমরা তাঁর প্রশংসা ও শুকরিয়া আদায় করছি।</w:t>
      </w:r>
    </w:p>
    <w:p w:rsidR="00BF783C" w:rsidRDefault="00963763" w:rsidP="00B44B80">
      <w:pPr>
        <w:bidi w:val="0"/>
        <w:spacing w:after="0" w:line="240" w:lineRule="auto"/>
        <w:jc w:val="both"/>
        <w:rPr>
          <w:rFonts w:eastAsia="Nikosh"/>
          <w:cs/>
          <w:lang w:bidi="bn-BD"/>
        </w:rPr>
      </w:pPr>
      <w:r>
        <w:rPr>
          <w:rFonts w:eastAsia="Nikosh" w:hint="cs"/>
          <w:cs/>
          <w:lang w:bidi="bn-BD"/>
        </w:rPr>
        <w:t xml:space="preserve">কাফির ও নাস্তিকদের ঈমান আনায়নে আরেকটি বাধা হলো বস্তুবাদীরা ও তাদের ধোঁকায় </w:t>
      </w:r>
      <w:r w:rsidR="00225AFE">
        <w:rPr>
          <w:rFonts w:eastAsia="Nikosh"/>
          <w:cs/>
          <w:lang w:bidi="bn-BD"/>
        </w:rPr>
        <w:t>নিমজ্জিত</w:t>
      </w:r>
      <w:r w:rsidR="00225AFE">
        <w:rPr>
          <w:rFonts w:eastAsia="Nikosh"/>
          <w:lang w:bidi="bn-BD"/>
        </w:rPr>
        <w:t xml:space="preserve"> </w:t>
      </w:r>
      <w:r w:rsidR="003022EE">
        <w:rPr>
          <w:rFonts w:eastAsia="Nikosh" w:hint="cs"/>
          <w:cs/>
          <w:lang w:bidi="bn-BD"/>
        </w:rPr>
        <w:t>তাদের</w:t>
      </w:r>
      <w:r w:rsidR="003022EE">
        <w:rPr>
          <w:rFonts w:eastAsia="Nikosh" w:hint="cs"/>
          <w:lang w:bidi="bn-BD"/>
        </w:rPr>
        <w:t xml:space="preserve"> </w:t>
      </w:r>
      <w:r w:rsidR="00225AFE">
        <w:rPr>
          <w:rFonts w:eastAsia="Nikosh"/>
          <w:cs/>
          <w:lang w:bidi="bn-BD"/>
        </w:rPr>
        <w:t>অনুসারীরা</w:t>
      </w:r>
      <w:r w:rsidR="00225AFE">
        <w:rPr>
          <w:rFonts w:eastAsia="Nikosh"/>
          <w:lang w:bidi="bn-BD"/>
        </w:rPr>
        <w:t xml:space="preserve"> </w:t>
      </w:r>
      <w:r w:rsidR="00225AFE">
        <w:rPr>
          <w:rFonts w:eastAsia="Nikosh"/>
          <w:cs/>
          <w:lang w:bidi="bn-BD"/>
        </w:rPr>
        <w:t>মনে</w:t>
      </w:r>
      <w:r w:rsidR="00225AFE">
        <w:rPr>
          <w:rFonts w:eastAsia="Nikosh"/>
          <w:lang w:bidi="bn-BD"/>
        </w:rPr>
        <w:t xml:space="preserve"> </w:t>
      </w:r>
      <w:r w:rsidR="00225AFE">
        <w:rPr>
          <w:rFonts w:eastAsia="Nikosh"/>
          <w:cs/>
          <w:lang w:bidi="bn-BD"/>
        </w:rPr>
        <w:t>করেন</w:t>
      </w:r>
      <w:r w:rsidR="00225AFE">
        <w:rPr>
          <w:rFonts w:eastAsia="Nikosh"/>
          <w:lang w:bidi="bn-BD"/>
        </w:rPr>
        <w:t xml:space="preserve"> </w:t>
      </w:r>
      <w:r w:rsidR="00225AFE">
        <w:rPr>
          <w:rFonts w:eastAsia="Nikosh"/>
          <w:cs/>
          <w:lang w:bidi="bn-BD"/>
        </w:rPr>
        <w:t>যে</w:t>
      </w:r>
      <w:r w:rsidR="00225AFE">
        <w:rPr>
          <w:rFonts w:eastAsia="Nikosh"/>
          <w:lang w:bidi="bn-BD"/>
        </w:rPr>
        <w:t xml:space="preserve">, </w:t>
      </w:r>
      <w:r w:rsidR="00A655BB">
        <w:rPr>
          <w:rFonts w:eastAsia="Nikosh"/>
          <w:cs/>
          <w:lang w:bidi="bn-BD"/>
        </w:rPr>
        <w:t>বস্তু</w:t>
      </w:r>
      <w:r w:rsidR="00A655BB">
        <w:rPr>
          <w:rFonts w:eastAsia="Nikosh"/>
          <w:lang w:bidi="bn-BD"/>
        </w:rPr>
        <w:t xml:space="preserve"> </w:t>
      </w:r>
      <w:r w:rsidR="00A655BB">
        <w:rPr>
          <w:rFonts w:eastAsia="Nikosh"/>
          <w:cs/>
          <w:lang w:bidi="bn-BD"/>
        </w:rPr>
        <w:t>উত্তেলিত</w:t>
      </w:r>
      <w:r w:rsidR="00A655BB">
        <w:rPr>
          <w:rFonts w:eastAsia="Nikosh"/>
          <w:lang w:bidi="bn-BD"/>
        </w:rPr>
        <w:t xml:space="preserve"> </w:t>
      </w:r>
      <w:r w:rsidR="00A655BB">
        <w:rPr>
          <w:rFonts w:eastAsia="Nikosh"/>
          <w:cs/>
          <w:lang w:bidi="bn-BD"/>
        </w:rPr>
        <w:t>হওয়া</w:t>
      </w:r>
      <w:r w:rsidR="00A655BB">
        <w:rPr>
          <w:rFonts w:eastAsia="Nikosh"/>
          <w:lang w:bidi="bn-BD"/>
        </w:rPr>
        <w:t xml:space="preserve"> </w:t>
      </w:r>
      <w:r w:rsidR="00A655BB">
        <w:rPr>
          <w:rFonts w:eastAsia="Nikosh"/>
          <w:cs/>
          <w:lang w:bidi="bn-BD"/>
        </w:rPr>
        <w:t>এবং</w:t>
      </w:r>
      <w:r w:rsidR="00A655BB">
        <w:rPr>
          <w:rFonts w:eastAsia="Nikosh"/>
          <w:lang w:bidi="bn-BD"/>
        </w:rPr>
        <w:t xml:space="preserve"> </w:t>
      </w:r>
      <w:r w:rsidR="00A655BB">
        <w:rPr>
          <w:rFonts w:eastAsia="Nikosh"/>
          <w:cs/>
          <w:lang w:bidi="bn-BD"/>
        </w:rPr>
        <w:t>প্রাকৃতি</w:t>
      </w:r>
      <w:r w:rsidR="00A655BB">
        <w:rPr>
          <w:rFonts w:eastAsia="Nikosh"/>
          <w:lang w:bidi="bn-BD"/>
        </w:rPr>
        <w:t xml:space="preserve"> </w:t>
      </w:r>
      <w:r w:rsidR="00A655BB">
        <w:rPr>
          <w:rFonts w:eastAsia="Nikosh"/>
          <w:cs/>
          <w:lang w:bidi="bn-BD"/>
        </w:rPr>
        <w:t>বিজ্ঞান</w:t>
      </w:r>
      <w:r w:rsidR="00A655BB">
        <w:rPr>
          <w:rFonts w:eastAsia="Nikosh"/>
          <w:lang w:bidi="bn-BD"/>
        </w:rPr>
        <w:t xml:space="preserve"> </w:t>
      </w:r>
      <w:r w:rsidR="00D702A9">
        <w:rPr>
          <w:rFonts w:eastAsia="Nikosh"/>
          <w:cs/>
          <w:lang w:bidi="bn-BD"/>
        </w:rPr>
        <w:t>সম্পর্কে</w:t>
      </w:r>
      <w:r w:rsidR="00A655BB">
        <w:rPr>
          <w:rFonts w:eastAsia="Nikosh"/>
          <w:lang w:bidi="bn-BD"/>
        </w:rPr>
        <w:t xml:space="preserve"> </w:t>
      </w:r>
      <w:r w:rsidR="00A655BB">
        <w:rPr>
          <w:rFonts w:eastAsia="Nikosh"/>
          <w:cs/>
          <w:lang w:bidi="bn-BD"/>
        </w:rPr>
        <w:t>মানুষ</w:t>
      </w:r>
      <w:r w:rsidR="00D702A9">
        <w:rPr>
          <w:rFonts w:eastAsia="Nikosh"/>
          <w:cs/>
          <w:lang w:bidi="bn-BD"/>
        </w:rPr>
        <w:t>ের</w:t>
      </w:r>
      <w:r w:rsidR="00A655BB">
        <w:rPr>
          <w:rFonts w:eastAsia="Nikosh"/>
          <w:lang w:bidi="bn-BD"/>
        </w:rPr>
        <w:t xml:space="preserve"> </w:t>
      </w:r>
      <w:r w:rsidR="00D702A9">
        <w:rPr>
          <w:rFonts w:eastAsia="Nikosh"/>
          <w:cs/>
          <w:lang w:bidi="bn-BD"/>
        </w:rPr>
        <w:t>জানার</w:t>
      </w:r>
      <w:r w:rsidR="00D702A9">
        <w:rPr>
          <w:rFonts w:eastAsia="Nikosh"/>
          <w:lang w:bidi="bn-BD"/>
        </w:rPr>
        <w:t xml:space="preserve"> </w:t>
      </w:r>
      <w:r w:rsidR="00D702A9">
        <w:rPr>
          <w:rFonts w:eastAsia="Nikosh"/>
          <w:cs/>
          <w:lang w:bidi="bn-BD"/>
        </w:rPr>
        <w:t>আগে</w:t>
      </w:r>
      <w:r w:rsidR="00D702A9">
        <w:rPr>
          <w:rFonts w:eastAsia="Nikosh"/>
          <w:lang w:bidi="bn-BD"/>
        </w:rPr>
        <w:t xml:space="preserve"> </w:t>
      </w:r>
      <w:r w:rsidR="00D702A9">
        <w:rPr>
          <w:rFonts w:eastAsia="Nikosh"/>
          <w:cs/>
          <w:lang w:bidi="bn-BD"/>
        </w:rPr>
        <w:t>মানুষের</w:t>
      </w:r>
      <w:r w:rsidR="00D702A9">
        <w:rPr>
          <w:rFonts w:eastAsia="Nikosh"/>
          <w:lang w:bidi="bn-BD"/>
        </w:rPr>
        <w:t xml:space="preserve"> </w:t>
      </w:r>
      <w:r w:rsidR="00D702A9">
        <w:rPr>
          <w:rFonts w:eastAsia="Nikosh"/>
          <w:cs/>
          <w:lang w:bidi="bn-BD"/>
        </w:rPr>
        <w:t>জ্ঞান</w:t>
      </w:r>
      <w:r w:rsidR="00D702A9">
        <w:rPr>
          <w:rFonts w:eastAsia="Nikosh"/>
          <w:lang w:bidi="bn-BD"/>
        </w:rPr>
        <w:t xml:space="preserve"> </w:t>
      </w:r>
      <w:r w:rsidR="00D702A9">
        <w:rPr>
          <w:rFonts w:eastAsia="Nikosh"/>
          <w:cs/>
          <w:lang w:bidi="bn-BD"/>
        </w:rPr>
        <w:t>পরিপক্ক</w:t>
      </w:r>
      <w:r w:rsidR="00D702A9">
        <w:rPr>
          <w:rFonts w:eastAsia="Nikosh"/>
          <w:lang w:bidi="bn-BD"/>
        </w:rPr>
        <w:t xml:space="preserve"> </w:t>
      </w:r>
      <w:r w:rsidR="00D702A9">
        <w:rPr>
          <w:rFonts w:eastAsia="Nikosh"/>
          <w:cs/>
          <w:lang w:bidi="bn-BD"/>
        </w:rPr>
        <w:t>ছিলো</w:t>
      </w:r>
      <w:r w:rsidR="00D702A9">
        <w:rPr>
          <w:rFonts w:eastAsia="Nikosh"/>
          <w:lang w:bidi="bn-BD"/>
        </w:rPr>
        <w:t xml:space="preserve"> </w:t>
      </w:r>
      <w:r w:rsidR="00D702A9">
        <w:rPr>
          <w:rFonts w:eastAsia="Nikosh"/>
          <w:cs/>
          <w:lang w:bidi="bn-BD"/>
        </w:rPr>
        <w:t>না</w:t>
      </w:r>
      <w:r w:rsidR="00D702A9" w:rsidRPr="00DD2E1E">
        <w:rPr>
          <w:rFonts w:eastAsia="Nikosh" w:cs="SolaimanLipi"/>
          <w:cs/>
          <w:lang w:bidi="hi-IN"/>
        </w:rPr>
        <w:t>।</w:t>
      </w:r>
      <w:r w:rsidR="003022EE">
        <w:rPr>
          <w:rFonts w:eastAsia="Nikosh" w:hint="cs"/>
          <w:lang w:bidi="bn-BD"/>
        </w:rPr>
        <w:t xml:space="preserve"> </w:t>
      </w:r>
      <w:r w:rsidR="003022EE">
        <w:rPr>
          <w:rFonts w:eastAsia="Nikosh" w:hint="cs"/>
          <w:cs/>
          <w:lang w:bidi="bn-BD"/>
        </w:rPr>
        <w:t>এর</w:t>
      </w:r>
      <w:r w:rsidR="003022EE">
        <w:rPr>
          <w:rFonts w:eastAsia="Nikosh" w:hint="cs"/>
          <w:lang w:bidi="bn-BD"/>
        </w:rPr>
        <w:t xml:space="preserve"> </w:t>
      </w:r>
      <w:r w:rsidR="003022EE">
        <w:rPr>
          <w:rFonts w:eastAsia="Nikosh" w:hint="cs"/>
          <w:cs/>
          <w:lang w:bidi="bn-BD"/>
        </w:rPr>
        <w:t>আগে</w:t>
      </w:r>
      <w:r w:rsidR="003022EE">
        <w:rPr>
          <w:rFonts w:eastAsia="Nikosh" w:hint="cs"/>
          <w:lang w:bidi="bn-BD"/>
        </w:rPr>
        <w:t xml:space="preserve"> </w:t>
      </w:r>
      <w:r w:rsidR="003022EE">
        <w:rPr>
          <w:rFonts w:eastAsia="Nikosh" w:hint="cs"/>
          <w:cs/>
          <w:lang w:bidi="bn-BD"/>
        </w:rPr>
        <w:t>মানুষের</w:t>
      </w:r>
      <w:r w:rsidR="003022EE">
        <w:rPr>
          <w:rFonts w:eastAsia="Nikosh" w:hint="cs"/>
          <w:lang w:bidi="bn-BD"/>
        </w:rPr>
        <w:t xml:space="preserve"> </w:t>
      </w:r>
      <w:r w:rsidR="003022EE">
        <w:rPr>
          <w:rFonts w:eastAsia="Nikosh" w:hint="cs"/>
          <w:cs/>
          <w:lang w:bidi="bn-BD"/>
        </w:rPr>
        <w:t>জ্ঞান</w:t>
      </w:r>
      <w:r w:rsidR="003022EE">
        <w:rPr>
          <w:rFonts w:eastAsia="Nikosh" w:hint="cs"/>
          <w:lang w:bidi="bn-BD"/>
        </w:rPr>
        <w:t xml:space="preserve"> </w:t>
      </w:r>
      <w:r w:rsidR="003022EE">
        <w:rPr>
          <w:rFonts w:eastAsia="Nikosh" w:hint="cs"/>
          <w:cs/>
          <w:lang w:bidi="bn-BD"/>
        </w:rPr>
        <w:t>পূর্ণতায় পে</w:t>
      </w:r>
      <w:r w:rsidR="00B44B80">
        <w:rPr>
          <w:rFonts w:eastAsia="Nikosh" w:hint="cs"/>
          <w:cs/>
          <w:lang w:bidi="bn-BD"/>
        </w:rPr>
        <w:t xml:space="preserve">ৗঁছে নি। আসলে এটি </w:t>
      </w:r>
      <w:r w:rsidR="00B44B80">
        <w:rPr>
          <w:rFonts w:eastAsia="Nikosh" w:hint="cs"/>
          <w:cs/>
          <w:lang w:bidi="bn-BD"/>
        </w:rPr>
        <w:lastRenderedPageBreak/>
        <w:t>হলো তাদের দুঃ</w:t>
      </w:r>
      <w:r w:rsidR="003022EE">
        <w:rPr>
          <w:rFonts w:eastAsia="Nikosh" w:hint="cs"/>
          <w:cs/>
          <w:lang w:bidi="bn-BD"/>
        </w:rPr>
        <w:t xml:space="preserve">সাহস দেখানো, কূটতর্কের এগিয়ে আসা, সত্য ও বাস্তবতার ব্যাপারে অহমিকা এবং </w:t>
      </w:r>
      <w:r w:rsidR="00B74C41">
        <w:rPr>
          <w:rFonts w:eastAsia="Nikosh" w:hint="cs"/>
          <w:cs/>
          <w:lang w:bidi="bn-BD"/>
        </w:rPr>
        <w:t xml:space="preserve">অহংকার প্রদর্শন। এ কথা সামান্য জ্ঞানের অধিকারী সকলেরই জানা যে, তারা তাদের খবিশ মতাদর্শ থেকে কখনও ফিরে আসে নি। সুতরাং তারা যদি বলত যে, বস্তু, শিল্প-কারখানা, আবিষ্কার, প্রকৃতিক বিষয়ের উন্নতি ইত্যাদি শেষের দিকে অর্থাৎ বর্তমান সময় ছাড়া পূর্ণতা ও পক্কতা লাভ করে নি তাহলে তাদের কথা ঠিক ছিলো। কিন্তু সঠিক জ্ঞান, স্থির বাস্তবতা ও সুন্দর চরিত্র ইত্যাদি বিষয় সম্পর্কে তাদের সংজ্ঞা, দু:সাহস প্রদর্শন ও অন্যায়মূলক কথা হলো সবচেয়ে বড় মিথ্যাচার। কেননা </w:t>
      </w:r>
      <w:r w:rsidR="00254761">
        <w:rPr>
          <w:rFonts w:eastAsia="Nikosh" w:hint="cs"/>
          <w:cs/>
          <w:lang w:bidi="bn-BD"/>
        </w:rPr>
        <w:t>বিবেক, সঠিক জ্ঞান তখনও চেনা যেতো, এর পূর্ণতা বা অপূর্ণতা এর প্রভাব,</w:t>
      </w:r>
      <w:r w:rsidR="00AD7BD0">
        <w:rPr>
          <w:rFonts w:eastAsia="Nikosh" w:hint="cs"/>
          <w:cs/>
          <w:lang w:bidi="bn-BD"/>
        </w:rPr>
        <w:t xml:space="preserve"> দলীল</w:t>
      </w:r>
      <w:r w:rsidR="00254761">
        <w:rPr>
          <w:rFonts w:eastAsia="Nikosh" w:hint="cs"/>
          <w:cs/>
          <w:lang w:bidi="bn-BD"/>
        </w:rPr>
        <w:t xml:space="preserve"> ও লক্ষ-উদ্দেশ্যের দ্বারা প্রমাণিত ছিলো। মুহাম্মাদ সাল্লাল্লাহু আলাইহি ওয়াসাল্লাম আনিত সে সব মহৎ আচার আচারণ, আক্বীদা, আখলাক, দীন, দুনিয়া, রহমত, হিকমত ইত্যাদি সম্পর্কে সুউচ্চ চিন্তা চেতনা সম্পর্কে লক্ষ করুন। এসব গুণাবলী মুসলিম</w:t>
      </w:r>
      <w:r w:rsidR="00B44B80">
        <w:rPr>
          <w:rFonts w:eastAsia="Nikosh" w:hint="cs"/>
          <w:cs/>
          <w:lang w:bidi="bn-BD"/>
        </w:rPr>
        <w:t>গণ</w:t>
      </w:r>
      <w:r w:rsidR="00254761">
        <w:rPr>
          <w:rFonts w:eastAsia="Nikosh" w:hint="cs"/>
          <w:cs/>
          <w:lang w:bidi="bn-BD"/>
        </w:rPr>
        <w:t xml:space="preserve"> তাদের নবীর থেকে গ্রহণ করেছেন এবং এগুলো আমলের সাথে সাথে দীন ও দুনিয়ার সমস্ত কল্যাণকর ও ভালো কাজগুলো অন্যের কাছেও পৌঁছে দিয়েছেন। পরবর্তীতে বিশ্বের সব জাতি তাদের এসব গুণাবলীর কাছে নতস্বীকার করেছেন এবং তারা একথা স্বীকার করতে বাধ্য হয়েছেন যে, মুসলিমরা পূর্ণতার এমন এক চরম শিখরে পৌঁছে</w:t>
      </w:r>
      <w:r w:rsidR="00D762EE">
        <w:rPr>
          <w:rFonts w:eastAsia="Nikosh" w:hint="cs"/>
          <w:cs/>
          <w:lang w:bidi="bn-BD"/>
        </w:rPr>
        <w:t>ছেন যে অন্যরা সেখানে পৌঁছতে পারে নি; এমনকি অন্যরা তাদের দেখানো জ্ঞান-বিজ্ঞানের পথেই চলতে লাগল।</w:t>
      </w:r>
      <w:r w:rsidR="00F90F07">
        <w:rPr>
          <w:rFonts w:eastAsia="Nikosh" w:hint="cs"/>
          <w:cs/>
          <w:lang w:bidi="bn-BD"/>
        </w:rPr>
        <w:t xml:space="preserve"> এবার বস্তুবাদীদের চরিত্র দেখুন, তারা তাদের খাম-খেয়ালী ও </w:t>
      </w:r>
      <w:r w:rsidR="0092562A" w:rsidRPr="0092562A">
        <w:rPr>
          <w:rFonts w:eastAsia="Nikosh"/>
          <w:cs/>
          <w:lang w:bidi="bn-BD"/>
        </w:rPr>
        <w:t xml:space="preserve">মনোবাসনা </w:t>
      </w:r>
      <w:r w:rsidR="00F90F07">
        <w:rPr>
          <w:rFonts w:eastAsia="Nikosh" w:hint="cs"/>
          <w:cs/>
          <w:lang w:bidi="bn-BD"/>
        </w:rPr>
        <w:t xml:space="preserve">চরিতার্থ করতে </w:t>
      </w:r>
      <w:r w:rsidR="0092562A">
        <w:rPr>
          <w:rFonts w:eastAsia="Nikosh" w:hint="cs"/>
          <w:cs/>
          <w:lang w:bidi="bn-BD"/>
        </w:rPr>
        <w:t>বস্তুকে ব্যবহার করেছে, তারা এখানেই থেমে থাকে নি; বরং তারা তাদের হীন উদ্দেশ্য বাস্তবায়নে নিম্ন</w:t>
      </w:r>
      <w:r w:rsidR="00BF783C">
        <w:rPr>
          <w:rFonts w:eastAsia="Nikosh" w:hint="cs"/>
          <w:cs/>
          <w:lang w:bidi="bn-BD"/>
        </w:rPr>
        <w:t xml:space="preserve"> থেকে নিম্নতর স্তরে নেমে গিয়ে বলেছে, বস্তু একটির সাথে আরেকটি লেগে থাকার শক্তি না থাকলে মহাবিশ্বের সব কিছু তাৎক্ষণিক ধ্বংস হয়ে যেতো। অথচ আল্লাহ তা</w:t>
      </w:r>
      <w:r w:rsidR="00BF783C">
        <w:rPr>
          <w:rFonts w:eastAsia="Nikosh" w:hint="cs"/>
          <w:lang w:bidi="bn-BD"/>
        </w:rPr>
        <w:t>‘</w:t>
      </w:r>
      <w:r w:rsidR="00BF783C">
        <w:rPr>
          <w:rFonts w:eastAsia="Nikosh" w:hint="cs"/>
          <w:cs/>
          <w:lang w:bidi="bn-BD"/>
        </w:rPr>
        <w:t>আলা বলেছেন</w:t>
      </w:r>
      <w:r w:rsidR="00BF783C">
        <w:rPr>
          <w:rFonts w:eastAsia="Nikosh" w:hint="cs"/>
          <w:lang w:bidi="bn-BD"/>
        </w:rPr>
        <w:t>,</w:t>
      </w:r>
      <w:r w:rsidR="00BF783C">
        <w:rPr>
          <w:rFonts w:eastAsia="Nikosh" w:hint="cs"/>
          <w:cs/>
          <w:lang w:bidi="bn-BD"/>
        </w:rPr>
        <w:t xml:space="preserve"> </w:t>
      </w:r>
    </w:p>
    <w:p w:rsidR="00012715" w:rsidRDefault="00012715" w:rsidP="00012715">
      <w:pPr>
        <w:spacing w:after="0" w:line="240" w:lineRule="auto"/>
        <w:jc w:val="both"/>
        <w:rPr>
          <w:rFonts w:eastAsia="Nikosh"/>
          <w:cs/>
          <w:lang w:bidi="bn-BD"/>
        </w:rPr>
      </w:pPr>
      <w:r>
        <w:rPr>
          <w:rFonts w:ascii="KFGQPC Uthman Taha Naskh" w:hAnsi="Times New Roman" w:cs="KFGQPC Uthman Taha Naskh" w:hint="cs"/>
          <w:color w:val="008000"/>
          <w:rtl/>
        </w:rPr>
        <w:lastRenderedPageBreak/>
        <w:t>﴿</w:t>
      </w:r>
      <w:r>
        <w:rPr>
          <w:rFonts w:ascii="KFGQPC Uthmanic Script HAFS" w:hAnsi="Times New Roman" w:cs="KFGQPC Uthmanic Script HAFS" w:hint="cs"/>
          <w:color w:val="008000"/>
          <w:rtl/>
        </w:rPr>
        <w:t>وَلَا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تَحۡسَبَنَّ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غَٰفِلًا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عَمَّا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يَعۡمَلُ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ٱلظَّٰلِمُونَ٤٢</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ابراهيم</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٤٢</w:t>
      </w:r>
      <w:r>
        <w:rPr>
          <w:rFonts w:ascii="KFGQPC Uthman Taha Naskh" w:hAnsi="Times New Roman" w:cs="KFGQPC Uthman Taha Naskh"/>
          <w:color w:val="008000"/>
          <w:rtl/>
        </w:rPr>
        <w:t xml:space="preserve">]  </w:t>
      </w:r>
      <w:r w:rsidR="00BF783C">
        <w:rPr>
          <w:rFonts w:eastAsia="Nikosh" w:hint="cs"/>
          <w:cs/>
          <w:lang w:bidi="bn-BD"/>
        </w:rPr>
        <w:t xml:space="preserve"> </w:t>
      </w:r>
      <w:r w:rsidR="007C68CE">
        <w:rPr>
          <w:rFonts w:eastAsia="Nikosh" w:hint="cs"/>
          <w:cs/>
          <w:lang w:bidi="bn-BD"/>
        </w:rPr>
        <w:t xml:space="preserve"> </w:t>
      </w:r>
      <w:r w:rsidR="0092562A">
        <w:rPr>
          <w:rFonts w:eastAsia="Nikosh" w:hint="cs"/>
          <w:cs/>
          <w:lang w:bidi="bn-BD"/>
        </w:rPr>
        <w:t xml:space="preserve">  </w:t>
      </w:r>
    </w:p>
    <w:p w:rsidR="00503F2B" w:rsidRDefault="00503F2B" w:rsidP="00391CD9">
      <w:pPr>
        <w:bidi w:val="0"/>
        <w:spacing w:after="0" w:line="240" w:lineRule="auto"/>
        <w:jc w:val="both"/>
        <w:rPr>
          <w:rFonts w:eastAsia="Nikosh"/>
          <w:cs/>
          <w:lang w:bidi="bn-BD"/>
        </w:rPr>
      </w:pPr>
      <w:r>
        <w:rPr>
          <w:rFonts w:eastAsia="Nikosh" w:hint="cs"/>
          <w:cs/>
          <w:lang w:bidi="bn-BD"/>
        </w:rPr>
        <w:t>“</w:t>
      </w:r>
      <w:r w:rsidRPr="005F04B8">
        <w:rPr>
          <w:rFonts w:eastAsia="Nikosh"/>
          <w:cs/>
          <w:lang w:bidi="bn-BD"/>
        </w:rPr>
        <w:t>আর যালিমরা যা করছে</w:t>
      </w:r>
      <w:r w:rsidRPr="005F04B8">
        <w:rPr>
          <w:rFonts w:eastAsia="Nikosh"/>
          <w:lang w:bidi="bn-BD"/>
        </w:rPr>
        <w:t xml:space="preserve">, </w:t>
      </w:r>
      <w:r w:rsidRPr="005F04B8">
        <w:rPr>
          <w:rFonts w:eastAsia="Nikosh"/>
          <w:cs/>
          <w:lang w:bidi="bn-BD"/>
        </w:rPr>
        <w:t>আল্লাহকে তুমি সে বিষয়ে মোটেই গাফেল মনে করো না</w:t>
      </w:r>
      <w:r w:rsidRPr="00DD2E1E">
        <w:rPr>
          <w:rFonts w:eastAsia="Nikosh" w:cs="SolaimanLipi" w:hint="cs"/>
          <w:cs/>
          <w:lang w:bidi="hi-IN"/>
        </w:rPr>
        <w:t>।</w:t>
      </w:r>
      <w:r>
        <w:rPr>
          <w:rFonts w:eastAsia="Nikosh" w:hint="cs"/>
          <w:cs/>
          <w:lang w:bidi="bn-BD"/>
        </w:rPr>
        <w:t>” [</w:t>
      </w:r>
      <w:r w:rsidRPr="00503F2B">
        <w:rPr>
          <w:rFonts w:eastAsia="Nikosh"/>
          <w:cs/>
          <w:lang w:bidi="bn-BD"/>
        </w:rPr>
        <w:t>সূরা ইবরাহীম</w:t>
      </w:r>
      <w:r>
        <w:rPr>
          <w:rFonts w:eastAsia="Nikosh" w:hint="cs"/>
          <w:cs/>
          <w:lang w:bidi="bn-BD"/>
        </w:rPr>
        <w:t>, আয়াত: ৪২]</w:t>
      </w:r>
    </w:p>
    <w:p w:rsidR="00DF2ABF" w:rsidRDefault="00AD7BD0" w:rsidP="00DF2ABF">
      <w:pPr>
        <w:bidi w:val="0"/>
        <w:spacing w:after="0" w:line="240" w:lineRule="auto"/>
        <w:jc w:val="both"/>
        <w:rPr>
          <w:rFonts w:eastAsia="Nikosh"/>
          <w:cs/>
          <w:lang w:bidi="bn-BD"/>
        </w:rPr>
      </w:pPr>
      <w:r>
        <w:rPr>
          <w:rFonts w:eastAsia="Nikosh" w:hint="cs"/>
          <w:cs/>
          <w:lang w:bidi="bn-BD"/>
        </w:rPr>
        <w:t>অতএব</w:t>
      </w:r>
      <w:r>
        <w:rPr>
          <w:rFonts w:eastAsia="Nikosh" w:hint="cs"/>
          <w:lang w:bidi="bn-BD"/>
        </w:rPr>
        <w:t>,</w:t>
      </w:r>
      <w:r w:rsidR="00391CD9">
        <w:rPr>
          <w:rFonts w:eastAsia="Nikosh" w:hint="cs"/>
          <w:cs/>
          <w:lang w:bidi="bn-BD"/>
        </w:rPr>
        <w:t xml:space="preserve"> যদি </w:t>
      </w:r>
      <w:r w:rsidR="00D974D5">
        <w:rPr>
          <w:rFonts w:eastAsia="Nikosh" w:hint="cs"/>
          <w:cs/>
          <w:lang w:bidi="bn-BD"/>
        </w:rPr>
        <w:t>পূর্ববর্তী উন্নত</w:t>
      </w:r>
      <w:r w:rsidR="00391CD9">
        <w:rPr>
          <w:rFonts w:eastAsia="Nikosh" w:hint="cs"/>
          <w:cs/>
          <w:lang w:bidi="bn-BD"/>
        </w:rPr>
        <w:t xml:space="preserve"> জ</w:t>
      </w:r>
      <w:r w:rsidR="00C32A5C">
        <w:rPr>
          <w:rFonts w:eastAsia="Nikosh" w:hint="cs"/>
          <w:cs/>
          <w:lang w:bidi="bn-BD"/>
        </w:rPr>
        <w:t xml:space="preserve">াতিসমূহের মধ্যে আল্লাহর দীনের </w:t>
      </w:r>
      <w:r w:rsidR="00D974D5">
        <w:rPr>
          <w:rFonts w:eastAsia="Nikosh" w:hint="cs"/>
          <w:cs/>
          <w:lang w:bidi="bn-BD"/>
        </w:rPr>
        <w:t xml:space="preserve">দুনিয়া সংক্রান্ত </w:t>
      </w:r>
      <w:r w:rsidR="00C32A5C">
        <w:rPr>
          <w:rFonts w:eastAsia="Nikosh" w:hint="cs"/>
          <w:cs/>
          <w:lang w:bidi="bn-BD"/>
        </w:rPr>
        <w:t xml:space="preserve">আদবসমূহ </w:t>
      </w:r>
      <w:r w:rsidR="003248B2">
        <w:rPr>
          <w:rFonts w:eastAsia="Nikosh" w:hint="cs"/>
          <w:cs/>
          <w:lang w:bidi="bn-BD"/>
        </w:rPr>
        <w:t xml:space="preserve">অবশিষ্ট না থাকত </w:t>
      </w:r>
      <w:r w:rsidR="00D974D5">
        <w:rPr>
          <w:rFonts w:eastAsia="Nikosh" w:hint="cs"/>
          <w:cs/>
          <w:lang w:bidi="bn-BD"/>
        </w:rPr>
        <w:t xml:space="preserve">তাহলে বর্তমান বস্তুবাদীদের জ্ঞান-বিজ্ঞানের উন্নতির কোনই মূল্য থাকত না। কেননা যারা দীনহারা তারা দুনিয়ায় পুত:পবিত্র, আনন্দময় ও </w:t>
      </w:r>
      <w:r w:rsidR="000D1BF5">
        <w:rPr>
          <w:rFonts w:eastAsia="Nikosh" w:hint="cs"/>
          <w:cs/>
          <w:lang w:bidi="bn-BD"/>
        </w:rPr>
        <w:t>সুখী</w:t>
      </w:r>
      <w:r w:rsidR="00D974D5">
        <w:rPr>
          <w:rFonts w:eastAsia="Nikosh" w:hint="cs"/>
          <w:cs/>
          <w:lang w:bidi="bn-BD"/>
        </w:rPr>
        <w:t xml:space="preserve"> জীবন যাপনে ব্যর্থ। </w:t>
      </w:r>
      <w:r w:rsidR="000D1BF5">
        <w:rPr>
          <w:rFonts w:eastAsia="Nikosh" w:hint="cs"/>
          <w:cs/>
          <w:lang w:bidi="bn-BD"/>
        </w:rPr>
        <w:t>বাস্তব দর্শন ও অভিজ্ঞতা এ ব্যাপারে সবচেয়ে বড় সাক্ষী। আরবের মুশরিক ও তাদের মতাদর্শীরা যাদের কিছুটা ঈমান ও ঈমানের কতিপয় উসূলের যেমন, তাওহীদুর রুবুবিয়্যাত (আল্লাহকে রব হিসেবে মানা) ও প্রতিদান দিবসের স্বীকৃতি সম্পর্কে</w:t>
      </w:r>
      <w:r w:rsidR="00B44B80">
        <w:rPr>
          <w:rFonts w:eastAsia="Nikosh" w:hint="cs"/>
          <w:cs/>
          <w:lang w:bidi="bn-BD"/>
        </w:rPr>
        <w:t xml:space="preserve"> সামান্য স্বীকৃতি ছিলো তারা নিঃ</w:t>
      </w:r>
      <w:r w:rsidR="000D1BF5">
        <w:rPr>
          <w:rFonts w:eastAsia="Nikosh" w:hint="cs"/>
          <w:cs/>
          <w:lang w:bidi="bn-BD"/>
        </w:rPr>
        <w:t>সন্দেহে বর্তমানের বস্তুবাদীদের চেয়ে ভালো ছিলো। তাছাড়া এ কথা সকলেরই অবশ্য জ্</w:t>
      </w:r>
      <w:r w:rsidR="00624D50">
        <w:rPr>
          <w:rFonts w:eastAsia="Nikosh" w:hint="cs"/>
          <w:cs/>
          <w:lang w:bidi="bn-BD"/>
        </w:rPr>
        <w:t>ঞাতব্য বিষয় যে, আল্লাহর রাসূলগণ আল্লাহর পক্ষ থেকে যে সংক্ষিপ্ত ও বিস</w:t>
      </w:r>
      <w:r w:rsidR="00B44B80">
        <w:rPr>
          <w:rFonts w:eastAsia="Nikosh" w:hint="cs"/>
          <w:cs/>
          <w:lang w:bidi="bn-BD"/>
        </w:rPr>
        <w:t>্তারিত অহী, হিদায়া</w:t>
      </w:r>
      <w:r w:rsidR="00624D50">
        <w:rPr>
          <w:rFonts w:eastAsia="Nikosh" w:hint="cs"/>
          <w:cs/>
          <w:lang w:bidi="bn-BD"/>
        </w:rPr>
        <w:t xml:space="preserve">ত, নূর, সঠিক ইলম ও সর্বময় কল্যাণ নিয়ে এসেছেন তা সুস্থ জ্ঞান ও বিবেক স্বীকৃতি দেয়, সে বিবেক অবশ্যই জানে যে, সবাই এ জ্ঞানের অত্যন্ত মুখাপেক্ষী এবং রাসূলদের আনিত সব কিছু মানতে প্রস্তুত থাকে। সঠিক </w:t>
      </w:r>
      <w:r w:rsidR="00DF2ABF">
        <w:rPr>
          <w:rFonts w:eastAsia="Nikosh" w:hint="cs"/>
          <w:cs/>
          <w:lang w:bidi="bn-BD"/>
        </w:rPr>
        <w:t>বিবেক</w:t>
      </w:r>
      <w:r w:rsidR="00624D50">
        <w:rPr>
          <w:rFonts w:eastAsia="Nikosh" w:hint="cs"/>
          <w:cs/>
          <w:lang w:bidi="bn-BD"/>
        </w:rPr>
        <w:t xml:space="preserve"> বুঝে যে, </w:t>
      </w:r>
      <w:r w:rsidR="00DF2ABF">
        <w:rPr>
          <w:rFonts w:eastAsia="Nikosh" w:hint="cs"/>
          <w:cs/>
          <w:lang w:bidi="bn-BD"/>
        </w:rPr>
        <w:t xml:space="preserve">রাসূলগণ যে উপকারী ইলম ও কিতাব নিয়ে এসেছেন </w:t>
      </w:r>
      <w:r w:rsidR="00624D50">
        <w:rPr>
          <w:rFonts w:eastAsia="Nikosh" w:hint="cs"/>
          <w:cs/>
          <w:lang w:bidi="bn-BD"/>
        </w:rPr>
        <w:t>পৃথিবীর শুরু থেকে শেষ পর্যন্ত সবাই একত্রিত হয়ে</w:t>
      </w:r>
      <w:r w:rsidR="00DF2ABF">
        <w:rPr>
          <w:rFonts w:eastAsia="Nikosh" w:hint="cs"/>
          <w:cs/>
          <w:lang w:bidi="bn-BD"/>
        </w:rPr>
        <w:t>ও</w:t>
      </w:r>
      <w:r w:rsidR="00624D50">
        <w:rPr>
          <w:rFonts w:eastAsia="Nikosh" w:hint="cs"/>
          <w:cs/>
          <w:lang w:bidi="bn-BD"/>
        </w:rPr>
        <w:t xml:space="preserve"> </w:t>
      </w:r>
      <w:r w:rsidR="00DF2ABF">
        <w:rPr>
          <w:rFonts w:eastAsia="Nikosh" w:hint="cs"/>
          <w:cs/>
          <w:lang w:bidi="bn-BD"/>
        </w:rPr>
        <w:t>সে ধরণের কিতাব তারা রচনা করতে সক্ষম হবে না। এছাড়াও সুস্থ বিবেক জানে যে, নবীদের উক্ত অহী না থাকলে মানব জাতি অবশ্যই স্পষ্ট গোমরাহী, মহা অন্ধকার, দুর্ভাগ্য ও সর্বদা ধ্বংসে পতিত হতো। আল্লাহ তা</w:t>
      </w:r>
      <w:r w:rsidR="00DF2ABF">
        <w:rPr>
          <w:rFonts w:eastAsia="Nikosh" w:hint="cs"/>
          <w:lang w:bidi="bn-BD"/>
        </w:rPr>
        <w:t>‘</w:t>
      </w:r>
      <w:r w:rsidR="00DF2ABF">
        <w:rPr>
          <w:rFonts w:eastAsia="Nikosh" w:hint="cs"/>
          <w:cs/>
          <w:lang w:bidi="bn-BD"/>
        </w:rPr>
        <w:t>আলা বলেছেন</w:t>
      </w:r>
      <w:r w:rsidR="00DF2ABF">
        <w:rPr>
          <w:rFonts w:eastAsia="Nikosh" w:hint="cs"/>
          <w:lang w:bidi="bn-BD"/>
        </w:rPr>
        <w:t>,</w:t>
      </w:r>
      <w:r w:rsidR="00DF2ABF">
        <w:rPr>
          <w:rFonts w:eastAsia="Nikosh" w:hint="cs"/>
          <w:cs/>
          <w:lang w:bidi="bn-BD"/>
        </w:rPr>
        <w:t xml:space="preserve"> </w:t>
      </w:r>
    </w:p>
    <w:p w:rsidR="00391CD9" w:rsidRPr="00DD2E1E" w:rsidRDefault="00DF2ABF" w:rsidP="00DF2ABF">
      <w:pPr>
        <w:spacing w:after="0" w:line="240" w:lineRule="auto"/>
        <w:jc w:val="both"/>
        <w:rPr>
          <w:rFonts w:eastAsia="Nikosh"/>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لَقَدۡ</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عَلَى</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ٱلۡمُؤۡمِنِينَ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إِذۡ</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بَعَثَ</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فِيهِمۡ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رَسُولٗا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أَنفُسِهِمۡ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يَتۡلُواْ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عَلَيۡهِمۡ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ءَايَٰتِهِۦ</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وَيُزَكِّيهِمۡ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وَيُعَلِّمُهُمُ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ٱلۡكِتَٰبَ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وَٱلۡحِكۡمَةَ</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وَإِن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كَانُواْ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قَبۡلُ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لَفِي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ضَلَٰلٖ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مُّبِينٍ١٦٤</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عمران</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١٦٤</w:t>
      </w:r>
      <w:r>
        <w:rPr>
          <w:rFonts w:ascii="KFGQPC Uthman Taha Naskh" w:hAnsi="Times New Roman" w:cs="KFGQPC Uthman Taha Naskh"/>
          <w:color w:val="008000"/>
          <w:rtl/>
        </w:rPr>
        <w:t xml:space="preserve">]  </w:t>
      </w:r>
    </w:p>
    <w:p w:rsidR="003B0B03" w:rsidRDefault="00DF2ABF" w:rsidP="00DF2ABF">
      <w:pPr>
        <w:bidi w:val="0"/>
        <w:spacing w:after="0" w:line="240" w:lineRule="auto"/>
        <w:jc w:val="both"/>
        <w:rPr>
          <w:rFonts w:eastAsia="Nikosh"/>
          <w:cs/>
          <w:lang w:bidi="bn-BD"/>
        </w:rPr>
      </w:pPr>
      <w:r>
        <w:rPr>
          <w:rFonts w:eastAsia="Nikosh" w:hint="cs"/>
          <w:cs/>
          <w:lang w:bidi="bn-BD"/>
        </w:rPr>
        <w:lastRenderedPageBreak/>
        <w:t>“</w:t>
      </w:r>
      <w:r w:rsidR="00B44B80">
        <w:rPr>
          <w:rFonts w:eastAsia="Nikosh"/>
          <w:cs/>
          <w:lang w:bidi="bn-BD"/>
        </w:rPr>
        <w:t xml:space="preserve">অবশ্যই আল্লাহ মুমিনদের </w:t>
      </w:r>
      <w:r w:rsidR="00B44B80">
        <w:rPr>
          <w:rFonts w:eastAsia="Nikosh" w:hint="cs"/>
          <w:cs/>
          <w:lang w:bidi="bn-BD"/>
        </w:rPr>
        <w:t>ও</w:t>
      </w:r>
      <w:r w:rsidRPr="005F04B8">
        <w:rPr>
          <w:rFonts w:eastAsia="Nikosh"/>
          <w:cs/>
          <w:lang w:bidi="bn-BD"/>
        </w:rPr>
        <w:t>পর অনুগ্রহ করেছেন</w:t>
      </w:r>
      <w:r w:rsidRPr="005F04B8">
        <w:rPr>
          <w:rFonts w:eastAsia="Nikosh"/>
          <w:lang w:bidi="bn-BD"/>
        </w:rPr>
        <w:t xml:space="preserve">, </w:t>
      </w:r>
      <w:r w:rsidRPr="005F04B8">
        <w:rPr>
          <w:rFonts w:eastAsia="Nikosh"/>
          <w:cs/>
          <w:lang w:bidi="bn-BD"/>
        </w:rPr>
        <w:t>যখন তিনি তাদের মধ্য থেকে তাদের প্রতি একজন রাসূল পাঠিয়েছেন</w:t>
      </w:r>
      <w:r w:rsidRPr="005F04B8">
        <w:rPr>
          <w:rFonts w:eastAsia="Nikosh"/>
          <w:lang w:bidi="bn-BD"/>
        </w:rPr>
        <w:t xml:space="preserve">, </w:t>
      </w:r>
      <w:r w:rsidRPr="005F04B8">
        <w:rPr>
          <w:rFonts w:eastAsia="Nikosh"/>
          <w:cs/>
          <w:lang w:bidi="bn-BD"/>
        </w:rPr>
        <w:t xml:space="preserve">যে তাদের কাছে তাঁর আয়াতসমূহ তিলাওয়াত করে এবং তাদেরকে পরিশুদ্ধ করে আর তাদেরকে কিতাব ও </w:t>
      </w:r>
      <w:r w:rsidR="00B44B80">
        <w:rPr>
          <w:rFonts w:eastAsia="Nikosh"/>
          <w:cs/>
          <w:lang w:bidi="bn-BD"/>
        </w:rPr>
        <w:t>হিকমাত শিক্ষা দেয়। যদিও তারা ইত</w:t>
      </w:r>
      <w:r w:rsidRPr="005F04B8">
        <w:rPr>
          <w:rFonts w:eastAsia="Nikosh"/>
          <w:cs/>
          <w:lang w:bidi="bn-BD"/>
        </w:rPr>
        <w:t>পূর্বে স্পষ্ট ভ্রান্তিতে ছিল।</w:t>
      </w:r>
      <w:r w:rsidR="003A52FE">
        <w:rPr>
          <w:rFonts w:eastAsia="Nikosh" w:hint="cs"/>
          <w:cs/>
          <w:lang w:bidi="bn-BD"/>
        </w:rPr>
        <w:t>”</w:t>
      </w:r>
      <w:r>
        <w:rPr>
          <w:rFonts w:eastAsia="Nikosh" w:hint="cs"/>
          <w:cs/>
          <w:lang w:bidi="bn-BD"/>
        </w:rPr>
        <w:t xml:space="preserve"> [</w:t>
      </w:r>
      <w:r w:rsidRPr="00DF2ABF">
        <w:rPr>
          <w:rFonts w:eastAsia="Nikosh"/>
          <w:cs/>
          <w:lang w:bidi="bn-BD"/>
        </w:rPr>
        <w:t>সূরা আলে ইমরান</w:t>
      </w:r>
      <w:r>
        <w:rPr>
          <w:rFonts w:eastAsia="Nikosh" w:hint="cs"/>
          <w:cs/>
          <w:lang w:bidi="bn-BD"/>
        </w:rPr>
        <w:t>, আয়াত: ১৬৪]</w:t>
      </w:r>
    </w:p>
    <w:p w:rsidR="00B84727" w:rsidRDefault="00AD7BD0" w:rsidP="00676A1E">
      <w:pPr>
        <w:bidi w:val="0"/>
        <w:spacing w:after="0" w:line="240" w:lineRule="auto"/>
        <w:jc w:val="both"/>
        <w:rPr>
          <w:rFonts w:eastAsia="Nikosh"/>
          <w:cs/>
          <w:lang w:bidi="bn-BD"/>
        </w:rPr>
      </w:pPr>
      <w:r>
        <w:rPr>
          <w:rFonts w:eastAsia="Nikosh" w:hint="cs"/>
          <w:cs/>
          <w:lang w:bidi="bn-BD"/>
        </w:rPr>
        <w:t>অতএব</w:t>
      </w:r>
      <w:r>
        <w:rPr>
          <w:rFonts w:eastAsia="Nikosh" w:hint="cs"/>
          <w:lang w:bidi="bn-BD"/>
        </w:rPr>
        <w:t>,</w:t>
      </w:r>
      <w:r w:rsidR="003A52FE">
        <w:rPr>
          <w:rFonts w:eastAsia="Nikosh" w:hint="cs"/>
          <w:cs/>
          <w:lang w:bidi="bn-BD"/>
        </w:rPr>
        <w:t xml:space="preserve"> রাসূলদের আনিত জ্ঞান ব্যতীত মানুষের বিবেক সঠিক পূর্ণতায় ও পরিপক্কতায় পৌঁছতে পারে না। এ কারণেই সঠিক জ্ঞান ও দূরদর্শিতার অভাবে </w:t>
      </w:r>
      <w:r w:rsidR="00FD5B95">
        <w:rPr>
          <w:rFonts w:eastAsia="Nikosh" w:hint="cs"/>
          <w:cs/>
          <w:lang w:bidi="bn-BD"/>
        </w:rPr>
        <w:t xml:space="preserve">কতিপয় শব্দ দ্বারা </w:t>
      </w:r>
      <w:r w:rsidR="003A52FE">
        <w:rPr>
          <w:rFonts w:eastAsia="Nikosh" w:hint="cs"/>
          <w:cs/>
          <w:lang w:bidi="bn-BD"/>
        </w:rPr>
        <w:t xml:space="preserve">বাতিলকে সুসজ্জিত করে সত্যকে </w:t>
      </w:r>
      <w:r w:rsidR="0023151B">
        <w:rPr>
          <w:rFonts w:eastAsia="Nikosh" w:hint="cs"/>
          <w:cs/>
          <w:lang w:bidi="bn-BD"/>
        </w:rPr>
        <w:t>প্রত্যাখ্যান</w:t>
      </w:r>
      <w:r w:rsidR="003A52FE">
        <w:rPr>
          <w:rFonts w:eastAsia="Nikosh" w:hint="cs"/>
          <w:cs/>
          <w:lang w:bidi="bn-BD"/>
        </w:rPr>
        <w:t xml:space="preserve"> </w:t>
      </w:r>
      <w:r w:rsidR="00431413">
        <w:rPr>
          <w:rFonts w:eastAsia="Nikosh" w:hint="cs"/>
          <w:cs/>
          <w:lang w:bidi="bn-BD"/>
        </w:rPr>
        <w:t>করার জন্য</w:t>
      </w:r>
      <w:r w:rsidR="0023151B">
        <w:rPr>
          <w:rFonts w:eastAsia="Nikosh" w:hint="cs"/>
          <w:cs/>
          <w:lang w:bidi="bn-BD"/>
        </w:rPr>
        <w:t xml:space="preserve"> </w:t>
      </w:r>
      <w:r w:rsidR="00431413">
        <w:rPr>
          <w:rFonts w:eastAsia="Nikosh" w:hint="cs"/>
          <w:cs/>
          <w:lang w:bidi="bn-BD"/>
        </w:rPr>
        <w:t xml:space="preserve">তারা (বস্তুবাদীরা) </w:t>
      </w:r>
      <w:r w:rsidR="0023151B">
        <w:rPr>
          <w:rFonts w:eastAsia="Nikosh" w:hint="cs"/>
          <w:cs/>
          <w:lang w:bidi="bn-BD"/>
        </w:rPr>
        <w:t>অনেক মানুষকে ধোঁকায় ফেলেছে।</w:t>
      </w:r>
      <w:r w:rsidR="00431413">
        <w:rPr>
          <w:rFonts w:eastAsia="Nikosh" w:hint="cs"/>
          <w:cs/>
          <w:lang w:bidi="bn-BD"/>
        </w:rPr>
        <w:t xml:space="preserve"> যেমন, তারা দীনের জ্ঞান ও সুউচ্চ আখলাকসমূহকে পশ্চাদগামিতা এবং তাদের জ্ঞান-বিজ্ঞান ও দীনের বিপরীত আখলাককে সংস্কৃতি ও প্রগতি বলে নামকরণ করে থাকেন। সুস্থ জ্ঞানের অধিকারী সকলের কাছেই এটি স্পষ্ট যে, যেসব সংস্কৃতি ও সংস্কারের </w:t>
      </w:r>
      <w:r w:rsidR="00A1386D">
        <w:rPr>
          <w:rFonts w:eastAsia="Nikosh" w:hint="cs"/>
          <w:cs/>
          <w:lang w:bidi="bn-BD"/>
        </w:rPr>
        <w:t>মূল</w:t>
      </w:r>
      <w:r w:rsidR="00431413">
        <w:rPr>
          <w:rFonts w:eastAsia="Nikosh" w:hint="cs"/>
          <w:cs/>
          <w:lang w:bidi="bn-BD"/>
        </w:rPr>
        <w:t xml:space="preserve">নীতিসমূহ দীনের হিদায়েতে ও দিক </w:t>
      </w:r>
      <w:r w:rsidR="00914EF7">
        <w:rPr>
          <w:rFonts w:eastAsia="Nikosh" w:hint="cs"/>
          <w:cs/>
          <w:lang w:bidi="bn-BD"/>
        </w:rPr>
        <w:t>নির্দে</w:t>
      </w:r>
      <w:r w:rsidR="00431413">
        <w:rPr>
          <w:rFonts w:eastAsia="Nikosh" w:hint="cs"/>
          <w:cs/>
          <w:lang w:bidi="bn-BD"/>
        </w:rPr>
        <w:t>শনার সাথে সম্পৃক্ত নয় তা অবশ্যই দুনিয়া ও আখিরাতের জন্য অকল্যাণ</w:t>
      </w:r>
      <w:r w:rsidR="0053570F">
        <w:rPr>
          <w:rFonts w:eastAsia="Nikosh" w:hint="cs"/>
          <w:cs/>
          <w:lang w:bidi="bn-BD"/>
        </w:rPr>
        <w:t>কর</w:t>
      </w:r>
      <w:r w:rsidR="00431413">
        <w:rPr>
          <w:rFonts w:eastAsia="Nikosh" w:hint="cs"/>
          <w:cs/>
          <w:lang w:bidi="bn-BD"/>
        </w:rPr>
        <w:t xml:space="preserve"> ও </w:t>
      </w:r>
      <w:r w:rsidR="0053570F">
        <w:rPr>
          <w:rFonts w:eastAsia="Nikosh" w:hint="cs"/>
          <w:cs/>
          <w:lang w:bidi="bn-BD"/>
        </w:rPr>
        <w:t>পথ</w:t>
      </w:r>
      <w:r w:rsidR="00431413">
        <w:rPr>
          <w:rFonts w:eastAsia="Nikosh" w:hint="cs"/>
          <w:cs/>
          <w:lang w:bidi="bn-BD"/>
        </w:rPr>
        <w:t>ভ্রষ্টতা।</w:t>
      </w:r>
      <w:r w:rsidR="00C72551">
        <w:rPr>
          <w:rFonts w:eastAsia="Nikosh" w:hint="cs"/>
          <w:cs/>
          <w:lang w:bidi="bn-BD"/>
        </w:rPr>
        <w:t xml:space="preserve"> কেউ সামান্য চিন্তা-ভাবনা করলেই দেখতে পাবে যে, যাদেরকে বস্তুবাদ</w:t>
      </w:r>
      <w:r w:rsidR="00B44B80">
        <w:rPr>
          <w:rFonts w:eastAsia="Nikosh" w:hint="cs"/>
          <w:cs/>
          <w:lang w:bidi="bn-BD"/>
        </w:rPr>
        <w:t>ী সভ্য বলা হয় তারা চারিত্রিক অধঃ</w:t>
      </w:r>
      <w:r w:rsidR="00C72551">
        <w:rPr>
          <w:rFonts w:eastAsia="Nikosh" w:hint="cs"/>
          <w:cs/>
          <w:lang w:bidi="bn-BD"/>
        </w:rPr>
        <w:t xml:space="preserve">পতনে ও সমস্ত ক্ষতিকর কাজে অগ্রগামী ও উপকারী কাজে নিম্নগামী। পক্ষান্তরে </w:t>
      </w:r>
      <w:r w:rsidR="00231485">
        <w:rPr>
          <w:rFonts w:eastAsia="Nikosh" w:hint="cs"/>
          <w:cs/>
          <w:lang w:bidi="bn-BD"/>
        </w:rPr>
        <w:t xml:space="preserve">সুস্থ সভ্যতা ও সংস্কৃতি হলো বিবেকের সভ্যতা যা </w:t>
      </w:r>
      <w:r w:rsidR="00C72551">
        <w:rPr>
          <w:rFonts w:eastAsia="Nikosh" w:hint="cs"/>
          <w:cs/>
          <w:lang w:bidi="bn-BD"/>
        </w:rPr>
        <w:t>রাসূলদের হিদায়েত ও তাদের আনিত সঠিক জ্ঞা</w:t>
      </w:r>
      <w:r w:rsidR="00231485">
        <w:rPr>
          <w:rFonts w:eastAsia="Nikosh" w:hint="cs"/>
          <w:cs/>
          <w:lang w:bidi="bn-BD"/>
        </w:rPr>
        <w:t>নসম্পন্ন বিবেক। আর চারিত্রিক সভ্যতা হলো প্রশংসিত সুন্দর সচ্চরিত্র ও উপকারী দিক নির্দেশনায় সভ্য</w:t>
      </w:r>
      <w:r w:rsidR="00676A1E">
        <w:rPr>
          <w:rFonts w:eastAsia="Nikosh" w:hint="cs"/>
          <w:cs/>
          <w:lang w:bidi="bn-BD"/>
        </w:rPr>
        <w:t xml:space="preserve"> হওয়া</w:t>
      </w:r>
      <w:r w:rsidR="00231485">
        <w:rPr>
          <w:rFonts w:eastAsia="Nikosh" w:hint="cs"/>
          <w:cs/>
          <w:lang w:bidi="bn-BD"/>
        </w:rPr>
        <w:t xml:space="preserve"> যা সকলের জন্য কল্যা</w:t>
      </w:r>
      <w:r w:rsidR="00676A1E">
        <w:rPr>
          <w:rFonts w:eastAsia="Nikosh" w:hint="cs"/>
          <w:cs/>
          <w:lang w:bidi="bn-BD"/>
        </w:rPr>
        <w:t xml:space="preserve">ণকর ও সঠিকতা, ভালো </w:t>
      </w:r>
      <w:r w:rsidR="00231485">
        <w:rPr>
          <w:rFonts w:eastAsia="Nikosh" w:hint="cs"/>
          <w:cs/>
          <w:lang w:bidi="bn-BD"/>
        </w:rPr>
        <w:t>ও সফলতার কাজে সঠিক জ্ঞানের দ্বারা সহযোগিতা</w:t>
      </w:r>
      <w:r w:rsidR="00676A1E">
        <w:rPr>
          <w:rFonts w:eastAsia="Nikosh" w:hint="cs"/>
          <w:cs/>
          <w:lang w:bidi="bn-BD"/>
        </w:rPr>
        <w:t xml:space="preserve"> করা। ইসলাম সর্বদা দুনিয়া ও আখিরাতের সৌভাগ্য অর্জন ও উভয় জগতে সম্মান ও মর্যাদা লাভ করতে আদেশ ও উৎসাহিত করে। দীন ইসলাম কুরআন ও হাদীসে সংক্ষিপ্তাকারে ও সবিস্তারে যা কিছু নিয়ে এসেছে সেগুলো নিয়ে কেউ গবেষণা করলে জানতে </w:t>
      </w:r>
      <w:r w:rsidR="00676A1E">
        <w:rPr>
          <w:rFonts w:eastAsia="Nikosh" w:hint="cs"/>
          <w:cs/>
          <w:lang w:bidi="bn-BD"/>
        </w:rPr>
        <w:lastRenderedPageBreak/>
        <w:t>পারবে যে, ইসলামের হিদায়েত ও দিক নির্দেশনার দিকে ফিরে না গেলে এবং সে অনুযায়ী না চললে মানব জাতির কল্যাণ সাধিত হবে না। ইসলাম যেমনিভাবে আক্বীদা, আখলাক ও ভালো কাজের ক্ষেত্রে প্রযোজ্য তেমনিভাবে এটি দুনিয়াবী কাজের জন্যও প্রযোজ্য। ইসলাম সর্বদা সকলের ব্যক্তিগত ও সমষ্টিক কল্যাণ ও উপকারের প</w:t>
      </w:r>
      <w:r w:rsidR="00B44B80">
        <w:rPr>
          <w:rFonts w:eastAsia="Nikosh" w:hint="cs"/>
          <w:cs/>
          <w:lang w:bidi="bn-BD"/>
        </w:rPr>
        <w:t>থ নির্দেশ করে। আল্লাহ হলেন তাওফীকদাতা ও হিদায়া</w:t>
      </w:r>
      <w:r w:rsidR="00676A1E">
        <w:rPr>
          <w:rFonts w:eastAsia="Nikosh" w:hint="cs"/>
          <w:cs/>
          <w:lang w:bidi="bn-BD"/>
        </w:rPr>
        <w:t>তকারী। আল্লাহ মুহাম্মাদ সা</w:t>
      </w:r>
      <w:r w:rsidR="00B44B80">
        <w:rPr>
          <w:rFonts w:eastAsia="Nikosh" w:hint="cs"/>
          <w:cs/>
          <w:lang w:bidi="bn-BD"/>
        </w:rPr>
        <w:t>ল্লাল্লাহু আলাইহি ওয়াসাল্লামের ও</w:t>
      </w:r>
      <w:r w:rsidR="00676A1E">
        <w:rPr>
          <w:rFonts w:eastAsia="Nikosh" w:hint="cs"/>
          <w:cs/>
          <w:lang w:bidi="bn-BD"/>
        </w:rPr>
        <w:t xml:space="preserve">পর </w:t>
      </w:r>
      <w:r w:rsidR="00B84727">
        <w:rPr>
          <w:rFonts w:eastAsia="Nikosh" w:hint="cs"/>
          <w:cs/>
          <w:lang w:bidi="bn-BD"/>
        </w:rPr>
        <w:t>রহমত ও শান্তি বর্ষণ করুন।</w:t>
      </w:r>
    </w:p>
    <w:p w:rsidR="00B94134" w:rsidRDefault="00B94134">
      <w:pPr>
        <w:bidi w:val="0"/>
        <w:rPr>
          <w:rFonts w:eastAsia="Nikosh"/>
          <w:cs/>
          <w:lang w:bidi="bn-BD"/>
        </w:rPr>
      </w:pPr>
      <w:r>
        <w:rPr>
          <w:rFonts w:eastAsia="Nikosh"/>
          <w:cs/>
          <w:lang w:bidi="bn-BD"/>
        </w:rPr>
        <w:br w:type="page"/>
      </w:r>
    </w:p>
    <w:p w:rsidR="00B94134" w:rsidRPr="00B94134" w:rsidRDefault="00B94134" w:rsidP="00B94134">
      <w:pPr>
        <w:bidi w:val="0"/>
        <w:spacing w:after="0" w:line="240" w:lineRule="auto"/>
        <w:jc w:val="center"/>
        <w:rPr>
          <w:rFonts w:eastAsia="Nikosh"/>
          <w:b/>
          <w:bCs/>
          <w:cs/>
          <w:lang w:bidi="bn-BD"/>
        </w:rPr>
      </w:pPr>
      <w:r w:rsidRPr="00B94134">
        <w:rPr>
          <w:rFonts w:eastAsia="Nikosh" w:hint="cs"/>
          <w:b/>
          <w:bCs/>
          <w:cs/>
          <w:lang w:bidi="bn-BD"/>
        </w:rPr>
        <w:lastRenderedPageBreak/>
        <w:t>বৃহৎ দীনের (ইসলামের) মূলনীতি (উসূল) সম্পর্কে জিজ্ঞাসা।</w:t>
      </w:r>
    </w:p>
    <w:p w:rsidR="00B94134" w:rsidRPr="00E20C20" w:rsidRDefault="00B94134" w:rsidP="00B94134">
      <w:pPr>
        <w:bidi w:val="0"/>
        <w:spacing w:after="0" w:line="240" w:lineRule="auto"/>
        <w:jc w:val="both"/>
        <w:rPr>
          <w:rFonts w:eastAsia="Nikosh"/>
          <w:b/>
          <w:bCs/>
          <w:color w:val="C00000"/>
          <w:cs/>
          <w:lang w:bidi="bn-BD"/>
        </w:rPr>
      </w:pPr>
      <w:r w:rsidRPr="00E20C20">
        <w:rPr>
          <w:rFonts w:eastAsia="Nikosh" w:hint="cs"/>
          <w:b/>
          <w:bCs/>
          <w:color w:val="C00000"/>
          <w:cs/>
          <w:lang w:bidi="bn-BD"/>
        </w:rPr>
        <w:t>প্রশ্ন: এক</w:t>
      </w:r>
      <w:r w:rsidR="00E20C20" w:rsidRPr="00E20C20">
        <w:rPr>
          <w:rFonts w:eastAsia="Nikosh" w:hint="cs"/>
          <w:b/>
          <w:bCs/>
          <w:color w:val="C00000"/>
          <w:cs/>
          <w:lang w:bidi="bn-BD"/>
        </w:rPr>
        <w:t xml:space="preserve"> </w:t>
      </w:r>
      <w:r w:rsidRPr="00E20C20">
        <w:rPr>
          <w:rFonts w:eastAsia="Nikosh" w:hint="cs"/>
          <w:b/>
          <w:bCs/>
          <w:color w:val="C00000"/>
          <w:cs/>
          <w:lang w:bidi="bn-BD"/>
        </w:rPr>
        <w:t xml:space="preserve">ব্যক্তি বৃহৎ দীনের (ইসলামের) মূলনীতি সংক্ষেপে জানতে প্রশ্ন করেছেন। </w:t>
      </w:r>
    </w:p>
    <w:p w:rsidR="004D66EF" w:rsidRDefault="00B94134" w:rsidP="004D66EF">
      <w:pPr>
        <w:bidi w:val="0"/>
        <w:spacing w:after="0" w:line="240" w:lineRule="auto"/>
        <w:jc w:val="both"/>
        <w:rPr>
          <w:rFonts w:eastAsia="Nikosh"/>
          <w:cs/>
          <w:lang w:bidi="bn-BD"/>
        </w:rPr>
      </w:pPr>
      <w:r w:rsidRPr="00E20C20">
        <w:rPr>
          <w:rFonts w:eastAsia="Nikosh" w:hint="cs"/>
          <w:b/>
          <w:bCs/>
          <w:cs/>
          <w:lang w:bidi="bn-BD"/>
        </w:rPr>
        <w:t>উত্তর:</w:t>
      </w:r>
      <w:r w:rsidRPr="00E20C20">
        <w:rPr>
          <w:rFonts w:eastAsia="Nikosh" w:hint="cs"/>
          <w:cs/>
          <w:lang w:bidi="bn-BD"/>
        </w:rPr>
        <w:t xml:space="preserve"> </w:t>
      </w:r>
      <w:r>
        <w:rPr>
          <w:rFonts w:eastAsia="Nikosh" w:hint="cs"/>
          <w:cs/>
          <w:lang w:bidi="bn-BD"/>
        </w:rPr>
        <w:t>এটি একটি গুরুত্বপূর্ণ ও অনেক বড় প্রশ্ন। এর উত্তরও অনেক বড়। কেননা এ প্রশ্নের উত</w:t>
      </w:r>
      <w:r w:rsidR="00E20C20">
        <w:rPr>
          <w:rFonts w:eastAsia="Nikosh" w:hint="cs"/>
          <w:cs/>
          <w:lang w:bidi="bn-BD"/>
        </w:rPr>
        <w:t>্তরে ইসলামী শরী‘আত ও ঈমানের হাকীকত যেসব মূলনীতির ও</w:t>
      </w:r>
      <w:r>
        <w:rPr>
          <w:rFonts w:eastAsia="Nikosh" w:hint="cs"/>
          <w:cs/>
          <w:lang w:bidi="bn-BD"/>
        </w:rPr>
        <w:t xml:space="preserve">পর ভিত্তি করে গঠিত সেসব মূলনীতির সবগুলো আলোচনা করা প্রয়োজন। উত্তর প্রদানের আগে আমি একটি বিষয় পাঠককে বলতে চাই যে, </w:t>
      </w:r>
      <w:r w:rsidR="004D66EF">
        <w:rPr>
          <w:rFonts w:eastAsia="Nikosh" w:hint="cs"/>
          <w:cs/>
          <w:lang w:bidi="bn-BD"/>
        </w:rPr>
        <w:t>এ প্রশ্নের উত্তর বিস্তারিত ও</w:t>
      </w:r>
      <w:r w:rsidR="00AD7BD0">
        <w:rPr>
          <w:rFonts w:eastAsia="Nikosh" w:hint="cs"/>
          <w:cs/>
          <w:lang w:bidi="bn-BD"/>
        </w:rPr>
        <w:t xml:space="preserve"> দলীল</w:t>
      </w:r>
      <w:r w:rsidR="004D66EF">
        <w:rPr>
          <w:rFonts w:eastAsia="Nikosh" w:hint="cs"/>
          <w:cs/>
          <w:lang w:bidi="bn-BD"/>
        </w:rPr>
        <w:t xml:space="preserve"> উল্লেখের প্রয়োজনীয়তা থাকায় এর উত্তর সংক্ষেপে আমি যথাযথভাবে দিতে পারব না। তবে কায়েদায় আছে, কোন</w:t>
      </w:r>
      <w:r w:rsidR="00E20C20">
        <w:rPr>
          <w:rFonts w:eastAsia="Nikosh" w:hint="cs"/>
          <w:cs/>
          <w:lang w:bidi="bn-BD"/>
        </w:rPr>
        <w:t>ো</w:t>
      </w:r>
      <w:r w:rsidR="004D66EF">
        <w:rPr>
          <w:rFonts w:eastAsia="Nikosh" w:hint="cs"/>
          <w:cs/>
          <w:lang w:bidi="bn-BD"/>
        </w:rPr>
        <w:t xml:space="preserve"> জিনিসের পুরোটা অনুধাবন করা না গেলেও তার পুরোটা চলে যায় না (অর্থাৎ কিছুটা হলেও বুঝা যায়)। তাই এখানে আমি ইশারায় ও সংক্ষেপে মহান দীন ইসলামের উসূল আলোচনা করব। এ দীনের অনেক উসূল রয়েছে; তবে সর্বাধিক গুরুত্বপূর্ণ উসূলগুলো আমি নিম্নে বর্ণনা করব। </w:t>
      </w:r>
    </w:p>
    <w:p w:rsidR="003A2778" w:rsidRPr="00E20C20" w:rsidRDefault="004D66EF" w:rsidP="00704C18">
      <w:pPr>
        <w:bidi w:val="0"/>
        <w:spacing w:after="0" w:line="240" w:lineRule="auto"/>
        <w:jc w:val="both"/>
        <w:rPr>
          <w:rFonts w:eastAsia="Nikosh"/>
          <w:color w:val="C00000"/>
          <w:cs/>
          <w:lang w:bidi="bn-BD"/>
        </w:rPr>
      </w:pPr>
      <w:r w:rsidRPr="00E20C20">
        <w:rPr>
          <w:rFonts w:eastAsia="Nikosh" w:hint="cs"/>
          <w:b/>
          <w:bCs/>
          <w:color w:val="C00000"/>
          <w:cs/>
          <w:lang w:bidi="bn-BD"/>
        </w:rPr>
        <w:t xml:space="preserve">প্রথম উসূল: </w:t>
      </w:r>
      <w:r w:rsidR="00B27087" w:rsidRPr="00E20C20">
        <w:rPr>
          <w:rFonts w:eastAsia="Nikosh" w:hint="cs"/>
          <w:b/>
          <w:bCs/>
          <w:color w:val="C00000"/>
          <w:cs/>
          <w:lang w:bidi="bn-BD"/>
        </w:rPr>
        <w:t>তাওহীদ</w:t>
      </w:r>
      <w:r w:rsidR="00B27087" w:rsidRPr="00E20C20">
        <w:rPr>
          <w:rFonts w:eastAsia="Nikosh" w:hint="cs"/>
          <w:color w:val="C00000"/>
          <w:cs/>
          <w:lang w:bidi="bn-BD"/>
        </w:rPr>
        <w:t xml:space="preserve"> </w:t>
      </w:r>
    </w:p>
    <w:p w:rsidR="00704C18" w:rsidRDefault="00B27087" w:rsidP="00E20C20">
      <w:pPr>
        <w:bidi w:val="0"/>
        <w:spacing w:after="0" w:line="240" w:lineRule="auto"/>
        <w:jc w:val="both"/>
        <w:rPr>
          <w:cs/>
          <w:lang w:bidi="bn-BD"/>
        </w:rPr>
      </w:pPr>
      <w:r>
        <w:rPr>
          <w:rFonts w:eastAsia="Nikosh" w:hint="cs"/>
          <w:cs/>
          <w:lang w:bidi="bn-BD"/>
        </w:rPr>
        <w:t>তাওহীদের সব প্রকার স</w:t>
      </w:r>
      <w:r w:rsidR="00E20C20">
        <w:rPr>
          <w:rFonts w:eastAsia="Nikosh" w:hint="cs"/>
          <w:cs/>
          <w:lang w:bidi="bn-BD"/>
        </w:rPr>
        <w:t>ন্নিবেশিত পূর্ণাঙ্গ সংজ্ঞা হলো,</w:t>
      </w:r>
      <w:r>
        <w:rPr>
          <w:rFonts w:eastAsia="Nikosh" w:hint="cs"/>
          <w:cs/>
          <w:lang w:bidi="bn-BD"/>
        </w:rPr>
        <w:t xml:space="preserve"> </w:t>
      </w:r>
      <w:r>
        <w:rPr>
          <w:rFonts w:hint="cs"/>
          <w:cs/>
          <w:lang w:bidi="bn-BD"/>
        </w:rPr>
        <w:t>পরিপূর্ণ গুণের সমন্বয়ে রবের একত্বতা সম্পর্কে বান্দার বিশ্বাস ও ঈমান</w:t>
      </w:r>
      <w:r w:rsidR="001A6738">
        <w:rPr>
          <w:rFonts w:hint="cs"/>
          <w:cs/>
          <w:lang w:bidi="bn-BD"/>
        </w:rPr>
        <w:t xml:space="preserve"> এবং সব ধরণের ইবাদত একমাত্র তাঁর জন্যই</w:t>
      </w:r>
      <w:r w:rsidR="00704C18">
        <w:rPr>
          <w:rFonts w:hint="cs"/>
          <w:cs/>
          <w:lang w:bidi="bn-BD"/>
        </w:rPr>
        <w:t xml:space="preserve"> করা। তাহলে এ সংজ্ঞায় তাওহীদের সব প্রকারই শামিল করেছে। তা হলো</w:t>
      </w:r>
      <w:r w:rsidR="00E20C20">
        <w:rPr>
          <w:rFonts w:hint="cs"/>
          <w:cs/>
          <w:lang w:bidi="bn-BD"/>
        </w:rPr>
        <w:t>,</w:t>
      </w:r>
      <w:r w:rsidR="00704C18">
        <w:rPr>
          <w:rFonts w:hint="cs"/>
          <w:cs/>
          <w:lang w:bidi="bn-BD"/>
        </w:rPr>
        <w:t xml:space="preserve"> তাওহীদুর রুবুবিয়্যাত তথা রবকে একমাত্র সৃষ্টিকর্তা, রিযিকদাতা, পরিচালনাকারী ও লালন</w:t>
      </w:r>
      <w:r w:rsidR="00132FA0">
        <w:rPr>
          <w:cs/>
          <w:lang w:bidi="bn-BD"/>
        </w:rPr>
        <w:t xml:space="preserve"> </w:t>
      </w:r>
      <w:r w:rsidR="00704C18">
        <w:rPr>
          <w:rFonts w:hint="cs"/>
          <w:cs/>
          <w:lang w:bidi="bn-BD"/>
        </w:rPr>
        <w:t xml:space="preserve">পালনকারী হিসেবে স্বীকার করা। তাওহীদুল আসমা ওয়াস-সিফাত তথা আল্লাহ নিজের জন্য যেসব নাম ও গুণাবলী সাব্যস্ত করেছেন বা তাঁর রাসূল মুহাম্মাদ রাসূলুল্লাহ্ সাল্লাল্লাহু আলাইহি ওয়াসাল্লাম তাঁর জন্য যেসব নাম ও গুণাবলী সাব্যস্ত করেছেন এবং তা কোনো </w:t>
      </w:r>
      <w:r w:rsidR="00132FA0" w:rsidRPr="00132FA0">
        <w:rPr>
          <w:cs/>
          <w:lang w:bidi="bn-BD"/>
        </w:rPr>
        <w:t xml:space="preserve">সাদৃশ্য </w:t>
      </w:r>
      <w:r w:rsidR="00704C18">
        <w:rPr>
          <w:rFonts w:hint="cs"/>
          <w:cs/>
          <w:lang w:bidi="bn-BD"/>
        </w:rPr>
        <w:t xml:space="preserve">ও উপমা ব্যতীত, বিকৃতি ও পবিরর্তন </w:t>
      </w:r>
      <w:r w:rsidR="00132FA0" w:rsidRPr="00132FA0">
        <w:rPr>
          <w:cs/>
          <w:lang w:bidi="bn-BD"/>
        </w:rPr>
        <w:t xml:space="preserve">ব্যতিরেকে </w:t>
      </w:r>
      <w:r w:rsidR="00704C18">
        <w:rPr>
          <w:rFonts w:hint="cs"/>
          <w:cs/>
          <w:lang w:bidi="bn-BD"/>
        </w:rPr>
        <w:t xml:space="preserve">যেসব গুণাবলী এগুলোর ওপর প্রমাণ করে সেগুলো আল্লাহর জন্য সাব্যস্ত করা। তাওহীদুল </w:t>
      </w:r>
      <w:r w:rsidR="00704C18">
        <w:rPr>
          <w:rFonts w:hint="cs"/>
          <w:cs/>
          <w:lang w:bidi="bn-BD"/>
        </w:rPr>
        <w:lastRenderedPageBreak/>
        <w:t>ইলাহিয়্যাত ওয়াল ইবাদাত তথা সব ধরণের ইবাদ</w:t>
      </w:r>
      <w:r w:rsidR="00E20C20">
        <w:rPr>
          <w:rFonts w:hint="cs"/>
          <w:cs/>
          <w:lang w:bidi="bn-BD"/>
        </w:rPr>
        <w:t>া</w:t>
      </w:r>
      <w:r w:rsidR="00704C18">
        <w:rPr>
          <w:rFonts w:hint="cs"/>
          <w:cs/>
          <w:lang w:bidi="bn-BD"/>
        </w:rPr>
        <w:t xml:space="preserve">তের জন্য আল্লাহকে এক ও একক করা এবং তাঁর সাথে কাউকে শরীক না করে তাঁকে একক করা এবং তাঁর পরিপূর্ণ ইলাহিয়্যাতের স্বীকৃতি দেওয়া। </w:t>
      </w:r>
    </w:p>
    <w:p w:rsidR="006F5B66" w:rsidRDefault="00AD7BD0" w:rsidP="00E20C20">
      <w:pPr>
        <w:bidi w:val="0"/>
        <w:spacing w:after="0" w:line="240" w:lineRule="auto"/>
        <w:jc w:val="both"/>
        <w:rPr>
          <w:cs/>
          <w:lang w:bidi="bn-BD"/>
        </w:rPr>
      </w:pPr>
      <w:r>
        <w:rPr>
          <w:rFonts w:hint="cs"/>
          <w:cs/>
          <w:lang w:bidi="bn-BD"/>
        </w:rPr>
        <w:t>অতএব</w:t>
      </w:r>
      <w:r>
        <w:rPr>
          <w:rFonts w:hint="cs"/>
          <w:lang w:bidi="bn-BD"/>
        </w:rPr>
        <w:t>,</w:t>
      </w:r>
      <w:r w:rsidR="006F5B66">
        <w:rPr>
          <w:rFonts w:hint="cs"/>
          <w:cs/>
          <w:lang w:bidi="bn-BD"/>
        </w:rPr>
        <w:t xml:space="preserve"> তাওহীদুর রুবুবিয়্যাতের মধ্যে নিম্নোক্ত বিষয়গুলো অন্তর্ভুক্ত হয়</w:t>
      </w:r>
      <w:r w:rsidR="00E20C20" w:rsidRPr="00F0044E">
        <w:rPr>
          <w:rFonts w:cs="SolaimanLipi" w:hint="cs"/>
          <w:cs/>
          <w:lang w:bidi="hi-IN"/>
        </w:rPr>
        <w:t xml:space="preserve">। </w:t>
      </w:r>
      <w:r w:rsidR="00E20C20" w:rsidRPr="00F0044E">
        <w:rPr>
          <w:rFonts w:hint="cs"/>
          <w:cs/>
          <w:lang w:bidi="bn-IN"/>
        </w:rPr>
        <w:t>যথা</w:t>
      </w:r>
      <w:r w:rsidR="00E20C20">
        <w:rPr>
          <w:rFonts w:hint="cs"/>
          <w:cs/>
          <w:lang w:bidi="bn-BD"/>
        </w:rPr>
        <w:t>: আল্লাহর ফয়সালা ও তাকদীরের ও</w:t>
      </w:r>
      <w:r w:rsidR="006F5B66">
        <w:rPr>
          <w:rFonts w:hint="cs"/>
          <w:cs/>
          <w:lang w:bidi="bn-BD"/>
        </w:rPr>
        <w:t>পর বিশ্বাস সাব্যস্ত হওয়া, তিনি যা চান তাই হয়, আর তিনি যা ইচ্ছা করেন</w:t>
      </w:r>
      <w:r w:rsidR="00E20C20">
        <w:rPr>
          <w:rFonts w:hint="cs"/>
          <w:cs/>
          <w:lang w:bidi="bn-BD"/>
        </w:rPr>
        <w:t xml:space="preserve"> না তা হয় না, তিনি সব কিছুর ওপর</w:t>
      </w:r>
      <w:r w:rsidR="006F5B66">
        <w:rPr>
          <w:rFonts w:hint="cs"/>
          <w:cs/>
          <w:lang w:bidi="bn-BD"/>
        </w:rPr>
        <w:t xml:space="preserve"> সর্বশক্তিমান, তিনি </w:t>
      </w:r>
      <w:r w:rsidR="006F5B66">
        <w:rPr>
          <w:cs/>
          <w:lang w:bidi="bn-BD"/>
        </w:rPr>
        <w:t>মুখাপেক্ষী</w:t>
      </w:r>
      <w:r w:rsidR="006F5B66" w:rsidRPr="006F5B66">
        <w:rPr>
          <w:cs/>
          <w:lang w:bidi="bn-BD"/>
        </w:rPr>
        <w:t>হীন</w:t>
      </w:r>
      <w:r w:rsidR="006F5B66">
        <w:rPr>
          <w:rFonts w:hint="cs"/>
          <w:cs/>
          <w:lang w:bidi="bn-BD"/>
        </w:rPr>
        <w:t>, প্রশংসিত আর তিনি ছাড়া সবাই সব</w:t>
      </w:r>
      <w:r w:rsidR="00E20C20">
        <w:rPr>
          <w:rFonts w:hint="cs"/>
          <w:cs/>
          <w:lang w:bidi="bn-BD"/>
        </w:rPr>
        <w:t xml:space="preserve"> </w:t>
      </w:r>
      <w:r w:rsidR="006F5B66">
        <w:rPr>
          <w:rFonts w:hint="cs"/>
          <w:cs/>
          <w:lang w:bidi="bn-BD"/>
        </w:rPr>
        <w:t xml:space="preserve">দিক থেকে তাঁর প্রতি মুখাপেক্ষী। </w:t>
      </w:r>
      <w:r w:rsidR="006F5B66" w:rsidRPr="006F5B66">
        <w:rPr>
          <w:cs/>
          <w:lang w:bidi="bn-BD"/>
        </w:rPr>
        <w:t xml:space="preserve"> </w:t>
      </w:r>
    </w:p>
    <w:p w:rsidR="001A41F5" w:rsidRDefault="006F5B66" w:rsidP="00FD7DCD">
      <w:pPr>
        <w:bidi w:val="0"/>
        <w:spacing w:after="0" w:line="240" w:lineRule="auto"/>
        <w:jc w:val="both"/>
        <w:rPr>
          <w:rFonts w:eastAsia="Nikosh"/>
          <w:cs/>
          <w:lang w:bidi="bn-BD"/>
        </w:rPr>
      </w:pPr>
      <w:r>
        <w:rPr>
          <w:rFonts w:hint="cs"/>
          <w:cs/>
          <w:lang w:bidi="bn-BD"/>
        </w:rPr>
        <w:t xml:space="preserve">তাওহীদুল আসমা ওয়াস-সিফাতের মধ্যে অন্তর্ভুক্ত হয়: কুরআন ও হাদীসে বর্ণিত সব আসমাউল হুসনা তথা আল্লাহর সুন্দর নামসমূহ, এসব নামসমূহের তিনটি স্তরের প্রতি ঈমান আনা, নামসমূহের প্রতি ঈমান, সিফাত তথা নামের গুণের প্রতি ঈমান ও এসব সিফাতের আহকামের প্রতি ঈমান আনা। </w:t>
      </w:r>
      <w:r w:rsidR="001A41F5">
        <w:rPr>
          <w:rFonts w:hint="cs"/>
          <w:cs/>
          <w:lang w:bidi="bn-BD"/>
        </w:rPr>
        <w:t xml:space="preserve">যেমন, </w:t>
      </w:r>
      <w:r w:rsidR="001A41F5">
        <w:rPr>
          <w:rFonts w:eastAsia="Nikosh" w:hint="cs"/>
          <w:cs/>
          <w:lang w:bidi="bn-BD"/>
        </w:rPr>
        <w:t xml:space="preserve">আল্লাহ আলীম তথা মহাজ্ঞানী, মহাজ্ঞানের অধিকারী। তিনি সব কিছু পূর্ণাঙ্গরূপে জানেন। তিনি কাদীর তথা সর্বশক্তিমান, মহাশক্তির অধিকারী, সব কিছুর ওপর তাঁর শক্তি রয়েছে। এভাবে বাকী আসমাউল হুসনা তথা আল্লাহর সুন্দরতম নামসমূহ, সিফাতসমূহ ও এর থেকে নির্গত গুণসমূহের প্রতি ঈমান </w:t>
      </w:r>
      <w:r w:rsidR="00FD7DCD">
        <w:rPr>
          <w:rFonts w:hint="cs"/>
          <w:cs/>
          <w:lang w:bidi="bn-BD"/>
        </w:rPr>
        <w:t xml:space="preserve">আনয়ন </w:t>
      </w:r>
      <w:r w:rsidR="001A41F5">
        <w:rPr>
          <w:rFonts w:eastAsia="Nikosh" w:hint="cs"/>
          <w:cs/>
          <w:lang w:bidi="bn-BD"/>
        </w:rPr>
        <w:t xml:space="preserve">করা। </w:t>
      </w:r>
    </w:p>
    <w:p w:rsidR="001A41F5" w:rsidRDefault="001A41F5" w:rsidP="00D310E1">
      <w:pPr>
        <w:bidi w:val="0"/>
        <w:spacing w:after="0" w:line="240" w:lineRule="auto"/>
        <w:jc w:val="both"/>
        <w:rPr>
          <w:cs/>
          <w:lang w:bidi="bn-BD"/>
        </w:rPr>
      </w:pPr>
      <w:r>
        <w:rPr>
          <w:rFonts w:hint="cs"/>
          <w:cs/>
          <w:lang w:bidi="bn-BD"/>
        </w:rPr>
        <w:t>তাওহীদুল আসমা ওয়াস-সিফাতের মধ্যে আরও অ</w:t>
      </w:r>
      <w:r w:rsidR="00E20C20">
        <w:rPr>
          <w:rFonts w:hint="cs"/>
          <w:cs/>
          <w:lang w:bidi="bn-BD"/>
        </w:rPr>
        <w:t>ন্তর্ভুক্তি করে, সমস্ত সৃষ্টির ও</w:t>
      </w:r>
      <w:r>
        <w:rPr>
          <w:rFonts w:hint="cs"/>
          <w:cs/>
          <w:lang w:bidi="bn-BD"/>
        </w:rPr>
        <w:t xml:space="preserve">পর তাঁর শ্রেষ্ঠত্ব ও বড়ত্ব, তাঁর আরশের উপর আসন গ্রহণ, তাঁর সম্মান ও বড়ত্ব তাঁর শান অনুযায়ী যেভাবে হওয়া দরকার সেভাবে থেকেই তিনি প্রতি রাতে প্রথম আসমানে অবতরণ করেন। </w:t>
      </w:r>
    </w:p>
    <w:p w:rsidR="00D310E1" w:rsidRDefault="001A41F5" w:rsidP="00132FA0">
      <w:pPr>
        <w:bidi w:val="0"/>
        <w:spacing w:after="0" w:line="240" w:lineRule="auto"/>
        <w:jc w:val="both"/>
        <w:rPr>
          <w:cs/>
          <w:lang w:bidi="bn-BD"/>
        </w:rPr>
      </w:pPr>
      <w:r>
        <w:rPr>
          <w:rFonts w:hint="cs"/>
          <w:cs/>
          <w:lang w:bidi="bn-BD"/>
        </w:rPr>
        <w:t xml:space="preserve">এছাড়াও তাওহীদুল আসমা ওয়াস-সিফাতের মধ্যে শামিল হয়, যেসব যাতী সিফাত যা তাঁর থেকে কখনই আলাদা হয় না সেগুলো সাব্যস্ত করে। যেমন, শ্রবণ, দেখা, </w:t>
      </w:r>
      <w:r w:rsidR="00132FA0" w:rsidRPr="00132FA0">
        <w:rPr>
          <w:cs/>
          <w:lang w:bidi="bn-BD"/>
        </w:rPr>
        <w:t xml:space="preserve">ঊর্ধ্বে </w:t>
      </w:r>
      <w:r>
        <w:rPr>
          <w:rFonts w:hint="cs"/>
          <w:cs/>
          <w:lang w:bidi="bn-BD"/>
        </w:rPr>
        <w:t xml:space="preserve">থাকা ইত্যাদি। এছাড়াও আছে </w:t>
      </w:r>
      <w:r w:rsidR="00132FA0">
        <w:rPr>
          <w:cs/>
          <w:lang w:bidi="bn-BD"/>
        </w:rPr>
        <w:t>অন্তর্ভুক্ত</w:t>
      </w:r>
      <w:r w:rsidR="00132FA0" w:rsidRPr="00132FA0">
        <w:rPr>
          <w:cs/>
          <w:lang w:bidi="bn-BD"/>
        </w:rPr>
        <w:t xml:space="preserve"> </w:t>
      </w:r>
      <w:r>
        <w:rPr>
          <w:rFonts w:hint="cs"/>
          <w:cs/>
          <w:lang w:bidi="bn-BD"/>
        </w:rPr>
        <w:t xml:space="preserve">করে তাঁর ফে‘লী </w:t>
      </w:r>
      <w:r w:rsidR="00621A5B">
        <w:rPr>
          <w:rFonts w:hint="cs"/>
          <w:cs/>
          <w:lang w:bidi="bn-BD"/>
        </w:rPr>
        <w:lastRenderedPageBreak/>
        <w:t xml:space="preserve">সিফাত, তা হচ্ছে, তাঁর ইচ্ছা ও </w:t>
      </w:r>
      <w:r w:rsidR="00132FA0" w:rsidRPr="00132FA0">
        <w:rPr>
          <w:cs/>
          <w:lang w:bidi="bn-BD"/>
        </w:rPr>
        <w:t xml:space="preserve">কুদরতের </w:t>
      </w:r>
      <w:r w:rsidR="00621A5B">
        <w:rPr>
          <w:rFonts w:hint="cs"/>
          <w:cs/>
          <w:lang w:bidi="bn-BD"/>
        </w:rPr>
        <w:t>সাথে সম্পৃক্ত সিফাতসমূহ। যেমন, কালাম তথা কথা বলা, সৃষ্টি করা, রিযিক দেওয়া, রহমত করা, আরশে আসন গ্রহণ করা, তাঁর ইচ্ছানুযায়ী দুনিয়ার আসমানে অবতরণ করা। তবে এসব গুণাবলী তাঁর সাথে কারো সাদৃশ</w:t>
      </w:r>
      <w:r w:rsidR="00132FA0">
        <w:rPr>
          <w:rFonts w:hint="cs"/>
          <w:cs/>
          <w:lang w:bidi="bn-IN"/>
        </w:rPr>
        <w:t>্য</w:t>
      </w:r>
      <w:r w:rsidR="00621A5B">
        <w:rPr>
          <w:rFonts w:hint="cs"/>
          <w:cs/>
          <w:lang w:bidi="bn-BD"/>
        </w:rPr>
        <w:t xml:space="preserve"> না করে বা কোন রকম বিকৃতি ও পরিবর্তন ছাড়াই আল্লাহর জন্য সাব্যস্ত করা</w:t>
      </w:r>
      <w:r w:rsidR="00621A5B" w:rsidRPr="00DD2E1E">
        <w:rPr>
          <w:rFonts w:cs="SolaimanLipi" w:hint="cs"/>
          <w:cs/>
          <w:lang w:bidi="hi-IN"/>
        </w:rPr>
        <w:t xml:space="preserve">। </w:t>
      </w:r>
      <w:r w:rsidR="00621A5B" w:rsidRPr="00DD2E1E">
        <w:rPr>
          <w:rFonts w:hint="cs"/>
          <w:cs/>
          <w:lang w:bidi="bn-IN"/>
        </w:rPr>
        <w:t xml:space="preserve">এসব গুণাবলী তাঁর জন্য নির্ধারিত এবং তিনি এসব গুণে গুণান্বিত। আল্লাহ সর্বদা কাজ ও কথা বলেছেন এবং তিনি সর্বদাই কাজ করবেন ও কথা বলবেন। তিনি যা ইচ্ছা তাই করেন। যখন ও যেভাবে ইচ্ছা কথা বলেন। তিনি সর্বদা কথা বলার গুণে গুণান্বিত এবং রহমাতের গুণে প্রসিদ্ধ। </w:t>
      </w:r>
    </w:p>
    <w:p w:rsidR="00FD7DCD" w:rsidRDefault="006F5159" w:rsidP="00B4767D">
      <w:pPr>
        <w:bidi w:val="0"/>
        <w:spacing w:after="0" w:line="240" w:lineRule="auto"/>
        <w:jc w:val="both"/>
        <w:rPr>
          <w:cs/>
          <w:lang w:bidi="bn-BD"/>
        </w:rPr>
      </w:pPr>
      <w:r>
        <w:rPr>
          <w:rFonts w:hint="cs"/>
          <w:cs/>
          <w:lang w:bidi="bn-BD"/>
        </w:rPr>
        <w:t xml:space="preserve">তাওহীদুল আসমা ওয়াস-সিফাতের মধ্যে আরো </w:t>
      </w:r>
      <w:r w:rsidR="00FD7DCD">
        <w:rPr>
          <w:rFonts w:hint="cs"/>
          <w:cs/>
          <w:lang w:bidi="bn-BD"/>
        </w:rPr>
        <w:t>অন্তর্ভুক্ত</w:t>
      </w:r>
      <w:r>
        <w:rPr>
          <w:rFonts w:hint="cs"/>
          <w:cs/>
          <w:lang w:bidi="bn-BD"/>
        </w:rPr>
        <w:t xml:space="preserve"> হয়, আল-কুরআন আল্লাহর </w:t>
      </w:r>
      <w:r w:rsidR="00FD7DCD">
        <w:rPr>
          <w:rFonts w:hint="cs"/>
          <w:cs/>
          <w:lang w:bidi="bn-BD"/>
        </w:rPr>
        <w:t xml:space="preserve">নাযিলকৃত বাণী, এটি তাঁর সৃষ্টি নয়, এটি তাঁর থেকেই এসেছে এবং তাঁর কাছেই ফিরে যাবে, তিনি এর শব্দ ও অর্থ উভয়ের কথক, তাঁর বাণী শেষ হবে </w:t>
      </w:r>
      <w:r w:rsidR="00E20C20">
        <w:rPr>
          <w:rFonts w:hint="cs"/>
          <w:cs/>
          <w:lang w:bidi="bn-BD"/>
        </w:rPr>
        <w:t>না এবং পরিবর্তনও হবে না, এসবের ও</w:t>
      </w:r>
      <w:r w:rsidR="00FD7DCD">
        <w:rPr>
          <w:rFonts w:hint="cs"/>
          <w:cs/>
          <w:lang w:bidi="bn-BD"/>
        </w:rPr>
        <w:t>পর ঈমান আনয়ন করা।</w:t>
      </w:r>
    </w:p>
    <w:p w:rsidR="00A021E2" w:rsidRDefault="00B4767D" w:rsidP="00E20C20">
      <w:pPr>
        <w:bidi w:val="0"/>
        <w:spacing w:after="0" w:line="240" w:lineRule="auto"/>
        <w:jc w:val="both"/>
        <w:rPr>
          <w:cs/>
          <w:lang w:bidi="bn-BD"/>
        </w:rPr>
      </w:pPr>
      <w:r>
        <w:rPr>
          <w:rFonts w:hint="cs"/>
          <w:cs/>
          <w:lang w:bidi="bn-BD"/>
        </w:rPr>
        <w:t xml:space="preserve">এতে আরও শামিল হয়, তিনি সর্বাধিক নিকটে ও সাড়াদানকারী, এতদসত্ত্বেও তিনি সুউচ্চ ও সবার </w:t>
      </w:r>
      <w:r w:rsidR="00132FA0" w:rsidRPr="00132FA0">
        <w:rPr>
          <w:cs/>
          <w:lang w:bidi="bn-BD"/>
        </w:rPr>
        <w:t xml:space="preserve">ঊর্ধ্বে। </w:t>
      </w:r>
      <w:r>
        <w:rPr>
          <w:rFonts w:hint="cs"/>
          <w:cs/>
          <w:lang w:bidi="bn-BD"/>
        </w:rPr>
        <w:t>তাঁর সর্বাধিক নিকটবর্তী হওয়া ও সর্বাধিক উপরে হওয়ার মধ্যে কোন</w:t>
      </w:r>
      <w:r w:rsidR="00E20C20">
        <w:rPr>
          <w:rFonts w:hint="cs"/>
          <w:cs/>
          <w:lang w:bidi="bn-BD"/>
        </w:rPr>
        <w:t>ো</w:t>
      </w:r>
      <w:r>
        <w:rPr>
          <w:rFonts w:hint="cs"/>
          <w:cs/>
          <w:lang w:bidi="bn-BD"/>
        </w:rPr>
        <w:t xml:space="preserve"> </w:t>
      </w:r>
      <w:r w:rsidR="00132FA0" w:rsidRPr="00132FA0">
        <w:rPr>
          <w:cs/>
          <w:lang w:bidi="bn-BD"/>
        </w:rPr>
        <w:t xml:space="preserve">বৈপরীত্য </w:t>
      </w:r>
      <w:r>
        <w:rPr>
          <w:rFonts w:hint="cs"/>
          <w:cs/>
          <w:lang w:bidi="bn-BD"/>
        </w:rPr>
        <w:t>নেই</w:t>
      </w:r>
      <w:r w:rsidR="00E20C20">
        <w:rPr>
          <w:rFonts w:hint="cs"/>
          <w:cs/>
          <w:lang w:bidi="hi-IN"/>
        </w:rPr>
        <w:t>।</w:t>
      </w:r>
      <w:r>
        <w:rPr>
          <w:rFonts w:hint="cs"/>
          <w:cs/>
          <w:lang w:bidi="bn-BD"/>
        </w:rPr>
        <w:t xml:space="preserve"> কেননা সৃষ্টির মধ্যে কোন</w:t>
      </w:r>
      <w:r w:rsidR="00E20C20">
        <w:rPr>
          <w:rFonts w:hint="cs"/>
          <w:cs/>
          <w:lang w:bidi="bn-BD"/>
        </w:rPr>
        <w:t>ো</w:t>
      </w:r>
      <w:r>
        <w:rPr>
          <w:rFonts w:hint="cs"/>
          <w:cs/>
          <w:lang w:bidi="bn-BD"/>
        </w:rPr>
        <w:t xml:space="preserve"> কিছুই তাঁর অনুরূপ নেই। </w:t>
      </w:r>
      <w:r w:rsidR="004F2594">
        <w:rPr>
          <w:rFonts w:hint="cs"/>
          <w:cs/>
          <w:lang w:bidi="bn-BD"/>
        </w:rPr>
        <w:t xml:space="preserve">কুরআন ও হাদীসে </w:t>
      </w:r>
      <w:r w:rsidR="00E20C20">
        <w:rPr>
          <w:rFonts w:hint="cs"/>
          <w:cs/>
          <w:lang w:bidi="bn-BD"/>
        </w:rPr>
        <w:t>বর্ণি</w:t>
      </w:r>
      <w:r w:rsidR="004F2594">
        <w:rPr>
          <w:rFonts w:hint="cs"/>
          <w:cs/>
          <w:lang w:bidi="bn-BD"/>
        </w:rPr>
        <w:t>ত আল্লাহর নামসমূহ, সিফাতসমূহ</w:t>
      </w:r>
      <w:r w:rsidR="003A72C0">
        <w:rPr>
          <w:rFonts w:hint="cs"/>
          <w:cs/>
          <w:lang w:bidi="bn-BD"/>
        </w:rPr>
        <w:t xml:space="preserve">, কর্মসমূহ ও এর আহকামসমূহ যেভাবে তাঁর মহান শানে যোগ্য সেভাবেই সেগুলো </w:t>
      </w:r>
      <w:r w:rsidR="00E20C20">
        <w:rPr>
          <w:rFonts w:hint="cs"/>
          <w:cs/>
          <w:lang w:bidi="bn-BD"/>
        </w:rPr>
        <w:t xml:space="preserve"> ও</w:t>
      </w:r>
      <w:r w:rsidR="004F2594">
        <w:rPr>
          <w:rFonts w:hint="cs"/>
          <w:cs/>
          <w:lang w:bidi="bn-BD"/>
        </w:rPr>
        <w:t>পর পরিপূর্ণ ঈমান না আনলে তাওহীদুল আসমা ওয়াস-সিফাতের</w:t>
      </w:r>
      <w:r w:rsidR="00E20C20">
        <w:rPr>
          <w:rFonts w:hint="cs"/>
          <w:cs/>
          <w:lang w:bidi="bn-BD"/>
        </w:rPr>
        <w:t xml:space="preserve"> ও</w:t>
      </w:r>
      <w:r w:rsidR="003A72C0">
        <w:rPr>
          <w:rFonts w:hint="cs"/>
          <w:cs/>
          <w:lang w:bidi="bn-BD"/>
        </w:rPr>
        <w:t>পর পূর্ণাঙ্গ ঈমান আনা হবে না। এভাবে আরও দৃঢ়ভাবে জানা যে, তাঁর যাতের অনুরূপ যেমন কেউ নেই তেমনি তাঁর সিফাতের অনুরূপও কেউ নেই</w:t>
      </w:r>
      <w:r w:rsidR="0066502A" w:rsidRPr="00DD2E1E">
        <w:rPr>
          <w:rFonts w:cs="SolaimanLipi" w:hint="cs"/>
          <w:cs/>
          <w:lang w:bidi="hi-IN"/>
        </w:rPr>
        <w:t xml:space="preserve">। </w:t>
      </w:r>
      <w:r w:rsidR="0066502A" w:rsidRPr="00827FAF">
        <w:rPr>
          <w:rFonts w:hint="cs"/>
          <w:cs/>
          <w:lang w:bidi="bn-BD"/>
        </w:rPr>
        <w:t>কেউ তাঁর কোন</w:t>
      </w:r>
      <w:r w:rsidR="00E20C20">
        <w:rPr>
          <w:rFonts w:hint="cs"/>
          <w:cs/>
          <w:lang w:bidi="bn-BD"/>
        </w:rPr>
        <w:t>ো</w:t>
      </w:r>
      <w:r w:rsidR="0066502A" w:rsidRPr="00827FAF">
        <w:rPr>
          <w:rFonts w:hint="cs"/>
          <w:cs/>
          <w:lang w:bidi="bn-BD"/>
        </w:rPr>
        <w:t xml:space="preserve"> সিফাতকে নিজেদের ইচ</w:t>
      </w:r>
      <w:r w:rsidR="00827FAF">
        <w:rPr>
          <w:rFonts w:hint="cs"/>
          <w:cs/>
          <w:lang w:bidi="bn-BD"/>
        </w:rPr>
        <w:t>্ছানুযায়ী</w:t>
      </w:r>
      <w:r w:rsidR="003A72C0">
        <w:rPr>
          <w:rFonts w:hint="cs"/>
          <w:cs/>
          <w:lang w:bidi="bn-BD"/>
        </w:rPr>
        <w:t xml:space="preserve"> ব্যাখ্যা করে অন্যের জন্য সাব্যস্ত করলে সে স্পষ্ট গোমরাহীতে নিমজ্জিত। </w:t>
      </w:r>
    </w:p>
    <w:p w:rsidR="007F5B92" w:rsidRDefault="00A021E2" w:rsidP="007F5B92">
      <w:pPr>
        <w:bidi w:val="0"/>
        <w:spacing w:after="0" w:line="240" w:lineRule="auto"/>
        <w:jc w:val="both"/>
        <w:rPr>
          <w:cs/>
          <w:lang w:bidi="bn-BD"/>
        </w:rPr>
      </w:pPr>
      <w:r>
        <w:rPr>
          <w:rFonts w:hint="cs"/>
          <w:cs/>
          <w:lang w:bidi="bn-BD"/>
        </w:rPr>
        <w:lastRenderedPageBreak/>
        <w:t xml:space="preserve">তাওহীদুর রুবুবিয়্যাত ততক্ষণ পরিপূর্ণ হবে না যতক্ষণ বান্দা বিশ্বাস করবে যে, বান্দার সমস্ত কাজ আল্লাহর সৃষ্টি এবং তাদের ইচ্ছা আল্লাহর ইচ্ছার অনুগামী হয়, তবে কাজটি সংঘটিত হতে তাদের পূর্ণ </w:t>
      </w:r>
      <w:r w:rsidR="007F5B92">
        <w:rPr>
          <w:rFonts w:hint="cs"/>
          <w:cs/>
          <w:lang w:bidi="bn-BD"/>
        </w:rPr>
        <w:t xml:space="preserve">সক্ষমতা ও </w:t>
      </w:r>
      <w:r>
        <w:rPr>
          <w:rFonts w:hint="cs"/>
          <w:cs/>
          <w:lang w:bidi="bn-BD"/>
        </w:rPr>
        <w:t>ইচ্ছা</w:t>
      </w:r>
      <w:r w:rsidR="007F5B92">
        <w:rPr>
          <w:rFonts w:hint="cs"/>
          <w:cs/>
          <w:lang w:bidi="bn-BD"/>
        </w:rPr>
        <w:t xml:space="preserve"> থাকে। কাজের জন্য প্রশংসা, নিন্দা, আদেশ, নিষেধ, সাওয়াব ও শাস্তি বান্দার সাথেই সম্পৃক্ত। এখানে</w:t>
      </w:r>
      <w:r w:rsidR="00302932">
        <w:rPr>
          <w:rFonts w:hint="cs"/>
          <w:cs/>
          <w:lang w:bidi="bn-BD"/>
        </w:rPr>
        <w:t xml:space="preserve"> দু</w:t>
      </w:r>
      <w:r w:rsidR="00302932">
        <w:rPr>
          <w:rFonts w:hint="cs"/>
          <w:lang w:bidi="bn-BD"/>
        </w:rPr>
        <w:t>’</w:t>
      </w:r>
      <w:r w:rsidR="00302932">
        <w:rPr>
          <w:rFonts w:hint="cs"/>
          <w:cs/>
          <w:lang w:bidi="bn-BD"/>
        </w:rPr>
        <w:t>টি</w:t>
      </w:r>
      <w:r w:rsidR="007F5B92">
        <w:rPr>
          <w:rFonts w:hint="cs"/>
          <w:cs/>
          <w:lang w:bidi="bn-BD"/>
        </w:rPr>
        <w:t xml:space="preserve"> বিষয় পরস্পর </w:t>
      </w:r>
      <w:r w:rsidR="007F5B92" w:rsidRPr="007F5B92">
        <w:rPr>
          <w:cs/>
          <w:lang w:bidi="bn-BD"/>
        </w:rPr>
        <w:t xml:space="preserve">বিপরীতমুখী </w:t>
      </w:r>
      <w:r w:rsidR="007F5B92">
        <w:rPr>
          <w:rFonts w:hint="cs"/>
          <w:cs/>
          <w:lang w:bidi="bn-BD"/>
        </w:rPr>
        <w:t xml:space="preserve">নয়, কেননা আল্লাহর যাত, কর্মসমূহ ও সিফাতের জন্য সর্বব্যপ্তি সাধারণ ইচ্ছা সাব্যস্ত করা আর কাজ ও কথা বাস্তবায়নে বান্দার সক্ষমতা ও শক্তি সাব্যস্ত করা।  </w:t>
      </w:r>
    </w:p>
    <w:p w:rsidR="00525453" w:rsidRDefault="007F5B92" w:rsidP="007F5B92">
      <w:pPr>
        <w:bidi w:val="0"/>
        <w:spacing w:after="0" w:line="240" w:lineRule="auto"/>
        <w:jc w:val="both"/>
        <w:rPr>
          <w:cs/>
          <w:lang w:bidi="bn-BD"/>
        </w:rPr>
      </w:pPr>
      <w:r>
        <w:rPr>
          <w:rFonts w:hint="cs"/>
          <w:cs/>
          <w:lang w:bidi="bn-BD"/>
        </w:rPr>
        <w:t>এছাড়াও তাওহীদুর রুবুবিয়্যাত ততক্ষণ পরিপূর্ণ হবে না যতক্ষণ বান্দা তার সমস্ত কথা ও কাজে একমাত্র আল্লাহর সন্তুষ্টি ও একনিষ্ঠতা না করবে; এমনকি তাওহীদের সম্পূর্ণ বিপরীত শির্কে আকবর তথা বড় শির্ক ছেড়ে দিলেও সে যদি কোন</w:t>
      </w:r>
      <w:r w:rsidR="00E20C20">
        <w:rPr>
          <w:rFonts w:hint="cs"/>
          <w:cs/>
          <w:lang w:bidi="bn-BD"/>
        </w:rPr>
        <w:t>া</w:t>
      </w:r>
      <w:r>
        <w:rPr>
          <w:rFonts w:hint="cs"/>
          <w:cs/>
          <w:lang w:bidi="bn-BD"/>
        </w:rPr>
        <w:t xml:space="preserve"> ইবাদত আল্লাহ ব্যতীত অন্যের জন্য করে তাহলেও তাওহীদুর রুবুবিয়্যাত পূর্ণ হবে না। </w:t>
      </w:r>
      <w:r w:rsidR="00525453">
        <w:rPr>
          <w:rFonts w:hint="cs"/>
          <w:cs/>
          <w:lang w:bidi="bn-BD"/>
        </w:rPr>
        <w:t>এ তাওহীদের বাস্তবায়ন করতে হলে সব ধরণের ছোট শির্ক ছেড়ে দিতে হবে। আর ছোট শির্ক হলো যেসব শির্ক বড় শির্কের দিকে ধাবিত করে। যেমন, আল্লাহ ব্যতীত কারো নামে শপথ করা, লোক দেখানোর উদ্দেশ্যে ইবাদ</w:t>
      </w:r>
      <w:r w:rsidR="00E20C20">
        <w:rPr>
          <w:rFonts w:hint="cs"/>
          <w:cs/>
          <w:lang w:bidi="bn-BD"/>
        </w:rPr>
        <w:t>া</w:t>
      </w:r>
      <w:r w:rsidR="00525453">
        <w:rPr>
          <w:rFonts w:hint="cs"/>
          <w:cs/>
          <w:lang w:bidi="bn-BD"/>
        </w:rPr>
        <w:t xml:space="preserve">ত করা ইত্যাদি। </w:t>
      </w:r>
    </w:p>
    <w:p w:rsidR="00A41A5B" w:rsidRDefault="00740A16" w:rsidP="00D46D14">
      <w:pPr>
        <w:bidi w:val="0"/>
        <w:spacing w:after="0" w:line="240" w:lineRule="auto"/>
        <w:jc w:val="both"/>
        <w:rPr>
          <w:cs/>
          <w:lang w:bidi="bn-BD"/>
        </w:rPr>
      </w:pPr>
      <w:r>
        <w:rPr>
          <w:rFonts w:hint="cs"/>
          <w:cs/>
          <w:lang w:bidi="bn-BD"/>
        </w:rPr>
        <w:t>তাওহীদের ক্ষেত্রে আল্লাহকে জানা, তাঁর প্রকাশ্য ও অপ্রকাশ্য ইবাদত-বন্দেগী</w:t>
      </w:r>
      <w:r w:rsidR="00E20C20">
        <w:rPr>
          <w:rFonts w:hint="cs"/>
          <w:cs/>
          <w:lang w:bidi="bn-BD"/>
        </w:rPr>
        <w:t xml:space="preserve"> করার ভিত্তিকে মানুষ কয়েক শ্রেণি</w:t>
      </w:r>
      <w:r>
        <w:rPr>
          <w:rFonts w:hint="cs"/>
          <w:cs/>
          <w:lang w:bidi="bn-BD"/>
        </w:rPr>
        <w:t xml:space="preserve">তে বিভক্ত। </w:t>
      </w:r>
      <w:r w:rsidR="002428CD">
        <w:rPr>
          <w:rFonts w:hint="cs"/>
          <w:cs/>
          <w:lang w:bidi="bn-BD"/>
        </w:rPr>
        <w:t xml:space="preserve">তাদের মধ্যে সর্বোত্তম হলেন তারা যারা আল্লাহর নামসমূহ, তাঁর সিফাতসমূহ, কাজসমূহ ও তাঁর নি‘আমতসমূহ, তিনি তাঁর সৃষ্টি সম্পর্কে যা বলেছেন, কুরআন ও হাদীসে বর্ণিত কিয়ামত দিবস ও প্রতিদান ইত্যাদি বিস্তারিত জানে, এর সঠিক অর্থ </w:t>
      </w:r>
      <w:r w:rsidR="00BC6F4E">
        <w:rPr>
          <w:rFonts w:hint="cs"/>
          <w:cs/>
          <w:lang w:bidi="bn-BD"/>
        </w:rPr>
        <w:t xml:space="preserve">জানে ও </w:t>
      </w:r>
      <w:r w:rsidR="002428CD">
        <w:rPr>
          <w:rFonts w:hint="cs"/>
          <w:cs/>
          <w:lang w:bidi="bn-BD"/>
        </w:rPr>
        <w:t xml:space="preserve">বুঝে, </w:t>
      </w:r>
      <w:r w:rsidR="00302932">
        <w:rPr>
          <w:rFonts w:hint="cs"/>
          <w:cs/>
          <w:lang w:bidi="bn-BD"/>
        </w:rPr>
        <w:t>অতঃপর</w:t>
      </w:r>
      <w:r w:rsidR="002428CD">
        <w:rPr>
          <w:rFonts w:hint="cs"/>
          <w:cs/>
          <w:lang w:bidi="bn-BD"/>
        </w:rPr>
        <w:t xml:space="preserve"> আল্লাহ</w:t>
      </w:r>
      <w:r w:rsidR="003F7457">
        <w:rPr>
          <w:rFonts w:hint="cs"/>
          <w:cs/>
          <w:lang w:bidi="bn-BD"/>
        </w:rPr>
        <w:t xml:space="preserve">কে ও তাঁর মহাত্ব, বড়ত্ব, ভালোবাসা, তাঁর দিকে প্রত্যাবর্তন করা ইত্যাদি জেনে তার অন্তর </w:t>
      </w:r>
      <w:r w:rsidR="00BC6F4E">
        <w:rPr>
          <w:rFonts w:hint="cs"/>
          <w:cs/>
          <w:lang w:bidi="bn-BD"/>
        </w:rPr>
        <w:t xml:space="preserve">ঈমানে </w:t>
      </w:r>
      <w:r w:rsidR="003F7457">
        <w:rPr>
          <w:rFonts w:hint="cs"/>
          <w:cs/>
          <w:lang w:bidi="bn-BD"/>
        </w:rPr>
        <w:t>ভ</w:t>
      </w:r>
      <w:r w:rsidR="00BC6F4E">
        <w:rPr>
          <w:rFonts w:hint="cs"/>
          <w:cs/>
          <w:lang w:bidi="bn-BD"/>
        </w:rPr>
        <w:t xml:space="preserve">রে যায় এবং </w:t>
      </w:r>
      <w:r w:rsidR="003F7457">
        <w:rPr>
          <w:rFonts w:hint="cs"/>
          <w:cs/>
          <w:lang w:bidi="bn-BD"/>
        </w:rPr>
        <w:t>তার অন্তর আল্লাহর প্রতি আকর্ষিত ও বিমুগ্ধ হয়।</w:t>
      </w:r>
      <w:r w:rsidR="00BC6F4E">
        <w:rPr>
          <w:rFonts w:hint="cs"/>
          <w:cs/>
          <w:lang w:bidi="bn-BD"/>
        </w:rPr>
        <w:t xml:space="preserve"> এছাড়াও সে একমাত্র আল্লাহর দিকে ফিরে, তাঁর সাথে কাউকে শরীক করে না, তার সমস্ত কাজ-কর্ম, চলাফেরা </w:t>
      </w:r>
      <w:r w:rsidR="00BC6F4E">
        <w:rPr>
          <w:rFonts w:hint="cs"/>
          <w:cs/>
          <w:lang w:bidi="bn-BD"/>
        </w:rPr>
        <w:lastRenderedPageBreak/>
        <w:t>একমাত্র আল্লাহর সন্তুষ্টির জন্যই হয়ে থাকে, এর দ্বারা পার্থিব কোন কিছু প্রত্যাশা করে না। ফলে আল্লাহকে জানা, তাঁর সমীপে বিনয়ী হওয়া, কোন</w:t>
      </w:r>
      <w:r w:rsidR="00E20C20">
        <w:rPr>
          <w:rFonts w:hint="cs"/>
          <w:cs/>
          <w:lang w:bidi="bn-BD"/>
        </w:rPr>
        <w:t>ো</w:t>
      </w:r>
      <w:r w:rsidR="00BC6F4E">
        <w:rPr>
          <w:rFonts w:hint="cs"/>
          <w:cs/>
          <w:lang w:bidi="bn-BD"/>
        </w:rPr>
        <w:t xml:space="preserve"> কাজ করা বা ছেড়ে দেওয়া সব ক্ষেত্রেই তার অন্তর প্রশান্তি লাভ করে</w:t>
      </w:r>
      <w:r w:rsidR="00A41A5B" w:rsidRPr="00DD2E1E">
        <w:rPr>
          <w:rFonts w:cs="SolaimanLipi" w:hint="cs"/>
          <w:cs/>
          <w:lang w:bidi="hi-IN"/>
        </w:rPr>
        <w:t xml:space="preserve">। </w:t>
      </w:r>
      <w:r w:rsidR="00A41A5B" w:rsidRPr="003A2778">
        <w:rPr>
          <w:rFonts w:hint="cs"/>
          <w:cs/>
          <w:lang w:bidi="bn-BD"/>
        </w:rPr>
        <w:t>এতে তার অন্তরে</w:t>
      </w:r>
      <w:r w:rsidR="00BC6F4E">
        <w:rPr>
          <w:rFonts w:hint="cs"/>
          <w:cs/>
          <w:lang w:bidi="bn-BD"/>
        </w:rPr>
        <w:t xml:space="preserve"> ইখলাস পরিপূর্ণ হয়</w:t>
      </w:r>
      <w:r w:rsidR="00A41A5B">
        <w:rPr>
          <w:rFonts w:hint="cs"/>
          <w:cs/>
          <w:lang w:bidi="bn-BD"/>
        </w:rPr>
        <w:t xml:space="preserve">, সে অনুযায়ী সে চলতে থাকে এবং অন্যকেও এ মূলনীতির দিকে </w:t>
      </w:r>
      <w:r w:rsidR="00E03507">
        <w:rPr>
          <w:rFonts w:hint="cs"/>
          <w:cs/>
          <w:lang w:bidi="bn-BD"/>
        </w:rPr>
        <w:t>দাওয়াত দিয়ে তাকেও পরিপূর্ণ করে।</w:t>
      </w:r>
    </w:p>
    <w:p w:rsidR="00034135" w:rsidRDefault="00D46D14" w:rsidP="004D585C">
      <w:pPr>
        <w:bidi w:val="0"/>
        <w:spacing w:after="0" w:line="240" w:lineRule="auto"/>
        <w:jc w:val="both"/>
        <w:rPr>
          <w:cs/>
          <w:lang w:bidi="bn-BD"/>
        </w:rPr>
      </w:pPr>
      <w:r>
        <w:rPr>
          <w:rFonts w:hint="cs"/>
          <w:cs/>
          <w:lang w:bidi="bn-BD"/>
        </w:rPr>
        <w:t>ঈমানদার ও তাওহীদে বিশ্বাসীদেরকে ভালোবাসা, তাদেরকে বন্ধুরূপে গ্রহণ করা, শির্ক ও মুশরিকদদের সাথে সম্পর্ক ছিন্ন করা, আল্লাহর জন্যই কাউকে বন্ধু করা ও আল্লাহর সন্তুষ্টির উদ্দেশ্যেই কারে সাথে শত্রুতা করা, তার ভালোবাসা আল্লাহর ভালোবাসার অনুগামী হওয়া ব্যতীত</w:t>
      </w:r>
      <w:r w:rsidR="004D585C">
        <w:rPr>
          <w:rFonts w:hint="cs"/>
          <w:cs/>
          <w:lang w:bidi="bn-BD"/>
        </w:rPr>
        <w:t xml:space="preserve"> কারো তাওহীদ পরিপূর্ণ হবে না। আমরা আল্লাহর কাছে সাহায্য চাচ্ছি তিনি যেন তাঁর অনুগ্রহ ও দয়ায় আমাদেরকে তাওহীদের</w:t>
      </w:r>
      <w:r w:rsidR="00034135">
        <w:rPr>
          <w:rFonts w:hint="cs"/>
          <w:cs/>
          <w:lang w:bidi="bn-BD"/>
        </w:rPr>
        <w:t xml:space="preserve"> নি‘আমত দান করেন। </w:t>
      </w:r>
    </w:p>
    <w:p w:rsidR="00F04D16" w:rsidRPr="00E20C20" w:rsidRDefault="00034135" w:rsidP="0006306F">
      <w:pPr>
        <w:bidi w:val="0"/>
        <w:spacing w:after="0" w:line="240" w:lineRule="auto"/>
        <w:jc w:val="both"/>
        <w:rPr>
          <w:b/>
          <w:bCs/>
          <w:color w:val="C00000"/>
          <w:cs/>
          <w:lang w:bidi="bn-BD"/>
        </w:rPr>
      </w:pPr>
      <w:r w:rsidRPr="00E20C20">
        <w:rPr>
          <w:rFonts w:hint="cs"/>
          <w:b/>
          <w:bCs/>
          <w:color w:val="C00000"/>
          <w:cs/>
          <w:lang w:bidi="bn-BD"/>
        </w:rPr>
        <w:t xml:space="preserve">দ্বিতীয় উসূল: </w:t>
      </w:r>
      <w:r w:rsidR="00635F73" w:rsidRPr="00E20C20">
        <w:rPr>
          <w:rFonts w:hint="cs"/>
          <w:b/>
          <w:bCs/>
          <w:color w:val="C00000"/>
          <w:cs/>
          <w:lang w:bidi="bn-BD"/>
        </w:rPr>
        <w:t>সমস্ত নবীদের প্রতি সাধারণ</w:t>
      </w:r>
      <w:r w:rsidR="0006306F" w:rsidRPr="00E20C20">
        <w:rPr>
          <w:rFonts w:hint="cs"/>
          <w:b/>
          <w:bCs/>
          <w:color w:val="C00000"/>
          <w:cs/>
          <w:lang w:bidi="bn-BD"/>
        </w:rPr>
        <w:t>ভাবে এবং মুহাম্মাদ সাল্লাল্লাহু আলাইহি ওয়াসাল্লামে</w:t>
      </w:r>
      <w:r w:rsidR="00E20C20">
        <w:rPr>
          <w:rFonts w:hint="cs"/>
          <w:b/>
          <w:bCs/>
          <w:color w:val="C00000"/>
          <w:cs/>
          <w:lang w:bidi="bn-BD"/>
        </w:rPr>
        <w:t>র প্রতি বিশেষভাবে ঈমান আনয়ন করা</w:t>
      </w:r>
    </w:p>
    <w:p w:rsidR="0058238E" w:rsidRDefault="00F04D16" w:rsidP="00132FA0">
      <w:pPr>
        <w:bidi w:val="0"/>
        <w:spacing w:after="0" w:line="240" w:lineRule="auto"/>
        <w:jc w:val="both"/>
        <w:rPr>
          <w:cs/>
          <w:lang w:bidi="bn-BD"/>
        </w:rPr>
      </w:pPr>
      <w:r>
        <w:rPr>
          <w:rFonts w:hint="cs"/>
          <w:cs/>
          <w:lang w:bidi="bn-BD"/>
        </w:rPr>
        <w:t>এ উসূলের মূল হলো, বান্দা স্বীকার করবে ও বিশ্বাস করবে যে, সমস্ত নবীদেরকে আল্লাহ অহী ও রিসালাত দিয়ে নির্বাচিত করেছেন, তাদেরকে তিনি তাঁর শরী‘আত ও দীন পৌঁছানোর জন্য তাঁর ও সৃষ্ট</w:t>
      </w:r>
      <w:r w:rsidR="00CB3E2F">
        <w:rPr>
          <w:rFonts w:hint="cs"/>
          <w:cs/>
          <w:lang w:bidi="bn-BD"/>
        </w:rPr>
        <w:t>িকুলের মধ্যে মধ্যস্থ বানিয়েছেন এবং তাদের সত্যায়ন ও তাদের আনিত বিষয়গুলোর সঠিকতা প্রমাণের</w:t>
      </w:r>
      <w:r>
        <w:rPr>
          <w:rFonts w:hint="cs"/>
          <w:cs/>
          <w:lang w:bidi="bn-BD"/>
        </w:rPr>
        <w:t xml:space="preserve"> জন্য তিনি তাদেরকে মু‘জিযা দিয়ে সাহায্য করেছেন।</w:t>
      </w:r>
      <w:r w:rsidR="00CB3E2F">
        <w:rPr>
          <w:rFonts w:hint="cs"/>
          <w:cs/>
          <w:lang w:bidi="bn-BD"/>
        </w:rPr>
        <w:t xml:space="preserve"> তারা সৃষ্টিগত, বিদ্যা-বুদ্ধি ও আমলের দিক থেকে সবচেয়ে পরিপূর্ণ মানব। তারা সর্বাধিক সৎ ও নেককার, চরিত্র ও কর্মের দিক থেকে সর্বোত্তম ব্যক্তি। আল্লাহ তাদেরকে বিভিন্ন </w:t>
      </w:r>
      <w:r w:rsidR="00132FA0" w:rsidRPr="00132FA0">
        <w:rPr>
          <w:cs/>
          <w:lang w:bidi="bn-BD"/>
        </w:rPr>
        <w:t xml:space="preserve">বৈশিষ্ট্য </w:t>
      </w:r>
      <w:r w:rsidR="00CB3E2F">
        <w:rPr>
          <w:rFonts w:hint="cs"/>
          <w:cs/>
          <w:lang w:bidi="bn-BD"/>
        </w:rPr>
        <w:t xml:space="preserve">দিয়ে বিশিষ্ট করেছেন, তাদেরকে এমন সম্মান ও মর্যাদা দিয়েছেন যা তিনি অন্যদেরকে দেন নি, সমস্ত অসচ্চরিত্র ও নোংরামী থেকে আল্লাহ তাদেরকে পবিত্র রেখেছেন, তারা আল্লাহর পক্ষ থেকে যা পৌঁছে দিয়েছেন সে ব্যাপারে নিষ্পাপ, </w:t>
      </w:r>
      <w:r w:rsidR="00F4748A">
        <w:rPr>
          <w:rFonts w:hint="cs"/>
          <w:cs/>
          <w:lang w:bidi="bn-BD"/>
        </w:rPr>
        <w:t xml:space="preserve">আল্লাহ </w:t>
      </w:r>
      <w:r w:rsidR="00CB3E2F">
        <w:rPr>
          <w:rFonts w:hint="cs"/>
          <w:cs/>
          <w:lang w:bidi="bn-BD"/>
        </w:rPr>
        <w:t>তাদের</w:t>
      </w:r>
      <w:r w:rsidR="00F4748A">
        <w:rPr>
          <w:rFonts w:hint="cs"/>
          <w:cs/>
          <w:lang w:bidi="bn-BD"/>
        </w:rPr>
        <w:t xml:space="preserve"> </w:t>
      </w:r>
      <w:r w:rsidR="00CB3E2F">
        <w:rPr>
          <w:rFonts w:hint="cs"/>
          <w:cs/>
          <w:lang w:bidi="bn-BD"/>
        </w:rPr>
        <w:t xml:space="preserve">দেওয়া </w:t>
      </w:r>
      <w:r w:rsidR="00F4748A">
        <w:rPr>
          <w:rFonts w:hint="cs"/>
          <w:cs/>
          <w:lang w:bidi="bn-BD"/>
        </w:rPr>
        <w:t>সংবাদ</w:t>
      </w:r>
      <w:r w:rsidR="00CB3E2F">
        <w:rPr>
          <w:rFonts w:hint="cs"/>
          <w:cs/>
          <w:lang w:bidi="bn-BD"/>
        </w:rPr>
        <w:t xml:space="preserve"> ও দাওয়াত </w:t>
      </w:r>
      <w:r w:rsidR="00F4748A">
        <w:rPr>
          <w:rFonts w:hint="cs"/>
          <w:cs/>
          <w:lang w:bidi="bn-BD"/>
        </w:rPr>
        <w:t xml:space="preserve">শুধু </w:t>
      </w:r>
      <w:r w:rsidR="00CB3E2F">
        <w:rPr>
          <w:rFonts w:hint="cs"/>
          <w:cs/>
          <w:lang w:bidi="bn-BD"/>
        </w:rPr>
        <w:lastRenderedPageBreak/>
        <w:t xml:space="preserve">হক ও সঠিক </w:t>
      </w:r>
      <w:r w:rsidR="00F4748A">
        <w:rPr>
          <w:rFonts w:hint="cs"/>
          <w:cs/>
          <w:lang w:bidi="bn-BD"/>
        </w:rPr>
        <w:t>হওয়ার উপর</w:t>
      </w:r>
      <w:r w:rsidR="00CB3E2F">
        <w:rPr>
          <w:rFonts w:hint="cs"/>
          <w:cs/>
          <w:lang w:bidi="bn-BD"/>
        </w:rPr>
        <w:t xml:space="preserve"> </w:t>
      </w:r>
      <w:r w:rsidR="00F4748A">
        <w:rPr>
          <w:rFonts w:hint="cs"/>
          <w:cs/>
          <w:lang w:bidi="bn-BD"/>
        </w:rPr>
        <w:t>স্থ</w:t>
      </w:r>
      <w:r w:rsidR="00E20C20">
        <w:rPr>
          <w:rFonts w:hint="cs"/>
          <w:cs/>
          <w:lang w:bidi="bn-BD"/>
        </w:rPr>
        <w:t>ির থাকেন, আল্লাহ তাদেরকে ভুলের ও</w:t>
      </w:r>
      <w:r w:rsidR="00F4748A">
        <w:rPr>
          <w:rFonts w:hint="cs"/>
          <w:cs/>
          <w:lang w:bidi="bn-BD"/>
        </w:rPr>
        <w:t>প</w:t>
      </w:r>
      <w:r w:rsidR="00E20C20">
        <w:rPr>
          <w:rFonts w:hint="cs"/>
          <w:cs/>
          <w:lang w:bidi="bn-BD"/>
        </w:rPr>
        <w:t>র স্থায়ী রাখেন না। তাদের সকলের ও</w:t>
      </w:r>
      <w:r w:rsidR="00F4748A">
        <w:rPr>
          <w:rFonts w:hint="cs"/>
          <w:cs/>
          <w:lang w:bidi="bn-BD"/>
        </w:rPr>
        <w:t>পর ও তারা আল্লাহর পক্ষ থেকে যা কিছু নিয়ে এসেছেন সেগুলোর উপর ঈমান আনা, তাদেরকে ভালোবাসা ও সম্মান করা ফরয। এসব কিছু আমাদের নবী মুহাম্মাদ সাল্লাল্লাহু আলাইহি ওয়াসাল্লামের ব্যাপারে আরও অধিক পূর্ণরূপে সাব্যস্ত ও প্রমাণিত। তিনি শরী‘আতের যা কিছু নিয়ে এসেছেন সেগুলো</w:t>
      </w:r>
      <w:r w:rsidR="00CA03ED">
        <w:rPr>
          <w:rFonts w:hint="cs"/>
          <w:cs/>
          <w:lang w:bidi="bn-BD"/>
        </w:rPr>
        <w:t xml:space="preserve"> </w:t>
      </w:r>
      <w:r w:rsidR="00F4748A">
        <w:rPr>
          <w:rFonts w:hint="cs"/>
          <w:cs/>
          <w:lang w:bidi="bn-BD"/>
        </w:rPr>
        <w:t>সাধ্যানুযায়ী</w:t>
      </w:r>
      <w:r w:rsidR="00CA03ED">
        <w:rPr>
          <w:rFonts w:hint="cs"/>
          <w:cs/>
          <w:lang w:bidi="bn-BD"/>
        </w:rPr>
        <w:t xml:space="preserve"> সংক্ষিপ্তাকারে ও বিস্তারিত জানা, এসবের উপর ঈমান আনা, এগুলোকে </w:t>
      </w:r>
      <w:r w:rsidR="00CA03ED" w:rsidRPr="00CA03ED">
        <w:rPr>
          <w:cs/>
          <w:lang w:bidi="bn-BD"/>
        </w:rPr>
        <w:t xml:space="preserve">আঁকড়িয়ে </w:t>
      </w:r>
      <w:r w:rsidR="00CA03ED">
        <w:rPr>
          <w:rFonts w:hint="cs"/>
          <w:cs/>
          <w:lang w:bidi="bn-BD"/>
        </w:rPr>
        <w:t>ধরা,</w:t>
      </w:r>
      <w:r w:rsidR="0058238E">
        <w:rPr>
          <w:rFonts w:hint="cs"/>
          <w:cs/>
          <w:lang w:bidi="bn-BD"/>
        </w:rPr>
        <w:t xml:space="preserve"> রাসূলুল্লাহ্ সাল্লাল্লাহু আলা</w:t>
      </w:r>
      <w:r w:rsidR="00E20C20">
        <w:rPr>
          <w:rFonts w:hint="cs"/>
          <w:cs/>
          <w:lang w:bidi="bn-BD"/>
        </w:rPr>
        <w:t>ইহি ওয়াসাল্লাম প্রদত্ত সংবাদের ও</w:t>
      </w:r>
      <w:r w:rsidR="0058238E">
        <w:rPr>
          <w:rFonts w:hint="cs"/>
          <w:cs/>
          <w:lang w:bidi="bn-BD"/>
        </w:rPr>
        <w:t>পর সর্বদা ঈমান রাখা, তার আদেশ মান্য ক</w:t>
      </w:r>
      <w:r w:rsidR="00E20C20">
        <w:rPr>
          <w:rFonts w:hint="cs"/>
          <w:cs/>
          <w:lang w:bidi="bn-BD"/>
        </w:rPr>
        <w:t>রা ও তার নিষেধ থেকে বিরত থাকার ও</w:t>
      </w:r>
      <w:r w:rsidR="0058238E">
        <w:rPr>
          <w:rFonts w:hint="cs"/>
          <w:cs/>
          <w:lang w:bidi="bn-BD"/>
        </w:rPr>
        <w:t>পর সুদৃঢ় থাকা।</w:t>
      </w:r>
    </w:p>
    <w:p w:rsidR="0058238E" w:rsidRDefault="0058238E" w:rsidP="0058238E">
      <w:pPr>
        <w:tabs>
          <w:tab w:val="left" w:pos="1080"/>
        </w:tabs>
        <w:bidi w:val="0"/>
        <w:spacing w:after="0" w:line="240" w:lineRule="auto"/>
        <w:jc w:val="both"/>
        <w:rPr>
          <w:cs/>
          <w:lang w:bidi="bn-BD"/>
        </w:rPr>
      </w:pPr>
      <w:r>
        <w:rPr>
          <w:rFonts w:hint="cs"/>
          <w:cs/>
          <w:lang w:bidi="bn-BD"/>
        </w:rPr>
        <w:t>আরও ঈমান রাখা যে, তিনি খাতামুন নাবীয়্যীন তথা সর্বশেষ নবী, তার শরী‘আত পূর্ববর্তী সব শরী‘আতকে রহিত করেছে, তার নবুওয়াত ও শরী‘আত কিয়ামত পর্যন্ত অবশিষ্ট থাকবে, তার পরে আর কোন নবী আসবেন না, দীনের মূলনীতি ও শাখা-প্রশাখার ব্যাপারে তার শরী‘আত ছাড়া আর কোন</w:t>
      </w:r>
      <w:r w:rsidR="00E20C20">
        <w:rPr>
          <w:rFonts w:hint="cs"/>
          <w:cs/>
          <w:lang w:bidi="bn-BD"/>
        </w:rPr>
        <w:t>ো</w:t>
      </w:r>
      <w:r>
        <w:rPr>
          <w:rFonts w:hint="cs"/>
          <w:cs/>
          <w:lang w:bidi="bn-BD"/>
        </w:rPr>
        <w:t xml:space="preserve"> শরী‘আত থাকবে না।  </w:t>
      </w:r>
    </w:p>
    <w:p w:rsidR="00BE423A" w:rsidRDefault="0058238E" w:rsidP="00BE423A">
      <w:pPr>
        <w:tabs>
          <w:tab w:val="left" w:pos="1080"/>
        </w:tabs>
        <w:bidi w:val="0"/>
        <w:spacing w:after="0" w:line="240" w:lineRule="auto"/>
        <w:jc w:val="both"/>
        <w:rPr>
          <w:cs/>
          <w:lang w:bidi="bn-BD"/>
        </w:rPr>
      </w:pPr>
      <w:r>
        <w:rPr>
          <w:rFonts w:hint="cs"/>
          <w:cs/>
          <w:lang w:bidi="bn-BD"/>
        </w:rPr>
        <w:t xml:space="preserve">রাসূলগণের প্রতি ঈমানের মধ্যে তাদের আনিত কিতাবের প্রতি ঈমান আনয়ন করাও অন্তর্ভুক্ত। </w:t>
      </w:r>
      <w:r w:rsidR="00AD7BD0">
        <w:rPr>
          <w:rFonts w:hint="cs"/>
          <w:cs/>
          <w:lang w:bidi="bn-BD"/>
        </w:rPr>
        <w:t>অতএব</w:t>
      </w:r>
      <w:r w:rsidR="00AD7BD0">
        <w:rPr>
          <w:rFonts w:hint="cs"/>
          <w:lang w:bidi="bn-BD"/>
        </w:rPr>
        <w:t>,</w:t>
      </w:r>
      <w:r w:rsidR="00BE423A">
        <w:rPr>
          <w:rFonts w:hint="cs"/>
          <w:cs/>
          <w:lang w:bidi="bn-BD"/>
        </w:rPr>
        <w:t xml:space="preserve"> মুহাম্মাদ সাল্লাল্লাহু আলাইহি ওয়াসাল্লামেস উপর ঈমান আনয়ন করলে তার আনিত কিতাব আল-কুরআন ও সমস্ত সুন্নাহের প্রতি শব্দ ও অর্থ উভয় দিক থেকে ঈমান আনা অত্যাবশ্যকীয়। তাই এ দুয়ের প্রতি ঈমান না আনলে তার ঈমান পূর্ণ হবে না। যে ব্যক্তি এসবের প্রতি সর্বোচ্চ পরিমাণে ইলম লাভ, বিশ্বাস, স্বীকৃতি অর্জন ও আমল করতে পরবে সে ব্যক্তি ততবেশি পরিপূর্ণ ঈমানদার।    </w:t>
      </w:r>
      <w:r>
        <w:rPr>
          <w:rFonts w:hint="cs"/>
          <w:cs/>
          <w:lang w:bidi="bn-BD"/>
        </w:rPr>
        <w:t xml:space="preserve"> </w:t>
      </w:r>
      <w:r w:rsidR="00CA03ED">
        <w:rPr>
          <w:rFonts w:hint="cs"/>
          <w:cs/>
          <w:lang w:bidi="bn-BD"/>
        </w:rPr>
        <w:t xml:space="preserve"> </w:t>
      </w:r>
    </w:p>
    <w:p w:rsidR="0036007C" w:rsidRDefault="00BE423A" w:rsidP="00F518E2">
      <w:pPr>
        <w:tabs>
          <w:tab w:val="left" w:pos="1080"/>
        </w:tabs>
        <w:bidi w:val="0"/>
        <w:spacing w:after="0" w:line="240" w:lineRule="auto"/>
        <w:jc w:val="both"/>
        <w:rPr>
          <w:cs/>
          <w:lang w:bidi="bn-BD"/>
        </w:rPr>
      </w:pPr>
      <w:r>
        <w:rPr>
          <w:rFonts w:hint="cs"/>
          <w:cs/>
          <w:lang w:bidi="bn-BD"/>
        </w:rPr>
        <w:t>এ মহা মূলনীতির</w:t>
      </w:r>
      <w:r w:rsidR="00CA03ED">
        <w:rPr>
          <w:rFonts w:hint="cs"/>
          <w:cs/>
          <w:lang w:bidi="bn-BD"/>
        </w:rPr>
        <w:t xml:space="preserve"> </w:t>
      </w:r>
      <w:r>
        <w:rPr>
          <w:rFonts w:hint="cs"/>
          <w:cs/>
          <w:lang w:bidi="bn-BD"/>
        </w:rPr>
        <w:t xml:space="preserve">মধ্যে ফিরিশতাদের প্রতি সাধ্যানুযায়ী ঈমান আনাও শামিল। ঈমানের পূর্ণতার মধ্যে হলো, এ কথা জানা যে, তারা নবীদের কাছে যা কিছু নিয়ে এসেছেন সেগুলো সত্য, </w:t>
      </w:r>
      <w:r w:rsidR="00F518E2">
        <w:rPr>
          <w:rFonts w:hint="cs"/>
          <w:cs/>
          <w:lang w:bidi="bn-BD"/>
        </w:rPr>
        <w:t>আক্বলী বা ইন্দ্রিয় কোন</w:t>
      </w:r>
      <w:r w:rsidR="00E20C20">
        <w:rPr>
          <w:rFonts w:hint="cs"/>
          <w:cs/>
          <w:lang w:bidi="bn-BD"/>
        </w:rPr>
        <w:t>ো</w:t>
      </w:r>
      <w:r w:rsidR="00F518E2">
        <w:rPr>
          <w:rFonts w:hint="cs"/>
          <w:cs/>
          <w:lang w:bidi="bn-BD"/>
        </w:rPr>
        <w:t xml:space="preserve"> প্রমাণ এর বিপরীত </w:t>
      </w:r>
      <w:r w:rsidR="00F518E2">
        <w:rPr>
          <w:rFonts w:hint="cs"/>
          <w:cs/>
          <w:lang w:bidi="bn-BD"/>
        </w:rPr>
        <w:lastRenderedPageBreak/>
        <w:t>হতে পারে না, এমনিভাবে নকলী তথা বর্ণনাভিত্তিক</w:t>
      </w:r>
      <w:r w:rsidR="00AD7BD0">
        <w:rPr>
          <w:rFonts w:hint="cs"/>
          <w:cs/>
          <w:lang w:bidi="bn-BD"/>
        </w:rPr>
        <w:t xml:space="preserve"> দলীল</w:t>
      </w:r>
      <w:r w:rsidR="00F518E2">
        <w:rPr>
          <w:rFonts w:hint="cs"/>
          <w:cs/>
          <w:lang w:bidi="bn-BD"/>
        </w:rPr>
        <w:t xml:space="preserve">ও এর বিপরীত হতে পারে না। </w:t>
      </w:r>
      <w:r w:rsidR="00AD7BD0">
        <w:rPr>
          <w:rFonts w:hint="cs"/>
          <w:cs/>
          <w:lang w:bidi="bn-BD"/>
        </w:rPr>
        <w:t>অতএব</w:t>
      </w:r>
      <w:r w:rsidR="00AD7BD0">
        <w:rPr>
          <w:rFonts w:hint="cs"/>
          <w:lang w:bidi="bn-BD"/>
        </w:rPr>
        <w:t>,</w:t>
      </w:r>
      <w:r w:rsidR="00F518E2">
        <w:rPr>
          <w:rFonts w:hint="cs"/>
          <w:cs/>
          <w:lang w:bidi="bn-BD"/>
        </w:rPr>
        <w:t xml:space="preserve"> সুস্থ বিবেক ও ইন্দ্রিয় কুরআন ও সুন্নাহ আল্লাহর পক্ষ থেকে আসার প্রমাণ বহন করে, এগুলোর উপর আমল করতে উৎসাহিত করে, তাছাড়া কুরআন ও সুন্নাহে ক্ষতিকর কোন</w:t>
      </w:r>
      <w:r w:rsidR="00E20C20">
        <w:rPr>
          <w:rFonts w:hint="cs"/>
          <w:cs/>
          <w:lang w:bidi="bn-BD"/>
        </w:rPr>
        <w:t>ো</w:t>
      </w:r>
      <w:r w:rsidR="00F518E2">
        <w:rPr>
          <w:rFonts w:hint="cs"/>
          <w:cs/>
          <w:lang w:bidi="bn-BD"/>
        </w:rPr>
        <w:t xml:space="preserve"> বিষয় উল্লেখ নেই তাও </w:t>
      </w:r>
      <w:r w:rsidR="00F518E2" w:rsidRPr="00F518E2">
        <w:rPr>
          <w:cs/>
          <w:lang w:bidi="bn-BD"/>
        </w:rPr>
        <w:t>সুস্থ বিবেক ও ইন্দ্রিয়</w:t>
      </w:r>
      <w:r w:rsidR="00F518E2">
        <w:rPr>
          <w:rFonts w:hint="cs"/>
          <w:cs/>
          <w:lang w:bidi="bn-BD"/>
        </w:rPr>
        <w:t xml:space="preserve"> প্রমাণ করে; যদিও শর‘ঈ</w:t>
      </w:r>
      <w:r w:rsidR="00AD7BD0">
        <w:rPr>
          <w:rFonts w:hint="cs"/>
          <w:cs/>
          <w:lang w:bidi="bn-BD"/>
        </w:rPr>
        <w:t xml:space="preserve"> দলীল</w:t>
      </w:r>
      <w:r w:rsidR="00F518E2">
        <w:rPr>
          <w:rFonts w:hint="cs"/>
          <w:cs/>
          <w:lang w:bidi="bn-BD"/>
        </w:rPr>
        <w:t xml:space="preserve"> </w:t>
      </w:r>
      <w:r w:rsidR="0036007C">
        <w:rPr>
          <w:cs/>
          <w:lang w:bidi="bn-BD"/>
        </w:rPr>
        <w:t>কুরআন ও সুন্নাহ</w:t>
      </w:r>
      <w:r w:rsidR="0036007C">
        <w:rPr>
          <w:rFonts w:hint="cs"/>
          <w:cs/>
          <w:lang w:bidi="bn-BD"/>
        </w:rPr>
        <w:t>- এ</w:t>
      </w:r>
      <w:r w:rsidR="00F518E2" w:rsidRPr="00F518E2">
        <w:rPr>
          <w:cs/>
          <w:lang w:bidi="bn-BD"/>
        </w:rPr>
        <w:t xml:space="preserve"> </w:t>
      </w:r>
      <w:r w:rsidR="0036007C">
        <w:rPr>
          <w:rFonts w:hint="cs"/>
          <w:cs/>
          <w:lang w:bidi="bn-BD"/>
        </w:rPr>
        <w:t xml:space="preserve">ক্ষতিকর কিছু থাকা নিষেধ করেছে ও এ ব্যাপারে </w:t>
      </w:r>
      <w:r w:rsidR="00F518E2">
        <w:rPr>
          <w:rFonts w:hint="cs"/>
          <w:cs/>
          <w:lang w:bidi="bn-BD"/>
        </w:rPr>
        <w:t>নিন্দা করে</w:t>
      </w:r>
      <w:r w:rsidR="0036007C">
        <w:rPr>
          <w:rFonts w:hint="cs"/>
          <w:cs/>
          <w:lang w:bidi="bn-BD"/>
        </w:rPr>
        <w:t>ছে</w:t>
      </w:r>
      <w:r w:rsidR="00F518E2" w:rsidRPr="00DD2E1E">
        <w:rPr>
          <w:rFonts w:cs="SolaimanLipi" w:hint="cs"/>
          <w:cs/>
          <w:lang w:bidi="hi-IN"/>
        </w:rPr>
        <w:t>।</w:t>
      </w:r>
    </w:p>
    <w:p w:rsidR="0036007C" w:rsidRPr="00E20C20" w:rsidRDefault="0036007C" w:rsidP="0036007C">
      <w:pPr>
        <w:tabs>
          <w:tab w:val="left" w:pos="1080"/>
        </w:tabs>
        <w:bidi w:val="0"/>
        <w:spacing w:after="0" w:line="240" w:lineRule="auto"/>
        <w:jc w:val="both"/>
        <w:rPr>
          <w:b/>
          <w:bCs/>
          <w:color w:val="C00000"/>
          <w:cs/>
          <w:lang w:bidi="bn-BD"/>
        </w:rPr>
      </w:pPr>
      <w:r w:rsidRPr="00E20C20">
        <w:rPr>
          <w:rFonts w:hint="cs"/>
          <w:b/>
          <w:bCs/>
          <w:color w:val="C00000"/>
          <w:cs/>
          <w:lang w:bidi="bn-BD"/>
        </w:rPr>
        <w:t>তৃতীয় উসূল: কিয়ামত দিবসের প</w:t>
      </w:r>
      <w:r w:rsidR="00E20C20" w:rsidRPr="00E20C20">
        <w:rPr>
          <w:rFonts w:hint="cs"/>
          <w:b/>
          <w:bCs/>
          <w:color w:val="C00000"/>
          <w:cs/>
          <w:lang w:bidi="bn-BD"/>
        </w:rPr>
        <w:t>্রতি ঈমান</w:t>
      </w:r>
    </w:p>
    <w:p w:rsidR="00827FAF" w:rsidRDefault="0036007C" w:rsidP="00512813">
      <w:pPr>
        <w:tabs>
          <w:tab w:val="left" w:pos="1080"/>
        </w:tabs>
        <w:bidi w:val="0"/>
        <w:spacing w:after="0" w:line="240" w:lineRule="auto"/>
        <w:jc w:val="both"/>
        <w:rPr>
          <w:cs/>
          <w:lang w:bidi="bn-BD"/>
        </w:rPr>
      </w:pPr>
      <w:r>
        <w:rPr>
          <w:cs/>
          <w:lang w:bidi="bn-BD"/>
        </w:rPr>
        <w:t xml:space="preserve">কুরআন ও </w:t>
      </w:r>
      <w:r>
        <w:rPr>
          <w:rFonts w:hint="cs"/>
          <w:cs/>
          <w:lang w:bidi="bn-BD"/>
        </w:rPr>
        <w:t xml:space="preserve">হাদীসে মৃত্যুর পরের জীবন সম্পর্কে যা কিছু এসেছে সেগুলো ইয়াওমুল আখিরাত তথা কিয়ামত দিবসের প্রতি ঈমান আনয়নের অন্তর্ভুক্ত। </w:t>
      </w:r>
      <w:r w:rsidR="00827FAF">
        <w:rPr>
          <w:rFonts w:hint="cs"/>
          <w:cs/>
          <w:lang w:bidi="bn-BD"/>
        </w:rPr>
        <w:t xml:space="preserve">যেমন, বারযাখের অবস্থা, কিয়ামতের অবস্থা, এ দিবসের হিসাব-নিকাশ, প্রতিদান, শাস্তি, শাফা‘আত, মীযান, </w:t>
      </w:r>
      <w:r w:rsidR="00512813">
        <w:rPr>
          <w:rFonts w:hint="cs"/>
          <w:cs/>
          <w:lang w:bidi="bn-BD"/>
        </w:rPr>
        <w:t>আমলনামা</w:t>
      </w:r>
      <w:r w:rsidR="00827FAF">
        <w:rPr>
          <w:rFonts w:hint="cs"/>
          <w:cs/>
          <w:lang w:bidi="bn-BD"/>
        </w:rPr>
        <w:t xml:space="preserve">, ডান ও বাম হাতে আমলনামা গ্রহণ, জান্নাত ও জাহান্নামের অবস্থা, জান্নাতী ও জাহান্নামীদের বর্ণনা, আল্লাহ উভয় দলের জন্য যেসব নি‘আমত ও আযাব তৈরি করে রেখেছেন সেগুলোর সংক্ষিপ্ত ও বিশদ বর্ণনা ইত্যাদি পরকালের প্রতি ঈমানের শামিল। </w:t>
      </w:r>
    </w:p>
    <w:p w:rsidR="003A2778" w:rsidRPr="00E20C20" w:rsidRDefault="00F660E6" w:rsidP="005875FB">
      <w:pPr>
        <w:tabs>
          <w:tab w:val="left" w:pos="1080"/>
        </w:tabs>
        <w:bidi w:val="0"/>
        <w:spacing w:after="0" w:line="240" w:lineRule="auto"/>
        <w:jc w:val="both"/>
        <w:rPr>
          <w:b/>
          <w:bCs/>
          <w:color w:val="C00000"/>
          <w:cs/>
          <w:lang w:bidi="bn-BD"/>
        </w:rPr>
      </w:pPr>
      <w:r w:rsidRPr="00E20C20">
        <w:rPr>
          <w:rFonts w:hint="cs"/>
          <w:b/>
          <w:bCs/>
          <w:color w:val="C00000"/>
          <w:cs/>
          <w:lang w:bidi="bn-BD"/>
        </w:rPr>
        <w:t xml:space="preserve">চতুর্থ উসূল: ঈমান সম্পর্কে </w:t>
      </w:r>
      <w:r w:rsidR="005875FB" w:rsidRPr="00E20C20">
        <w:rPr>
          <w:b/>
          <w:bCs/>
          <w:color w:val="C00000"/>
          <w:cs/>
          <w:lang w:bidi="bn-BD"/>
        </w:rPr>
        <w:t>মাসআলা</w:t>
      </w:r>
    </w:p>
    <w:p w:rsidR="001B7F60" w:rsidRDefault="00512813" w:rsidP="001B7F60">
      <w:pPr>
        <w:tabs>
          <w:tab w:val="left" w:pos="1080"/>
        </w:tabs>
        <w:bidi w:val="0"/>
        <w:spacing w:after="0" w:line="240" w:lineRule="auto"/>
        <w:jc w:val="both"/>
        <w:rPr>
          <w:cs/>
          <w:lang w:bidi="bn-BD"/>
        </w:rPr>
      </w:pPr>
      <w:r>
        <w:rPr>
          <w:rFonts w:hint="cs"/>
          <w:cs/>
          <w:lang w:bidi="bn-BD"/>
        </w:rPr>
        <w:t xml:space="preserve">আহলে সুন্নাত ওয়াল জামা‘আতের মতে, </w:t>
      </w:r>
      <w:r w:rsidR="001B7F60">
        <w:rPr>
          <w:rFonts w:hint="cs"/>
          <w:cs/>
          <w:lang w:bidi="bn-BD"/>
        </w:rPr>
        <w:t xml:space="preserve">কুরআন ও হাদীসে ঈমান সম্পর্কে যা এসেছে তা হলো, </w:t>
      </w:r>
      <w:r w:rsidR="00D91F80">
        <w:rPr>
          <w:rFonts w:hint="cs"/>
          <w:cs/>
          <w:lang w:bidi="bn-BD"/>
        </w:rPr>
        <w:t xml:space="preserve">অন্তরের স্বীকৃতি </w:t>
      </w:r>
      <w:r w:rsidR="007D3FAF">
        <w:rPr>
          <w:rFonts w:hint="cs"/>
          <w:cs/>
          <w:lang w:bidi="bn-BD"/>
        </w:rPr>
        <w:t>যা অঙ্গ-প্রত্যঙ্গ</w:t>
      </w:r>
      <w:r w:rsidR="00E20C20">
        <w:rPr>
          <w:rFonts w:hint="cs"/>
          <w:cs/>
          <w:lang w:bidi="bn-BD"/>
        </w:rPr>
        <w:t>ের দ্বারা বহিঃ</w:t>
      </w:r>
      <w:r w:rsidR="001B7F60">
        <w:rPr>
          <w:rFonts w:hint="cs"/>
          <w:cs/>
          <w:lang w:bidi="bn-BD"/>
        </w:rPr>
        <w:t>প্রকাশ হয় তাই ঈমান। তারা বলেন, অন্তরের বিশ্বাস ও কাজ, অঙ্গ-প্রত্যঙ্গের দ্বারা তা সম্পাদন ও মুখে উচ্চারণকে ঈমান বলে। এ তিনটি কাজই ঈমানের অন্তর্ভুক্ত। যে ব্যক্তি প্রকাশ্য ও অপ্রকাশ্যভাবে তা পরিপূর্ণ করবে সে ব্যক্তি ঈমান পূর্ণ করল, আর যে ব্যক্তি এর কোন কিছুতে ত্রুটি করল সে তার ঈমানে অপূর্ণ থাকল।</w:t>
      </w:r>
    </w:p>
    <w:p w:rsidR="001B7F60" w:rsidRDefault="001B7F60" w:rsidP="001B7F60">
      <w:pPr>
        <w:tabs>
          <w:tab w:val="left" w:pos="1080"/>
        </w:tabs>
        <w:bidi w:val="0"/>
        <w:spacing w:after="0" w:line="240" w:lineRule="auto"/>
        <w:jc w:val="both"/>
        <w:rPr>
          <w:cs/>
          <w:lang w:bidi="bn-BD"/>
        </w:rPr>
      </w:pPr>
      <w:r>
        <w:rPr>
          <w:rFonts w:hint="cs"/>
          <w:cs/>
          <w:lang w:bidi="bn-BD"/>
        </w:rPr>
        <w:lastRenderedPageBreak/>
        <w:t xml:space="preserve">ঈমানের সত্তরেরও বেশি শাখা-প্রশাখা রয়েছে। এর সর্বোচ্চ শাখা হলো ‘লা ইলাহা ইল্লাল্লাহ’ এবং সর্বনিম্ন শাখা হলো রাস্তা থেকে কষ্টদায়ক জিনিস তুলে ফেলা। আর লজ্জাশীলতা ঈমানের অঙ্গ। </w:t>
      </w:r>
    </w:p>
    <w:p w:rsidR="001B0AAC" w:rsidRDefault="00E20C20" w:rsidP="001B0AAC">
      <w:pPr>
        <w:tabs>
          <w:tab w:val="left" w:pos="1080"/>
        </w:tabs>
        <w:bidi w:val="0"/>
        <w:spacing w:after="0" w:line="240" w:lineRule="auto"/>
        <w:jc w:val="both"/>
        <w:rPr>
          <w:cs/>
          <w:lang w:bidi="bn-BD"/>
        </w:rPr>
      </w:pPr>
      <w:r>
        <w:rPr>
          <w:rFonts w:hint="cs"/>
          <w:cs/>
          <w:lang w:bidi="bn-BD"/>
        </w:rPr>
        <w:t>এ মূলনীতির ও</w:t>
      </w:r>
      <w:r w:rsidR="001B7F60">
        <w:rPr>
          <w:rFonts w:hint="cs"/>
          <w:cs/>
          <w:lang w:bidi="bn-BD"/>
        </w:rPr>
        <w:t xml:space="preserve">পর ভিত্তি করে তারা </w:t>
      </w:r>
      <w:r w:rsidR="009671CB">
        <w:rPr>
          <w:rFonts w:hint="cs"/>
          <w:cs/>
          <w:lang w:bidi="bn-IN"/>
        </w:rPr>
        <w:t>(</w:t>
      </w:r>
      <w:r w:rsidR="009671CB">
        <w:rPr>
          <w:rFonts w:hint="cs"/>
          <w:cs/>
          <w:lang w:bidi="bn-BD"/>
        </w:rPr>
        <w:t>আহলে সুন্নাত ওয়াল জামা‘আম</w:t>
      </w:r>
      <w:r w:rsidR="009671CB">
        <w:rPr>
          <w:rFonts w:hint="cs"/>
          <w:cs/>
          <w:lang w:bidi="bn-IN"/>
        </w:rPr>
        <w:t xml:space="preserve">) </w:t>
      </w:r>
      <w:r w:rsidR="001B0AAC">
        <w:rPr>
          <w:rFonts w:hint="cs"/>
          <w:cs/>
          <w:lang w:bidi="bn-BD"/>
        </w:rPr>
        <w:t>মানুষ</w:t>
      </w:r>
      <w:r w:rsidR="001B7F60">
        <w:rPr>
          <w:rFonts w:hint="cs"/>
          <w:cs/>
          <w:lang w:bidi="bn-BD"/>
        </w:rPr>
        <w:t xml:space="preserve">কে কয়েকটি শ্রেণীতে ভাগ করেন। তারা হলেন, মুকাররাবূন তথা আল্লাহর নৈকট্যপ্রাপ্তরা, </w:t>
      </w:r>
      <w:r w:rsidR="001B0AAC">
        <w:rPr>
          <w:rFonts w:hint="cs"/>
          <w:cs/>
          <w:lang w:bidi="bn-BD"/>
        </w:rPr>
        <w:t>ডানপন্থী ও দীন ও ঈমানের অবস্থা ভেদে যালিমগণ। ঈমান বাড়ে ও কমে। যে ব্যক্তি হারাম কাজ করে বা ওয়াজিব কাজ ছেড়ে দেয় তার তাওবা না করা পর্যন্ত প্রয়োজনীয় ঈমান কমে যায়।</w:t>
      </w:r>
    </w:p>
    <w:p w:rsidR="00C7759A" w:rsidRDefault="00E20C20" w:rsidP="00735AE6">
      <w:pPr>
        <w:tabs>
          <w:tab w:val="left" w:pos="1080"/>
        </w:tabs>
        <w:bidi w:val="0"/>
        <w:spacing w:after="0" w:line="240" w:lineRule="auto"/>
        <w:jc w:val="both"/>
        <w:rPr>
          <w:cs/>
          <w:lang w:bidi="bn-BD"/>
        </w:rPr>
      </w:pPr>
      <w:r>
        <w:rPr>
          <w:rFonts w:hint="cs"/>
          <w:cs/>
          <w:lang w:bidi="bn-BD"/>
        </w:rPr>
        <w:t>এ উসূলের ও</w:t>
      </w:r>
      <w:r w:rsidR="001B0AAC">
        <w:rPr>
          <w:rFonts w:hint="cs"/>
          <w:cs/>
          <w:lang w:bidi="bn-BD"/>
        </w:rPr>
        <w:t xml:space="preserve">পর ভিত্তি করে আহলে সুন্নাত ওয়াল জামা‘আম মানুষকে তিন শ্রেণীতে ভাগ করেছেন। তারা হলেন, যে ব্যক্তি ঈমানের হক পুরোপুরি আদায় করেছে সে পূর্ণাঙ্গ মুমিন। আর যে ব্যক্তি ঈমানের হক পুরোপুরি ছেড়ে দিয়েছে সে কাফির। আর তৃতীয় প্রকার হলো, যে ব্যক্তির মধ্যে ঈমান </w:t>
      </w:r>
      <w:r>
        <w:rPr>
          <w:rFonts w:hint="cs"/>
          <w:cs/>
          <w:lang w:bidi="bn-BD"/>
        </w:rPr>
        <w:t>ও কুফুরী, ঈমান ও নিফাক, ভালো-</w:t>
      </w:r>
      <w:r w:rsidR="001B0AAC">
        <w:rPr>
          <w:rFonts w:hint="cs"/>
          <w:cs/>
          <w:lang w:bidi="bn-BD"/>
        </w:rPr>
        <w:t xml:space="preserve">মন্দ উভয়ই বিদ্যমান। তার জন্য রয়েছে আল্লাহর অভিভাবকত্ব এবং এ কারণে সে তার ঈমান অনুযায়ী সম্মানিত হবে। আবার তার জন্য আল্লাহর ক্রোধও রয়েছে, তাই তার ঈমানের দুর্বলতা ও ঈমানের চাহিদা হারানোর কারণে সে আল্লাহর </w:t>
      </w:r>
      <w:r w:rsidR="00735AE6">
        <w:rPr>
          <w:rFonts w:hint="cs"/>
          <w:cs/>
          <w:lang w:bidi="bn-BD"/>
        </w:rPr>
        <w:t>আযাব</w:t>
      </w:r>
      <w:r w:rsidR="00C7759A">
        <w:rPr>
          <w:rFonts w:hint="cs"/>
          <w:cs/>
          <w:lang w:bidi="bn-BD"/>
        </w:rPr>
        <w:t xml:space="preserve"> ভোগ করবে।</w:t>
      </w:r>
    </w:p>
    <w:p w:rsidR="000D699B" w:rsidRDefault="00E20C20" w:rsidP="000D699B">
      <w:pPr>
        <w:tabs>
          <w:tab w:val="left" w:pos="1080"/>
        </w:tabs>
        <w:bidi w:val="0"/>
        <w:spacing w:after="0" w:line="240" w:lineRule="auto"/>
        <w:jc w:val="both"/>
        <w:rPr>
          <w:cs/>
          <w:lang w:bidi="bn-BD"/>
        </w:rPr>
      </w:pPr>
      <w:r>
        <w:rPr>
          <w:rFonts w:hint="cs"/>
          <w:cs/>
          <w:lang w:bidi="bn-BD"/>
        </w:rPr>
        <w:t>এ কথার ও</w:t>
      </w:r>
      <w:r w:rsidR="0085462A">
        <w:rPr>
          <w:rFonts w:hint="cs"/>
          <w:cs/>
          <w:lang w:bidi="bn-BD"/>
        </w:rPr>
        <w:t xml:space="preserve">পর ভিত্তি করে তারা </w:t>
      </w:r>
      <w:r w:rsidR="009671CB">
        <w:rPr>
          <w:rFonts w:hint="cs"/>
          <w:cs/>
          <w:lang w:bidi="bn-IN"/>
        </w:rPr>
        <w:t>(</w:t>
      </w:r>
      <w:r w:rsidR="009671CB">
        <w:rPr>
          <w:rFonts w:hint="cs"/>
          <w:cs/>
          <w:lang w:bidi="bn-BD"/>
        </w:rPr>
        <w:t>আহলে সুন্নাত ওয়াল জামা‘আম</w:t>
      </w:r>
      <w:r w:rsidR="009671CB">
        <w:rPr>
          <w:rFonts w:hint="cs"/>
          <w:cs/>
          <w:lang w:bidi="bn-IN"/>
        </w:rPr>
        <w:t xml:space="preserve">) </w:t>
      </w:r>
      <w:r w:rsidR="0085462A">
        <w:rPr>
          <w:rFonts w:hint="cs"/>
          <w:cs/>
          <w:lang w:bidi="bn-BD"/>
        </w:rPr>
        <w:t>বলেন যে, কবীরা গুনাহকারী ও সগীরা গু</w:t>
      </w:r>
      <w:r>
        <w:rPr>
          <w:rFonts w:hint="cs"/>
          <w:cs/>
          <w:lang w:bidi="bn-BD"/>
        </w:rPr>
        <w:t>নাহকারী কুফুরীর স্তরে পৌঁছে না,</w:t>
      </w:r>
      <w:r w:rsidR="0085462A">
        <w:rPr>
          <w:rFonts w:hint="cs"/>
          <w:cs/>
          <w:lang w:bidi="bn-BD"/>
        </w:rPr>
        <w:t xml:space="preserve"> তবে তাদের মধ্যে ঈমানের কমতি দেখা দেয়, কিন্তু এ কারণে তারা ইসলা</w:t>
      </w:r>
      <w:r w:rsidR="000D699B">
        <w:rPr>
          <w:rFonts w:hint="cs"/>
          <w:cs/>
          <w:lang w:bidi="bn-BD"/>
        </w:rPr>
        <w:t xml:space="preserve">মের গণ্ডি থেকে বের হয়ে যাবে না এবং তারা চিরস্থায়ী জাহান্নামীও হবেন না। তাদের ব্যাপারে কাফির শব্দ ব্যবহার করা যাবে না, যেমন খাওয়ারিজরা করে থাকেন অথবা তাদেরকে ঈমানহারাও বলা যাবে না, যেমনটি ‘মুতাজিলারা করে থাকেন; বরং তারা ঈমানের কারণে মুমিন আর কবীরা গুনাহের কারণে ফাসিক। </w:t>
      </w:r>
      <w:r w:rsidR="00AD7BD0">
        <w:rPr>
          <w:rFonts w:hint="cs"/>
          <w:cs/>
          <w:lang w:bidi="bn-BD"/>
        </w:rPr>
        <w:t>অতএব</w:t>
      </w:r>
      <w:r w:rsidR="00AD7BD0">
        <w:rPr>
          <w:rFonts w:hint="cs"/>
          <w:lang w:bidi="bn-BD"/>
        </w:rPr>
        <w:t>,</w:t>
      </w:r>
      <w:r w:rsidR="000D699B">
        <w:rPr>
          <w:rFonts w:hint="cs"/>
          <w:cs/>
          <w:lang w:bidi="bn-BD"/>
        </w:rPr>
        <w:t xml:space="preserve"> তাদের মধ্যে সাধারণ ঈমান বিদ্যমান। আর যার মধ্যে সাধারণ ঈমান বিদ্যমান </w:t>
      </w:r>
      <w:r w:rsidR="000D699B">
        <w:rPr>
          <w:rFonts w:hint="cs"/>
          <w:cs/>
          <w:lang w:bidi="bn-BD"/>
        </w:rPr>
        <w:lastRenderedPageBreak/>
        <w:t xml:space="preserve">তাকে কাফির বলা যাবে না। যখন আপনি এ উসূলটি এভাবে জানবেন তখন আপনার কুরআন ও সুন্নাহের উপর পুরোপুরি ঈমান অর্জিত হবে। </w:t>
      </w:r>
    </w:p>
    <w:p w:rsidR="0018712B" w:rsidRDefault="000D699B" w:rsidP="000D699B">
      <w:pPr>
        <w:tabs>
          <w:tab w:val="left" w:pos="1080"/>
        </w:tabs>
        <w:bidi w:val="0"/>
        <w:spacing w:after="0" w:line="240" w:lineRule="auto"/>
        <w:jc w:val="both"/>
        <w:rPr>
          <w:cs/>
          <w:lang w:bidi="bn-BD"/>
        </w:rPr>
      </w:pPr>
      <w:r>
        <w:rPr>
          <w:rFonts w:hint="cs"/>
          <w:cs/>
          <w:lang w:bidi="bn-BD"/>
        </w:rPr>
        <w:t>এ উসূলের ভিত্তিতে বলা হয় যে, ইসলাম গ্রহণের মাধ্যমে পূর্বের সব গুনাহ মোচন হয়ে যায়</w:t>
      </w:r>
      <w:r w:rsidR="00E20C20">
        <w:rPr>
          <w:rFonts w:hint="cs"/>
          <w:cs/>
          <w:lang w:bidi="bn-BD"/>
        </w:rPr>
        <w:t>,</w:t>
      </w:r>
      <w:r w:rsidR="004D1FDE">
        <w:rPr>
          <w:rFonts w:hint="cs"/>
          <w:cs/>
          <w:lang w:bidi="bn-BD"/>
        </w:rPr>
        <w:t xml:space="preserve"> </w:t>
      </w:r>
      <w:r w:rsidR="0018712B">
        <w:rPr>
          <w:rFonts w:hint="cs"/>
          <w:cs/>
          <w:lang w:bidi="bn-BD"/>
        </w:rPr>
        <w:t>তাওবার কার</w:t>
      </w:r>
      <w:r w:rsidR="00E20C20">
        <w:rPr>
          <w:rFonts w:hint="cs"/>
          <w:cs/>
          <w:lang w:bidi="bn-BD"/>
        </w:rPr>
        <w:t>ণে পূর্বের সব গুনাহ মাফ হয়ে যায়,</w:t>
      </w:r>
      <w:r w:rsidR="0018712B">
        <w:rPr>
          <w:rFonts w:hint="cs"/>
          <w:cs/>
          <w:lang w:bidi="bn-BD"/>
        </w:rPr>
        <w:t xml:space="preserve"> কেউ মুরতাদ হলে তার সব আমল নষ্ট হয়ে যায় এবং যে ব্যক্তি তাওবা করে আল্লাহ তার তাওবা কবুল করেন।</w:t>
      </w:r>
    </w:p>
    <w:p w:rsidR="00F660E6" w:rsidRDefault="0018712B" w:rsidP="00D01346">
      <w:pPr>
        <w:tabs>
          <w:tab w:val="left" w:pos="1080"/>
        </w:tabs>
        <w:bidi w:val="0"/>
        <w:spacing w:after="0" w:line="240" w:lineRule="auto"/>
        <w:jc w:val="both"/>
        <w:rPr>
          <w:cs/>
          <w:lang w:bidi="bn-BD"/>
        </w:rPr>
      </w:pPr>
      <w:r>
        <w:rPr>
          <w:rFonts w:hint="cs"/>
          <w:cs/>
          <w:lang w:bidi="bn-BD"/>
        </w:rPr>
        <w:t>এ উসূলের ভিত্তিতে তারা ঈমানের ব্যাপারে ইনশাআল্লাহ বলাও সহীহ মনে করেন। তারা বলেন, ‘আমি মুমিন ইনশাআল্লাহ’ বলা বৈধ। কেননা এর দ্বারা সে আল্লাহর পক্ষ্য থেকে ঈমান পরিপূর্ণ হওয়া আশা করেন। তাই সে ইনশাআল্লাহ বলে</w:t>
      </w:r>
      <w:r w:rsidR="00E20C20">
        <w:rPr>
          <w:rFonts w:hint="cs"/>
          <w:cs/>
          <w:lang w:bidi="bn-BD"/>
        </w:rPr>
        <w:t>ছে। আবার, মৃত্যু পর্যন্ত ঈমানে ও</w:t>
      </w:r>
      <w:r>
        <w:rPr>
          <w:rFonts w:hint="cs"/>
          <w:cs/>
          <w:lang w:bidi="bn-BD"/>
        </w:rPr>
        <w:t>পর অটল থাকার আশা করেছে</w:t>
      </w:r>
      <w:r w:rsidR="00D01346">
        <w:rPr>
          <w:rFonts w:hint="cs"/>
          <w:cs/>
          <w:lang w:bidi="bn-BD"/>
        </w:rPr>
        <w:t>,</w:t>
      </w:r>
      <w:r>
        <w:rPr>
          <w:rFonts w:hint="cs"/>
          <w:cs/>
          <w:lang w:bidi="bn-BD"/>
        </w:rPr>
        <w:t xml:space="preserve"> তাই সে </w:t>
      </w:r>
      <w:r w:rsidR="00D01346">
        <w:rPr>
          <w:rFonts w:hint="cs"/>
          <w:cs/>
          <w:lang w:bidi="bn-BD"/>
        </w:rPr>
        <w:t xml:space="preserve">মূল ঈমানের </w:t>
      </w:r>
      <w:r>
        <w:rPr>
          <w:rFonts w:hint="cs"/>
          <w:cs/>
          <w:lang w:bidi="bn-BD"/>
        </w:rPr>
        <w:t>ব্যাপারে সন্দেহ ছাড়াই এভাবে ইনশাআল্লাহ বলেছে</w:t>
      </w:r>
      <w:r w:rsidRPr="00F0044E">
        <w:rPr>
          <w:rFonts w:cs="SolaimanLipi" w:hint="cs"/>
          <w:cs/>
          <w:lang w:bidi="hi-IN"/>
        </w:rPr>
        <w:t xml:space="preserve">। </w:t>
      </w:r>
    </w:p>
    <w:p w:rsidR="00032362" w:rsidRDefault="00E20C20" w:rsidP="00563722">
      <w:pPr>
        <w:tabs>
          <w:tab w:val="left" w:pos="1080"/>
        </w:tabs>
        <w:bidi w:val="0"/>
        <w:spacing w:after="0" w:line="240" w:lineRule="auto"/>
        <w:jc w:val="both"/>
        <w:rPr>
          <w:cs/>
          <w:lang w:bidi="bn-BD"/>
        </w:rPr>
      </w:pPr>
      <w:r>
        <w:rPr>
          <w:rFonts w:hint="cs"/>
          <w:cs/>
          <w:lang w:bidi="bn-BD"/>
        </w:rPr>
        <w:t>এ উসূলের ও</w:t>
      </w:r>
      <w:r w:rsidR="00D01346">
        <w:rPr>
          <w:rFonts w:hint="cs"/>
          <w:cs/>
          <w:lang w:bidi="bn-BD"/>
        </w:rPr>
        <w:t>পর ভিত্তি করে তারা বলে থাকেন যে, কাউকে ভালোবাসা ও ঘৃণা করার ভিত্তি ও পরিমাণ নির্ধারিত হয়</w:t>
      </w:r>
      <w:r w:rsidR="00D01346" w:rsidRPr="00D01346">
        <w:rPr>
          <w:rFonts w:hint="cs"/>
          <w:cs/>
          <w:lang w:bidi="bn-BD"/>
        </w:rPr>
        <w:t xml:space="preserve"> </w:t>
      </w:r>
      <w:r w:rsidR="00D01346">
        <w:rPr>
          <w:rFonts w:hint="cs"/>
          <w:cs/>
          <w:lang w:bidi="bn-BD"/>
        </w:rPr>
        <w:t xml:space="preserve">প্রকৃতপক্ষে ঈমান থাকা ও না থাকা এবং পরিপূর্ণ হওয়া বা অপরিপূর্ণ থাকা অনুসারে। </w:t>
      </w:r>
      <w:r w:rsidR="00302932">
        <w:rPr>
          <w:rFonts w:hint="cs"/>
          <w:cs/>
          <w:lang w:bidi="bn-BD"/>
        </w:rPr>
        <w:t>অতঃপর</w:t>
      </w:r>
      <w:r w:rsidR="004A652E">
        <w:rPr>
          <w:rFonts w:hint="cs"/>
          <w:cs/>
          <w:lang w:bidi="bn-BD"/>
        </w:rPr>
        <w:t xml:space="preserve">, </w:t>
      </w:r>
      <w:r w:rsidR="00563722">
        <w:rPr>
          <w:rFonts w:hint="cs"/>
          <w:cs/>
          <w:lang w:bidi="bn-BD"/>
        </w:rPr>
        <w:t xml:space="preserve">এ অনুযায়ী বন্ধুত্ব ও শত্রুতার পরিমাণ নির্ধারিত হয়। এ কারণেই ঈমানের অঙ্গ হলো, কাউকে আল্লাহর জন্য ভালোবাসা আবার কারো সাথে আল্লাহর জন্যই শত্রুতা পোষণ করা, বন্ধুত্ব শুধু আল্লাহর জন্য এবং শত্রুতাও একমাত্র তার জন্যই। </w:t>
      </w:r>
      <w:r w:rsidR="00032362">
        <w:rPr>
          <w:rFonts w:hint="cs"/>
          <w:cs/>
          <w:lang w:bidi="bn-BD"/>
        </w:rPr>
        <w:t xml:space="preserve">কেউ নিজের জন্য যা ভালোবাসে তা তার অন্য ভাইয়ের জন্যও ভালো না বাসলে তার ঈমান পরিপূর্ণ হবে না। </w:t>
      </w:r>
    </w:p>
    <w:p w:rsidR="007C398C" w:rsidRDefault="00E20C20" w:rsidP="007C398C">
      <w:pPr>
        <w:tabs>
          <w:tab w:val="left" w:pos="1080"/>
        </w:tabs>
        <w:bidi w:val="0"/>
        <w:spacing w:after="0" w:line="240" w:lineRule="auto"/>
        <w:jc w:val="both"/>
        <w:rPr>
          <w:cs/>
          <w:lang w:bidi="bn-BD"/>
        </w:rPr>
      </w:pPr>
      <w:r>
        <w:rPr>
          <w:rFonts w:hint="cs"/>
          <w:cs/>
          <w:lang w:bidi="bn-BD"/>
        </w:rPr>
        <w:t>এ উসূলের ও</w:t>
      </w:r>
      <w:r w:rsidR="00AA7B88">
        <w:rPr>
          <w:rFonts w:hint="cs"/>
          <w:cs/>
          <w:lang w:bidi="bn-BD"/>
        </w:rPr>
        <w:t xml:space="preserve">পর ভিত্তি করে আরও </w:t>
      </w:r>
      <w:r w:rsidR="00AA7B88" w:rsidRPr="00E20C20">
        <w:rPr>
          <w:rFonts w:hint="cs"/>
          <w:color w:val="C00000"/>
          <w:cs/>
          <w:lang w:bidi="bn-BD"/>
        </w:rPr>
        <w:t xml:space="preserve">বর্তাতে, মুমিনদের </w:t>
      </w:r>
      <w:r w:rsidR="00AA7B88">
        <w:rPr>
          <w:rFonts w:hint="cs"/>
          <w:cs/>
          <w:lang w:bidi="bn-BD"/>
        </w:rPr>
        <w:t xml:space="preserve">মাঝে ভালোবাসা, তাদের মধ্যে ভালোবাসার বন্ধন ও ভ্রাতৃত্ববোধ তৈরি করতে উৎসাহিত করা এবং পরস্পরে বিছিন্ন না হওয়া ইত্যাদি। </w:t>
      </w:r>
      <w:r w:rsidR="00B20DCE">
        <w:rPr>
          <w:rFonts w:hint="cs"/>
          <w:cs/>
          <w:lang w:bidi="bn-BD"/>
        </w:rPr>
        <w:t xml:space="preserve">আহলে সুন্নাত ওয়াল জামা‘আত </w:t>
      </w:r>
      <w:r w:rsidR="005875FB">
        <w:rPr>
          <w:rFonts w:hint="cs"/>
          <w:cs/>
          <w:lang w:bidi="bn-BD"/>
        </w:rPr>
        <w:t xml:space="preserve">পরস্পর পক্ষপাতিত্ব, নানা দলে বিভক্ত ও একে অপরকে হিংসা-বিদ্বেষ করা </w:t>
      </w:r>
      <w:r w:rsidR="005875FB">
        <w:rPr>
          <w:rFonts w:hint="cs"/>
          <w:cs/>
          <w:lang w:bidi="bn-BD"/>
        </w:rPr>
        <w:lastRenderedPageBreak/>
        <w:t>থেকে মুক্ত। তারা এ ভিত্তিকে ঈমানের গুরুত্</w:t>
      </w:r>
      <w:r>
        <w:rPr>
          <w:rFonts w:hint="cs"/>
          <w:cs/>
          <w:lang w:bidi="bn-BD"/>
        </w:rPr>
        <w:t>বপূর্ণ উসূল মনে করেন। যে সব মাস</w:t>
      </w:r>
      <w:r w:rsidR="005875FB">
        <w:rPr>
          <w:rFonts w:hint="cs"/>
          <w:cs/>
          <w:lang w:bidi="bn-BD"/>
        </w:rPr>
        <w:t>আলা</w:t>
      </w:r>
      <w:r w:rsidR="00C22101">
        <w:rPr>
          <w:rFonts w:hint="cs"/>
          <w:cs/>
          <w:lang w:bidi="bn-BD"/>
        </w:rPr>
        <w:t>য়</w:t>
      </w:r>
      <w:r w:rsidR="005875FB">
        <w:rPr>
          <w:rFonts w:hint="cs"/>
          <w:cs/>
          <w:lang w:bidi="bn-BD"/>
        </w:rPr>
        <w:t xml:space="preserve"> </w:t>
      </w:r>
      <w:r w:rsidR="00C22101">
        <w:rPr>
          <w:rFonts w:hint="cs"/>
          <w:cs/>
          <w:lang w:bidi="bn-BD"/>
        </w:rPr>
        <w:t xml:space="preserve">বিভেদের কারণে </w:t>
      </w:r>
      <w:r w:rsidR="005875FB">
        <w:rPr>
          <w:rFonts w:hint="cs"/>
          <w:cs/>
          <w:lang w:bidi="bn-BD"/>
        </w:rPr>
        <w:t>বিদ‘আত ও কুফুরীর দরজায় পৌঁছায় না সে সব মাস’আলার ব্যাপারে তারা</w:t>
      </w:r>
      <w:r w:rsidR="005875FB" w:rsidRPr="005875FB">
        <w:rPr>
          <w:rFonts w:hint="cs"/>
          <w:cs/>
          <w:lang w:bidi="bn-BD"/>
        </w:rPr>
        <w:t xml:space="preserve"> </w:t>
      </w:r>
      <w:r w:rsidR="005875FB">
        <w:rPr>
          <w:rFonts w:hint="cs"/>
          <w:cs/>
          <w:lang w:bidi="bn-BD"/>
        </w:rPr>
        <w:t xml:space="preserve">মতানৈক্য </w:t>
      </w:r>
      <w:r w:rsidR="00C22101">
        <w:rPr>
          <w:rFonts w:hint="cs"/>
          <w:cs/>
          <w:lang w:bidi="bn-BD"/>
        </w:rPr>
        <w:t xml:space="preserve">করা </w:t>
      </w:r>
      <w:r w:rsidR="00C22101" w:rsidRPr="00C22101">
        <w:rPr>
          <w:cs/>
          <w:lang w:bidi="bn-BD"/>
        </w:rPr>
        <w:t xml:space="preserve">সমীচীন </w:t>
      </w:r>
      <w:r w:rsidR="00C22101">
        <w:rPr>
          <w:rFonts w:hint="cs"/>
          <w:cs/>
          <w:lang w:bidi="bn-BD"/>
        </w:rPr>
        <w:t xml:space="preserve">মনে </w:t>
      </w:r>
      <w:r w:rsidR="005875FB">
        <w:rPr>
          <w:rFonts w:hint="cs"/>
          <w:cs/>
          <w:lang w:bidi="bn-BD"/>
        </w:rPr>
        <w:t xml:space="preserve">করেন না।   </w:t>
      </w:r>
    </w:p>
    <w:p w:rsidR="00717CED" w:rsidRDefault="007C398C" w:rsidP="00E20C20">
      <w:pPr>
        <w:tabs>
          <w:tab w:val="left" w:pos="1080"/>
        </w:tabs>
        <w:bidi w:val="0"/>
        <w:spacing w:after="0" w:line="240" w:lineRule="auto"/>
        <w:jc w:val="both"/>
        <w:rPr>
          <w:cs/>
          <w:lang w:bidi="bn-BD"/>
        </w:rPr>
      </w:pPr>
      <w:r>
        <w:rPr>
          <w:rFonts w:hint="cs"/>
          <w:cs/>
          <w:lang w:bidi="bn-BD"/>
        </w:rPr>
        <w:t xml:space="preserve">ঈমানের </w:t>
      </w:r>
      <w:r w:rsidR="00145F18">
        <w:rPr>
          <w:rFonts w:hint="cs"/>
          <w:cs/>
          <w:lang w:bidi="bn-BD"/>
        </w:rPr>
        <w:t xml:space="preserve">উসূলের </w:t>
      </w:r>
      <w:r w:rsidR="00E20C20">
        <w:rPr>
          <w:rFonts w:hint="cs"/>
          <w:cs/>
          <w:lang w:bidi="bn-BD"/>
        </w:rPr>
        <w:t>ও</w:t>
      </w:r>
      <w:r>
        <w:rPr>
          <w:rFonts w:hint="cs"/>
          <w:cs/>
          <w:lang w:bidi="bn-BD"/>
        </w:rPr>
        <w:t>পর আরও</w:t>
      </w:r>
      <w:r w:rsidR="00145F18">
        <w:rPr>
          <w:rFonts w:hint="cs"/>
          <w:cs/>
          <w:lang w:bidi="bn-BD"/>
        </w:rPr>
        <w:t xml:space="preserve"> শামিল করবে রাসূলুল্লাহ্ সাল্লাল্লাহু আলাইহি ওয়াসাল্লামের সাহাবীদের স্তর অনুসারে তাদেরকে ভালোবাসা, তাদের আগে ও পরে ইসলাম গ্রহণ অনুযায়ী সম্মান ও মর্যাদা রয়েছে যা সমস্ত উম্মাতের </w:t>
      </w:r>
      <w:r w:rsidR="00145F18">
        <w:rPr>
          <w:cs/>
          <w:lang w:bidi="bn-BD"/>
        </w:rPr>
        <w:t>ঊর্ধ্বে।</w:t>
      </w:r>
      <w:r w:rsidR="00145F18">
        <w:rPr>
          <w:rFonts w:hint="cs"/>
          <w:cs/>
          <w:lang w:bidi="bn-BD"/>
        </w:rPr>
        <w:t xml:space="preserve"> আহলে সুন্নাত ওয়াল জামা‘আত সাহাবীদের ভালোবাসা সংরক্ষণ করেন ও তা প্রচার করেন; তাদের মধ্যকার ভুল বুঝা-বুঝির ব্যাপারে সমালোচনা থেকে বিরত থাকে। তারা বিশ্বাস করেন যে, সাহাবী</w:t>
      </w:r>
      <w:r w:rsidR="00E20C20">
        <w:rPr>
          <w:rFonts w:hint="cs"/>
          <w:cs/>
          <w:lang w:bidi="bn-BD"/>
        </w:rPr>
        <w:t>গণ</w:t>
      </w:r>
      <w:r w:rsidR="00145F18">
        <w:rPr>
          <w:rFonts w:hint="cs"/>
          <w:cs/>
          <w:lang w:bidi="bn-BD"/>
        </w:rPr>
        <w:t xml:space="preserve"> সমস্ত উত্তম গুণে গুণান্বিত ও উম্মাতের মধ্যে সর্বোত্তম ব্যক্তি, সব কল্যাণ কাজে তারা অগ্রগামী ও অসৎ কাজ থেকে তারা সবচেয়ে </w:t>
      </w:r>
      <w:r w:rsidR="00145F18" w:rsidRPr="00145F18">
        <w:rPr>
          <w:cs/>
          <w:lang w:bidi="bn-BD"/>
        </w:rPr>
        <w:t>দূরবর্তী।</w:t>
      </w:r>
      <w:r w:rsidR="002075BF">
        <w:rPr>
          <w:rFonts w:hint="cs"/>
          <w:cs/>
          <w:lang w:bidi="bn-BD"/>
        </w:rPr>
        <w:t xml:space="preserve"> আহলে সুন্নাত ওয়াল জামা‘আ</w:t>
      </w:r>
      <w:r w:rsidR="009671CB">
        <w:rPr>
          <w:rFonts w:hint="cs"/>
          <w:cs/>
          <w:lang w:bidi="bn-BD"/>
        </w:rPr>
        <w:t>ত আরও বিশ্বাস করেন যে, উম্ম</w:t>
      </w:r>
      <w:r w:rsidR="002075BF">
        <w:rPr>
          <w:rFonts w:hint="cs"/>
          <w:cs/>
          <w:lang w:bidi="bn-BD"/>
        </w:rPr>
        <w:t xml:space="preserve">তের দীন ও দুনিয়ার সংশোধন ও পরিচালনার জন্য একজন ইমামের প্রয়োজন, তিনি তাদের থেকে </w:t>
      </w:r>
      <w:r w:rsidR="002075BF" w:rsidRPr="002075BF">
        <w:rPr>
          <w:cs/>
          <w:lang w:bidi="bn-BD"/>
        </w:rPr>
        <w:t xml:space="preserve">সীমা-লঙ্ঘনকারীদেরকে </w:t>
      </w:r>
      <w:r w:rsidR="002075BF">
        <w:rPr>
          <w:rFonts w:hint="cs"/>
          <w:cs/>
          <w:lang w:bidi="bn-BD"/>
        </w:rPr>
        <w:t xml:space="preserve">প্রতিহত করবেন, আর আল্লাহর নাফরমানি বাদে ভালো </w:t>
      </w:r>
      <w:r w:rsidR="00322540">
        <w:rPr>
          <w:rFonts w:hint="cs"/>
          <w:cs/>
          <w:lang w:bidi="bn-BD"/>
        </w:rPr>
        <w:t xml:space="preserve">কাজে ইমামের আনুগত্য ছাড়া ইমামত পরিপূর্ণ হয় না। </w:t>
      </w:r>
    </w:p>
    <w:p w:rsidR="00C513CD" w:rsidRDefault="00FD43DA" w:rsidP="00FD43DA">
      <w:pPr>
        <w:tabs>
          <w:tab w:val="left" w:pos="1080"/>
        </w:tabs>
        <w:bidi w:val="0"/>
        <w:spacing w:after="0" w:line="240" w:lineRule="auto"/>
        <w:jc w:val="both"/>
        <w:rPr>
          <w:cs/>
          <w:lang w:bidi="bn-BD"/>
        </w:rPr>
      </w:pPr>
      <w:r>
        <w:rPr>
          <w:rFonts w:hint="cs"/>
          <w:cs/>
          <w:lang w:bidi="bn-BD"/>
        </w:rPr>
        <w:t>আহলে সুন্নাত ওয়াল জামা‘আতের মতে, সাধ্যানুযায়ী শক্তি, মুখের ভাষা ও অন্তরের দ্বারা সৎকাজের আদেশ ও অসৎকাজের নিষেধ করা ব্যতীত ঈমান পরিপূর্ণ হয় না।</w:t>
      </w:r>
      <w:r w:rsidR="00714EA2">
        <w:rPr>
          <w:rFonts w:hint="cs"/>
          <w:cs/>
          <w:lang w:bidi="bn-BD"/>
        </w:rPr>
        <w:t xml:space="preserve"> </w:t>
      </w:r>
      <w:r w:rsidR="00C513CD">
        <w:rPr>
          <w:rFonts w:hint="cs"/>
          <w:cs/>
          <w:lang w:bidi="bn-BD"/>
        </w:rPr>
        <w:t xml:space="preserve">সর্বোপরি, তারা মনে করেন, শরী‘আতের উসূলসমূহ শর‘ঈ পদ্ধতিতে পালন করাই আহলে সুন্নাত ওয়াল জামা‘আতের আক্বীদা। </w:t>
      </w:r>
    </w:p>
    <w:p w:rsidR="00EC745D" w:rsidRPr="00E20C20" w:rsidRDefault="00EC745D" w:rsidP="00C513CD">
      <w:pPr>
        <w:tabs>
          <w:tab w:val="left" w:pos="1080"/>
        </w:tabs>
        <w:bidi w:val="0"/>
        <w:spacing w:after="0" w:line="240" w:lineRule="auto"/>
        <w:jc w:val="both"/>
        <w:rPr>
          <w:b/>
          <w:bCs/>
          <w:color w:val="C00000"/>
          <w:cs/>
          <w:lang w:bidi="bn-BD"/>
        </w:rPr>
      </w:pPr>
      <w:r w:rsidRPr="00E20C20">
        <w:rPr>
          <w:rFonts w:hint="cs"/>
          <w:b/>
          <w:bCs/>
          <w:color w:val="C00000"/>
          <w:cs/>
          <w:lang w:bidi="bn-BD"/>
        </w:rPr>
        <w:t>পঞ্চম উসূল: ইলম ও আমলের ব্যাপারে আহলে</w:t>
      </w:r>
      <w:r w:rsidR="00E20C20">
        <w:rPr>
          <w:rFonts w:hint="cs"/>
          <w:b/>
          <w:bCs/>
          <w:color w:val="C00000"/>
          <w:cs/>
          <w:lang w:bidi="bn-BD"/>
        </w:rPr>
        <w:t xml:space="preserve"> সুন্নাত ওয়াল জামা‘আতের পদ্ধতি</w:t>
      </w:r>
    </w:p>
    <w:p w:rsidR="00F72916" w:rsidRDefault="00EC745D" w:rsidP="008A54E5">
      <w:pPr>
        <w:tabs>
          <w:tab w:val="left" w:pos="1080"/>
        </w:tabs>
        <w:bidi w:val="0"/>
        <w:spacing w:after="0" w:line="240" w:lineRule="auto"/>
        <w:jc w:val="both"/>
        <w:rPr>
          <w:cs/>
          <w:lang w:bidi="bn-BD"/>
        </w:rPr>
      </w:pPr>
      <w:r>
        <w:rPr>
          <w:rFonts w:hint="cs"/>
          <w:cs/>
          <w:lang w:bidi="bn-BD"/>
        </w:rPr>
        <w:t xml:space="preserve">আহলে সুন্নাত ওয়াল জামা‘আত দৃঢ় বিশ্বাস করেন ও জানেন যে, </w:t>
      </w:r>
      <w:r w:rsidR="00F72916">
        <w:rPr>
          <w:rFonts w:hint="cs"/>
          <w:cs/>
          <w:lang w:bidi="bn-BD"/>
        </w:rPr>
        <w:t xml:space="preserve">উপকারী ইলম ও সৎ আমল ব্যতীত </w:t>
      </w:r>
      <w:r>
        <w:rPr>
          <w:rFonts w:hint="cs"/>
          <w:cs/>
          <w:lang w:bidi="bn-BD"/>
        </w:rPr>
        <w:t xml:space="preserve">আল্লাহর নৈকট্য </w:t>
      </w:r>
      <w:r w:rsidR="00F72916">
        <w:rPr>
          <w:rFonts w:hint="cs"/>
          <w:cs/>
          <w:lang w:bidi="bn-BD"/>
        </w:rPr>
        <w:t>অর্জন</w:t>
      </w:r>
      <w:r>
        <w:rPr>
          <w:rFonts w:hint="cs"/>
          <w:cs/>
          <w:lang w:bidi="bn-BD"/>
        </w:rPr>
        <w:t xml:space="preserve"> ও তাঁর</w:t>
      </w:r>
      <w:r w:rsidR="00F72916">
        <w:rPr>
          <w:rFonts w:hint="cs"/>
          <w:cs/>
          <w:lang w:bidi="bn-BD"/>
        </w:rPr>
        <w:t xml:space="preserve"> পক্ষ থেকে </w:t>
      </w:r>
      <w:r w:rsidR="00F72916">
        <w:rPr>
          <w:cs/>
          <w:lang w:bidi="bn-BD"/>
        </w:rPr>
        <w:t>পুরস্কার</w:t>
      </w:r>
      <w:r w:rsidR="00F72916">
        <w:rPr>
          <w:rFonts w:hint="cs"/>
          <w:cs/>
          <w:lang w:bidi="bn-BD"/>
        </w:rPr>
        <w:t xml:space="preserve"> লাভ করা বিকল্প কোন পথ নেই। </w:t>
      </w:r>
    </w:p>
    <w:p w:rsidR="007E186B" w:rsidRDefault="008A54E5" w:rsidP="009171AB">
      <w:pPr>
        <w:tabs>
          <w:tab w:val="left" w:pos="1080"/>
        </w:tabs>
        <w:bidi w:val="0"/>
        <w:spacing w:after="0" w:line="240" w:lineRule="auto"/>
        <w:jc w:val="both"/>
        <w:rPr>
          <w:cs/>
          <w:lang w:bidi="bn-BD"/>
        </w:rPr>
      </w:pPr>
      <w:r w:rsidRPr="009671CB">
        <w:rPr>
          <w:rFonts w:hint="cs"/>
          <w:b/>
          <w:bCs/>
          <w:color w:val="0070C0"/>
          <w:cs/>
          <w:lang w:bidi="bn-BD"/>
        </w:rPr>
        <w:lastRenderedPageBreak/>
        <w:t>ইলমে নাফে‘ তথা উপকারী ইলম হলো:</w:t>
      </w:r>
      <w:r w:rsidRPr="009671CB">
        <w:rPr>
          <w:rFonts w:hint="cs"/>
          <w:color w:val="0070C0"/>
          <w:cs/>
          <w:lang w:bidi="bn-BD"/>
        </w:rPr>
        <w:t xml:space="preserve"> </w:t>
      </w:r>
      <w:r>
        <w:rPr>
          <w:rFonts w:hint="cs"/>
          <w:cs/>
          <w:lang w:bidi="bn-BD"/>
        </w:rPr>
        <w:t>রাসূলুল্লাহ্ সাল্লাল্লাহু আল</w:t>
      </w:r>
      <w:r w:rsidR="009171AB">
        <w:rPr>
          <w:rFonts w:hint="cs"/>
          <w:cs/>
          <w:lang w:bidi="bn-BD"/>
        </w:rPr>
        <w:t>াইহি ওয়াসাল্লাম কুরআন ও সুন্নাহ-</w:t>
      </w:r>
      <w:r>
        <w:rPr>
          <w:rFonts w:hint="cs"/>
          <w:cs/>
          <w:lang w:bidi="bn-BD"/>
        </w:rPr>
        <w:t xml:space="preserve">এর যেসব ইলম নিয়ে এসেছেন সেগুলোই ইলমে নাফে‘ তথা উপকারী ইলম। </w:t>
      </w:r>
      <w:r w:rsidR="00DF4CA6">
        <w:rPr>
          <w:rFonts w:hint="cs"/>
          <w:cs/>
          <w:lang w:bidi="bn-BD"/>
        </w:rPr>
        <w:t>তারা কুরআনের অর্থ জানা, এর উসূল ও ফুরু‘ (মূলনীতি ও শাখা-প্রশাখা) অনুধাবন</w:t>
      </w:r>
      <w:r w:rsidR="00EC373B">
        <w:rPr>
          <w:rFonts w:hint="cs"/>
          <w:cs/>
          <w:lang w:bidi="bn-BD"/>
        </w:rPr>
        <w:t xml:space="preserve"> করা, তারা শব্দের দালালাতুল মুতাবিকা</w:t>
      </w:r>
      <w:r w:rsidR="00831529">
        <w:rPr>
          <w:rStyle w:val="FootnoteReference"/>
          <w:cs/>
          <w:lang w:bidi="bn-BD"/>
        </w:rPr>
        <w:footnoteReference w:id="5"/>
      </w:r>
      <w:r w:rsidR="00EC373B">
        <w:rPr>
          <w:rFonts w:hint="cs"/>
          <w:cs/>
          <w:lang w:bidi="bn-BD"/>
        </w:rPr>
        <w:t>, দালালাতুত তাদাম্মুন</w:t>
      </w:r>
      <w:r w:rsidR="00831529">
        <w:rPr>
          <w:rStyle w:val="FootnoteReference"/>
          <w:cs/>
          <w:lang w:bidi="bn-BD"/>
        </w:rPr>
        <w:footnoteReference w:id="6"/>
      </w:r>
      <w:r w:rsidR="00EC373B">
        <w:rPr>
          <w:rFonts w:hint="cs"/>
          <w:cs/>
          <w:lang w:bidi="bn-BD"/>
        </w:rPr>
        <w:t>, দালালাতুল ইলতিযাম</w:t>
      </w:r>
      <w:r w:rsidR="002B4682">
        <w:rPr>
          <w:rStyle w:val="FootnoteReference"/>
          <w:cs/>
          <w:lang w:bidi="bn-BD"/>
        </w:rPr>
        <w:footnoteReference w:id="7"/>
      </w:r>
      <w:r w:rsidR="00EC373B">
        <w:rPr>
          <w:rFonts w:hint="cs"/>
          <w:cs/>
          <w:lang w:bidi="bn-BD"/>
        </w:rPr>
        <w:t xml:space="preserve"> অনুযায়ী সব পদ্ধতিতে</w:t>
      </w:r>
      <w:r w:rsidR="007E186B">
        <w:rPr>
          <w:rFonts w:hint="cs"/>
          <w:cs/>
          <w:lang w:bidi="bn-BD"/>
        </w:rPr>
        <w:t xml:space="preserve"> কুরআন ও হাদীসের অর্থ গ্রহণ করে। আল্লাহ তাদেরকে যে জ্ঞান দান করেছেন সে জ্ঞানানুযায়ী তারা এসব কিছু জানতে ও অনুধাবন করতে চেষ্টা করেন। তারা বিশ্বাস করেন যে, এসব কিছু ইলমে নাফ‘ তথা উপকারী ইলম। এগুলো এবং এগুলোর সহযোগী সব </w:t>
      </w:r>
      <w:r w:rsidR="007E186B" w:rsidRPr="009171AB">
        <w:rPr>
          <w:cs/>
          <w:lang w:bidi="bn-BD"/>
        </w:rPr>
        <w:t>ইলমসমূহও শর‘ঈ ইলম</w:t>
      </w:r>
      <w:r w:rsidR="007E186B" w:rsidRPr="00F0044E">
        <w:rPr>
          <w:rFonts w:cs="SolaimanLipi"/>
          <w:cs/>
          <w:lang w:bidi="hi-IN"/>
        </w:rPr>
        <w:t xml:space="preserve">। </w:t>
      </w:r>
      <w:r w:rsidR="007E186B" w:rsidRPr="009171AB">
        <w:rPr>
          <w:cs/>
          <w:lang w:bidi="bn-IN"/>
        </w:rPr>
        <w:t>আর প্রত্যেক ক্ষতিকর বা এসব ইলমের বিপরীত ইলম হলো বাতিল ইলম। এটি হলো তাদের ইলমের পদ্ধতি।</w:t>
      </w:r>
      <w:r w:rsidR="007E186B" w:rsidRPr="00DD2E1E">
        <w:rPr>
          <w:rFonts w:hint="cs"/>
          <w:cs/>
          <w:lang w:bidi="bn-IN"/>
        </w:rPr>
        <w:t xml:space="preserve"> </w:t>
      </w:r>
    </w:p>
    <w:p w:rsidR="000C6396" w:rsidRDefault="007E186B" w:rsidP="009171AB">
      <w:pPr>
        <w:tabs>
          <w:tab w:val="left" w:pos="1080"/>
        </w:tabs>
        <w:bidi w:val="0"/>
        <w:spacing w:after="0" w:line="240" w:lineRule="auto"/>
        <w:jc w:val="both"/>
        <w:rPr>
          <w:cs/>
          <w:lang w:bidi="bn-BD"/>
        </w:rPr>
      </w:pPr>
      <w:r w:rsidRPr="009671CB">
        <w:rPr>
          <w:rFonts w:hint="cs"/>
          <w:b/>
          <w:bCs/>
          <w:color w:val="0070C0"/>
          <w:cs/>
          <w:lang w:bidi="bn-BD"/>
        </w:rPr>
        <w:lastRenderedPageBreak/>
        <w:t>আর তাদের আমলের পদ্ধতি হলো:</w:t>
      </w:r>
      <w:r w:rsidR="00A64C23" w:rsidRPr="009671CB">
        <w:rPr>
          <w:rFonts w:hint="cs"/>
          <w:color w:val="0070C0"/>
          <w:cs/>
          <w:lang w:bidi="bn-BD"/>
        </w:rPr>
        <w:t xml:space="preserve"> </w:t>
      </w:r>
      <w:r w:rsidR="00C26EEE">
        <w:rPr>
          <w:rFonts w:hint="cs"/>
          <w:cs/>
          <w:lang w:bidi="bn-BD"/>
        </w:rPr>
        <w:t xml:space="preserve">আহলে সুন্নাত ওয়াল জামা‘আত আল্লাহর </w:t>
      </w:r>
      <w:r w:rsidR="009171AB">
        <w:rPr>
          <w:rFonts w:hint="cs"/>
          <w:cs/>
          <w:lang w:bidi="bn-BD"/>
        </w:rPr>
        <w:t>ও</w:t>
      </w:r>
      <w:r w:rsidR="00C26EEE">
        <w:rPr>
          <w:rFonts w:hint="cs"/>
          <w:cs/>
          <w:lang w:bidi="bn-BD"/>
        </w:rPr>
        <w:t>পর বিশ্বাস</w:t>
      </w:r>
      <w:r w:rsidR="00AF4314">
        <w:rPr>
          <w:rFonts w:hint="cs"/>
          <w:cs/>
          <w:lang w:bidi="bn-BD"/>
        </w:rPr>
        <w:t>, পূর্ণ স্বীকৃতি ও মজবুত ঈমানের মাধ্যমে নৈকট্য তালাশ করে, যে ঈমান ইবাদতের মূল ও এর ভিত্তি। এ ব্যাপারে কোন</w:t>
      </w:r>
      <w:r w:rsidR="009171AB">
        <w:rPr>
          <w:rFonts w:hint="cs"/>
          <w:cs/>
          <w:lang w:bidi="bn-BD"/>
        </w:rPr>
        <w:t>ো</w:t>
      </w:r>
      <w:r w:rsidR="00AF4314">
        <w:rPr>
          <w:rFonts w:hint="cs"/>
          <w:cs/>
          <w:lang w:bidi="bn-BD"/>
        </w:rPr>
        <w:t xml:space="preserve"> ধরণের দ্বিধা সংশয় থাকে না। </w:t>
      </w:r>
      <w:r w:rsidR="00302932">
        <w:rPr>
          <w:rFonts w:hint="cs"/>
          <w:cs/>
          <w:lang w:bidi="bn-BD"/>
        </w:rPr>
        <w:t>অতঃপর</w:t>
      </w:r>
      <w:r w:rsidR="001C1401">
        <w:rPr>
          <w:rFonts w:hint="cs"/>
          <w:cs/>
          <w:lang w:bidi="bn-BD"/>
        </w:rPr>
        <w:t xml:space="preserve"> তারা আল্লাহর হক ও সৃষ্টিকুলের হক সম্পর্কিত ফরয আদায়, বেশি বেশি নফল আদায়, সৃষ্টিকুলের </w:t>
      </w:r>
      <w:r w:rsidR="001C1401" w:rsidRPr="001C1401">
        <w:rPr>
          <w:cs/>
          <w:lang w:bidi="bn-BD"/>
        </w:rPr>
        <w:t xml:space="preserve">প্রতি </w:t>
      </w:r>
      <w:r w:rsidR="001C1401">
        <w:rPr>
          <w:rFonts w:hint="cs"/>
          <w:cs/>
          <w:lang w:bidi="bn-BD"/>
        </w:rPr>
        <w:t>নানা ভাবে দয়া</w:t>
      </w:r>
      <w:r w:rsidR="00381808">
        <w:rPr>
          <w:rFonts w:hint="cs"/>
          <w:cs/>
          <w:lang w:bidi="bn-BD"/>
        </w:rPr>
        <w:t xml:space="preserve"> প্রদর্শন, হারাম কাজ বর্জন ও</w:t>
      </w:r>
      <w:r w:rsidR="001C1401">
        <w:rPr>
          <w:rFonts w:hint="cs"/>
          <w:cs/>
          <w:lang w:bidi="bn-BD"/>
        </w:rPr>
        <w:t xml:space="preserve"> নিষিদ্ধ কাজ থেকে বিরত থাকার মাধ্যমে আল্লাহর নৈকট্য লাভ করেন। </w:t>
      </w:r>
      <w:r w:rsidR="00381808">
        <w:rPr>
          <w:rFonts w:hint="cs"/>
          <w:cs/>
          <w:lang w:bidi="bn-BD"/>
        </w:rPr>
        <w:t xml:space="preserve">তারা দৃঢ়ভাবে জানেন যে, আল্লাহ একনিষ্ঠার সাথে একমাত্র তাঁর সন্তুষ্টির উদ্দেশ্যে </w:t>
      </w:r>
      <w:r w:rsidR="000C6396">
        <w:rPr>
          <w:rFonts w:hint="cs"/>
          <w:cs/>
          <w:lang w:bidi="bn-BD"/>
        </w:rPr>
        <w:t xml:space="preserve">তাঁর নবীর সুন্নাত অনুযায়ী </w:t>
      </w:r>
      <w:r w:rsidR="00381808">
        <w:rPr>
          <w:rFonts w:hint="cs"/>
          <w:cs/>
          <w:lang w:bidi="bn-BD"/>
        </w:rPr>
        <w:t xml:space="preserve">কাজ না করলে তা কবুল করেন না। </w:t>
      </w:r>
      <w:r>
        <w:rPr>
          <w:rFonts w:hint="cs"/>
          <w:cs/>
          <w:lang w:bidi="bn-BD"/>
        </w:rPr>
        <w:t xml:space="preserve"> </w:t>
      </w:r>
    </w:p>
    <w:p w:rsidR="000C6396" w:rsidRDefault="000C6396" w:rsidP="000C6396">
      <w:pPr>
        <w:tabs>
          <w:tab w:val="left" w:pos="1080"/>
        </w:tabs>
        <w:bidi w:val="0"/>
        <w:spacing w:after="0" w:line="240" w:lineRule="auto"/>
        <w:jc w:val="both"/>
        <w:rPr>
          <w:cs/>
          <w:lang w:bidi="bn-BD"/>
        </w:rPr>
      </w:pPr>
      <w:r>
        <w:rPr>
          <w:rFonts w:hint="cs"/>
          <w:cs/>
          <w:lang w:bidi="bn-BD"/>
        </w:rPr>
        <w:t>তারা উপকারী ইলম ও সৎ আমল যা দুনিয়া ও আখিরাতের সব ধরণের কল্যাণ ও সফলতায় পৌঁছায়, এসবের দ্বারা আল্ল</w:t>
      </w:r>
      <w:r w:rsidR="009171AB">
        <w:rPr>
          <w:rFonts w:hint="cs"/>
          <w:cs/>
          <w:lang w:bidi="bn-BD"/>
        </w:rPr>
        <w:t>াহর কাছে সাহায্য প্রার্থনা করে।</w:t>
      </w:r>
    </w:p>
    <w:p w:rsidR="003D681D" w:rsidRDefault="000C6396" w:rsidP="003D681D">
      <w:pPr>
        <w:tabs>
          <w:tab w:val="left" w:pos="1080"/>
        </w:tabs>
        <w:bidi w:val="0"/>
        <w:spacing w:after="0" w:line="240" w:lineRule="auto"/>
        <w:jc w:val="both"/>
        <w:rPr>
          <w:cs/>
          <w:lang w:bidi="bn-BD"/>
        </w:rPr>
      </w:pPr>
      <w:r>
        <w:rPr>
          <w:rFonts w:hint="cs"/>
          <w:cs/>
          <w:lang w:bidi="bn-BD"/>
        </w:rPr>
        <w:t>এ বড় উসূলগুলোই হলো মূল উসূল, এ উসূলের মধ্যেই উপরোক্ত প্রশ্নের জবাব সংক্ষিপ্তাকারে দেওয়া হয়েছে ও মূল পয়েন্টগুলো আলোচনা করা হয়েছে। এর চেয়ে বেশি বিস্তারিত আলোচনা ও</w:t>
      </w:r>
      <w:r w:rsidR="00AD7BD0">
        <w:rPr>
          <w:rFonts w:hint="cs"/>
          <w:cs/>
          <w:lang w:bidi="bn-BD"/>
        </w:rPr>
        <w:t xml:space="preserve"> দলীল</w:t>
      </w:r>
      <w:r>
        <w:rPr>
          <w:rFonts w:hint="cs"/>
          <w:cs/>
          <w:lang w:bidi="bn-BD"/>
        </w:rPr>
        <w:t xml:space="preserve">সহ উল্লেখ করলে এ সম্পর্কে আরও বিস্তর আলোচনা করা দরকার হবে এবং বড় কিতাব লিখতে হবে। </w:t>
      </w:r>
      <w:r w:rsidR="00803898">
        <w:rPr>
          <w:rFonts w:hint="cs"/>
          <w:cs/>
          <w:lang w:bidi="bn-BD"/>
        </w:rPr>
        <w:t xml:space="preserve">আল্লাহই সর্বাধিক জ্ঞাত। </w:t>
      </w:r>
      <w:r w:rsidR="002256F5">
        <w:rPr>
          <w:rFonts w:hint="cs"/>
          <w:cs/>
          <w:lang w:bidi="bn-BD"/>
        </w:rPr>
        <w:t>দরুদ ও সালাম বর্ষিত হোক নবী মুহাম্মাদ সাল্লাল্লাহু আলাইহি ওয়াসাল্লাম, তাঁর পরিবার পরিজন ও সাহাবীদের ওপর</w:t>
      </w:r>
      <w:r w:rsidR="002256F5" w:rsidRPr="00DD2E1E">
        <w:rPr>
          <w:rFonts w:cs="SolaimanLipi" w:hint="cs"/>
          <w:cs/>
          <w:lang w:bidi="hi-IN"/>
        </w:rPr>
        <w:t>।</w:t>
      </w:r>
    </w:p>
    <w:p w:rsidR="007043E9" w:rsidRPr="009171AB" w:rsidRDefault="007043E9" w:rsidP="009171AB">
      <w:pPr>
        <w:bidi w:val="0"/>
        <w:jc w:val="both"/>
        <w:rPr>
          <w:b/>
          <w:bCs/>
          <w:color w:val="C00000"/>
          <w:cs/>
          <w:lang w:bidi="bn-BD"/>
        </w:rPr>
      </w:pPr>
      <w:r w:rsidRPr="009171AB">
        <w:rPr>
          <w:rFonts w:hint="cs"/>
          <w:b/>
          <w:bCs/>
          <w:color w:val="C00000"/>
          <w:cs/>
          <w:lang w:bidi="bn-BD"/>
        </w:rPr>
        <w:t>প্রশ্ন: ইবাদ</w:t>
      </w:r>
      <w:r w:rsidR="009171AB">
        <w:rPr>
          <w:rFonts w:hint="cs"/>
          <w:b/>
          <w:bCs/>
          <w:color w:val="C00000"/>
          <w:cs/>
          <w:lang w:bidi="bn-BD"/>
        </w:rPr>
        <w:t>া</w:t>
      </w:r>
      <w:r w:rsidRPr="009171AB">
        <w:rPr>
          <w:rFonts w:hint="cs"/>
          <w:b/>
          <w:bCs/>
          <w:color w:val="C00000"/>
          <w:cs/>
          <w:lang w:bidi="bn-BD"/>
        </w:rPr>
        <w:t>তের হাকী</w:t>
      </w:r>
      <w:r w:rsidR="003D681D" w:rsidRPr="009171AB">
        <w:rPr>
          <w:rFonts w:hint="cs"/>
          <w:b/>
          <w:bCs/>
          <w:color w:val="C00000"/>
          <w:cs/>
          <w:lang w:bidi="bn-BD"/>
        </w:rPr>
        <w:t>কত ও সারাংশ যেহেতু সর্বোচ্চ ভালোবাসা ও সর্বোচ্চ বিনয়ী হওয়ার ওপর</w:t>
      </w:r>
      <w:r w:rsidR="009171AB">
        <w:rPr>
          <w:rFonts w:hint="cs"/>
          <w:b/>
          <w:bCs/>
          <w:color w:val="C00000"/>
          <w:cs/>
          <w:lang w:bidi="bn-BD"/>
        </w:rPr>
        <w:t xml:space="preserve"> নির্ভর করে,</w:t>
      </w:r>
      <w:r w:rsidRPr="009171AB">
        <w:rPr>
          <w:rFonts w:hint="cs"/>
          <w:b/>
          <w:bCs/>
          <w:color w:val="C00000"/>
          <w:cs/>
          <w:lang w:bidi="bn-BD"/>
        </w:rPr>
        <w:t xml:space="preserve"> কিন্তু দেখা যায়, সৃষ্টিকুল সৃষ্টিকুলকে পরস্পর ভালোবাসে ও একে অন্যের সামনে নত হয় অথবা একতরফা ভালোবাসে বা বিনয়ী হয়, তাহলে উপরোক্ত</w:t>
      </w:r>
      <w:r w:rsidR="00302932" w:rsidRPr="009171AB">
        <w:rPr>
          <w:rFonts w:hint="cs"/>
          <w:b/>
          <w:bCs/>
          <w:color w:val="C00000"/>
          <w:cs/>
          <w:lang w:bidi="bn-BD"/>
        </w:rPr>
        <w:t xml:space="preserve"> দু</w:t>
      </w:r>
      <w:r w:rsidR="00302932" w:rsidRPr="009171AB">
        <w:rPr>
          <w:rFonts w:hint="cs"/>
          <w:b/>
          <w:bCs/>
          <w:color w:val="C00000"/>
          <w:lang w:bidi="bn-BD"/>
        </w:rPr>
        <w:t>’</w:t>
      </w:r>
      <w:r w:rsidR="00302932" w:rsidRPr="009171AB">
        <w:rPr>
          <w:rFonts w:hint="cs"/>
          <w:b/>
          <w:bCs/>
          <w:color w:val="C00000"/>
          <w:cs/>
          <w:lang w:bidi="bn-BD"/>
        </w:rPr>
        <w:t>টি</w:t>
      </w:r>
      <w:r w:rsidRPr="009171AB">
        <w:rPr>
          <w:rFonts w:hint="cs"/>
          <w:b/>
          <w:bCs/>
          <w:color w:val="C00000"/>
          <w:cs/>
          <w:lang w:bidi="bn-BD"/>
        </w:rPr>
        <w:t xml:space="preserve"> উসূলের ভিত্তিতে সৃষ্টিকুলের সাথে সম্পৃক্ত ভালোবাসা ও বিনয় যা ইবাদতের স্তরে পৌঁছে না ও ইবাদতের হাকীকতের মধ্যে পার্থক্য কী? </w:t>
      </w:r>
    </w:p>
    <w:p w:rsidR="00A0149E" w:rsidRDefault="007043E9" w:rsidP="009171AB">
      <w:pPr>
        <w:tabs>
          <w:tab w:val="left" w:pos="1080"/>
        </w:tabs>
        <w:bidi w:val="0"/>
        <w:spacing w:after="0" w:line="240" w:lineRule="auto"/>
        <w:jc w:val="both"/>
        <w:rPr>
          <w:cs/>
          <w:lang w:bidi="bn-BD"/>
        </w:rPr>
      </w:pPr>
      <w:r w:rsidRPr="009171AB">
        <w:rPr>
          <w:rFonts w:hint="cs"/>
          <w:b/>
          <w:bCs/>
          <w:cs/>
          <w:lang w:bidi="bn-BD"/>
        </w:rPr>
        <w:lastRenderedPageBreak/>
        <w:t>উত্তর</w:t>
      </w:r>
      <w:r w:rsidRPr="009171AB">
        <w:rPr>
          <w:rFonts w:hint="cs"/>
          <w:cs/>
          <w:lang w:bidi="bn-BD"/>
        </w:rPr>
        <w:t xml:space="preserve">: </w:t>
      </w:r>
      <w:r w:rsidR="009171AB">
        <w:rPr>
          <w:rFonts w:hint="cs"/>
          <w:cs/>
          <w:lang w:bidi="bn-BD"/>
        </w:rPr>
        <w:t>(</w:t>
      </w:r>
      <w:r>
        <w:rPr>
          <w:rFonts w:hint="cs"/>
          <w:cs/>
          <w:lang w:bidi="bn-BD"/>
        </w:rPr>
        <w:t>আল্লাহই</w:t>
      </w:r>
      <w:r w:rsidR="009171AB">
        <w:rPr>
          <w:rFonts w:hint="cs"/>
          <w:cs/>
          <w:lang w:bidi="bn-BD"/>
        </w:rPr>
        <w:t xml:space="preserve"> একমাত্র তাওফী</w:t>
      </w:r>
      <w:r w:rsidR="00B61F7C">
        <w:rPr>
          <w:rFonts w:hint="cs"/>
          <w:cs/>
          <w:lang w:bidi="bn-BD"/>
        </w:rPr>
        <w:t xml:space="preserve">কদাতা, তাঁর </w:t>
      </w:r>
      <w:r w:rsidR="009171AB">
        <w:rPr>
          <w:rFonts w:hint="cs"/>
          <w:cs/>
          <w:lang w:bidi="bn-BD"/>
        </w:rPr>
        <w:t>ও</w:t>
      </w:r>
      <w:r w:rsidR="00B61F7C">
        <w:rPr>
          <w:rFonts w:hint="cs"/>
          <w:cs/>
          <w:lang w:bidi="bn-BD"/>
        </w:rPr>
        <w:t>পরই তাওয়াক্কুল করছি এবং তাঁর কাছেই ফিরে যাবো</w:t>
      </w:r>
      <w:r w:rsidR="009171AB">
        <w:rPr>
          <w:rFonts w:hint="cs"/>
          <w:cs/>
          <w:lang w:bidi="bn-BD"/>
        </w:rPr>
        <w:t>)</w:t>
      </w:r>
      <w:r w:rsidR="009171AB">
        <w:rPr>
          <w:rFonts w:hint="cs"/>
          <w:cs/>
          <w:lang w:bidi="hi-IN"/>
        </w:rPr>
        <w:t>।</w:t>
      </w:r>
      <w:r w:rsidR="00E259CA">
        <w:rPr>
          <w:rFonts w:hint="cs"/>
          <w:cs/>
          <w:lang w:bidi="bn-BD"/>
        </w:rPr>
        <w:t xml:space="preserve"> জেনে রাখুন, এ প্রশ্নটি একটি বড় প্রশ্ন ও অতি গুরুত্বপূর</w:t>
      </w:r>
      <w:r w:rsidR="000B6305">
        <w:rPr>
          <w:rFonts w:hint="cs"/>
          <w:cs/>
          <w:lang w:bidi="bn-BD"/>
        </w:rPr>
        <w:t>্ণ। ইবাদ</w:t>
      </w:r>
      <w:r w:rsidR="009171AB">
        <w:rPr>
          <w:rFonts w:hint="cs"/>
          <w:cs/>
          <w:lang w:bidi="bn-BD"/>
        </w:rPr>
        <w:t>াতের গুরু রহস্য ও হাকীকত</w:t>
      </w:r>
      <w:r w:rsidR="00E259CA">
        <w:rPr>
          <w:rFonts w:hint="cs"/>
          <w:cs/>
          <w:lang w:bidi="bn-BD"/>
        </w:rPr>
        <w:t xml:space="preserve"> এমনকি পুরো তাওহীদই ভালোবাসা ও বিনয় </w:t>
      </w:r>
      <w:r w:rsidR="000B6305">
        <w:rPr>
          <w:rFonts w:hint="cs"/>
          <w:cs/>
          <w:lang w:bidi="bn-BD"/>
        </w:rPr>
        <w:t>সম্পর্কে জানার ওপর নির্ভরশীল। কোন ভালোবাসা ও বিনয় ইবাদত আর কোনটি ইবাদত নয় ও এ</w:t>
      </w:r>
      <w:r w:rsidR="00302932">
        <w:rPr>
          <w:rFonts w:hint="cs"/>
          <w:cs/>
          <w:lang w:bidi="bn-BD"/>
        </w:rPr>
        <w:t xml:space="preserve"> দু</w:t>
      </w:r>
      <w:r w:rsidR="00302932">
        <w:rPr>
          <w:rFonts w:hint="cs"/>
          <w:lang w:bidi="bn-BD"/>
        </w:rPr>
        <w:t>’</w:t>
      </w:r>
      <w:r w:rsidR="00302932">
        <w:rPr>
          <w:rFonts w:hint="cs"/>
          <w:cs/>
          <w:lang w:bidi="bn-BD"/>
        </w:rPr>
        <w:t>টি</w:t>
      </w:r>
      <w:r w:rsidR="000B6305">
        <w:rPr>
          <w:rFonts w:hint="cs"/>
          <w:cs/>
          <w:lang w:bidi="bn-BD"/>
        </w:rPr>
        <w:t xml:space="preserve"> বিষয়ের পার্থক্য জানা, কেননা এ</w:t>
      </w:r>
      <w:r w:rsidR="00302932">
        <w:rPr>
          <w:rFonts w:hint="cs"/>
          <w:cs/>
          <w:lang w:bidi="bn-BD"/>
        </w:rPr>
        <w:t xml:space="preserve"> দু</w:t>
      </w:r>
      <w:r w:rsidR="00302932">
        <w:rPr>
          <w:rFonts w:hint="cs"/>
          <w:lang w:bidi="bn-BD"/>
        </w:rPr>
        <w:t>’</w:t>
      </w:r>
      <w:r w:rsidR="00302932">
        <w:rPr>
          <w:rFonts w:hint="cs"/>
          <w:cs/>
          <w:lang w:bidi="bn-BD"/>
        </w:rPr>
        <w:t>টি</w:t>
      </w:r>
      <w:r w:rsidR="000B6305">
        <w:rPr>
          <w:rFonts w:hint="cs"/>
          <w:cs/>
          <w:lang w:bidi="bn-BD"/>
        </w:rPr>
        <w:t>র পার্থক্য পরস্পর বিপরীতমুখী, যদিও শব্দ</w:t>
      </w:r>
      <w:r w:rsidR="00302932">
        <w:rPr>
          <w:rFonts w:hint="cs"/>
          <w:cs/>
          <w:lang w:bidi="bn-BD"/>
        </w:rPr>
        <w:t xml:space="preserve"> দু</w:t>
      </w:r>
      <w:r w:rsidR="00302932">
        <w:rPr>
          <w:rFonts w:hint="cs"/>
          <w:lang w:bidi="bn-BD"/>
        </w:rPr>
        <w:t>’</w:t>
      </w:r>
      <w:r w:rsidR="00302932">
        <w:rPr>
          <w:rFonts w:hint="cs"/>
          <w:cs/>
          <w:lang w:bidi="bn-BD"/>
        </w:rPr>
        <w:t>টি</w:t>
      </w:r>
      <w:r w:rsidR="000B6305">
        <w:rPr>
          <w:rFonts w:hint="cs"/>
          <w:cs/>
          <w:lang w:bidi="bn-BD"/>
        </w:rPr>
        <w:t xml:space="preserve"> দেখতে কাছাকাছি, </w:t>
      </w:r>
      <w:r w:rsidR="00D70827">
        <w:rPr>
          <w:rFonts w:hint="cs"/>
          <w:cs/>
          <w:lang w:bidi="bn-BD"/>
        </w:rPr>
        <w:t>তবে এ দুয়ের মধ্যে আকাশ-পাতাল</w:t>
      </w:r>
      <w:r w:rsidR="00D70827" w:rsidRPr="00D70827">
        <w:rPr>
          <w:rFonts w:hint="cs"/>
          <w:cs/>
          <w:lang w:bidi="bn-BD"/>
        </w:rPr>
        <w:t xml:space="preserve"> </w:t>
      </w:r>
      <w:r w:rsidR="00D70827">
        <w:rPr>
          <w:rFonts w:hint="cs"/>
          <w:cs/>
          <w:lang w:bidi="bn-BD"/>
        </w:rPr>
        <w:t>পার্থক্য।</w:t>
      </w:r>
    </w:p>
    <w:p w:rsidR="009328B6" w:rsidRDefault="00A57BE6" w:rsidP="009328B6">
      <w:pPr>
        <w:tabs>
          <w:tab w:val="left" w:pos="1080"/>
        </w:tabs>
        <w:bidi w:val="0"/>
        <w:spacing w:after="0" w:line="240" w:lineRule="auto"/>
        <w:jc w:val="both"/>
        <w:rPr>
          <w:cs/>
          <w:lang w:bidi="bn-BD"/>
        </w:rPr>
      </w:pPr>
      <w:r>
        <w:rPr>
          <w:rFonts w:hint="cs"/>
          <w:cs/>
          <w:lang w:bidi="bn-BD"/>
        </w:rPr>
        <w:t xml:space="preserve">এর বিস্তারিত বর্ণনা হলো, আল্লাহর ভালোবাসা ও তাঁর কাছে নত হওয়ার </w:t>
      </w:r>
      <w:r w:rsidR="00511A81">
        <w:rPr>
          <w:rFonts w:hint="cs"/>
          <w:cs/>
          <w:lang w:bidi="bn-BD"/>
        </w:rPr>
        <w:t xml:space="preserve">প্রকৃত </w:t>
      </w:r>
      <w:r>
        <w:rPr>
          <w:rFonts w:hint="cs"/>
          <w:cs/>
          <w:lang w:bidi="bn-BD"/>
        </w:rPr>
        <w:t>অর্থ হলো, তাঁর শরী‘আতের সমস্ত সংবাদ</w:t>
      </w:r>
      <w:r w:rsidR="00511A81">
        <w:rPr>
          <w:rFonts w:hint="cs"/>
          <w:cs/>
          <w:lang w:bidi="bn-BD"/>
        </w:rPr>
        <w:t xml:space="preserve"> সত্যায়ন করে আত্মসমর্পণ করা।</w:t>
      </w:r>
      <w:r>
        <w:rPr>
          <w:rFonts w:hint="cs"/>
          <w:cs/>
          <w:lang w:bidi="bn-BD"/>
        </w:rPr>
        <w:t xml:space="preserve"> এ সত্যায়নের মাধ্যমে তাঁর নৈকট্য তালাশ করা, যা </w:t>
      </w:r>
      <w:r w:rsidR="00902541">
        <w:rPr>
          <w:rFonts w:hint="cs"/>
          <w:cs/>
          <w:lang w:bidi="bn-BD"/>
        </w:rPr>
        <w:t xml:space="preserve">অন্তরের জন্য </w:t>
      </w:r>
      <w:r>
        <w:rPr>
          <w:rFonts w:hint="cs"/>
          <w:cs/>
          <w:lang w:bidi="bn-BD"/>
        </w:rPr>
        <w:t>ইলম ও উপকারী জ্ঞানের সমন্বয়ে</w:t>
      </w:r>
      <w:r w:rsidR="00902541">
        <w:rPr>
          <w:rFonts w:hint="cs"/>
          <w:cs/>
          <w:lang w:bidi="bn-BD"/>
        </w:rPr>
        <w:t xml:space="preserve"> গঠিত হয়, এটি ব্যক্তিকে সর্বোচ্চ লক্ষ্যে ও সর্বাধিক </w:t>
      </w:r>
      <w:r w:rsidR="00511A81">
        <w:rPr>
          <w:rFonts w:hint="cs"/>
          <w:cs/>
          <w:lang w:bidi="bn-BD"/>
        </w:rPr>
        <w:t xml:space="preserve">উদ্দেশ্যে পৌঁছায়। আল্লাহর নৈকট্য, তাঁর সন্তুষ্টি, দুনিয়া ও আখিরাতের সাওয়াবের প্রত্যাশায় তাঁর আদেশ মান্য করা ও নিষেধ থেকে বিরত থাকা। </w:t>
      </w:r>
      <w:r w:rsidR="00AD7BD0">
        <w:rPr>
          <w:rFonts w:hint="cs"/>
          <w:cs/>
          <w:lang w:bidi="bn-BD"/>
        </w:rPr>
        <w:t>অতএব</w:t>
      </w:r>
      <w:r w:rsidR="00AD7BD0">
        <w:rPr>
          <w:rFonts w:hint="cs"/>
          <w:lang w:bidi="bn-BD"/>
        </w:rPr>
        <w:t>,</w:t>
      </w:r>
      <w:r w:rsidR="00511A81">
        <w:rPr>
          <w:rFonts w:hint="cs"/>
          <w:cs/>
          <w:lang w:bidi="bn-BD"/>
        </w:rPr>
        <w:t xml:space="preserve"> আল্লাহর নৈকট্য লাভের প্রচেষ্টা করাই প্রকৃত ভালোবাসা; বরং এটি সমস্ত ভালোবাসার সারাংশ। কেননা আবেদ তথা গোলাম হলো যখন তার রব তথা মালিককে ভালোবাসে তখন </w:t>
      </w:r>
      <w:r w:rsidR="007C289A">
        <w:rPr>
          <w:rFonts w:hint="cs"/>
          <w:cs/>
          <w:lang w:bidi="bn-BD"/>
        </w:rPr>
        <w:t>সমস্ত পন্থায় তাঁর নৈকট্য লাভের চেষ্টা করে ও তাঁর নিকটবর্তী হতে চায়। আর এ প্রচেষ্টা ও কাজই হ</w:t>
      </w:r>
      <w:r w:rsidR="00BC715C">
        <w:rPr>
          <w:rFonts w:hint="cs"/>
          <w:cs/>
          <w:lang w:bidi="bn-BD"/>
        </w:rPr>
        <w:t>লো প্রকৃত আনুগত্য ও আত্মসমর্পণ, যা রবের সমীপে নত হওয়া ও তাঁকে সম্মান করার সারাংশ; বরং এটিই</w:t>
      </w:r>
      <w:r w:rsidR="009171AB">
        <w:rPr>
          <w:rFonts w:hint="cs"/>
          <w:cs/>
          <w:lang w:bidi="bn-BD"/>
        </w:rPr>
        <w:t xml:space="preserve"> হলো মুমিনের আত্মিক শক্তি যার ও</w:t>
      </w:r>
      <w:r w:rsidR="00BC715C">
        <w:rPr>
          <w:rFonts w:hint="cs"/>
          <w:cs/>
          <w:lang w:bidi="bn-BD"/>
        </w:rPr>
        <w:t xml:space="preserve">পর ভিত্তি করে সে দৃঢ় সংকল্প করে থাকে। </w:t>
      </w:r>
      <w:r w:rsidR="008A3D9C">
        <w:rPr>
          <w:rFonts w:hint="cs"/>
          <w:cs/>
          <w:lang w:bidi="bn-BD"/>
        </w:rPr>
        <w:t>আর তা হলো আল্লাহ ও তাঁর রাসূলের আনিত সমস্ত সংবাদের উপর সাধারণভাবে বিশ্বাস আনায়ন করে তাদের আনুগত্য করা, তাদের আদেশ-নিষেধ মান্য করা। আর এটিই হলো প্রকৃত ভালোবাসা ও অপমান হওয়া। যেহেতু মুমিন বলে: (</w:t>
      </w:r>
      <w:r w:rsidR="008A3D9C" w:rsidRPr="009171AB">
        <w:rPr>
          <w:rFonts w:cs="KFGQPC Uthman Taha Naskh" w:hint="cs"/>
          <w:rtl/>
          <w:lang w:bidi="ar-EG"/>
        </w:rPr>
        <w:t>سمعنا وأطعنا</w:t>
      </w:r>
      <w:r w:rsidR="008A3D9C">
        <w:rPr>
          <w:rFonts w:hint="cs"/>
          <w:cs/>
          <w:lang w:bidi="bn-BD"/>
        </w:rPr>
        <w:t>) আমরা শুনলাম ও আনুগত্য করলাম।</w:t>
      </w:r>
      <w:r w:rsidR="009328B6">
        <w:rPr>
          <w:rFonts w:hint="cs"/>
          <w:cs/>
          <w:lang w:bidi="bn-BD"/>
        </w:rPr>
        <w:t xml:space="preserve"> </w:t>
      </w:r>
      <w:r w:rsidR="00AD7BD0">
        <w:rPr>
          <w:rFonts w:hint="cs"/>
          <w:cs/>
          <w:lang w:bidi="bn-BD"/>
        </w:rPr>
        <w:t>অতএব</w:t>
      </w:r>
      <w:r w:rsidR="00AD7BD0">
        <w:rPr>
          <w:rFonts w:hint="cs"/>
          <w:lang w:bidi="bn-BD"/>
        </w:rPr>
        <w:t>,</w:t>
      </w:r>
      <w:r w:rsidR="009328B6">
        <w:rPr>
          <w:rFonts w:hint="cs"/>
          <w:cs/>
          <w:lang w:bidi="bn-BD"/>
        </w:rPr>
        <w:t xml:space="preserve"> দীনের যা কিছুই তারা করে থাকে, দীনের যে সব কাজ </w:t>
      </w:r>
      <w:r w:rsidR="009328B6">
        <w:rPr>
          <w:rFonts w:hint="cs"/>
          <w:cs/>
          <w:lang w:bidi="bn-BD"/>
        </w:rPr>
        <w:lastRenderedPageBreak/>
        <w:t>করার দৃঢ় প্রত্যায় করে থাকে এবং যা কিছু অত্যাবশ্যকীয়ভাবে নিয়মিত করার সিদ্ধান্ত নেয় সব কিছুই ভালোবাসা ও অপমান বোধের কারণেই হয়ে থাকে। এটিই হচ্ছে ইবাদতের প্রকৃত প্রভাব। আর এর ফলাফ</w:t>
      </w:r>
      <w:r w:rsidR="009171AB">
        <w:rPr>
          <w:rFonts w:hint="cs"/>
          <w:cs/>
          <w:lang w:bidi="bn-BD"/>
        </w:rPr>
        <w:t>ল হলো, ইলম, প্রত্যয়, আমল ও নিয়</w:t>
      </w:r>
      <w:r w:rsidR="009328B6">
        <w:rPr>
          <w:rFonts w:hint="cs"/>
          <w:cs/>
          <w:lang w:bidi="bn-BD"/>
        </w:rPr>
        <w:t xml:space="preserve">তে দীনের সমস্ত কাজ সম্পন্ন করা। </w:t>
      </w:r>
    </w:p>
    <w:p w:rsidR="003F424D" w:rsidRDefault="004F00A6" w:rsidP="009171AB">
      <w:pPr>
        <w:tabs>
          <w:tab w:val="left" w:pos="1080"/>
        </w:tabs>
        <w:bidi w:val="0"/>
        <w:spacing w:after="0" w:line="240" w:lineRule="auto"/>
        <w:jc w:val="both"/>
        <w:rPr>
          <w:cs/>
          <w:lang w:bidi="bn-BD"/>
        </w:rPr>
      </w:pPr>
      <w:r>
        <w:rPr>
          <w:rFonts w:hint="cs"/>
          <w:cs/>
          <w:lang w:bidi="bn-BD"/>
        </w:rPr>
        <w:t>আল্লাহর নামসমূহ ও তাঁর সিফাতসমূহ জানার মাধ্যমে এ ভালোবাসা ও অপমান বোধ সৃষ্টি হয়। কেননা আল্লাহর রয়েছে পূর্ণমর্যাদাময় নামসমূহ ও মহান সিফাতসমূহ যা সমস্ত গুণে পরিপূর্ণ</w:t>
      </w:r>
      <w:r w:rsidR="009328B6">
        <w:rPr>
          <w:rFonts w:hint="cs"/>
          <w:cs/>
          <w:lang w:bidi="bn-BD"/>
        </w:rPr>
        <w:t xml:space="preserve"> </w:t>
      </w:r>
      <w:r>
        <w:rPr>
          <w:rFonts w:hint="cs"/>
          <w:cs/>
          <w:lang w:bidi="bn-BD"/>
        </w:rPr>
        <w:t>ও সর্বোচ্চ মহত্ব ও সৌন্দর্যে ভরপুর।</w:t>
      </w:r>
      <w:r w:rsidR="005B5A2E">
        <w:rPr>
          <w:rFonts w:hint="cs"/>
          <w:cs/>
          <w:lang w:bidi="bn-BD"/>
        </w:rPr>
        <w:t xml:space="preserve"> এগুলো হলো সিফাতুল ইলাহিয়্যাত ও তাঁর গুণাবলী। </w:t>
      </w:r>
      <w:r w:rsidR="00AD7BD0">
        <w:rPr>
          <w:rFonts w:hint="cs"/>
          <w:cs/>
          <w:lang w:bidi="bn-BD"/>
        </w:rPr>
        <w:t>অতএব</w:t>
      </w:r>
      <w:r w:rsidR="00AD7BD0">
        <w:rPr>
          <w:rFonts w:hint="cs"/>
          <w:lang w:bidi="bn-BD"/>
        </w:rPr>
        <w:t>,</w:t>
      </w:r>
      <w:r w:rsidR="005B5A2E">
        <w:rPr>
          <w:rFonts w:hint="cs"/>
          <w:cs/>
          <w:lang w:bidi="bn-BD"/>
        </w:rPr>
        <w:t xml:space="preserve"> আল্লাহই হচ্ছেন ভালোবাসা ও নত হওয়ার মূল উৎস। যেহেতু তাঁর রয়েছে সর্বোচ্চ পরিপূর্ণ গুণাবলী, যা তাঁর জন্যই নির্ধারিত, কেউ এসব গুণে অংশীদার নয়। কুরআন ও তাঁর রাসূলগনের ভাষায় তাঁর</w:t>
      </w:r>
      <w:r w:rsidR="009171AB">
        <w:rPr>
          <w:rFonts w:hint="cs"/>
          <w:cs/>
          <w:lang w:bidi="bn-BD"/>
        </w:rPr>
        <w:t xml:space="preserve"> যেসব গুণাবলী ও প্রশংসা উল্লেখ</w:t>
      </w:r>
      <w:r w:rsidR="005B5A2E">
        <w:rPr>
          <w:rFonts w:hint="cs"/>
          <w:cs/>
          <w:lang w:bidi="bn-BD"/>
        </w:rPr>
        <w:t xml:space="preserve"> হয়েছে সেগুলোই সিফাতুল উলুহিয়্যাত, এসব গুণাবলীর কারণে বিনয়ী প্রেমিকরা </w:t>
      </w:r>
      <w:r w:rsidR="005B5A2E" w:rsidRPr="005B5A2E">
        <w:rPr>
          <w:cs/>
          <w:lang w:bidi="bn-BD"/>
        </w:rPr>
        <w:t>তাঁকে</w:t>
      </w:r>
      <w:r w:rsidR="005B5A2E">
        <w:rPr>
          <w:rFonts w:hint="cs"/>
          <w:cs/>
          <w:lang w:bidi="bn-BD"/>
        </w:rPr>
        <w:t xml:space="preserve"> ইলাহের আসনে বসায় (ইলাহ হিসেবে মানে) এবং এ কারণেই তারা তাঁর ইবাদ</w:t>
      </w:r>
      <w:r w:rsidR="009171AB">
        <w:rPr>
          <w:rFonts w:hint="cs"/>
          <w:cs/>
          <w:lang w:bidi="bn-BD"/>
        </w:rPr>
        <w:t>া</w:t>
      </w:r>
      <w:r w:rsidR="005B5A2E">
        <w:rPr>
          <w:rFonts w:hint="cs"/>
          <w:cs/>
          <w:lang w:bidi="bn-BD"/>
        </w:rPr>
        <w:t xml:space="preserve">ত করে। </w:t>
      </w:r>
      <w:r w:rsidR="00F2768E">
        <w:rPr>
          <w:rFonts w:hint="cs"/>
          <w:cs/>
          <w:lang w:bidi="bn-BD"/>
        </w:rPr>
        <w:t xml:space="preserve">তাই তারা তাঁর বড়ত্ব, ক্ষমতা, সম্মান ও শ্রেষ্ঠত্ব সম্পর্কে জানে, ফলে তাঁর কাছে নত হয় ও নিজেকে অপমানিত ও নগণ্য মনে করে। আবার যখন তাঁর পরিপূর্ণতা, দানশীলতা, দয়া, বদান্যতা, ইহসান ইত্যাদি জানে তখন তাদের হৃদয় তাঁর ভালোবাসায় পরিপূর্ণ হয়ে যায়, তাদের মুখ তাঁর প্রশংসায় ভরে যায়, তাদের অঙ্গ-প্রত্যঙ্গ তাঁর নৈকট্য লাভ, সন্তুষ্টি অর্জন ও সাওয়াবের প্রত্যাশায় অনুগত হয়ে যায়। তারা আল্লাহর ন্যায় বিচার, প্রজ্ঞা, সব কিছু যথাস্থানে স্থাপন করার </w:t>
      </w:r>
      <w:r w:rsidR="00F2768E">
        <w:rPr>
          <w:cs/>
          <w:lang w:bidi="bn-BD"/>
        </w:rPr>
        <w:t>নিপুণতা</w:t>
      </w:r>
      <w:r w:rsidR="00F2768E">
        <w:rPr>
          <w:rFonts w:hint="cs"/>
          <w:cs/>
          <w:lang w:bidi="bn-BD"/>
        </w:rPr>
        <w:t xml:space="preserve">, তাঁর বিরোধীদেরকে নানা রকমের শাস্তি প্রদান ইত্যাদি সম্পর্কে জেনে তাঁকে ভয় করে, তাঁর অবাধ্যতা থেকে </w:t>
      </w:r>
      <w:r w:rsidR="002B3FDB">
        <w:rPr>
          <w:rFonts w:hint="cs"/>
          <w:cs/>
          <w:lang w:bidi="bn-BD"/>
        </w:rPr>
        <w:t xml:space="preserve">ভীত-সন্ত্রস্ত থাকে ও বিরত থাকে। ভুলবশত অবাধ্যতায় পতিত হলেও তাড়াতাড়ি তাওবা করে এবং এর থেকে বেরিয়ে আসে। </w:t>
      </w:r>
      <w:r w:rsidR="009C3CA9">
        <w:rPr>
          <w:rFonts w:hint="cs"/>
          <w:cs/>
          <w:lang w:bidi="bn-BD"/>
        </w:rPr>
        <w:t xml:space="preserve">মুমিনরা আল্লাহর অপরিসীম দয়া, অফুরন্ত রহমত, নানা ধরণের কোমতলা জানে, ফলে তারা তাঁর দয়া </w:t>
      </w:r>
      <w:r w:rsidR="009C3CA9">
        <w:rPr>
          <w:rFonts w:hint="cs"/>
          <w:cs/>
          <w:lang w:bidi="bn-BD"/>
        </w:rPr>
        <w:lastRenderedPageBreak/>
        <w:t>লাভে আগ্রহী হয়, তাঁর সাওয়াব ও বদান্যতা অর্জনের চেষ্টা করে,</w:t>
      </w:r>
      <w:r w:rsidR="0036589E">
        <w:rPr>
          <w:rFonts w:hint="cs"/>
          <w:cs/>
          <w:lang w:bidi="bn-BD"/>
        </w:rPr>
        <w:t xml:space="preserve"> তখন তাদের কাছে কষ্টের কাজও হালকা মনে হয় যখন তারা ভাবে যে, এর বিনিময়ে তাদেরকে সম্মানিত করে হবে এবং সর্বোচ্চ সাওয়াব দান করা হবে। মুমিনরা জানে যে, </w:t>
      </w:r>
      <w:r w:rsidR="004E2DBF">
        <w:rPr>
          <w:rFonts w:hint="cs"/>
          <w:cs/>
          <w:lang w:bidi="bn-BD"/>
        </w:rPr>
        <w:t>আল্লাহ ছাড়া কারো থেকে কল্যাণ আসতে পারে না, আবার তিনি ছাড়া কেউ কোন</w:t>
      </w:r>
      <w:r w:rsidR="009171AB">
        <w:rPr>
          <w:rFonts w:hint="cs"/>
          <w:cs/>
          <w:lang w:bidi="bn-BD"/>
        </w:rPr>
        <w:t>ো</w:t>
      </w:r>
      <w:r w:rsidR="004E2DBF">
        <w:rPr>
          <w:rFonts w:hint="cs"/>
          <w:cs/>
          <w:lang w:bidi="bn-BD"/>
        </w:rPr>
        <w:t xml:space="preserve"> ক্ষতিও করতে পারে না, প্রকাশ্য ও অপ্রকাশ্য সব ধরণের নি‘আমত একমাত্র তাঁর পক্ষ থেকেই, আর সব অকল্যাণ ও শাস্তি ব্যক্তির কর্মের কারণেই, তিনিই প্রকৃত ও একমাত্র রব আর তারা সবাই তাঁর প্রকৃত গোলাম। তারা নিজেদের পক্ষ থেকে কোন কিছু আবিষ্কার, সম্প্রসারণ ও সৃষ্টি করতে সক্ষম নয়, তাঁর সৃষ্টি সব ফরিকগণ (সব সৃষ্টি) সব কাজেই তাঁর কাছে সাহায্য চায়, তাদের প্রকাশ্য ও গোপনীয় কাজে-কর্মে, তাদের রিযিক ও পরিচালনা কাজে। </w:t>
      </w:r>
      <w:r w:rsidR="002A59CE">
        <w:rPr>
          <w:rFonts w:hint="cs"/>
          <w:cs/>
          <w:lang w:bidi="bn-BD"/>
        </w:rPr>
        <w:t xml:space="preserve">তারা আসলেই একমাত্র আল্লাহর দাস, তিনি ছাড়া তাদের কেউ সাহায্যকারী নেই, কিন্তু তাদের কাছে আল্লাহ বিন্দুমাত্র মুখাপেক্ষী নন; বরং কল্যাণ বা অকল্যাণ যা কিছুই সংঘটিত হয় সব কিছুই একমাত্র মহান আল্লাহর পক্ষ থেকেই। ফলে তারা যখন তাদের রবকে জানতে পারে তখন তারা নিজেরাও নিজেদের আসল পরিচয় জানতে পারে, তখন তারা নিজেদেরকে আল্লাহর সামনে অপদস্ত, অপমানিত ও বিনীত মনে করেন এবং যেসব কাজে তাঁর নৈকট্য লাভ করা যায় সেসব কাজ করতে তারা </w:t>
      </w:r>
      <w:r w:rsidR="002A59CE" w:rsidRPr="002A59CE">
        <w:rPr>
          <w:cs/>
          <w:lang w:bidi="bn-BD"/>
        </w:rPr>
        <w:t xml:space="preserve">পাগলপারা </w:t>
      </w:r>
      <w:r w:rsidR="002A59CE">
        <w:rPr>
          <w:rFonts w:hint="cs"/>
          <w:cs/>
          <w:lang w:bidi="bn-BD"/>
        </w:rPr>
        <w:t>(আগ্রহী) হয়ে যায়। যখনই রহমতের প্রয়োজন পরে তখনই তারা তাঁর কাছে রহমত প্রার্থনা করে, তিনি তাদেরকে রহমত করেন, তাদের মা‘বুদ সর্বক্ষণই অভাবীর ডাকে সাড়া দেন</w:t>
      </w:r>
      <w:r w:rsidR="004F04B0">
        <w:rPr>
          <w:rFonts w:hint="cs"/>
          <w:cs/>
          <w:lang w:bidi="bn-BD"/>
        </w:rPr>
        <w:t xml:space="preserve"> ও তাদেরকে সাহায্য করেন। </w:t>
      </w:r>
      <w:r w:rsidR="00AD7BD0">
        <w:rPr>
          <w:rFonts w:hint="cs"/>
          <w:cs/>
          <w:lang w:bidi="bn-BD"/>
        </w:rPr>
        <w:t>অতএব</w:t>
      </w:r>
      <w:r w:rsidR="00AD7BD0">
        <w:rPr>
          <w:rFonts w:hint="cs"/>
          <w:lang w:bidi="bn-BD"/>
        </w:rPr>
        <w:t>,</w:t>
      </w:r>
      <w:r w:rsidR="004F04B0">
        <w:rPr>
          <w:rFonts w:hint="cs"/>
          <w:cs/>
          <w:lang w:bidi="bn-BD"/>
        </w:rPr>
        <w:t xml:space="preserve"> উপরোক্ত আলোচনার থেকে স্পষ্ট হলো যে, ভালোবাসা ও অপমানবোধ মূলত আল্লাহর ইবাদত এবং তাকে ইলাহ হিসেবে মেনে নেওয়া, কাউকে তাঁর অনুরূপ না বানানো, উপকরণ ও দায়-দায়িত্বে অন্য</w:t>
      </w:r>
      <w:r w:rsidR="00B276CF">
        <w:rPr>
          <w:rFonts w:hint="cs"/>
          <w:cs/>
          <w:lang w:bidi="bn-BD"/>
        </w:rPr>
        <w:t xml:space="preserve"> কাউকে তাঁর সমকক্ষ না বানানো। দীনের কাজ-কর্ম পালনই হলো প্রকৃত ভালোবাসা ও বিনয়। আল্লাহর পরিচয় </w:t>
      </w:r>
      <w:r w:rsidR="00B276CF">
        <w:rPr>
          <w:rFonts w:hint="cs"/>
          <w:cs/>
          <w:lang w:bidi="bn-BD"/>
        </w:rPr>
        <w:lastRenderedPageBreak/>
        <w:t xml:space="preserve">জানা, তাঁর যেসব মহত্ব, বড়ত্ব ও একত্ব রয়েছে সেগুলো জানা, বান্দা নিজের পরিচয় জানা, সে যে রবের বন্দেগীতে শুধুই মাত্র দাস ও তাঁরই কাছে অসহয় অভাবী তা জানা, ইলাহের কাছে তার প্রয়োজন, তার সুখ-সৌভাগ্য তাঁরই উপর নির্ভরশীল, </w:t>
      </w:r>
      <w:r w:rsidR="003D0830">
        <w:rPr>
          <w:rFonts w:hint="cs"/>
          <w:cs/>
          <w:lang w:bidi="bn-BD"/>
        </w:rPr>
        <w:t>তিনি এ ইবাদতের একমাত্র যোগ্য বান্দার এটি জানা, কেননা তারা তো আল্লাহরই দাস এবং তাঁরই ইবাদত করতে আদিষ্ট ইত্যাদি জানা প্রকৃত ভালোবাসা ও বিনয়। মাবুদ যেহেতু সর্ব গুণে ও পূর্ণতায় পরিপূর্ণ, তাঁর সমকক্ষ কেউ নেই, সেহেতু ইবাদত একমাত্র তাঁরই জন্য নির্ধারিত, কেউ এতে অংশিদার হবে না।</w:t>
      </w:r>
      <w:r w:rsidR="00AC77FF">
        <w:rPr>
          <w:rFonts w:hint="cs"/>
          <w:cs/>
          <w:lang w:bidi="bn-BD"/>
        </w:rPr>
        <w:t xml:space="preserve"> বান্দার মাঝে এ বিশ্বাস যত</w:t>
      </w:r>
      <w:r w:rsidR="00E772EB">
        <w:rPr>
          <w:rFonts w:hint="cs"/>
          <w:cs/>
          <w:lang w:bidi="bn-BD"/>
        </w:rPr>
        <w:t xml:space="preserve"> বেশি</w:t>
      </w:r>
      <w:r w:rsidR="00AC77FF">
        <w:rPr>
          <w:rFonts w:hint="cs"/>
          <w:cs/>
          <w:lang w:bidi="bn-BD"/>
        </w:rPr>
        <w:t xml:space="preserve"> শক্তিশালী হবে তার তাওহীদও তত</w:t>
      </w:r>
      <w:r w:rsidR="00E772EB">
        <w:rPr>
          <w:rFonts w:hint="cs"/>
          <w:cs/>
          <w:lang w:bidi="bn-BD"/>
        </w:rPr>
        <w:t xml:space="preserve"> বেশি</w:t>
      </w:r>
      <w:r w:rsidR="00AC77FF">
        <w:rPr>
          <w:rFonts w:hint="cs"/>
          <w:cs/>
          <w:lang w:bidi="bn-BD"/>
        </w:rPr>
        <w:t xml:space="preserve"> পরিপূর্ণ হবে</w:t>
      </w:r>
      <w:r w:rsidR="00E772EB">
        <w:rPr>
          <w:rFonts w:hint="cs"/>
          <w:cs/>
          <w:lang w:bidi="bn-BD"/>
        </w:rPr>
        <w:t xml:space="preserve"> এবং আল্লাহর ইবাদতও তত বেশি পূর্ণাঙ্গ হবে</w:t>
      </w:r>
      <w:r w:rsidR="00AC77FF" w:rsidRPr="00DD2E1E">
        <w:rPr>
          <w:rFonts w:cs="SolaimanLipi" w:hint="cs"/>
          <w:cs/>
          <w:lang w:bidi="hi-IN"/>
        </w:rPr>
        <w:t>।</w:t>
      </w:r>
      <w:r w:rsidR="00E772EB">
        <w:rPr>
          <w:rFonts w:hint="cs"/>
          <w:cs/>
          <w:lang w:bidi="bn-BD"/>
        </w:rPr>
        <w:t xml:space="preserve"> আক্বীদা, কথা ও কাজে আল্লাহর ইখলাস</w:t>
      </w:r>
      <w:r w:rsidR="0062173F">
        <w:rPr>
          <w:rFonts w:hint="cs"/>
          <w:cs/>
          <w:lang w:bidi="bn-BD"/>
        </w:rPr>
        <w:t xml:space="preserve">, আল্লাহর পরিচিতি সংক্ষিপ্ত, বিস্তারিত, </w:t>
      </w:r>
      <w:r w:rsidR="00D12CEF">
        <w:rPr>
          <w:rFonts w:hint="cs"/>
          <w:cs/>
          <w:lang w:bidi="bn-BD"/>
        </w:rPr>
        <w:t>মৌলিক ও আনুসঙ্গিক</w:t>
      </w:r>
      <w:r w:rsidR="00E772EB">
        <w:rPr>
          <w:rFonts w:hint="cs"/>
          <w:cs/>
          <w:lang w:bidi="bn-BD"/>
        </w:rPr>
        <w:t xml:space="preserve"> </w:t>
      </w:r>
      <w:r w:rsidR="0062173F">
        <w:rPr>
          <w:rFonts w:hint="cs"/>
          <w:cs/>
          <w:lang w:bidi="bn-BD"/>
        </w:rPr>
        <w:t xml:space="preserve">রূপে জানার </w:t>
      </w:r>
      <w:r w:rsidR="00D12CEF">
        <w:rPr>
          <w:rFonts w:hint="cs"/>
          <w:cs/>
          <w:lang w:bidi="bn-BD"/>
        </w:rPr>
        <w:t>মাধ্যমে</w:t>
      </w:r>
      <w:r w:rsidR="00E772EB">
        <w:rPr>
          <w:rFonts w:hint="cs"/>
          <w:cs/>
          <w:lang w:bidi="bn-BD"/>
        </w:rPr>
        <w:t xml:space="preserve"> তাওহীদ পর</w:t>
      </w:r>
      <w:r w:rsidR="00D12CEF">
        <w:rPr>
          <w:rFonts w:hint="cs"/>
          <w:cs/>
          <w:lang w:bidi="bn-BD"/>
        </w:rPr>
        <w:t>িপূর্ণ হয়</w:t>
      </w:r>
      <w:r w:rsidR="00E772EB" w:rsidRPr="00DD2E1E">
        <w:rPr>
          <w:rFonts w:cs="SolaimanLipi" w:hint="cs"/>
          <w:cs/>
          <w:lang w:bidi="hi-IN"/>
        </w:rPr>
        <w:t>।</w:t>
      </w:r>
      <w:r w:rsidR="00D12CEF">
        <w:rPr>
          <w:rFonts w:hint="cs"/>
          <w:cs/>
          <w:lang w:bidi="bn-BD"/>
        </w:rPr>
        <w:t xml:space="preserve"> আর এসব বিষয়ের জ্ঞান যত দুর্বল হবে তার তাওহীদও তত দুর্বল হবে। এ কারণেই রুবুবিয়্যাত, উলুহিয়্যাত, উবুদিয়্যাত, তাওহীদুল আসমা ওয়াস সিফাত ওয়াল আফ‘আল (আল্লাহর নামসমূহ, সিফাতসমূহ ও কাজসমূহ) এ শির্ক সর্বদাই ইবাদতের বিপরীত যা সর্বোৎকৃষ্ট ভালোবাসা ও অবনত হওয়া। কেননা যে ব্যক্তি ধারণা করে যে এ </w:t>
      </w:r>
      <w:r w:rsidR="00CE5254">
        <w:rPr>
          <w:rFonts w:hint="cs"/>
          <w:cs/>
          <w:lang w:bidi="bn-BD"/>
        </w:rPr>
        <w:t>মহাবিশ্ব প্রতিপালন ও পরিচালনায় আল্লাহর সাথে কেউ শরীক আছে, অথবা আল্লাহর পরিপূর্ণ গুণাবলীতে তাঁর সমকক্ষ বা অনুরূপ কেউ আছে তাহলে সে আল্লাহর রুবুবিয়্যাতে শির্ক করল এবং আল্লাহ ছাড়া অন্য</w:t>
      </w:r>
      <w:r w:rsidR="00077998">
        <w:rPr>
          <w:rFonts w:hint="cs"/>
          <w:cs/>
          <w:lang w:bidi="bn-BD"/>
        </w:rPr>
        <w:t xml:space="preserve"> কাউ</w:t>
      </w:r>
      <w:r w:rsidR="00CE5254">
        <w:rPr>
          <w:rFonts w:hint="cs"/>
          <w:cs/>
          <w:lang w:bidi="bn-BD"/>
        </w:rPr>
        <w:t xml:space="preserve">কে আল্লাহর সাথে সমকক্ষ করল; বরং সৃষ্টিকুলকে স্রষ্টার সাথে, দাস ও পরিচালিতকে মালিক ও পরিচালকের সাথে সমান করল এবং আল্লাহর উলুহিয়্যাতের বৈশিষ্ট্যসমূহকে নেতিবাচক করল যা প্রকৃতপক্ষে একমাত্র তাঁরই জন্য নির্ধারিত। </w:t>
      </w:r>
      <w:r w:rsidR="00852586">
        <w:rPr>
          <w:rFonts w:hint="cs"/>
          <w:cs/>
          <w:lang w:bidi="bn-BD"/>
        </w:rPr>
        <w:t xml:space="preserve">যে ব্যক্তি উবুদিয়্যাত ও ইখলাসে শির্ক করল </w:t>
      </w:r>
      <w:r w:rsidR="003F2745">
        <w:rPr>
          <w:rFonts w:hint="cs"/>
          <w:cs/>
          <w:lang w:bidi="bn-BD"/>
        </w:rPr>
        <w:t>অর্থাৎ আল্লাহ ব্যতীত অন্য কারো ইবাদত করল সে তার তাওহীদ অপূর্ণাঙ্গ করল ও তার দীন বিনষ্ট করল যা</w:t>
      </w:r>
      <w:r w:rsidR="003F424D">
        <w:rPr>
          <w:rFonts w:hint="cs"/>
          <w:cs/>
          <w:lang w:bidi="bn-BD"/>
        </w:rPr>
        <w:t xml:space="preserve"> শুধুই একনিষ্ঠতা ও ইখলাস। আল্লাহ তা</w:t>
      </w:r>
      <w:r w:rsidR="003F424D">
        <w:rPr>
          <w:rFonts w:hint="cs"/>
          <w:lang w:bidi="bn-BD"/>
        </w:rPr>
        <w:t>‘</w:t>
      </w:r>
      <w:r w:rsidR="003F424D">
        <w:rPr>
          <w:rFonts w:hint="cs"/>
          <w:cs/>
          <w:lang w:bidi="bn-BD"/>
        </w:rPr>
        <w:t>আলা বলেছেন</w:t>
      </w:r>
      <w:r w:rsidR="003F424D">
        <w:rPr>
          <w:rFonts w:hint="cs"/>
          <w:lang w:bidi="bn-BD"/>
        </w:rPr>
        <w:t>,</w:t>
      </w:r>
      <w:r w:rsidR="003F424D">
        <w:rPr>
          <w:rFonts w:hint="cs"/>
          <w:cs/>
          <w:lang w:bidi="bn-BD"/>
        </w:rPr>
        <w:t xml:space="preserve"> </w:t>
      </w:r>
      <w:r w:rsidR="00CE5254">
        <w:rPr>
          <w:rFonts w:hint="cs"/>
          <w:cs/>
          <w:lang w:bidi="bn-BD"/>
        </w:rPr>
        <w:t xml:space="preserve">  </w:t>
      </w:r>
    </w:p>
    <w:p w:rsidR="00D01346" w:rsidRDefault="003F424D" w:rsidP="003F424D">
      <w:pPr>
        <w:tabs>
          <w:tab w:val="left" w:pos="1080"/>
        </w:tabs>
        <w:spacing w:after="0" w:line="240" w:lineRule="auto"/>
        <w:jc w:val="both"/>
        <w:rPr>
          <w:cs/>
          <w:lang w:bidi="bn-BD"/>
        </w:rPr>
      </w:pPr>
      <w:r>
        <w:rPr>
          <w:rFonts w:ascii="KFGQPC Uthman Taha Naskh" w:hAnsi="Times New Roman" w:cs="KFGQPC Uthman Taha Naskh" w:hint="cs"/>
          <w:color w:val="008000"/>
          <w:rtl/>
        </w:rPr>
        <w:lastRenderedPageBreak/>
        <w:t>﴿</w:t>
      </w:r>
      <w:r>
        <w:rPr>
          <w:rFonts w:ascii="KFGQPC Uthmanic Script HAFS" w:hAnsi="Times New Roman" w:cs="KFGQPC Uthmanic Script HAFS" w:hint="cs"/>
          <w:color w:val="008000"/>
          <w:rtl/>
        </w:rPr>
        <w:t>أَلَا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ٱلدِّينُ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ٱلۡخَالِصُ</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الزمر</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٣</w:t>
      </w:r>
      <w:r>
        <w:rPr>
          <w:rFonts w:ascii="KFGQPC Uthman Taha Naskh" w:hAnsi="Times New Roman" w:cs="KFGQPC Uthman Taha Naskh"/>
          <w:color w:val="008000"/>
          <w:rtl/>
        </w:rPr>
        <w:t xml:space="preserve">]  </w:t>
      </w:r>
      <w:r w:rsidR="00D12CEF">
        <w:rPr>
          <w:rFonts w:hint="cs"/>
          <w:cs/>
          <w:lang w:bidi="bn-BD"/>
        </w:rPr>
        <w:t xml:space="preserve">  </w:t>
      </w:r>
      <w:r w:rsidR="00E772EB">
        <w:rPr>
          <w:rFonts w:hint="cs"/>
          <w:cs/>
          <w:lang w:bidi="bn-BD"/>
        </w:rPr>
        <w:t xml:space="preserve"> </w:t>
      </w:r>
    </w:p>
    <w:p w:rsidR="003C2716" w:rsidRPr="00DD2E1E" w:rsidRDefault="00077998" w:rsidP="005150ED">
      <w:pPr>
        <w:tabs>
          <w:tab w:val="left" w:pos="1080"/>
        </w:tabs>
        <w:bidi w:val="0"/>
        <w:spacing w:after="0" w:line="240" w:lineRule="auto"/>
        <w:jc w:val="both"/>
        <w:rPr>
          <w:szCs w:val="30"/>
          <w:cs/>
          <w:lang w:bidi="bn-BD"/>
        </w:rPr>
      </w:pPr>
      <w:r>
        <w:rPr>
          <w:rFonts w:eastAsia="Nikosh" w:hint="cs"/>
          <w:cs/>
          <w:lang w:bidi="bn-BD"/>
        </w:rPr>
        <w:t>“</w:t>
      </w:r>
      <w:r w:rsidRPr="005F04B8">
        <w:rPr>
          <w:rFonts w:eastAsia="Nikosh"/>
          <w:cs/>
          <w:lang w:bidi="bn-BD"/>
        </w:rPr>
        <w:t>জেনে রেখ</w:t>
      </w:r>
      <w:r w:rsidRPr="005F04B8">
        <w:rPr>
          <w:rFonts w:eastAsia="Nikosh"/>
          <w:lang w:bidi="bn-BD"/>
        </w:rPr>
        <w:t xml:space="preserve">, </w:t>
      </w:r>
      <w:r w:rsidRPr="005F04B8">
        <w:rPr>
          <w:rFonts w:eastAsia="Nikosh"/>
          <w:cs/>
          <w:lang w:bidi="bn-BD"/>
        </w:rPr>
        <w:t>আল্লাহর জন্যই বিশুদ্ধ ইবাদাত-আনুগত্য।</w:t>
      </w:r>
      <w:r>
        <w:rPr>
          <w:rFonts w:eastAsia="Nikosh" w:hint="cs"/>
          <w:cs/>
          <w:lang w:bidi="bn-BD"/>
        </w:rPr>
        <w:t>” [</w:t>
      </w:r>
      <w:r w:rsidRPr="00077998">
        <w:rPr>
          <w:rFonts w:eastAsia="Nikosh"/>
          <w:cs/>
          <w:lang w:bidi="bn-BD"/>
        </w:rPr>
        <w:t>সূরা আয-যুমা</w:t>
      </w:r>
      <w:r>
        <w:rPr>
          <w:rFonts w:eastAsia="Nikosh" w:hint="cs"/>
          <w:cs/>
          <w:lang w:bidi="bn-BD"/>
        </w:rPr>
        <w:t>র, আয়াত: ৩]</w:t>
      </w:r>
      <w:r w:rsidR="0068586A">
        <w:rPr>
          <w:rFonts w:eastAsia="Nikosh" w:hint="cs"/>
          <w:cs/>
          <w:lang w:bidi="bn-BD"/>
        </w:rPr>
        <w:t xml:space="preserve"> তাহলে কোন ভালোবাসা ও কোন বিনীত হওয়া এ ইখলাসের সমান বা কাছাকাছি? </w:t>
      </w:r>
      <w:r w:rsidR="005150ED">
        <w:rPr>
          <w:rFonts w:eastAsia="Nikosh" w:hint="cs"/>
          <w:cs/>
          <w:lang w:bidi="bn-BD"/>
        </w:rPr>
        <w:t xml:space="preserve">হ্যাঁ, আল্লাহ ব্যতীত অন্য কাউকে এ ধরণের ভালোবাসা ও তার সামনে এ ধরণের বিনয় হচ্ছে ইবাদতের সমপর্যয় আর এটি করা শির্ক। এ ধরণের ভালোবাসাই মুশরিককের থেকে প্রকাশ পায় যারা তাদের প্রতিমাগুলোকে বিনয়, সম্মান ও ভালোবাসা প্রদর্শনে মহাবিশ্বের রব রাব্বুল আলামীনের সমান মনে করে। এ কারণেই জাহান্নামের মধ্যে নিক্ষিপ্ত হয়ে ভীষণ অনুতপ্ত হয়ে বলতে থাকবে যে, তারা স্পষ্ট গোমরাহীতে পতিত ছিলো। তাদের ভাষায়ই শুনুন, </w:t>
      </w:r>
    </w:p>
    <w:p w:rsidR="009171AB" w:rsidRDefault="003C2716" w:rsidP="003C2716">
      <w:pPr>
        <w:tabs>
          <w:tab w:val="left" w:pos="1080"/>
        </w:tabs>
        <w:bidi w:val="0"/>
        <w:spacing w:after="0" w:line="240" w:lineRule="auto"/>
        <w:jc w:val="both"/>
        <w:rPr>
          <w:rFonts w:eastAsia="Nikosh"/>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تَٱللَّهِ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كُنَّا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لَفِي</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ضَلَٰلٖ</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مُّبِينٍ٩٧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إِذۡ</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نُسَوِّيكُم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بِرَبِّ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ٱلۡعَٰلَمِينَ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٩٨</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الشعراء</w:t>
      </w:r>
      <w:r>
        <w:rPr>
          <w:rFonts w:ascii="KFGQPC Uthman Taha Naskh" w:hAnsi="Times New Roman" w:cs="KFGQPC Uthman Taha Naskh"/>
          <w:color w:val="008000"/>
          <w:rtl/>
        </w:rPr>
        <w:t xml:space="preserve"> : </w:t>
      </w:r>
      <w:r>
        <w:rPr>
          <w:rFonts w:ascii="KFGQPC Uthman Taha Naskh" w:hAnsi="Times New Roman" w:cs="KFGQPC Uthman Taha Naskh" w:hint="cs"/>
          <w:color w:val="008000"/>
          <w:rtl/>
        </w:rPr>
        <w:t>٩٧،</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٩٨</w:t>
      </w:r>
      <w:r>
        <w:rPr>
          <w:rFonts w:ascii="KFGQPC Uthman Taha Naskh" w:hAnsi="Times New Roman" w:cs="KFGQPC Uthman Taha Naskh"/>
          <w:color w:val="008000"/>
          <w:rtl/>
        </w:rPr>
        <w:t xml:space="preserve">]  </w:t>
      </w:r>
      <w:r w:rsidRPr="003C2716">
        <w:rPr>
          <w:rFonts w:eastAsia="Nikosh" w:hint="cs"/>
          <w:cs/>
          <w:lang w:bidi="bn-BD"/>
        </w:rPr>
        <w:t>“</w:t>
      </w:r>
      <w:r w:rsidRPr="005F04B8">
        <w:rPr>
          <w:rFonts w:eastAsia="Nikosh"/>
          <w:cs/>
          <w:lang w:bidi="bn-BD"/>
        </w:rPr>
        <w:t>আল্লাহর কসম! আমরা তো সুস্</w:t>
      </w:r>
      <w:r>
        <w:rPr>
          <w:rFonts w:eastAsia="Nikosh"/>
          <w:cs/>
          <w:lang w:bidi="bn-BD"/>
        </w:rPr>
        <w:t>পষ্ট পথভ্রষ্টতায়  নিমজ্জিত ছিলা</w:t>
      </w:r>
      <w:r>
        <w:rPr>
          <w:rFonts w:eastAsia="Nikosh" w:hint="cs"/>
          <w:cs/>
          <w:lang w:bidi="bn-BD"/>
        </w:rPr>
        <w:t>ম।</w:t>
      </w:r>
      <w:r>
        <w:rPr>
          <w:rFonts w:eastAsia="Nikosh" w:hint="cs"/>
          <w:lang w:bidi="bn-BD"/>
        </w:rPr>
        <w:t xml:space="preserve"> </w:t>
      </w:r>
      <w:r w:rsidRPr="005F04B8">
        <w:rPr>
          <w:rFonts w:eastAsia="Nikosh"/>
          <w:cs/>
          <w:lang w:bidi="bn-BD"/>
        </w:rPr>
        <w:t>যখন আমরা তোমাদেরকে সকল সৃষ্টির রবের সমকক্ষ বানাতাম।</w:t>
      </w:r>
      <w:r>
        <w:rPr>
          <w:rFonts w:eastAsia="Nikosh" w:hint="cs"/>
          <w:cs/>
          <w:lang w:bidi="bn-BD"/>
        </w:rPr>
        <w:t>” [</w:t>
      </w:r>
      <w:r w:rsidRPr="003C2716">
        <w:rPr>
          <w:rFonts w:eastAsia="Nikosh"/>
          <w:cs/>
          <w:lang w:bidi="bn-BD"/>
        </w:rPr>
        <w:t>সূরা আশ-শু</w:t>
      </w:r>
      <w:r w:rsidR="009171AB">
        <w:rPr>
          <w:rFonts w:eastAsia="Nikosh" w:hint="cs"/>
          <w:cs/>
          <w:lang w:bidi="bn-BD"/>
        </w:rPr>
        <w:t>‘</w:t>
      </w:r>
      <w:r w:rsidRPr="003C2716">
        <w:rPr>
          <w:rFonts w:eastAsia="Nikosh"/>
          <w:cs/>
          <w:lang w:bidi="bn-BD"/>
        </w:rPr>
        <w:t>আরা</w:t>
      </w:r>
      <w:r>
        <w:rPr>
          <w:rFonts w:eastAsia="Nikosh" w:hint="cs"/>
          <w:cs/>
          <w:lang w:bidi="bn-BD"/>
        </w:rPr>
        <w:t>, আয়াত: ৯৭-৯৮]</w:t>
      </w:r>
      <w:r w:rsidR="005150ED">
        <w:rPr>
          <w:rFonts w:eastAsia="Nikosh" w:hint="cs"/>
          <w:cs/>
          <w:lang w:bidi="bn-BD"/>
        </w:rPr>
        <w:t xml:space="preserve"> </w:t>
      </w:r>
    </w:p>
    <w:p w:rsidR="003C2716" w:rsidRDefault="005150ED" w:rsidP="009171AB">
      <w:pPr>
        <w:tabs>
          <w:tab w:val="left" w:pos="1080"/>
        </w:tabs>
        <w:bidi w:val="0"/>
        <w:spacing w:after="0" w:line="240" w:lineRule="auto"/>
        <w:jc w:val="both"/>
        <w:rPr>
          <w:rFonts w:eastAsia="Nikosh"/>
          <w:cs/>
          <w:lang w:bidi="bn-BD"/>
        </w:rPr>
      </w:pPr>
      <w:r>
        <w:rPr>
          <w:rFonts w:eastAsia="Nikosh" w:hint="cs"/>
          <w:cs/>
          <w:lang w:bidi="bn-BD"/>
        </w:rPr>
        <w:t>অথচ এটি তাদের তাওহীদে শির্ক, কেননা তারা রবের ভালোবাসা ও সম্মান প্রদর্শনে মুমিনদের মত ছিলো না। আল্লাহ তা</w:t>
      </w:r>
      <w:r>
        <w:rPr>
          <w:rFonts w:eastAsia="Nikosh" w:hint="cs"/>
          <w:lang w:bidi="bn-BD"/>
        </w:rPr>
        <w:t>‘</w:t>
      </w:r>
      <w:r>
        <w:rPr>
          <w:rFonts w:eastAsia="Nikosh" w:hint="cs"/>
          <w:cs/>
          <w:lang w:bidi="bn-BD"/>
        </w:rPr>
        <w:t>আলা বলেছেন</w:t>
      </w:r>
      <w:r>
        <w:rPr>
          <w:rFonts w:eastAsia="Nikosh" w:hint="cs"/>
          <w:lang w:bidi="bn-BD"/>
        </w:rPr>
        <w:t>,</w:t>
      </w:r>
      <w:r>
        <w:rPr>
          <w:rFonts w:eastAsia="Nikosh" w:hint="cs"/>
          <w:cs/>
          <w:lang w:bidi="bn-BD"/>
        </w:rPr>
        <w:t xml:space="preserve">  </w:t>
      </w:r>
    </w:p>
    <w:p w:rsidR="003C2716" w:rsidRPr="00DD2E1E" w:rsidRDefault="003C2716" w:rsidP="003C2716">
      <w:pPr>
        <w:tabs>
          <w:tab w:val="left" w:pos="1080"/>
        </w:tabs>
        <w:spacing w:after="0" w:line="240" w:lineRule="auto"/>
        <w:jc w:val="both"/>
        <w:rPr>
          <w:rFonts w:ascii="KFGQPC Uthman Taha Naskh" w:hAnsi="Times New Roman"/>
          <w:color w:val="008000"/>
          <w:szCs w:val="30"/>
          <w:cs/>
          <w:lang w:bidi="bn-BD"/>
        </w:rPr>
      </w:pPr>
      <w:r>
        <w:rPr>
          <w:rFonts w:ascii="KFGQPC Uthman Taha Naskh" w:hAnsi="Times New Roman" w:cs="KFGQPC Uthman Taha Naskh" w:hint="cs"/>
          <w:color w:val="008000"/>
          <w:rtl/>
        </w:rPr>
        <w:t>﴿</w:t>
      </w:r>
      <w:r>
        <w:rPr>
          <w:rFonts w:ascii="KFGQPC Uthmanic Script HAFS" w:hAnsi="Times New Roman" w:cs="KFGQPC Uthmanic Script HAFS" w:hint="cs"/>
          <w:color w:val="008000"/>
          <w:rtl/>
        </w:rPr>
        <w:t>وَمِنَ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ٱلنَّاسِ</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يَتَّخِذُ</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مِن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دُونِ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أَندَادٗا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يُحِبُّونَهُمۡ</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كَحُبِّ</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ٱللَّهِۖ</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وَٱلَّذِينَ</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ءَامَنُوٓاْ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أَشَدُّ</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حُبّٗا</w:t>
      </w:r>
      <w:r>
        <w:rPr>
          <w:rFonts w:ascii="KFGQPC Uthmanic Script HAFS" w:hAnsi="Times New Roman" w:cs="KFGQPC Uthmanic Script HAFS"/>
          <w:color w:val="008000"/>
          <w:rtl/>
        </w:rPr>
        <w:t xml:space="preserve"> </w:t>
      </w:r>
      <w:r>
        <w:rPr>
          <w:rFonts w:ascii="KFGQPC Uthmanic Script HAFS" w:hAnsi="Times New Roman" w:cs="KFGQPC Uthmanic Script HAFS" w:hint="cs"/>
          <w:color w:val="008000"/>
          <w:rtl/>
        </w:rPr>
        <w:t>لِّلَّهِۗ١٦٥</w:t>
      </w:r>
      <w:r>
        <w:rPr>
          <w:rFonts w:ascii="KFGQPC Uthman Taha Naskh" w:hAnsi="Times New Roman" w:cs="KFGQPC Uthman Taha Naskh" w:hint="cs"/>
          <w:color w:val="008000"/>
          <w:rtl/>
        </w:rPr>
        <w:t>﴾</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البقرة</w:t>
      </w:r>
      <w:r>
        <w:rPr>
          <w:rFonts w:ascii="KFGQPC Uthman Taha Naskh" w:hAnsi="Times New Roman" w:cs="KFGQPC Uthman Taha Naskh"/>
          <w:color w:val="008000"/>
          <w:rtl/>
        </w:rPr>
        <w:t xml:space="preserve">: </w:t>
      </w:r>
      <w:r>
        <w:rPr>
          <w:rFonts w:ascii="KFGQPC Uthman Taha Naskh" w:hAnsi="Times New Roman" w:cs="KFGQPC Uthman Taha Naskh" w:hint="cs"/>
          <w:color w:val="008000"/>
          <w:rtl/>
        </w:rPr>
        <w:t>١٦٥</w:t>
      </w:r>
      <w:r>
        <w:rPr>
          <w:rFonts w:ascii="KFGQPC Uthman Taha Naskh" w:hAnsi="Times New Roman" w:cs="KFGQPC Uthman Taha Naskh"/>
          <w:color w:val="008000"/>
          <w:rtl/>
        </w:rPr>
        <w:t xml:space="preserve">]  </w:t>
      </w:r>
    </w:p>
    <w:p w:rsidR="003C2716" w:rsidRDefault="00CF04CD" w:rsidP="003C2716">
      <w:pPr>
        <w:tabs>
          <w:tab w:val="left" w:pos="1080"/>
        </w:tabs>
        <w:bidi w:val="0"/>
        <w:spacing w:after="0" w:line="240" w:lineRule="auto"/>
        <w:jc w:val="both"/>
        <w:rPr>
          <w:rFonts w:eastAsia="Nikosh"/>
          <w:cs/>
          <w:lang w:bidi="bn-BD"/>
        </w:rPr>
      </w:pPr>
      <w:r w:rsidRPr="005F04B8">
        <w:rPr>
          <w:rFonts w:eastAsia="Nikosh"/>
          <w:cs/>
          <w:lang w:bidi="bn-BD"/>
        </w:rPr>
        <w:t>আর মানুষের মধ্যে এমনও আছে</w:t>
      </w:r>
      <w:r w:rsidRPr="005F04B8">
        <w:rPr>
          <w:rFonts w:eastAsia="Nikosh"/>
          <w:lang w:bidi="bn-BD"/>
        </w:rPr>
        <w:t xml:space="preserve">, </w:t>
      </w:r>
      <w:r w:rsidRPr="005F04B8">
        <w:rPr>
          <w:rFonts w:eastAsia="Nikosh"/>
          <w:cs/>
          <w:lang w:bidi="bn-BD"/>
        </w:rPr>
        <w:t>যারা আল্লাহ ছাড়া অন্যকে আল্লাহর সমকক্ষরূপে গ্রহণ করে</w:t>
      </w:r>
      <w:r w:rsidRPr="005F04B8">
        <w:rPr>
          <w:rFonts w:eastAsia="Nikosh"/>
          <w:lang w:bidi="bn-BD"/>
        </w:rPr>
        <w:t xml:space="preserve">, </w:t>
      </w:r>
      <w:r w:rsidRPr="005F04B8">
        <w:rPr>
          <w:rFonts w:eastAsia="Nikosh"/>
          <w:cs/>
          <w:lang w:bidi="bn-BD"/>
        </w:rPr>
        <w:t>তাদেরকে আল্লাহকে ভালবাসার মত</w:t>
      </w:r>
      <w:r w:rsidR="009171AB">
        <w:rPr>
          <w:rFonts w:eastAsia="Nikosh" w:hint="cs"/>
          <w:cs/>
          <w:lang w:bidi="bn-BD"/>
        </w:rPr>
        <w:t>ো</w:t>
      </w:r>
      <w:r w:rsidRPr="005F04B8">
        <w:rPr>
          <w:rFonts w:eastAsia="Nikosh"/>
          <w:cs/>
          <w:lang w:bidi="bn-BD"/>
        </w:rPr>
        <w:t xml:space="preserve"> ভালবাসে। আর যারা ঈমান এনেছে</w:t>
      </w:r>
      <w:r w:rsidRPr="005F04B8">
        <w:rPr>
          <w:rFonts w:eastAsia="Nikosh"/>
          <w:lang w:bidi="bn-BD"/>
        </w:rPr>
        <w:t xml:space="preserve">, </w:t>
      </w:r>
      <w:r w:rsidRPr="005F04B8">
        <w:rPr>
          <w:rFonts w:eastAsia="Nikosh"/>
          <w:cs/>
          <w:lang w:bidi="bn-BD"/>
        </w:rPr>
        <w:t>তারা আল্লাহর জন্য ভাল</w:t>
      </w:r>
      <w:r w:rsidR="00E03507">
        <w:rPr>
          <w:rFonts w:eastAsia="Nikosh" w:hint="cs"/>
          <w:cs/>
          <w:lang w:bidi="bn-BD"/>
        </w:rPr>
        <w:t>ো</w:t>
      </w:r>
      <w:r w:rsidRPr="005F04B8">
        <w:rPr>
          <w:rFonts w:eastAsia="Nikosh"/>
          <w:cs/>
          <w:lang w:bidi="bn-BD"/>
        </w:rPr>
        <w:t>বাসায় দৃঢ়তর।</w:t>
      </w:r>
      <w:r>
        <w:rPr>
          <w:rFonts w:eastAsia="Nikosh" w:hint="cs"/>
          <w:cs/>
          <w:lang w:bidi="bn-BD"/>
        </w:rPr>
        <w:t xml:space="preserve"> [</w:t>
      </w:r>
      <w:r>
        <w:rPr>
          <w:rFonts w:eastAsia="Nikosh"/>
          <w:cs/>
          <w:lang w:bidi="bn-BD"/>
        </w:rPr>
        <w:t xml:space="preserve">সূরা </w:t>
      </w:r>
      <w:r w:rsidRPr="005F04B8">
        <w:rPr>
          <w:rFonts w:eastAsia="Nikosh"/>
          <w:cs/>
          <w:lang w:bidi="bn-BD"/>
        </w:rPr>
        <w:t>আল-বাকারা</w:t>
      </w:r>
      <w:r>
        <w:rPr>
          <w:rFonts w:eastAsia="Nikosh" w:hint="cs"/>
          <w:cs/>
          <w:lang w:bidi="bn-BD"/>
        </w:rPr>
        <w:t>, আয়াত: ১৬৫]</w:t>
      </w:r>
    </w:p>
    <w:p w:rsidR="00B61D30" w:rsidRDefault="00AD7BD0" w:rsidP="00730FF2">
      <w:pPr>
        <w:tabs>
          <w:tab w:val="left" w:pos="1080"/>
        </w:tabs>
        <w:bidi w:val="0"/>
        <w:spacing w:after="0" w:line="240" w:lineRule="auto"/>
        <w:jc w:val="both"/>
        <w:rPr>
          <w:rFonts w:eastAsia="Nikosh"/>
          <w:cs/>
          <w:lang w:bidi="bn-BD"/>
        </w:rPr>
      </w:pPr>
      <w:r>
        <w:rPr>
          <w:rFonts w:eastAsia="Nikosh" w:hint="cs"/>
          <w:cs/>
          <w:lang w:bidi="bn-BD"/>
        </w:rPr>
        <w:t>অতএব</w:t>
      </w:r>
      <w:r>
        <w:rPr>
          <w:rFonts w:eastAsia="Nikosh" w:hint="cs"/>
          <w:lang w:bidi="bn-BD"/>
        </w:rPr>
        <w:t>,</w:t>
      </w:r>
      <w:r w:rsidR="005150ED">
        <w:rPr>
          <w:rFonts w:eastAsia="Nikosh" w:hint="cs"/>
          <w:cs/>
          <w:lang w:bidi="bn-BD"/>
        </w:rPr>
        <w:t xml:space="preserve"> এ আলোচনা</w:t>
      </w:r>
      <w:r w:rsidR="00A571E4">
        <w:rPr>
          <w:rFonts w:eastAsia="Nikosh" w:hint="cs"/>
          <w:cs/>
          <w:lang w:bidi="bn-BD"/>
        </w:rPr>
        <w:t xml:space="preserve"> থেকে</w:t>
      </w:r>
      <w:r w:rsidR="005150ED">
        <w:rPr>
          <w:rFonts w:eastAsia="Nikosh" w:hint="cs"/>
          <w:cs/>
          <w:lang w:bidi="bn-BD"/>
        </w:rPr>
        <w:t xml:space="preserve"> </w:t>
      </w:r>
      <w:r w:rsidR="00A571E4">
        <w:rPr>
          <w:rFonts w:eastAsia="Nikosh" w:hint="cs"/>
          <w:cs/>
          <w:lang w:bidi="bn-BD"/>
        </w:rPr>
        <w:t>ইবাদতের হাকীকত তথা মূল স্পষ্ট হলো</w:t>
      </w:r>
      <w:r w:rsidR="005150ED">
        <w:rPr>
          <w:rFonts w:eastAsia="Nikosh" w:hint="cs"/>
          <w:cs/>
          <w:lang w:bidi="bn-BD"/>
        </w:rPr>
        <w:t xml:space="preserve"> যে,</w:t>
      </w:r>
      <w:r w:rsidR="00A571E4">
        <w:rPr>
          <w:rFonts w:eastAsia="Nikosh" w:hint="cs"/>
          <w:cs/>
          <w:lang w:bidi="bn-BD"/>
        </w:rPr>
        <w:t xml:space="preserve"> ইবাদতে ভালোবাসা ও সম্মান প্রদর্শন</w:t>
      </w:r>
      <w:r w:rsidR="005B7D9C">
        <w:rPr>
          <w:rFonts w:eastAsia="Nikosh" w:hint="cs"/>
          <w:cs/>
          <w:lang w:bidi="bn-BD"/>
        </w:rPr>
        <w:t xml:space="preserve"> আর স্বভাবজাত ও আনুসঙ্গিক </w:t>
      </w:r>
      <w:r w:rsidR="005B7D9C">
        <w:rPr>
          <w:rFonts w:eastAsia="Nikosh" w:hint="cs"/>
          <w:cs/>
          <w:lang w:bidi="bn-BD"/>
        </w:rPr>
        <w:lastRenderedPageBreak/>
        <w:t>ভালোবাসার মধ্যে বিশাল পার্থক্য।</w:t>
      </w:r>
      <w:r w:rsidR="005B7D9C" w:rsidRPr="005B7D9C">
        <w:rPr>
          <w:rFonts w:eastAsia="Nikosh" w:hint="cs"/>
          <w:cs/>
          <w:lang w:bidi="bn-BD"/>
        </w:rPr>
        <w:t xml:space="preserve"> </w:t>
      </w:r>
      <w:r w:rsidR="005B7D9C">
        <w:rPr>
          <w:rFonts w:eastAsia="Nikosh" w:hint="cs"/>
          <w:cs/>
          <w:lang w:bidi="bn-BD"/>
        </w:rPr>
        <w:t>স্বভাবজাত ভালোবাসা কোন জিনিসের গুণ ও উক্ত জিনিসের প্রতি আকর্ষণের কারণে হয়, উক্ত গুণ বা আকর্ষণ অবশিষ্ট থাকলে সে জিনিসের প্রতি ভালোবাসা থাকে আর গুণ বা আকর্ষণ চলে গেলে তার প্রতি আর ভালোবাসা থাকে না। অন্যদিকে স্বভাবজাত বিনয় সৃষ্টিকুলের কারো শাস্তির ভয়ে হতে পারে যে নিজেরই কোন উপকার বা ক্ষতি করতে পারে না। এ</w:t>
      </w:r>
      <w:r w:rsidR="00302932">
        <w:rPr>
          <w:rFonts w:eastAsia="Nikosh" w:hint="cs"/>
          <w:cs/>
          <w:lang w:bidi="bn-BD"/>
        </w:rPr>
        <w:t xml:space="preserve"> দু</w:t>
      </w:r>
      <w:r w:rsidR="00302932">
        <w:rPr>
          <w:rFonts w:eastAsia="Nikosh" w:hint="cs"/>
          <w:lang w:bidi="bn-BD"/>
        </w:rPr>
        <w:t>’</w:t>
      </w:r>
      <w:r w:rsidR="00302932">
        <w:rPr>
          <w:rFonts w:eastAsia="Nikosh" w:hint="cs"/>
          <w:cs/>
          <w:lang w:bidi="bn-BD"/>
        </w:rPr>
        <w:t>টি</w:t>
      </w:r>
      <w:r w:rsidR="005B7D9C">
        <w:rPr>
          <w:rFonts w:eastAsia="Nikosh" w:hint="cs"/>
          <w:cs/>
          <w:lang w:bidi="bn-BD"/>
        </w:rPr>
        <w:t xml:space="preserve"> ব্যাপার কখনও সৃষ্টির মাঝে একত্রিত হতে পারে, ফলে সে কাউকে ভালোবাসা ও সম্মান প্রদর্শন করতে পারে বা তার কাছে বিনয়ীও হতে পারে। যেমন</w:t>
      </w:r>
      <w:r w:rsidR="009171AB">
        <w:rPr>
          <w:rFonts w:eastAsia="Nikosh" w:hint="cs"/>
          <w:cs/>
          <w:lang w:bidi="bn-BD"/>
        </w:rPr>
        <w:t>,</w:t>
      </w:r>
      <w:r w:rsidR="005B7D9C">
        <w:rPr>
          <w:rFonts w:eastAsia="Nikosh" w:hint="cs"/>
          <w:cs/>
          <w:lang w:bidi="bn-BD"/>
        </w:rPr>
        <w:t xml:space="preserve"> সে পিতার অধিকার বা ইহসান ইত্যাদি লক্ষ্য করে তখন তাকে ভালোবাসে ও তার প্রতি বিনয়ী হয়। যেহেতু পিতার অবদান ও তার অধিকার সে জ</w:t>
      </w:r>
      <w:r w:rsidR="009171AB">
        <w:rPr>
          <w:rFonts w:eastAsia="Nikosh" w:hint="cs"/>
          <w:cs/>
          <w:lang w:bidi="bn-BD"/>
        </w:rPr>
        <w:t>ানে বলে তাকে সম্মান ও ভালোবাসে,</w:t>
      </w:r>
      <w:r w:rsidR="005B7D9C">
        <w:rPr>
          <w:rFonts w:eastAsia="Nikosh" w:hint="cs"/>
          <w:cs/>
          <w:lang w:bidi="bn-BD"/>
        </w:rPr>
        <w:t xml:space="preserve"> অথচ সে</w:t>
      </w:r>
      <w:r w:rsidR="00B41110">
        <w:rPr>
          <w:rFonts w:eastAsia="Nikosh" w:hint="cs"/>
          <w:cs/>
          <w:lang w:bidi="bn-BD"/>
        </w:rPr>
        <w:t xml:space="preserve"> ভালো করেই জানে যে, তিনি (পিতা) তারই মতো একজন সৃষ্টজীব, তারই মতো অসম্পূর্ণ, তারই মতো সর্বক্ষেত্রে অভাবী, সে কোন</w:t>
      </w:r>
      <w:r w:rsidR="009171AB">
        <w:rPr>
          <w:rFonts w:eastAsia="Nikosh" w:hint="cs"/>
          <w:cs/>
          <w:lang w:bidi="bn-BD"/>
        </w:rPr>
        <w:t>ো</w:t>
      </w:r>
      <w:r w:rsidR="00B41110">
        <w:rPr>
          <w:rFonts w:eastAsia="Nikosh" w:hint="cs"/>
          <w:cs/>
          <w:lang w:bidi="bn-BD"/>
        </w:rPr>
        <w:t xml:space="preserve"> উপকার বা ক্ষতি, জীবন-মৃত্যু দান ও পুনরুত্থান করতে পারে না (এ সত্ত্বেও তাকে ভালোবাসে ও সম্মান করে)। অন্যদিকে আল্লাহর </w:t>
      </w:r>
      <w:r w:rsidR="00EA62E0">
        <w:rPr>
          <w:rFonts w:eastAsia="Nikosh" w:hint="cs"/>
          <w:cs/>
          <w:lang w:bidi="bn-BD"/>
        </w:rPr>
        <w:t>প্রিয় বান্দা</w:t>
      </w:r>
      <w:r w:rsidR="00B41110">
        <w:rPr>
          <w:rFonts w:eastAsia="Nikosh" w:hint="cs"/>
          <w:cs/>
          <w:lang w:bidi="bn-BD"/>
        </w:rPr>
        <w:t xml:space="preserve"> ও নির্বাচিত লোকদের (নবী-রাসূল) প্রতি ভালোবাসা প্রকৃতপক্ষে আল্লাহর ভালোবাসা কারণেই সৃষ্টি হয়। কেননা </w:t>
      </w:r>
      <w:r w:rsidR="00CA3444">
        <w:rPr>
          <w:rFonts w:eastAsia="Nikosh" w:hint="cs"/>
          <w:cs/>
          <w:lang w:bidi="bn-BD"/>
        </w:rPr>
        <w:t>তাদের মধ্যে যখন তাদের প্রেমিকের (আল্লাহ) ভালোবাসা দেখে, যেহেতু আল্লাহ যেসব কাজ করলে সন্তুষ্ট তারা</w:t>
      </w:r>
      <w:r w:rsidR="00EA62E0">
        <w:rPr>
          <w:rFonts w:eastAsia="Nikosh" w:hint="cs"/>
          <w:cs/>
          <w:lang w:bidi="bn-BD"/>
        </w:rPr>
        <w:t xml:space="preserve"> সেসব কাজ করে, ফলে তারা </w:t>
      </w:r>
      <w:r w:rsidR="00730FF2">
        <w:rPr>
          <w:rFonts w:eastAsia="Nikosh" w:hint="cs"/>
          <w:cs/>
          <w:lang w:bidi="bn-BD"/>
        </w:rPr>
        <w:t xml:space="preserve">আল্লাহর প্রিয় বান্দাদেরকে ভালোবাসেন। </w:t>
      </w:r>
      <w:r w:rsidR="00B61D30">
        <w:rPr>
          <w:rFonts w:eastAsia="Nikosh" w:hint="cs"/>
          <w:cs/>
          <w:lang w:bidi="bn-BD"/>
        </w:rPr>
        <w:t xml:space="preserve">এ কারণেই উবুদিয়্যাত ও তাওহীদের শক্তির কারণে এ ধরণের ভালোবাসা শক্তিশালী ও মজবুত হয়। </w:t>
      </w:r>
    </w:p>
    <w:p w:rsidR="00B61D30" w:rsidRDefault="00B61D30" w:rsidP="002F4CD6">
      <w:pPr>
        <w:tabs>
          <w:tab w:val="left" w:pos="1080"/>
        </w:tabs>
        <w:bidi w:val="0"/>
        <w:spacing w:after="0" w:line="240" w:lineRule="auto"/>
        <w:jc w:val="both"/>
        <w:rPr>
          <w:rFonts w:eastAsia="Nikosh"/>
          <w:lang w:bidi="bn-IN"/>
        </w:rPr>
      </w:pPr>
      <w:r>
        <w:rPr>
          <w:rFonts w:eastAsia="Nikosh" w:hint="cs"/>
          <w:cs/>
          <w:lang w:bidi="bn-BD"/>
        </w:rPr>
        <w:t>হে আল্লাহ</w:t>
      </w:r>
      <w:r w:rsidR="00BE0AE9">
        <w:rPr>
          <w:rFonts w:eastAsia="Nikosh"/>
          <w:lang w:bidi="bn-BD"/>
        </w:rPr>
        <w:t>!</w:t>
      </w:r>
      <w:r>
        <w:rPr>
          <w:rFonts w:eastAsia="Nikosh" w:hint="cs"/>
          <w:cs/>
          <w:lang w:bidi="bn-BD"/>
        </w:rPr>
        <w:t xml:space="preserve"> আপনার কাছ</w:t>
      </w:r>
      <w:r w:rsidR="00BE0AE9">
        <w:rPr>
          <w:rFonts w:eastAsia="Nikosh" w:hint="cs"/>
          <w:cs/>
          <w:lang w:bidi="bn-BD"/>
        </w:rPr>
        <w:t xml:space="preserve">ে </w:t>
      </w:r>
      <w:r w:rsidR="00F320EC">
        <w:rPr>
          <w:rFonts w:eastAsia="Nikosh" w:hint="cs"/>
          <w:cs/>
          <w:lang w:bidi="bn-BD"/>
        </w:rPr>
        <w:t>প্রার্থনা</w:t>
      </w:r>
      <w:r w:rsidR="00F320EC">
        <w:rPr>
          <w:rFonts w:eastAsia="Nikosh" w:hint="cs"/>
          <w:cs/>
          <w:lang w:bidi="bn-IN"/>
        </w:rPr>
        <w:t xml:space="preserve"> আপনি আমাদেরকে </w:t>
      </w:r>
      <w:r w:rsidR="00BE0AE9">
        <w:rPr>
          <w:rFonts w:eastAsia="Nikosh" w:hint="cs"/>
          <w:cs/>
          <w:lang w:bidi="bn-BD"/>
        </w:rPr>
        <w:t>আপনার ভালোবাসা</w:t>
      </w:r>
      <w:r w:rsidR="00BE0AE9">
        <w:rPr>
          <w:rFonts w:eastAsia="Nikosh"/>
          <w:lang w:bidi="bn-BD"/>
        </w:rPr>
        <w:t xml:space="preserve">, </w:t>
      </w:r>
      <w:r w:rsidR="00BE0AE9">
        <w:rPr>
          <w:rFonts w:eastAsia="Nikosh" w:hint="cs"/>
          <w:cs/>
          <w:lang w:bidi="bn-IN"/>
        </w:rPr>
        <w:t xml:space="preserve">যে আপনাকে ভালোবাসে তার ভালোবাসা এবং যে </w:t>
      </w:r>
      <w:r w:rsidR="00F320EC">
        <w:rPr>
          <w:rFonts w:eastAsia="Nikosh" w:hint="cs"/>
          <w:cs/>
          <w:lang w:bidi="bn-IN"/>
        </w:rPr>
        <w:t>আমল</w:t>
      </w:r>
      <w:r w:rsidR="00BE0AE9">
        <w:rPr>
          <w:rFonts w:eastAsia="Nikosh" w:hint="cs"/>
          <w:cs/>
          <w:lang w:bidi="bn-IN"/>
        </w:rPr>
        <w:t xml:space="preserve"> আপনার ভালোবাসায় পৌঁছায়</w:t>
      </w:r>
      <w:r w:rsidR="00F320EC">
        <w:rPr>
          <w:rFonts w:eastAsia="Nikosh" w:hint="cs"/>
          <w:cs/>
          <w:lang w:bidi="bn-IN"/>
        </w:rPr>
        <w:t xml:space="preserve"> সে আমলের ভালোবাসা দান করুন। আমরা আপনার দয়ার উসিলায় আপনার কাছে পানাহ চাই আপনার ভালোবাসার সাথে মাখলুকের ভালোবাসার শির</w:t>
      </w:r>
      <w:r w:rsidR="00DD2E1E">
        <w:rPr>
          <w:rFonts w:eastAsia="Nikosh" w:hint="cs"/>
          <w:cs/>
          <w:lang w:bidi="bn-IN"/>
        </w:rPr>
        <w:t>্ক থেকে</w:t>
      </w:r>
      <w:r w:rsidR="00DD2E1E">
        <w:rPr>
          <w:rFonts w:eastAsia="Nikosh" w:hint="cs"/>
          <w:cs/>
          <w:lang w:bidi="bn-BD"/>
        </w:rPr>
        <w:t>,</w:t>
      </w:r>
      <w:r w:rsidR="00F320EC">
        <w:rPr>
          <w:rFonts w:eastAsia="Nikosh" w:hint="cs"/>
          <w:cs/>
          <w:lang w:bidi="bn-IN"/>
        </w:rPr>
        <w:t xml:space="preserve"> </w:t>
      </w:r>
      <w:r w:rsidR="002B0AFE">
        <w:rPr>
          <w:rFonts w:eastAsia="Nikosh" w:hint="cs"/>
          <w:cs/>
          <w:lang w:bidi="bn-IN"/>
        </w:rPr>
        <w:t xml:space="preserve">আপনার সাথে যে সব বিষয় নির্দিষ্ট সেসব </w:t>
      </w:r>
      <w:r w:rsidR="002B0AFE">
        <w:rPr>
          <w:rFonts w:eastAsia="Nikosh" w:hint="cs"/>
          <w:cs/>
          <w:lang w:bidi="bn-IN"/>
        </w:rPr>
        <w:lastRenderedPageBreak/>
        <w:t xml:space="preserve">বিষয়ে অন্যের সাথে সমকক্ষ করার শির্ক থেকে এবং আপনি যেসব ব্যাপারে একক ও একচ্ছত্র সেসব ব্যাপারে শির্ক করা থেকে। হে আল্লাহ! আমরা আপনার কাছে </w:t>
      </w:r>
      <w:r w:rsidR="008251E7">
        <w:rPr>
          <w:rFonts w:eastAsia="Nikosh" w:hint="cs"/>
          <w:cs/>
          <w:lang w:bidi="bn-IN"/>
        </w:rPr>
        <w:t>আরও প্রার্থনা</w:t>
      </w:r>
      <w:r w:rsidR="002B0AFE">
        <w:rPr>
          <w:rFonts w:eastAsia="Nikosh" w:hint="cs"/>
          <w:cs/>
          <w:lang w:bidi="bn-IN"/>
        </w:rPr>
        <w:t xml:space="preserve"> করি আমাদের </w:t>
      </w:r>
      <w:r w:rsidR="002B0AFE">
        <w:rPr>
          <w:rFonts w:eastAsia="Nikosh"/>
          <w:cs/>
          <w:lang w:bidi="bn-IN"/>
        </w:rPr>
        <w:t>শক্তি-সামর্থ্য</w:t>
      </w:r>
      <w:r w:rsidR="008251E7">
        <w:rPr>
          <w:rFonts w:eastAsia="Nikosh" w:hint="cs"/>
          <w:cs/>
          <w:lang w:bidi="bn-IN"/>
        </w:rPr>
        <w:t>, সুস্থতা, আরোগ্যতা, পরিবার-পরিজন, ধন-সম্পদ, সন্তান-সন্ততি, বন্ধু-বান্ধন সব কিছু আপনার ভালোবাসার সাহায্যকারী ও আপনার</w:t>
      </w:r>
      <w:r w:rsidR="00DD2E1E">
        <w:rPr>
          <w:rFonts w:eastAsia="Nikosh" w:hint="cs"/>
          <w:cs/>
          <w:lang w:bidi="bn-IN"/>
        </w:rPr>
        <w:t xml:space="preserve"> আনুগত্যের কাজে শক্তি হিসেবে কব</w:t>
      </w:r>
      <w:r w:rsidR="00DD2E1E">
        <w:rPr>
          <w:rFonts w:eastAsia="Nikosh" w:hint="cs"/>
          <w:cs/>
          <w:lang w:bidi="bn-BD"/>
        </w:rPr>
        <w:t>ূ</w:t>
      </w:r>
      <w:r w:rsidR="008251E7">
        <w:rPr>
          <w:rFonts w:eastAsia="Nikosh" w:hint="cs"/>
          <w:cs/>
          <w:lang w:bidi="bn-IN"/>
        </w:rPr>
        <w:t xml:space="preserve">ল করুন। </w:t>
      </w:r>
      <w:r w:rsidR="004B56DA">
        <w:rPr>
          <w:rFonts w:eastAsia="Nikosh" w:hint="cs"/>
          <w:cs/>
          <w:lang w:bidi="bn-IN"/>
        </w:rPr>
        <w:t>আপনি আমাদেরকে সব কাজে পূর্ণ ইখলাস দান করুন, যাতে ইবাদত ও অন্যান্য কাজে</w:t>
      </w:r>
      <w:r w:rsidR="005057CA">
        <w:rPr>
          <w:rFonts w:eastAsia="Nikosh" w:hint="cs"/>
          <w:cs/>
          <w:lang w:bidi="bn-IN"/>
        </w:rPr>
        <w:t>-</w:t>
      </w:r>
      <w:r w:rsidR="004B56DA">
        <w:rPr>
          <w:rFonts w:eastAsia="Nikosh" w:hint="cs"/>
          <w:cs/>
          <w:lang w:bidi="bn-IN"/>
        </w:rPr>
        <w:t xml:space="preserve">কর্মে </w:t>
      </w:r>
      <w:r w:rsidR="005057CA">
        <w:rPr>
          <w:rFonts w:eastAsia="Nikosh" w:hint="cs"/>
          <w:cs/>
          <w:lang w:bidi="bn-IN"/>
        </w:rPr>
        <w:t xml:space="preserve">আমাদের </w:t>
      </w:r>
      <w:r w:rsidR="00DD2E1E">
        <w:rPr>
          <w:rFonts w:eastAsia="Nikosh" w:hint="cs"/>
          <w:cs/>
          <w:lang w:bidi="bn-IN"/>
        </w:rPr>
        <w:t>নিয়</w:t>
      </w:r>
      <w:r w:rsidR="004B56DA">
        <w:rPr>
          <w:rFonts w:eastAsia="Nikosh" w:hint="cs"/>
          <w:cs/>
          <w:lang w:bidi="bn-IN"/>
        </w:rPr>
        <w:t>ত ও প্রচেষ্টা</w:t>
      </w:r>
      <w:r w:rsidR="005057CA">
        <w:rPr>
          <w:rFonts w:eastAsia="Nikosh" w:hint="cs"/>
          <w:cs/>
          <w:lang w:bidi="bn-IN"/>
        </w:rPr>
        <w:t xml:space="preserve"> আপনার কাছে পৌঁছায়</w:t>
      </w:r>
      <w:r w:rsidR="005057CA" w:rsidRPr="00DD2E1E">
        <w:rPr>
          <w:rFonts w:eastAsia="Nikosh" w:cs="SolaimanLipi" w:hint="cs"/>
          <w:cs/>
          <w:lang w:bidi="hi-IN"/>
        </w:rPr>
        <w:t xml:space="preserve">। </w:t>
      </w:r>
      <w:r w:rsidR="005057CA" w:rsidRPr="00DD2E1E">
        <w:rPr>
          <w:rFonts w:eastAsia="Nikosh" w:hint="cs"/>
          <w:cs/>
          <w:lang w:bidi="bn-IN"/>
        </w:rPr>
        <w:t>হে আল্লাহ</w:t>
      </w:r>
      <w:r w:rsidR="005057CA">
        <w:rPr>
          <w:rFonts w:eastAsia="Nikosh" w:hint="cs"/>
          <w:cs/>
          <w:lang w:bidi="bn-IN"/>
        </w:rPr>
        <w:t xml:space="preserve">! আপনি আমাদেরকে খারাপ কাজ ও </w:t>
      </w:r>
      <w:r w:rsidR="00DD2E1E">
        <w:rPr>
          <w:rFonts w:eastAsia="Nikosh" w:hint="cs"/>
          <w:cs/>
          <w:lang w:bidi="bn-IN"/>
        </w:rPr>
        <w:t>পাপ আমল থেকে রক্ষা করুন। নিশ্চয় আপনি মহাদানশীল ও পরম দয়ালু।</w:t>
      </w:r>
    </w:p>
    <w:p w:rsidR="00DD2E1E" w:rsidRDefault="00DD2E1E" w:rsidP="00DD2E1E">
      <w:pPr>
        <w:tabs>
          <w:tab w:val="left" w:pos="1080"/>
        </w:tabs>
        <w:bidi w:val="0"/>
        <w:spacing w:after="0" w:line="240" w:lineRule="auto"/>
        <w:jc w:val="center"/>
        <w:rPr>
          <w:rFonts w:eastAsia="Nikosh"/>
          <w:cs/>
          <w:lang w:bidi="bn-BD"/>
        </w:rPr>
      </w:pPr>
      <w:r>
        <w:rPr>
          <w:rFonts w:eastAsia="Nikosh" w:hint="cs"/>
          <w:cs/>
          <w:lang w:bidi="bn-BD"/>
        </w:rPr>
        <w:t>সমাপ্ত</w:t>
      </w:r>
    </w:p>
    <w:p w:rsidR="00DD2E1E" w:rsidRDefault="00DD2E1E">
      <w:pPr>
        <w:bidi w:val="0"/>
        <w:rPr>
          <w:rFonts w:eastAsia="Nikosh"/>
          <w:cs/>
          <w:lang w:bidi="bn-BD"/>
        </w:rPr>
      </w:pPr>
      <w:r>
        <w:rPr>
          <w:rFonts w:eastAsia="Nikosh"/>
          <w:cs/>
          <w:lang w:bidi="bn-BD"/>
        </w:rPr>
        <w:br w:type="page"/>
      </w:r>
    </w:p>
    <w:p w:rsidR="00DD2E1E" w:rsidRDefault="00DD2E1E" w:rsidP="00DD2E1E">
      <w:pPr>
        <w:tabs>
          <w:tab w:val="left" w:pos="1080"/>
        </w:tabs>
        <w:bidi w:val="0"/>
        <w:spacing w:after="0" w:line="240" w:lineRule="auto"/>
        <w:jc w:val="center"/>
        <w:rPr>
          <w:rFonts w:eastAsia="Nikosh"/>
          <w:cs/>
          <w:lang w:bidi="bn-BD"/>
        </w:rPr>
      </w:pPr>
      <w:r w:rsidRPr="00D25B99">
        <w:rPr>
          <w:rFonts w:asciiTheme="majorBidi" w:hAnsiTheme="majorBidi" w:cstheme="majorBidi"/>
          <w:noProof/>
          <w:color w:val="006666"/>
          <w:sz w:val="36"/>
          <w:szCs w:val="36"/>
        </w:rPr>
        <w:lastRenderedPageBreak/>
        <w:drawing>
          <wp:anchor distT="0" distB="0" distL="114300" distR="114300" simplePos="0" relativeHeight="251661312" behindDoc="1" locked="0" layoutInCell="1" allowOverlap="1" wp14:anchorId="6E7BD14B" wp14:editId="1F191C5D">
            <wp:simplePos x="0" y="0"/>
            <wp:positionH relativeFrom="page">
              <wp:posOffset>-19174</wp:posOffset>
            </wp:positionH>
            <wp:positionV relativeFrom="page">
              <wp:posOffset>-47682</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DD2E1E" w:rsidSect="00C54CC4">
      <w:footnotePr>
        <w:numRestart w:val="eachPage"/>
      </w:footnotePr>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D88" w:rsidRDefault="00CE7D88" w:rsidP="00E32771">
      <w:pPr>
        <w:spacing w:after="0" w:line="240" w:lineRule="auto"/>
      </w:pPr>
      <w:r>
        <w:separator/>
      </w:r>
    </w:p>
  </w:endnote>
  <w:endnote w:type="continuationSeparator" w:id="0">
    <w:p w:rsidR="00CE7D88" w:rsidRDefault="00CE7D8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6A1ACF16-28CA-486D-8E71-883F253A9B3B}"/>
    <w:embedBold r:id="rId2" w:fontKey="{53748750-7AE9-4B5C-ABEA-3673C110A818}"/>
  </w:font>
  <w:font w:name="Calibri">
    <w:panose1 w:val="020F0502020204030204"/>
    <w:charset w:val="00"/>
    <w:family w:val="swiss"/>
    <w:pitch w:val="variable"/>
    <w:sig w:usb0="A00002EF" w:usb1="4000207B" w:usb2="00000000" w:usb3="00000000" w:csb0="0000009F" w:csb1="00000000"/>
    <w:embedRegular r:id="rId3" w:fontKey="{A298620D-BB71-4FF7-9436-03ADCEBFC5D4}"/>
    <w:embedBold r:id="rId4" w:fontKey="{3CB4A0E0-FBB1-486F-9823-9D58C65976BF}"/>
  </w:font>
  <w:font w:name="Courier New">
    <w:panose1 w:val="02070309020205020404"/>
    <w:charset w:val="00"/>
    <w:family w:val="modern"/>
    <w:pitch w:val="fixed"/>
    <w:sig w:usb0="E0000AFF" w:usb1="40007843" w:usb2="00000001" w:usb3="00000000" w:csb0="000001BF" w:csb1="00000000"/>
    <w:embedRegular r:id="rId5" w:fontKey="{FEF9A02A-712C-4B3B-B726-ABBBC0A36EE1}"/>
  </w:font>
  <w:font w:name="Times New Roman">
    <w:panose1 w:val="02020603050405020304"/>
    <w:charset w:val="00"/>
    <w:family w:val="roman"/>
    <w:pitch w:val="variable"/>
    <w:sig w:usb0="E0000AFF" w:usb1="00007843" w:usb2="00000001" w:usb3="00000000" w:csb0="000001BF" w:csb1="00000000"/>
    <w:embedRegular r:id="rId6" w:fontKey="{E536A7F3-EE70-48D1-990F-83DDC6FCE16A}"/>
    <w:embedBold r:id="rId7" w:fontKey="{038D5AF5-0216-419A-94C9-29A7CC365A86}"/>
  </w:font>
  <w:font w:name="Wingdings">
    <w:panose1 w:val="05000000000000000000"/>
    <w:charset w:val="02"/>
    <w:family w:val="auto"/>
    <w:pitch w:val="variable"/>
    <w:sig w:usb0="00000000" w:usb1="10000000" w:usb2="00000000" w:usb3="00000000" w:csb0="80000000" w:csb1="00000000"/>
    <w:embedRegular r:id="rId8" w:fontKey="{CE61F619-3BFE-482A-8F11-EAE7076962F3}"/>
  </w:font>
  <w:font w:name="Symbol">
    <w:panose1 w:val="05050102010706020507"/>
    <w:charset w:val="00"/>
    <w:family w:val="swiss"/>
    <w:pitch w:val="variable"/>
    <w:sig w:usb0="00000203" w:usb1="00000000" w:usb2="00000000" w:usb3="00000000" w:csb0="00000005" w:csb1="00000000"/>
    <w:embedRegular r:id="rId9" w:fontKey="{00F16C87-209F-40A5-9C66-E5A53F54D2A9}"/>
  </w:font>
  <w:font w:name="Nikosh">
    <w:altName w:val="Times New Roman"/>
    <w:charset w:val="00"/>
    <w:family w:val="auto"/>
    <w:pitch w:val="variable"/>
    <w:sig w:usb0="00018003" w:usb1="00000000" w:usb2="00000000" w:usb3="00000000" w:csb0="00000001" w:csb1="00000000"/>
    <w:embedRegular r:id="rId10" w:fontKey="{0F5193AC-0D0C-47C3-896B-F376C6C49EF0}"/>
    <w:embedBold r:id="rId11" w:fontKey="{2B0B9B20-F1A0-48CA-948A-34B2FC985527}"/>
  </w:font>
  <w:font w:name="Kalpurush ANSI">
    <w:panose1 w:val="02000000000000000000"/>
    <w:charset w:val="00"/>
    <w:family w:val="auto"/>
    <w:pitch w:val="variable"/>
    <w:sig w:usb0="A00000AF" w:usb1="00000048" w:usb2="00000000" w:usb3="00000000" w:csb0="00000111" w:csb1="00000000"/>
    <w:embedRegular r:id="rId12" w:fontKey="{752451A0-D1B1-4349-9A96-2A7707A57BA6}"/>
  </w:font>
  <w:font w:name="NikoshBAN">
    <w:altName w:val="Times New Roman"/>
    <w:charset w:val="00"/>
    <w:family w:val="auto"/>
    <w:pitch w:val="variable"/>
    <w:sig w:usb0="00018003" w:usb1="00000000" w:usb2="00000000" w:usb3="00000000" w:csb0="00000001" w:csb1="00000000"/>
    <w:embedRegular r:id="rId13" w:fontKey="{C553C947-C7F1-4213-80BB-49783E3351CF}"/>
  </w:font>
  <w:font w:name="Vrinda">
    <w:panose1 w:val="020B0502040204020203"/>
    <w:charset w:val="00"/>
    <w:family w:val="swiss"/>
    <w:pitch w:val="variable"/>
    <w:sig w:usb0="00010003" w:usb1="00000000" w:usb2="00000000" w:usb3="00000000" w:csb0="00000001" w:csb1="00000000"/>
    <w:embedRegular r:id="rId14" w:fontKey="{1A79D56B-A71F-4165-A300-F1D069DCCCC1}"/>
  </w:font>
  <w:font w:name="Garamond">
    <w:panose1 w:val="02020404030301010803"/>
    <w:charset w:val="EE"/>
    <w:family w:val="roman"/>
    <w:pitch w:val="variable"/>
    <w:sig w:usb0="00000005" w:usb1="00000000" w:usb2="00000000" w:usb3="00000000" w:csb0="00000002" w:csb1="00000000"/>
    <w:embedBold r:id="rId15" w:fontKey="{1777EB6C-BACE-4C65-B3C4-C78942CF0290}"/>
  </w:font>
  <w:font w:name="Calibri Light">
    <w:panose1 w:val="020F0302020204030204"/>
    <w:charset w:val="00"/>
    <w:family w:val="swiss"/>
    <w:pitch w:val="variable"/>
    <w:sig w:usb0="A00002EF" w:usb1="4000207B" w:usb2="00000000" w:usb3="00000000" w:csb0="0000019F" w:csb1="00000000"/>
    <w:embedRegular r:id="rId16" w:fontKey="{86F69FFE-3310-4805-BD41-3F5F4F6C2A33}"/>
    <w:embedBold r:id="rId17" w:fontKey="{9A4DC498-4C1F-43FB-9C10-2D44940040D5}"/>
  </w:font>
  <w:font w:name="Arial">
    <w:panose1 w:val="020B0604020202020204"/>
    <w:charset w:val="00"/>
    <w:family w:val="swiss"/>
    <w:pitch w:val="variable"/>
    <w:sig w:usb0="E0000AFF" w:usb1="00007843" w:usb2="00000001" w:usb3="00000000" w:csb0="000001BF" w:csb1="00000000"/>
    <w:embedRegular r:id="rId18" w:fontKey="{942041D7-8268-43F9-BD3A-2DB27B862907}"/>
    <w:embedBold r:id="rId19" w:fontKey="{3A373B28-8B10-4E4F-84CD-645FEC07E93B}"/>
  </w:font>
  <w:font w:name="Tahoma">
    <w:panose1 w:val="020B0604030504040204"/>
    <w:charset w:val="00"/>
    <w:family w:val="swiss"/>
    <w:pitch w:val="variable"/>
    <w:sig w:usb0="61002A87" w:usb1="80000000" w:usb2="00000008" w:usb3="00000000" w:csb0="000101FF" w:csb1="00000000"/>
    <w:embedRegular r:id="rId20" w:fontKey="{789F5202-5F38-463F-8A2E-299058DCE584}"/>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B2"/>
    <w:family w:val="auto"/>
    <w:pitch w:val="variable"/>
    <w:sig w:usb0="00002001" w:usb1="00000000" w:usb2="00000000" w:usb3="00000000" w:csb0="00000040" w:csb1="00000000"/>
    <w:embedRegular r:id="rId21" w:fontKey="{E4690D10-97E5-4D79-95C8-A4A6CFD03B5E}"/>
  </w:font>
  <w:font w:name="KFGQPC Uthman Taha Naskh">
    <w:altName w:val="Times New Roman"/>
    <w:panose1 w:val="02000000000000000000"/>
    <w:charset w:val="B2"/>
    <w:family w:val="auto"/>
    <w:pitch w:val="variable"/>
    <w:sig w:usb0="80002001" w:usb1="90000000" w:usb2="00000008" w:usb3="00000000" w:csb0="00000040" w:csb1="00000000"/>
    <w:embedRegular r:id="rId22" w:fontKey="{2580BA3C-AB3D-4A20-AA21-F18584876F94}"/>
  </w:font>
  <w:font w:name="Gotham Narrow Book">
    <w:altName w:val="Times New Roman"/>
    <w:charset w:val="00"/>
    <w:family w:val="auto"/>
    <w:pitch w:val="variable"/>
    <w:sig w:usb0="00000001" w:usb1="4000004A" w:usb2="00000000" w:usb3="00000000" w:csb0="0000009B" w:csb1="00000000"/>
    <w:embedRegular r:id="rId23" w:fontKey="{EC8F5D1D-F891-4E8E-AC66-2746FB934D8B}"/>
    <w:embedBold r:id="rId24" w:fontKey="{42B757AF-343B-422A-A107-42073256A1A8}"/>
  </w:font>
  <w:font w:name="Mohammad Bold Normal">
    <w:charset w:val="B2"/>
    <w:family w:val="auto"/>
    <w:pitch w:val="variable"/>
    <w:sig w:usb0="00002001" w:usb1="00000000" w:usb2="00000000" w:usb3="00000000" w:csb0="00000040" w:csb1="00000000"/>
    <w:embedRegular r:id="rId25" w:fontKey="{0CE87C33-899E-49CE-BB8D-A26B0DDEE7AC}"/>
    <w:embedBold r:id="rId26" w:fontKey="{7AC164E6-A309-42C1-99FF-752DF91D4701}"/>
  </w:font>
  <w:font w:name="Wingdings 2">
    <w:panose1 w:val="05020102010507070707"/>
    <w:charset w:val="02"/>
    <w:family w:val="roman"/>
    <w:pitch w:val="variable"/>
    <w:sig w:usb0="00000000" w:usb1="10000000" w:usb2="00000000" w:usb3="00000000" w:csb0="80000000" w:csb1="00000000"/>
    <w:embedRegular r:id="rId27" w:fontKey="{3F76BBF2-2428-40FB-956D-FE1C5DC68B6B}"/>
  </w:font>
  <w:font w:name="Gotham Narrow Medium">
    <w:altName w:val="Times New Roman"/>
    <w:charset w:val="00"/>
    <w:family w:val="auto"/>
    <w:pitch w:val="variable"/>
    <w:sig w:usb0="00000001" w:usb1="4000004A" w:usb2="00000000" w:usb3="00000000" w:csb0="0000009B" w:csb1="00000000"/>
    <w:embedRegular r:id="rId28" w:fontKey="{542219D5-A930-4375-85DB-41E2B658732E}"/>
  </w:font>
  <w:font w:name="ae_AlArabiya">
    <w:altName w:val="Times New Roman"/>
    <w:panose1 w:val="02060603050605020204"/>
    <w:charset w:val="00"/>
    <w:family w:val="roman"/>
    <w:pitch w:val="variable"/>
    <w:sig w:usb0="800020AF" w:usb1="C000204A" w:usb2="00000008" w:usb3="00000000" w:csb0="00000041" w:csb1="00000000"/>
    <w:embedRegular r:id="rId29" w:fontKey="{71E1609A-4EEB-4287-B0BB-DBF3FF2CEF66}"/>
  </w:font>
  <w:font w:name="Gotham Narrow Light">
    <w:altName w:val="Times New Roman"/>
    <w:charset w:val="00"/>
    <w:family w:val="auto"/>
    <w:pitch w:val="variable"/>
    <w:sig w:usb0="00000001" w:usb1="4000004A" w:usb2="00000000" w:usb3="00000000" w:csb0="0000009B" w:csb1="00000000"/>
    <w:embedRegular r:id="rId30" w:fontKey="{A268D4AE-DC63-4C87-9384-CDD88A305C5C}"/>
  </w:font>
  <w:font w:name="Adobe نسخ Medium">
    <w:altName w:val="Arial"/>
    <w:panose1 w:val="00000000000000000000"/>
    <w:charset w:val="00"/>
    <w:family w:val="modern"/>
    <w:notTrueType/>
    <w:pitch w:val="variable"/>
    <w:sig w:usb0="00000000" w:usb1="00000000" w:usb2="00000000" w:usb3="00000000" w:csb0="00000041" w:csb1="00000000"/>
  </w:font>
  <w:font w:name="SolaimanLipi">
    <w:panose1 w:val="03000600000000000000"/>
    <w:charset w:val="00"/>
    <w:family w:val="script"/>
    <w:pitch w:val="variable"/>
    <w:sig w:usb0="80018007" w:usb1="00002000" w:usb2="00000000" w:usb3="00000000" w:csb0="00000093" w:csb1="00000000"/>
    <w:embedRegular r:id="rId31" w:fontKey="{7781737A-BE8B-4E43-B674-DF1FA2E4893F}"/>
  </w:font>
  <w:font w:name="KFGQPC Uthmanic Script HAFS">
    <w:panose1 w:val="02000000000000000000"/>
    <w:charset w:val="B2"/>
    <w:family w:val="auto"/>
    <w:pitch w:val="variable"/>
    <w:sig w:usb0="00002001" w:usb1="00000000" w:usb2="00000000" w:usb3="00000000" w:csb0="00000040" w:csb1="00000000"/>
    <w:embedRegular r:id="rId32" w:fontKey="{02D99A42-7821-42DD-9D58-B714D91835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D0" w:rsidRDefault="00AD7BD0">
    <w:pPr>
      <w:pStyle w:val="Footer"/>
      <w:rPr>
        <w:lang w:bidi="ar-EG"/>
      </w:rPr>
    </w:pPr>
    <w:r>
      <w:rPr>
        <w:noProof/>
      </w:rPr>
      <w:drawing>
        <wp:anchor distT="0" distB="0" distL="114300" distR="114300" simplePos="0" relativeHeight="251662336" behindDoc="0" locked="0" layoutInCell="1" allowOverlap="1" wp14:anchorId="7CD45E1F" wp14:editId="7A2BCA90">
          <wp:simplePos x="0" y="0"/>
          <wp:positionH relativeFrom="column">
            <wp:posOffset>1206500</wp:posOffset>
          </wp:positionH>
          <wp:positionV relativeFrom="paragraph">
            <wp:posOffset>74930</wp:posOffset>
          </wp:positionV>
          <wp:extent cx="3166110" cy="245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D06E787" wp14:editId="0CED1192">
          <wp:simplePos x="0" y="0"/>
          <wp:positionH relativeFrom="column">
            <wp:posOffset>-417195</wp:posOffset>
          </wp:positionH>
          <wp:positionV relativeFrom="paragraph">
            <wp:posOffset>68531</wp:posOffset>
          </wp:positionV>
          <wp:extent cx="1576070" cy="224790"/>
          <wp:effectExtent l="0" t="0" r="5080" b="0"/>
          <wp:wrapNone/>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D88" w:rsidRDefault="00CE7D88" w:rsidP="0034393E">
      <w:pPr>
        <w:bidi w:val="0"/>
        <w:spacing w:after="0" w:line="240" w:lineRule="auto"/>
      </w:pPr>
      <w:r>
        <w:separator/>
      </w:r>
    </w:p>
  </w:footnote>
  <w:footnote w:type="continuationSeparator" w:id="0">
    <w:p w:rsidR="00CE7D88" w:rsidRDefault="00CE7D88" w:rsidP="00E32771">
      <w:pPr>
        <w:spacing w:after="0" w:line="240" w:lineRule="auto"/>
      </w:pPr>
      <w:r>
        <w:continuationSeparator/>
      </w:r>
    </w:p>
  </w:footnote>
  <w:footnote w:id="1">
    <w:p w:rsidR="00AD7BD0" w:rsidRPr="00DD2E1E" w:rsidRDefault="00AD7BD0" w:rsidP="000173F2">
      <w:pPr>
        <w:pStyle w:val="FootnoteText"/>
        <w:rPr>
          <w:szCs w:val="25"/>
          <w:cs/>
          <w:lang w:bidi="bn-BD"/>
        </w:rPr>
      </w:pPr>
      <w:r>
        <w:rPr>
          <w:rStyle w:val="FootnoteReference"/>
        </w:rPr>
        <w:footnoteRef/>
      </w:r>
      <w:r>
        <w:t xml:space="preserve"> </w:t>
      </w:r>
      <w:r>
        <w:rPr>
          <w:rFonts w:hint="cs"/>
          <w:cs/>
          <w:lang w:bidi="bn-BD"/>
        </w:rPr>
        <w:t>সহীহ মুসলিম</w:t>
      </w:r>
      <w:r>
        <w:rPr>
          <w:rFonts w:hint="cs"/>
          <w:lang w:bidi="bn-BD"/>
        </w:rPr>
        <w:t xml:space="preserve">, </w:t>
      </w:r>
      <w:r>
        <w:rPr>
          <w:rFonts w:hint="cs"/>
          <w:cs/>
          <w:lang w:bidi="bn-BD"/>
        </w:rPr>
        <w:t>কিতাবুল</w:t>
      </w:r>
      <w:r>
        <w:rPr>
          <w:rFonts w:hint="cs"/>
          <w:lang w:bidi="bn-BD"/>
        </w:rPr>
        <w:t xml:space="preserve"> </w:t>
      </w:r>
      <w:r>
        <w:rPr>
          <w:rFonts w:hint="cs"/>
          <w:cs/>
          <w:lang w:bidi="bn-BD"/>
        </w:rPr>
        <w:t>ঈমান</w:t>
      </w:r>
      <w:r>
        <w:rPr>
          <w:rFonts w:hint="cs"/>
          <w:lang w:bidi="bn-BD"/>
        </w:rPr>
        <w:t xml:space="preserve">, </w:t>
      </w:r>
      <w:r>
        <w:rPr>
          <w:rFonts w:hint="cs"/>
          <w:cs/>
          <w:lang w:bidi="bn-BD"/>
        </w:rPr>
        <w:t>১</w:t>
      </w:r>
      <w:r>
        <w:rPr>
          <w:rFonts w:hint="cs"/>
          <w:lang w:bidi="bn-BD"/>
        </w:rPr>
        <w:t>/</w:t>
      </w:r>
      <w:r>
        <w:rPr>
          <w:rFonts w:hint="cs"/>
          <w:cs/>
          <w:lang w:bidi="bn-BD"/>
        </w:rPr>
        <w:t>৩৬</w:t>
      </w:r>
      <w:r>
        <w:rPr>
          <w:rFonts w:hint="cs"/>
          <w:lang w:bidi="bn-BD"/>
        </w:rPr>
        <w:t xml:space="preserve">, </w:t>
      </w:r>
      <w:r>
        <w:rPr>
          <w:rFonts w:hint="cs"/>
          <w:cs/>
          <w:lang w:bidi="bn-BD"/>
        </w:rPr>
        <w:t>হাদীস নং ৮,</w:t>
      </w:r>
      <w:r>
        <w:rPr>
          <w:rFonts w:hint="cs"/>
          <w:lang w:bidi="bn-BD"/>
        </w:rPr>
        <w:t xml:space="preserve"> </w:t>
      </w:r>
      <w:r>
        <w:rPr>
          <w:rFonts w:hint="cs"/>
          <w:cs/>
          <w:lang w:bidi="bn-BD"/>
        </w:rPr>
        <w:t>উমার</w:t>
      </w:r>
      <w:r>
        <w:rPr>
          <w:rFonts w:hint="cs"/>
          <w:lang w:bidi="bn-BD"/>
        </w:rPr>
        <w:t xml:space="preserve"> </w:t>
      </w:r>
      <w:r>
        <w:rPr>
          <w:rFonts w:hint="cs"/>
          <w:cs/>
          <w:lang w:bidi="bn-BD"/>
        </w:rPr>
        <w:t>ইবন</w:t>
      </w:r>
      <w:r>
        <w:rPr>
          <w:rFonts w:hint="cs"/>
          <w:lang w:bidi="bn-BD"/>
        </w:rPr>
        <w:t xml:space="preserve"> </w:t>
      </w:r>
      <w:r>
        <w:rPr>
          <w:rFonts w:hint="cs"/>
          <w:cs/>
          <w:lang w:bidi="bn-BD"/>
        </w:rPr>
        <w:t>খাত্তাব</w:t>
      </w:r>
      <w:r>
        <w:rPr>
          <w:rFonts w:hint="cs"/>
          <w:lang w:bidi="bn-BD"/>
        </w:rPr>
        <w:t xml:space="preserve"> </w:t>
      </w:r>
      <w:r>
        <w:rPr>
          <w:rFonts w:hint="cs"/>
          <w:cs/>
          <w:lang w:bidi="bn-BD"/>
        </w:rPr>
        <w:t>রাদিয়াল্লাহু</w:t>
      </w:r>
      <w:r>
        <w:rPr>
          <w:rFonts w:hint="cs"/>
          <w:lang w:bidi="bn-BD"/>
        </w:rPr>
        <w:t xml:space="preserve"> </w:t>
      </w:r>
      <w:r>
        <w:rPr>
          <w:rFonts w:hint="cs"/>
          <w:cs/>
          <w:lang w:bidi="bn-BD"/>
        </w:rPr>
        <w:t>থেকে</w:t>
      </w:r>
      <w:r>
        <w:rPr>
          <w:rFonts w:hint="cs"/>
          <w:lang w:bidi="bn-BD"/>
        </w:rPr>
        <w:t xml:space="preserve"> </w:t>
      </w:r>
      <w:r>
        <w:rPr>
          <w:rFonts w:hint="cs"/>
          <w:cs/>
          <w:lang w:bidi="bn-BD"/>
        </w:rPr>
        <w:t>বর্ণিত; সহীহ বুখারী</w:t>
      </w:r>
      <w:r>
        <w:rPr>
          <w:rFonts w:hint="cs"/>
          <w:lang w:bidi="bn-BD"/>
        </w:rPr>
        <w:t xml:space="preserve">, </w:t>
      </w:r>
      <w:r>
        <w:rPr>
          <w:rFonts w:hint="cs"/>
          <w:cs/>
          <w:lang w:bidi="bn-BD"/>
        </w:rPr>
        <w:t>কিতাবুল</w:t>
      </w:r>
      <w:r>
        <w:rPr>
          <w:rFonts w:hint="cs"/>
          <w:lang w:bidi="bn-BD"/>
        </w:rPr>
        <w:t xml:space="preserve"> </w:t>
      </w:r>
      <w:r>
        <w:rPr>
          <w:rFonts w:hint="cs"/>
          <w:cs/>
          <w:lang w:bidi="bn-BD"/>
        </w:rPr>
        <w:t>ঈমান</w:t>
      </w:r>
      <w:r>
        <w:rPr>
          <w:rFonts w:hint="cs"/>
          <w:lang w:bidi="bn-BD"/>
        </w:rPr>
        <w:t xml:space="preserve">, </w:t>
      </w:r>
      <w:r>
        <w:rPr>
          <w:rFonts w:hint="cs"/>
          <w:cs/>
          <w:lang w:bidi="bn-BD"/>
        </w:rPr>
        <w:t>১</w:t>
      </w:r>
      <w:r>
        <w:rPr>
          <w:rFonts w:hint="cs"/>
          <w:lang w:bidi="bn-BD"/>
        </w:rPr>
        <w:t>/</w:t>
      </w:r>
      <w:r>
        <w:rPr>
          <w:rFonts w:hint="cs"/>
          <w:cs/>
          <w:lang w:bidi="bn-BD"/>
        </w:rPr>
        <w:t>২৭</w:t>
      </w:r>
      <w:r>
        <w:rPr>
          <w:rFonts w:hint="cs"/>
          <w:lang w:bidi="bn-BD"/>
        </w:rPr>
        <w:t>,</w:t>
      </w:r>
      <w:r>
        <w:rPr>
          <w:rFonts w:hint="cs"/>
          <w:cs/>
          <w:lang w:bidi="bn-BD"/>
        </w:rPr>
        <w:t xml:space="preserve"> হাদীস নং ৮; সহীহ মুসলিম</w:t>
      </w:r>
      <w:r>
        <w:rPr>
          <w:rFonts w:hint="cs"/>
          <w:lang w:bidi="bn-BD"/>
        </w:rPr>
        <w:t xml:space="preserve">, </w:t>
      </w:r>
      <w:r>
        <w:rPr>
          <w:rFonts w:hint="cs"/>
          <w:cs/>
          <w:lang w:bidi="bn-BD"/>
        </w:rPr>
        <w:t>কিতাবুল</w:t>
      </w:r>
      <w:r>
        <w:rPr>
          <w:rFonts w:hint="cs"/>
          <w:lang w:bidi="bn-BD"/>
        </w:rPr>
        <w:t xml:space="preserve"> </w:t>
      </w:r>
      <w:r>
        <w:rPr>
          <w:rFonts w:hint="cs"/>
          <w:cs/>
          <w:lang w:bidi="bn-BD"/>
        </w:rPr>
        <w:t>ঈমান</w:t>
      </w:r>
      <w:r>
        <w:rPr>
          <w:rFonts w:hint="cs"/>
          <w:lang w:bidi="bn-BD"/>
        </w:rPr>
        <w:t xml:space="preserve">, </w:t>
      </w:r>
      <w:r>
        <w:rPr>
          <w:rFonts w:hint="cs"/>
          <w:cs/>
          <w:lang w:bidi="bn-BD"/>
        </w:rPr>
        <w:t>১</w:t>
      </w:r>
      <w:r>
        <w:rPr>
          <w:rFonts w:hint="cs"/>
          <w:lang w:bidi="bn-BD"/>
        </w:rPr>
        <w:t>/</w:t>
      </w:r>
      <w:r>
        <w:rPr>
          <w:rFonts w:hint="cs"/>
          <w:cs/>
          <w:lang w:bidi="bn-BD"/>
        </w:rPr>
        <w:t>৩৯</w:t>
      </w:r>
      <w:r>
        <w:rPr>
          <w:rFonts w:hint="cs"/>
          <w:lang w:bidi="bn-BD"/>
        </w:rPr>
        <w:t>,</w:t>
      </w:r>
      <w:r>
        <w:rPr>
          <w:rFonts w:hint="cs"/>
          <w:cs/>
          <w:lang w:bidi="bn-BD"/>
        </w:rPr>
        <w:t xml:space="preserve"> হাদীস নং ৯, উভয়ে আবু হুরায়রা রাদিয়াল্লাহু </w:t>
      </w:r>
      <w:r>
        <w:rPr>
          <w:rFonts w:hint="cs"/>
          <w:lang w:bidi="bn-BD"/>
        </w:rPr>
        <w:t>‘</w:t>
      </w:r>
      <w:r>
        <w:rPr>
          <w:rFonts w:hint="cs"/>
          <w:cs/>
          <w:lang w:bidi="bn-BD"/>
        </w:rPr>
        <w:t xml:space="preserve">আনহু থেকে বর্ণনা করেছেন।  </w:t>
      </w:r>
    </w:p>
  </w:footnote>
  <w:footnote w:id="2">
    <w:p w:rsidR="00AD7BD0" w:rsidRPr="00AD7BD0" w:rsidRDefault="00AD7BD0" w:rsidP="000B2D10">
      <w:pPr>
        <w:pStyle w:val="FootnoteText"/>
        <w:rPr>
          <w:cs/>
          <w:lang w:bidi="bn-BD"/>
        </w:rPr>
      </w:pPr>
      <w:r>
        <w:rPr>
          <w:rStyle w:val="FootnoteReference"/>
        </w:rPr>
        <w:footnoteRef/>
      </w:r>
      <w:r>
        <w:t xml:space="preserve"> </w:t>
      </w:r>
      <w:r w:rsidRPr="00AD7BD0">
        <w:rPr>
          <w:cs/>
          <w:lang w:bidi="bn-BD"/>
        </w:rPr>
        <w:t xml:space="preserve">আল্লাহকে একমাত্র সৃষ্টিকর্তা, রিযিকদাতা, পরিচালনাকারী ও লালনপালনকারী হিসেবে স্বীকার করাকে </w:t>
      </w:r>
      <w:r w:rsidRPr="00AD7BD0">
        <w:rPr>
          <w:rFonts w:eastAsia="Nikosh"/>
          <w:cs/>
          <w:lang w:bidi="bn-BD"/>
        </w:rPr>
        <w:t>রুবুবিয়্যাত বলে</w:t>
      </w:r>
      <w:r w:rsidRPr="00F0044E">
        <w:rPr>
          <w:rFonts w:eastAsia="Nikosh" w:cs="SolaimanLipi"/>
          <w:cs/>
          <w:lang w:bidi="hi-IN"/>
        </w:rPr>
        <w:t xml:space="preserve">। </w:t>
      </w:r>
      <w:r w:rsidRPr="00AD7BD0">
        <w:rPr>
          <w:rFonts w:eastAsia="Nikosh"/>
          <w:cs/>
          <w:lang w:bidi="bn-BD"/>
        </w:rPr>
        <w:t>-</w:t>
      </w:r>
      <w:r w:rsidRPr="00AD7BD0">
        <w:rPr>
          <w:rFonts w:eastAsia="Nikosh"/>
          <w:cs/>
          <w:lang w:bidi="bn-IN"/>
        </w:rPr>
        <w:t xml:space="preserve">অনুবাদক। </w:t>
      </w:r>
    </w:p>
  </w:footnote>
  <w:footnote w:id="3">
    <w:p w:rsidR="00AD7BD0" w:rsidRPr="006A3604" w:rsidRDefault="00AD7BD0">
      <w:pPr>
        <w:pStyle w:val="FootnoteText"/>
        <w:rPr>
          <w:cs/>
          <w:lang w:bidi="bn-BD"/>
        </w:rPr>
      </w:pPr>
      <w:r>
        <w:rPr>
          <w:rStyle w:val="FootnoteReference"/>
        </w:rPr>
        <w:footnoteRef/>
      </w:r>
      <w:r>
        <w:t xml:space="preserve"> </w:t>
      </w:r>
      <w:r>
        <w:rPr>
          <w:rFonts w:hint="cs"/>
          <w:cs/>
          <w:lang w:bidi="bn-BD"/>
        </w:rPr>
        <w:t>সহীহ বুখারী</w:t>
      </w:r>
      <w:r>
        <w:rPr>
          <w:rFonts w:hint="cs"/>
          <w:lang w:bidi="bn-BD"/>
        </w:rPr>
        <w:t xml:space="preserve">, </w:t>
      </w:r>
      <w:r w:rsidRPr="006A3604">
        <w:rPr>
          <w:rFonts w:hint="cs"/>
          <w:cs/>
          <w:lang w:bidi="bn-BD"/>
        </w:rPr>
        <w:t xml:space="preserve">কিতাবুল ঈমান, ১/৮৯, ৫/২৮৯, ৩৭৫, ১০/৫০৭, </w:t>
      </w:r>
      <w:r>
        <w:rPr>
          <w:rFonts w:hint="cs"/>
          <w:cs/>
          <w:lang w:bidi="bn-BD"/>
        </w:rPr>
        <w:t xml:space="preserve">হাদীস নং ৩৩, </w:t>
      </w:r>
      <w:r w:rsidRPr="006A3604">
        <w:rPr>
          <w:rFonts w:hint="cs"/>
          <w:cs/>
          <w:lang w:bidi="bn-BD"/>
        </w:rPr>
        <w:t>২৬৮২, ২৭৪৯, ৬০৯৫; সহীহ মুসলিম</w:t>
      </w:r>
      <w:r w:rsidRPr="006A3604">
        <w:rPr>
          <w:rFonts w:hint="cs"/>
          <w:lang w:bidi="bn-BD"/>
        </w:rPr>
        <w:t xml:space="preserve">, </w:t>
      </w:r>
      <w:r w:rsidRPr="006A3604">
        <w:rPr>
          <w:rFonts w:hint="cs"/>
          <w:cs/>
          <w:lang w:bidi="bn-BD"/>
        </w:rPr>
        <w:t>কিতাবুল ঈমান</w:t>
      </w:r>
      <w:r>
        <w:rPr>
          <w:rFonts w:hint="cs"/>
          <w:cs/>
          <w:lang w:bidi="bn-BD"/>
        </w:rPr>
        <w:t>, ১/৭৮,</w:t>
      </w:r>
      <w:r w:rsidRPr="006A3604">
        <w:rPr>
          <w:rFonts w:hint="cs"/>
          <w:cs/>
          <w:lang w:bidi="bn-BD"/>
        </w:rPr>
        <w:t xml:space="preserve"> হাদীস নং ৫৯।</w:t>
      </w:r>
      <w:r>
        <w:rPr>
          <w:rFonts w:hint="cs"/>
          <w:cs/>
          <w:lang w:bidi="bn-BD"/>
        </w:rPr>
        <w:t xml:space="preserve"> বুখারী ও মুসলিম উভয়েই হাদীসটি আবূ হুরায়রা রাদিয়াল্লাহু </w:t>
      </w:r>
      <w:r>
        <w:rPr>
          <w:rFonts w:hint="cs"/>
          <w:lang w:bidi="bn-BD"/>
        </w:rPr>
        <w:t>‘</w:t>
      </w:r>
      <w:r>
        <w:rPr>
          <w:rFonts w:hint="cs"/>
          <w:cs/>
          <w:lang w:bidi="bn-BD"/>
        </w:rPr>
        <w:t xml:space="preserve">আনহু থেকে বর্ণনা করেছেন। </w:t>
      </w:r>
      <w:r w:rsidRPr="006A3604">
        <w:rPr>
          <w:rFonts w:hint="cs"/>
          <w:cs/>
          <w:lang w:bidi="bn-BD"/>
        </w:rPr>
        <w:t xml:space="preserve"> </w:t>
      </w:r>
    </w:p>
  </w:footnote>
  <w:footnote w:id="4">
    <w:p w:rsidR="00AD7BD0" w:rsidRPr="00DD2E1E" w:rsidRDefault="00AD7BD0">
      <w:pPr>
        <w:pStyle w:val="FootnoteText"/>
        <w:rPr>
          <w:szCs w:val="25"/>
          <w:cs/>
          <w:lang w:bidi="bn-BD"/>
        </w:rPr>
      </w:pPr>
      <w:r>
        <w:rPr>
          <w:rStyle w:val="FootnoteReference"/>
        </w:rPr>
        <w:footnoteRef/>
      </w:r>
      <w:r>
        <w:t xml:space="preserve"> </w:t>
      </w:r>
      <w:r>
        <w:rPr>
          <w:rFonts w:hint="cs"/>
          <w:cs/>
          <w:lang w:bidi="bn-BD"/>
        </w:rPr>
        <w:t xml:space="preserve">মুসনাদ আহমাদ, ২/৩৩২; আবু দাউদ, কিতাবুস সুন্নাহ, ৫/৪, হাদীস নং ৪৫৯৭; তিরমিযী, কিতাবুল ঈমান, ৫/২৫, হাদীস নং </w:t>
      </w:r>
      <w:r w:rsidRPr="000B7A9F">
        <w:rPr>
          <w:rFonts w:hint="cs"/>
          <w:cs/>
          <w:lang w:bidi="bn-BD"/>
        </w:rPr>
        <w:t xml:space="preserve">২৬৪১; ইবন মাজাহ, কিতাবুল ফিতান, ২/১৩২১, হাদীস নং ৩৯৯২; ইবন হিব্বান, হাদীস নং ৬৭৩১; আল-আজুরী তার শরী‘আহতে, পৃষ্ঠা নং ১৫; মুহাম্মাদ ইবন নসর তার সুন্নাহতে, পৃষ্ঠা নং ১৭-১৮; হাকিম তার মুসতাদরাকে, ১/৬ ও ১/১২৮; আল-ইসফিরায়ী তার ফিরাক বাইনাল ফিরাক, পৃষ্ঠা নং ৪ ও ৫; তারা সকলে মুহাম্মাদ ইবন ‘আমর ইবন ‘আলকামা ইবন ওয়াককাস আল-লাইসী থেকে, তিনি আবু সালমা ইবন আব্দুর রহমান থেকে, তিনি আবু হুরায়রা রাদিয়াল্লাহু </w:t>
      </w:r>
      <w:r w:rsidRPr="000B7A9F">
        <w:rPr>
          <w:rFonts w:hint="cs"/>
          <w:lang w:bidi="bn-BD"/>
        </w:rPr>
        <w:t>‘</w:t>
      </w:r>
      <w:r w:rsidRPr="000B7A9F">
        <w:rPr>
          <w:rFonts w:hint="cs"/>
          <w:cs/>
          <w:lang w:bidi="bn-BD"/>
        </w:rPr>
        <w:t>আনহু থেকে, তিনি রাসূলুল্লাহ্ সাল্লাল্লাহু আলাইহি ওয়াসাল্লাম থেকে হাদীসটি বর্ণনা করেছেন, তবে তাদের বর্ণনায় নিম্নোক্ত শব্দাবলী নেই।</w:t>
      </w:r>
      <w:r w:rsidRPr="00DD2E1E">
        <w:rPr>
          <w:rFonts w:hint="cs"/>
          <w:szCs w:val="25"/>
          <w:cs/>
          <w:lang w:bidi="bn-BD"/>
        </w:rPr>
        <w:t xml:space="preserve">  </w:t>
      </w:r>
    </w:p>
    <w:p w:rsidR="00AD7BD0" w:rsidRPr="00DD2E1E" w:rsidRDefault="00AD7BD0" w:rsidP="000B7A9F">
      <w:pPr>
        <w:spacing w:after="0" w:line="240" w:lineRule="auto"/>
        <w:jc w:val="both"/>
        <w:rPr>
          <w:rFonts w:ascii="Traditional Arabic" w:hAnsi="Traditional Arabic"/>
          <w:color w:val="0000CC"/>
          <w:sz w:val="20"/>
          <w:szCs w:val="20"/>
          <w:cs/>
          <w:lang w:bidi="bn-BD"/>
        </w:rPr>
      </w:pPr>
      <w:r w:rsidRPr="00553B87">
        <w:rPr>
          <w:rFonts w:ascii="Traditional Arabic" w:hAnsi="Traditional Arabic" w:cs="KFGQPC Uthman Taha Naskh" w:hint="eastAsia"/>
          <w:color w:val="0000CC"/>
          <w:sz w:val="20"/>
          <w:szCs w:val="20"/>
          <w:rtl/>
          <w:lang w:bidi="ar-EG"/>
        </w:rPr>
        <w:t>«</w:t>
      </w:r>
      <w:r w:rsidRPr="00553B87">
        <w:rPr>
          <w:rFonts w:ascii="Traditional Arabic" w:hAnsi="Traditional Arabic" w:cs="KFGQPC Uthman Taha Naskh"/>
          <w:color w:val="0000CC"/>
          <w:sz w:val="20"/>
          <w:szCs w:val="20"/>
          <w:rtl/>
          <w:lang w:bidi="ar-EG"/>
        </w:rPr>
        <w:t>كُلُّه</w:t>
      </w:r>
      <w:r w:rsidRPr="00553B87">
        <w:rPr>
          <w:rFonts w:ascii="Traditional Arabic" w:hAnsi="Traditional Arabic" w:cs="KFGQPC Uthman Taha Naskh" w:hint="cs"/>
          <w:color w:val="0000CC"/>
          <w:sz w:val="20"/>
          <w:szCs w:val="20"/>
          <w:rtl/>
          <w:lang w:bidi="ar-EG"/>
        </w:rPr>
        <w:t>ا</w:t>
      </w:r>
      <w:r w:rsidRPr="00553B87">
        <w:rPr>
          <w:rFonts w:ascii="Traditional Arabic" w:hAnsi="Traditional Arabic" w:cs="KFGQPC Uthman Taha Naskh"/>
          <w:color w:val="0000CC"/>
          <w:sz w:val="20"/>
          <w:szCs w:val="20"/>
          <w:rtl/>
          <w:lang w:bidi="ar-EG"/>
        </w:rPr>
        <w:t xml:space="preserve"> فِي النَّارِ </w:t>
      </w:r>
      <w:r w:rsidRPr="00553B87">
        <w:rPr>
          <w:rFonts w:ascii="Traditional Arabic" w:hAnsi="Traditional Arabic" w:cs="KFGQPC Uthman Taha Naskh" w:hint="cs"/>
          <w:color w:val="0000CC"/>
          <w:sz w:val="20"/>
          <w:szCs w:val="20"/>
          <w:rtl/>
          <w:lang w:bidi="ar-EG"/>
        </w:rPr>
        <w:t>إلا</w:t>
      </w:r>
      <w:r w:rsidRPr="00553B87">
        <w:rPr>
          <w:rFonts w:ascii="Traditional Arabic" w:hAnsi="Traditional Arabic" w:cs="KFGQPC Uthman Taha Naskh"/>
          <w:color w:val="0000CC"/>
          <w:sz w:val="20"/>
          <w:szCs w:val="20"/>
          <w:rtl/>
          <w:lang w:bidi="ar-EG"/>
        </w:rPr>
        <w:t xml:space="preserve"> وَاحِدَةً ، </w:t>
      </w:r>
      <w:r w:rsidRPr="00553B87">
        <w:rPr>
          <w:rFonts w:ascii="Traditional Arabic" w:hAnsi="Traditional Arabic" w:cs="KFGQPC Uthman Taha Naskh" w:hint="cs"/>
          <w:color w:val="0000CC"/>
          <w:sz w:val="20"/>
          <w:szCs w:val="20"/>
          <w:rtl/>
          <w:lang w:bidi="ar-EG"/>
        </w:rPr>
        <w:t xml:space="preserve">................. </w:t>
      </w:r>
      <w:r w:rsidRPr="00553B87">
        <w:rPr>
          <w:rFonts w:ascii="Traditional Arabic" w:hAnsi="Traditional Arabic" w:cs="KFGQPC Uthman Taha Naskh"/>
          <w:color w:val="0000CC"/>
          <w:sz w:val="20"/>
          <w:szCs w:val="20"/>
          <w:rtl/>
          <w:lang w:bidi="ar-EG"/>
        </w:rPr>
        <w:t>هُوَ مَا أَنَا عَلَيْهِ الْيَوْمَ وَأَصْحَابِي»</w:t>
      </w:r>
      <w:r w:rsidRPr="00553B87">
        <w:rPr>
          <w:rFonts w:ascii="Traditional Arabic" w:hAnsi="Traditional Arabic" w:cs="KFGQPC Uthman Taha Naskh" w:hint="cs"/>
          <w:color w:val="0000CC"/>
          <w:sz w:val="20"/>
          <w:szCs w:val="20"/>
          <w:rtl/>
          <w:lang w:bidi="ar-EG"/>
        </w:rPr>
        <w:t>.</w:t>
      </w:r>
      <w:r w:rsidRPr="00553B87">
        <w:rPr>
          <w:rFonts w:ascii="Traditional Arabic" w:hAnsi="Traditional Arabic" w:cs="KFGQPC Uthman Taha Naskh" w:hint="cs"/>
          <w:color w:val="0000CC"/>
          <w:sz w:val="20"/>
          <w:szCs w:val="20"/>
          <w:cs/>
          <w:lang w:bidi="bn-BD"/>
        </w:rPr>
        <w:t xml:space="preserve"> </w:t>
      </w:r>
    </w:p>
    <w:p w:rsidR="00AD7BD0" w:rsidRDefault="00AD7BD0" w:rsidP="000075C5">
      <w:pPr>
        <w:pStyle w:val="FootnoteText"/>
        <w:ind w:firstLine="0"/>
        <w:rPr>
          <w:cs/>
          <w:lang w:bidi="bn-BD"/>
        </w:rPr>
      </w:pPr>
      <w:r w:rsidRPr="005F2A1B">
        <w:rPr>
          <w:rFonts w:hint="cs"/>
          <w:cs/>
          <w:lang w:bidi="bn-BD"/>
        </w:rPr>
        <w:t xml:space="preserve">হাদীসের সনদটি হাসান। </w:t>
      </w:r>
      <w:r>
        <w:rPr>
          <w:rFonts w:hint="cs"/>
          <w:cs/>
          <w:lang w:bidi="bn-BD"/>
        </w:rPr>
        <w:t>সনদের সবাই সিকাহ, শুধু মুহাম্মাদ ইবন ‘আমর ইবন ‘আলকামা ব্যতীত। ইমাম যাহাবী রহ. মিযানে ৩/৬৭৩ বলেছেন: তিনি বিখ্যাত শাইখ, হাসানুল হাদীস, আবু সালমা ইবন আব্দুর রহমান থেকে অধিক বর্ণনা করেছেন। ইমাম বুখারী তার হাদীস মুতাবা‘আ হিসেবে বর্ণনা করেছেন। এ হাদীস সম্পর্কে ইমাম তিরমিযী রহ. বলেছেন, হাদীসটি হাসান সহীহ। ইমাম হাকিম ও ইবন হিব্বান হাদীসটিকে সহীহ বলেছেন। এ হাদীসটি সাহাবীদের থেকে একদল বর্ণনাকারী বর্ণনা করেছেন। দেখুন, মাকাসিদুল হাসানাহ, সাখখাভী, পৃষ্ঠা, ১৫৮; নুযুমুল মুতানাসিরাহ মিনাল হাদীসিল মুতাওয়াতিরাহ, কাত্তানী, পৃষ্ঠা, ৩২-৩৪</w:t>
      </w:r>
      <w:r w:rsidRPr="00DD2E1E">
        <w:rPr>
          <w:rFonts w:cs="SolaimanLipi" w:hint="cs"/>
          <w:cs/>
          <w:lang w:bidi="hi-IN"/>
        </w:rPr>
        <w:t>।</w:t>
      </w:r>
    </w:p>
    <w:p w:rsidR="00AD7BD0" w:rsidRDefault="00AD7BD0" w:rsidP="000075C5">
      <w:pPr>
        <w:pStyle w:val="FootnoteText"/>
        <w:ind w:left="0" w:firstLine="170"/>
        <w:rPr>
          <w:cs/>
          <w:lang w:bidi="bn-BD"/>
        </w:rPr>
      </w:pPr>
      <w:r>
        <w:rPr>
          <w:rFonts w:hint="cs"/>
          <w:cs/>
          <w:lang w:bidi="bn-BD"/>
        </w:rPr>
        <w:t xml:space="preserve">অন্যদিকে হাদীসে অতিরিক্ত: </w:t>
      </w:r>
    </w:p>
    <w:p w:rsidR="00AD7BD0" w:rsidRPr="00CA3019" w:rsidRDefault="00AD7BD0" w:rsidP="00EF6932">
      <w:pPr>
        <w:spacing w:after="0" w:line="240" w:lineRule="auto"/>
        <w:jc w:val="both"/>
        <w:rPr>
          <w:rFonts w:ascii="Traditional Arabic" w:hAnsi="Traditional Arabic" w:cs="KFGQPC Uthman Taha Naskh"/>
          <w:color w:val="0000CC"/>
          <w:sz w:val="20"/>
          <w:szCs w:val="20"/>
          <w:cs/>
          <w:lang w:bidi="bn-BD"/>
        </w:rPr>
      </w:pPr>
      <w:r w:rsidRPr="00553B87">
        <w:rPr>
          <w:rFonts w:ascii="Traditional Arabic" w:hAnsi="Traditional Arabic" w:cs="KFGQPC Uthman Taha Naskh" w:hint="eastAsia"/>
          <w:color w:val="0000CC"/>
          <w:sz w:val="20"/>
          <w:szCs w:val="20"/>
          <w:rtl/>
          <w:lang w:bidi="ar-EG"/>
        </w:rPr>
        <w:t>«</w:t>
      </w:r>
      <w:r w:rsidRPr="00553B87">
        <w:rPr>
          <w:rFonts w:ascii="Traditional Arabic" w:hAnsi="Traditional Arabic" w:cs="KFGQPC Uthman Taha Naskh"/>
          <w:color w:val="0000CC"/>
          <w:sz w:val="20"/>
          <w:szCs w:val="20"/>
          <w:rtl/>
          <w:lang w:bidi="ar-EG"/>
        </w:rPr>
        <w:t>كُلُّه</w:t>
      </w:r>
      <w:r w:rsidRPr="00553B87">
        <w:rPr>
          <w:rFonts w:ascii="Traditional Arabic" w:hAnsi="Traditional Arabic" w:cs="KFGQPC Uthman Taha Naskh" w:hint="cs"/>
          <w:color w:val="0000CC"/>
          <w:sz w:val="20"/>
          <w:szCs w:val="20"/>
          <w:rtl/>
          <w:lang w:bidi="ar-EG"/>
        </w:rPr>
        <w:t>ا</w:t>
      </w:r>
      <w:r w:rsidRPr="00553B87">
        <w:rPr>
          <w:rFonts w:ascii="Traditional Arabic" w:hAnsi="Traditional Arabic" w:cs="KFGQPC Uthman Taha Naskh"/>
          <w:color w:val="0000CC"/>
          <w:sz w:val="20"/>
          <w:szCs w:val="20"/>
          <w:rtl/>
          <w:lang w:bidi="ar-EG"/>
        </w:rPr>
        <w:t xml:space="preserve"> فِي النَّارِ </w:t>
      </w:r>
      <w:r w:rsidRPr="00553B87">
        <w:rPr>
          <w:rFonts w:ascii="Traditional Arabic" w:hAnsi="Traditional Arabic" w:cs="KFGQPC Uthman Taha Naskh" w:hint="cs"/>
          <w:color w:val="0000CC"/>
          <w:sz w:val="20"/>
          <w:szCs w:val="20"/>
          <w:rtl/>
          <w:lang w:bidi="ar-EG"/>
        </w:rPr>
        <w:t>إلا</w:t>
      </w:r>
      <w:r>
        <w:rPr>
          <w:rFonts w:ascii="Traditional Arabic" w:hAnsi="Traditional Arabic" w:cs="KFGQPC Uthman Taha Naskh"/>
          <w:color w:val="0000CC"/>
          <w:sz w:val="20"/>
          <w:szCs w:val="20"/>
          <w:rtl/>
          <w:lang w:bidi="ar-EG"/>
        </w:rPr>
        <w:t xml:space="preserve"> وَاحِدَةً </w:t>
      </w:r>
      <w:r w:rsidRPr="00CA3019">
        <w:rPr>
          <w:rFonts w:ascii="Traditional Arabic" w:hAnsi="Traditional Arabic" w:cs="KFGQPC Uthman Taha Naskh" w:hint="cs"/>
          <w:color w:val="0000CC"/>
          <w:sz w:val="20"/>
          <w:szCs w:val="20"/>
          <w:cs/>
          <w:lang w:bidi="bn-BD"/>
        </w:rPr>
        <w:t xml:space="preserve"> </w:t>
      </w:r>
      <w:r w:rsidRPr="00CA3019">
        <w:rPr>
          <w:rFonts w:ascii="Traditional Arabic" w:hAnsi="Traditional Arabic" w:cs="KFGQPC Uthman Taha Naskh" w:hint="cs"/>
          <w:color w:val="0000CC"/>
          <w:sz w:val="20"/>
          <w:szCs w:val="20"/>
          <w:rtl/>
          <w:lang w:bidi="ar-EG"/>
        </w:rPr>
        <w:t>وهي الجماعة</w:t>
      </w:r>
      <w:r w:rsidRPr="00553B87">
        <w:rPr>
          <w:rFonts w:ascii="Traditional Arabic" w:hAnsi="Traditional Arabic" w:cs="KFGQPC Uthman Taha Naskh"/>
          <w:color w:val="0000CC"/>
          <w:sz w:val="20"/>
          <w:szCs w:val="20"/>
          <w:rtl/>
          <w:lang w:bidi="ar-EG"/>
        </w:rPr>
        <w:t>»</w:t>
      </w:r>
      <w:r w:rsidRPr="00553B87">
        <w:rPr>
          <w:rFonts w:ascii="Traditional Arabic" w:hAnsi="Traditional Arabic" w:cs="KFGQPC Uthman Taha Naskh" w:hint="cs"/>
          <w:color w:val="0000CC"/>
          <w:sz w:val="20"/>
          <w:szCs w:val="20"/>
          <w:rtl/>
          <w:lang w:bidi="ar-EG"/>
        </w:rPr>
        <w:t>.</w:t>
      </w:r>
    </w:p>
    <w:p w:rsidR="00AD7BD0" w:rsidRDefault="00AD7BD0" w:rsidP="000075C5">
      <w:pPr>
        <w:pStyle w:val="FootnoteText"/>
        <w:ind w:firstLine="0"/>
        <w:rPr>
          <w:cs/>
          <w:lang w:bidi="bn-BD"/>
        </w:rPr>
      </w:pPr>
      <w:r w:rsidRPr="00EF6932">
        <w:rPr>
          <w:rFonts w:hint="cs"/>
          <w:cs/>
          <w:lang w:bidi="bn-BD"/>
        </w:rPr>
        <w:t xml:space="preserve">এ অংশটুকু </w:t>
      </w:r>
      <w:r>
        <w:rPr>
          <w:rFonts w:hint="cs"/>
          <w:cs/>
          <w:lang w:bidi="bn-BD"/>
        </w:rPr>
        <w:t xml:space="preserve">মুসনাদে আহমাদে (৪/১০২) </w:t>
      </w:r>
      <w:r w:rsidRPr="00EF6932">
        <w:rPr>
          <w:rFonts w:hint="cs"/>
          <w:cs/>
          <w:lang w:bidi="bn-BD"/>
        </w:rPr>
        <w:t>মু‘আবিয়া</w:t>
      </w:r>
      <w:r>
        <w:rPr>
          <w:rFonts w:hint="cs"/>
          <w:cs/>
          <w:lang w:bidi="bn-BD"/>
        </w:rPr>
        <w:t xml:space="preserve"> রাদিয়াল্লাহু </w:t>
      </w:r>
      <w:r>
        <w:rPr>
          <w:rFonts w:hint="cs"/>
          <w:lang w:bidi="bn-BD"/>
        </w:rPr>
        <w:t>‘</w:t>
      </w:r>
      <w:r>
        <w:rPr>
          <w:rFonts w:hint="cs"/>
          <w:cs/>
          <w:lang w:bidi="bn-BD"/>
        </w:rPr>
        <w:t xml:space="preserve">আনহু থেকে বর্ণিত হাদীসে এসেছে। এ ছাড়াও এ অংশটুকু আবু দাউদ, কিতাবুস সুন্নাহ, ৫/৫; আযুরুমীর শরী‘আহ, পৃষ্ঠা ১৮; হাকিমের মুসতাদরাক, ১/১২৮; ও অন্যান্য কিতাবে উল্লেখ আছে। ইমাম হাকিম এ হাদীসটি বর্ণনার পরে বলেছেন, ‘হাদীসের এ সনদগুলো এ হাদীসটি সহীহ হওয়ার ব্যাপারে প্রমাণ, এ মত ইমাম যাহাবী রহ.ও স্বীকৃতি দিয়েছেন। ইমাম শাতেবী রহ. আল-ই‘তিসামে হাদীসটিকে সহীহ বলেছেন। </w:t>
      </w:r>
    </w:p>
    <w:p w:rsidR="00AD7BD0" w:rsidRDefault="00AD7BD0" w:rsidP="000075C5">
      <w:pPr>
        <w:pStyle w:val="FootnoteText"/>
        <w:ind w:firstLine="0"/>
        <w:rPr>
          <w:cs/>
          <w:lang w:bidi="bn-BD"/>
        </w:rPr>
      </w:pPr>
      <w:r>
        <w:rPr>
          <w:rFonts w:hint="cs"/>
          <w:cs/>
          <w:lang w:bidi="bn-BD"/>
        </w:rPr>
        <w:t xml:space="preserve">মুসনাদে আহমাদে (৩/১২০) আনাস রাদিয়াল্লাহু </w:t>
      </w:r>
      <w:r>
        <w:rPr>
          <w:rFonts w:hint="cs"/>
          <w:lang w:bidi="bn-BD"/>
        </w:rPr>
        <w:t>‘</w:t>
      </w:r>
      <w:r>
        <w:rPr>
          <w:rFonts w:hint="cs"/>
          <w:cs/>
          <w:lang w:bidi="bn-BD"/>
        </w:rPr>
        <w:t xml:space="preserve">আনহু থেকে বর্ণিত হাদীসে এ অতিরিক্ত অংশটুকু বর্ণিত আছে; আজুরীর আশ-শারী‘আহর পৃষ্ঠা ১৬-১৭ তেও বর্ণিত আছে। </w:t>
      </w:r>
    </w:p>
    <w:p w:rsidR="00AD7BD0" w:rsidRDefault="00AD7BD0" w:rsidP="000075C5">
      <w:pPr>
        <w:pStyle w:val="FootnoteText"/>
        <w:ind w:firstLine="0"/>
        <w:rPr>
          <w:cs/>
          <w:lang w:bidi="bn-BD"/>
        </w:rPr>
      </w:pPr>
      <w:r>
        <w:rPr>
          <w:rFonts w:hint="cs"/>
          <w:cs/>
          <w:lang w:bidi="bn-BD"/>
        </w:rPr>
        <w:t>এ ছাড়াও আজুরীর আশ-শারী‘আহর পৃষ্ঠা ১৭-১৮ তে সা‘দ ইবন আবু ওয়াক</w:t>
      </w:r>
      <w:r w:rsidR="00E76A33">
        <w:rPr>
          <w:rFonts w:hint="cs"/>
          <w:cs/>
          <w:lang w:bidi="bn-BD"/>
        </w:rPr>
        <w:t>্</w:t>
      </w:r>
      <w:r>
        <w:rPr>
          <w:rFonts w:hint="cs"/>
          <w:cs/>
          <w:lang w:bidi="bn-BD"/>
        </w:rPr>
        <w:t xml:space="preserve">কাস রাদিয়াল্লাহু </w:t>
      </w:r>
      <w:r>
        <w:rPr>
          <w:rFonts w:hint="cs"/>
          <w:lang w:bidi="bn-BD"/>
        </w:rPr>
        <w:t>‘</w:t>
      </w:r>
      <w:r>
        <w:rPr>
          <w:rFonts w:hint="cs"/>
          <w:cs/>
          <w:lang w:bidi="bn-BD"/>
        </w:rPr>
        <w:t xml:space="preserve">আনহু থেকে বর্ণিত আছে। </w:t>
      </w:r>
    </w:p>
    <w:p w:rsidR="00AD7BD0" w:rsidRDefault="00AD7BD0" w:rsidP="000075C5">
      <w:pPr>
        <w:pStyle w:val="FootnoteText"/>
        <w:ind w:left="0" w:firstLine="170"/>
        <w:rPr>
          <w:cs/>
          <w:lang w:bidi="bn-BD"/>
        </w:rPr>
      </w:pPr>
      <w:r>
        <w:rPr>
          <w:rFonts w:hint="cs"/>
          <w:cs/>
          <w:lang w:bidi="bn-BD"/>
        </w:rPr>
        <w:t xml:space="preserve">অন্যদিকে হাদীসের আরেক অতিরিক্ত অংশ, </w:t>
      </w:r>
    </w:p>
    <w:p w:rsidR="00AD7BD0" w:rsidRPr="00DD2E1E" w:rsidRDefault="00AD7BD0" w:rsidP="00FF0BFE">
      <w:pPr>
        <w:spacing w:after="0" w:line="240" w:lineRule="auto"/>
        <w:jc w:val="both"/>
        <w:rPr>
          <w:rFonts w:ascii="Traditional Arabic" w:hAnsi="Traditional Arabic"/>
          <w:color w:val="0000CC"/>
          <w:sz w:val="20"/>
          <w:szCs w:val="20"/>
          <w:cs/>
          <w:lang w:bidi="bn-BD"/>
        </w:rPr>
      </w:pPr>
      <w:r w:rsidRPr="00553B87">
        <w:rPr>
          <w:rFonts w:ascii="Traditional Arabic" w:hAnsi="Traditional Arabic" w:cs="KFGQPC Uthman Taha Naskh" w:hint="eastAsia"/>
          <w:color w:val="0000CC"/>
          <w:sz w:val="20"/>
          <w:szCs w:val="20"/>
          <w:rtl/>
          <w:lang w:bidi="ar-EG"/>
        </w:rPr>
        <w:t>«</w:t>
      </w:r>
      <w:r w:rsidRPr="00553B87">
        <w:rPr>
          <w:rFonts w:ascii="Traditional Arabic" w:hAnsi="Traditional Arabic" w:cs="KFGQPC Uthman Taha Naskh"/>
          <w:color w:val="0000CC"/>
          <w:sz w:val="20"/>
          <w:szCs w:val="20"/>
          <w:rtl/>
          <w:lang w:bidi="ar-EG"/>
        </w:rPr>
        <w:t>كُلُّه</w:t>
      </w:r>
      <w:r w:rsidRPr="00553B87">
        <w:rPr>
          <w:rFonts w:ascii="Traditional Arabic" w:hAnsi="Traditional Arabic" w:cs="KFGQPC Uthman Taha Naskh" w:hint="cs"/>
          <w:color w:val="0000CC"/>
          <w:sz w:val="20"/>
          <w:szCs w:val="20"/>
          <w:rtl/>
          <w:lang w:bidi="ar-EG"/>
        </w:rPr>
        <w:t>ا</w:t>
      </w:r>
      <w:r w:rsidRPr="00553B87">
        <w:rPr>
          <w:rFonts w:ascii="Traditional Arabic" w:hAnsi="Traditional Arabic" w:cs="KFGQPC Uthman Taha Naskh"/>
          <w:color w:val="0000CC"/>
          <w:sz w:val="20"/>
          <w:szCs w:val="20"/>
          <w:rtl/>
          <w:lang w:bidi="ar-EG"/>
        </w:rPr>
        <w:t xml:space="preserve"> فِي النَّارِ </w:t>
      </w:r>
      <w:r w:rsidRPr="00553B87">
        <w:rPr>
          <w:rFonts w:ascii="Traditional Arabic" w:hAnsi="Traditional Arabic" w:cs="KFGQPC Uthman Taha Naskh" w:hint="cs"/>
          <w:color w:val="0000CC"/>
          <w:sz w:val="20"/>
          <w:szCs w:val="20"/>
          <w:rtl/>
          <w:lang w:bidi="ar-EG"/>
        </w:rPr>
        <w:t>إلا</w:t>
      </w:r>
      <w:r w:rsidRPr="00553B87">
        <w:rPr>
          <w:rFonts w:ascii="Traditional Arabic" w:hAnsi="Traditional Arabic" w:cs="KFGQPC Uthman Taha Naskh"/>
          <w:color w:val="0000CC"/>
          <w:sz w:val="20"/>
          <w:szCs w:val="20"/>
          <w:rtl/>
          <w:lang w:bidi="ar-EG"/>
        </w:rPr>
        <w:t xml:space="preserve"> وَاحِدَةً ، </w:t>
      </w:r>
      <w:r w:rsidRPr="00553B87">
        <w:rPr>
          <w:rFonts w:ascii="Traditional Arabic" w:hAnsi="Traditional Arabic" w:cs="KFGQPC Uthman Taha Naskh" w:hint="cs"/>
          <w:color w:val="0000CC"/>
          <w:sz w:val="20"/>
          <w:szCs w:val="20"/>
          <w:rtl/>
          <w:lang w:bidi="ar-EG"/>
        </w:rPr>
        <w:t xml:space="preserve">................. </w:t>
      </w:r>
      <w:r w:rsidRPr="00553B87">
        <w:rPr>
          <w:rFonts w:ascii="Traditional Arabic" w:hAnsi="Traditional Arabic" w:cs="KFGQPC Uthman Taha Naskh"/>
          <w:color w:val="0000CC"/>
          <w:sz w:val="20"/>
          <w:szCs w:val="20"/>
          <w:rtl/>
          <w:lang w:bidi="ar-EG"/>
        </w:rPr>
        <w:t>هُوَ مَا أَنَا عَلَيْهِ الْيَوْمَ وَأَصْحَابِي»</w:t>
      </w:r>
      <w:r w:rsidRPr="00553B87">
        <w:rPr>
          <w:rFonts w:ascii="Traditional Arabic" w:hAnsi="Traditional Arabic" w:cs="KFGQPC Uthman Taha Naskh" w:hint="cs"/>
          <w:color w:val="0000CC"/>
          <w:sz w:val="20"/>
          <w:szCs w:val="20"/>
          <w:rtl/>
          <w:lang w:bidi="ar-EG"/>
        </w:rPr>
        <w:t>.</w:t>
      </w:r>
      <w:r w:rsidRPr="00553B87">
        <w:rPr>
          <w:rFonts w:ascii="Traditional Arabic" w:hAnsi="Traditional Arabic" w:cs="KFGQPC Uthman Taha Naskh" w:hint="cs"/>
          <w:color w:val="0000CC"/>
          <w:sz w:val="20"/>
          <w:szCs w:val="20"/>
          <w:cs/>
          <w:lang w:bidi="bn-BD"/>
        </w:rPr>
        <w:t xml:space="preserve"> </w:t>
      </w:r>
    </w:p>
    <w:p w:rsidR="00AD7BD0" w:rsidRDefault="00AD7BD0" w:rsidP="000075C5">
      <w:pPr>
        <w:pStyle w:val="FootnoteText"/>
        <w:ind w:firstLine="0"/>
        <w:rPr>
          <w:cs/>
          <w:lang w:bidi="bn-BD"/>
        </w:rPr>
      </w:pPr>
      <w:r>
        <w:rPr>
          <w:rFonts w:hint="cs"/>
          <w:cs/>
          <w:lang w:bidi="bn-BD"/>
        </w:rPr>
        <w:t xml:space="preserve">আজুরীর আশ-শরী‘আহর পৃষ্ঠা ১৫-১৬ তে আব্দুল্লাহ ইবন ‘আমর রাদিয়াল্লাহু </w:t>
      </w:r>
      <w:r>
        <w:rPr>
          <w:rFonts w:hint="cs"/>
          <w:lang w:bidi="bn-BD"/>
        </w:rPr>
        <w:t>‘</w:t>
      </w:r>
      <w:r>
        <w:rPr>
          <w:rFonts w:hint="cs"/>
          <w:cs/>
          <w:lang w:bidi="bn-BD"/>
        </w:rPr>
        <w:t xml:space="preserve">আনহু থেকে বর্ণিত আছে। তাবরানী রহ. মু‘জামুস সাগীরে (১/২৫৬) আনাস ইবন মালিক রাদিয়াল্লাহু </w:t>
      </w:r>
      <w:r>
        <w:rPr>
          <w:rFonts w:hint="cs"/>
          <w:lang w:bidi="bn-BD"/>
        </w:rPr>
        <w:t>‘</w:t>
      </w:r>
      <w:r>
        <w:rPr>
          <w:rFonts w:hint="cs"/>
          <w:cs/>
          <w:lang w:bidi="bn-BD"/>
        </w:rPr>
        <w:t xml:space="preserve">আনহু থেকে বর্ণনা করেন। </w:t>
      </w:r>
    </w:p>
    <w:p w:rsidR="00AD7BD0" w:rsidRPr="00EF6932" w:rsidRDefault="00AD7BD0" w:rsidP="00FF0BFE">
      <w:pPr>
        <w:pStyle w:val="FootnoteText"/>
        <w:bidi/>
        <w:ind w:left="0" w:firstLine="0"/>
        <w:rPr>
          <w:cs/>
          <w:lang w:bidi="bn-BD"/>
        </w:rPr>
      </w:pPr>
      <w:r>
        <w:rPr>
          <w:rFonts w:hint="cs"/>
          <w:cs/>
          <w:lang w:bidi="bn-BD"/>
        </w:rPr>
        <w:t xml:space="preserve">  </w:t>
      </w:r>
      <w:r w:rsidRPr="00EF6932">
        <w:rPr>
          <w:rFonts w:hint="cs"/>
          <w:cs/>
          <w:lang w:bidi="bn-BD"/>
        </w:rPr>
        <w:t xml:space="preserve">   </w:t>
      </w:r>
    </w:p>
    <w:p w:rsidR="00AD7BD0" w:rsidRPr="005F2A1B" w:rsidRDefault="00AD7BD0" w:rsidP="00EF6932">
      <w:pPr>
        <w:pStyle w:val="FootnoteText"/>
        <w:bidi/>
        <w:ind w:left="0" w:firstLine="0"/>
        <w:rPr>
          <w:rtl/>
          <w:cs/>
          <w:lang w:bidi="bn-BD"/>
        </w:rPr>
      </w:pPr>
      <w:r>
        <w:rPr>
          <w:rFonts w:hint="cs"/>
          <w:cs/>
          <w:lang w:bidi="bn-BD"/>
        </w:rPr>
        <w:t xml:space="preserve">  </w:t>
      </w:r>
    </w:p>
    <w:p w:rsidR="00AD7BD0" w:rsidRPr="00DD2E1E" w:rsidRDefault="00AD7BD0" w:rsidP="000B7A9F">
      <w:pPr>
        <w:pStyle w:val="FootnoteText"/>
        <w:bidi/>
        <w:rPr>
          <w:szCs w:val="25"/>
          <w:rtl/>
          <w:cs/>
          <w:lang w:bidi="ar-EG"/>
        </w:rPr>
      </w:pPr>
    </w:p>
  </w:footnote>
  <w:footnote w:id="5">
    <w:p w:rsidR="00AD7BD0" w:rsidRDefault="00AD7BD0" w:rsidP="00490C91">
      <w:pPr>
        <w:pStyle w:val="FootnoteText"/>
        <w:rPr>
          <w:cs/>
          <w:lang w:bidi="bn-BD"/>
        </w:rPr>
      </w:pPr>
      <w:r>
        <w:rPr>
          <w:rStyle w:val="FootnoteReference"/>
        </w:rPr>
        <w:footnoteRef/>
      </w:r>
      <w:r>
        <w:t xml:space="preserve"> </w:t>
      </w:r>
      <w:r>
        <w:rPr>
          <w:rFonts w:hint="cs"/>
          <w:cs/>
          <w:lang w:bidi="bn-BD"/>
        </w:rPr>
        <w:t>শব্দকে যে অর্থের জন্য গঠন করা হয়েছে সে অর্থের উপর পুরোপুরি বুঝালে তাকে দালালাতুল মুতাবিকা বলে। যেমন, (</w:t>
      </w:r>
      <w:r w:rsidRPr="009171AB">
        <w:rPr>
          <w:rFonts w:cs="KFGQPC Uthman Taha Naskh" w:hint="cs"/>
          <w:rtl/>
          <w:lang w:val="en-US" w:bidi="ar-EG"/>
        </w:rPr>
        <w:t>الخالق</w:t>
      </w:r>
      <w:r>
        <w:rPr>
          <w:rFonts w:hint="cs"/>
          <w:cs/>
          <w:lang w:bidi="bn-BD"/>
        </w:rPr>
        <w:t>) সৃষ্টিকারী শব্দটি আল্লাহর যাত ও সৃষ্টির গুণের উপর বুঝানো, (</w:t>
      </w:r>
      <w:r w:rsidRPr="009171AB">
        <w:rPr>
          <w:rFonts w:cs="KFGQPC Uthman Taha Naskh" w:hint="cs"/>
          <w:rtl/>
          <w:lang w:bidi="ar-EG"/>
        </w:rPr>
        <w:t>الدار</w:t>
      </w:r>
      <w:r>
        <w:rPr>
          <w:rFonts w:hint="cs"/>
          <w:cs/>
          <w:lang w:bidi="bn-BD"/>
        </w:rPr>
        <w:t xml:space="preserve">) ঘর শব্দ দ্বারা ঘরের সম্পূর্ণ অংশ বুঝানো। </w:t>
      </w:r>
    </w:p>
  </w:footnote>
  <w:footnote w:id="6">
    <w:p w:rsidR="00AD7BD0" w:rsidRDefault="00AD7BD0" w:rsidP="009171AB">
      <w:pPr>
        <w:pStyle w:val="FootnoteText"/>
        <w:rPr>
          <w:cs/>
          <w:lang w:bidi="bn-BD"/>
        </w:rPr>
      </w:pPr>
      <w:r>
        <w:rPr>
          <w:rStyle w:val="FootnoteReference"/>
        </w:rPr>
        <w:footnoteRef/>
      </w:r>
      <w:r>
        <w:t xml:space="preserve"> </w:t>
      </w:r>
      <w:r>
        <w:rPr>
          <w:rFonts w:hint="cs"/>
          <w:cs/>
          <w:lang w:bidi="bn-BD"/>
        </w:rPr>
        <w:t>শব্দকে যে অর্থে গঠন করা হয়েছে সে অর্থের আংশিক উদ্দেশ্য হলে তাকে দালালাতুত তাদাম্মুন বলে</w:t>
      </w:r>
      <w:r w:rsidR="009171AB" w:rsidRPr="00F0044E">
        <w:rPr>
          <w:rFonts w:cs="SolaimanLipi" w:hint="cs"/>
          <w:cs/>
          <w:lang w:bidi="hi-IN"/>
        </w:rPr>
        <w:t xml:space="preserve">। </w:t>
      </w:r>
      <w:r>
        <w:rPr>
          <w:rFonts w:hint="cs"/>
          <w:cs/>
          <w:lang w:bidi="bn-BD"/>
        </w:rPr>
        <w:t>যেমন, (</w:t>
      </w:r>
      <w:r w:rsidRPr="009171AB">
        <w:rPr>
          <w:rFonts w:cs="KFGQPC Uthman Taha Naskh" w:hint="cs"/>
          <w:rtl/>
          <w:lang w:val="en-US" w:bidi="ar-EG"/>
        </w:rPr>
        <w:t>الخالق</w:t>
      </w:r>
      <w:r>
        <w:rPr>
          <w:rFonts w:hint="cs"/>
          <w:cs/>
          <w:lang w:bidi="bn-BD"/>
        </w:rPr>
        <w:t xml:space="preserve">) সৃষ্টিকারী শব্দটি শুধু আল্লাহর যাত অথবা শুধু সৃষ্টির গুণের উপর আলাদাভাবে বুঝানো।  </w:t>
      </w:r>
    </w:p>
  </w:footnote>
  <w:footnote w:id="7">
    <w:p w:rsidR="00AD7BD0" w:rsidRDefault="00AD7BD0" w:rsidP="00D16AD1">
      <w:pPr>
        <w:pStyle w:val="FootnoteText"/>
        <w:rPr>
          <w:cs/>
          <w:lang w:bidi="bn-BD"/>
        </w:rPr>
      </w:pPr>
      <w:r>
        <w:rPr>
          <w:rStyle w:val="FootnoteReference"/>
        </w:rPr>
        <w:footnoteRef/>
      </w:r>
      <w:r>
        <w:t xml:space="preserve"> </w:t>
      </w:r>
      <w:r>
        <w:rPr>
          <w:rFonts w:hint="cs"/>
          <w:cs/>
          <w:lang w:bidi="bn-BD"/>
        </w:rPr>
        <w:t>শব্দকে যে উদ্দেশ্যে গঠন করা হয়েছে সে অর্থে না বুঝিয়ে তার অত্যাবশ্যকীয় অর্থে বুঝালে তাকে দালালাতুল ইলতিযাম বলে। যেমন, (</w:t>
      </w:r>
      <w:r w:rsidRPr="009171AB">
        <w:rPr>
          <w:rFonts w:cs="KFGQPC Uthman Taha Naskh" w:hint="cs"/>
          <w:rtl/>
          <w:lang w:val="en-US" w:bidi="ar-EG"/>
        </w:rPr>
        <w:t>الخالق</w:t>
      </w:r>
      <w:r>
        <w:rPr>
          <w:rFonts w:hint="cs"/>
          <w:cs/>
          <w:lang w:bidi="bn-BD"/>
        </w:rPr>
        <w:t xml:space="preserve">) সৃষ্টিকারী শব্দটি আল্লাহর যাত বা সৃষ্টির গুণের উপর না বুঝিয়ে ইলম ও কুদরাতের উপর বুঝানো। </w:t>
      </w:r>
    </w:p>
    <w:p w:rsidR="00AD7BD0" w:rsidRPr="00DD2E1E" w:rsidRDefault="00AD7BD0" w:rsidP="00D16AD1">
      <w:pPr>
        <w:pStyle w:val="FootnoteText"/>
        <w:rPr>
          <w:szCs w:val="25"/>
          <w:cs/>
          <w:lang w:bidi="bn-BD"/>
        </w:rPr>
      </w:pPr>
      <w:r>
        <w:rPr>
          <w:rFonts w:hint="cs"/>
          <w:cs/>
          <w:lang w:bidi="bn-BD"/>
        </w:rPr>
        <w:tab/>
        <w:t>দালালাতের সংজ্ঞা ও প্রকারভেত আরও বিস্তারিত জানতে দেখুন, আত-তা‘রিফাত, জুরজানী, পৃষ্ঠা ১১০, তিনি এর উদাহরণ (</w:t>
      </w:r>
      <w:r w:rsidRPr="009171AB">
        <w:rPr>
          <w:rFonts w:cs="KFGQPC Uthman Taha Naskh" w:hint="cs"/>
          <w:rtl/>
          <w:lang w:val="en-US" w:bidi="ar-EG"/>
        </w:rPr>
        <w:t>الإنسان</w:t>
      </w:r>
      <w:r>
        <w:rPr>
          <w:rFonts w:hint="cs"/>
          <w:cs/>
          <w:lang w:bidi="bn-BD"/>
        </w:rPr>
        <w:t>) তথা মানুষ দিয়ে দিয়েছেন। এ শব্দটি কথা</w:t>
      </w:r>
      <w:r w:rsidR="009171AB">
        <w:rPr>
          <w:rFonts w:hint="cs"/>
          <w:cs/>
          <w:lang w:bidi="bn-BD"/>
        </w:rPr>
        <w:t xml:space="preserve"> বলতে সক্ষম প্রাণী তথা মানুষের ও</w:t>
      </w:r>
      <w:r>
        <w:rPr>
          <w:rFonts w:hint="cs"/>
          <w:cs/>
          <w:lang w:bidi="bn-BD"/>
        </w:rPr>
        <w:t xml:space="preserve">পর পুরোপুরি </w:t>
      </w:r>
      <w:r w:rsidR="009171AB">
        <w:rPr>
          <w:rFonts w:hint="cs"/>
          <w:cs/>
          <w:lang w:bidi="bn-BD"/>
        </w:rPr>
        <w:t>ব্যবহৃত হয়, আবার এর আংশিক অর্থে</w:t>
      </w:r>
      <w:r>
        <w:rPr>
          <w:rFonts w:hint="cs"/>
          <w:cs/>
          <w:lang w:bidi="bn-BD"/>
        </w:rPr>
        <w:t>ও ব্যবহৃত হয় এবং ইলম গ্রহণ করার ক্ষমতার অর্থে অত্যাবশ্যকীয় অর্থেও ব</w:t>
      </w:r>
      <w:r w:rsidR="009171AB">
        <w:rPr>
          <w:rFonts w:hint="cs"/>
          <w:cs/>
          <w:lang w:bidi="bn-BD"/>
        </w:rPr>
        <w:t>্যবহৃত হয়।</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D0" w:rsidRDefault="00AD7BD0">
    <w:pPr>
      <w:pStyle w:val="Header"/>
      <w:rPr>
        <w:lang w:bidi="ar-EG"/>
      </w:rPr>
    </w:pPr>
    <w:r>
      <w:rPr>
        <w:noProof/>
      </w:rPr>
      <mc:AlternateContent>
        <mc:Choice Requires="wpg">
          <w:drawing>
            <wp:anchor distT="0" distB="0" distL="114300" distR="114300" simplePos="0" relativeHeight="251677696" behindDoc="0" locked="0" layoutInCell="1" allowOverlap="1" wp14:anchorId="27830FCC" wp14:editId="6A01D8F4">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D7BD0" w:rsidRPr="00B71399" w:rsidRDefault="00AD7BD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D7BD0" w:rsidRPr="00A507EE" w:rsidRDefault="00AD7BD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27830FC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D7BD0" w:rsidRPr="00B71399" w:rsidRDefault="00AD7BD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D7BD0" w:rsidRPr="00A507EE" w:rsidRDefault="00AD7BD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D0" w:rsidRDefault="00AD7BD0"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63ECEC4B" wp14:editId="1331E96B">
              <wp:simplePos x="0" y="0"/>
              <wp:positionH relativeFrom="column">
                <wp:posOffset>-265504</wp:posOffset>
              </wp:positionH>
              <wp:positionV relativeFrom="paragraph">
                <wp:posOffset>-276311</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6" name="Text Box 2"/>
                      <wps:cNvSpPr txBox="1">
                        <a:spLocks noChangeArrowheads="1"/>
                      </wps:cNvSpPr>
                      <wps:spPr bwMode="auto">
                        <a:xfrm>
                          <a:off x="28572" y="34120"/>
                          <a:ext cx="1744129" cy="299720"/>
                        </a:xfrm>
                        <a:prstGeom prst="rect">
                          <a:avLst/>
                        </a:prstGeom>
                        <a:solidFill>
                          <a:sysClr val="window" lastClr="FFFFFF"/>
                        </a:solidFill>
                        <a:ln w="9525">
                          <a:noFill/>
                          <a:miter lim="800000"/>
                          <a:headEnd/>
                          <a:tailEnd/>
                        </a:ln>
                      </wps:spPr>
                      <wps:txbx>
                        <w:txbxContent>
                          <w:p w:rsidR="00AD7BD0" w:rsidRPr="00BE6D32" w:rsidRDefault="00AD7BD0" w:rsidP="00BE6D32">
                            <w:pPr>
                              <w:tabs>
                                <w:tab w:val="left" w:pos="1080"/>
                              </w:tabs>
                              <w:bidi w:val="0"/>
                              <w:spacing w:after="0" w:line="240" w:lineRule="auto"/>
                              <w:jc w:val="both"/>
                              <w:rPr>
                                <w:color w:val="336699"/>
                                <w:sz w:val="20"/>
                                <w:szCs w:val="20"/>
                                <w:lang w:bidi="bn-BD"/>
                              </w:rPr>
                            </w:pPr>
                            <w:r w:rsidRPr="00BE6D32">
                              <w:rPr>
                                <w:rFonts w:hint="cs"/>
                                <w:color w:val="336699"/>
                                <w:sz w:val="20"/>
                                <w:szCs w:val="20"/>
                                <w:cs/>
                                <w:lang w:bidi="bn-BD"/>
                              </w:rPr>
                              <w:t xml:space="preserve">অতি গুরুত্বপূর্ণ কতিপয় </w:t>
                            </w:r>
                            <w:r w:rsidRPr="00BE6D32">
                              <w:rPr>
                                <w:color w:val="336699"/>
                                <w:sz w:val="20"/>
                                <w:szCs w:val="20"/>
                                <w:cs/>
                                <w:lang w:bidi="bn-BD"/>
                              </w:rPr>
                              <w:t>প্রশ্নোত্তর</w:t>
                            </w:r>
                          </w:p>
                          <w:p w:rsidR="00AD7BD0" w:rsidRPr="00D42C64" w:rsidRDefault="00AD7BD0" w:rsidP="00BE6D32">
                            <w:pPr>
                              <w:bidi w:val="0"/>
                              <w:rPr>
                                <w:color w:val="336699"/>
                                <w:sz w:val="18"/>
                                <w:szCs w:val="18"/>
                                <w:cs/>
                                <w:lang w:bidi="bn-BD"/>
                              </w:rPr>
                            </w:pPr>
                          </w:p>
                          <w:p w:rsidR="00AD7BD0" w:rsidRPr="00AD76AE" w:rsidRDefault="00AD7BD0" w:rsidP="0034393E">
                            <w:pPr>
                              <w:bidi w:val="0"/>
                              <w:spacing w:after="0" w:line="240" w:lineRule="auto"/>
                              <w:ind w:firstLine="115"/>
                              <w:rPr>
                                <w:color w:val="205B83"/>
                                <w:sz w:val="16"/>
                                <w:szCs w:val="20"/>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AD7BD0" w:rsidRPr="00AD76AE" w:rsidRDefault="00AD7BD0"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F4436D">
                              <w:rPr>
                                <w:rFonts w:ascii="Kalpurush ANSI" w:hAnsi="Kalpurush ANSI" w:cstheme="majorBidi"/>
                                <w:noProof/>
                                <w:color w:val="205B83"/>
                                <w:sz w:val="20"/>
                                <w:szCs w:val="20"/>
                                <w:lang w:bidi="ar-EG"/>
                              </w:rPr>
                              <w:t>40</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ECEC4B" id="Group 28" o:spid="_x0000_s1030" style="position:absolute;left:0;text-align:left;margin-left:-20.9pt;margin-top:-21.75pt;width:351.35pt;height:29pt;z-index:251679744;mso-width-relative:margin;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">
              <v:shapetype id="_x0000_t202" coordsize="21600,21600" o:spt="202" path="m,l,21600r21600,l21600,xe">
                <v:stroke joinstyle="miter"/>
                <v:path gradientshapeok="t" o:connecttype="rect"/>
              </v:shapetype>
              <v:shape id="Text Box 2" o:spid="_x0000_s1031" type="#_x0000_t202" style="position:absolute;left:285;top:341;width:1744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AD7BD0" w:rsidRPr="00BE6D32" w:rsidRDefault="00AD7BD0" w:rsidP="00BE6D32">
                      <w:pPr>
                        <w:tabs>
                          <w:tab w:val="left" w:pos="1080"/>
                        </w:tabs>
                        <w:bidi w:val="0"/>
                        <w:spacing w:after="0" w:line="240" w:lineRule="auto"/>
                        <w:jc w:val="both"/>
                        <w:rPr>
                          <w:color w:val="336699"/>
                          <w:sz w:val="20"/>
                          <w:szCs w:val="20"/>
                          <w:lang w:bidi="bn-BD"/>
                        </w:rPr>
                      </w:pPr>
                      <w:r w:rsidRPr="00BE6D32">
                        <w:rPr>
                          <w:rFonts w:hint="cs"/>
                          <w:color w:val="336699"/>
                          <w:sz w:val="20"/>
                          <w:szCs w:val="20"/>
                          <w:cs/>
                          <w:lang w:bidi="bn-BD"/>
                        </w:rPr>
                        <w:t xml:space="preserve">অতি গুরুত্বপূর্ণ কতিপয় </w:t>
                      </w:r>
                      <w:r w:rsidRPr="00BE6D32">
                        <w:rPr>
                          <w:color w:val="336699"/>
                          <w:sz w:val="20"/>
                          <w:szCs w:val="20"/>
                          <w:cs/>
                          <w:lang w:bidi="bn-BD"/>
                        </w:rPr>
                        <w:t>প্রশ্নোত্তর</w:t>
                      </w:r>
                    </w:p>
                    <w:p w:rsidR="00AD7BD0" w:rsidRPr="00D42C64" w:rsidRDefault="00AD7BD0" w:rsidP="00BE6D32">
                      <w:pPr>
                        <w:bidi w:val="0"/>
                        <w:rPr>
                          <w:color w:val="336699"/>
                          <w:sz w:val="18"/>
                          <w:szCs w:val="18"/>
                          <w:cs/>
                          <w:lang w:bidi="bn-BD"/>
                        </w:rPr>
                      </w:pPr>
                    </w:p>
                    <w:p w:rsidR="00AD7BD0" w:rsidRPr="00AD76AE" w:rsidRDefault="00AD7BD0" w:rsidP="0034393E">
                      <w:pPr>
                        <w:bidi w:val="0"/>
                        <w:spacing w:after="0" w:line="240" w:lineRule="auto"/>
                        <w:ind w:firstLine="115"/>
                        <w:rPr>
                          <w:color w:val="205B83"/>
                          <w:sz w:val="16"/>
                          <w:szCs w:val="20"/>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AD7BD0" w:rsidRPr="00AD76AE" w:rsidRDefault="00AD7BD0"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F4436D">
                        <w:rPr>
                          <w:rFonts w:ascii="Kalpurush ANSI" w:hAnsi="Kalpurush ANSI" w:cstheme="majorBidi"/>
                          <w:noProof/>
                          <w:color w:val="205B83"/>
                          <w:sz w:val="20"/>
                          <w:szCs w:val="20"/>
                          <w:lang w:bidi="ar-EG"/>
                        </w:rPr>
                        <w:t>40</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D0" w:rsidRDefault="00AD7BD0">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7DC7B453" wp14:editId="715DCD62">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6F5B1C3"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369D24C2" wp14:editId="4597FF91">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D7BD0" w:rsidRPr="0062751C" w:rsidRDefault="00AD7BD0"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9D24C2"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D7BD0" w:rsidRPr="0062751C" w:rsidRDefault="00AD7BD0"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698"/>
    <w:multiLevelType w:val="hybridMultilevel"/>
    <w:tmpl w:val="0FD600AC"/>
    <w:lvl w:ilvl="0" w:tplc="F3E06A94">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E5DAF"/>
    <w:multiLevelType w:val="hybridMultilevel"/>
    <w:tmpl w:val="8EB43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718BB"/>
    <w:multiLevelType w:val="hybridMultilevel"/>
    <w:tmpl w:val="EE060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5C0089"/>
    <w:multiLevelType w:val="hybridMultilevel"/>
    <w:tmpl w:val="467434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46F0A48"/>
    <w:multiLevelType w:val="hybridMultilevel"/>
    <w:tmpl w:val="1C1477C8"/>
    <w:lvl w:ilvl="0" w:tplc="9760BF6C">
      <w:numFmt w:val="bullet"/>
      <w:lvlText w:val=""/>
      <w:lvlJc w:val="left"/>
      <w:pPr>
        <w:ind w:left="360" w:hanging="360"/>
      </w:pPr>
      <w:rPr>
        <w:rFonts w:ascii="Symbol" w:eastAsiaTheme="minorHAnsi" w:hAnsi="Symbol" w:cs="Kalpurush"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7345E2"/>
    <w:multiLevelType w:val="hybridMultilevel"/>
    <w:tmpl w:val="42483FEE"/>
    <w:lvl w:ilvl="0" w:tplc="314CB91C">
      <w:start w:val="1"/>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B647F2"/>
    <w:multiLevelType w:val="hybridMultilevel"/>
    <w:tmpl w:val="97AC0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281293"/>
    <w:multiLevelType w:val="hybridMultilevel"/>
    <w:tmpl w:val="384873FA"/>
    <w:lvl w:ilvl="0" w:tplc="0ECCE636">
      <w:numFmt w:val="bullet"/>
      <w:lvlText w:val="-"/>
      <w:lvlJc w:val="left"/>
      <w:pPr>
        <w:ind w:left="720" w:hanging="360"/>
      </w:pPr>
      <w:rPr>
        <w:rFonts w:ascii="Kalpurush" w:eastAsia="Times New Roman"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E029B2"/>
    <w:multiLevelType w:val="hybridMultilevel"/>
    <w:tmpl w:val="B2D08572"/>
    <w:lvl w:ilvl="0" w:tplc="ADB461DC">
      <w:start w:val="1"/>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9A65B4"/>
    <w:multiLevelType w:val="hybridMultilevel"/>
    <w:tmpl w:val="FB64F4C8"/>
    <w:lvl w:ilvl="0" w:tplc="2E2011F4">
      <w:start w:val="1"/>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5F3243"/>
    <w:multiLevelType w:val="hybridMultilevel"/>
    <w:tmpl w:val="F5648928"/>
    <w:lvl w:ilvl="0" w:tplc="4C40987A">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F76C2D"/>
    <w:multiLevelType w:val="hybridMultilevel"/>
    <w:tmpl w:val="187E1986"/>
    <w:lvl w:ilvl="0" w:tplc="161801B0">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2C6D99"/>
    <w:multiLevelType w:val="hybridMultilevel"/>
    <w:tmpl w:val="9A3E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53401A"/>
    <w:multiLevelType w:val="hybridMultilevel"/>
    <w:tmpl w:val="EA2A04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B54C44"/>
    <w:multiLevelType w:val="hybridMultilevel"/>
    <w:tmpl w:val="44222D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AD70D6"/>
    <w:multiLevelType w:val="hybridMultilevel"/>
    <w:tmpl w:val="0420AD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906407"/>
    <w:multiLevelType w:val="hybridMultilevel"/>
    <w:tmpl w:val="C7AA3A6E"/>
    <w:lvl w:ilvl="0" w:tplc="92FAEF2A">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12789E"/>
    <w:multiLevelType w:val="hybridMultilevel"/>
    <w:tmpl w:val="2132E356"/>
    <w:lvl w:ilvl="0" w:tplc="BAFE4F8C">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431044"/>
    <w:multiLevelType w:val="hybridMultilevel"/>
    <w:tmpl w:val="F84E74C4"/>
    <w:lvl w:ilvl="0" w:tplc="50ECC7EA">
      <w:start w:val="5"/>
      <w:numFmt w:val="bullet"/>
      <w:lvlText w:val="-"/>
      <w:lvlJc w:val="left"/>
      <w:pPr>
        <w:ind w:left="720" w:hanging="360"/>
      </w:pPr>
      <w:rPr>
        <w:rFonts w:ascii="Kalpurush" w:eastAsia="Nikosh"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1">
    <w:nsid w:val="4D8E77C4"/>
    <w:multiLevelType w:val="hybridMultilevel"/>
    <w:tmpl w:val="1F50C4E8"/>
    <w:lvl w:ilvl="0" w:tplc="2500F77E">
      <w:numFmt w:val="bullet"/>
      <w:lvlText w:val="-"/>
      <w:lvlJc w:val="left"/>
      <w:pPr>
        <w:ind w:left="720" w:hanging="360"/>
      </w:pPr>
      <w:rPr>
        <w:rFonts w:ascii="Kalpurush" w:eastAsia="Nikosh"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125651"/>
    <w:multiLevelType w:val="hybridMultilevel"/>
    <w:tmpl w:val="A712E046"/>
    <w:lvl w:ilvl="0" w:tplc="7E38C874">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262926"/>
    <w:multiLevelType w:val="hybridMultilevel"/>
    <w:tmpl w:val="831AFE12"/>
    <w:lvl w:ilvl="0" w:tplc="50928ADC">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126BC7"/>
    <w:multiLevelType w:val="hybridMultilevel"/>
    <w:tmpl w:val="11402CFE"/>
    <w:lvl w:ilvl="0" w:tplc="FFFFFFFF">
      <w:start w:val="1"/>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55C40367"/>
    <w:multiLevelType w:val="hybridMultilevel"/>
    <w:tmpl w:val="FF8E737C"/>
    <w:lvl w:ilvl="0" w:tplc="314CB91C">
      <w:start w:val="1"/>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825872"/>
    <w:multiLevelType w:val="hybridMultilevel"/>
    <w:tmpl w:val="9578B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36561D1"/>
    <w:multiLevelType w:val="hybridMultilevel"/>
    <w:tmpl w:val="B3322C70"/>
    <w:lvl w:ilvl="0" w:tplc="FFFFFFFF">
      <w:start w:val="32"/>
      <w:numFmt w:val="decimal"/>
      <w:lvlText w:val="%1."/>
      <w:lvlJc w:val="left"/>
      <w:pPr>
        <w:tabs>
          <w:tab w:val="num" w:pos="360"/>
        </w:tabs>
        <w:ind w:left="360" w:hanging="360"/>
      </w:pPr>
      <w:rPr>
        <w:rFonts w:ascii="NikoshBAN" w:eastAsia="NikoshBAN" w:hAnsi="NikoshBAN" w:cs="NikoshB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693D2350"/>
    <w:multiLevelType w:val="multilevel"/>
    <w:tmpl w:val="EE0601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C6E79AA"/>
    <w:multiLevelType w:val="hybridMultilevel"/>
    <w:tmpl w:val="A0FC6C06"/>
    <w:lvl w:ilvl="0" w:tplc="C3F40BF2">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98435C"/>
    <w:multiLevelType w:val="hybridMultilevel"/>
    <w:tmpl w:val="D5D28B7C"/>
    <w:lvl w:ilvl="0" w:tplc="2C08B044">
      <w:start w:val="1"/>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DF1320"/>
    <w:multiLevelType w:val="hybridMultilevel"/>
    <w:tmpl w:val="CB003F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74031"/>
    <w:multiLevelType w:val="hybridMultilevel"/>
    <w:tmpl w:val="CD64FE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7D18A1"/>
    <w:multiLevelType w:val="hybridMultilevel"/>
    <w:tmpl w:val="ABFC8BD8"/>
    <w:lvl w:ilvl="0" w:tplc="9EA480C0">
      <w:numFmt w:val="bullet"/>
      <w:lvlText w:val="-"/>
      <w:lvlJc w:val="left"/>
      <w:pPr>
        <w:ind w:left="720" w:hanging="360"/>
      </w:pPr>
      <w:rPr>
        <w:rFonts w:ascii="Vrinda" w:eastAsiaTheme="minorHAnsi" w:hAnsi="Vrinda"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01734C"/>
    <w:multiLevelType w:val="hybridMultilevel"/>
    <w:tmpl w:val="08E80F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A76A78"/>
    <w:multiLevelType w:val="hybridMultilevel"/>
    <w:tmpl w:val="3572A21A"/>
    <w:lvl w:ilvl="0" w:tplc="F7BEB78E">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B5019E"/>
    <w:multiLevelType w:val="hybridMultilevel"/>
    <w:tmpl w:val="9566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B64E01"/>
    <w:multiLevelType w:val="hybridMultilevel"/>
    <w:tmpl w:val="70AA98E2"/>
    <w:lvl w:ilvl="0" w:tplc="50ECC7EA">
      <w:start w:val="5"/>
      <w:numFmt w:val="bullet"/>
      <w:lvlText w:val="-"/>
      <w:lvlJc w:val="left"/>
      <w:pPr>
        <w:ind w:left="720" w:hanging="360"/>
      </w:pPr>
      <w:rPr>
        <w:rFonts w:ascii="Kalpurush" w:eastAsia="Nikosh"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
  </w:num>
  <w:num w:numId="4">
    <w:abstractNumId w:val="28"/>
  </w:num>
  <w:num w:numId="5">
    <w:abstractNumId w:val="26"/>
  </w:num>
  <w:num w:numId="6">
    <w:abstractNumId w:val="3"/>
  </w:num>
  <w:num w:numId="7">
    <w:abstractNumId w:val="2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0"/>
  </w:num>
  <w:num w:numId="11">
    <w:abstractNumId w:val="35"/>
  </w:num>
  <w:num w:numId="12">
    <w:abstractNumId w:val="4"/>
  </w:num>
  <w:num w:numId="13">
    <w:abstractNumId w:val="23"/>
  </w:num>
  <w:num w:numId="14">
    <w:abstractNumId w:val="10"/>
  </w:num>
  <w:num w:numId="15">
    <w:abstractNumId w:val="17"/>
  </w:num>
  <w:num w:numId="16">
    <w:abstractNumId w:val="18"/>
  </w:num>
  <w:num w:numId="17">
    <w:abstractNumId w:val="11"/>
  </w:num>
  <w:num w:numId="18">
    <w:abstractNumId w:val="22"/>
  </w:num>
  <w:num w:numId="19">
    <w:abstractNumId w:val="34"/>
  </w:num>
  <w:num w:numId="20">
    <w:abstractNumId w:val="32"/>
  </w:num>
  <w:num w:numId="21">
    <w:abstractNumId w:val="14"/>
  </w:num>
  <w:num w:numId="22">
    <w:abstractNumId w:val="30"/>
  </w:num>
  <w:num w:numId="23">
    <w:abstractNumId w:val="8"/>
  </w:num>
  <w:num w:numId="24">
    <w:abstractNumId w:val="33"/>
  </w:num>
  <w:num w:numId="25">
    <w:abstractNumId w:val="9"/>
  </w:num>
  <w:num w:numId="26">
    <w:abstractNumId w:val="25"/>
  </w:num>
  <w:num w:numId="27">
    <w:abstractNumId w:val="5"/>
  </w:num>
  <w:num w:numId="28">
    <w:abstractNumId w:val="6"/>
  </w:num>
  <w:num w:numId="29">
    <w:abstractNumId w:val="36"/>
  </w:num>
  <w:num w:numId="30">
    <w:abstractNumId w:val="21"/>
  </w:num>
  <w:num w:numId="31">
    <w:abstractNumId w:val="12"/>
  </w:num>
  <w:num w:numId="32">
    <w:abstractNumId w:val="1"/>
  </w:num>
  <w:num w:numId="33">
    <w:abstractNumId w:val="19"/>
  </w:num>
  <w:num w:numId="34">
    <w:abstractNumId w:val="37"/>
  </w:num>
  <w:num w:numId="35">
    <w:abstractNumId w:val="7"/>
  </w:num>
  <w:num w:numId="36">
    <w:abstractNumId w:val="31"/>
  </w:num>
  <w:num w:numId="37">
    <w:abstractNumId w:val="16"/>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89D"/>
    <w:rsid w:val="000016BC"/>
    <w:rsid w:val="000018F9"/>
    <w:rsid w:val="00003D9F"/>
    <w:rsid w:val="00006B12"/>
    <w:rsid w:val="000075C5"/>
    <w:rsid w:val="00007F1B"/>
    <w:rsid w:val="00010674"/>
    <w:rsid w:val="00010D77"/>
    <w:rsid w:val="00011958"/>
    <w:rsid w:val="00011BBD"/>
    <w:rsid w:val="00011F5B"/>
    <w:rsid w:val="00012715"/>
    <w:rsid w:val="000129D3"/>
    <w:rsid w:val="00013AF8"/>
    <w:rsid w:val="0001470A"/>
    <w:rsid w:val="00014EE5"/>
    <w:rsid w:val="00016A45"/>
    <w:rsid w:val="00016D7A"/>
    <w:rsid w:val="00016DDC"/>
    <w:rsid w:val="000173F2"/>
    <w:rsid w:val="00017AB9"/>
    <w:rsid w:val="00020CFD"/>
    <w:rsid w:val="00020D9B"/>
    <w:rsid w:val="0002134D"/>
    <w:rsid w:val="00022831"/>
    <w:rsid w:val="000236E8"/>
    <w:rsid w:val="00023BBC"/>
    <w:rsid w:val="00023FA2"/>
    <w:rsid w:val="000242C8"/>
    <w:rsid w:val="000243E0"/>
    <w:rsid w:val="0002504C"/>
    <w:rsid w:val="0002540B"/>
    <w:rsid w:val="00026150"/>
    <w:rsid w:val="00026489"/>
    <w:rsid w:val="00026BCB"/>
    <w:rsid w:val="00026E68"/>
    <w:rsid w:val="00027CE5"/>
    <w:rsid w:val="00030000"/>
    <w:rsid w:val="0003009F"/>
    <w:rsid w:val="00030B36"/>
    <w:rsid w:val="00031DA9"/>
    <w:rsid w:val="0003222C"/>
    <w:rsid w:val="00032362"/>
    <w:rsid w:val="000325B2"/>
    <w:rsid w:val="00032909"/>
    <w:rsid w:val="00032924"/>
    <w:rsid w:val="00032A76"/>
    <w:rsid w:val="00032ACA"/>
    <w:rsid w:val="00033C5E"/>
    <w:rsid w:val="00033FF8"/>
    <w:rsid w:val="00034051"/>
    <w:rsid w:val="00034135"/>
    <w:rsid w:val="00034F94"/>
    <w:rsid w:val="00036A25"/>
    <w:rsid w:val="0003761B"/>
    <w:rsid w:val="000405EA"/>
    <w:rsid w:val="0004126E"/>
    <w:rsid w:val="0004187F"/>
    <w:rsid w:val="0004252C"/>
    <w:rsid w:val="00042788"/>
    <w:rsid w:val="000427F3"/>
    <w:rsid w:val="00042CB9"/>
    <w:rsid w:val="00043008"/>
    <w:rsid w:val="0004490E"/>
    <w:rsid w:val="00044BAF"/>
    <w:rsid w:val="00046002"/>
    <w:rsid w:val="00046A81"/>
    <w:rsid w:val="00046D17"/>
    <w:rsid w:val="00050213"/>
    <w:rsid w:val="000504C6"/>
    <w:rsid w:val="0005067E"/>
    <w:rsid w:val="00050909"/>
    <w:rsid w:val="00052E51"/>
    <w:rsid w:val="00054663"/>
    <w:rsid w:val="00055133"/>
    <w:rsid w:val="000556F9"/>
    <w:rsid w:val="00055F51"/>
    <w:rsid w:val="00056EAB"/>
    <w:rsid w:val="000607AC"/>
    <w:rsid w:val="0006155F"/>
    <w:rsid w:val="00061FE6"/>
    <w:rsid w:val="00062772"/>
    <w:rsid w:val="00062E7C"/>
    <w:rsid w:val="0006306F"/>
    <w:rsid w:val="000645AD"/>
    <w:rsid w:val="00064FB9"/>
    <w:rsid w:val="0006559E"/>
    <w:rsid w:val="0006592A"/>
    <w:rsid w:val="0006657A"/>
    <w:rsid w:val="00066E8B"/>
    <w:rsid w:val="00067518"/>
    <w:rsid w:val="00067AF9"/>
    <w:rsid w:val="00067DCD"/>
    <w:rsid w:val="00067EB6"/>
    <w:rsid w:val="00070021"/>
    <w:rsid w:val="000702FA"/>
    <w:rsid w:val="00070342"/>
    <w:rsid w:val="00070555"/>
    <w:rsid w:val="0007072F"/>
    <w:rsid w:val="000707F0"/>
    <w:rsid w:val="00070CBC"/>
    <w:rsid w:val="0007130D"/>
    <w:rsid w:val="00071C1D"/>
    <w:rsid w:val="00071CC9"/>
    <w:rsid w:val="00072AAD"/>
    <w:rsid w:val="000739D6"/>
    <w:rsid w:val="000739ED"/>
    <w:rsid w:val="00073BB7"/>
    <w:rsid w:val="00073C0C"/>
    <w:rsid w:val="0007476A"/>
    <w:rsid w:val="00074BC6"/>
    <w:rsid w:val="00076025"/>
    <w:rsid w:val="00076552"/>
    <w:rsid w:val="00076FA2"/>
    <w:rsid w:val="00077905"/>
    <w:rsid w:val="00077998"/>
    <w:rsid w:val="000779A5"/>
    <w:rsid w:val="000805A9"/>
    <w:rsid w:val="00080858"/>
    <w:rsid w:val="0008154F"/>
    <w:rsid w:val="000819E8"/>
    <w:rsid w:val="00082B5A"/>
    <w:rsid w:val="000832F9"/>
    <w:rsid w:val="00083F05"/>
    <w:rsid w:val="00084717"/>
    <w:rsid w:val="000850E7"/>
    <w:rsid w:val="0008580D"/>
    <w:rsid w:val="000858EE"/>
    <w:rsid w:val="000858F5"/>
    <w:rsid w:val="00085BC2"/>
    <w:rsid w:val="00087524"/>
    <w:rsid w:val="000905F5"/>
    <w:rsid w:val="0009078A"/>
    <w:rsid w:val="00090AE3"/>
    <w:rsid w:val="00091314"/>
    <w:rsid w:val="000914B5"/>
    <w:rsid w:val="00093910"/>
    <w:rsid w:val="000941E4"/>
    <w:rsid w:val="00094659"/>
    <w:rsid w:val="00094B1D"/>
    <w:rsid w:val="00094D41"/>
    <w:rsid w:val="00095365"/>
    <w:rsid w:val="00095645"/>
    <w:rsid w:val="000959BD"/>
    <w:rsid w:val="00095AE7"/>
    <w:rsid w:val="00096460"/>
    <w:rsid w:val="00096898"/>
    <w:rsid w:val="00097327"/>
    <w:rsid w:val="000974F3"/>
    <w:rsid w:val="000A044B"/>
    <w:rsid w:val="000A04E6"/>
    <w:rsid w:val="000A05F1"/>
    <w:rsid w:val="000A2261"/>
    <w:rsid w:val="000A39B2"/>
    <w:rsid w:val="000A3BD7"/>
    <w:rsid w:val="000A4B48"/>
    <w:rsid w:val="000A530D"/>
    <w:rsid w:val="000A53B5"/>
    <w:rsid w:val="000A541C"/>
    <w:rsid w:val="000A5793"/>
    <w:rsid w:val="000A60E1"/>
    <w:rsid w:val="000A6307"/>
    <w:rsid w:val="000A6BE0"/>
    <w:rsid w:val="000A7AAD"/>
    <w:rsid w:val="000B2D10"/>
    <w:rsid w:val="000B30C1"/>
    <w:rsid w:val="000B45CB"/>
    <w:rsid w:val="000B4795"/>
    <w:rsid w:val="000B4FBD"/>
    <w:rsid w:val="000B6305"/>
    <w:rsid w:val="000B6C16"/>
    <w:rsid w:val="000B78DC"/>
    <w:rsid w:val="000B7A9F"/>
    <w:rsid w:val="000C009D"/>
    <w:rsid w:val="000C070D"/>
    <w:rsid w:val="000C080A"/>
    <w:rsid w:val="000C09CD"/>
    <w:rsid w:val="000C0C04"/>
    <w:rsid w:val="000C0E84"/>
    <w:rsid w:val="000C196A"/>
    <w:rsid w:val="000C2746"/>
    <w:rsid w:val="000C2B16"/>
    <w:rsid w:val="000C3AC8"/>
    <w:rsid w:val="000C519A"/>
    <w:rsid w:val="000C591D"/>
    <w:rsid w:val="000C6396"/>
    <w:rsid w:val="000C754F"/>
    <w:rsid w:val="000C7B50"/>
    <w:rsid w:val="000D0EE2"/>
    <w:rsid w:val="000D11E1"/>
    <w:rsid w:val="000D1A79"/>
    <w:rsid w:val="000D1BF5"/>
    <w:rsid w:val="000D3034"/>
    <w:rsid w:val="000D3147"/>
    <w:rsid w:val="000D320B"/>
    <w:rsid w:val="000D33C9"/>
    <w:rsid w:val="000D4F6C"/>
    <w:rsid w:val="000D5816"/>
    <w:rsid w:val="000D60DB"/>
    <w:rsid w:val="000D699B"/>
    <w:rsid w:val="000D749E"/>
    <w:rsid w:val="000D76CF"/>
    <w:rsid w:val="000E1BB1"/>
    <w:rsid w:val="000E3D2F"/>
    <w:rsid w:val="000E438B"/>
    <w:rsid w:val="000E4451"/>
    <w:rsid w:val="000E4526"/>
    <w:rsid w:val="000E465B"/>
    <w:rsid w:val="000E5409"/>
    <w:rsid w:val="000E6EF7"/>
    <w:rsid w:val="000E6F86"/>
    <w:rsid w:val="000F077B"/>
    <w:rsid w:val="000F085A"/>
    <w:rsid w:val="000F0C1D"/>
    <w:rsid w:val="000F0E97"/>
    <w:rsid w:val="000F1350"/>
    <w:rsid w:val="000F18B7"/>
    <w:rsid w:val="000F1D17"/>
    <w:rsid w:val="000F21A9"/>
    <w:rsid w:val="000F352A"/>
    <w:rsid w:val="000F3576"/>
    <w:rsid w:val="000F3CBF"/>
    <w:rsid w:val="000F5222"/>
    <w:rsid w:val="000F572A"/>
    <w:rsid w:val="000F5F71"/>
    <w:rsid w:val="000F69AB"/>
    <w:rsid w:val="000F73B4"/>
    <w:rsid w:val="000F76D8"/>
    <w:rsid w:val="000F7CAB"/>
    <w:rsid w:val="00101DFE"/>
    <w:rsid w:val="00103F7C"/>
    <w:rsid w:val="0010439E"/>
    <w:rsid w:val="001048F5"/>
    <w:rsid w:val="001050B5"/>
    <w:rsid w:val="00105F78"/>
    <w:rsid w:val="00105FED"/>
    <w:rsid w:val="0010605B"/>
    <w:rsid w:val="00106720"/>
    <w:rsid w:val="00106737"/>
    <w:rsid w:val="0010691E"/>
    <w:rsid w:val="00107447"/>
    <w:rsid w:val="00107F24"/>
    <w:rsid w:val="00107FCF"/>
    <w:rsid w:val="0011073C"/>
    <w:rsid w:val="001108D3"/>
    <w:rsid w:val="00111002"/>
    <w:rsid w:val="00111A4E"/>
    <w:rsid w:val="00111C1D"/>
    <w:rsid w:val="00112763"/>
    <w:rsid w:val="001127FB"/>
    <w:rsid w:val="00113F3C"/>
    <w:rsid w:val="00114497"/>
    <w:rsid w:val="00114605"/>
    <w:rsid w:val="001146D2"/>
    <w:rsid w:val="001162FF"/>
    <w:rsid w:val="001166C1"/>
    <w:rsid w:val="00117EA2"/>
    <w:rsid w:val="00120275"/>
    <w:rsid w:val="0012048F"/>
    <w:rsid w:val="001214A0"/>
    <w:rsid w:val="00121A85"/>
    <w:rsid w:val="00122BEA"/>
    <w:rsid w:val="00122C87"/>
    <w:rsid w:val="0012320F"/>
    <w:rsid w:val="001241E1"/>
    <w:rsid w:val="001242F9"/>
    <w:rsid w:val="0012439B"/>
    <w:rsid w:val="001245E5"/>
    <w:rsid w:val="0012563A"/>
    <w:rsid w:val="001258ED"/>
    <w:rsid w:val="00126987"/>
    <w:rsid w:val="00127110"/>
    <w:rsid w:val="00127169"/>
    <w:rsid w:val="0013118D"/>
    <w:rsid w:val="001319D0"/>
    <w:rsid w:val="00131F7B"/>
    <w:rsid w:val="00131FA6"/>
    <w:rsid w:val="0013271B"/>
    <w:rsid w:val="0013276B"/>
    <w:rsid w:val="00132F56"/>
    <w:rsid w:val="00132FA0"/>
    <w:rsid w:val="001334DB"/>
    <w:rsid w:val="001336D5"/>
    <w:rsid w:val="001337B3"/>
    <w:rsid w:val="00134AA8"/>
    <w:rsid w:val="00134B95"/>
    <w:rsid w:val="00135FD1"/>
    <w:rsid w:val="00136904"/>
    <w:rsid w:val="00136E1B"/>
    <w:rsid w:val="00137375"/>
    <w:rsid w:val="0013750D"/>
    <w:rsid w:val="00137D86"/>
    <w:rsid w:val="0014048A"/>
    <w:rsid w:val="00140D97"/>
    <w:rsid w:val="0014246C"/>
    <w:rsid w:val="00143127"/>
    <w:rsid w:val="00143874"/>
    <w:rsid w:val="0014411B"/>
    <w:rsid w:val="00144568"/>
    <w:rsid w:val="00144BF2"/>
    <w:rsid w:val="00144EE4"/>
    <w:rsid w:val="0014511B"/>
    <w:rsid w:val="001452D2"/>
    <w:rsid w:val="00145D3A"/>
    <w:rsid w:val="00145F18"/>
    <w:rsid w:val="0014633F"/>
    <w:rsid w:val="0015088C"/>
    <w:rsid w:val="00151055"/>
    <w:rsid w:val="001519BB"/>
    <w:rsid w:val="0015233C"/>
    <w:rsid w:val="001527B6"/>
    <w:rsid w:val="0015290B"/>
    <w:rsid w:val="00152A2D"/>
    <w:rsid w:val="00152D26"/>
    <w:rsid w:val="00152DBD"/>
    <w:rsid w:val="0015379C"/>
    <w:rsid w:val="00155441"/>
    <w:rsid w:val="0015594E"/>
    <w:rsid w:val="00155F2B"/>
    <w:rsid w:val="00156742"/>
    <w:rsid w:val="00156FDB"/>
    <w:rsid w:val="00157042"/>
    <w:rsid w:val="00157211"/>
    <w:rsid w:val="00157CDA"/>
    <w:rsid w:val="001603B3"/>
    <w:rsid w:val="00160C49"/>
    <w:rsid w:val="001629B6"/>
    <w:rsid w:val="001678B4"/>
    <w:rsid w:val="00167EFD"/>
    <w:rsid w:val="00167F6B"/>
    <w:rsid w:val="00170172"/>
    <w:rsid w:val="00171C08"/>
    <w:rsid w:val="001722E4"/>
    <w:rsid w:val="0017290A"/>
    <w:rsid w:val="00172F40"/>
    <w:rsid w:val="00173307"/>
    <w:rsid w:val="001742F1"/>
    <w:rsid w:val="001744F3"/>
    <w:rsid w:val="00174AFA"/>
    <w:rsid w:val="0017590B"/>
    <w:rsid w:val="00175924"/>
    <w:rsid w:val="0017607E"/>
    <w:rsid w:val="0017611F"/>
    <w:rsid w:val="00176F19"/>
    <w:rsid w:val="00177BAA"/>
    <w:rsid w:val="00180015"/>
    <w:rsid w:val="001804F2"/>
    <w:rsid w:val="00180D3A"/>
    <w:rsid w:val="00181889"/>
    <w:rsid w:val="00182406"/>
    <w:rsid w:val="001828EB"/>
    <w:rsid w:val="001834D8"/>
    <w:rsid w:val="00184129"/>
    <w:rsid w:val="00185D01"/>
    <w:rsid w:val="00186217"/>
    <w:rsid w:val="00186BAA"/>
    <w:rsid w:val="00186EDF"/>
    <w:rsid w:val="0018712B"/>
    <w:rsid w:val="00187D3B"/>
    <w:rsid w:val="00190474"/>
    <w:rsid w:val="00190F01"/>
    <w:rsid w:val="00192492"/>
    <w:rsid w:val="00192689"/>
    <w:rsid w:val="00192709"/>
    <w:rsid w:val="00192C7D"/>
    <w:rsid w:val="00192CE0"/>
    <w:rsid w:val="001931BF"/>
    <w:rsid w:val="0019324E"/>
    <w:rsid w:val="001944C8"/>
    <w:rsid w:val="00195BED"/>
    <w:rsid w:val="00195CB3"/>
    <w:rsid w:val="00196101"/>
    <w:rsid w:val="00197AC5"/>
    <w:rsid w:val="001A01B7"/>
    <w:rsid w:val="001A0611"/>
    <w:rsid w:val="001A0D79"/>
    <w:rsid w:val="001A1186"/>
    <w:rsid w:val="001A25C0"/>
    <w:rsid w:val="001A2DB5"/>
    <w:rsid w:val="001A41F5"/>
    <w:rsid w:val="001A42D2"/>
    <w:rsid w:val="001A4F6A"/>
    <w:rsid w:val="001A4FC4"/>
    <w:rsid w:val="001A54DD"/>
    <w:rsid w:val="001A54E7"/>
    <w:rsid w:val="001A632F"/>
    <w:rsid w:val="001A6638"/>
    <w:rsid w:val="001A6738"/>
    <w:rsid w:val="001B079C"/>
    <w:rsid w:val="001B0AAC"/>
    <w:rsid w:val="001B0AC3"/>
    <w:rsid w:val="001B1510"/>
    <w:rsid w:val="001B1561"/>
    <w:rsid w:val="001B1631"/>
    <w:rsid w:val="001B24ED"/>
    <w:rsid w:val="001B26C0"/>
    <w:rsid w:val="001B35D0"/>
    <w:rsid w:val="001B4077"/>
    <w:rsid w:val="001B441C"/>
    <w:rsid w:val="001B658D"/>
    <w:rsid w:val="001B6A50"/>
    <w:rsid w:val="001B6E3F"/>
    <w:rsid w:val="001B7390"/>
    <w:rsid w:val="001B7DD2"/>
    <w:rsid w:val="001B7F60"/>
    <w:rsid w:val="001C0ED3"/>
    <w:rsid w:val="001C1401"/>
    <w:rsid w:val="001C16ED"/>
    <w:rsid w:val="001C25D6"/>
    <w:rsid w:val="001C3BC0"/>
    <w:rsid w:val="001C4199"/>
    <w:rsid w:val="001C572E"/>
    <w:rsid w:val="001C6E37"/>
    <w:rsid w:val="001C7234"/>
    <w:rsid w:val="001D2183"/>
    <w:rsid w:val="001D27E1"/>
    <w:rsid w:val="001D46B6"/>
    <w:rsid w:val="001D47D3"/>
    <w:rsid w:val="001D4F67"/>
    <w:rsid w:val="001D4FDD"/>
    <w:rsid w:val="001D5BB9"/>
    <w:rsid w:val="001E015B"/>
    <w:rsid w:val="001E1536"/>
    <w:rsid w:val="001E17F4"/>
    <w:rsid w:val="001E2333"/>
    <w:rsid w:val="001E24FE"/>
    <w:rsid w:val="001E43D1"/>
    <w:rsid w:val="001E44F6"/>
    <w:rsid w:val="001E5271"/>
    <w:rsid w:val="001E5D8C"/>
    <w:rsid w:val="001E6001"/>
    <w:rsid w:val="001E6AE8"/>
    <w:rsid w:val="001E6C52"/>
    <w:rsid w:val="001E70E6"/>
    <w:rsid w:val="001E7785"/>
    <w:rsid w:val="001E77C5"/>
    <w:rsid w:val="001E7CC2"/>
    <w:rsid w:val="001E7E1A"/>
    <w:rsid w:val="001F08D8"/>
    <w:rsid w:val="001F194E"/>
    <w:rsid w:val="001F2930"/>
    <w:rsid w:val="001F2AA5"/>
    <w:rsid w:val="001F2AFC"/>
    <w:rsid w:val="001F3D46"/>
    <w:rsid w:val="001F3E9C"/>
    <w:rsid w:val="001F4E86"/>
    <w:rsid w:val="001F5DE3"/>
    <w:rsid w:val="001F60DB"/>
    <w:rsid w:val="001F6D9E"/>
    <w:rsid w:val="001F7C54"/>
    <w:rsid w:val="00200201"/>
    <w:rsid w:val="002008A7"/>
    <w:rsid w:val="002009F4"/>
    <w:rsid w:val="0020135D"/>
    <w:rsid w:val="00201598"/>
    <w:rsid w:val="0020195B"/>
    <w:rsid w:val="00202B54"/>
    <w:rsid w:val="002038AF"/>
    <w:rsid w:val="002045D9"/>
    <w:rsid w:val="002053C5"/>
    <w:rsid w:val="002054D4"/>
    <w:rsid w:val="00205511"/>
    <w:rsid w:val="002059F4"/>
    <w:rsid w:val="00205AE9"/>
    <w:rsid w:val="002075BF"/>
    <w:rsid w:val="00207956"/>
    <w:rsid w:val="0021018C"/>
    <w:rsid w:val="00210E59"/>
    <w:rsid w:val="00211499"/>
    <w:rsid w:val="00211583"/>
    <w:rsid w:val="00211EA9"/>
    <w:rsid w:val="00212C8A"/>
    <w:rsid w:val="002131F1"/>
    <w:rsid w:val="002149C5"/>
    <w:rsid w:val="00214E18"/>
    <w:rsid w:val="002150AA"/>
    <w:rsid w:val="002150B7"/>
    <w:rsid w:val="00215B39"/>
    <w:rsid w:val="002160C8"/>
    <w:rsid w:val="002162B2"/>
    <w:rsid w:val="00216A6A"/>
    <w:rsid w:val="00216C99"/>
    <w:rsid w:val="00220A58"/>
    <w:rsid w:val="00220AB6"/>
    <w:rsid w:val="0022102E"/>
    <w:rsid w:val="002219E3"/>
    <w:rsid w:val="002226F9"/>
    <w:rsid w:val="002227B5"/>
    <w:rsid w:val="002239CF"/>
    <w:rsid w:val="002241E5"/>
    <w:rsid w:val="00224383"/>
    <w:rsid w:val="00224912"/>
    <w:rsid w:val="00224ADD"/>
    <w:rsid w:val="002254B3"/>
    <w:rsid w:val="00225569"/>
    <w:rsid w:val="002256F5"/>
    <w:rsid w:val="00225AFE"/>
    <w:rsid w:val="00226308"/>
    <w:rsid w:val="002304AD"/>
    <w:rsid w:val="002312F8"/>
    <w:rsid w:val="002312FE"/>
    <w:rsid w:val="00231485"/>
    <w:rsid w:val="0023151B"/>
    <w:rsid w:val="00231AAC"/>
    <w:rsid w:val="0023242B"/>
    <w:rsid w:val="00232749"/>
    <w:rsid w:val="0023289D"/>
    <w:rsid w:val="00233032"/>
    <w:rsid w:val="0023307B"/>
    <w:rsid w:val="002347C4"/>
    <w:rsid w:val="002352F0"/>
    <w:rsid w:val="00236966"/>
    <w:rsid w:val="00236A2F"/>
    <w:rsid w:val="00236C1E"/>
    <w:rsid w:val="00237046"/>
    <w:rsid w:val="00237CEA"/>
    <w:rsid w:val="00240444"/>
    <w:rsid w:val="00240EBF"/>
    <w:rsid w:val="0024188A"/>
    <w:rsid w:val="002423A1"/>
    <w:rsid w:val="002428CD"/>
    <w:rsid w:val="00243511"/>
    <w:rsid w:val="0024368A"/>
    <w:rsid w:val="00243B3D"/>
    <w:rsid w:val="00243C84"/>
    <w:rsid w:val="00244050"/>
    <w:rsid w:val="002452A2"/>
    <w:rsid w:val="002456B8"/>
    <w:rsid w:val="00245E52"/>
    <w:rsid w:val="00246653"/>
    <w:rsid w:val="00246CEC"/>
    <w:rsid w:val="0024727D"/>
    <w:rsid w:val="00250CD2"/>
    <w:rsid w:val="00251449"/>
    <w:rsid w:val="00251986"/>
    <w:rsid w:val="00251D58"/>
    <w:rsid w:val="00251E42"/>
    <w:rsid w:val="00252875"/>
    <w:rsid w:val="0025353F"/>
    <w:rsid w:val="00253F16"/>
    <w:rsid w:val="0025403F"/>
    <w:rsid w:val="002545DE"/>
    <w:rsid w:val="00254761"/>
    <w:rsid w:val="00254FAD"/>
    <w:rsid w:val="002557EB"/>
    <w:rsid w:val="00255C28"/>
    <w:rsid w:val="00255CD7"/>
    <w:rsid w:val="00255D79"/>
    <w:rsid w:val="00256367"/>
    <w:rsid w:val="00256B1C"/>
    <w:rsid w:val="00260122"/>
    <w:rsid w:val="002612D3"/>
    <w:rsid w:val="0026219F"/>
    <w:rsid w:val="00262D98"/>
    <w:rsid w:val="00262E3C"/>
    <w:rsid w:val="0026492C"/>
    <w:rsid w:val="00264C1D"/>
    <w:rsid w:val="0026526B"/>
    <w:rsid w:val="002652E3"/>
    <w:rsid w:val="00265B9C"/>
    <w:rsid w:val="00265ED9"/>
    <w:rsid w:val="00267B22"/>
    <w:rsid w:val="00267C61"/>
    <w:rsid w:val="00270AE8"/>
    <w:rsid w:val="002713F5"/>
    <w:rsid w:val="0027235B"/>
    <w:rsid w:val="00272DC6"/>
    <w:rsid w:val="0027375A"/>
    <w:rsid w:val="002740D6"/>
    <w:rsid w:val="00274AAF"/>
    <w:rsid w:val="00274C1F"/>
    <w:rsid w:val="002759F9"/>
    <w:rsid w:val="00276619"/>
    <w:rsid w:val="00276F38"/>
    <w:rsid w:val="002773EE"/>
    <w:rsid w:val="00277783"/>
    <w:rsid w:val="00277A52"/>
    <w:rsid w:val="00277AD6"/>
    <w:rsid w:val="0028027B"/>
    <w:rsid w:val="00280C8B"/>
    <w:rsid w:val="0028112C"/>
    <w:rsid w:val="0028150C"/>
    <w:rsid w:val="00281837"/>
    <w:rsid w:val="002819AA"/>
    <w:rsid w:val="00282FFB"/>
    <w:rsid w:val="00284227"/>
    <w:rsid w:val="002845DB"/>
    <w:rsid w:val="00284641"/>
    <w:rsid w:val="00285BFA"/>
    <w:rsid w:val="002869AE"/>
    <w:rsid w:val="00286E32"/>
    <w:rsid w:val="00286E9D"/>
    <w:rsid w:val="00286F89"/>
    <w:rsid w:val="0029033F"/>
    <w:rsid w:val="00290D22"/>
    <w:rsid w:val="002922BC"/>
    <w:rsid w:val="00292321"/>
    <w:rsid w:val="002928DD"/>
    <w:rsid w:val="002936EA"/>
    <w:rsid w:val="0029400A"/>
    <w:rsid w:val="0029444B"/>
    <w:rsid w:val="0029459E"/>
    <w:rsid w:val="002946E1"/>
    <w:rsid w:val="002953E4"/>
    <w:rsid w:val="00295B3D"/>
    <w:rsid w:val="00295F62"/>
    <w:rsid w:val="00296BC7"/>
    <w:rsid w:val="00297A3D"/>
    <w:rsid w:val="002A002C"/>
    <w:rsid w:val="002A004B"/>
    <w:rsid w:val="002A00DD"/>
    <w:rsid w:val="002A0340"/>
    <w:rsid w:val="002A1096"/>
    <w:rsid w:val="002A201F"/>
    <w:rsid w:val="002A206E"/>
    <w:rsid w:val="002A2351"/>
    <w:rsid w:val="002A391A"/>
    <w:rsid w:val="002A3D6D"/>
    <w:rsid w:val="002A4088"/>
    <w:rsid w:val="002A42BC"/>
    <w:rsid w:val="002A4ABF"/>
    <w:rsid w:val="002A59CE"/>
    <w:rsid w:val="002A65A4"/>
    <w:rsid w:val="002A7508"/>
    <w:rsid w:val="002B0360"/>
    <w:rsid w:val="002B03C6"/>
    <w:rsid w:val="002B0AFE"/>
    <w:rsid w:val="002B0D30"/>
    <w:rsid w:val="002B1BE2"/>
    <w:rsid w:val="002B2133"/>
    <w:rsid w:val="002B2FF1"/>
    <w:rsid w:val="002B3FDB"/>
    <w:rsid w:val="002B41CB"/>
    <w:rsid w:val="002B4682"/>
    <w:rsid w:val="002B55AE"/>
    <w:rsid w:val="002B6353"/>
    <w:rsid w:val="002B662B"/>
    <w:rsid w:val="002B7216"/>
    <w:rsid w:val="002B74D0"/>
    <w:rsid w:val="002C09FA"/>
    <w:rsid w:val="002C0A3F"/>
    <w:rsid w:val="002C0FEB"/>
    <w:rsid w:val="002C13FA"/>
    <w:rsid w:val="002C2105"/>
    <w:rsid w:val="002C2664"/>
    <w:rsid w:val="002C29FB"/>
    <w:rsid w:val="002C2B77"/>
    <w:rsid w:val="002C2E2B"/>
    <w:rsid w:val="002C4E59"/>
    <w:rsid w:val="002C4F57"/>
    <w:rsid w:val="002C5367"/>
    <w:rsid w:val="002C5A8B"/>
    <w:rsid w:val="002C5D92"/>
    <w:rsid w:val="002C5F4C"/>
    <w:rsid w:val="002C65E1"/>
    <w:rsid w:val="002C699C"/>
    <w:rsid w:val="002C6B58"/>
    <w:rsid w:val="002C79AE"/>
    <w:rsid w:val="002D006E"/>
    <w:rsid w:val="002D085B"/>
    <w:rsid w:val="002D1683"/>
    <w:rsid w:val="002D17C5"/>
    <w:rsid w:val="002D1935"/>
    <w:rsid w:val="002D1F61"/>
    <w:rsid w:val="002D3B52"/>
    <w:rsid w:val="002D48B8"/>
    <w:rsid w:val="002D5269"/>
    <w:rsid w:val="002D5984"/>
    <w:rsid w:val="002D59A2"/>
    <w:rsid w:val="002D5BE2"/>
    <w:rsid w:val="002D5DCC"/>
    <w:rsid w:val="002D637A"/>
    <w:rsid w:val="002D6440"/>
    <w:rsid w:val="002D654A"/>
    <w:rsid w:val="002D6644"/>
    <w:rsid w:val="002D66ED"/>
    <w:rsid w:val="002D7E13"/>
    <w:rsid w:val="002E0302"/>
    <w:rsid w:val="002E0477"/>
    <w:rsid w:val="002E1460"/>
    <w:rsid w:val="002E169C"/>
    <w:rsid w:val="002E1932"/>
    <w:rsid w:val="002E29E5"/>
    <w:rsid w:val="002E348F"/>
    <w:rsid w:val="002E37A5"/>
    <w:rsid w:val="002E3C0C"/>
    <w:rsid w:val="002E4B31"/>
    <w:rsid w:val="002E4C09"/>
    <w:rsid w:val="002E5E43"/>
    <w:rsid w:val="002E606E"/>
    <w:rsid w:val="002E6868"/>
    <w:rsid w:val="002E7E56"/>
    <w:rsid w:val="002F022C"/>
    <w:rsid w:val="002F02FB"/>
    <w:rsid w:val="002F18A1"/>
    <w:rsid w:val="002F18AE"/>
    <w:rsid w:val="002F2DA9"/>
    <w:rsid w:val="002F2FCE"/>
    <w:rsid w:val="002F3024"/>
    <w:rsid w:val="002F4CD6"/>
    <w:rsid w:val="002F5731"/>
    <w:rsid w:val="002F6E58"/>
    <w:rsid w:val="002F748A"/>
    <w:rsid w:val="00300D40"/>
    <w:rsid w:val="00301101"/>
    <w:rsid w:val="00301463"/>
    <w:rsid w:val="00301F19"/>
    <w:rsid w:val="003022EE"/>
    <w:rsid w:val="0030232C"/>
    <w:rsid w:val="00302932"/>
    <w:rsid w:val="0030343E"/>
    <w:rsid w:val="003034F2"/>
    <w:rsid w:val="003038DE"/>
    <w:rsid w:val="0030597C"/>
    <w:rsid w:val="00305A5F"/>
    <w:rsid w:val="003062E7"/>
    <w:rsid w:val="003067E6"/>
    <w:rsid w:val="00306D23"/>
    <w:rsid w:val="003072B2"/>
    <w:rsid w:val="00307693"/>
    <w:rsid w:val="00307DEA"/>
    <w:rsid w:val="00310773"/>
    <w:rsid w:val="003112DF"/>
    <w:rsid w:val="00313E78"/>
    <w:rsid w:val="0031417E"/>
    <w:rsid w:val="00314613"/>
    <w:rsid w:val="00315D72"/>
    <w:rsid w:val="003163B4"/>
    <w:rsid w:val="00316B14"/>
    <w:rsid w:val="00316E6C"/>
    <w:rsid w:val="00317B3C"/>
    <w:rsid w:val="00320BBD"/>
    <w:rsid w:val="00320CBF"/>
    <w:rsid w:val="0032132C"/>
    <w:rsid w:val="00321C57"/>
    <w:rsid w:val="00321E6B"/>
    <w:rsid w:val="00322540"/>
    <w:rsid w:val="00322E98"/>
    <w:rsid w:val="00323399"/>
    <w:rsid w:val="003238D3"/>
    <w:rsid w:val="00323A4C"/>
    <w:rsid w:val="00323F4F"/>
    <w:rsid w:val="003248B2"/>
    <w:rsid w:val="00326082"/>
    <w:rsid w:val="00326768"/>
    <w:rsid w:val="00326B39"/>
    <w:rsid w:val="003270CF"/>
    <w:rsid w:val="00327916"/>
    <w:rsid w:val="00327B99"/>
    <w:rsid w:val="00327DD0"/>
    <w:rsid w:val="003300E2"/>
    <w:rsid w:val="0033111C"/>
    <w:rsid w:val="0033175F"/>
    <w:rsid w:val="00331AE8"/>
    <w:rsid w:val="00331C0C"/>
    <w:rsid w:val="003324A8"/>
    <w:rsid w:val="003329CF"/>
    <w:rsid w:val="00333098"/>
    <w:rsid w:val="00333F92"/>
    <w:rsid w:val="003349FA"/>
    <w:rsid w:val="00335387"/>
    <w:rsid w:val="003355F0"/>
    <w:rsid w:val="003357BC"/>
    <w:rsid w:val="00335E84"/>
    <w:rsid w:val="0033692D"/>
    <w:rsid w:val="00336BFD"/>
    <w:rsid w:val="00336D6E"/>
    <w:rsid w:val="00337238"/>
    <w:rsid w:val="00337347"/>
    <w:rsid w:val="0033762D"/>
    <w:rsid w:val="00337880"/>
    <w:rsid w:val="0034092E"/>
    <w:rsid w:val="00340944"/>
    <w:rsid w:val="00341240"/>
    <w:rsid w:val="0034127B"/>
    <w:rsid w:val="00341C3E"/>
    <w:rsid w:val="0034219E"/>
    <w:rsid w:val="00342404"/>
    <w:rsid w:val="00342B9D"/>
    <w:rsid w:val="00343124"/>
    <w:rsid w:val="0034393E"/>
    <w:rsid w:val="00344841"/>
    <w:rsid w:val="00344B22"/>
    <w:rsid w:val="00344D21"/>
    <w:rsid w:val="00345CB6"/>
    <w:rsid w:val="00345CF4"/>
    <w:rsid w:val="003463FE"/>
    <w:rsid w:val="0034646F"/>
    <w:rsid w:val="0034681A"/>
    <w:rsid w:val="0034705E"/>
    <w:rsid w:val="00347608"/>
    <w:rsid w:val="00350017"/>
    <w:rsid w:val="00350A20"/>
    <w:rsid w:val="00350F8C"/>
    <w:rsid w:val="00352DEC"/>
    <w:rsid w:val="00352DF6"/>
    <w:rsid w:val="00354148"/>
    <w:rsid w:val="003541E9"/>
    <w:rsid w:val="00355348"/>
    <w:rsid w:val="00355A49"/>
    <w:rsid w:val="00357A9B"/>
    <w:rsid w:val="00357C0B"/>
    <w:rsid w:val="0036007C"/>
    <w:rsid w:val="0036055D"/>
    <w:rsid w:val="00360A09"/>
    <w:rsid w:val="0036194C"/>
    <w:rsid w:val="00361D91"/>
    <w:rsid w:val="00363043"/>
    <w:rsid w:val="00363069"/>
    <w:rsid w:val="0036367D"/>
    <w:rsid w:val="00363DE4"/>
    <w:rsid w:val="0036511E"/>
    <w:rsid w:val="0036589E"/>
    <w:rsid w:val="00365D02"/>
    <w:rsid w:val="00366236"/>
    <w:rsid w:val="0036668F"/>
    <w:rsid w:val="00366D0D"/>
    <w:rsid w:val="0036767A"/>
    <w:rsid w:val="00367E07"/>
    <w:rsid w:val="00367EC2"/>
    <w:rsid w:val="003712B3"/>
    <w:rsid w:val="00371A1A"/>
    <w:rsid w:val="00371C15"/>
    <w:rsid w:val="0037291A"/>
    <w:rsid w:val="00372AC3"/>
    <w:rsid w:val="00373B16"/>
    <w:rsid w:val="00374140"/>
    <w:rsid w:val="00375AE7"/>
    <w:rsid w:val="00375FDB"/>
    <w:rsid w:val="0037629E"/>
    <w:rsid w:val="003762E3"/>
    <w:rsid w:val="00376D5F"/>
    <w:rsid w:val="003772BA"/>
    <w:rsid w:val="0037773F"/>
    <w:rsid w:val="00380B64"/>
    <w:rsid w:val="00381289"/>
    <w:rsid w:val="00381648"/>
    <w:rsid w:val="00381808"/>
    <w:rsid w:val="003819DA"/>
    <w:rsid w:val="00381A9D"/>
    <w:rsid w:val="003825D5"/>
    <w:rsid w:val="003828E1"/>
    <w:rsid w:val="00383DCE"/>
    <w:rsid w:val="00384F7A"/>
    <w:rsid w:val="003853EC"/>
    <w:rsid w:val="00386397"/>
    <w:rsid w:val="00387043"/>
    <w:rsid w:val="00390846"/>
    <w:rsid w:val="003910CC"/>
    <w:rsid w:val="00391CD9"/>
    <w:rsid w:val="00392672"/>
    <w:rsid w:val="003931C7"/>
    <w:rsid w:val="003935C9"/>
    <w:rsid w:val="0039593C"/>
    <w:rsid w:val="003963A5"/>
    <w:rsid w:val="003964C3"/>
    <w:rsid w:val="00397635"/>
    <w:rsid w:val="00397A2D"/>
    <w:rsid w:val="00397D9F"/>
    <w:rsid w:val="003A0170"/>
    <w:rsid w:val="003A09CC"/>
    <w:rsid w:val="003A0BB9"/>
    <w:rsid w:val="003A0FCC"/>
    <w:rsid w:val="003A1799"/>
    <w:rsid w:val="003A1DED"/>
    <w:rsid w:val="003A2778"/>
    <w:rsid w:val="003A2F4C"/>
    <w:rsid w:val="003A30A5"/>
    <w:rsid w:val="003A34FD"/>
    <w:rsid w:val="003A3E65"/>
    <w:rsid w:val="003A3E8E"/>
    <w:rsid w:val="003A42E8"/>
    <w:rsid w:val="003A4475"/>
    <w:rsid w:val="003A4AFF"/>
    <w:rsid w:val="003A4F22"/>
    <w:rsid w:val="003A52FE"/>
    <w:rsid w:val="003A6085"/>
    <w:rsid w:val="003A6BD9"/>
    <w:rsid w:val="003A6CEC"/>
    <w:rsid w:val="003A7018"/>
    <w:rsid w:val="003A72C0"/>
    <w:rsid w:val="003A7AF7"/>
    <w:rsid w:val="003B03BB"/>
    <w:rsid w:val="003B06CE"/>
    <w:rsid w:val="003B07EA"/>
    <w:rsid w:val="003B0B03"/>
    <w:rsid w:val="003B0DA8"/>
    <w:rsid w:val="003B1601"/>
    <w:rsid w:val="003B181C"/>
    <w:rsid w:val="003B2FD1"/>
    <w:rsid w:val="003B390E"/>
    <w:rsid w:val="003B426E"/>
    <w:rsid w:val="003B5735"/>
    <w:rsid w:val="003B58DF"/>
    <w:rsid w:val="003B5FA1"/>
    <w:rsid w:val="003C0BD8"/>
    <w:rsid w:val="003C1FC8"/>
    <w:rsid w:val="003C2716"/>
    <w:rsid w:val="003C33D9"/>
    <w:rsid w:val="003C50D6"/>
    <w:rsid w:val="003C57CD"/>
    <w:rsid w:val="003C5D3A"/>
    <w:rsid w:val="003C6355"/>
    <w:rsid w:val="003C6A7B"/>
    <w:rsid w:val="003C78DD"/>
    <w:rsid w:val="003C7979"/>
    <w:rsid w:val="003D01CB"/>
    <w:rsid w:val="003D047D"/>
    <w:rsid w:val="003D0830"/>
    <w:rsid w:val="003D0C06"/>
    <w:rsid w:val="003D1387"/>
    <w:rsid w:val="003D18E6"/>
    <w:rsid w:val="003D1FE7"/>
    <w:rsid w:val="003D27CF"/>
    <w:rsid w:val="003D4506"/>
    <w:rsid w:val="003D486F"/>
    <w:rsid w:val="003D4E4A"/>
    <w:rsid w:val="003D5985"/>
    <w:rsid w:val="003D5C98"/>
    <w:rsid w:val="003D603A"/>
    <w:rsid w:val="003D61F4"/>
    <w:rsid w:val="003D681D"/>
    <w:rsid w:val="003D70FA"/>
    <w:rsid w:val="003D727E"/>
    <w:rsid w:val="003D746B"/>
    <w:rsid w:val="003D7B14"/>
    <w:rsid w:val="003E0325"/>
    <w:rsid w:val="003E1AC6"/>
    <w:rsid w:val="003E1B51"/>
    <w:rsid w:val="003E1D66"/>
    <w:rsid w:val="003E1DE4"/>
    <w:rsid w:val="003E213A"/>
    <w:rsid w:val="003E21D5"/>
    <w:rsid w:val="003E277F"/>
    <w:rsid w:val="003E3EFC"/>
    <w:rsid w:val="003E4524"/>
    <w:rsid w:val="003E49BC"/>
    <w:rsid w:val="003E514A"/>
    <w:rsid w:val="003E55BC"/>
    <w:rsid w:val="003E5813"/>
    <w:rsid w:val="003E666B"/>
    <w:rsid w:val="003E726F"/>
    <w:rsid w:val="003F019B"/>
    <w:rsid w:val="003F057B"/>
    <w:rsid w:val="003F0860"/>
    <w:rsid w:val="003F0B14"/>
    <w:rsid w:val="003F0CA4"/>
    <w:rsid w:val="003F14BE"/>
    <w:rsid w:val="003F15CF"/>
    <w:rsid w:val="003F1601"/>
    <w:rsid w:val="003F25F0"/>
    <w:rsid w:val="003F2745"/>
    <w:rsid w:val="003F283A"/>
    <w:rsid w:val="003F28DF"/>
    <w:rsid w:val="003F3F93"/>
    <w:rsid w:val="003F424D"/>
    <w:rsid w:val="003F5CD1"/>
    <w:rsid w:val="003F5FFA"/>
    <w:rsid w:val="003F6A8D"/>
    <w:rsid w:val="003F6AE4"/>
    <w:rsid w:val="003F6BF6"/>
    <w:rsid w:val="003F73F6"/>
    <w:rsid w:val="003F7457"/>
    <w:rsid w:val="003F7AFB"/>
    <w:rsid w:val="003F7C60"/>
    <w:rsid w:val="003F7FD9"/>
    <w:rsid w:val="00400F74"/>
    <w:rsid w:val="004028D7"/>
    <w:rsid w:val="00402B41"/>
    <w:rsid w:val="00402CC6"/>
    <w:rsid w:val="00403CA4"/>
    <w:rsid w:val="00405508"/>
    <w:rsid w:val="004067F0"/>
    <w:rsid w:val="00406D4D"/>
    <w:rsid w:val="00406FB9"/>
    <w:rsid w:val="0041171D"/>
    <w:rsid w:val="00411B91"/>
    <w:rsid w:val="00412100"/>
    <w:rsid w:val="004137C9"/>
    <w:rsid w:val="0041393D"/>
    <w:rsid w:val="00413EAD"/>
    <w:rsid w:val="00414383"/>
    <w:rsid w:val="00415856"/>
    <w:rsid w:val="00416245"/>
    <w:rsid w:val="0041639D"/>
    <w:rsid w:val="00416A24"/>
    <w:rsid w:val="0042138D"/>
    <w:rsid w:val="004224B5"/>
    <w:rsid w:val="00423E03"/>
    <w:rsid w:val="004244BE"/>
    <w:rsid w:val="004249B2"/>
    <w:rsid w:val="004250D4"/>
    <w:rsid w:val="00425561"/>
    <w:rsid w:val="00425679"/>
    <w:rsid w:val="004257C9"/>
    <w:rsid w:val="00425EE6"/>
    <w:rsid w:val="00426102"/>
    <w:rsid w:val="00426881"/>
    <w:rsid w:val="004268A4"/>
    <w:rsid w:val="00426E26"/>
    <w:rsid w:val="004271D0"/>
    <w:rsid w:val="004273BE"/>
    <w:rsid w:val="00427807"/>
    <w:rsid w:val="004278AA"/>
    <w:rsid w:val="004304BB"/>
    <w:rsid w:val="00431413"/>
    <w:rsid w:val="004316EA"/>
    <w:rsid w:val="00431D19"/>
    <w:rsid w:val="00431EAB"/>
    <w:rsid w:val="00432590"/>
    <w:rsid w:val="00433D0A"/>
    <w:rsid w:val="00433E2D"/>
    <w:rsid w:val="004347E7"/>
    <w:rsid w:val="00434A9D"/>
    <w:rsid w:val="00435262"/>
    <w:rsid w:val="0043591C"/>
    <w:rsid w:val="00436480"/>
    <w:rsid w:val="004364E5"/>
    <w:rsid w:val="00436525"/>
    <w:rsid w:val="0043677D"/>
    <w:rsid w:val="00436CA8"/>
    <w:rsid w:val="00436EDD"/>
    <w:rsid w:val="00437508"/>
    <w:rsid w:val="004376C3"/>
    <w:rsid w:val="004407DD"/>
    <w:rsid w:val="00440869"/>
    <w:rsid w:val="00440BE3"/>
    <w:rsid w:val="00442BFB"/>
    <w:rsid w:val="00442F6D"/>
    <w:rsid w:val="0044324B"/>
    <w:rsid w:val="0044371B"/>
    <w:rsid w:val="00443847"/>
    <w:rsid w:val="004438E8"/>
    <w:rsid w:val="00445AF4"/>
    <w:rsid w:val="00445C23"/>
    <w:rsid w:val="0044606A"/>
    <w:rsid w:val="00447B55"/>
    <w:rsid w:val="0045005E"/>
    <w:rsid w:val="00450968"/>
    <w:rsid w:val="00451C28"/>
    <w:rsid w:val="004520C5"/>
    <w:rsid w:val="0045267F"/>
    <w:rsid w:val="00452F94"/>
    <w:rsid w:val="004533D3"/>
    <w:rsid w:val="00453B36"/>
    <w:rsid w:val="00456537"/>
    <w:rsid w:val="00456E10"/>
    <w:rsid w:val="00457DDB"/>
    <w:rsid w:val="00461A03"/>
    <w:rsid w:val="00462691"/>
    <w:rsid w:val="00462A9C"/>
    <w:rsid w:val="00463398"/>
    <w:rsid w:val="0046497F"/>
    <w:rsid w:val="004650DF"/>
    <w:rsid w:val="00465315"/>
    <w:rsid w:val="00465C00"/>
    <w:rsid w:val="00465E1D"/>
    <w:rsid w:val="004670F1"/>
    <w:rsid w:val="00467551"/>
    <w:rsid w:val="0046770C"/>
    <w:rsid w:val="004678DB"/>
    <w:rsid w:val="00467DE1"/>
    <w:rsid w:val="00470B7D"/>
    <w:rsid w:val="00470CEF"/>
    <w:rsid w:val="00471960"/>
    <w:rsid w:val="00472A69"/>
    <w:rsid w:val="00472B17"/>
    <w:rsid w:val="00472DB2"/>
    <w:rsid w:val="0047358D"/>
    <w:rsid w:val="00473D7D"/>
    <w:rsid w:val="0047473E"/>
    <w:rsid w:val="0047497C"/>
    <w:rsid w:val="004759BD"/>
    <w:rsid w:val="00475B44"/>
    <w:rsid w:val="00477225"/>
    <w:rsid w:val="0047738D"/>
    <w:rsid w:val="00477A46"/>
    <w:rsid w:val="004806E6"/>
    <w:rsid w:val="00480720"/>
    <w:rsid w:val="004816E0"/>
    <w:rsid w:val="00481A3B"/>
    <w:rsid w:val="004843FF"/>
    <w:rsid w:val="004845AF"/>
    <w:rsid w:val="0048511F"/>
    <w:rsid w:val="00486ABF"/>
    <w:rsid w:val="00486CCD"/>
    <w:rsid w:val="0048741F"/>
    <w:rsid w:val="00487DBC"/>
    <w:rsid w:val="00490C91"/>
    <w:rsid w:val="004910F8"/>
    <w:rsid w:val="004911C5"/>
    <w:rsid w:val="0049130D"/>
    <w:rsid w:val="004945D3"/>
    <w:rsid w:val="00494A3B"/>
    <w:rsid w:val="00494EAC"/>
    <w:rsid w:val="00495574"/>
    <w:rsid w:val="0049566C"/>
    <w:rsid w:val="004959BB"/>
    <w:rsid w:val="00495CCE"/>
    <w:rsid w:val="0049622C"/>
    <w:rsid w:val="00497977"/>
    <w:rsid w:val="004A121E"/>
    <w:rsid w:val="004A191F"/>
    <w:rsid w:val="004A1C5A"/>
    <w:rsid w:val="004A2CF1"/>
    <w:rsid w:val="004A37DF"/>
    <w:rsid w:val="004A440C"/>
    <w:rsid w:val="004A4625"/>
    <w:rsid w:val="004A4DF5"/>
    <w:rsid w:val="004A522A"/>
    <w:rsid w:val="004A5B35"/>
    <w:rsid w:val="004A60B1"/>
    <w:rsid w:val="004A652E"/>
    <w:rsid w:val="004A67B4"/>
    <w:rsid w:val="004A6810"/>
    <w:rsid w:val="004A7A7D"/>
    <w:rsid w:val="004A7DE3"/>
    <w:rsid w:val="004B06BB"/>
    <w:rsid w:val="004B29B2"/>
    <w:rsid w:val="004B32B5"/>
    <w:rsid w:val="004B475B"/>
    <w:rsid w:val="004B56DA"/>
    <w:rsid w:val="004B5AF6"/>
    <w:rsid w:val="004B6071"/>
    <w:rsid w:val="004B61CD"/>
    <w:rsid w:val="004B6EE9"/>
    <w:rsid w:val="004B775A"/>
    <w:rsid w:val="004C0F76"/>
    <w:rsid w:val="004C1156"/>
    <w:rsid w:val="004C187C"/>
    <w:rsid w:val="004C1DBE"/>
    <w:rsid w:val="004C1FDB"/>
    <w:rsid w:val="004C2FFC"/>
    <w:rsid w:val="004C369B"/>
    <w:rsid w:val="004C370A"/>
    <w:rsid w:val="004C44AA"/>
    <w:rsid w:val="004C50BC"/>
    <w:rsid w:val="004C515E"/>
    <w:rsid w:val="004C5834"/>
    <w:rsid w:val="004C60FE"/>
    <w:rsid w:val="004C68D1"/>
    <w:rsid w:val="004C6C3C"/>
    <w:rsid w:val="004C7A61"/>
    <w:rsid w:val="004C7F94"/>
    <w:rsid w:val="004D0006"/>
    <w:rsid w:val="004D1FDE"/>
    <w:rsid w:val="004D244F"/>
    <w:rsid w:val="004D3888"/>
    <w:rsid w:val="004D3E5D"/>
    <w:rsid w:val="004D4220"/>
    <w:rsid w:val="004D46B9"/>
    <w:rsid w:val="004D4B78"/>
    <w:rsid w:val="004D5083"/>
    <w:rsid w:val="004D585C"/>
    <w:rsid w:val="004D5F17"/>
    <w:rsid w:val="004D631B"/>
    <w:rsid w:val="004D66EF"/>
    <w:rsid w:val="004E00BD"/>
    <w:rsid w:val="004E171B"/>
    <w:rsid w:val="004E1CFE"/>
    <w:rsid w:val="004E22F9"/>
    <w:rsid w:val="004E2AD6"/>
    <w:rsid w:val="004E2DBF"/>
    <w:rsid w:val="004E30CE"/>
    <w:rsid w:val="004E3329"/>
    <w:rsid w:val="004E3573"/>
    <w:rsid w:val="004E388F"/>
    <w:rsid w:val="004E38A0"/>
    <w:rsid w:val="004E3A48"/>
    <w:rsid w:val="004E3AAC"/>
    <w:rsid w:val="004E4D47"/>
    <w:rsid w:val="004E52ED"/>
    <w:rsid w:val="004E5572"/>
    <w:rsid w:val="004E5E7A"/>
    <w:rsid w:val="004E64C2"/>
    <w:rsid w:val="004E78EF"/>
    <w:rsid w:val="004F00A6"/>
    <w:rsid w:val="004F04B0"/>
    <w:rsid w:val="004F2043"/>
    <w:rsid w:val="004F22E5"/>
    <w:rsid w:val="004F2594"/>
    <w:rsid w:val="004F2ACA"/>
    <w:rsid w:val="004F40E6"/>
    <w:rsid w:val="004F47E4"/>
    <w:rsid w:val="004F56C7"/>
    <w:rsid w:val="004F5735"/>
    <w:rsid w:val="004F5801"/>
    <w:rsid w:val="004F5B16"/>
    <w:rsid w:val="005000FF"/>
    <w:rsid w:val="005001F1"/>
    <w:rsid w:val="00500777"/>
    <w:rsid w:val="005022B6"/>
    <w:rsid w:val="005026A5"/>
    <w:rsid w:val="00503654"/>
    <w:rsid w:val="005037CD"/>
    <w:rsid w:val="00503C6E"/>
    <w:rsid w:val="00503F2B"/>
    <w:rsid w:val="00504341"/>
    <w:rsid w:val="00504A52"/>
    <w:rsid w:val="00504B43"/>
    <w:rsid w:val="00505217"/>
    <w:rsid w:val="00505660"/>
    <w:rsid w:val="005057CA"/>
    <w:rsid w:val="00505C33"/>
    <w:rsid w:val="00505FAB"/>
    <w:rsid w:val="00506A6B"/>
    <w:rsid w:val="00506C41"/>
    <w:rsid w:val="00506F2F"/>
    <w:rsid w:val="0050718A"/>
    <w:rsid w:val="005112B3"/>
    <w:rsid w:val="005117C0"/>
    <w:rsid w:val="005119FC"/>
    <w:rsid w:val="00511A81"/>
    <w:rsid w:val="00511E30"/>
    <w:rsid w:val="00512743"/>
    <w:rsid w:val="00512813"/>
    <w:rsid w:val="00512E13"/>
    <w:rsid w:val="005133C4"/>
    <w:rsid w:val="00513C24"/>
    <w:rsid w:val="00514F2A"/>
    <w:rsid w:val="00515014"/>
    <w:rsid w:val="005150ED"/>
    <w:rsid w:val="00515843"/>
    <w:rsid w:val="005166F1"/>
    <w:rsid w:val="00517338"/>
    <w:rsid w:val="005200D9"/>
    <w:rsid w:val="00520286"/>
    <w:rsid w:val="00520772"/>
    <w:rsid w:val="00520C23"/>
    <w:rsid w:val="005210B4"/>
    <w:rsid w:val="0052208A"/>
    <w:rsid w:val="00522508"/>
    <w:rsid w:val="00522E50"/>
    <w:rsid w:val="005232B0"/>
    <w:rsid w:val="005239E0"/>
    <w:rsid w:val="00523E51"/>
    <w:rsid w:val="00523F71"/>
    <w:rsid w:val="0052408A"/>
    <w:rsid w:val="00524E6B"/>
    <w:rsid w:val="00525052"/>
    <w:rsid w:val="005253A5"/>
    <w:rsid w:val="00525453"/>
    <w:rsid w:val="005259F3"/>
    <w:rsid w:val="00525E9B"/>
    <w:rsid w:val="00525EF4"/>
    <w:rsid w:val="00525F01"/>
    <w:rsid w:val="0052715A"/>
    <w:rsid w:val="005276F1"/>
    <w:rsid w:val="00527814"/>
    <w:rsid w:val="0053083F"/>
    <w:rsid w:val="005313B1"/>
    <w:rsid w:val="00531AE0"/>
    <w:rsid w:val="005322E3"/>
    <w:rsid w:val="00532C01"/>
    <w:rsid w:val="005330C8"/>
    <w:rsid w:val="005334BC"/>
    <w:rsid w:val="005335AB"/>
    <w:rsid w:val="00533CC1"/>
    <w:rsid w:val="0053488E"/>
    <w:rsid w:val="00534998"/>
    <w:rsid w:val="00534C0C"/>
    <w:rsid w:val="00534D11"/>
    <w:rsid w:val="005353BB"/>
    <w:rsid w:val="0053570F"/>
    <w:rsid w:val="0053583B"/>
    <w:rsid w:val="005359D9"/>
    <w:rsid w:val="00535C3C"/>
    <w:rsid w:val="00535F11"/>
    <w:rsid w:val="00536115"/>
    <w:rsid w:val="00537B7D"/>
    <w:rsid w:val="0054009E"/>
    <w:rsid w:val="00541A40"/>
    <w:rsid w:val="00541BD2"/>
    <w:rsid w:val="00541E0D"/>
    <w:rsid w:val="0054268F"/>
    <w:rsid w:val="00542D7A"/>
    <w:rsid w:val="00543750"/>
    <w:rsid w:val="00543DF3"/>
    <w:rsid w:val="00544037"/>
    <w:rsid w:val="00545882"/>
    <w:rsid w:val="00545BA1"/>
    <w:rsid w:val="00545C36"/>
    <w:rsid w:val="00545CDE"/>
    <w:rsid w:val="00546F56"/>
    <w:rsid w:val="00547A20"/>
    <w:rsid w:val="00547AB1"/>
    <w:rsid w:val="00547D39"/>
    <w:rsid w:val="0055052D"/>
    <w:rsid w:val="005509A1"/>
    <w:rsid w:val="005509C2"/>
    <w:rsid w:val="005518E1"/>
    <w:rsid w:val="0055264D"/>
    <w:rsid w:val="005532E6"/>
    <w:rsid w:val="00553B87"/>
    <w:rsid w:val="00553BED"/>
    <w:rsid w:val="00554E80"/>
    <w:rsid w:val="00554F17"/>
    <w:rsid w:val="0055536E"/>
    <w:rsid w:val="0055613A"/>
    <w:rsid w:val="005565FD"/>
    <w:rsid w:val="00556C63"/>
    <w:rsid w:val="00557305"/>
    <w:rsid w:val="00557716"/>
    <w:rsid w:val="00557F6D"/>
    <w:rsid w:val="005605CB"/>
    <w:rsid w:val="00560B65"/>
    <w:rsid w:val="0056153C"/>
    <w:rsid w:val="00561AD4"/>
    <w:rsid w:val="00561DC3"/>
    <w:rsid w:val="0056213F"/>
    <w:rsid w:val="005625D4"/>
    <w:rsid w:val="005636B9"/>
    <w:rsid w:val="00563722"/>
    <w:rsid w:val="00564BD4"/>
    <w:rsid w:val="005657FE"/>
    <w:rsid w:val="00566264"/>
    <w:rsid w:val="005666DC"/>
    <w:rsid w:val="005679BE"/>
    <w:rsid w:val="00567B55"/>
    <w:rsid w:val="005704CA"/>
    <w:rsid w:val="00571010"/>
    <w:rsid w:val="005712A5"/>
    <w:rsid w:val="0057135E"/>
    <w:rsid w:val="005719F6"/>
    <w:rsid w:val="00572247"/>
    <w:rsid w:val="00572457"/>
    <w:rsid w:val="00572CEF"/>
    <w:rsid w:val="0057329E"/>
    <w:rsid w:val="00573964"/>
    <w:rsid w:val="0057458A"/>
    <w:rsid w:val="00575281"/>
    <w:rsid w:val="005760FD"/>
    <w:rsid w:val="005762DD"/>
    <w:rsid w:val="00576BA3"/>
    <w:rsid w:val="005800DE"/>
    <w:rsid w:val="00580175"/>
    <w:rsid w:val="00581931"/>
    <w:rsid w:val="0058238E"/>
    <w:rsid w:val="005825CD"/>
    <w:rsid w:val="00584A3B"/>
    <w:rsid w:val="00584FA0"/>
    <w:rsid w:val="0058544F"/>
    <w:rsid w:val="00586B5D"/>
    <w:rsid w:val="005875FB"/>
    <w:rsid w:val="00587ABE"/>
    <w:rsid w:val="005908A1"/>
    <w:rsid w:val="005918DF"/>
    <w:rsid w:val="00591C3B"/>
    <w:rsid w:val="005924B8"/>
    <w:rsid w:val="00592A1F"/>
    <w:rsid w:val="0059320C"/>
    <w:rsid w:val="00593929"/>
    <w:rsid w:val="00593A96"/>
    <w:rsid w:val="00594217"/>
    <w:rsid w:val="00594862"/>
    <w:rsid w:val="00594E48"/>
    <w:rsid w:val="00596796"/>
    <w:rsid w:val="005967DF"/>
    <w:rsid w:val="0059721A"/>
    <w:rsid w:val="00597AAC"/>
    <w:rsid w:val="005A14D6"/>
    <w:rsid w:val="005A18F6"/>
    <w:rsid w:val="005A24A7"/>
    <w:rsid w:val="005A2680"/>
    <w:rsid w:val="005A2707"/>
    <w:rsid w:val="005A2F37"/>
    <w:rsid w:val="005A441B"/>
    <w:rsid w:val="005A49BB"/>
    <w:rsid w:val="005A4E54"/>
    <w:rsid w:val="005A5EEB"/>
    <w:rsid w:val="005A608A"/>
    <w:rsid w:val="005A6412"/>
    <w:rsid w:val="005A6CBB"/>
    <w:rsid w:val="005A6CBD"/>
    <w:rsid w:val="005A760B"/>
    <w:rsid w:val="005B0955"/>
    <w:rsid w:val="005B1518"/>
    <w:rsid w:val="005B2C55"/>
    <w:rsid w:val="005B40AB"/>
    <w:rsid w:val="005B41DD"/>
    <w:rsid w:val="005B474D"/>
    <w:rsid w:val="005B4CA3"/>
    <w:rsid w:val="005B5661"/>
    <w:rsid w:val="005B5A2E"/>
    <w:rsid w:val="005B6105"/>
    <w:rsid w:val="005B6731"/>
    <w:rsid w:val="005B6A2E"/>
    <w:rsid w:val="005B730B"/>
    <w:rsid w:val="005B7D9C"/>
    <w:rsid w:val="005C04E0"/>
    <w:rsid w:val="005C073C"/>
    <w:rsid w:val="005C20F9"/>
    <w:rsid w:val="005C256F"/>
    <w:rsid w:val="005C2D96"/>
    <w:rsid w:val="005C4DDA"/>
    <w:rsid w:val="005C4E2E"/>
    <w:rsid w:val="005C6638"/>
    <w:rsid w:val="005C7041"/>
    <w:rsid w:val="005C7685"/>
    <w:rsid w:val="005C777C"/>
    <w:rsid w:val="005C794F"/>
    <w:rsid w:val="005D046C"/>
    <w:rsid w:val="005D0787"/>
    <w:rsid w:val="005D23DC"/>
    <w:rsid w:val="005D2581"/>
    <w:rsid w:val="005D28B1"/>
    <w:rsid w:val="005D4279"/>
    <w:rsid w:val="005D43F3"/>
    <w:rsid w:val="005D5223"/>
    <w:rsid w:val="005D5475"/>
    <w:rsid w:val="005D5D02"/>
    <w:rsid w:val="005D6813"/>
    <w:rsid w:val="005D6A12"/>
    <w:rsid w:val="005D6D8D"/>
    <w:rsid w:val="005D78DE"/>
    <w:rsid w:val="005E05BA"/>
    <w:rsid w:val="005E08FF"/>
    <w:rsid w:val="005E09C2"/>
    <w:rsid w:val="005E1FCD"/>
    <w:rsid w:val="005E206D"/>
    <w:rsid w:val="005E2E97"/>
    <w:rsid w:val="005E3FCC"/>
    <w:rsid w:val="005E432B"/>
    <w:rsid w:val="005E4721"/>
    <w:rsid w:val="005E48BA"/>
    <w:rsid w:val="005E4A28"/>
    <w:rsid w:val="005E4C15"/>
    <w:rsid w:val="005E4C53"/>
    <w:rsid w:val="005E542B"/>
    <w:rsid w:val="005E6484"/>
    <w:rsid w:val="005E657B"/>
    <w:rsid w:val="005E674F"/>
    <w:rsid w:val="005E6B73"/>
    <w:rsid w:val="005E6EDA"/>
    <w:rsid w:val="005E70D2"/>
    <w:rsid w:val="005E71B1"/>
    <w:rsid w:val="005F0AA3"/>
    <w:rsid w:val="005F1CE1"/>
    <w:rsid w:val="005F1D88"/>
    <w:rsid w:val="005F2697"/>
    <w:rsid w:val="005F2A1B"/>
    <w:rsid w:val="005F3C26"/>
    <w:rsid w:val="005F4207"/>
    <w:rsid w:val="005F72F2"/>
    <w:rsid w:val="005F7F3E"/>
    <w:rsid w:val="0060045A"/>
    <w:rsid w:val="0060157E"/>
    <w:rsid w:val="0060174E"/>
    <w:rsid w:val="0060177E"/>
    <w:rsid w:val="0060191D"/>
    <w:rsid w:val="006019AE"/>
    <w:rsid w:val="00601C03"/>
    <w:rsid w:val="00601CA4"/>
    <w:rsid w:val="0060236C"/>
    <w:rsid w:val="00603011"/>
    <w:rsid w:val="0060317D"/>
    <w:rsid w:val="00603663"/>
    <w:rsid w:val="00603877"/>
    <w:rsid w:val="00605022"/>
    <w:rsid w:val="00605774"/>
    <w:rsid w:val="00605AFC"/>
    <w:rsid w:val="00605C41"/>
    <w:rsid w:val="00606FDE"/>
    <w:rsid w:val="00610131"/>
    <w:rsid w:val="00611D0D"/>
    <w:rsid w:val="00613037"/>
    <w:rsid w:val="0061449F"/>
    <w:rsid w:val="00614E86"/>
    <w:rsid w:val="0061563E"/>
    <w:rsid w:val="00615AF1"/>
    <w:rsid w:val="00616779"/>
    <w:rsid w:val="00616F3C"/>
    <w:rsid w:val="0062173F"/>
    <w:rsid w:val="00621964"/>
    <w:rsid w:val="00621A5B"/>
    <w:rsid w:val="0062241C"/>
    <w:rsid w:val="00622513"/>
    <w:rsid w:val="00622C1C"/>
    <w:rsid w:val="006230E3"/>
    <w:rsid w:val="00623199"/>
    <w:rsid w:val="00624482"/>
    <w:rsid w:val="00624D0D"/>
    <w:rsid w:val="00624D50"/>
    <w:rsid w:val="00625551"/>
    <w:rsid w:val="0062570F"/>
    <w:rsid w:val="006257D6"/>
    <w:rsid w:val="00625A4D"/>
    <w:rsid w:val="006263CF"/>
    <w:rsid w:val="00626533"/>
    <w:rsid w:val="006268AA"/>
    <w:rsid w:val="00626EAE"/>
    <w:rsid w:val="00627049"/>
    <w:rsid w:val="0062751C"/>
    <w:rsid w:val="00630135"/>
    <w:rsid w:val="006303BB"/>
    <w:rsid w:val="006311A0"/>
    <w:rsid w:val="00631CDA"/>
    <w:rsid w:val="006321F7"/>
    <w:rsid w:val="00633963"/>
    <w:rsid w:val="00634B5E"/>
    <w:rsid w:val="00635252"/>
    <w:rsid w:val="0063593C"/>
    <w:rsid w:val="00635F73"/>
    <w:rsid w:val="00636A41"/>
    <w:rsid w:val="00637052"/>
    <w:rsid w:val="006372EB"/>
    <w:rsid w:val="006374DC"/>
    <w:rsid w:val="00637B76"/>
    <w:rsid w:val="00637C4F"/>
    <w:rsid w:val="00637D8E"/>
    <w:rsid w:val="00640B27"/>
    <w:rsid w:val="006415F3"/>
    <w:rsid w:val="00643921"/>
    <w:rsid w:val="00643F5E"/>
    <w:rsid w:val="00644837"/>
    <w:rsid w:val="00644A80"/>
    <w:rsid w:val="00644B35"/>
    <w:rsid w:val="00645705"/>
    <w:rsid w:val="00645781"/>
    <w:rsid w:val="0064599C"/>
    <w:rsid w:val="006459FE"/>
    <w:rsid w:val="00646612"/>
    <w:rsid w:val="006473AC"/>
    <w:rsid w:val="00647B73"/>
    <w:rsid w:val="00647ED0"/>
    <w:rsid w:val="0065026E"/>
    <w:rsid w:val="00650351"/>
    <w:rsid w:val="00652966"/>
    <w:rsid w:val="00652A83"/>
    <w:rsid w:val="0065378A"/>
    <w:rsid w:val="00653A11"/>
    <w:rsid w:val="00653B75"/>
    <w:rsid w:val="00653D8D"/>
    <w:rsid w:val="00653EE8"/>
    <w:rsid w:val="006543C7"/>
    <w:rsid w:val="00654A90"/>
    <w:rsid w:val="00654BDD"/>
    <w:rsid w:val="006557E5"/>
    <w:rsid w:val="00657096"/>
    <w:rsid w:val="00660DDE"/>
    <w:rsid w:val="00661725"/>
    <w:rsid w:val="00662A2B"/>
    <w:rsid w:val="00663264"/>
    <w:rsid w:val="00663518"/>
    <w:rsid w:val="00663EEA"/>
    <w:rsid w:val="0066502A"/>
    <w:rsid w:val="0066581C"/>
    <w:rsid w:val="006665A3"/>
    <w:rsid w:val="00667F11"/>
    <w:rsid w:val="00670463"/>
    <w:rsid w:val="006705F8"/>
    <w:rsid w:val="00670B69"/>
    <w:rsid w:val="00671ADA"/>
    <w:rsid w:val="00671C48"/>
    <w:rsid w:val="00671CEC"/>
    <w:rsid w:val="00673057"/>
    <w:rsid w:val="006741A1"/>
    <w:rsid w:val="006756EE"/>
    <w:rsid w:val="006768B7"/>
    <w:rsid w:val="0067690A"/>
    <w:rsid w:val="00676A1E"/>
    <w:rsid w:val="00676CD6"/>
    <w:rsid w:val="00677E6B"/>
    <w:rsid w:val="00680523"/>
    <w:rsid w:val="00681A21"/>
    <w:rsid w:val="00681B81"/>
    <w:rsid w:val="00681BE8"/>
    <w:rsid w:val="00682332"/>
    <w:rsid w:val="006837C2"/>
    <w:rsid w:val="006841D6"/>
    <w:rsid w:val="00684628"/>
    <w:rsid w:val="00685515"/>
    <w:rsid w:val="0068586A"/>
    <w:rsid w:val="006862B3"/>
    <w:rsid w:val="006862C7"/>
    <w:rsid w:val="00686906"/>
    <w:rsid w:val="0068700A"/>
    <w:rsid w:val="00690348"/>
    <w:rsid w:val="0069093E"/>
    <w:rsid w:val="00690B9B"/>
    <w:rsid w:val="006915AF"/>
    <w:rsid w:val="00692244"/>
    <w:rsid w:val="00692D3B"/>
    <w:rsid w:val="00694641"/>
    <w:rsid w:val="006949A7"/>
    <w:rsid w:val="0069526F"/>
    <w:rsid w:val="0069533C"/>
    <w:rsid w:val="006961C4"/>
    <w:rsid w:val="00697366"/>
    <w:rsid w:val="0069765E"/>
    <w:rsid w:val="006978ED"/>
    <w:rsid w:val="00697A04"/>
    <w:rsid w:val="006A00DA"/>
    <w:rsid w:val="006A0ECF"/>
    <w:rsid w:val="006A11C7"/>
    <w:rsid w:val="006A1E03"/>
    <w:rsid w:val="006A1F39"/>
    <w:rsid w:val="006A2209"/>
    <w:rsid w:val="006A2DA1"/>
    <w:rsid w:val="006A3187"/>
    <w:rsid w:val="006A3307"/>
    <w:rsid w:val="006A3604"/>
    <w:rsid w:val="006A39C0"/>
    <w:rsid w:val="006A4E8A"/>
    <w:rsid w:val="006A4ED7"/>
    <w:rsid w:val="006A5993"/>
    <w:rsid w:val="006A5A89"/>
    <w:rsid w:val="006A5B6E"/>
    <w:rsid w:val="006A5DF1"/>
    <w:rsid w:val="006A5E45"/>
    <w:rsid w:val="006A6FAB"/>
    <w:rsid w:val="006A7C42"/>
    <w:rsid w:val="006B0A40"/>
    <w:rsid w:val="006B0B08"/>
    <w:rsid w:val="006B0B93"/>
    <w:rsid w:val="006B1485"/>
    <w:rsid w:val="006B2C7D"/>
    <w:rsid w:val="006B3123"/>
    <w:rsid w:val="006B404D"/>
    <w:rsid w:val="006B4D9E"/>
    <w:rsid w:val="006B4F4B"/>
    <w:rsid w:val="006B63E7"/>
    <w:rsid w:val="006B6CC3"/>
    <w:rsid w:val="006B6D71"/>
    <w:rsid w:val="006B7BF2"/>
    <w:rsid w:val="006C04CE"/>
    <w:rsid w:val="006C31D4"/>
    <w:rsid w:val="006C385A"/>
    <w:rsid w:val="006C3C51"/>
    <w:rsid w:val="006C3FD4"/>
    <w:rsid w:val="006C46ED"/>
    <w:rsid w:val="006C4AB4"/>
    <w:rsid w:val="006C4F09"/>
    <w:rsid w:val="006C6A8C"/>
    <w:rsid w:val="006C7702"/>
    <w:rsid w:val="006C797D"/>
    <w:rsid w:val="006D1A51"/>
    <w:rsid w:val="006D1AC8"/>
    <w:rsid w:val="006D22DE"/>
    <w:rsid w:val="006D3101"/>
    <w:rsid w:val="006D3D19"/>
    <w:rsid w:val="006D4B6A"/>
    <w:rsid w:val="006D5510"/>
    <w:rsid w:val="006D56C9"/>
    <w:rsid w:val="006D5966"/>
    <w:rsid w:val="006D5B81"/>
    <w:rsid w:val="006D60EF"/>
    <w:rsid w:val="006D61AB"/>
    <w:rsid w:val="006D69F6"/>
    <w:rsid w:val="006D6AE9"/>
    <w:rsid w:val="006D6C19"/>
    <w:rsid w:val="006E1944"/>
    <w:rsid w:val="006E2EE0"/>
    <w:rsid w:val="006E39CE"/>
    <w:rsid w:val="006E4151"/>
    <w:rsid w:val="006E4B87"/>
    <w:rsid w:val="006E5D09"/>
    <w:rsid w:val="006E66F9"/>
    <w:rsid w:val="006E6999"/>
    <w:rsid w:val="006E79F8"/>
    <w:rsid w:val="006E7B7B"/>
    <w:rsid w:val="006F13EC"/>
    <w:rsid w:val="006F24CB"/>
    <w:rsid w:val="006F33CE"/>
    <w:rsid w:val="006F3E4E"/>
    <w:rsid w:val="006F4B08"/>
    <w:rsid w:val="006F5159"/>
    <w:rsid w:val="006F59DA"/>
    <w:rsid w:val="006F5B66"/>
    <w:rsid w:val="006F613A"/>
    <w:rsid w:val="006F64AE"/>
    <w:rsid w:val="006F68ED"/>
    <w:rsid w:val="006F69A0"/>
    <w:rsid w:val="006F7698"/>
    <w:rsid w:val="006F7DB0"/>
    <w:rsid w:val="007007EB"/>
    <w:rsid w:val="00700E99"/>
    <w:rsid w:val="00700F64"/>
    <w:rsid w:val="00701CB9"/>
    <w:rsid w:val="007026B7"/>
    <w:rsid w:val="007027A5"/>
    <w:rsid w:val="00703A76"/>
    <w:rsid w:val="007043E9"/>
    <w:rsid w:val="00704C18"/>
    <w:rsid w:val="00704C2E"/>
    <w:rsid w:val="00705CB8"/>
    <w:rsid w:val="00705F1D"/>
    <w:rsid w:val="0070601F"/>
    <w:rsid w:val="007072E9"/>
    <w:rsid w:val="007077B0"/>
    <w:rsid w:val="00707EDD"/>
    <w:rsid w:val="007101EE"/>
    <w:rsid w:val="00710381"/>
    <w:rsid w:val="007104E8"/>
    <w:rsid w:val="00712DE7"/>
    <w:rsid w:val="0071315B"/>
    <w:rsid w:val="0071459C"/>
    <w:rsid w:val="0071466E"/>
    <w:rsid w:val="00714B35"/>
    <w:rsid w:val="00714E87"/>
    <w:rsid w:val="00714EA2"/>
    <w:rsid w:val="00716E82"/>
    <w:rsid w:val="00717005"/>
    <w:rsid w:val="00717870"/>
    <w:rsid w:val="00717CED"/>
    <w:rsid w:val="00717FAE"/>
    <w:rsid w:val="0072086C"/>
    <w:rsid w:val="007208B6"/>
    <w:rsid w:val="00720928"/>
    <w:rsid w:val="00720CDE"/>
    <w:rsid w:val="00720D0E"/>
    <w:rsid w:val="0072118F"/>
    <w:rsid w:val="00721397"/>
    <w:rsid w:val="0072291B"/>
    <w:rsid w:val="00722A56"/>
    <w:rsid w:val="00722CDC"/>
    <w:rsid w:val="00723445"/>
    <w:rsid w:val="00723B63"/>
    <w:rsid w:val="00725E7F"/>
    <w:rsid w:val="00726F14"/>
    <w:rsid w:val="00727BC7"/>
    <w:rsid w:val="007300FF"/>
    <w:rsid w:val="00730999"/>
    <w:rsid w:val="00730FF2"/>
    <w:rsid w:val="0073123E"/>
    <w:rsid w:val="007312C2"/>
    <w:rsid w:val="0073163E"/>
    <w:rsid w:val="00731763"/>
    <w:rsid w:val="00731826"/>
    <w:rsid w:val="00732931"/>
    <w:rsid w:val="00733205"/>
    <w:rsid w:val="007339D7"/>
    <w:rsid w:val="00734021"/>
    <w:rsid w:val="007356B0"/>
    <w:rsid w:val="007359D2"/>
    <w:rsid w:val="00735AE6"/>
    <w:rsid w:val="007364FC"/>
    <w:rsid w:val="00736E44"/>
    <w:rsid w:val="007376D5"/>
    <w:rsid w:val="00737764"/>
    <w:rsid w:val="00737D64"/>
    <w:rsid w:val="00740A16"/>
    <w:rsid w:val="00741203"/>
    <w:rsid w:val="00742538"/>
    <w:rsid w:val="00742B01"/>
    <w:rsid w:val="00744884"/>
    <w:rsid w:val="00744EA5"/>
    <w:rsid w:val="0074518A"/>
    <w:rsid w:val="007453DC"/>
    <w:rsid w:val="0074545D"/>
    <w:rsid w:val="00745E5E"/>
    <w:rsid w:val="007468AE"/>
    <w:rsid w:val="0074738C"/>
    <w:rsid w:val="00747D36"/>
    <w:rsid w:val="00750EF4"/>
    <w:rsid w:val="00752E36"/>
    <w:rsid w:val="007534BA"/>
    <w:rsid w:val="00753ABD"/>
    <w:rsid w:val="00753DE2"/>
    <w:rsid w:val="00754521"/>
    <w:rsid w:val="00754891"/>
    <w:rsid w:val="0075517A"/>
    <w:rsid w:val="00755301"/>
    <w:rsid w:val="00755402"/>
    <w:rsid w:val="00755681"/>
    <w:rsid w:val="0075594A"/>
    <w:rsid w:val="00755ED9"/>
    <w:rsid w:val="00757E49"/>
    <w:rsid w:val="00760288"/>
    <w:rsid w:val="00761218"/>
    <w:rsid w:val="007619F2"/>
    <w:rsid w:val="00763DE5"/>
    <w:rsid w:val="007644C7"/>
    <w:rsid w:val="00764754"/>
    <w:rsid w:val="00764D0B"/>
    <w:rsid w:val="00765638"/>
    <w:rsid w:val="00765692"/>
    <w:rsid w:val="007665A8"/>
    <w:rsid w:val="007668FB"/>
    <w:rsid w:val="00766C4A"/>
    <w:rsid w:val="007679A0"/>
    <w:rsid w:val="00767EB5"/>
    <w:rsid w:val="00770F48"/>
    <w:rsid w:val="0077162A"/>
    <w:rsid w:val="00771B07"/>
    <w:rsid w:val="00772239"/>
    <w:rsid w:val="0077287F"/>
    <w:rsid w:val="00772C35"/>
    <w:rsid w:val="007731A1"/>
    <w:rsid w:val="00773408"/>
    <w:rsid w:val="007736B4"/>
    <w:rsid w:val="00773A61"/>
    <w:rsid w:val="00773DFF"/>
    <w:rsid w:val="00773E54"/>
    <w:rsid w:val="00775D5E"/>
    <w:rsid w:val="00776112"/>
    <w:rsid w:val="00776B03"/>
    <w:rsid w:val="00777246"/>
    <w:rsid w:val="007774D1"/>
    <w:rsid w:val="007777A3"/>
    <w:rsid w:val="00780693"/>
    <w:rsid w:val="00780EFC"/>
    <w:rsid w:val="0078129C"/>
    <w:rsid w:val="00781437"/>
    <w:rsid w:val="00781C2D"/>
    <w:rsid w:val="0078273F"/>
    <w:rsid w:val="00782A3D"/>
    <w:rsid w:val="00782B28"/>
    <w:rsid w:val="007842AD"/>
    <w:rsid w:val="00784699"/>
    <w:rsid w:val="0078549F"/>
    <w:rsid w:val="00785607"/>
    <w:rsid w:val="00785998"/>
    <w:rsid w:val="007862A2"/>
    <w:rsid w:val="00786479"/>
    <w:rsid w:val="007872EB"/>
    <w:rsid w:val="00787D7A"/>
    <w:rsid w:val="007907A4"/>
    <w:rsid w:val="007907C2"/>
    <w:rsid w:val="00790C62"/>
    <w:rsid w:val="00791291"/>
    <w:rsid w:val="007927E1"/>
    <w:rsid w:val="00792803"/>
    <w:rsid w:val="007930BC"/>
    <w:rsid w:val="00793659"/>
    <w:rsid w:val="007941D5"/>
    <w:rsid w:val="007952B2"/>
    <w:rsid w:val="007960E3"/>
    <w:rsid w:val="007968D5"/>
    <w:rsid w:val="00796D61"/>
    <w:rsid w:val="007A0581"/>
    <w:rsid w:val="007A0E9D"/>
    <w:rsid w:val="007A0FDD"/>
    <w:rsid w:val="007A2028"/>
    <w:rsid w:val="007A2441"/>
    <w:rsid w:val="007A3422"/>
    <w:rsid w:val="007A3B91"/>
    <w:rsid w:val="007A477F"/>
    <w:rsid w:val="007A503F"/>
    <w:rsid w:val="007A52DB"/>
    <w:rsid w:val="007A5A58"/>
    <w:rsid w:val="007A5C95"/>
    <w:rsid w:val="007A6074"/>
    <w:rsid w:val="007A6CD1"/>
    <w:rsid w:val="007A7512"/>
    <w:rsid w:val="007A7ABC"/>
    <w:rsid w:val="007B0A77"/>
    <w:rsid w:val="007B3AB5"/>
    <w:rsid w:val="007B412B"/>
    <w:rsid w:val="007B4682"/>
    <w:rsid w:val="007B56EA"/>
    <w:rsid w:val="007B64BB"/>
    <w:rsid w:val="007B671D"/>
    <w:rsid w:val="007C0076"/>
    <w:rsid w:val="007C0608"/>
    <w:rsid w:val="007C16A7"/>
    <w:rsid w:val="007C21FE"/>
    <w:rsid w:val="007C25D2"/>
    <w:rsid w:val="007C289A"/>
    <w:rsid w:val="007C388B"/>
    <w:rsid w:val="007C398C"/>
    <w:rsid w:val="007C3DDB"/>
    <w:rsid w:val="007C41F2"/>
    <w:rsid w:val="007C4810"/>
    <w:rsid w:val="007C579D"/>
    <w:rsid w:val="007C5D55"/>
    <w:rsid w:val="007C68CE"/>
    <w:rsid w:val="007C6DFF"/>
    <w:rsid w:val="007C6E8D"/>
    <w:rsid w:val="007C7C70"/>
    <w:rsid w:val="007C7EE2"/>
    <w:rsid w:val="007C7FD5"/>
    <w:rsid w:val="007D09FA"/>
    <w:rsid w:val="007D1A5A"/>
    <w:rsid w:val="007D26C9"/>
    <w:rsid w:val="007D28B6"/>
    <w:rsid w:val="007D2A7B"/>
    <w:rsid w:val="007D33B7"/>
    <w:rsid w:val="007D3FAF"/>
    <w:rsid w:val="007D515C"/>
    <w:rsid w:val="007D526C"/>
    <w:rsid w:val="007D5E92"/>
    <w:rsid w:val="007D628D"/>
    <w:rsid w:val="007D6906"/>
    <w:rsid w:val="007D6CF0"/>
    <w:rsid w:val="007D70BB"/>
    <w:rsid w:val="007E0CBC"/>
    <w:rsid w:val="007E186B"/>
    <w:rsid w:val="007E1A8B"/>
    <w:rsid w:val="007E28A3"/>
    <w:rsid w:val="007E28B8"/>
    <w:rsid w:val="007E2BBF"/>
    <w:rsid w:val="007E2CEB"/>
    <w:rsid w:val="007E3C2F"/>
    <w:rsid w:val="007E443C"/>
    <w:rsid w:val="007E47BA"/>
    <w:rsid w:val="007E582D"/>
    <w:rsid w:val="007E5889"/>
    <w:rsid w:val="007E6A68"/>
    <w:rsid w:val="007E6F67"/>
    <w:rsid w:val="007E70EB"/>
    <w:rsid w:val="007E74A6"/>
    <w:rsid w:val="007F054C"/>
    <w:rsid w:val="007F1199"/>
    <w:rsid w:val="007F251A"/>
    <w:rsid w:val="007F2580"/>
    <w:rsid w:val="007F2DDF"/>
    <w:rsid w:val="007F320B"/>
    <w:rsid w:val="007F42EB"/>
    <w:rsid w:val="007F4D91"/>
    <w:rsid w:val="007F4D92"/>
    <w:rsid w:val="007F54C9"/>
    <w:rsid w:val="007F5B92"/>
    <w:rsid w:val="007F6274"/>
    <w:rsid w:val="007F75F4"/>
    <w:rsid w:val="007F7758"/>
    <w:rsid w:val="007F7D73"/>
    <w:rsid w:val="0080099A"/>
    <w:rsid w:val="008012DA"/>
    <w:rsid w:val="008019FE"/>
    <w:rsid w:val="00801DD5"/>
    <w:rsid w:val="0080277A"/>
    <w:rsid w:val="00803898"/>
    <w:rsid w:val="00804FDA"/>
    <w:rsid w:val="008052A7"/>
    <w:rsid w:val="00805CF0"/>
    <w:rsid w:val="00805DB8"/>
    <w:rsid w:val="008073C2"/>
    <w:rsid w:val="00811921"/>
    <w:rsid w:val="00811951"/>
    <w:rsid w:val="0081281B"/>
    <w:rsid w:val="00812CA0"/>
    <w:rsid w:val="0081383B"/>
    <w:rsid w:val="00814452"/>
    <w:rsid w:val="00814558"/>
    <w:rsid w:val="00814CE0"/>
    <w:rsid w:val="00815953"/>
    <w:rsid w:val="008166AE"/>
    <w:rsid w:val="00817AAB"/>
    <w:rsid w:val="00817E23"/>
    <w:rsid w:val="00820ED2"/>
    <w:rsid w:val="008210B3"/>
    <w:rsid w:val="00821941"/>
    <w:rsid w:val="00821B10"/>
    <w:rsid w:val="0082493A"/>
    <w:rsid w:val="008251E7"/>
    <w:rsid w:val="00825FBB"/>
    <w:rsid w:val="00826A4D"/>
    <w:rsid w:val="0082739C"/>
    <w:rsid w:val="008279B1"/>
    <w:rsid w:val="00827FAF"/>
    <w:rsid w:val="00831529"/>
    <w:rsid w:val="008321F2"/>
    <w:rsid w:val="008329A7"/>
    <w:rsid w:val="00833473"/>
    <w:rsid w:val="00833616"/>
    <w:rsid w:val="008338A3"/>
    <w:rsid w:val="0083426B"/>
    <w:rsid w:val="00835012"/>
    <w:rsid w:val="00835310"/>
    <w:rsid w:val="0083564A"/>
    <w:rsid w:val="0083565E"/>
    <w:rsid w:val="0083717D"/>
    <w:rsid w:val="0083733E"/>
    <w:rsid w:val="00837804"/>
    <w:rsid w:val="008378CB"/>
    <w:rsid w:val="0084068C"/>
    <w:rsid w:val="00840B0B"/>
    <w:rsid w:val="00841129"/>
    <w:rsid w:val="008420DB"/>
    <w:rsid w:val="00843110"/>
    <w:rsid w:val="008431A1"/>
    <w:rsid w:val="00843D43"/>
    <w:rsid w:val="00843EB5"/>
    <w:rsid w:val="00843F70"/>
    <w:rsid w:val="00843FB0"/>
    <w:rsid w:val="00846045"/>
    <w:rsid w:val="008461C0"/>
    <w:rsid w:val="00846BFF"/>
    <w:rsid w:val="008475DE"/>
    <w:rsid w:val="00850163"/>
    <w:rsid w:val="00850813"/>
    <w:rsid w:val="00850F43"/>
    <w:rsid w:val="00850F8E"/>
    <w:rsid w:val="008510A5"/>
    <w:rsid w:val="00851528"/>
    <w:rsid w:val="008521D5"/>
    <w:rsid w:val="00852586"/>
    <w:rsid w:val="00852DA8"/>
    <w:rsid w:val="00853076"/>
    <w:rsid w:val="008533A5"/>
    <w:rsid w:val="00853759"/>
    <w:rsid w:val="00853A09"/>
    <w:rsid w:val="00853A9D"/>
    <w:rsid w:val="00853F64"/>
    <w:rsid w:val="008542C3"/>
    <w:rsid w:val="0085462A"/>
    <w:rsid w:val="00854F62"/>
    <w:rsid w:val="00855213"/>
    <w:rsid w:val="008552B6"/>
    <w:rsid w:val="008556F6"/>
    <w:rsid w:val="00855E30"/>
    <w:rsid w:val="00856B2C"/>
    <w:rsid w:val="00857067"/>
    <w:rsid w:val="0085792E"/>
    <w:rsid w:val="00857D89"/>
    <w:rsid w:val="00860CF5"/>
    <w:rsid w:val="00861165"/>
    <w:rsid w:val="008619AA"/>
    <w:rsid w:val="00862224"/>
    <w:rsid w:val="00862228"/>
    <w:rsid w:val="00862D4F"/>
    <w:rsid w:val="0086309E"/>
    <w:rsid w:val="00863C3A"/>
    <w:rsid w:val="00863F2F"/>
    <w:rsid w:val="00864D4F"/>
    <w:rsid w:val="00865161"/>
    <w:rsid w:val="0086583E"/>
    <w:rsid w:val="00865C2B"/>
    <w:rsid w:val="00866164"/>
    <w:rsid w:val="00866B9F"/>
    <w:rsid w:val="00867090"/>
    <w:rsid w:val="00867D67"/>
    <w:rsid w:val="00867FEB"/>
    <w:rsid w:val="00872080"/>
    <w:rsid w:val="00872B51"/>
    <w:rsid w:val="00873F9F"/>
    <w:rsid w:val="00875176"/>
    <w:rsid w:val="00876C19"/>
    <w:rsid w:val="008775FA"/>
    <w:rsid w:val="00880031"/>
    <w:rsid w:val="00880E69"/>
    <w:rsid w:val="00881D80"/>
    <w:rsid w:val="00882CA2"/>
    <w:rsid w:val="008835BC"/>
    <w:rsid w:val="00883F18"/>
    <w:rsid w:val="008853BE"/>
    <w:rsid w:val="00885CFF"/>
    <w:rsid w:val="00886E1B"/>
    <w:rsid w:val="0088719F"/>
    <w:rsid w:val="00887E6D"/>
    <w:rsid w:val="0089078C"/>
    <w:rsid w:val="008914C1"/>
    <w:rsid w:val="00891897"/>
    <w:rsid w:val="00891E36"/>
    <w:rsid w:val="00892633"/>
    <w:rsid w:val="0089279B"/>
    <w:rsid w:val="008929D0"/>
    <w:rsid w:val="00893388"/>
    <w:rsid w:val="00893ABE"/>
    <w:rsid w:val="00893DD1"/>
    <w:rsid w:val="0089444D"/>
    <w:rsid w:val="008952AF"/>
    <w:rsid w:val="00895763"/>
    <w:rsid w:val="0089576B"/>
    <w:rsid w:val="00896F3D"/>
    <w:rsid w:val="008972E0"/>
    <w:rsid w:val="008A042C"/>
    <w:rsid w:val="008A0B0E"/>
    <w:rsid w:val="008A1C7B"/>
    <w:rsid w:val="008A227B"/>
    <w:rsid w:val="008A3026"/>
    <w:rsid w:val="008A334A"/>
    <w:rsid w:val="008A3D9C"/>
    <w:rsid w:val="008A5126"/>
    <w:rsid w:val="008A54E5"/>
    <w:rsid w:val="008A5781"/>
    <w:rsid w:val="008A6774"/>
    <w:rsid w:val="008A6963"/>
    <w:rsid w:val="008B0277"/>
    <w:rsid w:val="008B0622"/>
    <w:rsid w:val="008B0DDA"/>
    <w:rsid w:val="008B136A"/>
    <w:rsid w:val="008B2A00"/>
    <w:rsid w:val="008B2A06"/>
    <w:rsid w:val="008B2D69"/>
    <w:rsid w:val="008B35D0"/>
    <w:rsid w:val="008B3703"/>
    <w:rsid w:val="008B49AD"/>
    <w:rsid w:val="008B5660"/>
    <w:rsid w:val="008B5C71"/>
    <w:rsid w:val="008B5E52"/>
    <w:rsid w:val="008C0FB6"/>
    <w:rsid w:val="008C170E"/>
    <w:rsid w:val="008C248A"/>
    <w:rsid w:val="008C428C"/>
    <w:rsid w:val="008C42EE"/>
    <w:rsid w:val="008C436E"/>
    <w:rsid w:val="008C5BF1"/>
    <w:rsid w:val="008C7814"/>
    <w:rsid w:val="008C7CA8"/>
    <w:rsid w:val="008C7E8C"/>
    <w:rsid w:val="008D039C"/>
    <w:rsid w:val="008D04B9"/>
    <w:rsid w:val="008D0C54"/>
    <w:rsid w:val="008D169E"/>
    <w:rsid w:val="008D1B9B"/>
    <w:rsid w:val="008D1F19"/>
    <w:rsid w:val="008D2162"/>
    <w:rsid w:val="008D2386"/>
    <w:rsid w:val="008D24DE"/>
    <w:rsid w:val="008D26AD"/>
    <w:rsid w:val="008D28DC"/>
    <w:rsid w:val="008D491C"/>
    <w:rsid w:val="008D6908"/>
    <w:rsid w:val="008D6E7A"/>
    <w:rsid w:val="008D70C8"/>
    <w:rsid w:val="008D7393"/>
    <w:rsid w:val="008E0807"/>
    <w:rsid w:val="008E15A0"/>
    <w:rsid w:val="008E2038"/>
    <w:rsid w:val="008E2258"/>
    <w:rsid w:val="008E23FD"/>
    <w:rsid w:val="008E267A"/>
    <w:rsid w:val="008E2FF9"/>
    <w:rsid w:val="008E31D0"/>
    <w:rsid w:val="008E37C2"/>
    <w:rsid w:val="008E4A40"/>
    <w:rsid w:val="008E4D1D"/>
    <w:rsid w:val="008E50CF"/>
    <w:rsid w:val="008E5564"/>
    <w:rsid w:val="008E5CE0"/>
    <w:rsid w:val="008E5DF2"/>
    <w:rsid w:val="008E602D"/>
    <w:rsid w:val="008E6E67"/>
    <w:rsid w:val="008E7431"/>
    <w:rsid w:val="008E74F8"/>
    <w:rsid w:val="008E77F3"/>
    <w:rsid w:val="008F00D8"/>
    <w:rsid w:val="008F065D"/>
    <w:rsid w:val="008F0D15"/>
    <w:rsid w:val="008F175E"/>
    <w:rsid w:val="008F186A"/>
    <w:rsid w:val="008F1FE4"/>
    <w:rsid w:val="008F1FF7"/>
    <w:rsid w:val="008F2012"/>
    <w:rsid w:val="008F3298"/>
    <w:rsid w:val="008F34F5"/>
    <w:rsid w:val="008F3E9C"/>
    <w:rsid w:val="008F4061"/>
    <w:rsid w:val="008F41D3"/>
    <w:rsid w:val="008F4655"/>
    <w:rsid w:val="008F530F"/>
    <w:rsid w:val="008F5817"/>
    <w:rsid w:val="008F7145"/>
    <w:rsid w:val="008F7AF7"/>
    <w:rsid w:val="008F7FFB"/>
    <w:rsid w:val="00900D00"/>
    <w:rsid w:val="009010D5"/>
    <w:rsid w:val="00901347"/>
    <w:rsid w:val="00901C48"/>
    <w:rsid w:val="00902541"/>
    <w:rsid w:val="00902584"/>
    <w:rsid w:val="0090385D"/>
    <w:rsid w:val="009039AA"/>
    <w:rsid w:val="009044B1"/>
    <w:rsid w:val="00905855"/>
    <w:rsid w:val="009058E6"/>
    <w:rsid w:val="00905B22"/>
    <w:rsid w:val="0090628B"/>
    <w:rsid w:val="0090651D"/>
    <w:rsid w:val="0090678B"/>
    <w:rsid w:val="0090795D"/>
    <w:rsid w:val="00907C18"/>
    <w:rsid w:val="00907C78"/>
    <w:rsid w:val="009107B7"/>
    <w:rsid w:val="00910A56"/>
    <w:rsid w:val="00910AF4"/>
    <w:rsid w:val="00911252"/>
    <w:rsid w:val="0091164D"/>
    <w:rsid w:val="00912571"/>
    <w:rsid w:val="00912652"/>
    <w:rsid w:val="0091312B"/>
    <w:rsid w:val="009147B6"/>
    <w:rsid w:val="00914EF7"/>
    <w:rsid w:val="0091554A"/>
    <w:rsid w:val="00916A54"/>
    <w:rsid w:val="00917132"/>
    <w:rsid w:val="009171AB"/>
    <w:rsid w:val="00917450"/>
    <w:rsid w:val="00917FEA"/>
    <w:rsid w:val="00921AF2"/>
    <w:rsid w:val="00921D07"/>
    <w:rsid w:val="00921DAA"/>
    <w:rsid w:val="00923E28"/>
    <w:rsid w:val="00924330"/>
    <w:rsid w:val="00924594"/>
    <w:rsid w:val="00924BCF"/>
    <w:rsid w:val="0092562A"/>
    <w:rsid w:val="00925D5B"/>
    <w:rsid w:val="00925F92"/>
    <w:rsid w:val="009262E4"/>
    <w:rsid w:val="00927070"/>
    <w:rsid w:val="009305A3"/>
    <w:rsid w:val="00930E73"/>
    <w:rsid w:val="009311E8"/>
    <w:rsid w:val="00931363"/>
    <w:rsid w:val="00931BB4"/>
    <w:rsid w:val="009328B6"/>
    <w:rsid w:val="00932CA4"/>
    <w:rsid w:val="009333E3"/>
    <w:rsid w:val="00933606"/>
    <w:rsid w:val="00935886"/>
    <w:rsid w:val="009370A2"/>
    <w:rsid w:val="0093752D"/>
    <w:rsid w:val="0093766E"/>
    <w:rsid w:val="00937C4E"/>
    <w:rsid w:val="0094003D"/>
    <w:rsid w:val="00944207"/>
    <w:rsid w:val="009442A4"/>
    <w:rsid w:val="009449A8"/>
    <w:rsid w:val="00944C90"/>
    <w:rsid w:val="00944D82"/>
    <w:rsid w:val="009459E6"/>
    <w:rsid w:val="009463BB"/>
    <w:rsid w:val="00946440"/>
    <w:rsid w:val="009475AC"/>
    <w:rsid w:val="00947D91"/>
    <w:rsid w:val="009509D6"/>
    <w:rsid w:val="00950A1C"/>
    <w:rsid w:val="009517B5"/>
    <w:rsid w:val="009517D1"/>
    <w:rsid w:val="00952070"/>
    <w:rsid w:val="009522CC"/>
    <w:rsid w:val="00954A14"/>
    <w:rsid w:val="00956123"/>
    <w:rsid w:val="009563C1"/>
    <w:rsid w:val="00956FCD"/>
    <w:rsid w:val="00957934"/>
    <w:rsid w:val="00957CA7"/>
    <w:rsid w:val="009619B4"/>
    <w:rsid w:val="009619D7"/>
    <w:rsid w:val="00961A7A"/>
    <w:rsid w:val="009626E1"/>
    <w:rsid w:val="009626F6"/>
    <w:rsid w:val="00962791"/>
    <w:rsid w:val="0096284A"/>
    <w:rsid w:val="00962A4A"/>
    <w:rsid w:val="009632FE"/>
    <w:rsid w:val="00963749"/>
    <w:rsid w:val="00963763"/>
    <w:rsid w:val="009637D8"/>
    <w:rsid w:val="00963821"/>
    <w:rsid w:val="00963F1B"/>
    <w:rsid w:val="009641A9"/>
    <w:rsid w:val="0096457E"/>
    <w:rsid w:val="00965677"/>
    <w:rsid w:val="009671CB"/>
    <w:rsid w:val="00967934"/>
    <w:rsid w:val="009716FB"/>
    <w:rsid w:val="009729EB"/>
    <w:rsid w:val="009737CB"/>
    <w:rsid w:val="00973D11"/>
    <w:rsid w:val="00973EAA"/>
    <w:rsid w:val="00973EC0"/>
    <w:rsid w:val="00974F39"/>
    <w:rsid w:val="00975466"/>
    <w:rsid w:val="00975CF2"/>
    <w:rsid w:val="009760B9"/>
    <w:rsid w:val="00976A6B"/>
    <w:rsid w:val="00976D43"/>
    <w:rsid w:val="00977065"/>
    <w:rsid w:val="0097769C"/>
    <w:rsid w:val="00981025"/>
    <w:rsid w:val="00981297"/>
    <w:rsid w:val="009816D9"/>
    <w:rsid w:val="0098312D"/>
    <w:rsid w:val="0098407C"/>
    <w:rsid w:val="00984AFE"/>
    <w:rsid w:val="00984BA5"/>
    <w:rsid w:val="009854E2"/>
    <w:rsid w:val="009854EB"/>
    <w:rsid w:val="00986A86"/>
    <w:rsid w:val="009909D2"/>
    <w:rsid w:val="00991FF9"/>
    <w:rsid w:val="00992B68"/>
    <w:rsid w:val="00993409"/>
    <w:rsid w:val="009935EA"/>
    <w:rsid w:val="009939B9"/>
    <w:rsid w:val="0099425A"/>
    <w:rsid w:val="009942E4"/>
    <w:rsid w:val="009943EA"/>
    <w:rsid w:val="00994895"/>
    <w:rsid w:val="009954B3"/>
    <w:rsid w:val="0099582C"/>
    <w:rsid w:val="0099605F"/>
    <w:rsid w:val="00996322"/>
    <w:rsid w:val="009966C3"/>
    <w:rsid w:val="009967F9"/>
    <w:rsid w:val="00996882"/>
    <w:rsid w:val="00996902"/>
    <w:rsid w:val="009975FA"/>
    <w:rsid w:val="0099767A"/>
    <w:rsid w:val="009A30E0"/>
    <w:rsid w:val="009A3AB4"/>
    <w:rsid w:val="009A3C0D"/>
    <w:rsid w:val="009A6A52"/>
    <w:rsid w:val="009A6E22"/>
    <w:rsid w:val="009A727C"/>
    <w:rsid w:val="009A77C2"/>
    <w:rsid w:val="009A7AC4"/>
    <w:rsid w:val="009B0199"/>
    <w:rsid w:val="009B0E03"/>
    <w:rsid w:val="009B1074"/>
    <w:rsid w:val="009B2367"/>
    <w:rsid w:val="009B2C8B"/>
    <w:rsid w:val="009B3C22"/>
    <w:rsid w:val="009B52A7"/>
    <w:rsid w:val="009B5CB9"/>
    <w:rsid w:val="009B623B"/>
    <w:rsid w:val="009B676E"/>
    <w:rsid w:val="009B700F"/>
    <w:rsid w:val="009B7A07"/>
    <w:rsid w:val="009B7CFA"/>
    <w:rsid w:val="009C0251"/>
    <w:rsid w:val="009C1377"/>
    <w:rsid w:val="009C1A3F"/>
    <w:rsid w:val="009C1CE5"/>
    <w:rsid w:val="009C1E44"/>
    <w:rsid w:val="009C342F"/>
    <w:rsid w:val="009C36F1"/>
    <w:rsid w:val="009C3CA9"/>
    <w:rsid w:val="009C42CB"/>
    <w:rsid w:val="009C44B1"/>
    <w:rsid w:val="009C466F"/>
    <w:rsid w:val="009C505F"/>
    <w:rsid w:val="009C58CF"/>
    <w:rsid w:val="009C64AD"/>
    <w:rsid w:val="009C654D"/>
    <w:rsid w:val="009C6B24"/>
    <w:rsid w:val="009D0445"/>
    <w:rsid w:val="009D34DE"/>
    <w:rsid w:val="009D3CC7"/>
    <w:rsid w:val="009D3FDB"/>
    <w:rsid w:val="009D46AA"/>
    <w:rsid w:val="009D47CB"/>
    <w:rsid w:val="009D4AA6"/>
    <w:rsid w:val="009D4BB4"/>
    <w:rsid w:val="009D4E2B"/>
    <w:rsid w:val="009D4EE2"/>
    <w:rsid w:val="009D5044"/>
    <w:rsid w:val="009D537C"/>
    <w:rsid w:val="009D5EEC"/>
    <w:rsid w:val="009D619E"/>
    <w:rsid w:val="009D6FAC"/>
    <w:rsid w:val="009D75BD"/>
    <w:rsid w:val="009D7717"/>
    <w:rsid w:val="009E051D"/>
    <w:rsid w:val="009E21A4"/>
    <w:rsid w:val="009E25DE"/>
    <w:rsid w:val="009E266B"/>
    <w:rsid w:val="009E2758"/>
    <w:rsid w:val="009E2889"/>
    <w:rsid w:val="009E2E2D"/>
    <w:rsid w:val="009E32EC"/>
    <w:rsid w:val="009E4573"/>
    <w:rsid w:val="009E45AF"/>
    <w:rsid w:val="009E49D7"/>
    <w:rsid w:val="009E5919"/>
    <w:rsid w:val="009E70B1"/>
    <w:rsid w:val="009E784C"/>
    <w:rsid w:val="009F0B83"/>
    <w:rsid w:val="009F10F1"/>
    <w:rsid w:val="009F18E1"/>
    <w:rsid w:val="009F2A41"/>
    <w:rsid w:val="009F31EC"/>
    <w:rsid w:val="009F3531"/>
    <w:rsid w:val="009F409F"/>
    <w:rsid w:val="009F47B3"/>
    <w:rsid w:val="009F6421"/>
    <w:rsid w:val="009F655B"/>
    <w:rsid w:val="009F6595"/>
    <w:rsid w:val="009F79F6"/>
    <w:rsid w:val="00A00B46"/>
    <w:rsid w:val="00A00BA0"/>
    <w:rsid w:val="00A01011"/>
    <w:rsid w:val="00A0149E"/>
    <w:rsid w:val="00A021E2"/>
    <w:rsid w:val="00A02FE5"/>
    <w:rsid w:val="00A0343D"/>
    <w:rsid w:val="00A039E1"/>
    <w:rsid w:val="00A0412D"/>
    <w:rsid w:val="00A052D6"/>
    <w:rsid w:val="00A052E1"/>
    <w:rsid w:val="00A06D15"/>
    <w:rsid w:val="00A07E46"/>
    <w:rsid w:val="00A10C7C"/>
    <w:rsid w:val="00A11729"/>
    <w:rsid w:val="00A13472"/>
    <w:rsid w:val="00A13750"/>
    <w:rsid w:val="00A1386D"/>
    <w:rsid w:val="00A13947"/>
    <w:rsid w:val="00A13F91"/>
    <w:rsid w:val="00A1591D"/>
    <w:rsid w:val="00A15A5B"/>
    <w:rsid w:val="00A15E00"/>
    <w:rsid w:val="00A1642E"/>
    <w:rsid w:val="00A164D0"/>
    <w:rsid w:val="00A17324"/>
    <w:rsid w:val="00A17EA9"/>
    <w:rsid w:val="00A206D7"/>
    <w:rsid w:val="00A2103D"/>
    <w:rsid w:val="00A23022"/>
    <w:rsid w:val="00A23A6D"/>
    <w:rsid w:val="00A23ED7"/>
    <w:rsid w:val="00A246D8"/>
    <w:rsid w:val="00A2470A"/>
    <w:rsid w:val="00A2474E"/>
    <w:rsid w:val="00A249BB"/>
    <w:rsid w:val="00A2531A"/>
    <w:rsid w:val="00A258C6"/>
    <w:rsid w:val="00A25AA8"/>
    <w:rsid w:val="00A2637C"/>
    <w:rsid w:val="00A26682"/>
    <w:rsid w:val="00A267BE"/>
    <w:rsid w:val="00A26BFA"/>
    <w:rsid w:val="00A279FB"/>
    <w:rsid w:val="00A27D4D"/>
    <w:rsid w:val="00A301D6"/>
    <w:rsid w:val="00A308ED"/>
    <w:rsid w:val="00A30A02"/>
    <w:rsid w:val="00A30E46"/>
    <w:rsid w:val="00A31930"/>
    <w:rsid w:val="00A31C4F"/>
    <w:rsid w:val="00A338B8"/>
    <w:rsid w:val="00A34D05"/>
    <w:rsid w:val="00A352F0"/>
    <w:rsid w:val="00A373AE"/>
    <w:rsid w:val="00A379F2"/>
    <w:rsid w:val="00A37D51"/>
    <w:rsid w:val="00A40C51"/>
    <w:rsid w:val="00A40FF6"/>
    <w:rsid w:val="00A41A5B"/>
    <w:rsid w:val="00A42063"/>
    <w:rsid w:val="00A4239D"/>
    <w:rsid w:val="00A43430"/>
    <w:rsid w:val="00A4424C"/>
    <w:rsid w:val="00A44261"/>
    <w:rsid w:val="00A44826"/>
    <w:rsid w:val="00A4507B"/>
    <w:rsid w:val="00A45942"/>
    <w:rsid w:val="00A45D00"/>
    <w:rsid w:val="00A4666D"/>
    <w:rsid w:val="00A46936"/>
    <w:rsid w:val="00A475A7"/>
    <w:rsid w:val="00A507EE"/>
    <w:rsid w:val="00A53C47"/>
    <w:rsid w:val="00A5444D"/>
    <w:rsid w:val="00A55950"/>
    <w:rsid w:val="00A55B38"/>
    <w:rsid w:val="00A55F32"/>
    <w:rsid w:val="00A56533"/>
    <w:rsid w:val="00A565E5"/>
    <w:rsid w:val="00A571E4"/>
    <w:rsid w:val="00A57926"/>
    <w:rsid w:val="00A579FE"/>
    <w:rsid w:val="00A57AA7"/>
    <w:rsid w:val="00A57BE6"/>
    <w:rsid w:val="00A57D1B"/>
    <w:rsid w:val="00A609AA"/>
    <w:rsid w:val="00A60CDA"/>
    <w:rsid w:val="00A61E5C"/>
    <w:rsid w:val="00A624EC"/>
    <w:rsid w:val="00A62847"/>
    <w:rsid w:val="00A62C79"/>
    <w:rsid w:val="00A62F1A"/>
    <w:rsid w:val="00A63337"/>
    <w:rsid w:val="00A63F67"/>
    <w:rsid w:val="00A64482"/>
    <w:rsid w:val="00A64C23"/>
    <w:rsid w:val="00A653A9"/>
    <w:rsid w:val="00A655BB"/>
    <w:rsid w:val="00A664C1"/>
    <w:rsid w:val="00A664FB"/>
    <w:rsid w:val="00A66C71"/>
    <w:rsid w:val="00A67480"/>
    <w:rsid w:val="00A674FE"/>
    <w:rsid w:val="00A70326"/>
    <w:rsid w:val="00A709D1"/>
    <w:rsid w:val="00A715BA"/>
    <w:rsid w:val="00A7261F"/>
    <w:rsid w:val="00A731EF"/>
    <w:rsid w:val="00A73256"/>
    <w:rsid w:val="00A73912"/>
    <w:rsid w:val="00A74617"/>
    <w:rsid w:val="00A7497B"/>
    <w:rsid w:val="00A74A02"/>
    <w:rsid w:val="00A75298"/>
    <w:rsid w:val="00A7536F"/>
    <w:rsid w:val="00A75EF3"/>
    <w:rsid w:val="00A77159"/>
    <w:rsid w:val="00A77303"/>
    <w:rsid w:val="00A774DA"/>
    <w:rsid w:val="00A77F02"/>
    <w:rsid w:val="00A77F26"/>
    <w:rsid w:val="00A80741"/>
    <w:rsid w:val="00A812BD"/>
    <w:rsid w:val="00A81301"/>
    <w:rsid w:val="00A83F85"/>
    <w:rsid w:val="00A840E8"/>
    <w:rsid w:val="00A84658"/>
    <w:rsid w:val="00A84CD7"/>
    <w:rsid w:val="00A84E04"/>
    <w:rsid w:val="00A85C28"/>
    <w:rsid w:val="00A872C4"/>
    <w:rsid w:val="00A87486"/>
    <w:rsid w:val="00A87602"/>
    <w:rsid w:val="00A87704"/>
    <w:rsid w:val="00A9045D"/>
    <w:rsid w:val="00A90D08"/>
    <w:rsid w:val="00A90EC8"/>
    <w:rsid w:val="00A919A0"/>
    <w:rsid w:val="00A92F1A"/>
    <w:rsid w:val="00A940BD"/>
    <w:rsid w:val="00A94814"/>
    <w:rsid w:val="00A94DEE"/>
    <w:rsid w:val="00A955DD"/>
    <w:rsid w:val="00A95E19"/>
    <w:rsid w:val="00A96232"/>
    <w:rsid w:val="00AA0403"/>
    <w:rsid w:val="00AA18E0"/>
    <w:rsid w:val="00AA1A01"/>
    <w:rsid w:val="00AA2368"/>
    <w:rsid w:val="00AA3320"/>
    <w:rsid w:val="00AA4D7D"/>
    <w:rsid w:val="00AA51D8"/>
    <w:rsid w:val="00AA5DB8"/>
    <w:rsid w:val="00AA5E3E"/>
    <w:rsid w:val="00AA67F0"/>
    <w:rsid w:val="00AA6B64"/>
    <w:rsid w:val="00AA7B88"/>
    <w:rsid w:val="00AB0A18"/>
    <w:rsid w:val="00AB3836"/>
    <w:rsid w:val="00AB4232"/>
    <w:rsid w:val="00AB42CB"/>
    <w:rsid w:val="00AB4B06"/>
    <w:rsid w:val="00AB4B2D"/>
    <w:rsid w:val="00AB5ABD"/>
    <w:rsid w:val="00AB78DF"/>
    <w:rsid w:val="00AC05D2"/>
    <w:rsid w:val="00AC0E52"/>
    <w:rsid w:val="00AC1663"/>
    <w:rsid w:val="00AC25EB"/>
    <w:rsid w:val="00AC30F6"/>
    <w:rsid w:val="00AC3A25"/>
    <w:rsid w:val="00AC3EDC"/>
    <w:rsid w:val="00AC435F"/>
    <w:rsid w:val="00AC4D18"/>
    <w:rsid w:val="00AC77FF"/>
    <w:rsid w:val="00AC7D80"/>
    <w:rsid w:val="00AD12E5"/>
    <w:rsid w:val="00AD1A81"/>
    <w:rsid w:val="00AD22AC"/>
    <w:rsid w:val="00AD280F"/>
    <w:rsid w:val="00AD2935"/>
    <w:rsid w:val="00AD2FCE"/>
    <w:rsid w:val="00AD3836"/>
    <w:rsid w:val="00AD3863"/>
    <w:rsid w:val="00AD3B0C"/>
    <w:rsid w:val="00AD414C"/>
    <w:rsid w:val="00AD4A2B"/>
    <w:rsid w:val="00AD5D74"/>
    <w:rsid w:val="00AD62A3"/>
    <w:rsid w:val="00AD6553"/>
    <w:rsid w:val="00AD680C"/>
    <w:rsid w:val="00AD7627"/>
    <w:rsid w:val="00AD76AE"/>
    <w:rsid w:val="00AD7A31"/>
    <w:rsid w:val="00AD7AF4"/>
    <w:rsid w:val="00AD7BD0"/>
    <w:rsid w:val="00AE03DC"/>
    <w:rsid w:val="00AE0875"/>
    <w:rsid w:val="00AE0D06"/>
    <w:rsid w:val="00AE2B83"/>
    <w:rsid w:val="00AE34E9"/>
    <w:rsid w:val="00AE37B7"/>
    <w:rsid w:val="00AE458F"/>
    <w:rsid w:val="00AE4E6A"/>
    <w:rsid w:val="00AE604D"/>
    <w:rsid w:val="00AE6D89"/>
    <w:rsid w:val="00AE7698"/>
    <w:rsid w:val="00AF07DB"/>
    <w:rsid w:val="00AF0F81"/>
    <w:rsid w:val="00AF11E4"/>
    <w:rsid w:val="00AF13D8"/>
    <w:rsid w:val="00AF14DB"/>
    <w:rsid w:val="00AF24D4"/>
    <w:rsid w:val="00AF2A38"/>
    <w:rsid w:val="00AF30A9"/>
    <w:rsid w:val="00AF4314"/>
    <w:rsid w:val="00AF44A8"/>
    <w:rsid w:val="00AF4B9E"/>
    <w:rsid w:val="00AF5C73"/>
    <w:rsid w:val="00AF62A2"/>
    <w:rsid w:val="00AF6DCD"/>
    <w:rsid w:val="00AF7132"/>
    <w:rsid w:val="00AF7523"/>
    <w:rsid w:val="00AF7EBD"/>
    <w:rsid w:val="00B00355"/>
    <w:rsid w:val="00B01931"/>
    <w:rsid w:val="00B0238A"/>
    <w:rsid w:val="00B02B8A"/>
    <w:rsid w:val="00B0379C"/>
    <w:rsid w:val="00B042E2"/>
    <w:rsid w:val="00B04A75"/>
    <w:rsid w:val="00B05757"/>
    <w:rsid w:val="00B0586E"/>
    <w:rsid w:val="00B05C6C"/>
    <w:rsid w:val="00B05EFB"/>
    <w:rsid w:val="00B0680D"/>
    <w:rsid w:val="00B07369"/>
    <w:rsid w:val="00B07DA1"/>
    <w:rsid w:val="00B1036F"/>
    <w:rsid w:val="00B10FFF"/>
    <w:rsid w:val="00B11E68"/>
    <w:rsid w:val="00B1261F"/>
    <w:rsid w:val="00B13D51"/>
    <w:rsid w:val="00B14901"/>
    <w:rsid w:val="00B14FD8"/>
    <w:rsid w:val="00B173D4"/>
    <w:rsid w:val="00B175BB"/>
    <w:rsid w:val="00B176B8"/>
    <w:rsid w:val="00B20DCE"/>
    <w:rsid w:val="00B213A1"/>
    <w:rsid w:val="00B22020"/>
    <w:rsid w:val="00B225F4"/>
    <w:rsid w:val="00B24CEE"/>
    <w:rsid w:val="00B25AA8"/>
    <w:rsid w:val="00B25E7D"/>
    <w:rsid w:val="00B2645E"/>
    <w:rsid w:val="00B26586"/>
    <w:rsid w:val="00B26D2D"/>
    <w:rsid w:val="00B27087"/>
    <w:rsid w:val="00B2709F"/>
    <w:rsid w:val="00B276CF"/>
    <w:rsid w:val="00B300BF"/>
    <w:rsid w:val="00B30F9E"/>
    <w:rsid w:val="00B31736"/>
    <w:rsid w:val="00B31F1A"/>
    <w:rsid w:val="00B32488"/>
    <w:rsid w:val="00B336F6"/>
    <w:rsid w:val="00B339F2"/>
    <w:rsid w:val="00B33B18"/>
    <w:rsid w:val="00B33EF0"/>
    <w:rsid w:val="00B34C63"/>
    <w:rsid w:val="00B35027"/>
    <w:rsid w:val="00B3510F"/>
    <w:rsid w:val="00B354DF"/>
    <w:rsid w:val="00B35BE3"/>
    <w:rsid w:val="00B36775"/>
    <w:rsid w:val="00B36B03"/>
    <w:rsid w:val="00B37179"/>
    <w:rsid w:val="00B37E3D"/>
    <w:rsid w:val="00B37F4E"/>
    <w:rsid w:val="00B405B7"/>
    <w:rsid w:val="00B41079"/>
    <w:rsid w:val="00B41110"/>
    <w:rsid w:val="00B421B0"/>
    <w:rsid w:val="00B426C1"/>
    <w:rsid w:val="00B42C48"/>
    <w:rsid w:val="00B44493"/>
    <w:rsid w:val="00B448A7"/>
    <w:rsid w:val="00B44B80"/>
    <w:rsid w:val="00B44BDA"/>
    <w:rsid w:val="00B4767D"/>
    <w:rsid w:val="00B476D5"/>
    <w:rsid w:val="00B47A17"/>
    <w:rsid w:val="00B47A5D"/>
    <w:rsid w:val="00B50852"/>
    <w:rsid w:val="00B50A3A"/>
    <w:rsid w:val="00B50DAF"/>
    <w:rsid w:val="00B511C4"/>
    <w:rsid w:val="00B5282A"/>
    <w:rsid w:val="00B52B78"/>
    <w:rsid w:val="00B53682"/>
    <w:rsid w:val="00B5380A"/>
    <w:rsid w:val="00B53A63"/>
    <w:rsid w:val="00B53DF1"/>
    <w:rsid w:val="00B53E3C"/>
    <w:rsid w:val="00B5538E"/>
    <w:rsid w:val="00B557E9"/>
    <w:rsid w:val="00B55DAD"/>
    <w:rsid w:val="00B55F76"/>
    <w:rsid w:val="00B56007"/>
    <w:rsid w:val="00B566F8"/>
    <w:rsid w:val="00B57D07"/>
    <w:rsid w:val="00B57E18"/>
    <w:rsid w:val="00B60066"/>
    <w:rsid w:val="00B60DEF"/>
    <w:rsid w:val="00B61822"/>
    <w:rsid w:val="00B61D30"/>
    <w:rsid w:val="00B61F7C"/>
    <w:rsid w:val="00B62192"/>
    <w:rsid w:val="00B629E7"/>
    <w:rsid w:val="00B629F8"/>
    <w:rsid w:val="00B62FB2"/>
    <w:rsid w:val="00B62FBF"/>
    <w:rsid w:val="00B63A95"/>
    <w:rsid w:val="00B63C9F"/>
    <w:rsid w:val="00B63F9D"/>
    <w:rsid w:val="00B640FC"/>
    <w:rsid w:val="00B66162"/>
    <w:rsid w:val="00B66552"/>
    <w:rsid w:val="00B66CBF"/>
    <w:rsid w:val="00B7098E"/>
    <w:rsid w:val="00B709B5"/>
    <w:rsid w:val="00B71399"/>
    <w:rsid w:val="00B71A37"/>
    <w:rsid w:val="00B73717"/>
    <w:rsid w:val="00B7457E"/>
    <w:rsid w:val="00B74C41"/>
    <w:rsid w:val="00B751B6"/>
    <w:rsid w:val="00B75E65"/>
    <w:rsid w:val="00B75F80"/>
    <w:rsid w:val="00B7645F"/>
    <w:rsid w:val="00B767A7"/>
    <w:rsid w:val="00B76A65"/>
    <w:rsid w:val="00B77377"/>
    <w:rsid w:val="00B77A73"/>
    <w:rsid w:val="00B77B3B"/>
    <w:rsid w:val="00B80584"/>
    <w:rsid w:val="00B81095"/>
    <w:rsid w:val="00B820AA"/>
    <w:rsid w:val="00B82A8C"/>
    <w:rsid w:val="00B82B29"/>
    <w:rsid w:val="00B82C24"/>
    <w:rsid w:val="00B84727"/>
    <w:rsid w:val="00B84807"/>
    <w:rsid w:val="00B84B00"/>
    <w:rsid w:val="00B850AF"/>
    <w:rsid w:val="00B875ED"/>
    <w:rsid w:val="00B87879"/>
    <w:rsid w:val="00B90193"/>
    <w:rsid w:val="00B90699"/>
    <w:rsid w:val="00B90D8D"/>
    <w:rsid w:val="00B90F77"/>
    <w:rsid w:val="00B923F2"/>
    <w:rsid w:val="00B9269B"/>
    <w:rsid w:val="00B94134"/>
    <w:rsid w:val="00B94A2B"/>
    <w:rsid w:val="00B95348"/>
    <w:rsid w:val="00B95552"/>
    <w:rsid w:val="00B96241"/>
    <w:rsid w:val="00B96E84"/>
    <w:rsid w:val="00B96F2F"/>
    <w:rsid w:val="00B96FD7"/>
    <w:rsid w:val="00B976E9"/>
    <w:rsid w:val="00B97742"/>
    <w:rsid w:val="00B97B12"/>
    <w:rsid w:val="00BA0E6D"/>
    <w:rsid w:val="00BA134B"/>
    <w:rsid w:val="00BA188E"/>
    <w:rsid w:val="00BA1CAE"/>
    <w:rsid w:val="00BA3261"/>
    <w:rsid w:val="00BA3A09"/>
    <w:rsid w:val="00BA3FC5"/>
    <w:rsid w:val="00BA43E2"/>
    <w:rsid w:val="00BA456F"/>
    <w:rsid w:val="00BA4C1D"/>
    <w:rsid w:val="00BA4CA6"/>
    <w:rsid w:val="00BA5328"/>
    <w:rsid w:val="00BA579A"/>
    <w:rsid w:val="00BA5BAE"/>
    <w:rsid w:val="00BA5D89"/>
    <w:rsid w:val="00BA6589"/>
    <w:rsid w:val="00BA6AA0"/>
    <w:rsid w:val="00BA74CC"/>
    <w:rsid w:val="00BB0E45"/>
    <w:rsid w:val="00BB28B6"/>
    <w:rsid w:val="00BB2C0C"/>
    <w:rsid w:val="00BB3040"/>
    <w:rsid w:val="00BB3231"/>
    <w:rsid w:val="00BB323A"/>
    <w:rsid w:val="00BB3482"/>
    <w:rsid w:val="00BB5184"/>
    <w:rsid w:val="00BB688C"/>
    <w:rsid w:val="00BB6C27"/>
    <w:rsid w:val="00BB7820"/>
    <w:rsid w:val="00BB7F31"/>
    <w:rsid w:val="00BC04E5"/>
    <w:rsid w:val="00BC27F3"/>
    <w:rsid w:val="00BC2885"/>
    <w:rsid w:val="00BC2CEE"/>
    <w:rsid w:val="00BC3FBC"/>
    <w:rsid w:val="00BC4429"/>
    <w:rsid w:val="00BC4EAD"/>
    <w:rsid w:val="00BC5E14"/>
    <w:rsid w:val="00BC6544"/>
    <w:rsid w:val="00BC6AF9"/>
    <w:rsid w:val="00BC6F4E"/>
    <w:rsid w:val="00BC715C"/>
    <w:rsid w:val="00BD027D"/>
    <w:rsid w:val="00BD0811"/>
    <w:rsid w:val="00BD18E7"/>
    <w:rsid w:val="00BD190F"/>
    <w:rsid w:val="00BD1B79"/>
    <w:rsid w:val="00BD1D8B"/>
    <w:rsid w:val="00BD3F17"/>
    <w:rsid w:val="00BD453B"/>
    <w:rsid w:val="00BD4AE7"/>
    <w:rsid w:val="00BD5CE2"/>
    <w:rsid w:val="00BD6E23"/>
    <w:rsid w:val="00BD725E"/>
    <w:rsid w:val="00BE02BC"/>
    <w:rsid w:val="00BE0AE9"/>
    <w:rsid w:val="00BE0EEF"/>
    <w:rsid w:val="00BE1972"/>
    <w:rsid w:val="00BE1CD7"/>
    <w:rsid w:val="00BE1CEB"/>
    <w:rsid w:val="00BE3D64"/>
    <w:rsid w:val="00BE423A"/>
    <w:rsid w:val="00BE42C7"/>
    <w:rsid w:val="00BE487A"/>
    <w:rsid w:val="00BE5F89"/>
    <w:rsid w:val="00BE6D32"/>
    <w:rsid w:val="00BE75E0"/>
    <w:rsid w:val="00BE7F85"/>
    <w:rsid w:val="00BF04A9"/>
    <w:rsid w:val="00BF0A48"/>
    <w:rsid w:val="00BF1D10"/>
    <w:rsid w:val="00BF2143"/>
    <w:rsid w:val="00BF2802"/>
    <w:rsid w:val="00BF2ED0"/>
    <w:rsid w:val="00BF6B83"/>
    <w:rsid w:val="00BF783C"/>
    <w:rsid w:val="00BF7F3A"/>
    <w:rsid w:val="00C0061D"/>
    <w:rsid w:val="00C0227A"/>
    <w:rsid w:val="00C02D04"/>
    <w:rsid w:val="00C031FE"/>
    <w:rsid w:val="00C03201"/>
    <w:rsid w:val="00C0324E"/>
    <w:rsid w:val="00C04630"/>
    <w:rsid w:val="00C04A34"/>
    <w:rsid w:val="00C04D37"/>
    <w:rsid w:val="00C05AAD"/>
    <w:rsid w:val="00C05B47"/>
    <w:rsid w:val="00C05FCA"/>
    <w:rsid w:val="00C062E3"/>
    <w:rsid w:val="00C06506"/>
    <w:rsid w:val="00C06766"/>
    <w:rsid w:val="00C06791"/>
    <w:rsid w:val="00C067A3"/>
    <w:rsid w:val="00C06BEF"/>
    <w:rsid w:val="00C07A0B"/>
    <w:rsid w:val="00C07D5B"/>
    <w:rsid w:val="00C10340"/>
    <w:rsid w:val="00C111CA"/>
    <w:rsid w:val="00C1227E"/>
    <w:rsid w:val="00C12B58"/>
    <w:rsid w:val="00C12EA2"/>
    <w:rsid w:val="00C12F10"/>
    <w:rsid w:val="00C13249"/>
    <w:rsid w:val="00C133C7"/>
    <w:rsid w:val="00C13F82"/>
    <w:rsid w:val="00C141FE"/>
    <w:rsid w:val="00C144DC"/>
    <w:rsid w:val="00C14AC0"/>
    <w:rsid w:val="00C15681"/>
    <w:rsid w:val="00C15A5C"/>
    <w:rsid w:val="00C162E4"/>
    <w:rsid w:val="00C16BF9"/>
    <w:rsid w:val="00C1723B"/>
    <w:rsid w:val="00C1746F"/>
    <w:rsid w:val="00C2034E"/>
    <w:rsid w:val="00C20CD0"/>
    <w:rsid w:val="00C2101F"/>
    <w:rsid w:val="00C22101"/>
    <w:rsid w:val="00C22511"/>
    <w:rsid w:val="00C23F18"/>
    <w:rsid w:val="00C240BD"/>
    <w:rsid w:val="00C247B6"/>
    <w:rsid w:val="00C25A82"/>
    <w:rsid w:val="00C25AB6"/>
    <w:rsid w:val="00C25B32"/>
    <w:rsid w:val="00C26297"/>
    <w:rsid w:val="00C26EEE"/>
    <w:rsid w:val="00C26F43"/>
    <w:rsid w:val="00C2785C"/>
    <w:rsid w:val="00C30720"/>
    <w:rsid w:val="00C308C0"/>
    <w:rsid w:val="00C30A42"/>
    <w:rsid w:val="00C31441"/>
    <w:rsid w:val="00C31534"/>
    <w:rsid w:val="00C3166E"/>
    <w:rsid w:val="00C31FB6"/>
    <w:rsid w:val="00C32A5C"/>
    <w:rsid w:val="00C32B7C"/>
    <w:rsid w:val="00C32DFC"/>
    <w:rsid w:val="00C32E5C"/>
    <w:rsid w:val="00C337CB"/>
    <w:rsid w:val="00C347FA"/>
    <w:rsid w:val="00C3484B"/>
    <w:rsid w:val="00C36E60"/>
    <w:rsid w:val="00C3717D"/>
    <w:rsid w:val="00C374AF"/>
    <w:rsid w:val="00C37C22"/>
    <w:rsid w:val="00C408EE"/>
    <w:rsid w:val="00C4164A"/>
    <w:rsid w:val="00C43C6F"/>
    <w:rsid w:val="00C440CD"/>
    <w:rsid w:val="00C44FB5"/>
    <w:rsid w:val="00C4532B"/>
    <w:rsid w:val="00C455DE"/>
    <w:rsid w:val="00C45638"/>
    <w:rsid w:val="00C46008"/>
    <w:rsid w:val="00C463F9"/>
    <w:rsid w:val="00C46CB9"/>
    <w:rsid w:val="00C472BD"/>
    <w:rsid w:val="00C47CE0"/>
    <w:rsid w:val="00C47D1A"/>
    <w:rsid w:val="00C508E7"/>
    <w:rsid w:val="00C513CD"/>
    <w:rsid w:val="00C518B9"/>
    <w:rsid w:val="00C51F78"/>
    <w:rsid w:val="00C54CC4"/>
    <w:rsid w:val="00C54F2B"/>
    <w:rsid w:val="00C55931"/>
    <w:rsid w:val="00C55B9A"/>
    <w:rsid w:val="00C5691A"/>
    <w:rsid w:val="00C571A7"/>
    <w:rsid w:val="00C57E7F"/>
    <w:rsid w:val="00C60745"/>
    <w:rsid w:val="00C62ED0"/>
    <w:rsid w:val="00C630C3"/>
    <w:rsid w:val="00C63CAC"/>
    <w:rsid w:val="00C64B01"/>
    <w:rsid w:val="00C65C88"/>
    <w:rsid w:val="00C66024"/>
    <w:rsid w:val="00C66323"/>
    <w:rsid w:val="00C702CA"/>
    <w:rsid w:val="00C714A5"/>
    <w:rsid w:val="00C71A88"/>
    <w:rsid w:val="00C71DEF"/>
    <w:rsid w:val="00C72061"/>
    <w:rsid w:val="00C72551"/>
    <w:rsid w:val="00C72574"/>
    <w:rsid w:val="00C72BD4"/>
    <w:rsid w:val="00C72C78"/>
    <w:rsid w:val="00C731E0"/>
    <w:rsid w:val="00C73277"/>
    <w:rsid w:val="00C73282"/>
    <w:rsid w:val="00C73653"/>
    <w:rsid w:val="00C73ECF"/>
    <w:rsid w:val="00C75436"/>
    <w:rsid w:val="00C7571D"/>
    <w:rsid w:val="00C757F3"/>
    <w:rsid w:val="00C75823"/>
    <w:rsid w:val="00C758DF"/>
    <w:rsid w:val="00C758EA"/>
    <w:rsid w:val="00C75A4A"/>
    <w:rsid w:val="00C75C65"/>
    <w:rsid w:val="00C76C30"/>
    <w:rsid w:val="00C7759A"/>
    <w:rsid w:val="00C77B22"/>
    <w:rsid w:val="00C77CF1"/>
    <w:rsid w:val="00C77E9B"/>
    <w:rsid w:val="00C8167C"/>
    <w:rsid w:val="00C820A8"/>
    <w:rsid w:val="00C82A17"/>
    <w:rsid w:val="00C83274"/>
    <w:rsid w:val="00C84261"/>
    <w:rsid w:val="00C84983"/>
    <w:rsid w:val="00C853BC"/>
    <w:rsid w:val="00C85697"/>
    <w:rsid w:val="00C8579C"/>
    <w:rsid w:val="00C871BE"/>
    <w:rsid w:val="00C87765"/>
    <w:rsid w:val="00C87AF5"/>
    <w:rsid w:val="00C90609"/>
    <w:rsid w:val="00C906AA"/>
    <w:rsid w:val="00C91828"/>
    <w:rsid w:val="00C9307F"/>
    <w:rsid w:val="00C93DAA"/>
    <w:rsid w:val="00C94139"/>
    <w:rsid w:val="00C947F3"/>
    <w:rsid w:val="00C94E32"/>
    <w:rsid w:val="00C96A22"/>
    <w:rsid w:val="00C96AE6"/>
    <w:rsid w:val="00CA03ED"/>
    <w:rsid w:val="00CA0EC7"/>
    <w:rsid w:val="00CA1096"/>
    <w:rsid w:val="00CA1275"/>
    <w:rsid w:val="00CA162F"/>
    <w:rsid w:val="00CA1EF8"/>
    <w:rsid w:val="00CA3019"/>
    <w:rsid w:val="00CA3289"/>
    <w:rsid w:val="00CA3444"/>
    <w:rsid w:val="00CA3A22"/>
    <w:rsid w:val="00CA3E6A"/>
    <w:rsid w:val="00CA4810"/>
    <w:rsid w:val="00CA481F"/>
    <w:rsid w:val="00CA4C9F"/>
    <w:rsid w:val="00CA4F43"/>
    <w:rsid w:val="00CA6724"/>
    <w:rsid w:val="00CB0360"/>
    <w:rsid w:val="00CB08D1"/>
    <w:rsid w:val="00CB1E50"/>
    <w:rsid w:val="00CB2A89"/>
    <w:rsid w:val="00CB3E2F"/>
    <w:rsid w:val="00CB40D9"/>
    <w:rsid w:val="00CB4786"/>
    <w:rsid w:val="00CB583A"/>
    <w:rsid w:val="00CC0B9A"/>
    <w:rsid w:val="00CC1842"/>
    <w:rsid w:val="00CC1B43"/>
    <w:rsid w:val="00CC1DC1"/>
    <w:rsid w:val="00CC1FB6"/>
    <w:rsid w:val="00CC2937"/>
    <w:rsid w:val="00CC350E"/>
    <w:rsid w:val="00CC3A80"/>
    <w:rsid w:val="00CC44EC"/>
    <w:rsid w:val="00CC552E"/>
    <w:rsid w:val="00CC5601"/>
    <w:rsid w:val="00CC651D"/>
    <w:rsid w:val="00CC6BBB"/>
    <w:rsid w:val="00CC7270"/>
    <w:rsid w:val="00CC751F"/>
    <w:rsid w:val="00CD0816"/>
    <w:rsid w:val="00CD1178"/>
    <w:rsid w:val="00CD1523"/>
    <w:rsid w:val="00CD1CA5"/>
    <w:rsid w:val="00CD1F99"/>
    <w:rsid w:val="00CD2D5F"/>
    <w:rsid w:val="00CD2E67"/>
    <w:rsid w:val="00CD32C8"/>
    <w:rsid w:val="00CD3473"/>
    <w:rsid w:val="00CD3E8A"/>
    <w:rsid w:val="00CD4735"/>
    <w:rsid w:val="00CD4C41"/>
    <w:rsid w:val="00CD6868"/>
    <w:rsid w:val="00CD7676"/>
    <w:rsid w:val="00CD7791"/>
    <w:rsid w:val="00CD7FF7"/>
    <w:rsid w:val="00CE0B7B"/>
    <w:rsid w:val="00CE0C7B"/>
    <w:rsid w:val="00CE1701"/>
    <w:rsid w:val="00CE193A"/>
    <w:rsid w:val="00CE24CD"/>
    <w:rsid w:val="00CE2BAE"/>
    <w:rsid w:val="00CE2DB2"/>
    <w:rsid w:val="00CE2DDB"/>
    <w:rsid w:val="00CE3957"/>
    <w:rsid w:val="00CE3F2C"/>
    <w:rsid w:val="00CE3FBF"/>
    <w:rsid w:val="00CE5254"/>
    <w:rsid w:val="00CE5677"/>
    <w:rsid w:val="00CE605F"/>
    <w:rsid w:val="00CE68A5"/>
    <w:rsid w:val="00CE6B40"/>
    <w:rsid w:val="00CE73AF"/>
    <w:rsid w:val="00CE7D88"/>
    <w:rsid w:val="00CF021A"/>
    <w:rsid w:val="00CF04CD"/>
    <w:rsid w:val="00CF14AC"/>
    <w:rsid w:val="00CF1E9F"/>
    <w:rsid w:val="00CF4326"/>
    <w:rsid w:val="00CF443B"/>
    <w:rsid w:val="00CF451E"/>
    <w:rsid w:val="00CF4F77"/>
    <w:rsid w:val="00CF5D1D"/>
    <w:rsid w:val="00CF6160"/>
    <w:rsid w:val="00CF65DC"/>
    <w:rsid w:val="00CF6A29"/>
    <w:rsid w:val="00CF7283"/>
    <w:rsid w:val="00CF7883"/>
    <w:rsid w:val="00CF78B0"/>
    <w:rsid w:val="00CF7E8E"/>
    <w:rsid w:val="00D00607"/>
    <w:rsid w:val="00D00643"/>
    <w:rsid w:val="00D01346"/>
    <w:rsid w:val="00D027B8"/>
    <w:rsid w:val="00D02987"/>
    <w:rsid w:val="00D03157"/>
    <w:rsid w:val="00D04271"/>
    <w:rsid w:val="00D052D0"/>
    <w:rsid w:val="00D0559F"/>
    <w:rsid w:val="00D05D37"/>
    <w:rsid w:val="00D05F02"/>
    <w:rsid w:val="00D06CFA"/>
    <w:rsid w:val="00D06D27"/>
    <w:rsid w:val="00D07AD2"/>
    <w:rsid w:val="00D07E69"/>
    <w:rsid w:val="00D07EC5"/>
    <w:rsid w:val="00D100FF"/>
    <w:rsid w:val="00D10597"/>
    <w:rsid w:val="00D112DA"/>
    <w:rsid w:val="00D115F9"/>
    <w:rsid w:val="00D1230D"/>
    <w:rsid w:val="00D12991"/>
    <w:rsid w:val="00D129EC"/>
    <w:rsid w:val="00D12B8B"/>
    <w:rsid w:val="00D12CEF"/>
    <w:rsid w:val="00D1372D"/>
    <w:rsid w:val="00D147A3"/>
    <w:rsid w:val="00D15028"/>
    <w:rsid w:val="00D151CA"/>
    <w:rsid w:val="00D15727"/>
    <w:rsid w:val="00D15B53"/>
    <w:rsid w:val="00D15E57"/>
    <w:rsid w:val="00D16871"/>
    <w:rsid w:val="00D16897"/>
    <w:rsid w:val="00D16AD1"/>
    <w:rsid w:val="00D179A3"/>
    <w:rsid w:val="00D17C45"/>
    <w:rsid w:val="00D208D9"/>
    <w:rsid w:val="00D20B98"/>
    <w:rsid w:val="00D21798"/>
    <w:rsid w:val="00D21BFF"/>
    <w:rsid w:val="00D22045"/>
    <w:rsid w:val="00D227E2"/>
    <w:rsid w:val="00D2364A"/>
    <w:rsid w:val="00D236F2"/>
    <w:rsid w:val="00D247C4"/>
    <w:rsid w:val="00D24844"/>
    <w:rsid w:val="00D256D7"/>
    <w:rsid w:val="00D25AB2"/>
    <w:rsid w:val="00D25B99"/>
    <w:rsid w:val="00D25E86"/>
    <w:rsid w:val="00D26B11"/>
    <w:rsid w:val="00D26D2A"/>
    <w:rsid w:val="00D27130"/>
    <w:rsid w:val="00D27C74"/>
    <w:rsid w:val="00D27F07"/>
    <w:rsid w:val="00D310E1"/>
    <w:rsid w:val="00D310FE"/>
    <w:rsid w:val="00D311CF"/>
    <w:rsid w:val="00D31678"/>
    <w:rsid w:val="00D317C7"/>
    <w:rsid w:val="00D31ED6"/>
    <w:rsid w:val="00D33C3B"/>
    <w:rsid w:val="00D33DF5"/>
    <w:rsid w:val="00D3611A"/>
    <w:rsid w:val="00D361D7"/>
    <w:rsid w:val="00D36866"/>
    <w:rsid w:val="00D3692C"/>
    <w:rsid w:val="00D36E10"/>
    <w:rsid w:val="00D37334"/>
    <w:rsid w:val="00D40011"/>
    <w:rsid w:val="00D4027B"/>
    <w:rsid w:val="00D40763"/>
    <w:rsid w:val="00D408A7"/>
    <w:rsid w:val="00D410E4"/>
    <w:rsid w:val="00D41216"/>
    <w:rsid w:val="00D41290"/>
    <w:rsid w:val="00D41626"/>
    <w:rsid w:val="00D42C64"/>
    <w:rsid w:val="00D43A5E"/>
    <w:rsid w:val="00D43D81"/>
    <w:rsid w:val="00D43F9E"/>
    <w:rsid w:val="00D44250"/>
    <w:rsid w:val="00D44759"/>
    <w:rsid w:val="00D4519E"/>
    <w:rsid w:val="00D45BCC"/>
    <w:rsid w:val="00D46176"/>
    <w:rsid w:val="00D465E7"/>
    <w:rsid w:val="00D46D14"/>
    <w:rsid w:val="00D47BC5"/>
    <w:rsid w:val="00D506DA"/>
    <w:rsid w:val="00D508A6"/>
    <w:rsid w:val="00D509D1"/>
    <w:rsid w:val="00D510A1"/>
    <w:rsid w:val="00D51503"/>
    <w:rsid w:val="00D520B3"/>
    <w:rsid w:val="00D522CA"/>
    <w:rsid w:val="00D54005"/>
    <w:rsid w:val="00D54554"/>
    <w:rsid w:val="00D54F55"/>
    <w:rsid w:val="00D55D11"/>
    <w:rsid w:val="00D56FB8"/>
    <w:rsid w:val="00D61766"/>
    <w:rsid w:val="00D622B2"/>
    <w:rsid w:val="00D62361"/>
    <w:rsid w:val="00D623CE"/>
    <w:rsid w:val="00D6263A"/>
    <w:rsid w:val="00D62D07"/>
    <w:rsid w:val="00D6491D"/>
    <w:rsid w:val="00D64B87"/>
    <w:rsid w:val="00D650EA"/>
    <w:rsid w:val="00D6523D"/>
    <w:rsid w:val="00D65EB5"/>
    <w:rsid w:val="00D67397"/>
    <w:rsid w:val="00D67BBC"/>
    <w:rsid w:val="00D702A9"/>
    <w:rsid w:val="00D7041A"/>
    <w:rsid w:val="00D70545"/>
    <w:rsid w:val="00D70827"/>
    <w:rsid w:val="00D70C37"/>
    <w:rsid w:val="00D70E19"/>
    <w:rsid w:val="00D713D1"/>
    <w:rsid w:val="00D71534"/>
    <w:rsid w:val="00D72346"/>
    <w:rsid w:val="00D739F7"/>
    <w:rsid w:val="00D73C81"/>
    <w:rsid w:val="00D744F9"/>
    <w:rsid w:val="00D74A1F"/>
    <w:rsid w:val="00D760E8"/>
    <w:rsid w:val="00D76148"/>
    <w:rsid w:val="00D761E7"/>
    <w:rsid w:val="00D762EE"/>
    <w:rsid w:val="00D768C7"/>
    <w:rsid w:val="00D773E1"/>
    <w:rsid w:val="00D774E1"/>
    <w:rsid w:val="00D77EE0"/>
    <w:rsid w:val="00D80C68"/>
    <w:rsid w:val="00D80E22"/>
    <w:rsid w:val="00D80EE5"/>
    <w:rsid w:val="00D81A9C"/>
    <w:rsid w:val="00D825B4"/>
    <w:rsid w:val="00D8306F"/>
    <w:rsid w:val="00D83B8A"/>
    <w:rsid w:val="00D83BC6"/>
    <w:rsid w:val="00D849A2"/>
    <w:rsid w:val="00D84E85"/>
    <w:rsid w:val="00D858F1"/>
    <w:rsid w:val="00D85A5F"/>
    <w:rsid w:val="00D86073"/>
    <w:rsid w:val="00D8626D"/>
    <w:rsid w:val="00D86827"/>
    <w:rsid w:val="00D868BB"/>
    <w:rsid w:val="00D87D98"/>
    <w:rsid w:val="00D91F80"/>
    <w:rsid w:val="00D92EDE"/>
    <w:rsid w:val="00D93382"/>
    <w:rsid w:val="00D938AE"/>
    <w:rsid w:val="00D941C8"/>
    <w:rsid w:val="00D94E6C"/>
    <w:rsid w:val="00D95006"/>
    <w:rsid w:val="00D954DC"/>
    <w:rsid w:val="00D95644"/>
    <w:rsid w:val="00D9575D"/>
    <w:rsid w:val="00D95F19"/>
    <w:rsid w:val="00D9649B"/>
    <w:rsid w:val="00D9666D"/>
    <w:rsid w:val="00D96CCF"/>
    <w:rsid w:val="00D96EF4"/>
    <w:rsid w:val="00D97078"/>
    <w:rsid w:val="00D974D5"/>
    <w:rsid w:val="00D97DAD"/>
    <w:rsid w:val="00DA0229"/>
    <w:rsid w:val="00DA037D"/>
    <w:rsid w:val="00DA1038"/>
    <w:rsid w:val="00DA17FA"/>
    <w:rsid w:val="00DA29D0"/>
    <w:rsid w:val="00DA2A76"/>
    <w:rsid w:val="00DA2E35"/>
    <w:rsid w:val="00DA2EF1"/>
    <w:rsid w:val="00DA397D"/>
    <w:rsid w:val="00DA4752"/>
    <w:rsid w:val="00DA47E9"/>
    <w:rsid w:val="00DA5C3D"/>
    <w:rsid w:val="00DA613B"/>
    <w:rsid w:val="00DA7B40"/>
    <w:rsid w:val="00DB0EA7"/>
    <w:rsid w:val="00DB1852"/>
    <w:rsid w:val="00DB1B68"/>
    <w:rsid w:val="00DB1E76"/>
    <w:rsid w:val="00DB2B04"/>
    <w:rsid w:val="00DB3600"/>
    <w:rsid w:val="00DB3680"/>
    <w:rsid w:val="00DB38F8"/>
    <w:rsid w:val="00DB3B6B"/>
    <w:rsid w:val="00DB4117"/>
    <w:rsid w:val="00DB4150"/>
    <w:rsid w:val="00DB4944"/>
    <w:rsid w:val="00DB6695"/>
    <w:rsid w:val="00DB6ACD"/>
    <w:rsid w:val="00DB73FD"/>
    <w:rsid w:val="00DB7C24"/>
    <w:rsid w:val="00DB7EAC"/>
    <w:rsid w:val="00DC0B0C"/>
    <w:rsid w:val="00DC1E65"/>
    <w:rsid w:val="00DC2151"/>
    <w:rsid w:val="00DC3427"/>
    <w:rsid w:val="00DC360D"/>
    <w:rsid w:val="00DC3AD4"/>
    <w:rsid w:val="00DC3BC4"/>
    <w:rsid w:val="00DC549F"/>
    <w:rsid w:val="00DC5767"/>
    <w:rsid w:val="00DC5F48"/>
    <w:rsid w:val="00DC6A8E"/>
    <w:rsid w:val="00DC6B3C"/>
    <w:rsid w:val="00DC7724"/>
    <w:rsid w:val="00DC7916"/>
    <w:rsid w:val="00DC7F35"/>
    <w:rsid w:val="00DD022E"/>
    <w:rsid w:val="00DD0746"/>
    <w:rsid w:val="00DD1C49"/>
    <w:rsid w:val="00DD1CD3"/>
    <w:rsid w:val="00DD21A2"/>
    <w:rsid w:val="00DD2498"/>
    <w:rsid w:val="00DD2E1E"/>
    <w:rsid w:val="00DD2F4E"/>
    <w:rsid w:val="00DD4B75"/>
    <w:rsid w:val="00DD4B9F"/>
    <w:rsid w:val="00DD5208"/>
    <w:rsid w:val="00DD563B"/>
    <w:rsid w:val="00DD5919"/>
    <w:rsid w:val="00DD6F3D"/>
    <w:rsid w:val="00DD72F2"/>
    <w:rsid w:val="00DD7824"/>
    <w:rsid w:val="00DE04AD"/>
    <w:rsid w:val="00DE0C9E"/>
    <w:rsid w:val="00DE1465"/>
    <w:rsid w:val="00DE21CE"/>
    <w:rsid w:val="00DE311E"/>
    <w:rsid w:val="00DE4186"/>
    <w:rsid w:val="00DE55A4"/>
    <w:rsid w:val="00DE5A2B"/>
    <w:rsid w:val="00DE6636"/>
    <w:rsid w:val="00DE68D9"/>
    <w:rsid w:val="00DE690C"/>
    <w:rsid w:val="00DE6922"/>
    <w:rsid w:val="00DE6AB0"/>
    <w:rsid w:val="00DE6E6E"/>
    <w:rsid w:val="00DE6F27"/>
    <w:rsid w:val="00DF1E32"/>
    <w:rsid w:val="00DF2293"/>
    <w:rsid w:val="00DF2ABF"/>
    <w:rsid w:val="00DF3665"/>
    <w:rsid w:val="00DF3EF8"/>
    <w:rsid w:val="00DF4CA6"/>
    <w:rsid w:val="00DF56D0"/>
    <w:rsid w:val="00DF670C"/>
    <w:rsid w:val="00E00A50"/>
    <w:rsid w:val="00E01043"/>
    <w:rsid w:val="00E03507"/>
    <w:rsid w:val="00E0362E"/>
    <w:rsid w:val="00E03791"/>
    <w:rsid w:val="00E03A4D"/>
    <w:rsid w:val="00E050D9"/>
    <w:rsid w:val="00E0525B"/>
    <w:rsid w:val="00E05CB3"/>
    <w:rsid w:val="00E05E0B"/>
    <w:rsid w:val="00E05EA0"/>
    <w:rsid w:val="00E05FDA"/>
    <w:rsid w:val="00E11075"/>
    <w:rsid w:val="00E110A1"/>
    <w:rsid w:val="00E11609"/>
    <w:rsid w:val="00E11B84"/>
    <w:rsid w:val="00E122F4"/>
    <w:rsid w:val="00E12847"/>
    <w:rsid w:val="00E1284E"/>
    <w:rsid w:val="00E12EC1"/>
    <w:rsid w:val="00E13934"/>
    <w:rsid w:val="00E13A41"/>
    <w:rsid w:val="00E13E68"/>
    <w:rsid w:val="00E14360"/>
    <w:rsid w:val="00E14B54"/>
    <w:rsid w:val="00E158BD"/>
    <w:rsid w:val="00E15B54"/>
    <w:rsid w:val="00E15BC3"/>
    <w:rsid w:val="00E1756C"/>
    <w:rsid w:val="00E175E3"/>
    <w:rsid w:val="00E17811"/>
    <w:rsid w:val="00E17A01"/>
    <w:rsid w:val="00E17ACA"/>
    <w:rsid w:val="00E17CC3"/>
    <w:rsid w:val="00E20C20"/>
    <w:rsid w:val="00E218CA"/>
    <w:rsid w:val="00E2258E"/>
    <w:rsid w:val="00E2294C"/>
    <w:rsid w:val="00E23623"/>
    <w:rsid w:val="00E23A12"/>
    <w:rsid w:val="00E23B0D"/>
    <w:rsid w:val="00E244F4"/>
    <w:rsid w:val="00E246AB"/>
    <w:rsid w:val="00E24D97"/>
    <w:rsid w:val="00E24F2F"/>
    <w:rsid w:val="00E254EC"/>
    <w:rsid w:val="00E259CA"/>
    <w:rsid w:val="00E25D4B"/>
    <w:rsid w:val="00E25F95"/>
    <w:rsid w:val="00E264FE"/>
    <w:rsid w:val="00E26F72"/>
    <w:rsid w:val="00E27A26"/>
    <w:rsid w:val="00E32771"/>
    <w:rsid w:val="00E32DA2"/>
    <w:rsid w:val="00E33081"/>
    <w:rsid w:val="00E3309A"/>
    <w:rsid w:val="00E339F7"/>
    <w:rsid w:val="00E33C1C"/>
    <w:rsid w:val="00E3452E"/>
    <w:rsid w:val="00E35092"/>
    <w:rsid w:val="00E35902"/>
    <w:rsid w:val="00E35E68"/>
    <w:rsid w:val="00E36043"/>
    <w:rsid w:val="00E367ED"/>
    <w:rsid w:val="00E3724C"/>
    <w:rsid w:val="00E37378"/>
    <w:rsid w:val="00E3745F"/>
    <w:rsid w:val="00E41AF8"/>
    <w:rsid w:val="00E440E3"/>
    <w:rsid w:val="00E44C10"/>
    <w:rsid w:val="00E44C37"/>
    <w:rsid w:val="00E45336"/>
    <w:rsid w:val="00E45725"/>
    <w:rsid w:val="00E45B3A"/>
    <w:rsid w:val="00E45E3C"/>
    <w:rsid w:val="00E46B86"/>
    <w:rsid w:val="00E47CC2"/>
    <w:rsid w:val="00E50197"/>
    <w:rsid w:val="00E50F55"/>
    <w:rsid w:val="00E5148C"/>
    <w:rsid w:val="00E51629"/>
    <w:rsid w:val="00E52261"/>
    <w:rsid w:val="00E52BFF"/>
    <w:rsid w:val="00E53DF2"/>
    <w:rsid w:val="00E53F0E"/>
    <w:rsid w:val="00E54178"/>
    <w:rsid w:val="00E541BF"/>
    <w:rsid w:val="00E55484"/>
    <w:rsid w:val="00E560CE"/>
    <w:rsid w:val="00E5689C"/>
    <w:rsid w:val="00E571EF"/>
    <w:rsid w:val="00E5779B"/>
    <w:rsid w:val="00E57B75"/>
    <w:rsid w:val="00E57F3B"/>
    <w:rsid w:val="00E607FC"/>
    <w:rsid w:val="00E60E28"/>
    <w:rsid w:val="00E61509"/>
    <w:rsid w:val="00E617F3"/>
    <w:rsid w:val="00E61B90"/>
    <w:rsid w:val="00E61F79"/>
    <w:rsid w:val="00E627A6"/>
    <w:rsid w:val="00E62D07"/>
    <w:rsid w:val="00E63079"/>
    <w:rsid w:val="00E634F9"/>
    <w:rsid w:val="00E636F7"/>
    <w:rsid w:val="00E63B16"/>
    <w:rsid w:val="00E644BF"/>
    <w:rsid w:val="00E64C47"/>
    <w:rsid w:val="00E65A35"/>
    <w:rsid w:val="00E65A3D"/>
    <w:rsid w:val="00E66134"/>
    <w:rsid w:val="00E66C75"/>
    <w:rsid w:val="00E66FA6"/>
    <w:rsid w:val="00E6771E"/>
    <w:rsid w:val="00E6783D"/>
    <w:rsid w:val="00E67B2A"/>
    <w:rsid w:val="00E70D73"/>
    <w:rsid w:val="00E73923"/>
    <w:rsid w:val="00E73A4C"/>
    <w:rsid w:val="00E75004"/>
    <w:rsid w:val="00E75251"/>
    <w:rsid w:val="00E75C51"/>
    <w:rsid w:val="00E75E83"/>
    <w:rsid w:val="00E76314"/>
    <w:rsid w:val="00E76A33"/>
    <w:rsid w:val="00E772D8"/>
    <w:rsid w:val="00E772EB"/>
    <w:rsid w:val="00E8049E"/>
    <w:rsid w:val="00E8097F"/>
    <w:rsid w:val="00E80D34"/>
    <w:rsid w:val="00E810D9"/>
    <w:rsid w:val="00E81232"/>
    <w:rsid w:val="00E81E99"/>
    <w:rsid w:val="00E82135"/>
    <w:rsid w:val="00E8276F"/>
    <w:rsid w:val="00E8393E"/>
    <w:rsid w:val="00E90857"/>
    <w:rsid w:val="00E91A73"/>
    <w:rsid w:val="00E91F79"/>
    <w:rsid w:val="00E92CD1"/>
    <w:rsid w:val="00E943FE"/>
    <w:rsid w:val="00E946F0"/>
    <w:rsid w:val="00E9480A"/>
    <w:rsid w:val="00E95021"/>
    <w:rsid w:val="00E96086"/>
    <w:rsid w:val="00E962C8"/>
    <w:rsid w:val="00E9736C"/>
    <w:rsid w:val="00E97416"/>
    <w:rsid w:val="00E976F7"/>
    <w:rsid w:val="00EA10C3"/>
    <w:rsid w:val="00EA1A42"/>
    <w:rsid w:val="00EA2954"/>
    <w:rsid w:val="00EA299E"/>
    <w:rsid w:val="00EA2F9A"/>
    <w:rsid w:val="00EA3EAB"/>
    <w:rsid w:val="00EA47E5"/>
    <w:rsid w:val="00EA4A25"/>
    <w:rsid w:val="00EA4DFB"/>
    <w:rsid w:val="00EA5001"/>
    <w:rsid w:val="00EA5B4E"/>
    <w:rsid w:val="00EA5DBB"/>
    <w:rsid w:val="00EA5ED5"/>
    <w:rsid w:val="00EA62E0"/>
    <w:rsid w:val="00EA6DC4"/>
    <w:rsid w:val="00EA710A"/>
    <w:rsid w:val="00EA7EE8"/>
    <w:rsid w:val="00EB0389"/>
    <w:rsid w:val="00EB0BA5"/>
    <w:rsid w:val="00EB0D65"/>
    <w:rsid w:val="00EB169E"/>
    <w:rsid w:val="00EB1726"/>
    <w:rsid w:val="00EB1794"/>
    <w:rsid w:val="00EB19A8"/>
    <w:rsid w:val="00EB1AFB"/>
    <w:rsid w:val="00EB1CCE"/>
    <w:rsid w:val="00EB3AEE"/>
    <w:rsid w:val="00EB4748"/>
    <w:rsid w:val="00EB4BAD"/>
    <w:rsid w:val="00EB5F1A"/>
    <w:rsid w:val="00EB609A"/>
    <w:rsid w:val="00EB655C"/>
    <w:rsid w:val="00EB68C4"/>
    <w:rsid w:val="00EB6A67"/>
    <w:rsid w:val="00EB6B7C"/>
    <w:rsid w:val="00EB724A"/>
    <w:rsid w:val="00EC008A"/>
    <w:rsid w:val="00EC034A"/>
    <w:rsid w:val="00EC0D75"/>
    <w:rsid w:val="00EC2000"/>
    <w:rsid w:val="00EC23E5"/>
    <w:rsid w:val="00EC2A20"/>
    <w:rsid w:val="00EC32B7"/>
    <w:rsid w:val="00EC33BB"/>
    <w:rsid w:val="00EC373B"/>
    <w:rsid w:val="00EC38BB"/>
    <w:rsid w:val="00EC60EF"/>
    <w:rsid w:val="00EC65CC"/>
    <w:rsid w:val="00EC684A"/>
    <w:rsid w:val="00EC6A2C"/>
    <w:rsid w:val="00EC7062"/>
    <w:rsid w:val="00EC706C"/>
    <w:rsid w:val="00EC745D"/>
    <w:rsid w:val="00EC7488"/>
    <w:rsid w:val="00ED03EB"/>
    <w:rsid w:val="00ED0BE3"/>
    <w:rsid w:val="00ED0C1C"/>
    <w:rsid w:val="00ED0E42"/>
    <w:rsid w:val="00ED1C83"/>
    <w:rsid w:val="00ED407B"/>
    <w:rsid w:val="00ED451B"/>
    <w:rsid w:val="00ED4BB1"/>
    <w:rsid w:val="00ED6126"/>
    <w:rsid w:val="00ED64A2"/>
    <w:rsid w:val="00ED674E"/>
    <w:rsid w:val="00EE09F0"/>
    <w:rsid w:val="00EE0E33"/>
    <w:rsid w:val="00EE1474"/>
    <w:rsid w:val="00EE1AC8"/>
    <w:rsid w:val="00EE1B43"/>
    <w:rsid w:val="00EE28BB"/>
    <w:rsid w:val="00EE313E"/>
    <w:rsid w:val="00EE3707"/>
    <w:rsid w:val="00EE4074"/>
    <w:rsid w:val="00EE432C"/>
    <w:rsid w:val="00EE4784"/>
    <w:rsid w:val="00EE64E8"/>
    <w:rsid w:val="00EE68C9"/>
    <w:rsid w:val="00EE6F8B"/>
    <w:rsid w:val="00EF0F62"/>
    <w:rsid w:val="00EF139E"/>
    <w:rsid w:val="00EF13AD"/>
    <w:rsid w:val="00EF1B7B"/>
    <w:rsid w:val="00EF3315"/>
    <w:rsid w:val="00EF391F"/>
    <w:rsid w:val="00EF41FD"/>
    <w:rsid w:val="00EF5AE7"/>
    <w:rsid w:val="00EF5EA6"/>
    <w:rsid w:val="00EF65C3"/>
    <w:rsid w:val="00EF6704"/>
    <w:rsid w:val="00EF6932"/>
    <w:rsid w:val="00EF7558"/>
    <w:rsid w:val="00EF7FC5"/>
    <w:rsid w:val="00F0044E"/>
    <w:rsid w:val="00F00496"/>
    <w:rsid w:val="00F004B5"/>
    <w:rsid w:val="00F006FB"/>
    <w:rsid w:val="00F00CA3"/>
    <w:rsid w:val="00F02127"/>
    <w:rsid w:val="00F02804"/>
    <w:rsid w:val="00F03294"/>
    <w:rsid w:val="00F04D12"/>
    <w:rsid w:val="00F04D16"/>
    <w:rsid w:val="00F04F7E"/>
    <w:rsid w:val="00F050B6"/>
    <w:rsid w:val="00F051DF"/>
    <w:rsid w:val="00F05E27"/>
    <w:rsid w:val="00F06134"/>
    <w:rsid w:val="00F117A7"/>
    <w:rsid w:val="00F117BF"/>
    <w:rsid w:val="00F11CE2"/>
    <w:rsid w:val="00F11FD7"/>
    <w:rsid w:val="00F12A2E"/>
    <w:rsid w:val="00F13588"/>
    <w:rsid w:val="00F1518F"/>
    <w:rsid w:val="00F15FB5"/>
    <w:rsid w:val="00F16DD4"/>
    <w:rsid w:val="00F200EB"/>
    <w:rsid w:val="00F2017A"/>
    <w:rsid w:val="00F20EA5"/>
    <w:rsid w:val="00F210A9"/>
    <w:rsid w:val="00F21279"/>
    <w:rsid w:val="00F22330"/>
    <w:rsid w:val="00F2310C"/>
    <w:rsid w:val="00F2310F"/>
    <w:rsid w:val="00F2420A"/>
    <w:rsid w:val="00F24DDF"/>
    <w:rsid w:val="00F25FB7"/>
    <w:rsid w:val="00F262F5"/>
    <w:rsid w:val="00F2693E"/>
    <w:rsid w:val="00F26A93"/>
    <w:rsid w:val="00F270F7"/>
    <w:rsid w:val="00F2768E"/>
    <w:rsid w:val="00F27D3D"/>
    <w:rsid w:val="00F30087"/>
    <w:rsid w:val="00F30431"/>
    <w:rsid w:val="00F3173B"/>
    <w:rsid w:val="00F318D9"/>
    <w:rsid w:val="00F31C60"/>
    <w:rsid w:val="00F320EC"/>
    <w:rsid w:val="00F32738"/>
    <w:rsid w:val="00F32CF8"/>
    <w:rsid w:val="00F33CFE"/>
    <w:rsid w:val="00F33DF2"/>
    <w:rsid w:val="00F34B8A"/>
    <w:rsid w:val="00F34D43"/>
    <w:rsid w:val="00F35581"/>
    <w:rsid w:val="00F37779"/>
    <w:rsid w:val="00F40375"/>
    <w:rsid w:val="00F40473"/>
    <w:rsid w:val="00F408D7"/>
    <w:rsid w:val="00F40DF3"/>
    <w:rsid w:val="00F40F18"/>
    <w:rsid w:val="00F410DA"/>
    <w:rsid w:val="00F413E5"/>
    <w:rsid w:val="00F4148C"/>
    <w:rsid w:val="00F415B4"/>
    <w:rsid w:val="00F4371F"/>
    <w:rsid w:val="00F4436D"/>
    <w:rsid w:val="00F4471B"/>
    <w:rsid w:val="00F44AF2"/>
    <w:rsid w:val="00F4511E"/>
    <w:rsid w:val="00F46438"/>
    <w:rsid w:val="00F46780"/>
    <w:rsid w:val="00F4748A"/>
    <w:rsid w:val="00F5067F"/>
    <w:rsid w:val="00F50A1C"/>
    <w:rsid w:val="00F513A9"/>
    <w:rsid w:val="00F518E2"/>
    <w:rsid w:val="00F5267A"/>
    <w:rsid w:val="00F52943"/>
    <w:rsid w:val="00F5363F"/>
    <w:rsid w:val="00F537FD"/>
    <w:rsid w:val="00F53BB8"/>
    <w:rsid w:val="00F5454C"/>
    <w:rsid w:val="00F54D76"/>
    <w:rsid w:val="00F56734"/>
    <w:rsid w:val="00F56892"/>
    <w:rsid w:val="00F57C22"/>
    <w:rsid w:val="00F6156B"/>
    <w:rsid w:val="00F635A4"/>
    <w:rsid w:val="00F64557"/>
    <w:rsid w:val="00F657A2"/>
    <w:rsid w:val="00F659A1"/>
    <w:rsid w:val="00F65C0D"/>
    <w:rsid w:val="00F65C69"/>
    <w:rsid w:val="00F660E6"/>
    <w:rsid w:val="00F6783A"/>
    <w:rsid w:val="00F70231"/>
    <w:rsid w:val="00F702C9"/>
    <w:rsid w:val="00F70707"/>
    <w:rsid w:val="00F70AFE"/>
    <w:rsid w:val="00F71B38"/>
    <w:rsid w:val="00F71D18"/>
    <w:rsid w:val="00F7209C"/>
    <w:rsid w:val="00F72916"/>
    <w:rsid w:val="00F74205"/>
    <w:rsid w:val="00F75158"/>
    <w:rsid w:val="00F76330"/>
    <w:rsid w:val="00F76A23"/>
    <w:rsid w:val="00F76A6B"/>
    <w:rsid w:val="00F76CC3"/>
    <w:rsid w:val="00F76FA5"/>
    <w:rsid w:val="00F7776D"/>
    <w:rsid w:val="00F77E50"/>
    <w:rsid w:val="00F80037"/>
    <w:rsid w:val="00F800F1"/>
    <w:rsid w:val="00F80820"/>
    <w:rsid w:val="00F80CA7"/>
    <w:rsid w:val="00F845CA"/>
    <w:rsid w:val="00F847AB"/>
    <w:rsid w:val="00F85320"/>
    <w:rsid w:val="00F86285"/>
    <w:rsid w:val="00F869C9"/>
    <w:rsid w:val="00F874C8"/>
    <w:rsid w:val="00F87F73"/>
    <w:rsid w:val="00F90F07"/>
    <w:rsid w:val="00F91298"/>
    <w:rsid w:val="00F912AF"/>
    <w:rsid w:val="00F9245E"/>
    <w:rsid w:val="00F93A9E"/>
    <w:rsid w:val="00F944BE"/>
    <w:rsid w:val="00F946B6"/>
    <w:rsid w:val="00F94A66"/>
    <w:rsid w:val="00F9583C"/>
    <w:rsid w:val="00F95971"/>
    <w:rsid w:val="00F97B67"/>
    <w:rsid w:val="00FA05E8"/>
    <w:rsid w:val="00FA1DBB"/>
    <w:rsid w:val="00FA286E"/>
    <w:rsid w:val="00FA5B5A"/>
    <w:rsid w:val="00FA7AB7"/>
    <w:rsid w:val="00FB074A"/>
    <w:rsid w:val="00FB0955"/>
    <w:rsid w:val="00FB15F6"/>
    <w:rsid w:val="00FB1DCA"/>
    <w:rsid w:val="00FB1F20"/>
    <w:rsid w:val="00FB2595"/>
    <w:rsid w:val="00FB2CEC"/>
    <w:rsid w:val="00FB2F3F"/>
    <w:rsid w:val="00FB417B"/>
    <w:rsid w:val="00FB4D33"/>
    <w:rsid w:val="00FB4D9D"/>
    <w:rsid w:val="00FB5041"/>
    <w:rsid w:val="00FB53B8"/>
    <w:rsid w:val="00FB5527"/>
    <w:rsid w:val="00FB5590"/>
    <w:rsid w:val="00FB6695"/>
    <w:rsid w:val="00FB73F5"/>
    <w:rsid w:val="00FB7CED"/>
    <w:rsid w:val="00FC1B38"/>
    <w:rsid w:val="00FC1DA3"/>
    <w:rsid w:val="00FC2D12"/>
    <w:rsid w:val="00FC4432"/>
    <w:rsid w:val="00FC51D5"/>
    <w:rsid w:val="00FC582E"/>
    <w:rsid w:val="00FC64DF"/>
    <w:rsid w:val="00FC7C61"/>
    <w:rsid w:val="00FC7C92"/>
    <w:rsid w:val="00FD18DE"/>
    <w:rsid w:val="00FD191B"/>
    <w:rsid w:val="00FD1C5E"/>
    <w:rsid w:val="00FD1D3F"/>
    <w:rsid w:val="00FD3157"/>
    <w:rsid w:val="00FD324B"/>
    <w:rsid w:val="00FD378B"/>
    <w:rsid w:val="00FD43DA"/>
    <w:rsid w:val="00FD4938"/>
    <w:rsid w:val="00FD4EDC"/>
    <w:rsid w:val="00FD58F1"/>
    <w:rsid w:val="00FD5B95"/>
    <w:rsid w:val="00FD63F8"/>
    <w:rsid w:val="00FD7B8E"/>
    <w:rsid w:val="00FD7DCD"/>
    <w:rsid w:val="00FD7E9E"/>
    <w:rsid w:val="00FE00DA"/>
    <w:rsid w:val="00FE0385"/>
    <w:rsid w:val="00FE0706"/>
    <w:rsid w:val="00FE1B24"/>
    <w:rsid w:val="00FE1ED2"/>
    <w:rsid w:val="00FE2700"/>
    <w:rsid w:val="00FE2A2A"/>
    <w:rsid w:val="00FE2B77"/>
    <w:rsid w:val="00FE2C26"/>
    <w:rsid w:val="00FE2E60"/>
    <w:rsid w:val="00FE2F01"/>
    <w:rsid w:val="00FE5492"/>
    <w:rsid w:val="00FE558F"/>
    <w:rsid w:val="00FE5691"/>
    <w:rsid w:val="00FE5E5A"/>
    <w:rsid w:val="00FE5F05"/>
    <w:rsid w:val="00FE5FAE"/>
    <w:rsid w:val="00FE606D"/>
    <w:rsid w:val="00FE64F0"/>
    <w:rsid w:val="00FE6631"/>
    <w:rsid w:val="00FE7601"/>
    <w:rsid w:val="00FE7983"/>
    <w:rsid w:val="00FF0169"/>
    <w:rsid w:val="00FF0641"/>
    <w:rsid w:val="00FF0BFE"/>
    <w:rsid w:val="00FF0F48"/>
    <w:rsid w:val="00FF1164"/>
    <w:rsid w:val="00FF13B9"/>
    <w:rsid w:val="00FF1F30"/>
    <w:rsid w:val="00FF2249"/>
    <w:rsid w:val="00FF25E8"/>
    <w:rsid w:val="00FF2D8B"/>
    <w:rsid w:val="00FF5491"/>
    <w:rsid w:val="00FF6114"/>
    <w:rsid w:val="00FF67AF"/>
    <w:rsid w:val="00FF71A1"/>
    <w:rsid w:val="00FF7E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4930FD5-B365-4020-9FF2-8E0FD155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Kalpurush" w:eastAsiaTheme="minorHAnsi" w:hAnsi="Kalpurush" w:cs="Kalpurush"/>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A61"/>
    <w:pPr>
      <w:bidi/>
    </w:pPr>
  </w:style>
  <w:style w:type="paragraph" w:styleId="Heading1">
    <w:name w:val="heading 1"/>
    <w:basedOn w:val="Normal"/>
    <w:next w:val="Normal"/>
    <w:link w:val="Heading1Char"/>
    <w:qFormat/>
    <w:rsid w:val="007534BA"/>
    <w:pPr>
      <w:keepNext/>
      <w:autoSpaceDE w:val="0"/>
      <w:autoSpaceDN w:val="0"/>
      <w:bidi w:val="0"/>
      <w:spacing w:after="0" w:line="240" w:lineRule="auto"/>
      <w:jc w:val="center"/>
      <w:outlineLvl w:val="0"/>
    </w:pPr>
    <w:rPr>
      <w:rFonts w:ascii="Garamond" w:eastAsia="Times New Roman" w:hAnsi="Garamond"/>
      <w:b/>
      <w:bCs/>
      <w:kern w:val="28"/>
      <w:sz w:val="26"/>
      <w:szCs w:val="26"/>
      <w:lang w:val="fr-FR" w:eastAsia="fr-FR"/>
    </w:rPr>
  </w:style>
  <w:style w:type="paragraph" w:styleId="Heading3">
    <w:name w:val="heading 3"/>
    <w:basedOn w:val="Normal"/>
    <w:next w:val="Normal"/>
    <w:link w:val="Heading3Char"/>
    <w:uiPriority w:val="9"/>
    <w:semiHidden/>
    <w:unhideWhenUsed/>
    <w:qFormat/>
    <w:rsid w:val="00B02B8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rvts22">
    <w:name w:val="rvts22"/>
    <w:rsid w:val="004D631B"/>
  </w:style>
  <w:style w:type="character" w:customStyle="1" w:styleId="rvts21">
    <w:name w:val="rvts21"/>
    <w:rsid w:val="004D631B"/>
  </w:style>
  <w:style w:type="character" w:customStyle="1" w:styleId="rvts15">
    <w:name w:val="rvts15"/>
    <w:rsid w:val="004D631B"/>
  </w:style>
  <w:style w:type="character" w:customStyle="1" w:styleId="rvts19">
    <w:name w:val="rvts19"/>
    <w:rsid w:val="004D631B"/>
  </w:style>
  <w:style w:type="character" w:customStyle="1" w:styleId="rvts55">
    <w:name w:val="rvts55"/>
    <w:rsid w:val="004D631B"/>
  </w:style>
  <w:style w:type="character" w:customStyle="1" w:styleId="rvts24">
    <w:name w:val="rvts24"/>
    <w:rsid w:val="004D631B"/>
  </w:style>
  <w:style w:type="character" w:customStyle="1" w:styleId="rvts20">
    <w:name w:val="rvts20"/>
    <w:basedOn w:val="DefaultParagraphFont"/>
    <w:rsid w:val="004D631B"/>
  </w:style>
  <w:style w:type="character" w:customStyle="1" w:styleId="rvts39">
    <w:name w:val="rvts39"/>
    <w:basedOn w:val="DefaultParagraphFont"/>
    <w:rsid w:val="004D631B"/>
  </w:style>
  <w:style w:type="character" w:customStyle="1" w:styleId="Heading1Char">
    <w:name w:val="Heading 1 Char"/>
    <w:basedOn w:val="DefaultParagraphFont"/>
    <w:link w:val="Heading1"/>
    <w:rsid w:val="007534BA"/>
    <w:rPr>
      <w:rFonts w:ascii="Garamond" w:eastAsia="Times New Roman" w:hAnsi="Garamond"/>
      <w:b/>
      <w:bCs/>
      <w:kern w:val="28"/>
      <w:sz w:val="26"/>
      <w:szCs w:val="26"/>
      <w:lang w:val="fr-FR" w:eastAsia="fr-FR"/>
    </w:rPr>
  </w:style>
  <w:style w:type="paragraph" w:styleId="FootnoteText">
    <w:name w:val="footnote text"/>
    <w:basedOn w:val="Normal"/>
    <w:link w:val="FootnoteTextChar"/>
    <w:unhideWhenUsed/>
    <w:qFormat/>
    <w:rsid w:val="007534BA"/>
    <w:pPr>
      <w:widowControl w:val="0"/>
      <w:bidi w:val="0"/>
      <w:spacing w:after="0" w:line="240" w:lineRule="auto"/>
      <w:ind w:left="170" w:hanging="170"/>
      <w:jc w:val="both"/>
    </w:pPr>
    <w:rPr>
      <w:rFonts w:eastAsia="Calibri"/>
      <w:sz w:val="20"/>
      <w:szCs w:val="20"/>
      <w:lang w:val="fr-FR"/>
    </w:rPr>
  </w:style>
  <w:style w:type="character" w:customStyle="1" w:styleId="FootnoteTextChar">
    <w:name w:val="Footnote Text Char"/>
    <w:basedOn w:val="DefaultParagraphFont"/>
    <w:link w:val="FootnoteText"/>
    <w:rsid w:val="007534BA"/>
    <w:rPr>
      <w:rFonts w:ascii="Kalpurush" w:eastAsia="Calibri" w:hAnsi="Kalpurush" w:cs="Kalpurush"/>
      <w:sz w:val="20"/>
      <w:szCs w:val="20"/>
      <w:lang w:val="fr-FR"/>
    </w:rPr>
  </w:style>
  <w:style w:type="character" w:styleId="FootnoteReference">
    <w:name w:val="footnote reference"/>
    <w:semiHidden/>
    <w:unhideWhenUsed/>
    <w:rsid w:val="007534BA"/>
    <w:rPr>
      <w:vertAlign w:val="superscript"/>
    </w:rPr>
  </w:style>
  <w:style w:type="character" w:customStyle="1" w:styleId="divx11">
    <w:name w:val="divx11"/>
    <w:rsid w:val="007534BA"/>
    <w:rPr>
      <w:color w:val="800000"/>
      <w:sz w:val="26"/>
      <w:szCs w:val="26"/>
    </w:rPr>
  </w:style>
  <w:style w:type="paragraph" w:styleId="BalloonText">
    <w:name w:val="Balloon Text"/>
    <w:basedOn w:val="Normal"/>
    <w:link w:val="BalloonTextChar"/>
    <w:uiPriority w:val="99"/>
    <w:semiHidden/>
    <w:unhideWhenUsed/>
    <w:rsid w:val="007534BA"/>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7534BA"/>
    <w:rPr>
      <w:rFonts w:ascii="Tahoma" w:eastAsia="Calibri" w:hAnsi="Tahoma" w:cs="Tahoma"/>
      <w:sz w:val="16"/>
      <w:szCs w:val="16"/>
      <w:lang w:val="fr-FR"/>
    </w:rPr>
  </w:style>
  <w:style w:type="character" w:styleId="Hyperlink">
    <w:name w:val="Hyperlink"/>
    <w:uiPriority w:val="99"/>
    <w:semiHidden/>
    <w:unhideWhenUsed/>
    <w:rsid w:val="007534BA"/>
    <w:rPr>
      <w:color w:val="0000FF"/>
      <w:u w:val="single"/>
    </w:rPr>
  </w:style>
  <w:style w:type="character" w:customStyle="1" w:styleId="hps">
    <w:name w:val="hps"/>
    <w:rsid w:val="007534BA"/>
  </w:style>
  <w:style w:type="paragraph" w:customStyle="1" w:styleId="rvps12">
    <w:name w:val="rvps12"/>
    <w:basedOn w:val="Normal"/>
    <w:rsid w:val="007534BA"/>
    <w:pPr>
      <w:bidi w:val="0"/>
      <w:spacing w:before="100" w:beforeAutospacing="1" w:after="100" w:afterAutospacing="1" w:line="240" w:lineRule="auto"/>
    </w:pPr>
    <w:rPr>
      <w:rFonts w:eastAsia="Times New Roman"/>
    </w:rPr>
  </w:style>
  <w:style w:type="character" w:customStyle="1" w:styleId="rvts61">
    <w:name w:val="rvts61"/>
    <w:rsid w:val="007534BA"/>
  </w:style>
  <w:style w:type="character" w:customStyle="1" w:styleId="harfbody">
    <w:name w:val="harfbody"/>
    <w:rsid w:val="007534BA"/>
  </w:style>
  <w:style w:type="character" w:customStyle="1" w:styleId="rvts16">
    <w:name w:val="rvts16"/>
    <w:rsid w:val="007534BA"/>
  </w:style>
  <w:style w:type="paragraph" w:styleId="NormalWeb">
    <w:name w:val="Normal (Web)"/>
    <w:basedOn w:val="Normal"/>
    <w:rsid w:val="007534BA"/>
    <w:pPr>
      <w:bidi w:val="0"/>
      <w:spacing w:before="100" w:beforeAutospacing="1" w:after="100" w:afterAutospacing="1" w:line="240" w:lineRule="auto"/>
    </w:pPr>
    <w:rPr>
      <w:rFonts w:eastAsia="SimSun"/>
      <w:lang w:eastAsia="zh-CN"/>
    </w:rPr>
  </w:style>
  <w:style w:type="character" w:customStyle="1" w:styleId="apple-style-span">
    <w:name w:val="apple-style-span"/>
    <w:rsid w:val="007534BA"/>
  </w:style>
  <w:style w:type="character" w:customStyle="1" w:styleId="rvts25">
    <w:name w:val="rvts25"/>
    <w:rsid w:val="007534BA"/>
  </w:style>
  <w:style w:type="character" w:customStyle="1" w:styleId="rvts36">
    <w:name w:val="rvts36"/>
    <w:rsid w:val="007534BA"/>
  </w:style>
  <w:style w:type="character" w:customStyle="1" w:styleId="rvts64">
    <w:name w:val="rvts64"/>
    <w:rsid w:val="007534BA"/>
  </w:style>
  <w:style w:type="character" w:customStyle="1" w:styleId="rvts32">
    <w:name w:val="rvts32"/>
    <w:rsid w:val="007534BA"/>
  </w:style>
  <w:style w:type="character" w:customStyle="1" w:styleId="rvts31">
    <w:name w:val="rvts31"/>
    <w:rsid w:val="007534BA"/>
  </w:style>
  <w:style w:type="character" w:customStyle="1" w:styleId="rvts40">
    <w:name w:val="rvts40"/>
    <w:rsid w:val="007534BA"/>
  </w:style>
  <w:style w:type="character" w:customStyle="1" w:styleId="rvts23">
    <w:name w:val="rvts23"/>
    <w:rsid w:val="007534BA"/>
  </w:style>
  <w:style w:type="paragraph" w:customStyle="1" w:styleId="rvps11">
    <w:name w:val="rvps11"/>
    <w:basedOn w:val="Normal"/>
    <w:rsid w:val="007534BA"/>
    <w:pPr>
      <w:bidi w:val="0"/>
      <w:spacing w:before="100" w:beforeAutospacing="1" w:after="100" w:afterAutospacing="1" w:line="240" w:lineRule="auto"/>
    </w:pPr>
    <w:rPr>
      <w:rFonts w:eastAsia="Times New Roman"/>
    </w:rPr>
  </w:style>
  <w:style w:type="paragraph" w:customStyle="1" w:styleId="rvps14">
    <w:name w:val="rvps14"/>
    <w:basedOn w:val="Normal"/>
    <w:rsid w:val="007534BA"/>
    <w:pPr>
      <w:bidi w:val="0"/>
      <w:spacing w:before="100" w:beforeAutospacing="1" w:after="100" w:afterAutospacing="1" w:line="240" w:lineRule="auto"/>
    </w:pPr>
    <w:rPr>
      <w:rFonts w:eastAsia="Times New Roman"/>
    </w:rPr>
  </w:style>
  <w:style w:type="character" w:customStyle="1" w:styleId="rvts70">
    <w:name w:val="rvts70"/>
    <w:basedOn w:val="DefaultParagraphFont"/>
    <w:rsid w:val="007534BA"/>
  </w:style>
  <w:style w:type="character" w:customStyle="1" w:styleId="rvts71">
    <w:name w:val="rvts71"/>
    <w:basedOn w:val="DefaultParagraphFont"/>
    <w:rsid w:val="007534BA"/>
  </w:style>
  <w:style w:type="paragraph" w:customStyle="1" w:styleId="rvps21">
    <w:name w:val="rvps21"/>
    <w:basedOn w:val="Normal"/>
    <w:rsid w:val="007534BA"/>
    <w:pPr>
      <w:bidi w:val="0"/>
      <w:spacing w:before="100" w:beforeAutospacing="1" w:after="100" w:afterAutospacing="1" w:line="240" w:lineRule="auto"/>
    </w:pPr>
    <w:rPr>
      <w:rFonts w:eastAsia="Times New Roman"/>
    </w:rPr>
  </w:style>
  <w:style w:type="character" w:customStyle="1" w:styleId="rvts97">
    <w:name w:val="rvts97"/>
    <w:basedOn w:val="DefaultParagraphFont"/>
    <w:rsid w:val="007534BA"/>
  </w:style>
  <w:style w:type="character" w:customStyle="1" w:styleId="rvts60">
    <w:name w:val="rvts60"/>
    <w:basedOn w:val="DefaultParagraphFont"/>
    <w:rsid w:val="007534BA"/>
  </w:style>
  <w:style w:type="paragraph" w:customStyle="1" w:styleId="rvps28">
    <w:name w:val="rvps28"/>
    <w:basedOn w:val="Normal"/>
    <w:rsid w:val="007534BA"/>
    <w:pPr>
      <w:bidi w:val="0"/>
      <w:spacing w:before="100" w:beforeAutospacing="1" w:after="100" w:afterAutospacing="1" w:line="240" w:lineRule="auto"/>
    </w:pPr>
    <w:rPr>
      <w:rFonts w:eastAsia="Times New Roman"/>
    </w:rPr>
  </w:style>
  <w:style w:type="paragraph" w:customStyle="1" w:styleId="rvps9">
    <w:name w:val="rvps9"/>
    <w:basedOn w:val="Normal"/>
    <w:rsid w:val="007534BA"/>
    <w:pPr>
      <w:bidi w:val="0"/>
      <w:spacing w:before="100" w:beforeAutospacing="1" w:after="100" w:afterAutospacing="1" w:line="240" w:lineRule="auto"/>
    </w:pPr>
    <w:rPr>
      <w:rFonts w:eastAsia="Times New Roman"/>
    </w:rPr>
  </w:style>
  <w:style w:type="paragraph" w:customStyle="1" w:styleId="rvps2">
    <w:name w:val="rvps2"/>
    <w:basedOn w:val="Normal"/>
    <w:rsid w:val="007534BA"/>
    <w:pPr>
      <w:bidi w:val="0"/>
      <w:spacing w:before="100" w:beforeAutospacing="1" w:after="100" w:afterAutospacing="1" w:line="240" w:lineRule="auto"/>
    </w:pPr>
    <w:rPr>
      <w:rFonts w:eastAsia="Times New Roman"/>
    </w:rPr>
  </w:style>
  <w:style w:type="paragraph" w:customStyle="1" w:styleId="rvps16">
    <w:name w:val="rvps16"/>
    <w:basedOn w:val="Normal"/>
    <w:rsid w:val="007534BA"/>
    <w:pPr>
      <w:bidi w:val="0"/>
      <w:spacing w:before="100" w:beforeAutospacing="1" w:after="100" w:afterAutospacing="1" w:line="240" w:lineRule="auto"/>
    </w:pPr>
    <w:rPr>
      <w:rFonts w:eastAsia="Times New Roman"/>
    </w:rPr>
  </w:style>
  <w:style w:type="paragraph" w:customStyle="1" w:styleId="rvps17">
    <w:name w:val="rvps17"/>
    <w:basedOn w:val="Normal"/>
    <w:rsid w:val="007534BA"/>
    <w:pPr>
      <w:bidi w:val="0"/>
      <w:spacing w:before="100" w:beforeAutospacing="1" w:after="100" w:afterAutospacing="1" w:line="240" w:lineRule="auto"/>
    </w:pPr>
    <w:rPr>
      <w:rFonts w:eastAsia="Times New Roman"/>
    </w:rPr>
  </w:style>
  <w:style w:type="character" w:customStyle="1" w:styleId="rvts28">
    <w:name w:val="rvts28"/>
    <w:basedOn w:val="DefaultParagraphFont"/>
    <w:rsid w:val="007534BA"/>
  </w:style>
  <w:style w:type="character" w:customStyle="1" w:styleId="rvts46">
    <w:name w:val="rvts46"/>
    <w:basedOn w:val="DefaultParagraphFont"/>
    <w:rsid w:val="007534BA"/>
  </w:style>
  <w:style w:type="character" w:customStyle="1" w:styleId="rvts27">
    <w:name w:val="rvts27"/>
    <w:basedOn w:val="DefaultParagraphFont"/>
    <w:rsid w:val="007534BA"/>
  </w:style>
  <w:style w:type="paragraph" w:customStyle="1" w:styleId="rvps18">
    <w:name w:val="rvps18"/>
    <w:basedOn w:val="Normal"/>
    <w:rsid w:val="007534BA"/>
    <w:pPr>
      <w:bidi w:val="0"/>
      <w:spacing w:before="100" w:beforeAutospacing="1" w:after="100" w:afterAutospacing="1" w:line="240" w:lineRule="auto"/>
    </w:pPr>
    <w:rPr>
      <w:rFonts w:eastAsia="Times New Roman"/>
    </w:rPr>
  </w:style>
  <w:style w:type="character" w:customStyle="1" w:styleId="rvts69">
    <w:name w:val="rvts69"/>
    <w:basedOn w:val="DefaultParagraphFont"/>
    <w:rsid w:val="007534BA"/>
  </w:style>
  <w:style w:type="paragraph" w:customStyle="1" w:styleId="rvps3">
    <w:name w:val="rvps3"/>
    <w:basedOn w:val="Normal"/>
    <w:rsid w:val="007534BA"/>
    <w:pPr>
      <w:bidi w:val="0"/>
      <w:spacing w:before="100" w:beforeAutospacing="1" w:after="100" w:afterAutospacing="1" w:line="240" w:lineRule="auto"/>
    </w:pPr>
    <w:rPr>
      <w:rFonts w:eastAsia="Times New Roman"/>
    </w:rPr>
  </w:style>
  <w:style w:type="paragraph" w:customStyle="1" w:styleId="rvps35">
    <w:name w:val="rvps35"/>
    <w:basedOn w:val="Normal"/>
    <w:rsid w:val="007534BA"/>
    <w:pPr>
      <w:bidi w:val="0"/>
      <w:spacing w:before="100" w:beforeAutospacing="1" w:after="100" w:afterAutospacing="1" w:line="240" w:lineRule="auto"/>
    </w:pPr>
    <w:rPr>
      <w:rFonts w:eastAsia="Times New Roman"/>
    </w:rPr>
  </w:style>
  <w:style w:type="character" w:customStyle="1" w:styleId="rvts38">
    <w:name w:val="rvts38"/>
    <w:basedOn w:val="DefaultParagraphFont"/>
    <w:rsid w:val="007534BA"/>
  </w:style>
  <w:style w:type="paragraph" w:customStyle="1" w:styleId="rvps10">
    <w:name w:val="rvps10"/>
    <w:basedOn w:val="Normal"/>
    <w:rsid w:val="007534BA"/>
    <w:pPr>
      <w:bidi w:val="0"/>
      <w:spacing w:before="100" w:beforeAutospacing="1" w:after="100" w:afterAutospacing="1" w:line="240" w:lineRule="auto"/>
    </w:pPr>
    <w:rPr>
      <w:rFonts w:eastAsia="Times New Roman"/>
    </w:rPr>
  </w:style>
  <w:style w:type="character" w:customStyle="1" w:styleId="rvts33">
    <w:name w:val="rvts33"/>
    <w:basedOn w:val="DefaultParagraphFont"/>
    <w:rsid w:val="007534BA"/>
  </w:style>
  <w:style w:type="character" w:customStyle="1" w:styleId="rvts47">
    <w:name w:val="rvts47"/>
    <w:basedOn w:val="DefaultParagraphFont"/>
    <w:rsid w:val="007534BA"/>
  </w:style>
  <w:style w:type="paragraph" w:customStyle="1" w:styleId="rvps37">
    <w:name w:val="rvps37"/>
    <w:basedOn w:val="Normal"/>
    <w:rsid w:val="007534BA"/>
    <w:pPr>
      <w:bidi w:val="0"/>
      <w:spacing w:before="100" w:beforeAutospacing="1" w:after="100" w:afterAutospacing="1" w:line="240" w:lineRule="auto"/>
    </w:pPr>
    <w:rPr>
      <w:rFonts w:eastAsia="Times New Roman"/>
    </w:rPr>
  </w:style>
  <w:style w:type="character" w:customStyle="1" w:styleId="rvts41">
    <w:name w:val="rvts41"/>
    <w:basedOn w:val="DefaultParagraphFont"/>
    <w:rsid w:val="007534BA"/>
  </w:style>
  <w:style w:type="paragraph" w:customStyle="1" w:styleId="rvps20">
    <w:name w:val="rvps20"/>
    <w:basedOn w:val="Normal"/>
    <w:rsid w:val="007534BA"/>
    <w:pPr>
      <w:bidi w:val="0"/>
      <w:spacing w:before="100" w:beforeAutospacing="1" w:after="100" w:afterAutospacing="1" w:line="240" w:lineRule="auto"/>
    </w:pPr>
    <w:rPr>
      <w:rFonts w:eastAsia="Times New Roman"/>
    </w:rPr>
  </w:style>
  <w:style w:type="paragraph" w:customStyle="1" w:styleId="rvps52">
    <w:name w:val="rvps52"/>
    <w:basedOn w:val="Normal"/>
    <w:rsid w:val="007534BA"/>
    <w:pPr>
      <w:bidi w:val="0"/>
      <w:spacing w:before="100" w:beforeAutospacing="1" w:after="100" w:afterAutospacing="1" w:line="240" w:lineRule="auto"/>
    </w:pPr>
    <w:rPr>
      <w:rFonts w:eastAsia="Times New Roman"/>
    </w:rPr>
  </w:style>
  <w:style w:type="paragraph" w:customStyle="1" w:styleId="rvps26">
    <w:name w:val="rvps26"/>
    <w:basedOn w:val="Normal"/>
    <w:rsid w:val="007534BA"/>
    <w:pPr>
      <w:bidi w:val="0"/>
      <w:spacing w:before="100" w:beforeAutospacing="1" w:after="100" w:afterAutospacing="1" w:line="240" w:lineRule="auto"/>
    </w:pPr>
    <w:rPr>
      <w:rFonts w:eastAsia="Times New Roman"/>
    </w:rPr>
  </w:style>
  <w:style w:type="character" w:customStyle="1" w:styleId="rvts72">
    <w:name w:val="rvts72"/>
    <w:basedOn w:val="DefaultParagraphFont"/>
    <w:rsid w:val="007534BA"/>
  </w:style>
  <w:style w:type="character" w:customStyle="1" w:styleId="apple-converted-space">
    <w:name w:val="apple-converted-space"/>
    <w:basedOn w:val="DefaultParagraphFont"/>
    <w:rsid w:val="007534BA"/>
  </w:style>
  <w:style w:type="character" w:customStyle="1" w:styleId="rvts45">
    <w:name w:val="rvts45"/>
    <w:basedOn w:val="DefaultParagraphFont"/>
    <w:rsid w:val="007534BA"/>
  </w:style>
  <w:style w:type="character" w:customStyle="1" w:styleId="rvts50">
    <w:name w:val="rvts50"/>
    <w:basedOn w:val="DefaultParagraphFont"/>
    <w:rsid w:val="006E4B87"/>
  </w:style>
  <w:style w:type="paragraph" w:customStyle="1" w:styleId="rvps51">
    <w:name w:val="rvps51"/>
    <w:basedOn w:val="Normal"/>
    <w:rsid w:val="006E4B87"/>
    <w:pPr>
      <w:bidi w:val="0"/>
      <w:spacing w:before="100" w:beforeAutospacing="1" w:after="100" w:afterAutospacing="1" w:line="240" w:lineRule="auto"/>
    </w:pPr>
    <w:rPr>
      <w:rFonts w:eastAsia="Times New Roman"/>
    </w:rPr>
  </w:style>
  <w:style w:type="paragraph" w:customStyle="1" w:styleId="rvps22">
    <w:name w:val="rvps22"/>
    <w:basedOn w:val="Normal"/>
    <w:rsid w:val="006E4B87"/>
    <w:pPr>
      <w:bidi w:val="0"/>
      <w:spacing w:before="100" w:beforeAutospacing="1" w:after="100" w:afterAutospacing="1" w:line="240" w:lineRule="auto"/>
    </w:pPr>
    <w:rPr>
      <w:rFonts w:eastAsia="Times New Roman"/>
    </w:rPr>
  </w:style>
  <w:style w:type="character" w:customStyle="1" w:styleId="rvts37">
    <w:name w:val="rvts37"/>
    <w:basedOn w:val="DefaultParagraphFont"/>
    <w:rsid w:val="006E4B87"/>
  </w:style>
  <w:style w:type="character" w:customStyle="1" w:styleId="rvts17">
    <w:name w:val="rvts17"/>
    <w:basedOn w:val="DefaultParagraphFont"/>
    <w:rsid w:val="006E4B87"/>
  </w:style>
  <w:style w:type="character" w:customStyle="1" w:styleId="rvts101">
    <w:name w:val="rvts101"/>
    <w:basedOn w:val="DefaultParagraphFont"/>
    <w:rsid w:val="006E4B87"/>
  </w:style>
  <w:style w:type="character" w:customStyle="1" w:styleId="rvts44">
    <w:name w:val="rvts44"/>
    <w:basedOn w:val="DefaultParagraphFont"/>
    <w:rsid w:val="006E4B87"/>
  </w:style>
  <w:style w:type="character" w:customStyle="1" w:styleId="rvts58">
    <w:name w:val="rvts58"/>
    <w:basedOn w:val="DefaultParagraphFont"/>
    <w:rsid w:val="006E4B87"/>
  </w:style>
  <w:style w:type="character" w:customStyle="1" w:styleId="rvts81">
    <w:name w:val="rvts81"/>
    <w:basedOn w:val="DefaultParagraphFont"/>
    <w:rsid w:val="006E4B87"/>
  </w:style>
  <w:style w:type="character" w:customStyle="1" w:styleId="rvts34">
    <w:name w:val="rvts34"/>
    <w:basedOn w:val="DefaultParagraphFont"/>
    <w:rsid w:val="006E4B87"/>
  </w:style>
  <w:style w:type="paragraph" w:customStyle="1" w:styleId="rvps66">
    <w:name w:val="rvps66"/>
    <w:basedOn w:val="Normal"/>
    <w:rsid w:val="00A13750"/>
    <w:pPr>
      <w:bidi w:val="0"/>
      <w:spacing w:before="100" w:beforeAutospacing="1" w:after="100" w:afterAutospacing="1" w:line="240" w:lineRule="auto"/>
    </w:pPr>
    <w:rPr>
      <w:rFonts w:eastAsia="Times New Roman"/>
    </w:rPr>
  </w:style>
  <w:style w:type="character" w:customStyle="1" w:styleId="rvts65">
    <w:name w:val="rvts65"/>
    <w:basedOn w:val="DefaultParagraphFont"/>
    <w:rsid w:val="00451C28"/>
  </w:style>
  <w:style w:type="character" w:customStyle="1" w:styleId="Heading3Char">
    <w:name w:val="Heading 3 Char"/>
    <w:basedOn w:val="DefaultParagraphFont"/>
    <w:link w:val="Heading3"/>
    <w:uiPriority w:val="9"/>
    <w:semiHidden/>
    <w:rsid w:val="00B02B8A"/>
    <w:rPr>
      <w:rFonts w:asciiTheme="majorHAnsi" w:eastAsiaTheme="majorEastAsia" w:hAnsiTheme="majorHAnsi" w:cstheme="majorBidi"/>
      <w:b/>
      <w:bCs/>
      <w:color w:val="5B9BD5" w:themeColor="accent1"/>
    </w:rPr>
  </w:style>
  <w:style w:type="paragraph" w:styleId="Index4">
    <w:name w:val="index 4"/>
    <w:basedOn w:val="Normal"/>
    <w:next w:val="Normal"/>
    <w:autoRedefine/>
    <w:semiHidden/>
    <w:rsid w:val="00AF7EBD"/>
    <w:pPr>
      <w:spacing w:after="0" w:line="240" w:lineRule="auto"/>
      <w:ind w:left="1440" w:hanging="360"/>
    </w:pPr>
    <w:rPr>
      <w:rFonts w:ascii="Times New Roman" w:eastAsia="Times New Roman" w:hAnsi="Times New Roman" w:cs="Traditional Arabic"/>
      <w:lang w:eastAsia="ar-SA"/>
    </w:rPr>
  </w:style>
  <w:style w:type="paragraph" w:styleId="Index7">
    <w:name w:val="index 7"/>
    <w:basedOn w:val="Normal"/>
    <w:next w:val="Normal"/>
    <w:autoRedefine/>
    <w:uiPriority w:val="99"/>
    <w:semiHidden/>
    <w:unhideWhenUsed/>
    <w:rsid w:val="000242C8"/>
    <w:pPr>
      <w:spacing w:after="0" w:line="240" w:lineRule="auto"/>
      <w:ind w:left="168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300298">
      <w:bodyDiv w:val="1"/>
      <w:marLeft w:val="0"/>
      <w:marRight w:val="0"/>
      <w:marTop w:val="0"/>
      <w:marBottom w:val="0"/>
      <w:divBdr>
        <w:top w:val="none" w:sz="0" w:space="0" w:color="auto"/>
        <w:left w:val="none" w:sz="0" w:space="0" w:color="auto"/>
        <w:bottom w:val="none" w:sz="0" w:space="0" w:color="auto"/>
        <w:right w:val="none" w:sz="0" w:space="0" w:color="auto"/>
      </w:divBdr>
      <w:divsChild>
        <w:div w:id="306401921">
          <w:marLeft w:val="0"/>
          <w:marRight w:val="0"/>
          <w:marTop w:val="0"/>
          <w:marBottom w:val="0"/>
          <w:divBdr>
            <w:top w:val="none" w:sz="0" w:space="0" w:color="auto"/>
            <w:left w:val="none" w:sz="0" w:space="0" w:color="auto"/>
            <w:bottom w:val="none" w:sz="0" w:space="0" w:color="auto"/>
            <w:right w:val="none" w:sz="0" w:space="0" w:color="auto"/>
          </w:divBdr>
        </w:div>
      </w:divsChild>
    </w:div>
    <w:div w:id="1138916823">
      <w:bodyDiv w:val="1"/>
      <w:marLeft w:val="0"/>
      <w:marRight w:val="0"/>
      <w:marTop w:val="0"/>
      <w:marBottom w:val="0"/>
      <w:divBdr>
        <w:top w:val="none" w:sz="0" w:space="0" w:color="auto"/>
        <w:left w:val="none" w:sz="0" w:space="0" w:color="auto"/>
        <w:bottom w:val="none" w:sz="0" w:space="0" w:color="auto"/>
        <w:right w:val="none" w:sz="0" w:space="0" w:color="auto"/>
      </w:divBdr>
      <w:divsChild>
        <w:div w:id="1966352335">
          <w:marLeft w:val="0"/>
          <w:marRight w:val="0"/>
          <w:marTop w:val="0"/>
          <w:marBottom w:val="0"/>
          <w:divBdr>
            <w:top w:val="none" w:sz="0" w:space="0" w:color="auto"/>
            <w:left w:val="none" w:sz="0" w:space="0" w:color="auto"/>
            <w:bottom w:val="none" w:sz="0" w:space="0" w:color="auto"/>
            <w:right w:val="none" w:sz="0" w:space="0" w:color="auto"/>
          </w:divBdr>
        </w:div>
      </w:divsChild>
    </w:div>
    <w:div w:id="1386635940">
      <w:bodyDiv w:val="1"/>
      <w:marLeft w:val="0"/>
      <w:marRight w:val="0"/>
      <w:marTop w:val="0"/>
      <w:marBottom w:val="0"/>
      <w:divBdr>
        <w:top w:val="none" w:sz="0" w:space="0" w:color="auto"/>
        <w:left w:val="none" w:sz="0" w:space="0" w:color="auto"/>
        <w:bottom w:val="none" w:sz="0" w:space="0" w:color="auto"/>
        <w:right w:val="none" w:sz="0" w:space="0" w:color="auto"/>
      </w:divBdr>
      <w:divsChild>
        <w:div w:id="428164597">
          <w:marLeft w:val="0"/>
          <w:marRight w:val="0"/>
          <w:marTop w:val="0"/>
          <w:marBottom w:val="0"/>
          <w:divBdr>
            <w:top w:val="none" w:sz="0" w:space="0" w:color="auto"/>
            <w:left w:val="none" w:sz="0" w:space="0" w:color="auto"/>
            <w:bottom w:val="none" w:sz="0" w:space="0" w:color="auto"/>
            <w:right w:val="none" w:sz="0" w:space="0" w:color="auto"/>
          </w:divBdr>
        </w:div>
      </w:divsChild>
    </w:div>
    <w:div w:id="1441073167">
      <w:bodyDiv w:val="1"/>
      <w:marLeft w:val="0"/>
      <w:marRight w:val="0"/>
      <w:marTop w:val="0"/>
      <w:marBottom w:val="0"/>
      <w:divBdr>
        <w:top w:val="none" w:sz="0" w:space="0" w:color="auto"/>
        <w:left w:val="none" w:sz="0" w:space="0" w:color="auto"/>
        <w:bottom w:val="none" w:sz="0" w:space="0" w:color="auto"/>
        <w:right w:val="none" w:sz="0" w:space="0" w:color="auto"/>
      </w:divBdr>
      <w:divsChild>
        <w:div w:id="1787235014">
          <w:marLeft w:val="0"/>
          <w:marRight w:val="0"/>
          <w:marTop w:val="0"/>
          <w:marBottom w:val="0"/>
          <w:divBdr>
            <w:top w:val="none" w:sz="0" w:space="0" w:color="auto"/>
            <w:left w:val="none" w:sz="0" w:space="0" w:color="auto"/>
            <w:bottom w:val="none" w:sz="0" w:space="0" w:color="auto"/>
            <w:right w:val="none" w:sz="0" w:space="0" w:color="auto"/>
          </w:divBdr>
        </w:div>
      </w:divsChild>
    </w:div>
    <w:div w:id="1474785192">
      <w:bodyDiv w:val="1"/>
      <w:marLeft w:val="0"/>
      <w:marRight w:val="0"/>
      <w:marTop w:val="0"/>
      <w:marBottom w:val="0"/>
      <w:divBdr>
        <w:top w:val="none" w:sz="0" w:space="0" w:color="auto"/>
        <w:left w:val="none" w:sz="0" w:space="0" w:color="auto"/>
        <w:bottom w:val="none" w:sz="0" w:space="0" w:color="auto"/>
        <w:right w:val="none" w:sz="0" w:space="0" w:color="auto"/>
      </w:divBdr>
      <w:divsChild>
        <w:div w:id="1782021184">
          <w:marLeft w:val="0"/>
          <w:marRight w:val="0"/>
          <w:marTop w:val="0"/>
          <w:marBottom w:val="0"/>
          <w:divBdr>
            <w:top w:val="none" w:sz="0" w:space="0" w:color="auto"/>
            <w:left w:val="none" w:sz="0" w:space="0" w:color="auto"/>
            <w:bottom w:val="none" w:sz="0" w:space="0" w:color="auto"/>
            <w:right w:val="none" w:sz="0" w:space="0" w:color="auto"/>
          </w:divBdr>
        </w:div>
      </w:divsChild>
    </w:div>
    <w:div w:id="1620182576">
      <w:bodyDiv w:val="1"/>
      <w:marLeft w:val="0"/>
      <w:marRight w:val="0"/>
      <w:marTop w:val="0"/>
      <w:marBottom w:val="0"/>
      <w:divBdr>
        <w:top w:val="none" w:sz="0" w:space="0" w:color="auto"/>
        <w:left w:val="none" w:sz="0" w:space="0" w:color="auto"/>
        <w:bottom w:val="none" w:sz="0" w:space="0" w:color="auto"/>
        <w:right w:val="none" w:sz="0" w:space="0" w:color="auto"/>
      </w:divBdr>
    </w:div>
    <w:div w:id="1910577357">
      <w:bodyDiv w:val="1"/>
      <w:marLeft w:val="0"/>
      <w:marRight w:val="0"/>
      <w:marTop w:val="0"/>
      <w:marBottom w:val="0"/>
      <w:divBdr>
        <w:top w:val="none" w:sz="0" w:space="0" w:color="auto"/>
        <w:left w:val="none" w:sz="0" w:space="0" w:color="auto"/>
        <w:bottom w:val="none" w:sz="0" w:space="0" w:color="auto"/>
        <w:right w:val="none" w:sz="0" w:space="0" w:color="auto"/>
      </w:divBdr>
      <w:divsChild>
        <w:div w:id="1202329241">
          <w:marLeft w:val="0"/>
          <w:marRight w:val="0"/>
          <w:marTop w:val="0"/>
          <w:marBottom w:val="0"/>
          <w:divBdr>
            <w:top w:val="none" w:sz="0" w:space="0" w:color="auto"/>
            <w:left w:val="none" w:sz="0" w:space="0" w:color="auto"/>
            <w:bottom w:val="none" w:sz="0" w:space="0" w:color="auto"/>
            <w:right w:val="none" w:sz="0" w:space="0" w:color="auto"/>
          </w:divBdr>
        </w:div>
      </w:divsChild>
    </w:div>
    <w:div w:id="1922254712">
      <w:bodyDiv w:val="1"/>
      <w:marLeft w:val="0"/>
      <w:marRight w:val="0"/>
      <w:marTop w:val="0"/>
      <w:marBottom w:val="0"/>
      <w:divBdr>
        <w:top w:val="none" w:sz="0" w:space="0" w:color="auto"/>
        <w:left w:val="none" w:sz="0" w:space="0" w:color="auto"/>
        <w:bottom w:val="none" w:sz="0" w:space="0" w:color="auto"/>
        <w:right w:val="none" w:sz="0" w:space="0" w:color="auto"/>
      </w:divBdr>
      <w:divsChild>
        <w:div w:id="1061945614">
          <w:marLeft w:val="0"/>
          <w:marRight w:val="0"/>
          <w:marTop w:val="0"/>
          <w:marBottom w:val="0"/>
          <w:divBdr>
            <w:top w:val="none" w:sz="0" w:space="0" w:color="auto"/>
            <w:left w:val="none" w:sz="0" w:space="0" w:color="auto"/>
            <w:bottom w:val="none" w:sz="0" w:space="0" w:color="auto"/>
            <w:right w:val="none" w:sz="0" w:space="0" w:color="auto"/>
          </w:divBdr>
        </w:div>
      </w:divsChild>
    </w:div>
    <w:div w:id="1952080288">
      <w:bodyDiv w:val="1"/>
      <w:marLeft w:val="0"/>
      <w:marRight w:val="0"/>
      <w:marTop w:val="0"/>
      <w:marBottom w:val="0"/>
      <w:divBdr>
        <w:top w:val="none" w:sz="0" w:space="0" w:color="auto"/>
        <w:left w:val="none" w:sz="0" w:space="0" w:color="auto"/>
        <w:bottom w:val="none" w:sz="0" w:space="0" w:color="auto"/>
        <w:right w:val="none" w:sz="0" w:space="0" w:color="auto"/>
      </w:divBdr>
      <w:divsChild>
        <w:div w:id="1363634136">
          <w:marLeft w:val="0"/>
          <w:marRight w:val="0"/>
          <w:marTop w:val="0"/>
          <w:marBottom w:val="0"/>
          <w:divBdr>
            <w:top w:val="none" w:sz="0" w:space="0" w:color="auto"/>
            <w:left w:val="none" w:sz="0" w:space="0" w:color="auto"/>
            <w:bottom w:val="none" w:sz="0" w:space="0" w:color="auto"/>
            <w:right w:val="none" w:sz="0" w:space="0" w:color="auto"/>
          </w:divBdr>
        </w:div>
      </w:divsChild>
    </w:div>
    <w:div w:id="2121799034">
      <w:bodyDiv w:val="1"/>
      <w:marLeft w:val="0"/>
      <w:marRight w:val="0"/>
      <w:marTop w:val="0"/>
      <w:marBottom w:val="0"/>
      <w:divBdr>
        <w:top w:val="none" w:sz="0" w:space="0" w:color="auto"/>
        <w:left w:val="none" w:sz="0" w:space="0" w:color="auto"/>
        <w:bottom w:val="none" w:sz="0" w:space="0" w:color="auto"/>
        <w:right w:val="none" w:sz="0" w:space="0" w:color="auto"/>
      </w:divBdr>
      <w:divsChild>
        <w:div w:id="1855344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439;&#2488;&#2482;&#2494;&#2478;&#2503;&#2480;%20&#2480;&#2497;&#2453;&#2472;&#2488;&#2478;&#2498;&#2489;&#2503;&#2480;%20&#2488;&#2434;&#2453;&#2509;&#2487;&#2495;&#2474;&#2509;&#2468;%20&#2476;&#2509;&#2479;&#2494;&#2454;&#2509;&#2479;&#249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E7480-CE65-4276-B8E4-BC12B6AB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ইসলামের রুকনসমূহের সংক্ষিপ্ত ব্যাখ্যা.dotx</Template>
  <TotalTime>5</TotalTime>
  <Pages>61</Pages>
  <Words>12560</Words>
  <Characters>65569</Characters>
  <Application>Microsoft Office Word</Application>
  <DocSecurity>0</DocSecurity>
  <Lines>1425</Lines>
  <Paragraphs>331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অতি গুরুত্বপূর্ণ কতিপয় প্রশ্নোত্তর</vt:lpstr>
      <vt:lpstr/>
    </vt:vector>
  </TitlesOfParts>
  <Manager/>
  <Company>islamhouse.com</Company>
  <LinksUpToDate>false</LinksUpToDate>
  <CharactersWithSpaces>77798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অতি গুরুত্বপূর্ণ কতিপয় প্রশ্নোত্তর</dc:title>
  <dc:subject>অতি গুরুত্বপূর্ণ কতিপয় প্রশ্নোত্তর</dc:subject>
  <dc:creator>আল্লামা শাইখ আব্দুর রহমান ইবন নাসির ইবন</dc:creator>
  <cp:keywords>অতি গুরুত্বপূর্ণ কতিপয় প্রশ্নোত্তর</cp:keywords>
  <dc:description>অতি গুরুত্বপূর্ণ কতিপয় প্রশ্নোত্তর</dc:description>
  <cp:lastModifiedBy>Mahmoud</cp:lastModifiedBy>
  <cp:revision>5</cp:revision>
  <cp:lastPrinted>2015-03-06T21:55:00Z</cp:lastPrinted>
  <dcterms:created xsi:type="dcterms:W3CDTF">2016-03-01T11:15:00Z</dcterms:created>
  <dcterms:modified xsi:type="dcterms:W3CDTF">2016-03-05T14:07:00Z</dcterms:modified>
  <cp:category/>
</cp:coreProperties>
</file>