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3703" w:rsidRPr="0050431D" w:rsidRDefault="008B3703" w:rsidP="000D1795">
      <w:pPr>
        <w:bidi w:val="0"/>
        <w:spacing w:after="0"/>
        <w:jc w:val="center"/>
        <w:rPr>
          <w:rFonts w:asciiTheme="majorBidi" w:hAnsiTheme="majorBidi" w:cstheme="majorBidi"/>
          <w:sz w:val="72"/>
          <w:szCs w:val="72"/>
          <w:lang w:val="bs-Latn-BA" w:bidi="ar-EG"/>
        </w:rPr>
      </w:pPr>
    </w:p>
    <w:p w:rsidR="00A03054" w:rsidRPr="0050431D" w:rsidRDefault="00832262" w:rsidP="00832262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60"/>
          <w:szCs w:val="60"/>
          <w:lang w:val="bs-Latn-BA" w:bidi="ar-EG"/>
        </w:rPr>
      </w:pPr>
      <w:r w:rsidRPr="0050431D">
        <w:rPr>
          <w:rFonts w:asciiTheme="majorBidi" w:hAnsiTheme="majorBidi" w:cstheme="majorBidi"/>
          <w:color w:val="205B83"/>
          <w:sz w:val="60"/>
          <w:szCs w:val="60"/>
          <w:lang w:val="bs-Latn-BA" w:bidi="ar-EG"/>
        </w:rPr>
        <w:t>Iftar hirurga</w:t>
      </w:r>
    </w:p>
    <w:p w:rsidR="009A40F0" w:rsidRPr="0050431D" w:rsidRDefault="009A40F0" w:rsidP="000D1795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val="bs-Latn-BA" w:bidi="ar-EG"/>
        </w:rPr>
      </w:pPr>
    </w:p>
    <w:p w:rsidR="00A03054" w:rsidRPr="0050431D" w:rsidRDefault="00252052" w:rsidP="000D1795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  <w:lang w:val="bs-Latn-BA"/>
        </w:rPr>
      </w:pPr>
      <w:r w:rsidRPr="0050431D">
        <w:rPr>
          <w:rFonts w:asciiTheme="majorBidi" w:hAnsiTheme="majorBidi" w:cs="KFGQPC Uthman Taha Naskh"/>
          <w:sz w:val="40"/>
          <w:szCs w:val="40"/>
          <w:rtl/>
          <w:lang w:val="bs-Latn-BA" w:bidi="ar-EG"/>
        </w:rPr>
        <w:t>طبيب يعمل عملية جراحية فهل يؤجل إفطاره؟</w:t>
      </w:r>
    </w:p>
    <w:p w:rsidR="00912D68" w:rsidRPr="0050431D" w:rsidRDefault="00912D68" w:rsidP="000D1795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val="bs-Latn-BA"/>
        </w:rPr>
      </w:pPr>
    </w:p>
    <w:p w:rsidR="00A03054" w:rsidRPr="0050431D" w:rsidRDefault="00A03054" w:rsidP="000D1795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val="bs-Latn-BA" w:bidi="ar-EG"/>
        </w:rPr>
      </w:pPr>
      <w:r w:rsidRPr="0050431D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val="bs-Latn-BA" w:bidi="ar-EG"/>
        </w:rPr>
        <w:t xml:space="preserve">&lt; </w:t>
      </w:r>
      <w:r w:rsidR="00DF18A5" w:rsidRPr="0050431D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val="bs-Latn-BA" w:bidi="ar-EG"/>
        </w:rPr>
        <w:t>اللغة البوسنية</w:t>
      </w:r>
      <w:r w:rsidRPr="0050431D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val="bs-Latn-BA" w:bidi="ar-EG"/>
        </w:rPr>
        <w:t xml:space="preserve"> &gt;</w:t>
      </w:r>
    </w:p>
    <w:p w:rsidR="00A03054" w:rsidRPr="0050431D" w:rsidRDefault="00E210FF" w:rsidP="000D1795">
      <w:pPr>
        <w:bidi w:val="0"/>
        <w:spacing w:after="0"/>
        <w:jc w:val="center"/>
        <w:rPr>
          <w:rFonts w:asciiTheme="majorBidi" w:hAnsiTheme="majorBidi" w:cstheme="majorBidi"/>
          <w:color w:val="5EA1A5"/>
          <w:sz w:val="12"/>
          <w:szCs w:val="12"/>
          <w:lang w:val="bs-Latn-BA" w:bidi="ar-EG"/>
        </w:rPr>
      </w:pPr>
      <w:r w:rsidRPr="0050431D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054" w:rsidRPr="0050431D" w:rsidRDefault="00A03054" w:rsidP="000D1795">
      <w:pPr>
        <w:tabs>
          <w:tab w:val="left" w:pos="753"/>
          <w:tab w:val="center" w:pos="3968"/>
        </w:tabs>
        <w:bidi w:val="0"/>
        <w:spacing w:after="0"/>
        <w:rPr>
          <w:rFonts w:asciiTheme="majorBidi" w:hAnsiTheme="majorBidi" w:cstheme="majorBidi"/>
          <w:color w:val="5EA1A5"/>
          <w:sz w:val="100"/>
          <w:szCs w:val="100"/>
          <w:lang w:val="bs-Latn-BA" w:bidi="ar-EG"/>
        </w:rPr>
      </w:pPr>
      <w:r w:rsidRPr="0050431D">
        <w:rPr>
          <w:rFonts w:asciiTheme="majorBidi" w:hAnsiTheme="majorBidi" w:cstheme="majorBidi"/>
          <w:color w:val="5EA1A5"/>
          <w:sz w:val="100"/>
          <w:szCs w:val="100"/>
          <w:lang w:val="bs-Latn-BA" w:bidi="ar-EG"/>
        </w:rPr>
        <w:tab/>
      </w:r>
      <w:r w:rsidRPr="0050431D">
        <w:rPr>
          <w:rFonts w:asciiTheme="majorBidi" w:hAnsiTheme="majorBidi" w:cstheme="majorBidi"/>
          <w:color w:val="5EA1A5"/>
          <w:sz w:val="160"/>
          <w:szCs w:val="160"/>
          <w:lang w:val="bs-Latn-BA" w:bidi="ar-EG"/>
        </w:rPr>
        <w:tab/>
      </w:r>
    </w:p>
    <w:p w:rsidR="00A03054" w:rsidRPr="0050431D" w:rsidRDefault="00171F11" w:rsidP="00171F11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8"/>
          <w:szCs w:val="48"/>
          <w:lang w:val="bs-Latn-BA" w:bidi="ar-EG"/>
        </w:rPr>
      </w:pPr>
      <w:r w:rsidRPr="0050431D">
        <w:rPr>
          <w:rFonts w:asciiTheme="majorBidi" w:hAnsiTheme="majorBidi" w:cstheme="majorBidi"/>
          <w:color w:val="205B83"/>
          <w:sz w:val="48"/>
          <w:szCs w:val="48"/>
          <w:lang w:val="bs-Latn-BA" w:bidi="ar-EG"/>
        </w:rPr>
        <w:t>www.islamqa.info</w:t>
      </w:r>
    </w:p>
    <w:p w:rsidR="00912D68" w:rsidRPr="0050431D" w:rsidRDefault="00912D68" w:rsidP="000D1795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val="bs-Latn-BA" w:bidi="ar-EG"/>
        </w:rPr>
      </w:pPr>
    </w:p>
    <w:p w:rsidR="00A03054" w:rsidRPr="0050431D" w:rsidRDefault="00C346E6" w:rsidP="000D1795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val="bs-Latn-BA"/>
        </w:rPr>
      </w:pPr>
      <w:r w:rsidRPr="0050431D">
        <w:rPr>
          <w:rFonts w:asciiTheme="majorBidi" w:hAnsiTheme="majorBidi" w:cs="KFGQPC Uthman Taha Naskh"/>
          <w:sz w:val="36"/>
          <w:szCs w:val="36"/>
          <w:rtl/>
          <w:lang w:val="bs-Latn-BA" w:bidi="ar-EG"/>
        </w:rPr>
        <w:t>م</w:t>
      </w:r>
      <w:r w:rsidR="00171F11" w:rsidRPr="0050431D">
        <w:rPr>
          <w:rFonts w:asciiTheme="majorBidi" w:hAnsiTheme="majorBidi" w:cs="KFGQPC Uthman Taha Naskh"/>
          <w:sz w:val="36"/>
          <w:szCs w:val="36"/>
          <w:rtl/>
          <w:lang w:val="bs-Latn-BA"/>
        </w:rPr>
        <w:t xml:space="preserve">وقع الإسلام </w:t>
      </w:r>
      <w:r w:rsidR="00171F11" w:rsidRPr="0050431D">
        <w:rPr>
          <w:rFonts w:ascii="Times New Roman" w:hAnsi="Times New Roman" w:cs="Times New Roman"/>
          <w:sz w:val="36"/>
          <w:szCs w:val="36"/>
          <w:rtl/>
          <w:lang w:val="bs-Latn-BA"/>
        </w:rPr>
        <w:t>–</w:t>
      </w:r>
      <w:r w:rsidR="00171F11" w:rsidRPr="0050431D">
        <w:rPr>
          <w:rFonts w:asciiTheme="majorBidi" w:hAnsiTheme="majorBidi" w:cs="KFGQPC Uthman Taha Naskh"/>
          <w:sz w:val="36"/>
          <w:szCs w:val="36"/>
          <w:rtl/>
          <w:lang w:val="bs-Latn-BA"/>
        </w:rPr>
        <w:t xml:space="preserve"> سؤال وجواب</w:t>
      </w:r>
    </w:p>
    <w:p w:rsidR="00A03054" w:rsidRPr="0050431D" w:rsidRDefault="00A03054" w:rsidP="000D1795">
      <w:pPr>
        <w:bidi w:val="0"/>
        <w:spacing w:after="0"/>
        <w:jc w:val="center"/>
        <w:rPr>
          <w:rFonts w:asciiTheme="majorBidi" w:hAnsiTheme="majorBidi" w:cstheme="majorBidi"/>
          <w:color w:val="006666"/>
          <w:sz w:val="6"/>
          <w:szCs w:val="6"/>
          <w:lang w:val="bs-Latn-BA"/>
        </w:rPr>
      </w:pPr>
    </w:p>
    <w:p w:rsidR="00A03054" w:rsidRPr="0050431D" w:rsidRDefault="00A03054" w:rsidP="000D1795">
      <w:pPr>
        <w:bidi w:val="0"/>
        <w:spacing w:after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val="bs-Latn-BA" w:bidi="ar-EG"/>
        </w:rPr>
      </w:pPr>
    </w:p>
    <w:p w:rsidR="00A03054" w:rsidRPr="0050431D" w:rsidRDefault="00A03054" w:rsidP="000D1795">
      <w:pPr>
        <w:bidi w:val="0"/>
        <w:spacing w:after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val="bs-Latn-BA" w:bidi="ar-EG"/>
        </w:rPr>
      </w:pPr>
      <w:r w:rsidRPr="0050431D">
        <w:rPr>
          <w:rFonts w:asciiTheme="majorBidi" w:hAnsiTheme="majorBidi" w:cstheme="majorBidi"/>
          <w:color w:val="7F7F7F" w:themeColor="text1" w:themeTint="80"/>
          <w:sz w:val="52"/>
          <w:szCs w:val="52"/>
          <w:lang w:val="bs-Latn-BA" w:bidi="ar-EG"/>
        </w:rPr>
        <w:sym w:font="Wingdings" w:char="F097"/>
      </w:r>
      <w:r w:rsidRPr="0050431D">
        <w:rPr>
          <w:rFonts w:asciiTheme="majorBidi" w:hAnsiTheme="majorBidi" w:cstheme="majorBidi"/>
          <w:color w:val="7F7F7F" w:themeColor="text1" w:themeTint="80"/>
          <w:sz w:val="52"/>
          <w:szCs w:val="52"/>
          <w:lang w:val="bs-Latn-BA" w:bidi="ar-EG"/>
        </w:rPr>
        <w:sym w:font="Wingdings" w:char="F099"/>
      </w:r>
    </w:p>
    <w:p w:rsidR="00A03054" w:rsidRPr="0050431D" w:rsidRDefault="00A03054" w:rsidP="000D1795">
      <w:pPr>
        <w:bidi w:val="0"/>
        <w:spacing w:after="0"/>
        <w:jc w:val="center"/>
        <w:rPr>
          <w:rFonts w:asciiTheme="majorBidi" w:hAnsiTheme="majorBidi" w:cstheme="majorBidi"/>
          <w:color w:val="006666"/>
          <w:sz w:val="24"/>
          <w:szCs w:val="24"/>
          <w:lang w:val="bs-Latn-BA" w:bidi="ar-EG"/>
        </w:rPr>
      </w:pPr>
    </w:p>
    <w:p w:rsidR="00A03054" w:rsidRPr="0050431D" w:rsidRDefault="00DF18A5" w:rsidP="000D1795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</w:pPr>
      <w:r w:rsidRPr="0050431D"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  <w:t>Prijevod</w:t>
      </w:r>
      <w:r w:rsidR="00A03054" w:rsidRPr="0050431D"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  <w:t>:</w:t>
      </w:r>
      <w:r w:rsidRPr="0050431D"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  <w:t xml:space="preserve"> Ervin Sinanović</w:t>
      </w:r>
      <w:r w:rsidRPr="0050431D">
        <w:rPr>
          <w:rFonts w:asciiTheme="majorBidi" w:hAnsiTheme="majorBidi" w:cstheme="majorBidi"/>
          <w:color w:val="205B83"/>
          <w:sz w:val="40"/>
          <w:szCs w:val="40"/>
          <w:rtl/>
          <w:lang w:val="bs-Latn-BA" w:bidi="ar-EG"/>
        </w:rPr>
        <w:t xml:space="preserve"> </w:t>
      </w:r>
    </w:p>
    <w:p w:rsidR="00912D68" w:rsidRPr="0050431D" w:rsidRDefault="00A03054" w:rsidP="000D1795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</w:pPr>
      <w:r w:rsidRPr="0050431D"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  <w:t>Revi</w:t>
      </w:r>
      <w:r w:rsidR="00DF18A5" w:rsidRPr="0050431D"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  <w:t>zija</w:t>
      </w:r>
      <w:r w:rsidRPr="0050431D"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  <w:t>:</w:t>
      </w:r>
      <w:r w:rsidR="00C346E6" w:rsidRPr="0050431D">
        <w:rPr>
          <w:rFonts w:asciiTheme="majorBidi" w:hAnsiTheme="majorBidi" w:cstheme="majorBidi"/>
          <w:color w:val="205B83"/>
          <w:sz w:val="40"/>
          <w:szCs w:val="40"/>
          <w:rtl/>
          <w:lang w:val="bs-Latn-BA" w:bidi="ar-EG"/>
        </w:rPr>
        <w:t xml:space="preserve"> </w:t>
      </w:r>
      <w:r w:rsidR="00C346E6" w:rsidRPr="0050431D"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  <w:t xml:space="preserve">Begija Sinanović, </w:t>
      </w:r>
      <w:r w:rsidR="00DF18A5" w:rsidRPr="0050431D"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  <w:t>Ersan Grahovac</w:t>
      </w:r>
    </w:p>
    <w:p w:rsidR="00A03054" w:rsidRPr="0050431D" w:rsidRDefault="00A03054" w:rsidP="000D1795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val="bs-Latn-BA" w:bidi="ar-EG"/>
        </w:rPr>
      </w:pPr>
    </w:p>
    <w:p w:rsidR="00A03054" w:rsidRPr="0050431D" w:rsidRDefault="00A03054" w:rsidP="000D1795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val="bs-Latn-BA"/>
        </w:rPr>
      </w:pPr>
      <w:r w:rsidRPr="0050431D">
        <w:rPr>
          <w:rFonts w:asciiTheme="majorBidi" w:hAnsiTheme="majorBidi" w:cs="KFGQPC Uthman Taha Naskh"/>
          <w:b/>
          <w:bCs/>
          <w:sz w:val="32"/>
          <w:szCs w:val="32"/>
          <w:rtl/>
          <w:lang w:val="bs-Latn-BA" w:bidi="ar-EG"/>
        </w:rPr>
        <w:t xml:space="preserve">ترجمة: </w:t>
      </w:r>
      <w:r w:rsidR="00DF18A5" w:rsidRPr="0050431D">
        <w:rPr>
          <w:rFonts w:asciiTheme="majorBidi" w:hAnsiTheme="majorBidi" w:cs="KFGQPC Uthman Taha Naskh"/>
          <w:b/>
          <w:bCs/>
          <w:sz w:val="32"/>
          <w:szCs w:val="32"/>
          <w:rtl/>
          <w:lang w:val="bs-Latn-BA" w:bidi="ar-EG"/>
        </w:rPr>
        <w:t>أروين سنانوفيتش</w:t>
      </w:r>
    </w:p>
    <w:p w:rsidR="00A03054" w:rsidRPr="0050431D" w:rsidRDefault="00A03054" w:rsidP="0050431D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val="bs-Latn-BA" w:bidi="ar-EG"/>
        </w:rPr>
      </w:pPr>
      <w:r w:rsidRPr="0050431D">
        <w:rPr>
          <w:rFonts w:asciiTheme="majorBidi" w:hAnsiTheme="majorBidi" w:cs="KFGQPC Uthman Taha Naskh"/>
          <w:b/>
          <w:bCs/>
          <w:sz w:val="32"/>
          <w:szCs w:val="32"/>
          <w:rtl/>
          <w:lang w:val="bs-Latn-BA" w:bidi="ar-EG"/>
        </w:rPr>
        <w:t>مراجعة:</w:t>
      </w:r>
      <w:r w:rsidR="00DF18A5" w:rsidRPr="0050431D">
        <w:rPr>
          <w:rFonts w:asciiTheme="majorBidi" w:hAnsiTheme="majorBidi" w:cs="KFGQPC Uthman Taha Naskh"/>
          <w:b/>
          <w:bCs/>
          <w:sz w:val="32"/>
          <w:szCs w:val="32"/>
          <w:rtl/>
          <w:lang w:val="bs-Latn-BA" w:bidi="ar-EG"/>
        </w:rPr>
        <w:t xml:space="preserve"> </w:t>
      </w:r>
      <w:r w:rsidR="00C346E6" w:rsidRPr="0050431D">
        <w:rPr>
          <w:rFonts w:asciiTheme="majorBidi" w:hAnsiTheme="majorBidi" w:cs="KFGQPC Uthman Taha Naskh"/>
          <w:b/>
          <w:bCs/>
          <w:sz w:val="32"/>
          <w:szCs w:val="32"/>
          <w:rtl/>
          <w:lang w:val="bs-Latn-BA"/>
        </w:rPr>
        <w:t>بقية سنانوفيتش</w:t>
      </w:r>
      <w:r w:rsidR="0050431D" w:rsidRPr="0050431D">
        <w:rPr>
          <w:rFonts w:asciiTheme="majorBidi" w:hAnsiTheme="majorBidi" w:cs="KFGQPC Uthman Taha Naskh"/>
          <w:b/>
          <w:bCs/>
          <w:sz w:val="32"/>
          <w:szCs w:val="32"/>
          <w:rtl/>
          <w:lang w:val="bs-Latn-BA"/>
        </w:rPr>
        <w:t>،</w:t>
      </w:r>
      <w:r w:rsidR="00C346E6" w:rsidRPr="0050431D">
        <w:rPr>
          <w:rFonts w:asciiTheme="majorBidi" w:hAnsiTheme="majorBidi" w:cs="KFGQPC Uthman Taha Naskh"/>
          <w:b/>
          <w:bCs/>
          <w:sz w:val="32"/>
          <w:szCs w:val="32"/>
          <w:rtl/>
          <w:lang w:val="bs-Latn-BA"/>
        </w:rPr>
        <w:t xml:space="preserve"> </w:t>
      </w:r>
      <w:r w:rsidR="00DF18A5" w:rsidRPr="0050431D">
        <w:rPr>
          <w:rFonts w:asciiTheme="majorBidi" w:hAnsiTheme="majorBidi" w:cs="KFGQPC Uthman Taha Naskh"/>
          <w:b/>
          <w:bCs/>
          <w:sz w:val="32"/>
          <w:szCs w:val="32"/>
          <w:rtl/>
          <w:lang w:val="bs-Latn-BA" w:bidi="ar-EG"/>
        </w:rPr>
        <w:t>أرسان غراهوفاتس</w:t>
      </w:r>
    </w:p>
    <w:p w:rsidR="008B3703" w:rsidRPr="0050431D" w:rsidRDefault="008B3703" w:rsidP="000D1795">
      <w:pPr>
        <w:spacing w:after="0"/>
        <w:jc w:val="center"/>
        <w:rPr>
          <w:rFonts w:asciiTheme="majorBidi" w:hAnsiTheme="majorBidi" w:cstheme="majorBidi"/>
          <w:color w:val="006666"/>
          <w:sz w:val="40"/>
          <w:szCs w:val="40"/>
          <w:lang w:val="bs-Latn-BA" w:bidi="ar-EG"/>
        </w:rPr>
        <w:sectPr w:rsidR="008B3703" w:rsidRPr="0050431D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E942BB" w:rsidRPr="0050431D" w:rsidRDefault="00E942BB" w:rsidP="000D1795">
      <w:pPr>
        <w:bidi w:val="0"/>
        <w:spacing w:after="0"/>
        <w:jc w:val="center"/>
        <w:rPr>
          <w:rFonts w:asciiTheme="majorBidi" w:hAnsiTheme="majorBidi" w:cstheme="majorBidi"/>
          <w:color w:val="006666"/>
          <w:sz w:val="32"/>
          <w:szCs w:val="32"/>
          <w:lang w:val="bs-Latn-BA" w:bidi="ar-EG"/>
        </w:rPr>
      </w:pPr>
    </w:p>
    <w:p w:rsidR="00E942BB" w:rsidRPr="0050431D" w:rsidRDefault="00E942BB" w:rsidP="00832262">
      <w:pPr>
        <w:bidi w:val="0"/>
        <w:spacing w:after="0"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val="bs-Latn-BA" w:bidi="ar-EG"/>
        </w:rPr>
      </w:pPr>
      <w:r w:rsidRPr="0050431D">
        <w:rPr>
          <w:rFonts w:asciiTheme="majorBidi" w:hAnsiTheme="majorBidi" w:cstheme="majorBidi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1269564</wp:posOffset>
            </wp:positionH>
            <wp:positionV relativeFrom="paragraph">
              <wp:posOffset>181810</wp:posOffset>
            </wp:positionV>
            <wp:extent cx="3254991" cy="470847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2262" w:rsidRPr="0050431D">
        <w:rPr>
          <w:rFonts w:asciiTheme="majorBidi" w:hAnsiTheme="majorBidi" w:cstheme="majorBidi"/>
          <w:color w:val="205B83"/>
          <w:sz w:val="32"/>
          <w:szCs w:val="32"/>
          <w:lang w:val="bs-Latn-BA" w:bidi="ar-EG"/>
        </w:rPr>
        <w:t>Iftar hirurg</w:t>
      </w:r>
      <w:r w:rsidR="007D55CE" w:rsidRPr="0050431D">
        <w:rPr>
          <w:rFonts w:asciiTheme="majorBidi" w:hAnsiTheme="majorBidi" w:cstheme="majorBidi"/>
          <w:color w:val="205B83"/>
          <w:sz w:val="32"/>
          <w:szCs w:val="32"/>
          <w:lang w:val="bs-Latn-BA" w:bidi="ar-EG"/>
        </w:rPr>
        <w:t>a</w:t>
      </w:r>
    </w:p>
    <w:p w:rsidR="00E942BB" w:rsidRPr="0050431D" w:rsidRDefault="00E942BB" w:rsidP="000D1795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val="bs-Latn-BA" w:bidi="ar-EG"/>
        </w:rPr>
      </w:pPr>
      <w:r w:rsidRPr="0050431D">
        <w:rPr>
          <w:rFonts w:asciiTheme="majorBidi" w:hAnsiTheme="majorBidi" w:cstheme="majorBidi"/>
          <w:color w:val="5EA1A5"/>
          <w:sz w:val="100"/>
          <w:szCs w:val="100"/>
          <w:lang w:val="bs-Latn-BA" w:bidi="ar-EG"/>
        </w:rPr>
        <w:tab/>
      </w:r>
      <w:r w:rsidRPr="0050431D">
        <w:rPr>
          <w:rFonts w:asciiTheme="majorBidi" w:hAnsiTheme="majorBidi" w:cstheme="majorBidi"/>
          <w:color w:val="5EA1A5"/>
          <w:sz w:val="160"/>
          <w:szCs w:val="160"/>
          <w:lang w:val="bs-Latn-BA" w:bidi="ar-EG"/>
        </w:rPr>
        <w:tab/>
      </w:r>
    </w:p>
    <w:p w:rsidR="009A40F0" w:rsidRPr="0050431D" w:rsidRDefault="009A40F0" w:rsidP="000D1795">
      <w:pPr>
        <w:pStyle w:val="timenewroman"/>
        <w:spacing w:after="0"/>
        <w:ind w:firstLine="708"/>
        <w:rPr>
          <w:rFonts w:asciiTheme="majorBidi" w:hAnsiTheme="majorBidi" w:cstheme="majorBidi"/>
          <w:b/>
          <w:bCs/>
        </w:rPr>
      </w:pPr>
    </w:p>
    <w:p w:rsidR="008E13C8" w:rsidRPr="0050431D" w:rsidRDefault="008E13C8" w:rsidP="00D866BF">
      <w:pPr>
        <w:widowControl w:val="0"/>
        <w:autoSpaceDE w:val="0"/>
        <w:autoSpaceDN w:val="0"/>
        <w:bidi w:val="0"/>
        <w:adjustRightInd w:val="0"/>
        <w:spacing w:after="0" w:line="276" w:lineRule="auto"/>
        <w:ind w:firstLine="720"/>
        <w:jc w:val="both"/>
        <w:rPr>
          <w:rFonts w:asciiTheme="majorBidi" w:hAnsiTheme="majorBidi" w:cstheme="majorBidi"/>
          <w:b/>
          <w:bCs/>
          <w:sz w:val="24"/>
          <w:szCs w:val="24"/>
          <w:lang w:val="bs-Latn-BA"/>
        </w:rPr>
      </w:pPr>
    </w:p>
    <w:p w:rsidR="00D866BF" w:rsidRPr="00AE60E3" w:rsidRDefault="00D866BF" w:rsidP="008E13C8">
      <w:pPr>
        <w:widowControl w:val="0"/>
        <w:autoSpaceDE w:val="0"/>
        <w:autoSpaceDN w:val="0"/>
        <w:bidi w:val="0"/>
        <w:adjustRightInd w:val="0"/>
        <w:spacing w:after="0" w:line="276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bs-Latn-BA"/>
        </w:rPr>
      </w:pPr>
      <w:r w:rsidRPr="00AE60E3">
        <w:rPr>
          <w:rFonts w:asciiTheme="majorBidi" w:hAnsiTheme="majorBidi" w:cstheme="majorBidi"/>
          <w:b/>
          <w:bCs/>
          <w:sz w:val="24"/>
          <w:szCs w:val="24"/>
          <w:lang w:val="bs-Latn-BA"/>
        </w:rPr>
        <w:t>Pitanje</w:t>
      </w:r>
      <w:r w:rsidRPr="00AE60E3">
        <w:rPr>
          <w:rFonts w:asciiTheme="majorBidi" w:hAnsiTheme="majorBidi" w:cstheme="majorBidi"/>
          <w:sz w:val="24"/>
          <w:szCs w:val="24"/>
          <w:lang w:val="bs-Latn-BA"/>
        </w:rPr>
        <w:t>: Jedan od mojih rođaka je hirurg i zanima ga da li može radi operacije da odgodi iftar?</w:t>
      </w:r>
    </w:p>
    <w:p w:rsidR="00D866BF" w:rsidRPr="00AE60E3" w:rsidRDefault="00D866BF" w:rsidP="00D866BF">
      <w:pPr>
        <w:widowControl w:val="0"/>
        <w:autoSpaceDE w:val="0"/>
        <w:autoSpaceDN w:val="0"/>
        <w:bidi w:val="0"/>
        <w:adjustRightInd w:val="0"/>
        <w:spacing w:after="0" w:line="276" w:lineRule="auto"/>
        <w:jc w:val="both"/>
        <w:rPr>
          <w:rFonts w:asciiTheme="majorBidi" w:hAnsiTheme="majorBidi" w:cstheme="majorBidi"/>
          <w:sz w:val="24"/>
          <w:szCs w:val="24"/>
          <w:lang w:val="bs-Latn-BA"/>
        </w:rPr>
      </w:pPr>
    </w:p>
    <w:p w:rsidR="00D866BF" w:rsidRPr="00AE60E3" w:rsidRDefault="00D866BF" w:rsidP="00D866BF">
      <w:pPr>
        <w:widowControl w:val="0"/>
        <w:autoSpaceDE w:val="0"/>
        <w:autoSpaceDN w:val="0"/>
        <w:bidi w:val="0"/>
        <w:adjustRightInd w:val="0"/>
        <w:spacing w:after="0" w:line="276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bs-Latn-BA"/>
        </w:rPr>
      </w:pPr>
      <w:r w:rsidRPr="00AE60E3">
        <w:rPr>
          <w:rFonts w:asciiTheme="majorBidi" w:hAnsiTheme="majorBidi" w:cstheme="majorBidi"/>
          <w:b/>
          <w:bCs/>
          <w:sz w:val="24"/>
          <w:szCs w:val="24"/>
          <w:lang w:val="bs-Latn-BA"/>
        </w:rPr>
        <w:t>Odgovor</w:t>
      </w:r>
      <w:r w:rsidRPr="00AE60E3">
        <w:rPr>
          <w:rFonts w:asciiTheme="majorBidi" w:hAnsiTheme="majorBidi" w:cstheme="majorBidi"/>
          <w:sz w:val="24"/>
          <w:szCs w:val="24"/>
          <w:lang w:val="bs-Latn-BA"/>
        </w:rPr>
        <w:t>: Sva hvala pripada Allahu;</w:t>
      </w:r>
    </w:p>
    <w:p w:rsidR="00D866BF" w:rsidRPr="00AE60E3" w:rsidRDefault="00D866BF" w:rsidP="00D866BF">
      <w:pPr>
        <w:widowControl w:val="0"/>
        <w:autoSpaceDE w:val="0"/>
        <w:autoSpaceDN w:val="0"/>
        <w:bidi w:val="0"/>
        <w:adjustRightInd w:val="0"/>
        <w:spacing w:after="0" w:line="276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bs-Latn-BA"/>
        </w:rPr>
      </w:pPr>
      <w:r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1 – Od prakse Allahova Poslanika, sallallahu alejhi ve sellem, da se požuruje sa iftarom, nakon nastupanja akšamskog vremena, </w:t>
      </w:r>
      <w:r w:rsidR="00DC3D4E"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i </w:t>
      </w:r>
      <w:r w:rsidRPr="00AE60E3">
        <w:rPr>
          <w:rFonts w:asciiTheme="majorBidi" w:hAnsiTheme="majorBidi" w:cstheme="majorBidi"/>
          <w:sz w:val="24"/>
          <w:szCs w:val="24"/>
          <w:lang w:val="bs-Latn-BA"/>
        </w:rPr>
        <w:t>zabiljež</w:t>
      </w:r>
      <w:r w:rsidR="00DC3D4E" w:rsidRPr="00AE60E3">
        <w:rPr>
          <w:rFonts w:asciiTheme="majorBidi" w:hAnsiTheme="majorBidi" w:cstheme="majorBidi"/>
          <w:sz w:val="24"/>
          <w:szCs w:val="24"/>
          <w:lang w:val="bs-Latn-BA"/>
        </w:rPr>
        <w:t>eni su mnogi hadisi na ovu temu.</w:t>
      </w:r>
    </w:p>
    <w:p w:rsidR="00D866BF" w:rsidRPr="00AE60E3" w:rsidRDefault="00D866BF" w:rsidP="00AE60E3">
      <w:pPr>
        <w:widowControl w:val="0"/>
        <w:autoSpaceDE w:val="0"/>
        <w:autoSpaceDN w:val="0"/>
        <w:bidi w:val="0"/>
        <w:adjustRightInd w:val="0"/>
        <w:spacing w:after="0" w:line="276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bs-Latn-BA"/>
        </w:rPr>
      </w:pPr>
      <w:r w:rsidRPr="00AE60E3">
        <w:rPr>
          <w:rFonts w:asciiTheme="majorBidi" w:hAnsiTheme="majorBidi" w:cstheme="majorBidi"/>
          <w:sz w:val="24"/>
          <w:szCs w:val="24"/>
          <w:lang w:val="bs-Latn-BA"/>
        </w:rPr>
        <w:t>Prenosi se od Sehl</w:t>
      </w:r>
      <w:r w:rsidR="00DC3D4E" w:rsidRPr="00AE60E3">
        <w:rPr>
          <w:rFonts w:asciiTheme="majorBidi" w:hAnsiTheme="majorBidi" w:cstheme="majorBidi"/>
          <w:sz w:val="24"/>
          <w:szCs w:val="24"/>
          <w:lang w:val="bs-Latn-BA"/>
        </w:rPr>
        <w:t>a</w:t>
      </w:r>
      <w:r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 </w:t>
      </w:r>
      <w:r w:rsidR="0050431D" w:rsidRPr="00AE60E3">
        <w:rPr>
          <w:rFonts w:asciiTheme="majorBidi" w:hAnsiTheme="majorBidi" w:cstheme="majorBidi"/>
          <w:sz w:val="24"/>
          <w:szCs w:val="24"/>
          <w:lang w:val="bs-Latn-BA"/>
        </w:rPr>
        <w:t>b.</w:t>
      </w:r>
      <w:r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 S</w:t>
      </w:r>
      <w:r w:rsidR="0050431D" w:rsidRPr="00AE60E3">
        <w:rPr>
          <w:rFonts w:asciiTheme="majorBidi" w:hAnsiTheme="majorBidi" w:cstheme="majorBidi"/>
          <w:sz w:val="24"/>
          <w:szCs w:val="24"/>
          <w:lang w:val="bs-Latn-BA"/>
        </w:rPr>
        <w:t>'</w:t>
      </w:r>
      <w:r w:rsidRPr="00AE60E3">
        <w:rPr>
          <w:rFonts w:asciiTheme="majorBidi" w:hAnsiTheme="majorBidi" w:cstheme="majorBidi"/>
          <w:sz w:val="24"/>
          <w:szCs w:val="24"/>
          <w:lang w:val="bs-Latn-BA"/>
        </w:rPr>
        <w:t>ada da je Allahov Poslanik</w:t>
      </w:r>
      <w:r w:rsidR="0050431D" w:rsidRPr="00AE60E3">
        <w:rPr>
          <w:rFonts w:asciiTheme="majorBidi" w:hAnsiTheme="majorBidi" w:cstheme="majorBidi"/>
          <w:sz w:val="24"/>
          <w:szCs w:val="24"/>
          <w:lang w:val="bs-Latn-BA"/>
        </w:rPr>
        <w:t>,</w:t>
      </w:r>
      <w:r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 sallallhu alejhi ve sellem</w:t>
      </w:r>
      <w:r w:rsidR="0050431D" w:rsidRPr="00AE60E3">
        <w:rPr>
          <w:rFonts w:asciiTheme="majorBidi" w:hAnsiTheme="majorBidi" w:cstheme="majorBidi"/>
          <w:sz w:val="24"/>
          <w:szCs w:val="24"/>
          <w:lang w:val="bs-Latn-BA"/>
        </w:rPr>
        <w:t>,</w:t>
      </w:r>
      <w:r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 rekao: „</w:t>
      </w:r>
      <w:r w:rsidR="00DC3D4E" w:rsidRPr="00AE60E3">
        <w:rPr>
          <w:rFonts w:asciiTheme="majorBidi" w:hAnsiTheme="majorBidi" w:cstheme="majorBidi"/>
          <w:b/>
          <w:bCs/>
          <w:sz w:val="24"/>
          <w:szCs w:val="24"/>
          <w:lang w:val="bs-Latn-BA"/>
        </w:rPr>
        <w:t>L</w:t>
      </w:r>
      <w:r w:rsidRPr="00AE60E3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judi </w:t>
      </w:r>
      <w:r w:rsidR="00DC3D4E" w:rsidRPr="00AE60E3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će </w:t>
      </w:r>
      <w:r w:rsidRPr="00AE60E3">
        <w:rPr>
          <w:rFonts w:asciiTheme="majorBidi" w:hAnsiTheme="majorBidi" w:cstheme="majorBidi"/>
          <w:b/>
          <w:bCs/>
          <w:sz w:val="24"/>
          <w:szCs w:val="24"/>
          <w:lang w:val="bs-Latn-BA"/>
        </w:rPr>
        <w:t>biti na hajru</w:t>
      </w:r>
      <w:r w:rsidR="0050431D" w:rsidRPr="00AE60E3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 (dobru)</w:t>
      </w:r>
      <w:r w:rsidRPr="00AE60E3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 sve dok budu požurivali sa iftarom</w:t>
      </w:r>
      <w:r w:rsidRPr="00AE60E3">
        <w:rPr>
          <w:rFonts w:asciiTheme="majorBidi" w:hAnsiTheme="majorBidi" w:cstheme="majorBidi"/>
          <w:sz w:val="24"/>
          <w:szCs w:val="24"/>
          <w:lang w:val="bs-Latn-BA"/>
        </w:rPr>
        <w:t>.“</w:t>
      </w:r>
      <w:r w:rsidR="00AE60E3"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 (</w:t>
      </w:r>
      <w:r w:rsidR="00AE60E3" w:rsidRPr="00AE60E3">
        <w:rPr>
          <w:rFonts w:asciiTheme="majorBidi" w:hAnsiTheme="majorBidi" w:cstheme="majorBidi"/>
          <w:sz w:val="24"/>
          <w:szCs w:val="24"/>
          <w:lang w:val="bs-Latn-BA"/>
        </w:rPr>
        <w:t>Bilježe Buhari, br. 1975., i Muslim, br. 1098.</w:t>
      </w:r>
      <w:r w:rsidR="00AE60E3" w:rsidRPr="00AE60E3">
        <w:rPr>
          <w:rFonts w:asciiTheme="majorBidi" w:hAnsiTheme="majorBidi" w:cstheme="majorBidi"/>
          <w:sz w:val="24"/>
          <w:szCs w:val="24"/>
          <w:lang w:val="bs-Latn-BA"/>
        </w:rPr>
        <w:t>)</w:t>
      </w:r>
    </w:p>
    <w:p w:rsidR="00D866BF" w:rsidRPr="00AE60E3" w:rsidRDefault="00DC3D4E" w:rsidP="00AE60E3">
      <w:pPr>
        <w:widowControl w:val="0"/>
        <w:autoSpaceDE w:val="0"/>
        <w:autoSpaceDN w:val="0"/>
        <w:bidi w:val="0"/>
        <w:adjustRightInd w:val="0"/>
        <w:spacing w:after="0" w:line="276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bs-Latn-BA"/>
        </w:rPr>
      </w:pPr>
      <w:r w:rsidRPr="00AE60E3">
        <w:rPr>
          <w:rFonts w:asciiTheme="majorBidi" w:hAnsiTheme="majorBidi" w:cstheme="majorBidi"/>
          <w:sz w:val="24"/>
          <w:szCs w:val="24"/>
          <w:lang w:val="bs-Latn-BA"/>
        </w:rPr>
        <w:t>I</w:t>
      </w:r>
      <w:r w:rsidR="00D866BF"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mam </w:t>
      </w:r>
      <w:r w:rsidR="0050431D" w:rsidRPr="00AE60E3">
        <w:rPr>
          <w:rFonts w:asciiTheme="majorBidi" w:hAnsiTheme="majorBidi" w:cstheme="majorBidi"/>
          <w:sz w:val="24"/>
          <w:szCs w:val="24"/>
          <w:lang w:val="bs-Latn-BA"/>
        </w:rPr>
        <w:t>E</w:t>
      </w:r>
      <w:r w:rsidR="00D866BF"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n-Nevevi </w:t>
      </w:r>
      <w:r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je </w:t>
      </w:r>
      <w:r w:rsidR="00D866BF" w:rsidRPr="00AE60E3">
        <w:rPr>
          <w:rFonts w:asciiTheme="majorBidi" w:hAnsiTheme="majorBidi" w:cstheme="majorBidi"/>
          <w:sz w:val="24"/>
          <w:szCs w:val="24"/>
          <w:lang w:val="bs-Latn-BA"/>
        </w:rPr>
        <w:t>u komnetaru ovoga hadisa</w:t>
      </w:r>
      <w:r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 rekao</w:t>
      </w:r>
      <w:r w:rsidR="00D866BF" w:rsidRPr="00AE60E3">
        <w:rPr>
          <w:rFonts w:asciiTheme="majorBidi" w:hAnsiTheme="majorBidi" w:cstheme="majorBidi"/>
          <w:sz w:val="24"/>
          <w:szCs w:val="24"/>
          <w:lang w:val="bs-Latn-BA"/>
        </w:rPr>
        <w:t>: „</w:t>
      </w:r>
      <w:r w:rsidRPr="00AE60E3">
        <w:rPr>
          <w:rFonts w:asciiTheme="majorBidi" w:hAnsiTheme="majorBidi" w:cstheme="majorBidi"/>
          <w:sz w:val="24"/>
          <w:szCs w:val="24"/>
          <w:lang w:val="bs-Latn-BA"/>
        </w:rPr>
        <w:t>U</w:t>
      </w:r>
      <w:r w:rsidR="00D866BF"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 ovome hadisu </w:t>
      </w:r>
      <w:r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je </w:t>
      </w:r>
      <w:r w:rsidR="00D866BF"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podsticanje na </w:t>
      </w:r>
      <w:r w:rsidRPr="00AE60E3">
        <w:rPr>
          <w:rFonts w:asciiTheme="majorBidi" w:hAnsiTheme="majorBidi" w:cstheme="majorBidi"/>
          <w:sz w:val="24"/>
          <w:szCs w:val="24"/>
          <w:lang w:val="bs-Latn-BA"/>
        </w:rPr>
        <w:t>požurivanje</w:t>
      </w:r>
      <w:r w:rsidR="00D866BF"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 sa iftarom nakon što zađe </w:t>
      </w:r>
      <w:r w:rsidRPr="00AE60E3">
        <w:rPr>
          <w:rFonts w:asciiTheme="majorBidi" w:hAnsiTheme="majorBidi" w:cstheme="majorBidi"/>
          <w:sz w:val="24"/>
          <w:szCs w:val="24"/>
          <w:lang w:val="bs-Latn-BA"/>
        </w:rPr>
        <w:t>S</w:t>
      </w:r>
      <w:r w:rsidR="00D866BF"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unce, </w:t>
      </w:r>
      <w:r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što znači da će Ummet biti organizovan i na hajru sve dok budu čuvali ovaj sunnet, a kada ga budu </w:t>
      </w:r>
      <w:r w:rsidR="0050431D" w:rsidRPr="00AE60E3">
        <w:rPr>
          <w:rFonts w:asciiTheme="majorBidi" w:hAnsiTheme="majorBidi" w:cstheme="majorBidi"/>
          <w:sz w:val="24"/>
          <w:szCs w:val="24"/>
          <w:lang w:val="bs-Latn-BA"/>
        </w:rPr>
        <w:t>odgađali</w:t>
      </w:r>
      <w:r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 to će biti znak nereda u koji će upasti Ummet.</w:t>
      </w:r>
      <w:r w:rsidR="00D866BF" w:rsidRPr="00AE60E3">
        <w:rPr>
          <w:rFonts w:asciiTheme="majorBidi" w:hAnsiTheme="majorBidi" w:cstheme="majorBidi"/>
          <w:sz w:val="24"/>
          <w:szCs w:val="24"/>
          <w:lang w:val="bs-Latn-BA"/>
        </w:rPr>
        <w:t>“</w:t>
      </w:r>
      <w:r w:rsidR="00AE60E3"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 (</w:t>
      </w:r>
      <w:r w:rsidR="00AE60E3"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Vidjeti: En-Nevevi, </w:t>
      </w:r>
      <w:r w:rsidR="00AE60E3" w:rsidRPr="00AE60E3">
        <w:rPr>
          <w:rFonts w:asciiTheme="majorBidi" w:hAnsiTheme="majorBidi" w:cstheme="majorBidi"/>
          <w:i/>
          <w:iCs/>
          <w:sz w:val="24"/>
          <w:szCs w:val="24"/>
          <w:lang w:val="bs-Latn-BA"/>
        </w:rPr>
        <w:t>Šerhu sahihi Muslim</w:t>
      </w:r>
      <w:r w:rsidR="00AE60E3" w:rsidRPr="00AE60E3">
        <w:rPr>
          <w:rFonts w:asciiTheme="majorBidi" w:hAnsiTheme="majorBidi" w:cstheme="majorBidi"/>
          <w:sz w:val="24"/>
          <w:szCs w:val="24"/>
          <w:lang w:val="bs-Latn-BA"/>
        </w:rPr>
        <w:t>, 7/208.</w:t>
      </w:r>
      <w:r w:rsidR="00AE60E3" w:rsidRPr="00AE60E3">
        <w:rPr>
          <w:rFonts w:asciiTheme="majorBidi" w:hAnsiTheme="majorBidi" w:cstheme="majorBidi"/>
          <w:sz w:val="24"/>
          <w:szCs w:val="24"/>
          <w:lang w:val="bs-Latn-BA"/>
        </w:rPr>
        <w:t>)</w:t>
      </w:r>
    </w:p>
    <w:p w:rsidR="00D866BF" w:rsidRPr="00AE60E3" w:rsidRDefault="00A55D10" w:rsidP="00AE60E3">
      <w:pPr>
        <w:widowControl w:val="0"/>
        <w:autoSpaceDE w:val="0"/>
        <w:autoSpaceDN w:val="0"/>
        <w:bidi w:val="0"/>
        <w:adjustRightInd w:val="0"/>
        <w:spacing w:after="0" w:line="276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bs-Latn-BA"/>
        </w:rPr>
      </w:pPr>
      <w:r w:rsidRPr="00AE60E3">
        <w:rPr>
          <w:rFonts w:asciiTheme="majorBidi" w:hAnsiTheme="majorBidi" w:cstheme="majorBidi"/>
          <w:sz w:val="24"/>
          <w:szCs w:val="24"/>
          <w:lang w:val="bs-Latn-BA"/>
        </w:rPr>
        <w:t>I</w:t>
      </w:r>
      <w:r w:rsidR="0050431D" w:rsidRPr="00AE60E3">
        <w:rPr>
          <w:rFonts w:asciiTheme="majorBidi" w:hAnsiTheme="majorBidi" w:cstheme="majorBidi"/>
          <w:sz w:val="24"/>
          <w:szCs w:val="24"/>
          <w:lang w:val="bs-Latn-BA"/>
        </w:rPr>
        <w:t>bn-</w:t>
      </w:r>
      <w:r w:rsidR="00D866BF"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Hadžer </w:t>
      </w:r>
      <w:r w:rsidR="005B196B" w:rsidRPr="00AE60E3">
        <w:rPr>
          <w:rFonts w:asciiTheme="majorBidi" w:hAnsiTheme="majorBidi" w:cstheme="majorBidi"/>
          <w:sz w:val="24"/>
          <w:szCs w:val="24"/>
          <w:lang w:val="bs-Latn-BA"/>
        </w:rPr>
        <w:t>je prokomentarisao ovaj hadis rekavši</w:t>
      </w:r>
      <w:r w:rsidR="00D866BF" w:rsidRPr="00AE60E3">
        <w:rPr>
          <w:rFonts w:asciiTheme="majorBidi" w:hAnsiTheme="majorBidi" w:cstheme="majorBidi"/>
          <w:sz w:val="24"/>
          <w:szCs w:val="24"/>
          <w:lang w:val="bs-Latn-BA"/>
        </w:rPr>
        <w:t>: „Rekao je Muhelleb: 'Mudrost je u tome da</w:t>
      </w:r>
      <w:r w:rsidR="00EF531F"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 se ne produžuje dan dodajući mu nešto od noći.'</w:t>
      </w:r>
      <w:r w:rsidR="00D866BF" w:rsidRPr="00AE60E3">
        <w:rPr>
          <w:rFonts w:asciiTheme="majorBidi" w:hAnsiTheme="majorBidi" w:cstheme="majorBidi"/>
          <w:sz w:val="24"/>
          <w:szCs w:val="24"/>
          <w:lang w:val="bs-Latn-BA"/>
        </w:rPr>
        <w:t>,</w:t>
      </w:r>
      <w:r w:rsidR="0050431D"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 </w:t>
      </w:r>
      <w:r w:rsidR="00EF531F"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zatim zato </w:t>
      </w:r>
      <w:r w:rsidR="00D866BF"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što je </w:t>
      </w:r>
      <w:r w:rsidR="00EF531F"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raniji </w:t>
      </w:r>
      <w:r w:rsidR="00D866BF"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iftar </w:t>
      </w:r>
      <w:r w:rsidR="00EF531F"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veća milost prema postaču i </w:t>
      </w:r>
      <w:r w:rsidR="00D866BF"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pruža mu </w:t>
      </w:r>
      <w:r w:rsidR="00EF531F"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veću </w:t>
      </w:r>
      <w:r w:rsidR="00D866BF"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energiju za </w:t>
      </w:r>
      <w:r w:rsidR="00E451CA" w:rsidRPr="00AE60E3">
        <w:rPr>
          <w:rFonts w:asciiTheme="majorBidi" w:hAnsiTheme="majorBidi" w:cstheme="majorBidi"/>
          <w:sz w:val="24"/>
          <w:szCs w:val="24"/>
          <w:lang w:val="bs-Latn-BA"/>
        </w:rPr>
        <w:t>činjenje ibadeta</w:t>
      </w:r>
      <w:r w:rsidR="00D866BF" w:rsidRPr="00AE60E3">
        <w:rPr>
          <w:rFonts w:asciiTheme="majorBidi" w:hAnsiTheme="majorBidi" w:cstheme="majorBidi"/>
          <w:sz w:val="24"/>
          <w:szCs w:val="24"/>
          <w:lang w:val="bs-Latn-BA"/>
        </w:rPr>
        <w:t>.</w:t>
      </w:r>
      <w:r w:rsidR="00E451CA"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 </w:t>
      </w:r>
      <w:r w:rsidR="00EB18CD" w:rsidRPr="00AE60E3">
        <w:rPr>
          <w:rFonts w:asciiTheme="majorBidi" w:hAnsiTheme="majorBidi" w:cstheme="majorBidi"/>
          <w:sz w:val="24"/>
          <w:szCs w:val="24"/>
          <w:lang w:val="bs-Latn-BA"/>
        </w:rPr>
        <w:t>I</w:t>
      </w:r>
      <w:r w:rsidR="00D866BF"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slamski pravnici </w:t>
      </w:r>
      <w:r w:rsidR="00EB18CD"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su složni </w:t>
      </w:r>
      <w:r w:rsidR="00D866BF"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da </w:t>
      </w:r>
      <w:r w:rsidR="00EB18CD"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to važi onda kada se sa sigurnošću utvrdi da je zašlo Sunce, bilo time što posvjedoče </w:t>
      </w:r>
      <w:r w:rsidR="00D866BF"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dva </w:t>
      </w:r>
      <w:r w:rsidR="00EB18CD" w:rsidRPr="00AE60E3">
        <w:rPr>
          <w:rFonts w:asciiTheme="majorBidi" w:hAnsiTheme="majorBidi" w:cstheme="majorBidi"/>
          <w:sz w:val="24"/>
          <w:szCs w:val="24"/>
          <w:lang w:val="bs-Latn-BA"/>
        </w:rPr>
        <w:t>pouzdana čovjeka</w:t>
      </w:r>
      <w:r w:rsidR="00D866BF"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, a po jačem mišljenju dovoljan i jedan </w:t>
      </w:r>
      <w:r w:rsidR="005D40BF" w:rsidRPr="00AE60E3">
        <w:rPr>
          <w:rFonts w:asciiTheme="majorBidi" w:hAnsiTheme="majorBidi" w:cstheme="majorBidi"/>
          <w:sz w:val="24"/>
          <w:szCs w:val="24"/>
          <w:lang w:val="bs-Latn-BA"/>
        </w:rPr>
        <w:t>pouzdan</w:t>
      </w:r>
      <w:r w:rsidR="00D866BF" w:rsidRPr="00AE60E3">
        <w:rPr>
          <w:rFonts w:asciiTheme="majorBidi" w:hAnsiTheme="majorBidi" w:cstheme="majorBidi"/>
          <w:sz w:val="24"/>
          <w:szCs w:val="24"/>
          <w:lang w:val="bs-Latn-BA"/>
        </w:rPr>
        <w:t>.“</w:t>
      </w:r>
      <w:r w:rsidR="00AE60E3"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 (</w:t>
      </w:r>
      <w:r w:rsidR="00AE60E3"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Vidjeti: Ibn Hadžer el-Askalani, </w:t>
      </w:r>
      <w:r w:rsidR="00AE60E3" w:rsidRPr="00AE60E3">
        <w:rPr>
          <w:rFonts w:asciiTheme="majorBidi" w:hAnsiTheme="majorBidi" w:cstheme="majorBidi"/>
          <w:i/>
          <w:iCs/>
          <w:sz w:val="24"/>
          <w:szCs w:val="24"/>
          <w:lang w:val="bs-Latn-BA"/>
        </w:rPr>
        <w:t>Fethul-Bari</w:t>
      </w:r>
      <w:r w:rsidR="00AE60E3" w:rsidRPr="00AE60E3">
        <w:rPr>
          <w:rFonts w:asciiTheme="majorBidi" w:hAnsiTheme="majorBidi" w:cstheme="majorBidi"/>
          <w:sz w:val="24"/>
          <w:szCs w:val="24"/>
          <w:lang w:val="bs-Latn-BA"/>
        </w:rPr>
        <w:t>, 4/199.</w:t>
      </w:r>
      <w:r w:rsidR="00AE60E3" w:rsidRPr="00AE60E3">
        <w:rPr>
          <w:rFonts w:asciiTheme="majorBidi" w:hAnsiTheme="majorBidi" w:cstheme="majorBidi"/>
          <w:sz w:val="24"/>
          <w:szCs w:val="24"/>
          <w:lang w:val="bs-Latn-BA"/>
        </w:rPr>
        <w:t>)</w:t>
      </w:r>
    </w:p>
    <w:p w:rsidR="00D866BF" w:rsidRPr="00AE60E3" w:rsidRDefault="00D866BF" w:rsidP="00C54A6B">
      <w:pPr>
        <w:widowControl w:val="0"/>
        <w:autoSpaceDE w:val="0"/>
        <w:autoSpaceDN w:val="0"/>
        <w:bidi w:val="0"/>
        <w:adjustRightInd w:val="0"/>
        <w:spacing w:after="0" w:line="276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bs-Latn-BA"/>
        </w:rPr>
      </w:pPr>
      <w:r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Druga </w:t>
      </w:r>
      <w:r w:rsidR="00C54A6B" w:rsidRPr="00AE60E3">
        <w:rPr>
          <w:rFonts w:asciiTheme="majorBidi" w:hAnsiTheme="majorBidi" w:cstheme="majorBidi"/>
          <w:sz w:val="24"/>
          <w:szCs w:val="24"/>
          <w:lang w:val="bs-Latn-BA"/>
        </w:rPr>
        <w:t>mudrost je</w:t>
      </w:r>
      <w:r w:rsidRPr="00AE60E3">
        <w:rPr>
          <w:rFonts w:asciiTheme="majorBidi" w:hAnsiTheme="majorBidi" w:cstheme="majorBidi"/>
          <w:sz w:val="24"/>
          <w:szCs w:val="24"/>
          <w:lang w:val="bs-Latn-BA"/>
        </w:rPr>
        <w:t>:</w:t>
      </w:r>
    </w:p>
    <w:p w:rsidR="008A382C" w:rsidRPr="00AE60E3" w:rsidRDefault="00C54A6B" w:rsidP="00AE60E3">
      <w:pPr>
        <w:widowControl w:val="0"/>
        <w:autoSpaceDE w:val="0"/>
        <w:autoSpaceDN w:val="0"/>
        <w:bidi w:val="0"/>
        <w:adjustRightInd w:val="0"/>
        <w:spacing w:after="0" w:line="276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bs-Latn-BA"/>
        </w:rPr>
      </w:pPr>
      <w:r w:rsidRPr="00AE60E3">
        <w:rPr>
          <w:rFonts w:asciiTheme="majorBidi" w:hAnsiTheme="majorBidi" w:cstheme="majorBidi"/>
          <w:sz w:val="24"/>
          <w:szCs w:val="24"/>
          <w:lang w:val="bs-Latn-BA"/>
        </w:rPr>
        <w:t>„</w:t>
      </w:r>
      <w:r w:rsidR="00D866BF"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Požurivanje ka onome što je </w:t>
      </w:r>
      <w:r w:rsidRPr="00AE60E3">
        <w:rPr>
          <w:rFonts w:asciiTheme="majorBidi" w:hAnsiTheme="majorBidi" w:cstheme="majorBidi"/>
          <w:sz w:val="24"/>
          <w:szCs w:val="24"/>
          <w:lang w:val="bs-Latn-BA"/>
        </w:rPr>
        <w:t>Allah dozvolio, a Allah Koji je Plemenit voli da ljudi uživaju u plodovima Njegove plemenitosti</w:t>
      </w:r>
      <w:r w:rsidR="007B1FF7"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. Zato </w:t>
      </w:r>
      <w:r w:rsidR="00D866BF"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Allah voli da ljudi požure sa iftarom nakon što </w:t>
      </w:r>
      <w:r w:rsidR="007B1FF7" w:rsidRPr="00AE60E3">
        <w:rPr>
          <w:rFonts w:asciiTheme="majorBidi" w:hAnsiTheme="majorBidi" w:cstheme="majorBidi"/>
          <w:sz w:val="24"/>
          <w:szCs w:val="24"/>
          <w:lang w:val="bs-Latn-BA"/>
        </w:rPr>
        <w:t>zađe Sunce</w:t>
      </w:r>
      <w:r w:rsidR="00D866BF" w:rsidRPr="00AE60E3">
        <w:rPr>
          <w:rFonts w:asciiTheme="majorBidi" w:hAnsiTheme="majorBidi" w:cstheme="majorBidi"/>
          <w:sz w:val="24"/>
          <w:szCs w:val="24"/>
          <w:lang w:val="bs-Latn-BA"/>
        </w:rPr>
        <w:t>.</w:t>
      </w:r>
      <w:r w:rsidR="007B1FF7" w:rsidRPr="00AE60E3">
        <w:rPr>
          <w:rFonts w:asciiTheme="majorBidi" w:hAnsiTheme="majorBidi" w:cstheme="majorBidi"/>
          <w:sz w:val="24"/>
          <w:szCs w:val="24"/>
          <w:lang w:val="bs-Latn-BA"/>
        </w:rPr>
        <w:t>“</w:t>
      </w:r>
      <w:r w:rsidR="00AE60E3"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 (</w:t>
      </w:r>
      <w:r w:rsidR="00AE60E3"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Vidjeti: Muhammed ibn Salih el-Usejmin, </w:t>
      </w:r>
      <w:r w:rsidR="00AE60E3" w:rsidRPr="00AE60E3">
        <w:rPr>
          <w:rFonts w:asciiTheme="majorBidi" w:hAnsiTheme="majorBidi" w:cstheme="majorBidi"/>
          <w:i/>
          <w:iCs/>
          <w:sz w:val="24"/>
          <w:szCs w:val="24"/>
          <w:lang w:val="bs-Latn-BA"/>
        </w:rPr>
        <w:t xml:space="preserve">Eš-Šerhul-mumti', </w:t>
      </w:r>
      <w:r w:rsidR="00AE60E3" w:rsidRPr="00AE60E3">
        <w:rPr>
          <w:rFonts w:asciiTheme="majorBidi" w:hAnsiTheme="majorBidi" w:cstheme="majorBidi"/>
          <w:sz w:val="24"/>
          <w:szCs w:val="24"/>
          <w:lang w:val="bs-Latn-BA"/>
        </w:rPr>
        <w:t>268/6.</w:t>
      </w:r>
      <w:r w:rsidR="00AE60E3" w:rsidRPr="00AE60E3">
        <w:rPr>
          <w:rFonts w:asciiTheme="majorBidi" w:hAnsiTheme="majorBidi" w:cstheme="majorBidi"/>
          <w:sz w:val="24"/>
          <w:szCs w:val="24"/>
          <w:lang w:val="bs-Latn-BA"/>
        </w:rPr>
        <w:t>)</w:t>
      </w:r>
    </w:p>
    <w:p w:rsidR="00BB7EB2" w:rsidRPr="00AE60E3" w:rsidRDefault="0050431D" w:rsidP="00AE60E3">
      <w:pPr>
        <w:widowControl w:val="0"/>
        <w:autoSpaceDE w:val="0"/>
        <w:autoSpaceDN w:val="0"/>
        <w:bidi w:val="0"/>
        <w:adjustRightInd w:val="0"/>
        <w:spacing w:after="0" w:line="276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bs-Latn-BA"/>
        </w:rPr>
      </w:pPr>
      <w:r w:rsidRPr="00AE60E3">
        <w:rPr>
          <w:rFonts w:asciiTheme="majorBidi" w:hAnsiTheme="majorBidi" w:cstheme="majorBidi"/>
          <w:sz w:val="24"/>
          <w:szCs w:val="24"/>
          <w:lang w:val="bs-Latn-BA"/>
        </w:rPr>
        <w:t>Ibn-</w:t>
      </w:r>
      <w:r w:rsidR="008A382C"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Dekik </w:t>
      </w:r>
      <w:r w:rsidRPr="00AE60E3">
        <w:rPr>
          <w:rFonts w:asciiTheme="majorBidi" w:hAnsiTheme="majorBidi" w:cstheme="majorBidi"/>
          <w:sz w:val="24"/>
          <w:szCs w:val="24"/>
          <w:lang w:val="bs-Latn-BA"/>
        </w:rPr>
        <w:t>E</w:t>
      </w:r>
      <w:r w:rsidR="008A382C" w:rsidRPr="00AE60E3">
        <w:rPr>
          <w:rFonts w:asciiTheme="majorBidi" w:hAnsiTheme="majorBidi" w:cstheme="majorBidi"/>
          <w:sz w:val="24"/>
          <w:szCs w:val="24"/>
          <w:lang w:val="bs-Latn-BA"/>
        </w:rPr>
        <w:t>l-'Id kaže: „U ovom</w:t>
      </w:r>
      <w:r w:rsidR="00D866BF"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 hadisu je odgovor šijama na njihovo odgađanje iftara dok se ne pojave zvijezde.</w:t>
      </w:r>
      <w:r w:rsidR="008A382C" w:rsidRPr="00AE60E3">
        <w:rPr>
          <w:rFonts w:asciiTheme="majorBidi" w:hAnsiTheme="majorBidi" w:cstheme="majorBidi"/>
          <w:sz w:val="24"/>
          <w:szCs w:val="24"/>
          <w:lang w:val="bs-Latn-BA"/>
        </w:rPr>
        <w:t>“</w:t>
      </w:r>
      <w:r w:rsidR="00AE60E3"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 (</w:t>
      </w:r>
      <w:r w:rsidR="00AE60E3"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Vidjeti: Ibn Hadžer el-Askalani, </w:t>
      </w:r>
      <w:r w:rsidR="00AE60E3" w:rsidRPr="00AE60E3">
        <w:rPr>
          <w:rFonts w:asciiTheme="majorBidi" w:hAnsiTheme="majorBidi" w:cstheme="majorBidi"/>
          <w:i/>
          <w:iCs/>
          <w:sz w:val="24"/>
          <w:szCs w:val="24"/>
          <w:lang w:val="bs-Latn-BA"/>
        </w:rPr>
        <w:t>Fethul-Bari</w:t>
      </w:r>
      <w:r w:rsidR="00AE60E3" w:rsidRPr="00AE60E3">
        <w:rPr>
          <w:rFonts w:asciiTheme="majorBidi" w:hAnsiTheme="majorBidi" w:cstheme="majorBidi"/>
          <w:sz w:val="24"/>
          <w:szCs w:val="24"/>
          <w:lang w:val="bs-Latn-BA"/>
        </w:rPr>
        <w:t>, 4/199.</w:t>
      </w:r>
      <w:r w:rsidR="00AE60E3" w:rsidRPr="00AE60E3">
        <w:rPr>
          <w:rFonts w:asciiTheme="majorBidi" w:hAnsiTheme="majorBidi" w:cstheme="majorBidi"/>
          <w:sz w:val="24"/>
          <w:szCs w:val="24"/>
          <w:lang w:val="bs-Latn-BA"/>
        </w:rPr>
        <w:t>)</w:t>
      </w:r>
    </w:p>
    <w:p w:rsidR="00D866BF" w:rsidRPr="00AE60E3" w:rsidRDefault="00D866BF" w:rsidP="0049788D">
      <w:pPr>
        <w:widowControl w:val="0"/>
        <w:autoSpaceDE w:val="0"/>
        <w:autoSpaceDN w:val="0"/>
        <w:bidi w:val="0"/>
        <w:adjustRightInd w:val="0"/>
        <w:spacing w:after="0" w:line="276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bs-Latn-BA"/>
        </w:rPr>
      </w:pPr>
      <w:r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2 – Od prakse Allahova Posalnika, sallallahu alejhi ve sellem, </w:t>
      </w:r>
      <w:r w:rsidR="0050431D"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je </w:t>
      </w:r>
      <w:r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da se iftari svježim hurmama, a ako </w:t>
      </w:r>
      <w:r w:rsidR="004C70F3"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ne nađe </w:t>
      </w:r>
      <w:r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onda će se iftariti suhim hurmama, a ako ne </w:t>
      </w:r>
      <w:r w:rsidR="0049788D" w:rsidRPr="00AE60E3">
        <w:rPr>
          <w:rFonts w:asciiTheme="majorBidi" w:hAnsiTheme="majorBidi" w:cstheme="majorBidi"/>
          <w:sz w:val="24"/>
          <w:szCs w:val="24"/>
          <w:lang w:val="bs-Latn-BA"/>
        </w:rPr>
        <w:t>nađe ni to</w:t>
      </w:r>
      <w:r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 iftari</w:t>
      </w:r>
      <w:r w:rsidR="0049788D" w:rsidRPr="00AE60E3">
        <w:rPr>
          <w:rFonts w:asciiTheme="majorBidi" w:hAnsiTheme="majorBidi" w:cstheme="majorBidi"/>
          <w:sz w:val="24"/>
          <w:szCs w:val="24"/>
          <w:lang w:val="bs-Latn-BA"/>
        </w:rPr>
        <w:t>t</w:t>
      </w:r>
      <w:r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 će se vodom, a ako nema ni vode iftari</w:t>
      </w:r>
      <w:r w:rsidR="0049788D" w:rsidRPr="00AE60E3">
        <w:rPr>
          <w:rFonts w:asciiTheme="majorBidi" w:hAnsiTheme="majorBidi" w:cstheme="majorBidi"/>
          <w:sz w:val="24"/>
          <w:szCs w:val="24"/>
          <w:lang w:val="bs-Latn-BA"/>
        </w:rPr>
        <w:t>t</w:t>
      </w:r>
      <w:r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 će </w:t>
      </w:r>
      <w:r w:rsidR="0049788D"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se </w:t>
      </w:r>
      <w:r w:rsidRPr="00AE60E3">
        <w:rPr>
          <w:rFonts w:asciiTheme="majorBidi" w:hAnsiTheme="majorBidi" w:cstheme="majorBidi"/>
          <w:sz w:val="24"/>
          <w:szCs w:val="24"/>
          <w:lang w:val="bs-Latn-BA"/>
        </w:rPr>
        <w:t>onime što ima od hrane ili pića.</w:t>
      </w:r>
    </w:p>
    <w:p w:rsidR="00D866BF" w:rsidRPr="00AE60E3" w:rsidRDefault="00D866BF" w:rsidP="00BE35AF">
      <w:pPr>
        <w:widowControl w:val="0"/>
        <w:autoSpaceDE w:val="0"/>
        <w:autoSpaceDN w:val="0"/>
        <w:bidi w:val="0"/>
        <w:adjustRightInd w:val="0"/>
        <w:spacing w:after="0" w:line="276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bs-Latn-BA"/>
        </w:rPr>
      </w:pPr>
      <w:r w:rsidRPr="00AE60E3">
        <w:rPr>
          <w:rFonts w:asciiTheme="majorBidi" w:hAnsiTheme="majorBidi" w:cstheme="majorBidi"/>
          <w:sz w:val="24"/>
          <w:szCs w:val="24"/>
          <w:lang w:val="bs-Latn-BA"/>
        </w:rPr>
        <w:t>Ako postač nema čim da</w:t>
      </w:r>
      <w:r w:rsidR="001637B7"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 se iftari, iftari će nijetom, tj. donijet</w:t>
      </w:r>
      <w:r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 će nijet u srcu da prekida post i</w:t>
      </w:r>
      <w:r w:rsidR="00D74FCC"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 time bi požurio sa iftarom i sproveo </w:t>
      </w:r>
      <w:r w:rsidR="00BE35AF" w:rsidRPr="00AE60E3">
        <w:rPr>
          <w:rFonts w:asciiTheme="majorBidi" w:hAnsiTheme="majorBidi" w:cstheme="majorBidi"/>
          <w:sz w:val="24"/>
          <w:szCs w:val="24"/>
          <w:lang w:val="bs-Latn-BA"/>
        </w:rPr>
        <w:t>S</w:t>
      </w:r>
      <w:bookmarkStart w:id="0" w:name="_GoBack"/>
      <w:bookmarkEnd w:id="0"/>
      <w:r w:rsidR="00D74FCC" w:rsidRPr="00AE60E3">
        <w:rPr>
          <w:rFonts w:asciiTheme="majorBidi" w:hAnsiTheme="majorBidi" w:cstheme="majorBidi"/>
          <w:sz w:val="24"/>
          <w:szCs w:val="24"/>
          <w:lang w:val="bs-Latn-BA"/>
        </w:rPr>
        <w:t>unnet u tome.</w:t>
      </w:r>
      <w:r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 </w:t>
      </w:r>
    </w:p>
    <w:p w:rsidR="00D866BF" w:rsidRPr="00AE60E3" w:rsidRDefault="00D74FCC" w:rsidP="00AE60E3">
      <w:pPr>
        <w:widowControl w:val="0"/>
        <w:autoSpaceDE w:val="0"/>
        <w:autoSpaceDN w:val="0"/>
        <w:bidi w:val="0"/>
        <w:adjustRightInd w:val="0"/>
        <w:spacing w:after="0" w:line="276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bs-Latn-BA"/>
        </w:rPr>
      </w:pPr>
      <w:r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Šejh Muhammed ibn Salih </w:t>
      </w:r>
      <w:r w:rsidR="0050431D" w:rsidRPr="00AE60E3">
        <w:rPr>
          <w:rFonts w:asciiTheme="majorBidi" w:hAnsiTheme="majorBidi" w:cstheme="majorBidi"/>
          <w:sz w:val="24"/>
          <w:szCs w:val="24"/>
          <w:lang w:val="bs-Latn-BA"/>
        </w:rPr>
        <w:t>E</w:t>
      </w:r>
      <w:r w:rsidRPr="00AE60E3">
        <w:rPr>
          <w:rFonts w:asciiTheme="majorBidi" w:hAnsiTheme="majorBidi" w:cstheme="majorBidi"/>
          <w:sz w:val="24"/>
          <w:szCs w:val="24"/>
          <w:lang w:val="bs-Latn-BA"/>
        </w:rPr>
        <w:t>l-Usejmin kaže: „</w:t>
      </w:r>
      <w:r w:rsidR="00D866BF" w:rsidRPr="00AE60E3">
        <w:rPr>
          <w:rFonts w:asciiTheme="majorBidi" w:hAnsiTheme="majorBidi" w:cstheme="majorBidi"/>
          <w:sz w:val="24"/>
          <w:szCs w:val="24"/>
          <w:lang w:val="bs-Latn-BA"/>
        </w:rPr>
        <w:t>Ako se ne bi našlo pri ruci ni hrane ni pića iftarit će se nijetom, a njegovo središte je srce</w:t>
      </w:r>
      <w:r w:rsidRPr="00AE60E3">
        <w:rPr>
          <w:rFonts w:asciiTheme="majorBidi" w:hAnsiTheme="majorBidi" w:cstheme="majorBidi"/>
          <w:sz w:val="24"/>
          <w:szCs w:val="24"/>
          <w:lang w:val="bs-Latn-BA"/>
        </w:rPr>
        <w:t>. To je dovoljno</w:t>
      </w:r>
      <w:r w:rsidR="00D866BF" w:rsidRPr="00AE60E3">
        <w:rPr>
          <w:rFonts w:asciiTheme="majorBidi" w:hAnsiTheme="majorBidi" w:cstheme="majorBidi"/>
          <w:sz w:val="24"/>
          <w:szCs w:val="24"/>
          <w:lang w:val="bs-Latn-BA"/>
        </w:rPr>
        <w:t>.</w:t>
      </w:r>
      <w:r w:rsidR="003551DB" w:rsidRPr="00AE60E3">
        <w:rPr>
          <w:rFonts w:asciiTheme="majorBidi" w:hAnsiTheme="majorBidi" w:cstheme="majorBidi"/>
          <w:sz w:val="24"/>
          <w:szCs w:val="24"/>
          <w:lang w:val="bs-Latn-BA"/>
        </w:rPr>
        <w:t>“</w:t>
      </w:r>
      <w:r w:rsidR="00AE60E3"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 (</w:t>
      </w:r>
      <w:r w:rsidR="00AE60E3"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Vidjeti: </w:t>
      </w:r>
      <w:r w:rsidR="00AE60E3" w:rsidRPr="00AE60E3">
        <w:rPr>
          <w:rFonts w:asciiTheme="majorBidi" w:hAnsiTheme="majorBidi" w:cstheme="majorBidi"/>
          <w:i/>
          <w:iCs/>
          <w:sz w:val="24"/>
          <w:szCs w:val="24"/>
          <w:lang w:val="bs-Latn-BA"/>
        </w:rPr>
        <w:t xml:space="preserve">Eš-Šerhul-mumti', </w:t>
      </w:r>
      <w:r w:rsidR="00AE60E3" w:rsidRPr="00AE60E3">
        <w:rPr>
          <w:rFonts w:asciiTheme="majorBidi" w:hAnsiTheme="majorBidi" w:cstheme="majorBidi"/>
          <w:sz w:val="24"/>
          <w:szCs w:val="24"/>
          <w:lang w:val="bs-Latn-BA"/>
        </w:rPr>
        <w:t>269/6.</w:t>
      </w:r>
      <w:r w:rsidR="00AE60E3" w:rsidRPr="00AE60E3">
        <w:rPr>
          <w:rFonts w:asciiTheme="majorBidi" w:hAnsiTheme="majorBidi" w:cstheme="majorBidi"/>
          <w:sz w:val="24"/>
          <w:szCs w:val="24"/>
          <w:lang w:val="bs-Latn-BA"/>
        </w:rPr>
        <w:t>)</w:t>
      </w:r>
    </w:p>
    <w:p w:rsidR="00D866BF" w:rsidRPr="00AE60E3" w:rsidRDefault="00D866BF" w:rsidP="00DD644D">
      <w:pPr>
        <w:widowControl w:val="0"/>
        <w:autoSpaceDE w:val="0"/>
        <w:autoSpaceDN w:val="0"/>
        <w:bidi w:val="0"/>
        <w:adjustRightInd w:val="0"/>
        <w:spacing w:after="0" w:line="276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bs-Latn-BA"/>
        </w:rPr>
      </w:pPr>
      <w:r w:rsidRPr="00AE60E3">
        <w:rPr>
          <w:rFonts w:asciiTheme="majorBidi" w:hAnsiTheme="majorBidi" w:cstheme="majorBidi"/>
          <w:sz w:val="24"/>
          <w:szCs w:val="24"/>
          <w:lang w:val="bs-Latn-BA"/>
        </w:rPr>
        <w:t>Na osnovu izloženog dolazimo do konstatacije</w:t>
      </w:r>
      <w:r w:rsidR="003551DB"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 da</w:t>
      </w:r>
      <w:r w:rsidR="00DD644D"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 ako pomenuti doktor nije u mogućnosti</w:t>
      </w:r>
      <w:r w:rsidRPr="00AE60E3">
        <w:rPr>
          <w:rFonts w:asciiTheme="majorBidi" w:hAnsiTheme="majorBidi" w:cstheme="majorBidi"/>
          <w:sz w:val="24"/>
          <w:szCs w:val="24"/>
          <w:lang w:val="bs-Latn-BA"/>
        </w:rPr>
        <w:t xml:space="preserve"> da se iftari hurmama ili vodom zbog obaveze operacije dovoljno mu da prekine post nijet</w:t>
      </w:r>
      <w:r w:rsidR="00A4323E" w:rsidRPr="00AE60E3">
        <w:rPr>
          <w:rFonts w:asciiTheme="majorBidi" w:hAnsiTheme="majorBidi" w:cstheme="majorBidi"/>
          <w:sz w:val="24"/>
          <w:szCs w:val="24"/>
          <w:lang w:val="bs-Latn-BA"/>
        </w:rPr>
        <w:t>om srca, i time je postupio po Sunnetu.</w:t>
      </w:r>
    </w:p>
    <w:p w:rsidR="000D1795" w:rsidRPr="00AE60E3" w:rsidRDefault="00D866BF" w:rsidP="00D866BF">
      <w:pPr>
        <w:widowControl w:val="0"/>
        <w:autoSpaceDE w:val="0"/>
        <w:autoSpaceDN w:val="0"/>
        <w:bidi w:val="0"/>
        <w:adjustRightInd w:val="0"/>
        <w:spacing w:after="0" w:line="276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bs-Latn-BA"/>
        </w:rPr>
      </w:pPr>
      <w:r w:rsidRPr="00AE60E3">
        <w:rPr>
          <w:rFonts w:asciiTheme="majorBidi" w:hAnsiTheme="majorBidi" w:cstheme="majorBidi"/>
          <w:sz w:val="24"/>
          <w:szCs w:val="24"/>
          <w:lang w:val="bs-Latn-BA"/>
        </w:rPr>
        <w:t>Allah najbolje zna.</w:t>
      </w:r>
    </w:p>
    <w:sectPr w:rsidR="000D1795" w:rsidRPr="00AE60E3" w:rsidSect="007C1387">
      <w:headerReference w:type="first" r:id="rId11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54B2" w:rsidRDefault="00C754B2" w:rsidP="00E32771">
      <w:pPr>
        <w:spacing w:after="0" w:line="240" w:lineRule="auto"/>
      </w:pPr>
      <w:r>
        <w:separator/>
      </w:r>
    </w:p>
  </w:endnote>
  <w:endnote w:type="continuationSeparator" w:id="0">
    <w:p w:rsidR="00C754B2" w:rsidRDefault="00C754B2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2CCC3FE-BA79-4F02-94A6-7C38E2733DD6}"/>
    <w:embedBold r:id="rId2" w:fontKey="{44092E35-9AE9-43DA-81F9-A6EA2D095EED}"/>
    <w:embedItalic r:id="rId3" w:fontKey="{0F2A5D92-17C1-48AE-8949-D927901E7B6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4" w:fontKey="{E5641D9F-EFA0-4937-9C3B-5CDF6DBFEACF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5" w:fontKey="{3421BA14-54C2-473E-9191-02C1529B045B}"/>
    <w:embedBold r:id="rId6" w:fontKey="{F95F8077-4795-478A-B91B-4781FDCFB978}"/>
    <w:embedItalic r:id="rId7" w:fontKey="{2981A2B1-545A-4DAC-92B4-D922BBBEBD62}"/>
  </w:font>
  <w:font w:name="KFGQPC Uthman Taha Naskh">
    <w:charset w:val="B2"/>
    <w:family w:val="auto"/>
    <w:pitch w:val="variable"/>
    <w:sig w:usb0="80002001" w:usb1="90000000" w:usb2="00000008" w:usb3="00000000" w:csb0="00000040" w:csb1="00000000"/>
    <w:embedRegular r:id="rId8" w:fontKey="{BB93801E-96A5-4F8E-A629-DDC9A2B9A128}"/>
    <w:embedBold r:id="rId9" w:fontKey="{2FF90BD1-AA5F-4059-A5CA-F2BCB6E374D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992E47E9-4ACF-434D-A2F0-BA69CF75897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D7A63FFC-10FC-43D0-ACCF-6BB54D7020D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D7A5F126-F0DA-4180-87FA-C8B62EAC337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5E30" w:rsidRDefault="00C754B2">
    <w:pPr>
      <w:pStyle w:val="Footer"/>
      <w:rPr>
        <w:lang w:bidi="ar-EG"/>
      </w:rPr>
    </w:pPr>
    <w:r>
      <w:rPr>
        <w:rFonts w:asciiTheme="majorBidi" w:hAnsiTheme="majorBidi" w:cstheme="majorBidi"/>
        <w:noProof/>
      </w:rPr>
      <w:pict>
        <v:group id="Group 42" o:spid="_x0000_s2058" style="position:absolute;left:0;text-align:left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9" o:spid="_x0000_s2060" type="#_x0000_t75" style="position:absolute;left:26264;top:97;width:42120;height:29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<v:imagedata r:id="rId1" o:title="" croptop="-1f" cropbottom="-11268f" cropleft="1f" cropright="9351f"/>
            <v:path arrowok="t"/>
          </v:shape>
          <v:shape id="Picture 28" o:spid="_x0000_s2059" type="#_x0000_t75" style="position:absolute;width:25971;height:26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<v:imagedata r:id="rId1" o:title="" cropbottom="-482f" cropleft="22890f" cropright="8767f"/>
            <v:path arrowok="t"/>
          </v:shape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54B2" w:rsidRDefault="00C754B2" w:rsidP="00E32771">
      <w:pPr>
        <w:spacing w:after="0" w:line="240" w:lineRule="auto"/>
      </w:pPr>
      <w:r>
        <w:separator/>
      </w:r>
    </w:p>
  </w:footnote>
  <w:footnote w:type="continuationSeparator" w:id="0">
    <w:p w:rsidR="00C754B2" w:rsidRDefault="00C754B2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771" w:rsidRDefault="00C754B2">
    <w:pPr>
      <w:pStyle w:val="Header"/>
    </w:pPr>
    <w:r>
      <w:rPr>
        <w:noProof/>
      </w:rPr>
      <w:pict>
        <v:group id="Group 1" o:spid="_x0000_s2064" style="position:absolute;left:0;text-align:left;margin-left:-46.65pt;margin-top:-14.4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/tZ7tOEAAAAKAQAADwAAAAAAAAAAAAAAAAAjBwAAZHJzL2Rvd25yZXYu&#10;eG1sUEsFBgAAAAAEAAQA8wAAADEI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8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>
              <w:txbxContent>
                <w:p w:rsidR="0013579E" w:rsidRPr="00154ADE" w:rsidRDefault="0013579E" w:rsidP="00B572EF">
                  <w:pPr>
                    <w:bidi w:val="0"/>
                    <w:spacing w:before="80" w:after="0" w:line="240" w:lineRule="auto"/>
                    <w:ind w:firstLine="340"/>
                    <w:jc w:val="both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7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6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154ADE" w:rsidRDefault="0013579E" w:rsidP="00154ADE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  <w:r w:rsidRPr="00154ADE"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="007B18A3"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7B18A3"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AE60E3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26"/>
                      <w:szCs w:val="26"/>
                      <w:lang w:bidi="ar-EG"/>
                    </w:rPr>
                    <w:t>1</w:t>
                  </w:r>
                  <w:r w:rsidR="007B18A3" w:rsidRPr="00154ADE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26"/>
                      <w:szCs w:val="26"/>
                      <w:lang w:bidi="ar-EG"/>
                    </w:rPr>
                    <w:fldChar w:fldCharType="end"/>
                  </w:r>
                  <w:r w:rsidRPr="00154ADE">
                    <w:rPr>
                      <w:rFonts w:asciiTheme="majorBidi" w:hAnsiTheme="majorBidi" w:cstheme="majorBidi"/>
                      <w:noProof/>
                      <w:color w:val="205B83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5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noProof/>
      </w:rPr>
      <w:pict>
        <v:group id="Group 19" o:spid="_x0000_s2061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3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<v:imagedata r:id="rId1" o:title="" recolortarget="#1c3259 [1448]"/>
            <v:path arrowok="t"/>
          </v:shape>
          <v:shape id="Picture 21" o:spid="_x0000_s2062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<v:imagedata r:id="rId2" o:title="" recolortarget="#1c3259 [1448]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5A5F" w:rsidRDefault="00C754B2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6" o:spid="_x0000_s2055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943955" w:rsidRDefault="000A6307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</w:pPr>
                  <w:r w:rsidRPr="00943955"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noProof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2" o:title="" recolortarget="#1c3259 [1448]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3" o:title="" recolortarget="#1c3259 [1448]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668D" w:rsidRDefault="00C754B2">
    <w:pPr>
      <w:pStyle w:val="Header"/>
      <w:rPr>
        <w:lang w:bidi="ar-EG"/>
      </w:rPr>
    </w:pPr>
    <w:r>
      <w:rPr>
        <w:noProof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TrueTypeFonts/>
  <w:embedSystemFonts/>
  <w:defaultTabStop w:val="720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503E"/>
    <w:rsid w:val="0000656E"/>
    <w:rsid w:val="00014A18"/>
    <w:rsid w:val="000501AC"/>
    <w:rsid w:val="00054A51"/>
    <w:rsid w:val="00091A02"/>
    <w:rsid w:val="000A43B4"/>
    <w:rsid w:val="000A53B5"/>
    <w:rsid w:val="000A6307"/>
    <w:rsid w:val="000C2B16"/>
    <w:rsid w:val="000D1795"/>
    <w:rsid w:val="000D5816"/>
    <w:rsid w:val="0013505A"/>
    <w:rsid w:val="0013579E"/>
    <w:rsid w:val="00152A14"/>
    <w:rsid w:val="00154ADE"/>
    <w:rsid w:val="00163310"/>
    <w:rsid w:val="001637B7"/>
    <w:rsid w:val="00171C08"/>
    <w:rsid w:val="00171F11"/>
    <w:rsid w:val="00187D3B"/>
    <w:rsid w:val="001A0D79"/>
    <w:rsid w:val="001B09E4"/>
    <w:rsid w:val="001D5361"/>
    <w:rsid w:val="001F14F0"/>
    <w:rsid w:val="001F4373"/>
    <w:rsid w:val="001F4E86"/>
    <w:rsid w:val="001F51B7"/>
    <w:rsid w:val="002219E3"/>
    <w:rsid w:val="0023307B"/>
    <w:rsid w:val="00235692"/>
    <w:rsid w:val="00252052"/>
    <w:rsid w:val="00267C61"/>
    <w:rsid w:val="00270AE8"/>
    <w:rsid w:val="00285CF8"/>
    <w:rsid w:val="002916B4"/>
    <w:rsid w:val="002A3916"/>
    <w:rsid w:val="002B2FF1"/>
    <w:rsid w:val="002B662B"/>
    <w:rsid w:val="002C2993"/>
    <w:rsid w:val="002C4329"/>
    <w:rsid w:val="002D06E6"/>
    <w:rsid w:val="002F72A4"/>
    <w:rsid w:val="00303E60"/>
    <w:rsid w:val="00303E87"/>
    <w:rsid w:val="003072B2"/>
    <w:rsid w:val="00317B0D"/>
    <w:rsid w:val="00317B3C"/>
    <w:rsid w:val="003238D3"/>
    <w:rsid w:val="00340808"/>
    <w:rsid w:val="00347608"/>
    <w:rsid w:val="00347734"/>
    <w:rsid w:val="003551DB"/>
    <w:rsid w:val="00355520"/>
    <w:rsid w:val="00361FD3"/>
    <w:rsid w:val="00365CB9"/>
    <w:rsid w:val="00371452"/>
    <w:rsid w:val="003947B2"/>
    <w:rsid w:val="003A120C"/>
    <w:rsid w:val="003A526E"/>
    <w:rsid w:val="003E1AC6"/>
    <w:rsid w:val="003E1F8A"/>
    <w:rsid w:val="003F0709"/>
    <w:rsid w:val="003F2053"/>
    <w:rsid w:val="00437EF4"/>
    <w:rsid w:val="00447B55"/>
    <w:rsid w:val="00451428"/>
    <w:rsid w:val="004554F2"/>
    <w:rsid w:val="00477478"/>
    <w:rsid w:val="0049788D"/>
    <w:rsid w:val="004C0EB4"/>
    <w:rsid w:val="004C1156"/>
    <w:rsid w:val="004C70F3"/>
    <w:rsid w:val="004E2AD6"/>
    <w:rsid w:val="004E2DC3"/>
    <w:rsid w:val="004E38A0"/>
    <w:rsid w:val="004E78EF"/>
    <w:rsid w:val="0050431D"/>
    <w:rsid w:val="0051670A"/>
    <w:rsid w:val="00536D3B"/>
    <w:rsid w:val="005666DC"/>
    <w:rsid w:val="00575281"/>
    <w:rsid w:val="0058544F"/>
    <w:rsid w:val="005A2707"/>
    <w:rsid w:val="005B196B"/>
    <w:rsid w:val="005D40BF"/>
    <w:rsid w:val="005F7C6F"/>
    <w:rsid w:val="00604920"/>
    <w:rsid w:val="00612832"/>
    <w:rsid w:val="00631E7F"/>
    <w:rsid w:val="00632FB4"/>
    <w:rsid w:val="006507B7"/>
    <w:rsid w:val="00662A2B"/>
    <w:rsid w:val="00677AE4"/>
    <w:rsid w:val="0069533C"/>
    <w:rsid w:val="00697011"/>
    <w:rsid w:val="006C1068"/>
    <w:rsid w:val="006D5226"/>
    <w:rsid w:val="006D6131"/>
    <w:rsid w:val="006E0420"/>
    <w:rsid w:val="006F4219"/>
    <w:rsid w:val="00717FAE"/>
    <w:rsid w:val="0072265A"/>
    <w:rsid w:val="00725BD4"/>
    <w:rsid w:val="00747553"/>
    <w:rsid w:val="00770B0C"/>
    <w:rsid w:val="0077162A"/>
    <w:rsid w:val="007B18A3"/>
    <w:rsid w:val="007B1FF7"/>
    <w:rsid w:val="007C1387"/>
    <w:rsid w:val="007D55CE"/>
    <w:rsid w:val="007E5889"/>
    <w:rsid w:val="007E70EB"/>
    <w:rsid w:val="00805B89"/>
    <w:rsid w:val="00814452"/>
    <w:rsid w:val="00820EAD"/>
    <w:rsid w:val="008210B3"/>
    <w:rsid w:val="00825D0B"/>
    <w:rsid w:val="00832262"/>
    <w:rsid w:val="008466FC"/>
    <w:rsid w:val="00853076"/>
    <w:rsid w:val="00855E30"/>
    <w:rsid w:val="00870DC1"/>
    <w:rsid w:val="0089230F"/>
    <w:rsid w:val="008A1B4E"/>
    <w:rsid w:val="008A382C"/>
    <w:rsid w:val="008A5781"/>
    <w:rsid w:val="008A6BEA"/>
    <w:rsid w:val="008B3703"/>
    <w:rsid w:val="008B668D"/>
    <w:rsid w:val="008C5507"/>
    <w:rsid w:val="008D70C8"/>
    <w:rsid w:val="008E13C8"/>
    <w:rsid w:val="008E2038"/>
    <w:rsid w:val="008E3BBB"/>
    <w:rsid w:val="008F3FBC"/>
    <w:rsid w:val="00912D68"/>
    <w:rsid w:val="009147CA"/>
    <w:rsid w:val="00943955"/>
    <w:rsid w:val="00944C90"/>
    <w:rsid w:val="0094547A"/>
    <w:rsid w:val="00950371"/>
    <w:rsid w:val="00953A9F"/>
    <w:rsid w:val="009967F9"/>
    <w:rsid w:val="009A40F0"/>
    <w:rsid w:val="009C4206"/>
    <w:rsid w:val="009C7EDB"/>
    <w:rsid w:val="009E6260"/>
    <w:rsid w:val="00A03054"/>
    <w:rsid w:val="00A052E1"/>
    <w:rsid w:val="00A2403B"/>
    <w:rsid w:val="00A4323E"/>
    <w:rsid w:val="00A55D10"/>
    <w:rsid w:val="00A61E5C"/>
    <w:rsid w:val="00A65935"/>
    <w:rsid w:val="00A6777A"/>
    <w:rsid w:val="00AD2A33"/>
    <w:rsid w:val="00AE60E3"/>
    <w:rsid w:val="00B22AA9"/>
    <w:rsid w:val="00B3510F"/>
    <w:rsid w:val="00B50A3A"/>
    <w:rsid w:val="00B53F9C"/>
    <w:rsid w:val="00B572EF"/>
    <w:rsid w:val="00B820AA"/>
    <w:rsid w:val="00B867C5"/>
    <w:rsid w:val="00B962D1"/>
    <w:rsid w:val="00BA456F"/>
    <w:rsid w:val="00BB7EB2"/>
    <w:rsid w:val="00BD190F"/>
    <w:rsid w:val="00BE35AF"/>
    <w:rsid w:val="00BE3A50"/>
    <w:rsid w:val="00BF04A9"/>
    <w:rsid w:val="00C03201"/>
    <w:rsid w:val="00C21104"/>
    <w:rsid w:val="00C346E6"/>
    <w:rsid w:val="00C37C22"/>
    <w:rsid w:val="00C45A48"/>
    <w:rsid w:val="00C50098"/>
    <w:rsid w:val="00C54A6B"/>
    <w:rsid w:val="00C72BD4"/>
    <w:rsid w:val="00C754B2"/>
    <w:rsid w:val="00C90E54"/>
    <w:rsid w:val="00CD4735"/>
    <w:rsid w:val="00D46176"/>
    <w:rsid w:val="00D606DB"/>
    <w:rsid w:val="00D7109D"/>
    <w:rsid w:val="00D728C6"/>
    <w:rsid w:val="00D74FCC"/>
    <w:rsid w:val="00D76D8D"/>
    <w:rsid w:val="00D84B22"/>
    <w:rsid w:val="00D85A5F"/>
    <w:rsid w:val="00D866BF"/>
    <w:rsid w:val="00DA3D77"/>
    <w:rsid w:val="00DB48B2"/>
    <w:rsid w:val="00DC3D4E"/>
    <w:rsid w:val="00DC6A8E"/>
    <w:rsid w:val="00DD644D"/>
    <w:rsid w:val="00DD6FDA"/>
    <w:rsid w:val="00DF18A5"/>
    <w:rsid w:val="00DF7E4B"/>
    <w:rsid w:val="00E0449C"/>
    <w:rsid w:val="00E210FF"/>
    <w:rsid w:val="00E21505"/>
    <w:rsid w:val="00E25D4B"/>
    <w:rsid w:val="00E32771"/>
    <w:rsid w:val="00E451CA"/>
    <w:rsid w:val="00E65ECA"/>
    <w:rsid w:val="00E942BB"/>
    <w:rsid w:val="00E96A90"/>
    <w:rsid w:val="00EA4851"/>
    <w:rsid w:val="00EB18CD"/>
    <w:rsid w:val="00EB57EA"/>
    <w:rsid w:val="00EB6A67"/>
    <w:rsid w:val="00ED2044"/>
    <w:rsid w:val="00EF531F"/>
    <w:rsid w:val="00F07595"/>
    <w:rsid w:val="00F11B8A"/>
    <w:rsid w:val="00F14FCB"/>
    <w:rsid w:val="00F2420A"/>
    <w:rsid w:val="00F25412"/>
    <w:rsid w:val="00F304EE"/>
    <w:rsid w:val="00F3173B"/>
    <w:rsid w:val="00F32C97"/>
    <w:rsid w:val="00F80820"/>
    <w:rsid w:val="00FC4982"/>
    <w:rsid w:val="00FD706F"/>
    <w:rsid w:val="00FE312B"/>
    <w:rsid w:val="00FE6527"/>
    <w:rsid w:val="00FF16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,"/>
  <w14:docId w14:val="7148C736"/>
  <w15:docId w15:val="{AC48E091-5499-41C4-9030-D489D1787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7553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customStyle="1" w:styleId="timenewroman">
    <w:name w:val="time new roman"/>
    <w:basedOn w:val="Normal"/>
    <w:rsid w:val="003F0709"/>
    <w:pPr>
      <w:widowControl w:val="0"/>
      <w:autoSpaceDE w:val="0"/>
      <w:autoSpaceDN w:val="0"/>
      <w:bidi w:val="0"/>
      <w:adjustRightInd w:val="0"/>
      <w:spacing w:after="200" w:line="276" w:lineRule="auto"/>
      <w:jc w:val="both"/>
    </w:pPr>
    <w:rPr>
      <w:rFonts w:ascii="Calibri" w:eastAsia="Times New Roman" w:hAnsi="Calibri" w:cs="Calibri"/>
      <w:sz w:val="24"/>
      <w:szCs w:val="24"/>
      <w:lang w:val="bs-Latn-BA" w:eastAsia="bs-Latn-BA"/>
    </w:rPr>
  </w:style>
  <w:style w:type="paragraph" w:styleId="FootnoteText">
    <w:name w:val="footnote text"/>
    <w:basedOn w:val="Normal"/>
    <w:link w:val="FootnoteTextChar"/>
    <w:uiPriority w:val="99"/>
    <w:rsid w:val="003F0709"/>
    <w:pPr>
      <w:bidi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s-Latn-BA" w:eastAsia="bs-Latn-B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F0709"/>
    <w:rPr>
      <w:rFonts w:ascii="Times New Roman" w:eastAsia="Times New Roman" w:hAnsi="Times New Roman" w:cs="Times New Roman"/>
      <w:sz w:val="20"/>
      <w:szCs w:val="20"/>
      <w:lang w:val="bs-Latn-BA" w:eastAsia="bs-Latn-BA"/>
    </w:rPr>
  </w:style>
  <w:style w:type="character" w:styleId="FootnoteReference">
    <w:name w:val="footnote reference"/>
    <w:basedOn w:val="DefaultParagraphFont"/>
    <w:uiPriority w:val="99"/>
    <w:rsid w:val="003F0709"/>
    <w:rPr>
      <w:vertAlign w:val="superscript"/>
    </w:rPr>
  </w:style>
  <w:style w:type="paragraph" w:customStyle="1" w:styleId="timesnewroman">
    <w:name w:val="times new roman"/>
    <w:basedOn w:val="Normal"/>
    <w:uiPriority w:val="99"/>
    <w:rsid w:val="000D1795"/>
    <w:pPr>
      <w:widowControl w:val="0"/>
      <w:autoSpaceDE w:val="0"/>
      <w:autoSpaceDN w:val="0"/>
      <w:bidi w:val="0"/>
      <w:adjustRightInd w:val="0"/>
      <w:spacing w:after="200" w:line="276" w:lineRule="auto"/>
      <w:jc w:val="center"/>
    </w:pPr>
    <w:rPr>
      <w:rFonts w:ascii="Calibri" w:eastAsia="Times New Roman" w:hAnsi="Calibri" w:cs="Calibri"/>
      <w:sz w:val="32"/>
      <w:szCs w:val="32"/>
      <w:lang w:val="bs-Latn-BA" w:eastAsia="bs-Latn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73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3C5BC8-9145-4AE6-AEF2-B7B156D26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430</Words>
  <Characters>2456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Iftar hirurga</vt:lpstr>
      <vt:lpstr/>
    </vt:vector>
  </TitlesOfParts>
  <Company>islamhouse.com</Company>
  <LinksUpToDate>false</LinksUpToDate>
  <CharactersWithSpaces>2881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Iftar hirurga</dc:title>
  <dc:subject>Iftar hirurga</dc:subject>
  <dc:creator>www.islamqa.info</dc:creator>
  <cp:keywords>Iftar hirurga</cp:keywords>
  <dc:description>Iftar hirurga</dc:description>
  <cp:lastPrinted>2016-07-15T18:45:00Z</cp:lastPrinted>
  <dcterms:created xsi:type="dcterms:W3CDTF">2015-08-06T05:42:00Z</dcterms:created>
  <dcterms:modified xsi:type="dcterms:W3CDTF">2016-07-15T18:45:00Z</dcterms:modified>
</cp:coreProperties>
</file>