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3703" w:rsidRPr="00B03B03" w:rsidRDefault="008B3703" w:rsidP="008B3703">
      <w:pPr>
        <w:bidi w:val="0"/>
        <w:jc w:val="center"/>
        <w:rPr>
          <w:rFonts w:asciiTheme="majorBidi" w:hAnsiTheme="majorBidi" w:cstheme="majorBidi"/>
          <w:sz w:val="72"/>
          <w:szCs w:val="72"/>
          <w:lang w:bidi="ar-EG"/>
        </w:rPr>
      </w:pPr>
    </w:p>
    <w:p w:rsidR="00A03054" w:rsidRPr="00912D68" w:rsidRDefault="00A03054" w:rsidP="00A03054">
      <w:pPr>
        <w:bidi w:val="0"/>
        <w:jc w:val="center"/>
        <w:rPr>
          <w:rFonts w:asciiTheme="majorBidi" w:hAnsiTheme="majorBidi" w:cstheme="majorBidi"/>
          <w:sz w:val="72"/>
          <w:szCs w:val="72"/>
          <w:lang w:bidi="ar-EG"/>
        </w:rPr>
      </w:pPr>
    </w:p>
    <w:p w:rsidR="00A03054" w:rsidRPr="00DF7E4B" w:rsidRDefault="00221B20" w:rsidP="00221B20">
      <w:pPr>
        <w:bidi w:val="0"/>
        <w:spacing w:after="0" w:line="240" w:lineRule="auto"/>
        <w:ind w:firstLine="113"/>
        <w:jc w:val="center"/>
        <w:rPr>
          <w:rFonts w:asciiTheme="majorBidi" w:hAnsiTheme="majorBidi" w:cstheme="majorBidi"/>
          <w:color w:val="205B83"/>
          <w:sz w:val="72"/>
          <w:szCs w:val="72"/>
          <w:lang w:bidi="ar-EG"/>
        </w:rPr>
      </w:pPr>
      <w:proofErr w:type="spellStart"/>
      <w:r>
        <w:rPr>
          <w:rFonts w:asciiTheme="majorBidi" w:hAnsiTheme="majorBidi" w:cstheme="majorBidi"/>
          <w:color w:val="205B83"/>
          <w:sz w:val="72"/>
          <w:szCs w:val="72"/>
          <w:lang w:bidi="ar-EG"/>
        </w:rPr>
        <w:t>Ramazan</w:t>
      </w:r>
      <w:proofErr w:type="spellEnd"/>
      <w:r>
        <w:rPr>
          <w:rFonts w:asciiTheme="majorBidi" w:hAnsiTheme="majorBidi" w:cstheme="majorBidi"/>
          <w:color w:val="205B83"/>
          <w:sz w:val="72"/>
          <w:szCs w:val="72"/>
          <w:lang w:bidi="ar-EG"/>
        </w:rPr>
        <w:t xml:space="preserve"> i </w:t>
      </w:r>
      <w:proofErr w:type="spellStart"/>
      <w:r>
        <w:rPr>
          <w:rFonts w:asciiTheme="majorBidi" w:hAnsiTheme="majorBidi" w:cstheme="majorBidi"/>
          <w:color w:val="205B83"/>
          <w:sz w:val="72"/>
          <w:szCs w:val="72"/>
          <w:lang w:bidi="ar-EG"/>
        </w:rPr>
        <w:t>Kur’an</w:t>
      </w:r>
      <w:proofErr w:type="spellEnd"/>
    </w:p>
    <w:p w:rsidR="00A03054" w:rsidRPr="00DF7E4B" w:rsidRDefault="00A03054" w:rsidP="00A03054">
      <w:pPr>
        <w:bidi w:val="0"/>
        <w:spacing w:line="240" w:lineRule="auto"/>
        <w:jc w:val="center"/>
        <w:rPr>
          <w:rFonts w:asciiTheme="majorBidi" w:hAnsiTheme="majorBidi" w:cstheme="majorBidi"/>
          <w:color w:val="595959" w:themeColor="text1" w:themeTint="A6"/>
          <w:sz w:val="28"/>
          <w:szCs w:val="28"/>
          <w:lang w:bidi="ar-EG"/>
        </w:rPr>
      </w:pPr>
    </w:p>
    <w:p w:rsidR="00A03054" w:rsidRPr="00E96A90" w:rsidRDefault="00221B20" w:rsidP="00912D68">
      <w:pPr>
        <w:spacing w:after="0" w:line="240" w:lineRule="auto"/>
        <w:ind w:firstLine="113"/>
        <w:jc w:val="center"/>
        <w:rPr>
          <w:rFonts w:asciiTheme="majorBidi" w:hAnsiTheme="majorBidi" w:cs="KFGQPC Uthman Taha Naskh"/>
          <w:sz w:val="40"/>
          <w:szCs w:val="40"/>
          <w:rtl/>
        </w:rPr>
      </w:pPr>
      <w:r>
        <w:rPr>
          <w:rFonts w:asciiTheme="majorBidi" w:hAnsiTheme="majorBidi" w:cs="KFGQPC Uthman Taha Naskh" w:hint="cs"/>
          <w:sz w:val="40"/>
          <w:szCs w:val="40"/>
          <w:rtl/>
        </w:rPr>
        <w:t>رمضان والقرآن</w:t>
      </w:r>
    </w:p>
    <w:p w:rsidR="00912D68" w:rsidRPr="00912D68" w:rsidRDefault="00912D68" w:rsidP="00912D68">
      <w:pPr>
        <w:spacing w:after="0" w:line="240" w:lineRule="auto"/>
        <w:ind w:firstLine="113"/>
        <w:jc w:val="center"/>
        <w:rPr>
          <w:rFonts w:asciiTheme="majorBidi" w:hAnsiTheme="majorBidi" w:cs="KFGQPC Uthman Taha Naskh"/>
          <w:sz w:val="16"/>
          <w:szCs w:val="16"/>
          <w:rtl/>
          <w:lang w:bidi="ar-EG"/>
        </w:rPr>
      </w:pPr>
    </w:p>
    <w:p w:rsidR="00A03054" w:rsidRPr="00912D68" w:rsidRDefault="00747970" w:rsidP="00755124">
      <w:pPr>
        <w:spacing w:after="0" w:line="240" w:lineRule="auto"/>
        <w:ind w:firstLine="113"/>
        <w:jc w:val="center"/>
        <w:rPr>
          <w:rFonts w:asciiTheme="majorBidi" w:hAnsiTheme="majorBidi" w:cs="KFGQPC Uthman Taha Naskh"/>
          <w:color w:val="205B83"/>
          <w:sz w:val="28"/>
          <w:szCs w:val="28"/>
          <w:lang w:bidi="ar-EG"/>
        </w:rPr>
      </w:pPr>
      <w:r w:rsidRPr="00747970">
        <w:rPr>
          <w:rFonts w:asciiTheme="majorBidi" w:hAnsiTheme="majorBidi" w:cs="KFGQPC Uthman Taha Naskh"/>
          <w:color w:val="808080" w:themeColor="background1" w:themeShade="80"/>
          <w:sz w:val="28"/>
          <w:szCs w:val="28"/>
          <w:rtl/>
          <w:lang w:bidi="ar-EG"/>
        </w:rPr>
        <w:t xml:space="preserve">&lt; </w:t>
      </w:r>
      <w:proofErr w:type="spellStart"/>
      <w:r w:rsidR="00755124">
        <w:rPr>
          <w:rFonts w:asciiTheme="majorBidi" w:hAnsiTheme="majorBidi" w:cs="KFGQPC Uthman Taha Naskh"/>
          <w:color w:val="808080" w:themeColor="background1" w:themeShade="80"/>
          <w:sz w:val="28"/>
          <w:szCs w:val="28"/>
          <w:lang w:bidi="ar-EG"/>
        </w:rPr>
        <w:t>B</w:t>
      </w:r>
      <w:bookmarkStart w:id="0" w:name="_GoBack"/>
      <w:bookmarkEnd w:id="0"/>
      <w:r w:rsidRPr="00747970">
        <w:rPr>
          <w:rFonts w:asciiTheme="majorBidi" w:hAnsiTheme="majorBidi" w:cs="KFGQPC Uthman Taha Naskh"/>
          <w:color w:val="808080" w:themeColor="background1" w:themeShade="80"/>
          <w:sz w:val="28"/>
          <w:szCs w:val="28"/>
          <w:lang w:bidi="ar-EG"/>
        </w:rPr>
        <w:t>osanski</w:t>
      </w:r>
      <w:proofErr w:type="spellEnd"/>
      <w:r w:rsidRPr="00747970">
        <w:rPr>
          <w:rFonts w:asciiTheme="majorBidi" w:hAnsiTheme="majorBidi" w:cs="KFGQPC Uthman Taha Naskh"/>
          <w:color w:val="808080" w:themeColor="background1" w:themeShade="80"/>
          <w:sz w:val="28"/>
          <w:szCs w:val="28"/>
          <w:rtl/>
          <w:lang w:bidi="ar-EG"/>
        </w:rPr>
        <w:t xml:space="preserve"> - </w:t>
      </w:r>
      <w:r w:rsidRPr="00747970">
        <w:rPr>
          <w:rFonts w:asciiTheme="majorBidi" w:hAnsiTheme="majorBidi" w:cs="KFGQPC Uthman Taha Naskh" w:hint="cs"/>
          <w:color w:val="808080" w:themeColor="background1" w:themeShade="80"/>
          <w:sz w:val="28"/>
          <w:szCs w:val="28"/>
          <w:rtl/>
          <w:lang w:bidi="ar-EG"/>
        </w:rPr>
        <w:t>البوسنية</w:t>
      </w:r>
      <w:r w:rsidRPr="00747970">
        <w:rPr>
          <w:rFonts w:asciiTheme="majorBidi" w:hAnsiTheme="majorBidi" w:cs="KFGQPC Uthman Taha Naskh"/>
          <w:color w:val="808080" w:themeColor="background1" w:themeShade="80"/>
          <w:sz w:val="28"/>
          <w:szCs w:val="28"/>
          <w:rtl/>
          <w:lang w:bidi="ar-EG"/>
        </w:rPr>
        <w:t xml:space="preserve"> - </w:t>
      </w:r>
      <w:r w:rsidRPr="00747970">
        <w:rPr>
          <w:rFonts w:asciiTheme="majorBidi" w:hAnsiTheme="majorBidi" w:cs="KFGQPC Uthman Taha Naskh"/>
          <w:color w:val="808080" w:themeColor="background1" w:themeShade="80"/>
          <w:sz w:val="28"/>
          <w:szCs w:val="28"/>
          <w:lang w:bidi="ar-EG"/>
        </w:rPr>
        <w:t>Bosnian</w:t>
      </w:r>
      <w:r w:rsidRPr="00747970">
        <w:rPr>
          <w:rFonts w:asciiTheme="majorBidi" w:hAnsiTheme="majorBidi" w:cs="KFGQPC Uthman Taha Naskh"/>
          <w:color w:val="808080" w:themeColor="background1" w:themeShade="80"/>
          <w:sz w:val="28"/>
          <w:szCs w:val="28"/>
          <w:rtl/>
          <w:lang w:bidi="ar-EG"/>
        </w:rPr>
        <w:t xml:space="preserve"> &gt;</w:t>
      </w:r>
    </w:p>
    <w:p w:rsidR="00A03054" w:rsidRPr="00DF7E4B" w:rsidRDefault="00E210FF" w:rsidP="00A03054">
      <w:pPr>
        <w:bidi w:val="0"/>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rPr>
        <w:drawing>
          <wp:anchor distT="0" distB="0" distL="114300" distR="114300" simplePos="0" relativeHeight="251665408" behindDoc="0" locked="0" layoutInCell="1" allowOverlap="1">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p>
    <w:p w:rsidR="00A03054" w:rsidRPr="00DF7E4B" w:rsidRDefault="00A03054" w:rsidP="00A03054">
      <w:pPr>
        <w:tabs>
          <w:tab w:val="left" w:pos="753"/>
          <w:tab w:val="center" w:pos="3968"/>
        </w:tabs>
        <w:bidi w:val="0"/>
        <w:rPr>
          <w:rFonts w:asciiTheme="majorBidi" w:hAnsiTheme="majorBidi" w:cstheme="majorBidi"/>
          <w:color w:val="5EA1A5"/>
          <w:sz w:val="100"/>
          <w:szCs w:val="100"/>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A03054" w:rsidRPr="00221B20" w:rsidRDefault="00221B20" w:rsidP="00912D68">
      <w:pPr>
        <w:bidi w:val="0"/>
        <w:spacing w:after="0" w:line="240" w:lineRule="auto"/>
        <w:ind w:firstLine="113"/>
        <w:jc w:val="center"/>
        <w:rPr>
          <w:rFonts w:asciiTheme="majorBidi" w:hAnsiTheme="majorBidi" w:cstheme="majorBidi"/>
          <w:color w:val="205B83"/>
          <w:sz w:val="48"/>
          <w:szCs w:val="48"/>
          <w:lang w:bidi="ar-EG"/>
        </w:rPr>
      </w:pPr>
      <w:r>
        <w:rPr>
          <w:rFonts w:asciiTheme="majorBidi" w:hAnsiTheme="majorBidi" w:cstheme="majorBidi"/>
          <w:color w:val="205B83"/>
          <w:sz w:val="48"/>
          <w:szCs w:val="48"/>
          <w:lang w:bidi="ar-EG"/>
        </w:rPr>
        <w:t xml:space="preserve">Ibrahim </w:t>
      </w:r>
      <w:proofErr w:type="spellStart"/>
      <w:r>
        <w:rPr>
          <w:rFonts w:asciiTheme="majorBidi" w:hAnsiTheme="majorBidi" w:cstheme="majorBidi"/>
          <w:color w:val="205B83"/>
          <w:sz w:val="48"/>
          <w:szCs w:val="48"/>
          <w:lang w:bidi="ar-EG"/>
        </w:rPr>
        <w:t>ibn</w:t>
      </w:r>
      <w:proofErr w:type="spellEnd"/>
      <w:r>
        <w:rPr>
          <w:rFonts w:asciiTheme="majorBidi" w:hAnsiTheme="majorBidi" w:cstheme="majorBidi"/>
          <w:color w:val="205B83"/>
          <w:sz w:val="48"/>
          <w:szCs w:val="48"/>
          <w:lang w:bidi="ar-EG"/>
        </w:rPr>
        <w:t xml:space="preserve"> </w:t>
      </w:r>
      <w:proofErr w:type="spellStart"/>
      <w:r>
        <w:rPr>
          <w:rFonts w:asciiTheme="majorBidi" w:hAnsiTheme="majorBidi" w:cstheme="majorBidi"/>
          <w:color w:val="205B83"/>
          <w:sz w:val="48"/>
          <w:szCs w:val="48"/>
          <w:lang w:bidi="ar-EG"/>
        </w:rPr>
        <w:t>Muhammed</w:t>
      </w:r>
      <w:proofErr w:type="spellEnd"/>
      <w:r>
        <w:rPr>
          <w:rFonts w:asciiTheme="majorBidi" w:hAnsiTheme="majorBidi" w:cstheme="majorBidi"/>
          <w:color w:val="205B83"/>
          <w:sz w:val="48"/>
          <w:szCs w:val="48"/>
          <w:lang w:bidi="ar-EG"/>
        </w:rPr>
        <w:t xml:space="preserve"> el-</w:t>
      </w:r>
      <w:proofErr w:type="spellStart"/>
      <w:r>
        <w:rPr>
          <w:rFonts w:asciiTheme="majorBidi" w:hAnsiTheme="majorBidi" w:cstheme="majorBidi"/>
          <w:color w:val="205B83"/>
          <w:sz w:val="48"/>
          <w:szCs w:val="48"/>
          <w:lang w:bidi="ar-EG"/>
        </w:rPr>
        <w:t>Hakil</w:t>
      </w:r>
      <w:proofErr w:type="spellEnd"/>
    </w:p>
    <w:p w:rsidR="00912D68" w:rsidRPr="00221B20" w:rsidRDefault="00912D68" w:rsidP="00912D68">
      <w:pPr>
        <w:bidi w:val="0"/>
        <w:spacing w:after="0" w:line="240" w:lineRule="auto"/>
        <w:ind w:firstLine="113"/>
        <w:jc w:val="center"/>
        <w:rPr>
          <w:rFonts w:asciiTheme="majorBidi" w:hAnsiTheme="majorBidi" w:cstheme="majorBidi"/>
          <w:color w:val="205B83"/>
          <w:sz w:val="20"/>
          <w:szCs w:val="20"/>
          <w:lang w:bidi="ar-EG"/>
        </w:rPr>
      </w:pPr>
    </w:p>
    <w:p w:rsidR="00A03054" w:rsidRPr="00E96A90" w:rsidRDefault="00221B20" w:rsidP="00912D68">
      <w:pPr>
        <w:spacing w:after="0" w:line="240" w:lineRule="auto"/>
        <w:ind w:firstLine="113"/>
        <w:jc w:val="center"/>
        <w:rPr>
          <w:rFonts w:asciiTheme="majorBidi" w:hAnsiTheme="majorBidi" w:cs="KFGQPC Uthman Taha Naskh"/>
          <w:sz w:val="36"/>
          <w:szCs w:val="36"/>
          <w:rtl/>
          <w:lang w:bidi="ar-EG"/>
        </w:rPr>
      </w:pPr>
      <w:r>
        <w:rPr>
          <w:rFonts w:asciiTheme="majorBidi" w:hAnsiTheme="majorBidi" w:cs="KFGQPC Uthman Taha Naskh" w:hint="cs"/>
          <w:sz w:val="36"/>
          <w:szCs w:val="36"/>
          <w:rtl/>
          <w:lang w:bidi="ar-EG"/>
        </w:rPr>
        <w:t>إبراهيم بن محمد الحقيل</w:t>
      </w:r>
    </w:p>
    <w:p w:rsidR="00A03054" w:rsidRPr="00DF7E4B" w:rsidRDefault="00A03054" w:rsidP="00A03054">
      <w:pPr>
        <w:bidi w:val="0"/>
        <w:jc w:val="center"/>
        <w:rPr>
          <w:rFonts w:asciiTheme="majorBidi" w:hAnsiTheme="majorBidi" w:cstheme="majorBidi"/>
          <w:color w:val="006666"/>
          <w:sz w:val="6"/>
          <w:szCs w:val="6"/>
          <w:lang w:bidi="ar-EG"/>
        </w:rPr>
      </w:pPr>
    </w:p>
    <w:p w:rsidR="00A03054" w:rsidRPr="00DF7E4B" w:rsidRDefault="00A03054" w:rsidP="00A03054">
      <w:pPr>
        <w:bidi w:val="0"/>
        <w:jc w:val="center"/>
        <w:rPr>
          <w:rFonts w:asciiTheme="majorBidi" w:hAnsiTheme="majorBidi" w:cstheme="majorBidi"/>
          <w:color w:val="7F7F7F" w:themeColor="text1" w:themeTint="80"/>
          <w:sz w:val="12"/>
          <w:szCs w:val="12"/>
          <w:lang w:bidi="ar-EG"/>
        </w:rPr>
      </w:pPr>
    </w:p>
    <w:p w:rsidR="00A03054" w:rsidRPr="00477478" w:rsidRDefault="00A03054" w:rsidP="00477478">
      <w:pPr>
        <w:bidi w:val="0"/>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A03054" w:rsidRPr="00912D68" w:rsidRDefault="00A03054" w:rsidP="00A03054">
      <w:pPr>
        <w:bidi w:val="0"/>
        <w:jc w:val="center"/>
        <w:rPr>
          <w:rFonts w:asciiTheme="majorBidi" w:hAnsiTheme="majorBidi" w:cstheme="majorBidi"/>
          <w:color w:val="006666"/>
          <w:sz w:val="24"/>
          <w:szCs w:val="24"/>
          <w:lang w:bidi="ar-EG"/>
        </w:rPr>
      </w:pPr>
    </w:p>
    <w:p w:rsidR="00A03054" w:rsidRPr="00DF7E4B" w:rsidRDefault="00755124" w:rsidP="00221B20">
      <w:pPr>
        <w:bidi w:val="0"/>
        <w:spacing w:after="0" w:line="240" w:lineRule="auto"/>
        <w:ind w:firstLine="113"/>
        <w:jc w:val="center"/>
        <w:rPr>
          <w:rFonts w:asciiTheme="majorBidi" w:hAnsiTheme="majorBidi" w:cstheme="majorBidi"/>
          <w:color w:val="205B83"/>
          <w:sz w:val="40"/>
          <w:szCs w:val="40"/>
          <w:lang w:bidi="ar-EG"/>
        </w:rPr>
      </w:pPr>
      <w:proofErr w:type="spellStart"/>
      <w:r>
        <w:rPr>
          <w:rFonts w:ascii="Times New Roman" w:hAnsi="Times New Roman" w:cs="Times New Roman"/>
          <w:color w:val="205B84"/>
          <w:sz w:val="40"/>
          <w:szCs w:val="40"/>
        </w:rPr>
        <w:t>Prijevod</w:t>
      </w:r>
      <w:proofErr w:type="spellEnd"/>
      <w:r w:rsidR="00A03054" w:rsidRPr="00DF7E4B">
        <w:rPr>
          <w:rFonts w:asciiTheme="majorBidi" w:hAnsiTheme="majorBidi" w:cstheme="majorBidi"/>
          <w:color w:val="205B83"/>
          <w:sz w:val="40"/>
          <w:szCs w:val="40"/>
          <w:lang w:bidi="ar-EG"/>
        </w:rPr>
        <w:t xml:space="preserve">: </w:t>
      </w:r>
      <w:proofErr w:type="spellStart"/>
      <w:r w:rsidR="00221B20">
        <w:rPr>
          <w:rFonts w:asciiTheme="majorBidi" w:hAnsiTheme="majorBidi" w:cstheme="majorBidi"/>
          <w:color w:val="205B83"/>
          <w:sz w:val="40"/>
          <w:szCs w:val="40"/>
          <w:lang w:bidi="ar-EG"/>
        </w:rPr>
        <w:t>Senad</w:t>
      </w:r>
      <w:proofErr w:type="spellEnd"/>
      <w:r w:rsidR="00221B20">
        <w:rPr>
          <w:rFonts w:asciiTheme="majorBidi" w:hAnsiTheme="majorBidi" w:cstheme="majorBidi"/>
          <w:color w:val="205B83"/>
          <w:sz w:val="40"/>
          <w:szCs w:val="40"/>
          <w:lang w:bidi="ar-EG"/>
        </w:rPr>
        <w:t xml:space="preserve"> </w:t>
      </w:r>
      <w:proofErr w:type="spellStart"/>
      <w:r w:rsidR="00221B20">
        <w:rPr>
          <w:rFonts w:asciiTheme="majorBidi" w:hAnsiTheme="majorBidi" w:cstheme="majorBidi"/>
          <w:color w:val="205B83"/>
          <w:sz w:val="40"/>
          <w:szCs w:val="40"/>
          <w:lang w:bidi="ar-EG"/>
        </w:rPr>
        <w:t>Muhić</w:t>
      </w:r>
      <w:proofErr w:type="spellEnd"/>
    </w:p>
    <w:p w:rsidR="00912D68" w:rsidRDefault="00755124" w:rsidP="00912D68">
      <w:pPr>
        <w:bidi w:val="0"/>
        <w:spacing w:after="0" w:line="240" w:lineRule="auto"/>
        <w:ind w:firstLine="113"/>
        <w:jc w:val="center"/>
        <w:rPr>
          <w:rFonts w:asciiTheme="majorBidi" w:hAnsiTheme="majorBidi" w:cstheme="majorBidi"/>
          <w:color w:val="205B83"/>
          <w:sz w:val="40"/>
          <w:szCs w:val="40"/>
          <w:lang w:bidi="ar-EG"/>
        </w:rPr>
      </w:pPr>
      <w:proofErr w:type="spellStart"/>
      <w:r>
        <w:rPr>
          <w:rFonts w:ascii="Times New Roman" w:hAnsi="Times New Roman" w:cs="Times New Roman"/>
          <w:color w:val="205B84"/>
          <w:sz w:val="40"/>
          <w:szCs w:val="40"/>
        </w:rPr>
        <w:t>Revizija</w:t>
      </w:r>
      <w:proofErr w:type="spellEnd"/>
      <w:r w:rsidR="00A03054" w:rsidRPr="00DF7E4B">
        <w:rPr>
          <w:rFonts w:asciiTheme="majorBidi" w:hAnsiTheme="majorBidi" w:cstheme="majorBidi"/>
          <w:color w:val="205B83"/>
          <w:sz w:val="40"/>
          <w:szCs w:val="40"/>
          <w:lang w:bidi="ar-EG"/>
        </w:rPr>
        <w:t>:</w:t>
      </w:r>
      <w:r w:rsidR="00221B20">
        <w:rPr>
          <w:rFonts w:asciiTheme="majorBidi" w:hAnsiTheme="majorBidi" w:cstheme="majorBidi"/>
          <w:color w:val="205B83"/>
          <w:sz w:val="40"/>
          <w:szCs w:val="40"/>
          <w:lang w:bidi="ar-EG"/>
        </w:rPr>
        <w:t xml:space="preserve"> </w:t>
      </w:r>
      <w:proofErr w:type="spellStart"/>
      <w:r w:rsidR="00221B20">
        <w:rPr>
          <w:rFonts w:asciiTheme="majorBidi" w:hAnsiTheme="majorBidi" w:cstheme="majorBidi"/>
          <w:color w:val="205B83"/>
          <w:sz w:val="40"/>
          <w:szCs w:val="40"/>
          <w:lang w:bidi="ar-EG"/>
        </w:rPr>
        <w:t>Ersan</w:t>
      </w:r>
      <w:proofErr w:type="spellEnd"/>
      <w:r w:rsidR="00221B20">
        <w:rPr>
          <w:rFonts w:asciiTheme="majorBidi" w:hAnsiTheme="majorBidi" w:cstheme="majorBidi"/>
          <w:color w:val="205B83"/>
          <w:sz w:val="40"/>
          <w:szCs w:val="40"/>
          <w:lang w:bidi="ar-EG"/>
        </w:rPr>
        <w:t xml:space="preserve"> </w:t>
      </w:r>
      <w:proofErr w:type="spellStart"/>
      <w:r w:rsidR="00221B20">
        <w:rPr>
          <w:rFonts w:asciiTheme="majorBidi" w:hAnsiTheme="majorBidi" w:cstheme="majorBidi"/>
          <w:color w:val="205B83"/>
          <w:sz w:val="40"/>
          <w:szCs w:val="40"/>
          <w:lang w:bidi="ar-EG"/>
        </w:rPr>
        <w:t>Grahovac</w:t>
      </w:r>
      <w:proofErr w:type="spellEnd"/>
    </w:p>
    <w:p w:rsidR="00A03054" w:rsidRPr="00912D68" w:rsidRDefault="00A03054" w:rsidP="00912D68">
      <w:pPr>
        <w:bidi w:val="0"/>
        <w:spacing w:after="0" w:line="240" w:lineRule="auto"/>
        <w:ind w:firstLine="113"/>
        <w:jc w:val="center"/>
        <w:rPr>
          <w:rFonts w:asciiTheme="majorBidi" w:hAnsiTheme="majorBidi" w:cstheme="majorBidi"/>
          <w:b/>
          <w:bCs/>
          <w:color w:val="205B83"/>
          <w:sz w:val="20"/>
          <w:szCs w:val="20"/>
          <w:lang w:bidi="ar-EG"/>
        </w:rPr>
      </w:pPr>
      <w:r w:rsidRPr="00912D68">
        <w:rPr>
          <w:rFonts w:asciiTheme="majorBidi" w:hAnsiTheme="majorBidi" w:cstheme="majorBidi"/>
          <w:color w:val="205B83"/>
          <w:sz w:val="20"/>
          <w:szCs w:val="20"/>
          <w:lang w:bidi="ar-EG"/>
        </w:rPr>
        <w:t xml:space="preserve"> </w:t>
      </w:r>
    </w:p>
    <w:p w:rsidR="00A03054" w:rsidRPr="00E96A90" w:rsidRDefault="00A03054" w:rsidP="00912D68">
      <w:pPr>
        <w:spacing w:after="0" w:line="240" w:lineRule="auto"/>
        <w:ind w:firstLine="113"/>
        <w:jc w:val="center"/>
        <w:rPr>
          <w:rFonts w:asciiTheme="majorBidi" w:hAnsiTheme="majorBidi" w:cs="KFGQPC Uthman Taha Naskh"/>
          <w:sz w:val="32"/>
          <w:szCs w:val="32"/>
          <w:rtl/>
        </w:rPr>
      </w:pPr>
      <w:r w:rsidRPr="00E96A90">
        <w:rPr>
          <w:rFonts w:asciiTheme="majorBidi" w:hAnsiTheme="majorBidi" w:cs="KFGQPC Uthman Taha Naskh"/>
          <w:b/>
          <w:bCs/>
          <w:sz w:val="32"/>
          <w:szCs w:val="32"/>
          <w:rtl/>
          <w:lang w:bidi="ar-EG"/>
        </w:rPr>
        <w:t xml:space="preserve">ترجمة: </w:t>
      </w:r>
      <w:r w:rsidR="00221B20">
        <w:rPr>
          <w:rFonts w:asciiTheme="majorBidi" w:hAnsiTheme="majorBidi" w:cs="KFGQPC Uthman Taha Naskh" w:hint="cs"/>
          <w:b/>
          <w:bCs/>
          <w:sz w:val="32"/>
          <w:szCs w:val="32"/>
          <w:rtl/>
        </w:rPr>
        <w:t>سناد موهيتش</w:t>
      </w:r>
    </w:p>
    <w:p w:rsidR="008B3703" w:rsidRPr="00221B20" w:rsidRDefault="00A03054" w:rsidP="00221B20">
      <w:pPr>
        <w:spacing w:after="0" w:line="240" w:lineRule="auto"/>
        <w:ind w:firstLine="113"/>
        <w:jc w:val="center"/>
        <w:rPr>
          <w:rFonts w:asciiTheme="majorBidi" w:hAnsiTheme="majorBidi" w:cs="KFGQPC Uthman Taha Naskh"/>
          <w:sz w:val="32"/>
          <w:szCs w:val="32"/>
          <w:lang w:bidi="ar-EG"/>
        </w:rPr>
        <w:sectPr w:rsidR="008B3703" w:rsidRPr="00221B20" w:rsidSect="00054A51">
          <w:headerReference w:type="default" r:id="rId9"/>
          <w:footerReference w:type="default" r:id="rId10"/>
          <w:headerReference w:type="first" r:id="rId11"/>
          <w:pgSz w:w="11907" w:h="16840" w:code="9"/>
          <w:pgMar w:top="1247" w:right="1701" w:bottom="1247" w:left="1701" w:header="709" w:footer="709" w:gutter="0"/>
          <w:pgNumType w:start="0"/>
          <w:cols w:space="708"/>
          <w:titlePg/>
          <w:rtlGutter/>
          <w:docGrid w:linePitch="360"/>
        </w:sectPr>
      </w:pPr>
      <w:r w:rsidRPr="00E96A90">
        <w:rPr>
          <w:rFonts w:asciiTheme="majorBidi" w:hAnsiTheme="majorBidi" w:cs="KFGQPC Uthman Taha Naskh"/>
          <w:b/>
          <w:bCs/>
          <w:sz w:val="32"/>
          <w:szCs w:val="32"/>
          <w:rtl/>
          <w:lang w:bidi="ar-EG"/>
        </w:rPr>
        <w:t>مراجعة</w:t>
      </w:r>
      <w:r w:rsidR="00221B20">
        <w:rPr>
          <w:rFonts w:asciiTheme="majorBidi" w:hAnsiTheme="majorBidi" w:cs="KFGQPC Uthman Taha Naskh" w:hint="cs"/>
          <w:b/>
          <w:bCs/>
          <w:sz w:val="32"/>
          <w:szCs w:val="32"/>
          <w:rtl/>
          <w:lang w:bidi="ar-EG"/>
        </w:rPr>
        <w:t>: أرسان غراهوفاتس</w:t>
      </w:r>
    </w:p>
    <w:p w:rsidR="00E942BB" w:rsidRPr="00DF7E4B" w:rsidRDefault="00E942BB" w:rsidP="00E942BB">
      <w:pPr>
        <w:bidi w:val="0"/>
        <w:jc w:val="center"/>
        <w:rPr>
          <w:rFonts w:asciiTheme="majorBidi" w:hAnsiTheme="majorBidi" w:cstheme="majorBidi"/>
          <w:color w:val="006666"/>
          <w:sz w:val="32"/>
          <w:szCs w:val="32"/>
          <w:lang w:bidi="ar-EG"/>
        </w:rPr>
      </w:pPr>
    </w:p>
    <w:p w:rsidR="00E942BB" w:rsidRPr="00B34CF7" w:rsidRDefault="00E942BB" w:rsidP="00221B20">
      <w:pPr>
        <w:bidi w:val="0"/>
        <w:spacing w:line="240" w:lineRule="auto"/>
        <w:jc w:val="center"/>
        <w:rPr>
          <w:rFonts w:asciiTheme="majorBidi" w:hAnsiTheme="majorBidi" w:cstheme="majorBidi"/>
          <w:color w:val="205B83"/>
          <w:sz w:val="36"/>
          <w:szCs w:val="36"/>
          <w:lang w:bidi="ar-EG"/>
        </w:rPr>
      </w:pPr>
      <w:r w:rsidRPr="00B34CF7">
        <w:rPr>
          <w:rFonts w:asciiTheme="majorBidi" w:hAnsiTheme="majorBidi" w:cstheme="majorBidi"/>
          <w:noProof/>
          <w:color w:val="205B83"/>
          <w:sz w:val="36"/>
          <w:szCs w:val="36"/>
        </w:rPr>
        <w:drawing>
          <wp:anchor distT="0" distB="0" distL="114300" distR="114300" simplePos="0" relativeHeight="251667456" behindDoc="0" locked="0" layoutInCell="1" allowOverlap="1">
            <wp:simplePos x="0" y="0"/>
            <wp:positionH relativeFrom="margin">
              <wp:posOffset>1252997</wp:posOffset>
            </wp:positionH>
            <wp:positionV relativeFrom="paragraph">
              <wp:posOffset>91611</wp:posOffset>
            </wp:positionV>
            <wp:extent cx="3253105" cy="473075"/>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proofErr w:type="spellStart"/>
      <w:r w:rsidR="00221B20" w:rsidRPr="00B34CF7">
        <w:rPr>
          <w:rFonts w:asciiTheme="majorBidi" w:hAnsiTheme="majorBidi" w:cstheme="majorBidi"/>
          <w:color w:val="205B83"/>
          <w:sz w:val="36"/>
          <w:szCs w:val="36"/>
          <w:lang w:bidi="ar-EG"/>
        </w:rPr>
        <w:t>Ramazan</w:t>
      </w:r>
      <w:proofErr w:type="spellEnd"/>
      <w:r w:rsidR="00221B20" w:rsidRPr="00B34CF7">
        <w:rPr>
          <w:rFonts w:asciiTheme="majorBidi" w:hAnsiTheme="majorBidi" w:cstheme="majorBidi"/>
          <w:color w:val="205B83"/>
          <w:sz w:val="36"/>
          <w:szCs w:val="36"/>
          <w:lang w:bidi="ar-EG"/>
        </w:rPr>
        <w:t xml:space="preserve"> i </w:t>
      </w:r>
      <w:proofErr w:type="spellStart"/>
      <w:r w:rsidR="00221B20" w:rsidRPr="00B34CF7">
        <w:rPr>
          <w:rFonts w:asciiTheme="majorBidi" w:hAnsiTheme="majorBidi" w:cstheme="majorBidi"/>
          <w:color w:val="205B83"/>
          <w:sz w:val="36"/>
          <w:szCs w:val="36"/>
          <w:lang w:bidi="ar-EG"/>
        </w:rPr>
        <w:t>Kur'an</w:t>
      </w:r>
      <w:proofErr w:type="spellEnd"/>
    </w:p>
    <w:p w:rsidR="00E942BB" w:rsidRPr="00DF7E4B" w:rsidRDefault="00E942BB" w:rsidP="00AD2A33">
      <w:pPr>
        <w:tabs>
          <w:tab w:val="left" w:pos="753"/>
          <w:tab w:val="center" w:pos="3968"/>
        </w:tabs>
        <w:bidi w:val="0"/>
        <w:spacing w:after="0" w:line="240" w:lineRule="auto"/>
        <w:ind w:firstLine="340"/>
        <w:jc w:val="both"/>
        <w:rPr>
          <w:rFonts w:asciiTheme="majorBidi" w:hAnsiTheme="majorBidi" w:cstheme="majorBidi"/>
          <w:color w:val="5EA1A5"/>
          <w:sz w:val="32"/>
          <w:szCs w:val="32"/>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E942BB" w:rsidRPr="00DF7E4B" w:rsidRDefault="00E942BB" w:rsidP="00AD2A33">
      <w:pPr>
        <w:bidi w:val="0"/>
        <w:spacing w:after="0" w:line="240" w:lineRule="auto"/>
        <w:ind w:firstLine="340"/>
        <w:jc w:val="both"/>
        <w:rPr>
          <w:rFonts w:asciiTheme="majorBidi" w:hAnsiTheme="majorBidi" w:cstheme="majorBidi"/>
          <w:sz w:val="30"/>
          <w:szCs w:val="30"/>
          <w:rtl/>
          <w:lang w:bidi="ar-EG"/>
        </w:rPr>
      </w:pPr>
    </w:p>
    <w:p w:rsidR="00221B20" w:rsidRPr="00221B20" w:rsidRDefault="00221B20" w:rsidP="00221B20">
      <w:pPr>
        <w:bidi w:val="0"/>
        <w:spacing w:after="0"/>
        <w:ind w:firstLine="720"/>
        <w:jc w:val="center"/>
        <w:rPr>
          <w:rFonts w:asciiTheme="majorBidi" w:hAnsiTheme="majorBidi" w:cstheme="majorBidi"/>
          <w:b/>
          <w:bCs/>
          <w:sz w:val="30"/>
          <w:szCs w:val="30"/>
          <w:lang w:val="bs-Latn-BA" w:bidi="ar-SY"/>
        </w:rPr>
      </w:pPr>
      <w:r w:rsidRPr="00221B20">
        <w:rPr>
          <w:rFonts w:asciiTheme="majorBidi" w:hAnsiTheme="majorBidi" w:cstheme="majorBidi"/>
          <w:b/>
          <w:bCs/>
          <w:sz w:val="30"/>
          <w:szCs w:val="30"/>
          <w:lang w:val="bs-Latn-BA" w:bidi="ar-SY"/>
        </w:rPr>
        <w:t>Neke vrijednosti Kur'ana</w:t>
      </w:r>
    </w:p>
    <w:p w:rsidR="00221B20" w:rsidRPr="00221B20" w:rsidRDefault="00221B20" w:rsidP="00221B20">
      <w:pPr>
        <w:spacing w:after="0"/>
        <w:jc w:val="both"/>
        <w:rPr>
          <w:rFonts w:asciiTheme="majorBidi" w:hAnsiTheme="majorBidi" w:cstheme="majorBidi"/>
          <w:b/>
          <w:bCs/>
          <w:sz w:val="30"/>
          <w:szCs w:val="30"/>
          <w:lang w:val="bs-Latn-BA" w:bidi="ar-SY"/>
        </w:rPr>
      </w:pPr>
    </w:p>
    <w:p w:rsidR="00221B20" w:rsidRPr="00221B20" w:rsidRDefault="00221B20" w:rsidP="00221B20">
      <w:pPr>
        <w:bidi w:val="0"/>
        <w:spacing w:after="0"/>
        <w:ind w:firstLine="720"/>
        <w:jc w:val="both"/>
        <w:rPr>
          <w:rFonts w:asciiTheme="majorBidi" w:hAnsiTheme="majorBidi" w:cstheme="majorBidi"/>
          <w:b/>
          <w:bCs/>
          <w:sz w:val="30"/>
          <w:szCs w:val="30"/>
          <w:lang w:val="bs-Latn-BA" w:bidi="ar-SY"/>
        </w:rPr>
      </w:pPr>
      <w:r w:rsidRPr="00221B20">
        <w:rPr>
          <w:rFonts w:asciiTheme="majorBidi" w:hAnsiTheme="majorBidi" w:cstheme="majorBidi"/>
          <w:b/>
          <w:bCs/>
          <w:sz w:val="30"/>
          <w:szCs w:val="30"/>
          <w:lang w:val="bs-Latn-BA" w:bidi="ar-SY"/>
        </w:rPr>
        <w:t>1. Kur'an je uputa (uputstvo)</w:t>
      </w:r>
    </w:p>
    <w:p w:rsidR="00221B20" w:rsidRPr="00221B20" w:rsidRDefault="00221B20" w:rsidP="00221B20">
      <w:pPr>
        <w:bidi w:val="0"/>
        <w:spacing w:after="0"/>
        <w:ind w:firstLine="720"/>
        <w:jc w:val="both"/>
        <w:rPr>
          <w:rFonts w:asciiTheme="majorBidi" w:hAnsiTheme="majorBidi" w:cstheme="majorBidi"/>
          <w:sz w:val="30"/>
          <w:szCs w:val="30"/>
          <w:lang w:val="bs-Latn-BA" w:bidi="ar-SY"/>
        </w:rPr>
      </w:pPr>
      <w:r w:rsidRPr="00221B20">
        <w:rPr>
          <w:rFonts w:asciiTheme="majorBidi" w:hAnsiTheme="majorBidi" w:cstheme="majorBidi"/>
          <w:sz w:val="30"/>
          <w:szCs w:val="30"/>
          <w:lang w:val="bs-Latn-BA" w:bidi="ar-SY"/>
        </w:rPr>
        <w:t xml:space="preserve">Ovo je jedna od karakteristika Kur'ana koja se spominje i u samome Kur'anu: </w:t>
      </w:r>
      <w:r w:rsidRPr="00221B20">
        <w:rPr>
          <w:rFonts w:asciiTheme="majorBidi" w:hAnsiTheme="majorBidi" w:cstheme="majorBidi"/>
          <w:b/>
          <w:bCs/>
          <w:i/>
          <w:iCs/>
          <w:sz w:val="30"/>
          <w:szCs w:val="30"/>
          <w:lang w:val="bs-Latn-BA" w:bidi="ar-SY"/>
        </w:rPr>
        <w:t>uputstvo je svima onima koji se budu Allaha bojali.,</w:t>
      </w:r>
      <w:r w:rsidRPr="00221B20">
        <w:rPr>
          <w:rFonts w:asciiTheme="majorBidi" w:hAnsiTheme="majorBidi" w:cstheme="majorBidi"/>
          <w:sz w:val="30"/>
          <w:szCs w:val="30"/>
          <w:lang w:val="bs-Latn-BA" w:bidi="ar-SY"/>
        </w:rPr>
        <w:t xml:space="preserve"> tj. njegovim ajetima i značenjima oni bivaju upućeni, tako što ih on izvodi iz tmina širka, neznanja i grijeha na svjetlo tevhida, znanja i pokornosti.</w:t>
      </w:r>
    </w:p>
    <w:p w:rsidR="00221B20" w:rsidRPr="00221B20" w:rsidRDefault="00221B20" w:rsidP="00221B20">
      <w:pPr>
        <w:bidi w:val="0"/>
        <w:spacing w:after="0"/>
        <w:ind w:firstLine="720"/>
        <w:jc w:val="both"/>
        <w:rPr>
          <w:rFonts w:asciiTheme="majorBidi" w:hAnsiTheme="majorBidi" w:cstheme="majorBidi"/>
          <w:sz w:val="30"/>
          <w:szCs w:val="30"/>
          <w:lang w:val="bs-Latn-BA" w:bidi="ar-SY"/>
        </w:rPr>
      </w:pPr>
      <w:r w:rsidRPr="00221B20">
        <w:rPr>
          <w:rFonts w:asciiTheme="majorBidi" w:hAnsiTheme="majorBidi" w:cstheme="majorBidi"/>
          <w:sz w:val="30"/>
          <w:szCs w:val="30"/>
          <w:lang w:val="bs-Latn-BA" w:bidi="ar-SY"/>
        </w:rPr>
        <w:t xml:space="preserve">Oni Kur'an uzimaju kao uputu što dovodi do njihove sreće i uspjeha i na ovome i na budućem svijetu, kao što Uzvišeni veli: </w:t>
      </w:r>
      <w:r w:rsidRPr="00221B20">
        <w:rPr>
          <w:rFonts w:asciiTheme="majorBidi" w:hAnsiTheme="majorBidi" w:cstheme="majorBidi"/>
          <w:b/>
          <w:bCs/>
          <w:i/>
          <w:iCs/>
          <w:sz w:val="30"/>
          <w:szCs w:val="30"/>
          <w:lang w:val="bs-Latn-BA" w:bidi="ar-SY"/>
        </w:rPr>
        <w:t>Ovaj Kur’an vodi jedinom ispravnom putu, i vjernicima koji čine dobra djela donosi radosnu vijest da ih čeka nagrada velika.</w:t>
      </w:r>
      <w:r w:rsidRPr="00221B20">
        <w:rPr>
          <w:rFonts w:asciiTheme="majorBidi" w:hAnsiTheme="majorBidi" w:cstheme="majorBidi"/>
          <w:sz w:val="30"/>
          <w:szCs w:val="30"/>
          <w:lang w:val="bs-Latn-BA" w:bidi="ar-SY"/>
        </w:rPr>
        <w:t xml:space="preserve"> (El-Isra, 9.)</w:t>
      </w:r>
    </w:p>
    <w:p w:rsidR="00221B20" w:rsidRPr="00221B20" w:rsidRDefault="00221B20" w:rsidP="00221B20">
      <w:pPr>
        <w:bidi w:val="0"/>
        <w:spacing w:after="0"/>
        <w:jc w:val="both"/>
        <w:rPr>
          <w:rFonts w:asciiTheme="majorBidi" w:hAnsiTheme="majorBidi" w:cstheme="majorBidi"/>
          <w:sz w:val="30"/>
          <w:szCs w:val="30"/>
          <w:lang w:val="bs-Latn-BA" w:bidi="ar-SY"/>
        </w:rPr>
      </w:pPr>
    </w:p>
    <w:p w:rsidR="00221B20" w:rsidRPr="00221B20" w:rsidRDefault="00221B20" w:rsidP="00221B20">
      <w:pPr>
        <w:bidi w:val="0"/>
        <w:spacing w:after="0"/>
        <w:ind w:firstLine="720"/>
        <w:jc w:val="both"/>
        <w:rPr>
          <w:rFonts w:asciiTheme="majorBidi" w:hAnsiTheme="majorBidi" w:cstheme="majorBidi"/>
          <w:sz w:val="30"/>
          <w:szCs w:val="30"/>
          <w:lang w:val="bs-Latn-BA" w:bidi="ar-SY"/>
        </w:rPr>
      </w:pPr>
      <w:r w:rsidRPr="00221B20">
        <w:rPr>
          <w:rFonts w:asciiTheme="majorBidi" w:hAnsiTheme="majorBidi" w:cstheme="majorBidi"/>
          <w:b/>
          <w:bCs/>
          <w:sz w:val="30"/>
          <w:szCs w:val="30"/>
          <w:lang w:val="bs-Latn-BA" w:bidi="ar-SY"/>
        </w:rPr>
        <w:t>2.</w:t>
      </w:r>
      <w:r w:rsidRPr="00221B20">
        <w:rPr>
          <w:rFonts w:asciiTheme="majorBidi" w:hAnsiTheme="majorBidi" w:cstheme="majorBidi"/>
          <w:sz w:val="30"/>
          <w:szCs w:val="30"/>
          <w:lang w:val="bs-Latn-BA" w:bidi="ar-SY"/>
        </w:rPr>
        <w:t xml:space="preserve"> </w:t>
      </w:r>
      <w:r w:rsidRPr="00221B20">
        <w:rPr>
          <w:rFonts w:asciiTheme="majorBidi" w:hAnsiTheme="majorBidi" w:cstheme="majorBidi"/>
          <w:b/>
          <w:bCs/>
          <w:sz w:val="30"/>
          <w:szCs w:val="30"/>
          <w:lang w:val="bs-Latn-BA" w:bidi="ar-SY"/>
        </w:rPr>
        <w:t>Kur'anske pouke su najbolje pouke</w:t>
      </w:r>
      <w:r w:rsidRPr="00221B20">
        <w:rPr>
          <w:rFonts w:asciiTheme="majorBidi" w:hAnsiTheme="majorBidi" w:cstheme="majorBidi"/>
          <w:sz w:val="30"/>
          <w:szCs w:val="30"/>
          <w:lang w:val="bs-Latn-BA" w:bidi="ar-SY"/>
        </w:rPr>
        <w:t xml:space="preserve">, njegovi savjeti su najbolji savjeti i njegova kazivanja su najljepša kazivanja. Allah Uzvišeni kaže: </w:t>
      </w:r>
      <w:r w:rsidRPr="00221B20">
        <w:rPr>
          <w:rFonts w:asciiTheme="majorBidi" w:hAnsiTheme="majorBidi" w:cstheme="majorBidi"/>
          <w:b/>
          <w:bCs/>
          <w:i/>
          <w:iCs/>
          <w:sz w:val="30"/>
          <w:szCs w:val="30"/>
          <w:lang w:val="bs-Latn-BA" w:bidi="ar-SY"/>
        </w:rPr>
        <w:t>Objavljujući ti ovaj Kur’an, Mi tebi o najljepšim događajima kazujemo iako si prije njega, doista, jedan od neukih.</w:t>
      </w:r>
      <w:r w:rsidRPr="00221B20">
        <w:rPr>
          <w:rFonts w:asciiTheme="majorBidi" w:hAnsiTheme="majorBidi" w:cstheme="majorBidi"/>
          <w:sz w:val="30"/>
          <w:szCs w:val="30"/>
          <w:lang w:val="bs-Latn-BA" w:bidi="ar-SY"/>
        </w:rPr>
        <w:t xml:space="preserve"> (Jusuf, 3.)</w:t>
      </w:r>
    </w:p>
    <w:p w:rsidR="00221B20" w:rsidRPr="00221B20" w:rsidRDefault="00221B20" w:rsidP="00221B20">
      <w:pPr>
        <w:bidi w:val="0"/>
        <w:spacing w:after="0"/>
        <w:jc w:val="both"/>
        <w:rPr>
          <w:rFonts w:asciiTheme="majorBidi" w:hAnsiTheme="majorBidi" w:cstheme="majorBidi"/>
          <w:sz w:val="30"/>
          <w:szCs w:val="30"/>
          <w:lang w:val="bs-Latn-BA" w:bidi="ar-SY"/>
        </w:rPr>
      </w:pPr>
    </w:p>
    <w:p w:rsidR="00221B20" w:rsidRPr="00221B20" w:rsidRDefault="00221B20" w:rsidP="00221B20">
      <w:pPr>
        <w:bidi w:val="0"/>
        <w:spacing w:after="0"/>
        <w:ind w:firstLine="720"/>
        <w:jc w:val="both"/>
        <w:rPr>
          <w:rFonts w:asciiTheme="majorBidi" w:hAnsiTheme="majorBidi" w:cstheme="majorBidi"/>
          <w:b/>
          <w:bCs/>
          <w:sz w:val="30"/>
          <w:szCs w:val="30"/>
          <w:lang w:val="bs-Latn-BA" w:bidi="ar-SY"/>
        </w:rPr>
      </w:pPr>
      <w:r w:rsidRPr="00221B20">
        <w:rPr>
          <w:rFonts w:asciiTheme="majorBidi" w:hAnsiTheme="majorBidi" w:cstheme="majorBidi"/>
          <w:b/>
          <w:bCs/>
          <w:sz w:val="30"/>
          <w:szCs w:val="30"/>
          <w:lang w:val="bs-Latn-BA" w:bidi="ar-SY"/>
        </w:rPr>
        <w:t>3. Kur'an je lijek</w:t>
      </w:r>
    </w:p>
    <w:p w:rsidR="00221B20" w:rsidRPr="00221B20" w:rsidRDefault="00221B20" w:rsidP="00221B20">
      <w:pPr>
        <w:bidi w:val="0"/>
        <w:spacing w:after="0"/>
        <w:ind w:firstLine="720"/>
        <w:jc w:val="both"/>
        <w:rPr>
          <w:rFonts w:asciiTheme="majorBidi" w:hAnsiTheme="majorBidi" w:cstheme="majorBidi"/>
          <w:sz w:val="30"/>
          <w:szCs w:val="30"/>
          <w:lang w:val="bs-Latn-BA" w:bidi="ar-SY"/>
        </w:rPr>
      </w:pPr>
      <w:r w:rsidRPr="00221B20">
        <w:rPr>
          <w:rFonts w:asciiTheme="majorBidi" w:hAnsiTheme="majorBidi" w:cstheme="majorBidi"/>
          <w:sz w:val="30"/>
          <w:szCs w:val="30"/>
          <w:lang w:val="bs-Latn-BA" w:bidi="ar-SY"/>
        </w:rPr>
        <w:t xml:space="preserve">Allah Uzvišeni veli: </w:t>
      </w:r>
      <w:r w:rsidRPr="00221B20">
        <w:rPr>
          <w:rFonts w:asciiTheme="majorBidi" w:hAnsiTheme="majorBidi" w:cstheme="majorBidi"/>
          <w:b/>
          <w:bCs/>
          <w:i/>
          <w:iCs/>
          <w:sz w:val="30"/>
          <w:szCs w:val="30"/>
          <w:lang w:val="bs-Latn-BA" w:bidi="ar-SY"/>
        </w:rPr>
        <w:t xml:space="preserve">O ljudi, već vam je stigla pouka od Gospodara vašeg i lijek za vaša srca i uputstvo i milost vjernicima. </w:t>
      </w:r>
      <w:r w:rsidRPr="00221B20">
        <w:rPr>
          <w:rFonts w:asciiTheme="majorBidi" w:hAnsiTheme="majorBidi" w:cstheme="majorBidi"/>
          <w:sz w:val="30"/>
          <w:szCs w:val="30"/>
          <w:lang w:val="bs-Latn-BA" w:bidi="ar-SY"/>
        </w:rPr>
        <w:t xml:space="preserve">(Junus, 57.) On je lijek za srca od raznih sumnji i bolesti koje pogađaju i srce i tijelo. Međutim, ovom vrstom lijeka se mogu okoristiti samo vjernici. Uzvišeni Allah veli: </w:t>
      </w:r>
      <w:r w:rsidRPr="00221B20">
        <w:rPr>
          <w:rFonts w:asciiTheme="majorBidi" w:hAnsiTheme="majorBidi" w:cstheme="majorBidi"/>
          <w:b/>
          <w:bCs/>
          <w:i/>
          <w:iCs/>
          <w:sz w:val="30"/>
          <w:szCs w:val="30"/>
          <w:lang w:val="bs-Latn-BA" w:bidi="ar-SY"/>
        </w:rPr>
        <w:t>Mi objavljujemo u Kur’anu ono što je lijek i milost vjernicima, a nevjernicima on samo povećava propast.</w:t>
      </w:r>
      <w:r w:rsidRPr="00221B20">
        <w:rPr>
          <w:rFonts w:asciiTheme="majorBidi" w:hAnsiTheme="majorBidi" w:cstheme="majorBidi"/>
          <w:sz w:val="30"/>
          <w:szCs w:val="30"/>
          <w:lang w:val="bs-Latn-BA" w:bidi="ar-SY"/>
        </w:rPr>
        <w:t xml:space="preserve"> (El-Isra, 82.) </w:t>
      </w:r>
      <w:r w:rsidRPr="00221B20">
        <w:rPr>
          <w:rFonts w:asciiTheme="majorBidi" w:hAnsiTheme="majorBidi" w:cstheme="majorBidi"/>
          <w:b/>
          <w:bCs/>
          <w:i/>
          <w:iCs/>
          <w:sz w:val="30"/>
          <w:szCs w:val="30"/>
          <w:lang w:val="bs-Latn-BA" w:bidi="ar-SY"/>
        </w:rPr>
        <w:t>Reci: On je vjernicima uputstvo i lijek.</w:t>
      </w:r>
      <w:r w:rsidRPr="00221B20">
        <w:rPr>
          <w:rFonts w:asciiTheme="majorBidi" w:hAnsiTheme="majorBidi" w:cstheme="majorBidi"/>
          <w:sz w:val="30"/>
          <w:szCs w:val="30"/>
          <w:lang w:val="bs-Latn-BA" w:bidi="ar-SY"/>
        </w:rPr>
        <w:t xml:space="preserve"> (Fussilet, 44.)</w:t>
      </w:r>
    </w:p>
    <w:p w:rsidR="00221B20" w:rsidRPr="00221B20" w:rsidRDefault="00221B20" w:rsidP="00221B20">
      <w:pPr>
        <w:bidi w:val="0"/>
        <w:spacing w:after="0"/>
        <w:jc w:val="both"/>
        <w:rPr>
          <w:rFonts w:asciiTheme="majorBidi" w:hAnsiTheme="majorBidi" w:cstheme="majorBidi"/>
          <w:sz w:val="30"/>
          <w:szCs w:val="30"/>
          <w:lang w:val="bs-Latn-BA" w:bidi="ar-SY"/>
        </w:rPr>
      </w:pPr>
    </w:p>
    <w:p w:rsidR="00221B20" w:rsidRPr="00221B20" w:rsidRDefault="00221B20" w:rsidP="005A6C9C">
      <w:pPr>
        <w:bidi w:val="0"/>
        <w:spacing w:after="0"/>
        <w:ind w:firstLine="720"/>
        <w:jc w:val="both"/>
        <w:rPr>
          <w:rFonts w:asciiTheme="majorBidi" w:hAnsiTheme="majorBidi" w:cstheme="majorBidi"/>
          <w:sz w:val="30"/>
          <w:szCs w:val="30"/>
          <w:lang w:val="bs-Latn-BA" w:bidi="ar-SY"/>
        </w:rPr>
      </w:pPr>
      <w:r w:rsidRPr="00221B20">
        <w:rPr>
          <w:rFonts w:asciiTheme="majorBidi" w:hAnsiTheme="majorBidi" w:cstheme="majorBidi"/>
          <w:b/>
          <w:bCs/>
          <w:sz w:val="30"/>
          <w:szCs w:val="30"/>
          <w:lang w:val="bs-Latn-BA" w:bidi="ar-SY"/>
        </w:rPr>
        <w:t xml:space="preserve">4. </w:t>
      </w:r>
      <w:r w:rsidR="005A6C9C">
        <w:rPr>
          <w:rFonts w:asciiTheme="majorBidi" w:hAnsiTheme="majorBidi" w:cstheme="majorBidi"/>
          <w:b/>
          <w:bCs/>
          <w:sz w:val="30"/>
          <w:szCs w:val="30"/>
          <w:lang w:val="bs-Latn-BA" w:bidi="ar-SY"/>
        </w:rPr>
        <w:t>Kur'an je ukazao i riješio mnoga</w:t>
      </w:r>
      <w:r w:rsidRPr="00221B20">
        <w:rPr>
          <w:rFonts w:asciiTheme="majorBidi" w:hAnsiTheme="majorBidi" w:cstheme="majorBidi"/>
          <w:b/>
          <w:bCs/>
          <w:sz w:val="30"/>
          <w:szCs w:val="30"/>
          <w:lang w:val="bs-Latn-BA" w:bidi="ar-SY"/>
        </w:rPr>
        <w:t xml:space="preserve"> </w:t>
      </w:r>
      <w:r w:rsidR="005A6C9C">
        <w:rPr>
          <w:rFonts w:asciiTheme="majorBidi" w:hAnsiTheme="majorBidi" w:cstheme="majorBidi"/>
          <w:b/>
          <w:bCs/>
          <w:sz w:val="30"/>
          <w:szCs w:val="30"/>
          <w:lang w:val="bs-Latn-BA" w:bidi="ar-SY"/>
        </w:rPr>
        <w:t xml:space="preserve">razilaženja </w:t>
      </w:r>
      <w:r w:rsidR="005A6C9C" w:rsidRPr="005A6C9C">
        <w:rPr>
          <w:rFonts w:asciiTheme="majorBidi" w:hAnsiTheme="majorBidi" w:cstheme="majorBidi"/>
          <w:sz w:val="30"/>
          <w:szCs w:val="30"/>
          <w:lang w:val="bs-Latn-BA" w:bidi="ar-SY"/>
        </w:rPr>
        <w:t>iz</w:t>
      </w:r>
      <w:r w:rsidRPr="00221B20">
        <w:rPr>
          <w:rFonts w:asciiTheme="majorBidi" w:hAnsiTheme="majorBidi" w:cstheme="majorBidi"/>
          <w:sz w:val="30"/>
          <w:szCs w:val="30"/>
          <w:lang w:val="bs-Latn-BA" w:bidi="ar-SY"/>
        </w:rPr>
        <w:t xml:space="preserve">među </w:t>
      </w:r>
      <w:r w:rsidR="005A6C9C">
        <w:rPr>
          <w:rFonts w:asciiTheme="majorBidi" w:hAnsiTheme="majorBidi" w:cstheme="majorBidi"/>
          <w:sz w:val="30"/>
          <w:szCs w:val="30"/>
          <w:lang w:val="bs-Latn-BA" w:bidi="ar-SY"/>
        </w:rPr>
        <w:t xml:space="preserve">jevreja i kršćana </w:t>
      </w:r>
      <w:r w:rsidRPr="00221B20">
        <w:rPr>
          <w:rFonts w:asciiTheme="majorBidi" w:hAnsiTheme="majorBidi" w:cstheme="majorBidi"/>
          <w:sz w:val="30"/>
          <w:szCs w:val="30"/>
          <w:lang w:val="bs-Latn-BA" w:bidi="ar-SY"/>
        </w:rPr>
        <w:t xml:space="preserve">po pitanju određenih historijskih podataka, poput </w:t>
      </w:r>
      <w:r w:rsidR="005A6C9C">
        <w:rPr>
          <w:rFonts w:asciiTheme="majorBidi" w:hAnsiTheme="majorBidi" w:cstheme="majorBidi"/>
          <w:sz w:val="30"/>
          <w:szCs w:val="30"/>
          <w:lang w:val="bs-Latn-BA" w:bidi="ar-SY"/>
        </w:rPr>
        <w:t xml:space="preserve">razilaženja oko </w:t>
      </w:r>
      <w:r w:rsidRPr="00221B20">
        <w:rPr>
          <w:rFonts w:asciiTheme="majorBidi" w:hAnsiTheme="majorBidi" w:cstheme="majorBidi"/>
          <w:sz w:val="30"/>
          <w:szCs w:val="30"/>
          <w:lang w:val="bs-Latn-BA" w:bidi="ar-SY"/>
        </w:rPr>
        <w:t>Isa</w:t>
      </w:r>
      <w:r w:rsidR="005A6C9C">
        <w:rPr>
          <w:rFonts w:asciiTheme="majorBidi" w:hAnsiTheme="majorBidi" w:cstheme="majorBidi"/>
          <w:sz w:val="30"/>
          <w:szCs w:val="30"/>
          <w:lang w:val="bs-Latn-BA" w:bidi="ar-SY"/>
        </w:rPr>
        <w:t>a, alejhisselam i drugih vjerovjesnika</w:t>
      </w:r>
      <w:r w:rsidRPr="00221B20">
        <w:rPr>
          <w:rFonts w:asciiTheme="majorBidi" w:hAnsiTheme="majorBidi" w:cstheme="majorBidi"/>
          <w:sz w:val="30"/>
          <w:szCs w:val="30"/>
          <w:lang w:val="bs-Latn-BA" w:bidi="ar-SY"/>
        </w:rPr>
        <w:t>.</w:t>
      </w:r>
    </w:p>
    <w:p w:rsidR="00221B20" w:rsidRPr="00221B20" w:rsidRDefault="00221B20" w:rsidP="00221B20">
      <w:pPr>
        <w:bidi w:val="0"/>
        <w:spacing w:after="0"/>
        <w:ind w:firstLine="720"/>
        <w:jc w:val="both"/>
        <w:rPr>
          <w:rFonts w:asciiTheme="majorBidi" w:hAnsiTheme="majorBidi" w:cstheme="majorBidi"/>
          <w:sz w:val="30"/>
          <w:szCs w:val="30"/>
          <w:lang w:val="bs-Latn-BA" w:bidi="ar-SY"/>
        </w:rPr>
      </w:pPr>
      <w:r w:rsidRPr="00221B20">
        <w:rPr>
          <w:rFonts w:asciiTheme="majorBidi" w:hAnsiTheme="majorBidi" w:cstheme="majorBidi"/>
          <w:sz w:val="30"/>
          <w:szCs w:val="30"/>
          <w:lang w:val="bs-Latn-BA" w:bidi="ar-SY"/>
        </w:rPr>
        <w:t xml:space="preserve">Allah Uzvišeni veli: </w:t>
      </w:r>
      <w:r w:rsidRPr="00221B20">
        <w:rPr>
          <w:rFonts w:asciiTheme="majorBidi" w:hAnsiTheme="majorBidi" w:cstheme="majorBidi"/>
          <w:b/>
          <w:bCs/>
          <w:i/>
          <w:iCs/>
          <w:sz w:val="30"/>
          <w:szCs w:val="30"/>
          <w:lang w:val="bs-Latn-BA" w:bidi="ar-SY"/>
        </w:rPr>
        <w:t>Ovaj Kur’an sinovima Israilovim kazuje najviše o onome u čemu se oni razilaze.</w:t>
      </w:r>
      <w:r w:rsidRPr="00221B20">
        <w:rPr>
          <w:rFonts w:asciiTheme="majorBidi" w:hAnsiTheme="majorBidi" w:cstheme="majorBidi"/>
          <w:sz w:val="30"/>
          <w:szCs w:val="30"/>
          <w:lang w:val="bs-Latn-BA" w:bidi="ar-SY"/>
        </w:rPr>
        <w:t xml:space="preserve"> (En-Neml, 76.).</w:t>
      </w:r>
      <w:r w:rsidRPr="00221B20">
        <w:rPr>
          <w:rStyle w:val="FootnoteReference"/>
          <w:rFonts w:asciiTheme="majorBidi" w:hAnsiTheme="majorBidi" w:cstheme="majorBidi"/>
          <w:sz w:val="30"/>
          <w:szCs w:val="30"/>
          <w:lang w:val="bs-Latn-BA" w:bidi="ar-SY"/>
        </w:rPr>
        <w:footnoteReference w:id="1"/>
      </w:r>
    </w:p>
    <w:p w:rsidR="00221B20" w:rsidRPr="00221B20" w:rsidRDefault="00221B20" w:rsidP="00221B20">
      <w:pPr>
        <w:bidi w:val="0"/>
        <w:spacing w:after="0"/>
        <w:ind w:firstLine="720"/>
        <w:jc w:val="both"/>
        <w:rPr>
          <w:rFonts w:asciiTheme="majorBidi" w:hAnsiTheme="majorBidi" w:cstheme="majorBidi"/>
          <w:sz w:val="30"/>
          <w:szCs w:val="30"/>
          <w:lang w:val="bs-Latn-BA" w:bidi="ar-SY"/>
        </w:rPr>
      </w:pPr>
      <w:r w:rsidRPr="00221B20">
        <w:rPr>
          <w:rFonts w:asciiTheme="majorBidi" w:hAnsiTheme="majorBidi" w:cstheme="majorBidi"/>
          <w:sz w:val="30"/>
          <w:szCs w:val="30"/>
          <w:lang w:val="bs-Latn-BA" w:bidi="ar-SY"/>
        </w:rPr>
        <w:lastRenderedPageBreak/>
        <w:t xml:space="preserve">Dakle, da sljedbenici Knjige razumiju (važnost Kur'ana), učili bi o svojoj historiji iz ove Knjige, za koju Allah veli: </w:t>
      </w:r>
      <w:r w:rsidRPr="00221B20">
        <w:rPr>
          <w:rFonts w:asciiTheme="majorBidi" w:hAnsiTheme="majorBidi" w:cstheme="majorBidi"/>
          <w:b/>
          <w:bCs/>
          <w:i/>
          <w:iCs/>
          <w:sz w:val="30"/>
          <w:szCs w:val="30"/>
          <w:lang w:val="bs-Latn-BA" w:bidi="ar-SY"/>
        </w:rPr>
        <w:t>laž joj je strâna, bilo s koje strane.</w:t>
      </w:r>
      <w:r w:rsidRPr="00221B20">
        <w:rPr>
          <w:rFonts w:asciiTheme="majorBidi" w:hAnsiTheme="majorBidi" w:cstheme="majorBidi"/>
          <w:sz w:val="30"/>
          <w:szCs w:val="30"/>
          <w:lang w:val="bs-Latn-BA" w:bidi="ar-SY"/>
        </w:rPr>
        <w:t xml:space="preserve"> (Fussilet, 42.)</w:t>
      </w:r>
    </w:p>
    <w:p w:rsidR="00221B20" w:rsidRPr="00221B20" w:rsidRDefault="00221B20" w:rsidP="00221B20">
      <w:pPr>
        <w:bidi w:val="0"/>
        <w:spacing w:after="0"/>
        <w:ind w:firstLine="720"/>
        <w:jc w:val="both"/>
        <w:rPr>
          <w:rFonts w:asciiTheme="majorBidi" w:hAnsiTheme="majorBidi" w:cstheme="majorBidi"/>
          <w:sz w:val="30"/>
          <w:szCs w:val="30"/>
          <w:lang w:val="bs-Latn-BA" w:bidi="ar-SY"/>
        </w:rPr>
      </w:pPr>
      <w:r w:rsidRPr="00221B20">
        <w:rPr>
          <w:rFonts w:asciiTheme="majorBidi" w:hAnsiTheme="majorBidi" w:cstheme="majorBidi"/>
          <w:sz w:val="30"/>
          <w:szCs w:val="30"/>
          <w:lang w:val="bs-Latn-BA" w:bidi="ar-SY"/>
        </w:rPr>
        <w:t>Ali, kako da po ovom pitanju ne budu nemarni sljedbenici Knjige, kada je takvo stanje i sa mnogim vjernicima koji su zapostavili Kur'an i poveli se za njima u velikoj mjeri.</w:t>
      </w:r>
    </w:p>
    <w:p w:rsidR="00221B20" w:rsidRPr="00221B20" w:rsidRDefault="00221B20" w:rsidP="00221B20">
      <w:pPr>
        <w:bidi w:val="0"/>
        <w:spacing w:after="0"/>
        <w:ind w:firstLine="720"/>
        <w:jc w:val="both"/>
        <w:rPr>
          <w:rFonts w:asciiTheme="majorBidi" w:hAnsiTheme="majorBidi" w:cstheme="majorBidi"/>
          <w:sz w:val="30"/>
          <w:szCs w:val="30"/>
          <w:lang w:val="bs-Latn-BA" w:bidi="ar-SY"/>
        </w:rPr>
      </w:pPr>
      <w:r w:rsidRPr="00221B20">
        <w:rPr>
          <w:rFonts w:asciiTheme="majorBidi" w:hAnsiTheme="majorBidi" w:cstheme="majorBidi"/>
          <w:sz w:val="30"/>
          <w:szCs w:val="30"/>
          <w:lang w:val="bs-Latn-BA" w:bidi="ar-SY"/>
        </w:rPr>
        <w:t>Vjernik koji slijedi ovu Knjigu posjeduje mnoge istinite informacije i historijske činjenice koje ne posjeduju sljedbenici Knjige o svojoj vjeri koja je u mnogo toga iskrivljena uticajem zlih svećenika.</w:t>
      </w:r>
    </w:p>
    <w:p w:rsidR="00221B20" w:rsidRPr="00221B20" w:rsidRDefault="00221B20" w:rsidP="00221B20">
      <w:pPr>
        <w:bidi w:val="0"/>
        <w:spacing w:after="0"/>
        <w:jc w:val="both"/>
        <w:rPr>
          <w:rFonts w:asciiTheme="majorBidi" w:hAnsiTheme="majorBidi" w:cstheme="majorBidi"/>
          <w:sz w:val="30"/>
          <w:szCs w:val="30"/>
          <w:lang w:val="bs-Latn-BA" w:bidi="ar-SY"/>
        </w:rPr>
      </w:pPr>
    </w:p>
    <w:p w:rsidR="00221B20" w:rsidRPr="00221B20" w:rsidRDefault="00221B20" w:rsidP="00221B20">
      <w:pPr>
        <w:bidi w:val="0"/>
        <w:spacing w:after="0"/>
        <w:ind w:firstLine="720"/>
        <w:jc w:val="both"/>
        <w:rPr>
          <w:rFonts w:asciiTheme="majorBidi" w:hAnsiTheme="majorBidi" w:cstheme="majorBidi"/>
          <w:sz w:val="30"/>
          <w:szCs w:val="30"/>
          <w:lang w:val="bs-Latn-BA" w:bidi="ar-SY"/>
        </w:rPr>
      </w:pPr>
      <w:r w:rsidRPr="00221B20">
        <w:rPr>
          <w:rFonts w:asciiTheme="majorBidi" w:hAnsiTheme="majorBidi" w:cstheme="majorBidi"/>
          <w:b/>
          <w:bCs/>
          <w:sz w:val="30"/>
          <w:szCs w:val="30"/>
          <w:lang w:val="bs-Latn-BA" w:bidi="ar-SY"/>
        </w:rPr>
        <w:t>5. Kur'an obuhvata i mnoge informacije i saznanja vezana za ovaj svijet</w:t>
      </w:r>
      <w:r w:rsidRPr="00221B20">
        <w:rPr>
          <w:rFonts w:asciiTheme="majorBidi" w:hAnsiTheme="majorBidi" w:cstheme="majorBidi"/>
          <w:sz w:val="30"/>
          <w:szCs w:val="30"/>
          <w:lang w:val="bs-Latn-BA" w:bidi="ar-SY"/>
        </w:rPr>
        <w:t xml:space="preserve">, bilo na način da o njima govori direktno i detaljno ili samo ukazuje na njih. Još uvijek traju određena naučna istraživanja vezana za čovjeka, životinje, biljke, plodove, Zemlju, more, kosmos, i pojave u njemu i dolazi se do saznanja o kojima Kur'an prije mnogo stoljeća govori. Ovo je dovelo do toga da mnogi istraživači nevjernici postanu vjernici. </w:t>
      </w:r>
    </w:p>
    <w:p w:rsidR="00221B20" w:rsidRPr="00221B20" w:rsidRDefault="00221B20" w:rsidP="00221B20">
      <w:pPr>
        <w:bidi w:val="0"/>
        <w:spacing w:after="0"/>
        <w:ind w:firstLine="720"/>
        <w:jc w:val="both"/>
        <w:rPr>
          <w:rFonts w:asciiTheme="majorBidi" w:hAnsiTheme="majorBidi" w:cstheme="majorBidi"/>
          <w:sz w:val="30"/>
          <w:szCs w:val="30"/>
          <w:lang w:val="bs-Latn-BA" w:bidi="ar-SY"/>
        </w:rPr>
      </w:pPr>
      <w:r w:rsidRPr="00221B20">
        <w:rPr>
          <w:rFonts w:asciiTheme="majorBidi" w:hAnsiTheme="majorBidi" w:cstheme="majorBidi"/>
          <w:sz w:val="30"/>
          <w:szCs w:val="30"/>
          <w:lang w:val="bs-Latn-BA" w:bidi="ar-SY"/>
        </w:rPr>
        <w:t xml:space="preserve">Allah Uzvišeni kaže: </w:t>
      </w:r>
      <w:r w:rsidRPr="00221B20">
        <w:rPr>
          <w:rFonts w:asciiTheme="majorBidi" w:hAnsiTheme="majorBidi" w:cstheme="majorBidi"/>
          <w:b/>
          <w:bCs/>
          <w:i/>
          <w:iCs/>
          <w:sz w:val="30"/>
          <w:szCs w:val="30"/>
          <w:lang w:val="bs-Latn-BA" w:bidi="ar-SY"/>
        </w:rPr>
        <w:t>Mi tebi objavljujemo Knjigu kao objašnjenje za sve.</w:t>
      </w:r>
      <w:r w:rsidRPr="00221B20">
        <w:rPr>
          <w:rFonts w:asciiTheme="majorBidi" w:hAnsiTheme="majorBidi" w:cstheme="majorBidi"/>
          <w:sz w:val="30"/>
          <w:szCs w:val="30"/>
          <w:lang w:val="bs-Latn-BA" w:bidi="ar-SY"/>
        </w:rPr>
        <w:t xml:space="preserve"> (En-Nahl, 89.)</w:t>
      </w:r>
    </w:p>
    <w:p w:rsidR="00221B20" w:rsidRPr="00221B20" w:rsidRDefault="00221B20" w:rsidP="00221B20">
      <w:pPr>
        <w:bidi w:val="0"/>
        <w:spacing w:after="0"/>
        <w:ind w:firstLine="720"/>
        <w:jc w:val="both"/>
        <w:rPr>
          <w:rFonts w:asciiTheme="majorBidi" w:hAnsiTheme="majorBidi" w:cstheme="majorBidi"/>
          <w:sz w:val="30"/>
          <w:szCs w:val="30"/>
          <w:lang w:val="bs-Latn-BA" w:bidi="ar-SY"/>
        </w:rPr>
      </w:pPr>
      <w:r w:rsidRPr="00221B20">
        <w:rPr>
          <w:rFonts w:asciiTheme="majorBidi" w:hAnsiTheme="majorBidi" w:cstheme="majorBidi"/>
          <w:b/>
          <w:bCs/>
          <w:i/>
          <w:iCs/>
          <w:sz w:val="30"/>
          <w:szCs w:val="30"/>
          <w:lang w:val="bs-Latn-BA" w:bidi="ar-SY"/>
        </w:rPr>
        <w:t>U Knjizi Mi nismo ništa izostavili.</w:t>
      </w:r>
      <w:r w:rsidRPr="00221B20">
        <w:rPr>
          <w:rFonts w:asciiTheme="majorBidi" w:hAnsiTheme="majorBidi" w:cstheme="majorBidi"/>
          <w:sz w:val="30"/>
          <w:szCs w:val="30"/>
          <w:lang w:val="bs-Latn-BA" w:bidi="ar-SY"/>
        </w:rPr>
        <w:t xml:space="preserve"> (El-En'am, 38.)</w:t>
      </w:r>
    </w:p>
    <w:p w:rsidR="00221B20" w:rsidRPr="00221B20" w:rsidRDefault="00221B20" w:rsidP="00221B20">
      <w:pPr>
        <w:autoSpaceDE w:val="0"/>
        <w:autoSpaceDN w:val="0"/>
        <w:bidi w:val="0"/>
        <w:adjustRightInd w:val="0"/>
        <w:spacing w:after="0" w:line="240" w:lineRule="auto"/>
        <w:ind w:firstLine="720"/>
        <w:jc w:val="both"/>
        <w:rPr>
          <w:rFonts w:asciiTheme="majorBidi" w:hAnsiTheme="majorBidi" w:cstheme="majorBidi"/>
          <w:sz w:val="30"/>
          <w:szCs w:val="30"/>
          <w:lang w:val="bs-Latn-BA" w:bidi="ar-SY"/>
        </w:rPr>
      </w:pPr>
      <w:r w:rsidRPr="00221B20">
        <w:rPr>
          <w:rFonts w:asciiTheme="majorBidi" w:hAnsiTheme="majorBidi" w:cstheme="majorBidi"/>
          <w:sz w:val="30"/>
          <w:szCs w:val="30"/>
          <w:lang w:val="bs-Latn-BA" w:bidi="ar-SY"/>
        </w:rPr>
        <w:t xml:space="preserve">Sve što je ljudima potrebno kako bi popravili svoje stanje i ostvarili sreću na onome svijetu postoji u Kur'anu, kao što o tome govore prethodna dva citirana ajeta. Ovo nikako ne znači da Sunnet treba zapostaviti, jer onaj ko slijedi Kur'an, neminovno mora slijediti i Sunnet. Allah Uzvišeni u Kur'anu na mnogo mjesta usmjerava ka slijeđenju Poslanikove, salllallahu alejhi ve sellem, prakse, a o tome govore sljedeći ajeti: </w:t>
      </w:r>
    </w:p>
    <w:p w:rsidR="00221B20" w:rsidRPr="00221B20" w:rsidRDefault="00221B20" w:rsidP="00221B20">
      <w:pPr>
        <w:autoSpaceDE w:val="0"/>
        <w:autoSpaceDN w:val="0"/>
        <w:bidi w:val="0"/>
        <w:adjustRightInd w:val="0"/>
        <w:spacing w:after="0" w:line="240" w:lineRule="auto"/>
        <w:ind w:firstLine="720"/>
        <w:jc w:val="both"/>
        <w:rPr>
          <w:rFonts w:asciiTheme="majorBidi" w:hAnsiTheme="majorBidi" w:cstheme="majorBidi"/>
          <w:b/>
          <w:bCs/>
          <w:i/>
          <w:iCs/>
          <w:sz w:val="30"/>
          <w:szCs w:val="30"/>
          <w:lang w:val="bs-Latn-BA"/>
        </w:rPr>
      </w:pPr>
      <w:r w:rsidRPr="00221B20">
        <w:rPr>
          <w:rFonts w:asciiTheme="majorBidi" w:hAnsiTheme="majorBidi" w:cstheme="majorBidi"/>
          <w:b/>
          <w:bCs/>
          <w:i/>
          <w:iCs/>
          <w:sz w:val="30"/>
          <w:szCs w:val="30"/>
          <w:lang w:val="bs-Latn-BA"/>
        </w:rPr>
        <w:t xml:space="preserve">Ono što vam Poslanik kao nagradu dā – to uzmite, a ono što vam zabrani – ostavite. </w:t>
      </w:r>
      <w:r w:rsidRPr="00221B20">
        <w:rPr>
          <w:rFonts w:asciiTheme="majorBidi" w:hAnsiTheme="majorBidi" w:cstheme="majorBidi"/>
          <w:sz w:val="30"/>
          <w:szCs w:val="30"/>
          <w:lang w:val="bs-Latn-BA"/>
        </w:rPr>
        <w:t>(El-Hašr, 7.)</w:t>
      </w:r>
    </w:p>
    <w:p w:rsidR="00221B20" w:rsidRPr="00221B20" w:rsidRDefault="00221B20" w:rsidP="00221B20">
      <w:pPr>
        <w:autoSpaceDE w:val="0"/>
        <w:autoSpaceDN w:val="0"/>
        <w:bidi w:val="0"/>
        <w:adjustRightInd w:val="0"/>
        <w:spacing w:after="0" w:line="240" w:lineRule="auto"/>
        <w:ind w:firstLine="720"/>
        <w:jc w:val="both"/>
        <w:rPr>
          <w:rFonts w:asciiTheme="majorBidi" w:hAnsiTheme="majorBidi" w:cstheme="majorBidi"/>
          <w:sz w:val="30"/>
          <w:szCs w:val="30"/>
          <w:lang w:val="bs-Latn-BA"/>
        </w:rPr>
      </w:pPr>
      <w:r w:rsidRPr="00221B20">
        <w:rPr>
          <w:rFonts w:asciiTheme="majorBidi" w:hAnsiTheme="majorBidi" w:cstheme="majorBidi"/>
          <w:b/>
          <w:bCs/>
          <w:i/>
          <w:iCs/>
          <w:sz w:val="30"/>
          <w:szCs w:val="30"/>
          <w:lang w:val="bs-Latn-BA"/>
        </w:rPr>
        <w:t xml:space="preserve">Onaj ko se pokorava Poslaniku pokorava se i Allahu. </w:t>
      </w:r>
      <w:r w:rsidRPr="00221B20">
        <w:rPr>
          <w:rFonts w:asciiTheme="majorBidi" w:hAnsiTheme="majorBidi" w:cstheme="majorBidi"/>
          <w:sz w:val="30"/>
          <w:szCs w:val="30"/>
          <w:lang w:val="bs-Latn-BA"/>
        </w:rPr>
        <w:t>(En-Nisa, 80.)</w:t>
      </w:r>
    </w:p>
    <w:p w:rsidR="00221B20" w:rsidRPr="00221B20" w:rsidRDefault="00221B20" w:rsidP="00221B20">
      <w:pPr>
        <w:autoSpaceDE w:val="0"/>
        <w:autoSpaceDN w:val="0"/>
        <w:bidi w:val="0"/>
        <w:adjustRightInd w:val="0"/>
        <w:spacing w:after="0" w:line="240" w:lineRule="auto"/>
        <w:ind w:firstLine="720"/>
        <w:jc w:val="both"/>
        <w:rPr>
          <w:rFonts w:asciiTheme="majorBidi" w:hAnsiTheme="majorBidi" w:cstheme="majorBidi"/>
          <w:sz w:val="30"/>
          <w:szCs w:val="30"/>
          <w:lang w:val="bs-Latn-BA"/>
        </w:rPr>
      </w:pPr>
      <w:r w:rsidRPr="00221B20">
        <w:rPr>
          <w:rFonts w:asciiTheme="majorBidi" w:hAnsiTheme="majorBidi" w:cstheme="majorBidi"/>
          <w:sz w:val="30"/>
          <w:szCs w:val="30"/>
          <w:lang w:val="bs-Latn-BA"/>
        </w:rPr>
        <w:t xml:space="preserve">U Kur'anu se naglašava da onaj ko voli Allaha, mora da slijedi Poslanika: </w:t>
      </w:r>
      <w:r w:rsidRPr="00221B20">
        <w:rPr>
          <w:rFonts w:asciiTheme="majorBidi" w:hAnsiTheme="majorBidi" w:cstheme="majorBidi"/>
          <w:b/>
          <w:bCs/>
          <w:i/>
          <w:iCs/>
          <w:sz w:val="30"/>
          <w:szCs w:val="30"/>
          <w:lang w:val="bs-Latn-BA"/>
        </w:rPr>
        <w:t>Reci: „Ako Allaha volite, mene slijedite, i vas će Allah voljeti i grijehe vam oprostiti!“ – A Allah prašta i samilostan je.</w:t>
      </w:r>
      <w:r w:rsidRPr="00221B20">
        <w:rPr>
          <w:rFonts w:asciiTheme="majorBidi" w:hAnsiTheme="majorBidi" w:cstheme="majorBidi"/>
          <w:sz w:val="30"/>
          <w:szCs w:val="30"/>
          <w:lang w:val="bs-Latn-BA"/>
        </w:rPr>
        <w:t xml:space="preserve"> (Ali Imran, 31.)</w:t>
      </w:r>
    </w:p>
    <w:p w:rsidR="00221B20" w:rsidRPr="00221B20" w:rsidRDefault="00221B20" w:rsidP="00221B20">
      <w:pPr>
        <w:autoSpaceDE w:val="0"/>
        <w:autoSpaceDN w:val="0"/>
        <w:bidi w:val="0"/>
        <w:adjustRightInd w:val="0"/>
        <w:spacing w:after="0" w:line="240" w:lineRule="auto"/>
        <w:ind w:firstLine="720"/>
        <w:jc w:val="both"/>
        <w:rPr>
          <w:rFonts w:asciiTheme="majorBidi" w:hAnsiTheme="majorBidi" w:cstheme="majorBidi"/>
          <w:sz w:val="30"/>
          <w:szCs w:val="30"/>
          <w:lang w:val="bs-Latn-BA"/>
        </w:rPr>
      </w:pPr>
      <w:r w:rsidRPr="00221B20">
        <w:rPr>
          <w:rFonts w:asciiTheme="majorBidi" w:hAnsiTheme="majorBidi" w:cstheme="majorBidi"/>
          <w:sz w:val="30"/>
          <w:szCs w:val="30"/>
          <w:lang w:val="bs-Latn-BA"/>
        </w:rPr>
        <w:t>Slijeđenje Poslanika, sallallahu alejhi ve sellem, se ogleda kroz sprovođenje njegove prakse u životu i rada u skladu sa njom.</w:t>
      </w:r>
    </w:p>
    <w:p w:rsidR="00221B20" w:rsidRPr="00221B20" w:rsidRDefault="00221B20" w:rsidP="00221B20">
      <w:pPr>
        <w:autoSpaceDE w:val="0"/>
        <w:autoSpaceDN w:val="0"/>
        <w:bidi w:val="0"/>
        <w:adjustRightInd w:val="0"/>
        <w:spacing w:after="0" w:line="240" w:lineRule="auto"/>
        <w:jc w:val="both"/>
        <w:rPr>
          <w:rFonts w:asciiTheme="majorBidi" w:hAnsiTheme="majorBidi" w:cstheme="majorBidi"/>
          <w:sz w:val="30"/>
          <w:szCs w:val="30"/>
          <w:lang w:val="bs-Latn-BA"/>
        </w:rPr>
      </w:pPr>
    </w:p>
    <w:p w:rsidR="00221B20" w:rsidRPr="00221B20" w:rsidRDefault="00221B20" w:rsidP="00221B20">
      <w:pPr>
        <w:autoSpaceDE w:val="0"/>
        <w:autoSpaceDN w:val="0"/>
        <w:bidi w:val="0"/>
        <w:adjustRightInd w:val="0"/>
        <w:spacing w:after="0" w:line="240" w:lineRule="auto"/>
        <w:ind w:firstLine="720"/>
        <w:jc w:val="both"/>
        <w:rPr>
          <w:rFonts w:asciiTheme="majorBidi" w:hAnsiTheme="majorBidi" w:cstheme="majorBidi"/>
          <w:sz w:val="30"/>
          <w:szCs w:val="30"/>
          <w:lang w:val="bs-Latn-BA"/>
        </w:rPr>
      </w:pPr>
      <w:r w:rsidRPr="00221B20">
        <w:rPr>
          <w:rFonts w:asciiTheme="majorBidi" w:hAnsiTheme="majorBidi" w:cstheme="majorBidi"/>
          <w:b/>
          <w:bCs/>
          <w:sz w:val="30"/>
          <w:szCs w:val="30"/>
          <w:lang w:val="bs-Latn-BA"/>
        </w:rPr>
        <w:t>6. Kur'an se odlikuje sa jasnoćom izraza i značenja</w:t>
      </w:r>
      <w:r w:rsidRPr="00221B20">
        <w:rPr>
          <w:rFonts w:asciiTheme="majorBidi" w:hAnsiTheme="majorBidi" w:cstheme="majorBidi"/>
          <w:sz w:val="30"/>
          <w:szCs w:val="30"/>
          <w:lang w:val="bs-Latn-BA"/>
        </w:rPr>
        <w:t>, što je svakome vidljivo</w:t>
      </w:r>
    </w:p>
    <w:p w:rsidR="00221B20" w:rsidRPr="00221B20" w:rsidRDefault="00221B20" w:rsidP="00221B20">
      <w:pPr>
        <w:autoSpaceDE w:val="0"/>
        <w:autoSpaceDN w:val="0"/>
        <w:bidi w:val="0"/>
        <w:adjustRightInd w:val="0"/>
        <w:spacing w:after="0" w:line="240" w:lineRule="auto"/>
        <w:ind w:firstLine="720"/>
        <w:jc w:val="both"/>
        <w:rPr>
          <w:rFonts w:asciiTheme="majorBidi" w:hAnsiTheme="majorBidi" w:cstheme="majorBidi"/>
          <w:sz w:val="30"/>
          <w:szCs w:val="30"/>
          <w:lang w:val="bs-Latn-BA"/>
        </w:rPr>
      </w:pPr>
      <w:r w:rsidRPr="00221B20">
        <w:rPr>
          <w:rFonts w:asciiTheme="majorBidi" w:hAnsiTheme="majorBidi" w:cstheme="majorBidi"/>
          <w:sz w:val="30"/>
          <w:szCs w:val="30"/>
          <w:lang w:val="bs-Latn-BA"/>
        </w:rPr>
        <w:t xml:space="preserve">Allah Uzvišeni kaže: </w:t>
      </w:r>
      <w:r w:rsidRPr="00221B20">
        <w:rPr>
          <w:rFonts w:asciiTheme="majorBidi" w:hAnsiTheme="majorBidi" w:cstheme="majorBidi"/>
          <w:b/>
          <w:bCs/>
          <w:i/>
          <w:iCs/>
          <w:sz w:val="30"/>
          <w:szCs w:val="30"/>
          <w:lang w:val="bs-Latn-BA"/>
        </w:rPr>
        <w:t xml:space="preserve">A Mi smo Kur’an učinili dostupnim (olakšali) za pouku – pa ima li ikoga ko bi pouku primio? </w:t>
      </w:r>
      <w:r w:rsidRPr="00221B20">
        <w:rPr>
          <w:rFonts w:asciiTheme="majorBidi" w:hAnsiTheme="majorBidi" w:cstheme="majorBidi"/>
          <w:sz w:val="30"/>
          <w:szCs w:val="30"/>
          <w:lang w:val="bs-Latn-BA"/>
        </w:rPr>
        <w:t xml:space="preserve">(El-Kamer, 17.) Ibn Kesir veli: </w:t>
      </w:r>
      <w:r w:rsidRPr="00221B20">
        <w:rPr>
          <w:rFonts w:asciiTheme="majorBidi" w:hAnsiTheme="majorBidi" w:cstheme="majorBidi"/>
          <w:sz w:val="30"/>
          <w:szCs w:val="30"/>
          <w:lang w:val="bs-Latn-BA"/>
        </w:rPr>
        <w:lastRenderedPageBreak/>
        <w:t xml:space="preserve">„Tj. </w:t>
      </w:r>
      <w:r w:rsidRPr="0010034A">
        <w:rPr>
          <w:rFonts w:asciiTheme="majorBidi" w:hAnsiTheme="majorBidi" w:cstheme="majorBidi"/>
          <w:sz w:val="30"/>
          <w:szCs w:val="30"/>
          <w:lang w:val="bs-Latn-BA"/>
        </w:rPr>
        <w:t>olak</w:t>
      </w:r>
      <w:r w:rsidRPr="00221B20">
        <w:rPr>
          <w:rFonts w:asciiTheme="majorBidi" w:hAnsiTheme="majorBidi" w:cstheme="majorBidi"/>
          <w:sz w:val="30"/>
          <w:szCs w:val="30"/>
          <w:lang w:val="bs-Latn-BA"/>
        </w:rPr>
        <w:t>š</w:t>
      </w:r>
      <w:r w:rsidRPr="0010034A">
        <w:rPr>
          <w:rFonts w:asciiTheme="majorBidi" w:hAnsiTheme="majorBidi" w:cstheme="majorBidi"/>
          <w:sz w:val="30"/>
          <w:szCs w:val="30"/>
          <w:lang w:val="bs-Latn-BA"/>
        </w:rPr>
        <w:t>ali</w:t>
      </w:r>
      <w:r w:rsidRPr="00221B20">
        <w:rPr>
          <w:rFonts w:asciiTheme="majorBidi" w:hAnsiTheme="majorBidi" w:cstheme="majorBidi"/>
          <w:sz w:val="30"/>
          <w:szCs w:val="30"/>
          <w:lang w:val="bs-Latn-BA"/>
        </w:rPr>
        <w:t xml:space="preserve"> </w:t>
      </w:r>
      <w:r w:rsidRPr="0010034A">
        <w:rPr>
          <w:rFonts w:asciiTheme="majorBidi" w:hAnsiTheme="majorBidi" w:cstheme="majorBidi"/>
          <w:sz w:val="30"/>
          <w:szCs w:val="30"/>
          <w:lang w:val="bs-Latn-BA"/>
        </w:rPr>
        <w:t>smo</w:t>
      </w:r>
      <w:r w:rsidRPr="00221B20">
        <w:rPr>
          <w:rFonts w:asciiTheme="majorBidi" w:hAnsiTheme="majorBidi" w:cstheme="majorBidi"/>
          <w:sz w:val="30"/>
          <w:szCs w:val="30"/>
          <w:lang w:val="bs-Latn-BA"/>
        </w:rPr>
        <w:t xml:space="preserve"> </w:t>
      </w:r>
      <w:r w:rsidRPr="0010034A">
        <w:rPr>
          <w:rFonts w:asciiTheme="majorBidi" w:hAnsiTheme="majorBidi" w:cstheme="majorBidi"/>
          <w:sz w:val="30"/>
          <w:szCs w:val="30"/>
          <w:lang w:val="bs-Latn-BA"/>
        </w:rPr>
        <w:t>i</w:t>
      </w:r>
      <w:r w:rsidRPr="00221B20">
        <w:rPr>
          <w:rFonts w:asciiTheme="majorBidi" w:hAnsiTheme="majorBidi" w:cstheme="majorBidi"/>
          <w:sz w:val="30"/>
          <w:szCs w:val="30"/>
          <w:lang w:val="bs-Latn-BA"/>
        </w:rPr>
        <w:t xml:space="preserve"> </w:t>
      </w:r>
      <w:r w:rsidRPr="0010034A">
        <w:rPr>
          <w:rFonts w:asciiTheme="majorBidi" w:hAnsiTheme="majorBidi" w:cstheme="majorBidi"/>
          <w:sz w:val="30"/>
          <w:szCs w:val="30"/>
          <w:lang w:val="bs-Latn-BA"/>
        </w:rPr>
        <w:t>njegovo</w:t>
      </w:r>
      <w:r w:rsidRPr="00221B20">
        <w:rPr>
          <w:rFonts w:asciiTheme="majorBidi" w:hAnsiTheme="majorBidi" w:cstheme="majorBidi"/>
          <w:sz w:val="30"/>
          <w:szCs w:val="30"/>
          <w:lang w:val="bs-Latn-BA"/>
        </w:rPr>
        <w:t xml:space="preserve"> </w:t>
      </w:r>
      <w:r w:rsidRPr="0010034A">
        <w:rPr>
          <w:rFonts w:asciiTheme="majorBidi" w:hAnsiTheme="majorBidi" w:cstheme="majorBidi"/>
          <w:sz w:val="30"/>
          <w:szCs w:val="30"/>
          <w:lang w:val="bs-Latn-BA"/>
        </w:rPr>
        <w:t>u</w:t>
      </w:r>
      <w:r w:rsidRPr="00221B20">
        <w:rPr>
          <w:rFonts w:asciiTheme="majorBidi" w:hAnsiTheme="majorBidi" w:cstheme="majorBidi"/>
          <w:sz w:val="30"/>
          <w:szCs w:val="30"/>
          <w:lang w:val="bs-Latn-BA" w:bidi="ar-SY"/>
        </w:rPr>
        <w:t>č</w:t>
      </w:r>
      <w:r w:rsidRPr="0010034A">
        <w:rPr>
          <w:rFonts w:asciiTheme="majorBidi" w:hAnsiTheme="majorBidi" w:cstheme="majorBidi"/>
          <w:sz w:val="30"/>
          <w:szCs w:val="30"/>
          <w:lang w:val="bs-Latn-BA"/>
        </w:rPr>
        <w:t>enje</w:t>
      </w:r>
      <w:r w:rsidRPr="00221B20">
        <w:rPr>
          <w:rFonts w:asciiTheme="majorBidi" w:hAnsiTheme="majorBidi" w:cstheme="majorBidi"/>
          <w:sz w:val="30"/>
          <w:szCs w:val="30"/>
          <w:lang w:val="bs-Latn-BA"/>
        </w:rPr>
        <w:t xml:space="preserve"> </w:t>
      </w:r>
      <w:r w:rsidRPr="0010034A">
        <w:rPr>
          <w:rFonts w:asciiTheme="majorBidi" w:hAnsiTheme="majorBidi" w:cstheme="majorBidi"/>
          <w:sz w:val="30"/>
          <w:szCs w:val="30"/>
          <w:lang w:val="bs-Latn-BA"/>
        </w:rPr>
        <w:t>i</w:t>
      </w:r>
      <w:r w:rsidRPr="00221B20">
        <w:rPr>
          <w:rFonts w:asciiTheme="majorBidi" w:hAnsiTheme="majorBidi" w:cstheme="majorBidi"/>
          <w:sz w:val="30"/>
          <w:szCs w:val="30"/>
          <w:lang w:val="bs-Latn-BA"/>
        </w:rPr>
        <w:t xml:space="preserve"> </w:t>
      </w:r>
      <w:r w:rsidRPr="0010034A">
        <w:rPr>
          <w:rFonts w:asciiTheme="majorBidi" w:hAnsiTheme="majorBidi" w:cstheme="majorBidi"/>
          <w:sz w:val="30"/>
          <w:szCs w:val="30"/>
          <w:lang w:val="bs-Latn-BA"/>
        </w:rPr>
        <w:t>razumijevanje</w:t>
      </w:r>
      <w:r w:rsidRPr="00221B20">
        <w:rPr>
          <w:rFonts w:asciiTheme="majorBidi" w:hAnsiTheme="majorBidi" w:cstheme="majorBidi"/>
          <w:sz w:val="30"/>
          <w:szCs w:val="30"/>
          <w:lang w:val="bs-Latn-BA"/>
        </w:rPr>
        <w:t xml:space="preserve">, </w:t>
      </w:r>
      <w:r w:rsidRPr="0010034A">
        <w:rPr>
          <w:rFonts w:asciiTheme="majorBidi" w:hAnsiTheme="majorBidi" w:cstheme="majorBidi"/>
          <w:sz w:val="30"/>
          <w:szCs w:val="30"/>
          <w:lang w:val="bs-Latn-BA"/>
        </w:rPr>
        <w:t>kako</w:t>
      </w:r>
      <w:r w:rsidRPr="00221B20">
        <w:rPr>
          <w:rFonts w:asciiTheme="majorBidi" w:hAnsiTheme="majorBidi" w:cstheme="majorBidi"/>
          <w:sz w:val="30"/>
          <w:szCs w:val="30"/>
          <w:lang w:val="bs-Latn-BA"/>
        </w:rPr>
        <w:t xml:space="preserve"> </w:t>
      </w:r>
      <w:r w:rsidRPr="0010034A">
        <w:rPr>
          <w:rFonts w:asciiTheme="majorBidi" w:hAnsiTheme="majorBidi" w:cstheme="majorBidi"/>
          <w:sz w:val="30"/>
          <w:szCs w:val="30"/>
          <w:lang w:val="bs-Latn-BA"/>
        </w:rPr>
        <w:t>bi</w:t>
      </w:r>
      <w:r w:rsidRPr="00221B20">
        <w:rPr>
          <w:rFonts w:asciiTheme="majorBidi" w:hAnsiTheme="majorBidi" w:cstheme="majorBidi"/>
          <w:sz w:val="30"/>
          <w:szCs w:val="30"/>
          <w:lang w:val="bs-Latn-BA"/>
        </w:rPr>
        <w:t xml:space="preserve"> </w:t>
      </w:r>
      <w:r w:rsidRPr="0010034A">
        <w:rPr>
          <w:rFonts w:asciiTheme="majorBidi" w:hAnsiTheme="majorBidi" w:cstheme="majorBidi"/>
          <w:sz w:val="30"/>
          <w:szCs w:val="30"/>
          <w:lang w:val="bs-Latn-BA"/>
        </w:rPr>
        <w:t>ljudi</w:t>
      </w:r>
      <w:r w:rsidRPr="00221B20">
        <w:rPr>
          <w:rFonts w:asciiTheme="majorBidi" w:hAnsiTheme="majorBidi" w:cstheme="majorBidi"/>
          <w:sz w:val="30"/>
          <w:szCs w:val="30"/>
          <w:lang w:val="bs-Latn-BA"/>
        </w:rPr>
        <w:t xml:space="preserve"> uzeli pouku.“</w:t>
      </w:r>
      <w:r w:rsidRPr="00221B20">
        <w:rPr>
          <w:rStyle w:val="FootnoteReference"/>
          <w:rFonts w:asciiTheme="majorBidi" w:hAnsiTheme="majorBidi" w:cstheme="majorBidi"/>
          <w:sz w:val="30"/>
          <w:szCs w:val="30"/>
          <w:lang w:val="bs-Latn-BA"/>
        </w:rPr>
        <w:footnoteReference w:id="2"/>
      </w:r>
    </w:p>
    <w:p w:rsidR="00221B20" w:rsidRPr="00221B20" w:rsidRDefault="00221B20" w:rsidP="00221B20">
      <w:pPr>
        <w:autoSpaceDE w:val="0"/>
        <w:autoSpaceDN w:val="0"/>
        <w:bidi w:val="0"/>
        <w:adjustRightInd w:val="0"/>
        <w:spacing w:after="0" w:line="240" w:lineRule="auto"/>
        <w:jc w:val="both"/>
        <w:rPr>
          <w:rFonts w:asciiTheme="majorBidi" w:hAnsiTheme="majorBidi" w:cstheme="majorBidi"/>
          <w:sz w:val="30"/>
          <w:szCs w:val="30"/>
          <w:lang w:val="bs-Latn-BA" w:bidi="ar-SY"/>
        </w:rPr>
      </w:pPr>
      <w:r w:rsidRPr="00221B20">
        <w:rPr>
          <w:rFonts w:asciiTheme="majorBidi" w:hAnsiTheme="majorBidi" w:cstheme="majorBidi"/>
          <w:sz w:val="30"/>
          <w:szCs w:val="30"/>
          <w:lang w:val="bs-Latn-BA"/>
        </w:rPr>
        <w:tab/>
      </w:r>
      <w:r w:rsidRPr="00221B20">
        <w:rPr>
          <w:rFonts w:asciiTheme="majorBidi" w:hAnsiTheme="majorBidi" w:cstheme="majorBidi"/>
          <w:sz w:val="30"/>
          <w:szCs w:val="30"/>
          <w:lang w:val="bs-Latn-BA" w:bidi="ar-SY"/>
        </w:rPr>
        <w:t>Mudžahid veli: „Pojednostavili smo učenje Kur'ana.“</w:t>
      </w:r>
      <w:r w:rsidRPr="00221B20">
        <w:rPr>
          <w:rStyle w:val="FootnoteReference"/>
          <w:rFonts w:asciiTheme="majorBidi" w:hAnsiTheme="majorBidi" w:cstheme="majorBidi"/>
          <w:sz w:val="30"/>
          <w:szCs w:val="30"/>
          <w:lang w:val="bs-Latn-BA" w:bidi="ar-SY"/>
        </w:rPr>
        <w:footnoteReference w:id="3"/>
      </w:r>
      <w:r w:rsidRPr="00221B20">
        <w:rPr>
          <w:rFonts w:asciiTheme="majorBidi" w:hAnsiTheme="majorBidi" w:cstheme="majorBidi"/>
          <w:sz w:val="30"/>
          <w:szCs w:val="30"/>
          <w:lang w:val="bs-Latn-BA" w:bidi="ar-SY"/>
        </w:rPr>
        <w:t xml:space="preserve"> </w:t>
      </w:r>
    </w:p>
    <w:p w:rsidR="00221B20" w:rsidRPr="00221B20" w:rsidRDefault="00221B20" w:rsidP="00221B20">
      <w:pPr>
        <w:autoSpaceDE w:val="0"/>
        <w:autoSpaceDN w:val="0"/>
        <w:bidi w:val="0"/>
        <w:adjustRightInd w:val="0"/>
        <w:spacing w:after="0" w:line="240" w:lineRule="auto"/>
        <w:ind w:firstLine="720"/>
        <w:jc w:val="both"/>
        <w:rPr>
          <w:rFonts w:asciiTheme="majorBidi" w:hAnsiTheme="majorBidi" w:cstheme="majorBidi"/>
          <w:sz w:val="30"/>
          <w:szCs w:val="30"/>
          <w:lang w:val="bs-Latn-BA" w:bidi="ar-SY"/>
        </w:rPr>
      </w:pPr>
      <w:r w:rsidRPr="00221B20">
        <w:rPr>
          <w:rFonts w:asciiTheme="majorBidi" w:hAnsiTheme="majorBidi" w:cstheme="majorBidi"/>
          <w:sz w:val="30"/>
          <w:szCs w:val="30"/>
          <w:lang w:val="bs-Latn-BA" w:bidi="ar-SY"/>
        </w:rPr>
        <w:t>Es-Suddi kaže: „Olakšali smo jezicima njegovo čitanje.“</w:t>
      </w:r>
      <w:r w:rsidRPr="00221B20">
        <w:rPr>
          <w:rStyle w:val="FootnoteReference"/>
          <w:rFonts w:asciiTheme="majorBidi" w:hAnsiTheme="majorBidi" w:cstheme="majorBidi"/>
          <w:sz w:val="30"/>
          <w:szCs w:val="30"/>
          <w:lang w:val="bs-Latn-BA" w:bidi="ar-SY"/>
        </w:rPr>
        <w:footnoteReference w:id="4"/>
      </w:r>
    </w:p>
    <w:p w:rsidR="00221B20" w:rsidRPr="00221B20" w:rsidRDefault="00221B20" w:rsidP="00221B20">
      <w:pPr>
        <w:autoSpaceDE w:val="0"/>
        <w:autoSpaceDN w:val="0"/>
        <w:bidi w:val="0"/>
        <w:adjustRightInd w:val="0"/>
        <w:spacing w:after="0" w:line="240" w:lineRule="auto"/>
        <w:ind w:firstLine="720"/>
        <w:jc w:val="both"/>
        <w:rPr>
          <w:rFonts w:asciiTheme="majorBidi" w:hAnsiTheme="majorBidi" w:cstheme="majorBidi"/>
          <w:sz w:val="30"/>
          <w:szCs w:val="30"/>
          <w:lang w:val="bs-Latn-BA" w:bidi="ar-SY"/>
        </w:rPr>
      </w:pPr>
      <w:r w:rsidRPr="00221B20">
        <w:rPr>
          <w:rFonts w:asciiTheme="majorBidi" w:hAnsiTheme="majorBidi" w:cstheme="majorBidi"/>
          <w:sz w:val="30"/>
          <w:szCs w:val="30"/>
          <w:lang w:val="bs-Latn-BA" w:bidi="ar-SY"/>
        </w:rPr>
        <w:t xml:space="preserve">Allah Uzvišeni veli: </w:t>
      </w:r>
      <w:r w:rsidRPr="00221B20">
        <w:rPr>
          <w:rFonts w:asciiTheme="majorBidi" w:hAnsiTheme="majorBidi" w:cstheme="majorBidi"/>
          <w:b/>
          <w:bCs/>
          <w:i/>
          <w:iCs/>
          <w:sz w:val="30"/>
          <w:szCs w:val="30"/>
          <w:lang w:val="bs-Latn-BA" w:bidi="ar-SY"/>
        </w:rPr>
        <w:t xml:space="preserve">Mi smo Kur’an učinili lahkim, na tvome jeziku, da bi njime one koji se Allaha boje i grijeha klone obradovao, a inadžije nepopustljive opomenuo. </w:t>
      </w:r>
      <w:r w:rsidRPr="00221B20">
        <w:rPr>
          <w:rFonts w:asciiTheme="majorBidi" w:hAnsiTheme="majorBidi" w:cstheme="majorBidi"/>
          <w:sz w:val="30"/>
          <w:szCs w:val="30"/>
          <w:lang w:val="bs-Latn-BA" w:bidi="ar-SY"/>
        </w:rPr>
        <w:t>(Merjem, 97.)</w:t>
      </w:r>
    </w:p>
    <w:p w:rsidR="00221B20" w:rsidRPr="00221B20" w:rsidRDefault="00221B20" w:rsidP="00221B20">
      <w:pPr>
        <w:autoSpaceDE w:val="0"/>
        <w:autoSpaceDN w:val="0"/>
        <w:bidi w:val="0"/>
        <w:adjustRightInd w:val="0"/>
        <w:spacing w:after="0" w:line="240" w:lineRule="auto"/>
        <w:ind w:firstLine="720"/>
        <w:jc w:val="both"/>
        <w:rPr>
          <w:rFonts w:asciiTheme="majorBidi" w:hAnsiTheme="majorBidi" w:cstheme="majorBidi"/>
          <w:sz w:val="30"/>
          <w:szCs w:val="30"/>
          <w:lang w:val="bs-Latn-BA" w:bidi="ar-SY"/>
        </w:rPr>
      </w:pPr>
      <w:r w:rsidRPr="00221B20">
        <w:rPr>
          <w:rFonts w:asciiTheme="majorBidi" w:hAnsiTheme="majorBidi" w:cstheme="majorBidi"/>
          <w:sz w:val="30"/>
          <w:szCs w:val="30"/>
          <w:lang w:val="bs-Latn-BA" w:bidi="ar-SY"/>
        </w:rPr>
        <w:t>Ovaj ajet je jedan od najvećih dokaza veličanstvenosti Kur'ana i njegove nadnaravnosti. Učenje Kur'ana napamet je dosta lakše nego učenje nekog drugog govora, a i samo čitanje mu je pojednostavljeno i olakšano, do te mjere da čak, i oni koji ne poznaju arapski jezik, mogu da ga uče tačno i pravilno čitaju, a i mnogo onih koji se smatraju nepismenima mogu da uče samo Kur'an, za razliku od drugog govora.</w:t>
      </w:r>
    </w:p>
    <w:p w:rsidR="00221B20" w:rsidRPr="00221B20" w:rsidRDefault="00221B20" w:rsidP="00221B20">
      <w:pPr>
        <w:autoSpaceDE w:val="0"/>
        <w:autoSpaceDN w:val="0"/>
        <w:bidi w:val="0"/>
        <w:adjustRightInd w:val="0"/>
        <w:spacing w:after="0" w:line="240" w:lineRule="auto"/>
        <w:ind w:firstLine="720"/>
        <w:jc w:val="both"/>
        <w:rPr>
          <w:rFonts w:asciiTheme="majorBidi" w:hAnsiTheme="majorBidi" w:cstheme="majorBidi"/>
          <w:sz w:val="30"/>
          <w:szCs w:val="30"/>
          <w:lang w:val="bs-Latn-BA" w:bidi="ar-SY"/>
        </w:rPr>
      </w:pPr>
      <w:r w:rsidRPr="00221B20">
        <w:rPr>
          <w:rFonts w:asciiTheme="majorBidi" w:hAnsiTheme="majorBidi" w:cstheme="majorBidi"/>
          <w:sz w:val="30"/>
          <w:szCs w:val="30"/>
          <w:lang w:val="bs-Latn-BA" w:bidi="ar-SY"/>
        </w:rPr>
        <w:t>Kada je u pitanju značenje Kur'ana, možemo vidjeti da se njime koristi svako shodno razumijevanju i mogućnosti da dođe do značenja. Tako, obične mase Kur'an razumijevaju općenito, tragaoci za znanjem ga razumijevaju zavisno od svoga znanja. Dobro upućeni učenjaci istražuju mnoga značenja Kur'ana koja su neiscrpna, kako bi došli do određenih saznanja i pouka. Nekada i cijeli svoj život provedu istražujući koristi samo jednog ajeta i opet ga ne istraže do kraja.</w:t>
      </w:r>
    </w:p>
    <w:p w:rsidR="00221B20" w:rsidRPr="00221B20" w:rsidRDefault="00221B20" w:rsidP="00221B20">
      <w:pPr>
        <w:autoSpaceDE w:val="0"/>
        <w:autoSpaceDN w:val="0"/>
        <w:bidi w:val="0"/>
        <w:adjustRightInd w:val="0"/>
        <w:spacing w:after="0" w:line="240" w:lineRule="auto"/>
        <w:ind w:firstLine="720"/>
        <w:jc w:val="both"/>
        <w:rPr>
          <w:rFonts w:asciiTheme="majorBidi" w:hAnsiTheme="majorBidi" w:cstheme="majorBidi"/>
          <w:sz w:val="30"/>
          <w:szCs w:val="30"/>
          <w:lang w:val="bs-Latn-BA" w:bidi="ar-SY"/>
        </w:rPr>
      </w:pPr>
      <w:r w:rsidRPr="00221B20">
        <w:rPr>
          <w:rFonts w:asciiTheme="majorBidi" w:hAnsiTheme="majorBidi" w:cstheme="majorBidi"/>
          <w:sz w:val="30"/>
          <w:szCs w:val="30"/>
          <w:lang w:val="bs-Latn-BA" w:bidi="ar-SY"/>
        </w:rPr>
        <w:t xml:space="preserve">Navodi se da je šejhu-l-islam Ebu Ismail El-Herevi samo za tumačenjeAllahovih riječi: </w:t>
      </w:r>
      <w:r w:rsidRPr="00221B20">
        <w:rPr>
          <w:rFonts w:asciiTheme="majorBidi" w:hAnsiTheme="majorBidi" w:cstheme="majorBidi"/>
          <w:b/>
          <w:bCs/>
          <w:i/>
          <w:iCs/>
          <w:sz w:val="30"/>
          <w:szCs w:val="30"/>
          <w:lang w:val="bs-Latn-BA" w:bidi="ar-SY"/>
        </w:rPr>
        <w:t xml:space="preserve">A oni kojima smo još prije lijepu nagradu obećali... </w:t>
      </w:r>
      <w:r w:rsidRPr="00221B20">
        <w:rPr>
          <w:rFonts w:asciiTheme="majorBidi" w:hAnsiTheme="majorBidi" w:cstheme="majorBidi"/>
          <w:sz w:val="30"/>
          <w:szCs w:val="30"/>
          <w:lang w:val="bs-Latn-BA" w:bidi="ar-SY"/>
        </w:rPr>
        <w:t>(El-Enbija, 101.), organizirao tri stotine i šezdeset predavanja.</w:t>
      </w:r>
      <w:r w:rsidRPr="00221B20">
        <w:rPr>
          <w:rStyle w:val="FootnoteReference"/>
          <w:rFonts w:asciiTheme="majorBidi" w:hAnsiTheme="majorBidi" w:cstheme="majorBidi"/>
          <w:sz w:val="30"/>
          <w:szCs w:val="30"/>
          <w:lang w:val="bs-Latn-BA" w:bidi="ar-SY"/>
        </w:rPr>
        <w:footnoteReference w:id="5"/>
      </w:r>
    </w:p>
    <w:p w:rsidR="00221B20" w:rsidRPr="00221B20" w:rsidRDefault="00221B20" w:rsidP="00221B20">
      <w:pPr>
        <w:autoSpaceDE w:val="0"/>
        <w:autoSpaceDN w:val="0"/>
        <w:bidi w:val="0"/>
        <w:adjustRightInd w:val="0"/>
        <w:spacing w:after="0" w:line="240" w:lineRule="auto"/>
        <w:ind w:firstLine="720"/>
        <w:jc w:val="both"/>
        <w:rPr>
          <w:rFonts w:asciiTheme="majorBidi" w:hAnsiTheme="majorBidi" w:cstheme="majorBidi"/>
          <w:sz w:val="30"/>
          <w:szCs w:val="30"/>
          <w:lang w:val="bs-Latn-BA" w:bidi="ar-SY"/>
        </w:rPr>
      </w:pPr>
      <w:r w:rsidRPr="00221B20">
        <w:rPr>
          <w:rFonts w:asciiTheme="majorBidi" w:hAnsiTheme="majorBidi" w:cstheme="majorBidi"/>
          <w:sz w:val="30"/>
          <w:szCs w:val="30"/>
          <w:lang w:val="bs-Latn-BA" w:bidi="ar-SY"/>
        </w:rPr>
        <w:t>Djela islamskih učenjaka napisana o samo jednoj suri ili jednom ajetu su mnogobrojna, a razlog tome jeste što su značenja i pouke ove veličanstvene Knjige nepresušni izvor znanja.</w:t>
      </w:r>
    </w:p>
    <w:p w:rsidR="00221B20" w:rsidRPr="00221B20" w:rsidRDefault="00221B20" w:rsidP="00221B20">
      <w:pPr>
        <w:autoSpaceDE w:val="0"/>
        <w:autoSpaceDN w:val="0"/>
        <w:bidi w:val="0"/>
        <w:adjustRightInd w:val="0"/>
        <w:spacing w:after="0" w:line="240" w:lineRule="auto"/>
        <w:jc w:val="both"/>
        <w:rPr>
          <w:rFonts w:asciiTheme="majorBidi" w:hAnsiTheme="majorBidi" w:cstheme="majorBidi"/>
          <w:sz w:val="30"/>
          <w:szCs w:val="30"/>
          <w:rtl/>
          <w:lang w:val="bs-Latn-BA" w:bidi="ar-SY"/>
        </w:rPr>
      </w:pPr>
    </w:p>
    <w:p w:rsidR="00221B20" w:rsidRPr="00221B20" w:rsidRDefault="00221B20" w:rsidP="00221B20">
      <w:pPr>
        <w:autoSpaceDE w:val="0"/>
        <w:autoSpaceDN w:val="0"/>
        <w:bidi w:val="0"/>
        <w:adjustRightInd w:val="0"/>
        <w:spacing w:after="0" w:line="240" w:lineRule="auto"/>
        <w:ind w:firstLine="720"/>
        <w:jc w:val="both"/>
        <w:rPr>
          <w:rFonts w:asciiTheme="majorBidi" w:hAnsiTheme="majorBidi" w:cstheme="majorBidi"/>
          <w:b/>
          <w:bCs/>
          <w:sz w:val="30"/>
          <w:szCs w:val="30"/>
          <w:lang w:bidi="ar-SY"/>
        </w:rPr>
      </w:pPr>
      <w:r w:rsidRPr="00221B20">
        <w:rPr>
          <w:rFonts w:asciiTheme="majorBidi" w:hAnsiTheme="majorBidi" w:cstheme="majorBidi"/>
          <w:b/>
          <w:bCs/>
          <w:sz w:val="30"/>
          <w:szCs w:val="30"/>
          <w:lang w:val="bs-Latn-BA" w:bidi="ar-SY"/>
        </w:rPr>
        <w:t>Zašto je Kur'an objavljen</w:t>
      </w:r>
      <w:r w:rsidRPr="00221B20">
        <w:rPr>
          <w:rFonts w:asciiTheme="majorBidi" w:hAnsiTheme="majorBidi" w:cstheme="majorBidi"/>
          <w:b/>
          <w:bCs/>
          <w:sz w:val="30"/>
          <w:szCs w:val="30"/>
          <w:lang w:bidi="ar-SY"/>
        </w:rPr>
        <w:t>?</w:t>
      </w:r>
    </w:p>
    <w:p w:rsidR="00221B20" w:rsidRPr="00221B20" w:rsidRDefault="00221B20" w:rsidP="00221B20">
      <w:pPr>
        <w:autoSpaceDE w:val="0"/>
        <w:autoSpaceDN w:val="0"/>
        <w:bidi w:val="0"/>
        <w:adjustRightInd w:val="0"/>
        <w:spacing w:after="0" w:line="240" w:lineRule="auto"/>
        <w:jc w:val="both"/>
        <w:rPr>
          <w:rFonts w:asciiTheme="majorBidi" w:hAnsiTheme="majorBidi" w:cstheme="majorBidi"/>
          <w:sz w:val="30"/>
          <w:szCs w:val="30"/>
          <w:lang w:bidi="ar-SY"/>
        </w:rPr>
      </w:pPr>
    </w:p>
    <w:p w:rsidR="00221B20" w:rsidRPr="00221B20" w:rsidRDefault="00221B20" w:rsidP="00221B20">
      <w:pPr>
        <w:autoSpaceDE w:val="0"/>
        <w:autoSpaceDN w:val="0"/>
        <w:bidi w:val="0"/>
        <w:adjustRightInd w:val="0"/>
        <w:spacing w:after="0" w:line="240" w:lineRule="auto"/>
        <w:ind w:firstLine="720"/>
        <w:jc w:val="both"/>
        <w:rPr>
          <w:rFonts w:asciiTheme="majorBidi" w:hAnsiTheme="majorBidi" w:cstheme="majorBidi"/>
          <w:sz w:val="30"/>
          <w:szCs w:val="30"/>
          <w:lang w:val="bs-Latn-BA" w:bidi="ar-SY"/>
        </w:rPr>
      </w:pPr>
      <w:proofErr w:type="spellStart"/>
      <w:r w:rsidRPr="00221B20">
        <w:rPr>
          <w:rFonts w:asciiTheme="majorBidi" w:hAnsiTheme="majorBidi" w:cstheme="majorBidi"/>
          <w:sz w:val="30"/>
          <w:szCs w:val="30"/>
          <w:lang w:bidi="ar-SY"/>
        </w:rPr>
        <w:t>Cilj</w:t>
      </w:r>
      <w:proofErr w:type="spellEnd"/>
      <w:r w:rsidRPr="00221B20">
        <w:rPr>
          <w:rFonts w:asciiTheme="majorBidi" w:hAnsiTheme="majorBidi" w:cstheme="majorBidi"/>
          <w:sz w:val="30"/>
          <w:szCs w:val="30"/>
          <w:lang w:bidi="ar-SY"/>
        </w:rPr>
        <w:t xml:space="preserve"> </w:t>
      </w:r>
      <w:proofErr w:type="spellStart"/>
      <w:r w:rsidRPr="00221B20">
        <w:rPr>
          <w:rFonts w:asciiTheme="majorBidi" w:hAnsiTheme="majorBidi" w:cstheme="majorBidi"/>
          <w:sz w:val="30"/>
          <w:szCs w:val="30"/>
          <w:lang w:bidi="ar-SY"/>
        </w:rPr>
        <w:t>objavljivanja</w:t>
      </w:r>
      <w:proofErr w:type="spellEnd"/>
      <w:r w:rsidRPr="00221B20">
        <w:rPr>
          <w:rFonts w:asciiTheme="majorBidi" w:hAnsiTheme="majorBidi" w:cstheme="majorBidi"/>
          <w:sz w:val="30"/>
          <w:szCs w:val="30"/>
          <w:lang w:bidi="ar-SY"/>
        </w:rPr>
        <w:t xml:space="preserve"> </w:t>
      </w:r>
      <w:proofErr w:type="spellStart"/>
      <w:r w:rsidRPr="00221B20">
        <w:rPr>
          <w:rFonts w:asciiTheme="majorBidi" w:hAnsiTheme="majorBidi" w:cstheme="majorBidi"/>
          <w:sz w:val="30"/>
          <w:szCs w:val="30"/>
          <w:lang w:bidi="ar-SY"/>
        </w:rPr>
        <w:t>Kur</w:t>
      </w:r>
      <w:proofErr w:type="spellEnd"/>
      <w:r w:rsidRPr="00221B20">
        <w:rPr>
          <w:rFonts w:asciiTheme="majorBidi" w:hAnsiTheme="majorBidi" w:cstheme="majorBidi"/>
          <w:sz w:val="30"/>
          <w:szCs w:val="30"/>
          <w:lang w:val="bs-Latn-BA" w:bidi="ar-SY"/>
        </w:rPr>
        <w:t xml:space="preserve">'ana jeste razumijevanje njegovih značenja, razmišljanje o njima i njihovo sprovođenje u praksu, kao što Uzvišeni Allah kaže:  </w:t>
      </w:r>
    </w:p>
    <w:p w:rsidR="00221B20" w:rsidRPr="00221B20" w:rsidRDefault="00221B20" w:rsidP="00221B20">
      <w:pPr>
        <w:autoSpaceDE w:val="0"/>
        <w:autoSpaceDN w:val="0"/>
        <w:bidi w:val="0"/>
        <w:adjustRightInd w:val="0"/>
        <w:spacing w:after="0" w:line="240" w:lineRule="auto"/>
        <w:ind w:firstLine="720"/>
        <w:jc w:val="both"/>
        <w:rPr>
          <w:rFonts w:asciiTheme="majorBidi" w:hAnsiTheme="majorBidi" w:cstheme="majorBidi"/>
          <w:sz w:val="30"/>
          <w:szCs w:val="30"/>
          <w:lang w:val="bs-Latn-BA" w:bidi="ar-SY"/>
        </w:rPr>
      </w:pPr>
      <w:r w:rsidRPr="00221B20">
        <w:rPr>
          <w:rFonts w:asciiTheme="majorBidi" w:hAnsiTheme="majorBidi" w:cstheme="majorBidi"/>
          <w:b/>
          <w:bCs/>
          <w:i/>
          <w:iCs/>
          <w:sz w:val="30"/>
          <w:szCs w:val="30"/>
          <w:lang w:val="bs-Latn-BA" w:bidi="ar-SY"/>
        </w:rPr>
        <w:t xml:space="preserve">Knjiga koju ti objavljujemo blagoslovljena je, da bi oni o riječima njezinim razmislili i da bi oni koji su razumom obdareni pouku primili. </w:t>
      </w:r>
      <w:r w:rsidRPr="00221B20">
        <w:rPr>
          <w:rFonts w:asciiTheme="majorBidi" w:hAnsiTheme="majorBidi" w:cstheme="majorBidi"/>
          <w:sz w:val="30"/>
          <w:szCs w:val="30"/>
          <w:lang w:val="bs-Latn-BA" w:bidi="ar-SY"/>
        </w:rPr>
        <w:t>(Sad, 29.)</w:t>
      </w:r>
    </w:p>
    <w:p w:rsidR="00221B20" w:rsidRPr="00221B20" w:rsidRDefault="00221B20" w:rsidP="00221B20">
      <w:pPr>
        <w:autoSpaceDE w:val="0"/>
        <w:autoSpaceDN w:val="0"/>
        <w:bidi w:val="0"/>
        <w:adjustRightInd w:val="0"/>
        <w:spacing w:after="0" w:line="240" w:lineRule="auto"/>
        <w:ind w:firstLine="720"/>
        <w:jc w:val="both"/>
        <w:rPr>
          <w:rFonts w:asciiTheme="majorBidi" w:hAnsiTheme="majorBidi" w:cstheme="majorBidi"/>
          <w:sz w:val="30"/>
          <w:szCs w:val="30"/>
          <w:lang w:val="bs-Latn-BA" w:bidi="ar-SY"/>
        </w:rPr>
      </w:pPr>
      <w:r w:rsidRPr="00221B20">
        <w:rPr>
          <w:rFonts w:asciiTheme="majorBidi" w:hAnsiTheme="majorBidi" w:cstheme="majorBidi"/>
          <w:b/>
          <w:bCs/>
          <w:i/>
          <w:iCs/>
          <w:sz w:val="30"/>
          <w:szCs w:val="30"/>
          <w:lang w:val="bs-Latn-BA" w:bidi="ar-SY"/>
        </w:rPr>
        <w:t>Mi smo im o ovome često govorili da bi razmislili...</w:t>
      </w:r>
      <w:r w:rsidRPr="00221B20">
        <w:rPr>
          <w:rFonts w:asciiTheme="majorBidi" w:hAnsiTheme="majorBidi" w:cstheme="majorBidi"/>
          <w:sz w:val="30"/>
          <w:szCs w:val="30"/>
          <w:lang w:val="bs-Latn-BA" w:bidi="ar-SY"/>
        </w:rPr>
        <w:t xml:space="preserve"> (El-Furkan, 50.)</w:t>
      </w:r>
    </w:p>
    <w:p w:rsidR="00221B20" w:rsidRPr="00221B20" w:rsidRDefault="00221B20" w:rsidP="00221B20">
      <w:pPr>
        <w:autoSpaceDE w:val="0"/>
        <w:autoSpaceDN w:val="0"/>
        <w:bidi w:val="0"/>
        <w:adjustRightInd w:val="0"/>
        <w:spacing w:after="0" w:line="240" w:lineRule="auto"/>
        <w:ind w:firstLine="720"/>
        <w:jc w:val="both"/>
        <w:rPr>
          <w:rFonts w:asciiTheme="majorBidi" w:hAnsiTheme="majorBidi" w:cstheme="majorBidi"/>
          <w:sz w:val="30"/>
          <w:szCs w:val="30"/>
          <w:lang w:val="bs-Latn-BA" w:bidi="ar-SY"/>
        </w:rPr>
      </w:pPr>
      <w:r w:rsidRPr="00221B20">
        <w:rPr>
          <w:rFonts w:asciiTheme="majorBidi" w:hAnsiTheme="majorBidi" w:cstheme="majorBidi"/>
          <w:b/>
          <w:bCs/>
          <w:i/>
          <w:iCs/>
          <w:sz w:val="30"/>
          <w:szCs w:val="30"/>
          <w:lang w:val="bs-Latn-BA" w:bidi="ar-SY"/>
        </w:rPr>
        <w:t>A zašto oni ne razmisle o Kur’anu? Da je on od nekog drugog, a ne od Allaha, sigurno bi u njemu našli mnoge protivrječnosti.</w:t>
      </w:r>
      <w:r w:rsidRPr="00221B20">
        <w:rPr>
          <w:rFonts w:asciiTheme="majorBidi" w:hAnsiTheme="majorBidi" w:cstheme="majorBidi"/>
          <w:sz w:val="30"/>
          <w:szCs w:val="30"/>
          <w:lang w:val="bs-Latn-BA" w:bidi="ar-SY"/>
        </w:rPr>
        <w:t xml:space="preserve"> (En-Nisa, 82.)</w:t>
      </w:r>
    </w:p>
    <w:p w:rsidR="00221B20" w:rsidRPr="00221B20" w:rsidRDefault="00221B20" w:rsidP="00221B20">
      <w:pPr>
        <w:autoSpaceDE w:val="0"/>
        <w:autoSpaceDN w:val="0"/>
        <w:bidi w:val="0"/>
        <w:adjustRightInd w:val="0"/>
        <w:spacing w:after="0" w:line="240" w:lineRule="auto"/>
        <w:ind w:firstLine="720"/>
        <w:jc w:val="both"/>
        <w:rPr>
          <w:rFonts w:asciiTheme="majorBidi" w:hAnsiTheme="majorBidi" w:cstheme="majorBidi"/>
          <w:sz w:val="30"/>
          <w:szCs w:val="30"/>
          <w:lang w:val="bs-Latn-BA" w:bidi="ar-SY"/>
        </w:rPr>
      </w:pPr>
      <w:r w:rsidRPr="00221B20">
        <w:rPr>
          <w:rFonts w:asciiTheme="majorBidi" w:hAnsiTheme="majorBidi" w:cstheme="majorBidi"/>
          <w:b/>
          <w:bCs/>
          <w:i/>
          <w:iCs/>
          <w:sz w:val="30"/>
          <w:szCs w:val="30"/>
          <w:lang w:val="bs-Latn-BA" w:bidi="ar-SY"/>
        </w:rPr>
        <w:lastRenderedPageBreak/>
        <w:t>Kako oni ne razmisle o Kur’anu, ili su im na srcima katanci!</w:t>
      </w:r>
      <w:r w:rsidRPr="00221B20">
        <w:rPr>
          <w:rFonts w:asciiTheme="majorBidi" w:hAnsiTheme="majorBidi" w:cstheme="majorBidi"/>
          <w:sz w:val="30"/>
          <w:szCs w:val="30"/>
          <w:lang w:val="bs-Latn-BA" w:bidi="ar-SY"/>
        </w:rPr>
        <w:t xml:space="preserve"> (Muhammed, 24.)</w:t>
      </w:r>
    </w:p>
    <w:p w:rsidR="00221B20" w:rsidRPr="00221B20" w:rsidRDefault="00221B20" w:rsidP="00221B20">
      <w:pPr>
        <w:autoSpaceDE w:val="0"/>
        <w:autoSpaceDN w:val="0"/>
        <w:bidi w:val="0"/>
        <w:adjustRightInd w:val="0"/>
        <w:spacing w:after="0" w:line="240" w:lineRule="auto"/>
        <w:ind w:firstLine="720"/>
        <w:jc w:val="both"/>
        <w:rPr>
          <w:rFonts w:asciiTheme="majorBidi" w:hAnsiTheme="majorBidi" w:cstheme="majorBidi"/>
          <w:sz w:val="30"/>
          <w:szCs w:val="30"/>
          <w:lang w:val="bs-Latn-BA" w:bidi="ar-SY"/>
        </w:rPr>
      </w:pPr>
      <w:r w:rsidRPr="00221B20">
        <w:rPr>
          <w:rFonts w:asciiTheme="majorBidi" w:hAnsiTheme="majorBidi" w:cstheme="majorBidi"/>
          <w:sz w:val="30"/>
          <w:szCs w:val="30"/>
          <w:lang w:val="bs-Latn-BA" w:bidi="ar-SY"/>
        </w:rPr>
        <w:t>Što rob više razmišlja o Kur'anu, više će se okoristiti, a strahopoštovanje prema Allahu i vjerovanje će mu biti veće.</w:t>
      </w:r>
    </w:p>
    <w:p w:rsidR="00221B20" w:rsidRPr="00221B20" w:rsidRDefault="00221B20" w:rsidP="00221B20">
      <w:pPr>
        <w:autoSpaceDE w:val="0"/>
        <w:autoSpaceDN w:val="0"/>
        <w:bidi w:val="0"/>
        <w:adjustRightInd w:val="0"/>
        <w:spacing w:after="0" w:line="240" w:lineRule="auto"/>
        <w:ind w:firstLine="720"/>
        <w:jc w:val="both"/>
        <w:rPr>
          <w:rFonts w:asciiTheme="majorBidi" w:hAnsiTheme="majorBidi" w:cstheme="majorBidi"/>
          <w:sz w:val="30"/>
          <w:szCs w:val="30"/>
          <w:lang w:val="bs-Latn-BA" w:bidi="ar-SY"/>
        </w:rPr>
      </w:pPr>
      <w:r w:rsidRPr="00221B20">
        <w:rPr>
          <w:rFonts w:asciiTheme="majorBidi" w:hAnsiTheme="majorBidi" w:cstheme="majorBidi"/>
          <w:sz w:val="30"/>
          <w:szCs w:val="30"/>
          <w:lang w:val="bs-Latn-BA" w:bidi="ar-SY"/>
        </w:rPr>
        <w:t>Upravo zbog toga što je najviše razmišljao o Kur'anu, Poslanik, sallallahu alejhi ve sellem, je bio najbogobojazniji čovjek.</w:t>
      </w:r>
    </w:p>
    <w:p w:rsidR="00221B20" w:rsidRPr="00221B20" w:rsidRDefault="00221B20" w:rsidP="00221B20">
      <w:pPr>
        <w:autoSpaceDE w:val="0"/>
        <w:autoSpaceDN w:val="0"/>
        <w:bidi w:val="0"/>
        <w:adjustRightInd w:val="0"/>
        <w:spacing w:after="0" w:line="240" w:lineRule="auto"/>
        <w:ind w:firstLine="720"/>
        <w:jc w:val="both"/>
        <w:rPr>
          <w:rFonts w:asciiTheme="majorBidi" w:hAnsiTheme="majorBidi" w:cstheme="majorBidi"/>
          <w:sz w:val="30"/>
          <w:szCs w:val="30"/>
          <w:lang w:val="bs-Latn-BA" w:bidi="ar-SY"/>
        </w:rPr>
      </w:pPr>
      <w:r w:rsidRPr="00221B20">
        <w:rPr>
          <w:rFonts w:asciiTheme="majorBidi" w:hAnsiTheme="majorBidi" w:cstheme="majorBidi"/>
          <w:sz w:val="30"/>
          <w:szCs w:val="30"/>
          <w:lang w:val="bs-Latn-BA" w:bidi="ar-SY"/>
        </w:rPr>
        <w:t xml:space="preserve">Prenosi se od Abdullaha b. Mesu'da da mu je Poslanik, sallallahu alejhi ve sellem, kazao: „Uči mi Kur'an.“ Abdullah upita: „Allahov Poslaniče, zar tebi da učim, a tebi se objavljuje?“ Poslanik odgovori: „Ja volim da slušam drugog kako ga uči.“ Abdullah, zatim, pripovijeda: „Učio sam suru En-Nisa', dok nisam stigao do ajeta: </w:t>
      </w:r>
      <w:r w:rsidRPr="00221B20">
        <w:rPr>
          <w:rFonts w:asciiTheme="majorBidi" w:hAnsiTheme="majorBidi" w:cstheme="majorBidi"/>
          <w:b/>
          <w:bCs/>
          <w:i/>
          <w:iCs/>
          <w:sz w:val="30"/>
          <w:szCs w:val="30"/>
          <w:lang w:val="bs-Latn-BA" w:bidi="ar-SY"/>
        </w:rPr>
        <w:t>A šta će, tek biti kada dovedemo svjedoka iz svakoga naroda, a tebe dovedemo kao svjedoka protiv ovih?</w:t>
      </w:r>
      <w:r w:rsidRPr="00221B20">
        <w:rPr>
          <w:rFonts w:asciiTheme="majorBidi" w:hAnsiTheme="majorBidi" w:cstheme="majorBidi"/>
          <w:sz w:val="30"/>
          <w:szCs w:val="30"/>
          <w:lang w:val="bs-Latn-BA" w:bidi="ar-SY"/>
        </w:rPr>
        <w:t xml:space="preserve"> Tada sam podigao glavu i vidio Poslanika, sallallahu alejhi ve sellem, kako plače.“ (Buhari)</w:t>
      </w:r>
    </w:p>
    <w:p w:rsidR="00221B20" w:rsidRPr="00221B20" w:rsidRDefault="00221B20" w:rsidP="00221B20">
      <w:pPr>
        <w:autoSpaceDE w:val="0"/>
        <w:autoSpaceDN w:val="0"/>
        <w:bidi w:val="0"/>
        <w:adjustRightInd w:val="0"/>
        <w:spacing w:after="0" w:line="240" w:lineRule="auto"/>
        <w:ind w:firstLine="720"/>
        <w:jc w:val="both"/>
        <w:rPr>
          <w:rFonts w:asciiTheme="majorBidi" w:hAnsiTheme="majorBidi" w:cstheme="majorBidi"/>
          <w:sz w:val="30"/>
          <w:szCs w:val="30"/>
          <w:lang w:val="bs-Latn-BA" w:bidi="ar-SY"/>
        </w:rPr>
      </w:pPr>
      <w:r w:rsidRPr="00221B20">
        <w:rPr>
          <w:rFonts w:asciiTheme="majorBidi" w:hAnsiTheme="majorBidi" w:cstheme="majorBidi"/>
          <w:sz w:val="30"/>
          <w:szCs w:val="30"/>
          <w:lang w:val="bs-Latn-BA" w:bidi="ar-SY"/>
        </w:rPr>
        <w:t>Nema sumnje da razmišljanje o Kur'anu i crpljenje njegovih pouka dovodi do pomanjkanja želje za ovim svijetom, a s druge strane utiče na povećanje čovjekove želje da stekne dobra onoga svijeta.</w:t>
      </w:r>
    </w:p>
    <w:p w:rsidR="00221B20" w:rsidRPr="00221B20" w:rsidRDefault="00221B20" w:rsidP="00221B20">
      <w:pPr>
        <w:autoSpaceDE w:val="0"/>
        <w:autoSpaceDN w:val="0"/>
        <w:bidi w:val="0"/>
        <w:adjustRightInd w:val="0"/>
        <w:spacing w:after="0" w:line="240" w:lineRule="auto"/>
        <w:ind w:firstLine="720"/>
        <w:jc w:val="both"/>
        <w:rPr>
          <w:rFonts w:asciiTheme="majorBidi" w:hAnsiTheme="majorBidi" w:cstheme="majorBidi"/>
          <w:sz w:val="30"/>
          <w:szCs w:val="30"/>
          <w:lang w:val="bs-Latn-BA" w:bidi="ar-SY"/>
        </w:rPr>
      </w:pPr>
      <w:r w:rsidRPr="00221B20">
        <w:rPr>
          <w:rFonts w:asciiTheme="majorBidi" w:hAnsiTheme="majorBidi" w:cstheme="majorBidi"/>
          <w:sz w:val="30"/>
          <w:szCs w:val="30"/>
          <w:lang w:val="bs-Latn-BA" w:bidi="ar-SY"/>
        </w:rPr>
        <w:t>Hasan El-Basri veli: „O čovječe, ukoliko budeš čitao Kur'an i povjerovao u njega, tvoja tuga će na dunjaluku dugo trajati, tvoj strah će se povećati i mnogo ćeš plakati.“</w:t>
      </w:r>
      <w:r w:rsidRPr="00221B20">
        <w:rPr>
          <w:rStyle w:val="FootnoteReference"/>
          <w:rFonts w:asciiTheme="majorBidi" w:hAnsiTheme="majorBidi" w:cstheme="majorBidi"/>
          <w:sz w:val="30"/>
          <w:szCs w:val="30"/>
          <w:lang w:val="bs-Latn-BA" w:bidi="ar-SY"/>
        </w:rPr>
        <w:footnoteReference w:id="6"/>
      </w:r>
    </w:p>
    <w:p w:rsidR="00221B20" w:rsidRPr="00221B20" w:rsidRDefault="00221B20" w:rsidP="00221B20">
      <w:pPr>
        <w:autoSpaceDE w:val="0"/>
        <w:autoSpaceDN w:val="0"/>
        <w:bidi w:val="0"/>
        <w:adjustRightInd w:val="0"/>
        <w:spacing w:after="0" w:line="240" w:lineRule="auto"/>
        <w:ind w:firstLine="720"/>
        <w:jc w:val="both"/>
        <w:rPr>
          <w:rFonts w:asciiTheme="majorBidi" w:hAnsiTheme="majorBidi" w:cstheme="majorBidi"/>
          <w:sz w:val="30"/>
          <w:szCs w:val="30"/>
          <w:lang w:val="bs-Latn-BA" w:bidi="ar-SY"/>
        </w:rPr>
      </w:pPr>
      <w:r w:rsidRPr="00221B20">
        <w:rPr>
          <w:rFonts w:asciiTheme="majorBidi" w:hAnsiTheme="majorBidi" w:cstheme="majorBidi"/>
          <w:sz w:val="30"/>
          <w:szCs w:val="30"/>
          <w:lang w:val="bs-Latn-BA" w:bidi="ar-SY"/>
        </w:rPr>
        <w:t>Koliko li je samo nesretnih ljudi našlo uputu u Kur'anu!? Kur'an ih je, nakon što su nesretni bili, učinio srećnim, izveo ih iz zablude i spasio Vatre.</w:t>
      </w:r>
    </w:p>
    <w:p w:rsidR="00221B20" w:rsidRPr="00221B20" w:rsidRDefault="00221B20" w:rsidP="00221B20">
      <w:pPr>
        <w:autoSpaceDE w:val="0"/>
        <w:autoSpaceDN w:val="0"/>
        <w:bidi w:val="0"/>
        <w:adjustRightInd w:val="0"/>
        <w:spacing w:after="0" w:line="240" w:lineRule="auto"/>
        <w:ind w:firstLine="720"/>
        <w:jc w:val="both"/>
        <w:rPr>
          <w:rFonts w:asciiTheme="majorBidi" w:hAnsiTheme="majorBidi" w:cstheme="majorBidi"/>
          <w:sz w:val="30"/>
          <w:szCs w:val="30"/>
          <w:lang w:val="bs-Latn-BA" w:bidi="ar-SY"/>
        </w:rPr>
      </w:pPr>
      <w:r w:rsidRPr="00221B20">
        <w:rPr>
          <w:rFonts w:asciiTheme="majorBidi" w:hAnsiTheme="majorBidi" w:cstheme="majorBidi"/>
          <w:sz w:val="30"/>
          <w:szCs w:val="30"/>
          <w:lang w:val="bs-Latn-BA" w:bidi="ar-SY"/>
        </w:rPr>
        <w:t>Ljudi koji su ispoljavali svoju mržnju i neprijateljstvo prema Allahovom Poslaniku, su prihvatili ovu vjeru nakon što su čuli Kur'an i tako je bilo u mnogim generacijama, za što postaje pouzdane i poznate predaje koje to dokazuju.</w:t>
      </w:r>
    </w:p>
    <w:p w:rsidR="00221B20" w:rsidRPr="00221B20" w:rsidRDefault="00221B20" w:rsidP="00221B20">
      <w:pPr>
        <w:autoSpaceDE w:val="0"/>
        <w:autoSpaceDN w:val="0"/>
        <w:bidi w:val="0"/>
        <w:adjustRightInd w:val="0"/>
        <w:spacing w:after="0" w:line="240" w:lineRule="auto"/>
        <w:ind w:firstLine="720"/>
        <w:jc w:val="both"/>
        <w:rPr>
          <w:rFonts w:asciiTheme="majorBidi" w:hAnsiTheme="majorBidi" w:cstheme="majorBidi"/>
          <w:sz w:val="30"/>
          <w:szCs w:val="30"/>
          <w:lang w:val="bs-Latn-BA" w:bidi="ar-SY"/>
        </w:rPr>
      </w:pPr>
      <w:r w:rsidRPr="00221B20">
        <w:rPr>
          <w:rFonts w:asciiTheme="majorBidi" w:hAnsiTheme="majorBidi" w:cstheme="majorBidi"/>
          <w:sz w:val="30"/>
          <w:szCs w:val="30"/>
          <w:lang w:val="bs-Latn-BA" w:bidi="ar-SY"/>
        </w:rPr>
        <w:t xml:space="preserve">Jedna od zanimljivosti koje se spominju na ovu temu jeste i kazivanje o pokajanju imama Fudajla b. Ijjada koji je bio razbojnik. Tako je jedne prilike ašikovao sa svojom komšiniciom, pa kada se penjao na zid da dođe do nje, čuo je učača kako uči: </w:t>
      </w:r>
      <w:r w:rsidRPr="00221B20">
        <w:rPr>
          <w:rFonts w:asciiTheme="majorBidi" w:hAnsiTheme="majorBidi" w:cstheme="majorBidi"/>
          <w:b/>
          <w:bCs/>
          <w:i/>
          <w:iCs/>
          <w:sz w:val="30"/>
          <w:szCs w:val="30"/>
          <w:lang w:val="bs-Latn-BA" w:bidi="ar-SY"/>
        </w:rPr>
        <w:t xml:space="preserve">Zar nije vrijeme da se vjernicima srca smekšaju kad se Allah i Istina koja se objavljuje spomene? </w:t>
      </w:r>
      <w:r w:rsidRPr="00221B20">
        <w:rPr>
          <w:rFonts w:asciiTheme="majorBidi" w:hAnsiTheme="majorBidi" w:cstheme="majorBidi"/>
          <w:sz w:val="30"/>
          <w:szCs w:val="30"/>
          <w:lang w:val="bs-Latn-BA" w:bidi="ar-SY"/>
        </w:rPr>
        <w:t>Nakon toga je kazao: „Da, moj Gospodaru, vrijeme je nastupilo.“ Vratio se i noć ga je zatekla u jednoj ruševini gdje je odsjela neka karavana. Neki od njih su predložili da krenu, dok su drugi kazali: „Sačekat ćemo jutro, jer putem možemo zateći Fudajla koji nas može presresti i opljačkati.“ Ja sam, veli Fudajl, razmislio i kazao: „Noći sam provodio griješeći, a ovdje su ljudi muslimani koji od mene strahuju. Smatram da me je Allah do njih doveo kako bih sve to napustio. Allahu moj, ja ti kajem i kao znak mog pokajanja boraviću u blizini Svetog hrama (u Mekki).“</w:t>
      </w:r>
      <w:r w:rsidRPr="00221B20">
        <w:rPr>
          <w:rStyle w:val="FootnoteReference"/>
          <w:rFonts w:asciiTheme="majorBidi" w:hAnsiTheme="majorBidi" w:cstheme="majorBidi"/>
          <w:sz w:val="30"/>
          <w:szCs w:val="30"/>
          <w:lang w:val="bs-Latn-BA" w:bidi="ar-SY"/>
        </w:rPr>
        <w:footnoteReference w:id="7"/>
      </w:r>
    </w:p>
    <w:p w:rsidR="00221B20" w:rsidRPr="00221B20" w:rsidRDefault="00221B20" w:rsidP="00221B20">
      <w:pPr>
        <w:autoSpaceDE w:val="0"/>
        <w:autoSpaceDN w:val="0"/>
        <w:bidi w:val="0"/>
        <w:adjustRightInd w:val="0"/>
        <w:spacing w:after="0" w:line="240" w:lineRule="auto"/>
        <w:jc w:val="both"/>
        <w:rPr>
          <w:rFonts w:asciiTheme="majorBidi" w:hAnsiTheme="majorBidi" w:cstheme="majorBidi"/>
          <w:sz w:val="30"/>
          <w:szCs w:val="30"/>
          <w:lang w:val="bs-Latn-BA" w:bidi="ar-SY"/>
        </w:rPr>
      </w:pPr>
    </w:p>
    <w:p w:rsidR="00221B20" w:rsidRPr="00221B20" w:rsidRDefault="00221B20" w:rsidP="00221B20">
      <w:pPr>
        <w:autoSpaceDE w:val="0"/>
        <w:autoSpaceDN w:val="0"/>
        <w:bidi w:val="0"/>
        <w:adjustRightInd w:val="0"/>
        <w:spacing w:after="0" w:line="240" w:lineRule="auto"/>
        <w:ind w:firstLine="720"/>
        <w:jc w:val="both"/>
        <w:rPr>
          <w:rFonts w:asciiTheme="majorBidi" w:hAnsiTheme="majorBidi" w:cstheme="majorBidi"/>
          <w:b/>
          <w:bCs/>
          <w:sz w:val="30"/>
          <w:szCs w:val="30"/>
          <w:lang w:bidi="ar-SY"/>
        </w:rPr>
      </w:pPr>
      <w:r w:rsidRPr="00221B20">
        <w:rPr>
          <w:rFonts w:asciiTheme="majorBidi" w:hAnsiTheme="majorBidi" w:cstheme="majorBidi"/>
          <w:b/>
          <w:bCs/>
          <w:sz w:val="30"/>
          <w:szCs w:val="30"/>
          <w:lang w:val="bs-Latn-BA" w:bidi="ar-SY"/>
        </w:rPr>
        <w:lastRenderedPageBreak/>
        <w:t>Da li se nevjernici i griješnici mogu okoristiti Kur'anom</w:t>
      </w:r>
      <w:r w:rsidRPr="00221B20">
        <w:rPr>
          <w:rFonts w:asciiTheme="majorBidi" w:hAnsiTheme="majorBidi" w:cstheme="majorBidi"/>
          <w:b/>
          <w:bCs/>
          <w:sz w:val="30"/>
          <w:szCs w:val="30"/>
          <w:lang w:bidi="ar-SY"/>
        </w:rPr>
        <w:t>?</w:t>
      </w:r>
    </w:p>
    <w:p w:rsidR="00221B20" w:rsidRPr="00221B20" w:rsidRDefault="00221B20" w:rsidP="00221B20">
      <w:pPr>
        <w:autoSpaceDE w:val="0"/>
        <w:autoSpaceDN w:val="0"/>
        <w:bidi w:val="0"/>
        <w:adjustRightInd w:val="0"/>
        <w:spacing w:after="0" w:line="240" w:lineRule="auto"/>
        <w:jc w:val="both"/>
        <w:rPr>
          <w:rFonts w:asciiTheme="majorBidi" w:hAnsiTheme="majorBidi" w:cstheme="majorBidi"/>
          <w:sz w:val="30"/>
          <w:szCs w:val="30"/>
          <w:lang w:bidi="ar-SY"/>
        </w:rPr>
      </w:pPr>
    </w:p>
    <w:p w:rsidR="00221B20" w:rsidRPr="00221B20" w:rsidRDefault="00221B20" w:rsidP="00221B20">
      <w:pPr>
        <w:autoSpaceDE w:val="0"/>
        <w:autoSpaceDN w:val="0"/>
        <w:bidi w:val="0"/>
        <w:adjustRightInd w:val="0"/>
        <w:spacing w:after="0" w:line="240" w:lineRule="auto"/>
        <w:ind w:firstLine="720"/>
        <w:jc w:val="both"/>
        <w:rPr>
          <w:rFonts w:asciiTheme="majorBidi" w:hAnsiTheme="majorBidi" w:cstheme="majorBidi"/>
          <w:sz w:val="30"/>
          <w:szCs w:val="30"/>
          <w:lang w:val="bs-Latn-BA" w:bidi="ar-SY"/>
        </w:rPr>
      </w:pPr>
      <w:proofErr w:type="spellStart"/>
      <w:r w:rsidRPr="00221B20">
        <w:rPr>
          <w:rFonts w:asciiTheme="majorBidi" w:hAnsiTheme="majorBidi" w:cstheme="majorBidi"/>
          <w:sz w:val="30"/>
          <w:szCs w:val="30"/>
          <w:lang w:bidi="ar-SY"/>
        </w:rPr>
        <w:t>Nevjernici</w:t>
      </w:r>
      <w:proofErr w:type="spellEnd"/>
      <w:r w:rsidRPr="00221B20">
        <w:rPr>
          <w:rFonts w:asciiTheme="majorBidi" w:hAnsiTheme="majorBidi" w:cstheme="majorBidi"/>
          <w:sz w:val="30"/>
          <w:szCs w:val="30"/>
          <w:lang w:bidi="ar-SY"/>
        </w:rPr>
        <w:t xml:space="preserve"> se ne </w:t>
      </w:r>
      <w:proofErr w:type="spellStart"/>
      <w:r w:rsidRPr="00221B20">
        <w:rPr>
          <w:rFonts w:asciiTheme="majorBidi" w:hAnsiTheme="majorBidi" w:cstheme="majorBidi"/>
          <w:sz w:val="30"/>
          <w:szCs w:val="30"/>
          <w:lang w:bidi="ar-SY"/>
        </w:rPr>
        <w:t>mogu</w:t>
      </w:r>
      <w:proofErr w:type="spellEnd"/>
      <w:r w:rsidRPr="00221B20">
        <w:rPr>
          <w:rFonts w:asciiTheme="majorBidi" w:hAnsiTheme="majorBidi" w:cstheme="majorBidi"/>
          <w:sz w:val="30"/>
          <w:szCs w:val="30"/>
          <w:lang w:bidi="ar-SY"/>
        </w:rPr>
        <w:t xml:space="preserve"> </w:t>
      </w:r>
      <w:proofErr w:type="spellStart"/>
      <w:r w:rsidRPr="00221B20">
        <w:rPr>
          <w:rFonts w:asciiTheme="majorBidi" w:hAnsiTheme="majorBidi" w:cstheme="majorBidi"/>
          <w:sz w:val="30"/>
          <w:szCs w:val="30"/>
          <w:lang w:bidi="ar-SY"/>
        </w:rPr>
        <w:t>njime</w:t>
      </w:r>
      <w:proofErr w:type="spellEnd"/>
      <w:r w:rsidRPr="00221B20">
        <w:rPr>
          <w:rFonts w:asciiTheme="majorBidi" w:hAnsiTheme="majorBidi" w:cstheme="majorBidi"/>
          <w:sz w:val="30"/>
          <w:szCs w:val="30"/>
          <w:lang w:bidi="ar-SY"/>
        </w:rPr>
        <w:t xml:space="preserve"> </w:t>
      </w:r>
      <w:proofErr w:type="spellStart"/>
      <w:r w:rsidRPr="00221B20">
        <w:rPr>
          <w:rFonts w:asciiTheme="majorBidi" w:hAnsiTheme="majorBidi" w:cstheme="majorBidi"/>
          <w:sz w:val="30"/>
          <w:szCs w:val="30"/>
          <w:lang w:bidi="ar-SY"/>
        </w:rPr>
        <w:t>okoristiti</w:t>
      </w:r>
      <w:proofErr w:type="spellEnd"/>
      <w:r w:rsidRPr="00221B20">
        <w:rPr>
          <w:rFonts w:asciiTheme="majorBidi" w:hAnsiTheme="majorBidi" w:cstheme="majorBidi"/>
          <w:sz w:val="30"/>
          <w:szCs w:val="30"/>
          <w:lang w:bidi="ar-SY"/>
        </w:rPr>
        <w:t xml:space="preserve">, </w:t>
      </w:r>
      <w:proofErr w:type="spellStart"/>
      <w:r w:rsidRPr="00221B20">
        <w:rPr>
          <w:rFonts w:asciiTheme="majorBidi" w:hAnsiTheme="majorBidi" w:cstheme="majorBidi"/>
          <w:sz w:val="30"/>
          <w:szCs w:val="30"/>
          <w:lang w:bidi="ar-SY"/>
        </w:rPr>
        <w:t>jer</w:t>
      </w:r>
      <w:proofErr w:type="spellEnd"/>
      <w:r w:rsidRPr="00221B20">
        <w:rPr>
          <w:rFonts w:asciiTheme="majorBidi" w:hAnsiTheme="majorBidi" w:cstheme="majorBidi"/>
          <w:sz w:val="30"/>
          <w:szCs w:val="30"/>
          <w:lang w:bidi="ar-SY"/>
        </w:rPr>
        <w:t xml:space="preserve"> </w:t>
      </w:r>
      <w:proofErr w:type="spellStart"/>
      <w:r w:rsidRPr="00221B20">
        <w:rPr>
          <w:rFonts w:asciiTheme="majorBidi" w:hAnsiTheme="majorBidi" w:cstheme="majorBidi"/>
          <w:sz w:val="30"/>
          <w:szCs w:val="30"/>
          <w:lang w:bidi="ar-SY"/>
        </w:rPr>
        <w:t>su</w:t>
      </w:r>
      <w:proofErr w:type="spellEnd"/>
      <w:r w:rsidRPr="00221B20">
        <w:rPr>
          <w:rFonts w:asciiTheme="majorBidi" w:hAnsiTheme="majorBidi" w:cstheme="majorBidi"/>
          <w:sz w:val="30"/>
          <w:szCs w:val="30"/>
          <w:lang w:bidi="ar-SY"/>
        </w:rPr>
        <w:t xml:space="preserve"> se </w:t>
      </w:r>
      <w:proofErr w:type="spellStart"/>
      <w:r w:rsidRPr="00221B20">
        <w:rPr>
          <w:rFonts w:asciiTheme="majorBidi" w:hAnsiTheme="majorBidi" w:cstheme="majorBidi"/>
          <w:sz w:val="30"/>
          <w:szCs w:val="30"/>
          <w:lang w:bidi="ar-SY"/>
        </w:rPr>
        <w:t>okrenuli</w:t>
      </w:r>
      <w:proofErr w:type="spellEnd"/>
      <w:r w:rsidRPr="00221B20">
        <w:rPr>
          <w:rFonts w:asciiTheme="majorBidi" w:hAnsiTheme="majorBidi" w:cstheme="majorBidi"/>
          <w:sz w:val="30"/>
          <w:szCs w:val="30"/>
          <w:lang w:bidi="ar-SY"/>
        </w:rPr>
        <w:t xml:space="preserve"> </w:t>
      </w:r>
      <w:proofErr w:type="gramStart"/>
      <w:r w:rsidRPr="00221B20">
        <w:rPr>
          <w:rFonts w:asciiTheme="majorBidi" w:hAnsiTheme="majorBidi" w:cstheme="majorBidi"/>
          <w:sz w:val="30"/>
          <w:szCs w:val="30"/>
          <w:lang w:bidi="ar-SY"/>
        </w:rPr>
        <w:t>od</w:t>
      </w:r>
      <w:proofErr w:type="gramEnd"/>
      <w:r w:rsidRPr="00221B20">
        <w:rPr>
          <w:rFonts w:asciiTheme="majorBidi" w:hAnsiTheme="majorBidi" w:cstheme="majorBidi"/>
          <w:sz w:val="30"/>
          <w:szCs w:val="30"/>
          <w:lang w:bidi="ar-SY"/>
        </w:rPr>
        <w:t xml:space="preserve"> </w:t>
      </w:r>
      <w:proofErr w:type="spellStart"/>
      <w:r w:rsidRPr="00221B20">
        <w:rPr>
          <w:rFonts w:asciiTheme="majorBidi" w:hAnsiTheme="majorBidi" w:cstheme="majorBidi"/>
          <w:sz w:val="30"/>
          <w:szCs w:val="30"/>
          <w:lang w:bidi="ar-SY"/>
        </w:rPr>
        <w:t>njega</w:t>
      </w:r>
      <w:proofErr w:type="spellEnd"/>
      <w:r w:rsidRPr="00221B20">
        <w:rPr>
          <w:rFonts w:asciiTheme="majorBidi" w:hAnsiTheme="majorBidi" w:cstheme="majorBidi"/>
          <w:sz w:val="30"/>
          <w:szCs w:val="30"/>
          <w:lang w:bidi="ar-SY"/>
        </w:rPr>
        <w:t xml:space="preserve"> i </w:t>
      </w:r>
      <w:proofErr w:type="spellStart"/>
      <w:r w:rsidRPr="00221B20">
        <w:rPr>
          <w:rFonts w:asciiTheme="majorBidi" w:hAnsiTheme="majorBidi" w:cstheme="majorBidi"/>
          <w:sz w:val="30"/>
          <w:szCs w:val="30"/>
          <w:lang w:bidi="ar-SY"/>
        </w:rPr>
        <w:t>porekli</w:t>
      </w:r>
      <w:proofErr w:type="spellEnd"/>
      <w:r w:rsidRPr="00221B20">
        <w:rPr>
          <w:rFonts w:asciiTheme="majorBidi" w:hAnsiTheme="majorBidi" w:cstheme="majorBidi"/>
          <w:sz w:val="30"/>
          <w:szCs w:val="30"/>
          <w:lang w:bidi="ar-SY"/>
        </w:rPr>
        <w:t xml:space="preserve"> </w:t>
      </w:r>
      <w:proofErr w:type="spellStart"/>
      <w:r w:rsidRPr="00221B20">
        <w:rPr>
          <w:rFonts w:asciiTheme="majorBidi" w:hAnsiTheme="majorBidi" w:cstheme="majorBidi"/>
          <w:sz w:val="30"/>
          <w:szCs w:val="30"/>
          <w:lang w:bidi="ar-SY"/>
        </w:rPr>
        <w:t>ga</w:t>
      </w:r>
      <w:proofErr w:type="spellEnd"/>
      <w:r w:rsidRPr="00221B20">
        <w:rPr>
          <w:rFonts w:asciiTheme="majorBidi" w:hAnsiTheme="majorBidi" w:cstheme="majorBidi"/>
          <w:sz w:val="30"/>
          <w:szCs w:val="30"/>
          <w:lang w:bidi="ar-SY"/>
        </w:rPr>
        <w:t xml:space="preserve">, </w:t>
      </w:r>
      <w:proofErr w:type="spellStart"/>
      <w:r w:rsidRPr="00221B20">
        <w:rPr>
          <w:rFonts w:asciiTheme="majorBidi" w:hAnsiTheme="majorBidi" w:cstheme="majorBidi"/>
          <w:sz w:val="30"/>
          <w:szCs w:val="30"/>
          <w:lang w:bidi="ar-SY"/>
        </w:rPr>
        <w:t>dok</w:t>
      </w:r>
      <w:proofErr w:type="spellEnd"/>
      <w:r w:rsidRPr="00221B20">
        <w:rPr>
          <w:rFonts w:asciiTheme="majorBidi" w:hAnsiTheme="majorBidi" w:cstheme="majorBidi"/>
          <w:sz w:val="30"/>
          <w:szCs w:val="30"/>
          <w:lang w:bidi="ar-SY"/>
        </w:rPr>
        <w:t xml:space="preserve"> se </w:t>
      </w:r>
      <w:proofErr w:type="spellStart"/>
      <w:r w:rsidRPr="00221B20">
        <w:rPr>
          <w:rFonts w:asciiTheme="majorBidi" w:hAnsiTheme="majorBidi" w:cstheme="majorBidi"/>
          <w:sz w:val="30"/>
          <w:szCs w:val="30"/>
          <w:lang w:bidi="ar-SY"/>
        </w:rPr>
        <w:t>grije</w:t>
      </w:r>
      <w:proofErr w:type="spellEnd"/>
      <w:r w:rsidRPr="00221B20">
        <w:rPr>
          <w:rFonts w:asciiTheme="majorBidi" w:hAnsiTheme="majorBidi" w:cstheme="majorBidi"/>
          <w:sz w:val="30"/>
          <w:szCs w:val="30"/>
          <w:lang w:val="bs-Latn-BA" w:bidi="ar-SY"/>
        </w:rPr>
        <w:t>šnici Kur'anom mogu veoma malo okoristiti, jer ga oni izbjegavaju i za svojim strastima se povode.</w:t>
      </w:r>
    </w:p>
    <w:p w:rsidR="00221B20" w:rsidRPr="00221B20" w:rsidRDefault="00221B20" w:rsidP="00221B20">
      <w:pPr>
        <w:autoSpaceDE w:val="0"/>
        <w:autoSpaceDN w:val="0"/>
        <w:bidi w:val="0"/>
        <w:adjustRightInd w:val="0"/>
        <w:spacing w:after="0" w:line="240" w:lineRule="auto"/>
        <w:ind w:firstLine="720"/>
        <w:jc w:val="both"/>
        <w:rPr>
          <w:rFonts w:asciiTheme="majorBidi" w:hAnsiTheme="majorBidi" w:cstheme="majorBidi"/>
          <w:sz w:val="30"/>
          <w:szCs w:val="30"/>
          <w:lang w:val="bs-Latn-BA" w:bidi="ar-SY"/>
        </w:rPr>
      </w:pPr>
      <w:r w:rsidRPr="00221B20">
        <w:rPr>
          <w:rFonts w:asciiTheme="majorBidi" w:hAnsiTheme="majorBidi" w:cstheme="majorBidi"/>
          <w:sz w:val="30"/>
          <w:szCs w:val="30"/>
          <w:lang w:val="bs-Latn-BA" w:bidi="ar-SY"/>
        </w:rPr>
        <w:t xml:space="preserve">Allah Uzvišeni kaže: </w:t>
      </w:r>
      <w:r w:rsidRPr="00221B20">
        <w:rPr>
          <w:rFonts w:asciiTheme="majorBidi" w:hAnsiTheme="majorBidi" w:cstheme="majorBidi"/>
          <w:b/>
          <w:bCs/>
          <w:i/>
          <w:iCs/>
          <w:sz w:val="30"/>
          <w:szCs w:val="30"/>
          <w:lang w:val="bs-Latn-BA" w:bidi="ar-SY"/>
        </w:rPr>
        <w:t>Kad čitaš Kur’an, između tebe i onih koji u onaj svijet ne vjeruju Mi zastor nevidljiv stavimo, a na srca njihova pokrivače da ga ne bi razumjeli, i gluhim ih učinimo. I kad ti spomeneš Gospodara svoga u Kur’anu, Njega jedinog, oni se preplašeni daju u bijeg.</w:t>
      </w:r>
      <w:r w:rsidRPr="00221B20">
        <w:rPr>
          <w:rFonts w:asciiTheme="majorBidi" w:hAnsiTheme="majorBidi" w:cstheme="majorBidi"/>
          <w:sz w:val="30"/>
          <w:szCs w:val="30"/>
          <w:lang w:val="bs-Latn-BA" w:bidi="ar-SY"/>
        </w:rPr>
        <w:t xml:space="preserve"> (El-Isra, 45-46.)</w:t>
      </w:r>
    </w:p>
    <w:p w:rsidR="00221B20" w:rsidRPr="00221B20" w:rsidRDefault="00221B20" w:rsidP="00221B20">
      <w:pPr>
        <w:autoSpaceDE w:val="0"/>
        <w:autoSpaceDN w:val="0"/>
        <w:bidi w:val="0"/>
        <w:adjustRightInd w:val="0"/>
        <w:spacing w:after="0" w:line="240" w:lineRule="auto"/>
        <w:ind w:firstLine="720"/>
        <w:jc w:val="both"/>
        <w:rPr>
          <w:rFonts w:asciiTheme="majorBidi" w:hAnsiTheme="majorBidi" w:cstheme="majorBidi"/>
          <w:sz w:val="30"/>
          <w:szCs w:val="30"/>
          <w:lang w:val="bs-Latn-BA" w:bidi="ar-SY"/>
        </w:rPr>
      </w:pPr>
      <w:r w:rsidRPr="00221B20">
        <w:rPr>
          <w:rFonts w:asciiTheme="majorBidi" w:hAnsiTheme="majorBidi" w:cstheme="majorBidi"/>
          <w:sz w:val="30"/>
          <w:szCs w:val="30"/>
          <w:lang w:val="bs-Latn-BA" w:bidi="ar-SY"/>
        </w:rPr>
        <w:t>Ovakvo je stanje nevjernika i licemjera</w:t>
      </w:r>
      <w:r w:rsidRPr="00221B20">
        <w:rPr>
          <w:rFonts w:asciiTheme="majorBidi" w:hAnsiTheme="majorBidi" w:cstheme="majorBidi"/>
          <w:sz w:val="30"/>
          <w:szCs w:val="30"/>
          <w:lang w:bidi="ar-SY"/>
        </w:rPr>
        <w:t xml:space="preserve">; </w:t>
      </w:r>
      <w:proofErr w:type="spellStart"/>
      <w:r w:rsidRPr="00221B20">
        <w:rPr>
          <w:rFonts w:asciiTheme="majorBidi" w:hAnsiTheme="majorBidi" w:cstheme="majorBidi"/>
          <w:sz w:val="30"/>
          <w:szCs w:val="30"/>
          <w:lang w:bidi="ar-SY"/>
        </w:rPr>
        <w:t>oni</w:t>
      </w:r>
      <w:proofErr w:type="spellEnd"/>
      <w:r w:rsidRPr="00221B20">
        <w:rPr>
          <w:rFonts w:asciiTheme="majorBidi" w:hAnsiTheme="majorBidi" w:cstheme="majorBidi"/>
          <w:sz w:val="30"/>
          <w:szCs w:val="30"/>
          <w:lang w:bidi="ar-SY"/>
        </w:rPr>
        <w:t xml:space="preserve"> </w:t>
      </w:r>
      <w:proofErr w:type="spellStart"/>
      <w:r w:rsidRPr="00221B20">
        <w:rPr>
          <w:rFonts w:asciiTheme="majorBidi" w:hAnsiTheme="majorBidi" w:cstheme="majorBidi"/>
          <w:sz w:val="30"/>
          <w:szCs w:val="30"/>
          <w:lang w:bidi="ar-SY"/>
        </w:rPr>
        <w:t>su</w:t>
      </w:r>
      <w:proofErr w:type="spellEnd"/>
      <w:r w:rsidRPr="00221B20">
        <w:rPr>
          <w:rFonts w:asciiTheme="majorBidi" w:hAnsiTheme="majorBidi" w:cstheme="majorBidi"/>
          <w:sz w:val="30"/>
          <w:szCs w:val="30"/>
          <w:lang w:bidi="ar-SY"/>
        </w:rPr>
        <w:t xml:space="preserve"> </w:t>
      </w:r>
      <w:proofErr w:type="spellStart"/>
      <w:r w:rsidRPr="00221B20">
        <w:rPr>
          <w:rFonts w:asciiTheme="majorBidi" w:hAnsiTheme="majorBidi" w:cstheme="majorBidi"/>
          <w:sz w:val="30"/>
          <w:szCs w:val="30"/>
          <w:lang w:bidi="ar-SY"/>
        </w:rPr>
        <w:t>uskra</w:t>
      </w:r>
      <w:proofErr w:type="spellEnd"/>
      <w:r w:rsidRPr="00221B20">
        <w:rPr>
          <w:rFonts w:asciiTheme="majorBidi" w:hAnsiTheme="majorBidi" w:cstheme="majorBidi"/>
          <w:sz w:val="30"/>
          <w:szCs w:val="30"/>
          <w:lang w:val="bs-Latn-BA" w:bidi="ar-SY"/>
        </w:rPr>
        <w:t>ćeni koristi koje Kur'an nudi.</w:t>
      </w:r>
    </w:p>
    <w:p w:rsidR="00221B20" w:rsidRPr="00221B20" w:rsidRDefault="00221B20" w:rsidP="00221B20">
      <w:pPr>
        <w:autoSpaceDE w:val="0"/>
        <w:autoSpaceDN w:val="0"/>
        <w:bidi w:val="0"/>
        <w:adjustRightInd w:val="0"/>
        <w:spacing w:after="0" w:line="240" w:lineRule="auto"/>
        <w:ind w:firstLine="720"/>
        <w:jc w:val="both"/>
        <w:rPr>
          <w:rFonts w:asciiTheme="majorBidi" w:hAnsiTheme="majorBidi" w:cstheme="majorBidi"/>
          <w:sz w:val="30"/>
          <w:szCs w:val="30"/>
          <w:lang w:val="bs-Latn-BA" w:bidi="ar-SY"/>
        </w:rPr>
      </w:pPr>
      <w:r w:rsidRPr="00221B20">
        <w:rPr>
          <w:rFonts w:asciiTheme="majorBidi" w:hAnsiTheme="majorBidi" w:cstheme="majorBidi"/>
          <w:sz w:val="30"/>
          <w:szCs w:val="30"/>
          <w:lang w:val="bs-Latn-BA" w:bidi="ar-SY"/>
        </w:rPr>
        <w:t xml:space="preserve">Griješnici ne daju pažnju Kur'anu koja mu pripada, nego ga izbjegavaju i pribjegavaju nečemu drugom. Upravo zboga toga Poslanik, sallallahu alejhi ve sellem, je mnogo žalio. Allah o tome kaže: </w:t>
      </w:r>
      <w:r w:rsidRPr="00221B20">
        <w:rPr>
          <w:rFonts w:asciiTheme="majorBidi" w:hAnsiTheme="majorBidi" w:cstheme="majorBidi"/>
          <w:b/>
          <w:bCs/>
          <w:i/>
          <w:iCs/>
          <w:sz w:val="30"/>
          <w:szCs w:val="30"/>
          <w:lang w:val="bs-Latn-BA" w:bidi="ar-SY"/>
        </w:rPr>
        <w:t xml:space="preserve">Poslanik je rekao: „Gospodaru moj, narod moj ovaj Kur’an izbjegava!“ </w:t>
      </w:r>
      <w:r w:rsidRPr="00221B20">
        <w:rPr>
          <w:rFonts w:asciiTheme="majorBidi" w:hAnsiTheme="majorBidi" w:cstheme="majorBidi"/>
          <w:b/>
          <w:bCs/>
          <w:sz w:val="30"/>
          <w:szCs w:val="30"/>
          <w:lang w:val="bs-Latn-BA" w:bidi="ar-SY"/>
        </w:rPr>
        <w:t>(</w:t>
      </w:r>
      <w:r w:rsidRPr="00221B20">
        <w:rPr>
          <w:rFonts w:asciiTheme="majorBidi" w:hAnsiTheme="majorBidi" w:cstheme="majorBidi"/>
          <w:sz w:val="30"/>
          <w:szCs w:val="30"/>
          <w:lang w:val="bs-Latn-BA" w:bidi="ar-SY"/>
        </w:rPr>
        <w:t>El-Furkan, 30.)</w:t>
      </w:r>
    </w:p>
    <w:p w:rsidR="00221B20" w:rsidRPr="00221B20" w:rsidRDefault="00221B20" w:rsidP="00221B20">
      <w:pPr>
        <w:autoSpaceDE w:val="0"/>
        <w:autoSpaceDN w:val="0"/>
        <w:bidi w:val="0"/>
        <w:adjustRightInd w:val="0"/>
        <w:spacing w:after="0" w:line="240" w:lineRule="auto"/>
        <w:ind w:firstLine="720"/>
        <w:jc w:val="both"/>
        <w:rPr>
          <w:rFonts w:asciiTheme="majorBidi" w:hAnsiTheme="majorBidi" w:cstheme="majorBidi"/>
          <w:sz w:val="30"/>
          <w:szCs w:val="30"/>
          <w:lang w:val="bs-Latn-BA" w:bidi="ar-SY"/>
        </w:rPr>
      </w:pPr>
      <w:r w:rsidRPr="00221B20">
        <w:rPr>
          <w:rFonts w:asciiTheme="majorBidi" w:hAnsiTheme="majorBidi" w:cstheme="majorBidi"/>
          <w:sz w:val="30"/>
          <w:szCs w:val="30"/>
          <w:lang w:val="bs-Latn-BA" w:bidi="ar-SY"/>
        </w:rPr>
        <w:t>Ibn Kesir veli: „Oni su napustili Kur'an, i davali su prednost poeziji, pjesmama, igri i zabavi, te praksi koja ima uporište u nečemu drugom mimo Kur'ana.“</w:t>
      </w:r>
      <w:r w:rsidRPr="00221B20">
        <w:rPr>
          <w:rStyle w:val="FootnoteReference"/>
          <w:rFonts w:asciiTheme="majorBidi" w:hAnsiTheme="majorBidi" w:cstheme="majorBidi"/>
          <w:sz w:val="30"/>
          <w:szCs w:val="30"/>
          <w:lang w:val="bs-Latn-BA" w:bidi="ar-SY"/>
        </w:rPr>
        <w:footnoteReference w:id="8"/>
      </w:r>
    </w:p>
    <w:p w:rsidR="00221B20" w:rsidRPr="00221B20" w:rsidRDefault="00221B20" w:rsidP="00221B20">
      <w:pPr>
        <w:autoSpaceDE w:val="0"/>
        <w:autoSpaceDN w:val="0"/>
        <w:bidi w:val="0"/>
        <w:adjustRightInd w:val="0"/>
        <w:spacing w:after="0" w:line="240" w:lineRule="auto"/>
        <w:ind w:firstLine="720"/>
        <w:jc w:val="both"/>
        <w:rPr>
          <w:rFonts w:asciiTheme="majorBidi" w:hAnsiTheme="majorBidi" w:cstheme="majorBidi"/>
          <w:sz w:val="30"/>
          <w:szCs w:val="30"/>
          <w:lang w:val="bs-Latn-BA" w:bidi="ar-SY"/>
        </w:rPr>
      </w:pPr>
      <w:r w:rsidRPr="00221B20">
        <w:rPr>
          <w:rFonts w:asciiTheme="majorBidi" w:hAnsiTheme="majorBidi" w:cstheme="majorBidi"/>
          <w:sz w:val="30"/>
          <w:szCs w:val="30"/>
          <w:lang w:val="bs-Latn-BA" w:bidi="ar-SY"/>
        </w:rPr>
        <w:t>Koliko danas samo ima ljudi koji svoju pažnju usmjeravaju ka muzici i pjesmama, a Kur'an zapostavljaju do te mjere da ga nisu u mogućnosti ni slušati, a ljubav prema Kur'anu i prema muzici je nespojiva u jednom srcu.</w:t>
      </w:r>
    </w:p>
    <w:p w:rsidR="00221B20" w:rsidRPr="00221B20" w:rsidRDefault="00221B20" w:rsidP="00221B20">
      <w:pPr>
        <w:autoSpaceDE w:val="0"/>
        <w:autoSpaceDN w:val="0"/>
        <w:bidi w:val="0"/>
        <w:adjustRightInd w:val="0"/>
        <w:spacing w:after="0" w:line="240" w:lineRule="auto"/>
        <w:ind w:firstLine="720"/>
        <w:jc w:val="both"/>
        <w:rPr>
          <w:rFonts w:asciiTheme="majorBidi" w:hAnsiTheme="majorBidi" w:cstheme="majorBidi"/>
          <w:sz w:val="30"/>
          <w:szCs w:val="30"/>
          <w:lang w:val="bs-Latn-BA" w:bidi="ar-SY"/>
        </w:rPr>
      </w:pPr>
      <w:r w:rsidRPr="00221B20">
        <w:rPr>
          <w:rFonts w:asciiTheme="majorBidi" w:hAnsiTheme="majorBidi" w:cstheme="majorBidi"/>
          <w:sz w:val="30"/>
          <w:szCs w:val="30"/>
          <w:lang w:val="bs-Latn-BA" w:bidi="ar-SY"/>
        </w:rPr>
        <w:t xml:space="preserve">Jedan od vidova javnog pretjerivanja u griješenju jeste kada se u pojedinim kućama i noću i danju sluša muzika, koja se veoma često čuje i van zidova kuće. U kućama gdje se ne spominje Allah, a slušaju se muzički (šejtanski) instrumenti čiji zvuk dopire u sve dijelove kuće i gdje su takvi zvukovi prirasli srcu, mnogo su raširene duševne bolesti, nervoza i noćne more. Njihovo stanje je kao stanje onih za koje Allah kaže: </w:t>
      </w:r>
      <w:r w:rsidRPr="00221B20">
        <w:rPr>
          <w:rFonts w:asciiTheme="majorBidi" w:hAnsiTheme="majorBidi" w:cstheme="majorBidi"/>
          <w:b/>
          <w:bCs/>
          <w:i/>
          <w:iCs/>
          <w:sz w:val="30"/>
          <w:szCs w:val="30"/>
          <w:lang w:val="bs-Latn-BA" w:bidi="ar-SY"/>
        </w:rPr>
        <w:t>Njima je ovladao šejtan i učinio da zaborave na Allaha. Oni su na šejtanovoj strani, a onī na šejtanovoj strani će, sigurno, nastradati</w:t>
      </w:r>
      <w:r w:rsidRPr="00221B20">
        <w:rPr>
          <w:rFonts w:asciiTheme="majorBidi" w:hAnsiTheme="majorBidi" w:cstheme="majorBidi"/>
          <w:sz w:val="30"/>
          <w:szCs w:val="30"/>
          <w:lang w:val="bs-Latn-BA" w:bidi="ar-SY"/>
        </w:rPr>
        <w:t>. (El-Hašr, 19.)</w:t>
      </w:r>
    </w:p>
    <w:p w:rsidR="00221B20" w:rsidRPr="00221B20" w:rsidRDefault="00221B20" w:rsidP="00221B20">
      <w:pPr>
        <w:autoSpaceDE w:val="0"/>
        <w:autoSpaceDN w:val="0"/>
        <w:bidi w:val="0"/>
        <w:adjustRightInd w:val="0"/>
        <w:spacing w:after="0" w:line="240" w:lineRule="auto"/>
        <w:ind w:firstLine="720"/>
        <w:jc w:val="both"/>
        <w:rPr>
          <w:rFonts w:asciiTheme="majorBidi" w:hAnsiTheme="majorBidi" w:cstheme="majorBidi"/>
          <w:sz w:val="30"/>
          <w:szCs w:val="30"/>
          <w:lang w:val="bs-Latn-BA" w:bidi="ar-SY"/>
        </w:rPr>
      </w:pPr>
      <w:r w:rsidRPr="00221B20">
        <w:rPr>
          <w:rFonts w:asciiTheme="majorBidi" w:hAnsiTheme="majorBidi" w:cstheme="majorBidi"/>
          <w:sz w:val="30"/>
          <w:szCs w:val="30"/>
          <w:lang w:val="bs-Latn-BA" w:bidi="ar-SY"/>
        </w:rPr>
        <w:t>Postoji bojazan da će oni čije je stanje ovakvo, imati ružnu završnicu na ovome svijetu i da neće na smrtnom času moći izgovoriti kelimei šehadet, a mnogo je primjera za ovakvo nešto.</w:t>
      </w:r>
    </w:p>
    <w:p w:rsidR="00221B20" w:rsidRPr="00221B20" w:rsidRDefault="00221B20" w:rsidP="00221B20">
      <w:pPr>
        <w:autoSpaceDE w:val="0"/>
        <w:autoSpaceDN w:val="0"/>
        <w:bidi w:val="0"/>
        <w:adjustRightInd w:val="0"/>
        <w:spacing w:after="0" w:line="240" w:lineRule="auto"/>
        <w:ind w:firstLine="720"/>
        <w:jc w:val="both"/>
        <w:rPr>
          <w:rFonts w:asciiTheme="majorBidi" w:hAnsiTheme="majorBidi" w:cstheme="majorBidi"/>
          <w:sz w:val="30"/>
          <w:szCs w:val="30"/>
          <w:lang w:val="bs-Latn-BA" w:bidi="ar-SY"/>
        </w:rPr>
      </w:pPr>
      <w:r w:rsidRPr="00221B20">
        <w:rPr>
          <w:rFonts w:asciiTheme="majorBidi" w:hAnsiTheme="majorBidi" w:cstheme="majorBidi"/>
          <w:sz w:val="30"/>
          <w:szCs w:val="30"/>
          <w:lang w:val="bs-Latn-BA" w:bidi="ar-SY"/>
        </w:rPr>
        <w:t xml:space="preserve">Muzika i muzički instrumenti, kao i pjevači i pjevačice ne bi bili traženi da nije onih koji ih slušaju. </w:t>
      </w:r>
    </w:p>
    <w:p w:rsidR="00221B20" w:rsidRPr="00221B20" w:rsidRDefault="00221B20" w:rsidP="00221B20">
      <w:pPr>
        <w:autoSpaceDE w:val="0"/>
        <w:autoSpaceDN w:val="0"/>
        <w:bidi w:val="0"/>
        <w:adjustRightInd w:val="0"/>
        <w:spacing w:after="0" w:line="240" w:lineRule="auto"/>
        <w:ind w:firstLine="720"/>
        <w:jc w:val="both"/>
        <w:rPr>
          <w:rFonts w:asciiTheme="majorBidi" w:hAnsiTheme="majorBidi" w:cstheme="majorBidi"/>
          <w:sz w:val="30"/>
          <w:szCs w:val="30"/>
          <w:lang w:val="bs-Latn-BA" w:bidi="ar-SY"/>
        </w:rPr>
      </w:pPr>
      <w:r w:rsidRPr="00221B20">
        <w:rPr>
          <w:rFonts w:asciiTheme="majorBidi" w:hAnsiTheme="majorBidi" w:cstheme="majorBidi"/>
          <w:sz w:val="30"/>
          <w:szCs w:val="30"/>
          <w:lang w:val="bs-Latn-BA" w:bidi="ar-SY"/>
        </w:rPr>
        <w:t>S druge strane, vjernici i oni koji se druže sa Kur'anom imaju veliku i neopisivu želju za susretom sa Allahom. Oni su Allahovu Knjigu cijenili, pa im je Allah dao lijepu konačnicu. Oni su mnogo učili Kur'an, razmišljali o njemu, radili u skladu sa njegovim porukama, pa su u teškim momentima za društvo imali meleke koji su ih obveseljavali Allahovim zadovoljstvom i Džennetom. Samo pratite kako su oni smireni u trenutku njihove smrti.</w:t>
      </w:r>
    </w:p>
    <w:p w:rsidR="00221B20" w:rsidRPr="00221B20" w:rsidRDefault="00221B20" w:rsidP="00221B20">
      <w:pPr>
        <w:autoSpaceDE w:val="0"/>
        <w:autoSpaceDN w:val="0"/>
        <w:bidi w:val="0"/>
        <w:adjustRightInd w:val="0"/>
        <w:spacing w:after="0" w:line="240" w:lineRule="auto"/>
        <w:ind w:firstLine="720"/>
        <w:jc w:val="both"/>
        <w:rPr>
          <w:rFonts w:asciiTheme="majorBidi" w:hAnsiTheme="majorBidi" w:cstheme="majorBidi"/>
          <w:sz w:val="30"/>
          <w:szCs w:val="30"/>
          <w:lang w:val="bs-Latn-BA" w:bidi="ar-SY"/>
        </w:rPr>
      </w:pPr>
      <w:r w:rsidRPr="00221B20">
        <w:rPr>
          <w:rFonts w:asciiTheme="majorBidi" w:hAnsiTheme="majorBidi" w:cstheme="majorBidi"/>
          <w:sz w:val="30"/>
          <w:szCs w:val="30"/>
          <w:lang w:val="bs-Latn-BA" w:bidi="ar-SY"/>
        </w:rPr>
        <w:lastRenderedPageBreak/>
        <w:t>Pogledajte samo slučaj poznatog učenjaka Ebu Bekra b. Ajjaša, čija je sestra u času njegove smrti plakala, pa joj je on kazao: „Ne plači, nego pogledaj u onaj dio kuće. U njemu je tvoj brat proučio Kur'an osamnaest hiljada puta.“</w:t>
      </w:r>
      <w:r w:rsidRPr="00221B20">
        <w:rPr>
          <w:rStyle w:val="FootnoteReference"/>
          <w:rFonts w:asciiTheme="majorBidi" w:hAnsiTheme="majorBidi" w:cstheme="majorBidi"/>
          <w:sz w:val="30"/>
          <w:szCs w:val="30"/>
          <w:lang w:val="bs-Latn-BA" w:bidi="ar-SY"/>
        </w:rPr>
        <w:footnoteReference w:id="9"/>
      </w:r>
    </w:p>
    <w:p w:rsidR="00221B20" w:rsidRPr="00221B20" w:rsidRDefault="00221B20" w:rsidP="00221B20">
      <w:pPr>
        <w:autoSpaceDE w:val="0"/>
        <w:autoSpaceDN w:val="0"/>
        <w:bidi w:val="0"/>
        <w:adjustRightInd w:val="0"/>
        <w:spacing w:after="0" w:line="240" w:lineRule="auto"/>
        <w:ind w:firstLine="720"/>
        <w:jc w:val="both"/>
        <w:rPr>
          <w:rFonts w:asciiTheme="majorBidi" w:hAnsiTheme="majorBidi" w:cstheme="majorBidi"/>
          <w:sz w:val="30"/>
          <w:szCs w:val="30"/>
          <w:lang w:val="bs-Latn-BA" w:bidi="ar-SY"/>
        </w:rPr>
      </w:pPr>
      <w:r w:rsidRPr="00221B20">
        <w:rPr>
          <w:rFonts w:asciiTheme="majorBidi" w:hAnsiTheme="majorBidi" w:cstheme="majorBidi"/>
          <w:sz w:val="30"/>
          <w:szCs w:val="30"/>
          <w:lang w:val="bs-Latn-BA" w:bidi="ar-SY"/>
        </w:rPr>
        <w:t>Da li je stanje ovakvog čovjeka isto kao stanje onoga ko se naslušao na hiljade pjesama i koji je na hiljade sati proveo u griješenju?</w:t>
      </w:r>
    </w:p>
    <w:p w:rsidR="00221B20" w:rsidRPr="00221B20" w:rsidRDefault="00221B20" w:rsidP="00221B20">
      <w:pPr>
        <w:autoSpaceDE w:val="0"/>
        <w:autoSpaceDN w:val="0"/>
        <w:bidi w:val="0"/>
        <w:adjustRightInd w:val="0"/>
        <w:spacing w:after="0" w:line="240" w:lineRule="auto"/>
        <w:jc w:val="both"/>
        <w:rPr>
          <w:rFonts w:asciiTheme="majorBidi" w:hAnsiTheme="majorBidi" w:cstheme="majorBidi"/>
          <w:sz w:val="30"/>
          <w:szCs w:val="30"/>
          <w:lang w:val="bs-Latn-BA" w:bidi="ar-SY"/>
        </w:rPr>
      </w:pPr>
      <w:r w:rsidRPr="00221B20">
        <w:rPr>
          <w:rFonts w:asciiTheme="majorBidi" w:hAnsiTheme="majorBidi" w:cstheme="majorBidi"/>
          <w:sz w:val="30"/>
          <w:szCs w:val="30"/>
          <w:lang w:val="bs-Latn-BA" w:bidi="ar-SY"/>
        </w:rPr>
        <w:tab/>
        <w:t>Ne, nikako oni ne mogu biti isti!</w:t>
      </w:r>
    </w:p>
    <w:p w:rsidR="00221B20" w:rsidRPr="00221B20" w:rsidRDefault="00221B20" w:rsidP="00221B20">
      <w:pPr>
        <w:autoSpaceDE w:val="0"/>
        <w:autoSpaceDN w:val="0"/>
        <w:bidi w:val="0"/>
        <w:adjustRightInd w:val="0"/>
        <w:spacing w:after="0" w:line="240" w:lineRule="auto"/>
        <w:ind w:firstLine="720"/>
        <w:jc w:val="both"/>
        <w:rPr>
          <w:rFonts w:asciiTheme="majorBidi" w:hAnsiTheme="majorBidi" w:cstheme="majorBidi"/>
          <w:sz w:val="30"/>
          <w:szCs w:val="30"/>
          <w:lang w:val="bs-Latn-BA" w:bidi="ar-SY"/>
        </w:rPr>
      </w:pPr>
      <w:r w:rsidRPr="00221B20">
        <w:rPr>
          <w:rFonts w:asciiTheme="majorBidi" w:hAnsiTheme="majorBidi" w:cstheme="majorBidi"/>
          <w:sz w:val="30"/>
          <w:szCs w:val="30"/>
          <w:lang w:val="bs-Latn-BA" w:bidi="ar-SY"/>
        </w:rPr>
        <w:t>Žalosna je činjenica da se djeca odgajaju uz muziku i pjesme i da se time ljudi ponose, baš kao što se ponose oni koji svoju djecu odgajaju i podučavaju Kur'anu. To je velika nedaća i zato je obaveza da se djeca odgajaju i podučavaju Allahovom govoru.</w:t>
      </w:r>
    </w:p>
    <w:p w:rsidR="00221B20" w:rsidRPr="00221B20" w:rsidRDefault="00221B20" w:rsidP="00221B20">
      <w:pPr>
        <w:autoSpaceDE w:val="0"/>
        <w:autoSpaceDN w:val="0"/>
        <w:bidi w:val="0"/>
        <w:adjustRightInd w:val="0"/>
        <w:spacing w:after="0" w:line="240" w:lineRule="auto"/>
        <w:ind w:firstLine="720"/>
        <w:jc w:val="both"/>
        <w:rPr>
          <w:rFonts w:asciiTheme="majorBidi" w:hAnsiTheme="majorBidi" w:cstheme="majorBidi"/>
          <w:sz w:val="30"/>
          <w:szCs w:val="30"/>
          <w:lang w:val="bs-Latn-BA" w:bidi="ar-SY"/>
        </w:rPr>
      </w:pPr>
      <w:r w:rsidRPr="00221B20">
        <w:rPr>
          <w:rFonts w:asciiTheme="majorBidi" w:hAnsiTheme="majorBidi" w:cstheme="majorBidi"/>
          <w:sz w:val="30"/>
          <w:szCs w:val="30"/>
          <w:lang w:val="bs-Latn-BA" w:bidi="ar-SY"/>
        </w:rPr>
        <w:t>U ramazanu je objavljen Kur'an, pa je on prilika da svoje džamije i kuće okitimo učenjem Kur'ana, posebno zato što ljudi u ovom periodu žele da se druže sa Kur'anom.</w:t>
      </w:r>
    </w:p>
    <w:p w:rsidR="00221B20" w:rsidRPr="00221B20" w:rsidRDefault="00221B20" w:rsidP="00221B20">
      <w:pPr>
        <w:autoSpaceDE w:val="0"/>
        <w:autoSpaceDN w:val="0"/>
        <w:bidi w:val="0"/>
        <w:adjustRightInd w:val="0"/>
        <w:spacing w:after="0" w:line="240" w:lineRule="auto"/>
        <w:ind w:firstLine="720"/>
        <w:jc w:val="both"/>
        <w:rPr>
          <w:rFonts w:asciiTheme="majorBidi" w:hAnsiTheme="majorBidi" w:cstheme="majorBidi"/>
          <w:sz w:val="30"/>
          <w:szCs w:val="30"/>
          <w:lang w:val="bs-Latn-BA" w:bidi="ar-SY"/>
        </w:rPr>
      </w:pPr>
      <w:r w:rsidRPr="00221B20">
        <w:rPr>
          <w:rFonts w:asciiTheme="majorBidi" w:hAnsiTheme="majorBidi" w:cstheme="majorBidi"/>
          <w:sz w:val="30"/>
          <w:szCs w:val="30"/>
          <w:lang w:val="bs-Latn-BA" w:bidi="ar-SY"/>
        </w:rPr>
        <w:t>Ne bi trebalo da postači u svojim kućama nečemu drugom daju pažnju kao Kur'anu, pogotovo ako ih to odvraća od njega, poput raznih televizijskih programa koje zlobnici prikazuju tokom ramazana kako bi privukli gledaoce. Takvim se programima, i pored Kur'ana, zikra i drugih ibadeta, u ovome mjesecu, pridaje pažnja.</w:t>
      </w:r>
    </w:p>
    <w:p w:rsidR="00221B20" w:rsidRPr="00221B20" w:rsidRDefault="00221B20" w:rsidP="00221B20">
      <w:pPr>
        <w:autoSpaceDE w:val="0"/>
        <w:autoSpaceDN w:val="0"/>
        <w:bidi w:val="0"/>
        <w:adjustRightInd w:val="0"/>
        <w:spacing w:after="0" w:line="240" w:lineRule="auto"/>
        <w:ind w:firstLine="720"/>
        <w:jc w:val="both"/>
        <w:rPr>
          <w:rFonts w:asciiTheme="majorBidi" w:hAnsiTheme="majorBidi" w:cstheme="majorBidi"/>
          <w:sz w:val="30"/>
          <w:szCs w:val="30"/>
          <w:lang w:val="bs-Latn-BA" w:bidi="ar-SY"/>
        </w:rPr>
      </w:pPr>
      <w:r w:rsidRPr="00221B20">
        <w:rPr>
          <w:rFonts w:asciiTheme="majorBidi" w:hAnsiTheme="majorBidi" w:cstheme="majorBidi"/>
          <w:sz w:val="30"/>
          <w:szCs w:val="30"/>
          <w:lang w:val="bs-Latn-BA" w:bidi="ar-SY"/>
        </w:rPr>
        <w:t>Molimo Allaha Koji prašta i Koji je milostiv da nas prekrije Svojom milošću, da popravi naše stanje i u tajnosti i u javnosti, da budemo od robova kojima će primiti djela. On sve čuje i pozivu se odaziva. Neka je zahavala Allahu, Gospodaru svjetova.</w:t>
      </w:r>
    </w:p>
    <w:p w:rsidR="00E942BB" w:rsidRPr="00221B20" w:rsidRDefault="00E942BB" w:rsidP="00221B20">
      <w:pPr>
        <w:bidi w:val="0"/>
        <w:spacing w:after="0" w:line="240" w:lineRule="auto"/>
        <w:ind w:firstLine="340"/>
        <w:jc w:val="both"/>
        <w:rPr>
          <w:rFonts w:asciiTheme="majorBidi" w:hAnsiTheme="majorBidi" w:cstheme="majorBidi"/>
          <w:sz w:val="30"/>
          <w:szCs w:val="30"/>
          <w:lang w:val="bs-Latn-BA" w:bidi="ar-EG"/>
        </w:rPr>
      </w:pPr>
    </w:p>
    <w:p w:rsidR="00E942BB" w:rsidRPr="00221B20" w:rsidRDefault="00E942BB" w:rsidP="001B09E4">
      <w:pPr>
        <w:spacing w:after="0" w:line="240" w:lineRule="auto"/>
        <w:ind w:firstLine="340"/>
        <w:jc w:val="both"/>
        <w:rPr>
          <w:rFonts w:asciiTheme="majorBidi" w:hAnsiTheme="majorBidi" w:cstheme="majorBidi"/>
          <w:sz w:val="30"/>
          <w:szCs w:val="30"/>
          <w:rtl/>
          <w:lang w:bidi="ar-EG"/>
        </w:rPr>
      </w:pPr>
    </w:p>
    <w:p w:rsidR="00E942BB" w:rsidRPr="00221B20" w:rsidRDefault="00E942BB" w:rsidP="001B09E4">
      <w:pPr>
        <w:spacing w:after="0" w:line="240" w:lineRule="auto"/>
        <w:ind w:firstLine="340"/>
        <w:jc w:val="both"/>
        <w:rPr>
          <w:rFonts w:asciiTheme="majorBidi" w:hAnsiTheme="majorBidi" w:cstheme="majorBidi"/>
          <w:color w:val="006666"/>
          <w:sz w:val="30"/>
          <w:szCs w:val="30"/>
          <w:rtl/>
          <w:lang w:bidi="ar-EG"/>
        </w:rPr>
      </w:pPr>
    </w:p>
    <w:p w:rsidR="00C90E54" w:rsidRPr="00221B20" w:rsidRDefault="00C90E54" w:rsidP="001B09E4">
      <w:pPr>
        <w:spacing w:after="0" w:line="240" w:lineRule="auto"/>
        <w:ind w:firstLine="340"/>
        <w:jc w:val="both"/>
        <w:rPr>
          <w:rFonts w:asciiTheme="majorBidi" w:hAnsiTheme="majorBidi" w:cstheme="majorBidi"/>
          <w:b/>
          <w:bCs/>
          <w:color w:val="1F3864" w:themeColor="accent5" w:themeShade="80"/>
          <w:sz w:val="30"/>
          <w:szCs w:val="30"/>
          <w:rtl/>
          <w:lang w:bidi="ar-EG"/>
        </w:rPr>
      </w:pPr>
    </w:p>
    <w:p w:rsidR="00870DC1" w:rsidRPr="00221B20" w:rsidRDefault="00870DC1" w:rsidP="001B09E4">
      <w:pPr>
        <w:spacing w:after="0" w:line="240" w:lineRule="auto"/>
        <w:ind w:firstLine="340"/>
        <w:jc w:val="both"/>
        <w:rPr>
          <w:rFonts w:asciiTheme="majorBidi" w:hAnsiTheme="majorBidi" w:cstheme="majorBidi"/>
          <w:b/>
          <w:bCs/>
          <w:color w:val="1F3864" w:themeColor="accent5" w:themeShade="80"/>
          <w:sz w:val="30"/>
          <w:szCs w:val="30"/>
          <w:rtl/>
          <w:lang w:bidi="ar-EG"/>
        </w:rPr>
      </w:pPr>
    </w:p>
    <w:p w:rsidR="00C90E54" w:rsidRPr="00221B20" w:rsidRDefault="00C90E54" w:rsidP="001B09E4">
      <w:pPr>
        <w:spacing w:after="0" w:line="240" w:lineRule="auto"/>
        <w:ind w:firstLine="340"/>
        <w:jc w:val="both"/>
        <w:rPr>
          <w:rFonts w:asciiTheme="majorBidi" w:hAnsiTheme="majorBidi" w:cstheme="majorBidi"/>
          <w:b/>
          <w:bCs/>
          <w:color w:val="1F3864" w:themeColor="accent5" w:themeShade="80"/>
          <w:sz w:val="30"/>
          <w:szCs w:val="30"/>
          <w:rtl/>
          <w:lang w:bidi="ar-EG"/>
        </w:rPr>
      </w:pPr>
    </w:p>
    <w:p w:rsidR="00C90E54" w:rsidRPr="00221B20" w:rsidRDefault="00C90E54" w:rsidP="001B09E4">
      <w:pPr>
        <w:spacing w:after="0" w:line="240" w:lineRule="auto"/>
        <w:ind w:firstLine="340"/>
        <w:jc w:val="both"/>
        <w:rPr>
          <w:rFonts w:asciiTheme="majorBidi" w:hAnsiTheme="majorBidi" w:cstheme="majorBidi"/>
          <w:b/>
          <w:bCs/>
          <w:color w:val="1F3864" w:themeColor="accent5" w:themeShade="80"/>
          <w:sz w:val="30"/>
          <w:szCs w:val="30"/>
          <w:rtl/>
          <w:lang w:bidi="ar-EG"/>
        </w:rPr>
      </w:pPr>
    </w:p>
    <w:p w:rsidR="00C90E54" w:rsidRPr="00221B20" w:rsidRDefault="00C90E54" w:rsidP="001B09E4">
      <w:pPr>
        <w:spacing w:after="0" w:line="240" w:lineRule="auto"/>
        <w:ind w:firstLine="340"/>
        <w:jc w:val="both"/>
        <w:rPr>
          <w:rFonts w:asciiTheme="majorBidi" w:hAnsiTheme="majorBidi" w:cstheme="majorBidi"/>
          <w:b/>
          <w:bCs/>
          <w:color w:val="1F3864" w:themeColor="accent5" w:themeShade="80"/>
          <w:sz w:val="30"/>
          <w:szCs w:val="30"/>
          <w:rtl/>
          <w:lang w:bidi="ar-EG"/>
        </w:rPr>
      </w:pPr>
    </w:p>
    <w:p w:rsidR="00C90E54" w:rsidRPr="00221B20" w:rsidRDefault="00C90E54" w:rsidP="001B09E4">
      <w:pPr>
        <w:spacing w:after="0" w:line="240" w:lineRule="auto"/>
        <w:ind w:firstLine="340"/>
        <w:jc w:val="both"/>
        <w:rPr>
          <w:rFonts w:asciiTheme="majorBidi" w:hAnsiTheme="majorBidi" w:cstheme="majorBidi"/>
          <w:b/>
          <w:bCs/>
          <w:color w:val="1F3864" w:themeColor="accent5" w:themeShade="80"/>
          <w:sz w:val="30"/>
          <w:szCs w:val="30"/>
          <w:rtl/>
          <w:lang w:bidi="ar-EG"/>
        </w:rPr>
      </w:pPr>
    </w:p>
    <w:p w:rsidR="00C90E54" w:rsidRPr="00221B20" w:rsidRDefault="00C90E54" w:rsidP="001B09E4">
      <w:pPr>
        <w:spacing w:after="0" w:line="240" w:lineRule="auto"/>
        <w:ind w:firstLine="340"/>
        <w:jc w:val="both"/>
        <w:rPr>
          <w:rFonts w:asciiTheme="majorBidi" w:hAnsiTheme="majorBidi" w:cstheme="majorBidi"/>
          <w:b/>
          <w:bCs/>
          <w:color w:val="1F3864" w:themeColor="accent5" w:themeShade="80"/>
          <w:sz w:val="30"/>
          <w:szCs w:val="30"/>
          <w:rtl/>
          <w:lang w:bidi="ar-EG"/>
        </w:rPr>
      </w:pPr>
    </w:p>
    <w:p w:rsidR="00C90E54" w:rsidRPr="00221B20" w:rsidRDefault="00C90E54" w:rsidP="001B09E4">
      <w:pPr>
        <w:spacing w:after="0" w:line="240" w:lineRule="auto"/>
        <w:ind w:firstLine="340"/>
        <w:jc w:val="both"/>
        <w:rPr>
          <w:rFonts w:asciiTheme="majorBidi" w:hAnsiTheme="majorBidi" w:cstheme="majorBidi"/>
          <w:b/>
          <w:bCs/>
          <w:color w:val="1F3864" w:themeColor="accent5" w:themeShade="80"/>
          <w:sz w:val="30"/>
          <w:szCs w:val="30"/>
          <w:rtl/>
          <w:lang w:bidi="ar-EG"/>
        </w:rPr>
      </w:pPr>
    </w:p>
    <w:p w:rsidR="002C2993" w:rsidRPr="00221B20" w:rsidRDefault="000A6307" w:rsidP="00612832">
      <w:pPr>
        <w:bidi w:val="0"/>
        <w:spacing w:after="0" w:line="240" w:lineRule="auto"/>
        <w:ind w:firstLine="397"/>
        <w:jc w:val="center"/>
        <w:rPr>
          <w:rFonts w:asciiTheme="majorBidi" w:hAnsiTheme="majorBidi" w:cstheme="majorBidi"/>
          <w:sz w:val="30"/>
          <w:szCs w:val="30"/>
          <w:lang w:bidi="ar-EG"/>
        </w:rPr>
      </w:pPr>
      <w:r w:rsidRPr="00221B20">
        <w:rPr>
          <w:rFonts w:asciiTheme="majorBidi" w:hAnsiTheme="majorBidi" w:cstheme="majorBidi"/>
          <w:sz w:val="30"/>
          <w:szCs w:val="30"/>
          <w:lang w:bidi="ar-EG"/>
        </w:rPr>
        <w:br w:type="page"/>
      </w:r>
    </w:p>
    <w:p w:rsidR="00C90E54" w:rsidRPr="00221B20" w:rsidRDefault="00C90E54" w:rsidP="00C90E54">
      <w:pPr>
        <w:bidi w:val="0"/>
        <w:spacing w:after="0" w:line="240" w:lineRule="auto"/>
        <w:ind w:firstLine="397"/>
        <w:jc w:val="center"/>
        <w:rPr>
          <w:rFonts w:asciiTheme="majorBidi" w:hAnsiTheme="majorBidi" w:cstheme="majorBidi"/>
          <w:sz w:val="30"/>
          <w:szCs w:val="30"/>
          <w:lang w:bidi="ar-EG"/>
        </w:rPr>
      </w:pPr>
    </w:p>
    <w:p w:rsidR="00C90E54" w:rsidRPr="00221B20" w:rsidRDefault="00C90E54" w:rsidP="00C90E54">
      <w:pPr>
        <w:bidi w:val="0"/>
        <w:spacing w:after="0" w:line="240" w:lineRule="auto"/>
        <w:ind w:firstLine="397"/>
        <w:jc w:val="center"/>
        <w:rPr>
          <w:rFonts w:asciiTheme="majorBidi" w:hAnsiTheme="majorBidi" w:cstheme="majorBidi"/>
          <w:sz w:val="30"/>
          <w:szCs w:val="30"/>
          <w:lang w:bidi="ar-EG"/>
        </w:rPr>
      </w:pPr>
    </w:p>
    <w:p w:rsidR="00F2420A" w:rsidRPr="00221B20" w:rsidRDefault="00DC6A8E" w:rsidP="0000503E">
      <w:pPr>
        <w:tabs>
          <w:tab w:val="center" w:pos="4535"/>
        </w:tabs>
        <w:bidi w:val="0"/>
        <w:jc w:val="both"/>
        <w:rPr>
          <w:rFonts w:asciiTheme="majorBidi" w:hAnsiTheme="majorBidi" w:cstheme="majorBidi"/>
          <w:color w:val="006666"/>
          <w:sz w:val="30"/>
          <w:szCs w:val="30"/>
          <w:lang w:bidi="ar-EG"/>
        </w:rPr>
      </w:pPr>
      <w:r w:rsidRPr="00221B20">
        <w:rPr>
          <w:rFonts w:asciiTheme="majorBidi" w:hAnsiTheme="majorBidi" w:cstheme="majorBidi"/>
          <w:noProof/>
          <w:color w:val="006666"/>
          <w:sz w:val="30"/>
          <w:szCs w:val="30"/>
        </w:rPr>
        <w:drawing>
          <wp:anchor distT="0" distB="0" distL="114300" distR="114300" simplePos="0" relativeHeight="251663360" behindDoc="1" locked="0" layoutInCell="1" allowOverlap="1">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2850"/>
                    </a:xfrm>
                    <a:prstGeom prst="rect">
                      <a:avLst/>
                    </a:prstGeom>
                  </pic:spPr>
                </pic:pic>
              </a:graphicData>
            </a:graphic>
          </wp:anchor>
        </w:drawing>
      </w:r>
      <w:r w:rsidR="0000503E" w:rsidRPr="00221B20">
        <w:rPr>
          <w:rFonts w:asciiTheme="majorBidi" w:hAnsiTheme="majorBidi" w:cstheme="majorBidi"/>
          <w:color w:val="006666"/>
          <w:sz w:val="30"/>
          <w:szCs w:val="30"/>
          <w:lang w:bidi="ar-EG"/>
        </w:rPr>
        <w:tab/>
      </w:r>
    </w:p>
    <w:p w:rsidR="00F2420A" w:rsidRPr="00221B20" w:rsidRDefault="00F2420A" w:rsidP="00FD706F">
      <w:pPr>
        <w:bidi w:val="0"/>
        <w:ind w:firstLine="720"/>
        <w:jc w:val="both"/>
        <w:rPr>
          <w:rFonts w:asciiTheme="majorBidi" w:hAnsiTheme="majorBidi" w:cstheme="majorBidi"/>
          <w:color w:val="006666"/>
          <w:sz w:val="30"/>
          <w:szCs w:val="30"/>
          <w:lang w:bidi="ar-EG"/>
        </w:rPr>
      </w:pPr>
    </w:p>
    <w:p w:rsidR="005666DC" w:rsidRPr="00221B20" w:rsidRDefault="005666DC" w:rsidP="00BF04A9">
      <w:pPr>
        <w:bidi w:val="0"/>
        <w:jc w:val="both"/>
        <w:rPr>
          <w:rFonts w:asciiTheme="majorBidi" w:hAnsiTheme="majorBidi" w:cstheme="majorBidi"/>
          <w:color w:val="006666"/>
          <w:sz w:val="30"/>
          <w:szCs w:val="30"/>
          <w:lang w:bidi="ar-EG"/>
        </w:rPr>
      </w:pPr>
    </w:p>
    <w:sectPr w:rsidR="005666DC" w:rsidRPr="00221B20" w:rsidSect="007C1387">
      <w:headerReference w:type="first" r:id="rId13"/>
      <w:pgSz w:w="11907" w:h="16840" w:code="9"/>
      <w:pgMar w:top="1134" w:right="1418" w:bottom="1134" w:left="1418"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39EF" w:rsidRDefault="00CE39EF" w:rsidP="00E32771">
      <w:pPr>
        <w:spacing w:after="0" w:line="240" w:lineRule="auto"/>
      </w:pPr>
      <w:r>
        <w:separator/>
      </w:r>
    </w:p>
  </w:endnote>
  <w:endnote w:type="continuationSeparator" w:id="0">
    <w:p w:rsidR="00CE39EF" w:rsidRDefault="00CE39EF"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embedRegular r:id="rId1" w:fontKey="{E343ECC7-861E-4328-85BE-EB120723D322}"/>
    <w:embedBold r:id="rId2" w:fontKey="{E2F210B7-7184-41AF-A698-8AEF58761062}"/>
    <w:embedBoldItalic r:id="rId3" w:fontKey="{BA48B573-2C91-476A-A06E-DD887FA1C21B}"/>
  </w:font>
  <w:font w:name="Arial">
    <w:panose1 w:val="020B0604020202020204"/>
    <w:charset w:val="00"/>
    <w:family w:val="swiss"/>
    <w:pitch w:val="variable"/>
    <w:sig w:usb0="E0002AFF" w:usb1="C0007843" w:usb2="00000009" w:usb3="00000000" w:csb0="000001FF" w:csb1="00000000"/>
    <w:embedRegular r:id="rId4" w:fontKey="{39FEB13D-C586-4571-93F9-16A306F1562D}"/>
  </w:font>
  <w:font w:name="Times New Roman">
    <w:panose1 w:val="02020603050405020304"/>
    <w:charset w:val="00"/>
    <w:family w:val="roman"/>
    <w:pitch w:val="variable"/>
    <w:sig w:usb0="E0002AFF" w:usb1="C0007841" w:usb2="00000009" w:usb3="00000000" w:csb0="000001FF" w:csb1="00000000"/>
    <w:embedRegular r:id="rId5" w:fontKey="{45347A93-128C-47A3-A209-35A4433E5D94}"/>
    <w:embedBold r:id="rId6" w:fontKey="{B68B479C-6A1D-4222-B298-7F365CADC2F0}"/>
    <w:embedBoldItalic r:id="rId7" w:fontKey="{73A44C6B-97E2-4043-83AF-59C69E4F4593}"/>
  </w:font>
  <w:font w:name="KFGQPC Uthman Taha Naskh">
    <w:altName w:val="Times New Roman"/>
    <w:panose1 w:val="02000000000000000000"/>
    <w:charset w:val="B2"/>
    <w:family w:val="auto"/>
    <w:pitch w:val="variable"/>
    <w:sig w:usb0="80002001" w:usb1="90000000" w:usb2="00000008" w:usb3="00000000" w:csb0="00000040" w:csb1="00000000"/>
    <w:embedRegular r:id="rId8" w:fontKey="{A15CCC29-F63E-4C4C-8898-5F9AC077FB09}"/>
    <w:embedBold r:id="rId9" w:fontKey="{F10A0CF3-F4ED-42A0-8619-5C49F11012E1}"/>
  </w:font>
  <w:font w:name="Wingdings">
    <w:panose1 w:val="05000000000000000000"/>
    <w:charset w:val="02"/>
    <w:family w:val="auto"/>
    <w:pitch w:val="variable"/>
    <w:sig w:usb0="00000000" w:usb1="10000000" w:usb2="00000000" w:usb3="00000000" w:csb0="80000000" w:csb1="00000000"/>
    <w:embedRegular r:id="rId10" w:fontKey="{4691387D-3FAD-46DE-BDB4-280B167F4DEF}"/>
  </w:font>
  <w:font w:name="Wingdings 2">
    <w:panose1 w:val="05020102010507070707"/>
    <w:charset w:val="02"/>
    <w:family w:val="roman"/>
    <w:pitch w:val="variable"/>
    <w:sig w:usb0="00000000" w:usb1="10000000" w:usb2="00000000" w:usb3="00000000" w:csb0="80000000" w:csb1="00000000"/>
    <w:embedRegular r:id="rId11" w:fontKey="{37CBCA50-C3BB-49A5-92A2-9D9766812BC7}"/>
  </w:font>
  <w:font w:name="Calibri Light">
    <w:charset w:val="00"/>
    <w:family w:val="swiss"/>
    <w:pitch w:val="variable"/>
    <w:sig w:usb0="A00002EF" w:usb1="4000207B" w:usb2="00000000" w:usb3="00000000" w:csb0="0000019F" w:csb1="00000000"/>
    <w:embedRegular r:id="rId12" w:fontKey="{4D1631C9-496F-4FBB-B32D-082B2A02274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E30" w:rsidRDefault="00CE39EF">
    <w:pPr>
      <w:pStyle w:val="Footer"/>
      <w:rPr>
        <w:lang w:bidi="ar-EG"/>
      </w:rPr>
    </w:pPr>
    <w:r>
      <w:rPr>
        <w:rFonts w:asciiTheme="majorBidi" w:hAnsiTheme="majorBidi" w:cstheme="majorBidi"/>
        <w:noProof/>
      </w:rPr>
      <w:pict>
        <v:group id="Group 42" o:spid="_x0000_s2058" style="position:absolute;left:0;text-align:left;margin-left:-62.8pt;margin-top:-16.1pt;width:573.25pt;height:25.25pt;z-index:251674624;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2060" type="#_x0000_t75" style="position:absolute;left:26264;top:97;width:42120;height:291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1" o:title="" croptop="-1f" cropbottom="-11268f" cropleft="1f" cropright="9351f"/>
            <v:path arrowok="t"/>
          </v:shape>
          <v:shape id="Picture 28" o:spid="_x0000_s2059" type="#_x0000_t75" style="position:absolute;width:25971;height:26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1" o:title="" cropbottom="-482f" cropleft="22890f" cropright="8767f"/>
            <v:path arrowok="t"/>
          </v:shap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39EF" w:rsidRDefault="00CE39EF" w:rsidP="00E32771">
      <w:pPr>
        <w:spacing w:after="0" w:line="240" w:lineRule="auto"/>
      </w:pPr>
      <w:r>
        <w:separator/>
      </w:r>
    </w:p>
  </w:footnote>
  <w:footnote w:type="continuationSeparator" w:id="0">
    <w:p w:rsidR="00CE39EF" w:rsidRDefault="00CE39EF" w:rsidP="00E32771">
      <w:pPr>
        <w:spacing w:after="0" w:line="240" w:lineRule="auto"/>
      </w:pPr>
      <w:r>
        <w:continuationSeparator/>
      </w:r>
    </w:p>
  </w:footnote>
  <w:footnote w:id="1">
    <w:p w:rsidR="00221B20" w:rsidRPr="00B34CF7" w:rsidRDefault="00221B20" w:rsidP="00B34CF7">
      <w:pPr>
        <w:pStyle w:val="FootnoteText"/>
        <w:rPr>
          <w:rFonts w:asciiTheme="majorBidi" w:hAnsiTheme="majorBidi" w:cstheme="majorBidi"/>
          <w:lang w:bidi="ar-SY"/>
        </w:rPr>
      </w:pPr>
      <w:r w:rsidRPr="00B34CF7">
        <w:rPr>
          <w:rStyle w:val="FootnoteReference"/>
          <w:rFonts w:asciiTheme="majorBidi" w:hAnsiTheme="majorBidi" w:cstheme="majorBidi"/>
        </w:rPr>
        <w:footnoteRef/>
      </w:r>
      <w:r w:rsidRPr="00B34CF7">
        <w:rPr>
          <w:rFonts w:asciiTheme="majorBidi" w:hAnsiTheme="majorBidi" w:cstheme="majorBidi"/>
        </w:rPr>
        <w:t xml:space="preserve"> </w:t>
      </w:r>
      <w:r w:rsidRPr="00B34CF7">
        <w:rPr>
          <w:rFonts w:asciiTheme="majorBidi" w:hAnsiTheme="majorBidi" w:cstheme="majorBidi"/>
          <w:lang w:val="bs-Latn-BA"/>
        </w:rPr>
        <w:t>Pogledati: Tefsir Ibn Kesir, 3</w:t>
      </w:r>
      <w:r w:rsidRPr="00B34CF7">
        <w:rPr>
          <w:rFonts w:asciiTheme="majorBidi" w:hAnsiTheme="majorBidi" w:cstheme="majorBidi"/>
          <w:lang w:bidi="ar-SY"/>
        </w:rPr>
        <w:t>/597.</w:t>
      </w:r>
    </w:p>
  </w:footnote>
  <w:footnote w:id="2">
    <w:p w:rsidR="00221B20" w:rsidRPr="00B34CF7" w:rsidRDefault="00221B20" w:rsidP="00221B20">
      <w:pPr>
        <w:pStyle w:val="FootnoteText"/>
        <w:rPr>
          <w:rFonts w:asciiTheme="majorBidi" w:hAnsiTheme="majorBidi" w:cstheme="majorBidi"/>
          <w:lang w:bidi="ar-SY"/>
        </w:rPr>
      </w:pPr>
      <w:r w:rsidRPr="00B34CF7">
        <w:rPr>
          <w:rStyle w:val="FootnoteReference"/>
          <w:rFonts w:asciiTheme="majorBidi" w:hAnsiTheme="majorBidi" w:cstheme="majorBidi"/>
        </w:rPr>
        <w:footnoteRef/>
      </w:r>
      <w:r w:rsidRPr="00B34CF7">
        <w:rPr>
          <w:rFonts w:asciiTheme="majorBidi" w:hAnsiTheme="majorBidi" w:cstheme="majorBidi"/>
        </w:rPr>
        <w:t xml:space="preserve"> </w:t>
      </w:r>
      <w:r w:rsidRPr="00B34CF7">
        <w:rPr>
          <w:rFonts w:asciiTheme="majorBidi" w:hAnsiTheme="majorBidi" w:cstheme="majorBidi"/>
          <w:lang w:val="bs-Latn-BA"/>
        </w:rPr>
        <w:t>Tefsir Ibn Kesir, 4</w:t>
      </w:r>
      <w:r w:rsidRPr="00B34CF7">
        <w:rPr>
          <w:rFonts w:asciiTheme="majorBidi" w:hAnsiTheme="majorBidi" w:cstheme="majorBidi"/>
          <w:lang w:bidi="ar-SY"/>
        </w:rPr>
        <w:t>/411.</w:t>
      </w:r>
    </w:p>
  </w:footnote>
  <w:footnote w:id="3">
    <w:p w:rsidR="00221B20" w:rsidRPr="00B34CF7" w:rsidRDefault="00221B20" w:rsidP="00221B20">
      <w:pPr>
        <w:pStyle w:val="FootnoteText"/>
        <w:rPr>
          <w:rFonts w:asciiTheme="majorBidi" w:hAnsiTheme="majorBidi" w:cstheme="majorBidi"/>
          <w:lang w:bidi="ar-SY"/>
        </w:rPr>
      </w:pPr>
      <w:r w:rsidRPr="00B34CF7">
        <w:rPr>
          <w:rStyle w:val="FootnoteReference"/>
          <w:rFonts w:asciiTheme="majorBidi" w:hAnsiTheme="majorBidi" w:cstheme="majorBidi"/>
        </w:rPr>
        <w:footnoteRef/>
      </w:r>
      <w:r w:rsidRPr="00B34CF7">
        <w:rPr>
          <w:rFonts w:asciiTheme="majorBidi" w:hAnsiTheme="majorBidi" w:cstheme="majorBidi"/>
        </w:rPr>
        <w:t xml:space="preserve"> </w:t>
      </w:r>
      <w:r w:rsidRPr="00B34CF7">
        <w:rPr>
          <w:rFonts w:asciiTheme="majorBidi" w:hAnsiTheme="majorBidi" w:cstheme="majorBidi"/>
          <w:lang w:val="bs-Latn-BA"/>
        </w:rPr>
        <w:t>Tefsiru-t-Taberi,</w:t>
      </w:r>
      <w:r w:rsidRPr="00B34CF7">
        <w:rPr>
          <w:rFonts w:asciiTheme="majorBidi" w:hAnsiTheme="majorBidi" w:cstheme="majorBidi"/>
          <w:lang w:bidi="ar-SY"/>
        </w:rPr>
        <w:t xml:space="preserve"> 27/96.</w:t>
      </w:r>
    </w:p>
  </w:footnote>
  <w:footnote w:id="4">
    <w:p w:rsidR="00221B20" w:rsidRPr="00B34CF7" w:rsidRDefault="00221B20" w:rsidP="00221B20">
      <w:pPr>
        <w:pStyle w:val="FootnoteText"/>
        <w:rPr>
          <w:rFonts w:asciiTheme="majorBidi" w:hAnsiTheme="majorBidi" w:cstheme="majorBidi"/>
          <w:lang w:val="bs-Latn-BA"/>
        </w:rPr>
      </w:pPr>
      <w:r w:rsidRPr="00B34CF7">
        <w:rPr>
          <w:rStyle w:val="FootnoteReference"/>
          <w:rFonts w:asciiTheme="majorBidi" w:hAnsiTheme="majorBidi" w:cstheme="majorBidi"/>
        </w:rPr>
        <w:footnoteRef/>
      </w:r>
      <w:r w:rsidRPr="00B34CF7">
        <w:rPr>
          <w:rFonts w:asciiTheme="majorBidi" w:hAnsiTheme="majorBidi" w:cstheme="majorBidi"/>
        </w:rPr>
        <w:t xml:space="preserve"> </w:t>
      </w:r>
      <w:r w:rsidRPr="00B34CF7">
        <w:rPr>
          <w:rFonts w:asciiTheme="majorBidi" w:hAnsiTheme="majorBidi" w:cstheme="majorBidi"/>
          <w:lang w:val="bs-Latn-BA"/>
        </w:rPr>
        <w:t>Tefsir Ibn Kesir, 4</w:t>
      </w:r>
      <w:r w:rsidRPr="00B34CF7">
        <w:rPr>
          <w:rFonts w:asciiTheme="majorBidi" w:hAnsiTheme="majorBidi" w:cstheme="majorBidi"/>
          <w:lang w:bidi="ar-SY"/>
        </w:rPr>
        <w:t>/411.</w:t>
      </w:r>
    </w:p>
  </w:footnote>
  <w:footnote w:id="5">
    <w:p w:rsidR="00221B20" w:rsidRPr="00B34CF7" w:rsidRDefault="00221B20" w:rsidP="00221B20">
      <w:pPr>
        <w:pStyle w:val="FootnoteText"/>
        <w:rPr>
          <w:rFonts w:asciiTheme="majorBidi" w:hAnsiTheme="majorBidi" w:cstheme="majorBidi"/>
          <w:lang w:bidi="ar-SY"/>
        </w:rPr>
      </w:pPr>
      <w:r w:rsidRPr="00B34CF7">
        <w:rPr>
          <w:rStyle w:val="FootnoteReference"/>
          <w:rFonts w:asciiTheme="majorBidi" w:hAnsiTheme="majorBidi" w:cstheme="majorBidi"/>
        </w:rPr>
        <w:footnoteRef/>
      </w:r>
      <w:r w:rsidRPr="00B34CF7">
        <w:rPr>
          <w:rFonts w:asciiTheme="majorBidi" w:hAnsiTheme="majorBidi" w:cstheme="majorBidi"/>
        </w:rPr>
        <w:t xml:space="preserve"> </w:t>
      </w:r>
      <w:r w:rsidRPr="00B34CF7">
        <w:rPr>
          <w:rFonts w:asciiTheme="majorBidi" w:hAnsiTheme="majorBidi" w:cstheme="majorBidi"/>
          <w:lang w:val="bs-Latn-BA"/>
        </w:rPr>
        <w:t>Ez-Zehebi, Sijeru e'alami-n-nubela, 18</w:t>
      </w:r>
      <w:r w:rsidRPr="00B34CF7">
        <w:rPr>
          <w:rFonts w:asciiTheme="majorBidi" w:hAnsiTheme="majorBidi" w:cstheme="majorBidi"/>
          <w:lang w:bidi="ar-SY"/>
        </w:rPr>
        <w:t>/514.</w:t>
      </w:r>
    </w:p>
  </w:footnote>
  <w:footnote w:id="6">
    <w:p w:rsidR="00221B20" w:rsidRPr="00B34CF7" w:rsidRDefault="00221B20" w:rsidP="00221B20">
      <w:pPr>
        <w:pStyle w:val="FootnoteText"/>
        <w:rPr>
          <w:rFonts w:asciiTheme="majorBidi" w:hAnsiTheme="majorBidi" w:cstheme="majorBidi"/>
          <w:lang w:bidi="ar-SY"/>
        </w:rPr>
      </w:pPr>
      <w:r w:rsidRPr="00B34CF7">
        <w:rPr>
          <w:rStyle w:val="FootnoteReference"/>
          <w:rFonts w:asciiTheme="majorBidi" w:hAnsiTheme="majorBidi" w:cstheme="majorBidi"/>
        </w:rPr>
        <w:footnoteRef/>
      </w:r>
      <w:r w:rsidRPr="00B34CF7">
        <w:rPr>
          <w:rFonts w:asciiTheme="majorBidi" w:hAnsiTheme="majorBidi" w:cstheme="majorBidi"/>
        </w:rPr>
        <w:t xml:space="preserve"> </w:t>
      </w:r>
      <w:r w:rsidRPr="00B34CF7">
        <w:rPr>
          <w:rFonts w:asciiTheme="majorBidi" w:hAnsiTheme="majorBidi" w:cstheme="majorBidi"/>
          <w:lang w:val="bs-Latn-BA"/>
        </w:rPr>
        <w:t>Nuzhetu-l-fudala, 1</w:t>
      </w:r>
      <w:r w:rsidRPr="00B34CF7">
        <w:rPr>
          <w:rFonts w:asciiTheme="majorBidi" w:hAnsiTheme="majorBidi" w:cstheme="majorBidi"/>
          <w:lang w:bidi="ar-SY"/>
        </w:rPr>
        <w:t>/448.</w:t>
      </w:r>
    </w:p>
  </w:footnote>
  <w:footnote w:id="7">
    <w:p w:rsidR="00221B20" w:rsidRPr="00B34CF7" w:rsidRDefault="00221B20" w:rsidP="00221B20">
      <w:pPr>
        <w:pStyle w:val="FootnoteText"/>
        <w:rPr>
          <w:rFonts w:asciiTheme="majorBidi" w:hAnsiTheme="majorBidi" w:cstheme="majorBidi"/>
          <w:lang w:val="bs-Latn-BA"/>
        </w:rPr>
      </w:pPr>
      <w:r w:rsidRPr="00B34CF7">
        <w:rPr>
          <w:rStyle w:val="FootnoteReference"/>
          <w:rFonts w:asciiTheme="majorBidi" w:hAnsiTheme="majorBidi" w:cstheme="majorBidi"/>
        </w:rPr>
        <w:footnoteRef/>
      </w:r>
      <w:r w:rsidRPr="00B34CF7">
        <w:rPr>
          <w:rFonts w:asciiTheme="majorBidi" w:hAnsiTheme="majorBidi" w:cstheme="majorBidi"/>
        </w:rPr>
        <w:t xml:space="preserve"> </w:t>
      </w:r>
      <w:r w:rsidRPr="00B34CF7">
        <w:rPr>
          <w:rFonts w:asciiTheme="majorBidi" w:hAnsiTheme="majorBidi" w:cstheme="majorBidi"/>
          <w:lang w:val="bs-Latn-BA"/>
        </w:rPr>
        <w:t>Nuzhetu-l-fudala, 2</w:t>
      </w:r>
      <w:r w:rsidRPr="00B34CF7">
        <w:rPr>
          <w:rFonts w:asciiTheme="majorBidi" w:hAnsiTheme="majorBidi" w:cstheme="majorBidi"/>
          <w:lang w:bidi="ar-SY"/>
        </w:rPr>
        <w:t>/600.</w:t>
      </w:r>
    </w:p>
  </w:footnote>
  <w:footnote w:id="8">
    <w:p w:rsidR="00221B20" w:rsidRPr="00B34CF7" w:rsidRDefault="00221B20" w:rsidP="00221B20">
      <w:pPr>
        <w:pStyle w:val="FootnoteText"/>
        <w:rPr>
          <w:rFonts w:asciiTheme="majorBidi" w:hAnsiTheme="majorBidi" w:cstheme="majorBidi"/>
          <w:lang w:val="bs-Latn-BA"/>
        </w:rPr>
      </w:pPr>
      <w:r w:rsidRPr="00B34CF7">
        <w:rPr>
          <w:rStyle w:val="FootnoteReference"/>
          <w:rFonts w:asciiTheme="majorBidi" w:hAnsiTheme="majorBidi" w:cstheme="majorBidi"/>
        </w:rPr>
        <w:footnoteRef/>
      </w:r>
      <w:r w:rsidRPr="00B34CF7">
        <w:rPr>
          <w:rFonts w:asciiTheme="majorBidi" w:hAnsiTheme="majorBidi" w:cstheme="majorBidi"/>
        </w:rPr>
        <w:t xml:space="preserve"> </w:t>
      </w:r>
      <w:r w:rsidRPr="00B34CF7">
        <w:rPr>
          <w:rFonts w:asciiTheme="majorBidi" w:hAnsiTheme="majorBidi" w:cstheme="majorBidi"/>
          <w:lang w:val="bs-Latn-BA"/>
        </w:rPr>
        <w:t>Tefsir Ibn Kesir, 3</w:t>
      </w:r>
      <w:r w:rsidRPr="00B34CF7">
        <w:rPr>
          <w:rFonts w:asciiTheme="majorBidi" w:hAnsiTheme="majorBidi" w:cstheme="majorBidi"/>
          <w:lang w:bidi="ar-SY"/>
        </w:rPr>
        <w:t>/4507.</w:t>
      </w:r>
    </w:p>
  </w:footnote>
  <w:footnote w:id="9">
    <w:p w:rsidR="00221B20" w:rsidRPr="00B34CF7" w:rsidRDefault="00221B20" w:rsidP="00221B20">
      <w:pPr>
        <w:pStyle w:val="FootnoteText"/>
        <w:rPr>
          <w:rFonts w:asciiTheme="majorBidi" w:hAnsiTheme="majorBidi" w:cstheme="majorBidi"/>
          <w:lang w:val="bs-Latn-BA"/>
        </w:rPr>
      </w:pPr>
      <w:r w:rsidRPr="00B34CF7">
        <w:rPr>
          <w:rStyle w:val="FootnoteReference"/>
          <w:rFonts w:asciiTheme="majorBidi" w:hAnsiTheme="majorBidi" w:cstheme="majorBidi"/>
        </w:rPr>
        <w:footnoteRef/>
      </w:r>
      <w:r w:rsidRPr="00B34CF7">
        <w:rPr>
          <w:rFonts w:asciiTheme="majorBidi" w:hAnsiTheme="majorBidi" w:cstheme="majorBidi"/>
        </w:rPr>
        <w:t xml:space="preserve"> </w:t>
      </w:r>
      <w:r w:rsidRPr="00B34CF7">
        <w:rPr>
          <w:rFonts w:asciiTheme="majorBidi" w:hAnsiTheme="majorBidi" w:cstheme="majorBidi"/>
          <w:lang w:val="bs-Latn-BA"/>
        </w:rPr>
        <w:t xml:space="preserve">Nuzhetu-l-fudala, </w:t>
      </w:r>
      <w:r w:rsidRPr="00B34CF7">
        <w:rPr>
          <w:rFonts w:asciiTheme="majorBidi" w:hAnsiTheme="majorBidi" w:cstheme="majorBidi"/>
          <w:lang w:bidi="ar-SY"/>
        </w:rPr>
        <w:t>675.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2771" w:rsidRDefault="00CE39EF">
    <w:pPr>
      <w:pStyle w:val="Header"/>
    </w:pPr>
    <w:r>
      <w:rPr>
        <w:noProof/>
      </w:rPr>
      <w:pict>
        <v:group id="Group 1" o:spid="_x0000_s2064" style="position:absolute;left:0;text-align:left;margin-left:-46.65pt;margin-top:-14.45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">
          <v:shapetype id="_x0000_t202" coordsize="21600,21600" o:spt="202" path="m,l,21600r21600,l21600,xe">
            <v:stroke joinstyle="miter"/>
            <v:path gradientshapeok="t" o:connecttype="rect"/>
          </v:shapetype>
          <v:shape id="Text Box 2" o:spid="_x0000_s2068" type="#_x0000_t202" style="position:absolute;left:188;top:587;width:12395;height:2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10034A" w:rsidRDefault="0010034A" w:rsidP="00B572EF">
                  <w:pPr>
                    <w:bidi w:val="0"/>
                    <w:spacing w:before="80" w:after="0" w:line="240" w:lineRule="auto"/>
                    <w:ind w:firstLine="340"/>
                    <w:jc w:val="both"/>
                    <w:rPr>
                      <w:rFonts w:asciiTheme="majorBidi" w:hAnsiTheme="majorBidi" w:cstheme="majorBidi"/>
                      <w:color w:val="205B83"/>
                      <w:sz w:val="26"/>
                      <w:szCs w:val="26"/>
                      <w:lang w:bidi="ar-EG"/>
                    </w:rPr>
                  </w:pPr>
                  <w:proofErr w:type="spellStart"/>
                  <w:r w:rsidRPr="0010034A">
                    <w:rPr>
                      <w:rFonts w:asciiTheme="majorBidi" w:hAnsiTheme="majorBidi" w:cstheme="majorBidi"/>
                      <w:color w:val="205B83"/>
                      <w:sz w:val="26"/>
                      <w:szCs w:val="26"/>
                      <w:lang w:bidi="ar-EG"/>
                    </w:rPr>
                    <w:t>Ramazan</w:t>
                  </w:r>
                  <w:proofErr w:type="spellEnd"/>
                  <w:r w:rsidRPr="0010034A">
                    <w:rPr>
                      <w:rFonts w:asciiTheme="majorBidi" w:hAnsiTheme="majorBidi" w:cstheme="majorBidi"/>
                      <w:color w:val="205B83"/>
                      <w:sz w:val="26"/>
                      <w:szCs w:val="26"/>
                      <w:lang w:bidi="ar-EG"/>
                    </w:rPr>
                    <w:t xml:space="preserve"> i </w:t>
                  </w:r>
                  <w:proofErr w:type="spellStart"/>
                  <w:r w:rsidRPr="0010034A">
                    <w:rPr>
                      <w:rFonts w:asciiTheme="majorBidi" w:hAnsiTheme="majorBidi" w:cstheme="majorBidi"/>
                      <w:color w:val="205B83"/>
                      <w:sz w:val="26"/>
                      <w:szCs w:val="26"/>
                      <w:lang w:bidi="ar-EG"/>
                    </w:rPr>
                    <w:t>Kur’an</w:t>
                  </w:r>
                  <w:proofErr w:type="spellEnd"/>
                </w:p>
              </w:txbxContent>
            </v:textbox>
          </v:shape>
          <v:line id="Straight Connector 8" o:spid="_x0000_s2067"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6" type="#_x0000_t202" style="position:absolute;left:35421;top:998;width:7982;height:25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00A26716"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00A26716" w:rsidRPr="00154ADE">
                    <w:rPr>
                      <w:rFonts w:asciiTheme="majorBidi" w:hAnsiTheme="majorBidi" w:cstheme="majorBidi"/>
                      <w:b/>
                      <w:bCs/>
                      <w:color w:val="205B83"/>
                      <w:sz w:val="26"/>
                      <w:szCs w:val="26"/>
                      <w:lang w:bidi="ar-EG"/>
                    </w:rPr>
                    <w:fldChar w:fldCharType="separate"/>
                  </w:r>
                  <w:r w:rsidR="00755124">
                    <w:rPr>
                      <w:rFonts w:asciiTheme="majorBidi" w:hAnsiTheme="majorBidi" w:cstheme="majorBidi"/>
                      <w:b/>
                      <w:bCs/>
                      <w:noProof/>
                      <w:color w:val="205B83"/>
                      <w:sz w:val="26"/>
                      <w:szCs w:val="26"/>
                      <w:lang w:bidi="ar-EG"/>
                    </w:rPr>
                    <w:t>6</w:t>
                  </w:r>
                  <w:r w:rsidR="00A26716"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2065" type="#_x0000_t21" style="position:absolute;left:35661;top:1239;width:7525;height:2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w:r>
    <w:r>
      <w:rPr>
        <w:noProof/>
      </w:rPr>
      <w:pict>
        <v:group id="Group 19" o:spid="_x0000_s2061" style="position:absolute;left:0;text-align:left;margin-left:0;margin-top:-35.5pt;width:596.25pt;height:842.1pt;z-index:251679744;mso-position-horizontal:left;mso-position-horizontal-relative:page;mso-width-relative:margin;mso-height-relative:mar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2063" type="#_x0000_t75" style="position:absolute;width:53429;height:18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1" o:title="" recolortarget="#1c3259 [1448]"/>
            <v:path arrowok="t"/>
          </v:shape>
          <v:shape id="Picture 21" o:spid="_x0000_s2062" type="#_x0000_t75" style="position:absolute;top:73739;width:53551;height:18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2" o:title="" recolortarget="#1c3259 [1448]"/>
            <v:path arrowok="t"/>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5A5F" w:rsidRDefault="00CE39EF">
    <w:pPr>
      <w:pStyle w:val="Header"/>
      <w:rPr>
        <w:lang w:bidi="ar-EG"/>
      </w:rPr>
    </w:pPr>
    <w:r>
      <w:rPr>
        <w:rFonts w:asciiTheme="majorBidi" w:hAnsiTheme="majorBidi" w:cstheme="majorBidi"/>
        <w:noProof/>
      </w:rPr>
      <w:pict>
        <v:group id="Group 6" o:spid="_x0000_s2055" style="position:absolute;left:0;text-align:left;margin-left:-64.95pt;margin-top:-7.5pt;width:561.3pt;height:29pt;z-index:251663360;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2057" style="position:absolute;left:62462;top:51;width:6774;height:36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943955" w:rsidRDefault="000A6307"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6" type="#_x0000_t75" style="position:absolute;left:915;top:409;width:62532;height:31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noProof/>
      </w:rPr>
      <w:pict>
        <v:group id="Group 18" o:spid="_x0000_s2052" style="position:absolute;left:0;text-align:left;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2054"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2" o:title="" recolortarget="#1c3259 [1448]"/>
            <v:path arrowok="t"/>
          </v:shape>
          <v:shape id="Picture 17" o:spid="_x0000_s2053" type="#_x0000_t75" style="position:absolute;top:76149;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3" o:title="" recolortarget="#1c3259 [1448]"/>
            <v:path arrowok="t"/>
          </v:shape>
          <w10:wrap anchorx="page"/>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668D" w:rsidRDefault="00CE39EF">
    <w:pPr>
      <w:pStyle w:val="Header"/>
      <w:rPr>
        <w:lang w:bidi="ar-EG"/>
      </w:rPr>
    </w:pPr>
    <w:r>
      <w:rPr>
        <w:noProof/>
      </w:rPr>
      <w:pict>
        <v:group id="Group 39" o:spid="_x0000_s2049" style="position:absolute;left:0;text-align:left;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2051"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1" o:title=""/>
            <v:path arrowok="t"/>
          </v:shape>
          <v:shape id="Picture 41" o:spid="_x0000_s2050" type="#_x0000_t75" style="position:absolute;top:76101;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2" o:title=""/>
            <v:path arrowok="t"/>
          </v:shape>
          <w10:wrap anchorx="page"/>
        </v:group>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TrueTypeFonts/>
  <w:embedSystemFonts/>
  <w:proofState w:spelling="clean" w:grammar="clean"/>
  <w:defaultTabStop w:val="720"/>
  <w:characterSpacingControl w:val="doNotCompress"/>
  <w:hdrShapeDefaults>
    <o:shapedefaults v:ext="edit" spidmax="2069"/>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58544F"/>
    <w:rsid w:val="0000503E"/>
    <w:rsid w:val="0000656E"/>
    <w:rsid w:val="00014A18"/>
    <w:rsid w:val="00054A51"/>
    <w:rsid w:val="000A43B4"/>
    <w:rsid w:val="000A53B5"/>
    <w:rsid w:val="000A6307"/>
    <w:rsid w:val="000C2B16"/>
    <w:rsid w:val="000D5816"/>
    <w:rsid w:val="0010034A"/>
    <w:rsid w:val="0013505A"/>
    <w:rsid w:val="0013579E"/>
    <w:rsid w:val="00152A14"/>
    <w:rsid w:val="00154ADE"/>
    <w:rsid w:val="00171C08"/>
    <w:rsid w:val="00187D3B"/>
    <w:rsid w:val="001A0D79"/>
    <w:rsid w:val="001B09E4"/>
    <w:rsid w:val="001D5361"/>
    <w:rsid w:val="001F14F0"/>
    <w:rsid w:val="001F4E86"/>
    <w:rsid w:val="00211BC1"/>
    <w:rsid w:val="002219E3"/>
    <w:rsid w:val="00221B20"/>
    <w:rsid w:val="0023307B"/>
    <w:rsid w:val="00235692"/>
    <w:rsid w:val="00267C61"/>
    <w:rsid w:val="00270AE8"/>
    <w:rsid w:val="00285CF8"/>
    <w:rsid w:val="002A3916"/>
    <w:rsid w:val="002B2FF1"/>
    <w:rsid w:val="002B662B"/>
    <w:rsid w:val="002C2993"/>
    <w:rsid w:val="002C4329"/>
    <w:rsid w:val="002F72A4"/>
    <w:rsid w:val="00303E60"/>
    <w:rsid w:val="00303E87"/>
    <w:rsid w:val="003072B2"/>
    <w:rsid w:val="003139D0"/>
    <w:rsid w:val="00317B3C"/>
    <w:rsid w:val="003238D3"/>
    <w:rsid w:val="00347608"/>
    <w:rsid w:val="00355520"/>
    <w:rsid w:val="00365CB9"/>
    <w:rsid w:val="00371452"/>
    <w:rsid w:val="003947B2"/>
    <w:rsid w:val="003A526E"/>
    <w:rsid w:val="003E1AC6"/>
    <w:rsid w:val="00437EF4"/>
    <w:rsid w:val="00447B55"/>
    <w:rsid w:val="00451428"/>
    <w:rsid w:val="004554F2"/>
    <w:rsid w:val="00471515"/>
    <w:rsid w:val="00477478"/>
    <w:rsid w:val="004C1156"/>
    <w:rsid w:val="004E2AD6"/>
    <w:rsid w:val="004E2DC3"/>
    <w:rsid w:val="004E38A0"/>
    <w:rsid w:val="004E78EF"/>
    <w:rsid w:val="00536D3B"/>
    <w:rsid w:val="005666DC"/>
    <w:rsid w:val="00575281"/>
    <w:rsid w:val="0058544F"/>
    <w:rsid w:val="005A2707"/>
    <w:rsid w:val="005A6C9C"/>
    <w:rsid w:val="00604920"/>
    <w:rsid w:val="00612832"/>
    <w:rsid w:val="00631E7F"/>
    <w:rsid w:val="00632FB4"/>
    <w:rsid w:val="00662A2B"/>
    <w:rsid w:val="00677AE4"/>
    <w:rsid w:val="0069533C"/>
    <w:rsid w:val="006C1068"/>
    <w:rsid w:val="006E0420"/>
    <w:rsid w:val="006F4219"/>
    <w:rsid w:val="00717FAE"/>
    <w:rsid w:val="00747970"/>
    <w:rsid w:val="00755124"/>
    <w:rsid w:val="00765ABA"/>
    <w:rsid w:val="00770B0C"/>
    <w:rsid w:val="0077162A"/>
    <w:rsid w:val="007C1387"/>
    <w:rsid w:val="007E5889"/>
    <w:rsid w:val="007E70EB"/>
    <w:rsid w:val="00814452"/>
    <w:rsid w:val="00820EAD"/>
    <w:rsid w:val="008210B3"/>
    <w:rsid w:val="00825D0B"/>
    <w:rsid w:val="00853076"/>
    <w:rsid w:val="00855E30"/>
    <w:rsid w:val="00870DC1"/>
    <w:rsid w:val="008A5781"/>
    <w:rsid w:val="008A6BEA"/>
    <w:rsid w:val="008B3703"/>
    <w:rsid w:val="008B668D"/>
    <w:rsid w:val="008C5507"/>
    <w:rsid w:val="008D70C8"/>
    <w:rsid w:val="008E2038"/>
    <w:rsid w:val="00912D68"/>
    <w:rsid w:val="00943955"/>
    <w:rsid w:val="00944C90"/>
    <w:rsid w:val="0094547A"/>
    <w:rsid w:val="009967F9"/>
    <w:rsid w:val="00A03054"/>
    <w:rsid w:val="00A052E1"/>
    <w:rsid w:val="00A26716"/>
    <w:rsid w:val="00A61E5C"/>
    <w:rsid w:val="00A65935"/>
    <w:rsid w:val="00AD2A33"/>
    <w:rsid w:val="00B03B03"/>
    <w:rsid w:val="00B34CF7"/>
    <w:rsid w:val="00B3510F"/>
    <w:rsid w:val="00B50A3A"/>
    <w:rsid w:val="00B572EF"/>
    <w:rsid w:val="00B820AA"/>
    <w:rsid w:val="00B867C5"/>
    <w:rsid w:val="00B962D1"/>
    <w:rsid w:val="00BA456F"/>
    <w:rsid w:val="00BD190F"/>
    <w:rsid w:val="00BE3A50"/>
    <w:rsid w:val="00BF04A9"/>
    <w:rsid w:val="00C03201"/>
    <w:rsid w:val="00C21104"/>
    <w:rsid w:val="00C37C22"/>
    <w:rsid w:val="00C45A48"/>
    <w:rsid w:val="00C50098"/>
    <w:rsid w:val="00C72B59"/>
    <w:rsid w:val="00C72BD4"/>
    <w:rsid w:val="00C90E54"/>
    <w:rsid w:val="00CD4735"/>
    <w:rsid w:val="00CE39EF"/>
    <w:rsid w:val="00D46176"/>
    <w:rsid w:val="00D7109D"/>
    <w:rsid w:val="00D85A5F"/>
    <w:rsid w:val="00DB48B2"/>
    <w:rsid w:val="00DC685A"/>
    <w:rsid w:val="00DC6A8E"/>
    <w:rsid w:val="00DF7E4B"/>
    <w:rsid w:val="00E0449C"/>
    <w:rsid w:val="00E210FF"/>
    <w:rsid w:val="00E25D4B"/>
    <w:rsid w:val="00E32771"/>
    <w:rsid w:val="00E65ECA"/>
    <w:rsid w:val="00E942BB"/>
    <w:rsid w:val="00E96A90"/>
    <w:rsid w:val="00EB6A67"/>
    <w:rsid w:val="00F11B8A"/>
    <w:rsid w:val="00F14FCB"/>
    <w:rsid w:val="00F2420A"/>
    <w:rsid w:val="00F25412"/>
    <w:rsid w:val="00F3173B"/>
    <w:rsid w:val="00F80820"/>
    <w:rsid w:val="00FD706F"/>
    <w:rsid w:val="00FE312B"/>
    <w:rsid w:val="00FF16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1515"/>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iPriority w:val="99"/>
    <w:semiHidden/>
    <w:unhideWhenUsed/>
    <w:rsid w:val="00221B20"/>
    <w:pPr>
      <w:bidi w:val="0"/>
      <w:spacing w:after="0" w:line="240" w:lineRule="auto"/>
    </w:pPr>
    <w:rPr>
      <w:sz w:val="20"/>
      <w:szCs w:val="20"/>
    </w:rPr>
  </w:style>
  <w:style w:type="character" w:customStyle="1" w:styleId="FootnoteTextChar">
    <w:name w:val="Footnote Text Char"/>
    <w:basedOn w:val="DefaultParagraphFont"/>
    <w:link w:val="FootnoteText"/>
    <w:uiPriority w:val="99"/>
    <w:semiHidden/>
    <w:rsid w:val="00221B20"/>
    <w:rPr>
      <w:sz w:val="20"/>
      <w:szCs w:val="20"/>
    </w:rPr>
  </w:style>
  <w:style w:type="character" w:styleId="FootnoteReference">
    <w:name w:val="footnote reference"/>
    <w:basedOn w:val="DefaultParagraphFont"/>
    <w:uiPriority w:val="99"/>
    <w:semiHidden/>
    <w:unhideWhenUsed/>
    <w:rsid w:val="00221B2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D3F65D-FF0F-4545-A7CE-92FB915E62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8</Pages>
  <Words>1919</Words>
  <Characters>10943</Characters>
  <Application>Microsoft Office Word</Application>
  <DocSecurity>0</DocSecurity>
  <Lines>91</Lines>
  <Paragraphs>25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Ramazan i Kur’an</vt:lpstr>
      <vt:lpstr/>
    </vt:vector>
  </TitlesOfParts>
  <Company>islamhouse.com</Company>
  <LinksUpToDate>false</LinksUpToDate>
  <CharactersWithSpaces>12837</CharactersWithSpaces>
  <SharedDoc>false</SharedDoc>
  <HyperlinkBase>www.islamhouse.com</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Ramazan i Kur’an</dc:title>
  <dc:subject>Ramazan i Kur’an</dc:subject>
  <dc:creator>Ibrahim ibn Muhammed el-Hakil</dc:creator>
  <cp:keywords>Ramazan i Kur’an</cp:keywords>
  <dc:description>Ramazan i Kur’an</dc:description>
  <cp:lastModifiedBy>Ahmed Qassem</cp:lastModifiedBy>
  <cp:revision>9</cp:revision>
  <cp:lastPrinted>2015-07-08T15:05:00Z</cp:lastPrinted>
  <dcterms:created xsi:type="dcterms:W3CDTF">2015-07-02T17:09:00Z</dcterms:created>
  <dcterms:modified xsi:type="dcterms:W3CDTF">2015-10-14T19:41:00Z</dcterms:modified>
</cp:coreProperties>
</file>