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2BF8" w14:textId="77777777" w:rsidR="00024ED8" w:rsidRPr="00D763AD" w:rsidRDefault="00024ED8" w:rsidP="00C67260">
      <w:pPr>
        <w:pStyle w:val="1"/>
        <w:rPr>
          <w:lang w:val="fr-FR"/>
        </w:rPr>
      </w:pPr>
    </w:p>
    <w:p w14:paraId="4064CC67" w14:textId="77777777" w:rsidR="00024ED8" w:rsidRPr="00D763AD" w:rsidRDefault="00024ED8" w:rsidP="00C67260">
      <w:pPr>
        <w:pStyle w:val="1"/>
        <w:rPr>
          <w:rtl/>
          <w:lang w:val="fr-FR"/>
        </w:rPr>
      </w:pPr>
    </w:p>
    <w:p w14:paraId="7602670D" w14:textId="77777777" w:rsidR="00024ED8" w:rsidRPr="00D763AD" w:rsidRDefault="00024ED8" w:rsidP="00024ED8">
      <w:pPr>
        <w:pStyle w:val="a6"/>
        <w:bidi w:val="0"/>
        <w:spacing w:before="1540" w:after="240"/>
        <w:jc w:val="center"/>
        <w:rPr>
          <w:color w:val="4472C4"/>
          <w:rtl/>
          <w:lang w:val="fr-FR"/>
        </w:rPr>
      </w:pPr>
    </w:p>
    <w:p w14:paraId="5538638B" w14:textId="53297842" w:rsidR="00024ED8" w:rsidRPr="00D763AD" w:rsidRDefault="00244DE4" w:rsidP="00024ED8">
      <w:pPr>
        <w:pStyle w:val="a6"/>
        <w:pBdr>
          <w:top w:val="single" w:sz="6" w:space="6" w:color="4472C4"/>
          <w:bottom w:val="single" w:sz="6" w:space="6" w:color="4472C4"/>
        </w:pBdr>
        <w:bidi w:val="0"/>
        <w:spacing w:after="240"/>
        <w:jc w:val="center"/>
        <w:rPr>
          <w:rStyle w:val="a7"/>
          <w:lang w:val="fr-FR"/>
        </w:rPr>
      </w:pPr>
      <w:r w:rsidRPr="00D763AD">
        <w:rPr>
          <w:rStyle w:val="a7"/>
          <w:lang w:val="fr-FR"/>
        </w:rPr>
        <w:t>Les quatre règles</w:t>
      </w:r>
    </w:p>
    <w:p w14:paraId="6D29478A" w14:textId="3C6EE423" w:rsidR="00E7732A" w:rsidRPr="00D763AD" w:rsidRDefault="00024ED8" w:rsidP="00206C14">
      <w:pPr>
        <w:pStyle w:val="a8"/>
        <w:rPr>
          <w:rStyle w:val="a9"/>
          <w:lang w:val="fr-FR"/>
        </w:rPr>
      </w:pPr>
      <w:r w:rsidRPr="00D763AD">
        <w:rPr>
          <w:rStyle w:val="a9"/>
          <w:rtl/>
          <w:lang w:val="fr-FR"/>
        </w:rPr>
        <w:t xml:space="preserve">] </w:t>
      </w:r>
      <w:r w:rsidR="00E7732A" w:rsidRPr="00D763AD">
        <w:rPr>
          <w:rStyle w:val="a9"/>
          <w:lang w:val="fr-FR"/>
        </w:rPr>
        <w:t>De l'érudit Muḥammad ibn 'Abd Al-Wahhâb, qu'Allah lui fasse miséricorde.</w:t>
      </w:r>
      <w:r w:rsidR="008B0DDB" w:rsidRPr="00D763AD">
        <w:rPr>
          <w:rStyle w:val="a3"/>
          <w:color w:val="1CADE4"/>
          <w:rtl/>
          <w:lang w:val="fr-FR"/>
        </w:rPr>
        <w:t xml:space="preserve"> </w:t>
      </w:r>
      <w:r w:rsidR="008B0DDB" w:rsidRPr="00D763AD">
        <w:rPr>
          <w:rStyle w:val="a9"/>
          <w:rtl/>
          <w:lang w:val="fr-FR"/>
        </w:rPr>
        <w:t>[</w:t>
      </w:r>
    </w:p>
    <w:p w14:paraId="6F4FB538" w14:textId="0233105C" w:rsidR="00024ED8" w:rsidRPr="00D763AD" w:rsidRDefault="00024ED8" w:rsidP="00024ED8">
      <w:pPr>
        <w:pStyle w:val="a8"/>
        <w:rPr>
          <w:rStyle w:val="a9"/>
          <w:lang w:val="fr-FR"/>
        </w:rPr>
      </w:pPr>
      <w:r w:rsidRPr="00D763AD">
        <w:rPr>
          <w:rStyle w:val="a9"/>
          <w:rtl/>
          <w:lang w:val="fr-FR"/>
        </w:rPr>
        <w:t xml:space="preserve"> </w:t>
      </w:r>
    </w:p>
    <w:p w14:paraId="5FE80A7F" w14:textId="77777777" w:rsidR="00024ED8" w:rsidRPr="00D763AD" w:rsidRDefault="00024ED8" w:rsidP="00024ED8">
      <w:pPr>
        <w:pStyle w:val="a6"/>
        <w:rPr>
          <w:rFonts w:ascii="Calibri" w:eastAsia="Times New Roman" w:hAnsi="Calibri"/>
          <w:color w:val="4472C4"/>
          <w:sz w:val="28"/>
          <w:szCs w:val="28"/>
          <w:rtl/>
          <w:lang w:val="fr-FR" w:eastAsia="en-US"/>
        </w:rPr>
      </w:pPr>
    </w:p>
    <w:p w14:paraId="63E78C5E" w14:textId="77777777" w:rsidR="00024ED8" w:rsidRPr="00D763AD" w:rsidRDefault="00024ED8" w:rsidP="00024ED8">
      <w:pPr>
        <w:pStyle w:val="a6"/>
        <w:bidi w:val="0"/>
        <w:spacing w:before="480"/>
        <w:jc w:val="center"/>
        <w:rPr>
          <w:color w:val="4472C4"/>
          <w:lang w:val="fr-FR"/>
        </w:rPr>
      </w:pPr>
      <w:r w:rsidRPr="00D763AD">
        <w:rPr>
          <w:noProof/>
          <w:color w:val="4472C4"/>
          <w:lang w:val="fr-FR"/>
        </w:rPr>
        <w:drawing>
          <wp:inline distT="0" distB="0" distL="0" distR="0" wp14:anchorId="4B5F11EB" wp14:editId="193F3632">
            <wp:extent cx="752475" cy="482955"/>
            <wp:effectExtent l="0"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صورة 144"/>
                    <pic:cNvPicPr/>
                  </pic:nvPicPr>
                  <pic:blipFill>
                    <a:blip r:embed="rId7" cstate="print">
                      <a:duotone>
                        <a:schemeClr val="accent1">
                          <a:shade val="45000"/>
                          <a:satMod val="135000"/>
                        </a:schemeClr>
                        <a:prstClr val="white"/>
                      </a:duotone>
                    </a:blip>
                    <a:stretch>
                      <a:fillRect/>
                    </a:stretch>
                  </pic:blipFill>
                  <pic:spPr>
                    <a:xfrm flipH="1">
                      <a:off x="0" y="0"/>
                      <a:ext cx="752475" cy="482600"/>
                    </a:xfrm>
                    <a:prstGeom prst="rect">
                      <a:avLst/>
                    </a:prstGeom>
                  </pic:spPr>
                </pic:pic>
              </a:graphicData>
            </a:graphic>
          </wp:inline>
        </w:drawing>
      </w:r>
    </w:p>
    <w:p w14:paraId="4500D102" w14:textId="77777777" w:rsidR="00024ED8" w:rsidRPr="00D763AD" w:rsidRDefault="00024ED8" w:rsidP="00C67260">
      <w:pPr>
        <w:pStyle w:val="1"/>
        <w:rPr>
          <w:lang w:val="fr-FR"/>
        </w:rPr>
        <w:sectPr w:rsidR="00024ED8" w:rsidRPr="00D763AD" w:rsidSect="00A547F9">
          <w:headerReference w:type="default" r:id="rId8"/>
          <w:footerReference w:type="default" r:id="rId9"/>
          <w:type w:val="continuous"/>
          <w:pgSz w:w="8391" w:h="11906" w:code="11"/>
          <w:pgMar w:top="850" w:right="850" w:bottom="850" w:left="850" w:header="720" w:footer="720" w:gutter="0"/>
          <w:pgBorders w:offsetFrom="page">
            <w:top w:val="handmade2" w:sz="10" w:space="24" w:color="auto"/>
            <w:left w:val="handmade2" w:sz="10" w:space="24" w:color="auto"/>
            <w:bottom w:val="handmade2" w:sz="10" w:space="24" w:color="auto"/>
            <w:right w:val="handmade2" w:sz="10" w:space="24" w:color="auto"/>
          </w:pgBorders>
          <w:cols w:space="720"/>
          <w:titlePg/>
          <w:docGrid w:linePitch="299"/>
        </w:sectPr>
      </w:pPr>
    </w:p>
    <w:p w14:paraId="417549C6" w14:textId="77777777" w:rsidR="00024ED8" w:rsidRPr="00D763AD" w:rsidRDefault="00024ED8" w:rsidP="00C67260">
      <w:pPr>
        <w:pStyle w:val="1"/>
        <w:rPr>
          <w:lang w:val="fr-FR"/>
        </w:rPr>
        <w:sectPr w:rsidR="00024ED8" w:rsidRPr="00D763AD" w:rsidSect="00A547F9">
          <w:headerReference w:type="default" r:id="rId10"/>
          <w:footerReference w:type="default" r:id="rId11"/>
          <w:type w:val="continuous"/>
          <w:pgSz w:w="8391" w:h="11906" w:code="11"/>
          <w:pgMar w:top="850" w:right="850" w:bottom="850" w:left="850" w:header="720" w:footer="720" w:gutter="0"/>
          <w:pgBorders w:offsetFrom="page">
            <w:top w:val="handmade2" w:sz="10" w:space="24" w:color="auto"/>
            <w:left w:val="handmade2" w:sz="10" w:space="24" w:color="auto"/>
            <w:bottom w:val="handmade2" w:sz="10" w:space="24" w:color="auto"/>
            <w:right w:val="handmade2" w:sz="10" w:space="24" w:color="auto"/>
          </w:pgBorders>
          <w:cols w:space="720"/>
          <w:docGrid w:linePitch="272"/>
        </w:sectPr>
      </w:pPr>
    </w:p>
    <w:p w14:paraId="45F9644C" w14:textId="39CE413B" w:rsidR="00E26712" w:rsidRPr="00D763AD" w:rsidRDefault="00E26712" w:rsidP="00AB6836">
      <w:pPr>
        <w:pStyle w:val="rand50607"/>
      </w:pPr>
      <w:r w:rsidRPr="00D763AD">
        <w:rPr>
          <w:noProof/>
        </w:rPr>
        <w:lastRenderedPageBreak/>
        <w:drawing>
          <wp:anchor distT="0" distB="0" distL="114300" distR="114300" simplePos="0" relativeHeight="251661312" behindDoc="0" locked="0" layoutInCell="1" allowOverlap="1" wp14:anchorId="38A94FD9" wp14:editId="74ED583A">
            <wp:simplePos x="542925" y="714375"/>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2">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r w:rsidRPr="00D763AD">
        <w:br w:type="page"/>
      </w:r>
    </w:p>
    <w:p w14:paraId="1695F95A" w14:textId="44644A46" w:rsidR="00EA4719" w:rsidRPr="00D763AD" w:rsidRDefault="00D115A7" w:rsidP="00C67260">
      <w:pPr>
        <w:pStyle w:val="1"/>
        <w:rPr>
          <w:lang w:val="fr-FR"/>
        </w:rPr>
      </w:pPr>
      <w:bookmarkStart w:id="0" w:name="_Toc113793310"/>
      <w:r w:rsidRPr="00D763AD">
        <w:rPr>
          <w:lang w:val="fr-FR"/>
        </w:rPr>
        <w:lastRenderedPageBreak/>
        <w:t>Les quatre règles</w:t>
      </w:r>
      <w:bookmarkEnd w:id="0"/>
    </w:p>
    <w:p w14:paraId="6CB7B282" w14:textId="293C2BA5" w:rsidR="00D37BEE" w:rsidRPr="00D763AD" w:rsidRDefault="00BC4447" w:rsidP="00AB6836">
      <w:pPr>
        <w:jc w:val="center"/>
        <w:rPr>
          <w:rStyle w:val="a9"/>
        </w:rPr>
      </w:pPr>
      <w:r w:rsidRPr="00D763AD">
        <w:rPr>
          <w:rStyle w:val="a9"/>
        </w:rPr>
        <w:t>De l'érudit Muḥammad ibn 'Abd Al-Wahhâb, qu'Allah lui fasse miséricorde</w:t>
      </w:r>
    </w:p>
    <w:p w14:paraId="0FD995D9" w14:textId="32AB325C" w:rsidR="00CB2E18" w:rsidRPr="00D763AD" w:rsidRDefault="006B5972" w:rsidP="00AB6836">
      <w:pPr>
        <w:pStyle w:val="10"/>
      </w:pPr>
      <w:r w:rsidRPr="00D763AD">
        <w:t>Au Nom d’Allah, le Tout Miséricordieux, le Très Miséricordieux</w:t>
      </w:r>
    </w:p>
    <w:p w14:paraId="0FD995DA" w14:textId="77777777" w:rsidR="00CB2E18" w:rsidRPr="00D763AD" w:rsidRDefault="006B5972" w:rsidP="00AB6836">
      <w:r w:rsidRPr="00D763AD">
        <w:t>Je demande à Allah le Généreux, le Seigneur du Trône majestueux, qu'Il te protège ici-bas et dans l'au-delà.</w:t>
      </w:r>
    </w:p>
    <w:p w14:paraId="0FD995DB" w14:textId="77777777" w:rsidR="00CB2E18" w:rsidRPr="00D763AD" w:rsidRDefault="006B5972" w:rsidP="00AB6836">
      <w:r w:rsidRPr="00D763AD">
        <w:t>Qu'Il te bénisse où que tu sois et qu'Il fasse de toi une personne reconnaissante lorsqu'elle est gratifiée, patiente lorsqu'elle est éprouvée et qui implore le pardon lorsqu'elle commet un péché. En effet, ces trois choses constituent l'essence même du bonheur.</w:t>
      </w:r>
    </w:p>
    <w:p w14:paraId="1AC5FEDE" w14:textId="77777777" w:rsidR="00AE4CD6" w:rsidRPr="00D763AD" w:rsidRDefault="006B5972" w:rsidP="00AB6836">
      <w:r w:rsidRPr="00D763AD">
        <w:t>Sache, qu’Allah t'oriente vers Son obéissance, que « Al-Ḥanîfiyyah », la religion d’Ibrâhîm [Abraham], consiste à ce que tu adores Allah, Seul, en Lui vouant un culte exclusif, comme Il a dit, Éxalté soit-Il :</w:t>
      </w:r>
    </w:p>
    <w:p w14:paraId="01C0011A" w14:textId="6B51EF96" w:rsidR="00AE4CD6" w:rsidRPr="00D763AD" w:rsidRDefault="00AE4CD6" w:rsidP="00AE4CD6">
      <w:pPr>
        <w:pStyle w:val="ab"/>
        <w:rPr>
          <w:sz w:val="22"/>
          <w:szCs w:val="22"/>
          <w:lang w:val="fr-FR"/>
        </w:rPr>
      </w:pPr>
      <w:r w:rsidRPr="00D763AD">
        <w:rPr>
          <w:rtl/>
          <w:lang w:val="fr-FR"/>
        </w:rPr>
        <w:t>﴿وَمَا خَلَقْتُ الْجِنَّ وَالإِنسَ إِلاَّ لِيَعْبُدُونِ﴾</w:t>
      </w:r>
      <w:r w:rsidRPr="00D763AD">
        <w:rPr>
          <w:color w:val="auto"/>
          <w:rtl/>
          <w:lang w:val="fr-FR"/>
        </w:rPr>
        <w:t xml:space="preserve"> </w:t>
      </w:r>
      <w:r w:rsidRPr="00D763AD">
        <w:rPr>
          <w:rtl/>
          <w:lang w:val="fr-FR"/>
        </w:rPr>
        <w:t>[الذاريات: 56]</w:t>
      </w:r>
    </w:p>
    <w:p w14:paraId="4992FE01" w14:textId="77777777" w:rsidR="00AE4CD6" w:rsidRPr="00D763AD" w:rsidRDefault="006B5972" w:rsidP="00AB6836">
      <w:r w:rsidRPr="00D763AD">
        <w:rPr>
          <w:rStyle w:val="aa"/>
          <w:lang w:val="fr-FR"/>
        </w:rPr>
        <w:t xml:space="preserve"> {( Je n’ai créé les </w:t>
      </w:r>
      <w:proofErr w:type="spellStart"/>
      <w:r w:rsidRPr="00D763AD">
        <w:rPr>
          <w:rStyle w:val="aa"/>
          <w:lang w:val="fr-FR"/>
        </w:rPr>
        <w:t>djinns</w:t>
      </w:r>
      <w:proofErr w:type="spellEnd"/>
      <w:r w:rsidRPr="00D763AD">
        <w:rPr>
          <w:rStyle w:val="aa"/>
          <w:lang w:val="fr-FR"/>
        </w:rPr>
        <w:t xml:space="preserve"> et les hommes que pour qu’ils M’adorent. )} [Sourate 51- Les vents qui éparpillent : 56]. </w:t>
      </w:r>
      <w:r w:rsidRPr="00D763AD">
        <w:t xml:space="preserve">Dès lors que tu sais qu’Allah t’a créé pour Son adoration, sache que l’adoration n'est appelée adoration qu'à partir du moment où elle est accompagnée du monothéisme, tout comme la prière n'est appelée prière qu'accompagnée de la purification. Et lorsque le polythéisme s'infiltre dans l'adoration, il la corrompt tout comme la souillure corrompt la purification lorsqu'elle s'y infiltre. Dès lors, </w:t>
      </w:r>
      <w:r w:rsidRPr="00D763AD">
        <w:lastRenderedPageBreak/>
        <w:t>donc, que tu sais que si le polythéisme se mélange à l'adoration, il la corrompt, qu'il annule l’œuvre et que son auteur devient une personne qui restera éternellement en Enfer, tu sais qu'il s'agit de la plus importante des connaissances qu'il t'incombe d'acquérir. Ceci, afin qu'Allah te délivre de ce piège qu'est l'association et au sujet duquel Il a dit, Éxalté soit-Il :</w:t>
      </w:r>
    </w:p>
    <w:p w14:paraId="54A89613" w14:textId="77777777" w:rsidR="00103D24" w:rsidRPr="00D763AD" w:rsidRDefault="00103D24" w:rsidP="00103D24">
      <w:pPr>
        <w:pStyle w:val="ab"/>
        <w:rPr>
          <w:rStyle w:val="aa"/>
          <w:rtl/>
          <w:lang w:val="fr-FR"/>
        </w:rPr>
      </w:pPr>
      <w:r w:rsidRPr="00D763AD">
        <w:rPr>
          <w:rtl/>
          <w:lang w:val="fr-FR"/>
        </w:rPr>
        <w:t>﴿إِنَّ اللّهَ لاَ يَغْفِرُ أَن يُشْرَكَ بِهِ وَيَغْفِرُ مَا</w:t>
      </w:r>
      <w:r w:rsidRPr="00D763AD">
        <w:rPr>
          <w:color w:val="auto"/>
          <w:rtl/>
          <w:lang w:val="fr-FR"/>
        </w:rPr>
        <w:t xml:space="preserve"> </w:t>
      </w:r>
      <w:r w:rsidRPr="00D763AD">
        <w:rPr>
          <w:rtl/>
          <w:lang w:val="fr-FR"/>
        </w:rPr>
        <w:t>دُونَ ذَلِكَ لِمَن يَشَاءُ﴾ [النساء: 116]</w:t>
      </w:r>
      <w:r w:rsidRPr="00D763AD">
        <w:rPr>
          <w:color w:val="auto"/>
          <w:rtl/>
          <w:lang w:val="fr-FR"/>
        </w:rPr>
        <w:t>.</w:t>
      </w:r>
    </w:p>
    <w:p w14:paraId="295B2374" w14:textId="77777777" w:rsidR="00AE4CD6" w:rsidRPr="00D763AD" w:rsidRDefault="00AE4CD6" w:rsidP="00AE4CD6">
      <w:pPr>
        <w:bidi/>
        <w:rPr>
          <w:rtl/>
        </w:rPr>
      </w:pPr>
    </w:p>
    <w:p w14:paraId="0FD995DC" w14:textId="27274A53" w:rsidR="00CB2E18" w:rsidRPr="00D763AD" w:rsidRDefault="006B5972" w:rsidP="00AB6836">
      <w:r w:rsidRPr="00D763AD">
        <w:rPr>
          <w:rStyle w:val="aa"/>
          <w:lang w:val="fr-FR"/>
        </w:rPr>
        <w:t xml:space="preserve"> {( Certes, Allah ne pardonne pas qu'on Lui donne des associés. A part cela, Il pardonne à qui Il veut. )} [Sourate 4 - Les Femmes : 116]</w:t>
      </w:r>
      <w:r w:rsidRPr="00D763AD">
        <w:t xml:space="preserve"> Cette connaissance s'acquiert par le biais de quatre règles mentionnées par Allah, Éxalté soit-Il, dans Son Livre.</w:t>
      </w:r>
    </w:p>
    <w:p w14:paraId="5364E62A" w14:textId="77777777" w:rsidR="00826300" w:rsidRPr="00D763AD" w:rsidRDefault="00826300">
      <w:pPr>
        <w:ind w:firstLine="0"/>
        <w:jc w:val="left"/>
        <w:rPr>
          <w:rFonts w:asciiTheme="majorHAnsi" w:eastAsiaTheme="majorEastAsia" w:hAnsiTheme="majorHAnsi" w:cstheme="majorBidi"/>
          <w:color w:val="1481AB"/>
          <w:sz w:val="32"/>
          <w:szCs w:val="32"/>
        </w:rPr>
      </w:pPr>
      <w:r w:rsidRPr="00D763AD">
        <w:br w:type="page"/>
      </w:r>
    </w:p>
    <w:p w14:paraId="0FD995DD" w14:textId="1BF2F9C6" w:rsidR="00CB2E18" w:rsidRPr="00D763AD" w:rsidRDefault="006B5972" w:rsidP="00740F93">
      <w:pPr>
        <w:pStyle w:val="2"/>
        <w:rPr>
          <w:lang w:val="fr-FR"/>
        </w:rPr>
      </w:pPr>
      <w:bookmarkStart w:id="1" w:name="_Toc113793311"/>
      <w:r w:rsidRPr="00D763AD">
        <w:rPr>
          <w:lang w:val="fr-FR"/>
        </w:rPr>
        <w:lastRenderedPageBreak/>
        <w:t>La première règle :</w:t>
      </w:r>
      <w:bookmarkEnd w:id="1"/>
    </w:p>
    <w:p w14:paraId="4B845FE1" w14:textId="77777777" w:rsidR="00103D24" w:rsidRPr="00D763AD" w:rsidRDefault="006B5972" w:rsidP="00AB6836">
      <w:r w:rsidRPr="00D763AD">
        <w:t>Que tu saches que les mécréants, ceux que le Messager d'Allah (sur lui la paix et le salut) a combattu, reconnaissaient qu'Allah, Éxalté soit-Il, était le Créateur, le Façonneur et que cela ne les a pas fait entrer dans l'Islam. La preuve [à ce sujet] est Sa parole, Éxalté soit-Il : {( Dis : « Qui vous attribue de la nourriture du ciel et de la terre ? Qui détient l’ouïe et la vue ? Qui fait sortir le vivant du mort et fait sortir le mort du vivant ? Et qui administre tout ? » Ils diront : « Allah ! » Dis-leur alors :</w:t>
      </w:r>
    </w:p>
    <w:p w14:paraId="0D883FA6" w14:textId="77777777" w:rsidR="004861BF" w:rsidRPr="00D763AD" w:rsidRDefault="004861BF" w:rsidP="004861BF">
      <w:pPr>
        <w:pStyle w:val="ab"/>
        <w:rPr>
          <w:rStyle w:val="aa"/>
          <w:rtl/>
          <w:lang w:val="fr-FR"/>
        </w:rPr>
      </w:pPr>
      <w:r w:rsidRPr="00D763AD">
        <w:rPr>
          <w:rtl/>
          <w:lang w:val="fr-FR"/>
        </w:rPr>
        <w:t>﴿قُلْ مَن يَرْزُقُكُم مِّنَ السَّمَاءِ وَالأَرْضِ أَمَّن يَمْلِكُ السَّمْعَ والأَبْصَارَ وَمَن يُخْرِجُ الْحَيَّ مِنَ الْمَيِّتِ وَيُخْرِجُ الْمَيَّتَ مِنَ الْحَيِّ وَمَن يُدَبِّرُ الأَمْرَ فَسَيَقُولُونَ اللّهُ فَقُلْ أَفَلاَ تَتَّقُونَ﴾ [يونس: 31]</w:t>
      </w:r>
      <w:r w:rsidRPr="00D763AD">
        <w:rPr>
          <w:color w:val="auto"/>
          <w:rtl/>
          <w:lang w:val="fr-FR"/>
        </w:rPr>
        <w:t>.</w:t>
      </w:r>
    </w:p>
    <w:p w14:paraId="4C31F197" w14:textId="77777777" w:rsidR="00103D24" w:rsidRPr="00D763AD" w:rsidRDefault="00103D24" w:rsidP="00AB6836"/>
    <w:p w14:paraId="0FD995DE" w14:textId="305F1EEB" w:rsidR="00CB2E18" w:rsidRPr="00D763AD" w:rsidRDefault="006B5972" w:rsidP="00AB6836">
      <w:r w:rsidRPr="00D763AD">
        <w:t xml:space="preserve"> </w:t>
      </w:r>
      <w:r w:rsidRPr="00D763AD">
        <w:rPr>
          <w:rStyle w:val="aa"/>
          <w:lang w:val="fr-FR"/>
        </w:rPr>
        <w:t>« Ne Le craignez-vous donc pas ? » )} [Sourate 10 – Yûnus (Jonas) : 31]</w:t>
      </w:r>
    </w:p>
    <w:p w14:paraId="5998229E" w14:textId="77777777" w:rsidR="00826300" w:rsidRPr="00D763AD" w:rsidRDefault="00826300">
      <w:pPr>
        <w:ind w:firstLine="0"/>
        <w:jc w:val="left"/>
        <w:rPr>
          <w:rFonts w:asciiTheme="majorHAnsi" w:eastAsiaTheme="majorEastAsia" w:hAnsiTheme="majorHAnsi" w:cstheme="majorBidi"/>
          <w:color w:val="1481AB"/>
          <w:sz w:val="32"/>
          <w:szCs w:val="32"/>
        </w:rPr>
      </w:pPr>
      <w:r w:rsidRPr="00D763AD">
        <w:br w:type="page"/>
      </w:r>
    </w:p>
    <w:p w14:paraId="0FD995DF" w14:textId="60DEACCD" w:rsidR="00CB2E18" w:rsidRPr="00D763AD" w:rsidRDefault="006B5972" w:rsidP="00740F93">
      <w:pPr>
        <w:pStyle w:val="2"/>
        <w:rPr>
          <w:lang w:val="fr-FR"/>
        </w:rPr>
      </w:pPr>
      <w:bookmarkStart w:id="2" w:name="_Toc113793312"/>
      <w:r w:rsidRPr="00D763AD">
        <w:rPr>
          <w:lang w:val="fr-FR"/>
        </w:rPr>
        <w:lastRenderedPageBreak/>
        <w:t>La seconde règle :</w:t>
      </w:r>
      <w:bookmarkEnd w:id="2"/>
    </w:p>
    <w:p w14:paraId="1B7685C2" w14:textId="77777777" w:rsidR="00430E05" w:rsidRPr="00D763AD" w:rsidRDefault="006B5972" w:rsidP="00AB6836">
      <w:pPr>
        <w:pStyle w:val="rand91760"/>
      </w:pPr>
      <w:r w:rsidRPr="00D763AD">
        <w:t>Que [les polythéistes] disent : « Nous n'invoquons [nos idoles] et ne nous tournons vers elles que pour demander la proximité et l'intercession. » La preuve [concernant leur demande de] la proximité est Sa parole, Éxalté soit-Il : {( Tandis que ceux qui ont pris d’autres protecteurs en dehors de Lui disent :</w:t>
      </w:r>
    </w:p>
    <w:p w14:paraId="6A53208B" w14:textId="77777777" w:rsidR="00487B35" w:rsidRPr="00D763AD" w:rsidRDefault="00487B35" w:rsidP="00487B35">
      <w:pPr>
        <w:pStyle w:val="ab"/>
        <w:rPr>
          <w:rStyle w:val="aa"/>
          <w:rtl/>
          <w:lang w:val="fr-FR"/>
        </w:rPr>
      </w:pPr>
      <w:r w:rsidRPr="00D763AD">
        <w:rPr>
          <w:rtl/>
          <w:lang w:val="fr-FR"/>
        </w:rPr>
        <w:t>﴿وَالَّذِينَ اتَّخَذُوا مِن دُونِهِ أَوْلِيَاء مَا نَعْبُدُهُمْ إِلاَّ لِيُقَرِّبُونَا إِلَى اللَّهِ زُلْفَى إِنَّ اللَّهَ يَحْكُمُ بَيْنَهُمْ فِي مَا هُمْ فِيهِ يَخْتَلِفُونَ إِنَّ اللَّهَ لاَ يَهْدِي مَنْ هُوَ كَاذِبٌ كَفَّارٌ﴾</w:t>
      </w:r>
      <w:r w:rsidRPr="00D763AD">
        <w:rPr>
          <w:color w:val="auto"/>
          <w:rtl/>
          <w:lang w:val="fr-FR"/>
        </w:rPr>
        <w:t xml:space="preserve"> </w:t>
      </w:r>
      <w:r w:rsidRPr="00D763AD">
        <w:rPr>
          <w:rtl/>
          <w:lang w:val="fr-FR"/>
        </w:rPr>
        <w:t>[الزمر: 3]</w:t>
      </w:r>
      <w:r w:rsidRPr="00D763AD">
        <w:rPr>
          <w:color w:val="auto"/>
          <w:rtl/>
          <w:lang w:val="fr-FR"/>
        </w:rPr>
        <w:t>.</w:t>
      </w:r>
    </w:p>
    <w:p w14:paraId="7AF79C7C" w14:textId="77777777" w:rsidR="00430E05" w:rsidRPr="00D763AD" w:rsidRDefault="00430E05" w:rsidP="00AB6836">
      <w:pPr>
        <w:pStyle w:val="rand91760"/>
      </w:pPr>
    </w:p>
    <w:p w14:paraId="181CAF44" w14:textId="77777777" w:rsidR="00430E05" w:rsidRPr="00D763AD" w:rsidRDefault="006B5972" w:rsidP="00AB6836">
      <w:pPr>
        <w:pStyle w:val="rand91760"/>
      </w:pPr>
      <w:r w:rsidRPr="00D763AD">
        <w:t xml:space="preserve"> </w:t>
      </w:r>
      <w:r w:rsidRPr="00D763AD">
        <w:rPr>
          <w:rStyle w:val="aa"/>
          <w:lang w:val="fr-FR"/>
        </w:rPr>
        <w:t xml:space="preserve">« Nous ne les adorons que pour qu’ils nous rapprochent davantage d’Allah ! » En vérité, Allah jugera entre eux ce sur quoi ils divergent. Certes, Allah ne guide pas celui qui est menteur et grand ingrat. )} [Sourate 39 - Les groupes : 3] </w:t>
      </w:r>
      <w:r w:rsidRPr="00D763AD">
        <w:t>Et la preuve concernant [leur demande de] l'intercession est Sa parole, Éxalté soit-Il :</w:t>
      </w:r>
    </w:p>
    <w:p w14:paraId="59E305D0" w14:textId="77777777" w:rsidR="00DE1A11" w:rsidRPr="00D763AD" w:rsidRDefault="00DE1A11" w:rsidP="00DE1A11">
      <w:pPr>
        <w:pStyle w:val="ab"/>
        <w:rPr>
          <w:rStyle w:val="aa"/>
          <w:rtl/>
          <w:lang w:val="fr-FR"/>
        </w:rPr>
      </w:pPr>
      <w:r w:rsidRPr="00D763AD">
        <w:rPr>
          <w:rtl/>
          <w:lang w:val="fr-FR"/>
        </w:rPr>
        <w:t>﴿وَيَعْبُدُونَ مِن دُونِ اللّهِ مَا لاَ يَضُرُّهُمْ وَلاَ يَنفَعُهُمْ وَيَقُولُونَ هَـؤُلاء شُفَعَاؤُنَا عِندَ اللّهِ﴾ [يونس:18].</w:t>
      </w:r>
    </w:p>
    <w:p w14:paraId="05BE2855" w14:textId="77777777" w:rsidR="00430E05" w:rsidRPr="00D763AD" w:rsidRDefault="00430E05" w:rsidP="00AB6836">
      <w:pPr>
        <w:pStyle w:val="rand91760"/>
      </w:pPr>
    </w:p>
    <w:p w14:paraId="0FD995E0" w14:textId="1F7C7C6D" w:rsidR="00CB2E18" w:rsidRPr="00D763AD" w:rsidRDefault="006B5972" w:rsidP="00AB6836">
      <w:pPr>
        <w:pStyle w:val="rand91760"/>
      </w:pPr>
      <w:r w:rsidRPr="00D763AD">
        <w:t xml:space="preserve"> </w:t>
      </w:r>
      <w:r w:rsidRPr="00D763AD">
        <w:rPr>
          <w:rStyle w:val="aa"/>
          <w:lang w:val="fr-FR"/>
        </w:rPr>
        <w:t>{( Ils adorent, en dehors d'Allah, ce qui ne peut ni leur nuire, ni leur profiter et ils disent : « Ceux-ci sont nos intercesseurs auprès d’Allah ! » )} [Sourate 10 - Yûnus (Jonas) : 18]</w:t>
      </w:r>
    </w:p>
    <w:p w14:paraId="0FD995E1" w14:textId="77777777" w:rsidR="00CB2E18" w:rsidRPr="00D763AD" w:rsidRDefault="006B5972" w:rsidP="00AB6836">
      <w:pPr>
        <w:pStyle w:val="rand31642"/>
      </w:pPr>
      <w:r w:rsidRPr="00D763AD">
        <w:t>L'intercession est de deux types : une intercession infirmée et une intercession confirmée.</w:t>
      </w:r>
    </w:p>
    <w:p w14:paraId="2119CBDC" w14:textId="77777777" w:rsidR="00430E05" w:rsidRPr="00D763AD" w:rsidRDefault="006B5972" w:rsidP="00AB6836">
      <w:pPr>
        <w:pStyle w:val="rand38860"/>
      </w:pPr>
      <w:r w:rsidRPr="00D763AD">
        <w:lastRenderedPageBreak/>
        <w:t>L'intercession infirmée : c'est celle qui est sollicitée auprès d'autre qu'Allah pour une chose qu'Allah Seul est en mesure d'accomplir. La preuve est Sa parole, Éxalté soit-Il :</w:t>
      </w:r>
    </w:p>
    <w:p w14:paraId="62215798" w14:textId="77777777" w:rsidR="00CC0945" w:rsidRPr="00D763AD" w:rsidRDefault="00CC0945" w:rsidP="00CC0945">
      <w:pPr>
        <w:pStyle w:val="ab"/>
        <w:rPr>
          <w:rStyle w:val="aa"/>
          <w:rtl/>
          <w:lang w:val="fr-FR"/>
        </w:rPr>
      </w:pPr>
      <w:r w:rsidRPr="00D763AD">
        <w:rPr>
          <w:rtl/>
          <w:lang w:val="fr-FR"/>
        </w:rPr>
        <w:t>﴿يَا أَيُّهَا الَّذِينَ آمَنُواْ أَنفِقُواْ مِمَّا رَزَقْنَاكُم مِّن قَبْلِ أَن يَأْتِيَ يَوْمٌ لاَّ بَيْعٌ فِيهِ وَلاَ خُلَّةٌ وَلاَ شَفَاعَةٌ وَالْكَافِرُونَ هُمُ الظَّالِمُونَ﴾ [البقرة:254]</w:t>
      </w:r>
      <w:r w:rsidRPr="00D763AD">
        <w:rPr>
          <w:color w:val="auto"/>
          <w:rtl/>
          <w:lang w:val="fr-FR"/>
        </w:rPr>
        <w:t>.</w:t>
      </w:r>
    </w:p>
    <w:p w14:paraId="42005C86" w14:textId="77777777" w:rsidR="00430E05" w:rsidRPr="00D763AD" w:rsidRDefault="00430E05" w:rsidP="00AB6836">
      <w:pPr>
        <w:pStyle w:val="rand38860"/>
      </w:pPr>
    </w:p>
    <w:p w14:paraId="0FD995E2" w14:textId="75AE7D0D" w:rsidR="00CB2E18" w:rsidRPr="00D763AD" w:rsidRDefault="006B5972" w:rsidP="00AB6836">
      <w:pPr>
        <w:pStyle w:val="rand38860"/>
      </w:pPr>
      <w:r w:rsidRPr="00D763AD">
        <w:t xml:space="preserve"> </w:t>
      </w:r>
      <w:r w:rsidRPr="00D763AD">
        <w:rPr>
          <w:rStyle w:val="aa"/>
          <w:lang w:val="fr-FR"/>
        </w:rPr>
        <w:t>{( Ô vous qui avez cru ! Dépensez de ce que Nous vous avons attribué, avant que vienne le Jour où il n’y aura ni rançon, ni amitié, ni intercession. Et les mécréants, ce sont eux les injustes. )} [Sourate 2 - La vache : 254]</w:t>
      </w:r>
    </w:p>
    <w:p w14:paraId="021FD750" w14:textId="77777777" w:rsidR="00430E05" w:rsidRPr="00D763AD" w:rsidRDefault="006B5972" w:rsidP="00AB6836">
      <w:pPr>
        <w:pStyle w:val="rand6987"/>
      </w:pPr>
      <w:r w:rsidRPr="00D763AD">
        <w:t>L'intercession confirmée : C'est celle qui est sollicitée auprès d'Allah et par le biais de laquelle l'intercesseur est honoré. Quant à celui pour qui l'on intercède, il est celui dont Allah a agréé sa parole et son œuvre, et après [qu'Il en ait donné] la permission ; comme Il l'a dit, Éxalté soit-Il :</w:t>
      </w:r>
    </w:p>
    <w:p w14:paraId="18BD0044" w14:textId="77777777" w:rsidR="00BC6E7D" w:rsidRPr="00D763AD" w:rsidRDefault="00BC6E7D" w:rsidP="00BC6E7D">
      <w:pPr>
        <w:pStyle w:val="ab"/>
        <w:rPr>
          <w:rStyle w:val="aa"/>
          <w:rtl/>
          <w:lang w:val="fr-FR"/>
        </w:rPr>
      </w:pPr>
      <w:r w:rsidRPr="00D763AD">
        <w:rPr>
          <w:rtl/>
          <w:lang w:val="fr-FR"/>
        </w:rPr>
        <w:t>﴿مَن ذَا الَّذِي يَشْفَعُ عِنْدَهُ إِلاَّ بِإِذْنِهِ﴾ [البقرة: 255].</w:t>
      </w:r>
    </w:p>
    <w:p w14:paraId="3095BA19" w14:textId="77777777" w:rsidR="00430E05" w:rsidRPr="00D763AD" w:rsidRDefault="00430E05" w:rsidP="00AB6836">
      <w:pPr>
        <w:pStyle w:val="rand6987"/>
      </w:pPr>
    </w:p>
    <w:p w14:paraId="0FD995E3" w14:textId="1A93BBBB" w:rsidR="00CB2E18" w:rsidRPr="00D763AD" w:rsidRDefault="006B5972" w:rsidP="00AB6836">
      <w:pPr>
        <w:pStyle w:val="rand6987"/>
      </w:pPr>
      <w:r w:rsidRPr="00D763AD">
        <w:t xml:space="preserve"> </w:t>
      </w:r>
      <w:r w:rsidRPr="00D763AD">
        <w:rPr>
          <w:rStyle w:val="aa"/>
          <w:lang w:val="fr-FR"/>
        </w:rPr>
        <w:t>{( Qui peut intercéder auprès de Lui sans Sa permission ? )} [Sourate 2 - La vache : 255]</w:t>
      </w:r>
    </w:p>
    <w:p w14:paraId="66E04B69" w14:textId="77777777" w:rsidR="00F67DD4" w:rsidRPr="00D763AD" w:rsidRDefault="00F67DD4">
      <w:pPr>
        <w:ind w:firstLine="0"/>
        <w:jc w:val="left"/>
        <w:rPr>
          <w:rFonts w:asciiTheme="majorHAnsi" w:eastAsiaTheme="majorEastAsia" w:hAnsiTheme="majorHAnsi" w:cstheme="majorBidi"/>
          <w:color w:val="1481AB"/>
          <w:sz w:val="32"/>
          <w:szCs w:val="32"/>
        </w:rPr>
      </w:pPr>
      <w:r w:rsidRPr="00D763AD">
        <w:br w:type="page"/>
      </w:r>
    </w:p>
    <w:p w14:paraId="0FD995E4" w14:textId="7C4B1136" w:rsidR="00CB2E18" w:rsidRPr="00D763AD" w:rsidRDefault="006B5972" w:rsidP="00740F93">
      <w:pPr>
        <w:pStyle w:val="2"/>
        <w:rPr>
          <w:lang w:val="fr-FR"/>
        </w:rPr>
      </w:pPr>
      <w:bookmarkStart w:id="3" w:name="_Toc113793313"/>
      <w:r w:rsidRPr="00D763AD">
        <w:rPr>
          <w:lang w:val="fr-FR"/>
        </w:rPr>
        <w:lastRenderedPageBreak/>
        <w:t>La troisième règle :</w:t>
      </w:r>
      <w:bookmarkEnd w:id="3"/>
    </w:p>
    <w:p w14:paraId="1C4AEDB2" w14:textId="77777777" w:rsidR="00430E05" w:rsidRPr="00D763AD" w:rsidRDefault="006B5972" w:rsidP="00AB6836">
      <w:pPr>
        <w:pStyle w:val="rand87220"/>
        <w:rPr>
          <w:rStyle w:val="aa"/>
          <w:lang w:val="fr-FR"/>
        </w:rPr>
      </w:pPr>
      <w:r w:rsidRPr="00D763AD">
        <w:t xml:space="preserve">Le Prophète (sur lui la paix et le salut) est apparu parmi des gens qui étaient divisés dans leurs cultes : certains d'entre eux adoraient les Anges ; d'autres parmi eux adoraient les Prophètes et les vertueux ; d'autres encore adoraient les arbres et les pierres ; et d'autres enfin adoraient le soleil et la lune. Le Messager d'Allah (sur lui la paix et le salut) les a combattus et n'a pas fait de différence entre eux. Et la preuve est La parole d'Allah, Éxalté soit-Il : </w:t>
      </w:r>
    </w:p>
    <w:p w14:paraId="26FD6A15" w14:textId="77777777" w:rsidR="00BA5880" w:rsidRPr="00D763AD" w:rsidRDefault="00BA5880" w:rsidP="00BA5880">
      <w:pPr>
        <w:pStyle w:val="ab"/>
        <w:rPr>
          <w:rStyle w:val="aa"/>
          <w:rtl/>
          <w:lang w:val="fr-FR"/>
        </w:rPr>
      </w:pPr>
      <w:r w:rsidRPr="00D763AD">
        <w:rPr>
          <w:rtl/>
          <w:lang w:val="fr-FR"/>
        </w:rPr>
        <w:t>﴿وَقَاتِلُوهُمْ حَتَّى لاَ تَكُونَ فِتْنَةٌ وَيَكُونَ الدِّينُ كُلُّهُ لِلّه﴾ [الأنفال: 39].</w:t>
      </w:r>
    </w:p>
    <w:p w14:paraId="75B977CD" w14:textId="2B565CFC" w:rsidR="009644DC" w:rsidRPr="00D763AD" w:rsidRDefault="009644DC" w:rsidP="009644DC">
      <w:pPr>
        <w:rPr>
          <w:rStyle w:val="Char"/>
          <w:color w:val="00B050"/>
        </w:rPr>
      </w:pPr>
    </w:p>
    <w:p w14:paraId="2CDA3B54" w14:textId="77777777" w:rsidR="00430E05" w:rsidRPr="00D763AD" w:rsidRDefault="00430E05" w:rsidP="00AB6836">
      <w:pPr>
        <w:pStyle w:val="rand87220"/>
        <w:rPr>
          <w:rStyle w:val="aa"/>
          <w:lang w:val="fr-FR"/>
        </w:rPr>
      </w:pPr>
    </w:p>
    <w:p w14:paraId="101C8E8F" w14:textId="77777777" w:rsidR="00430E05" w:rsidRPr="00D763AD" w:rsidRDefault="006B5972" w:rsidP="00AB6836">
      <w:pPr>
        <w:pStyle w:val="rand87220"/>
      </w:pPr>
      <w:r w:rsidRPr="00D763AD">
        <w:rPr>
          <w:rStyle w:val="aa"/>
          <w:lang w:val="fr-FR"/>
        </w:rPr>
        <w:t>{( Et combattez-les jusqu'à ce qu'il n'y ait plus d'association et que la Religion soit entièrement à Allah. )} [Sourate 8 - Al Anfâl : 39]</w:t>
      </w:r>
      <w:r w:rsidRPr="00D763AD">
        <w:t xml:space="preserve"> La preuve [que certains d'entre-eux adoraient] le soleil et la lune ; Sa parole, Éxalté soit-Il :</w:t>
      </w:r>
    </w:p>
    <w:p w14:paraId="03F95A82" w14:textId="77777777" w:rsidR="0035190E" w:rsidRPr="00D763AD" w:rsidRDefault="0035190E" w:rsidP="0035190E">
      <w:pPr>
        <w:pStyle w:val="ab"/>
        <w:rPr>
          <w:rStyle w:val="aa"/>
          <w:rtl/>
          <w:lang w:val="fr-FR"/>
        </w:rPr>
      </w:pPr>
      <w:r w:rsidRPr="00D763AD">
        <w:rPr>
          <w:rtl/>
          <w:lang w:val="fr-FR"/>
        </w:rPr>
        <w:t>﴿وَمِنْ آيَاتِهِ اللَّيْلُ وَالنَّهَارُ وَالشَّمْسُ وَالْقَمَرُ لاَ تَسْجُدُوا لِلشَّمْسِ وَلاَ لِلْقَمَرِ وَاسْجُدُوا لِلَّهِ الَّذِي خَلَقَهُنَّ إِن كُنتُمْ إِيَّاهُ تَعْبُدُونَ﴾ [فصلت: 37]</w:t>
      </w:r>
      <w:r w:rsidRPr="00D763AD">
        <w:rPr>
          <w:color w:val="auto"/>
          <w:rtl/>
          <w:lang w:val="fr-FR"/>
        </w:rPr>
        <w:t>.</w:t>
      </w:r>
    </w:p>
    <w:p w14:paraId="36B8AA9B" w14:textId="77777777" w:rsidR="00430E05" w:rsidRPr="00D763AD" w:rsidRDefault="00430E05" w:rsidP="00AB6836">
      <w:pPr>
        <w:pStyle w:val="rand87220"/>
      </w:pPr>
    </w:p>
    <w:p w14:paraId="4441E274" w14:textId="77777777" w:rsidR="00430E05" w:rsidRPr="00D763AD" w:rsidRDefault="006B5972" w:rsidP="00AB6836">
      <w:pPr>
        <w:pStyle w:val="rand87220"/>
      </w:pPr>
      <w:r w:rsidRPr="00D763AD">
        <w:t xml:space="preserve"> </w:t>
      </w:r>
      <w:r w:rsidRPr="00D763AD">
        <w:rPr>
          <w:rStyle w:val="aa"/>
          <w:lang w:val="fr-FR"/>
        </w:rPr>
        <w:t>{( Et parmi Ses signes, il y a la nuit et le jour, le soleil et la lune. Ne vous prosternez ni devant le soleil, ni devant la lune, mais prosternez-vous devant Allah qui les a créés, si c'est Lui que vous adorez ! )} [Sourate 41 – Les versets détaillés : 37]</w:t>
      </w:r>
      <w:r w:rsidRPr="00D763AD">
        <w:t xml:space="preserve"> Et la preuve [que certains d'entre-eux adoraient] les Anges ; Sa parole, Éxalté soit-Il :</w:t>
      </w:r>
    </w:p>
    <w:p w14:paraId="6BA786AB" w14:textId="77777777" w:rsidR="00435050" w:rsidRPr="00D763AD" w:rsidRDefault="00435050" w:rsidP="00435050">
      <w:pPr>
        <w:pStyle w:val="ab"/>
        <w:rPr>
          <w:rStyle w:val="aa"/>
          <w:rtl/>
          <w:lang w:val="fr-FR"/>
        </w:rPr>
      </w:pPr>
      <w:r w:rsidRPr="00D763AD">
        <w:rPr>
          <w:rtl/>
          <w:lang w:val="fr-FR"/>
        </w:rPr>
        <w:lastRenderedPageBreak/>
        <w:t>﴿وَلاَ يَأْمُرَكُمْ أَن تَتَّخِذُواْ الْمَلاَئِكَةَ وَالنِّبِيِّيْنَ أَرْبَاباً...﴾ الآية [آل عمران: 80]</w:t>
      </w:r>
      <w:r w:rsidRPr="00D763AD">
        <w:rPr>
          <w:color w:val="auto"/>
          <w:rtl/>
          <w:lang w:val="fr-FR"/>
        </w:rPr>
        <w:t>.</w:t>
      </w:r>
    </w:p>
    <w:p w14:paraId="48AD1093" w14:textId="77777777" w:rsidR="00430E05" w:rsidRPr="00D763AD" w:rsidRDefault="00430E05" w:rsidP="00AB6836">
      <w:pPr>
        <w:pStyle w:val="rand87220"/>
      </w:pPr>
    </w:p>
    <w:p w14:paraId="69CDBE33" w14:textId="77777777" w:rsidR="00430E05" w:rsidRPr="00D763AD" w:rsidRDefault="00430E05" w:rsidP="00AB6836">
      <w:pPr>
        <w:pStyle w:val="rand87220"/>
      </w:pPr>
    </w:p>
    <w:p w14:paraId="4C94302C" w14:textId="77777777" w:rsidR="00430E05" w:rsidRPr="00D763AD" w:rsidRDefault="006B5972" w:rsidP="00AB6836">
      <w:pPr>
        <w:pStyle w:val="rand87220"/>
      </w:pPr>
      <w:r w:rsidRPr="00D763AD">
        <w:t xml:space="preserve"> </w:t>
      </w:r>
      <w:r w:rsidRPr="00D763AD">
        <w:rPr>
          <w:rStyle w:val="aa"/>
          <w:lang w:val="fr-FR"/>
        </w:rPr>
        <w:t>{( Et Il ne va pas non plus vous ordonner de prendre les Anges et les Prophètes pour seigneurs...) } [Sourate 3 – La Famille de 'Imrân : 80]</w:t>
      </w:r>
      <w:r w:rsidRPr="00D763AD">
        <w:t xml:space="preserve"> Et la preuve [que certains d'entre-eux adoraient] les Prophètes ; Sa parole, Éxalté soit-Il :</w:t>
      </w:r>
    </w:p>
    <w:p w14:paraId="6FA0BD71" w14:textId="77777777" w:rsidR="00E81A28" w:rsidRPr="00D763AD" w:rsidRDefault="00E81A28" w:rsidP="00E81A28">
      <w:pPr>
        <w:pStyle w:val="ab"/>
        <w:rPr>
          <w:rStyle w:val="aa"/>
          <w:rtl/>
          <w:lang w:val="fr-FR"/>
        </w:rPr>
      </w:pPr>
      <w:r w:rsidRPr="00D763AD">
        <w:rPr>
          <w:rtl/>
          <w:lang w:val="fr-FR"/>
        </w:rPr>
        <w:t>﴿وَإِذْ قَالَ اللّهُ يَا عِيسَى ابْنَ مَرْيَمَ ءَأَنتَ قُلتَ لِلنَّاسِ اتَّخِذُونِي وَأُمِّيَ إِلَـهَيْنِ مِن دُونِ اللّهِ قَالَ سُبْحَانَكَ مَا</w:t>
      </w:r>
      <w:r w:rsidRPr="00D763AD">
        <w:rPr>
          <w:color w:val="auto"/>
          <w:rtl/>
          <w:lang w:val="fr-FR"/>
        </w:rPr>
        <w:t xml:space="preserve"> </w:t>
      </w:r>
      <w:r w:rsidRPr="00D763AD">
        <w:rPr>
          <w:rtl/>
          <w:lang w:val="fr-FR"/>
        </w:rPr>
        <w:t>يَكُونُ لِي أَنْ أَقُولَ مَا لَيْسَ لِي بِحَقٍّ إِنْ كُنْتُ قُلْتُهُ فَقَدْ عَلِمْتَهُ تَعْلَمُ مَا فِي نَفْسِي وَلَا أَعْلَمُ مَا فِي نَفْسِكَ أِنَّكَ أَنْتَ عَلَّامُ الْغُيُوبِ﴾ الآية [المائدة: 116]</w:t>
      </w:r>
      <w:r w:rsidRPr="00D763AD">
        <w:rPr>
          <w:color w:val="auto"/>
          <w:rtl/>
          <w:lang w:val="fr-FR"/>
        </w:rPr>
        <w:t>.</w:t>
      </w:r>
    </w:p>
    <w:p w14:paraId="2BC958EB" w14:textId="77777777" w:rsidR="00430E05" w:rsidRPr="00D763AD" w:rsidRDefault="00430E05" w:rsidP="00AB6836">
      <w:pPr>
        <w:pStyle w:val="rand87220"/>
      </w:pPr>
    </w:p>
    <w:p w14:paraId="0FD995E5" w14:textId="6C08E1BF" w:rsidR="00CB2E18" w:rsidRPr="00D763AD" w:rsidRDefault="006B5972" w:rsidP="00AB6836">
      <w:pPr>
        <w:pStyle w:val="rand87220"/>
      </w:pPr>
      <w:r w:rsidRPr="00D763AD">
        <w:t xml:space="preserve"> </w:t>
      </w:r>
      <w:r w:rsidRPr="00D763AD">
        <w:rPr>
          <w:rStyle w:val="aa"/>
          <w:lang w:val="fr-FR"/>
        </w:rPr>
        <w:t>{( Et lorsqu’Allah dira : « Ô Jésus, fils de Marie ! Est-ce toi qui as dit aux gens : « Prenez-moi, ainsi que ma mère, comme divinités en dehors d’Allah ! » ? - Il répondra : « Gloire et Pureté à Toi ! Il ne m’appartient pas de déclarer ce que je n’ai pas le droit de dire ! Si je l’avais dit, Tu l’aurais certes su. Tu sais ce qu’il y a en moi et je ne sais pas ce qui est en Toi. Tu es certes Celui qui connaît parfaitement ce qui est insaisissable... » )} [Sourate 5 – La table servie : 116]</w:t>
      </w:r>
    </w:p>
    <w:p w14:paraId="0B941840" w14:textId="77777777" w:rsidR="00430E05" w:rsidRPr="00D763AD" w:rsidRDefault="006B5972" w:rsidP="00AB6836">
      <w:pPr>
        <w:pStyle w:val="rand74960"/>
      </w:pPr>
      <w:r w:rsidRPr="00D763AD">
        <w:t>Et la preuve [que certains d'entre-eux adoraient] les vertueux ; Sa parole, Éxalté soit-Il :</w:t>
      </w:r>
    </w:p>
    <w:p w14:paraId="71A61C09" w14:textId="77777777" w:rsidR="00601A58" w:rsidRPr="00D763AD" w:rsidRDefault="00601A58" w:rsidP="00601A58">
      <w:pPr>
        <w:pStyle w:val="ab"/>
        <w:rPr>
          <w:rStyle w:val="aa"/>
          <w:rtl/>
          <w:lang w:val="fr-FR"/>
        </w:rPr>
      </w:pPr>
      <w:r w:rsidRPr="00D763AD">
        <w:rPr>
          <w:rtl/>
          <w:lang w:val="fr-FR"/>
        </w:rPr>
        <w:t>﴿أُولَـئِكَ الَّذِينَ يَدْعُونَ يَبْتَغُونَ إِلَى رَبِّهِمُ الْوَسِيلَةَ أَيُّهُمْ أَقْرَبُ وَيَرْجُونَ رَحْمَتَهُ وَيَخَافُونَ عَذَابَهُ...﴾ الآية [الإسراء: 57]</w:t>
      </w:r>
      <w:r w:rsidRPr="00D763AD">
        <w:rPr>
          <w:color w:val="auto"/>
          <w:rtl/>
          <w:lang w:val="fr-FR"/>
        </w:rPr>
        <w:t>.</w:t>
      </w:r>
    </w:p>
    <w:p w14:paraId="16EBC35B" w14:textId="77777777" w:rsidR="00430E05" w:rsidRPr="00D763AD" w:rsidRDefault="00430E05" w:rsidP="00AB6836">
      <w:pPr>
        <w:pStyle w:val="rand74960"/>
      </w:pPr>
    </w:p>
    <w:p w14:paraId="29714FA9" w14:textId="77777777" w:rsidR="00430E05" w:rsidRPr="00D763AD" w:rsidRDefault="006B5972" w:rsidP="00AB6836">
      <w:pPr>
        <w:pStyle w:val="rand74960"/>
      </w:pPr>
      <w:r w:rsidRPr="00D763AD">
        <w:t xml:space="preserve"> </w:t>
      </w:r>
      <w:r w:rsidRPr="00D763AD">
        <w:rPr>
          <w:rStyle w:val="aa"/>
          <w:lang w:val="fr-FR"/>
        </w:rPr>
        <w:t xml:space="preserve">{( Ceux qu’ils invoquent cherchent eux-mêmes un moyen de se rapprocher au mieux de leur Seigneur. Ils espèrent Sa miséricorde et redoutent Son châtiment... )} [Sourate 17 - Le voyage nocturne : 57] </w:t>
      </w:r>
      <w:r w:rsidRPr="00D763AD">
        <w:t>Et la preuve [que certains d'entre-eux adoraient] des arbres et des pierres ; Sa parole, Éxalté soit-Il :</w:t>
      </w:r>
    </w:p>
    <w:p w14:paraId="17D35C36" w14:textId="77777777" w:rsidR="003C2514" w:rsidRPr="00D763AD" w:rsidRDefault="003C2514" w:rsidP="003C2514">
      <w:pPr>
        <w:pStyle w:val="ab"/>
        <w:rPr>
          <w:rStyle w:val="aa"/>
          <w:rtl/>
          <w:lang w:val="fr-FR"/>
        </w:rPr>
      </w:pPr>
      <w:r w:rsidRPr="00D763AD">
        <w:rPr>
          <w:rtl/>
          <w:lang w:val="fr-FR"/>
        </w:rPr>
        <w:t>﴿أَفَرَأَيْتُمُ اللاَّتَ وَالْعُزَّى * وَمَنَاةَ الثَّالِثَةَ الأُخْرَى﴾ [النجم: 91، 20].</w:t>
      </w:r>
    </w:p>
    <w:p w14:paraId="4117FB92" w14:textId="77777777" w:rsidR="00430E05" w:rsidRPr="00D763AD" w:rsidRDefault="00430E05" w:rsidP="00601A58">
      <w:pPr>
        <w:pStyle w:val="rand74960"/>
        <w:jc w:val="center"/>
      </w:pPr>
    </w:p>
    <w:p w14:paraId="0FD995E6" w14:textId="7B09C6AE" w:rsidR="00CB2E18" w:rsidRPr="00D763AD" w:rsidRDefault="006B5972" w:rsidP="00AB6836">
      <w:pPr>
        <w:pStyle w:val="rand74960"/>
      </w:pPr>
      <w:r w:rsidRPr="00D763AD">
        <w:t xml:space="preserve"> </w:t>
      </w:r>
      <w:r w:rsidRPr="00D763AD">
        <w:rPr>
          <w:rStyle w:val="aa"/>
          <w:lang w:val="fr-FR"/>
        </w:rPr>
        <w:t>{( Avez-vous donc considéré [les divinités] Al-Lât et Al-‘Uzzâ ? Et Manât, cette troisième autre ? )} [Sourate 53 - L'étoile : 19/20]</w:t>
      </w:r>
    </w:p>
    <w:p w14:paraId="0FD995E7" w14:textId="77777777" w:rsidR="00CB2E18" w:rsidRPr="00D763AD" w:rsidRDefault="006B5972" w:rsidP="00AB6836">
      <w:pPr>
        <w:pStyle w:val="rand71020"/>
      </w:pPr>
      <w:r w:rsidRPr="00D763AD">
        <w:t>Ainsi que le hadith d’Abî Wâqid Al-Laythî (qu'Allah l'agrée) qui a dit : « Nous sommes sortis en expédition avec le Prophète (sur lui la paix et le salut) à Ḥunayn et, à cette époque, nous avions abandonné la mécréance depuis peu. Les polythéistes avaient un jujubier, au pied duquel ils avaient pris l’habitude de se tenir et d’accrocher leurs armes. On appelait cet arbre : « Dhât Anwâṭ » [c'est à dire : « Celui à qui on accroche »]. Nous sommes alors passés devant ce jujubier et nous avons dit : « Ô Messager d’Allah ! Désigne-nous un " Dhât Anwâṭ " comme eux ont un " Dhât Anwâṭ " ! ... »</w:t>
      </w:r>
    </w:p>
    <w:p w14:paraId="099EE602" w14:textId="77777777" w:rsidR="00F67DD4" w:rsidRPr="00D763AD" w:rsidRDefault="00F67DD4">
      <w:pPr>
        <w:ind w:firstLine="0"/>
        <w:jc w:val="left"/>
        <w:rPr>
          <w:rFonts w:asciiTheme="majorHAnsi" w:eastAsiaTheme="majorEastAsia" w:hAnsiTheme="majorHAnsi" w:cstheme="majorBidi"/>
          <w:color w:val="1481AB"/>
          <w:sz w:val="32"/>
          <w:szCs w:val="32"/>
        </w:rPr>
      </w:pPr>
      <w:r w:rsidRPr="00D763AD">
        <w:br w:type="page"/>
      </w:r>
    </w:p>
    <w:p w14:paraId="0FD995E8" w14:textId="45B9F2A8" w:rsidR="00CB2E18" w:rsidRPr="00D763AD" w:rsidRDefault="006B5972" w:rsidP="00740F93">
      <w:pPr>
        <w:pStyle w:val="2"/>
        <w:rPr>
          <w:lang w:val="fr-FR"/>
        </w:rPr>
      </w:pPr>
      <w:bookmarkStart w:id="4" w:name="_Toc113793314"/>
      <w:r w:rsidRPr="00D763AD">
        <w:rPr>
          <w:lang w:val="fr-FR"/>
        </w:rPr>
        <w:lastRenderedPageBreak/>
        <w:t>La quatrième règle :</w:t>
      </w:r>
      <w:bookmarkEnd w:id="4"/>
    </w:p>
    <w:p w14:paraId="12D15F16" w14:textId="77777777" w:rsidR="00430E05" w:rsidRPr="00D763AD" w:rsidRDefault="006B5972" w:rsidP="00AB6836">
      <w:pPr>
        <w:pStyle w:val="rand20014"/>
      </w:pPr>
      <w:r w:rsidRPr="00D763AD">
        <w:t>Les polythéistes de notre époque sont bien plus ancrés dans le polythéisme que les Anciens. En effet, bien que les Anciens donnaient des associés [à Allah] en période d'aisance, ils Lui vouaient un culte exclusif en période d'adversité. Quant aux polythéistes de notre époque, leur polythéisme est constant : aussi bien dans l’aisance que dans l'adversité. Et la preuve [concernant le polythéisme des Anciens] est Sa parole, Éxalté soit-Il :</w:t>
      </w:r>
    </w:p>
    <w:p w14:paraId="0689CC46" w14:textId="77777777" w:rsidR="00D228A1" w:rsidRPr="00D763AD" w:rsidRDefault="00D228A1" w:rsidP="00D228A1">
      <w:pPr>
        <w:pStyle w:val="ab"/>
        <w:rPr>
          <w:rStyle w:val="aa"/>
          <w:rtl/>
          <w:lang w:val="fr-FR"/>
        </w:rPr>
      </w:pPr>
      <w:r w:rsidRPr="00D763AD">
        <w:rPr>
          <w:rtl/>
          <w:lang w:val="fr-FR"/>
        </w:rPr>
        <w:t>﴿فَإِذَا رَكِبُوا فِي الْفُلْكِ دَعَوُا اللَّهَ مُخْلِصِينَ لَهُ الدِّينَ فَلَمَّا نَجَّاهُمْ إِلَى الْبَرِّ إِذَا هُمْ يُشْرِكُونَ﴾ [العنكبوت: 65]</w:t>
      </w:r>
      <w:r w:rsidRPr="00D763AD">
        <w:rPr>
          <w:color w:val="auto"/>
          <w:rtl/>
          <w:lang w:val="fr-FR"/>
        </w:rPr>
        <w:t>.</w:t>
      </w:r>
    </w:p>
    <w:p w14:paraId="0957D264" w14:textId="77777777" w:rsidR="00430E05" w:rsidRPr="00D763AD" w:rsidRDefault="00430E05" w:rsidP="00AB6836">
      <w:pPr>
        <w:pStyle w:val="rand20014"/>
      </w:pPr>
    </w:p>
    <w:p w14:paraId="0FD995E9" w14:textId="05397C07" w:rsidR="00CB2E18" w:rsidRPr="00D763AD" w:rsidRDefault="006B5972" w:rsidP="00AB6836">
      <w:pPr>
        <w:pStyle w:val="rand20014"/>
      </w:pPr>
      <w:r w:rsidRPr="00D763AD">
        <w:t xml:space="preserve"> </w:t>
      </w:r>
      <w:r w:rsidRPr="00D763AD">
        <w:rPr>
          <w:rStyle w:val="aa"/>
          <w:lang w:val="fr-FR"/>
        </w:rPr>
        <w:t>{( Lorsqu'ils montent en bateau, ils invoquent Allah Lui vouant exclusivement leur culte. Puis, une fois qu'Il les a sauvés [des dangers de la mer en les ramenant] sur la terre ferme, voilà qu’ils Lui donnent des associés ! )} [Sourate 29 - L’araignée : 65</w:t>
      </w:r>
      <w:r w:rsidRPr="00D763AD">
        <w:t>]</w:t>
      </w:r>
    </w:p>
    <w:p w14:paraId="0FD995EA" w14:textId="77777777" w:rsidR="00CB2E18" w:rsidRPr="00D763AD" w:rsidRDefault="006B5972" w:rsidP="00AB6836">
      <w:pPr>
        <w:pStyle w:val="rand98900"/>
      </w:pPr>
      <w:r w:rsidRPr="00D763AD">
        <w:t>Et Allah sait mieux [que quiconque]. Qu'Allah prie sur Muḥammad, sa famille et ses Compagnons et qu'Il le salue.</w:t>
      </w:r>
    </w:p>
    <w:p w14:paraId="0FD995EB" w14:textId="77777777" w:rsidR="00CB2E18" w:rsidRPr="00D763AD" w:rsidRDefault="006B5972" w:rsidP="00AB6836">
      <w:r w:rsidRPr="00D763AD">
        <w:br w:type="page"/>
      </w:r>
    </w:p>
    <w:p w14:paraId="39EDD7A5" w14:textId="77777777" w:rsidR="00C23DAA" w:rsidRPr="00D763AD" w:rsidRDefault="00C23DAA">
      <w:pPr>
        <w:pStyle w:val="11"/>
        <w:tabs>
          <w:tab w:val="right" w:leader="dot" w:pos="6681"/>
        </w:tabs>
      </w:pPr>
    </w:p>
    <w:p w14:paraId="04590BA8" w14:textId="65F97325" w:rsidR="00C23DAA" w:rsidRPr="00D763AD" w:rsidRDefault="00BD6A89" w:rsidP="009C033F">
      <w:pPr>
        <w:pStyle w:val="ac"/>
        <w:rPr>
          <w:color w:val="1481AB"/>
          <w:lang w:val="fr-FR"/>
        </w:rPr>
      </w:pPr>
      <w:r w:rsidRPr="00D763AD">
        <w:rPr>
          <w:color w:val="1481AB"/>
          <w:lang w:val="fr-FR"/>
        </w:rPr>
        <w:t>Contenu</w:t>
      </w:r>
    </w:p>
    <w:p w14:paraId="4978F0BE" w14:textId="2CEC7B2D" w:rsidR="00C23DAA" w:rsidRPr="00D763AD" w:rsidRDefault="006B5972">
      <w:pPr>
        <w:pStyle w:val="11"/>
        <w:tabs>
          <w:tab w:val="right" w:leader="dot" w:pos="6681"/>
        </w:tabs>
        <w:rPr>
          <w:noProof/>
        </w:rPr>
      </w:pPr>
      <w:r w:rsidRPr="00D763AD">
        <w:fldChar w:fldCharType="begin"/>
      </w:r>
      <w:r w:rsidRPr="00D763AD">
        <w:instrText>TOC \o 1-9 \h \z \u</w:instrText>
      </w:r>
      <w:r w:rsidRPr="00D763AD">
        <w:fldChar w:fldCharType="separate"/>
      </w:r>
      <w:hyperlink w:anchor="_Toc113793310" w:history="1">
        <w:r w:rsidR="00C23DAA" w:rsidRPr="00D763AD">
          <w:rPr>
            <w:rStyle w:val="Hyperlink"/>
            <w:noProof/>
          </w:rPr>
          <w:t>Les quatre règles</w:t>
        </w:r>
        <w:r w:rsidR="00C23DAA" w:rsidRPr="00D763AD">
          <w:rPr>
            <w:noProof/>
            <w:webHidden/>
          </w:rPr>
          <w:tab/>
        </w:r>
        <w:r w:rsidR="00C23DAA" w:rsidRPr="00D763AD">
          <w:rPr>
            <w:rStyle w:val="Hyperlink"/>
            <w:noProof/>
            <w:rtl/>
          </w:rPr>
          <w:fldChar w:fldCharType="begin"/>
        </w:r>
        <w:r w:rsidR="00C23DAA" w:rsidRPr="00D763AD">
          <w:rPr>
            <w:noProof/>
            <w:webHidden/>
          </w:rPr>
          <w:instrText xml:space="preserve"> PAGEREF _Toc113793310 \h </w:instrText>
        </w:r>
        <w:r w:rsidR="00C23DAA" w:rsidRPr="00D763AD">
          <w:rPr>
            <w:rStyle w:val="Hyperlink"/>
            <w:noProof/>
            <w:rtl/>
          </w:rPr>
        </w:r>
        <w:r w:rsidR="00C23DAA" w:rsidRPr="00D763AD">
          <w:rPr>
            <w:rStyle w:val="Hyperlink"/>
            <w:noProof/>
            <w:rtl/>
          </w:rPr>
          <w:fldChar w:fldCharType="separate"/>
        </w:r>
        <w:r w:rsidR="001E530F">
          <w:rPr>
            <w:noProof/>
            <w:webHidden/>
          </w:rPr>
          <w:t>3</w:t>
        </w:r>
        <w:r w:rsidR="00C23DAA" w:rsidRPr="00D763AD">
          <w:rPr>
            <w:rStyle w:val="Hyperlink"/>
            <w:noProof/>
            <w:rtl/>
          </w:rPr>
          <w:fldChar w:fldCharType="end"/>
        </w:r>
      </w:hyperlink>
    </w:p>
    <w:p w14:paraId="3FB888EF" w14:textId="0A17A11F" w:rsidR="00C23DAA" w:rsidRPr="00D763AD" w:rsidRDefault="00000000">
      <w:pPr>
        <w:pStyle w:val="20"/>
        <w:tabs>
          <w:tab w:val="right" w:leader="dot" w:pos="6681"/>
        </w:tabs>
        <w:rPr>
          <w:noProof/>
        </w:rPr>
      </w:pPr>
      <w:hyperlink w:anchor="_Toc113793311" w:history="1">
        <w:r w:rsidR="00C23DAA" w:rsidRPr="00D763AD">
          <w:rPr>
            <w:rStyle w:val="Hyperlink"/>
            <w:noProof/>
          </w:rPr>
          <w:t>La première règle :</w:t>
        </w:r>
        <w:r w:rsidR="00C23DAA" w:rsidRPr="00D763AD">
          <w:rPr>
            <w:noProof/>
            <w:webHidden/>
          </w:rPr>
          <w:tab/>
        </w:r>
        <w:r w:rsidR="00C23DAA" w:rsidRPr="00D763AD">
          <w:rPr>
            <w:rStyle w:val="Hyperlink"/>
            <w:noProof/>
            <w:rtl/>
          </w:rPr>
          <w:fldChar w:fldCharType="begin"/>
        </w:r>
        <w:r w:rsidR="00C23DAA" w:rsidRPr="00D763AD">
          <w:rPr>
            <w:noProof/>
            <w:webHidden/>
          </w:rPr>
          <w:instrText xml:space="preserve"> PAGEREF _Toc113793311 \h </w:instrText>
        </w:r>
        <w:r w:rsidR="00C23DAA" w:rsidRPr="00D763AD">
          <w:rPr>
            <w:rStyle w:val="Hyperlink"/>
            <w:noProof/>
            <w:rtl/>
          </w:rPr>
        </w:r>
        <w:r w:rsidR="00C23DAA" w:rsidRPr="00D763AD">
          <w:rPr>
            <w:rStyle w:val="Hyperlink"/>
            <w:noProof/>
            <w:rtl/>
          </w:rPr>
          <w:fldChar w:fldCharType="separate"/>
        </w:r>
        <w:r w:rsidR="001E530F">
          <w:rPr>
            <w:noProof/>
            <w:webHidden/>
          </w:rPr>
          <w:t>5</w:t>
        </w:r>
        <w:r w:rsidR="00C23DAA" w:rsidRPr="00D763AD">
          <w:rPr>
            <w:rStyle w:val="Hyperlink"/>
            <w:noProof/>
            <w:rtl/>
          </w:rPr>
          <w:fldChar w:fldCharType="end"/>
        </w:r>
      </w:hyperlink>
    </w:p>
    <w:p w14:paraId="2569FF7C" w14:textId="7F49F857" w:rsidR="00C23DAA" w:rsidRPr="00D763AD" w:rsidRDefault="00000000">
      <w:pPr>
        <w:pStyle w:val="20"/>
        <w:tabs>
          <w:tab w:val="right" w:leader="dot" w:pos="6681"/>
        </w:tabs>
        <w:rPr>
          <w:noProof/>
        </w:rPr>
      </w:pPr>
      <w:hyperlink w:anchor="_Toc113793312" w:history="1">
        <w:r w:rsidR="00C23DAA" w:rsidRPr="00D763AD">
          <w:rPr>
            <w:rStyle w:val="Hyperlink"/>
            <w:noProof/>
          </w:rPr>
          <w:t>La seconde règle :</w:t>
        </w:r>
        <w:r w:rsidR="00C23DAA" w:rsidRPr="00D763AD">
          <w:rPr>
            <w:noProof/>
            <w:webHidden/>
          </w:rPr>
          <w:tab/>
        </w:r>
        <w:r w:rsidR="00C23DAA" w:rsidRPr="00D763AD">
          <w:rPr>
            <w:rStyle w:val="Hyperlink"/>
            <w:noProof/>
            <w:rtl/>
          </w:rPr>
          <w:fldChar w:fldCharType="begin"/>
        </w:r>
        <w:r w:rsidR="00C23DAA" w:rsidRPr="00D763AD">
          <w:rPr>
            <w:noProof/>
            <w:webHidden/>
          </w:rPr>
          <w:instrText xml:space="preserve"> PAGEREF _Toc113793312 \h </w:instrText>
        </w:r>
        <w:r w:rsidR="00C23DAA" w:rsidRPr="00D763AD">
          <w:rPr>
            <w:rStyle w:val="Hyperlink"/>
            <w:noProof/>
            <w:rtl/>
          </w:rPr>
        </w:r>
        <w:r w:rsidR="00C23DAA" w:rsidRPr="00D763AD">
          <w:rPr>
            <w:rStyle w:val="Hyperlink"/>
            <w:noProof/>
            <w:rtl/>
          </w:rPr>
          <w:fldChar w:fldCharType="separate"/>
        </w:r>
        <w:r w:rsidR="001E530F">
          <w:rPr>
            <w:noProof/>
            <w:webHidden/>
          </w:rPr>
          <w:t>6</w:t>
        </w:r>
        <w:r w:rsidR="00C23DAA" w:rsidRPr="00D763AD">
          <w:rPr>
            <w:rStyle w:val="Hyperlink"/>
            <w:noProof/>
            <w:rtl/>
          </w:rPr>
          <w:fldChar w:fldCharType="end"/>
        </w:r>
      </w:hyperlink>
    </w:p>
    <w:p w14:paraId="6E7AF689" w14:textId="64DE02A2" w:rsidR="00C23DAA" w:rsidRPr="00D763AD" w:rsidRDefault="00000000">
      <w:pPr>
        <w:pStyle w:val="20"/>
        <w:tabs>
          <w:tab w:val="right" w:leader="dot" w:pos="6681"/>
        </w:tabs>
        <w:rPr>
          <w:noProof/>
        </w:rPr>
      </w:pPr>
      <w:hyperlink w:anchor="_Toc113793313" w:history="1">
        <w:r w:rsidR="00C23DAA" w:rsidRPr="00D763AD">
          <w:rPr>
            <w:rStyle w:val="Hyperlink"/>
            <w:noProof/>
          </w:rPr>
          <w:t>La troisième règle :</w:t>
        </w:r>
        <w:r w:rsidR="00C23DAA" w:rsidRPr="00D763AD">
          <w:rPr>
            <w:noProof/>
            <w:webHidden/>
          </w:rPr>
          <w:tab/>
        </w:r>
        <w:r w:rsidR="00C23DAA" w:rsidRPr="00D763AD">
          <w:rPr>
            <w:rStyle w:val="Hyperlink"/>
            <w:noProof/>
            <w:rtl/>
          </w:rPr>
          <w:fldChar w:fldCharType="begin"/>
        </w:r>
        <w:r w:rsidR="00C23DAA" w:rsidRPr="00D763AD">
          <w:rPr>
            <w:noProof/>
            <w:webHidden/>
          </w:rPr>
          <w:instrText xml:space="preserve"> PAGEREF _Toc113793313 \h </w:instrText>
        </w:r>
        <w:r w:rsidR="00C23DAA" w:rsidRPr="00D763AD">
          <w:rPr>
            <w:rStyle w:val="Hyperlink"/>
            <w:noProof/>
            <w:rtl/>
          </w:rPr>
        </w:r>
        <w:r w:rsidR="00C23DAA" w:rsidRPr="00D763AD">
          <w:rPr>
            <w:rStyle w:val="Hyperlink"/>
            <w:noProof/>
            <w:rtl/>
          </w:rPr>
          <w:fldChar w:fldCharType="separate"/>
        </w:r>
        <w:r w:rsidR="001E530F">
          <w:rPr>
            <w:noProof/>
            <w:webHidden/>
          </w:rPr>
          <w:t>8</w:t>
        </w:r>
        <w:r w:rsidR="00C23DAA" w:rsidRPr="00D763AD">
          <w:rPr>
            <w:rStyle w:val="Hyperlink"/>
            <w:noProof/>
            <w:rtl/>
          </w:rPr>
          <w:fldChar w:fldCharType="end"/>
        </w:r>
      </w:hyperlink>
    </w:p>
    <w:p w14:paraId="7E50D256" w14:textId="14FF0984" w:rsidR="00C23DAA" w:rsidRPr="00D763AD" w:rsidRDefault="00000000">
      <w:pPr>
        <w:pStyle w:val="20"/>
        <w:tabs>
          <w:tab w:val="right" w:leader="dot" w:pos="6681"/>
        </w:tabs>
        <w:rPr>
          <w:noProof/>
        </w:rPr>
      </w:pPr>
      <w:hyperlink w:anchor="_Toc113793314" w:history="1">
        <w:r w:rsidR="00C23DAA" w:rsidRPr="00D763AD">
          <w:rPr>
            <w:rStyle w:val="Hyperlink"/>
            <w:noProof/>
          </w:rPr>
          <w:t>La quatrième règle :</w:t>
        </w:r>
        <w:r w:rsidR="00C23DAA" w:rsidRPr="00D763AD">
          <w:rPr>
            <w:noProof/>
            <w:webHidden/>
          </w:rPr>
          <w:tab/>
        </w:r>
        <w:r w:rsidR="00C23DAA" w:rsidRPr="00D763AD">
          <w:rPr>
            <w:rStyle w:val="Hyperlink"/>
            <w:noProof/>
            <w:rtl/>
          </w:rPr>
          <w:fldChar w:fldCharType="begin"/>
        </w:r>
        <w:r w:rsidR="00C23DAA" w:rsidRPr="00D763AD">
          <w:rPr>
            <w:noProof/>
            <w:webHidden/>
          </w:rPr>
          <w:instrText xml:space="preserve"> PAGEREF _Toc113793314 \h </w:instrText>
        </w:r>
        <w:r w:rsidR="00C23DAA" w:rsidRPr="00D763AD">
          <w:rPr>
            <w:rStyle w:val="Hyperlink"/>
            <w:noProof/>
            <w:rtl/>
          </w:rPr>
        </w:r>
        <w:r w:rsidR="00C23DAA" w:rsidRPr="00D763AD">
          <w:rPr>
            <w:rStyle w:val="Hyperlink"/>
            <w:noProof/>
            <w:rtl/>
          </w:rPr>
          <w:fldChar w:fldCharType="separate"/>
        </w:r>
        <w:r w:rsidR="001E530F">
          <w:rPr>
            <w:noProof/>
            <w:webHidden/>
          </w:rPr>
          <w:t>11</w:t>
        </w:r>
        <w:r w:rsidR="00C23DAA" w:rsidRPr="00D763AD">
          <w:rPr>
            <w:rStyle w:val="Hyperlink"/>
            <w:noProof/>
            <w:rtl/>
          </w:rPr>
          <w:fldChar w:fldCharType="end"/>
        </w:r>
      </w:hyperlink>
    </w:p>
    <w:p w14:paraId="0FD995F1" w14:textId="7DA23515" w:rsidR="00CB2E18" w:rsidRPr="00D763AD" w:rsidRDefault="006B5972" w:rsidP="00AB6836">
      <w:r w:rsidRPr="00D763AD">
        <w:fldChar w:fldCharType="end"/>
      </w:r>
    </w:p>
    <w:sectPr w:rsidR="00CB2E18" w:rsidRPr="00D763AD" w:rsidSect="006E5B0B">
      <w:pgSz w:w="8391" w:h="11906" w:code="11"/>
      <w:pgMar w:top="850" w:right="850" w:bottom="850" w:left="850" w:header="720" w:footer="1065" w:gutter="0"/>
      <w:pgBorders w:offsetFrom="page">
        <w:top w:val="handmade2" w:sz="10" w:space="24" w:color="auto"/>
        <w:left w:val="handmade2" w:sz="10" w:space="24" w:color="auto"/>
        <w:bottom w:val="handmade2" w:sz="10" w:space="24" w:color="auto"/>
        <w:right w:val="handmade2" w:sz="10"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FE68" w14:textId="77777777" w:rsidR="0023463F" w:rsidRDefault="0023463F" w:rsidP="00AB6836">
      <w:r>
        <w:separator/>
      </w:r>
    </w:p>
  </w:endnote>
  <w:endnote w:type="continuationSeparator" w:id="0">
    <w:p w14:paraId="10032508" w14:textId="77777777" w:rsidR="0023463F" w:rsidRDefault="0023463F" w:rsidP="00AB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792292"/>
      <w:docPartObj>
        <w:docPartGallery w:val="Page Numbers (Bottom of Page)"/>
        <w:docPartUnique/>
      </w:docPartObj>
    </w:sdtPr>
    <w:sdtContent>
      <w:p w14:paraId="6DEDAAFD" w14:textId="77777777" w:rsidR="00024ED8" w:rsidRDefault="00000000" w:rsidP="00AB6836">
        <w:r>
          <w:rPr>
            <w:sz w:val="40"/>
            <w:szCs w:val="40"/>
            <w:lang w:val="en-US"/>
          </w:rPr>
          <w:pict w14:anchorId="290EDD21">
            <v:group id="Group 19" o:spid="_x0000_s1025" style="position:absolute;left:0;text-align:left;margin-left:-185pt;margin-top:0;width:36pt;height:27.4pt;flip:x;z-index:251658240;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2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2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3A4600F9" w14:textId="77777777" w:rsidR="00024ED8" w:rsidRDefault="00024ED8" w:rsidP="00AB6836">
                      <w:pPr>
                        <w:pStyle w:val="a5"/>
                      </w:pPr>
                      <w:r>
                        <w:fldChar w:fldCharType="begin"/>
                      </w:r>
                      <w:r>
                        <w:instrText>PAGE    \* MERGEFORMAT</w:instrText>
                      </w:r>
                      <w:r>
                        <w:fldChar w:fldCharType="separate"/>
                      </w:r>
                      <w:r>
                        <w:rPr>
                          <w:rtl/>
                          <w:lang w:val="ar-SA"/>
                        </w:rPr>
                        <w:t>2</w:t>
                      </w:r>
                      <w:r>
                        <w:fldChar w:fldCharType="end"/>
                      </w:r>
                    </w:p>
                  </w:txbxContent>
                </v:textbox>
              </v:rect>
              <w10:wrap anchorx="margin" anchory="margin"/>
            </v:group>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741992"/>
      <w:docPartObj>
        <w:docPartGallery w:val="Page Numbers (Bottom of Page)"/>
        <w:docPartUnique/>
      </w:docPartObj>
    </w:sdtPr>
    <w:sdtContent>
      <w:p w14:paraId="0FD995F7" w14:textId="3014F7EC" w:rsidR="00CB2E18" w:rsidRDefault="00000000" w:rsidP="00AB6836">
        <w:r>
          <w:rPr>
            <w:rFonts w:cs="Arial"/>
            <w:sz w:val="40"/>
            <w:szCs w:val="40"/>
            <w:lang w:val="en-US"/>
          </w:rPr>
          <w:pict w14:anchorId="345178A4">
            <v:group id="_x0000_s1029" style="position:absolute;left:0;text-align:left;margin-left:-185pt;margin-top:-.4pt;width:36pt;height:27.4pt;flip:x;z-index:251660288;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30"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3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32"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w:txbxContent>
                    <w:p w14:paraId="348DF456" w14:textId="77777777" w:rsidR="0027040A" w:rsidRDefault="0027040A" w:rsidP="00AB6836">
                      <w:pPr>
                        <w:pStyle w:val="a5"/>
                        <w:ind w:firstLine="0"/>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EF512" w14:textId="77777777" w:rsidR="0023463F" w:rsidRDefault="0023463F" w:rsidP="00AB6836">
      <w:r>
        <w:separator/>
      </w:r>
    </w:p>
  </w:footnote>
  <w:footnote w:type="continuationSeparator" w:id="0">
    <w:p w14:paraId="1CB8AEDE" w14:textId="77777777" w:rsidR="0023463F" w:rsidRDefault="0023463F" w:rsidP="00AB6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CE4D" w14:textId="77777777" w:rsidR="00024ED8" w:rsidRDefault="00024ED8" w:rsidP="00AB6836">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95F6" w14:textId="77777777" w:rsidR="00CB2E18" w:rsidRDefault="006B5972" w:rsidP="00AB6836">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2E18"/>
    <w:rsid w:val="00024ED8"/>
    <w:rsid w:val="000A7B11"/>
    <w:rsid w:val="000D68C9"/>
    <w:rsid w:val="00103D24"/>
    <w:rsid w:val="00150FD8"/>
    <w:rsid w:val="001E530F"/>
    <w:rsid w:val="00206C14"/>
    <w:rsid w:val="002137EA"/>
    <w:rsid w:val="0023463F"/>
    <w:rsid w:val="00244DE4"/>
    <w:rsid w:val="0027040A"/>
    <w:rsid w:val="00280FD2"/>
    <w:rsid w:val="0035190E"/>
    <w:rsid w:val="00355BA2"/>
    <w:rsid w:val="003C2514"/>
    <w:rsid w:val="003E3A9E"/>
    <w:rsid w:val="00430E05"/>
    <w:rsid w:val="00435050"/>
    <w:rsid w:val="004861BF"/>
    <w:rsid w:val="00487B35"/>
    <w:rsid w:val="005440E6"/>
    <w:rsid w:val="00557D9C"/>
    <w:rsid w:val="005E693D"/>
    <w:rsid w:val="00601A58"/>
    <w:rsid w:val="0060520B"/>
    <w:rsid w:val="006814AC"/>
    <w:rsid w:val="006B5972"/>
    <w:rsid w:val="006E5B0B"/>
    <w:rsid w:val="00740F93"/>
    <w:rsid w:val="00826300"/>
    <w:rsid w:val="008B0DDB"/>
    <w:rsid w:val="008F175F"/>
    <w:rsid w:val="00931C0B"/>
    <w:rsid w:val="009644DC"/>
    <w:rsid w:val="009710AE"/>
    <w:rsid w:val="009C033F"/>
    <w:rsid w:val="00A32648"/>
    <w:rsid w:val="00A547F9"/>
    <w:rsid w:val="00AB6836"/>
    <w:rsid w:val="00AE4CD6"/>
    <w:rsid w:val="00B056AE"/>
    <w:rsid w:val="00B8516F"/>
    <w:rsid w:val="00BA5880"/>
    <w:rsid w:val="00BC4447"/>
    <w:rsid w:val="00BC6E7D"/>
    <w:rsid w:val="00BD6A89"/>
    <w:rsid w:val="00BE2A2C"/>
    <w:rsid w:val="00C23DAA"/>
    <w:rsid w:val="00C67260"/>
    <w:rsid w:val="00CB2E18"/>
    <w:rsid w:val="00CC0945"/>
    <w:rsid w:val="00D115A7"/>
    <w:rsid w:val="00D228A1"/>
    <w:rsid w:val="00D37BEE"/>
    <w:rsid w:val="00D763AD"/>
    <w:rsid w:val="00DE1A11"/>
    <w:rsid w:val="00E26712"/>
    <w:rsid w:val="00E419EB"/>
    <w:rsid w:val="00E63820"/>
    <w:rsid w:val="00E7732A"/>
    <w:rsid w:val="00E81A28"/>
    <w:rsid w:val="00EA4719"/>
    <w:rsid w:val="00F076BF"/>
    <w:rsid w:val="00F62716"/>
    <w:rsid w:val="00F67DD4"/>
    <w:rsid w:val="00F80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95D7"/>
  <w15:docId w15:val="{D4EF60A6-A2AF-4D72-A475-33B24D7E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836"/>
    <w:pPr>
      <w:ind w:firstLine="270"/>
      <w:jc w:val="both"/>
    </w:pPr>
    <w:rPr>
      <w:rFonts w:asciiTheme="minorHAnsi" w:eastAsiaTheme="minorEastAsia" w:hAnsiTheme="minorHAnsi" w:cstheme="minorBidi"/>
      <w:sz w:val="24"/>
      <w:szCs w:val="24"/>
      <w:lang w:val="fr-FR" w:eastAsia="zh-CN"/>
    </w:rPr>
  </w:style>
  <w:style w:type="paragraph" w:styleId="1">
    <w:name w:val="heading 1"/>
    <w:link w:val="1Char"/>
    <w:uiPriority w:val="9"/>
    <w:qFormat/>
    <w:rsid w:val="00C67260"/>
    <w:pPr>
      <w:keepNext/>
      <w:keepLines/>
      <w:spacing w:before="240" w:after="240"/>
      <w:ind w:firstLine="270"/>
      <w:jc w:val="center"/>
      <w:outlineLvl w:val="0"/>
    </w:pPr>
    <w:rPr>
      <w:rFonts w:asciiTheme="majorHAnsi" w:eastAsiaTheme="majorEastAsia" w:hAnsiTheme="majorHAnsi" w:cstheme="majorBidi"/>
      <w:color w:val="1481AB"/>
      <w:sz w:val="40"/>
      <w:szCs w:val="40"/>
      <w:lang w:val="sw-KE" w:eastAsia="zh-CN"/>
    </w:rPr>
  </w:style>
  <w:style w:type="paragraph" w:styleId="2">
    <w:name w:val="heading 2"/>
    <w:link w:val="2Char"/>
    <w:uiPriority w:val="9"/>
    <w:unhideWhenUsed/>
    <w:qFormat/>
    <w:rsid w:val="00740F93"/>
    <w:pPr>
      <w:keepNext/>
      <w:keepLines/>
      <w:spacing w:before="40" w:after="0" w:line="360" w:lineRule="auto"/>
      <w:ind w:firstLine="270"/>
      <w:jc w:val="center"/>
      <w:outlineLvl w:val="1"/>
    </w:pPr>
    <w:rPr>
      <w:rFonts w:asciiTheme="majorHAnsi" w:eastAsiaTheme="majorEastAsia" w:hAnsiTheme="majorHAnsi" w:cstheme="majorBidi"/>
      <w:color w:val="1481AB"/>
      <w:sz w:val="32"/>
      <w:szCs w:val="32"/>
      <w:lang w:val="sw-KE" w:eastAsia="zh-CN"/>
    </w:rPr>
  </w:style>
  <w:style w:type="paragraph" w:styleId="3">
    <w:name w:val="heading 3"/>
    <w:uiPriority w:val="9"/>
    <w:semiHidden/>
    <w:unhideWhenUsed/>
    <w:qFormat/>
    <w:pPr>
      <w:outlineLvl w:val="2"/>
    </w:pPr>
    <w:rPr>
      <w:b/>
      <w:bCs/>
      <w:color w:val="333333"/>
      <w:sz w:val="28"/>
      <w:szCs w:val="28"/>
    </w:rPr>
  </w:style>
  <w:style w:type="paragraph" w:styleId="4">
    <w:name w:val="heading 4"/>
    <w:uiPriority w:val="9"/>
    <w:semiHidden/>
    <w:unhideWhenUsed/>
    <w:qFormat/>
    <w:pP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75869">
    <w:name w:val="rand75869"/>
    <w:basedOn w:val="a"/>
    <w:pPr>
      <w:jc w:val="center"/>
    </w:pPr>
  </w:style>
  <w:style w:type="paragraph" w:customStyle="1" w:styleId="rand50607">
    <w:name w:val="rand50607"/>
    <w:basedOn w:val="a"/>
    <w:pPr>
      <w:jc w:val="center"/>
    </w:pPr>
  </w:style>
  <w:style w:type="paragraph" w:customStyle="1" w:styleId="rand73221">
    <w:name w:val="rand73221"/>
    <w:basedOn w:val="a"/>
  </w:style>
  <w:style w:type="paragraph" w:customStyle="1" w:styleId="rand70296">
    <w:name w:val="rand70296"/>
    <w:basedOn w:val="a"/>
  </w:style>
  <w:style w:type="paragraph" w:customStyle="1" w:styleId="rand19216">
    <w:name w:val="rand19216"/>
    <w:basedOn w:val="a"/>
  </w:style>
  <w:style w:type="paragraph" w:customStyle="1" w:styleId="rand89800">
    <w:name w:val="rand89800"/>
    <w:basedOn w:val="a"/>
  </w:style>
  <w:style w:type="paragraph" w:customStyle="1" w:styleId="rand91760">
    <w:name w:val="rand91760"/>
    <w:basedOn w:val="a"/>
  </w:style>
  <w:style w:type="paragraph" w:customStyle="1" w:styleId="rand31642">
    <w:name w:val="rand31642"/>
    <w:basedOn w:val="a"/>
  </w:style>
  <w:style w:type="paragraph" w:customStyle="1" w:styleId="rand38860">
    <w:name w:val="rand38860"/>
    <w:basedOn w:val="a"/>
  </w:style>
  <w:style w:type="paragraph" w:customStyle="1" w:styleId="rand6987">
    <w:name w:val="rand6987"/>
    <w:basedOn w:val="a"/>
  </w:style>
  <w:style w:type="paragraph" w:customStyle="1" w:styleId="rand87220">
    <w:name w:val="rand87220"/>
    <w:basedOn w:val="a"/>
  </w:style>
  <w:style w:type="paragraph" w:customStyle="1" w:styleId="rand74960">
    <w:name w:val="rand74960"/>
    <w:basedOn w:val="a"/>
  </w:style>
  <w:style w:type="paragraph" w:customStyle="1" w:styleId="rand71020">
    <w:name w:val="rand71020"/>
    <w:basedOn w:val="a"/>
  </w:style>
  <w:style w:type="paragraph" w:customStyle="1" w:styleId="rand20014">
    <w:name w:val="rand20014"/>
    <w:basedOn w:val="a"/>
  </w:style>
  <w:style w:type="paragraph" w:customStyle="1" w:styleId="rand98900">
    <w:name w:val="rand98900"/>
    <w:basedOn w:val="a"/>
    <w:pPr>
      <w:jc w:val="center"/>
    </w:pPr>
  </w:style>
  <w:style w:type="paragraph" w:styleId="a4">
    <w:name w:val="header"/>
    <w:basedOn w:val="a"/>
    <w:link w:val="Char"/>
    <w:uiPriority w:val="99"/>
    <w:unhideWhenUsed/>
    <w:rsid w:val="00F62716"/>
    <w:pPr>
      <w:tabs>
        <w:tab w:val="center" w:pos="4153"/>
        <w:tab w:val="right" w:pos="8306"/>
      </w:tabs>
      <w:spacing w:after="0" w:line="240" w:lineRule="auto"/>
    </w:pPr>
  </w:style>
  <w:style w:type="character" w:customStyle="1" w:styleId="Char">
    <w:name w:val="رأس الصفحة Char"/>
    <w:basedOn w:val="a0"/>
    <w:link w:val="a4"/>
    <w:uiPriority w:val="99"/>
    <w:rsid w:val="00F62716"/>
  </w:style>
  <w:style w:type="paragraph" w:styleId="a5">
    <w:name w:val="footer"/>
    <w:basedOn w:val="a"/>
    <w:link w:val="Char0"/>
    <w:uiPriority w:val="99"/>
    <w:unhideWhenUsed/>
    <w:rsid w:val="00F62716"/>
    <w:pPr>
      <w:tabs>
        <w:tab w:val="center" w:pos="4153"/>
        <w:tab w:val="right" w:pos="8306"/>
      </w:tabs>
      <w:spacing w:after="0" w:line="240" w:lineRule="auto"/>
    </w:pPr>
  </w:style>
  <w:style w:type="character" w:customStyle="1" w:styleId="Char0">
    <w:name w:val="تذييل الصفحة Char"/>
    <w:basedOn w:val="a0"/>
    <w:link w:val="a5"/>
    <w:uiPriority w:val="99"/>
    <w:rsid w:val="00F62716"/>
  </w:style>
  <w:style w:type="paragraph" w:styleId="a6">
    <w:name w:val="No Spacing"/>
    <w:link w:val="Char1"/>
    <w:uiPriority w:val="1"/>
    <w:qFormat/>
    <w:rsid w:val="00024ED8"/>
    <w:pPr>
      <w:bidi/>
      <w:spacing w:after="0" w:line="240" w:lineRule="auto"/>
    </w:pPr>
    <w:rPr>
      <w:rFonts w:asciiTheme="minorHAnsi" w:eastAsiaTheme="minorEastAsia" w:hAnsiTheme="minorHAnsi" w:cstheme="minorBidi"/>
      <w:sz w:val="22"/>
      <w:szCs w:val="22"/>
      <w:lang w:eastAsia="zh-CN"/>
    </w:rPr>
  </w:style>
  <w:style w:type="character" w:customStyle="1" w:styleId="Char1">
    <w:name w:val="بلا تباعد Char"/>
    <w:link w:val="a6"/>
    <w:uiPriority w:val="1"/>
    <w:rsid w:val="00024ED8"/>
    <w:rPr>
      <w:rFonts w:asciiTheme="minorHAnsi" w:eastAsiaTheme="minorEastAsia" w:hAnsiTheme="minorHAnsi" w:cstheme="minorBidi"/>
      <w:sz w:val="22"/>
      <w:szCs w:val="22"/>
      <w:lang w:eastAsia="zh-CN"/>
    </w:rPr>
  </w:style>
  <w:style w:type="character" w:styleId="a7">
    <w:name w:val="Book Title"/>
    <w:basedOn w:val="a0"/>
    <w:uiPriority w:val="33"/>
    <w:qFormat/>
    <w:rsid w:val="00024ED8"/>
    <w:rPr>
      <w:b/>
      <w:bCs/>
      <w:color w:val="4472C4"/>
      <w:spacing w:val="5"/>
      <w:sz w:val="52"/>
      <w:szCs w:val="52"/>
      <w:lang w:val="sw-KE"/>
    </w:rPr>
  </w:style>
  <w:style w:type="paragraph" w:customStyle="1" w:styleId="a8">
    <w:name w:val="اسم المؤلف"/>
    <w:basedOn w:val="a6"/>
    <w:link w:val="Char2"/>
    <w:rsid w:val="00024ED8"/>
    <w:pPr>
      <w:bidi w:val="0"/>
      <w:jc w:val="center"/>
    </w:pPr>
    <w:rPr>
      <w:color w:val="4472C4"/>
      <w:sz w:val="28"/>
      <w:szCs w:val="28"/>
      <w:lang w:val="sw-KE"/>
    </w:rPr>
  </w:style>
  <w:style w:type="character" w:customStyle="1" w:styleId="Char2">
    <w:name w:val="اسم المؤلف Char"/>
    <w:basedOn w:val="Char1"/>
    <w:link w:val="a8"/>
    <w:rsid w:val="00024ED8"/>
    <w:rPr>
      <w:rFonts w:asciiTheme="minorHAnsi" w:eastAsiaTheme="minorEastAsia" w:hAnsiTheme="minorHAnsi" w:cstheme="minorBidi"/>
      <w:color w:val="4472C4"/>
      <w:sz w:val="28"/>
      <w:szCs w:val="28"/>
      <w:lang w:val="sw-KE" w:eastAsia="zh-CN"/>
    </w:rPr>
  </w:style>
  <w:style w:type="character" w:styleId="a9">
    <w:name w:val="Intense Reference"/>
    <w:basedOn w:val="a0"/>
    <w:uiPriority w:val="32"/>
    <w:qFormat/>
    <w:rsid w:val="00AB6836"/>
    <w:rPr>
      <w:b/>
      <w:bCs/>
      <w:smallCaps/>
      <w:color w:val="1CADE4"/>
      <w:spacing w:val="5"/>
      <w:sz w:val="28"/>
      <w:szCs w:val="28"/>
    </w:rPr>
  </w:style>
  <w:style w:type="character" w:customStyle="1" w:styleId="1Char">
    <w:name w:val="العنوان 1 Char"/>
    <w:basedOn w:val="a0"/>
    <w:link w:val="1"/>
    <w:uiPriority w:val="9"/>
    <w:rsid w:val="00C67260"/>
    <w:rPr>
      <w:rFonts w:asciiTheme="majorHAnsi" w:eastAsiaTheme="majorEastAsia" w:hAnsiTheme="majorHAnsi" w:cstheme="majorBidi"/>
      <w:color w:val="1481AB"/>
      <w:sz w:val="40"/>
      <w:szCs w:val="40"/>
      <w:lang w:val="sw-KE" w:eastAsia="zh-CN"/>
    </w:rPr>
  </w:style>
  <w:style w:type="paragraph" w:customStyle="1" w:styleId="10">
    <w:name w:val="نمط1"/>
    <w:basedOn w:val="a"/>
    <w:link w:val="1Char0"/>
    <w:qFormat/>
    <w:rsid w:val="00AB6836"/>
    <w:pPr>
      <w:jc w:val="center"/>
    </w:pPr>
    <w:rPr>
      <w:b/>
      <w:bCs/>
      <w:smallCaps/>
      <w:color w:val="5A5A5A" w:themeColor="text1" w:themeTint="A5"/>
      <w:spacing w:val="15"/>
    </w:rPr>
  </w:style>
  <w:style w:type="character" w:customStyle="1" w:styleId="2Char">
    <w:name w:val="عنوان 2 Char"/>
    <w:basedOn w:val="a0"/>
    <w:link w:val="2"/>
    <w:uiPriority w:val="9"/>
    <w:rsid w:val="00740F93"/>
    <w:rPr>
      <w:rFonts w:asciiTheme="majorHAnsi" w:eastAsiaTheme="majorEastAsia" w:hAnsiTheme="majorHAnsi" w:cstheme="majorBidi"/>
      <w:color w:val="1481AB"/>
      <w:sz w:val="32"/>
      <w:szCs w:val="32"/>
      <w:lang w:val="sw-KE" w:eastAsia="zh-CN"/>
    </w:rPr>
  </w:style>
  <w:style w:type="character" w:customStyle="1" w:styleId="1Char0">
    <w:name w:val="نمط1 Char"/>
    <w:basedOn w:val="a0"/>
    <w:link w:val="10"/>
    <w:rsid w:val="00AB6836"/>
    <w:rPr>
      <w:b/>
      <w:bCs/>
      <w:smallCaps/>
      <w:color w:val="5A5A5A" w:themeColor="text1" w:themeTint="A5"/>
      <w:spacing w:val="15"/>
      <w:lang w:val="fr-FR" w:eastAsia="zh-CN"/>
    </w:rPr>
  </w:style>
  <w:style w:type="character" w:styleId="aa">
    <w:name w:val="Intense Emphasis"/>
    <w:aliases w:val="الاية"/>
    <w:basedOn w:val="a0"/>
    <w:uiPriority w:val="21"/>
    <w:qFormat/>
    <w:rsid w:val="00AE4CD6"/>
    <w:rPr>
      <w:color w:val="1CADE4"/>
      <w:lang w:val="sw-KE"/>
    </w:rPr>
  </w:style>
  <w:style w:type="paragraph" w:customStyle="1" w:styleId="ab">
    <w:name w:val="الاية بالعربي"/>
    <w:basedOn w:val="a"/>
    <w:link w:val="Char3"/>
    <w:qFormat/>
    <w:rsid w:val="00AE4CD6"/>
    <w:pPr>
      <w:bidi/>
    </w:pPr>
    <w:rPr>
      <w:rFonts w:ascii="Lotus Linotype" w:hAnsi="Lotus Linotype" w:cs="Traditional Arabic"/>
      <w:color w:val="00B050"/>
      <w:sz w:val="28"/>
      <w:szCs w:val="28"/>
      <w:lang w:val="sw-KE"/>
    </w:rPr>
  </w:style>
  <w:style w:type="character" w:customStyle="1" w:styleId="Char3">
    <w:name w:val="الاية بالعربي Char"/>
    <w:basedOn w:val="a0"/>
    <w:link w:val="ab"/>
    <w:rsid w:val="00AE4CD6"/>
    <w:rPr>
      <w:rFonts w:ascii="Lotus Linotype" w:eastAsiaTheme="minorEastAsia" w:hAnsi="Lotus Linotype" w:cs="Traditional Arabic"/>
      <w:color w:val="00B050"/>
      <w:sz w:val="28"/>
      <w:szCs w:val="28"/>
      <w:lang w:val="sw-KE" w:eastAsia="zh-CN"/>
    </w:rPr>
  </w:style>
  <w:style w:type="paragraph" w:styleId="11">
    <w:name w:val="toc 1"/>
    <w:basedOn w:val="a"/>
    <w:next w:val="a"/>
    <w:autoRedefine/>
    <w:uiPriority w:val="39"/>
    <w:unhideWhenUsed/>
    <w:rsid w:val="00C23DAA"/>
    <w:pPr>
      <w:spacing w:after="100"/>
    </w:pPr>
  </w:style>
  <w:style w:type="paragraph" w:styleId="20">
    <w:name w:val="toc 2"/>
    <w:basedOn w:val="a"/>
    <w:next w:val="a"/>
    <w:autoRedefine/>
    <w:uiPriority w:val="39"/>
    <w:unhideWhenUsed/>
    <w:rsid w:val="00C23DAA"/>
    <w:pPr>
      <w:spacing w:after="100"/>
      <w:ind w:left="240"/>
    </w:pPr>
  </w:style>
  <w:style w:type="character" w:styleId="Hyperlink">
    <w:name w:val="Hyperlink"/>
    <w:basedOn w:val="a0"/>
    <w:uiPriority w:val="99"/>
    <w:unhideWhenUsed/>
    <w:rsid w:val="00C23DAA"/>
    <w:rPr>
      <w:color w:val="0000FF" w:themeColor="hyperlink"/>
      <w:u w:val="single"/>
    </w:rPr>
  </w:style>
  <w:style w:type="paragraph" w:styleId="ac">
    <w:name w:val="TOC Heading"/>
    <w:basedOn w:val="1"/>
    <w:next w:val="a"/>
    <w:uiPriority w:val="39"/>
    <w:unhideWhenUsed/>
    <w:qFormat/>
    <w:rsid w:val="009C033F"/>
    <w:pPr>
      <w:outlineLvl w:val="9"/>
    </w:pPr>
    <w:rPr>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B584-F127-4AAF-AE33-C50A34D9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1613</Words>
  <Characters>9196</Characters>
  <Application>Microsoft Office Word</Application>
  <DocSecurity>0</DocSecurity>
  <Lines>76</Lines>
  <Paragraphs>21</Paragraphs>
  <ScaleCrop>false</ScaleCrop>
  <Manager/>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63</cp:revision>
  <cp:lastPrinted>2022-09-11T11:58:00Z</cp:lastPrinted>
  <dcterms:created xsi:type="dcterms:W3CDTF">2021-12-26T08:18:00Z</dcterms:created>
  <dcterms:modified xsi:type="dcterms:W3CDTF">2022-09-11T11:58:00Z</dcterms:modified>
  <cp:category/>
</cp:coreProperties>
</file>