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05335" w:rsidRPr="00C937C6" w:rsidRDefault="00A80AC1" w:rsidP="00705335">
      <w:pPr>
        <w:tabs>
          <w:tab w:val="center" w:pos="2843"/>
        </w:tabs>
        <w:bidi w:val="0"/>
        <w:spacing w:after="120" w:line="240" w:lineRule="auto"/>
        <w:jc w:val="center"/>
        <w:rPr>
          <w:rFonts w:ascii="Arabia" w:hAnsi="Arabia"/>
          <w:sz w:val="28"/>
          <w:szCs w:val="28"/>
          <w:rtl/>
        </w:rPr>
      </w:pPr>
      <w:r>
        <w:rPr>
          <w:rFonts w:ascii="Arabia" w:hAnsi="Arabia"/>
          <w:noProof/>
          <w:sz w:val="28"/>
          <w:szCs w:val="28"/>
          <w:rtl/>
        </w:rPr>
        <mc:AlternateContent>
          <mc:Choice Requires="wps">
            <w:drawing>
              <wp:anchor distT="0" distB="0" distL="114300" distR="114300" simplePos="0" relativeHeight="251658240" behindDoc="1" locked="0" layoutInCell="1" allowOverlap="1">
                <wp:simplePos x="0" y="0"/>
                <wp:positionH relativeFrom="column">
                  <wp:posOffset>-118110</wp:posOffset>
                </wp:positionH>
                <wp:positionV relativeFrom="paragraph">
                  <wp:posOffset>-215900</wp:posOffset>
                </wp:positionV>
                <wp:extent cx="3828415" cy="5461635"/>
                <wp:effectExtent l="10160" t="81280" r="76200" b="10160"/>
                <wp:wrapNone/>
                <wp:docPr id="9"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28415" cy="5461635"/>
                        </a:xfrm>
                        <a:prstGeom prst="plaque">
                          <a:avLst>
                            <a:gd name="adj" fmla="val 6338"/>
                          </a:avLst>
                        </a:prstGeom>
                        <a:solidFill>
                          <a:srgbClr val="FFFFFF"/>
                        </a:solidFill>
                        <a:ln w="9525">
                          <a:solidFill>
                            <a:srgbClr val="000000"/>
                          </a:solidFill>
                          <a:miter lim="800000"/>
                          <a:headEnd/>
                          <a:tailEnd/>
                        </a:ln>
                        <a:effectLst>
                          <a:outerShdw dist="107763" dir="18900000" algn="ctr"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922381"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AutoShape 2" o:spid="_x0000_s1026" type="#_x0000_t21" style="position:absolute;margin-left:-9.3pt;margin-top:-17pt;width:301.45pt;height:430.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" adj="1369">
                <v:shadow on="t" opacity=".5" offset="6pt,-6pt"/>
              </v:shape>
            </w:pict>
          </mc:Fallback>
        </mc:AlternateContent>
      </w:r>
      <w:r w:rsidR="00705335" w:rsidRPr="00C937C6">
        <w:rPr>
          <w:rFonts w:ascii="Arabia" w:hAnsi="Arabia"/>
          <w:sz w:val="28"/>
          <w:szCs w:val="28"/>
        </w:rPr>
        <w:t>Himpunan</w:t>
      </w:r>
    </w:p>
    <w:p w:rsidR="00705335" w:rsidRPr="00390F94" w:rsidRDefault="00390F94" w:rsidP="00390F94">
      <w:pPr>
        <w:bidi w:val="0"/>
        <w:spacing w:after="120" w:line="240" w:lineRule="auto"/>
        <w:jc w:val="center"/>
        <w:rPr>
          <w:rFonts w:ascii="Algerian" w:hAnsi="Algerian"/>
          <w:sz w:val="44"/>
          <w:szCs w:val="44"/>
        </w:rPr>
      </w:pPr>
      <w:bookmarkStart w:id="0" w:name="_GoBack"/>
      <w:r>
        <w:rPr>
          <w:rFonts w:ascii="Algerian" w:hAnsi="Algerian"/>
          <w:sz w:val="44"/>
          <w:szCs w:val="44"/>
        </w:rPr>
        <w:t xml:space="preserve">80 </w:t>
      </w:r>
      <w:r w:rsidR="00705335" w:rsidRPr="00390F94">
        <w:rPr>
          <w:rFonts w:ascii="Algerian" w:hAnsi="Algerian"/>
          <w:sz w:val="44"/>
          <w:szCs w:val="44"/>
        </w:rPr>
        <w:t>Hadits Pilihan</w:t>
      </w:r>
    </w:p>
    <w:bookmarkEnd w:id="0"/>
    <w:p w:rsidR="00705335" w:rsidRPr="00390F94" w:rsidRDefault="00705335" w:rsidP="00410125">
      <w:pPr>
        <w:spacing w:after="120" w:line="240" w:lineRule="auto"/>
        <w:jc w:val="center"/>
        <w:rPr>
          <w:rFonts w:ascii="GoudyHandtooled BT" w:hAnsi="GoudyHandtooled BT"/>
          <w:sz w:val="24"/>
          <w:szCs w:val="24"/>
          <w:rtl/>
        </w:rPr>
      </w:pPr>
      <w:r w:rsidRPr="00C937C6">
        <w:rPr>
          <w:rFonts w:ascii="Arabia" w:hAnsi="Arabia"/>
          <w:sz w:val="32"/>
          <w:szCs w:val="32"/>
        </w:rPr>
        <w:t xml:space="preserve">Priode Ke </w:t>
      </w:r>
      <w:r w:rsidR="00390F94" w:rsidRPr="00C937C6">
        <w:rPr>
          <w:rFonts w:ascii="Arabia" w:hAnsi="Arabia"/>
          <w:sz w:val="32"/>
          <w:szCs w:val="32"/>
        </w:rPr>
        <w:t>–</w:t>
      </w:r>
      <w:r w:rsidRPr="00C937C6">
        <w:rPr>
          <w:rFonts w:ascii="Arabia" w:hAnsi="Arabia"/>
          <w:sz w:val="32"/>
          <w:szCs w:val="32"/>
        </w:rPr>
        <w:t xml:space="preserve"> 4</w:t>
      </w:r>
      <w:r w:rsidR="00390F94">
        <w:rPr>
          <w:rFonts w:ascii="Arabia" w:hAnsi="Arabia"/>
          <w:sz w:val="28"/>
          <w:szCs w:val="28"/>
        </w:rPr>
        <w:br/>
      </w:r>
      <w:r w:rsidR="00390F94" w:rsidRPr="00390F94">
        <w:rPr>
          <w:rFonts w:ascii="GoudyHandtooled BT" w:hAnsi="GoudyHandtooled BT"/>
          <w:sz w:val="24"/>
          <w:szCs w:val="24"/>
        </w:rPr>
        <w:t xml:space="preserve">Beserta Biografi Perawi </w:t>
      </w:r>
      <w:r w:rsidR="00410125">
        <w:rPr>
          <w:rFonts w:ascii="GoudyHandtooled BT" w:hAnsi="GoudyHandtooled BT"/>
          <w:sz w:val="24"/>
          <w:szCs w:val="24"/>
        </w:rPr>
        <w:t>dan</w:t>
      </w:r>
      <w:r w:rsidR="00390F94" w:rsidRPr="00390F94">
        <w:rPr>
          <w:rFonts w:ascii="GoudyHandtooled BT" w:hAnsi="GoudyHandtooled BT"/>
          <w:sz w:val="24"/>
          <w:szCs w:val="24"/>
        </w:rPr>
        <w:t xml:space="preserve"> Faedah Ilmiyah</w:t>
      </w:r>
    </w:p>
    <w:p w:rsidR="00390F94" w:rsidRDefault="00390F94" w:rsidP="00705335">
      <w:pPr>
        <w:spacing w:after="120" w:line="240" w:lineRule="auto"/>
        <w:jc w:val="center"/>
        <w:rPr>
          <w:rFonts w:ascii="Mistral" w:hAnsi="Mistral"/>
          <w:sz w:val="26"/>
          <w:szCs w:val="26"/>
          <w:rtl/>
        </w:rPr>
      </w:pPr>
    </w:p>
    <w:p w:rsidR="00705335" w:rsidRDefault="00705335" w:rsidP="00705335">
      <w:pPr>
        <w:spacing w:after="120" w:line="240" w:lineRule="auto"/>
        <w:jc w:val="center"/>
        <w:rPr>
          <w:rFonts w:ascii="Mistral" w:hAnsi="Mistral"/>
          <w:sz w:val="26"/>
          <w:szCs w:val="26"/>
          <w:rtl/>
        </w:rPr>
      </w:pPr>
      <w:r w:rsidRPr="00F27C7A">
        <w:rPr>
          <w:rFonts w:ascii="Mistral" w:hAnsi="Mistral"/>
          <w:sz w:val="26"/>
          <w:szCs w:val="26"/>
        </w:rPr>
        <w:t>Penyusun:</w:t>
      </w:r>
    </w:p>
    <w:p w:rsidR="00705335" w:rsidRPr="00B32471" w:rsidRDefault="00705335" w:rsidP="007F5F16">
      <w:pPr>
        <w:bidi w:val="0"/>
        <w:spacing w:after="120" w:line="240" w:lineRule="auto"/>
        <w:jc w:val="center"/>
        <w:rPr>
          <w:rFonts w:ascii="GoudyHandtooled BT" w:hAnsi="GoudyHandtooled BT"/>
          <w:b/>
          <w:bCs/>
          <w:sz w:val="28"/>
          <w:szCs w:val="28"/>
        </w:rPr>
      </w:pPr>
      <w:r w:rsidRPr="00B32471">
        <w:rPr>
          <w:rFonts w:ascii="GoudyHandtooled BT" w:hAnsi="GoudyHandtooled BT"/>
          <w:b/>
          <w:bCs/>
          <w:sz w:val="28"/>
          <w:szCs w:val="28"/>
        </w:rPr>
        <w:t>DR. Muhammad Murtaza bin Aish</w:t>
      </w:r>
    </w:p>
    <w:p w:rsidR="00705335" w:rsidRPr="00F27C7A" w:rsidRDefault="00705335" w:rsidP="00705335">
      <w:pPr>
        <w:spacing w:after="120" w:line="240" w:lineRule="auto"/>
        <w:jc w:val="center"/>
        <w:rPr>
          <w:rFonts w:ascii="Mistral" w:hAnsi="Mistral"/>
          <w:sz w:val="26"/>
          <w:szCs w:val="26"/>
          <w:rtl/>
        </w:rPr>
      </w:pPr>
    </w:p>
    <w:p w:rsidR="00705335" w:rsidRPr="00F27C7A" w:rsidRDefault="00705335" w:rsidP="00705335">
      <w:pPr>
        <w:spacing w:after="120" w:line="240" w:lineRule="auto"/>
        <w:jc w:val="center"/>
        <w:rPr>
          <w:rFonts w:ascii="Mistral" w:hAnsi="Mistral"/>
          <w:sz w:val="26"/>
          <w:szCs w:val="26"/>
        </w:rPr>
      </w:pPr>
      <w:r w:rsidRPr="00F27C7A">
        <w:rPr>
          <w:rFonts w:ascii="Mistral" w:hAnsi="Mistral"/>
          <w:sz w:val="26"/>
          <w:szCs w:val="26"/>
        </w:rPr>
        <w:t>Penerjemah:</w:t>
      </w:r>
    </w:p>
    <w:p w:rsidR="00705335" w:rsidRPr="00B32471" w:rsidRDefault="00705335" w:rsidP="00705335">
      <w:pPr>
        <w:spacing w:after="120" w:line="240" w:lineRule="auto"/>
        <w:jc w:val="center"/>
        <w:rPr>
          <w:rFonts w:ascii="GoudyHandtooled BT" w:hAnsi="GoudyHandtooled BT"/>
          <w:b/>
          <w:bCs/>
          <w:sz w:val="28"/>
          <w:szCs w:val="28"/>
          <w:rtl/>
        </w:rPr>
      </w:pPr>
      <w:r w:rsidRPr="00B32471">
        <w:rPr>
          <w:rFonts w:ascii="GoudyHandtooled BT" w:hAnsi="GoudyHandtooled BT"/>
          <w:b/>
          <w:bCs/>
          <w:sz w:val="28"/>
          <w:szCs w:val="28"/>
        </w:rPr>
        <w:t>Daday Hidayat</w:t>
      </w:r>
    </w:p>
    <w:p w:rsidR="00705335" w:rsidRDefault="00705335" w:rsidP="00705335">
      <w:pPr>
        <w:spacing w:after="120" w:line="240" w:lineRule="auto"/>
        <w:jc w:val="center"/>
        <w:rPr>
          <w:rFonts w:ascii="AGSouvenirCyr" w:hAnsi="AGSouvenirCyr"/>
          <w:b/>
          <w:bCs/>
          <w:sz w:val="24"/>
          <w:szCs w:val="24"/>
          <w:rtl/>
        </w:rPr>
      </w:pPr>
    </w:p>
    <w:p w:rsidR="00390F94" w:rsidRDefault="00390F94" w:rsidP="00705335">
      <w:pPr>
        <w:spacing w:after="120" w:line="240" w:lineRule="auto"/>
        <w:jc w:val="center"/>
        <w:rPr>
          <w:rFonts w:ascii="AGSouvenirCyr" w:hAnsi="AGSouvenirCyr"/>
          <w:b/>
          <w:bCs/>
          <w:sz w:val="24"/>
          <w:szCs w:val="24"/>
          <w:rtl/>
        </w:rPr>
      </w:pPr>
    </w:p>
    <w:p w:rsidR="00390F94" w:rsidRPr="00F27C7A" w:rsidRDefault="00390F94" w:rsidP="00705335">
      <w:pPr>
        <w:spacing w:after="120" w:line="240" w:lineRule="auto"/>
        <w:jc w:val="center"/>
        <w:rPr>
          <w:rFonts w:ascii="AGSouvenirCyr" w:hAnsi="AGSouvenirCyr"/>
          <w:b/>
          <w:bCs/>
          <w:sz w:val="24"/>
          <w:szCs w:val="24"/>
          <w:rtl/>
        </w:rPr>
      </w:pPr>
    </w:p>
    <w:p w:rsidR="00705335" w:rsidRPr="00A553D6" w:rsidRDefault="00705335" w:rsidP="00705335">
      <w:pPr>
        <w:spacing w:after="120" w:line="240" w:lineRule="auto"/>
        <w:jc w:val="center"/>
        <w:rPr>
          <w:rFonts w:ascii="University" w:hAnsi="University" w:cs="PT Bold Heading"/>
          <w:b/>
          <w:bCs/>
          <w:sz w:val="28"/>
          <w:szCs w:val="28"/>
        </w:rPr>
      </w:pPr>
      <w:r w:rsidRPr="00A553D6">
        <w:rPr>
          <w:rFonts w:ascii="University" w:hAnsi="University" w:cs="PT Bold Heading"/>
          <w:b/>
          <w:bCs/>
          <w:sz w:val="28"/>
          <w:szCs w:val="28"/>
        </w:rPr>
        <w:t>Kantor Kerjasama Dakwah Dan Bimbingan Bagi Pendatang  Rabwah – Riyadh , K</w:t>
      </w:r>
      <w:r w:rsidR="00410125" w:rsidRPr="00A553D6">
        <w:rPr>
          <w:rFonts w:ascii="University" w:hAnsi="University" w:cs="PT Bold Heading"/>
          <w:b/>
          <w:bCs/>
          <w:sz w:val="28"/>
          <w:szCs w:val="28"/>
        </w:rPr>
        <w:t>.</w:t>
      </w:r>
      <w:r w:rsidRPr="00A553D6">
        <w:rPr>
          <w:rFonts w:ascii="University" w:hAnsi="University" w:cs="PT Bold Heading"/>
          <w:b/>
          <w:bCs/>
          <w:sz w:val="28"/>
          <w:szCs w:val="28"/>
        </w:rPr>
        <w:t>S</w:t>
      </w:r>
      <w:r w:rsidR="00410125" w:rsidRPr="00A553D6">
        <w:rPr>
          <w:rFonts w:ascii="University" w:hAnsi="University" w:cs="PT Bold Heading"/>
          <w:b/>
          <w:bCs/>
          <w:sz w:val="28"/>
          <w:szCs w:val="28"/>
        </w:rPr>
        <w:t>.</w:t>
      </w:r>
      <w:r w:rsidRPr="00A553D6">
        <w:rPr>
          <w:rFonts w:ascii="University" w:hAnsi="University" w:cs="PT Bold Heading"/>
          <w:b/>
          <w:bCs/>
          <w:sz w:val="28"/>
          <w:szCs w:val="28"/>
        </w:rPr>
        <w:t>A</w:t>
      </w:r>
    </w:p>
    <w:p w:rsidR="00705335" w:rsidRPr="00A553D6" w:rsidRDefault="00705335" w:rsidP="00705335">
      <w:pPr>
        <w:bidi w:val="0"/>
        <w:spacing w:after="120" w:line="240" w:lineRule="auto"/>
        <w:jc w:val="center"/>
        <w:rPr>
          <w:rFonts w:ascii="Arabia" w:hAnsi="Arabia" w:cs="PT Bold Heading"/>
          <w:b/>
          <w:bCs/>
        </w:rPr>
      </w:pPr>
      <w:r w:rsidRPr="00A553D6">
        <w:rPr>
          <w:rFonts w:ascii="University" w:hAnsi="University" w:cs="PT Bold Heading"/>
          <w:b/>
          <w:bCs/>
          <w:sz w:val="28"/>
          <w:szCs w:val="28"/>
        </w:rPr>
        <w:t>2015 M – 1436 H</w:t>
      </w:r>
    </w:p>
    <w:p w:rsidR="00705335" w:rsidRPr="00F27C7A" w:rsidRDefault="00705335" w:rsidP="00705335">
      <w:pPr>
        <w:spacing w:after="120" w:line="240" w:lineRule="auto"/>
        <w:jc w:val="center"/>
        <w:rPr>
          <w:rFonts w:ascii="Britannic Bold" w:hAnsi="Britannic Bold" w:cs="PT Bold Heading"/>
          <w:sz w:val="2"/>
          <w:szCs w:val="2"/>
          <w:rtl/>
        </w:rPr>
      </w:pPr>
    </w:p>
    <w:p w:rsidR="00705335" w:rsidRPr="00F27C7A" w:rsidRDefault="00A80AC1" w:rsidP="005D27C2">
      <w:pPr>
        <w:bidi w:val="0"/>
        <w:spacing w:after="120" w:line="240" w:lineRule="auto"/>
        <w:jc w:val="center"/>
        <w:rPr>
          <w:rFonts w:ascii="Britannic Bold" w:hAnsi="Britannic Bold" w:cs="PT Bold Heading"/>
          <w:sz w:val="52"/>
          <w:szCs w:val="52"/>
        </w:rPr>
      </w:pPr>
      <w:r>
        <w:rPr>
          <w:rFonts w:ascii="Arabia" w:hAnsi="Arabia"/>
          <w:noProof/>
          <w:sz w:val="28"/>
          <w:szCs w:val="28"/>
        </w:rPr>
        <w:lastRenderedPageBreak/>
        <mc:AlternateContent>
          <mc:Choice Requires="wps">
            <w:drawing>
              <wp:anchor distT="0" distB="0" distL="114300" distR="114300" simplePos="0" relativeHeight="251659264" behindDoc="1" locked="0" layoutInCell="1" allowOverlap="1">
                <wp:simplePos x="0" y="0"/>
                <wp:positionH relativeFrom="column">
                  <wp:posOffset>-49530</wp:posOffset>
                </wp:positionH>
                <wp:positionV relativeFrom="paragraph">
                  <wp:posOffset>-247650</wp:posOffset>
                </wp:positionV>
                <wp:extent cx="3756025" cy="5499735"/>
                <wp:effectExtent l="12065" t="78105" r="80010" b="13335"/>
                <wp:wrapNone/>
                <wp:docPr id="8"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56025" cy="5499735"/>
                        </a:xfrm>
                        <a:prstGeom prst="plaque">
                          <a:avLst>
                            <a:gd name="adj" fmla="val 6338"/>
                          </a:avLst>
                        </a:prstGeom>
                        <a:solidFill>
                          <a:srgbClr val="FFFFFF"/>
                        </a:solidFill>
                        <a:ln w="9525">
                          <a:solidFill>
                            <a:srgbClr val="000000"/>
                          </a:solidFill>
                          <a:miter lim="800000"/>
                          <a:headEnd/>
                          <a:tailEnd/>
                        </a:ln>
                        <a:effectLst>
                          <a:outerShdw dist="107763" dir="18900000" algn="ctr"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3E6CEE" id="AutoShape 3" o:spid="_x0000_s1026" type="#_x0000_t21" style="position:absolute;margin-left:-3.9pt;margin-top:-19.5pt;width:295.75pt;height:433.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" adj="1369">
                <v:shadow on="t" opacity=".5" offset="6pt,-6pt"/>
              </v:shape>
            </w:pict>
          </mc:Fallback>
        </mc:AlternateContent>
      </w:r>
      <w:r w:rsidR="00705335" w:rsidRPr="00F27C7A">
        <w:rPr>
          <w:rFonts w:ascii="Britannic Bold" w:hAnsi="Britannic Bold" w:cs="PT Bold Heading" w:hint="cs"/>
          <w:sz w:val="52"/>
          <w:szCs w:val="52"/>
          <w:rtl/>
        </w:rPr>
        <w:t>مختارات من السنة</w:t>
      </w:r>
    </w:p>
    <w:p w:rsidR="00705335" w:rsidRPr="00BE7DCB" w:rsidRDefault="00705335" w:rsidP="00705335">
      <w:pPr>
        <w:spacing w:after="100" w:afterAutospacing="1" w:line="240" w:lineRule="auto"/>
        <w:contextualSpacing/>
        <w:jc w:val="center"/>
        <w:rPr>
          <w:rFonts w:ascii="Traditional Arabic" w:hAnsi="Traditional Arabic" w:cs="KFGQPC Uthman Taha Naskh"/>
          <w:b/>
          <w:bCs/>
          <w:sz w:val="28"/>
          <w:szCs w:val="28"/>
          <w:rtl/>
        </w:rPr>
      </w:pPr>
      <w:r w:rsidRPr="00BE7DCB">
        <w:rPr>
          <w:rFonts w:ascii="Traditional Arabic" w:hAnsi="Traditional Arabic" w:cs="KFGQPC Uthman Taha Naskh"/>
          <w:b/>
          <w:bCs/>
          <w:sz w:val="28"/>
          <w:szCs w:val="28"/>
          <w:rtl/>
        </w:rPr>
        <w:t>مع تراجم الرواة والفوائد العلمية لثمانين حديثا</w:t>
      </w:r>
    </w:p>
    <w:p w:rsidR="00705335" w:rsidRPr="00764F2A" w:rsidRDefault="00705335" w:rsidP="00705335">
      <w:pPr>
        <w:spacing w:after="100" w:afterAutospacing="1" w:line="240" w:lineRule="auto"/>
        <w:contextualSpacing/>
        <w:jc w:val="center"/>
        <w:rPr>
          <w:rFonts w:ascii="Traditional Arabic" w:hAnsi="Traditional Arabic" w:cs="KFGQPC Uthman Taha Naskh"/>
          <w:sz w:val="28"/>
          <w:szCs w:val="28"/>
          <w:rtl/>
        </w:rPr>
      </w:pPr>
      <w:r w:rsidRPr="00764F2A">
        <w:rPr>
          <w:rFonts w:ascii="Traditional Arabic" w:hAnsi="Traditional Arabic" w:cs="KFGQPC Uthman Taha Naskh"/>
          <w:b/>
          <w:bCs/>
          <w:sz w:val="28"/>
          <w:szCs w:val="28"/>
          <w:rtl/>
        </w:rPr>
        <w:t>الجزء الرابع</w:t>
      </w:r>
    </w:p>
    <w:p w:rsidR="00705335" w:rsidRPr="00764F2A" w:rsidRDefault="00705335" w:rsidP="00705335">
      <w:pPr>
        <w:spacing w:after="120" w:line="240" w:lineRule="auto"/>
        <w:jc w:val="center"/>
        <w:rPr>
          <w:rFonts w:ascii="Britannic Bold" w:hAnsi="Britannic Bold" w:cs="KFGQPC Uthman Taha Naskh"/>
          <w:b/>
          <w:bCs/>
          <w:sz w:val="28"/>
          <w:szCs w:val="28"/>
          <w:rtl/>
          <w:lang w:bidi="ar-EG"/>
        </w:rPr>
      </w:pPr>
    </w:p>
    <w:p w:rsidR="00705335" w:rsidRPr="00764F2A" w:rsidRDefault="00705335" w:rsidP="00705335">
      <w:pPr>
        <w:spacing w:after="120" w:line="240" w:lineRule="auto"/>
        <w:jc w:val="center"/>
        <w:rPr>
          <w:rFonts w:ascii="Traditional Arabic" w:hAnsi="Traditional Arabic" w:cs="KFGQPC Uthman Taha Naskh"/>
          <w:sz w:val="28"/>
          <w:szCs w:val="28"/>
          <w:rtl/>
        </w:rPr>
      </w:pPr>
      <w:r w:rsidRPr="00764F2A">
        <w:rPr>
          <w:rFonts w:ascii="Britannic Bold" w:hAnsi="Britannic Bold" w:cs="KFGQPC Uthman Taha Naskh"/>
          <w:b/>
          <w:bCs/>
          <w:sz w:val="28"/>
          <w:szCs w:val="28"/>
          <w:rtl/>
        </w:rPr>
        <w:t>تأليف</w:t>
      </w:r>
      <w:r w:rsidRPr="00764F2A">
        <w:rPr>
          <w:rFonts w:ascii="Britannic Bold" w:hAnsi="Britannic Bold" w:cs="KFGQPC Uthman Taha Naskh" w:hint="cs"/>
          <w:b/>
          <w:bCs/>
          <w:sz w:val="28"/>
          <w:szCs w:val="28"/>
          <w:rtl/>
        </w:rPr>
        <w:t xml:space="preserve"> :</w:t>
      </w:r>
    </w:p>
    <w:p w:rsidR="00705335" w:rsidRPr="00F27C7A" w:rsidRDefault="00705335" w:rsidP="00705335">
      <w:pPr>
        <w:spacing w:after="120" w:line="240" w:lineRule="auto"/>
        <w:jc w:val="center"/>
        <w:rPr>
          <w:sz w:val="28"/>
          <w:szCs w:val="28"/>
          <w:rtl/>
        </w:rPr>
      </w:pPr>
      <w:r w:rsidRPr="00BE7DCB">
        <w:rPr>
          <w:rFonts w:ascii="Britannic Bold" w:hAnsi="Britannic Bold" w:cs="PT Bold Heading" w:hint="cs"/>
          <w:sz w:val="32"/>
          <w:szCs w:val="32"/>
          <w:rtl/>
        </w:rPr>
        <w:t>الدكتور/ محمد مرتضى بن عائش محمد</w:t>
      </w:r>
    </w:p>
    <w:p w:rsidR="00705335" w:rsidRPr="00F27C7A" w:rsidRDefault="00705335" w:rsidP="00705335">
      <w:pPr>
        <w:spacing w:after="120" w:line="240" w:lineRule="auto"/>
        <w:jc w:val="center"/>
        <w:rPr>
          <w:sz w:val="28"/>
          <w:szCs w:val="28"/>
          <w:rtl/>
        </w:rPr>
      </w:pPr>
    </w:p>
    <w:p w:rsidR="00705335" w:rsidRPr="00F27C7A" w:rsidRDefault="00705335" w:rsidP="00705335">
      <w:pPr>
        <w:spacing w:after="120" w:line="240" w:lineRule="auto"/>
        <w:jc w:val="center"/>
        <w:rPr>
          <w:rFonts w:ascii="Britannic Bold" w:hAnsi="Britannic Bold" w:cs="PT Bold Heading"/>
          <w:sz w:val="32"/>
          <w:szCs w:val="32"/>
          <w:rtl/>
        </w:rPr>
      </w:pPr>
      <w:r w:rsidRPr="00F27C7A">
        <w:rPr>
          <w:rFonts w:ascii="Britannic Bold" w:hAnsi="Britannic Bold" w:cs="AL-Mohanad" w:hint="cs"/>
          <w:b/>
          <w:bCs/>
          <w:sz w:val="28"/>
          <w:szCs w:val="28"/>
          <w:rtl/>
        </w:rPr>
        <w:t>ترجمة:</w:t>
      </w:r>
    </w:p>
    <w:p w:rsidR="00705335" w:rsidRPr="00F27C7A" w:rsidRDefault="00705335" w:rsidP="00705335">
      <w:pPr>
        <w:spacing w:after="120" w:line="240" w:lineRule="auto"/>
        <w:jc w:val="center"/>
        <w:rPr>
          <w:rFonts w:ascii="Britannic Bold" w:hAnsi="Britannic Bold" w:cs="PT Bold Heading"/>
          <w:sz w:val="32"/>
          <w:szCs w:val="32"/>
          <w:rtl/>
        </w:rPr>
      </w:pPr>
      <w:r w:rsidRPr="00F27C7A">
        <w:rPr>
          <w:rFonts w:ascii="Britannic Bold" w:hAnsi="Britannic Bold" w:cs="PT Bold Heading" w:hint="cs"/>
          <w:sz w:val="32"/>
          <w:szCs w:val="32"/>
          <w:rtl/>
        </w:rPr>
        <w:t>داداي هدايات</w:t>
      </w:r>
    </w:p>
    <w:p w:rsidR="00705335" w:rsidRPr="00F27C7A" w:rsidRDefault="00705335" w:rsidP="00705335">
      <w:pPr>
        <w:spacing w:after="120" w:line="240" w:lineRule="auto"/>
        <w:jc w:val="center"/>
        <w:rPr>
          <w:rFonts w:ascii="Britannic Bold" w:hAnsi="Britannic Bold" w:cs="PT Bold Heading"/>
          <w:sz w:val="16"/>
          <w:szCs w:val="16"/>
          <w:rtl/>
        </w:rPr>
      </w:pPr>
    </w:p>
    <w:p w:rsidR="00705335" w:rsidRPr="00F27C7A" w:rsidRDefault="00705335" w:rsidP="00705335">
      <w:pPr>
        <w:spacing w:after="0" w:line="240" w:lineRule="auto"/>
        <w:jc w:val="center"/>
        <w:rPr>
          <w:rFonts w:ascii="Calibri" w:hAnsi="Calibri" w:cs="Alawi Asir"/>
          <w:sz w:val="28"/>
          <w:szCs w:val="28"/>
          <w:rtl/>
        </w:rPr>
      </w:pPr>
      <w:r w:rsidRPr="00F27C7A">
        <w:rPr>
          <w:rFonts w:ascii="Calibri" w:hAnsi="Calibri" w:cs="Alawi Asir" w:hint="cs"/>
          <w:sz w:val="28"/>
          <w:szCs w:val="28"/>
          <w:rtl/>
        </w:rPr>
        <w:t>المكتب التعاوني للدعوة و توعية الجاليات بالربوة الرياض</w:t>
      </w:r>
    </w:p>
    <w:p w:rsidR="00705335" w:rsidRDefault="00705335" w:rsidP="00705335">
      <w:pPr>
        <w:spacing w:after="0" w:line="240" w:lineRule="auto"/>
        <w:jc w:val="center"/>
        <w:rPr>
          <w:rFonts w:ascii="Adobe Garamond Pro Bold" w:hAnsi="Adobe Garamond Pro Bold" w:cs="Alawi Asir"/>
          <w:sz w:val="24"/>
          <w:szCs w:val="24"/>
          <w:rtl/>
        </w:rPr>
      </w:pPr>
      <w:r w:rsidRPr="00F27C7A">
        <w:rPr>
          <w:rFonts w:ascii="Calibri" w:hAnsi="Calibri" w:cs="Alawi Asir" w:hint="cs"/>
          <w:sz w:val="28"/>
          <w:szCs w:val="28"/>
          <w:rtl/>
        </w:rPr>
        <w:t>المملكة العربية السعودية</w:t>
      </w:r>
    </w:p>
    <w:p w:rsidR="00705335" w:rsidRDefault="00705335" w:rsidP="00705335">
      <w:pPr>
        <w:spacing w:after="0" w:line="240" w:lineRule="auto"/>
        <w:jc w:val="center"/>
        <w:rPr>
          <w:rFonts w:ascii="GoudyHandtooled BT" w:hAnsi="GoudyHandtooled BT"/>
          <w:rtl/>
        </w:rPr>
      </w:pPr>
      <w:r w:rsidRPr="00F27C7A">
        <w:rPr>
          <w:rFonts w:ascii="Adobe Garamond Pro Bold" w:hAnsi="Adobe Garamond Pro Bold" w:cs="Alawi Asir"/>
          <w:sz w:val="24"/>
          <w:szCs w:val="24"/>
        </w:rPr>
        <w:t>201</w:t>
      </w:r>
      <w:r>
        <w:rPr>
          <w:rFonts w:ascii="Adobe Garamond Pro Bold" w:hAnsi="Adobe Garamond Pro Bold" w:cs="Alawi Asir"/>
          <w:sz w:val="24"/>
          <w:szCs w:val="24"/>
        </w:rPr>
        <w:t>5 M</w:t>
      </w:r>
      <w:r w:rsidRPr="00F27C7A">
        <w:rPr>
          <w:rFonts w:ascii="Adobe Garamond Pro Bold" w:hAnsi="Adobe Garamond Pro Bold" w:cs="Alawi Asir"/>
          <w:sz w:val="24"/>
          <w:szCs w:val="24"/>
        </w:rPr>
        <w:t xml:space="preserve"> – 143</w:t>
      </w:r>
      <w:r>
        <w:rPr>
          <w:rFonts w:ascii="Adobe Garamond Pro Bold" w:hAnsi="Adobe Garamond Pro Bold" w:cs="Alawi Asir"/>
          <w:sz w:val="24"/>
          <w:szCs w:val="24"/>
        </w:rPr>
        <w:t>6</w:t>
      </w:r>
      <w:r w:rsidRPr="00F27C7A">
        <w:rPr>
          <w:rFonts w:ascii="Adobe Garamond Pro Bold" w:hAnsi="Adobe Garamond Pro Bold" w:cs="Alawi Asir"/>
          <w:sz w:val="24"/>
          <w:szCs w:val="24"/>
        </w:rPr>
        <w:t xml:space="preserve"> </w:t>
      </w:r>
      <w:r>
        <w:rPr>
          <w:rFonts w:ascii="Adobe Garamond Pro Bold" w:hAnsi="Adobe Garamond Pro Bold" w:cs="Alawi Asir"/>
          <w:sz w:val="24"/>
          <w:szCs w:val="24"/>
        </w:rPr>
        <w:t>H</w:t>
      </w:r>
      <w:bookmarkStart w:id="1" w:name="_Toc406885236"/>
    </w:p>
    <w:p w:rsidR="00705335" w:rsidRDefault="00705335" w:rsidP="00705335">
      <w:pPr>
        <w:spacing w:after="0" w:line="240" w:lineRule="auto"/>
        <w:jc w:val="center"/>
        <w:rPr>
          <w:rFonts w:ascii="GoudyHandtooled BT" w:hAnsi="GoudyHandtooled BT"/>
          <w:rtl/>
        </w:rPr>
      </w:pPr>
    </w:p>
    <w:p w:rsidR="00705335" w:rsidRDefault="00705335" w:rsidP="00705335">
      <w:pPr>
        <w:spacing w:after="0" w:line="240" w:lineRule="auto"/>
        <w:jc w:val="center"/>
        <w:rPr>
          <w:rFonts w:ascii="GoudyHandtooled BT" w:hAnsi="GoudyHandtooled BT"/>
          <w:rtl/>
        </w:rPr>
      </w:pPr>
    </w:p>
    <w:p w:rsidR="00705335" w:rsidRDefault="00705335" w:rsidP="00705335">
      <w:pPr>
        <w:tabs>
          <w:tab w:val="left" w:pos="1937"/>
          <w:tab w:val="left" w:pos="2160"/>
          <w:tab w:val="center" w:pos="2843"/>
        </w:tabs>
        <w:spacing w:after="0" w:line="240" w:lineRule="auto"/>
        <w:rPr>
          <w:rFonts w:ascii="GoudyHandtooled BT" w:hAnsi="GoudyHandtooled BT"/>
        </w:rPr>
      </w:pPr>
    </w:p>
    <w:p w:rsidR="005F2A8E" w:rsidRDefault="005F2A8E" w:rsidP="005F2A8E">
      <w:pPr>
        <w:tabs>
          <w:tab w:val="left" w:pos="1937"/>
          <w:tab w:val="left" w:pos="2160"/>
          <w:tab w:val="center" w:pos="2843"/>
        </w:tabs>
        <w:bidi w:val="0"/>
        <w:spacing w:after="0" w:line="240" w:lineRule="auto"/>
        <w:rPr>
          <w:rFonts w:ascii="GoudyHandtooled BT" w:hAnsi="GoudyHandtooled BT"/>
        </w:rPr>
        <w:sectPr w:rsidR="005F2A8E" w:rsidSect="00723547">
          <w:headerReference w:type="default" r:id="rId9"/>
          <w:footerReference w:type="default" r:id="rId10"/>
          <w:pgSz w:w="6811" w:h="9634" w:code="9"/>
          <w:pgMar w:top="303" w:right="562" w:bottom="850" w:left="562" w:header="261" w:footer="288" w:gutter="0"/>
          <w:cols w:space="720"/>
          <w:bidi/>
          <w:rtlGutter/>
          <w:docGrid w:linePitch="360"/>
        </w:sectPr>
      </w:pPr>
    </w:p>
    <w:p w:rsidR="00705335" w:rsidRPr="00DF71CA" w:rsidRDefault="00705335" w:rsidP="00E927C8">
      <w:pPr>
        <w:tabs>
          <w:tab w:val="left" w:pos="1937"/>
          <w:tab w:val="left" w:pos="2160"/>
          <w:tab w:val="center" w:pos="2843"/>
        </w:tabs>
        <w:bidi w:val="0"/>
        <w:spacing w:after="0" w:line="240" w:lineRule="auto"/>
        <w:rPr>
          <w:rFonts w:ascii="GoudyHandtooled BT" w:hAnsi="GoudyHandtooled BT"/>
        </w:rPr>
      </w:pPr>
      <w:r>
        <w:rPr>
          <w:rFonts w:ascii="GoudyHandtooled BT" w:hAnsi="GoudyHandtooled BT"/>
        </w:rPr>
        <w:lastRenderedPageBreak/>
        <w:tab/>
      </w:r>
      <w:r>
        <w:rPr>
          <w:rFonts w:ascii="GoudyHandtooled BT" w:hAnsi="GoudyHandtooled BT"/>
        </w:rPr>
        <w:tab/>
      </w:r>
      <w:r>
        <w:rPr>
          <w:rFonts w:ascii="GoudyHandtooled BT" w:hAnsi="GoudyHandtooled BT"/>
        </w:rPr>
        <w:tab/>
      </w:r>
      <w:r w:rsidRPr="00DF71CA">
        <w:rPr>
          <w:rFonts w:ascii="GoudyHandtooled BT" w:hAnsi="GoudyHandtooled BT"/>
        </w:rPr>
        <w:t>Pendahuluan</w:t>
      </w:r>
      <w:bookmarkEnd w:id="1"/>
    </w:p>
    <w:p w:rsidR="00705335" w:rsidRPr="004C53EE" w:rsidRDefault="00705335" w:rsidP="00E927C8">
      <w:pPr>
        <w:bidi w:val="0"/>
        <w:spacing w:after="0"/>
        <w:jc w:val="center"/>
        <w:rPr>
          <w:sz w:val="12"/>
          <w:szCs w:val="12"/>
        </w:rPr>
      </w:pPr>
      <w:r w:rsidRPr="004C53EE">
        <w:rPr>
          <w:rFonts w:ascii="A_Bismillah" w:hAnsi="A_Bismillah" w:cs="Arial"/>
          <w:sz w:val="36"/>
          <w:szCs w:val="36"/>
        </w:rPr>
        <w:t>e</w:t>
      </w:r>
    </w:p>
    <w:p w:rsidR="00705335" w:rsidRPr="00CD47D4" w:rsidRDefault="00705335" w:rsidP="00E927C8">
      <w:pPr>
        <w:bidi w:val="0"/>
        <w:spacing w:after="0"/>
        <w:ind w:firstLine="720"/>
        <w:jc w:val="both"/>
        <w:rPr>
          <w:sz w:val="24"/>
          <w:szCs w:val="24"/>
        </w:rPr>
      </w:pPr>
      <w:r w:rsidRPr="00CD47D4">
        <w:rPr>
          <w:sz w:val="24"/>
          <w:szCs w:val="24"/>
        </w:rPr>
        <w:t xml:space="preserve">Segala puji bagi Allah Tuhan semesta alam dan akhir yang baik bagi orang-orang yang bertakwa. Shalawat dan salam semoga tercurah kepada pemimpim para Nabi dan Rasul, kepada keluarganya, para sahabatnya serta para pengikutnya hingga hari kiamat, </w:t>
      </w:r>
      <w:r w:rsidRPr="00CD47D4">
        <w:rPr>
          <w:i/>
          <w:iCs/>
          <w:sz w:val="24"/>
          <w:szCs w:val="24"/>
        </w:rPr>
        <w:t xml:space="preserve">amma ba'du </w:t>
      </w:r>
      <w:r w:rsidRPr="00CD47D4">
        <w:rPr>
          <w:sz w:val="24"/>
          <w:szCs w:val="24"/>
        </w:rPr>
        <w:t>:</w:t>
      </w:r>
    </w:p>
    <w:p w:rsidR="00705335" w:rsidRPr="00CD47D4" w:rsidRDefault="00705335" w:rsidP="008540CB">
      <w:pPr>
        <w:bidi w:val="0"/>
        <w:spacing w:after="0"/>
        <w:ind w:firstLine="720"/>
        <w:jc w:val="both"/>
        <w:rPr>
          <w:sz w:val="24"/>
          <w:szCs w:val="24"/>
        </w:rPr>
      </w:pPr>
      <w:r w:rsidRPr="00CD47D4">
        <w:rPr>
          <w:sz w:val="24"/>
          <w:szCs w:val="24"/>
        </w:rPr>
        <w:t>Sesungguhnya sunnah Nabi</w:t>
      </w:r>
      <w:r>
        <w:rPr>
          <w:rFonts w:ascii="Arabesque II" w:hAnsi="Arabesque II" w:cs="Arial"/>
          <w:sz w:val="28"/>
          <w:szCs w:val="28"/>
        </w:rPr>
        <w:t xml:space="preserve"> </w:t>
      </w:r>
      <w:r w:rsidR="008540CB" w:rsidRPr="00AE6468">
        <w:rPr>
          <w:rFonts w:asciiTheme="minorBidi" w:hAnsiTheme="minorBidi" w:cs="AL-Mohanad"/>
          <w:sz w:val="32"/>
          <w:szCs w:val="32"/>
        </w:rPr>
        <w:sym w:font="AGA Arabesque" w:char="0072"/>
      </w:r>
      <w:r w:rsidRPr="00CD47D4">
        <w:rPr>
          <w:sz w:val="24"/>
          <w:szCs w:val="24"/>
        </w:rPr>
        <w:t xml:space="preserve"> memiliki kedudukan yang sangat penting dalam agama Islam; karena merupakan landasan kedua diantara landasan hukum Islam setelah al-Qur'an. Oleh karena itu wajib bagi kaum muslimin untuk memperhatikannya dengan berbagai sarana dan cara-cara yang syar'</w:t>
      </w:r>
      <w:r w:rsidR="00451313">
        <w:rPr>
          <w:sz w:val="24"/>
          <w:szCs w:val="24"/>
        </w:rPr>
        <w:t>i</w:t>
      </w:r>
      <w:r w:rsidRPr="00CD47D4">
        <w:rPr>
          <w:sz w:val="24"/>
          <w:szCs w:val="24"/>
        </w:rPr>
        <w:t xml:space="preserve"> yang berpengaruh.</w:t>
      </w:r>
    </w:p>
    <w:p w:rsidR="00705335" w:rsidRDefault="00705335" w:rsidP="001D0214">
      <w:pPr>
        <w:bidi w:val="0"/>
        <w:spacing w:after="0"/>
        <w:ind w:firstLine="720"/>
        <w:jc w:val="both"/>
        <w:rPr>
          <w:i/>
          <w:iCs/>
          <w:sz w:val="24"/>
          <w:szCs w:val="24"/>
        </w:rPr>
        <w:sectPr w:rsidR="00705335" w:rsidSect="00723547">
          <w:headerReference w:type="default" r:id="rId11"/>
          <w:pgSz w:w="6811" w:h="9634" w:code="9"/>
          <w:pgMar w:top="303" w:right="562" w:bottom="850" w:left="562" w:header="261" w:footer="288" w:gutter="0"/>
          <w:cols w:space="720"/>
          <w:bidi/>
          <w:rtlGutter/>
          <w:docGrid w:linePitch="360"/>
        </w:sectPr>
      </w:pPr>
      <w:r w:rsidRPr="00CD47D4">
        <w:rPr>
          <w:sz w:val="24"/>
          <w:szCs w:val="24"/>
        </w:rPr>
        <w:t>Sungguh Rasulullah</w:t>
      </w:r>
      <w:r>
        <w:rPr>
          <w:sz w:val="24"/>
          <w:szCs w:val="24"/>
        </w:rPr>
        <w:t xml:space="preserve"> </w:t>
      </w:r>
      <w:r w:rsidR="001D0214" w:rsidRPr="00AE6468">
        <w:rPr>
          <w:rFonts w:asciiTheme="minorBidi" w:hAnsiTheme="minorBidi" w:cs="AL-Mohanad"/>
          <w:sz w:val="32"/>
          <w:szCs w:val="32"/>
        </w:rPr>
        <w:sym w:font="AGA Arabesque" w:char="0072"/>
      </w:r>
      <w:r w:rsidRPr="00CD47D4">
        <w:rPr>
          <w:sz w:val="24"/>
          <w:szCs w:val="24"/>
        </w:rPr>
        <w:t xml:space="preserve"> telah berdo'a bagi siapa saja yang memperhatikan sunnah Nabi yang suci, beliau berdo'a : </w:t>
      </w:r>
      <w:r w:rsidRPr="00F05BDF">
        <w:rPr>
          <w:i/>
          <w:iCs/>
          <w:sz w:val="24"/>
          <w:szCs w:val="24"/>
        </w:rPr>
        <w:t xml:space="preserve">" Semoga Allah memberikan cahaya pada seseorang yang mendengar dari kami sebuah hadits kemudian ia menyampaikannya, berapa banyak orang </w:t>
      </w:r>
    </w:p>
    <w:p w:rsidR="00705335" w:rsidRPr="00CD47D4" w:rsidRDefault="00705335" w:rsidP="00E927C8">
      <w:pPr>
        <w:bidi w:val="0"/>
        <w:spacing w:after="0"/>
        <w:ind w:firstLine="720"/>
        <w:jc w:val="both"/>
        <w:rPr>
          <w:sz w:val="24"/>
          <w:szCs w:val="24"/>
        </w:rPr>
      </w:pPr>
      <w:r w:rsidRPr="00F05BDF">
        <w:rPr>
          <w:i/>
          <w:iCs/>
          <w:sz w:val="24"/>
          <w:szCs w:val="24"/>
        </w:rPr>
        <w:lastRenderedPageBreak/>
        <w:t>yang menyampaikan lebih hafal dari orang yang mendengar</w:t>
      </w:r>
      <w:r w:rsidRPr="00CD47D4">
        <w:rPr>
          <w:sz w:val="24"/>
          <w:szCs w:val="24"/>
        </w:rPr>
        <w:t xml:space="preserve"> "</w:t>
      </w:r>
      <w:r w:rsidR="00C937C6">
        <w:rPr>
          <w:sz w:val="24"/>
          <w:szCs w:val="24"/>
        </w:rPr>
        <w:t xml:space="preserve">. </w:t>
      </w:r>
      <w:r w:rsidR="00C937C6" w:rsidRPr="00C937C6">
        <w:rPr>
          <w:sz w:val="20"/>
          <w:szCs w:val="20"/>
        </w:rPr>
        <w:t>( Sunan Ibnu Majah no.232, Jami Tirmidzi no.2657, ini lafadz Ibnu Majah. Menurut Imam Tirmidzi hadits ini hasan shahih, dan dishahihkan oleh al-Albani )</w:t>
      </w:r>
    </w:p>
    <w:p w:rsidR="00705335" w:rsidRPr="00CD47D4" w:rsidRDefault="00705335" w:rsidP="001D0214">
      <w:pPr>
        <w:bidi w:val="0"/>
        <w:spacing w:after="0"/>
        <w:ind w:firstLine="720"/>
        <w:jc w:val="both"/>
        <w:rPr>
          <w:sz w:val="24"/>
          <w:szCs w:val="24"/>
        </w:rPr>
      </w:pPr>
      <w:r w:rsidRPr="00CD47D4">
        <w:rPr>
          <w:sz w:val="24"/>
          <w:szCs w:val="24"/>
        </w:rPr>
        <w:t>Oleh karena itu, saya telah mengerahkan kesungguhan dengan pertolongan Allah dalam menghimpun hadits-hadits pilihan yang berkaitan dengan masalah akidah, hukum-hukum syariat serta akhlak, dengan menyebutkan permasalahan ilmu yang diambil dari setiap hadits-hadits pilihan tersebut agar kaum muslimin mengikuti Rasulullah</w:t>
      </w:r>
      <w:r>
        <w:rPr>
          <w:sz w:val="24"/>
          <w:szCs w:val="24"/>
        </w:rPr>
        <w:t xml:space="preserve"> </w:t>
      </w:r>
      <w:r w:rsidR="001D0214" w:rsidRPr="00AE6468">
        <w:rPr>
          <w:rFonts w:asciiTheme="minorBidi" w:hAnsiTheme="minorBidi" w:cs="AL-Mohanad"/>
          <w:sz w:val="32"/>
          <w:szCs w:val="32"/>
        </w:rPr>
        <w:sym w:font="AGA Arabesque" w:char="0072"/>
      </w:r>
      <w:r w:rsidRPr="00CD47D4">
        <w:rPr>
          <w:sz w:val="24"/>
          <w:szCs w:val="24"/>
        </w:rPr>
        <w:t xml:space="preserve"> dengan cinta dan pengagungan sehingga meraih ridha Allah di dunia dan akhirat.</w:t>
      </w:r>
    </w:p>
    <w:p w:rsidR="00705335" w:rsidRPr="00CD47D4" w:rsidRDefault="00705335" w:rsidP="00E927C8">
      <w:pPr>
        <w:bidi w:val="0"/>
        <w:spacing w:after="0"/>
        <w:ind w:firstLine="720"/>
        <w:jc w:val="both"/>
        <w:rPr>
          <w:sz w:val="24"/>
          <w:szCs w:val="24"/>
        </w:rPr>
      </w:pPr>
      <w:r w:rsidRPr="00CD47D4">
        <w:rPr>
          <w:sz w:val="24"/>
          <w:szCs w:val="24"/>
        </w:rPr>
        <w:t>Dalam penulisan faedah ilmiyah</w:t>
      </w:r>
      <w:r>
        <w:rPr>
          <w:sz w:val="24"/>
          <w:szCs w:val="24"/>
        </w:rPr>
        <w:t>,</w:t>
      </w:r>
      <w:r w:rsidRPr="00CD47D4">
        <w:rPr>
          <w:sz w:val="24"/>
          <w:szCs w:val="24"/>
        </w:rPr>
        <w:t xml:space="preserve"> saya mengambil faedah dari para ulama Islam seperti al-Allaamah Yahya bin Syaraf an-Nawawi dan al-Hafizh Ibnu Hajar al-Asqalani serta dari ulama lainnya yang telah berkhidmat kepada Islam, semoga Allah membalas mereka dengan kebaikan.</w:t>
      </w:r>
    </w:p>
    <w:p w:rsidR="00705335" w:rsidRPr="00CD47D4" w:rsidRDefault="00705335" w:rsidP="00E927C8">
      <w:pPr>
        <w:bidi w:val="0"/>
        <w:spacing w:after="0"/>
        <w:ind w:firstLine="720"/>
        <w:jc w:val="both"/>
        <w:rPr>
          <w:sz w:val="24"/>
          <w:szCs w:val="24"/>
        </w:rPr>
      </w:pPr>
      <w:r w:rsidRPr="00CD47D4">
        <w:rPr>
          <w:sz w:val="24"/>
          <w:szCs w:val="24"/>
        </w:rPr>
        <w:t xml:space="preserve">Sebelum buku ini, dengan pertolongan Allah, saya juga telah menulis 3 juz buku tentang himpunan sunnah, </w:t>
      </w:r>
      <w:r w:rsidR="004504FA">
        <w:rPr>
          <w:sz w:val="24"/>
          <w:szCs w:val="24"/>
        </w:rPr>
        <w:t xml:space="preserve">saya mendapati </w:t>
      </w:r>
      <w:r w:rsidRPr="00CD47D4">
        <w:rPr>
          <w:sz w:val="24"/>
          <w:szCs w:val="24"/>
        </w:rPr>
        <w:t>kekaguman orang-orang yang menaruh perhatian dengannya dengan taufik dari Allah. Maka saya memohon kepada Allah dengan karunia dan kemulian-Nya agar menerima juz ke - 4 ini.</w:t>
      </w:r>
    </w:p>
    <w:p w:rsidR="00705335" w:rsidRPr="00CD47D4" w:rsidRDefault="00705335" w:rsidP="00E927C8">
      <w:pPr>
        <w:bidi w:val="0"/>
        <w:spacing w:after="0"/>
        <w:ind w:firstLine="720"/>
        <w:jc w:val="both"/>
        <w:rPr>
          <w:sz w:val="24"/>
          <w:szCs w:val="24"/>
        </w:rPr>
      </w:pPr>
      <w:r w:rsidRPr="00CD47D4">
        <w:rPr>
          <w:sz w:val="24"/>
          <w:szCs w:val="24"/>
        </w:rPr>
        <w:lastRenderedPageBreak/>
        <w:t xml:space="preserve">Adapun berkaitan dengan hukum hadits; jika hadits bersumber dari shahih Bukhari dan shahih Muslim maka tidak perlu untuk disebutkan hukumnya karena kaum muslimin telah mengetahui hukum keshahihan keduanya. Adapun hadits yang diambil dari Sunan Abu Dawud atau Jami' Tirmidzi, atau Sunan Nasa'I, atau </w:t>
      </w:r>
      <w:r w:rsidR="004504FA">
        <w:rPr>
          <w:sz w:val="24"/>
          <w:szCs w:val="24"/>
        </w:rPr>
        <w:t xml:space="preserve">Sunan </w:t>
      </w:r>
      <w:r w:rsidRPr="00CD47D4">
        <w:rPr>
          <w:sz w:val="24"/>
          <w:szCs w:val="24"/>
        </w:rPr>
        <w:t xml:space="preserve">Ibnu Majah; maka </w:t>
      </w:r>
      <w:r w:rsidR="004504FA">
        <w:rPr>
          <w:sz w:val="24"/>
          <w:szCs w:val="24"/>
        </w:rPr>
        <w:t xml:space="preserve">menurut </w:t>
      </w:r>
      <w:r w:rsidRPr="00CD47D4">
        <w:rPr>
          <w:sz w:val="24"/>
          <w:szCs w:val="24"/>
        </w:rPr>
        <w:t>hukum hadits Syaikh al-Allamah Nashiruddin al-Albani, dengan menyertakan pendapat Imam Tirmidzi tentang hukum hadits-haditsnya, karena ia berbeda sendiri dalam masalah ini.</w:t>
      </w:r>
    </w:p>
    <w:p w:rsidR="00705335" w:rsidRPr="00CD47D4" w:rsidRDefault="00705335" w:rsidP="00E927C8">
      <w:pPr>
        <w:bidi w:val="0"/>
        <w:spacing w:after="0"/>
        <w:ind w:firstLine="720"/>
        <w:jc w:val="both"/>
        <w:rPr>
          <w:sz w:val="24"/>
          <w:szCs w:val="24"/>
        </w:rPr>
      </w:pPr>
      <w:r w:rsidRPr="00CD47D4">
        <w:rPr>
          <w:sz w:val="24"/>
          <w:szCs w:val="24"/>
        </w:rPr>
        <w:t xml:space="preserve">Kemudian saya mengucapkan terimakasih banyak serta penghormatan  kepada Syaikh Khalid bin Ali Abalkhail selaku Manajer Kantor Kerjasama Dakwah dan </w:t>
      </w:r>
      <w:r w:rsidR="001769DD">
        <w:rPr>
          <w:sz w:val="24"/>
          <w:szCs w:val="24"/>
        </w:rPr>
        <w:t xml:space="preserve">Bimbingan Bagi </w:t>
      </w:r>
      <w:r w:rsidRPr="00CD47D4">
        <w:rPr>
          <w:sz w:val="24"/>
          <w:szCs w:val="24"/>
        </w:rPr>
        <w:t>Pendatang Di Rabwah, Riyadh</w:t>
      </w:r>
      <w:r w:rsidR="001769DD">
        <w:rPr>
          <w:sz w:val="24"/>
          <w:szCs w:val="24"/>
        </w:rPr>
        <w:t>,</w:t>
      </w:r>
      <w:r w:rsidRPr="00CD47D4">
        <w:rPr>
          <w:sz w:val="24"/>
          <w:szCs w:val="24"/>
        </w:rPr>
        <w:t xml:space="preserve"> atas pengarahannya yang bermanfaat dan berkesinambungan yang memotivasi kami untuk mengerahkan segala hal yang bermanfaat bagi dakwah kepada Allah dengan ikhlas, profesional serta </w:t>
      </w:r>
      <w:r w:rsidR="00FD214A">
        <w:rPr>
          <w:sz w:val="24"/>
          <w:szCs w:val="24"/>
        </w:rPr>
        <w:t xml:space="preserve">penuh </w:t>
      </w:r>
      <w:r w:rsidRPr="00CD47D4">
        <w:rPr>
          <w:sz w:val="24"/>
          <w:szCs w:val="24"/>
        </w:rPr>
        <w:t>hikmah.</w:t>
      </w:r>
    </w:p>
    <w:p w:rsidR="00705335" w:rsidRPr="00CD47D4" w:rsidRDefault="00705335" w:rsidP="00E927C8">
      <w:pPr>
        <w:bidi w:val="0"/>
        <w:spacing w:after="0"/>
        <w:ind w:firstLine="720"/>
        <w:jc w:val="both"/>
        <w:rPr>
          <w:sz w:val="24"/>
          <w:szCs w:val="24"/>
        </w:rPr>
      </w:pPr>
      <w:r w:rsidRPr="00CD47D4">
        <w:rPr>
          <w:sz w:val="24"/>
          <w:szCs w:val="24"/>
        </w:rPr>
        <w:t>Demikian pula saya ucapkan terimakasih serta pengakuan kepada Syaikh Nashir bin Muhammad Huwaisy atas semangatnya yang besar dalam menerbitkan buku ini dengan bentuk seperti ini demi menyebarkan sunna</w:t>
      </w:r>
      <w:r w:rsidR="0016120C">
        <w:rPr>
          <w:sz w:val="24"/>
          <w:szCs w:val="24"/>
        </w:rPr>
        <w:t>h</w:t>
      </w:r>
      <w:r w:rsidRPr="00CD47D4">
        <w:rPr>
          <w:sz w:val="24"/>
          <w:szCs w:val="24"/>
        </w:rPr>
        <w:t xml:space="preserve"> Nabi di kalangan umat Islam.</w:t>
      </w:r>
    </w:p>
    <w:p w:rsidR="00705335" w:rsidRPr="00CD47D4" w:rsidRDefault="00705335" w:rsidP="001D0214">
      <w:pPr>
        <w:bidi w:val="0"/>
        <w:spacing w:after="0"/>
        <w:ind w:firstLine="720"/>
        <w:jc w:val="both"/>
        <w:rPr>
          <w:sz w:val="24"/>
          <w:szCs w:val="24"/>
        </w:rPr>
      </w:pPr>
      <w:r w:rsidRPr="00CD47D4">
        <w:rPr>
          <w:sz w:val="24"/>
          <w:szCs w:val="24"/>
        </w:rPr>
        <w:lastRenderedPageBreak/>
        <w:t>Demikian pula saya mengucapkan terimakasih kepada siapa saja yang telah memberikan sumbangsih kebaikannya, baik berupa ide, kesungguhan, musyawarah yang bermanfaat dan ikhlas, khususnya rekan-rekan para da'</w:t>
      </w:r>
      <w:r w:rsidR="00555F47">
        <w:rPr>
          <w:sz w:val="24"/>
          <w:szCs w:val="24"/>
        </w:rPr>
        <w:t>i</w:t>
      </w:r>
      <w:r w:rsidRPr="00CD47D4">
        <w:rPr>
          <w:sz w:val="24"/>
          <w:szCs w:val="24"/>
        </w:rPr>
        <w:t xml:space="preserve"> di divisi ini, dan saudara Abul Aziz Madh'uf, semoga Allah membalas mereka semua dengan kebaikan terhadap Islam dan kaum muslimin di dunia dan akhirat. Semoga shalawat dan salam tercurah kepada Nabi kita Muhammad</w:t>
      </w:r>
      <w:r>
        <w:rPr>
          <w:sz w:val="24"/>
          <w:szCs w:val="24"/>
        </w:rPr>
        <w:t xml:space="preserve"> </w:t>
      </w:r>
      <w:r w:rsidR="001D0214" w:rsidRPr="00AE6468">
        <w:rPr>
          <w:rFonts w:asciiTheme="minorBidi" w:hAnsiTheme="minorBidi" w:cs="AL-Mohanad"/>
          <w:sz w:val="32"/>
          <w:szCs w:val="32"/>
        </w:rPr>
        <w:sym w:font="AGA Arabesque" w:char="0072"/>
      </w:r>
      <w:r w:rsidRPr="00CD47D4">
        <w:rPr>
          <w:sz w:val="24"/>
          <w:szCs w:val="24"/>
        </w:rPr>
        <w:t xml:space="preserve">, keluarganya, para sahabatnya serta para pengikutnya. Segala puji bagi Allah </w:t>
      </w:r>
      <w:r w:rsidRPr="00CD47D4">
        <w:rPr>
          <w:i/>
          <w:iCs/>
          <w:sz w:val="24"/>
          <w:szCs w:val="24"/>
        </w:rPr>
        <w:t>Rabb</w:t>
      </w:r>
      <w:r w:rsidRPr="00CD47D4">
        <w:rPr>
          <w:sz w:val="24"/>
          <w:szCs w:val="24"/>
        </w:rPr>
        <w:t xml:space="preserve"> semesta alam.</w:t>
      </w:r>
    </w:p>
    <w:p w:rsidR="00705335" w:rsidRPr="00725F34" w:rsidRDefault="00705335" w:rsidP="00705335">
      <w:pPr>
        <w:bidi w:val="0"/>
        <w:spacing w:after="120" w:line="240" w:lineRule="auto"/>
        <w:jc w:val="both"/>
        <w:rPr>
          <w:rFonts w:ascii="University" w:hAnsi="University" w:cstheme="majorBidi"/>
          <w:b/>
          <w:bCs/>
          <w:sz w:val="24"/>
          <w:szCs w:val="24"/>
        </w:rPr>
      </w:pPr>
      <w:r w:rsidRPr="00725F34">
        <w:rPr>
          <w:rFonts w:ascii="University" w:hAnsi="University" w:cstheme="majorBidi"/>
          <w:b/>
          <w:bCs/>
          <w:sz w:val="24"/>
          <w:szCs w:val="24"/>
        </w:rPr>
        <w:t>Penyusun</w:t>
      </w:r>
    </w:p>
    <w:p w:rsidR="00705335" w:rsidRPr="00725F34" w:rsidRDefault="00705335" w:rsidP="00705335">
      <w:pPr>
        <w:bidi w:val="0"/>
        <w:spacing w:after="120" w:line="240" w:lineRule="auto"/>
        <w:jc w:val="both"/>
        <w:rPr>
          <w:rFonts w:ascii="University" w:hAnsi="University" w:cstheme="majorBidi"/>
          <w:b/>
          <w:bCs/>
          <w:sz w:val="24"/>
          <w:szCs w:val="24"/>
        </w:rPr>
      </w:pPr>
      <w:r w:rsidRPr="00725F34">
        <w:rPr>
          <w:rFonts w:ascii="University" w:hAnsi="University" w:cstheme="majorBidi"/>
          <w:b/>
          <w:bCs/>
          <w:sz w:val="24"/>
          <w:szCs w:val="24"/>
        </w:rPr>
        <w:t>DR. Muhammad Murtaza bin Aish Muhammad</w:t>
      </w:r>
    </w:p>
    <w:p w:rsidR="00705335" w:rsidRPr="00725F34" w:rsidRDefault="00705335" w:rsidP="00705335">
      <w:pPr>
        <w:bidi w:val="0"/>
        <w:spacing w:after="120" w:line="240" w:lineRule="auto"/>
        <w:jc w:val="both"/>
        <w:rPr>
          <w:rFonts w:ascii="University" w:hAnsi="University" w:cs="Calibri"/>
          <w:b/>
          <w:bCs/>
          <w:sz w:val="24"/>
          <w:szCs w:val="24"/>
        </w:rPr>
      </w:pPr>
      <w:r w:rsidRPr="00725F34">
        <w:rPr>
          <w:rFonts w:ascii="University" w:hAnsi="University" w:cstheme="majorBidi"/>
          <w:b/>
          <w:bCs/>
          <w:sz w:val="24"/>
          <w:szCs w:val="24"/>
        </w:rPr>
        <w:t>7/2/1436</w:t>
      </w:r>
      <w:r>
        <w:rPr>
          <w:rFonts w:ascii="University" w:hAnsi="University" w:cstheme="majorBidi"/>
          <w:b/>
          <w:bCs/>
          <w:sz w:val="24"/>
          <w:szCs w:val="24"/>
        </w:rPr>
        <w:t xml:space="preserve"> H -</w:t>
      </w:r>
      <w:r w:rsidRPr="00725F34">
        <w:rPr>
          <w:rFonts w:ascii="University" w:hAnsi="University" w:cstheme="majorBidi"/>
          <w:b/>
          <w:bCs/>
          <w:sz w:val="24"/>
          <w:szCs w:val="24"/>
        </w:rPr>
        <w:t xml:space="preserve"> 29/11/2014 M </w:t>
      </w:r>
    </w:p>
    <w:p w:rsidR="00705335" w:rsidRPr="0046785B" w:rsidRDefault="00705335" w:rsidP="00705335">
      <w:pPr>
        <w:bidi w:val="0"/>
        <w:jc w:val="both"/>
      </w:pPr>
    </w:p>
    <w:p w:rsidR="00705335" w:rsidRDefault="00705335" w:rsidP="00705335">
      <w:pPr>
        <w:bidi w:val="0"/>
        <w:jc w:val="both"/>
      </w:pPr>
    </w:p>
    <w:p w:rsidR="00E927C8" w:rsidRDefault="00E927C8">
      <w:pPr>
        <w:bidi w:val="0"/>
        <w:rPr>
          <w:rFonts w:ascii="GoudyHandtooled BT" w:eastAsiaTheme="majorEastAsia" w:hAnsi="GoudyHandtooled BT" w:cstheme="majorBidi"/>
        </w:rPr>
      </w:pPr>
      <w:bookmarkStart w:id="2" w:name="_Toc385171861"/>
      <w:bookmarkStart w:id="3" w:name="_Toc406885237"/>
      <w:r>
        <w:rPr>
          <w:rFonts w:ascii="GoudyHandtooled BT" w:hAnsi="GoudyHandtooled BT"/>
          <w:b/>
          <w:bCs/>
        </w:rPr>
        <w:br w:type="page"/>
      </w:r>
    </w:p>
    <w:p w:rsidR="00705335" w:rsidRPr="003661ED" w:rsidRDefault="00705335" w:rsidP="00705335">
      <w:pPr>
        <w:pStyle w:val="Heading1"/>
        <w:spacing w:before="0"/>
        <w:jc w:val="center"/>
        <w:rPr>
          <w:rFonts w:ascii="GoudyHandtooled BT" w:hAnsi="GoudyHandtooled BT"/>
          <w:b w:val="0"/>
          <w:bCs w:val="0"/>
          <w:color w:val="auto"/>
          <w:sz w:val="22"/>
          <w:szCs w:val="22"/>
          <w:rtl/>
        </w:rPr>
      </w:pPr>
      <w:r w:rsidRPr="003661ED">
        <w:rPr>
          <w:rFonts w:ascii="GoudyHandtooled BT" w:hAnsi="GoudyHandtooled BT"/>
          <w:b w:val="0"/>
          <w:bCs w:val="0"/>
          <w:color w:val="auto"/>
          <w:sz w:val="22"/>
          <w:szCs w:val="22"/>
        </w:rPr>
        <w:lastRenderedPageBreak/>
        <w:t>( 01 )</w:t>
      </w:r>
      <w:bookmarkEnd w:id="2"/>
      <w:bookmarkEnd w:id="3"/>
    </w:p>
    <w:p w:rsidR="00705335" w:rsidRPr="003661ED" w:rsidRDefault="00705335" w:rsidP="00705335">
      <w:pPr>
        <w:pStyle w:val="Heading1"/>
        <w:bidi w:val="0"/>
        <w:spacing w:before="0" w:after="120"/>
        <w:jc w:val="center"/>
        <w:rPr>
          <w:rFonts w:ascii="GoudyHandtooled BT" w:hAnsi="GoudyHandtooled BT"/>
          <w:b w:val="0"/>
          <w:bCs w:val="0"/>
          <w:color w:val="auto"/>
          <w:sz w:val="22"/>
          <w:szCs w:val="22"/>
        </w:rPr>
      </w:pPr>
      <w:bookmarkStart w:id="4" w:name="_Toc406885238"/>
      <w:r w:rsidRPr="003661ED">
        <w:rPr>
          <w:rFonts w:ascii="GoudyHandtooled BT" w:hAnsi="GoudyHandtooled BT"/>
          <w:b w:val="0"/>
          <w:bCs w:val="0"/>
          <w:color w:val="auto"/>
          <w:sz w:val="22"/>
          <w:szCs w:val="22"/>
        </w:rPr>
        <w:t>Mengetahui Ilmu Tauhid Merupakan Jalan Menuju Surga</w:t>
      </w:r>
      <w:bookmarkEnd w:id="4"/>
    </w:p>
    <w:p w:rsidR="00AF0091" w:rsidRPr="00BC0456" w:rsidRDefault="00AF0091" w:rsidP="008540CB">
      <w:pPr>
        <w:spacing w:after="0" w:line="240" w:lineRule="auto"/>
        <w:jc w:val="both"/>
        <w:rPr>
          <w:rFonts w:asciiTheme="minorBidi" w:eastAsia="Times New Roman" w:hAnsiTheme="minorBidi" w:cs="KFGQPC Uthman Taha Naskh"/>
          <w:sz w:val="32"/>
          <w:szCs w:val="32"/>
          <w:rtl/>
        </w:rPr>
      </w:pPr>
      <w:r w:rsidRPr="00BC0456">
        <w:rPr>
          <w:rFonts w:asciiTheme="minorBidi" w:eastAsia="Times New Roman" w:hAnsiTheme="minorBidi" w:cs="KFGQPC Uthman Taha Naskh" w:hint="cs"/>
          <w:sz w:val="32"/>
          <w:szCs w:val="32"/>
          <w:rtl/>
        </w:rPr>
        <w:t>عَنْ</w:t>
      </w:r>
      <w:r w:rsidRPr="00BC0456">
        <w:rPr>
          <w:rFonts w:asciiTheme="minorBidi" w:eastAsia="Times New Roman" w:hAnsiTheme="minorBidi" w:cs="KFGQPC Uthman Taha Naskh"/>
          <w:sz w:val="32"/>
          <w:szCs w:val="32"/>
          <w:rtl/>
        </w:rPr>
        <w:t xml:space="preserve"> </w:t>
      </w:r>
      <w:r w:rsidRPr="00BC0456">
        <w:rPr>
          <w:rFonts w:asciiTheme="minorBidi" w:eastAsia="Times New Roman" w:hAnsiTheme="minorBidi" w:cs="KFGQPC Uthman Taha Naskh" w:hint="cs"/>
          <w:sz w:val="32"/>
          <w:szCs w:val="32"/>
          <w:rtl/>
        </w:rPr>
        <w:t>عُثـْمَانَ</w:t>
      </w:r>
      <w:r w:rsidRPr="00BC0456">
        <w:rPr>
          <w:rFonts w:asciiTheme="minorBidi" w:eastAsia="Times New Roman" w:hAnsiTheme="minorBidi" w:cs="KFGQPC Uthman Taha Naskh"/>
          <w:sz w:val="32"/>
          <w:szCs w:val="32"/>
          <w:rtl/>
        </w:rPr>
        <w:t xml:space="preserve"> </w:t>
      </w:r>
      <w:r w:rsidRPr="00BC0456">
        <w:rPr>
          <w:rFonts w:asciiTheme="minorBidi" w:eastAsia="Times New Roman" w:hAnsiTheme="minorBidi" w:cs="AL-Mohanad"/>
          <w:sz w:val="32"/>
          <w:szCs w:val="32"/>
        </w:rPr>
        <w:sym w:font="AGA Arabesque" w:char="0074"/>
      </w:r>
      <w:r w:rsidRPr="00BC0456">
        <w:rPr>
          <w:rFonts w:asciiTheme="minorBidi" w:eastAsia="Times New Roman" w:hAnsiTheme="minorBidi" w:cs="KFGQPC Uthman Taha Naskh"/>
          <w:sz w:val="32"/>
          <w:szCs w:val="32"/>
          <w:rtl/>
        </w:rPr>
        <w:t xml:space="preserve"> </w:t>
      </w:r>
      <w:r w:rsidRPr="00BC0456">
        <w:rPr>
          <w:rFonts w:asciiTheme="minorBidi" w:eastAsia="Times New Roman" w:hAnsiTheme="minorBidi" w:cs="KFGQPC Uthman Taha Naskh" w:hint="cs"/>
          <w:sz w:val="32"/>
          <w:szCs w:val="32"/>
          <w:rtl/>
        </w:rPr>
        <w:t>قَالَ</w:t>
      </w:r>
      <w:r w:rsidRPr="00BC0456">
        <w:rPr>
          <w:rFonts w:asciiTheme="minorBidi" w:eastAsia="Times New Roman" w:hAnsiTheme="minorBidi" w:cs="KFGQPC Uthman Taha Naskh"/>
          <w:sz w:val="32"/>
          <w:szCs w:val="32"/>
          <w:rtl/>
        </w:rPr>
        <w:t xml:space="preserve">: </w:t>
      </w:r>
      <w:r w:rsidRPr="00BC0456">
        <w:rPr>
          <w:rFonts w:asciiTheme="minorBidi" w:eastAsia="Times New Roman" w:hAnsiTheme="minorBidi" w:cs="KFGQPC Uthman Taha Naskh" w:hint="cs"/>
          <w:sz w:val="32"/>
          <w:szCs w:val="32"/>
          <w:rtl/>
        </w:rPr>
        <w:t>قَالَ</w:t>
      </w:r>
      <w:r w:rsidRPr="00BC0456">
        <w:rPr>
          <w:rFonts w:asciiTheme="minorBidi" w:eastAsia="Times New Roman" w:hAnsiTheme="minorBidi" w:cs="KFGQPC Uthman Taha Naskh"/>
          <w:sz w:val="32"/>
          <w:szCs w:val="32"/>
          <w:rtl/>
        </w:rPr>
        <w:t xml:space="preserve"> </w:t>
      </w:r>
      <w:r w:rsidRPr="00BC0456">
        <w:rPr>
          <w:rFonts w:asciiTheme="minorBidi" w:eastAsia="Times New Roman" w:hAnsiTheme="minorBidi" w:cs="KFGQPC Uthman Taha Naskh" w:hint="cs"/>
          <w:sz w:val="32"/>
          <w:szCs w:val="32"/>
          <w:rtl/>
        </w:rPr>
        <w:t>رَسُولُ</w:t>
      </w:r>
      <w:r w:rsidRPr="00BC0456">
        <w:rPr>
          <w:rFonts w:asciiTheme="minorBidi" w:eastAsia="Times New Roman" w:hAnsiTheme="minorBidi" w:cs="KFGQPC Uthman Taha Naskh"/>
          <w:sz w:val="32"/>
          <w:szCs w:val="32"/>
          <w:rtl/>
        </w:rPr>
        <w:t xml:space="preserve"> </w:t>
      </w:r>
      <w:r w:rsidRPr="00BC0456">
        <w:rPr>
          <w:rFonts w:asciiTheme="minorBidi" w:eastAsia="Times New Roman" w:hAnsiTheme="minorBidi" w:cs="KFGQPC Uthman Taha Naskh" w:hint="cs"/>
          <w:sz w:val="32"/>
          <w:szCs w:val="32"/>
          <w:rtl/>
        </w:rPr>
        <w:t>اللهِ</w:t>
      </w:r>
      <w:r w:rsidRPr="00BC0456">
        <w:rPr>
          <w:rFonts w:asciiTheme="minorBidi" w:eastAsia="Times New Roman" w:hAnsiTheme="minorBidi" w:cs="KFGQPC Uthman Taha Naskh"/>
          <w:sz w:val="32"/>
          <w:szCs w:val="32"/>
          <w:rtl/>
        </w:rPr>
        <w:t xml:space="preserve"> </w:t>
      </w:r>
      <w:r w:rsidR="008540CB" w:rsidRPr="00AE6468">
        <w:rPr>
          <w:rFonts w:asciiTheme="minorBidi" w:hAnsiTheme="minorBidi" w:cs="AL-Mohanad"/>
          <w:sz w:val="32"/>
          <w:szCs w:val="32"/>
        </w:rPr>
        <w:sym w:font="AGA Arabesque" w:char="0072"/>
      </w:r>
      <w:r w:rsidRPr="00BC0456">
        <w:rPr>
          <w:rFonts w:asciiTheme="minorBidi" w:eastAsia="Times New Roman" w:hAnsiTheme="minorBidi" w:cs="KFGQPC Uthman Taha Naskh"/>
          <w:sz w:val="32"/>
          <w:szCs w:val="32"/>
          <w:rtl/>
        </w:rPr>
        <w:t>: "</w:t>
      </w:r>
      <w:r w:rsidRPr="00BC0456">
        <w:rPr>
          <w:rFonts w:asciiTheme="minorBidi" w:eastAsia="Times New Roman" w:hAnsiTheme="minorBidi" w:cs="KFGQPC Uthman Taha Naskh" w:hint="cs"/>
          <w:sz w:val="32"/>
          <w:szCs w:val="32"/>
          <w:rtl/>
        </w:rPr>
        <w:t>مَنْ</w:t>
      </w:r>
      <w:r w:rsidRPr="00BC0456">
        <w:rPr>
          <w:rFonts w:asciiTheme="minorBidi" w:eastAsia="Times New Roman" w:hAnsiTheme="minorBidi" w:cs="KFGQPC Uthman Taha Naskh"/>
          <w:sz w:val="32"/>
          <w:szCs w:val="32"/>
          <w:rtl/>
        </w:rPr>
        <w:t xml:space="preserve"> </w:t>
      </w:r>
      <w:r w:rsidRPr="00BC0456">
        <w:rPr>
          <w:rFonts w:asciiTheme="minorBidi" w:eastAsia="Times New Roman" w:hAnsiTheme="minorBidi" w:cs="KFGQPC Uthman Taha Naskh" w:hint="cs"/>
          <w:sz w:val="32"/>
          <w:szCs w:val="32"/>
          <w:rtl/>
        </w:rPr>
        <w:t>مَاتَ</w:t>
      </w:r>
      <w:r w:rsidRPr="00BC0456">
        <w:rPr>
          <w:rFonts w:asciiTheme="minorBidi" w:eastAsia="Times New Roman" w:hAnsiTheme="minorBidi" w:cs="KFGQPC Uthman Taha Naskh"/>
          <w:sz w:val="32"/>
          <w:szCs w:val="32"/>
          <w:rtl/>
        </w:rPr>
        <w:t xml:space="preserve"> </w:t>
      </w:r>
      <w:r w:rsidRPr="00BC0456">
        <w:rPr>
          <w:rFonts w:asciiTheme="minorBidi" w:eastAsia="Times New Roman" w:hAnsiTheme="minorBidi" w:cs="KFGQPC Uthman Taha Naskh" w:hint="cs"/>
          <w:sz w:val="32"/>
          <w:szCs w:val="32"/>
          <w:rtl/>
        </w:rPr>
        <w:t>وَهُوَ</w:t>
      </w:r>
      <w:r w:rsidRPr="00BC0456">
        <w:rPr>
          <w:rFonts w:asciiTheme="minorBidi" w:eastAsia="Times New Roman" w:hAnsiTheme="minorBidi" w:cs="KFGQPC Uthman Taha Naskh"/>
          <w:sz w:val="32"/>
          <w:szCs w:val="32"/>
          <w:rtl/>
        </w:rPr>
        <w:t xml:space="preserve"> </w:t>
      </w:r>
      <w:r w:rsidRPr="00BC0456">
        <w:rPr>
          <w:rFonts w:asciiTheme="minorBidi" w:eastAsia="Times New Roman" w:hAnsiTheme="minorBidi" w:cs="KFGQPC Uthman Taha Naskh" w:hint="cs"/>
          <w:sz w:val="32"/>
          <w:szCs w:val="32"/>
          <w:rtl/>
        </w:rPr>
        <w:t>يَعْلَمُ</w:t>
      </w:r>
      <w:r w:rsidRPr="00BC0456">
        <w:rPr>
          <w:rFonts w:asciiTheme="minorBidi" w:eastAsia="Times New Roman" w:hAnsiTheme="minorBidi" w:cs="KFGQPC Uthman Taha Naskh"/>
          <w:sz w:val="32"/>
          <w:szCs w:val="32"/>
          <w:rtl/>
        </w:rPr>
        <w:t xml:space="preserve"> </w:t>
      </w:r>
      <w:r w:rsidRPr="00BC0456">
        <w:rPr>
          <w:rFonts w:asciiTheme="minorBidi" w:eastAsia="Times New Roman" w:hAnsiTheme="minorBidi" w:cs="KFGQPC Uthman Taha Naskh" w:hint="cs"/>
          <w:sz w:val="32"/>
          <w:szCs w:val="32"/>
          <w:rtl/>
        </w:rPr>
        <w:t>أَنَّهُ</w:t>
      </w:r>
      <w:r w:rsidRPr="00BC0456">
        <w:rPr>
          <w:rFonts w:asciiTheme="minorBidi" w:eastAsia="Times New Roman" w:hAnsiTheme="minorBidi" w:cs="KFGQPC Uthman Taha Naskh"/>
          <w:sz w:val="32"/>
          <w:szCs w:val="32"/>
          <w:rtl/>
        </w:rPr>
        <w:t xml:space="preserve"> </w:t>
      </w:r>
      <w:r w:rsidRPr="00BC0456">
        <w:rPr>
          <w:rFonts w:asciiTheme="minorBidi" w:eastAsia="Times New Roman" w:hAnsiTheme="minorBidi" w:cs="KFGQPC Uthman Taha Naskh" w:hint="cs"/>
          <w:sz w:val="32"/>
          <w:szCs w:val="32"/>
          <w:rtl/>
        </w:rPr>
        <w:t>لاَ</w:t>
      </w:r>
      <w:r w:rsidRPr="00BC0456">
        <w:rPr>
          <w:rFonts w:asciiTheme="minorBidi" w:eastAsia="Times New Roman" w:hAnsiTheme="minorBidi" w:cs="KFGQPC Uthman Taha Naskh"/>
          <w:sz w:val="32"/>
          <w:szCs w:val="32"/>
          <w:rtl/>
        </w:rPr>
        <w:t xml:space="preserve"> </w:t>
      </w:r>
      <w:r w:rsidRPr="00BC0456">
        <w:rPr>
          <w:rFonts w:asciiTheme="minorBidi" w:eastAsia="Times New Roman" w:hAnsiTheme="minorBidi" w:cs="KFGQPC Uthman Taha Naskh" w:hint="cs"/>
          <w:sz w:val="32"/>
          <w:szCs w:val="32"/>
          <w:rtl/>
        </w:rPr>
        <w:t>إِلَهَ</w:t>
      </w:r>
      <w:r w:rsidRPr="00BC0456">
        <w:rPr>
          <w:rFonts w:asciiTheme="minorBidi" w:eastAsia="Times New Roman" w:hAnsiTheme="minorBidi" w:cs="KFGQPC Uthman Taha Naskh"/>
          <w:sz w:val="32"/>
          <w:szCs w:val="32"/>
          <w:rtl/>
        </w:rPr>
        <w:t xml:space="preserve"> </w:t>
      </w:r>
      <w:r w:rsidRPr="00BC0456">
        <w:rPr>
          <w:rFonts w:asciiTheme="minorBidi" w:eastAsia="Times New Roman" w:hAnsiTheme="minorBidi" w:cs="KFGQPC Uthman Taha Naskh" w:hint="cs"/>
          <w:sz w:val="32"/>
          <w:szCs w:val="32"/>
          <w:rtl/>
        </w:rPr>
        <w:t>إِلاَّ</w:t>
      </w:r>
      <w:r w:rsidRPr="00BC0456">
        <w:rPr>
          <w:rFonts w:asciiTheme="minorBidi" w:eastAsia="Times New Roman" w:hAnsiTheme="minorBidi" w:cs="KFGQPC Uthman Taha Naskh"/>
          <w:sz w:val="32"/>
          <w:szCs w:val="32"/>
          <w:rtl/>
        </w:rPr>
        <w:t xml:space="preserve"> </w:t>
      </w:r>
      <w:r w:rsidRPr="00BC0456">
        <w:rPr>
          <w:rFonts w:asciiTheme="minorBidi" w:eastAsia="Times New Roman" w:hAnsiTheme="minorBidi" w:cs="KFGQPC Uthman Taha Naskh" w:hint="cs"/>
          <w:sz w:val="32"/>
          <w:szCs w:val="32"/>
          <w:rtl/>
        </w:rPr>
        <w:t>اللهُ</w:t>
      </w:r>
      <w:r w:rsidRPr="00BC0456">
        <w:rPr>
          <w:rFonts w:asciiTheme="minorBidi" w:eastAsia="Times New Roman" w:hAnsiTheme="minorBidi" w:cs="KFGQPC Uthman Taha Naskh"/>
          <w:sz w:val="32"/>
          <w:szCs w:val="32"/>
          <w:rtl/>
        </w:rPr>
        <w:t xml:space="preserve"> </w:t>
      </w:r>
      <w:r w:rsidRPr="00BC0456">
        <w:rPr>
          <w:rFonts w:asciiTheme="minorBidi" w:eastAsia="Times New Roman" w:hAnsiTheme="minorBidi" w:cs="KFGQPC Uthman Taha Naskh" w:hint="cs"/>
          <w:sz w:val="32"/>
          <w:szCs w:val="32"/>
          <w:rtl/>
        </w:rPr>
        <w:t>دَخَلَ</w:t>
      </w:r>
      <w:r w:rsidRPr="00BC0456">
        <w:rPr>
          <w:rFonts w:asciiTheme="minorBidi" w:eastAsia="Times New Roman" w:hAnsiTheme="minorBidi" w:cs="KFGQPC Uthman Taha Naskh"/>
          <w:sz w:val="32"/>
          <w:szCs w:val="32"/>
          <w:rtl/>
        </w:rPr>
        <w:t xml:space="preserve"> </w:t>
      </w:r>
      <w:r w:rsidRPr="00BC0456">
        <w:rPr>
          <w:rFonts w:asciiTheme="minorBidi" w:eastAsia="Times New Roman" w:hAnsiTheme="minorBidi" w:cs="KFGQPC Uthman Taha Naskh" w:hint="cs"/>
          <w:sz w:val="32"/>
          <w:szCs w:val="32"/>
          <w:rtl/>
        </w:rPr>
        <w:t>الْجَنَّةَ</w:t>
      </w:r>
      <w:r w:rsidRPr="00BC0456">
        <w:rPr>
          <w:rFonts w:asciiTheme="minorBidi" w:eastAsia="Times New Roman" w:hAnsiTheme="minorBidi" w:cs="KFGQPC Uthman Taha Naskh"/>
          <w:sz w:val="32"/>
          <w:szCs w:val="32"/>
          <w:rtl/>
        </w:rPr>
        <w:t>".</w:t>
      </w:r>
    </w:p>
    <w:p w:rsidR="00705335" w:rsidRPr="00D4021C" w:rsidRDefault="00705335" w:rsidP="00ED513F">
      <w:pPr>
        <w:spacing w:after="0" w:line="240" w:lineRule="auto"/>
        <w:jc w:val="both"/>
        <w:rPr>
          <w:rFonts w:asciiTheme="minorBidi" w:eastAsia="Times New Roman" w:hAnsiTheme="minorBidi" w:cs="AL-Mohanad"/>
          <w:sz w:val="24"/>
          <w:szCs w:val="24"/>
          <w:rtl/>
        </w:rPr>
      </w:pPr>
      <w:r w:rsidRPr="00D4021C">
        <w:rPr>
          <w:rFonts w:asciiTheme="minorBidi" w:eastAsia="Times New Roman" w:hAnsiTheme="minorBidi" w:cs="AL-Mohanad" w:hint="cs"/>
          <w:sz w:val="24"/>
          <w:szCs w:val="24"/>
          <w:rtl/>
        </w:rPr>
        <w:t xml:space="preserve"> (صحيح مسلم, رقم الحديث 41 - (26), ).</w:t>
      </w:r>
    </w:p>
    <w:p w:rsidR="00705335" w:rsidRDefault="00705335" w:rsidP="001D0214">
      <w:pPr>
        <w:bidi w:val="0"/>
        <w:spacing w:after="0"/>
        <w:jc w:val="both"/>
      </w:pPr>
      <w:r>
        <w:t xml:space="preserve"> Dari Utsman </w:t>
      </w:r>
      <w:r w:rsidRPr="004946C3">
        <w:rPr>
          <w:rFonts w:asciiTheme="minorBidi" w:eastAsia="Times New Roman" w:hAnsiTheme="minorBidi" w:cs="AL-Mohanad"/>
          <w:sz w:val="28"/>
          <w:szCs w:val="28"/>
        </w:rPr>
        <w:sym w:font="AGA Arabesque" w:char="0074"/>
      </w:r>
      <w:r>
        <w:t xml:space="preserve"> berkata : Rasulullah </w:t>
      </w:r>
      <w:r w:rsidR="001D0214" w:rsidRPr="00AE6468">
        <w:rPr>
          <w:rFonts w:asciiTheme="minorBidi" w:hAnsiTheme="minorBidi" w:cs="AL-Mohanad"/>
          <w:sz w:val="32"/>
          <w:szCs w:val="32"/>
        </w:rPr>
        <w:sym w:font="AGA Arabesque" w:char="0072"/>
      </w:r>
      <w:r>
        <w:t xml:space="preserve"> bersabda  : </w:t>
      </w:r>
      <w:r w:rsidR="00572A34">
        <w:rPr>
          <w:i/>
          <w:iCs/>
        </w:rPr>
        <w:t xml:space="preserve">                    </w:t>
      </w:r>
      <w:r w:rsidRPr="00DF3723">
        <w:rPr>
          <w:i/>
          <w:iCs/>
        </w:rPr>
        <w:t xml:space="preserve">" Barangsiapa meninggal dunia dan dia mengetahui bahwa tidak ada ilah ( Tuhan ) yang berhak disembah kecuali Allah, maka ia masuk surga </w:t>
      </w:r>
      <w:r>
        <w:t xml:space="preserve">". </w:t>
      </w:r>
      <w:r w:rsidRPr="00E819E1">
        <w:rPr>
          <w:sz w:val="20"/>
          <w:szCs w:val="20"/>
        </w:rPr>
        <w:t xml:space="preserve">( Shahih Muslim no. </w:t>
      </w:r>
      <w:r w:rsidR="00E511FC">
        <w:rPr>
          <w:sz w:val="20"/>
          <w:szCs w:val="20"/>
        </w:rPr>
        <w:t>41</w:t>
      </w:r>
      <w:r w:rsidRPr="00E819E1">
        <w:rPr>
          <w:sz w:val="20"/>
          <w:szCs w:val="20"/>
        </w:rPr>
        <w:t xml:space="preserve"> ( 26 )).</w:t>
      </w:r>
    </w:p>
    <w:p w:rsidR="00705335" w:rsidRDefault="00705335" w:rsidP="00D02DC1">
      <w:pPr>
        <w:bidi w:val="0"/>
        <w:spacing w:after="0"/>
        <w:jc w:val="both"/>
        <w:rPr>
          <w:b/>
          <w:bCs/>
        </w:rPr>
      </w:pPr>
      <w:r w:rsidRPr="00493279">
        <w:rPr>
          <w:b/>
          <w:bCs/>
        </w:rPr>
        <w:sym w:font="Wingdings" w:char="F0D8"/>
      </w:r>
      <w:r>
        <w:rPr>
          <w:b/>
          <w:bCs/>
        </w:rPr>
        <w:t xml:space="preserve"> </w:t>
      </w:r>
      <w:r w:rsidRPr="00493279">
        <w:rPr>
          <w:b/>
          <w:bCs/>
        </w:rPr>
        <w:t>Perawi hadits</w:t>
      </w:r>
      <w:r>
        <w:rPr>
          <w:b/>
          <w:bCs/>
        </w:rPr>
        <w:tab/>
        <w:t>:</w:t>
      </w:r>
    </w:p>
    <w:p w:rsidR="00705335" w:rsidRDefault="00705335" w:rsidP="001D0214">
      <w:pPr>
        <w:bidi w:val="0"/>
        <w:spacing w:after="0"/>
        <w:ind w:firstLine="720"/>
        <w:jc w:val="both"/>
      </w:pPr>
      <w:r>
        <w:t>Utsman bin Affan bin Abi al-Ash al-Qurasyi, dilahirkan di Me</w:t>
      </w:r>
      <w:r w:rsidR="003415FE">
        <w:t>k</w:t>
      </w:r>
      <w:r>
        <w:t xml:space="preserve">kah 6 tahun setelah Tahun Gajah </w:t>
      </w:r>
      <w:r>
        <w:rPr>
          <w:b/>
          <w:bCs/>
        </w:rPr>
        <w:t xml:space="preserve">. </w:t>
      </w:r>
      <w:r>
        <w:t xml:space="preserve">Masuk Islam tidak lama setelah Rasulullah  </w:t>
      </w:r>
      <w:r w:rsidR="001D0214" w:rsidRPr="00AE6468">
        <w:rPr>
          <w:rFonts w:asciiTheme="minorBidi" w:hAnsiTheme="minorBidi" w:cs="AL-Mohanad"/>
          <w:sz w:val="32"/>
          <w:szCs w:val="32"/>
        </w:rPr>
        <w:sym w:font="AGA Arabesque" w:char="0072"/>
      </w:r>
      <w:r>
        <w:rPr>
          <w:rFonts w:asciiTheme="minorBidi" w:hAnsiTheme="minorBidi" w:cs="AL-Mohanad"/>
          <w:sz w:val="32"/>
          <w:szCs w:val="32"/>
        </w:rPr>
        <w:t xml:space="preserve"> </w:t>
      </w:r>
      <w:r>
        <w:t>diutus. Ia adalah Amirul Mukminin dan Khalifah ke – 3.</w:t>
      </w:r>
    </w:p>
    <w:p w:rsidR="00705335" w:rsidRDefault="00705335" w:rsidP="00E819E1">
      <w:pPr>
        <w:bidi w:val="0"/>
        <w:spacing w:after="0"/>
        <w:ind w:firstLine="720"/>
        <w:jc w:val="both"/>
      </w:pPr>
      <w:r>
        <w:t xml:space="preserve">Ia merupakan orang pertama yang hijrah ke Habasyah bersama istrinya Ruqayyah binti Muhammad. Ia telah menolong agama Islam dengan jiwa dan hartanya. Kemudian ia menyiapkan perbekalan pasukan </w:t>
      </w:r>
      <w:r w:rsidRPr="0073147C">
        <w:rPr>
          <w:i/>
          <w:iCs/>
        </w:rPr>
        <w:t>'Usrah</w:t>
      </w:r>
      <w:r>
        <w:t xml:space="preserve"> sebanyak 950 ekor unta dan 50 ekor kuda serta membeli sumur </w:t>
      </w:r>
      <w:r w:rsidRPr="0073147C">
        <w:rPr>
          <w:i/>
          <w:iCs/>
        </w:rPr>
        <w:t>Ruma</w:t>
      </w:r>
      <w:r>
        <w:rPr>
          <w:i/>
          <w:iCs/>
        </w:rPr>
        <w:t>t</w:t>
      </w:r>
      <w:r>
        <w:t xml:space="preserve"> dengan 20.000 dirham kemudian menyedekahkan</w:t>
      </w:r>
      <w:r w:rsidR="003415FE">
        <w:t>nya</w:t>
      </w:r>
      <w:r>
        <w:t xml:space="preserve">. Ia juga  membangun perluasan masjid Nabawi dengan dana 20.000 dirham. </w:t>
      </w:r>
    </w:p>
    <w:p w:rsidR="00705335" w:rsidRDefault="00705335" w:rsidP="00E819E1">
      <w:pPr>
        <w:bidi w:val="0"/>
        <w:spacing w:after="0"/>
        <w:ind w:firstLine="720"/>
        <w:jc w:val="both"/>
      </w:pPr>
      <w:r>
        <w:t xml:space="preserve">Utsman dibaiat sebagai khalifah setelah Umar bin Khatab wafat pada tahun 24 Hijriyah. Kemudian ia menyempurnakan </w:t>
      </w:r>
      <w:r>
        <w:lastRenderedPageBreak/>
        <w:t>pengumpulan al-Qur'an. Pada masa khilafahnya banyak sekali perluasan Islam di Asia dan Afrika. Diriwayatkan darinya sebanyak 146 hadits.</w:t>
      </w:r>
    </w:p>
    <w:p w:rsidR="00705335" w:rsidRDefault="00705335" w:rsidP="00E819E1">
      <w:pPr>
        <w:bidi w:val="0"/>
        <w:spacing w:after="0"/>
        <w:ind w:firstLine="720"/>
        <w:jc w:val="both"/>
      </w:pPr>
      <w:r>
        <w:t>Ia terbunuh syahid di Madinah ditangan orang-orang jahat ( musuh ) pada tahun 35 H. pada usia 85 tahun.</w:t>
      </w:r>
    </w:p>
    <w:p w:rsidR="00D02DC1" w:rsidRPr="00D02DC1" w:rsidRDefault="00D02DC1" w:rsidP="00E819E1">
      <w:pPr>
        <w:bidi w:val="0"/>
        <w:spacing w:after="0"/>
        <w:jc w:val="both"/>
        <w:rPr>
          <w:b/>
          <w:bCs/>
          <w:sz w:val="8"/>
          <w:szCs w:val="8"/>
        </w:rPr>
      </w:pPr>
    </w:p>
    <w:p w:rsidR="00705335" w:rsidRDefault="00705335" w:rsidP="00D02DC1">
      <w:pPr>
        <w:bidi w:val="0"/>
        <w:spacing w:after="0"/>
        <w:jc w:val="both"/>
        <w:rPr>
          <w:b/>
          <w:bCs/>
        </w:rPr>
      </w:pPr>
      <w:r w:rsidRPr="00745204">
        <w:rPr>
          <w:b/>
          <w:bCs/>
        </w:rPr>
        <w:sym w:font="Wingdings" w:char="F0D8"/>
      </w:r>
      <w:r w:rsidRPr="00745204">
        <w:rPr>
          <w:b/>
          <w:bCs/>
        </w:rPr>
        <w:t xml:space="preserve"> </w:t>
      </w:r>
      <w:r w:rsidRPr="00F05BDF">
        <w:rPr>
          <w:b/>
          <w:bCs/>
        </w:rPr>
        <w:t>Beberapa faedah hadits ini adalah :</w:t>
      </w:r>
    </w:p>
    <w:p w:rsidR="00705335" w:rsidRDefault="00705335" w:rsidP="00E819E1">
      <w:pPr>
        <w:pStyle w:val="ListParagraph"/>
        <w:numPr>
          <w:ilvl w:val="0"/>
          <w:numId w:val="1"/>
        </w:numPr>
        <w:bidi w:val="0"/>
        <w:spacing w:after="0"/>
        <w:jc w:val="both"/>
      </w:pPr>
      <w:r>
        <w:t>Hadits ini dengan jelas menunjukkan bahwa siapa yang meninggal dunia di atas kalimat tauhid dan menjauhi kesyirikan, kekufuran serta dosa-dosa besar, maka ia dipastikan akan masuk surga.</w:t>
      </w:r>
    </w:p>
    <w:p w:rsidR="00705335" w:rsidRDefault="00705335" w:rsidP="00705335">
      <w:pPr>
        <w:pStyle w:val="ListParagraph"/>
        <w:numPr>
          <w:ilvl w:val="0"/>
          <w:numId w:val="1"/>
        </w:numPr>
        <w:bidi w:val="0"/>
        <w:jc w:val="both"/>
      </w:pPr>
      <w:r>
        <w:t>Wajib bagi seorang muslim berpegang teguh dengan kalimat tauhid, lahir dan batin, perbuatan, prilaku serta keyakinan.</w:t>
      </w:r>
    </w:p>
    <w:p w:rsidR="00705335" w:rsidRDefault="00705335" w:rsidP="00705335">
      <w:pPr>
        <w:pStyle w:val="ListParagraph"/>
        <w:numPr>
          <w:ilvl w:val="0"/>
          <w:numId w:val="1"/>
        </w:numPr>
        <w:bidi w:val="0"/>
        <w:jc w:val="both"/>
      </w:pPr>
      <w:r>
        <w:t>Hendaknya seorang muslim waspada terhadap perkara yang dapat membatalkan kalimat tauhid, baik dari perkara syirik, kekufuran maupun yang lainnya.</w:t>
      </w:r>
    </w:p>
    <w:p w:rsidR="00705335" w:rsidRPr="00E21B30" w:rsidRDefault="00705335" w:rsidP="00705335">
      <w:pPr>
        <w:spacing w:line="240" w:lineRule="auto"/>
        <w:ind w:left="360"/>
        <w:jc w:val="center"/>
        <w:rPr>
          <w:rFonts w:eastAsia="Times New Roman" w:cs="AL-Mohanad"/>
          <w:sz w:val="20"/>
          <w:szCs w:val="20"/>
        </w:rPr>
      </w:pPr>
      <w:r w:rsidRPr="00E21B30">
        <w:rPr>
          <w:rFonts w:eastAsia="Times New Roman" w:cs="AL-Mohanad" w:hint="cs"/>
          <w:sz w:val="20"/>
          <w:szCs w:val="20"/>
          <w:rtl/>
        </w:rPr>
        <w:t>*****</w:t>
      </w:r>
    </w:p>
    <w:p w:rsidR="00D02DC1" w:rsidRDefault="00D02DC1">
      <w:pPr>
        <w:bidi w:val="0"/>
        <w:rPr>
          <w:rFonts w:ascii="GoudyHandtooled BT" w:eastAsiaTheme="majorEastAsia" w:hAnsi="GoudyHandtooled BT" w:cstheme="majorBidi"/>
        </w:rPr>
      </w:pPr>
      <w:bookmarkStart w:id="5" w:name="_Toc406885239"/>
      <w:r>
        <w:rPr>
          <w:rFonts w:ascii="GoudyHandtooled BT" w:hAnsi="GoudyHandtooled BT"/>
          <w:b/>
          <w:bCs/>
        </w:rPr>
        <w:br w:type="page"/>
      </w:r>
    </w:p>
    <w:p w:rsidR="00705335" w:rsidRPr="00DF71CA" w:rsidRDefault="00705335" w:rsidP="00705335">
      <w:pPr>
        <w:pStyle w:val="Heading1"/>
        <w:spacing w:before="0"/>
        <w:jc w:val="center"/>
        <w:rPr>
          <w:rFonts w:ascii="GoudyHandtooled BT" w:hAnsi="GoudyHandtooled BT"/>
          <w:b w:val="0"/>
          <w:bCs w:val="0"/>
          <w:color w:val="auto"/>
          <w:sz w:val="22"/>
          <w:szCs w:val="22"/>
          <w:rtl/>
        </w:rPr>
      </w:pPr>
      <w:r w:rsidRPr="00DF71CA">
        <w:rPr>
          <w:rFonts w:ascii="GoudyHandtooled BT" w:hAnsi="GoudyHandtooled BT"/>
          <w:b w:val="0"/>
          <w:bCs w:val="0"/>
          <w:color w:val="auto"/>
          <w:sz w:val="22"/>
          <w:szCs w:val="22"/>
        </w:rPr>
        <w:lastRenderedPageBreak/>
        <w:t>( 02 )</w:t>
      </w:r>
      <w:bookmarkEnd w:id="5"/>
    </w:p>
    <w:p w:rsidR="00705335" w:rsidRDefault="00705335" w:rsidP="00705335">
      <w:pPr>
        <w:pStyle w:val="Heading1"/>
        <w:bidi w:val="0"/>
        <w:spacing w:before="0" w:after="120"/>
        <w:jc w:val="center"/>
        <w:rPr>
          <w:rFonts w:asciiTheme="minorBidi" w:eastAsia="Times New Roman" w:hAnsiTheme="minorBidi" w:cs="AL-Mohanad"/>
          <w:sz w:val="32"/>
          <w:szCs w:val="32"/>
        </w:rPr>
      </w:pPr>
      <w:bookmarkStart w:id="6" w:name="_Toc406885240"/>
      <w:r w:rsidRPr="00DF71CA">
        <w:rPr>
          <w:rFonts w:ascii="GoudyHandtooled BT" w:hAnsi="GoudyHandtooled BT"/>
          <w:b w:val="0"/>
          <w:bCs w:val="0"/>
          <w:color w:val="auto"/>
          <w:sz w:val="22"/>
          <w:szCs w:val="22"/>
        </w:rPr>
        <w:t>Keutamaan Dua Ayat Terakhir Surat al-Baqarah</w:t>
      </w:r>
      <w:bookmarkEnd w:id="6"/>
    </w:p>
    <w:p w:rsidR="00705335" w:rsidRPr="00BC0456" w:rsidRDefault="00705335" w:rsidP="008540CB">
      <w:pPr>
        <w:spacing w:after="0" w:line="240" w:lineRule="auto"/>
        <w:jc w:val="both"/>
        <w:rPr>
          <w:rFonts w:asciiTheme="minorBidi" w:eastAsia="Times New Roman" w:hAnsiTheme="minorBidi" w:cs="KFGQPC Uthman Taha Naskh"/>
          <w:sz w:val="32"/>
          <w:szCs w:val="32"/>
          <w:rtl/>
        </w:rPr>
      </w:pPr>
      <w:r w:rsidRPr="00BC0456">
        <w:rPr>
          <w:rFonts w:asciiTheme="minorBidi" w:eastAsia="Times New Roman" w:hAnsiTheme="minorBidi" w:cs="KFGQPC Uthman Taha Naskh"/>
          <w:sz w:val="32"/>
          <w:szCs w:val="32"/>
          <w:rtl/>
        </w:rPr>
        <w:t xml:space="preserve">عَنْ </w:t>
      </w:r>
      <w:hyperlink r:id="rId12" w:tooltip="معلومات الرواة" w:history="1">
        <w:r w:rsidRPr="00BC0456">
          <w:rPr>
            <w:rFonts w:asciiTheme="minorBidi" w:eastAsia="Times New Roman" w:hAnsiTheme="minorBidi" w:cs="KFGQPC Uthman Taha Naskh"/>
            <w:sz w:val="32"/>
            <w:szCs w:val="32"/>
            <w:rtl/>
          </w:rPr>
          <w:t>أَبِي</w:t>
        </w:r>
        <w:r w:rsidRPr="00BC0456">
          <w:rPr>
            <w:rFonts w:asciiTheme="minorBidi" w:eastAsia="Times New Roman" w:hAnsiTheme="minorBidi" w:cs="KFGQPC Uthman Taha Naskh" w:hint="cs"/>
            <w:sz w:val="32"/>
            <w:szCs w:val="32"/>
            <w:rtl/>
          </w:rPr>
          <w:t>ْ</w:t>
        </w:r>
        <w:r w:rsidRPr="00BC0456">
          <w:rPr>
            <w:rFonts w:asciiTheme="minorBidi" w:eastAsia="Times New Roman" w:hAnsiTheme="minorBidi" w:cs="KFGQPC Uthman Taha Naskh"/>
            <w:sz w:val="32"/>
            <w:szCs w:val="32"/>
            <w:rtl/>
          </w:rPr>
          <w:t xml:space="preserve"> مَسْعُو</w:t>
        </w:r>
        <w:r w:rsidRPr="00BC0456">
          <w:rPr>
            <w:rFonts w:asciiTheme="minorBidi" w:eastAsia="Times New Roman" w:hAnsiTheme="minorBidi" w:cs="KFGQPC Uthman Taha Naskh" w:hint="cs"/>
            <w:sz w:val="32"/>
            <w:szCs w:val="32"/>
            <w:rtl/>
          </w:rPr>
          <w:t>ْ</w:t>
        </w:r>
        <w:r w:rsidRPr="00BC0456">
          <w:rPr>
            <w:rFonts w:asciiTheme="minorBidi" w:eastAsia="Times New Roman" w:hAnsiTheme="minorBidi" w:cs="KFGQPC Uthman Taha Naskh"/>
            <w:sz w:val="32"/>
            <w:szCs w:val="32"/>
            <w:rtl/>
          </w:rPr>
          <w:t xml:space="preserve">دٍ </w:t>
        </w:r>
      </w:hyperlink>
      <w:r w:rsidRPr="00BC0456">
        <w:rPr>
          <w:rFonts w:asciiTheme="minorBidi" w:eastAsia="Times New Roman" w:hAnsiTheme="minorBidi" w:cs="KFGQPC Uthman Taha Naskh"/>
          <w:sz w:val="32"/>
          <w:szCs w:val="32"/>
        </w:rPr>
        <w:sym w:font="AGA Arabesque" w:char="0074"/>
      </w:r>
      <w:r w:rsidRPr="00BC0456">
        <w:rPr>
          <w:rFonts w:asciiTheme="minorBidi" w:eastAsia="Times New Roman" w:hAnsiTheme="minorBidi" w:cs="KFGQPC Uthman Taha Naskh" w:hint="cs"/>
          <w:sz w:val="32"/>
          <w:szCs w:val="32"/>
          <w:rtl/>
        </w:rPr>
        <w:t>, قَالَ: قَالَ</w:t>
      </w:r>
      <w:r w:rsidRPr="00BC0456">
        <w:rPr>
          <w:rFonts w:asciiTheme="minorBidi" w:eastAsia="Times New Roman" w:hAnsiTheme="minorBidi" w:cs="KFGQPC Uthman Taha Naskh"/>
          <w:sz w:val="32"/>
          <w:szCs w:val="32"/>
          <w:rtl/>
        </w:rPr>
        <w:t xml:space="preserve"> </w:t>
      </w:r>
      <w:r w:rsidR="00F86ED9" w:rsidRPr="00BC0456">
        <w:rPr>
          <w:rFonts w:asciiTheme="minorBidi" w:eastAsia="Times New Roman" w:hAnsiTheme="minorBidi" w:cs="KFGQPC Uthman Taha Naskh" w:hint="cs"/>
          <w:sz w:val="32"/>
          <w:szCs w:val="32"/>
          <w:rtl/>
        </w:rPr>
        <w:t xml:space="preserve">النَّبيِّ </w:t>
      </w:r>
      <w:r w:rsidR="008540CB" w:rsidRPr="00AE6468">
        <w:rPr>
          <w:rFonts w:asciiTheme="minorBidi" w:hAnsiTheme="minorBidi" w:cs="AL-Mohanad"/>
          <w:sz w:val="32"/>
          <w:szCs w:val="32"/>
        </w:rPr>
        <w:sym w:font="AGA Arabesque" w:char="0072"/>
      </w:r>
      <w:r w:rsidRPr="00BC0456">
        <w:rPr>
          <w:rFonts w:asciiTheme="minorBidi" w:eastAsia="Times New Roman" w:hAnsiTheme="minorBidi" w:cs="KFGQPC Uthman Taha Naskh" w:hint="cs"/>
          <w:sz w:val="32"/>
          <w:szCs w:val="32"/>
          <w:rtl/>
        </w:rPr>
        <w:t>: "مَنْ قَرَأَ بِالْآيَتَيْنِ مِنْ آخِرِ سُورَةِ البَقَرَةِ فِي لَيْلَةٍ كَفَتَاهُ".</w:t>
      </w:r>
    </w:p>
    <w:p w:rsidR="00DC4BB9" w:rsidRPr="001357E6" w:rsidRDefault="001357E6" w:rsidP="001357E6">
      <w:pPr>
        <w:rPr>
          <w:rFonts w:cs="AL-Mohanad"/>
          <w:sz w:val="24"/>
          <w:szCs w:val="24"/>
        </w:rPr>
      </w:pPr>
      <w:r w:rsidRPr="001357E6">
        <w:rPr>
          <w:rFonts w:asciiTheme="minorBidi" w:eastAsia="Times New Roman" w:hAnsiTheme="minorBidi" w:cs="AL-Mohanad" w:hint="cs"/>
          <w:sz w:val="24"/>
          <w:szCs w:val="24"/>
          <w:rtl/>
        </w:rPr>
        <w:t xml:space="preserve">( </w:t>
      </w:r>
      <w:r w:rsidR="00DC4BB9" w:rsidRPr="001357E6">
        <w:rPr>
          <w:rFonts w:asciiTheme="minorBidi" w:eastAsia="Times New Roman" w:hAnsiTheme="minorBidi" w:cs="AL-Mohanad" w:hint="cs"/>
          <w:sz w:val="24"/>
          <w:szCs w:val="24"/>
          <w:rtl/>
        </w:rPr>
        <w:t>صحيح</w:t>
      </w:r>
      <w:r w:rsidR="00DC4BB9" w:rsidRPr="001357E6">
        <w:rPr>
          <w:rFonts w:asciiTheme="minorBidi" w:eastAsia="Times New Roman" w:hAnsiTheme="minorBidi" w:cs="AL-Mohanad"/>
          <w:sz w:val="24"/>
          <w:szCs w:val="24"/>
          <w:rtl/>
        </w:rPr>
        <w:t xml:space="preserve"> </w:t>
      </w:r>
      <w:r w:rsidR="00DC4BB9" w:rsidRPr="001357E6">
        <w:rPr>
          <w:rFonts w:asciiTheme="minorBidi" w:eastAsia="Times New Roman" w:hAnsiTheme="minorBidi" w:cs="AL-Mohanad" w:hint="cs"/>
          <w:sz w:val="24"/>
          <w:szCs w:val="24"/>
          <w:rtl/>
        </w:rPr>
        <w:t>البخاري</w:t>
      </w:r>
      <w:r w:rsidR="00DC4BB9" w:rsidRPr="001357E6">
        <w:rPr>
          <w:rFonts w:asciiTheme="minorBidi" w:eastAsia="Times New Roman" w:hAnsiTheme="minorBidi" w:cs="AL-Mohanad"/>
          <w:sz w:val="24"/>
          <w:szCs w:val="24"/>
          <w:rtl/>
        </w:rPr>
        <w:t xml:space="preserve">, </w:t>
      </w:r>
      <w:r w:rsidR="00DC4BB9" w:rsidRPr="001357E6">
        <w:rPr>
          <w:rFonts w:asciiTheme="minorBidi" w:eastAsia="Times New Roman" w:hAnsiTheme="minorBidi" w:cs="AL-Mohanad" w:hint="cs"/>
          <w:sz w:val="24"/>
          <w:szCs w:val="24"/>
          <w:rtl/>
        </w:rPr>
        <w:t>رقم</w:t>
      </w:r>
      <w:r w:rsidR="00DC4BB9" w:rsidRPr="001357E6">
        <w:rPr>
          <w:rFonts w:asciiTheme="minorBidi" w:eastAsia="Times New Roman" w:hAnsiTheme="minorBidi" w:cs="AL-Mohanad"/>
          <w:sz w:val="24"/>
          <w:szCs w:val="24"/>
          <w:rtl/>
        </w:rPr>
        <w:t xml:space="preserve"> </w:t>
      </w:r>
      <w:r w:rsidR="00DC4BB9" w:rsidRPr="001357E6">
        <w:rPr>
          <w:rFonts w:asciiTheme="minorBidi" w:eastAsia="Times New Roman" w:hAnsiTheme="minorBidi" w:cs="AL-Mohanad" w:hint="cs"/>
          <w:sz w:val="24"/>
          <w:szCs w:val="24"/>
          <w:rtl/>
        </w:rPr>
        <w:t>الحديث</w:t>
      </w:r>
      <w:r w:rsidR="00DC4BB9" w:rsidRPr="001357E6">
        <w:rPr>
          <w:rFonts w:asciiTheme="minorBidi" w:eastAsia="Times New Roman" w:hAnsiTheme="minorBidi" w:cs="AL-Mohanad"/>
          <w:sz w:val="24"/>
          <w:szCs w:val="24"/>
          <w:rtl/>
        </w:rPr>
        <w:t xml:space="preserve"> 5009, </w:t>
      </w:r>
      <w:r w:rsidR="00DC4BB9" w:rsidRPr="001357E6">
        <w:rPr>
          <w:rFonts w:asciiTheme="minorBidi" w:eastAsia="Times New Roman" w:hAnsiTheme="minorBidi" w:cs="AL-Mohanad" w:hint="cs"/>
          <w:sz w:val="24"/>
          <w:szCs w:val="24"/>
          <w:rtl/>
        </w:rPr>
        <w:t>وصحيح</w:t>
      </w:r>
      <w:r w:rsidR="00DC4BB9" w:rsidRPr="001357E6">
        <w:rPr>
          <w:rFonts w:asciiTheme="minorBidi" w:eastAsia="Times New Roman" w:hAnsiTheme="minorBidi" w:cs="AL-Mohanad"/>
          <w:sz w:val="24"/>
          <w:szCs w:val="24"/>
          <w:rtl/>
        </w:rPr>
        <w:t xml:space="preserve"> </w:t>
      </w:r>
      <w:r w:rsidR="00DC4BB9" w:rsidRPr="001357E6">
        <w:rPr>
          <w:rFonts w:asciiTheme="minorBidi" w:eastAsia="Times New Roman" w:hAnsiTheme="minorBidi" w:cs="AL-Mohanad" w:hint="cs"/>
          <w:sz w:val="24"/>
          <w:szCs w:val="24"/>
          <w:rtl/>
        </w:rPr>
        <w:t>مسلم</w:t>
      </w:r>
      <w:r w:rsidR="00DC4BB9" w:rsidRPr="001357E6">
        <w:rPr>
          <w:rFonts w:asciiTheme="minorBidi" w:eastAsia="Times New Roman" w:hAnsiTheme="minorBidi" w:cs="AL-Mohanad"/>
          <w:sz w:val="24"/>
          <w:szCs w:val="24"/>
          <w:rtl/>
        </w:rPr>
        <w:t xml:space="preserve">, </w:t>
      </w:r>
      <w:r w:rsidR="00DC4BB9" w:rsidRPr="001357E6">
        <w:rPr>
          <w:rFonts w:asciiTheme="minorBidi" w:eastAsia="Times New Roman" w:hAnsiTheme="minorBidi" w:cs="AL-Mohanad" w:hint="cs"/>
          <w:sz w:val="24"/>
          <w:szCs w:val="24"/>
          <w:rtl/>
        </w:rPr>
        <w:t>رقم</w:t>
      </w:r>
      <w:r w:rsidR="00DC4BB9" w:rsidRPr="001357E6">
        <w:rPr>
          <w:rFonts w:asciiTheme="minorBidi" w:eastAsia="Times New Roman" w:hAnsiTheme="minorBidi" w:cs="AL-Mohanad"/>
          <w:sz w:val="24"/>
          <w:szCs w:val="24"/>
          <w:rtl/>
        </w:rPr>
        <w:t xml:space="preserve"> </w:t>
      </w:r>
      <w:r w:rsidR="00DC4BB9" w:rsidRPr="001357E6">
        <w:rPr>
          <w:rFonts w:asciiTheme="minorBidi" w:eastAsia="Times New Roman" w:hAnsiTheme="minorBidi" w:cs="AL-Mohanad" w:hint="cs"/>
          <w:sz w:val="24"/>
          <w:szCs w:val="24"/>
          <w:rtl/>
        </w:rPr>
        <w:t>الحديث</w:t>
      </w:r>
      <w:r w:rsidR="00DC4BB9" w:rsidRPr="001357E6">
        <w:rPr>
          <w:rFonts w:asciiTheme="minorBidi" w:eastAsia="Times New Roman" w:hAnsiTheme="minorBidi" w:cs="AL-Mohanad"/>
          <w:sz w:val="24"/>
          <w:szCs w:val="24"/>
          <w:rtl/>
        </w:rPr>
        <w:t xml:space="preserve"> 256 - (808), </w:t>
      </w:r>
      <w:r w:rsidR="00DC4BB9" w:rsidRPr="001357E6">
        <w:rPr>
          <w:rFonts w:asciiTheme="minorBidi" w:eastAsia="Times New Roman" w:hAnsiTheme="minorBidi" w:cs="AL-Mohanad" w:hint="cs"/>
          <w:sz w:val="24"/>
          <w:szCs w:val="24"/>
          <w:rtl/>
        </w:rPr>
        <w:t>واللفظ</w:t>
      </w:r>
      <w:r w:rsidR="00DC4BB9" w:rsidRPr="001357E6">
        <w:rPr>
          <w:rFonts w:asciiTheme="minorBidi" w:eastAsia="Times New Roman" w:hAnsiTheme="minorBidi" w:cs="AL-Mohanad"/>
          <w:sz w:val="24"/>
          <w:szCs w:val="24"/>
          <w:rtl/>
        </w:rPr>
        <w:t xml:space="preserve"> </w:t>
      </w:r>
      <w:r w:rsidR="00DC4BB9" w:rsidRPr="001357E6">
        <w:rPr>
          <w:rFonts w:asciiTheme="minorBidi" w:eastAsia="Times New Roman" w:hAnsiTheme="minorBidi" w:cs="AL-Mohanad" w:hint="cs"/>
          <w:sz w:val="24"/>
          <w:szCs w:val="24"/>
          <w:rtl/>
        </w:rPr>
        <w:t>للبخاري</w:t>
      </w:r>
      <w:r w:rsidR="00DC4BB9" w:rsidRPr="001357E6">
        <w:rPr>
          <w:rFonts w:asciiTheme="minorBidi" w:eastAsia="Times New Roman" w:hAnsiTheme="minorBidi" w:cs="AL-Mohanad"/>
          <w:sz w:val="24"/>
          <w:szCs w:val="24"/>
        </w:rPr>
        <w:t>.</w:t>
      </w:r>
      <w:r>
        <w:rPr>
          <w:rFonts w:asciiTheme="minorBidi" w:eastAsia="Times New Roman" w:hAnsiTheme="minorBidi" w:cs="AL-Mohanad" w:hint="cs"/>
          <w:sz w:val="24"/>
          <w:szCs w:val="24"/>
          <w:rtl/>
        </w:rPr>
        <w:t>)</w:t>
      </w:r>
    </w:p>
    <w:p w:rsidR="00705335" w:rsidRPr="00000746" w:rsidRDefault="00705335" w:rsidP="001D0214">
      <w:pPr>
        <w:bidi w:val="0"/>
        <w:jc w:val="both"/>
        <w:rPr>
          <w:sz w:val="24"/>
          <w:szCs w:val="24"/>
        </w:rPr>
      </w:pPr>
      <w:r w:rsidRPr="00000746">
        <w:rPr>
          <w:sz w:val="24"/>
          <w:szCs w:val="24"/>
        </w:rPr>
        <w:t xml:space="preserve">Dari Abu Mas'ud </w:t>
      </w:r>
      <w:r w:rsidRPr="00000746">
        <w:rPr>
          <w:rFonts w:asciiTheme="minorBidi" w:eastAsia="Times New Roman" w:hAnsiTheme="minorBidi" w:cs="AL-Mohanad"/>
          <w:sz w:val="24"/>
          <w:szCs w:val="24"/>
        </w:rPr>
        <w:sym w:font="AGA Arabesque" w:char="0074"/>
      </w:r>
      <w:r w:rsidRPr="00000746">
        <w:rPr>
          <w:sz w:val="24"/>
          <w:szCs w:val="24"/>
        </w:rPr>
        <w:t xml:space="preserve"> berkata : Rasulullah </w:t>
      </w:r>
      <w:r w:rsidR="001D0214" w:rsidRPr="00AE6468">
        <w:rPr>
          <w:rFonts w:asciiTheme="minorBidi" w:hAnsiTheme="minorBidi" w:cs="AL-Mohanad"/>
          <w:sz w:val="32"/>
          <w:szCs w:val="32"/>
        </w:rPr>
        <w:sym w:font="AGA Arabesque" w:char="0072"/>
      </w:r>
      <w:r w:rsidRPr="00000746">
        <w:rPr>
          <w:sz w:val="24"/>
          <w:szCs w:val="24"/>
        </w:rPr>
        <w:t xml:space="preserve"> bersabda : </w:t>
      </w:r>
      <w:r w:rsidRPr="00000746">
        <w:rPr>
          <w:i/>
          <w:iCs/>
          <w:sz w:val="24"/>
          <w:szCs w:val="24"/>
        </w:rPr>
        <w:t>" Barangsiapa membaca dua ayat terakhir surat al-Baqarah pada malam hari maka akan mencukupinya ".</w:t>
      </w:r>
      <w:r w:rsidRPr="00000746">
        <w:rPr>
          <w:sz w:val="24"/>
          <w:szCs w:val="24"/>
        </w:rPr>
        <w:t xml:space="preserve"> </w:t>
      </w:r>
    </w:p>
    <w:p w:rsidR="00705335" w:rsidRPr="00000746" w:rsidRDefault="00705335" w:rsidP="00705335">
      <w:pPr>
        <w:bidi w:val="0"/>
        <w:jc w:val="both"/>
        <w:rPr>
          <w:sz w:val="20"/>
          <w:szCs w:val="20"/>
        </w:rPr>
      </w:pPr>
      <w:r w:rsidRPr="00000746">
        <w:rPr>
          <w:sz w:val="20"/>
          <w:szCs w:val="20"/>
        </w:rPr>
        <w:t>( Shahih Bukhari no.5009 dan Shahih Muslim no. 256 (808)).</w:t>
      </w:r>
    </w:p>
    <w:p w:rsidR="00705335" w:rsidRPr="00000746" w:rsidRDefault="00705335" w:rsidP="00617FC7">
      <w:pPr>
        <w:bidi w:val="0"/>
        <w:spacing w:after="0"/>
        <w:jc w:val="both"/>
        <w:rPr>
          <w:b/>
          <w:bCs/>
          <w:sz w:val="24"/>
          <w:szCs w:val="24"/>
        </w:rPr>
      </w:pPr>
      <w:r w:rsidRPr="00000746">
        <w:rPr>
          <w:b/>
          <w:bCs/>
          <w:sz w:val="24"/>
          <w:szCs w:val="24"/>
        </w:rPr>
        <w:sym w:font="Wingdings" w:char="F0D8"/>
      </w:r>
      <w:r w:rsidRPr="00000746">
        <w:rPr>
          <w:b/>
          <w:bCs/>
          <w:sz w:val="24"/>
          <w:szCs w:val="24"/>
        </w:rPr>
        <w:t xml:space="preserve"> Perawi hadits</w:t>
      </w:r>
      <w:r w:rsidRPr="00000746">
        <w:rPr>
          <w:b/>
          <w:bCs/>
          <w:sz w:val="24"/>
          <w:szCs w:val="24"/>
        </w:rPr>
        <w:tab/>
        <w:t>:</w:t>
      </w:r>
    </w:p>
    <w:p w:rsidR="00705335" w:rsidRDefault="00705335" w:rsidP="001D0214">
      <w:pPr>
        <w:pStyle w:val="ListParagraph"/>
        <w:bidi w:val="0"/>
        <w:spacing w:after="0" w:line="240" w:lineRule="auto"/>
        <w:ind w:left="29" w:firstLine="694"/>
        <w:contextualSpacing w:val="0"/>
        <w:jc w:val="both"/>
        <w:rPr>
          <w:rFonts w:eastAsia="Times New Roman" w:cstheme="majorBidi"/>
          <w:sz w:val="24"/>
          <w:szCs w:val="24"/>
        </w:rPr>
      </w:pPr>
      <w:r w:rsidRPr="00000746">
        <w:rPr>
          <w:rFonts w:eastAsia="Times New Roman" w:cstheme="majorBidi"/>
          <w:sz w:val="24"/>
          <w:szCs w:val="24"/>
        </w:rPr>
        <w:t xml:space="preserve">Abu Mas'ud adalah Uqbah bin Amru Al-Anshari </w:t>
      </w:r>
      <w:r w:rsidRPr="00000746">
        <w:rPr>
          <w:rFonts w:cstheme="majorBidi"/>
          <w:sz w:val="24"/>
          <w:szCs w:val="24"/>
        </w:rPr>
        <w:sym w:font="AGA Arabesque" w:char="0074"/>
      </w:r>
      <w:r w:rsidRPr="00000746">
        <w:rPr>
          <w:rFonts w:cstheme="majorBidi"/>
          <w:sz w:val="24"/>
          <w:szCs w:val="24"/>
        </w:rPr>
        <w:t xml:space="preserve"> </w:t>
      </w:r>
      <w:r w:rsidRPr="00000746">
        <w:rPr>
          <w:rFonts w:eastAsia="Times New Roman" w:cstheme="majorBidi"/>
          <w:sz w:val="24"/>
          <w:szCs w:val="24"/>
        </w:rPr>
        <w:t xml:space="preserve">seorang sahabat yang mulia . </w:t>
      </w:r>
      <w:r>
        <w:rPr>
          <w:rFonts w:eastAsia="Times New Roman" w:cstheme="majorBidi"/>
          <w:sz w:val="24"/>
          <w:szCs w:val="24"/>
        </w:rPr>
        <w:t>I</w:t>
      </w:r>
      <w:r w:rsidRPr="00000746">
        <w:rPr>
          <w:rFonts w:eastAsia="Times New Roman" w:cstheme="majorBidi"/>
          <w:sz w:val="24"/>
          <w:szCs w:val="24"/>
        </w:rPr>
        <w:t>a termasuk yang ikut dalam bai'at Aqabah ke dua, dan saat itu ia paling kecil. Ia juga ikut berperang pada perang Uhud dan peperangan lain setelahnya semuanya bersama Rasulullah</w:t>
      </w:r>
      <w:r w:rsidRPr="00000746">
        <w:rPr>
          <w:rFonts w:cstheme="majorBidi"/>
          <w:sz w:val="24"/>
          <w:szCs w:val="24"/>
        </w:rPr>
        <w:t xml:space="preserve"> </w:t>
      </w:r>
      <w:r w:rsidR="001D0214" w:rsidRPr="00AE6468">
        <w:rPr>
          <w:rFonts w:asciiTheme="minorBidi" w:hAnsiTheme="minorBidi" w:cs="AL-Mohanad"/>
          <w:sz w:val="32"/>
          <w:szCs w:val="32"/>
        </w:rPr>
        <w:sym w:font="AGA Arabesque" w:char="0072"/>
      </w:r>
      <w:r w:rsidRPr="00000746">
        <w:rPr>
          <w:rFonts w:eastAsia="Times New Roman" w:cstheme="majorBidi"/>
          <w:sz w:val="24"/>
          <w:szCs w:val="24"/>
        </w:rPr>
        <w:t xml:space="preserve"> . Kemudian ia tinggal di Kufah dan membangun rumah di sana. Ia digantikan oleh Ali </w:t>
      </w:r>
      <w:r w:rsidRPr="00000746">
        <w:rPr>
          <w:rFonts w:cstheme="majorBidi"/>
          <w:sz w:val="24"/>
          <w:szCs w:val="24"/>
        </w:rPr>
        <w:sym w:font="AGA Arabesque" w:char="0074"/>
      </w:r>
      <w:r w:rsidRPr="00000746">
        <w:rPr>
          <w:rFonts w:eastAsia="Times New Roman" w:cstheme="majorBidi"/>
          <w:sz w:val="24"/>
          <w:szCs w:val="24"/>
        </w:rPr>
        <w:t xml:space="preserve"> ketika pergi ke perang Shiffin. Musnadnya mencapai 102 hadits. Ia menin</w:t>
      </w:r>
      <w:r>
        <w:rPr>
          <w:rFonts w:eastAsia="Times New Roman" w:cstheme="majorBidi"/>
          <w:sz w:val="24"/>
          <w:szCs w:val="24"/>
        </w:rPr>
        <w:t>ggal di Madinah pada tahun 41 H.</w:t>
      </w:r>
      <w:r w:rsidRPr="00000746">
        <w:rPr>
          <w:rFonts w:eastAsia="Times New Roman" w:cstheme="majorBidi"/>
          <w:sz w:val="24"/>
          <w:szCs w:val="24"/>
        </w:rPr>
        <w:t xml:space="preserve"> adapula riwayat yang mengatakan selain itu.</w:t>
      </w:r>
    </w:p>
    <w:p w:rsidR="00617FC7" w:rsidRPr="00000746" w:rsidRDefault="00617FC7" w:rsidP="00617FC7">
      <w:pPr>
        <w:pStyle w:val="ListParagraph"/>
        <w:bidi w:val="0"/>
        <w:spacing w:after="0" w:line="240" w:lineRule="auto"/>
        <w:ind w:left="29" w:firstLine="694"/>
        <w:contextualSpacing w:val="0"/>
        <w:jc w:val="both"/>
        <w:rPr>
          <w:rFonts w:eastAsia="Times New Roman" w:cstheme="majorBidi"/>
          <w:sz w:val="24"/>
          <w:szCs w:val="24"/>
        </w:rPr>
      </w:pPr>
    </w:p>
    <w:p w:rsidR="00812C9C" w:rsidRDefault="00812C9C" w:rsidP="00617FC7">
      <w:pPr>
        <w:bidi w:val="0"/>
        <w:spacing w:after="0"/>
        <w:jc w:val="both"/>
        <w:rPr>
          <w:b/>
          <w:bCs/>
          <w:sz w:val="24"/>
          <w:szCs w:val="24"/>
        </w:rPr>
      </w:pPr>
    </w:p>
    <w:p w:rsidR="00705335" w:rsidRPr="00000746" w:rsidRDefault="00705335" w:rsidP="00812C9C">
      <w:pPr>
        <w:bidi w:val="0"/>
        <w:spacing w:after="0"/>
        <w:jc w:val="both"/>
        <w:rPr>
          <w:b/>
          <w:bCs/>
          <w:sz w:val="24"/>
          <w:szCs w:val="24"/>
        </w:rPr>
      </w:pPr>
      <w:r w:rsidRPr="00000746">
        <w:rPr>
          <w:b/>
          <w:bCs/>
          <w:sz w:val="24"/>
          <w:szCs w:val="24"/>
        </w:rPr>
        <w:sym w:font="Wingdings" w:char="F0D8"/>
      </w:r>
      <w:r w:rsidRPr="00000746">
        <w:rPr>
          <w:b/>
          <w:bCs/>
          <w:sz w:val="24"/>
          <w:szCs w:val="24"/>
        </w:rPr>
        <w:t xml:space="preserve"> Beberapa faedah hadits ini adalah :</w:t>
      </w:r>
    </w:p>
    <w:p w:rsidR="00705335" w:rsidRDefault="00705335" w:rsidP="00617FC7">
      <w:pPr>
        <w:pStyle w:val="ListParagraph"/>
        <w:numPr>
          <w:ilvl w:val="0"/>
          <w:numId w:val="2"/>
        </w:numPr>
        <w:bidi w:val="0"/>
        <w:spacing w:after="0"/>
        <w:jc w:val="both"/>
      </w:pPr>
      <w:r>
        <w:t>Membaca dua ayat ini setiap malam merupakan sebab kebahagiaan serta terjaga dari segala keburukan dan kesulitan.</w:t>
      </w:r>
    </w:p>
    <w:p w:rsidR="00705335" w:rsidRDefault="00705335" w:rsidP="00705335">
      <w:pPr>
        <w:pStyle w:val="ListParagraph"/>
        <w:numPr>
          <w:ilvl w:val="0"/>
          <w:numId w:val="2"/>
        </w:numPr>
        <w:bidi w:val="0"/>
        <w:jc w:val="both"/>
      </w:pPr>
      <w:r>
        <w:t xml:space="preserve">Membaca dua ayat ini akan menjadikan seorang muslim semakin yakin kepada Allah </w:t>
      </w:r>
      <w:r w:rsidRPr="00220C3C">
        <w:rPr>
          <w:rFonts w:ascii="AGA Arabesque" w:hAnsi="AGA Arabesque" w:cs="Arial"/>
          <w:sz w:val="28"/>
          <w:szCs w:val="28"/>
        </w:rPr>
        <w:t></w:t>
      </w:r>
      <w:r>
        <w:t>.</w:t>
      </w:r>
    </w:p>
    <w:p w:rsidR="00705335" w:rsidRDefault="00705335" w:rsidP="00705335">
      <w:pPr>
        <w:pStyle w:val="ListParagraph"/>
        <w:numPr>
          <w:ilvl w:val="0"/>
          <w:numId w:val="2"/>
        </w:numPr>
        <w:bidi w:val="0"/>
        <w:jc w:val="both"/>
        <w:rPr>
          <w:rtl/>
        </w:rPr>
      </w:pPr>
      <w:r>
        <w:t xml:space="preserve">Hendaknya seorang muslim menghafal dua ayat ini, yaitu : </w:t>
      </w:r>
    </w:p>
    <w:p w:rsidR="00705335" w:rsidRDefault="00705335" w:rsidP="00705335">
      <w:pPr>
        <w:spacing w:line="240" w:lineRule="auto"/>
        <w:jc w:val="both"/>
        <w:rPr>
          <w:rFonts w:cs="AL-Mohanad"/>
          <w:sz w:val="28"/>
          <w:szCs w:val="28"/>
          <w:rtl/>
        </w:rPr>
      </w:pPr>
      <w:r w:rsidRPr="00C81855">
        <w:rPr>
          <w:rFonts w:ascii="QCF_BSML" w:hAnsi="QCF_BSML" w:cs="QCF_BSML"/>
          <w:color w:val="000000"/>
          <w:sz w:val="28"/>
          <w:szCs w:val="28"/>
          <w:rtl/>
        </w:rPr>
        <w:t xml:space="preserve">ﭽ </w:t>
      </w:r>
      <w:r w:rsidRPr="00C81855">
        <w:rPr>
          <w:rFonts w:ascii="QCF_P049" w:hAnsi="QCF_P049" w:cs="QCF_P049"/>
          <w:color w:val="000000"/>
          <w:sz w:val="28"/>
          <w:szCs w:val="28"/>
          <w:rtl/>
        </w:rPr>
        <w:t>ﮗ  ﮘ  ﮙ  ﮚ   ﮛ   ﮜ  ﮝ  ﮞ</w:t>
      </w:r>
      <w:r w:rsidRPr="00C81855">
        <w:rPr>
          <w:rFonts w:ascii="QCF_P049" w:hAnsi="QCF_P049" w:cs="QCF_P049"/>
          <w:color w:val="0000A5"/>
          <w:sz w:val="28"/>
          <w:szCs w:val="28"/>
          <w:rtl/>
        </w:rPr>
        <w:t>ﮟ</w:t>
      </w:r>
      <w:r w:rsidRPr="00C81855">
        <w:rPr>
          <w:rFonts w:ascii="QCF_P049" w:hAnsi="QCF_P049" w:cs="QCF_P049"/>
          <w:color w:val="000000"/>
          <w:sz w:val="28"/>
          <w:szCs w:val="28"/>
          <w:rtl/>
        </w:rPr>
        <w:t xml:space="preserve">  ﮠ      ﮡ  ﮢ  ﮣ  ﮤ   ﮥ  ﮦ  ﮧ  ﮨ  ﮩ  ﮪ  ﮫ</w:t>
      </w:r>
      <w:r w:rsidRPr="00C81855">
        <w:rPr>
          <w:rFonts w:ascii="QCF_P049" w:hAnsi="QCF_P049" w:cs="QCF_P049"/>
          <w:color w:val="0000A5"/>
          <w:sz w:val="28"/>
          <w:szCs w:val="28"/>
          <w:rtl/>
        </w:rPr>
        <w:t>ﮬ</w:t>
      </w:r>
      <w:r w:rsidRPr="00C81855">
        <w:rPr>
          <w:rFonts w:ascii="QCF_P049" w:hAnsi="QCF_P049" w:cs="QCF_P049"/>
          <w:color w:val="000000"/>
          <w:sz w:val="28"/>
          <w:szCs w:val="28"/>
          <w:rtl/>
        </w:rPr>
        <w:t xml:space="preserve">  ﮭ  ﮮ   ﮯ</w:t>
      </w:r>
      <w:r w:rsidRPr="00C81855">
        <w:rPr>
          <w:rFonts w:ascii="QCF_P049" w:hAnsi="QCF_P049" w:cs="QCF_P049"/>
          <w:color w:val="0000A5"/>
          <w:sz w:val="28"/>
          <w:szCs w:val="28"/>
          <w:rtl/>
        </w:rPr>
        <w:t>ﮰ</w:t>
      </w:r>
      <w:r w:rsidRPr="00C81855">
        <w:rPr>
          <w:rFonts w:ascii="QCF_P049" w:hAnsi="QCF_P049" w:cs="QCF_P049"/>
          <w:color w:val="000000"/>
          <w:sz w:val="28"/>
          <w:szCs w:val="28"/>
          <w:rtl/>
        </w:rPr>
        <w:t xml:space="preserve">  ﮱ  ﯓ  ﯔ  ﯕ  ﯖ  ﯗ  ﯘ   ﯙ  ﯚ  ﯛ  ﯜ</w:t>
      </w:r>
      <w:r w:rsidRPr="00C81855">
        <w:rPr>
          <w:rFonts w:ascii="QCF_P049" w:hAnsi="QCF_P049" w:cs="QCF_P049"/>
          <w:color w:val="0000A5"/>
          <w:sz w:val="28"/>
          <w:szCs w:val="28"/>
          <w:rtl/>
        </w:rPr>
        <w:t>ﯝ</w:t>
      </w:r>
      <w:r w:rsidRPr="00C81855">
        <w:rPr>
          <w:rFonts w:ascii="QCF_P049" w:hAnsi="QCF_P049" w:cs="QCF_P049"/>
          <w:color w:val="000000"/>
          <w:sz w:val="28"/>
          <w:szCs w:val="28"/>
          <w:rtl/>
        </w:rPr>
        <w:t xml:space="preserve">  ﯞ  ﯟ  ﯠ  ﯡ  ﯢ  ﯣ</w:t>
      </w:r>
      <w:r w:rsidRPr="00C81855">
        <w:rPr>
          <w:rFonts w:ascii="QCF_P049" w:hAnsi="QCF_P049" w:cs="QCF_P049"/>
          <w:color w:val="0000A5"/>
          <w:sz w:val="28"/>
          <w:szCs w:val="28"/>
          <w:rtl/>
        </w:rPr>
        <w:t>ﯤ</w:t>
      </w:r>
      <w:r w:rsidRPr="00C81855">
        <w:rPr>
          <w:rFonts w:ascii="QCF_P049" w:hAnsi="QCF_P049" w:cs="QCF_P049"/>
          <w:color w:val="000000"/>
          <w:sz w:val="28"/>
          <w:szCs w:val="28"/>
          <w:rtl/>
        </w:rPr>
        <w:t xml:space="preserve">   ﯥ  ﯦ  ﯧ  ﯨ    ﯩ  ﯪ  ﯫ</w:t>
      </w:r>
      <w:r w:rsidRPr="00C81855">
        <w:rPr>
          <w:rFonts w:ascii="QCF_P049" w:hAnsi="QCF_P049" w:cs="QCF_P049"/>
          <w:color w:val="0000A5"/>
          <w:sz w:val="28"/>
          <w:szCs w:val="28"/>
          <w:rtl/>
        </w:rPr>
        <w:t>ﯬ</w:t>
      </w:r>
      <w:r w:rsidRPr="00C81855">
        <w:rPr>
          <w:rFonts w:ascii="QCF_P049" w:hAnsi="QCF_P049" w:cs="QCF_P049"/>
          <w:color w:val="000000"/>
          <w:sz w:val="28"/>
          <w:szCs w:val="28"/>
          <w:rtl/>
        </w:rPr>
        <w:t xml:space="preserve">  ﯭ  ﯮ  ﯯ   ﯰ   ﯱ  ﯲ    ﯳ    ﯴ  ﯵ  ﯶ  ﯷ</w:t>
      </w:r>
      <w:r w:rsidRPr="00C81855">
        <w:rPr>
          <w:rFonts w:ascii="QCF_P049" w:hAnsi="QCF_P049" w:cs="QCF_P049"/>
          <w:color w:val="0000A5"/>
          <w:sz w:val="28"/>
          <w:szCs w:val="28"/>
          <w:rtl/>
        </w:rPr>
        <w:t>ﯸ</w:t>
      </w:r>
      <w:r w:rsidRPr="00C81855">
        <w:rPr>
          <w:rFonts w:ascii="QCF_P049" w:hAnsi="QCF_P049" w:cs="QCF_P049"/>
          <w:color w:val="000000"/>
          <w:sz w:val="28"/>
          <w:szCs w:val="28"/>
          <w:rtl/>
        </w:rPr>
        <w:t xml:space="preserve">  ﯹ  ﯺ   ﯻ  ﯼ  ﯽ    ﯾ  ﯿ  ﰀ</w:t>
      </w:r>
      <w:r w:rsidRPr="00C81855">
        <w:rPr>
          <w:rFonts w:ascii="QCF_P049" w:hAnsi="QCF_P049" w:cs="QCF_P049"/>
          <w:color w:val="0000A5"/>
          <w:sz w:val="28"/>
          <w:szCs w:val="28"/>
          <w:rtl/>
        </w:rPr>
        <w:t>ﰁ</w:t>
      </w:r>
      <w:r w:rsidRPr="00C81855">
        <w:rPr>
          <w:rFonts w:ascii="QCF_P049" w:hAnsi="QCF_P049" w:cs="QCF_P049"/>
          <w:color w:val="000000"/>
          <w:sz w:val="28"/>
          <w:szCs w:val="28"/>
          <w:rtl/>
        </w:rPr>
        <w:t xml:space="preserve">  ﰂ  ﰃ  ﰄ   ﰅ  ﰆ</w:t>
      </w:r>
      <w:r w:rsidRPr="00C81855">
        <w:rPr>
          <w:rFonts w:ascii="QCF_P049" w:hAnsi="QCF_P049" w:cs="QCF_P049"/>
          <w:color w:val="0000A5"/>
          <w:sz w:val="28"/>
          <w:szCs w:val="28"/>
          <w:rtl/>
        </w:rPr>
        <w:t>ﰇ</w:t>
      </w:r>
      <w:r w:rsidRPr="00C81855">
        <w:rPr>
          <w:rFonts w:ascii="QCF_P049" w:hAnsi="QCF_P049" w:cs="QCF_P049"/>
          <w:color w:val="000000"/>
          <w:sz w:val="28"/>
          <w:szCs w:val="28"/>
          <w:rtl/>
        </w:rPr>
        <w:t xml:space="preserve">   ﰈ  ﰉ  ﰊ  ﰋ  ﰌ  ﰍ  ﰎ </w:t>
      </w:r>
      <w:r w:rsidRPr="00C81855">
        <w:rPr>
          <w:rFonts w:ascii="QCF_BSML" w:hAnsi="QCF_BSML" w:cs="QCF_BSML"/>
          <w:color w:val="000000"/>
          <w:sz w:val="28"/>
          <w:szCs w:val="28"/>
          <w:rtl/>
        </w:rPr>
        <w:t>ﭼ</w:t>
      </w:r>
    </w:p>
    <w:p w:rsidR="00705335" w:rsidRDefault="00705335" w:rsidP="00705335">
      <w:pPr>
        <w:bidi w:val="0"/>
        <w:spacing w:line="240" w:lineRule="auto"/>
        <w:jc w:val="both"/>
        <w:rPr>
          <w:rFonts w:cs="AL-Mohanad"/>
          <w:sz w:val="24"/>
          <w:szCs w:val="24"/>
        </w:rPr>
      </w:pPr>
      <w:r>
        <w:rPr>
          <w:rFonts w:cs="AL-Mohanad"/>
          <w:sz w:val="24"/>
          <w:szCs w:val="24"/>
        </w:rPr>
        <w:lastRenderedPageBreak/>
        <w:t xml:space="preserve">" </w:t>
      </w:r>
      <w:r w:rsidRPr="00000746">
        <w:rPr>
          <w:rFonts w:cs="AL-Mohanad"/>
          <w:i/>
          <w:iCs/>
          <w:sz w:val="24"/>
          <w:szCs w:val="24"/>
        </w:rPr>
        <w:t>Rasul telah beriman kepada Al Quran yang diturunkan kepadanya dari Tuhannya, demikian pula orang-orang yang beriman. Semuanya beriman kepada Allah, malaikat-malaikat-Nya, kitab-kitab-Nya dan rasul-rasul-Nya. (Mereka mengatakan): "Kami tidak membeda-bedakan antara seseorangpun (dengan yang lain) dari rasul-rasul-Nya", dan mereka mengatakan: "Kami dengar dan kami taat". (Mereka berdoa): "Ampunilah kami ya Tuhan kami dan kepada Engkaulah tempat kembali</w:t>
      </w:r>
      <w:r w:rsidRPr="00000746">
        <w:rPr>
          <w:rFonts w:cs="AL-Mohanad" w:hint="cs"/>
          <w:i/>
          <w:iCs/>
          <w:sz w:val="24"/>
          <w:szCs w:val="24"/>
          <w:rtl/>
        </w:rPr>
        <w:t xml:space="preserve"> </w:t>
      </w:r>
      <w:r w:rsidRPr="00000746">
        <w:rPr>
          <w:rFonts w:cs="AL-Mohanad"/>
          <w:i/>
          <w:iCs/>
          <w:sz w:val="24"/>
          <w:szCs w:val="24"/>
          <w:rtl/>
        </w:rPr>
        <w:t>.</w:t>
      </w:r>
      <w:r w:rsidRPr="00000746">
        <w:rPr>
          <w:rFonts w:cs="AL-Mohanad"/>
          <w:i/>
          <w:iCs/>
          <w:sz w:val="24"/>
          <w:szCs w:val="24"/>
        </w:rPr>
        <w:t>Allah tidak membebani seseorang melainkan sesuai dengan kesanggupannya. Ia mendapat pahala (dari kebajikan) yang diusahakannya dan ia mendapat siksa (dari kejahatan) yang dikerjakannya. (Mereka berdoa): "Ya Tuhan kami, janganlah Engkau hukum kami jika kami lupa atau kami tersalah. Ya Tuhan kami, janganlah Engkau bebankan kepada kami beban yang berat sebagaimana Engkau bebankan kepada orang-orang sebelum kami. Ya Tuhan kami, janganlah Engkau pikulkan kepada kami apa yang tak sanggup kami memikulnya. Beri maaflah kami; ampunilah kami; dan rahmatilah kami. Engkaulah Penolong kami, maka tolonglah kami terhadap kaum yang kafir</w:t>
      </w:r>
      <w:r w:rsidRPr="00000746">
        <w:rPr>
          <w:rFonts w:cs="AL-Mohanad"/>
          <w:i/>
          <w:iCs/>
          <w:sz w:val="24"/>
          <w:szCs w:val="24"/>
          <w:rtl/>
        </w:rPr>
        <w:t>"</w:t>
      </w:r>
      <w:r w:rsidRPr="00000746">
        <w:rPr>
          <w:rFonts w:cs="AL-Mohanad"/>
          <w:i/>
          <w:iCs/>
          <w:sz w:val="24"/>
          <w:szCs w:val="24"/>
        </w:rPr>
        <w:t xml:space="preserve">. </w:t>
      </w:r>
      <w:r>
        <w:rPr>
          <w:rFonts w:cs="AL-Mohanad"/>
          <w:sz w:val="24"/>
          <w:szCs w:val="24"/>
        </w:rPr>
        <w:t>( QS. Al-Baqarah : 285-286 ).</w:t>
      </w:r>
    </w:p>
    <w:p w:rsidR="0071085D" w:rsidRDefault="00705335" w:rsidP="0071085D">
      <w:pPr>
        <w:pStyle w:val="ListParagraph"/>
        <w:spacing w:line="240" w:lineRule="auto"/>
        <w:ind w:left="17"/>
        <w:jc w:val="center"/>
        <w:rPr>
          <w:rFonts w:ascii="GoudyHandtooled BT" w:hAnsi="GoudyHandtooled BT"/>
          <w:sz w:val="20"/>
          <w:szCs w:val="20"/>
        </w:rPr>
      </w:pPr>
      <w:r w:rsidRPr="00E0013E">
        <w:rPr>
          <w:rFonts w:eastAsia="Times New Roman" w:cs="AL-Mohanad" w:hint="cs"/>
          <w:sz w:val="20"/>
          <w:szCs w:val="20"/>
          <w:rtl/>
        </w:rPr>
        <w:t>*****</w:t>
      </w:r>
      <w:bookmarkStart w:id="7" w:name="_Toc406885241"/>
    </w:p>
    <w:p w:rsidR="0071085D" w:rsidRDefault="0071085D">
      <w:pPr>
        <w:bidi w:val="0"/>
        <w:rPr>
          <w:rFonts w:ascii="GoudyHandtooled BT" w:hAnsi="GoudyHandtooled BT"/>
          <w:sz w:val="20"/>
          <w:szCs w:val="20"/>
        </w:rPr>
      </w:pPr>
      <w:r>
        <w:rPr>
          <w:rFonts w:ascii="GoudyHandtooled BT" w:hAnsi="GoudyHandtooled BT"/>
          <w:sz w:val="20"/>
          <w:szCs w:val="20"/>
        </w:rPr>
        <w:br w:type="page"/>
      </w:r>
    </w:p>
    <w:p w:rsidR="00705335" w:rsidRPr="00A546EF" w:rsidRDefault="00705335" w:rsidP="0071085D">
      <w:pPr>
        <w:pStyle w:val="ListParagraph"/>
        <w:spacing w:line="240" w:lineRule="auto"/>
        <w:ind w:left="17"/>
        <w:jc w:val="center"/>
        <w:rPr>
          <w:rFonts w:eastAsia="Times New Roman" w:cs="AL-Mohanad"/>
          <w:sz w:val="20"/>
          <w:szCs w:val="20"/>
        </w:rPr>
      </w:pPr>
      <w:r w:rsidRPr="00A546EF">
        <w:rPr>
          <w:rFonts w:ascii="GoudyHandtooled BT" w:hAnsi="GoudyHandtooled BT"/>
          <w:sz w:val="20"/>
          <w:szCs w:val="20"/>
        </w:rPr>
        <w:lastRenderedPageBreak/>
        <w:t>(03)</w:t>
      </w:r>
      <w:bookmarkEnd w:id="7"/>
    </w:p>
    <w:p w:rsidR="00705335" w:rsidRDefault="00705335" w:rsidP="008540CB">
      <w:pPr>
        <w:pStyle w:val="Heading1"/>
        <w:bidi w:val="0"/>
        <w:spacing w:before="0" w:after="120"/>
        <w:jc w:val="center"/>
        <w:rPr>
          <w:rFonts w:ascii="Arial" w:hAnsi="Arial" w:cs="AL-Mohanad"/>
          <w:sz w:val="32"/>
          <w:szCs w:val="32"/>
        </w:rPr>
      </w:pPr>
      <w:bookmarkStart w:id="8" w:name="_Toc406885242"/>
      <w:r w:rsidRPr="003661ED">
        <w:rPr>
          <w:rFonts w:ascii="GoudyHandtooled BT" w:hAnsi="GoudyHandtooled BT"/>
          <w:b w:val="0"/>
          <w:bCs w:val="0"/>
          <w:color w:val="auto"/>
          <w:sz w:val="20"/>
          <w:szCs w:val="20"/>
        </w:rPr>
        <w:t>Keutamaan Memperhatikan dan Menyebarkan Sunnah Nabi</w:t>
      </w:r>
      <w:r w:rsidRPr="003661ED">
        <w:rPr>
          <w:b w:val="0"/>
          <w:bCs w:val="0"/>
          <w:color w:val="auto"/>
          <w:sz w:val="20"/>
          <w:szCs w:val="20"/>
        </w:rPr>
        <w:t xml:space="preserve"> </w:t>
      </w:r>
      <w:bookmarkEnd w:id="8"/>
      <w:r w:rsidR="008540CB" w:rsidRPr="008540CB">
        <w:rPr>
          <w:rFonts w:asciiTheme="minorBidi" w:hAnsiTheme="minorBidi" w:cs="AL-Mohanad"/>
          <w:b w:val="0"/>
          <w:bCs w:val="0"/>
          <w:color w:val="auto"/>
          <w:sz w:val="32"/>
          <w:szCs w:val="32"/>
        </w:rPr>
        <w:sym w:font="AGA Arabesque" w:char="0072"/>
      </w:r>
    </w:p>
    <w:p w:rsidR="00DF6FE6" w:rsidRDefault="00DF6FE6" w:rsidP="00DF6FE6">
      <w:pPr>
        <w:spacing w:after="0" w:line="240" w:lineRule="auto"/>
        <w:jc w:val="both"/>
        <w:rPr>
          <w:rFonts w:asciiTheme="minorBidi" w:eastAsia="Times New Roman" w:hAnsiTheme="minorBidi" w:cs="KFGQPC Uthman Taha Naskh"/>
          <w:sz w:val="32"/>
          <w:szCs w:val="32"/>
          <w:rtl/>
        </w:rPr>
      </w:pPr>
      <w:r w:rsidRPr="00BC0456">
        <w:rPr>
          <w:rFonts w:asciiTheme="minorBidi" w:eastAsia="Times New Roman" w:hAnsiTheme="minorBidi" w:cs="KFGQPC Uthman Taha Naskh" w:hint="cs"/>
          <w:sz w:val="32"/>
          <w:szCs w:val="32"/>
          <w:rtl/>
        </w:rPr>
        <w:t>عَنْ</w:t>
      </w:r>
      <w:r w:rsidRPr="00BC0456">
        <w:rPr>
          <w:rFonts w:asciiTheme="minorBidi" w:eastAsia="Times New Roman" w:hAnsiTheme="minorBidi" w:cs="KFGQPC Uthman Taha Naskh"/>
          <w:sz w:val="32"/>
          <w:szCs w:val="32"/>
          <w:rtl/>
        </w:rPr>
        <w:t xml:space="preserve"> </w:t>
      </w:r>
      <w:r w:rsidRPr="00BC0456">
        <w:rPr>
          <w:rFonts w:asciiTheme="minorBidi" w:eastAsia="Times New Roman" w:hAnsiTheme="minorBidi" w:cs="KFGQPC Uthman Taha Naskh" w:hint="cs"/>
          <w:sz w:val="32"/>
          <w:szCs w:val="32"/>
          <w:rtl/>
        </w:rPr>
        <w:t>عَبْدِ</w:t>
      </w:r>
      <w:r w:rsidRPr="00BC0456">
        <w:rPr>
          <w:rFonts w:asciiTheme="minorBidi" w:eastAsia="Times New Roman" w:hAnsiTheme="minorBidi" w:cs="KFGQPC Uthman Taha Naskh"/>
          <w:sz w:val="32"/>
          <w:szCs w:val="32"/>
          <w:rtl/>
        </w:rPr>
        <w:t xml:space="preserve"> </w:t>
      </w:r>
      <w:r w:rsidRPr="00BC0456">
        <w:rPr>
          <w:rFonts w:asciiTheme="minorBidi" w:eastAsia="Times New Roman" w:hAnsiTheme="minorBidi" w:cs="KFGQPC Uthman Taha Naskh" w:hint="cs"/>
          <w:sz w:val="32"/>
          <w:szCs w:val="32"/>
          <w:rtl/>
        </w:rPr>
        <w:t>اللهِ</w:t>
      </w:r>
      <w:r w:rsidRPr="00BC0456">
        <w:rPr>
          <w:rFonts w:asciiTheme="minorBidi" w:eastAsia="Times New Roman" w:hAnsiTheme="minorBidi" w:cs="KFGQPC Uthman Taha Naskh"/>
          <w:sz w:val="32"/>
          <w:szCs w:val="32"/>
          <w:rtl/>
        </w:rPr>
        <w:t xml:space="preserve"> </w:t>
      </w:r>
      <w:r w:rsidRPr="00BC0456">
        <w:rPr>
          <w:rFonts w:asciiTheme="minorBidi" w:eastAsia="Times New Roman" w:hAnsiTheme="minorBidi" w:cs="KFGQPC Uthman Taha Naskh" w:hint="cs"/>
          <w:sz w:val="32"/>
          <w:szCs w:val="32"/>
          <w:rtl/>
        </w:rPr>
        <w:t>بْنِ</w:t>
      </w:r>
      <w:r w:rsidRPr="00BC0456">
        <w:rPr>
          <w:rFonts w:asciiTheme="minorBidi" w:eastAsia="Times New Roman" w:hAnsiTheme="minorBidi" w:cs="KFGQPC Uthman Taha Naskh"/>
          <w:sz w:val="32"/>
          <w:szCs w:val="32"/>
          <w:rtl/>
        </w:rPr>
        <w:t xml:space="preserve"> </w:t>
      </w:r>
      <w:r w:rsidRPr="00BC0456">
        <w:rPr>
          <w:rFonts w:asciiTheme="minorBidi" w:eastAsia="Times New Roman" w:hAnsiTheme="minorBidi" w:cs="KFGQPC Uthman Taha Naskh" w:hint="cs"/>
          <w:sz w:val="32"/>
          <w:szCs w:val="32"/>
          <w:rtl/>
        </w:rPr>
        <w:t>مَسْعُوْدٍ</w:t>
      </w:r>
      <w:r w:rsidR="008C348C" w:rsidRPr="00BC0456">
        <w:rPr>
          <w:rFonts w:asciiTheme="minorBidi" w:eastAsia="Times New Roman" w:hAnsiTheme="minorBidi" w:cs="KFGQPC Uthman Taha Naskh" w:hint="cs"/>
          <w:sz w:val="32"/>
          <w:szCs w:val="32"/>
          <w:rtl/>
        </w:rPr>
        <w:t xml:space="preserve"> </w:t>
      </w:r>
      <w:r w:rsidRPr="00BC0456">
        <w:rPr>
          <w:rFonts w:asciiTheme="minorBidi" w:eastAsia="Times New Roman" w:hAnsiTheme="minorBidi" w:cs="KFGQPC Uthman Taha Naskh"/>
          <w:sz w:val="32"/>
          <w:szCs w:val="32"/>
        </w:rPr>
        <w:sym w:font="AGA Arabesque" w:char="0074"/>
      </w:r>
      <w:r w:rsidRPr="00BC0456">
        <w:rPr>
          <w:rFonts w:asciiTheme="minorBidi" w:eastAsia="Times New Roman" w:hAnsiTheme="minorBidi" w:cs="KFGQPC Uthman Taha Naskh"/>
          <w:sz w:val="32"/>
          <w:szCs w:val="32"/>
          <w:rtl/>
        </w:rPr>
        <w:t xml:space="preserve">, </w:t>
      </w:r>
      <w:r w:rsidRPr="00BC0456">
        <w:rPr>
          <w:rFonts w:asciiTheme="minorBidi" w:eastAsia="Times New Roman" w:hAnsiTheme="minorBidi" w:cs="KFGQPC Uthman Taha Naskh" w:hint="cs"/>
          <w:sz w:val="32"/>
          <w:szCs w:val="32"/>
          <w:rtl/>
        </w:rPr>
        <w:t>عَنِ</w:t>
      </w:r>
      <w:r w:rsidRPr="00BC0456">
        <w:rPr>
          <w:rFonts w:asciiTheme="minorBidi" w:eastAsia="Times New Roman" w:hAnsiTheme="minorBidi" w:cs="KFGQPC Uthman Taha Naskh"/>
          <w:sz w:val="32"/>
          <w:szCs w:val="32"/>
          <w:rtl/>
        </w:rPr>
        <w:t xml:space="preserve"> </w:t>
      </w:r>
      <w:r w:rsidRPr="00BC0456">
        <w:rPr>
          <w:rFonts w:asciiTheme="minorBidi" w:eastAsia="Times New Roman" w:hAnsiTheme="minorBidi" w:cs="KFGQPC Uthman Taha Naskh" w:hint="cs"/>
          <w:sz w:val="32"/>
          <w:szCs w:val="32"/>
          <w:rtl/>
        </w:rPr>
        <w:t>النَّبيِّ</w:t>
      </w:r>
      <w:r w:rsidRPr="00BC0456">
        <w:rPr>
          <w:rFonts w:asciiTheme="minorBidi" w:eastAsia="Times New Roman" w:hAnsiTheme="minorBidi" w:cs="KFGQPC Uthman Taha Naskh"/>
          <w:sz w:val="32"/>
          <w:szCs w:val="32"/>
          <w:rtl/>
        </w:rPr>
        <w:t xml:space="preserve"> </w:t>
      </w:r>
      <w:r w:rsidRPr="00BC0456">
        <w:rPr>
          <w:rFonts w:asciiTheme="minorBidi" w:eastAsia="Times New Roman" w:hAnsiTheme="minorBidi" w:cs="KFGQPC Uthman Taha Naskh"/>
          <w:sz w:val="32"/>
          <w:szCs w:val="32"/>
        </w:rPr>
        <w:sym w:font="AGA Arabesque" w:char="0072"/>
      </w:r>
      <w:r w:rsidRPr="00BC0456">
        <w:rPr>
          <w:rFonts w:asciiTheme="minorBidi" w:eastAsia="Times New Roman" w:hAnsiTheme="minorBidi" w:cs="KFGQPC Uthman Taha Naskh"/>
          <w:sz w:val="32"/>
          <w:szCs w:val="32"/>
          <w:rtl/>
        </w:rPr>
        <w:t xml:space="preserve"> </w:t>
      </w:r>
      <w:r w:rsidRPr="00BC0456">
        <w:rPr>
          <w:rFonts w:asciiTheme="minorBidi" w:eastAsia="Times New Roman" w:hAnsiTheme="minorBidi" w:cs="KFGQPC Uthman Taha Naskh" w:hint="cs"/>
          <w:sz w:val="32"/>
          <w:szCs w:val="32"/>
          <w:rtl/>
        </w:rPr>
        <w:t>قَالَ</w:t>
      </w:r>
      <w:r w:rsidRPr="00BC0456">
        <w:rPr>
          <w:rFonts w:asciiTheme="minorBidi" w:eastAsia="Times New Roman" w:hAnsiTheme="minorBidi" w:cs="KFGQPC Uthman Taha Naskh"/>
          <w:sz w:val="32"/>
          <w:szCs w:val="32"/>
          <w:rtl/>
        </w:rPr>
        <w:t>: "</w:t>
      </w:r>
      <w:r w:rsidRPr="00BC0456">
        <w:rPr>
          <w:rFonts w:asciiTheme="minorBidi" w:eastAsia="Times New Roman" w:hAnsiTheme="minorBidi" w:cs="KFGQPC Uthman Taha Naskh" w:hint="cs"/>
          <w:sz w:val="32"/>
          <w:szCs w:val="32"/>
          <w:rtl/>
        </w:rPr>
        <w:t>نضَّرَ</w:t>
      </w:r>
      <w:r w:rsidRPr="00BC0456">
        <w:rPr>
          <w:rFonts w:asciiTheme="minorBidi" w:eastAsia="Times New Roman" w:hAnsiTheme="minorBidi" w:cs="KFGQPC Uthman Taha Naskh"/>
          <w:sz w:val="32"/>
          <w:szCs w:val="32"/>
          <w:rtl/>
        </w:rPr>
        <w:t xml:space="preserve"> </w:t>
      </w:r>
      <w:r w:rsidRPr="00BC0456">
        <w:rPr>
          <w:rFonts w:asciiTheme="minorBidi" w:eastAsia="Times New Roman" w:hAnsiTheme="minorBidi" w:cs="KFGQPC Uthman Taha Naskh" w:hint="cs"/>
          <w:sz w:val="32"/>
          <w:szCs w:val="32"/>
          <w:rtl/>
        </w:rPr>
        <w:t>اللهُ</w:t>
      </w:r>
      <w:r w:rsidRPr="00BC0456">
        <w:rPr>
          <w:rFonts w:asciiTheme="minorBidi" w:eastAsia="Times New Roman" w:hAnsiTheme="minorBidi" w:cs="KFGQPC Uthman Taha Naskh"/>
          <w:sz w:val="32"/>
          <w:szCs w:val="32"/>
          <w:rtl/>
        </w:rPr>
        <w:t xml:space="preserve"> </w:t>
      </w:r>
      <w:r w:rsidRPr="00BC0456">
        <w:rPr>
          <w:rFonts w:asciiTheme="minorBidi" w:eastAsia="Times New Roman" w:hAnsiTheme="minorBidi" w:cs="KFGQPC Uthman Taha Naskh" w:hint="cs"/>
          <w:sz w:val="32"/>
          <w:szCs w:val="32"/>
          <w:rtl/>
        </w:rPr>
        <w:t>امْرَأً</w:t>
      </w:r>
      <w:r w:rsidRPr="00BC0456">
        <w:rPr>
          <w:rFonts w:asciiTheme="minorBidi" w:eastAsia="Times New Roman" w:hAnsiTheme="minorBidi" w:cs="KFGQPC Uthman Taha Naskh"/>
          <w:sz w:val="32"/>
          <w:szCs w:val="32"/>
          <w:rtl/>
        </w:rPr>
        <w:t xml:space="preserve">, </w:t>
      </w:r>
      <w:r w:rsidRPr="00BC0456">
        <w:rPr>
          <w:rFonts w:asciiTheme="minorBidi" w:eastAsia="Times New Roman" w:hAnsiTheme="minorBidi" w:cs="KFGQPC Uthman Taha Naskh" w:hint="cs"/>
          <w:sz w:val="32"/>
          <w:szCs w:val="32"/>
          <w:rtl/>
        </w:rPr>
        <w:t>سَمِعَ</w:t>
      </w:r>
      <w:r w:rsidRPr="00BC0456">
        <w:rPr>
          <w:rFonts w:asciiTheme="minorBidi" w:eastAsia="Times New Roman" w:hAnsiTheme="minorBidi" w:cs="KFGQPC Uthman Taha Naskh"/>
          <w:sz w:val="32"/>
          <w:szCs w:val="32"/>
          <w:rtl/>
        </w:rPr>
        <w:t xml:space="preserve"> </w:t>
      </w:r>
      <w:r w:rsidRPr="00BC0456">
        <w:rPr>
          <w:rFonts w:asciiTheme="minorBidi" w:eastAsia="Times New Roman" w:hAnsiTheme="minorBidi" w:cs="KFGQPC Uthman Taha Naskh" w:hint="cs"/>
          <w:sz w:val="32"/>
          <w:szCs w:val="32"/>
          <w:rtl/>
        </w:rPr>
        <w:t>مِنَّا</w:t>
      </w:r>
      <w:r w:rsidRPr="00BC0456">
        <w:rPr>
          <w:rFonts w:asciiTheme="minorBidi" w:eastAsia="Times New Roman" w:hAnsiTheme="minorBidi" w:cs="KFGQPC Uthman Taha Naskh"/>
          <w:sz w:val="32"/>
          <w:szCs w:val="32"/>
          <w:rtl/>
        </w:rPr>
        <w:t xml:space="preserve"> </w:t>
      </w:r>
      <w:r w:rsidRPr="00BC0456">
        <w:rPr>
          <w:rFonts w:asciiTheme="minorBidi" w:eastAsia="Times New Roman" w:hAnsiTheme="minorBidi" w:cs="KFGQPC Uthman Taha Naskh" w:hint="cs"/>
          <w:sz w:val="32"/>
          <w:szCs w:val="32"/>
          <w:rtl/>
        </w:rPr>
        <w:t>حَدِيْثاً؛</w:t>
      </w:r>
      <w:r w:rsidRPr="00BC0456">
        <w:rPr>
          <w:rFonts w:asciiTheme="minorBidi" w:eastAsia="Times New Roman" w:hAnsiTheme="minorBidi" w:cs="KFGQPC Uthman Taha Naskh"/>
          <w:sz w:val="32"/>
          <w:szCs w:val="32"/>
          <w:rtl/>
        </w:rPr>
        <w:t xml:space="preserve"> </w:t>
      </w:r>
      <w:r w:rsidRPr="00BC0456">
        <w:rPr>
          <w:rFonts w:asciiTheme="minorBidi" w:eastAsia="Times New Roman" w:hAnsiTheme="minorBidi" w:cs="KFGQPC Uthman Taha Naskh" w:hint="cs"/>
          <w:sz w:val="32"/>
          <w:szCs w:val="32"/>
          <w:rtl/>
        </w:rPr>
        <w:t>فَبَلَّغَهُ؛</w:t>
      </w:r>
      <w:r w:rsidRPr="00BC0456">
        <w:rPr>
          <w:rFonts w:asciiTheme="minorBidi" w:eastAsia="Times New Roman" w:hAnsiTheme="minorBidi" w:cs="KFGQPC Uthman Taha Naskh"/>
          <w:sz w:val="32"/>
          <w:szCs w:val="32"/>
          <w:rtl/>
        </w:rPr>
        <w:t xml:space="preserve"> </w:t>
      </w:r>
      <w:r w:rsidRPr="00BC0456">
        <w:rPr>
          <w:rFonts w:asciiTheme="minorBidi" w:eastAsia="Times New Roman" w:hAnsiTheme="minorBidi" w:cs="KFGQPC Uthman Taha Naskh" w:hint="cs"/>
          <w:sz w:val="32"/>
          <w:szCs w:val="32"/>
          <w:rtl/>
        </w:rPr>
        <w:t>فَرُبَّ</w:t>
      </w:r>
      <w:r w:rsidRPr="00BC0456">
        <w:rPr>
          <w:rFonts w:asciiTheme="minorBidi" w:eastAsia="Times New Roman" w:hAnsiTheme="minorBidi" w:cs="KFGQPC Uthman Taha Naskh"/>
          <w:sz w:val="32"/>
          <w:szCs w:val="32"/>
          <w:rtl/>
        </w:rPr>
        <w:t xml:space="preserve"> </w:t>
      </w:r>
      <w:r w:rsidRPr="00BC0456">
        <w:rPr>
          <w:rFonts w:asciiTheme="minorBidi" w:eastAsia="Times New Roman" w:hAnsiTheme="minorBidi" w:cs="KFGQPC Uthman Taha Naskh" w:hint="cs"/>
          <w:sz w:val="32"/>
          <w:szCs w:val="32"/>
          <w:rtl/>
        </w:rPr>
        <w:t>مُبَلَّغٍ</w:t>
      </w:r>
      <w:r w:rsidRPr="00BC0456">
        <w:rPr>
          <w:rFonts w:asciiTheme="minorBidi" w:eastAsia="Times New Roman" w:hAnsiTheme="minorBidi" w:cs="KFGQPC Uthman Taha Naskh"/>
          <w:sz w:val="32"/>
          <w:szCs w:val="32"/>
          <w:rtl/>
        </w:rPr>
        <w:t xml:space="preserve"> </w:t>
      </w:r>
      <w:r w:rsidRPr="00BC0456">
        <w:rPr>
          <w:rFonts w:asciiTheme="minorBidi" w:eastAsia="Times New Roman" w:hAnsiTheme="minorBidi" w:cs="KFGQPC Uthman Taha Naskh" w:hint="cs"/>
          <w:sz w:val="32"/>
          <w:szCs w:val="32"/>
          <w:rtl/>
        </w:rPr>
        <w:t>أَحْفَظُ</w:t>
      </w:r>
      <w:r w:rsidRPr="00BC0456">
        <w:rPr>
          <w:rFonts w:asciiTheme="minorBidi" w:eastAsia="Times New Roman" w:hAnsiTheme="minorBidi" w:cs="KFGQPC Uthman Taha Naskh"/>
          <w:sz w:val="32"/>
          <w:szCs w:val="32"/>
          <w:rtl/>
        </w:rPr>
        <w:t xml:space="preserve"> </w:t>
      </w:r>
      <w:r w:rsidRPr="00BC0456">
        <w:rPr>
          <w:rFonts w:asciiTheme="minorBidi" w:eastAsia="Times New Roman" w:hAnsiTheme="minorBidi" w:cs="KFGQPC Uthman Taha Naskh" w:hint="cs"/>
          <w:sz w:val="32"/>
          <w:szCs w:val="32"/>
          <w:rtl/>
        </w:rPr>
        <w:t>مِنْ</w:t>
      </w:r>
      <w:r w:rsidRPr="00BC0456">
        <w:rPr>
          <w:rFonts w:asciiTheme="minorBidi" w:eastAsia="Times New Roman" w:hAnsiTheme="minorBidi" w:cs="KFGQPC Uthman Taha Naskh"/>
          <w:sz w:val="32"/>
          <w:szCs w:val="32"/>
          <w:rtl/>
        </w:rPr>
        <w:t xml:space="preserve"> </w:t>
      </w:r>
      <w:r w:rsidRPr="00BC0456">
        <w:rPr>
          <w:rFonts w:asciiTheme="minorBidi" w:eastAsia="Times New Roman" w:hAnsiTheme="minorBidi" w:cs="KFGQPC Uthman Taha Naskh" w:hint="cs"/>
          <w:sz w:val="32"/>
          <w:szCs w:val="32"/>
          <w:rtl/>
        </w:rPr>
        <w:t>سَامِعٍ</w:t>
      </w:r>
      <w:r w:rsidRPr="00BC0456">
        <w:rPr>
          <w:rFonts w:asciiTheme="minorBidi" w:eastAsia="Times New Roman" w:hAnsiTheme="minorBidi" w:cs="KFGQPC Uthman Taha Naskh"/>
          <w:sz w:val="32"/>
          <w:szCs w:val="32"/>
          <w:rtl/>
        </w:rPr>
        <w:t>".</w:t>
      </w:r>
      <w:r w:rsidRPr="00BC0456">
        <w:rPr>
          <w:rFonts w:asciiTheme="minorBidi" w:eastAsia="Times New Roman" w:hAnsiTheme="minorBidi" w:cs="KFGQPC Uthman Taha Naskh" w:hint="cs"/>
          <w:sz w:val="32"/>
          <w:szCs w:val="32"/>
          <w:rtl/>
        </w:rPr>
        <w:t xml:space="preserve"> </w:t>
      </w:r>
    </w:p>
    <w:p w:rsidR="00CF42F7" w:rsidRPr="00CF42F7" w:rsidRDefault="00CF42F7" w:rsidP="00DF6FE6">
      <w:pPr>
        <w:spacing w:after="0" w:line="240" w:lineRule="auto"/>
        <w:jc w:val="both"/>
        <w:rPr>
          <w:rFonts w:asciiTheme="minorBidi" w:eastAsia="Times New Roman" w:hAnsiTheme="minorBidi" w:cs="KFGQPC Uthman Taha Naskh"/>
          <w:sz w:val="6"/>
          <w:szCs w:val="6"/>
          <w:rtl/>
        </w:rPr>
      </w:pPr>
    </w:p>
    <w:p w:rsidR="00705335" w:rsidRPr="00D4021C" w:rsidRDefault="00705335" w:rsidP="004C79DF">
      <w:pPr>
        <w:spacing w:after="0" w:line="240" w:lineRule="auto"/>
        <w:jc w:val="both"/>
        <w:rPr>
          <w:rFonts w:asciiTheme="minorBidi" w:eastAsia="Times New Roman" w:hAnsiTheme="minorBidi" w:cs="AL-Mohanad"/>
          <w:sz w:val="24"/>
          <w:szCs w:val="24"/>
        </w:rPr>
      </w:pPr>
      <w:r w:rsidRPr="00D4021C">
        <w:rPr>
          <w:rFonts w:asciiTheme="minorBidi" w:eastAsia="Times New Roman" w:hAnsiTheme="minorBidi" w:cs="AL-Mohanad" w:hint="cs"/>
          <w:sz w:val="24"/>
          <w:szCs w:val="24"/>
          <w:rtl/>
        </w:rPr>
        <w:t>(سنن ابن ماجه, رقم الحديث 232, وجامع الترمذي, رقم الحديث 2657, واللفظ لابن ماجه, قَالَ الإمام الترمذي عن هذا الحديث: حسن صحيح, وصححه الألباني).</w:t>
      </w:r>
    </w:p>
    <w:p w:rsidR="00705335" w:rsidRDefault="00705335" w:rsidP="008540CB">
      <w:pPr>
        <w:bidi w:val="0"/>
        <w:spacing w:line="240" w:lineRule="auto"/>
        <w:jc w:val="both"/>
        <w:rPr>
          <w:rFonts w:cs="AL-Mohanad"/>
          <w:sz w:val="24"/>
          <w:szCs w:val="24"/>
        </w:rPr>
      </w:pPr>
      <w:r>
        <w:rPr>
          <w:rFonts w:cs="AL-Mohanad"/>
          <w:sz w:val="24"/>
          <w:szCs w:val="24"/>
        </w:rPr>
        <w:t xml:space="preserve">Dari Abdullah bin Mas'ud </w:t>
      </w:r>
      <w:r w:rsidRPr="00971B3B">
        <w:rPr>
          <w:rFonts w:asciiTheme="minorBidi" w:eastAsia="Times New Roman" w:hAnsiTheme="minorBidi" w:cs="AL-Mohanad"/>
          <w:sz w:val="28"/>
          <w:szCs w:val="28"/>
        </w:rPr>
        <w:sym w:font="AGA Arabesque" w:char="0074"/>
      </w:r>
      <w:r>
        <w:rPr>
          <w:rFonts w:cs="AL-Mohanad"/>
          <w:sz w:val="24"/>
          <w:szCs w:val="24"/>
        </w:rPr>
        <w:t xml:space="preserve"> dari Nabi </w:t>
      </w:r>
      <w:r w:rsidR="008540CB" w:rsidRPr="00AE6468">
        <w:rPr>
          <w:rFonts w:asciiTheme="minorBidi" w:hAnsiTheme="minorBidi" w:cs="AL-Mohanad"/>
          <w:sz w:val="32"/>
          <w:szCs w:val="32"/>
        </w:rPr>
        <w:sym w:font="AGA Arabesque" w:char="0072"/>
      </w:r>
      <w:r>
        <w:rPr>
          <w:rFonts w:cs="AL-Mohanad"/>
          <w:sz w:val="24"/>
          <w:szCs w:val="24"/>
        </w:rPr>
        <w:t xml:space="preserve"> bersabda : </w:t>
      </w:r>
      <w:r w:rsidRPr="00274995">
        <w:rPr>
          <w:rFonts w:cs="AL-Mohanad"/>
          <w:i/>
          <w:iCs/>
          <w:sz w:val="24"/>
          <w:szCs w:val="24"/>
        </w:rPr>
        <w:t>" Semoga Allah memberikan cahaya kepada seseorang yang mendengar sebuah hadits dari kami kemudian ia menyampaikannya, betapa banyak orang yang menyampaikan lebih hafal dari yang mendengar ".</w:t>
      </w:r>
    </w:p>
    <w:p w:rsidR="00705335" w:rsidRPr="00274995" w:rsidRDefault="00705335" w:rsidP="00705335">
      <w:pPr>
        <w:bidi w:val="0"/>
        <w:spacing w:line="240" w:lineRule="auto"/>
        <w:jc w:val="both"/>
        <w:rPr>
          <w:rFonts w:cs="AL-Mohanad"/>
          <w:sz w:val="20"/>
          <w:szCs w:val="20"/>
        </w:rPr>
      </w:pPr>
      <w:r w:rsidRPr="00274995">
        <w:rPr>
          <w:rFonts w:cs="AL-Mohanad"/>
          <w:sz w:val="20"/>
          <w:szCs w:val="20"/>
        </w:rPr>
        <w:t>( Sunan Ibnu Majah No. 232 dan Jami' Tirmizdi</w:t>
      </w:r>
      <w:r>
        <w:rPr>
          <w:rFonts w:cs="AL-Mohanad"/>
          <w:sz w:val="20"/>
          <w:szCs w:val="20"/>
        </w:rPr>
        <w:t xml:space="preserve"> no.2657</w:t>
      </w:r>
      <w:r w:rsidRPr="00274995">
        <w:rPr>
          <w:rFonts w:cs="AL-Mohanad"/>
          <w:sz w:val="20"/>
          <w:szCs w:val="20"/>
        </w:rPr>
        <w:t xml:space="preserve">. Ini riwayat Ibnu Majah. </w:t>
      </w:r>
      <w:r>
        <w:rPr>
          <w:rFonts w:cs="AL-Mohanad"/>
          <w:sz w:val="20"/>
          <w:szCs w:val="20"/>
        </w:rPr>
        <w:t>M</w:t>
      </w:r>
      <w:r w:rsidRPr="00274995">
        <w:rPr>
          <w:rFonts w:cs="AL-Mohanad"/>
          <w:sz w:val="20"/>
          <w:szCs w:val="20"/>
        </w:rPr>
        <w:t xml:space="preserve">enurut </w:t>
      </w:r>
      <w:r>
        <w:rPr>
          <w:rFonts w:cs="AL-Mohanad"/>
          <w:sz w:val="20"/>
          <w:szCs w:val="20"/>
        </w:rPr>
        <w:t xml:space="preserve">Imam </w:t>
      </w:r>
      <w:r w:rsidRPr="00274995">
        <w:rPr>
          <w:rFonts w:cs="AL-Mohanad"/>
          <w:sz w:val="20"/>
          <w:szCs w:val="20"/>
        </w:rPr>
        <w:t xml:space="preserve">Tirmidzi </w:t>
      </w:r>
      <w:r>
        <w:rPr>
          <w:rFonts w:cs="AL-Mohanad"/>
          <w:sz w:val="20"/>
          <w:szCs w:val="20"/>
        </w:rPr>
        <w:t>h</w:t>
      </w:r>
      <w:r w:rsidRPr="00274995">
        <w:rPr>
          <w:rFonts w:cs="AL-Mohanad"/>
          <w:sz w:val="20"/>
          <w:szCs w:val="20"/>
        </w:rPr>
        <w:t>adits ini hasan shahih dan dishahihkan oleh al-Albani ).</w:t>
      </w:r>
    </w:p>
    <w:p w:rsidR="00705335" w:rsidRDefault="00705335" w:rsidP="00617FC7">
      <w:pPr>
        <w:bidi w:val="0"/>
        <w:spacing w:after="0"/>
        <w:jc w:val="both"/>
        <w:rPr>
          <w:b/>
          <w:bCs/>
        </w:rPr>
      </w:pPr>
      <w:r w:rsidRPr="00493279">
        <w:rPr>
          <w:b/>
          <w:bCs/>
        </w:rPr>
        <w:sym w:font="Wingdings" w:char="F0D8"/>
      </w:r>
      <w:r>
        <w:rPr>
          <w:b/>
          <w:bCs/>
        </w:rPr>
        <w:t xml:space="preserve"> </w:t>
      </w:r>
      <w:r w:rsidRPr="00493279">
        <w:rPr>
          <w:b/>
          <w:bCs/>
        </w:rPr>
        <w:t>Perawi hadits</w:t>
      </w:r>
      <w:r>
        <w:rPr>
          <w:b/>
          <w:bCs/>
        </w:rPr>
        <w:tab/>
        <w:t xml:space="preserve">:                                                                                                                                                             </w:t>
      </w:r>
    </w:p>
    <w:p w:rsidR="00705335" w:rsidRDefault="00705335" w:rsidP="008540CB">
      <w:pPr>
        <w:pStyle w:val="ListParagraph"/>
        <w:bidi w:val="0"/>
        <w:spacing w:after="0" w:line="240" w:lineRule="auto"/>
        <w:ind w:left="0" w:firstLine="720"/>
        <w:contextualSpacing w:val="0"/>
        <w:jc w:val="both"/>
        <w:rPr>
          <w:rFonts w:eastAsia="Times New Roman" w:cstheme="majorBidi"/>
          <w:sz w:val="24"/>
          <w:szCs w:val="24"/>
        </w:rPr>
      </w:pPr>
      <w:r w:rsidRPr="00274995">
        <w:rPr>
          <w:rFonts w:eastAsia="Times New Roman" w:cstheme="majorBidi"/>
          <w:sz w:val="24"/>
          <w:szCs w:val="24"/>
        </w:rPr>
        <w:t xml:space="preserve">Abdullah bin Mas'ud </w:t>
      </w:r>
      <w:r w:rsidRPr="00274995">
        <w:rPr>
          <w:rFonts w:eastAsia="Times New Roman" w:cstheme="majorBidi"/>
          <w:sz w:val="24"/>
          <w:szCs w:val="24"/>
        </w:rPr>
        <w:sym w:font="AGA Arabesque" w:char="0074"/>
      </w:r>
      <w:r w:rsidRPr="00274995">
        <w:rPr>
          <w:rFonts w:eastAsia="Times New Roman" w:cstheme="majorBidi"/>
          <w:sz w:val="24"/>
          <w:szCs w:val="24"/>
        </w:rPr>
        <w:t xml:space="preserve"> adalah salah seorang ahli ilmu dikalangan sahabat yang terkenal. Ia dikenal dengan bacaan Al-Qur'annya dari para sahabat yang lain. Musnadnya mencapai 848 hadits. Telah berperang bersama Rasulullah </w:t>
      </w:r>
      <w:r w:rsidR="008540CB" w:rsidRPr="00AE6468">
        <w:rPr>
          <w:rFonts w:asciiTheme="minorBidi" w:hAnsiTheme="minorBidi" w:cs="AL-Mohanad"/>
          <w:sz w:val="32"/>
          <w:szCs w:val="32"/>
        </w:rPr>
        <w:sym w:font="AGA Arabesque" w:char="0072"/>
      </w:r>
      <w:r w:rsidRPr="00274995">
        <w:rPr>
          <w:rFonts w:eastAsia="Times New Roman" w:cstheme="majorBidi"/>
          <w:sz w:val="24"/>
          <w:szCs w:val="24"/>
        </w:rPr>
        <w:t xml:space="preserve"> dalam semua peperangan. Kemudian ikut berperang dalam perang Yarmuk di Syam sepeninggal </w:t>
      </w:r>
      <w:r w:rsidRPr="00274995">
        <w:rPr>
          <w:rFonts w:eastAsia="Times New Roman" w:cstheme="majorBidi"/>
          <w:sz w:val="24"/>
          <w:szCs w:val="24"/>
        </w:rPr>
        <w:lastRenderedPageBreak/>
        <w:t>Rasulullah</w:t>
      </w:r>
      <w:r>
        <w:rPr>
          <w:rFonts w:eastAsia="Times New Roman" w:cstheme="majorBidi"/>
          <w:sz w:val="24"/>
          <w:szCs w:val="24"/>
        </w:rPr>
        <w:t xml:space="preserve"> </w:t>
      </w:r>
      <w:r w:rsidR="008540CB" w:rsidRPr="00AE6468">
        <w:rPr>
          <w:rFonts w:asciiTheme="minorBidi" w:hAnsiTheme="minorBidi" w:cs="AL-Mohanad"/>
          <w:sz w:val="32"/>
          <w:szCs w:val="32"/>
        </w:rPr>
        <w:sym w:font="AGA Arabesque" w:char="0072"/>
      </w:r>
      <w:r w:rsidRPr="00274995">
        <w:rPr>
          <w:rFonts w:eastAsia="Times New Roman" w:cstheme="majorBidi"/>
          <w:sz w:val="24"/>
          <w:szCs w:val="24"/>
        </w:rPr>
        <w:t xml:space="preserve">. Umar </w:t>
      </w:r>
      <w:r w:rsidRPr="00274995">
        <w:rPr>
          <w:rFonts w:eastAsia="Times New Roman" w:cstheme="majorBidi"/>
          <w:sz w:val="24"/>
          <w:szCs w:val="24"/>
        </w:rPr>
        <w:sym w:font="AGA Arabesque" w:char="0074"/>
      </w:r>
      <w:r w:rsidRPr="00274995">
        <w:rPr>
          <w:rFonts w:eastAsia="Times New Roman" w:cstheme="majorBidi"/>
          <w:sz w:val="24"/>
          <w:szCs w:val="24"/>
        </w:rPr>
        <w:t xml:space="preserve"> mengutusnya ke Kufah untuk mengajarkan Ilmu agama. Dan Utsman bin affan </w:t>
      </w:r>
      <w:r w:rsidRPr="00274995">
        <w:rPr>
          <w:rFonts w:eastAsia="Times New Roman" w:cstheme="majorBidi"/>
          <w:sz w:val="24"/>
          <w:szCs w:val="24"/>
        </w:rPr>
        <w:sym w:font="AGA Arabesque" w:char="0074"/>
      </w:r>
      <w:r w:rsidRPr="00274995">
        <w:rPr>
          <w:rFonts w:eastAsia="Times New Roman" w:cstheme="majorBidi"/>
          <w:sz w:val="24"/>
          <w:szCs w:val="24"/>
        </w:rPr>
        <w:t xml:space="preserve"> menjadikannya Amir Kufah, lalu memerintahkannya untuk kembali ke Madinah. Ia meninggal di Madinah tahun 32 H</w:t>
      </w:r>
      <w:r>
        <w:rPr>
          <w:rFonts w:eastAsia="Times New Roman" w:cstheme="majorBidi"/>
          <w:sz w:val="24"/>
          <w:szCs w:val="24"/>
        </w:rPr>
        <w:t>.</w:t>
      </w:r>
      <w:r w:rsidRPr="00274995">
        <w:rPr>
          <w:rFonts w:eastAsia="Times New Roman" w:cstheme="majorBidi"/>
          <w:sz w:val="24"/>
          <w:szCs w:val="24"/>
        </w:rPr>
        <w:t xml:space="preserve"> pada usia 60 tahun lebih.</w:t>
      </w:r>
    </w:p>
    <w:p w:rsidR="00617FC7" w:rsidRPr="00274995" w:rsidRDefault="00617FC7" w:rsidP="00617FC7">
      <w:pPr>
        <w:pStyle w:val="ListParagraph"/>
        <w:bidi w:val="0"/>
        <w:spacing w:after="0" w:line="240" w:lineRule="auto"/>
        <w:ind w:left="0" w:firstLine="720"/>
        <w:contextualSpacing w:val="0"/>
        <w:jc w:val="both"/>
        <w:rPr>
          <w:rFonts w:eastAsia="Times New Roman" w:cstheme="majorBidi"/>
          <w:sz w:val="24"/>
          <w:szCs w:val="24"/>
        </w:rPr>
      </w:pPr>
    </w:p>
    <w:p w:rsidR="00705335" w:rsidRDefault="00705335" w:rsidP="00617FC7">
      <w:pPr>
        <w:bidi w:val="0"/>
        <w:spacing w:after="0"/>
        <w:jc w:val="both"/>
        <w:rPr>
          <w:b/>
          <w:bCs/>
        </w:rPr>
      </w:pPr>
      <w:r w:rsidRPr="00745204">
        <w:rPr>
          <w:b/>
          <w:bCs/>
        </w:rPr>
        <w:sym w:font="Wingdings" w:char="F0D8"/>
      </w:r>
      <w:r w:rsidRPr="00745204">
        <w:rPr>
          <w:b/>
          <w:bCs/>
        </w:rPr>
        <w:t xml:space="preserve"> </w:t>
      </w:r>
      <w:r w:rsidRPr="00274995">
        <w:rPr>
          <w:b/>
          <w:bCs/>
        </w:rPr>
        <w:t>Beberapa faedah hadits ini adalah :</w:t>
      </w:r>
    </w:p>
    <w:p w:rsidR="00705335" w:rsidRDefault="00705335" w:rsidP="00617FC7">
      <w:pPr>
        <w:pStyle w:val="ListParagraph"/>
        <w:numPr>
          <w:ilvl w:val="0"/>
          <w:numId w:val="3"/>
        </w:numPr>
        <w:bidi w:val="0"/>
        <w:spacing w:after="0" w:line="240" w:lineRule="auto"/>
        <w:jc w:val="both"/>
        <w:rPr>
          <w:rFonts w:cs="AL-Mohanad"/>
          <w:sz w:val="24"/>
          <w:szCs w:val="24"/>
        </w:rPr>
      </w:pPr>
      <w:r>
        <w:rPr>
          <w:rFonts w:cs="AL-Mohanad"/>
          <w:sz w:val="24"/>
          <w:szCs w:val="24"/>
        </w:rPr>
        <w:t xml:space="preserve">Maksud hadits ini yaitu: Bahwa Allah </w:t>
      </w:r>
      <w:r w:rsidRPr="00220C3C">
        <w:rPr>
          <w:rFonts w:ascii="AGA Arabesque" w:hAnsi="AGA Arabesque" w:cs="Arial"/>
          <w:sz w:val="28"/>
          <w:szCs w:val="28"/>
        </w:rPr>
        <w:t></w:t>
      </w:r>
      <w:r>
        <w:rPr>
          <w:rFonts w:cs="AL-Mohanad"/>
          <w:sz w:val="24"/>
          <w:szCs w:val="24"/>
        </w:rPr>
        <w:t xml:space="preserve"> akan memberikan rezeki kedudukan yang tinggi di dunia dan akhirat kepada siapa saja yang menaruh perhatian dengan menyebarkan sunnah Nabi yang terpercaya, kemudian Allah </w:t>
      </w:r>
      <w:r w:rsidRPr="00220C3C">
        <w:rPr>
          <w:rFonts w:ascii="AGA Arabesque" w:hAnsi="AGA Arabesque" w:cs="Arial"/>
          <w:sz w:val="28"/>
          <w:szCs w:val="28"/>
        </w:rPr>
        <w:t></w:t>
      </w:r>
      <w:r>
        <w:rPr>
          <w:rFonts w:cs="AL-Mohanad"/>
          <w:sz w:val="24"/>
          <w:szCs w:val="24"/>
        </w:rPr>
        <w:t xml:space="preserve"> akan menghiasi dan menyampaikan ia kepada kesenangan yang penuh dengan kenikmatan di Surga.</w:t>
      </w:r>
    </w:p>
    <w:p w:rsidR="00705335" w:rsidRDefault="00705335" w:rsidP="00705335">
      <w:pPr>
        <w:pStyle w:val="ListParagraph"/>
        <w:numPr>
          <w:ilvl w:val="0"/>
          <w:numId w:val="3"/>
        </w:numPr>
        <w:bidi w:val="0"/>
        <w:spacing w:line="240" w:lineRule="auto"/>
        <w:jc w:val="both"/>
        <w:rPr>
          <w:rFonts w:cs="AL-Mohanad"/>
          <w:sz w:val="24"/>
          <w:szCs w:val="24"/>
        </w:rPr>
      </w:pPr>
      <w:r>
        <w:rPr>
          <w:rFonts w:cs="AL-Mohanad"/>
          <w:sz w:val="24"/>
          <w:szCs w:val="24"/>
        </w:rPr>
        <w:t>Hadits ini mengandung do'a Rasulullah bagi siapa saja yang memperhatikan hadits-hadits beliau dengan ikhlas dan amanah serta teliti agar diberikan kesenangan yang penuh nikmat di Surga.</w:t>
      </w:r>
    </w:p>
    <w:p w:rsidR="00705335" w:rsidRDefault="00705335" w:rsidP="00041CA9">
      <w:pPr>
        <w:pStyle w:val="ListParagraph"/>
        <w:numPr>
          <w:ilvl w:val="0"/>
          <w:numId w:val="3"/>
        </w:numPr>
        <w:bidi w:val="0"/>
        <w:spacing w:line="240" w:lineRule="auto"/>
        <w:jc w:val="both"/>
        <w:rPr>
          <w:rFonts w:cs="AL-Mohanad"/>
          <w:sz w:val="24"/>
          <w:szCs w:val="24"/>
        </w:rPr>
      </w:pPr>
      <w:r>
        <w:rPr>
          <w:rFonts w:cs="AL-Mohanad"/>
          <w:sz w:val="24"/>
          <w:szCs w:val="24"/>
        </w:rPr>
        <w:t>Hadits ini me</w:t>
      </w:r>
      <w:r w:rsidR="00041CA9">
        <w:rPr>
          <w:rFonts w:cs="AL-Mohanad"/>
          <w:sz w:val="24"/>
          <w:szCs w:val="24"/>
        </w:rPr>
        <w:t>ng</w:t>
      </w:r>
      <w:r>
        <w:rPr>
          <w:rFonts w:cs="AL-Mohanad"/>
          <w:sz w:val="24"/>
          <w:szCs w:val="24"/>
        </w:rPr>
        <w:t>anjur</w:t>
      </w:r>
      <w:r w:rsidR="00041CA9">
        <w:rPr>
          <w:rFonts w:cs="AL-Mohanad"/>
          <w:sz w:val="24"/>
          <w:szCs w:val="24"/>
        </w:rPr>
        <w:t>k</w:t>
      </w:r>
      <w:r>
        <w:rPr>
          <w:rFonts w:cs="AL-Mohanad"/>
          <w:sz w:val="24"/>
          <w:szCs w:val="24"/>
        </w:rPr>
        <w:t>an agar menyebarkan sunnah Nabi yang terpercaya dengan berbagai sarana dan cara-cara yang disyariatkan serta berpengaruh.</w:t>
      </w:r>
    </w:p>
    <w:p w:rsidR="00705335" w:rsidRPr="00E21B30" w:rsidRDefault="00705335" w:rsidP="00705335">
      <w:pPr>
        <w:spacing w:line="240" w:lineRule="auto"/>
        <w:ind w:left="17"/>
        <w:jc w:val="center"/>
        <w:rPr>
          <w:rFonts w:eastAsia="Times New Roman" w:cs="AL-Mohanad"/>
          <w:sz w:val="20"/>
          <w:szCs w:val="20"/>
        </w:rPr>
      </w:pPr>
      <w:r w:rsidRPr="00E21B30">
        <w:rPr>
          <w:rFonts w:eastAsia="Times New Roman" w:cs="AL-Mohanad" w:hint="cs"/>
          <w:sz w:val="20"/>
          <w:szCs w:val="20"/>
          <w:rtl/>
        </w:rPr>
        <w:t>*****</w:t>
      </w:r>
    </w:p>
    <w:p w:rsidR="00705335" w:rsidRDefault="00705335" w:rsidP="00705335">
      <w:pPr>
        <w:pStyle w:val="NoSpacing"/>
        <w:bidi w:val="0"/>
      </w:pPr>
    </w:p>
    <w:p w:rsidR="00705335" w:rsidRPr="003661ED" w:rsidRDefault="0026265C" w:rsidP="00705335">
      <w:pPr>
        <w:pStyle w:val="Heading1"/>
        <w:bidi w:val="0"/>
        <w:spacing w:before="0"/>
        <w:jc w:val="center"/>
        <w:rPr>
          <w:rFonts w:ascii="GoudyHandtooled BT" w:hAnsi="GoudyHandtooled BT"/>
          <w:b w:val="0"/>
          <w:bCs w:val="0"/>
          <w:color w:val="auto"/>
          <w:sz w:val="22"/>
          <w:szCs w:val="22"/>
        </w:rPr>
      </w:pPr>
      <w:bookmarkStart w:id="9" w:name="_Toc406885243"/>
      <w:r w:rsidRPr="003661ED">
        <w:rPr>
          <w:rFonts w:ascii="GoudyHandtooled BT" w:hAnsi="GoudyHandtooled BT"/>
          <w:b w:val="0"/>
          <w:bCs w:val="0"/>
          <w:color w:val="auto"/>
          <w:sz w:val="22"/>
          <w:szCs w:val="22"/>
        </w:rPr>
        <w:lastRenderedPageBreak/>
        <w:t xml:space="preserve"> </w:t>
      </w:r>
      <w:r w:rsidR="00705335" w:rsidRPr="003661ED">
        <w:rPr>
          <w:rFonts w:ascii="GoudyHandtooled BT" w:hAnsi="GoudyHandtooled BT"/>
          <w:b w:val="0"/>
          <w:bCs w:val="0"/>
          <w:color w:val="auto"/>
          <w:sz w:val="22"/>
          <w:szCs w:val="22"/>
        </w:rPr>
        <w:t>(04)</w:t>
      </w:r>
      <w:bookmarkEnd w:id="9"/>
    </w:p>
    <w:p w:rsidR="00705335" w:rsidRDefault="00705335" w:rsidP="00705335">
      <w:pPr>
        <w:pStyle w:val="Heading1"/>
        <w:bidi w:val="0"/>
        <w:spacing w:before="0"/>
        <w:jc w:val="center"/>
        <w:rPr>
          <w:rFonts w:asciiTheme="minorBidi" w:eastAsia="Times New Roman" w:hAnsiTheme="minorBidi" w:cs="AL-Mohanad"/>
          <w:sz w:val="32"/>
          <w:szCs w:val="32"/>
        </w:rPr>
      </w:pPr>
      <w:bookmarkStart w:id="10" w:name="_Toc406885244"/>
      <w:r w:rsidRPr="003661ED">
        <w:rPr>
          <w:rFonts w:ascii="GoudyHandtooled BT" w:hAnsi="GoudyHandtooled BT"/>
          <w:b w:val="0"/>
          <w:bCs w:val="0"/>
          <w:color w:val="auto"/>
          <w:sz w:val="22"/>
          <w:szCs w:val="22"/>
        </w:rPr>
        <w:t>Menjaga Kemurnian Akidah Tauhid Dari Kesyirikan dan Kerancuan</w:t>
      </w:r>
      <w:bookmarkEnd w:id="10"/>
    </w:p>
    <w:p w:rsidR="00705335" w:rsidRPr="00BC0456" w:rsidRDefault="008C348C" w:rsidP="003535E3">
      <w:pPr>
        <w:spacing w:after="0" w:line="240" w:lineRule="auto"/>
        <w:jc w:val="both"/>
        <w:rPr>
          <w:rFonts w:asciiTheme="minorBidi" w:eastAsia="Times New Roman" w:hAnsiTheme="minorBidi" w:cs="KFGQPC Uthman Taha Naskh"/>
          <w:sz w:val="32"/>
          <w:szCs w:val="32"/>
          <w:rtl/>
        </w:rPr>
      </w:pPr>
      <w:r w:rsidRPr="00BC0456">
        <w:rPr>
          <w:rFonts w:asciiTheme="minorBidi" w:eastAsia="Times New Roman" w:hAnsiTheme="minorBidi" w:cs="KFGQPC Uthman Taha Naskh" w:hint="cs"/>
          <w:sz w:val="32"/>
          <w:szCs w:val="32"/>
          <w:rtl/>
        </w:rPr>
        <w:t>عَنْ</w:t>
      </w:r>
      <w:r w:rsidRPr="00BC0456">
        <w:rPr>
          <w:rFonts w:asciiTheme="minorBidi" w:eastAsia="Times New Roman" w:hAnsiTheme="minorBidi" w:cs="KFGQPC Uthman Taha Naskh"/>
          <w:sz w:val="32"/>
          <w:szCs w:val="32"/>
          <w:rtl/>
        </w:rPr>
        <w:t xml:space="preserve"> </w:t>
      </w:r>
      <w:r w:rsidRPr="00BC0456">
        <w:rPr>
          <w:rFonts w:asciiTheme="minorBidi" w:eastAsia="Times New Roman" w:hAnsiTheme="minorBidi" w:cs="KFGQPC Uthman Taha Naskh" w:hint="cs"/>
          <w:sz w:val="32"/>
          <w:szCs w:val="32"/>
          <w:rtl/>
        </w:rPr>
        <w:t>حُذَيْفَةَ</w:t>
      </w:r>
      <w:r w:rsidRPr="00BC0456">
        <w:rPr>
          <w:rFonts w:asciiTheme="minorBidi" w:eastAsia="Times New Roman" w:hAnsiTheme="minorBidi" w:cs="KFGQPC Uthman Taha Naskh"/>
          <w:sz w:val="32"/>
          <w:szCs w:val="32"/>
          <w:rtl/>
        </w:rPr>
        <w:t xml:space="preserve"> </w:t>
      </w:r>
      <w:r w:rsidRPr="00BC0456">
        <w:rPr>
          <w:rFonts w:asciiTheme="minorBidi" w:eastAsia="Times New Roman" w:hAnsiTheme="minorBidi" w:cs="AL-Mohanad"/>
          <w:sz w:val="32"/>
          <w:szCs w:val="32"/>
        </w:rPr>
        <w:sym w:font="AGA Arabesque" w:char="0074"/>
      </w:r>
      <w:r w:rsidRPr="00BC0456">
        <w:rPr>
          <w:rFonts w:asciiTheme="minorBidi" w:eastAsia="Times New Roman" w:hAnsiTheme="minorBidi" w:cs="KFGQPC Uthman Taha Naskh"/>
          <w:sz w:val="32"/>
          <w:szCs w:val="32"/>
          <w:rtl/>
        </w:rPr>
        <w:t xml:space="preserve"> </w:t>
      </w:r>
      <w:r w:rsidRPr="00BC0456">
        <w:rPr>
          <w:rFonts w:asciiTheme="minorBidi" w:eastAsia="Times New Roman" w:hAnsiTheme="minorBidi" w:cs="KFGQPC Uthman Taha Naskh" w:hint="cs"/>
          <w:sz w:val="32"/>
          <w:szCs w:val="32"/>
          <w:rtl/>
        </w:rPr>
        <w:t>عَنِ</w:t>
      </w:r>
      <w:r w:rsidRPr="00BC0456">
        <w:rPr>
          <w:rFonts w:asciiTheme="minorBidi" w:eastAsia="Times New Roman" w:hAnsiTheme="minorBidi" w:cs="KFGQPC Uthman Taha Naskh"/>
          <w:sz w:val="32"/>
          <w:szCs w:val="32"/>
          <w:rtl/>
        </w:rPr>
        <w:t xml:space="preserve"> </w:t>
      </w:r>
      <w:r w:rsidRPr="00BC0456">
        <w:rPr>
          <w:rFonts w:asciiTheme="minorBidi" w:eastAsia="Times New Roman" w:hAnsiTheme="minorBidi" w:cs="KFGQPC Uthman Taha Naskh" w:hint="cs"/>
          <w:sz w:val="32"/>
          <w:szCs w:val="32"/>
          <w:rtl/>
        </w:rPr>
        <w:t>النَّبيّ</w:t>
      </w:r>
      <w:r w:rsidR="003535E3">
        <w:rPr>
          <w:rFonts w:asciiTheme="minorBidi" w:eastAsia="Times New Roman" w:hAnsiTheme="minorBidi" w:cs="KFGQPC Uthman Taha Naskh" w:hint="cs"/>
          <w:sz w:val="32"/>
          <w:szCs w:val="32"/>
          <w:rtl/>
        </w:rPr>
        <w:t xml:space="preserve"> </w:t>
      </w:r>
      <w:r w:rsidRPr="00BC0456">
        <w:rPr>
          <w:rFonts w:asciiTheme="minorBidi" w:eastAsia="Times New Roman" w:hAnsiTheme="minorBidi" w:cs="KFGQPC Uthman Taha Naskh" w:hint="cs"/>
          <w:sz w:val="32"/>
          <w:szCs w:val="32"/>
          <w:rtl/>
        </w:rPr>
        <w:t>ِ</w:t>
      </w:r>
      <w:r w:rsidR="003535E3" w:rsidRPr="00AE6468">
        <w:rPr>
          <w:rFonts w:asciiTheme="minorBidi" w:hAnsiTheme="minorBidi" w:cs="AL-Mohanad"/>
          <w:sz w:val="32"/>
          <w:szCs w:val="32"/>
        </w:rPr>
        <w:sym w:font="AGA Arabesque" w:char="0072"/>
      </w:r>
      <w:r w:rsidRPr="00BC0456">
        <w:rPr>
          <w:rFonts w:asciiTheme="minorBidi" w:eastAsia="Times New Roman" w:hAnsiTheme="minorBidi" w:cs="KFGQPC Uthman Taha Naskh"/>
          <w:sz w:val="32"/>
          <w:szCs w:val="32"/>
          <w:rtl/>
        </w:rPr>
        <w:t xml:space="preserve"> </w:t>
      </w:r>
      <w:r w:rsidRPr="00BC0456">
        <w:rPr>
          <w:rFonts w:asciiTheme="minorBidi" w:eastAsia="Times New Roman" w:hAnsiTheme="minorBidi" w:cs="KFGQPC Uthman Taha Naskh" w:hint="cs"/>
          <w:sz w:val="32"/>
          <w:szCs w:val="32"/>
          <w:rtl/>
        </w:rPr>
        <w:t>قَالَ</w:t>
      </w:r>
      <w:r w:rsidRPr="00BC0456">
        <w:rPr>
          <w:rFonts w:asciiTheme="minorBidi" w:eastAsia="Times New Roman" w:hAnsiTheme="minorBidi" w:cs="KFGQPC Uthman Taha Naskh"/>
          <w:sz w:val="32"/>
          <w:szCs w:val="32"/>
          <w:rtl/>
        </w:rPr>
        <w:t>: "</w:t>
      </w:r>
      <w:r w:rsidRPr="00BC0456">
        <w:rPr>
          <w:rFonts w:asciiTheme="minorBidi" w:eastAsia="Times New Roman" w:hAnsiTheme="minorBidi" w:cs="KFGQPC Uthman Taha Naskh" w:hint="cs"/>
          <w:sz w:val="32"/>
          <w:szCs w:val="32"/>
          <w:rtl/>
        </w:rPr>
        <w:t>لاَ</w:t>
      </w:r>
      <w:r w:rsidRPr="00BC0456">
        <w:rPr>
          <w:rFonts w:asciiTheme="minorBidi" w:eastAsia="Times New Roman" w:hAnsiTheme="minorBidi" w:cs="KFGQPC Uthman Taha Naskh"/>
          <w:sz w:val="32"/>
          <w:szCs w:val="32"/>
          <w:rtl/>
        </w:rPr>
        <w:t xml:space="preserve"> </w:t>
      </w:r>
      <w:r w:rsidRPr="00BC0456">
        <w:rPr>
          <w:rFonts w:asciiTheme="minorBidi" w:eastAsia="Times New Roman" w:hAnsiTheme="minorBidi" w:cs="KFGQPC Uthman Taha Naskh" w:hint="cs"/>
          <w:sz w:val="32"/>
          <w:szCs w:val="32"/>
          <w:rtl/>
        </w:rPr>
        <w:t>تَقُوْلُوْا</w:t>
      </w:r>
      <w:r w:rsidRPr="00BC0456">
        <w:rPr>
          <w:rFonts w:asciiTheme="minorBidi" w:eastAsia="Times New Roman" w:hAnsiTheme="minorBidi" w:cs="KFGQPC Uthman Taha Naskh"/>
          <w:sz w:val="32"/>
          <w:szCs w:val="32"/>
          <w:rtl/>
        </w:rPr>
        <w:t xml:space="preserve">: </w:t>
      </w:r>
      <w:r w:rsidRPr="00BC0456">
        <w:rPr>
          <w:rFonts w:asciiTheme="minorBidi" w:eastAsia="Times New Roman" w:hAnsiTheme="minorBidi" w:cs="KFGQPC Uthman Taha Naskh" w:hint="cs"/>
          <w:sz w:val="32"/>
          <w:szCs w:val="32"/>
          <w:rtl/>
        </w:rPr>
        <w:t>مَا</w:t>
      </w:r>
      <w:r w:rsidRPr="00BC0456">
        <w:rPr>
          <w:rFonts w:asciiTheme="minorBidi" w:eastAsia="Times New Roman" w:hAnsiTheme="minorBidi" w:cs="KFGQPC Uthman Taha Naskh"/>
          <w:sz w:val="32"/>
          <w:szCs w:val="32"/>
          <w:rtl/>
        </w:rPr>
        <w:t xml:space="preserve"> </w:t>
      </w:r>
      <w:r w:rsidRPr="00BC0456">
        <w:rPr>
          <w:rFonts w:asciiTheme="minorBidi" w:eastAsia="Times New Roman" w:hAnsiTheme="minorBidi" w:cs="KFGQPC Uthman Taha Naskh" w:hint="cs"/>
          <w:sz w:val="32"/>
          <w:szCs w:val="32"/>
          <w:rtl/>
        </w:rPr>
        <w:t>شَاءَ</w:t>
      </w:r>
      <w:r w:rsidRPr="00BC0456">
        <w:rPr>
          <w:rFonts w:asciiTheme="minorBidi" w:eastAsia="Times New Roman" w:hAnsiTheme="minorBidi" w:cs="KFGQPC Uthman Taha Naskh"/>
          <w:sz w:val="32"/>
          <w:szCs w:val="32"/>
          <w:rtl/>
        </w:rPr>
        <w:t xml:space="preserve"> </w:t>
      </w:r>
      <w:r w:rsidRPr="00BC0456">
        <w:rPr>
          <w:rFonts w:asciiTheme="minorBidi" w:eastAsia="Times New Roman" w:hAnsiTheme="minorBidi" w:cs="KFGQPC Uthman Taha Naskh" w:hint="cs"/>
          <w:sz w:val="32"/>
          <w:szCs w:val="32"/>
          <w:rtl/>
        </w:rPr>
        <w:t>اللهُ</w:t>
      </w:r>
      <w:r w:rsidRPr="00BC0456">
        <w:rPr>
          <w:rFonts w:asciiTheme="minorBidi" w:eastAsia="Times New Roman" w:hAnsiTheme="minorBidi" w:cs="KFGQPC Uthman Taha Naskh"/>
          <w:sz w:val="32"/>
          <w:szCs w:val="32"/>
          <w:rtl/>
        </w:rPr>
        <w:t xml:space="preserve"> </w:t>
      </w:r>
      <w:r w:rsidRPr="00BC0456">
        <w:rPr>
          <w:rFonts w:asciiTheme="minorBidi" w:eastAsia="Times New Roman" w:hAnsiTheme="minorBidi" w:cs="KFGQPC Uthman Taha Naskh" w:hint="cs"/>
          <w:sz w:val="32"/>
          <w:szCs w:val="32"/>
          <w:rtl/>
        </w:rPr>
        <w:t>وَشَاءَ</w:t>
      </w:r>
      <w:r w:rsidRPr="00BC0456">
        <w:rPr>
          <w:rFonts w:asciiTheme="minorBidi" w:eastAsia="Times New Roman" w:hAnsiTheme="minorBidi" w:cs="KFGQPC Uthman Taha Naskh"/>
          <w:sz w:val="32"/>
          <w:szCs w:val="32"/>
          <w:rtl/>
        </w:rPr>
        <w:t xml:space="preserve"> </w:t>
      </w:r>
      <w:r w:rsidRPr="00BC0456">
        <w:rPr>
          <w:rFonts w:asciiTheme="minorBidi" w:eastAsia="Times New Roman" w:hAnsiTheme="minorBidi" w:cs="KFGQPC Uthman Taha Naskh" w:hint="cs"/>
          <w:sz w:val="32"/>
          <w:szCs w:val="32"/>
          <w:rtl/>
        </w:rPr>
        <w:t>فُلاَنٌ؛</w:t>
      </w:r>
      <w:r w:rsidRPr="00BC0456">
        <w:rPr>
          <w:rFonts w:asciiTheme="minorBidi" w:eastAsia="Times New Roman" w:hAnsiTheme="minorBidi" w:cs="KFGQPC Uthman Taha Naskh"/>
          <w:sz w:val="32"/>
          <w:szCs w:val="32"/>
          <w:rtl/>
        </w:rPr>
        <w:t xml:space="preserve"> </w:t>
      </w:r>
      <w:r w:rsidRPr="00BC0456">
        <w:rPr>
          <w:rFonts w:asciiTheme="minorBidi" w:eastAsia="Times New Roman" w:hAnsiTheme="minorBidi" w:cs="KFGQPC Uthman Taha Naskh" w:hint="cs"/>
          <w:sz w:val="32"/>
          <w:szCs w:val="32"/>
          <w:rtl/>
        </w:rPr>
        <w:t>وَلكِنْ</w:t>
      </w:r>
      <w:r w:rsidRPr="00BC0456">
        <w:rPr>
          <w:rFonts w:asciiTheme="minorBidi" w:eastAsia="Times New Roman" w:hAnsiTheme="minorBidi" w:cs="KFGQPC Uthman Taha Naskh"/>
          <w:sz w:val="32"/>
          <w:szCs w:val="32"/>
          <w:rtl/>
        </w:rPr>
        <w:t xml:space="preserve"> </w:t>
      </w:r>
      <w:r w:rsidRPr="00BC0456">
        <w:rPr>
          <w:rFonts w:asciiTheme="minorBidi" w:eastAsia="Times New Roman" w:hAnsiTheme="minorBidi" w:cs="KFGQPC Uthman Taha Naskh" w:hint="cs"/>
          <w:sz w:val="32"/>
          <w:szCs w:val="32"/>
          <w:rtl/>
        </w:rPr>
        <w:t>قُوْلُوْا</w:t>
      </w:r>
      <w:r w:rsidRPr="00BC0456">
        <w:rPr>
          <w:rFonts w:asciiTheme="minorBidi" w:eastAsia="Times New Roman" w:hAnsiTheme="minorBidi" w:cs="KFGQPC Uthman Taha Naskh"/>
          <w:sz w:val="32"/>
          <w:szCs w:val="32"/>
          <w:rtl/>
        </w:rPr>
        <w:t xml:space="preserve">: </w:t>
      </w:r>
      <w:r w:rsidRPr="00BC0456">
        <w:rPr>
          <w:rFonts w:asciiTheme="minorBidi" w:eastAsia="Times New Roman" w:hAnsiTheme="minorBidi" w:cs="KFGQPC Uthman Taha Naskh" w:hint="cs"/>
          <w:sz w:val="32"/>
          <w:szCs w:val="32"/>
          <w:rtl/>
        </w:rPr>
        <w:t>مَا</w:t>
      </w:r>
      <w:r w:rsidRPr="00BC0456">
        <w:rPr>
          <w:rFonts w:asciiTheme="minorBidi" w:eastAsia="Times New Roman" w:hAnsiTheme="minorBidi" w:cs="KFGQPC Uthman Taha Naskh"/>
          <w:sz w:val="32"/>
          <w:szCs w:val="32"/>
          <w:rtl/>
        </w:rPr>
        <w:t xml:space="preserve"> </w:t>
      </w:r>
      <w:r w:rsidRPr="00BC0456">
        <w:rPr>
          <w:rFonts w:asciiTheme="minorBidi" w:eastAsia="Times New Roman" w:hAnsiTheme="minorBidi" w:cs="KFGQPC Uthman Taha Naskh" w:hint="cs"/>
          <w:sz w:val="32"/>
          <w:szCs w:val="32"/>
          <w:rtl/>
        </w:rPr>
        <w:t>شَاءَ</w:t>
      </w:r>
      <w:r w:rsidRPr="00BC0456">
        <w:rPr>
          <w:rFonts w:asciiTheme="minorBidi" w:eastAsia="Times New Roman" w:hAnsiTheme="minorBidi" w:cs="KFGQPC Uthman Taha Naskh"/>
          <w:sz w:val="32"/>
          <w:szCs w:val="32"/>
          <w:rtl/>
        </w:rPr>
        <w:t xml:space="preserve"> </w:t>
      </w:r>
      <w:r w:rsidRPr="00BC0456">
        <w:rPr>
          <w:rFonts w:asciiTheme="minorBidi" w:eastAsia="Times New Roman" w:hAnsiTheme="minorBidi" w:cs="KFGQPC Uthman Taha Naskh" w:hint="cs"/>
          <w:sz w:val="32"/>
          <w:szCs w:val="32"/>
          <w:rtl/>
        </w:rPr>
        <w:t>اللهُ،</w:t>
      </w:r>
      <w:r w:rsidRPr="00BC0456">
        <w:rPr>
          <w:rFonts w:asciiTheme="minorBidi" w:eastAsia="Times New Roman" w:hAnsiTheme="minorBidi" w:cs="KFGQPC Uthman Taha Naskh"/>
          <w:sz w:val="32"/>
          <w:szCs w:val="32"/>
          <w:rtl/>
        </w:rPr>
        <w:t xml:space="preserve"> </w:t>
      </w:r>
      <w:r w:rsidRPr="00BC0456">
        <w:rPr>
          <w:rFonts w:asciiTheme="minorBidi" w:eastAsia="Times New Roman" w:hAnsiTheme="minorBidi" w:cs="KFGQPC Uthman Taha Naskh" w:hint="cs"/>
          <w:sz w:val="32"/>
          <w:szCs w:val="32"/>
          <w:rtl/>
        </w:rPr>
        <w:t>ثُمَّ</w:t>
      </w:r>
      <w:r w:rsidRPr="00BC0456">
        <w:rPr>
          <w:rFonts w:asciiTheme="minorBidi" w:eastAsia="Times New Roman" w:hAnsiTheme="minorBidi" w:cs="KFGQPC Uthman Taha Naskh"/>
          <w:sz w:val="32"/>
          <w:szCs w:val="32"/>
          <w:rtl/>
        </w:rPr>
        <w:t xml:space="preserve"> </w:t>
      </w:r>
      <w:r w:rsidRPr="00BC0456">
        <w:rPr>
          <w:rFonts w:asciiTheme="minorBidi" w:eastAsia="Times New Roman" w:hAnsiTheme="minorBidi" w:cs="KFGQPC Uthman Taha Naskh" w:hint="cs"/>
          <w:sz w:val="32"/>
          <w:szCs w:val="32"/>
          <w:rtl/>
        </w:rPr>
        <w:t>شَاءَ</w:t>
      </w:r>
      <w:r w:rsidRPr="00BC0456">
        <w:rPr>
          <w:rFonts w:asciiTheme="minorBidi" w:eastAsia="Times New Roman" w:hAnsiTheme="minorBidi" w:cs="KFGQPC Uthman Taha Naskh"/>
          <w:sz w:val="32"/>
          <w:szCs w:val="32"/>
          <w:rtl/>
        </w:rPr>
        <w:t xml:space="preserve"> </w:t>
      </w:r>
      <w:r w:rsidRPr="00BC0456">
        <w:rPr>
          <w:rFonts w:asciiTheme="minorBidi" w:eastAsia="Times New Roman" w:hAnsiTheme="minorBidi" w:cs="KFGQPC Uthman Taha Naskh" w:hint="cs"/>
          <w:sz w:val="32"/>
          <w:szCs w:val="32"/>
          <w:rtl/>
        </w:rPr>
        <w:t>فُلاَنٌ</w:t>
      </w:r>
      <w:r w:rsidRPr="00BC0456">
        <w:rPr>
          <w:rFonts w:asciiTheme="minorBidi" w:eastAsia="Times New Roman" w:hAnsiTheme="minorBidi" w:cs="KFGQPC Uthman Taha Naskh"/>
          <w:sz w:val="32"/>
          <w:szCs w:val="32"/>
          <w:rtl/>
        </w:rPr>
        <w:t>".</w:t>
      </w:r>
    </w:p>
    <w:p w:rsidR="00705335" w:rsidRPr="00D4021C" w:rsidRDefault="00705335" w:rsidP="00E82F9F">
      <w:pPr>
        <w:spacing w:after="0" w:line="240" w:lineRule="auto"/>
        <w:jc w:val="both"/>
        <w:rPr>
          <w:rFonts w:asciiTheme="minorBidi" w:eastAsia="Times New Roman" w:hAnsiTheme="minorBidi" w:cs="AL-Mohanad"/>
          <w:sz w:val="28"/>
          <w:szCs w:val="28"/>
        </w:rPr>
      </w:pPr>
      <w:r w:rsidRPr="00D4021C">
        <w:rPr>
          <w:rFonts w:asciiTheme="minorBidi" w:eastAsia="Times New Roman" w:hAnsiTheme="minorBidi" w:cs="AL-Mohanad" w:hint="cs"/>
          <w:sz w:val="24"/>
          <w:szCs w:val="24"/>
          <w:rtl/>
        </w:rPr>
        <w:t xml:space="preserve">(سنن أبي داود, رقم الحديث 4980, </w:t>
      </w:r>
      <w:r w:rsidR="00E82F9F">
        <w:rPr>
          <w:rFonts w:asciiTheme="minorBidi" w:eastAsia="Times New Roman" w:hAnsiTheme="minorBidi" w:cs="AL-Mohanad" w:hint="cs"/>
          <w:sz w:val="24"/>
          <w:szCs w:val="24"/>
          <w:rtl/>
        </w:rPr>
        <w:t xml:space="preserve"> وصححه </w:t>
      </w:r>
      <w:r w:rsidR="00B46E5A">
        <w:rPr>
          <w:rFonts w:asciiTheme="minorBidi" w:eastAsia="Times New Roman" w:hAnsiTheme="minorBidi" w:cs="AL-Mohanad" w:hint="cs"/>
          <w:sz w:val="24"/>
          <w:szCs w:val="24"/>
          <w:rtl/>
        </w:rPr>
        <w:t>الألباني</w:t>
      </w:r>
      <w:r w:rsidRPr="00D4021C">
        <w:rPr>
          <w:rFonts w:asciiTheme="minorBidi" w:eastAsia="Times New Roman" w:hAnsiTheme="minorBidi" w:cs="AL-Mohanad" w:hint="cs"/>
          <w:sz w:val="24"/>
          <w:szCs w:val="24"/>
          <w:rtl/>
        </w:rPr>
        <w:t>).</w:t>
      </w:r>
    </w:p>
    <w:p w:rsidR="00705335" w:rsidRPr="00274995" w:rsidRDefault="00705335" w:rsidP="008540CB">
      <w:pPr>
        <w:pStyle w:val="ListParagraph"/>
        <w:bidi w:val="0"/>
        <w:spacing w:line="240" w:lineRule="auto"/>
        <w:ind w:left="270"/>
        <w:jc w:val="both"/>
        <w:rPr>
          <w:rFonts w:cs="AL-Mohanad"/>
          <w:sz w:val="24"/>
          <w:szCs w:val="24"/>
        </w:rPr>
      </w:pPr>
      <w:r w:rsidRPr="00274995">
        <w:rPr>
          <w:rFonts w:cs="AL-Mohanad"/>
          <w:sz w:val="24"/>
          <w:szCs w:val="24"/>
        </w:rPr>
        <w:t>Dari Hudzaifah dari Nabi</w:t>
      </w:r>
      <w:r>
        <w:rPr>
          <w:rFonts w:cs="AL-Mohanad"/>
          <w:sz w:val="24"/>
          <w:szCs w:val="24"/>
        </w:rPr>
        <w:t xml:space="preserve"> </w:t>
      </w:r>
      <w:r w:rsidR="008540CB" w:rsidRPr="00AE6468">
        <w:rPr>
          <w:rFonts w:asciiTheme="minorBidi" w:hAnsiTheme="minorBidi" w:cs="AL-Mohanad"/>
          <w:sz w:val="32"/>
          <w:szCs w:val="32"/>
        </w:rPr>
        <w:sym w:font="AGA Arabesque" w:char="0072"/>
      </w:r>
      <w:r w:rsidRPr="00274995">
        <w:rPr>
          <w:rFonts w:cs="AL-Mohanad"/>
          <w:sz w:val="24"/>
          <w:szCs w:val="24"/>
        </w:rPr>
        <w:t xml:space="preserve"> bersabda : </w:t>
      </w:r>
      <w:r w:rsidRPr="0013255E">
        <w:rPr>
          <w:rFonts w:cs="AL-Mohanad"/>
          <w:i/>
          <w:iCs/>
          <w:sz w:val="24"/>
          <w:szCs w:val="24"/>
        </w:rPr>
        <w:t xml:space="preserve">" Jangan kalian katakan atas kehendak Allah </w:t>
      </w:r>
      <w:r w:rsidRPr="003F05AC">
        <w:rPr>
          <w:rFonts w:cs="AL-Mohanad"/>
          <w:i/>
          <w:iCs/>
          <w:sz w:val="24"/>
          <w:szCs w:val="24"/>
          <w:u w:val="single"/>
        </w:rPr>
        <w:t>dan</w:t>
      </w:r>
      <w:r w:rsidRPr="0013255E">
        <w:rPr>
          <w:rFonts w:cs="AL-Mohanad"/>
          <w:i/>
          <w:iCs/>
          <w:sz w:val="24"/>
          <w:szCs w:val="24"/>
        </w:rPr>
        <w:t xml:space="preserve"> kehendak fulan, akan tetapi katakanlah : atas kehendak Allah </w:t>
      </w:r>
      <w:r w:rsidRPr="003F05AC">
        <w:rPr>
          <w:rFonts w:cs="AL-Mohanad"/>
          <w:i/>
          <w:iCs/>
          <w:sz w:val="24"/>
          <w:szCs w:val="24"/>
          <w:u w:val="single"/>
        </w:rPr>
        <w:t>kemudian</w:t>
      </w:r>
      <w:r w:rsidRPr="0013255E">
        <w:rPr>
          <w:rFonts w:cs="AL-Mohanad"/>
          <w:i/>
          <w:iCs/>
          <w:sz w:val="24"/>
          <w:szCs w:val="24"/>
        </w:rPr>
        <w:t xml:space="preserve"> kehendak fulan "</w:t>
      </w:r>
      <w:r w:rsidRPr="00274995">
        <w:rPr>
          <w:rFonts w:cs="AL-Mohanad"/>
          <w:sz w:val="24"/>
          <w:szCs w:val="24"/>
        </w:rPr>
        <w:t xml:space="preserve">. </w:t>
      </w:r>
    </w:p>
    <w:p w:rsidR="00705335" w:rsidRPr="0013255E" w:rsidRDefault="00705335" w:rsidP="00705335">
      <w:pPr>
        <w:pStyle w:val="ListParagraph"/>
        <w:bidi w:val="0"/>
        <w:spacing w:line="240" w:lineRule="auto"/>
        <w:ind w:left="270"/>
        <w:jc w:val="both"/>
        <w:rPr>
          <w:rFonts w:cs="AL-Mohanad"/>
          <w:sz w:val="20"/>
          <w:szCs w:val="20"/>
        </w:rPr>
      </w:pPr>
      <w:r w:rsidRPr="0013255E">
        <w:rPr>
          <w:rFonts w:cs="AL-Mohanad"/>
          <w:sz w:val="20"/>
          <w:szCs w:val="20"/>
        </w:rPr>
        <w:t>( Sunan Abu Dawud No.4980. Dishahihkan oleh al-Albani ).</w:t>
      </w:r>
    </w:p>
    <w:p w:rsidR="00705335" w:rsidRDefault="00705335" w:rsidP="0026265C">
      <w:pPr>
        <w:bidi w:val="0"/>
        <w:spacing w:after="0"/>
        <w:jc w:val="both"/>
      </w:pPr>
      <w:r w:rsidRPr="00493279">
        <w:rPr>
          <w:b/>
          <w:bCs/>
        </w:rPr>
        <w:sym w:font="Wingdings" w:char="F0D8"/>
      </w:r>
      <w:r>
        <w:rPr>
          <w:b/>
          <w:bCs/>
        </w:rPr>
        <w:t xml:space="preserve"> </w:t>
      </w:r>
      <w:r w:rsidRPr="00493279">
        <w:rPr>
          <w:b/>
          <w:bCs/>
        </w:rPr>
        <w:t>Perawi hadits</w:t>
      </w:r>
      <w:r>
        <w:rPr>
          <w:b/>
          <w:bCs/>
        </w:rPr>
        <w:tab/>
        <w:t xml:space="preserve">:   </w:t>
      </w:r>
    </w:p>
    <w:p w:rsidR="00705335" w:rsidRPr="00274995" w:rsidRDefault="00705335" w:rsidP="008540CB">
      <w:pPr>
        <w:bidi w:val="0"/>
        <w:spacing w:after="0"/>
        <w:ind w:firstLine="720"/>
        <w:jc w:val="both"/>
        <w:rPr>
          <w:b/>
          <w:bCs/>
          <w:sz w:val="24"/>
          <w:szCs w:val="24"/>
        </w:rPr>
      </w:pPr>
      <w:r w:rsidRPr="00274995">
        <w:rPr>
          <w:sz w:val="24"/>
          <w:szCs w:val="24"/>
        </w:rPr>
        <w:t>Hudzaifah bin Yaman bin Hasil al-Abasi merupakan</w:t>
      </w:r>
      <w:r w:rsidRPr="00274995">
        <w:rPr>
          <w:b/>
          <w:bCs/>
          <w:sz w:val="24"/>
          <w:szCs w:val="24"/>
        </w:rPr>
        <w:t xml:space="preserve"> </w:t>
      </w:r>
      <w:r w:rsidRPr="00274995">
        <w:rPr>
          <w:sz w:val="24"/>
          <w:szCs w:val="24"/>
        </w:rPr>
        <w:t>salah satu sahabat yang utama yang pemberani. Ia memiliki andil yang besar dalam penaklukan negeri-negeri. Ia adalah pemegang rahasia Rasulullah</w:t>
      </w:r>
      <w:r>
        <w:rPr>
          <w:rFonts w:asciiTheme="minorBidi" w:hAnsiTheme="minorBidi" w:cs="AL-Mohanad"/>
          <w:sz w:val="32"/>
          <w:szCs w:val="32"/>
        </w:rPr>
        <w:t xml:space="preserve"> </w:t>
      </w:r>
      <w:r w:rsidR="008540CB" w:rsidRPr="00AE6468">
        <w:rPr>
          <w:rFonts w:asciiTheme="minorBidi" w:hAnsiTheme="minorBidi" w:cs="AL-Mohanad"/>
          <w:sz w:val="32"/>
          <w:szCs w:val="32"/>
        </w:rPr>
        <w:sym w:font="AGA Arabesque" w:char="0072"/>
      </w:r>
      <w:r w:rsidRPr="00274995">
        <w:rPr>
          <w:sz w:val="24"/>
          <w:szCs w:val="24"/>
        </w:rPr>
        <w:t>. Musnadnya mencapai 255 hadits. Ia telah ikut dalam perang Kandaq serta peperangan lainnya setelahnya. Ia memiliki kedudukan yang tinggi di hadapan Rasulullah</w:t>
      </w:r>
      <w:r>
        <w:rPr>
          <w:sz w:val="24"/>
          <w:szCs w:val="24"/>
        </w:rPr>
        <w:t xml:space="preserve"> </w:t>
      </w:r>
      <w:r w:rsidR="008540CB" w:rsidRPr="00AE6468">
        <w:rPr>
          <w:rFonts w:asciiTheme="minorBidi" w:hAnsiTheme="minorBidi" w:cs="AL-Mohanad"/>
          <w:sz w:val="32"/>
          <w:szCs w:val="32"/>
        </w:rPr>
        <w:sym w:font="AGA Arabesque" w:char="0072"/>
      </w:r>
      <w:r w:rsidRPr="00274995">
        <w:rPr>
          <w:sz w:val="24"/>
          <w:szCs w:val="24"/>
        </w:rPr>
        <w:t>. Ia meniggal pada tahun 36 H</w:t>
      </w:r>
      <w:r>
        <w:rPr>
          <w:sz w:val="24"/>
          <w:szCs w:val="24"/>
        </w:rPr>
        <w:t>.</w:t>
      </w:r>
      <w:r w:rsidRPr="00274995">
        <w:rPr>
          <w:sz w:val="24"/>
          <w:szCs w:val="24"/>
        </w:rPr>
        <w:t xml:space="preserve"> di Irak.</w:t>
      </w:r>
      <w:r w:rsidRPr="00274995">
        <w:rPr>
          <w:b/>
          <w:bCs/>
          <w:sz w:val="24"/>
          <w:szCs w:val="24"/>
        </w:rPr>
        <w:t xml:space="preserve">                                                                                                                                                         </w:t>
      </w:r>
    </w:p>
    <w:p w:rsidR="00F63946" w:rsidRDefault="00F63946">
      <w:pPr>
        <w:bidi w:val="0"/>
        <w:rPr>
          <w:b/>
          <w:bCs/>
          <w:sz w:val="24"/>
          <w:szCs w:val="24"/>
        </w:rPr>
      </w:pPr>
      <w:r>
        <w:rPr>
          <w:b/>
          <w:bCs/>
          <w:sz w:val="24"/>
          <w:szCs w:val="24"/>
        </w:rPr>
        <w:br w:type="page"/>
      </w:r>
    </w:p>
    <w:p w:rsidR="00705335" w:rsidRPr="003C7BA8" w:rsidRDefault="00705335" w:rsidP="0026265C">
      <w:pPr>
        <w:bidi w:val="0"/>
        <w:spacing w:after="0"/>
        <w:jc w:val="both"/>
        <w:rPr>
          <w:b/>
          <w:bCs/>
          <w:sz w:val="24"/>
          <w:szCs w:val="24"/>
        </w:rPr>
      </w:pPr>
      <w:r w:rsidRPr="003C7BA8">
        <w:rPr>
          <w:b/>
          <w:bCs/>
          <w:sz w:val="24"/>
          <w:szCs w:val="24"/>
        </w:rPr>
        <w:lastRenderedPageBreak/>
        <w:sym w:font="Wingdings" w:char="F0D8"/>
      </w:r>
      <w:r w:rsidRPr="003C7BA8">
        <w:rPr>
          <w:b/>
          <w:bCs/>
          <w:sz w:val="24"/>
          <w:szCs w:val="24"/>
        </w:rPr>
        <w:t xml:space="preserve"> Beberapa faedah hadits ini adalah :</w:t>
      </w:r>
    </w:p>
    <w:p w:rsidR="00705335" w:rsidRPr="00274995" w:rsidRDefault="00705335" w:rsidP="0026265C">
      <w:pPr>
        <w:pStyle w:val="ListParagraph"/>
        <w:numPr>
          <w:ilvl w:val="0"/>
          <w:numId w:val="4"/>
        </w:numPr>
        <w:bidi w:val="0"/>
        <w:spacing w:after="0"/>
        <w:jc w:val="both"/>
        <w:rPr>
          <w:sz w:val="24"/>
          <w:szCs w:val="24"/>
        </w:rPr>
      </w:pPr>
      <w:r w:rsidRPr="00274995">
        <w:rPr>
          <w:sz w:val="24"/>
          <w:szCs w:val="24"/>
        </w:rPr>
        <w:t xml:space="preserve">Hadits ini </w:t>
      </w:r>
      <w:r w:rsidR="00041CA9">
        <w:rPr>
          <w:sz w:val="24"/>
          <w:szCs w:val="24"/>
        </w:rPr>
        <w:t>menganjurkan agar</w:t>
      </w:r>
      <w:r w:rsidRPr="00274995">
        <w:rPr>
          <w:sz w:val="24"/>
          <w:szCs w:val="24"/>
        </w:rPr>
        <w:t xml:space="preserve"> menjaga akidah tauhid yang murni dari segala kerancuan syirik.</w:t>
      </w:r>
    </w:p>
    <w:p w:rsidR="00705335" w:rsidRPr="00274995" w:rsidRDefault="00705335" w:rsidP="00705335">
      <w:pPr>
        <w:pStyle w:val="ListParagraph"/>
        <w:numPr>
          <w:ilvl w:val="0"/>
          <w:numId w:val="4"/>
        </w:numPr>
        <w:bidi w:val="0"/>
        <w:jc w:val="both"/>
        <w:rPr>
          <w:sz w:val="24"/>
          <w:szCs w:val="24"/>
        </w:rPr>
      </w:pPr>
      <w:r w:rsidRPr="00274995">
        <w:rPr>
          <w:sz w:val="24"/>
          <w:szCs w:val="24"/>
        </w:rPr>
        <w:t>Hadits ini menjelaskan bahwa Allah adalah Maha Esa, Maha Bersandar kepada-Nya segala sesuatu. Tidak ada sekutu bagi-Nya dalam eksistensinya, dzatnya, nama-nama-Nya, sifat-sifat-Nya, perbuatan-Nya serta hukum-hukum</w:t>
      </w:r>
      <w:r>
        <w:rPr>
          <w:sz w:val="24"/>
          <w:szCs w:val="24"/>
        </w:rPr>
        <w:t>-N</w:t>
      </w:r>
      <w:r w:rsidRPr="00274995">
        <w:rPr>
          <w:sz w:val="24"/>
          <w:szCs w:val="24"/>
        </w:rPr>
        <w:t>ya.</w:t>
      </w:r>
    </w:p>
    <w:p w:rsidR="00705335" w:rsidRPr="00274995" w:rsidRDefault="00705335" w:rsidP="00E411E3">
      <w:pPr>
        <w:pStyle w:val="ListParagraph"/>
        <w:numPr>
          <w:ilvl w:val="0"/>
          <w:numId w:val="4"/>
        </w:numPr>
        <w:bidi w:val="0"/>
        <w:spacing w:after="0"/>
        <w:jc w:val="both"/>
        <w:rPr>
          <w:sz w:val="24"/>
          <w:szCs w:val="24"/>
        </w:rPr>
      </w:pPr>
      <w:r w:rsidRPr="00274995">
        <w:rPr>
          <w:sz w:val="24"/>
          <w:szCs w:val="24"/>
        </w:rPr>
        <w:t>Hadits ini memperingatkan dari penggunaan kalimat-kalimat yang menyelisihi ke-Esa-an Allah</w:t>
      </w:r>
      <w:r>
        <w:rPr>
          <w:sz w:val="24"/>
          <w:szCs w:val="24"/>
        </w:rPr>
        <w:t xml:space="preserve"> </w:t>
      </w:r>
      <w:r w:rsidRPr="00220C3C">
        <w:rPr>
          <w:rFonts w:ascii="AGA Arabesque" w:hAnsi="AGA Arabesque" w:cs="Arial"/>
          <w:sz w:val="28"/>
          <w:szCs w:val="28"/>
        </w:rPr>
        <w:t></w:t>
      </w:r>
      <w:r w:rsidRPr="00274995">
        <w:rPr>
          <w:sz w:val="24"/>
          <w:szCs w:val="24"/>
        </w:rPr>
        <w:t xml:space="preserve"> .</w:t>
      </w:r>
    </w:p>
    <w:p w:rsidR="00705335" w:rsidRPr="00E21B30" w:rsidRDefault="00705335" w:rsidP="00705335">
      <w:pPr>
        <w:spacing w:after="0" w:line="240" w:lineRule="auto"/>
        <w:ind w:left="17"/>
        <w:jc w:val="center"/>
        <w:rPr>
          <w:rFonts w:eastAsia="Times New Roman" w:cs="AL-Mohanad"/>
          <w:sz w:val="20"/>
          <w:szCs w:val="20"/>
          <w:rtl/>
        </w:rPr>
      </w:pPr>
      <w:r w:rsidRPr="00E21B30">
        <w:rPr>
          <w:rFonts w:eastAsia="Times New Roman" w:cs="AL-Mohanad" w:hint="cs"/>
          <w:sz w:val="20"/>
          <w:szCs w:val="20"/>
          <w:rtl/>
        </w:rPr>
        <w:t>*****</w:t>
      </w:r>
    </w:p>
    <w:p w:rsidR="00D02DC1" w:rsidRDefault="00D02DC1">
      <w:pPr>
        <w:bidi w:val="0"/>
        <w:rPr>
          <w:rFonts w:ascii="GoudyHandtooled BT" w:hAnsi="GoudyHandtooled BT"/>
          <w:b/>
          <w:bCs/>
        </w:rPr>
      </w:pPr>
      <w:bookmarkStart w:id="11" w:name="_Toc406885245"/>
      <w:r>
        <w:rPr>
          <w:rFonts w:ascii="GoudyHandtooled BT" w:hAnsi="GoudyHandtooled BT"/>
          <w:b/>
          <w:bCs/>
        </w:rPr>
        <w:br w:type="page"/>
      </w:r>
    </w:p>
    <w:p w:rsidR="00705335" w:rsidRPr="00056004" w:rsidRDefault="00705335" w:rsidP="00056004">
      <w:pPr>
        <w:bidi w:val="0"/>
        <w:spacing w:after="0"/>
        <w:jc w:val="center"/>
        <w:rPr>
          <w:rFonts w:ascii="GoudyHandtooled BT" w:hAnsi="GoudyHandtooled BT"/>
        </w:rPr>
      </w:pPr>
      <w:r w:rsidRPr="00056004">
        <w:rPr>
          <w:rFonts w:ascii="GoudyHandtooled BT" w:hAnsi="GoudyHandtooled BT"/>
        </w:rPr>
        <w:lastRenderedPageBreak/>
        <w:t>(05)</w:t>
      </w:r>
      <w:bookmarkEnd w:id="11"/>
    </w:p>
    <w:p w:rsidR="00705335" w:rsidRDefault="00705335" w:rsidP="00056004">
      <w:pPr>
        <w:pStyle w:val="Heading1"/>
        <w:bidi w:val="0"/>
        <w:spacing w:before="0"/>
        <w:jc w:val="center"/>
        <w:rPr>
          <w:rFonts w:ascii="Arial" w:hAnsi="Arial" w:cs="AL-Mohanad"/>
          <w:sz w:val="32"/>
          <w:szCs w:val="32"/>
        </w:rPr>
      </w:pPr>
      <w:bookmarkStart w:id="12" w:name="_Toc406885246"/>
      <w:r w:rsidRPr="003661ED">
        <w:rPr>
          <w:rFonts w:ascii="GoudyHandtooled BT" w:hAnsi="GoudyHandtooled BT"/>
          <w:b w:val="0"/>
          <w:bCs w:val="0"/>
          <w:color w:val="auto"/>
          <w:sz w:val="22"/>
          <w:szCs w:val="22"/>
        </w:rPr>
        <w:t>Manusia Fakir Kepada Allah Dalam Semua Kondisinya</w:t>
      </w:r>
      <w:bookmarkEnd w:id="12"/>
    </w:p>
    <w:p w:rsidR="00CA2FB4" w:rsidRPr="00BC0456" w:rsidRDefault="00CA2FB4" w:rsidP="00502AD3">
      <w:pPr>
        <w:spacing w:after="0" w:line="240" w:lineRule="auto"/>
        <w:jc w:val="both"/>
        <w:rPr>
          <w:rFonts w:asciiTheme="minorBidi" w:eastAsia="Times New Roman" w:hAnsiTheme="minorBidi" w:cs="KFGQPC Uthman Taha Naskh"/>
          <w:sz w:val="32"/>
          <w:szCs w:val="32"/>
          <w:rtl/>
        </w:rPr>
      </w:pPr>
      <w:r w:rsidRPr="00BC0456">
        <w:rPr>
          <w:rFonts w:asciiTheme="minorBidi" w:eastAsia="Times New Roman" w:hAnsiTheme="minorBidi" w:cs="KFGQPC Uthman Taha Naskh" w:hint="cs"/>
          <w:sz w:val="32"/>
          <w:szCs w:val="32"/>
          <w:rtl/>
        </w:rPr>
        <w:t>عَنْ</w:t>
      </w:r>
      <w:r w:rsidRPr="00BC0456">
        <w:rPr>
          <w:rFonts w:asciiTheme="minorBidi" w:eastAsia="Times New Roman" w:hAnsiTheme="minorBidi" w:cs="KFGQPC Uthman Taha Naskh"/>
          <w:sz w:val="32"/>
          <w:szCs w:val="32"/>
          <w:rtl/>
        </w:rPr>
        <w:t xml:space="preserve"> </w:t>
      </w:r>
      <w:r w:rsidRPr="00BC0456">
        <w:rPr>
          <w:rFonts w:asciiTheme="minorBidi" w:eastAsia="Times New Roman" w:hAnsiTheme="minorBidi" w:cs="KFGQPC Uthman Taha Naskh" w:hint="cs"/>
          <w:sz w:val="32"/>
          <w:szCs w:val="32"/>
          <w:rtl/>
        </w:rPr>
        <w:t>عَائِشَةَ</w:t>
      </w:r>
      <w:r w:rsidRPr="00BC0456">
        <w:rPr>
          <w:rFonts w:asciiTheme="minorBidi" w:eastAsia="Times New Roman" w:hAnsiTheme="minorBidi" w:cs="KFGQPC Uthman Taha Naskh"/>
          <w:sz w:val="32"/>
          <w:szCs w:val="32"/>
          <w:rtl/>
        </w:rPr>
        <w:t xml:space="preserve"> </w:t>
      </w:r>
      <w:r w:rsidR="00502AD3">
        <w:rPr>
          <w:rFonts w:ascii="Arabesque II" w:hAnsi="Arabesque II" w:cs="Arial"/>
          <w:sz w:val="32"/>
          <w:szCs w:val="32"/>
        </w:rPr>
        <w:t>z</w:t>
      </w:r>
      <w:r w:rsidRPr="00BC0456">
        <w:rPr>
          <w:rFonts w:asciiTheme="minorBidi" w:eastAsia="Times New Roman" w:hAnsiTheme="minorBidi" w:cs="KFGQPC Uthman Taha Naskh"/>
          <w:sz w:val="32"/>
          <w:szCs w:val="32"/>
          <w:rtl/>
        </w:rPr>
        <w:t xml:space="preserve">, </w:t>
      </w:r>
      <w:r w:rsidRPr="00BC0456">
        <w:rPr>
          <w:rFonts w:asciiTheme="minorBidi" w:eastAsia="Times New Roman" w:hAnsiTheme="minorBidi" w:cs="KFGQPC Uthman Taha Naskh" w:hint="cs"/>
          <w:sz w:val="32"/>
          <w:szCs w:val="32"/>
          <w:rtl/>
        </w:rPr>
        <w:t>أَنَّهَا</w:t>
      </w:r>
      <w:r w:rsidRPr="00BC0456">
        <w:rPr>
          <w:rFonts w:asciiTheme="minorBidi" w:eastAsia="Times New Roman" w:hAnsiTheme="minorBidi" w:cs="KFGQPC Uthman Taha Naskh"/>
          <w:sz w:val="32"/>
          <w:szCs w:val="32"/>
          <w:rtl/>
        </w:rPr>
        <w:t xml:space="preserve"> </w:t>
      </w:r>
      <w:r w:rsidRPr="00BC0456">
        <w:rPr>
          <w:rFonts w:asciiTheme="minorBidi" w:eastAsia="Times New Roman" w:hAnsiTheme="minorBidi" w:cs="KFGQPC Uthman Taha Naskh" w:hint="cs"/>
          <w:sz w:val="32"/>
          <w:szCs w:val="32"/>
          <w:rtl/>
        </w:rPr>
        <w:t>سُئِلَتْ</w:t>
      </w:r>
      <w:r w:rsidRPr="00BC0456">
        <w:rPr>
          <w:rFonts w:asciiTheme="minorBidi" w:eastAsia="Times New Roman" w:hAnsiTheme="minorBidi" w:cs="KFGQPC Uthman Taha Naskh"/>
          <w:sz w:val="32"/>
          <w:szCs w:val="32"/>
          <w:rtl/>
        </w:rPr>
        <w:t xml:space="preserve">  </w:t>
      </w:r>
      <w:r w:rsidRPr="00BC0456">
        <w:rPr>
          <w:rFonts w:asciiTheme="minorBidi" w:eastAsia="Times New Roman" w:hAnsiTheme="minorBidi" w:cs="KFGQPC Uthman Taha Naskh" w:hint="cs"/>
          <w:sz w:val="32"/>
          <w:szCs w:val="32"/>
          <w:rtl/>
        </w:rPr>
        <w:t>عَمَّا</w:t>
      </w:r>
      <w:r w:rsidRPr="00BC0456">
        <w:rPr>
          <w:rFonts w:asciiTheme="minorBidi" w:eastAsia="Times New Roman" w:hAnsiTheme="minorBidi" w:cs="KFGQPC Uthman Taha Naskh"/>
          <w:sz w:val="32"/>
          <w:szCs w:val="32"/>
          <w:rtl/>
        </w:rPr>
        <w:t xml:space="preserve"> </w:t>
      </w:r>
      <w:r w:rsidRPr="00BC0456">
        <w:rPr>
          <w:rFonts w:asciiTheme="minorBidi" w:eastAsia="Times New Roman" w:hAnsiTheme="minorBidi" w:cs="KFGQPC Uthman Taha Naskh" w:hint="cs"/>
          <w:sz w:val="32"/>
          <w:szCs w:val="32"/>
          <w:rtl/>
        </w:rPr>
        <w:t>كَانَ</w:t>
      </w:r>
      <w:r w:rsidRPr="00BC0456">
        <w:rPr>
          <w:rFonts w:asciiTheme="minorBidi" w:eastAsia="Times New Roman" w:hAnsiTheme="minorBidi" w:cs="KFGQPC Uthman Taha Naskh"/>
          <w:sz w:val="32"/>
          <w:szCs w:val="32"/>
          <w:rtl/>
        </w:rPr>
        <w:t xml:space="preserve"> </w:t>
      </w:r>
      <w:r w:rsidRPr="00BC0456">
        <w:rPr>
          <w:rFonts w:asciiTheme="minorBidi" w:eastAsia="Times New Roman" w:hAnsiTheme="minorBidi" w:cs="KFGQPC Uthman Taha Naskh" w:hint="cs"/>
          <w:sz w:val="32"/>
          <w:szCs w:val="32"/>
          <w:rtl/>
        </w:rPr>
        <w:t>رَسُوْلُ</w:t>
      </w:r>
      <w:r w:rsidRPr="00BC0456">
        <w:rPr>
          <w:rFonts w:asciiTheme="minorBidi" w:eastAsia="Times New Roman" w:hAnsiTheme="minorBidi" w:cs="KFGQPC Uthman Taha Naskh"/>
          <w:sz w:val="32"/>
          <w:szCs w:val="32"/>
          <w:rtl/>
        </w:rPr>
        <w:t xml:space="preserve"> </w:t>
      </w:r>
      <w:r w:rsidRPr="00BC0456">
        <w:rPr>
          <w:rFonts w:asciiTheme="minorBidi" w:eastAsia="Times New Roman" w:hAnsiTheme="minorBidi" w:cs="KFGQPC Uthman Taha Naskh" w:hint="cs"/>
          <w:sz w:val="32"/>
          <w:szCs w:val="32"/>
          <w:rtl/>
        </w:rPr>
        <w:t>اللهِ</w:t>
      </w:r>
      <w:r w:rsidRPr="00BC0456">
        <w:rPr>
          <w:rFonts w:asciiTheme="minorBidi" w:eastAsia="Times New Roman" w:hAnsiTheme="minorBidi" w:cs="KFGQPC Uthman Taha Naskh"/>
          <w:sz w:val="32"/>
          <w:szCs w:val="32"/>
          <w:rtl/>
        </w:rPr>
        <w:t xml:space="preserve"> </w:t>
      </w:r>
      <w:r w:rsidRPr="00BC0456">
        <w:rPr>
          <w:rFonts w:cstheme="majorBidi"/>
          <w:sz w:val="32"/>
          <w:szCs w:val="32"/>
        </w:rPr>
        <w:sym w:font="AGA Arabesque" w:char="0072"/>
      </w:r>
      <w:r w:rsidRPr="00BC0456">
        <w:rPr>
          <w:rFonts w:asciiTheme="minorBidi" w:eastAsia="Times New Roman" w:hAnsiTheme="minorBidi" w:cs="KFGQPC Uthman Taha Naskh"/>
          <w:sz w:val="32"/>
          <w:szCs w:val="32"/>
          <w:rtl/>
        </w:rPr>
        <w:t xml:space="preserve"> </w:t>
      </w:r>
      <w:r w:rsidRPr="00BC0456">
        <w:rPr>
          <w:rFonts w:asciiTheme="minorBidi" w:eastAsia="Times New Roman" w:hAnsiTheme="minorBidi" w:cs="KFGQPC Uthman Taha Naskh" w:hint="cs"/>
          <w:sz w:val="32"/>
          <w:szCs w:val="32"/>
          <w:rtl/>
        </w:rPr>
        <w:t>يَدْعُوْ</w:t>
      </w:r>
      <w:r w:rsidRPr="00BC0456">
        <w:rPr>
          <w:rFonts w:asciiTheme="minorBidi" w:eastAsia="Times New Roman" w:hAnsiTheme="minorBidi" w:cs="KFGQPC Uthman Taha Naskh"/>
          <w:sz w:val="32"/>
          <w:szCs w:val="32"/>
          <w:rtl/>
        </w:rPr>
        <w:t xml:space="preserve"> </w:t>
      </w:r>
      <w:r w:rsidRPr="00BC0456">
        <w:rPr>
          <w:rFonts w:asciiTheme="minorBidi" w:eastAsia="Times New Roman" w:hAnsiTheme="minorBidi" w:cs="KFGQPC Uthman Taha Naskh" w:hint="cs"/>
          <w:sz w:val="32"/>
          <w:szCs w:val="32"/>
          <w:rtl/>
        </w:rPr>
        <w:t>بِهِ</w:t>
      </w:r>
      <w:r w:rsidRPr="00BC0456">
        <w:rPr>
          <w:rFonts w:asciiTheme="minorBidi" w:eastAsia="Times New Roman" w:hAnsiTheme="minorBidi" w:cs="KFGQPC Uthman Taha Naskh"/>
          <w:sz w:val="32"/>
          <w:szCs w:val="32"/>
          <w:rtl/>
        </w:rPr>
        <w:t xml:space="preserve"> </w:t>
      </w:r>
      <w:r w:rsidRPr="00BC0456">
        <w:rPr>
          <w:rFonts w:asciiTheme="minorBidi" w:eastAsia="Times New Roman" w:hAnsiTheme="minorBidi" w:cs="KFGQPC Uthman Taha Naskh" w:hint="cs"/>
          <w:sz w:val="32"/>
          <w:szCs w:val="32"/>
          <w:rtl/>
        </w:rPr>
        <w:t>اللهَ؛</w:t>
      </w:r>
      <w:r w:rsidRPr="00BC0456">
        <w:rPr>
          <w:rFonts w:asciiTheme="minorBidi" w:eastAsia="Times New Roman" w:hAnsiTheme="minorBidi" w:cs="KFGQPC Uthman Taha Naskh"/>
          <w:sz w:val="32"/>
          <w:szCs w:val="32"/>
          <w:rtl/>
        </w:rPr>
        <w:t xml:space="preserve"> </w:t>
      </w:r>
      <w:r w:rsidRPr="00BC0456">
        <w:rPr>
          <w:rFonts w:asciiTheme="minorBidi" w:eastAsia="Times New Roman" w:hAnsiTheme="minorBidi" w:cs="KFGQPC Uthman Taha Naskh" w:hint="cs"/>
          <w:sz w:val="32"/>
          <w:szCs w:val="32"/>
          <w:rtl/>
        </w:rPr>
        <w:t>قَالَتْ</w:t>
      </w:r>
      <w:r w:rsidRPr="00BC0456">
        <w:rPr>
          <w:rFonts w:asciiTheme="minorBidi" w:eastAsia="Times New Roman" w:hAnsiTheme="minorBidi" w:cs="KFGQPC Uthman Taha Naskh"/>
          <w:sz w:val="32"/>
          <w:szCs w:val="32"/>
          <w:rtl/>
        </w:rPr>
        <w:t xml:space="preserve">: </w:t>
      </w:r>
      <w:r w:rsidRPr="00BC0456">
        <w:rPr>
          <w:rFonts w:asciiTheme="minorBidi" w:eastAsia="Times New Roman" w:hAnsiTheme="minorBidi" w:cs="KFGQPC Uthman Taha Naskh" w:hint="cs"/>
          <w:sz w:val="32"/>
          <w:szCs w:val="32"/>
          <w:rtl/>
        </w:rPr>
        <w:t>كَانَ</w:t>
      </w:r>
      <w:r w:rsidRPr="00BC0456">
        <w:rPr>
          <w:rFonts w:asciiTheme="minorBidi" w:eastAsia="Times New Roman" w:hAnsiTheme="minorBidi" w:cs="KFGQPC Uthman Taha Naskh"/>
          <w:sz w:val="32"/>
          <w:szCs w:val="32"/>
          <w:rtl/>
        </w:rPr>
        <w:t xml:space="preserve"> </w:t>
      </w:r>
      <w:r w:rsidRPr="00BC0456">
        <w:rPr>
          <w:rFonts w:asciiTheme="minorBidi" w:eastAsia="Times New Roman" w:hAnsiTheme="minorBidi" w:cs="KFGQPC Uthman Taha Naskh" w:hint="cs"/>
          <w:sz w:val="32"/>
          <w:szCs w:val="32"/>
          <w:rtl/>
        </w:rPr>
        <w:t>يَقُوْلُ</w:t>
      </w:r>
      <w:r w:rsidRPr="00BC0456">
        <w:rPr>
          <w:rFonts w:asciiTheme="minorBidi" w:eastAsia="Times New Roman" w:hAnsiTheme="minorBidi" w:cs="KFGQPC Uthman Taha Naskh"/>
          <w:sz w:val="32"/>
          <w:szCs w:val="32"/>
          <w:rtl/>
        </w:rPr>
        <w:t>: "</w:t>
      </w:r>
      <w:r w:rsidRPr="00BC0456">
        <w:rPr>
          <w:rFonts w:asciiTheme="minorBidi" w:eastAsia="Times New Roman" w:hAnsiTheme="minorBidi" w:cs="KFGQPC Uthman Taha Naskh" w:hint="cs"/>
          <w:sz w:val="32"/>
          <w:szCs w:val="32"/>
          <w:rtl/>
        </w:rPr>
        <w:t>اللَّهُمَّ</w:t>
      </w:r>
      <w:r w:rsidRPr="00BC0456">
        <w:rPr>
          <w:rFonts w:asciiTheme="minorBidi" w:eastAsia="Times New Roman" w:hAnsiTheme="minorBidi" w:cs="KFGQPC Uthman Taha Naskh"/>
          <w:sz w:val="32"/>
          <w:szCs w:val="32"/>
          <w:rtl/>
        </w:rPr>
        <w:t xml:space="preserve"> </w:t>
      </w:r>
      <w:r w:rsidRPr="00BC0456">
        <w:rPr>
          <w:rFonts w:asciiTheme="minorBidi" w:eastAsia="Times New Roman" w:hAnsiTheme="minorBidi" w:cs="KFGQPC Uthman Taha Naskh" w:hint="cs"/>
          <w:sz w:val="32"/>
          <w:szCs w:val="32"/>
          <w:rtl/>
        </w:rPr>
        <w:t>إِنِّيْ</w:t>
      </w:r>
      <w:r w:rsidRPr="00BC0456">
        <w:rPr>
          <w:rFonts w:asciiTheme="minorBidi" w:eastAsia="Times New Roman" w:hAnsiTheme="minorBidi" w:cs="KFGQPC Uthman Taha Naskh"/>
          <w:sz w:val="32"/>
          <w:szCs w:val="32"/>
          <w:rtl/>
        </w:rPr>
        <w:t xml:space="preserve"> </w:t>
      </w:r>
      <w:r w:rsidRPr="00BC0456">
        <w:rPr>
          <w:rFonts w:asciiTheme="minorBidi" w:eastAsia="Times New Roman" w:hAnsiTheme="minorBidi" w:cs="KFGQPC Uthman Taha Naskh" w:hint="cs"/>
          <w:sz w:val="32"/>
          <w:szCs w:val="32"/>
          <w:rtl/>
        </w:rPr>
        <w:t>أَعُوْذُ</w:t>
      </w:r>
      <w:r w:rsidRPr="00BC0456">
        <w:rPr>
          <w:rFonts w:asciiTheme="minorBidi" w:eastAsia="Times New Roman" w:hAnsiTheme="minorBidi" w:cs="KFGQPC Uthman Taha Naskh"/>
          <w:sz w:val="32"/>
          <w:szCs w:val="32"/>
          <w:rtl/>
        </w:rPr>
        <w:t xml:space="preserve"> </w:t>
      </w:r>
      <w:r w:rsidRPr="00BC0456">
        <w:rPr>
          <w:rFonts w:asciiTheme="minorBidi" w:eastAsia="Times New Roman" w:hAnsiTheme="minorBidi" w:cs="KFGQPC Uthman Taha Naskh" w:hint="cs"/>
          <w:sz w:val="32"/>
          <w:szCs w:val="32"/>
          <w:rtl/>
        </w:rPr>
        <w:t>بِكَ</w:t>
      </w:r>
      <w:r w:rsidRPr="00BC0456">
        <w:rPr>
          <w:rFonts w:asciiTheme="minorBidi" w:eastAsia="Times New Roman" w:hAnsiTheme="minorBidi" w:cs="KFGQPC Uthman Taha Naskh"/>
          <w:sz w:val="32"/>
          <w:szCs w:val="32"/>
          <w:rtl/>
        </w:rPr>
        <w:t xml:space="preserve"> </w:t>
      </w:r>
      <w:r w:rsidRPr="00BC0456">
        <w:rPr>
          <w:rFonts w:asciiTheme="minorBidi" w:eastAsia="Times New Roman" w:hAnsiTheme="minorBidi" w:cs="KFGQPC Uthman Taha Naskh" w:hint="cs"/>
          <w:sz w:val="32"/>
          <w:szCs w:val="32"/>
          <w:rtl/>
        </w:rPr>
        <w:t>مِنْ</w:t>
      </w:r>
      <w:r w:rsidRPr="00BC0456">
        <w:rPr>
          <w:rFonts w:asciiTheme="minorBidi" w:eastAsia="Times New Roman" w:hAnsiTheme="minorBidi" w:cs="KFGQPC Uthman Taha Naskh"/>
          <w:sz w:val="32"/>
          <w:szCs w:val="32"/>
          <w:rtl/>
        </w:rPr>
        <w:t xml:space="preserve"> </w:t>
      </w:r>
      <w:r w:rsidRPr="00BC0456">
        <w:rPr>
          <w:rFonts w:asciiTheme="minorBidi" w:eastAsia="Times New Roman" w:hAnsiTheme="minorBidi" w:cs="KFGQPC Uthman Taha Naskh" w:hint="cs"/>
          <w:sz w:val="32"/>
          <w:szCs w:val="32"/>
          <w:rtl/>
        </w:rPr>
        <w:t>شَرِّ</w:t>
      </w:r>
      <w:r w:rsidRPr="00BC0456">
        <w:rPr>
          <w:rFonts w:asciiTheme="minorBidi" w:eastAsia="Times New Roman" w:hAnsiTheme="minorBidi" w:cs="KFGQPC Uthman Taha Naskh"/>
          <w:sz w:val="32"/>
          <w:szCs w:val="32"/>
          <w:rtl/>
        </w:rPr>
        <w:t xml:space="preserve"> </w:t>
      </w:r>
      <w:r w:rsidRPr="00BC0456">
        <w:rPr>
          <w:rFonts w:asciiTheme="minorBidi" w:eastAsia="Times New Roman" w:hAnsiTheme="minorBidi" w:cs="KFGQPC Uthman Taha Naskh" w:hint="cs"/>
          <w:sz w:val="32"/>
          <w:szCs w:val="32"/>
          <w:rtl/>
        </w:rPr>
        <w:t>مَا</w:t>
      </w:r>
      <w:r w:rsidRPr="00BC0456">
        <w:rPr>
          <w:rFonts w:asciiTheme="minorBidi" w:eastAsia="Times New Roman" w:hAnsiTheme="minorBidi" w:cs="KFGQPC Uthman Taha Naskh"/>
          <w:sz w:val="32"/>
          <w:szCs w:val="32"/>
          <w:rtl/>
        </w:rPr>
        <w:t xml:space="preserve"> </w:t>
      </w:r>
      <w:r w:rsidRPr="00BC0456">
        <w:rPr>
          <w:rFonts w:asciiTheme="minorBidi" w:eastAsia="Times New Roman" w:hAnsiTheme="minorBidi" w:cs="KFGQPC Uthman Taha Naskh" w:hint="cs"/>
          <w:sz w:val="32"/>
          <w:szCs w:val="32"/>
          <w:rtl/>
        </w:rPr>
        <w:t>عَمِلْتُ،</w:t>
      </w:r>
      <w:r w:rsidRPr="00BC0456">
        <w:rPr>
          <w:rFonts w:asciiTheme="minorBidi" w:eastAsia="Times New Roman" w:hAnsiTheme="minorBidi" w:cs="KFGQPC Uthman Taha Naskh"/>
          <w:sz w:val="32"/>
          <w:szCs w:val="32"/>
          <w:rtl/>
        </w:rPr>
        <w:t xml:space="preserve"> </w:t>
      </w:r>
      <w:r w:rsidRPr="00BC0456">
        <w:rPr>
          <w:rFonts w:asciiTheme="minorBidi" w:eastAsia="Times New Roman" w:hAnsiTheme="minorBidi" w:cs="KFGQPC Uthman Taha Naskh" w:hint="cs"/>
          <w:sz w:val="32"/>
          <w:szCs w:val="32"/>
          <w:rtl/>
        </w:rPr>
        <w:t>وَمِنْ</w:t>
      </w:r>
      <w:r w:rsidRPr="00BC0456">
        <w:rPr>
          <w:rFonts w:asciiTheme="minorBidi" w:eastAsia="Times New Roman" w:hAnsiTheme="minorBidi" w:cs="KFGQPC Uthman Taha Naskh"/>
          <w:sz w:val="32"/>
          <w:szCs w:val="32"/>
          <w:rtl/>
        </w:rPr>
        <w:t xml:space="preserve"> </w:t>
      </w:r>
      <w:r w:rsidRPr="00BC0456">
        <w:rPr>
          <w:rFonts w:asciiTheme="minorBidi" w:eastAsia="Times New Roman" w:hAnsiTheme="minorBidi" w:cs="KFGQPC Uthman Taha Naskh" w:hint="cs"/>
          <w:sz w:val="32"/>
          <w:szCs w:val="32"/>
          <w:rtl/>
        </w:rPr>
        <w:t>شَرِّ</w:t>
      </w:r>
      <w:r w:rsidRPr="00BC0456">
        <w:rPr>
          <w:rFonts w:asciiTheme="minorBidi" w:eastAsia="Times New Roman" w:hAnsiTheme="minorBidi" w:cs="KFGQPC Uthman Taha Naskh"/>
          <w:sz w:val="32"/>
          <w:szCs w:val="32"/>
          <w:rtl/>
        </w:rPr>
        <w:t xml:space="preserve"> </w:t>
      </w:r>
      <w:r w:rsidRPr="00BC0456">
        <w:rPr>
          <w:rFonts w:asciiTheme="minorBidi" w:eastAsia="Times New Roman" w:hAnsiTheme="minorBidi" w:cs="KFGQPC Uthman Taha Naskh" w:hint="cs"/>
          <w:sz w:val="32"/>
          <w:szCs w:val="32"/>
          <w:rtl/>
        </w:rPr>
        <w:t>مَا</w:t>
      </w:r>
      <w:r w:rsidRPr="00BC0456">
        <w:rPr>
          <w:rFonts w:asciiTheme="minorBidi" w:eastAsia="Times New Roman" w:hAnsiTheme="minorBidi" w:cs="KFGQPC Uthman Taha Naskh"/>
          <w:sz w:val="32"/>
          <w:szCs w:val="32"/>
          <w:rtl/>
        </w:rPr>
        <w:t xml:space="preserve"> </w:t>
      </w:r>
      <w:r w:rsidRPr="00BC0456">
        <w:rPr>
          <w:rFonts w:asciiTheme="minorBidi" w:eastAsia="Times New Roman" w:hAnsiTheme="minorBidi" w:cs="KFGQPC Uthman Taha Naskh" w:hint="cs"/>
          <w:sz w:val="32"/>
          <w:szCs w:val="32"/>
          <w:rtl/>
        </w:rPr>
        <w:t>لَمْ</w:t>
      </w:r>
      <w:r w:rsidRPr="00BC0456">
        <w:rPr>
          <w:rFonts w:asciiTheme="minorBidi" w:eastAsia="Times New Roman" w:hAnsiTheme="minorBidi" w:cs="KFGQPC Uthman Taha Naskh"/>
          <w:sz w:val="32"/>
          <w:szCs w:val="32"/>
          <w:rtl/>
        </w:rPr>
        <w:t xml:space="preserve"> </w:t>
      </w:r>
      <w:r w:rsidRPr="00BC0456">
        <w:rPr>
          <w:rFonts w:asciiTheme="minorBidi" w:eastAsia="Times New Roman" w:hAnsiTheme="minorBidi" w:cs="KFGQPC Uthman Taha Naskh" w:hint="cs"/>
          <w:sz w:val="32"/>
          <w:szCs w:val="32"/>
          <w:rtl/>
        </w:rPr>
        <w:t>أَعْمَلْ</w:t>
      </w:r>
      <w:r w:rsidRPr="00BC0456">
        <w:rPr>
          <w:rFonts w:asciiTheme="minorBidi" w:eastAsia="Times New Roman" w:hAnsiTheme="minorBidi" w:cs="KFGQPC Uthman Taha Naskh"/>
          <w:sz w:val="32"/>
          <w:szCs w:val="32"/>
          <w:rtl/>
        </w:rPr>
        <w:t xml:space="preserve">". </w:t>
      </w:r>
    </w:p>
    <w:p w:rsidR="00705335" w:rsidRPr="00D4021C" w:rsidRDefault="00705335" w:rsidP="00143497">
      <w:pPr>
        <w:spacing w:after="0" w:line="240" w:lineRule="auto"/>
        <w:jc w:val="both"/>
        <w:rPr>
          <w:rFonts w:asciiTheme="minorBidi" w:eastAsia="Times New Roman" w:hAnsiTheme="minorBidi" w:cs="AL-Mohanad"/>
          <w:sz w:val="24"/>
          <w:szCs w:val="24"/>
          <w:rtl/>
        </w:rPr>
      </w:pPr>
      <w:r w:rsidRPr="00D4021C">
        <w:rPr>
          <w:rFonts w:asciiTheme="minorBidi" w:eastAsia="Times New Roman" w:hAnsiTheme="minorBidi" w:cs="AL-Mohanad" w:hint="cs"/>
          <w:sz w:val="24"/>
          <w:szCs w:val="24"/>
          <w:rtl/>
        </w:rPr>
        <w:t>(صحيح مسلم, رقم الحديث 66 - (2716),).</w:t>
      </w:r>
    </w:p>
    <w:p w:rsidR="00705335" w:rsidRDefault="00705335" w:rsidP="00705335">
      <w:pPr>
        <w:bidi w:val="0"/>
        <w:spacing w:line="240" w:lineRule="auto"/>
        <w:jc w:val="both"/>
        <w:rPr>
          <w:rFonts w:eastAsia="Times New Roman" w:cs="AL-Mohanad"/>
          <w:sz w:val="24"/>
          <w:szCs w:val="24"/>
        </w:rPr>
      </w:pPr>
      <w:r>
        <w:rPr>
          <w:rFonts w:eastAsia="Times New Roman" w:cs="AL-Mohanad"/>
          <w:sz w:val="24"/>
          <w:szCs w:val="24"/>
        </w:rPr>
        <w:t xml:space="preserve">Dari Aisyah </w:t>
      </w:r>
      <w:r w:rsidR="000B53BB" w:rsidRPr="00B93CE9">
        <w:rPr>
          <w:rFonts w:ascii="Arabesque II" w:hAnsi="Arabesque II" w:cs="Arial"/>
          <w:sz w:val="32"/>
          <w:szCs w:val="32"/>
        </w:rPr>
        <w:t>z</w:t>
      </w:r>
      <w:r w:rsidR="000B53BB">
        <w:rPr>
          <w:rFonts w:eastAsia="Times New Roman" w:cs="AL-Mohanad"/>
          <w:sz w:val="24"/>
          <w:szCs w:val="24"/>
        </w:rPr>
        <w:t xml:space="preserve"> </w:t>
      </w:r>
      <w:r>
        <w:rPr>
          <w:rFonts w:eastAsia="Times New Roman" w:cs="AL-Mohanad"/>
          <w:sz w:val="24"/>
          <w:szCs w:val="24"/>
        </w:rPr>
        <w:t xml:space="preserve">bahwasanya ia </w:t>
      </w:r>
      <w:r w:rsidR="008E3C75">
        <w:rPr>
          <w:rFonts w:eastAsia="Times New Roman" w:cs="AL-Mohanad"/>
          <w:sz w:val="24"/>
          <w:szCs w:val="24"/>
        </w:rPr>
        <w:t xml:space="preserve">pernah </w:t>
      </w:r>
      <w:r>
        <w:rPr>
          <w:rFonts w:eastAsia="Times New Roman" w:cs="AL-Mohanad"/>
          <w:sz w:val="24"/>
          <w:szCs w:val="24"/>
        </w:rPr>
        <w:t xml:space="preserve">ditanya tentang do'a Nabi kepada Allah </w:t>
      </w:r>
      <w:r w:rsidRPr="00220C3C">
        <w:rPr>
          <w:rFonts w:ascii="AGA Arabesque" w:hAnsi="AGA Arabesque" w:cs="Arial"/>
          <w:sz w:val="28"/>
          <w:szCs w:val="28"/>
        </w:rPr>
        <w:t></w:t>
      </w:r>
      <w:r>
        <w:rPr>
          <w:rFonts w:eastAsia="Times New Roman" w:cs="AL-Mohanad"/>
          <w:sz w:val="24"/>
          <w:szCs w:val="24"/>
        </w:rPr>
        <w:t xml:space="preserve">. Ia berkata : </w:t>
      </w:r>
      <w:r w:rsidRPr="003965AC">
        <w:rPr>
          <w:rFonts w:eastAsia="Times New Roman" w:cs="AL-Mohanad"/>
          <w:i/>
          <w:iCs/>
          <w:sz w:val="24"/>
          <w:szCs w:val="24"/>
        </w:rPr>
        <w:t xml:space="preserve">" Nabi pernah berdo'a : Ya Allah aku berlindung kepadamu dari keburukan perbuatanku dan dari keburukan apa-apa yang belum </w:t>
      </w:r>
      <w:r>
        <w:rPr>
          <w:rFonts w:eastAsia="Times New Roman" w:cs="AL-Mohanad"/>
          <w:i/>
          <w:iCs/>
          <w:sz w:val="24"/>
          <w:szCs w:val="24"/>
        </w:rPr>
        <w:t>aku</w:t>
      </w:r>
      <w:r w:rsidRPr="003965AC">
        <w:rPr>
          <w:rFonts w:eastAsia="Times New Roman" w:cs="AL-Mohanad"/>
          <w:i/>
          <w:iCs/>
          <w:sz w:val="24"/>
          <w:szCs w:val="24"/>
        </w:rPr>
        <w:t xml:space="preserve"> perbuat ".</w:t>
      </w:r>
      <w:r>
        <w:rPr>
          <w:rFonts w:eastAsia="Times New Roman" w:cs="AL-Mohanad"/>
          <w:sz w:val="24"/>
          <w:szCs w:val="24"/>
        </w:rPr>
        <w:t xml:space="preserve"> </w:t>
      </w:r>
    </w:p>
    <w:p w:rsidR="00705335" w:rsidRPr="003965AC" w:rsidRDefault="00705335" w:rsidP="00705335">
      <w:pPr>
        <w:bidi w:val="0"/>
        <w:spacing w:line="240" w:lineRule="auto"/>
        <w:jc w:val="both"/>
        <w:rPr>
          <w:rFonts w:eastAsia="Times New Roman" w:cs="AL-Mohanad"/>
          <w:sz w:val="20"/>
          <w:szCs w:val="20"/>
        </w:rPr>
      </w:pPr>
      <w:r w:rsidRPr="003965AC">
        <w:rPr>
          <w:rFonts w:eastAsia="Times New Roman" w:cs="AL-Mohanad"/>
          <w:sz w:val="20"/>
          <w:szCs w:val="20"/>
        </w:rPr>
        <w:t>( Shahih Muslim No. 66 (2716)).</w:t>
      </w:r>
    </w:p>
    <w:p w:rsidR="00705335" w:rsidRDefault="00705335" w:rsidP="0026265C">
      <w:pPr>
        <w:bidi w:val="0"/>
        <w:spacing w:after="0"/>
        <w:jc w:val="both"/>
        <w:rPr>
          <w:b/>
          <w:bCs/>
        </w:rPr>
      </w:pPr>
      <w:r w:rsidRPr="00493279">
        <w:rPr>
          <w:b/>
          <w:bCs/>
        </w:rPr>
        <w:sym w:font="Wingdings" w:char="F0D8"/>
      </w:r>
      <w:r>
        <w:rPr>
          <w:b/>
          <w:bCs/>
        </w:rPr>
        <w:t xml:space="preserve"> </w:t>
      </w:r>
      <w:r w:rsidRPr="00E332B4">
        <w:rPr>
          <w:b/>
          <w:bCs/>
          <w:sz w:val="24"/>
          <w:szCs w:val="24"/>
        </w:rPr>
        <w:t>Perawi hadits</w:t>
      </w:r>
      <w:r w:rsidRPr="00E332B4">
        <w:rPr>
          <w:b/>
          <w:bCs/>
          <w:sz w:val="24"/>
          <w:szCs w:val="24"/>
        </w:rPr>
        <w:tab/>
        <w:t xml:space="preserve">:                                                                                                                                                             </w:t>
      </w:r>
    </w:p>
    <w:p w:rsidR="00705335" w:rsidRPr="00274995" w:rsidRDefault="00705335" w:rsidP="008540CB">
      <w:pPr>
        <w:bidi w:val="0"/>
        <w:spacing w:after="0" w:line="240" w:lineRule="auto"/>
        <w:ind w:firstLine="720"/>
        <w:jc w:val="both"/>
        <w:rPr>
          <w:rFonts w:cstheme="majorBidi"/>
          <w:sz w:val="24"/>
          <w:szCs w:val="24"/>
          <w:lang w:eastAsia="id-ID"/>
        </w:rPr>
      </w:pPr>
      <w:r w:rsidRPr="00274995">
        <w:rPr>
          <w:rFonts w:cstheme="majorBidi"/>
          <w:sz w:val="24"/>
          <w:szCs w:val="24"/>
          <w:lang w:eastAsia="id-ID"/>
        </w:rPr>
        <w:t xml:space="preserve">Ummul Mukminin Aisyah binti Abu Bakar Ash-Shiddiq </w:t>
      </w:r>
      <w:r w:rsidRPr="006E6EB8">
        <w:rPr>
          <w:rFonts w:ascii="Arabesque II" w:hAnsi="Arabesque II" w:cs="Arial"/>
          <w:sz w:val="36"/>
          <w:szCs w:val="36"/>
        </w:rPr>
        <w:t>C</w:t>
      </w:r>
      <w:r w:rsidRPr="00274995">
        <w:rPr>
          <w:rFonts w:cstheme="majorBidi"/>
          <w:sz w:val="24"/>
          <w:szCs w:val="24"/>
          <w:lang w:eastAsia="id-ID"/>
        </w:rPr>
        <w:t>. Nabi</w:t>
      </w:r>
      <w:r w:rsidRPr="00274995">
        <w:rPr>
          <w:rFonts w:cstheme="majorBidi"/>
          <w:sz w:val="24"/>
          <w:szCs w:val="24"/>
        </w:rPr>
        <w:t xml:space="preserve"> </w:t>
      </w:r>
      <w:r w:rsidR="008540CB" w:rsidRPr="00AE6468">
        <w:rPr>
          <w:rFonts w:asciiTheme="minorBidi" w:hAnsiTheme="minorBidi" w:cs="AL-Mohanad"/>
          <w:sz w:val="32"/>
          <w:szCs w:val="32"/>
        </w:rPr>
        <w:sym w:font="AGA Arabesque" w:char="0072"/>
      </w:r>
      <w:r w:rsidRPr="00274995">
        <w:rPr>
          <w:rFonts w:cstheme="majorBidi"/>
          <w:sz w:val="24"/>
          <w:szCs w:val="24"/>
          <w:rtl/>
        </w:rPr>
        <w:t xml:space="preserve"> </w:t>
      </w:r>
      <w:r w:rsidRPr="00274995">
        <w:rPr>
          <w:rFonts w:cstheme="majorBidi"/>
          <w:sz w:val="24"/>
          <w:szCs w:val="24"/>
          <w:lang w:eastAsia="id-ID"/>
        </w:rPr>
        <w:t xml:space="preserve"> menikahinya sebelum hijrah dan menggaulinya di Madinah ketika usianya 9 ( sembilan) tahun. Dan ketika Rasulullah </w:t>
      </w:r>
      <w:r w:rsidR="008540CB" w:rsidRPr="00AE6468">
        <w:rPr>
          <w:rFonts w:asciiTheme="minorBidi" w:hAnsiTheme="minorBidi" w:cs="AL-Mohanad"/>
          <w:sz w:val="32"/>
          <w:szCs w:val="32"/>
        </w:rPr>
        <w:sym w:font="AGA Arabesque" w:char="0072"/>
      </w:r>
      <w:r>
        <w:rPr>
          <w:rFonts w:asciiTheme="minorBidi" w:hAnsiTheme="minorBidi" w:cs="AL-Mohanad"/>
          <w:sz w:val="32"/>
          <w:szCs w:val="32"/>
        </w:rPr>
        <w:t xml:space="preserve"> </w:t>
      </w:r>
      <w:r w:rsidRPr="00274995">
        <w:rPr>
          <w:rFonts w:cstheme="majorBidi"/>
          <w:sz w:val="24"/>
          <w:szCs w:val="24"/>
          <w:lang w:eastAsia="id-ID"/>
        </w:rPr>
        <w:t>wafat</w:t>
      </w:r>
      <w:r>
        <w:rPr>
          <w:rFonts w:cstheme="majorBidi"/>
          <w:sz w:val="24"/>
          <w:szCs w:val="24"/>
          <w:lang w:eastAsia="id-ID"/>
        </w:rPr>
        <w:t>,</w:t>
      </w:r>
      <w:r w:rsidRPr="00274995">
        <w:rPr>
          <w:rFonts w:cstheme="majorBidi"/>
          <w:sz w:val="24"/>
          <w:szCs w:val="24"/>
          <w:lang w:eastAsia="id-ID"/>
        </w:rPr>
        <w:t xml:space="preserve"> usianya 18 (delapan belas) tahun. </w:t>
      </w:r>
      <w:r>
        <w:rPr>
          <w:rFonts w:cstheme="majorBidi"/>
          <w:sz w:val="24"/>
          <w:szCs w:val="24"/>
          <w:lang w:eastAsia="id-ID"/>
        </w:rPr>
        <w:t>I</w:t>
      </w:r>
      <w:r w:rsidRPr="00274995">
        <w:rPr>
          <w:rFonts w:cstheme="majorBidi"/>
          <w:sz w:val="24"/>
          <w:szCs w:val="24"/>
          <w:lang w:eastAsia="id-ID"/>
        </w:rPr>
        <w:t xml:space="preserve">a paling ahli dalam fikih dan paling 'alim serta paling bagus pendapatnya. Ia juga adalah suri tauladan dalam kedermawanan dan </w:t>
      </w:r>
      <w:r>
        <w:rPr>
          <w:rFonts w:cstheme="majorBidi"/>
          <w:sz w:val="24"/>
          <w:szCs w:val="24"/>
          <w:lang w:eastAsia="id-ID"/>
        </w:rPr>
        <w:t>bersedekah</w:t>
      </w:r>
      <w:r w:rsidRPr="00274995">
        <w:rPr>
          <w:rFonts w:cstheme="majorBidi"/>
          <w:sz w:val="24"/>
          <w:szCs w:val="24"/>
          <w:lang w:eastAsia="id-ID"/>
        </w:rPr>
        <w:t xml:space="preserve">. Banyak sekali </w:t>
      </w:r>
      <w:r w:rsidRPr="00274995">
        <w:rPr>
          <w:rFonts w:cstheme="majorBidi"/>
          <w:sz w:val="24"/>
          <w:szCs w:val="24"/>
          <w:lang w:eastAsia="id-ID"/>
        </w:rPr>
        <w:lastRenderedPageBreak/>
        <w:t xml:space="preserve">meriwayatkan hadits dari Rasulullah </w:t>
      </w:r>
      <w:r w:rsidR="008540CB" w:rsidRPr="00AE6468">
        <w:rPr>
          <w:rFonts w:asciiTheme="minorBidi" w:hAnsiTheme="minorBidi" w:cs="AL-Mohanad"/>
          <w:sz w:val="32"/>
          <w:szCs w:val="32"/>
        </w:rPr>
        <w:sym w:font="AGA Arabesque" w:char="0072"/>
      </w:r>
      <w:r w:rsidRPr="00274995">
        <w:rPr>
          <w:rFonts w:cstheme="majorBidi"/>
          <w:sz w:val="24"/>
          <w:szCs w:val="24"/>
        </w:rPr>
        <w:t>, dan musnadnya mencapai 2210 hadits .</w:t>
      </w:r>
    </w:p>
    <w:p w:rsidR="00705335" w:rsidRPr="00274995" w:rsidRDefault="00705335" w:rsidP="00705335">
      <w:pPr>
        <w:bidi w:val="0"/>
        <w:spacing w:after="120" w:line="240" w:lineRule="auto"/>
        <w:ind w:firstLine="720"/>
        <w:jc w:val="both"/>
        <w:rPr>
          <w:rFonts w:cstheme="majorBidi"/>
          <w:sz w:val="24"/>
          <w:szCs w:val="24"/>
          <w:lang w:eastAsia="id-ID"/>
        </w:rPr>
      </w:pPr>
      <w:r w:rsidRPr="00274995">
        <w:rPr>
          <w:rFonts w:cstheme="majorBidi"/>
          <w:sz w:val="24"/>
          <w:szCs w:val="24"/>
          <w:lang w:eastAsia="id-ID"/>
        </w:rPr>
        <w:t xml:space="preserve">Aisyah </w:t>
      </w:r>
      <w:r w:rsidRPr="006E6EB8">
        <w:rPr>
          <w:rFonts w:ascii="Arabesque II" w:hAnsi="Arabesque II" w:cs="Arial"/>
          <w:sz w:val="36"/>
          <w:szCs w:val="36"/>
        </w:rPr>
        <w:t>z</w:t>
      </w:r>
      <w:r w:rsidRPr="00274995">
        <w:rPr>
          <w:rFonts w:cstheme="majorBidi"/>
          <w:i/>
          <w:iCs/>
          <w:sz w:val="24"/>
          <w:szCs w:val="24"/>
          <w:lang w:eastAsia="id-ID"/>
        </w:rPr>
        <w:t xml:space="preserve"> </w:t>
      </w:r>
      <w:r w:rsidRPr="00274995">
        <w:rPr>
          <w:rFonts w:cstheme="majorBidi"/>
          <w:sz w:val="24"/>
          <w:szCs w:val="24"/>
          <w:lang w:eastAsia="id-ID"/>
        </w:rPr>
        <w:t>meninggal di Madinah pada malam selasa, tanggal 17 Ramadhan atau Syawal tahun 57 H</w:t>
      </w:r>
      <w:r>
        <w:rPr>
          <w:rFonts w:cstheme="majorBidi"/>
          <w:sz w:val="24"/>
          <w:szCs w:val="24"/>
          <w:lang w:eastAsia="id-ID"/>
        </w:rPr>
        <w:t>.</w:t>
      </w:r>
      <w:r w:rsidRPr="00274995">
        <w:rPr>
          <w:rFonts w:cstheme="majorBidi"/>
          <w:sz w:val="24"/>
          <w:szCs w:val="24"/>
          <w:lang w:eastAsia="id-ID"/>
        </w:rPr>
        <w:t xml:space="preserve"> atau tahun 58 H. Abu Hurairah menshalatkannya dan dimakamkan di perkuburan Baqi'. </w:t>
      </w:r>
    </w:p>
    <w:p w:rsidR="00705335" w:rsidRDefault="00705335" w:rsidP="00522A44">
      <w:pPr>
        <w:bidi w:val="0"/>
        <w:spacing w:after="0"/>
        <w:jc w:val="both"/>
        <w:rPr>
          <w:b/>
          <w:bCs/>
        </w:rPr>
      </w:pPr>
      <w:r w:rsidRPr="00745204">
        <w:rPr>
          <w:b/>
          <w:bCs/>
        </w:rPr>
        <w:sym w:font="Wingdings" w:char="F0D8"/>
      </w:r>
      <w:r w:rsidRPr="00745204">
        <w:rPr>
          <w:b/>
          <w:bCs/>
        </w:rPr>
        <w:t xml:space="preserve"> </w:t>
      </w:r>
      <w:r w:rsidRPr="00E332B4">
        <w:rPr>
          <w:b/>
          <w:bCs/>
          <w:sz w:val="24"/>
          <w:szCs w:val="24"/>
        </w:rPr>
        <w:t>Beberapa faedah hadits ini adalah :</w:t>
      </w:r>
    </w:p>
    <w:p w:rsidR="00705335" w:rsidRPr="00E332B4" w:rsidRDefault="00705335" w:rsidP="00522A44">
      <w:pPr>
        <w:pStyle w:val="ListParagraph"/>
        <w:numPr>
          <w:ilvl w:val="0"/>
          <w:numId w:val="5"/>
        </w:numPr>
        <w:bidi w:val="0"/>
        <w:spacing w:after="0"/>
        <w:ind w:left="630"/>
        <w:jc w:val="both"/>
        <w:rPr>
          <w:sz w:val="24"/>
          <w:szCs w:val="24"/>
        </w:rPr>
      </w:pPr>
      <w:r w:rsidRPr="00E332B4">
        <w:rPr>
          <w:sz w:val="24"/>
          <w:szCs w:val="24"/>
        </w:rPr>
        <w:t>Hendaknya seorang muslim menjauhi perbuatan maksiat karena akan mendatangkan keburukan dan kesulitan.</w:t>
      </w:r>
    </w:p>
    <w:p w:rsidR="00705335" w:rsidRPr="00E332B4" w:rsidRDefault="00705335" w:rsidP="00705335">
      <w:pPr>
        <w:pStyle w:val="ListParagraph"/>
        <w:numPr>
          <w:ilvl w:val="0"/>
          <w:numId w:val="5"/>
        </w:numPr>
        <w:bidi w:val="0"/>
        <w:ind w:left="630"/>
        <w:jc w:val="both"/>
        <w:rPr>
          <w:sz w:val="24"/>
          <w:szCs w:val="24"/>
        </w:rPr>
      </w:pPr>
      <w:r w:rsidRPr="00E332B4">
        <w:rPr>
          <w:sz w:val="24"/>
          <w:szCs w:val="24"/>
        </w:rPr>
        <w:t>Hadits ini menganjurkan untuk berlindung kepada Allah</w:t>
      </w:r>
      <w:r>
        <w:rPr>
          <w:sz w:val="24"/>
          <w:szCs w:val="24"/>
        </w:rPr>
        <w:t xml:space="preserve"> </w:t>
      </w:r>
      <w:r w:rsidRPr="00220C3C">
        <w:rPr>
          <w:rFonts w:ascii="AGA Arabesque" w:hAnsi="AGA Arabesque" w:cs="Arial"/>
          <w:sz w:val="28"/>
          <w:szCs w:val="28"/>
        </w:rPr>
        <w:t></w:t>
      </w:r>
      <w:r w:rsidRPr="00E332B4">
        <w:rPr>
          <w:sz w:val="24"/>
          <w:szCs w:val="24"/>
        </w:rPr>
        <w:t xml:space="preserve"> dari keburukan dosa yang diperbuat oleh manusia, karena manusia fakir kepada Allah </w:t>
      </w:r>
      <w:r w:rsidRPr="00220C3C">
        <w:rPr>
          <w:rFonts w:ascii="AGA Arabesque" w:hAnsi="AGA Arabesque" w:cs="Arial"/>
          <w:sz w:val="28"/>
          <w:szCs w:val="28"/>
        </w:rPr>
        <w:t></w:t>
      </w:r>
      <w:r w:rsidRPr="00E332B4">
        <w:rPr>
          <w:sz w:val="24"/>
          <w:szCs w:val="24"/>
        </w:rPr>
        <w:t xml:space="preserve"> dalam segala kondisinya.</w:t>
      </w:r>
    </w:p>
    <w:p w:rsidR="00705335" w:rsidRPr="00E332B4" w:rsidRDefault="00705335" w:rsidP="00705335">
      <w:pPr>
        <w:pStyle w:val="ListParagraph"/>
        <w:numPr>
          <w:ilvl w:val="0"/>
          <w:numId w:val="5"/>
        </w:numPr>
        <w:bidi w:val="0"/>
        <w:spacing w:after="0"/>
        <w:ind w:left="630"/>
        <w:jc w:val="both"/>
        <w:rPr>
          <w:sz w:val="24"/>
          <w:szCs w:val="24"/>
        </w:rPr>
      </w:pPr>
      <w:r w:rsidRPr="00E332B4">
        <w:rPr>
          <w:sz w:val="24"/>
          <w:szCs w:val="24"/>
        </w:rPr>
        <w:t>Hadits ini menjelaskan bahwa tempat berlindung hanyalah Allah</w:t>
      </w:r>
      <w:r>
        <w:rPr>
          <w:sz w:val="24"/>
          <w:szCs w:val="24"/>
        </w:rPr>
        <w:t xml:space="preserve"> </w:t>
      </w:r>
      <w:r w:rsidRPr="00220C3C">
        <w:rPr>
          <w:rFonts w:ascii="AGA Arabesque" w:hAnsi="AGA Arabesque" w:cs="Arial"/>
          <w:sz w:val="28"/>
          <w:szCs w:val="28"/>
        </w:rPr>
        <w:t></w:t>
      </w:r>
      <w:r w:rsidRPr="00E332B4">
        <w:rPr>
          <w:sz w:val="24"/>
          <w:szCs w:val="24"/>
        </w:rPr>
        <w:t xml:space="preserve"> semata tidak ada seorangpun dari manusia ( </w:t>
      </w:r>
      <w:r>
        <w:rPr>
          <w:sz w:val="24"/>
          <w:szCs w:val="24"/>
        </w:rPr>
        <w:t xml:space="preserve">sebagai </w:t>
      </w:r>
      <w:r w:rsidRPr="00E332B4">
        <w:rPr>
          <w:sz w:val="24"/>
          <w:szCs w:val="24"/>
        </w:rPr>
        <w:t>tempat berlindung ).</w:t>
      </w:r>
    </w:p>
    <w:p w:rsidR="00705335" w:rsidRPr="00E21B30" w:rsidRDefault="00705335" w:rsidP="00705335">
      <w:pPr>
        <w:spacing w:after="0" w:line="240" w:lineRule="auto"/>
        <w:ind w:left="17"/>
        <w:jc w:val="center"/>
        <w:rPr>
          <w:rFonts w:eastAsia="Times New Roman" w:cs="AL-Mohanad"/>
          <w:sz w:val="20"/>
          <w:szCs w:val="20"/>
          <w:rtl/>
        </w:rPr>
      </w:pPr>
      <w:r w:rsidRPr="00E21B30">
        <w:rPr>
          <w:rFonts w:eastAsia="Times New Roman" w:cs="AL-Mohanad" w:hint="cs"/>
          <w:sz w:val="20"/>
          <w:szCs w:val="20"/>
          <w:rtl/>
        </w:rPr>
        <w:t>*****</w:t>
      </w:r>
    </w:p>
    <w:p w:rsidR="00F63946" w:rsidRDefault="00F63946">
      <w:pPr>
        <w:bidi w:val="0"/>
        <w:rPr>
          <w:rFonts w:ascii="GoudyHandtooled BT" w:eastAsiaTheme="majorEastAsia" w:hAnsi="GoudyHandtooled BT" w:cstheme="majorBidi"/>
        </w:rPr>
      </w:pPr>
      <w:bookmarkStart w:id="13" w:name="_Toc406885247"/>
      <w:r>
        <w:rPr>
          <w:rFonts w:ascii="GoudyHandtooled BT" w:hAnsi="GoudyHandtooled BT"/>
          <w:b/>
          <w:bCs/>
        </w:rPr>
        <w:br w:type="page"/>
      </w:r>
    </w:p>
    <w:p w:rsidR="00705335" w:rsidRPr="003661ED" w:rsidRDefault="00705335" w:rsidP="00705335">
      <w:pPr>
        <w:pStyle w:val="Heading1"/>
        <w:bidi w:val="0"/>
        <w:spacing w:before="0"/>
        <w:jc w:val="center"/>
        <w:rPr>
          <w:rFonts w:ascii="GoudyHandtooled BT" w:hAnsi="GoudyHandtooled BT"/>
          <w:b w:val="0"/>
          <w:bCs w:val="0"/>
          <w:color w:val="auto"/>
          <w:sz w:val="22"/>
          <w:szCs w:val="22"/>
        </w:rPr>
      </w:pPr>
      <w:r w:rsidRPr="003661ED">
        <w:rPr>
          <w:rFonts w:ascii="GoudyHandtooled BT" w:hAnsi="GoudyHandtooled BT"/>
          <w:b w:val="0"/>
          <w:bCs w:val="0"/>
          <w:color w:val="auto"/>
          <w:sz w:val="22"/>
          <w:szCs w:val="22"/>
        </w:rPr>
        <w:lastRenderedPageBreak/>
        <w:t>(06)</w:t>
      </w:r>
      <w:bookmarkEnd w:id="13"/>
    </w:p>
    <w:p w:rsidR="00705335" w:rsidRDefault="00705335" w:rsidP="00705335">
      <w:pPr>
        <w:pStyle w:val="Heading1"/>
        <w:bidi w:val="0"/>
        <w:spacing w:before="0" w:after="120"/>
        <w:jc w:val="center"/>
        <w:rPr>
          <w:rFonts w:ascii="Arial" w:hAnsi="Arial" w:cs="AL-Mohanad"/>
        </w:rPr>
      </w:pPr>
      <w:bookmarkStart w:id="14" w:name="_Toc406885248"/>
      <w:r w:rsidRPr="003661ED">
        <w:rPr>
          <w:rFonts w:ascii="GoudyHandtooled BT" w:hAnsi="GoudyHandtooled BT"/>
          <w:b w:val="0"/>
          <w:bCs w:val="0"/>
          <w:color w:val="auto"/>
          <w:sz w:val="22"/>
          <w:szCs w:val="22"/>
        </w:rPr>
        <w:t>Anjuran Agar Selalu Berakhlak Yang Baik</w:t>
      </w:r>
      <w:bookmarkEnd w:id="14"/>
    </w:p>
    <w:p w:rsidR="00705335" w:rsidRPr="00BC0456" w:rsidRDefault="00705335" w:rsidP="00073B8C">
      <w:pPr>
        <w:spacing w:after="0" w:line="240" w:lineRule="auto"/>
        <w:jc w:val="both"/>
        <w:rPr>
          <w:rFonts w:asciiTheme="minorBidi" w:eastAsia="Times New Roman" w:hAnsiTheme="minorBidi" w:cs="KFGQPC Uthman Taha Naskh"/>
          <w:sz w:val="32"/>
          <w:szCs w:val="32"/>
          <w:rtl/>
        </w:rPr>
      </w:pPr>
      <w:r w:rsidRPr="00BC0456">
        <w:rPr>
          <w:rFonts w:ascii="Arial" w:hAnsi="Arial" w:cs="AL-Mohanad" w:hint="cs"/>
          <w:sz w:val="32"/>
          <w:szCs w:val="32"/>
          <w:rtl/>
        </w:rPr>
        <w:t xml:space="preserve"> </w:t>
      </w:r>
      <w:r w:rsidR="00073B8C" w:rsidRPr="00BC0456">
        <w:rPr>
          <w:rFonts w:asciiTheme="minorBidi" w:eastAsia="Times New Roman" w:hAnsiTheme="minorBidi" w:cs="KFGQPC Uthman Taha Naskh" w:hint="cs"/>
          <w:sz w:val="32"/>
          <w:szCs w:val="32"/>
          <w:rtl/>
        </w:rPr>
        <w:t>عَنْ</w:t>
      </w:r>
      <w:r w:rsidR="00073B8C" w:rsidRPr="00BC0456">
        <w:rPr>
          <w:rFonts w:asciiTheme="minorBidi" w:eastAsia="Times New Roman" w:hAnsiTheme="minorBidi" w:cs="KFGQPC Uthman Taha Naskh"/>
          <w:sz w:val="32"/>
          <w:szCs w:val="32"/>
          <w:rtl/>
        </w:rPr>
        <w:t xml:space="preserve"> </w:t>
      </w:r>
      <w:r w:rsidR="00073B8C" w:rsidRPr="00BC0456">
        <w:rPr>
          <w:rFonts w:asciiTheme="minorBidi" w:eastAsia="Times New Roman" w:hAnsiTheme="minorBidi" w:cs="KFGQPC Uthman Taha Naskh" w:hint="cs"/>
          <w:sz w:val="32"/>
          <w:szCs w:val="32"/>
          <w:rtl/>
        </w:rPr>
        <w:t>عَائِشَةَ</w:t>
      </w:r>
      <w:r w:rsidR="00073B8C" w:rsidRPr="00BC0456">
        <w:rPr>
          <w:rFonts w:asciiTheme="minorBidi" w:eastAsia="Times New Roman" w:hAnsiTheme="minorBidi" w:cs="KFGQPC Uthman Taha Naskh"/>
          <w:sz w:val="32"/>
          <w:szCs w:val="32"/>
          <w:rtl/>
        </w:rPr>
        <w:t xml:space="preserve"> </w:t>
      </w:r>
      <w:r w:rsidR="00073B8C" w:rsidRPr="00BC0456">
        <w:rPr>
          <w:rFonts w:ascii="Arabesque II" w:hAnsi="Arabesque II" w:cs="Arial"/>
          <w:sz w:val="32"/>
          <w:szCs w:val="32"/>
        </w:rPr>
        <w:t>z</w:t>
      </w:r>
      <w:r w:rsidR="00073B8C" w:rsidRPr="00BC0456">
        <w:rPr>
          <w:rFonts w:asciiTheme="minorBidi" w:eastAsia="Times New Roman" w:hAnsiTheme="minorBidi" w:cs="KFGQPC Uthman Taha Naskh"/>
          <w:sz w:val="32"/>
          <w:szCs w:val="32"/>
          <w:rtl/>
        </w:rPr>
        <w:t xml:space="preserve"> </w:t>
      </w:r>
      <w:r w:rsidR="00073B8C" w:rsidRPr="00BC0456">
        <w:rPr>
          <w:rFonts w:asciiTheme="minorBidi" w:eastAsia="Times New Roman" w:hAnsiTheme="minorBidi" w:cs="KFGQPC Uthman Taha Naskh" w:hint="cs"/>
          <w:sz w:val="32"/>
          <w:szCs w:val="32"/>
          <w:rtl/>
        </w:rPr>
        <w:t>أُمِّ</w:t>
      </w:r>
      <w:r w:rsidR="00073B8C" w:rsidRPr="00BC0456">
        <w:rPr>
          <w:rFonts w:asciiTheme="minorBidi" w:eastAsia="Times New Roman" w:hAnsiTheme="minorBidi" w:cs="KFGQPC Uthman Taha Naskh"/>
          <w:sz w:val="32"/>
          <w:szCs w:val="32"/>
          <w:rtl/>
        </w:rPr>
        <w:t xml:space="preserve"> </w:t>
      </w:r>
      <w:r w:rsidR="00073B8C" w:rsidRPr="00BC0456">
        <w:rPr>
          <w:rFonts w:asciiTheme="minorBidi" w:eastAsia="Times New Roman" w:hAnsiTheme="minorBidi" w:cs="KFGQPC Uthman Taha Naskh" w:hint="cs"/>
          <w:sz w:val="32"/>
          <w:szCs w:val="32"/>
          <w:rtl/>
        </w:rPr>
        <w:t>الْمُؤْمِنِيْنَ</w:t>
      </w:r>
      <w:r w:rsidR="00073B8C" w:rsidRPr="00BC0456">
        <w:rPr>
          <w:rFonts w:asciiTheme="minorBidi" w:eastAsia="Times New Roman" w:hAnsiTheme="minorBidi" w:cs="KFGQPC Uthman Taha Naskh"/>
          <w:sz w:val="32"/>
          <w:szCs w:val="32"/>
          <w:rtl/>
        </w:rPr>
        <w:t xml:space="preserve"> </w:t>
      </w:r>
      <w:r w:rsidR="00073B8C" w:rsidRPr="00BC0456">
        <w:rPr>
          <w:rFonts w:asciiTheme="minorBidi" w:eastAsia="Times New Roman" w:hAnsiTheme="minorBidi" w:cs="KFGQPC Uthman Taha Naskh" w:hint="cs"/>
          <w:sz w:val="32"/>
          <w:szCs w:val="32"/>
          <w:rtl/>
        </w:rPr>
        <w:t>قَالَتْ</w:t>
      </w:r>
      <w:r w:rsidR="00073B8C" w:rsidRPr="00BC0456">
        <w:rPr>
          <w:rFonts w:asciiTheme="minorBidi" w:eastAsia="Times New Roman" w:hAnsiTheme="minorBidi" w:cs="KFGQPC Uthman Taha Naskh"/>
          <w:sz w:val="32"/>
          <w:szCs w:val="32"/>
          <w:rtl/>
        </w:rPr>
        <w:t xml:space="preserve">:  </w:t>
      </w:r>
      <w:r w:rsidR="00073B8C" w:rsidRPr="00BC0456">
        <w:rPr>
          <w:rFonts w:asciiTheme="minorBidi" w:eastAsia="Times New Roman" w:hAnsiTheme="minorBidi" w:cs="KFGQPC Uthman Taha Naskh" w:hint="cs"/>
          <w:sz w:val="32"/>
          <w:szCs w:val="32"/>
          <w:rtl/>
        </w:rPr>
        <w:t>سَمِعْتُ</w:t>
      </w:r>
      <w:r w:rsidR="00073B8C" w:rsidRPr="00BC0456">
        <w:rPr>
          <w:rFonts w:asciiTheme="minorBidi" w:eastAsia="Times New Roman" w:hAnsiTheme="minorBidi" w:cs="KFGQPC Uthman Taha Naskh"/>
          <w:sz w:val="32"/>
          <w:szCs w:val="32"/>
          <w:rtl/>
        </w:rPr>
        <w:t xml:space="preserve"> </w:t>
      </w:r>
      <w:r w:rsidR="00073B8C" w:rsidRPr="00BC0456">
        <w:rPr>
          <w:rFonts w:asciiTheme="minorBidi" w:eastAsia="Times New Roman" w:hAnsiTheme="minorBidi" w:cs="KFGQPC Uthman Taha Naskh" w:hint="cs"/>
          <w:sz w:val="32"/>
          <w:szCs w:val="32"/>
          <w:rtl/>
        </w:rPr>
        <w:t>رَسُوْلَ</w:t>
      </w:r>
      <w:r w:rsidR="00073B8C" w:rsidRPr="00BC0456">
        <w:rPr>
          <w:rFonts w:asciiTheme="minorBidi" w:eastAsia="Times New Roman" w:hAnsiTheme="minorBidi" w:cs="KFGQPC Uthman Taha Naskh"/>
          <w:sz w:val="32"/>
          <w:szCs w:val="32"/>
          <w:rtl/>
        </w:rPr>
        <w:t xml:space="preserve"> </w:t>
      </w:r>
      <w:r w:rsidR="00073B8C" w:rsidRPr="00BC0456">
        <w:rPr>
          <w:rFonts w:asciiTheme="minorBidi" w:eastAsia="Times New Roman" w:hAnsiTheme="minorBidi" w:cs="KFGQPC Uthman Taha Naskh" w:hint="cs"/>
          <w:sz w:val="32"/>
          <w:szCs w:val="32"/>
          <w:rtl/>
        </w:rPr>
        <w:t>اللهِ</w:t>
      </w:r>
      <w:r w:rsidR="00073B8C" w:rsidRPr="00BC0456">
        <w:rPr>
          <w:rFonts w:asciiTheme="minorBidi" w:eastAsia="Times New Roman" w:hAnsiTheme="minorBidi" w:cs="KFGQPC Uthman Taha Naskh"/>
          <w:sz w:val="32"/>
          <w:szCs w:val="32"/>
          <w:rtl/>
        </w:rPr>
        <w:t xml:space="preserve"> </w:t>
      </w:r>
      <w:r w:rsidR="00073B8C" w:rsidRPr="00BC0456">
        <w:rPr>
          <w:rFonts w:asciiTheme="minorBidi" w:hAnsiTheme="minorBidi" w:cs="AL-Mohanad"/>
          <w:sz w:val="32"/>
          <w:szCs w:val="32"/>
        </w:rPr>
        <w:sym w:font="AGA Arabesque" w:char="0072"/>
      </w:r>
      <w:r w:rsidR="00073B8C" w:rsidRPr="00BC0456">
        <w:rPr>
          <w:rFonts w:asciiTheme="minorBidi" w:eastAsia="Times New Roman" w:hAnsiTheme="minorBidi" w:cs="KFGQPC Uthman Taha Naskh"/>
          <w:sz w:val="32"/>
          <w:szCs w:val="32"/>
          <w:rtl/>
        </w:rPr>
        <w:t xml:space="preserve"> </w:t>
      </w:r>
      <w:r w:rsidR="00073B8C" w:rsidRPr="00BC0456">
        <w:rPr>
          <w:rFonts w:asciiTheme="minorBidi" w:eastAsia="Times New Roman" w:hAnsiTheme="minorBidi" w:cs="KFGQPC Uthman Taha Naskh" w:hint="cs"/>
          <w:sz w:val="32"/>
          <w:szCs w:val="32"/>
          <w:rtl/>
        </w:rPr>
        <w:t>يَقُوْلُ</w:t>
      </w:r>
      <w:r w:rsidR="00073B8C" w:rsidRPr="00BC0456">
        <w:rPr>
          <w:rFonts w:asciiTheme="minorBidi" w:eastAsia="Times New Roman" w:hAnsiTheme="minorBidi" w:cs="KFGQPC Uthman Taha Naskh"/>
          <w:sz w:val="32"/>
          <w:szCs w:val="32"/>
          <w:rtl/>
        </w:rPr>
        <w:t>:  "</w:t>
      </w:r>
      <w:r w:rsidR="00073B8C" w:rsidRPr="00BC0456">
        <w:rPr>
          <w:rFonts w:asciiTheme="minorBidi" w:eastAsia="Times New Roman" w:hAnsiTheme="minorBidi" w:cs="KFGQPC Uthman Taha Naskh" w:hint="cs"/>
          <w:sz w:val="32"/>
          <w:szCs w:val="32"/>
          <w:rtl/>
        </w:rPr>
        <w:t>إِنَّ</w:t>
      </w:r>
      <w:r w:rsidR="00073B8C" w:rsidRPr="00BC0456">
        <w:rPr>
          <w:rFonts w:asciiTheme="minorBidi" w:eastAsia="Times New Roman" w:hAnsiTheme="minorBidi" w:cs="KFGQPC Uthman Taha Naskh"/>
          <w:sz w:val="32"/>
          <w:szCs w:val="32"/>
          <w:rtl/>
        </w:rPr>
        <w:t xml:space="preserve"> </w:t>
      </w:r>
      <w:r w:rsidR="00073B8C" w:rsidRPr="00BC0456">
        <w:rPr>
          <w:rFonts w:asciiTheme="minorBidi" w:eastAsia="Times New Roman" w:hAnsiTheme="minorBidi" w:cs="KFGQPC Uthman Taha Naskh" w:hint="cs"/>
          <w:sz w:val="32"/>
          <w:szCs w:val="32"/>
          <w:rtl/>
        </w:rPr>
        <w:t>الْمُؤْمِنَ</w:t>
      </w:r>
      <w:r w:rsidR="00073B8C" w:rsidRPr="00BC0456">
        <w:rPr>
          <w:rFonts w:asciiTheme="minorBidi" w:eastAsia="Times New Roman" w:hAnsiTheme="minorBidi" w:cs="KFGQPC Uthman Taha Naskh"/>
          <w:sz w:val="32"/>
          <w:szCs w:val="32"/>
          <w:rtl/>
        </w:rPr>
        <w:t xml:space="preserve"> </w:t>
      </w:r>
      <w:r w:rsidR="00073B8C" w:rsidRPr="00BC0456">
        <w:rPr>
          <w:rFonts w:asciiTheme="minorBidi" w:eastAsia="Times New Roman" w:hAnsiTheme="minorBidi" w:cs="KFGQPC Uthman Taha Naskh" w:hint="cs"/>
          <w:sz w:val="32"/>
          <w:szCs w:val="32"/>
          <w:rtl/>
        </w:rPr>
        <w:t>لَيُدْرِكُ</w:t>
      </w:r>
      <w:r w:rsidR="00073B8C" w:rsidRPr="00BC0456">
        <w:rPr>
          <w:rFonts w:asciiTheme="minorBidi" w:eastAsia="Times New Roman" w:hAnsiTheme="minorBidi" w:cs="KFGQPC Uthman Taha Naskh"/>
          <w:sz w:val="32"/>
          <w:szCs w:val="32"/>
          <w:rtl/>
        </w:rPr>
        <w:t xml:space="preserve"> </w:t>
      </w:r>
      <w:r w:rsidR="00073B8C" w:rsidRPr="00BC0456">
        <w:rPr>
          <w:rFonts w:asciiTheme="minorBidi" w:eastAsia="Times New Roman" w:hAnsiTheme="minorBidi" w:cs="KFGQPC Uthman Taha Naskh" w:hint="cs"/>
          <w:sz w:val="32"/>
          <w:szCs w:val="32"/>
          <w:rtl/>
        </w:rPr>
        <w:t>بِحُسْنِ</w:t>
      </w:r>
      <w:r w:rsidR="00073B8C" w:rsidRPr="00BC0456">
        <w:rPr>
          <w:rFonts w:asciiTheme="minorBidi" w:eastAsia="Times New Roman" w:hAnsiTheme="minorBidi" w:cs="KFGQPC Uthman Taha Naskh"/>
          <w:sz w:val="32"/>
          <w:szCs w:val="32"/>
          <w:rtl/>
        </w:rPr>
        <w:t xml:space="preserve"> </w:t>
      </w:r>
      <w:r w:rsidR="00073B8C" w:rsidRPr="00BC0456">
        <w:rPr>
          <w:rFonts w:asciiTheme="minorBidi" w:eastAsia="Times New Roman" w:hAnsiTheme="minorBidi" w:cs="KFGQPC Uthman Taha Naskh" w:hint="cs"/>
          <w:sz w:val="32"/>
          <w:szCs w:val="32"/>
          <w:rtl/>
        </w:rPr>
        <w:t>خُلُقِهِ</w:t>
      </w:r>
      <w:r w:rsidR="00073B8C" w:rsidRPr="00BC0456">
        <w:rPr>
          <w:rFonts w:asciiTheme="minorBidi" w:eastAsia="Times New Roman" w:hAnsiTheme="minorBidi" w:cs="KFGQPC Uthman Taha Naskh"/>
          <w:sz w:val="32"/>
          <w:szCs w:val="32"/>
          <w:rtl/>
        </w:rPr>
        <w:t xml:space="preserve"> </w:t>
      </w:r>
      <w:r w:rsidR="00073B8C" w:rsidRPr="00BC0456">
        <w:rPr>
          <w:rFonts w:asciiTheme="minorBidi" w:eastAsia="Times New Roman" w:hAnsiTheme="minorBidi" w:cs="KFGQPC Uthman Taha Naskh" w:hint="cs"/>
          <w:sz w:val="32"/>
          <w:szCs w:val="32"/>
          <w:rtl/>
        </w:rPr>
        <w:t>دَرَجَةَ</w:t>
      </w:r>
      <w:r w:rsidR="00073B8C" w:rsidRPr="00BC0456">
        <w:rPr>
          <w:rFonts w:asciiTheme="minorBidi" w:eastAsia="Times New Roman" w:hAnsiTheme="minorBidi" w:cs="KFGQPC Uthman Taha Naskh"/>
          <w:sz w:val="32"/>
          <w:szCs w:val="32"/>
          <w:rtl/>
        </w:rPr>
        <w:t xml:space="preserve"> </w:t>
      </w:r>
      <w:r w:rsidR="00073B8C" w:rsidRPr="00BC0456">
        <w:rPr>
          <w:rFonts w:asciiTheme="minorBidi" w:eastAsia="Times New Roman" w:hAnsiTheme="minorBidi" w:cs="KFGQPC Uthman Taha Naskh" w:hint="cs"/>
          <w:sz w:val="32"/>
          <w:szCs w:val="32"/>
          <w:rtl/>
        </w:rPr>
        <w:t>الصَّائِمِ</w:t>
      </w:r>
      <w:r w:rsidR="00073B8C" w:rsidRPr="00BC0456">
        <w:rPr>
          <w:rFonts w:asciiTheme="minorBidi" w:eastAsia="Times New Roman" w:hAnsiTheme="minorBidi" w:cs="KFGQPC Uthman Taha Naskh"/>
          <w:sz w:val="32"/>
          <w:szCs w:val="32"/>
          <w:rtl/>
        </w:rPr>
        <w:t xml:space="preserve"> </w:t>
      </w:r>
      <w:r w:rsidR="00073B8C" w:rsidRPr="00BC0456">
        <w:rPr>
          <w:rFonts w:asciiTheme="minorBidi" w:eastAsia="Times New Roman" w:hAnsiTheme="minorBidi" w:cs="KFGQPC Uthman Taha Naskh" w:hint="cs"/>
          <w:sz w:val="32"/>
          <w:szCs w:val="32"/>
          <w:rtl/>
        </w:rPr>
        <w:t>القَائِمِ</w:t>
      </w:r>
      <w:r w:rsidR="00073B8C" w:rsidRPr="00BC0456">
        <w:rPr>
          <w:rFonts w:asciiTheme="minorBidi" w:eastAsia="Times New Roman" w:hAnsiTheme="minorBidi" w:cs="KFGQPC Uthman Taha Naskh"/>
          <w:sz w:val="32"/>
          <w:szCs w:val="32"/>
          <w:rtl/>
        </w:rPr>
        <w:t>".</w:t>
      </w:r>
    </w:p>
    <w:p w:rsidR="00705335" w:rsidRPr="00D4021C" w:rsidRDefault="00705335" w:rsidP="00143497">
      <w:pPr>
        <w:spacing w:after="0" w:line="240" w:lineRule="auto"/>
        <w:jc w:val="both"/>
        <w:rPr>
          <w:rFonts w:asciiTheme="minorBidi" w:eastAsia="Times New Roman" w:hAnsiTheme="minorBidi" w:cs="AL-Mohanad"/>
          <w:sz w:val="24"/>
          <w:szCs w:val="24"/>
          <w:rtl/>
        </w:rPr>
      </w:pPr>
      <w:r w:rsidRPr="00D4021C">
        <w:rPr>
          <w:rFonts w:asciiTheme="minorBidi" w:eastAsia="Times New Roman" w:hAnsiTheme="minorBidi" w:cs="AL-Mohanad" w:hint="cs"/>
          <w:sz w:val="24"/>
          <w:szCs w:val="24"/>
          <w:rtl/>
        </w:rPr>
        <w:t>(سنن أبي داود, رقم الحديث 4798, قال العلامة محمد ناصر الدين الألباني عن  هذا الحديث: بأنه صحيح).</w:t>
      </w:r>
    </w:p>
    <w:p w:rsidR="00705335" w:rsidRDefault="00705335" w:rsidP="008540CB">
      <w:pPr>
        <w:bidi w:val="0"/>
        <w:spacing w:line="240" w:lineRule="auto"/>
        <w:jc w:val="both"/>
        <w:rPr>
          <w:rFonts w:eastAsia="Times New Roman" w:cs="AL-Mohanad"/>
          <w:sz w:val="24"/>
          <w:szCs w:val="24"/>
        </w:rPr>
      </w:pPr>
      <w:r>
        <w:rPr>
          <w:rFonts w:eastAsia="Times New Roman" w:cs="AL-Mohanad"/>
          <w:sz w:val="24"/>
          <w:szCs w:val="24"/>
        </w:rPr>
        <w:t xml:space="preserve">Dari Aisyah Ummul mukminin </w:t>
      </w:r>
      <w:r w:rsidR="00625F50" w:rsidRPr="00625F50">
        <w:rPr>
          <w:rFonts w:ascii="Arabesque II" w:hAnsi="Arabesque II" w:cs="Arial"/>
          <w:sz w:val="28"/>
          <w:szCs w:val="28"/>
        </w:rPr>
        <w:t>z</w:t>
      </w:r>
      <w:r w:rsidR="00625F50">
        <w:rPr>
          <w:rFonts w:eastAsia="Times New Roman" w:cs="AL-Mohanad"/>
          <w:sz w:val="24"/>
          <w:szCs w:val="24"/>
        </w:rPr>
        <w:t xml:space="preserve"> </w:t>
      </w:r>
      <w:r>
        <w:rPr>
          <w:rFonts w:eastAsia="Times New Roman" w:cs="AL-Mohanad"/>
          <w:sz w:val="24"/>
          <w:szCs w:val="24"/>
        </w:rPr>
        <w:t xml:space="preserve">ia berkata : </w:t>
      </w:r>
      <w:r w:rsidRPr="00E332B4">
        <w:rPr>
          <w:rFonts w:eastAsia="Times New Roman" w:cs="AL-Mohanad"/>
          <w:i/>
          <w:iCs/>
          <w:sz w:val="24"/>
          <w:szCs w:val="24"/>
        </w:rPr>
        <w:t xml:space="preserve">" Aku pernah mendengar Rasulullah </w:t>
      </w:r>
      <w:r w:rsidR="008540CB" w:rsidRPr="00AE6468">
        <w:rPr>
          <w:rFonts w:asciiTheme="minorBidi" w:hAnsiTheme="minorBidi" w:cs="AL-Mohanad"/>
          <w:sz w:val="32"/>
          <w:szCs w:val="32"/>
        </w:rPr>
        <w:sym w:font="AGA Arabesque" w:char="0072"/>
      </w:r>
      <w:r>
        <w:rPr>
          <w:rFonts w:eastAsia="Times New Roman" w:cs="AL-Mohanad"/>
          <w:i/>
          <w:iCs/>
          <w:sz w:val="24"/>
          <w:szCs w:val="24"/>
        </w:rPr>
        <w:t xml:space="preserve"> </w:t>
      </w:r>
      <w:r w:rsidRPr="00E332B4">
        <w:rPr>
          <w:rFonts w:eastAsia="Times New Roman" w:cs="AL-Mohanad"/>
          <w:i/>
          <w:iCs/>
          <w:sz w:val="24"/>
          <w:szCs w:val="24"/>
        </w:rPr>
        <w:t>bersabda : Sesungguhnya seorang mukmin dengan akhlak terpujinya akan mencapai derajat (pahala) orang yang berpuasa dan shalat malam ".</w:t>
      </w:r>
      <w:r>
        <w:rPr>
          <w:rFonts w:eastAsia="Times New Roman" w:cs="AL-Mohanad"/>
          <w:sz w:val="24"/>
          <w:szCs w:val="24"/>
        </w:rPr>
        <w:t xml:space="preserve"> </w:t>
      </w:r>
    </w:p>
    <w:p w:rsidR="00705335" w:rsidRDefault="00705335" w:rsidP="00705335">
      <w:pPr>
        <w:bidi w:val="0"/>
        <w:spacing w:line="240" w:lineRule="auto"/>
        <w:jc w:val="both"/>
        <w:rPr>
          <w:rFonts w:eastAsia="Times New Roman" w:cs="AL-Mohanad"/>
          <w:sz w:val="20"/>
          <w:szCs w:val="20"/>
        </w:rPr>
      </w:pPr>
      <w:r w:rsidRPr="00B35755">
        <w:rPr>
          <w:rFonts w:eastAsia="Times New Roman" w:cs="AL-Mohanad"/>
          <w:sz w:val="20"/>
          <w:szCs w:val="20"/>
        </w:rPr>
        <w:t>( Sunan Abu Dawud No.4798. Dishahihkan oleh al-Albani ).</w:t>
      </w:r>
    </w:p>
    <w:p w:rsidR="00705335" w:rsidRPr="00E332B4" w:rsidRDefault="00705335" w:rsidP="00522A44">
      <w:pPr>
        <w:bidi w:val="0"/>
        <w:spacing w:after="0"/>
        <w:jc w:val="both"/>
        <w:rPr>
          <w:rFonts w:asciiTheme="majorBidi" w:hAnsiTheme="majorBidi" w:cstheme="majorBidi"/>
          <w:sz w:val="24"/>
          <w:szCs w:val="24"/>
          <w:lang w:eastAsia="id-ID"/>
        </w:rPr>
      </w:pPr>
      <w:r w:rsidRPr="00E332B4">
        <w:rPr>
          <w:b/>
          <w:bCs/>
          <w:sz w:val="24"/>
          <w:szCs w:val="24"/>
        </w:rPr>
        <w:sym w:font="Wingdings" w:char="F0D8"/>
      </w:r>
      <w:r w:rsidRPr="00E332B4">
        <w:rPr>
          <w:b/>
          <w:bCs/>
          <w:sz w:val="24"/>
          <w:szCs w:val="24"/>
        </w:rPr>
        <w:t xml:space="preserve"> Perawi hadits</w:t>
      </w:r>
      <w:r w:rsidRPr="00E332B4">
        <w:rPr>
          <w:b/>
          <w:bCs/>
          <w:sz w:val="24"/>
          <w:szCs w:val="24"/>
        </w:rPr>
        <w:tab/>
        <w:t xml:space="preserve">:    </w:t>
      </w:r>
      <w:r w:rsidR="00594FEB" w:rsidRPr="00594FEB">
        <w:rPr>
          <w:b/>
          <w:bCs/>
          <w:sz w:val="24"/>
          <w:szCs w:val="24"/>
        </w:rPr>
        <w:t>Lihat hadits no. 5</w:t>
      </w:r>
      <w:r w:rsidRPr="00594FEB">
        <w:rPr>
          <w:b/>
          <w:bCs/>
          <w:sz w:val="24"/>
          <w:szCs w:val="24"/>
        </w:rPr>
        <w:t xml:space="preserve">                                                                                                                                                         </w:t>
      </w:r>
    </w:p>
    <w:p w:rsidR="00705335" w:rsidRDefault="00705335" w:rsidP="00522A44">
      <w:pPr>
        <w:bidi w:val="0"/>
        <w:spacing w:after="0"/>
        <w:jc w:val="both"/>
        <w:rPr>
          <w:b/>
          <w:bCs/>
        </w:rPr>
      </w:pPr>
      <w:r w:rsidRPr="00745204">
        <w:rPr>
          <w:b/>
          <w:bCs/>
        </w:rPr>
        <w:sym w:font="Wingdings" w:char="F0D8"/>
      </w:r>
      <w:r w:rsidRPr="00745204">
        <w:rPr>
          <w:b/>
          <w:bCs/>
        </w:rPr>
        <w:t xml:space="preserve"> </w:t>
      </w:r>
      <w:r w:rsidRPr="00E332B4">
        <w:rPr>
          <w:b/>
          <w:bCs/>
          <w:sz w:val="24"/>
          <w:szCs w:val="24"/>
        </w:rPr>
        <w:t>Beberapa faedah hadits ini adalah :</w:t>
      </w:r>
    </w:p>
    <w:p w:rsidR="00705335" w:rsidRPr="00E332B4" w:rsidRDefault="00705335" w:rsidP="00522A44">
      <w:pPr>
        <w:pStyle w:val="ListParagraph"/>
        <w:numPr>
          <w:ilvl w:val="0"/>
          <w:numId w:val="6"/>
        </w:numPr>
        <w:bidi w:val="0"/>
        <w:spacing w:after="0" w:line="240" w:lineRule="auto"/>
        <w:jc w:val="both"/>
        <w:rPr>
          <w:rFonts w:eastAsia="Times New Roman" w:cs="AL-Mohanad"/>
          <w:sz w:val="24"/>
          <w:szCs w:val="24"/>
        </w:rPr>
      </w:pPr>
      <w:r w:rsidRPr="00E332B4">
        <w:rPr>
          <w:rFonts w:eastAsia="Times New Roman" w:cs="AL-Mohanad"/>
          <w:sz w:val="24"/>
          <w:szCs w:val="24"/>
        </w:rPr>
        <w:t>Akhlak yang baik bertalian dengan iman. Setiap keimanan terpatri dalam hati seorang muslim maka baiklah akhlak dan prilakunya. Dan setiap kali keimanan buruk dalam hatinya maka buruk pula akhlak dan prilakunya. Karena sesungguhnya hubungan antara iman dengan akhlak sangat erat dan kuat sekali.</w:t>
      </w:r>
    </w:p>
    <w:p w:rsidR="00705335" w:rsidRPr="00E332B4" w:rsidRDefault="00705335" w:rsidP="00705335">
      <w:pPr>
        <w:pStyle w:val="ListParagraph"/>
        <w:numPr>
          <w:ilvl w:val="0"/>
          <w:numId w:val="6"/>
        </w:numPr>
        <w:bidi w:val="0"/>
        <w:spacing w:line="240" w:lineRule="auto"/>
        <w:jc w:val="both"/>
        <w:rPr>
          <w:rFonts w:eastAsia="Times New Roman" w:cs="AL-Mohanad"/>
          <w:sz w:val="24"/>
          <w:szCs w:val="24"/>
        </w:rPr>
      </w:pPr>
      <w:r w:rsidRPr="00E332B4">
        <w:rPr>
          <w:rFonts w:eastAsia="Times New Roman" w:cs="AL-Mohanad"/>
          <w:sz w:val="24"/>
          <w:szCs w:val="24"/>
        </w:rPr>
        <w:t>Hadits ini menganjurkan untuk selalu berakhlak baik.</w:t>
      </w:r>
    </w:p>
    <w:p w:rsidR="00705335" w:rsidRPr="00E332B4" w:rsidRDefault="00705335" w:rsidP="00705335">
      <w:pPr>
        <w:pStyle w:val="ListParagraph"/>
        <w:numPr>
          <w:ilvl w:val="0"/>
          <w:numId w:val="6"/>
        </w:numPr>
        <w:bidi w:val="0"/>
        <w:spacing w:after="0" w:line="240" w:lineRule="auto"/>
        <w:jc w:val="both"/>
        <w:rPr>
          <w:rFonts w:eastAsia="Times New Roman" w:cs="AL-Mohanad"/>
          <w:sz w:val="24"/>
          <w:szCs w:val="24"/>
        </w:rPr>
      </w:pPr>
      <w:r w:rsidRPr="00E332B4">
        <w:rPr>
          <w:rFonts w:eastAsia="Times New Roman" w:cs="AL-Mohanad"/>
          <w:sz w:val="24"/>
          <w:szCs w:val="24"/>
        </w:rPr>
        <w:lastRenderedPageBreak/>
        <w:t xml:space="preserve">Akhlak yang baik merupakan sarana untuk mendekatkan diri kepada Allah </w:t>
      </w:r>
      <w:r w:rsidRPr="00220C3C">
        <w:rPr>
          <w:rFonts w:ascii="AGA Arabesque" w:hAnsi="AGA Arabesque" w:cs="Arial"/>
          <w:sz w:val="28"/>
          <w:szCs w:val="28"/>
        </w:rPr>
        <w:t></w:t>
      </w:r>
      <w:r w:rsidRPr="00E332B4">
        <w:rPr>
          <w:rFonts w:eastAsia="Times New Roman" w:cs="AL-Mohanad"/>
          <w:sz w:val="24"/>
          <w:szCs w:val="24"/>
        </w:rPr>
        <w:t xml:space="preserve"> dengan keimanan dan amal shalih.</w:t>
      </w:r>
    </w:p>
    <w:p w:rsidR="00705335" w:rsidRPr="00E21B30" w:rsidRDefault="00705335" w:rsidP="00F63946">
      <w:pPr>
        <w:spacing w:after="120" w:line="240" w:lineRule="auto"/>
        <w:ind w:left="14"/>
        <w:jc w:val="center"/>
        <w:rPr>
          <w:rFonts w:eastAsia="Times New Roman" w:cs="AL-Mohanad"/>
          <w:sz w:val="20"/>
          <w:szCs w:val="20"/>
        </w:rPr>
      </w:pPr>
      <w:r w:rsidRPr="00E21B30">
        <w:rPr>
          <w:rFonts w:eastAsia="Times New Roman" w:cs="AL-Mohanad" w:hint="cs"/>
          <w:sz w:val="20"/>
          <w:szCs w:val="20"/>
          <w:rtl/>
        </w:rPr>
        <w:t>*****</w:t>
      </w:r>
    </w:p>
    <w:p w:rsidR="00705335" w:rsidRPr="00F63946" w:rsidRDefault="00705335" w:rsidP="00F63946">
      <w:pPr>
        <w:bidi w:val="0"/>
        <w:spacing w:after="0"/>
        <w:jc w:val="center"/>
        <w:rPr>
          <w:rFonts w:ascii="GoudyHandtooled BT" w:eastAsia="Times New Roman" w:hAnsi="GoudyHandtooled BT"/>
        </w:rPr>
      </w:pPr>
      <w:bookmarkStart w:id="15" w:name="_Toc406885249"/>
      <w:r w:rsidRPr="00F63946">
        <w:rPr>
          <w:rFonts w:ascii="GoudyHandtooled BT" w:eastAsia="Times New Roman" w:hAnsi="GoudyHandtooled BT"/>
        </w:rPr>
        <w:t>(07)</w:t>
      </w:r>
      <w:bookmarkEnd w:id="15"/>
    </w:p>
    <w:p w:rsidR="00705335" w:rsidRDefault="00705335" w:rsidP="00F63946">
      <w:pPr>
        <w:pStyle w:val="Heading1"/>
        <w:bidi w:val="0"/>
        <w:spacing w:before="0"/>
        <w:jc w:val="center"/>
        <w:rPr>
          <w:rFonts w:ascii="Arial" w:hAnsi="Arial" w:cs="AL-Mohanad"/>
          <w:sz w:val="32"/>
          <w:szCs w:val="32"/>
        </w:rPr>
      </w:pPr>
      <w:bookmarkStart w:id="16" w:name="_Toc406885250"/>
      <w:r w:rsidRPr="00F63946">
        <w:rPr>
          <w:rFonts w:ascii="GoudyHandtooled BT" w:eastAsia="Times New Roman" w:hAnsi="GoudyHandtooled BT"/>
          <w:b w:val="0"/>
          <w:bCs w:val="0"/>
          <w:color w:val="auto"/>
          <w:sz w:val="22"/>
          <w:szCs w:val="22"/>
        </w:rPr>
        <w:t>Islam Bukan Agama Laknat</w:t>
      </w:r>
      <w:r w:rsidRPr="00E43482">
        <w:rPr>
          <w:rFonts w:ascii="GoudyHandtooled BT" w:eastAsia="Times New Roman" w:hAnsi="GoudyHandtooled BT"/>
          <w:b w:val="0"/>
          <w:bCs w:val="0"/>
          <w:color w:val="auto"/>
          <w:sz w:val="22"/>
          <w:szCs w:val="22"/>
        </w:rPr>
        <w:t xml:space="preserve"> Dan Cela</w:t>
      </w:r>
      <w:bookmarkEnd w:id="16"/>
    </w:p>
    <w:p w:rsidR="003A0980" w:rsidRPr="00BC0456" w:rsidRDefault="003A0980" w:rsidP="000B53BB">
      <w:pPr>
        <w:spacing w:after="0" w:line="240" w:lineRule="auto"/>
        <w:jc w:val="both"/>
        <w:rPr>
          <w:rFonts w:ascii="Arial" w:hAnsi="Arial" w:cs="KFGQPC Uthman Taha Naskh"/>
          <w:sz w:val="32"/>
          <w:szCs w:val="32"/>
          <w:rtl/>
        </w:rPr>
      </w:pPr>
      <w:r w:rsidRPr="00BC0456">
        <w:rPr>
          <w:rFonts w:ascii="Arial" w:hAnsi="Arial" w:cs="KFGQPC Uthman Taha Naskh" w:hint="cs"/>
          <w:sz w:val="32"/>
          <w:szCs w:val="32"/>
          <w:rtl/>
        </w:rPr>
        <w:t>عَنْ</w:t>
      </w:r>
      <w:r w:rsidRPr="00BC0456">
        <w:rPr>
          <w:rFonts w:ascii="Arial" w:hAnsi="Arial" w:cs="KFGQPC Uthman Taha Naskh"/>
          <w:sz w:val="32"/>
          <w:szCs w:val="32"/>
          <w:rtl/>
        </w:rPr>
        <w:t xml:space="preserve"> </w:t>
      </w:r>
      <w:r w:rsidRPr="00BC0456">
        <w:rPr>
          <w:rFonts w:ascii="Arial" w:hAnsi="Arial" w:cs="KFGQPC Uthman Taha Naskh" w:hint="cs"/>
          <w:sz w:val="32"/>
          <w:szCs w:val="32"/>
          <w:rtl/>
        </w:rPr>
        <w:t>أَبِي</w:t>
      </w:r>
      <w:r w:rsidRPr="00BC0456">
        <w:rPr>
          <w:rFonts w:ascii="Arial" w:hAnsi="Arial" w:cs="KFGQPC Uthman Taha Naskh"/>
          <w:sz w:val="32"/>
          <w:szCs w:val="32"/>
          <w:rtl/>
        </w:rPr>
        <w:t xml:space="preserve"> </w:t>
      </w:r>
      <w:r w:rsidRPr="00BC0456">
        <w:rPr>
          <w:rFonts w:ascii="Arial" w:hAnsi="Arial" w:cs="KFGQPC Uthman Taha Naskh" w:hint="cs"/>
          <w:sz w:val="32"/>
          <w:szCs w:val="32"/>
          <w:rtl/>
        </w:rPr>
        <w:t>الدَّرْدَاءِ</w:t>
      </w:r>
      <w:r w:rsidRPr="00BC0456">
        <w:rPr>
          <w:rFonts w:ascii="Arial" w:hAnsi="Arial" w:cs="KFGQPC Uthman Taha Naskh"/>
          <w:sz w:val="32"/>
          <w:szCs w:val="32"/>
          <w:rtl/>
        </w:rPr>
        <w:t xml:space="preserve"> </w:t>
      </w:r>
      <w:r w:rsidR="000B53BB" w:rsidRPr="00BC0456">
        <w:rPr>
          <w:rFonts w:asciiTheme="minorBidi" w:eastAsia="Times New Roman" w:hAnsiTheme="minorBidi" w:cs="AL-Mohanad"/>
          <w:sz w:val="32"/>
          <w:szCs w:val="32"/>
        </w:rPr>
        <w:sym w:font="AGA Arabesque" w:char="F074"/>
      </w:r>
      <w:r w:rsidRPr="00BC0456">
        <w:rPr>
          <w:rFonts w:ascii="Arial" w:hAnsi="Arial" w:cs="KFGQPC Uthman Taha Naskh"/>
          <w:sz w:val="32"/>
          <w:szCs w:val="32"/>
          <w:rtl/>
        </w:rPr>
        <w:t xml:space="preserve"> </w:t>
      </w:r>
      <w:r w:rsidRPr="00BC0456">
        <w:rPr>
          <w:rFonts w:ascii="Arial" w:hAnsi="Arial" w:cs="KFGQPC Uthman Taha Naskh" w:hint="cs"/>
          <w:sz w:val="32"/>
          <w:szCs w:val="32"/>
          <w:rtl/>
        </w:rPr>
        <w:t>يَقُوْلُ</w:t>
      </w:r>
      <w:r w:rsidRPr="00BC0456">
        <w:rPr>
          <w:rFonts w:ascii="Arial" w:hAnsi="Arial" w:cs="KFGQPC Uthman Taha Naskh"/>
          <w:sz w:val="32"/>
          <w:szCs w:val="32"/>
          <w:rtl/>
        </w:rPr>
        <w:t xml:space="preserve">: </w:t>
      </w:r>
      <w:r w:rsidRPr="00BC0456">
        <w:rPr>
          <w:rFonts w:ascii="Arial" w:hAnsi="Arial" w:cs="KFGQPC Uthman Taha Naskh" w:hint="cs"/>
          <w:sz w:val="32"/>
          <w:szCs w:val="32"/>
          <w:rtl/>
        </w:rPr>
        <w:t>قَالَ</w:t>
      </w:r>
      <w:r w:rsidRPr="00BC0456">
        <w:rPr>
          <w:rFonts w:ascii="Arial" w:hAnsi="Arial" w:cs="KFGQPC Uthman Taha Naskh"/>
          <w:sz w:val="32"/>
          <w:szCs w:val="32"/>
          <w:rtl/>
        </w:rPr>
        <w:t xml:space="preserve"> </w:t>
      </w:r>
      <w:r w:rsidRPr="00BC0456">
        <w:rPr>
          <w:rFonts w:ascii="Arial" w:hAnsi="Arial" w:cs="KFGQPC Uthman Taha Naskh" w:hint="cs"/>
          <w:sz w:val="32"/>
          <w:szCs w:val="32"/>
          <w:rtl/>
        </w:rPr>
        <w:t>رَسُولُ</w:t>
      </w:r>
      <w:r w:rsidRPr="00BC0456">
        <w:rPr>
          <w:rFonts w:ascii="Arial" w:hAnsi="Arial" w:cs="KFGQPC Uthman Taha Naskh"/>
          <w:sz w:val="32"/>
          <w:szCs w:val="32"/>
          <w:rtl/>
        </w:rPr>
        <w:t xml:space="preserve"> </w:t>
      </w:r>
      <w:r w:rsidRPr="00BC0456">
        <w:rPr>
          <w:rFonts w:ascii="Arial" w:hAnsi="Arial" w:cs="KFGQPC Uthman Taha Naskh" w:hint="cs"/>
          <w:sz w:val="32"/>
          <w:szCs w:val="32"/>
          <w:rtl/>
        </w:rPr>
        <w:t>اللهِ</w:t>
      </w:r>
      <w:r w:rsidRPr="00BC0456">
        <w:rPr>
          <w:rFonts w:ascii="Arial" w:hAnsi="Arial" w:cs="KFGQPC Uthman Taha Naskh"/>
          <w:sz w:val="32"/>
          <w:szCs w:val="32"/>
          <w:rtl/>
        </w:rPr>
        <w:t xml:space="preserve"> </w:t>
      </w:r>
      <w:r w:rsidR="000B53BB" w:rsidRPr="00BC0456">
        <w:rPr>
          <w:rFonts w:asciiTheme="minorBidi" w:hAnsiTheme="minorBidi" w:cs="AL-Mohanad"/>
          <w:sz w:val="32"/>
          <w:szCs w:val="32"/>
        </w:rPr>
        <w:sym w:font="AGA Arabesque" w:char="0072"/>
      </w:r>
      <w:r w:rsidR="00A24DB6" w:rsidRPr="00BC0456">
        <w:rPr>
          <w:rFonts w:ascii="Arial" w:hAnsi="Arial" w:cs="KFGQPC Uthman Taha Naskh" w:hint="cs"/>
          <w:sz w:val="32"/>
          <w:szCs w:val="32"/>
          <w:rtl/>
        </w:rPr>
        <w:t xml:space="preserve"> </w:t>
      </w:r>
      <w:r w:rsidRPr="00BC0456">
        <w:rPr>
          <w:rFonts w:ascii="Arial" w:hAnsi="Arial" w:cs="KFGQPC Uthman Taha Naskh"/>
          <w:sz w:val="32"/>
          <w:szCs w:val="32"/>
          <w:rtl/>
        </w:rPr>
        <w:t>: "</w:t>
      </w:r>
      <w:r w:rsidRPr="00BC0456">
        <w:rPr>
          <w:rFonts w:ascii="Arial" w:hAnsi="Arial" w:cs="KFGQPC Uthman Taha Naskh" w:hint="cs"/>
          <w:sz w:val="32"/>
          <w:szCs w:val="32"/>
          <w:rtl/>
        </w:rPr>
        <w:t>لاَ</w:t>
      </w:r>
      <w:r w:rsidRPr="00BC0456">
        <w:rPr>
          <w:rFonts w:ascii="Arial" w:hAnsi="Arial" w:cs="KFGQPC Uthman Taha Naskh"/>
          <w:sz w:val="32"/>
          <w:szCs w:val="32"/>
          <w:rtl/>
        </w:rPr>
        <w:t xml:space="preserve"> </w:t>
      </w:r>
      <w:r w:rsidRPr="00BC0456">
        <w:rPr>
          <w:rFonts w:ascii="Arial" w:hAnsi="Arial" w:cs="KFGQPC Uthman Taha Naskh" w:hint="cs"/>
          <w:sz w:val="32"/>
          <w:szCs w:val="32"/>
          <w:rtl/>
        </w:rPr>
        <w:t>يَكُوْنُ</w:t>
      </w:r>
      <w:r w:rsidRPr="00BC0456">
        <w:rPr>
          <w:rFonts w:ascii="Arial" w:hAnsi="Arial" w:cs="KFGQPC Uthman Taha Naskh"/>
          <w:sz w:val="32"/>
          <w:szCs w:val="32"/>
          <w:rtl/>
        </w:rPr>
        <w:t xml:space="preserve"> </w:t>
      </w:r>
      <w:r w:rsidRPr="00BC0456">
        <w:rPr>
          <w:rFonts w:ascii="Arial" w:hAnsi="Arial" w:cs="KFGQPC Uthman Taha Naskh" w:hint="cs"/>
          <w:sz w:val="32"/>
          <w:szCs w:val="32"/>
          <w:rtl/>
        </w:rPr>
        <w:t>اللَّعَّانُوْنَ</w:t>
      </w:r>
      <w:r w:rsidRPr="00BC0456">
        <w:rPr>
          <w:rFonts w:ascii="Arial" w:hAnsi="Arial" w:cs="KFGQPC Uthman Taha Naskh"/>
          <w:sz w:val="32"/>
          <w:szCs w:val="32"/>
          <w:rtl/>
        </w:rPr>
        <w:t xml:space="preserve"> </w:t>
      </w:r>
      <w:r w:rsidRPr="00BC0456">
        <w:rPr>
          <w:rFonts w:ascii="Arial" w:hAnsi="Arial" w:cs="KFGQPC Uthman Taha Naskh" w:hint="cs"/>
          <w:sz w:val="32"/>
          <w:szCs w:val="32"/>
          <w:rtl/>
        </w:rPr>
        <w:t>شُفَعَاءَ</w:t>
      </w:r>
      <w:r w:rsidRPr="00BC0456">
        <w:rPr>
          <w:rFonts w:ascii="Arial" w:hAnsi="Arial" w:cs="KFGQPC Uthman Taha Naskh"/>
          <w:sz w:val="32"/>
          <w:szCs w:val="32"/>
          <w:rtl/>
        </w:rPr>
        <w:t xml:space="preserve"> </w:t>
      </w:r>
      <w:r w:rsidRPr="00BC0456">
        <w:rPr>
          <w:rFonts w:ascii="Arial" w:hAnsi="Arial" w:cs="KFGQPC Uthman Taha Naskh" w:hint="cs"/>
          <w:sz w:val="32"/>
          <w:szCs w:val="32"/>
          <w:rtl/>
        </w:rPr>
        <w:t>وَلاَ</w:t>
      </w:r>
      <w:r w:rsidRPr="00BC0456">
        <w:rPr>
          <w:rFonts w:ascii="Arial" w:hAnsi="Arial" w:cs="KFGQPC Uthman Taha Naskh"/>
          <w:sz w:val="32"/>
          <w:szCs w:val="32"/>
          <w:rtl/>
        </w:rPr>
        <w:t xml:space="preserve"> </w:t>
      </w:r>
      <w:r w:rsidRPr="00BC0456">
        <w:rPr>
          <w:rFonts w:ascii="Arial" w:hAnsi="Arial" w:cs="KFGQPC Uthman Taha Naskh" w:hint="cs"/>
          <w:sz w:val="32"/>
          <w:szCs w:val="32"/>
          <w:rtl/>
        </w:rPr>
        <w:t>شُهَدَاءَ</w:t>
      </w:r>
      <w:r w:rsidRPr="00BC0456">
        <w:rPr>
          <w:rFonts w:ascii="Arial" w:hAnsi="Arial" w:cs="KFGQPC Uthman Taha Naskh"/>
          <w:sz w:val="32"/>
          <w:szCs w:val="32"/>
          <w:rtl/>
        </w:rPr>
        <w:t xml:space="preserve"> </w:t>
      </w:r>
      <w:r w:rsidRPr="00BC0456">
        <w:rPr>
          <w:rFonts w:ascii="Arial" w:hAnsi="Arial" w:cs="KFGQPC Uthman Taha Naskh" w:hint="cs"/>
          <w:sz w:val="32"/>
          <w:szCs w:val="32"/>
          <w:rtl/>
        </w:rPr>
        <w:t>يَوْمَ</w:t>
      </w:r>
      <w:r w:rsidRPr="00BC0456">
        <w:rPr>
          <w:rFonts w:ascii="Arial" w:hAnsi="Arial" w:cs="KFGQPC Uthman Taha Naskh"/>
          <w:sz w:val="32"/>
          <w:szCs w:val="32"/>
          <w:rtl/>
        </w:rPr>
        <w:t xml:space="preserve"> </w:t>
      </w:r>
      <w:r w:rsidRPr="00BC0456">
        <w:rPr>
          <w:rFonts w:ascii="Arial" w:hAnsi="Arial" w:cs="KFGQPC Uthman Taha Naskh" w:hint="cs"/>
          <w:sz w:val="32"/>
          <w:szCs w:val="32"/>
          <w:rtl/>
        </w:rPr>
        <w:t>الْقِيَامَةِ</w:t>
      </w:r>
      <w:r w:rsidRPr="00BC0456">
        <w:rPr>
          <w:rFonts w:ascii="Arial" w:hAnsi="Arial" w:cs="KFGQPC Uthman Taha Naskh"/>
          <w:sz w:val="32"/>
          <w:szCs w:val="32"/>
          <w:rtl/>
        </w:rPr>
        <w:t xml:space="preserve">". </w:t>
      </w:r>
    </w:p>
    <w:p w:rsidR="00705335" w:rsidRPr="00D4021C" w:rsidRDefault="00705335" w:rsidP="00F86ED9">
      <w:pPr>
        <w:spacing w:after="0" w:line="240" w:lineRule="auto"/>
        <w:jc w:val="both"/>
        <w:rPr>
          <w:rFonts w:ascii="Arial" w:hAnsi="Arial" w:cs="AL-Mohanad"/>
          <w:sz w:val="24"/>
          <w:szCs w:val="24"/>
          <w:rtl/>
        </w:rPr>
      </w:pPr>
      <w:r w:rsidRPr="00D4021C">
        <w:rPr>
          <w:rFonts w:ascii="Arial" w:hAnsi="Arial" w:cs="AL-Mohanad" w:hint="cs"/>
          <w:sz w:val="24"/>
          <w:szCs w:val="24"/>
          <w:rtl/>
        </w:rPr>
        <w:t>(صحيح مسلم, رقم الحديث 85 - (2598),).</w:t>
      </w:r>
    </w:p>
    <w:p w:rsidR="00705335" w:rsidRPr="00E332B4" w:rsidRDefault="00705335" w:rsidP="008540CB">
      <w:pPr>
        <w:bidi w:val="0"/>
        <w:spacing w:line="240" w:lineRule="auto"/>
        <w:jc w:val="both"/>
        <w:rPr>
          <w:rFonts w:eastAsia="Times New Roman" w:cs="AL-Mohanad"/>
          <w:sz w:val="24"/>
          <w:szCs w:val="24"/>
        </w:rPr>
      </w:pPr>
      <w:r w:rsidRPr="00E332B4">
        <w:rPr>
          <w:rFonts w:eastAsia="Times New Roman" w:cs="AL-Mohanad"/>
          <w:sz w:val="24"/>
          <w:szCs w:val="24"/>
        </w:rPr>
        <w:t xml:space="preserve">Dari Abu Darda berkata : </w:t>
      </w:r>
      <w:r w:rsidRPr="00E332B4">
        <w:rPr>
          <w:rFonts w:eastAsia="Times New Roman" w:cs="AL-Mohanad"/>
          <w:i/>
          <w:iCs/>
          <w:sz w:val="24"/>
          <w:szCs w:val="24"/>
        </w:rPr>
        <w:t xml:space="preserve">" Rasulullah </w:t>
      </w:r>
      <w:r w:rsidR="008540CB" w:rsidRPr="00AE6468">
        <w:rPr>
          <w:rFonts w:asciiTheme="minorBidi" w:hAnsiTheme="minorBidi" w:cs="AL-Mohanad"/>
          <w:sz w:val="32"/>
          <w:szCs w:val="32"/>
        </w:rPr>
        <w:sym w:font="AGA Arabesque" w:char="0072"/>
      </w:r>
      <w:r>
        <w:rPr>
          <w:rFonts w:eastAsia="Times New Roman" w:cs="AL-Mohanad"/>
          <w:i/>
          <w:iCs/>
          <w:sz w:val="24"/>
          <w:szCs w:val="24"/>
        </w:rPr>
        <w:t xml:space="preserve"> </w:t>
      </w:r>
      <w:r w:rsidRPr="00E332B4">
        <w:rPr>
          <w:rFonts w:eastAsia="Times New Roman" w:cs="AL-Mohanad"/>
          <w:i/>
          <w:iCs/>
          <w:sz w:val="24"/>
          <w:szCs w:val="24"/>
        </w:rPr>
        <w:t>bersabda : Orang yang suka melaknat tidak akan memberi syafaat dan tidak akan menjadi pemberi syafaat dan tidak akan menjadi saksi pada hari kiamat ".</w:t>
      </w:r>
      <w:r w:rsidRPr="00E332B4">
        <w:rPr>
          <w:rFonts w:eastAsia="Times New Roman" w:cs="AL-Mohanad"/>
          <w:sz w:val="24"/>
          <w:szCs w:val="24"/>
        </w:rPr>
        <w:t xml:space="preserve"> </w:t>
      </w:r>
    </w:p>
    <w:p w:rsidR="00705335" w:rsidRPr="00E332B4" w:rsidRDefault="00705335" w:rsidP="00705335">
      <w:pPr>
        <w:bidi w:val="0"/>
        <w:spacing w:line="240" w:lineRule="auto"/>
        <w:jc w:val="both"/>
        <w:rPr>
          <w:rFonts w:asciiTheme="minorBidi" w:eastAsia="Times New Roman" w:hAnsiTheme="minorBidi" w:cs="AL-Mohanad"/>
          <w:sz w:val="20"/>
          <w:szCs w:val="20"/>
        </w:rPr>
      </w:pPr>
      <w:r w:rsidRPr="00E332B4">
        <w:rPr>
          <w:rFonts w:asciiTheme="minorBidi" w:eastAsia="Times New Roman" w:hAnsiTheme="minorBidi" w:cs="AL-Mohanad"/>
          <w:sz w:val="20"/>
          <w:szCs w:val="20"/>
        </w:rPr>
        <w:t>( Shahih Muslim No.85 (2598)).</w:t>
      </w:r>
    </w:p>
    <w:p w:rsidR="00705335" w:rsidRPr="00E332B4" w:rsidRDefault="00705335" w:rsidP="00522A44">
      <w:pPr>
        <w:bidi w:val="0"/>
        <w:spacing w:after="0"/>
        <w:jc w:val="both"/>
        <w:rPr>
          <w:b/>
          <w:bCs/>
          <w:sz w:val="24"/>
          <w:szCs w:val="24"/>
        </w:rPr>
      </w:pPr>
      <w:r w:rsidRPr="00E332B4">
        <w:rPr>
          <w:b/>
          <w:bCs/>
          <w:sz w:val="24"/>
          <w:szCs w:val="24"/>
        </w:rPr>
        <w:sym w:font="Wingdings" w:char="F0D8"/>
      </w:r>
      <w:r w:rsidRPr="00E332B4">
        <w:rPr>
          <w:b/>
          <w:bCs/>
          <w:sz w:val="24"/>
          <w:szCs w:val="24"/>
        </w:rPr>
        <w:t xml:space="preserve"> Perawi hadits</w:t>
      </w:r>
      <w:r w:rsidRPr="00E332B4">
        <w:rPr>
          <w:b/>
          <w:bCs/>
          <w:sz w:val="24"/>
          <w:szCs w:val="24"/>
        </w:rPr>
        <w:tab/>
        <w:t xml:space="preserve">:                                                                                                                                                             </w:t>
      </w:r>
    </w:p>
    <w:p w:rsidR="00705335" w:rsidRPr="00E332B4" w:rsidRDefault="00705335" w:rsidP="008540CB">
      <w:pPr>
        <w:bidi w:val="0"/>
        <w:spacing w:after="0"/>
        <w:ind w:firstLine="720"/>
        <w:jc w:val="both"/>
        <w:rPr>
          <w:sz w:val="24"/>
          <w:szCs w:val="24"/>
        </w:rPr>
      </w:pPr>
      <w:r w:rsidRPr="00E332B4">
        <w:rPr>
          <w:sz w:val="24"/>
          <w:szCs w:val="24"/>
        </w:rPr>
        <w:t>Abu Darda adalah Uwaimir bin Zaid bin Qais al-Anshari al-Khazraji, masuk Islam pada perang Badar. Ia terkenal sebagai orang yang bijaksana dalam umat Islam, pemimpin para Qari di Damaskus serta qadhi di sana. Ia juga termasuk orang yang mengumpulkan al-Qur'an serta menghafalnya pada masa hidup Rasulullah</w:t>
      </w:r>
      <w:r>
        <w:rPr>
          <w:sz w:val="24"/>
          <w:szCs w:val="24"/>
        </w:rPr>
        <w:t xml:space="preserve"> </w:t>
      </w:r>
      <w:r w:rsidR="008540CB" w:rsidRPr="00AE6468">
        <w:rPr>
          <w:rFonts w:asciiTheme="minorBidi" w:hAnsiTheme="minorBidi" w:cs="AL-Mohanad"/>
          <w:sz w:val="32"/>
          <w:szCs w:val="32"/>
        </w:rPr>
        <w:sym w:font="AGA Arabesque" w:char="0072"/>
      </w:r>
      <w:r w:rsidRPr="00E332B4">
        <w:rPr>
          <w:sz w:val="24"/>
          <w:szCs w:val="24"/>
        </w:rPr>
        <w:t>. Diriwayatkan darinya 179 hadits.</w:t>
      </w:r>
    </w:p>
    <w:p w:rsidR="00705335" w:rsidRPr="00E332B4" w:rsidRDefault="00705335" w:rsidP="00705335">
      <w:pPr>
        <w:bidi w:val="0"/>
        <w:ind w:firstLine="720"/>
        <w:jc w:val="both"/>
        <w:rPr>
          <w:sz w:val="24"/>
          <w:szCs w:val="24"/>
        </w:rPr>
      </w:pPr>
      <w:r w:rsidRPr="00E332B4">
        <w:rPr>
          <w:sz w:val="24"/>
          <w:szCs w:val="24"/>
        </w:rPr>
        <w:lastRenderedPageBreak/>
        <w:t>Ia meniggal tahun 32 H</w:t>
      </w:r>
      <w:r>
        <w:rPr>
          <w:sz w:val="24"/>
          <w:szCs w:val="24"/>
        </w:rPr>
        <w:t>.</w:t>
      </w:r>
      <w:r w:rsidRPr="00E332B4">
        <w:rPr>
          <w:sz w:val="24"/>
          <w:szCs w:val="24"/>
        </w:rPr>
        <w:t xml:space="preserve"> pada usia 72 tahun, tiga tahun sebelum peristiwa pembunuhan Utsman .</w:t>
      </w:r>
    </w:p>
    <w:p w:rsidR="00705335" w:rsidRDefault="00705335" w:rsidP="00522A44">
      <w:pPr>
        <w:bidi w:val="0"/>
        <w:spacing w:after="0"/>
        <w:jc w:val="both"/>
        <w:rPr>
          <w:b/>
          <w:bCs/>
        </w:rPr>
      </w:pPr>
      <w:r w:rsidRPr="00745204">
        <w:rPr>
          <w:b/>
          <w:bCs/>
        </w:rPr>
        <w:sym w:font="Wingdings" w:char="F0D8"/>
      </w:r>
      <w:r w:rsidRPr="00745204">
        <w:rPr>
          <w:b/>
          <w:bCs/>
        </w:rPr>
        <w:t xml:space="preserve"> </w:t>
      </w:r>
      <w:r w:rsidRPr="00E332B4">
        <w:rPr>
          <w:b/>
          <w:bCs/>
          <w:sz w:val="24"/>
          <w:szCs w:val="24"/>
        </w:rPr>
        <w:t>Beberapa faedah hadits ini adalah :</w:t>
      </w:r>
    </w:p>
    <w:p w:rsidR="00705335" w:rsidRPr="00E332B4" w:rsidRDefault="00705335" w:rsidP="00522A44">
      <w:pPr>
        <w:pStyle w:val="ListParagraph"/>
        <w:numPr>
          <w:ilvl w:val="0"/>
          <w:numId w:val="7"/>
        </w:numPr>
        <w:bidi w:val="0"/>
        <w:spacing w:after="0"/>
        <w:ind w:left="540" w:hanging="270"/>
        <w:jc w:val="both"/>
        <w:rPr>
          <w:sz w:val="24"/>
          <w:szCs w:val="24"/>
        </w:rPr>
      </w:pPr>
      <w:r w:rsidRPr="00E332B4">
        <w:rPr>
          <w:sz w:val="24"/>
          <w:szCs w:val="24"/>
        </w:rPr>
        <w:t>Ada beberapa syarah berkaitan dengan hadits ini, diantaranya :</w:t>
      </w:r>
    </w:p>
    <w:p w:rsidR="00705335" w:rsidRPr="00E332B4" w:rsidRDefault="00A477AB" w:rsidP="00705335">
      <w:pPr>
        <w:pStyle w:val="ListParagraph"/>
        <w:numPr>
          <w:ilvl w:val="0"/>
          <w:numId w:val="8"/>
        </w:numPr>
        <w:bidi w:val="0"/>
        <w:ind w:left="900"/>
        <w:jc w:val="both"/>
        <w:rPr>
          <w:sz w:val="24"/>
          <w:szCs w:val="24"/>
        </w:rPr>
      </w:pPr>
      <w:r>
        <w:rPr>
          <w:sz w:val="24"/>
          <w:szCs w:val="24"/>
        </w:rPr>
        <w:t>Orang yang suka melaknat</w:t>
      </w:r>
      <w:r w:rsidR="00705335" w:rsidRPr="00E332B4">
        <w:rPr>
          <w:sz w:val="24"/>
          <w:szCs w:val="24"/>
        </w:rPr>
        <w:t xml:space="preserve"> tidak menjadi saksi di dunia dan tidak diterima persaksian mereka karena kefasikan mereka.</w:t>
      </w:r>
    </w:p>
    <w:p w:rsidR="00705335" w:rsidRPr="00E332B4" w:rsidRDefault="00705335" w:rsidP="00705335">
      <w:pPr>
        <w:pStyle w:val="ListParagraph"/>
        <w:numPr>
          <w:ilvl w:val="0"/>
          <w:numId w:val="8"/>
        </w:numPr>
        <w:bidi w:val="0"/>
        <w:ind w:left="900"/>
        <w:jc w:val="both"/>
        <w:rPr>
          <w:sz w:val="24"/>
          <w:szCs w:val="24"/>
        </w:rPr>
      </w:pPr>
      <w:r w:rsidRPr="00E332B4">
        <w:rPr>
          <w:sz w:val="24"/>
          <w:szCs w:val="24"/>
        </w:rPr>
        <w:t>Mereka tidak akan diberi rezeki syahid di jalan Allah</w:t>
      </w:r>
      <w:r>
        <w:rPr>
          <w:sz w:val="24"/>
          <w:szCs w:val="24"/>
        </w:rPr>
        <w:t xml:space="preserve"> </w:t>
      </w:r>
      <w:r w:rsidRPr="00220C3C">
        <w:rPr>
          <w:rFonts w:ascii="AGA Arabesque" w:hAnsi="AGA Arabesque" w:cs="Arial"/>
          <w:sz w:val="28"/>
          <w:szCs w:val="28"/>
        </w:rPr>
        <w:t></w:t>
      </w:r>
      <w:r w:rsidRPr="00E332B4">
        <w:rPr>
          <w:sz w:val="24"/>
          <w:szCs w:val="24"/>
        </w:rPr>
        <w:t>.</w:t>
      </w:r>
    </w:p>
    <w:p w:rsidR="00705335" w:rsidRPr="00E332B4" w:rsidRDefault="00705335" w:rsidP="00705335">
      <w:pPr>
        <w:pStyle w:val="ListParagraph"/>
        <w:numPr>
          <w:ilvl w:val="0"/>
          <w:numId w:val="8"/>
        </w:numPr>
        <w:bidi w:val="0"/>
        <w:ind w:left="900"/>
        <w:jc w:val="both"/>
        <w:rPr>
          <w:sz w:val="24"/>
          <w:szCs w:val="24"/>
        </w:rPr>
      </w:pPr>
      <w:r w:rsidRPr="00E332B4">
        <w:rPr>
          <w:sz w:val="24"/>
          <w:szCs w:val="24"/>
        </w:rPr>
        <w:t>Mereka tidak akan memberikan syafaat pada hari kiamat ketika orang-orang mukmin memberi syafaat kepada saudara mereka yang masuk neraka.</w:t>
      </w:r>
    </w:p>
    <w:p w:rsidR="00705335" w:rsidRPr="00E332B4" w:rsidRDefault="00705335" w:rsidP="00705335">
      <w:pPr>
        <w:pStyle w:val="ListParagraph"/>
        <w:numPr>
          <w:ilvl w:val="0"/>
          <w:numId w:val="7"/>
        </w:numPr>
        <w:bidi w:val="0"/>
        <w:ind w:left="540"/>
        <w:jc w:val="both"/>
        <w:rPr>
          <w:sz w:val="24"/>
          <w:szCs w:val="24"/>
        </w:rPr>
      </w:pPr>
      <w:r w:rsidRPr="00E332B4">
        <w:rPr>
          <w:sz w:val="24"/>
          <w:szCs w:val="24"/>
        </w:rPr>
        <w:t>Hadits ini dikategorikan sebagai peringatan keras dari prilaku laknat, karena laknat bukan merupakan prilaku terpuji dan bukan akhlak yang baik.</w:t>
      </w:r>
    </w:p>
    <w:p w:rsidR="00705335" w:rsidRPr="00E332B4" w:rsidRDefault="00705335" w:rsidP="00705335">
      <w:pPr>
        <w:pStyle w:val="ListParagraph"/>
        <w:numPr>
          <w:ilvl w:val="0"/>
          <w:numId w:val="7"/>
        </w:numPr>
        <w:bidi w:val="0"/>
        <w:spacing w:after="0"/>
        <w:ind w:left="540"/>
        <w:jc w:val="both"/>
        <w:rPr>
          <w:sz w:val="24"/>
          <w:szCs w:val="24"/>
        </w:rPr>
      </w:pPr>
      <w:r w:rsidRPr="00E332B4">
        <w:rPr>
          <w:sz w:val="24"/>
          <w:szCs w:val="24"/>
        </w:rPr>
        <w:t>Islam adalah agama kasih sayang dan tolong menolong kepada kebaikan dan ketakwaan dan bukan agama laknat dan celaan.</w:t>
      </w:r>
    </w:p>
    <w:p w:rsidR="00705335" w:rsidRPr="00A546EF" w:rsidRDefault="00705335" w:rsidP="00A546EF">
      <w:pPr>
        <w:bidi w:val="0"/>
        <w:spacing w:after="120" w:line="240" w:lineRule="auto"/>
        <w:jc w:val="center"/>
        <w:rPr>
          <w:rFonts w:ascii="GoudyHandtooled BT" w:eastAsiaTheme="majorEastAsia" w:hAnsi="GoudyHandtooled BT" w:cstheme="majorBidi"/>
          <w:rtl/>
        </w:rPr>
      </w:pPr>
      <w:bookmarkStart w:id="17" w:name="_Toc406885251"/>
      <w:r w:rsidRPr="00A546EF">
        <w:rPr>
          <w:rFonts w:ascii="GoudyHandtooled BT" w:hAnsi="GoudyHandtooled BT"/>
        </w:rPr>
        <w:t>( 08 )</w:t>
      </w:r>
      <w:bookmarkEnd w:id="17"/>
    </w:p>
    <w:p w:rsidR="00705335" w:rsidRDefault="00705335" w:rsidP="00A546EF">
      <w:pPr>
        <w:pStyle w:val="Heading1"/>
        <w:bidi w:val="0"/>
        <w:spacing w:before="0" w:after="120" w:line="240" w:lineRule="auto"/>
        <w:jc w:val="center"/>
        <w:rPr>
          <w:rFonts w:asciiTheme="minorBidi" w:eastAsia="Times New Roman" w:hAnsiTheme="minorBidi" w:cs="AL-Mohanad"/>
          <w:sz w:val="32"/>
          <w:szCs w:val="32"/>
        </w:rPr>
      </w:pPr>
      <w:bookmarkStart w:id="18" w:name="_Toc406885252"/>
      <w:r w:rsidRPr="00E43482">
        <w:rPr>
          <w:rFonts w:ascii="GoudyHandtooled BT" w:hAnsi="GoudyHandtooled BT"/>
          <w:b w:val="0"/>
          <w:bCs w:val="0"/>
          <w:color w:val="auto"/>
          <w:sz w:val="20"/>
          <w:szCs w:val="20"/>
        </w:rPr>
        <w:lastRenderedPageBreak/>
        <w:t>Islam Agama Sifat Malu, Lemah Lembut dan Inter</w:t>
      </w:r>
      <w:r>
        <w:rPr>
          <w:rFonts w:ascii="GoudyHandtooled BT" w:hAnsi="GoudyHandtooled BT"/>
          <w:b w:val="0"/>
          <w:bCs w:val="0"/>
          <w:color w:val="auto"/>
          <w:sz w:val="20"/>
          <w:szCs w:val="20"/>
        </w:rPr>
        <w:t>a</w:t>
      </w:r>
      <w:r w:rsidRPr="00E43482">
        <w:rPr>
          <w:rFonts w:ascii="GoudyHandtooled BT" w:hAnsi="GoudyHandtooled BT"/>
          <w:b w:val="0"/>
          <w:bCs w:val="0"/>
          <w:color w:val="auto"/>
          <w:sz w:val="20"/>
          <w:szCs w:val="20"/>
        </w:rPr>
        <w:t>ksi Yang Baik</w:t>
      </w:r>
      <w:bookmarkEnd w:id="18"/>
    </w:p>
    <w:p w:rsidR="00A24DB6" w:rsidRPr="00BC0456" w:rsidRDefault="00A24DB6" w:rsidP="00BC0456">
      <w:pPr>
        <w:spacing w:after="0" w:line="240" w:lineRule="auto"/>
        <w:jc w:val="both"/>
        <w:rPr>
          <w:rFonts w:ascii="Arial" w:hAnsi="Arial" w:cs="KFGQPC Uthman Taha Naskh"/>
          <w:sz w:val="32"/>
          <w:szCs w:val="32"/>
          <w:rtl/>
        </w:rPr>
      </w:pPr>
      <w:r w:rsidRPr="00BC0456">
        <w:rPr>
          <w:rFonts w:ascii="Arial" w:hAnsi="Arial" w:cs="KFGQPC Uthman Taha Naskh" w:hint="cs"/>
          <w:sz w:val="32"/>
          <w:szCs w:val="32"/>
          <w:rtl/>
        </w:rPr>
        <w:t>عَنْ</w:t>
      </w:r>
      <w:r w:rsidRPr="00BC0456">
        <w:rPr>
          <w:rFonts w:ascii="Arial" w:hAnsi="Arial" w:cs="KFGQPC Uthman Taha Naskh"/>
          <w:sz w:val="32"/>
          <w:szCs w:val="32"/>
          <w:rtl/>
        </w:rPr>
        <w:t xml:space="preserve"> </w:t>
      </w:r>
      <w:r w:rsidRPr="00BC0456">
        <w:rPr>
          <w:rFonts w:ascii="Arial" w:hAnsi="Arial" w:cs="KFGQPC Uthman Taha Naskh" w:hint="cs"/>
          <w:sz w:val="32"/>
          <w:szCs w:val="32"/>
          <w:rtl/>
        </w:rPr>
        <w:t>أَنَسٍ</w:t>
      </w:r>
      <w:r w:rsidRPr="00BC0456">
        <w:rPr>
          <w:rFonts w:ascii="Arial" w:hAnsi="Arial" w:cs="KFGQPC Uthman Taha Naskh"/>
          <w:sz w:val="32"/>
          <w:szCs w:val="32"/>
          <w:rtl/>
        </w:rPr>
        <w:t xml:space="preserve"> </w:t>
      </w:r>
      <w:r w:rsidRPr="00BC0456">
        <w:rPr>
          <w:rFonts w:ascii="Arial" w:hAnsi="Arial" w:cs="KFGQPC Uthman Taha Naskh"/>
          <w:sz w:val="32"/>
          <w:szCs w:val="32"/>
        </w:rPr>
        <w:sym w:font="AGA Arabesque" w:char="F074"/>
      </w:r>
      <w:r w:rsidRPr="00BC0456">
        <w:rPr>
          <w:rFonts w:ascii="Arial" w:hAnsi="Arial" w:cs="KFGQPC Uthman Taha Naskh"/>
          <w:sz w:val="32"/>
          <w:szCs w:val="32"/>
          <w:rtl/>
        </w:rPr>
        <w:t xml:space="preserve"> </w:t>
      </w:r>
      <w:r w:rsidRPr="00BC0456">
        <w:rPr>
          <w:rFonts w:ascii="Arial" w:hAnsi="Arial" w:cs="KFGQPC Uthman Taha Naskh" w:hint="cs"/>
          <w:sz w:val="32"/>
          <w:szCs w:val="32"/>
          <w:rtl/>
        </w:rPr>
        <w:t>قَالَ</w:t>
      </w:r>
      <w:r w:rsidRPr="00BC0456">
        <w:rPr>
          <w:rFonts w:ascii="Arial" w:hAnsi="Arial" w:cs="KFGQPC Uthman Taha Naskh"/>
          <w:sz w:val="32"/>
          <w:szCs w:val="32"/>
          <w:rtl/>
        </w:rPr>
        <w:t xml:space="preserve">: </w:t>
      </w:r>
      <w:r w:rsidRPr="00BC0456">
        <w:rPr>
          <w:rFonts w:ascii="Arial" w:hAnsi="Arial" w:cs="KFGQPC Uthman Taha Naskh" w:hint="cs"/>
          <w:sz w:val="32"/>
          <w:szCs w:val="32"/>
          <w:rtl/>
        </w:rPr>
        <w:t>قَالَ</w:t>
      </w:r>
      <w:r w:rsidRPr="00BC0456">
        <w:rPr>
          <w:rFonts w:ascii="Arial" w:hAnsi="Arial" w:cs="KFGQPC Uthman Taha Naskh"/>
          <w:sz w:val="32"/>
          <w:szCs w:val="32"/>
          <w:rtl/>
        </w:rPr>
        <w:t xml:space="preserve"> </w:t>
      </w:r>
      <w:r w:rsidRPr="00BC0456">
        <w:rPr>
          <w:rFonts w:ascii="Arial" w:hAnsi="Arial" w:cs="KFGQPC Uthman Taha Naskh" w:hint="cs"/>
          <w:sz w:val="32"/>
          <w:szCs w:val="32"/>
          <w:rtl/>
        </w:rPr>
        <w:t>رَسُوْلُ</w:t>
      </w:r>
      <w:r w:rsidRPr="00BC0456">
        <w:rPr>
          <w:rFonts w:ascii="Arial" w:hAnsi="Arial" w:cs="KFGQPC Uthman Taha Naskh"/>
          <w:sz w:val="32"/>
          <w:szCs w:val="32"/>
          <w:rtl/>
        </w:rPr>
        <w:t xml:space="preserve"> </w:t>
      </w:r>
      <w:r w:rsidRPr="00BC0456">
        <w:rPr>
          <w:rFonts w:ascii="Arial" w:hAnsi="Arial" w:cs="KFGQPC Uthman Taha Naskh" w:hint="cs"/>
          <w:sz w:val="32"/>
          <w:szCs w:val="32"/>
          <w:rtl/>
        </w:rPr>
        <w:t>اللهِ</w:t>
      </w:r>
      <w:r w:rsidRPr="00BC0456">
        <w:rPr>
          <w:rFonts w:ascii="Arial" w:hAnsi="Arial" w:cs="KFGQPC Uthman Taha Naskh"/>
          <w:sz w:val="32"/>
          <w:szCs w:val="32"/>
          <w:rtl/>
        </w:rPr>
        <w:t xml:space="preserve"> </w:t>
      </w:r>
      <w:r w:rsidRPr="00BC0456">
        <w:rPr>
          <w:rFonts w:ascii="Arial" w:hAnsi="Arial" w:cs="KFGQPC Uthman Taha Naskh"/>
          <w:sz w:val="32"/>
          <w:szCs w:val="32"/>
        </w:rPr>
        <w:sym w:font="AGA Arabesque" w:char="0072"/>
      </w:r>
      <w:r w:rsidRPr="00BC0456">
        <w:rPr>
          <w:rFonts w:ascii="Arial" w:hAnsi="Arial" w:cs="KFGQPC Uthman Taha Naskh"/>
          <w:sz w:val="32"/>
          <w:szCs w:val="32"/>
          <w:rtl/>
        </w:rPr>
        <w:t>: "</w:t>
      </w:r>
      <w:r w:rsidRPr="00BC0456">
        <w:rPr>
          <w:rFonts w:ascii="Arial" w:hAnsi="Arial" w:cs="KFGQPC Uthman Taha Naskh" w:hint="cs"/>
          <w:sz w:val="32"/>
          <w:szCs w:val="32"/>
          <w:rtl/>
        </w:rPr>
        <w:t>مَا</w:t>
      </w:r>
      <w:r w:rsidRPr="00BC0456">
        <w:rPr>
          <w:rFonts w:ascii="Arial" w:hAnsi="Arial" w:cs="KFGQPC Uthman Taha Naskh"/>
          <w:sz w:val="32"/>
          <w:szCs w:val="32"/>
          <w:rtl/>
        </w:rPr>
        <w:t xml:space="preserve"> </w:t>
      </w:r>
      <w:r w:rsidRPr="00BC0456">
        <w:rPr>
          <w:rFonts w:ascii="Arial" w:hAnsi="Arial" w:cs="KFGQPC Uthman Taha Naskh" w:hint="cs"/>
          <w:sz w:val="32"/>
          <w:szCs w:val="32"/>
          <w:rtl/>
        </w:rPr>
        <w:t>كَانَ</w:t>
      </w:r>
      <w:r w:rsidRPr="00BC0456">
        <w:rPr>
          <w:rFonts w:ascii="Arial" w:hAnsi="Arial" w:cs="KFGQPC Uthman Taha Naskh"/>
          <w:sz w:val="32"/>
          <w:szCs w:val="32"/>
          <w:rtl/>
        </w:rPr>
        <w:t xml:space="preserve"> </w:t>
      </w:r>
      <w:r w:rsidRPr="00BC0456">
        <w:rPr>
          <w:rFonts w:ascii="Arial" w:hAnsi="Arial" w:cs="KFGQPC Uthman Taha Naskh" w:hint="cs"/>
          <w:sz w:val="32"/>
          <w:szCs w:val="32"/>
          <w:rtl/>
        </w:rPr>
        <w:t>الفُحْشُ</w:t>
      </w:r>
      <w:r w:rsidRPr="00BC0456">
        <w:rPr>
          <w:rFonts w:ascii="Arial" w:hAnsi="Arial" w:cs="KFGQPC Uthman Taha Naskh"/>
          <w:sz w:val="32"/>
          <w:szCs w:val="32"/>
          <w:rtl/>
        </w:rPr>
        <w:t xml:space="preserve"> </w:t>
      </w:r>
      <w:r w:rsidRPr="00BC0456">
        <w:rPr>
          <w:rFonts w:ascii="Arial" w:hAnsi="Arial" w:cs="KFGQPC Uthman Taha Naskh" w:hint="cs"/>
          <w:sz w:val="32"/>
          <w:szCs w:val="32"/>
          <w:rtl/>
        </w:rPr>
        <w:t>فِيْ</w:t>
      </w:r>
      <w:r w:rsidRPr="00BC0456">
        <w:rPr>
          <w:rFonts w:ascii="Arial" w:hAnsi="Arial" w:cs="KFGQPC Uthman Taha Naskh"/>
          <w:sz w:val="32"/>
          <w:szCs w:val="32"/>
          <w:rtl/>
        </w:rPr>
        <w:t xml:space="preserve"> </w:t>
      </w:r>
      <w:r w:rsidRPr="00BC0456">
        <w:rPr>
          <w:rFonts w:ascii="Arial" w:hAnsi="Arial" w:cs="KFGQPC Uthman Taha Naskh" w:hint="cs"/>
          <w:sz w:val="32"/>
          <w:szCs w:val="32"/>
          <w:rtl/>
        </w:rPr>
        <w:t>شَيْءٍ</w:t>
      </w:r>
      <w:r w:rsidRPr="00BC0456">
        <w:rPr>
          <w:rFonts w:ascii="Arial" w:hAnsi="Arial" w:cs="KFGQPC Uthman Taha Naskh"/>
          <w:sz w:val="32"/>
          <w:szCs w:val="32"/>
          <w:rtl/>
        </w:rPr>
        <w:t xml:space="preserve"> </w:t>
      </w:r>
      <w:r w:rsidRPr="00BC0456">
        <w:rPr>
          <w:rFonts w:ascii="Arial" w:hAnsi="Arial" w:cs="KFGQPC Uthman Taha Naskh" w:hint="cs"/>
          <w:sz w:val="32"/>
          <w:szCs w:val="32"/>
          <w:rtl/>
        </w:rPr>
        <w:t>إِلاَّ</w:t>
      </w:r>
      <w:r w:rsidRPr="00BC0456">
        <w:rPr>
          <w:rFonts w:ascii="Arial" w:hAnsi="Arial" w:cs="KFGQPC Uthman Taha Naskh"/>
          <w:sz w:val="32"/>
          <w:szCs w:val="32"/>
          <w:rtl/>
        </w:rPr>
        <w:t xml:space="preserve"> </w:t>
      </w:r>
      <w:r w:rsidRPr="00BC0456">
        <w:rPr>
          <w:rFonts w:ascii="Arial" w:hAnsi="Arial" w:cs="KFGQPC Uthman Taha Naskh" w:hint="cs"/>
          <w:sz w:val="32"/>
          <w:szCs w:val="32"/>
          <w:rtl/>
        </w:rPr>
        <w:t>شَانَهُ،</w:t>
      </w:r>
      <w:r w:rsidRPr="00BC0456">
        <w:rPr>
          <w:rFonts w:ascii="Arial" w:hAnsi="Arial" w:cs="KFGQPC Uthman Taha Naskh"/>
          <w:sz w:val="32"/>
          <w:szCs w:val="32"/>
          <w:rtl/>
        </w:rPr>
        <w:t xml:space="preserve"> </w:t>
      </w:r>
      <w:r w:rsidRPr="00BC0456">
        <w:rPr>
          <w:rFonts w:ascii="Arial" w:hAnsi="Arial" w:cs="KFGQPC Uthman Taha Naskh" w:hint="cs"/>
          <w:sz w:val="32"/>
          <w:szCs w:val="32"/>
          <w:rtl/>
        </w:rPr>
        <w:t>وَمَا</w:t>
      </w:r>
      <w:r w:rsidRPr="00BC0456">
        <w:rPr>
          <w:rFonts w:ascii="Arial" w:hAnsi="Arial" w:cs="KFGQPC Uthman Taha Naskh"/>
          <w:sz w:val="32"/>
          <w:szCs w:val="32"/>
          <w:rtl/>
        </w:rPr>
        <w:t xml:space="preserve"> </w:t>
      </w:r>
      <w:r w:rsidRPr="00BC0456">
        <w:rPr>
          <w:rFonts w:ascii="Arial" w:hAnsi="Arial" w:cs="KFGQPC Uthman Taha Naskh" w:hint="cs"/>
          <w:sz w:val="32"/>
          <w:szCs w:val="32"/>
          <w:rtl/>
        </w:rPr>
        <w:t>كَانَ</w:t>
      </w:r>
      <w:r w:rsidRPr="00BC0456">
        <w:rPr>
          <w:rFonts w:ascii="Arial" w:hAnsi="Arial" w:cs="KFGQPC Uthman Taha Naskh"/>
          <w:sz w:val="32"/>
          <w:szCs w:val="32"/>
          <w:rtl/>
        </w:rPr>
        <w:t xml:space="preserve"> </w:t>
      </w:r>
      <w:r w:rsidRPr="00BC0456">
        <w:rPr>
          <w:rFonts w:ascii="Arial" w:hAnsi="Arial" w:cs="KFGQPC Uthman Taha Naskh" w:hint="cs"/>
          <w:sz w:val="32"/>
          <w:szCs w:val="32"/>
          <w:rtl/>
        </w:rPr>
        <w:t>الحَيَاءُ</w:t>
      </w:r>
      <w:r w:rsidRPr="00BC0456">
        <w:rPr>
          <w:rFonts w:ascii="Arial" w:hAnsi="Arial" w:cs="KFGQPC Uthman Taha Naskh"/>
          <w:sz w:val="32"/>
          <w:szCs w:val="32"/>
          <w:rtl/>
        </w:rPr>
        <w:t xml:space="preserve"> </w:t>
      </w:r>
      <w:r w:rsidRPr="00BC0456">
        <w:rPr>
          <w:rFonts w:ascii="Arial" w:hAnsi="Arial" w:cs="KFGQPC Uthman Taha Naskh" w:hint="cs"/>
          <w:sz w:val="32"/>
          <w:szCs w:val="32"/>
          <w:rtl/>
        </w:rPr>
        <w:t>فِيْ</w:t>
      </w:r>
      <w:r w:rsidRPr="00BC0456">
        <w:rPr>
          <w:rFonts w:ascii="Arial" w:hAnsi="Arial" w:cs="KFGQPC Uthman Taha Naskh"/>
          <w:sz w:val="32"/>
          <w:szCs w:val="32"/>
          <w:rtl/>
        </w:rPr>
        <w:t xml:space="preserve"> </w:t>
      </w:r>
      <w:r w:rsidRPr="00BC0456">
        <w:rPr>
          <w:rFonts w:ascii="Arial" w:hAnsi="Arial" w:cs="KFGQPC Uthman Taha Naskh" w:hint="cs"/>
          <w:sz w:val="32"/>
          <w:szCs w:val="32"/>
          <w:rtl/>
        </w:rPr>
        <w:t>شَيْءٍ</w:t>
      </w:r>
      <w:r w:rsidRPr="00BC0456">
        <w:rPr>
          <w:rFonts w:ascii="Arial" w:hAnsi="Arial" w:cs="KFGQPC Uthman Taha Naskh"/>
          <w:sz w:val="32"/>
          <w:szCs w:val="32"/>
          <w:rtl/>
        </w:rPr>
        <w:t xml:space="preserve"> </w:t>
      </w:r>
      <w:r w:rsidRPr="00BC0456">
        <w:rPr>
          <w:rFonts w:ascii="Arial" w:hAnsi="Arial" w:cs="KFGQPC Uthman Taha Naskh" w:hint="cs"/>
          <w:sz w:val="32"/>
          <w:szCs w:val="32"/>
          <w:rtl/>
        </w:rPr>
        <w:t>إلاَّ</w:t>
      </w:r>
      <w:r w:rsidRPr="00BC0456">
        <w:rPr>
          <w:rFonts w:ascii="Arial" w:hAnsi="Arial" w:cs="KFGQPC Uthman Taha Naskh"/>
          <w:sz w:val="32"/>
          <w:szCs w:val="32"/>
          <w:rtl/>
        </w:rPr>
        <w:t xml:space="preserve"> </w:t>
      </w:r>
      <w:r w:rsidRPr="00BC0456">
        <w:rPr>
          <w:rFonts w:ascii="Arial" w:hAnsi="Arial" w:cs="KFGQPC Uthman Taha Naskh" w:hint="cs"/>
          <w:sz w:val="32"/>
          <w:szCs w:val="32"/>
          <w:rtl/>
        </w:rPr>
        <w:t>زَانَهُ</w:t>
      </w:r>
      <w:r w:rsidRPr="00BC0456">
        <w:rPr>
          <w:rFonts w:ascii="Arial" w:hAnsi="Arial" w:cs="KFGQPC Uthman Taha Naskh"/>
          <w:sz w:val="32"/>
          <w:szCs w:val="32"/>
          <w:rtl/>
        </w:rPr>
        <w:t xml:space="preserve">". </w:t>
      </w:r>
    </w:p>
    <w:p w:rsidR="00705335" w:rsidRPr="00D4021C" w:rsidRDefault="00A24DB6" w:rsidP="00E82F9F">
      <w:pPr>
        <w:spacing w:line="240" w:lineRule="auto"/>
        <w:jc w:val="both"/>
        <w:rPr>
          <w:rFonts w:ascii="Arial" w:hAnsi="Arial" w:cs="AL-Mohanad"/>
          <w:sz w:val="24"/>
          <w:szCs w:val="24"/>
          <w:rtl/>
        </w:rPr>
      </w:pPr>
      <w:r w:rsidRPr="00D4021C">
        <w:rPr>
          <w:rFonts w:asciiTheme="minorBidi" w:eastAsia="Times New Roman" w:hAnsiTheme="minorBidi" w:cs="AL-Mohanad"/>
          <w:sz w:val="24"/>
          <w:szCs w:val="24"/>
          <w:rtl/>
        </w:rPr>
        <w:t>(</w:t>
      </w:r>
      <w:r w:rsidRPr="00D4021C">
        <w:rPr>
          <w:rFonts w:asciiTheme="minorBidi" w:eastAsia="Times New Roman" w:hAnsiTheme="minorBidi" w:cs="AL-Mohanad" w:hint="cs"/>
          <w:sz w:val="24"/>
          <w:szCs w:val="24"/>
          <w:rtl/>
        </w:rPr>
        <w:t>جامع</w:t>
      </w:r>
      <w:r w:rsidRPr="00D4021C">
        <w:rPr>
          <w:rFonts w:asciiTheme="minorBidi" w:eastAsia="Times New Roman" w:hAnsiTheme="minorBidi" w:cs="AL-Mohanad"/>
          <w:sz w:val="24"/>
          <w:szCs w:val="24"/>
          <w:rtl/>
        </w:rPr>
        <w:t xml:space="preserve"> </w:t>
      </w:r>
      <w:r w:rsidRPr="00D4021C">
        <w:rPr>
          <w:rFonts w:asciiTheme="minorBidi" w:eastAsia="Times New Roman" w:hAnsiTheme="minorBidi" w:cs="AL-Mohanad" w:hint="cs"/>
          <w:sz w:val="24"/>
          <w:szCs w:val="24"/>
          <w:rtl/>
        </w:rPr>
        <w:t>الترمذي</w:t>
      </w:r>
      <w:r w:rsidRPr="00D4021C">
        <w:rPr>
          <w:rFonts w:asciiTheme="minorBidi" w:eastAsia="Times New Roman" w:hAnsiTheme="minorBidi" w:cs="AL-Mohanad"/>
          <w:sz w:val="24"/>
          <w:szCs w:val="24"/>
          <w:rtl/>
        </w:rPr>
        <w:t xml:space="preserve">, </w:t>
      </w:r>
      <w:r w:rsidRPr="00D4021C">
        <w:rPr>
          <w:rFonts w:asciiTheme="minorBidi" w:eastAsia="Times New Roman" w:hAnsiTheme="minorBidi" w:cs="AL-Mohanad" w:hint="cs"/>
          <w:sz w:val="24"/>
          <w:szCs w:val="24"/>
          <w:rtl/>
        </w:rPr>
        <w:t>رقم</w:t>
      </w:r>
      <w:r w:rsidRPr="00D4021C">
        <w:rPr>
          <w:rFonts w:asciiTheme="minorBidi" w:eastAsia="Times New Roman" w:hAnsiTheme="minorBidi" w:cs="AL-Mohanad"/>
          <w:sz w:val="24"/>
          <w:szCs w:val="24"/>
          <w:rtl/>
        </w:rPr>
        <w:t xml:space="preserve"> </w:t>
      </w:r>
      <w:r w:rsidRPr="00D4021C">
        <w:rPr>
          <w:rFonts w:asciiTheme="minorBidi" w:eastAsia="Times New Roman" w:hAnsiTheme="minorBidi" w:cs="AL-Mohanad" w:hint="cs"/>
          <w:sz w:val="24"/>
          <w:szCs w:val="24"/>
          <w:rtl/>
        </w:rPr>
        <w:t>الحديث</w:t>
      </w:r>
      <w:r w:rsidRPr="00D4021C">
        <w:rPr>
          <w:rFonts w:asciiTheme="minorBidi" w:eastAsia="Times New Roman" w:hAnsiTheme="minorBidi" w:cs="AL-Mohanad"/>
          <w:sz w:val="24"/>
          <w:szCs w:val="24"/>
          <w:rtl/>
        </w:rPr>
        <w:t xml:space="preserve"> 1974, </w:t>
      </w:r>
      <w:r w:rsidRPr="00D4021C">
        <w:rPr>
          <w:rFonts w:asciiTheme="minorBidi" w:eastAsia="Times New Roman" w:hAnsiTheme="minorBidi" w:cs="AL-Mohanad" w:hint="cs"/>
          <w:sz w:val="24"/>
          <w:szCs w:val="24"/>
          <w:rtl/>
        </w:rPr>
        <w:t>و</w:t>
      </w:r>
      <w:r w:rsidRPr="00D4021C">
        <w:rPr>
          <w:rFonts w:asciiTheme="minorBidi" w:eastAsia="Times New Roman" w:hAnsiTheme="minorBidi" w:cs="AL-Mohanad"/>
          <w:sz w:val="24"/>
          <w:szCs w:val="24"/>
          <w:rtl/>
        </w:rPr>
        <w:t xml:space="preserve"> </w:t>
      </w:r>
      <w:r w:rsidRPr="00D4021C">
        <w:rPr>
          <w:rFonts w:asciiTheme="minorBidi" w:eastAsia="Times New Roman" w:hAnsiTheme="minorBidi" w:cs="AL-Mohanad" w:hint="cs"/>
          <w:sz w:val="24"/>
          <w:szCs w:val="24"/>
          <w:rtl/>
        </w:rPr>
        <w:t>سنن</w:t>
      </w:r>
      <w:r w:rsidRPr="00D4021C">
        <w:rPr>
          <w:rFonts w:asciiTheme="minorBidi" w:eastAsia="Times New Roman" w:hAnsiTheme="minorBidi" w:cs="AL-Mohanad"/>
          <w:sz w:val="24"/>
          <w:szCs w:val="24"/>
          <w:rtl/>
        </w:rPr>
        <w:t xml:space="preserve"> </w:t>
      </w:r>
      <w:r w:rsidRPr="00D4021C">
        <w:rPr>
          <w:rFonts w:asciiTheme="minorBidi" w:eastAsia="Times New Roman" w:hAnsiTheme="minorBidi" w:cs="AL-Mohanad" w:hint="cs"/>
          <w:sz w:val="24"/>
          <w:szCs w:val="24"/>
          <w:rtl/>
        </w:rPr>
        <w:t>ابن</w:t>
      </w:r>
      <w:r w:rsidRPr="00D4021C">
        <w:rPr>
          <w:rFonts w:asciiTheme="minorBidi" w:eastAsia="Times New Roman" w:hAnsiTheme="minorBidi" w:cs="AL-Mohanad"/>
          <w:sz w:val="24"/>
          <w:szCs w:val="24"/>
          <w:rtl/>
        </w:rPr>
        <w:t xml:space="preserve"> </w:t>
      </w:r>
      <w:r w:rsidRPr="00D4021C">
        <w:rPr>
          <w:rFonts w:asciiTheme="minorBidi" w:eastAsia="Times New Roman" w:hAnsiTheme="minorBidi" w:cs="AL-Mohanad" w:hint="cs"/>
          <w:sz w:val="24"/>
          <w:szCs w:val="24"/>
          <w:rtl/>
        </w:rPr>
        <w:t>ماجه</w:t>
      </w:r>
      <w:r w:rsidRPr="00D4021C">
        <w:rPr>
          <w:rFonts w:asciiTheme="minorBidi" w:eastAsia="Times New Roman" w:hAnsiTheme="minorBidi" w:cs="AL-Mohanad"/>
          <w:sz w:val="24"/>
          <w:szCs w:val="24"/>
          <w:rtl/>
        </w:rPr>
        <w:t xml:space="preserve">, </w:t>
      </w:r>
      <w:r w:rsidRPr="00D4021C">
        <w:rPr>
          <w:rFonts w:asciiTheme="minorBidi" w:eastAsia="Times New Roman" w:hAnsiTheme="minorBidi" w:cs="AL-Mohanad" w:hint="cs"/>
          <w:sz w:val="24"/>
          <w:szCs w:val="24"/>
          <w:rtl/>
        </w:rPr>
        <w:t>رقم</w:t>
      </w:r>
      <w:r w:rsidRPr="00D4021C">
        <w:rPr>
          <w:rFonts w:asciiTheme="minorBidi" w:eastAsia="Times New Roman" w:hAnsiTheme="minorBidi" w:cs="AL-Mohanad"/>
          <w:sz w:val="24"/>
          <w:szCs w:val="24"/>
          <w:rtl/>
        </w:rPr>
        <w:t xml:space="preserve"> </w:t>
      </w:r>
      <w:r w:rsidRPr="00D4021C">
        <w:rPr>
          <w:rFonts w:asciiTheme="minorBidi" w:eastAsia="Times New Roman" w:hAnsiTheme="minorBidi" w:cs="AL-Mohanad" w:hint="cs"/>
          <w:sz w:val="24"/>
          <w:szCs w:val="24"/>
          <w:rtl/>
        </w:rPr>
        <w:t>الحديث</w:t>
      </w:r>
      <w:r w:rsidRPr="00D4021C">
        <w:rPr>
          <w:rFonts w:asciiTheme="minorBidi" w:eastAsia="Times New Roman" w:hAnsiTheme="minorBidi" w:cs="AL-Mohanad"/>
          <w:sz w:val="24"/>
          <w:szCs w:val="24"/>
          <w:rtl/>
        </w:rPr>
        <w:t xml:space="preserve"> 4185, </w:t>
      </w:r>
      <w:r w:rsidRPr="00D4021C">
        <w:rPr>
          <w:rFonts w:asciiTheme="minorBidi" w:eastAsia="Times New Roman" w:hAnsiTheme="minorBidi" w:cs="AL-Mohanad" w:hint="cs"/>
          <w:sz w:val="24"/>
          <w:szCs w:val="24"/>
          <w:rtl/>
        </w:rPr>
        <w:t>واللفظ</w:t>
      </w:r>
      <w:r w:rsidRPr="00D4021C">
        <w:rPr>
          <w:rFonts w:asciiTheme="minorBidi" w:eastAsia="Times New Roman" w:hAnsiTheme="minorBidi" w:cs="AL-Mohanad"/>
          <w:sz w:val="24"/>
          <w:szCs w:val="24"/>
          <w:rtl/>
        </w:rPr>
        <w:t xml:space="preserve"> </w:t>
      </w:r>
      <w:r w:rsidRPr="00D4021C">
        <w:rPr>
          <w:rFonts w:asciiTheme="minorBidi" w:eastAsia="Times New Roman" w:hAnsiTheme="minorBidi" w:cs="AL-Mohanad" w:hint="cs"/>
          <w:sz w:val="24"/>
          <w:szCs w:val="24"/>
          <w:rtl/>
        </w:rPr>
        <w:t>للترمذي</w:t>
      </w:r>
      <w:r w:rsidRPr="00D4021C">
        <w:rPr>
          <w:rFonts w:asciiTheme="minorBidi" w:eastAsia="Times New Roman" w:hAnsiTheme="minorBidi" w:cs="AL-Mohanad"/>
          <w:sz w:val="24"/>
          <w:szCs w:val="24"/>
          <w:rtl/>
        </w:rPr>
        <w:t xml:space="preserve">, </w:t>
      </w:r>
      <w:r w:rsidRPr="00D4021C">
        <w:rPr>
          <w:rFonts w:asciiTheme="minorBidi" w:eastAsia="Times New Roman" w:hAnsiTheme="minorBidi" w:cs="AL-Mohanad" w:hint="cs"/>
          <w:sz w:val="24"/>
          <w:szCs w:val="24"/>
          <w:rtl/>
        </w:rPr>
        <w:t>قَالَ</w:t>
      </w:r>
      <w:r w:rsidRPr="00D4021C">
        <w:rPr>
          <w:rFonts w:asciiTheme="minorBidi" w:eastAsia="Times New Roman" w:hAnsiTheme="minorBidi" w:cs="AL-Mohanad"/>
          <w:sz w:val="24"/>
          <w:szCs w:val="24"/>
          <w:rtl/>
        </w:rPr>
        <w:t xml:space="preserve"> </w:t>
      </w:r>
      <w:r w:rsidRPr="00D4021C">
        <w:rPr>
          <w:rFonts w:asciiTheme="minorBidi" w:eastAsia="Times New Roman" w:hAnsiTheme="minorBidi" w:cs="AL-Mohanad" w:hint="cs"/>
          <w:sz w:val="24"/>
          <w:szCs w:val="24"/>
          <w:rtl/>
        </w:rPr>
        <w:t>الإمام</w:t>
      </w:r>
      <w:r w:rsidRPr="00D4021C">
        <w:rPr>
          <w:rFonts w:asciiTheme="minorBidi" w:eastAsia="Times New Roman" w:hAnsiTheme="minorBidi" w:cs="AL-Mohanad"/>
          <w:sz w:val="24"/>
          <w:szCs w:val="24"/>
          <w:rtl/>
        </w:rPr>
        <w:t xml:space="preserve"> </w:t>
      </w:r>
      <w:r w:rsidRPr="00D4021C">
        <w:rPr>
          <w:rFonts w:asciiTheme="minorBidi" w:eastAsia="Times New Roman" w:hAnsiTheme="minorBidi" w:cs="AL-Mohanad" w:hint="cs"/>
          <w:sz w:val="24"/>
          <w:szCs w:val="24"/>
          <w:rtl/>
        </w:rPr>
        <w:t>الترمذي</w:t>
      </w:r>
      <w:r w:rsidRPr="00D4021C">
        <w:rPr>
          <w:rFonts w:asciiTheme="minorBidi" w:eastAsia="Times New Roman" w:hAnsiTheme="minorBidi" w:cs="AL-Mohanad"/>
          <w:sz w:val="24"/>
          <w:szCs w:val="24"/>
          <w:rtl/>
        </w:rPr>
        <w:t xml:space="preserve">: </w:t>
      </w:r>
      <w:r w:rsidRPr="00D4021C">
        <w:rPr>
          <w:rFonts w:asciiTheme="minorBidi" w:eastAsia="Times New Roman" w:hAnsiTheme="minorBidi" w:cs="AL-Mohanad" w:hint="cs"/>
          <w:sz w:val="24"/>
          <w:szCs w:val="24"/>
          <w:rtl/>
        </w:rPr>
        <w:t>هذا</w:t>
      </w:r>
      <w:r w:rsidRPr="00D4021C">
        <w:rPr>
          <w:rFonts w:asciiTheme="minorBidi" w:eastAsia="Times New Roman" w:hAnsiTheme="minorBidi" w:cs="AL-Mohanad"/>
          <w:sz w:val="24"/>
          <w:szCs w:val="24"/>
          <w:rtl/>
        </w:rPr>
        <w:t xml:space="preserve"> </w:t>
      </w:r>
      <w:r w:rsidRPr="00D4021C">
        <w:rPr>
          <w:rFonts w:asciiTheme="minorBidi" w:eastAsia="Times New Roman" w:hAnsiTheme="minorBidi" w:cs="AL-Mohanad" w:hint="cs"/>
          <w:sz w:val="24"/>
          <w:szCs w:val="24"/>
          <w:rtl/>
        </w:rPr>
        <w:t>حديث</w:t>
      </w:r>
      <w:r w:rsidRPr="00D4021C">
        <w:rPr>
          <w:rFonts w:asciiTheme="minorBidi" w:eastAsia="Times New Roman" w:hAnsiTheme="minorBidi" w:cs="AL-Mohanad"/>
          <w:sz w:val="24"/>
          <w:szCs w:val="24"/>
          <w:rtl/>
        </w:rPr>
        <w:t xml:space="preserve"> </w:t>
      </w:r>
      <w:r w:rsidRPr="00D4021C">
        <w:rPr>
          <w:rFonts w:asciiTheme="minorBidi" w:eastAsia="Times New Roman" w:hAnsiTheme="minorBidi" w:cs="AL-Mohanad" w:hint="cs"/>
          <w:sz w:val="24"/>
          <w:szCs w:val="24"/>
          <w:rtl/>
        </w:rPr>
        <w:t>حسن</w:t>
      </w:r>
      <w:r w:rsidRPr="00D4021C">
        <w:rPr>
          <w:rFonts w:asciiTheme="minorBidi" w:eastAsia="Times New Roman" w:hAnsiTheme="minorBidi" w:cs="AL-Mohanad"/>
          <w:sz w:val="24"/>
          <w:szCs w:val="24"/>
          <w:rtl/>
        </w:rPr>
        <w:t xml:space="preserve"> </w:t>
      </w:r>
      <w:r w:rsidRPr="00D4021C">
        <w:rPr>
          <w:rFonts w:asciiTheme="minorBidi" w:eastAsia="Times New Roman" w:hAnsiTheme="minorBidi" w:cs="AL-Mohanad" w:hint="cs"/>
          <w:sz w:val="24"/>
          <w:szCs w:val="24"/>
          <w:rtl/>
        </w:rPr>
        <w:t>غريب</w:t>
      </w:r>
      <w:r w:rsidRPr="00D4021C">
        <w:rPr>
          <w:rFonts w:asciiTheme="minorBidi" w:eastAsia="Times New Roman" w:hAnsiTheme="minorBidi" w:cs="AL-Mohanad"/>
          <w:sz w:val="24"/>
          <w:szCs w:val="24"/>
          <w:rtl/>
        </w:rPr>
        <w:t xml:space="preserve">, </w:t>
      </w:r>
      <w:r w:rsidR="00E82F9F">
        <w:rPr>
          <w:rFonts w:asciiTheme="minorBidi" w:eastAsia="Times New Roman" w:hAnsiTheme="minorBidi" w:cs="AL-Mohanad" w:hint="cs"/>
          <w:sz w:val="24"/>
          <w:szCs w:val="24"/>
          <w:rtl/>
        </w:rPr>
        <w:t>و</w:t>
      </w:r>
      <w:r w:rsidR="00E82F9F" w:rsidRPr="00D4021C">
        <w:rPr>
          <w:rFonts w:asciiTheme="minorBidi" w:eastAsia="Times New Roman" w:hAnsiTheme="minorBidi" w:cs="AL-Mohanad" w:hint="cs"/>
          <w:sz w:val="24"/>
          <w:szCs w:val="24"/>
          <w:rtl/>
        </w:rPr>
        <w:t>صحح</w:t>
      </w:r>
      <w:r w:rsidR="00E82F9F">
        <w:rPr>
          <w:rFonts w:asciiTheme="minorBidi" w:eastAsia="Times New Roman" w:hAnsiTheme="minorBidi" w:cs="AL-Mohanad" w:hint="cs"/>
          <w:sz w:val="24"/>
          <w:szCs w:val="24"/>
          <w:rtl/>
        </w:rPr>
        <w:t>ه</w:t>
      </w:r>
      <w:r w:rsidRPr="00D4021C">
        <w:rPr>
          <w:rFonts w:asciiTheme="minorBidi" w:eastAsia="Times New Roman" w:hAnsiTheme="minorBidi" w:cs="AL-Mohanad"/>
          <w:sz w:val="24"/>
          <w:szCs w:val="24"/>
          <w:rtl/>
        </w:rPr>
        <w:t xml:space="preserve"> </w:t>
      </w:r>
      <w:r w:rsidRPr="00D4021C">
        <w:rPr>
          <w:rFonts w:asciiTheme="minorBidi" w:eastAsia="Times New Roman" w:hAnsiTheme="minorBidi" w:cs="AL-Mohanad" w:hint="cs"/>
          <w:sz w:val="24"/>
          <w:szCs w:val="24"/>
          <w:rtl/>
        </w:rPr>
        <w:t>الألباني</w:t>
      </w:r>
      <w:r w:rsidRPr="00D4021C">
        <w:rPr>
          <w:rFonts w:asciiTheme="minorBidi" w:eastAsia="Times New Roman" w:hAnsiTheme="minorBidi" w:cs="AL-Mohanad"/>
          <w:sz w:val="24"/>
          <w:szCs w:val="24"/>
          <w:rtl/>
        </w:rPr>
        <w:t>).</w:t>
      </w:r>
    </w:p>
    <w:p w:rsidR="00705335" w:rsidRPr="00E332B4" w:rsidRDefault="00705335" w:rsidP="008540CB">
      <w:pPr>
        <w:bidi w:val="0"/>
        <w:spacing w:line="240" w:lineRule="auto"/>
        <w:jc w:val="both"/>
        <w:rPr>
          <w:rFonts w:cs="AL-Mohanad"/>
          <w:sz w:val="24"/>
          <w:szCs w:val="24"/>
        </w:rPr>
      </w:pPr>
      <w:r w:rsidRPr="00E332B4">
        <w:rPr>
          <w:rFonts w:cs="AL-Mohanad"/>
          <w:sz w:val="24"/>
          <w:szCs w:val="24"/>
        </w:rPr>
        <w:t xml:space="preserve">Dari Anas </w:t>
      </w:r>
      <w:r w:rsidR="00A24DB6" w:rsidRPr="008E0D26">
        <w:rPr>
          <w:rFonts w:asciiTheme="minorBidi" w:eastAsia="Times New Roman" w:hAnsiTheme="minorBidi" w:cs="AL-Mohanad"/>
          <w:sz w:val="32"/>
          <w:szCs w:val="32"/>
        </w:rPr>
        <w:sym w:font="AGA Arabesque" w:char="F074"/>
      </w:r>
      <w:r w:rsidR="00A24DB6">
        <w:rPr>
          <w:rFonts w:cs="AL-Mohanad"/>
          <w:sz w:val="24"/>
          <w:szCs w:val="24"/>
        </w:rPr>
        <w:t xml:space="preserve"> </w:t>
      </w:r>
      <w:r w:rsidRPr="00E332B4">
        <w:rPr>
          <w:rFonts w:cs="AL-Mohanad"/>
          <w:sz w:val="24"/>
          <w:szCs w:val="24"/>
        </w:rPr>
        <w:t xml:space="preserve">ia berkata : </w:t>
      </w:r>
      <w:r w:rsidRPr="00E332B4">
        <w:rPr>
          <w:rFonts w:cs="AL-Mohanad"/>
          <w:i/>
          <w:iCs/>
          <w:sz w:val="24"/>
          <w:szCs w:val="24"/>
        </w:rPr>
        <w:t xml:space="preserve">" Rasulullah </w:t>
      </w:r>
      <w:r w:rsidR="008540CB" w:rsidRPr="00AE6468">
        <w:rPr>
          <w:rFonts w:asciiTheme="minorBidi" w:hAnsiTheme="minorBidi" w:cs="AL-Mohanad"/>
          <w:sz w:val="32"/>
          <w:szCs w:val="32"/>
        </w:rPr>
        <w:sym w:font="AGA Arabesque" w:char="0072"/>
      </w:r>
      <w:r>
        <w:rPr>
          <w:rFonts w:cs="AL-Mohanad"/>
          <w:i/>
          <w:iCs/>
          <w:sz w:val="24"/>
          <w:szCs w:val="24"/>
        </w:rPr>
        <w:t xml:space="preserve"> </w:t>
      </w:r>
      <w:r w:rsidRPr="00E332B4">
        <w:rPr>
          <w:rFonts w:cs="AL-Mohanad"/>
          <w:i/>
          <w:iCs/>
          <w:sz w:val="24"/>
          <w:szCs w:val="24"/>
        </w:rPr>
        <w:t xml:space="preserve">bersabda : Tidaklah prilaku buruk ada pada sesuatu melainkan akan memperburuknya, dan tidaklah rasa malu </w:t>
      </w:r>
      <w:r w:rsidR="00AE7A67">
        <w:rPr>
          <w:rFonts w:cs="AL-Mohanad"/>
          <w:i/>
          <w:iCs/>
          <w:sz w:val="24"/>
          <w:szCs w:val="24"/>
        </w:rPr>
        <w:t xml:space="preserve">ada </w:t>
      </w:r>
      <w:r w:rsidRPr="00E332B4">
        <w:rPr>
          <w:rFonts w:cs="AL-Mohanad"/>
          <w:i/>
          <w:iCs/>
          <w:sz w:val="24"/>
          <w:szCs w:val="24"/>
        </w:rPr>
        <w:t>pada sesuatu melainkan akan memperindahnya ".</w:t>
      </w:r>
      <w:r w:rsidRPr="00E332B4">
        <w:rPr>
          <w:rFonts w:cs="AL-Mohanad"/>
          <w:sz w:val="24"/>
          <w:szCs w:val="24"/>
        </w:rPr>
        <w:t xml:space="preserve"> </w:t>
      </w:r>
    </w:p>
    <w:p w:rsidR="00705335" w:rsidRPr="00E332B4" w:rsidRDefault="00705335" w:rsidP="00705335">
      <w:pPr>
        <w:bidi w:val="0"/>
        <w:spacing w:line="240" w:lineRule="auto"/>
        <w:jc w:val="both"/>
        <w:rPr>
          <w:rFonts w:cs="AL-Mohanad"/>
          <w:sz w:val="20"/>
          <w:szCs w:val="20"/>
        </w:rPr>
      </w:pPr>
      <w:r w:rsidRPr="00E332B4">
        <w:rPr>
          <w:rFonts w:cs="AL-Mohanad"/>
          <w:sz w:val="20"/>
          <w:szCs w:val="20"/>
        </w:rPr>
        <w:t>( Jami' Tirmidzi No.1974, Sunan Ibnu Majah No. 4185, Ini riwayat Tirmidzi. Tirmidzi mengatakan hadits ini hasan gharib dan dishahihkan oleh al-Albani ).</w:t>
      </w:r>
    </w:p>
    <w:p w:rsidR="00705335" w:rsidRPr="00E332B4" w:rsidRDefault="00705335" w:rsidP="00705335">
      <w:pPr>
        <w:bidi w:val="0"/>
        <w:spacing w:after="0"/>
        <w:jc w:val="both"/>
        <w:rPr>
          <w:b/>
          <w:bCs/>
          <w:sz w:val="24"/>
          <w:szCs w:val="24"/>
        </w:rPr>
      </w:pPr>
      <w:r w:rsidRPr="00E332B4">
        <w:rPr>
          <w:b/>
          <w:bCs/>
          <w:sz w:val="24"/>
          <w:szCs w:val="24"/>
        </w:rPr>
        <w:sym w:font="Wingdings" w:char="F0D8"/>
      </w:r>
      <w:r w:rsidRPr="00E332B4">
        <w:rPr>
          <w:b/>
          <w:bCs/>
          <w:sz w:val="24"/>
          <w:szCs w:val="24"/>
        </w:rPr>
        <w:t xml:space="preserve"> Perawi hadits</w:t>
      </w:r>
      <w:r w:rsidRPr="00E332B4">
        <w:rPr>
          <w:b/>
          <w:bCs/>
          <w:sz w:val="24"/>
          <w:szCs w:val="24"/>
        </w:rPr>
        <w:tab/>
        <w:t xml:space="preserve">:                                                                                                                                                             </w:t>
      </w:r>
    </w:p>
    <w:p w:rsidR="00705335" w:rsidRDefault="00705335" w:rsidP="008540CB">
      <w:pPr>
        <w:bidi w:val="0"/>
        <w:spacing w:after="0" w:line="240" w:lineRule="auto"/>
        <w:ind w:firstLine="720"/>
        <w:jc w:val="both"/>
        <w:rPr>
          <w:rFonts w:cstheme="majorBidi"/>
          <w:sz w:val="24"/>
          <w:szCs w:val="24"/>
        </w:rPr>
      </w:pPr>
      <w:r w:rsidRPr="00E332B4">
        <w:rPr>
          <w:rFonts w:cstheme="majorBidi"/>
          <w:sz w:val="24"/>
          <w:szCs w:val="24"/>
        </w:rPr>
        <w:t xml:space="preserve">Abu Hamzah Anas bin Malik Al-Anshari, pembantu Rasulullah </w:t>
      </w:r>
      <w:r w:rsidR="008540CB" w:rsidRPr="00AE6468">
        <w:rPr>
          <w:rFonts w:asciiTheme="minorBidi" w:hAnsiTheme="minorBidi" w:cs="AL-Mohanad"/>
          <w:sz w:val="32"/>
          <w:szCs w:val="32"/>
        </w:rPr>
        <w:sym w:font="AGA Arabesque" w:char="0072"/>
      </w:r>
      <w:r w:rsidRPr="00E332B4">
        <w:rPr>
          <w:rFonts w:cstheme="majorBidi"/>
          <w:sz w:val="24"/>
          <w:szCs w:val="24"/>
        </w:rPr>
        <w:t xml:space="preserve"> </w:t>
      </w:r>
      <w:r>
        <w:rPr>
          <w:rFonts w:cstheme="majorBidi"/>
          <w:sz w:val="24"/>
          <w:szCs w:val="24"/>
        </w:rPr>
        <w:t>,</w:t>
      </w:r>
      <w:r w:rsidRPr="00E332B4">
        <w:rPr>
          <w:rFonts w:cstheme="majorBidi"/>
          <w:sz w:val="24"/>
          <w:szCs w:val="24"/>
        </w:rPr>
        <w:t xml:space="preserve"> lahir di Madinah sepuluh tahun sebelum tahun hijrah</w:t>
      </w:r>
      <w:r>
        <w:rPr>
          <w:rFonts w:cstheme="majorBidi"/>
          <w:sz w:val="24"/>
          <w:szCs w:val="24"/>
        </w:rPr>
        <w:t>, masuk Islam ketika masih kecil, k</w:t>
      </w:r>
      <w:r w:rsidRPr="00E332B4">
        <w:rPr>
          <w:rFonts w:cstheme="majorBidi"/>
          <w:sz w:val="24"/>
          <w:szCs w:val="24"/>
        </w:rPr>
        <w:t xml:space="preserve">emudian menemani Nabi </w:t>
      </w:r>
      <w:r w:rsidR="008540CB" w:rsidRPr="00AE6468">
        <w:rPr>
          <w:rFonts w:asciiTheme="minorBidi" w:hAnsiTheme="minorBidi" w:cs="AL-Mohanad"/>
          <w:sz w:val="32"/>
          <w:szCs w:val="32"/>
        </w:rPr>
        <w:sym w:font="AGA Arabesque" w:char="0072"/>
      </w:r>
      <w:r w:rsidRPr="00E332B4">
        <w:rPr>
          <w:rFonts w:cstheme="majorBidi"/>
          <w:sz w:val="24"/>
          <w:szCs w:val="24"/>
        </w:rPr>
        <w:t xml:space="preserve"> dan melayaninya selama beberapa tahun sampai Rasulullah </w:t>
      </w:r>
      <w:r w:rsidR="008540CB" w:rsidRPr="00AE6468">
        <w:rPr>
          <w:rFonts w:asciiTheme="minorBidi" w:hAnsiTheme="minorBidi" w:cs="AL-Mohanad"/>
          <w:sz w:val="32"/>
          <w:szCs w:val="32"/>
        </w:rPr>
        <w:sym w:font="AGA Arabesque" w:char="0072"/>
      </w:r>
      <w:r w:rsidRPr="00E332B4">
        <w:rPr>
          <w:rFonts w:cstheme="majorBidi"/>
          <w:sz w:val="24"/>
          <w:szCs w:val="24"/>
        </w:rPr>
        <w:t>wafat. Kemudian pergi ke Damaskus, lalu ke Bashrah. Banyak meriwayatkan hadits, musnadnya mencapai 2286 hadits. Ia meninggal di Bashrah pada tahun 93 H</w:t>
      </w:r>
      <w:r>
        <w:rPr>
          <w:rFonts w:cstheme="majorBidi"/>
          <w:sz w:val="24"/>
          <w:szCs w:val="24"/>
        </w:rPr>
        <w:t>.</w:t>
      </w:r>
      <w:r w:rsidRPr="00E332B4">
        <w:rPr>
          <w:rFonts w:cstheme="majorBidi"/>
          <w:sz w:val="24"/>
          <w:szCs w:val="24"/>
        </w:rPr>
        <w:t xml:space="preserve"> pada usia 100 tahun lebih.</w:t>
      </w:r>
    </w:p>
    <w:p w:rsidR="00522A44" w:rsidRPr="00E332B4" w:rsidRDefault="00522A44" w:rsidP="00522A44">
      <w:pPr>
        <w:bidi w:val="0"/>
        <w:spacing w:after="0" w:line="240" w:lineRule="auto"/>
        <w:ind w:firstLine="720"/>
        <w:jc w:val="both"/>
        <w:rPr>
          <w:rFonts w:cstheme="majorBidi"/>
          <w:sz w:val="24"/>
          <w:szCs w:val="24"/>
        </w:rPr>
      </w:pPr>
    </w:p>
    <w:p w:rsidR="00705335" w:rsidRPr="00E332B4" w:rsidRDefault="00705335" w:rsidP="00522A44">
      <w:pPr>
        <w:bidi w:val="0"/>
        <w:spacing w:after="0"/>
        <w:jc w:val="both"/>
        <w:rPr>
          <w:b/>
          <w:bCs/>
          <w:sz w:val="24"/>
          <w:szCs w:val="24"/>
        </w:rPr>
      </w:pPr>
      <w:r w:rsidRPr="00E332B4">
        <w:rPr>
          <w:b/>
          <w:bCs/>
          <w:sz w:val="24"/>
          <w:szCs w:val="24"/>
        </w:rPr>
        <w:sym w:font="Wingdings" w:char="F0D8"/>
      </w:r>
      <w:r w:rsidRPr="00E332B4">
        <w:rPr>
          <w:b/>
          <w:bCs/>
          <w:sz w:val="24"/>
          <w:szCs w:val="24"/>
        </w:rPr>
        <w:t xml:space="preserve"> </w:t>
      </w:r>
      <w:r w:rsidRPr="00E332B4">
        <w:rPr>
          <w:rFonts w:cstheme="majorBidi"/>
          <w:b/>
          <w:bCs/>
          <w:sz w:val="24"/>
          <w:szCs w:val="24"/>
        </w:rPr>
        <w:t>Beberapa faedah hadits ini adalah :</w:t>
      </w:r>
    </w:p>
    <w:p w:rsidR="00705335" w:rsidRPr="00E332B4" w:rsidRDefault="00705335" w:rsidP="00522A44">
      <w:pPr>
        <w:pStyle w:val="ListParagraph"/>
        <w:numPr>
          <w:ilvl w:val="0"/>
          <w:numId w:val="9"/>
        </w:numPr>
        <w:bidi w:val="0"/>
        <w:spacing w:after="0"/>
        <w:ind w:left="630"/>
        <w:jc w:val="both"/>
        <w:rPr>
          <w:sz w:val="24"/>
          <w:szCs w:val="24"/>
        </w:rPr>
      </w:pPr>
      <w:r w:rsidRPr="00E332B4">
        <w:rPr>
          <w:sz w:val="24"/>
          <w:szCs w:val="24"/>
        </w:rPr>
        <w:t>Islam merupakan agama ( yang mengajarkan ) sikap malu dan akhlak yang baik, oleh karena itu melarang perkataan, perbuatan serta sifat-sifat yang keras dan buruk.</w:t>
      </w:r>
    </w:p>
    <w:p w:rsidR="00705335" w:rsidRPr="00E332B4" w:rsidRDefault="00705335" w:rsidP="00705335">
      <w:pPr>
        <w:pStyle w:val="ListParagraph"/>
        <w:numPr>
          <w:ilvl w:val="0"/>
          <w:numId w:val="9"/>
        </w:numPr>
        <w:bidi w:val="0"/>
        <w:ind w:left="630"/>
        <w:jc w:val="both"/>
        <w:rPr>
          <w:sz w:val="24"/>
          <w:szCs w:val="24"/>
        </w:rPr>
      </w:pPr>
      <w:r w:rsidRPr="00E332B4">
        <w:rPr>
          <w:sz w:val="24"/>
          <w:szCs w:val="24"/>
        </w:rPr>
        <w:t>Malu merupakan karakter yang indah dan terpuji dalam agama Allah Islam. Maka hendaklah seorang muslim berakhlak denganya.</w:t>
      </w:r>
    </w:p>
    <w:p w:rsidR="00705335" w:rsidRPr="00E332B4" w:rsidRDefault="00705335" w:rsidP="00705335">
      <w:pPr>
        <w:pStyle w:val="ListParagraph"/>
        <w:numPr>
          <w:ilvl w:val="0"/>
          <w:numId w:val="9"/>
        </w:numPr>
        <w:bidi w:val="0"/>
        <w:ind w:left="630"/>
        <w:jc w:val="both"/>
        <w:rPr>
          <w:sz w:val="24"/>
          <w:szCs w:val="24"/>
        </w:rPr>
      </w:pPr>
      <w:r w:rsidRPr="00E332B4">
        <w:rPr>
          <w:sz w:val="24"/>
          <w:szCs w:val="24"/>
        </w:rPr>
        <w:t xml:space="preserve">Sikap malu akan mendorong seorang muslim kepada ketaatan kepada Allah </w:t>
      </w:r>
      <w:r w:rsidRPr="00220C3C">
        <w:rPr>
          <w:rFonts w:ascii="AGA Arabesque" w:hAnsi="AGA Arabesque" w:cs="Arial"/>
          <w:sz w:val="28"/>
          <w:szCs w:val="28"/>
        </w:rPr>
        <w:t></w:t>
      </w:r>
      <w:r w:rsidRPr="00E332B4">
        <w:rPr>
          <w:sz w:val="24"/>
          <w:szCs w:val="24"/>
        </w:rPr>
        <w:t xml:space="preserve"> serta mencegahnya dari perbuatan maksiat.</w:t>
      </w:r>
    </w:p>
    <w:p w:rsidR="00705335" w:rsidRPr="00E21B30" w:rsidRDefault="00705335" w:rsidP="00705335">
      <w:pPr>
        <w:spacing w:line="240" w:lineRule="auto"/>
        <w:ind w:left="17"/>
        <w:jc w:val="center"/>
        <w:rPr>
          <w:rFonts w:eastAsia="Times New Roman" w:cs="AL-Mohanad"/>
          <w:sz w:val="20"/>
          <w:szCs w:val="20"/>
        </w:rPr>
      </w:pPr>
      <w:r w:rsidRPr="00E21B30">
        <w:rPr>
          <w:rFonts w:eastAsia="Times New Roman" w:cs="AL-Mohanad" w:hint="cs"/>
          <w:sz w:val="20"/>
          <w:szCs w:val="20"/>
          <w:rtl/>
        </w:rPr>
        <w:t>*****</w:t>
      </w:r>
    </w:p>
    <w:p w:rsidR="00A546EF" w:rsidRDefault="00A546EF">
      <w:pPr>
        <w:bidi w:val="0"/>
        <w:rPr>
          <w:rFonts w:ascii="GoudyHandtooled BT" w:eastAsiaTheme="majorEastAsia" w:hAnsi="GoudyHandtooled BT" w:cstheme="majorBidi"/>
        </w:rPr>
      </w:pPr>
      <w:bookmarkStart w:id="19" w:name="_Toc406885253"/>
      <w:r>
        <w:rPr>
          <w:rFonts w:ascii="GoudyHandtooled BT" w:hAnsi="GoudyHandtooled BT"/>
          <w:b/>
          <w:bCs/>
        </w:rPr>
        <w:br w:type="page"/>
      </w:r>
    </w:p>
    <w:p w:rsidR="00705335" w:rsidRPr="00E43482" w:rsidRDefault="00705335" w:rsidP="00705335">
      <w:pPr>
        <w:pStyle w:val="Heading1"/>
        <w:bidi w:val="0"/>
        <w:spacing w:before="0"/>
        <w:jc w:val="center"/>
        <w:rPr>
          <w:rFonts w:ascii="GoudyHandtooled BT" w:hAnsi="GoudyHandtooled BT"/>
          <w:b w:val="0"/>
          <w:bCs w:val="0"/>
          <w:color w:val="auto"/>
          <w:sz w:val="22"/>
          <w:szCs w:val="22"/>
        </w:rPr>
      </w:pPr>
      <w:r w:rsidRPr="00E43482">
        <w:rPr>
          <w:rFonts w:ascii="GoudyHandtooled BT" w:hAnsi="GoudyHandtooled BT"/>
          <w:b w:val="0"/>
          <w:bCs w:val="0"/>
          <w:color w:val="auto"/>
          <w:sz w:val="22"/>
          <w:szCs w:val="22"/>
        </w:rPr>
        <w:lastRenderedPageBreak/>
        <w:t>( 09 )</w:t>
      </w:r>
      <w:bookmarkEnd w:id="19"/>
    </w:p>
    <w:p w:rsidR="00705335" w:rsidRDefault="00705335" w:rsidP="00705335">
      <w:pPr>
        <w:pStyle w:val="Heading1"/>
        <w:bidi w:val="0"/>
        <w:spacing w:before="0" w:after="120"/>
        <w:jc w:val="center"/>
        <w:rPr>
          <w:rFonts w:asciiTheme="minorBidi" w:eastAsia="Times New Roman" w:hAnsiTheme="minorBidi" w:cs="AL-Mohanad"/>
          <w:sz w:val="32"/>
          <w:szCs w:val="32"/>
        </w:rPr>
      </w:pPr>
      <w:bookmarkStart w:id="20" w:name="_Toc406885254"/>
      <w:r w:rsidRPr="00E43482">
        <w:rPr>
          <w:rFonts w:ascii="GoudyHandtooled BT" w:hAnsi="GoudyHandtooled BT"/>
          <w:b w:val="0"/>
          <w:bCs w:val="0"/>
          <w:color w:val="auto"/>
          <w:sz w:val="22"/>
          <w:szCs w:val="22"/>
        </w:rPr>
        <w:t>Do'a Setelah Makan dan Minum</w:t>
      </w:r>
      <w:bookmarkEnd w:id="20"/>
    </w:p>
    <w:p w:rsidR="00705335" w:rsidRPr="0096567D" w:rsidRDefault="00705335" w:rsidP="00253373">
      <w:pPr>
        <w:spacing w:after="0" w:line="240" w:lineRule="auto"/>
        <w:jc w:val="both"/>
        <w:rPr>
          <w:rFonts w:ascii="Arial" w:hAnsi="Arial" w:cs="KFGQPC Uthman Taha Naskh"/>
          <w:sz w:val="32"/>
          <w:szCs w:val="32"/>
          <w:rtl/>
        </w:rPr>
      </w:pPr>
      <w:r w:rsidRPr="00BC0456">
        <w:rPr>
          <w:rFonts w:asciiTheme="minorBidi" w:eastAsia="Times New Roman" w:hAnsiTheme="minorBidi" w:cs="KFGQPC Uthman Taha Naskh" w:hint="cs"/>
          <w:sz w:val="36"/>
          <w:szCs w:val="36"/>
          <w:rtl/>
        </w:rPr>
        <w:t xml:space="preserve"> </w:t>
      </w:r>
      <w:r w:rsidR="00E444E7" w:rsidRPr="00BC0456">
        <w:rPr>
          <w:rFonts w:ascii="Arial" w:hAnsi="Arial" w:cs="KFGQPC Uthman Taha Naskh" w:hint="cs"/>
          <w:sz w:val="32"/>
          <w:szCs w:val="32"/>
          <w:rtl/>
        </w:rPr>
        <w:t>عَنْ</w:t>
      </w:r>
      <w:r w:rsidR="00E444E7" w:rsidRPr="00BC0456">
        <w:rPr>
          <w:rFonts w:ascii="Arial" w:hAnsi="Arial" w:cs="KFGQPC Uthman Taha Naskh"/>
          <w:sz w:val="32"/>
          <w:szCs w:val="32"/>
          <w:rtl/>
        </w:rPr>
        <w:t xml:space="preserve"> ‏‏</w:t>
      </w:r>
      <w:r w:rsidR="00E444E7" w:rsidRPr="00BC0456">
        <w:rPr>
          <w:rFonts w:ascii="Arial" w:hAnsi="Arial" w:cs="KFGQPC Uthman Taha Naskh" w:hint="cs"/>
          <w:sz w:val="32"/>
          <w:szCs w:val="32"/>
          <w:rtl/>
        </w:rPr>
        <w:t>أَبِيْ</w:t>
      </w:r>
      <w:r w:rsidR="00E444E7" w:rsidRPr="00BC0456">
        <w:rPr>
          <w:rFonts w:ascii="Arial" w:hAnsi="Arial" w:cs="KFGQPC Uthman Taha Naskh"/>
          <w:sz w:val="32"/>
          <w:szCs w:val="32"/>
          <w:rtl/>
        </w:rPr>
        <w:t xml:space="preserve"> </w:t>
      </w:r>
      <w:r w:rsidR="00E444E7" w:rsidRPr="00BC0456">
        <w:rPr>
          <w:rFonts w:ascii="Arial" w:hAnsi="Arial" w:cs="KFGQPC Uthman Taha Naskh" w:hint="cs"/>
          <w:sz w:val="32"/>
          <w:szCs w:val="32"/>
          <w:rtl/>
        </w:rPr>
        <w:t>أَيُّوبَ</w:t>
      </w:r>
      <w:r w:rsidR="00E444E7" w:rsidRPr="00BC0456">
        <w:rPr>
          <w:rFonts w:ascii="Arial" w:hAnsi="Arial" w:cs="KFGQPC Uthman Taha Naskh"/>
          <w:sz w:val="32"/>
          <w:szCs w:val="32"/>
          <w:rtl/>
        </w:rPr>
        <w:t xml:space="preserve"> </w:t>
      </w:r>
      <w:r w:rsidR="00E444E7" w:rsidRPr="00BC0456">
        <w:rPr>
          <w:rFonts w:ascii="Arial" w:hAnsi="Arial" w:cs="KFGQPC Uthman Taha Naskh" w:hint="cs"/>
          <w:sz w:val="32"/>
          <w:szCs w:val="32"/>
          <w:rtl/>
        </w:rPr>
        <w:t>الأَنْصَارِيِّ</w:t>
      </w:r>
      <w:r w:rsidR="00E444E7" w:rsidRPr="00BC0456">
        <w:rPr>
          <w:rFonts w:ascii="Arial" w:hAnsi="Arial" w:cs="KFGQPC Uthman Taha Naskh"/>
          <w:sz w:val="32"/>
          <w:szCs w:val="32"/>
          <w:rtl/>
        </w:rPr>
        <w:t xml:space="preserve"> ‏‏</w:t>
      </w:r>
      <w:r w:rsidR="00E444E7" w:rsidRPr="00BC0456">
        <w:rPr>
          <w:rFonts w:ascii="Arial" w:hAnsi="Arial" w:cs="KFGQPC Uthman Taha Naskh"/>
          <w:sz w:val="32"/>
          <w:szCs w:val="32"/>
        </w:rPr>
        <w:sym w:font="AGA Arabesque" w:char="F074"/>
      </w:r>
      <w:r w:rsidR="00E444E7" w:rsidRPr="00BC0456">
        <w:rPr>
          <w:rFonts w:ascii="Arial" w:hAnsi="Arial" w:cs="KFGQPC Uthman Taha Naskh" w:hint="cs"/>
          <w:sz w:val="32"/>
          <w:szCs w:val="32"/>
          <w:rtl/>
        </w:rPr>
        <w:t xml:space="preserve"> </w:t>
      </w:r>
      <w:r w:rsidR="00E444E7" w:rsidRPr="00BC0456">
        <w:rPr>
          <w:rFonts w:ascii="Arial" w:hAnsi="Arial" w:cs="KFGQPC Uthman Taha Naskh"/>
          <w:sz w:val="32"/>
          <w:szCs w:val="32"/>
          <w:rtl/>
        </w:rPr>
        <w:t xml:space="preserve">,  </w:t>
      </w:r>
      <w:r w:rsidR="00E444E7" w:rsidRPr="00BC0456">
        <w:rPr>
          <w:rFonts w:ascii="Arial" w:hAnsi="Arial" w:cs="KFGQPC Uthman Taha Naskh" w:hint="cs"/>
          <w:sz w:val="32"/>
          <w:szCs w:val="32"/>
          <w:rtl/>
        </w:rPr>
        <w:t>قَالَ</w:t>
      </w:r>
      <w:r w:rsidR="00E444E7" w:rsidRPr="00BC0456">
        <w:rPr>
          <w:rFonts w:ascii="Arial" w:hAnsi="Arial" w:cs="KFGQPC Uthman Taha Naskh"/>
          <w:sz w:val="32"/>
          <w:szCs w:val="32"/>
          <w:rtl/>
        </w:rPr>
        <w:t xml:space="preserve">:‏ </w:t>
      </w:r>
      <w:r w:rsidR="00E444E7" w:rsidRPr="00BC0456">
        <w:rPr>
          <w:rFonts w:ascii="Arial" w:hAnsi="Arial" w:cs="KFGQPC Uthman Taha Naskh" w:hint="cs"/>
          <w:sz w:val="32"/>
          <w:szCs w:val="32"/>
          <w:rtl/>
        </w:rPr>
        <w:t>كَانَ</w:t>
      </w:r>
      <w:r w:rsidR="00E444E7" w:rsidRPr="00BC0456">
        <w:rPr>
          <w:rFonts w:ascii="Arial" w:hAnsi="Arial" w:cs="KFGQPC Uthman Taha Naskh"/>
          <w:sz w:val="32"/>
          <w:szCs w:val="32"/>
          <w:rtl/>
        </w:rPr>
        <w:t xml:space="preserve"> </w:t>
      </w:r>
      <w:r w:rsidR="00E444E7" w:rsidRPr="00BC0456">
        <w:rPr>
          <w:rFonts w:ascii="Arial" w:hAnsi="Arial" w:cs="KFGQPC Uthman Taha Naskh" w:hint="cs"/>
          <w:sz w:val="32"/>
          <w:szCs w:val="32"/>
          <w:rtl/>
        </w:rPr>
        <w:t>رَسُولُ</w:t>
      </w:r>
      <w:r w:rsidR="00E444E7" w:rsidRPr="00BC0456">
        <w:rPr>
          <w:rFonts w:ascii="Arial" w:hAnsi="Arial" w:cs="KFGQPC Uthman Taha Naskh"/>
          <w:sz w:val="32"/>
          <w:szCs w:val="32"/>
          <w:rtl/>
        </w:rPr>
        <w:t xml:space="preserve"> </w:t>
      </w:r>
      <w:r w:rsidR="00E444E7" w:rsidRPr="00BC0456">
        <w:rPr>
          <w:rFonts w:ascii="Arial" w:hAnsi="Arial" w:cs="KFGQPC Uthman Taha Naskh" w:hint="cs"/>
          <w:sz w:val="32"/>
          <w:szCs w:val="32"/>
          <w:rtl/>
        </w:rPr>
        <w:t>اللهِ</w:t>
      </w:r>
      <w:r w:rsidR="00E444E7" w:rsidRPr="00BC0456">
        <w:rPr>
          <w:rFonts w:ascii="Arial" w:hAnsi="Arial" w:cs="KFGQPC Uthman Taha Naskh"/>
          <w:sz w:val="32"/>
          <w:szCs w:val="32"/>
          <w:rtl/>
        </w:rPr>
        <w:t xml:space="preserve"> ‏‏</w:t>
      </w:r>
      <w:r w:rsidR="00E444E7" w:rsidRPr="00BC0456">
        <w:rPr>
          <w:rFonts w:ascii="Arial" w:hAnsi="Arial" w:cs="KFGQPC Uthman Taha Naskh"/>
          <w:sz w:val="32"/>
          <w:szCs w:val="32"/>
        </w:rPr>
        <w:sym w:font="AGA Arabesque" w:char="0072"/>
      </w:r>
      <w:r w:rsidR="00E444E7" w:rsidRPr="00BC0456">
        <w:rPr>
          <w:rFonts w:ascii="Arial" w:hAnsi="Arial" w:cs="KFGQPC Uthman Taha Naskh"/>
          <w:sz w:val="32"/>
          <w:szCs w:val="32"/>
          <w:rtl/>
        </w:rPr>
        <w:t xml:space="preserve"> ‏</w:t>
      </w:r>
      <w:r w:rsidR="00E444E7" w:rsidRPr="00BC0456">
        <w:rPr>
          <w:rFonts w:ascii="Arial" w:hAnsi="Arial" w:cs="KFGQPC Uthman Taha Naskh" w:hint="cs"/>
          <w:sz w:val="32"/>
          <w:szCs w:val="32"/>
          <w:rtl/>
        </w:rPr>
        <w:t>إِذَا</w:t>
      </w:r>
      <w:r w:rsidR="00E444E7" w:rsidRPr="00BC0456">
        <w:rPr>
          <w:rFonts w:ascii="Arial" w:hAnsi="Arial" w:cs="KFGQPC Uthman Taha Naskh"/>
          <w:sz w:val="32"/>
          <w:szCs w:val="32"/>
          <w:rtl/>
        </w:rPr>
        <w:t xml:space="preserve"> </w:t>
      </w:r>
      <w:r w:rsidR="00E444E7" w:rsidRPr="00BC0456">
        <w:rPr>
          <w:rFonts w:ascii="Arial" w:hAnsi="Arial" w:cs="KFGQPC Uthman Taha Naskh" w:hint="cs"/>
          <w:sz w:val="32"/>
          <w:szCs w:val="32"/>
          <w:rtl/>
        </w:rPr>
        <w:t>أَكَلَ</w:t>
      </w:r>
      <w:r w:rsidR="00E444E7" w:rsidRPr="00BC0456">
        <w:rPr>
          <w:rFonts w:ascii="Arial" w:hAnsi="Arial" w:cs="KFGQPC Uthman Taha Naskh"/>
          <w:sz w:val="32"/>
          <w:szCs w:val="32"/>
          <w:rtl/>
        </w:rPr>
        <w:t xml:space="preserve"> </w:t>
      </w:r>
      <w:r w:rsidR="00E444E7" w:rsidRPr="00BC0456">
        <w:rPr>
          <w:rFonts w:ascii="Arial" w:hAnsi="Arial" w:cs="KFGQPC Uthman Taha Naskh" w:hint="cs"/>
          <w:sz w:val="32"/>
          <w:szCs w:val="32"/>
          <w:rtl/>
        </w:rPr>
        <w:t>أَوْ</w:t>
      </w:r>
      <w:r w:rsidR="00E444E7" w:rsidRPr="00BC0456">
        <w:rPr>
          <w:rFonts w:ascii="Arial" w:hAnsi="Arial" w:cs="KFGQPC Uthman Taha Naskh"/>
          <w:sz w:val="32"/>
          <w:szCs w:val="32"/>
          <w:rtl/>
        </w:rPr>
        <w:t xml:space="preserve"> </w:t>
      </w:r>
      <w:r w:rsidR="00E444E7" w:rsidRPr="00BC0456">
        <w:rPr>
          <w:rFonts w:ascii="Arial" w:hAnsi="Arial" w:cs="KFGQPC Uthman Taha Naskh" w:hint="cs"/>
          <w:sz w:val="32"/>
          <w:szCs w:val="32"/>
          <w:rtl/>
        </w:rPr>
        <w:t>شَرِبَ</w:t>
      </w:r>
      <w:r w:rsidR="00E444E7" w:rsidRPr="00BC0456">
        <w:rPr>
          <w:rFonts w:ascii="Arial" w:hAnsi="Arial" w:cs="KFGQPC Uthman Taha Naskh"/>
          <w:sz w:val="32"/>
          <w:szCs w:val="32"/>
          <w:rtl/>
        </w:rPr>
        <w:t xml:space="preserve"> </w:t>
      </w:r>
      <w:r w:rsidR="00E444E7" w:rsidRPr="00BC0456">
        <w:rPr>
          <w:rFonts w:ascii="Arial" w:hAnsi="Arial" w:cs="KFGQPC Uthman Taha Naskh" w:hint="cs"/>
          <w:sz w:val="32"/>
          <w:szCs w:val="32"/>
          <w:rtl/>
        </w:rPr>
        <w:t>قَالَ</w:t>
      </w:r>
      <w:r w:rsidR="00E444E7" w:rsidRPr="00BC0456">
        <w:rPr>
          <w:rFonts w:ascii="Arial" w:hAnsi="Arial" w:cs="KFGQPC Uthman Taha Naskh"/>
          <w:sz w:val="32"/>
          <w:szCs w:val="32"/>
          <w:rtl/>
        </w:rPr>
        <w:t>: "</w:t>
      </w:r>
      <w:r w:rsidR="00E444E7" w:rsidRPr="00BC0456">
        <w:rPr>
          <w:rFonts w:ascii="Arial" w:hAnsi="Arial" w:cs="KFGQPC Uthman Taha Naskh" w:hint="cs"/>
          <w:sz w:val="32"/>
          <w:szCs w:val="32"/>
          <w:rtl/>
        </w:rPr>
        <w:t>الْحَمْدُ</w:t>
      </w:r>
      <w:r w:rsidR="00E444E7" w:rsidRPr="00BC0456">
        <w:rPr>
          <w:rFonts w:ascii="Arial" w:hAnsi="Arial" w:cs="KFGQPC Uthman Taha Naskh"/>
          <w:sz w:val="32"/>
          <w:szCs w:val="32"/>
          <w:rtl/>
        </w:rPr>
        <w:t xml:space="preserve"> </w:t>
      </w:r>
      <w:r w:rsidR="00E444E7" w:rsidRPr="00BC0456">
        <w:rPr>
          <w:rFonts w:ascii="Arial" w:hAnsi="Arial" w:cs="KFGQPC Uthman Taha Naskh" w:hint="cs"/>
          <w:sz w:val="32"/>
          <w:szCs w:val="32"/>
          <w:rtl/>
        </w:rPr>
        <w:t>لِلَّهِ</w:t>
      </w:r>
      <w:r w:rsidR="00E444E7" w:rsidRPr="00BC0456">
        <w:rPr>
          <w:rFonts w:ascii="Arial" w:hAnsi="Arial" w:cs="KFGQPC Uthman Taha Naskh"/>
          <w:sz w:val="32"/>
          <w:szCs w:val="32"/>
          <w:rtl/>
        </w:rPr>
        <w:t xml:space="preserve"> </w:t>
      </w:r>
      <w:r w:rsidR="00E444E7" w:rsidRPr="00BC0456">
        <w:rPr>
          <w:rFonts w:ascii="Arial" w:hAnsi="Arial" w:cs="KFGQPC Uthman Taha Naskh" w:hint="cs"/>
          <w:sz w:val="32"/>
          <w:szCs w:val="32"/>
          <w:rtl/>
        </w:rPr>
        <w:t>الَّذِيْ</w:t>
      </w:r>
      <w:r w:rsidR="00E444E7" w:rsidRPr="00BC0456">
        <w:rPr>
          <w:rFonts w:ascii="Arial" w:hAnsi="Arial" w:cs="KFGQPC Uthman Taha Naskh"/>
          <w:sz w:val="32"/>
          <w:szCs w:val="32"/>
          <w:rtl/>
        </w:rPr>
        <w:t xml:space="preserve"> </w:t>
      </w:r>
      <w:r w:rsidR="00E444E7" w:rsidRPr="00BC0456">
        <w:rPr>
          <w:rFonts w:ascii="Arial" w:hAnsi="Arial" w:cs="KFGQPC Uthman Taha Naskh" w:hint="cs"/>
          <w:sz w:val="32"/>
          <w:szCs w:val="32"/>
          <w:rtl/>
        </w:rPr>
        <w:t>أَطْعَمَ</w:t>
      </w:r>
      <w:r w:rsidR="00E444E7" w:rsidRPr="00BC0456">
        <w:rPr>
          <w:rFonts w:ascii="Arial" w:hAnsi="Arial" w:cs="KFGQPC Uthman Taha Naskh"/>
          <w:sz w:val="32"/>
          <w:szCs w:val="32"/>
          <w:rtl/>
        </w:rPr>
        <w:t xml:space="preserve"> </w:t>
      </w:r>
      <w:r w:rsidR="00E444E7" w:rsidRPr="00BC0456">
        <w:rPr>
          <w:rFonts w:ascii="Arial" w:hAnsi="Arial" w:cs="KFGQPC Uthman Taha Naskh" w:hint="cs"/>
          <w:sz w:val="32"/>
          <w:szCs w:val="32"/>
          <w:rtl/>
        </w:rPr>
        <w:t>وَسَقَى،‏‏</w:t>
      </w:r>
      <w:r w:rsidR="00E444E7" w:rsidRPr="00BC0456">
        <w:rPr>
          <w:rFonts w:ascii="Arial" w:hAnsi="Arial" w:cs="KFGQPC Uthman Taha Naskh"/>
          <w:sz w:val="32"/>
          <w:szCs w:val="32"/>
          <w:rtl/>
        </w:rPr>
        <w:t xml:space="preserve"> </w:t>
      </w:r>
      <w:r w:rsidR="00E444E7" w:rsidRPr="00BC0456">
        <w:rPr>
          <w:rFonts w:ascii="Arial" w:hAnsi="Arial" w:cs="KFGQPC Uthman Taha Naskh" w:hint="cs"/>
          <w:sz w:val="32"/>
          <w:szCs w:val="32"/>
          <w:rtl/>
        </w:rPr>
        <w:t>وَسَوَّغَهُ،‏</w:t>
      </w:r>
      <w:r w:rsidR="00E444E7" w:rsidRPr="00BC0456">
        <w:rPr>
          <w:rFonts w:ascii="Arial" w:hAnsi="Arial" w:cs="KFGQPC Uthman Taha Naskh"/>
          <w:sz w:val="32"/>
          <w:szCs w:val="32"/>
          <w:rtl/>
        </w:rPr>
        <w:t xml:space="preserve"> ‏</w:t>
      </w:r>
      <w:r w:rsidR="00E444E7" w:rsidRPr="00BC0456">
        <w:rPr>
          <w:rFonts w:ascii="Arial" w:hAnsi="Arial" w:cs="KFGQPC Uthman Taha Naskh" w:hint="cs"/>
          <w:sz w:val="32"/>
          <w:szCs w:val="32"/>
          <w:rtl/>
        </w:rPr>
        <w:t>وَجَعَلَ</w:t>
      </w:r>
      <w:r w:rsidR="00E444E7" w:rsidRPr="00BC0456">
        <w:rPr>
          <w:rFonts w:ascii="Arial" w:hAnsi="Arial" w:cs="KFGQPC Uthman Taha Naskh"/>
          <w:sz w:val="32"/>
          <w:szCs w:val="32"/>
          <w:rtl/>
        </w:rPr>
        <w:t xml:space="preserve"> </w:t>
      </w:r>
      <w:r w:rsidR="00E444E7" w:rsidRPr="00BC0456">
        <w:rPr>
          <w:rFonts w:ascii="Arial" w:hAnsi="Arial" w:cs="KFGQPC Uthman Taha Naskh" w:hint="cs"/>
          <w:sz w:val="32"/>
          <w:szCs w:val="32"/>
          <w:rtl/>
        </w:rPr>
        <w:t>لَهُ</w:t>
      </w:r>
      <w:r w:rsidR="00E444E7" w:rsidRPr="00BC0456">
        <w:rPr>
          <w:rFonts w:ascii="Arial" w:hAnsi="Arial" w:cs="KFGQPC Uthman Taha Naskh"/>
          <w:sz w:val="32"/>
          <w:szCs w:val="32"/>
          <w:rtl/>
        </w:rPr>
        <w:t xml:space="preserve"> </w:t>
      </w:r>
      <w:r w:rsidR="00253373" w:rsidRPr="00253373">
        <w:rPr>
          <w:rFonts w:ascii="Arial" w:hAnsi="Arial" w:cs="KFGQPC Uthman Taha Naskh" w:hint="cs"/>
          <w:sz w:val="32"/>
          <w:szCs w:val="32"/>
          <w:rtl/>
        </w:rPr>
        <w:t>مَخْرَجًا</w:t>
      </w:r>
      <w:r w:rsidR="00673EC8">
        <w:rPr>
          <w:rFonts w:ascii="Arial" w:hAnsi="Arial" w:cs="KFGQPC Uthman Taha Naskh" w:hint="cs"/>
          <w:sz w:val="32"/>
          <w:szCs w:val="32"/>
          <w:rtl/>
        </w:rPr>
        <w:t xml:space="preserve"> </w:t>
      </w:r>
      <w:r w:rsidR="00E444E7" w:rsidRPr="00BC0456">
        <w:rPr>
          <w:rFonts w:ascii="Arial" w:hAnsi="Arial" w:cs="KFGQPC Uthman Taha Naskh"/>
          <w:sz w:val="32"/>
          <w:szCs w:val="32"/>
          <w:rtl/>
        </w:rPr>
        <w:t>".</w:t>
      </w:r>
    </w:p>
    <w:p w:rsidR="00705335" w:rsidRPr="00D4021C" w:rsidRDefault="00705335" w:rsidP="00B53763">
      <w:pPr>
        <w:spacing w:line="240" w:lineRule="auto"/>
        <w:jc w:val="both"/>
        <w:rPr>
          <w:rFonts w:asciiTheme="minorBidi" w:eastAsia="Times New Roman" w:hAnsiTheme="minorBidi" w:cs="AL-Mohanad"/>
          <w:sz w:val="24"/>
          <w:szCs w:val="24"/>
          <w:rtl/>
        </w:rPr>
      </w:pPr>
      <w:r w:rsidRPr="00D4021C">
        <w:rPr>
          <w:rFonts w:ascii="Arial" w:hAnsi="Arial" w:cs="AL-Mohanad" w:hint="cs"/>
          <w:sz w:val="24"/>
          <w:szCs w:val="24"/>
          <w:rtl/>
        </w:rPr>
        <w:t>(سنن أبي داود, رقم الحديث 3851,</w:t>
      </w:r>
      <w:r w:rsidR="00B53763">
        <w:rPr>
          <w:rFonts w:ascii="Arial" w:hAnsi="Arial" w:cs="AL-Mohanad" w:hint="cs"/>
          <w:sz w:val="24"/>
          <w:szCs w:val="24"/>
          <w:rtl/>
        </w:rPr>
        <w:t xml:space="preserve"> وصححه</w:t>
      </w:r>
      <w:r w:rsidRPr="00D4021C">
        <w:rPr>
          <w:rFonts w:ascii="Arial" w:hAnsi="Arial" w:cs="AL-Mohanad" w:hint="cs"/>
          <w:sz w:val="24"/>
          <w:szCs w:val="24"/>
          <w:rtl/>
        </w:rPr>
        <w:t xml:space="preserve"> </w:t>
      </w:r>
      <w:r w:rsidRPr="00D4021C">
        <w:rPr>
          <w:rFonts w:asciiTheme="minorBidi" w:eastAsia="Times New Roman" w:hAnsiTheme="minorBidi" w:cs="AL-Mohanad" w:hint="cs"/>
          <w:sz w:val="24"/>
          <w:szCs w:val="24"/>
          <w:rtl/>
        </w:rPr>
        <w:t>الألباني).</w:t>
      </w:r>
    </w:p>
    <w:p w:rsidR="00705335" w:rsidRPr="00E332B4" w:rsidRDefault="00705335" w:rsidP="00705335">
      <w:pPr>
        <w:bidi w:val="0"/>
        <w:spacing w:line="240" w:lineRule="auto"/>
        <w:jc w:val="both"/>
        <w:rPr>
          <w:rFonts w:eastAsia="Times New Roman" w:cs="AL-Mohanad"/>
          <w:i/>
          <w:iCs/>
          <w:sz w:val="24"/>
          <w:szCs w:val="24"/>
        </w:rPr>
      </w:pPr>
      <w:r w:rsidRPr="00E332B4">
        <w:rPr>
          <w:rFonts w:eastAsia="Times New Roman" w:cs="AL-Mohanad"/>
          <w:sz w:val="24"/>
          <w:szCs w:val="24"/>
        </w:rPr>
        <w:t xml:space="preserve">Dari Abu Ayub al-Anshari </w:t>
      </w:r>
      <w:r w:rsidR="00E444E7" w:rsidRPr="008E0D26">
        <w:rPr>
          <w:rFonts w:asciiTheme="minorBidi" w:eastAsia="Times New Roman" w:hAnsiTheme="minorBidi" w:cs="AL-Mohanad"/>
          <w:sz w:val="32"/>
          <w:szCs w:val="32"/>
        </w:rPr>
        <w:sym w:font="AGA Arabesque" w:char="F074"/>
      </w:r>
      <w:r w:rsidR="00E444E7">
        <w:rPr>
          <w:rFonts w:eastAsia="Times New Roman" w:cs="AL-Mohanad"/>
          <w:sz w:val="24"/>
          <w:szCs w:val="24"/>
        </w:rPr>
        <w:t xml:space="preserve"> </w:t>
      </w:r>
      <w:r w:rsidRPr="00E332B4">
        <w:rPr>
          <w:rFonts w:eastAsia="Times New Roman" w:cs="AL-Mohanad"/>
          <w:sz w:val="24"/>
          <w:szCs w:val="24"/>
        </w:rPr>
        <w:t xml:space="preserve">ia berkata : </w:t>
      </w:r>
      <w:r w:rsidRPr="00E332B4">
        <w:rPr>
          <w:rFonts w:eastAsia="Times New Roman" w:cs="AL-Mohanad"/>
          <w:i/>
          <w:iCs/>
          <w:sz w:val="24"/>
          <w:szCs w:val="24"/>
        </w:rPr>
        <w:t>" Jika Rasulullah selesai makan atau minum beliau mengucapkan : Segala puji bagi Allah yang telah memberi makan dan minum serta melancarkannya juga menciptakan saluran keluarnya ".</w:t>
      </w:r>
    </w:p>
    <w:p w:rsidR="00705335" w:rsidRPr="00E332B4" w:rsidRDefault="00705335" w:rsidP="00705335">
      <w:pPr>
        <w:bidi w:val="0"/>
        <w:spacing w:line="240" w:lineRule="auto"/>
        <w:jc w:val="both"/>
        <w:rPr>
          <w:rFonts w:eastAsia="Times New Roman" w:cs="AL-Mohanad"/>
          <w:sz w:val="20"/>
          <w:szCs w:val="20"/>
        </w:rPr>
      </w:pPr>
      <w:r w:rsidRPr="00E332B4">
        <w:rPr>
          <w:rFonts w:eastAsia="Times New Roman" w:cs="AL-Mohanad"/>
          <w:sz w:val="20"/>
          <w:szCs w:val="20"/>
        </w:rPr>
        <w:t>( Sunan Abu Dawud No.3851. Dishahihkan oleh al-Albani ).</w:t>
      </w:r>
    </w:p>
    <w:p w:rsidR="00705335" w:rsidRPr="00E332B4" w:rsidRDefault="00705335" w:rsidP="00157FAA">
      <w:pPr>
        <w:bidi w:val="0"/>
        <w:spacing w:after="0"/>
        <w:jc w:val="both"/>
        <w:rPr>
          <w:b/>
          <w:bCs/>
          <w:sz w:val="24"/>
          <w:szCs w:val="24"/>
        </w:rPr>
      </w:pPr>
      <w:r w:rsidRPr="00E332B4">
        <w:rPr>
          <w:b/>
          <w:bCs/>
          <w:sz w:val="24"/>
          <w:szCs w:val="24"/>
        </w:rPr>
        <w:sym w:font="Wingdings" w:char="F0D8"/>
      </w:r>
      <w:r w:rsidRPr="00E332B4">
        <w:rPr>
          <w:b/>
          <w:bCs/>
          <w:sz w:val="24"/>
          <w:szCs w:val="24"/>
        </w:rPr>
        <w:t xml:space="preserve"> Perawi hadits</w:t>
      </w:r>
      <w:r w:rsidRPr="00E332B4">
        <w:rPr>
          <w:b/>
          <w:bCs/>
          <w:sz w:val="24"/>
          <w:szCs w:val="24"/>
        </w:rPr>
        <w:tab/>
        <w:t xml:space="preserve">:   </w:t>
      </w:r>
    </w:p>
    <w:p w:rsidR="00705335" w:rsidRDefault="00705335" w:rsidP="0070659D">
      <w:pPr>
        <w:bidi w:val="0"/>
        <w:spacing w:after="0"/>
        <w:ind w:firstLine="720"/>
        <w:jc w:val="both"/>
        <w:rPr>
          <w:sz w:val="24"/>
          <w:szCs w:val="24"/>
        </w:rPr>
      </w:pPr>
      <w:r w:rsidRPr="00E332B4">
        <w:rPr>
          <w:sz w:val="24"/>
          <w:szCs w:val="24"/>
        </w:rPr>
        <w:t xml:space="preserve"> Abu Ayub al-Anshari adalah Khalid bin Zaid bin Kulaib al-Khazraji an-Najjari</w:t>
      </w:r>
      <w:r w:rsidRPr="00E332B4">
        <w:rPr>
          <w:b/>
          <w:bCs/>
          <w:sz w:val="24"/>
          <w:szCs w:val="24"/>
        </w:rPr>
        <w:t xml:space="preserve">. </w:t>
      </w:r>
      <w:r w:rsidRPr="00E332B4">
        <w:rPr>
          <w:sz w:val="24"/>
          <w:szCs w:val="24"/>
        </w:rPr>
        <w:t>Seorang sahabat yang mulia dari kalangan Anshar. Ia termasuk yang mengalami Bai'at Aqabah kedua, perang Badar dan perang Uhud serta semua peperangan bersama Rasulullah</w:t>
      </w:r>
      <w:r>
        <w:rPr>
          <w:sz w:val="24"/>
          <w:szCs w:val="24"/>
        </w:rPr>
        <w:t xml:space="preserve"> </w:t>
      </w:r>
      <w:r w:rsidR="0070659D" w:rsidRPr="00AE6468">
        <w:rPr>
          <w:rFonts w:asciiTheme="minorBidi" w:hAnsiTheme="minorBidi" w:cs="AL-Mohanad"/>
          <w:sz w:val="32"/>
          <w:szCs w:val="32"/>
        </w:rPr>
        <w:sym w:font="AGA Arabesque" w:char="0072"/>
      </w:r>
      <w:r w:rsidRPr="00E332B4">
        <w:rPr>
          <w:sz w:val="24"/>
          <w:szCs w:val="24"/>
        </w:rPr>
        <w:t>. Ia orang yang sabar dan cinta jihad di jalan Allah</w:t>
      </w:r>
      <w:r>
        <w:rPr>
          <w:sz w:val="24"/>
          <w:szCs w:val="24"/>
        </w:rPr>
        <w:t xml:space="preserve"> </w:t>
      </w:r>
      <w:r w:rsidRPr="00220C3C">
        <w:rPr>
          <w:rFonts w:ascii="AGA Arabesque" w:hAnsi="AGA Arabesque" w:cs="Arial"/>
          <w:sz w:val="28"/>
          <w:szCs w:val="28"/>
        </w:rPr>
        <w:t></w:t>
      </w:r>
      <w:r w:rsidRPr="00E332B4">
        <w:rPr>
          <w:sz w:val="24"/>
          <w:szCs w:val="24"/>
        </w:rPr>
        <w:t xml:space="preserve">. Dia lah yang dikhususkan oleh Rasulullah untuk disinggahi rumahnya ketika tiba di Madinah saat hijrah dan tinggal di rumahnya hingga masjid </w:t>
      </w:r>
      <w:r w:rsidRPr="00E332B4">
        <w:rPr>
          <w:sz w:val="24"/>
          <w:szCs w:val="24"/>
        </w:rPr>
        <w:lastRenderedPageBreak/>
        <w:t xml:space="preserve">dan rumah Rasulullah dibangun. Telah diriwayatkan darinya dalam kitab sunnah sebanyak </w:t>
      </w:r>
      <w:r w:rsidRPr="00E332B4">
        <w:rPr>
          <w:sz w:val="24"/>
          <w:szCs w:val="24"/>
          <w:rtl/>
        </w:rPr>
        <w:t>155</w:t>
      </w:r>
      <w:r w:rsidRPr="00E332B4">
        <w:rPr>
          <w:sz w:val="24"/>
          <w:szCs w:val="24"/>
        </w:rPr>
        <w:t xml:space="preserve"> hadits.</w:t>
      </w:r>
    </w:p>
    <w:p w:rsidR="00705335" w:rsidRPr="00E332B4" w:rsidRDefault="00705335" w:rsidP="00705335">
      <w:pPr>
        <w:bidi w:val="0"/>
        <w:ind w:firstLine="720"/>
        <w:jc w:val="both"/>
        <w:rPr>
          <w:b/>
          <w:bCs/>
          <w:sz w:val="24"/>
          <w:szCs w:val="24"/>
        </w:rPr>
      </w:pPr>
      <w:r w:rsidRPr="00E332B4">
        <w:rPr>
          <w:sz w:val="24"/>
          <w:szCs w:val="24"/>
        </w:rPr>
        <w:t>Ayub meninggal ketika perang Kostantin dalam kepemimpinan  Yazid bin Muawiyah pada tahun 52 H</w:t>
      </w:r>
      <w:r>
        <w:rPr>
          <w:sz w:val="24"/>
          <w:szCs w:val="24"/>
        </w:rPr>
        <w:t xml:space="preserve">. </w:t>
      </w:r>
      <w:r w:rsidRPr="00E332B4">
        <w:rPr>
          <w:sz w:val="24"/>
          <w:szCs w:val="24"/>
        </w:rPr>
        <w:t>dan ada pula yang mengatakan selain itu. Yazid menshalatkannya dan dimakamkan di dasar benteng Kostantin.</w:t>
      </w:r>
    </w:p>
    <w:p w:rsidR="00705335" w:rsidRDefault="00705335" w:rsidP="00157FAA">
      <w:pPr>
        <w:bidi w:val="0"/>
        <w:spacing w:after="0"/>
        <w:jc w:val="both"/>
        <w:rPr>
          <w:b/>
          <w:bCs/>
        </w:rPr>
      </w:pPr>
      <w:r w:rsidRPr="00745204">
        <w:rPr>
          <w:b/>
          <w:bCs/>
        </w:rPr>
        <w:sym w:font="Wingdings" w:char="F0D8"/>
      </w:r>
      <w:r w:rsidRPr="00745204">
        <w:rPr>
          <w:b/>
          <w:bCs/>
        </w:rPr>
        <w:t xml:space="preserve"> </w:t>
      </w:r>
      <w:r w:rsidRPr="00E332B4">
        <w:rPr>
          <w:rFonts w:cstheme="majorBidi"/>
          <w:b/>
          <w:bCs/>
          <w:sz w:val="24"/>
          <w:szCs w:val="24"/>
        </w:rPr>
        <w:t>Beberapa faedah hadits ini adalah :</w:t>
      </w:r>
    </w:p>
    <w:p w:rsidR="00705335" w:rsidRPr="00E332B4" w:rsidRDefault="00705335" w:rsidP="00157FAA">
      <w:pPr>
        <w:pStyle w:val="ListParagraph"/>
        <w:numPr>
          <w:ilvl w:val="0"/>
          <w:numId w:val="10"/>
        </w:numPr>
        <w:bidi w:val="0"/>
        <w:spacing w:after="0" w:line="240" w:lineRule="auto"/>
        <w:jc w:val="both"/>
        <w:rPr>
          <w:sz w:val="24"/>
          <w:szCs w:val="24"/>
        </w:rPr>
      </w:pPr>
      <w:r w:rsidRPr="00E332B4">
        <w:rPr>
          <w:sz w:val="24"/>
          <w:szCs w:val="24"/>
        </w:rPr>
        <w:t>Sesungguhnya kebaikan rezeki termasuk nikmat Allah</w:t>
      </w:r>
      <w:r>
        <w:rPr>
          <w:sz w:val="24"/>
          <w:szCs w:val="24"/>
        </w:rPr>
        <w:t xml:space="preserve"> </w:t>
      </w:r>
      <w:r w:rsidRPr="00220C3C">
        <w:rPr>
          <w:rFonts w:ascii="AGA Arabesque" w:hAnsi="AGA Arabesque" w:cs="Arial"/>
          <w:sz w:val="28"/>
          <w:szCs w:val="28"/>
        </w:rPr>
        <w:t></w:t>
      </w:r>
      <w:r w:rsidRPr="00E332B4">
        <w:rPr>
          <w:sz w:val="24"/>
          <w:szCs w:val="24"/>
        </w:rPr>
        <w:t>, hendaknya seorang muslim memuji Allah atasnya.</w:t>
      </w:r>
    </w:p>
    <w:p w:rsidR="00705335" w:rsidRPr="00E332B4" w:rsidRDefault="00705335" w:rsidP="00705335">
      <w:pPr>
        <w:pStyle w:val="ListParagraph"/>
        <w:numPr>
          <w:ilvl w:val="0"/>
          <w:numId w:val="10"/>
        </w:numPr>
        <w:bidi w:val="0"/>
        <w:spacing w:line="240" w:lineRule="auto"/>
        <w:jc w:val="both"/>
        <w:rPr>
          <w:sz w:val="24"/>
          <w:szCs w:val="24"/>
        </w:rPr>
      </w:pPr>
      <w:r w:rsidRPr="00E332B4">
        <w:rPr>
          <w:sz w:val="24"/>
          <w:szCs w:val="24"/>
        </w:rPr>
        <w:t>Meng</w:t>
      </w:r>
      <w:r>
        <w:rPr>
          <w:sz w:val="24"/>
          <w:szCs w:val="24"/>
        </w:rPr>
        <w:t>a</w:t>
      </w:r>
      <w:r w:rsidRPr="00E332B4">
        <w:rPr>
          <w:sz w:val="24"/>
          <w:szCs w:val="24"/>
        </w:rPr>
        <w:t>kui nikmat Allah dan memikirkan tentangnya termasuk ibadah yang paling penting.</w:t>
      </w:r>
    </w:p>
    <w:p w:rsidR="00705335" w:rsidRDefault="00705335" w:rsidP="001C404D">
      <w:pPr>
        <w:pStyle w:val="ListParagraph"/>
        <w:numPr>
          <w:ilvl w:val="0"/>
          <w:numId w:val="10"/>
        </w:numPr>
        <w:bidi w:val="0"/>
        <w:spacing w:line="240" w:lineRule="auto"/>
        <w:jc w:val="both"/>
        <w:rPr>
          <w:sz w:val="24"/>
          <w:szCs w:val="24"/>
        </w:rPr>
      </w:pPr>
      <w:r w:rsidRPr="00E332B4">
        <w:rPr>
          <w:sz w:val="24"/>
          <w:szCs w:val="24"/>
        </w:rPr>
        <w:t>Hendaknya seorang muslim mengenal penciptanya dan pemberi rezekinya, memuji-Nya, bersyukur kepada-Nya serta tidak melupakan</w:t>
      </w:r>
      <w:r w:rsidR="001C404D">
        <w:rPr>
          <w:sz w:val="24"/>
          <w:szCs w:val="24"/>
        </w:rPr>
        <w:t>-N</w:t>
      </w:r>
      <w:r w:rsidRPr="00E332B4">
        <w:rPr>
          <w:sz w:val="24"/>
          <w:szCs w:val="24"/>
        </w:rPr>
        <w:t>ya.</w:t>
      </w:r>
    </w:p>
    <w:p w:rsidR="00705335" w:rsidRPr="00E21B30" w:rsidRDefault="00705335" w:rsidP="00D4021C">
      <w:pPr>
        <w:spacing w:after="0" w:line="240" w:lineRule="auto"/>
        <w:ind w:left="17"/>
        <w:jc w:val="center"/>
        <w:rPr>
          <w:rFonts w:eastAsia="Times New Roman" w:cs="AL-Mohanad"/>
          <w:sz w:val="20"/>
          <w:szCs w:val="20"/>
        </w:rPr>
      </w:pPr>
      <w:r w:rsidRPr="00E21B30">
        <w:rPr>
          <w:rFonts w:eastAsia="Times New Roman" w:cs="AL-Mohanad" w:hint="cs"/>
          <w:sz w:val="20"/>
          <w:szCs w:val="20"/>
          <w:rtl/>
        </w:rPr>
        <w:t>*****</w:t>
      </w:r>
    </w:p>
    <w:p w:rsidR="00705335" w:rsidRPr="0094553F" w:rsidRDefault="00705335" w:rsidP="00D4021C">
      <w:pPr>
        <w:pStyle w:val="Heading1"/>
        <w:bidi w:val="0"/>
        <w:spacing w:before="0"/>
        <w:jc w:val="center"/>
        <w:rPr>
          <w:rFonts w:ascii="GoudyHandtooled BT" w:eastAsia="Times New Roman" w:hAnsi="GoudyHandtooled BT"/>
          <w:b w:val="0"/>
          <w:bCs w:val="0"/>
          <w:color w:val="auto"/>
          <w:sz w:val="22"/>
          <w:szCs w:val="22"/>
        </w:rPr>
      </w:pPr>
      <w:bookmarkStart w:id="21" w:name="_Toc406885255"/>
      <w:r w:rsidRPr="0094553F">
        <w:rPr>
          <w:rFonts w:ascii="GoudyHandtooled BT" w:eastAsia="Times New Roman" w:hAnsi="GoudyHandtooled BT"/>
          <w:b w:val="0"/>
          <w:bCs w:val="0"/>
          <w:color w:val="auto"/>
          <w:sz w:val="22"/>
          <w:szCs w:val="22"/>
        </w:rPr>
        <w:t>( 10 )</w:t>
      </w:r>
      <w:bookmarkEnd w:id="21"/>
    </w:p>
    <w:p w:rsidR="00705335" w:rsidRPr="0094553F" w:rsidRDefault="00705335" w:rsidP="00705335">
      <w:pPr>
        <w:pStyle w:val="Heading1"/>
        <w:bidi w:val="0"/>
        <w:spacing w:before="0"/>
        <w:jc w:val="center"/>
        <w:rPr>
          <w:rFonts w:ascii="GoudyHandtooled BT" w:eastAsia="Times New Roman" w:hAnsi="GoudyHandtooled BT"/>
          <w:b w:val="0"/>
          <w:bCs w:val="0"/>
          <w:color w:val="auto"/>
          <w:sz w:val="22"/>
          <w:szCs w:val="22"/>
        </w:rPr>
      </w:pPr>
      <w:bookmarkStart w:id="22" w:name="_Toc406885256"/>
      <w:r w:rsidRPr="0094553F">
        <w:rPr>
          <w:rFonts w:ascii="GoudyHandtooled BT" w:eastAsia="Times New Roman" w:hAnsi="GoudyHandtooled BT"/>
          <w:b w:val="0"/>
          <w:bCs w:val="0"/>
          <w:color w:val="auto"/>
          <w:sz w:val="22"/>
          <w:szCs w:val="22"/>
        </w:rPr>
        <w:t xml:space="preserve">Perkataan Paling Utama Di Sisi Allah Yaitu: </w:t>
      </w:r>
      <w:r w:rsidRPr="0094553F">
        <w:rPr>
          <w:rFonts w:ascii="GoudyHandtooled BT" w:eastAsia="Times New Roman" w:hAnsi="GoudyHandtooled BT"/>
          <w:i/>
          <w:iCs/>
          <w:color w:val="auto"/>
          <w:sz w:val="22"/>
          <w:szCs w:val="22"/>
        </w:rPr>
        <w:t>Subahanallah Wa Bihamdihi</w:t>
      </w:r>
      <w:r w:rsidRPr="0094553F">
        <w:rPr>
          <w:rFonts w:ascii="GoudyHandtooled BT" w:eastAsia="Times New Roman" w:hAnsi="GoudyHandtooled BT"/>
          <w:b w:val="0"/>
          <w:bCs w:val="0"/>
          <w:i/>
          <w:iCs/>
          <w:color w:val="auto"/>
          <w:sz w:val="22"/>
          <w:szCs w:val="22"/>
        </w:rPr>
        <w:t xml:space="preserve"> </w:t>
      </w:r>
      <w:r w:rsidRPr="0094553F">
        <w:rPr>
          <w:rFonts w:ascii="GoudyHandtooled BT" w:eastAsia="Times New Roman" w:hAnsi="GoudyHandtooled BT"/>
          <w:b w:val="0"/>
          <w:bCs w:val="0"/>
          <w:color w:val="auto"/>
          <w:sz w:val="22"/>
          <w:szCs w:val="22"/>
        </w:rPr>
        <w:t xml:space="preserve"> ( Mahasuci Allah dan Maha Terpuji )</w:t>
      </w:r>
      <w:bookmarkEnd w:id="22"/>
    </w:p>
    <w:p w:rsidR="00925564" w:rsidRPr="00BC0456" w:rsidRDefault="007012F9" w:rsidP="00AA1FA3">
      <w:pPr>
        <w:spacing w:after="0" w:line="240" w:lineRule="auto"/>
        <w:jc w:val="both"/>
        <w:rPr>
          <w:rFonts w:ascii="Arial" w:hAnsi="Arial" w:cs="KFGQPC Uthman Taha Naskh"/>
          <w:sz w:val="32"/>
          <w:szCs w:val="32"/>
          <w:rtl/>
        </w:rPr>
      </w:pPr>
      <w:r w:rsidRPr="00BC0456">
        <w:rPr>
          <w:rFonts w:ascii="Arial" w:hAnsi="Arial" w:cs="KFGQPC Uthman Taha Naskh" w:hint="cs"/>
          <w:sz w:val="32"/>
          <w:szCs w:val="32"/>
          <w:rtl/>
        </w:rPr>
        <w:t>عَنْ</w:t>
      </w:r>
      <w:r w:rsidRPr="00BC0456">
        <w:rPr>
          <w:rFonts w:ascii="Arial" w:hAnsi="Arial" w:cs="KFGQPC Uthman Taha Naskh"/>
          <w:sz w:val="32"/>
          <w:szCs w:val="32"/>
          <w:rtl/>
        </w:rPr>
        <w:t xml:space="preserve"> </w:t>
      </w:r>
      <w:r w:rsidRPr="00BC0456">
        <w:rPr>
          <w:rFonts w:ascii="Arial" w:hAnsi="Arial" w:cs="KFGQPC Uthman Taha Naskh" w:hint="cs"/>
          <w:sz w:val="32"/>
          <w:szCs w:val="32"/>
          <w:rtl/>
        </w:rPr>
        <w:t>أَبِيْ</w:t>
      </w:r>
      <w:r w:rsidRPr="00BC0456">
        <w:rPr>
          <w:rFonts w:ascii="Arial" w:hAnsi="Arial" w:cs="KFGQPC Uthman Taha Naskh"/>
          <w:sz w:val="32"/>
          <w:szCs w:val="32"/>
          <w:rtl/>
        </w:rPr>
        <w:t xml:space="preserve"> </w:t>
      </w:r>
      <w:r w:rsidRPr="00BC0456">
        <w:rPr>
          <w:rFonts w:ascii="Arial" w:hAnsi="Arial" w:cs="KFGQPC Uthman Taha Naskh" w:hint="cs"/>
          <w:sz w:val="32"/>
          <w:szCs w:val="32"/>
          <w:rtl/>
        </w:rPr>
        <w:t>ذَرٍّ</w:t>
      </w:r>
      <w:r w:rsidRPr="00BC0456">
        <w:rPr>
          <w:rFonts w:ascii="Arial" w:hAnsi="Arial" w:cs="KFGQPC Uthman Taha Naskh"/>
          <w:sz w:val="32"/>
          <w:szCs w:val="32"/>
          <w:rtl/>
        </w:rPr>
        <w:t xml:space="preserve"> </w:t>
      </w:r>
      <w:r w:rsidRPr="00BC0456">
        <w:rPr>
          <w:rFonts w:ascii="Arial" w:hAnsi="Arial" w:cs="KFGQPC Uthman Taha Naskh"/>
          <w:sz w:val="32"/>
          <w:szCs w:val="32"/>
        </w:rPr>
        <w:sym w:font="AGA Arabesque" w:char="F074"/>
      </w:r>
      <w:r w:rsidRPr="00BC0456">
        <w:rPr>
          <w:rFonts w:ascii="Arial" w:hAnsi="Arial" w:cs="KFGQPC Uthman Taha Naskh" w:hint="cs"/>
          <w:sz w:val="32"/>
          <w:szCs w:val="32"/>
          <w:rtl/>
        </w:rPr>
        <w:t xml:space="preserve"> ،</w:t>
      </w:r>
      <w:r w:rsidRPr="00BC0456">
        <w:rPr>
          <w:rFonts w:ascii="Arial" w:hAnsi="Arial" w:cs="KFGQPC Uthman Taha Naskh"/>
          <w:sz w:val="32"/>
          <w:szCs w:val="32"/>
          <w:rtl/>
        </w:rPr>
        <w:t xml:space="preserve"> </w:t>
      </w:r>
      <w:r w:rsidRPr="00BC0456">
        <w:rPr>
          <w:rFonts w:ascii="Arial" w:hAnsi="Arial" w:cs="KFGQPC Uthman Taha Naskh" w:hint="cs"/>
          <w:sz w:val="32"/>
          <w:szCs w:val="32"/>
          <w:rtl/>
        </w:rPr>
        <w:t>أَنَّ</w:t>
      </w:r>
      <w:r w:rsidRPr="00BC0456">
        <w:rPr>
          <w:rFonts w:ascii="Arial" w:hAnsi="Arial" w:cs="KFGQPC Uthman Taha Naskh"/>
          <w:sz w:val="32"/>
          <w:szCs w:val="32"/>
          <w:rtl/>
        </w:rPr>
        <w:t xml:space="preserve"> </w:t>
      </w:r>
      <w:r w:rsidRPr="00BC0456">
        <w:rPr>
          <w:rFonts w:ascii="Arial" w:hAnsi="Arial" w:cs="KFGQPC Uthman Taha Naskh" w:hint="cs"/>
          <w:sz w:val="32"/>
          <w:szCs w:val="32"/>
          <w:rtl/>
        </w:rPr>
        <w:t>رَسُوْلَ</w:t>
      </w:r>
      <w:r w:rsidRPr="00BC0456">
        <w:rPr>
          <w:rFonts w:ascii="Arial" w:hAnsi="Arial" w:cs="KFGQPC Uthman Taha Naskh"/>
          <w:sz w:val="32"/>
          <w:szCs w:val="32"/>
          <w:rtl/>
        </w:rPr>
        <w:t xml:space="preserve"> </w:t>
      </w:r>
      <w:r w:rsidRPr="00BC0456">
        <w:rPr>
          <w:rFonts w:ascii="Arial" w:hAnsi="Arial" w:cs="KFGQPC Uthman Taha Naskh" w:hint="cs"/>
          <w:sz w:val="32"/>
          <w:szCs w:val="32"/>
          <w:rtl/>
        </w:rPr>
        <w:t>اللهِ</w:t>
      </w:r>
      <w:r w:rsidRPr="00BC0456">
        <w:rPr>
          <w:rFonts w:ascii="Arial" w:hAnsi="Arial" w:cs="KFGQPC Uthman Taha Naskh"/>
          <w:sz w:val="32"/>
          <w:szCs w:val="32"/>
          <w:rtl/>
        </w:rPr>
        <w:t xml:space="preserve"> </w:t>
      </w:r>
      <w:r w:rsidRPr="00BC0456">
        <w:rPr>
          <w:rFonts w:ascii="Arial" w:hAnsi="Arial" w:cs="KFGQPC Uthman Taha Naskh"/>
          <w:sz w:val="32"/>
          <w:szCs w:val="32"/>
        </w:rPr>
        <w:sym w:font="AGA Arabesque" w:char="0072"/>
      </w:r>
      <w:r w:rsidRPr="00BC0456">
        <w:rPr>
          <w:rFonts w:ascii="Arial" w:hAnsi="Arial" w:cs="KFGQPC Uthman Taha Naskh"/>
          <w:sz w:val="32"/>
          <w:szCs w:val="32"/>
          <w:rtl/>
        </w:rPr>
        <w:t xml:space="preserve"> </w:t>
      </w:r>
      <w:r w:rsidRPr="00BC0456">
        <w:rPr>
          <w:rFonts w:ascii="Arial" w:hAnsi="Arial" w:cs="KFGQPC Uthman Taha Naskh" w:hint="cs"/>
          <w:sz w:val="32"/>
          <w:szCs w:val="32"/>
          <w:rtl/>
        </w:rPr>
        <w:t>سُئِلَ</w:t>
      </w:r>
      <w:r w:rsidRPr="00BC0456">
        <w:rPr>
          <w:rFonts w:ascii="Arial" w:hAnsi="Arial" w:cs="KFGQPC Uthman Taha Naskh"/>
          <w:sz w:val="32"/>
          <w:szCs w:val="32"/>
          <w:rtl/>
        </w:rPr>
        <w:t xml:space="preserve">: </w:t>
      </w:r>
      <w:r w:rsidRPr="00BC0456">
        <w:rPr>
          <w:rFonts w:ascii="Arial" w:hAnsi="Arial" w:cs="KFGQPC Uthman Taha Naskh" w:hint="cs"/>
          <w:sz w:val="32"/>
          <w:szCs w:val="32"/>
          <w:rtl/>
        </w:rPr>
        <w:t>أَيُّ</w:t>
      </w:r>
      <w:r w:rsidRPr="00BC0456">
        <w:rPr>
          <w:rFonts w:ascii="Arial" w:hAnsi="Arial" w:cs="KFGQPC Uthman Taha Naskh"/>
          <w:sz w:val="32"/>
          <w:szCs w:val="32"/>
          <w:rtl/>
        </w:rPr>
        <w:t xml:space="preserve"> </w:t>
      </w:r>
      <w:r w:rsidRPr="00BC0456">
        <w:rPr>
          <w:rFonts w:ascii="Arial" w:hAnsi="Arial" w:cs="KFGQPC Uthman Taha Naskh" w:hint="cs"/>
          <w:sz w:val="32"/>
          <w:szCs w:val="32"/>
          <w:rtl/>
        </w:rPr>
        <w:t>الْكَلاَمِ</w:t>
      </w:r>
      <w:r w:rsidRPr="00BC0456">
        <w:rPr>
          <w:rFonts w:ascii="Arial" w:hAnsi="Arial" w:cs="KFGQPC Uthman Taha Naskh"/>
          <w:sz w:val="32"/>
          <w:szCs w:val="32"/>
          <w:rtl/>
        </w:rPr>
        <w:t xml:space="preserve"> </w:t>
      </w:r>
      <w:r w:rsidRPr="00BC0456">
        <w:rPr>
          <w:rFonts w:ascii="Arial" w:hAnsi="Arial" w:cs="KFGQPC Uthman Taha Naskh" w:hint="cs"/>
          <w:sz w:val="32"/>
          <w:szCs w:val="32"/>
          <w:rtl/>
        </w:rPr>
        <w:t>أَفْضَلُ؟</w:t>
      </w:r>
      <w:r w:rsidRPr="00BC0456">
        <w:rPr>
          <w:rFonts w:ascii="Arial" w:hAnsi="Arial" w:cs="KFGQPC Uthman Taha Naskh"/>
          <w:sz w:val="32"/>
          <w:szCs w:val="32"/>
          <w:rtl/>
        </w:rPr>
        <w:t xml:space="preserve"> </w:t>
      </w:r>
      <w:r w:rsidRPr="00BC0456">
        <w:rPr>
          <w:rFonts w:ascii="Arial" w:hAnsi="Arial" w:cs="KFGQPC Uthman Taha Naskh" w:hint="cs"/>
          <w:sz w:val="32"/>
          <w:szCs w:val="32"/>
          <w:rtl/>
        </w:rPr>
        <w:t>قَالَ</w:t>
      </w:r>
      <w:r w:rsidRPr="00BC0456">
        <w:rPr>
          <w:rFonts w:ascii="Arial" w:hAnsi="Arial" w:cs="KFGQPC Uthman Taha Naskh"/>
          <w:sz w:val="32"/>
          <w:szCs w:val="32"/>
          <w:rtl/>
        </w:rPr>
        <w:t>: "</w:t>
      </w:r>
      <w:r w:rsidRPr="00BC0456">
        <w:rPr>
          <w:rFonts w:ascii="Arial" w:hAnsi="Arial" w:cs="KFGQPC Uthman Taha Naskh" w:hint="cs"/>
          <w:sz w:val="32"/>
          <w:szCs w:val="32"/>
          <w:rtl/>
        </w:rPr>
        <w:t>مَا</w:t>
      </w:r>
      <w:r w:rsidRPr="00BC0456">
        <w:rPr>
          <w:rFonts w:ascii="Arial" w:hAnsi="Arial" w:cs="KFGQPC Uthman Taha Naskh"/>
          <w:sz w:val="32"/>
          <w:szCs w:val="32"/>
          <w:rtl/>
        </w:rPr>
        <w:t xml:space="preserve"> </w:t>
      </w:r>
      <w:r w:rsidRPr="00BC0456">
        <w:rPr>
          <w:rFonts w:ascii="Arial" w:hAnsi="Arial" w:cs="KFGQPC Uthman Taha Naskh" w:hint="cs"/>
          <w:sz w:val="32"/>
          <w:szCs w:val="32"/>
          <w:rtl/>
        </w:rPr>
        <w:t>اصْطَفَى</w:t>
      </w:r>
      <w:r w:rsidRPr="00BC0456">
        <w:rPr>
          <w:rFonts w:ascii="Arial" w:hAnsi="Arial" w:cs="KFGQPC Uthman Taha Naskh"/>
          <w:sz w:val="32"/>
          <w:szCs w:val="32"/>
          <w:rtl/>
        </w:rPr>
        <w:t xml:space="preserve"> </w:t>
      </w:r>
      <w:r w:rsidRPr="00BC0456">
        <w:rPr>
          <w:rFonts w:ascii="Arial" w:hAnsi="Arial" w:cs="KFGQPC Uthman Taha Naskh" w:hint="cs"/>
          <w:sz w:val="32"/>
          <w:szCs w:val="32"/>
          <w:rtl/>
        </w:rPr>
        <w:t>اللهُ</w:t>
      </w:r>
      <w:r w:rsidRPr="00BC0456">
        <w:rPr>
          <w:rFonts w:ascii="Arial" w:hAnsi="Arial" w:cs="KFGQPC Uthman Taha Naskh"/>
          <w:sz w:val="32"/>
          <w:szCs w:val="32"/>
          <w:rtl/>
        </w:rPr>
        <w:t xml:space="preserve"> </w:t>
      </w:r>
      <w:r w:rsidRPr="00BC0456">
        <w:rPr>
          <w:rFonts w:ascii="Arial" w:hAnsi="Arial" w:cs="KFGQPC Uthman Taha Naskh" w:hint="cs"/>
          <w:sz w:val="32"/>
          <w:szCs w:val="32"/>
          <w:rtl/>
        </w:rPr>
        <w:t>لِمَلائِكَتِهِ</w:t>
      </w:r>
      <w:r w:rsidRPr="00BC0456">
        <w:rPr>
          <w:rFonts w:ascii="Arial" w:hAnsi="Arial" w:cs="KFGQPC Uthman Taha Naskh"/>
          <w:sz w:val="32"/>
          <w:szCs w:val="32"/>
          <w:rtl/>
        </w:rPr>
        <w:t xml:space="preserve"> </w:t>
      </w:r>
      <w:r w:rsidRPr="00BC0456">
        <w:rPr>
          <w:rFonts w:ascii="Arial" w:hAnsi="Arial" w:cs="KFGQPC Uthman Taha Naskh" w:hint="cs"/>
          <w:sz w:val="32"/>
          <w:szCs w:val="32"/>
          <w:rtl/>
        </w:rPr>
        <w:t>أَوْ</w:t>
      </w:r>
      <w:r w:rsidR="00096C81">
        <w:rPr>
          <w:rFonts w:ascii="Arial" w:hAnsi="Arial" w:cs="KFGQPC Uthman Taha Naskh" w:hint="cs"/>
          <w:sz w:val="32"/>
          <w:szCs w:val="32"/>
          <w:rtl/>
        </w:rPr>
        <w:t xml:space="preserve"> </w:t>
      </w:r>
      <w:r w:rsidR="00AA1FA3">
        <w:rPr>
          <w:rFonts w:ascii="Arial" w:hAnsi="Arial" w:cs="KFGQPC Uthman Taha Naskh" w:hint="cs"/>
          <w:sz w:val="32"/>
          <w:szCs w:val="32"/>
          <w:rtl/>
        </w:rPr>
        <w:t>لِعِبَادِهِ</w:t>
      </w:r>
      <w:r w:rsidR="00096C81">
        <w:rPr>
          <w:rFonts w:ascii="Arial" w:hAnsi="Arial" w:cs="KFGQPC Uthman Taha Naskh" w:hint="cs"/>
          <w:sz w:val="32"/>
          <w:szCs w:val="32"/>
          <w:rtl/>
        </w:rPr>
        <w:t xml:space="preserve"> </w:t>
      </w:r>
      <w:r w:rsidRPr="00BC0456">
        <w:rPr>
          <w:rFonts w:ascii="Arial" w:hAnsi="Arial" w:cs="KFGQPC Uthman Taha Naskh"/>
          <w:sz w:val="32"/>
          <w:szCs w:val="32"/>
          <w:rtl/>
        </w:rPr>
        <w:t xml:space="preserve">:  </w:t>
      </w:r>
      <w:r w:rsidRPr="00BC0456">
        <w:rPr>
          <w:rFonts w:ascii="Arial" w:hAnsi="Arial" w:cs="KFGQPC Uthman Taha Naskh" w:hint="cs"/>
          <w:sz w:val="32"/>
          <w:szCs w:val="32"/>
          <w:rtl/>
        </w:rPr>
        <w:t>سُبْحَانَ</w:t>
      </w:r>
      <w:r w:rsidRPr="00BC0456">
        <w:rPr>
          <w:rFonts w:ascii="Arial" w:hAnsi="Arial" w:cs="KFGQPC Uthman Taha Naskh"/>
          <w:sz w:val="32"/>
          <w:szCs w:val="32"/>
          <w:rtl/>
        </w:rPr>
        <w:t xml:space="preserve"> </w:t>
      </w:r>
      <w:r w:rsidRPr="00BC0456">
        <w:rPr>
          <w:rFonts w:ascii="Arial" w:hAnsi="Arial" w:cs="KFGQPC Uthman Taha Naskh" w:hint="cs"/>
          <w:sz w:val="32"/>
          <w:szCs w:val="32"/>
          <w:rtl/>
        </w:rPr>
        <w:t>اللهِ</w:t>
      </w:r>
      <w:r w:rsidRPr="00BC0456">
        <w:rPr>
          <w:rFonts w:ascii="Arial" w:hAnsi="Arial" w:cs="KFGQPC Uthman Taha Naskh"/>
          <w:sz w:val="32"/>
          <w:szCs w:val="32"/>
          <w:rtl/>
        </w:rPr>
        <w:t xml:space="preserve"> </w:t>
      </w:r>
      <w:r w:rsidRPr="00BC0456">
        <w:rPr>
          <w:rFonts w:ascii="Arial" w:hAnsi="Arial" w:cs="KFGQPC Uthman Taha Naskh" w:hint="cs"/>
          <w:sz w:val="32"/>
          <w:szCs w:val="32"/>
          <w:rtl/>
        </w:rPr>
        <w:t>وَبَحِمْدِهِ</w:t>
      </w:r>
      <w:r w:rsidRPr="00BC0456">
        <w:rPr>
          <w:rFonts w:ascii="Arial" w:hAnsi="Arial" w:cs="KFGQPC Uthman Taha Naskh"/>
          <w:sz w:val="32"/>
          <w:szCs w:val="32"/>
          <w:rtl/>
        </w:rPr>
        <w:t>".</w:t>
      </w:r>
    </w:p>
    <w:p w:rsidR="00705335" w:rsidRPr="00D4021C" w:rsidRDefault="00705335" w:rsidP="007012F9">
      <w:pPr>
        <w:spacing w:line="240" w:lineRule="auto"/>
        <w:jc w:val="both"/>
        <w:rPr>
          <w:rFonts w:asciiTheme="minorBidi" w:eastAsia="Times New Roman" w:hAnsiTheme="minorBidi" w:cs="AL-Mohanad"/>
          <w:sz w:val="24"/>
          <w:szCs w:val="24"/>
          <w:rtl/>
        </w:rPr>
      </w:pPr>
      <w:r w:rsidRPr="00D4021C">
        <w:rPr>
          <w:rFonts w:asciiTheme="minorBidi" w:eastAsia="Times New Roman" w:hAnsiTheme="minorBidi" w:cs="AL-Mohanad" w:hint="cs"/>
          <w:sz w:val="24"/>
          <w:szCs w:val="24"/>
          <w:rtl/>
        </w:rPr>
        <w:lastRenderedPageBreak/>
        <w:t xml:space="preserve"> (صحيح مسلم, رقم الحديث 84 - (2731), ).</w:t>
      </w:r>
    </w:p>
    <w:p w:rsidR="00705335" w:rsidRPr="00E332B4" w:rsidRDefault="00705335" w:rsidP="0070659D">
      <w:pPr>
        <w:bidi w:val="0"/>
        <w:spacing w:line="240" w:lineRule="auto"/>
        <w:jc w:val="both"/>
        <w:rPr>
          <w:rFonts w:eastAsia="Times New Roman" w:cs="AL-Mohanad"/>
          <w:i/>
          <w:iCs/>
          <w:sz w:val="24"/>
          <w:szCs w:val="24"/>
        </w:rPr>
      </w:pPr>
      <w:r w:rsidRPr="00E332B4">
        <w:rPr>
          <w:rFonts w:eastAsia="Times New Roman" w:cs="AL-Mohanad"/>
          <w:sz w:val="24"/>
          <w:szCs w:val="24"/>
        </w:rPr>
        <w:t xml:space="preserve">Dari Abu Dzar </w:t>
      </w:r>
      <w:r w:rsidR="00925564" w:rsidRPr="008E0D26">
        <w:rPr>
          <w:rFonts w:asciiTheme="minorBidi" w:eastAsia="Times New Roman" w:hAnsiTheme="minorBidi" w:cs="AL-Mohanad"/>
          <w:sz w:val="32"/>
          <w:szCs w:val="32"/>
        </w:rPr>
        <w:sym w:font="AGA Arabesque" w:char="F074"/>
      </w:r>
      <w:r w:rsidR="00925564">
        <w:rPr>
          <w:rFonts w:eastAsia="Times New Roman" w:cs="AL-Mohanad"/>
          <w:sz w:val="24"/>
          <w:szCs w:val="24"/>
        </w:rPr>
        <w:t xml:space="preserve"> </w:t>
      </w:r>
      <w:r w:rsidRPr="00E332B4">
        <w:rPr>
          <w:rFonts w:eastAsia="Times New Roman" w:cs="AL-Mohanad"/>
          <w:sz w:val="24"/>
          <w:szCs w:val="24"/>
        </w:rPr>
        <w:t>bahwa Rasulullah</w:t>
      </w:r>
      <w:r>
        <w:rPr>
          <w:rFonts w:eastAsia="Times New Roman" w:cs="AL-Mohanad"/>
          <w:sz w:val="24"/>
          <w:szCs w:val="24"/>
        </w:rPr>
        <w:t xml:space="preserve"> </w:t>
      </w:r>
      <w:r w:rsidR="0070659D" w:rsidRPr="00AE6468">
        <w:rPr>
          <w:rFonts w:asciiTheme="minorBidi" w:hAnsiTheme="minorBidi" w:cs="AL-Mohanad"/>
          <w:sz w:val="32"/>
          <w:szCs w:val="32"/>
        </w:rPr>
        <w:sym w:font="AGA Arabesque" w:char="0072"/>
      </w:r>
      <w:r w:rsidRPr="00E332B4">
        <w:rPr>
          <w:rFonts w:eastAsia="Times New Roman" w:cs="AL-Mohanad"/>
          <w:sz w:val="24"/>
          <w:szCs w:val="24"/>
        </w:rPr>
        <w:t xml:space="preserve"> pernah ditanya : </w:t>
      </w:r>
      <w:r w:rsidRPr="00E332B4">
        <w:rPr>
          <w:rFonts w:eastAsia="Times New Roman" w:cs="AL-Mohanad"/>
          <w:i/>
          <w:iCs/>
          <w:sz w:val="24"/>
          <w:szCs w:val="24"/>
        </w:rPr>
        <w:t>" Perkataan apa yang paling afdhal ? belia menjawab : Yaitu perkataan yang dipilih Allah untuk Malaikat-Nya atau para hamba-Nya : subhanallah wa bihamdihi ( maha suci Allah dan maha terpuji )</w:t>
      </w:r>
      <w:r>
        <w:rPr>
          <w:rFonts w:eastAsia="Times New Roman" w:cs="AL-Mohanad"/>
          <w:i/>
          <w:iCs/>
          <w:sz w:val="24"/>
          <w:szCs w:val="24"/>
        </w:rPr>
        <w:t>"</w:t>
      </w:r>
      <w:r w:rsidRPr="00E332B4">
        <w:rPr>
          <w:rFonts w:eastAsia="Times New Roman" w:cs="AL-Mohanad"/>
          <w:i/>
          <w:iCs/>
          <w:sz w:val="24"/>
          <w:szCs w:val="24"/>
        </w:rPr>
        <w:t>.</w:t>
      </w:r>
    </w:p>
    <w:p w:rsidR="00705335" w:rsidRPr="00E332B4" w:rsidRDefault="00705335" w:rsidP="00705335">
      <w:pPr>
        <w:bidi w:val="0"/>
        <w:spacing w:line="240" w:lineRule="auto"/>
        <w:jc w:val="both"/>
        <w:rPr>
          <w:rFonts w:eastAsia="Times New Roman" w:cs="AL-Mohanad"/>
          <w:sz w:val="20"/>
          <w:szCs w:val="20"/>
        </w:rPr>
      </w:pPr>
      <w:r w:rsidRPr="00E332B4">
        <w:rPr>
          <w:rFonts w:eastAsia="Times New Roman" w:cs="AL-Mohanad"/>
          <w:sz w:val="20"/>
          <w:szCs w:val="20"/>
        </w:rPr>
        <w:t>( Shahih Muslim No.84 (2731)).</w:t>
      </w:r>
    </w:p>
    <w:p w:rsidR="00705335" w:rsidRPr="00E332B4" w:rsidRDefault="00705335" w:rsidP="00157FAA">
      <w:pPr>
        <w:bidi w:val="0"/>
        <w:spacing w:after="0"/>
        <w:jc w:val="both"/>
        <w:rPr>
          <w:b/>
          <w:bCs/>
          <w:sz w:val="24"/>
          <w:szCs w:val="24"/>
        </w:rPr>
      </w:pPr>
      <w:r w:rsidRPr="00E332B4">
        <w:rPr>
          <w:b/>
          <w:bCs/>
          <w:sz w:val="24"/>
          <w:szCs w:val="24"/>
        </w:rPr>
        <w:sym w:font="Wingdings" w:char="F0D8"/>
      </w:r>
      <w:r w:rsidRPr="00E332B4">
        <w:rPr>
          <w:b/>
          <w:bCs/>
          <w:sz w:val="24"/>
          <w:szCs w:val="24"/>
        </w:rPr>
        <w:t xml:space="preserve"> Perawi hadits</w:t>
      </w:r>
      <w:r w:rsidRPr="00E332B4">
        <w:rPr>
          <w:b/>
          <w:bCs/>
          <w:sz w:val="24"/>
          <w:szCs w:val="24"/>
        </w:rPr>
        <w:tab/>
        <w:t xml:space="preserve">:   </w:t>
      </w:r>
    </w:p>
    <w:p w:rsidR="00705335" w:rsidRPr="00E332B4" w:rsidRDefault="00705335" w:rsidP="00157FAA">
      <w:pPr>
        <w:bidi w:val="0"/>
        <w:spacing w:after="0" w:line="240" w:lineRule="auto"/>
        <w:ind w:firstLine="720"/>
        <w:jc w:val="both"/>
        <w:rPr>
          <w:rFonts w:cstheme="majorBidi"/>
          <w:sz w:val="24"/>
          <w:szCs w:val="24"/>
          <w:lang w:eastAsia="id-ID"/>
        </w:rPr>
      </w:pPr>
      <w:r w:rsidRPr="00E332B4">
        <w:rPr>
          <w:rFonts w:cstheme="majorBidi"/>
          <w:sz w:val="24"/>
          <w:szCs w:val="24"/>
          <w:lang w:eastAsia="id-ID"/>
        </w:rPr>
        <w:t xml:space="preserve">Abu Dzar </w:t>
      </w:r>
      <w:r>
        <w:rPr>
          <w:rFonts w:cstheme="majorBidi"/>
          <w:sz w:val="24"/>
          <w:szCs w:val="24"/>
          <w:lang w:eastAsia="id-ID"/>
        </w:rPr>
        <w:t>adalah</w:t>
      </w:r>
      <w:r w:rsidRPr="00E332B4">
        <w:rPr>
          <w:rFonts w:cstheme="majorBidi"/>
          <w:sz w:val="24"/>
          <w:szCs w:val="24"/>
          <w:lang w:eastAsia="id-ID"/>
        </w:rPr>
        <w:t xml:space="preserve"> Jundub bin Junadah Al-Ghifari adalah pembesar sahabat. Ia seorang yang dermawan tidak menimbun harta sedikitpun</w:t>
      </w:r>
      <w:r>
        <w:rPr>
          <w:rFonts w:cstheme="majorBidi"/>
          <w:sz w:val="24"/>
          <w:szCs w:val="24"/>
          <w:lang w:eastAsia="id-ID"/>
        </w:rPr>
        <w:t>,</w:t>
      </w:r>
      <w:r w:rsidRPr="00E332B4">
        <w:rPr>
          <w:rFonts w:cstheme="majorBidi"/>
          <w:sz w:val="24"/>
          <w:szCs w:val="24"/>
          <w:lang w:eastAsia="id-ID"/>
        </w:rPr>
        <w:t xml:space="preserve"> </w:t>
      </w:r>
      <w:r>
        <w:rPr>
          <w:rFonts w:cstheme="majorBidi"/>
          <w:sz w:val="24"/>
          <w:szCs w:val="24"/>
          <w:lang w:eastAsia="id-ID"/>
        </w:rPr>
        <w:t>i</w:t>
      </w:r>
      <w:r w:rsidRPr="00E332B4">
        <w:rPr>
          <w:rFonts w:cstheme="majorBidi"/>
          <w:sz w:val="24"/>
          <w:szCs w:val="24"/>
          <w:lang w:eastAsia="id-ID"/>
        </w:rPr>
        <w:t>a juga mufti Madinah. Diriwayatkan darinya 281 hadits dalam kitab-kitab hadits.</w:t>
      </w:r>
    </w:p>
    <w:p w:rsidR="00705335" w:rsidRPr="00E332B4" w:rsidRDefault="00705335" w:rsidP="00705335">
      <w:pPr>
        <w:bidi w:val="0"/>
        <w:ind w:firstLine="720"/>
        <w:jc w:val="both"/>
        <w:rPr>
          <w:b/>
          <w:bCs/>
        </w:rPr>
      </w:pPr>
      <w:r w:rsidRPr="00E332B4">
        <w:rPr>
          <w:rFonts w:cstheme="majorBidi"/>
          <w:sz w:val="24"/>
          <w:szCs w:val="24"/>
          <w:lang w:eastAsia="id-ID"/>
        </w:rPr>
        <w:t>Ia pergi ke Syam lalu tinggal di Rabdzah ( suatu daerah ke arah Riyadh sekitar 100 KM dari Madinah). Ia meninggal disana pada tahun 31 atau 32 H. dan Abdullah bin Mas'ud menshalatkannya.</w:t>
      </w:r>
    </w:p>
    <w:p w:rsidR="00705335" w:rsidRPr="00A1057A" w:rsidRDefault="00705335" w:rsidP="00157FAA">
      <w:pPr>
        <w:bidi w:val="0"/>
        <w:spacing w:after="0"/>
        <w:jc w:val="both"/>
        <w:rPr>
          <w:b/>
          <w:bCs/>
          <w:sz w:val="24"/>
          <w:szCs w:val="24"/>
        </w:rPr>
      </w:pPr>
      <w:r w:rsidRPr="00A1057A">
        <w:rPr>
          <w:b/>
          <w:bCs/>
          <w:sz w:val="24"/>
          <w:szCs w:val="24"/>
        </w:rPr>
        <w:sym w:font="Wingdings" w:char="F0D8"/>
      </w:r>
      <w:r w:rsidRPr="00A1057A">
        <w:rPr>
          <w:b/>
          <w:bCs/>
          <w:sz w:val="24"/>
          <w:szCs w:val="24"/>
        </w:rPr>
        <w:t xml:space="preserve"> Beberapa faedah hadits ini adalah :</w:t>
      </w:r>
    </w:p>
    <w:p w:rsidR="00705335" w:rsidRPr="00A1057A" w:rsidRDefault="00705335" w:rsidP="00157FAA">
      <w:pPr>
        <w:pStyle w:val="ListParagraph"/>
        <w:numPr>
          <w:ilvl w:val="0"/>
          <w:numId w:val="77"/>
        </w:numPr>
        <w:bidi w:val="0"/>
        <w:spacing w:after="0" w:line="240" w:lineRule="auto"/>
        <w:jc w:val="both"/>
        <w:rPr>
          <w:sz w:val="24"/>
          <w:szCs w:val="24"/>
        </w:rPr>
      </w:pPr>
      <w:r w:rsidRPr="00A1057A">
        <w:rPr>
          <w:sz w:val="24"/>
          <w:szCs w:val="24"/>
        </w:rPr>
        <w:t xml:space="preserve">Hadits ini menyebutkan keutamaan tasbih dan tahmid dengan redaksi : </w:t>
      </w:r>
      <w:r w:rsidRPr="00776D1F">
        <w:rPr>
          <w:i/>
          <w:iCs/>
          <w:sz w:val="24"/>
          <w:szCs w:val="24"/>
        </w:rPr>
        <w:t>Subahanallah Wa Bihamdihi</w:t>
      </w:r>
      <w:r w:rsidRPr="00A1057A">
        <w:rPr>
          <w:sz w:val="24"/>
          <w:szCs w:val="24"/>
        </w:rPr>
        <w:t xml:space="preserve"> ( </w:t>
      </w:r>
      <w:r>
        <w:rPr>
          <w:sz w:val="24"/>
          <w:szCs w:val="24"/>
        </w:rPr>
        <w:t>M</w:t>
      </w:r>
      <w:r w:rsidRPr="00A1057A">
        <w:rPr>
          <w:sz w:val="24"/>
          <w:szCs w:val="24"/>
        </w:rPr>
        <w:t xml:space="preserve">aha </w:t>
      </w:r>
      <w:r>
        <w:rPr>
          <w:sz w:val="24"/>
          <w:szCs w:val="24"/>
        </w:rPr>
        <w:t>S</w:t>
      </w:r>
      <w:r w:rsidRPr="00A1057A">
        <w:rPr>
          <w:sz w:val="24"/>
          <w:szCs w:val="24"/>
        </w:rPr>
        <w:t xml:space="preserve">uci Allah dan </w:t>
      </w:r>
      <w:r>
        <w:rPr>
          <w:sz w:val="24"/>
          <w:szCs w:val="24"/>
        </w:rPr>
        <w:t>M</w:t>
      </w:r>
      <w:r w:rsidRPr="00A1057A">
        <w:rPr>
          <w:sz w:val="24"/>
          <w:szCs w:val="24"/>
        </w:rPr>
        <w:t xml:space="preserve">aha </w:t>
      </w:r>
      <w:r>
        <w:rPr>
          <w:sz w:val="24"/>
          <w:szCs w:val="24"/>
        </w:rPr>
        <w:t>T</w:t>
      </w:r>
      <w:r w:rsidRPr="00A1057A">
        <w:rPr>
          <w:sz w:val="24"/>
          <w:szCs w:val="24"/>
        </w:rPr>
        <w:t>erpuji )</w:t>
      </w:r>
    </w:p>
    <w:p w:rsidR="00705335" w:rsidRPr="00A1057A" w:rsidRDefault="00705335" w:rsidP="00612D61">
      <w:pPr>
        <w:pStyle w:val="ListParagraph"/>
        <w:numPr>
          <w:ilvl w:val="0"/>
          <w:numId w:val="77"/>
        </w:numPr>
        <w:bidi w:val="0"/>
        <w:spacing w:line="240" w:lineRule="auto"/>
        <w:jc w:val="both"/>
        <w:rPr>
          <w:sz w:val="24"/>
          <w:szCs w:val="24"/>
        </w:rPr>
      </w:pPr>
      <w:r w:rsidRPr="00A1057A">
        <w:rPr>
          <w:sz w:val="24"/>
          <w:szCs w:val="24"/>
        </w:rPr>
        <w:t>Sibuk dengan dzikir kepada Allah merupakan salah satu sebab ketenangan hati dan kelapangan jiwa.</w:t>
      </w:r>
    </w:p>
    <w:p w:rsidR="00705335" w:rsidRPr="00A1057A" w:rsidRDefault="00705335" w:rsidP="00612D61">
      <w:pPr>
        <w:pStyle w:val="ListParagraph"/>
        <w:numPr>
          <w:ilvl w:val="0"/>
          <w:numId w:val="77"/>
        </w:numPr>
        <w:bidi w:val="0"/>
        <w:spacing w:after="0" w:line="240" w:lineRule="auto"/>
        <w:jc w:val="both"/>
        <w:rPr>
          <w:sz w:val="24"/>
          <w:szCs w:val="24"/>
        </w:rPr>
      </w:pPr>
      <w:r w:rsidRPr="00A1057A">
        <w:rPr>
          <w:sz w:val="24"/>
          <w:szCs w:val="24"/>
        </w:rPr>
        <w:lastRenderedPageBreak/>
        <w:t xml:space="preserve">Hadits ini menganjurkan agar memperbanyak dzikir dengan redaksi ini : </w:t>
      </w:r>
      <w:r w:rsidRPr="00776D1F">
        <w:rPr>
          <w:i/>
          <w:iCs/>
          <w:sz w:val="24"/>
          <w:szCs w:val="24"/>
        </w:rPr>
        <w:t>Subahanallah Wa Bihamdihi</w:t>
      </w:r>
      <w:r w:rsidRPr="00A1057A">
        <w:rPr>
          <w:sz w:val="24"/>
          <w:szCs w:val="24"/>
        </w:rPr>
        <w:t xml:space="preserve"> ( maha suci Allah dan maha terpuji ).</w:t>
      </w:r>
    </w:p>
    <w:p w:rsidR="00705335" w:rsidRPr="00E21B30" w:rsidRDefault="00705335" w:rsidP="00705335">
      <w:pPr>
        <w:spacing w:after="0" w:line="240" w:lineRule="auto"/>
        <w:ind w:left="17"/>
        <w:jc w:val="center"/>
        <w:rPr>
          <w:rFonts w:eastAsia="Times New Roman" w:cs="AL-Mohanad"/>
          <w:sz w:val="20"/>
          <w:szCs w:val="20"/>
        </w:rPr>
      </w:pPr>
      <w:r w:rsidRPr="00E21B30">
        <w:rPr>
          <w:rFonts w:eastAsia="Times New Roman" w:cs="AL-Mohanad" w:hint="cs"/>
          <w:sz w:val="20"/>
          <w:szCs w:val="20"/>
          <w:rtl/>
        </w:rPr>
        <w:t>*****</w:t>
      </w:r>
    </w:p>
    <w:p w:rsidR="00705335" w:rsidRPr="0094553F" w:rsidRDefault="00D02DC1" w:rsidP="00705335">
      <w:pPr>
        <w:pStyle w:val="Heading1"/>
        <w:bidi w:val="0"/>
        <w:spacing w:before="0"/>
        <w:jc w:val="center"/>
        <w:rPr>
          <w:rFonts w:ascii="GoudyHandtooled BT" w:eastAsia="Times New Roman" w:hAnsi="GoudyHandtooled BT"/>
          <w:b w:val="0"/>
          <w:bCs w:val="0"/>
          <w:color w:val="auto"/>
          <w:sz w:val="22"/>
          <w:szCs w:val="22"/>
        </w:rPr>
      </w:pPr>
      <w:bookmarkStart w:id="23" w:name="_Toc406885257"/>
      <w:r w:rsidRPr="0094553F">
        <w:rPr>
          <w:rFonts w:ascii="GoudyHandtooled BT" w:eastAsia="Times New Roman" w:hAnsi="GoudyHandtooled BT"/>
          <w:b w:val="0"/>
          <w:bCs w:val="0"/>
          <w:color w:val="auto"/>
          <w:sz w:val="22"/>
          <w:szCs w:val="22"/>
        </w:rPr>
        <w:t xml:space="preserve"> </w:t>
      </w:r>
      <w:r w:rsidR="00705335" w:rsidRPr="0094553F">
        <w:rPr>
          <w:rFonts w:ascii="GoudyHandtooled BT" w:eastAsia="Times New Roman" w:hAnsi="GoudyHandtooled BT"/>
          <w:b w:val="0"/>
          <w:bCs w:val="0"/>
          <w:color w:val="auto"/>
          <w:sz w:val="22"/>
          <w:szCs w:val="22"/>
        </w:rPr>
        <w:t>( 11 )</w:t>
      </w:r>
      <w:bookmarkEnd w:id="23"/>
    </w:p>
    <w:p w:rsidR="00705335" w:rsidRPr="0094553F" w:rsidRDefault="00705335" w:rsidP="00705335">
      <w:pPr>
        <w:pStyle w:val="Heading1"/>
        <w:bidi w:val="0"/>
        <w:spacing w:before="0" w:after="120"/>
        <w:jc w:val="center"/>
        <w:rPr>
          <w:rFonts w:ascii="GoudyHandtooled BT" w:eastAsia="Times New Roman" w:hAnsi="GoudyHandtooled BT"/>
          <w:b w:val="0"/>
          <w:bCs w:val="0"/>
          <w:color w:val="auto"/>
          <w:sz w:val="22"/>
          <w:szCs w:val="22"/>
        </w:rPr>
      </w:pPr>
      <w:bookmarkStart w:id="24" w:name="_Toc406885258"/>
      <w:r w:rsidRPr="0094553F">
        <w:rPr>
          <w:rFonts w:ascii="GoudyHandtooled BT" w:eastAsia="Times New Roman" w:hAnsi="GoudyHandtooled BT"/>
          <w:b w:val="0"/>
          <w:bCs w:val="0"/>
          <w:color w:val="auto"/>
          <w:sz w:val="22"/>
          <w:szCs w:val="22"/>
        </w:rPr>
        <w:t>Mengada-ada Dalam Perkara Agama Adalah Sesat</w:t>
      </w:r>
      <w:bookmarkEnd w:id="24"/>
    </w:p>
    <w:p w:rsidR="007E6131" w:rsidRDefault="007E6131" w:rsidP="007E6131">
      <w:pPr>
        <w:jc w:val="both"/>
        <w:rPr>
          <w:rFonts w:asciiTheme="minorBidi" w:eastAsia="Times New Roman" w:hAnsiTheme="minorBidi" w:cs="KFGQPC Uthman Taha Naskh"/>
          <w:sz w:val="28"/>
          <w:szCs w:val="28"/>
          <w:rtl/>
        </w:rPr>
      </w:pPr>
      <w:r w:rsidRPr="007E6131">
        <w:rPr>
          <w:rFonts w:asciiTheme="minorBidi" w:eastAsia="Times New Roman" w:hAnsiTheme="minorBidi" w:cs="KFGQPC Uthman Taha Naskh" w:hint="cs"/>
          <w:sz w:val="32"/>
          <w:szCs w:val="32"/>
          <w:rtl/>
        </w:rPr>
        <w:t>عَنْ</w:t>
      </w:r>
      <w:r w:rsidRPr="007E6131">
        <w:rPr>
          <w:rFonts w:asciiTheme="minorBidi" w:eastAsia="Times New Roman" w:hAnsiTheme="minorBidi" w:cs="KFGQPC Uthman Taha Naskh"/>
          <w:sz w:val="32"/>
          <w:szCs w:val="32"/>
          <w:rtl/>
        </w:rPr>
        <w:t xml:space="preserve"> </w:t>
      </w:r>
      <w:r w:rsidRPr="007E6131">
        <w:rPr>
          <w:rFonts w:asciiTheme="minorBidi" w:eastAsia="Times New Roman" w:hAnsiTheme="minorBidi" w:cs="KFGQPC Uthman Taha Naskh" w:hint="cs"/>
          <w:sz w:val="32"/>
          <w:szCs w:val="32"/>
          <w:rtl/>
        </w:rPr>
        <w:t>عَائِشَةَ</w:t>
      </w:r>
      <w:r w:rsidRPr="007E6131">
        <w:rPr>
          <w:rFonts w:asciiTheme="minorBidi" w:eastAsia="Times New Roman" w:hAnsiTheme="minorBidi" w:cs="KFGQPC Uthman Taha Naskh"/>
          <w:sz w:val="32"/>
          <w:szCs w:val="32"/>
          <w:rtl/>
        </w:rPr>
        <w:t xml:space="preserve"> </w:t>
      </w:r>
      <w:r w:rsidRPr="006E6EB8">
        <w:rPr>
          <w:rFonts w:ascii="Arabesque II" w:hAnsi="Arabesque II" w:cs="Arial"/>
          <w:sz w:val="32"/>
          <w:szCs w:val="32"/>
        </w:rPr>
        <w:t>z</w:t>
      </w:r>
      <w:r w:rsidRPr="007E6131">
        <w:rPr>
          <w:rFonts w:asciiTheme="minorBidi" w:eastAsia="Times New Roman" w:hAnsiTheme="minorBidi" w:cs="KFGQPC Uthman Taha Naskh"/>
          <w:sz w:val="32"/>
          <w:szCs w:val="32"/>
          <w:rtl/>
        </w:rPr>
        <w:t xml:space="preserve"> </w:t>
      </w:r>
      <w:r w:rsidRPr="007E6131">
        <w:rPr>
          <w:rFonts w:asciiTheme="minorBidi" w:eastAsia="Times New Roman" w:hAnsiTheme="minorBidi" w:cs="KFGQPC Uthman Taha Naskh" w:hint="cs"/>
          <w:sz w:val="32"/>
          <w:szCs w:val="32"/>
          <w:rtl/>
        </w:rPr>
        <w:t>أَنَّ</w:t>
      </w:r>
      <w:r w:rsidRPr="007E6131">
        <w:rPr>
          <w:rFonts w:asciiTheme="minorBidi" w:eastAsia="Times New Roman" w:hAnsiTheme="minorBidi" w:cs="KFGQPC Uthman Taha Naskh"/>
          <w:sz w:val="32"/>
          <w:szCs w:val="32"/>
          <w:rtl/>
        </w:rPr>
        <w:t xml:space="preserve"> </w:t>
      </w:r>
      <w:r w:rsidRPr="007E6131">
        <w:rPr>
          <w:rFonts w:asciiTheme="minorBidi" w:eastAsia="Times New Roman" w:hAnsiTheme="minorBidi" w:cs="KFGQPC Uthman Taha Naskh" w:hint="cs"/>
          <w:sz w:val="32"/>
          <w:szCs w:val="32"/>
          <w:rtl/>
        </w:rPr>
        <w:t>رَسُوْلَ</w:t>
      </w:r>
      <w:r w:rsidRPr="007E6131">
        <w:rPr>
          <w:rFonts w:asciiTheme="minorBidi" w:eastAsia="Times New Roman" w:hAnsiTheme="minorBidi" w:cs="KFGQPC Uthman Taha Naskh"/>
          <w:sz w:val="32"/>
          <w:szCs w:val="32"/>
          <w:rtl/>
        </w:rPr>
        <w:t xml:space="preserve"> </w:t>
      </w:r>
      <w:r w:rsidRPr="007E6131">
        <w:rPr>
          <w:rFonts w:asciiTheme="minorBidi" w:eastAsia="Times New Roman" w:hAnsiTheme="minorBidi" w:cs="KFGQPC Uthman Taha Naskh" w:hint="cs"/>
          <w:sz w:val="32"/>
          <w:szCs w:val="32"/>
          <w:rtl/>
        </w:rPr>
        <w:t>اللهِ</w:t>
      </w:r>
      <w:r w:rsidRPr="007E6131">
        <w:rPr>
          <w:rFonts w:asciiTheme="minorBidi" w:eastAsia="Times New Roman" w:hAnsiTheme="minorBidi" w:cs="KFGQPC Uthman Taha Naskh"/>
          <w:sz w:val="32"/>
          <w:szCs w:val="32"/>
          <w:rtl/>
        </w:rPr>
        <w:t xml:space="preserve"> </w:t>
      </w:r>
      <w:r w:rsidRPr="00AE6468">
        <w:rPr>
          <w:rFonts w:asciiTheme="minorBidi" w:hAnsiTheme="minorBidi" w:cs="AL-Mohanad"/>
          <w:sz w:val="32"/>
          <w:szCs w:val="32"/>
        </w:rPr>
        <w:sym w:font="AGA Arabesque" w:char="0072"/>
      </w:r>
      <w:r w:rsidRPr="007E6131">
        <w:rPr>
          <w:rFonts w:asciiTheme="minorBidi" w:eastAsia="Times New Roman" w:hAnsiTheme="minorBidi" w:cs="KFGQPC Uthman Taha Naskh"/>
          <w:sz w:val="32"/>
          <w:szCs w:val="32"/>
          <w:rtl/>
        </w:rPr>
        <w:t xml:space="preserve"> </w:t>
      </w:r>
      <w:r w:rsidRPr="007E6131">
        <w:rPr>
          <w:rFonts w:asciiTheme="minorBidi" w:eastAsia="Times New Roman" w:hAnsiTheme="minorBidi" w:cs="KFGQPC Uthman Taha Naskh" w:hint="cs"/>
          <w:sz w:val="32"/>
          <w:szCs w:val="32"/>
          <w:rtl/>
        </w:rPr>
        <w:t>قَالَ</w:t>
      </w:r>
      <w:r w:rsidRPr="007E6131">
        <w:rPr>
          <w:rFonts w:asciiTheme="minorBidi" w:eastAsia="Times New Roman" w:hAnsiTheme="minorBidi" w:cs="KFGQPC Uthman Taha Naskh"/>
          <w:sz w:val="32"/>
          <w:szCs w:val="32"/>
          <w:rtl/>
        </w:rPr>
        <w:t>: "</w:t>
      </w:r>
      <w:r w:rsidRPr="007E6131">
        <w:rPr>
          <w:rFonts w:asciiTheme="minorBidi" w:eastAsia="Times New Roman" w:hAnsiTheme="minorBidi" w:cs="KFGQPC Uthman Taha Naskh" w:hint="cs"/>
          <w:sz w:val="32"/>
          <w:szCs w:val="32"/>
          <w:rtl/>
        </w:rPr>
        <w:t>مَنْ</w:t>
      </w:r>
      <w:r w:rsidRPr="007E6131">
        <w:rPr>
          <w:rFonts w:asciiTheme="minorBidi" w:eastAsia="Times New Roman" w:hAnsiTheme="minorBidi" w:cs="KFGQPC Uthman Taha Naskh"/>
          <w:sz w:val="32"/>
          <w:szCs w:val="32"/>
          <w:rtl/>
        </w:rPr>
        <w:t xml:space="preserve"> </w:t>
      </w:r>
      <w:r w:rsidRPr="007E6131">
        <w:rPr>
          <w:rFonts w:asciiTheme="minorBidi" w:eastAsia="Times New Roman" w:hAnsiTheme="minorBidi" w:cs="KFGQPC Uthman Taha Naskh" w:hint="cs"/>
          <w:sz w:val="32"/>
          <w:szCs w:val="32"/>
          <w:rtl/>
        </w:rPr>
        <w:t>عَمِلَ</w:t>
      </w:r>
      <w:r w:rsidRPr="007E6131">
        <w:rPr>
          <w:rFonts w:asciiTheme="minorBidi" w:eastAsia="Times New Roman" w:hAnsiTheme="minorBidi" w:cs="KFGQPC Uthman Taha Naskh"/>
          <w:sz w:val="32"/>
          <w:szCs w:val="32"/>
          <w:rtl/>
        </w:rPr>
        <w:t xml:space="preserve"> </w:t>
      </w:r>
      <w:r w:rsidRPr="007E6131">
        <w:rPr>
          <w:rFonts w:asciiTheme="minorBidi" w:eastAsia="Times New Roman" w:hAnsiTheme="minorBidi" w:cs="KFGQPC Uthman Taha Naskh" w:hint="cs"/>
          <w:sz w:val="32"/>
          <w:szCs w:val="32"/>
          <w:rtl/>
        </w:rPr>
        <w:t>عَمَلاً</w:t>
      </w:r>
      <w:r w:rsidRPr="007E6131">
        <w:rPr>
          <w:rFonts w:asciiTheme="minorBidi" w:eastAsia="Times New Roman" w:hAnsiTheme="minorBidi" w:cs="KFGQPC Uthman Taha Naskh"/>
          <w:sz w:val="32"/>
          <w:szCs w:val="32"/>
          <w:rtl/>
        </w:rPr>
        <w:t xml:space="preserve"> </w:t>
      </w:r>
      <w:r w:rsidRPr="007E6131">
        <w:rPr>
          <w:rFonts w:asciiTheme="minorBidi" w:eastAsia="Times New Roman" w:hAnsiTheme="minorBidi" w:cs="KFGQPC Uthman Taha Naskh" w:hint="cs"/>
          <w:sz w:val="32"/>
          <w:szCs w:val="32"/>
          <w:rtl/>
        </w:rPr>
        <w:t>لَيْسَ</w:t>
      </w:r>
      <w:r w:rsidRPr="007E6131">
        <w:rPr>
          <w:rFonts w:asciiTheme="minorBidi" w:eastAsia="Times New Roman" w:hAnsiTheme="minorBidi" w:cs="KFGQPC Uthman Taha Naskh"/>
          <w:sz w:val="32"/>
          <w:szCs w:val="32"/>
          <w:rtl/>
        </w:rPr>
        <w:t xml:space="preserve"> </w:t>
      </w:r>
      <w:r w:rsidRPr="007E6131">
        <w:rPr>
          <w:rFonts w:asciiTheme="minorBidi" w:eastAsia="Times New Roman" w:hAnsiTheme="minorBidi" w:cs="KFGQPC Uthman Taha Naskh" w:hint="cs"/>
          <w:sz w:val="32"/>
          <w:szCs w:val="32"/>
          <w:rtl/>
        </w:rPr>
        <w:t>عَلَيْهِ</w:t>
      </w:r>
      <w:r w:rsidRPr="007E6131">
        <w:rPr>
          <w:rFonts w:asciiTheme="minorBidi" w:eastAsia="Times New Roman" w:hAnsiTheme="minorBidi" w:cs="KFGQPC Uthman Taha Naskh"/>
          <w:sz w:val="32"/>
          <w:szCs w:val="32"/>
          <w:rtl/>
        </w:rPr>
        <w:t xml:space="preserve"> </w:t>
      </w:r>
      <w:r w:rsidRPr="007E6131">
        <w:rPr>
          <w:rFonts w:asciiTheme="minorBidi" w:eastAsia="Times New Roman" w:hAnsiTheme="minorBidi" w:cs="KFGQPC Uthman Taha Naskh" w:hint="cs"/>
          <w:sz w:val="32"/>
          <w:szCs w:val="32"/>
          <w:rtl/>
        </w:rPr>
        <w:t>أَمْرُنَا</w:t>
      </w:r>
      <w:r w:rsidRPr="007E6131">
        <w:rPr>
          <w:rFonts w:asciiTheme="minorBidi" w:eastAsia="Times New Roman" w:hAnsiTheme="minorBidi" w:cs="KFGQPC Uthman Taha Naskh"/>
          <w:sz w:val="32"/>
          <w:szCs w:val="32"/>
          <w:rtl/>
        </w:rPr>
        <w:t xml:space="preserve"> </w:t>
      </w:r>
      <w:r w:rsidRPr="007E6131">
        <w:rPr>
          <w:rFonts w:asciiTheme="minorBidi" w:eastAsia="Times New Roman" w:hAnsiTheme="minorBidi" w:cs="KFGQPC Uthman Taha Naskh" w:hint="cs"/>
          <w:sz w:val="32"/>
          <w:szCs w:val="32"/>
          <w:rtl/>
        </w:rPr>
        <w:t>فَهُوَ</w:t>
      </w:r>
      <w:r w:rsidRPr="007E6131">
        <w:rPr>
          <w:rFonts w:asciiTheme="minorBidi" w:eastAsia="Times New Roman" w:hAnsiTheme="minorBidi" w:cs="KFGQPC Uthman Taha Naskh"/>
          <w:sz w:val="32"/>
          <w:szCs w:val="32"/>
          <w:rtl/>
        </w:rPr>
        <w:t xml:space="preserve"> </w:t>
      </w:r>
      <w:r w:rsidRPr="007E6131">
        <w:rPr>
          <w:rFonts w:asciiTheme="minorBidi" w:eastAsia="Times New Roman" w:hAnsiTheme="minorBidi" w:cs="KFGQPC Uthman Taha Naskh" w:hint="cs"/>
          <w:sz w:val="32"/>
          <w:szCs w:val="32"/>
          <w:rtl/>
        </w:rPr>
        <w:t>رَدٌّ</w:t>
      </w:r>
      <w:r w:rsidRPr="007E6131">
        <w:rPr>
          <w:rFonts w:asciiTheme="minorBidi" w:eastAsia="Times New Roman" w:hAnsiTheme="minorBidi" w:cs="KFGQPC Uthman Taha Naskh"/>
          <w:sz w:val="32"/>
          <w:szCs w:val="32"/>
          <w:rtl/>
        </w:rPr>
        <w:t>".</w:t>
      </w:r>
    </w:p>
    <w:p w:rsidR="00705335" w:rsidRPr="00D4021C" w:rsidRDefault="00705335" w:rsidP="00705335">
      <w:pPr>
        <w:jc w:val="both"/>
        <w:rPr>
          <w:rFonts w:asciiTheme="minorBidi" w:eastAsia="Times New Roman" w:hAnsiTheme="minorBidi" w:cs="AL-Mohanad"/>
          <w:sz w:val="28"/>
          <w:szCs w:val="28"/>
          <w:rtl/>
        </w:rPr>
      </w:pPr>
      <w:r w:rsidRPr="00D4021C">
        <w:rPr>
          <w:rFonts w:asciiTheme="minorBidi" w:eastAsia="Times New Roman" w:hAnsiTheme="minorBidi" w:cs="AL-Mohanad" w:hint="cs"/>
          <w:sz w:val="28"/>
          <w:szCs w:val="28"/>
          <w:rtl/>
        </w:rPr>
        <w:t xml:space="preserve"> </w:t>
      </w:r>
      <w:r w:rsidRPr="00D4021C">
        <w:rPr>
          <w:rFonts w:asciiTheme="minorBidi" w:eastAsia="Times New Roman" w:hAnsiTheme="minorBidi" w:cs="AL-Mohanad" w:hint="cs"/>
          <w:sz w:val="24"/>
          <w:szCs w:val="24"/>
          <w:rtl/>
        </w:rPr>
        <w:t>(صحيح مسلم, رقم الحديث 18- (1718), وصحيح البخاري, رقم الحديث 2697, واللفظ لمسلم).</w:t>
      </w:r>
    </w:p>
    <w:p w:rsidR="00705335" w:rsidRPr="00A1057A" w:rsidRDefault="00705335" w:rsidP="0070659D">
      <w:pPr>
        <w:bidi w:val="0"/>
        <w:jc w:val="both"/>
        <w:rPr>
          <w:rFonts w:eastAsia="Times New Roman" w:cs="AL-Mohanad"/>
          <w:i/>
          <w:iCs/>
          <w:sz w:val="24"/>
          <w:szCs w:val="24"/>
        </w:rPr>
      </w:pPr>
      <w:r w:rsidRPr="00A1057A">
        <w:rPr>
          <w:rFonts w:eastAsia="Times New Roman" w:cs="AL-Mohanad"/>
          <w:sz w:val="24"/>
          <w:szCs w:val="24"/>
        </w:rPr>
        <w:t>Dari Aisyah</w:t>
      </w:r>
      <w:r>
        <w:rPr>
          <w:rFonts w:ascii="Arabesque II" w:hAnsi="Arabesque II" w:cs="Arial"/>
          <w:sz w:val="32"/>
          <w:szCs w:val="32"/>
        </w:rPr>
        <w:t xml:space="preserve"> </w:t>
      </w:r>
      <w:r w:rsidRPr="006E6EB8">
        <w:rPr>
          <w:rFonts w:ascii="Arabesque II" w:hAnsi="Arabesque II" w:cs="Arial"/>
          <w:sz w:val="32"/>
          <w:szCs w:val="32"/>
        </w:rPr>
        <w:t>z</w:t>
      </w:r>
      <w:r>
        <w:rPr>
          <w:rFonts w:eastAsia="Times New Roman" w:cs="AL-Mohanad"/>
          <w:sz w:val="24"/>
          <w:szCs w:val="24"/>
        </w:rPr>
        <w:t xml:space="preserve"> </w:t>
      </w:r>
      <w:r w:rsidRPr="00A1057A">
        <w:rPr>
          <w:rFonts w:eastAsia="Times New Roman" w:cs="AL-Mohanad"/>
          <w:sz w:val="24"/>
          <w:szCs w:val="24"/>
        </w:rPr>
        <w:t xml:space="preserve">bahwa Rasulullah </w:t>
      </w:r>
      <w:r w:rsidR="0070659D" w:rsidRPr="00AE6468">
        <w:rPr>
          <w:rFonts w:asciiTheme="minorBidi" w:hAnsiTheme="minorBidi" w:cs="AL-Mohanad"/>
          <w:sz w:val="32"/>
          <w:szCs w:val="32"/>
        </w:rPr>
        <w:sym w:font="AGA Arabesque" w:char="0072"/>
      </w:r>
      <w:r>
        <w:rPr>
          <w:rFonts w:asciiTheme="minorBidi" w:hAnsiTheme="minorBidi" w:cs="AL-Mohanad"/>
          <w:sz w:val="32"/>
          <w:szCs w:val="32"/>
        </w:rPr>
        <w:t xml:space="preserve"> </w:t>
      </w:r>
      <w:r w:rsidRPr="00A1057A">
        <w:rPr>
          <w:rFonts w:eastAsia="Times New Roman" w:cs="AL-Mohanad"/>
          <w:sz w:val="24"/>
          <w:szCs w:val="24"/>
        </w:rPr>
        <w:t xml:space="preserve">bersabda : </w:t>
      </w:r>
      <w:r w:rsidRPr="00A1057A">
        <w:rPr>
          <w:rFonts w:eastAsia="Times New Roman" w:cs="AL-Mohanad"/>
          <w:i/>
          <w:iCs/>
          <w:sz w:val="24"/>
          <w:szCs w:val="24"/>
        </w:rPr>
        <w:t>" Barangsiapa yang melakukan amal perbuatan yang tidak ada asalnya dari kami maka tertolak ".</w:t>
      </w:r>
    </w:p>
    <w:p w:rsidR="00705335" w:rsidRPr="00A1057A" w:rsidRDefault="00705335" w:rsidP="00705335">
      <w:pPr>
        <w:bidi w:val="0"/>
        <w:jc w:val="both"/>
        <w:rPr>
          <w:rFonts w:eastAsia="Times New Roman" w:cs="AL-Mohanad"/>
          <w:sz w:val="20"/>
          <w:szCs w:val="20"/>
        </w:rPr>
      </w:pPr>
      <w:r w:rsidRPr="00A1057A">
        <w:rPr>
          <w:rFonts w:eastAsia="Times New Roman" w:cs="AL-Mohanad"/>
          <w:sz w:val="20"/>
          <w:szCs w:val="20"/>
        </w:rPr>
        <w:t>( Shahih Muslim NO.18 – (1718), dan Shahih Bukhari No.2697. Ini riwayat Muslim ).</w:t>
      </w:r>
    </w:p>
    <w:p w:rsidR="00705335" w:rsidRPr="00A1057A" w:rsidRDefault="00705335" w:rsidP="00705335">
      <w:pPr>
        <w:bidi w:val="0"/>
        <w:spacing w:after="0"/>
        <w:jc w:val="both"/>
        <w:rPr>
          <w:b/>
          <w:bCs/>
          <w:sz w:val="24"/>
          <w:szCs w:val="24"/>
        </w:rPr>
      </w:pPr>
      <w:r w:rsidRPr="00A1057A">
        <w:rPr>
          <w:b/>
          <w:bCs/>
          <w:sz w:val="24"/>
          <w:szCs w:val="24"/>
        </w:rPr>
        <w:sym w:font="Wingdings" w:char="F0D8"/>
      </w:r>
      <w:r w:rsidRPr="00A1057A">
        <w:rPr>
          <w:b/>
          <w:bCs/>
          <w:sz w:val="24"/>
          <w:szCs w:val="24"/>
        </w:rPr>
        <w:t xml:space="preserve"> Perawi hadits</w:t>
      </w:r>
      <w:r w:rsidRPr="00A1057A">
        <w:rPr>
          <w:b/>
          <w:bCs/>
          <w:sz w:val="24"/>
          <w:szCs w:val="24"/>
        </w:rPr>
        <w:tab/>
        <w:t xml:space="preserve">:  </w:t>
      </w:r>
      <w:r w:rsidR="00594FEB" w:rsidRPr="00594FEB">
        <w:rPr>
          <w:b/>
          <w:bCs/>
          <w:sz w:val="24"/>
          <w:szCs w:val="24"/>
        </w:rPr>
        <w:t xml:space="preserve">Lihat hadits no. 5                                                                                                                                                         </w:t>
      </w:r>
      <w:r w:rsidRPr="00A1057A">
        <w:rPr>
          <w:b/>
          <w:bCs/>
          <w:sz w:val="24"/>
          <w:szCs w:val="24"/>
        </w:rPr>
        <w:t xml:space="preserve"> </w:t>
      </w:r>
    </w:p>
    <w:p w:rsidR="00705335" w:rsidRPr="00A1057A" w:rsidRDefault="00705335" w:rsidP="00705335">
      <w:pPr>
        <w:bidi w:val="0"/>
        <w:spacing w:after="0"/>
        <w:jc w:val="both"/>
        <w:rPr>
          <w:b/>
          <w:bCs/>
          <w:sz w:val="24"/>
          <w:szCs w:val="24"/>
        </w:rPr>
      </w:pPr>
      <w:r w:rsidRPr="00A1057A">
        <w:rPr>
          <w:b/>
          <w:bCs/>
          <w:sz w:val="24"/>
          <w:szCs w:val="24"/>
        </w:rPr>
        <w:sym w:font="Wingdings" w:char="F0D8"/>
      </w:r>
      <w:r w:rsidRPr="00A1057A">
        <w:rPr>
          <w:b/>
          <w:bCs/>
          <w:sz w:val="24"/>
          <w:szCs w:val="24"/>
        </w:rPr>
        <w:t xml:space="preserve"> Beberapa faedah hadits ini adalah :</w:t>
      </w:r>
    </w:p>
    <w:p w:rsidR="00705335" w:rsidRPr="00A1057A" w:rsidRDefault="00705335" w:rsidP="00612D61">
      <w:pPr>
        <w:pStyle w:val="ListParagraph"/>
        <w:numPr>
          <w:ilvl w:val="0"/>
          <w:numId w:val="78"/>
        </w:numPr>
        <w:bidi w:val="0"/>
        <w:spacing w:after="0" w:line="240" w:lineRule="auto"/>
        <w:jc w:val="both"/>
        <w:rPr>
          <w:sz w:val="24"/>
          <w:szCs w:val="24"/>
        </w:rPr>
      </w:pPr>
      <w:r w:rsidRPr="00A1057A">
        <w:rPr>
          <w:sz w:val="24"/>
          <w:szCs w:val="24"/>
        </w:rPr>
        <w:t>Hadits ini menunjukkan bahwa bid'ah dalam perkara agama merupakan kesesatan dan perkara batil dalam Islam.</w:t>
      </w:r>
    </w:p>
    <w:p w:rsidR="00705335" w:rsidRPr="00A1057A" w:rsidRDefault="00705335" w:rsidP="00612D61">
      <w:pPr>
        <w:pStyle w:val="ListParagraph"/>
        <w:numPr>
          <w:ilvl w:val="0"/>
          <w:numId w:val="78"/>
        </w:numPr>
        <w:bidi w:val="0"/>
        <w:spacing w:line="240" w:lineRule="auto"/>
        <w:jc w:val="both"/>
        <w:rPr>
          <w:sz w:val="24"/>
          <w:szCs w:val="24"/>
        </w:rPr>
      </w:pPr>
      <w:r w:rsidRPr="00A1057A">
        <w:rPr>
          <w:sz w:val="24"/>
          <w:szCs w:val="24"/>
        </w:rPr>
        <w:lastRenderedPageBreak/>
        <w:t xml:space="preserve">Agama Islam menganjurkan agar berpegang teguh dengan kitab Allah dan sunnah Rasulullah tanpa melakukan perubahan atau penghapusan. </w:t>
      </w:r>
    </w:p>
    <w:p w:rsidR="00705335" w:rsidRPr="00A1057A" w:rsidRDefault="00705335" w:rsidP="00612D61">
      <w:pPr>
        <w:pStyle w:val="ListParagraph"/>
        <w:numPr>
          <w:ilvl w:val="0"/>
          <w:numId w:val="78"/>
        </w:numPr>
        <w:bidi w:val="0"/>
        <w:spacing w:after="0" w:line="240" w:lineRule="auto"/>
        <w:jc w:val="both"/>
        <w:rPr>
          <w:sz w:val="24"/>
          <w:szCs w:val="24"/>
        </w:rPr>
      </w:pPr>
      <w:r w:rsidRPr="00A1057A">
        <w:rPr>
          <w:sz w:val="24"/>
          <w:szCs w:val="24"/>
        </w:rPr>
        <w:t>Menyibukkan diri dalam perkara bid'ah merupakan sebab kemunduran dan jauh dari hakikat agama Islam.</w:t>
      </w:r>
    </w:p>
    <w:p w:rsidR="00705335" w:rsidRPr="00E21B30" w:rsidRDefault="00705335" w:rsidP="00705335">
      <w:pPr>
        <w:spacing w:after="0" w:line="240" w:lineRule="auto"/>
        <w:ind w:left="17"/>
        <w:jc w:val="center"/>
        <w:rPr>
          <w:rFonts w:eastAsia="Times New Roman" w:cs="AL-Mohanad"/>
          <w:sz w:val="20"/>
          <w:szCs w:val="20"/>
        </w:rPr>
      </w:pPr>
      <w:r w:rsidRPr="00E21B30">
        <w:rPr>
          <w:rFonts w:eastAsia="Times New Roman" w:cs="AL-Mohanad" w:hint="cs"/>
          <w:sz w:val="20"/>
          <w:szCs w:val="20"/>
          <w:rtl/>
        </w:rPr>
        <w:t>*****</w:t>
      </w:r>
    </w:p>
    <w:p w:rsidR="00705335" w:rsidRPr="00293CC1" w:rsidRDefault="00705335" w:rsidP="00705335">
      <w:pPr>
        <w:pStyle w:val="Heading1"/>
        <w:bidi w:val="0"/>
        <w:spacing w:before="0"/>
        <w:jc w:val="center"/>
        <w:rPr>
          <w:rFonts w:ascii="GoudyHandtooled BT" w:hAnsi="GoudyHandtooled BT"/>
          <w:b w:val="0"/>
          <w:bCs w:val="0"/>
          <w:color w:val="auto"/>
          <w:sz w:val="22"/>
          <w:szCs w:val="22"/>
        </w:rPr>
      </w:pPr>
      <w:bookmarkStart w:id="25" w:name="_Toc406885259"/>
      <w:r w:rsidRPr="00293CC1">
        <w:rPr>
          <w:rFonts w:ascii="GoudyHandtooled BT" w:hAnsi="GoudyHandtooled BT"/>
          <w:b w:val="0"/>
          <w:bCs w:val="0"/>
          <w:color w:val="auto"/>
          <w:sz w:val="22"/>
          <w:szCs w:val="22"/>
        </w:rPr>
        <w:t>( 12 )</w:t>
      </w:r>
      <w:bookmarkEnd w:id="25"/>
    </w:p>
    <w:p w:rsidR="00705335" w:rsidRDefault="00705335" w:rsidP="00705335">
      <w:pPr>
        <w:pStyle w:val="Heading1"/>
        <w:bidi w:val="0"/>
        <w:spacing w:before="0" w:after="120"/>
        <w:jc w:val="center"/>
        <w:rPr>
          <w:rFonts w:ascii="GoudyHandtooled BT" w:hAnsi="GoudyHandtooled BT"/>
          <w:b w:val="0"/>
          <w:bCs w:val="0"/>
          <w:color w:val="auto"/>
          <w:sz w:val="22"/>
          <w:szCs w:val="22"/>
        </w:rPr>
      </w:pPr>
      <w:bookmarkStart w:id="26" w:name="_Toc406885260"/>
      <w:r w:rsidRPr="00293CC1">
        <w:rPr>
          <w:rFonts w:ascii="GoudyHandtooled BT" w:hAnsi="GoudyHandtooled BT"/>
          <w:b w:val="0"/>
          <w:bCs w:val="0"/>
          <w:color w:val="auto"/>
          <w:sz w:val="22"/>
          <w:szCs w:val="22"/>
        </w:rPr>
        <w:t>Do'a Apa Yang Paling Banyak Dipanjatkan Rasulullah ?</w:t>
      </w:r>
      <w:bookmarkEnd w:id="26"/>
    </w:p>
    <w:p w:rsidR="00705335" w:rsidRPr="00ED513F" w:rsidRDefault="00B51535" w:rsidP="00B51535">
      <w:pPr>
        <w:pStyle w:val="Heading1"/>
        <w:spacing w:before="0"/>
        <w:jc w:val="lowKashida"/>
        <w:rPr>
          <w:rFonts w:cs="AL-Mohanad"/>
          <w:color w:val="auto"/>
          <w:sz w:val="24"/>
          <w:szCs w:val="24"/>
        </w:rPr>
      </w:pPr>
      <w:r w:rsidRPr="00ED513F">
        <w:rPr>
          <w:rFonts w:cs="KFGQPC Uthman Taha Naskh" w:hint="cs"/>
          <w:color w:val="auto"/>
          <w:sz w:val="24"/>
          <w:szCs w:val="24"/>
          <w:rtl/>
        </w:rPr>
        <w:t>عَنْ</w:t>
      </w:r>
      <w:r w:rsidRPr="00ED513F">
        <w:rPr>
          <w:rFonts w:cs="KFGQPC Uthman Taha Naskh"/>
          <w:color w:val="auto"/>
          <w:sz w:val="24"/>
          <w:szCs w:val="24"/>
          <w:rtl/>
        </w:rPr>
        <w:t xml:space="preserve"> </w:t>
      </w:r>
      <w:r w:rsidRPr="00ED513F">
        <w:rPr>
          <w:rFonts w:cs="KFGQPC Uthman Taha Naskh" w:hint="cs"/>
          <w:color w:val="auto"/>
          <w:sz w:val="24"/>
          <w:szCs w:val="24"/>
          <w:rtl/>
        </w:rPr>
        <w:t>أَنَسٍ</w:t>
      </w:r>
      <w:r w:rsidRPr="00ED513F">
        <w:rPr>
          <w:rFonts w:cs="KFGQPC Uthman Taha Naskh"/>
          <w:color w:val="auto"/>
          <w:sz w:val="24"/>
          <w:szCs w:val="24"/>
          <w:rtl/>
        </w:rPr>
        <w:t xml:space="preserve"> </w:t>
      </w:r>
      <w:r w:rsidRPr="00ED513F">
        <w:rPr>
          <w:rFonts w:cs="AL-Mohanad"/>
          <w:color w:val="auto"/>
          <w:sz w:val="24"/>
          <w:szCs w:val="24"/>
        </w:rPr>
        <w:sym w:font="AGA Arabesque" w:char="0074"/>
      </w:r>
      <w:r w:rsidRPr="00ED513F">
        <w:rPr>
          <w:rFonts w:cs="KFGQPC Uthman Taha Naskh"/>
          <w:color w:val="auto"/>
          <w:sz w:val="24"/>
          <w:szCs w:val="24"/>
          <w:rtl/>
        </w:rPr>
        <w:t xml:space="preserve"> </w:t>
      </w:r>
      <w:r w:rsidRPr="00ED513F">
        <w:rPr>
          <w:rFonts w:cs="KFGQPC Uthman Taha Naskh" w:hint="cs"/>
          <w:color w:val="auto"/>
          <w:sz w:val="24"/>
          <w:szCs w:val="24"/>
          <w:rtl/>
        </w:rPr>
        <w:t>قَالَ</w:t>
      </w:r>
      <w:r w:rsidRPr="00ED513F">
        <w:rPr>
          <w:rFonts w:cs="KFGQPC Uthman Taha Naskh"/>
          <w:color w:val="auto"/>
          <w:sz w:val="24"/>
          <w:szCs w:val="24"/>
          <w:rtl/>
        </w:rPr>
        <w:t xml:space="preserve">:  </w:t>
      </w:r>
      <w:r w:rsidRPr="00ED513F">
        <w:rPr>
          <w:rFonts w:cs="KFGQPC Uthman Taha Naskh" w:hint="cs"/>
          <w:color w:val="auto"/>
          <w:sz w:val="24"/>
          <w:szCs w:val="24"/>
          <w:rtl/>
        </w:rPr>
        <w:t>كَانَ</w:t>
      </w:r>
      <w:r w:rsidRPr="00ED513F">
        <w:rPr>
          <w:rFonts w:cs="KFGQPC Uthman Taha Naskh"/>
          <w:color w:val="auto"/>
          <w:sz w:val="24"/>
          <w:szCs w:val="24"/>
          <w:rtl/>
        </w:rPr>
        <w:t xml:space="preserve"> </w:t>
      </w:r>
      <w:r w:rsidRPr="00ED513F">
        <w:rPr>
          <w:rFonts w:cs="KFGQPC Uthman Taha Naskh" w:hint="cs"/>
          <w:color w:val="auto"/>
          <w:sz w:val="24"/>
          <w:szCs w:val="24"/>
          <w:rtl/>
        </w:rPr>
        <w:t>أَكْثَرُ</w:t>
      </w:r>
      <w:r w:rsidRPr="00ED513F">
        <w:rPr>
          <w:rFonts w:cs="KFGQPC Uthman Taha Naskh"/>
          <w:color w:val="auto"/>
          <w:sz w:val="24"/>
          <w:szCs w:val="24"/>
          <w:rtl/>
        </w:rPr>
        <w:t xml:space="preserve"> </w:t>
      </w:r>
      <w:r w:rsidRPr="00ED513F">
        <w:rPr>
          <w:rFonts w:cs="KFGQPC Uthman Taha Naskh" w:hint="cs"/>
          <w:color w:val="auto"/>
          <w:sz w:val="24"/>
          <w:szCs w:val="24"/>
          <w:rtl/>
        </w:rPr>
        <w:t>دُعَاءِ</w:t>
      </w:r>
      <w:r w:rsidRPr="00ED513F">
        <w:rPr>
          <w:rFonts w:cs="KFGQPC Uthman Taha Naskh"/>
          <w:color w:val="auto"/>
          <w:sz w:val="24"/>
          <w:szCs w:val="24"/>
          <w:rtl/>
        </w:rPr>
        <w:t xml:space="preserve"> </w:t>
      </w:r>
      <w:r w:rsidRPr="00ED513F">
        <w:rPr>
          <w:rFonts w:cs="KFGQPC Uthman Taha Naskh" w:hint="cs"/>
          <w:color w:val="auto"/>
          <w:sz w:val="24"/>
          <w:szCs w:val="24"/>
          <w:rtl/>
        </w:rPr>
        <w:t>النَّبيِّ</w:t>
      </w:r>
      <w:r w:rsidRPr="00ED513F">
        <w:rPr>
          <w:rFonts w:cs="KFGQPC Uthman Taha Naskh"/>
          <w:color w:val="auto"/>
          <w:sz w:val="24"/>
          <w:szCs w:val="24"/>
          <w:rtl/>
        </w:rPr>
        <w:t xml:space="preserve"> </w:t>
      </w:r>
      <w:r w:rsidRPr="00ED513F">
        <w:rPr>
          <w:rFonts w:asciiTheme="minorBidi" w:hAnsiTheme="minorBidi" w:cs="AL-Mohanad"/>
          <w:color w:val="auto"/>
          <w:sz w:val="24"/>
          <w:szCs w:val="24"/>
        </w:rPr>
        <w:sym w:font="AGA Arabesque" w:char="0072"/>
      </w:r>
      <w:r w:rsidRPr="00ED513F">
        <w:rPr>
          <w:rFonts w:cs="KFGQPC Uthman Taha Naskh"/>
          <w:color w:val="auto"/>
          <w:sz w:val="24"/>
          <w:szCs w:val="24"/>
          <w:rtl/>
        </w:rPr>
        <w:t xml:space="preserve"> </w:t>
      </w:r>
      <w:r w:rsidRPr="00ED513F">
        <w:rPr>
          <w:rFonts w:cs="KFGQPC Uthman Taha Naskh" w:hint="cs"/>
          <w:color w:val="auto"/>
          <w:sz w:val="24"/>
          <w:szCs w:val="24"/>
          <w:rtl/>
        </w:rPr>
        <w:t>اَللَّهُمَّ</w:t>
      </w:r>
      <w:r w:rsidRPr="00ED513F">
        <w:rPr>
          <w:rFonts w:cs="KFGQPC Uthman Taha Naskh"/>
          <w:color w:val="auto"/>
          <w:sz w:val="24"/>
          <w:szCs w:val="24"/>
          <w:rtl/>
        </w:rPr>
        <w:t xml:space="preserve">!  </w:t>
      </w:r>
      <w:r w:rsidR="00705335" w:rsidRPr="00ED513F">
        <w:rPr>
          <w:rFonts w:ascii="QCF_BSML" w:hAnsi="QCF_BSML" w:cs="QCF_BSML"/>
          <w:color w:val="auto"/>
          <w:sz w:val="24"/>
          <w:szCs w:val="24"/>
          <w:rtl/>
        </w:rPr>
        <w:t>ﭽ</w:t>
      </w:r>
      <w:r w:rsidR="00705335" w:rsidRPr="00ED513F">
        <w:rPr>
          <w:rFonts w:ascii="QCF_P031" w:hAnsi="QCF_P031" w:cs="QCF_P031"/>
          <w:color w:val="auto"/>
          <w:sz w:val="24"/>
          <w:szCs w:val="24"/>
          <w:rtl/>
        </w:rPr>
        <w:t>ﯜ</w:t>
      </w:r>
      <w:r w:rsidR="00705335" w:rsidRPr="00ED513F">
        <w:rPr>
          <w:rFonts w:ascii="QCF_P031" w:hAnsi="QCF_P031" w:cs="QCF_P031" w:hint="cs"/>
          <w:color w:val="auto"/>
          <w:sz w:val="24"/>
          <w:szCs w:val="24"/>
          <w:rtl/>
        </w:rPr>
        <w:t xml:space="preserve"> </w:t>
      </w:r>
      <w:r w:rsidR="00705335" w:rsidRPr="00ED513F">
        <w:rPr>
          <w:rFonts w:ascii="QCF_P031" w:hAnsi="QCF_P031" w:cs="QCF_P031"/>
          <w:color w:val="auto"/>
          <w:sz w:val="24"/>
          <w:szCs w:val="24"/>
          <w:rtl/>
        </w:rPr>
        <w:t xml:space="preserve">ﯝ  ﯞ  ﯟ   ﯠ  ﯡ  ﯢ  ﯣ ﯤ  ﯥ  ﯦ </w:t>
      </w:r>
      <w:r w:rsidR="00705335" w:rsidRPr="00ED513F">
        <w:rPr>
          <w:rFonts w:ascii="QCF_BSML" w:hAnsi="QCF_BSML" w:cs="QCF_BSML"/>
          <w:color w:val="auto"/>
          <w:sz w:val="24"/>
          <w:szCs w:val="24"/>
          <w:rtl/>
        </w:rPr>
        <w:t>ﭼ</w:t>
      </w:r>
      <w:r w:rsidR="00705335" w:rsidRPr="00ED513F">
        <w:rPr>
          <w:rFonts w:ascii="Arial" w:hAnsi="Arial" w:cs="Arial" w:hint="cs"/>
          <w:color w:val="auto"/>
          <w:sz w:val="24"/>
          <w:szCs w:val="24"/>
          <w:rtl/>
        </w:rPr>
        <w:t xml:space="preserve">, </w:t>
      </w:r>
      <w:r w:rsidR="00705335" w:rsidRPr="00ED513F">
        <w:rPr>
          <w:rFonts w:cs="KFGQPC Uthman Taha Naskh" w:hint="cs"/>
          <w:color w:val="auto"/>
          <w:sz w:val="24"/>
          <w:szCs w:val="24"/>
          <w:rtl/>
        </w:rPr>
        <w:t>(</w:t>
      </w:r>
      <w:r w:rsidR="00705335" w:rsidRPr="00ED513F">
        <w:rPr>
          <w:rFonts w:cs="KFGQPC Uthman Taha Naskh"/>
          <w:color w:val="auto"/>
          <w:sz w:val="24"/>
          <w:szCs w:val="24"/>
          <w:rtl/>
        </w:rPr>
        <w:t xml:space="preserve">البقرة: </w:t>
      </w:r>
      <w:r w:rsidR="00705335" w:rsidRPr="00ED513F">
        <w:rPr>
          <w:rFonts w:ascii="Times New Roman" w:hAnsi="Times New Roman" w:cs="KFGQPC Uthman Taha Naskh" w:hint="cs"/>
          <w:color w:val="auto"/>
          <w:sz w:val="24"/>
          <w:szCs w:val="24"/>
          <w:rtl/>
        </w:rPr>
        <w:t>٢٠١</w:t>
      </w:r>
      <w:r w:rsidR="00705335" w:rsidRPr="00ED513F">
        <w:rPr>
          <w:rFonts w:cs="KFGQPC Uthman Taha Naskh" w:hint="cs"/>
          <w:color w:val="auto"/>
          <w:sz w:val="24"/>
          <w:szCs w:val="24"/>
          <w:rtl/>
        </w:rPr>
        <w:t>).</w:t>
      </w:r>
      <w:r w:rsidR="00705335" w:rsidRPr="00ED513F">
        <w:rPr>
          <w:rFonts w:ascii="Arial" w:hAnsi="Arial" w:cs="Arial" w:hint="cs"/>
          <w:color w:val="auto"/>
          <w:sz w:val="24"/>
          <w:szCs w:val="24"/>
          <w:rtl/>
        </w:rPr>
        <w:t xml:space="preserve">  </w:t>
      </w:r>
    </w:p>
    <w:p w:rsidR="00705335" w:rsidRPr="00D4021C" w:rsidRDefault="00705335" w:rsidP="00ED513F">
      <w:pPr>
        <w:spacing w:after="0" w:line="240" w:lineRule="auto"/>
        <w:jc w:val="both"/>
        <w:rPr>
          <w:rFonts w:cs="AL-Mohanad"/>
          <w:sz w:val="24"/>
          <w:szCs w:val="24"/>
          <w:rtl/>
        </w:rPr>
      </w:pPr>
      <w:r w:rsidRPr="00D4021C">
        <w:rPr>
          <w:rFonts w:cs="AL-Mohanad" w:hint="cs"/>
          <w:sz w:val="24"/>
          <w:szCs w:val="24"/>
          <w:rtl/>
        </w:rPr>
        <w:t>(صحيح البخاري, رقم الحديث 6389, وصحيح مسلم, رقم الحديث 23- (2688), واللفظ للبخاري).</w:t>
      </w:r>
    </w:p>
    <w:p w:rsidR="00705335" w:rsidRPr="00A1057A" w:rsidRDefault="00705335" w:rsidP="00ED513F">
      <w:pPr>
        <w:bidi w:val="0"/>
        <w:spacing w:after="0"/>
        <w:jc w:val="both"/>
        <w:rPr>
          <w:rFonts w:eastAsia="Times New Roman" w:cs="AL-Mohanad"/>
          <w:sz w:val="24"/>
          <w:szCs w:val="24"/>
        </w:rPr>
      </w:pPr>
      <w:r w:rsidRPr="00A1057A">
        <w:rPr>
          <w:rFonts w:eastAsia="Times New Roman" w:cs="AL-Mohanad"/>
          <w:sz w:val="24"/>
          <w:szCs w:val="24"/>
        </w:rPr>
        <w:t>Dari Anas</w:t>
      </w:r>
      <w:r>
        <w:rPr>
          <w:rFonts w:cs="AL-Mohanad"/>
          <w:sz w:val="32"/>
          <w:szCs w:val="32"/>
        </w:rPr>
        <w:t xml:space="preserve"> </w:t>
      </w:r>
      <w:r w:rsidRPr="00A1057A">
        <w:rPr>
          <w:rFonts w:cs="AL-Mohanad"/>
          <w:sz w:val="32"/>
          <w:szCs w:val="32"/>
        </w:rPr>
        <w:sym w:font="AGA Arabesque" w:char="0074"/>
      </w:r>
      <w:r w:rsidRPr="00A1057A">
        <w:rPr>
          <w:rFonts w:eastAsia="Times New Roman" w:cs="AL-Mohanad"/>
          <w:sz w:val="24"/>
          <w:szCs w:val="24"/>
        </w:rPr>
        <w:t xml:space="preserve"> ia berkata : </w:t>
      </w:r>
      <w:r w:rsidRPr="00A1057A">
        <w:rPr>
          <w:rFonts w:eastAsia="Times New Roman" w:cs="AL-Mohanad"/>
          <w:i/>
          <w:iCs/>
          <w:sz w:val="24"/>
          <w:szCs w:val="24"/>
        </w:rPr>
        <w:t>" Do'a yang paling banyak dibaca oleh Rasulullah yaitu : Ya Allah ! Wahai Tuhan kami, berikanlah kepada kami kebaikan di dunia dan kebaikan di akhirat serta lindungilah kami dari siksa neraka ".</w:t>
      </w:r>
    </w:p>
    <w:p w:rsidR="00705335" w:rsidRPr="00A1057A" w:rsidRDefault="00705335" w:rsidP="00705335">
      <w:pPr>
        <w:bidi w:val="0"/>
        <w:jc w:val="both"/>
        <w:rPr>
          <w:rFonts w:eastAsia="Times New Roman" w:cs="AL-Mohanad"/>
          <w:sz w:val="20"/>
          <w:szCs w:val="20"/>
        </w:rPr>
      </w:pPr>
      <w:r w:rsidRPr="00A1057A">
        <w:rPr>
          <w:rFonts w:eastAsia="Times New Roman" w:cs="AL-Mohanad"/>
          <w:sz w:val="20"/>
          <w:szCs w:val="20"/>
        </w:rPr>
        <w:t>( Shahih Bukhari No.6389 dan Shahih Muslim No.23-(2688). Ini riwayat Bukhari ).</w:t>
      </w:r>
    </w:p>
    <w:p w:rsidR="00705335" w:rsidRPr="00A1057A" w:rsidRDefault="00705335" w:rsidP="00594FEB">
      <w:pPr>
        <w:bidi w:val="0"/>
        <w:spacing w:after="0"/>
        <w:jc w:val="both"/>
        <w:rPr>
          <w:b/>
          <w:bCs/>
          <w:sz w:val="24"/>
          <w:szCs w:val="24"/>
        </w:rPr>
      </w:pPr>
      <w:r w:rsidRPr="00A1057A">
        <w:rPr>
          <w:b/>
          <w:bCs/>
          <w:sz w:val="24"/>
          <w:szCs w:val="24"/>
        </w:rPr>
        <w:sym w:font="Wingdings" w:char="F0D8"/>
      </w:r>
      <w:r w:rsidRPr="00A1057A">
        <w:rPr>
          <w:b/>
          <w:bCs/>
          <w:sz w:val="24"/>
          <w:szCs w:val="24"/>
        </w:rPr>
        <w:t xml:space="preserve"> Perawi hadits</w:t>
      </w:r>
      <w:r w:rsidRPr="00A1057A">
        <w:rPr>
          <w:b/>
          <w:bCs/>
          <w:sz w:val="24"/>
          <w:szCs w:val="24"/>
        </w:rPr>
        <w:tab/>
        <w:t xml:space="preserve">:  </w:t>
      </w:r>
      <w:r w:rsidR="00594FEB" w:rsidRPr="00594FEB">
        <w:rPr>
          <w:b/>
          <w:bCs/>
          <w:sz w:val="24"/>
          <w:szCs w:val="24"/>
        </w:rPr>
        <w:t xml:space="preserve">Lihat hadits no. </w:t>
      </w:r>
      <w:r w:rsidR="00594FEB">
        <w:rPr>
          <w:b/>
          <w:bCs/>
          <w:sz w:val="24"/>
          <w:szCs w:val="24"/>
        </w:rPr>
        <w:t>8</w:t>
      </w:r>
      <w:r w:rsidR="00594FEB" w:rsidRPr="00594FEB">
        <w:rPr>
          <w:b/>
          <w:bCs/>
          <w:sz w:val="24"/>
          <w:szCs w:val="24"/>
        </w:rPr>
        <w:t xml:space="preserve">                                                                                                                                                         </w:t>
      </w:r>
      <w:r w:rsidRPr="00A1057A">
        <w:rPr>
          <w:b/>
          <w:bCs/>
          <w:sz w:val="24"/>
          <w:szCs w:val="24"/>
        </w:rPr>
        <w:t xml:space="preserve"> </w:t>
      </w:r>
    </w:p>
    <w:p w:rsidR="00705335" w:rsidRDefault="00705335" w:rsidP="00705335">
      <w:pPr>
        <w:bidi w:val="0"/>
        <w:spacing w:after="0"/>
        <w:jc w:val="both"/>
        <w:rPr>
          <w:b/>
          <w:bCs/>
        </w:rPr>
      </w:pPr>
      <w:r w:rsidRPr="00745204">
        <w:rPr>
          <w:b/>
          <w:bCs/>
        </w:rPr>
        <w:sym w:font="Wingdings" w:char="F0D8"/>
      </w:r>
      <w:r w:rsidRPr="00745204">
        <w:rPr>
          <w:b/>
          <w:bCs/>
        </w:rPr>
        <w:t xml:space="preserve"> </w:t>
      </w:r>
      <w:r w:rsidRPr="00A1057A">
        <w:rPr>
          <w:b/>
          <w:bCs/>
          <w:sz w:val="24"/>
          <w:szCs w:val="24"/>
        </w:rPr>
        <w:t>Beberapa faedah hadits ini adalah :</w:t>
      </w:r>
    </w:p>
    <w:p w:rsidR="00705335" w:rsidRPr="00A1057A" w:rsidRDefault="00705335" w:rsidP="00612D61">
      <w:pPr>
        <w:pStyle w:val="ListParagraph"/>
        <w:numPr>
          <w:ilvl w:val="0"/>
          <w:numId w:val="79"/>
        </w:numPr>
        <w:bidi w:val="0"/>
        <w:spacing w:after="0" w:line="240" w:lineRule="auto"/>
        <w:jc w:val="both"/>
        <w:rPr>
          <w:sz w:val="24"/>
          <w:szCs w:val="24"/>
        </w:rPr>
      </w:pPr>
      <w:r w:rsidRPr="00A1057A">
        <w:rPr>
          <w:sz w:val="24"/>
          <w:szCs w:val="24"/>
        </w:rPr>
        <w:t xml:space="preserve">Islam adalah agama kedamaian, kebahagiaan, keselamatan di dunia dan akhirat bagi siapa yang </w:t>
      </w:r>
      <w:r w:rsidRPr="00A1057A">
        <w:rPr>
          <w:sz w:val="24"/>
          <w:szCs w:val="24"/>
        </w:rPr>
        <w:lastRenderedPageBreak/>
        <w:t>mengikuti ajarannya dengan jujur, ikhlas dan pengetahuan dalam segala perkara, baik akidah, syariat maupun akhlak.</w:t>
      </w:r>
    </w:p>
    <w:p w:rsidR="00705335" w:rsidRDefault="00705335" w:rsidP="00612D61">
      <w:pPr>
        <w:pStyle w:val="ListParagraph"/>
        <w:numPr>
          <w:ilvl w:val="0"/>
          <w:numId w:val="79"/>
        </w:numPr>
        <w:bidi w:val="0"/>
        <w:spacing w:line="240" w:lineRule="auto"/>
        <w:jc w:val="both"/>
        <w:rPr>
          <w:sz w:val="24"/>
          <w:szCs w:val="24"/>
        </w:rPr>
      </w:pPr>
      <w:r w:rsidRPr="00A1057A">
        <w:rPr>
          <w:sz w:val="24"/>
          <w:szCs w:val="24"/>
        </w:rPr>
        <w:t>Do'a ini mencakup kebaikan seluruhnya, maka hendaknya seorang muslim memperbanyak membaca do'a ini disertai dengan menjauhi perkara haram dan syubhat.</w:t>
      </w:r>
    </w:p>
    <w:p w:rsidR="00705335" w:rsidRPr="00A1057A" w:rsidRDefault="00705335" w:rsidP="00E927C8">
      <w:pPr>
        <w:pStyle w:val="ListParagraph"/>
        <w:spacing w:after="0" w:line="240" w:lineRule="auto"/>
        <w:ind w:left="17"/>
        <w:jc w:val="center"/>
        <w:rPr>
          <w:sz w:val="24"/>
          <w:szCs w:val="24"/>
        </w:rPr>
      </w:pPr>
      <w:r w:rsidRPr="00E21B30">
        <w:rPr>
          <w:rFonts w:eastAsia="Times New Roman" w:cs="AL-Mohanad" w:hint="cs"/>
          <w:sz w:val="20"/>
          <w:szCs w:val="20"/>
          <w:rtl/>
        </w:rPr>
        <w:t>*****</w:t>
      </w:r>
    </w:p>
    <w:p w:rsidR="00AA48A6" w:rsidRDefault="00AA48A6">
      <w:pPr>
        <w:bidi w:val="0"/>
        <w:rPr>
          <w:rFonts w:ascii="GoudyHandtooled BT" w:eastAsiaTheme="majorEastAsia" w:hAnsi="GoudyHandtooled BT" w:cstheme="majorBidi"/>
        </w:rPr>
      </w:pPr>
      <w:bookmarkStart w:id="27" w:name="_Toc406885261"/>
      <w:r>
        <w:rPr>
          <w:rFonts w:ascii="GoudyHandtooled BT" w:hAnsi="GoudyHandtooled BT"/>
          <w:b/>
          <w:bCs/>
        </w:rPr>
        <w:br w:type="page"/>
      </w:r>
    </w:p>
    <w:p w:rsidR="00705335" w:rsidRPr="009C117F" w:rsidRDefault="00705335" w:rsidP="00E927C8">
      <w:pPr>
        <w:pStyle w:val="Heading1"/>
        <w:bidi w:val="0"/>
        <w:spacing w:before="0"/>
        <w:jc w:val="center"/>
        <w:rPr>
          <w:rFonts w:ascii="GoudyHandtooled BT" w:hAnsi="GoudyHandtooled BT"/>
          <w:b w:val="0"/>
          <w:bCs w:val="0"/>
          <w:color w:val="auto"/>
          <w:sz w:val="22"/>
          <w:szCs w:val="22"/>
        </w:rPr>
      </w:pPr>
      <w:r w:rsidRPr="009C117F">
        <w:rPr>
          <w:rFonts w:ascii="GoudyHandtooled BT" w:hAnsi="GoudyHandtooled BT"/>
          <w:b w:val="0"/>
          <w:bCs w:val="0"/>
          <w:color w:val="auto"/>
          <w:sz w:val="22"/>
          <w:szCs w:val="22"/>
        </w:rPr>
        <w:lastRenderedPageBreak/>
        <w:t>( 13 )</w:t>
      </w:r>
      <w:bookmarkEnd w:id="27"/>
    </w:p>
    <w:p w:rsidR="00705335" w:rsidRDefault="00705335" w:rsidP="00705335">
      <w:pPr>
        <w:pStyle w:val="Heading1"/>
        <w:bidi w:val="0"/>
        <w:spacing w:before="0" w:after="120"/>
        <w:jc w:val="center"/>
        <w:rPr>
          <w:rFonts w:cs="AL-Mohanad"/>
          <w:sz w:val="32"/>
          <w:szCs w:val="32"/>
        </w:rPr>
      </w:pPr>
      <w:bookmarkStart w:id="28" w:name="_Toc406885262"/>
      <w:r w:rsidRPr="009C117F">
        <w:rPr>
          <w:rFonts w:ascii="GoudyHandtooled BT" w:hAnsi="GoudyHandtooled BT"/>
          <w:b w:val="0"/>
          <w:bCs w:val="0"/>
          <w:color w:val="auto"/>
          <w:sz w:val="22"/>
          <w:szCs w:val="22"/>
        </w:rPr>
        <w:t>Yang Paling Allah Cintai Dari Negeri-negeri Adalah Masjid-masjidnya</w:t>
      </w:r>
      <w:bookmarkEnd w:id="28"/>
    </w:p>
    <w:p w:rsidR="00705335" w:rsidRPr="006A2472" w:rsidRDefault="006C435B" w:rsidP="006C435B">
      <w:pPr>
        <w:pStyle w:val="Heading1"/>
        <w:spacing w:before="0" w:after="120"/>
        <w:jc w:val="both"/>
        <w:rPr>
          <w:rFonts w:cs="KFGQPC Uthman Taha Naskh"/>
          <w:b w:val="0"/>
          <w:bCs w:val="0"/>
          <w:color w:val="auto"/>
          <w:rtl/>
        </w:rPr>
      </w:pPr>
      <w:r w:rsidRPr="006C435B">
        <w:rPr>
          <w:rFonts w:cs="KFGQPC Uthman Taha Naskh" w:hint="cs"/>
          <w:b w:val="0"/>
          <w:bCs w:val="0"/>
          <w:color w:val="auto"/>
          <w:sz w:val="32"/>
          <w:szCs w:val="32"/>
          <w:rtl/>
        </w:rPr>
        <w:t>عَنْ</w:t>
      </w:r>
      <w:r w:rsidRPr="006C435B">
        <w:rPr>
          <w:rFonts w:cs="KFGQPC Uthman Taha Naskh"/>
          <w:b w:val="0"/>
          <w:bCs w:val="0"/>
          <w:color w:val="auto"/>
          <w:sz w:val="32"/>
          <w:szCs w:val="32"/>
          <w:rtl/>
        </w:rPr>
        <w:t xml:space="preserve"> </w:t>
      </w:r>
      <w:r w:rsidRPr="006C435B">
        <w:rPr>
          <w:rFonts w:cs="KFGQPC Uthman Taha Naskh" w:hint="cs"/>
          <w:b w:val="0"/>
          <w:bCs w:val="0"/>
          <w:color w:val="auto"/>
          <w:sz w:val="32"/>
          <w:szCs w:val="32"/>
          <w:rtl/>
        </w:rPr>
        <w:t>أَبيْ</w:t>
      </w:r>
      <w:r w:rsidRPr="006C435B">
        <w:rPr>
          <w:rFonts w:cs="KFGQPC Uthman Taha Naskh"/>
          <w:b w:val="0"/>
          <w:bCs w:val="0"/>
          <w:color w:val="auto"/>
          <w:sz w:val="32"/>
          <w:szCs w:val="32"/>
          <w:rtl/>
        </w:rPr>
        <w:t xml:space="preserve"> </w:t>
      </w:r>
      <w:r w:rsidRPr="006C435B">
        <w:rPr>
          <w:rFonts w:cs="KFGQPC Uthman Taha Naskh" w:hint="cs"/>
          <w:b w:val="0"/>
          <w:bCs w:val="0"/>
          <w:color w:val="auto"/>
          <w:sz w:val="32"/>
          <w:szCs w:val="32"/>
          <w:rtl/>
        </w:rPr>
        <w:t>هُرَيْرَةَ</w:t>
      </w:r>
      <w:r w:rsidRPr="006C435B">
        <w:rPr>
          <w:rFonts w:cs="KFGQPC Uthman Taha Naskh"/>
          <w:b w:val="0"/>
          <w:bCs w:val="0"/>
          <w:color w:val="auto"/>
          <w:sz w:val="32"/>
          <w:szCs w:val="32"/>
          <w:rtl/>
        </w:rPr>
        <w:t xml:space="preserve"> </w:t>
      </w:r>
      <w:r w:rsidRPr="006C435B">
        <w:rPr>
          <w:rFonts w:cs="AL-Mohanad"/>
          <w:b w:val="0"/>
          <w:bCs w:val="0"/>
          <w:color w:val="auto"/>
          <w:sz w:val="32"/>
          <w:szCs w:val="32"/>
        </w:rPr>
        <w:sym w:font="AGA Arabesque" w:char="0074"/>
      </w:r>
      <w:r w:rsidRPr="006C435B">
        <w:rPr>
          <w:rFonts w:cs="KFGQPC Uthman Taha Naskh"/>
          <w:b w:val="0"/>
          <w:bCs w:val="0"/>
          <w:color w:val="auto"/>
          <w:sz w:val="32"/>
          <w:szCs w:val="32"/>
          <w:rtl/>
        </w:rPr>
        <w:t xml:space="preserve"> </w:t>
      </w:r>
      <w:r w:rsidRPr="006C435B">
        <w:rPr>
          <w:rFonts w:cs="KFGQPC Uthman Taha Naskh" w:hint="cs"/>
          <w:b w:val="0"/>
          <w:bCs w:val="0"/>
          <w:color w:val="auto"/>
          <w:sz w:val="32"/>
          <w:szCs w:val="32"/>
          <w:rtl/>
        </w:rPr>
        <w:t>أَنَّ</w:t>
      </w:r>
      <w:r w:rsidRPr="006C435B">
        <w:rPr>
          <w:rFonts w:cs="KFGQPC Uthman Taha Naskh"/>
          <w:b w:val="0"/>
          <w:bCs w:val="0"/>
          <w:color w:val="auto"/>
          <w:sz w:val="32"/>
          <w:szCs w:val="32"/>
          <w:rtl/>
        </w:rPr>
        <w:t xml:space="preserve"> </w:t>
      </w:r>
      <w:r w:rsidRPr="006C435B">
        <w:rPr>
          <w:rFonts w:cs="KFGQPC Uthman Taha Naskh" w:hint="cs"/>
          <w:b w:val="0"/>
          <w:bCs w:val="0"/>
          <w:color w:val="auto"/>
          <w:sz w:val="32"/>
          <w:szCs w:val="32"/>
          <w:rtl/>
        </w:rPr>
        <w:t>رَسُوْلَ</w:t>
      </w:r>
      <w:r w:rsidRPr="006C435B">
        <w:rPr>
          <w:rFonts w:cs="KFGQPC Uthman Taha Naskh"/>
          <w:b w:val="0"/>
          <w:bCs w:val="0"/>
          <w:color w:val="auto"/>
          <w:sz w:val="32"/>
          <w:szCs w:val="32"/>
          <w:rtl/>
        </w:rPr>
        <w:t xml:space="preserve"> </w:t>
      </w:r>
      <w:r w:rsidRPr="006C435B">
        <w:rPr>
          <w:rFonts w:cs="KFGQPC Uthman Taha Naskh" w:hint="cs"/>
          <w:b w:val="0"/>
          <w:bCs w:val="0"/>
          <w:color w:val="auto"/>
          <w:sz w:val="32"/>
          <w:szCs w:val="32"/>
          <w:rtl/>
        </w:rPr>
        <w:t>اللهِ</w:t>
      </w:r>
      <w:r w:rsidRPr="006C435B">
        <w:rPr>
          <w:rFonts w:cs="KFGQPC Uthman Taha Naskh"/>
          <w:b w:val="0"/>
          <w:bCs w:val="0"/>
          <w:color w:val="auto"/>
          <w:sz w:val="32"/>
          <w:szCs w:val="32"/>
          <w:rtl/>
        </w:rPr>
        <w:t xml:space="preserve"> </w:t>
      </w:r>
      <w:r w:rsidRPr="006C435B">
        <w:rPr>
          <w:b w:val="0"/>
          <w:bCs w:val="0"/>
          <w:color w:val="auto"/>
        </w:rPr>
        <w:sym w:font="AGA Arabesque" w:char="0072"/>
      </w:r>
      <w:r w:rsidRPr="006C435B">
        <w:rPr>
          <w:rFonts w:cs="KFGQPC Uthman Taha Naskh"/>
          <w:b w:val="0"/>
          <w:bCs w:val="0"/>
          <w:color w:val="auto"/>
          <w:sz w:val="32"/>
          <w:szCs w:val="32"/>
          <w:rtl/>
        </w:rPr>
        <w:t xml:space="preserve"> </w:t>
      </w:r>
      <w:r w:rsidRPr="006C435B">
        <w:rPr>
          <w:rFonts w:cs="KFGQPC Uthman Taha Naskh" w:hint="cs"/>
          <w:b w:val="0"/>
          <w:bCs w:val="0"/>
          <w:color w:val="auto"/>
          <w:sz w:val="32"/>
          <w:szCs w:val="32"/>
          <w:rtl/>
        </w:rPr>
        <w:t>قَالَ</w:t>
      </w:r>
      <w:r w:rsidRPr="006C435B">
        <w:rPr>
          <w:rFonts w:cs="KFGQPC Uthman Taha Naskh"/>
          <w:b w:val="0"/>
          <w:bCs w:val="0"/>
          <w:color w:val="auto"/>
          <w:sz w:val="32"/>
          <w:szCs w:val="32"/>
          <w:rtl/>
        </w:rPr>
        <w:t>: "</w:t>
      </w:r>
      <w:r w:rsidRPr="006C435B">
        <w:rPr>
          <w:rFonts w:cs="KFGQPC Uthman Taha Naskh" w:hint="cs"/>
          <w:b w:val="0"/>
          <w:bCs w:val="0"/>
          <w:color w:val="auto"/>
          <w:sz w:val="32"/>
          <w:szCs w:val="32"/>
          <w:rtl/>
        </w:rPr>
        <w:t>أَحَبُّ</w:t>
      </w:r>
      <w:r w:rsidRPr="006C435B">
        <w:rPr>
          <w:rFonts w:cs="KFGQPC Uthman Taha Naskh"/>
          <w:b w:val="0"/>
          <w:bCs w:val="0"/>
          <w:color w:val="auto"/>
          <w:sz w:val="32"/>
          <w:szCs w:val="32"/>
          <w:rtl/>
        </w:rPr>
        <w:t xml:space="preserve"> </w:t>
      </w:r>
      <w:r w:rsidRPr="006C435B">
        <w:rPr>
          <w:rFonts w:cs="KFGQPC Uthman Taha Naskh" w:hint="cs"/>
          <w:b w:val="0"/>
          <w:bCs w:val="0"/>
          <w:color w:val="auto"/>
          <w:sz w:val="32"/>
          <w:szCs w:val="32"/>
          <w:rtl/>
        </w:rPr>
        <w:t>الْبِلاَدِ</w:t>
      </w:r>
      <w:r w:rsidRPr="006C435B">
        <w:rPr>
          <w:rFonts w:cs="KFGQPC Uthman Taha Naskh"/>
          <w:b w:val="0"/>
          <w:bCs w:val="0"/>
          <w:color w:val="auto"/>
          <w:sz w:val="32"/>
          <w:szCs w:val="32"/>
          <w:rtl/>
        </w:rPr>
        <w:t xml:space="preserve"> </w:t>
      </w:r>
      <w:r w:rsidRPr="006C435B">
        <w:rPr>
          <w:rFonts w:cs="KFGQPC Uthman Taha Naskh" w:hint="cs"/>
          <w:b w:val="0"/>
          <w:bCs w:val="0"/>
          <w:color w:val="auto"/>
          <w:sz w:val="32"/>
          <w:szCs w:val="32"/>
          <w:rtl/>
        </w:rPr>
        <w:t>إِلَى</w:t>
      </w:r>
      <w:r w:rsidRPr="006C435B">
        <w:rPr>
          <w:rFonts w:cs="KFGQPC Uthman Taha Naskh"/>
          <w:b w:val="0"/>
          <w:bCs w:val="0"/>
          <w:color w:val="auto"/>
          <w:sz w:val="32"/>
          <w:szCs w:val="32"/>
          <w:rtl/>
        </w:rPr>
        <w:t xml:space="preserve"> </w:t>
      </w:r>
      <w:r w:rsidRPr="006C435B">
        <w:rPr>
          <w:rFonts w:cs="KFGQPC Uthman Taha Naskh" w:hint="cs"/>
          <w:b w:val="0"/>
          <w:bCs w:val="0"/>
          <w:color w:val="auto"/>
          <w:sz w:val="32"/>
          <w:szCs w:val="32"/>
          <w:rtl/>
        </w:rPr>
        <w:t>اللَّهِ</w:t>
      </w:r>
      <w:r w:rsidRPr="006C435B">
        <w:rPr>
          <w:rFonts w:cs="KFGQPC Uthman Taha Naskh"/>
          <w:b w:val="0"/>
          <w:bCs w:val="0"/>
          <w:color w:val="auto"/>
          <w:sz w:val="32"/>
          <w:szCs w:val="32"/>
          <w:rtl/>
        </w:rPr>
        <w:t xml:space="preserve"> </w:t>
      </w:r>
      <w:r w:rsidRPr="006C435B">
        <w:rPr>
          <w:rFonts w:cs="KFGQPC Uthman Taha Naskh" w:hint="cs"/>
          <w:b w:val="0"/>
          <w:bCs w:val="0"/>
          <w:color w:val="auto"/>
          <w:sz w:val="32"/>
          <w:szCs w:val="32"/>
          <w:rtl/>
        </w:rPr>
        <w:t>مَسَاجِدُهَا،</w:t>
      </w:r>
      <w:r w:rsidRPr="006C435B">
        <w:rPr>
          <w:rFonts w:cs="KFGQPC Uthman Taha Naskh"/>
          <w:b w:val="0"/>
          <w:bCs w:val="0"/>
          <w:color w:val="auto"/>
          <w:sz w:val="32"/>
          <w:szCs w:val="32"/>
          <w:rtl/>
        </w:rPr>
        <w:t xml:space="preserve"> </w:t>
      </w:r>
      <w:r w:rsidRPr="006C435B">
        <w:rPr>
          <w:rFonts w:cs="KFGQPC Uthman Taha Naskh" w:hint="cs"/>
          <w:b w:val="0"/>
          <w:bCs w:val="0"/>
          <w:color w:val="auto"/>
          <w:sz w:val="32"/>
          <w:szCs w:val="32"/>
          <w:rtl/>
        </w:rPr>
        <w:t>وَأَبْغَضُ</w:t>
      </w:r>
      <w:r w:rsidRPr="006C435B">
        <w:rPr>
          <w:rFonts w:cs="KFGQPC Uthman Taha Naskh"/>
          <w:b w:val="0"/>
          <w:bCs w:val="0"/>
          <w:color w:val="auto"/>
          <w:sz w:val="32"/>
          <w:szCs w:val="32"/>
          <w:rtl/>
        </w:rPr>
        <w:t xml:space="preserve"> </w:t>
      </w:r>
      <w:r w:rsidRPr="006C435B">
        <w:rPr>
          <w:rFonts w:cs="KFGQPC Uthman Taha Naskh" w:hint="cs"/>
          <w:b w:val="0"/>
          <w:bCs w:val="0"/>
          <w:color w:val="auto"/>
          <w:sz w:val="32"/>
          <w:szCs w:val="32"/>
          <w:rtl/>
        </w:rPr>
        <w:t>الْبِلاَدِ</w:t>
      </w:r>
      <w:r w:rsidRPr="006C435B">
        <w:rPr>
          <w:rFonts w:cs="KFGQPC Uthman Taha Naskh"/>
          <w:b w:val="0"/>
          <w:bCs w:val="0"/>
          <w:color w:val="auto"/>
          <w:sz w:val="32"/>
          <w:szCs w:val="32"/>
          <w:rtl/>
        </w:rPr>
        <w:t xml:space="preserve"> </w:t>
      </w:r>
      <w:r w:rsidRPr="006C435B">
        <w:rPr>
          <w:rFonts w:cs="KFGQPC Uthman Taha Naskh" w:hint="cs"/>
          <w:b w:val="0"/>
          <w:bCs w:val="0"/>
          <w:color w:val="auto"/>
          <w:sz w:val="32"/>
          <w:szCs w:val="32"/>
          <w:rtl/>
        </w:rPr>
        <w:t>إِلَى</w:t>
      </w:r>
      <w:r w:rsidRPr="006C435B">
        <w:rPr>
          <w:rFonts w:cs="KFGQPC Uthman Taha Naskh"/>
          <w:b w:val="0"/>
          <w:bCs w:val="0"/>
          <w:color w:val="auto"/>
          <w:sz w:val="32"/>
          <w:szCs w:val="32"/>
          <w:rtl/>
        </w:rPr>
        <w:t xml:space="preserve"> </w:t>
      </w:r>
      <w:r w:rsidRPr="006C435B">
        <w:rPr>
          <w:rFonts w:cs="KFGQPC Uthman Taha Naskh" w:hint="cs"/>
          <w:b w:val="0"/>
          <w:bCs w:val="0"/>
          <w:color w:val="auto"/>
          <w:sz w:val="32"/>
          <w:szCs w:val="32"/>
          <w:rtl/>
        </w:rPr>
        <w:t>اللَّهِ</w:t>
      </w:r>
      <w:r w:rsidRPr="006C435B">
        <w:rPr>
          <w:rFonts w:cs="KFGQPC Uthman Taha Naskh"/>
          <w:b w:val="0"/>
          <w:bCs w:val="0"/>
          <w:color w:val="auto"/>
          <w:sz w:val="32"/>
          <w:szCs w:val="32"/>
          <w:rtl/>
        </w:rPr>
        <w:t xml:space="preserve"> </w:t>
      </w:r>
      <w:r w:rsidRPr="006C435B">
        <w:rPr>
          <w:rFonts w:cs="KFGQPC Uthman Taha Naskh" w:hint="cs"/>
          <w:b w:val="0"/>
          <w:bCs w:val="0"/>
          <w:color w:val="auto"/>
          <w:sz w:val="32"/>
          <w:szCs w:val="32"/>
          <w:rtl/>
        </w:rPr>
        <w:t>أَسْوَاقُهَا</w:t>
      </w:r>
      <w:r w:rsidRPr="006C435B">
        <w:rPr>
          <w:rFonts w:cs="KFGQPC Uthman Taha Naskh"/>
          <w:b w:val="0"/>
          <w:bCs w:val="0"/>
          <w:color w:val="auto"/>
          <w:sz w:val="32"/>
          <w:szCs w:val="32"/>
          <w:rtl/>
        </w:rPr>
        <w:t>".</w:t>
      </w:r>
      <w:r w:rsidRPr="006C435B">
        <w:rPr>
          <w:rFonts w:cs="KFGQPC Uthman Taha Naskh"/>
          <w:b w:val="0"/>
          <w:bCs w:val="0"/>
          <w:color w:val="auto"/>
          <w:sz w:val="32"/>
          <w:szCs w:val="32"/>
          <w:rtl/>
        </w:rPr>
        <w:tab/>
      </w:r>
    </w:p>
    <w:p w:rsidR="00705335" w:rsidRPr="00D4021C" w:rsidRDefault="00705335" w:rsidP="006A2472">
      <w:pPr>
        <w:spacing w:after="120" w:line="240" w:lineRule="auto"/>
        <w:jc w:val="both"/>
        <w:rPr>
          <w:rFonts w:cs="AL-Mohanad"/>
          <w:sz w:val="24"/>
          <w:szCs w:val="24"/>
          <w:rtl/>
        </w:rPr>
      </w:pPr>
      <w:r w:rsidRPr="00D4021C">
        <w:rPr>
          <w:rFonts w:cs="AL-Mohanad" w:hint="cs"/>
          <w:sz w:val="24"/>
          <w:szCs w:val="24"/>
          <w:rtl/>
        </w:rPr>
        <w:t xml:space="preserve">(صحيح مسلم, رقم الحديث </w:t>
      </w:r>
      <w:r w:rsidRPr="00D4021C">
        <w:rPr>
          <w:rFonts w:cs="AL-Mohanad" w:hint="cs"/>
          <w:sz w:val="24"/>
          <w:szCs w:val="24"/>
          <w:rtl/>
        </w:rPr>
        <w:tab/>
        <w:t>288 -(671) ).</w:t>
      </w:r>
    </w:p>
    <w:p w:rsidR="00705335" w:rsidRPr="00A1057A" w:rsidRDefault="00705335" w:rsidP="0070659D">
      <w:pPr>
        <w:bidi w:val="0"/>
        <w:spacing w:after="120"/>
        <w:jc w:val="both"/>
        <w:rPr>
          <w:rFonts w:eastAsia="Times New Roman" w:cs="AL-Mohanad"/>
          <w:sz w:val="24"/>
          <w:szCs w:val="24"/>
        </w:rPr>
      </w:pPr>
      <w:r w:rsidRPr="00A1057A">
        <w:rPr>
          <w:rFonts w:eastAsia="Times New Roman" w:cs="AL-Mohanad"/>
          <w:sz w:val="24"/>
          <w:szCs w:val="24"/>
        </w:rPr>
        <w:t xml:space="preserve">Dari Abu Hurairah </w:t>
      </w:r>
      <w:r w:rsidR="00B95CFF" w:rsidRPr="00B95CFF">
        <w:rPr>
          <w:rFonts w:cs="AL-Mohanad"/>
          <w:sz w:val="32"/>
          <w:szCs w:val="32"/>
        </w:rPr>
        <w:sym w:font="AGA Arabesque" w:char="0074"/>
      </w:r>
      <w:r w:rsidR="00B95CFF">
        <w:rPr>
          <w:rFonts w:eastAsia="Times New Roman" w:cs="AL-Mohanad"/>
          <w:sz w:val="24"/>
          <w:szCs w:val="24"/>
        </w:rPr>
        <w:t xml:space="preserve"> </w:t>
      </w:r>
      <w:r w:rsidRPr="00A1057A">
        <w:rPr>
          <w:rFonts w:eastAsia="Times New Roman" w:cs="AL-Mohanad"/>
          <w:sz w:val="24"/>
          <w:szCs w:val="24"/>
        </w:rPr>
        <w:t xml:space="preserve">bahwa Rasulullah </w:t>
      </w:r>
      <w:r w:rsidR="0070659D" w:rsidRPr="00AE6468">
        <w:rPr>
          <w:rFonts w:asciiTheme="minorBidi" w:hAnsiTheme="minorBidi" w:cs="AL-Mohanad"/>
          <w:sz w:val="32"/>
          <w:szCs w:val="32"/>
        </w:rPr>
        <w:sym w:font="AGA Arabesque" w:char="0072"/>
      </w:r>
      <w:r>
        <w:rPr>
          <w:rFonts w:asciiTheme="minorBidi" w:hAnsiTheme="minorBidi" w:cs="AL-Mohanad"/>
          <w:sz w:val="32"/>
          <w:szCs w:val="32"/>
        </w:rPr>
        <w:t xml:space="preserve"> </w:t>
      </w:r>
      <w:r w:rsidRPr="00A1057A">
        <w:rPr>
          <w:rFonts w:eastAsia="Times New Roman" w:cs="AL-Mohanad"/>
          <w:sz w:val="24"/>
          <w:szCs w:val="24"/>
        </w:rPr>
        <w:t xml:space="preserve">bersabda : </w:t>
      </w:r>
      <w:r w:rsidRPr="00A1057A">
        <w:rPr>
          <w:rFonts w:eastAsia="Times New Roman" w:cs="AL-Mohanad"/>
          <w:i/>
          <w:iCs/>
          <w:sz w:val="24"/>
          <w:szCs w:val="24"/>
        </w:rPr>
        <w:t>" Negeri paling</w:t>
      </w:r>
      <w:r w:rsidRPr="00A1057A">
        <w:rPr>
          <w:rFonts w:eastAsia="Times New Roman" w:cs="AL-Mohanad"/>
          <w:i/>
          <w:iCs/>
          <w:sz w:val="24"/>
          <w:szCs w:val="24"/>
        </w:rPr>
        <w:tab/>
        <w:t xml:space="preserve"> dicintai Allah adalah masjid-masjidnya dan negeri paling dimurkai Allah adalah pasar-pasarnya ".</w:t>
      </w:r>
    </w:p>
    <w:p w:rsidR="00705335" w:rsidRPr="00A1057A" w:rsidRDefault="00705335" w:rsidP="00705335">
      <w:pPr>
        <w:bidi w:val="0"/>
        <w:jc w:val="both"/>
        <w:rPr>
          <w:rFonts w:eastAsia="Times New Roman" w:cs="AL-Mohanad"/>
          <w:sz w:val="20"/>
          <w:szCs w:val="20"/>
        </w:rPr>
      </w:pPr>
      <w:r w:rsidRPr="00A1057A">
        <w:rPr>
          <w:rFonts w:eastAsia="Times New Roman" w:cs="AL-Mohanad"/>
          <w:sz w:val="20"/>
          <w:szCs w:val="20"/>
        </w:rPr>
        <w:t>( Shahih Muslim, No.288 – (671)).</w:t>
      </w:r>
    </w:p>
    <w:p w:rsidR="00705335" w:rsidRPr="00A1057A" w:rsidRDefault="00705335" w:rsidP="00705335">
      <w:pPr>
        <w:bidi w:val="0"/>
        <w:spacing w:after="0"/>
        <w:jc w:val="both"/>
        <w:rPr>
          <w:b/>
          <w:bCs/>
          <w:sz w:val="24"/>
          <w:szCs w:val="24"/>
        </w:rPr>
      </w:pPr>
      <w:r w:rsidRPr="00A1057A">
        <w:rPr>
          <w:b/>
          <w:bCs/>
          <w:sz w:val="24"/>
          <w:szCs w:val="24"/>
        </w:rPr>
        <w:sym w:font="Wingdings" w:char="F0D8"/>
      </w:r>
      <w:r w:rsidRPr="00A1057A">
        <w:rPr>
          <w:b/>
          <w:bCs/>
          <w:sz w:val="24"/>
          <w:szCs w:val="24"/>
        </w:rPr>
        <w:t xml:space="preserve"> Perawi hadits</w:t>
      </w:r>
      <w:r w:rsidRPr="00A1057A">
        <w:rPr>
          <w:b/>
          <w:bCs/>
          <w:sz w:val="24"/>
          <w:szCs w:val="24"/>
        </w:rPr>
        <w:tab/>
        <w:t xml:space="preserve">:   </w:t>
      </w:r>
    </w:p>
    <w:p w:rsidR="00705335" w:rsidRPr="00A1057A" w:rsidRDefault="00705335" w:rsidP="007B4F10">
      <w:pPr>
        <w:bidi w:val="0"/>
        <w:spacing w:after="0" w:line="240" w:lineRule="auto"/>
        <w:ind w:firstLine="720"/>
        <w:jc w:val="both"/>
        <w:rPr>
          <w:rFonts w:cstheme="majorBidi"/>
          <w:sz w:val="24"/>
          <w:szCs w:val="24"/>
        </w:rPr>
      </w:pPr>
      <w:r w:rsidRPr="00A1057A">
        <w:rPr>
          <w:rFonts w:cstheme="majorBidi"/>
          <w:sz w:val="24"/>
          <w:szCs w:val="24"/>
        </w:rPr>
        <w:t>Abu Hurairah adalah Abdurrahman bin Shakhr Al Dausi Al Yamani perawi hadits di dalam Islam. Diberi panggilan  Abu Hurairah, karena ia suka bermain-main dengan seekor kucing betina. Ia mengembala kambing untuk keluarganya.</w:t>
      </w:r>
    </w:p>
    <w:p w:rsidR="00705335" w:rsidRPr="00A1057A" w:rsidRDefault="00705335" w:rsidP="008540CB">
      <w:pPr>
        <w:bidi w:val="0"/>
        <w:spacing w:after="120" w:line="240" w:lineRule="auto"/>
        <w:ind w:firstLine="720"/>
        <w:jc w:val="both"/>
        <w:rPr>
          <w:rFonts w:cstheme="majorBidi"/>
          <w:sz w:val="24"/>
          <w:szCs w:val="24"/>
        </w:rPr>
      </w:pPr>
      <w:r w:rsidRPr="00A1057A">
        <w:rPr>
          <w:rFonts w:cstheme="majorBidi"/>
          <w:sz w:val="24"/>
          <w:szCs w:val="24"/>
        </w:rPr>
        <w:t>Masuk Islam tahun ke 7 H</w:t>
      </w:r>
      <w:r>
        <w:rPr>
          <w:rFonts w:cstheme="majorBidi"/>
          <w:sz w:val="24"/>
          <w:szCs w:val="24"/>
        </w:rPr>
        <w:t>.</w:t>
      </w:r>
      <w:r w:rsidRPr="00A1057A">
        <w:rPr>
          <w:rFonts w:cstheme="majorBidi"/>
          <w:sz w:val="24"/>
          <w:szCs w:val="24"/>
        </w:rPr>
        <w:t xml:space="preserve"> sewaktu terjadi peristiwa penaklukan perkampungan Yahudi Khaibar. Menyertai Nabi </w:t>
      </w:r>
      <w:r w:rsidR="008540CB" w:rsidRPr="00AE6468">
        <w:rPr>
          <w:rFonts w:asciiTheme="minorBidi" w:hAnsiTheme="minorBidi" w:cs="AL-Mohanad"/>
          <w:sz w:val="32"/>
          <w:szCs w:val="32"/>
        </w:rPr>
        <w:sym w:font="AGA Arabesque" w:char="0072"/>
      </w:r>
      <w:r w:rsidRPr="00A1057A">
        <w:rPr>
          <w:rFonts w:cstheme="majorBidi"/>
          <w:sz w:val="24"/>
          <w:szCs w:val="24"/>
        </w:rPr>
        <w:t xml:space="preserve"> selama empat tahun. Ia menemani beliau kemanapun pergi dan di manapun beliau singgah.</w:t>
      </w:r>
    </w:p>
    <w:p w:rsidR="00705335" w:rsidRPr="00A1057A" w:rsidRDefault="00705335" w:rsidP="008540CB">
      <w:pPr>
        <w:bidi w:val="0"/>
        <w:spacing w:after="120" w:line="240" w:lineRule="auto"/>
        <w:ind w:firstLine="720"/>
        <w:jc w:val="both"/>
        <w:rPr>
          <w:rFonts w:cstheme="majorBidi"/>
          <w:sz w:val="24"/>
          <w:szCs w:val="24"/>
        </w:rPr>
      </w:pPr>
      <w:r w:rsidRPr="00A1057A">
        <w:rPr>
          <w:rFonts w:cstheme="majorBidi"/>
          <w:sz w:val="24"/>
          <w:szCs w:val="24"/>
        </w:rPr>
        <w:lastRenderedPageBreak/>
        <w:t xml:space="preserve">Ia bersungguh-sungguh dan intens dalam meriwayatkan hadits. Memelihara ilmu ilmu yang sangat banyak dari Nabi </w:t>
      </w:r>
      <w:r w:rsidR="008540CB" w:rsidRPr="00AE6468">
        <w:rPr>
          <w:rFonts w:asciiTheme="minorBidi" w:hAnsiTheme="minorBidi" w:cs="AL-Mohanad"/>
          <w:sz w:val="32"/>
          <w:szCs w:val="32"/>
        </w:rPr>
        <w:sym w:font="AGA Arabesque" w:char="0072"/>
      </w:r>
      <w:r w:rsidRPr="00A1057A">
        <w:rPr>
          <w:rFonts w:cstheme="majorBidi"/>
          <w:sz w:val="24"/>
          <w:szCs w:val="24"/>
        </w:rPr>
        <w:t xml:space="preserve">. Ia adalah sahabat Nabi yang paling banyak meriwayatkan hadits dari beliau. </w:t>
      </w:r>
    </w:p>
    <w:p w:rsidR="00705335" w:rsidRPr="00A1057A" w:rsidRDefault="00705335" w:rsidP="00705335">
      <w:pPr>
        <w:bidi w:val="0"/>
        <w:spacing w:after="120" w:line="240" w:lineRule="auto"/>
        <w:ind w:firstLine="720"/>
        <w:jc w:val="both"/>
        <w:rPr>
          <w:rFonts w:cstheme="majorBidi"/>
          <w:sz w:val="24"/>
          <w:szCs w:val="24"/>
          <w:lang w:eastAsia="id-ID"/>
        </w:rPr>
      </w:pPr>
      <w:r w:rsidRPr="00A1057A">
        <w:rPr>
          <w:rFonts w:cstheme="majorBidi"/>
          <w:sz w:val="24"/>
          <w:szCs w:val="24"/>
        </w:rPr>
        <w:t xml:space="preserve">Ia meriwayatkan dari Nabi </w:t>
      </w:r>
      <w:r w:rsidRPr="00A1057A">
        <w:rPr>
          <w:rFonts w:cstheme="majorBidi"/>
          <w:sz w:val="24"/>
          <w:szCs w:val="24"/>
        </w:rPr>
        <w:sym w:font="AGA Arabesque" w:char="0072"/>
      </w:r>
      <w:r w:rsidRPr="00A1057A">
        <w:rPr>
          <w:rFonts w:cstheme="majorBidi"/>
          <w:sz w:val="24"/>
          <w:szCs w:val="24"/>
        </w:rPr>
        <w:t xml:space="preserve"> sebanyak 5374 hadits dan termasuk ahli fiqihnya penduduk Madinah. Wafat di Madinah tahun 57 H</w:t>
      </w:r>
      <w:r>
        <w:rPr>
          <w:rFonts w:cstheme="majorBidi"/>
          <w:sz w:val="24"/>
          <w:szCs w:val="24"/>
        </w:rPr>
        <w:t>.</w:t>
      </w:r>
      <w:r w:rsidRPr="00A1057A">
        <w:rPr>
          <w:rFonts w:cstheme="majorBidi"/>
          <w:sz w:val="24"/>
          <w:szCs w:val="24"/>
        </w:rPr>
        <w:t xml:space="preserve"> dan dimakamkan di pe</w:t>
      </w:r>
      <w:r>
        <w:rPr>
          <w:rFonts w:cstheme="majorBidi"/>
          <w:sz w:val="24"/>
          <w:szCs w:val="24"/>
        </w:rPr>
        <w:t>r</w:t>
      </w:r>
      <w:r w:rsidRPr="00A1057A">
        <w:rPr>
          <w:rFonts w:cstheme="majorBidi"/>
          <w:sz w:val="24"/>
          <w:szCs w:val="24"/>
        </w:rPr>
        <w:t>kuburan Baqi'.</w:t>
      </w:r>
    </w:p>
    <w:p w:rsidR="00705335" w:rsidRDefault="00705335" w:rsidP="00705335">
      <w:pPr>
        <w:bidi w:val="0"/>
        <w:spacing w:after="0"/>
        <w:jc w:val="both"/>
        <w:rPr>
          <w:b/>
          <w:bCs/>
        </w:rPr>
      </w:pPr>
      <w:r w:rsidRPr="00745204">
        <w:rPr>
          <w:b/>
          <w:bCs/>
        </w:rPr>
        <w:sym w:font="Wingdings" w:char="F0D8"/>
      </w:r>
      <w:r w:rsidRPr="00745204">
        <w:rPr>
          <w:b/>
          <w:bCs/>
        </w:rPr>
        <w:t xml:space="preserve"> </w:t>
      </w:r>
      <w:r w:rsidRPr="00A1057A">
        <w:rPr>
          <w:b/>
          <w:bCs/>
          <w:sz w:val="24"/>
          <w:szCs w:val="24"/>
        </w:rPr>
        <w:t>Beberapa faedah hadits ini adalah :</w:t>
      </w:r>
    </w:p>
    <w:p w:rsidR="00705335" w:rsidRPr="00A1057A" w:rsidRDefault="00705335" w:rsidP="00612D61">
      <w:pPr>
        <w:pStyle w:val="ListParagraph"/>
        <w:numPr>
          <w:ilvl w:val="0"/>
          <w:numId w:val="80"/>
        </w:numPr>
        <w:bidi w:val="0"/>
        <w:spacing w:after="0" w:line="240" w:lineRule="auto"/>
        <w:jc w:val="both"/>
        <w:rPr>
          <w:sz w:val="24"/>
          <w:szCs w:val="24"/>
        </w:rPr>
      </w:pPr>
      <w:r w:rsidRPr="00A1057A">
        <w:rPr>
          <w:sz w:val="24"/>
          <w:szCs w:val="24"/>
        </w:rPr>
        <w:t>Masjid-masjid merupakan tempat-tempat untuk menegakkan dzikir kepada Allah dan mensyiarkannya, dan dzikir yang paling utama adalah shalat wajib lima waktu.</w:t>
      </w:r>
    </w:p>
    <w:p w:rsidR="00705335" w:rsidRPr="00A1057A" w:rsidRDefault="00705335" w:rsidP="00612D61">
      <w:pPr>
        <w:pStyle w:val="ListParagraph"/>
        <w:numPr>
          <w:ilvl w:val="0"/>
          <w:numId w:val="80"/>
        </w:numPr>
        <w:bidi w:val="0"/>
        <w:spacing w:line="240" w:lineRule="auto"/>
        <w:jc w:val="both"/>
        <w:rPr>
          <w:sz w:val="24"/>
          <w:szCs w:val="24"/>
        </w:rPr>
      </w:pPr>
      <w:r w:rsidRPr="00A1057A">
        <w:rPr>
          <w:sz w:val="24"/>
          <w:szCs w:val="24"/>
        </w:rPr>
        <w:t>Wajib mengagungkan masjid-masjid dengan memperhatikan kebersihannya dan pengharumnya, janganlah masuk ke masjid-masjid dengan bau yang tidak sedap dan pakaian kotor.</w:t>
      </w:r>
    </w:p>
    <w:p w:rsidR="00705335" w:rsidRPr="00A1057A" w:rsidRDefault="00705335" w:rsidP="00B43557">
      <w:pPr>
        <w:pStyle w:val="ListParagraph"/>
        <w:numPr>
          <w:ilvl w:val="0"/>
          <w:numId w:val="80"/>
        </w:numPr>
        <w:bidi w:val="0"/>
        <w:spacing w:after="0" w:line="240" w:lineRule="auto"/>
        <w:jc w:val="both"/>
        <w:rPr>
          <w:sz w:val="24"/>
          <w:szCs w:val="24"/>
        </w:rPr>
      </w:pPr>
      <w:r w:rsidRPr="00A1057A">
        <w:rPr>
          <w:sz w:val="24"/>
          <w:szCs w:val="24"/>
        </w:rPr>
        <w:t>Pasar secara umum merupakan tempat yang paling tidak disukai di berbagai negeri, karena merupakan tempat kecurangan, sumpah bohong, serta jauh dari dzikir kepada Allah dan lain-lain.</w:t>
      </w:r>
    </w:p>
    <w:p w:rsidR="00705335" w:rsidRPr="00E21B30" w:rsidRDefault="00705335" w:rsidP="00B43557">
      <w:pPr>
        <w:spacing w:after="0" w:line="240" w:lineRule="auto"/>
        <w:ind w:left="17"/>
        <w:jc w:val="center"/>
        <w:rPr>
          <w:rFonts w:eastAsia="Times New Roman" w:cs="AL-Mohanad"/>
          <w:sz w:val="20"/>
          <w:szCs w:val="20"/>
        </w:rPr>
      </w:pPr>
      <w:r w:rsidRPr="00E21B30">
        <w:rPr>
          <w:rFonts w:eastAsia="Times New Roman" w:cs="AL-Mohanad" w:hint="cs"/>
          <w:sz w:val="20"/>
          <w:szCs w:val="20"/>
          <w:rtl/>
        </w:rPr>
        <w:t>*****</w:t>
      </w:r>
    </w:p>
    <w:p w:rsidR="00B320B1" w:rsidRDefault="00B320B1">
      <w:pPr>
        <w:bidi w:val="0"/>
        <w:rPr>
          <w:rFonts w:ascii="GoudyHandtooled BT" w:eastAsiaTheme="majorEastAsia" w:hAnsi="GoudyHandtooled BT" w:cstheme="majorBidi"/>
        </w:rPr>
      </w:pPr>
      <w:bookmarkStart w:id="29" w:name="_Toc406885263"/>
      <w:r>
        <w:rPr>
          <w:rFonts w:ascii="GoudyHandtooled BT" w:hAnsi="GoudyHandtooled BT"/>
          <w:b/>
          <w:bCs/>
        </w:rPr>
        <w:br w:type="page"/>
      </w:r>
    </w:p>
    <w:p w:rsidR="00705335" w:rsidRPr="009C117F" w:rsidRDefault="00705335" w:rsidP="00B43557">
      <w:pPr>
        <w:pStyle w:val="Heading1"/>
        <w:bidi w:val="0"/>
        <w:spacing w:before="0"/>
        <w:jc w:val="center"/>
        <w:rPr>
          <w:rFonts w:ascii="GoudyHandtooled BT" w:hAnsi="GoudyHandtooled BT"/>
          <w:b w:val="0"/>
          <w:bCs w:val="0"/>
          <w:color w:val="auto"/>
          <w:sz w:val="22"/>
          <w:szCs w:val="22"/>
        </w:rPr>
      </w:pPr>
      <w:r w:rsidRPr="009C117F">
        <w:rPr>
          <w:rFonts w:ascii="GoudyHandtooled BT" w:hAnsi="GoudyHandtooled BT"/>
          <w:b w:val="0"/>
          <w:bCs w:val="0"/>
          <w:color w:val="auto"/>
          <w:sz w:val="22"/>
          <w:szCs w:val="22"/>
        </w:rPr>
        <w:lastRenderedPageBreak/>
        <w:t>( 14 )</w:t>
      </w:r>
      <w:bookmarkEnd w:id="29"/>
    </w:p>
    <w:p w:rsidR="00705335" w:rsidRDefault="00705335" w:rsidP="00705335">
      <w:pPr>
        <w:pStyle w:val="Heading1"/>
        <w:bidi w:val="0"/>
        <w:spacing w:before="0" w:after="120"/>
        <w:jc w:val="center"/>
        <w:rPr>
          <w:rFonts w:cs="AL-Mohanad"/>
          <w:sz w:val="32"/>
          <w:szCs w:val="32"/>
        </w:rPr>
      </w:pPr>
      <w:bookmarkStart w:id="30" w:name="_Toc406885264"/>
      <w:r w:rsidRPr="009C117F">
        <w:rPr>
          <w:rFonts w:ascii="GoudyHandtooled BT" w:hAnsi="GoudyHandtooled BT"/>
          <w:b w:val="0"/>
          <w:bCs w:val="0"/>
          <w:color w:val="auto"/>
          <w:sz w:val="22"/>
          <w:szCs w:val="22"/>
        </w:rPr>
        <w:t xml:space="preserve">Berlindung Kepada Allah Dari Penyakit </w:t>
      </w:r>
      <w:r>
        <w:rPr>
          <w:rFonts w:ascii="GoudyHandtooled BT" w:hAnsi="GoudyHandtooled BT"/>
          <w:b w:val="0"/>
          <w:bCs w:val="0"/>
          <w:color w:val="auto"/>
          <w:sz w:val="22"/>
          <w:szCs w:val="22"/>
        </w:rPr>
        <w:t>Ganas</w:t>
      </w:r>
      <w:bookmarkEnd w:id="30"/>
    </w:p>
    <w:p w:rsidR="00B95CFF" w:rsidRDefault="00B95CFF" w:rsidP="00ED513F">
      <w:pPr>
        <w:spacing w:after="0" w:line="240" w:lineRule="auto"/>
        <w:jc w:val="both"/>
        <w:rPr>
          <w:rFonts w:ascii="Arial" w:hAnsi="Arial" w:cs="KFGQPC Uthman Taha Naskh"/>
          <w:sz w:val="24"/>
          <w:szCs w:val="24"/>
          <w:rtl/>
        </w:rPr>
      </w:pPr>
      <w:r w:rsidRPr="00B95CFF">
        <w:rPr>
          <w:rFonts w:asciiTheme="majorHAnsi" w:eastAsiaTheme="majorEastAsia" w:hAnsiTheme="majorHAnsi" w:cs="KFGQPC Uthman Taha Naskh" w:hint="cs"/>
          <w:sz w:val="32"/>
          <w:szCs w:val="32"/>
          <w:rtl/>
        </w:rPr>
        <w:t>عَنْ</w:t>
      </w:r>
      <w:r w:rsidRPr="00B95CFF">
        <w:rPr>
          <w:rFonts w:asciiTheme="majorHAnsi" w:eastAsiaTheme="majorEastAsia" w:hAnsiTheme="majorHAnsi" w:cs="KFGQPC Uthman Taha Naskh"/>
          <w:sz w:val="32"/>
          <w:szCs w:val="32"/>
          <w:rtl/>
        </w:rPr>
        <w:t xml:space="preserve"> </w:t>
      </w:r>
      <w:r w:rsidRPr="00B95CFF">
        <w:rPr>
          <w:rFonts w:asciiTheme="majorHAnsi" w:eastAsiaTheme="majorEastAsia" w:hAnsiTheme="majorHAnsi" w:cs="KFGQPC Uthman Taha Naskh" w:hint="cs"/>
          <w:sz w:val="32"/>
          <w:szCs w:val="32"/>
          <w:rtl/>
        </w:rPr>
        <w:t>أنس</w:t>
      </w:r>
      <w:r w:rsidRPr="00B95CFF">
        <w:rPr>
          <w:rFonts w:asciiTheme="majorHAnsi" w:eastAsiaTheme="majorEastAsia" w:hAnsiTheme="majorHAnsi" w:cs="KFGQPC Uthman Taha Naskh"/>
          <w:sz w:val="32"/>
          <w:szCs w:val="32"/>
          <w:rtl/>
        </w:rPr>
        <w:t xml:space="preserve"> </w:t>
      </w:r>
      <w:r w:rsidRPr="00B95CFF">
        <w:rPr>
          <w:rFonts w:cs="AL-Mohanad"/>
          <w:sz w:val="32"/>
          <w:szCs w:val="32"/>
        </w:rPr>
        <w:sym w:font="AGA Arabesque" w:char="0074"/>
      </w:r>
      <w:r w:rsidRPr="00B95CFF">
        <w:rPr>
          <w:rFonts w:asciiTheme="majorHAnsi" w:eastAsiaTheme="majorEastAsia" w:hAnsiTheme="majorHAnsi" w:cs="KFGQPC Uthman Taha Naskh"/>
          <w:sz w:val="32"/>
          <w:szCs w:val="32"/>
          <w:rtl/>
        </w:rPr>
        <w:t xml:space="preserve"> </w:t>
      </w:r>
      <w:r w:rsidRPr="00B95CFF">
        <w:rPr>
          <w:rFonts w:asciiTheme="majorHAnsi" w:eastAsiaTheme="majorEastAsia" w:hAnsiTheme="majorHAnsi" w:cs="KFGQPC Uthman Taha Naskh" w:hint="cs"/>
          <w:sz w:val="32"/>
          <w:szCs w:val="32"/>
          <w:rtl/>
        </w:rPr>
        <w:t>أنَّ</w:t>
      </w:r>
      <w:r w:rsidRPr="00B95CFF">
        <w:rPr>
          <w:rFonts w:asciiTheme="majorHAnsi" w:eastAsiaTheme="majorEastAsia" w:hAnsiTheme="majorHAnsi" w:cs="KFGQPC Uthman Taha Naskh"/>
          <w:sz w:val="32"/>
          <w:szCs w:val="32"/>
          <w:rtl/>
        </w:rPr>
        <w:t xml:space="preserve"> </w:t>
      </w:r>
      <w:r w:rsidRPr="00B95CFF">
        <w:rPr>
          <w:rFonts w:asciiTheme="majorHAnsi" w:eastAsiaTheme="majorEastAsia" w:hAnsiTheme="majorHAnsi" w:cs="KFGQPC Uthman Taha Naskh" w:hint="cs"/>
          <w:sz w:val="32"/>
          <w:szCs w:val="32"/>
          <w:rtl/>
        </w:rPr>
        <w:t>النَّبِيَّ</w:t>
      </w:r>
      <w:r w:rsidRPr="00B95CFF">
        <w:rPr>
          <w:rFonts w:asciiTheme="majorHAnsi" w:eastAsiaTheme="majorEastAsia" w:hAnsiTheme="majorHAnsi" w:cs="KFGQPC Uthman Taha Naskh"/>
          <w:sz w:val="32"/>
          <w:szCs w:val="32"/>
          <w:rtl/>
        </w:rPr>
        <w:t xml:space="preserve"> </w:t>
      </w:r>
      <w:r w:rsidRPr="00250043">
        <w:rPr>
          <w:rFonts w:cstheme="majorBidi"/>
          <w:sz w:val="28"/>
          <w:szCs w:val="28"/>
        </w:rPr>
        <w:sym w:font="AGA Arabesque" w:char="0072"/>
      </w:r>
      <w:r w:rsidRPr="00B95CFF">
        <w:rPr>
          <w:rFonts w:asciiTheme="majorHAnsi" w:eastAsiaTheme="majorEastAsia" w:hAnsiTheme="majorHAnsi" w:cs="KFGQPC Uthman Taha Naskh"/>
          <w:sz w:val="32"/>
          <w:szCs w:val="32"/>
          <w:rtl/>
        </w:rPr>
        <w:t xml:space="preserve">  </w:t>
      </w:r>
      <w:r w:rsidRPr="00B95CFF">
        <w:rPr>
          <w:rFonts w:asciiTheme="majorHAnsi" w:eastAsiaTheme="majorEastAsia" w:hAnsiTheme="majorHAnsi" w:cs="KFGQPC Uthman Taha Naskh" w:hint="cs"/>
          <w:sz w:val="32"/>
          <w:szCs w:val="32"/>
          <w:rtl/>
        </w:rPr>
        <w:t>كَانَ</w:t>
      </w:r>
      <w:r w:rsidRPr="00B95CFF">
        <w:rPr>
          <w:rFonts w:asciiTheme="majorHAnsi" w:eastAsiaTheme="majorEastAsia" w:hAnsiTheme="majorHAnsi" w:cs="KFGQPC Uthman Taha Naskh"/>
          <w:sz w:val="32"/>
          <w:szCs w:val="32"/>
          <w:rtl/>
        </w:rPr>
        <w:t xml:space="preserve"> </w:t>
      </w:r>
      <w:r w:rsidRPr="00B95CFF">
        <w:rPr>
          <w:rFonts w:asciiTheme="majorHAnsi" w:eastAsiaTheme="majorEastAsia" w:hAnsiTheme="majorHAnsi" w:cs="KFGQPC Uthman Taha Naskh" w:hint="cs"/>
          <w:sz w:val="32"/>
          <w:szCs w:val="32"/>
          <w:rtl/>
        </w:rPr>
        <w:t>يَقُوْلُ</w:t>
      </w:r>
      <w:r w:rsidRPr="00B95CFF">
        <w:rPr>
          <w:rFonts w:asciiTheme="majorHAnsi" w:eastAsiaTheme="majorEastAsia" w:hAnsiTheme="majorHAnsi" w:cs="KFGQPC Uthman Taha Naskh"/>
          <w:sz w:val="32"/>
          <w:szCs w:val="32"/>
          <w:rtl/>
        </w:rPr>
        <w:t>: "</w:t>
      </w:r>
      <w:r w:rsidRPr="00B95CFF">
        <w:rPr>
          <w:rFonts w:asciiTheme="majorHAnsi" w:eastAsiaTheme="majorEastAsia" w:hAnsiTheme="majorHAnsi" w:cs="KFGQPC Uthman Taha Naskh" w:hint="cs"/>
          <w:sz w:val="32"/>
          <w:szCs w:val="32"/>
          <w:rtl/>
        </w:rPr>
        <w:t>اللَّهُمَّ</w:t>
      </w:r>
      <w:r w:rsidRPr="00B95CFF">
        <w:rPr>
          <w:rFonts w:asciiTheme="majorHAnsi" w:eastAsiaTheme="majorEastAsia" w:hAnsiTheme="majorHAnsi" w:cs="KFGQPC Uthman Taha Naskh"/>
          <w:sz w:val="32"/>
          <w:szCs w:val="32"/>
          <w:rtl/>
        </w:rPr>
        <w:t xml:space="preserve"> </w:t>
      </w:r>
      <w:r w:rsidRPr="00B95CFF">
        <w:rPr>
          <w:rFonts w:asciiTheme="majorHAnsi" w:eastAsiaTheme="majorEastAsia" w:hAnsiTheme="majorHAnsi" w:cs="KFGQPC Uthman Taha Naskh" w:hint="cs"/>
          <w:sz w:val="32"/>
          <w:szCs w:val="32"/>
          <w:rtl/>
        </w:rPr>
        <w:t>إِنِّي</w:t>
      </w:r>
      <w:r w:rsidRPr="00B95CFF">
        <w:rPr>
          <w:rFonts w:asciiTheme="majorHAnsi" w:eastAsiaTheme="majorEastAsia" w:hAnsiTheme="majorHAnsi" w:cs="KFGQPC Uthman Taha Naskh"/>
          <w:sz w:val="32"/>
          <w:szCs w:val="32"/>
          <w:rtl/>
        </w:rPr>
        <w:t xml:space="preserve"> </w:t>
      </w:r>
      <w:r w:rsidRPr="00B95CFF">
        <w:rPr>
          <w:rFonts w:asciiTheme="majorHAnsi" w:eastAsiaTheme="majorEastAsia" w:hAnsiTheme="majorHAnsi" w:cs="KFGQPC Uthman Taha Naskh" w:hint="cs"/>
          <w:sz w:val="32"/>
          <w:szCs w:val="32"/>
          <w:rtl/>
        </w:rPr>
        <w:t>أَعُوذُ</w:t>
      </w:r>
      <w:r w:rsidRPr="00B95CFF">
        <w:rPr>
          <w:rFonts w:asciiTheme="majorHAnsi" w:eastAsiaTheme="majorEastAsia" w:hAnsiTheme="majorHAnsi" w:cs="KFGQPC Uthman Taha Naskh"/>
          <w:sz w:val="32"/>
          <w:szCs w:val="32"/>
          <w:rtl/>
        </w:rPr>
        <w:t xml:space="preserve"> </w:t>
      </w:r>
      <w:r w:rsidRPr="00B95CFF">
        <w:rPr>
          <w:rFonts w:asciiTheme="majorHAnsi" w:eastAsiaTheme="majorEastAsia" w:hAnsiTheme="majorHAnsi" w:cs="KFGQPC Uthman Taha Naskh" w:hint="cs"/>
          <w:sz w:val="32"/>
          <w:szCs w:val="32"/>
          <w:rtl/>
        </w:rPr>
        <w:t>بِكَ</w:t>
      </w:r>
      <w:r w:rsidRPr="00B95CFF">
        <w:rPr>
          <w:rFonts w:asciiTheme="majorHAnsi" w:eastAsiaTheme="majorEastAsia" w:hAnsiTheme="majorHAnsi" w:cs="KFGQPC Uthman Taha Naskh"/>
          <w:sz w:val="32"/>
          <w:szCs w:val="32"/>
          <w:rtl/>
        </w:rPr>
        <w:t xml:space="preserve"> </w:t>
      </w:r>
      <w:r w:rsidRPr="00B95CFF">
        <w:rPr>
          <w:rFonts w:asciiTheme="majorHAnsi" w:eastAsiaTheme="majorEastAsia" w:hAnsiTheme="majorHAnsi" w:cs="KFGQPC Uthman Taha Naskh" w:hint="cs"/>
          <w:sz w:val="32"/>
          <w:szCs w:val="32"/>
          <w:rtl/>
        </w:rPr>
        <w:t>مِنَ</w:t>
      </w:r>
      <w:r w:rsidRPr="00B95CFF">
        <w:rPr>
          <w:rFonts w:asciiTheme="majorHAnsi" w:eastAsiaTheme="majorEastAsia" w:hAnsiTheme="majorHAnsi" w:cs="KFGQPC Uthman Taha Naskh"/>
          <w:sz w:val="32"/>
          <w:szCs w:val="32"/>
          <w:rtl/>
        </w:rPr>
        <w:t xml:space="preserve"> </w:t>
      </w:r>
      <w:r w:rsidRPr="00B95CFF">
        <w:rPr>
          <w:rFonts w:asciiTheme="majorHAnsi" w:eastAsiaTheme="majorEastAsia" w:hAnsiTheme="majorHAnsi" w:cs="KFGQPC Uthman Taha Naskh" w:hint="cs"/>
          <w:sz w:val="32"/>
          <w:szCs w:val="32"/>
          <w:rtl/>
        </w:rPr>
        <w:t>الْجُنُونِ</w:t>
      </w:r>
      <w:r w:rsidRPr="00B95CFF">
        <w:rPr>
          <w:rFonts w:asciiTheme="majorHAnsi" w:eastAsiaTheme="majorEastAsia" w:hAnsiTheme="majorHAnsi" w:cs="KFGQPC Uthman Taha Naskh"/>
          <w:sz w:val="32"/>
          <w:szCs w:val="32"/>
          <w:rtl/>
        </w:rPr>
        <w:t xml:space="preserve">, </w:t>
      </w:r>
      <w:r w:rsidRPr="00B95CFF">
        <w:rPr>
          <w:rFonts w:asciiTheme="majorHAnsi" w:eastAsiaTheme="majorEastAsia" w:hAnsiTheme="majorHAnsi" w:cs="KFGQPC Uthman Taha Naskh" w:hint="cs"/>
          <w:sz w:val="32"/>
          <w:szCs w:val="32"/>
          <w:rtl/>
        </w:rPr>
        <w:t>وَالْجُذَامِ،</w:t>
      </w:r>
      <w:r w:rsidRPr="00B95CFF">
        <w:rPr>
          <w:rFonts w:asciiTheme="majorHAnsi" w:eastAsiaTheme="majorEastAsia" w:hAnsiTheme="majorHAnsi" w:cs="KFGQPC Uthman Taha Naskh"/>
          <w:sz w:val="32"/>
          <w:szCs w:val="32"/>
          <w:rtl/>
        </w:rPr>
        <w:t xml:space="preserve"> </w:t>
      </w:r>
      <w:r w:rsidRPr="00B95CFF">
        <w:rPr>
          <w:rFonts w:asciiTheme="majorHAnsi" w:eastAsiaTheme="majorEastAsia" w:hAnsiTheme="majorHAnsi" w:cs="KFGQPC Uthman Taha Naskh" w:hint="cs"/>
          <w:sz w:val="32"/>
          <w:szCs w:val="32"/>
          <w:rtl/>
        </w:rPr>
        <w:t>وَالْبَرَصِ،</w:t>
      </w:r>
      <w:r w:rsidRPr="00B95CFF">
        <w:rPr>
          <w:rFonts w:asciiTheme="majorHAnsi" w:eastAsiaTheme="majorEastAsia" w:hAnsiTheme="majorHAnsi" w:cs="KFGQPC Uthman Taha Naskh"/>
          <w:sz w:val="32"/>
          <w:szCs w:val="32"/>
          <w:rtl/>
        </w:rPr>
        <w:t xml:space="preserve"> </w:t>
      </w:r>
      <w:r w:rsidRPr="00B95CFF">
        <w:rPr>
          <w:rFonts w:asciiTheme="majorHAnsi" w:eastAsiaTheme="majorEastAsia" w:hAnsiTheme="majorHAnsi" w:cs="KFGQPC Uthman Taha Naskh" w:hint="cs"/>
          <w:sz w:val="32"/>
          <w:szCs w:val="32"/>
          <w:rtl/>
        </w:rPr>
        <w:t>وَ</w:t>
      </w:r>
      <w:r w:rsidRPr="00B95CFF">
        <w:rPr>
          <w:rFonts w:asciiTheme="majorHAnsi" w:eastAsiaTheme="majorEastAsia" w:hAnsiTheme="majorHAnsi" w:cs="KFGQPC Uthman Taha Naskh"/>
          <w:sz w:val="32"/>
          <w:szCs w:val="32"/>
          <w:rtl/>
        </w:rPr>
        <w:t xml:space="preserve"> </w:t>
      </w:r>
      <w:r w:rsidRPr="00B95CFF">
        <w:rPr>
          <w:rFonts w:asciiTheme="majorHAnsi" w:eastAsiaTheme="majorEastAsia" w:hAnsiTheme="majorHAnsi" w:cs="KFGQPC Uthman Taha Naskh" w:hint="cs"/>
          <w:sz w:val="32"/>
          <w:szCs w:val="32"/>
          <w:rtl/>
        </w:rPr>
        <w:t>سَيِّئِ</w:t>
      </w:r>
      <w:r w:rsidRPr="00B95CFF">
        <w:rPr>
          <w:rFonts w:asciiTheme="majorHAnsi" w:eastAsiaTheme="majorEastAsia" w:hAnsiTheme="majorHAnsi" w:cs="KFGQPC Uthman Taha Naskh"/>
          <w:sz w:val="32"/>
          <w:szCs w:val="32"/>
          <w:rtl/>
        </w:rPr>
        <w:t xml:space="preserve"> </w:t>
      </w:r>
      <w:r w:rsidRPr="00B95CFF">
        <w:rPr>
          <w:rFonts w:asciiTheme="majorHAnsi" w:eastAsiaTheme="majorEastAsia" w:hAnsiTheme="majorHAnsi" w:cs="KFGQPC Uthman Taha Naskh" w:hint="cs"/>
          <w:sz w:val="32"/>
          <w:szCs w:val="32"/>
          <w:rtl/>
        </w:rPr>
        <w:t>الأَسْقَامِ</w:t>
      </w:r>
      <w:r w:rsidRPr="00B95CFF">
        <w:rPr>
          <w:rFonts w:asciiTheme="majorHAnsi" w:eastAsiaTheme="majorEastAsia" w:hAnsiTheme="majorHAnsi" w:cs="KFGQPC Uthman Taha Naskh"/>
          <w:sz w:val="32"/>
          <w:szCs w:val="32"/>
          <w:rtl/>
        </w:rPr>
        <w:t>".</w:t>
      </w:r>
      <w:r w:rsidRPr="00B95CFF">
        <w:rPr>
          <w:rFonts w:asciiTheme="majorHAnsi" w:eastAsiaTheme="majorEastAsia" w:hAnsiTheme="majorHAnsi" w:cs="KFGQPC Uthman Taha Naskh" w:hint="cs"/>
          <w:sz w:val="32"/>
          <w:szCs w:val="32"/>
          <w:rtl/>
        </w:rPr>
        <w:t xml:space="preserve"> </w:t>
      </w:r>
    </w:p>
    <w:p w:rsidR="00705335" w:rsidRPr="00D4021C" w:rsidRDefault="00705335" w:rsidP="000D25A5">
      <w:pPr>
        <w:spacing w:after="0" w:line="240" w:lineRule="auto"/>
        <w:jc w:val="both"/>
        <w:rPr>
          <w:rFonts w:asciiTheme="minorBidi" w:eastAsia="Times New Roman" w:hAnsiTheme="minorBidi" w:cs="AL-Mohanad"/>
          <w:sz w:val="24"/>
          <w:szCs w:val="24"/>
          <w:rtl/>
        </w:rPr>
      </w:pPr>
      <w:r w:rsidRPr="00D4021C">
        <w:rPr>
          <w:rFonts w:ascii="Arial" w:hAnsi="Arial" w:cs="AL-Mohanad" w:hint="cs"/>
          <w:sz w:val="24"/>
          <w:szCs w:val="24"/>
          <w:rtl/>
        </w:rPr>
        <w:t>(</w:t>
      </w:r>
      <w:r w:rsidRPr="00D4021C">
        <w:rPr>
          <w:rFonts w:cs="AL-Mohanad" w:hint="cs"/>
          <w:sz w:val="24"/>
          <w:szCs w:val="24"/>
          <w:rtl/>
        </w:rPr>
        <w:t xml:space="preserve">سنن النسائي, رقم الحديث 5493, </w:t>
      </w:r>
      <w:r w:rsidRPr="00D4021C">
        <w:rPr>
          <w:rFonts w:ascii="Arial" w:hAnsi="Arial" w:cs="AL-Mohanad" w:hint="cs"/>
          <w:sz w:val="24"/>
          <w:szCs w:val="24"/>
          <w:rtl/>
        </w:rPr>
        <w:t xml:space="preserve">سنن أبي داود, رقم الحديث 1554, </w:t>
      </w:r>
      <w:r w:rsidRPr="00D4021C">
        <w:rPr>
          <w:rFonts w:cs="AL-Mohanad" w:hint="cs"/>
          <w:sz w:val="24"/>
          <w:szCs w:val="24"/>
          <w:rtl/>
        </w:rPr>
        <w:t xml:space="preserve">واللفظ للنسائي, </w:t>
      </w:r>
      <w:r w:rsidR="000D25A5">
        <w:rPr>
          <w:rFonts w:asciiTheme="minorBidi" w:eastAsia="Times New Roman" w:hAnsiTheme="minorBidi" w:cs="AL-Mohanad" w:hint="cs"/>
          <w:sz w:val="24"/>
          <w:szCs w:val="24"/>
          <w:rtl/>
        </w:rPr>
        <w:t xml:space="preserve">وصححه </w:t>
      </w:r>
      <w:r w:rsidRPr="00D4021C">
        <w:rPr>
          <w:rFonts w:asciiTheme="minorBidi" w:eastAsia="Times New Roman" w:hAnsiTheme="minorBidi" w:cs="AL-Mohanad" w:hint="cs"/>
          <w:sz w:val="24"/>
          <w:szCs w:val="24"/>
          <w:rtl/>
        </w:rPr>
        <w:t>الألباني).</w:t>
      </w:r>
    </w:p>
    <w:p w:rsidR="00705335" w:rsidRPr="00A1057A" w:rsidRDefault="00705335" w:rsidP="008540CB">
      <w:pPr>
        <w:bidi w:val="0"/>
        <w:spacing w:after="0" w:line="240" w:lineRule="auto"/>
        <w:jc w:val="both"/>
        <w:rPr>
          <w:rFonts w:eastAsia="Times New Roman" w:cs="AL-Mohanad"/>
          <w:i/>
          <w:iCs/>
          <w:sz w:val="24"/>
          <w:szCs w:val="24"/>
        </w:rPr>
      </w:pPr>
      <w:r w:rsidRPr="00A1057A">
        <w:rPr>
          <w:rFonts w:eastAsia="Times New Roman" w:cs="AL-Mohanad"/>
          <w:sz w:val="24"/>
          <w:szCs w:val="24"/>
        </w:rPr>
        <w:t xml:space="preserve">Dari Anas bahwa Nabi </w:t>
      </w:r>
      <w:r w:rsidR="008540CB" w:rsidRPr="00AE6468">
        <w:rPr>
          <w:rFonts w:asciiTheme="minorBidi" w:hAnsiTheme="minorBidi" w:cs="AL-Mohanad"/>
          <w:sz w:val="32"/>
          <w:szCs w:val="32"/>
        </w:rPr>
        <w:sym w:font="AGA Arabesque" w:char="0072"/>
      </w:r>
      <w:r>
        <w:rPr>
          <w:rFonts w:cstheme="majorBidi"/>
          <w:sz w:val="28"/>
          <w:szCs w:val="28"/>
        </w:rPr>
        <w:t xml:space="preserve"> </w:t>
      </w:r>
      <w:r w:rsidRPr="00A1057A">
        <w:rPr>
          <w:rFonts w:eastAsia="Times New Roman" w:cs="AL-Mohanad"/>
          <w:sz w:val="24"/>
          <w:szCs w:val="24"/>
        </w:rPr>
        <w:t xml:space="preserve">pernah berdoa : </w:t>
      </w:r>
      <w:r w:rsidRPr="00A1057A">
        <w:rPr>
          <w:rFonts w:eastAsia="Times New Roman" w:cs="AL-Mohanad"/>
          <w:i/>
          <w:iCs/>
          <w:sz w:val="24"/>
          <w:szCs w:val="24"/>
        </w:rPr>
        <w:t>" Ya Allah sesungguhnya aku berlindung dari ( penyakit ) gila, lepra ( kusta ), sopak ( vitiligo ) serta penyakit yang paling buruk ".</w:t>
      </w:r>
    </w:p>
    <w:p w:rsidR="00705335" w:rsidRPr="00A1057A" w:rsidRDefault="00705335" w:rsidP="00705335">
      <w:pPr>
        <w:bidi w:val="0"/>
        <w:spacing w:line="240" w:lineRule="auto"/>
        <w:jc w:val="both"/>
        <w:rPr>
          <w:rFonts w:eastAsia="Times New Roman" w:cs="AL-Mohanad"/>
          <w:sz w:val="20"/>
          <w:szCs w:val="20"/>
        </w:rPr>
      </w:pPr>
      <w:r w:rsidRPr="00A1057A">
        <w:rPr>
          <w:rFonts w:eastAsia="Times New Roman" w:cs="AL-Mohanad"/>
          <w:sz w:val="20"/>
          <w:szCs w:val="20"/>
        </w:rPr>
        <w:t>( Sunan Nasa'I, No.5493, Sunan Abu Dawud No.1554. Ini riwayat Nasa'i. Dishahihkan oleh al-Albani ).</w:t>
      </w:r>
    </w:p>
    <w:p w:rsidR="00705335" w:rsidRPr="00A1057A" w:rsidRDefault="00705335" w:rsidP="00594FEB">
      <w:pPr>
        <w:bidi w:val="0"/>
        <w:spacing w:after="0"/>
        <w:jc w:val="both"/>
        <w:rPr>
          <w:b/>
          <w:bCs/>
          <w:sz w:val="24"/>
          <w:szCs w:val="24"/>
        </w:rPr>
      </w:pPr>
      <w:r w:rsidRPr="00A1057A">
        <w:rPr>
          <w:b/>
          <w:bCs/>
          <w:sz w:val="24"/>
          <w:szCs w:val="24"/>
        </w:rPr>
        <w:sym w:font="Wingdings" w:char="F0D8"/>
      </w:r>
      <w:r w:rsidRPr="00A1057A">
        <w:rPr>
          <w:b/>
          <w:bCs/>
          <w:sz w:val="24"/>
          <w:szCs w:val="24"/>
        </w:rPr>
        <w:t xml:space="preserve"> Perawi hadits</w:t>
      </w:r>
      <w:r w:rsidRPr="00A1057A">
        <w:rPr>
          <w:b/>
          <w:bCs/>
          <w:sz w:val="24"/>
          <w:szCs w:val="24"/>
        </w:rPr>
        <w:tab/>
        <w:t xml:space="preserve">:   </w:t>
      </w:r>
      <w:r w:rsidR="00594FEB" w:rsidRPr="00594FEB">
        <w:rPr>
          <w:b/>
          <w:bCs/>
          <w:sz w:val="24"/>
          <w:szCs w:val="24"/>
        </w:rPr>
        <w:t xml:space="preserve">Lihat hadits no. </w:t>
      </w:r>
      <w:r w:rsidR="00594FEB">
        <w:rPr>
          <w:b/>
          <w:bCs/>
          <w:sz w:val="24"/>
          <w:szCs w:val="24"/>
        </w:rPr>
        <w:t>8</w:t>
      </w:r>
      <w:r w:rsidR="00594FEB" w:rsidRPr="00594FEB">
        <w:rPr>
          <w:b/>
          <w:bCs/>
          <w:sz w:val="24"/>
          <w:szCs w:val="24"/>
        </w:rPr>
        <w:t xml:space="preserve">                                                                                                                                                         </w:t>
      </w:r>
    </w:p>
    <w:p w:rsidR="00043627" w:rsidRPr="00043627" w:rsidRDefault="00043627" w:rsidP="00043627">
      <w:pPr>
        <w:bidi w:val="0"/>
        <w:spacing w:after="120" w:line="240" w:lineRule="auto"/>
        <w:ind w:firstLine="720"/>
        <w:jc w:val="both"/>
        <w:rPr>
          <w:rFonts w:cstheme="majorBidi"/>
          <w:sz w:val="2"/>
          <w:szCs w:val="2"/>
        </w:rPr>
      </w:pPr>
    </w:p>
    <w:p w:rsidR="00705335" w:rsidRPr="00A1057A" w:rsidRDefault="00705335" w:rsidP="00043627">
      <w:pPr>
        <w:bidi w:val="0"/>
        <w:spacing w:after="0"/>
        <w:jc w:val="both"/>
        <w:rPr>
          <w:b/>
          <w:bCs/>
          <w:sz w:val="24"/>
          <w:szCs w:val="24"/>
        </w:rPr>
      </w:pPr>
      <w:r w:rsidRPr="00A1057A">
        <w:rPr>
          <w:b/>
          <w:bCs/>
          <w:sz w:val="24"/>
          <w:szCs w:val="24"/>
        </w:rPr>
        <w:sym w:font="Wingdings" w:char="F0D8"/>
      </w:r>
      <w:r w:rsidRPr="00A1057A">
        <w:rPr>
          <w:b/>
          <w:bCs/>
          <w:sz w:val="24"/>
          <w:szCs w:val="24"/>
        </w:rPr>
        <w:t xml:space="preserve"> Beberapa faedah hadits ini adalah :</w:t>
      </w:r>
    </w:p>
    <w:p w:rsidR="00705335" w:rsidRPr="00A1057A" w:rsidRDefault="00705335" w:rsidP="008540CB">
      <w:pPr>
        <w:pStyle w:val="ListParagraph"/>
        <w:numPr>
          <w:ilvl w:val="0"/>
          <w:numId w:val="81"/>
        </w:numPr>
        <w:bidi w:val="0"/>
        <w:spacing w:after="0" w:line="240" w:lineRule="auto"/>
        <w:jc w:val="both"/>
        <w:rPr>
          <w:sz w:val="24"/>
          <w:szCs w:val="24"/>
        </w:rPr>
      </w:pPr>
      <w:r w:rsidRPr="00A1057A">
        <w:rPr>
          <w:sz w:val="24"/>
          <w:szCs w:val="24"/>
        </w:rPr>
        <w:t xml:space="preserve">Nabi </w:t>
      </w:r>
      <w:r w:rsidR="008540CB" w:rsidRPr="00AE6468">
        <w:rPr>
          <w:rFonts w:asciiTheme="minorBidi" w:hAnsiTheme="minorBidi" w:cs="AL-Mohanad"/>
          <w:sz w:val="32"/>
          <w:szCs w:val="32"/>
        </w:rPr>
        <w:sym w:font="AGA Arabesque" w:char="0072"/>
      </w:r>
      <w:r>
        <w:rPr>
          <w:rFonts w:cstheme="majorBidi"/>
          <w:sz w:val="28"/>
          <w:szCs w:val="28"/>
        </w:rPr>
        <w:t xml:space="preserve"> </w:t>
      </w:r>
      <w:r w:rsidRPr="00A1057A">
        <w:rPr>
          <w:sz w:val="24"/>
          <w:szCs w:val="24"/>
        </w:rPr>
        <w:t xml:space="preserve">berlindung dari penyakit </w:t>
      </w:r>
      <w:r>
        <w:rPr>
          <w:sz w:val="24"/>
          <w:szCs w:val="24"/>
        </w:rPr>
        <w:t>ganas</w:t>
      </w:r>
      <w:r w:rsidRPr="00A1057A">
        <w:rPr>
          <w:sz w:val="24"/>
          <w:szCs w:val="24"/>
        </w:rPr>
        <w:t xml:space="preserve"> tersebut karena sangat bu</w:t>
      </w:r>
      <w:r>
        <w:rPr>
          <w:sz w:val="24"/>
          <w:szCs w:val="24"/>
        </w:rPr>
        <w:t>r</w:t>
      </w:r>
      <w:r w:rsidRPr="00A1057A">
        <w:rPr>
          <w:sz w:val="24"/>
          <w:szCs w:val="24"/>
        </w:rPr>
        <w:t>uk dan dihindari oleh manusia, juga karena penyakit tersebut bisa merubah fisik dan merusaknya</w:t>
      </w:r>
      <w:r>
        <w:rPr>
          <w:sz w:val="24"/>
          <w:szCs w:val="24"/>
        </w:rPr>
        <w:t>.</w:t>
      </w:r>
    </w:p>
    <w:p w:rsidR="00705335" w:rsidRPr="00A1057A" w:rsidRDefault="00705335" w:rsidP="00612D61">
      <w:pPr>
        <w:pStyle w:val="ListParagraph"/>
        <w:numPr>
          <w:ilvl w:val="0"/>
          <w:numId w:val="81"/>
        </w:numPr>
        <w:bidi w:val="0"/>
        <w:spacing w:line="240" w:lineRule="auto"/>
        <w:jc w:val="both"/>
        <w:rPr>
          <w:sz w:val="24"/>
          <w:szCs w:val="24"/>
        </w:rPr>
      </w:pPr>
      <w:r w:rsidRPr="00A1057A">
        <w:rPr>
          <w:sz w:val="24"/>
          <w:szCs w:val="24"/>
        </w:rPr>
        <w:t>Kesehatan merupakan nikmat paling agung, hendaknya seorang muslim menjaganya serta bersyukur kepada Allah atasnya sebanyak-banyaknya. Karena manusia lemah dalam memenuhi hak dan kewajiban jika ia tertimpa salah satu jenis penyakit tersebut.</w:t>
      </w:r>
    </w:p>
    <w:p w:rsidR="00705335" w:rsidRPr="00A1057A" w:rsidRDefault="00705335" w:rsidP="00612D61">
      <w:pPr>
        <w:pStyle w:val="ListParagraph"/>
        <w:numPr>
          <w:ilvl w:val="0"/>
          <w:numId w:val="81"/>
        </w:numPr>
        <w:bidi w:val="0"/>
        <w:spacing w:line="240" w:lineRule="auto"/>
        <w:jc w:val="both"/>
        <w:rPr>
          <w:sz w:val="24"/>
          <w:szCs w:val="24"/>
        </w:rPr>
      </w:pPr>
      <w:r w:rsidRPr="00A1057A">
        <w:rPr>
          <w:sz w:val="24"/>
          <w:szCs w:val="24"/>
        </w:rPr>
        <w:lastRenderedPageBreak/>
        <w:t>Ada beberapa cara menjaga kesehatan yang pada hakikatnya merupakan aturan-aturan dari Allah</w:t>
      </w:r>
      <w:r>
        <w:rPr>
          <w:sz w:val="24"/>
          <w:szCs w:val="24"/>
        </w:rPr>
        <w:t xml:space="preserve"> </w:t>
      </w:r>
      <w:r w:rsidRPr="00220C3C">
        <w:rPr>
          <w:rFonts w:ascii="AGA Arabesque" w:hAnsi="AGA Arabesque" w:cs="Arial"/>
          <w:sz w:val="28"/>
          <w:szCs w:val="28"/>
        </w:rPr>
        <w:t></w:t>
      </w:r>
      <w:r w:rsidRPr="00A1057A">
        <w:rPr>
          <w:sz w:val="24"/>
          <w:szCs w:val="24"/>
        </w:rPr>
        <w:t>, dan sebagai tanda ibadah seorang hamba kepada Allah hendaknya ia menghormati  aturan-aturan yang telah dibuat oleh Allah untuk menjaga kesehatan tubuh.</w:t>
      </w:r>
    </w:p>
    <w:p w:rsidR="00EE7182" w:rsidRDefault="00705335" w:rsidP="00EE7182">
      <w:pPr>
        <w:spacing w:after="0" w:line="240" w:lineRule="auto"/>
        <w:ind w:left="17"/>
        <w:jc w:val="center"/>
        <w:rPr>
          <w:rFonts w:ascii="GoudyHandtooled BT" w:hAnsi="GoudyHandtooled BT"/>
          <w:b/>
          <w:bCs/>
        </w:rPr>
      </w:pPr>
      <w:r w:rsidRPr="00E21B30">
        <w:rPr>
          <w:rFonts w:eastAsia="Times New Roman" w:cs="AL-Mohanad" w:hint="cs"/>
          <w:sz w:val="20"/>
          <w:szCs w:val="20"/>
          <w:rtl/>
        </w:rPr>
        <w:t>*****</w:t>
      </w:r>
      <w:bookmarkStart w:id="31" w:name="_Toc406885265"/>
    </w:p>
    <w:p w:rsidR="00705335" w:rsidRPr="00EE7182" w:rsidRDefault="00EE7182" w:rsidP="00EE7182">
      <w:pPr>
        <w:spacing w:after="0" w:line="240" w:lineRule="auto"/>
        <w:ind w:left="17"/>
        <w:jc w:val="center"/>
        <w:rPr>
          <w:rFonts w:ascii="GoudyHandtooled BT" w:hAnsi="GoudyHandtooled BT"/>
        </w:rPr>
      </w:pPr>
      <w:r w:rsidRPr="00C628F6">
        <w:rPr>
          <w:rFonts w:ascii="GoudyHandtooled BT" w:hAnsi="GoudyHandtooled BT"/>
          <w:b/>
          <w:bCs/>
        </w:rPr>
        <w:t xml:space="preserve"> </w:t>
      </w:r>
      <w:r w:rsidR="00705335" w:rsidRPr="00EE7182">
        <w:rPr>
          <w:rFonts w:ascii="GoudyHandtooled BT" w:hAnsi="GoudyHandtooled BT"/>
        </w:rPr>
        <w:t>( 15 )</w:t>
      </w:r>
      <w:bookmarkEnd w:id="31"/>
    </w:p>
    <w:p w:rsidR="00705335" w:rsidRDefault="00705335" w:rsidP="00EE7182">
      <w:pPr>
        <w:pStyle w:val="Heading1"/>
        <w:bidi w:val="0"/>
        <w:spacing w:before="0"/>
        <w:jc w:val="center"/>
        <w:rPr>
          <w:rFonts w:asciiTheme="minorBidi" w:eastAsia="Times New Roman" w:hAnsiTheme="minorBidi" w:cs="AL-Mohanad"/>
          <w:b w:val="0"/>
          <w:bCs w:val="0"/>
          <w:color w:val="auto"/>
          <w:sz w:val="32"/>
          <w:szCs w:val="32"/>
        </w:rPr>
      </w:pPr>
      <w:bookmarkStart w:id="32" w:name="_Toc406885266"/>
      <w:r w:rsidRPr="00C628F6">
        <w:rPr>
          <w:rFonts w:ascii="GoudyHandtooled BT" w:hAnsi="GoudyHandtooled BT"/>
          <w:b w:val="0"/>
          <w:bCs w:val="0"/>
          <w:color w:val="auto"/>
          <w:sz w:val="22"/>
          <w:szCs w:val="22"/>
        </w:rPr>
        <w:t>Keutamaan Puasa Arafah</w:t>
      </w:r>
      <w:bookmarkEnd w:id="32"/>
    </w:p>
    <w:p w:rsidR="00B95CFF" w:rsidRDefault="00B95CFF" w:rsidP="00F453B5">
      <w:pPr>
        <w:spacing w:after="0" w:line="240" w:lineRule="auto"/>
        <w:jc w:val="both"/>
        <w:rPr>
          <w:rFonts w:ascii="Arial" w:hAnsi="Arial" w:cs="KFGQPC Uthman Taha Naskh"/>
          <w:sz w:val="24"/>
          <w:szCs w:val="24"/>
          <w:rtl/>
        </w:rPr>
      </w:pPr>
      <w:r w:rsidRPr="00B95CFF">
        <w:rPr>
          <w:rFonts w:asciiTheme="minorBidi" w:eastAsia="Times New Roman" w:hAnsiTheme="minorBidi" w:cs="KFGQPC Uthman Taha Naskh" w:hint="cs"/>
          <w:sz w:val="32"/>
          <w:szCs w:val="32"/>
          <w:rtl/>
        </w:rPr>
        <w:t>عَنْ</w:t>
      </w:r>
      <w:r w:rsidRPr="00B95CFF">
        <w:rPr>
          <w:rFonts w:asciiTheme="minorBidi" w:eastAsia="Times New Roman" w:hAnsiTheme="minorBidi" w:cs="KFGQPC Uthman Taha Naskh"/>
          <w:sz w:val="32"/>
          <w:szCs w:val="32"/>
          <w:rtl/>
        </w:rPr>
        <w:t xml:space="preserve"> </w:t>
      </w:r>
      <w:r w:rsidRPr="00B95CFF">
        <w:rPr>
          <w:rFonts w:asciiTheme="minorBidi" w:eastAsia="Times New Roman" w:hAnsiTheme="minorBidi" w:cs="KFGQPC Uthman Taha Naskh" w:hint="cs"/>
          <w:sz w:val="32"/>
          <w:szCs w:val="32"/>
          <w:rtl/>
        </w:rPr>
        <w:t>أَبيْ</w:t>
      </w:r>
      <w:r w:rsidRPr="00B95CFF">
        <w:rPr>
          <w:rFonts w:asciiTheme="minorBidi" w:eastAsia="Times New Roman" w:hAnsiTheme="minorBidi" w:cs="KFGQPC Uthman Taha Naskh"/>
          <w:sz w:val="32"/>
          <w:szCs w:val="32"/>
          <w:rtl/>
        </w:rPr>
        <w:t xml:space="preserve"> </w:t>
      </w:r>
      <w:r w:rsidRPr="00B95CFF">
        <w:rPr>
          <w:rFonts w:asciiTheme="minorBidi" w:eastAsia="Times New Roman" w:hAnsiTheme="minorBidi" w:cs="KFGQPC Uthman Taha Naskh" w:hint="cs"/>
          <w:sz w:val="32"/>
          <w:szCs w:val="32"/>
          <w:rtl/>
        </w:rPr>
        <w:t>قَتَادَةَ</w:t>
      </w:r>
      <w:r w:rsidRPr="00A1057A">
        <w:rPr>
          <w:rFonts w:asciiTheme="minorBidi" w:eastAsia="Times New Roman" w:hAnsiTheme="minorBidi" w:cs="AL-Mohanad"/>
          <w:sz w:val="32"/>
          <w:szCs w:val="32"/>
        </w:rPr>
        <w:sym w:font="AGA Arabesque" w:char="0074"/>
      </w:r>
      <w:r>
        <w:rPr>
          <w:rFonts w:asciiTheme="minorBidi" w:eastAsia="Times New Roman" w:hAnsiTheme="minorBidi" w:cs="KFGQPC Uthman Taha Naskh"/>
          <w:sz w:val="32"/>
          <w:szCs w:val="32"/>
        </w:rPr>
        <w:t xml:space="preserve"> </w:t>
      </w:r>
      <w:r>
        <w:rPr>
          <w:rFonts w:asciiTheme="minorBidi" w:eastAsia="Times New Roman" w:hAnsiTheme="minorBidi" w:cs="KFGQPC Uthman Taha Naskh" w:hint="cs"/>
          <w:sz w:val="32"/>
          <w:szCs w:val="32"/>
          <w:rtl/>
        </w:rPr>
        <w:t xml:space="preserve"> </w:t>
      </w:r>
      <w:r w:rsidRPr="00B95CFF">
        <w:rPr>
          <w:rFonts w:asciiTheme="minorBidi" w:eastAsia="Times New Roman" w:hAnsiTheme="minorBidi" w:cs="KFGQPC Uthman Taha Naskh"/>
          <w:sz w:val="32"/>
          <w:szCs w:val="32"/>
          <w:rtl/>
        </w:rPr>
        <w:t xml:space="preserve">, </w:t>
      </w:r>
      <w:r w:rsidRPr="00B95CFF">
        <w:rPr>
          <w:rFonts w:asciiTheme="minorBidi" w:eastAsia="Times New Roman" w:hAnsiTheme="minorBidi" w:cs="KFGQPC Uthman Taha Naskh" w:hint="cs"/>
          <w:sz w:val="32"/>
          <w:szCs w:val="32"/>
          <w:rtl/>
        </w:rPr>
        <w:t>أَنَّ</w:t>
      </w:r>
      <w:r w:rsidRPr="00B95CFF">
        <w:rPr>
          <w:rFonts w:asciiTheme="minorBidi" w:eastAsia="Times New Roman" w:hAnsiTheme="minorBidi" w:cs="KFGQPC Uthman Taha Naskh"/>
          <w:sz w:val="32"/>
          <w:szCs w:val="32"/>
          <w:rtl/>
        </w:rPr>
        <w:t xml:space="preserve"> </w:t>
      </w:r>
      <w:r w:rsidRPr="00B95CFF">
        <w:rPr>
          <w:rFonts w:asciiTheme="minorBidi" w:eastAsia="Times New Roman" w:hAnsiTheme="minorBidi" w:cs="KFGQPC Uthman Taha Naskh" w:hint="cs"/>
          <w:sz w:val="32"/>
          <w:szCs w:val="32"/>
          <w:rtl/>
        </w:rPr>
        <w:t>النَّبِيَّ</w:t>
      </w:r>
      <w:r w:rsidRPr="00B95CFF">
        <w:rPr>
          <w:rFonts w:asciiTheme="minorBidi" w:eastAsia="Times New Roman" w:hAnsiTheme="minorBidi" w:cs="KFGQPC Uthman Taha Naskh"/>
          <w:sz w:val="32"/>
          <w:szCs w:val="32"/>
          <w:rtl/>
        </w:rPr>
        <w:t xml:space="preserve"> </w:t>
      </w:r>
      <w:r w:rsidRPr="00250043">
        <w:rPr>
          <w:rFonts w:cstheme="majorBidi"/>
          <w:sz w:val="28"/>
          <w:szCs w:val="28"/>
        </w:rPr>
        <w:sym w:font="AGA Arabesque" w:char="0072"/>
      </w:r>
      <w:r w:rsidRPr="00B95CFF">
        <w:rPr>
          <w:rFonts w:asciiTheme="minorBidi" w:eastAsia="Times New Roman" w:hAnsiTheme="minorBidi" w:cs="KFGQPC Uthman Taha Naskh"/>
          <w:sz w:val="32"/>
          <w:szCs w:val="32"/>
          <w:rtl/>
        </w:rPr>
        <w:t xml:space="preserve"> </w:t>
      </w:r>
      <w:r w:rsidRPr="00B95CFF">
        <w:rPr>
          <w:rFonts w:asciiTheme="minorBidi" w:eastAsia="Times New Roman" w:hAnsiTheme="minorBidi" w:cs="KFGQPC Uthman Taha Naskh" w:hint="cs"/>
          <w:sz w:val="32"/>
          <w:szCs w:val="32"/>
          <w:rtl/>
        </w:rPr>
        <w:t>قَالَ</w:t>
      </w:r>
      <w:r w:rsidRPr="00B95CFF">
        <w:rPr>
          <w:rFonts w:asciiTheme="minorBidi" w:eastAsia="Times New Roman" w:hAnsiTheme="minorBidi" w:cs="KFGQPC Uthman Taha Naskh"/>
          <w:sz w:val="32"/>
          <w:szCs w:val="32"/>
          <w:rtl/>
        </w:rPr>
        <w:t>: "</w:t>
      </w:r>
      <w:r w:rsidRPr="00B95CFF">
        <w:rPr>
          <w:rFonts w:asciiTheme="minorBidi" w:eastAsia="Times New Roman" w:hAnsiTheme="minorBidi" w:cs="KFGQPC Uthman Taha Naskh" w:hint="cs"/>
          <w:sz w:val="32"/>
          <w:szCs w:val="32"/>
          <w:rtl/>
        </w:rPr>
        <w:t>صِيَامُ</w:t>
      </w:r>
      <w:r w:rsidRPr="00B95CFF">
        <w:rPr>
          <w:rFonts w:asciiTheme="minorBidi" w:eastAsia="Times New Roman" w:hAnsiTheme="minorBidi" w:cs="KFGQPC Uthman Taha Naskh"/>
          <w:sz w:val="32"/>
          <w:szCs w:val="32"/>
          <w:rtl/>
        </w:rPr>
        <w:t xml:space="preserve"> </w:t>
      </w:r>
      <w:r w:rsidRPr="00B95CFF">
        <w:rPr>
          <w:rFonts w:asciiTheme="minorBidi" w:eastAsia="Times New Roman" w:hAnsiTheme="minorBidi" w:cs="KFGQPC Uthman Taha Naskh" w:hint="cs"/>
          <w:sz w:val="32"/>
          <w:szCs w:val="32"/>
          <w:rtl/>
        </w:rPr>
        <w:t>يَوْمِ</w:t>
      </w:r>
      <w:r w:rsidRPr="00B95CFF">
        <w:rPr>
          <w:rFonts w:asciiTheme="minorBidi" w:eastAsia="Times New Roman" w:hAnsiTheme="minorBidi" w:cs="KFGQPC Uthman Taha Naskh"/>
          <w:sz w:val="32"/>
          <w:szCs w:val="32"/>
          <w:rtl/>
        </w:rPr>
        <w:t xml:space="preserve"> </w:t>
      </w:r>
      <w:r w:rsidRPr="00B95CFF">
        <w:rPr>
          <w:rFonts w:asciiTheme="minorBidi" w:eastAsia="Times New Roman" w:hAnsiTheme="minorBidi" w:cs="KFGQPC Uthman Taha Naskh" w:hint="cs"/>
          <w:sz w:val="32"/>
          <w:szCs w:val="32"/>
          <w:rtl/>
        </w:rPr>
        <w:t>عَرَفَةَ،</w:t>
      </w:r>
      <w:r w:rsidRPr="00B95CFF">
        <w:rPr>
          <w:rFonts w:asciiTheme="minorBidi" w:eastAsia="Times New Roman" w:hAnsiTheme="minorBidi" w:cs="KFGQPC Uthman Taha Naskh"/>
          <w:sz w:val="32"/>
          <w:szCs w:val="32"/>
          <w:rtl/>
        </w:rPr>
        <w:t xml:space="preserve"> </w:t>
      </w:r>
      <w:r w:rsidRPr="00B95CFF">
        <w:rPr>
          <w:rFonts w:asciiTheme="minorBidi" w:eastAsia="Times New Roman" w:hAnsiTheme="minorBidi" w:cs="KFGQPC Uthman Taha Naskh" w:hint="cs"/>
          <w:sz w:val="32"/>
          <w:szCs w:val="32"/>
          <w:rtl/>
        </w:rPr>
        <w:t>إِنِّيْ</w:t>
      </w:r>
      <w:r w:rsidRPr="00B95CFF">
        <w:rPr>
          <w:rFonts w:asciiTheme="minorBidi" w:eastAsia="Times New Roman" w:hAnsiTheme="minorBidi" w:cs="KFGQPC Uthman Taha Naskh"/>
          <w:sz w:val="32"/>
          <w:szCs w:val="32"/>
          <w:rtl/>
        </w:rPr>
        <w:t xml:space="preserve"> </w:t>
      </w:r>
      <w:r w:rsidR="00F453B5" w:rsidRPr="00F453B5">
        <w:rPr>
          <w:rFonts w:asciiTheme="minorBidi" w:eastAsia="Times New Roman" w:hAnsiTheme="minorBidi" w:cs="KFGQPC Uthman Taha Naskh" w:hint="cs"/>
          <w:sz w:val="32"/>
          <w:szCs w:val="32"/>
          <w:rtl/>
        </w:rPr>
        <w:t>أَحْتَسِبُ</w:t>
      </w:r>
      <w:r w:rsidR="00F453B5" w:rsidRPr="00F453B5">
        <w:rPr>
          <w:rFonts w:asciiTheme="minorBidi" w:eastAsia="Times New Roman" w:hAnsiTheme="minorBidi" w:cs="KFGQPC Uthman Taha Naskh"/>
          <w:sz w:val="32"/>
          <w:szCs w:val="32"/>
          <w:rtl/>
        </w:rPr>
        <w:t xml:space="preserve"> </w:t>
      </w:r>
      <w:r w:rsidR="00F453B5" w:rsidRPr="00F453B5">
        <w:rPr>
          <w:rFonts w:asciiTheme="minorBidi" w:eastAsia="Times New Roman" w:hAnsiTheme="minorBidi" w:cs="KFGQPC Uthman Taha Naskh" w:hint="cs"/>
          <w:sz w:val="32"/>
          <w:szCs w:val="32"/>
          <w:rtl/>
        </w:rPr>
        <w:t>عَلَى</w:t>
      </w:r>
      <w:r w:rsidR="00F453B5" w:rsidRPr="00F453B5">
        <w:rPr>
          <w:rFonts w:asciiTheme="minorBidi" w:eastAsia="Times New Roman" w:hAnsiTheme="minorBidi" w:cs="KFGQPC Uthman Taha Naskh"/>
          <w:sz w:val="32"/>
          <w:szCs w:val="32"/>
          <w:rtl/>
        </w:rPr>
        <w:t xml:space="preserve"> </w:t>
      </w:r>
      <w:r w:rsidR="00F453B5" w:rsidRPr="00F453B5">
        <w:rPr>
          <w:rFonts w:asciiTheme="minorBidi" w:eastAsia="Times New Roman" w:hAnsiTheme="minorBidi" w:cs="KFGQPC Uthman Taha Naskh" w:hint="cs"/>
          <w:sz w:val="32"/>
          <w:szCs w:val="32"/>
          <w:rtl/>
        </w:rPr>
        <w:t>اللَّهِ</w:t>
      </w:r>
      <w:r w:rsidR="00F453B5" w:rsidRPr="00F453B5">
        <w:rPr>
          <w:rFonts w:asciiTheme="minorBidi" w:eastAsia="Times New Roman" w:hAnsiTheme="minorBidi" w:cs="KFGQPC Uthman Taha Naskh"/>
          <w:sz w:val="32"/>
          <w:szCs w:val="32"/>
          <w:rtl/>
        </w:rPr>
        <w:t xml:space="preserve"> </w:t>
      </w:r>
      <w:r w:rsidRPr="00B95CFF">
        <w:rPr>
          <w:rFonts w:asciiTheme="minorBidi" w:eastAsia="Times New Roman" w:hAnsiTheme="minorBidi" w:cs="KFGQPC Uthman Taha Naskh" w:hint="cs"/>
          <w:sz w:val="32"/>
          <w:szCs w:val="32"/>
          <w:rtl/>
        </w:rPr>
        <w:t>أَنْ</w:t>
      </w:r>
      <w:r w:rsidRPr="00B95CFF">
        <w:rPr>
          <w:rFonts w:asciiTheme="minorBidi" w:eastAsia="Times New Roman" w:hAnsiTheme="minorBidi" w:cs="KFGQPC Uthman Taha Naskh"/>
          <w:sz w:val="32"/>
          <w:szCs w:val="32"/>
          <w:rtl/>
        </w:rPr>
        <w:t xml:space="preserve"> </w:t>
      </w:r>
      <w:r w:rsidRPr="00B95CFF">
        <w:rPr>
          <w:rFonts w:asciiTheme="minorBidi" w:eastAsia="Times New Roman" w:hAnsiTheme="minorBidi" w:cs="KFGQPC Uthman Taha Naskh" w:hint="cs"/>
          <w:sz w:val="32"/>
          <w:szCs w:val="32"/>
          <w:rtl/>
        </w:rPr>
        <w:t>يُكَفِّرَ</w:t>
      </w:r>
      <w:r w:rsidRPr="00B95CFF">
        <w:rPr>
          <w:rFonts w:asciiTheme="minorBidi" w:eastAsia="Times New Roman" w:hAnsiTheme="minorBidi" w:cs="KFGQPC Uthman Taha Naskh"/>
          <w:sz w:val="32"/>
          <w:szCs w:val="32"/>
          <w:rtl/>
        </w:rPr>
        <w:t xml:space="preserve"> </w:t>
      </w:r>
      <w:r w:rsidRPr="00B95CFF">
        <w:rPr>
          <w:rFonts w:asciiTheme="minorBidi" w:eastAsia="Times New Roman" w:hAnsiTheme="minorBidi" w:cs="KFGQPC Uthman Taha Naskh" w:hint="cs"/>
          <w:sz w:val="32"/>
          <w:szCs w:val="32"/>
          <w:rtl/>
        </w:rPr>
        <w:t>السَّنَةَ</w:t>
      </w:r>
      <w:r w:rsidRPr="00B95CFF">
        <w:rPr>
          <w:rFonts w:asciiTheme="minorBidi" w:eastAsia="Times New Roman" w:hAnsiTheme="minorBidi" w:cs="KFGQPC Uthman Taha Naskh"/>
          <w:sz w:val="32"/>
          <w:szCs w:val="32"/>
          <w:rtl/>
        </w:rPr>
        <w:t xml:space="preserve"> </w:t>
      </w:r>
      <w:r w:rsidRPr="00B95CFF">
        <w:rPr>
          <w:rFonts w:asciiTheme="minorBidi" w:eastAsia="Times New Roman" w:hAnsiTheme="minorBidi" w:cs="KFGQPC Uthman Taha Naskh" w:hint="cs"/>
          <w:sz w:val="32"/>
          <w:szCs w:val="32"/>
          <w:rtl/>
        </w:rPr>
        <w:t>الَّتِيْ</w:t>
      </w:r>
      <w:r w:rsidRPr="00B95CFF">
        <w:rPr>
          <w:rFonts w:asciiTheme="minorBidi" w:eastAsia="Times New Roman" w:hAnsiTheme="minorBidi" w:cs="KFGQPC Uthman Taha Naskh"/>
          <w:sz w:val="32"/>
          <w:szCs w:val="32"/>
          <w:rtl/>
        </w:rPr>
        <w:t xml:space="preserve"> </w:t>
      </w:r>
      <w:r w:rsidRPr="00B95CFF">
        <w:rPr>
          <w:rFonts w:asciiTheme="minorBidi" w:eastAsia="Times New Roman" w:hAnsiTheme="minorBidi" w:cs="KFGQPC Uthman Taha Naskh" w:hint="cs"/>
          <w:sz w:val="32"/>
          <w:szCs w:val="32"/>
          <w:rtl/>
        </w:rPr>
        <w:t>قَبْلَهُ</w:t>
      </w:r>
      <w:r w:rsidRPr="00B95CFF">
        <w:rPr>
          <w:rFonts w:asciiTheme="minorBidi" w:eastAsia="Times New Roman" w:hAnsiTheme="minorBidi" w:cs="KFGQPC Uthman Taha Naskh"/>
          <w:sz w:val="32"/>
          <w:szCs w:val="32"/>
          <w:rtl/>
        </w:rPr>
        <w:t xml:space="preserve"> </w:t>
      </w:r>
      <w:r w:rsidRPr="00B95CFF">
        <w:rPr>
          <w:rFonts w:asciiTheme="minorBidi" w:eastAsia="Times New Roman" w:hAnsiTheme="minorBidi" w:cs="KFGQPC Uthman Taha Naskh" w:hint="cs"/>
          <w:sz w:val="32"/>
          <w:szCs w:val="32"/>
          <w:rtl/>
        </w:rPr>
        <w:t>وَالسَّنَةَ</w:t>
      </w:r>
      <w:r w:rsidRPr="00B95CFF">
        <w:rPr>
          <w:rFonts w:asciiTheme="minorBidi" w:eastAsia="Times New Roman" w:hAnsiTheme="minorBidi" w:cs="KFGQPC Uthman Taha Naskh"/>
          <w:sz w:val="32"/>
          <w:szCs w:val="32"/>
          <w:rtl/>
        </w:rPr>
        <w:t xml:space="preserve"> </w:t>
      </w:r>
      <w:r w:rsidRPr="00B95CFF">
        <w:rPr>
          <w:rFonts w:asciiTheme="minorBidi" w:eastAsia="Times New Roman" w:hAnsiTheme="minorBidi" w:cs="KFGQPC Uthman Taha Naskh" w:hint="cs"/>
          <w:sz w:val="32"/>
          <w:szCs w:val="32"/>
          <w:rtl/>
        </w:rPr>
        <w:t>الَّتِيْ</w:t>
      </w:r>
      <w:r w:rsidRPr="00B95CFF">
        <w:rPr>
          <w:rFonts w:asciiTheme="minorBidi" w:eastAsia="Times New Roman" w:hAnsiTheme="minorBidi" w:cs="KFGQPC Uthman Taha Naskh"/>
          <w:sz w:val="32"/>
          <w:szCs w:val="32"/>
          <w:rtl/>
        </w:rPr>
        <w:t xml:space="preserve"> </w:t>
      </w:r>
      <w:r w:rsidRPr="00B95CFF">
        <w:rPr>
          <w:rFonts w:asciiTheme="minorBidi" w:eastAsia="Times New Roman" w:hAnsiTheme="minorBidi" w:cs="KFGQPC Uthman Taha Naskh" w:hint="cs"/>
          <w:sz w:val="32"/>
          <w:szCs w:val="32"/>
          <w:rtl/>
        </w:rPr>
        <w:t>بَعْدَه</w:t>
      </w:r>
      <w:r w:rsidR="00E206FC">
        <w:rPr>
          <w:rFonts w:asciiTheme="minorBidi" w:eastAsia="Times New Roman" w:hAnsiTheme="minorBidi" w:cs="KFGQPC Uthman Taha Naskh" w:hint="cs"/>
          <w:sz w:val="32"/>
          <w:szCs w:val="32"/>
          <w:rtl/>
        </w:rPr>
        <w:t>ُ</w:t>
      </w:r>
      <w:r w:rsidRPr="00B95CFF">
        <w:rPr>
          <w:rFonts w:asciiTheme="minorBidi" w:eastAsia="Times New Roman" w:hAnsiTheme="minorBidi" w:cs="KFGQPC Uthman Taha Naskh"/>
          <w:sz w:val="32"/>
          <w:szCs w:val="32"/>
          <w:rtl/>
        </w:rPr>
        <w:t>".</w:t>
      </w:r>
      <w:r w:rsidRPr="00B95CFF">
        <w:rPr>
          <w:rFonts w:asciiTheme="minorBidi" w:eastAsia="Times New Roman" w:hAnsiTheme="minorBidi" w:cs="KFGQPC Uthman Taha Naskh" w:hint="cs"/>
          <w:sz w:val="32"/>
          <w:szCs w:val="32"/>
          <w:rtl/>
        </w:rPr>
        <w:t xml:space="preserve"> </w:t>
      </w:r>
    </w:p>
    <w:p w:rsidR="00705335" w:rsidRPr="00B95CFF" w:rsidRDefault="00705335" w:rsidP="00B7370A">
      <w:pPr>
        <w:spacing w:after="0" w:line="240" w:lineRule="auto"/>
        <w:jc w:val="both"/>
        <w:rPr>
          <w:rFonts w:ascii="Arial" w:hAnsi="Arial" w:cs="AL-Mohanad"/>
          <w:sz w:val="24"/>
          <w:szCs w:val="24"/>
          <w:rtl/>
        </w:rPr>
      </w:pPr>
      <w:r w:rsidRPr="00B95CFF">
        <w:rPr>
          <w:rFonts w:ascii="Arial" w:hAnsi="Arial" w:cs="AL-Mohanad" w:hint="cs"/>
          <w:sz w:val="24"/>
          <w:szCs w:val="24"/>
          <w:rtl/>
        </w:rPr>
        <w:t xml:space="preserve">(جامع الترمذي, رقم الحديث 749, </w:t>
      </w:r>
      <w:r w:rsidRPr="00B95CFF">
        <w:rPr>
          <w:rFonts w:asciiTheme="minorBidi" w:eastAsia="Times New Roman" w:hAnsiTheme="minorBidi" w:cs="AL-Mohanad" w:hint="cs"/>
          <w:sz w:val="24"/>
          <w:szCs w:val="24"/>
          <w:rtl/>
        </w:rPr>
        <w:t>وصحيح مسلم, جزء من رقم الحديث 196- (1162), واللفظ</w:t>
      </w:r>
      <w:r w:rsidRPr="00B95CFF">
        <w:rPr>
          <w:rFonts w:ascii="Arial" w:hAnsi="Arial" w:cs="AL-Mohanad" w:hint="cs"/>
          <w:sz w:val="24"/>
          <w:szCs w:val="24"/>
          <w:rtl/>
        </w:rPr>
        <w:t xml:space="preserve"> للترمذي, وقَالَ الإمام الترمذي عن هذا الحديث: بأنه حديث حسن, </w:t>
      </w:r>
      <w:r w:rsidR="00B7370A">
        <w:rPr>
          <w:rFonts w:asciiTheme="minorBidi" w:eastAsia="Times New Roman" w:hAnsiTheme="minorBidi" w:cs="AL-Mohanad" w:hint="cs"/>
          <w:sz w:val="24"/>
          <w:szCs w:val="24"/>
          <w:rtl/>
        </w:rPr>
        <w:t xml:space="preserve">وصححه </w:t>
      </w:r>
      <w:r w:rsidR="00B7370A" w:rsidRPr="00D4021C">
        <w:rPr>
          <w:rFonts w:asciiTheme="minorBidi" w:eastAsia="Times New Roman" w:hAnsiTheme="minorBidi" w:cs="AL-Mohanad" w:hint="cs"/>
          <w:sz w:val="24"/>
          <w:szCs w:val="24"/>
          <w:rtl/>
        </w:rPr>
        <w:t>الألباني</w:t>
      </w:r>
      <w:r w:rsidR="00B7370A">
        <w:rPr>
          <w:rFonts w:ascii="Arial" w:hAnsi="Arial" w:cs="AL-Mohanad" w:hint="cs"/>
          <w:sz w:val="24"/>
          <w:szCs w:val="24"/>
          <w:rtl/>
        </w:rPr>
        <w:t xml:space="preserve"> </w:t>
      </w:r>
      <w:r w:rsidRPr="00B95CFF">
        <w:rPr>
          <w:rFonts w:ascii="Arial" w:hAnsi="Arial" w:cs="AL-Mohanad" w:hint="cs"/>
          <w:sz w:val="24"/>
          <w:szCs w:val="24"/>
          <w:rtl/>
        </w:rPr>
        <w:t>).</w:t>
      </w:r>
    </w:p>
    <w:p w:rsidR="00705335" w:rsidRPr="00A1057A" w:rsidRDefault="00705335" w:rsidP="008540CB">
      <w:pPr>
        <w:bidi w:val="0"/>
        <w:spacing w:after="0" w:line="240" w:lineRule="auto"/>
        <w:jc w:val="both"/>
        <w:rPr>
          <w:rFonts w:cs="AL-Mohanad"/>
          <w:sz w:val="24"/>
          <w:szCs w:val="24"/>
        </w:rPr>
      </w:pPr>
      <w:r w:rsidRPr="00A1057A">
        <w:rPr>
          <w:rFonts w:cs="AL-Mohanad"/>
          <w:sz w:val="24"/>
          <w:szCs w:val="24"/>
        </w:rPr>
        <w:t xml:space="preserve">Dari Abu Qatadah </w:t>
      </w:r>
      <w:r w:rsidRPr="00A1057A">
        <w:rPr>
          <w:rFonts w:asciiTheme="minorBidi" w:eastAsia="Times New Roman" w:hAnsiTheme="minorBidi" w:cs="AL-Mohanad"/>
          <w:sz w:val="32"/>
          <w:szCs w:val="32"/>
        </w:rPr>
        <w:sym w:font="AGA Arabesque" w:char="0074"/>
      </w:r>
      <w:r>
        <w:rPr>
          <w:rFonts w:asciiTheme="minorBidi" w:eastAsia="Times New Roman" w:hAnsiTheme="minorBidi" w:cs="AL-Mohanad"/>
          <w:sz w:val="32"/>
          <w:szCs w:val="32"/>
        </w:rPr>
        <w:t xml:space="preserve"> </w:t>
      </w:r>
      <w:r w:rsidRPr="00A1057A">
        <w:rPr>
          <w:rFonts w:cs="AL-Mohanad"/>
          <w:sz w:val="24"/>
          <w:szCs w:val="24"/>
        </w:rPr>
        <w:t xml:space="preserve">bahwa Nabi </w:t>
      </w:r>
      <w:r w:rsidR="008540CB" w:rsidRPr="00AE6468">
        <w:rPr>
          <w:rFonts w:asciiTheme="minorBidi" w:hAnsiTheme="minorBidi" w:cs="AL-Mohanad"/>
          <w:sz w:val="32"/>
          <w:szCs w:val="32"/>
        </w:rPr>
        <w:sym w:font="AGA Arabesque" w:char="0072"/>
      </w:r>
      <w:r>
        <w:rPr>
          <w:rFonts w:cs="AL-Mohanad"/>
          <w:sz w:val="24"/>
          <w:szCs w:val="24"/>
        </w:rPr>
        <w:t xml:space="preserve"> </w:t>
      </w:r>
      <w:r w:rsidRPr="00A1057A">
        <w:rPr>
          <w:rFonts w:cs="AL-Mohanad"/>
          <w:sz w:val="24"/>
          <w:szCs w:val="24"/>
        </w:rPr>
        <w:t xml:space="preserve">pernah bersabda : </w:t>
      </w:r>
      <w:r w:rsidRPr="00A1057A">
        <w:rPr>
          <w:rFonts w:cs="AL-Mohanad"/>
          <w:i/>
          <w:iCs/>
          <w:sz w:val="24"/>
          <w:szCs w:val="24"/>
        </w:rPr>
        <w:t xml:space="preserve">" Puasa hari Arafah, sesungguhnya </w:t>
      </w:r>
      <w:r>
        <w:rPr>
          <w:rFonts w:cs="AL-Mohanad"/>
          <w:i/>
          <w:iCs/>
          <w:sz w:val="24"/>
          <w:szCs w:val="24"/>
        </w:rPr>
        <w:t xml:space="preserve">saya berharap pahala dari Allah, </w:t>
      </w:r>
      <w:r w:rsidRPr="00A1057A">
        <w:rPr>
          <w:rFonts w:cs="AL-Mohanad"/>
          <w:i/>
          <w:iCs/>
          <w:sz w:val="24"/>
          <w:szCs w:val="24"/>
        </w:rPr>
        <w:t>menghapus dosa setahun lalu dan setahun yang akan datang ".</w:t>
      </w:r>
    </w:p>
    <w:p w:rsidR="00705335" w:rsidRPr="00A1057A" w:rsidRDefault="00705335" w:rsidP="00705335">
      <w:pPr>
        <w:bidi w:val="0"/>
        <w:spacing w:line="240" w:lineRule="auto"/>
        <w:jc w:val="both"/>
        <w:rPr>
          <w:rFonts w:cs="AL-Mohanad"/>
          <w:sz w:val="20"/>
          <w:szCs w:val="20"/>
        </w:rPr>
      </w:pPr>
      <w:r w:rsidRPr="00A1057A">
        <w:rPr>
          <w:rFonts w:cs="AL-Mohanad"/>
          <w:sz w:val="20"/>
          <w:szCs w:val="20"/>
        </w:rPr>
        <w:t>( Jami' Tirmidzi, No.749, dan Shahih Muslim, penggalan dari hadits No. 196 – (1162)</w:t>
      </w:r>
      <w:r>
        <w:rPr>
          <w:rFonts w:cs="AL-Mohanad"/>
          <w:sz w:val="20"/>
          <w:szCs w:val="20"/>
        </w:rPr>
        <w:t>)</w:t>
      </w:r>
      <w:r w:rsidRPr="00A1057A">
        <w:rPr>
          <w:rFonts w:cs="AL-Mohanad"/>
          <w:sz w:val="20"/>
          <w:szCs w:val="20"/>
        </w:rPr>
        <w:t xml:space="preserve">. Ini riwayat Tirmidzi. </w:t>
      </w:r>
      <w:r>
        <w:rPr>
          <w:rFonts w:cs="AL-Mohanad"/>
          <w:sz w:val="20"/>
          <w:szCs w:val="20"/>
        </w:rPr>
        <w:t xml:space="preserve">Menurut Imam </w:t>
      </w:r>
      <w:r w:rsidRPr="00A1057A">
        <w:rPr>
          <w:rFonts w:cs="AL-Mohanad"/>
          <w:sz w:val="20"/>
          <w:szCs w:val="20"/>
        </w:rPr>
        <w:t>Tirmidzi hadits ini hasan dan dishahihkan oleh al-Albani ).</w:t>
      </w:r>
    </w:p>
    <w:p w:rsidR="00705335" w:rsidRPr="00A1057A" w:rsidRDefault="00705335" w:rsidP="00B320B1">
      <w:pPr>
        <w:bidi w:val="0"/>
        <w:spacing w:after="0"/>
        <w:rPr>
          <w:b/>
          <w:bCs/>
          <w:sz w:val="24"/>
          <w:szCs w:val="24"/>
        </w:rPr>
      </w:pPr>
      <w:r w:rsidRPr="00A1057A">
        <w:rPr>
          <w:b/>
          <w:bCs/>
          <w:sz w:val="24"/>
          <w:szCs w:val="24"/>
        </w:rPr>
        <w:sym w:font="Wingdings" w:char="F0D8"/>
      </w:r>
      <w:r w:rsidRPr="00A1057A">
        <w:rPr>
          <w:b/>
          <w:bCs/>
          <w:sz w:val="24"/>
          <w:szCs w:val="24"/>
        </w:rPr>
        <w:t xml:space="preserve"> Perawi hadits</w:t>
      </w:r>
      <w:r w:rsidRPr="00A1057A">
        <w:rPr>
          <w:b/>
          <w:bCs/>
          <w:sz w:val="24"/>
          <w:szCs w:val="24"/>
        </w:rPr>
        <w:tab/>
        <w:t xml:space="preserve">:  </w:t>
      </w:r>
    </w:p>
    <w:p w:rsidR="00705335" w:rsidRPr="00A1057A" w:rsidRDefault="00705335" w:rsidP="008540CB">
      <w:pPr>
        <w:pStyle w:val="ListParagraph"/>
        <w:bidi w:val="0"/>
        <w:spacing w:after="0" w:line="240" w:lineRule="auto"/>
        <w:ind w:left="0" w:firstLine="720"/>
        <w:contextualSpacing w:val="0"/>
        <w:jc w:val="both"/>
        <w:rPr>
          <w:rFonts w:cstheme="majorBidi"/>
          <w:sz w:val="24"/>
          <w:szCs w:val="24"/>
          <w:lang w:eastAsia="id-ID"/>
        </w:rPr>
      </w:pPr>
      <w:r w:rsidRPr="00A1057A">
        <w:rPr>
          <w:rFonts w:cstheme="majorBidi"/>
          <w:sz w:val="24"/>
          <w:szCs w:val="24"/>
          <w:lang w:eastAsia="id-ID"/>
        </w:rPr>
        <w:lastRenderedPageBreak/>
        <w:t xml:space="preserve">Abu Qatadah bin Rab'i Al-Anshari , salah seorang sahabat yang mulia. Ia memiliki andil dalam peperangan dan menjaga Nabi </w:t>
      </w:r>
      <w:r w:rsidR="008540CB" w:rsidRPr="00AE6468">
        <w:rPr>
          <w:rFonts w:asciiTheme="minorBidi" w:hAnsiTheme="minorBidi" w:cs="AL-Mohanad"/>
          <w:sz w:val="32"/>
          <w:szCs w:val="32"/>
        </w:rPr>
        <w:sym w:font="AGA Arabesque" w:char="0072"/>
      </w:r>
      <w:r w:rsidRPr="00A1057A">
        <w:rPr>
          <w:rFonts w:cstheme="majorBidi"/>
          <w:sz w:val="24"/>
          <w:szCs w:val="24"/>
          <w:lang w:eastAsia="id-ID"/>
        </w:rPr>
        <w:t xml:space="preserve"> dan melindunginya dalam perjalanan.</w:t>
      </w:r>
    </w:p>
    <w:p w:rsidR="00705335" w:rsidRPr="00A1057A" w:rsidRDefault="00705335" w:rsidP="00705335">
      <w:pPr>
        <w:pStyle w:val="ListParagraph"/>
        <w:bidi w:val="0"/>
        <w:spacing w:after="120" w:line="240" w:lineRule="auto"/>
        <w:ind w:left="0" w:firstLine="720"/>
        <w:contextualSpacing w:val="0"/>
        <w:jc w:val="both"/>
        <w:rPr>
          <w:rFonts w:cstheme="majorBidi"/>
          <w:sz w:val="24"/>
          <w:szCs w:val="24"/>
          <w:lang w:eastAsia="id-ID"/>
        </w:rPr>
      </w:pPr>
      <w:r w:rsidRPr="00A1057A">
        <w:rPr>
          <w:rFonts w:cstheme="majorBidi"/>
          <w:sz w:val="24"/>
          <w:szCs w:val="24"/>
          <w:lang w:eastAsia="id-ID"/>
        </w:rPr>
        <w:t xml:space="preserve">Umar bin Khatab </w:t>
      </w:r>
      <w:r w:rsidRPr="00A1057A">
        <w:rPr>
          <w:rFonts w:cstheme="majorBidi"/>
          <w:sz w:val="24"/>
          <w:szCs w:val="24"/>
        </w:rPr>
        <w:sym w:font="AGA Arabesque" w:char="0074"/>
      </w:r>
      <w:r w:rsidRPr="00A1057A">
        <w:rPr>
          <w:rFonts w:cstheme="majorBidi"/>
          <w:sz w:val="24"/>
          <w:szCs w:val="24"/>
          <w:lang w:eastAsia="id-ID"/>
        </w:rPr>
        <w:t xml:space="preserve"> telah mengutusnya dalam sebuah pasukan untuk memerangi Persia. Lalu ia membunuh Rajanya dengan tangannya.</w:t>
      </w:r>
    </w:p>
    <w:p w:rsidR="00705335" w:rsidRPr="00A1057A" w:rsidRDefault="00705335" w:rsidP="00705335">
      <w:pPr>
        <w:pStyle w:val="ListParagraph"/>
        <w:bidi w:val="0"/>
        <w:spacing w:after="120" w:line="240" w:lineRule="auto"/>
        <w:ind w:left="0" w:firstLine="720"/>
        <w:contextualSpacing w:val="0"/>
        <w:jc w:val="both"/>
        <w:rPr>
          <w:rFonts w:cstheme="majorBidi"/>
          <w:sz w:val="24"/>
          <w:szCs w:val="24"/>
          <w:lang w:eastAsia="id-ID"/>
        </w:rPr>
      </w:pPr>
      <w:r w:rsidRPr="00A1057A">
        <w:rPr>
          <w:rFonts w:cstheme="majorBidi"/>
          <w:sz w:val="24"/>
          <w:szCs w:val="24"/>
          <w:lang w:eastAsia="id-ID"/>
        </w:rPr>
        <w:t xml:space="preserve">Ada perselisihan tentang tempat dan tanggal kematiannya. Ada yang mengatakan ia wafat di Mekah tahun 38 H dan Ali </w:t>
      </w:r>
      <w:r w:rsidRPr="00A1057A">
        <w:rPr>
          <w:rFonts w:cstheme="majorBidi"/>
          <w:sz w:val="24"/>
          <w:szCs w:val="24"/>
        </w:rPr>
        <w:sym w:font="AGA Arabesque" w:char="0074"/>
      </w:r>
      <w:r w:rsidRPr="00A1057A">
        <w:rPr>
          <w:rFonts w:cstheme="majorBidi"/>
          <w:sz w:val="24"/>
          <w:szCs w:val="24"/>
        </w:rPr>
        <w:t xml:space="preserve"> </w:t>
      </w:r>
      <w:r w:rsidRPr="00A1057A">
        <w:rPr>
          <w:rFonts w:cstheme="majorBidi"/>
          <w:sz w:val="24"/>
          <w:szCs w:val="24"/>
          <w:lang w:eastAsia="id-ID"/>
        </w:rPr>
        <w:t>menshalatkannya . Ada pula yang mengatakan bahwa ia wafat di Madinah pada tahun 54 H</w:t>
      </w:r>
      <w:r>
        <w:rPr>
          <w:rFonts w:cstheme="majorBidi"/>
          <w:sz w:val="24"/>
          <w:szCs w:val="24"/>
          <w:lang w:eastAsia="id-ID"/>
        </w:rPr>
        <w:t>.</w:t>
      </w:r>
      <w:r w:rsidRPr="00A1057A">
        <w:rPr>
          <w:rFonts w:cstheme="majorBidi"/>
          <w:sz w:val="24"/>
          <w:szCs w:val="24"/>
          <w:lang w:eastAsia="id-ID"/>
        </w:rPr>
        <w:t xml:space="preserve"> dan ada pula riwayat lain.</w:t>
      </w:r>
    </w:p>
    <w:p w:rsidR="00705335" w:rsidRDefault="00705335" w:rsidP="00705335">
      <w:pPr>
        <w:pStyle w:val="ListParagraph"/>
        <w:bidi w:val="0"/>
        <w:spacing w:line="240" w:lineRule="auto"/>
        <w:ind w:left="0"/>
        <w:jc w:val="both"/>
        <w:rPr>
          <w:b/>
          <w:bCs/>
        </w:rPr>
      </w:pPr>
      <w:r w:rsidRPr="00745204">
        <w:rPr>
          <w:b/>
          <w:bCs/>
        </w:rPr>
        <w:sym w:font="Wingdings" w:char="F0D8"/>
      </w:r>
      <w:r w:rsidRPr="00A1057A">
        <w:rPr>
          <w:b/>
          <w:bCs/>
          <w:sz w:val="24"/>
          <w:szCs w:val="24"/>
        </w:rPr>
        <w:t xml:space="preserve"> Beberapa faedah hadits ini adalah :</w:t>
      </w:r>
    </w:p>
    <w:p w:rsidR="00705335" w:rsidRPr="00A1057A" w:rsidRDefault="00705335" w:rsidP="00612D61">
      <w:pPr>
        <w:pStyle w:val="ListParagraph"/>
        <w:numPr>
          <w:ilvl w:val="0"/>
          <w:numId w:val="82"/>
        </w:numPr>
        <w:bidi w:val="0"/>
        <w:spacing w:line="240" w:lineRule="auto"/>
        <w:jc w:val="both"/>
        <w:rPr>
          <w:sz w:val="24"/>
          <w:szCs w:val="24"/>
        </w:rPr>
      </w:pPr>
      <w:r w:rsidRPr="00A1057A">
        <w:rPr>
          <w:sz w:val="24"/>
          <w:szCs w:val="24"/>
        </w:rPr>
        <w:t>Hadits ini menganjurkan agar berpuasa Arafah bagi yang tidak sedang menunaikan ibadah haji.</w:t>
      </w:r>
    </w:p>
    <w:p w:rsidR="00705335" w:rsidRPr="00A1057A" w:rsidRDefault="00705335" w:rsidP="00612D61">
      <w:pPr>
        <w:pStyle w:val="ListParagraph"/>
        <w:numPr>
          <w:ilvl w:val="0"/>
          <w:numId w:val="82"/>
        </w:numPr>
        <w:bidi w:val="0"/>
        <w:spacing w:line="240" w:lineRule="auto"/>
        <w:jc w:val="both"/>
        <w:rPr>
          <w:sz w:val="24"/>
          <w:szCs w:val="24"/>
        </w:rPr>
      </w:pPr>
      <w:r w:rsidRPr="00A1057A">
        <w:rPr>
          <w:sz w:val="24"/>
          <w:szCs w:val="24"/>
        </w:rPr>
        <w:t>Yang dimaksud dengan dosa dalam hadits ini yaitu dosa-dosa kecil, adapun dosa besar maka tidak diampuni dengan puasa Arafah kecuali dengan taubat yang jujur dengan persyaratnnya.</w:t>
      </w:r>
    </w:p>
    <w:p w:rsidR="00705335" w:rsidRDefault="00705335" w:rsidP="00612D61">
      <w:pPr>
        <w:pStyle w:val="ListParagraph"/>
        <w:numPr>
          <w:ilvl w:val="0"/>
          <w:numId w:val="82"/>
        </w:numPr>
        <w:bidi w:val="0"/>
        <w:spacing w:after="0" w:line="240" w:lineRule="auto"/>
        <w:jc w:val="both"/>
        <w:rPr>
          <w:sz w:val="24"/>
          <w:szCs w:val="24"/>
        </w:rPr>
      </w:pPr>
      <w:r w:rsidRPr="00A1057A">
        <w:rPr>
          <w:sz w:val="24"/>
          <w:szCs w:val="24"/>
        </w:rPr>
        <w:t>Amal kebaikan termasuk sebab yang bisa mengangkat derajat seorang muslim di sisi Allah</w:t>
      </w:r>
      <w:r>
        <w:rPr>
          <w:sz w:val="24"/>
          <w:szCs w:val="24"/>
        </w:rPr>
        <w:t xml:space="preserve"> </w:t>
      </w:r>
      <w:r w:rsidRPr="00220C3C">
        <w:rPr>
          <w:rFonts w:ascii="AGA Arabesque" w:hAnsi="AGA Arabesque" w:cs="Arial"/>
          <w:sz w:val="28"/>
          <w:szCs w:val="28"/>
        </w:rPr>
        <w:t></w:t>
      </w:r>
      <w:r w:rsidRPr="00A1057A">
        <w:rPr>
          <w:sz w:val="24"/>
          <w:szCs w:val="24"/>
        </w:rPr>
        <w:t>.</w:t>
      </w:r>
    </w:p>
    <w:p w:rsidR="00705335" w:rsidRPr="00E21B30" w:rsidRDefault="00705335" w:rsidP="00705335">
      <w:pPr>
        <w:spacing w:after="0" w:line="240" w:lineRule="auto"/>
        <w:ind w:left="-73"/>
        <w:jc w:val="center"/>
        <w:rPr>
          <w:rFonts w:eastAsia="Times New Roman" w:cs="AL-Mohanad"/>
          <w:sz w:val="20"/>
          <w:szCs w:val="20"/>
        </w:rPr>
      </w:pPr>
      <w:r w:rsidRPr="00E21B30">
        <w:rPr>
          <w:rFonts w:eastAsia="Times New Roman" w:cs="AL-Mohanad" w:hint="cs"/>
          <w:sz w:val="20"/>
          <w:szCs w:val="20"/>
          <w:rtl/>
        </w:rPr>
        <w:t>*****</w:t>
      </w:r>
    </w:p>
    <w:p w:rsidR="00705335" w:rsidRPr="00535B53" w:rsidRDefault="00705335" w:rsidP="00705335">
      <w:pPr>
        <w:pStyle w:val="Heading1"/>
        <w:bidi w:val="0"/>
        <w:spacing w:before="0"/>
        <w:jc w:val="center"/>
        <w:rPr>
          <w:rFonts w:ascii="GoudyHandtooled BT" w:hAnsi="GoudyHandtooled BT"/>
          <w:b w:val="0"/>
          <w:bCs w:val="0"/>
          <w:color w:val="auto"/>
          <w:sz w:val="22"/>
          <w:szCs w:val="22"/>
        </w:rPr>
      </w:pPr>
      <w:bookmarkStart w:id="33" w:name="_Toc406885267"/>
      <w:r w:rsidRPr="00535B53">
        <w:rPr>
          <w:rFonts w:ascii="GoudyHandtooled BT" w:hAnsi="GoudyHandtooled BT"/>
          <w:b w:val="0"/>
          <w:bCs w:val="0"/>
          <w:color w:val="auto"/>
          <w:sz w:val="22"/>
          <w:szCs w:val="22"/>
        </w:rPr>
        <w:lastRenderedPageBreak/>
        <w:t>( 16 )</w:t>
      </w:r>
      <w:bookmarkEnd w:id="33"/>
    </w:p>
    <w:p w:rsidR="00705335" w:rsidRDefault="00705335" w:rsidP="00705335">
      <w:pPr>
        <w:pStyle w:val="Heading1"/>
        <w:bidi w:val="0"/>
        <w:spacing w:before="0" w:after="120"/>
        <w:jc w:val="center"/>
        <w:rPr>
          <w:rFonts w:ascii="Arial" w:hAnsi="Arial" w:cs="AL-Mohanad"/>
          <w:sz w:val="32"/>
          <w:szCs w:val="32"/>
        </w:rPr>
      </w:pPr>
      <w:bookmarkStart w:id="34" w:name="_Toc406885268"/>
      <w:r w:rsidRPr="00535B53">
        <w:rPr>
          <w:rFonts w:ascii="GoudyHandtooled BT" w:hAnsi="GoudyHandtooled BT"/>
          <w:b w:val="0"/>
          <w:bCs w:val="0"/>
          <w:color w:val="auto"/>
          <w:sz w:val="22"/>
          <w:szCs w:val="22"/>
        </w:rPr>
        <w:t>Mengkhususkan Hari Jum'at Dengan Puasa Hukumnya Makruh</w:t>
      </w:r>
      <w:bookmarkEnd w:id="34"/>
    </w:p>
    <w:p w:rsidR="00705335" w:rsidRPr="00F52595" w:rsidRDefault="00F52595" w:rsidP="00F52595">
      <w:pPr>
        <w:pStyle w:val="Heading1"/>
        <w:spacing w:before="0"/>
        <w:jc w:val="both"/>
        <w:rPr>
          <w:rFonts w:ascii="Arial" w:hAnsi="Arial" w:cs="KFGQPC Uthman Taha Naskh"/>
          <w:b w:val="0"/>
          <w:bCs w:val="0"/>
          <w:color w:val="auto"/>
          <w:sz w:val="32"/>
          <w:szCs w:val="32"/>
          <w:rtl/>
        </w:rPr>
      </w:pPr>
      <w:r w:rsidRPr="00F52595">
        <w:rPr>
          <w:rFonts w:ascii="Arial" w:hAnsi="Arial" w:cs="KFGQPC Uthman Taha Naskh" w:hint="cs"/>
          <w:b w:val="0"/>
          <w:bCs w:val="0"/>
          <w:color w:val="auto"/>
          <w:sz w:val="32"/>
          <w:szCs w:val="32"/>
          <w:rtl/>
        </w:rPr>
        <w:t>عَنْ</w:t>
      </w:r>
      <w:r w:rsidRPr="00F52595">
        <w:rPr>
          <w:rFonts w:ascii="Arial" w:hAnsi="Arial" w:cs="KFGQPC Uthman Taha Naskh"/>
          <w:b w:val="0"/>
          <w:bCs w:val="0"/>
          <w:color w:val="auto"/>
          <w:sz w:val="32"/>
          <w:szCs w:val="32"/>
          <w:rtl/>
        </w:rPr>
        <w:t xml:space="preserve"> </w:t>
      </w:r>
      <w:r w:rsidRPr="00F52595">
        <w:rPr>
          <w:rFonts w:ascii="Arial" w:hAnsi="Arial" w:cs="KFGQPC Uthman Taha Naskh" w:hint="cs"/>
          <w:b w:val="0"/>
          <w:bCs w:val="0"/>
          <w:color w:val="auto"/>
          <w:sz w:val="32"/>
          <w:szCs w:val="32"/>
          <w:rtl/>
        </w:rPr>
        <w:t>أَبِيْ</w:t>
      </w:r>
      <w:r w:rsidRPr="00F52595">
        <w:rPr>
          <w:rFonts w:ascii="Arial" w:hAnsi="Arial" w:cs="KFGQPC Uthman Taha Naskh"/>
          <w:b w:val="0"/>
          <w:bCs w:val="0"/>
          <w:color w:val="auto"/>
          <w:sz w:val="32"/>
          <w:szCs w:val="32"/>
          <w:rtl/>
        </w:rPr>
        <w:t xml:space="preserve"> </w:t>
      </w:r>
      <w:r w:rsidRPr="00F52595">
        <w:rPr>
          <w:rFonts w:ascii="Arial" w:hAnsi="Arial" w:cs="KFGQPC Uthman Taha Naskh" w:hint="cs"/>
          <w:b w:val="0"/>
          <w:bCs w:val="0"/>
          <w:color w:val="auto"/>
          <w:sz w:val="32"/>
          <w:szCs w:val="32"/>
          <w:rtl/>
        </w:rPr>
        <w:t>هُرَيْرَةَ</w:t>
      </w:r>
      <w:r w:rsidRPr="00F52595">
        <w:rPr>
          <w:rFonts w:ascii="Arial" w:hAnsi="Arial" w:cs="KFGQPC Uthman Taha Naskh"/>
          <w:b w:val="0"/>
          <w:bCs w:val="0"/>
          <w:color w:val="auto"/>
          <w:sz w:val="32"/>
          <w:szCs w:val="32"/>
          <w:rtl/>
        </w:rPr>
        <w:t xml:space="preserve"> </w:t>
      </w:r>
      <w:r w:rsidRPr="00F52595">
        <w:rPr>
          <w:rFonts w:asciiTheme="minorBidi" w:eastAsia="Times New Roman" w:hAnsiTheme="minorBidi" w:cs="AL-Mohanad"/>
          <w:b w:val="0"/>
          <w:bCs w:val="0"/>
          <w:color w:val="auto"/>
          <w:sz w:val="32"/>
          <w:szCs w:val="32"/>
        </w:rPr>
        <w:sym w:font="AGA Arabesque" w:char="0074"/>
      </w:r>
      <w:r w:rsidRPr="00F52595">
        <w:rPr>
          <w:rFonts w:ascii="Arial" w:hAnsi="Arial" w:cs="KFGQPC Uthman Taha Naskh"/>
          <w:b w:val="0"/>
          <w:bCs w:val="0"/>
          <w:color w:val="auto"/>
          <w:sz w:val="32"/>
          <w:szCs w:val="32"/>
          <w:rtl/>
        </w:rPr>
        <w:t xml:space="preserve"> </w:t>
      </w:r>
      <w:r w:rsidRPr="00F52595">
        <w:rPr>
          <w:rFonts w:ascii="Arial" w:hAnsi="Arial" w:cs="KFGQPC Uthman Taha Naskh" w:hint="cs"/>
          <w:b w:val="0"/>
          <w:bCs w:val="0"/>
          <w:color w:val="auto"/>
          <w:sz w:val="32"/>
          <w:szCs w:val="32"/>
          <w:rtl/>
        </w:rPr>
        <w:t>قَالَ</w:t>
      </w:r>
      <w:r w:rsidRPr="00F52595">
        <w:rPr>
          <w:rFonts w:ascii="Arial" w:hAnsi="Arial" w:cs="KFGQPC Uthman Taha Naskh"/>
          <w:b w:val="0"/>
          <w:bCs w:val="0"/>
          <w:color w:val="auto"/>
          <w:sz w:val="32"/>
          <w:szCs w:val="32"/>
          <w:rtl/>
        </w:rPr>
        <w:t xml:space="preserve">: </w:t>
      </w:r>
      <w:r w:rsidRPr="00F52595">
        <w:rPr>
          <w:rFonts w:ascii="Arial" w:hAnsi="Arial" w:cs="KFGQPC Uthman Taha Naskh" w:hint="cs"/>
          <w:b w:val="0"/>
          <w:bCs w:val="0"/>
          <w:color w:val="auto"/>
          <w:sz w:val="32"/>
          <w:szCs w:val="32"/>
          <w:rtl/>
        </w:rPr>
        <w:t>سَمِعْتُ</w:t>
      </w:r>
      <w:r w:rsidRPr="00F52595">
        <w:rPr>
          <w:rFonts w:ascii="Arial" w:hAnsi="Arial" w:cs="KFGQPC Uthman Taha Naskh"/>
          <w:b w:val="0"/>
          <w:bCs w:val="0"/>
          <w:color w:val="auto"/>
          <w:sz w:val="32"/>
          <w:szCs w:val="32"/>
          <w:rtl/>
        </w:rPr>
        <w:t xml:space="preserve"> </w:t>
      </w:r>
      <w:r w:rsidRPr="00F52595">
        <w:rPr>
          <w:rFonts w:ascii="Arial" w:hAnsi="Arial" w:cs="KFGQPC Uthman Taha Naskh" w:hint="cs"/>
          <w:b w:val="0"/>
          <w:bCs w:val="0"/>
          <w:color w:val="auto"/>
          <w:sz w:val="32"/>
          <w:szCs w:val="32"/>
          <w:rtl/>
        </w:rPr>
        <w:t>النَّبِيَّ</w:t>
      </w:r>
      <w:r w:rsidRPr="00F52595">
        <w:rPr>
          <w:rFonts w:ascii="Arial" w:hAnsi="Arial" w:cs="KFGQPC Uthman Taha Naskh"/>
          <w:b w:val="0"/>
          <w:bCs w:val="0"/>
          <w:color w:val="auto"/>
          <w:sz w:val="32"/>
          <w:szCs w:val="32"/>
          <w:rtl/>
        </w:rPr>
        <w:t xml:space="preserve"> </w:t>
      </w:r>
      <w:r w:rsidRPr="00F52595">
        <w:rPr>
          <w:rFonts w:ascii="Arial" w:hAnsi="Arial" w:cs="AL-Mohanad"/>
          <w:b w:val="0"/>
          <w:bCs w:val="0"/>
          <w:color w:val="auto"/>
          <w:sz w:val="32"/>
          <w:szCs w:val="32"/>
        </w:rPr>
        <w:sym w:font="AGA Arabesque" w:char="0072"/>
      </w:r>
      <w:r w:rsidRPr="00F52595">
        <w:rPr>
          <w:rFonts w:ascii="Arial" w:hAnsi="Arial" w:cs="KFGQPC Uthman Taha Naskh"/>
          <w:b w:val="0"/>
          <w:bCs w:val="0"/>
          <w:color w:val="auto"/>
          <w:sz w:val="32"/>
          <w:szCs w:val="32"/>
          <w:rtl/>
        </w:rPr>
        <w:t xml:space="preserve"> </w:t>
      </w:r>
      <w:r w:rsidRPr="00F52595">
        <w:rPr>
          <w:rFonts w:ascii="Arial" w:hAnsi="Arial" w:cs="KFGQPC Uthman Taha Naskh" w:hint="cs"/>
          <w:b w:val="0"/>
          <w:bCs w:val="0"/>
          <w:color w:val="auto"/>
          <w:sz w:val="32"/>
          <w:szCs w:val="32"/>
          <w:rtl/>
        </w:rPr>
        <w:t>،</w:t>
      </w:r>
      <w:r w:rsidRPr="00F52595">
        <w:rPr>
          <w:rFonts w:ascii="Arial" w:hAnsi="Arial" w:cs="KFGQPC Uthman Taha Naskh"/>
          <w:b w:val="0"/>
          <w:bCs w:val="0"/>
          <w:color w:val="auto"/>
          <w:sz w:val="32"/>
          <w:szCs w:val="32"/>
          <w:rtl/>
        </w:rPr>
        <w:t xml:space="preserve"> </w:t>
      </w:r>
      <w:r w:rsidRPr="00F52595">
        <w:rPr>
          <w:rFonts w:ascii="Arial" w:hAnsi="Arial" w:cs="KFGQPC Uthman Taha Naskh" w:hint="cs"/>
          <w:b w:val="0"/>
          <w:bCs w:val="0"/>
          <w:color w:val="auto"/>
          <w:sz w:val="32"/>
          <w:szCs w:val="32"/>
          <w:rtl/>
        </w:rPr>
        <w:t>يَقُولُ</w:t>
      </w:r>
      <w:r w:rsidRPr="00F52595">
        <w:rPr>
          <w:rFonts w:ascii="Arial" w:hAnsi="Arial" w:cs="KFGQPC Uthman Taha Naskh"/>
          <w:b w:val="0"/>
          <w:bCs w:val="0"/>
          <w:color w:val="auto"/>
          <w:sz w:val="32"/>
          <w:szCs w:val="32"/>
          <w:rtl/>
        </w:rPr>
        <w:t>: "</w:t>
      </w:r>
      <w:r w:rsidRPr="00F52595">
        <w:rPr>
          <w:rFonts w:ascii="Arial" w:hAnsi="Arial" w:cs="KFGQPC Uthman Taha Naskh" w:hint="cs"/>
          <w:b w:val="0"/>
          <w:bCs w:val="0"/>
          <w:color w:val="auto"/>
          <w:sz w:val="32"/>
          <w:szCs w:val="32"/>
          <w:rtl/>
        </w:rPr>
        <w:t>لاَ</w:t>
      </w:r>
      <w:r w:rsidRPr="00F52595">
        <w:rPr>
          <w:rFonts w:ascii="Arial" w:hAnsi="Arial" w:cs="KFGQPC Uthman Taha Naskh"/>
          <w:b w:val="0"/>
          <w:bCs w:val="0"/>
          <w:color w:val="auto"/>
          <w:sz w:val="32"/>
          <w:szCs w:val="32"/>
          <w:rtl/>
        </w:rPr>
        <w:t xml:space="preserve"> </w:t>
      </w:r>
      <w:r w:rsidRPr="00F52595">
        <w:rPr>
          <w:rFonts w:ascii="Arial" w:hAnsi="Arial" w:cs="KFGQPC Uthman Taha Naskh" w:hint="cs"/>
          <w:b w:val="0"/>
          <w:bCs w:val="0"/>
          <w:color w:val="auto"/>
          <w:sz w:val="32"/>
          <w:szCs w:val="32"/>
          <w:rtl/>
        </w:rPr>
        <w:t>يَصُوْمُ</w:t>
      </w:r>
      <w:r w:rsidRPr="00F52595">
        <w:rPr>
          <w:rFonts w:ascii="Arial" w:hAnsi="Arial" w:cs="KFGQPC Uthman Taha Naskh"/>
          <w:b w:val="0"/>
          <w:bCs w:val="0"/>
          <w:color w:val="auto"/>
          <w:sz w:val="32"/>
          <w:szCs w:val="32"/>
          <w:rtl/>
        </w:rPr>
        <w:t xml:space="preserve"> </w:t>
      </w:r>
      <w:r w:rsidRPr="00F52595">
        <w:rPr>
          <w:rFonts w:ascii="Arial" w:hAnsi="Arial" w:cs="KFGQPC Uthman Taha Naskh" w:hint="cs"/>
          <w:b w:val="0"/>
          <w:bCs w:val="0"/>
          <w:color w:val="auto"/>
          <w:sz w:val="32"/>
          <w:szCs w:val="32"/>
          <w:rtl/>
        </w:rPr>
        <w:t>أَحَدُكُمْ</w:t>
      </w:r>
      <w:r w:rsidRPr="00F52595">
        <w:rPr>
          <w:rFonts w:ascii="Arial" w:hAnsi="Arial" w:cs="KFGQPC Uthman Taha Naskh"/>
          <w:b w:val="0"/>
          <w:bCs w:val="0"/>
          <w:color w:val="auto"/>
          <w:sz w:val="32"/>
          <w:szCs w:val="32"/>
          <w:rtl/>
        </w:rPr>
        <w:t xml:space="preserve"> </w:t>
      </w:r>
      <w:r w:rsidRPr="00F52595">
        <w:rPr>
          <w:rFonts w:ascii="Arial" w:hAnsi="Arial" w:cs="KFGQPC Uthman Taha Naskh" w:hint="cs"/>
          <w:b w:val="0"/>
          <w:bCs w:val="0"/>
          <w:color w:val="auto"/>
          <w:sz w:val="32"/>
          <w:szCs w:val="32"/>
          <w:rtl/>
        </w:rPr>
        <w:t>يَوْمَ</w:t>
      </w:r>
      <w:r w:rsidRPr="00F52595">
        <w:rPr>
          <w:rFonts w:ascii="Arial" w:hAnsi="Arial" w:cs="KFGQPC Uthman Taha Naskh"/>
          <w:b w:val="0"/>
          <w:bCs w:val="0"/>
          <w:color w:val="auto"/>
          <w:sz w:val="32"/>
          <w:szCs w:val="32"/>
          <w:rtl/>
        </w:rPr>
        <w:t xml:space="preserve"> </w:t>
      </w:r>
      <w:r w:rsidRPr="00F52595">
        <w:rPr>
          <w:rFonts w:ascii="Arial" w:hAnsi="Arial" w:cs="KFGQPC Uthman Taha Naskh" w:hint="cs"/>
          <w:b w:val="0"/>
          <w:bCs w:val="0"/>
          <w:color w:val="auto"/>
          <w:sz w:val="32"/>
          <w:szCs w:val="32"/>
          <w:rtl/>
        </w:rPr>
        <w:t>الْجُمُعَةِ</w:t>
      </w:r>
      <w:r w:rsidRPr="00F52595">
        <w:rPr>
          <w:rFonts w:ascii="Arial" w:hAnsi="Arial" w:cs="KFGQPC Uthman Taha Naskh"/>
          <w:b w:val="0"/>
          <w:bCs w:val="0"/>
          <w:color w:val="auto"/>
          <w:sz w:val="32"/>
          <w:szCs w:val="32"/>
          <w:rtl/>
        </w:rPr>
        <w:t xml:space="preserve">, </w:t>
      </w:r>
      <w:r w:rsidRPr="00F52595">
        <w:rPr>
          <w:rFonts w:ascii="Arial" w:hAnsi="Arial" w:cs="KFGQPC Uthman Taha Naskh" w:hint="cs"/>
          <w:b w:val="0"/>
          <w:bCs w:val="0"/>
          <w:color w:val="auto"/>
          <w:sz w:val="32"/>
          <w:szCs w:val="32"/>
          <w:rtl/>
        </w:rPr>
        <w:t>إلاَّ</w:t>
      </w:r>
      <w:r w:rsidRPr="00F52595">
        <w:rPr>
          <w:rFonts w:ascii="Arial" w:hAnsi="Arial" w:cs="KFGQPC Uthman Taha Naskh"/>
          <w:b w:val="0"/>
          <w:bCs w:val="0"/>
          <w:color w:val="auto"/>
          <w:sz w:val="32"/>
          <w:szCs w:val="32"/>
          <w:rtl/>
        </w:rPr>
        <w:t xml:space="preserve"> </w:t>
      </w:r>
      <w:r w:rsidRPr="00F52595">
        <w:rPr>
          <w:rFonts w:ascii="Arial" w:hAnsi="Arial" w:cs="KFGQPC Uthman Taha Naskh" w:hint="cs"/>
          <w:b w:val="0"/>
          <w:bCs w:val="0"/>
          <w:color w:val="auto"/>
          <w:sz w:val="32"/>
          <w:szCs w:val="32"/>
          <w:rtl/>
        </w:rPr>
        <w:t>يَوْما</w:t>
      </w:r>
      <w:r w:rsidRPr="00F52595">
        <w:rPr>
          <w:rFonts w:ascii="Arial" w:hAnsi="Arial" w:cs="KFGQPC Uthman Taha Naskh"/>
          <w:b w:val="0"/>
          <w:bCs w:val="0"/>
          <w:color w:val="auto"/>
          <w:sz w:val="32"/>
          <w:szCs w:val="32"/>
          <w:rtl/>
        </w:rPr>
        <w:t xml:space="preserve"> </w:t>
      </w:r>
      <w:r w:rsidRPr="00F52595">
        <w:rPr>
          <w:rFonts w:ascii="Arial" w:hAnsi="Arial" w:cs="KFGQPC Uthman Taha Naskh" w:hint="cs"/>
          <w:b w:val="0"/>
          <w:bCs w:val="0"/>
          <w:color w:val="auto"/>
          <w:sz w:val="32"/>
          <w:szCs w:val="32"/>
          <w:rtl/>
        </w:rPr>
        <w:t>قَبْلَهُ</w:t>
      </w:r>
      <w:r w:rsidRPr="00F52595">
        <w:rPr>
          <w:rFonts w:ascii="Arial" w:hAnsi="Arial" w:cs="KFGQPC Uthman Taha Naskh"/>
          <w:b w:val="0"/>
          <w:bCs w:val="0"/>
          <w:color w:val="auto"/>
          <w:sz w:val="32"/>
          <w:szCs w:val="32"/>
          <w:rtl/>
        </w:rPr>
        <w:t xml:space="preserve">, </w:t>
      </w:r>
      <w:r w:rsidRPr="00F52595">
        <w:rPr>
          <w:rFonts w:ascii="Arial" w:hAnsi="Arial" w:cs="KFGQPC Uthman Taha Naskh" w:hint="cs"/>
          <w:b w:val="0"/>
          <w:bCs w:val="0"/>
          <w:color w:val="auto"/>
          <w:sz w:val="32"/>
          <w:szCs w:val="32"/>
          <w:rtl/>
        </w:rPr>
        <w:t>أَوْ</w:t>
      </w:r>
      <w:r w:rsidRPr="00F52595">
        <w:rPr>
          <w:rFonts w:ascii="Arial" w:hAnsi="Arial" w:cs="KFGQPC Uthman Taha Naskh"/>
          <w:b w:val="0"/>
          <w:bCs w:val="0"/>
          <w:color w:val="auto"/>
          <w:sz w:val="32"/>
          <w:szCs w:val="32"/>
          <w:rtl/>
        </w:rPr>
        <w:t xml:space="preserve"> </w:t>
      </w:r>
      <w:r w:rsidRPr="00F52595">
        <w:rPr>
          <w:rFonts w:ascii="Arial" w:hAnsi="Arial" w:cs="KFGQPC Uthman Taha Naskh" w:hint="cs"/>
          <w:b w:val="0"/>
          <w:bCs w:val="0"/>
          <w:color w:val="auto"/>
          <w:sz w:val="32"/>
          <w:szCs w:val="32"/>
          <w:rtl/>
        </w:rPr>
        <w:t>بَعْدَهُ</w:t>
      </w:r>
      <w:r w:rsidRPr="00F52595">
        <w:rPr>
          <w:rFonts w:ascii="Arial" w:hAnsi="Arial" w:cs="KFGQPC Uthman Taha Naskh"/>
          <w:b w:val="0"/>
          <w:bCs w:val="0"/>
          <w:color w:val="auto"/>
          <w:sz w:val="32"/>
          <w:szCs w:val="32"/>
          <w:rtl/>
        </w:rPr>
        <w:t>" .</w:t>
      </w:r>
    </w:p>
    <w:p w:rsidR="00705335" w:rsidRPr="00A1057A" w:rsidRDefault="00705335" w:rsidP="00ED513F">
      <w:pPr>
        <w:spacing w:after="0" w:line="240" w:lineRule="auto"/>
        <w:jc w:val="both"/>
        <w:rPr>
          <w:rFonts w:asciiTheme="minorBidi" w:eastAsia="Times New Roman" w:hAnsiTheme="minorBidi" w:cs="AL-Mohanad"/>
          <w:sz w:val="24"/>
          <w:szCs w:val="24"/>
          <w:rtl/>
        </w:rPr>
      </w:pPr>
      <w:r w:rsidRPr="00A1057A">
        <w:rPr>
          <w:rFonts w:asciiTheme="minorBidi" w:eastAsia="Times New Roman" w:hAnsiTheme="minorBidi" w:cs="AL-Mohanad" w:hint="cs"/>
          <w:sz w:val="24"/>
          <w:szCs w:val="24"/>
          <w:rtl/>
        </w:rPr>
        <w:t>(صحيح البخاري, رقم الحديث 1985, وصحيح مسلم, رقم الحديث  147- (1144), واللفظ للبخاري).</w:t>
      </w:r>
    </w:p>
    <w:p w:rsidR="00705335" w:rsidRPr="00A1057A" w:rsidRDefault="00705335" w:rsidP="00ED513F">
      <w:pPr>
        <w:bidi w:val="0"/>
        <w:spacing w:after="0" w:line="240" w:lineRule="auto"/>
        <w:jc w:val="both"/>
        <w:rPr>
          <w:rFonts w:eastAsia="Times New Roman" w:cs="AL-Mohanad"/>
          <w:sz w:val="24"/>
          <w:szCs w:val="24"/>
        </w:rPr>
      </w:pPr>
      <w:r w:rsidRPr="00A1057A">
        <w:rPr>
          <w:rFonts w:eastAsia="Times New Roman" w:cs="AL-Mohanad"/>
          <w:sz w:val="24"/>
          <w:szCs w:val="24"/>
        </w:rPr>
        <w:t xml:space="preserve">Dari Abu Hurairah </w:t>
      </w:r>
      <w:r w:rsidR="00B95CFF" w:rsidRPr="00B95CFF">
        <w:rPr>
          <w:rFonts w:asciiTheme="minorBidi" w:eastAsia="Times New Roman" w:hAnsiTheme="minorBidi" w:cs="AL-Mohanad"/>
          <w:sz w:val="32"/>
          <w:szCs w:val="32"/>
        </w:rPr>
        <w:sym w:font="AGA Arabesque" w:char="0074"/>
      </w:r>
      <w:r w:rsidR="00B95CFF">
        <w:rPr>
          <w:rFonts w:eastAsia="Times New Roman" w:cs="AL-Mohanad"/>
          <w:sz w:val="24"/>
          <w:szCs w:val="24"/>
        </w:rPr>
        <w:t xml:space="preserve"> </w:t>
      </w:r>
      <w:r w:rsidRPr="00A1057A">
        <w:rPr>
          <w:rFonts w:eastAsia="Times New Roman" w:cs="AL-Mohanad"/>
          <w:sz w:val="24"/>
          <w:szCs w:val="24"/>
        </w:rPr>
        <w:t xml:space="preserve">ia berkata : </w:t>
      </w:r>
      <w:r w:rsidRPr="00A1057A">
        <w:rPr>
          <w:rFonts w:eastAsia="Times New Roman" w:cs="AL-Mohanad"/>
          <w:i/>
          <w:iCs/>
          <w:sz w:val="24"/>
          <w:szCs w:val="24"/>
        </w:rPr>
        <w:t>" Saya pernah mendengar Nabi bersabda : Janganlan salah seorang dari kalian puasa pada hari Jum'at kecuali berpuasa sebelumnya atau sesudahnya ".</w:t>
      </w:r>
    </w:p>
    <w:p w:rsidR="00705335" w:rsidRPr="00A1057A" w:rsidRDefault="00705335" w:rsidP="009878E2">
      <w:pPr>
        <w:bidi w:val="0"/>
        <w:spacing w:line="240" w:lineRule="auto"/>
        <w:jc w:val="both"/>
        <w:rPr>
          <w:rFonts w:eastAsia="Times New Roman" w:cs="AL-Mohanad"/>
          <w:sz w:val="20"/>
          <w:szCs w:val="20"/>
        </w:rPr>
      </w:pPr>
      <w:r w:rsidRPr="00A1057A">
        <w:rPr>
          <w:rFonts w:eastAsia="Times New Roman" w:cs="AL-Mohanad"/>
          <w:sz w:val="20"/>
          <w:szCs w:val="20"/>
        </w:rPr>
        <w:t xml:space="preserve">( Shahih Bukhari, No.1985 dan Shahih Muslim No. 147 </w:t>
      </w:r>
      <w:r w:rsidR="009878E2">
        <w:rPr>
          <w:rFonts w:eastAsia="Times New Roman" w:cs="AL-Mohanad"/>
          <w:sz w:val="20"/>
          <w:szCs w:val="20"/>
        </w:rPr>
        <w:t>-</w:t>
      </w:r>
      <w:r w:rsidRPr="00A1057A">
        <w:rPr>
          <w:rFonts w:eastAsia="Times New Roman" w:cs="AL-Mohanad"/>
          <w:sz w:val="20"/>
          <w:szCs w:val="20"/>
        </w:rPr>
        <w:t xml:space="preserve"> (1144). Ini riwayat Bukhari ).</w:t>
      </w:r>
    </w:p>
    <w:p w:rsidR="00705335" w:rsidRPr="00A1057A" w:rsidRDefault="00705335" w:rsidP="00594FEB">
      <w:pPr>
        <w:bidi w:val="0"/>
        <w:spacing w:after="0"/>
        <w:jc w:val="both"/>
        <w:rPr>
          <w:b/>
          <w:bCs/>
          <w:sz w:val="24"/>
          <w:szCs w:val="24"/>
        </w:rPr>
      </w:pPr>
      <w:r w:rsidRPr="00A1057A">
        <w:rPr>
          <w:b/>
          <w:bCs/>
          <w:sz w:val="24"/>
          <w:szCs w:val="24"/>
        </w:rPr>
        <w:sym w:font="Wingdings" w:char="F0D8"/>
      </w:r>
      <w:r w:rsidRPr="00A1057A">
        <w:rPr>
          <w:b/>
          <w:bCs/>
          <w:sz w:val="24"/>
          <w:szCs w:val="24"/>
        </w:rPr>
        <w:t xml:space="preserve"> Perawi hadits</w:t>
      </w:r>
      <w:r w:rsidRPr="00A1057A">
        <w:rPr>
          <w:b/>
          <w:bCs/>
          <w:sz w:val="24"/>
          <w:szCs w:val="24"/>
        </w:rPr>
        <w:tab/>
        <w:t xml:space="preserve">:   </w:t>
      </w:r>
      <w:r w:rsidR="00594FEB" w:rsidRPr="00594FEB">
        <w:rPr>
          <w:b/>
          <w:bCs/>
          <w:sz w:val="24"/>
          <w:szCs w:val="24"/>
        </w:rPr>
        <w:t xml:space="preserve">Lihat hadits no. </w:t>
      </w:r>
      <w:r w:rsidR="00594FEB">
        <w:rPr>
          <w:b/>
          <w:bCs/>
          <w:sz w:val="24"/>
          <w:szCs w:val="24"/>
        </w:rPr>
        <w:t>13</w:t>
      </w:r>
      <w:r w:rsidR="00594FEB" w:rsidRPr="00594FEB">
        <w:rPr>
          <w:b/>
          <w:bCs/>
          <w:sz w:val="24"/>
          <w:szCs w:val="24"/>
        </w:rPr>
        <w:t xml:space="preserve">                                                                                                                                                         </w:t>
      </w:r>
    </w:p>
    <w:p w:rsidR="00705335" w:rsidRDefault="00705335" w:rsidP="00705335">
      <w:pPr>
        <w:bidi w:val="0"/>
        <w:spacing w:after="0"/>
        <w:jc w:val="both"/>
        <w:rPr>
          <w:b/>
          <w:bCs/>
        </w:rPr>
      </w:pPr>
      <w:r w:rsidRPr="00745204">
        <w:rPr>
          <w:b/>
          <w:bCs/>
        </w:rPr>
        <w:sym w:font="Wingdings" w:char="F0D8"/>
      </w:r>
      <w:r w:rsidRPr="00745204">
        <w:rPr>
          <w:b/>
          <w:bCs/>
        </w:rPr>
        <w:t xml:space="preserve"> </w:t>
      </w:r>
      <w:r w:rsidRPr="00A1057A">
        <w:rPr>
          <w:b/>
          <w:bCs/>
          <w:sz w:val="24"/>
          <w:szCs w:val="24"/>
        </w:rPr>
        <w:t>Beberapa faedah hadits ini adalah :</w:t>
      </w:r>
    </w:p>
    <w:p w:rsidR="00705335" w:rsidRPr="00A1057A" w:rsidRDefault="00705335" w:rsidP="00612D61">
      <w:pPr>
        <w:pStyle w:val="ListParagraph"/>
        <w:numPr>
          <w:ilvl w:val="0"/>
          <w:numId w:val="11"/>
        </w:numPr>
        <w:bidi w:val="0"/>
        <w:spacing w:after="0" w:line="240" w:lineRule="auto"/>
        <w:jc w:val="both"/>
        <w:rPr>
          <w:rFonts w:eastAsia="Times New Roman" w:cs="AL-Mohanad"/>
          <w:sz w:val="24"/>
          <w:szCs w:val="24"/>
        </w:rPr>
      </w:pPr>
      <w:r w:rsidRPr="00A1057A">
        <w:rPr>
          <w:rFonts w:eastAsia="Times New Roman" w:cs="AL-Mohanad"/>
          <w:sz w:val="24"/>
          <w:szCs w:val="24"/>
        </w:rPr>
        <w:t>Tidak semestinya seorang muslim mengkhususkan hari jum'at dengan berpuasa kecuali jika bertepatan dengan kebiasaannya.</w:t>
      </w:r>
    </w:p>
    <w:p w:rsidR="00705335" w:rsidRPr="00A1057A" w:rsidRDefault="00705335" w:rsidP="00612D61">
      <w:pPr>
        <w:pStyle w:val="ListParagraph"/>
        <w:numPr>
          <w:ilvl w:val="0"/>
          <w:numId w:val="11"/>
        </w:numPr>
        <w:bidi w:val="0"/>
        <w:spacing w:line="240" w:lineRule="auto"/>
        <w:jc w:val="both"/>
        <w:rPr>
          <w:rFonts w:eastAsia="Times New Roman" w:cs="AL-Mohanad"/>
          <w:sz w:val="24"/>
          <w:szCs w:val="24"/>
        </w:rPr>
      </w:pPr>
      <w:r w:rsidRPr="00A1057A">
        <w:rPr>
          <w:rFonts w:eastAsia="Times New Roman" w:cs="AL-Mohanad"/>
          <w:sz w:val="24"/>
          <w:szCs w:val="24"/>
        </w:rPr>
        <w:t>Hari jum'at merupakan hari untuk berdo'a, dzikir dan ibadah serta mencari kebaikan dari rezeki. Oleh karena itu</w:t>
      </w:r>
      <w:r>
        <w:rPr>
          <w:rFonts w:eastAsia="Times New Roman" w:cs="AL-Mohanad"/>
          <w:sz w:val="24"/>
          <w:szCs w:val="24"/>
        </w:rPr>
        <w:t>,</w:t>
      </w:r>
      <w:r w:rsidRPr="00A1057A">
        <w:rPr>
          <w:rFonts w:eastAsia="Times New Roman" w:cs="AL-Mohanad"/>
          <w:sz w:val="24"/>
          <w:szCs w:val="24"/>
        </w:rPr>
        <w:t xml:space="preserve"> tidak disunnahkan untuk dikhususkan dengan puasa. Allah </w:t>
      </w:r>
      <w:r w:rsidRPr="00220C3C">
        <w:rPr>
          <w:rFonts w:ascii="AGA Arabesque" w:hAnsi="AGA Arabesque" w:cs="Arial"/>
          <w:sz w:val="28"/>
          <w:szCs w:val="28"/>
        </w:rPr>
        <w:t></w:t>
      </w:r>
      <w:r>
        <w:rPr>
          <w:rFonts w:eastAsia="Times New Roman" w:cs="AL-Mohanad"/>
          <w:sz w:val="24"/>
          <w:szCs w:val="24"/>
        </w:rPr>
        <w:t xml:space="preserve"> </w:t>
      </w:r>
      <w:r w:rsidRPr="00A1057A">
        <w:rPr>
          <w:rFonts w:eastAsia="Times New Roman" w:cs="AL-Mohanad"/>
          <w:sz w:val="24"/>
          <w:szCs w:val="24"/>
        </w:rPr>
        <w:t>berfirman :</w:t>
      </w:r>
    </w:p>
    <w:p w:rsidR="00705335" w:rsidRPr="00785DB7" w:rsidRDefault="00705335" w:rsidP="00705335">
      <w:pPr>
        <w:pStyle w:val="ListParagraph"/>
        <w:spacing w:line="240" w:lineRule="auto"/>
        <w:ind w:left="17" w:right="360"/>
        <w:jc w:val="both"/>
        <w:rPr>
          <w:rFonts w:ascii="QCF_BSML" w:hAnsi="QCF_BSML" w:cs="QCF_BSML"/>
          <w:color w:val="000000"/>
          <w:sz w:val="24"/>
          <w:szCs w:val="24"/>
          <w:rtl/>
        </w:rPr>
      </w:pPr>
      <w:r w:rsidRPr="00785DB7">
        <w:rPr>
          <w:rFonts w:ascii="QCF_BSML" w:hAnsi="QCF_BSML" w:cs="QCF_BSML"/>
          <w:color w:val="000000"/>
          <w:sz w:val="28"/>
          <w:szCs w:val="28"/>
          <w:rtl/>
        </w:rPr>
        <w:lastRenderedPageBreak/>
        <w:t>ﭽ</w:t>
      </w:r>
      <w:r w:rsidRPr="00785DB7">
        <w:rPr>
          <w:rFonts w:ascii="QCF_BSML" w:hAnsi="QCF_BSML" w:cs="QCF_BSML" w:hint="cs"/>
          <w:color w:val="000000"/>
          <w:sz w:val="28"/>
          <w:szCs w:val="28"/>
          <w:rtl/>
        </w:rPr>
        <w:t xml:space="preserve"> </w:t>
      </w:r>
      <w:r w:rsidRPr="00785DB7">
        <w:rPr>
          <w:rFonts w:ascii="QCF_P554" w:hAnsi="QCF_P554" w:cs="QCF_P554"/>
          <w:color w:val="000000"/>
          <w:sz w:val="28"/>
          <w:szCs w:val="28"/>
          <w:rtl/>
        </w:rPr>
        <w:t xml:space="preserve">ﭨ  ﭩ  ﭪ  ﭫ  ﭬ  ﭭ      ﭮ  ﭯ  ﭰ  ﭱ  ﭲ  ﭳ  ﭴ       </w:t>
      </w:r>
      <w:r w:rsidRPr="00785DB7">
        <w:rPr>
          <w:rFonts w:ascii="QCF_BSML" w:hAnsi="QCF_BSML" w:cs="QCF_BSML"/>
          <w:color w:val="000000"/>
          <w:sz w:val="28"/>
          <w:szCs w:val="28"/>
          <w:rtl/>
        </w:rPr>
        <w:t>ﭼ</w:t>
      </w:r>
    </w:p>
    <w:p w:rsidR="00705335" w:rsidRPr="00785DB7" w:rsidRDefault="00705335" w:rsidP="002A3E3A">
      <w:pPr>
        <w:pStyle w:val="ListParagraph"/>
        <w:bidi w:val="0"/>
        <w:spacing w:after="0" w:line="240" w:lineRule="auto"/>
        <w:ind w:left="180"/>
        <w:jc w:val="both"/>
        <w:rPr>
          <w:rStyle w:val="apple-style-span"/>
          <w:color w:val="000000"/>
        </w:rPr>
      </w:pPr>
      <w:r w:rsidRPr="00A1057A">
        <w:rPr>
          <w:rStyle w:val="apple-style-span"/>
          <w:i/>
          <w:iCs/>
          <w:color w:val="000000"/>
          <w:sz w:val="23"/>
          <w:szCs w:val="23"/>
        </w:rPr>
        <w:t xml:space="preserve"> </w:t>
      </w:r>
      <w:r w:rsidRPr="00785DB7">
        <w:rPr>
          <w:rStyle w:val="apple-style-span"/>
          <w:i/>
          <w:iCs/>
          <w:color w:val="000000"/>
        </w:rPr>
        <w:t xml:space="preserve">" Apabila telah ditunaikan shalat, maka bertebaranlah kamu di muka bumi; dan carilah karunia Allah dan ingatlah Allah </w:t>
      </w:r>
      <w:r w:rsidR="00631A7B">
        <w:rPr>
          <w:rStyle w:val="apple-style-span"/>
          <w:i/>
          <w:iCs/>
          <w:color w:val="000000"/>
        </w:rPr>
        <w:t>se</w:t>
      </w:r>
      <w:r w:rsidRPr="00785DB7">
        <w:rPr>
          <w:rStyle w:val="apple-style-span"/>
          <w:i/>
          <w:iCs/>
          <w:color w:val="000000"/>
        </w:rPr>
        <w:t>banyak-banyak</w:t>
      </w:r>
      <w:r w:rsidR="00631A7B">
        <w:rPr>
          <w:rStyle w:val="apple-style-span"/>
          <w:i/>
          <w:iCs/>
          <w:color w:val="000000"/>
        </w:rPr>
        <w:t>nya</w:t>
      </w:r>
      <w:r w:rsidRPr="00785DB7">
        <w:rPr>
          <w:rStyle w:val="apple-style-span"/>
          <w:i/>
          <w:iCs/>
          <w:color w:val="000000"/>
        </w:rPr>
        <w:t xml:space="preserve"> </w:t>
      </w:r>
      <w:r w:rsidRPr="00785DB7">
        <w:rPr>
          <w:rStyle w:val="apple-style-span"/>
          <w:i/>
          <w:iCs/>
          <w:color w:val="000000"/>
          <w:sz w:val="20"/>
          <w:szCs w:val="20"/>
        </w:rPr>
        <w:t>".</w:t>
      </w:r>
      <w:r w:rsidRPr="00785DB7">
        <w:rPr>
          <w:rStyle w:val="apple-style-span"/>
          <w:color w:val="000000"/>
          <w:sz w:val="20"/>
          <w:szCs w:val="20"/>
        </w:rPr>
        <w:t xml:space="preserve">  ( QS. Al-Jumu'ah : 10 ).</w:t>
      </w:r>
    </w:p>
    <w:p w:rsidR="00705335" w:rsidRDefault="00705335" w:rsidP="00705335">
      <w:pPr>
        <w:spacing w:after="0" w:line="240" w:lineRule="auto"/>
        <w:ind w:left="17"/>
        <w:contextualSpacing/>
        <w:jc w:val="center"/>
        <w:rPr>
          <w:rFonts w:eastAsia="Times New Roman" w:cs="AL-Mohanad"/>
          <w:sz w:val="20"/>
          <w:szCs w:val="20"/>
        </w:rPr>
      </w:pPr>
      <w:r w:rsidRPr="00E21B30">
        <w:rPr>
          <w:rFonts w:eastAsia="Times New Roman" w:cs="AL-Mohanad" w:hint="cs"/>
          <w:sz w:val="20"/>
          <w:szCs w:val="20"/>
          <w:rtl/>
        </w:rPr>
        <w:t>*****</w:t>
      </w:r>
    </w:p>
    <w:p w:rsidR="00705335" w:rsidRPr="003661ED" w:rsidRDefault="00A77245" w:rsidP="00705335">
      <w:pPr>
        <w:pStyle w:val="Heading1"/>
        <w:spacing w:before="0"/>
        <w:jc w:val="center"/>
        <w:rPr>
          <w:rStyle w:val="apple-style-span"/>
          <w:rFonts w:ascii="GoudyHandtooled BT" w:eastAsia="Times New Roman" w:hAnsi="GoudyHandtooled BT" w:cs="AL-Mohanad"/>
          <w:b w:val="0"/>
          <w:bCs w:val="0"/>
          <w:color w:val="auto"/>
          <w:sz w:val="22"/>
          <w:szCs w:val="22"/>
          <w:rtl/>
        </w:rPr>
      </w:pPr>
      <w:bookmarkStart w:id="35" w:name="_Toc406885269"/>
      <w:r w:rsidRPr="003661ED">
        <w:rPr>
          <w:rStyle w:val="apple-style-span"/>
          <w:rFonts w:ascii="GoudyHandtooled BT" w:hAnsi="GoudyHandtooled BT"/>
          <w:b w:val="0"/>
          <w:bCs w:val="0"/>
          <w:color w:val="auto"/>
          <w:sz w:val="22"/>
          <w:szCs w:val="22"/>
        </w:rPr>
        <w:t xml:space="preserve"> </w:t>
      </w:r>
      <w:r w:rsidR="00705335" w:rsidRPr="003661ED">
        <w:rPr>
          <w:rStyle w:val="apple-style-span"/>
          <w:rFonts w:ascii="GoudyHandtooled BT" w:hAnsi="GoudyHandtooled BT"/>
          <w:b w:val="0"/>
          <w:bCs w:val="0"/>
          <w:color w:val="auto"/>
          <w:sz w:val="22"/>
          <w:szCs w:val="22"/>
        </w:rPr>
        <w:t>( 17 )</w:t>
      </w:r>
      <w:bookmarkEnd w:id="35"/>
    </w:p>
    <w:p w:rsidR="00705335" w:rsidRDefault="00705335" w:rsidP="00705335">
      <w:pPr>
        <w:pStyle w:val="Heading1"/>
        <w:bidi w:val="0"/>
        <w:spacing w:before="0" w:after="120"/>
        <w:jc w:val="center"/>
        <w:rPr>
          <w:rFonts w:asciiTheme="minorBidi" w:eastAsia="Times New Roman" w:hAnsiTheme="minorBidi" w:cs="AL-Mohanad"/>
          <w:sz w:val="32"/>
          <w:szCs w:val="32"/>
        </w:rPr>
      </w:pPr>
      <w:bookmarkStart w:id="36" w:name="_Toc406885270"/>
      <w:r w:rsidRPr="003661ED">
        <w:rPr>
          <w:rStyle w:val="apple-style-span"/>
          <w:rFonts w:ascii="GoudyHandtooled BT" w:hAnsi="GoudyHandtooled BT"/>
          <w:b w:val="0"/>
          <w:bCs w:val="0"/>
          <w:color w:val="auto"/>
          <w:sz w:val="22"/>
          <w:szCs w:val="22"/>
        </w:rPr>
        <w:t>Tiga Do'a Mustajab</w:t>
      </w:r>
      <w:bookmarkEnd w:id="36"/>
    </w:p>
    <w:p w:rsidR="00113AB1" w:rsidRDefault="00113AB1" w:rsidP="00ED513F">
      <w:pPr>
        <w:spacing w:after="0" w:line="240" w:lineRule="auto"/>
        <w:jc w:val="both"/>
        <w:rPr>
          <w:rFonts w:ascii="Arial" w:hAnsi="Arial" w:cs="AL-Mohanad"/>
          <w:sz w:val="28"/>
          <w:szCs w:val="28"/>
          <w:rtl/>
        </w:rPr>
      </w:pPr>
      <w:r w:rsidRPr="00113AB1">
        <w:rPr>
          <w:rFonts w:asciiTheme="minorBidi" w:eastAsia="Times New Roman" w:hAnsiTheme="minorBidi" w:cs="KFGQPC Uthman Taha Naskh" w:hint="cs"/>
          <w:sz w:val="32"/>
          <w:szCs w:val="32"/>
          <w:rtl/>
        </w:rPr>
        <w:t>عَنْ</w:t>
      </w:r>
      <w:r w:rsidRPr="00113AB1">
        <w:rPr>
          <w:rFonts w:asciiTheme="minorBidi" w:eastAsia="Times New Roman" w:hAnsiTheme="minorBidi" w:cs="KFGQPC Uthman Taha Naskh"/>
          <w:sz w:val="32"/>
          <w:szCs w:val="32"/>
          <w:rtl/>
        </w:rPr>
        <w:t xml:space="preserve"> </w:t>
      </w:r>
      <w:r w:rsidRPr="00113AB1">
        <w:rPr>
          <w:rFonts w:asciiTheme="minorBidi" w:eastAsia="Times New Roman" w:hAnsiTheme="minorBidi" w:cs="KFGQPC Uthman Taha Naskh" w:hint="cs"/>
          <w:sz w:val="32"/>
          <w:szCs w:val="32"/>
          <w:rtl/>
        </w:rPr>
        <w:t>أَبيْ</w:t>
      </w:r>
      <w:r w:rsidRPr="00113AB1">
        <w:rPr>
          <w:rFonts w:asciiTheme="minorBidi" w:eastAsia="Times New Roman" w:hAnsiTheme="minorBidi" w:cs="KFGQPC Uthman Taha Naskh"/>
          <w:sz w:val="32"/>
          <w:szCs w:val="32"/>
          <w:rtl/>
        </w:rPr>
        <w:t xml:space="preserve"> </w:t>
      </w:r>
      <w:r w:rsidRPr="00113AB1">
        <w:rPr>
          <w:rFonts w:asciiTheme="minorBidi" w:eastAsia="Times New Roman" w:hAnsiTheme="minorBidi" w:cs="KFGQPC Uthman Taha Naskh" w:hint="cs"/>
          <w:sz w:val="32"/>
          <w:szCs w:val="32"/>
          <w:rtl/>
        </w:rPr>
        <w:t>هُرَيْرَةَ</w:t>
      </w:r>
      <w:r w:rsidRPr="00113AB1">
        <w:rPr>
          <w:rFonts w:asciiTheme="minorBidi" w:eastAsia="Times New Roman" w:hAnsiTheme="minorBidi" w:cs="KFGQPC Uthman Taha Naskh"/>
          <w:sz w:val="32"/>
          <w:szCs w:val="32"/>
          <w:rtl/>
        </w:rPr>
        <w:t xml:space="preserve"> </w:t>
      </w:r>
      <w:r w:rsidRPr="00B95CFF">
        <w:rPr>
          <w:rFonts w:asciiTheme="minorBidi" w:eastAsia="Times New Roman" w:hAnsiTheme="minorBidi" w:cs="AL-Mohanad"/>
          <w:sz w:val="32"/>
          <w:szCs w:val="32"/>
        </w:rPr>
        <w:sym w:font="AGA Arabesque" w:char="0074"/>
      </w:r>
      <w:r w:rsidRPr="00113AB1">
        <w:rPr>
          <w:rFonts w:asciiTheme="minorBidi" w:eastAsia="Times New Roman" w:hAnsiTheme="minorBidi" w:cs="KFGQPC Uthman Taha Naskh"/>
          <w:sz w:val="32"/>
          <w:szCs w:val="32"/>
          <w:rtl/>
        </w:rPr>
        <w:t xml:space="preserve"> , </w:t>
      </w:r>
      <w:r w:rsidRPr="00113AB1">
        <w:rPr>
          <w:rFonts w:asciiTheme="minorBidi" w:eastAsia="Times New Roman" w:hAnsiTheme="minorBidi" w:cs="KFGQPC Uthman Taha Naskh" w:hint="cs"/>
          <w:sz w:val="32"/>
          <w:szCs w:val="32"/>
          <w:rtl/>
        </w:rPr>
        <w:t>قَالَ</w:t>
      </w:r>
      <w:r w:rsidRPr="00113AB1">
        <w:rPr>
          <w:rFonts w:asciiTheme="minorBidi" w:eastAsia="Times New Roman" w:hAnsiTheme="minorBidi" w:cs="KFGQPC Uthman Taha Naskh"/>
          <w:sz w:val="32"/>
          <w:szCs w:val="32"/>
          <w:rtl/>
        </w:rPr>
        <w:t xml:space="preserve">: </w:t>
      </w:r>
      <w:r w:rsidRPr="00113AB1">
        <w:rPr>
          <w:rFonts w:asciiTheme="minorBidi" w:eastAsia="Times New Roman" w:hAnsiTheme="minorBidi" w:cs="KFGQPC Uthman Taha Naskh" w:hint="cs"/>
          <w:sz w:val="32"/>
          <w:szCs w:val="32"/>
          <w:rtl/>
        </w:rPr>
        <w:t>قَالَ</w:t>
      </w:r>
      <w:r w:rsidRPr="00113AB1">
        <w:rPr>
          <w:rFonts w:asciiTheme="minorBidi" w:eastAsia="Times New Roman" w:hAnsiTheme="minorBidi" w:cs="KFGQPC Uthman Taha Naskh"/>
          <w:sz w:val="32"/>
          <w:szCs w:val="32"/>
          <w:rtl/>
        </w:rPr>
        <w:t xml:space="preserve"> </w:t>
      </w:r>
      <w:r w:rsidRPr="00113AB1">
        <w:rPr>
          <w:rFonts w:asciiTheme="minorBidi" w:eastAsia="Times New Roman" w:hAnsiTheme="minorBidi" w:cs="KFGQPC Uthman Taha Naskh" w:hint="cs"/>
          <w:sz w:val="32"/>
          <w:szCs w:val="32"/>
          <w:rtl/>
        </w:rPr>
        <w:t>رَسُوْلُ</w:t>
      </w:r>
      <w:r w:rsidRPr="00113AB1">
        <w:rPr>
          <w:rFonts w:asciiTheme="minorBidi" w:eastAsia="Times New Roman" w:hAnsiTheme="minorBidi" w:cs="KFGQPC Uthman Taha Naskh"/>
          <w:sz w:val="32"/>
          <w:szCs w:val="32"/>
          <w:rtl/>
        </w:rPr>
        <w:t xml:space="preserve"> </w:t>
      </w:r>
      <w:r w:rsidRPr="00113AB1">
        <w:rPr>
          <w:rFonts w:asciiTheme="minorBidi" w:eastAsia="Times New Roman" w:hAnsiTheme="minorBidi" w:cs="KFGQPC Uthman Taha Naskh" w:hint="cs"/>
          <w:sz w:val="32"/>
          <w:szCs w:val="32"/>
          <w:rtl/>
        </w:rPr>
        <w:t>اللهِ</w:t>
      </w:r>
      <w:r w:rsidRPr="00113AB1">
        <w:rPr>
          <w:rFonts w:asciiTheme="minorBidi" w:eastAsia="Times New Roman" w:hAnsiTheme="minorBidi" w:cs="KFGQPC Uthman Taha Naskh"/>
          <w:sz w:val="32"/>
          <w:szCs w:val="32"/>
          <w:rtl/>
        </w:rPr>
        <w:t xml:space="preserve"> </w:t>
      </w:r>
      <w:r w:rsidRPr="00AE6468">
        <w:rPr>
          <w:rFonts w:asciiTheme="minorBidi" w:hAnsiTheme="minorBidi" w:cs="AL-Mohanad"/>
          <w:sz w:val="32"/>
          <w:szCs w:val="32"/>
        </w:rPr>
        <w:sym w:font="AGA Arabesque" w:char="0072"/>
      </w:r>
      <w:r w:rsidRPr="00113AB1">
        <w:rPr>
          <w:rFonts w:asciiTheme="minorBidi" w:eastAsia="Times New Roman" w:hAnsiTheme="minorBidi" w:cs="KFGQPC Uthman Taha Naskh"/>
          <w:sz w:val="32"/>
          <w:szCs w:val="32"/>
          <w:rtl/>
        </w:rPr>
        <w:t>: "</w:t>
      </w:r>
      <w:r w:rsidR="00202DEE" w:rsidRPr="00202DEE">
        <w:rPr>
          <w:rFonts w:hint="cs"/>
          <w:rtl/>
        </w:rPr>
        <w:t xml:space="preserve"> </w:t>
      </w:r>
      <w:r w:rsidR="00202DEE" w:rsidRPr="00202DEE">
        <w:rPr>
          <w:rFonts w:asciiTheme="minorBidi" w:eastAsia="Times New Roman" w:hAnsiTheme="minorBidi" w:cs="KFGQPC Uthman Taha Naskh" w:hint="cs"/>
          <w:sz w:val="32"/>
          <w:szCs w:val="32"/>
          <w:rtl/>
        </w:rPr>
        <w:t>ثَلَاثُ</w:t>
      </w:r>
      <w:r w:rsidR="00202DEE" w:rsidRPr="00202DEE">
        <w:rPr>
          <w:rFonts w:asciiTheme="minorBidi" w:eastAsia="Times New Roman" w:hAnsiTheme="minorBidi" w:cs="KFGQPC Uthman Taha Naskh"/>
          <w:sz w:val="32"/>
          <w:szCs w:val="32"/>
          <w:rtl/>
        </w:rPr>
        <w:t xml:space="preserve"> </w:t>
      </w:r>
      <w:r w:rsidRPr="00113AB1">
        <w:rPr>
          <w:rFonts w:asciiTheme="minorBidi" w:eastAsia="Times New Roman" w:hAnsiTheme="minorBidi" w:cs="KFGQPC Uthman Taha Naskh" w:hint="cs"/>
          <w:sz w:val="32"/>
          <w:szCs w:val="32"/>
          <w:rtl/>
        </w:rPr>
        <w:t>دَعَوَاتٍ</w:t>
      </w:r>
      <w:r w:rsidRPr="00113AB1">
        <w:rPr>
          <w:rFonts w:asciiTheme="minorBidi" w:eastAsia="Times New Roman" w:hAnsiTheme="minorBidi" w:cs="KFGQPC Uthman Taha Naskh"/>
          <w:sz w:val="32"/>
          <w:szCs w:val="32"/>
          <w:rtl/>
        </w:rPr>
        <w:t xml:space="preserve"> </w:t>
      </w:r>
      <w:r w:rsidRPr="00113AB1">
        <w:rPr>
          <w:rFonts w:asciiTheme="minorBidi" w:eastAsia="Times New Roman" w:hAnsiTheme="minorBidi" w:cs="KFGQPC Uthman Taha Naskh" w:hint="cs"/>
          <w:sz w:val="32"/>
          <w:szCs w:val="32"/>
          <w:rtl/>
        </w:rPr>
        <w:t>مُسْتَجَابَاتٌ</w:t>
      </w:r>
      <w:r w:rsidRPr="00113AB1">
        <w:rPr>
          <w:rFonts w:asciiTheme="minorBidi" w:eastAsia="Times New Roman" w:hAnsiTheme="minorBidi" w:cs="KFGQPC Uthman Taha Naskh"/>
          <w:sz w:val="32"/>
          <w:szCs w:val="32"/>
          <w:rtl/>
        </w:rPr>
        <w:t xml:space="preserve"> </w:t>
      </w:r>
      <w:r w:rsidRPr="00113AB1">
        <w:rPr>
          <w:rFonts w:asciiTheme="minorBidi" w:eastAsia="Times New Roman" w:hAnsiTheme="minorBidi" w:cs="KFGQPC Uthman Taha Naskh" w:hint="cs"/>
          <w:sz w:val="32"/>
          <w:szCs w:val="32"/>
          <w:rtl/>
        </w:rPr>
        <w:t>لاَ</w:t>
      </w:r>
      <w:r w:rsidRPr="00113AB1">
        <w:rPr>
          <w:rFonts w:asciiTheme="minorBidi" w:eastAsia="Times New Roman" w:hAnsiTheme="minorBidi" w:cs="KFGQPC Uthman Taha Naskh"/>
          <w:sz w:val="32"/>
          <w:szCs w:val="32"/>
          <w:rtl/>
        </w:rPr>
        <w:t xml:space="preserve"> </w:t>
      </w:r>
      <w:r w:rsidRPr="00113AB1">
        <w:rPr>
          <w:rFonts w:asciiTheme="minorBidi" w:eastAsia="Times New Roman" w:hAnsiTheme="minorBidi" w:cs="KFGQPC Uthman Taha Naskh" w:hint="cs"/>
          <w:sz w:val="32"/>
          <w:szCs w:val="32"/>
          <w:rtl/>
        </w:rPr>
        <w:t>شَكَّ</w:t>
      </w:r>
      <w:r w:rsidRPr="00113AB1">
        <w:rPr>
          <w:rFonts w:asciiTheme="minorBidi" w:eastAsia="Times New Roman" w:hAnsiTheme="minorBidi" w:cs="KFGQPC Uthman Taha Naskh"/>
          <w:sz w:val="32"/>
          <w:szCs w:val="32"/>
          <w:rtl/>
        </w:rPr>
        <w:t xml:space="preserve"> </w:t>
      </w:r>
      <w:r w:rsidRPr="00113AB1">
        <w:rPr>
          <w:rFonts w:asciiTheme="minorBidi" w:eastAsia="Times New Roman" w:hAnsiTheme="minorBidi" w:cs="KFGQPC Uthman Taha Naskh" w:hint="cs"/>
          <w:sz w:val="32"/>
          <w:szCs w:val="32"/>
          <w:rtl/>
        </w:rPr>
        <w:t>فِيْهِنَّ</w:t>
      </w:r>
      <w:r w:rsidRPr="00113AB1">
        <w:rPr>
          <w:rFonts w:asciiTheme="minorBidi" w:eastAsia="Times New Roman" w:hAnsiTheme="minorBidi" w:cs="KFGQPC Uthman Taha Naskh"/>
          <w:sz w:val="32"/>
          <w:szCs w:val="32"/>
          <w:rtl/>
        </w:rPr>
        <w:t xml:space="preserve"> : </w:t>
      </w:r>
      <w:r w:rsidRPr="00113AB1">
        <w:rPr>
          <w:rFonts w:asciiTheme="minorBidi" w:eastAsia="Times New Roman" w:hAnsiTheme="minorBidi" w:cs="KFGQPC Uthman Taha Naskh" w:hint="cs"/>
          <w:sz w:val="32"/>
          <w:szCs w:val="32"/>
          <w:rtl/>
        </w:rPr>
        <w:t>دَعْوَةُ</w:t>
      </w:r>
      <w:r w:rsidRPr="00113AB1">
        <w:rPr>
          <w:rFonts w:asciiTheme="minorBidi" w:eastAsia="Times New Roman" w:hAnsiTheme="minorBidi" w:cs="KFGQPC Uthman Taha Naskh"/>
          <w:sz w:val="32"/>
          <w:szCs w:val="32"/>
          <w:rtl/>
        </w:rPr>
        <w:t xml:space="preserve"> </w:t>
      </w:r>
      <w:r w:rsidRPr="00113AB1">
        <w:rPr>
          <w:rFonts w:asciiTheme="minorBidi" w:eastAsia="Times New Roman" w:hAnsiTheme="minorBidi" w:cs="KFGQPC Uthman Taha Naskh" w:hint="cs"/>
          <w:sz w:val="32"/>
          <w:szCs w:val="32"/>
          <w:rtl/>
        </w:rPr>
        <w:t>الْمَظْلُوْمِ</w:t>
      </w:r>
      <w:r w:rsidRPr="00113AB1">
        <w:rPr>
          <w:rFonts w:asciiTheme="minorBidi" w:eastAsia="Times New Roman" w:hAnsiTheme="minorBidi" w:cs="KFGQPC Uthman Taha Naskh"/>
          <w:sz w:val="32"/>
          <w:szCs w:val="32"/>
          <w:rtl/>
        </w:rPr>
        <w:t xml:space="preserve">, </w:t>
      </w:r>
      <w:r w:rsidRPr="00113AB1">
        <w:rPr>
          <w:rFonts w:asciiTheme="minorBidi" w:eastAsia="Times New Roman" w:hAnsiTheme="minorBidi" w:cs="KFGQPC Uthman Taha Naskh" w:hint="cs"/>
          <w:sz w:val="32"/>
          <w:szCs w:val="32"/>
          <w:rtl/>
        </w:rPr>
        <w:t>وَدَعْوَةُ</w:t>
      </w:r>
      <w:r w:rsidRPr="00113AB1">
        <w:rPr>
          <w:rFonts w:asciiTheme="minorBidi" w:eastAsia="Times New Roman" w:hAnsiTheme="minorBidi" w:cs="KFGQPC Uthman Taha Naskh"/>
          <w:sz w:val="32"/>
          <w:szCs w:val="32"/>
          <w:rtl/>
        </w:rPr>
        <w:t xml:space="preserve"> </w:t>
      </w:r>
      <w:r w:rsidRPr="00113AB1">
        <w:rPr>
          <w:rFonts w:asciiTheme="minorBidi" w:eastAsia="Times New Roman" w:hAnsiTheme="minorBidi" w:cs="KFGQPC Uthman Taha Naskh" w:hint="cs"/>
          <w:sz w:val="32"/>
          <w:szCs w:val="32"/>
          <w:rtl/>
        </w:rPr>
        <w:t>الْمُسَافِرِ</w:t>
      </w:r>
      <w:r w:rsidRPr="00113AB1">
        <w:rPr>
          <w:rFonts w:asciiTheme="minorBidi" w:eastAsia="Times New Roman" w:hAnsiTheme="minorBidi" w:cs="KFGQPC Uthman Taha Naskh"/>
          <w:sz w:val="32"/>
          <w:szCs w:val="32"/>
          <w:rtl/>
        </w:rPr>
        <w:t xml:space="preserve">, </w:t>
      </w:r>
      <w:r w:rsidRPr="00113AB1">
        <w:rPr>
          <w:rFonts w:asciiTheme="minorBidi" w:eastAsia="Times New Roman" w:hAnsiTheme="minorBidi" w:cs="KFGQPC Uthman Taha Naskh" w:hint="cs"/>
          <w:sz w:val="32"/>
          <w:szCs w:val="32"/>
          <w:rtl/>
        </w:rPr>
        <w:t>وَدَعْوَةُ</w:t>
      </w:r>
      <w:r w:rsidRPr="00113AB1">
        <w:rPr>
          <w:rFonts w:asciiTheme="minorBidi" w:eastAsia="Times New Roman" w:hAnsiTheme="minorBidi" w:cs="KFGQPC Uthman Taha Naskh"/>
          <w:sz w:val="32"/>
          <w:szCs w:val="32"/>
          <w:rtl/>
        </w:rPr>
        <w:t xml:space="preserve"> </w:t>
      </w:r>
      <w:r w:rsidRPr="00113AB1">
        <w:rPr>
          <w:rFonts w:asciiTheme="minorBidi" w:eastAsia="Times New Roman" w:hAnsiTheme="minorBidi" w:cs="KFGQPC Uthman Taha Naskh" w:hint="cs"/>
          <w:sz w:val="32"/>
          <w:szCs w:val="32"/>
          <w:rtl/>
        </w:rPr>
        <w:t>الْوَالِدِ</w:t>
      </w:r>
      <w:r w:rsidRPr="00113AB1">
        <w:rPr>
          <w:rFonts w:asciiTheme="minorBidi" w:eastAsia="Times New Roman" w:hAnsiTheme="minorBidi" w:cs="KFGQPC Uthman Taha Naskh"/>
          <w:sz w:val="32"/>
          <w:szCs w:val="32"/>
          <w:rtl/>
        </w:rPr>
        <w:t xml:space="preserve"> </w:t>
      </w:r>
      <w:r w:rsidRPr="00113AB1">
        <w:rPr>
          <w:rFonts w:asciiTheme="minorBidi" w:eastAsia="Times New Roman" w:hAnsiTheme="minorBidi" w:cs="KFGQPC Uthman Taha Naskh" w:hint="cs"/>
          <w:sz w:val="32"/>
          <w:szCs w:val="32"/>
          <w:rtl/>
        </w:rPr>
        <w:t>عَلَى</w:t>
      </w:r>
      <w:r w:rsidRPr="00113AB1">
        <w:rPr>
          <w:rFonts w:asciiTheme="minorBidi" w:eastAsia="Times New Roman" w:hAnsiTheme="minorBidi" w:cs="KFGQPC Uthman Taha Naskh"/>
          <w:sz w:val="32"/>
          <w:szCs w:val="32"/>
          <w:rtl/>
        </w:rPr>
        <w:t xml:space="preserve"> </w:t>
      </w:r>
      <w:r w:rsidRPr="00113AB1">
        <w:rPr>
          <w:rFonts w:asciiTheme="minorBidi" w:eastAsia="Times New Roman" w:hAnsiTheme="minorBidi" w:cs="KFGQPC Uthman Taha Naskh" w:hint="cs"/>
          <w:sz w:val="32"/>
          <w:szCs w:val="32"/>
          <w:rtl/>
        </w:rPr>
        <w:t>وَلَدِهِ</w:t>
      </w:r>
      <w:r w:rsidRPr="00113AB1">
        <w:rPr>
          <w:rFonts w:asciiTheme="minorBidi" w:eastAsia="Times New Roman" w:hAnsiTheme="minorBidi" w:cs="KFGQPC Uthman Taha Naskh"/>
          <w:sz w:val="32"/>
          <w:szCs w:val="32"/>
          <w:rtl/>
        </w:rPr>
        <w:t xml:space="preserve"> ".</w:t>
      </w:r>
    </w:p>
    <w:p w:rsidR="00705335" w:rsidRDefault="00705335" w:rsidP="00502AD3">
      <w:pPr>
        <w:spacing w:after="0" w:line="240" w:lineRule="auto"/>
        <w:jc w:val="both"/>
        <w:rPr>
          <w:rFonts w:asciiTheme="minorBidi" w:eastAsia="Times New Roman" w:hAnsiTheme="minorBidi" w:cs="AL-Mohanad"/>
          <w:sz w:val="28"/>
          <w:szCs w:val="28"/>
          <w:rtl/>
        </w:rPr>
      </w:pPr>
      <w:r w:rsidRPr="00D65F2A">
        <w:rPr>
          <w:rFonts w:ascii="Arial" w:hAnsi="Arial" w:cs="AL-Mohanad" w:hint="cs"/>
          <w:sz w:val="28"/>
          <w:szCs w:val="28"/>
          <w:rtl/>
        </w:rPr>
        <w:t xml:space="preserve"> </w:t>
      </w:r>
      <w:r w:rsidRPr="00A1057A">
        <w:rPr>
          <w:rFonts w:asciiTheme="minorBidi" w:eastAsia="Times New Roman" w:hAnsiTheme="minorBidi" w:cs="AL-Mohanad" w:hint="cs"/>
          <w:sz w:val="24"/>
          <w:szCs w:val="24"/>
          <w:rtl/>
        </w:rPr>
        <w:t>(جامع الترمذي, رقم الحديث 1905, و</w:t>
      </w:r>
      <w:r w:rsidRPr="00A1057A">
        <w:rPr>
          <w:rFonts w:ascii="Arial" w:hAnsi="Arial" w:cs="AL-Mohanad" w:hint="cs"/>
          <w:sz w:val="24"/>
          <w:szCs w:val="24"/>
          <w:rtl/>
        </w:rPr>
        <w:t xml:space="preserve">سنن أبي داود, رقم الحديث 1536, و سنن ابن ماجه, رقم الحديث 3862, واللفظ </w:t>
      </w:r>
      <w:r w:rsidRPr="00A1057A">
        <w:rPr>
          <w:rFonts w:asciiTheme="minorBidi" w:eastAsia="Times New Roman" w:hAnsiTheme="minorBidi" w:cs="AL-Mohanad" w:hint="cs"/>
          <w:sz w:val="24"/>
          <w:szCs w:val="24"/>
          <w:rtl/>
        </w:rPr>
        <w:t xml:space="preserve">للترمذي, قَالَ الإمام الترمذي: هذا حديث حسن, </w:t>
      </w:r>
      <w:r w:rsidR="00502AD3">
        <w:rPr>
          <w:rFonts w:asciiTheme="minorBidi" w:eastAsia="Times New Roman" w:hAnsiTheme="minorBidi" w:cs="AL-Mohanad" w:hint="cs"/>
          <w:sz w:val="24"/>
          <w:szCs w:val="24"/>
          <w:rtl/>
        </w:rPr>
        <w:t xml:space="preserve">وحسنه </w:t>
      </w:r>
      <w:r w:rsidR="00B46E5A">
        <w:rPr>
          <w:rFonts w:asciiTheme="minorBidi" w:eastAsia="Times New Roman" w:hAnsiTheme="minorBidi" w:cs="AL-Mohanad" w:hint="cs"/>
          <w:sz w:val="24"/>
          <w:szCs w:val="24"/>
          <w:rtl/>
        </w:rPr>
        <w:t>الألباني</w:t>
      </w:r>
      <w:r w:rsidR="00502AD3">
        <w:rPr>
          <w:rFonts w:asciiTheme="minorBidi" w:eastAsia="Times New Roman" w:hAnsiTheme="minorBidi" w:cs="AL-Mohanad" w:hint="cs"/>
          <w:sz w:val="24"/>
          <w:szCs w:val="24"/>
          <w:rtl/>
        </w:rPr>
        <w:t xml:space="preserve"> </w:t>
      </w:r>
      <w:r w:rsidRPr="00A1057A">
        <w:rPr>
          <w:rFonts w:asciiTheme="minorBidi" w:eastAsia="Times New Roman" w:hAnsiTheme="minorBidi" w:cs="AL-Mohanad" w:hint="cs"/>
          <w:sz w:val="24"/>
          <w:szCs w:val="24"/>
          <w:rtl/>
        </w:rPr>
        <w:t>).</w:t>
      </w:r>
    </w:p>
    <w:p w:rsidR="00705335" w:rsidRPr="00A1057A" w:rsidRDefault="00705335" w:rsidP="0070659D">
      <w:pPr>
        <w:bidi w:val="0"/>
        <w:spacing w:after="0" w:line="240" w:lineRule="auto"/>
        <w:jc w:val="both"/>
        <w:rPr>
          <w:rFonts w:eastAsia="Times New Roman" w:cs="AL-Mohanad"/>
          <w:sz w:val="24"/>
          <w:szCs w:val="24"/>
        </w:rPr>
      </w:pPr>
      <w:r w:rsidRPr="00A1057A">
        <w:rPr>
          <w:rFonts w:eastAsia="Times New Roman" w:cs="AL-Mohanad"/>
          <w:sz w:val="24"/>
          <w:szCs w:val="24"/>
        </w:rPr>
        <w:t>Dari Abu Hurairah</w:t>
      </w:r>
      <w:r w:rsidR="00B95CFF">
        <w:rPr>
          <w:rFonts w:eastAsia="Times New Roman" w:cs="AL-Mohanad"/>
          <w:sz w:val="24"/>
          <w:szCs w:val="24"/>
        </w:rPr>
        <w:t xml:space="preserve"> </w:t>
      </w:r>
      <w:r w:rsidR="00B95CFF" w:rsidRPr="00B95CFF">
        <w:rPr>
          <w:rFonts w:asciiTheme="minorBidi" w:eastAsia="Times New Roman" w:hAnsiTheme="minorBidi" w:cs="AL-Mohanad"/>
          <w:sz w:val="32"/>
          <w:szCs w:val="32"/>
        </w:rPr>
        <w:sym w:font="AGA Arabesque" w:char="0074"/>
      </w:r>
      <w:r w:rsidRPr="00A1057A">
        <w:rPr>
          <w:rFonts w:eastAsia="Times New Roman" w:cs="AL-Mohanad"/>
          <w:sz w:val="24"/>
          <w:szCs w:val="24"/>
        </w:rPr>
        <w:t xml:space="preserve"> ia berkata : </w:t>
      </w:r>
      <w:r w:rsidRPr="00A1057A">
        <w:rPr>
          <w:rFonts w:eastAsia="Times New Roman" w:cs="AL-Mohanad"/>
          <w:i/>
          <w:iCs/>
          <w:sz w:val="24"/>
          <w:szCs w:val="24"/>
        </w:rPr>
        <w:t xml:space="preserve">" Rasulullah </w:t>
      </w:r>
      <w:r w:rsidR="0070659D" w:rsidRPr="00AE6468">
        <w:rPr>
          <w:rFonts w:asciiTheme="minorBidi" w:hAnsiTheme="minorBidi" w:cs="AL-Mohanad"/>
          <w:sz w:val="32"/>
          <w:szCs w:val="32"/>
        </w:rPr>
        <w:sym w:font="AGA Arabesque" w:char="0072"/>
      </w:r>
      <w:r>
        <w:rPr>
          <w:rFonts w:eastAsia="Times New Roman" w:cs="AL-Mohanad"/>
          <w:i/>
          <w:iCs/>
          <w:sz w:val="24"/>
          <w:szCs w:val="24"/>
        </w:rPr>
        <w:t xml:space="preserve"> </w:t>
      </w:r>
      <w:r w:rsidRPr="00A1057A">
        <w:rPr>
          <w:rFonts w:eastAsia="Times New Roman" w:cs="AL-Mohanad"/>
          <w:i/>
          <w:iCs/>
          <w:sz w:val="24"/>
          <w:szCs w:val="24"/>
        </w:rPr>
        <w:t xml:space="preserve">bersabda : Tiga do'a yang dikabulkan, tidak diragukan lagi : do'a orang yang terzalimi, do'a musafir </w:t>
      </w:r>
      <w:r>
        <w:rPr>
          <w:rFonts w:eastAsia="Times New Roman" w:cs="AL-Mohanad"/>
          <w:i/>
          <w:iCs/>
          <w:sz w:val="24"/>
          <w:szCs w:val="24"/>
        </w:rPr>
        <w:t xml:space="preserve">( </w:t>
      </w:r>
      <w:r w:rsidRPr="00A1057A">
        <w:rPr>
          <w:rFonts w:eastAsia="Times New Roman" w:cs="AL-Mohanad"/>
          <w:i/>
          <w:iCs/>
          <w:sz w:val="24"/>
          <w:szCs w:val="24"/>
        </w:rPr>
        <w:t>yang melakukan perjalanan ) dan do'a orang tua kepada anaknya ".</w:t>
      </w:r>
    </w:p>
    <w:p w:rsidR="00705335" w:rsidRPr="00A1057A" w:rsidRDefault="00705335" w:rsidP="00705335">
      <w:pPr>
        <w:bidi w:val="0"/>
        <w:spacing w:line="240" w:lineRule="auto"/>
        <w:jc w:val="both"/>
        <w:rPr>
          <w:rFonts w:eastAsia="Times New Roman" w:cs="AL-Mohanad"/>
          <w:sz w:val="20"/>
          <w:szCs w:val="20"/>
        </w:rPr>
      </w:pPr>
      <w:r w:rsidRPr="00A1057A">
        <w:rPr>
          <w:rFonts w:eastAsia="Times New Roman" w:cs="AL-Mohanad"/>
          <w:sz w:val="20"/>
          <w:szCs w:val="20"/>
        </w:rPr>
        <w:t>( Jami' Tirmidzi No.1905, Sunan Nasa'I No.1536, Sunan Ibnu Majah No.3862. Ini riwayat Tirmidzi. Imam Tirmidzi mengatakan bahwa hadits ini hasan, dan dihasankan oleh al-Albani ).</w:t>
      </w:r>
    </w:p>
    <w:p w:rsidR="00705335" w:rsidRPr="00A1057A" w:rsidRDefault="00705335" w:rsidP="000E1194">
      <w:pPr>
        <w:bidi w:val="0"/>
        <w:spacing w:after="0"/>
        <w:jc w:val="both"/>
        <w:rPr>
          <w:b/>
          <w:bCs/>
          <w:sz w:val="24"/>
          <w:szCs w:val="24"/>
        </w:rPr>
      </w:pPr>
      <w:r w:rsidRPr="00A1057A">
        <w:rPr>
          <w:b/>
          <w:bCs/>
          <w:sz w:val="24"/>
          <w:szCs w:val="24"/>
        </w:rPr>
        <w:sym w:font="Wingdings" w:char="F0D8"/>
      </w:r>
      <w:r w:rsidRPr="00A1057A">
        <w:rPr>
          <w:b/>
          <w:bCs/>
          <w:sz w:val="24"/>
          <w:szCs w:val="24"/>
        </w:rPr>
        <w:t xml:space="preserve"> Perawi hadits</w:t>
      </w:r>
      <w:r w:rsidRPr="00A1057A">
        <w:rPr>
          <w:b/>
          <w:bCs/>
          <w:sz w:val="24"/>
          <w:szCs w:val="24"/>
        </w:rPr>
        <w:tab/>
        <w:t xml:space="preserve">:  </w:t>
      </w:r>
      <w:r w:rsidR="00161CE6" w:rsidRPr="00594FEB">
        <w:rPr>
          <w:b/>
          <w:bCs/>
          <w:sz w:val="24"/>
          <w:szCs w:val="24"/>
        </w:rPr>
        <w:t xml:space="preserve">Lihat hadits no. </w:t>
      </w:r>
      <w:r w:rsidR="00161CE6">
        <w:rPr>
          <w:b/>
          <w:bCs/>
          <w:sz w:val="24"/>
          <w:szCs w:val="24"/>
        </w:rPr>
        <w:t>13</w:t>
      </w:r>
      <w:r w:rsidR="00161CE6" w:rsidRPr="00594FEB">
        <w:rPr>
          <w:b/>
          <w:bCs/>
          <w:sz w:val="24"/>
          <w:szCs w:val="24"/>
        </w:rPr>
        <w:t xml:space="preserve">                                                                                                                                                         </w:t>
      </w:r>
      <w:r w:rsidRPr="00A1057A">
        <w:rPr>
          <w:b/>
          <w:bCs/>
          <w:sz w:val="24"/>
          <w:szCs w:val="24"/>
        </w:rPr>
        <w:t xml:space="preserve"> </w:t>
      </w:r>
    </w:p>
    <w:p w:rsidR="00705335" w:rsidRDefault="00705335" w:rsidP="00A77245">
      <w:pPr>
        <w:bidi w:val="0"/>
        <w:rPr>
          <w:b/>
          <w:bCs/>
        </w:rPr>
      </w:pPr>
      <w:r w:rsidRPr="00745204">
        <w:rPr>
          <w:b/>
          <w:bCs/>
        </w:rPr>
        <w:lastRenderedPageBreak/>
        <w:sym w:font="Wingdings" w:char="F0D8"/>
      </w:r>
      <w:r w:rsidRPr="00745204">
        <w:rPr>
          <w:b/>
          <w:bCs/>
        </w:rPr>
        <w:t xml:space="preserve"> </w:t>
      </w:r>
      <w:r w:rsidRPr="00A1057A">
        <w:rPr>
          <w:b/>
          <w:bCs/>
          <w:sz w:val="24"/>
          <w:szCs w:val="24"/>
        </w:rPr>
        <w:t>Beberapa faedah hadits ini adalah :</w:t>
      </w:r>
    </w:p>
    <w:p w:rsidR="00705335" w:rsidRPr="00A1057A" w:rsidRDefault="00705335" w:rsidP="000E1194">
      <w:pPr>
        <w:pStyle w:val="ListParagraph"/>
        <w:numPr>
          <w:ilvl w:val="0"/>
          <w:numId w:val="12"/>
        </w:numPr>
        <w:bidi w:val="0"/>
        <w:spacing w:after="0" w:line="240" w:lineRule="auto"/>
        <w:jc w:val="both"/>
        <w:rPr>
          <w:rFonts w:eastAsia="Times New Roman" w:cs="AL-Mohanad"/>
          <w:sz w:val="24"/>
          <w:szCs w:val="24"/>
        </w:rPr>
      </w:pPr>
      <w:r w:rsidRPr="00A1057A">
        <w:rPr>
          <w:rFonts w:eastAsia="Times New Roman" w:cs="AL-Mohanad"/>
          <w:sz w:val="24"/>
          <w:szCs w:val="24"/>
        </w:rPr>
        <w:t>Do'a orang terzalimi mustajab meskipun ia orang kafir, karena sesunggunya Allah mengabulkan do'anya sebagai cinta-Nya akan wujud keadilan pada diri-Nya.</w:t>
      </w:r>
    </w:p>
    <w:p w:rsidR="00705335" w:rsidRPr="00A1057A" w:rsidRDefault="00705335" w:rsidP="00612D61">
      <w:pPr>
        <w:pStyle w:val="ListParagraph"/>
        <w:numPr>
          <w:ilvl w:val="0"/>
          <w:numId w:val="12"/>
        </w:numPr>
        <w:bidi w:val="0"/>
        <w:spacing w:line="240" w:lineRule="auto"/>
        <w:jc w:val="both"/>
        <w:rPr>
          <w:rFonts w:eastAsia="Times New Roman" w:cs="AL-Mohanad"/>
          <w:sz w:val="24"/>
          <w:szCs w:val="24"/>
        </w:rPr>
      </w:pPr>
      <w:r w:rsidRPr="00A1057A">
        <w:rPr>
          <w:rFonts w:eastAsia="Times New Roman" w:cs="AL-Mohanad"/>
          <w:sz w:val="24"/>
          <w:szCs w:val="24"/>
        </w:rPr>
        <w:t xml:space="preserve">Do'a orang yang melakukan perjalanan mustajab. Oleh karena itu,hendaknya seorang </w:t>
      </w:r>
      <w:r w:rsidRPr="00A1057A">
        <w:rPr>
          <w:rFonts w:eastAsia="Times New Roman" w:cs="AL-Mohanad"/>
          <w:i/>
          <w:iCs/>
          <w:sz w:val="24"/>
          <w:szCs w:val="24"/>
        </w:rPr>
        <w:t>musafir</w:t>
      </w:r>
      <w:r w:rsidRPr="00A1057A">
        <w:rPr>
          <w:rFonts w:eastAsia="Times New Roman" w:cs="AL-Mohanad"/>
          <w:sz w:val="24"/>
          <w:szCs w:val="24"/>
        </w:rPr>
        <w:t xml:space="preserve"> memanfaatkan kesempatan do'a saat dalam perjalanannya. Jika perjalanannya untuk ketaatan seperti : Umrah dan haji, maka kesempatan untuk dikabul semakin besar dengan izin Allah</w:t>
      </w:r>
      <w:r>
        <w:rPr>
          <w:rFonts w:eastAsia="Times New Roman" w:cs="AL-Mohanad"/>
          <w:sz w:val="24"/>
          <w:szCs w:val="24"/>
        </w:rPr>
        <w:t xml:space="preserve"> </w:t>
      </w:r>
      <w:r w:rsidRPr="00220C3C">
        <w:rPr>
          <w:rFonts w:ascii="AGA Arabesque" w:hAnsi="AGA Arabesque" w:cs="Arial"/>
          <w:sz w:val="28"/>
          <w:szCs w:val="28"/>
        </w:rPr>
        <w:t></w:t>
      </w:r>
      <w:r w:rsidRPr="00A1057A">
        <w:rPr>
          <w:rFonts w:eastAsia="Times New Roman" w:cs="AL-Mohanad"/>
          <w:sz w:val="24"/>
          <w:szCs w:val="24"/>
        </w:rPr>
        <w:t>.</w:t>
      </w:r>
    </w:p>
    <w:p w:rsidR="00705335" w:rsidRDefault="00705335" w:rsidP="00B925E6">
      <w:pPr>
        <w:pStyle w:val="ListParagraph"/>
        <w:numPr>
          <w:ilvl w:val="0"/>
          <w:numId w:val="12"/>
        </w:numPr>
        <w:bidi w:val="0"/>
        <w:spacing w:after="0" w:line="240" w:lineRule="auto"/>
        <w:jc w:val="both"/>
        <w:rPr>
          <w:rFonts w:eastAsia="Times New Roman" w:cs="AL-Mohanad"/>
          <w:sz w:val="24"/>
          <w:szCs w:val="24"/>
        </w:rPr>
      </w:pPr>
      <w:r w:rsidRPr="00A1057A">
        <w:rPr>
          <w:rFonts w:eastAsia="Times New Roman" w:cs="AL-Mohanad"/>
          <w:sz w:val="24"/>
          <w:szCs w:val="24"/>
        </w:rPr>
        <w:t xml:space="preserve">Do'a orang tua ( memohon kebaikan ) untuk anaknya mustajab. Karena ia berdo'a kepada Allah dari hati yang paling dalam sebagai rasa kasih sayang kepadanya. Demikian juga do'a orangtua  ( meminta keburukan ) atas anaknya mustajab. Maka hendaknya orangtua menghindari do'a yang buruk </w:t>
      </w:r>
      <w:r w:rsidR="00B925E6">
        <w:rPr>
          <w:rFonts w:eastAsia="Times New Roman" w:cs="AL-Mohanad"/>
          <w:sz w:val="24"/>
          <w:szCs w:val="24"/>
        </w:rPr>
        <w:t>kepada</w:t>
      </w:r>
      <w:r w:rsidRPr="00A1057A">
        <w:rPr>
          <w:rFonts w:eastAsia="Times New Roman" w:cs="AL-Mohanad"/>
          <w:sz w:val="24"/>
          <w:szCs w:val="24"/>
        </w:rPr>
        <w:t xml:space="preserve"> anaknya.</w:t>
      </w:r>
    </w:p>
    <w:p w:rsidR="00705335" w:rsidRPr="00E21B30" w:rsidRDefault="00705335" w:rsidP="00705335">
      <w:pPr>
        <w:spacing w:after="0" w:line="240" w:lineRule="auto"/>
        <w:ind w:left="17"/>
        <w:jc w:val="center"/>
        <w:rPr>
          <w:rFonts w:eastAsia="Times New Roman" w:cs="AL-Mohanad"/>
          <w:sz w:val="20"/>
          <w:szCs w:val="20"/>
        </w:rPr>
      </w:pPr>
      <w:r w:rsidRPr="00E21B30">
        <w:rPr>
          <w:rFonts w:eastAsia="Times New Roman" w:cs="AL-Mohanad" w:hint="cs"/>
          <w:sz w:val="20"/>
          <w:szCs w:val="20"/>
          <w:rtl/>
        </w:rPr>
        <w:t>*****</w:t>
      </w:r>
    </w:p>
    <w:p w:rsidR="00705335" w:rsidRPr="00C91512" w:rsidRDefault="00705335" w:rsidP="00705335">
      <w:pPr>
        <w:pStyle w:val="Heading1"/>
        <w:bidi w:val="0"/>
        <w:spacing w:before="0"/>
        <w:jc w:val="center"/>
        <w:rPr>
          <w:rFonts w:ascii="GoudyHandtooled BT" w:eastAsia="Times New Roman" w:hAnsi="GoudyHandtooled BT"/>
          <w:b w:val="0"/>
          <w:bCs w:val="0"/>
          <w:color w:val="auto"/>
          <w:sz w:val="22"/>
          <w:szCs w:val="22"/>
        </w:rPr>
      </w:pPr>
      <w:bookmarkStart w:id="37" w:name="_Toc406885271"/>
      <w:r w:rsidRPr="00C91512">
        <w:rPr>
          <w:rFonts w:ascii="GoudyHandtooled BT" w:eastAsia="Times New Roman" w:hAnsi="GoudyHandtooled BT"/>
          <w:b w:val="0"/>
          <w:bCs w:val="0"/>
          <w:color w:val="auto"/>
          <w:sz w:val="22"/>
          <w:szCs w:val="22"/>
        </w:rPr>
        <w:lastRenderedPageBreak/>
        <w:t>( 18 )</w:t>
      </w:r>
      <w:bookmarkEnd w:id="37"/>
    </w:p>
    <w:p w:rsidR="00705335" w:rsidRDefault="00705335" w:rsidP="008540CB">
      <w:pPr>
        <w:pStyle w:val="Heading1"/>
        <w:bidi w:val="0"/>
        <w:spacing w:before="0" w:after="120"/>
        <w:jc w:val="center"/>
        <w:rPr>
          <w:rFonts w:ascii="Arial" w:hAnsi="Arial" w:cs="AL-Mohanad"/>
          <w:sz w:val="32"/>
          <w:szCs w:val="32"/>
        </w:rPr>
      </w:pPr>
      <w:bookmarkStart w:id="38" w:name="_Toc406885272"/>
      <w:r w:rsidRPr="00C91512">
        <w:rPr>
          <w:rFonts w:ascii="GoudyHandtooled BT" w:eastAsia="Times New Roman" w:hAnsi="GoudyHandtooled BT"/>
          <w:b w:val="0"/>
          <w:bCs w:val="0"/>
          <w:color w:val="auto"/>
          <w:sz w:val="22"/>
          <w:szCs w:val="22"/>
        </w:rPr>
        <w:t>Janganlah Ghuluw ( berlebih-lebihan ) Dalam Mengagungkan Nabi</w:t>
      </w:r>
      <w:r w:rsidRPr="00C91512">
        <w:rPr>
          <w:rFonts w:eastAsia="Times New Roman"/>
          <w:b w:val="0"/>
          <w:bCs w:val="0"/>
          <w:color w:val="auto"/>
          <w:sz w:val="22"/>
          <w:szCs w:val="22"/>
        </w:rPr>
        <w:t xml:space="preserve"> </w:t>
      </w:r>
      <w:bookmarkEnd w:id="38"/>
      <w:r w:rsidR="008540CB" w:rsidRPr="008540CB">
        <w:rPr>
          <w:rFonts w:asciiTheme="minorBidi" w:hAnsiTheme="minorBidi" w:cs="AL-Mohanad"/>
          <w:b w:val="0"/>
          <w:bCs w:val="0"/>
          <w:color w:val="auto"/>
          <w:sz w:val="32"/>
          <w:szCs w:val="32"/>
        </w:rPr>
        <w:sym w:font="AGA Arabesque" w:char="0072"/>
      </w:r>
    </w:p>
    <w:p w:rsidR="00705335" w:rsidRPr="00C30C14" w:rsidRDefault="00C30C14" w:rsidP="00C30C14">
      <w:pPr>
        <w:pStyle w:val="Heading1"/>
        <w:spacing w:before="0"/>
        <w:jc w:val="both"/>
        <w:rPr>
          <w:rFonts w:ascii="Arial" w:hAnsi="Arial" w:cs="KFGQPC Uthman Taha Naskh"/>
          <w:b w:val="0"/>
          <w:bCs w:val="0"/>
          <w:color w:val="auto"/>
          <w:sz w:val="32"/>
          <w:szCs w:val="32"/>
          <w:rtl/>
        </w:rPr>
      </w:pPr>
      <w:r w:rsidRPr="00C30C14">
        <w:rPr>
          <w:rFonts w:ascii="Arial" w:hAnsi="Arial" w:cs="KFGQPC Uthman Taha Naskh" w:hint="cs"/>
          <w:b w:val="0"/>
          <w:bCs w:val="0"/>
          <w:color w:val="auto"/>
          <w:sz w:val="32"/>
          <w:szCs w:val="32"/>
          <w:rtl/>
        </w:rPr>
        <w:t>عَنْ</w:t>
      </w:r>
      <w:r w:rsidRPr="00C30C14">
        <w:rPr>
          <w:rFonts w:ascii="Arial" w:hAnsi="Arial" w:cs="KFGQPC Uthman Taha Naskh"/>
          <w:b w:val="0"/>
          <w:bCs w:val="0"/>
          <w:color w:val="auto"/>
          <w:sz w:val="32"/>
          <w:szCs w:val="32"/>
          <w:rtl/>
        </w:rPr>
        <w:t xml:space="preserve"> </w:t>
      </w:r>
      <w:r w:rsidRPr="00C30C14">
        <w:rPr>
          <w:rFonts w:ascii="Arial" w:hAnsi="Arial" w:cs="KFGQPC Uthman Taha Naskh" w:hint="cs"/>
          <w:b w:val="0"/>
          <w:bCs w:val="0"/>
          <w:color w:val="auto"/>
          <w:sz w:val="32"/>
          <w:szCs w:val="32"/>
          <w:rtl/>
        </w:rPr>
        <w:t>أَبيْ</w:t>
      </w:r>
      <w:r w:rsidRPr="00C30C14">
        <w:rPr>
          <w:rFonts w:ascii="Arial" w:hAnsi="Arial" w:cs="KFGQPC Uthman Taha Naskh"/>
          <w:b w:val="0"/>
          <w:bCs w:val="0"/>
          <w:color w:val="auto"/>
          <w:sz w:val="32"/>
          <w:szCs w:val="32"/>
          <w:rtl/>
        </w:rPr>
        <w:t xml:space="preserve"> </w:t>
      </w:r>
      <w:r w:rsidRPr="00C30C14">
        <w:rPr>
          <w:rFonts w:ascii="Arial" w:hAnsi="Arial" w:cs="KFGQPC Uthman Taha Naskh" w:hint="cs"/>
          <w:b w:val="0"/>
          <w:bCs w:val="0"/>
          <w:color w:val="auto"/>
          <w:sz w:val="32"/>
          <w:szCs w:val="32"/>
          <w:rtl/>
        </w:rPr>
        <w:t>هُرَيْرَةَ</w:t>
      </w:r>
      <w:r w:rsidRPr="00C30C14">
        <w:rPr>
          <w:rFonts w:ascii="Arial" w:hAnsi="Arial" w:cs="KFGQPC Uthman Taha Naskh"/>
          <w:b w:val="0"/>
          <w:bCs w:val="0"/>
          <w:color w:val="auto"/>
          <w:sz w:val="32"/>
          <w:szCs w:val="32"/>
          <w:rtl/>
        </w:rPr>
        <w:t xml:space="preserve"> </w:t>
      </w:r>
      <w:r w:rsidRPr="00C30C14">
        <w:rPr>
          <w:rFonts w:asciiTheme="minorBidi" w:eastAsia="Times New Roman" w:hAnsiTheme="minorBidi" w:cs="AL-Mohanad"/>
          <w:b w:val="0"/>
          <w:bCs w:val="0"/>
          <w:color w:val="auto"/>
          <w:sz w:val="32"/>
          <w:szCs w:val="32"/>
        </w:rPr>
        <w:sym w:font="AGA Arabesque" w:char="0074"/>
      </w:r>
      <w:r w:rsidRPr="00C30C14">
        <w:rPr>
          <w:rFonts w:ascii="Arial" w:hAnsi="Arial" w:cs="KFGQPC Uthman Taha Naskh"/>
          <w:b w:val="0"/>
          <w:bCs w:val="0"/>
          <w:color w:val="auto"/>
          <w:sz w:val="32"/>
          <w:szCs w:val="32"/>
          <w:rtl/>
        </w:rPr>
        <w:t xml:space="preserve"> </w:t>
      </w:r>
      <w:r w:rsidRPr="00C30C14">
        <w:rPr>
          <w:rFonts w:ascii="Arial" w:hAnsi="Arial" w:cs="KFGQPC Uthman Taha Naskh" w:hint="cs"/>
          <w:b w:val="0"/>
          <w:bCs w:val="0"/>
          <w:color w:val="auto"/>
          <w:sz w:val="32"/>
          <w:szCs w:val="32"/>
          <w:rtl/>
        </w:rPr>
        <w:t>قَالَ</w:t>
      </w:r>
      <w:r w:rsidRPr="00C30C14">
        <w:rPr>
          <w:rFonts w:ascii="Arial" w:hAnsi="Arial" w:cs="KFGQPC Uthman Taha Naskh"/>
          <w:b w:val="0"/>
          <w:bCs w:val="0"/>
          <w:color w:val="auto"/>
          <w:sz w:val="32"/>
          <w:szCs w:val="32"/>
          <w:rtl/>
        </w:rPr>
        <w:t xml:space="preserve">: </w:t>
      </w:r>
      <w:r w:rsidRPr="00C30C14">
        <w:rPr>
          <w:rFonts w:ascii="Arial" w:hAnsi="Arial" w:cs="KFGQPC Uthman Taha Naskh" w:hint="cs"/>
          <w:b w:val="0"/>
          <w:bCs w:val="0"/>
          <w:color w:val="auto"/>
          <w:sz w:val="32"/>
          <w:szCs w:val="32"/>
          <w:rtl/>
        </w:rPr>
        <w:t>قَالَ</w:t>
      </w:r>
      <w:r w:rsidRPr="00C30C14">
        <w:rPr>
          <w:rFonts w:ascii="Arial" w:hAnsi="Arial" w:cs="KFGQPC Uthman Taha Naskh"/>
          <w:b w:val="0"/>
          <w:bCs w:val="0"/>
          <w:color w:val="auto"/>
          <w:sz w:val="32"/>
          <w:szCs w:val="32"/>
          <w:rtl/>
        </w:rPr>
        <w:t xml:space="preserve"> </w:t>
      </w:r>
      <w:r w:rsidRPr="00C30C14">
        <w:rPr>
          <w:rFonts w:ascii="Arial" w:hAnsi="Arial" w:cs="KFGQPC Uthman Taha Naskh" w:hint="cs"/>
          <w:b w:val="0"/>
          <w:bCs w:val="0"/>
          <w:color w:val="auto"/>
          <w:sz w:val="32"/>
          <w:szCs w:val="32"/>
          <w:rtl/>
        </w:rPr>
        <w:t>رَسُوْلُ</w:t>
      </w:r>
      <w:r w:rsidRPr="00C30C14">
        <w:rPr>
          <w:rFonts w:ascii="Arial" w:hAnsi="Arial" w:cs="KFGQPC Uthman Taha Naskh"/>
          <w:b w:val="0"/>
          <w:bCs w:val="0"/>
          <w:color w:val="auto"/>
          <w:sz w:val="32"/>
          <w:szCs w:val="32"/>
          <w:rtl/>
        </w:rPr>
        <w:t xml:space="preserve"> </w:t>
      </w:r>
      <w:r w:rsidRPr="00C30C14">
        <w:rPr>
          <w:rFonts w:ascii="Arial" w:hAnsi="Arial" w:cs="KFGQPC Uthman Taha Naskh" w:hint="cs"/>
          <w:b w:val="0"/>
          <w:bCs w:val="0"/>
          <w:color w:val="auto"/>
          <w:sz w:val="32"/>
          <w:szCs w:val="32"/>
          <w:rtl/>
        </w:rPr>
        <w:t>اللهِ</w:t>
      </w:r>
      <w:r w:rsidRPr="00C30C14">
        <w:rPr>
          <w:rFonts w:ascii="Arial" w:hAnsi="Arial" w:cs="KFGQPC Uthman Taha Naskh"/>
          <w:b w:val="0"/>
          <w:bCs w:val="0"/>
          <w:color w:val="auto"/>
          <w:sz w:val="32"/>
          <w:szCs w:val="32"/>
          <w:rtl/>
        </w:rPr>
        <w:t xml:space="preserve"> </w:t>
      </w:r>
      <w:r w:rsidRPr="00C30C14">
        <w:rPr>
          <w:rFonts w:asciiTheme="minorBidi" w:hAnsiTheme="minorBidi" w:cs="AL-Mohanad"/>
          <w:b w:val="0"/>
          <w:bCs w:val="0"/>
          <w:color w:val="auto"/>
          <w:sz w:val="32"/>
          <w:szCs w:val="32"/>
        </w:rPr>
        <w:sym w:font="AGA Arabesque" w:char="0072"/>
      </w:r>
      <w:r w:rsidRPr="00C30C14">
        <w:rPr>
          <w:rFonts w:ascii="Arial" w:hAnsi="Arial" w:cs="KFGQPC Uthman Taha Naskh"/>
          <w:b w:val="0"/>
          <w:bCs w:val="0"/>
          <w:color w:val="auto"/>
          <w:sz w:val="32"/>
          <w:szCs w:val="32"/>
          <w:rtl/>
        </w:rPr>
        <w:t>: "</w:t>
      </w:r>
      <w:r w:rsidRPr="00C30C14">
        <w:rPr>
          <w:rFonts w:ascii="Arial" w:hAnsi="Arial" w:cs="KFGQPC Uthman Taha Naskh" w:hint="cs"/>
          <w:b w:val="0"/>
          <w:bCs w:val="0"/>
          <w:color w:val="auto"/>
          <w:sz w:val="32"/>
          <w:szCs w:val="32"/>
          <w:rtl/>
        </w:rPr>
        <w:t>لاَ</w:t>
      </w:r>
      <w:r w:rsidRPr="00C30C14">
        <w:rPr>
          <w:rFonts w:ascii="Arial" w:hAnsi="Arial" w:cs="KFGQPC Uthman Taha Naskh"/>
          <w:b w:val="0"/>
          <w:bCs w:val="0"/>
          <w:color w:val="auto"/>
          <w:sz w:val="32"/>
          <w:szCs w:val="32"/>
          <w:rtl/>
        </w:rPr>
        <w:t xml:space="preserve"> </w:t>
      </w:r>
      <w:r w:rsidRPr="00C30C14">
        <w:rPr>
          <w:rFonts w:ascii="Arial" w:hAnsi="Arial" w:cs="KFGQPC Uthman Taha Naskh" w:hint="cs"/>
          <w:b w:val="0"/>
          <w:bCs w:val="0"/>
          <w:color w:val="auto"/>
          <w:sz w:val="32"/>
          <w:szCs w:val="32"/>
          <w:rtl/>
        </w:rPr>
        <w:t>تَجْعَلُوْا</w:t>
      </w:r>
      <w:r w:rsidRPr="00C30C14">
        <w:rPr>
          <w:rFonts w:ascii="Arial" w:hAnsi="Arial" w:cs="KFGQPC Uthman Taha Naskh"/>
          <w:b w:val="0"/>
          <w:bCs w:val="0"/>
          <w:color w:val="auto"/>
          <w:sz w:val="32"/>
          <w:szCs w:val="32"/>
          <w:rtl/>
        </w:rPr>
        <w:t xml:space="preserve"> </w:t>
      </w:r>
      <w:r w:rsidRPr="00C30C14">
        <w:rPr>
          <w:rFonts w:ascii="Arial" w:hAnsi="Arial" w:cs="KFGQPC Uthman Taha Naskh" w:hint="cs"/>
          <w:b w:val="0"/>
          <w:bCs w:val="0"/>
          <w:color w:val="auto"/>
          <w:sz w:val="32"/>
          <w:szCs w:val="32"/>
          <w:rtl/>
        </w:rPr>
        <w:t>بُيُوْتَكُمْ</w:t>
      </w:r>
      <w:r w:rsidRPr="00C30C14">
        <w:rPr>
          <w:rFonts w:ascii="Arial" w:hAnsi="Arial" w:cs="KFGQPC Uthman Taha Naskh"/>
          <w:b w:val="0"/>
          <w:bCs w:val="0"/>
          <w:color w:val="auto"/>
          <w:sz w:val="32"/>
          <w:szCs w:val="32"/>
          <w:rtl/>
        </w:rPr>
        <w:t xml:space="preserve"> </w:t>
      </w:r>
      <w:r w:rsidRPr="00C30C14">
        <w:rPr>
          <w:rFonts w:ascii="Arial" w:hAnsi="Arial" w:cs="KFGQPC Uthman Taha Naskh" w:hint="cs"/>
          <w:b w:val="0"/>
          <w:bCs w:val="0"/>
          <w:color w:val="auto"/>
          <w:sz w:val="32"/>
          <w:szCs w:val="32"/>
          <w:rtl/>
        </w:rPr>
        <w:t>قُبُوْرًا</w:t>
      </w:r>
      <w:r w:rsidRPr="00C30C14">
        <w:rPr>
          <w:rFonts w:ascii="Arial" w:hAnsi="Arial" w:cs="KFGQPC Uthman Taha Naskh"/>
          <w:b w:val="0"/>
          <w:bCs w:val="0"/>
          <w:color w:val="auto"/>
          <w:sz w:val="32"/>
          <w:szCs w:val="32"/>
          <w:rtl/>
        </w:rPr>
        <w:t xml:space="preserve">, </w:t>
      </w:r>
      <w:r w:rsidRPr="00C30C14">
        <w:rPr>
          <w:rFonts w:ascii="Arial" w:hAnsi="Arial" w:cs="KFGQPC Uthman Taha Naskh" w:hint="cs"/>
          <w:b w:val="0"/>
          <w:bCs w:val="0"/>
          <w:color w:val="auto"/>
          <w:sz w:val="32"/>
          <w:szCs w:val="32"/>
          <w:rtl/>
        </w:rPr>
        <w:t>وَلاَ</w:t>
      </w:r>
      <w:r w:rsidRPr="00C30C14">
        <w:rPr>
          <w:rFonts w:ascii="Arial" w:hAnsi="Arial" w:cs="KFGQPC Uthman Taha Naskh"/>
          <w:b w:val="0"/>
          <w:bCs w:val="0"/>
          <w:color w:val="auto"/>
          <w:sz w:val="32"/>
          <w:szCs w:val="32"/>
          <w:rtl/>
        </w:rPr>
        <w:t xml:space="preserve"> </w:t>
      </w:r>
      <w:r w:rsidRPr="00C30C14">
        <w:rPr>
          <w:rFonts w:ascii="Arial" w:hAnsi="Arial" w:cs="KFGQPC Uthman Taha Naskh" w:hint="cs"/>
          <w:b w:val="0"/>
          <w:bCs w:val="0"/>
          <w:color w:val="auto"/>
          <w:sz w:val="32"/>
          <w:szCs w:val="32"/>
          <w:rtl/>
        </w:rPr>
        <w:t>تَجْعَلُوْا</w:t>
      </w:r>
      <w:r w:rsidRPr="00C30C14">
        <w:rPr>
          <w:rFonts w:ascii="Arial" w:hAnsi="Arial" w:cs="KFGQPC Uthman Taha Naskh"/>
          <w:b w:val="0"/>
          <w:bCs w:val="0"/>
          <w:color w:val="auto"/>
          <w:sz w:val="32"/>
          <w:szCs w:val="32"/>
          <w:rtl/>
        </w:rPr>
        <w:t xml:space="preserve"> </w:t>
      </w:r>
      <w:r w:rsidRPr="00C30C14">
        <w:rPr>
          <w:rFonts w:ascii="Arial" w:hAnsi="Arial" w:cs="KFGQPC Uthman Taha Naskh" w:hint="cs"/>
          <w:b w:val="0"/>
          <w:bCs w:val="0"/>
          <w:color w:val="auto"/>
          <w:sz w:val="32"/>
          <w:szCs w:val="32"/>
          <w:rtl/>
        </w:rPr>
        <w:t>قَبْرِيْ</w:t>
      </w:r>
      <w:r w:rsidRPr="00C30C14">
        <w:rPr>
          <w:rFonts w:ascii="Arial" w:hAnsi="Arial" w:cs="KFGQPC Uthman Taha Naskh"/>
          <w:b w:val="0"/>
          <w:bCs w:val="0"/>
          <w:color w:val="auto"/>
          <w:sz w:val="32"/>
          <w:szCs w:val="32"/>
          <w:rtl/>
        </w:rPr>
        <w:t xml:space="preserve"> </w:t>
      </w:r>
      <w:r w:rsidRPr="00C30C14">
        <w:rPr>
          <w:rFonts w:ascii="Arial" w:hAnsi="Arial" w:cs="KFGQPC Uthman Taha Naskh" w:hint="cs"/>
          <w:b w:val="0"/>
          <w:bCs w:val="0"/>
          <w:color w:val="auto"/>
          <w:sz w:val="32"/>
          <w:szCs w:val="32"/>
          <w:rtl/>
        </w:rPr>
        <w:t>عِيْدًا،</w:t>
      </w:r>
      <w:r w:rsidRPr="00C30C14">
        <w:rPr>
          <w:rFonts w:ascii="Arial" w:hAnsi="Arial" w:cs="KFGQPC Uthman Taha Naskh"/>
          <w:b w:val="0"/>
          <w:bCs w:val="0"/>
          <w:color w:val="auto"/>
          <w:sz w:val="32"/>
          <w:szCs w:val="32"/>
          <w:rtl/>
        </w:rPr>
        <w:t xml:space="preserve"> </w:t>
      </w:r>
      <w:r w:rsidRPr="00C30C14">
        <w:rPr>
          <w:rFonts w:ascii="Arial" w:hAnsi="Arial" w:cs="KFGQPC Uthman Taha Naskh" w:hint="cs"/>
          <w:b w:val="0"/>
          <w:bCs w:val="0"/>
          <w:color w:val="auto"/>
          <w:sz w:val="32"/>
          <w:szCs w:val="32"/>
          <w:rtl/>
        </w:rPr>
        <w:t>وَصَلُّوْا</w:t>
      </w:r>
      <w:r w:rsidRPr="00C30C14">
        <w:rPr>
          <w:rFonts w:ascii="Arial" w:hAnsi="Arial" w:cs="KFGQPC Uthman Taha Naskh"/>
          <w:b w:val="0"/>
          <w:bCs w:val="0"/>
          <w:color w:val="auto"/>
          <w:sz w:val="32"/>
          <w:szCs w:val="32"/>
          <w:rtl/>
        </w:rPr>
        <w:t xml:space="preserve"> </w:t>
      </w:r>
      <w:r w:rsidRPr="00C30C14">
        <w:rPr>
          <w:rFonts w:ascii="Arial" w:hAnsi="Arial" w:cs="KFGQPC Uthman Taha Naskh" w:hint="cs"/>
          <w:b w:val="0"/>
          <w:bCs w:val="0"/>
          <w:color w:val="auto"/>
          <w:sz w:val="32"/>
          <w:szCs w:val="32"/>
          <w:rtl/>
        </w:rPr>
        <w:t>عَلَيَّ؛</w:t>
      </w:r>
      <w:r w:rsidRPr="00C30C14">
        <w:rPr>
          <w:rFonts w:ascii="Arial" w:hAnsi="Arial" w:cs="KFGQPC Uthman Taha Naskh"/>
          <w:b w:val="0"/>
          <w:bCs w:val="0"/>
          <w:color w:val="auto"/>
          <w:sz w:val="32"/>
          <w:szCs w:val="32"/>
          <w:rtl/>
        </w:rPr>
        <w:t xml:space="preserve"> </w:t>
      </w:r>
      <w:r w:rsidRPr="00C30C14">
        <w:rPr>
          <w:rFonts w:ascii="Arial" w:hAnsi="Arial" w:cs="KFGQPC Uthman Taha Naskh" w:hint="cs"/>
          <w:b w:val="0"/>
          <w:bCs w:val="0"/>
          <w:color w:val="auto"/>
          <w:sz w:val="32"/>
          <w:szCs w:val="32"/>
          <w:rtl/>
        </w:rPr>
        <w:t>فَإِنَّ</w:t>
      </w:r>
      <w:r w:rsidRPr="00C30C14">
        <w:rPr>
          <w:rFonts w:ascii="Arial" w:hAnsi="Arial" w:cs="KFGQPC Uthman Taha Naskh"/>
          <w:b w:val="0"/>
          <w:bCs w:val="0"/>
          <w:color w:val="auto"/>
          <w:sz w:val="32"/>
          <w:szCs w:val="32"/>
          <w:rtl/>
        </w:rPr>
        <w:t xml:space="preserve"> </w:t>
      </w:r>
      <w:r w:rsidRPr="00C30C14">
        <w:rPr>
          <w:rFonts w:ascii="Arial" w:hAnsi="Arial" w:cs="KFGQPC Uthman Taha Naskh" w:hint="cs"/>
          <w:b w:val="0"/>
          <w:bCs w:val="0"/>
          <w:color w:val="auto"/>
          <w:sz w:val="32"/>
          <w:szCs w:val="32"/>
          <w:rtl/>
        </w:rPr>
        <w:t>صَلاَتَكُمْ</w:t>
      </w:r>
      <w:r w:rsidRPr="00C30C14">
        <w:rPr>
          <w:rFonts w:ascii="Arial" w:hAnsi="Arial" w:cs="KFGQPC Uthman Taha Naskh"/>
          <w:b w:val="0"/>
          <w:bCs w:val="0"/>
          <w:color w:val="auto"/>
          <w:sz w:val="32"/>
          <w:szCs w:val="32"/>
          <w:rtl/>
        </w:rPr>
        <w:t xml:space="preserve"> </w:t>
      </w:r>
      <w:r w:rsidRPr="00C30C14">
        <w:rPr>
          <w:rFonts w:ascii="Arial" w:hAnsi="Arial" w:cs="KFGQPC Uthman Taha Naskh" w:hint="cs"/>
          <w:b w:val="0"/>
          <w:bCs w:val="0"/>
          <w:color w:val="auto"/>
          <w:sz w:val="32"/>
          <w:szCs w:val="32"/>
          <w:rtl/>
        </w:rPr>
        <w:t>تَبْلُغُنِيْ</w:t>
      </w:r>
      <w:r w:rsidRPr="00C30C14">
        <w:rPr>
          <w:rFonts w:ascii="Arial" w:hAnsi="Arial" w:cs="KFGQPC Uthman Taha Naskh"/>
          <w:b w:val="0"/>
          <w:bCs w:val="0"/>
          <w:color w:val="auto"/>
          <w:sz w:val="32"/>
          <w:szCs w:val="32"/>
          <w:rtl/>
        </w:rPr>
        <w:t xml:space="preserve"> </w:t>
      </w:r>
      <w:r w:rsidRPr="00C30C14">
        <w:rPr>
          <w:rFonts w:ascii="Arial" w:hAnsi="Arial" w:cs="KFGQPC Uthman Taha Naskh" w:hint="cs"/>
          <w:b w:val="0"/>
          <w:bCs w:val="0"/>
          <w:color w:val="auto"/>
          <w:sz w:val="32"/>
          <w:szCs w:val="32"/>
          <w:rtl/>
        </w:rPr>
        <w:t>حَيْثُ</w:t>
      </w:r>
      <w:r w:rsidRPr="00C30C14">
        <w:rPr>
          <w:rFonts w:ascii="Arial" w:hAnsi="Arial" w:cs="KFGQPC Uthman Taha Naskh"/>
          <w:b w:val="0"/>
          <w:bCs w:val="0"/>
          <w:color w:val="auto"/>
          <w:sz w:val="32"/>
          <w:szCs w:val="32"/>
          <w:rtl/>
        </w:rPr>
        <w:t xml:space="preserve"> </w:t>
      </w:r>
      <w:r w:rsidRPr="00C30C14">
        <w:rPr>
          <w:rFonts w:ascii="Arial" w:hAnsi="Arial" w:cs="KFGQPC Uthman Taha Naskh" w:hint="cs"/>
          <w:b w:val="0"/>
          <w:bCs w:val="0"/>
          <w:color w:val="auto"/>
          <w:sz w:val="32"/>
          <w:szCs w:val="32"/>
          <w:rtl/>
        </w:rPr>
        <w:t>كُنْتُمْ</w:t>
      </w:r>
      <w:r w:rsidRPr="00C30C14">
        <w:rPr>
          <w:rFonts w:ascii="Arial" w:hAnsi="Arial" w:cs="KFGQPC Uthman Taha Naskh"/>
          <w:b w:val="0"/>
          <w:bCs w:val="0"/>
          <w:color w:val="auto"/>
          <w:sz w:val="32"/>
          <w:szCs w:val="32"/>
          <w:rtl/>
        </w:rPr>
        <w:t>".</w:t>
      </w:r>
    </w:p>
    <w:p w:rsidR="00705335" w:rsidRPr="002F75B0" w:rsidRDefault="00705335" w:rsidP="00A16551">
      <w:pPr>
        <w:spacing w:after="0" w:line="240" w:lineRule="auto"/>
        <w:jc w:val="both"/>
        <w:rPr>
          <w:rFonts w:ascii="Arial" w:hAnsi="Arial" w:cs="AL-Mohanad"/>
          <w:sz w:val="24"/>
          <w:szCs w:val="24"/>
          <w:rtl/>
        </w:rPr>
      </w:pPr>
      <w:r w:rsidRPr="002F75B0">
        <w:rPr>
          <w:rFonts w:ascii="Arial" w:hAnsi="Arial" w:cs="AL-Mohanad" w:hint="cs"/>
          <w:sz w:val="24"/>
          <w:szCs w:val="24"/>
          <w:rtl/>
        </w:rPr>
        <w:t xml:space="preserve">(سنن أبي داود, رقم الحديث 2042, </w:t>
      </w:r>
      <w:r w:rsidR="00A16551">
        <w:rPr>
          <w:rFonts w:asciiTheme="minorBidi" w:eastAsia="Times New Roman" w:hAnsiTheme="minorBidi" w:cs="AL-Mohanad" w:hint="cs"/>
          <w:sz w:val="24"/>
          <w:szCs w:val="24"/>
          <w:rtl/>
        </w:rPr>
        <w:t xml:space="preserve">وصححه </w:t>
      </w:r>
      <w:r w:rsidR="00A16551" w:rsidRPr="00D4021C">
        <w:rPr>
          <w:rFonts w:asciiTheme="minorBidi" w:eastAsia="Times New Roman" w:hAnsiTheme="minorBidi" w:cs="AL-Mohanad" w:hint="cs"/>
          <w:sz w:val="24"/>
          <w:szCs w:val="24"/>
          <w:rtl/>
        </w:rPr>
        <w:t>الألباني</w:t>
      </w:r>
      <w:r w:rsidR="00A16551">
        <w:rPr>
          <w:rFonts w:ascii="Arial" w:hAnsi="Arial" w:cs="AL-Mohanad" w:hint="cs"/>
          <w:sz w:val="24"/>
          <w:szCs w:val="24"/>
          <w:rtl/>
        </w:rPr>
        <w:t xml:space="preserve"> </w:t>
      </w:r>
      <w:r w:rsidRPr="002F75B0">
        <w:rPr>
          <w:rFonts w:ascii="Arial" w:hAnsi="Arial" w:cs="AL-Mohanad" w:hint="cs"/>
          <w:sz w:val="24"/>
          <w:szCs w:val="24"/>
          <w:rtl/>
        </w:rPr>
        <w:t>).</w:t>
      </w:r>
    </w:p>
    <w:p w:rsidR="00705335" w:rsidRPr="002F75B0" w:rsidRDefault="00705335" w:rsidP="0070659D">
      <w:pPr>
        <w:bidi w:val="0"/>
        <w:spacing w:after="0" w:line="240" w:lineRule="auto"/>
        <w:jc w:val="both"/>
        <w:rPr>
          <w:rFonts w:cs="AL-Mohanad"/>
          <w:sz w:val="24"/>
          <w:szCs w:val="24"/>
        </w:rPr>
      </w:pPr>
      <w:r w:rsidRPr="002F75B0">
        <w:rPr>
          <w:rFonts w:cs="AL-Mohanad"/>
          <w:sz w:val="24"/>
          <w:szCs w:val="24"/>
        </w:rPr>
        <w:t xml:space="preserve">Dari Abu Hurairah </w:t>
      </w:r>
      <w:r w:rsidR="00C30C14" w:rsidRPr="00B95CFF">
        <w:rPr>
          <w:rFonts w:asciiTheme="minorBidi" w:eastAsia="Times New Roman" w:hAnsiTheme="minorBidi" w:cs="AL-Mohanad"/>
          <w:sz w:val="32"/>
          <w:szCs w:val="32"/>
        </w:rPr>
        <w:sym w:font="AGA Arabesque" w:char="0074"/>
      </w:r>
      <w:r w:rsidR="00C30C14">
        <w:rPr>
          <w:rFonts w:cs="AL-Mohanad"/>
          <w:sz w:val="24"/>
          <w:szCs w:val="24"/>
        </w:rPr>
        <w:t xml:space="preserve"> </w:t>
      </w:r>
      <w:r w:rsidRPr="002F75B0">
        <w:rPr>
          <w:rFonts w:cs="AL-Mohanad"/>
          <w:sz w:val="24"/>
          <w:szCs w:val="24"/>
        </w:rPr>
        <w:t xml:space="preserve">ia berkata : </w:t>
      </w:r>
      <w:r>
        <w:rPr>
          <w:rFonts w:cs="AL-Mohanad"/>
          <w:sz w:val="24"/>
          <w:szCs w:val="24"/>
        </w:rPr>
        <w:t xml:space="preserve">" </w:t>
      </w:r>
      <w:r w:rsidRPr="002F75B0">
        <w:rPr>
          <w:rFonts w:cs="AL-Mohanad"/>
          <w:sz w:val="24"/>
          <w:szCs w:val="24"/>
        </w:rPr>
        <w:t xml:space="preserve">Rasulullah </w:t>
      </w:r>
      <w:r w:rsidR="0070659D" w:rsidRPr="00AE6468">
        <w:rPr>
          <w:rFonts w:asciiTheme="minorBidi" w:hAnsiTheme="minorBidi" w:cs="AL-Mohanad"/>
          <w:sz w:val="32"/>
          <w:szCs w:val="32"/>
        </w:rPr>
        <w:sym w:font="AGA Arabesque" w:char="0072"/>
      </w:r>
      <w:r>
        <w:rPr>
          <w:rFonts w:asciiTheme="minorBidi" w:hAnsiTheme="minorBidi" w:cs="AL-Mohanad"/>
          <w:sz w:val="32"/>
          <w:szCs w:val="32"/>
        </w:rPr>
        <w:t xml:space="preserve"> </w:t>
      </w:r>
      <w:r w:rsidRPr="002F75B0">
        <w:rPr>
          <w:rFonts w:cs="AL-Mohanad"/>
          <w:sz w:val="24"/>
          <w:szCs w:val="24"/>
        </w:rPr>
        <w:t xml:space="preserve">pernah bersabda : </w:t>
      </w:r>
      <w:r w:rsidRPr="002F75B0">
        <w:rPr>
          <w:rFonts w:cs="AL-Mohanad"/>
          <w:i/>
          <w:iCs/>
          <w:sz w:val="24"/>
          <w:szCs w:val="24"/>
        </w:rPr>
        <w:t>Jangan jadikan rumah-rumah kalian sebagai kuburan, dan janganlah jadikan kuburanku sebagai tempat hari raya, dan bershalawatlah kepadaku, karena shalawat kalian sampai kepadaku dimanapun kalian berada ".</w:t>
      </w:r>
    </w:p>
    <w:p w:rsidR="00705335" w:rsidRPr="002F75B0" w:rsidRDefault="00705335" w:rsidP="00705335">
      <w:pPr>
        <w:bidi w:val="0"/>
        <w:spacing w:line="240" w:lineRule="auto"/>
        <w:jc w:val="both"/>
        <w:rPr>
          <w:rFonts w:cs="AL-Mohanad"/>
          <w:sz w:val="20"/>
          <w:szCs w:val="20"/>
        </w:rPr>
      </w:pPr>
      <w:r w:rsidRPr="002F75B0">
        <w:rPr>
          <w:rFonts w:cs="AL-Mohanad"/>
          <w:sz w:val="20"/>
          <w:szCs w:val="20"/>
        </w:rPr>
        <w:t>( Sunan Abu Dawud no.2042. Dishahihkan oleh al-Albani ).</w:t>
      </w:r>
    </w:p>
    <w:p w:rsidR="00705335" w:rsidRPr="002F75B0" w:rsidRDefault="00705335" w:rsidP="000E1194">
      <w:pPr>
        <w:bidi w:val="0"/>
        <w:spacing w:after="0"/>
        <w:jc w:val="both"/>
        <w:rPr>
          <w:b/>
          <w:bCs/>
          <w:sz w:val="24"/>
          <w:szCs w:val="24"/>
        </w:rPr>
      </w:pPr>
      <w:r w:rsidRPr="002F75B0">
        <w:rPr>
          <w:b/>
          <w:bCs/>
          <w:sz w:val="24"/>
          <w:szCs w:val="24"/>
        </w:rPr>
        <w:sym w:font="Wingdings" w:char="F0D8"/>
      </w:r>
      <w:r w:rsidRPr="002F75B0">
        <w:rPr>
          <w:b/>
          <w:bCs/>
          <w:sz w:val="24"/>
          <w:szCs w:val="24"/>
        </w:rPr>
        <w:t xml:space="preserve"> Perawi hadits</w:t>
      </w:r>
      <w:r w:rsidRPr="002F75B0">
        <w:rPr>
          <w:b/>
          <w:bCs/>
          <w:sz w:val="24"/>
          <w:szCs w:val="24"/>
        </w:rPr>
        <w:tab/>
        <w:t xml:space="preserve">:   </w:t>
      </w:r>
      <w:r w:rsidR="00161CE6" w:rsidRPr="00594FEB">
        <w:rPr>
          <w:b/>
          <w:bCs/>
          <w:sz w:val="24"/>
          <w:szCs w:val="24"/>
        </w:rPr>
        <w:t xml:space="preserve">Lihat hadits no. </w:t>
      </w:r>
      <w:r w:rsidR="00161CE6">
        <w:rPr>
          <w:b/>
          <w:bCs/>
          <w:sz w:val="24"/>
          <w:szCs w:val="24"/>
        </w:rPr>
        <w:t>13</w:t>
      </w:r>
      <w:r w:rsidR="00161CE6" w:rsidRPr="00594FEB">
        <w:rPr>
          <w:b/>
          <w:bCs/>
          <w:sz w:val="24"/>
          <w:szCs w:val="24"/>
        </w:rPr>
        <w:t xml:space="preserve">                                                                                                                                                         </w:t>
      </w:r>
    </w:p>
    <w:p w:rsidR="00705335" w:rsidRDefault="00705335" w:rsidP="000E1194">
      <w:pPr>
        <w:bidi w:val="0"/>
        <w:spacing w:after="0"/>
        <w:jc w:val="both"/>
        <w:rPr>
          <w:b/>
          <w:bCs/>
        </w:rPr>
      </w:pPr>
      <w:r w:rsidRPr="00745204">
        <w:rPr>
          <w:b/>
          <w:bCs/>
        </w:rPr>
        <w:sym w:font="Wingdings" w:char="F0D8"/>
      </w:r>
      <w:r w:rsidRPr="00745204">
        <w:rPr>
          <w:b/>
          <w:bCs/>
        </w:rPr>
        <w:t xml:space="preserve"> </w:t>
      </w:r>
      <w:r w:rsidRPr="002F75B0">
        <w:rPr>
          <w:b/>
          <w:bCs/>
          <w:sz w:val="24"/>
          <w:szCs w:val="24"/>
        </w:rPr>
        <w:t>Beberapa faedah hadits ini adalah :</w:t>
      </w:r>
    </w:p>
    <w:p w:rsidR="00705335" w:rsidRPr="002F75B0" w:rsidRDefault="00705335" w:rsidP="000E1194">
      <w:pPr>
        <w:pStyle w:val="ListParagraph"/>
        <w:numPr>
          <w:ilvl w:val="0"/>
          <w:numId w:val="13"/>
        </w:numPr>
        <w:bidi w:val="0"/>
        <w:spacing w:after="0"/>
        <w:ind w:left="540"/>
        <w:jc w:val="both"/>
        <w:rPr>
          <w:sz w:val="24"/>
          <w:szCs w:val="24"/>
        </w:rPr>
      </w:pPr>
      <w:r w:rsidRPr="002F75B0">
        <w:rPr>
          <w:sz w:val="24"/>
          <w:szCs w:val="24"/>
        </w:rPr>
        <w:t>Tidak boleh mengosongkan rumah dari shalat-shalat sunnah, dzikir, do'a serta bacaan al-Qur'an sehingga tidak seperti kuburan.</w:t>
      </w:r>
    </w:p>
    <w:p w:rsidR="00705335" w:rsidRPr="002F75B0" w:rsidRDefault="00705335" w:rsidP="008540CB">
      <w:pPr>
        <w:pStyle w:val="ListParagraph"/>
        <w:numPr>
          <w:ilvl w:val="0"/>
          <w:numId w:val="13"/>
        </w:numPr>
        <w:bidi w:val="0"/>
        <w:ind w:left="540"/>
        <w:jc w:val="both"/>
        <w:rPr>
          <w:sz w:val="24"/>
          <w:szCs w:val="24"/>
        </w:rPr>
      </w:pPr>
      <w:r w:rsidRPr="002F75B0">
        <w:rPr>
          <w:sz w:val="24"/>
          <w:szCs w:val="24"/>
        </w:rPr>
        <w:t xml:space="preserve">Dalam hadits ini terdapat larangan berkumpul-kumpul untuk mengunjungi kuburan Nabi </w:t>
      </w:r>
      <w:r w:rsidR="008540CB" w:rsidRPr="00AE6468">
        <w:rPr>
          <w:rFonts w:asciiTheme="minorBidi" w:hAnsiTheme="minorBidi" w:cs="AL-Mohanad"/>
          <w:sz w:val="32"/>
          <w:szCs w:val="32"/>
        </w:rPr>
        <w:sym w:font="AGA Arabesque" w:char="0072"/>
      </w:r>
      <w:r>
        <w:rPr>
          <w:rFonts w:cstheme="majorBidi"/>
          <w:sz w:val="28"/>
          <w:szCs w:val="28"/>
        </w:rPr>
        <w:t xml:space="preserve"> </w:t>
      </w:r>
      <w:r w:rsidRPr="002F75B0">
        <w:rPr>
          <w:sz w:val="24"/>
          <w:szCs w:val="24"/>
        </w:rPr>
        <w:t xml:space="preserve">seperti </w:t>
      </w:r>
      <w:r w:rsidRPr="002F75B0">
        <w:rPr>
          <w:sz w:val="24"/>
          <w:szCs w:val="24"/>
        </w:rPr>
        <w:lastRenderedPageBreak/>
        <w:t>berkumpul untuk berhari raya, baik dengan tujuan agar menghilangkan kesulitan atau keburukan dengan melanggar batas pengagungan terhadap Nabi</w:t>
      </w:r>
      <w:r>
        <w:rPr>
          <w:sz w:val="24"/>
          <w:szCs w:val="24"/>
        </w:rPr>
        <w:t xml:space="preserve"> </w:t>
      </w:r>
      <w:r w:rsidR="008540CB" w:rsidRPr="00AE6468">
        <w:rPr>
          <w:rFonts w:asciiTheme="minorBidi" w:hAnsiTheme="minorBidi" w:cs="AL-Mohanad"/>
          <w:sz w:val="32"/>
          <w:szCs w:val="32"/>
        </w:rPr>
        <w:sym w:font="AGA Arabesque" w:char="0072"/>
      </w:r>
      <w:r w:rsidRPr="002F75B0">
        <w:rPr>
          <w:sz w:val="24"/>
          <w:szCs w:val="24"/>
        </w:rPr>
        <w:t>.</w:t>
      </w:r>
    </w:p>
    <w:p w:rsidR="00705335" w:rsidRPr="002F75B0" w:rsidRDefault="00705335" w:rsidP="000A06A7">
      <w:pPr>
        <w:pStyle w:val="ListParagraph"/>
        <w:numPr>
          <w:ilvl w:val="0"/>
          <w:numId w:val="13"/>
        </w:numPr>
        <w:bidi w:val="0"/>
        <w:ind w:left="540"/>
        <w:jc w:val="both"/>
        <w:rPr>
          <w:sz w:val="24"/>
          <w:szCs w:val="24"/>
        </w:rPr>
      </w:pPr>
      <w:r w:rsidRPr="002F75B0">
        <w:rPr>
          <w:sz w:val="24"/>
          <w:szCs w:val="24"/>
        </w:rPr>
        <w:t>Hadits ini me</w:t>
      </w:r>
      <w:r w:rsidR="000A06A7">
        <w:rPr>
          <w:sz w:val="24"/>
          <w:szCs w:val="24"/>
        </w:rPr>
        <w:t>larang</w:t>
      </w:r>
      <w:r w:rsidRPr="002F75B0">
        <w:rPr>
          <w:sz w:val="24"/>
          <w:szCs w:val="24"/>
        </w:rPr>
        <w:t xml:space="preserve"> keras melakukan perjalanan menuju kuburan Nabi atau kuburan tempat-tempat bersejarah lainnya, karena hal tersebut termasuk menjadikan tempat-tempat tersebut sebagai tempat </w:t>
      </w:r>
      <w:r>
        <w:rPr>
          <w:sz w:val="24"/>
          <w:szCs w:val="24"/>
        </w:rPr>
        <w:t>perayaan</w:t>
      </w:r>
      <w:r w:rsidRPr="002F75B0">
        <w:rPr>
          <w:sz w:val="24"/>
          <w:szCs w:val="24"/>
        </w:rPr>
        <w:t>.</w:t>
      </w:r>
    </w:p>
    <w:p w:rsidR="00705335" w:rsidRDefault="00705335" w:rsidP="008540CB">
      <w:pPr>
        <w:pStyle w:val="ListParagraph"/>
        <w:numPr>
          <w:ilvl w:val="0"/>
          <w:numId w:val="13"/>
        </w:numPr>
        <w:bidi w:val="0"/>
        <w:spacing w:after="0"/>
        <w:ind w:left="540"/>
        <w:jc w:val="both"/>
        <w:rPr>
          <w:sz w:val="24"/>
          <w:szCs w:val="24"/>
        </w:rPr>
      </w:pPr>
      <w:r w:rsidRPr="002F75B0">
        <w:rPr>
          <w:sz w:val="24"/>
          <w:szCs w:val="24"/>
        </w:rPr>
        <w:t xml:space="preserve">Hendaknya seorang muslim memperbanyak shalawat kepada Nabi </w:t>
      </w:r>
      <w:r w:rsidR="008540CB" w:rsidRPr="00AE6468">
        <w:rPr>
          <w:rFonts w:asciiTheme="minorBidi" w:hAnsiTheme="minorBidi" w:cs="AL-Mohanad"/>
          <w:sz w:val="32"/>
          <w:szCs w:val="32"/>
        </w:rPr>
        <w:sym w:font="AGA Arabesque" w:char="0072"/>
      </w:r>
      <w:r>
        <w:rPr>
          <w:rFonts w:cstheme="majorBidi"/>
          <w:sz w:val="28"/>
          <w:szCs w:val="28"/>
        </w:rPr>
        <w:t xml:space="preserve"> </w:t>
      </w:r>
      <w:r w:rsidRPr="002F75B0">
        <w:rPr>
          <w:sz w:val="24"/>
          <w:szCs w:val="24"/>
        </w:rPr>
        <w:t>dengan senang hati, rasa cinta serta pengagungan.</w:t>
      </w:r>
    </w:p>
    <w:p w:rsidR="00705335" w:rsidRPr="00E21B30" w:rsidRDefault="00705335" w:rsidP="00705335">
      <w:pPr>
        <w:spacing w:after="0" w:line="240" w:lineRule="auto"/>
        <w:ind w:left="17"/>
        <w:jc w:val="center"/>
        <w:rPr>
          <w:rFonts w:eastAsia="Times New Roman" w:cs="AL-Mohanad"/>
          <w:sz w:val="20"/>
          <w:szCs w:val="20"/>
        </w:rPr>
      </w:pPr>
      <w:r w:rsidRPr="00E21B30">
        <w:rPr>
          <w:rFonts w:eastAsia="Times New Roman" w:cs="AL-Mohanad" w:hint="cs"/>
          <w:sz w:val="20"/>
          <w:szCs w:val="20"/>
          <w:rtl/>
        </w:rPr>
        <w:t>*****</w:t>
      </w:r>
    </w:p>
    <w:p w:rsidR="00067ABC" w:rsidRDefault="00067ABC">
      <w:pPr>
        <w:bidi w:val="0"/>
        <w:rPr>
          <w:rFonts w:ascii="GoudyHandtooled BT" w:eastAsiaTheme="majorEastAsia" w:hAnsi="GoudyHandtooled BT" w:cstheme="majorBidi"/>
        </w:rPr>
      </w:pPr>
      <w:bookmarkStart w:id="39" w:name="_Toc406885273"/>
      <w:r>
        <w:rPr>
          <w:rFonts w:ascii="GoudyHandtooled BT" w:hAnsi="GoudyHandtooled BT"/>
          <w:b/>
          <w:bCs/>
        </w:rPr>
        <w:br w:type="page"/>
      </w:r>
    </w:p>
    <w:p w:rsidR="00705335" w:rsidRPr="008B5260" w:rsidRDefault="00705335" w:rsidP="00705335">
      <w:pPr>
        <w:pStyle w:val="Heading1"/>
        <w:bidi w:val="0"/>
        <w:spacing w:before="0"/>
        <w:jc w:val="center"/>
        <w:rPr>
          <w:rFonts w:ascii="GoudyHandtooled BT" w:hAnsi="GoudyHandtooled BT"/>
          <w:b w:val="0"/>
          <w:bCs w:val="0"/>
          <w:color w:val="auto"/>
          <w:sz w:val="22"/>
          <w:szCs w:val="22"/>
        </w:rPr>
      </w:pPr>
      <w:r w:rsidRPr="008B5260">
        <w:rPr>
          <w:rFonts w:ascii="GoudyHandtooled BT" w:hAnsi="GoudyHandtooled BT"/>
          <w:b w:val="0"/>
          <w:bCs w:val="0"/>
          <w:color w:val="auto"/>
          <w:sz w:val="22"/>
          <w:szCs w:val="22"/>
        </w:rPr>
        <w:lastRenderedPageBreak/>
        <w:t>( 19 )</w:t>
      </w:r>
      <w:bookmarkEnd w:id="39"/>
    </w:p>
    <w:p w:rsidR="00705335" w:rsidRDefault="00705335" w:rsidP="00705335">
      <w:pPr>
        <w:pStyle w:val="Heading1"/>
        <w:bidi w:val="0"/>
        <w:spacing w:before="0" w:after="120"/>
        <w:jc w:val="center"/>
        <w:rPr>
          <w:rFonts w:ascii="Arial" w:hAnsi="Arial" w:cs="AL-Mohanad"/>
          <w:b w:val="0"/>
          <w:bCs w:val="0"/>
          <w:color w:val="auto"/>
          <w:sz w:val="32"/>
          <w:szCs w:val="32"/>
        </w:rPr>
      </w:pPr>
      <w:bookmarkStart w:id="40" w:name="_Toc406885274"/>
      <w:r w:rsidRPr="008B5260">
        <w:rPr>
          <w:rFonts w:ascii="GoudyHandtooled BT" w:hAnsi="GoudyHandtooled BT"/>
          <w:b w:val="0"/>
          <w:bCs w:val="0"/>
          <w:color w:val="auto"/>
          <w:sz w:val="22"/>
          <w:szCs w:val="22"/>
        </w:rPr>
        <w:t>Hindari</w:t>
      </w:r>
      <w:r>
        <w:rPr>
          <w:rFonts w:ascii="GoudyHandtooled BT" w:hAnsi="GoudyHandtooled BT"/>
          <w:b w:val="0"/>
          <w:bCs w:val="0"/>
          <w:color w:val="auto"/>
          <w:sz w:val="22"/>
          <w:szCs w:val="22"/>
        </w:rPr>
        <w:t>lah</w:t>
      </w:r>
      <w:r w:rsidRPr="008B5260">
        <w:rPr>
          <w:rFonts w:ascii="GoudyHandtooled BT" w:hAnsi="GoudyHandtooled BT"/>
          <w:b w:val="0"/>
          <w:bCs w:val="0"/>
          <w:color w:val="auto"/>
          <w:sz w:val="22"/>
          <w:szCs w:val="22"/>
        </w:rPr>
        <w:t xml:space="preserve"> Gambar  Tanpa Ada Kebutuhan</w:t>
      </w:r>
      <w:bookmarkEnd w:id="40"/>
    </w:p>
    <w:p w:rsidR="00705335" w:rsidRPr="00B95CFF" w:rsidRDefault="00B95CFF" w:rsidP="002B3819">
      <w:pPr>
        <w:pStyle w:val="Heading1"/>
        <w:spacing w:before="0"/>
        <w:jc w:val="both"/>
        <w:rPr>
          <w:rFonts w:ascii="Arial" w:hAnsi="Arial" w:cs="KFGQPC Uthman Taha Naskh"/>
          <w:b w:val="0"/>
          <w:bCs w:val="0"/>
          <w:color w:val="auto"/>
          <w:sz w:val="32"/>
          <w:szCs w:val="32"/>
        </w:rPr>
      </w:pPr>
      <w:r w:rsidRPr="00B95CFF">
        <w:rPr>
          <w:rFonts w:ascii="Arial" w:hAnsi="Arial" w:cs="KFGQPC Uthman Taha Naskh" w:hint="cs"/>
          <w:b w:val="0"/>
          <w:bCs w:val="0"/>
          <w:color w:val="auto"/>
          <w:sz w:val="32"/>
          <w:szCs w:val="32"/>
          <w:rtl/>
        </w:rPr>
        <w:t>عَنْ</w:t>
      </w:r>
      <w:r w:rsidRPr="00B95CFF">
        <w:rPr>
          <w:rFonts w:ascii="Arial" w:hAnsi="Arial" w:cs="KFGQPC Uthman Taha Naskh"/>
          <w:b w:val="0"/>
          <w:bCs w:val="0"/>
          <w:color w:val="auto"/>
          <w:sz w:val="32"/>
          <w:szCs w:val="32"/>
          <w:rtl/>
        </w:rPr>
        <w:t xml:space="preserve"> </w:t>
      </w:r>
      <w:r w:rsidRPr="00B95CFF">
        <w:rPr>
          <w:rFonts w:ascii="Arial" w:hAnsi="Arial" w:cs="KFGQPC Uthman Taha Naskh" w:hint="cs"/>
          <w:b w:val="0"/>
          <w:bCs w:val="0"/>
          <w:color w:val="auto"/>
          <w:sz w:val="32"/>
          <w:szCs w:val="32"/>
          <w:rtl/>
        </w:rPr>
        <w:t>عَبْدِ</w:t>
      </w:r>
      <w:r w:rsidRPr="00B95CFF">
        <w:rPr>
          <w:rFonts w:ascii="Arial" w:hAnsi="Arial" w:cs="KFGQPC Uthman Taha Naskh"/>
          <w:b w:val="0"/>
          <w:bCs w:val="0"/>
          <w:color w:val="auto"/>
          <w:sz w:val="32"/>
          <w:szCs w:val="32"/>
          <w:rtl/>
        </w:rPr>
        <w:t xml:space="preserve"> </w:t>
      </w:r>
      <w:r w:rsidR="002B3819" w:rsidRPr="002B3819">
        <w:rPr>
          <w:rFonts w:ascii="Arial" w:hAnsi="Arial" w:cs="KFGQPC Uthman Taha Naskh" w:hint="cs"/>
          <w:b w:val="0"/>
          <w:bCs w:val="0"/>
          <w:color w:val="auto"/>
          <w:sz w:val="32"/>
          <w:szCs w:val="32"/>
          <w:rtl/>
        </w:rPr>
        <w:t>اللَّهِ</w:t>
      </w:r>
      <w:r w:rsidR="002B3819" w:rsidRPr="002B3819">
        <w:rPr>
          <w:rFonts w:ascii="Arial" w:hAnsi="Arial" w:cs="KFGQPC Uthman Taha Naskh"/>
          <w:b w:val="0"/>
          <w:bCs w:val="0"/>
          <w:color w:val="auto"/>
          <w:sz w:val="32"/>
          <w:szCs w:val="32"/>
          <w:rtl/>
        </w:rPr>
        <w:t xml:space="preserve"> </w:t>
      </w:r>
      <w:r w:rsidR="002B3819" w:rsidRPr="002B3819">
        <w:rPr>
          <w:rFonts w:ascii="Arial" w:hAnsi="Arial" w:cs="KFGQPC Uthman Taha Naskh" w:hint="cs"/>
          <w:b w:val="0"/>
          <w:bCs w:val="0"/>
          <w:color w:val="auto"/>
          <w:sz w:val="32"/>
          <w:szCs w:val="32"/>
          <w:rtl/>
        </w:rPr>
        <w:t>بْنِ</w:t>
      </w:r>
      <w:r w:rsidR="002B3819" w:rsidRPr="002B3819">
        <w:rPr>
          <w:rFonts w:ascii="Arial" w:hAnsi="Arial" w:cs="KFGQPC Uthman Taha Naskh"/>
          <w:b w:val="0"/>
          <w:bCs w:val="0"/>
          <w:color w:val="auto"/>
          <w:sz w:val="32"/>
          <w:szCs w:val="32"/>
          <w:rtl/>
        </w:rPr>
        <w:t xml:space="preserve"> </w:t>
      </w:r>
      <w:r w:rsidR="002B3819" w:rsidRPr="002B3819">
        <w:rPr>
          <w:rFonts w:ascii="Arial" w:hAnsi="Arial" w:cs="KFGQPC Uthman Taha Naskh" w:hint="cs"/>
          <w:b w:val="0"/>
          <w:bCs w:val="0"/>
          <w:color w:val="auto"/>
          <w:sz w:val="32"/>
          <w:szCs w:val="32"/>
          <w:rtl/>
        </w:rPr>
        <w:t>مَسْعُوْدٍ</w:t>
      </w:r>
      <w:r w:rsidR="002B3819" w:rsidRPr="002B3819">
        <w:rPr>
          <w:rFonts w:ascii="Arial" w:hAnsi="Arial" w:cs="KFGQPC Uthman Taha Naskh"/>
          <w:b w:val="0"/>
          <w:bCs w:val="0"/>
          <w:color w:val="auto"/>
          <w:sz w:val="32"/>
          <w:szCs w:val="32"/>
          <w:rtl/>
        </w:rPr>
        <w:t xml:space="preserve"> </w:t>
      </w:r>
      <w:r w:rsidRPr="00B95CFF">
        <w:rPr>
          <w:rFonts w:asciiTheme="minorBidi" w:eastAsia="Times New Roman" w:hAnsiTheme="minorBidi" w:cs="AL-Mohanad"/>
          <w:b w:val="0"/>
          <w:bCs w:val="0"/>
          <w:color w:val="auto"/>
          <w:sz w:val="32"/>
          <w:szCs w:val="32"/>
        </w:rPr>
        <w:sym w:font="AGA Arabesque" w:char="0074"/>
      </w:r>
      <w:r w:rsidRPr="00B95CFF">
        <w:rPr>
          <w:rFonts w:ascii="Arial" w:hAnsi="Arial" w:cs="KFGQPC Uthman Taha Naskh"/>
          <w:b w:val="0"/>
          <w:bCs w:val="0"/>
          <w:color w:val="auto"/>
          <w:sz w:val="32"/>
          <w:szCs w:val="32"/>
          <w:rtl/>
        </w:rPr>
        <w:t xml:space="preserve"> </w:t>
      </w:r>
      <w:r w:rsidRPr="00B95CFF">
        <w:rPr>
          <w:rFonts w:ascii="Arial" w:hAnsi="Arial" w:cs="KFGQPC Uthman Taha Naskh" w:hint="cs"/>
          <w:b w:val="0"/>
          <w:bCs w:val="0"/>
          <w:color w:val="auto"/>
          <w:sz w:val="32"/>
          <w:szCs w:val="32"/>
          <w:rtl/>
        </w:rPr>
        <w:t>قَالَ</w:t>
      </w:r>
      <w:r w:rsidRPr="00B95CFF">
        <w:rPr>
          <w:rFonts w:ascii="Arial" w:hAnsi="Arial" w:cs="KFGQPC Uthman Taha Naskh"/>
          <w:b w:val="0"/>
          <w:bCs w:val="0"/>
          <w:color w:val="auto"/>
          <w:sz w:val="32"/>
          <w:szCs w:val="32"/>
          <w:rtl/>
        </w:rPr>
        <w:t xml:space="preserve">: </w:t>
      </w:r>
      <w:r w:rsidRPr="00B95CFF">
        <w:rPr>
          <w:rFonts w:ascii="Arial" w:hAnsi="Arial" w:cs="KFGQPC Uthman Taha Naskh" w:hint="cs"/>
          <w:b w:val="0"/>
          <w:bCs w:val="0"/>
          <w:color w:val="auto"/>
          <w:sz w:val="32"/>
          <w:szCs w:val="32"/>
          <w:rtl/>
        </w:rPr>
        <w:t>سَمِعْتُ</w:t>
      </w:r>
      <w:r w:rsidRPr="00B95CFF">
        <w:rPr>
          <w:rFonts w:ascii="Arial" w:hAnsi="Arial" w:cs="KFGQPC Uthman Taha Naskh"/>
          <w:b w:val="0"/>
          <w:bCs w:val="0"/>
          <w:color w:val="auto"/>
          <w:sz w:val="32"/>
          <w:szCs w:val="32"/>
          <w:rtl/>
        </w:rPr>
        <w:t xml:space="preserve"> </w:t>
      </w:r>
      <w:r w:rsidRPr="00B95CFF">
        <w:rPr>
          <w:rFonts w:ascii="Arial" w:hAnsi="Arial" w:cs="KFGQPC Uthman Taha Naskh" w:hint="cs"/>
          <w:b w:val="0"/>
          <w:bCs w:val="0"/>
          <w:color w:val="auto"/>
          <w:sz w:val="32"/>
          <w:szCs w:val="32"/>
          <w:rtl/>
        </w:rPr>
        <w:t>النَّبِيَّ</w:t>
      </w:r>
      <w:r w:rsidRPr="00B95CFF">
        <w:rPr>
          <w:rFonts w:ascii="Arial" w:hAnsi="Arial" w:cs="KFGQPC Uthman Taha Naskh"/>
          <w:b w:val="0"/>
          <w:bCs w:val="0"/>
          <w:color w:val="auto"/>
          <w:sz w:val="32"/>
          <w:szCs w:val="32"/>
          <w:rtl/>
        </w:rPr>
        <w:t xml:space="preserve"> </w:t>
      </w:r>
      <w:r w:rsidRPr="00B95CFF">
        <w:rPr>
          <w:b w:val="0"/>
          <w:bCs w:val="0"/>
          <w:color w:val="auto"/>
        </w:rPr>
        <w:sym w:font="AGA Arabesque" w:char="0072"/>
      </w:r>
      <w:r w:rsidRPr="00B95CFF">
        <w:rPr>
          <w:rFonts w:ascii="Arial" w:hAnsi="Arial" w:cs="KFGQPC Uthman Taha Naskh"/>
          <w:b w:val="0"/>
          <w:bCs w:val="0"/>
          <w:color w:val="auto"/>
          <w:sz w:val="32"/>
          <w:szCs w:val="32"/>
          <w:rtl/>
        </w:rPr>
        <w:t xml:space="preserve"> </w:t>
      </w:r>
      <w:r w:rsidRPr="00B95CFF">
        <w:rPr>
          <w:rFonts w:ascii="Arial" w:hAnsi="Arial" w:cs="KFGQPC Uthman Taha Naskh" w:hint="cs"/>
          <w:b w:val="0"/>
          <w:bCs w:val="0"/>
          <w:color w:val="auto"/>
          <w:sz w:val="32"/>
          <w:szCs w:val="32"/>
          <w:rtl/>
        </w:rPr>
        <w:t>يَقُوْلُ</w:t>
      </w:r>
      <w:r w:rsidRPr="00B95CFF">
        <w:rPr>
          <w:rFonts w:ascii="Arial" w:hAnsi="Arial" w:cs="KFGQPC Uthman Taha Naskh"/>
          <w:b w:val="0"/>
          <w:bCs w:val="0"/>
          <w:color w:val="auto"/>
          <w:sz w:val="32"/>
          <w:szCs w:val="32"/>
          <w:rtl/>
        </w:rPr>
        <w:t>: "</w:t>
      </w:r>
      <w:r w:rsidRPr="00B95CFF">
        <w:rPr>
          <w:rFonts w:ascii="Arial" w:hAnsi="Arial" w:cs="KFGQPC Uthman Taha Naskh" w:hint="cs"/>
          <w:b w:val="0"/>
          <w:bCs w:val="0"/>
          <w:color w:val="auto"/>
          <w:sz w:val="32"/>
          <w:szCs w:val="32"/>
          <w:rtl/>
        </w:rPr>
        <w:t>إنَّ</w:t>
      </w:r>
      <w:r w:rsidRPr="00B95CFF">
        <w:rPr>
          <w:rFonts w:ascii="Arial" w:hAnsi="Arial" w:cs="KFGQPC Uthman Taha Naskh"/>
          <w:b w:val="0"/>
          <w:bCs w:val="0"/>
          <w:color w:val="auto"/>
          <w:sz w:val="32"/>
          <w:szCs w:val="32"/>
          <w:rtl/>
        </w:rPr>
        <w:t xml:space="preserve"> </w:t>
      </w:r>
      <w:r w:rsidRPr="00B95CFF">
        <w:rPr>
          <w:rFonts w:ascii="Arial" w:hAnsi="Arial" w:cs="KFGQPC Uthman Taha Naskh" w:hint="cs"/>
          <w:b w:val="0"/>
          <w:bCs w:val="0"/>
          <w:color w:val="auto"/>
          <w:sz w:val="32"/>
          <w:szCs w:val="32"/>
          <w:rtl/>
        </w:rPr>
        <w:t>أشدَّ</w:t>
      </w:r>
      <w:r w:rsidRPr="00B95CFF">
        <w:rPr>
          <w:rFonts w:ascii="Arial" w:hAnsi="Arial" w:cs="KFGQPC Uthman Taha Naskh"/>
          <w:b w:val="0"/>
          <w:bCs w:val="0"/>
          <w:color w:val="auto"/>
          <w:sz w:val="32"/>
          <w:szCs w:val="32"/>
          <w:rtl/>
        </w:rPr>
        <w:t xml:space="preserve"> </w:t>
      </w:r>
      <w:r w:rsidRPr="00B95CFF">
        <w:rPr>
          <w:rFonts w:ascii="Arial" w:hAnsi="Arial" w:cs="KFGQPC Uthman Taha Naskh" w:hint="cs"/>
          <w:b w:val="0"/>
          <w:bCs w:val="0"/>
          <w:color w:val="auto"/>
          <w:sz w:val="32"/>
          <w:szCs w:val="32"/>
          <w:rtl/>
        </w:rPr>
        <w:t>النَّاسِ</w:t>
      </w:r>
      <w:r w:rsidRPr="00B95CFF">
        <w:rPr>
          <w:rFonts w:ascii="Arial" w:hAnsi="Arial" w:cs="KFGQPC Uthman Taha Naskh"/>
          <w:b w:val="0"/>
          <w:bCs w:val="0"/>
          <w:color w:val="auto"/>
          <w:sz w:val="32"/>
          <w:szCs w:val="32"/>
          <w:rtl/>
        </w:rPr>
        <w:t xml:space="preserve"> </w:t>
      </w:r>
      <w:r w:rsidRPr="00B95CFF">
        <w:rPr>
          <w:rFonts w:ascii="Arial" w:hAnsi="Arial" w:cs="KFGQPC Uthman Taha Naskh" w:hint="cs"/>
          <w:b w:val="0"/>
          <w:bCs w:val="0"/>
          <w:color w:val="auto"/>
          <w:sz w:val="32"/>
          <w:szCs w:val="32"/>
          <w:rtl/>
        </w:rPr>
        <w:t>عَذَابًا</w:t>
      </w:r>
      <w:r w:rsidRPr="00B95CFF">
        <w:rPr>
          <w:rFonts w:ascii="Arial" w:hAnsi="Arial" w:cs="KFGQPC Uthman Taha Naskh"/>
          <w:b w:val="0"/>
          <w:bCs w:val="0"/>
          <w:color w:val="auto"/>
          <w:sz w:val="32"/>
          <w:szCs w:val="32"/>
          <w:rtl/>
        </w:rPr>
        <w:t xml:space="preserve"> </w:t>
      </w:r>
      <w:r w:rsidRPr="00B95CFF">
        <w:rPr>
          <w:rFonts w:ascii="Arial" w:hAnsi="Arial" w:cs="KFGQPC Uthman Taha Naskh" w:hint="cs"/>
          <w:b w:val="0"/>
          <w:bCs w:val="0"/>
          <w:color w:val="auto"/>
          <w:sz w:val="32"/>
          <w:szCs w:val="32"/>
          <w:rtl/>
        </w:rPr>
        <w:t>عِنْدَ</w:t>
      </w:r>
      <w:r w:rsidRPr="00B95CFF">
        <w:rPr>
          <w:rFonts w:ascii="Arial" w:hAnsi="Arial" w:cs="KFGQPC Uthman Taha Naskh"/>
          <w:b w:val="0"/>
          <w:bCs w:val="0"/>
          <w:color w:val="auto"/>
          <w:sz w:val="32"/>
          <w:szCs w:val="32"/>
          <w:rtl/>
        </w:rPr>
        <w:t xml:space="preserve"> </w:t>
      </w:r>
      <w:r w:rsidRPr="00B95CFF">
        <w:rPr>
          <w:rFonts w:ascii="Arial" w:hAnsi="Arial" w:cs="KFGQPC Uthman Taha Naskh" w:hint="cs"/>
          <w:b w:val="0"/>
          <w:bCs w:val="0"/>
          <w:color w:val="auto"/>
          <w:sz w:val="32"/>
          <w:szCs w:val="32"/>
          <w:rtl/>
        </w:rPr>
        <w:t>اللهِ</w:t>
      </w:r>
      <w:r w:rsidRPr="00B95CFF">
        <w:rPr>
          <w:rFonts w:ascii="Arial" w:hAnsi="Arial" w:cs="KFGQPC Uthman Taha Naskh"/>
          <w:b w:val="0"/>
          <w:bCs w:val="0"/>
          <w:color w:val="auto"/>
          <w:sz w:val="32"/>
          <w:szCs w:val="32"/>
          <w:rtl/>
        </w:rPr>
        <w:t xml:space="preserve">  </w:t>
      </w:r>
      <w:r w:rsidRPr="00B95CFF">
        <w:rPr>
          <w:rFonts w:ascii="Arial" w:hAnsi="Arial" w:cs="KFGQPC Uthman Taha Naskh" w:hint="cs"/>
          <w:b w:val="0"/>
          <w:bCs w:val="0"/>
          <w:color w:val="auto"/>
          <w:sz w:val="32"/>
          <w:szCs w:val="32"/>
          <w:rtl/>
        </w:rPr>
        <w:t>يَوْمَ</w:t>
      </w:r>
      <w:r w:rsidRPr="00B95CFF">
        <w:rPr>
          <w:rFonts w:ascii="Arial" w:hAnsi="Arial" w:cs="KFGQPC Uthman Taha Naskh"/>
          <w:b w:val="0"/>
          <w:bCs w:val="0"/>
          <w:color w:val="auto"/>
          <w:sz w:val="32"/>
          <w:szCs w:val="32"/>
          <w:rtl/>
        </w:rPr>
        <w:t xml:space="preserve"> </w:t>
      </w:r>
      <w:r w:rsidRPr="00B95CFF">
        <w:rPr>
          <w:rFonts w:ascii="Arial" w:hAnsi="Arial" w:cs="KFGQPC Uthman Taha Naskh" w:hint="cs"/>
          <w:b w:val="0"/>
          <w:bCs w:val="0"/>
          <w:color w:val="auto"/>
          <w:sz w:val="32"/>
          <w:szCs w:val="32"/>
          <w:rtl/>
        </w:rPr>
        <w:t>الْقِيَامَةِ</w:t>
      </w:r>
      <w:r w:rsidRPr="00B95CFF">
        <w:rPr>
          <w:rFonts w:ascii="Arial" w:hAnsi="Arial" w:cs="KFGQPC Uthman Taha Naskh"/>
          <w:b w:val="0"/>
          <w:bCs w:val="0"/>
          <w:color w:val="auto"/>
          <w:sz w:val="32"/>
          <w:szCs w:val="32"/>
          <w:rtl/>
        </w:rPr>
        <w:t xml:space="preserve">: </w:t>
      </w:r>
      <w:r w:rsidRPr="00B95CFF">
        <w:rPr>
          <w:rFonts w:ascii="Arial" w:hAnsi="Arial" w:cs="KFGQPC Uthman Taha Naskh" w:hint="cs"/>
          <w:b w:val="0"/>
          <w:bCs w:val="0"/>
          <w:color w:val="auto"/>
          <w:sz w:val="32"/>
          <w:szCs w:val="32"/>
          <w:rtl/>
        </w:rPr>
        <w:t>اَلْمُصَوِّرُوْنَ</w:t>
      </w:r>
      <w:r w:rsidRPr="00B95CFF">
        <w:rPr>
          <w:rFonts w:ascii="Arial" w:hAnsi="Arial" w:cs="KFGQPC Uthman Taha Naskh"/>
          <w:b w:val="0"/>
          <w:bCs w:val="0"/>
          <w:color w:val="auto"/>
          <w:sz w:val="32"/>
          <w:szCs w:val="32"/>
          <w:rtl/>
        </w:rPr>
        <w:t>".</w:t>
      </w:r>
    </w:p>
    <w:p w:rsidR="00705335" w:rsidRPr="002F75B0" w:rsidRDefault="00705335" w:rsidP="00ED513F">
      <w:pPr>
        <w:spacing w:after="0" w:line="240" w:lineRule="auto"/>
        <w:jc w:val="both"/>
        <w:rPr>
          <w:rFonts w:ascii="Arial" w:hAnsi="Arial" w:cs="AL-Mohanad"/>
          <w:sz w:val="24"/>
          <w:szCs w:val="24"/>
          <w:rtl/>
        </w:rPr>
      </w:pPr>
      <w:r w:rsidRPr="002F75B0">
        <w:rPr>
          <w:rFonts w:ascii="Arial" w:hAnsi="Arial" w:cs="AL-Mohanad" w:hint="cs"/>
          <w:sz w:val="24"/>
          <w:szCs w:val="24"/>
          <w:rtl/>
        </w:rPr>
        <w:t>(صحيح البخاري, رقم الحديث 5950, وصحيح مسلم, رقم الحديث 98 - (2109), واللفظ للبخاري).</w:t>
      </w:r>
    </w:p>
    <w:p w:rsidR="00705335" w:rsidRPr="002F75B0" w:rsidRDefault="00705335" w:rsidP="008540CB">
      <w:pPr>
        <w:bidi w:val="0"/>
        <w:spacing w:after="0" w:line="240" w:lineRule="auto"/>
        <w:jc w:val="both"/>
        <w:rPr>
          <w:rFonts w:cs="AL-Mohanad"/>
          <w:sz w:val="24"/>
          <w:szCs w:val="24"/>
        </w:rPr>
      </w:pPr>
      <w:r w:rsidRPr="002F75B0">
        <w:rPr>
          <w:rFonts w:cs="AL-Mohanad"/>
          <w:sz w:val="24"/>
          <w:szCs w:val="24"/>
        </w:rPr>
        <w:t>Dari Abdullah bin Mas'ud</w:t>
      </w:r>
      <w:r w:rsidR="00B95CFF">
        <w:rPr>
          <w:rFonts w:cs="AL-Mohanad"/>
          <w:sz w:val="24"/>
          <w:szCs w:val="24"/>
        </w:rPr>
        <w:t xml:space="preserve"> </w:t>
      </w:r>
      <w:r w:rsidR="00B95CFF" w:rsidRPr="00B95CFF">
        <w:rPr>
          <w:rFonts w:asciiTheme="minorBidi" w:eastAsia="Times New Roman" w:hAnsiTheme="minorBidi" w:cs="AL-Mohanad"/>
          <w:sz w:val="32"/>
          <w:szCs w:val="32"/>
        </w:rPr>
        <w:sym w:font="AGA Arabesque" w:char="0074"/>
      </w:r>
      <w:r w:rsidRPr="002F75B0">
        <w:rPr>
          <w:rFonts w:cs="AL-Mohanad"/>
          <w:sz w:val="24"/>
          <w:szCs w:val="24"/>
        </w:rPr>
        <w:t xml:space="preserve"> ia berkata : </w:t>
      </w:r>
      <w:r w:rsidRPr="00A20EC7">
        <w:rPr>
          <w:rFonts w:cs="AL-Mohanad"/>
          <w:sz w:val="24"/>
          <w:szCs w:val="24"/>
        </w:rPr>
        <w:t xml:space="preserve">" Saya mendengar Nabi </w:t>
      </w:r>
      <w:r w:rsidR="008540CB" w:rsidRPr="00AE6468">
        <w:rPr>
          <w:rFonts w:asciiTheme="minorBidi" w:hAnsiTheme="minorBidi" w:cs="AL-Mohanad"/>
          <w:sz w:val="32"/>
          <w:szCs w:val="32"/>
        </w:rPr>
        <w:sym w:font="AGA Arabesque" w:char="0072"/>
      </w:r>
      <w:r w:rsidRPr="00A20EC7">
        <w:rPr>
          <w:rFonts w:cs="AL-Mohanad"/>
          <w:sz w:val="24"/>
          <w:szCs w:val="24"/>
        </w:rPr>
        <w:t xml:space="preserve"> bersabda </w:t>
      </w:r>
      <w:r w:rsidRPr="00A20EC7">
        <w:rPr>
          <w:rFonts w:cs="AL-Mohanad"/>
          <w:i/>
          <w:iCs/>
          <w:sz w:val="24"/>
          <w:szCs w:val="24"/>
        </w:rPr>
        <w:t>: Sesungguhnya orang paling berat siksanya pada hari kiamat adalah para pelukis ".</w:t>
      </w:r>
    </w:p>
    <w:p w:rsidR="00705335" w:rsidRPr="00A20EC7" w:rsidRDefault="00705335" w:rsidP="00705335">
      <w:pPr>
        <w:bidi w:val="0"/>
        <w:spacing w:line="240" w:lineRule="auto"/>
        <w:jc w:val="both"/>
        <w:rPr>
          <w:rFonts w:cs="AL-Mohanad"/>
          <w:sz w:val="20"/>
          <w:szCs w:val="20"/>
        </w:rPr>
      </w:pPr>
      <w:r w:rsidRPr="00A20EC7">
        <w:rPr>
          <w:rFonts w:cs="AL-Mohanad"/>
          <w:sz w:val="20"/>
          <w:szCs w:val="20"/>
        </w:rPr>
        <w:t>( Shahih Bukhari No.5950 dan Shahih Muslim 98 – (2109). Ini riyawat Bukhari ).</w:t>
      </w:r>
    </w:p>
    <w:p w:rsidR="00705335" w:rsidRPr="002F75B0" w:rsidRDefault="00705335" w:rsidP="00161CE6">
      <w:pPr>
        <w:bidi w:val="0"/>
        <w:spacing w:after="0"/>
        <w:jc w:val="both"/>
        <w:rPr>
          <w:b/>
          <w:bCs/>
          <w:sz w:val="24"/>
          <w:szCs w:val="24"/>
        </w:rPr>
      </w:pPr>
      <w:r w:rsidRPr="002F75B0">
        <w:rPr>
          <w:b/>
          <w:bCs/>
          <w:sz w:val="24"/>
          <w:szCs w:val="24"/>
        </w:rPr>
        <w:sym w:font="Wingdings" w:char="F0D8"/>
      </w:r>
      <w:r w:rsidRPr="002F75B0">
        <w:rPr>
          <w:b/>
          <w:bCs/>
          <w:sz w:val="24"/>
          <w:szCs w:val="24"/>
        </w:rPr>
        <w:t xml:space="preserve"> Perawi hadits</w:t>
      </w:r>
      <w:r w:rsidRPr="002F75B0">
        <w:rPr>
          <w:b/>
          <w:bCs/>
          <w:sz w:val="24"/>
          <w:szCs w:val="24"/>
        </w:rPr>
        <w:tab/>
        <w:t xml:space="preserve">:  </w:t>
      </w:r>
      <w:r w:rsidR="00161CE6" w:rsidRPr="00594FEB">
        <w:rPr>
          <w:b/>
          <w:bCs/>
          <w:sz w:val="24"/>
          <w:szCs w:val="24"/>
        </w:rPr>
        <w:t xml:space="preserve">Lihat hadits no. </w:t>
      </w:r>
      <w:r w:rsidR="00161CE6">
        <w:rPr>
          <w:b/>
          <w:bCs/>
          <w:sz w:val="24"/>
          <w:szCs w:val="24"/>
        </w:rPr>
        <w:t>3</w:t>
      </w:r>
      <w:r w:rsidR="00161CE6" w:rsidRPr="00594FEB">
        <w:rPr>
          <w:b/>
          <w:bCs/>
          <w:sz w:val="24"/>
          <w:szCs w:val="24"/>
        </w:rPr>
        <w:t xml:space="preserve">                                                                                                                                                         </w:t>
      </w:r>
      <w:r w:rsidRPr="002F75B0">
        <w:rPr>
          <w:b/>
          <w:bCs/>
          <w:sz w:val="24"/>
          <w:szCs w:val="24"/>
        </w:rPr>
        <w:t xml:space="preserve"> </w:t>
      </w:r>
    </w:p>
    <w:p w:rsidR="00705335" w:rsidRDefault="00705335" w:rsidP="000E1194">
      <w:pPr>
        <w:bidi w:val="0"/>
        <w:spacing w:after="0"/>
        <w:jc w:val="both"/>
        <w:rPr>
          <w:b/>
          <w:bCs/>
        </w:rPr>
      </w:pPr>
      <w:r w:rsidRPr="00745204">
        <w:rPr>
          <w:b/>
          <w:bCs/>
        </w:rPr>
        <w:sym w:font="Wingdings" w:char="F0D8"/>
      </w:r>
      <w:r w:rsidRPr="00745204">
        <w:rPr>
          <w:b/>
          <w:bCs/>
        </w:rPr>
        <w:t xml:space="preserve"> </w:t>
      </w:r>
      <w:r w:rsidRPr="002F75B0">
        <w:rPr>
          <w:b/>
          <w:bCs/>
          <w:sz w:val="24"/>
          <w:szCs w:val="24"/>
        </w:rPr>
        <w:t>Beberapa faedah hadits ini adalah :</w:t>
      </w:r>
    </w:p>
    <w:p w:rsidR="00705335" w:rsidRPr="002F75B0" w:rsidRDefault="00705335" w:rsidP="000E1194">
      <w:pPr>
        <w:pStyle w:val="ListParagraph"/>
        <w:numPr>
          <w:ilvl w:val="0"/>
          <w:numId w:val="14"/>
        </w:numPr>
        <w:bidi w:val="0"/>
        <w:spacing w:after="0"/>
        <w:jc w:val="both"/>
        <w:rPr>
          <w:sz w:val="24"/>
          <w:szCs w:val="24"/>
        </w:rPr>
      </w:pPr>
      <w:r w:rsidRPr="002F75B0">
        <w:rPr>
          <w:sz w:val="24"/>
          <w:szCs w:val="24"/>
        </w:rPr>
        <w:t>Hadits ini menunjukkan bahwa menggambar makhluk bernyawa secara umum diharamkan dengan keras dalam Islam.</w:t>
      </w:r>
    </w:p>
    <w:p w:rsidR="00705335" w:rsidRPr="002F75B0" w:rsidRDefault="00705335" w:rsidP="00612D61">
      <w:pPr>
        <w:pStyle w:val="ListParagraph"/>
        <w:numPr>
          <w:ilvl w:val="0"/>
          <w:numId w:val="14"/>
        </w:numPr>
        <w:bidi w:val="0"/>
        <w:jc w:val="both"/>
        <w:rPr>
          <w:sz w:val="24"/>
          <w:szCs w:val="24"/>
        </w:rPr>
      </w:pPr>
      <w:r w:rsidRPr="002F75B0">
        <w:rPr>
          <w:sz w:val="24"/>
          <w:szCs w:val="24"/>
        </w:rPr>
        <w:t>Hadits ini mengandung peringatan keras terhadap kegiatan menggambar karena di dalamnya terdapat penyerupaan dengan ciptaan Allah dan gambar makhluk bernyawa merupakan sarana kepada kesyirikan.</w:t>
      </w:r>
    </w:p>
    <w:p w:rsidR="00705335" w:rsidRDefault="00705335" w:rsidP="00612D61">
      <w:pPr>
        <w:pStyle w:val="ListParagraph"/>
        <w:numPr>
          <w:ilvl w:val="0"/>
          <w:numId w:val="14"/>
        </w:numPr>
        <w:bidi w:val="0"/>
        <w:jc w:val="both"/>
        <w:rPr>
          <w:sz w:val="24"/>
          <w:szCs w:val="24"/>
        </w:rPr>
      </w:pPr>
      <w:r w:rsidRPr="002F75B0">
        <w:rPr>
          <w:sz w:val="24"/>
          <w:szCs w:val="24"/>
        </w:rPr>
        <w:lastRenderedPageBreak/>
        <w:t>Ada pendapat mengatakan bahwa hadits ini diperuntukkan bagi orang yang menggambar dan yang memahat patung untuk disembah. Jadi, hadits ini khusus untuk pembuat patung yang akan mendapat adzab yang keras pada hari kiamat.</w:t>
      </w:r>
    </w:p>
    <w:p w:rsidR="00705335" w:rsidRPr="00E0013E" w:rsidRDefault="00705335" w:rsidP="00705335">
      <w:pPr>
        <w:pStyle w:val="ListParagraph"/>
        <w:spacing w:after="0" w:line="240" w:lineRule="auto"/>
        <w:ind w:left="17"/>
        <w:jc w:val="center"/>
        <w:rPr>
          <w:rFonts w:eastAsia="Times New Roman" w:cs="AL-Mohanad"/>
          <w:sz w:val="20"/>
          <w:szCs w:val="20"/>
        </w:rPr>
      </w:pPr>
      <w:r w:rsidRPr="00E0013E">
        <w:rPr>
          <w:rFonts w:eastAsia="Times New Roman" w:cs="AL-Mohanad" w:hint="cs"/>
          <w:sz w:val="20"/>
          <w:szCs w:val="20"/>
          <w:rtl/>
        </w:rPr>
        <w:t>*****</w:t>
      </w:r>
    </w:p>
    <w:p w:rsidR="00705335" w:rsidRPr="00743569" w:rsidRDefault="00705335" w:rsidP="00705335">
      <w:pPr>
        <w:pStyle w:val="Heading1"/>
        <w:bidi w:val="0"/>
        <w:spacing w:before="0"/>
        <w:jc w:val="center"/>
        <w:rPr>
          <w:rFonts w:ascii="GoudyHandtooled BT" w:hAnsi="GoudyHandtooled BT"/>
          <w:b w:val="0"/>
          <w:bCs w:val="0"/>
          <w:color w:val="auto"/>
          <w:sz w:val="22"/>
          <w:szCs w:val="22"/>
        </w:rPr>
      </w:pPr>
      <w:bookmarkStart w:id="41" w:name="_Toc406885275"/>
      <w:r w:rsidRPr="00743569">
        <w:rPr>
          <w:rFonts w:ascii="GoudyHandtooled BT" w:hAnsi="GoudyHandtooled BT"/>
          <w:b w:val="0"/>
          <w:bCs w:val="0"/>
          <w:color w:val="auto"/>
          <w:sz w:val="22"/>
          <w:szCs w:val="22"/>
        </w:rPr>
        <w:t>( 20 )</w:t>
      </w:r>
      <w:bookmarkEnd w:id="41"/>
    </w:p>
    <w:p w:rsidR="00705335" w:rsidRDefault="00705335" w:rsidP="00705335">
      <w:pPr>
        <w:pStyle w:val="Heading1"/>
        <w:bidi w:val="0"/>
        <w:spacing w:before="0" w:after="120"/>
        <w:jc w:val="center"/>
        <w:rPr>
          <w:rFonts w:ascii="Arial" w:hAnsi="Arial" w:cs="AL-Mohanad"/>
          <w:sz w:val="32"/>
          <w:szCs w:val="32"/>
        </w:rPr>
      </w:pPr>
      <w:bookmarkStart w:id="42" w:name="_Toc406885276"/>
      <w:r w:rsidRPr="00743569">
        <w:rPr>
          <w:rFonts w:ascii="GoudyHandtooled BT" w:hAnsi="GoudyHandtooled BT"/>
          <w:b w:val="0"/>
          <w:bCs w:val="0"/>
          <w:color w:val="auto"/>
          <w:sz w:val="22"/>
          <w:szCs w:val="22"/>
        </w:rPr>
        <w:t>Diantara Penyebab Masuk Surga</w:t>
      </w:r>
      <w:bookmarkEnd w:id="42"/>
    </w:p>
    <w:p w:rsidR="00705335" w:rsidRPr="00B95CFF" w:rsidRDefault="00B95CFF" w:rsidP="00B95CFF">
      <w:pPr>
        <w:pStyle w:val="Heading1"/>
        <w:spacing w:before="0"/>
        <w:jc w:val="both"/>
        <w:rPr>
          <w:rFonts w:ascii="Arial" w:hAnsi="Arial" w:cs="KFGQPC Uthman Taha Naskh"/>
          <w:b w:val="0"/>
          <w:bCs w:val="0"/>
          <w:color w:val="auto"/>
          <w:sz w:val="32"/>
          <w:szCs w:val="32"/>
          <w:rtl/>
        </w:rPr>
      </w:pPr>
      <w:r w:rsidRPr="00B95CFF">
        <w:rPr>
          <w:rFonts w:ascii="Arial" w:hAnsi="Arial" w:cs="KFGQPC Uthman Taha Naskh" w:hint="cs"/>
          <w:b w:val="0"/>
          <w:bCs w:val="0"/>
          <w:color w:val="auto"/>
          <w:sz w:val="32"/>
          <w:szCs w:val="32"/>
          <w:rtl/>
        </w:rPr>
        <w:t>عَنْ</w:t>
      </w:r>
      <w:r w:rsidRPr="00B95CFF">
        <w:rPr>
          <w:rFonts w:ascii="Arial" w:hAnsi="Arial" w:cs="KFGQPC Uthman Taha Naskh"/>
          <w:b w:val="0"/>
          <w:bCs w:val="0"/>
          <w:color w:val="auto"/>
          <w:sz w:val="32"/>
          <w:szCs w:val="32"/>
          <w:rtl/>
        </w:rPr>
        <w:t xml:space="preserve"> </w:t>
      </w:r>
      <w:r w:rsidRPr="00B95CFF">
        <w:rPr>
          <w:rFonts w:ascii="Arial" w:hAnsi="Arial" w:cs="KFGQPC Uthman Taha Naskh" w:hint="cs"/>
          <w:b w:val="0"/>
          <w:bCs w:val="0"/>
          <w:color w:val="auto"/>
          <w:sz w:val="32"/>
          <w:szCs w:val="32"/>
          <w:rtl/>
        </w:rPr>
        <w:t>أَبِيْ</w:t>
      </w:r>
      <w:r w:rsidRPr="00B95CFF">
        <w:rPr>
          <w:rFonts w:ascii="Arial" w:hAnsi="Arial" w:cs="KFGQPC Uthman Taha Naskh"/>
          <w:b w:val="0"/>
          <w:bCs w:val="0"/>
          <w:color w:val="auto"/>
          <w:sz w:val="32"/>
          <w:szCs w:val="32"/>
          <w:rtl/>
        </w:rPr>
        <w:t xml:space="preserve"> </w:t>
      </w:r>
      <w:r w:rsidRPr="00B95CFF">
        <w:rPr>
          <w:rFonts w:ascii="Arial" w:hAnsi="Arial" w:cs="KFGQPC Uthman Taha Naskh" w:hint="cs"/>
          <w:b w:val="0"/>
          <w:bCs w:val="0"/>
          <w:color w:val="auto"/>
          <w:sz w:val="32"/>
          <w:szCs w:val="32"/>
          <w:rtl/>
        </w:rPr>
        <w:t>أُمَامَةَ</w:t>
      </w:r>
      <w:r w:rsidRPr="00B95CFF">
        <w:rPr>
          <w:rFonts w:ascii="Arial" w:hAnsi="Arial" w:cs="KFGQPC Uthman Taha Naskh"/>
          <w:b w:val="0"/>
          <w:bCs w:val="0"/>
          <w:color w:val="auto"/>
          <w:sz w:val="32"/>
          <w:szCs w:val="32"/>
          <w:rtl/>
        </w:rPr>
        <w:t xml:space="preserve"> </w:t>
      </w:r>
      <w:r w:rsidRPr="00B95CFF">
        <w:rPr>
          <w:rFonts w:ascii="Arial" w:hAnsi="Arial" w:cs="KFGQPC Uthman Taha Naskh" w:hint="cs"/>
          <w:b w:val="0"/>
          <w:bCs w:val="0"/>
          <w:color w:val="auto"/>
          <w:sz w:val="32"/>
          <w:szCs w:val="32"/>
          <w:rtl/>
        </w:rPr>
        <w:t>الْبَاهِلِيِّ</w:t>
      </w:r>
      <w:r w:rsidRPr="00B95CFF">
        <w:rPr>
          <w:rFonts w:ascii="Arial" w:hAnsi="Arial" w:cs="KFGQPC Uthman Taha Naskh"/>
          <w:b w:val="0"/>
          <w:bCs w:val="0"/>
          <w:color w:val="auto"/>
          <w:sz w:val="32"/>
          <w:szCs w:val="32"/>
          <w:rtl/>
        </w:rPr>
        <w:t xml:space="preserve"> </w:t>
      </w:r>
      <w:r w:rsidRPr="00B95CFF">
        <w:rPr>
          <w:rFonts w:asciiTheme="minorBidi" w:eastAsia="Times New Roman" w:hAnsiTheme="minorBidi" w:cs="KFGQPC Uthman Taha Naskh"/>
          <w:b w:val="0"/>
          <w:bCs w:val="0"/>
          <w:color w:val="auto"/>
          <w:sz w:val="32"/>
          <w:szCs w:val="32"/>
        </w:rPr>
        <w:sym w:font="AGA Arabesque" w:char="0074"/>
      </w:r>
      <w:r w:rsidRPr="00B95CFF">
        <w:rPr>
          <w:rFonts w:ascii="Arial" w:hAnsi="Arial" w:cs="KFGQPC Uthman Taha Naskh"/>
          <w:b w:val="0"/>
          <w:bCs w:val="0"/>
          <w:color w:val="auto"/>
          <w:sz w:val="32"/>
          <w:szCs w:val="32"/>
          <w:rtl/>
        </w:rPr>
        <w:t xml:space="preserve">, </w:t>
      </w:r>
      <w:r w:rsidRPr="00B95CFF">
        <w:rPr>
          <w:rFonts w:ascii="Arial" w:hAnsi="Arial" w:cs="KFGQPC Uthman Taha Naskh" w:hint="cs"/>
          <w:b w:val="0"/>
          <w:bCs w:val="0"/>
          <w:color w:val="auto"/>
          <w:sz w:val="32"/>
          <w:szCs w:val="32"/>
          <w:rtl/>
        </w:rPr>
        <w:t>يَقُوْلُ</w:t>
      </w:r>
      <w:r w:rsidRPr="00B95CFF">
        <w:rPr>
          <w:rFonts w:ascii="Arial" w:hAnsi="Arial" w:cs="KFGQPC Uthman Taha Naskh"/>
          <w:b w:val="0"/>
          <w:bCs w:val="0"/>
          <w:color w:val="auto"/>
          <w:sz w:val="32"/>
          <w:szCs w:val="32"/>
          <w:rtl/>
        </w:rPr>
        <w:t xml:space="preserve">: </w:t>
      </w:r>
      <w:r w:rsidRPr="00B95CFF">
        <w:rPr>
          <w:rFonts w:ascii="Arial" w:hAnsi="Arial" w:cs="KFGQPC Uthman Taha Naskh" w:hint="cs"/>
          <w:b w:val="0"/>
          <w:bCs w:val="0"/>
          <w:color w:val="auto"/>
          <w:sz w:val="32"/>
          <w:szCs w:val="32"/>
          <w:rtl/>
        </w:rPr>
        <w:t>سَمِعْتُ</w:t>
      </w:r>
      <w:r w:rsidRPr="00B95CFF">
        <w:rPr>
          <w:rFonts w:ascii="Arial" w:hAnsi="Arial" w:cs="KFGQPC Uthman Taha Naskh"/>
          <w:b w:val="0"/>
          <w:bCs w:val="0"/>
          <w:color w:val="auto"/>
          <w:sz w:val="32"/>
          <w:szCs w:val="32"/>
          <w:rtl/>
        </w:rPr>
        <w:t xml:space="preserve"> </w:t>
      </w:r>
      <w:r w:rsidRPr="00B95CFF">
        <w:rPr>
          <w:rFonts w:ascii="Arial" w:hAnsi="Arial" w:cs="KFGQPC Uthman Taha Naskh" w:hint="cs"/>
          <w:b w:val="0"/>
          <w:bCs w:val="0"/>
          <w:color w:val="auto"/>
          <w:sz w:val="32"/>
          <w:szCs w:val="32"/>
          <w:rtl/>
        </w:rPr>
        <w:t>رَسُوْلَ</w:t>
      </w:r>
      <w:r w:rsidRPr="00B95CFF">
        <w:rPr>
          <w:rFonts w:ascii="Arial" w:hAnsi="Arial" w:cs="KFGQPC Uthman Taha Naskh"/>
          <w:b w:val="0"/>
          <w:bCs w:val="0"/>
          <w:color w:val="auto"/>
          <w:sz w:val="32"/>
          <w:szCs w:val="32"/>
          <w:rtl/>
        </w:rPr>
        <w:t xml:space="preserve"> </w:t>
      </w:r>
      <w:r w:rsidRPr="00B95CFF">
        <w:rPr>
          <w:rFonts w:ascii="Arial" w:hAnsi="Arial" w:cs="KFGQPC Uthman Taha Naskh" w:hint="cs"/>
          <w:b w:val="0"/>
          <w:bCs w:val="0"/>
          <w:color w:val="auto"/>
          <w:sz w:val="32"/>
          <w:szCs w:val="32"/>
          <w:rtl/>
        </w:rPr>
        <w:t>اللهِ</w:t>
      </w:r>
      <w:r w:rsidRPr="00B95CFF">
        <w:rPr>
          <w:rFonts w:ascii="Arial" w:hAnsi="Arial" w:cs="KFGQPC Uthman Taha Naskh"/>
          <w:b w:val="0"/>
          <w:bCs w:val="0"/>
          <w:color w:val="auto"/>
          <w:sz w:val="32"/>
          <w:szCs w:val="32"/>
          <w:rtl/>
        </w:rPr>
        <w:t xml:space="preserve"> </w:t>
      </w:r>
      <w:r w:rsidRPr="00B95CFF">
        <w:rPr>
          <w:rFonts w:cs="KFGQPC Uthman Taha Naskh"/>
          <w:b w:val="0"/>
          <w:bCs w:val="0"/>
          <w:color w:val="auto"/>
        </w:rPr>
        <w:sym w:font="AGA Arabesque" w:char="0072"/>
      </w:r>
      <w:r w:rsidRPr="00B95CFF">
        <w:rPr>
          <w:rFonts w:ascii="Arial" w:hAnsi="Arial" w:cs="KFGQPC Uthman Taha Naskh"/>
          <w:b w:val="0"/>
          <w:bCs w:val="0"/>
          <w:color w:val="auto"/>
          <w:sz w:val="32"/>
          <w:szCs w:val="32"/>
          <w:rtl/>
        </w:rPr>
        <w:t xml:space="preserve"> </w:t>
      </w:r>
      <w:r w:rsidRPr="00B95CFF">
        <w:rPr>
          <w:rFonts w:ascii="Arial" w:hAnsi="Arial" w:cs="KFGQPC Uthman Taha Naskh" w:hint="cs"/>
          <w:b w:val="0"/>
          <w:bCs w:val="0"/>
          <w:color w:val="auto"/>
          <w:sz w:val="32"/>
          <w:szCs w:val="32"/>
          <w:rtl/>
        </w:rPr>
        <w:t>يَخْطُبُ</w:t>
      </w:r>
      <w:r w:rsidRPr="00B95CFF">
        <w:rPr>
          <w:rFonts w:ascii="Arial" w:hAnsi="Arial" w:cs="KFGQPC Uthman Taha Naskh"/>
          <w:b w:val="0"/>
          <w:bCs w:val="0"/>
          <w:color w:val="auto"/>
          <w:sz w:val="32"/>
          <w:szCs w:val="32"/>
          <w:rtl/>
        </w:rPr>
        <w:t xml:space="preserve"> </w:t>
      </w:r>
      <w:r w:rsidRPr="00B95CFF">
        <w:rPr>
          <w:rFonts w:ascii="Arial" w:hAnsi="Arial" w:cs="KFGQPC Uthman Taha Naskh" w:hint="cs"/>
          <w:b w:val="0"/>
          <w:bCs w:val="0"/>
          <w:color w:val="auto"/>
          <w:sz w:val="32"/>
          <w:szCs w:val="32"/>
          <w:rtl/>
        </w:rPr>
        <w:t>فِيْ</w:t>
      </w:r>
      <w:r w:rsidRPr="00B95CFF">
        <w:rPr>
          <w:rFonts w:ascii="Arial" w:hAnsi="Arial" w:cs="KFGQPC Uthman Taha Naskh"/>
          <w:b w:val="0"/>
          <w:bCs w:val="0"/>
          <w:color w:val="auto"/>
          <w:sz w:val="32"/>
          <w:szCs w:val="32"/>
          <w:rtl/>
        </w:rPr>
        <w:t xml:space="preserve"> </w:t>
      </w:r>
      <w:r w:rsidRPr="00B95CFF">
        <w:rPr>
          <w:rFonts w:ascii="Arial" w:hAnsi="Arial" w:cs="KFGQPC Uthman Taha Naskh" w:hint="cs"/>
          <w:b w:val="0"/>
          <w:bCs w:val="0"/>
          <w:color w:val="auto"/>
          <w:sz w:val="32"/>
          <w:szCs w:val="32"/>
          <w:rtl/>
        </w:rPr>
        <w:t>حَجَّةِ</w:t>
      </w:r>
      <w:r w:rsidRPr="00B95CFF">
        <w:rPr>
          <w:rFonts w:ascii="Arial" w:hAnsi="Arial" w:cs="KFGQPC Uthman Taha Naskh"/>
          <w:b w:val="0"/>
          <w:bCs w:val="0"/>
          <w:color w:val="auto"/>
          <w:sz w:val="32"/>
          <w:szCs w:val="32"/>
          <w:rtl/>
        </w:rPr>
        <w:t xml:space="preserve"> </w:t>
      </w:r>
      <w:r w:rsidRPr="00B95CFF">
        <w:rPr>
          <w:rFonts w:ascii="Arial" w:hAnsi="Arial" w:cs="KFGQPC Uthman Taha Naskh" w:hint="cs"/>
          <w:b w:val="0"/>
          <w:bCs w:val="0"/>
          <w:color w:val="auto"/>
          <w:sz w:val="32"/>
          <w:szCs w:val="32"/>
          <w:rtl/>
        </w:rPr>
        <w:t>الْوَدَاعِ؛</w:t>
      </w:r>
      <w:r w:rsidRPr="00B95CFF">
        <w:rPr>
          <w:rFonts w:ascii="Arial" w:hAnsi="Arial" w:cs="KFGQPC Uthman Taha Naskh"/>
          <w:b w:val="0"/>
          <w:bCs w:val="0"/>
          <w:color w:val="auto"/>
          <w:sz w:val="32"/>
          <w:szCs w:val="32"/>
          <w:rtl/>
        </w:rPr>
        <w:t xml:space="preserve"> </w:t>
      </w:r>
      <w:r w:rsidRPr="00B95CFF">
        <w:rPr>
          <w:rFonts w:ascii="Arial" w:hAnsi="Arial" w:cs="KFGQPC Uthman Taha Naskh" w:hint="cs"/>
          <w:b w:val="0"/>
          <w:bCs w:val="0"/>
          <w:color w:val="auto"/>
          <w:sz w:val="32"/>
          <w:szCs w:val="32"/>
          <w:rtl/>
        </w:rPr>
        <w:t>فَقَالَ</w:t>
      </w:r>
      <w:r w:rsidRPr="00B95CFF">
        <w:rPr>
          <w:rFonts w:ascii="Arial" w:hAnsi="Arial" w:cs="KFGQPC Uthman Taha Naskh"/>
          <w:b w:val="0"/>
          <w:bCs w:val="0"/>
          <w:color w:val="auto"/>
          <w:sz w:val="32"/>
          <w:szCs w:val="32"/>
          <w:rtl/>
        </w:rPr>
        <w:t>: "</w:t>
      </w:r>
      <w:r w:rsidRPr="00B95CFF">
        <w:rPr>
          <w:rFonts w:ascii="Arial" w:hAnsi="Arial" w:cs="KFGQPC Uthman Taha Naskh" w:hint="cs"/>
          <w:b w:val="0"/>
          <w:bCs w:val="0"/>
          <w:color w:val="auto"/>
          <w:sz w:val="32"/>
          <w:szCs w:val="32"/>
          <w:rtl/>
        </w:rPr>
        <w:t>اتَّقُوْا</w:t>
      </w:r>
      <w:r w:rsidRPr="00B95CFF">
        <w:rPr>
          <w:rFonts w:ascii="Arial" w:hAnsi="Arial" w:cs="KFGQPC Uthman Taha Naskh"/>
          <w:b w:val="0"/>
          <w:bCs w:val="0"/>
          <w:color w:val="auto"/>
          <w:sz w:val="32"/>
          <w:szCs w:val="32"/>
          <w:rtl/>
        </w:rPr>
        <w:t xml:space="preserve"> </w:t>
      </w:r>
      <w:r w:rsidRPr="00B95CFF">
        <w:rPr>
          <w:rFonts w:ascii="Arial" w:hAnsi="Arial" w:cs="KFGQPC Uthman Taha Naskh" w:hint="cs"/>
          <w:b w:val="0"/>
          <w:bCs w:val="0"/>
          <w:color w:val="auto"/>
          <w:sz w:val="32"/>
          <w:szCs w:val="32"/>
          <w:rtl/>
        </w:rPr>
        <w:t>اللهَ</w:t>
      </w:r>
      <w:r w:rsidRPr="00B95CFF">
        <w:rPr>
          <w:rFonts w:ascii="Arial" w:hAnsi="Arial" w:cs="KFGQPC Uthman Taha Naskh"/>
          <w:b w:val="0"/>
          <w:bCs w:val="0"/>
          <w:color w:val="auto"/>
          <w:sz w:val="32"/>
          <w:szCs w:val="32"/>
          <w:rtl/>
        </w:rPr>
        <w:t xml:space="preserve"> </w:t>
      </w:r>
      <w:r w:rsidRPr="00B95CFF">
        <w:rPr>
          <w:rFonts w:ascii="Arial" w:hAnsi="Arial" w:cs="KFGQPC Uthman Taha Naskh" w:hint="cs"/>
          <w:b w:val="0"/>
          <w:bCs w:val="0"/>
          <w:color w:val="auto"/>
          <w:sz w:val="32"/>
          <w:szCs w:val="32"/>
          <w:rtl/>
        </w:rPr>
        <w:t>رَبَّكُمْ</w:t>
      </w:r>
      <w:r w:rsidRPr="00B95CFF">
        <w:rPr>
          <w:rFonts w:ascii="Arial" w:hAnsi="Arial" w:cs="KFGQPC Uthman Taha Naskh"/>
          <w:b w:val="0"/>
          <w:bCs w:val="0"/>
          <w:color w:val="auto"/>
          <w:sz w:val="32"/>
          <w:szCs w:val="32"/>
          <w:rtl/>
        </w:rPr>
        <w:t xml:space="preserve">, </w:t>
      </w:r>
      <w:r w:rsidRPr="00B95CFF">
        <w:rPr>
          <w:rFonts w:ascii="Arial" w:hAnsi="Arial" w:cs="KFGQPC Uthman Taha Naskh" w:hint="cs"/>
          <w:b w:val="0"/>
          <w:bCs w:val="0"/>
          <w:color w:val="auto"/>
          <w:sz w:val="32"/>
          <w:szCs w:val="32"/>
          <w:rtl/>
        </w:rPr>
        <w:t>وَصَلُّوْا</w:t>
      </w:r>
      <w:r w:rsidRPr="00B95CFF">
        <w:rPr>
          <w:rFonts w:ascii="Arial" w:hAnsi="Arial" w:cs="KFGQPC Uthman Taha Naskh"/>
          <w:b w:val="0"/>
          <w:bCs w:val="0"/>
          <w:color w:val="auto"/>
          <w:sz w:val="32"/>
          <w:szCs w:val="32"/>
          <w:rtl/>
        </w:rPr>
        <w:t xml:space="preserve"> </w:t>
      </w:r>
      <w:r w:rsidRPr="00B95CFF">
        <w:rPr>
          <w:rFonts w:ascii="Arial" w:hAnsi="Arial" w:cs="KFGQPC Uthman Taha Naskh" w:hint="cs"/>
          <w:b w:val="0"/>
          <w:bCs w:val="0"/>
          <w:color w:val="auto"/>
          <w:sz w:val="32"/>
          <w:szCs w:val="32"/>
          <w:rtl/>
        </w:rPr>
        <w:t>خَمْسَكُمْ</w:t>
      </w:r>
      <w:r w:rsidRPr="00B95CFF">
        <w:rPr>
          <w:rFonts w:ascii="Arial" w:hAnsi="Arial" w:cs="KFGQPC Uthman Taha Naskh"/>
          <w:b w:val="0"/>
          <w:bCs w:val="0"/>
          <w:color w:val="auto"/>
          <w:sz w:val="32"/>
          <w:szCs w:val="32"/>
          <w:rtl/>
        </w:rPr>
        <w:t xml:space="preserve">, </w:t>
      </w:r>
      <w:r w:rsidRPr="00B95CFF">
        <w:rPr>
          <w:rFonts w:ascii="Arial" w:hAnsi="Arial" w:cs="KFGQPC Uthman Taha Naskh" w:hint="cs"/>
          <w:b w:val="0"/>
          <w:bCs w:val="0"/>
          <w:color w:val="auto"/>
          <w:sz w:val="32"/>
          <w:szCs w:val="32"/>
          <w:rtl/>
        </w:rPr>
        <w:t>وَصُوْمُوْا</w:t>
      </w:r>
      <w:r w:rsidRPr="00B95CFF">
        <w:rPr>
          <w:rFonts w:ascii="Arial" w:hAnsi="Arial" w:cs="KFGQPC Uthman Taha Naskh"/>
          <w:b w:val="0"/>
          <w:bCs w:val="0"/>
          <w:color w:val="auto"/>
          <w:sz w:val="32"/>
          <w:szCs w:val="32"/>
          <w:rtl/>
        </w:rPr>
        <w:t xml:space="preserve"> </w:t>
      </w:r>
      <w:r w:rsidRPr="00B95CFF">
        <w:rPr>
          <w:rFonts w:ascii="Arial" w:hAnsi="Arial" w:cs="KFGQPC Uthman Taha Naskh" w:hint="cs"/>
          <w:b w:val="0"/>
          <w:bCs w:val="0"/>
          <w:color w:val="auto"/>
          <w:sz w:val="32"/>
          <w:szCs w:val="32"/>
          <w:rtl/>
        </w:rPr>
        <w:t>شَهْرَكُمْ</w:t>
      </w:r>
      <w:r w:rsidRPr="00B95CFF">
        <w:rPr>
          <w:rFonts w:ascii="Arial" w:hAnsi="Arial" w:cs="KFGQPC Uthman Taha Naskh"/>
          <w:b w:val="0"/>
          <w:bCs w:val="0"/>
          <w:color w:val="auto"/>
          <w:sz w:val="32"/>
          <w:szCs w:val="32"/>
          <w:rtl/>
        </w:rPr>
        <w:t xml:space="preserve">, </w:t>
      </w:r>
      <w:r w:rsidRPr="00B95CFF">
        <w:rPr>
          <w:rFonts w:ascii="Arial" w:hAnsi="Arial" w:cs="KFGQPC Uthman Taha Naskh" w:hint="cs"/>
          <w:b w:val="0"/>
          <w:bCs w:val="0"/>
          <w:color w:val="auto"/>
          <w:sz w:val="32"/>
          <w:szCs w:val="32"/>
          <w:rtl/>
        </w:rPr>
        <w:t>وَأَدُّوْا</w:t>
      </w:r>
      <w:r w:rsidRPr="00B95CFF">
        <w:rPr>
          <w:rFonts w:ascii="Arial" w:hAnsi="Arial" w:cs="KFGQPC Uthman Taha Naskh"/>
          <w:b w:val="0"/>
          <w:bCs w:val="0"/>
          <w:color w:val="auto"/>
          <w:sz w:val="32"/>
          <w:szCs w:val="32"/>
          <w:rtl/>
        </w:rPr>
        <w:t xml:space="preserve"> </w:t>
      </w:r>
      <w:r w:rsidRPr="00B95CFF">
        <w:rPr>
          <w:rFonts w:ascii="Arial" w:hAnsi="Arial" w:cs="KFGQPC Uthman Taha Naskh" w:hint="cs"/>
          <w:b w:val="0"/>
          <w:bCs w:val="0"/>
          <w:color w:val="auto"/>
          <w:sz w:val="32"/>
          <w:szCs w:val="32"/>
          <w:rtl/>
        </w:rPr>
        <w:t>زَكَاةَ</w:t>
      </w:r>
      <w:r w:rsidRPr="00B95CFF">
        <w:rPr>
          <w:rFonts w:ascii="Arial" w:hAnsi="Arial" w:cs="KFGQPC Uthman Taha Naskh"/>
          <w:b w:val="0"/>
          <w:bCs w:val="0"/>
          <w:color w:val="auto"/>
          <w:sz w:val="32"/>
          <w:szCs w:val="32"/>
          <w:rtl/>
        </w:rPr>
        <w:t xml:space="preserve"> </w:t>
      </w:r>
      <w:r w:rsidRPr="00B95CFF">
        <w:rPr>
          <w:rFonts w:ascii="Arial" w:hAnsi="Arial" w:cs="KFGQPC Uthman Taha Naskh" w:hint="cs"/>
          <w:b w:val="0"/>
          <w:bCs w:val="0"/>
          <w:color w:val="auto"/>
          <w:sz w:val="32"/>
          <w:szCs w:val="32"/>
          <w:rtl/>
        </w:rPr>
        <w:t>أَمْوَالِكُمْ</w:t>
      </w:r>
      <w:r w:rsidRPr="00B95CFF">
        <w:rPr>
          <w:rFonts w:ascii="Arial" w:hAnsi="Arial" w:cs="KFGQPC Uthman Taha Naskh"/>
          <w:b w:val="0"/>
          <w:bCs w:val="0"/>
          <w:color w:val="auto"/>
          <w:sz w:val="32"/>
          <w:szCs w:val="32"/>
          <w:rtl/>
        </w:rPr>
        <w:t xml:space="preserve">, </w:t>
      </w:r>
      <w:r w:rsidRPr="00B95CFF">
        <w:rPr>
          <w:rFonts w:ascii="Arial" w:hAnsi="Arial" w:cs="KFGQPC Uthman Taha Naskh" w:hint="cs"/>
          <w:b w:val="0"/>
          <w:bCs w:val="0"/>
          <w:color w:val="auto"/>
          <w:sz w:val="32"/>
          <w:szCs w:val="32"/>
          <w:rtl/>
        </w:rPr>
        <w:t>وَأَطِيعُوْا</w:t>
      </w:r>
      <w:r w:rsidRPr="00B95CFF">
        <w:rPr>
          <w:rFonts w:ascii="Arial" w:hAnsi="Arial" w:cs="KFGQPC Uthman Taha Naskh"/>
          <w:b w:val="0"/>
          <w:bCs w:val="0"/>
          <w:color w:val="auto"/>
          <w:sz w:val="32"/>
          <w:szCs w:val="32"/>
          <w:rtl/>
        </w:rPr>
        <w:t xml:space="preserve"> </w:t>
      </w:r>
      <w:r w:rsidRPr="00B95CFF">
        <w:rPr>
          <w:rFonts w:ascii="Arial" w:hAnsi="Arial" w:cs="KFGQPC Uthman Taha Naskh" w:hint="cs"/>
          <w:b w:val="0"/>
          <w:bCs w:val="0"/>
          <w:color w:val="auto"/>
          <w:sz w:val="32"/>
          <w:szCs w:val="32"/>
          <w:rtl/>
        </w:rPr>
        <w:t>ذَا</w:t>
      </w:r>
      <w:r w:rsidRPr="00B95CFF">
        <w:rPr>
          <w:rFonts w:ascii="Arial" w:hAnsi="Arial" w:cs="KFGQPC Uthman Taha Naskh"/>
          <w:b w:val="0"/>
          <w:bCs w:val="0"/>
          <w:color w:val="auto"/>
          <w:sz w:val="32"/>
          <w:szCs w:val="32"/>
          <w:rtl/>
        </w:rPr>
        <w:t xml:space="preserve"> </w:t>
      </w:r>
      <w:r w:rsidRPr="00B95CFF">
        <w:rPr>
          <w:rFonts w:ascii="Arial" w:hAnsi="Arial" w:cs="KFGQPC Uthman Taha Naskh" w:hint="cs"/>
          <w:b w:val="0"/>
          <w:bCs w:val="0"/>
          <w:color w:val="auto"/>
          <w:sz w:val="32"/>
          <w:szCs w:val="32"/>
          <w:rtl/>
        </w:rPr>
        <w:t>أَمْرِكُمْ،</w:t>
      </w:r>
      <w:r w:rsidRPr="00B95CFF">
        <w:rPr>
          <w:rFonts w:ascii="Arial" w:hAnsi="Arial" w:cs="KFGQPC Uthman Taha Naskh"/>
          <w:b w:val="0"/>
          <w:bCs w:val="0"/>
          <w:color w:val="auto"/>
          <w:sz w:val="32"/>
          <w:szCs w:val="32"/>
          <w:rtl/>
        </w:rPr>
        <w:t xml:space="preserve"> </w:t>
      </w:r>
      <w:r w:rsidRPr="00B95CFF">
        <w:rPr>
          <w:rFonts w:ascii="Arial" w:hAnsi="Arial" w:cs="KFGQPC Uthman Taha Naskh" w:hint="cs"/>
          <w:b w:val="0"/>
          <w:bCs w:val="0"/>
          <w:color w:val="auto"/>
          <w:sz w:val="32"/>
          <w:szCs w:val="32"/>
          <w:rtl/>
        </w:rPr>
        <w:t>تَدْخُلُوْا</w:t>
      </w:r>
      <w:r w:rsidRPr="00B95CFF">
        <w:rPr>
          <w:rFonts w:ascii="Arial" w:hAnsi="Arial" w:cs="KFGQPC Uthman Taha Naskh"/>
          <w:b w:val="0"/>
          <w:bCs w:val="0"/>
          <w:color w:val="auto"/>
          <w:sz w:val="32"/>
          <w:szCs w:val="32"/>
          <w:rtl/>
        </w:rPr>
        <w:t xml:space="preserve"> </w:t>
      </w:r>
      <w:r w:rsidRPr="00B95CFF">
        <w:rPr>
          <w:rFonts w:ascii="Arial" w:hAnsi="Arial" w:cs="KFGQPC Uthman Taha Naskh" w:hint="cs"/>
          <w:b w:val="0"/>
          <w:bCs w:val="0"/>
          <w:color w:val="auto"/>
          <w:sz w:val="32"/>
          <w:szCs w:val="32"/>
          <w:rtl/>
        </w:rPr>
        <w:t>جَنَّةَ</w:t>
      </w:r>
      <w:r w:rsidRPr="00B95CFF">
        <w:rPr>
          <w:rFonts w:ascii="Arial" w:hAnsi="Arial" w:cs="KFGQPC Uthman Taha Naskh"/>
          <w:b w:val="0"/>
          <w:bCs w:val="0"/>
          <w:color w:val="auto"/>
          <w:sz w:val="32"/>
          <w:szCs w:val="32"/>
          <w:rtl/>
        </w:rPr>
        <w:t xml:space="preserve"> </w:t>
      </w:r>
      <w:r w:rsidRPr="00B95CFF">
        <w:rPr>
          <w:rFonts w:ascii="Arial" w:hAnsi="Arial" w:cs="KFGQPC Uthman Taha Naskh" w:hint="cs"/>
          <w:b w:val="0"/>
          <w:bCs w:val="0"/>
          <w:color w:val="auto"/>
          <w:sz w:val="32"/>
          <w:szCs w:val="32"/>
          <w:rtl/>
        </w:rPr>
        <w:t>رَبِّكُمْ</w:t>
      </w:r>
      <w:r w:rsidRPr="00B95CFF">
        <w:rPr>
          <w:rFonts w:ascii="Arial" w:hAnsi="Arial" w:cs="KFGQPC Uthman Taha Naskh"/>
          <w:b w:val="0"/>
          <w:bCs w:val="0"/>
          <w:color w:val="auto"/>
          <w:sz w:val="32"/>
          <w:szCs w:val="32"/>
          <w:rtl/>
        </w:rPr>
        <w:t>".</w:t>
      </w:r>
    </w:p>
    <w:p w:rsidR="00705335" w:rsidRPr="002F75B0" w:rsidRDefault="00705335" w:rsidP="00D413D9">
      <w:pPr>
        <w:spacing w:after="0" w:line="240" w:lineRule="auto"/>
        <w:jc w:val="both"/>
        <w:rPr>
          <w:rFonts w:asciiTheme="minorBidi" w:eastAsia="Times New Roman" w:hAnsiTheme="minorBidi" w:cs="AL-Mohanad"/>
          <w:sz w:val="24"/>
          <w:szCs w:val="24"/>
          <w:rtl/>
        </w:rPr>
      </w:pPr>
      <w:r w:rsidRPr="002F75B0">
        <w:rPr>
          <w:rFonts w:ascii="Arial" w:hAnsi="Arial" w:cs="AL-Mohanad" w:hint="cs"/>
          <w:sz w:val="24"/>
          <w:szCs w:val="24"/>
          <w:rtl/>
        </w:rPr>
        <w:t xml:space="preserve">(جامع الترمذي, رقم الحديث 616, قَالَ الإمام الترمذي عن هذا الحديث: بأنه حسن صحيح, </w:t>
      </w:r>
      <w:r w:rsidR="00D413D9">
        <w:rPr>
          <w:rFonts w:asciiTheme="minorBidi" w:eastAsia="Times New Roman" w:hAnsiTheme="minorBidi" w:cs="AL-Mohanad" w:hint="cs"/>
          <w:sz w:val="24"/>
          <w:szCs w:val="24"/>
          <w:rtl/>
        </w:rPr>
        <w:t xml:space="preserve">وصححه </w:t>
      </w:r>
      <w:r w:rsidR="00D413D9" w:rsidRPr="00D4021C">
        <w:rPr>
          <w:rFonts w:asciiTheme="minorBidi" w:eastAsia="Times New Roman" w:hAnsiTheme="minorBidi" w:cs="AL-Mohanad" w:hint="cs"/>
          <w:sz w:val="24"/>
          <w:szCs w:val="24"/>
          <w:rtl/>
        </w:rPr>
        <w:t>الألباني</w:t>
      </w:r>
      <w:r w:rsidRPr="002F75B0">
        <w:rPr>
          <w:rFonts w:ascii="Arial" w:hAnsi="Arial" w:cs="AL-Mohanad" w:hint="cs"/>
          <w:sz w:val="24"/>
          <w:szCs w:val="24"/>
          <w:rtl/>
        </w:rPr>
        <w:t xml:space="preserve">). </w:t>
      </w:r>
    </w:p>
    <w:p w:rsidR="00705335" w:rsidRDefault="00705335" w:rsidP="0070659D">
      <w:pPr>
        <w:bidi w:val="0"/>
        <w:spacing w:after="0" w:line="240" w:lineRule="auto"/>
        <w:jc w:val="both"/>
        <w:rPr>
          <w:rFonts w:eastAsia="Times New Roman" w:cs="AL-Mohanad"/>
          <w:sz w:val="20"/>
          <w:szCs w:val="20"/>
        </w:rPr>
      </w:pPr>
      <w:r w:rsidRPr="002F75B0">
        <w:rPr>
          <w:rFonts w:eastAsia="Times New Roman" w:cs="AL-Mohanad"/>
          <w:sz w:val="24"/>
          <w:szCs w:val="24"/>
        </w:rPr>
        <w:t xml:space="preserve">Dari Abu Umamah al-Abahili ia berkata : " Saya pernah mendengar Rasulullah </w:t>
      </w:r>
      <w:r w:rsidR="0070659D" w:rsidRPr="00AE6468">
        <w:rPr>
          <w:rFonts w:asciiTheme="minorBidi" w:hAnsiTheme="minorBidi" w:cs="AL-Mohanad"/>
          <w:sz w:val="32"/>
          <w:szCs w:val="32"/>
        </w:rPr>
        <w:sym w:font="AGA Arabesque" w:char="0072"/>
      </w:r>
      <w:r w:rsidR="0070659D">
        <w:rPr>
          <w:rFonts w:eastAsia="Times New Roman" w:cs="AL-Mohanad"/>
          <w:sz w:val="24"/>
          <w:szCs w:val="24"/>
        </w:rPr>
        <w:t xml:space="preserve"> </w:t>
      </w:r>
      <w:r w:rsidRPr="002F75B0">
        <w:rPr>
          <w:rFonts w:eastAsia="Times New Roman" w:cs="AL-Mohanad"/>
          <w:sz w:val="24"/>
          <w:szCs w:val="24"/>
        </w:rPr>
        <w:t xml:space="preserve">berkhutbah pada haji Wada', beliau bersabda : </w:t>
      </w:r>
      <w:r w:rsidRPr="002F75B0">
        <w:rPr>
          <w:rFonts w:eastAsia="Times New Roman" w:cs="AL-Mohanad"/>
          <w:i/>
          <w:iCs/>
          <w:sz w:val="24"/>
          <w:szCs w:val="24"/>
        </w:rPr>
        <w:t>bertakwalah kalian kepada Allah Tuhan kalian, dirikanlah shalat lima waktu, berpuasalah sebulan ( Ramadhan ), taatilah waliyulamri ( penguasa ) kalian, maka kalian akan masuk surga Allah ".</w:t>
      </w:r>
    </w:p>
    <w:p w:rsidR="00705335" w:rsidRDefault="00705335" w:rsidP="00705335">
      <w:pPr>
        <w:bidi w:val="0"/>
        <w:spacing w:after="0" w:line="240" w:lineRule="auto"/>
        <w:jc w:val="both"/>
        <w:rPr>
          <w:rFonts w:eastAsia="Times New Roman" w:cs="AL-Mohanad"/>
          <w:sz w:val="20"/>
          <w:szCs w:val="20"/>
        </w:rPr>
      </w:pPr>
    </w:p>
    <w:p w:rsidR="00705335" w:rsidRDefault="00705335" w:rsidP="00705335">
      <w:pPr>
        <w:bidi w:val="0"/>
        <w:spacing w:after="0" w:line="240" w:lineRule="auto"/>
        <w:jc w:val="both"/>
        <w:rPr>
          <w:rFonts w:eastAsia="Times New Roman" w:cs="AL-Mohanad"/>
          <w:sz w:val="20"/>
          <w:szCs w:val="20"/>
        </w:rPr>
      </w:pPr>
      <w:r w:rsidRPr="002F75B0">
        <w:rPr>
          <w:rFonts w:eastAsia="Times New Roman" w:cs="AL-Mohanad"/>
          <w:sz w:val="20"/>
          <w:szCs w:val="20"/>
        </w:rPr>
        <w:lastRenderedPageBreak/>
        <w:t>( Jami' Tirmidzi No.616. Imam Tirmidzi mengatakan bahwa hadits ini hasan shahih dan dishahihkan oleh al-Albani ).</w:t>
      </w:r>
    </w:p>
    <w:p w:rsidR="00705335" w:rsidRPr="002F75B0" w:rsidRDefault="00705335" w:rsidP="00705335">
      <w:pPr>
        <w:bidi w:val="0"/>
        <w:spacing w:after="0" w:line="240" w:lineRule="auto"/>
        <w:jc w:val="both"/>
        <w:rPr>
          <w:rFonts w:eastAsia="Times New Roman" w:cs="AL-Mohanad"/>
          <w:sz w:val="20"/>
          <w:szCs w:val="20"/>
        </w:rPr>
      </w:pPr>
    </w:p>
    <w:p w:rsidR="00705335" w:rsidRPr="002F75B0" w:rsidRDefault="00705335" w:rsidP="00705335">
      <w:pPr>
        <w:bidi w:val="0"/>
        <w:spacing w:after="0"/>
        <w:jc w:val="both"/>
        <w:rPr>
          <w:b/>
          <w:bCs/>
          <w:sz w:val="24"/>
          <w:szCs w:val="24"/>
        </w:rPr>
      </w:pPr>
      <w:r w:rsidRPr="002F75B0">
        <w:rPr>
          <w:b/>
          <w:bCs/>
          <w:sz w:val="24"/>
          <w:szCs w:val="24"/>
        </w:rPr>
        <w:sym w:font="Wingdings" w:char="F0D8"/>
      </w:r>
      <w:r w:rsidRPr="002F75B0">
        <w:rPr>
          <w:b/>
          <w:bCs/>
          <w:sz w:val="24"/>
          <w:szCs w:val="24"/>
        </w:rPr>
        <w:t xml:space="preserve"> Perawi hadits</w:t>
      </w:r>
      <w:r w:rsidRPr="002F75B0">
        <w:rPr>
          <w:b/>
          <w:bCs/>
          <w:sz w:val="24"/>
          <w:szCs w:val="24"/>
        </w:rPr>
        <w:tab/>
        <w:t xml:space="preserve">: </w:t>
      </w:r>
    </w:p>
    <w:p w:rsidR="00705335" w:rsidRPr="002F75B0" w:rsidRDefault="00705335" w:rsidP="00502AD3">
      <w:pPr>
        <w:bidi w:val="0"/>
        <w:spacing w:after="0" w:line="240" w:lineRule="auto"/>
        <w:ind w:firstLine="720"/>
        <w:jc w:val="both"/>
        <w:rPr>
          <w:rFonts w:cstheme="majorBidi"/>
          <w:sz w:val="24"/>
          <w:szCs w:val="24"/>
          <w:lang w:eastAsia="id-ID"/>
        </w:rPr>
      </w:pPr>
      <w:r w:rsidRPr="002F75B0">
        <w:rPr>
          <w:rFonts w:cstheme="majorBidi"/>
          <w:sz w:val="24"/>
          <w:szCs w:val="24"/>
          <w:lang w:eastAsia="id-ID"/>
        </w:rPr>
        <w:t>Abu Umamah Shudayyu bin 'Ajlan bin Wahab Al-Bahiliy, sahabat yang mulia dan zuhud .</w:t>
      </w:r>
      <w:r>
        <w:rPr>
          <w:rFonts w:cstheme="majorBidi"/>
          <w:sz w:val="24"/>
          <w:szCs w:val="24"/>
          <w:lang w:eastAsia="id-ID"/>
        </w:rPr>
        <w:t xml:space="preserve"> </w:t>
      </w:r>
      <w:r w:rsidRPr="002F75B0">
        <w:rPr>
          <w:rFonts w:cstheme="majorBidi"/>
          <w:sz w:val="24"/>
          <w:szCs w:val="24"/>
          <w:lang w:eastAsia="id-ID"/>
        </w:rPr>
        <w:t xml:space="preserve">Ia sangat mencintai jihad di jalan Allah, dan terus menerus menyertai Nabi </w:t>
      </w:r>
      <w:r w:rsidR="008540CB" w:rsidRPr="00AE6468">
        <w:rPr>
          <w:rFonts w:asciiTheme="minorBidi" w:hAnsiTheme="minorBidi" w:cs="AL-Mohanad"/>
          <w:sz w:val="32"/>
          <w:szCs w:val="32"/>
        </w:rPr>
        <w:sym w:font="AGA Arabesque" w:char="0072"/>
      </w:r>
      <w:r w:rsidR="008540CB">
        <w:rPr>
          <w:rFonts w:cstheme="majorBidi"/>
          <w:sz w:val="24"/>
          <w:szCs w:val="24"/>
          <w:lang w:eastAsia="id-ID"/>
        </w:rPr>
        <w:t xml:space="preserve"> </w:t>
      </w:r>
      <w:r w:rsidRPr="002F75B0">
        <w:rPr>
          <w:rFonts w:cstheme="majorBidi"/>
          <w:sz w:val="24"/>
          <w:szCs w:val="24"/>
          <w:lang w:eastAsia="id-ID"/>
        </w:rPr>
        <w:t xml:space="preserve">dalam semua peperangan tidak pernah </w:t>
      </w:r>
      <w:r>
        <w:rPr>
          <w:rFonts w:cstheme="majorBidi"/>
          <w:sz w:val="24"/>
          <w:szCs w:val="24"/>
          <w:lang w:eastAsia="id-ID"/>
        </w:rPr>
        <w:t>absen</w:t>
      </w:r>
      <w:r w:rsidRPr="002F75B0">
        <w:rPr>
          <w:rFonts w:cstheme="majorBidi"/>
          <w:sz w:val="24"/>
          <w:szCs w:val="24"/>
          <w:lang w:eastAsia="id-ID"/>
        </w:rPr>
        <w:t xml:space="preserve"> satukali pun. Ia tidak pernah ketinggalan dari jihad di jalan Allah kecuali pada perang Badar karena melayani ibunya yang sudah tua, dan ia disuruh menemani ibunya oleh Rasulullah</w:t>
      </w:r>
      <w:r>
        <w:rPr>
          <w:rFonts w:cstheme="majorBidi"/>
          <w:sz w:val="24"/>
          <w:szCs w:val="24"/>
          <w:lang w:eastAsia="id-ID"/>
        </w:rPr>
        <w:t xml:space="preserve"> </w:t>
      </w:r>
      <w:r w:rsidR="0070659D" w:rsidRPr="00AE6468">
        <w:rPr>
          <w:rFonts w:asciiTheme="minorBidi" w:hAnsiTheme="minorBidi" w:cs="AL-Mohanad"/>
          <w:sz w:val="32"/>
          <w:szCs w:val="32"/>
        </w:rPr>
        <w:sym w:font="AGA Arabesque" w:char="0072"/>
      </w:r>
      <w:r w:rsidRPr="002F75B0">
        <w:rPr>
          <w:rFonts w:cstheme="majorBidi"/>
          <w:sz w:val="24"/>
          <w:szCs w:val="24"/>
          <w:lang w:eastAsia="id-ID"/>
        </w:rPr>
        <w:t xml:space="preserve">. Ia juga ikut serta dalam peperangan bersama para Khulafa </w:t>
      </w:r>
      <w:r w:rsidRPr="005A648E">
        <w:rPr>
          <w:rFonts w:ascii="Arabesque II" w:hAnsi="Arabesque II" w:cs="Arial"/>
          <w:sz w:val="36"/>
          <w:szCs w:val="36"/>
        </w:rPr>
        <w:t>y</w:t>
      </w:r>
      <w:r w:rsidRPr="002F75B0">
        <w:rPr>
          <w:rFonts w:cstheme="majorBidi"/>
          <w:i/>
          <w:iCs/>
          <w:sz w:val="24"/>
          <w:szCs w:val="24"/>
          <w:lang w:eastAsia="id-ID"/>
        </w:rPr>
        <w:t xml:space="preserve">. </w:t>
      </w:r>
      <w:r w:rsidRPr="002F75B0">
        <w:rPr>
          <w:rFonts w:cstheme="majorBidi"/>
          <w:sz w:val="24"/>
          <w:szCs w:val="24"/>
          <w:lang w:eastAsia="id-ID"/>
        </w:rPr>
        <w:t xml:space="preserve"> </w:t>
      </w:r>
    </w:p>
    <w:p w:rsidR="00705335" w:rsidRPr="002F75B0" w:rsidRDefault="00705335" w:rsidP="000E1194">
      <w:pPr>
        <w:bidi w:val="0"/>
        <w:spacing w:after="0" w:line="240" w:lineRule="auto"/>
        <w:ind w:firstLine="720"/>
        <w:jc w:val="both"/>
        <w:rPr>
          <w:rFonts w:cstheme="majorBidi"/>
          <w:sz w:val="24"/>
          <w:szCs w:val="24"/>
          <w:lang w:eastAsia="id-ID"/>
        </w:rPr>
      </w:pPr>
      <w:r w:rsidRPr="002F75B0">
        <w:rPr>
          <w:rFonts w:cstheme="majorBidi"/>
          <w:sz w:val="24"/>
          <w:szCs w:val="24"/>
          <w:lang w:eastAsia="id-ID"/>
        </w:rPr>
        <w:t>Telah diriwayatkan darinya dalam kitab-kitab hadits sebanyak 250 hadits.</w:t>
      </w:r>
    </w:p>
    <w:p w:rsidR="000E1194" w:rsidRDefault="00705335" w:rsidP="000E1194">
      <w:pPr>
        <w:bidi w:val="0"/>
        <w:spacing w:after="0" w:line="240" w:lineRule="auto"/>
        <w:ind w:firstLine="720"/>
        <w:jc w:val="both"/>
        <w:rPr>
          <w:rFonts w:cstheme="majorBidi"/>
          <w:sz w:val="24"/>
          <w:szCs w:val="24"/>
          <w:lang w:eastAsia="id-ID"/>
        </w:rPr>
      </w:pPr>
      <w:r w:rsidRPr="002F75B0">
        <w:rPr>
          <w:rFonts w:cstheme="majorBidi"/>
          <w:sz w:val="24"/>
          <w:szCs w:val="24"/>
          <w:lang w:eastAsia="id-ID"/>
        </w:rPr>
        <w:t xml:space="preserve">Abu Umamah </w:t>
      </w:r>
      <w:r w:rsidRPr="002F75B0">
        <w:rPr>
          <w:rFonts w:cstheme="majorBidi"/>
          <w:sz w:val="24"/>
          <w:szCs w:val="24"/>
        </w:rPr>
        <w:sym w:font="AGA Arabesque" w:char="0074"/>
      </w:r>
      <w:r w:rsidRPr="002F75B0">
        <w:rPr>
          <w:rFonts w:cstheme="majorBidi"/>
          <w:sz w:val="24"/>
          <w:szCs w:val="24"/>
          <w:rtl/>
        </w:rPr>
        <w:t xml:space="preserve"> </w:t>
      </w:r>
      <w:r w:rsidRPr="002F75B0">
        <w:rPr>
          <w:rFonts w:cstheme="majorBidi"/>
          <w:sz w:val="24"/>
          <w:szCs w:val="24"/>
          <w:lang w:eastAsia="id-ID"/>
        </w:rPr>
        <w:t>tinggal di Syam dan wafat di kota Himsh pada tahun 81 H .</w:t>
      </w:r>
    </w:p>
    <w:p w:rsidR="00705335" w:rsidRPr="002F75B0" w:rsidRDefault="00705335" w:rsidP="000E1194">
      <w:pPr>
        <w:bidi w:val="0"/>
        <w:spacing w:after="0" w:line="240" w:lineRule="auto"/>
        <w:ind w:firstLine="720"/>
        <w:jc w:val="both"/>
        <w:rPr>
          <w:b/>
          <w:bCs/>
        </w:rPr>
      </w:pPr>
      <w:r w:rsidRPr="002F75B0">
        <w:rPr>
          <w:b/>
          <w:bCs/>
        </w:rPr>
        <w:t xml:space="preserve">  </w:t>
      </w:r>
    </w:p>
    <w:p w:rsidR="00705335" w:rsidRPr="002F75B0" w:rsidRDefault="00705335" w:rsidP="000E1194">
      <w:pPr>
        <w:bidi w:val="0"/>
        <w:spacing w:after="0"/>
        <w:jc w:val="both"/>
        <w:rPr>
          <w:b/>
          <w:bCs/>
        </w:rPr>
      </w:pPr>
      <w:r w:rsidRPr="002F75B0">
        <w:rPr>
          <w:b/>
          <w:bCs/>
        </w:rPr>
        <w:sym w:font="Wingdings" w:char="F0D8"/>
      </w:r>
      <w:r w:rsidRPr="002F75B0">
        <w:rPr>
          <w:b/>
          <w:bCs/>
        </w:rPr>
        <w:t xml:space="preserve"> </w:t>
      </w:r>
      <w:r w:rsidRPr="002F75B0">
        <w:rPr>
          <w:b/>
          <w:bCs/>
          <w:sz w:val="24"/>
          <w:szCs w:val="24"/>
        </w:rPr>
        <w:t>Beberapa faedah hadits ini adalah :</w:t>
      </w:r>
    </w:p>
    <w:p w:rsidR="00705335" w:rsidRPr="002F75B0" w:rsidRDefault="00705335" w:rsidP="000E1194">
      <w:pPr>
        <w:pStyle w:val="ListParagraph"/>
        <w:numPr>
          <w:ilvl w:val="0"/>
          <w:numId w:val="15"/>
        </w:numPr>
        <w:bidi w:val="0"/>
        <w:spacing w:after="0" w:line="240" w:lineRule="auto"/>
        <w:jc w:val="both"/>
        <w:rPr>
          <w:rFonts w:eastAsia="Times New Roman" w:cs="AL-Mohanad"/>
          <w:sz w:val="24"/>
          <w:szCs w:val="24"/>
        </w:rPr>
      </w:pPr>
      <w:r w:rsidRPr="002F75B0">
        <w:rPr>
          <w:rFonts w:eastAsia="Times New Roman" w:cs="AL-Mohanad"/>
          <w:sz w:val="24"/>
          <w:szCs w:val="24"/>
        </w:rPr>
        <w:t>Diantara sebab-sebab masuk surga adalah bertakwa kepada Allah, menunaikan shalat wajib, berpuasa Ramadhan dan membayar zakat.</w:t>
      </w:r>
    </w:p>
    <w:p w:rsidR="00705335" w:rsidRPr="002F75B0" w:rsidRDefault="00705335" w:rsidP="00612D61">
      <w:pPr>
        <w:pStyle w:val="ListParagraph"/>
        <w:numPr>
          <w:ilvl w:val="0"/>
          <w:numId w:val="15"/>
        </w:numPr>
        <w:bidi w:val="0"/>
        <w:spacing w:after="0" w:line="240" w:lineRule="auto"/>
        <w:jc w:val="both"/>
        <w:rPr>
          <w:rFonts w:eastAsia="Times New Roman" w:cs="AL-Mohanad"/>
          <w:sz w:val="24"/>
          <w:szCs w:val="24"/>
        </w:rPr>
      </w:pPr>
      <w:r w:rsidRPr="002F75B0">
        <w:rPr>
          <w:rFonts w:eastAsia="Times New Roman" w:cs="AL-Mohanad"/>
          <w:sz w:val="24"/>
          <w:szCs w:val="24"/>
        </w:rPr>
        <w:t>Bertakwa kepada Allah yaitu mentaati Allah dengan takut kepada-Nya, mecintai-Nya, mengagungkan-Nya serta menjauhi perbuatan maksiat kepada-Nya.</w:t>
      </w:r>
    </w:p>
    <w:p w:rsidR="00705335" w:rsidRPr="002F75B0" w:rsidRDefault="00705335" w:rsidP="00612D61">
      <w:pPr>
        <w:pStyle w:val="ListParagraph"/>
        <w:numPr>
          <w:ilvl w:val="0"/>
          <w:numId w:val="15"/>
        </w:numPr>
        <w:bidi w:val="0"/>
        <w:spacing w:after="0" w:line="240" w:lineRule="auto"/>
        <w:jc w:val="both"/>
        <w:rPr>
          <w:rFonts w:eastAsia="Times New Roman" w:cs="AL-Mohanad"/>
          <w:sz w:val="24"/>
          <w:szCs w:val="24"/>
        </w:rPr>
      </w:pPr>
      <w:r w:rsidRPr="002F75B0">
        <w:rPr>
          <w:rFonts w:eastAsia="Times New Roman" w:cs="AL-Mohanad"/>
          <w:sz w:val="24"/>
          <w:szCs w:val="24"/>
        </w:rPr>
        <w:t xml:space="preserve">Wajib mentaati para pemimpin umat Islam, pemerintahnya serta para ulamanya yang </w:t>
      </w:r>
      <w:r w:rsidRPr="002F75B0">
        <w:rPr>
          <w:rFonts w:eastAsia="Times New Roman" w:cs="AL-Mohanad"/>
          <w:i/>
          <w:iCs/>
          <w:sz w:val="24"/>
          <w:szCs w:val="24"/>
        </w:rPr>
        <w:t>rabbani,</w:t>
      </w:r>
      <w:r w:rsidRPr="002F75B0">
        <w:rPr>
          <w:rFonts w:eastAsia="Times New Roman" w:cs="AL-Mohanad"/>
          <w:sz w:val="24"/>
          <w:szCs w:val="24"/>
        </w:rPr>
        <w:t xml:space="preserve"> </w:t>
      </w:r>
      <w:r w:rsidRPr="002F75B0">
        <w:rPr>
          <w:rFonts w:eastAsia="Times New Roman" w:cs="AL-Mohanad"/>
          <w:sz w:val="24"/>
          <w:szCs w:val="24"/>
        </w:rPr>
        <w:lastRenderedPageBreak/>
        <w:t>juga semua pihak yang bertanggung jawab terhadap urusan kaum muslimin dalam perkara yang tidak melanggar ajaran Islam, karena tidak ada ketaatan kepada makhluk dalam bermaksiat kepada Allah</w:t>
      </w:r>
      <w:r>
        <w:rPr>
          <w:rFonts w:eastAsia="Times New Roman" w:cs="AL-Mohanad"/>
          <w:sz w:val="24"/>
          <w:szCs w:val="24"/>
        </w:rPr>
        <w:t xml:space="preserve"> </w:t>
      </w:r>
      <w:r w:rsidRPr="00220C3C">
        <w:rPr>
          <w:rFonts w:ascii="AGA Arabesque" w:hAnsi="AGA Arabesque" w:cs="Arial"/>
          <w:sz w:val="28"/>
          <w:szCs w:val="28"/>
        </w:rPr>
        <w:t></w:t>
      </w:r>
      <w:r w:rsidRPr="002F75B0">
        <w:rPr>
          <w:rFonts w:eastAsia="Times New Roman" w:cs="AL-Mohanad"/>
          <w:sz w:val="24"/>
          <w:szCs w:val="24"/>
        </w:rPr>
        <w:t>.</w:t>
      </w:r>
    </w:p>
    <w:p w:rsidR="00705335" w:rsidRPr="00E21B30" w:rsidRDefault="00705335" w:rsidP="00705335">
      <w:pPr>
        <w:spacing w:after="0" w:line="240" w:lineRule="auto"/>
        <w:ind w:left="17"/>
        <w:jc w:val="center"/>
        <w:rPr>
          <w:rFonts w:eastAsia="Times New Roman" w:cs="AL-Mohanad"/>
          <w:sz w:val="20"/>
          <w:szCs w:val="20"/>
        </w:rPr>
      </w:pPr>
      <w:r w:rsidRPr="00E21B30">
        <w:rPr>
          <w:rFonts w:eastAsia="Times New Roman" w:cs="AL-Mohanad" w:hint="cs"/>
          <w:sz w:val="20"/>
          <w:szCs w:val="20"/>
          <w:rtl/>
        </w:rPr>
        <w:t>*****</w:t>
      </w:r>
    </w:p>
    <w:p w:rsidR="00705335" w:rsidRPr="00D02DC1" w:rsidRDefault="00705335" w:rsidP="00D02DC1">
      <w:pPr>
        <w:bidi w:val="0"/>
        <w:spacing w:after="0"/>
        <w:jc w:val="center"/>
        <w:rPr>
          <w:rFonts w:ascii="GoudyHandtooled BT" w:eastAsia="Times New Roman" w:hAnsi="GoudyHandtooled BT"/>
        </w:rPr>
      </w:pPr>
      <w:bookmarkStart w:id="43" w:name="_Toc406885277"/>
      <w:r w:rsidRPr="00D02DC1">
        <w:rPr>
          <w:rFonts w:ascii="GoudyHandtooled BT" w:eastAsia="Times New Roman" w:hAnsi="GoudyHandtooled BT"/>
        </w:rPr>
        <w:t>( 21 )</w:t>
      </w:r>
      <w:bookmarkEnd w:id="43"/>
    </w:p>
    <w:p w:rsidR="00705335" w:rsidRDefault="00705335" w:rsidP="00D02DC1">
      <w:pPr>
        <w:pStyle w:val="Heading1"/>
        <w:bidi w:val="0"/>
        <w:spacing w:before="0"/>
        <w:jc w:val="center"/>
        <w:rPr>
          <w:rFonts w:asciiTheme="minorBidi" w:eastAsia="Times New Roman" w:hAnsiTheme="minorBidi" w:cs="AL-Mohanad"/>
          <w:sz w:val="32"/>
          <w:szCs w:val="32"/>
        </w:rPr>
      </w:pPr>
      <w:bookmarkStart w:id="44" w:name="_Toc406885278"/>
      <w:r w:rsidRPr="00743569">
        <w:rPr>
          <w:rFonts w:ascii="GoudyHandtooled BT" w:eastAsia="Times New Roman" w:hAnsi="GoudyHandtooled BT"/>
          <w:b w:val="0"/>
          <w:bCs w:val="0"/>
          <w:color w:val="auto"/>
          <w:sz w:val="22"/>
          <w:szCs w:val="22"/>
        </w:rPr>
        <w:t>Agama Islam Melarang Perbuatan Dosa</w:t>
      </w:r>
      <w:bookmarkEnd w:id="44"/>
    </w:p>
    <w:p w:rsidR="00705335" w:rsidRPr="00360A1B" w:rsidRDefault="009A421E" w:rsidP="00D02DC1">
      <w:pPr>
        <w:pStyle w:val="Heading1"/>
        <w:spacing w:before="0"/>
        <w:jc w:val="both"/>
        <w:rPr>
          <w:rFonts w:asciiTheme="minorBidi" w:eastAsia="Times New Roman" w:hAnsiTheme="minorBidi" w:cs="KFGQPC Uthman Taha Naskh"/>
          <w:b w:val="0"/>
          <w:bCs w:val="0"/>
          <w:color w:val="auto"/>
          <w:sz w:val="32"/>
          <w:szCs w:val="32"/>
          <w:rtl/>
        </w:rPr>
      </w:pPr>
      <w:r w:rsidRPr="00360A1B">
        <w:rPr>
          <w:rFonts w:asciiTheme="minorBidi" w:eastAsia="Times New Roman" w:hAnsiTheme="minorBidi" w:cs="KFGQPC Uthman Taha Naskh" w:hint="cs"/>
          <w:b w:val="0"/>
          <w:bCs w:val="0"/>
          <w:color w:val="auto"/>
          <w:sz w:val="32"/>
          <w:szCs w:val="32"/>
          <w:rtl/>
        </w:rPr>
        <w:t>عَنْ</w:t>
      </w:r>
      <w:r w:rsidRPr="00360A1B">
        <w:rPr>
          <w:rFonts w:asciiTheme="minorBidi" w:eastAsia="Times New Roman" w:hAnsiTheme="minorBidi" w:cs="KFGQPC Uthman Taha Naskh"/>
          <w:b w:val="0"/>
          <w:bCs w:val="0"/>
          <w:color w:val="auto"/>
          <w:sz w:val="32"/>
          <w:szCs w:val="32"/>
          <w:rtl/>
        </w:rPr>
        <w:t xml:space="preserve"> </w:t>
      </w:r>
      <w:r w:rsidRPr="00360A1B">
        <w:rPr>
          <w:rFonts w:asciiTheme="minorBidi" w:eastAsia="Times New Roman" w:hAnsiTheme="minorBidi" w:cs="KFGQPC Uthman Taha Naskh" w:hint="cs"/>
          <w:b w:val="0"/>
          <w:bCs w:val="0"/>
          <w:color w:val="auto"/>
          <w:sz w:val="32"/>
          <w:szCs w:val="32"/>
          <w:rtl/>
        </w:rPr>
        <w:t>عَبْدِ</w:t>
      </w:r>
      <w:r w:rsidRPr="00360A1B">
        <w:rPr>
          <w:rFonts w:asciiTheme="minorBidi" w:eastAsia="Times New Roman" w:hAnsiTheme="minorBidi" w:cs="KFGQPC Uthman Taha Naskh"/>
          <w:b w:val="0"/>
          <w:bCs w:val="0"/>
          <w:color w:val="auto"/>
          <w:sz w:val="32"/>
          <w:szCs w:val="32"/>
          <w:rtl/>
        </w:rPr>
        <w:t xml:space="preserve"> </w:t>
      </w:r>
      <w:r w:rsidRPr="00360A1B">
        <w:rPr>
          <w:rFonts w:asciiTheme="minorBidi" w:eastAsia="Times New Roman" w:hAnsiTheme="minorBidi" w:cs="KFGQPC Uthman Taha Naskh" w:hint="cs"/>
          <w:b w:val="0"/>
          <w:bCs w:val="0"/>
          <w:color w:val="auto"/>
          <w:sz w:val="32"/>
          <w:szCs w:val="32"/>
          <w:rtl/>
        </w:rPr>
        <w:t>اللهِ</w:t>
      </w:r>
      <w:r w:rsidRPr="00360A1B">
        <w:rPr>
          <w:rFonts w:asciiTheme="minorBidi" w:eastAsia="Times New Roman" w:hAnsiTheme="minorBidi" w:cs="KFGQPC Uthman Taha Naskh"/>
          <w:b w:val="0"/>
          <w:bCs w:val="0"/>
          <w:color w:val="auto"/>
          <w:sz w:val="32"/>
          <w:szCs w:val="32"/>
          <w:rtl/>
        </w:rPr>
        <w:t xml:space="preserve"> </w:t>
      </w:r>
      <w:r w:rsidRPr="00360A1B">
        <w:rPr>
          <w:rFonts w:asciiTheme="minorBidi" w:eastAsia="Times New Roman" w:hAnsiTheme="minorBidi" w:cs="KFGQPC Uthman Taha Naskh" w:hint="cs"/>
          <w:b w:val="0"/>
          <w:bCs w:val="0"/>
          <w:color w:val="auto"/>
          <w:sz w:val="32"/>
          <w:szCs w:val="32"/>
          <w:rtl/>
        </w:rPr>
        <w:t>بْنِ</w:t>
      </w:r>
      <w:r w:rsidRPr="00360A1B">
        <w:rPr>
          <w:rFonts w:asciiTheme="minorBidi" w:eastAsia="Times New Roman" w:hAnsiTheme="minorBidi" w:cs="KFGQPC Uthman Taha Naskh"/>
          <w:b w:val="0"/>
          <w:bCs w:val="0"/>
          <w:color w:val="auto"/>
          <w:sz w:val="32"/>
          <w:szCs w:val="32"/>
          <w:rtl/>
        </w:rPr>
        <w:t xml:space="preserve"> </w:t>
      </w:r>
      <w:r w:rsidRPr="00360A1B">
        <w:rPr>
          <w:rFonts w:asciiTheme="minorBidi" w:eastAsia="Times New Roman" w:hAnsiTheme="minorBidi" w:cs="KFGQPC Uthman Taha Naskh" w:hint="cs"/>
          <w:b w:val="0"/>
          <w:bCs w:val="0"/>
          <w:color w:val="auto"/>
          <w:sz w:val="32"/>
          <w:szCs w:val="32"/>
          <w:rtl/>
        </w:rPr>
        <w:t>مَسْعُوْدٍ</w:t>
      </w:r>
      <w:r w:rsidRPr="00360A1B">
        <w:rPr>
          <w:rFonts w:asciiTheme="minorBidi" w:eastAsia="Times New Roman" w:hAnsiTheme="minorBidi" w:cs="KFGQPC Uthman Taha Naskh"/>
          <w:b w:val="0"/>
          <w:bCs w:val="0"/>
          <w:color w:val="auto"/>
          <w:sz w:val="32"/>
          <w:szCs w:val="32"/>
          <w:rtl/>
        </w:rPr>
        <w:t xml:space="preserve"> </w:t>
      </w:r>
      <w:r w:rsidRPr="00360A1B">
        <w:rPr>
          <w:rFonts w:asciiTheme="minorBidi" w:eastAsia="Times New Roman" w:hAnsiTheme="minorBidi" w:cs="KFGQPC Uthman Taha Naskh"/>
          <w:b w:val="0"/>
          <w:bCs w:val="0"/>
          <w:color w:val="auto"/>
          <w:sz w:val="32"/>
          <w:szCs w:val="32"/>
        </w:rPr>
        <w:sym w:font="AGA Arabesque" w:char="0074"/>
      </w:r>
      <w:r w:rsidRPr="00360A1B">
        <w:rPr>
          <w:rFonts w:asciiTheme="minorBidi" w:eastAsia="Times New Roman" w:hAnsiTheme="minorBidi" w:cs="KFGQPC Uthman Taha Naskh"/>
          <w:b w:val="0"/>
          <w:bCs w:val="0"/>
          <w:color w:val="auto"/>
          <w:sz w:val="32"/>
          <w:szCs w:val="32"/>
          <w:rtl/>
        </w:rPr>
        <w:t xml:space="preserve"> </w:t>
      </w:r>
      <w:r w:rsidRPr="00360A1B">
        <w:rPr>
          <w:rFonts w:asciiTheme="minorBidi" w:eastAsia="Times New Roman" w:hAnsiTheme="minorBidi" w:cs="KFGQPC Uthman Taha Naskh" w:hint="cs"/>
          <w:b w:val="0"/>
          <w:bCs w:val="0"/>
          <w:color w:val="auto"/>
          <w:sz w:val="32"/>
          <w:szCs w:val="32"/>
          <w:rtl/>
        </w:rPr>
        <w:t>قَالَ</w:t>
      </w:r>
      <w:r w:rsidRPr="00360A1B">
        <w:rPr>
          <w:rFonts w:asciiTheme="minorBidi" w:eastAsia="Times New Roman" w:hAnsiTheme="minorBidi" w:cs="KFGQPC Uthman Taha Naskh"/>
          <w:b w:val="0"/>
          <w:bCs w:val="0"/>
          <w:color w:val="auto"/>
          <w:sz w:val="32"/>
          <w:szCs w:val="32"/>
          <w:rtl/>
        </w:rPr>
        <w:t xml:space="preserve">:  </w:t>
      </w:r>
      <w:r w:rsidRPr="00360A1B">
        <w:rPr>
          <w:rFonts w:asciiTheme="minorBidi" w:eastAsia="Times New Roman" w:hAnsiTheme="minorBidi" w:cs="KFGQPC Uthman Taha Naskh" w:hint="cs"/>
          <w:b w:val="0"/>
          <w:bCs w:val="0"/>
          <w:color w:val="auto"/>
          <w:sz w:val="32"/>
          <w:szCs w:val="32"/>
          <w:rtl/>
        </w:rPr>
        <w:t>قَالَ</w:t>
      </w:r>
      <w:r w:rsidRPr="00360A1B">
        <w:rPr>
          <w:rFonts w:asciiTheme="minorBidi" w:eastAsia="Times New Roman" w:hAnsiTheme="minorBidi" w:cs="KFGQPC Uthman Taha Naskh"/>
          <w:b w:val="0"/>
          <w:bCs w:val="0"/>
          <w:color w:val="auto"/>
          <w:sz w:val="32"/>
          <w:szCs w:val="32"/>
          <w:rtl/>
        </w:rPr>
        <w:t xml:space="preserve"> </w:t>
      </w:r>
      <w:r w:rsidRPr="00360A1B">
        <w:rPr>
          <w:rFonts w:asciiTheme="minorBidi" w:eastAsia="Times New Roman" w:hAnsiTheme="minorBidi" w:cs="KFGQPC Uthman Taha Naskh" w:hint="cs"/>
          <w:b w:val="0"/>
          <w:bCs w:val="0"/>
          <w:color w:val="auto"/>
          <w:sz w:val="32"/>
          <w:szCs w:val="32"/>
          <w:rtl/>
        </w:rPr>
        <w:t>رَسُوْلُ</w:t>
      </w:r>
      <w:r w:rsidRPr="00360A1B">
        <w:rPr>
          <w:rFonts w:asciiTheme="minorBidi" w:eastAsia="Times New Roman" w:hAnsiTheme="minorBidi" w:cs="KFGQPC Uthman Taha Naskh"/>
          <w:b w:val="0"/>
          <w:bCs w:val="0"/>
          <w:color w:val="auto"/>
          <w:sz w:val="32"/>
          <w:szCs w:val="32"/>
          <w:rtl/>
        </w:rPr>
        <w:t xml:space="preserve"> </w:t>
      </w:r>
      <w:r w:rsidRPr="00360A1B">
        <w:rPr>
          <w:rFonts w:asciiTheme="minorBidi" w:eastAsia="Times New Roman" w:hAnsiTheme="minorBidi" w:cs="KFGQPC Uthman Taha Naskh" w:hint="cs"/>
          <w:b w:val="0"/>
          <w:bCs w:val="0"/>
          <w:color w:val="auto"/>
          <w:sz w:val="32"/>
          <w:szCs w:val="32"/>
          <w:rtl/>
        </w:rPr>
        <w:t>اللهِ</w:t>
      </w:r>
      <w:r w:rsidRPr="00360A1B">
        <w:rPr>
          <w:rFonts w:asciiTheme="minorBidi" w:eastAsia="Times New Roman" w:hAnsiTheme="minorBidi" w:cs="KFGQPC Uthman Taha Naskh"/>
          <w:b w:val="0"/>
          <w:bCs w:val="0"/>
          <w:color w:val="auto"/>
          <w:sz w:val="32"/>
          <w:szCs w:val="32"/>
          <w:rtl/>
        </w:rPr>
        <w:t xml:space="preserve"> </w:t>
      </w:r>
      <w:r w:rsidRPr="00360A1B">
        <w:rPr>
          <w:rFonts w:asciiTheme="minorBidi" w:hAnsiTheme="minorBidi" w:cs="KFGQPC Uthman Taha Naskh"/>
          <w:b w:val="0"/>
          <w:bCs w:val="0"/>
          <w:color w:val="auto"/>
          <w:sz w:val="32"/>
          <w:szCs w:val="32"/>
        </w:rPr>
        <w:sym w:font="AGA Arabesque" w:char="0072"/>
      </w:r>
      <w:r w:rsidRPr="00360A1B">
        <w:rPr>
          <w:rFonts w:asciiTheme="minorBidi" w:eastAsia="Times New Roman" w:hAnsiTheme="minorBidi" w:cs="KFGQPC Uthman Taha Naskh"/>
          <w:b w:val="0"/>
          <w:bCs w:val="0"/>
          <w:color w:val="auto"/>
          <w:sz w:val="32"/>
          <w:szCs w:val="32"/>
          <w:rtl/>
        </w:rPr>
        <w:t xml:space="preserve">:  </w:t>
      </w:r>
      <w:r w:rsidRPr="00360A1B">
        <w:rPr>
          <w:rFonts w:asciiTheme="minorBidi" w:eastAsia="Times New Roman" w:hAnsiTheme="minorBidi" w:cs="KFGQPC Uthman Taha Naskh" w:hint="cs"/>
          <w:b w:val="0"/>
          <w:bCs w:val="0"/>
          <w:color w:val="auto"/>
          <w:sz w:val="32"/>
          <w:szCs w:val="32"/>
          <w:rtl/>
        </w:rPr>
        <w:t>لَيْسَ</w:t>
      </w:r>
      <w:r w:rsidRPr="00360A1B">
        <w:rPr>
          <w:rFonts w:asciiTheme="minorBidi" w:eastAsia="Times New Roman" w:hAnsiTheme="minorBidi" w:cs="KFGQPC Uthman Taha Naskh"/>
          <w:b w:val="0"/>
          <w:bCs w:val="0"/>
          <w:color w:val="auto"/>
          <w:sz w:val="32"/>
          <w:szCs w:val="32"/>
          <w:rtl/>
        </w:rPr>
        <w:t xml:space="preserve"> </w:t>
      </w:r>
      <w:r w:rsidRPr="00360A1B">
        <w:rPr>
          <w:rFonts w:asciiTheme="minorBidi" w:eastAsia="Times New Roman" w:hAnsiTheme="minorBidi" w:cs="KFGQPC Uthman Taha Naskh" w:hint="cs"/>
          <w:b w:val="0"/>
          <w:bCs w:val="0"/>
          <w:color w:val="auto"/>
          <w:sz w:val="32"/>
          <w:szCs w:val="32"/>
          <w:rtl/>
        </w:rPr>
        <w:t>أَحَدٌ</w:t>
      </w:r>
      <w:r w:rsidRPr="00360A1B">
        <w:rPr>
          <w:rFonts w:asciiTheme="minorBidi" w:eastAsia="Times New Roman" w:hAnsiTheme="minorBidi" w:cs="KFGQPC Uthman Taha Naskh"/>
          <w:b w:val="0"/>
          <w:bCs w:val="0"/>
          <w:color w:val="auto"/>
          <w:sz w:val="32"/>
          <w:szCs w:val="32"/>
          <w:rtl/>
        </w:rPr>
        <w:t xml:space="preserve"> </w:t>
      </w:r>
      <w:r w:rsidRPr="00360A1B">
        <w:rPr>
          <w:rFonts w:asciiTheme="minorBidi" w:eastAsia="Times New Roman" w:hAnsiTheme="minorBidi" w:cs="KFGQPC Uthman Taha Naskh" w:hint="cs"/>
          <w:b w:val="0"/>
          <w:bCs w:val="0"/>
          <w:color w:val="auto"/>
          <w:sz w:val="32"/>
          <w:szCs w:val="32"/>
          <w:rtl/>
        </w:rPr>
        <w:t>أَحَبَّ</w:t>
      </w:r>
      <w:r w:rsidRPr="00360A1B">
        <w:rPr>
          <w:rFonts w:asciiTheme="minorBidi" w:eastAsia="Times New Roman" w:hAnsiTheme="minorBidi" w:cs="KFGQPC Uthman Taha Naskh"/>
          <w:b w:val="0"/>
          <w:bCs w:val="0"/>
          <w:color w:val="auto"/>
          <w:sz w:val="32"/>
          <w:szCs w:val="32"/>
          <w:rtl/>
        </w:rPr>
        <w:t xml:space="preserve"> </w:t>
      </w:r>
      <w:r w:rsidRPr="00360A1B">
        <w:rPr>
          <w:rFonts w:asciiTheme="minorBidi" w:eastAsia="Times New Roman" w:hAnsiTheme="minorBidi" w:cs="KFGQPC Uthman Taha Naskh" w:hint="cs"/>
          <w:b w:val="0"/>
          <w:bCs w:val="0"/>
          <w:color w:val="auto"/>
          <w:sz w:val="32"/>
          <w:szCs w:val="32"/>
          <w:rtl/>
        </w:rPr>
        <w:t>إِلَيْهِ</w:t>
      </w:r>
      <w:r w:rsidRPr="00360A1B">
        <w:rPr>
          <w:rFonts w:asciiTheme="minorBidi" w:eastAsia="Times New Roman" w:hAnsiTheme="minorBidi" w:cs="KFGQPC Uthman Taha Naskh"/>
          <w:b w:val="0"/>
          <w:bCs w:val="0"/>
          <w:color w:val="auto"/>
          <w:sz w:val="32"/>
          <w:szCs w:val="32"/>
          <w:rtl/>
        </w:rPr>
        <w:t xml:space="preserve"> </w:t>
      </w:r>
      <w:r w:rsidRPr="00360A1B">
        <w:rPr>
          <w:rFonts w:asciiTheme="minorBidi" w:eastAsia="Times New Roman" w:hAnsiTheme="minorBidi" w:cs="KFGQPC Uthman Taha Naskh" w:hint="cs"/>
          <w:b w:val="0"/>
          <w:bCs w:val="0"/>
          <w:color w:val="auto"/>
          <w:sz w:val="32"/>
          <w:szCs w:val="32"/>
          <w:rtl/>
        </w:rPr>
        <w:t>الْمَدْحُ</w:t>
      </w:r>
      <w:r w:rsidRPr="00360A1B">
        <w:rPr>
          <w:rFonts w:asciiTheme="minorBidi" w:eastAsia="Times New Roman" w:hAnsiTheme="minorBidi" w:cs="KFGQPC Uthman Taha Naskh"/>
          <w:b w:val="0"/>
          <w:bCs w:val="0"/>
          <w:color w:val="auto"/>
          <w:sz w:val="32"/>
          <w:szCs w:val="32"/>
          <w:rtl/>
        </w:rPr>
        <w:t xml:space="preserve"> </w:t>
      </w:r>
      <w:r w:rsidRPr="00360A1B">
        <w:rPr>
          <w:rFonts w:asciiTheme="minorBidi" w:eastAsia="Times New Roman" w:hAnsiTheme="minorBidi" w:cs="KFGQPC Uthman Taha Naskh" w:hint="cs"/>
          <w:b w:val="0"/>
          <w:bCs w:val="0"/>
          <w:color w:val="auto"/>
          <w:sz w:val="32"/>
          <w:szCs w:val="32"/>
          <w:rtl/>
        </w:rPr>
        <w:t>مِنَ</w:t>
      </w:r>
      <w:r w:rsidRPr="00360A1B">
        <w:rPr>
          <w:rFonts w:asciiTheme="minorBidi" w:eastAsia="Times New Roman" w:hAnsiTheme="minorBidi" w:cs="KFGQPC Uthman Taha Naskh"/>
          <w:b w:val="0"/>
          <w:bCs w:val="0"/>
          <w:color w:val="auto"/>
          <w:sz w:val="32"/>
          <w:szCs w:val="32"/>
          <w:rtl/>
        </w:rPr>
        <w:t xml:space="preserve"> </w:t>
      </w:r>
      <w:r w:rsidRPr="00360A1B">
        <w:rPr>
          <w:rFonts w:asciiTheme="minorBidi" w:eastAsia="Times New Roman" w:hAnsiTheme="minorBidi" w:cs="KFGQPC Uthman Taha Naskh" w:hint="cs"/>
          <w:b w:val="0"/>
          <w:bCs w:val="0"/>
          <w:color w:val="auto"/>
          <w:sz w:val="32"/>
          <w:szCs w:val="32"/>
          <w:rtl/>
        </w:rPr>
        <w:t>اللهِ،</w:t>
      </w:r>
      <w:r w:rsidRPr="00360A1B">
        <w:rPr>
          <w:rFonts w:asciiTheme="minorBidi" w:eastAsia="Times New Roman" w:hAnsiTheme="minorBidi" w:cs="KFGQPC Uthman Taha Naskh"/>
          <w:b w:val="0"/>
          <w:bCs w:val="0"/>
          <w:color w:val="auto"/>
          <w:sz w:val="32"/>
          <w:szCs w:val="32"/>
          <w:rtl/>
        </w:rPr>
        <w:t xml:space="preserve"> </w:t>
      </w:r>
      <w:r w:rsidRPr="00360A1B">
        <w:rPr>
          <w:rFonts w:asciiTheme="minorBidi" w:eastAsia="Times New Roman" w:hAnsiTheme="minorBidi" w:cs="KFGQPC Uthman Taha Naskh" w:hint="cs"/>
          <w:b w:val="0"/>
          <w:bCs w:val="0"/>
          <w:color w:val="auto"/>
          <w:sz w:val="32"/>
          <w:szCs w:val="32"/>
          <w:rtl/>
        </w:rPr>
        <w:t>مِنْ</w:t>
      </w:r>
      <w:r w:rsidRPr="00360A1B">
        <w:rPr>
          <w:rFonts w:asciiTheme="minorBidi" w:eastAsia="Times New Roman" w:hAnsiTheme="minorBidi" w:cs="KFGQPC Uthman Taha Naskh"/>
          <w:b w:val="0"/>
          <w:bCs w:val="0"/>
          <w:color w:val="auto"/>
          <w:sz w:val="32"/>
          <w:szCs w:val="32"/>
          <w:rtl/>
        </w:rPr>
        <w:t xml:space="preserve"> </w:t>
      </w:r>
      <w:r w:rsidRPr="00360A1B">
        <w:rPr>
          <w:rFonts w:asciiTheme="minorBidi" w:eastAsia="Times New Roman" w:hAnsiTheme="minorBidi" w:cs="KFGQPC Uthman Taha Naskh" w:hint="cs"/>
          <w:b w:val="0"/>
          <w:bCs w:val="0"/>
          <w:color w:val="auto"/>
          <w:sz w:val="32"/>
          <w:szCs w:val="32"/>
          <w:rtl/>
        </w:rPr>
        <w:t>أَجْلِ</w:t>
      </w:r>
      <w:r w:rsidRPr="00360A1B">
        <w:rPr>
          <w:rFonts w:asciiTheme="minorBidi" w:eastAsia="Times New Roman" w:hAnsiTheme="minorBidi" w:cs="KFGQPC Uthman Taha Naskh"/>
          <w:b w:val="0"/>
          <w:bCs w:val="0"/>
          <w:color w:val="auto"/>
          <w:sz w:val="32"/>
          <w:szCs w:val="32"/>
          <w:rtl/>
        </w:rPr>
        <w:t xml:space="preserve"> </w:t>
      </w:r>
      <w:r w:rsidRPr="00360A1B">
        <w:rPr>
          <w:rFonts w:asciiTheme="minorBidi" w:eastAsia="Times New Roman" w:hAnsiTheme="minorBidi" w:cs="KFGQPC Uthman Taha Naskh" w:hint="cs"/>
          <w:b w:val="0"/>
          <w:bCs w:val="0"/>
          <w:color w:val="auto"/>
          <w:sz w:val="32"/>
          <w:szCs w:val="32"/>
          <w:rtl/>
        </w:rPr>
        <w:t>ذَلِكَ</w:t>
      </w:r>
      <w:r w:rsidRPr="00360A1B">
        <w:rPr>
          <w:rFonts w:asciiTheme="minorBidi" w:eastAsia="Times New Roman" w:hAnsiTheme="minorBidi" w:cs="KFGQPC Uthman Taha Naskh"/>
          <w:b w:val="0"/>
          <w:bCs w:val="0"/>
          <w:color w:val="auto"/>
          <w:sz w:val="32"/>
          <w:szCs w:val="32"/>
          <w:rtl/>
        </w:rPr>
        <w:t xml:space="preserve"> </w:t>
      </w:r>
      <w:r w:rsidRPr="00360A1B">
        <w:rPr>
          <w:rFonts w:asciiTheme="minorBidi" w:eastAsia="Times New Roman" w:hAnsiTheme="minorBidi" w:cs="KFGQPC Uthman Taha Naskh" w:hint="cs"/>
          <w:b w:val="0"/>
          <w:bCs w:val="0"/>
          <w:color w:val="auto"/>
          <w:sz w:val="32"/>
          <w:szCs w:val="32"/>
          <w:rtl/>
        </w:rPr>
        <w:t>مَدَحَ</w:t>
      </w:r>
      <w:r w:rsidRPr="00360A1B">
        <w:rPr>
          <w:rFonts w:asciiTheme="minorBidi" w:eastAsia="Times New Roman" w:hAnsiTheme="minorBidi" w:cs="KFGQPC Uthman Taha Naskh"/>
          <w:b w:val="0"/>
          <w:bCs w:val="0"/>
          <w:color w:val="auto"/>
          <w:sz w:val="32"/>
          <w:szCs w:val="32"/>
          <w:rtl/>
        </w:rPr>
        <w:t xml:space="preserve"> </w:t>
      </w:r>
      <w:r w:rsidRPr="00360A1B">
        <w:rPr>
          <w:rFonts w:asciiTheme="minorBidi" w:eastAsia="Times New Roman" w:hAnsiTheme="minorBidi" w:cs="KFGQPC Uthman Taha Naskh" w:hint="cs"/>
          <w:b w:val="0"/>
          <w:bCs w:val="0"/>
          <w:color w:val="auto"/>
          <w:sz w:val="32"/>
          <w:szCs w:val="32"/>
          <w:rtl/>
        </w:rPr>
        <w:t>نَفْسَهُ،</w:t>
      </w:r>
      <w:r w:rsidRPr="00360A1B">
        <w:rPr>
          <w:rFonts w:asciiTheme="minorBidi" w:eastAsia="Times New Roman" w:hAnsiTheme="minorBidi" w:cs="KFGQPC Uthman Taha Naskh"/>
          <w:b w:val="0"/>
          <w:bCs w:val="0"/>
          <w:color w:val="auto"/>
          <w:sz w:val="32"/>
          <w:szCs w:val="32"/>
          <w:rtl/>
        </w:rPr>
        <w:t xml:space="preserve"> </w:t>
      </w:r>
      <w:r w:rsidRPr="00360A1B">
        <w:rPr>
          <w:rFonts w:asciiTheme="minorBidi" w:eastAsia="Times New Roman" w:hAnsiTheme="minorBidi" w:cs="KFGQPC Uthman Taha Naskh" w:hint="cs"/>
          <w:b w:val="0"/>
          <w:bCs w:val="0"/>
          <w:color w:val="auto"/>
          <w:sz w:val="32"/>
          <w:szCs w:val="32"/>
          <w:rtl/>
        </w:rPr>
        <w:t>وَلَيْسَ</w:t>
      </w:r>
      <w:r w:rsidRPr="00360A1B">
        <w:rPr>
          <w:rFonts w:asciiTheme="minorBidi" w:eastAsia="Times New Roman" w:hAnsiTheme="minorBidi" w:cs="KFGQPC Uthman Taha Naskh"/>
          <w:b w:val="0"/>
          <w:bCs w:val="0"/>
          <w:color w:val="auto"/>
          <w:sz w:val="32"/>
          <w:szCs w:val="32"/>
          <w:rtl/>
        </w:rPr>
        <w:t xml:space="preserve"> </w:t>
      </w:r>
      <w:r w:rsidRPr="00360A1B">
        <w:rPr>
          <w:rFonts w:asciiTheme="minorBidi" w:eastAsia="Times New Roman" w:hAnsiTheme="minorBidi" w:cs="KFGQPC Uthman Taha Naskh" w:hint="cs"/>
          <w:b w:val="0"/>
          <w:bCs w:val="0"/>
          <w:color w:val="auto"/>
          <w:sz w:val="32"/>
          <w:szCs w:val="32"/>
          <w:rtl/>
        </w:rPr>
        <w:t>أَحَدٌ</w:t>
      </w:r>
      <w:r w:rsidRPr="00360A1B">
        <w:rPr>
          <w:rFonts w:asciiTheme="minorBidi" w:eastAsia="Times New Roman" w:hAnsiTheme="minorBidi" w:cs="KFGQPC Uthman Taha Naskh"/>
          <w:b w:val="0"/>
          <w:bCs w:val="0"/>
          <w:color w:val="auto"/>
          <w:sz w:val="32"/>
          <w:szCs w:val="32"/>
          <w:rtl/>
        </w:rPr>
        <w:t xml:space="preserve"> </w:t>
      </w:r>
      <w:r w:rsidRPr="00360A1B">
        <w:rPr>
          <w:rFonts w:asciiTheme="minorBidi" w:eastAsia="Times New Roman" w:hAnsiTheme="minorBidi" w:cs="KFGQPC Uthman Taha Naskh" w:hint="cs"/>
          <w:b w:val="0"/>
          <w:bCs w:val="0"/>
          <w:color w:val="auto"/>
          <w:sz w:val="32"/>
          <w:szCs w:val="32"/>
          <w:rtl/>
        </w:rPr>
        <w:t>أَغْيَرَ</w:t>
      </w:r>
      <w:r w:rsidRPr="00360A1B">
        <w:rPr>
          <w:rFonts w:asciiTheme="minorBidi" w:eastAsia="Times New Roman" w:hAnsiTheme="minorBidi" w:cs="KFGQPC Uthman Taha Naskh"/>
          <w:b w:val="0"/>
          <w:bCs w:val="0"/>
          <w:color w:val="auto"/>
          <w:sz w:val="32"/>
          <w:szCs w:val="32"/>
          <w:rtl/>
        </w:rPr>
        <w:t xml:space="preserve"> </w:t>
      </w:r>
      <w:r w:rsidR="005A4155" w:rsidRPr="005A4155">
        <w:rPr>
          <w:rFonts w:asciiTheme="minorBidi" w:eastAsia="Times New Roman" w:hAnsiTheme="minorBidi" w:cs="KFGQPC Uthman Taha Naskh" w:hint="cs"/>
          <w:b w:val="0"/>
          <w:bCs w:val="0"/>
          <w:color w:val="auto"/>
          <w:sz w:val="32"/>
          <w:szCs w:val="32"/>
          <w:rtl/>
        </w:rPr>
        <w:t>مِنْ</w:t>
      </w:r>
      <w:r w:rsidR="005A4155" w:rsidRPr="005A4155">
        <w:rPr>
          <w:rFonts w:asciiTheme="minorBidi" w:eastAsia="Times New Roman" w:hAnsiTheme="minorBidi" w:cs="KFGQPC Uthman Taha Naskh"/>
          <w:b w:val="0"/>
          <w:bCs w:val="0"/>
          <w:color w:val="auto"/>
          <w:sz w:val="32"/>
          <w:szCs w:val="32"/>
          <w:rtl/>
        </w:rPr>
        <w:t xml:space="preserve"> </w:t>
      </w:r>
      <w:r w:rsidRPr="00360A1B">
        <w:rPr>
          <w:rFonts w:asciiTheme="minorBidi" w:eastAsia="Times New Roman" w:hAnsiTheme="minorBidi" w:cs="KFGQPC Uthman Taha Naskh" w:hint="cs"/>
          <w:b w:val="0"/>
          <w:bCs w:val="0"/>
          <w:color w:val="auto"/>
          <w:sz w:val="32"/>
          <w:szCs w:val="32"/>
          <w:rtl/>
        </w:rPr>
        <w:t>اللهِ،</w:t>
      </w:r>
      <w:r w:rsidRPr="00360A1B">
        <w:rPr>
          <w:rFonts w:asciiTheme="minorBidi" w:eastAsia="Times New Roman" w:hAnsiTheme="minorBidi" w:cs="KFGQPC Uthman Taha Naskh"/>
          <w:b w:val="0"/>
          <w:bCs w:val="0"/>
          <w:color w:val="auto"/>
          <w:sz w:val="32"/>
          <w:szCs w:val="32"/>
          <w:rtl/>
        </w:rPr>
        <w:t xml:space="preserve"> </w:t>
      </w:r>
      <w:r w:rsidRPr="00360A1B">
        <w:rPr>
          <w:rFonts w:asciiTheme="minorBidi" w:eastAsia="Times New Roman" w:hAnsiTheme="minorBidi" w:cs="KFGQPC Uthman Taha Naskh" w:hint="cs"/>
          <w:b w:val="0"/>
          <w:bCs w:val="0"/>
          <w:color w:val="auto"/>
          <w:sz w:val="32"/>
          <w:szCs w:val="32"/>
          <w:rtl/>
        </w:rPr>
        <w:t>مِنْ</w:t>
      </w:r>
      <w:r w:rsidRPr="00360A1B">
        <w:rPr>
          <w:rFonts w:asciiTheme="minorBidi" w:eastAsia="Times New Roman" w:hAnsiTheme="minorBidi" w:cs="KFGQPC Uthman Taha Naskh"/>
          <w:b w:val="0"/>
          <w:bCs w:val="0"/>
          <w:color w:val="auto"/>
          <w:sz w:val="32"/>
          <w:szCs w:val="32"/>
          <w:rtl/>
        </w:rPr>
        <w:t xml:space="preserve"> </w:t>
      </w:r>
      <w:r w:rsidRPr="00360A1B">
        <w:rPr>
          <w:rFonts w:asciiTheme="minorBidi" w:eastAsia="Times New Roman" w:hAnsiTheme="minorBidi" w:cs="KFGQPC Uthman Taha Naskh" w:hint="cs"/>
          <w:b w:val="0"/>
          <w:bCs w:val="0"/>
          <w:color w:val="auto"/>
          <w:sz w:val="32"/>
          <w:szCs w:val="32"/>
          <w:rtl/>
        </w:rPr>
        <w:t>أَجْلِ</w:t>
      </w:r>
      <w:r w:rsidRPr="00360A1B">
        <w:rPr>
          <w:rFonts w:asciiTheme="minorBidi" w:eastAsia="Times New Roman" w:hAnsiTheme="minorBidi" w:cs="KFGQPC Uthman Taha Naskh"/>
          <w:b w:val="0"/>
          <w:bCs w:val="0"/>
          <w:color w:val="auto"/>
          <w:sz w:val="32"/>
          <w:szCs w:val="32"/>
          <w:rtl/>
        </w:rPr>
        <w:t xml:space="preserve"> </w:t>
      </w:r>
      <w:r w:rsidRPr="00360A1B">
        <w:rPr>
          <w:rFonts w:asciiTheme="minorBidi" w:eastAsia="Times New Roman" w:hAnsiTheme="minorBidi" w:cs="KFGQPC Uthman Taha Naskh" w:hint="cs"/>
          <w:b w:val="0"/>
          <w:bCs w:val="0"/>
          <w:color w:val="auto"/>
          <w:sz w:val="32"/>
          <w:szCs w:val="32"/>
          <w:rtl/>
        </w:rPr>
        <w:t>ذَلِكَ</w:t>
      </w:r>
      <w:r w:rsidRPr="00360A1B">
        <w:rPr>
          <w:rFonts w:asciiTheme="minorBidi" w:eastAsia="Times New Roman" w:hAnsiTheme="minorBidi" w:cs="KFGQPC Uthman Taha Naskh"/>
          <w:b w:val="0"/>
          <w:bCs w:val="0"/>
          <w:color w:val="auto"/>
          <w:sz w:val="32"/>
          <w:szCs w:val="32"/>
          <w:rtl/>
        </w:rPr>
        <w:t xml:space="preserve"> </w:t>
      </w:r>
      <w:r w:rsidRPr="00360A1B">
        <w:rPr>
          <w:rFonts w:asciiTheme="minorBidi" w:eastAsia="Times New Roman" w:hAnsiTheme="minorBidi" w:cs="KFGQPC Uthman Taha Naskh" w:hint="cs"/>
          <w:b w:val="0"/>
          <w:bCs w:val="0"/>
          <w:color w:val="auto"/>
          <w:sz w:val="32"/>
          <w:szCs w:val="32"/>
          <w:rtl/>
        </w:rPr>
        <w:t>حَرَّمَ</w:t>
      </w:r>
      <w:r w:rsidRPr="00360A1B">
        <w:rPr>
          <w:rFonts w:asciiTheme="minorBidi" w:eastAsia="Times New Roman" w:hAnsiTheme="minorBidi" w:cs="KFGQPC Uthman Taha Naskh"/>
          <w:b w:val="0"/>
          <w:bCs w:val="0"/>
          <w:color w:val="auto"/>
          <w:sz w:val="32"/>
          <w:szCs w:val="32"/>
          <w:rtl/>
        </w:rPr>
        <w:t xml:space="preserve"> </w:t>
      </w:r>
      <w:r w:rsidRPr="00360A1B">
        <w:rPr>
          <w:rFonts w:asciiTheme="minorBidi" w:eastAsia="Times New Roman" w:hAnsiTheme="minorBidi" w:cs="KFGQPC Uthman Taha Naskh" w:hint="cs"/>
          <w:b w:val="0"/>
          <w:bCs w:val="0"/>
          <w:color w:val="auto"/>
          <w:sz w:val="32"/>
          <w:szCs w:val="32"/>
          <w:rtl/>
        </w:rPr>
        <w:t>الْفَوَاحِشَ</w:t>
      </w:r>
      <w:r w:rsidRPr="00360A1B">
        <w:rPr>
          <w:rFonts w:asciiTheme="minorBidi" w:eastAsia="Times New Roman" w:hAnsiTheme="minorBidi" w:cs="KFGQPC Uthman Taha Naskh"/>
          <w:b w:val="0"/>
          <w:bCs w:val="0"/>
          <w:color w:val="auto"/>
          <w:sz w:val="32"/>
          <w:szCs w:val="32"/>
          <w:rtl/>
        </w:rPr>
        <w:t>".</w:t>
      </w:r>
    </w:p>
    <w:p w:rsidR="00705335" w:rsidRDefault="00705335" w:rsidP="00D02DC1">
      <w:pPr>
        <w:spacing w:after="0" w:line="240" w:lineRule="auto"/>
        <w:jc w:val="both"/>
        <w:rPr>
          <w:rFonts w:asciiTheme="minorBidi" w:eastAsia="Times New Roman" w:hAnsiTheme="minorBidi" w:cs="AL-Mohanad"/>
          <w:sz w:val="28"/>
          <w:szCs w:val="28"/>
          <w:rtl/>
        </w:rPr>
      </w:pPr>
      <w:r w:rsidRPr="00971B3B">
        <w:rPr>
          <w:rFonts w:asciiTheme="minorBidi" w:eastAsia="Times New Roman" w:hAnsiTheme="minorBidi" w:cs="AL-Mohanad" w:hint="cs"/>
          <w:sz w:val="28"/>
          <w:szCs w:val="28"/>
          <w:rtl/>
        </w:rPr>
        <w:t xml:space="preserve"> </w:t>
      </w:r>
      <w:r w:rsidRPr="002F75B0">
        <w:rPr>
          <w:rFonts w:asciiTheme="minorBidi" w:eastAsia="Times New Roman" w:hAnsiTheme="minorBidi" w:cs="AL-Mohanad" w:hint="cs"/>
          <w:sz w:val="24"/>
          <w:szCs w:val="24"/>
          <w:rtl/>
        </w:rPr>
        <w:t>(صحيح مسلم, رقم الحديث 32- (2760), وصحيح البخاري, رقم الحديث 5220, واللفظ لمسلم).</w:t>
      </w:r>
    </w:p>
    <w:p w:rsidR="00705335" w:rsidRPr="002F75B0" w:rsidRDefault="00705335" w:rsidP="0070659D">
      <w:pPr>
        <w:bidi w:val="0"/>
        <w:spacing w:after="0" w:line="240" w:lineRule="auto"/>
        <w:jc w:val="both"/>
        <w:rPr>
          <w:rFonts w:eastAsia="Times New Roman" w:cs="AL-Mohanad"/>
          <w:i/>
          <w:iCs/>
          <w:sz w:val="24"/>
          <w:szCs w:val="24"/>
        </w:rPr>
      </w:pPr>
      <w:r w:rsidRPr="002F75B0">
        <w:rPr>
          <w:rFonts w:eastAsia="Times New Roman" w:cs="AL-Mohanad"/>
          <w:sz w:val="24"/>
          <w:szCs w:val="24"/>
        </w:rPr>
        <w:t xml:space="preserve">Dari Abdullah bin Mas'ud </w:t>
      </w:r>
      <w:r w:rsidR="009A421E" w:rsidRPr="009A421E">
        <w:rPr>
          <w:rFonts w:asciiTheme="minorBidi" w:eastAsia="Times New Roman" w:hAnsiTheme="minorBidi" w:cs="KFGQPC Uthman Taha Naskh"/>
          <w:sz w:val="32"/>
          <w:szCs w:val="32"/>
        </w:rPr>
        <w:sym w:font="AGA Arabesque" w:char="0074"/>
      </w:r>
      <w:r w:rsidR="009A421E">
        <w:rPr>
          <w:rFonts w:eastAsia="Times New Roman" w:cs="AL-Mohanad"/>
          <w:sz w:val="24"/>
          <w:szCs w:val="24"/>
        </w:rPr>
        <w:t xml:space="preserve"> </w:t>
      </w:r>
      <w:r w:rsidRPr="002F75B0">
        <w:rPr>
          <w:rFonts w:eastAsia="Times New Roman" w:cs="AL-Mohanad"/>
          <w:sz w:val="24"/>
          <w:szCs w:val="24"/>
        </w:rPr>
        <w:t xml:space="preserve">ia berkata </w:t>
      </w:r>
      <w:r w:rsidRPr="002F75B0">
        <w:rPr>
          <w:rFonts w:eastAsia="Times New Roman" w:cs="AL-Mohanad"/>
          <w:i/>
          <w:iCs/>
          <w:sz w:val="24"/>
          <w:szCs w:val="24"/>
        </w:rPr>
        <w:t xml:space="preserve">: </w:t>
      </w:r>
      <w:r w:rsidRPr="00B86B27">
        <w:rPr>
          <w:rFonts w:eastAsia="Times New Roman" w:cs="AL-Mohanad"/>
          <w:sz w:val="24"/>
          <w:szCs w:val="24"/>
        </w:rPr>
        <w:t>" Rasulullah</w:t>
      </w:r>
      <w:r w:rsidRPr="00B86B27">
        <w:rPr>
          <w:rFonts w:asciiTheme="minorBidi" w:hAnsiTheme="minorBidi" w:cs="AL-Mohanad"/>
          <w:sz w:val="32"/>
          <w:szCs w:val="32"/>
        </w:rPr>
        <w:t xml:space="preserve"> </w:t>
      </w:r>
      <w:r w:rsidR="0070659D" w:rsidRPr="00AE6468">
        <w:rPr>
          <w:rFonts w:asciiTheme="minorBidi" w:hAnsiTheme="minorBidi" w:cs="AL-Mohanad"/>
          <w:sz w:val="32"/>
          <w:szCs w:val="32"/>
        </w:rPr>
        <w:sym w:font="AGA Arabesque" w:char="0072"/>
      </w:r>
      <w:r w:rsidRPr="00B86B27">
        <w:rPr>
          <w:rFonts w:eastAsia="Times New Roman" w:cs="AL-Mohanad"/>
          <w:sz w:val="24"/>
          <w:szCs w:val="24"/>
        </w:rPr>
        <w:t xml:space="preserve"> bersabda : </w:t>
      </w:r>
      <w:r w:rsidRPr="002F75B0">
        <w:rPr>
          <w:rFonts w:eastAsia="Times New Roman" w:cs="AL-Mohanad"/>
          <w:i/>
          <w:iCs/>
          <w:sz w:val="24"/>
          <w:szCs w:val="24"/>
        </w:rPr>
        <w:t xml:space="preserve">Tidak ada yang lebih cinta pujian selian Allah, oleh karena itu Dia memuji diri-Nya. Dan tidak ada yang lebih cemburu daripada Allah, oleh karena itu Dia </w:t>
      </w:r>
      <w:r>
        <w:rPr>
          <w:rFonts w:eastAsia="Times New Roman" w:cs="AL-Mohanad"/>
          <w:i/>
          <w:iCs/>
          <w:sz w:val="24"/>
          <w:szCs w:val="24"/>
        </w:rPr>
        <w:t>meng</w:t>
      </w:r>
      <w:r w:rsidRPr="002F75B0">
        <w:rPr>
          <w:rFonts w:eastAsia="Times New Roman" w:cs="AL-Mohanad"/>
          <w:i/>
          <w:iCs/>
          <w:sz w:val="24"/>
          <w:szCs w:val="24"/>
        </w:rPr>
        <w:t>haramkan perbuatan buruk ".</w:t>
      </w:r>
    </w:p>
    <w:p w:rsidR="00705335" w:rsidRPr="002F75B0" w:rsidRDefault="00705335" w:rsidP="00705335">
      <w:pPr>
        <w:bidi w:val="0"/>
        <w:spacing w:line="240" w:lineRule="auto"/>
        <w:jc w:val="both"/>
        <w:rPr>
          <w:rFonts w:eastAsia="Times New Roman" w:cs="AL-Mohanad"/>
          <w:sz w:val="20"/>
          <w:szCs w:val="20"/>
        </w:rPr>
      </w:pPr>
      <w:r w:rsidRPr="002F75B0">
        <w:rPr>
          <w:rFonts w:eastAsia="Times New Roman" w:cs="AL-Mohanad"/>
          <w:sz w:val="20"/>
          <w:szCs w:val="20"/>
        </w:rPr>
        <w:t>( Shahih Muslim No.32 – ( 2760) dan Shahih Bukhari no.5220. Ini riwayat Muslim ).</w:t>
      </w:r>
    </w:p>
    <w:p w:rsidR="00ED513F" w:rsidRDefault="00705335" w:rsidP="00705335">
      <w:pPr>
        <w:bidi w:val="0"/>
        <w:spacing w:after="0"/>
        <w:jc w:val="both"/>
        <w:rPr>
          <w:b/>
          <w:bCs/>
          <w:sz w:val="24"/>
          <w:szCs w:val="24"/>
        </w:rPr>
      </w:pPr>
      <w:r w:rsidRPr="002F75B0">
        <w:rPr>
          <w:b/>
          <w:bCs/>
          <w:sz w:val="24"/>
          <w:szCs w:val="24"/>
        </w:rPr>
        <w:sym w:font="Wingdings" w:char="F0D8"/>
      </w:r>
      <w:r w:rsidRPr="002F75B0">
        <w:rPr>
          <w:b/>
          <w:bCs/>
          <w:sz w:val="24"/>
          <w:szCs w:val="24"/>
        </w:rPr>
        <w:t xml:space="preserve"> Perawi hadits</w:t>
      </w:r>
      <w:r w:rsidRPr="002F75B0">
        <w:rPr>
          <w:b/>
          <w:bCs/>
          <w:sz w:val="24"/>
          <w:szCs w:val="24"/>
        </w:rPr>
        <w:tab/>
        <w:t xml:space="preserve">: </w:t>
      </w:r>
      <w:r w:rsidR="00161CE6" w:rsidRPr="00594FEB">
        <w:rPr>
          <w:b/>
          <w:bCs/>
          <w:sz w:val="24"/>
          <w:szCs w:val="24"/>
        </w:rPr>
        <w:t xml:space="preserve">Lihat hadits no. </w:t>
      </w:r>
      <w:r w:rsidR="00161CE6">
        <w:rPr>
          <w:b/>
          <w:bCs/>
          <w:sz w:val="24"/>
          <w:szCs w:val="24"/>
        </w:rPr>
        <w:t>13</w:t>
      </w:r>
      <w:r w:rsidR="00161CE6" w:rsidRPr="00594FEB">
        <w:rPr>
          <w:b/>
          <w:bCs/>
          <w:sz w:val="24"/>
          <w:szCs w:val="24"/>
        </w:rPr>
        <w:t xml:space="preserve">  </w:t>
      </w:r>
    </w:p>
    <w:p w:rsidR="00ED513F" w:rsidRDefault="00ED513F" w:rsidP="00ED513F">
      <w:pPr>
        <w:bidi w:val="0"/>
        <w:spacing w:after="0"/>
        <w:jc w:val="both"/>
        <w:rPr>
          <w:b/>
          <w:bCs/>
          <w:sz w:val="24"/>
          <w:szCs w:val="24"/>
        </w:rPr>
      </w:pPr>
    </w:p>
    <w:p w:rsidR="00705335" w:rsidRPr="002F75B0" w:rsidRDefault="00161CE6" w:rsidP="00ED513F">
      <w:pPr>
        <w:bidi w:val="0"/>
        <w:spacing w:after="0"/>
        <w:jc w:val="both"/>
        <w:rPr>
          <w:b/>
          <w:bCs/>
          <w:sz w:val="24"/>
          <w:szCs w:val="24"/>
        </w:rPr>
      </w:pPr>
      <w:r w:rsidRPr="00594FEB">
        <w:rPr>
          <w:b/>
          <w:bCs/>
          <w:sz w:val="24"/>
          <w:szCs w:val="24"/>
        </w:rPr>
        <w:t xml:space="preserve">                                                                                                                                                       </w:t>
      </w:r>
      <w:r w:rsidR="00705335" w:rsidRPr="002F75B0">
        <w:rPr>
          <w:b/>
          <w:bCs/>
          <w:sz w:val="24"/>
          <w:szCs w:val="24"/>
        </w:rPr>
        <w:t xml:space="preserve">  </w:t>
      </w:r>
    </w:p>
    <w:p w:rsidR="00705335" w:rsidRPr="002F75B0" w:rsidRDefault="00705335" w:rsidP="00705335">
      <w:pPr>
        <w:bidi w:val="0"/>
        <w:spacing w:after="0"/>
        <w:jc w:val="both"/>
        <w:rPr>
          <w:b/>
          <w:bCs/>
        </w:rPr>
      </w:pPr>
      <w:r w:rsidRPr="002F75B0">
        <w:rPr>
          <w:b/>
          <w:bCs/>
        </w:rPr>
        <w:lastRenderedPageBreak/>
        <w:sym w:font="Wingdings" w:char="F0D8"/>
      </w:r>
      <w:r w:rsidRPr="002F75B0">
        <w:rPr>
          <w:b/>
          <w:bCs/>
        </w:rPr>
        <w:t xml:space="preserve"> </w:t>
      </w:r>
      <w:r w:rsidRPr="002F75B0">
        <w:rPr>
          <w:b/>
          <w:bCs/>
          <w:sz w:val="24"/>
          <w:szCs w:val="24"/>
        </w:rPr>
        <w:t>Beberapa faedah hadits ini adalah :</w:t>
      </w:r>
    </w:p>
    <w:p w:rsidR="00705335" w:rsidRPr="002F75B0" w:rsidRDefault="00705335" w:rsidP="00612D61">
      <w:pPr>
        <w:pStyle w:val="ListParagraph"/>
        <w:numPr>
          <w:ilvl w:val="0"/>
          <w:numId w:val="16"/>
        </w:numPr>
        <w:bidi w:val="0"/>
        <w:spacing w:after="0" w:line="240" w:lineRule="auto"/>
        <w:jc w:val="both"/>
        <w:rPr>
          <w:rFonts w:eastAsia="Times New Roman" w:cs="AL-Mohanad"/>
          <w:sz w:val="24"/>
          <w:szCs w:val="24"/>
        </w:rPr>
      </w:pPr>
      <w:r w:rsidRPr="002F75B0">
        <w:rPr>
          <w:rFonts w:eastAsia="Times New Roman" w:cs="AL-Mohanad"/>
          <w:sz w:val="24"/>
          <w:szCs w:val="24"/>
        </w:rPr>
        <w:t>Sesungguhnya Allah mencintai pujian yang indah bagi-Nya, bersyukur kepada-Nya dengan ketaatan, ibadah dan dzikir. Maka hendaknya seorang muslim memperbanyak hal tersebut karena akan menjadikannya semakin memiliki hubungan yang kuat dengan Tuhannya.</w:t>
      </w:r>
    </w:p>
    <w:p w:rsidR="00705335" w:rsidRPr="002F75B0" w:rsidRDefault="00705335" w:rsidP="00612D61">
      <w:pPr>
        <w:pStyle w:val="ListParagraph"/>
        <w:numPr>
          <w:ilvl w:val="0"/>
          <w:numId w:val="16"/>
        </w:numPr>
        <w:bidi w:val="0"/>
        <w:spacing w:line="240" w:lineRule="auto"/>
        <w:jc w:val="both"/>
        <w:rPr>
          <w:rFonts w:eastAsia="Times New Roman" w:cs="AL-Mohanad"/>
          <w:sz w:val="24"/>
          <w:szCs w:val="24"/>
        </w:rPr>
      </w:pPr>
      <w:r w:rsidRPr="002F75B0">
        <w:rPr>
          <w:rFonts w:eastAsia="Times New Roman" w:cs="AL-Mohanad"/>
          <w:sz w:val="24"/>
          <w:szCs w:val="24"/>
        </w:rPr>
        <w:t>Jika manusia memuji Allah sesungguhnya ia akan dibalas sehingga dengan demikian manusia mengambil faedah, dan Allah Maha Kaya dari seluruh alam, memuji-Nya tidak bermanfaat bagi-Nya dan tidak memuji-Nya tidak akan memudaratkan-Nya .</w:t>
      </w:r>
    </w:p>
    <w:p w:rsidR="00705335" w:rsidRPr="002F75B0" w:rsidRDefault="00705335" w:rsidP="00612D61">
      <w:pPr>
        <w:pStyle w:val="ListParagraph"/>
        <w:numPr>
          <w:ilvl w:val="0"/>
          <w:numId w:val="16"/>
        </w:numPr>
        <w:bidi w:val="0"/>
        <w:spacing w:line="240" w:lineRule="auto"/>
        <w:jc w:val="both"/>
        <w:rPr>
          <w:rFonts w:eastAsia="Times New Roman" w:cs="AL-Mohanad"/>
          <w:sz w:val="24"/>
          <w:szCs w:val="24"/>
        </w:rPr>
      </w:pPr>
      <w:r w:rsidRPr="002F75B0">
        <w:rPr>
          <w:rFonts w:eastAsia="Times New Roman" w:cs="AL-Mohanad"/>
          <w:sz w:val="24"/>
          <w:szCs w:val="24"/>
        </w:rPr>
        <w:t xml:space="preserve">Sesungguhnya Allah sangat cemburu, tidak ada seorangpun yang lebih cemburu daripada-Nya. Makna cemburu Allah yakni bahwa Allah tidak ridha manusia melakukan keburukan, atau kemudharatan, atau permusuhan, atau kejahatan dalam agamanya, dirinya, kehormatannya atau akalnya. Oleh karena itu, Allah mengharamkan zina, pencurian, perampasan, riba, minum khamr dan sebagainya yang termasuk keburukan </w:t>
      </w:r>
      <w:r>
        <w:rPr>
          <w:rFonts w:eastAsia="Times New Roman" w:cs="AL-Mohanad"/>
          <w:sz w:val="24"/>
          <w:szCs w:val="24"/>
        </w:rPr>
        <w:t>serta</w:t>
      </w:r>
      <w:r w:rsidRPr="002F75B0">
        <w:rPr>
          <w:rFonts w:eastAsia="Times New Roman" w:cs="AL-Mohanad"/>
          <w:sz w:val="24"/>
          <w:szCs w:val="24"/>
        </w:rPr>
        <w:t xml:space="preserve"> kemungkaran.</w:t>
      </w:r>
    </w:p>
    <w:p w:rsidR="00705335" w:rsidRPr="002F75B0" w:rsidRDefault="00705335" w:rsidP="00612D61">
      <w:pPr>
        <w:pStyle w:val="ListParagraph"/>
        <w:numPr>
          <w:ilvl w:val="0"/>
          <w:numId w:val="16"/>
        </w:numPr>
        <w:bidi w:val="0"/>
        <w:spacing w:line="240" w:lineRule="auto"/>
        <w:jc w:val="both"/>
        <w:rPr>
          <w:rFonts w:eastAsia="Times New Roman" w:cs="AL-Mohanad"/>
          <w:sz w:val="24"/>
          <w:szCs w:val="24"/>
        </w:rPr>
      </w:pPr>
      <w:r w:rsidRPr="002F75B0">
        <w:rPr>
          <w:rFonts w:eastAsia="Times New Roman" w:cs="AL-Mohanad"/>
          <w:sz w:val="24"/>
          <w:szCs w:val="24"/>
        </w:rPr>
        <w:t xml:space="preserve">Jika pujian ditujukan untuk orang yang memiliki keutamaan, kebaikan, kebenaran dengan niat yang ikhlas maka hal tersebut termasuk hal yang baik dan </w:t>
      </w:r>
      <w:r w:rsidRPr="002F75B0">
        <w:rPr>
          <w:rFonts w:eastAsia="Times New Roman" w:cs="AL-Mohanad"/>
          <w:sz w:val="24"/>
          <w:szCs w:val="24"/>
        </w:rPr>
        <w:lastRenderedPageBreak/>
        <w:t>amal shalih sebagai pengakuan atas keutamaan dan orangnya.</w:t>
      </w:r>
    </w:p>
    <w:p w:rsidR="00705335" w:rsidRPr="002F75B0" w:rsidRDefault="00705335" w:rsidP="0070659D">
      <w:pPr>
        <w:pStyle w:val="ListParagraph"/>
        <w:numPr>
          <w:ilvl w:val="0"/>
          <w:numId w:val="16"/>
        </w:numPr>
        <w:bidi w:val="0"/>
        <w:spacing w:after="120" w:line="240" w:lineRule="auto"/>
        <w:jc w:val="both"/>
        <w:rPr>
          <w:rFonts w:eastAsia="Times New Roman" w:cs="AL-Mohanad"/>
          <w:sz w:val="24"/>
          <w:szCs w:val="24"/>
        </w:rPr>
      </w:pPr>
      <w:r w:rsidRPr="002F75B0">
        <w:rPr>
          <w:rFonts w:eastAsia="Times New Roman" w:cs="AL-Mohanad"/>
          <w:sz w:val="24"/>
          <w:szCs w:val="24"/>
        </w:rPr>
        <w:t xml:space="preserve">Jika pujian tidak benar sebagai basa basi, atau pujian bagi orang yang dikhawatirkan terkena fitnah ujub dan semisalnya ketika ia mendengar pujian, maka tidak boleh dipuji sama sekali karena ia akan memudaratkan masyarakat serta meninggikan orang yang tidak memiliki kedudukan dan keutamaan. Oleh karena demikian Rasulullah </w:t>
      </w:r>
      <w:r w:rsidR="0070659D" w:rsidRPr="00AE6468">
        <w:rPr>
          <w:rFonts w:asciiTheme="minorBidi" w:hAnsiTheme="minorBidi" w:cs="AL-Mohanad"/>
          <w:sz w:val="32"/>
          <w:szCs w:val="32"/>
        </w:rPr>
        <w:sym w:font="AGA Arabesque" w:char="0072"/>
      </w:r>
      <w:r>
        <w:rPr>
          <w:rFonts w:eastAsia="Times New Roman" w:cs="AL-Mohanad"/>
          <w:sz w:val="24"/>
          <w:szCs w:val="24"/>
        </w:rPr>
        <w:t xml:space="preserve"> </w:t>
      </w:r>
      <w:r w:rsidRPr="002F75B0">
        <w:rPr>
          <w:rFonts w:eastAsia="Times New Roman" w:cs="AL-Mohanad"/>
          <w:sz w:val="24"/>
          <w:szCs w:val="24"/>
        </w:rPr>
        <w:t xml:space="preserve">bersabda : </w:t>
      </w:r>
    </w:p>
    <w:p w:rsidR="00705335" w:rsidRPr="002F75B0" w:rsidRDefault="00471B4D" w:rsidP="00067ABC">
      <w:pPr>
        <w:spacing w:after="120" w:line="240" w:lineRule="auto"/>
        <w:ind w:left="360"/>
        <w:jc w:val="both"/>
        <w:rPr>
          <w:rFonts w:cs="AL-Mohanad"/>
          <w:sz w:val="28"/>
          <w:szCs w:val="28"/>
          <w:rtl/>
        </w:rPr>
      </w:pPr>
      <w:r w:rsidRPr="00471B4D">
        <w:rPr>
          <w:rFonts w:cs="AL-Mohanad"/>
          <w:sz w:val="28"/>
          <w:szCs w:val="28"/>
          <w:rtl/>
        </w:rPr>
        <w:t>"</w:t>
      </w:r>
      <w:r w:rsidRPr="00471B4D">
        <w:rPr>
          <w:rFonts w:cs="AL-Mohanad" w:hint="cs"/>
          <w:sz w:val="28"/>
          <w:szCs w:val="28"/>
          <w:rtl/>
        </w:rPr>
        <w:t>إذَا</w:t>
      </w:r>
      <w:r w:rsidRPr="00471B4D">
        <w:rPr>
          <w:rFonts w:cs="AL-Mohanad"/>
          <w:sz w:val="28"/>
          <w:szCs w:val="28"/>
          <w:rtl/>
        </w:rPr>
        <w:t xml:space="preserve"> </w:t>
      </w:r>
      <w:r w:rsidRPr="00471B4D">
        <w:rPr>
          <w:rFonts w:cs="AL-Mohanad" w:hint="cs"/>
          <w:sz w:val="28"/>
          <w:szCs w:val="28"/>
          <w:rtl/>
        </w:rPr>
        <w:t>رَأَيْتُمُ</w:t>
      </w:r>
      <w:r w:rsidRPr="00471B4D">
        <w:rPr>
          <w:rFonts w:cs="AL-Mohanad"/>
          <w:sz w:val="28"/>
          <w:szCs w:val="28"/>
          <w:rtl/>
        </w:rPr>
        <w:t xml:space="preserve"> </w:t>
      </w:r>
      <w:r w:rsidRPr="00471B4D">
        <w:rPr>
          <w:rFonts w:cs="AL-Mohanad" w:hint="cs"/>
          <w:sz w:val="28"/>
          <w:szCs w:val="28"/>
          <w:rtl/>
        </w:rPr>
        <w:t>الْمَدََّاحِيْنَ</w:t>
      </w:r>
      <w:r w:rsidRPr="00471B4D">
        <w:rPr>
          <w:rFonts w:cs="AL-Mohanad"/>
          <w:sz w:val="28"/>
          <w:szCs w:val="28"/>
          <w:rtl/>
        </w:rPr>
        <w:t xml:space="preserve"> </w:t>
      </w:r>
      <w:r w:rsidRPr="00471B4D">
        <w:rPr>
          <w:rFonts w:cs="AL-Mohanad" w:hint="cs"/>
          <w:sz w:val="28"/>
          <w:szCs w:val="28"/>
          <w:rtl/>
        </w:rPr>
        <w:t>فَاحْثُوْا</w:t>
      </w:r>
      <w:r w:rsidRPr="00471B4D">
        <w:rPr>
          <w:rFonts w:cs="AL-Mohanad"/>
          <w:sz w:val="28"/>
          <w:szCs w:val="28"/>
          <w:rtl/>
        </w:rPr>
        <w:t xml:space="preserve"> </w:t>
      </w:r>
      <w:r w:rsidRPr="00471B4D">
        <w:rPr>
          <w:rFonts w:cs="AL-Mohanad" w:hint="cs"/>
          <w:sz w:val="28"/>
          <w:szCs w:val="28"/>
          <w:rtl/>
        </w:rPr>
        <w:t>فِيْ</w:t>
      </w:r>
      <w:r w:rsidRPr="00471B4D">
        <w:rPr>
          <w:rFonts w:cs="AL-Mohanad"/>
          <w:sz w:val="28"/>
          <w:szCs w:val="28"/>
          <w:rtl/>
        </w:rPr>
        <w:t xml:space="preserve"> </w:t>
      </w:r>
      <w:r w:rsidRPr="00471B4D">
        <w:rPr>
          <w:rFonts w:cs="AL-Mohanad" w:hint="cs"/>
          <w:sz w:val="28"/>
          <w:szCs w:val="28"/>
          <w:rtl/>
        </w:rPr>
        <w:t>وُجُوْهِهِمُ</w:t>
      </w:r>
      <w:r w:rsidRPr="00471B4D">
        <w:rPr>
          <w:rFonts w:cs="AL-Mohanad"/>
          <w:sz w:val="28"/>
          <w:szCs w:val="28"/>
          <w:rtl/>
        </w:rPr>
        <w:t xml:space="preserve"> </w:t>
      </w:r>
      <w:r w:rsidRPr="00471B4D">
        <w:rPr>
          <w:rFonts w:cs="AL-Mohanad" w:hint="cs"/>
          <w:sz w:val="28"/>
          <w:szCs w:val="28"/>
          <w:rtl/>
        </w:rPr>
        <w:t>التُّرَابَ</w:t>
      </w:r>
      <w:r w:rsidRPr="00471B4D">
        <w:rPr>
          <w:rFonts w:cs="AL-Mohanad"/>
          <w:sz w:val="28"/>
          <w:szCs w:val="28"/>
          <w:rtl/>
        </w:rPr>
        <w:t>".</w:t>
      </w:r>
    </w:p>
    <w:p w:rsidR="00705335" w:rsidRDefault="00705335" w:rsidP="00067ABC">
      <w:pPr>
        <w:bidi w:val="0"/>
        <w:spacing w:after="120" w:line="240" w:lineRule="auto"/>
        <w:ind w:left="360"/>
        <w:jc w:val="both"/>
        <w:rPr>
          <w:rFonts w:cs="AL-Mohanad"/>
          <w:sz w:val="24"/>
          <w:szCs w:val="24"/>
        </w:rPr>
      </w:pPr>
      <w:r w:rsidRPr="002F75B0">
        <w:rPr>
          <w:rFonts w:cs="AL-Mohanad"/>
          <w:i/>
          <w:iCs/>
          <w:sz w:val="24"/>
          <w:szCs w:val="24"/>
        </w:rPr>
        <w:t>" JIka kalian melihat orang yang suka memuji maka taburkanlah tanah ke wajahnya ".</w:t>
      </w:r>
      <w:r w:rsidRPr="002F75B0">
        <w:rPr>
          <w:rFonts w:cs="AL-Mohanad"/>
          <w:sz w:val="24"/>
          <w:szCs w:val="24"/>
        </w:rPr>
        <w:t xml:space="preserve"> </w:t>
      </w:r>
    </w:p>
    <w:p w:rsidR="00705335" w:rsidRPr="004D0E3E" w:rsidRDefault="00705335" w:rsidP="00067ABC">
      <w:pPr>
        <w:bidi w:val="0"/>
        <w:spacing w:after="120" w:line="240" w:lineRule="auto"/>
        <w:ind w:left="360"/>
        <w:jc w:val="both"/>
        <w:rPr>
          <w:rFonts w:cs="AL-Mohanad"/>
          <w:sz w:val="20"/>
          <w:szCs w:val="20"/>
        </w:rPr>
      </w:pPr>
      <w:r w:rsidRPr="004D0E3E">
        <w:rPr>
          <w:rFonts w:cs="AL-Mohanad"/>
          <w:sz w:val="20"/>
          <w:szCs w:val="20"/>
        </w:rPr>
        <w:t>( Shahih Muslim no.69 – (3002)).</w:t>
      </w:r>
    </w:p>
    <w:p w:rsidR="00705335" w:rsidRDefault="00705335" w:rsidP="00067ABC">
      <w:pPr>
        <w:bidi w:val="0"/>
        <w:spacing w:after="120" w:line="240" w:lineRule="auto"/>
        <w:ind w:left="360" w:firstLine="360"/>
        <w:jc w:val="both"/>
        <w:rPr>
          <w:rFonts w:cs="AL-Mohanad"/>
          <w:sz w:val="24"/>
          <w:szCs w:val="24"/>
        </w:rPr>
      </w:pPr>
      <w:r w:rsidRPr="002F75B0">
        <w:rPr>
          <w:rFonts w:cs="AL-Mohanad"/>
          <w:sz w:val="24"/>
          <w:szCs w:val="24"/>
        </w:rPr>
        <w:t>Tapi, jika tidak dikhawatirkan padanya hal demikian, karena ketakwaannya, ke</w:t>
      </w:r>
      <w:r>
        <w:rPr>
          <w:rFonts w:cs="AL-Mohanad"/>
          <w:sz w:val="24"/>
          <w:szCs w:val="24"/>
        </w:rPr>
        <w:t>mantap</w:t>
      </w:r>
      <w:r w:rsidRPr="002F75B0">
        <w:rPr>
          <w:rFonts w:cs="AL-Mohanad"/>
          <w:sz w:val="24"/>
          <w:szCs w:val="24"/>
        </w:rPr>
        <w:t>an akal dan pengetahuannya</w:t>
      </w:r>
      <w:r>
        <w:rPr>
          <w:rFonts w:cs="AL-Mohanad"/>
          <w:sz w:val="24"/>
          <w:szCs w:val="24"/>
        </w:rPr>
        <w:t>,</w:t>
      </w:r>
      <w:r w:rsidRPr="002F75B0">
        <w:rPr>
          <w:rFonts w:cs="AL-Mohanad"/>
          <w:sz w:val="24"/>
          <w:szCs w:val="24"/>
        </w:rPr>
        <w:t xml:space="preserve"> maka tidak mengapa memujinya di hadapannya, jika pujiannya bukan basa basi.</w:t>
      </w:r>
    </w:p>
    <w:p w:rsidR="00705335" w:rsidRPr="00E0013E" w:rsidRDefault="00705335" w:rsidP="00705335">
      <w:pPr>
        <w:pStyle w:val="ListParagraph"/>
        <w:spacing w:after="0" w:line="240" w:lineRule="auto"/>
        <w:ind w:left="17"/>
        <w:jc w:val="center"/>
        <w:rPr>
          <w:rFonts w:eastAsia="Times New Roman" w:cs="AL-Mohanad"/>
          <w:sz w:val="20"/>
          <w:szCs w:val="20"/>
        </w:rPr>
      </w:pPr>
      <w:r w:rsidRPr="00E0013E">
        <w:rPr>
          <w:rFonts w:eastAsia="Times New Roman" w:cs="AL-Mohanad" w:hint="cs"/>
          <w:sz w:val="20"/>
          <w:szCs w:val="20"/>
          <w:rtl/>
        </w:rPr>
        <w:t>*****</w:t>
      </w:r>
    </w:p>
    <w:p w:rsidR="00A77245" w:rsidRDefault="00A77245">
      <w:pPr>
        <w:bidi w:val="0"/>
        <w:rPr>
          <w:rFonts w:ascii="GoudyHandtooled BT" w:eastAsiaTheme="majorEastAsia" w:hAnsi="GoudyHandtooled BT" w:cstheme="majorBidi"/>
        </w:rPr>
      </w:pPr>
      <w:bookmarkStart w:id="45" w:name="_Toc406885279"/>
      <w:r>
        <w:rPr>
          <w:rFonts w:ascii="GoudyHandtooled BT" w:hAnsi="GoudyHandtooled BT"/>
          <w:b/>
          <w:bCs/>
        </w:rPr>
        <w:br w:type="page"/>
      </w:r>
    </w:p>
    <w:p w:rsidR="00705335" w:rsidRPr="001A0145" w:rsidRDefault="00705335" w:rsidP="00705335">
      <w:pPr>
        <w:pStyle w:val="Heading1"/>
        <w:bidi w:val="0"/>
        <w:spacing w:before="0"/>
        <w:jc w:val="center"/>
        <w:rPr>
          <w:rFonts w:ascii="GoudyHandtooled BT" w:hAnsi="GoudyHandtooled BT"/>
          <w:b w:val="0"/>
          <w:bCs w:val="0"/>
          <w:color w:val="auto"/>
          <w:sz w:val="22"/>
          <w:szCs w:val="22"/>
        </w:rPr>
      </w:pPr>
      <w:r w:rsidRPr="001A0145">
        <w:rPr>
          <w:rFonts w:ascii="GoudyHandtooled BT" w:hAnsi="GoudyHandtooled BT"/>
          <w:b w:val="0"/>
          <w:bCs w:val="0"/>
          <w:color w:val="auto"/>
          <w:sz w:val="22"/>
          <w:szCs w:val="22"/>
        </w:rPr>
        <w:lastRenderedPageBreak/>
        <w:t>( 22 )</w:t>
      </w:r>
      <w:bookmarkEnd w:id="45"/>
    </w:p>
    <w:p w:rsidR="00705335" w:rsidRDefault="00705335" w:rsidP="00705335">
      <w:pPr>
        <w:pStyle w:val="Heading1"/>
        <w:bidi w:val="0"/>
        <w:spacing w:before="0" w:after="120"/>
        <w:jc w:val="center"/>
        <w:rPr>
          <w:rFonts w:cs="AL-Mohanad"/>
          <w:sz w:val="32"/>
          <w:szCs w:val="32"/>
        </w:rPr>
      </w:pPr>
      <w:bookmarkStart w:id="46" w:name="_Toc406885280"/>
      <w:r>
        <w:rPr>
          <w:rFonts w:ascii="GoudyHandtooled BT" w:hAnsi="GoudyHandtooled BT"/>
          <w:b w:val="0"/>
          <w:bCs w:val="0"/>
          <w:color w:val="auto"/>
          <w:sz w:val="22"/>
          <w:szCs w:val="22"/>
        </w:rPr>
        <w:t>Dil</w:t>
      </w:r>
      <w:r w:rsidRPr="001A0145">
        <w:rPr>
          <w:rFonts w:ascii="GoudyHandtooled BT" w:hAnsi="GoudyHandtooled BT"/>
          <w:b w:val="0"/>
          <w:bCs w:val="0"/>
          <w:color w:val="auto"/>
          <w:sz w:val="22"/>
          <w:szCs w:val="22"/>
        </w:rPr>
        <w:t>arang Mengkhitbah Diatas Khitbah Orang Lain</w:t>
      </w:r>
      <w:bookmarkEnd w:id="46"/>
    </w:p>
    <w:p w:rsidR="001D7B6A" w:rsidRDefault="001D7B6A" w:rsidP="00ED513F">
      <w:pPr>
        <w:spacing w:after="0" w:line="240" w:lineRule="auto"/>
        <w:jc w:val="both"/>
        <w:rPr>
          <w:rFonts w:cs="AL-Mohanad"/>
          <w:sz w:val="24"/>
          <w:szCs w:val="24"/>
          <w:rtl/>
        </w:rPr>
      </w:pPr>
      <w:r w:rsidRPr="001D7B6A">
        <w:rPr>
          <w:rFonts w:asciiTheme="majorHAnsi" w:eastAsiaTheme="majorEastAsia" w:hAnsiTheme="majorHAnsi" w:cs="KFGQPC Uthman Taha Naskh" w:hint="cs"/>
          <w:sz w:val="32"/>
          <w:szCs w:val="32"/>
          <w:rtl/>
        </w:rPr>
        <w:t>عَنْ</w:t>
      </w:r>
      <w:r w:rsidRPr="001D7B6A">
        <w:rPr>
          <w:rFonts w:asciiTheme="majorHAnsi" w:eastAsiaTheme="majorEastAsia" w:hAnsiTheme="majorHAnsi" w:cs="KFGQPC Uthman Taha Naskh"/>
          <w:sz w:val="32"/>
          <w:szCs w:val="32"/>
          <w:rtl/>
        </w:rPr>
        <w:t xml:space="preserve"> </w:t>
      </w:r>
      <w:r w:rsidRPr="001D7B6A">
        <w:rPr>
          <w:rFonts w:asciiTheme="majorHAnsi" w:eastAsiaTheme="majorEastAsia" w:hAnsiTheme="majorHAnsi" w:cs="KFGQPC Uthman Taha Naskh" w:hint="cs"/>
          <w:sz w:val="32"/>
          <w:szCs w:val="32"/>
          <w:rtl/>
        </w:rPr>
        <w:t>عَبْدِ</w:t>
      </w:r>
      <w:r w:rsidRPr="001D7B6A">
        <w:rPr>
          <w:rFonts w:asciiTheme="majorHAnsi" w:eastAsiaTheme="majorEastAsia" w:hAnsiTheme="majorHAnsi" w:cs="KFGQPC Uthman Taha Naskh"/>
          <w:sz w:val="32"/>
          <w:szCs w:val="32"/>
          <w:rtl/>
        </w:rPr>
        <w:t xml:space="preserve"> </w:t>
      </w:r>
      <w:r w:rsidRPr="001D7B6A">
        <w:rPr>
          <w:rFonts w:asciiTheme="majorHAnsi" w:eastAsiaTheme="majorEastAsia" w:hAnsiTheme="majorHAnsi" w:cs="KFGQPC Uthman Taha Naskh" w:hint="cs"/>
          <w:sz w:val="32"/>
          <w:szCs w:val="32"/>
          <w:rtl/>
        </w:rPr>
        <w:t>اللهِ</w:t>
      </w:r>
      <w:r w:rsidRPr="001D7B6A">
        <w:rPr>
          <w:rFonts w:asciiTheme="majorHAnsi" w:eastAsiaTheme="majorEastAsia" w:hAnsiTheme="majorHAnsi" w:cs="KFGQPC Uthman Taha Naskh"/>
          <w:sz w:val="32"/>
          <w:szCs w:val="32"/>
          <w:rtl/>
        </w:rPr>
        <w:t xml:space="preserve"> </w:t>
      </w:r>
      <w:r w:rsidRPr="001D7B6A">
        <w:rPr>
          <w:rFonts w:asciiTheme="majorHAnsi" w:eastAsiaTheme="majorEastAsia" w:hAnsiTheme="majorHAnsi" w:cs="KFGQPC Uthman Taha Naskh" w:hint="cs"/>
          <w:sz w:val="32"/>
          <w:szCs w:val="32"/>
          <w:rtl/>
        </w:rPr>
        <w:t>بْنِ</w:t>
      </w:r>
      <w:r w:rsidRPr="001D7B6A">
        <w:rPr>
          <w:rFonts w:asciiTheme="majorHAnsi" w:eastAsiaTheme="majorEastAsia" w:hAnsiTheme="majorHAnsi" w:cs="KFGQPC Uthman Taha Naskh"/>
          <w:sz w:val="32"/>
          <w:szCs w:val="32"/>
          <w:rtl/>
        </w:rPr>
        <w:t xml:space="preserve"> </w:t>
      </w:r>
      <w:r w:rsidRPr="001D7B6A">
        <w:rPr>
          <w:rFonts w:asciiTheme="majorHAnsi" w:eastAsiaTheme="majorEastAsia" w:hAnsiTheme="majorHAnsi" w:cs="KFGQPC Uthman Taha Naskh" w:hint="cs"/>
          <w:sz w:val="32"/>
          <w:szCs w:val="32"/>
          <w:rtl/>
        </w:rPr>
        <w:t>عُمَرَ</w:t>
      </w:r>
      <w:r w:rsidRPr="001D7B6A">
        <w:rPr>
          <w:rFonts w:asciiTheme="majorHAnsi" w:eastAsiaTheme="majorEastAsia" w:hAnsiTheme="majorHAnsi" w:cs="KFGQPC Uthman Taha Naskh"/>
          <w:sz w:val="32"/>
          <w:szCs w:val="32"/>
          <w:rtl/>
        </w:rPr>
        <w:t xml:space="preserve"> </w:t>
      </w:r>
      <w:r w:rsidR="005C784E" w:rsidRPr="00417135">
        <w:rPr>
          <w:rFonts w:ascii="Arabesque II" w:hAnsi="Arabesque II" w:cs="Arial"/>
          <w:sz w:val="32"/>
          <w:szCs w:val="32"/>
        </w:rPr>
        <w:t>C</w:t>
      </w:r>
      <w:r w:rsidRPr="001D7B6A">
        <w:rPr>
          <w:rFonts w:asciiTheme="majorHAnsi" w:eastAsiaTheme="majorEastAsia" w:hAnsiTheme="majorHAnsi" w:cs="KFGQPC Uthman Taha Naskh"/>
          <w:sz w:val="32"/>
          <w:szCs w:val="32"/>
          <w:rtl/>
        </w:rPr>
        <w:t xml:space="preserve"> </w:t>
      </w:r>
      <w:r w:rsidRPr="001D7B6A">
        <w:rPr>
          <w:rFonts w:asciiTheme="majorHAnsi" w:eastAsiaTheme="majorEastAsia" w:hAnsiTheme="majorHAnsi" w:cs="KFGQPC Uthman Taha Naskh" w:hint="cs"/>
          <w:sz w:val="32"/>
          <w:szCs w:val="32"/>
          <w:rtl/>
        </w:rPr>
        <w:t>عَنِ</w:t>
      </w:r>
      <w:r w:rsidRPr="001D7B6A">
        <w:rPr>
          <w:rFonts w:asciiTheme="majorHAnsi" w:eastAsiaTheme="majorEastAsia" w:hAnsiTheme="majorHAnsi" w:cs="KFGQPC Uthman Taha Naskh"/>
          <w:sz w:val="32"/>
          <w:szCs w:val="32"/>
          <w:rtl/>
        </w:rPr>
        <w:t xml:space="preserve"> </w:t>
      </w:r>
      <w:r w:rsidRPr="001D7B6A">
        <w:rPr>
          <w:rFonts w:asciiTheme="majorHAnsi" w:eastAsiaTheme="majorEastAsia" w:hAnsiTheme="majorHAnsi" w:cs="KFGQPC Uthman Taha Naskh" w:hint="cs"/>
          <w:sz w:val="32"/>
          <w:szCs w:val="32"/>
          <w:rtl/>
        </w:rPr>
        <w:t>النَّبيِّ</w:t>
      </w:r>
      <w:r w:rsidRPr="001D7B6A">
        <w:rPr>
          <w:rFonts w:asciiTheme="majorHAnsi" w:eastAsiaTheme="majorEastAsia" w:hAnsiTheme="majorHAnsi" w:cs="KFGQPC Uthman Taha Naskh"/>
          <w:sz w:val="32"/>
          <w:szCs w:val="32"/>
          <w:rtl/>
        </w:rPr>
        <w:t xml:space="preserve"> </w:t>
      </w:r>
      <w:r w:rsidR="005C784E" w:rsidRPr="00250043">
        <w:rPr>
          <w:rFonts w:cstheme="majorBidi"/>
          <w:sz w:val="28"/>
          <w:szCs w:val="28"/>
        </w:rPr>
        <w:sym w:font="AGA Arabesque" w:char="0072"/>
      </w:r>
      <w:r w:rsidRPr="001D7B6A">
        <w:rPr>
          <w:rFonts w:asciiTheme="majorHAnsi" w:eastAsiaTheme="majorEastAsia" w:hAnsiTheme="majorHAnsi" w:cs="KFGQPC Uthman Taha Naskh"/>
          <w:sz w:val="32"/>
          <w:szCs w:val="32"/>
          <w:rtl/>
        </w:rPr>
        <w:t xml:space="preserve"> </w:t>
      </w:r>
      <w:r w:rsidRPr="001D7B6A">
        <w:rPr>
          <w:rFonts w:asciiTheme="majorHAnsi" w:eastAsiaTheme="majorEastAsia" w:hAnsiTheme="majorHAnsi" w:cs="KFGQPC Uthman Taha Naskh" w:hint="cs"/>
          <w:sz w:val="32"/>
          <w:szCs w:val="32"/>
          <w:rtl/>
        </w:rPr>
        <w:t>قَالَ</w:t>
      </w:r>
      <w:r w:rsidRPr="001D7B6A">
        <w:rPr>
          <w:rFonts w:asciiTheme="majorHAnsi" w:eastAsiaTheme="majorEastAsia" w:hAnsiTheme="majorHAnsi" w:cs="KFGQPC Uthman Taha Naskh"/>
          <w:sz w:val="32"/>
          <w:szCs w:val="32"/>
          <w:rtl/>
        </w:rPr>
        <w:t>: "</w:t>
      </w:r>
      <w:r w:rsidRPr="001D7B6A">
        <w:rPr>
          <w:rFonts w:asciiTheme="majorHAnsi" w:eastAsiaTheme="majorEastAsia" w:hAnsiTheme="majorHAnsi" w:cs="KFGQPC Uthman Taha Naskh" w:hint="cs"/>
          <w:sz w:val="32"/>
          <w:szCs w:val="32"/>
          <w:rtl/>
        </w:rPr>
        <w:t>لاَ</w:t>
      </w:r>
      <w:r w:rsidRPr="001D7B6A">
        <w:rPr>
          <w:rFonts w:asciiTheme="majorHAnsi" w:eastAsiaTheme="majorEastAsia" w:hAnsiTheme="majorHAnsi" w:cs="KFGQPC Uthman Taha Naskh"/>
          <w:sz w:val="32"/>
          <w:szCs w:val="32"/>
          <w:rtl/>
        </w:rPr>
        <w:t xml:space="preserve"> </w:t>
      </w:r>
      <w:r w:rsidRPr="001D7B6A">
        <w:rPr>
          <w:rFonts w:asciiTheme="majorHAnsi" w:eastAsiaTheme="majorEastAsia" w:hAnsiTheme="majorHAnsi" w:cs="KFGQPC Uthman Taha Naskh" w:hint="cs"/>
          <w:sz w:val="32"/>
          <w:szCs w:val="32"/>
          <w:rtl/>
        </w:rPr>
        <w:t>يَبِعْ</w:t>
      </w:r>
      <w:r w:rsidRPr="001D7B6A">
        <w:rPr>
          <w:rFonts w:asciiTheme="majorHAnsi" w:eastAsiaTheme="majorEastAsia" w:hAnsiTheme="majorHAnsi" w:cs="KFGQPC Uthman Taha Naskh"/>
          <w:sz w:val="32"/>
          <w:szCs w:val="32"/>
          <w:rtl/>
        </w:rPr>
        <w:t xml:space="preserve"> </w:t>
      </w:r>
      <w:r w:rsidRPr="001D7B6A">
        <w:rPr>
          <w:rFonts w:asciiTheme="majorHAnsi" w:eastAsiaTheme="majorEastAsia" w:hAnsiTheme="majorHAnsi" w:cs="KFGQPC Uthman Taha Naskh" w:hint="cs"/>
          <w:sz w:val="32"/>
          <w:szCs w:val="32"/>
          <w:rtl/>
        </w:rPr>
        <w:t>بَعْضُكُمْ</w:t>
      </w:r>
      <w:r w:rsidRPr="001D7B6A">
        <w:rPr>
          <w:rFonts w:asciiTheme="majorHAnsi" w:eastAsiaTheme="majorEastAsia" w:hAnsiTheme="majorHAnsi" w:cs="KFGQPC Uthman Taha Naskh"/>
          <w:sz w:val="32"/>
          <w:szCs w:val="32"/>
          <w:rtl/>
        </w:rPr>
        <w:t xml:space="preserve"> </w:t>
      </w:r>
      <w:r w:rsidRPr="001D7B6A">
        <w:rPr>
          <w:rFonts w:asciiTheme="majorHAnsi" w:eastAsiaTheme="majorEastAsia" w:hAnsiTheme="majorHAnsi" w:cs="KFGQPC Uthman Taha Naskh" w:hint="cs"/>
          <w:sz w:val="32"/>
          <w:szCs w:val="32"/>
          <w:rtl/>
        </w:rPr>
        <w:t>عَلَى</w:t>
      </w:r>
      <w:r w:rsidRPr="001D7B6A">
        <w:rPr>
          <w:rFonts w:asciiTheme="majorHAnsi" w:eastAsiaTheme="majorEastAsia" w:hAnsiTheme="majorHAnsi" w:cs="KFGQPC Uthman Taha Naskh"/>
          <w:sz w:val="32"/>
          <w:szCs w:val="32"/>
          <w:rtl/>
        </w:rPr>
        <w:t xml:space="preserve"> </w:t>
      </w:r>
      <w:r w:rsidRPr="001D7B6A">
        <w:rPr>
          <w:rFonts w:asciiTheme="majorHAnsi" w:eastAsiaTheme="majorEastAsia" w:hAnsiTheme="majorHAnsi" w:cs="KFGQPC Uthman Taha Naskh" w:hint="cs"/>
          <w:sz w:val="32"/>
          <w:szCs w:val="32"/>
          <w:rtl/>
        </w:rPr>
        <w:t>بَيْعِ</w:t>
      </w:r>
      <w:r w:rsidRPr="001D7B6A">
        <w:rPr>
          <w:rFonts w:asciiTheme="majorHAnsi" w:eastAsiaTheme="majorEastAsia" w:hAnsiTheme="majorHAnsi" w:cs="KFGQPC Uthman Taha Naskh"/>
          <w:sz w:val="32"/>
          <w:szCs w:val="32"/>
          <w:rtl/>
        </w:rPr>
        <w:t xml:space="preserve"> </w:t>
      </w:r>
      <w:r w:rsidRPr="001D7B6A">
        <w:rPr>
          <w:rFonts w:asciiTheme="majorHAnsi" w:eastAsiaTheme="majorEastAsia" w:hAnsiTheme="majorHAnsi" w:cs="KFGQPC Uthman Taha Naskh" w:hint="cs"/>
          <w:sz w:val="32"/>
          <w:szCs w:val="32"/>
          <w:rtl/>
        </w:rPr>
        <w:t>بَعْضٍ</w:t>
      </w:r>
      <w:r w:rsidRPr="001D7B6A">
        <w:rPr>
          <w:rFonts w:asciiTheme="majorHAnsi" w:eastAsiaTheme="majorEastAsia" w:hAnsiTheme="majorHAnsi" w:cs="KFGQPC Uthman Taha Naskh"/>
          <w:sz w:val="32"/>
          <w:szCs w:val="32"/>
          <w:rtl/>
        </w:rPr>
        <w:t xml:space="preserve">, </w:t>
      </w:r>
      <w:r w:rsidRPr="001D7B6A">
        <w:rPr>
          <w:rFonts w:asciiTheme="majorHAnsi" w:eastAsiaTheme="majorEastAsia" w:hAnsiTheme="majorHAnsi" w:cs="KFGQPC Uthman Taha Naskh" w:hint="cs"/>
          <w:sz w:val="32"/>
          <w:szCs w:val="32"/>
          <w:rtl/>
        </w:rPr>
        <w:t>وَلاَ</w:t>
      </w:r>
      <w:r w:rsidRPr="001D7B6A">
        <w:rPr>
          <w:rFonts w:asciiTheme="majorHAnsi" w:eastAsiaTheme="majorEastAsia" w:hAnsiTheme="majorHAnsi" w:cs="KFGQPC Uthman Taha Naskh"/>
          <w:sz w:val="32"/>
          <w:szCs w:val="32"/>
          <w:rtl/>
        </w:rPr>
        <w:t xml:space="preserve"> </w:t>
      </w:r>
      <w:r w:rsidRPr="001D7B6A">
        <w:rPr>
          <w:rFonts w:asciiTheme="majorHAnsi" w:eastAsiaTheme="majorEastAsia" w:hAnsiTheme="majorHAnsi" w:cs="KFGQPC Uthman Taha Naskh" w:hint="cs"/>
          <w:sz w:val="32"/>
          <w:szCs w:val="32"/>
          <w:rtl/>
        </w:rPr>
        <w:t>يَخْطُبْ</w:t>
      </w:r>
      <w:r w:rsidRPr="001D7B6A">
        <w:rPr>
          <w:rFonts w:asciiTheme="majorHAnsi" w:eastAsiaTheme="majorEastAsia" w:hAnsiTheme="majorHAnsi" w:cs="KFGQPC Uthman Taha Naskh"/>
          <w:sz w:val="32"/>
          <w:szCs w:val="32"/>
          <w:rtl/>
        </w:rPr>
        <w:t xml:space="preserve"> </w:t>
      </w:r>
      <w:r w:rsidRPr="001D7B6A">
        <w:rPr>
          <w:rFonts w:asciiTheme="majorHAnsi" w:eastAsiaTheme="majorEastAsia" w:hAnsiTheme="majorHAnsi" w:cs="KFGQPC Uthman Taha Naskh" w:hint="cs"/>
          <w:sz w:val="32"/>
          <w:szCs w:val="32"/>
          <w:rtl/>
        </w:rPr>
        <w:t>بَعْضُكُمْ</w:t>
      </w:r>
      <w:r w:rsidRPr="001D7B6A">
        <w:rPr>
          <w:rFonts w:asciiTheme="majorHAnsi" w:eastAsiaTheme="majorEastAsia" w:hAnsiTheme="majorHAnsi" w:cs="KFGQPC Uthman Taha Naskh"/>
          <w:sz w:val="32"/>
          <w:szCs w:val="32"/>
          <w:rtl/>
        </w:rPr>
        <w:t xml:space="preserve"> </w:t>
      </w:r>
      <w:r w:rsidRPr="001D7B6A">
        <w:rPr>
          <w:rFonts w:asciiTheme="majorHAnsi" w:eastAsiaTheme="majorEastAsia" w:hAnsiTheme="majorHAnsi" w:cs="KFGQPC Uthman Taha Naskh" w:hint="cs"/>
          <w:sz w:val="32"/>
          <w:szCs w:val="32"/>
          <w:rtl/>
        </w:rPr>
        <w:t>عَلَى</w:t>
      </w:r>
      <w:r w:rsidRPr="001D7B6A">
        <w:rPr>
          <w:rFonts w:asciiTheme="majorHAnsi" w:eastAsiaTheme="majorEastAsia" w:hAnsiTheme="majorHAnsi" w:cs="KFGQPC Uthman Taha Naskh"/>
          <w:sz w:val="32"/>
          <w:szCs w:val="32"/>
          <w:rtl/>
        </w:rPr>
        <w:t xml:space="preserve"> </w:t>
      </w:r>
      <w:r w:rsidRPr="001D7B6A">
        <w:rPr>
          <w:rFonts w:asciiTheme="majorHAnsi" w:eastAsiaTheme="majorEastAsia" w:hAnsiTheme="majorHAnsi" w:cs="KFGQPC Uthman Taha Naskh" w:hint="cs"/>
          <w:sz w:val="32"/>
          <w:szCs w:val="32"/>
          <w:rtl/>
        </w:rPr>
        <w:t>خِطْبَةِ</w:t>
      </w:r>
      <w:r w:rsidRPr="001D7B6A">
        <w:rPr>
          <w:rFonts w:asciiTheme="majorHAnsi" w:eastAsiaTheme="majorEastAsia" w:hAnsiTheme="majorHAnsi" w:cs="KFGQPC Uthman Taha Naskh"/>
          <w:sz w:val="32"/>
          <w:szCs w:val="32"/>
          <w:rtl/>
        </w:rPr>
        <w:t xml:space="preserve"> </w:t>
      </w:r>
      <w:r w:rsidRPr="001D7B6A">
        <w:rPr>
          <w:rFonts w:asciiTheme="majorHAnsi" w:eastAsiaTheme="majorEastAsia" w:hAnsiTheme="majorHAnsi" w:cs="KFGQPC Uthman Taha Naskh" w:hint="cs"/>
          <w:sz w:val="32"/>
          <w:szCs w:val="32"/>
          <w:rtl/>
        </w:rPr>
        <w:t>بَعْضٍ</w:t>
      </w:r>
      <w:r w:rsidRPr="001D7B6A">
        <w:rPr>
          <w:rFonts w:asciiTheme="majorHAnsi" w:eastAsiaTheme="majorEastAsia" w:hAnsiTheme="majorHAnsi" w:cs="KFGQPC Uthman Taha Naskh"/>
          <w:sz w:val="32"/>
          <w:szCs w:val="32"/>
          <w:rtl/>
        </w:rPr>
        <w:t xml:space="preserve">". </w:t>
      </w:r>
    </w:p>
    <w:p w:rsidR="00705335" w:rsidRPr="00901F79" w:rsidRDefault="00705335" w:rsidP="00ED513F">
      <w:pPr>
        <w:spacing w:after="0" w:line="240" w:lineRule="auto"/>
        <w:jc w:val="both"/>
        <w:rPr>
          <w:rFonts w:cs="AL-Mohanad"/>
          <w:sz w:val="24"/>
          <w:szCs w:val="24"/>
          <w:rtl/>
        </w:rPr>
      </w:pPr>
      <w:r w:rsidRPr="00901F79">
        <w:rPr>
          <w:rFonts w:cs="AL-Mohanad" w:hint="cs"/>
          <w:sz w:val="24"/>
          <w:szCs w:val="24"/>
          <w:rtl/>
        </w:rPr>
        <w:t>(صحيح مسلم, رقم الحديث 49 -(1412), ), وصحيح البخاري, رقم الحديث 5142, واللفظ لمسلم).</w:t>
      </w:r>
    </w:p>
    <w:p w:rsidR="00705335" w:rsidRPr="004D0E3E" w:rsidRDefault="00705335" w:rsidP="008540CB">
      <w:pPr>
        <w:bidi w:val="0"/>
        <w:spacing w:after="0" w:line="240" w:lineRule="auto"/>
        <w:jc w:val="both"/>
        <w:rPr>
          <w:rFonts w:cs="AL-Mohanad"/>
          <w:i/>
          <w:iCs/>
          <w:sz w:val="24"/>
          <w:szCs w:val="24"/>
        </w:rPr>
      </w:pPr>
      <w:r w:rsidRPr="00901F79">
        <w:rPr>
          <w:rFonts w:cs="AL-Mohanad"/>
          <w:sz w:val="24"/>
          <w:szCs w:val="24"/>
        </w:rPr>
        <w:t xml:space="preserve">Dari Abdullah bin Umar </w:t>
      </w:r>
      <w:r w:rsidRPr="00417135">
        <w:rPr>
          <w:rFonts w:ascii="Arabesque II" w:hAnsi="Arabesque II" w:cs="Arial"/>
          <w:sz w:val="32"/>
          <w:szCs w:val="32"/>
        </w:rPr>
        <w:t>C</w:t>
      </w:r>
      <w:r>
        <w:rPr>
          <w:rFonts w:cs="AL-Mohanad"/>
          <w:sz w:val="24"/>
          <w:szCs w:val="24"/>
        </w:rPr>
        <w:t xml:space="preserve"> </w:t>
      </w:r>
      <w:r w:rsidRPr="00901F79">
        <w:rPr>
          <w:rFonts w:cs="AL-Mohanad"/>
          <w:sz w:val="24"/>
          <w:szCs w:val="24"/>
        </w:rPr>
        <w:t>dari Nabi</w:t>
      </w:r>
      <w:r>
        <w:rPr>
          <w:rFonts w:cs="AL-Mohanad"/>
          <w:sz w:val="24"/>
          <w:szCs w:val="24"/>
        </w:rPr>
        <w:t xml:space="preserve"> </w:t>
      </w:r>
      <w:r w:rsidR="008540CB" w:rsidRPr="00AE6468">
        <w:rPr>
          <w:rFonts w:asciiTheme="minorBidi" w:hAnsiTheme="minorBidi" w:cs="AL-Mohanad"/>
          <w:sz w:val="32"/>
          <w:szCs w:val="32"/>
        </w:rPr>
        <w:sym w:font="AGA Arabesque" w:char="0072"/>
      </w:r>
      <w:r w:rsidRPr="00901F79">
        <w:rPr>
          <w:rFonts w:cs="AL-Mohanad"/>
          <w:sz w:val="24"/>
          <w:szCs w:val="24"/>
        </w:rPr>
        <w:t xml:space="preserve"> bersabda : </w:t>
      </w:r>
      <w:r w:rsidRPr="004D0E3E">
        <w:rPr>
          <w:rFonts w:cs="AL-Mohanad"/>
          <w:i/>
          <w:iCs/>
          <w:sz w:val="24"/>
          <w:szCs w:val="24"/>
        </w:rPr>
        <w:t>" Janganlah sebagian kalian melakukan transaksi jual beli terhadap transaksi jual beli orang lain, dan jangan mengkhitbah diatas khitbah orang lain ".</w:t>
      </w:r>
    </w:p>
    <w:p w:rsidR="00705335" w:rsidRPr="004D0E3E" w:rsidRDefault="00705335" w:rsidP="00705335">
      <w:pPr>
        <w:bidi w:val="0"/>
        <w:spacing w:line="240" w:lineRule="auto"/>
        <w:jc w:val="both"/>
        <w:rPr>
          <w:rFonts w:cs="AL-Mohanad"/>
          <w:sz w:val="20"/>
          <w:szCs w:val="20"/>
        </w:rPr>
      </w:pPr>
      <w:r w:rsidRPr="004D0E3E">
        <w:rPr>
          <w:rFonts w:cs="AL-Mohanad"/>
          <w:sz w:val="20"/>
          <w:szCs w:val="20"/>
        </w:rPr>
        <w:t>( Shahih Muslim No. 49 – (1412) dan Shahih Bukhari no.5142. ini riwayat Muslim ).</w:t>
      </w:r>
    </w:p>
    <w:p w:rsidR="00705335" w:rsidRPr="00901F79" w:rsidRDefault="00705335" w:rsidP="00705335">
      <w:pPr>
        <w:bidi w:val="0"/>
        <w:spacing w:after="0"/>
        <w:jc w:val="both"/>
        <w:rPr>
          <w:b/>
          <w:bCs/>
          <w:sz w:val="24"/>
          <w:szCs w:val="24"/>
        </w:rPr>
      </w:pPr>
      <w:r w:rsidRPr="00901F79">
        <w:rPr>
          <w:b/>
          <w:bCs/>
          <w:sz w:val="24"/>
          <w:szCs w:val="24"/>
        </w:rPr>
        <w:sym w:font="Wingdings" w:char="F0D8"/>
      </w:r>
      <w:r w:rsidRPr="00901F79">
        <w:rPr>
          <w:b/>
          <w:bCs/>
          <w:sz w:val="24"/>
          <w:szCs w:val="24"/>
        </w:rPr>
        <w:t xml:space="preserve"> Perawi hadits</w:t>
      </w:r>
      <w:r w:rsidRPr="00901F79">
        <w:rPr>
          <w:b/>
          <w:bCs/>
          <w:sz w:val="24"/>
          <w:szCs w:val="24"/>
        </w:rPr>
        <w:tab/>
        <w:t xml:space="preserve">:   </w:t>
      </w:r>
    </w:p>
    <w:p w:rsidR="00705335" w:rsidRDefault="00705335" w:rsidP="0070659D">
      <w:pPr>
        <w:pStyle w:val="ListParagraph"/>
        <w:bidi w:val="0"/>
        <w:spacing w:after="0" w:line="240" w:lineRule="auto"/>
        <w:ind w:left="0" w:firstLine="720"/>
        <w:contextualSpacing w:val="0"/>
        <w:jc w:val="both"/>
        <w:rPr>
          <w:rFonts w:cstheme="majorBidi"/>
          <w:sz w:val="24"/>
          <w:szCs w:val="24"/>
          <w:lang w:eastAsia="id-ID"/>
        </w:rPr>
      </w:pPr>
      <w:r w:rsidRPr="00901F79">
        <w:rPr>
          <w:rFonts w:cstheme="majorBidi"/>
          <w:sz w:val="24"/>
          <w:szCs w:val="24"/>
          <w:lang w:eastAsia="id-ID"/>
        </w:rPr>
        <w:t xml:space="preserve">Abdullah bin Umar bin Al-Khatab adalah sahabat yang mulia. Ia masuk Islam bersama ayahnya ketika masih kecil dan belum baligh. Lalu hijrah ke Madinah sebelum ayahnya. Peperangan pertama yang ia ikuti adalah perang Khandaq. Kemudian mengikuti semua peperangan bersama Rasulullah </w:t>
      </w:r>
      <w:r w:rsidR="0070659D" w:rsidRPr="00AE6468">
        <w:rPr>
          <w:rFonts w:asciiTheme="minorBidi" w:hAnsiTheme="minorBidi" w:cs="AL-Mohanad"/>
          <w:sz w:val="32"/>
          <w:szCs w:val="32"/>
        </w:rPr>
        <w:sym w:font="AGA Arabesque" w:char="0072"/>
      </w:r>
      <w:r w:rsidRPr="00901F79">
        <w:rPr>
          <w:rFonts w:cstheme="majorBidi"/>
          <w:sz w:val="24"/>
          <w:szCs w:val="24"/>
          <w:lang w:eastAsia="id-ID"/>
        </w:rPr>
        <w:t xml:space="preserve">. Ia juga ikut serta dalam peperangan besar perluasan wilayah Islam di Mesir, Syam, Iraq, Bashrah dan Persia. Ia seorang pemberani dan lantang. Ia juga termasuk ahli ilmu dikalangan sahabat. Musnadnya mencapai 2630 </w:t>
      </w:r>
      <w:r w:rsidRPr="00901F79">
        <w:rPr>
          <w:rFonts w:cstheme="majorBidi"/>
          <w:sz w:val="24"/>
          <w:szCs w:val="24"/>
          <w:lang w:eastAsia="id-ID"/>
        </w:rPr>
        <w:lastRenderedPageBreak/>
        <w:t xml:space="preserve">hadits . </w:t>
      </w:r>
      <w:r>
        <w:rPr>
          <w:rFonts w:cstheme="majorBidi"/>
          <w:sz w:val="24"/>
          <w:szCs w:val="24"/>
          <w:lang w:eastAsia="id-ID"/>
        </w:rPr>
        <w:t>I</w:t>
      </w:r>
      <w:r w:rsidRPr="00901F79">
        <w:rPr>
          <w:rFonts w:cstheme="majorBidi"/>
          <w:sz w:val="24"/>
          <w:szCs w:val="24"/>
          <w:lang w:eastAsia="id-ID"/>
        </w:rPr>
        <w:t>a juga dikenal sebagai suri tauladan dalam ibadah dan wara'. Wafat di Mekah tahun 73 H</w:t>
      </w:r>
      <w:r>
        <w:rPr>
          <w:rFonts w:cstheme="majorBidi"/>
          <w:sz w:val="24"/>
          <w:szCs w:val="24"/>
          <w:lang w:eastAsia="id-ID"/>
        </w:rPr>
        <w:t>.</w:t>
      </w:r>
      <w:r w:rsidRPr="00901F79">
        <w:rPr>
          <w:rFonts w:cstheme="majorBidi"/>
          <w:sz w:val="24"/>
          <w:szCs w:val="24"/>
          <w:lang w:eastAsia="id-ID"/>
        </w:rPr>
        <w:t xml:space="preserve"> pada usia 86 tahun.</w:t>
      </w:r>
    </w:p>
    <w:p w:rsidR="000E1194" w:rsidRPr="00901F79" w:rsidRDefault="000E1194" w:rsidP="000E1194">
      <w:pPr>
        <w:pStyle w:val="ListParagraph"/>
        <w:bidi w:val="0"/>
        <w:spacing w:after="0" w:line="240" w:lineRule="auto"/>
        <w:ind w:left="0" w:firstLine="720"/>
        <w:contextualSpacing w:val="0"/>
        <w:jc w:val="both"/>
        <w:rPr>
          <w:rFonts w:cstheme="majorBidi"/>
          <w:sz w:val="24"/>
          <w:szCs w:val="24"/>
          <w:rtl/>
          <w:lang w:eastAsia="id-ID"/>
        </w:rPr>
      </w:pPr>
    </w:p>
    <w:p w:rsidR="00705335" w:rsidRPr="00901F79" w:rsidRDefault="00705335" w:rsidP="000E1194">
      <w:pPr>
        <w:bidi w:val="0"/>
        <w:spacing w:after="0"/>
        <w:jc w:val="both"/>
        <w:rPr>
          <w:b/>
          <w:bCs/>
        </w:rPr>
      </w:pPr>
      <w:r w:rsidRPr="00901F79">
        <w:rPr>
          <w:b/>
          <w:bCs/>
        </w:rPr>
        <w:sym w:font="Wingdings" w:char="F0D8"/>
      </w:r>
      <w:r w:rsidRPr="00901F79">
        <w:rPr>
          <w:b/>
          <w:bCs/>
        </w:rPr>
        <w:t xml:space="preserve"> </w:t>
      </w:r>
      <w:r w:rsidRPr="00901F79">
        <w:rPr>
          <w:b/>
          <w:bCs/>
          <w:sz w:val="24"/>
          <w:szCs w:val="24"/>
        </w:rPr>
        <w:t>Beberapa faedah hadits ini adalah :</w:t>
      </w:r>
    </w:p>
    <w:p w:rsidR="00705335" w:rsidRPr="00901F79" w:rsidRDefault="00705335" w:rsidP="000E1194">
      <w:pPr>
        <w:pStyle w:val="ListParagraph"/>
        <w:numPr>
          <w:ilvl w:val="0"/>
          <w:numId w:val="17"/>
        </w:numPr>
        <w:bidi w:val="0"/>
        <w:spacing w:after="0" w:line="240" w:lineRule="auto"/>
        <w:jc w:val="both"/>
        <w:rPr>
          <w:rFonts w:cs="AL-Mohanad"/>
          <w:sz w:val="24"/>
          <w:szCs w:val="24"/>
        </w:rPr>
      </w:pPr>
      <w:r w:rsidRPr="00901F79">
        <w:rPr>
          <w:rFonts w:cs="AL-Mohanad"/>
          <w:sz w:val="24"/>
          <w:szCs w:val="24"/>
        </w:rPr>
        <w:t xml:space="preserve">Hadits ini </w:t>
      </w:r>
      <w:r w:rsidR="009C031D">
        <w:rPr>
          <w:rFonts w:cs="AL-Mohanad"/>
          <w:sz w:val="24"/>
          <w:szCs w:val="24"/>
        </w:rPr>
        <w:t>merupakan</w:t>
      </w:r>
      <w:r w:rsidRPr="00901F79">
        <w:rPr>
          <w:rFonts w:cs="AL-Mohanad"/>
          <w:sz w:val="24"/>
          <w:szCs w:val="24"/>
        </w:rPr>
        <w:t xml:space="preserve"> dalil pengharaman transaksi jual beli di atas transaksi jual beli orang lain sesama muslim.</w:t>
      </w:r>
    </w:p>
    <w:p w:rsidR="00705335" w:rsidRPr="00901F79" w:rsidRDefault="00705335" w:rsidP="00445B14">
      <w:pPr>
        <w:pStyle w:val="ListParagraph"/>
        <w:numPr>
          <w:ilvl w:val="0"/>
          <w:numId w:val="17"/>
        </w:numPr>
        <w:bidi w:val="0"/>
        <w:spacing w:line="240" w:lineRule="auto"/>
        <w:jc w:val="both"/>
        <w:rPr>
          <w:rFonts w:cs="AL-Mohanad"/>
          <w:sz w:val="24"/>
          <w:szCs w:val="24"/>
        </w:rPr>
      </w:pPr>
      <w:r w:rsidRPr="00901F79">
        <w:rPr>
          <w:rFonts w:cs="AL-Mohanad"/>
          <w:sz w:val="24"/>
          <w:szCs w:val="24"/>
        </w:rPr>
        <w:t xml:space="preserve">Hadits ini </w:t>
      </w:r>
      <w:r w:rsidR="00445B14">
        <w:rPr>
          <w:rFonts w:cs="AL-Mohanad"/>
          <w:sz w:val="24"/>
          <w:szCs w:val="24"/>
        </w:rPr>
        <w:t>merupakan dalil peng</w:t>
      </w:r>
      <w:r w:rsidRPr="00901F79">
        <w:rPr>
          <w:rFonts w:cs="AL-Mohanad"/>
          <w:sz w:val="24"/>
          <w:szCs w:val="24"/>
        </w:rPr>
        <w:t xml:space="preserve">haraman khitbah di atas khitbah orang lain sesama muslim, apalagi jika khitbahnya </w:t>
      </w:r>
      <w:r>
        <w:rPr>
          <w:rFonts w:cs="AL-Mohanad"/>
          <w:sz w:val="24"/>
          <w:szCs w:val="24"/>
        </w:rPr>
        <w:t>telah</w:t>
      </w:r>
      <w:r w:rsidRPr="00901F79">
        <w:rPr>
          <w:rFonts w:cs="AL-Mohanad"/>
          <w:sz w:val="24"/>
          <w:szCs w:val="24"/>
        </w:rPr>
        <w:t xml:space="preserve"> selesai dijawab.</w:t>
      </w:r>
    </w:p>
    <w:p w:rsidR="00705335" w:rsidRPr="00901F79" w:rsidRDefault="00705335" w:rsidP="00612D61">
      <w:pPr>
        <w:pStyle w:val="ListParagraph"/>
        <w:numPr>
          <w:ilvl w:val="0"/>
          <w:numId w:val="17"/>
        </w:numPr>
        <w:bidi w:val="0"/>
        <w:spacing w:after="0" w:line="240" w:lineRule="auto"/>
        <w:jc w:val="both"/>
        <w:rPr>
          <w:rFonts w:cs="AL-Mohanad"/>
          <w:sz w:val="24"/>
          <w:szCs w:val="24"/>
        </w:rPr>
      </w:pPr>
      <w:r w:rsidRPr="00901F79">
        <w:rPr>
          <w:rFonts w:cs="AL-Mohanad"/>
          <w:sz w:val="24"/>
          <w:szCs w:val="24"/>
        </w:rPr>
        <w:t>Agama Islam menganjurkan manusia agar selalu berakhlak baik dan berlapang dada, hingga tidak ada nuansa saling membenci antar individu masyarakat.</w:t>
      </w:r>
    </w:p>
    <w:p w:rsidR="00705335" w:rsidRPr="00E21B30" w:rsidRDefault="00705335" w:rsidP="00705335">
      <w:pPr>
        <w:spacing w:after="0" w:line="240" w:lineRule="auto"/>
        <w:ind w:left="17"/>
        <w:jc w:val="center"/>
        <w:rPr>
          <w:rFonts w:eastAsia="Times New Roman" w:cs="AL-Mohanad"/>
          <w:sz w:val="20"/>
          <w:szCs w:val="20"/>
        </w:rPr>
      </w:pPr>
      <w:r w:rsidRPr="00E21B30">
        <w:rPr>
          <w:rFonts w:eastAsia="Times New Roman" w:cs="AL-Mohanad" w:hint="cs"/>
          <w:sz w:val="20"/>
          <w:szCs w:val="20"/>
          <w:rtl/>
        </w:rPr>
        <w:t>*****</w:t>
      </w:r>
    </w:p>
    <w:p w:rsidR="00D41F28" w:rsidRDefault="00D41F28">
      <w:pPr>
        <w:bidi w:val="0"/>
        <w:rPr>
          <w:rFonts w:ascii="GoudyHandtooled BT" w:eastAsiaTheme="majorEastAsia" w:hAnsi="GoudyHandtooled BT" w:cstheme="majorBidi"/>
        </w:rPr>
      </w:pPr>
      <w:bookmarkStart w:id="47" w:name="_Toc406885281"/>
      <w:r>
        <w:rPr>
          <w:rFonts w:ascii="GoudyHandtooled BT" w:hAnsi="GoudyHandtooled BT"/>
          <w:b/>
          <w:bCs/>
        </w:rPr>
        <w:br w:type="page"/>
      </w:r>
    </w:p>
    <w:p w:rsidR="00705335" w:rsidRPr="00570400" w:rsidRDefault="00705335" w:rsidP="00705335">
      <w:pPr>
        <w:pStyle w:val="Heading1"/>
        <w:bidi w:val="0"/>
        <w:spacing w:before="0"/>
        <w:jc w:val="center"/>
        <w:rPr>
          <w:rFonts w:ascii="GoudyHandtooled BT" w:hAnsi="GoudyHandtooled BT"/>
          <w:b w:val="0"/>
          <w:bCs w:val="0"/>
          <w:color w:val="auto"/>
          <w:sz w:val="22"/>
          <w:szCs w:val="22"/>
        </w:rPr>
      </w:pPr>
      <w:r w:rsidRPr="00570400">
        <w:rPr>
          <w:rFonts w:ascii="GoudyHandtooled BT" w:hAnsi="GoudyHandtooled BT"/>
          <w:b w:val="0"/>
          <w:bCs w:val="0"/>
          <w:color w:val="auto"/>
          <w:sz w:val="22"/>
          <w:szCs w:val="22"/>
        </w:rPr>
        <w:lastRenderedPageBreak/>
        <w:t>( 23 )</w:t>
      </w:r>
      <w:bookmarkEnd w:id="47"/>
    </w:p>
    <w:p w:rsidR="00705335" w:rsidRDefault="00705335" w:rsidP="00705335">
      <w:pPr>
        <w:pStyle w:val="Heading1"/>
        <w:bidi w:val="0"/>
        <w:spacing w:before="0" w:after="120"/>
        <w:jc w:val="center"/>
        <w:rPr>
          <w:rFonts w:ascii="Arial" w:hAnsi="Arial" w:cs="AL-Mohanad"/>
          <w:b w:val="0"/>
          <w:bCs w:val="0"/>
          <w:color w:val="auto"/>
          <w:sz w:val="32"/>
          <w:szCs w:val="32"/>
        </w:rPr>
      </w:pPr>
      <w:bookmarkStart w:id="48" w:name="_Toc406885282"/>
      <w:r w:rsidRPr="00570400">
        <w:rPr>
          <w:rFonts w:ascii="GoudyHandtooled BT" w:hAnsi="GoudyHandtooled BT"/>
          <w:b w:val="0"/>
          <w:bCs w:val="0"/>
          <w:color w:val="auto"/>
          <w:sz w:val="22"/>
          <w:szCs w:val="22"/>
        </w:rPr>
        <w:t>Allah Mencintai Hamba Yang Bertakwa</w:t>
      </w:r>
      <w:bookmarkEnd w:id="48"/>
    </w:p>
    <w:p w:rsidR="007433AD" w:rsidRDefault="007433AD" w:rsidP="00ED513F">
      <w:pPr>
        <w:spacing w:after="0" w:line="240" w:lineRule="auto"/>
        <w:jc w:val="both"/>
        <w:rPr>
          <w:rFonts w:cs="AL-Mohanad"/>
          <w:sz w:val="24"/>
          <w:szCs w:val="24"/>
          <w:rtl/>
        </w:rPr>
      </w:pPr>
      <w:r w:rsidRPr="007433AD">
        <w:rPr>
          <w:rFonts w:ascii="Arial" w:eastAsiaTheme="majorEastAsia" w:hAnsi="Arial" w:cs="KFGQPC Uthman Taha Naskh" w:hint="cs"/>
          <w:sz w:val="32"/>
          <w:szCs w:val="32"/>
          <w:rtl/>
        </w:rPr>
        <w:t>عَنْ</w:t>
      </w:r>
      <w:r w:rsidRPr="007433AD">
        <w:rPr>
          <w:rFonts w:ascii="Arial" w:eastAsiaTheme="majorEastAsia" w:hAnsi="Arial" w:cs="KFGQPC Uthman Taha Naskh"/>
          <w:sz w:val="32"/>
          <w:szCs w:val="32"/>
          <w:rtl/>
        </w:rPr>
        <w:t xml:space="preserve"> </w:t>
      </w:r>
      <w:r w:rsidRPr="007433AD">
        <w:rPr>
          <w:rFonts w:ascii="Arial" w:eastAsiaTheme="majorEastAsia" w:hAnsi="Arial" w:cs="KFGQPC Uthman Taha Naskh" w:hint="cs"/>
          <w:sz w:val="32"/>
          <w:szCs w:val="32"/>
          <w:rtl/>
        </w:rPr>
        <w:t>سَعْدِ</w:t>
      </w:r>
      <w:r w:rsidRPr="007433AD">
        <w:rPr>
          <w:rFonts w:ascii="Arial" w:eastAsiaTheme="majorEastAsia" w:hAnsi="Arial" w:cs="KFGQPC Uthman Taha Naskh"/>
          <w:sz w:val="32"/>
          <w:szCs w:val="32"/>
          <w:rtl/>
        </w:rPr>
        <w:t xml:space="preserve"> </w:t>
      </w:r>
      <w:r w:rsidRPr="007433AD">
        <w:rPr>
          <w:rFonts w:ascii="Arial" w:eastAsiaTheme="majorEastAsia" w:hAnsi="Arial" w:cs="KFGQPC Uthman Taha Naskh" w:hint="cs"/>
          <w:sz w:val="32"/>
          <w:szCs w:val="32"/>
          <w:rtl/>
        </w:rPr>
        <w:t>بْنِ</w:t>
      </w:r>
      <w:r w:rsidRPr="007433AD">
        <w:rPr>
          <w:rFonts w:ascii="Arial" w:eastAsiaTheme="majorEastAsia" w:hAnsi="Arial" w:cs="KFGQPC Uthman Taha Naskh"/>
          <w:sz w:val="32"/>
          <w:szCs w:val="32"/>
          <w:rtl/>
        </w:rPr>
        <w:t xml:space="preserve"> </w:t>
      </w:r>
      <w:r w:rsidRPr="007433AD">
        <w:rPr>
          <w:rFonts w:ascii="Arial" w:eastAsiaTheme="majorEastAsia" w:hAnsi="Arial" w:cs="KFGQPC Uthman Taha Naskh" w:hint="cs"/>
          <w:sz w:val="32"/>
          <w:szCs w:val="32"/>
          <w:rtl/>
        </w:rPr>
        <w:t>أَبِيْ</w:t>
      </w:r>
      <w:r w:rsidRPr="007433AD">
        <w:rPr>
          <w:rFonts w:ascii="Arial" w:eastAsiaTheme="majorEastAsia" w:hAnsi="Arial" w:cs="KFGQPC Uthman Taha Naskh"/>
          <w:sz w:val="32"/>
          <w:szCs w:val="32"/>
          <w:rtl/>
        </w:rPr>
        <w:t xml:space="preserve"> </w:t>
      </w:r>
      <w:r w:rsidRPr="007433AD">
        <w:rPr>
          <w:rFonts w:ascii="Arial" w:eastAsiaTheme="majorEastAsia" w:hAnsi="Arial" w:cs="KFGQPC Uthman Taha Naskh" w:hint="cs"/>
          <w:sz w:val="32"/>
          <w:szCs w:val="32"/>
          <w:rtl/>
        </w:rPr>
        <w:t>وَقَّاصٍ</w:t>
      </w:r>
      <w:r w:rsidRPr="007433AD">
        <w:rPr>
          <w:rFonts w:ascii="Arial" w:eastAsiaTheme="majorEastAsia" w:hAnsi="Arial" w:cs="KFGQPC Uthman Taha Naskh"/>
          <w:sz w:val="32"/>
          <w:szCs w:val="32"/>
          <w:rtl/>
        </w:rPr>
        <w:t xml:space="preserve"> </w:t>
      </w:r>
      <w:r w:rsidRPr="009A421E">
        <w:rPr>
          <w:rFonts w:asciiTheme="minorBidi" w:eastAsia="Times New Roman" w:hAnsiTheme="minorBidi" w:cs="KFGQPC Uthman Taha Naskh"/>
          <w:sz w:val="32"/>
          <w:szCs w:val="32"/>
        </w:rPr>
        <w:sym w:font="AGA Arabesque" w:char="0074"/>
      </w:r>
      <w:r>
        <w:rPr>
          <w:rFonts w:ascii="Arial" w:eastAsiaTheme="majorEastAsia" w:hAnsi="Arial" w:cs="KFGQPC Uthman Taha Naskh" w:hint="cs"/>
          <w:sz w:val="32"/>
          <w:szCs w:val="32"/>
          <w:rtl/>
        </w:rPr>
        <w:t xml:space="preserve"> </w:t>
      </w:r>
      <w:r w:rsidRPr="007433AD">
        <w:rPr>
          <w:rFonts w:ascii="Arial" w:eastAsiaTheme="majorEastAsia" w:hAnsi="Arial" w:cs="KFGQPC Uthman Taha Naskh"/>
          <w:sz w:val="32"/>
          <w:szCs w:val="32"/>
          <w:rtl/>
        </w:rPr>
        <w:t xml:space="preserve">, </w:t>
      </w:r>
      <w:r w:rsidRPr="007433AD">
        <w:rPr>
          <w:rFonts w:ascii="Arial" w:eastAsiaTheme="majorEastAsia" w:hAnsi="Arial" w:cs="KFGQPC Uthman Taha Naskh" w:hint="cs"/>
          <w:sz w:val="32"/>
          <w:szCs w:val="32"/>
          <w:rtl/>
        </w:rPr>
        <w:t>قَالَ</w:t>
      </w:r>
      <w:r w:rsidRPr="007433AD">
        <w:rPr>
          <w:rFonts w:ascii="Arial" w:eastAsiaTheme="majorEastAsia" w:hAnsi="Arial" w:cs="KFGQPC Uthman Taha Naskh"/>
          <w:sz w:val="32"/>
          <w:szCs w:val="32"/>
          <w:rtl/>
        </w:rPr>
        <w:t xml:space="preserve">: </w:t>
      </w:r>
      <w:r w:rsidRPr="007433AD">
        <w:rPr>
          <w:rFonts w:ascii="Arial" w:eastAsiaTheme="majorEastAsia" w:hAnsi="Arial" w:cs="KFGQPC Uthman Taha Naskh" w:hint="cs"/>
          <w:sz w:val="32"/>
          <w:szCs w:val="32"/>
          <w:rtl/>
        </w:rPr>
        <w:t>سَمِعْتُ</w:t>
      </w:r>
      <w:r w:rsidRPr="007433AD">
        <w:rPr>
          <w:rFonts w:ascii="Arial" w:eastAsiaTheme="majorEastAsia" w:hAnsi="Arial" w:cs="KFGQPC Uthman Taha Naskh"/>
          <w:sz w:val="32"/>
          <w:szCs w:val="32"/>
          <w:rtl/>
        </w:rPr>
        <w:t xml:space="preserve"> </w:t>
      </w:r>
      <w:r w:rsidRPr="007433AD">
        <w:rPr>
          <w:rFonts w:ascii="Arial" w:eastAsiaTheme="majorEastAsia" w:hAnsi="Arial" w:cs="KFGQPC Uthman Taha Naskh" w:hint="cs"/>
          <w:sz w:val="32"/>
          <w:szCs w:val="32"/>
          <w:rtl/>
        </w:rPr>
        <w:t>رَسُوْلَ</w:t>
      </w:r>
      <w:r w:rsidRPr="007433AD">
        <w:rPr>
          <w:rFonts w:ascii="Arial" w:eastAsiaTheme="majorEastAsia" w:hAnsi="Arial" w:cs="KFGQPC Uthman Taha Naskh"/>
          <w:sz w:val="32"/>
          <w:szCs w:val="32"/>
          <w:rtl/>
        </w:rPr>
        <w:t xml:space="preserve"> </w:t>
      </w:r>
      <w:r w:rsidRPr="007433AD">
        <w:rPr>
          <w:rFonts w:ascii="Arial" w:eastAsiaTheme="majorEastAsia" w:hAnsi="Arial" w:cs="KFGQPC Uthman Taha Naskh" w:hint="cs"/>
          <w:sz w:val="32"/>
          <w:szCs w:val="32"/>
          <w:rtl/>
        </w:rPr>
        <w:t>اللهِ</w:t>
      </w:r>
      <w:r w:rsidRPr="007433AD">
        <w:rPr>
          <w:rFonts w:ascii="Arial" w:eastAsiaTheme="majorEastAsia" w:hAnsi="Arial" w:cs="KFGQPC Uthman Taha Naskh"/>
          <w:sz w:val="32"/>
          <w:szCs w:val="32"/>
          <w:rtl/>
        </w:rPr>
        <w:t xml:space="preserve"> </w:t>
      </w:r>
      <w:r w:rsidRPr="00AE6468">
        <w:rPr>
          <w:rFonts w:asciiTheme="minorBidi" w:hAnsiTheme="minorBidi" w:cs="AL-Mohanad"/>
          <w:sz w:val="32"/>
          <w:szCs w:val="32"/>
        </w:rPr>
        <w:sym w:font="AGA Arabesque" w:char="0072"/>
      </w:r>
      <w:r w:rsidRPr="007433AD">
        <w:rPr>
          <w:rFonts w:ascii="Arial" w:eastAsiaTheme="majorEastAsia" w:hAnsi="Arial" w:cs="KFGQPC Uthman Taha Naskh"/>
          <w:sz w:val="32"/>
          <w:szCs w:val="32"/>
          <w:rtl/>
        </w:rPr>
        <w:t xml:space="preserve"> </w:t>
      </w:r>
      <w:r w:rsidRPr="007433AD">
        <w:rPr>
          <w:rFonts w:ascii="Arial" w:eastAsiaTheme="majorEastAsia" w:hAnsi="Arial" w:cs="KFGQPC Uthman Taha Naskh" w:hint="cs"/>
          <w:sz w:val="32"/>
          <w:szCs w:val="32"/>
          <w:rtl/>
        </w:rPr>
        <w:t>يَقُوْلُ</w:t>
      </w:r>
      <w:r w:rsidRPr="007433AD">
        <w:rPr>
          <w:rFonts w:ascii="Arial" w:eastAsiaTheme="majorEastAsia" w:hAnsi="Arial" w:cs="KFGQPC Uthman Taha Naskh"/>
          <w:sz w:val="32"/>
          <w:szCs w:val="32"/>
          <w:rtl/>
        </w:rPr>
        <w:t>: "</w:t>
      </w:r>
      <w:r w:rsidRPr="007433AD">
        <w:rPr>
          <w:rFonts w:ascii="Arial" w:eastAsiaTheme="majorEastAsia" w:hAnsi="Arial" w:cs="KFGQPC Uthman Taha Naskh" w:hint="cs"/>
          <w:sz w:val="32"/>
          <w:szCs w:val="32"/>
          <w:rtl/>
        </w:rPr>
        <w:t>إنَّ</w:t>
      </w:r>
      <w:r w:rsidRPr="007433AD">
        <w:rPr>
          <w:rFonts w:ascii="Arial" w:eastAsiaTheme="majorEastAsia" w:hAnsi="Arial" w:cs="KFGQPC Uthman Taha Naskh"/>
          <w:sz w:val="32"/>
          <w:szCs w:val="32"/>
          <w:rtl/>
        </w:rPr>
        <w:t xml:space="preserve"> </w:t>
      </w:r>
      <w:r w:rsidRPr="007433AD">
        <w:rPr>
          <w:rFonts w:ascii="Arial" w:eastAsiaTheme="majorEastAsia" w:hAnsi="Arial" w:cs="KFGQPC Uthman Taha Naskh" w:hint="cs"/>
          <w:sz w:val="32"/>
          <w:szCs w:val="32"/>
          <w:rtl/>
        </w:rPr>
        <w:t>اللهَ</w:t>
      </w:r>
      <w:r w:rsidRPr="007433AD">
        <w:rPr>
          <w:rFonts w:ascii="Arial" w:eastAsiaTheme="majorEastAsia" w:hAnsi="Arial" w:cs="KFGQPC Uthman Taha Naskh"/>
          <w:sz w:val="32"/>
          <w:szCs w:val="32"/>
          <w:rtl/>
        </w:rPr>
        <w:t xml:space="preserve"> </w:t>
      </w:r>
      <w:r w:rsidRPr="007433AD">
        <w:rPr>
          <w:rFonts w:ascii="Arial" w:eastAsiaTheme="majorEastAsia" w:hAnsi="Arial" w:cs="KFGQPC Uthman Taha Naskh" w:hint="cs"/>
          <w:sz w:val="32"/>
          <w:szCs w:val="32"/>
          <w:rtl/>
        </w:rPr>
        <w:t>يُحِبُّ</w:t>
      </w:r>
      <w:r w:rsidRPr="007433AD">
        <w:rPr>
          <w:rFonts w:ascii="Arial" w:eastAsiaTheme="majorEastAsia" w:hAnsi="Arial" w:cs="KFGQPC Uthman Taha Naskh"/>
          <w:sz w:val="32"/>
          <w:szCs w:val="32"/>
          <w:rtl/>
        </w:rPr>
        <w:t xml:space="preserve"> </w:t>
      </w:r>
      <w:r w:rsidRPr="007433AD">
        <w:rPr>
          <w:rFonts w:ascii="Arial" w:eastAsiaTheme="majorEastAsia" w:hAnsi="Arial" w:cs="KFGQPC Uthman Taha Naskh" w:hint="cs"/>
          <w:sz w:val="32"/>
          <w:szCs w:val="32"/>
          <w:rtl/>
        </w:rPr>
        <w:t>الْعَبْدَ</w:t>
      </w:r>
      <w:r w:rsidRPr="007433AD">
        <w:rPr>
          <w:rFonts w:ascii="Arial" w:eastAsiaTheme="majorEastAsia" w:hAnsi="Arial" w:cs="KFGQPC Uthman Taha Naskh"/>
          <w:sz w:val="32"/>
          <w:szCs w:val="32"/>
          <w:rtl/>
        </w:rPr>
        <w:t xml:space="preserve"> </w:t>
      </w:r>
      <w:r w:rsidRPr="007433AD">
        <w:rPr>
          <w:rFonts w:ascii="Arial" w:eastAsiaTheme="majorEastAsia" w:hAnsi="Arial" w:cs="KFGQPC Uthman Taha Naskh" w:hint="cs"/>
          <w:sz w:val="32"/>
          <w:szCs w:val="32"/>
          <w:rtl/>
        </w:rPr>
        <w:t>التَّقِيَّ،</w:t>
      </w:r>
      <w:r w:rsidRPr="007433AD">
        <w:rPr>
          <w:rFonts w:ascii="Arial" w:eastAsiaTheme="majorEastAsia" w:hAnsi="Arial" w:cs="KFGQPC Uthman Taha Naskh"/>
          <w:sz w:val="32"/>
          <w:szCs w:val="32"/>
          <w:rtl/>
        </w:rPr>
        <w:t xml:space="preserve"> </w:t>
      </w:r>
      <w:r w:rsidRPr="007433AD">
        <w:rPr>
          <w:rFonts w:ascii="Arial" w:eastAsiaTheme="majorEastAsia" w:hAnsi="Arial" w:cs="KFGQPC Uthman Taha Naskh" w:hint="cs"/>
          <w:sz w:val="32"/>
          <w:szCs w:val="32"/>
          <w:rtl/>
        </w:rPr>
        <w:t>الْغَنِيَّ،</w:t>
      </w:r>
      <w:r w:rsidRPr="007433AD">
        <w:rPr>
          <w:rFonts w:ascii="Arial" w:eastAsiaTheme="majorEastAsia" w:hAnsi="Arial" w:cs="KFGQPC Uthman Taha Naskh"/>
          <w:sz w:val="32"/>
          <w:szCs w:val="32"/>
          <w:rtl/>
        </w:rPr>
        <w:t xml:space="preserve"> </w:t>
      </w:r>
      <w:r w:rsidRPr="007433AD">
        <w:rPr>
          <w:rFonts w:ascii="Arial" w:eastAsiaTheme="majorEastAsia" w:hAnsi="Arial" w:cs="KFGQPC Uthman Taha Naskh" w:hint="cs"/>
          <w:sz w:val="32"/>
          <w:szCs w:val="32"/>
          <w:rtl/>
        </w:rPr>
        <w:t>الْخَفِيَّ</w:t>
      </w:r>
      <w:r w:rsidRPr="007433AD">
        <w:rPr>
          <w:rFonts w:ascii="Arial" w:eastAsiaTheme="majorEastAsia" w:hAnsi="Arial" w:cs="KFGQPC Uthman Taha Naskh"/>
          <w:sz w:val="32"/>
          <w:szCs w:val="32"/>
          <w:rtl/>
        </w:rPr>
        <w:t xml:space="preserve">".  </w:t>
      </w:r>
    </w:p>
    <w:p w:rsidR="00705335" w:rsidRPr="00901F79" w:rsidRDefault="00705335" w:rsidP="00ED513F">
      <w:pPr>
        <w:spacing w:after="0" w:line="240" w:lineRule="auto"/>
        <w:jc w:val="both"/>
        <w:rPr>
          <w:rFonts w:cs="AL-Mohanad"/>
          <w:sz w:val="24"/>
          <w:szCs w:val="24"/>
          <w:rtl/>
        </w:rPr>
      </w:pPr>
      <w:r w:rsidRPr="00901F79">
        <w:rPr>
          <w:rFonts w:cs="AL-Mohanad" w:hint="cs"/>
          <w:sz w:val="24"/>
          <w:szCs w:val="24"/>
          <w:rtl/>
        </w:rPr>
        <w:t>(صحيح مسلم, رقم الحديث 11- (2965),).</w:t>
      </w:r>
    </w:p>
    <w:p w:rsidR="00705335" w:rsidRPr="004D0E3E" w:rsidRDefault="00705335" w:rsidP="0070659D">
      <w:pPr>
        <w:bidi w:val="0"/>
        <w:spacing w:after="0" w:line="240" w:lineRule="auto"/>
        <w:jc w:val="both"/>
        <w:rPr>
          <w:rFonts w:cs="AL-Mohanad"/>
          <w:i/>
          <w:iCs/>
          <w:sz w:val="24"/>
          <w:szCs w:val="24"/>
        </w:rPr>
      </w:pPr>
      <w:r w:rsidRPr="00901F79">
        <w:rPr>
          <w:rFonts w:cs="AL-Mohanad"/>
          <w:sz w:val="24"/>
          <w:szCs w:val="24"/>
        </w:rPr>
        <w:t xml:space="preserve">Dari Sa'id bin Abu Waqqash </w:t>
      </w:r>
      <w:r w:rsidRPr="007D02FE">
        <w:rPr>
          <w:rFonts w:ascii="Arial" w:hAnsi="Arial" w:cs="AL-Mohanad"/>
          <w:sz w:val="32"/>
          <w:szCs w:val="32"/>
        </w:rPr>
        <w:sym w:font="AGA Arabesque" w:char="0074"/>
      </w:r>
      <w:r>
        <w:rPr>
          <w:rFonts w:ascii="Arial" w:hAnsi="Arial" w:cs="AL-Mohanad"/>
          <w:sz w:val="32"/>
          <w:szCs w:val="32"/>
        </w:rPr>
        <w:t xml:space="preserve"> </w:t>
      </w:r>
      <w:r w:rsidRPr="00901F79">
        <w:rPr>
          <w:rFonts w:cs="AL-Mohanad"/>
          <w:sz w:val="24"/>
          <w:szCs w:val="24"/>
        </w:rPr>
        <w:t>ia berkata : " Saya pernah mendengar Rasulullah</w:t>
      </w:r>
      <w:r>
        <w:rPr>
          <w:rFonts w:asciiTheme="minorBidi" w:hAnsiTheme="minorBidi" w:cs="AL-Mohanad"/>
          <w:sz w:val="32"/>
          <w:szCs w:val="32"/>
        </w:rPr>
        <w:t xml:space="preserve"> </w:t>
      </w:r>
      <w:r w:rsidR="0070659D" w:rsidRPr="00AE6468">
        <w:rPr>
          <w:rFonts w:asciiTheme="minorBidi" w:hAnsiTheme="minorBidi" w:cs="AL-Mohanad"/>
          <w:sz w:val="32"/>
          <w:szCs w:val="32"/>
        </w:rPr>
        <w:sym w:font="AGA Arabesque" w:char="0072"/>
      </w:r>
      <w:r w:rsidRPr="00901F79">
        <w:rPr>
          <w:rFonts w:cs="AL-Mohanad"/>
          <w:sz w:val="24"/>
          <w:szCs w:val="24"/>
        </w:rPr>
        <w:t xml:space="preserve"> bersabda : </w:t>
      </w:r>
      <w:r w:rsidRPr="004D0E3E">
        <w:rPr>
          <w:rFonts w:cs="AL-Mohanad"/>
          <w:i/>
          <w:iCs/>
          <w:sz w:val="24"/>
          <w:szCs w:val="24"/>
        </w:rPr>
        <w:t>Sesunggunya Allah mencintai hamba yang bertakwa, yang berkecukupan dan sembunyi-sembunyi ".</w:t>
      </w:r>
    </w:p>
    <w:p w:rsidR="00705335" w:rsidRPr="004D0E3E" w:rsidRDefault="00705335" w:rsidP="00705335">
      <w:pPr>
        <w:bidi w:val="0"/>
        <w:spacing w:line="240" w:lineRule="auto"/>
        <w:jc w:val="both"/>
        <w:rPr>
          <w:rFonts w:cs="AL-Mohanad"/>
          <w:sz w:val="20"/>
          <w:szCs w:val="20"/>
        </w:rPr>
      </w:pPr>
      <w:r w:rsidRPr="004D0E3E">
        <w:rPr>
          <w:rFonts w:cs="AL-Mohanad"/>
          <w:sz w:val="20"/>
          <w:szCs w:val="20"/>
        </w:rPr>
        <w:t>( Shahih Muslim No.11 – (2965)).</w:t>
      </w:r>
    </w:p>
    <w:p w:rsidR="00705335" w:rsidRPr="00901F79" w:rsidRDefault="00705335" w:rsidP="00705335">
      <w:pPr>
        <w:bidi w:val="0"/>
        <w:spacing w:after="0"/>
        <w:jc w:val="both"/>
        <w:rPr>
          <w:sz w:val="24"/>
          <w:szCs w:val="24"/>
        </w:rPr>
      </w:pPr>
      <w:r w:rsidRPr="00901F79">
        <w:rPr>
          <w:b/>
          <w:bCs/>
          <w:sz w:val="24"/>
          <w:szCs w:val="24"/>
        </w:rPr>
        <w:sym w:font="Wingdings" w:char="F0D8"/>
      </w:r>
      <w:r w:rsidRPr="00901F79">
        <w:rPr>
          <w:b/>
          <w:bCs/>
          <w:sz w:val="24"/>
          <w:szCs w:val="24"/>
        </w:rPr>
        <w:t xml:space="preserve"> Perawi hadits</w:t>
      </w:r>
      <w:r w:rsidRPr="00901F79">
        <w:rPr>
          <w:b/>
          <w:bCs/>
          <w:sz w:val="24"/>
          <w:szCs w:val="24"/>
        </w:rPr>
        <w:tab/>
        <w:t xml:space="preserve">:   </w:t>
      </w:r>
    </w:p>
    <w:p w:rsidR="00705335" w:rsidRPr="00901F79" w:rsidRDefault="00705335" w:rsidP="008540CB">
      <w:pPr>
        <w:bidi w:val="0"/>
        <w:spacing w:after="0"/>
        <w:ind w:firstLine="720"/>
        <w:jc w:val="both"/>
        <w:rPr>
          <w:sz w:val="24"/>
          <w:szCs w:val="24"/>
        </w:rPr>
      </w:pPr>
      <w:r w:rsidRPr="00901F79">
        <w:rPr>
          <w:sz w:val="24"/>
          <w:szCs w:val="24"/>
        </w:rPr>
        <w:t xml:space="preserve">Abu Ishaq Saad bin Abi Waqqas az-Zuhri al-Qurasyi, seorang sahabat yang mulia. Ia dilahirkan di Mekah tahun 23 H sebelum hijrah. Tumbuh dan besar di sana. Ia masuk Islam dengan cepat, termasuk golongan yang pertama-tama masuk Islam dan termasuk dari sepuluh orang yang dijamin masuk surga, juga termasuk tim musyawarah enam orang yang dipilih Umar agar salah satu dari mereke menjadi khalifah setelahnya bagi kaum muslimin. Kemudian ia hijrah ke Madinah dan mengikut perang Badar dan peperangan yang lain setelahnya. Ia termasuk anak-anak paman ibunda </w:t>
      </w:r>
      <w:r w:rsidRPr="00901F79">
        <w:rPr>
          <w:sz w:val="24"/>
          <w:szCs w:val="24"/>
        </w:rPr>
        <w:lastRenderedPageBreak/>
        <w:t>Nabi</w:t>
      </w:r>
      <w:r>
        <w:rPr>
          <w:sz w:val="24"/>
          <w:szCs w:val="24"/>
        </w:rPr>
        <w:t xml:space="preserve"> </w:t>
      </w:r>
      <w:r w:rsidR="008540CB" w:rsidRPr="00AE6468">
        <w:rPr>
          <w:rFonts w:asciiTheme="minorBidi" w:hAnsiTheme="minorBidi" w:cs="AL-Mohanad"/>
          <w:sz w:val="32"/>
          <w:szCs w:val="32"/>
        </w:rPr>
        <w:sym w:font="AGA Arabesque" w:char="0072"/>
      </w:r>
      <w:r w:rsidRPr="00901F79">
        <w:rPr>
          <w:sz w:val="24"/>
          <w:szCs w:val="24"/>
        </w:rPr>
        <w:t xml:space="preserve">, oleh karena itu Nabi memanggilnya dengan </w:t>
      </w:r>
      <w:r w:rsidRPr="00901F79">
        <w:rPr>
          <w:i/>
          <w:iCs/>
          <w:sz w:val="24"/>
          <w:szCs w:val="24"/>
        </w:rPr>
        <w:t>'Khali'</w:t>
      </w:r>
      <w:r w:rsidRPr="00901F79">
        <w:rPr>
          <w:sz w:val="24"/>
          <w:szCs w:val="24"/>
        </w:rPr>
        <w:t xml:space="preserve"> yakni dari anak paman Nabi dari pihak ibu, bukan berarti saudara ibunya. </w:t>
      </w:r>
    </w:p>
    <w:p w:rsidR="00705335" w:rsidRPr="00901F79" w:rsidRDefault="00705335" w:rsidP="00743F7B">
      <w:pPr>
        <w:bidi w:val="0"/>
        <w:spacing w:after="0"/>
        <w:ind w:firstLine="720"/>
        <w:jc w:val="both"/>
        <w:rPr>
          <w:sz w:val="24"/>
          <w:szCs w:val="24"/>
        </w:rPr>
      </w:pPr>
      <w:r w:rsidRPr="00901F79">
        <w:rPr>
          <w:sz w:val="24"/>
          <w:szCs w:val="24"/>
        </w:rPr>
        <w:t>Ia penunggang kuda yang pemberani termasuk diantara para komandan Rasulullah</w:t>
      </w:r>
      <w:r>
        <w:rPr>
          <w:sz w:val="24"/>
          <w:szCs w:val="24"/>
        </w:rPr>
        <w:t xml:space="preserve"> </w:t>
      </w:r>
      <w:r w:rsidR="0070659D" w:rsidRPr="00AE6468">
        <w:rPr>
          <w:rFonts w:asciiTheme="minorBidi" w:hAnsiTheme="minorBidi" w:cs="AL-Mohanad"/>
          <w:sz w:val="32"/>
          <w:szCs w:val="32"/>
        </w:rPr>
        <w:sym w:font="AGA Arabesque" w:char="0072"/>
      </w:r>
      <w:r w:rsidRPr="00901F79">
        <w:rPr>
          <w:sz w:val="24"/>
          <w:szCs w:val="24"/>
        </w:rPr>
        <w:t xml:space="preserve">. Ia memiliki kedudukan yang agung pada masa khalifah Abu Bakar as-Shidiq, demikian pula pada masa khalifah Umar al-Faruq. Ia telah ditunjuk sebagai amir Kufah pada masa Utsman bin Affan </w:t>
      </w:r>
      <w:r w:rsidR="00743F7B" w:rsidRPr="009A421E">
        <w:rPr>
          <w:rFonts w:asciiTheme="minorBidi" w:eastAsia="Times New Roman" w:hAnsiTheme="minorBidi" w:cs="KFGQPC Uthman Taha Naskh"/>
          <w:sz w:val="32"/>
          <w:szCs w:val="32"/>
        </w:rPr>
        <w:sym w:font="AGA Arabesque" w:char="0074"/>
      </w:r>
      <w:r w:rsidR="00743F7B">
        <w:rPr>
          <w:sz w:val="24"/>
          <w:szCs w:val="24"/>
        </w:rPr>
        <w:t>.</w:t>
      </w:r>
    </w:p>
    <w:p w:rsidR="00705335" w:rsidRPr="00901F79" w:rsidRDefault="00705335" w:rsidP="004759D2">
      <w:pPr>
        <w:bidi w:val="0"/>
        <w:spacing w:after="0"/>
        <w:ind w:firstLine="720"/>
        <w:jc w:val="both"/>
        <w:rPr>
          <w:sz w:val="24"/>
          <w:szCs w:val="24"/>
        </w:rPr>
      </w:pPr>
      <w:r w:rsidRPr="00901F79">
        <w:rPr>
          <w:sz w:val="24"/>
          <w:szCs w:val="24"/>
        </w:rPr>
        <w:t>Saad bin Abi Waqqas pernah memimpin pasukan muslim untuk berperang di negeri Persia dan negeri Irak, maka ia pun dengan izin Allah bisa menaklukan Persia di Qadisiyah. Ia juga menaklukan Madain. Doanya diijabah oleh Allah, ia memiliki sejarah yang agung dan keutamaan yang sangat banyak, kita tidak membahasnya agar tidak memperpanjang pembahasan.</w:t>
      </w:r>
    </w:p>
    <w:p w:rsidR="00705335" w:rsidRPr="00901F79" w:rsidRDefault="00705335" w:rsidP="004759D2">
      <w:pPr>
        <w:bidi w:val="0"/>
        <w:spacing w:after="0"/>
        <w:ind w:firstLine="720"/>
        <w:jc w:val="both"/>
        <w:rPr>
          <w:sz w:val="24"/>
          <w:szCs w:val="24"/>
        </w:rPr>
      </w:pPr>
      <w:r w:rsidRPr="00901F79">
        <w:rPr>
          <w:sz w:val="24"/>
          <w:szCs w:val="24"/>
        </w:rPr>
        <w:t>Kemudian Saad bin Abi Waqqas meni</w:t>
      </w:r>
      <w:r>
        <w:rPr>
          <w:sz w:val="24"/>
          <w:szCs w:val="24"/>
        </w:rPr>
        <w:t>n</w:t>
      </w:r>
      <w:r w:rsidRPr="00901F79">
        <w:rPr>
          <w:sz w:val="24"/>
          <w:szCs w:val="24"/>
        </w:rPr>
        <w:t xml:space="preserve">ggalkan urusan hukum dan politik, dan meninggalkan fitnah yang sangat besar yang terjadi antara para sahabat , serta menyuruh istrinya dan anak-anaknya untuk tidak mempedulikan kabar fitnah yang terjadi antar sahabat </w:t>
      </w:r>
      <w:r w:rsidRPr="00C71545">
        <w:rPr>
          <w:rFonts w:ascii="Arabesque II" w:hAnsi="Arabesque II" w:cs="Arial"/>
          <w:sz w:val="36"/>
          <w:szCs w:val="36"/>
        </w:rPr>
        <w:t>y</w:t>
      </w:r>
      <w:r w:rsidRPr="00901F79">
        <w:rPr>
          <w:sz w:val="24"/>
          <w:szCs w:val="24"/>
        </w:rPr>
        <w:t>.</w:t>
      </w:r>
    </w:p>
    <w:p w:rsidR="00705335" w:rsidRPr="00901F79" w:rsidRDefault="00705335" w:rsidP="004759D2">
      <w:pPr>
        <w:bidi w:val="0"/>
        <w:spacing w:after="0"/>
        <w:ind w:firstLine="720"/>
        <w:jc w:val="both"/>
        <w:rPr>
          <w:sz w:val="24"/>
          <w:szCs w:val="24"/>
        </w:rPr>
      </w:pPr>
      <w:r w:rsidRPr="00901F79">
        <w:rPr>
          <w:sz w:val="24"/>
          <w:szCs w:val="24"/>
        </w:rPr>
        <w:lastRenderedPageBreak/>
        <w:t xml:space="preserve">Telah diriwayatkan darinya dalam kitab-kitab </w:t>
      </w:r>
      <w:r>
        <w:rPr>
          <w:sz w:val="24"/>
          <w:szCs w:val="24"/>
        </w:rPr>
        <w:t>hadits</w:t>
      </w:r>
      <w:r w:rsidRPr="00901F79">
        <w:rPr>
          <w:sz w:val="24"/>
          <w:szCs w:val="24"/>
        </w:rPr>
        <w:t xml:space="preserve"> sebanyak 270 hadits. </w:t>
      </w:r>
    </w:p>
    <w:p w:rsidR="00705335" w:rsidRPr="00901F79" w:rsidRDefault="00705335" w:rsidP="00705335">
      <w:pPr>
        <w:bidi w:val="0"/>
        <w:ind w:firstLine="720"/>
        <w:jc w:val="both"/>
        <w:rPr>
          <w:sz w:val="24"/>
          <w:szCs w:val="24"/>
        </w:rPr>
      </w:pPr>
      <w:r w:rsidRPr="00901F79">
        <w:rPr>
          <w:sz w:val="24"/>
          <w:szCs w:val="24"/>
        </w:rPr>
        <w:t>Postur tubuhnya pendek dan kekar, meni</w:t>
      </w:r>
      <w:r>
        <w:rPr>
          <w:sz w:val="24"/>
          <w:szCs w:val="24"/>
        </w:rPr>
        <w:t>n</w:t>
      </w:r>
      <w:r w:rsidRPr="00901F79">
        <w:rPr>
          <w:sz w:val="24"/>
          <w:szCs w:val="24"/>
        </w:rPr>
        <w:t>ggal tahun 55 H</w:t>
      </w:r>
      <w:r>
        <w:rPr>
          <w:sz w:val="24"/>
          <w:szCs w:val="24"/>
        </w:rPr>
        <w:t>.</w:t>
      </w:r>
      <w:r w:rsidRPr="00901F79">
        <w:rPr>
          <w:sz w:val="24"/>
          <w:szCs w:val="24"/>
        </w:rPr>
        <w:t xml:space="preserve"> di Aqiq di istananya sejarak 7 mil dari Madinah, kemudian ia di bawa ke Madinah. Ketika itu Amir Madinah Marwan bin Hakam, dan dimakamkan di Baqi'. Ia adalah kaum Muhajirin yang paling akhir wafat.</w:t>
      </w:r>
    </w:p>
    <w:p w:rsidR="00705335" w:rsidRPr="00901F79" w:rsidRDefault="00705335" w:rsidP="004759D2">
      <w:pPr>
        <w:bidi w:val="0"/>
        <w:spacing w:after="0"/>
        <w:jc w:val="both"/>
        <w:rPr>
          <w:b/>
          <w:bCs/>
          <w:sz w:val="24"/>
          <w:szCs w:val="24"/>
        </w:rPr>
      </w:pPr>
      <w:r w:rsidRPr="00901F79">
        <w:rPr>
          <w:b/>
          <w:bCs/>
          <w:sz w:val="24"/>
          <w:szCs w:val="24"/>
        </w:rPr>
        <w:sym w:font="Wingdings" w:char="F0D8"/>
      </w:r>
      <w:r w:rsidRPr="00901F79">
        <w:rPr>
          <w:b/>
          <w:bCs/>
          <w:sz w:val="24"/>
          <w:szCs w:val="24"/>
        </w:rPr>
        <w:t xml:space="preserve"> </w:t>
      </w:r>
      <w:r w:rsidRPr="00901F79">
        <w:rPr>
          <w:rFonts w:cstheme="majorBidi"/>
          <w:b/>
          <w:bCs/>
          <w:sz w:val="24"/>
          <w:szCs w:val="24"/>
        </w:rPr>
        <w:t>Beberapa faedah hadits ini adalah :</w:t>
      </w:r>
    </w:p>
    <w:p w:rsidR="00705335" w:rsidRPr="00901F79" w:rsidRDefault="00705335" w:rsidP="004759D2">
      <w:pPr>
        <w:pStyle w:val="ListParagraph"/>
        <w:numPr>
          <w:ilvl w:val="0"/>
          <w:numId w:val="18"/>
        </w:numPr>
        <w:bidi w:val="0"/>
        <w:spacing w:after="0"/>
        <w:ind w:left="450"/>
        <w:jc w:val="both"/>
        <w:rPr>
          <w:sz w:val="24"/>
          <w:szCs w:val="24"/>
        </w:rPr>
      </w:pPr>
      <w:r w:rsidRPr="00901F79">
        <w:rPr>
          <w:sz w:val="24"/>
          <w:szCs w:val="24"/>
        </w:rPr>
        <w:t>Kehidupan masyarakat merupakan perkara utama dan keniscayaan bagi manusia, maka manusia harus hidup bersama masyarakat.</w:t>
      </w:r>
    </w:p>
    <w:p w:rsidR="00705335" w:rsidRPr="00901F79" w:rsidRDefault="00705335" w:rsidP="00612D61">
      <w:pPr>
        <w:pStyle w:val="ListParagraph"/>
        <w:numPr>
          <w:ilvl w:val="0"/>
          <w:numId w:val="18"/>
        </w:numPr>
        <w:bidi w:val="0"/>
        <w:ind w:left="450"/>
        <w:jc w:val="both"/>
        <w:rPr>
          <w:sz w:val="24"/>
          <w:szCs w:val="24"/>
        </w:rPr>
      </w:pPr>
      <w:r w:rsidRPr="00901F79">
        <w:rPr>
          <w:sz w:val="24"/>
          <w:szCs w:val="24"/>
        </w:rPr>
        <w:t>Jika bergabung dengan masyarakat akan mendorong kepada kemaksiatan kepada Allah, maka menyendiri dalam kondisi tersebut lebih baik bagi orang yang dikhawatirkan dirinya terkena fitnah dalam agama atau terjebak dalam perkara haram dan syubhat dan semisalnya.</w:t>
      </w:r>
    </w:p>
    <w:p w:rsidR="00705335" w:rsidRPr="00901F79" w:rsidRDefault="00705335" w:rsidP="00612D61">
      <w:pPr>
        <w:pStyle w:val="ListParagraph"/>
        <w:numPr>
          <w:ilvl w:val="0"/>
          <w:numId w:val="18"/>
        </w:numPr>
        <w:bidi w:val="0"/>
        <w:spacing w:after="0"/>
        <w:ind w:left="446"/>
        <w:jc w:val="both"/>
        <w:rPr>
          <w:sz w:val="24"/>
          <w:szCs w:val="24"/>
        </w:rPr>
      </w:pPr>
      <w:r w:rsidRPr="00901F79">
        <w:rPr>
          <w:sz w:val="24"/>
          <w:szCs w:val="24"/>
        </w:rPr>
        <w:t xml:space="preserve">Menjalin silaturahim termasuk perkara yang utama dalam agama Islam, kecuali jika hubungan tersebut membawa kepada kemaksiatan, maka hendaknya silaturahim ditinggalkan sebagai pengamalan dari kaidah </w:t>
      </w:r>
      <w:r>
        <w:rPr>
          <w:sz w:val="24"/>
          <w:szCs w:val="24"/>
        </w:rPr>
        <w:t>fikih</w:t>
      </w:r>
      <w:r w:rsidRPr="00901F79">
        <w:rPr>
          <w:sz w:val="24"/>
          <w:szCs w:val="24"/>
        </w:rPr>
        <w:t xml:space="preserve"> :</w:t>
      </w:r>
    </w:p>
    <w:p w:rsidR="00705335" w:rsidRPr="003938F9" w:rsidRDefault="003938F9" w:rsidP="00705335">
      <w:pPr>
        <w:pStyle w:val="ListParagraph"/>
        <w:spacing w:after="0"/>
        <w:ind w:left="446"/>
        <w:jc w:val="both"/>
        <w:rPr>
          <w:rFonts w:cs="KFGQPC Uthman Taha Naskh"/>
          <w:sz w:val="28"/>
          <w:szCs w:val="28"/>
        </w:rPr>
      </w:pPr>
      <w:r w:rsidRPr="003938F9">
        <w:rPr>
          <w:rFonts w:cs="KFGQPC Uthman Taha Naskh" w:hint="cs"/>
          <w:sz w:val="28"/>
          <w:szCs w:val="28"/>
          <w:rtl/>
        </w:rPr>
        <w:lastRenderedPageBreak/>
        <w:t>درء</w:t>
      </w:r>
      <w:r w:rsidRPr="003938F9">
        <w:rPr>
          <w:rFonts w:cs="KFGQPC Uthman Taha Naskh"/>
          <w:sz w:val="28"/>
          <w:szCs w:val="28"/>
          <w:rtl/>
        </w:rPr>
        <w:t xml:space="preserve"> </w:t>
      </w:r>
      <w:r w:rsidRPr="003938F9">
        <w:rPr>
          <w:rFonts w:cs="KFGQPC Uthman Taha Naskh" w:hint="cs"/>
          <w:sz w:val="28"/>
          <w:szCs w:val="28"/>
          <w:rtl/>
        </w:rPr>
        <w:t>المفاسد</w:t>
      </w:r>
      <w:r w:rsidRPr="003938F9">
        <w:rPr>
          <w:rFonts w:cs="KFGQPC Uthman Taha Naskh"/>
          <w:sz w:val="28"/>
          <w:szCs w:val="28"/>
          <w:rtl/>
        </w:rPr>
        <w:t xml:space="preserve"> </w:t>
      </w:r>
      <w:r w:rsidRPr="003938F9">
        <w:rPr>
          <w:rFonts w:cs="KFGQPC Uthman Taha Naskh" w:hint="cs"/>
          <w:sz w:val="28"/>
          <w:szCs w:val="28"/>
          <w:rtl/>
        </w:rPr>
        <w:t>مقدم</w:t>
      </w:r>
      <w:r w:rsidRPr="003938F9">
        <w:rPr>
          <w:rFonts w:cs="KFGQPC Uthman Taha Naskh"/>
          <w:sz w:val="28"/>
          <w:szCs w:val="28"/>
          <w:rtl/>
        </w:rPr>
        <w:t xml:space="preserve"> </w:t>
      </w:r>
      <w:r w:rsidRPr="003938F9">
        <w:rPr>
          <w:rFonts w:cs="KFGQPC Uthman Taha Naskh" w:hint="cs"/>
          <w:sz w:val="28"/>
          <w:szCs w:val="28"/>
          <w:rtl/>
        </w:rPr>
        <w:t>على</w:t>
      </w:r>
      <w:r w:rsidRPr="003938F9">
        <w:rPr>
          <w:rFonts w:cs="KFGQPC Uthman Taha Naskh"/>
          <w:sz w:val="28"/>
          <w:szCs w:val="28"/>
          <w:rtl/>
        </w:rPr>
        <w:t xml:space="preserve"> </w:t>
      </w:r>
      <w:r w:rsidRPr="003938F9">
        <w:rPr>
          <w:rFonts w:cs="KFGQPC Uthman Taha Naskh" w:hint="cs"/>
          <w:sz w:val="28"/>
          <w:szCs w:val="28"/>
          <w:rtl/>
        </w:rPr>
        <w:t>جلب</w:t>
      </w:r>
      <w:r w:rsidRPr="003938F9">
        <w:rPr>
          <w:rFonts w:cs="KFGQPC Uthman Taha Naskh"/>
          <w:sz w:val="28"/>
          <w:szCs w:val="28"/>
          <w:rtl/>
        </w:rPr>
        <w:t xml:space="preserve"> </w:t>
      </w:r>
      <w:r w:rsidRPr="003938F9">
        <w:rPr>
          <w:rFonts w:cs="KFGQPC Uthman Taha Naskh" w:hint="cs"/>
          <w:sz w:val="28"/>
          <w:szCs w:val="28"/>
          <w:rtl/>
        </w:rPr>
        <w:t>المنافع</w:t>
      </w:r>
    </w:p>
    <w:p w:rsidR="00705335" w:rsidRPr="00901F79" w:rsidRDefault="00705335" w:rsidP="00705335">
      <w:pPr>
        <w:pStyle w:val="NormalWeb"/>
        <w:spacing w:before="0" w:beforeAutospacing="0" w:after="0" w:afterAutospacing="0"/>
        <w:ind w:left="446" w:right="30"/>
        <w:jc w:val="both"/>
        <w:rPr>
          <w:rFonts w:asciiTheme="minorHAnsi" w:hAnsiTheme="minorHAnsi" w:cs="AL-Mohanad"/>
          <w:i/>
          <w:iCs/>
        </w:rPr>
      </w:pPr>
      <w:r w:rsidRPr="00901F79">
        <w:rPr>
          <w:rFonts w:asciiTheme="minorHAnsi" w:hAnsiTheme="minorHAnsi" w:cs="AL-Mohanad"/>
          <w:i/>
          <w:iCs/>
        </w:rPr>
        <w:t>Meninggalkan kerusakan didahulukan daripada mengambil manfaat</w:t>
      </w:r>
      <w:r>
        <w:rPr>
          <w:rFonts w:asciiTheme="minorHAnsi" w:hAnsiTheme="minorHAnsi" w:cs="AL-Mohanad"/>
          <w:i/>
          <w:iCs/>
        </w:rPr>
        <w:t>.</w:t>
      </w:r>
    </w:p>
    <w:p w:rsidR="00705335" w:rsidRDefault="00705335" w:rsidP="00612D61">
      <w:pPr>
        <w:pStyle w:val="NormalWeb"/>
        <w:numPr>
          <w:ilvl w:val="0"/>
          <w:numId w:val="18"/>
        </w:numPr>
        <w:spacing w:before="0" w:beforeAutospacing="0" w:after="0" w:afterAutospacing="0"/>
        <w:ind w:left="450" w:right="30"/>
        <w:jc w:val="both"/>
        <w:rPr>
          <w:rFonts w:cs="AL-Mohanad"/>
          <w:sz w:val="20"/>
          <w:szCs w:val="20"/>
        </w:rPr>
      </w:pPr>
      <w:r w:rsidRPr="00E84787">
        <w:rPr>
          <w:rFonts w:asciiTheme="minorHAnsi" w:hAnsiTheme="minorHAnsi" w:cs="AL-Mohanad"/>
        </w:rPr>
        <w:t>Maksud hadits ini adalah bahwa Allah mencintai hamba yang bertakwa. Orang yang bertakwa adalah orang yang melaksanakan kewajibannya dan menjauhi perkara yang diharamkan atasnya. Orang yang kaya adalah orang yang kaya hati, inilah kaya yang dicintai Allah, ia merasa cukup dari selain Allah</w:t>
      </w:r>
      <w:r w:rsidRPr="00E84787">
        <w:rPr>
          <w:rFonts w:ascii="AGA Arabesque" w:hAnsi="AGA Arabesque" w:cs="Arial"/>
          <w:sz w:val="28"/>
          <w:szCs w:val="28"/>
        </w:rPr>
        <w:t></w:t>
      </w:r>
      <w:r w:rsidRPr="00E84787">
        <w:rPr>
          <w:rFonts w:ascii="AGA Arabesque" w:hAnsi="AGA Arabesque" w:cs="Arial"/>
          <w:sz w:val="28"/>
          <w:szCs w:val="28"/>
        </w:rPr>
        <w:t></w:t>
      </w:r>
      <w:r w:rsidRPr="00E84787">
        <w:rPr>
          <w:rFonts w:asciiTheme="minorHAnsi" w:hAnsiTheme="minorHAnsi" w:cs="AL-Mohanad"/>
        </w:rPr>
        <w:t>. Orang yang tersembunyi adalah orang yang jika tidak ada (ditengah-tengah manusia) maka orang lain tidak merasa kehilangan dengannya, dan jika hadir maka orang lain tidak menyadari keberadaannya, tapi dia memiliki kedudukan besar di sisi Allah dan pada posisi paling tinggi di antara orang-orang yang berkedudukan tinggi di sisi Allah</w:t>
      </w:r>
      <w:r w:rsidRPr="00E84787">
        <w:rPr>
          <w:rFonts w:ascii="AGA Arabesque" w:hAnsi="AGA Arabesque" w:cs="Arial"/>
          <w:sz w:val="28"/>
          <w:szCs w:val="28"/>
        </w:rPr>
        <w:t></w:t>
      </w:r>
      <w:r w:rsidRPr="00E84787">
        <w:rPr>
          <w:rFonts w:ascii="AGA Arabesque" w:hAnsi="AGA Arabesque" w:cs="Arial"/>
          <w:sz w:val="28"/>
          <w:szCs w:val="28"/>
        </w:rPr>
        <w:t></w:t>
      </w:r>
      <w:r w:rsidRPr="00E84787">
        <w:rPr>
          <w:rFonts w:asciiTheme="minorHAnsi" w:hAnsiTheme="minorHAnsi" w:cs="AL-Mohanad"/>
        </w:rPr>
        <w:t>.</w:t>
      </w:r>
    </w:p>
    <w:p w:rsidR="00705335" w:rsidRPr="00E84787" w:rsidRDefault="00705335" w:rsidP="00705335">
      <w:pPr>
        <w:pStyle w:val="NormalWeb"/>
        <w:spacing w:before="0" w:beforeAutospacing="0" w:after="0" w:afterAutospacing="0"/>
        <w:ind w:left="17" w:right="30"/>
        <w:jc w:val="center"/>
        <w:rPr>
          <w:rFonts w:cs="AL-Mohanad"/>
          <w:sz w:val="20"/>
          <w:szCs w:val="20"/>
        </w:rPr>
      </w:pPr>
      <w:r w:rsidRPr="00E84787">
        <w:rPr>
          <w:rFonts w:cs="AL-Mohanad" w:hint="cs"/>
          <w:sz w:val="20"/>
          <w:szCs w:val="20"/>
          <w:rtl/>
        </w:rPr>
        <w:t>*****</w:t>
      </w:r>
    </w:p>
    <w:p w:rsidR="007C0709" w:rsidRDefault="007C0709">
      <w:pPr>
        <w:bidi w:val="0"/>
        <w:rPr>
          <w:rFonts w:ascii="GoudyHandtooled BT" w:eastAsiaTheme="majorEastAsia" w:hAnsi="GoudyHandtooled BT" w:cstheme="majorBidi"/>
        </w:rPr>
      </w:pPr>
      <w:bookmarkStart w:id="49" w:name="_Toc406885283"/>
      <w:r>
        <w:rPr>
          <w:rFonts w:ascii="GoudyHandtooled BT" w:hAnsi="GoudyHandtooled BT"/>
          <w:b/>
          <w:bCs/>
        </w:rPr>
        <w:br w:type="page"/>
      </w:r>
    </w:p>
    <w:p w:rsidR="00705335" w:rsidRPr="00570400" w:rsidRDefault="00705335" w:rsidP="00705335">
      <w:pPr>
        <w:pStyle w:val="Heading1"/>
        <w:bidi w:val="0"/>
        <w:spacing w:before="0"/>
        <w:jc w:val="center"/>
        <w:rPr>
          <w:rFonts w:ascii="GoudyHandtooled BT" w:hAnsi="GoudyHandtooled BT"/>
          <w:b w:val="0"/>
          <w:bCs w:val="0"/>
          <w:color w:val="auto"/>
          <w:sz w:val="22"/>
          <w:szCs w:val="22"/>
        </w:rPr>
      </w:pPr>
      <w:r w:rsidRPr="00570400">
        <w:rPr>
          <w:rFonts w:ascii="GoudyHandtooled BT" w:hAnsi="GoudyHandtooled BT"/>
          <w:b w:val="0"/>
          <w:bCs w:val="0"/>
          <w:color w:val="auto"/>
          <w:sz w:val="22"/>
          <w:szCs w:val="22"/>
        </w:rPr>
        <w:lastRenderedPageBreak/>
        <w:t>( 24 )</w:t>
      </w:r>
      <w:bookmarkEnd w:id="49"/>
    </w:p>
    <w:p w:rsidR="00705335" w:rsidRPr="00570400" w:rsidRDefault="00705335" w:rsidP="00705335">
      <w:pPr>
        <w:pStyle w:val="Heading1"/>
        <w:bidi w:val="0"/>
        <w:spacing w:before="0" w:after="120"/>
        <w:jc w:val="center"/>
        <w:rPr>
          <w:rFonts w:ascii="GoudyHandtooled BT" w:hAnsi="GoudyHandtooled BT"/>
          <w:b w:val="0"/>
          <w:bCs w:val="0"/>
          <w:color w:val="auto"/>
          <w:sz w:val="22"/>
          <w:szCs w:val="22"/>
        </w:rPr>
      </w:pPr>
      <w:bookmarkStart w:id="50" w:name="_Toc406885284"/>
      <w:r w:rsidRPr="00570400">
        <w:rPr>
          <w:rFonts w:ascii="GoudyHandtooled BT" w:hAnsi="GoudyHandtooled BT"/>
          <w:b w:val="0"/>
          <w:bCs w:val="0"/>
          <w:color w:val="auto"/>
          <w:sz w:val="22"/>
          <w:szCs w:val="22"/>
        </w:rPr>
        <w:t>Keutamaan Surat Al-Mulk</w:t>
      </w:r>
      <w:bookmarkEnd w:id="50"/>
    </w:p>
    <w:p w:rsidR="00705335" w:rsidRPr="00901F79" w:rsidRDefault="003938F9" w:rsidP="004877A7">
      <w:pPr>
        <w:pStyle w:val="NormalWeb"/>
        <w:bidi/>
        <w:spacing w:beforeAutospacing="0" w:afterAutospacing="0"/>
        <w:ind w:left="30" w:right="30"/>
        <w:jc w:val="both"/>
        <w:rPr>
          <w:rFonts w:ascii="Arial" w:eastAsiaTheme="minorEastAsia" w:hAnsi="Arial" w:cs="AL-Mohanad"/>
          <w:sz w:val="32"/>
          <w:szCs w:val="32"/>
        </w:rPr>
      </w:pPr>
      <w:r w:rsidRPr="003938F9">
        <w:rPr>
          <w:rFonts w:ascii="Arial" w:eastAsiaTheme="minorEastAsia" w:hAnsi="Arial" w:cs="KFGQPC Uthman Taha Naskh" w:hint="cs"/>
          <w:sz w:val="32"/>
          <w:szCs w:val="32"/>
          <w:rtl/>
        </w:rPr>
        <w:t>عَنْ</w:t>
      </w:r>
      <w:r w:rsidRPr="003938F9">
        <w:rPr>
          <w:rFonts w:ascii="Arial" w:eastAsiaTheme="minorEastAsia" w:hAnsi="Arial" w:cs="KFGQPC Uthman Taha Naskh"/>
          <w:sz w:val="32"/>
          <w:szCs w:val="32"/>
          <w:rtl/>
        </w:rPr>
        <w:t xml:space="preserve"> </w:t>
      </w:r>
      <w:r w:rsidRPr="003938F9">
        <w:rPr>
          <w:rFonts w:ascii="Arial" w:eastAsiaTheme="minorEastAsia" w:hAnsi="Arial" w:cs="KFGQPC Uthman Taha Naskh" w:hint="cs"/>
          <w:sz w:val="32"/>
          <w:szCs w:val="32"/>
          <w:rtl/>
        </w:rPr>
        <w:t>أَبيْ</w:t>
      </w:r>
      <w:r w:rsidRPr="003938F9">
        <w:rPr>
          <w:rFonts w:ascii="Arial" w:eastAsiaTheme="minorEastAsia" w:hAnsi="Arial" w:cs="KFGQPC Uthman Taha Naskh"/>
          <w:sz w:val="32"/>
          <w:szCs w:val="32"/>
          <w:rtl/>
        </w:rPr>
        <w:t xml:space="preserve"> </w:t>
      </w:r>
      <w:r w:rsidRPr="003938F9">
        <w:rPr>
          <w:rFonts w:ascii="Arial" w:eastAsiaTheme="minorEastAsia" w:hAnsi="Arial" w:cs="KFGQPC Uthman Taha Naskh" w:hint="cs"/>
          <w:sz w:val="32"/>
          <w:szCs w:val="32"/>
          <w:rtl/>
        </w:rPr>
        <w:t>هُرَيْرَةَ</w:t>
      </w:r>
      <w:r w:rsidRPr="003938F9">
        <w:rPr>
          <w:rFonts w:ascii="Arial" w:eastAsiaTheme="minorEastAsia" w:hAnsi="Arial" w:cs="KFGQPC Uthman Taha Naskh"/>
          <w:sz w:val="32"/>
          <w:szCs w:val="32"/>
          <w:rtl/>
        </w:rPr>
        <w:t xml:space="preserve"> </w:t>
      </w:r>
      <w:r w:rsidRPr="007D02FE">
        <w:rPr>
          <w:rFonts w:ascii="Arial" w:hAnsi="Arial" w:cs="AL-Mohanad"/>
          <w:sz w:val="32"/>
          <w:szCs w:val="32"/>
        </w:rPr>
        <w:sym w:font="AGA Arabesque" w:char="0074"/>
      </w:r>
      <w:r w:rsidRPr="003938F9">
        <w:rPr>
          <w:rFonts w:ascii="Arial" w:eastAsiaTheme="minorEastAsia" w:hAnsi="Arial" w:cs="KFGQPC Uthman Taha Naskh"/>
          <w:sz w:val="32"/>
          <w:szCs w:val="32"/>
          <w:rtl/>
        </w:rPr>
        <w:t xml:space="preserve">, </w:t>
      </w:r>
      <w:r w:rsidRPr="003938F9">
        <w:rPr>
          <w:rFonts w:ascii="Arial" w:eastAsiaTheme="minorEastAsia" w:hAnsi="Arial" w:cs="KFGQPC Uthman Taha Naskh" w:hint="cs"/>
          <w:sz w:val="32"/>
          <w:szCs w:val="32"/>
          <w:rtl/>
        </w:rPr>
        <w:t>عَنِ</w:t>
      </w:r>
      <w:r w:rsidRPr="003938F9">
        <w:rPr>
          <w:rFonts w:ascii="Arial" w:eastAsiaTheme="minorEastAsia" w:hAnsi="Arial" w:cs="KFGQPC Uthman Taha Naskh"/>
          <w:sz w:val="32"/>
          <w:szCs w:val="32"/>
          <w:rtl/>
        </w:rPr>
        <w:t xml:space="preserve"> </w:t>
      </w:r>
      <w:r w:rsidRPr="003938F9">
        <w:rPr>
          <w:rFonts w:ascii="Arial" w:eastAsiaTheme="minorEastAsia" w:hAnsi="Arial" w:cs="KFGQPC Uthman Taha Naskh" w:hint="cs"/>
          <w:sz w:val="32"/>
          <w:szCs w:val="32"/>
          <w:rtl/>
        </w:rPr>
        <w:t>النَّبِيِّ</w:t>
      </w:r>
      <w:r w:rsidRPr="003938F9">
        <w:rPr>
          <w:rFonts w:ascii="Arial" w:eastAsiaTheme="minorEastAsia" w:hAnsi="Arial" w:cs="KFGQPC Uthman Taha Naskh"/>
          <w:sz w:val="32"/>
          <w:szCs w:val="32"/>
          <w:rtl/>
        </w:rPr>
        <w:t xml:space="preserve"> </w:t>
      </w:r>
      <w:r w:rsidRPr="00250043">
        <w:rPr>
          <w:rFonts w:cstheme="majorBidi"/>
          <w:sz w:val="28"/>
          <w:szCs w:val="28"/>
        </w:rPr>
        <w:sym w:font="AGA Arabesque" w:char="0072"/>
      </w:r>
      <w:r w:rsidRPr="003938F9">
        <w:rPr>
          <w:rFonts w:ascii="Arial" w:eastAsiaTheme="minorEastAsia" w:hAnsi="Arial" w:cs="KFGQPC Uthman Taha Naskh"/>
          <w:sz w:val="32"/>
          <w:szCs w:val="32"/>
          <w:rtl/>
        </w:rPr>
        <w:t xml:space="preserve"> </w:t>
      </w:r>
      <w:r w:rsidRPr="003938F9">
        <w:rPr>
          <w:rFonts w:ascii="Arial" w:eastAsiaTheme="minorEastAsia" w:hAnsi="Arial" w:cs="KFGQPC Uthman Taha Naskh" w:hint="cs"/>
          <w:sz w:val="32"/>
          <w:szCs w:val="32"/>
          <w:rtl/>
        </w:rPr>
        <w:t>قَالَ</w:t>
      </w:r>
      <w:r w:rsidRPr="003938F9">
        <w:rPr>
          <w:rFonts w:ascii="Arial" w:eastAsiaTheme="minorEastAsia" w:hAnsi="Arial" w:cs="KFGQPC Uthman Taha Naskh"/>
          <w:sz w:val="32"/>
          <w:szCs w:val="32"/>
          <w:rtl/>
        </w:rPr>
        <w:t>: "</w:t>
      </w:r>
      <w:r w:rsidRPr="003938F9">
        <w:rPr>
          <w:rFonts w:ascii="Arial" w:eastAsiaTheme="minorEastAsia" w:hAnsi="Arial" w:cs="KFGQPC Uthman Taha Naskh" w:hint="cs"/>
          <w:sz w:val="32"/>
          <w:szCs w:val="32"/>
          <w:rtl/>
        </w:rPr>
        <w:t>إِنَّ</w:t>
      </w:r>
      <w:r w:rsidRPr="003938F9">
        <w:rPr>
          <w:rFonts w:ascii="Arial" w:eastAsiaTheme="minorEastAsia" w:hAnsi="Arial" w:cs="KFGQPC Uthman Taha Naskh"/>
          <w:sz w:val="32"/>
          <w:szCs w:val="32"/>
          <w:rtl/>
        </w:rPr>
        <w:t xml:space="preserve"> </w:t>
      </w:r>
      <w:r w:rsidRPr="003938F9">
        <w:rPr>
          <w:rFonts w:ascii="Arial" w:eastAsiaTheme="minorEastAsia" w:hAnsi="Arial" w:cs="KFGQPC Uthman Taha Naskh" w:hint="cs"/>
          <w:sz w:val="32"/>
          <w:szCs w:val="32"/>
          <w:rtl/>
        </w:rPr>
        <w:t>سُوْرَةً</w:t>
      </w:r>
      <w:r w:rsidRPr="003938F9">
        <w:rPr>
          <w:rFonts w:ascii="Arial" w:eastAsiaTheme="minorEastAsia" w:hAnsi="Arial" w:cs="KFGQPC Uthman Taha Naskh"/>
          <w:sz w:val="32"/>
          <w:szCs w:val="32"/>
          <w:rtl/>
        </w:rPr>
        <w:t xml:space="preserve"> </w:t>
      </w:r>
      <w:r w:rsidRPr="003938F9">
        <w:rPr>
          <w:rFonts w:ascii="Arial" w:eastAsiaTheme="minorEastAsia" w:hAnsi="Arial" w:cs="KFGQPC Uthman Taha Naskh" w:hint="cs"/>
          <w:sz w:val="32"/>
          <w:szCs w:val="32"/>
          <w:rtl/>
        </w:rPr>
        <w:t>فِي</w:t>
      </w:r>
      <w:r w:rsidRPr="003938F9">
        <w:rPr>
          <w:rFonts w:ascii="Arial" w:eastAsiaTheme="minorEastAsia" w:hAnsi="Arial" w:cs="KFGQPC Uthman Taha Naskh"/>
          <w:sz w:val="32"/>
          <w:szCs w:val="32"/>
          <w:rtl/>
        </w:rPr>
        <w:t xml:space="preserve"> </w:t>
      </w:r>
      <w:r w:rsidRPr="003938F9">
        <w:rPr>
          <w:rFonts w:ascii="Arial" w:eastAsiaTheme="minorEastAsia" w:hAnsi="Arial" w:cs="KFGQPC Uthman Taha Naskh" w:hint="cs"/>
          <w:sz w:val="32"/>
          <w:szCs w:val="32"/>
          <w:rtl/>
        </w:rPr>
        <w:t>الْقُرْآنِ</w:t>
      </w:r>
      <w:r w:rsidRPr="003938F9">
        <w:rPr>
          <w:rFonts w:ascii="Arial" w:eastAsiaTheme="minorEastAsia" w:hAnsi="Arial" w:cs="KFGQPC Uthman Taha Naskh"/>
          <w:sz w:val="32"/>
          <w:szCs w:val="32"/>
          <w:rtl/>
        </w:rPr>
        <w:t xml:space="preserve"> </w:t>
      </w:r>
      <w:r w:rsidRPr="003938F9">
        <w:rPr>
          <w:rFonts w:ascii="Arial" w:eastAsiaTheme="minorEastAsia" w:hAnsi="Arial" w:cs="KFGQPC Uthman Taha Naskh" w:hint="cs"/>
          <w:sz w:val="32"/>
          <w:szCs w:val="32"/>
          <w:rtl/>
        </w:rPr>
        <w:t>ثَلاَثُوْنَ</w:t>
      </w:r>
      <w:r w:rsidRPr="003938F9">
        <w:rPr>
          <w:rFonts w:ascii="Arial" w:eastAsiaTheme="minorEastAsia" w:hAnsi="Arial" w:cs="KFGQPC Uthman Taha Naskh"/>
          <w:sz w:val="32"/>
          <w:szCs w:val="32"/>
          <w:rtl/>
        </w:rPr>
        <w:t xml:space="preserve"> </w:t>
      </w:r>
      <w:r w:rsidRPr="003938F9">
        <w:rPr>
          <w:rFonts w:ascii="Arial" w:eastAsiaTheme="minorEastAsia" w:hAnsi="Arial" w:cs="KFGQPC Uthman Taha Naskh" w:hint="cs"/>
          <w:sz w:val="32"/>
          <w:szCs w:val="32"/>
          <w:rtl/>
        </w:rPr>
        <w:t>آيَةً</w:t>
      </w:r>
      <w:r w:rsidRPr="003938F9">
        <w:rPr>
          <w:rFonts w:ascii="Arial" w:eastAsiaTheme="minorEastAsia" w:hAnsi="Arial" w:cs="KFGQPC Uthman Taha Naskh"/>
          <w:sz w:val="32"/>
          <w:szCs w:val="32"/>
          <w:rtl/>
        </w:rPr>
        <w:t xml:space="preserve">, </w:t>
      </w:r>
      <w:r w:rsidRPr="003938F9">
        <w:rPr>
          <w:rFonts w:ascii="Arial" w:eastAsiaTheme="minorEastAsia" w:hAnsi="Arial" w:cs="KFGQPC Uthman Taha Naskh" w:hint="cs"/>
          <w:sz w:val="32"/>
          <w:szCs w:val="32"/>
          <w:rtl/>
        </w:rPr>
        <w:t>شَفَعَتْ</w:t>
      </w:r>
      <w:r w:rsidRPr="003938F9">
        <w:rPr>
          <w:rFonts w:ascii="Arial" w:eastAsiaTheme="minorEastAsia" w:hAnsi="Arial" w:cs="KFGQPC Uthman Taha Naskh"/>
          <w:sz w:val="32"/>
          <w:szCs w:val="32"/>
          <w:rtl/>
        </w:rPr>
        <w:t xml:space="preserve"> </w:t>
      </w:r>
      <w:r w:rsidRPr="003938F9">
        <w:rPr>
          <w:rFonts w:ascii="Arial" w:eastAsiaTheme="minorEastAsia" w:hAnsi="Arial" w:cs="KFGQPC Uthman Taha Naskh" w:hint="cs"/>
          <w:sz w:val="32"/>
          <w:szCs w:val="32"/>
          <w:rtl/>
        </w:rPr>
        <w:t>لِصَاحِبِهَا؛</w:t>
      </w:r>
      <w:r w:rsidRPr="003938F9">
        <w:rPr>
          <w:rFonts w:ascii="Arial" w:eastAsiaTheme="minorEastAsia" w:hAnsi="Arial" w:cs="KFGQPC Uthman Taha Naskh"/>
          <w:sz w:val="32"/>
          <w:szCs w:val="32"/>
          <w:rtl/>
        </w:rPr>
        <w:t xml:space="preserve"> </w:t>
      </w:r>
      <w:r w:rsidRPr="003938F9">
        <w:rPr>
          <w:rFonts w:ascii="Arial" w:eastAsiaTheme="minorEastAsia" w:hAnsi="Arial" w:cs="KFGQPC Uthman Taha Naskh" w:hint="cs"/>
          <w:sz w:val="32"/>
          <w:szCs w:val="32"/>
          <w:rtl/>
        </w:rPr>
        <w:t>حَتَّى</w:t>
      </w:r>
      <w:r w:rsidRPr="003938F9">
        <w:rPr>
          <w:rFonts w:ascii="Arial" w:eastAsiaTheme="minorEastAsia" w:hAnsi="Arial" w:cs="KFGQPC Uthman Taha Naskh"/>
          <w:sz w:val="32"/>
          <w:szCs w:val="32"/>
          <w:rtl/>
        </w:rPr>
        <w:t xml:space="preserve"> </w:t>
      </w:r>
      <w:r w:rsidRPr="003938F9">
        <w:rPr>
          <w:rFonts w:ascii="Arial" w:eastAsiaTheme="minorEastAsia" w:hAnsi="Arial" w:cs="KFGQPC Uthman Taha Naskh" w:hint="cs"/>
          <w:sz w:val="32"/>
          <w:szCs w:val="32"/>
          <w:rtl/>
        </w:rPr>
        <w:t>غُفِرَ</w:t>
      </w:r>
      <w:r w:rsidRPr="003938F9">
        <w:rPr>
          <w:rFonts w:ascii="Arial" w:eastAsiaTheme="minorEastAsia" w:hAnsi="Arial" w:cs="KFGQPC Uthman Taha Naskh"/>
          <w:sz w:val="32"/>
          <w:szCs w:val="32"/>
          <w:rtl/>
        </w:rPr>
        <w:t xml:space="preserve"> </w:t>
      </w:r>
      <w:r w:rsidRPr="003938F9">
        <w:rPr>
          <w:rFonts w:ascii="Arial" w:eastAsiaTheme="minorEastAsia" w:hAnsi="Arial" w:cs="KFGQPC Uthman Taha Naskh" w:hint="cs"/>
          <w:sz w:val="32"/>
          <w:szCs w:val="32"/>
          <w:rtl/>
        </w:rPr>
        <w:t>لَهُ</w:t>
      </w:r>
      <w:r w:rsidRPr="003938F9">
        <w:rPr>
          <w:rFonts w:ascii="Arial" w:eastAsiaTheme="minorEastAsia" w:hAnsi="Arial" w:cs="KFGQPC Uthman Taha Naskh"/>
          <w:sz w:val="32"/>
          <w:szCs w:val="32"/>
          <w:rtl/>
        </w:rPr>
        <w:t xml:space="preserve">, </w:t>
      </w:r>
      <w:r w:rsidR="00705335" w:rsidRPr="00901F79">
        <w:rPr>
          <w:rFonts w:ascii="QCF_BSML" w:hAnsi="QCF_BSML" w:cs="QCF_BSML"/>
          <w:color w:val="000000"/>
          <w:sz w:val="32"/>
          <w:szCs w:val="32"/>
          <w:rtl/>
        </w:rPr>
        <w:t xml:space="preserve">ﭽ </w:t>
      </w:r>
      <w:r w:rsidR="00705335" w:rsidRPr="00901F79">
        <w:rPr>
          <w:rFonts w:ascii="QCF_P562" w:hAnsi="QCF_P562" w:cs="QCF_P562"/>
          <w:color w:val="000000"/>
          <w:sz w:val="32"/>
          <w:szCs w:val="32"/>
          <w:rtl/>
        </w:rPr>
        <w:t xml:space="preserve">ﭑ  ﭒ  ﭓ     ﭔ </w:t>
      </w:r>
      <w:r w:rsidR="00705335" w:rsidRPr="00901F79">
        <w:rPr>
          <w:rFonts w:ascii="QCF_BSML" w:hAnsi="QCF_BSML" w:cs="QCF_BSML"/>
          <w:color w:val="000000"/>
          <w:sz w:val="32"/>
          <w:szCs w:val="32"/>
          <w:rtl/>
        </w:rPr>
        <w:t>ﭼ</w:t>
      </w:r>
      <w:r w:rsidR="00705335" w:rsidRPr="00901F79">
        <w:rPr>
          <w:rFonts w:ascii="Arial" w:hAnsi="Arial" w:cs="Arial"/>
          <w:color w:val="000000"/>
          <w:sz w:val="32"/>
          <w:szCs w:val="32"/>
          <w:rtl/>
        </w:rPr>
        <w:t xml:space="preserve"> </w:t>
      </w:r>
      <w:r w:rsidR="00705335" w:rsidRPr="00901F79">
        <w:rPr>
          <w:rFonts w:ascii="Arial" w:hAnsi="Arial" w:cs="Arial" w:hint="cs"/>
          <w:color w:val="000000"/>
          <w:sz w:val="32"/>
          <w:szCs w:val="32"/>
          <w:rtl/>
        </w:rPr>
        <w:t xml:space="preserve">". </w:t>
      </w:r>
      <w:r w:rsidR="00705335" w:rsidRPr="00901F79">
        <w:rPr>
          <w:rFonts w:ascii="Arial" w:hAnsi="Arial" w:cs="Arial" w:hint="cs"/>
          <w:color w:val="9DAB0C"/>
          <w:sz w:val="32"/>
          <w:szCs w:val="32"/>
          <w:rtl/>
        </w:rPr>
        <w:t xml:space="preserve">  </w:t>
      </w:r>
      <w:r w:rsidR="004877A7" w:rsidRPr="004877A7">
        <w:rPr>
          <w:rFonts w:ascii="Arial" w:eastAsiaTheme="minorEastAsia" w:hAnsi="Arial" w:cs="KFGQPC Uthman Taha Naskh"/>
          <w:sz w:val="32"/>
          <w:szCs w:val="32"/>
          <w:rtl/>
        </w:rPr>
        <w:t xml:space="preserve">( </w:t>
      </w:r>
      <w:r w:rsidR="004877A7" w:rsidRPr="004877A7">
        <w:rPr>
          <w:rFonts w:ascii="Arial" w:eastAsiaTheme="minorEastAsia" w:hAnsi="Arial" w:cs="KFGQPC Uthman Taha Naskh" w:hint="cs"/>
          <w:sz w:val="32"/>
          <w:szCs w:val="32"/>
          <w:rtl/>
        </w:rPr>
        <w:t>سورة</w:t>
      </w:r>
      <w:r w:rsidR="004877A7" w:rsidRPr="004877A7">
        <w:rPr>
          <w:rFonts w:ascii="Arial" w:eastAsiaTheme="minorEastAsia" w:hAnsi="Arial" w:cs="KFGQPC Uthman Taha Naskh"/>
          <w:sz w:val="32"/>
          <w:szCs w:val="32"/>
          <w:rtl/>
        </w:rPr>
        <w:t xml:space="preserve">  </w:t>
      </w:r>
      <w:r w:rsidR="004877A7" w:rsidRPr="004877A7">
        <w:rPr>
          <w:rFonts w:ascii="Arial" w:eastAsiaTheme="minorEastAsia" w:hAnsi="Arial" w:cs="KFGQPC Uthman Taha Naskh" w:hint="cs"/>
          <w:sz w:val="32"/>
          <w:szCs w:val="32"/>
          <w:rtl/>
        </w:rPr>
        <w:t>الملك</w:t>
      </w:r>
      <w:r w:rsidR="004877A7" w:rsidRPr="004877A7">
        <w:rPr>
          <w:rFonts w:ascii="Arial" w:eastAsiaTheme="minorEastAsia" w:hAnsi="Arial" w:cs="KFGQPC Uthman Taha Naskh"/>
          <w:sz w:val="32"/>
          <w:szCs w:val="32"/>
          <w:rtl/>
        </w:rPr>
        <w:t>: ١).</w:t>
      </w:r>
    </w:p>
    <w:p w:rsidR="00705335" w:rsidRPr="00901F79" w:rsidRDefault="00705335" w:rsidP="00D413D9">
      <w:pPr>
        <w:spacing w:line="240" w:lineRule="auto"/>
        <w:jc w:val="both"/>
        <w:rPr>
          <w:rFonts w:ascii="Arial" w:hAnsi="Arial" w:cs="AL-Mohanad"/>
          <w:sz w:val="24"/>
          <w:szCs w:val="24"/>
          <w:rtl/>
        </w:rPr>
      </w:pPr>
      <w:r w:rsidRPr="00901F79">
        <w:rPr>
          <w:rFonts w:ascii="Arial" w:hAnsi="Arial" w:cs="AL-Mohanad" w:hint="cs"/>
          <w:sz w:val="24"/>
          <w:szCs w:val="24"/>
          <w:rtl/>
        </w:rPr>
        <w:t xml:space="preserve">(سنن ابن ماجه, رقم الحديث 3786, و سنن أبي داود, رقم الحديث 1400, وجامع الترمذي, رقم الحديث 2891, واللفظ لابن ماجه, قَالَ الإمام الترمذي عن هذا الحديث: بأنه حديث حسن, </w:t>
      </w:r>
      <w:r w:rsidR="00D413D9">
        <w:rPr>
          <w:rFonts w:asciiTheme="minorBidi" w:eastAsia="Times New Roman" w:hAnsiTheme="minorBidi" w:cs="AL-Mohanad" w:hint="cs"/>
          <w:sz w:val="24"/>
          <w:szCs w:val="24"/>
          <w:rtl/>
        </w:rPr>
        <w:t xml:space="preserve">وصححه </w:t>
      </w:r>
      <w:r w:rsidR="00D413D9" w:rsidRPr="00D4021C">
        <w:rPr>
          <w:rFonts w:asciiTheme="minorBidi" w:eastAsia="Times New Roman" w:hAnsiTheme="minorBidi" w:cs="AL-Mohanad" w:hint="cs"/>
          <w:sz w:val="24"/>
          <w:szCs w:val="24"/>
          <w:rtl/>
        </w:rPr>
        <w:t>الألباني</w:t>
      </w:r>
      <w:r w:rsidR="00D413D9">
        <w:rPr>
          <w:rFonts w:ascii="Arial" w:hAnsi="Arial" w:cs="AL-Mohanad" w:hint="cs"/>
          <w:sz w:val="24"/>
          <w:szCs w:val="24"/>
          <w:rtl/>
        </w:rPr>
        <w:t xml:space="preserve"> </w:t>
      </w:r>
      <w:r w:rsidRPr="00901F79">
        <w:rPr>
          <w:rFonts w:ascii="Arial" w:hAnsi="Arial" w:cs="AL-Mohanad" w:hint="cs"/>
          <w:sz w:val="24"/>
          <w:szCs w:val="24"/>
          <w:rtl/>
        </w:rPr>
        <w:t>).</w:t>
      </w:r>
    </w:p>
    <w:p w:rsidR="00705335" w:rsidRPr="00901F79" w:rsidRDefault="00705335" w:rsidP="008540CB">
      <w:pPr>
        <w:bidi w:val="0"/>
        <w:spacing w:line="240" w:lineRule="auto"/>
        <w:jc w:val="both"/>
        <w:rPr>
          <w:rFonts w:eastAsia="Times New Roman" w:cs="AL-Mohanad"/>
          <w:sz w:val="24"/>
          <w:szCs w:val="24"/>
        </w:rPr>
      </w:pPr>
      <w:r w:rsidRPr="00901F79">
        <w:rPr>
          <w:rFonts w:cs="AL-Mohanad"/>
          <w:sz w:val="24"/>
          <w:szCs w:val="24"/>
        </w:rPr>
        <w:t xml:space="preserve">Dari Abu Hurairah </w:t>
      </w:r>
      <w:r w:rsidRPr="007D02FE">
        <w:rPr>
          <w:rFonts w:ascii="Arial" w:hAnsi="Arial" w:cs="AL-Mohanad"/>
          <w:sz w:val="32"/>
          <w:szCs w:val="32"/>
        </w:rPr>
        <w:sym w:font="AGA Arabesque" w:char="0074"/>
      </w:r>
      <w:r>
        <w:rPr>
          <w:rFonts w:cs="AL-Mohanad"/>
          <w:sz w:val="24"/>
          <w:szCs w:val="24"/>
        </w:rPr>
        <w:t xml:space="preserve"> </w:t>
      </w:r>
      <w:r w:rsidRPr="00901F79">
        <w:rPr>
          <w:rFonts w:cs="AL-Mohanad"/>
          <w:sz w:val="24"/>
          <w:szCs w:val="24"/>
        </w:rPr>
        <w:t xml:space="preserve">dari Nabi </w:t>
      </w:r>
      <w:r w:rsidR="008540CB" w:rsidRPr="00AE6468">
        <w:rPr>
          <w:rFonts w:asciiTheme="minorBidi" w:hAnsiTheme="minorBidi" w:cs="AL-Mohanad"/>
          <w:sz w:val="32"/>
          <w:szCs w:val="32"/>
        </w:rPr>
        <w:sym w:font="AGA Arabesque" w:char="0072"/>
      </w:r>
      <w:r>
        <w:rPr>
          <w:rFonts w:cs="AL-Mohanad"/>
          <w:sz w:val="24"/>
          <w:szCs w:val="24"/>
        </w:rPr>
        <w:t xml:space="preserve"> </w:t>
      </w:r>
      <w:r w:rsidRPr="00901F79">
        <w:rPr>
          <w:rFonts w:cs="AL-Mohanad"/>
          <w:sz w:val="24"/>
          <w:szCs w:val="24"/>
        </w:rPr>
        <w:t xml:space="preserve">bersabda : </w:t>
      </w:r>
      <w:r w:rsidRPr="007B33D6">
        <w:rPr>
          <w:rFonts w:cs="AL-Mohanad"/>
          <w:i/>
          <w:iCs/>
          <w:sz w:val="24"/>
          <w:szCs w:val="24"/>
        </w:rPr>
        <w:t xml:space="preserve">" Sesunggunya ada satu surat dalam al-Qur'an </w:t>
      </w:r>
      <w:r w:rsidRPr="007B33D6">
        <w:rPr>
          <w:rFonts w:eastAsia="Times New Roman" w:cs="AL-Mohanad"/>
          <w:i/>
          <w:iCs/>
          <w:sz w:val="24"/>
          <w:szCs w:val="24"/>
        </w:rPr>
        <w:t xml:space="preserve">yang mengandung 30 ( tiga puluh ) ayat yang akan memberikan syafaat bagi pemiliknya ( penghafalnya, pembacanya, pengamalnya ) hingga ia diampuni ( yaitu ) </w:t>
      </w:r>
      <w:r w:rsidRPr="007B33D6">
        <w:rPr>
          <w:rFonts w:eastAsia="Times New Roman" w:cs="AL-Mohanad"/>
          <w:b/>
          <w:bCs/>
          <w:i/>
          <w:iCs/>
          <w:sz w:val="24"/>
          <w:szCs w:val="24"/>
        </w:rPr>
        <w:t>Tabaarakalladzi Biyadihil Mulk</w:t>
      </w:r>
      <w:r w:rsidRPr="007B33D6">
        <w:rPr>
          <w:rFonts w:eastAsia="Times New Roman" w:cs="AL-Mohanad"/>
          <w:i/>
          <w:iCs/>
          <w:sz w:val="24"/>
          <w:szCs w:val="24"/>
        </w:rPr>
        <w:t>".</w:t>
      </w:r>
      <w:r w:rsidRPr="00901F79">
        <w:rPr>
          <w:rFonts w:eastAsia="Times New Roman" w:cs="AL-Mohanad"/>
          <w:sz w:val="24"/>
          <w:szCs w:val="24"/>
        </w:rPr>
        <w:t xml:space="preserve">  ( </w:t>
      </w:r>
      <w:r>
        <w:rPr>
          <w:rFonts w:eastAsia="Times New Roman" w:cs="AL-Mohanad"/>
          <w:sz w:val="24"/>
          <w:szCs w:val="24"/>
        </w:rPr>
        <w:t xml:space="preserve">QS. </w:t>
      </w:r>
      <w:r w:rsidRPr="00901F79">
        <w:rPr>
          <w:rFonts w:eastAsia="Times New Roman" w:cs="AL-Mohanad"/>
          <w:sz w:val="24"/>
          <w:szCs w:val="24"/>
        </w:rPr>
        <w:t>al-Mulk</w:t>
      </w:r>
      <w:r>
        <w:rPr>
          <w:rFonts w:eastAsia="Times New Roman" w:cs="AL-Mohanad"/>
          <w:sz w:val="24"/>
          <w:szCs w:val="24"/>
        </w:rPr>
        <w:t xml:space="preserve"> : 1</w:t>
      </w:r>
      <w:r w:rsidRPr="00901F79">
        <w:rPr>
          <w:rFonts w:eastAsia="Times New Roman" w:cs="AL-Mohanad"/>
          <w:sz w:val="24"/>
          <w:szCs w:val="24"/>
        </w:rPr>
        <w:t xml:space="preserve"> ). </w:t>
      </w:r>
    </w:p>
    <w:p w:rsidR="00705335" w:rsidRPr="00C10E49" w:rsidRDefault="00705335" w:rsidP="00705335">
      <w:pPr>
        <w:bidi w:val="0"/>
        <w:spacing w:line="240" w:lineRule="auto"/>
        <w:jc w:val="both"/>
        <w:rPr>
          <w:rFonts w:eastAsia="Times New Roman" w:cs="AL-Mohanad"/>
          <w:sz w:val="20"/>
          <w:szCs w:val="20"/>
        </w:rPr>
      </w:pPr>
      <w:r w:rsidRPr="00C10E49">
        <w:rPr>
          <w:rFonts w:eastAsia="Times New Roman" w:cs="AL-Mohanad"/>
          <w:sz w:val="20"/>
          <w:szCs w:val="20"/>
        </w:rPr>
        <w:t>( Sunan Ibnu Majah No.3786, Sunan Abu Dawud No.1400, Jami' tirmidzi No.2891. ini riwayat Ibnu Majah. Imam Tirmidzi mengatakan bahwa hadits ini hasan. Dishahihkan oleh al-Albani ).</w:t>
      </w:r>
    </w:p>
    <w:p w:rsidR="00705335" w:rsidRPr="00901F79" w:rsidRDefault="00705335" w:rsidP="00006D2E">
      <w:pPr>
        <w:bidi w:val="0"/>
        <w:spacing w:after="0"/>
        <w:jc w:val="both"/>
        <w:rPr>
          <w:b/>
          <w:bCs/>
          <w:sz w:val="24"/>
          <w:szCs w:val="24"/>
        </w:rPr>
      </w:pPr>
      <w:r w:rsidRPr="00901F79">
        <w:rPr>
          <w:b/>
          <w:bCs/>
          <w:sz w:val="24"/>
          <w:szCs w:val="24"/>
        </w:rPr>
        <w:sym w:font="Wingdings" w:char="F0D8"/>
      </w:r>
      <w:r w:rsidRPr="00901F79">
        <w:rPr>
          <w:b/>
          <w:bCs/>
          <w:sz w:val="24"/>
          <w:szCs w:val="24"/>
        </w:rPr>
        <w:t xml:space="preserve"> Perawi hadits</w:t>
      </w:r>
      <w:r w:rsidRPr="00901F79">
        <w:rPr>
          <w:b/>
          <w:bCs/>
          <w:sz w:val="24"/>
          <w:szCs w:val="24"/>
        </w:rPr>
        <w:tab/>
        <w:t xml:space="preserve">:   </w:t>
      </w:r>
      <w:r w:rsidR="00161CE6" w:rsidRPr="00594FEB">
        <w:rPr>
          <w:b/>
          <w:bCs/>
          <w:sz w:val="24"/>
          <w:szCs w:val="24"/>
        </w:rPr>
        <w:t xml:space="preserve">Lihat hadits no. </w:t>
      </w:r>
      <w:r w:rsidR="00161CE6">
        <w:rPr>
          <w:b/>
          <w:bCs/>
          <w:sz w:val="24"/>
          <w:szCs w:val="24"/>
        </w:rPr>
        <w:t>13</w:t>
      </w:r>
      <w:r w:rsidR="00161CE6" w:rsidRPr="00594FEB">
        <w:rPr>
          <w:b/>
          <w:bCs/>
          <w:sz w:val="24"/>
          <w:szCs w:val="24"/>
        </w:rPr>
        <w:t xml:space="preserve">                                                                                                                                                         </w:t>
      </w:r>
    </w:p>
    <w:p w:rsidR="00B43557" w:rsidRDefault="00B43557">
      <w:pPr>
        <w:bidi w:val="0"/>
        <w:rPr>
          <w:b/>
          <w:bCs/>
          <w:sz w:val="24"/>
          <w:szCs w:val="24"/>
        </w:rPr>
      </w:pPr>
      <w:r>
        <w:rPr>
          <w:b/>
          <w:bCs/>
          <w:sz w:val="24"/>
          <w:szCs w:val="24"/>
        </w:rPr>
        <w:br w:type="page"/>
      </w:r>
    </w:p>
    <w:p w:rsidR="00705335" w:rsidRPr="00901F79" w:rsidRDefault="00705335" w:rsidP="00006D2E">
      <w:pPr>
        <w:bidi w:val="0"/>
        <w:spacing w:after="0"/>
        <w:jc w:val="both"/>
        <w:rPr>
          <w:b/>
          <w:bCs/>
          <w:sz w:val="24"/>
          <w:szCs w:val="24"/>
        </w:rPr>
      </w:pPr>
      <w:r w:rsidRPr="00901F79">
        <w:rPr>
          <w:b/>
          <w:bCs/>
          <w:sz w:val="24"/>
          <w:szCs w:val="24"/>
        </w:rPr>
        <w:lastRenderedPageBreak/>
        <w:sym w:font="Wingdings" w:char="F0D8"/>
      </w:r>
      <w:r w:rsidRPr="00901F79">
        <w:rPr>
          <w:b/>
          <w:bCs/>
          <w:sz w:val="24"/>
          <w:szCs w:val="24"/>
        </w:rPr>
        <w:t xml:space="preserve"> </w:t>
      </w:r>
      <w:r w:rsidRPr="00901F79">
        <w:rPr>
          <w:rFonts w:cstheme="majorBidi"/>
          <w:b/>
          <w:bCs/>
          <w:sz w:val="24"/>
          <w:szCs w:val="24"/>
        </w:rPr>
        <w:t>Beberapa faedah hadits ini adalah :</w:t>
      </w:r>
    </w:p>
    <w:p w:rsidR="00705335" w:rsidRPr="00901F79" w:rsidRDefault="00705335" w:rsidP="00006D2E">
      <w:pPr>
        <w:pStyle w:val="ListParagraph"/>
        <w:numPr>
          <w:ilvl w:val="0"/>
          <w:numId w:val="19"/>
        </w:numPr>
        <w:bidi w:val="0"/>
        <w:spacing w:after="0"/>
        <w:ind w:left="540"/>
        <w:jc w:val="both"/>
        <w:rPr>
          <w:sz w:val="24"/>
          <w:szCs w:val="24"/>
        </w:rPr>
      </w:pPr>
      <w:r w:rsidRPr="00901F79">
        <w:rPr>
          <w:sz w:val="24"/>
          <w:szCs w:val="24"/>
        </w:rPr>
        <w:t>Hadits ini menunjukkan sebagian keutamaan surat al-Mulk</w:t>
      </w:r>
    </w:p>
    <w:p w:rsidR="00705335" w:rsidRPr="00901F79" w:rsidRDefault="00705335" w:rsidP="00612D61">
      <w:pPr>
        <w:pStyle w:val="ListParagraph"/>
        <w:numPr>
          <w:ilvl w:val="0"/>
          <w:numId w:val="19"/>
        </w:numPr>
        <w:bidi w:val="0"/>
        <w:ind w:left="540"/>
        <w:jc w:val="both"/>
        <w:rPr>
          <w:sz w:val="24"/>
          <w:szCs w:val="24"/>
        </w:rPr>
      </w:pPr>
      <w:r w:rsidRPr="00901F79">
        <w:rPr>
          <w:sz w:val="24"/>
          <w:szCs w:val="24"/>
        </w:rPr>
        <w:t>Surat ini hanya akan member syafaat bagi pembacanya dan mengamalkan kandungan hukumnya serta mentaati Allah dan Rasul-Nya dengan cinta dan ikhlas.</w:t>
      </w:r>
    </w:p>
    <w:p w:rsidR="00705335" w:rsidRPr="00901F79" w:rsidRDefault="00705335" w:rsidP="00612D61">
      <w:pPr>
        <w:pStyle w:val="ListParagraph"/>
        <w:numPr>
          <w:ilvl w:val="0"/>
          <w:numId w:val="19"/>
        </w:numPr>
        <w:bidi w:val="0"/>
        <w:spacing w:after="0"/>
        <w:ind w:left="540"/>
        <w:jc w:val="both"/>
        <w:rPr>
          <w:sz w:val="24"/>
          <w:szCs w:val="24"/>
        </w:rPr>
      </w:pPr>
      <w:r w:rsidRPr="00901F79">
        <w:rPr>
          <w:sz w:val="24"/>
          <w:szCs w:val="24"/>
        </w:rPr>
        <w:t>Hadits ini menganjurkan untuk memperhatikan sura</w:t>
      </w:r>
      <w:r>
        <w:rPr>
          <w:sz w:val="24"/>
          <w:szCs w:val="24"/>
        </w:rPr>
        <w:t>h</w:t>
      </w:r>
      <w:r w:rsidRPr="00901F79">
        <w:rPr>
          <w:sz w:val="24"/>
          <w:szCs w:val="24"/>
        </w:rPr>
        <w:t xml:space="preserve"> yang berkah ini dengan mempelajarinya, memahaminya serta mengamalkannya.</w:t>
      </w:r>
    </w:p>
    <w:p w:rsidR="00705335" w:rsidRPr="00E21B30" w:rsidRDefault="00705335" w:rsidP="00705335">
      <w:pPr>
        <w:spacing w:after="0" w:line="240" w:lineRule="auto"/>
        <w:ind w:left="17"/>
        <w:jc w:val="center"/>
        <w:rPr>
          <w:rFonts w:eastAsia="Times New Roman" w:cs="AL-Mohanad"/>
          <w:sz w:val="20"/>
          <w:szCs w:val="20"/>
        </w:rPr>
      </w:pPr>
      <w:r w:rsidRPr="00E21B30">
        <w:rPr>
          <w:rFonts w:eastAsia="Times New Roman" w:cs="AL-Mohanad" w:hint="cs"/>
          <w:sz w:val="20"/>
          <w:szCs w:val="20"/>
          <w:rtl/>
        </w:rPr>
        <w:t>*****</w:t>
      </w:r>
    </w:p>
    <w:p w:rsidR="00A77245" w:rsidRDefault="00A77245">
      <w:pPr>
        <w:bidi w:val="0"/>
        <w:rPr>
          <w:rFonts w:ascii="GoudyHandtooled BT" w:eastAsiaTheme="majorEastAsia" w:hAnsi="GoudyHandtooled BT" w:cstheme="majorBidi"/>
        </w:rPr>
      </w:pPr>
      <w:bookmarkStart w:id="51" w:name="_Toc406885285"/>
      <w:r>
        <w:rPr>
          <w:rFonts w:ascii="GoudyHandtooled BT" w:hAnsi="GoudyHandtooled BT"/>
          <w:b/>
          <w:bCs/>
        </w:rPr>
        <w:br w:type="page"/>
      </w:r>
    </w:p>
    <w:p w:rsidR="00705335" w:rsidRPr="006F26F4" w:rsidRDefault="00705335" w:rsidP="00705335">
      <w:pPr>
        <w:pStyle w:val="Heading1"/>
        <w:bidi w:val="0"/>
        <w:spacing w:before="0"/>
        <w:jc w:val="center"/>
        <w:rPr>
          <w:rFonts w:ascii="GoudyHandtooled BT" w:hAnsi="GoudyHandtooled BT"/>
          <w:b w:val="0"/>
          <w:bCs w:val="0"/>
          <w:color w:val="auto"/>
          <w:sz w:val="22"/>
          <w:szCs w:val="22"/>
        </w:rPr>
      </w:pPr>
      <w:r w:rsidRPr="006F26F4">
        <w:rPr>
          <w:rFonts w:ascii="GoudyHandtooled BT" w:hAnsi="GoudyHandtooled BT"/>
          <w:b w:val="0"/>
          <w:bCs w:val="0"/>
          <w:color w:val="auto"/>
          <w:sz w:val="22"/>
          <w:szCs w:val="22"/>
        </w:rPr>
        <w:lastRenderedPageBreak/>
        <w:t>( 25 )</w:t>
      </w:r>
      <w:bookmarkEnd w:id="51"/>
    </w:p>
    <w:p w:rsidR="00705335" w:rsidRPr="006F26F4" w:rsidRDefault="00705335" w:rsidP="00705335">
      <w:pPr>
        <w:pStyle w:val="Heading1"/>
        <w:bidi w:val="0"/>
        <w:spacing w:before="0" w:after="120"/>
        <w:jc w:val="center"/>
        <w:rPr>
          <w:rFonts w:ascii="GoudyHandtooled BT" w:hAnsi="GoudyHandtooled BT"/>
          <w:b w:val="0"/>
          <w:bCs w:val="0"/>
          <w:color w:val="auto"/>
          <w:sz w:val="22"/>
          <w:szCs w:val="22"/>
        </w:rPr>
      </w:pPr>
      <w:bookmarkStart w:id="52" w:name="_Toc406885286"/>
      <w:r w:rsidRPr="006F26F4">
        <w:rPr>
          <w:rFonts w:ascii="GoudyHandtooled BT" w:hAnsi="GoudyHandtooled BT"/>
          <w:b w:val="0"/>
          <w:bCs w:val="0"/>
          <w:color w:val="auto"/>
          <w:sz w:val="22"/>
          <w:szCs w:val="22"/>
        </w:rPr>
        <w:t>Wajib Memberikan Perhatian Terhadap Shalat</w:t>
      </w:r>
      <w:bookmarkEnd w:id="52"/>
    </w:p>
    <w:p w:rsidR="00705335" w:rsidRPr="004877A7" w:rsidRDefault="008842E3" w:rsidP="00ED513F">
      <w:pPr>
        <w:spacing w:after="0" w:line="240" w:lineRule="auto"/>
        <w:jc w:val="both"/>
        <w:rPr>
          <w:rFonts w:ascii="Arial" w:hAnsi="Arial" w:cs="KFGQPC Uthman Taha Naskh"/>
          <w:sz w:val="32"/>
          <w:szCs w:val="32"/>
          <w:rtl/>
        </w:rPr>
      </w:pPr>
      <w:r w:rsidRPr="008842E3">
        <w:rPr>
          <w:rFonts w:cs="KFGQPC Uthman Taha Naskh" w:hint="cs"/>
          <w:sz w:val="32"/>
          <w:szCs w:val="32"/>
          <w:rtl/>
        </w:rPr>
        <w:t>عَنْ</w:t>
      </w:r>
      <w:r w:rsidRPr="008842E3">
        <w:rPr>
          <w:rFonts w:cs="KFGQPC Uthman Taha Naskh"/>
          <w:sz w:val="32"/>
          <w:szCs w:val="32"/>
          <w:rtl/>
        </w:rPr>
        <w:t xml:space="preserve"> </w:t>
      </w:r>
      <w:r w:rsidRPr="008842E3">
        <w:rPr>
          <w:rFonts w:cs="KFGQPC Uthman Taha Naskh" w:hint="cs"/>
          <w:sz w:val="32"/>
          <w:szCs w:val="32"/>
          <w:rtl/>
        </w:rPr>
        <w:t>بُرَيْدَةِ</w:t>
      </w:r>
      <w:r w:rsidRPr="008842E3">
        <w:rPr>
          <w:rFonts w:cs="KFGQPC Uthman Taha Naskh"/>
          <w:sz w:val="32"/>
          <w:szCs w:val="32"/>
          <w:rtl/>
        </w:rPr>
        <w:t xml:space="preserve"> </w:t>
      </w:r>
      <w:r w:rsidRPr="008842E3">
        <w:rPr>
          <w:rFonts w:cs="KFGQPC Uthman Taha Naskh" w:hint="cs"/>
          <w:sz w:val="32"/>
          <w:szCs w:val="32"/>
          <w:rtl/>
        </w:rPr>
        <w:t>بْنِ</w:t>
      </w:r>
      <w:r w:rsidRPr="008842E3">
        <w:rPr>
          <w:rFonts w:cs="KFGQPC Uthman Taha Naskh"/>
          <w:sz w:val="32"/>
          <w:szCs w:val="32"/>
          <w:rtl/>
        </w:rPr>
        <w:t xml:space="preserve"> </w:t>
      </w:r>
      <w:r w:rsidRPr="008842E3">
        <w:rPr>
          <w:rFonts w:cs="KFGQPC Uthman Taha Naskh" w:hint="cs"/>
          <w:sz w:val="32"/>
          <w:szCs w:val="32"/>
          <w:rtl/>
        </w:rPr>
        <w:t>الحُصَيْبِ</w:t>
      </w:r>
      <w:r w:rsidRPr="008842E3">
        <w:rPr>
          <w:rFonts w:cs="KFGQPC Uthman Taha Naskh"/>
          <w:sz w:val="32"/>
          <w:szCs w:val="32"/>
          <w:rtl/>
        </w:rPr>
        <w:t xml:space="preserve"> </w:t>
      </w:r>
      <w:r w:rsidRPr="008842E3">
        <w:rPr>
          <w:rFonts w:cs="KFGQPC Uthman Taha Naskh" w:hint="cs"/>
          <w:sz w:val="32"/>
          <w:szCs w:val="32"/>
          <w:rtl/>
        </w:rPr>
        <w:t>الْأَسْلَمِيِّ</w:t>
      </w:r>
      <w:r w:rsidRPr="008842E3">
        <w:rPr>
          <w:rFonts w:cs="KFGQPC Uthman Taha Naskh"/>
          <w:sz w:val="32"/>
          <w:szCs w:val="32"/>
          <w:rtl/>
        </w:rPr>
        <w:t xml:space="preserve"> </w:t>
      </w:r>
      <w:r w:rsidRPr="007D02FE">
        <w:rPr>
          <w:rFonts w:ascii="Arial" w:hAnsi="Arial" w:cs="AL-Mohanad"/>
          <w:sz w:val="32"/>
          <w:szCs w:val="32"/>
        </w:rPr>
        <w:sym w:font="AGA Arabesque" w:char="0074"/>
      </w:r>
      <w:r w:rsidRPr="008842E3">
        <w:rPr>
          <w:rFonts w:cs="KFGQPC Uthman Taha Naskh"/>
          <w:sz w:val="32"/>
          <w:szCs w:val="32"/>
          <w:rtl/>
        </w:rPr>
        <w:t xml:space="preserve">, </w:t>
      </w:r>
      <w:r w:rsidRPr="008842E3">
        <w:rPr>
          <w:rFonts w:cs="KFGQPC Uthman Taha Naskh" w:hint="cs"/>
          <w:sz w:val="32"/>
          <w:szCs w:val="32"/>
          <w:rtl/>
        </w:rPr>
        <w:t>قَالَ</w:t>
      </w:r>
      <w:r w:rsidRPr="008842E3">
        <w:rPr>
          <w:rFonts w:cs="KFGQPC Uthman Taha Naskh"/>
          <w:sz w:val="32"/>
          <w:szCs w:val="32"/>
          <w:rtl/>
        </w:rPr>
        <w:t xml:space="preserve">:  </w:t>
      </w:r>
      <w:r w:rsidRPr="008842E3">
        <w:rPr>
          <w:rFonts w:cs="KFGQPC Uthman Taha Naskh" w:hint="cs"/>
          <w:sz w:val="32"/>
          <w:szCs w:val="32"/>
          <w:rtl/>
        </w:rPr>
        <w:t>قَالَ</w:t>
      </w:r>
      <w:r w:rsidRPr="008842E3">
        <w:rPr>
          <w:rFonts w:cs="KFGQPC Uthman Taha Naskh"/>
          <w:sz w:val="32"/>
          <w:szCs w:val="32"/>
          <w:rtl/>
        </w:rPr>
        <w:t xml:space="preserve"> </w:t>
      </w:r>
      <w:r w:rsidRPr="008842E3">
        <w:rPr>
          <w:rFonts w:cs="KFGQPC Uthman Taha Naskh" w:hint="cs"/>
          <w:sz w:val="32"/>
          <w:szCs w:val="32"/>
          <w:rtl/>
        </w:rPr>
        <w:t>رَسُوْلُ</w:t>
      </w:r>
      <w:r w:rsidRPr="008842E3">
        <w:rPr>
          <w:rFonts w:cs="KFGQPC Uthman Taha Naskh"/>
          <w:sz w:val="32"/>
          <w:szCs w:val="32"/>
          <w:rtl/>
        </w:rPr>
        <w:t xml:space="preserve"> </w:t>
      </w:r>
      <w:r w:rsidRPr="008842E3">
        <w:rPr>
          <w:rFonts w:cs="KFGQPC Uthman Taha Naskh" w:hint="cs"/>
          <w:sz w:val="32"/>
          <w:szCs w:val="32"/>
          <w:rtl/>
        </w:rPr>
        <w:t>اللهِ</w:t>
      </w:r>
      <w:r w:rsidRPr="008842E3">
        <w:rPr>
          <w:rFonts w:cs="KFGQPC Uthman Taha Naskh"/>
          <w:sz w:val="32"/>
          <w:szCs w:val="32"/>
          <w:rtl/>
        </w:rPr>
        <w:t xml:space="preserve"> </w:t>
      </w:r>
      <w:r w:rsidRPr="00AE6468">
        <w:rPr>
          <w:rFonts w:asciiTheme="minorBidi" w:hAnsiTheme="minorBidi" w:cs="AL-Mohanad"/>
          <w:sz w:val="32"/>
          <w:szCs w:val="32"/>
        </w:rPr>
        <w:sym w:font="AGA Arabesque" w:char="0072"/>
      </w:r>
      <w:r w:rsidRPr="008842E3">
        <w:rPr>
          <w:rFonts w:cs="KFGQPC Uthman Taha Naskh"/>
          <w:sz w:val="32"/>
          <w:szCs w:val="32"/>
          <w:rtl/>
        </w:rPr>
        <w:t>:  "</w:t>
      </w:r>
      <w:r w:rsidRPr="008842E3">
        <w:rPr>
          <w:rFonts w:cs="KFGQPC Uthman Taha Naskh" w:hint="cs"/>
          <w:sz w:val="32"/>
          <w:szCs w:val="32"/>
          <w:rtl/>
        </w:rPr>
        <w:t>اَلْعَهْدُ</w:t>
      </w:r>
      <w:r w:rsidRPr="008842E3">
        <w:rPr>
          <w:rFonts w:cs="KFGQPC Uthman Taha Naskh"/>
          <w:sz w:val="32"/>
          <w:szCs w:val="32"/>
          <w:rtl/>
        </w:rPr>
        <w:t xml:space="preserve"> </w:t>
      </w:r>
      <w:r w:rsidRPr="008842E3">
        <w:rPr>
          <w:rFonts w:cs="KFGQPC Uthman Taha Naskh" w:hint="cs"/>
          <w:sz w:val="32"/>
          <w:szCs w:val="32"/>
          <w:rtl/>
        </w:rPr>
        <w:t>الَّذِيِ</w:t>
      </w:r>
      <w:r w:rsidRPr="008842E3">
        <w:rPr>
          <w:rFonts w:cs="KFGQPC Uthman Taha Naskh"/>
          <w:sz w:val="32"/>
          <w:szCs w:val="32"/>
          <w:rtl/>
        </w:rPr>
        <w:t xml:space="preserve"> </w:t>
      </w:r>
      <w:r w:rsidRPr="008842E3">
        <w:rPr>
          <w:rFonts w:cs="KFGQPC Uthman Taha Naskh" w:hint="cs"/>
          <w:sz w:val="32"/>
          <w:szCs w:val="32"/>
          <w:rtl/>
        </w:rPr>
        <w:t>بَيْنَنَا</w:t>
      </w:r>
      <w:r w:rsidRPr="008842E3">
        <w:rPr>
          <w:rFonts w:cs="KFGQPC Uthman Taha Naskh"/>
          <w:sz w:val="32"/>
          <w:szCs w:val="32"/>
          <w:rtl/>
        </w:rPr>
        <w:t xml:space="preserve"> </w:t>
      </w:r>
      <w:r w:rsidRPr="008842E3">
        <w:rPr>
          <w:rFonts w:cs="KFGQPC Uthman Taha Naskh" w:hint="cs"/>
          <w:sz w:val="32"/>
          <w:szCs w:val="32"/>
          <w:rtl/>
        </w:rPr>
        <w:t>وَبَيْنَهُمْ</w:t>
      </w:r>
      <w:r w:rsidRPr="008842E3">
        <w:rPr>
          <w:rFonts w:cs="KFGQPC Uthman Taha Naskh"/>
          <w:sz w:val="32"/>
          <w:szCs w:val="32"/>
          <w:rtl/>
        </w:rPr>
        <w:t xml:space="preserve">: </w:t>
      </w:r>
      <w:r w:rsidRPr="008842E3">
        <w:rPr>
          <w:rFonts w:cs="KFGQPC Uthman Taha Naskh" w:hint="cs"/>
          <w:sz w:val="32"/>
          <w:szCs w:val="32"/>
          <w:rtl/>
        </w:rPr>
        <w:t>اَلصَّلاَةُ؛</w:t>
      </w:r>
      <w:r w:rsidRPr="008842E3">
        <w:rPr>
          <w:rFonts w:cs="KFGQPC Uthman Taha Naskh"/>
          <w:sz w:val="32"/>
          <w:szCs w:val="32"/>
          <w:rtl/>
        </w:rPr>
        <w:t xml:space="preserve"> </w:t>
      </w:r>
      <w:r w:rsidRPr="008842E3">
        <w:rPr>
          <w:rFonts w:cs="KFGQPC Uthman Taha Naskh" w:hint="cs"/>
          <w:sz w:val="32"/>
          <w:szCs w:val="32"/>
          <w:rtl/>
        </w:rPr>
        <w:t>فَمَنْ</w:t>
      </w:r>
      <w:r w:rsidRPr="008842E3">
        <w:rPr>
          <w:rFonts w:cs="KFGQPC Uthman Taha Naskh"/>
          <w:sz w:val="32"/>
          <w:szCs w:val="32"/>
          <w:rtl/>
        </w:rPr>
        <w:t xml:space="preserve"> </w:t>
      </w:r>
      <w:r w:rsidRPr="008842E3">
        <w:rPr>
          <w:rFonts w:cs="KFGQPC Uthman Taha Naskh" w:hint="cs"/>
          <w:sz w:val="32"/>
          <w:szCs w:val="32"/>
          <w:rtl/>
        </w:rPr>
        <w:t>تَرَكَهَا؛</w:t>
      </w:r>
      <w:r w:rsidRPr="008842E3">
        <w:rPr>
          <w:rFonts w:cs="KFGQPC Uthman Taha Naskh"/>
          <w:sz w:val="32"/>
          <w:szCs w:val="32"/>
          <w:rtl/>
        </w:rPr>
        <w:t xml:space="preserve"> </w:t>
      </w:r>
      <w:r w:rsidRPr="008842E3">
        <w:rPr>
          <w:rFonts w:cs="KFGQPC Uthman Taha Naskh" w:hint="cs"/>
          <w:sz w:val="32"/>
          <w:szCs w:val="32"/>
          <w:rtl/>
        </w:rPr>
        <w:t>فَقَدْ</w:t>
      </w:r>
      <w:r w:rsidRPr="008842E3">
        <w:rPr>
          <w:rFonts w:cs="KFGQPC Uthman Taha Naskh"/>
          <w:sz w:val="32"/>
          <w:szCs w:val="32"/>
          <w:rtl/>
        </w:rPr>
        <w:t xml:space="preserve"> </w:t>
      </w:r>
      <w:r w:rsidRPr="008842E3">
        <w:rPr>
          <w:rFonts w:cs="KFGQPC Uthman Taha Naskh" w:hint="cs"/>
          <w:sz w:val="32"/>
          <w:szCs w:val="32"/>
          <w:rtl/>
        </w:rPr>
        <w:t>كَفَرَ</w:t>
      </w:r>
      <w:r w:rsidRPr="008842E3">
        <w:rPr>
          <w:rFonts w:cs="KFGQPC Uthman Taha Naskh"/>
          <w:sz w:val="32"/>
          <w:szCs w:val="32"/>
          <w:rtl/>
        </w:rPr>
        <w:t>".</w:t>
      </w:r>
    </w:p>
    <w:p w:rsidR="00705335" w:rsidRPr="002D2553" w:rsidRDefault="00705335" w:rsidP="00D413D9">
      <w:pPr>
        <w:spacing w:after="0" w:line="240" w:lineRule="auto"/>
        <w:jc w:val="both"/>
        <w:rPr>
          <w:rFonts w:ascii="Arial" w:hAnsi="Arial" w:cs="AL-Mohanad"/>
          <w:sz w:val="24"/>
          <w:szCs w:val="24"/>
          <w:rtl/>
        </w:rPr>
      </w:pPr>
      <w:r w:rsidRPr="002D2553">
        <w:rPr>
          <w:rFonts w:ascii="Arial" w:hAnsi="Arial" w:cs="AL-Mohanad" w:hint="cs"/>
          <w:sz w:val="24"/>
          <w:szCs w:val="24"/>
          <w:rtl/>
        </w:rPr>
        <w:t>(جامع الترمذي, رقم الحديث 2621, وسنن ابن ماجه, رقم الحديث 1079, قال الإمام الترمذي عن هذا الحديث: بأنه حسن صحيح غريب</w:t>
      </w:r>
      <w:r w:rsidR="00D413D9" w:rsidRPr="00D413D9">
        <w:rPr>
          <w:rFonts w:asciiTheme="minorBidi" w:eastAsia="Times New Roman" w:hAnsiTheme="minorBidi" w:cs="AL-Mohanad" w:hint="cs"/>
          <w:sz w:val="24"/>
          <w:szCs w:val="24"/>
          <w:rtl/>
        </w:rPr>
        <w:t xml:space="preserve"> </w:t>
      </w:r>
      <w:r w:rsidR="00D413D9">
        <w:rPr>
          <w:rFonts w:asciiTheme="minorBidi" w:eastAsia="Times New Roman" w:hAnsiTheme="minorBidi" w:cs="AL-Mohanad" w:hint="cs"/>
          <w:sz w:val="24"/>
          <w:szCs w:val="24"/>
          <w:rtl/>
        </w:rPr>
        <w:t xml:space="preserve">وصححه </w:t>
      </w:r>
      <w:r w:rsidR="00D413D9" w:rsidRPr="00D4021C">
        <w:rPr>
          <w:rFonts w:asciiTheme="minorBidi" w:eastAsia="Times New Roman" w:hAnsiTheme="minorBidi" w:cs="AL-Mohanad" w:hint="cs"/>
          <w:sz w:val="24"/>
          <w:szCs w:val="24"/>
          <w:rtl/>
        </w:rPr>
        <w:t>الألباني</w:t>
      </w:r>
      <w:r w:rsidR="00D413D9">
        <w:rPr>
          <w:rFonts w:ascii="Arial" w:hAnsi="Arial" w:cs="AL-Mohanad" w:hint="cs"/>
          <w:sz w:val="24"/>
          <w:szCs w:val="24"/>
          <w:rtl/>
        </w:rPr>
        <w:t xml:space="preserve"> </w:t>
      </w:r>
      <w:r w:rsidRPr="002D2553">
        <w:rPr>
          <w:rFonts w:ascii="Arial" w:hAnsi="Arial" w:cs="AL-Mohanad" w:hint="cs"/>
          <w:sz w:val="24"/>
          <w:szCs w:val="24"/>
          <w:rtl/>
        </w:rPr>
        <w:t>).</w:t>
      </w:r>
    </w:p>
    <w:p w:rsidR="00705335" w:rsidRPr="002D2553" w:rsidRDefault="00705335" w:rsidP="0070659D">
      <w:pPr>
        <w:bidi w:val="0"/>
        <w:spacing w:after="0" w:line="240" w:lineRule="auto"/>
        <w:jc w:val="both"/>
        <w:rPr>
          <w:rFonts w:cs="AL-Mohanad"/>
          <w:sz w:val="24"/>
          <w:szCs w:val="24"/>
        </w:rPr>
      </w:pPr>
      <w:r w:rsidRPr="002D2553">
        <w:rPr>
          <w:rFonts w:cs="AL-Mohanad"/>
          <w:sz w:val="24"/>
          <w:szCs w:val="24"/>
        </w:rPr>
        <w:t xml:space="preserve">Dari Buraidah bin Husaib al-Aslami </w:t>
      </w:r>
      <w:r w:rsidRPr="007D02FE">
        <w:rPr>
          <w:rFonts w:ascii="Arial" w:hAnsi="Arial" w:cs="AL-Mohanad"/>
          <w:sz w:val="32"/>
          <w:szCs w:val="32"/>
        </w:rPr>
        <w:sym w:font="AGA Arabesque" w:char="0074"/>
      </w:r>
      <w:r>
        <w:rPr>
          <w:rFonts w:ascii="Arial" w:hAnsi="Arial" w:cs="AL-Mohanad"/>
          <w:sz w:val="32"/>
          <w:szCs w:val="32"/>
        </w:rPr>
        <w:t xml:space="preserve"> </w:t>
      </w:r>
      <w:r w:rsidRPr="002D2553">
        <w:rPr>
          <w:rFonts w:cs="AL-Mohanad"/>
          <w:sz w:val="24"/>
          <w:szCs w:val="24"/>
        </w:rPr>
        <w:t xml:space="preserve">ia berkata : " Rasulullah </w:t>
      </w:r>
      <w:r w:rsidR="0070659D" w:rsidRPr="00AE6468">
        <w:rPr>
          <w:rFonts w:asciiTheme="minorBidi" w:hAnsiTheme="minorBidi" w:cs="AL-Mohanad"/>
          <w:sz w:val="32"/>
          <w:szCs w:val="32"/>
        </w:rPr>
        <w:sym w:font="AGA Arabesque" w:char="0072"/>
      </w:r>
      <w:r>
        <w:rPr>
          <w:rFonts w:asciiTheme="minorBidi" w:hAnsiTheme="minorBidi" w:cs="AL-Mohanad"/>
          <w:sz w:val="32"/>
          <w:szCs w:val="32"/>
        </w:rPr>
        <w:t xml:space="preserve"> </w:t>
      </w:r>
      <w:r w:rsidRPr="002D2553">
        <w:rPr>
          <w:rFonts w:cs="AL-Mohanad"/>
          <w:sz w:val="24"/>
          <w:szCs w:val="24"/>
        </w:rPr>
        <w:t xml:space="preserve">bersabda : </w:t>
      </w:r>
      <w:r w:rsidRPr="007B33D6">
        <w:rPr>
          <w:rFonts w:cs="AL-Mohanad"/>
          <w:i/>
          <w:iCs/>
          <w:sz w:val="24"/>
          <w:szCs w:val="24"/>
        </w:rPr>
        <w:t>Perjanjian antara kita dengan mereka ( orang kafir ) adalah shalat, barangsiapa meninggalkannya maka ia telah kafir ".</w:t>
      </w:r>
    </w:p>
    <w:p w:rsidR="00705335" w:rsidRPr="00C10E49" w:rsidRDefault="00705335" w:rsidP="00705335">
      <w:pPr>
        <w:bidi w:val="0"/>
        <w:spacing w:line="240" w:lineRule="auto"/>
        <w:jc w:val="both"/>
        <w:rPr>
          <w:rFonts w:cs="AL-Mohanad"/>
          <w:sz w:val="20"/>
          <w:szCs w:val="20"/>
        </w:rPr>
      </w:pPr>
      <w:r w:rsidRPr="00C10E49">
        <w:rPr>
          <w:rFonts w:cs="AL-Mohanad"/>
          <w:sz w:val="20"/>
          <w:szCs w:val="20"/>
        </w:rPr>
        <w:t xml:space="preserve">( Jami' Tirmidzi no.2621, Sunan Ibnu Majah no.1079. </w:t>
      </w:r>
      <w:r>
        <w:rPr>
          <w:rFonts w:cs="AL-Mohanad"/>
          <w:sz w:val="20"/>
          <w:szCs w:val="20"/>
        </w:rPr>
        <w:t xml:space="preserve">Menurut </w:t>
      </w:r>
      <w:r w:rsidRPr="00C10E49">
        <w:rPr>
          <w:rFonts w:cs="AL-Mohanad"/>
          <w:sz w:val="20"/>
          <w:szCs w:val="20"/>
        </w:rPr>
        <w:t xml:space="preserve">Imam Tirmidzi </w:t>
      </w:r>
      <w:r>
        <w:rPr>
          <w:rFonts w:cs="AL-Mohanad"/>
          <w:sz w:val="20"/>
          <w:szCs w:val="20"/>
        </w:rPr>
        <w:t>hadtis ini hasan shahih gharib, d</w:t>
      </w:r>
      <w:r w:rsidRPr="00C10E49">
        <w:rPr>
          <w:rFonts w:cs="AL-Mohanad"/>
          <w:sz w:val="20"/>
          <w:szCs w:val="20"/>
        </w:rPr>
        <w:t>an dishahihkan oleh al-Albani  ).</w:t>
      </w:r>
    </w:p>
    <w:p w:rsidR="00705335" w:rsidRPr="002D2553" w:rsidRDefault="00705335" w:rsidP="00006D2E">
      <w:pPr>
        <w:bidi w:val="0"/>
        <w:spacing w:after="0"/>
        <w:jc w:val="both"/>
        <w:rPr>
          <w:b/>
          <w:bCs/>
          <w:sz w:val="24"/>
          <w:szCs w:val="24"/>
        </w:rPr>
      </w:pPr>
      <w:r w:rsidRPr="002D2553">
        <w:rPr>
          <w:b/>
          <w:bCs/>
          <w:sz w:val="24"/>
          <w:szCs w:val="24"/>
        </w:rPr>
        <w:sym w:font="Wingdings" w:char="F0D8"/>
      </w:r>
      <w:r w:rsidRPr="002D2553">
        <w:rPr>
          <w:b/>
          <w:bCs/>
          <w:sz w:val="24"/>
          <w:szCs w:val="24"/>
        </w:rPr>
        <w:t xml:space="preserve"> Perawi hadits</w:t>
      </w:r>
      <w:r w:rsidRPr="002D2553">
        <w:rPr>
          <w:b/>
          <w:bCs/>
          <w:sz w:val="24"/>
          <w:szCs w:val="24"/>
        </w:rPr>
        <w:tab/>
        <w:t xml:space="preserve">:   </w:t>
      </w:r>
    </w:p>
    <w:p w:rsidR="00705335" w:rsidRPr="002D2553" w:rsidRDefault="00705335" w:rsidP="0070659D">
      <w:pPr>
        <w:bidi w:val="0"/>
        <w:spacing w:after="0"/>
        <w:ind w:firstLine="720"/>
        <w:jc w:val="both"/>
        <w:rPr>
          <w:sz w:val="24"/>
          <w:szCs w:val="24"/>
        </w:rPr>
      </w:pPr>
      <w:r w:rsidRPr="002D2553">
        <w:rPr>
          <w:sz w:val="24"/>
          <w:szCs w:val="24"/>
        </w:rPr>
        <w:t>Buraidah bin Husaib al-Aslami</w:t>
      </w:r>
      <w:r>
        <w:rPr>
          <w:sz w:val="24"/>
          <w:szCs w:val="24"/>
        </w:rPr>
        <w:t xml:space="preserve"> </w:t>
      </w:r>
      <w:r w:rsidRPr="007D02FE">
        <w:rPr>
          <w:rFonts w:ascii="Arial" w:hAnsi="Arial" w:cs="AL-Mohanad"/>
          <w:sz w:val="32"/>
          <w:szCs w:val="32"/>
        </w:rPr>
        <w:sym w:font="AGA Arabesque" w:char="0074"/>
      </w:r>
      <w:r w:rsidRPr="002D2553">
        <w:rPr>
          <w:sz w:val="24"/>
          <w:szCs w:val="24"/>
        </w:rPr>
        <w:t xml:space="preserve">. Ia masuk Islam ketika Nabi </w:t>
      </w:r>
      <w:r w:rsidR="008540CB" w:rsidRPr="00AE6468">
        <w:rPr>
          <w:rFonts w:asciiTheme="minorBidi" w:hAnsiTheme="minorBidi" w:cs="AL-Mohanad"/>
          <w:sz w:val="32"/>
          <w:szCs w:val="32"/>
        </w:rPr>
        <w:sym w:font="AGA Arabesque" w:char="0072"/>
      </w:r>
      <w:r>
        <w:rPr>
          <w:sz w:val="24"/>
          <w:szCs w:val="24"/>
        </w:rPr>
        <w:t xml:space="preserve"> </w:t>
      </w:r>
      <w:r w:rsidRPr="002D2553">
        <w:rPr>
          <w:sz w:val="24"/>
          <w:szCs w:val="24"/>
        </w:rPr>
        <w:t xml:space="preserve">melewatinya sewaktu melakukan perjalan hijrah ke Madinah, ia bersama penduduk desanya sebanyak 80 orang semuanya masuk Islam, dan Rasulullah </w:t>
      </w:r>
      <w:r w:rsidR="0070659D" w:rsidRPr="00AE6468">
        <w:rPr>
          <w:rFonts w:asciiTheme="minorBidi" w:hAnsiTheme="minorBidi" w:cs="AL-Mohanad"/>
          <w:sz w:val="32"/>
          <w:szCs w:val="32"/>
        </w:rPr>
        <w:sym w:font="AGA Arabesque" w:char="0072"/>
      </w:r>
      <w:r>
        <w:rPr>
          <w:sz w:val="24"/>
          <w:szCs w:val="24"/>
        </w:rPr>
        <w:t xml:space="preserve"> </w:t>
      </w:r>
      <w:r w:rsidRPr="002D2553">
        <w:rPr>
          <w:sz w:val="24"/>
          <w:szCs w:val="24"/>
        </w:rPr>
        <w:t>shalat Isya bersama mereka .</w:t>
      </w:r>
    </w:p>
    <w:p w:rsidR="00705335" w:rsidRPr="002D2553" w:rsidRDefault="00705335" w:rsidP="00006D2E">
      <w:pPr>
        <w:bidi w:val="0"/>
        <w:spacing w:after="0"/>
        <w:ind w:firstLine="720"/>
        <w:jc w:val="both"/>
        <w:rPr>
          <w:sz w:val="24"/>
          <w:szCs w:val="24"/>
        </w:rPr>
      </w:pPr>
      <w:r w:rsidRPr="002D2553">
        <w:rPr>
          <w:sz w:val="24"/>
          <w:szCs w:val="24"/>
        </w:rPr>
        <w:t xml:space="preserve">Diriwayatkan darinya dalam kitab-kitab </w:t>
      </w:r>
      <w:r>
        <w:rPr>
          <w:sz w:val="24"/>
          <w:szCs w:val="24"/>
        </w:rPr>
        <w:t>hadits</w:t>
      </w:r>
      <w:r w:rsidRPr="002D2553">
        <w:rPr>
          <w:sz w:val="24"/>
          <w:szCs w:val="24"/>
        </w:rPr>
        <w:t xml:space="preserve"> sebanyak 177 hadits.</w:t>
      </w:r>
    </w:p>
    <w:p w:rsidR="00705335" w:rsidRDefault="00705335" w:rsidP="0070659D">
      <w:pPr>
        <w:bidi w:val="0"/>
        <w:spacing w:after="0"/>
        <w:ind w:firstLine="720"/>
        <w:jc w:val="both"/>
        <w:rPr>
          <w:sz w:val="24"/>
          <w:szCs w:val="24"/>
        </w:rPr>
      </w:pPr>
      <w:r w:rsidRPr="002D2553">
        <w:rPr>
          <w:sz w:val="24"/>
          <w:szCs w:val="24"/>
        </w:rPr>
        <w:lastRenderedPageBreak/>
        <w:t xml:space="preserve">Ia bermukim </w:t>
      </w:r>
      <w:r>
        <w:rPr>
          <w:sz w:val="24"/>
          <w:szCs w:val="24"/>
        </w:rPr>
        <w:t>bersama</w:t>
      </w:r>
      <w:r w:rsidRPr="002D2553">
        <w:rPr>
          <w:sz w:val="24"/>
          <w:szCs w:val="24"/>
        </w:rPr>
        <w:t xml:space="preserve"> kaumnya, kemudian </w:t>
      </w:r>
      <w:r>
        <w:rPr>
          <w:sz w:val="24"/>
          <w:szCs w:val="24"/>
        </w:rPr>
        <w:t xml:space="preserve">bermukim </w:t>
      </w:r>
      <w:r w:rsidRPr="002D2553">
        <w:rPr>
          <w:sz w:val="24"/>
          <w:szCs w:val="24"/>
        </w:rPr>
        <w:t xml:space="preserve">bersama Rasulullah </w:t>
      </w:r>
      <w:r w:rsidR="0070659D" w:rsidRPr="00AE6468">
        <w:rPr>
          <w:rFonts w:asciiTheme="minorBidi" w:hAnsiTheme="minorBidi" w:cs="AL-Mohanad"/>
          <w:sz w:val="32"/>
          <w:szCs w:val="32"/>
        </w:rPr>
        <w:sym w:font="AGA Arabesque" w:char="0072"/>
      </w:r>
      <w:r>
        <w:rPr>
          <w:sz w:val="24"/>
          <w:szCs w:val="24"/>
        </w:rPr>
        <w:t xml:space="preserve"> </w:t>
      </w:r>
      <w:r w:rsidRPr="002D2553">
        <w:rPr>
          <w:sz w:val="24"/>
          <w:szCs w:val="24"/>
        </w:rPr>
        <w:t>setelah perang Uhud dan berperang bersamanya dalam semua peperangan. Kemudian ia pindah ke Bashrah dan membangun rumah di sana, kemudian keluar dari Bashrah untuk berperang di Khurasan, ia pun bermukim di Marwu hingga meninggal dan dimakamkan di sana. Ia wafat pada tahun 62 H. atau 63 H. pada masa khalifah Yazid bin Muawiyah.</w:t>
      </w:r>
    </w:p>
    <w:p w:rsidR="00705335" w:rsidRPr="002D2553" w:rsidRDefault="00705335" w:rsidP="00006D2E">
      <w:pPr>
        <w:bidi w:val="0"/>
        <w:spacing w:after="0"/>
        <w:jc w:val="both"/>
        <w:rPr>
          <w:b/>
          <w:bCs/>
          <w:sz w:val="24"/>
          <w:szCs w:val="24"/>
        </w:rPr>
      </w:pPr>
      <w:r w:rsidRPr="002D2553">
        <w:rPr>
          <w:b/>
          <w:bCs/>
          <w:sz w:val="24"/>
          <w:szCs w:val="24"/>
        </w:rPr>
        <w:sym w:font="Wingdings" w:char="F0D8"/>
      </w:r>
      <w:r w:rsidRPr="002D2553">
        <w:rPr>
          <w:b/>
          <w:bCs/>
          <w:sz w:val="24"/>
          <w:szCs w:val="24"/>
        </w:rPr>
        <w:t xml:space="preserve"> </w:t>
      </w:r>
      <w:r w:rsidRPr="002D2553">
        <w:rPr>
          <w:rFonts w:cstheme="majorBidi"/>
          <w:b/>
          <w:bCs/>
          <w:sz w:val="24"/>
          <w:szCs w:val="24"/>
        </w:rPr>
        <w:t>Beberapa faedah hadits ini adalah :</w:t>
      </w:r>
    </w:p>
    <w:p w:rsidR="00705335" w:rsidRPr="002D2553" w:rsidRDefault="00705335" w:rsidP="00006D2E">
      <w:pPr>
        <w:pStyle w:val="ListParagraph"/>
        <w:numPr>
          <w:ilvl w:val="0"/>
          <w:numId w:val="20"/>
        </w:numPr>
        <w:bidi w:val="0"/>
        <w:spacing w:after="0"/>
        <w:ind w:left="450"/>
        <w:jc w:val="both"/>
        <w:rPr>
          <w:sz w:val="24"/>
          <w:szCs w:val="24"/>
        </w:rPr>
      </w:pPr>
      <w:r w:rsidRPr="002D2553">
        <w:rPr>
          <w:sz w:val="24"/>
          <w:szCs w:val="24"/>
        </w:rPr>
        <w:t>Islam menetapkan bahwa shalat merupakan ciri yang jelas (yang membedakan) antara kaum muslimin dengan non muslim.</w:t>
      </w:r>
    </w:p>
    <w:p w:rsidR="00705335" w:rsidRPr="002D2553" w:rsidRDefault="00705335" w:rsidP="00612D61">
      <w:pPr>
        <w:pStyle w:val="ListParagraph"/>
        <w:numPr>
          <w:ilvl w:val="0"/>
          <w:numId w:val="20"/>
        </w:numPr>
        <w:bidi w:val="0"/>
        <w:ind w:left="450"/>
        <w:jc w:val="both"/>
        <w:rPr>
          <w:sz w:val="24"/>
          <w:szCs w:val="24"/>
        </w:rPr>
      </w:pPr>
      <w:r w:rsidRPr="002D2553">
        <w:rPr>
          <w:sz w:val="24"/>
          <w:szCs w:val="24"/>
        </w:rPr>
        <w:t>Hadits ini mengharamkan sikap menyepelekan shalat dalam kondisi apapun.</w:t>
      </w:r>
    </w:p>
    <w:p w:rsidR="00705335" w:rsidRPr="002D2553" w:rsidRDefault="00705335" w:rsidP="00612D61">
      <w:pPr>
        <w:pStyle w:val="ListParagraph"/>
        <w:numPr>
          <w:ilvl w:val="0"/>
          <w:numId w:val="20"/>
        </w:numPr>
        <w:bidi w:val="0"/>
        <w:spacing w:after="0"/>
        <w:ind w:left="450"/>
        <w:jc w:val="both"/>
        <w:rPr>
          <w:sz w:val="24"/>
          <w:szCs w:val="24"/>
        </w:rPr>
      </w:pPr>
      <w:r w:rsidRPr="002D2553">
        <w:rPr>
          <w:sz w:val="24"/>
          <w:szCs w:val="24"/>
        </w:rPr>
        <w:t>Shalat merupakan ruh agama Allah Islam, jika shalat ditinggalkan maka tidak ada lagi pengaruh yang nampak dan terasa bagi agama Islam.</w:t>
      </w:r>
    </w:p>
    <w:p w:rsidR="00ED513F" w:rsidRDefault="00ED513F" w:rsidP="00006D2E">
      <w:pPr>
        <w:spacing w:after="0" w:line="240" w:lineRule="auto"/>
        <w:ind w:left="17"/>
        <w:jc w:val="center"/>
        <w:rPr>
          <w:rFonts w:eastAsia="Times New Roman" w:cs="AL-Mohanad"/>
          <w:sz w:val="20"/>
          <w:szCs w:val="20"/>
          <w:rtl/>
        </w:rPr>
      </w:pPr>
    </w:p>
    <w:p w:rsidR="00705335" w:rsidRDefault="00705335" w:rsidP="00006D2E">
      <w:pPr>
        <w:spacing w:after="0" w:line="240" w:lineRule="auto"/>
        <w:ind w:left="17"/>
        <w:jc w:val="center"/>
        <w:rPr>
          <w:rFonts w:ascii="GoudyHandtooled BT" w:eastAsiaTheme="majorEastAsia" w:hAnsi="GoudyHandtooled BT" w:cstheme="majorBidi"/>
          <w:rtl/>
        </w:rPr>
      </w:pPr>
      <w:r w:rsidRPr="00E21B30">
        <w:rPr>
          <w:rFonts w:eastAsia="Times New Roman" w:cs="AL-Mohanad" w:hint="cs"/>
          <w:sz w:val="20"/>
          <w:szCs w:val="20"/>
          <w:rtl/>
        </w:rPr>
        <w:t>*****</w:t>
      </w:r>
      <w:bookmarkStart w:id="53" w:name="_Toc406885287"/>
    </w:p>
    <w:p w:rsidR="00ED513F" w:rsidRDefault="00ED513F" w:rsidP="00006D2E">
      <w:pPr>
        <w:spacing w:after="0" w:line="240" w:lineRule="auto"/>
        <w:ind w:left="17"/>
        <w:jc w:val="center"/>
        <w:rPr>
          <w:rFonts w:ascii="GoudyHandtooled BT" w:eastAsiaTheme="majorEastAsia" w:hAnsi="GoudyHandtooled BT" w:cstheme="majorBidi"/>
        </w:rPr>
      </w:pPr>
    </w:p>
    <w:p w:rsidR="00705335" w:rsidRPr="006F26F4" w:rsidRDefault="00705335" w:rsidP="00705335">
      <w:pPr>
        <w:pStyle w:val="Heading1"/>
        <w:bidi w:val="0"/>
        <w:spacing w:before="0"/>
        <w:jc w:val="center"/>
        <w:rPr>
          <w:rFonts w:ascii="GoudyHandtooled BT" w:hAnsi="GoudyHandtooled BT"/>
          <w:b w:val="0"/>
          <w:bCs w:val="0"/>
          <w:color w:val="auto"/>
          <w:sz w:val="22"/>
          <w:szCs w:val="22"/>
        </w:rPr>
      </w:pPr>
      <w:r w:rsidRPr="006F26F4">
        <w:rPr>
          <w:rFonts w:ascii="GoudyHandtooled BT" w:hAnsi="GoudyHandtooled BT"/>
          <w:b w:val="0"/>
          <w:bCs w:val="0"/>
          <w:color w:val="auto"/>
          <w:sz w:val="22"/>
          <w:szCs w:val="22"/>
        </w:rPr>
        <w:lastRenderedPageBreak/>
        <w:t>( 26 )</w:t>
      </w:r>
      <w:bookmarkEnd w:id="53"/>
    </w:p>
    <w:p w:rsidR="00705335" w:rsidRPr="006F26F4" w:rsidRDefault="00705335" w:rsidP="00705335">
      <w:pPr>
        <w:pStyle w:val="Heading1"/>
        <w:bidi w:val="0"/>
        <w:spacing w:before="0" w:after="120"/>
        <w:jc w:val="center"/>
        <w:rPr>
          <w:rFonts w:ascii="GoudyHandtooled BT" w:hAnsi="GoudyHandtooled BT"/>
          <w:b w:val="0"/>
          <w:bCs w:val="0"/>
          <w:color w:val="auto"/>
          <w:sz w:val="22"/>
          <w:szCs w:val="22"/>
        </w:rPr>
      </w:pPr>
      <w:bookmarkStart w:id="54" w:name="_Toc406885288"/>
      <w:r w:rsidRPr="006F26F4">
        <w:rPr>
          <w:rFonts w:ascii="GoudyHandtooled BT" w:hAnsi="GoudyHandtooled BT"/>
          <w:b w:val="0"/>
          <w:bCs w:val="0"/>
          <w:color w:val="auto"/>
          <w:sz w:val="22"/>
          <w:szCs w:val="22"/>
        </w:rPr>
        <w:t>Islam Agama Toleransi</w:t>
      </w:r>
      <w:bookmarkEnd w:id="54"/>
    </w:p>
    <w:p w:rsidR="008842E3" w:rsidRDefault="008842E3" w:rsidP="00ED513F">
      <w:pPr>
        <w:spacing w:after="0" w:line="240" w:lineRule="auto"/>
        <w:jc w:val="both"/>
        <w:rPr>
          <w:rFonts w:cs="AL-Mohanad"/>
          <w:sz w:val="24"/>
          <w:szCs w:val="24"/>
          <w:rtl/>
        </w:rPr>
      </w:pPr>
      <w:r w:rsidRPr="008842E3">
        <w:rPr>
          <w:rFonts w:cs="KFGQPC Uthman Taha Naskh" w:hint="cs"/>
          <w:sz w:val="32"/>
          <w:szCs w:val="32"/>
          <w:rtl/>
        </w:rPr>
        <w:t>عَنْ</w:t>
      </w:r>
      <w:r w:rsidRPr="008842E3">
        <w:rPr>
          <w:rFonts w:cs="KFGQPC Uthman Taha Naskh"/>
          <w:sz w:val="32"/>
          <w:szCs w:val="32"/>
          <w:rtl/>
        </w:rPr>
        <w:t xml:space="preserve"> </w:t>
      </w:r>
      <w:r w:rsidRPr="008842E3">
        <w:rPr>
          <w:rFonts w:cs="KFGQPC Uthman Taha Naskh" w:hint="cs"/>
          <w:sz w:val="32"/>
          <w:szCs w:val="32"/>
          <w:rtl/>
        </w:rPr>
        <w:t>مُعَاذٍ</w:t>
      </w:r>
      <w:r w:rsidRPr="008842E3">
        <w:rPr>
          <w:rFonts w:cs="KFGQPC Uthman Taha Naskh"/>
          <w:sz w:val="32"/>
          <w:szCs w:val="32"/>
          <w:rtl/>
        </w:rPr>
        <w:t xml:space="preserve"> </w:t>
      </w:r>
      <w:r w:rsidRPr="007D02FE">
        <w:rPr>
          <w:rFonts w:ascii="Arial" w:hAnsi="Arial" w:cs="AL-Mohanad"/>
          <w:sz w:val="32"/>
          <w:szCs w:val="32"/>
        </w:rPr>
        <w:sym w:font="AGA Arabesque" w:char="0074"/>
      </w:r>
      <w:r w:rsidRPr="008842E3">
        <w:rPr>
          <w:rFonts w:cs="KFGQPC Uthman Taha Naskh"/>
          <w:sz w:val="32"/>
          <w:szCs w:val="32"/>
          <w:rtl/>
        </w:rPr>
        <w:t xml:space="preserve"> </w:t>
      </w:r>
      <w:r w:rsidRPr="008842E3">
        <w:rPr>
          <w:rFonts w:cs="KFGQPC Uthman Taha Naskh" w:hint="cs"/>
          <w:sz w:val="32"/>
          <w:szCs w:val="32"/>
          <w:rtl/>
        </w:rPr>
        <w:t>قَالَ</w:t>
      </w:r>
      <w:r w:rsidRPr="008842E3">
        <w:rPr>
          <w:rFonts w:cs="KFGQPC Uthman Taha Naskh"/>
          <w:sz w:val="32"/>
          <w:szCs w:val="32"/>
          <w:rtl/>
        </w:rPr>
        <w:t xml:space="preserve">: </w:t>
      </w:r>
      <w:r w:rsidRPr="008842E3">
        <w:rPr>
          <w:rFonts w:cs="KFGQPC Uthman Taha Naskh" w:hint="cs"/>
          <w:sz w:val="32"/>
          <w:szCs w:val="32"/>
          <w:rtl/>
        </w:rPr>
        <w:t>خَرَجْنَا</w:t>
      </w:r>
      <w:r w:rsidRPr="008842E3">
        <w:rPr>
          <w:rFonts w:cs="KFGQPC Uthman Taha Naskh"/>
          <w:sz w:val="32"/>
          <w:szCs w:val="32"/>
          <w:rtl/>
        </w:rPr>
        <w:t xml:space="preserve"> </w:t>
      </w:r>
      <w:r w:rsidRPr="008842E3">
        <w:rPr>
          <w:rFonts w:cs="KFGQPC Uthman Taha Naskh" w:hint="cs"/>
          <w:sz w:val="32"/>
          <w:szCs w:val="32"/>
          <w:rtl/>
        </w:rPr>
        <w:t>مَعَ</w:t>
      </w:r>
      <w:r w:rsidRPr="008842E3">
        <w:rPr>
          <w:rFonts w:cs="KFGQPC Uthman Taha Naskh"/>
          <w:sz w:val="32"/>
          <w:szCs w:val="32"/>
          <w:rtl/>
        </w:rPr>
        <w:t xml:space="preserve"> </w:t>
      </w:r>
      <w:r w:rsidRPr="008842E3">
        <w:rPr>
          <w:rFonts w:cs="KFGQPC Uthman Taha Naskh" w:hint="cs"/>
          <w:sz w:val="32"/>
          <w:szCs w:val="32"/>
          <w:rtl/>
        </w:rPr>
        <w:t>رَسُوْلِ</w:t>
      </w:r>
      <w:r w:rsidRPr="008842E3">
        <w:rPr>
          <w:rFonts w:cs="KFGQPC Uthman Taha Naskh"/>
          <w:sz w:val="32"/>
          <w:szCs w:val="32"/>
          <w:rtl/>
        </w:rPr>
        <w:t xml:space="preserve"> </w:t>
      </w:r>
      <w:r w:rsidRPr="008842E3">
        <w:rPr>
          <w:rFonts w:cs="KFGQPC Uthman Taha Naskh" w:hint="cs"/>
          <w:sz w:val="32"/>
          <w:szCs w:val="32"/>
          <w:rtl/>
        </w:rPr>
        <w:t>اللهِ</w:t>
      </w:r>
      <w:r w:rsidRPr="008842E3">
        <w:rPr>
          <w:rFonts w:cs="KFGQPC Uthman Taha Naskh"/>
          <w:sz w:val="32"/>
          <w:szCs w:val="32"/>
          <w:rtl/>
        </w:rPr>
        <w:t xml:space="preserve"> </w:t>
      </w:r>
      <w:r w:rsidRPr="00AE6468">
        <w:rPr>
          <w:rFonts w:asciiTheme="minorBidi" w:hAnsiTheme="minorBidi" w:cs="AL-Mohanad"/>
          <w:sz w:val="32"/>
          <w:szCs w:val="32"/>
        </w:rPr>
        <w:sym w:font="AGA Arabesque" w:char="0072"/>
      </w:r>
      <w:r w:rsidRPr="008842E3">
        <w:rPr>
          <w:rFonts w:cs="KFGQPC Uthman Taha Naskh"/>
          <w:sz w:val="32"/>
          <w:szCs w:val="32"/>
          <w:rtl/>
        </w:rPr>
        <w:t xml:space="preserve"> </w:t>
      </w:r>
      <w:r w:rsidRPr="008842E3">
        <w:rPr>
          <w:rFonts w:cs="KFGQPC Uthman Taha Naskh" w:hint="cs"/>
          <w:sz w:val="32"/>
          <w:szCs w:val="32"/>
          <w:rtl/>
        </w:rPr>
        <w:t>فِيْ</w:t>
      </w:r>
      <w:r w:rsidRPr="008842E3">
        <w:rPr>
          <w:rFonts w:cs="KFGQPC Uthman Taha Naskh"/>
          <w:sz w:val="32"/>
          <w:szCs w:val="32"/>
          <w:rtl/>
        </w:rPr>
        <w:t xml:space="preserve"> </w:t>
      </w:r>
      <w:r w:rsidRPr="008842E3">
        <w:rPr>
          <w:rFonts w:cs="KFGQPC Uthman Taha Naskh" w:hint="cs"/>
          <w:sz w:val="32"/>
          <w:szCs w:val="32"/>
          <w:rtl/>
        </w:rPr>
        <w:t>غَزْوَةِ</w:t>
      </w:r>
      <w:r w:rsidRPr="008842E3">
        <w:rPr>
          <w:rFonts w:cs="KFGQPC Uthman Taha Naskh"/>
          <w:sz w:val="32"/>
          <w:szCs w:val="32"/>
          <w:rtl/>
        </w:rPr>
        <w:t xml:space="preserve"> </w:t>
      </w:r>
      <w:r w:rsidRPr="008842E3">
        <w:rPr>
          <w:rFonts w:cs="KFGQPC Uthman Taha Naskh" w:hint="cs"/>
          <w:sz w:val="32"/>
          <w:szCs w:val="32"/>
          <w:rtl/>
        </w:rPr>
        <w:t>تَبُوْكَ؛</w:t>
      </w:r>
      <w:r w:rsidRPr="008842E3">
        <w:rPr>
          <w:rFonts w:cs="KFGQPC Uthman Taha Naskh"/>
          <w:sz w:val="32"/>
          <w:szCs w:val="32"/>
          <w:rtl/>
        </w:rPr>
        <w:t xml:space="preserve"> </w:t>
      </w:r>
      <w:r w:rsidRPr="008842E3">
        <w:rPr>
          <w:rFonts w:cs="KFGQPC Uthman Taha Naskh" w:hint="cs"/>
          <w:sz w:val="32"/>
          <w:szCs w:val="32"/>
          <w:rtl/>
        </w:rPr>
        <w:t>فَكَانَ</w:t>
      </w:r>
      <w:r w:rsidRPr="008842E3">
        <w:rPr>
          <w:rFonts w:cs="KFGQPC Uthman Taha Naskh"/>
          <w:sz w:val="32"/>
          <w:szCs w:val="32"/>
          <w:rtl/>
        </w:rPr>
        <w:t xml:space="preserve"> </w:t>
      </w:r>
      <w:r w:rsidRPr="008842E3">
        <w:rPr>
          <w:rFonts w:cs="KFGQPC Uthman Taha Naskh" w:hint="cs"/>
          <w:sz w:val="32"/>
          <w:szCs w:val="32"/>
          <w:rtl/>
        </w:rPr>
        <w:t>يُصَلِّي</w:t>
      </w:r>
      <w:r w:rsidRPr="008842E3">
        <w:rPr>
          <w:rFonts w:cs="KFGQPC Uthman Taha Naskh"/>
          <w:sz w:val="32"/>
          <w:szCs w:val="32"/>
          <w:rtl/>
        </w:rPr>
        <w:t xml:space="preserve"> َ</w:t>
      </w:r>
      <w:r w:rsidRPr="008842E3">
        <w:rPr>
          <w:rFonts w:cs="KFGQPC Uthman Taha Naskh" w:hint="cs"/>
          <w:sz w:val="32"/>
          <w:szCs w:val="32"/>
          <w:rtl/>
        </w:rPr>
        <w:t>الظُّهْرَ</w:t>
      </w:r>
      <w:r w:rsidRPr="008842E3">
        <w:rPr>
          <w:rFonts w:cs="KFGQPC Uthman Taha Naskh"/>
          <w:sz w:val="32"/>
          <w:szCs w:val="32"/>
          <w:rtl/>
        </w:rPr>
        <w:t xml:space="preserve"> </w:t>
      </w:r>
      <w:r w:rsidRPr="008842E3">
        <w:rPr>
          <w:rFonts w:cs="KFGQPC Uthman Taha Naskh" w:hint="cs"/>
          <w:sz w:val="32"/>
          <w:szCs w:val="32"/>
          <w:rtl/>
        </w:rPr>
        <w:t>وَالْعَصْرَ</w:t>
      </w:r>
      <w:r w:rsidRPr="008842E3">
        <w:rPr>
          <w:rFonts w:cs="KFGQPC Uthman Taha Naskh"/>
          <w:sz w:val="32"/>
          <w:szCs w:val="32"/>
          <w:rtl/>
        </w:rPr>
        <w:t xml:space="preserve"> </w:t>
      </w:r>
      <w:r w:rsidRPr="008842E3">
        <w:rPr>
          <w:rFonts w:cs="KFGQPC Uthman Taha Naskh" w:hint="cs"/>
          <w:sz w:val="32"/>
          <w:szCs w:val="32"/>
          <w:rtl/>
        </w:rPr>
        <w:t>جَمِيْعًا</w:t>
      </w:r>
      <w:r w:rsidRPr="008842E3">
        <w:rPr>
          <w:rFonts w:cs="KFGQPC Uthman Taha Naskh"/>
          <w:sz w:val="32"/>
          <w:szCs w:val="32"/>
          <w:rtl/>
        </w:rPr>
        <w:t xml:space="preserve">, </w:t>
      </w:r>
      <w:r w:rsidRPr="008842E3">
        <w:rPr>
          <w:rFonts w:cs="KFGQPC Uthman Taha Naskh" w:hint="cs"/>
          <w:sz w:val="32"/>
          <w:szCs w:val="32"/>
          <w:rtl/>
        </w:rPr>
        <w:t>وَالْمَغْرِبَ</w:t>
      </w:r>
      <w:r w:rsidRPr="008842E3">
        <w:rPr>
          <w:rFonts w:cs="KFGQPC Uthman Taha Naskh"/>
          <w:sz w:val="32"/>
          <w:szCs w:val="32"/>
          <w:rtl/>
        </w:rPr>
        <w:t xml:space="preserve"> </w:t>
      </w:r>
      <w:r w:rsidRPr="008842E3">
        <w:rPr>
          <w:rFonts w:cs="KFGQPC Uthman Taha Naskh" w:hint="cs"/>
          <w:sz w:val="32"/>
          <w:szCs w:val="32"/>
          <w:rtl/>
        </w:rPr>
        <w:t>وَالْعِشَاءَ</w:t>
      </w:r>
      <w:r w:rsidRPr="008842E3">
        <w:rPr>
          <w:rFonts w:cs="KFGQPC Uthman Taha Naskh"/>
          <w:sz w:val="32"/>
          <w:szCs w:val="32"/>
          <w:rtl/>
        </w:rPr>
        <w:t xml:space="preserve"> </w:t>
      </w:r>
      <w:r w:rsidRPr="008842E3">
        <w:rPr>
          <w:rFonts w:cs="KFGQPC Uthman Taha Naskh" w:hint="cs"/>
          <w:sz w:val="32"/>
          <w:szCs w:val="32"/>
          <w:rtl/>
        </w:rPr>
        <w:t>جَمِيْعًا</w:t>
      </w:r>
      <w:r w:rsidRPr="008842E3">
        <w:rPr>
          <w:rFonts w:cs="KFGQPC Uthman Taha Naskh"/>
          <w:sz w:val="32"/>
          <w:szCs w:val="32"/>
          <w:rtl/>
        </w:rPr>
        <w:t xml:space="preserve"> .</w:t>
      </w:r>
      <w:r w:rsidRPr="008842E3">
        <w:rPr>
          <w:rFonts w:cs="KFGQPC Uthman Taha Naskh" w:hint="cs"/>
          <w:sz w:val="32"/>
          <w:szCs w:val="32"/>
          <w:rtl/>
        </w:rPr>
        <w:t xml:space="preserve"> </w:t>
      </w:r>
    </w:p>
    <w:p w:rsidR="00705335" w:rsidRDefault="00705335" w:rsidP="00ED513F">
      <w:pPr>
        <w:spacing w:after="0" w:line="240" w:lineRule="auto"/>
        <w:jc w:val="both"/>
        <w:rPr>
          <w:rFonts w:cs="AL-Mohanad"/>
          <w:sz w:val="28"/>
          <w:szCs w:val="28"/>
          <w:rtl/>
        </w:rPr>
      </w:pPr>
      <w:r w:rsidRPr="00C10E49">
        <w:rPr>
          <w:rFonts w:cs="AL-Mohanad" w:hint="cs"/>
          <w:sz w:val="24"/>
          <w:szCs w:val="24"/>
          <w:rtl/>
        </w:rPr>
        <w:t>(صحيح مسلم, رقم الحديث 52- (706),)</w:t>
      </w:r>
      <w:r w:rsidRPr="00D65F2A">
        <w:rPr>
          <w:rFonts w:cs="AL-Mohanad" w:hint="cs"/>
          <w:sz w:val="28"/>
          <w:szCs w:val="28"/>
          <w:rtl/>
        </w:rPr>
        <w:t>.</w:t>
      </w:r>
    </w:p>
    <w:p w:rsidR="00705335" w:rsidRDefault="00705335" w:rsidP="00ED513F">
      <w:pPr>
        <w:bidi w:val="0"/>
        <w:spacing w:after="0" w:line="240" w:lineRule="auto"/>
        <w:jc w:val="both"/>
        <w:rPr>
          <w:rFonts w:cs="AL-Mohanad"/>
          <w:sz w:val="24"/>
          <w:szCs w:val="24"/>
        </w:rPr>
      </w:pPr>
      <w:r>
        <w:rPr>
          <w:rFonts w:cs="AL-Mohanad"/>
          <w:sz w:val="24"/>
          <w:szCs w:val="24"/>
        </w:rPr>
        <w:t xml:space="preserve">Dari Muadz </w:t>
      </w:r>
      <w:r w:rsidRPr="007D02FE">
        <w:rPr>
          <w:rFonts w:ascii="Arial" w:hAnsi="Arial" w:cs="AL-Mohanad"/>
          <w:sz w:val="32"/>
          <w:szCs w:val="32"/>
        </w:rPr>
        <w:sym w:font="AGA Arabesque" w:char="0074"/>
      </w:r>
      <w:r>
        <w:rPr>
          <w:rFonts w:ascii="Arial" w:hAnsi="Arial" w:cs="AL-Mohanad"/>
          <w:sz w:val="32"/>
          <w:szCs w:val="32"/>
        </w:rPr>
        <w:t xml:space="preserve"> </w:t>
      </w:r>
      <w:r>
        <w:rPr>
          <w:rFonts w:cs="AL-Mohanad"/>
          <w:sz w:val="24"/>
          <w:szCs w:val="24"/>
        </w:rPr>
        <w:t xml:space="preserve">, ia berkata : </w:t>
      </w:r>
      <w:r w:rsidRPr="00C10E49">
        <w:rPr>
          <w:rFonts w:cs="AL-Mohanad"/>
          <w:i/>
          <w:iCs/>
          <w:sz w:val="24"/>
          <w:szCs w:val="24"/>
        </w:rPr>
        <w:t>" Kami keluar bersama Rasulullah pada perang Tabuk. Rasulullah shalat zhuhur dan ashar dengn cara jamak, dan juga shalat maghrib dan isya dengan cara jamak ".</w:t>
      </w:r>
    </w:p>
    <w:p w:rsidR="00705335" w:rsidRPr="00C10E49" w:rsidRDefault="00705335" w:rsidP="00705335">
      <w:pPr>
        <w:bidi w:val="0"/>
        <w:spacing w:line="240" w:lineRule="auto"/>
        <w:jc w:val="both"/>
        <w:rPr>
          <w:rFonts w:cs="AL-Mohanad"/>
          <w:sz w:val="20"/>
          <w:szCs w:val="20"/>
        </w:rPr>
      </w:pPr>
      <w:r w:rsidRPr="00C10E49">
        <w:rPr>
          <w:rFonts w:cs="AL-Mohanad"/>
          <w:sz w:val="20"/>
          <w:szCs w:val="20"/>
        </w:rPr>
        <w:t>( Shahih Muslim no.52 – (706)).</w:t>
      </w:r>
    </w:p>
    <w:p w:rsidR="00705335" w:rsidRPr="00C10E49" w:rsidRDefault="00705335" w:rsidP="00006D2E">
      <w:pPr>
        <w:bidi w:val="0"/>
        <w:spacing w:after="0"/>
        <w:jc w:val="both"/>
        <w:rPr>
          <w:b/>
          <w:bCs/>
          <w:sz w:val="24"/>
          <w:szCs w:val="24"/>
        </w:rPr>
      </w:pPr>
      <w:r w:rsidRPr="00C10E49">
        <w:rPr>
          <w:b/>
          <w:bCs/>
          <w:sz w:val="24"/>
          <w:szCs w:val="24"/>
        </w:rPr>
        <w:sym w:font="Wingdings" w:char="F0D8"/>
      </w:r>
      <w:r w:rsidRPr="00C10E49">
        <w:rPr>
          <w:b/>
          <w:bCs/>
          <w:sz w:val="24"/>
          <w:szCs w:val="24"/>
        </w:rPr>
        <w:t xml:space="preserve"> Perawi hadits</w:t>
      </w:r>
      <w:r w:rsidRPr="00C10E49">
        <w:rPr>
          <w:b/>
          <w:bCs/>
          <w:sz w:val="24"/>
          <w:szCs w:val="24"/>
        </w:rPr>
        <w:tab/>
        <w:t xml:space="preserve">:   </w:t>
      </w:r>
    </w:p>
    <w:p w:rsidR="00705335" w:rsidRPr="00C10E49" w:rsidRDefault="00705335" w:rsidP="00006D2E">
      <w:pPr>
        <w:bidi w:val="0"/>
        <w:spacing w:after="0"/>
        <w:jc w:val="both"/>
        <w:rPr>
          <w:sz w:val="24"/>
          <w:szCs w:val="24"/>
        </w:rPr>
      </w:pPr>
      <w:r w:rsidRPr="00C10E49">
        <w:rPr>
          <w:sz w:val="24"/>
          <w:szCs w:val="24"/>
        </w:rPr>
        <w:t xml:space="preserve"> </w:t>
      </w:r>
      <w:r>
        <w:rPr>
          <w:sz w:val="24"/>
          <w:szCs w:val="24"/>
        </w:rPr>
        <w:tab/>
      </w:r>
      <w:r w:rsidRPr="00C10E49">
        <w:rPr>
          <w:sz w:val="24"/>
          <w:szCs w:val="24"/>
        </w:rPr>
        <w:t>Muadz bin Jabal bin Amru bin Aus bin Abu Abdurrahman al-Anshari al-Khazraji, seorang sahabat yang mulia, telah mengikuti perang Aqabah, Badar serta semua peperangan. Ia masuk Islam pada usia 18 tahun.</w:t>
      </w:r>
    </w:p>
    <w:p w:rsidR="00705335" w:rsidRPr="00C10E49" w:rsidRDefault="00705335" w:rsidP="00006D2E">
      <w:pPr>
        <w:bidi w:val="0"/>
        <w:spacing w:after="0"/>
        <w:ind w:firstLine="720"/>
        <w:jc w:val="both"/>
        <w:rPr>
          <w:sz w:val="24"/>
          <w:szCs w:val="24"/>
        </w:rPr>
      </w:pPr>
      <w:r w:rsidRPr="00C10E49">
        <w:rPr>
          <w:sz w:val="24"/>
          <w:szCs w:val="24"/>
        </w:rPr>
        <w:t>Ia adalah sahabat yang paling mengetahui perkara halal dan haram. Ia memliki 157 riwayat dalam kitab-kitab sunnah.</w:t>
      </w:r>
    </w:p>
    <w:p w:rsidR="00705335" w:rsidRDefault="00705335" w:rsidP="0070659D">
      <w:pPr>
        <w:bidi w:val="0"/>
        <w:spacing w:after="0"/>
        <w:ind w:firstLine="720"/>
        <w:jc w:val="both"/>
        <w:rPr>
          <w:sz w:val="24"/>
          <w:szCs w:val="24"/>
        </w:rPr>
      </w:pPr>
      <w:r w:rsidRPr="00C10E49">
        <w:rPr>
          <w:sz w:val="24"/>
          <w:szCs w:val="24"/>
        </w:rPr>
        <w:t>Rasulullah pernah mengutusnya sebagai wali di Yaman, kemudian kembali setelah wafat Rasulullah</w:t>
      </w:r>
      <w:r>
        <w:rPr>
          <w:rFonts w:asciiTheme="minorBidi" w:hAnsiTheme="minorBidi" w:cs="AL-Mohanad"/>
          <w:sz w:val="32"/>
          <w:szCs w:val="32"/>
        </w:rPr>
        <w:t xml:space="preserve"> </w:t>
      </w:r>
      <w:r w:rsidR="0070659D" w:rsidRPr="00AE6468">
        <w:rPr>
          <w:rFonts w:asciiTheme="minorBidi" w:hAnsiTheme="minorBidi" w:cs="AL-Mohanad"/>
          <w:sz w:val="32"/>
          <w:szCs w:val="32"/>
        </w:rPr>
        <w:sym w:font="AGA Arabesque" w:char="0072"/>
      </w:r>
      <w:r>
        <w:rPr>
          <w:rFonts w:asciiTheme="minorBidi" w:hAnsiTheme="minorBidi" w:cs="AL-Mohanad"/>
          <w:sz w:val="32"/>
          <w:szCs w:val="32"/>
        </w:rPr>
        <w:t xml:space="preserve"> </w:t>
      </w:r>
      <w:r w:rsidRPr="00C10E49">
        <w:rPr>
          <w:sz w:val="24"/>
          <w:szCs w:val="24"/>
        </w:rPr>
        <w:t xml:space="preserve">. Kemudian ia tinggal di negeri Syam dan meninggal di sana </w:t>
      </w:r>
      <w:r w:rsidRPr="00C10E49">
        <w:rPr>
          <w:sz w:val="24"/>
          <w:szCs w:val="24"/>
        </w:rPr>
        <w:lastRenderedPageBreak/>
        <w:t>karena penyakit Thaun pada tahun 18 H. atau 17 H. pada usia 34 tahun.</w:t>
      </w:r>
    </w:p>
    <w:p w:rsidR="00705335" w:rsidRPr="00C10E49" w:rsidRDefault="00705335" w:rsidP="00006D2E">
      <w:pPr>
        <w:bidi w:val="0"/>
        <w:spacing w:after="0"/>
        <w:jc w:val="both"/>
        <w:rPr>
          <w:b/>
          <w:bCs/>
          <w:sz w:val="24"/>
          <w:szCs w:val="24"/>
        </w:rPr>
      </w:pPr>
      <w:r w:rsidRPr="00C10E49">
        <w:rPr>
          <w:b/>
          <w:bCs/>
          <w:sz w:val="24"/>
          <w:szCs w:val="24"/>
        </w:rPr>
        <w:sym w:font="Wingdings" w:char="F0D8"/>
      </w:r>
      <w:r w:rsidRPr="00C10E49">
        <w:rPr>
          <w:b/>
          <w:bCs/>
          <w:sz w:val="24"/>
          <w:szCs w:val="24"/>
        </w:rPr>
        <w:t xml:space="preserve"> </w:t>
      </w:r>
      <w:r w:rsidRPr="00C10E49">
        <w:rPr>
          <w:rFonts w:cstheme="majorBidi"/>
          <w:b/>
          <w:bCs/>
          <w:sz w:val="24"/>
          <w:szCs w:val="24"/>
        </w:rPr>
        <w:t>Beberapa faedah hadits ini adalah :</w:t>
      </w:r>
    </w:p>
    <w:p w:rsidR="00705335" w:rsidRPr="00C10E49" w:rsidRDefault="00705335" w:rsidP="00006D2E">
      <w:pPr>
        <w:pStyle w:val="ListParagraph"/>
        <w:numPr>
          <w:ilvl w:val="0"/>
          <w:numId w:val="21"/>
        </w:numPr>
        <w:bidi w:val="0"/>
        <w:spacing w:after="0"/>
        <w:ind w:left="450"/>
        <w:jc w:val="both"/>
        <w:rPr>
          <w:sz w:val="24"/>
          <w:szCs w:val="24"/>
        </w:rPr>
      </w:pPr>
      <w:r w:rsidRPr="00C10E49">
        <w:rPr>
          <w:sz w:val="24"/>
          <w:szCs w:val="24"/>
        </w:rPr>
        <w:t xml:space="preserve">Hadits ini </w:t>
      </w:r>
      <w:r w:rsidR="002A7F5E">
        <w:rPr>
          <w:sz w:val="24"/>
          <w:szCs w:val="24"/>
        </w:rPr>
        <w:t>men</w:t>
      </w:r>
      <w:r w:rsidR="00FE1196">
        <w:rPr>
          <w:sz w:val="24"/>
          <w:szCs w:val="24"/>
        </w:rPr>
        <w:t>u</w:t>
      </w:r>
      <w:r w:rsidR="002A7F5E">
        <w:rPr>
          <w:sz w:val="24"/>
          <w:szCs w:val="24"/>
        </w:rPr>
        <w:t>njukkah hukum</w:t>
      </w:r>
      <w:r w:rsidRPr="00C10E49">
        <w:rPr>
          <w:sz w:val="24"/>
          <w:szCs w:val="24"/>
        </w:rPr>
        <w:t xml:space="preserve"> bolehnya menjamak shalat dzuhur dengan ashar dan shalat maghrib dengan shalat isya, baik </w:t>
      </w:r>
      <w:r w:rsidRPr="00C10E49">
        <w:rPr>
          <w:i/>
          <w:iCs/>
          <w:sz w:val="24"/>
          <w:szCs w:val="24"/>
        </w:rPr>
        <w:t>jamak takdim</w:t>
      </w:r>
      <w:r w:rsidRPr="00C10E49">
        <w:rPr>
          <w:sz w:val="24"/>
          <w:szCs w:val="24"/>
        </w:rPr>
        <w:t xml:space="preserve"> maupum </w:t>
      </w:r>
      <w:r w:rsidRPr="00C10E49">
        <w:rPr>
          <w:i/>
          <w:iCs/>
          <w:sz w:val="24"/>
          <w:szCs w:val="24"/>
        </w:rPr>
        <w:t>jamak ta'khir.</w:t>
      </w:r>
    </w:p>
    <w:p w:rsidR="00705335" w:rsidRPr="00C10E49" w:rsidRDefault="00705335" w:rsidP="00612D61">
      <w:pPr>
        <w:pStyle w:val="ListParagraph"/>
        <w:numPr>
          <w:ilvl w:val="0"/>
          <w:numId w:val="21"/>
        </w:numPr>
        <w:bidi w:val="0"/>
        <w:ind w:left="450"/>
        <w:jc w:val="both"/>
        <w:rPr>
          <w:sz w:val="24"/>
          <w:szCs w:val="24"/>
        </w:rPr>
      </w:pPr>
      <w:r w:rsidRPr="00C10E49">
        <w:rPr>
          <w:sz w:val="24"/>
          <w:szCs w:val="24"/>
        </w:rPr>
        <w:t>Islam adalah agama mudah dan toleransi serta menghilangkan ganjalan dan kesulitan, oleh karena itu, hukum menjamak shalat disyariatkan untuk memudahkan umat.</w:t>
      </w:r>
    </w:p>
    <w:p w:rsidR="00705335" w:rsidRPr="00C10E49" w:rsidRDefault="00705335" w:rsidP="00612D61">
      <w:pPr>
        <w:pStyle w:val="ListParagraph"/>
        <w:numPr>
          <w:ilvl w:val="0"/>
          <w:numId w:val="21"/>
        </w:numPr>
        <w:bidi w:val="0"/>
        <w:ind w:left="450"/>
        <w:jc w:val="both"/>
        <w:rPr>
          <w:sz w:val="24"/>
          <w:szCs w:val="24"/>
        </w:rPr>
      </w:pPr>
      <w:r w:rsidRPr="00C10E49">
        <w:rPr>
          <w:sz w:val="24"/>
          <w:szCs w:val="24"/>
        </w:rPr>
        <w:t xml:space="preserve">Tidak ada kontradiksi antara hadits ini dengan firman Allah </w:t>
      </w:r>
      <w:r w:rsidRPr="00220C3C">
        <w:rPr>
          <w:rFonts w:ascii="AGA Arabesque" w:hAnsi="AGA Arabesque" w:cs="Arial"/>
          <w:sz w:val="28"/>
          <w:szCs w:val="28"/>
        </w:rPr>
        <w:t></w:t>
      </w:r>
      <w:r w:rsidRPr="00C10E49">
        <w:rPr>
          <w:sz w:val="24"/>
          <w:szCs w:val="24"/>
        </w:rPr>
        <w:t>:</w:t>
      </w:r>
    </w:p>
    <w:p w:rsidR="00705335" w:rsidRDefault="00705335" w:rsidP="00705335">
      <w:pPr>
        <w:pStyle w:val="ListParagraph"/>
        <w:ind w:left="450"/>
        <w:jc w:val="both"/>
        <w:rPr>
          <w:rFonts w:ascii="QCF_BSML" w:hAnsi="QCF_BSML" w:cs="QCF_BSML"/>
          <w:color w:val="000000"/>
          <w:sz w:val="28"/>
          <w:szCs w:val="28"/>
        </w:rPr>
      </w:pPr>
      <w:r w:rsidRPr="00E607AB">
        <w:rPr>
          <w:rFonts w:ascii="QCF_BSML" w:hAnsi="QCF_BSML" w:cs="QCF_BSML"/>
          <w:color w:val="000000"/>
          <w:sz w:val="28"/>
          <w:szCs w:val="28"/>
          <w:rtl/>
        </w:rPr>
        <w:t xml:space="preserve">ﭽ </w:t>
      </w:r>
      <w:r w:rsidRPr="00E607AB">
        <w:rPr>
          <w:rFonts w:ascii="QCF_P095" w:hAnsi="QCF_P095" w:cs="QCF_P095"/>
          <w:color w:val="0000A5"/>
          <w:sz w:val="28"/>
          <w:szCs w:val="28"/>
          <w:rtl/>
        </w:rPr>
        <w:t>ﮢ</w:t>
      </w:r>
      <w:r w:rsidRPr="00E607AB">
        <w:rPr>
          <w:rFonts w:ascii="QCF_P095" w:hAnsi="QCF_P095" w:cs="QCF_P095"/>
          <w:color w:val="000000"/>
          <w:sz w:val="28"/>
          <w:szCs w:val="28"/>
          <w:rtl/>
        </w:rPr>
        <w:t xml:space="preserve">  ﮣ    ﮤ     ﮥ  ﮦ  ﮧ  ﮨ            ﮩ  </w:t>
      </w:r>
      <w:r w:rsidRPr="00E607AB">
        <w:rPr>
          <w:rFonts w:ascii="QCF_BSML" w:hAnsi="QCF_BSML" w:cs="QCF_BSML"/>
          <w:color w:val="000000"/>
          <w:sz w:val="28"/>
          <w:szCs w:val="28"/>
          <w:rtl/>
        </w:rPr>
        <w:t>ﭼ</w:t>
      </w:r>
    </w:p>
    <w:p w:rsidR="00705335" w:rsidRPr="00C10E49" w:rsidRDefault="00705335" w:rsidP="00705335">
      <w:pPr>
        <w:pStyle w:val="ListParagraph"/>
        <w:bidi w:val="0"/>
        <w:ind w:left="450"/>
        <w:jc w:val="both"/>
        <w:rPr>
          <w:sz w:val="24"/>
          <w:szCs w:val="24"/>
        </w:rPr>
      </w:pPr>
      <w:r w:rsidRPr="00C10E49">
        <w:rPr>
          <w:rStyle w:val="apple-style-span"/>
          <w:i/>
          <w:iCs/>
          <w:color w:val="000000"/>
          <w:sz w:val="24"/>
          <w:szCs w:val="24"/>
        </w:rPr>
        <w:t>" Sesungguhnya shalat itu adalah fardhu yang ditentukan waktunya atas orang-orang yang beriman</w:t>
      </w:r>
      <w:r w:rsidRPr="00C10E49">
        <w:rPr>
          <w:i/>
          <w:iCs/>
          <w:sz w:val="24"/>
          <w:szCs w:val="24"/>
        </w:rPr>
        <w:t>".</w:t>
      </w:r>
      <w:r>
        <w:rPr>
          <w:sz w:val="24"/>
          <w:szCs w:val="24"/>
        </w:rPr>
        <w:t xml:space="preserve"> </w:t>
      </w:r>
      <w:r w:rsidRPr="00C10E49">
        <w:rPr>
          <w:sz w:val="24"/>
          <w:szCs w:val="24"/>
        </w:rPr>
        <w:t>( QS. An-Nisa : 34 )</w:t>
      </w:r>
    </w:p>
    <w:p w:rsidR="00705335" w:rsidRDefault="00705335" w:rsidP="00705335">
      <w:pPr>
        <w:bidi w:val="0"/>
        <w:spacing w:after="0" w:line="240" w:lineRule="auto"/>
        <w:ind w:firstLine="450"/>
        <w:jc w:val="both"/>
        <w:rPr>
          <w:rFonts w:cs="AL-Mohanad"/>
          <w:sz w:val="24"/>
          <w:szCs w:val="24"/>
        </w:rPr>
      </w:pPr>
      <w:r>
        <w:rPr>
          <w:rFonts w:cs="AL-Mohanad"/>
          <w:sz w:val="24"/>
          <w:szCs w:val="24"/>
        </w:rPr>
        <w:t>Karena hadits ini khusus dalam kondisi yang dikecualikan ketika dalam perjalanan dan sebagainya, ketika ada kebutuhan bagi orang yang tidak menjadikannya sebagai kebiasaan.</w:t>
      </w:r>
    </w:p>
    <w:p w:rsidR="00705335" w:rsidRPr="00E0013E" w:rsidRDefault="00705335" w:rsidP="00705335">
      <w:pPr>
        <w:pStyle w:val="ListParagraph"/>
        <w:spacing w:after="0" w:line="240" w:lineRule="auto"/>
        <w:ind w:left="17"/>
        <w:jc w:val="center"/>
        <w:rPr>
          <w:rFonts w:eastAsia="Times New Roman" w:cs="AL-Mohanad"/>
          <w:sz w:val="20"/>
          <w:szCs w:val="20"/>
        </w:rPr>
      </w:pPr>
      <w:r w:rsidRPr="00E0013E">
        <w:rPr>
          <w:rFonts w:eastAsia="Times New Roman" w:cs="AL-Mohanad" w:hint="cs"/>
          <w:sz w:val="20"/>
          <w:szCs w:val="20"/>
          <w:rtl/>
        </w:rPr>
        <w:t>*****</w:t>
      </w:r>
    </w:p>
    <w:p w:rsidR="00705335" w:rsidRPr="002E1685" w:rsidRDefault="00705335" w:rsidP="00705335">
      <w:pPr>
        <w:pStyle w:val="Heading1"/>
        <w:bidi w:val="0"/>
        <w:spacing w:before="0"/>
        <w:jc w:val="center"/>
        <w:rPr>
          <w:rFonts w:ascii="GoudyHandtooled BT" w:hAnsi="GoudyHandtooled BT"/>
          <w:b w:val="0"/>
          <w:bCs w:val="0"/>
          <w:color w:val="auto"/>
          <w:sz w:val="22"/>
          <w:szCs w:val="22"/>
        </w:rPr>
      </w:pPr>
      <w:bookmarkStart w:id="55" w:name="_Toc406885289"/>
      <w:r w:rsidRPr="002E1685">
        <w:rPr>
          <w:rFonts w:ascii="GoudyHandtooled BT" w:hAnsi="GoudyHandtooled BT"/>
          <w:b w:val="0"/>
          <w:bCs w:val="0"/>
          <w:color w:val="auto"/>
          <w:sz w:val="22"/>
          <w:szCs w:val="22"/>
        </w:rPr>
        <w:lastRenderedPageBreak/>
        <w:t>( 27 )</w:t>
      </w:r>
      <w:bookmarkEnd w:id="55"/>
    </w:p>
    <w:p w:rsidR="00705335" w:rsidRPr="002E1685" w:rsidRDefault="00705335" w:rsidP="00705335">
      <w:pPr>
        <w:pStyle w:val="Heading1"/>
        <w:bidi w:val="0"/>
        <w:spacing w:before="0" w:after="120"/>
        <w:jc w:val="center"/>
        <w:rPr>
          <w:b w:val="0"/>
          <w:bCs w:val="0"/>
          <w:color w:val="auto"/>
          <w:sz w:val="22"/>
          <w:szCs w:val="22"/>
        </w:rPr>
      </w:pPr>
      <w:bookmarkStart w:id="56" w:name="_Toc406885290"/>
      <w:r w:rsidRPr="002E1685">
        <w:rPr>
          <w:rFonts w:ascii="GoudyHandtooled BT" w:hAnsi="GoudyHandtooled BT"/>
          <w:b w:val="0"/>
          <w:bCs w:val="0"/>
          <w:color w:val="auto"/>
          <w:sz w:val="22"/>
          <w:szCs w:val="22"/>
        </w:rPr>
        <w:t>Tujuan Hidup Manusia Adalah Meraih Ridha Allah</w:t>
      </w:r>
      <w:r w:rsidRPr="002E1685">
        <w:rPr>
          <w:b w:val="0"/>
          <w:bCs w:val="0"/>
          <w:color w:val="auto"/>
          <w:sz w:val="22"/>
          <w:szCs w:val="22"/>
        </w:rPr>
        <w:t xml:space="preserve"> </w:t>
      </w:r>
      <w:r w:rsidRPr="002E1685">
        <w:rPr>
          <w:rFonts w:ascii="AGA Arabesque" w:hAnsi="AGA Arabesque" w:cs="Arial"/>
          <w:b w:val="0"/>
          <w:bCs w:val="0"/>
          <w:color w:val="auto"/>
          <w:sz w:val="22"/>
          <w:szCs w:val="22"/>
        </w:rPr>
        <w:t></w:t>
      </w:r>
      <w:bookmarkEnd w:id="56"/>
    </w:p>
    <w:p w:rsidR="00BE4CD3" w:rsidRDefault="00BE4CD3" w:rsidP="00ED513F">
      <w:pPr>
        <w:spacing w:after="0" w:line="240" w:lineRule="auto"/>
        <w:jc w:val="both"/>
        <w:rPr>
          <w:rFonts w:cs="AL-Mohanad"/>
          <w:sz w:val="24"/>
          <w:szCs w:val="24"/>
          <w:rtl/>
        </w:rPr>
      </w:pPr>
      <w:r w:rsidRPr="00BE4CD3">
        <w:rPr>
          <w:rFonts w:cs="KFGQPC Uthman Taha Naskh" w:hint="cs"/>
          <w:sz w:val="32"/>
          <w:szCs w:val="32"/>
          <w:rtl/>
        </w:rPr>
        <w:t>عَنْ</w:t>
      </w:r>
      <w:r w:rsidRPr="00BE4CD3">
        <w:rPr>
          <w:rFonts w:cs="KFGQPC Uthman Taha Naskh"/>
          <w:sz w:val="32"/>
          <w:szCs w:val="32"/>
          <w:rtl/>
        </w:rPr>
        <w:t xml:space="preserve"> </w:t>
      </w:r>
      <w:r w:rsidRPr="00BE4CD3">
        <w:rPr>
          <w:rFonts w:cs="KFGQPC Uthman Taha Naskh" w:hint="cs"/>
          <w:sz w:val="32"/>
          <w:szCs w:val="32"/>
          <w:rtl/>
        </w:rPr>
        <w:t>عَائِشَةَ</w:t>
      </w:r>
      <w:r w:rsidRPr="00BE4CD3">
        <w:rPr>
          <w:rFonts w:cs="KFGQPC Uthman Taha Naskh"/>
          <w:sz w:val="32"/>
          <w:szCs w:val="32"/>
          <w:rtl/>
        </w:rPr>
        <w:t xml:space="preserve"> </w:t>
      </w:r>
      <w:r w:rsidR="00252DF2" w:rsidRPr="00301969">
        <w:rPr>
          <w:rFonts w:asciiTheme="minorBidi" w:eastAsia="Times New Roman" w:hAnsiTheme="minorBidi" w:cs="AL-Mohanad"/>
          <w:sz w:val="32"/>
          <w:szCs w:val="32"/>
        </w:rPr>
        <w:sym w:font="AGA Arabesque" w:char="0074"/>
      </w:r>
      <w:r w:rsidRPr="00BE4CD3">
        <w:rPr>
          <w:rFonts w:cs="KFGQPC Uthman Taha Naskh"/>
          <w:sz w:val="32"/>
          <w:szCs w:val="32"/>
          <w:rtl/>
        </w:rPr>
        <w:t xml:space="preserve">, </w:t>
      </w:r>
      <w:r w:rsidRPr="00BE4CD3">
        <w:rPr>
          <w:rFonts w:cs="KFGQPC Uthman Taha Naskh" w:hint="cs"/>
          <w:sz w:val="32"/>
          <w:szCs w:val="32"/>
          <w:rtl/>
        </w:rPr>
        <w:t>قَالَتْ</w:t>
      </w:r>
      <w:r w:rsidRPr="00BE4CD3">
        <w:rPr>
          <w:rFonts w:cs="KFGQPC Uthman Taha Naskh"/>
          <w:sz w:val="32"/>
          <w:szCs w:val="32"/>
          <w:rtl/>
        </w:rPr>
        <w:t xml:space="preserve">: </w:t>
      </w:r>
      <w:r w:rsidRPr="00BE4CD3">
        <w:rPr>
          <w:rFonts w:cs="KFGQPC Uthman Taha Naskh" w:hint="cs"/>
          <w:sz w:val="32"/>
          <w:szCs w:val="32"/>
          <w:rtl/>
        </w:rPr>
        <w:t>سَمِعْتُ</w:t>
      </w:r>
      <w:r w:rsidRPr="00BE4CD3">
        <w:rPr>
          <w:rFonts w:cs="KFGQPC Uthman Taha Naskh"/>
          <w:sz w:val="32"/>
          <w:szCs w:val="32"/>
          <w:rtl/>
        </w:rPr>
        <w:t xml:space="preserve"> </w:t>
      </w:r>
      <w:r w:rsidRPr="00BE4CD3">
        <w:rPr>
          <w:rFonts w:cs="KFGQPC Uthman Taha Naskh" w:hint="cs"/>
          <w:sz w:val="32"/>
          <w:szCs w:val="32"/>
          <w:rtl/>
        </w:rPr>
        <w:t>رَسُوْلَ</w:t>
      </w:r>
      <w:r w:rsidRPr="00BE4CD3">
        <w:rPr>
          <w:rFonts w:cs="KFGQPC Uthman Taha Naskh"/>
          <w:sz w:val="32"/>
          <w:szCs w:val="32"/>
          <w:rtl/>
        </w:rPr>
        <w:t xml:space="preserve"> </w:t>
      </w:r>
      <w:r w:rsidRPr="00BE4CD3">
        <w:rPr>
          <w:rFonts w:cs="KFGQPC Uthman Taha Naskh" w:hint="cs"/>
          <w:sz w:val="32"/>
          <w:szCs w:val="32"/>
          <w:rtl/>
        </w:rPr>
        <w:t>اللَّهِ</w:t>
      </w:r>
      <w:r w:rsidRPr="00BE4CD3">
        <w:rPr>
          <w:rFonts w:cs="KFGQPC Uthman Taha Naskh"/>
          <w:sz w:val="32"/>
          <w:szCs w:val="32"/>
          <w:rtl/>
        </w:rPr>
        <w:t xml:space="preserve"> </w:t>
      </w:r>
      <w:r w:rsidRPr="00AE6468">
        <w:rPr>
          <w:rFonts w:asciiTheme="minorBidi" w:hAnsiTheme="minorBidi" w:cs="AL-Mohanad"/>
          <w:sz w:val="32"/>
          <w:szCs w:val="32"/>
        </w:rPr>
        <w:sym w:font="AGA Arabesque" w:char="0072"/>
      </w:r>
      <w:r w:rsidRPr="00BE4CD3">
        <w:rPr>
          <w:rFonts w:cs="KFGQPC Uthman Taha Naskh"/>
          <w:sz w:val="32"/>
          <w:szCs w:val="32"/>
          <w:rtl/>
        </w:rPr>
        <w:t xml:space="preserve"> </w:t>
      </w:r>
      <w:r w:rsidRPr="00BE4CD3">
        <w:rPr>
          <w:rFonts w:cs="KFGQPC Uthman Taha Naskh" w:hint="cs"/>
          <w:sz w:val="32"/>
          <w:szCs w:val="32"/>
          <w:rtl/>
        </w:rPr>
        <w:t>يَقُوْلُ</w:t>
      </w:r>
      <w:r w:rsidRPr="00BE4CD3">
        <w:rPr>
          <w:rFonts w:cs="KFGQPC Uthman Taha Naskh"/>
          <w:sz w:val="32"/>
          <w:szCs w:val="32"/>
          <w:rtl/>
        </w:rPr>
        <w:t>: "</w:t>
      </w:r>
      <w:r w:rsidRPr="00BE4CD3">
        <w:rPr>
          <w:rFonts w:cs="KFGQPC Uthman Taha Naskh" w:hint="cs"/>
          <w:sz w:val="32"/>
          <w:szCs w:val="32"/>
          <w:rtl/>
        </w:rPr>
        <w:t>مَنِ</w:t>
      </w:r>
      <w:r w:rsidRPr="00BE4CD3">
        <w:rPr>
          <w:rFonts w:cs="KFGQPC Uthman Taha Naskh"/>
          <w:sz w:val="32"/>
          <w:szCs w:val="32"/>
          <w:rtl/>
        </w:rPr>
        <w:t xml:space="preserve"> </w:t>
      </w:r>
      <w:r w:rsidRPr="00BE4CD3">
        <w:rPr>
          <w:rFonts w:cs="KFGQPC Uthman Taha Naskh" w:hint="cs"/>
          <w:sz w:val="32"/>
          <w:szCs w:val="32"/>
          <w:rtl/>
        </w:rPr>
        <w:t>الْتَمَسَ</w:t>
      </w:r>
      <w:r w:rsidRPr="00BE4CD3">
        <w:rPr>
          <w:rFonts w:cs="KFGQPC Uthman Taha Naskh"/>
          <w:sz w:val="32"/>
          <w:szCs w:val="32"/>
          <w:rtl/>
        </w:rPr>
        <w:t xml:space="preserve"> </w:t>
      </w:r>
      <w:r w:rsidRPr="00BE4CD3">
        <w:rPr>
          <w:rFonts w:cs="KFGQPC Uthman Taha Naskh" w:hint="cs"/>
          <w:sz w:val="32"/>
          <w:szCs w:val="32"/>
          <w:rtl/>
        </w:rPr>
        <w:t>رِضَا</w:t>
      </w:r>
      <w:r w:rsidRPr="00BE4CD3">
        <w:rPr>
          <w:rFonts w:cs="KFGQPC Uthman Taha Naskh"/>
          <w:sz w:val="32"/>
          <w:szCs w:val="32"/>
          <w:rtl/>
        </w:rPr>
        <w:t xml:space="preserve"> </w:t>
      </w:r>
      <w:r w:rsidRPr="00BE4CD3">
        <w:rPr>
          <w:rFonts w:cs="KFGQPC Uthman Taha Naskh" w:hint="cs"/>
          <w:sz w:val="32"/>
          <w:szCs w:val="32"/>
          <w:rtl/>
        </w:rPr>
        <w:t>اللَّهِ</w:t>
      </w:r>
      <w:r w:rsidRPr="00BE4CD3">
        <w:rPr>
          <w:rFonts w:cs="KFGQPC Uthman Taha Naskh"/>
          <w:sz w:val="32"/>
          <w:szCs w:val="32"/>
          <w:rtl/>
        </w:rPr>
        <w:t xml:space="preserve"> </w:t>
      </w:r>
      <w:r w:rsidRPr="00BE4CD3">
        <w:rPr>
          <w:rFonts w:cs="KFGQPC Uthman Taha Naskh" w:hint="cs"/>
          <w:sz w:val="32"/>
          <w:szCs w:val="32"/>
          <w:rtl/>
        </w:rPr>
        <w:t>بِسَخَطِ</w:t>
      </w:r>
      <w:r w:rsidRPr="00BE4CD3">
        <w:rPr>
          <w:rFonts w:cs="KFGQPC Uthman Taha Naskh"/>
          <w:sz w:val="32"/>
          <w:szCs w:val="32"/>
          <w:rtl/>
        </w:rPr>
        <w:t xml:space="preserve"> </w:t>
      </w:r>
      <w:r w:rsidRPr="00BE4CD3">
        <w:rPr>
          <w:rFonts w:cs="KFGQPC Uthman Taha Naskh" w:hint="cs"/>
          <w:sz w:val="32"/>
          <w:szCs w:val="32"/>
          <w:rtl/>
        </w:rPr>
        <w:t>النَّاسِ</w:t>
      </w:r>
      <w:r w:rsidRPr="00BE4CD3">
        <w:rPr>
          <w:rFonts w:cs="KFGQPC Uthman Taha Naskh"/>
          <w:sz w:val="32"/>
          <w:szCs w:val="32"/>
          <w:rtl/>
        </w:rPr>
        <w:t xml:space="preserve"> </w:t>
      </w:r>
      <w:r w:rsidRPr="00BE4CD3">
        <w:rPr>
          <w:rFonts w:cs="KFGQPC Uthman Taha Naskh" w:hint="cs"/>
          <w:sz w:val="32"/>
          <w:szCs w:val="32"/>
          <w:rtl/>
        </w:rPr>
        <w:t>كَفَاهُ</w:t>
      </w:r>
      <w:r w:rsidRPr="00BE4CD3">
        <w:rPr>
          <w:rFonts w:cs="KFGQPC Uthman Taha Naskh"/>
          <w:sz w:val="32"/>
          <w:szCs w:val="32"/>
          <w:rtl/>
        </w:rPr>
        <w:t xml:space="preserve"> </w:t>
      </w:r>
      <w:r w:rsidRPr="00BE4CD3">
        <w:rPr>
          <w:rFonts w:cs="KFGQPC Uthman Taha Naskh" w:hint="cs"/>
          <w:sz w:val="32"/>
          <w:szCs w:val="32"/>
          <w:rtl/>
        </w:rPr>
        <w:t>اللَّهُ</w:t>
      </w:r>
      <w:r w:rsidRPr="00BE4CD3">
        <w:rPr>
          <w:rFonts w:cs="KFGQPC Uthman Taha Naskh"/>
          <w:sz w:val="32"/>
          <w:szCs w:val="32"/>
          <w:rtl/>
        </w:rPr>
        <w:t xml:space="preserve"> </w:t>
      </w:r>
      <w:r w:rsidRPr="00BE4CD3">
        <w:rPr>
          <w:rFonts w:cs="KFGQPC Uthman Taha Naskh" w:hint="cs"/>
          <w:sz w:val="32"/>
          <w:szCs w:val="32"/>
          <w:rtl/>
        </w:rPr>
        <w:t>مُؤْنَةَ</w:t>
      </w:r>
      <w:r w:rsidRPr="00BE4CD3">
        <w:rPr>
          <w:rFonts w:cs="KFGQPC Uthman Taha Naskh"/>
          <w:sz w:val="32"/>
          <w:szCs w:val="32"/>
          <w:rtl/>
        </w:rPr>
        <w:t xml:space="preserve"> </w:t>
      </w:r>
      <w:r w:rsidRPr="00BE4CD3">
        <w:rPr>
          <w:rFonts w:cs="KFGQPC Uthman Taha Naskh" w:hint="cs"/>
          <w:sz w:val="32"/>
          <w:szCs w:val="32"/>
          <w:rtl/>
        </w:rPr>
        <w:t>النَّاسِ،</w:t>
      </w:r>
      <w:r w:rsidRPr="00BE4CD3">
        <w:rPr>
          <w:rFonts w:cs="KFGQPC Uthman Taha Naskh"/>
          <w:sz w:val="32"/>
          <w:szCs w:val="32"/>
          <w:rtl/>
        </w:rPr>
        <w:t xml:space="preserve"> </w:t>
      </w:r>
      <w:r w:rsidRPr="00BE4CD3">
        <w:rPr>
          <w:rFonts w:cs="KFGQPC Uthman Taha Naskh" w:hint="cs"/>
          <w:sz w:val="32"/>
          <w:szCs w:val="32"/>
          <w:rtl/>
        </w:rPr>
        <w:t>وَمَنِ</w:t>
      </w:r>
      <w:r w:rsidRPr="00BE4CD3">
        <w:rPr>
          <w:rFonts w:cs="KFGQPC Uthman Taha Naskh"/>
          <w:sz w:val="32"/>
          <w:szCs w:val="32"/>
          <w:rtl/>
        </w:rPr>
        <w:t xml:space="preserve"> </w:t>
      </w:r>
      <w:r w:rsidRPr="00BE4CD3">
        <w:rPr>
          <w:rFonts w:cs="KFGQPC Uthman Taha Naskh" w:hint="cs"/>
          <w:sz w:val="32"/>
          <w:szCs w:val="32"/>
          <w:rtl/>
        </w:rPr>
        <w:t>الْتَمَسَ</w:t>
      </w:r>
      <w:r w:rsidRPr="00BE4CD3">
        <w:rPr>
          <w:rFonts w:cs="KFGQPC Uthman Taha Naskh"/>
          <w:sz w:val="32"/>
          <w:szCs w:val="32"/>
          <w:rtl/>
        </w:rPr>
        <w:t xml:space="preserve"> </w:t>
      </w:r>
      <w:r w:rsidRPr="00BE4CD3">
        <w:rPr>
          <w:rFonts w:cs="KFGQPC Uthman Taha Naskh" w:hint="cs"/>
          <w:sz w:val="32"/>
          <w:szCs w:val="32"/>
          <w:rtl/>
        </w:rPr>
        <w:t>رِضَا</w:t>
      </w:r>
      <w:r w:rsidRPr="00BE4CD3">
        <w:rPr>
          <w:rFonts w:cs="KFGQPC Uthman Taha Naskh"/>
          <w:sz w:val="32"/>
          <w:szCs w:val="32"/>
          <w:rtl/>
        </w:rPr>
        <w:t xml:space="preserve"> </w:t>
      </w:r>
      <w:r w:rsidRPr="00BE4CD3">
        <w:rPr>
          <w:rFonts w:cs="KFGQPC Uthman Taha Naskh" w:hint="cs"/>
          <w:sz w:val="32"/>
          <w:szCs w:val="32"/>
          <w:rtl/>
        </w:rPr>
        <w:t>النَّاسِ</w:t>
      </w:r>
      <w:r w:rsidRPr="00BE4CD3">
        <w:rPr>
          <w:rFonts w:cs="KFGQPC Uthman Taha Naskh"/>
          <w:sz w:val="32"/>
          <w:szCs w:val="32"/>
          <w:rtl/>
        </w:rPr>
        <w:t xml:space="preserve"> </w:t>
      </w:r>
      <w:r w:rsidRPr="00BE4CD3">
        <w:rPr>
          <w:rFonts w:cs="KFGQPC Uthman Taha Naskh" w:hint="cs"/>
          <w:sz w:val="32"/>
          <w:szCs w:val="32"/>
          <w:rtl/>
        </w:rPr>
        <w:t>بِسَخَطِ</w:t>
      </w:r>
      <w:r w:rsidRPr="00BE4CD3">
        <w:rPr>
          <w:rFonts w:cs="KFGQPC Uthman Taha Naskh"/>
          <w:sz w:val="32"/>
          <w:szCs w:val="32"/>
          <w:rtl/>
        </w:rPr>
        <w:t xml:space="preserve"> </w:t>
      </w:r>
      <w:r w:rsidRPr="00BE4CD3">
        <w:rPr>
          <w:rFonts w:cs="KFGQPC Uthman Taha Naskh" w:hint="cs"/>
          <w:sz w:val="32"/>
          <w:szCs w:val="32"/>
          <w:rtl/>
        </w:rPr>
        <w:t>اللَّهِ؛</w:t>
      </w:r>
      <w:r w:rsidRPr="00BE4CD3">
        <w:rPr>
          <w:rFonts w:cs="KFGQPC Uthman Taha Naskh"/>
          <w:sz w:val="32"/>
          <w:szCs w:val="32"/>
          <w:rtl/>
        </w:rPr>
        <w:t xml:space="preserve"> </w:t>
      </w:r>
      <w:r w:rsidRPr="00BE4CD3">
        <w:rPr>
          <w:rFonts w:cs="KFGQPC Uthman Taha Naskh" w:hint="cs"/>
          <w:sz w:val="32"/>
          <w:szCs w:val="32"/>
          <w:rtl/>
        </w:rPr>
        <w:t>وَكَلَهُ</w:t>
      </w:r>
      <w:r w:rsidRPr="00BE4CD3">
        <w:rPr>
          <w:rFonts w:cs="KFGQPC Uthman Taha Naskh"/>
          <w:sz w:val="32"/>
          <w:szCs w:val="32"/>
          <w:rtl/>
        </w:rPr>
        <w:t xml:space="preserve"> </w:t>
      </w:r>
      <w:r w:rsidRPr="00BE4CD3">
        <w:rPr>
          <w:rFonts w:cs="KFGQPC Uthman Taha Naskh" w:hint="cs"/>
          <w:sz w:val="32"/>
          <w:szCs w:val="32"/>
          <w:rtl/>
        </w:rPr>
        <w:t>اللَّهُ</w:t>
      </w:r>
      <w:r w:rsidRPr="00BE4CD3">
        <w:rPr>
          <w:rFonts w:cs="KFGQPC Uthman Taha Naskh"/>
          <w:sz w:val="32"/>
          <w:szCs w:val="32"/>
          <w:rtl/>
        </w:rPr>
        <w:t xml:space="preserve"> </w:t>
      </w:r>
      <w:r w:rsidRPr="00BE4CD3">
        <w:rPr>
          <w:rFonts w:cs="KFGQPC Uthman Taha Naskh" w:hint="cs"/>
          <w:sz w:val="32"/>
          <w:szCs w:val="32"/>
          <w:rtl/>
        </w:rPr>
        <w:t>إِلَى</w:t>
      </w:r>
      <w:r w:rsidRPr="00BE4CD3">
        <w:rPr>
          <w:rFonts w:cs="KFGQPC Uthman Taha Naskh"/>
          <w:sz w:val="32"/>
          <w:szCs w:val="32"/>
          <w:rtl/>
        </w:rPr>
        <w:t xml:space="preserve"> </w:t>
      </w:r>
      <w:r w:rsidRPr="00BE4CD3">
        <w:rPr>
          <w:rFonts w:cs="KFGQPC Uthman Taha Naskh" w:hint="cs"/>
          <w:sz w:val="32"/>
          <w:szCs w:val="32"/>
          <w:rtl/>
        </w:rPr>
        <w:t>النَّاسِ</w:t>
      </w:r>
      <w:r w:rsidRPr="00BE4CD3">
        <w:rPr>
          <w:rFonts w:cs="KFGQPC Uthman Taha Naskh"/>
          <w:sz w:val="32"/>
          <w:szCs w:val="32"/>
          <w:rtl/>
        </w:rPr>
        <w:t xml:space="preserve">". </w:t>
      </w:r>
    </w:p>
    <w:p w:rsidR="00705335" w:rsidRPr="005E58C1" w:rsidRDefault="00705335" w:rsidP="00743F7B">
      <w:pPr>
        <w:spacing w:after="0" w:line="240" w:lineRule="auto"/>
        <w:jc w:val="both"/>
        <w:rPr>
          <w:rFonts w:cs="AL-Mohanad"/>
          <w:sz w:val="24"/>
          <w:szCs w:val="24"/>
          <w:rtl/>
        </w:rPr>
      </w:pPr>
      <w:r w:rsidRPr="005E58C1">
        <w:rPr>
          <w:rFonts w:cs="AL-Mohanad" w:hint="cs"/>
          <w:sz w:val="24"/>
          <w:szCs w:val="24"/>
          <w:rtl/>
        </w:rPr>
        <w:t xml:space="preserve">(جامع الترمذي, رقم الحديث 2414, سكت  الإمام الترمذي هنا ولم يقل عن هذا الحديث شيئا, </w:t>
      </w:r>
      <w:r w:rsidR="00743F7B">
        <w:rPr>
          <w:rFonts w:cs="AL-Mohanad" w:hint="cs"/>
          <w:sz w:val="24"/>
          <w:szCs w:val="24"/>
          <w:rtl/>
        </w:rPr>
        <w:t>وصححه الألباني)</w:t>
      </w:r>
    </w:p>
    <w:p w:rsidR="00705335" w:rsidRPr="005E58C1" w:rsidRDefault="00705335" w:rsidP="0070659D">
      <w:pPr>
        <w:bidi w:val="0"/>
        <w:spacing w:line="240" w:lineRule="auto"/>
        <w:jc w:val="both"/>
        <w:rPr>
          <w:rFonts w:cs="AL-Mohanad"/>
          <w:i/>
          <w:iCs/>
          <w:sz w:val="24"/>
          <w:szCs w:val="24"/>
        </w:rPr>
      </w:pPr>
      <w:r w:rsidRPr="005E58C1">
        <w:rPr>
          <w:rFonts w:cs="AL-Mohanad"/>
          <w:sz w:val="24"/>
          <w:szCs w:val="24"/>
        </w:rPr>
        <w:t xml:space="preserve">Dari Aisyah </w:t>
      </w:r>
      <w:r w:rsidR="00252DF2" w:rsidRPr="00301969">
        <w:rPr>
          <w:rFonts w:asciiTheme="minorBidi" w:eastAsia="Times New Roman" w:hAnsiTheme="minorBidi" w:cs="AL-Mohanad"/>
          <w:sz w:val="32"/>
          <w:szCs w:val="32"/>
        </w:rPr>
        <w:sym w:font="AGA Arabesque" w:char="0074"/>
      </w:r>
      <w:r w:rsidR="00252DF2">
        <w:rPr>
          <w:rFonts w:cs="AL-Mohanad"/>
          <w:sz w:val="24"/>
          <w:szCs w:val="24"/>
        </w:rPr>
        <w:t xml:space="preserve"> </w:t>
      </w:r>
      <w:r w:rsidRPr="005E58C1">
        <w:rPr>
          <w:rFonts w:cs="AL-Mohanad"/>
          <w:sz w:val="24"/>
          <w:szCs w:val="24"/>
        </w:rPr>
        <w:t>ia berkata : " Saya pernah mendengar Rasulullah</w:t>
      </w:r>
      <w:r>
        <w:rPr>
          <w:rFonts w:cs="AL-Mohanad"/>
          <w:sz w:val="24"/>
          <w:szCs w:val="24"/>
        </w:rPr>
        <w:t xml:space="preserve"> </w:t>
      </w:r>
      <w:r w:rsidR="0070659D" w:rsidRPr="00AE6468">
        <w:rPr>
          <w:rFonts w:asciiTheme="minorBidi" w:hAnsiTheme="minorBidi" w:cs="AL-Mohanad"/>
          <w:sz w:val="32"/>
          <w:szCs w:val="32"/>
        </w:rPr>
        <w:sym w:font="AGA Arabesque" w:char="0072"/>
      </w:r>
      <w:r w:rsidRPr="005E58C1">
        <w:rPr>
          <w:rFonts w:cs="AL-Mohanad"/>
          <w:sz w:val="24"/>
          <w:szCs w:val="24"/>
        </w:rPr>
        <w:t xml:space="preserve"> bersabda : </w:t>
      </w:r>
      <w:r w:rsidRPr="005E58C1">
        <w:rPr>
          <w:rFonts w:cs="AL-Mohanad"/>
          <w:i/>
          <w:iCs/>
          <w:sz w:val="24"/>
          <w:szCs w:val="24"/>
        </w:rPr>
        <w:t>Barangsiapa mencari ridha Allah dengan murka manusia maka Allah akan mencukupinya dari manusia. Dan baransiapa mencari ridha manusia dengan murkan Allah maka akan diserahkan kepada manusia ".</w:t>
      </w:r>
    </w:p>
    <w:p w:rsidR="00705335" w:rsidRPr="005E58C1" w:rsidRDefault="00705335" w:rsidP="00705335">
      <w:pPr>
        <w:bidi w:val="0"/>
        <w:spacing w:line="240" w:lineRule="auto"/>
        <w:jc w:val="both"/>
        <w:rPr>
          <w:rFonts w:cs="AL-Mohanad"/>
          <w:sz w:val="20"/>
          <w:szCs w:val="20"/>
        </w:rPr>
      </w:pPr>
      <w:r w:rsidRPr="005E58C1">
        <w:rPr>
          <w:rFonts w:cs="AL-Mohanad"/>
          <w:sz w:val="20"/>
          <w:szCs w:val="20"/>
        </w:rPr>
        <w:t>( Jami' Tirmidzi no.2414. Imam Tirmidzi tidak menyatakan hukum hadits ini, dan dishahihkan oleh al-Albani ).</w:t>
      </w:r>
    </w:p>
    <w:p w:rsidR="00705335" w:rsidRPr="005E58C1" w:rsidRDefault="00705335" w:rsidP="00161CE6">
      <w:pPr>
        <w:bidi w:val="0"/>
        <w:spacing w:after="0"/>
        <w:jc w:val="both"/>
        <w:rPr>
          <w:b/>
          <w:bCs/>
          <w:sz w:val="24"/>
          <w:szCs w:val="24"/>
        </w:rPr>
      </w:pPr>
      <w:r w:rsidRPr="00493279">
        <w:rPr>
          <w:b/>
          <w:bCs/>
        </w:rPr>
        <w:sym w:font="Wingdings" w:char="F0D8"/>
      </w:r>
      <w:r>
        <w:rPr>
          <w:b/>
          <w:bCs/>
        </w:rPr>
        <w:t xml:space="preserve"> </w:t>
      </w:r>
      <w:r w:rsidRPr="005E58C1">
        <w:rPr>
          <w:b/>
          <w:bCs/>
          <w:sz w:val="24"/>
          <w:szCs w:val="24"/>
        </w:rPr>
        <w:t>Perawi hadits</w:t>
      </w:r>
      <w:r w:rsidRPr="005E58C1">
        <w:rPr>
          <w:b/>
          <w:bCs/>
          <w:sz w:val="24"/>
          <w:szCs w:val="24"/>
        </w:rPr>
        <w:tab/>
        <w:t xml:space="preserve">:   </w:t>
      </w:r>
      <w:r w:rsidR="00161CE6" w:rsidRPr="00594FEB">
        <w:rPr>
          <w:b/>
          <w:bCs/>
          <w:sz w:val="24"/>
          <w:szCs w:val="24"/>
        </w:rPr>
        <w:t xml:space="preserve">Lihat hadits no. </w:t>
      </w:r>
      <w:r w:rsidR="00161CE6">
        <w:rPr>
          <w:b/>
          <w:bCs/>
          <w:sz w:val="24"/>
          <w:szCs w:val="24"/>
        </w:rPr>
        <w:t>5</w:t>
      </w:r>
      <w:r w:rsidR="00161CE6" w:rsidRPr="00594FEB">
        <w:rPr>
          <w:b/>
          <w:bCs/>
          <w:sz w:val="24"/>
          <w:szCs w:val="24"/>
        </w:rPr>
        <w:t xml:space="preserve">                                                                                                                                                         </w:t>
      </w:r>
    </w:p>
    <w:p w:rsidR="00A77245" w:rsidRDefault="00A77245">
      <w:pPr>
        <w:bidi w:val="0"/>
        <w:rPr>
          <w:b/>
          <w:bCs/>
          <w:sz w:val="24"/>
          <w:szCs w:val="24"/>
        </w:rPr>
      </w:pPr>
      <w:r>
        <w:rPr>
          <w:b/>
          <w:bCs/>
          <w:sz w:val="24"/>
          <w:szCs w:val="24"/>
        </w:rPr>
        <w:br w:type="page"/>
      </w:r>
    </w:p>
    <w:p w:rsidR="00705335" w:rsidRPr="005E58C1" w:rsidRDefault="00705335" w:rsidP="00006D2E">
      <w:pPr>
        <w:bidi w:val="0"/>
        <w:spacing w:after="0"/>
        <w:jc w:val="both"/>
        <w:rPr>
          <w:b/>
          <w:bCs/>
          <w:sz w:val="24"/>
          <w:szCs w:val="24"/>
        </w:rPr>
      </w:pPr>
      <w:r w:rsidRPr="005E58C1">
        <w:rPr>
          <w:b/>
          <w:bCs/>
          <w:sz w:val="24"/>
          <w:szCs w:val="24"/>
        </w:rPr>
        <w:lastRenderedPageBreak/>
        <w:sym w:font="Wingdings" w:char="F0D8"/>
      </w:r>
      <w:r w:rsidRPr="005E58C1">
        <w:rPr>
          <w:b/>
          <w:bCs/>
          <w:sz w:val="24"/>
          <w:szCs w:val="24"/>
        </w:rPr>
        <w:t xml:space="preserve"> </w:t>
      </w:r>
      <w:r w:rsidRPr="005E58C1">
        <w:rPr>
          <w:rFonts w:cstheme="majorBidi"/>
          <w:b/>
          <w:bCs/>
          <w:sz w:val="24"/>
          <w:szCs w:val="24"/>
        </w:rPr>
        <w:t>Beberapa faedah hadits ini adalah :</w:t>
      </w:r>
    </w:p>
    <w:p w:rsidR="00705335" w:rsidRPr="005E58C1" w:rsidRDefault="00705335" w:rsidP="00006D2E">
      <w:pPr>
        <w:pStyle w:val="ListParagraph"/>
        <w:numPr>
          <w:ilvl w:val="0"/>
          <w:numId w:val="22"/>
        </w:numPr>
        <w:bidi w:val="0"/>
        <w:spacing w:after="0" w:line="240" w:lineRule="auto"/>
        <w:jc w:val="both"/>
        <w:rPr>
          <w:rFonts w:cs="AL-Mohanad"/>
          <w:sz w:val="24"/>
          <w:szCs w:val="24"/>
        </w:rPr>
      </w:pPr>
      <w:r w:rsidRPr="005E58C1">
        <w:rPr>
          <w:rFonts w:cs="AL-Mohanad"/>
          <w:sz w:val="24"/>
          <w:szCs w:val="24"/>
        </w:rPr>
        <w:t>Wajib mendahulukan ketaatan kepada Tuhan para hamba daripada ketaatan kepada para hamba.</w:t>
      </w:r>
    </w:p>
    <w:p w:rsidR="00705335" w:rsidRPr="005E58C1" w:rsidRDefault="00705335" w:rsidP="00612D61">
      <w:pPr>
        <w:pStyle w:val="ListParagraph"/>
        <w:numPr>
          <w:ilvl w:val="0"/>
          <w:numId w:val="22"/>
        </w:numPr>
        <w:bidi w:val="0"/>
        <w:spacing w:line="240" w:lineRule="auto"/>
        <w:jc w:val="both"/>
        <w:rPr>
          <w:rFonts w:cs="AL-Mohanad"/>
          <w:sz w:val="24"/>
          <w:szCs w:val="24"/>
        </w:rPr>
      </w:pPr>
      <w:r w:rsidRPr="005E58C1">
        <w:rPr>
          <w:rFonts w:cs="AL-Mohanad"/>
          <w:sz w:val="24"/>
          <w:szCs w:val="24"/>
        </w:rPr>
        <w:t>Tidak ada sarana yang lain untuk mendekatkan diri kepada Allah selain dengan beribadah yang ikhlas kepada-Nya. Dan keridhaan Allah tidak akan bisa diraih selain dengan mentaati-Nya, beribadah kepada-Nya dengan cara yang benar.</w:t>
      </w:r>
    </w:p>
    <w:p w:rsidR="00705335" w:rsidRDefault="00705335" w:rsidP="00612D61">
      <w:pPr>
        <w:pStyle w:val="ListParagraph"/>
        <w:numPr>
          <w:ilvl w:val="0"/>
          <w:numId w:val="22"/>
        </w:numPr>
        <w:bidi w:val="0"/>
        <w:spacing w:after="0" w:line="240" w:lineRule="auto"/>
        <w:jc w:val="both"/>
        <w:rPr>
          <w:rFonts w:cs="AL-Mohanad"/>
          <w:sz w:val="24"/>
          <w:szCs w:val="24"/>
        </w:rPr>
      </w:pPr>
      <w:r w:rsidRPr="005E58C1">
        <w:rPr>
          <w:rFonts w:cs="AL-Mohanad"/>
          <w:sz w:val="24"/>
          <w:szCs w:val="24"/>
        </w:rPr>
        <w:t xml:space="preserve">Barangsiapa menjual agamanya dengan perhiasan dunia yang fana serta takut kepada manusia dan mentaati mereka dalam bermaksiat kepada </w:t>
      </w:r>
      <w:r w:rsidRPr="005E58C1">
        <w:rPr>
          <w:rFonts w:cs="AL-Mohanad"/>
          <w:sz w:val="24"/>
          <w:szCs w:val="24"/>
        </w:rPr>
        <w:br/>
        <w:t>Allah dan tidak takut kepada Allah, maka Allah akan menghinakannya dan membongkar rahasianya serta urusannya dipikulkan kepadanya.</w:t>
      </w:r>
    </w:p>
    <w:p w:rsidR="00705335" w:rsidRPr="00E21B30" w:rsidRDefault="00705335" w:rsidP="00705335">
      <w:pPr>
        <w:spacing w:after="0" w:line="240" w:lineRule="auto"/>
        <w:ind w:left="17"/>
        <w:jc w:val="center"/>
        <w:rPr>
          <w:rFonts w:eastAsia="Times New Roman" w:cs="AL-Mohanad"/>
          <w:sz w:val="20"/>
          <w:szCs w:val="20"/>
        </w:rPr>
      </w:pPr>
      <w:r w:rsidRPr="00E21B30">
        <w:rPr>
          <w:rFonts w:eastAsia="Times New Roman" w:cs="AL-Mohanad" w:hint="cs"/>
          <w:sz w:val="20"/>
          <w:szCs w:val="20"/>
          <w:rtl/>
        </w:rPr>
        <w:t>*****</w:t>
      </w:r>
    </w:p>
    <w:p w:rsidR="00B43557" w:rsidRDefault="00B43557">
      <w:pPr>
        <w:bidi w:val="0"/>
        <w:rPr>
          <w:rFonts w:ascii="GoudyHandtooled BT" w:eastAsiaTheme="majorEastAsia" w:hAnsi="GoudyHandtooled BT" w:cstheme="majorBidi"/>
        </w:rPr>
      </w:pPr>
      <w:bookmarkStart w:id="57" w:name="_Toc406885291"/>
      <w:r>
        <w:rPr>
          <w:rFonts w:ascii="GoudyHandtooled BT" w:hAnsi="GoudyHandtooled BT"/>
          <w:b/>
          <w:bCs/>
        </w:rPr>
        <w:br w:type="page"/>
      </w:r>
    </w:p>
    <w:p w:rsidR="00705335" w:rsidRPr="002E1685" w:rsidRDefault="00705335" w:rsidP="00705335">
      <w:pPr>
        <w:pStyle w:val="Heading1"/>
        <w:bidi w:val="0"/>
        <w:spacing w:before="0"/>
        <w:jc w:val="center"/>
        <w:rPr>
          <w:rFonts w:ascii="GoudyHandtooled BT" w:hAnsi="GoudyHandtooled BT"/>
          <w:b w:val="0"/>
          <w:bCs w:val="0"/>
          <w:color w:val="auto"/>
          <w:sz w:val="22"/>
          <w:szCs w:val="22"/>
        </w:rPr>
      </w:pPr>
      <w:r w:rsidRPr="002E1685">
        <w:rPr>
          <w:rFonts w:ascii="GoudyHandtooled BT" w:hAnsi="GoudyHandtooled BT"/>
          <w:b w:val="0"/>
          <w:bCs w:val="0"/>
          <w:color w:val="auto"/>
          <w:sz w:val="22"/>
          <w:szCs w:val="22"/>
        </w:rPr>
        <w:lastRenderedPageBreak/>
        <w:t>( 28 )</w:t>
      </w:r>
      <w:bookmarkEnd w:id="57"/>
    </w:p>
    <w:p w:rsidR="00705335" w:rsidRPr="002E1685" w:rsidRDefault="00705335" w:rsidP="006F5944">
      <w:pPr>
        <w:pStyle w:val="Heading1"/>
        <w:bidi w:val="0"/>
        <w:spacing w:before="0" w:after="120"/>
        <w:jc w:val="center"/>
        <w:rPr>
          <w:rFonts w:ascii="GoudyHandtooled BT" w:hAnsi="GoudyHandtooled BT"/>
          <w:b w:val="0"/>
          <w:bCs w:val="0"/>
          <w:color w:val="auto"/>
          <w:sz w:val="22"/>
          <w:szCs w:val="22"/>
        </w:rPr>
      </w:pPr>
      <w:bookmarkStart w:id="58" w:name="_Toc406885292"/>
      <w:r w:rsidRPr="002E1685">
        <w:rPr>
          <w:rFonts w:ascii="GoudyHandtooled BT" w:hAnsi="GoudyHandtooled BT"/>
          <w:b w:val="0"/>
          <w:bCs w:val="0"/>
          <w:color w:val="auto"/>
          <w:sz w:val="22"/>
          <w:szCs w:val="22"/>
        </w:rPr>
        <w:t>Islam Adalah Agama Inter</w:t>
      </w:r>
      <w:r w:rsidR="006F5944">
        <w:rPr>
          <w:rFonts w:ascii="GoudyHandtooled BT" w:hAnsi="GoudyHandtooled BT"/>
          <w:b w:val="0"/>
          <w:bCs w:val="0"/>
          <w:color w:val="auto"/>
          <w:sz w:val="22"/>
          <w:szCs w:val="22"/>
        </w:rPr>
        <w:t>a</w:t>
      </w:r>
      <w:r w:rsidRPr="002E1685">
        <w:rPr>
          <w:rFonts w:ascii="GoudyHandtooled BT" w:hAnsi="GoudyHandtooled BT"/>
          <w:b w:val="0"/>
          <w:bCs w:val="0"/>
          <w:color w:val="auto"/>
          <w:sz w:val="22"/>
          <w:szCs w:val="22"/>
        </w:rPr>
        <w:t>ksi Dengan Cara Yang Baik</w:t>
      </w:r>
      <w:bookmarkEnd w:id="58"/>
    </w:p>
    <w:p w:rsidR="00705335" w:rsidRPr="005A4155" w:rsidRDefault="000F5B53" w:rsidP="00ED513F">
      <w:pPr>
        <w:spacing w:after="0"/>
        <w:jc w:val="both"/>
        <w:rPr>
          <w:rFonts w:asciiTheme="minorBidi" w:eastAsia="Times New Roman" w:hAnsiTheme="minorBidi" w:cs="KFGQPC Uthman Taha Naskh"/>
          <w:sz w:val="32"/>
          <w:szCs w:val="32"/>
          <w:rtl/>
        </w:rPr>
      </w:pPr>
      <w:r w:rsidRPr="000F5B53">
        <w:rPr>
          <w:rFonts w:asciiTheme="minorBidi" w:eastAsia="Times New Roman" w:hAnsiTheme="minorBidi" w:cs="KFGQPC Uthman Taha Naskh" w:hint="cs"/>
          <w:sz w:val="32"/>
          <w:szCs w:val="32"/>
          <w:rtl/>
        </w:rPr>
        <w:t>عَنْ</w:t>
      </w:r>
      <w:r w:rsidRPr="000F5B53">
        <w:rPr>
          <w:rFonts w:asciiTheme="minorBidi" w:eastAsia="Times New Roman" w:hAnsiTheme="minorBidi" w:cs="KFGQPC Uthman Taha Naskh"/>
          <w:sz w:val="32"/>
          <w:szCs w:val="32"/>
          <w:rtl/>
        </w:rPr>
        <w:t xml:space="preserve"> </w:t>
      </w:r>
      <w:r w:rsidRPr="000F5B53">
        <w:rPr>
          <w:rFonts w:asciiTheme="minorBidi" w:eastAsia="Times New Roman" w:hAnsiTheme="minorBidi" w:cs="KFGQPC Uthman Taha Naskh" w:hint="cs"/>
          <w:sz w:val="32"/>
          <w:szCs w:val="32"/>
          <w:rtl/>
        </w:rPr>
        <w:t>أَبيْ</w:t>
      </w:r>
      <w:r w:rsidRPr="000F5B53">
        <w:rPr>
          <w:rFonts w:asciiTheme="minorBidi" w:eastAsia="Times New Roman" w:hAnsiTheme="minorBidi" w:cs="KFGQPC Uthman Taha Naskh"/>
          <w:sz w:val="32"/>
          <w:szCs w:val="32"/>
          <w:rtl/>
        </w:rPr>
        <w:t xml:space="preserve"> </w:t>
      </w:r>
      <w:r w:rsidRPr="000F5B53">
        <w:rPr>
          <w:rFonts w:asciiTheme="minorBidi" w:eastAsia="Times New Roman" w:hAnsiTheme="minorBidi" w:cs="KFGQPC Uthman Taha Naskh" w:hint="cs"/>
          <w:sz w:val="32"/>
          <w:szCs w:val="32"/>
          <w:rtl/>
        </w:rPr>
        <w:t>ذ</w:t>
      </w:r>
      <w:r w:rsidR="00D2732F">
        <w:rPr>
          <w:rFonts w:asciiTheme="minorBidi" w:eastAsia="Times New Roman" w:hAnsiTheme="minorBidi" w:cs="KFGQPC Uthman Taha Naskh" w:hint="cs"/>
          <w:sz w:val="32"/>
          <w:szCs w:val="32"/>
          <w:rtl/>
        </w:rPr>
        <w:t>َ</w:t>
      </w:r>
      <w:r w:rsidRPr="000F5B53">
        <w:rPr>
          <w:rFonts w:asciiTheme="minorBidi" w:eastAsia="Times New Roman" w:hAnsiTheme="minorBidi" w:cs="KFGQPC Uthman Taha Naskh" w:hint="cs"/>
          <w:sz w:val="32"/>
          <w:szCs w:val="32"/>
          <w:rtl/>
        </w:rPr>
        <w:t>ر</w:t>
      </w:r>
      <w:r w:rsidR="00D2732F">
        <w:rPr>
          <w:rFonts w:asciiTheme="minorBidi" w:eastAsia="Times New Roman" w:hAnsiTheme="minorBidi" w:cs="KFGQPC Uthman Taha Naskh" w:hint="cs"/>
          <w:sz w:val="32"/>
          <w:szCs w:val="32"/>
          <w:rtl/>
        </w:rPr>
        <w:t>ٍّ</w:t>
      </w:r>
      <w:r w:rsidRPr="000F5B53">
        <w:rPr>
          <w:rFonts w:asciiTheme="minorBidi" w:eastAsia="Times New Roman" w:hAnsiTheme="minorBidi" w:cs="KFGQPC Uthman Taha Naskh"/>
          <w:sz w:val="32"/>
          <w:szCs w:val="32"/>
          <w:rtl/>
        </w:rPr>
        <w:t xml:space="preserve"> </w:t>
      </w:r>
      <w:r w:rsidR="00252DF2" w:rsidRPr="00301969">
        <w:rPr>
          <w:rFonts w:asciiTheme="minorBidi" w:eastAsia="Times New Roman" w:hAnsiTheme="minorBidi" w:cs="AL-Mohanad"/>
          <w:sz w:val="32"/>
          <w:szCs w:val="32"/>
        </w:rPr>
        <w:sym w:font="AGA Arabesque" w:char="0074"/>
      </w:r>
      <w:r w:rsidRPr="000F5B53">
        <w:rPr>
          <w:rFonts w:asciiTheme="minorBidi" w:eastAsia="Times New Roman" w:hAnsiTheme="minorBidi" w:cs="KFGQPC Uthman Taha Naskh"/>
          <w:sz w:val="32"/>
          <w:szCs w:val="32"/>
          <w:rtl/>
        </w:rPr>
        <w:t xml:space="preserve"> </w:t>
      </w:r>
      <w:r w:rsidRPr="000F5B53">
        <w:rPr>
          <w:rFonts w:asciiTheme="minorBidi" w:eastAsia="Times New Roman" w:hAnsiTheme="minorBidi" w:cs="KFGQPC Uthman Taha Naskh" w:hint="cs"/>
          <w:sz w:val="32"/>
          <w:szCs w:val="32"/>
          <w:rtl/>
        </w:rPr>
        <w:t>قَالَ</w:t>
      </w:r>
      <w:r w:rsidRPr="000F5B53">
        <w:rPr>
          <w:rFonts w:asciiTheme="minorBidi" w:eastAsia="Times New Roman" w:hAnsiTheme="minorBidi" w:cs="KFGQPC Uthman Taha Naskh"/>
          <w:sz w:val="32"/>
          <w:szCs w:val="32"/>
          <w:rtl/>
        </w:rPr>
        <w:t xml:space="preserve">: </w:t>
      </w:r>
      <w:r w:rsidRPr="000F5B53">
        <w:rPr>
          <w:rFonts w:asciiTheme="minorBidi" w:eastAsia="Times New Roman" w:hAnsiTheme="minorBidi" w:cs="KFGQPC Uthman Taha Naskh" w:hint="cs"/>
          <w:sz w:val="32"/>
          <w:szCs w:val="32"/>
          <w:rtl/>
        </w:rPr>
        <w:t>قَالَ</w:t>
      </w:r>
      <w:r w:rsidRPr="000F5B53">
        <w:rPr>
          <w:rFonts w:asciiTheme="minorBidi" w:eastAsia="Times New Roman" w:hAnsiTheme="minorBidi" w:cs="KFGQPC Uthman Taha Naskh"/>
          <w:sz w:val="32"/>
          <w:szCs w:val="32"/>
          <w:rtl/>
        </w:rPr>
        <w:t xml:space="preserve"> </w:t>
      </w:r>
      <w:r w:rsidRPr="000F5B53">
        <w:rPr>
          <w:rFonts w:asciiTheme="minorBidi" w:eastAsia="Times New Roman" w:hAnsiTheme="minorBidi" w:cs="KFGQPC Uthman Taha Naskh" w:hint="cs"/>
          <w:sz w:val="32"/>
          <w:szCs w:val="32"/>
          <w:rtl/>
        </w:rPr>
        <w:t>لِيْ</w:t>
      </w:r>
      <w:r w:rsidRPr="000F5B53">
        <w:rPr>
          <w:rFonts w:asciiTheme="minorBidi" w:eastAsia="Times New Roman" w:hAnsiTheme="minorBidi" w:cs="KFGQPC Uthman Taha Naskh"/>
          <w:sz w:val="32"/>
          <w:szCs w:val="32"/>
          <w:rtl/>
        </w:rPr>
        <w:t xml:space="preserve"> </w:t>
      </w:r>
      <w:r w:rsidRPr="000F5B53">
        <w:rPr>
          <w:rFonts w:asciiTheme="minorBidi" w:eastAsia="Times New Roman" w:hAnsiTheme="minorBidi" w:cs="KFGQPC Uthman Taha Naskh" w:hint="cs"/>
          <w:sz w:val="32"/>
          <w:szCs w:val="32"/>
          <w:rtl/>
        </w:rPr>
        <w:t>رَسُوْلُ</w:t>
      </w:r>
      <w:r w:rsidRPr="000F5B53">
        <w:rPr>
          <w:rFonts w:asciiTheme="minorBidi" w:eastAsia="Times New Roman" w:hAnsiTheme="minorBidi" w:cs="KFGQPC Uthman Taha Naskh"/>
          <w:sz w:val="32"/>
          <w:szCs w:val="32"/>
          <w:rtl/>
        </w:rPr>
        <w:t xml:space="preserve"> </w:t>
      </w:r>
      <w:r w:rsidRPr="000F5B53">
        <w:rPr>
          <w:rFonts w:asciiTheme="minorBidi" w:eastAsia="Times New Roman" w:hAnsiTheme="minorBidi" w:cs="KFGQPC Uthman Taha Naskh" w:hint="cs"/>
          <w:sz w:val="32"/>
          <w:szCs w:val="32"/>
          <w:rtl/>
        </w:rPr>
        <w:t>اللهِ</w:t>
      </w:r>
      <w:r w:rsidRPr="000F5B53">
        <w:rPr>
          <w:rFonts w:asciiTheme="minorBidi" w:eastAsia="Times New Roman" w:hAnsiTheme="minorBidi" w:cs="KFGQPC Uthman Taha Naskh"/>
          <w:sz w:val="32"/>
          <w:szCs w:val="32"/>
          <w:rtl/>
        </w:rPr>
        <w:t xml:space="preserve"> </w:t>
      </w:r>
      <w:r w:rsidRPr="00AE6468">
        <w:rPr>
          <w:rFonts w:asciiTheme="minorBidi" w:hAnsiTheme="minorBidi" w:cs="AL-Mohanad"/>
          <w:sz w:val="32"/>
          <w:szCs w:val="32"/>
        </w:rPr>
        <w:sym w:font="AGA Arabesque" w:char="0072"/>
      </w:r>
      <w:r w:rsidRPr="000F5B53">
        <w:rPr>
          <w:rFonts w:asciiTheme="minorBidi" w:eastAsia="Times New Roman" w:hAnsiTheme="minorBidi" w:cs="KFGQPC Uthman Taha Naskh"/>
          <w:sz w:val="32"/>
          <w:szCs w:val="32"/>
          <w:rtl/>
        </w:rPr>
        <w:t>: "</w:t>
      </w:r>
      <w:r w:rsidRPr="000F5B53">
        <w:rPr>
          <w:rFonts w:asciiTheme="minorBidi" w:eastAsia="Times New Roman" w:hAnsiTheme="minorBidi" w:cs="KFGQPC Uthman Taha Naskh" w:hint="cs"/>
          <w:sz w:val="32"/>
          <w:szCs w:val="32"/>
          <w:rtl/>
        </w:rPr>
        <w:t>اتَّقِ</w:t>
      </w:r>
      <w:r w:rsidRPr="000F5B53">
        <w:rPr>
          <w:rFonts w:asciiTheme="minorBidi" w:eastAsia="Times New Roman" w:hAnsiTheme="minorBidi" w:cs="KFGQPC Uthman Taha Naskh"/>
          <w:sz w:val="32"/>
          <w:szCs w:val="32"/>
          <w:rtl/>
        </w:rPr>
        <w:t xml:space="preserve"> </w:t>
      </w:r>
      <w:r w:rsidRPr="000F5B53">
        <w:rPr>
          <w:rFonts w:asciiTheme="minorBidi" w:eastAsia="Times New Roman" w:hAnsiTheme="minorBidi" w:cs="KFGQPC Uthman Taha Naskh" w:hint="cs"/>
          <w:sz w:val="32"/>
          <w:szCs w:val="32"/>
          <w:rtl/>
        </w:rPr>
        <w:t>اللهَ</w:t>
      </w:r>
      <w:r w:rsidRPr="000F5B53">
        <w:rPr>
          <w:rFonts w:asciiTheme="minorBidi" w:eastAsia="Times New Roman" w:hAnsiTheme="minorBidi" w:cs="KFGQPC Uthman Taha Naskh"/>
          <w:sz w:val="32"/>
          <w:szCs w:val="32"/>
          <w:rtl/>
        </w:rPr>
        <w:t xml:space="preserve"> </w:t>
      </w:r>
      <w:r w:rsidRPr="000F5B53">
        <w:rPr>
          <w:rFonts w:asciiTheme="minorBidi" w:eastAsia="Times New Roman" w:hAnsiTheme="minorBidi" w:cs="KFGQPC Uthman Taha Naskh" w:hint="cs"/>
          <w:sz w:val="32"/>
          <w:szCs w:val="32"/>
          <w:rtl/>
        </w:rPr>
        <w:t>حَيْثُمَا</w:t>
      </w:r>
      <w:r w:rsidRPr="000F5B53">
        <w:rPr>
          <w:rFonts w:asciiTheme="minorBidi" w:eastAsia="Times New Roman" w:hAnsiTheme="minorBidi" w:cs="KFGQPC Uthman Taha Naskh"/>
          <w:sz w:val="32"/>
          <w:szCs w:val="32"/>
          <w:rtl/>
        </w:rPr>
        <w:t xml:space="preserve"> </w:t>
      </w:r>
      <w:r w:rsidRPr="000F5B53">
        <w:rPr>
          <w:rFonts w:asciiTheme="minorBidi" w:eastAsia="Times New Roman" w:hAnsiTheme="minorBidi" w:cs="KFGQPC Uthman Taha Naskh" w:hint="cs"/>
          <w:sz w:val="32"/>
          <w:szCs w:val="32"/>
          <w:rtl/>
        </w:rPr>
        <w:t>كُنْتَ</w:t>
      </w:r>
      <w:r w:rsidRPr="000F5B53">
        <w:rPr>
          <w:rFonts w:asciiTheme="minorBidi" w:eastAsia="Times New Roman" w:hAnsiTheme="minorBidi" w:cs="KFGQPC Uthman Taha Naskh"/>
          <w:sz w:val="32"/>
          <w:szCs w:val="32"/>
          <w:rtl/>
        </w:rPr>
        <w:t xml:space="preserve">, </w:t>
      </w:r>
      <w:r w:rsidRPr="000F5B53">
        <w:rPr>
          <w:rFonts w:asciiTheme="minorBidi" w:eastAsia="Times New Roman" w:hAnsiTheme="minorBidi" w:cs="KFGQPC Uthman Taha Naskh" w:hint="cs"/>
          <w:sz w:val="32"/>
          <w:szCs w:val="32"/>
          <w:rtl/>
        </w:rPr>
        <w:t>وَأَتْبِعِ</w:t>
      </w:r>
      <w:r w:rsidRPr="000F5B53">
        <w:rPr>
          <w:rFonts w:asciiTheme="minorBidi" w:eastAsia="Times New Roman" w:hAnsiTheme="minorBidi" w:cs="KFGQPC Uthman Taha Naskh"/>
          <w:sz w:val="32"/>
          <w:szCs w:val="32"/>
          <w:rtl/>
        </w:rPr>
        <w:t xml:space="preserve"> </w:t>
      </w:r>
      <w:r w:rsidRPr="000F5B53">
        <w:rPr>
          <w:rFonts w:asciiTheme="minorBidi" w:eastAsia="Times New Roman" w:hAnsiTheme="minorBidi" w:cs="KFGQPC Uthman Taha Naskh" w:hint="cs"/>
          <w:sz w:val="32"/>
          <w:szCs w:val="32"/>
          <w:rtl/>
        </w:rPr>
        <w:t>السَّيِّئَةَ</w:t>
      </w:r>
      <w:r w:rsidRPr="000F5B53">
        <w:rPr>
          <w:rFonts w:asciiTheme="minorBidi" w:eastAsia="Times New Roman" w:hAnsiTheme="minorBidi" w:cs="KFGQPC Uthman Taha Naskh"/>
          <w:sz w:val="32"/>
          <w:szCs w:val="32"/>
          <w:rtl/>
        </w:rPr>
        <w:t xml:space="preserve"> </w:t>
      </w:r>
      <w:r w:rsidRPr="000F5B53">
        <w:rPr>
          <w:rFonts w:asciiTheme="minorBidi" w:eastAsia="Times New Roman" w:hAnsiTheme="minorBidi" w:cs="KFGQPC Uthman Taha Naskh" w:hint="cs"/>
          <w:sz w:val="32"/>
          <w:szCs w:val="32"/>
          <w:rtl/>
        </w:rPr>
        <w:t>الحَسَنَةَ؛</w:t>
      </w:r>
      <w:r w:rsidRPr="000F5B53">
        <w:rPr>
          <w:rFonts w:asciiTheme="minorBidi" w:eastAsia="Times New Roman" w:hAnsiTheme="minorBidi" w:cs="KFGQPC Uthman Taha Naskh"/>
          <w:sz w:val="32"/>
          <w:szCs w:val="32"/>
          <w:rtl/>
        </w:rPr>
        <w:t xml:space="preserve"> </w:t>
      </w:r>
      <w:r w:rsidRPr="000F5B53">
        <w:rPr>
          <w:rFonts w:asciiTheme="minorBidi" w:eastAsia="Times New Roman" w:hAnsiTheme="minorBidi" w:cs="KFGQPC Uthman Taha Naskh" w:hint="cs"/>
          <w:sz w:val="32"/>
          <w:szCs w:val="32"/>
          <w:rtl/>
        </w:rPr>
        <w:t>تَمْحُهَا</w:t>
      </w:r>
      <w:r w:rsidRPr="000F5B53">
        <w:rPr>
          <w:rFonts w:asciiTheme="minorBidi" w:eastAsia="Times New Roman" w:hAnsiTheme="minorBidi" w:cs="KFGQPC Uthman Taha Naskh"/>
          <w:sz w:val="32"/>
          <w:szCs w:val="32"/>
          <w:rtl/>
        </w:rPr>
        <w:t xml:space="preserve">, </w:t>
      </w:r>
      <w:r w:rsidRPr="000F5B53">
        <w:rPr>
          <w:rFonts w:asciiTheme="minorBidi" w:eastAsia="Times New Roman" w:hAnsiTheme="minorBidi" w:cs="KFGQPC Uthman Taha Naskh" w:hint="cs"/>
          <w:sz w:val="32"/>
          <w:szCs w:val="32"/>
          <w:rtl/>
        </w:rPr>
        <w:t>وَخَالِقِ</w:t>
      </w:r>
      <w:r w:rsidRPr="000F5B53">
        <w:rPr>
          <w:rFonts w:asciiTheme="minorBidi" w:eastAsia="Times New Roman" w:hAnsiTheme="minorBidi" w:cs="KFGQPC Uthman Taha Naskh"/>
          <w:sz w:val="32"/>
          <w:szCs w:val="32"/>
          <w:rtl/>
        </w:rPr>
        <w:t xml:space="preserve"> </w:t>
      </w:r>
      <w:r w:rsidRPr="000F5B53">
        <w:rPr>
          <w:rFonts w:asciiTheme="minorBidi" w:eastAsia="Times New Roman" w:hAnsiTheme="minorBidi" w:cs="KFGQPC Uthman Taha Naskh" w:hint="cs"/>
          <w:sz w:val="32"/>
          <w:szCs w:val="32"/>
          <w:rtl/>
        </w:rPr>
        <w:t>النَّاسَ</w:t>
      </w:r>
      <w:r w:rsidRPr="000F5B53">
        <w:rPr>
          <w:rFonts w:asciiTheme="minorBidi" w:eastAsia="Times New Roman" w:hAnsiTheme="minorBidi" w:cs="KFGQPC Uthman Taha Naskh"/>
          <w:sz w:val="32"/>
          <w:szCs w:val="32"/>
          <w:rtl/>
        </w:rPr>
        <w:t xml:space="preserve"> </w:t>
      </w:r>
      <w:r w:rsidR="005A4155" w:rsidRPr="005A4155">
        <w:rPr>
          <w:rFonts w:asciiTheme="minorBidi" w:eastAsia="Times New Roman" w:hAnsiTheme="minorBidi" w:cs="KFGQPC Uthman Taha Naskh" w:hint="cs"/>
          <w:sz w:val="32"/>
          <w:szCs w:val="32"/>
          <w:rtl/>
        </w:rPr>
        <w:t>بِخُلُقٍ</w:t>
      </w:r>
      <w:r w:rsidR="005A4155" w:rsidRPr="005A4155">
        <w:rPr>
          <w:rFonts w:asciiTheme="minorBidi" w:eastAsia="Times New Roman" w:hAnsiTheme="minorBidi" w:cs="KFGQPC Uthman Taha Naskh"/>
          <w:sz w:val="32"/>
          <w:szCs w:val="32"/>
          <w:rtl/>
        </w:rPr>
        <w:t xml:space="preserve"> </w:t>
      </w:r>
      <w:r w:rsidRPr="000F5B53">
        <w:rPr>
          <w:rFonts w:asciiTheme="minorBidi" w:eastAsia="Times New Roman" w:hAnsiTheme="minorBidi" w:cs="KFGQPC Uthman Taha Naskh" w:hint="cs"/>
          <w:sz w:val="32"/>
          <w:szCs w:val="32"/>
          <w:rtl/>
        </w:rPr>
        <w:t>حَسَنٍ</w:t>
      </w:r>
      <w:r w:rsidRPr="000F5B53">
        <w:rPr>
          <w:rFonts w:asciiTheme="minorBidi" w:eastAsia="Times New Roman" w:hAnsiTheme="minorBidi" w:cs="KFGQPC Uthman Taha Naskh"/>
          <w:sz w:val="32"/>
          <w:szCs w:val="32"/>
          <w:rtl/>
        </w:rPr>
        <w:t>".</w:t>
      </w:r>
    </w:p>
    <w:p w:rsidR="00705335" w:rsidRPr="005E58C1" w:rsidRDefault="00705335" w:rsidP="00743F7B">
      <w:pPr>
        <w:spacing w:after="0" w:line="240" w:lineRule="auto"/>
        <w:jc w:val="both"/>
        <w:rPr>
          <w:rFonts w:asciiTheme="minorBidi" w:eastAsia="Times New Roman" w:hAnsiTheme="minorBidi" w:cs="AL-Mohanad"/>
          <w:sz w:val="24"/>
          <w:szCs w:val="24"/>
          <w:rtl/>
        </w:rPr>
      </w:pPr>
      <w:r w:rsidRPr="005E58C1">
        <w:rPr>
          <w:rFonts w:asciiTheme="minorBidi" w:eastAsia="Times New Roman" w:hAnsiTheme="minorBidi" w:cs="AL-Mohanad" w:hint="cs"/>
          <w:sz w:val="24"/>
          <w:szCs w:val="24"/>
          <w:rtl/>
        </w:rPr>
        <w:t xml:space="preserve">(جامع الترمذي, رقم الحديث 1987, قال الإمام الترمذي عن هذا الحديث بأنه:  حسن صحيح, </w:t>
      </w:r>
      <w:r w:rsidR="00743F7B">
        <w:rPr>
          <w:rFonts w:asciiTheme="minorBidi" w:eastAsia="Times New Roman" w:hAnsiTheme="minorBidi" w:cs="AL-Mohanad" w:hint="cs"/>
          <w:sz w:val="24"/>
          <w:szCs w:val="24"/>
          <w:rtl/>
        </w:rPr>
        <w:t>وحسنه الألباني</w:t>
      </w:r>
      <w:r w:rsidRPr="005E58C1">
        <w:rPr>
          <w:rFonts w:asciiTheme="minorBidi" w:eastAsia="Times New Roman" w:hAnsiTheme="minorBidi" w:cs="AL-Mohanad" w:hint="cs"/>
          <w:sz w:val="24"/>
          <w:szCs w:val="24"/>
          <w:rtl/>
        </w:rPr>
        <w:t>).</w:t>
      </w:r>
    </w:p>
    <w:p w:rsidR="00705335" w:rsidRPr="005E58C1" w:rsidRDefault="00705335" w:rsidP="0070659D">
      <w:pPr>
        <w:bidi w:val="0"/>
        <w:spacing w:line="240" w:lineRule="auto"/>
        <w:jc w:val="both"/>
        <w:rPr>
          <w:rFonts w:eastAsia="Times New Roman" w:cs="AL-Mohanad"/>
          <w:sz w:val="24"/>
          <w:szCs w:val="24"/>
        </w:rPr>
      </w:pPr>
      <w:r w:rsidRPr="005E58C1">
        <w:rPr>
          <w:rFonts w:eastAsia="Times New Roman" w:cs="AL-Mohanad"/>
          <w:sz w:val="24"/>
          <w:szCs w:val="24"/>
        </w:rPr>
        <w:t xml:space="preserve">Dari Abu Dzar </w:t>
      </w:r>
      <w:r w:rsidR="00252DF2" w:rsidRPr="00301969">
        <w:rPr>
          <w:rFonts w:asciiTheme="minorBidi" w:eastAsia="Times New Roman" w:hAnsiTheme="minorBidi" w:cs="AL-Mohanad"/>
          <w:sz w:val="32"/>
          <w:szCs w:val="32"/>
        </w:rPr>
        <w:sym w:font="AGA Arabesque" w:char="0074"/>
      </w:r>
      <w:r w:rsidR="000F5B53">
        <w:rPr>
          <w:rFonts w:ascii="Arabesque II" w:hAnsi="Arabesque II" w:cs="Arial"/>
          <w:sz w:val="32"/>
          <w:szCs w:val="32"/>
        </w:rPr>
        <w:t xml:space="preserve"> </w:t>
      </w:r>
      <w:r w:rsidRPr="005E58C1">
        <w:rPr>
          <w:rFonts w:eastAsia="Times New Roman" w:cs="AL-Mohanad"/>
          <w:sz w:val="24"/>
          <w:szCs w:val="24"/>
        </w:rPr>
        <w:t>ia berkata : " Rasulullah</w:t>
      </w:r>
      <w:r>
        <w:rPr>
          <w:rFonts w:asciiTheme="minorBidi" w:hAnsiTheme="minorBidi" w:cs="AL-Mohanad"/>
          <w:sz w:val="32"/>
          <w:szCs w:val="32"/>
        </w:rPr>
        <w:t xml:space="preserve"> </w:t>
      </w:r>
      <w:r w:rsidR="0070659D" w:rsidRPr="00AE6468">
        <w:rPr>
          <w:rFonts w:asciiTheme="minorBidi" w:hAnsiTheme="minorBidi" w:cs="AL-Mohanad"/>
          <w:sz w:val="32"/>
          <w:szCs w:val="32"/>
        </w:rPr>
        <w:sym w:font="AGA Arabesque" w:char="0072"/>
      </w:r>
      <w:r w:rsidRPr="005E58C1">
        <w:rPr>
          <w:rFonts w:eastAsia="Times New Roman" w:cs="AL-Mohanad"/>
          <w:sz w:val="24"/>
          <w:szCs w:val="24"/>
        </w:rPr>
        <w:t xml:space="preserve"> bersabda : </w:t>
      </w:r>
      <w:r w:rsidRPr="005E58C1">
        <w:rPr>
          <w:rFonts w:eastAsia="Times New Roman" w:cs="AL-Mohanad"/>
          <w:i/>
          <w:iCs/>
          <w:sz w:val="24"/>
          <w:szCs w:val="24"/>
        </w:rPr>
        <w:t>Bertakwalah kepada A</w:t>
      </w:r>
      <w:r w:rsidR="004B3A32">
        <w:rPr>
          <w:rFonts w:eastAsia="Times New Roman" w:cs="AL-Mohanad"/>
          <w:i/>
          <w:iCs/>
          <w:sz w:val="24"/>
          <w:szCs w:val="24"/>
        </w:rPr>
        <w:t>llah dimanapun kamu berada, dan</w:t>
      </w:r>
      <w:r w:rsidR="004B3A32">
        <w:rPr>
          <w:rFonts w:eastAsia="Times New Roman" w:cs="AL-Mohanad" w:hint="cs"/>
          <w:i/>
          <w:iCs/>
          <w:sz w:val="24"/>
          <w:szCs w:val="24"/>
          <w:rtl/>
        </w:rPr>
        <w:t xml:space="preserve"> </w:t>
      </w:r>
      <w:r w:rsidR="004B3A32">
        <w:rPr>
          <w:rFonts w:eastAsia="Times New Roman" w:cs="AL-Mohanad"/>
          <w:i/>
          <w:iCs/>
          <w:sz w:val="24"/>
          <w:szCs w:val="24"/>
        </w:rPr>
        <w:t>serta</w:t>
      </w:r>
      <w:r w:rsidRPr="005E58C1">
        <w:rPr>
          <w:rFonts w:eastAsia="Times New Roman" w:cs="AL-Mohanad"/>
          <w:i/>
          <w:iCs/>
          <w:sz w:val="24"/>
          <w:szCs w:val="24"/>
        </w:rPr>
        <w:t>ilah keburukan dengan kebaikan maka akan menghapusnya, dan pergaulilah manusia dengan akhlak yang baik ".</w:t>
      </w:r>
    </w:p>
    <w:p w:rsidR="00705335" w:rsidRPr="005E58C1" w:rsidRDefault="00705335" w:rsidP="00705335">
      <w:pPr>
        <w:bidi w:val="0"/>
        <w:spacing w:line="240" w:lineRule="auto"/>
        <w:jc w:val="both"/>
        <w:rPr>
          <w:rFonts w:eastAsia="Times New Roman" w:cs="AL-Mohanad"/>
          <w:sz w:val="20"/>
          <w:szCs w:val="20"/>
        </w:rPr>
      </w:pPr>
      <w:r w:rsidRPr="005E58C1">
        <w:rPr>
          <w:rFonts w:eastAsia="Times New Roman" w:cs="AL-Mohanad"/>
          <w:sz w:val="20"/>
          <w:szCs w:val="20"/>
        </w:rPr>
        <w:t xml:space="preserve">( Jami' Tirmidzi no.1987. </w:t>
      </w:r>
      <w:r>
        <w:rPr>
          <w:rFonts w:eastAsia="Times New Roman" w:cs="AL-Mohanad"/>
          <w:sz w:val="20"/>
          <w:szCs w:val="20"/>
        </w:rPr>
        <w:t>Menurut Imam T</w:t>
      </w:r>
      <w:r w:rsidRPr="005E58C1">
        <w:rPr>
          <w:rFonts w:eastAsia="Times New Roman" w:cs="AL-Mohanad"/>
          <w:sz w:val="20"/>
          <w:szCs w:val="20"/>
        </w:rPr>
        <w:t>irmidzi hadits ini hasan shahih dan dihasankan oleh al-Albani ).</w:t>
      </w:r>
    </w:p>
    <w:p w:rsidR="00705335" w:rsidRPr="005E58C1" w:rsidRDefault="00705335" w:rsidP="00161CE6">
      <w:pPr>
        <w:bidi w:val="0"/>
        <w:spacing w:after="0"/>
        <w:jc w:val="both"/>
        <w:rPr>
          <w:b/>
          <w:bCs/>
          <w:sz w:val="24"/>
          <w:szCs w:val="24"/>
        </w:rPr>
      </w:pPr>
      <w:r w:rsidRPr="005E58C1">
        <w:rPr>
          <w:b/>
          <w:bCs/>
          <w:sz w:val="24"/>
          <w:szCs w:val="24"/>
        </w:rPr>
        <w:sym w:font="Wingdings" w:char="F0D8"/>
      </w:r>
      <w:r w:rsidRPr="005E58C1">
        <w:rPr>
          <w:b/>
          <w:bCs/>
          <w:sz w:val="24"/>
          <w:szCs w:val="24"/>
        </w:rPr>
        <w:t xml:space="preserve"> Perawi hadits</w:t>
      </w:r>
      <w:r w:rsidRPr="005E58C1">
        <w:rPr>
          <w:b/>
          <w:bCs/>
          <w:sz w:val="24"/>
          <w:szCs w:val="24"/>
        </w:rPr>
        <w:tab/>
        <w:t xml:space="preserve">:   </w:t>
      </w:r>
      <w:r w:rsidR="00161CE6" w:rsidRPr="00594FEB">
        <w:rPr>
          <w:b/>
          <w:bCs/>
          <w:sz w:val="24"/>
          <w:szCs w:val="24"/>
        </w:rPr>
        <w:t xml:space="preserve">Lihat hadits no. </w:t>
      </w:r>
      <w:r w:rsidR="00161CE6">
        <w:rPr>
          <w:b/>
          <w:bCs/>
          <w:sz w:val="24"/>
          <w:szCs w:val="24"/>
        </w:rPr>
        <w:t>10</w:t>
      </w:r>
      <w:r w:rsidR="00161CE6" w:rsidRPr="00594FEB">
        <w:rPr>
          <w:b/>
          <w:bCs/>
          <w:sz w:val="24"/>
          <w:szCs w:val="24"/>
        </w:rPr>
        <w:t xml:space="preserve">                                                                                                                                                         </w:t>
      </w:r>
    </w:p>
    <w:p w:rsidR="00705335" w:rsidRPr="005E58C1" w:rsidRDefault="00705335" w:rsidP="00006D2E">
      <w:pPr>
        <w:bidi w:val="0"/>
        <w:spacing w:after="0"/>
        <w:jc w:val="both"/>
        <w:rPr>
          <w:b/>
          <w:bCs/>
          <w:sz w:val="24"/>
          <w:szCs w:val="24"/>
        </w:rPr>
      </w:pPr>
      <w:r w:rsidRPr="005E58C1">
        <w:rPr>
          <w:b/>
          <w:bCs/>
          <w:sz w:val="24"/>
          <w:szCs w:val="24"/>
        </w:rPr>
        <w:sym w:font="Wingdings" w:char="F0D8"/>
      </w:r>
      <w:r w:rsidRPr="005E58C1">
        <w:rPr>
          <w:b/>
          <w:bCs/>
          <w:sz w:val="24"/>
          <w:szCs w:val="24"/>
        </w:rPr>
        <w:t xml:space="preserve"> </w:t>
      </w:r>
      <w:r w:rsidRPr="005E58C1">
        <w:rPr>
          <w:rFonts w:cstheme="majorBidi"/>
          <w:b/>
          <w:bCs/>
          <w:sz w:val="24"/>
          <w:szCs w:val="24"/>
        </w:rPr>
        <w:t>Beberapa faedah hadits ini adalah :</w:t>
      </w:r>
    </w:p>
    <w:p w:rsidR="00705335" w:rsidRPr="005E58C1" w:rsidRDefault="00705335" w:rsidP="00006D2E">
      <w:pPr>
        <w:pStyle w:val="ListParagraph"/>
        <w:numPr>
          <w:ilvl w:val="0"/>
          <w:numId w:val="23"/>
        </w:numPr>
        <w:bidi w:val="0"/>
        <w:spacing w:after="0" w:line="240" w:lineRule="auto"/>
        <w:jc w:val="both"/>
        <w:rPr>
          <w:rFonts w:eastAsia="Times New Roman" w:cs="AL-Mohanad"/>
          <w:sz w:val="24"/>
          <w:szCs w:val="24"/>
        </w:rPr>
      </w:pPr>
      <w:r w:rsidRPr="005E58C1">
        <w:rPr>
          <w:rFonts w:eastAsia="Times New Roman" w:cs="AL-Mohanad"/>
          <w:sz w:val="24"/>
          <w:szCs w:val="24"/>
        </w:rPr>
        <w:t xml:space="preserve">Takwa adalah menjaga diri serta menghadangnya dari </w:t>
      </w:r>
      <w:r w:rsidR="00F174AB" w:rsidRPr="00F174AB">
        <w:rPr>
          <w:rFonts w:eastAsia="Times New Roman" w:cs="AL-Mohanad"/>
          <w:sz w:val="24"/>
          <w:szCs w:val="24"/>
          <w:lang w:val="id-ID"/>
        </w:rPr>
        <w:t>hal yang menjerumuskannya</w:t>
      </w:r>
      <w:r w:rsidRPr="005E58C1">
        <w:rPr>
          <w:rFonts w:eastAsia="Times New Roman" w:cs="AL-Mohanad"/>
          <w:sz w:val="24"/>
          <w:szCs w:val="24"/>
        </w:rPr>
        <w:t xml:space="preserve"> ke dalam adzab Allah dan siksaan-Nya, dengan melaksanakan perintah-Nya dan menjauhi larangan-Nya sesuai tuntutan ajaran Islam.</w:t>
      </w:r>
    </w:p>
    <w:p w:rsidR="00705335" w:rsidRPr="005E58C1" w:rsidRDefault="00705335" w:rsidP="00F174AB">
      <w:pPr>
        <w:pStyle w:val="ListParagraph"/>
        <w:numPr>
          <w:ilvl w:val="0"/>
          <w:numId w:val="23"/>
        </w:numPr>
        <w:bidi w:val="0"/>
        <w:spacing w:line="240" w:lineRule="auto"/>
        <w:jc w:val="both"/>
        <w:rPr>
          <w:rFonts w:eastAsia="Times New Roman" w:cs="AL-Mohanad"/>
          <w:sz w:val="24"/>
          <w:szCs w:val="24"/>
        </w:rPr>
      </w:pPr>
      <w:r w:rsidRPr="005E58C1">
        <w:rPr>
          <w:rFonts w:eastAsia="Times New Roman" w:cs="AL-Mohanad"/>
          <w:sz w:val="24"/>
          <w:szCs w:val="24"/>
        </w:rPr>
        <w:t xml:space="preserve">Akhlak yang baik </w:t>
      </w:r>
      <w:r w:rsidR="00F174AB">
        <w:rPr>
          <w:rFonts w:eastAsia="Times New Roman" w:cs="AL-Mohanad"/>
          <w:sz w:val="24"/>
          <w:szCs w:val="24"/>
        </w:rPr>
        <w:t>yaitu</w:t>
      </w:r>
      <w:r w:rsidRPr="005E58C1">
        <w:rPr>
          <w:rFonts w:eastAsia="Times New Roman" w:cs="AL-Mohanad"/>
          <w:sz w:val="24"/>
          <w:szCs w:val="24"/>
        </w:rPr>
        <w:t xml:space="preserve"> sesuatu yang diketahui sebagai kebaikan menurut syariat dan akal. Diantara </w:t>
      </w:r>
      <w:r w:rsidRPr="005E58C1">
        <w:rPr>
          <w:rFonts w:eastAsia="Times New Roman" w:cs="AL-Mohanad"/>
          <w:sz w:val="24"/>
          <w:szCs w:val="24"/>
        </w:rPr>
        <w:lastRenderedPageBreak/>
        <w:t>buahnya yaitu tidak berbuat jelek, berderma dan sabar terhadap perkara yang tidak disukai.</w:t>
      </w:r>
    </w:p>
    <w:p w:rsidR="00705335" w:rsidRPr="005E58C1" w:rsidRDefault="00705335" w:rsidP="00612D61">
      <w:pPr>
        <w:pStyle w:val="ListParagraph"/>
        <w:numPr>
          <w:ilvl w:val="0"/>
          <w:numId w:val="23"/>
        </w:numPr>
        <w:bidi w:val="0"/>
        <w:spacing w:line="240" w:lineRule="auto"/>
        <w:jc w:val="both"/>
        <w:rPr>
          <w:rFonts w:eastAsia="Times New Roman" w:cs="AL-Mohanad"/>
          <w:sz w:val="24"/>
          <w:szCs w:val="24"/>
        </w:rPr>
      </w:pPr>
      <w:r w:rsidRPr="005E58C1">
        <w:rPr>
          <w:rFonts w:eastAsia="Times New Roman" w:cs="AL-Mohanad"/>
          <w:sz w:val="24"/>
          <w:szCs w:val="24"/>
        </w:rPr>
        <w:t>Amal shalih akan menghapus perbuatan buruk, ini merupakan kasih sayang Allah kepada umat Islam.</w:t>
      </w:r>
    </w:p>
    <w:p w:rsidR="00705335" w:rsidRDefault="00705335" w:rsidP="00612D61">
      <w:pPr>
        <w:pStyle w:val="ListParagraph"/>
        <w:numPr>
          <w:ilvl w:val="0"/>
          <w:numId w:val="23"/>
        </w:numPr>
        <w:bidi w:val="0"/>
        <w:spacing w:after="0" w:line="240" w:lineRule="auto"/>
        <w:jc w:val="both"/>
        <w:rPr>
          <w:rFonts w:eastAsia="Times New Roman" w:cs="AL-Mohanad"/>
          <w:sz w:val="24"/>
          <w:szCs w:val="24"/>
        </w:rPr>
      </w:pPr>
      <w:r w:rsidRPr="005E58C1">
        <w:rPr>
          <w:rFonts w:eastAsia="Times New Roman" w:cs="AL-Mohanad"/>
          <w:sz w:val="24"/>
          <w:szCs w:val="24"/>
        </w:rPr>
        <w:t>Agama Islam mengajak manusia untuk berinteraksi dengan manusia dengan cara yang baik dalam semua bidang kehidupan, baik dakwah, pendidikan, pengajaran, keluarga, masyarakat, ekonomi maupun politik.</w:t>
      </w:r>
    </w:p>
    <w:p w:rsidR="00705335" w:rsidRPr="00E21B30" w:rsidRDefault="00705335" w:rsidP="00705335">
      <w:pPr>
        <w:spacing w:after="0" w:line="240" w:lineRule="auto"/>
        <w:ind w:left="17"/>
        <w:jc w:val="center"/>
        <w:rPr>
          <w:rFonts w:eastAsia="Times New Roman" w:cs="AL-Mohanad"/>
          <w:sz w:val="20"/>
          <w:szCs w:val="20"/>
        </w:rPr>
      </w:pPr>
      <w:r w:rsidRPr="00E21B30">
        <w:rPr>
          <w:rFonts w:eastAsia="Times New Roman" w:cs="AL-Mohanad" w:hint="cs"/>
          <w:sz w:val="20"/>
          <w:szCs w:val="20"/>
          <w:rtl/>
        </w:rPr>
        <w:t>*****</w:t>
      </w:r>
    </w:p>
    <w:p w:rsidR="00A77245" w:rsidRDefault="00A77245">
      <w:pPr>
        <w:bidi w:val="0"/>
        <w:rPr>
          <w:rFonts w:ascii="GoudyHandtooled BT" w:eastAsia="Times New Roman" w:hAnsi="GoudyHandtooled BT" w:cstheme="majorBidi"/>
        </w:rPr>
      </w:pPr>
      <w:r>
        <w:rPr>
          <w:rFonts w:ascii="GoudyHandtooled BT" w:eastAsia="Times New Roman" w:hAnsi="GoudyHandtooled BT"/>
          <w:b/>
          <w:bCs/>
        </w:rPr>
        <w:br w:type="page"/>
      </w:r>
    </w:p>
    <w:p w:rsidR="00705335" w:rsidRPr="003D58C6" w:rsidRDefault="00705335" w:rsidP="00705335">
      <w:pPr>
        <w:pStyle w:val="Heading1"/>
        <w:bidi w:val="0"/>
        <w:spacing w:before="0"/>
        <w:jc w:val="center"/>
        <w:rPr>
          <w:rFonts w:ascii="GoudyHandtooled BT" w:eastAsia="Times New Roman" w:hAnsi="GoudyHandtooled BT"/>
          <w:b w:val="0"/>
          <w:bCs w:val="0"/>
          <w:color w:val="auto"/>
          <w:sz w:val="22"/>
          <w:szCs w:val="22"/>
        </w:rPr>
      </w:pPr>
      <w:r w:rsidRPr="003D58C6">
        <w:rPr>
          <w:rFonts w:ascii="GoudyHandtooled BT" w:eastAsia="Times New Roman" w:hAnsi="GoudyHandtooled BT"/>
          <w:b w:val="0"/>
          <w:bCs w:val="0"/>
          <w:color w:val="auto"/>
          <w:sz w:val="22"/>
          <w:szCs w:val="22"/>
        </w:rPr>
        <w:lastRenderedPageBreak/>
        <w:t xml:space="preserve"> </w:t>
      </w:r>
      <w:bookmarkStart w:id="59" w:name="_Toc406885293"/>
      <w:r w:rsidRPr="003D58C6">
        <w:rPr>
          <w:rFonts w:ascii="GoudyHandtooled BT" w:eastAsia="Times New Roman" w:hAnsi="GoudyHandtooled BT"/>
          <w:b w:val="0"/>
          <w:bCs w:val="0"/>
          <w:color w:val="auto"/>
          <w:sz w:val="22"/>
          <w:szCs w:val="22"/>
        </w:rPr>
        <w:t>( 29 )</w:t>
      </w:r>
      <w:bookmarkEnd w:id="59"/>
    </w:p>
    <w:p w:rsidR="00705335" w:rsidRPr="003D58C6" w:rsidRDefault="00705335" w:rsidP="00705335">
      <w:pPr>
        <w:pStyle w:val="Heading1"/>
        <w:bidi w:val="0"/>
        <w:spacing w:before="0" w:after="120"/>
        <w:jc w:val="center"/>
        <w:rPr>
          <w:rFonts w:ascii="GoudyHandtooled BT" w:eastAsia="Times New Roman" w:hAnsi="GoudyHandtooled BT"/>
          <w:b w:val="0"/>
          <w:bCs w:val="0"/>
          <w:color w:val="auto"/>
          <w:sz w:val="22"/>
          <w:szCs w:val="22"/>
        </w:rPr>
      </w:pPr>
      <w:bookmarkStart w:id="60" w:name="_Toc406885294"/>
      <w:r w:rsidRPr="003D58C6">
        <w:rPr>
          <w:rFonts w:ascii="GoudyHandtooled BT" w:eastAsia="Times New Roman" w:hAnsi="GoudyHandtooled BT"/>
          <w:b w:val="0"/>
          <w:bCs w:val="0"/>
          <w:color w:val="auto"/>
          <w:sz w:val="22"/>
          <w:szCs w:val="22"/>
        </w:rPr>
        <w:t>Do'a Ruku Dan Sujud</w:t>
      </w:r>
      <w:bookmarkEnd w:id="60"/>
    </w:p>
    <w:p w:rsidR="005B776A" w:rsidRPr="00077A5C" w:rsidRDefault="00077A5C" w:rsidP="00ED513F">
      <w:pPr>
        <w:spacing w:after="0" w:line="240" w:lineRule="auto"/>
        <w:jc w:val="both"/>
        <w:rPr>
          <w:rFonts w:asciiTheme="minorBidi" w:eastAsia="Times New Roman" w:hAnsiTheme="minorBidi" w:cs="KFGQPC Uthman Taha Naskh"/>
          <w:sz w:val="24"/>
          <w:szCs w:val="24"/>
          <w:rtl/>
        </w:rPr>
      </w:pPr>
      <w:r w:rsidRPr="00077A5C">
        <w:rPr>
          <w:rFonts w:asciiTheme="minorBidi" w:eastAsia="Times New Roman" w:hAnsiTheme="minorBidi" w:cs="KFGQPC Uthman Taha Naskh" w:hint="cs"/>
          <w:sz w:val="32"/>
          <w:szCs w:val="32"/>
          <w:rtl/>
        </w:rPr>
        <w:t>عَنْ</w:t>
      </w:r>
      <w:r w:rsidRPr="00077A5C">
        <w:rPr>
          <w:rFonts w:asciiTheme="minorBidi" w:eastAsia="Times New Roman" w:hAnsiTheme="minorBidi" w:cs="KFGQPC Uthman Taha Naskh"/>
          <w:sz w:val="32"/>
          <w:szCs w:val="32"/>
          <w:rtl/>
        </w:rPr>
        <w:t xml:space="preserve"> </w:t>
      </w:r>
      <w:r w:rsidRPr="00077A5C">
        <w:rPr>
          <w:rFonts w:asciiTheme="minorBidi" w:eastAsia="Times New Roman" w:hAnsiTheme="minorBidi" w:cs="KFGQPC Uthman Taha Naskh" w:hint="cs"/>
          <w:sz w:val="32"/>
          <w:szCs w:val="32"/>
          <w:rtl/>
        </w:rPr>
        <w:t>عَائِشَةَ</w:t>
      </w:r>
      <w:r w:rsidRPr="00077A5C">
        <w:rPr>
          <w:rFonts w:asciiTheme="minorBidi" w:eastAsia="Times New Roman" w:hAnsiTheme="minorBidi" w:cs="KFGQPC Uthman Taha Naskh"/>
          <w:sz w:val="32"/>
          <w:szCs w:val="32"/>
          <w:rtl/>
        </w:rPr>
        <w:t xml:space="preserve"> </w:t>
      </w:r>
      <w:r w:rsidRPr="007D02FE">
        <w:rPr>
          <w:rFonts w:ascii="Arabesque II" w:hAnsi="Arabesque II" w:cs="Arial"/>
          <w:sz w:val="32"/>
          <w:szCs w:val="32"/>
        </w:rPr>
        <w:t>z</w:t>
      </w:r>
      <w:r w:rsidRPr="00077A5C">
        <w:rPr>
          <w:rFonts w:asciiTheme="minorBidi" w:eastAsia="Times New Roman" w:hAnsiTheme="minorBidi" w:cs="KFGQPC Uthman Taha Naskh"/>
          <w:sz w:val="32"/>
          <w:szCs w:val="32"/>
          <w:rtl/>
        </w:rPr>
        <w:t xml:space="preserve"> </w:t>
      </w:r>
      <w:r w:rsidRPr="00077A5C">
        <w:rPr>
          <w:rFonts w:asciiTheme="minorBidi" w:eastAsia="Times New Roman" w:hAnsiTheme="minorBidi" w:cs="KFGQPC Uthman Taha Naskh" w:hint="cs"/>
          <w:sz w:val="32"/>
          <w:szCs w:val="32"/>
          <w:rtl/>
        </w:rPr>
        <w:t>قَالَتْ</w:t>
      </w:r>
      <w:r w:rsidRPr="00077A5C">
        <w:rPr>
          <w:rFonts w:asciiTheme="minorBidi" w:eastAsia="Times New Roman" w:hAnsiTheme="minorBidi" w:cs="KFGQPC Uthman Taha Naskh"/>
          <w:sz w:val="32"/>
          <w:szCs w:val="32"/>
          <w:rtl/>
        </w:rPr>
        <w:t xml:space="preserve">: </w:t>
      </w:r>
      <w:r w:rsidRPr="00077A5C">
        <w:rPr>
          <w:rFonts w:asciiTheme="minorBidi" w:eastAsia="Times New Roman" w:hAnsiTheme="minorBidi" w:cs="KFGQPC Uthman Taha Naskh" w:hint="cs"/>
          <w:sz w:val="32"/>
          <w:szCs w:val="32"/>
          <w:rtl/>
        </w:rPr>
        <w:t>كَانَ</w:t>
      </w:r>
      <w:r w:rsidRPr="00077A5C">
        <w:rPr>
          <w:rFonts w:asciiTheme="minorBidi" w:eastAsia="Times New Roman" w:hAnsiTheme="minorBidi" w:cs="KFGQPC Uthman Taha Naskh"/>
          <w:sz w:val="32"/>
          <w:szCs w:val="32"/>
          <w:rtl/>
        </w:rPr>
        <w:t xml:space="preserve"> </w:t>
      </w:r>
      <w:r w:rsidRPr="00077A5C">
        <w:rPr>
          <w:rFonts w:asciiTheme="minorBidi" w:eastAsia="Times New Roman" w:hAnsiTheme="minorBidi" w:cs="KFGQPC Uthman Taha Naskh" w:hint="cs"/>
          <w:sz w:val="32"/>
          <w:szCs w:val="32"/>
          <w:rtl/>
        </w:rPr>
        <w:t>النَّبِيُّ</w:t>
      </w:r>
      <w:r w:rsidRPr="00077A5C">
        <w:rPr>
          <w:rFonts w:asciiTheme="minorBidi" w:eastAsia="Times New Roman" w:hAnsiTheme="minorBidi" w:cs="KFGQPC Uthman Taha Naskh"/>
          <w:sz w:val="32"/>
          <w:szCs w:val="32"/>
          <w:rtl/>
        </w:rPr>
        <w:t xml:space="preserve"> </w:t>
      </w:r>
      <w:r w:rsidRPr="00250043">
        <w:rPr>
          <w:rFonts w:cstheme="majorBidi"/>
          <w:sz w:val="28"/>
          <w:szCs w:val="28"/>
        </w:rPr>
        <w:sym w:font="AGA Arabesque" w:char="0072"/>
      </w:r>
      <w:r w:rsidRPr="00077A5C">
        <w:rPr>
          <w:rFonts w:asciiTheme="minorBidi" w:eastAsia="Times New Roman" w:hAnsiTheme="minorBidi" w:cs="KFGQPC Uthman Taha Naskh"/>
          <w:sz w:val="32"/>
          <w:szCs w:val="32"/>
          <w:rtl/>
        </w:rPr>
        <w:t xml:space="preserve"> </w:t>
      </w:r>
      <w:r w:rsidRPr="00077A5C">
        <w:rPr>
          <w:rFonts w:asciiTheme="minorBidi" w:eastAsia="Times New Roman" w:hAnsiTheme="minorBidi" w:cs="KFGQPC Uthman Taha Naskh" w:hint="cs"/>
          <w:sz w:val="32"/>
          <w:szCs w:val="32"/>
          <w:rtl/>
        </w:rPr>
        <w:t>يَقُوْلُ</w:t>
      </w:r>
      <w:r w:rsidRPr="00077A5C">
        <w:rPr>
          <w:rFonts w:asciiTheme="minorBidi" w:eastAsia="Times New Roman" w:hAnsiTheme="minorBidi" w:cs="KFGQPC Uthman Taha Naskh"/>
          <w:sz w:val="32"/>
          <w:szCs w:val="32"/>
          <w:rtl/>
        </w:rPr>
        <w:t xml:space="preserve"> </w:t>
      </w:r>
      <w:r w:rsidRPr="00077A5C">
        <w:rPr>
          <w:rFonts w:asciiTheme="minorBidi" w:eastAsia="Times New Roman" w:hAnsiTheme="minorBidi" w:cs="KFGQPC Uthman Taha Naskh" w:hint="cs"/>
          <w:sz w:val="32"/>
          <w:szCs w:val="32"/>
          <w:rtl/>
        </w:rPr>
        <w:t>فِيْ</w:t>
      </w:r>
      <w:r w:rsidRPr="00077A5C">
        <w:rPr>
          <w:rFonts w:asciiTheme="minorBidi" w:eastAsia="Times New Roman" w:hAnsiTheme="minorBidi" w:cs="KFGQPC Uthman Taha Naskh"/>
          <w:sz w:val="32"/>
          <w:szCs w:val="32"/>
          <w:rtl/>
        </w:rPr>
        <w:t xml:space="preserve"> </w:t>
      </w:r>
      <w:r w:rsidRPr="00077A5C">
        <w:rPr>
          <w:rFonts w:asciiTheme="minorBidi" w:eastAsia="Times New Roman" w:hAnsiTheme="minorBidi" w:cs="KFGQPC Uthman Taha Naskh" w:hint="cs"/>
          <w:sz w:val="32"/>
          <w:szCs w:val="32"/>
          <w:rtl/>
        </w:rPr>
        <w:t>رُكُوْعِهِ</w:t>
      </w:r>
      <w:r w:rsidRPr="00077A5C">
        <w:rPr>
          <w:rFonts w:asciiTheme="minorBidi" w:eastAsia="Times New Roman" w:hAnsiTheme="minorBidi" w:cs="KFGQPC Uthman Taha Naskh"/>
          <w:sz w:val="32"/>
          <w:szCs w:val="32"/>
          <w:rtl/>
        </w:rPr>
        <w:t xml:space="preserve"> </w:t>
      </w:r>
      <w:r w:rsidRPr="00077A5C">
        <w:rPr>
          <w:rFonts w:asciiTheme="minorBidi" w:eastAsia="Times New Roman" w:hAnsiTheme="minorBidi" w:cs="KFGQPC Uthman Taha Naskh" w:hint="cs"/>
          <w:sz w:val="32"/>
          <w:szCs w:val="32"/>
          <w:rtl/>
        </w:rPr>
        <w:t>وَسُجُوْدِهِ</w:t>
      </w:r>
      <w:r w:rsidRPr="00077A5C">
        <w:rPr>
          <w:rFonts w:asciiTheme="minorBidi" w:eastAsia="Times New Roman" w:hAnsiTheme="minorBidi" w:cs="KFGQPC Uthman Taha Naskh"/>
          <w:sz w:val="32"/>
          <w:szCs w:val="32"/>
          <w:rtl/>
        </w:rPr>
        <w:t>: "</w:t>
      </w:r>
      <w:r w:rsidRPr="00077A5C">
        <w:rPr>
          <w:rFonts w:asciiTheme="minorBidi" w:eastAsia="Times New Roman" w:hAnsiTheme="minorBidi" w:cs="KFGQPC Uthman Taha Naskh" w:hint="cs"/>
          <w:sz w:val="32"/>
          <w:szCs w:val="32"/>
          <w:rtl/>
        </w:rPr>
        <w:t>سُبْحَانَكَ</w:t>
      </w:r>
      <w:r w:rsidRPr="00077A5C">
        <w:rPr>
          <w:rFonts w:asciiTheme="minorBidi" w:eastAsia="Times New Roman" w:hAnsiTheme="minorBidi" w:cs="KFGQPC Uthman Taha Naskh"/>
          <w:sz w:val="32"/>
          <w:szCs w:val="32"/>
          <w:rtl/>
        </w:rPr>
        <w:t xml:space="preserve"> </w:t>
      </w:r>
      <w:r w:rsidR="007D3B10" w:rsidRPr="00077A5C">
        <w:rPr>
          <w:rFonts w:asciiTheme="minorBidi" w:eastAsia="Times New Roman" w:hAnsiTheme="minorBidi" w:cs="KFGQPC Uthman Taha Naskh" w:hint="cs"/>
          <w:sz w:val="32"/>
          <w:szCs w:val="32"/>
          <w:rtl/>
        </w:rPr>
        <w:t>اَللَّهُمَّ</w:t>
      </w:r>
      <w:r w:rsidRPr="00077A5C">
        <w:rPr>
          <w:rFonts w:asciiTheme="minorBidi" w:eastAsia="Times New Roman" w:hAnsiTheme="minorBidi" w:cs="KFGQPC Uthman Taha Naskh"/>
          <w:sz w:val="32"/>
          <w:szCs w:val="32"/>
          <w:rtl/>
        </w:rPr>
        <w:t xml:space="preserve"> </w:t>
      </w:r>
      <w:r w:rsidRPr="00077A5C">
        <w:rPr>
          <w:rFonts w:asciiTheme="minorBidi" w:eastAsia="Times New Roman" w:hAnsiTheme="minorBidi" w:cs="KFGQPC Uthman Taha Naskh" w:hint="cs"/>
          <w:sz w:val="32"/>
          <w:szCs w:val="32"/>
          <w:rtl/>
        </w:rPr>
        <w:t>رَبَّنَا</w:t>
      </w:r>
      <w:r w:rsidRPr="00077A5C">
        <w:rPr>
          <w:rFonts w:asciiTheme="minorBidi" w:eastAsia="Times New Roman" w:hAnsiTheme="minorBidi" w:cs="KFGQPC Uthman Taha Naskh"/>
          <w:sz w:val="32"/>
          <w:szCs w:val="32"/>
          <w:rtl/>
        </w:rPr>
        <w:t xml:space="preserve"> </w:t>
      </w:r>
      <w:r w:rsidRPr="00077A5C">
        <w:rPr>
          <w:rFonts w:asciiTheme="minorBidi" w:eastAsia="Times New Roman" w:hAnsiTheme="minorBidi" w:cs="KFGQPC Uthman Taha Naskh" w:hint="cs"/>
          <w:sz w:val="32"/>
          <w:szCs w:val="32"/>
          <w:rtl/>
        </w:rPr>
        <w:t>وَبِحَمْدِكَ،</w:t>
      </w:r>
      <w:r w:rsidRPr="00077A5C">
        <w:rPr>
          <w:rFonts w:asciiTheme="minorBidi" w:eastAsia="Times New Roman" w:hAnsiTheme="minorBidi" w:cs="KFGQPC Uthman Taha Naskh"/>
          <w:sz w:val="32"/>
          <w:szCs w:val="32"/>
          <w:rtl/>
        </w:rPr>
        <w:t xml:space="preserve"> </w:t>
      </w:r>
      <w:r w:rsidRPr="00077A5C">
        <w:rPr>
          <w:rFonts w:asciiTheme="minorBidi" w:eastAsia="Times New Roman" w:hAnsiTheme="minorBidi" w:cs="KFGQPC Uthman Taha Naskh" w:hint="cs"/>
          <w:sz w:val="32"/>
          <w:szCs w:val="32"/>
          <w:rtl/>
        </w:rPr>
        <w:t>اَللَّهُمَّ</w:t>
      </w:r>
      <w:r w:rsidRPr="00077A5C">
        <w:rPr>
          <w:rFonts w:asciiTheme="minorBidi" w:eastAsia="Times New Roman" w:hAnsiTheme="minorBidi" w:cs="KFGQPC Uthman Taha Naskh"/>
          <w:sz w:val="32"/>
          <w:szCs w:val="32"/>
          <w:rtl/>
        </w:rPr>
        <w:t xml:space="preserve"> </w:t>
      </w:r>
      <w:r w:rsidRPr="00077A5C">
        <w:rPr>
          <w:rFonts w:asciiTheme="minorBidi" w:eastAsia="Times New Roman" w:hAnsiTheme="minorBidi" w:cs="KFGQPC Uthman Taha Naskh" w:hint="cs"/>
          <w:sz w:val="32"/>
          <w:szCs w:val="32"/>
          <w:rtl/>
        </w:rPr>
        <w:t>اغْفِرْ</w:t>
      </w:r>
      <w:r w:rsidRPr="00077A5C">
        <w:rPr>
          <w:rFonts w:asciiTheme="minorBidi" w:eastAsia="Times New Roman" w:hAnsiTheme="minorBidi" w:cs="KFGQPC Uthman Taha Naskh"/>
          <w:sz w:val="32"/>
          <w:szCs w:val="32"/>
          <w:rtl/>
        </w:rPr>
        <w:t xml:space="preserve"> </w:t>
      </w:r>
      <w:r w:rsidRPr="00077A5C">
        <w:rPr>
          <w:rFonts w:asciiTheme="minorBidi" w:eastAsia="Times New Roman" w:hAnsiTheme="minorBidi" w:cs="KFGQPC Uthman Taha Naskh" w:hint="cs"/>
          <w:sz w:val="32"/>
          <w:szCs w:val="32"/>
          <w:rtl/>
        </w:rPr>
        <w:t>لِيْ</w:t>
      </w:r>
      <w:r w:rsidRPr="00077A5C">
        <w:rPr>
          <w:rFonts w:asciiTheme="minorBidi" w:eastAsia="Times New Roman" w:hAnsiTheme="minorBidi" w:cs="KFGQPC Uthman Taha Naskh"/>
          <w:sz w:val="32"/>
          <w:szCs w:val="32"/>
          <w:rtl/>
        </w:rPr>
        <w:t>".</w:t>
      </w:r>
    </w:p>
    <w:p w:rsidR="00705335" w:rsidRPr="009B0CC7" w:rsidRDefault="00705335" w:rsidP="00ED513F">
      <w:pPr>
        <w:spacing w:after="0" w:line="240" w:lineRule="auto"/>
        <w:jc w:val="both"/>
        <w:rPr>
          <w:rFonts w:asciiTheme="minorBidi" w:eastAsia="Times New Roman" w:hAnsiTheme="minorBidi" w:cs="AL-Mohanad"/>
          <w:sz w:val="20"/>
          <w:szCs w:val="20"/>
          <w:rtl/>
        </w:rPr>
      </w:pPr>
      <w:r w:rsidRPr="009B0CC7">
        <w:rPr>
          <w:rFonts w:asciiTheme="minorBidi" w:eastAsia="Times New Roman" w:hAnsiTheme="minorBidi" w:cs="AL-Mohanad" w:hint="cs"/>
          <w:sz w:val="24"/>
          <w:szCs w:val="24"/>
          <w:rtl/>
        </w:rPr>
        <w:t>(صحيح البخاري, رقم الحديث 794, وصحيح مسلم, رقم الحديث 217 - (484), واللفظ للبخاري).</w:t>
      </w:r>
    </w:p>
    <w:p w:rsidR="00705335" w:rsidRPr="00C24970" w:rsidRDefault="00705335" w:rsidP="008540CB">
      <w:pPr>
        <w:bidi w:val="0"/>
        <w:spacing w:line="240" w:lineRule="auto"/>
        <w:jc w:val="both"/>
        <w:rPr>
          <w:rFonts w:eastAsia="Times New Roman" w:cs="AL-Mohanad"/>
          <w:i/>
          <w:iCs/>
          <w:sz w:val="24"/>
          <w:szCs w:val="24"/>
        </w:rPr>
      </w:pPr>
      <w:r w:rsidRPr="00C24970">
        <w:rPr>
          <w:rFonts w:eastAsia="Times New Roman" w:cs="AL-Mohanad"/>
          <w:sz w:val="24"/>
          <w:szCs w:val="24"/>
        </w:rPr>
        <w:t>Dari Aisyah</w:t>
      </w:r>
      <w:r>
        <w:rPr>
          <w:rFonts w:ascii="Arabesque II" w:hAnsi="Arabesque II" w:cs="Arial"/>
          <w:sz w:val="32"/>
          <w:szCs w:val="32"/>
        </w:rPr>
        <w:t xml:space="preserve"> </w:t>
      </w:r>
      <w:r w:rsidRPr="007D02FE">
        <w:rPr>
          <w:rFonts w:ascii="Arabesque II" w:hAnsi="Arabesque II" w:cs="Arial"/>
          <w:sz w:val="32"/>
          <w:szCs w:val="32"/>
        </w:rPr>
        <w:t>z</w:t>
      </w:r>
      <w:r w:rsidRPr="00C24970">
        <w:rPr>
          <w:rFonts w:eastAsia="Times New Roman" w:cs="AL-Mohanad"/>
          <w:sz w:val="24"/>
          <w:szCs w:val="24"/>
        </w:rPr>
        <w:t xml:space="preserve"> ia berkata : </w:t>
      </w:r>
      <w:r w:rsidRPr="00C24970">
        <w:rPr>
          <w:rFonts w:eastAsia="Times New Roman" w:cs="AL-Mohanad"/>
          <w:i/>
          <w:iCs/>
          <w:sz w:val="24"/>
          <w:szCs w:val="24"/>
        </w:rPr>
        <w:t>" Nabi</w:t>
      </w:r>
      <w:r>
        <w:rPr>
          <w:rFonts w:cstheme="majorBidi"/>
          <w:sz w:val="28"/>
          <w:szCs w:val="28"/>
        </w:rPr>
        <w:t xml:space="preserve"> </w:t>
      </w:r>
      <w:r w:rsidR="008540CB" w:rsidRPr="00AE6468">
        <w:rPr>
          <w:rFonts w:asciiTheme="minorBidi" w:hAnsiTheme="minorBidi" w:cs="AL-Mohanad"/>
          <w:sz w:val="32"/>
          <w:szCs w:val="32"/>
        </w:rPr>
        <w:sym w:font="AGA Arabesque" w:char="0072"/>
      </w:r>
      <w:r w:rsidR="008540CB">
        <w:rPr>
          <w:rFonts w:eastAsia="Times New Roman" w:cs="AL-Mohanad"/>
          <w:i/>
          <w:iCs/>
          <w:sz w:val="24"/>
          <w:szCs w:val="24"/>
        </w:rPr>
        <w:t xml:space="preserve"> </w:t>
      </w:r>
      <w:r w:rsidRPr="00C24970">
        <w:rPr>
          <w:rFonts w:eastAsia="Times New Roman" w:cs="AL-Mohanad"/>
          <w:i/>
          <w:iCs/>
          <w:sz w:val="24"/>
          <w:szCs w:val="24"/>
        </w:rPr>
        <w:t xml:space="preserve"> pernah membaca ketika ruku dan sujud : </w:t>
      </w:r>
      <w:r w:rsidRPr="00C24970">
        <w:rPr>
          <w:rFonts w:eastAsia="Times New Roman" w:cs="AL-Mohanad"/>
          <w:b/>
          <w:bCs/>
          <w:i/>
          <w:iCs/>
          <w:sz w:val="24"/>
          <w:szCs w:val="24"/>
        </w:rPr>
        <w:t>Subhanaka Allahumma rabbanaa wabihamdika Allahummaghfirlii</w:t>
      </w:r>
      <w:r w:rsidRPr="00C24970">
        <w:rPr>
          <w:rFonts w:eastAsia="Times New Roman" w:cs="AL-Mohanad"/>
          <w:i/>
          <w:iCs/>
          <w:sz w:val="24"/>
          <w:szCs w:val="24"/>
        </w:rPr>
        <w:t xml:space="preserve"> ( mahasuci Engkau wahai Allah Tuhan kami dan segala puji bagimu, ya Allah ampunilah aku ) ". </w:t>
      </w:r>
    </w:p>
    <w:p w:rsidR="00705335" w:rsidRPr="00C24970" w:rsidRDefault="00705335" w:rsidP="00705335">
      <w:pPr>
        <w:bidi w:val="0"/>
        <w:spacing w:line="240" w:lineRule="auto"/>
        <w:jc w:val="both"/>
        <w:rPr>
          <w:rFonts w:eastAsia="Times New Roman" w:cs="AL-Mohanad"/>
          <w:sz w:val="20"/>
          <w:szCs w:val="20"/>
        </w:rPr>
      </w:pPr>
      <w:r w:rsidRPr="00C24970">
        <w:rPr>
          <w:rFonts w:eastAsia="Times New Roman" w:cs="AL-Mohanad"/>
          <w:sz w:val="20"/>
          <w:szCs w:val="20"/>
        </w:rPr>
        <w:t>( Shahih Bukhari no.794 dan Shahih Muslim no.217 – (484)). Ini lafadz Bukhari.</w:t>
      </w:r>
    </w:p>
    <w:p w:rsidR="00705335" w:rsidRPr="00C24970" w:rsidRDefault="00705335" w:rsidP="00161CE6">
      <w:pPr>
        <w:bidi w:val="0"/>
        <w:spacing w:after="0"/>
        <w:jc w:val="both"/>
        <w:rPr>
          <w:b/>
          <w:bCs/>
          <w:sz w:val="24"/>
          <w:szCs w:val="24"/>
        </w:rPr>
      </w:pPr>
      <w:r w:rsidRPr="00C24970">
        <w:rPr>
          <w:b/>
          <w:bCs/>
          <w:sz w:val="24"/>
          <w:szCs w:val="24"/>
        </w:rPr>
        <w:sym w:font="Wingdings" w:char="F0D8"/>
      </w:r>
      <w:r w:rsidRPr="00C24970">
        <w:rPr>
          <w:b/>
          <w:bCs/>
          <w:sz w:val="24"/>
          <w:szCs w:val="24"/>
        </w:rPr>
        <w:t xml:space="preserve"> Perawi hadits</w:t>
      </w:r>
      <w:r w:rsidRPr="00C24970">
        <w:rPr>
          <w:b/>
          <w:bCs/>
          <w:sz w:val="24"/>
          <w:szCs w:val="24"/>
        </w:rPr>
        <w:tab/>
        <w:t xml:space="preserve">:  </w:t>
      </w:r>
      <w:r w:rsidR="00161CE6" w:rsidRPr="00594FEB">
        <w:rPr>
          <w:b/>
          <w:bCs/>
          <w:sz w:val="24"/>
          <w:szCs w:val="24"/>
        </w:rPr>
        <w:t xml:space="preserve">Lihat hadits no. </w:t>
      </w:r>
      <w:r w:rsidR="00161CE6">
        <w:rPr>
          <w:b/>
          <w:bCs/>
          <w:sz w:val="24"/>
          <w:szCs w:val="24"/>
        </w:rPr>
        <w:t>5</w:t>
      </w:r>
      <w:r w:rsidR="00161CE6" w:rsidRPr="00594FEB">
        <w:rPr>
          <w:b/>
          <w:bCs/>
          <w:sz w:val="24"/>
          <w:szCs w:val="24"/>
        </w:rPr>
        <w:t xml:space="preserve">                                                                                                                                                         </w:t>
      </w:r>
      <w:r w:rsidRPr="00C24970">
        <w:rPr>
          <w:b/>
          <w:bCs/>
          <w:sz w:val="24"/>
          <w:szCs w:val="24"/>
        </w:rPr>
        <w:t xml:space="preserve"> </w:t>
      </w:r>
    </w:p>
    <w:p w:rsidR="00705335" w:rsidRPr="00C24970" w:rsidRDefault="00705335" w:rsidP="00027052">
      <w:pPr>
        <w:bidi w:val="0"/>
        <w:spacing w:after="0"/>
        <w:jc w:val="both"/>
        <w:rPr>
          <w:b/>
          <w:bCs/>
          <w:sz w:val="24"/>
          <w:szCs w:val="24"/>
        </w:rPr>
      </w:pPr>
      <w:r w:rsidRPr="00C24970">
        <w:rPr>
          <w:b/>
          <w:bCs/>
          <w:sz w:val="24"/>
          <w:szCs w:val="24"/>
        </w:rPr>
        <w:sym w:font="Wingdings" w:char="F0D8"/>
      </w:r>
      <w:r w:rsidRPr="00C24970">
        <w:rPr>
          <w:b/>
          <w:bCs/>
          <w:sz w:val="24"/>
          <w:szCs w:val="24"/>
        </w:rPr>
        <w:t xml:space="preserve"> </w:t>
      </w:r>
      <w:r w:rsidRPr="00C24970">
        <w:rPr>
          <w:rFonts w:cstheme="majorBidi"/>
          <w:b/>
          <w:bCs/>
          <w:sz w:val="24"/>
          <w:szCs w:val="24"/>
        </w:rPr>
        <w:t>Beberapa faedah hadits ini adalah :</w:t>
      </w:r>
    </w:p>
    <w:p w:rsidR="00705335" w:rsidRPr="00C24970" w:rsidRDefault="00705335" w:rsidP="00027052">
      <w:pPr>
        <w:pStyle w:val="ListParagraph"/>
        <w:numPr>
          <w:ilvl w:val="0"/>
          <w:numId w:val="24"/>
        </w:numPr>
        <w:bidi w:val="0"/>
        <w:spacing w:after="0"/>
        <w:ind w:left="540" w:hanging="270"/>
        <w:jc w:val="both"/>
        <w:rPr>
          <w:sz w:val="24"/>
          <w:szCs w:val="24"/>
        </w:rPr>
      </w:pPr>
      <w:r w:rsidRPr="00C24970">
        <w:rPr>
          <w:sz w:val="24"/>
          <w:szCs w:val="24"/>
        </w:rPr>
        <w:t>Disunnahkan membaca do'a ini ketika ruku' dan sujud :</w:t>
      </w:r>
    </w:p>
    <w:p w:rsidR="00803E5F" w:rsidRPr="00077A5C" w:rsidRDefault="00803E5F" w:rsidP="00803E5F">
      <w:pPr>
        <w:pStyle w:val="ListParagraph"/>
        <w:ind w:left="540"/>
        <w:jc w:val="both"/>
        <w:rPr>
          <w:rFonts w:eastAsia="Times New Roman" w:cs="KFGQPC Uthman Taha Naskh"/>
          <w:i/>
          <w:iCs/>
          <w:sz w:val="24"/>
          <w:szCs w:val="24"/>
        </w:rPr>
      </w:pPr>
      <w:r w:rsidRPr="00077A5C">
        <w:rPr>
          <w:rFonts w:eastAsia="Times New Roman" w:cs="KFGQPC Uthman Taha Naskh" w:hint="cs"/>
          <w:sz w:val="28"/>
          <w:szCs w:val="28"/>
          <w:rtl/>
        </w:rPr>
        <w:t>سُبْحَانَكَ</w:t>
      </w:r>
      <w:r w:rsidRPr="00077A5C">
        <w:rPr>
          <w:rFonts w:eastAsia="Times New Roman" w:cs="KFGQPC Uthman Taha Naskh"/>
          <w:sz w:val="28"/>
          <w:szCs w:val="28"/>
          <w:rtl/>
        </w:rPr>
        <w:t xml:space="preserve"> </w:t>
      </w:r>
      <w:r w:rsidRPr="00077A5C">
        <w:rPr>
          <w:rFonts w:eastAsia="Times New Roman" w:cs="KFGQPC Uthman Taha Naskh" w:hint="cs"/>
          <w:sz w:val="28"/>
          <w:szCs w:val="28"/>
          <w:rtl/>
        </w:rPr>
        <w:t>اَللَّهُمَّ</w:t>
      </w:r>
      <w:r w:rsidRPr="00077A5C">
        <w:rPr>
          <w:rFonts w:eastAsia="Times New Roman" w:cs="KFGQPC Uthman Taha Naskh"/>
          <w:sz w:val="28"/>
          <w:szCs w:val="28"/>
          <w:rtl/>
        </w:rPr>
        <w:t xml:space="preserve"> </w:t>
      </w:r>
      <w:r w:rsidRPr="00077A5C">
        <w:rPr>
          <w:rFonts w:eastAsia="Times New Roman" w:cs="KFGQPC Uthman Taha Naskh" w:hint="cs"/>
          <w:sz w:val="28"/>
          <w:szCs w:val="28"/>
          <w:rtl/>
        </w:rPr>
        <w:t>رَبَّنَا</w:t>
      </w:r>
      <w:r w:rsidRPr="00077A5C">
        <w:rPr>
          <w:rFonts w:eastAsia="Times New Roman" w:cs="KFGQPC Uthman Taha Naskh"/>
          <w:sz w:val="28"/>
          <w:szCs w:val="28"/>
          <w:rtl/>
        </w:rPr>
        <w:t xml:space="preserve"> </w:t>
      </w:r>
      <w:r w:rsidRPr="00077A5C">
        <w:rPr>
          <w:rFonts w:eastAsia="Times New Roman" w:cs="KFGQPC Uthman Taha Naskh" w:hint="cs"/>
          <w:sz w:val="28"/>
          <w:szCs w:val="28"/>
          <w:rtl/>
        </w:rPr>
        <w:t>وَبِحَمْدِكَ،</w:t>
      </w:r>
      <w:r w:rsidRPr="00077A5C">
        <w:rPr>
          <w:rFonts w:eastAsia="Times New Roman" w:cs="KFGQPC Uthman Taha Naskh"/>
          <w:sz w:val="28"/>
          <w:szCs w:val="28"/>
          <w:rtl/>
        </w:rPr>
        <w:t xml:space="preserve"> </w:t>
      </w:r>
      <w:r w:rsidRPr="00077A5C">
        <w:rPr>
          <w:rFonts w:eastAsia="Times New Roman" w:cs="KFGQPC Uthman Taha Naskh" w:hint="cs"/>
          <w:sz w:val="28"/>
          <w:szCs w:val="28"/>
          <w:rtl/>
        </w:rPr>
        <w:t>اَللَّهُمَّ</w:t>
      </w:r>
      <w:r w:rsidRPr="00077A5C">
        <w:rPr>
          <w:rFonts w:eastAsia="Times New Roman" w:cs="KFGQPC Uthman Taha Naskh"/>
          <w:sz w:val="28"/>
          <w:szCs w:val="28"/>
          <w:rtl/>
        </w:rPr>
        <w:t xml:space="preserve"> </w:t>
      </w:r>
      <w:r w:rsidRPr="00077A5C">
        <w:rPr>
          <w:rFonts w:eastAsia="Times New Roman" w:cs="KFGQPC Uthman Taha Naskh" w:hint="cs"/>
          <w:sz w:val="28"/>
          <w:szCs w:val="28"/>
          <w:rtl/>
        </w:rPr>
        <w:t>اغْفِرْ</w:t>
      </w:r>
      <w:r w:rsidRPr="00077A5C">
        <w:rPr>
          <w:rFonts w:eastAsia="Times New Roman" w:cs="KFGQPC Uthman Taha Naskh"/>
          <w:sz w:val="28"/>
          <w:szCs w:val="28"/>
          <w:rtl/>
        </w:rPr>
        <w:t xml:space="preserve"> </w:t>
      </w:r>
      <w:r w:rsidRPr="00077A5C">
        <w:rPr>
          <w:rFonts w:eastAsia="Times New Roman" w:cs="KFGQPC Uthman Taha Naskh" w:hint="cs"/>
          <w:sz w:val="28"/>
          <w:szCs w:val="28"/>
          <w:rtl/>
        </w:rPr>
        <w:t>لِيْ</w:t>
      </w:r>
    </w:p>
    <w:p w:rsidR="00705335" w:rsidRPr="00C24970" w:rsidRDefault="00705335" w:rsidP="00803E5F">
      <w:pPr>
        <w:pStyle w:val="ListParagraph"/>
        <w:bidi w:val="0"/>
        <w:ind w:left="540"/>
        <w:jc w:val="both"/>
        <w:rPr>
          <w:rFonts w:eastAsia="Times New Roman" w:cs="AL-Mohanad"/>
          <w:sz w:val="24"/>
          <w:szCs w:val="24"/>
        </w:rPr>
      </w:pPr>
      <w:r w:rsidRPr="00C24970">
        <w:rPr>
          <w:rFonts w:eastAsia="Times New Roman" w:cs="AL-Mohanad"/>
          <w:i/>
          <w:iCs/>
          <w:sz w:val="24"/>
          <w:szCs w:val="24"/>
        </w:rPr>
        <w:t>Subhanaka</w:t>
      </w:r>
      <w:r>
        <w:rPr>
          <w:rFonts w:eastAsia="Times New Roman" w:cs="AL-Mohanad"/>
          <w:i/>
          <w:iCs/>
          <w:sz w:val="24"/>
          <w:szCs w:val="24"/>
        </w:rPr>
        <w:t xml:space="preserve"> Allahumma rabbanaa wabihamdika </w:t>
      </w:r>
      <w:r w:rsidRPr="00C24970">
        <w:rPr>
          <w:rFonts w:eastAsia="Times New Roman" w:cs="AL-Mohanad"/>
          <w:i/>
          <w:iCs/>
          <w:sz w:val="24"/>
          <w:szCs w:val="24"/>
        </w:rPr>
        <w:t xml:space="preserve">Allahummaghfirlii </w:t>
      </w:r>
    </w:p>
    <w:p w:rsidR="00705335" w:rsidRPr="00C24970" w:rsidRDefault="00705335" w:rsidP="008540CB">
      <w:pPr>
        <w:pStyle w:val="ListParagraph"/>
        <w:bidi w:val="0"/>
        <w:ind w:left="540"/>
        <w:jc w:val="both"/>
        <w:rPr>
          <w:sz w:val="24"/>
          <w:szCs w:val="24"/>
        </w:rPr>
      </w:pPr>
      <w:r w:rsidRPr="00C24970">
        <w:rPr>
          <w:rFonts w:eastAsia="Times New Roman" w:cs="AL-Mohanad"/>
          <w:sz w:val="24"/>
          <w:szCs w:val="24"/>
        </w:rPr>
        <w:lastRenderedPageBreak/>
        <w:t>( mahasuci Engkau wahai Allah Tuhan kami dan segala puji bagimu, ya Allah ampunilah aku )</w:t>
      </w:r>
      <w:r w:rsidRPr="00C24970">
        <w:rPr>
          <w:sz w:val="24"/>
          <w:szCs w:val="24"/>
        </w:rPr>
        <w:t>. Sebagai bentuk meneladani Nabi</w:t>
      </w:r>
      <w:r>
        <w:rPr>
          <w:sz w:val="24"/>
          <w:szCs w:val="24"/>
        </w:rPr>
        <w:t xml:space="preserve"> </w:t>
      </w:r>
      <w:r w:rsidR="008540CB" w:rsidRPr="00AE6468">
        <w:rPr>
          <w:rFonts w:asciiTheme="minorBidi" w:hAnsiTheme="minorBidi" w:cs="AL-Mohanad"/>
          <w:sz w:val="32"/>
          <w:szCs w:val="32"/>
        </w:rPr>
        <w:sym w:font="AGA Arabesque" w:char="0072"/>
      </w:r>
      <w:r w:rsidRPr="00C24970">
        <w:rPr>
          <w:sz w:val="24"/>
          <w:szCs w:val="24"/>
        </w:rPr>
        <w:t>.</w:t>
      </w:r>
    </w:p>
    <w:p w:rsidR="00705335" w:rsidRPr="00C24970" w:rsidRDefault="00705335" w:rsidP="008540CB">
      <w:pPr>
        <w:pStyle w:val="ListParagraph"/>
        <w:numPr>
          <w:ilvl w:val="0"/>
          <w:numId w:val="24"/>
        </w:numPr>
        <w:bidi w:val="0"/>
        <w:ind w:left="540" w:hanging="270"/>
        <w:jc w:val="both"/>
        <w:rPr>
          <w:sz w:val="24"/>
          <w:szCs w:val="24"/>
        </w:rPr>
      </w:pPr>
      <w:r w:rsidRPr="00C24970">
        <w:rPr>
          <w:sz w:val="24"/>
          <w:szCs w:val="24"/>
        </w:rPr>
        <w:t>Tasbih dan do'a ketika ruku' dan sujud adalah sunnah yang telah ditetapkan dengan perbuatan Nabi</w:t>
      </w:r>
      <w:r>
        <w:rPr>
          <w:sz w:val="24"/>
          <w:szCs w:val="24"/>
        </w:rPr>
        <w:t xml:space="preserve"> </w:t>
      </w:r>
      <w:r w:rsidR="008540CB" w:rsidRPr="00AE6468">
        <w:rPr>
          <w:rFonts w:asciiTheme="minorBidi" w:hAnsiTheme="minorBidi" w:cs="AL-Mohanad"/>
          <w:sz w:val="32"/>
          <w:szCs w:val="32"/>
        </w:rPr>
        <w:sym w:font="AGA Arabesque" w:char="0072"/>
      </w:r>
      <w:r w:rsidRPr="00C24970">
        <w:rPr>
          <w:sz w:val="24"/>
          <w:szCs w:val="24"/>
        </w:rPr>
        <w:t>.</w:t>
      </w:r>
    </w:p>
    <w:p w:rsidR="00705335" w:rsidRDefault="00705335" w:rsidP="00612D61">
      <w:pPr>
        <w:pStyle w:val="ListParagraph"/>
        <w:numPr>
          <w:ilvl w:val="0"/>
          <w:numId w:val="24"/>
        </w:numPr>
        <w:bidi w:val="0"/>
        <w:spacing w:after="0"/>
        <w:ind w:left="540" w:hanging="270"/>
        <w:jc w:val="both"/>
        <w:rPr>
          <w:sz w:val="24"/>
          <w:szCs w:val="24"/>
        </w:rPr>
      </w:pPr>
      <w:r w:rsidRPr="00C24970">
        <w:rPr>
          <w:sz w:val="24"/>
          <w:szCs w:val="24"/>
        </w:rPr>
        <w:t xml:space="preserve">Adapula redaksi dan lafadz lain dari </w:t>
      </w:r>
      <w:r w:rsidRPr="00C24970">
        <w:rPr>
          <w:i/>
          <w:iCs/>
          <w:sz w:val="24"/>
          <w:szCs w:val="24"/>
        </w:rPr>
        <w:t xml:space="preserve">sunnah fi'liyah </w:t>
      </w:r>
      <w:r w:rsidRPr="00C24970">
        <w:rPr>
          <w:sz w:val="24"/>
          <w:szCs w:val="24"/>
        </w:rPr>
        <w:t>Nabi untuk bacaan tasbih dan do'a dan dzikir ketika ruku' dan sujud, namun kami melewatinya untuk mempersingkat.</w:t>
      </w:r>
    </w:p>
    <w:p w:rsidR="00705335" w:rsidRPr="00E21B30" w:rsidRDefault="00705335" w:rsidP="00705335">
      <w:pPr>
        <w:spacing w:after="0" w:line="240" w:lineRule="auto"/>
        <w:ind w:left="17"/>
        <w:jc w:val="center"/>
        <w:rPr>
          <w:rFonts w:eastAsia="Times New Roman" w:cs="AL-Mohanad"/>
          <w:sz w:val="20"/>
          <w:szCs w:val="20"/>
        </w:rPr>
      </w:pPr>
      <w:r w:rsidRPr="00E21B30">
        <w:rPr>
          <w:rFonts w:eastAsia="Times New Roman" w:cs="AL-Mohanad" w:hint="cs"/>
          <w:sz w:val="20"/>
          <w:szCs w:val="20"/>
          <w:rtl/>
        </w:rPr>
        <w:t>*****</w:t>
      </w:r>
    </w:p>
    <w:p w:rsidR="00A77245" w:rsidRDefault="00A77245">
      <w:pPr>
        <w:bidi w:val="0"/>
        <w:rPr>
          <w:rFonts w:ascii="GoudyHandtooled BT" w:eastAsiaTheme="majorEastAsia" w:hAnsi="GoudyHandtooled BT" w:cstheme="majorBidi"/>
        </w:rPr>
      </w:pPr>
      <w:bookmarkStart w:id="61" w:name="_Toc406885295"/>
      <w:r>
        <w:rPr>
          <w:rFonts w:ascii="GoudyHandtooled BT" w:hAnsi="GoudyHandtooled BT"/>
          <w:b/>
          <w:bCs/>
        </w:rPr>
        <w:br w:type="page"/>
      </w:r>
    </w:p>
    <w:p w:rsidR="00705335" w:rsidRPr="006B6AD9" w:rsidRDefault="00705335" w:rsidP="00705335">
      <w:pPr>
        <w:pStyle w:val="Heading1"/>
        <w:bidi w:val="0"/>
        <w:spacing w:before="0"/>
        <w:jc w:val="center"/>
        <w:rPr>
          <w:rFonts w:ascii="GoudyHandtooled BT" w:hAnsi="GoudyHandtooled BT"/>
          <w:b w:val="0"/>
          <w:bCs w:val="0"/>
          <w:color w:val="auto"/>
          <w:sz w:val="22"/>
          <w:szCs w:val="22"/>
        </w:rPr>
      </w:pPr>
      <w:r w:rsidRPr="006B6AD9">
        <w:rPr>
          <w:rFonts w:ascii="GoudyHandtooled BT" w:hAnsi="GoudyHandtooled BT"/>
          <w:b w:val="0"/>
          <w:bCs w:val="0"/>
          <w:color w:val="auto"/>
          <w:sz w:val="22"/>
          <w:szCs w:val="22"/>
        </w:rPr>
        <w:lastRenderedPageBreak/>
        <w:t>( 30 )</w:t>
      </w:r>
      <w:bookmarkEnd w:id="61"/>
    </w:p>
    <w:p w:rsidR="00705335" w:rsidRPr="006B6AD9" w:rsidRDefault="00705335" w:rsidP="00705335">
      <w:pPr>
        <w:pStyle w:val="Heading1"/>
        <w:bidi w:val="0"/>
        <w:spacing w:before="0" w:after="120"/>
        <w:jc w:val="center"/>
        <w:rPr>
          <w:rFonts w:ascii="GoudyHandtooled BT" w:hAnsi="GoudyHandtooled BT"/>
          <w:b w:val="0"/>
          <w:bCs w:val="0"/>
          <w:color w:val="auto"/>
          <w:sz w:val="22"/>
          <w:szCs w:val="22"/>
        </w:rPr>
      </w:pPr>
      <w:bookmarkStart w:id="62" w:name="_Toc406885296"/>
      <w:r w:rsidRPr="006B6AD9">
        <w:rPr>
          <w:rFonts w:ascii="GoudyHandtooled BT" w:hAnsi="GoudyHandtooled BT"/>
          <w:b w:val="0"/>
          <w:bCs w:val="0"/>
          <w:color w:val="auto"/>
          <w:sz w:val="22"/>
          <w:szCs w:val="22"/>
        </w:rPr>
        <w:t>Kedudukan Masji</w:t>
      </w:r>
      <w:r>
        <w:rPr>
          <w:rFonts w:ascii="GoudyHandtooled BT" w:hAnsi="GoudyHandtooled BT"/>
          <w:b w:val="0"/>
          <w:bCs w:val="0"/>
          <w:color w:val="auto"/>
          <w:sz w:val="22"/>
          <w:szCs w:val="22"/>
        </w:rPr>
        <w:t>d Dan Keutamaannya Untuk Dimakmur</w:t>
      </w:r>
      <w:r w:rsidRPr="006B6AD9">
        <w:rPr>
          <w:rFonts w:ascii="GoudyHandtooled BT" w:hAnsi="GoudyHandtooled BT"/>
          <w:b w:val="0"/>
          <w:bCs w:val="0"/>
          <w:color w:val="auto"/>
          <w:sz w:val="22"/>
          <w:szCs w:val="22"/>
        </w:rPr>
        <w:t>kan Dengan Ibadah</w:t>
      </w:r>
      <w:bookmarkEnd w:id="62"/>
    </w:p>
    <w:p w:rsidR="00705335" w:rsidRPr="00803E5F" w:rsidRDefault="007A44B9" w:rsidP="00743F7B">
      <w:pPr>
        <w:spacing w:after="0" w:line="240" w:lineRule="auto"/>
        <w:jc w:val="both"/>
        <w:rPr>
          <w:rFonts w:asciiTheme="minorBidi" w:eastAsia="Times New Roman" w:hAnsiTheme="minorBidi" w:cs="KFGQPC Uthman Taha Naskh"/>
          <w:sz w:val="32"/>
          <w:szCs w:val="32"/>
          <w:rtl/>
        </w:rPr>
      </w:pPr>
      <w:r w:rsidRPr="007A44B9">
        <w:rPr>
          <w:rFonts w:asciiTheme="minorBidi" w:eastAsia="Times New Roman" w:hAnsiTheme="minorBidi" w:cs="KFGQPC Uthman Taha Naskh" w:hint="cs"/>
          <w:sz w:val="32"/>
          <w:szCs w:val="32"/>
          <w:rtl/>
        </w:rPr>
        <w:t>عَنْ</w:t>
      </w:r>
      <w:r w:rsidRPr="007A44B9">
        <w:rPr>
          <w:rFonts w:asciiTheme="minorBidi" w:eastAsia="Times New Roman" w:hAnsiTheme="minorBidi" w:cs="KFGQPC Uthman Taha Naskh"/>
          <w:sz w:val="32"/>
          <w:szCs w:val="32"/>
          <w:rtl/>
        </w:rPr>
        <w:t xml:space="preserve"> </w:t>
      </w:r>
      <w:r w:rsidRPr="007A44B9">
        <w:rPr>
          <w:rFonts w:asciiTheme="minorBidi" w:eastAsia="Times New Roman" w:hAnsiTheme="minorBidi" w:cs="KFGQPC Uthman Taha Naskh" w:hint="cs"/>
          <w:sz w:val="32"/>
          <w:szCs w:val="32"/>
          <w:rtl/>
        </w:rPr>
        <w:t>أَبيْ</w:t>
      </w:r>
      <w:r w:rsidRPr="007A44B9">
        <w:rPr>
          <w:rFonts w:asciiTheme="minorBidi" w:eastAsia="Times New Roman" w:hAnsiTheme="minorBidi" w:cs="KFGQPC Uthman Taha Naskh"/>
          <w:sz w:val="32"/>
          <w:szCs w:val="32"/>
          <w:rtl/>
        </w:rPr>
        <w:t xml:space="preserve"> </w:t>
      </w:r>
      <w:r w:rsidRPr="007A44B9">
        <w:rPr>
          <w:rFonts w:asciiTheme="minorBidi" w:eastAsia="Times New Roman" w:hAnsiTheme="minorBidi" w:cs="KFGQPC Uthman Taha Naskh" w:hint="cs"/>
          <w:sz w:val="32"/>
          <w:szCs w:val="32"/>
          <w:rtl/>
        </w:rPr>
        <w:t>هُرَيْرَةَ</w:t>
      </w:r>
      <w:r w:rsidRPr="007A44B9">
        <w:rPr>
          <w:rFonts w:asciiTheme="minorBidi" w:eastAsia="Times New Roman" w:hAnsiTheme="minorBidi" w:cs="KFGQPC Uthman Taha Naskh"/>
          <w:sz w:val="32"/>
          <w:szCs w:val="32"/>
          <w:rtl/>
        </w:rPr>
        <w:t xml:space="preserve"> </w:t>
      </w:r>
      <w:r w:rsidR="00743F7B" w:rsidRPr="009A421E">
        <w:rPr>
          <w:rFonts w:asciiTheme="minorBidi" w:eastAsia="Times New Roman" w:hAnsiTheme="minorBidi" w:cs="KFGQPC Uthman Taha Naskh"/>
          <w:sz w:val="32"/>
          <w:szCs w:val="32"/>
        </w:rPr>
        <w:sym w:font="AGA Arabesque" w:char="0074"/>
      </w:r>
      <w:r w:rsidRPr="007A44B9">
        <w:rPr>
          <w:rFonts w:asciiTheme="minorBidi" w:eastAsia="Times New Roman" w:hAnsiTheme="minorBidi" w:cs="KFGQPC Uthman Taha Naskh"/>
          <w:sz w:val="32"/>
          <w:szCs w:val="32"/>
          <w:rtl/>
        </w:rPr>
        <w:t xml:space="preserve">, </w:t>
      </w:r>
      <w:r w:rsidRPr="007A44B9">
        <w:rPr>
          <w:rFonts w:asciiTheme="minorBidi" w:eastAsia="Times New Roman" w:hAnsiTheme="minorBidi" w:cs="KFGQPC Uthman Taha Naskh" w:hint="cs"/>
          <w:sz w:val="32"/>
          <w:szCs w:val="32"/>
          <w:rtl/>
        </w:rPr>
        <w:t>عَنِ</w:t>
      </w:r>
      <w:r w:rsidRPr="007A44B9">
        <w:rPr>
          <w:rFonts w:asciiTheme="minorBidi" w:eastAsia="Times New Roman" w:hAnsiTheme="minorBidi" w:cs="KFGQPC Uthman Taha Naskh"/>
          <w:sz w:val="32"/>
          <w:szCs w:val="32"/>
          <w:rtl/>
        </w:rPr>
        <w:t xml:space="preserve"> </w:t>
      </w:r>
      <w:r w:rsidRPr="007A44B9">
        <w:rPr>
          <w:rFonts w:asciiTheme="minorBidi" w:eastAsia="Times New Roman" w:hAnsiTheme="minorBidi" w:cs="KFGQPC Uthman Taha Naskh" w:hint="cs"/>
          <w:sz w:val="32"/>
          <w:szCs w:val="32"/>
          <w:rtl/>
        </w:rPr>
        <w:t>النَّبيِّ</w:t>
      </w:r>
      <w:r w:rsidRPr="007A44B9">
        <w:rPr>
          <w:rFonts w:asciiTheme="minorBidi" w:eastAsia="Times New Roman" w:hAnsiTheme="minorBidi" w:cs="KFGQPC Uthman Taha Naskh"/>
          <w:sz w:val="32"/>
          <w:szCs w:val="32"/>
          <w:rtl/>
        </w:rPr>
        <w:t xml:space="preserve"> </w:t>
      </w:r>
      <w:r w:rsidRPr="00250043">
        <w:rPr>
          <w:rFonts w:cstheme="majorBidi"/>
          <w:sz w:val="28"/>
          <w:szCs w:val="28"/>
        </w:rPr>
        <w:sym w:font="AGA Arabesque" w:char="0072"/>
      </w:r>
      <w:r w:rsidRPr="007A44B9">
        <w:rPr>
          <w:rFonts w:asciiTheme="minorBidi" w:eastAsia="Times New Roman" w:hAnsiTheme="minorBidi" w:cs="KFGQPC Uthman Taha Naskh"/>
          <w:sz w:val="32"/>
          <w:szCs w:val="32"/>
          <w:rtl/>
        </w:rPr>
        <w:t xml:space="preserve"> </w:t>
      </w:r>
      <w:r w:rsidRPr="007A44B9">
        <w:rPr>
          <w:rFonts w:asciiTheme="minorBidi" w:eastAsia="Times New Roman" w:hAnsiTheme="minorBidi" w:cs="KFGQPC Uthman Taha Naskh" w:hint="cs"/>
          <w:sz w:val="32"/>
          <w:szCs w:val="32"/>
          <w:rtl/>
        </w:rPr>
        <w:t>قَالَ</w:t>
      </w:r>
      <w:r w:rsidRPr="007A44B9">
        <w:rPr>
          <w:rFonts w:asciiTheme="minorBidi" w:eastAsia="Times New Roman" w:hAnsiTheme="minorBidi" w:cs="KFGQPC Uthman Taha Naskh"/>
          <w:sz w:val="32"/>
          <w:szCs w:val="32"/>
          <w:rtl/>
        </w:rPr>
        <w:t>: "</w:t>
      </w:r>
      <w:r w:rsidRPr="007A44B9">
        <w:rPr>
          <w:rFonts w:asciiTheme="minorBidi" w:eastAsia="Times New Roman" w:hAnsiTheme="minorBidi" w:cs="KFGQPC Uthman Taha Naskh" w:hint="cs"/>
          <w:sz w:val="32"/>
          <w:szCs w:val="32"/>
          <w:rtl/>
        </w:rPr>
        <w:t>مَنْ</w:t>
      </w:r>
      <w:r w:rsidRPr="007A44B9">
        <w:rPr>
          <w:rFonts w:asciiTheme="minorBidi" w:eastAsia="Times New Roman" w:hAnsiTheme="minorBidi" w:cs="KFGQPC Uthman Taha Naskh"/>
          <w:sz w:val="32"/>
          <w:szCs w:val="32"/>
          <w:rtl/>
        </w:rPr>
        <w:t xml:space="preserve"> </w:t>
      </w:r>
      <w:r w:rsidRPr="007A44B9">
        <w:rPr>
          <w:rFonts w:asciiTheme="minorBidi" w:eastAsia="Times New Roman" w:hAnsiTheme="minorBidi" w:cs="KFGQPC Uthman Taha Naskh" w:hint="cs"/>
          <w:sz w:val="32"/>
          <w:szCs w:val="32"/>
          <w:rtl/>
        </w:rPr>
        <w:t>غَدَا</w:t>
      </w:r>
      <w:r w:rsidRPr="007A44B9">
        <w:rPr>
          <w:rFonts w:asciiTheme="minorBidi" w:eastAsia="Times New Roman" w:hAnsiTheme="minorBidi" w:cs="KFGQPC Uthman Taha Naskh"/>
          <w:sz w:val="32"/>
          <w:szCs w:val="32"/>
          <w:rtl/>
        </w:rPr>
        <w:t xml:space="preserve"> </w:t>
      </w:r>
      <w:r w:rsidRPr="007A44B9">
        <w:rPr>
          <w:rFonts w:asciiTheme="minorBidi" w:eastAsia="Times New Roman" w:hAnsiTheme="minorBidi" w:cs="KFGQPC Uthman Taha Naskh" w:hint="cs"/>
          <w:sz w:val="32"/>
          <w:szCs w:val="32"/>
          <w:rtl/>
        </w:rPr>
        <w:t>إِلَى</w:t>
      </w:r>
      <w:r w:rsidRPr="007A44B9">
        <w:rPr>
          <w:rFonts w:asciiTheme="minorBidi" w:eastAsia="Times New Roman" w:hAnsiTheme="minorBidi" w:cs="KFGQPC Uthman Taha Naskh"/>
          <w:sz w:val="32"/>
          <w:szCs w:val="32"/>
          <w:rtl/>
        </w:rPr>
        <w:t xml:space="preserve"> </w:t>
      </w:r>
      <w:r w:rsidRPr="007A44B9">
        <w:rPr>
          <w:rFonts w:asciiTheme="minorBidi" w:eastAsia="Times New Roman" w:hAnsiTheme="minorBidi" w:cs="KFGQPC Uthman Taha Naskh" w:hint="cs"/>
          <w:sz w:val="32"/>
          <w:szCs w:val="32"/>
          <w:rtl/>
        </w:rPr>
        <w:t>الْمَسْجِدِ</w:t>
      </w:r>
      <w:r w:rsidRPr="007A44B9">
        <w:rPr>
          <w:rFonts w:asciiTheme="minorBidi" w:eastAsia="Times New Roman" w:hAnsiTheme="minorBidi" w:cs="KFGQPC Uthman Taha Naskh"/>
          <w:sz w:val="32"/>
          <w:szCs w:val="32"/>
          <w:rtl/>
        </w:rPr>
        <w:t xml:space="preserve"> </w:t>
      </w:r>
      <w:r w:rsidRPr="007A44B9">
        <w:rPr>
          <w:rFonts w:asciiTheme="minorBidi" w:eastAsia="Times New Roman" w:hAnsiTheme="minorBidi" w:cs="KFGQPC Uthman Taha Naskh" w:hint="cs"/>
          <w:sz w:val="32"/>
          <w:szCs w:val="32"/>
          <w:rtl/>
        </w:rPr>
        <w:t>وَرَاحَ،</w:t>
      </w:r>
      <w:r w:rsidRPr="007A44B9">
        <w:rPr>
          <w:rFonts w:asciiTheme="minorBidi" w:eastAsia="Times New Roman" w:hAnsiTheme="minorBidi" w:cs="KFGQPC Uthman Taha Naskh"/>
          <w:sz w:val="32"/>
          <w:szCs w:val="32"/>
          <w:rtl/>
        </w:rPr>
        <w:t xml:space="preserve"> </w:t>
      </w:r>
      <w:r w:rsidRPr="007A44B9">
        <w:rPr>
          <w:rFonts w:asciiTheme="minorBidi" w:eastAsia="Times New Roman" w:hAnsiTheme="minorBidi" w:cs="KFGQPC Uthman Taha Naskh" w:hint="cs"/>
          <w:sz w:val="32"/>
          <w:szCs w:val="32"/>
          <w:rtl/>
        </w:rPr>
        <w:t>أَعَدَّ</w:t>
      </w:r>
      <w:r w:rsidRPr="007A44B9">
        <w:rPr>
          <w:rFonts w:asciiTheme="minorBidi" w:eastAsia="Times New Roman" w:hAnsiTheme="minorBidi" w:cs="KFGQPC Uthman Taha Naskh"/>
          <w:sz w:val="32"/>
          <w:szCs w:val="32"/>
          <w:rtl/>
        </w:rPr>
        <w:t xml:space="preserve"> </w:t>
      </w:r>
      <w:r w:rsidRPr="007A44B9">
        <w:rPr>
          <w:rFonts w:asciiTheme="minorBidi" w:eastAsia="Times New Roman" w:hAnsiTheme="minorBidi" w:cs="KFGQPC Uthman Taha Naskh" w:hint="cs"/>
          <w:sz w:val="32"/>
          <w:szCs w:val="32"/>
          <w:rtl/>
        </w:rPr>
        <w:t>اللهُ</w:t>
      </w:r>
      <w:r w:rsidRPr="007A44B9">
        <w:rPr>
          <w:rFonts w:asciiTheme="minorBidi" w:eastAsia="Times New Roman" w:hAnsiTheme="minorBidi" w:cs="KFGQPC Uthman Taha Naskh"/>
          <w:sz w:val="32"/>
          <w:szCs w:val="32"/>
          <w:rtl/>
        </w:rPr>
        <w:t xml:space="preserve"> </w:t>
      </w:r>
      <w:r w:rsidRPr="007A44B9">
        <w:rPr>
          <w:rFonts w:asciiTheme="minorBidi" w:eastAsia="Times New Roman" w:hAnsiTheme="minorBidi" w:cs="KFGQPC Uthman Taha Naskh" w:hint="cs"/>
          <w:sz w:val="32"/>
          <w:szCs w:val="32"/>
          <w:rtl/>
        </w:rPr>
        <w:t>لَهُ</w:t>
      </w:r>
      <w:r w:rsidRPr="007A44B9">
        <w:rPr>
          <w:rFonts w:asciiTheme="minorBidi" w:eastAsia="Times New Roman" w:hAnsiTheme="minorBidi" w:cs="KFGQPC Uthman Taha Naskh"/>
          <w:sz w:val="32"/>
          <w:szCs w:val="32"/>
          <w:rtl/>
        </w:rPr>
        <w:t xml:space="preserve"> </w:t>
      </w:r>
      <w:r w:rsidRPr="007A44B9">
        <w:rPr>
          <w:rFonts w:asciiTheme="minorBidi" w:eastAsia="Times New Roman" w:hAnsiTheme="minorBidi" w:cs="KFGQPC Uthman Taha Naskh" w:hint="cs"/>
          <w:sz w:val="32"/>
          <w:szCs w:val="32"/>
          <w:rtl/>
        </w:rPr>
        <w:t>نُزُلَهُ</w:t>
      </w:r>
      <w:r w:rsidRPr="007A44B9">
        <w:rPr>
          <w:rFonts w:asciiTheme="minorBidi" w:eastAsia="Times New Roman" w:hAnsiTheme="minorBidi" w:cs="KFGQPC Uthman Taha Naskh"/>
          <w:sz w:val="32"/>
          <w:szCs w:val="32"/>
          <w:rtl/>
        </w:rPr>
        <w:t xml:space="preserve"> </w:t>
      </w:r>
      <w:r w:rsidRPr="007A44B9">
        <w:rPr>
          <w:rFonts w:asciiTheme="minorBidi" w:eastAsia="Times New Roman" w:hAnsiTheme="minorBidi" w:cs="KFGQPC Uthman Taha Naskh" w:hint="cs"/>
          <w:sz w:val="32"/>
          <w:szCs w:val="32"/>
          <w:rtl/>
        </w:rPr>
        <w:t>مِنَ</w:t>
      </w:r>
      <w:r w:rsidRPr="007A44B9">
        <w:rPr>
          <w:rFonts w:asciiTheme="minorBidi" w:eastAsia="Times New Roman" w:hAnsiTheme="minorBidi" w:cs="KFGQPC Uthman Taha Naskh"/>
          <w:sz w:val="32"/>
          <w:szCs w:val="32"/>
          <w:rtl/>
        </w:rPr>
        <w:t xml:space="preserve"> </w:t>
      </w:r>
      <w:r w:rsidRPr="007A44B9">
        <w:rPr>
          <w:rFonts w:asciiTheme="minorBidi" w:eastAsia="Times New Roman" w:hAnsiTheme="minorBidi" w:cs="KFGQPC Uthman Taha Naskh" w:hint="cs"/>
          <w:sz w:val="32"/>
          <w:szCs w:val="32"/>
          <w:rtl/>
        </w:rPr>
        <w:t>الْجَنَّةِ،</w:t>
      </w:r>
      <w:r w:rsidRPr="007A44B9">
        <w:rPr>
          <w:rFonts w:asciiTheme="minorBidi" w:eastAsia="Times New Roman" w:hAnsiTheme="minorBidi" w:cs="KFGQPC Uthman Taha Naskh"/>
          <w:sz w:val="32"/>
          <w:szCs w:val="32"/>
          <w:rtl/>
        </w:rPr>
        <w:t xml:space="preserve"> </w:t>
      </w:r>
      <w:r w:rsidRPr="007A44B9">
        <w:rPr>
          <w:rFonts w:asciiTheme="minorBidi" w:eastAsia="Times New Roman" w:hAnsiTheme="minorBidi" w:cs="KFGQPC Uthman Taha Naskh" w:hint="cs"/>
          <w:sz w:val="32"/>
          <w:szCs w:val="32"/>
          <w:rtl/>
        </w:rPr>
        <w:t>كُلَّمَا</w:t>
      </w:r>
      <w:r w:rsidRPr="007A44B9">
        <w:rPr>
          <w:rFonts w:asciiTheme="minorBidi" w:eastAsia="Times New Roman" w:hAnsiTheme="minorBidi" w:cs="KFGQPC Uthman Taha Naskh"/>
          <w:sz w:val="32"/>
          <w:szCs w:val="32"/>
          <w:rtl/>
        </w:rPr>
        <w:t xml:space="preserve"> </w:t>
      </w:r>
      <w:r w:rsidRPr="007A44B9">
        <w:rPr>
          <w:rFonts w:asciiTheme="minorBidi" w:eastAsia="Times New Roman" w:hAnsiTheme="minorBidi" w:cs="KFGQPC Uthman Taha Naskh" w:hint="cs"/>
          <w:sz w:val="32"/>
          <w:szCs w:val="32"/>
          <w:rtl/>
        </w:rPr>
        <w:t>غَدَا</w:t>
      </w:r>
      <w:r w:rsidRPr="007A44B9">
        <w:rPr>
          <w:rFonts w:asciiTheme="minorBidi" w:eastAsia="Times New Roman" w:hAnsiTheme="minorBidi" w:cs="KFGQPC Uthman Taha Naskh"/>
          <w:sz w:val="32"/>
          <w:szCs w:val="32"/>
          <w:rtl/>
        </w:rPr>
        <w:t xml:space="preserve"> </w:t>
      </w:r>
      <w:r w:rsidRPr="007A44B9">
        <w:rPr>
          <w:rFonts w:asciiTheme="minorBidi" w:eastAsia="Times New Roman" w:hAnsiTheme="minorBidi" w:cs="KFGQPC Uthman Taha Naskh" w:hint="cs"/>
          <w:sz w:val="32"/>
          <w:szCs w:val="32"/>
          <w:rtl/>
        </w:rPr>
        <w:t>أَوْ</w:t>
      </w:r>
      <w:r w:rsidRPr="007A44B9">
        <w:rPr>
          <w:rFonts w:asciiTheme="minorBidi" w:eastAsia="Times New Roman" w:hAnsiTheme="minorBidi" w:cs="KFGQPC Uthman Taha Naskh"/>
          <w:sz w:val="32"/>
          <w:szCs w:val="32"/>
          <w:rtl/>
        </w:rPr>
        <w:t xml:space="preserve"> </w:t>
      </w:r>
      <w:r w:rsidRPr="007A44B9">
        <w:rPr>
          <w:rFonts w:asciiTheme="minorBidi" w:eastAsia="Times New Roman" w:hAnsiTheme="minorBidi" w:cs="KFGQPC Uthman Taha Naskh" w:hint="cs"/>
          <w:sz w:val="32"/>
          <w:szCs w:val="32"/>
          <w:rtl/>
        </w:rPr>
        <w:t>رَاحَ</w:t>
      </w:r>
      <w:r w:rsidRPr="007A44B9">
        <w:rPr>
          <w:rFonts w:asciiTheme="minorBidi" w:eastAsia="Times New Roman" w:hAnsiTheme="minorBidi" w:cs="KFGQPC Uthman Taha Naskh"/>
          <w:sz w:val="32"/>
          <w:szCs w:val="32"/>
          <w:rtl/>
        </w:rPr>
        <w:t>".</w:t>
      </w:r>
    </w:p>
    <w:p w:rsidR="00705335" w:rsidRPr="009A6EDE" w:rsidRDefault="00705335" w:rsidP="00ED513F">
      <w:pPr>
        <w:spacing w:after="0" w:line="240" w:lineRule="auto"/>
        <w:jc w:val="both"/>
        <w:rPr>
          <w:rFonts w:asciiTheme="minorBidi" w:eastAsia="Times New Roman" w:hAnsiTheme="minorBidi" w:cs="AL-Mohanad"/>
          <w:sz w:val="24"/>
          <w:szCs w:val="24"/>
          <w:rtl/>
        </w:rPr>
      </w:pPr>
      <w:r w:rsidRPr="009A6EDE">
        <w:rPr>
          <w:rFonts w:asciiTheme="minorBidi" w:eastAsia="Times New Roman" w:hAnsiTheme="minorBidi" w:cs="AL-Mohanad" w:hint="cs"/>
          <w:sz w:val="24"/>
          <w:szCs w:val="24"/>
          <w:rtl/>
        </w:rPr>
        <w:t>(صحيح البخاري, رقم الحديث 662, وصحيح مسلم, رقم الحديث 285- (669), واللفظ للبخاري).</w:t>
      </w:r>
    </w:p>
    <w:p w:rsidR="00705335" w:rsidRPr="00C24970" w:rsidRDefault="00705335" w:rsidP="00743F7B">
      <w:pPr>
        <w:bidi w:val="0"/>
        <w:spacing w:line="240" w:lineRule="auto"/>
        <w:jc w:val="both"/>
        <w:rPr>
          <w:rFonts w:eastAsia="Times New Roman" w:cs="AL-Mohanad"/>
          <w:sz w:val="24"/>
          <w:szCs w:val="24"/>
        </w:rPr>
      </w:pPr>
      <w:r w:rsidRPr="00C24970">
        <w:rPr>
          <w:rFonts w:eastAsia="Times New Roman" w:cs="AL-Mohanad"/>
          <w:sz w:val="24"/>
          <w:szCs w:val="24"/>
        </w:rPr>
        <w:t xml:space="preserve">Dari Abu Hurairah </w:t>
      </w:r>
      <w:r w:rsidR="00743F7B" w:rsidRPr="009A421E">
        <w:rPr>
          <w:rFonts w:asciiTheme="minorBidi" w:eastAsia="Times New Roman" w:hAnsiTheme="minorBidi" w:cs="KFGQPC Uthman Taha Naskh"/>
          <w:sz w:val="32"/>
          <w:szCs w:val="32"/>
        </w:rPr>
        <w:sym w:font="AGA Arabesque" w:char="0074"/>
      </w:r>
      <w:r>
        <w:rPr>
          <w:rFonts w:eastAsia="Times New Roman" w:cs="AL-Mohanad"/>
          <w:sz w:val="24"/>
          <w:szCs w:val="24"/>
        </w:rPr>
        <w:t xml:space="preserve"> </w:t>
      </w:r>
      <w:r w:rsidRPr="00C24970">
        <w:rPr>
          <w:rFonts w:eastAsia="Times New Roman" w:cs="AL-Mohanad"/>
          <w:sz w:val="24"/>
          <w:szCs w:val="24"/>
        </w:rPr>
        <w:t xml:space="preserve">dari Nabi </w:t>
      </w:r>
      <w:r w:rsidR="008540CB" w:rsidRPr="00AE6468">
        <w:rPr>
          <w:rFonts w:asciiTheme="minorBidi" w:hAnsiTheme="minorBidi" w:cs="AL-Mohanad"/>
          <w:sz w:val="32"/>
          <w:szCs w:val="32"/>
        </w:rPr>
        <w:sym w:font="AGA Arabesque" w:char="0072"/>
      </w:r>
      <w:r>
        <w:rPr>
          <w:rFonts w:cstheme="majorBidi"/>
          <w:sz w:val="28"/>
          <w:szCs w:val="28"/>
        </w:rPr>
        <w:t xml:space="preserve"> </w:t>
      </w:r>
      <w:r w:rsidRPr="00C24970">
        <w:rPr>
          <w:rFonts w:eastAsia="Times New Roman" w:cs="AL-Mohanad"/>
          <w:sz w:val="24"/>
          <w:szCs w:val="24"/>
        </w:rPr>
        <w:t xml:space="preserve">bersabda : </w:t>
      </w:r>
      <w:r w:rsidRPr="00AB15BB">
        <w:rPr>
          <w:rFonts w:eastAsia="Times New Roman" w:cs="AL-Mohanad"/>
          <w:i/>
          <w:iCs/>
          <w:sz w:val="24"/>
          <w:szCs w:val="24"/>
        </w:rPr>
        <w:t>" Barangsiapa yang berangkat ke masjid, maka Allah menyediakan untuknya surga di surga setiap ia berangkat ".</w:t>
      </w:r>
      <w:r w:rsidRPr="00C24970">
        <w:rPr>
          <w:rFonts w:eastAsia="Times New Roman" w:cs="AL-Mohanad"/>
          <w:sz w:val="24"/>
          <w:szCs w:val="24"/>
        </w:rPr>
        <w:t xml:space="preserve"> </w:t>
      </w:r>
    </w:p>
    <w:p w:rsidR="00705335" w:rsidRPr="00AB15BB" w:rsidRDefault="00705335" w:rsidP="00705335">
      <w:pPr>
        <w:bidi w:val="0"/>
        <w:spacing w:line="240" w:lineRule="auto"/>
        <w:jc w:val="both"/>
        <w:rPr>
          <w:rFonts w:eastAsia="Times New Roman" w:cs="AL-Mohanad"/>
          <w:sz w:val="20"/>
          <w:szCs w:val="20"/>
        </w:rPr>
      </w:pPr>
      <w:r w:rsidRPr="00AB15BB">
        <w:rPr>
          <w:rFonts w:eastAsia="Times New Roman" w:cs="AL-Mohanad"/>
          <w:sz w:val="20"/>
          <w:szCs w:val="20"/>
        </w:rPr>
        <w:t>( Shahih Bukhari no.662 dan Shahih Muslim no. 285 – (669)).</w:t>
      </w:r>
    </w:p>
    <w:p w:rsidR="00705335" w:rsidRPr="00C24970" w:rsidRDefault="00705335" w:rsidP="00027052">
      <w:pPr>
        <w:bidi w:val="0"/>
        <w:spacing w:after="0"/>
        <w:jc w:val="both"/>
        <w:rPr>
          <w:b/>
          <w:bCs/>
          <w:sz w:val="24"/>
          <w:szCs w:val="24"/>
        </w:rPr>
      </w:pPr>
      <w:r w:rsidRPr="00C24970">
        <w:rPr>
          <w:b/>
          <w:bCs/>
          <w:sz w:val="24"/>
          <w:szCs w:val="24"/>
        </w:rPr>
        <w:sym w:font="Wingdings" w:char="F0D8"/>
      </w:r>
      <w:r w:rsidRPr="00C24970">
        <w:rPr>
          <w:b/>
          <w:bCs/>
          <w:sz w:val="24"/>
          <w:szCs w:val="24"/>
        </w:rPr>
        <w:t xml:space="preserve"> Perawi hadits</w:t>
      </w:r>
      <w:r w:rsidRPr="00C24970">
        <w:rPr>
          <w:b/>
          <w:bCs/>
          <w:sz w:val="24"/>
          <w:szCs w:val="24"/>
        </w:rPr>
        <w:tab/>
        <w:t xml:space="preserve">:   </w:t>
      </w:r>
      <w:r w:rsidR="00161CE6" w:rsidRPr="00594FEB">
        <w:rPr>
          <w:b/>
          <w:bCs/>
          <w:sz w:val="24"/>
          <w:szCs w:val="24"/>
        </w:rPr>
        <w:t xml:space="preserve">Lihat hadits no. </w:t>
      </w:r>
      <w:r w:rsidR="00161CE6">
        <w:rPr>
          <w:b/>
          <w:bCs/>
          <w:sz w:val="24"/>
          <w:szCs w:val="24"/>
        </w:rPr>
        <w:t>13</w:t>
      </w:r>
      <w:r w:rsidR="00161CE6" w:rsidRPr="00594FEB">
        <w:rPr>
          <w:b/>
          <w:bCs/>
          <w:sz w:val="24"/>
          <w:szCs w:val="24"/>
        </w:rPr>
        <w:t xml:space="preserve">                                                                                                                                                         </w:t>
      </w:r>
    </w:p>
    <w:p w:rsidR="00705335" w:rsidRPr="00C24970" w:rsidRDefault="00705335" w:rsidP="00027052">
      <w:pPr>
        <w:bidi w:val="0"/>
        <w:spacing w:after="0"/>
        <w:jc w:val="both"/>
        <w:rPr>
          <w:b/>
          <w:bCs/>
          <w:sz w:val="24"/>
          <w:szCs w:val="24"/>
        </w:rPr>
      </w:pPr>
      <w:r w:rsidRPr="00C24970">
        <w:rPr>
          <w:b/>
          <w:bCs/>
          <w:sz w:val="24"/>
          <w:szCs w:val="24"/>
        </w:rPr>
        <w:sym w:font="Wingdings" w:char="F0D8"/>
      </w:r>
      <w:r w:rsidRPr="00C24970">
        <w:rPr>
          <w:b/>
          <w:bCs/>
          <w:sz w:val="24"/>
          <w:szCs w:val="24"/>
        </w:rPr>
        <w:t xml:space="preserve"> </w:t>
      </w:r>
      <w:r w:rsidRPr="00C24970">
        <w:rPr>
          <w:rFonts w:cstheme="majorBidi"/>
          <w:b/>
          <w:bCs/>
          <w:sz w:val="24"/>
          <w:szCs w:val="24"/>
        </w:rPr>
        <w:t>Beberapa faedah hadits ini adalah :</w:t>
      </w:r>
    </w:p>
    <w:p w:rsidR="00705335" w:rsidRPr="00C24970" w:rsidRDefault="00705335" w:rsidP="00027052">
      <w:pPr>
        <w:pStyle w:val="ListParagraph"/>
        <w:numPr>
          <w:ilvl w:val="0"/>
          <w:numId w:val="25"/>
        </w:numPr>
        <w:bidi w:val="0"/>
        <w:spacing w:after="0" w:line="240" w:lineRule="auto"/>
        <w:jc w:val="both"/>
        <w:rPr>
          <w:rFonts w:eastAsia="Times New Roman" w:cs="AL-Mohanad"/>
          <w:sz w:val="24"/>
          <w:szCs w:val="24"/>
        </w:rPr>
      </w:pPr>
      <w:r w:rsidRPr="00C24970">
        <w:rPr>
          <w:rFonts w:eastAsia="Times New Roman" w:cs="AL-Mohanad"/>
          <w:sz w:val="24"/>
          <w:szCs w:val="24"/>
        </w:rPr>
        <w:t>Hadits ini menjelaskan kedudukan masjid di sisi Allah serta keutama</w:t>
      </w:r>
      <w:r>
        <w:rPr>
          <w:rFonts w:eastAsia="Times New Roman" w:cs="AL-Mohanad"/>
          <w:sz w:val="24"/>
          <w:szCs w:val="24"/>
        </w:rPr>
        <w:t xml:space="preserve">an memakmurkannya dengan ibadah </w:t>
      </w:r>
      <w:r w:rsidRPr="00C24970">
        <w:rPr>
          <w:rFonts w:eastAsia="Times New Roman" w:cs="AL-Mohanad"/>
          <w:sz w:val="24"/>
          <w:szCs w:val="24"/>
        </w:rPr>
        <w:t>kepada Allah, berdzikir serta bersyukur kepada-Nya.</w:t>
      </w:r>
    </w:p>
    <w:p w:rsidR="00705335" w:rsidRPr="00C24970" w:rsidRDefault="00705335" w:rsidP="00612D61">
      <w:pPr>
        <w:pStyle w:val="ListParagraph"/>
        <w:numPr>
          <w:ilvl w:val="0"/>
          <w:numId w:val="25"/>
        </w:numPr>
        <w:bidi w:val="0"/>
        <w:spacing w:line="240" w:lineRule="auto"/>
        <w:jc w:val="both"/>
        <w:rPr>
          <w:rFonts w:eastAsia="Times New Roman" w:cs="AL-Mohanad"/>
          <w:sz w:val="24"/>
          <w:szCs w:val="24"/>
        </w:rPr>
      </w:pPr>
      <w:r w:rsidRPr="00C24970">
        <w:rPr>
          <w:rFonts w:eastAsia="Times New Roman" w:cs="AL-Mohanad"/>
          <w:sz w:val="24"/>
          <w:szCs w:val="24"/>
        </w:rPr>
        <w:t>Wajib untuk diimani bahwa Surga telah tercipta dan ada sekarang ini serta tetap kekal tidak akan punah, dan bahwa Allah menyediakan berbagai macam kenikmatan di dalamnya bagi para wali-walinya ketika mereka memperbaharui ketaatan mereka.</w:t>
      </w:r>
    </w:p>
    <w:p w:rsidR="00705335" w:rsidRPr="00C24970" w:rsidRDefault="00705335" w:rsidP="00612D61">
      <w:pPr>
        <w:pStyle w:val="ListParagraph"/>
        <w:numPr>
          <w:ilvl w:val="0"/>
          <w:numId w:val="25"/>
        </w:numPr>
        <w:bidi w:val="0"/>
        <w:spacing w:line="240" w:lineRule="auto"/>
        <w:jc w:val="both"/>
        <w:rPr>
          <w:rFonts w:eastAsia="Times New Roman" w:cs="AL-Mohanad"/>
          <w:sz w:val="24"/>
          <w:szCs w:val="24"/>
        </w:rPr>
      </w:pPr>
      <w:r w:rsidRPr="00C24970">
        <w:rPr>
          <w:rFonts w:eastAsia="Times New Roman" w:cs="AL-Mohanad"/>
          <w:sz w:val="24"/>
          <w:szCs w:val="24"/>
        </w:rPr>
        <w:lastRenderedPageBreak/>
        <w:t>Hadits ini menganjurkan agar memakmurkan masjid dengan ketaatan kepada Allah</w:t>
      </w:r>
      <w:r>
        <w:rPr>
          <w:rFonts w:eastAsia="Times New Roman" w:cs="AL-Mohanad"/>
          <w:sz w:val="24"/>
          <w:szCs w:val="24"/>
        </w:rPr>
        <w:t xml:space="preserve"> </w:t>
      </w:r>
      <w:r w:rsidRPr="00220C3C">
        <w:rPr>
          <w:rFonts w:ascii="AGA Arabesque" w:hAnsi="AGA Arabesque" w:cs="Arial"/>
          <w:sz w:val="28"/>
          <w:szCs w:val="28"/>
        </w:rPr>
        <w:t></w:t>
      </w:r>
      <w:r w:rsidRPr="00C24970">
        <w:rPr>
          <w:rFonts w:eastAsia="Times New Roman" w:cs="AL-Mohanad"/>
          <w:sz w:val="24"/>
          <w:szCs w:val="24"/>
        </w:rPr>
        <w:t>. Maka hendaknya seorang muslim mengagungkan masjid-masjid; yaitu memasukinya dengan pakaian yang indah, penampilan yang baik, serta aroma yang wangi. Janganlah memasukinya dengan pakaian yang kotor dan bau yang tidak sedap serta janganlah melakukan perbuatan sia-sia daolam bentuk apapun di dalamnya.</w:t>
      </w:r>
    </w:p>
    <w:p w:rsidR="00705335" w:rsidRDefault="00705335" w:rsidP="00612D61">
      <w:pPr>
        <w:pStyle w:val="ListParagraph"/>
        <w:numPr>
          <w:ilvl w:val="0"/>
          <w:numId w:val="25"/>
        </w:numPr>
        <w:bidi w:val="0"/>
        <w:spacing w:line="240" w:lineRule="auto"/>
        <w:jc w:val="both"/>
        <w:rPr>
          <w:rFonts w:eastAsia="Times New Roman" w:cs="AL-Mohanad"/>
          <w:sz w:val="20"/>
          <w:szCs w:val="20"/>
        </w:rPr>
      </w:pPr>
      <w:r w:rsidRPr="002C2ABA">
        <w:rPr>
          <w:rFonts w:eastAsia="Times New Roman" w:cs="AL-Mohanad"/>
          <w:sz w:val="24"/>
          <w:szCs w:val="24"/>
        </w:rPr>
        <w:t>Yan</w:t>
      </w:r>
      <w:r>
        <w:rPr>
          <w:rFonts w:eastAsia="Times New Roman" w:cs="AL-Mohanad"/>
          <w:sz w:val="24"/>
          <w:szCs w:val="24"/>
        </w:rPr>
        <w:t>g</w:t>
      </w:r>
      <w:r w:rsidRPr="002C2ABA">
        <w:rPr>
          <w:rFonts w:eastAsia="Times New Roman" w:cs="AL-Mohanad"/>
          <w:sz w:val="24"/>
          <w:szCs w:val="24"/>
        </w:rPr>
        <w:t xml:space="preserve"> dimaksud dengan </w:t>
      </w:r>
      <w:r w:rsidRPr="002C2ABA">
        <w:rPr>
          <w:rFonts w:eastAsia="Times New Roman" w:cs="AL-Mohanad"/>
          <w:i/>
          <w:iCs/>
          <w:sz w:val="24"/>
          <w:szCs w:val="24"/>
        </w:rPr>
        <w:t>Ghadwah</w:t>
      </w:r>
      <w:r w:rsidRPr="002C2ABA">
        <w:rPr>
          <w:rFonts w:eastAsia="Times New Roman" w:cs="AL-Mohanad"/>
          <w:sz w:val="24"/>
          <w:szCs w:val="24"/>
        </w:rPr>
        <w:t xml:space="preserve"> dan </w:t>
      </w:r>
      <w:r w:rsidRPr="002C2ABA">
        <w:rPr>
          <w:rFonts w:eastAsia="Times New Roman" w:cs="AL-Mohanad"/>
          <w:i/>
          <w:iCs/>
          <w:sz w:val="24"/>
          <w:szCs w:val="24"/>
        </w:rPr>
        <w:t>Rauhah</w:t>
      </w:r>
      <w:r w:rsidRPr="002C2ABA">
        <w:rPr>
          <w:rFonts w:eastAsia="Times New Roman" w:cs="AL-Mohanad"/>
          <w:sz w:val="24"/>
          <w:szCs w:val="24"/>
        </w:rPr>
        <w:t xml:space="preserve"> dalam hadits ini yaitu pergi ke masjid dan kembali darinya.</w:t>
      </w:r>
    </w:p>
    <w:p w:rsidR="00705335" w:rsidRPr="00150E6C" w:rsidRDefault="00705335" w:rsidP="00705335">
      <w:pPr>
        <w:pStyle w:val="ListParagraph"/>
        <w:spacing w:after="0" w:line="240" w:lineRule="auto"/>
        <w:ind w:left="17"/>
        <w:jc w:val="center"/>
        <w:rPr>
          <w:rFonts w:eastAsia="Times New Roman" w:cs="AL-Mohanad"/>
          <w:sz w:val="20"/>
          <w:szCs w:val="20"/>
        </w:rPr>
      </w:pPr>
      <w:r w:rsidRPr="002C2ABA">
        <w:rPr>
          <w:rFonts w:eastAsia="Times New Roman" w:cs="AL-Mohanad" w:hint="cs"/>
          <w:sz w:val="20"/>
          <w:szCs w:val="20"/>
          <w:rtl/>
        </w:rPr>
        <w:t>*****</w:t>
      </w:r>
    </w:p>
    <w:p w:rsidR="00705335" w:rsidRDefault="00705335" w:rsidP="00705335">
      <w:pPr>
        <w:bidi w:val="0"/>
        <w:rPr>
          <w:rFonts w:ascii="GoudyHandtooled BT" w:eastAsia="Times New Roman" w:hAnsi="GoudyHandtooled BT" w:cstheme="majorBidi"/>
        </w:rPr>
      </w:pPr>
      <w:r>
        <w:rPr>
          <w:rFonts w:ascii="GoudyHandtooled BT" w:eastAsia="Times New Roman" w:hAnsi="GoudyHandtooled BT"/>
          <w:b/>
          <w:bCs/>
        </w:rPr>
        <w:br w:type="page"/>
      </w:r>
    </w:p>
    <w:p w:rsidR="00705335" w:rsidRPr="002C2ABA" w:rsidRDefault="00705335" w:rsidP="00705335">
      <w:pPr>
        <w:pStyle w:val="Heading1"/>
        <w:bidi w:val="0"/>
        <w:spacing w:before="0"/>
        <w:jc w:val="center"/>
        <w:rPr>
          <w:rFonts w:ascii="GoudyHandtooled BT" w:eastAsia="Times New Roman" w:hAnsi="GoudyHandtooled BT"/>
          <w:b w:val="0"/>
          <w:bCs w:val="0"/>
          <w:color w:val="auto"/>
          <w:sz w:val="22"/>
          <w:szCs w:val="22"/>
        </w:rPr>
      </w:pPr>
      <w:r w:rsidRPr="00150E6C">
        <w:rPr>
          <w:rFonts w:ascii="GoudyHandtooled BT" w:eastAsia="Times New Roman" w:hAnsi="GoudyHandtooled BT"/>
          <w:b w:val="0"/>
          <w:bCs w:val="0"/>
          <w:color w:val="auto"/>
          <w:sz w:val="22"/>
          <w:szCs w:val="22"/>
        </w:rPr>
        <w:lastRenderedPageBreak/>
        <w:t xml:space="preserve"> </w:t>
      </w:r>
      <w:bookmarkStart w:id="63" w:name="_Toc406885297"/>
      <w:r w:rsidRPr="00150E6C">
        <w:rPr>
          <w:rFonts w:ascii="GoudyHandtooled BT" w:eastAsia="Times New Roman" w:hAnsi="GoudyHandtooled BT"/>
          <w:b w:val="0"/>
          <w:bCs w:val="0"/>
          <w:color w:val="auto"/>
          <w:sz w:val="22"/>
          <w:szCs w:val="22"/>
        </w:rPr>
        <w:t>( 31 )</w:t>
      </w:r>
      <w:bookmarkEnd w:id="63"/>
    </w:p>
    <w:p w:rsidR="00705335" w:rsidRPr="002C2ABA" w:rsidRDefault="00705335" w:rsidP="00705335">
      <w:pPr>
        <w:pStyle w:val="Heading1"/>
        <w:bidi w:val="0"/>
        <w:spacing w:before="0" w:after="120"/>
        <w:jc w:val="center"/>
        <w:rPr>
          <w:rFonts w:ascii="GoudyHandtooled BT" w:eastAsia="Times New Roman" w:hAnsi="GoudyHandtooled BT"/>
          <w:b w:val="0"/>
          <w:bCs w:val="0"/>
          <w:color w:val="auto"/>
          <w:sz w:val="22"/>
          <w:szCs w:val="22"/>
        </w:rPr>
      </w:pPr>
      <w:bookmarkStart w:id="64" w:name="_Toc406885298"/>
      <w:r w:rsidRPr="002C2ABA">
        <w:rPr>
          <w:rFonts w:ascii="GoudyHandtooled BT" w:eastAsia="Times New Roman" w:hAnsi="GoudyHandtooled BT"/>
          <w:b w:val="0"/>
          <w:bCs w:val="0"/>
          <w:color w:val="auto"/>
          <w:sz w:val="22"/>
          <w:szCs w:val="22"/>
        </w:rPr>
        <w:t>Keutamaan Memberi Kemudahan Dalam Jual Beli</w:t>
      </w:r>
      <w:bookmarkEnd w:id="64"/>
    </w:p>
    <w:p w:rsidR="00705335" w:rsidRPr="002F1E54" w:rsidRDefault="007A44B9" w:rsidP="00743F7B">
      <w:pPr>
        <w:spacing w:after="0" w:line="240" w:lineRule="auto"/>
        <w:jc w:val="both"/>
        <w:rPr>
          <w:rFonts w:asciiTheme="minorBidi" w:eastAsia="Times New Roman" w:hAnsiTheme="minorBidi" w:cs="KFGQPC Uthman Taha Naskh"/>
          <w:sz w:val="32"/>
          <w:szCs w:val="32"/>
          <w:rtl/>
        </w:rPr>
      </w:pPr>
      <w:r w:rsidRPr="007A44B9">
        <w:rPr>
          <w:rFonts w:asciiTheme="minorBidi" w:eastAsia="Times New Roman" w:hAnsiTheme="minorBidi" w:cs="KFGQPC Uthman Taha Naskh" w:hint="cs"/>
          <w:sz w:val="32"/>
          <w:szCs w:val="32"/>
          <w:rtl/>
        </w:rPr>
        <w:t>عَنْ</w:t>
      </w:r>
      <w:r w:rsidRPr="007A44B9">
        <w:rPr>
          <w:rFonts w:asciiTheme="minorBidi" w:eastAsia="Times New Roman" w:hAnsiTheme="minorBidi" w:cs="KFGQPC Uthman Taha Naskh"/>
          <w:sz w:val="32"/>
          <w:szCs w:val="32"/>
          <w:rtl/>
        </w:rPr>
        <w:t xml:space="preserve"> </w:t>
      </w:r>
      <w:r w:rsidRPr="007A44B9">
        <w:rPr>
          <w:rFonts w:asciiTheme="minorBidi" w:eastAsia="Times New Roman" w:hAnsiTheme="minorBidi" w:cs="KFGQPC Uthman Taha Naskh" w:hint="cs"/>
          <w:sz w:val="32"/>
          <w:szCs w:val="32"/>
          <w:rtl/>
        </w:rPr>
        <w:t>أَبِي</w:t>
      </w:r>
      <w:r w:rsidRPr="007A44B9">
        <w:rPr>
          <w:rFonts w:asciiTheme="minorBidi" w:eastAsia="Times New Roman" w:hAnsiTheme="minorBidi" w:cs="KFGQPC Uthman Taha Naskh"/>
          <w:sz w:val="32"/>
          <w:szCs w:val="32"/>
          <w:rtl/>
        </w:rPr>
        <w:t xml:space="preserve"> </w:t>
      </w:r>
      <w:r w:rsidRPr="007A44B9">
        <w:rPr>
          <w:rFonts w:asciiTheme="minorBidi" w:eastAsia="Times New Roman" w:hAnsiTheme="minorBidi" w:cs="KFGQPC Uthman Taha Naskh" w:hint="cs"/>
          <w:sz w:val="32"/>
          <w:szCs w:val="32"/>
          <w:rtl/>
        </w:rPr>
        <w:t>هُرَيْرَةَ</w:t>
      </w:r>
      <w:r w:rsidRPr="007A44B9">
        <w:rPr>
          <w:rFonts w:asciiTheme="minorBidi" w:eastAsia="Times New Roman" w:hAnsiTheme="minorBidi" w:cs="KFGQPC Uthman Taha Naskh"/>
          <w:sz w:val="32"/>
          <w:szCs w:val="32"/>
          <w:rtl/>
        </w:rPr>
        <w:t xml:space="preserve"> </w:t>
      </w:r>
      <w:r w:rsidR="00743F7B" w:rsidRPr="009A421E">
        <w:rPr>
          <w:rFonts w:asciiTheme="minorBidi" w:eastAsia="Times New Roman" w:hAnsiTheme="minorBidi" w:cs="KFGQPC Uthman Taha Naskh"/>
          <w:sz w:val="32"/>
          <w:szCs w:val="32"/>
        </w:rPr>
        <w:sym w:font="AGA Arabesque" w:char="0074"/>
      </w:r>
      <w:r w:rsidRPr="007A44B9">
        <w:rPr>
          <w:rFonts w:asciiTheme="minorBidi" w:eastAsia="Times New Roman" w:hAnsiTheme="minorBidi" w:cs="KFGQPC Uthman Taha Naskh"/>
          <w:sz w:val="32"/>
          <w:szCs w:val="32"/>
          <w:rtl/>
        </w:rPr>
        <w:t xml:space="preserve"> </w:t>
      </w:r>
      <w:r w:rsidRPr="007A44B9">
        <w:rPr>
          <w:rFonts w:asciiTheme="minorBidi" w:eastAsia="Times New Roman" w:hAnsiTheme="minorBidi" w:cs="KFGQPC Uthman Taha Naskh" w:hint="cs"/>
          <w:sz w:val="32"/>
          <w:szCs w:val="32"/>
          <w:rtl/>
        </w:rPr>
        <w:t>قَالَ</w:t>
      </w:r>
      <w:r w:rsidRPr="007A44B9">
        <w:rPr>
          <w:rFonts w:asciiTheme="minorBidi" w:eastAsia="Times New Roman" w:hAnsiTheme="minorBidi" w:cs="KFGQPC Uthman Taha Naskh"/>
          <w:sz w:val="32"/>
          <w:szCs w:val="32"/>
          <w:rtl/>
        </w:rPr>
        <w:t xml:space="preserve">: </w:t>
      </w:r>
      <w:r w:rsidRPr="007A44B9">
        <w:rPr>
          <w:rFonts w:asciiTheme="minorBidi" w:eastAsia="Times New Roman" w:hAnsiTheme="minorBidi" w:cs="KFGQPC Uthman Taha Naskh" w:hint="cs"/>
          <w:sz w:val="32"/>
          <w:szCs w:val="32"/>
          <w:rtl/>
        </w:rPr>
        <w:t>قَالَ</w:t>
      </w:r>
      <w:r w:rsidRPr="007A44B9">
        <w:rPr>
          <w:rFonts w:asciiTheme="minorBidi" w:eastAsia="Times New Roman" w:hAnsiTheme="minorBidi" w:cs="KFGQPC Uthman Taha Naskh"/>
          <w:sz w:val="32"/>
          <w:szCs w:val="32"/>
          <w:rtl/>
        </w:rPr>
        <w:t xml:space="preserve"> </w:t>
      </w:r>
      <w:r w:rsidRPr="007A44B9">
        <w:rPr>
          <w:rFonts w:asciiTheme="minorBidi" w:eastAsia="Times New Roman" w:hAnsiTheme="minorBidi" w:cs="KFGQPC Uthman Taha Naskh" w:hint="cs"/>
          <w:sz w:val="32"/>
          <w:szCs w:val="32"/>
          <w:rtl/>
        </w:rPr>
        <w:t>رَسُوْلُ</w:t>
      </w:r>
      <w:r w:rsidRPr="007A44B9">
        <w:rPr>
          <w:rFonts w:asciiTheme="minorBidi" w:eastAsia="Times New Roman" w:hAnsiTheme="minorBidi" w:cs="KFGQPC Uthman Taha Naskh"/>
          <w:sz w:val="32"/>
          <w:szCs w:val="32"/>
          <w:rtl/>
        </w:rPr>
        <w:t xml:space="preserve"> </w:t>
      </w:r>
      <w:r w:rsidRPr="007A44B9">
        <w:rPr>
          <w:rFonts w:asciiTheme="minorBidi" w:eastAsia="Times New Roman" w:hAnsiTheme="minorBidi" w:cs="KFGQPC Uthman Taha Naskh" w:hint="cs"/>
          <w:sz w:val="32"/>
          <w:szCs w:val="32"/>
          <w:rtl/>
        </w:rPr>
        <w:t>اللَّهِ</w:t>
      </w:r>
      <w:r w:rsidRPr="007A44B9">
        <w:rPr>
          <w:rFonts w:asciiTheme="minorBidi" w:eastAsia="Times New Roman" w:hAnsiTheme="minorBidi" w:cs="KFGQPC Uthman Taha Naskh"/>
          <w:sz w:val="32"/>
          <w:szCs w:val="32"/>
          <w:rtl/>
        </w:rPr>
        <w:t xml:space="preserve"> </w:t>
      </w:r>
      <w:r w:rsidRPr="00AE6468">
        <w:rPr>
          <w:rFonts w:asciiTheme="minorBidi" w:hAnsiTheme="minorBidi" w:cs="AL-Mohanad"/>
          <w:sz w:val="32"/>
          <w:szCs w:val="32"/>
        </w:rPr>
        <w:sym w:font="AGA Arabesque" w:char="0072"/>
      </w:r>
      <w:r w:rsidRPr="007A44B9">
        <w:rPr>
          <w:rFonts w:asciiTheme="minorBidi" w:eastAsia="Times New Roman" w:hAnsiTheme="minorBidi" w:cs="KFGQPC Uthman Taha Naskh"/>
          <w:sz w:val="32"/>
          <w:szCs w:val="32"/>
          <w:rtl/>
        </w:rPr>
        <w:t>: "</w:t>
      </w:r>
      <w:r w:rsidRPr="007A44B9">
        <w:rPr>
          <w:rFonts w:asciiTheme="minorBidi" w:eastAsia="Times New Roman" w:hAnsiTheme="minorBidi" w:cs="KFGQPC Uthman Taha Naskh" w:hint="cs"/>
          <w:sz w:val="32"/>
          <w:szCs w:val="32"/>
          <w:rtl/>
        </w:rPr>
        <w:t>مَنْ</w:t>
      </w:r>
      <w:r w:rsidRPr="007A44B9">
        <w:rPr>
          <w:rFonts w:asciiTheme="minorBidi" w:eastAsia="Times New Roman" w:hAnsiTheme="minorBidi" w:cs="KFGQPC Uthman Taha Naskh"/>
          <w:sz w:val="32"/>
          <w:szCs w:val="32"/>
          <w:rtl/>
        </w:rPr>
        <w:t xml:space="preserve"> </w:t>
      </w:r>
      <w:r w:rsidRPr="007A44B9">
        <w:rPr>
          <w:rFonts w:asciiTheme="minorBidi" w:eastAsia="Times New Roman" w:hAnsiTheme="minorBidi" w:cs="KFGQPC Uthman Taha Naskh" w:hint="cs"/>
          <w:sz w:val="32"/>
          <w:szCs w:val="32"/>
          <w:rtl/>
        </w:rPr>
        <w:t>أَقَالَ</w:t>
      </w:r>
      <w:r w:rsidRPr="007A44B9">
        <w:rPr>
          <w:rFonts w:asciiTheme="minorBidi" w:eastAsia="Times New Roman" w:hAnsiTheme="minorBidi" w:cs="KFGQPC Uthman Taha Naskh"/>
          <w:sz w:val="32"/>
          <w:szCs w:val="32"/>
          <w:rtl/>
        </w:rPr>
        <w:t xml:space="preserve"> </w:t>
      </w:r>
      <w:r w:rsidRPr="007A44B9">
        <w:rPr>
          <w:rFonts w:asciiTheme="minorBidi" w:eastAsia="Times New Roman" w:hAnsiTheme="minorBidi" w:cs="KFGQPC Uthman Taha Naskh" w:hint="cs"/>
          <w:sz w:val="32"/>
          <w:szCs w:val="32"/>
          <w:rtl/>
        </w:rPr>
        <w:t>مُسْلِمًا؛</w:t>
      </w:r>
      <w:r w:rsidRPr="007A44B9">
        <w:rPr>
          <w:rFonts w:asciiTheme="minorBidi" w:eastAsia="Times New Roman" w:hAnsiTheme="minorBidi" w:cs="KFGQPC Uthman Taha Naskh"/>
          <w:sz w:val="32"/>
          <w:szCs w:val="32"/>
          <w:rtl/>
        </w:rPr>
        <w:t xml:space="preserve"> </w:t>
      </w:r>
      <w:r w:rsidRPr="007A44B9">
        <w:rPr>
          <w:rFonts w:asciiTheme="minorBidi" w:eastAsia="Times New Roman" w:hAnsiTheme="minorBidi" w:cs="KFGQPC Uthman Taha Naskh" w:hint="cs"/>
          <w:sz w:val="32"/>
          <w:szCs w:val="32"/>
          <w:rtl/>
        </w:rPr>
        <w:t>أَقَالَهُ</w:t>
      </w:r>
      <w:r w:rsidRPr="007A44B9">
        <w:rPr>
          <w:rFonts w:asciiTheme="minorBidi" w:eastAsia="Times New Roman" w:hAnsiTheme="minorBidi" w:cs="KFGQPC Uthman Taha Naskh"/>
          <w:sz w:val="32"/>
          <w:szCs w:val="32"/>
          <w:rtl/>
        </w:rPr>
        <w:t xml:space="preserve"> </w:t>
      </w:r>
      <w:r w:rsidRPr="007A44B9">
        <w:rPr>
          <w:rFonts w:asciiTheme="minorBidi" w:eastAsia="Times New Roman" w:hAnsiTheme="minorBidi" w:cs="KFGQPC Uthman Taha Naskh" w:hint="cs"/>
          <w:sz w:val="32"/>
          <w:szCs w:val="32"/>
          <w:rtl/>
        </w:rPr>
        <w:t>اللَّهُ</w:t>
      </w:r>
      <w:r w:rsidRPr="007A44B9">
        <w:rPr>
          <w:rFonts w:asciiTheme="minorBidi" w:eastAsia="Times New Roman" w:hAnsiTheme="minorBidi" w:cs="KFGQPC Uthman Taha Naskh"/>
          <w:sz w:val="32"/>
          <w:szCs w:val="32"/>
          <w:rtl/>
        </w:rPr>
        <w:t xml:space="preserve"> </w:t>
      </w:r>
      <w:r w:rsidRPr="007A44B9">
        <w:rPr>
          <w:rFonts w:asciiTheme="minorBidi" w:eastAsia="Times New Roman" w:hAnsiTheme="minorBidi" w:cs="KFGQPC Uthman Taha Naskh" w:hint="cs"/>
          <w:sz w:val="32"/>
          <w:szCs w:val="32"/>
          <w:rtl/>
        </w:rPr>
        <w:t>عَثْرَتَهُ</w:t>
      </w:r>
      <w:r w:rsidRPr="007A44B9">
        <w:rPr>
          <w:rFonts w:asciiTheme="minorBidi" w:eastAsia="Times New Roman" w:hAnsiTheme="minorBidi" w:cs="KFGQPC Uthman Taha Naskh"/>
          <w:sz w:val="32"/>
          <w:szCs w:val="32"/>
          <w:rtl/>
        </w:rPr>
        <w:t xml:space="preserve"> </w:t>
      </w:r>
      <w:r w:rsidRPr="007A44B9">
        <w:rPr>
          <w:rFonts w:asciiTheme="minorBidi" w:eastAsia="Times New Roman" w:hAnsiTheme="minorBidi" w:cs="KFGQPC Uthman Taha Naskh" w:hint="cs"/>
          <w:sz w:val="32"/>
          <w:szCs w:val="32"/>
          <w:rtl/>
        </w:rPr>
        <w:t>يَوْمَ</w:t>
      </w:r>
      <w:r w:rsidRPr="007A44B9">
        <w:rPr>
          <w:rFonts w:asciiTheme="minorBidi" w:eastAsia="Times New Roman" w:hAnsiTheme="minorBidi" w:cs="KFGQPC Uthman Taha Naskh"/>
          <w:sz w:val="32"/>
          <w:szCs w:val="32"/>
          <w:rtl/>
        </w:rPr>
        <w:t xml:space="preserve"> </w:t>
      </w:r>
      <w:r w:rsidRPr="007A44B9">
        <w:rPr>
          <w:rFonts w:asciiTheme="minorBidi" w:eastAsia="Times New Roman" w:hAnsiTheme="minorBidi" w:cs="KFGQPC Uthman Taha Naskh" w:hint="cs"/>
          <w:sz w:val="32"/>
          <w:szCs w:val="32"/>
          <w:rtl/>
        </w:rPr>
        <w:t>الْقِيَامَةِ</w:t>
      </w:r>
      <w:r w:rsidRPr="007A44B9">
        <w:rPr>
          <w:rFonts w:asciiTheme="minorBidi" w:eastAsia="Times New Roman" w:hAnsiTheme="minorBidi" w:cs="KFGQPC Uthman Taha Naskh"/>
          <w:sz w:val="32"/>
          <w:szCs w:val="32"/>
          <w:rtl/>
        </w:rPr>
        <w:t>".</w:t>
      </w:r>
    </w:p>
    <w:p w:rsidR="00705335" w:rsidRPr="009633CB" w:rsidRDefault="00705335" w:rsidP="004C606C">
      <w:pPr>
        <w:spacing w:after="0" w:line="240" w:lineRule="auto"/>
        <w:jc w:val="both"/>
        <w:rPr>
          <w:rFonts w:asciiTheme="minorBidi" w:eastAsia="Times New Roman" w:hAnsiTheme="minorBidi" w:cs="AL-Mohanad"/>
          <w:sz w:val="24"/>
          <w:szCs w:val="24"/>
          <w:rtl/>
        </w:rPr>
      </w:pPr>
      <w:r w:rsidRPr="009633CB">
        <w:rPr>
          <w:rFonts w:asciiTheme="minorBidi" w:eastAsia="Times New Roman" w:hAnsiTheme="minorBidi" w:cs="AL-Mohanad" w:hint="cs"/>
          <w:sz w:val="24"/>
          <w:szCs w:val="24"/>
          <w:rtl/>
        </w:rPr>
        <w:t xml:space="preserve"> (سنن ابن ماجه, رقم الحديث 2199, وسنن أبي داود, رقم الحديث 3460, واللفظ لابن ماجه, </w:t>
      </w:r>
      <w:r w:rsidR="004C606C">
        <w:rPr>
          <w:rFonts w:asciiTheme="minorBidi" w:eastAsia="Times New Roman" w:hAnsiTheme="minorBidi" w:cs="AL-Mohanad" w:hint="cs"/>
          <w:sz w:val="24"/>
          <w:szCs w:val="24"/>
          <w:rtl/>
        </w:rPr>
        <w:t xml:space="preserve">وصححه </w:t>
      </w:r>
      <w:r w:rsidR="004C606C" w:rsidRPr="00D4021C">
        <w:rPr>
          <w:rFonts w:asciiTheme="minorBidi" w:eastAsia="Times New Roman" w:hAnsiTheme="minorBidi" w:cs="AL-Mohanad" w:hint="cs"/>
          <w:sz w:val="24"/>
          <w:szCs w:val="24"/>
          <w:rtl/>
        </w:rPr>
        <w:t>الألباني</w:t>
      </w:r>
      <w:r w:rsidR="004C606C">
        <w:rPr>
          <w:rFonts w:asciiTheme="minorBidi" w:eastAsia="Times New Roman" w:hAnsiTheme="minorBidi" w:cs="AL-Mohanad" w:hint="cs"/>
          <w:sz w:val="24"/>
          <w:szCs w:val="24"/>
          <w:rtl/>
        </w:rPr>
        <w:t xml:space="preserve"> </w:t>
      </w:r>
      <w:r w:rsidRPr="009633CB">
        <w:rPr>
          <w:rFonts w:asciiTheme="minorBidi" w:eastAsia="Times New Roman" w:hAnsiTheme="minorBidi" w:cs="AL-Mohanad" w:hint="cs"/>
          <w:sz w:val="24"/>
          <w:szCs w:val="24"/>
          <w:rtl/>
        </w:rPr>
        <w:t>).</w:t>
      </w:r>
    </w:p>
    <w:p w:rsidR="00705335" w:rsidRPr="00AB15BB" w:rsidRDefault="00705335" w:rsidP="00743F7B">
      <w:pPr>
        <w:bidi w:val="0"/>
        <w:spacing w:line="240" w:lineRule="auto"/>
        <w:jc w:val="both"/>
        <w:rPr>
          <w:rFonts w:cs="AL-Mohanad"/>
          <w:sz w:val="24"/>
          <w:szCs w:val="24"/>
        </w:rPr>
      </w:pPr>
      <w:r w:rsidRPr="00AB15BB">
        <w:rPr>
          <w:rFonts w:cs="AL-Mohanad"/>
          <w:sz w:val="24"/>
          <w:szCs w:val="24"/>
        </w:rPr>
        <w:t xml:space="preserve">Dari Abu Hurairah </w:t>
      </w:r>
      <w:r w:rsidR="00743F7B" w:rsidRPr="009A421E">
        <w:rPr>
          <w:rFonts w:asciiTheme="minorBidi" w:eastAsia="Times New Roman" w:hAnsiTheme="minorBidi" w:cs="KFGQPC Uthman Taha Naskh"/>
          <w:sz w:val="32"/>
          <w:szCs w:val="32"/>
        </w:rPr>
        <w:sym w:font="AGA Arabesque" w:char="0074"/>
      </w:r>
      <w:r>
        <w:rPr>
          <w:rFonts w:ascii="Arabesque II" w:hAnsi="Arabesque II" w:cs="Arial"/>
          <w:sz w:val="32"/>
          <w:szCs w:val="32"/>
        </w:rPr>
        <w:t xml:space="preserve"> </w:t>
      </w:r>
      <w:r w:rsidRPr="00AB15BB">
        <w:rPr>
          <w:rFonts w:cs="AL-Mohanad"/>
          <w:sz w:val="24"/>
          <w:szCs w:val="24"/>
        </w:rPr>
        <w:t>ia berkata: " Rasulullah</w:t>
      </w:r>
      <w:r>
        <w:rPr>
          <w:rFonts w:asciiTheme="minorBidi" w:hAnsiTheme="minorBidi" w:cs="AL-Mohanad"/>
          <w:sz w:val="32"/>
          <w:szCs w:val="32"/>
        </w:rPr>
        <w:t xml:space="preserve"> </w:t>
      </w:r>
      <w:r w:rsidR="0070659D" w:rsidRPr="00AE6468">
        <w:rPr>
          <w:rFonts w:asciiTheme="minorBidi" w:hAnsiTheme="minorBidi" w:cs="AL-Mohanad"/>
          <w:sz w:val="32"/>
          <w:szCs w:val="32"/>
        </w:rPr>
        <w:sym w:font="AGA Arabesque" w:char="0072"/>
      </w:r>
      <w:r w:rsidRPr="00AB15BB">
        <w:rPr>
          <w:rFonts w:cs="AL-Mohanad"/>
          <w:sz w:val="24"/>
          <w:szCs w:val="24"/>
        </w:rPr>
        <w:t xml:space="preserve"> bersabda : </w:t>
      </w:r>
      <w:r w:rsidRPr="00EB2027">
        <w:rPr>
          <w:rFonts w:cs="AL-Mohanad"/>
          <w:i/>
          <w:iCs/>
          <w:sz w:val="24"/>
          <w:szCs w:val="24"/>
        </w:rPr>
        <w:t>Barangsiapa ( pedagang ) menerima Iqalah  dari seorang muslim, maka Allah akan mengh</w:t>
      </w:r>
      <w:r w:rsidR="00B3713B">
        <w:rPr>
          <w:rFonts w:cs="AL-Mohanad"/>
          <w:i/>
          <w:iCs/>
          <w:sz w:val="24"/>
          <w:szCs w:val="24"/>
        </w:rPr>
        <w:t>apuskan</w:t>
      </w:r>
      <w:r w:rsidRPr="00EB2027">
        <w:rPr>
          <w:rFonts w:cs="AL-Mohanad"/>
          <w:i/>
          <w:iCs/>
          <w:sz w:val="24"/>
          <w:szCs w:val="24"/>
        </w:rPr>
        <w:t xml:space="preserve"> kesalahannya pada hari kiamat ".</w:t>
      </w:r>
      <w:r w:rsidRPr="00AB15BB">
        <w:rPr>
          <w:rFonts w:cs="AL-Mohanad"/>
          <w:sz w:val="24"/>
          <w:szCs w:val="24"/>
        </w:rPr>
        <w:t xml:space="preserve"> </w:t>
      </w:r>
    </w:p>
    <w:p w:rsidR="00705335" w:rsidRPr="002C2ABA" w:rsidRDefault="00705335" w:rsidP="00705335">
      <w:pPr>
        <w:bidi w:val="0"/>
        <w:spacing w:line="240" w:lineRule="auto"/>
        <w:jc w:val="both"/>
        <w:rPr>
          <w:rFonts w:cs="AL-Mohanad"/>
          <w:sz w:val="20"/>
          <w:szCs w:val="20"/>
        </w:rPr>
      </w:pPr>
      <w:r w:rsidRPr="002C2ABA">
        <w:rPr>
          <w:rFonts w:cs="AL-Mohanad"/>
          <w:sz w:val="20"/>
          <w:szCs w:val="20"/>
        </w:rPr>
        <w:t xml:space="preserve">( Sunan Ibnu Majah no.2199, Sunan Abu Dawud </w:t>
      </w:r>
      <w:r w:rsidR="00A11D8D">
        <w:rPr>
          <w:rFonts w:cs="AL-Mohanad"/>
          <w:sz w:val="20"/>
          <w:szCs w:val="20"/>
        </w:rPr>
        <w:t>no. 3460</w:t>
      </w:r>
      <w:r w:rsidRPr="002C2ABA">
        <w:rPr>
          <w:rFonts w:cs="AL-Mohanad"/>
          <w:sz w:val="20"/>
          <w:szCs w:val="20"/>
        </w:rPr>
        <w:t>)</w:t>
      </w:r>
    </w:p>
    <w:p w:rsidR="00705335" w:rsidRPr="00AB15BB" w:rsidRDefault="00705335" w:rsidP="00027052">
      <w:pPr>
        <w:bidi w:val="0"/>
        <w:spacing w:after="0"/>
        <w:jc w:val="both"/>
        <w:rPr>
          <w:b/>
          <w:bCs/>
          <w:sz w:val="24"/>
          <w:szCs w:val="24"/>
        </w:rPr>
      </w:pPr>
      <w:r w:rsidRPr="00AB15BB">
        <w:rPr>
          <w:b/>
          <w:bCs/>
          <w:sz w:val="24"/>
          <w:szCs w:val="24"/>
        </w:rPr>
        <w:sym w:font="Wingdings" w:char="F0D8"/>
      </w:r>
      <w:r w:rsidRPr="00AB15BB">
        <w:rPr>
          <w:b/>
          <w:bCs/>
          <w:sz w:val="24"/>
          <w:szCs w:val="24"/>
        </w:rPr>
        <w:t xml:space="preserve"> Perawi hadits</w:t>
      </w:r>
      <w:r w:rsidRPr="00AB15BB">
        <w:rPr>
          <w:b/>
          <w:bCs/>
          <w:sz w:val="24"/>
          <w:szCs w:val="24"/>
        </w:rPr>
        <w:tab/>
        <w:t xml:space="preserve">:   </w:t>
      </w:r>
      <w:r w:rsidR="00161CE6" w:rsidRPr="00594FEB">
        <w:rPr>
          <w:b/>
          <w:bCs/>
          <w:sz w:val="24"/>
          <w:szCs w:val="24"/>
        </w:rPr>
        <w:t xml:space="preserve">Lihat hadits no. </w:t>
      </w:r>
      <w:r w:rsidR="00161CE6">
        <w:rPr>
          <w:b/>
          <w:bCs/>
          <w:sz w:val="24"/>
          <w:szCs w:val="24"/>
        </w:rPr>
        <w:t>13</w:t>
      </w:r>
      <w:r w:rsidR="00161CE6" w:rsidRPr="00594FEB">
        <w:rPr>
          <w:b/>
          <w:bCs/>
          <w:sz w:val="24"/>
          <w:szCs w:val="24"/>
        </w:rPr>
        <w:t xml:space="preserve">                                                                                                                                                         </w:t>
      </w:r>
    </w:p>
    <w:p w:rsidR="00705335" w:rsidRPr="00AB15BB" w:rsidRDefault="00705335" w:rsidP="00027052">
      <w:pPr>
        <w:bidi w:val="0"/>
        <w:spacing w:after="0"/>
        <w:jc w:val="both"/>
        <w:rPr>
          <w:b/>
          <w:bCs/>
          <w:sz w:val="24"/>
          <w:szCs w:val="24"/>
        </w:rPr>
      </w:pPr>
      <w:r w:rsidRPr="00AB15BB">
        <w:rPr>
          <w:b/>
          <w:bCs/>
          <w:sz w:val="24"/>
          <w:szCs w:val="24"/>
        </w:rPr>
        <w:sym w:font="Wingdings" w:char="F0D8"/>
      </w:r>
      <w:r w:rsidRPr="00AB15BB">
        <w:rPr>
          <w:b/>
          <w:bCs/>
          <w:sz w:val="24"/>
          <w:szCs w:val="24"/>
        </w:rPr>
        <w:t xml:space="preserve"> </w:t>
      </w:r>
      <w:r w:rsidRPr="00AB15BB">
        <w:rPr>
          <w:rFonts w:cstheme="majorBidi"/>
          <w:b/>
          <w:bCs/>
          <w:sz w:val="24"/>
          <w:szCs w:val="24"/>
        </w:rPr>
        <w:t>Beberapa faedah hadits ini adalah :</w:t>
      </w:r>
    </w:p>
    <w:p w:rsidR="00705335" w:rsidRPr="00AB15BB" w:rsidRDefault="00705335" w:rsidP="00BC42FC">
      <w:pPr>
        <w:pStyle w:val="ListParagraph"/>
        <w:numPr>
          <w:ilvl w:val="0"/>
          <w:numId w:val="26"/>
        </w:numPr>
        <w:bidi w:val="0"/>
        <w:spacing w:after="0"/>
        <w:jc w:val="both"/>
        <w:rPr>
          <w:sz w:val="24"/>
          <w:szCs w:val="24"/>
        </w:rPr>
      </w:pPr>
      <w:r w:rsidRPr="00AB15BB">
        <w:rPr>
          <w:sz w:val="24"/>
          <w:szCs w:val="24"/>
        </w:rPr>
        <w:t xml:space="preserve">Iqalah menurut para ulama yaitu membatalkan transaksi dan menghapus keputusan hukumnya serta menghilangkan </w:t>
      </w:r>
      <w:r w:rsidR="00BC42FC">
        <w:rPr>
          <w:sz w:val="24"/>
          <w:szCs w:val="24"/>
        </w:rPr>
        <w:t>konsekwensi</w:t>
      </w:r>
      <w:r w:rsidRPr="00AB15BB">
        <w:rPr>
          <w:sz w:val="24"/>
          <w:szCs w:val="24"/>
        </w:rPr>
        <w:t>nya atas dasar sukarela antara kedua belah pihak : penjual dan pembeli</w:t>
      </w:r>
    </w:p>
    <w:p w:rsidR="00705335" w:rsidRPr="00AB15BB" w:rsidRDefault="00705335" w:rsidP="00612D61">
      <w:pPr>
        <w:pStyle w:val="ListParagraph"/>
        <w:numPr>
          <w:ilvl w:val="0"/>
          <w:numId w:val="26"/>
        </w:numPr>
        <w:bidi w:val="0"/>
        <w:jc w:val="both"/>
        <w:rPr>
          <w:sz w:val="24"/>
          <w:szCs w:val="24"/>
        </w:rPr>
      </w:pPr>
      <w:r w:rsidRPr="00AB15BB">
        <w:rPr>
          <w:sz w:val="24"/>
          <w:szCs w:val="24"/>
        </w:rPr>
        <w:t xml:space="preserve">Iqalah termasuk perbuatan yang baik, kasih sayang serta sikap mempermudah kepada manusia. Juga bersikap lemah lemah lembut kepada mereka dan </w:t>
      </w:r>
      <w:r w:rsidRPr="00AB15BB">
        <w:rPr>
          <w:sz w:val="24"/>
          <w:szCs w:val="24"/>
        </w:rPr>
        <w:lastRenderedPageBreak/>
        <w:t>mengedapankan pertolongan bagi mereka.</w:t>
      </w:r>
      <w:r w:rsidRPr="00AB15BB">
        <w:rPr>
          <w:sz w:val="24"/>
          <w:szCs w:val="24"/>
          <w:rtl/>
        </w:rPr>
        <w:t xml:space="preserve">  </w:t>
      </w:r>
      <w:r w:rsidRPr="00AB15BB">
        <w:rPr>
          <w:sz w:val="24"/>
          <w:szCs w:val="24"/>
        </w:rPr>
        <w:t>Dan menghapus kesalahan manusia termasuk perkara yang dianjurkan syariat terhadap seorang muslim.</w:t>
      </w:r>
    </w:p>
    <w:p w:rsidR="00705335" w:rsidRPr="00AB15BB" w:rsidRDefault="00705335" w:rsidP="00612D61">
      <w:pPr>
        <w:pStyle w:val="ListParagraph"/>
        <w:numPr>
          <w:ilvl w:val="0"/>
          <w:numId w:val="26"/>
        </w:numPr>
        <w:bidi w:val="0"/>
        <w:jc w:val="both"/>
        <w:rPr>
          <w:sz w:val="24"/>
          <w:szCs w:val="24"/>
        </w:rPr>
      </w:pPr>
      <w:r w:rsidRPr="00AB15BB">
        <w:rPr>
          <w:sz w:val="24"/>
          <w:szCs w:val="24"/>
        </w:rPr>
        <w:t>Gambaran Iqalah yaitu : Jika ada seseorang membeli suatu barang dari orang lain, kemudian ia menyesal atas transaksi tersebut, baik karena barang tersebut cacat atau karena ia tidak membutuhkannya ataupun karena tidak berharga lagi, kemdian ia mengembalikan barang tersebut kepada penjual dan penjual pun menerima kembali barang tersebut.</w:t>
      </w:r>
    </w:p>
    <w:p w:rsidR="00705335" w:rsidRDefault="00705335" w:rsidP="00612D61">
      <w:pPr>
        <w:pStyle w:val="ListParagraph"/>
        <w:numPr>
          <w:ilvl w:val="0"/>
          <w:numId w:val="26"/>
        </w:numPr>
        <w:bidi w:val="0"/>
        <w:spacing w:after="0"/>
        <w:jc w:val="both"/>
        <w:rPr>
          <w:sz w:val="24"/>
          <w:szCs w:val="24"/>
        </w:rPr>
      </w:pPr>
      <w:r w:rsidRPr="00AB15BB">
        <w:rPr>
          <w:sz w:val="24"/>
          <w:szCs w:val="24"/>
        </w:rPr>
        <w:t>Perbuatan ini termasuk interaksi yang baik dari penjual terhadap pembeli, karena jual beli sudah selesai transaksinya antara keduanya, maka pembeli tidak bisa membatalkan transaksinya kecuali atas izin penjual.</w:t>
      </w:r>
    </w:p>
    <w:p w:rsidR="00705335" w:rsidRPr="00E21B30" w:rsidRDefault="00705335" w:rsidP="00705335">
      <w:pPr>
        <w:spacing w:after="0" w:line="240" w:lineRule="auto"/>
        <w:ind w:left="17"/>
        <w:jc w:val="center"/>
        <w:rPr>
          <w:rFonts w:eastAsia="Times New Roman" w:cs="AL-Mohanad"/>
          <w:sz w:val="20"/>
          <w:szCs w:val="20"/>
        </w:rPr>
      </w:pPr>
      <w:r w:rsidRPr="00E21B30">
        <w:rPr>
          <w:rFonts w:eastAsia="Times New Roman" w:cs="AL-Mohanad" w:hint="cs"/>
          <w:sz w:val="20"/>
          <w:szCs w:val="20"/>
          <w:rtl/>
        </w:rPr>
        <w:t>*****</w:t>
      </w:r>
    </w:p>
    <w:p w:rsidR="009340E5" w:rsidRDefault="009340E5">
      <w:pPr>
        <w:bidi w:val="0"/>
        <w:rPr>
          <w:rFonts w:ascii="GoudyHandtooled BT" w:eastAsiaTheme="majorEastAsia" w:hAnsi="GoudyHandtooled BT" w:cstheme="majorBidi"/>
        </w:rPr>
      </w:pPr>
      <w:bookmarkStart w:id="65" w:name="_Toc406885299"/>
      <w:r>
        <w:rPr>
          <w:rFonts w:ascii="GoudyHandtooled BT" w:hAnsi="GoudyHandtooled BT"/>
          <w:b/>
          <w:bCs/>
        </w:rPr>
        <w:br w:type="page"/>
      </w:r>
    </w:p>
    <w:p w:rsidR="00705335" w:rsidRPr="002C2ABA" w:rsidRDefault="00705335" w:rsidP="00705335">
      <w:pPr>
        <w:pStyle w:val="Heading1"/>
        <w:bidi w:val="0"/>
        <w:spacing w:before="0"/>
        <w:jc w:val="center"/>
        <w:rPr>
          <w:rFonts w:ascii="GoudyHandtooled BT" w:hAnsi="GoudyHandtooled BT"/>
          <w:b w:val="0"/>
          <w:bCs w:val="0"/>
          <w:color w:val="auto"/>
          <w:sz w:val="22"/>
          <w:szCs w:val="22"/>
        </w:rPr>
      </w:pPr>
      <w:r w:rsidRPr="002C2ABA">
        <w:rPr>
          <w:rFonts w:ascii="GoudyHandtooled BT" w:hAnsi="GoudyHandtooled BT"/>
          <w:b w:val="0"/>
          <w:bCs w:val="0"/>
          <w:color w:val="auto"/>
          <w:sz w:val="22"/>
          <w:szCs w:val="22"/>
        </w:rPr>
        <w:lastRenderedPageBreak/>
        <w:t>( 32 )</w:t>
      </w:r>
      <w:bookmarkEnd w:id="65"/>
    </w:p>
    <w:p w:rsidR="00705335" w:rsidRPr="002C2ABA" w:rsidRDefault="00705335" w:rsidP="00705335">
      <w:pPr>
        <w:pStyle w:val="Heading1"/>
        <w:bidi w:val="0"/>
        <w:spacing w:before="0" w:after="120"/>
        <w:jc w:val="center"/>
        <w:rPr>
          <w:rFonts w:ascii="GoudyHandtooled BT" w:hAnsi="GoudyHandtooled BT"/>
          <w:b w:val="0"/>
          <w:bCs w:val="0"/>
          <w:color w:val="auto"/>
          <w:sz w:val="22"/>
          <w:szCs w:val="22"/>
        </w:rPr>
      </w:pPr>
      <w:bookmarkStart w:id="66" w:name="_Toc406885300"/>
      <w:r w:rsidRPr="002C2ABA">
        <w:rPr>
          <w:rFonts w:ascii="GoudyHandtooled BT" w:hAnsi="GoudyHandtooled BT"/>
          <w:b w:val="0"/>
          <w:bCs w:val="0"/>
          <w:color w:val="auto"/>
          <w:sz w:val="22"/>
          <w:szCs w:val="22"/>
        </w:rPr>
        <w:t>Anjuran Memenuhi Hak Dengan Sempurna Dan Tepat</w:t>
      </w:r>
      <w:bookmarkEnd w:id="66"/>
    </w:p>
    <w:p w:rsidR="003E0768" w:rsidRDefault="003E0768" w:rsidP="00ED513F">
      <w:pPr>
        <w:spacing w:after="0" w:line="240" w:lineRule="auto"/>
        <w:jc w:val="both"/>
        <w:rPr>
          <w:rFonts w:asciiTheme="minorBidi" w:eastAsia="Times New Roman" w:hAnsiTheme="minorBidi" w:cs="AL-Mohanad"/>
          <w:sz w:val="24"/>
          <w:szCs w:val="24"/>
          <w:rtl/>
        </w:rPr>
      </w:pPr>
      <w:r w:rsidRPr="003E0768">
        <w:rPr>
          <w:rFonts w:asciiTheme="minorBidi" w:eastAsia="Times New Roman" w:hAnsiTheme="minorBidi" w:cs="KFGQPC Uthman Taha Naskh" w:hint="cs"/>
          <w:sz w:val="32"/>
          <w:szCs w:val="32"/>
          <w:rtl/>
        </w:rPr>
        <w:t>عَنْ</w:t>
      </w:r>
      <w:r w:rsidRPr="003E0768">
        <w:rPr>
          <w:rFonts w:asciiTheme="minorBidi" w:eastAsia="Times New Roman" w:hAnsiTheme="minorBidi" w:cs="KFGQPC Uthman Taha Naskh"/>
          <w:sz w:val="32"/>
          <w:szCs w:val="32"/>
          <w:rtl/>
        </w:rPr>
        <w:t xml:space="preserve"> </w:t>
      </w:r>
      <w:r w:rsidRPr="003E0768">
        <w:rPr>
          <w:rFonts w:asciiTheme="minorBidi" w:eastAsia="Times New Roman" w:hAnsiTheme="minorBidi" w:cs="KFGQPC Uthman Taha Naskh" w:hint="cs"/>
          <w:sz w:val="32"/>
          <w:szCs w:val="32"/>
          <w:rtl/>
        </w:rPr>
        <w:t>جَابِرِ</w:t>
      </w:r>
      <w:r w:rsidRPr="003E0768">
        <w:rPr>
          <w:rFonts w:asciiTheme="minorBidi" w:eastAsia="Times New Roman" w:hAnsiTheme="minorBidi" w:cs="KFGQPC Uthman Taha Naskh"/>
          <w:sz w:val="32"/>
          <w:szCs w:val="32"/>
          <w:rtl/>
        </w:rPr>
        <w:t xml:space="preserve"> </w:t>
      </w:r>
      <w:r w:rsidRPr="003E0768">
        <w:rPr>
          <w:rFonts w:asciiTheme="minorBidi" w:eastAsia="Times New Roman" w:hAnsiTheme="minorBidi" w:cs="KFGQPC Uthman Taha Naskh" w:hint="cs"/>
          <w:sz w:val="32"/>
          <w:szCs w:val="32"/>
          <w:rtl/>
        </w:rPr>
        <w:t>بْنِ</w:t>
      </w:r>
      <w:r w:rsidRPr="003E0768">
        <w:rPr>
          <w:rFonts w:asciiTheme="minorBidi" w:eastAsia="Times New Roman" w:hAnsiTheme="minorBidi" w:cs="KFGQPC Uthman Taha Naskh"/>
          <w:sz w:val="32"/>
          <w:szCs w:val="32"/>
          <w:rtl/>
        </w:rPr>
        <w:t xml:space="preserve"> </w:t>
      </w:r>
      <w:r w:rsidRPr="003E0768">
        <w:rPr>
          <w:rFonts w:asciiTheme="minorBidi" w:eastAsia="Times New Roman" w:hAnsiTheme="minorBidi" w:cs="KFGQPC Uthman Taha Naskh" w:hint="cs"/>
          <w:sz w:val="32"/>
          <w:szCs w:val="32"/>
          <w:rtl/>
        </w:rPr>
        <w:t>عَبْدِ</w:t>
      </w:r>
      <w:r w:rsidRPr="003E0768">
        <w:rPr>
          <w:rFonts w:asciiTheme="minorBidi" w:eastAsia="Times New Roman" w:hAnsiTheme="minorBidi" w:cs="KFGQPC Uthman Taha Naskh"/>
          <w:sz w:val="32"/>
          <w:szCs w:val="32"/>
          <w:rtl/>
        </w:rPr>
        <w:t xml:space="preserve"> </w:t>
      </w:r>
      <w:r w:rsidRPr="003E0768">
        <w:rPr>
          <w:rFonts w:asciiTheme="minorBidi" w:eastAsia="Times New Roman" w:hAnsiTheme="minorBidi" w:cs="KFGQPC Uthman Taha Naskh" w:hint="cs"/>
          <w:sz w:val="32"/>
          <w:szCs w:val="32"/>
          <w:rtl/>
        </w:rPr>
        <w:t>اللَّهِ</w:t>
      </w:r>
      <w:r w:rsidRPr="003E0768">
        <w:rPr>
          <w:rFonts w:asciiTheme="minorBidi" w:eastAsia="Times New Roman" w:hAnsiTheme="minorBidi" w:cs="KFGQPC Uthman Taha Naskh"/>
          <w:sz w:val="32"/>
          <w:szCs w:val="32"/>
          <w:rtl/>
        </w:rPr>
        <w:t xml:space="preserve"> </w:t>
      </w:r>
      <w:r w:rsidRPr="00053000">
        <w:rPr>
          <w:rFonts w:ascii="Arabesque II" w:hAnsi="Arabesque II" w:cs="Arial"/>
          <w:sz w:val="36"/>
          <w:szCs w:val="36"/>
        </w:rPr>
        <w:t>C</w:t>
      </w:r>
      <w:r w:rsidRPr="003E0768">
        <w:rPr>
          <w:rFonts w:asciiTheme="minorBidi" w:eastAsia="Times New Roman" w:hAnsiTheme="minorBidi" w:cs="KFGQPC Uthman Taha Naskh"/>
          <w:sz w:val="32"/>
          <w:szCs w:val="32"/>
          <w:rtl/>
        </w:rPr>
        <w:t xml:space="preserve"> </w:t>
      </w:r>
      <w:r w:rsidRPr="003E0768">
        <w:rPr>
          <w:rFonts w:asciiTheme="minorBidi" w:eastAsia="Times New Roman" w:hAnsiTheme="minorBidi" w:cs="KFGQPC Uthman Taha Naskh" w:hint="cs"/>
          <w:sz w:val="32"/>
          <w:szCs w:val="32"/>
          <w:rtl/>
        </w:rPr>
        <w:t>قَالَ</w:t>
      </w:r>
      <w:r w:rsidRPr="003E0768">
        <w:rPr>
          <w:rFonts w:asciiTheme="minorBidi" w:eastAsia="Times New Roman" w:hAnsiTheme="minorBidi" w:cs="KFGQPC Uthman Taha Naskh"/>
          <w:sz w:val="32"/>
          <w:szCs w:val="32"/>
          <w:rtl/>
        </w:rPr>
        <w:t xml:space="preserve">:  </w:t>
      </w:r>
      <w:r w:rsidRPr="003E0768">
        <w:rPr>
          <w:rFonts w:asciiTheme="minorBidi" w:eastAsia="Times New Roman" w:hAnsiTheme="minorBidi" w:cs="KFGQPC Uthman Taha Naskh" w:hint="cs"/>
          <w:sz w:val="32"/>
          <w:szCs w:val="32"/>
          <w:rtl/>
        </w:rPr>
        <w:t>قَالَ</w:t>
      </w:r>
      <w:r w:rsidRPr="003E0768">
        <w:rPr>
          <w:rFonts w:asciiTheme="minorBidi" w:eastAsia="Times New Roman" w:hAnsiTheme="minorBidi" w:cs="KFGQPC Uthman Taha Naskh"/>
          <w:sz w:val="32"/>
          <w:szCs w:val="32"/>
          <w:rtl/>
        </w:rPr>
        <w:t xml:space="preserve"> </w:t>
      </w:r>
      <w:r w:rsidRPr="003E0768">
        <w:rPr>
          <w:rFonts w:asciiTheme="minorBidi" w:eastAsia="Times New Roman" w:hAnsiTheme="minorBidi" w:cs="KFGQPC Uthman Taha Naskh" w:hint="cs"/>
          <w:sz w:val="32"/>
          <w:szCs w:val="32"/>
          <w:rtl/>
        </w:rPr>
        <w:t>رَسُوْلُ</w:t>
      </w:r>
      <w:r w:rsidRPr="003E0768">
        <w:rPr>
          <w:rFonts w:asciiTheme="minorBidi" w:eastAsia="Times New Roman" w:hAnsiTheme="minorBidi" w:cs="KFGQPC Uthman Taha Naskh"/>
          <w:sz w:val="32"/>
          <w:szCs w:val="32"/>
          <w:rtl/>
        </w:rPr>
        <w:t xml:space="preserve"> </w:t>
      </w:r>
      <w:r w:rsidRPr="003E0768">
        <w:rPr>
          <w:rFonts w:asciiTheme="minorBidi" w:eastAsia="Times New Roman" w:hAnsiTheme="minorBidi" w:cs="KFGQPC Uthman Taha Naskh" w:hint="cs"/>
          <w:sz w:val="32"/>
          <w:szCs w:val="32"/>
          <w:rtl/>
        </w:rPr>
        <w:t>اللهِ</w:t>
      </w:r>
      <w:r w:rsidRPr="003E0768">
        <w:rPr>
          <w:rFonts w:asciiTheme="minorBidi" w:eastAsia="Times New Roman" w:hAnsiTheme="minorBidi" w:cs="KFGQPC Uthman Taha Naskh"/>
          <w:sz w:val="32"/>
          <w:szCs w:val="32"/>
          <w:rtl/>
        </w:rPr>
        <w:t xml:space="preserve"> </w:t>
      </w:r>
      <w:r w:rsidRPr="00AE6468">
        <w:rPr>
          <w:rFonts w:asciiTheme="minorBidi" w:hAnsiTheme="minorBidi" w:cs="AL-Mohanad"/>
          <w:sz w:val="32"/>
          <w:szCs w:val="32"/>
        </w:rPr>
        <w:sym w:font="AGA Arabesque" w:char="0072"/>
      </w:r>
      <w:r w:rsidRPr="003E0768">
        <w:rPr>
          <w:rFonts w:asciiTheme="minorBidi" w:eastAsia="Times New Roman" w:hAnsiTheme="minorBidi" w:cs="KFGQPC Uthman Taha Naskh"/>
          <w:sz w:val="32"/>
          <w:szCs w:val="32"/>
          <w:rtl/>
        </w:rPr>
        <w:t>: "</w:t>
      </w:r>
      <w:r w:rsidRPr="003E0768">
        <w:rPr>
          <w:rFonts w:asciiTheme="minorBidi" w:eastAsia="Times New Roman" w:hAnsiTheme="minorBidi" w:cs="KFGQPC Uthman Taha Naskh" w:hint="cs"/>
          <w:sz w:val="32"/>
          <w:szCs w:val="32"/>
          <w:rtl/>
        </w:rPr>
        <w:t>إِذَا</w:t>
      </w:r>
      <w:r w:rsidRPr="003E0768">
        <w:rPr>
          <w:rFonts w:asciiTheme="minorBidi" w:eastAsia="Times New Roman" w:hAnsiTheme="minorBidi" w:cs="KFGQPC Uthman Taha Naskh"/>
          <w:sz w:val="32"/>
          <w:szCs w:val="32"/>
          <w:rtl/>
        </w:rPr>
        <w:t xml:space="preserve"> </w:t>
      </w:r>
      <w:r w:rsidRPr="003E0768">
        <w:rPr>
          <w:rFonts w:asciiTheme="minorBidi" w:eastAsia="Times New Roman" w:hAnsiTheme="minorBidi" w:cs="KFGQPC Uthman Taha Naskh" w:hint="cs"/>
          <w:sz w:val="32"/>
          <w:szCs w:val="32"/>
          <w:rtl/>
        </w:rPr>
        <w:t>وَزَنْتُمْ</w:t>
      </w:r>
      <w:r w:rsidRPr="003E0768">
        <w:rPr>
          <w:rFonts w:asciiTheme="minorBidi" w:eastAsia="Times New Roman" w:hAnsiTheme="minorBidi" w:cs="KFGQPC Uthman Taha Naskh"/>
          <w:sz w:val="32"/>
          <w:szCs w:val="32"/>
          <w:rtl/>
        </w:rPr>
        <w:t xml:space="preserve"> </w:t>
      </w:r>
      <w:r w:rsidRPr="003E0768">
        <w:rPr>
          <w:rFonts w:asciiTheme="minorBidi" w:eastAsia="Times New Roman" w:hAnsiTheme="minorBidi" w:cs="KFGQPC Uthman Taha Naskh" w:hint="cs"/>
          <w:sz w:val="32"/>
          <w:szCs w:val="32"/>
          <w:rtl/>
        </w:rPr>
        <w:t>فَأَرْجِحُوْا</w:t>
      </w:r>
      <w:r w:rsidRPr="003E0768">
        <w:rPr>
          <w:rFonts w:asciiTheme="minorBidi" w:eastAsia="Times New Roman" w:hAnsiTheme="minorBidi" w:cs="KFGQPC Uthman Taha Naskh"/>
          <w:sz w:val="32"/>
          <w:szCs w:val="32"/>
          <w:rtl/>
        </w:rPr>
        <w:t xml:space="preserve">". </w:t>
      </w:r>
    </w:p>
    <w:p w:rsidR="00705335" w:rsidRPr="002B2F95" w:rsidRDefault="00705335" w:rsidP="00ED513F">
      <w:pPr>
        <w:spacing w:after="0" w:line="240" w:lineRule="auto"/>
        <w:jc w:val="both"/>
        <w:rPr>
          <w:rFonts w:asciiTheme="minorBidi" w:eastAsia="Times New Roman" w:hAnsiTheme="minorBidi" w:cs="AL-Mohanad"/>
          <w:sz w:val="24"/>
          <w:szCs w:val="24"/>
          <w:rtl/>
        </w:rPr>
      </w:pPr>
      <w:r w:rsidRPr="002B2F95">
        <w:rPr>
          <w:rFonts w:asciiTheme="minorBidi" w:eastAsia="Times New Roman" w:hAnsiTheme="minorBidi" w:cs="AL-Mohanad" w:hint="cs"/>
          <w:sz w:val="24"/>
          <w:szCs w:val="24"/>
          <w:rtl/>
        </w:rPr>
        <w:t>(سنن ابن ماجه, رقم الحديث 2222, قَالَ العلامة محمد ناصر الدين الألباني وغيره عن  هذا الحديث: بأنه صحيح).</w:t>
      </w:r>
    </w:p>
    <w:p w:rsidR="00705335" w:rsidRDefault="00705335" w:rsidP="00053000">
      <w:pPr>
        <w:bidi w:val="0"/>
        <w:spacing w:line="240" w:lineRule="auto"/>
        <w:jc w:val="both"/>
        <w:rPr>
          <w:rFonts w:cs="AL-Mohanad"/>
          <w:sz w:val="20"/>
          <w:szCs w:val="20"/>
        </w:rPr>
      </w:pPr>
      <w:r>
        <w:rPr>
          <w:rFonts w:cs="AL-Mohanad"/>
          <w:sz w:val="24"/>
          <w:szCs w:val="24"/>
        </w:rPr>
        <w:t xml:space="preserve">Dari Jabir bin Abdullah </w:t>
      </w:r>
      <w:r w:rsidR="00053000" w:rsidRPr="00053000">
        <w:rPr>
          <w:rFonts w:ascii="Arabesque II" w:hAnsi="Arabesque II" w:cs="Arial"/>
          <w:sz w:val="36"/>
          <w:szCs w:val="36"/>
        </w:rPr>
        <w:t>C</w:t>
      </w:r>
      <w:r>
        <w:rPr>
          <w:rFonts w:cs="AL-Mohanad"/>
          <w:sz w:val="24"/>
          <w:szCs w:val="24"/>
        </w:rPr>
        <w:t xml:space="preserve"> berkata :" Rasulullah </w:t>
      </w:r>
      <w:r w:rsidRPr="00AE6468">
        <w:rPr>
          <w:rFonts w:asciiTheme="minorBidi" w:hAnsiTheme="minorBidi" w:cs="AL-Mohanad"/>
          <w:sz w:val="32"/>
          <w:szCs w:val="32"/>
        </w:rPr>
        <w:sym w:font="AGA Arabesque" w:char="0072"/>
      </w:r>
      <w:r>
        <w:rPr>
          <w:rFonts w:cs="AL-Mohanad"/>
          <w:sz w:val="24"/>
          <w:szCs w:val="24"/>
        </w:rPr>
        <w:t xml:space="preserve"> bersabda </w:t>
      </w:r>
      <w:r w:rsidRPr="00096515">
        <w:rPr>
          <w:rFonts w:cs="AL-Mohanad"/>
          <w:i/>
          <w:iCs/>
          <w:sz w:val="24"/>
          <w:szCs w:val="24"/>
        </w:rPr>
        <w:t>: " Jika kalian menakar maka lakukanlah dengan tepat ( pas ) ".</w:t>
      </w:r>
    </w:p>
    <w:p w:rsidR="00705335" w:rsidRPr="00096515" w:rsidRDefault="00705335" w:rsidP="00705335">
      <w:pPr>
        <w:bidi w:val="0"/>
        <w:spacing w:line="240" w:lineRule="auto"/>
        <w:jc w:val="both"/>
        <w:rPr>
          <w:rFonts w:cs="AL-Mohanad"/>
          <w:sz w:val="20"/>
          <w:szCs w:val="20"/>
        </w:rPr>
      </w:pPr>
      <w:r w:rsidRPr="00096515">
        <w:rPr>
          <w:rFonts w:cs="AL-Mohanad"/>
          <w:sz w:val="20"/>
          <w:szCs w:val="20"/>
        </w:rPr>
        <w:t xml:space="preserve">( Sunan Ibnu Majah no.2222. Dishahihkan oleh al-Albani ). </w:t>
      </w:r>
    </w:p>
    <w:p w:rsidR="00705335" w:rsidRPr="00096515" w:rsidRDefault="00705335" w:rsidP="00027052">
      <w:pPr>
        <w:bidi w:val="0"/>
        <w:spacing w:after="0"/>
        <w:jc w:val="both"/>
        <w:rPr>
          <w:b/>
          <w:bCs/>
          <w:sz w:val="24"/>
          <w:szCs w:val="24"/>
        </w:rPr>
      </w:pPr>
      <w:r w:rsidRPr="00493279">
        <w:rPr>
          <w:b/>
          <w:bCs/>
        </w:rPr>
        <w:sym w:font="Wingdings" w:char="F0D8"/>
      </w:r>
      <w:r>
        <w:rPr>
          <w:b/>
          <w:bCs/>
        </w:rPr>
        <w:t xml:space="preserve"> </w:t>
      </w:r>
      <w:r w:rsidRPr="00096515">
        <w:rPr>
          <w:b/>
          <w:bCs/>
          <w:sz w:val="24"/>
          <w:szCs w:val="24"/>
        </w:rPr>
        <w:t>Perawi hadits</w:t>
      </w:r>
      <w:r w:rsidRPr="00096515">
        <w:rPr>
          <w:b/>
          <w:bCs/>
          <w:sz w:val="24"/>
          <w:szCs w:val="24"/>
        </w:rPr>
        <w:tab/>
        <w:t xml:space="preserve">:   </w:t>
      </w:r>
    </w:p>
    <w:p w:rsidR="00705335" w:rsidRPr="00096515" w:rsidRDefault="00705335" w:rsidP="008540CB">
      <w:pPr>
        <w:bidi w:val="0"/>
        <w:spacing w:after="0" w:line="240" w:lineRule="auto"/>
        <w:ind w:firstLine="720"/>
        <w:jc w:val="both"/>
        <w:rPr>
          <w:rFonts w:cstheme="majorBidi"/>
          <w:sz w:val="24"/>
          <w:szCs w:val="24"/>
        </w:rPr>
      </w:pPr>
      <w:r>
        <w:rPr>
          <w:rFonts w:cstheme="majorBidi"/>
          <w:sz w:val="24"/>
          <w:szCs w:val="24"/>
        </w:rPr>
        <w:t>Jabir bin Abdullah Al Anshari, s</w:t>
      </w:r>
      <w:r w:rsidRPr="00096515">
        <w:rPr>
          <w:rFonts w:cstheme="majorBidi"/>
          <w:sz w:val="24"/>
          <w:szCs w:val="24"/>
        </w:rPr>
        <w:t xml:space="preserve">eorang sahabat yang mulia. Berbai'at kepada Nabi </w:t>
      </w:r>
      <w:r w:rsidR="008540CB" w:rsidRPr="00AE6468">
        <w:rPr>
          <w:rFonts w:asciiTheme="minorBidi" w:hAnsiTheme="minorBidi" w:cs="AL-Mohanad"/>
          <w:sz w:val="32"/>
          <w:szCs w:val="32"/>
        </w:rPr>
        <w:sym w:font="AGA Arabesque" w:char="0072"/>
      </w:r>
      <w:r w:rsidRPr="00096515">
        <w:rPr>
          <w:rFonts w:cstheme="majorBidi"/>
          <w:sz w:val="24"/>
          <w:szCs w:val="24"/>
        </w:rPr>
        <w:t xml:space="preserve"> di malam 'Aqabah bersama ayahnya. Ia juga termasuk sahabat yang ikut dalam bai'at 'Ridhwan' (bai'at yang dilaksanakan di bawah pohon 'Ridhwan' untuk membela Utsman). </w:t>
      </w:r>
    </w:p>
    <w:p w:rsidR="00705335" w:rsidRPr="00096515" w:rsidRDefault="00705335" w:rsidP="00027052">
      <w:pPr>
        <w:bidi w:val="0"/>
        <w:spacing w:after="0" w:line="240" w:lineRule="auto"/>
        <w:ind w:firstLine="720"/>
        <w:jc w:val="both"/>
        <w:rPr>
          <w:rFonts w:cstheme="majorBidi"/>
          <w:sz w:val="24"/>
          <w:szCs w:val="24"/>
        </w:rPr>
      </w:pPr>
      <w:r w:rsidRPr="00096515">
        <w:rPr>
          <w:rFonts w:cstheme="majorBidi"/>
          <w:sz w:val="24"/>
          <w:szCs w:val="24"/>
        </w:rPr>
        <w:t>Ia termasuk sahabat yang banyak meriwayatkan hadits. Hadits yang diriwayatkannya ada 1540 hadits.</w:t>
      </w:r>
    </w:p>
    <w:p w:rsidR="00705335" w:rsidRDefault="00705335" w:rsidP="00027052">
      <w:pPr>
        <w:bidi w:val="0"/>
        <w:spacing w:after="0" w:line="240" w:lineRule="auto"/>
        <w:ind w:firstLine="720"/>
        <w:jc w:val="both"/>
        <w:rPr>
          <w:rFonts w:cstheme="majorBidi"/>
          <w:sz w:val="24"/>
          <w:szCs w:val="24"/>
        </w:rPr>
      </w:pPr>
      <w:r w:rsidRPr="00096515">
        <w:rPr>
          <w:rFonts w:cstheme="majorBidi"/>
          <w:sz w:val="24"/>
          <w:szCs w:val="24"/>
        </w:rPr>
        <w:t>Ia wafat pada tahun 73 H</w:t>
      </w:r>
      <w:r>
        <w:rPr>
          <w:rFonts w:cstheme="majorBidi"/>
          <w:sz w:val="24"/>
          <w:szCs w:val="24"/>
        </w:rPr>
        <w:t>.</w:t>
      </w:r>
      <w:r w:rsidRPr="00096515">
        <w:rPr>
          <w:rFonts w:cstheme="majorBidi"/>
          <w:sz w:val="24"/>
          <w:szCs w:val="24"/>
        </w:rPr>
        <w:t xml:space="preserve"> dan ada pendapat yang mengatakan bahwa ia meninggal dunia sebelum tahun itu.</w:t>
      </w:r>
    </w:p>
    <w:p w:rsidR="00AD2A39" w:rsidRDefault="00AD2A39" w:rsidP="00027052">
      <w:pPr>
        <w:bidi w:val="0"/>
        <w:spacing w:after="0"/>
        <w:jc w:val="both"/>
        <w:rPr>
          <w:b/>
          <w:bCs/>
          <w:sz w:val="24"/>
          <w:szCs w:val="24"/>
        </w:rPr>
      </w:pPr>
    </w:p>
    <w:p w:rsidR="00ED513F" w:rsidRDefault="00ED513F" w:rsidP="00ED513F">
      <w:pPr>
        <w:bidi w:val="0"/>
        <w:spacing w:after="0"/>
        <w:jc w:val="both"/>
        <w:rPr>
          <w:b/>
          <w:bCs/>
          <w:sz w:val="24"/>
          <w:szCs w:val="24"/>
        </w:rPr>
      </w:pPr>
    </w:p>
    <w:p w:rsidR="00ED513F" w:rsidRDefault="00ED513F" w:rsidP="00ED513F">
      <w:pPr>
        <w:bidi w:val="0"/>
        <w:spacing w:after="0"/>
        <w:jc w:val="both"/>
        <w:rPr>
          <w:b/>
          <w:bCs/>
          <w:sz w:val="24"/>
          <w:szCs w:val="24"/>
        </w:rPr>
      </w:pPr>
    </w:p>
    <w:p w:rsidR="00705335" w:rsidRPr="00096515" w:rsidRDefault="00705335" w:rsidP="00AD2A39">
      <w:pPr>
        <w:bidi w:val="0"/>
        <w:spacing w:after="0"/>
        <w:jc w:val="both"/>
        <w:rPr>
          <w:b/>
          <w:bCs/>
          <w:sz w:val="24"/>
          <w:szCs w:val="24"/>
        </w:rPr>
      </w:pPr>
      <w:r w:rsidRPr="00096515">
        <w:rPr>
          <w:b/>
          <w:bCs/>
          <w:sz w:val="24"/>
          <w:szCs w:val="24"/>
        </w:rPr>
        <w:sym w:font="Wingdings" w:char="F0D8"/>
      </w:r>
      <w:r w:rsidRPr="00096515">
        <w:rPr>
          <w:b/>
          <w:bCs/>
          <w:sz w:val="24"/>
          <w:szCs w:val="24"/>
        </w:rPr>
        <w:t xml:space="preserve"> </w:t>
      </w:r>
      <w:r w:rsidRPr="00096515">
        <w:rPr>
          <w:rFonts w:cstheme="majorBidi"/>
          <w:b/>
          <w:bCs/>
          <w:sz w:val="24"/>
          <w:szCs w:val="24"/>
        </w:rPr>
        <w:t>Beberapa faedah hadits ini adalah :</w:t>
      </w:r>
    </w:p>
    <w:p w:rsidR="00705335" w:rsidRPr="00096515" w:rsidRDefault="00705335" w:rsidP="00027052">
      <w:pPr>
        <w:pStyle w:val="ListParagraph"/>
        <w:numPr>
          <w:ilvl w:val="0"/>
          <w:numId w:val="27"/>
        </w:numPr>
        <w:bidi w:val="0"/>
        <w:spacing w:after="0" w:line="240" w:lineRule="auto"/>
        <w:ind w:left="540"/>
        <w:jc w:val="both"/>
        <w:rPr>
          <w:rFonts w:cstheme="majorBidi"/>
          <w:sz w:val="24"/>
          <w:szCs w:val="24"/>
        </w:rPr>
      </w:pPr>
      <w:r w:rsidRPr="00096515">
        <w:rPr>
          <w:rFonts w:cstheme="majorBidi"/>
          <w:sz w:val="24"/>
          <w:szCs w:val="24"/>
        </w:rPr>
        <w:t>Orang mukmin yang selalu bersam</w:t>
      </w:r>
      <w:r w:rsidR="004708C5">
        <w:rPr>
          <w:rFonts w:cstheme="majorBidi"/>
          <w:sz w:val="24"/>
          <w:szCs w:val="24"/>
        </w:rPr>
        <w:t>a</w:t>
      </w:r>
      <w:r w:rsidRPr="00096515">
        <w:rPr>
          <w:rFonts w:cstheme="majorBidi"/>
          <w:sz w:val="24"/>
          <w:szCs w:val="24"/>
        </w:rPr>
        <w:t xml:space="preserve"> Allah yaitu </w:t>
      </w:r>
      <w:r w:rsidR="004708C5">
        <w:rPr>
          <w:rFonts w:cstheme="majorBidi"/>
          <w:sz w:val="24"/>
          <w:szCs w:val="24"/>
        </w:rPr>
        <w:t xml:space="preserve">yang </w:t>
      </w:r>
      <w:r w:rsidRPr="00096515">
        <w:rPr>
          <w:rFonts w:cstheme="majorBidi"/>
          <w:sz w:val="24"/>
          <w:szCs w:val="24"/>
        </w:rPr>
        <w:t>berkarakter adil dan tegas. Adil merupakan karakter emosi</w:t>
      </w:r>
      <w:r w:rsidR="004708C5">
        <w:rPr>
          <w:rFonts w:cstheme="majorBidi"/>
          <w:sz w:val="24"/>
          <w:szCs w:val="24"/>
        </w:rPr>
        <w:t>onal</w:t>
      </w:r>
      <w:r w:rsidRPr="00096515">
        <w:rPr>
          <w:rFonts w:cstheme="majorBidi"/>
          <w:sz w:val="24"/>
          <w:szCs w:val="24"/>
        </w:rPr>
        <w:t xml:space="preserve"> dan tegas merupakan karakter </w:t>
      </w:r>
      <w:r w:rsidR="004708C5">
        <w:rPr>
          <w:rFonts w:cstheme="majorBidi"/>
          <w:sz w:val="24"/>
          <w:szCs w:val="24"/>
        </w:rPr>
        <w:t>intelektual</w:t>
      </w:r>
      <w:r w:rsidRPr="00096515">
        <w:rPr>
          <w:rFonts w:cstheme="majorBidi"/>
          <w:sz w:val="24"/>
          <w:szCs w:val="24"/>
        </w:rPr>
        <w:t xml:space="preserve">. Juga menghindari sifat </w:t>
      </w:r>
      <w:r w:rsidRPr="00096515">
        <w:rPr>
          <w:rFonts w:cstheme="majorBidi"/>
          <w:i/>
          <w:iCs/>
          <w:sz w:val="24"/>
          <w:szCs w:val="24"/>
        </w:rPr>
        <w:t>Tathfif</w:t>
      </w:r>
      <w:r w:rsidRPr="00096515">
        <w:rPr>
          <w:rFonts w:cstheme="majorBidi"/>
          <w:sz w:val="24"/>
          <w:szCs w:val="24"/>
        </w:rPr>
        <w:t xml:space="preserve">, yaitu menuntut pemenuhan haknya dari </w:t>
      </w:r>
      <w:r w:rsidR="004708C5">
        <w:rPr>
          <w:rFonts w:cstheme="majorBidi"/>
          <w:sz w:val="24"/>
          <w:szCs w:val="24"/>
        </w:rPr>
        <w:t>orang lain</w:t>
      </w:r>
      <w:r w:rsidRPr="00096515">
        <w:rPr>
          <w:rFonts w:cstheme="majorBidi"/>
          <w:sz w:val="24"/>
          <w:szCs w:val="24"/>
        </w:rPr>
        <w:t xml:space="preserve"> dalam takaran atau timbangan dan mengurangi atau merugikan ketika menakar atau menimbang hak-hak orang lain.</w:t>
      </w:r>
    </w:p>
    <w:p w:rsidR="00705335" w:rsidRPr="00096515" w:rsidRDefault="00705335" w:rsidP="00612D61">
      <w:pPr>
        <w:pStyle w:val="ListParagraph"/>
        <w:numPr>
          <w:ilvl w:val="0"/>
          <w:numId w:val="27"/>
        </w:numPr>
        <w:bidi w:val="0"/>
        <w:spacing w:after="120" w:line="240" w:lineRule="auto"/>
        <w:ind w:left="540"/>
        <w:jc w:val="both"/>
        <w:rPr>
          <w:rFonts w:cstheme="majorBidi"/>
          <w:sz w:val="24"/>
          <w:szCs w:val="24"/>
        </w:rPr>
      </w:pPr>
      <w:r w:rsidRPr="00096515">
        <w:rPr>
          <w:rFonts w:cstheme="majorBidi"/>
          <w:sz w:val="24"/>
          <w:szCs w:val="24"/>
        </w:rPr>
        <w:t>Hendaknya seorang muslim bersikap lapang dada, ia berbuat baik kepada manusia dengan prilakunya yang baik dan pemikirannya yang toleran, ia memberikan hak manusia dengan tepat, sempurna dan jelas.</w:t>
      </w:r>
    </w:p>
    <w:p w:rsidR="00705335" w:rsidRDefault="00705335" w:rsidP="00612D61">
      <w:pPr>
        <w:pStyle w:val="ListParagraph"/>
        <w:numPr>
          <w:ilvl w:val="0"/>
          <w:numId w:val="27"/>
        </w:numPr>
        <w:bidi w:val="0"/>
        <w:spacing w:after="0" w:line="240" w:lineRule="auto"/>
        <w:ind w:left="540"/>
        <w:jc w:val="both"/>
        <w:rPr>
          <w:rFonts w:cstheme="majorBidi"/>
          <w:sz w:val="24"/>
          <w:szCs w:val="24"/>
        </w:rPr>
      </w:pPr>
      <w:r w:rsidRPr="00096515">
        <w:rPr>
          <w:rFonts w:cstheme="majorBidi"/>
          <w:sz w:val="24"/>
          <w:szCs w:val="24"/>
        </w:rPr>
        <w:t xml:space="preserve">Sesungguhnya </w:t>
      </w:r>
      <w:r w:rsidRPr="00096515">
        <w:rPr>
          <w:rFonts w:cstheme="majorBidi"/>
          <w:i/>
          <w:iCs/>
          <w:sz w:val="24"/>
          <w:szCs w:val="24"/>
        </w:rPr>
        <w:t>Muthaffif</w:t>
      </w:r>
      <w:r w:rsidRPr="00096515">
        <w:rPr>
          <w:rFonts w:cstheme="majorBidi"/>
          <w:sz w:val="24"/>
          <w:szCs w:val="24"/>
        </w:rPr>
        <w:t xml:space="preserve"> mengurangi bagian orang yang bertransaksi dengannya, jika ia pembeli darinya maka ia meminta tambah, jika ia penjual maka ia mengurangi. Akan tetapi muslim yang jujur mengikuti cara yang jujur dan amanah dalam jual beli dan dalam mengambil dan member</w:t>
      </w:r>
      <w:r w:rsidR="00311E79">
        <w:rPr>
          <w:rFonts w:cstheme="majorBidi"/>
          <w:sz w:val="24"/>
          <w:szCs w:val="24"/>
        </w:rPr>
        <w:t>i</w:t>
      </w:r>
      <w:r w:rsidRPr="00096515">
        <w:rPr>
          <w:rFonts w:cstheme="majorBidi"/>
          <w:sz w:val="24"/>
          <w:szCs w:val="24"/>
        </w:rPr>
        <w:t>, maka tidak mencurangi seoran</w:t>
      </w:r>
      <w:r>
        <w:rPr>
          <w:rFonts w:cstheme="majorBidi"/>
          <w:sz w:val="24"/>
          <w:szCs w:val="24"/>
        </w:rPr>
        <w:t>g</w:t>
      </w:r>
      <w:r w:rsidRPr="00096515">
        <w:rPr>
          <w:rFonts w:cstheme="majorBidi"/>
          <w:sz w:val="24"/>
          <w:szCs w:val="24"/>
        </w:rPr>
        <w:t>pun dan tidak menipu.</w:t>
      </w:r>
    </w:p>
    <w:p w:rsidR="00705335" w:rsidRPr="00E21B30" w:rsidRDefault="00705335" w:rsidP="00705335">
      <w:pPr>
        <w:spacing w:after="0" w:line="240" w:lineRule="auto"/>
        <w:ind w:left="-73"/>
        <w:jc w:val="center"/>
        <w:rPr>
          <w:rFonts w:eastAsia="Times New Roman" w:cs="AL-Mohanad"/>
          <w:sz w:val="20"/>
          <w:szCs w:val="20"/>
        </w:rPr>
      </w:pPr>
      <w:r w:rsidRPr="00E21B30">
        <w:rPr>
          <w:rFonts w:eastAsia="Times New Roman" w:cs="AL-Mohanad" w:hint="cs"/>
          <w:sz w:val="20"/>
          <w:szCs w:val="20"/>
          <w:rtl/>
        </w:rPr>
        <w:t>*****</w:t>
      </w:r>
    </w:p>
    <w:p w:rsidR="009340E5" w:rsidRDefault="009340E5">
      <w:pPr>
        <w:bidi w:val="0"/>
        <w:rPr>
          <w:rFonts w:ascii="GoudyHandtooled BT" w:eastAsiaTheme="majorEastAsia" w:hAnsi="GoudyHandtooled BT" w:cstheme="majorBidi"/>
        </w:rPr>
      </w:pPr>
      <w:bookmarkStart w:id="67" w:name="_Toc406885301"/>
      <w:r>
        <w:rPr>
          <w:rFonts w:ascii="GoudyHandtooled BT" w:hAnsi="GoudyHandtooled BT"/>
          <w:b/>
          <w:bCs/>
        </w:rPr>
        <w:br w:type="page"/>
      </w:r>
    </w:p>
    <w:p w:rsidR="00705335" w:rsidRPr="002C2ABA" w:rsidRDefault="00ED513F" w:rsidP="00705335">
      <w:pPr>
        <w:pStyle w:val="Heading1"/>
        <w:bidi w:val="0"/>
        <w:spacing w:before="0"/>
        <w:jc w:val="center"/>
        <w:rPr>
          <w:rFonts w:ascii="GoudyHandtooled BT" w:hAnsi="GoudyHandtooled BT"/>
          <w:b w:val="0"/>
          <w:bCs w:val="0"/>
          <w:color w:val="auto"/>
          <w:sz w:val="22"/>
          <w:szCs w:val="22"/>
        </w:rPr>
      </w:pPr>
      <w:r w:rsidRPr="002C2ABA">
        <w:rPr>
          <w:rFonts w:ascii="GoudyHandtooled BT" w:hAnsi="GoudyHandtooled BT"/>
          <w:b w:val="0"/>
          <w:bCs w:val="0"/>
          <w:color w:val="auto"/>
          <w:sz w:val="22"/>
          <w:szCs w:val="22"/>
        </w:rPr>
        <w:lastRenderedPageBreak/>
        <w:t xml:space="preserve"> </w:t>
      </w:r>
      <w:r w:rsidR="00705335" w:rsidRPr="002C2ABA">
        <w:rPr>
          <w:rFonts w:ascii="GoudyHandtooled BT" w:hAnsi="GoudyHandtooled BT"/>
          <w:b w:val="0"/>
          <w:bCs w:val="0"/>
          <w:color w:val="auto"/>
          <w:sz w:val="22"/>
          <w:szCs w:val="22"/>
        </w:rPr>
        <w:t>( 33 )</w:t>
      </w:r>
      <w:bookmarkEnd w:id="67"/>
    </w:p>
    <w:p w:rsidR="00705335" w:rsidRPr="002C2ABA" w:rsidRDefault="00705335" w:rsidP="00705335">
      <w:pPr>
        <w:pStyle w:val="Heading1"/>
        <w:bidi w:val="0"/>
        <w:spacing w:before="0" w:after="120"/>
        <w:jc w:val="center"/>
        <w:rPr>
          <w:rFonts w:ascii="GoudyHandtooled BT" w:hAnsi="GoudyHandtooled BT"/>
          <w:b w:val="0"/>
          <w:bCs w:val="0"/>
          <w:color w:val="auto"/>
          <w:sz w:val="22"/>
          <w:szCs w:val="22"/>
        </w:rPr>
      </w:pPr>
      <w:bookmarkStart w:id="68" w:name="_Toc406885302"/>
      <w:r w:rsidRPr="002C2ABA">
        <w:rPr>
          <w:rFonts w:ascii="GoudyHandtooled BT" w:hAnsi="GoudyHandtooled BT"/>
          <w:b w:val="0"/>
          <w:bCs w:val="0"/>
          <w:color w:val="auto"/>
          <w:sz w:val="22"/>
          <w:szCs w:val="22"/>
        </w:rPr>
        <w:t>Kaum Muslimin Laksana Bangunan Yang Saling Menopang Satu  Sama Lain</w:t>
      </w:r>
      <w:bookmarkEnd w:id="68"/>
    </w:p>
    <w:p w:rsidR="003E0768" w:rsidRDefault="003E0768" w:rsidP="00743F7B">
      <w:pPr>
        <w:spacing w:after="0" w:line="240" w:lineRule="auto"/>
        <w:jc w:val="both"/>
        <w:rPr>
          <w:rFonts w:asciiTheme="minorBidi" w:eastAsia="Times New Roman" w:hAnsiTheme="minorBidi" w:cs="AL-Mohanad"/>
          <w:sz w:val="24"/>
          <w:szCs w:val="24"/>
          <w:rtl/>
        </w:rPr>
      </w:pPr>
      <w:r w:rsidRPr="003E0768">
        <w:rPr>
          <w:rFonts w:asciiTheme="minorBidi" w:eastAsia="Times New Roman" w:hAnsiTheme="minorBidi" w:cs="KFGQPC Uthman Taha Naskh" w:hint="cs"/>
          <w:sz w:val="32"/>
          <w:szCs w:val="32"/>
          <w:rtl/>
        </w:rPr>
        <w:t>عَنْ</w:t>
      </w:r>
      <w:r w:rsidRPr="003E0768">
        <w:rPr>
          <w:rFonts w:asciiTheme="minorBidi" w:eastAsia="Times New Roman" w:hAnsiTheme="minorBidi" w:cs="KFGQPC Uthman Taha Naskh"/>
          <w:sz w:val="32"/>
          <w:szCs w:val="32"/>
          <w:rtl/>
        </w:rPr>
        <w:t xml:space="preserve"> </w:t>
      </w:r>
      <w:r w:rsidRPr="003E0768">
        <w:rPr>
          <w:rFonts w:asciiTheme="minorBidi" w:eastAsia="Times New Roman" w:hAnsiTheme="minorBidi" w:cs="KFGQPC Uthman Taha Naskh" w:hint="cs"/>
          <w:sz w:val="32"/>
          <w:szCs w:val="32"/>
          <w:rtl/>
        </w:rPr>
        <w:t>أبِيْ</w:t>
      </w:r>
      <w:r w:rsidRPr="003E0768">
        <w:rPr>
          <w:rFonts w:asciiTheme="minorBidi" w:eastAsia="Times New Roman" w:hAnsiTheme="minorBidi" w:cs="KFGQPC Uthman Taha Naskh"/>
          <w:sz w:val="32"/>
          <w:szCs w:val="32"/>
          <w:rtl/>
        </w:rPr>
        <w:t xml:space="preserve"> </w:t>
      </w:r>
      <w:r w:rsidRPr="003E0768">
        <w:rPr>
          <w:rFonts w:asciiTheme="minorBidi" w:eastAsia="Times New Roman" w:hAnsiTheme="minorBidi" w:cs="KFGQPC Uthman Taha Naskh" w:hint="cs"/>
          <w:sz w:val="32"/>
          <w:szCs w:val="32"/>
          <w:rtl/>
        </w:rPr>
        <w:t>مُوْسَى</w:t>
      </w:r>
      <w:r w:rsidRPr="003E0768">
        <w:rPr>
          <w:rFonts w:asciiTheme="minorBidi" w:eastAsia="Times New Roman" w:hAnsiTheme="minorBidi" w:cs="KFGQPC Uthman Taha Naskh"/>
          <w:sz w:val="32"/>
          <w:szCs w:val="32"/>
          <w:rtl/>
        </w:rPr>
        <w:t xml:space="preserve"> </w:t>
      </w:r>
      <w:r w:rsidR="00743F7B" w:rsidRPr="009A421E">
        <w:rPr>
          <w:rFonts w:asciiTheme="minorBidi" w:eastAsia="Times New Roman" w:hAnsiTheme="minorBidi" w:cs="KFGQPC Uthman Taha Naskh"/>
          <w:sz w:val="32"/>
          <w:szCs w:val="32"/>
        </w:rPr>
        <w:sym w:font="AGA Arabesque" w:char="0074"/>
      </w:r>
      <w:r w:rsidRPr="003E0768">
        <w:rPr>
          <w:rFonts w:asciiTheme="minorBidi" w:eastAsia="Times New Roman" w:hAnsiTheme="minorBidi" w:cs="KFGQPC Uthman Taha Naskh"/>
          <w:sz w:val="32"/>
          <w:szCs w:val="32"/>
          <w:rtl/>
        </w:rPr>
        <w:t xml:space="preserve"> </w:t>
      </w:r>
      <w:r w:rsidRPr="003E0768">
        <w:rPr>
          <w:rFonts w:asciiTheme="minorBidi" w:eastAsia="Times New Roman" w:hAnsiTheme="minorBidi" w:cs="KFGQPC Uthman Taha Naskh" w:hint="cs"/>
          <w:sz w:val="32"/>
          <w:szCs w:val="32"/>
          <w:rtl/>
        </w:rPr>
        <w:t>قَالَ</w:t>
      </w:r>
      <w:r w:rsidRPr="003E0768">
        <w:rPr>
          <w:rFonts w:asciiTheme="minorBidi" w:eastAsia="Times New Roman" w:hAnsiTheme="minorBidi" w:cs="KFGQPC Uthman Taha Naskh"/>
          <w:sz w:val="32"/>
          <w:szCs w:val="32"/>
          <w:rtl/>
        </w:rPr>
        <w:t xml:space="preserve">: </w:t>
      </w:r>
      <w:r w:rsidRPr="003E0768">
        <w:rPr>
          <w:rFonts w:asciiTheme="minorBidi" w:eastAsia="Times New Roman" w:hAnsiTheme="minorBidi" w:cs="KFGQPC Uthman Taha Naskh" w:hint="cs"/>
          <w:sz w:val="32"/>
          <w:szCs w:val="32"/>
          <w:rtl/>
        </w:rPr>
        <w:t>قَالَ</w:t>
      </w:r>
      <w:r w:rsidRPr="003E0768">
        <w:rPr>
          <w:rFonts w:asciiTheme="minorBidi" w:eastAsia="Times New Roman" w:hAnsiTheme="minorBidi" w:cs="KFGQPC Uthman Taha Naskh"/>
          <w:sz w:val="32"/>
          <w:szCs w:val="32"/>
          <w:rtl/>
        </w:rPr>
        <w:t xml:space="preserve"> </w:t>
      </w:r>
      <w:r w:rsidRPr="003E0768">
        <w:rPr>
          <w:rFonts w:asciiTheme="minorBidi" w:eastAsia="Times New Roman" w:hAnsiTheme="minorBidi" w:cs="KFGQPC Uthman Taha Naskh" w:hint="cs"/>
          <w:sz w:val="32"/>
          <w:szCs w:val="32"/>
          <w:rtl/>
        </w:rPr>
        <w:t>رَسُوْلُ</w:t>
      </w:r>
      <w:r w:rsidRPr="003E0768">
        <w:rPr>
          <w:rFonts w:asciiTheme="minorBidi" w:eastAsia="Times New Roman" w:hAnsiTheme="minorBidi" w:cs="KFGQPC Uthman Taha Naskh"/>
          <w:sz w:val="32"/>
          <w:szCs w:val="32"/>
          <w:rtl/>
        </w:rPr>
        <w:t xml:space="preserve"> </w:t>
      </w:r>
      <w:r w:rsidRPr="003E0768">
        <w:rPr>
          <w:rFonts w:asciiTheme="minorBidi" w:eastAsia="Times New Roman" w:hAnsiTheme="minorBidi" w:cs="KFGQPC Uthman Taha Naskh" w:hint="cs"/>
          <w:sz w:val="32"/>
          <w:szCs w:val="32"/>
          <w:rtl/>
        </w:rPr>
        <w:t>اللهِ</w:t>
      </w:r>
      <w:r w:rsidRPr="003E0768">
        <w:rPr>
          <w:rFonts w:asciiTheme="minorBidi" w:eastAsia="Times New Roman" w:hAnsiTheme="minorBidi" w:cs="KFGQPC Uthman Taha Naskh"/>
          <w:sz w:val="32"/>
          <w:szCs w:val="32"/>
          <w:rtl/>
        </w:rPr>
        <w:t xml:space="preserve"> </w:t>
      </w:r>
      <w:r w:rsidRPr="00AE6468">
        <w:rPr>
          <w:rFonts w:asciiTheme="minorBidi" w:hAnsiTheme="minorBidi" w:cs="AL-Mohanad"/>
          <w:sz w:val="32"/>
          <w:szCs w:val="32"/>
        </w:rPr>
        <w:sym w:font="AGA Arabesque" w:char="0072"/>
      </w:r>
      <w:r w:rsidRPr="003E0768">
        <w:rPr>
          <w:rFonts w:asciiTheme="minorBidi" w:eastAsia="Times New Roman" w:hAnsiTheme="minorBidi" w:cs="KFGQPC Uthman Taha Naskh"/>
          <w:sz w:val="32"/>
          <w:szCs w:val="32"/>
          <w:rtl/>
        </w:rPr>
        <w:t>: "</w:t>
      </w:r>
      <w:r w:rsidRPr="003E0768">
        <w:rPr>
          <w:rFonts w:asciiTheme="minorBidi" w:eastAsia="Times New Roman" w:hAnsiTheme="minorBidi" w:cs="KFGQPC Uthman Taha Naskh" w:hint="cs"/>
          <w:sz w:val="32"/>
          <w:szCs w:val="32"/>
          <w:rtl/>
        </w:rPr>
        <w:t>اَلْمُؤْمِنُ</w:t>
      </w:r>
      <w:r w:rsidRPr="003E0768">
        <w:rPr>
          <w:rFonts w:asciiTheme="minorBidi" w:eastAsia="Times New Roman" w:hAnsiTheme="minorBidi" w:cs="KFGQPC Uthman Taha Naskh"/>
          <w:sz w:val="32"/>
          <w:szCs w:val="32"/>
          <w:rtl/>
        </w:rPr>
        <w:t xml:space="preserve"> </w:t>
      </w:r>
      <w:r w:rsidRPr="003E0768">
        <w:rPr>
          <w:rFonts w:asciiTheme="minorBidi" w:eastAsia="Times New Roman" w:hAnsiTheme="minorBidi" w:cs="KFGQPC Uthman Taha Naskh" w:hint="cs"/>
          <w:sz w:val="32"/>
          <w:szCs w:val="32"/>
          <w:rtl/>
        </w:rPr>
        <w:t>لِلْمُؤْمِنِ</w:t>
      </w:r>
      <w:r w:rsidRPr="003E0768">
        <w:rPr>
          <w:rFonts w:asciiTheme="minorBidi" w:eastAsia="Times New Roman" w:hAnsiTheme="minorBidi" w:cs="KFGQPC Uthman Taha Naskh"/>
          <w:sz w:val="32"/>
          <w:szCs w:val="32"/>
          <w:rtl/>
        </w:rPr>
        <w:t xml:space="preserve"> </w:t>
      </w:r>
      <w:r w:rsidRPr="003E0768">
        <w:rPr>
          <w:rFonts w:asciiTheme="minorBidi" w:eastAsia="Times New Roman" w:hAnsiTheme="minorBidi" w:cs="KFGQPC Uthman Taha Naskh" w:hint="cs"/>
          <w:sz w:val="32"/>
          <w:szCs w:val="32"/>
          <w:rtl/>
        </w:rPr>
        <w:t>كَالْبُنْياَنِ</w:t>
      </w:r>
      <w:r w:rsidRPr="003E0768">
        <w:rPr>
          <w:rFonts w:asciiTheme="minorBidi" w:eastAsia="Times New Roman" w:hAnsiTheme="minorBidi" w:cs="KFGQPC Uthman Taha Naskh"/>
          <w:sz w:val="32"/>
          <w:szCs w:val="32"/>
          <w:rtl/>
        </w:rPr>
        <w:t xml:space="preserve"> </w:t>
      </w:r>
      <w:r w:rsidRPr="003E0768">
        <w:rPr>
          <w:rFonts w:asciiTheme="minorBidi" w:eastAsia="Times New Roman" w:hAnsiTheme="minorBidi" w:cs="KFGQPC Uthman Taha Naskh" w:hint="cs"/>
          <w:sz w:val="32"/>
          <w:szCs w:val="32"/>
          <w:rtl/>
        </w:rPr>
        <w:t>يَشُدُّ</w:t>
      </w:r>
      <w:r w:rsidRPr="003E0768">
        <w:rPr>
          <w:rFonts w:asciiTheme="minorBidi" w:eastAsia="Times New Roman" w:hAnsiTheme="minorBidi" w:cs="KFGQPC Uthman Taha Naskh"/>
          <w:sz w:val="32"/>
          <w:szCs w:val="32"/>
          <w:rtl/>
        </w:rPr>
        <w:t xml:space="preserve"> </w:t>
      </w:r>
      <w:r w:rsidRPr="003E0768">
        <w:rPr>
          <w:rFonts w:asciiTheme="minorBidi" w:eastAsia="Times New Roman" w:hAnsiTheme="minorBidi" w:cs="KFGQPC Uthman Taha Naskh" w:hint="cs"/>
          <w:sz w:val="32"/>
          <w:szCs w:val="32"/>
          <w:rtl/>
        </w:rPr>
        <w:t>بَعْضُهُ</w:t>
      </w:r>
      <w:r w:rsidRPr="003E0768">
        <w:rPr>
          <w:rFonts w:asciiTheme="minorBidi" w:eastAsia="Times New Roman" w:hAnsiTheme="minorBidi" w:cs="KFGQPC Uthman Taha Naskh"/>
          <w:sz w:val="32"/>
          <w:szCs w:val="32"/>
          <w:rtl/>
        </w:rPr>
        <w:t xml:space="preserve"> </w:t>
      </w:r>
      <w:r w:rsidRPr="003E0768">
        <w:rPr>
          <w:rFonts w:asciiTheme="minorBidi" w:eastAsia="Times New Roman" w:hAnsiTheme="minorBidi" w:cs="KFGQPC Uthman Taha Naskh" w:hint="cs"/>
          <w:sz w:val="32"/>
          <w:szCs w:val="32"/>
          <w:rtl/>
        </w:rPr>
        <w:t>بَعْضاً</w:t>
      </w:r>
      <w:r w:rsidRPr="003E0768">
        <w:rPr>
          <w:rFonts w:asciiTheme="minorBidi" w:eastAsia="Times New Roman" w:hAnsiTheme="minorBidi" w:cs="KFGQPC Uthman Taha Naskh"/>
          <w:sz w:val="32"/>
          <w:szCs w:val="32"/>
          <w:rtl/>
        </w:rPr>
        <w:t xml:space="preserve">". </w:t>
      </w:r>
    </w:p>
    <w:p w:rsidR="00705335" w:rsidRPr="001524F5" w:rsidRDefault="00705335" w:rsidP="00ED513F">
      <w:pPr>
        <w:spacing w:after="0" w:line="240" w:lineRule="auto"/>
        <w:jc w:val="both"/>
        <w:rPr>
          <w:rFonts w:asciiTheme="minorBidi" w:eastAsia="Times New Roman" w:hAnsiTheme="minorBidi" w:cs="AL-Mohanad"/>
          <w:sz w:val="20"/>
          <w:szCs w:val="20"/>
          <w:rtl/>
        </w:rPr>
      </w:pPr>
      <w:r w:rsidRPr="001524F5">
        <w:rPr>
          <w:rFonts w:asciiTheme="minorBidi" w:eastAsia="Times New Roman" w:hAnsiTheme="minorBidi" w:cs="AL-Mohanad" w:hint="cs"/>
          <w:sz w:val="24"/>
          <w:szCs w:val="24"/>
          <w:rtl/>
        </w:rPr>
        <w:t xml:space="preserve">(صحيح البخاري, رقم الحديث 2446, وصحيح مسلم, رقم الحديث 65 - (2585), </w:t>
      </w:r>
      <w:r w:rsidR="00511CB3" w:rsidRPr="00EB07A9">
        <w:rPr>
          <w:rFonts w:cs="AL-Mohanad" w:hint="cs"/>
          <w:sz w:val="24"/>
          <w:szCs w:val="24"/>
          <w:rtl/>
        </w:rPr>
        <w:t>واللفظ لمسلم</w:t>
      </w:r>
      <w:r w:rsidRPr="001524F5">
        <w:rPr>
          <w:rFonts w:asciiTheme="minorBidi" w:eastAsia="Times New Roman" w:hAnsiTheme="minorBidi" w:cs="AL-Mohanad" w:hint="cs"/>
          <w:sz w:val="24"/>
          <w:szCs w:val="24"/>
          <w:rtl/>
        </w:rPr>
        <w:t>).</w:t>
      </w:r>
    </w:p>
    <w:p w:rsidR="00705335" w:rsidRPr="00592FF6" w:rsidRDefault="00705335" w:rsidP="00743F7B">
      <w:pPr>
        <w:bidi w:val="0"/>
        <w:spacing w:line="240" w:lineRule="auto"/>
        <w:jc w:val="both"/>
        <w:rPr>
          <w:rFonts w:eastAsia="Times New Roman" w:cs="AL-Mohanad"/>
          <w:sz w:val="24"/>
          <w:szCs w:val="24"/>
        </w:rPr>
      </w:pPr>
      <w:r w:rsidRPr="00592FF6">
        <w:rPr>
          <w:rFonts w:eastAsia="Times New Roman" w:cs="AL-Mohanad"/>
          <w:sz w:val="24"/>
          <w:szCs w:val="24"/>
        </w:rPr>
        <w:t xml:space="preserve">Dari Abu Musa </w:t>
      </w:r>
      <w:r w:rsidR="00743F7B" w:rsidRPr="009A421E">
        <w:rPr>
          <w:rFonts w:asciiTheme="minorBidi" w:eastAsia="Times New Roman" w:hAnsiTheme="minorBidi" w:cs="KFGQPC Uthman Taha Naskh"/>
          <w:sz w:val="32"/>
          <w:szCs w:val="32"/>
        </w:rPr>
        <w:sym w:font="AGA Arabesque" w:char="0074"/>
      </w:r>
      <w:r w:rsidR="00FE512A">
        <w:rPr>
          <w:rFonts w:ascii="Arabesque II" w:hAnsi="Arabesque II" w:cs="Arial"/>
          <w:sz w:val="32"/>
          <w:szCs w:val="32"/>
        </w:rPr>
        <w:t xml:space="preserve"> </w:t>
      </w:r>
      <w:r w:rsidRPr="00592FF6">
        <w:rPr>
          <w:rFonts w:eastAsia="Times New Roman" w:cs="AL-Mohanad"/>
          <w:sz w:val="24"/>
          <w:szCs w:val="24"/>
        </w:rPr>
        <w:t>ia berkata : " Rasulullah</w:t>
      </w:r>
      <w:r>
        <w:rPr>
          <w:rFonts w:eastAsia="Times New Roman" w:cs="AL-Mohanad"/>
          <w:sz w:val="24"/>
          <w:szCs w:val="24"/>
        </w:rPr>
        <w:t xml:space="preserve"> </w:t>
      </w:r>
      <w:r w:rsidR="0070659D" w:rsidRPr="00AE6468">
        <w:rPr>
          <w:rFonts w:asciiTheme="minorBidi" w:hAnsiTheme="minorBidi" w:cs="AL-Mohanad"/>
          <w:sz w:val="32"/>
          <w:szCs w:val="32"/>
        </w:rPr>
        <w:sym w:font="AGA Arabesque" w:char="0072"/>
      </w:r>
      <w:r w:rsidRPr="00592FF6">
        <w:rPr>
          <w:rFonts w:eastAsia="Times New Roman" w:cs="AL-Mohanad"/>
          <w:sz w:val="24"/>
          <w:szCs w:val="24"/>
        </w:rPr>
        <w:t xml:space="preserve"> bersabda : " </w:t>
      </w:r>
      <w:r w:rsidRPr="00EB2027">
        <w:rPr>
          <w:rFonts w:eastAsia="Times New Roman" w:cs="AL-Mohanad"/>
          <w:i/>
          <w:iCs/>
          <w:sz w:val="24"/>
          <w:szCs w:val="24"/>
        </w:rPr>
        <w:t>Seorang mukmin dengan mukmin yang lain laksana bangunan yang saling menguatkan satu sama lain ".</w:t>
      </w:r>
    </w:p>
    <w:p w:rsidR="00705335" w:rsidRPr="00EB2027" w:rsidRDefault="00705335" w:rsidP="00705335">
      <w:pPr>
        <w:bidi w:val="0"/>
        <w:spacing w:line="240" w:lineRule="auto"/>
        <w:jc w:val="both"/>
        <w:rPr>
          <w:rFonts w:eastAsia="Times New Roman" w:cs="AL-Mohanad"/>
          <w:sz w:val="20"/>
          <w:szCs w:val="20"/>
        </w:rPr>
      </w:pPr>
      <w:r w:rsidRPr="00EB2027">
        <w:rPr>
          <w:rFonts w:eastAsia="Times New Roman" w:cs="AL-Mohanad"/>
          <w:sz w:val="20"/>
          <w:szCs w:val="20"/>
        </w:rPr>
        <w:t>( Shahih Bukhari no.2446 dan Shahih Muslim no. 65 – (</w:t>
      </w:r>
      <w:r w:rsidR="00A11D8D">
        <w:rPr>
          <w:rFonts w:eastAsia="Times New Roman" w:cs="AL-Mohanad"/>
          <w:sz w:val="20"/>
          <w:szCs w:val="20"/>
        </w:rPr>
        <w:t>2</w:t>
      </w:r>
      <w:r w:rsidRPr="00EB2027">
        <w:rPr>
          <w:rFonts w:eastAsia="Times New Roman" w:cs="AL-Mohanad"/>
          <w:sz w:val="20"/>
          <w:szCs w:val="20"/>
        </w:rPr>
        <w:t>585)).</w:t>
      </w:r>
    </w:p>
    <w:p w:rsidR="00705335" w:rsidRPr="00592FF6" w:rsidRDefault="00705335" w:rsidP="00027052">
      <w:pPr>
        <w:bidi w:val="0"/>
        <w:spacing w:after="0"/>
        <w:jc w:val="both"/>
        <w:rPr>
          <w:b/>
          <w:bCs/>
          <w:sz w:val="24"/>
          <w:szCs w:val="24"/>
        </w:rPr>
      </w:pPr>
      <w:r w:rsidRPr="00592FF6">
        <w:rPr>
          <w:b/>
          <w:bCs/>
          <w:sz w:val="24"/>
          <w:szCs w:val="24"/>
        </w:rPr>
        <w:sym w:font="Wingdings" w:char="F0D8"/>
      </w:r>
      <w:r w:rsidRPr="00592FF6">
        <w:rPr>
          <w:b/>
          <w:bCs/>
          <w:sz w:val="24"/>
          <w:szCs w:val="24"/>
        </w:rPr>
        <w:t xml:space="preserve"> Perawi hadits</w:t>
      </w:r>
      <w:r w:rsidRPr="00592FF6">
        <w:rPr>
          <w:b/>
          <w:bCs/>
          <w:sz w:val="24"/>
          <w:szCs w:val="24"/>
        </w:rPr>
        <w:tab/>
        <w:t xml:space="preserve">:  </w:t>
      </w:r>
    </w:p>
    <w:p w:rsidR="00705335" w:rsidRDefault="00705335" w:rsidP="00027052">
      <w:pPr>
        <w:bidi w:val="0"/>
        <w:spacing w:after="0"/>
        <w:jc w:val="both"/>
        <w:rPr>
          <w:sz w:val="24"/>
          <w:szCs w:val="24"/>
        </w:rPr>
      </w:pPr>
      <w:r w:rsidRPr="00592FF6">
        <w:rPr>
          <w:sz w:val="24"/>
          <w:szCs w:val="24"/>
        </w:rPr>
        <w:t xml:space="preserve"> </w:t>
      </w:r>
      <w:r>
        <w:rPr>
          <w:sz w:val="24"/>
          <w:szCs w:val="24"/>
        </w:rPr>
        <w:tab/>
      </w:r>
      <w:r w:rsidRPr="00592FF6">
        <w:rPr>
          <w:sz w:val="24"/>
          <w:szCs w:val="24"/>
        </w:rPr>
        <w:t>Abu Musa Abdullah bin Qais bin Salim al-Asy'ari al-Yamani. Ia datang ke Mekah kemudian masuk Islam dan kembali ke Yaman, kemudian ia pergi ke Habasyah. Ia juga datang ke Madinah setelah penaklukan Khaibar. Ia ikut serta dalam jihad dan peperangan. Ia adalah sahabat yang paling bagus suaranya dalam membaca al-Qur'an. Ia adalah ahli ibadah, ahli ilmu dan ahli fikih serta ahli zuhud. Meniggal pada tahun 44 H. di Kufah atau di Madinah, dan ada yang mengatakan selain itu tentang tahun kematiannya.</w:t>
      </w:r>
    </w:p>
    <w:p w:rsidR="00ED513F" w:rsidRDefault="00ED513F" w:rsidP="00ED513F">
      <w:pPr>
        <w:bidi w:val="0"/>
        <w:spacing w:after="0"/>
        <w:jc w:val="both"/>
        <w:rPr>
          <w:sz w:val="24"/>
          <w:szCs w:val="24"/>
        </w:rPr>
      </w:pPr>
    </w:p>
    <w:p w:rsidR="00705335" w:rsidRPr="00592FF6" w:rsidRDefault="00705335" w:rsidP="00027052">
      <w:pPr>
        <w:bidi w:val="0"/>
        <w:spacing w:after="0"/>
        <w:jc w:val="both"/>
        <w:rPr>
          <w:b/>
          <w:bCs/>
          <w:sz w:val="24"/>
          <w:szCs w:val="24"/>
        </w:rPr>
      </w:pPr>
      <w:r w:rsidRPr="00592FF6">
        <w:rPr>
          <w:b/>
          <w:bCs/>
          <w:sz w:val="24"/>
          <w:szCs w:val="24"/>
        </w:rPr>
        <w:sym w:font="Wingdings" w:char="F0D8"/>
      </w:r>
      <w:r w:rsidRPr="00592FF6">
        <w:rPr>
          <w:b/>
          <w:bCs/>
          <w:sz w:val="24"/>
          <w:szCs w:val="24"/>
        </w:rPr>
        <w:t xml:space="preserve"> </w:t>
      </w:r>
      <w:r w:rsidRPr="00592FF6">
        <w:rPr>
          <w:rFonts w:cstheme="majorBidi"/>
          <w:b/>
          <w:bCs/>
          <w:sz w:val="24"/>
          <w:szCs w:val="24"/>
        </w:rPr>
        <w:t>Beberapa faedah hadits ini adalah :</w:t>
      </w:r>
    </w:p>
    <w:p w:rsidR="00705335" w:rsidRPr="00592FF6" w:rsidRDefault="00705335" w:rsidP="008540CB">
      <w:pPr>
        <w:pStyle w:val="ListParagraph"/>
        <w:numPr>
          <w:ilvl w:val="0"/>
          <w:numId w:val="28"/>
        </w:numPr>
        <w:bidi w:val="0"/>
        <w:spacing w:after="0" w:line="240" w:lineRule="auto"/>
        <w:jc w:val="both"/>
        <w:rPr>
          <w:rFonts w:eastAsia="Times New Roman" w:cs="AL-Mohanad"/>
          <w:sz w:val="24"/>
          <w:szCs w:val="24"/>
        </w:rPr>
      </w:pPr>
      <w:r w:rsidRPr="00592FF6">
        <w:rPr>
          <w:rFonts w:eastAsia="Times New Roman" w:cs="AL-Mohanad"/>
          <w:sz w:val="24"/>
          <w:szCs w:val="24"/>
        </w:rPr>
        <w:t xml:space="preserve">Ini </w:t>
      </w:r>
      <w:r w:rsidR="004708C5">
        <w:rPr>
          <w:rFonts w:eastAsia="Times New Roman" w:cs="AL-Mohanad"/>
          <w:sz w:val="24"/>
          <w:szCs w:val="24"/>
        </w:rPr>
        <w:t xml:space="preserve">merupakan </w:t>
      </w:r>
      <w:r w:rsidRPr="00592FF6">
        <w:rPr>
          <w:rFonts w:eastAsia="Times New Roman" w:cs="AL-Mohanad"/>
          <w:sz w:val="24"/>
          <w:szCs w:val="24"/>
        </w:rPr>
        <w:t xml:space="preserve">hadits yang agung yang </w:t>
      </w:r>
      <w:r w:rsidR="004708C5">
        <w:rPr>
          <w:rFonts w:eastAsia="Times New Roman" w:cs="AL-Mohanad"/>
          <w:sz w:val="24"/>
          <w:szCs w:val="24"/>
        </w:rPr>
        <w:t>menganjurkan</w:t>
      </w:r>
      <w:r w:rsidRPr="00592FF6">
        <w:rPr>
          <w:rFonts w:eastAsia="Times New Roman" w:cs="AL-Mohanad"/>
          <w:sz w:val="24"/>
          <w:szCs w:val="24"/>
        </w:rPr>
        <w:t xml:space="preserve"> kaum muslimin </w:t>
      </w:r>
      <w:r w:rsidR="004708C5">
        <w:rPr>
          <w:rFonts w:eastAsia="Times New Roman" w:cs="AL-Mohanad"/>
          <w:sz w:val="24"/>
          <w:szCs w:val="24"/>
        </w:rPr>
        <w:t xml:space="preserve">agar </w:t>
      </w:r>
      <w:r w:rsidRPr="00592FF6">
        <w:rPr>
          <w:rFonts w:eastAsia="Times New Roman" w:cs="AL-Mohanad"/>
          <w:sz w:val="24"/>
          <w:szCs w:val="24"/>
        </w:rPr>
        <w:t>bersaudara, saling menyayangi, saling mencintai, saling berkasih sayang antar sesama</w:t>
      </w:r>
      <w:r w:rsidR="004708C5">
        <w:rPr>
          <w:rFonts w:eastAsia="Times New Roman" w:cs="AL-Mohanad"/>
          <w:sz w:val="24"/>
          <w:szCs w:val="24"/>
        </w:rPr>
        <w:t>nya</w:t>
      </w:r>
      <w:r w:rsidRPr="00592FF6">
        <w:rPr>
          <w:rFonts w:eastAsia="Times New Roman" w:cs="AL-Mohanad"/>
          <w:sz w:val="24"/>
          <w:szCs w:val="24"/>
        </w:rPr>
        <w:t>. Setiap muslim mencintai bagi muslim yang lain apa yang ia cintai bagi dirinya, inilah sifat mereka dari Nabi</w:t>
      </w:r>
      <w:r>
        <w:rPr>
          <w:rFonts w:eastAsia="Times New Roman" w:cs="AL-Mohanad"/>
          <w:sz w:val="24"/>
          <w:szCs w:val="24"/>
        </w:rPr>
        <w:t xml:space="preserve"> </w:t>
      </w:r>
      <w:r w:rsidR="008540CB" w:rsidRPr="00AE6468">
        <w:rPr>
          <w:rFonts w:asciiTheme="minorBidi" w:hAnsiTheme="minorBidi" w:cs="AL-Mohanad"/>
          <w:sz w:val="32"/>
          <w:szCs w:val="32"/>
        </w:rPr>
        <w:sym w:font="AGA Arabesque" w:char="0072"/>
      </w:r>
      <w:r w:rsidRPr="00592FF6">
        <w:rPr>
          <w:rFonts w:eastAsia="Times New Roman" w:cs="AL-Mohanad"/>
          <w:sz w:val="24"/>
          <w:szCs w:val="24"/>
        </w:rPr>
        <w:t>.</w:t>
      </w:r>
    </w:p>
    <w:p w:rsidR="00705335" w:rsidRPr="00592FF6" w:rsidRDefault="00705335" w:rsidP="00612D61">
      <w:pPr>
        <w:pStyle w:val="ListParagraph"/>
        <w:numPr>
          <w:ilvl w:val="0"/>
          <w:numId w:val="28"/>
        </w:numPr>
        <w:bidi w:val="0"/>
        <w:spacing w:line="240" w:lineRule="auto"/>
        <w:jc w:val="both"/>
        <w:rPr>
          <w:rFonts w:eastAsia="Times New Roman" w:cs="AL-Mohanad"/>
          <w:sz w:val="24"/>
          <w:szCs w:val="24"/>
        </w:rPr>
      </w:pPr>
      <w:r w:rsidRPr="00592FF6">
        <w:rPr>
          <w:rFonts w:eastAsia="Times New Roman" w:cs="AL-Mohanad"/>
          <w:sz w:val="24"/>
          <w:szCs w:val="24"/>
        </w:rPr>
        <w:t>Hadits ini mengandung hukum bahwa kaum muslimin saling tolong menolong dan saling berpegangan satu sama lain, seperti bangunan yang saling menopang satu sama lain.</w:t>
      </w:r>
    </w:p>
    <w:p w:rsidR="00705335" w:rsidRDefault="00705335" w:rsidP="00612D61">
      <w:pPr>
        <w:pStyle w:val="ListParagraph"/>
        <w:numPr>
          <w:ilvl w:val="0"/>
          <w:numId w:val="28"/>
        </w:numPr>
        <w:bidi w:val="0"/>
        <w:spacing w:after="0" w:line="240" w:lineRule="auto"/>
        <w:jc w:val="both"/>
        <w:rPr>
          <w:rFonts w:eastAsia="Times New Roman" w:cs="AL-Mohanad"/>
          <w:sz w:val="24"/>
          <w:szCs w:val="24"/>
        </w:rPr>
      </w:pPr>
      <w:r w:rsidRPr="00592FF6">
        <w:rPr>
          <w:rFonts w:eastAsia="Times New Roman" w:cs="AL-Mohanad"/>
          <w:sz w:val="24"/>
          <w:szCs w:val="24"/>
        </w:rPr>
        <w:t xml:space="preserve">Hadits ini mengajak kaum muslimin untuk saling mendukung, saling bahu membahu, saling tolong menolong diantara mereka, saling tolong menlong dalam kebaikan dan takwa, bersatu dan berpegang teguh dengan tali </w:t>
      </w:r>
      <w:r w:rsidR="00723547">
        <w:rPr>
          <w:rFonts w:eastAsia="Times New Roman" w:cs="AL-Mohanad"/>
          <w:sz w:val="24"/>
          <w:szCs w:val="24"/>
        </w:rPr>
        <w:t xml:space="preserve">( agama ) </w:t>
      </w:r>
      <w:r w:rsidRPr="00592FF6">
        <w:rPr>
          <w:rFonts w:eastAsia="Times New Roman" w:cs="AL-Mohanad"/>
          <w:sz w:val="24"/>
          <w:szCs w:val="24"/>
        </w:rPr>
        <w:t>Allah semuanya serta tidak bercerai berai dan bertikai diantara mereka.</w:t>
      </w:r>
    </w:p>
    <w:p w:rsidR="00705335" w:rsidRPr="00E21B30" w:rsidRDefault="00705335" w:rsidP="00705335">
      <w:pPr>
        <w:spacing w:after="0" w:line="240" w:lineRule="auto"/>
        <w:ind w:left="17"/>
        <w:jc w:val="center"/>
        <w:rPr>
          <w:rFonts w:eastAsia="Times New Roman" w:cs="AL-Mohanad"/>
          <w:sz w:val="20"/>
          <w:szCs w:val="20"/>
        </w:rPr>
      </w:pPr>
      <w:r w:rsidRPr="00E21B30">
        <w:rPr>
          <w:rFonts w:eastAsia="Times New Roman" w:cs="AL-Mohanad" w:hint="cs"/>
          <w:sz w:val="20"/>
          <w:szCs w:val="20"/>
          <w:rtl/>
        </w:rPr>
        <w:t>*****</w:t>
      </w:r>
    </w:p>
    <w:p w:rsidR="009340E5" w:rsidRDefault="009340E5">
      <w:pPr>
        <w:bidi w:val="0"/>
        <w:rPr>
          <w:rFonts w:ascii="GoudyHandtooled BT" w:eastAsia="Times New Roman" w:hAnsi="GoudyHandtooled BT" w:cstheme="majorBidi"/>
        </w:rPr>
      </w:pPr>
      <w:bookmarkStart w:id="69" w:name="_Toc406885303"/>
      <w:r>
        <w:rPr>
          <w:rFonts w:ascii="GoudyHandtooled BT" w:eastAsia="Times New Roman" w:hAnsi="GoudyHandtooled BT"/>
          <w:b/>
          <w:bCs/>
        </w:rPr>
        <w:br w:type="page"/>
      </w:r>
    </w:p>
    <w:p w:rsidR="00705335" w:rsidRPr="005F123D" w:rsidRDefault="00705335" w:rsidP="00705335">
      <w:pPr>
        <w:pStyle w:val="Heading1"/>
        <w:bidi w:val="0"/>
        <w:spacing w:before="0"/>
        <w:jc w:val="center"/>
        <w:rPr>
          <w:rFonts w:ascii="GoudyHandtooled BT" w:eastAsia="Times New Roman" w:hAnsi="GoudyHandtooled BT"/>
          <w:b w:val="0"/>
          <w:bCs w:val="0"/>
          <w:color w:val="auto"/>
          <w:sz w:val="22"/>
          <w:szCs w:val="22"/>
        </w:rPr>
      </w:pPr>
      <w:r w:rsidRPr="005F123D">
        <w:rPr>
          <w:rFonts w:ascii="GoudyHandtooled BT" w:eastAsia="Times New Roman" w:hAnsi="GoudyHandtooled BT"/>
          <w:b w:val="0"/>
          <w:bCs w:val="0"/>
          <w:color w:val="auto"/>
          <w:sz w:val="22"/>
          <w:szCs w:val="22"/>
        </w:rPr>
        <w:lastRenderedPageBreak/>
        <w:t>( 34 )</w:t>
      </w:r>
      <w:bookmarkEnd w:id="69"/>
    </w:p>
    <w:p w:rsidR="00705335" w:rsidRPr="005F123D" w:rsidRDefault="00705335" w:rsidP="00705335">
      <w:pPr>
        <w:pStyle w:val="Heading1"/>
        <w:bidi w:val="0"/>
        <w:spacing w:before="0" w:after="120"/>
        <w:jc w:val="center"/>
        <w:rPr>
          <w:rFonts w:ascii="GoudyHandtooled BT" w:eastAsia="Times New Roman" w:hAnsi="GoudyHandtooled BT"/>
          <w:b w:val="0"/>
          <w:bCs w:val="0"/>
          <w:color w:val="auto"/>
          <w:sz w:val="22"/>
          <w:szCs w:val="22"/>
        </w:rPr>
      </w:pPr>
      <w:bookmarkStart w:id="70" w:name="_Toc406885304"/>
      <w:r w:rsidRPr="005F123D">
        <w:rPr>
          <w:rFonts w:ascii="GoudyHandtooled BT" w:eastAsia="Times New Roman" w:hAnsi="GoudyHandtooled BT"/>
          <w:b w:val="0"/>
          <w:bCs w:val="0"/>
          <w:color w:val="auto"/>
          <w:sz w:val="22"/>
          <w:szCs w:val="22"/>
        </w:rPr>
        <w:t>Orang Yang Bahagia Adalah Y</w:t>
      </w:r>
      <w:r>
        <w:rPr>
          <w:rFonts w:ascii="GoudyHandtooled BT" w:eastAsia="Times New Roman" w:hAnsi="GoudyHandtooled BT"/>
          <w:b w:val="0"/>
          <w:bCs w:val="0"/>
          <w:color w:val="auto"/>
          <w:sz w:val="22"/>
          <w:szCs w:val="22"/>
        </w:rPr>
        <w:t>an</w:t>
      </w:r>
      <w:r w:rsidRPr="005F123D">
        <w:rPr>
          <w:rFonts w:ascii="GoudyHandtooled BT" w:eastAsia="Times New Roman" w:hAnsi="GoudyHandtooled BT"/>
          <w:b w:val="0"/>
          <w:bCs w:val="0"/>
          <w:color w:val="auto"/>
          <w:sz w:val="22"/>
          <w:szCs w:val="22"/>
        </w:rPr>
        <w:t>g Dijauhkan Dari Fitnah</w:t>
      </w:r>
      <w:bookmarkEnd w:id="70"/>
    </w:p>
    <w:p w:rsidR="00705335" w:rsidRPr="00A2608C" w:rsidRDefault="003E0768" w:rsidP="00743F7B">
      <w:pPr>
        <w:spacing w:after="0" w:line="240" w:lineRule="auto"/>
        <w:jc w:val="both"/>
        <w:rPr>
          <w:rFonts w:asciiTheme="minorBidi" w:eastAsia="Times New Roman" w:hAnsiTheme="minorBidi" w:cs="KFGQPC Uthman Taha Naskh"/>
          <w:sz w:val="32"/>
          <w:szCs w:val="32"/>
          <w:rtl/>
        </w:rPr>
      </w:pPr>
      <w:r w:rsidRPr="003E0768">
        <w:rPr>
          <w:rFonts w:asciiTheme="minorBidi" w:eastAsia="Times New Roman" w:hAnsiTheme="minorBidi" w:cs="KFGQPC Uthman Taha Naskh" w:hint="cs"/>
          <w:sz w:val="32"/>
          <w:szCs w:val="32"/>
          <w:rtl/>
        </w:rPr>
        <w:t>عَنْ</w:t>
      </w:r>
      <w:r w:rsidRPr="003E0768">
        <w:rPr>
          <w:rFonts w:asciiTheme="minorBidi" w:eastAsia="Times New Roman" w:hAnsiTheme="minorBidi" w:cs="KFGQPC Uthman Taha Naskh"/>
          <w:sz w:val="32"/>
          <w:szCs w:val="32"/>
          <w:rtl/>
        </w:rPr>
        <w:t xml:space="preserve"> </w:t>
      </w:r>
      <w:r w:rsidRPr="003E0768">
        <w:rPr>
          <w:rFonts w:asciiTheme="minorBidi" w:eastAsia="Times New Roman" w:hAnsiTheme="minorBidi" w:cs="KFGQPC Uthman Taha Naskh" w:hint="cs"/>
          <w:sz w:val="32"/>
          <w:szCs w:val="32"/>
          <w:rtl/>
        </w:rPr>
        <w:t>الْمِقْدَادِ</w:t>
      </w:r>
      <w:r w:rsidRPr="003E0768">
        <w:rPr>
          <w:rFonts w:asciiTheme="minorBidi" w:eastAsia="Times New Roman" w:hAnsiTheme="minorBidi" w:cs="KFGQPC Uthman Taha Naskh"/>
          <w:sz w:val="32"/>
          <w:szCs w:val="32"/>
          <w:rtl/>
        </w:rPr>
        <w:t xml:space="preserve"> </w:t>
      </w:r>
      <w:r w:rsidRPr="003E0768">
        <w:rPr>
          <w:rFonts w:asciiTheme="minorBidi" w:eastAsia="Times New Roman" w:hAnsiTheme="minorBidi" w:cs="KFGQPC Uthman Taha Naskh" w:hint="cs"/>
          <w:sz w:val="32"/>
          <w:szCs w:val="32"/>
          <w:rtl/>
        </w:rPr>
        <w:t>بْنِ</w:t>
      </w:r>
      <w:r w:rsidRPr="003E0768">
        <w:rPr>
          <w:rFonts w:asciiTheme="minorBidi" w:eastAsia="Times New Roman" w:hAnsiTheme="minorBidi" w:cs="KFGQPC Uthman Taha Naskh"/>
          <w:sz w:val="32"/>
          <w:szCs w:val="32"/>
          <w:rtl/>
        </w:rPr>
        <w:t xml:space="preserve"> </w:t>
      </w:r>
      <w:r w:rsidRPr="003E0768">
        <w:rPr>
          <w:rFonts w:asciiTheme="minorBidi" w:eastAsia="Times New Roman" w:hAnsiTheme="minorBidi" w:cs="KFGQPC Uthman Taha Naskh" w:hint="cs"/>
          <w:sz w:val="32"/>
          <w:szCs w:val="32"/>
          <w:rtl/>
        </w:rPr>
        <w:t>الْأَسْوَدِ</w:t>
      </w:r>
      <w:r w:rsidRPr="003E0768">
        <w:rPr>
          <w:rFonts w:asciiTheme="minorBidi" w:eastAsia="Times New Roman" w:hAnsiTheme="minorBidi" w:cs="KFGQPC Uthman Taha Naskh"/>
          <w:sz w:val="32"/>
          <w:szCs w:val="32"/>
          <w:rtl/>
        </w:rPr>
        <w:t xml:space="preserve"> </w:t>
      </w:r>
      <w:r w:rsidR="00743F7B" w:rsidRPr="009A421E">
        <w:rPr>
          <w:rFonts w:asciiTheme="minorBidi" w:eastAsia="Times New Roman" w:hAnsiTheme="minorBidi" w:cs="KFGQPC Uthman Taha Naskh"/>
          <w:sz w:val="32"/>
          <w:szCs w:val="32"/>
        </w:rPr>
        <w:sym w:font="AGA Arabesque" w:char="0074"/>
      </w:r>
      <w:r w:rsidRPr="003E0768">
        <w:rPr>
          <w:rFonts w:asciiTheme="minorBidi" w:eastAsia="Times New Roman" w:hAnsiTheme="minorBidi" w:cs="KFGQPC Uthman Taha Naskh"/>
          <w:sz w:val="32"/>
          <w:szCs w:val="32"/>
          <w:rtl/>
        </w:rPr>
        <w:t xml:space="preserve">, </w:t>
      </w:r>
      <w:r w:rsidRPr="003E0768">
        <w:rPr>
          <w:rFonts w:asciiTheme="minorBidi" w:eastAsia="Times New Roman" w:hAnsiTheme="minorBidi" w:cs="KFGQPC Uthman Taha Naskh" w:hint="cs"/>
          <w:sz w:val="32"/>
          <w:szCs w:val="32"/>
          <w:rtl/>
        </w:rPr>
        <w:t>قَالَ</w:t>
      </w:r>
      <w:r w:rsidRPr="003E0768">
        <w:rPr>
          <w:rFonts w:asciiTheme="minorBidi" w:eastAsia="Times New Roman" w:hAnsiTheme="minorBidi" w:cs="KFGQPC Uthman Taha Naskh"/>
          <w:sz w:val="32"/>
          <w:szCs w:val="32"/>
          <w:rtl/>
        </w:rPr>
        <w:t xml:space="preserve"> </w:t>
      </w:r>
      <w:r w:rsidRPr="003E0768">
        <w:rPr>
          <w:rFonts w:asciiTheme="minorBidi" w:eastAsia="Times New Roman" w:hAnsiTheme="minorBidi" w:cs="KFGQPC Uthman Taha Naskh" w:hint="cs"/>
          <w:sz w:val="32"/>
          <w:szCs w:val="32"/>
          <w:rtl/>
        </w:rPr>
        <w:t>أَيْمُ</w:t>
      </w:r>
      <w:r w:rsidRPr="003E0768">
        <w:rPr>
          <w:rFonts w:asciiTheme="minorBidi" w:eastAsia="Times New Roman" w:hAnsiTheme="minorBidi" w:cs="KFGQPC Uthman Taha Naskh"/>
          <w:sz w:val="32"/>
          <w:szCs w:val="32"/>
          <w:rtl/>
        </w:rPr>
        <w:t xml:space="preserve"> </w:t>
      </w:r>
      <w:r w:rsidRPr="003E0768">
        <w:rPr>
          <w:rFonts w:asciiTheme="minorBidi" w:eastAsia="Times New Roman" w:hAnsiTheme="minorBidi" w:cs="KFGQPC Uthman Taha Naskh" w:hint="cs"/>
          <w:sz w:val="32"/>
          <w:szCs w:val="32"/>
          <w:rtl/>
        </w:rPr>
        <w:t>اللهِ</w:t>
      </w:r>
      <w:r w:rsidRPr="003E0768">
        <w:rPr>
          <w:rFonts w:asciiTheme="minorBidi" w:eastAsia="Times New Roman" w:hAnsiTheme="minorBidi" w:cs="KFGQPC Uthman Taha Naskh"/>
          <w:sz w:val="32"/>
          <w:szCs w:val="32"/>
          <w:rtl/>
        </w:rPr>
        <w:t xml:space="preserve"> </w:t>
      </w:r>
      <w:r w:rsidRPr="003E0768">
        <w:rPr>
          <w:rFonts w:asciiTheme="minorBidi" w:eastAsia="Times New Roman" w:hAnsiTheme="minorBidi" w:cs="KFGQPC Uthman Taha Naskh" w:hint="cs"/>
          <w:sz w:val="32"/>
          <w:szCs w:val="32"/>
          <w:rtl/>
        </w:rPr>
        <w:t>لَقَدْ</w:t>
      </w:r>
      <w:r w:rsidRPr="003E0768">
        <w:rPr>
          <w:rFonts w:asciiTheme="minorBidi" w:eastAsia="Times New Roman" w:hAnsiTheme="minorBidi" w:cs="KFGQPC Uthman Taha Naskh"/>
          <w:sz w:val="32"/>
          <w:szCs w:val="32"/>
          <w:rtl/>
        </w:rPr>
        <w:t xml:space="preserve"> </w:t>
      </w:r>
      <w:r w:rsidRPr="003E0768">
        <w:rPr>
          <w:rFonts w:asciiTheme="minorBidi" w:eastAsia="Times New Roman" w:hAnsiTheme="minorBidi" w:cs="KFGQPC Uthman Taha Naskh" w:hint="cs"/>
          <w:sz w:val="32"/>
          <w:szCs w:val="32"/>
          <w:rtl/>
        </w:rPr>
        <w:t>سَمِعْتُ</w:t>
      </w:r>
      <w:r w:rsidRPr="003E0768">
        <w:rPr>
          <w:rFonts w:asciiTheme="minorBidi" w:eastAsia="Times New Roman" w:hAnsiTheme="minorBidi" w:cs="KFGQPC Uthman Taha Naskh"/>
          <w:sz w:val="32"/>
          <w:szCs w:val="32"/>
          <w:rtl/>
        </w:rPr>
        <w:t xml:space="preserve"> </w:t>
      </w:r>
      <w:r w:rsidRPr="003E0768">
        <w:rPr>
          <w:rFonts w:asciiTheme="minorBidi" w:eastAsia="Times New Roman" w:hAnsiTheme="minorBidi" w:cs="KFGQPC Uthman Taha Naskh" w:hint="cs"/>
          <w:sz w:val="32"/>
          <w:szCs w:val="32"/>
          <w:rtl/>
        </w:rPr>
        <w:t>رَسُوْلَ</w:t>
      </w:r>
      <w:r w:rsidRPr="003E0768">
        <w:rPr>
          <w:rFonts w:asciiTheme="minorBidi" w:eastAsia="Times New Roman" w:hAnsiTheme="minorBidi" w:cs="KFGQPC Uthman Taha Naskh"/>
          <w:sz w:val="32"/>
          <w:szCs w:val="32"/>
          <w:rtl/>
        </w:rPr>
        <w:t xml:space="preserve"> </w:t>
      </w:r>
      <w:r w:rsidRPr="003E0768">
        <w:rPr>
          <w:rFonts w:asciiTheme="minorBidi" w:eastAsia="Times New Roman" w:hAnsiTheme="minorBidi" w:cs="KFGQPC Uthman Taha Naskh" w:hint="cs"/>
          <w:sz w:val="32"/>
          <w:szCs w:val="32"/>
          <w:rtl/>
        </w:rPr>
        <w:t>اللهِ</w:t>
      </w:r>
      <w:r w:rsidRPr="003E0768">
        <w:rPr>
          <w:rFonts w:asciiTheme="minorBidi" w:eastAsia="Times New Roman" w:hAnsiTheme="minorBidi" w:cs="KFGQPC Uthman Taha Naskh"/>
          <w:sz w:val="32"/>
          <w:szCs w:val="32"/>
          <w:rtl/>
        </w:rPr>
        <w:t xml:space="preserve"> </w:t>
      </w:r>
      <w:r w:rsidRPr="00AE6468">
        <w:rPr>
          <w:rFonts w:asciiTheme="minorBidi" w:hAnsiTheme="minorBidi" w:cs="AL-Mohanad"/>
          <w:sz w:val="32"/>
          <w:szCs w:val="32"/>
        </w:rPr>
        <w:sym w:font="AGA Arabesque" w:char="0072"/>
      </w:r>
      <w:r w:rsidRPr="003E0768">
        <w:rPr>
          <w:rFonts w:asciiTheme="minorBidi" w:eastAsia="Times New Roman" w:hAnsiTheme="minorBidi" w:cs="KFGQPC Uthman Taha Naskh"/>
          <w:sz w:val="32"/>
          <w:szCs w:val="32"/>
          <w:rtl/>
        </w:rPr>
        <w:t xml:space="preserve"> </w:t>
      </w:r>
      <w:r w:rsidRPr="003E0768">
        <w:rPr>
          <w:rFonts w:asciiTheme="minorBidi" w:eastAsia="Times New Roman" w:hAnsiTheme="minorBidi" w:cs="KFGQPC Uthman Taha Naskh" w:hint="cs"/>
          <w:sz w:val="32"/>
          <w:szCs w:val="32"/>
          <w:rtl/>
        </w:rPr>
        <w:t>يَقُوْلُ</w:t>
      </w:r>
      <w:r w:rsidRPr="003E0768">
        <w:rPr>
          <w:rFonts w:asciiTheme="minorBidi" w:eastAsia="Times New Roman" w:hAnsiTheme="minorBidi" w:cs="KFGQPC Uthman Taha Naskh"/>
          <w:sz w:val="32"/>
          <w:szCs w:val="32"/>
          <w:rtl/>
        </w:rPr>
        <w:t>: "</w:t>
      </w:r>
      <w:r w:rsidRPr="003E0768">
        <w:rPr>
          <w:rFonts w:asciiTheme="minorBidi" w:eastAsia="Times New Roman" w:hAnsiTheme="minorBidi" w:cs="KFGQPC Uthman Taha Naskh" w:hint="cs"/>
          <w:sz w:val="32"/>
          <w:szCs w:val="32"/>
          <w:rtl/>
        </w:rPr>
        <w:t>إِنَّ</w:t>
      </w:r>
      <w:r w:rsidRPr="003E0768">
        <w:rPr>
          <w:rFonts w:asciiTheme="minorBidi" w:eastAsia="Times New Roman" w:hAnsiTheme="minorBidi" w:cs="KFGQPC Uthman Taha Naskh"/>
          <w:sz w:val="32"/>
          <w:szCs w:val="32"/>
          <w:rtl/>
        </w:rPr>
        <w:t xml:space="preserve"> </w:t>
      </w:r>
      <w:r w:rsidRPr="003E0768">
        <w:rPr>
          <w:rFonts w:asciiTheme="minorBidi" w:eastAsia="Times New Roman" w:hAnsiTheme="minorBidi" w:cs="KFGQPC Uthman Taha Naskh" w:hint="cs"/>
          <w:sz w:val="32"/>
          <w:szCs w:val="32"/>
          <w:rtl/>
        </w:rPr>
        <w:t>السَّعِيدَ</w:t>
      </w:r>
      <w:r w:rsidRPr="003E0768">
        <w:rPr>
          <w:rFonts w:asciiTheme="minorBidi" w:eastAsia="Times New Roman" w:hAnsiTheme="minorBidi" w:cs="KFGQPC Uthman Taha Naskh"/>
          <w:sz w:val="32"/>
          <w:szCs w:val="32"/>
          <w:rtl/>
        </w:rPr>
        <w:t xml:space="preserve"> </w:t>
      </w:r>
      <w:r w:rsidRPr="003E0768">
        <w:rPr>
          <w:rFonts w:asciiTheme="minorBidi" w:eastAsia="Times New Roman" w:hAnsiTheme="minorBidi" w:cs="KFGQPC Uthman Taha Naskh" w:hint="cs"/>
          <w:sz w:val="32"/>
          <w:szCs w:val="32"/>
          <w:rtl/>
        </w:rPr>
        <w:t>لَمَنْ</w:t>
      </w:r>
      <w:r w:rsidRPr="003E0768">
        <w:rPr>
          <w:rFonts w:asciiTheme="minorBidi" w:eastAsia="Times New Roman" w:hAnsiTheme="minorBidi" w:cs="KFGQPC Uthman Taha Naskh"/>
          <w:sz w:val="32"/>
          <w:szCs w:val="32"/>
          <w:rtl/>
        </w:rPr>
        <w:t xml:space="preserve"> </w:t>
      </w:r>
      <w:r w:rsidRPr="003E0768">
        <w:rPr>
          <w:rFonts w:asciiTheme="minorBidi" w:eastAsia="Times New Roman" w:hAnsiTheme="minorBidi" w:cs="KFGQPC Uthman Taha Naskh" w:hint="cs"/>
          <w:sz w:val="32"/>
          <w:szCs w:val="32"/>
          <w:rtl/>
        </w:rPr>
        <w:t>جُنِّبَ</w:t>
      </w:r>
      <w:r w:rsidRPr="003E0768">
        <w:rPr>
          <w:rFonts w:asciiTheme="minorBidi" w:eastAsia="Times New Roman" w:hAnsiTheme="minorBidi" w:cs="KFGQPC Uthman Taha Naskh"/>
          <w:sz w:val="32"/>
          <w:szCs w:val="32"/>
          <w:rtl/>
        </w:rPr>
        <w:t xml:space="preserve"> </w:t>
      </w:r>
      <w:r w:rsidR="00CD21F5" w:rsidRPr="003E0768">
        <w:rPr>
          <w:rFonts w:asciiTheme="minorBidi" w:eastAsia="Times New Roman" w:hAnsiTheme="minorBidi" w:cs="KFGQPC Uthman Taha Naskh" w:hint="cs"/>
          <w:sz w:val="32"/>
          <w:szCs w:val="32"/>
          <w:rtl/>
        </w:rPr>
        <w:t>الْفِتَنُ</w:t>
      </w:r>
      <w:r w:rsidRPr="003E0768">
        <w:rPr>
          <w:rFonts w:asciiTheme="minorBidi" w:eastAsia="Times New Roman" w:hAnsiTheme="minorBidi" w:cs="KFGQPC Uthman Taha Naskh"/>
          <w:sz w:val="32"/>
          <w:szCs w:val="32"/>
          <w:rtl/>
        </w:rPr>
        <w:t xml:space="preserve">, </w:t>
      </w:r>
      <w:r w:rsidRPr="003E0768">
        <w:rPr>
          <w:rFonts w:asciiTheme="minorBidi" w:eastAsia="Times New Roman" w:hAnsiTheme="minorBidi" w:cs="KFGQPC Uthman Taha Naskh" w:hint="cs"/>
          <w:sz w:val="32"/>
          <w:szCs w:val="32"/>
          <w:rtl/>
        </w:rPr>
        <w:t>إِنَّ</w:t>
      </w:r>
      <w:r w:rsidRPr="003E0768">
        <w:rPr>
          <w:rFonts w:asciiTheme="minorBidi" w:eastAsia="Times New Roman" w:hAnsiTheme="minorBidi" w:cs="KFGQPC Uthman Taha Naskh"/>
          <w:sz w:val="32"/>
          <w:szCs w:val="32"/>
          <w:rtl/>
        </w:rPr>
        <w:t xml:space="preserve"> </w:t>
      </w:r>
      <w:r w:rsidRPr="003E0768">
        <w:rPr>
          <w:rFonts w:asciiTheme="minorBidi" w:eastAsia="Times New Roman" w:hAnsiTheme="minorBidi" w:cs="KFGQPC Uthman Taha Naskh" w:hint="cs"/>
          <w:sz w:val="32"/>
          <w:szCs w:val="32"/>
          <w:rtl/>
        </w:rPr>
        <w:t>السَّعِيدَ</w:t>
      </w:r>
      <w:r w:rsidRPr="003E0768">
        <w:rPr>
          <w:rFonts w:asciiTheme="minorBidi" w:eastAsia="Times New Roman" w:hAnsiTheme="minorBidi" w:cs="KFGQPC Uthman Taha Naskh"/>
          <w:sz w:val="32"/>
          <w:szCs w:val="32"/>
          <w:rtl/>
        </w:rPr>
        <w:t xml:space="preserve"> </w:t>
      </w:r>
      <w:r w:rsidRPr="003E0768">
        <w:rPr>
          <w:rFonts w:asciiTheme="minorBidi" w:eastAsia="Times New Roman" w:hAnsiTheme="minorBidi" w:cs="KFGQPC Uthman Taha Naskh" w:hint="cs"/>
          <w:sz w:val="32"/>
          <w:szCs w:val="32"/>
          <w:rtl/>
        </w:rPr>
        <w:t>لَمَنْ</w:t>
      </w:r>
      <w:r w:rsidRPr="003E0768">
        <w:rPr>
          <w:rFonts w:asciiTheme="minorBidi" w:eastAsia="Times New Roman" w:hAnsiTheme="minorBidi" w:cs="KFGQPC Uthman Taha Naskh"/>
          <w:sz w:val="32"/>
          <w:szCs w:val="32"/>
          <w:rtl/>
        </w:rPr>
        <w:t xml:space="preserve"> </w:t>
      </w:r>
      <w:r w:rsidRPr="003E0768">
        <w:rPr>
          <w:rFonts w:asciiTheme="minorBidi" w:eastAsia="Times New Roman" w:hAnsiTheme="minorBidi" w:cs="KFGQPC Uthman Taha Naskh" w:hint="cs"/>
          <w:sz w:val="32"/>
          <w:szCs w:val="32"/>
          <w:rtl/>
        </w:rPr>
        <w:t>جُنِّبَ</w:t>
      </w:r>
      <w:r w:rsidRPr="003E0768">
        <w:rPr>
          <w:rFonts w:asciiTheme="minorBidi" w:eastAsia="Times New Roman" w:hAnsiTheme="minorBidi" w:cs="KFGQPC Uthman Taha Naskh"/>
          <w:sz w:val="32"/>
          <w:szCs w:val="32"/>
          <w:rtl/>
        </w:rPr>
        <w:t xml:space="preserve"> </w:t>
      </w:r>
      <w:r w:rsidRPr="003E0768">
        <w:rPr>
          <w:rFonts w:asciiTheme="minorBidi" w:eastAsia="Times New Roman" w:hAnsiTheme="minorBidi" w:cs="KFGQPC Uthman Taha Naskh" w:hint="cs"/>
          <w:sz w:val="32"/>
          <w:szCs w:val="32"/>
          <w:rtl/>
        </w:rPr>
        <w:t>الْفِتَنُ</w:t>
      </w:r>
      <w:r w:rsidRPr="003E0768">
        <w:rPr>
          <w:rFonts w:asciiTheme="minorBidi" w:eastAsia="Times New Roman" w:hAnsiTheme="minorBidi" w:cs="KFGQPC Uthman Taha Naskh"/>
          <w:sz w:val="32"/>
          <w:szCs w:val="32"/>
          <w:rtl/>
        </w:rPr>
        <w:t xml:space="preserve">, </w:t>
      </w:r>
      <w:r w:rsidRPr="003E0768">
        <w:rPr>
          <w:rFonts w:asciiTheme="minorBidi" w:eastAsia="Times New Roman" w:hAnsiTheme="minorBidi" w:cs="KFGQPC Uthman Taha Naskh" w:hint="cs"/>
          <w:sz w:val="32"/>
          <w:szCs w:val="32"/>
          <w:rtl/>
        </w:rPr>
        <w:t>إِنَّ</w:t>
      </w:r>
      <w:r w:rsidRPr="003E0768">
        <w:rPr>
          <w:rFonts w:asciiTheme="minorBidi" w:eastAsia="Times New Roman" w:hAnsiTheme="minorBidi" w:cs="KFGQPC Uthman Taha Naskh"/>
          <w:sz w:val="32"/>
          <w:szCs w:val="32"/>
          <w:rtl/>
        </w:rPr>
        <w:t xml:space="preserve"> </w:t>
      </w:r>
      <w:r w:rsidRPr="003E0768">
        <w:rPr>
          <w:rFonts w:asciiTheme="minorBidi" w:eastAsia="Times New Roman" w:hAnsiTheme="minorBidi" w:cs="KFGQPC Uthman Taha Naskh" w:hint="cs"/>
          <w:sz w:val="32"/>
          <w:szCs w:val="32"/>
          <w:rtl/>
        </w:rPr>
        <w:t>السَّعِيدَ</w:t>
      </w:r>
      <w:r w:rsidRPr="003E0768">
        <w:rPr>
          <w:rFonts w:asciiTheme="minorBidi" w:eastAsia="Times New Roman" w:hAnsiTheme="minorBidi" w:cs="KFGQPC Uthman Taha Naskh"/>
          <w:sz w:val="32"/>
          <w:szCs w:val="32"/>
          <w:rtl/>
        </w:rPr>
        <w:t xml:space="preserve"> </w:t>
      </w:r>
      <w:r w:rsidRPr="003E0768">
        <w:rPr>
          <w:rFonts w:asciiTheme="minorBidi" w:eastAsia="Times New Roman" w:hAnsiTheme="minorBidi" w:cs="KFGQPC Uthman Taha Naskh" w:hint="cs"/>
          <w:sz w:val="32"/>
          <w:szCs w:val="32"/>
          <w:rtl/>
        </w:rPr>
        <w:t>لَمَنْ</w:t>
      </w:r>
      <w:r w:rsidRPr="003E0768">
        <w:rPr>
          <w:rFonts w:asciiTheme="minorBidi" w:eastAsia="Times New Roman" w:hAnsiTheme="minorBidi" w:cs="KFGQPC Uthman Taha Naskh"/>
          <w:sz w:val="32"/>
          <w:szCs w:val="32"/>
          <w:rtl/>
        </w:rPr>
        <w:t xml:space="preserve"> </w:t>
      </w:r>
      <w:r w:rsidRPr="003E0768">
        <w:rPr>
          <w:rFonts w:asciiTheme="minorBidi" w:eastAsia="Times New Roman" w:hAnsiTheme="minorBidi" w:cs="KFGQPC Uthman Taha Naskh" w:hint="cs"/>
          <w:sz w:val="32"/>
          <w:szCs w:val="32"/>
          <w:rtl/>
        </w:rPr>
        <w:t>جُنِّبَ</w:t>
      </w:r>
      <w:r w:rsidRPr="003E0768">
        <w:rPr>
          <w:rFonts w:asciiTheme="minorBidi" w:eastAsia="Times New Roman" w:hAnsiTheme="minorBidi" w:cs="KFGQPC Uthman Taha Naskh"/>
          <w:sz w:val="32"/>
          <w:szCs w:val="32"/>
          <w:rtl/>
        </w:rPr>
        <w:t xml:space="preserve"> </w:t>
      </w:r>
      <w:r w:rsidRPr="003E0768">
        <w:rPr>
          <w:rFonts w:asciiTheme="minorBidi" w:eastAsia="Times New Roman" w:hAnsiTheme="minorBidi" w:cs="KFGQPC Uthman Taha Naskh" w:hint="cs"/>
          <w:sz w:val="32"/>
          <w:szCs w:val="32"/>
          <w:rtl/>
        </w:rPr>
        <w:t>الْفِتَنُ</w:t>
      </w:r>
      <w:r w:rsidRPr="003E0768">
        <w:rPr>
          <w:rFonts w:asciiTheme="minorBidi" w:eastAsia="Times New Roman" w:hAnsiTheme="minorBidi" w:cs="KFGQPC Uthman Taha Naskh"/>
          <w:sz w:val="32"/>
          <w:szCs w:val="32"/>
          <w:rtl/>
        </w:rPr>
        <w:t xml:space="preserve">, </w:t>
      </w:r>
      <w:r w:rsidRPr="003E0768">
        <w:rPr>
          <w:rFonts w:asciiTheme="minorBidi" w:eastAsia="Times New Roman" w:hAnsiTheme="minorBidi" w:cs="KFGQPC Uthman Taha Naskh" w:hint="cs"/>
          <w:sz w:val="32"/>
          <w:szCs w:val="32"/>
          <w:rtl/>
        </w:rPr>
        <w:t>وَلَمَنْ</w:t>
      </w:r>
      <w:r w:rsidRPr="003E0768">
        <w:rPr>
          <w:rFonts w:asciiTheme="minorBidi" w:eastAsia="Times New Roman" w:hAnsiTheme="minorBidi" w:cs="KFGQPC Uthman Taha Naskh"/>
          <w:sz w:val="32"/>
          <w:szCs w:val="32"/>
          <w:rtl/>
        </w:rPr>
        <w:t xml:space="preserve"> </w:t>
      </w:r>
      <w:r w:rsidRPr="003E0768">
        <w:rPr>
          <w:rFonts w:asciiTheme="minorBidi" w:eastAsia="Times New Roman" w:hAnsiTheme="minorBidi" w:cs="KFGQPC Uthman Taha Naskh" w:hint="cs"/>
          <w:sz w:val="32"/>
          <w:szCs w:val="32"/>
          <w:rtl/>
        </w:rPr>
        <w:t>ابْتُلِيَ؛</w:t>
      </w:r>
      <w:r w:rsidRPr="003E0768">
        <w:rPr>
          <w:rFonts w:asciiTheme="minorBidi" w:eastAsia="Times New Roman" w:hAnsiTheme="minorBidi" w:cs="KFGQPC Uthman Taha Naskh"/>
          <w:sz w:val="32"/>
          <w:szCs w:val="32"/>
          <w:rtl/>
        </w:rPr>
        <w:t xml:space="preserve"> </w:t>
      </w:r>
      <w:r w:rsidRPr="003E0768">
        <w:rPr>
          <w:rFonts w:asciiTheme="minorBidi" w:eastAsia="Times New Roman" w:hAnsiTheme="minorBidi" w:cs="KFGQPC Uthman Taha Naskh" w:hint="cs"/>
          <w:sz w:val="32"/>
          <w:szCs w:val="32"/>
          <w:rtl/>
        </w:rPr>
        <w:t>فَصَبَرَ</w:t>
      </w:r>
      <w:r w:rsidRPr="003E0768">
        <w:rPr>
          <w:rFonts w:asciiTheme="minorBidi" w:eastAsia="Times New Roman" w:hAnsiTheme="minorBidi" w:cs="KFGQPC Uthman Taha Naskh"/>
          <w:sz w:val="32"/>
          <w:szCs w:val="32"/>
          <w:rtl/>
        </w:rPr>
        <w:t xml:space="preserve"> </w:t>
      </w:r>
      <w:r w:rsidRPr="003E0768">
        <w:rPr>
          <w:rFonts w:asciiTheme="minorBidi" w:eastAsia="Times New Roman" w:hAnsiTheme="minorBidi" w:cs="KFGQPC Uthman Taha Naskh" w:hint="cs"/>
          <w:sz w:val="32"/>
          <w:szCs w:val="32"/>
          <w:rtl/>
        </w:rPr>
        <w:t>فَوَاهًا</w:t>
      </w:r>
      <w:r w:rsidRPr="003E0768">
        <w:rPr>
          <w:rFonts w:asciiTheme="minorBidi" w:eastAsia="Times New Roman" w:hAnsiTheme="minorBidi" w:cs="KFGQPC Uthman Taha Naskh"/>
          <w:sz w:val="32"/>
          <w:szCs w:val="32"/>
          <w:rtl/>
        </w:rPr>
        <w:t>".</w:t>
      </w:r>
    </w:p>
    <w:p w:rsidR="00705335" w:rsidRPr="00A2608C" w:rsidRDefault="00705335" w:rsidP="00743F7B">
      <w:pPr>
        <w:spacing w:after="0" w:line="240" w:lineRule="auto"/>
        <w:jc w:val="both"/>
        <w:rPr>
          <w:rFonts w:asciiTheme="minorBidi" w:eastAsia="Times New Roman" w:hAnsiTheme="minorBidi" w:cs="AL-Mohanad"/>
          <w:sz w:val="24"/>
          <w:szCs w:val="24"/>
          <w:rtl/>
        </w:rPr>
      </w:pPr>
      <w:r w:rsidRPr="00A2608C">
        <w:rPr>
          <w:rFonts w:asciiTheme="minorBidi" w:eastAsia="Times New Roman" w:hAnsiTheme="minorBidi" w:cs="AL-Mohanad" w:hint="cs"/>
          <w:sz w:val="24"/>
          <w:szCs w:val="24"/>
          <w:rtl/>
        </w:rPr>
        <w:t xml:space="preserve">(سنن أبي داود, رقم الحديث 4263, </w:t>
      </w:r>
      <w:r w:rsidR="00743F7B">
        <w:rPr>
          <w:rFonts w:asciiTheme="minorBidi" w:eastAsia="Times New Roman" w:hAnsiTheme="minorBidi" w:cs="AL-Mohanad" w:hint="cs"/>
          <w:sz w:val="24"/>
          <w:szCs w:val="24"/>
          <w:rtl/>
        </w:rPr>
        <w:t>وصححه الألباني</w:t>
      </w:r>
      <w:r w:rsidRPr="00A2608C">
        <w:rPr>
          <w:rFonts w:asciiTheme="minorBidi" w:eastAsia="Times New Roman" w:hAnsiTheme="minorBidi" w:cs="AL-Mohanad" w:hint="cs"/>
          <w:sz w:val="24"/>
          <w:szCs w:val="24"/>
          <w:rtl/>
        </w:rPr>
        <w:t>).</w:t>
      </w:r>
    </w:p>
    <w:p w:rsidR="00705335" w:rsidRPr="000E4BEB" w:rsidRDefault="00705335" w:rsidP="00743F7B">
      <w:pPr>
        <w:bidi w:val="0"/>
        <w:spacing w:after="0" w:line="240" w:lineRule="auto"/>
        <w:jc w:val="both"/>
        <w:rPr>
          <w:rFonts w:cs="AL-Mohanad"/>
          <w:sz w:val="24"/>
          <w:szCs w:val="24"/>
        </w:rPr>
      </w:pPr>
      <w:r>
        <w:rPr>
          <w:rFonts w:cs="AL-Mohanad"/>
          <w:sz w:val="24"/>
          <w:szCs w:val="24"/>
        </w:rPr>
        <w:t xml:space="preserve">Dari Miqdad bin Aswad </w:t>
      </w:r>
      <w:r w:rsidR="00743F7B" w:rsidRPr="009A421E">
        <w:rPr>
          <w:rFonts w:asciiTheme="minorBidi" w:eastAsia="Times New Roman" w:hAnsiTheme="minorBidi" w:cs="KFGQPC Uthman Taha Naskh"/>
          <w:sz w:val="32"/>
          <w:szCs w:val="32"/>
        </w:rPr>
        <w:sym w:font="AGA Arabesque" w:char="0074"/>
      </w:r>
      <w:r>
        <w:rPr>
          <w:rFonts w:cs="AL-Mohanad"/>
          <w:sz w:val="24"/>
          <w:szCs w:val="24"/>
        </w:rPr>
        <w:t xml:space="preserve"> ia berkata : </w:t>
      </w:r>
      <w:r w:rsidRPr="00992700">
        <w:rPr>
          <w:rFonts w:cs="AL-Mohanad"/>
          <w:i/>
          <w:iCs/>
          <w:sz w:val="24"/>
          <w:szCs w:val="24"/>
        </w:rPr>
        <w:t xml:space="preserve">" </w:t>
      </w:r>
      <w:r w:rsidRPr="00992700">
        <w:rPr>
          <w:rFonts w:cs="AL-Mohanad"/>
          <w:sz w:val="24"/>
          <w:szCs w:val="24"/>
        </w:rPr>
        <w:t>Demi Allah saya pernah mendengar Rasulullah</w:t>
      </w:r>
      <w:r>
        <w:rPr>
          <w:rFonts w:asciiTheme="minorBidi" w:hAnsiTheme="minorBidi" w:cs="AL-Mohanad"/>
          <w:sz w:val="32"/>
          <w:szCs w:val="32"/>
        </w:rPr>
        <w:t xml:space="preserve"> </w:t>
      </w:r>
      <w:r w:rsidR="0070659D" w:rsidRPr="00AE6468">
        <w:rPr>
          <w:rFonts w:asciiTheme="minorBidi" w:hAnsiTheme="minorBidi" w:cs="AL-Mohanad"/>
          <w:sz w:val="32"/>
          <w:szCs w:val="32"/>
        </w:rPr>
        <w:sym w:font="AGA Arabesque" w:char="0072"/>
      </w:r>
      <w:r w:rsidRPr="00992700">
        <w:rPr>
          <w:rFonts w:cs="AL-Mohanad"/>
          <w:sz w:val="24"/>
          <w:szCs w:val="24"/>
        </w:rPr>
        <w:t xml:space="preserve"> bersabda</w:t>
      </w:r>
      <w:r w:rsidRPr="00992700">
        <w:rPr>
          <w:rFonts w:cs="AL-Mohanad"/>
          <w:i/>
          <w:iCs/>
          <w:sz w:val="24"/>
          <w:szCs w:val="24"/>
        </w:rPr>
        <w:t xml:space="preserve"> : Sesungguhnya orang yang bahagia adalah yang dijauhkan dari fitnah, Sesungguhnya orang yang bahagia adalah yang dijauhkan dari fitnah, Sesungguhnya orang yang bahagia adalah yang dijauhkan dari fitnah, dan siapa yang ditimpa fitnah lalu bersabar maka sungguh menakjubkan ".</w:t>
      </w:r>
      <w:r>
        <w:rPr>
          <w:rFonts w:cs="AL-Mohanad"/>
          <w:sz w:val="24"/>
          <w:szCs w:val="24"/>
        </w:rPr>
        <w:t xml:space="preserve"> </w:t>
      </w:r>
    </w:p>
    <w:p w:rsidR="00705335" w:rsidRPr="00992700" w:rsidRDefault="00705335" w:rsidP="00D41F28">
      <w:pPr>
        <w:bidi w:val="0"/>
        <w:spacing w:after="0" w:line="240" w:lineRule="auto"/>
        <w:jc w:val="both"/>
        <w:rPr>
          <w:rFonts w:cs="AL-Mohanad"/>
          <w:sz w:val="20"/>
          <w:szCs w:val="20"/>
        </w:rPr>
      </w:pPr>
      <w:r w:rsidRPr="00992700">
        <w:rPr>
          <w:rFonts w:cs="AL-Mohanad"/>
          <w:sz w:val="20"/>
          <w:szCs w:val="20"/>
        </w:rPr>
        <w:t>( Sunan Abu Dawud no.4263, dishahihkan oleh al-Albani ).</w:t>
      </w:r>
    </w:p>
    <w:p w:rsidR="00B43557" w:rsidRDefault="00B43557" w:rsidP="00D41F28">
      <w:pPr>
        <w:bidi w:val="0"/>
        <w:spacing w:after="0"/>
        <w:rPr>
          <w:b/>
          <w:bCs/>
          <w:sz w:val="24"/>
          <w:szCs w:val="24"/>
        </w:rPr>
      </w:pPr>
      <w:r>
        <w:rPr>
          <w:b/>
          <w:bCs/>
          <w:sz w:val="24"/>
          <w:szCs w:val="24"/>
        </w:rPr>
        <w:br w:type="page"/>
      </w:r>
    </w:p>
    <w:p w:rsidR="00705335" w:rsidRPr="00992700" w:rsidRDefault="00705335" w:rsidP="00D41F28">
      <w:pPr>
        <w:bidi w:val="0"/>
        <w:spacing w:after="0"/>
        <w:jc w:val="both"/>
        <w:rPr>
          <w:b/>
          <w:bCs/>
          <w:sz w:val="24"/>
          <w:szCs w:val="24"/>
        </w:rPr>
      </w:pPr>
      <w:r w:rsidRPr="00992700">
        <w:rPr>
          <w:b/>
          <w:bCs/>
          <w:sz w:val="24"/>
          <w:szCs w:val="24"/>
        </w:rPr>
        <w:lastRenderedPageBreak/>
        <w:sym w:font="Wingdings" w:char="F0D8"/>
      </w:r>
      <w:r w:rsidRPr="00992700">
        <w:rPr>
          <w:b/>
          <w:bCs/>
          <w:sz w:val="24"/>
          <w:szCs w:val="24"/>
        </w:rPr>
        <w:t xml:space="preserve"> Perawi hadits</w:t>
      </w:r>
      <w:r w:rsidRPr="00992700">
        <w:rPr>
          <w:b/>
          <w:bCs/>
          <w:sz w:val="24"/>
          <w:szCs w:val="24"/>
        </w:rPr>
        <w:tab/>
        <w:t xml:space="preserve">:  </w:t>
      </w:r>
    </w:p>
    <w:p w:rsidR="00705335" w:rsidRPr="00992700" w:rsidRDefault="00705335" w:rsidP="001D0214">
      <w:pPr>
        <w:bidi w:val="0"/>
        <w:spacing w:after="0"/>
        <w:ind w:firstLine="720"/>
        <w:jc w:val="both"/>
        <w:rPr>
          <w:sz w:val="24"/>
          <w:szCs w:val="24"/>
        </w:rPr>
      </w:pPr>
      <w:r w:rsidRPr="00992700">
        <w:rPr>
          <w:sz w:val="24"/>
          <w:szCs w:val="24"/>
        </w:rPr>
        <w:t xml:space="preserve">Miqdad bin Amru </w:t>
      </w:r>
      <w:r w:rsidRPr="007D02FE">
        <w:rPr>
          <w:rFonts w:ascii="Arial" w:hAnsi="Arial" w:cs="AL-Mohanad"/>
          <w:sz w:val="32"/>
          <w:szCs w:val="32"/>
        </w:rPr>
        <w:sym w:font="AGA Arabesque" w:char="0074"/>
      </w:r>
      <w:r>
        <w:rPr>
          <w:rFonts w:ascii="Arial" w:hAnsi="Arial" w:cs="AL-Mohanad"/>
          <w:sz w:val="32"/>
          <w:szCs w:val="32"/>
        </w:rPr>
        <w:t xml:space="preserve"> </w:t>
      </w:r>
      <w:r w:rsidRPr="00992700">
        <w:rPr>
          <w:sz w:val="24"/>
          <w:szCs w:val="24"/>
        </w:rPr>
        <w:t xml:space="preserve">yang dikenal dengan nama Miqdad bin Aswad al-Kindi, salah satu </w:t>
      </w:r>
      <w:r>
        <w:rPr>
          <w:sz w:val="24"/>
          <w:szCs w:val="24"/>
        </w:rPr>
        <w:t>orang terdekat</w:t>
      </w:r>
      <w:r w:rsidRPr="00992700">
        <w:rPr>
          <w:sz w:val="24"/>
          <w:szCs w:val="24"/>
        </w:rPr>
        <w:t xml:space="preserve"> Rasulullah</w:t>
      </w:r>
      <w:r>
        <w:rPr>
          <w:sz w:val="24"/>
          <w:szCs w:val="24"/>
        </w:rPr>
        <w:t xml:space="preserve"> </w:t>
      </w:r>
      <w:r w:rsidR="001D0214" w:rsidRPr="00AE6468">
        <w:rPr>
          <w:rFonts w:asciiTheme="minorBidi" w:hAnsiTheme="minorBidi" w:cs="AL-Mohanad"/>
          <w:sz w:val="32"/>
          <w:szCs w:val="32"/>
        </w:rPr>
        <w:sym w:font="AGA Arabesque" w:char="0072"/>
      </w:r>
      <w:r w:rsidRPr="00992700">
        <w:rPr>
          <w:sz w:val="24"/>
          <w:szCs w:val="24"/>
        </w:rPr>
        <w:t>. Ia adalah orang Persia pertama yang masuk Islam, salah satu orang yang utama, yang cerdas dan terbaik di antara sahabat Nabi</w:t>
      </w:r>
      <w:r>
        <w:rPr>
          <w:sz w:val="24"/>
          <w:szCs w:val="24"/>
        </w:rPr>
        <w:t xml:space="preserve"> </w:t>
      </w:r>
      <w:r w:rsidR="008540CB" w:rsidRPr="00AE6468">
        <w:rPr>
          <w:rFonts w:asciiTheme="minorBidi" w:hAnsiTheme="minorBidi" w:cs="AL-Mohanad"/>
          <w:sz w:val="32"/>
          <w:szCs w:val="32"/>
        </w:rPr>
        <w:sym w:font="AGA Arabesque" w:char="0072"/>
      </w:r>
      <w:r w:rsidRPr="00992700">
        <w:rPr>
          <w:sz w:val="24"/>
          <w:szCs w:val="24"/>
        </w:rPr>
        <w:t>. Ia sangat cepat memenuhi panggilan jihad, hingga ketika usianya telah tua, dialah yang orang pertama yang memerangi Persia di jalan Allah</w:t>
      </w:r>
      <w:r>
        <w:rPr>
          <w:sz w:val="24"/>
          <w:szCs w:val="24"/>
        </w:rPr>
        <w:t xml:space="preserve"> </w:t>
      </w:r>
      <w:r w:rsidRPr="00220C3C">
        <w:rPr>
          <w:rFonts w:ascii="AGA Arabesque" w:hAnsi="AGA Arabesque" w:cs="Arial"/>
          <w:sz w:val="28"/>
          <w:szCs w:val="28"/>
        </w:rPr>
        <w:t></w:t>
      </w:r>
      <w:r w:rsidRPr="00992700">
        <w:rPr>
          <w:sz w:val="24"/>
          <w:szCs w:val="24"/>
        </w:rPr>
        <w:t>. Ia juga telah mengikuti peperangan Badar, Uhud, Khandak serta semua peperangan bersama Rasulullah</w:t>
      </w:r>
      <w:r>
        <w:rPr>
          <w:rFonts w:asciiTheme="minorBidi" w:hAnsiTheme="minorBidi" w:cs="AL-Mohanad"/>
          <w:sz w:val="32"/>
          <w:szCs w:val="32"/>
        </w:rPr>
        <w:t xml:space="preserve"> </w:t>
      </w:r>
      <w:r w:rsidR="001D0214" w:rsidRPr="00AE6468">
        <w:rPr>
          <w:rFonts w:asciiTheme="minorBidi" w:hAnsiTheme="minorBidi" w:cs="AL-Mohanad"/>
          <w:sz w:val="32"/>
          <w:szCs w:val="32"/>
        </w:rPr>
        <w:sym w:font="AGA Arabesque" w:char="0072"/>
      </w:r>
      <w:r w:rsidRPr="00992700">
        <w:rPr>
          <w:sz w:val="24"/>
          <w:szCs w:val="24"/>
        </w:rPr>
        <w:t>.</w:t>
      </w:r>
    </w:p>
    <w:p w:rsidR="00705335" w:rsidRPr="00992700" w:rsidRDefault="00705335" w:rsidP="00D41F28">
      <w:pPr>
        <w:bidi w:val="0"/>
        <w:spacing w:after="0"/>
        <w:ind w:firstLine="720"/>
        <w:jc w:val="both"/>
        <w:rPr>
          <w:sz w:val="24"/>
          <w:szCs w:val="24"/>
        </w:rPr>
      </w:pPr>
      <w:r w:rsidRPr="00992700">
        <w:rPr>
          <w:sz w:val="24"/>
          <w:szCs w:val="24"/>
        </w:rPr>
        <w:t>Diriwayatkan darinya dalam kitab-kitab sunnah sebanyak 42 hadits.</w:t>
      </w:r>
    </w:p>
    <w:p w:rsidR="00705335" w:rsidRPr="00992700" w:rsidRDefault="00705335" w:rsidP="00D41F28">
      <w:pPr>
        <w:bidi w:val="0"/>
        <w:spacing w:after="0"/>
        <w:ind w:firstLine="720"/>
        <w:jc w:val="both"/>
        <w:rPr>
          <w:sz w:val="24"/>
          <w:szCs w:val="24"/>
        </w:rPr>
      </w:pPr>
      <w:r w:rsidRPr="00992700">
        <w:rPr>
          <w:sz w:val="24"/>
          <w:szCs w:val="24"/>
        </w:rPr>
        <w:t xml:space="preserve">Miqdad adalah sosok yang dermawan, ia telah berwasiat untuk Hasan dan Husen 36.000 </w:t>
      </w:r>
      <w:r>
        <w:rPr>
          <w:sz w:val="24"/>
          <w:szCs w:val="24"/>
        </w:rPr>
        <w:t xml:space="preserve">dirham </w:t>
      </w:r>
      <w:r w:rsidRPr="00992700">
        <w:rPr>
          <w:sz w:val="24"/>
          <w:szCs w:val="24"/>
        </w:rPr>
        <w:t xml:space="preserve">dan bagi </w:t>
      </w:r>
      <w:r w:rsidRPr="00992700">
        <w:rPr>
          <w:i/>
          <w:iCs/>
          <w:sz w:val="24"/>
          <w:szCs w:val="24"/>
        </w:rPr>
        <w:t>ummahatul mukminin</w:t>
      </w:r>
      <w:r w:rsidRPr="00992700">
        <w:rPr>
          <w:sz w:val="24"/>
          <w:szCs w:val="24"/>
        </w:rPr>
        <w:t xml:space="preserve"> ( istri-istri Nabi ) masing-masing 7.000 dirham.</w:t>
      </w:r>
    </w:p>
    <w:p w:rsidR="00705335" w:rsidRDefault="00705335" w:rsidP="00D41F28">
      <w:pPr>
        <w:bidi w:val="0"/>
        <w:spacing w:after="0"/>
        <w:ind w:firstLine="720"/>
        <w:jc w:val="both"/>
        <w:rPr>
          <w:sz w:val="24"/>
          <w:szCs w:val="24"/>
        </w:rPr>
      </w:pPr>
      <w:r w:rsidRPr="00992700">
        <w:rPr>
          <w:sz w:val="24"/>
          <w:szCs w:val="24"/>
        </w:rPr>
        <w:t>Miqdad meninggal di daerah Jurf, 3 mil dari Madinah pada tahun 33 H. pada masa khalifah Utsman bin Affan , saat itu usianya  70 tahun. Kemudian ia dibawa ke Madinah dan dimakamkan di perkuburan Baqi'.</w:t>
      </w:r>
    </w:p>
    <w:p w:rsidR="00027052" w:rsidRPr="00992700" w:rsidRDefault="00027052" w:rsidP="00D41F28">
      <w:pPr>
        <w:bidi w:val="0"/>
        <w:spacing w:after="0"/>
        <w:ind w:firstLine="720"/>
        <w:jc w:val="both"/>
        <w:rPr>
          <w:sz w:val="24"/>
          <w:szCs w:val="24"/>
        </w:rPr>
      </w:pPr>
    </w:p>
    <w:p w:rsidR="00705335" w:rsidRPr="00992700" w:rsidRDefault="00705335" w:rsidP="00D41F28">
      <w:pPr>
        <w:bidi w:val="0"/>
        <w:spacing w:after="0"/>
        <w:jc w:val="both"/>
        <w:rPr>
          <w:b/>
          <w:bCs/>
          <w:sz w:val="24"/>
          <w:szCs w:val="24"/>
        </w:rPr>
      </w:pPr>
      <w:r w:rsidRPr="00992700">
        <w:rPr>
          <w:b/>
          <w:bCs/>
          <w:sz w:val="24"/>
          <w:szCs w:val="24"/>
        </w:rPr>
        <w:sym w:font="Wingdings" w:char="F0D8"/>
      </w:r>
      <w:r w:rsidRPr="00992700">
        <w:rPr>
          <w:b/>
          <w:bCs/>
          <w:sz w:val="24"/>
          <w:szCs w:val="24"/>
        </w:rPr>
        <w:t xml:space="preserve"> </w:t>
      </w:r>
      <w:r w:rsidRPr="00992700">
        <w:rPr>
          <w:rFonts w:cstheme="majorBidi"/>
          <w:b/>
          <w:bCs/>
          <w:sz w:val="24"/>
          <w:szCs w:val="24"/>
        </w:rPr>
        <w:t>Beberapa faedah hadits ini adalah :</w:t>
      </w:r>
    </w:p>
    <w:p w:rsidR="00705335" w:rsidRPr="00992700" w:rsidRDefault="00705335" w:rsidP="00D41F28">
      <w:pPr>
        <w:pStyle w:val="ListParagraph"/>
        <w:numPr>
          <w:ilvl w:val="0"/>
          <w:numId w:val="29"/>
        </w:numPr>
        <w:bidi w:val="0"/>
        <w:spacing w:after="0" w:line="240" w:lineRule="auto"/>
        <w:jc w:val="both"/>
        <w:rPr>
          <w:rFonts w:cs="AL-Mohanad"/>
          <w:sz w:val="24"/>
          <w:szCs w:val="24"/>
        </w:rPr>
      </w:pPr>
      <w:r w:rsidRPr="00992700">
        <w:rPr>
          <w:rFonts w:cs="AL-Mohanad"/>
          <w:sz w:val="24"/>
          <w:szCs w:val="24"/>
        </w:rPr>
        <w:lastRenderedPageBreak/>
        <w:t>Aman dari fitnah, ketentraman, kenyamanan hidup, banyak kebaikan, mendatangkan keberkahan pada negara akan diperoleh dengan bertakwa kepada Allah</w:t>
      </w:r>
      <w:r w:rsidRPr="00B519C5">
        <w:rPr>
          <w:rFonts w:ascii="AGA Arabesque" w:hAnsi="AGA Arabesque" w:cs="Arial"/>
          <w:sz w:val="28"/>
          <w:szCs w:val="28"/>
        </w:rPr>
        <w:t></w:t>
      </w:r>
      <w:r w:rsidRPr="00220C3C">
        <w:rPr>
          <w:rFonts w:ascii="AGA Arabesque" w:hAnsi="AGA Arabesque" w:cs="Arial"/>
          <w:sz w:val="28"/>
          <w:szCs w:val="28"/>
        </w:rPr>
        <w:t></w:t>
      </w:r>
      <w:r w:rsidRPr="00992700">
        <w:rPr>
          <w:rFonts w:cs="AL-Mohanad"/>
          <w:sz w:val="24"/>
          <w:szCs w:val="24"/>
        </w:rPr>
        <w:t xml:space="preserve"> .</w:t>
      </w:r>
    </w:p>
    <w:p w:rsidR="00705335" w:rsidRPr="00992700" w:rsidRDefault="00705335" w:rsidP="00D41F28">
      <w:pPr>
        <w:pStyle w:val="ListParagraph"/>
        <w:numPr>
          <w:ilvl w:val="0"/>
          <w:numId w:val="29"/>
        </w:numPr>
        <w:bidi w:val="0"/>
        <w:spacing w:after="0" w:line="240" w:lineRule="auto"/>
        <w:jc w:val="both"/>
        <w:rPr>
          <w:rFonts w:cs="AL-Mohanad"/>
          <w:sz w:val="24"/>
          <w:szCs w:val="24"/>
        </w:rPr>
      </w:pPr>
      <w:r w:rsidRPr="00992700">
        <w:rPr>
          <w:rFonts w:cs="AL-Mohanad"/>
          <w:sz w:val="24"/>
          <w:szCs w:val="24"/>
        </w:rPr>
        <w:t>Islam adalah agama kasih sayang, ketenangan, agama keamanan; oleh karena itu Allah memperingatkan kaum muslimin untuk tidak terjerumus ke dalam fitnah. Allah</w:t>
      </w:r>
      <w:r>
        <w:rPr>
          <w:rFonts w:cs="AL-Mohanad"/>
          <w:sz w:val="24"/>
          <w:szCs w:val="24"/>
        </w:rPr>
        <w:t xml:space="preserve"> </w:t>
      </w:r>
      <w:r w:rsidRPr="00220C3C">
        <w:rPr>
          <w:rFonts w:ascii="AGA Arabesque" w:hAnsi="AGA Arabesque" w:cs="Arial"/>
          <w:sz w:val="28"/>
          <w:szCs w:val="28"/>
        </w:rPr>
        <w:t></w:t>
      </w:r>
      <w:r w:rsidRPr="00992700">
        <w:rPr>
          <w:rFonts w:cs="AL-Mohanad"/>
          <w:sz w:val="24"/>
          <w:szCs w:val="24"/>
        </w:rPr>
        <w:t xml:space="preserve"> berfirman :</w:t>
      </w:r>
    </w:p>
    <w:p w:rsidR="00705335" w:rsidRDefault="00705335" w:rsidP="00D41F28">
      <w:pPr>
        <w:pStyle w:val="ListParagraph"/>
        <w:spacing w:after="0" w:line="240" w:lineRule="auto"/>
        <w:ind w:left="17" w:right="450"/>
        <w:jc w:val="both"/>
        <w:rPr>
          <w:rFonts w:cs="AL-Mohanad"/>
          <w:sz w:val="24"/>
          <w:szCs w:val="24"/>
        </w:rPr>
      </w:pPr>
      <w:r w:rsidRPr="001964E7">
        <w:rPr>
          <w:rFonts w:ascii="QCF_BSML" w:hAnsi="QCF_BSML" w:cs="QCF_BSML"/>
          <w:color w:val="000000"/>
          <w:sz w:val="28"/>
          <w:szCs w:val="28"/>
          <w:rtl/>
        </w:rPr>
        <w:t xml:space="preserve">ﭽ </w:t>
      </w:r>
      <w:r w:rsidRPr="001964E7">
        <w:rPr>
          <w:rFonts w:ascii="QCF_P179" w:hAnsi="QCF_P179" w:cs="QCF_P179"/>
          <w:color w:val="000000"/>
          <w:sz w:val="28"/>
          <w:szCs w:val="28"/>
          <w:rtl/>
        </w:rPr>
        <w:t>ﯱ  ﯲ  ﯳ     ﯴ  ﯵ  ﯶ   ﯷ  ﯸ</w:t>
      </w:r>
      <w:r>
        <w:rPr>
          <w:rFonts w:ascii="QCF_P179" w:hAnsi="QCF_P179" w:cs="QCF_P179" w:hint="cs"/>
          <w:color w:val="000000"/>
          <w:sz w:val="28"/>
          <w:szCs w:val="28"/>
          <w:rtl/>
        </w:rPr>
        <w:t xml:space="preserve"> </w:t>
      </w:r>
      <w:r w:rsidRPr="001964E7">
        <w:rPr>
          <w:rFonts w:ascii="QCF_P179" w:hAnsi="QCF_P179" w:cs="QCF_P179"/>
          <w:color w:val="0000A5"/>
          <w:sz w:val="28"/>
          <w:szCs w:val="28"/>
          <w:rtl/>
        </w:rPr>
        <w:t>ﯹ</w:t>
      </w:r>
      <w:r w:rsidRPr="001964E7">
        <w:rPr>
          <w:rFonts w:ascii="QCF_P179" w:hAnsi="QCF_P179" w:cs="QCF_P179"/>
          <w:color w:val="000000"/>
          <w:sz w:val="28"/>
          <w:szCs w:val="28"/>
          <w:rtl/>
        </w:rPr>
        <w:t xml:space="preserve">  ﯺ  ﯻ  ﯼ  ﯽ  ﯾ  ﯿ   </w:t>
      </w:r>
      <w:r w:rsidRPr="001964E7">
        <w:rPr>
          <w:rFonts w:ascii="QCF_BSML" w:hAnsi="QCF_BSML" w:cs="QCF_BSML"/>
          <w:color w:val="000000"/>
          <w:sz w:val="28"/>
          <w:szCs w:val="28"/>
          <w:rtl/>
        </w:rPr>
        <w:t>ﭼ</w:t>
      </w:r>
    </w:p>
    <w:p w:rsidR="00705335" w:rsidRPr="00992700" w:rsidRDefault="00705335" w:rsidP="00D41F28">
      <w:pPr>
        <w:pStyle w:val="ListParagraph"/>
        <w:bidi w:val="0"/>
        <w:spacing w:after="0" w:line="240" w:lineRule="auto"/>
        <w:jc w:val="both"/>
        <w:rPr>
          <w:rStyle w:val="apple-style-span"/>
          <w:sz w:val="24"/>
          <w:szCs w:val="24"/>
        </w:rPr>
      </w:pPr>
      <w:r w:rsidRPr="00992700">
        <w:rPr>
          <w:rStyle w:val="apple-style-span"/>
          <w:i/>
          <w:iCs/>
          <w:sz w:val="24"/>
          <w:szCs w:val="24"/>
        </w:rPr>
        <w:t>" Dan peliharalah dirimu dari pada siksaan yang tidak khusus menimpa orang-orang yang zalim saja di antara kamu. Dan ketahuilah bahwa Allah amat keras siksaan-Nya ".</w:t>
      </w:r>
      <w:r w:rsidRPr="00992700">
        <w:rPr>
          <w:rStyle w:val="apple-style-span"/>
          <w:sz w:val="24"/>
          <w:szCs w:val="24"/>
        </w:rPr>
        <w:t xml:space="preserve"> (QS. Al-Anfaal : 25 ).</w:t>
      </w:r>
    </w:p>
    <w:p w:rsidR="00705335" w:rsidRPr="00992700" w:rsidRDefault="00705335" w:rsidP="00D41F28">
      <w:pPr>
        <w:pStyle w:val="ListParagraph"/>
        <w:numPr>
          <w:ilvl w:val="0"/>
          <w:numId w:val="29"/>
        </w:numPr>
        <w:bidi w:val="0"/>
        <w:spacing w:after="0" w:line="240" w:lineRule="auto"/>
        <w:jc w:val="both"/>
        <w:rPr>
          <w:rStyle w:val="apple-style-span"/>
          <w:rFonts w:cs="AL-Mohanad"/>
          <w:sz w:val="24"/>
          <w:szCs w:val="24"/>
        </w:rPr>
      </w:pPr>
      <w:r w:rsidRPr="00992700">
        <w:rPr>
          <w:rStyle w:val="apple-style-span"/>
          <w:sz w:val="24"/>
          <w:szCs w:val="24"/>
        </w:rPr>
        <w:t>Wajib bagi setiap muslim ketika dalam kondisi fitnah untuk bersabar, segera beramal shalih serta menyibukkan diri dengan ibadah kepada Allah</w:t>
      </w:r>
      <w:r>
        <w:rPr>
          <w:rStyle w:val="apple-style-span"/>
          <w:sz w:val="24"/>
          <w:szCs w:val="24"/>
        </w:rPr>
        <w:t xml:space="preserve"> </w:t>
      </w:r>
      <w:r w:rsidRPr="00220C3C">
        <w:rPr>
          <w:rFonts w:ascii="AGA Arabesque" w:hAnsi="AGA Arabesque" w:cs="Arial"/>
          <w:sz w:val="28"/>
          <w:szCs w:val="28"/>
        </w:rPr>
        <w:t></w:t>
      </w:r>
      <w:r w:rsidRPr="00992700">
        <w:rPr>
          <w:rStyle w:val="apple-style-span"/>
          <w:sz w:val="24"/>
          <w:szCs w:val="24"/>
        </w:rPr>
        <w:t>.</w:t>
      </w:r>
    </w:p>
    <w:p w:rsidR="00705335" w:rsidRPr="00992700" w:rsidRDefault="00705335" w:rsidP="00D41F28">
      <w:pPr>
        <w:pStyle w:val="ListParagraph"/>
        <w:numPr>
          <w:ilvl w:val="0"/>
          <w:numId w:val="29"/>
        </w:numPr>
        <w:bidi w:val="0"/>
        <w:spacing w:after="0" w:line="240" w:lineRule="auto"/>
        <w:jc w:val="both"/>
        <w:rPr>
          <w:rFonts w:cs="AL-Mohanad"/>
          <w:sz w:val="24"/>
          <w:szCs w:val="24"/>
        </w:rPr>
      </w:pPr>
      <w:r w:rsidRPr="00992700">
        <w:rPr>
          <w:rStyle w:val="apple-style-span"/>
          <w:sz w:val="24"/>
          <w:szCs w:val="24"/>
        </w:rPr>
        <w:t xml:space="preserve">Makna </w:t>
      </w:r>
      <w:r w:rsidRPr="00992700">
        <w:rPr>
          <w:rStyle w:val="apple-style-span"/>
          <w:i/>
          <w:iCs/>
          <w:sz w:val="24"/>
          <w:szCs w:val="24"/>
        </w:rPr>
        <w:t>Fawaahan</w:t>
      </w:r>
      <w:r w:rsidRPr="00992700">
        <w:rPr>
          <w:rStyle w:val="apple-style-span"/>
          <w:sz w:val="24"/>
          <w:szCs w:val="24"/>
        </w:rPr>
        <w:t xml:space="preserve"> yaitu menyayangkan dan menyedihkan, yakni menyedihkan bagi orang yang mendapati fitnah dan berjuang di dalamnya. Dikatakan pula maknanya adalah kagum dan kebaikan, yakni alangkah baiknya kesabaran orang yang sabar terhadap fitnah. Jika dimaknai dengan mak</w:t>
      </w:r>
      <w:r>
        <w:rPr>
          <w:rStyle w:val="apple-style-span"/>
          <w:sz w:val="24"/>
          <w:szCs w:val="24"/>
        </w:rPr>
        <w:t>na</w:t>
      </w:r>
      <w:r w:rsidRPr="00992700">
        <w:rPr>
          <w:rStyle w:val="apple-style-span"/>
          <w:sz w:val="24"/>
          <w:szCs w:val="24"/>
        </w:rPr>
        <w:t xml:space="preserve"> kagum maka benar juga.</w:t>
      </w:r>
    </w:p>
    <w:p w:rsidR="00705335" w:rsidRPr="00E21B30" w:rsidRDefault="00705335" w:rsidP="00705335">
      <w:pPr>
        <w:spacing w:after="0" w:line="240" w:lineRule="auto"/>
        <w:ind w:left="17"/>
        <w:jc w:val="center"/>
        <w:rPr>
          <w:rFonts w:eastAsia="Times New Roman" w:cs="AL-Mohanad"/>
          <w:sz w:val="20"/>
          <w:szCs w:val="20"/>
        </w:rPr>
      </w:pPr>
      <w:r w:rsidRPr="00E21B30">
        <w:rPr>
          <w:rFonts w:eastAsia="Times New Roman" w:cs="AL-Mohanad" w:hint="cs"/>
          <w:sz w:val="20"/>
          <w:szCs w:val="20"/>
          <w:rtl/>
        </w:rPr>
        <w:t>*****</w:t>
      </w:r>
    </w:p>
    <w:p w:rsidR="00705335" w:rsidRPr="00ED07D0" w:rsidRDefault="00705335" w:rsidP="00705335">
      <w:pPr>
        <w:pStyle w:val="Heading1"/>
        <w:bidi w:val="0"/>
        <w:spacing w:before="0"/>
        <w:jc w:val="center"/>
        <w:rPr>
          <w:rFonts w:ascii="GoudyHandtooled BT" w:hAnsi="GoudyHandtooled BT"/>
          <w:b w:val="0"/>
          <w:bCs w:val="0"/>
          <w:color w:val="auto"/>
          <w:sz w:val="22"/>
          <w:szCs w:val="22"/>
        </w:rPr>
      </w:pPr>
      <w:bookmarkStart w:id="71" w:name="_Toc406885305"/>
      <w:r w:rsidRPr="00ED07D0">
        <w:rPr>
          <w:rFonts w:ascii="GoudyHandtooled BT" w:hAnsi="GoudyHandtooled BT"/>
          <w:b w:val="0"/>
          <w:bCs w:val="0"/>
          <w:color w:val="auto"/>
          <w:sz w:val="22"/>
          <w:szCs w:val="22"/>
        </w:rPr>
        <w:lastRenderedPageBreak/>
        <w:t>( 35 )</w:t>
      </w:r>
      <w:bookmarkEnd w:id="71"/>
    </w:p>
    <w:p w:rsidR="00705335" w:rsidRPr="00ED07D0" w:rsidRDefault="00705335" w:rsidP="00705335">
      <w:pPr>
        <w:pStyle w:val="Heading1"/>
        <w:bidi w:val="0"/>
        <w:spacing w:before="0" w:after="120"/>
        <w:jc w:val="center"/>
        <w:rPr>
          <w:rFonts w:ascii="GoudyHandtooled BT" w:hAnsi="GoudyHandtooled BT"/>
          <w:b w:val="0"/>
          <w:bCs w:val="0"/>
          <w:color w:val="auto"/>
          <w:sz w:val="22"/>
          <w:szCs w:val="22"/>
        </w:rPr>
      </w:pPr>
      <w:bookmarkStart w:id="72" w:name="_Toc406885306"/>
      <w:r w:rsidRPr="00ED07D0">
        <w:rPr>
          <w:rFonts w:ascii="GoudyHandtooled BT" w:hAnsi="GoudyHandtooled BT"/>
          <w:b w:val="0"/>
          <w:bCs w:val="0"/>
          <w:color w:val="auto"/>
          <w:sz w:val="22"/>
          <w:szCs w:val="22"/>
        </w:rPr>
        <w:t>Do'a Kafarat Majlis</w:t>
      </w:r>
      <w:bookmarkEnd w:id="72"/>
    </w:p>
    <w:p w:rsidR="00B257A5" w:rsidRDefault="00B257A5" w:rsidP="00743F7B">
      <w:pPr>
        <w:spacing w:after="0" w:line="240" w:lineRule="auto"/>
        <w:jc w:val="both"/>
        <w:rPr>
          <w:rFonts w:asciiTheme="minorBidi" w:eastAsia="Times New Roman" w:hAnsiTheme="minorBidi" w:cs="AL-Mohanad"/>
          <w:sz w:val="24"/>
          <w:szCs w:val="24"/>
          <w:rtl/>
        </w:rPr>
      </w:pPr>
      <w:r w:rsidRPr="00B257A5">
        <w:rPr>
          <w:rFonts w:asciiTheme="minorBidi" w:eastAsia="Times New Roman" w:hAnsiTheme="minorBidi" w:cs="KFGQPC Uthman Taha Naskh" w:hint="cs"/>
          <w:sz w:val="32"/>
          <w:szCs w:val="32"/>
          <w:rtl/>
        </w:rPr>
        <w:t>عَنْ</w:t>
      </w:r>
      <w:r w:rsidRPr="00B257A5">
        <w:rPr>
          <w:rFonts w:asciiTheme="minorBidi" w:eastAsia="Times New Roman" w:hAnsiTheme="minorBidi" w:cs="KFGQPC Uthman Taha Naskh"/>
          <w:sz w:val="32"/>
          <w:szCs w:val="32"/>
          <w:rtl/>
        </w:rPr>
        <w:t xml:space="preserve"> </w:t>
      </w:r>
      <w:r w:rsidRPr="00B257A5">
        <w:rPr>
          <w:rFonts w:asciiTheme="minorBidi" w:eastAsia="Times New Roman" w:hAnsiTheme="minorBidi" w:cs="KFGQPC Uthman Taha Naskh" w:hint="cs"/>
          <w:sz w:val="32"/>
          <w:szCs w:val="32"/>
          <w:rtl/>
        </w:rPr>
        <w:t>أَبيْ</w:t>
      </w:r>
      <w:r w:rsidRPr="00B257A5">
        <w:rPr>
          <w:rFonts w:asciiTheme="minorBidi" w:eastAsia="Times New Roman" w:hAnsiTheme="minorBidi" w:cs="KFGQPC Uthman Taha Naskh"/>
          <w:sz w:val="32"/>
          <w:szCs w:val="32"/>
          <w:rtl/>
        </w:rPr>
        <w:t xml:space="preserve"> </w:t>
      </w:r>
      <w:r w:rsidRPr="00B257A5">
        <w:rPr>
          <w:rFonts w:asciiTheme="minorBidi" w:eastAsia="Times New Roman" w:hAnsiTheme="minorBidi" w:cs="KFGQPC Uthman Taha Naskh" w:hint="cs"/>
          <w:sz w:val="32"/>
          <w:szCs w:val="32"/>
          <w:rtl/>
        </w:rPr>
        <w:t>هُرَيْرَةَ</w:t>
      </w:r>
      <w:r w:rsidRPr="00B257A5">
        <w:rPr>
          <w:rFonts w:asciiTheme="minorBidi" w:eastAsia="Times New Roman" w:hAnsiTheme="minorBidi" w:cs="KFGQPC Uthman Taha Naskh"/>
          <w:sz w:val="32"/>
          <w:szCs w:val="32"/>
          <w:rtl/>
        </w:rPr>
        <w:t xml:space="preserve"> </w:t>
      </w:r>
      <w:r w:rsidR="00743F7B" w:rsidRPr="009A421E">
        <w:rPr>
          <w:rFonts w:asciiTheme="minorBidi" w:eastAsia="Times New Roman" w:hAnsiTheme="minorBidi" w:cs="KFGQPC Uthman Taha Naskh"/>
          <w:sz w:val="32"/>
          <w:szCs w:val="32"/>
        </w:rPr>
        <w:sym w:font="AGA Arabesque" w:char="0074"/>
      </w:r>
      <w:r w:rsidRPr="00B257A5">
        <w:rPr>
          <w:rFonts w:asciiTheme="minorBidi" w:eastAsia="Times New Roman" w:hAnsiTheme="minorBidi" w:cs="KFGQPC Uthman Taha Naskh"/>
          <w:sz w:val="32"/>
          <w:szCs w:val="32"/>
          <w:rtl/>
        </w:rPr>
        <w:t xml:space="preserve">, </w:t>
      </w:r>
      <w:r w:rsidRPr="00B257A5">
        <w:rPr>
          <w:rFonts w:asciiTheme="minorBidi" w:eastAsia="Times New Roman" w:hAnsiTheme="minorBidi" w:cs="KFGQPC Uthman Taha Naskh" w:hint="cs"/>
          <w:sz w:val="32"/>
          <w:szCs w:val="32"/>
          <w:rtl/>
        </w:rPr>
        <w:t>قَالَ</w:t>
      </w:r>
      <w:r w:rsidRPr="00B257A5">
        <w:rPr>
          <w:rFonts w:asciiTheme="minorBidi" w:eastAsia="Times New Roman" w:hAnsiTheme="minorBidi" w:cs="KFGQPC Uthman Taha Naskh"/>
          <w:sz w:val="32"/>
          <w:szCs w:val="32"/>
          <w:rtl/>
        </w:rPr>
        <w:t xml:space="preserve">: </w:t>
      </w:r>
      <w:r w:rsidRPr="00B257A5">
        <w:rPr>
          <w:rFonts w:asciiTheme="minorBidi" w:eastAsia="Times New Roman" w:hAnsiTheme="minorBidi" w:cs="KFGQPC Uthman Taha Naskh" w:hint="cs"/>
          <w:sz w:val="32"/>
          <w:szCs w:val="32"/>
          <w:rtl/>
        </w:rPr>
        <w:t>قَالَ</w:t>
      </w:r>
      <w:r w:rsidRPr="00B257A5">
        <w:rPr>
          <w:rFonts w:asciiTheme="minorBidi" w:eastAsia="Times New Roman" w:hAnsiTheme="minorBidi" w:cs="KFGQPC Uthman Taha Naskh"/>
          <w:sz w:val="32"/>
          <w:szCs w:val="32"/>
          <w:rtl/>
        </w:rPr>
        <w:t xml:space="preserve"> </w:t>
      </w:r>
      <w:r w:rsidRPr="00B257A5">
        <w:rPr>
          <w:rFonts w:asciiTheme="minorBidi" w:eastAsia="Times New Roman" w:hAnsiTheme="minorBidi" w:cs="KFGQPC Uthman Taha Naskh" w:hint="cs"/>
          <w:sz w:val="32"/>
          <w:szCs w:val="32"/>
          <w:rtl/>
        </w:rPr>
        <w:t>رَسُوْلُ</w:t>
      </w:r>
      <w:r w:rsidRPr="00B257A5">
        <w:rPr>
          <w:rFonts w:asciiTheme="minorBidi" w:eastAsia="Times New Roman" w:hAnsiTheme="minorBidi" w:cs="KFGQPC Uthman Taha Naskh"/>
          <w:sz w:val="32"/>
          <w:szCs w:val="32"/>
          <w:rtl/>
        </w:rPr>
        <w:t xml:space="preserve"> </w:t>
      </w:r>
      <w:r w:rsidRPr="00B257A5">
        <w:rPr>
          <w:rFonts w:asciiTheme="minorBidi" w:eastAsia="Times New Roman" w:hAnsiTheme="minorBidi" w:cs="KFGQPC Uthman Taha Naskh" w:hint="cs"/>
          <w:sz w:val="32"/>
          <w:szCs w:val="32"/>
          <w:rtl/>
        </w:rPr>
        <w:t>اللهِ</w:t>
      </w:r>
      <w:r w:rsidRPr="00B257A5">
        <w:rPr>
          <w:rFonts w:asciiTheme="minorBidi" w:eastAsia="Times New Roman" w:hAnsiTheme="minorBidi" w:cs="KFGQPC Uthman Taha Naskh"/>
          <w:sz w:val="32"/>
          <w:szCs w:val="32"/>
          <w:rtl/>
        </w:rPr>
        <w:t xml:space="preserve"> </w:t>
      </w:r>
      <w:r w:rsidRPr="00AE6468">
        <w:rPr>
          <w:rFonts w:asciiTheme="minorBidi" w:hAnsiTheme="minorBidi" w:cs="AL-Mohanad"/>
          <w:sz w:val="32"/>
          <w:szCs w:val="32"/>
        </w:rPr>
        <w:sym w:font="AGA Arabesque" w:char="0072"/>
      </w:r>
      <w:r w:rsidRPr="00B257A5">
        <w:rPr>
          <w:rFonts w:asciiTheme="minorBidi" w:eastAsia="Times New Roman" w:hAnsiTheme="minorBidi" w:cs="KFGQPC Uthman Taha Naskh"/>
          <w:sz w:val="32"/>
          <w:szCs w:val="32"/>
          <w:rtl/>
        </w:rPr>
        <w:t>: "</w:t>
      </w:r>
      <w:r w:rsidRPr="00B257A5">
        <w:rPr>
          <w:rFonts w:asciiTheme="minorBidi" w:eastAsia="Times New Roman" w:hAnsiTheme="minorBidi" w:cs="KFGQPC Uthman Taha Naskh" w:hint="cs"/>
          <w:sz w:val="32"/>
          <w:szCs w:val="32"/>
          <w:rtl/>
        </w:rPr>
        <w:t>مَنْ</w:t>
      </w:r>
      <w:r w:rsidRPr="00B257A5">
        <w:rPr>
          <w:rFonts w:asciiTheme="minorBidi" w:eastAsia="Times New Roman" w:hAnsiTheme="minorBidi" w:cs="KFGQPC Uthman Taha Naskh"/>
          <w:sz w:val="32"/>
          <w:szCs w:val="32"/>
          <w:rtl/>
        </w:rPr>
        <w:t xml:space="preserve"> </w:t>
      </w:r>
      <w:r w:rsidRPr="00B257A5">
        <w:rPr>
          <w:rFonts w:asciiTheme="minorBidi" w:eastAsia="Times New Roman" w:hAnsiTheme="minorBidi" w:cs="KFGQPC Uthman Taha Naskh" w:hint="cs"/>
          <w:sz w:val="32"/>
          <w:szCs w:val="32"/>
          <w:rtl/>
        </w:rPr>
        <w:t>جَلَسَ</w:t>
      </w:r>
      <w:r w:rsidRPr="00B257A5">
        <w:rPr>
          <w:rFonts w:asciiTheme="minorBidi" w:eastAsia="Times New Roman" w:hAnsiTheme="minorBidi" w:cs="KFGQPC Uthman Taha Naskh"/>
          <w:sz w:val="32"/>
          <w:szCs w:val="32"/>
          <w:rtl/>
        </w:rPr>
        <w:t xml:space="preserve"> </w:t>
      </w:r>
      <w:r w:rsidRPr="00B257A5">
        <w:rPr>
          <w:rFonts w:asciiTheme="minorBidi" w:eastAsia="Times New Roman" w:hAnsiTheme="minorBidi" w:cs="KFGQPC Uthman Taha Naskh" w:hint="cs"/>
          <w:sz w:val="32"/>
          <w:szCs w:val="32"/>
          <w:rtl/>
        </w:rPr>
        <w:t>فِيْ</w:t>
      </w:r>
      <w:r w:rsidRPr="00B257A5">
        <w:rPr>
          <w:rFonts w:asciiTheme="minorBidi" w:eastAsia="Times New Roman" w:hAnsiTheme="minorBidi" w:cs="KFGQPC Uthman Taha Naskh"/>
          <w:sz w:val="32"/>
          <w:szCs w:val="32"/>
          <w:rtl/>
        </w:rPr>
        <w:t xml:space="preserve"> </w:t>
      </w:r>
      <w:r w:rsidRPr="00B257A5">
        <w:rPr>
          <w:rFonts w:asciiTheme="minorBidi" w:eastAsia="Times New Roman" w:hAnsiTheme="minorBidi" w:cs="KFGQPC Uthman Taha Naskh" w:hint="cs"/>
          <w:sz w:val="32"/>
          <w:szCs w:val="32"/>
          <w:rtl/>
        </w:rPr>
        <w:t>مَجْلِسٍ؛</w:t>
      </w:r>
      <w:r w:rsidRPr="00B257A5">
        <w:rPr>
          <w:rFonts w:asciiTheme="minorBidi" w:eastAsia="Times New Roman" w:hAnsiTheme="minorBidi" w:cs="KFGQPC Uthman Taha Naskh"/>
          <w:sz w:val="32"/>
          <w:szCs w:val="32"/>
          <w:rtl/>
        </w:rPr>
        <w:t xml:space="preserve"> </w:t>
      </w:r>
      <w:r w:rsidRPr="00B257A5">
        <w:rPr>
          <w:rFonts w:asciiTheme="minorBidi" w:eastAsia="Times New Roman" w:hAnsiTheme="minorBidi" w:cs="KFGQPC Uthman Taha Naskh" w:hint="cs"/>
          <w:sz w:val="32"/>
          <w:szCs w:val="32"/>
          <w:rtl/>
        </w:rPr>
        <w:t>فَكَثُرَ</w:t>
      </w:r>
      <w:r w:rsidRPr="00B257A5">
        <w:rPr>
          <w:rFonts w:asciiTheme="minorBidi" w:eastAsia="Times New Roman" w:hAnsiTheme="minorBidi" w:cs="KFGQPC Uthman Taha Naskh"/>
          <w:sz w:val="32"/>
          <w:szCs w:val="32"/>
          <w:rtl/>
        </w:rPr>
        <w:t xml:space="preserve"> </w:t>
      </w:r>
      <w:r w:rsidRPr="00B257A5">
        <w:rPr>
          <w:rFonts w:asciiTheme="minorBidi" w:eastAsia="Times New Roman" w:hAnsiTheme="minorBidi" w:cs="KFGQPC Uthman Taha Naskh" w:hint="cs"/>
          <w:sz w:val="32"/>
          <w:szCs w:val="32"/>
          <w:rtl/>
        </w:rPr>
        <w:t>فِيْهِ</w:t>
      </w:r>
      <w:r w:rsidRPr="00B257A5">
        <w:rPr>
          <w:rFonts w:asciiTheme="minorBidi" w:eastAsia="Times New Roman" w:hAnsiTheme="minorBidi" w:cs="KFGQPC Uthman Taha Naskh"/>
          <w:sz w:val="32"/>
          <w:szCs w:val="32"/>
          <w:rtl/>
        </w:rPr>
        <w:t xml:space="preserve"> </w:t>
      </w:r>
      <w:r w:rsidRPr="00B257A5">
        <w:rPr>
          <w:rFonts w:asciiTheme="minorBidi" w:eastAsia="Times New Roman" w:hAnsiTheme="minorBidi" w:cs="KFGQPC Uthman Taha Naskh" w:hint="cs"/>
          <w:sz w:val="32"/>
          <w:szCs w:val="32"/>
          <w:rtl/>
        </w:rPr>
        <w:t>لَغَطُهُ؛</w:t>
      </w:r>
      <w:r w:rsidRPr="00B257A5">
        <w:rPr>
          <w:rFonts w:asciiTheme="minorBidi" w:eastAsia="Times New Roman" w:hAnsiTheme="minorBidi" w:cs="KFGQPC Uthman Taha Naskh"/>
          <w:sz w:val="32"/>
          <w:szCs w:val="32"/>
          <w:rtl/>
        </w:rPr>
        <w:t xml:space="preserve"> </w:t>
      </w:r>
      <w:r w:rsidRPr="00B257A5">
        <w:rPr>
          <w:rFonts w:asciiTheme="minorBidi" w:eastAsia="Times New Roman" w:hAnsiTheme="minorBidi" w:cs="KFGQPC Uthman Taha Naskh" w:hint="cs"/>
          <w:sz w:val="32"/>
          <w:szCs w:val="32"/>
          <w:rtl/>
        </w:rPr>
        <w:t>فَقَالَ</w:t>
      </w:r>
      <w:r w:rsidRPr="00B257A5">
        <w:rPr>
          <w:rFonts w:asciiTheme="minorBidi" w:eastAsia="Times New Roman" w:hAnsiTheme="minorBidi" w:cs="KFGQPC Uthman Taha Naskh"/>
          <w:sz w:val="32"/>
          <w:szCs w:val="32"/>
          <w:rtl/>
        </w:rPr>
        <w:t xml:space="preserve"> </w:t>
      </w:r>
      <w:r w:rsidRPr="00B257A5">
        <w:rPr>
          <w:rFonts w:asciiTheme="minorBidi" w:eastAsia="Times New Roman" w:hAnsiTheme="minorBidi" w:cs="KFGQPC Uthman Taha Naskh" w:hint="cs"/>
          <w:sz w:val="32"/>
          <w:szCs w:val="32"/>
          <w:rtl/>
        </w:rPr>
        <w:t>قَبْلَ</w:t>
      </w:r>
      <w:r w:rsidRPr="00B257A5">
        <w:rPr>
          <w:rFonts w:asciiTheme="minorBidi" w:eastAsia="Times New Roman" w:hAnsiTheme="minorBidi" w:cs="KFGQPC Uthman Taha Naskh"/>
          <w:sz w:val="32"/>
          <w:szCs w:val="32"/>
          <w:rtl/>
        </w:rPr>
        <w:t xml:space="preserve"> </w:t>
      </w:r>
      <w:r w:rsidRPr="00B257A5">
        <w:rPr>
          <w:rFonts w:asciiTheme="minorBidi" w:eastAsia="Times New Roman" w:hAnsiTheme="minorBidi" w:cs="KFGQPC Uthman Taha Naskh" w:hint="cs"/>
          <w:sz w:val="32"/>
          <w:szCs w:val="32"/>
          <w:rtl/>
        </w:rPr>
        <w:t>أنْ</w:t>
      </w:r>
      <w:r w:rsidRPr="00B257A5">
        <w:rPr>
          <w:rFonts w:asciiTheme="minorBidi" w:eastAsia="Times New Roman" w:hAnsiTheme="minorBidi" w:cs="KFGQPC Uthman Taha Naskh"/>
          <w:sz w:val="32"/>
          <w:szCs w:val="32"/>
          <w:rtl/>
        </w:rPr>
        <w:t xml:space="preserve"> </w:t>
      </w:r>
      <w:r w:rsidRPr="00B257A5">
        <w:rPr>
          <w:rFonts w:asciiTheme="minorBidi" w:eastAsia="Times New Roman" w:hAnsiTheme="minorBidi" w:cs="KFGQPC Uthman Taha Naskh" w:hint="cs"/>
          <w:sz w:val="32"/>
          <w:szCs w:val="32"/>
          <w:rtl/>
        </w:rPr>
        <w:t>يَقُوْمَ</w:t>
      </w:r>
      <w:r w:rsidRPr="00B257A5">
        <w:rPr>
          <w:rFonts w:asciiTheme="minorBidi" w:eastAsia="Times New Roman" w:hAnsiTheme="minorBidi" w:cs="KFGQPC Uthman Taha Naskh"/>
          <w:sz w:val="32"/>
          <w:szCs w:val="32"/>
          <w:rtl/>
        </w:rPr>
        <w:t xml:space="preserve"> </w:t>
      </w:r>
      <w:r w:rsidRPr="00B257A5">
        <w:rPr>
          <w:rFonts w:asciiTheme="minorBidi" w:eastAsia="Times New Roman" w:hAnsiTheme="minorBidi" w:cs="KFGQPC Uthman Taha Naskh" w:hint="cs"/>
          <w:sz w:val="32"/>
          <w:szCs w:val="32"/>
          <w:rtl/>
        </w:rPr>
        <w:t>مِنْ</w:t>
      </w:r>
      <w:r w:rsidRPr="00B257A5">
        <w:rPr>
          <w:rFonts w:asciiTheme="minorBidi" w:eastAsia="Times New Roman" w:hAnsiTheme="minorBidi" w:cs="KFGQPC Uthman Taha Naskh"/>
          <w:sz w:val="32"/>
          <w:szCs w:val="32"/>
          <w:rtl/>
        </w:rPr>
        <w:t xml:space="preserve"> </w:t>
      </w:r>
      <w:r w:rsidRPr="00B257A5">
        <w:rPr>
          <w:rFonts w:asciiTheme="minorBidi" w:eastAsia="Times New Roman" w:hAnsiTheme="minorBidi" w:cs="KFGQPC Uthman Taha Naskh" w:hint="cs"/>
          <w:sz w:val="32"/>
          <w:szCs w:val="32"/>
          <w:rtl/>
        </w:rPr>
        <w:t>مَجْلِسِهِ</w:t>
      </w:r>
      <w:r w:rsidRPr="00B257A5">
        <w:rPr>
          <w:rFonts w:asciiTheme="minorBidi" w:eastAsia="Times New Roman" w:hAnsiTheme="minorBidi" w:cs="KFGQPC Uthman Taha Naskh"/>
          <w:sz w:val="32"/>
          <w:szCs w:val="32"/>
          <w:rtl/>
        </w:rPr>
        <w:t xml:space="preserve"> </w:t>
      </w:r>
      <w:r w:rsidRPr="00B257A5">
        <w:rPr>
          <w:rFonts w:asciiTheme="minorBidi" w:eastAsia="Times New Roman" w:hAnsiTheme="minorBidi" w:cs="KFGQPC Uthman Taha Naskh" w:hint="cs"/>
          <w:sz w:val="32"/>
          <w:szCs w:val="32"/>
          <w:rtl/>
        </w:rPr>
        <w:t>ذَلِكَ</w:t>
      </w:r>
      <w:r w:rsidRPr="00B257A5">
        <w:rPr>
          <w:rFonts w:asciiTheme="minorBidi" w:eastAsia="Times New Roman" w:hAnsiTheme="minorBidi" w:cs="KFGQPC Uthman Taha Naskh"/>
          <w:sz w:val="32"/>
          <w:szCs w:val="32"/>
          <w:rtl/>
        </w:rPr>
        <w:t xml:space="preserve"> : </w:t>
      </w:r>
      <w:r w:rsidRPr="00B257A5">
        <w:rPr>
          <w:rFonts w:asciiTheme="minorBidi" w:eastAsia="Times New Roman" w:hAnsiTheme="minorBidi" w:cs="KFGQPC Uthman Taha Naskh" w:hint="cs"/>
          <w:sz w:val="32"/>
          <w:szCs w:val="32"/>
          <w:rtl/>
        </w:rPr>
        <w:t>سُبْحَانَكَ</w:t>
      </w:r>
      <w:r w:rsidRPr="00B257A5">
        <w:rPr>
          <w:rFonts w:asciiTheme="minorBidi" w:eastAsia="Times New Roman" w:hAnsiTheme="minorBidi" w:cs="KFGQPC Uthman Taha Naskh"/>
          <w:sz w:val="32"/>
          <w:szCs w:val="32"/>
          <w:rtl/>
        </w:rPr>
        <w:t xml:space="preserve"> </w:t>
      </w:r>
      <w:r w:rsidRPr="00B257A5">
        <w:rPr>
          <w:rFonts w:asciiTheme="minorBidi" w:eastAsia="Times New Roman" w:hAnsiTheme="minorBidi" w:cs="KFGQPC Uthman Taha Naskh" w:hint="cs"/>
          <w:sz w:val="32"/>
          <w:szCs w:val="32"/>
          <w:rtl/>
        </w:rPr>
        <w:t>اللَّهُمّ</w:t>
      </w:r>
      <w:r w:rsidRPr="00B257A5">
        <w:rPr>
          <w:rFonts w:asciiTheme="minorBidi" w:eastAsia="Times New Roman" w:hAnsiTheme="minorBidi" w:cs="KFGQPC Uthman Taha Naskh"/>
          <w:sz w:val="32"/>
          <w:szCs w:val="32"/>
          <w:rtl/>
        </w:rPr>
        <w:t xml:space="preserve"> </w:t>
      </w:r>
      <w:r w:rsidRPr="00B257A5">
        <w:rPr>
          <w:rFonts w:asciiTheme="minorBidi" w:eastAsia="Times New Roman" w:hAnsiTheme="minorBidi" w:cs="KFGQPC Uthman Taha Naskh" w:hint="cs"/>
          <w:sz w:val="32"/>
          <w:szCs w:val="32"/>
          <w:rtl/>
        </w:rPr>
        <w:t>وَبِحَمْدِكَ</w:t>
      </w:r>
      <w:r w:rsidRPr="00B257A5">
        <w:rPr>
          <w:rFonts w:asciiTheme="minorBidi" w:eastAsia="Times New Roman" w:hAnsiTheme="minorBidi" w:cs="KFGQPC Uthman Taha Naskh"/>
          <w:sz w:val="32"/>
          <w:szCs w:val="32"/>
          <w:rtl/>
        </w:rPr>
        <w:t xml:space="preserve"> </w:t>
      </w:r>
      <w:r w:rsidRPr="00B257A5">
        <w:rPr>
          <w:rFonts w:asciiTheme="minorBidi" w:eastAsia="Times New Roman" w:hAnsiTheme="minorBidi" w:cs="KFGQPC Uthman Taha Naskh" w:hint="cs"/>
          <w:sz w:val="32"/>
          <w:szCs w:val="32"/>
          <w:rtl/>
        </w:rPr>
        <w:t>أَشْهَدُ</w:t>
      </w:r>
      <w:r w:rsidRPr="00B257A5">
        <w:rPr>
          <w:rFonts w:asciiTheme="minorBidi" w:eastAsia="Times New Roman" w:hAnsiTheme="minorBidi" w:cs="KFGQPC Uthman Taha Naskh"/>
          <w:sz w:val="32"/>
          <w:szCs w:val="32"/>
          <w:rtl/>
        </w:rPr>
        <w:t xml:space="preserve"> </w:t>
      </w:r>
      <w:r w:rsidRPr="00B257A5">
        <w:rPr>
          <w:rFonts w:asciiTheme="minorBidi" w:eastAsia="Times New Roman" w:hAnsiTheme="minorBidi" w:cs="KFGQPC Uthman Taha Naskh" w:hint="cs"/>
          <w:sz w:val="32"/>
          <w:szCs w:val="32"/>
          <w:rtl/>
        </w:rPr>
        <w:t>أنْ</w:t>
      </w:r>
      <w:r w:rsidRPr="00B257A5">
        <w:rPr>
          <w:rFonts w:asciiTheme="minorBidi" w:eastAsia="Times New Roman" w:hAnsiTheme="minorBidi" w:cs="KFGQPC Uthman Taha Naskh"/>
          <w:sz w:val="32"/>
          <w:szCs w:val="32"/>
          <w:rtl/>
        </w:rPr>
        <w:t xml:space="preserve"> </w:t>
      </w:r>
      <w:r w:rsidRPr="00B257A5">
        <w:rPr>
          <w:rFonts w:asciiTheme="minorBidi" w:eastAsia="Times New Roman" w:hAnsiTheme="minorBidi" w:cs="KFGQPC Uthman Taha Naskh" w:hint="cs"/>
          <w:sz w:val="32"/>
          <w:szCs w:val="32"/>
          <w:rtl/>
        </w:rPr>
        <w:t>لاَ</w:t>
      </w:r>
      <w:r w:rsidRPr="00B257A5">
        <w:rPr>
          <w:rFonts w:asciiTheme="minorBidi" w:eastAsia="Times New Roman" w:hAnsiTheme="minorBidi" w:cs="KFGQPC Uthman Taha Naskh"/>
          <w:sz w:val="32"/>
          <w:szCs w:val="32"/>
          <w:rtl/>
        </w:rPr>
        <w:t xml:space="preserve"> </w:t>
      </w:r>
      <w:r w:rsidRPr="00B257A5">
        <w:rPr>
          <w:rFonts w:asciiTheme="minorBidi" w:eastAsia="Times New Roman" w:hAnsiTheme="minorBidi" w:cs="KFGQPC Uthman Taha Naskh" w:hint="cs"/>
          <w:sz w:val="32"/>
          <w:szCs w:val="32"/>
          <w:rtl/>
        </w:rPr>
        <w:t>إِلَهَ</w:t>
      </w:r>
      <w:r w:rsidRPr="00B257A5">
        <w:rPr>
          <w:rFonts w:asciiTheme="minorBidi" w:eastAsia="Times New Roman" w:hAnsiTheme="minorBidi" w:cs="KFGQPC Uthman Taha Naskh"/>
          <w:sz w:val="32"/>
          <w:szCs w:val="32"/>
          <w:rtl/>
        </w:rPr>
        <w:t xml:space="preserve"> </w:t>
      </w:r>
      <w:r w:rsidRPr="00B257A5">
        <w:rPr>
          <w:rFonts w:asciiTheme="minorBidi" w:eastAsia="Times New Roman" w:hAnsiTheme="minorBidi" w:cs="KFGQPC Uthman Taha Naskh" w:hint="cs"/>
          <w:sz w:val="32"/>
          <w:szCs w:val="32"/>
          <w:rtl/>
        </w:rPr>
        <w:t>إِلاَّ</w:t>
      </w:r>
      <w:r w:rsidRPr="00B257A5">
        <w:rPr>
          <w:rFonts w:asciiTheme="minorBidi" w:eastAsia="Times New Roman" w:hAnsiTheme="minorBidi" w:cs="KFGQPC Uthman Taha Naskh"/>
          <w:sz w:val="32"/>
          <w:szCs w:val="32"/>
          <w:rtl/>
        </w:rPr>
        <w:t xml:space="preserve"> </w:t>
      </w:r>
      <w:r w:rsidRPr="00B257A5">
        <w:rPr>
          <w:rFonts w:asciiTheme="minorBidi" w:eastAsia="Times New Roman" w:hAnsiTheme="minorBidi" w:cs="KFGQPC Uthman Taha Naskh" w:hint="cs"/>
          <w:sz w:val="32"/>
          <w:szCs w:val="32"/>
          <w:rtl/>
        </w:rPr>
        <w:t>أَنْتَ</w:t>
      </w:r>
      <w:r w:rsidRPr="00B257A5">
        <w:rPr>
          <w:rFonts w:asciiTheme="minorBidi" w:eastAsia="Times New Roman" w:hAnsiTheme="minorBidi" w:cs="KFGQPC Uthman Taha Naskh"/>
          <w:sz w:val="32"/>
          <w:szCs w:val="32"/>
          <w:rtl/>
        </w:rPr>
        <w:t xml:space="preserve"> </w:t>
      </w:r>
      <w:r w:rsidRPr="00B257A5">
        <w:rPr>
          <w:rFonts w:asciiTheme="minorBidi" w:eastAsia="Times New Roman" w:hAnsiTheme="minorBidi" w:cs="KFGQPC Uthman Taha Naskh" w:hint="cs"/>
          <w:sz w:val="32"/>
          <w:szCs w:val="32"/>
          <w:rtl/>
        </w:rPr>
        <w:t>أَسْتَغْفِرُكَ</w:t>
      </w:r>
      <w:r w:rsidRPr="00B257A5">
        <w:rPr>
          <w:rFonts w:asciiTheme="minorBidi" w:eastAsia="Times New Roman" w:hAnsiTheme="minorBidi" w:cs="KFGQPC Uthman Taha Naskh"/>
          <w:sz w:val="32"/>
          <w:szCs w:val="32"/>
          <w:rtl/>
        </w:rPr>
        <w:t xml:space="preserve"> </w:t>
      </w:r>
      <w:r w:rsidRPr="00B257A5">
        <w:rPr>
          <w:rFonts w:asciiTheme="minorBidi" w:eastAsia="Times New Roman" w:hAnsiTheme="minorBidi" w:cs="KFGQPC Uthman Taha Naskh" w:hint="cs"/>
          <w:sz w:val="32"/>
          <w:szCs w:val="32"/>
          <w:rtl/>
        </w:rPr>
        <w:t>وَأتُوْبُ</w:t>
      </w:r>
      <w:r w:rsidRPr="00B257A5">
        <w:rPr>
          <w:rFonts w:asciiTheme="minorBidi" w:eastAsia="Times New Roman" w:hAnsiTheme="minorBidi" w:cs="KFGQPC Uthman Taha Naskh"/>
          <w:sz w:val="32"/>
          <w:szCs w:val="32"/>
          <w:rtl/>
        </w:rPr>
        <w:t xml:space="preserve"> </w:t>
      </w:r>
      <w:r w:rsidRPr="00B257A5">
        <w:rPr>
          <w:rFonts w:asciiTheme="minorBidi" w:eastAsia="Times New Roman" w:hAnsiTheme="minorBidi" w:cs="KFGQPC Uthman Taha Naskh" w:hint="cs"/>
          <w:sz w:val="32"/>
          <w:szCs w:val="32"/>
          <w:rtl/>
        </w:rPr>
        <w:t>إِلَيْكَ</w:t>
      </w:r>
      <w:r w:rsidRPr="00B257A5">
        <w:rPr>
          <w:rFonts w:asciiTheme="minorBidi" w:eastAsia="Times New Roman" w:hAnsiTheme="minorBidi" w:cs="KFGQPC Uthman Taha Naskh"/>
          <w:sz w:val="32"/>
          <w:szCs w:val="32"/>
          <w:rtl/>
        </w:rPr>
        <w:t xml:space="preserve">, </w:t>
      </w:r>
      <w:r w:rsidRPr="00B257A5">
        <w:rPr>
          <w:rFonts w:asciiTheme="minorBidi" w:eastAsia="Times New Roman" w:hAnsiTheme="minorBidi" w:cs="KFGQPC Uthman Taha Naskh" w:hint="cs"/>
          <w:sz w:val="32"/>
          <w:szCs w:val="32"/>
          <w:rtl/>
        </w:rPr>
        <w:t>إِلاَّ</w:t>
      </w:r>
      <w:r w:rsidRPr="00B257A5">
        <w:rPr>
          <w:rFonts w:asciiTheme="minorBidi" w:eastAsia="Times New Roman" w:hAnsiTheme="minorBidi" w:cs="KFGQPC Uthman Taha Naskh"/>
          <w:sz w:val="32"/>
          <w:szCs w:val="32"/>
          <w:rtl/>
        </w:rPr>
        <w:t xml:space="preserve"> </w:t>
      </w:r>
      <w:r w:rsidRPr="00B257A5">
        <w:rPr>
          <w:rFonts w:asciiTheme="minorBidi" w:eastAsia="Times New Roman" w:hAnsiTheme="minorBidi" w:cs="KFGQPC Uthman Taha Naskh" w:hint="cs"/>
          <w:sz w:val="32"/>
          <w:szCs w:val="32"/>
          <w:rtl/>
        </w:rPr>
        <w:t>غُفِرَ</w:t>
      </w:r>
      <w:r w:rsidRPr="00B257A5">
        <w:rPr>
          <w:rFonts w:asciiTheme="minorBidi" w:eastAsia="Times New Roman" w:hAnsiTheme="minorBidi" w:cs="KFGQPC Uthman Taha Naskh"/>
          <w:sz w:val="32"/>
          <w:szCs w:val="32"/>
          <w:rtl/>
        </w:rPr>
        <w:t xml:space="preserve"> </w:t>
      </w:r>
      <w:r w:rsidRPr="00B257A5">
        <w:rPr>
          <w:rFonts w:asciiTheme="minorBidi" w:eastAsia="Times New Roman" w:hAnsiTheme="minorBidi" w:cs="KFGQPC Uthman Taha Naskh" w:hint="cs"/>
          <w:sz w:val="32"/>
          <w:szCs w:val="32"/>
          <w:rtl/>
        </w:rPr>
        <w:t>لَهُ</w:t>
      </w:r>
      <w:r w:rsidRPr="00B257A5">
        <w:rPr>
          <w:rFonts w:asciiTheme="minorBidi" w:eastAsia="Times New Roman" w:hAnsiTheme="minorBidi" w:cs="KFGQPC Uthman Taha Naskh"/>
          <w:sz w:val="32"/>
          <w:szCs w:val="32"/>
          <w:rtl/>
        </w:rPr>
        <w:t xml:space="preserve"> </w:t>
      </w:r>
      <w:r w:rsidRPr="00B257A5">
        <w:rPr>
          <w:rFonts w:asciiTheme="minorBidi" w:eastAsia="Times New Roman" w:hAnsiTheme="minorBidi" w:cs="KFGQPC Uthman Taha Naskh" w:hint="cs"/>
          <w:sz w:val="32"/>
          <w:szCs w:val="32"/>
          <w:rtl/>
        </w:rPr>
        <w:t>ماَ</w:t>
      </w:r>
      <w:r w:rsidRPr="00B257A5">
        <w:rPr>
          <w:rFonts w:asciiTheme="minorBidi" w:eastAsia="Times New Roman" w:hAnsiTheme="minorBidi" w:cs="KFGQPC Uthman Taha Naskh"/>
          <w:sz w:val="32"/>
          <w:szCs w:val="32"/>
          <w:rtl/>
        </w:rPr>
        <w:t xml:space="preserve"> </w:t>
      </w:r>
      <w:r w:rsidRPr="00B257A5">
        <w:rPr>
          <w:rFonts w:asciiTheme="minorBidi" w:eastAsia="Times New Roman" w:hAnsiTheme="minorBidi" w:cs="KFGQPC Uthman Taha Naskh" w:hint="cs"/>
          <w:sz w:val="32"/>
          <w:szCs w:val="32"/>
          <w:rtl/>
        </w:rPr>
        <w:t>كَان</w:t>
      </w:r>
      <w:r w:rsidRPr="00B257A5">
        <w:rPr>
          <w:rFonts w:asciiTheme="minorBidi" w:eastAsia="Times New Roman" w:hAnsiTheme="minorBidi" w:cs="KFGQPC Uthman Taha Naskh"/>
          <w:sz w:val="32"/>
          <w:szCs w:val="32"/>
          <w:rtl/>
        </w:rPr>
        <w:t xml:space="preserve"> َ </w:t>
      </w:r>
      <w:r w:rsidRPr="00B257A5">
        <w:rPr>
          <w:rFonts w:asciiTheme="minorBidi" w:eastAsia="Times New Roman" w:hAnsiTheme="minorBidi" w:cs="KFGQPC Uthman Taha Naskh" w:hint="cs"/>
          <w:sz w:val="32"/>
          <w:szCs w:val="32"/>
          <w:rtl/>
        </w:rPr>
        <w:t>فِيْ</w:t>
      </w:r>
      <w:r w:rsidRPr="00B257A5">
        <w:rPr>
          <w:rFonts w:asciiTheme="minorBidi" w:eastAsia="Times New Roman" w:hAnsiTheme="minorBidi" w:cs="KFGQPC Uthman Taha Naskh"/>
          <w:sz w:val="32"/>
          <w:szCs w:val="32"/>
          <w:rtl/>
        </w:rPr>
        <w:t xml:space="preserve"> </w:t>
      </w:r>
      <w:r w:rsidRPr="00B257A5">
        <w:rPr>
          <w:rFonts w:asciiTheme="minorBidi" w:eastAsia="Times New Roman" w:hAnsiTheme="minorBidi" w:cs="KFGQPC Uthman Taha Naskh" w:hint="cs"/>
          <w:sz w:val="32"/>
          <w:szCs w:val="32"/>
          <w:rtl/>
        </w:rPr>
        <w:t>مَجْلِسِهِ</w:t>
      </w:r>
      <w:r w:rsidRPr="00B257A5">
        <w:rPr>
          <w:rFonts w:asciiTheme="minorBidi" w:eastAsia="Times New Roman" w:hAnsiTheme="minorBidi" w:cs="KFGQPC Uthman Taha Naskh"/>
          <w:sz w:val="32"/>
          <w:szCs w:val="32"/>
          <w:rtl/>
        </w:rPr>
        <w:t xml:space="preserve"> </w:t>
      </w:r>
      <w:r w:rsidRPr="00B257A5">
        <w:rPr>
          <w:rFonts w:asciiTheme="minorBidi" w:eastAsia="Times New Roman" w:hAnsiTheme="minorBidi" w:cs="KFGQPC Uthman Taha Naskh" w:hint="cs"/>
          <w:sz w:val="32"/>
          <w:szCs w:val="32"/>
          <w:rtl/>
        </w:rPr>
        <w:t>ذَلِكَ</w:t>
      </w:r>
      <w:r w:rsidRPr="00B257A5">
        <w:rPr>
          <w:rFonts w:asciiTheme="minorBidi" w:eastAsia="Times New Roman" w:hAnsiTheme="minorBidi" w:cs="KFGQPC Uthman Taha Naskh"/>
          <w:sz w:val="32"/>
          <w:szCs w:val="32"/>
          <w:rtl/>
        </w:rPr>
        <w:t xml:space="preserve">". </w:t>
      </w:r>
    </w:p>
    <w:p w:rsidR="00705335" w:rsidRPr="00910D10" w:rsidRDefault="00705335" w:rsidP="00E30FD6">
      <w:pPr>
        <w:spacing w:after="0" w:line="240" w:lineRule="auto"/>
        <w:jc w:val="both"/>
        <w:rPr>
          <w:rFonts w:cs="AL-Mohanad"/>
          <w:color w:val="FF0000"/>
          <w:sz w:val="20"/>
          <w:szCs w:val="20"/>
          <w:rtl/>
        </w:rPr>
      </w:pPr>
      <w:r w:rsidRPr="00910D10">
        <w:rPr>
          <w:rFonts w:asciiTheme="minorBidi" w:eastAsia="Times New Roman" w:hAnsiTheme="minorBidi" w:cs="AL-Mohanad" w:hint="cs"/>
          <w:sz w:val="24"/>
          <w:szCs w:val="24"/>
          <w:rtl/>
        </w:rPr>
        <w:t xml:space="preserve">(جامع الترمذي, رقم الحديث 3433, قال الإمام الترمذي عن هذا الحديث: بأنه حسن صحيح غريب, </w:t>
      </w:r>
      <w:r w:rsidR="00E30FD6">
        <w:rPr>
          <w:rFonts w:asciiTheme="minorBidi" w:eastAsia="Times New Roman" w:hAnsiTheme="minorBidi" w:cs="AL-Mohanad" w:hint="cs"/>
          <w:sz w:val="24"/>
          <w:szCs w:val="24"/>
          <w:rtl/>
        </w:rPr>
        <w:t xml:space="preserve">وصححه </w:t>
      </w:r>
      <w:r w:rsidR="00E30FD6" w:rsidRPr="00D4021C">
        <w:rPr>
          <w:rFonts w:asciiTheme="minorBidi" w:eastAsia="Times New Roman" w:hAnsiTheme="minorBidi" w:cs="AL-Mohanad" w:hint="cs"/>
          <w:sz w:val="24"/>
          <w:szCs w:val="24"/>
          <w:rtl/>
        </w:rPr>
        <w:t>الألباني</w:t>
      </w:r>
      <w:r w:rsidR="00E30FD6">
        <w:rPr>
          <w:rFonts w:asciiTheme="minorBidi" w:eastAsia="Times New Roman" w:hAnsiTheme="minorBidi" w:cs="AL-Mohanad"/>
          <w:sz w:val="24"/>
          <w:szCs w:val="24"/>
        </w:rPr>
        <w:t xml:space="preserve"> </w:t>
      </w:r>
      <w:r w:rsidRPr="00910D10">
        <w:rPr>
          <w:rFonts w:asciiTheme="minorBidi" w:eastAsia="Times New Roman" w:hAnsiTheme="minorBidi" w:cs="AL-Mohanad" w:hint="cs"/>
          <w:sz w:val="24"/>
          <w:szCs w:val="24"/>
          <w:rtl/>
        </w:rPr>
        <w:t>).</w:t>
      </w:r>
    </w:p>
    <w:p w:rsidR="00705335" w:rsidRPr="00DB0DA7" w:rsidRDefault="00705335" w:rsidP="00743F7B">
      <w:pPr>
        <w:bidi w:val="0"/>
        <w:spacing w:line="240" w:lineRule="auto"/>
        <w:jc w:val="both"/>
        <w:rPr>
          <w:rFonts w:cs="AL-Mohanad"/>
          <w:i/>
          <w:iCs/>
          <w:sz w:val="24"/>
          <w:szCs w:val="24"/>
        </w:rPr>
      </w:pPr>
      <w:r w:rsidRPr="00DB0DA7">
        <w:rPr>
          <w:rFonts w:cs="AL-Mohanad"/>
          <w:sz w:val="24"/>
          <w:szCs w:val="24"/>
        </w:rPr>
        <w:t xml:space="preserve">Dari Abu Hurairah </w:t>
      </w:r>
      <w:r w:rsidR="00743F7B" w:rsidRPr="009A421E">
        <w:rPr>
          <w:rFonts w:asciiTheme="minorBidi" w:eastAsia="Times New Roman" w:hAnsiTheme="minorBidi" w:cs="KFGQPC Uthman Taha Naskh"/>
          <w:sz w:val="32"/>
          <w:szCs w:val="32"/>
        </w:rPr>
        <w:sym w:font="AGA Arabesque" w:char="0074"/>
      </w:r>
      <w:r>
        <w:rPr>
          <w:rFonts w:ascii="Arabesque II" w:hAnsi="Arabesque II" w:cs="Arial"/>
          <w:sz w:val="32"/>
          <w:szCs w:val="32"/>
        </w:rPr>
        <w:t xml:space="preserve"> </w:t>
      </w:r>
      <w:r w:rsidRPr="00DB0DA7">
        <w:rPr>
          <w:rFonts w:cs="AL-Mohanad"/>
          <w:sz w:val="24"/>
          <w:szCs w:val="24"/>
        </w:rPr>
        <w:t xml:space="preserve">ia berkata : " Rasulullah </w:t>
      </w:r>
      <w:r w:rsidR="001D0214" w:rsidRPr="00AE6468">
        <w:rPr>
          <w:rFonts w:asciiTheme="minorBidi" w:hAnsiTheme="minorBidi" w:cs="AL-Mohanad"/>
          <w:sz w:val="32"/>
          <w:szCs w:val="32"/>
        </w:rPr>
        <w:sym w:font="AGA Arabesque" w:char="0072"/>
      </w:r>
      <w:r>
        <w:rPr>
          <w:rFonts w:asciiTheme="minorBidi" w:hAnsiTheme="minorBidi" w:cs="AL-Mohanad"/>
          <w:sz w:val="32"/>
          <w:szCs w:val="32"/>
        </w:rPr>
        <w:t xml:space="preserve"> </w:t>
      </w:r>
      <w:r w:rsidRPr="00DB0DA7">
        <w:rPr>
          <w:rFonts w:cs="AL-Mohanad"/>
          <w:sz w:val="24"/>
          <w:szCs w:val="24"/>
        </w:rPr>
        <w:t xml:space="preserve">bersabda : </w:t>
      </w:r>
      <w:r w:rsidRPr="00DB0DA7">
        <w:rPr>
          <w:rFonts w:cs="AL-Mohanad"/>
          <w:i/>
          <w:iCs/>
          <w:sz w:val="24"/>
          <w:szCs w:val="24"/>
        </w:rPr>
        <w:t xml:space="preserve">Barangsiapa duduk di sebuah majlis dan ia banyak berkata salah , kemudian sebelum berdiri dari majlisnya ia membaca : </w:t>
      </w:r>
      <w:r w:rsidRPr="00DB0DA7">
        <w:rPr>
          <w:rFonts w:cs="AL-Mohanad"/>
          <w:b/>
          <w:bCs/>
          <w:i/>
          <w:iCs/>
          <w:sz w:val="24"/>
          <w:szCs w:val="24"/>
        </w:rPr>
        <w:t xml:space="preserve">Subhanaka Allahumma wa bihamdika asyhadu allaa ilaaha illa anta astaghfiruka wa atuubu ilaik </w:t>
      </w:r>
      <w:r w:rsidRPr="00DB0DA7">
        <w:rPr>
          <w:rFonts w:cs="AL-Mohanad"/>
          <w:i/>
          <w:iCs/>
          <w:sz w:val="24"/>
          <w:szCs w:val="24"/>
        </w:rPr>
        <w:t>( mahasuci Engkau Ya Allah dan Maha terpuji Engkau</w:t>
      </w:r>
      <w:r>
        <w:rPr>
          <w:rFonts w:cs="AL-Mohanad"/>
          <w:i/>
          <w:iCs/>
          <w:sz w:val="24"/>
          <w:szCs w:val="24"/>
        </w:rPr>
        <w:t>,</w:t>
      </w:r>
      <w:r w:rsidRPr="00DB0DA7">
        <w:rPr>
          <w:rFonts w:cs="AL-Mohanad"/>
          <w:i/>
          <w:iCs/>
          <w:sz w:val="24"/>
          <w:szCs w:val="24"/>
        </w:rPr>
        <w:t xml:space="preserve"> aku bersaksi bahwa tidak ada Tuhan yang berhak disembah selain Engkau</w:t>
      </w:r>
      <w:r>
        <w:rPr>
          <w:rFonts w:cs="AL-Mohanad"/>
          <w:i/>
          <w:iCs/>
          <w:sz w:val="24"/>
          <w:szCs w:val="24"/>
        </w:rPr>
        <w:t>,</w:t>
      </w:r>
      <w:r w:rsidRPr="00DB0DA7">
        <w:rPr>
          <w:rFonts w:cs="AL-Mohanad"/>
          <w:i/>
          <w:iCs/>
          <w:sz w:val="24"/>
          <w:szCs w:val="24"/>
        </w:rPr>
        <w:t xml:space="preserve"> </w:t>
      </w:r>
      <w:r>
        <w:rPr>
          <w:rFonts w:cs="AL-Mohanad"/>
          <w:i/>
          <w:iCs/>
          <w:sz w:val="24"/>
          <w:szCs w:val="24"/>
        </w:rPr>
        <w:t>aku</w:t>
      </w:r>
      <w:r w:rsidRPr="00DB0DA7">
        <w:rPr>
          <w:rFonts w:cs="AL-Mohanad"/>
          <w:i/>
          <w:iCs/>
          <w:sz w:val="24"/>
          <w:szCs w:val="24"/>
        </w:rPr>
        <w:t xml:space="preserve"> mohon ampun dari-Mu dan bertaubat kepada-Mu ), melainkan kesalahannya pada majlis tersebut diampuni ".</w:t>
      </w:r>
    </w:p>
    <w:p w:rsidR="00705335" w:rsidRPr="00DB0DA7" w:rsidRDefault="00705335" w:rsidP="00705335">
      <w:pPr>
        <w:bidi w:val="0"/>
        <w:spacing w:line="240" w:lineRule="auto"/>
        <w:jc w:val="both"/>
        <w:rPr>
          <w:rFonts w:cs="AL-Mohanad"/>
          <w:sz w:val="20"/>
          <w:szCs w:val="20"/>
        </w:rPr>
      </w:pPr>
      <w:r w:rsidRPr="00DB0DA7">
        <w:rPr>
          <w:rFonts w:cs="AL-Mohanad"/>
          <w:sz w:val="20"/>
          <w:szCs w:val="20"/>
        </w:rPr>
        <w:t xml:space="preserve">( Jami' Tirmidzi no.3433. </w:t>
      </w:r>
      <w:r>
        <w:rPr>
          <w:rFonts w:cs="AL-Mohanad"/>
          <w:sz w:val="20"/>
          <w:szCs w:val="20"/>
        </w:rPr>
        <w:t xml:space="preserve">Menurut </w:t>
      </w:r>
      <w:r w:rsidRPr="00DB0DA7">
        <w:rPr>
          <w:rFonts w:cs="AL-Mohanad"/>
          <w:sz w:val="20"/>
          <w:szCs w:val="20"/>
        </w:rPr>
        <w:t>Imam Tirmidzi hadits ini hasan shahih gharib, dan dishahihkan oleh al-Albani ).</w:t>
      </w:r>
    </w:p>
    <w:p w:rsidR="00705335" w:rsidRPr="00DB0DA7" w:rsidRDefault="00705335" w:rsidP="00027052">
      <w:pPr>
        <w:bidi w:val="0"/>
        <w:spacing w:after="0"/>
        <w:jc w:val="both"/>
        <w:rPr>
          <w:b/>
          <w:bCs/>
          <w:sz w:val="24"/>
          <w:szCs w:val="24"/>
        </w:rPr>
      </w:pPr>
      <w:r w:rsidRPr="00DB0DA7">
        <w:rPr>
          <w:b/>
          <w:bCs/>
          <w:sz w:val="24"/>
          <w:szCs w:val="24"/>
        </w:rPr>
        <w:sym w:font="Wingdings" w:char="F0D8"/>
      </w:r>
      <w:r w:rsidRPr="00DB0DA7">
        <w:rPr>
          <w:b/>
          <w:bCs/>
          <w:sz w:val="24"/>
          <w:szCs w:val="24"/>
        </w:rPr>
        <w:t xml:space="preserve"> Perawi hadits</w:t>
      </w:r>
      <w:r w:rsidRPr="00DB0DA7">
        <w:rPr>
          <w:b/>
          <w:bCs/>
          <w:sz w:val="24"/>
          <w:szCs w:val="24"/>
        </w:rPr>
        <w:tab/>
        <w:t xml:space="preserve">: </w:t>
      </w:r>
      <w:r w:rsidR="00161CE6" w:rsidRPr="00594FEB">
        <w:rPr>
          <w:b/>
          <w:bCs/>
          <w:sz w:val="24"/>
          <w:szCs w:val="24"/>
        </w:rPr>
        <w:t xml:space="preserve">Lihat hadits no. </w:t>
      </w:r>
      <w:r w:rsidR="00161CE6">
        <w:rPr>
          <w:b/>
          <w:bCs/>
          <w:sz w:val="24"/>
          <w:szCs w:val="24"/>
        </w:rPr>
        <w:t>13</w:t>
      </w:r>
      <w:r w:rsidR="00161CE6" w:rsidRPr="00594FEB">
        <w:rPr>
          <w:b/>
          <w:bCs/>
          <w:sz w:val="24"/>
          <w:szCs w:val="24"/>
        </w:rPr>
        <w:t xml:space="preserve">                                                                                                                                                         </w:t>
      </w:r>
      <w:r w:rsidRPr="00DB0DA7">
        <w:rPr>
          <w:b/>
          <w:bCs/>
          <w:sz w:val="24"/>
          <w:szCs w:val="24"/>
        </w:rPr>
        <w:t xml:space="preserve">  </w:t>
      </w:r>
    </w:p>
    <w:p w:rsidR="00705335" w:rsidRPr="00DB0DA7" w:rsidRDefault="00705335" w:rsidP="00027052">
      <w:pPr>
        <w:bidi w:val="0"/>
        <w:spacing w:after="0"/>
        <w:jc w:val="both"/>
        <w:rPr>
          <w:b/>
          <w:bCs/>
          <w:sz w:val="24"/>
          <w:szCs w:val="24"/>
        </w:rPr>
      </w:pPr>
      <w:r w:rsidRPr="00DB0DA7">
        <w:rPr>
          <w:b/>
          <w:bCs/>
          <w:sz w:val="24"/>
          <w:szCs w:val="24"/>
        </w:rPr>
        <w:lastRenderedPageBreak/>
        <w:sym w:font="Wingdings" w:char="F0D8"/>
      </w:r>
      <w:r w:rsidRPr="00DB0DA7">
        <w:rPr>
          <w:b/>
          <w:bCs/>
          <w:sz w:val="24"/>
          <w:szCs w:val="24"/>
        </w:rPr>
        <w:t xml:space="preserve"> </w:t>
      </w:r>
      <w:r w:rsidRPr="00DB0DA7">
        <w:rPr>
          <w:rFonts w:cstheme="majorBidi"/>
          <w:b/>
          <w:bCs/>
          <w:sz w:val="24"/>
          <w:szCs w:val="24"/>
        </w:rPr>
        <w:t>Beberapa faedah hadits ini adalah :</w:t>
      </w:r>
    </w:p>
    <w:p w:rsidR="00705335" w:rsidRPr="00DB0DA7" w:rsidRDefault="00705335" w:rsidP="00027052">
      <w:pPr>
        <w:pStyle w:val="ListParagraph"/>
        <w:numPr>
          <w:ilvl w:val="0"/>
          <w:numId w:val="30"/>
        </w:numPr>
        <w:bidi w:val="0"/>
        <w:spacing w:after="0" w:line="240" w:lineRule="auto"/>
        <w:jc w:val="both"/>
        <w:rPr>
          <w:rFonts w:cs="AL-Mohanad"/>
          <w:sz w:val="24"/>
          <w:szCs w:val="24"/>
        </w:rPr>
      </w:pPr>
      <w:r w:rsidRPr="00DB0DA7">
        <w:rPr>
          <w:rFonts w:cs="AL-Mohanad"/>
          <w:sz w:val="24"/>
          <w:szCs w:val="24"/>
        </w:rPr>
        <w:t>Hendaknya seorang muslim berdzikir kepada Allah dalam setiap majlisnya, pertemuannya, begadangnya, perkumpulannya, perjalannya, ketika mukimnya, di walimahan, di pestanya dan setiap kondisi dalam program-program kehidupannya.</w:t>
      </w:r>
    </w:p>
    <w:p w:rsidR="00705335" w:rsidRPr="00DB0DA7" w:rsidRDefault="00705335" w:rsidP="00612D61">
      <w:pPr>
        <w:pStyle w:val="ListParagraph"/>
        <w:numPr>
          <w:ilvl w:val="0"/>
          <w:numId w:val="30"/>
        </w:numPr>
        <w:bidi w:val="0"/>
        <w:spacing w:line="240" w:lineRule="auto"/>
        <w:jc w:val="both"/>
        <w:rPr>
          <w:rFonts w:cs="AL-Mohanad"/>
          <w:sz w:val="24"/>
          <w:szCs w:val="24"/>
        </w:rPr>
      </w:pPr>
      <w:r w:rsidRPr="00DB0DA7">
        <w:rPr>
          <w:rFonts w:cs="AL-Mohanad"/>
          <w:sz w:val="24"/>
          <w:szCs w:val="24"/>
        </w:rPr>
        <w:t>Do'a ini tidak diperuntukkan bagi orang yang bermajlis dengan melakukan kemaksiatan, seperti : ghibah, namimah, membicarakan kehormatan orang lain dan kesalahan mereka dalam majlis manapun.</w:t>
      </w:r>
    </w:p>
    <w:p w:rsidR="00705335" w:rsidRDefault="00705335" w:rsidP="00612D61">
      <w:pPr>
        <w:pStyle w:val="ListParagraph"/>
        <w:numPr>
          <w:ilvl w:val="0"/>
          <w:numId w:val="30"/>
        </w:numPr>
        <w:bidi w:val="0"/>
        <w:spacing w:line="240" w:lineRule="auto"/>
        <w:jc w:val="both"/>
        <w:rPr>
          <w:rFonts w:cs="AL-Mohanad"/>
          <w:sz w:val="24"/>
          <w:szCs w:val="24"/>
        </w:rPr>
      </w:pPr>
      <w:r w:rsidRPr="00DB0DA7">
        <w:rPr>
          <w:rFonts w:cs="AL-Mohanad"/>
          <w:sz w:val="24"/>
          <w:szCs w:val="24"/>
        </w:rPr>
        <w:t>Dianjurkan bagi seorang muslim untuk menghafal do'a ini dan membacanya di akhir setiap majlis.</w:t>
      </w:r>
    </w:p>
    <w:p w:rsidR="00705335" w:rsidRPr="00E0013E" w:rsidRDefault="00705335" w:rsidP="00705335">
      <w:pPr>
        <w:pStyle w:val="ListParagraph"/>
        <w:spacing w:line="240" w:lineRule="auto"/>
        <w:ind w:left="17"/>
        <w:jc w:val="center"/>
        <w:rPr>
          <w:rFonts w:eastAsia="Times New Roman" w:cs="AL-Mohanad"/>
          <w:sz w:val="20"/>
          <w:szCs w:val="20"/>
        </w:rPr>
      </w:pPr>
      <w:r w:rsidRPr="00E0013E">
        <w:rPr>
          <w:rFonts w:eastAsia="Times New Roman" w:cs="AL-Mohanad" w:hint="cs"/>
          <w:sz w:val="20"/>
          <w:szCs w:val="20"/>
          <w:rtl/>
        </w:rPr>
        <w:t>*****</w:t>
      </w:r>
    </w:p>
    <w:p w:rsidR="00D41F28" w:rsidRDefault="00D41F28">
      <w:pPr>
        <w:bidi w:val="0"/>
        <w:rPr>
          <w:rFonts w:ascii="GoudyHandtooled BT" w:eastAsiaTheme="majorEastAsia" w:hAnsi="GoudyHandtooled BT" w:cstheme="majorBidi"/>
        </w:rPr>
      </w:pPr>
      <w:bookmarkStart w:id="73" w:name="_Toc406885307"/>
      <w:r>
        <w:rPr>
          <w:rFonts w:ascii="GoudyHandtooled BT" w:hAnsi="GoudyHandtooled BT"/>
          <w:b/>
          <w:bCs/>
        </w:rPr>
        <w:br w:type="page"/>
      </w:r>
    </w:p>
    <w:p w:rsidR="00705335" w:rsidRPr="00ED07D0" w:rsidRDefault="00705335" w:rsidP="00705335">
      <w:pPr>
        <w:pStyle w:val="Heading1"/>
        <w:bidi w:val="0"/>
        <w:spacing w:before="0"/>
        <w:jc w:val="center"/>
        <w:rPr>
          <w:rFonts w:ascii="GoudyHandtooled BT" w:hAnsi="GoudyHandtooled BT"/>
          <w:b w:val="0"/>
          <w:bCs w:val="0"/>
          <w:color w:val="auto"/>
          <w:sz w:val="22"/>
          <w:szCs w:val="22"/>
        </w:rPr>
      </w:pPr>
      <w:r w:rsidRPr="00ED07D0">
        <w:rPr>
          <w:rFonts w:ascii="GoudyHandtooled BT" w:hAnsi="GoudyHandtooled BT"/>
          <w:b w:val="0"/>
          <w:bCs w:val="0"/>
          <w:color w:val="auto"/>
          <w:sz w:val="22"/>
          <w:szCs w:val="22"/>
        </w:rPr>
        <w:lastRenderedPageBreak/>
        <w:t>( 36 )</w:t>
      </w:r>
      <w:bookmarkEnd w:id="73"/>
    </w:p>
    <w:p w:rsidR="00705335" w:rsidRDefault="00705335" w:rsidP="00705335">
      <w:pPr>
        <w:pStyle w:val="Heading1"/>
        <w:bidi w:val="0"/>
        <w:spacing w:before="0" w:after="120"/>
        <w:jc w:val="center"/>
        <w:rPr>
          <w:rFonts w:cs="AL-Mohanad"/>
          <w:sz w:val="32"/>
          <w:szCs w:val="32"/>
        </w:rPr>
      </w:pPr>
      <w:bookmarkStart w:id="74" w:name="_Toc406885308"/>
      <w:r w:rsidRPr="00ED07D0">
        <w:rPr>
          <w:rFonts w:ascii="GoudyHandtooled BT" w:hAnsi="GoudyHandtooled BT"/>
          <w:b w:val="0"/>
          <w:bCs w:val="0"/>
          <w:color w:val="auto"/>
          <w:sz w:val="22"/>
          <w:szCs w:val="22"/>
        </w:rPr>
        <w:t>Diantara Hukum Waris</w:t>
      </w:r>
      <w:bookmarkEnd w:id="74"/>
    </w:p>
    <w:p w:rsidR="003E0768" w:rsidRDefault="003E0768" w:rsidP="00ED513F">
      <w:pPr>
        <w:spacing w:after="0" w:line="240" w:lineRule="auto"/>
        <w:jc w:val="both"/>
        <w:rPr>
          <w:rFonts w:ascii="Arial" w:hAnsi="Arial" w:cs="AL-Mohanad"/>
          <w:sz w:val="24"/>
          <w:szCs w:val="24"/>
          <w:rtl/>
        </w:rPr>
      </w:pPr>
      <w:r w:rsidRPr="003E0768">
        <w:rPr>
          <w:rFonts w:asciiTheme="majorHAnsi" w:eastAsiaTheme="majorEastAsia" w:hAnsiTheme="majorHAnsi" w:cs="KFGQPC Uthman Taha Naskh" w:hint="cs"/>
          <w:sz w:val="32"/>
          <w:szCs w:val="32"/>
          <w:rtl/>
        </w:rPr>
        <w:t>عَنْ</w:t>
      </w:r>
      <w:r w:rsidRPr="003E0768">
        <w:rPr>
          <w:rFonts w:asciiTheme="majorHAnsi" w:eastAsiaTheme="majorEastAsia" w:hAnsiTheme="majorHAnsi" w:cs="KFGQPC Uthman Taha Naskh"/>
          <w:sz w:val="32"/>
          <w:szCs w:val="32"/>
          <w:rtl/>
        </w:rPr>
        <w:t xml:space="preserve"> </w:t>
      </w:r>
      <w:r w:rsidRPr="003E0768">
        <w:rPr>
          <w:rFonts w:asciiTheme="majorHAnsi" w:eastAsiaTheme="majorEastAsia" w:hAnsiTheme="majorHAnsi" w:cs="KFGQPC Uthman Taha Naskh" w:hint="cs"/>
          <w:sz w:val="32"/>
          <w:szCs w:val="32"/>
          <w:rtl/>
        </w:rPr>
        <w:t>أُسَامَةَ</w:t>
      </w:r>
      <w:r w:rsidRPr="003E0768">
        <w:rPr>
          <w:rFonts w:asciiTheme="majorHAnsi" w:eastAsiaTheme="majorEastAsia" w:hAnsiTheme="majorHAnsi" w:cs="KFGQPC Uthman Taha Naskh"/>
          <w:sz w:val="32"/>
          <w:szCs w:val="32"/>
          <w:rtl/>
        </w:rPr>
        <w:t xml:space="preserve"> </w:t>
      </w:r>
      <w:r w:rsidRPr="003E0768">
        <w:rPr>
          <w:rFonts w:asciiTheme="majorHAnsi" w:eastAsiaTheme="majorEastAsia" w:hAnsiTheme="majorHAnsi" w:cs="KFGQPC Uthman Taha Naskh" w:hint="cs"/>
          <w:sz w:val="32"/>
          <w:szCs w:val="32"/>
          <w:rtl/>
        </w:rPr>
        <w:t>بنِ</w:t>
      </w:r>
      <w:r w:rsidRPr="003E0768">
        <w:rPr>
          <w:rFonts w:asciiTheme="majorHAnsi" w:eastAsiaTheme="majorEastAsia" w:hAnsiTheme="majorHAnsi" w:cs="KFGQPC Uthman Taha Naskh"/>
          <w:sz w:val="32"/>
          <w:szCs w:val="32"/>
          <w:rtl/>
        </w:rPr>
        <w:t xml:space="preserve"> </w:t>
      </w:r>
      <w:r w:rsidRPr="003E0768">
        <w:rPr>
          <w:rFonts w:asciiTheme="majorHAnsi" w:eastAsiaTheme="majorEastAsia" w:hAnsiTheme="majorHAnsi" w:cs="KFGQPC Uthman Taha Naskh" w:hint="cs"/>
          <w:sz w:val="32"/>
          <w:szCs w:val="32"/>
          <w:rtl/>
        </w:rPr>
        <w:t>زيدٍ</w:t>
      </w:r>
      <w:r w:rsidRPr="003E0768">
        <w:rPr>
          <w:rFonts w:asciiTheme="majorHAnsi" w:eastAsiaTheme="majorEastAsia" w:hAnsiTheme="majorHAnsi" w:cs="KFGQPC Uthman Taha Naskh"/>
          <w:sz w:val="32"/>
          <w:szCs w:val="32"/>
          <w:rtl/>
        </w:rPr>
        <w:t xml:space="preserve"> </w:t>
      </w:r>
      <w:r w:rsidRPr="007D02FE">
        <w:rPr>
          <w:rFonts w:ascii="Arabesque II" w:hAnsi="Arabesque II" w:cs="Arial"/>
          <w:sz w:val="32"/>
          <w:szCs w:val="32"/>
        </w:rPr>
        <w:t>C</w:t>
      </w:r>
      <w:r w:rsidRPr="003E0768">
        <w:rPr>
          <w:rFonts w:asciiTheme="majorHAnsi" w:eastAsiaTheme="majorEastAsia" w:hAnsiTheme="majorHAnsi" w:cs="KFGQPC Uthman Taha Naskh"/>
          <w:sz w:val="32"/>
          <w:szCs w:val="32"/>
          <w:rtl/>
        </w:rPr>
        <w:t xml:space="preserve">, </w:t>
      </w:r>
      <w:r w:rsidRPr="003E0768">
        <w:rPr>
          <w:rFonts w:asciiTheme="majorHAnsi" w:eastAsiaTheme="majorEastAsia" w:hAnsiTheme="majorHAnsi" w:cs="KFGQPC Uthman Taha Naskh" w:hint="cs"/>
          <w:sz w:val="32"/>
          <w:szCs w:val="32"/>
          <w:rtl/>
        </w:rPr>
        <w:t>أنَّ</w:t>
      </w:r>
      <w:r w:rsidRPr="003E0768">
        <w:rPr>
          <w:rFonts w:asciiTheme="majorHAnsi" w:eastAsiaTheme="majorEastAsia" w:hAnsiTheme="majorHAnsi" w:cs="KFGQPC Uthman Taha Naskh"/>
          <w:sz w:val="32"/>
          <w:szCs w:val="32"/>
          <w:rtl/>
        </w:rPr>
        <w:t xml:space="preserve"> </w:t>
      </w:r>
      <w:r w:rsidRPr="003E0768">
        <w:rPr>
          <w:rFonts w:asciiTheme="majorHAnsi" w:eastAsiaTheme="majorEastAsia" w:hAnsiTheme="majorHAnsi" w:cs="KFGQPC Uthman Taha Naskh" w:hint="cs"/>
          <w:sz w:val="32"/>
          <w:szCs w:val="32"/>
          <w:rtl/>
        </w:rPr>
        <w:t>النَّبِيَّ</w:t>
      </w:r>
      <w:r w:rsidRPr="003E0768">
        <w:rPr>
          <w:rFonts w:asciiTheme="majorHAnsi" w:eastAsiaTheme="majorEastAsia" w:hAnsiTheme="majorHAnsi" w:cs="KFGQPC Uthman Taha Naskh"/>
          <w:sz w:val="32"/>
          <w:szCs w:val="32"/>
          <w:rtl/>
        </w:rPr>
        <w:t xml:space="preserve"> </w:t>
      </w:r>
      <w:r w:rsidRPr="00250043">
        <w:rPr>
          <w:rFonts w:cstheme="majorBidi"/>
          <w:sz w:val="28"/>
          <w:szCs w:val="28"/>
        </w:rPr>
        <w:sym w:font="AGA Arabesque" w:char="0072"/>
      </w:r>
      <w:r w:rsidRPr="003E0768">
        <w:rPr>
          <w:rFonts w:asciiTheme="majorHAnsi" w:eastAsiaTheme="majorEastAsia" w:hAnsiTheme="majorHAnsi" w:cs="KFGQPC Uthman Taha Naskh"/>
          <w:sz w:val="32"/>
          <w:szCs w:val="32"/>
          <w:rtl/>
        </w:rPr>
        <w:t xml:space="preserve"> </w:t>
      </w:r>
      <w:r w:rsidRPr="003E0768">
        <w:rPr>
          <w:rFonts w:asciiTheme="majorHAnsi" w:eastAsiaTheme="majorEastAsia" w:hAnsiTheme="majorHAnsi" w:cs="KFGQPC Uthman Taha Naskh" w:hint="cs"/>
          <w:sz w:val="32"/>
          <w:szCs w:val="32"/>
          <w:rtl/>
        </w:rPr>
        <w:t>قَالَ</w:t>
      </w:r>
      <w:r w:rsidRPr="003E0768">
        <w:rPr>
          <w:rFonts w:asciiTheme="majorHAnsi" w:eastAsiaTheme="majorEastAsia" w:hAnsiTheme="majorHAnsi" w:cs="KFGQPC Uthman Taha Naskh"/>
          <w:sz w:val="32"/>
          <w:szCs w:val="32"/>
          <w:rtl/>
        </w:rPr>
        <w:t>:  "</w:t>
      </w:r>
      <w:r w:rsidRPr="003E0768">
        <w:rPr>
          <w:rFonts w:asciiTheme="majorHAnsi" w:eastAsiaTheme="majorEastAsia" w:hAnsiTheme="majorHAnsi" w:cs="KFGQPC Uthman Taha Naskh" w:hint="cs"/>
          <w:sz w:val="32"/>
          <w:szCs w:val="32"/>
          <w:rtl/>
        </w:rPr>
        <w:t>لاَ</w:t>
      </w:r>
      <w:r w:rsidRPr="003E0768">
        <w:rPr>
          <w:rFonts w:asciiTheme="majorHAnsi" w:eastAsiaTheme="majorEastAsia" w:hAnsiTheme="majorHAnsi" w:cs="KFGQPC Uthman Taha Naskh"/>
          <w:sz w:val="32"/>
          <w:szCs w:val="32"/>
          <w:rtl/>
        </w:rPr>
        <w:t xml:space="preserve"> </w:t>
      </w:r>
      <w:r w:rsidRPr="003E0768">
        <w:rPr>
          <w:rFonts w:asciiTheme="majorHAnsi" w:eastAsiaTheme="majorEastAsia" w:hAnsiTheme="majorHAnsi" w:cs="KFGQPC Uthman Taha Naskh" w:hint="cs"/>
          <w:sz w:val="32"/>
          <w:szCs w:val="32"/>
          <w:rtl/>
        </w:rPr>
        <w:t>يَرِثُ</w:t>
      </w:r>
      <w:r w:rsidRPr="003E0768">
        <w:rPr>
          <w:rFonts w:asciiTheme="majorHAnsi" w:eastAsiaTheme="majorEastAsia" w:hAnsiTheme="majorHAnsi" w:cs="KFGQPC Uthman Taha Naskh"/>
          <w:sz w:val="32"/>
          <w:szCs w:val="32"/>
          <w:rtl/>
        </w:rPr>
        <w:t xml:space="preserve"> </w:t>
      </w:r>
      <w:r w:rsidRPr="003E0768">
        <w:rPr>
          <w:rFonts w:asciiTheme="majorHAnsi" w:eastAsiaTheme="majorEastAsia" w:hAnsiTheme="majorHAnsi" w:cs="KFGQPC Uthman Taha Naskh" w:hint="cs"/>
          <w:sz w:val="32"/>
          <w:szCs w:val="32"/>
          <w:rtl/>
        </w:rPr>
        <w:t>الْمُسْلِمُ</w:t>
      </w:r>
      <w:r w:rsidRPr="003E0768">
        <w:rPr>
          <w:rFonts w:asciiTheme="majorHAnsi" w:eastAsiaTheme="majorEastAsia" w:hAnsiTheme="majorHAnsi" w:cs="KFGQPC Uthman Taha Naskh"/>
          <w:sz w:val="32"/>
          <w:szCs w:val="32"/>
          <w:rtl/>
        </w:rPr>
        <w:t xml:space="preserve"> </w:t>
      </w:r>
      <w:r w:rsidRPr="003E0768">
        <w:rPr>
          <w:rFonts w:asciiTheme="majorHAnsi" w:eastAsiaTheme="majorEastAsia" w:hAnsiTheme="majorHAnsi" w:cs="KFGQPC Uthman Taha Naskh" w:hint="cs"/>
          <w:sz w:val="32"/>
          <w:szCs w:val="32"/>
          <w:rtl/>
        </w:rPr>
        <w:t>الْكَافِرَ</w:t>
      </w:r>
      <w:r w:rsidRPr="003E0768">
        <w:rPr>
          <w:rFonts w:asciiTheme="majorHAnsi" w:eastAsiaTheme="majorEastAsia" w:hAnsiTheme="majorHAnsi" w:cs="KFGQPC Uthman Taha Naskh"/>
          <w:sz w:val="32"/>
          <w:szCs w:val="32"/>
          <w:rtl/>
        </w:rPr>
        <w:t xml:space="preserve">, </w:t>
      </w:r>
      <w:r w:rsidRPr="003E0768">
        <w:rPr>
          <w:rFonts w:asciiTheme="majorHAnsi" w:eastAsiaTheme="majorEastAsia" w:hAnsiTheme="majorHAnsi" w:cs="KFGQPC Uthman Taha Naskh" w:hint="cs"/>
          <w:sz w:val="32"/>
          <w:szCs w:val="32"/>
          <w:rtl/>
        </w:rPr>
        <w:t>وَلاَ</w:t>
      </w:r>
      <w:r w:rsidRPr="003E0768">
        <w:rPr>
          <w:rFonts w:asciiTheme="majorHAnsi" w:eastAsiaTheme="majorEastAsia" w:hAnsiTheme="majorHAnsi" w:cs="KFGQPC Uthman Taha Naskh"/>
          <w:sz w:val="32"/>
          <w:szCs w:val="32"/>
          <w:rtl/>
        </w:rPr>
        <w:t xml:space="preserve"> </w:t>
      </w:r>
      <w:r w:rsidRPr="003E0768">
        <w:rPr>
          <w:rFonts w:asciiTheme="majorHAnsi" w:eastAsiaTheme="majorEastAsia" w:hAnsiTheme="majorHAnsi" w:cs="KFGQPC Uthman Taha Naskh" w:hint="cs"/>
          <w:sz w:val="32"/>
          <w:szCs w:val="32"/>
          <w:rtl/>
        </w:rPr>
        <w:t>الْكَافِرُ</w:t>
      </w:r>
      <w:r w:rsidRPr="003E0768">
        <w:rPr>
          <w:rFonts w:asciiTheme="majorHAnsi" w:eastAsiaTheme="majorEastAsia" w:hAnsiTheme="majorHAnsi" w:cs="KFGQPC Uthman Taha Naskh"/>
          <w:sz w:val="32"/>
          <w:szCs w:val="32"/>
          <w:rtl/>
        </w:rPr>
        <w:t xml:space="preserve"> </w:t>
      </w:r>
      <w:r w:rsidRPr="003E0768">
        <w:rPr>
          <w:rFonts w:asciiTheme="majorHAnsi" w:eastAsiaTheme="majorEastAsia" w:hAnsiTheme="majorHAnsi" w:cs="KFGQPC Uthman Taha Naskh" w:hint="cs"/>
          <w:sz w:val="32"/>
          <w:szCs w:val="32"/>
          <w:rtl/>
        </w:rPr>
        <w:t>الْمُسْلِمَ</w:t>
      </w:r>
      <w:r w:rsidRPr="003E0768">
        <w:rPr>
          <w:rFonts w:asciiTheme="majorHAnsi" w:eastAsiaTheme="majorEastAsia" w:hAnsiTheme="majorHAnsi" w:cs="KFGQPC Uthman Taha Naskh"/>
          <w:sz w:val="32"/>
          <w:szCs w:val="32"/>
          <w:rtl/>
        </w:rPr>
        <w:t>".</w:t>
      </w:r>
    </w:p>
    <w:p w:rsidR="00705335" w:rsidRPr="00EB07A9" w:rsidRDefault="00705335" w:rsidP="00ED513F">
      <w:pPr>
        <w:spacing w:after="0" w:line="240" w:lineRule="auto"/>
        <w:jc w:val="both"/>
        <w:rPr>
          <w:rFonts w:ascii="Arial" w:hAnsi="Arial" w:cs="AL-Mohanad"/>
          <w:sz w:val="24"/>
          <w:szCs w:val="24"/>
          <w:rtl/>
        </w:rPr>
      </w:pPr>
      <w:r w:rsidRPr="00EB07A9">
        <w:rPr>
          <w:rFonts w:ascii="Arial" w:hAnsi="Arial" w:cs="AL-Mohanad" w:hint="cs"/>
          <w:sz w:val="24"/>
          <w:szCs w:val="24"/>
          <w:rtl/>
        </w:rPr>
        <w:t xml:space="preserve"> (صحيح البخاري, رقم الحديث 6764, وصحيح مسلم, رقم الحديث 1 - (1614), واللفظ للبخاري).</w:t>
      </w:r>
    </w:p>
    <w:p w:rsidR="00705335" w:rsidRPr="00EB07A9" w:rsidRDefault="00705335" w:rsidP="008540CB">
      <w:pPr>
        <w:bidi w:val="0"/>
        <w:spacing w:line="240" w:lineRule="auto"/>
        <w:jc w:val="both"/>
        <w:rPr>
          <w:rFonts w:cs="AL-Mohanad"/>
          <w:sz w:val="24"/>
          <w:szCs w:val="24"/>
        </w:rPr>
      </w:pPr>
      <w:r w:rsidRPr="00EB07A9">
        <w:rPr>
          <w:rFonts w:cs="AL-Mohanad"/>
          <w:sz w:val="24"/>
          <w:szCs w:val="24"/>
        </w:rPr>
        <w:t xml:space="preserve">Dari Usamah bin Zaid </w:t>
      </w:r>
      <w:r w:rsidRPr="007D02FE">
        <w:rPr>
          <w:rFonts w:ascii="Arabesque II" w:hAnsi="Arabesque II" w:cs="Arial"/>
          <w:sz w:val="32"/>
          <w:szCs w:val="32"/>
        </w:rPr>
        <w:t>C</w:t>
      </w:r>
      <w:r>
        <w:rPr>
          <w:rFonts w:ascii="Arabesque II" w:hAnsi="Arabesque II" w:cs="Arial"/>
          <w:sz w:val="32"/>
          <w:szCs w:val="32"/>
        </w:rPr>
        <w:t xml:space="preserve"> </w:t>
      </w:r>
      <w:r w:rsidRPr="00EB07A9">
        <w:rPr>
          <w:rFonts w:cs="AL-Mohanad"/>
          <w:sz w:val="24"/>
          <w:szCs w:val="24"/>
        </w:rPr>
        <w:t xml:space="preserve">bahwa Nabi </w:t>
      </w:r>
      <w:r w:rsidR="008540CB" w:rsidRPr="00AE6468">
        <w:rPr>
          <w:rFonts w:asciiTheme="minorBidi" w:hAnsiTheme="minorBidi" w:cs="AL-Mohanad"/>
          <w:sz w:val="32"/>
          <w:szCs w:val="32"/>
        </w:rPr>
        <w:sym w:font="AGA Arabesque" w:char="0072"/>
      </w:r>
      <w:r>
        <w:rPr>
          <w:rFonts w:cstheme="majorBidi"/>
          <w:sz w:val="28"/>
          <w:szCs w:val="28"/>
        </w:rPr>
        <w:t xml:space="preserve"> </w:t>
      </w:r>
      <w:r w:rsidRPr="00EB07A9">
        <w:rPr>
          <w:rFonts w:cs="AL-Mohanad"/>
          <w:sz w:val="24"/>
          <w:szCs w:val="24"/>
        </w:rPr>
        <w:t xml:space="preserve">bersabda : " </w:t>
      </w:r>
      <w:r w:rsidRPr="009756C1">
        <w:rPr>
          <w:rFonts w:cs="AL-Mohanad"/>
          <w:i/>
          <w:iCs/>
          <w:sz w:val="24"/>
          <w:szCs w:val="24"/>
        </w:rPr>
        <w:t>Orang Islam tidak mewarisi orang kafir dan orang kafir tidak mewarisi orang Islam ".</w:t>
      </w:r>
    </w:p>
    <w:p w:rsidR="00705335" w:rsidRPr="009756C1" w:rsidRDefault="00705335" w:rsidP="00705335">
      <w:pPr>
        <w:bidi w:val="0"/>
        <w:spacing w:line="240" w:lineRule="auto"/>
        <w:jc w:val="both"/>
        <w:rPr>
          <w:rFonts w:cs="AL-Mohanad"/>
          <w:sz w:val="20"/>
          <w:szCs w:val="20"/>
        </w:rPr>
      </w:pPr>
      <w:r w:rsidRPr="009756C1">
        <w:rPr>
          <w:rFonts w:cs="AL-Mohanad"/>
          <w:sz w:val="20"/>
          <w:szCs w:val="20"/>
        </w:rPr>
        <w:t>( Shahih Bukhari no.6764 dan Shahih Muslim no.1 – (1614). Ini riwayat Bukhari ).</w:t>
      </w:r>
    </w:p>
    <w:p w:rsidR="00705335" w:rsidRPr="00EB07A9" w:rsidRDefault="00705335" w:rsidP="00027052">
      <w:pPr>
        <w:bidi w:val="0"/>
        <w:spacing w:after="0"/>
        <w:jc w:val="both"/>
        <w:rPr>
          <w:b/>
          <w:bCs/>
          <w:sz w:val="24"/>
          <w:szCs w:val="24"/>
        </w:rPr>
      </w:pPr>
      <w:r w:rsidRPr="00EB07A9">
        <w:rPr>
          <w:b/>
          <w:bCs/>
          <w:sz w:val="24"/>
          <w:szCs w:val="24"/>
        </w:rPr>
        <w:sym w:font="Wingdings" w:char="F0D8"/>
      </w:r>
      <w:r w:rsidRPr="00EB07A9">
        <w:rPr>
          <w:b/>
          <w:bCs/>
          <w:sz w:val="24"/>
          <w:szCs w:val="24"/>
        </w:rPr>
        <w:t xml:space="preserve"> Perawi hadits</w:t>
      </w:r>
      <w:r w:rsidRPr="00EB07A9">
        <w:rPr>
          <w:b/>
          <w:bCs/>
          <w:sz w:val="24"/>
          <w:szCs w:val="24"/>
        </w:rPr>
        <w:tab/>
        <w:t xml:space="preserve">:   </w:t>
      </w:r>
    </w:p>
    <w:p w:rsidR="00705335" w:rsidRPr="00EB07A9" w:rsidRDefault="00705335" w:rsidP="001D0214">
      <w:pPr>
        <w:bidi w:val="0"/>
        <w:spacing w:after="0"/>
        <w:ind w:firstLine="720"/>
        <w:jc w:val="both"/>
        <w:rPr>
          <w:sz w:val="24"/>
          <w:szCs w:val="24"/>
        </w:rPr>
      </w:pPr>
      <w:r w:rsidRPr="00EB07A9">
        <w:rPr>
          <w:sz w:val="24"/>
          <w:szCs w:val="24"/>
        </w:rPr>
        <w:t xml:space="preserve">Kekasih Rasulullah </w:t>
      </w:r>
      <w:r w:rsidR="001D0214" w:rsidRPr="00AE6468">
        <w:rPr>
          <w:rFonts w:asciiTheme="minorBidi" w:hAnsiTheme="minorBidi" w:cs="AL-Mohanad"/>
          <w:sz w:val="32"/>
          <w:szCs w:val="32"/>
        </w:rPr>
        <w:sym w:font="AGA Arabesque" w:char="0072"/>
      </w:r>
      <w:r>
        <w:rPr>
          <w:rFonts w:asciiTheme="minorBidi" w:hAnsiTheme="minorBidi" w:cs="AL-Mohanad"/>
          <w:sz w:val="32"/>
          <w:szCs w:val="32"/>
        </w:rPr>
        <w:t xml:space="preserve"> </w:t>
      </w:r>
      <w:r w:rsidRPr="00EB07A9">
        <w:rPr>
          <w:sz w:val="24"/>
          <w:szCs w:val="24"/>
        </w:rPr>
        <w:t xml:space="preserve">Usamah bin Zaid bin Haritsah </w:t>
      </w:r>
      <w:r w:rsidRPr="00C71545">
        <w:rPr>
          <w:rFonts w:ascii="Arabesque II" w:hAnsi="Arabesque II" w:cs="Arial"/>
          <w:sz w:val="36"/>
          <w:szCs w:val="36"/>
        </w:rPr>
        <w:t>C</w:t>
      </w:r>
      <w:r w:rsidRPr="00EB07A9">
        <w:rPr>
          <w:sz w:val="24"/>
          <w:szCs w:val="24"/>
        </w:rPr>
        <w:t xml:space="preserve">. Ayahnya Zaid bin Haritsah adalah pelayan Rasulullah </w:t>
      </w:r>
      <w:r w:rsidR="001D0214" w:rsidRPr="00AE6468">
        <w:rPr>
          <w:rFonts w:asciiTheme="minorBidi" w:hAnsiTheme="minorBidi" w:cs="AL-Mohanad"/>
          <w:sz w:val="32"/>
          <w:szCs w:val="32"/>
        </w:rPr>
        <w:sym w:font="AGA Arabesque" w:char="0072"/>
      </w:r>
      <w:r>
        <w:rPr>
          <w:rFonts w:cstheme="majorBidi"/>
          <w:sz w:val="28"/>
          <w:szCs w:val="28"/>
        </w:rPr>
        <w:t xml:space="preserve"> </w:t>
      </w:r>
      <w:r w:rsidRPr="00EB07A9">
        <w:rPr>
          <w:sz w:val="24"/>
          <w:szCs w:val="24"/>
        </w:rPr>
        <w:t xml:space="preserve">yang </w:t>
      </w:r>
      <w:r>
        <w:rPr>
          <w:sz w:val="24"/>
          <w:szCs w:val="24"/>
        </w:rPr>
        <w:t xml:space="preserve">lebih </w:t>
      </w:r>
      <w:r w:rsidRPr="00EB07A9">
        <w:rPr>
          <w:sz w:val="24"/>
          <w:szCs w:val="24"/>
        </w:rPr>
        <w:t>mendahulukan</w:t>
      </w:r>
      <w:r>
        <w:rPr>
          <w:sz w:val="24"/>
          <w:szCs w:val="24"/>
        </w:rPr>
        <w:t>nya</w:t>
      </w:r>
      <w:r w:rsidRPr="00EB07A9">
        <w:rPr>
          <w:sz w:val="24"/>
          <w:szCs w:val="24"/>
        </w:rPr>
        <w:t xml:space="preserve"> daripada ayahnya, ibunya dan keluarganya.</w:t>
      </w:r>
    </w:p>
    <w:p w:rsidR="00705335" w:rsidRPr="00EB07A9" w:rsidRDefault="00705335" w:rsidP="00705335">
      <w:pPr>
        <w:bidi w:val="0"/>
        <w:ind w:firstLine="720"/>
        <w:jc w:val="both"/>
        <w:rPr>
          <w:sz w:val="24"/>
          <w:szCs w:val="24"/>
        </w:rPr>
      </w:pPr>
      <w:r w:rsidRPr="00EB07A9">
        <w:rPr>
          <w:sz w:val="24"/>
          <w:szCs w:val="24"/>
        </w:rPr>
        <w:t>Usamah memiliki semua sifat terpuji yang menjadikannya dekat di hati Rasulullah dan dipandang dengan hormat.</w:t>
      </w:r>
    </w:p>
    <w:p w:rsidR="00705335" w:rsidRPr="00EB07A9" w:rsidRDefault="00705335" w:rsidP="001D0214">
      <w:pPr>
        <w:bidi w:val="0"/>
        <w:spacing w:after="0"/>
        <w:ind w:firstLine="720"/>
        <w:jc w:val="both"/>
        <w:rPr>
          <w:sz w:val="24"/>
          <w:szCs w:val="24"/>
        </w:rPr>
      </w:pPr>
      <w:r w:rsidRPr="00EB07A9">
        <w:rPr>
          <w:sz w:val="24"/>
          <w:szCs w:val="24"/>
        </w:rPr>
        <w:lastRenderedPageBreak/>
        <w:t>Usamah adalah sahabat yang sangat cerdas, pemberani luar biasa, bijaksana</w:t>
      </w:r>
      <w:r>
        <w:rPr>
          <w:sz w:val="24"/>
          <w:szCs w:val="24"/>
        </w:rPr>
        <w:t>,</w:t>
      </w:r>
      <w:r w:rsidRPr="00EB07A9">
        <w:rPr>
          <w:sz w:val="24"/>
          <w:szCs w:val="24"/>
        </w:rPr>
        <w:t xml:space="preserve"> menempatkan perkara pada tempatnya, menjaga kehormatan diri, menjauh dari perkara yang hina, bergaul dengan orang lain dicintai masyarakat, serta bertakwa dan wara'. Oleh karen</w:t>
      </w:r>
      <w:r>
        <w:rPr>
          <w:sz w:val="24"/>
          <w:szCs w:val="24"/>
        </w:rPr>
        <w:t>a</w:t>
      </w:r>
      <w:r w:rsidRPr="00EB07A9">
        <w:rPr>
          <w:sz w:val="24"/>
          <w:szCs w:val="24"/>
        </w:rPr>
        <w:t xml:space="preserve"> itu</w:t>
      </w:r>
      <w:r>
        <w:rPr>
          <w:sz w:val="24"/>
          <w:szCs w:val="24"/>
        </w:rPr>
        <w:t>,</w:t>
      </w:r>
      <w:r w:rsidRPr="00EB07A9">
        <w:rPr>
          <w:sz w:val="24"/>
          <w:szCs w:val="24"/>
        </w:rPr>
        <w:t xml:space="preserve"> pada usia</w:t>
      </w:r>
      <w:r>
        <w:rPr>
          <w:sz w:val="24"/>
          <w:szCs w:val="24"/>
        </w:rPr>
        <w:t xml:space="preserve"> mudanya</w:t>
      </w:r>
      <w:r w:rsidRPr="00EB07A9">
        <w:rPr>
          <w:sz w:val="24"/>
          <w:szCs w:val="24"/>
        </w:rPr>
        <w:t xml:space="preserve"> belum genap dua puluh tahun, Nabi</w:t>
      </w:r>
      <w:r>
        <w:rPr>
          <w:sz w:val="24"/>
          <w:szCs w:val="24"/>
        </w:rPr>
        <w:t xml:space="preserve"> </w:t>
      </w:r>
      <w:r w:rsidRPr="00250043">
        <w:rPr>
          <w:rFonts w:cstheme="majorBidi"/>
          <w:sz w:val="28"/>
          <w:szCs w:val="28"/>
        </w:rPr>
        <w:sym w:font="AGA Arabesque" w:char="0072"/>
      </w:r>
      <w:r w:rsidRPr="00EB07A9">
        <w:rPr>
          <w:sz w:val="24"/>
          <w:szCs w:val="24"/>
        </w:rPr>
        <w:t xml:space="preserve"> memerintahkannnya untuk memimpin pasukan. Diantara pasukan tersebut terdapat Abu Bakar dan Umar serta para pembesar kaum Anshar dan Muhajirin. Kemudian Rasulullah</w:t>
      </w:r>
      <w:r>
        <w:rPr>
          <w:sz w:val="24"/>
          <w:szCs w:val="24"/>
        </w:rPr>
        <w:t xml:space="preserve"> </w:t>
      </w:r>
      <w:r w:rsidR="001D0214" w:rsidRPr="00AE6468">
        <w:rPr>
          <w:rFonts w:asciiTheme="minorBidi" w:hAnsiTheme="minorBidi" w:cs="AL-Mohanad"/>
          <w:sz w:val="32"/>
          <w:szCs w:val="32"/>
        </w:rPr>
        <w:sym w:font="AGA Arabesque" w:char="0072"/>
      </w:r>
      <w:r w:rsidRPr="00EB07A9">
        <w:rPr>
          <w:sz w:val="24"/>
          <w:szCs w:val="24"/>
        </w:rPr>
        <w:t xml:space="preserve"> wafat sebelum pasukan tersebut bergerak menuju target tujuannya.</w:t>
      </w:r>
    </w:p>
    <w:p w:rsidR="00705335" w:rsidRPr="00EB07A9" w:rsidRDefault="00705335" w:rsidP="00027052">
      <w:pPr>
        <w:bidi w:val="0"/>
        <w:spacing w:after="0"/>
        <w:ind w:firstLine="720"/>
        <w:jc w:val="both"/>
        <w:rPr>
          <w:sz w:val="24"/>
          <w:szCs w:val="24"/>
        </w:rPr>
      </w:pPr>
      <w:r w:rsidRPr="00EB07A9">
        <w:rPr>
          <w:sz w:val="24"/>
          <w:szCs w:val="24"/>
        </w:rPr>
        <w:t>Kemudian Abu Bakar mengirimnya setelah meminta izinya agar Umar tetap tinggal mendampinginya di Madinah, kemudian Usamah kembali bersama pasukannya dengan selamat dan membawa harta rampasan perang.</w:t>
      </w:r>
    </w:p>
    <w:p w:rsidR="00705335" w:rsidRPr="00EB07A9" w:rsidRDefault="00705335" w:rsidP="00027052">
      <w:pPr>
        <w:bidi w:val="0"/>
        <w:spacing w:after="0"/>
        <w:ind w:firstLine="720"/>
        <w:jc w:val="both"/>
        <w:rPr>
          <w:sz w:val="24"/>
          <w:szCs w:val="24"/>
        </w:rPr>
      </w:pPr>
      <w:r w:rsidRPr="00EB07A9">
        <w:rPr>
          <w:sz w:val="24"/>
          <w:szCs w:val="24"/>
        </w:rPr>
        <w:t>Telah diriwayatkan darinya dalam kitab-kitab hadits  sebanyak 118 hadits.</w:t>
      </w:r>
    </w:p>
    <w:p w:rsidR="00705335" w:rsidRDefault="00705335" w:rsidP="00027052">
      <w:pPr>
        <w:bidi w:val="0"/>
        <w:spacing w:after="0"/>
        <w:ind w:firstLine="720"/>
        <w:jc w:val="both"/>
        <w:rPr>
          <w:sz w:val="24"/>
          <w:szCs w:val="24"/>
        </w:rPr>
      </w:pPr>
      <w:r w:rsidRPr="00EB07A9">
        <w:rPr>
          <w:sz w:val="24"/>
          <w:szCs w:val="24"/>
        </w:rPr>
        <w:t>Usamah bin Zaid menghindari fitnah setelah kematian Utsman bin Affan. Kemudian ia tinggal di sebuah daerah dekat Damaskus, kemudian kembali ke Madinah dan meninggal di sana, di Jurf pada tahun 54 H. pada usia 61 tahun, dan dimakamkan di Madinah.</w:t>
      </w:r>
    </w:p>
    <w:p w:rsidR="00705335" w:rsidRPr="00EB07A9" w:rsidRDefault="00705335" w:rsidP="00AD2A39">
      <w:pPr>
        <w:bidi w:val="0"/>
        <w:spacing w:after="0"/>
        <w:jc w:val="both"/>
        <w:rPr>
          <w:b/>
          <w:bCs/>
          <w:sz w:val="24"/>
          <w:szCs w:val="24"/>
        </w:rPr>
      </w:pPr>
      <w:r w:rsidRPr="00EB07A9">
        <w:rPr>
          <w:b/>
          <w:bCs/>
          <w:sz w:val="24"/>
          <w:szCs w:val="24"/>
        </w:rPr>
        <w:sym w:font="Wingdings" w:char="F0D8"/>
      </w:r>
      <w:r w:rsidRPr="00EB07A9">
        <w:rPr>
          <w:b/>
          <w:bCs/>
          <w:sz w:val="24"/>
          <w:szCs w:val="24"/>
        </w:rPr>
        <w:t xml:space="preserve"> </w:t>
      </w:r>
      <w:r w:rsidRPr="00EB07A9">
        <w:rPr>
          <w:rFonts w:cstheme="majorBidi"/>
          <w:b/>
          <w:bCs/>
          <w:sz w:val="24"/>
          <w:szCs w:val="24"/>
        </w:rPr>
        <w:t>Beberapa faedah hadits ini adalah :</w:t>
      </w:r>
    </w:p>
    <w:p w:rsidR="00705335" w:rsidRPr="00EB07A9" w:rsidRDefault="00705335" w:rsidP="00027052">
      <w:pPr>
        <w:pStyle w:val="ListParagraph"/>
        <w:numPr>
          <w:ilvl w:val="0"/>
          <w:numId w:val="31"/>
        </w:numPr>
        <w:bidi w:val="0"/>
        <w:spacing w:after="0" w:line="240" w:lineRule="auto"/>
        <w:jc w:val="both"/>
        <w:rPr>
          <w:rFonts w:cs="AL-Mohanad"/>
          <w:sz w:val="24"/>
          <w:szCs w:val="24"/>
        </w:rPr>
      </w:pPr>
      <w:r w:rsidRPr="00EB07A9">
        <w:rPr>
          <w:rFonts w:cs="AL-Mohanad"/>
          <w:sz w:val="24"/>
          <w:szCs w:val="24"/>
        </w:rPr>
        <w:lastRenderedPageBreak/>
        <w:t>Hadits ini adalah dalil bahwa seorang muslim tidak mewarisi orang kafir dan orang kafir tidak mewarisi orang muslim secara mutlak. Baik orang kafir itu masuk Islam sebelum pembagian warisan atau tidak. Inilah madzhab jumhur ulama, dan inilah yang benar. Demikian pula berlaku hukumnya bagi yang murtad, yakni orang muslim tidak mewarisi dan tidak mewariskan orang yang murtad.</w:t>
      </w:r>
    </w:p>
    <w:p w:rsidR="00705335" w:rsidRPr="00EB07A9" w:rsidRDefault="00705335" w:rsidP="00612D61">
      <w:pPr>
        <w:pStyle w:val="ListParagraph"/>
        <w:numPr>
          <w:ilvl w:val="0"/>
          <w:numId w:val="31"/>
        </w:numPr>
        <w:bidi w:val="0"/>
        <w:spacing w:line="240" w:lineRule="auto"/>
        <w:jc w:val="both"/>
        <w:rPr>
          <w:rFonts w:cs="AL-Mohanad"/>
          <w:sz w:val="24"/>
          <w:szCs w:val="24"/>
        </w:rPr>
      </w:pPr>
      <w:r w:rsidRPr="00EB07A9">
        <w:rPr>
          <w:rFonts w:cs="AL-Mohanad"/>
          <w:sz w:val="24"/>
          <w:szCs w:val="24"/>
        </w:rPr>
        <w:t>Diantara para ulama ada yang berpendapat bahwa orang muslim mewarisi orang kafir dan tidak sebaliknya, jika orang kafir masuk Islam sebelum pembagian harta warisan maka ia mendapat bagian warisan, jika tidak maka tidak.</w:t>
      </w:r>
    </w:p>
    <w:p w:rsidR="00705335" w:rsidRDefault="00705335" w:rsidP="00612D61">
      <w:pPr>
        <w:pStyle w:val="ListParagraph"/>
        <w:numPr>
          <w:ilvl w:val="0"/>
          <w:numId w:val="31"/>
        </w:numPr>
        <w:bidi w:val="0"/>
        <w:spacing w:line="240" w:lineRule="auto"/>
        <w:jc w:val="both"/>
        <w:rPr>
          <w:rFonts w:cs="AL-Mohanad"/>
          <w:sz w:val="24"/>
          <w:szCs w:val="24"/>
        </w:rPr>
      </w:pPr>
      <w:r w:rsidRPr="00EB07A9">
        <w:rPr>
          <w:rFonts w:cs="AL-Mohanad"/>
          <w:sz w:val="24"/>
          <w:szCs w:val="24"/>
        </w:rPr>
        <w:t>Diantara keistimewaan agama Islam yaitu menjelaskan hukum harta warisan dan ahli waris. Sedangkan tidak dijelaskan dalam kitab Weda agama hindu hukum-hukum warisan ini.</w:t>
      </w:r>
    </w:p>
    <w:p w:rsidR="00705335" w:rsidRPr="00E0013E" w:rsidRDefault="00705335" w:rsidP="00705335">
      <w:pPr>
        <w:pStyle w:val="ListParagraph"/>
        <w:spacing w:line="240" w:lineRule="auto"/>
        <w:ind w:left="17"/>
        <w:jc w:val="center"/>
        <w:rPr>
          <w:rFonts w:eastAsia="Times New Roman" w:cs="AL-Mohanad"/>
          <w:sz w:val="20"/>
          <w:szCs w:val="20"/>
        </w:rPr>
      </w:pPr>
      <w:r w:rsidRPr="00E0013E">
        <w:rPr>
          <w:rFonts w:eastAsia="Times New Roman" w:cs="AL-Mohanad" w:hint="cs"/>
          <w:sz w:val="20"/>
          <w:szCs w:val="20"/>
          <w:rtl/>
        </w:rPr>
        <w:t>*****</w:t>
      </w:r>
    </w:p>
    <w:p w:rsidR="00A77245" w:rsidRDefault="00A77245">
      <w:pPr>
        <w:bidi w:val="0"/>
        <w:rPr>
          <w:rFonts w:ascii="GoudyHandtooled BT" w:eastAsiaTheme="majorEastAsia" w:hAnsi="GoudyHandtooled BT" w:cstheme="majorBidi"/>
        </w:rPr>
      </w:pPr>
      <w:r>
        <w:rPr>
          <w:rFonts w:ascii="GoudyHandtooled BT" w:hAnsi="GoudyHandtooled BT"/>
          <w:b/>
          <w:bCs/>
        </w:rPr>
        <w:br w:type="page"/>
      </w:r>
    </w:p>
    <w:p w:rsidR="00705335" w:rsidRPr="00ED07D0" w:rsidRDefault="00705335" w:rsidP="00705335">
      <w:pPr>
        <w:pStyle w:val="Heading1"/>
        <w:bidi w:val="0"/>
        <w:spacing w:before="0"/>
        <w:jc w:val="center"/>
        <w:rPr>
          <w:rFonts w:ascii="GoudyHandtooled BT" w:hAnsi="GoudyHandtooled BT"/>
          <w:b w:val="0"/>
          <w:bCs w:val="0"/>
          <w:color w:val="auto"/>
          <w:sz w:val="22"/>
          <w:szCs w:val="22"/>
        </w:rPr>
      </w:pPr>
      <w:r w:rsidRPr="00ED07D0">
        <w:rPr>
          <w:rFonts w:ascii="GoudyHandtooled BT" w:hAnsi="GoudyHandtooled BT"/>
          <w:b w:val="0"/>
          <w:bCs w:val="0"/>
          <w:color w:val="auto"/>
          <w:sz w:val="22"/>
          <w:szCs w:val="22"/>
        </w:rPr>
        <w:lastRenderedPageBreak/>
        <w:t xml:space="preserve"> </w:t>
      </w:r>
      <w:bookmarkStart w:id="75" w:name="_Toc406885309"/>
      <w:r w:rsidRPr="00ED07D0">
        <w:rPr>
          <w:rFonts w:ascii="GoudyHandtooled BT" w:hAnsi="GoudyHandtooled BT"/>
          <w:b w:val="0"/>
          <w:bCs w:val="0"/>
          <w:color w:val="auto"/>
          <w:sz w:val="22"/>
          <w:szCs w:val="22"/>
        </w:rPr>
        <w:t>( 37 )</w:t>
      </w:r>
      <w:bookmarkEnd w:id="75"/>
    </w:p>
    <w:p w:rsidR="00705335" w:rsidRDefault="00705335" w:rsidP="00705335">
      <w:pPr>
        <w:pStyle w:val="Heading1"/>
        <w:bidi w:val="0"/>
        <w:spacing w:before="0" w:after="120"/>
        <w:jc w:val="center"/>
        <w:rPr>
          <w:rFonts w:cs="AL-Mohanad"/>
          <w:sz w:val="32"/>
          <w:szCs w:val="32"/>
        </w:rPr>
      </w:pPr>
      <w:bookmarkStart w:id="76" w:name="_Toc406885310"/>
      <w:r w:rsidRPr="00ED07D0">
        <w:rPr>
          <w:rFonts w:ascii="GoudyHandtooled BT" w:hAnsi="GoudyHandtooled BT"/>
          <w:b w:val="0"/>
          <w:bCs w:val="0"/>
          <w:color w:val="auto"/>
          <w:sz w:val="22"/>
          <w:szCs w:val="22"/>
        </w:rPr>
        <w:t>Menampakkan Ketundukkan Seorang Muslim Dan Kebutuhannya Kepada Allah</w:t>
      </w:r>
      <w:r w:rsidRPr="00ED07D0">
        <w:rPr>
          <w:b w:val="0"/>
          <w:bCs w:val="0"/>
          <w:color w:val="auto"/>
          <w:sz w:val="22"/>
          <w:szCs w:val="22"/>
        </w:rPr>
        <w:t xml:space="preserve"> </w:t>
      </w:r>
      <w:r w:rsidRPr="00ED07D0">
        <w:rPr>
          <w:rFonts w:ascii="AGA Arabesque" w:hAnsi="AGA Arabesque" w:cs="Arial"/>
          <w:b w:val="0"/>
          <w:bCs w:val="0"/>
          <w:color w:val="auto"/>
          <w:sz w:val="22"/>
          <w:szCs w:val="22"/>
        </w:rPr>
        <w:t></w:t>
      </w:r>
      <w:bookmarkEnd w:id="76"/>
    </w:p>
    <w:p w:rsidR="003E0768" w:rsidRDefault="003E0768" w:rsidP="00376EF6">
      <w:pPr>
        <w:pStyle w:val="ListParagraph"/>
        <w:spacing w:line="240" w:lineRule="auto"/>
        <w:ind w:left="0"/>
        <w:jc w:val="both"/>
        <w:rPr>
          <w:rFonts w:cs="AL-Mohanad"/>
          <w:sz w:val="28"/>
          <w:szCs w:val="28"/>
          <w:rtl/>
        </w:rPr>
      </w:pPr>
      <w:r w:rsidRPr="003E0768">
        <w:rPr>
          <w:rFonts w:asciiTheme="majorHAnsi" w:eastAsiaTheme="majorEastAsia" w:hAnsiTheme="majorHAnsi" w:cs="KFGQPC Uthman Taha Naskh" w:hint="cs"/>
          <w:sz w:val="32"/>
          <w:szCs w:val="32"/>
          <w:rtl/>
        </w:rPr>
        <w:t>عَنْ</w:t>
      </w:r>
      <w:r w:rsidRPr="003E0768">
        <w:rPr>
          <w:rFonts w:asciiTheme="majorHAnsi" w:eastAsiaTheme="majorEastAsia" w:hAnsiTheme="majorHAnsi" w:cs="KFGQPC Uthman Taha Naskh"/>
          <w:sz w:val="32"/>
          <w:szCs w:val="32"/>
          <w:rtl/>
        </w:rPr>
        <w:t xml:space="preserve"> </w:t>
      </w:r>
      <w:r w:rsidRPr="003E0768">
        <w:rPr>
          <w:rFonts w:asciiTheme="majorHAnsi" w:eastAsiaTheme="majorEastAsia" w:hAnsiTheme="majorHAnsi" w:cs="KFGQPC Uthman Taha Naskh" w:hint="cs"/>
          <w:sz w:val="32"/>
          <w:szCs w:val="32"/>
          <w:rtl/>
        </w:rPr>
        <w:t>أَبيْ</w:t>
      </w:r>
      <w:r w:rsidRPr="003E0768">
        <w:rPr>
          <w:rFonts w:asciiTheme="majorHAnsi" w:eastAsiaTheme="majorEastAsia" w:hAnsiTheme="majorHAnsi" w:cs="KFGQPC Uthman Taha Naskh"/>
          <w:sz w:val="32"/>
          <w:szCs w:val="32"/>
          <w:rtl/>
        </w:rPr>
        <w:t xml:space="preserve"> </w:t>
      </w:r>
      <w:r w:rsidRPr="003E0768">
        <w:rPr>
          <w:rFonts w:asciiTheme="majorHAnsi" w:eastAsiaTheme="majorEastAsia" w:hAnsiTheme="majorHAnsi" w:cs="KFGQPC Uthman Taha Naskh" w:hint="cs"/>
          <w:sz w:val="32"/>
          <w:szCs w:val="32"/>
          <w:rtl/>
        </w:rPr>
        <w:t>هُرَيْرَةَ</w:t>
      </w:r>
      <w:r w:rsidRPr="003E0768">
        <w:rPr>
          <w:rFonts w:asciiTheme="majorHAnsi" w:eastAsiaTheme="majorEastAsia" w:hAnsiTheme="majorHAnsi" w:cs="KFGQPC Uthman Taha Naskh"/>
          <w:sz w:val="32"/>
          <w:szCs w:val="32"/>
          <w:rtl/>
        </w:rPr>
        <w:t xml:space="preserve"> </w:t>
      </w:r>
      <w:r w:rsidRPr="00EB07A9">
        <w:rPr>
          <w:rFonts w:cs="AL-Mohanad"/>
          <w:sz w:val="32"/>
          <w:szCs w:val="32"/>
        </w:rPr>
        <w:sym w:font="AGA Arabesque" w:char="0074"/>
      </w:r>
      <w:r w:rsidRPr="003E0768">
        <w:rPr>
          <w:rFonts w:asciiTheme="majorHAnsi" w:eastAsiaTheme="majorEastAsia" w:hAnsiTheme="majorHAnsi" w:cs="KFGQPC Uthman Taha Naskh"/>
          <w:sz w:val="32"/>
          <w:szCs w:val="32"/>
          <w:rtl/>
        </w:rPr>
        <w:t xml:space="preserve"> </w:t>
      </w:r>
      <w:r w:rsidRPr="003E0768">
        <w:rPr>
          <w:rFonts w:asciiTheme="majorHAnsi" w:eastAsiaTheme="majorEastAsia" w:hAnsiTheme="majorHAnsi" w:cs="KFGQPC Uthman Taha Naskh" w:hint="cs"/>
          <w:sz w:val="32"/>
          <w:szCs w:val="32"/>
          <w:rtl/>
        </w:rPr>
        <w:t>قَالَ</w:t>
      </w:r>
      <w:r w:rsidRPr="003E0768">
        <w:rPr>
          <w:rFonts w:asciiTheme="majorHAnsi" w:eastAsiaTheme="majorEastAsia" w:hAnsiTheme="majorHAnsi" w:cs="KFGQPC Uthman Taha Naskh"/>
          <w:sz w:val="32"/>
          <w:szCs w:val="32"/>
          <w:rtl/>
        </w:rPr>
        <w:t xml:space="preserve">: </w:t>
      </w:r>
      <w:r w:rsidRPr="003E0768">
        <w:rPr>
          <w:rFonts w:asciiTheme="majorHAnsi" w:eastAsiaTheme="majorEastAsia" w:hAnsiTheme="majorHAnsi" w:cs="KFGQPC Uthman Taha Naskh" w:hint="cs"/>
          <w:sz w:val="32"/>
          <w:szCs w:val="32"/>
          <w:rtl/>
        </w:rPr>
        <w:t>قَالَ</w:t>
      </w:r>
      <w:r w:rsidRPr="003E0768">
        <w:rPr>
          <w:rFonts w:asciiTheme="majorHAnsi" w:eastAsiaTheme="majorEastAsia" w:hAnsiTheme="majorHAnsi" w:cs="KFGQPC Uthman Taha Naskh"/>
          <w:sz w:val="32"/>
          <w:szCs w:val="32"/>
          <w:rtl/>
        </w:rPr>
        <w:t xml:space="preserve"> </w:t>
      </w:r>
      <w:r w:rsidRPr="003E0768">
        <w:rPr>
          <w:rFonts w:asciiTheme="majorHAnsi" w:eastAsiaTheme="majorEastAsia" w:hAnsiTheme="majorHAnsi" w:cs="KFGQPC Uthman Taha Naskh" w:hint="cs"/>
          <w:sz w:val="32"/>
          <w:szCs w:val="32"/>
          <w:rtl/>
        </w:rPr>
        <w:t>رَسُوْلُ</w:t>
      </w:r>
      <w:r w:rsidRPr="003E0768">
        <w:rPr>
          <w:rFonts w:asciiTheme="majorHAnsi" w:eastAsiaTheme="majorEastAsia" w:hAnsiTheme="majorHAnsi" w:cs="KFGQPC Uthman Taha Naskh"/>
          <w:sz w:val="32"/>
          <w:szCs w:val="32"/>
          <w:rtl/>
        </w:rPr>
        <w:t xml:space="preserve"> </w:t>
      </w:r>
      <w:r w:rsidRPr="003E0768">
        <w:rPr>
          <w:rFonts w:asciiTheme="majorHAnsi" w:eastAsiaTheme="majorEastAsia" w:hAnsiTheme="majorHAnsi" w:cs="KFGQPC Uthman Taha Naskh" w:hint="cs"/>
          <w:sz w:val="32"/>
          <w:szCs w:val="32"/>
          <w:rtl/>
        </w:rPr>
        <w:t>اللهِ</w:t>
      </w:r>
      <w:r w:rsidRPr="003E0768">
        <w:rPr>
          <w:rFonts w:asciiTheme="majorHAnsi" w:eastAsiaTheme="majorEastAsia" w:hAnsiTheme="majorHAnsi" w:cs="KFGQPC Uthman Taha Naskh"/>
          <w:sz w:val="32"/>
          <w:szCs w:val="32"/>
          <w:rtl/>
        </w:rPr>
        <w:t xml:space="preserve"> </w:t>
      </w:r>
      <w:r w:rsidRPr="00AE6468">
        <w:rPr>
          <w:rFonts w:asciiTheme="minorBidi" w:hAnsiTheme="minorBidi" w:cs="AL-Mohanad"/>
          <w:sz w:val="32"/>
          <w:szCs w:val="32"/>
        </w:rPr>
        <w:sym w:font="AGA Arabesque" w:char="0072"/>
      </w:r>
      <w:r w:rsidRPr="003E0768">
        <w:rPr>
          <w:rFonts w:asciiTheme="majorHAnsi" w:eastAsiaTheme="majorEastAsia" w:hAnsiTheme="majorHAnsi" w:cs="KFGQPC Uthman Taha Naskh"/>
          <w:sz w:val="32"/>
          <w:szCs w:val="32"/>
          <w:rtl/>
        </w:rPr>
        <w:t>:  "</w:t>
      </w:r>
      <w:r w:rsidRPr="003E0768">
        <w:rPr>
          <w:rFonts w:asciiTheme="majorHAnsi" w:eastAsiaTheme="majorEastAsia" w:hAnsiTheme="majorHAnsi" w:cs="KFGQPC Uthman Taha Naskh" w:hint="cs"/>
          <w:sz w:val="32"/>
          <w:szCs w:val="32"/>
          <w:rtl/>
        </w:rPr>
        <w:t>إِذَا</w:t>
      </w:r>
      <w:r w:rsidRPr="003E0768">
        <w:rPr>
          <w:rFonts w:asciiTheme="majorHAnsi" w:eastAsiaTheme="majorEastAsia" w:hAnsiTheme="majorHAnsi" w:cs="KFGQPC Uthman Taha Naskh"/>
          <w:sz w:val="32"/>
          <w:szCs w:val="32"/>
          <w:rtl/>
        </w:rPr>
        <w:t xml:space="preserve"> </w:t>
      </w:r>
      <w:r w:rsidRPr="003E0768">
        <w:rPr>
          <w:rFonts w:asciiTheme="majorHAnsi" w:eastAsiaTheme="majorEastAsia" w:hAnsiTheme="majorHAnsi" w:cs="KFGQPC Uthman Taha Naskh" w:hint="cs"/>
          <w:sz w:val="32"/>
          <w:szCs w:val="32"/>
          <w:rtl/>
        </w:rPr>
        <w:t>تَشَهَّدَ</w:t>
      </w:r>
      <w:r w:rsidRPr="003E0768">
        <w:rPr>
          <w:rFonts w:asciiTheme="majorHAnsi" w:eastAsiaTheme="majorEastAsia" w:hAnsiTheme="majorHAnsi" w:cs="KFGQPC Uthman Taha Naskh"/>
          <w:sz w:val="32"/>
          <w:szCs w:val="32"/>
          <w:rtl/>
        </w:rPr>
        <w:t xml:space="preserve"> </w:t>
      </w:r>
      <w:r w:rsidRPr="003E0768">
        <w:rPr>
          <w:rFonts w:asciiTheme="majorHAnsi" w:eastAsiaTheme="majorEastAsia" w:hAnsiTheme="majorHAnsi" w:cs="KFGQPC Uthman Taha Naskh" w:hint="cs"/>
          <w:sz w:val="32"/>
          <w:szCs w:val="32"/>
          <w:rtl/>
        </w:rPr>
        <w:t>أَحَدُكُمْ؛</w:t>
      </w:r>
      <w:r w:rsidRPr="003E0768">
        <w:rPr>
          <w:rFonts w:asciiTheme="majorHAnsi" w:eastAsiaTheme="majorEastAsia" w:hAnsiTheme="majorHAnsi" w:cs="KFGQPC Uthman Taha Naskh"/>
          <w:sz w:val="32"/>
          <w:szCs w:val="32"/>
          <w:rtl/>
        </w:rPr>
        <w:t xml:space="preserve"> </w:t>
      </w:r>
      <w:r w:rsidRPr="003E0768">
        <w:rPr>
          <w:rFonts w:asciiTheme="majorHAnsi" w:eastAsiaTheme="majorEastAsia" w:hAnsiTheme="majorHAnsi" w:cs="KFGQPC Uthman Taha Naskh" w:hint="cs"/>
          <w:sz w:val="32"/>
          <w:szCs w:val="32"/>
          <w:rtl/>
        </w:rPr>
        <w:t>فَلْيَسْتَعِذْ</w:t>
      </w:r>
      <w:r w:rsidRPr="003E0768">
        <w:rPr>
          <w:rFonts w:asciiTheme="majorHAnsi" w:eastAsiaTheme="majorEastAsia" w:hAnsiTheme="majorHAnsi" w:cs="KFGQPC Uthman Taha Naskh"/>
          <w:sz w:val="32"/>
          <w:szCs w:val="32"/>
          <w:rtl/>
        </w:rPr>
        <w:t xml:space="preserve"> </w:t>
      </w:r>
      <w:r w:rsidRPr="003E0768">
        <w:rPr>
          <w:rFonts w:asciiTheme="majorHAnsi" w:eastAsiaTheme="majorEastAsia" w:hAnsiTheme="majorHAnsi" w:cs="KFGQPC Uthman Taha Naskh" w:hint="cs"/>
          <w:sz w:val="32"/>
          <w:szCs w:val="32"/>
          <w:rtl/>
        </w:rPr>
        <w:t>بِاللهِ</w:t>
      </w:r>
      <w:r w:rsidRPr="003E0768">
        <w:rPr>
          <w:rFonts w:asciiTheme="majorHAnsi" w:eastAsiaTheme="majorEastAsia" w:hAnsiTheme="majorHAnsi" w:cs="KFGQPC Uthman Taha Naskh"/>
          <w:sz w:val="32"/>
          <w:szCs w:val="32"/>
          <w:rtl/>
        </w:rPr>
        <w:t xml:space="preserve"> </w:t>
      </w:r>
      <w:r w:rsidRPr="003E0768">
        <w:rPr>
          <w:rFonts w:asciiTheme="majorHAnsi" w:eastAsiaTheme="majorEastAsia" w:hAnsiTheme="majorHAnsi" w:cs="KFGQPC Uthman Taha Naskh" w:hint="cs"/>
          <w:sz w:val="32"/>
          <w:szCs w:val="32"/>
          <w:rtl/>
        </w:rPr>
        <w:t>مِنْ</w:t>
      </w:r>
      <w:r w:rsidRPr="003E0768">
        <w:rPr>
          <w:rFonts w:asciiTheme="majorHAnsi" w:eastAsiaTheme="majorEastAsia" w:hAnsiTheme="majorHAnsi" w:cs="KFGQPC Uthman Taha Naskh"/>
          <w:sz w:val="32"/>
          <w:szCs w:val="32"/>
          <w:rtl/>
        </w:rPr>
        <w:t xml:space="preserve"> </w:t>
      </w:r>
      <w:r w:rsidRPr="003E0768">
        <w:rPr>
          <w:rFonts w:asciiTheme="majorHAnsi" w:eastAsiaTheme="majorEastAsia" w:hAnsiTheme="majorHAnsi" w:cs="KFGQPC Uthman Taha Naskh" w:hint="cs"/>
          <w:sz w:val="32"/>
          <w:szCs w:val="32"/>
          <w:rtl/>
        </w:rPr>
        <w:t>أَرْبَعٍ،</w:t>
      </w:r>
      <w:r w:rsidRPr="003E0768">
        <w:rPr>
          <w:rFonts w:asciiTheme="majorHAnsi" w:eastAsiaTheme="majorEastAsia" w:hAnsiTheme="majorHAnsi" w:cs="KFGQPC Uthman Taha Naskh"/>
          <w:sz w:val="32"/>
          <w:szCs w:val="32"/>
          <w:rtl/>
        </w:rPr>
        <w:t xml:space="preserve"> </w:t>
      </w:r>
      <w:r w:rsidRPr="003E0768">
        <w:rPr>
          <w:rFonts w:asciiTheme="majorHAnsi" w:eastAsiaTheme="majorEastAsia" w:hAnsiTheme="majorHAnsi" w:cs="KFGQPC Uthman Taha Naskh" w:hint="cs"/>
          <w:sz w:val="32"/>
          <w:szCs w:val="32"/>
          <w:rtl/>
        </w:rPr>
        <w:t>يَقُوْلُ</w:t>
      </w:r>
      <w:r w:rsidRPr="003E0768">
        <w:rPr>
          <w:rFonts w:asciiTheme="majorHAnsi" w:eastAsiaTheme="majorEastAsia" w:hAnsiTheme="majorHAnsi" w:cs="KFGQPC Uthman Taha Naskh"/>
          <w:sz w:val="32"/>
          <w:szCs w:val="32"/>
          <w:rtl/>
        </w:rPr>
        <w:t xml:space="preserve">: </w:t>
      </w:r>
      <w:r w:rsidRPr="003E0768">
        <w:rPr>
          <w:rFonts w:asciiTheme="majorHAnsi" w:eastAsiaTheme="majorEastAsia" w:hAnsiTheme="majorHAnsi" w:cs="KFGQPC Uthman Taha Naskh" w:hint="cs"/>
          <w:sz w:val="32"/>
          <w:szCs w:val="32"/>
          <w:rtl/>
        </w:rPr>
        <w:t>اَللَّهُمَّ</w:t>
      </w:r>
      <w:r w:rsidRPr="003E0768">
        <w:rPr>
          <w:rFonts w:asciiTheme="majorHAnsi" w:eastAsiaTheme="majorEastAsia" w:hAnsiTheme="majorHAnsi" w:cs="KFGQPC Uthman Taha Naskh"/>
          <w:sz w:val="32"/>
          <w:szCs w:val="32"/>
          <w:rtl/>
        </w:rPr>
        <w:t xml:space="preserve">! </w:t>
      </w:r>
      <w:r w:rsidRPr="003E0768">
        <w:rPr>
          <w:rFonts w:asciiTheme="majorHAnsi" w:eastAsiaTheme="majorEastAsia" w:hAnsiTheme="majorHAnsi" w:cs="KFGQPC Uthman Taha Naskh" w:hint="cs"/>
          <w:sz w:val="32"/>
          <w:szCs w:val="32"/>
          <w:rtl/>
        </w:rPr>
        <w:t>إِنِّيْ</w:t>
      </w:r>
      <w:r w:rsidRPr="003E0768">
        <w:rPr>
          <w:rFonts w:asciiTheme="majorHAnsi" w:eastAsiaTheme="majorEastAsia" w:hAnsiTheme="majorHAnsi" w:cs="KFGQPC Uthman Taha Naskh"/>
          <w:sz w:val="32"/>
          <w:szCs w:val="32"/>
          <w:rtl/>
        </w:rPr>
        <w:t xml:space="preserve"> </w:t>
      </w:r>
      <w:r w:rsidRPr="003E0768">
        <w:rPr>
          <w:rFonts w:asciiTheme="majorHAnsi" w:eastAsiaTheme="majorEastAsia" w:hAnsiTheme="majorHAnsi" w:cs="KFGQPC Uthman Taha Naskh" w:hint="cs"/>
          <w:sz w:val="32"/>
          <w:szCs w:val="32"/>
          <w:rtl/>
        </w:rPr>
        <w:t>أَعُوْذُ</w:t>
      </w:r>
      <w:r w:rsidRPr="003E0768">
        <w:rPr>
          <w:rFonts w:asciiTheme="majorHAnsi" w:eastAsiaTheme="majorEastAsia" w:hAnsiTheme="majorHAnsi" w:cs="KFGQPC Uthman Taha Naskh"/>
          <w:sz w:val="32"/>
          <w:szCs w:val="32"/>
          <w:rtl/>
        </w:rPr>
        <w:t xml:space="preserve"> </w:t>
      </w:r>
      <w:r w:rsidRPr="003E0768">
        <w:rPr>
          <w:rFonts w:asciiTheme="majorHAnsi" w:eastAsiaTheme="majorEastAsia" w:hAnsiTheme="majorHAnsi" w:cs="KFGQPC Uthman Taha Naskh" w:hint="cs"/>
          <w:sz w:val="32"/>
          <w:szCs w:val="32"/>
          <w:rtl/>
        </w:rPr>
        <w:t>بِكَ</w:t>
      </w:r>
      <w:r w:rsidRPr="003E0768">
        <w:rPr>
          <w:rFonts w:asciiTheme="majorHAnsi" w:eastAsiaTheme="majorEastAsia" w:hAnsiTheme="majorHAnsi" w:cs="KFGQPC Uthman Taha Naskh"/>
          <w:sz w:val="32"/>
          <w:szCs w:val="32"/>
          <w:rtl/>
        </w:rPr>
        <w:t xml:space="preserve"> </w:t>
      </w:r>
      <w:r w:rsidRPr="003E0768">
        <w:rPr>
          <w:rFonts w:asciiTheme="majorHAnsi" w:eastAsiaTheme="majorEastAsia" w:hAnsiTheme="majorHAnsi" w:cs="KFGQPC Uthman Taha Naskh" w:hint="cs"/>
          <w:sz w:val="32"/>
          <w:szCs w:val="32"/>
          <w:rtl/>
        </w:rPr>
        <w:t>مِنْ</w:t>
      </w:r>
      <w:r w:rsidRPr="003E0768">
        <w:rPr>
          <w:rFonts w:asciiTheme="majorHAnsi" w:eastAsiaTheme="majorEastAsia" w:hAnsiTheme="majorHAnsi" w:cs="KFGQPC Uthman Taha Naskh"/>
          <w:sz w:val="32"/>
          <w:szCs w:val="32"/>
          <w:rtl/>
        </w:rPr>
        <w:t xml:space="preserve"> </w:t>
      </w:r>
      <w:r w:rsidRPr="003E0768">
        <w:rPr>
          <w:rFonts w:asciiTheme="majorHAnsi" w:eastAsiaTheme="majorEastAsia" w:hAnsiTheme="majorHAnsi" w:cs="KFGQPC Uthman Taha Naskh" w:hint="cs"/>
          <w:sz w:val="32"/>
          <w:szCs w:val="32"/>
          <w:rtl/>
        </w:rPr>
        <w:t>عَذَابِ</w:t>
      </w:r>
      <w:r w:rsidRPr="003E0768">
        <w:rPr>
          <w:rFonts w:asciiTheme="majorHAnsi" w:eastAsiaTheme="majorEastAsia" w:hAnsiTheme="majorHAnsi" w:cs="KFGQPC Uthman Taha Naskh"/>
          <w:sz w:val="32"/>
          <w:szCs w:val="32"/>
          <w:rtl/>
        </w:rPr>
        <w:t xml:space="preserve"> </w:t>
      </w:r>
      <w:r w:rsidRPr="003E0768">
        <w:rPr>
          <w:rFonts w:asciiTheme="majorHAnsi" w:eastAsiaTheme="majorEastAsia" w:hAnsiTheme="majorHAnsi" w:cs="KFGQPC Uthman Taha Naskh" w:hint="cs"/>
          <w:sz w:val="32"/>
          <w:szCs w:val="32"/>
          <w:rtl/>
        </w:rPr>
        <w:t>جَهَنَّمَ،</w:t>
      </w:r>
      <w:r w:rsidRPr="003E0768">
        <w:rPr>
          <w:rFonts w:asciiTheme="majorHAnsi" w:eastAsiaTheme="majorEastAsia" w:hAnsiTheme="majorHAnsi" w:cs="KFGQPC Uthman Taha Naskh"/>
          <w:sz w:val="32"/>
          <w:szCs w:val="32"/>
          <w:rtl/>
        </w:rPr>
        <w:t xml:space="preserve"> </w:t>
      </w:r>
      <w:r w:rsidRPr="003E0768">
        <w:rPr>
          <w:rFonts w:asciiTheme="majorHAnsi" w:eastAsiaTheme="majorEastAsia" w:hAnsiTheme="majorHAnsi" w:cs="KFGQPC Uthman Taha Naskh" w:hint="cs"/>
          <w:sz w:val="32"/>
          <w:szCs w:val="32"/>
          <w:rtl/>
        </w:rPr>
        <w:t>وَمِنْ</w:t>
      </w:r>
      <w:r w:rsidRPr="003E0768">
        <w:rPr>
          <w:rFonts w:asciiTheme="majorHAnsi" w:eastAsiaTheme="majorEastAsia" w:hAnsiTheme="majorHAnsi" w:cs="KFGQPC Uthman Taha Naskh"/>
          <w:sz w:val="32"/>
          <w:szCs w:val="32"/>
          <w:rtl/>
        </w:rPr>
        <w:t xml:space="preserve"> </w:t>
      </w:r>
      <w:r w:rsidRPr="003E0768">
        <w:rPr>
          <w:rFonts w:asciiTheme="majorHAnsi" w:eastAsiaTheme="majorEastAsia" w:hAnsiTheme="majorHAnsi" w:cs="KFGQPC Uthman Taha Naskh" w:hint="cs"/>
          <w:sz w:val="32"/>
          <w:szCs w:val="32"/>
          <w:rtl/>
        </w:rPr>
        <w:t>عَذَابِ</w:t>
      </w:r>
      <w:r w:rsidRPr="003E0768">
        <w:rPr>
          <w:rFonts w:asciiTheme="majorHAnsi" w:eastAsiaTheme="majorEastAsia" w:hAnsiTheme="majorHAnsi" w:cs="KFGQPC Uthman Taha Naskh"/>
          <w:sz w:val="32"/>
          <w:szCs w:val="32"/>
          <w:rtl/>
        </w:rPr>
        <w:t xml:space="preserve"> </w:t>
      </w:r>
      <w:r w:rsidRPr="003E0768">
        <w:rPr>
          <w:rFonts w:asciiTheme="majorHAnsi" w:eastAsiaTheme="majorEastAsia" w:hAnsiTheme="majorHAnsi" w:cs="KFGQPC Uthman Taha Naskh" w:hint="cs"/>
          <w:sz w:val="32"/>
          <w:szCs w:val="32"/>
          <w:rtl/>
        </w:rPr>
        <w:t>الْقَبْرِ،</w:t>
      </w:r>
      <w:r w:rsidRPr="003E0768">
        <w:rPr>
          <w:rFonts w:asciiTheme="majorHAnsi" w:eastAsiaTheme="majorEastAsia" w:hAnsiTheme="majorHAnsi" w:cs="KFGQPC Uthman Taha Naskh"/>
          <w:sz w:val="32"/>
          <w:szCs w:val="32"/>
          <w:rtl/>
        </w:rPr>
        <w:t xml:space="preserve"> </w:t>
      </w:r>
      <w:r w:rsidRPr="003E0768">
        <w:rPr>
          <w:rFonts w:asciiTheme="majorHAnsi" w:eastAsiaTheme="majorEastAsia" w:hAnsiTheme="majorHAnsi" w:cs="KFGQPC Uthman Taha Naskh" w:hint="cs"/>
          <w:sz w:val="32"/>
          <w:szCs w:val="32"/>
          <w:rtl/>
        </w:rPr>
        <w:t>وَمِنْ</w:t>
      </w:r>
      <w:r w:rsidRPr="003E0768">
        <w:rPr>
          <w:rFonts w:asciiTheme="majorHAnsi" w:eastAsiaTheme="majorEastAsia" w:hAnsiTheme="majorHAnsi" w:cs="KFGQPC Uthman Taha Naskh"/>
          <w:sz w:val="32"/>
          <w:szCs w:val="32"/>
          <w:rtl/>
        </w:rPr>
        <w:t xml:space="preserve"> </w:t>
      </w:r>
      <w:r w:rsidRPr="003E0768">
        <w:rPr>
          <w:rFonts w:asciiTheme="majorHAnsi" w:eastAsiaTheme="majorEastAsia" w:hAnsiTheme="majorHAnsi" w:cs="KFGQPC Uthman Taha Naskh" w:hint="cs"/>
          <w:sz w:val="32"/>
          <w:szCs w:val="32"/>
          <w:rtl/>
        </w:rPr>
        <w:t>فِتْنَةِ</w:t>
      </w:r>
      <w:r w:rsidRPr="003E0768">
        <w:rPr>
          <w:rFonts w:asciiTheme="majorHAnsi" w:eastAsiaTheme="majorEastAsia" w:hAnsiTheme="majorHAnsi" w:cs="KFGQPC Uthman Taha Naskh"/>
          <w:sz w:val="32"/>
          <w:szCs w:val="32"/>
          <w:rtl/>
        </w:rPr>
        <w:t xml:space="preserve"> </w:t>
      </w:r>
      <w:r w:rsidRPr="003E0768">
        <w:rPr>
          <w:rFonts w:asciiTheme="majorHAnsi" w:eastAsiaTheme="majorEastAsia" w:hAnsiTheme="majorHAnsi" w:cs="KFGQPC Uthman Taha Naskh" w:hint="cs"/>
          <w:sz w:val="32"/>
          <w:szCs w:val="32"/>
          <w:rtl/>
        </w:rPr>
        <w:t>الْمَحْيَا</w:t>
      </w:r>
      <w:r w:rsidRPr="003E0768">
        <w:rPr>
          <w:rFonts w:asciiTheme="majorHAnsi" w:eastAsiaTheme="majorEastAsia" w:hAnsiTheme="majorHAnsi" w:cs="KFGQPC Uthman Taha Naskh"/>
          <w:sz w:val="32"/>
          <w:szCs w:val="32"/>
          <w:rtl/>
        </w:rPr>
        <w:t xml:space="preserve"> </w:t>
      </w:r>
      <w:r w:rsidR="00376EF6" w:rsidRPr="00376EF6">
        <w:rPr>
          <w:rFonts w:asciiTheme="majorHAnsi" w:eastAsiaTheme="majorEastAsia" w:hAnsiTheme="majorHAnsi" w:cs="KFGQPC Uthman Taha Naskh" w:hint="cs"/>
          <w:sz w:val="32"/>
          <w:szCs w:val="32"/>
          <w:rtl/>
        </w:rPr>
        <w:t xml:space="preserve">وَالْمَمَاتِ </w:t>
      </w:r>
      <w:r w:rsidRPr="003E0768">
        <w:rPr>
          <w:rFonts w:asciiTheme="majorHAnsi" w:eastAsiaTheme="majorEastAsia" w:hAnsiTheme="majorHAnsi" w:cs="KFGQPC Uthman Taha Naskh" w:hint="cs"/>
          <w:sz w:val="32"/>
          <w:szCs w:val="32"/>
          <w:rtl/>
        </w:rPr>
        <w:t>،</w:t>
      </w:r>
      <w:r w:rsidRPr="003E0768">
        <w:rPr>
          <w:rFonts w:asciiTheme="majorHAnsi" w:eastAsiaTheme="majorEastAsia" w:hAnsiTheme="majorHAnsi" w:cs="KFGQPC Uthman Taha Naskh"/>
          <w:sz w:val="32"/>
          <w:szCs w:val="32"/>
          <w:rtl/>
        </w:rPr>
        <w:t xml:space="preserve"> </w:t>
      </w:r>
      <w:r w:rsidRPr="003E0768">
        <w:rPr>
          <w:rFonts w:asciiTheme="majorHAnsi" w:eastAsiaTheme="majorEastAsia" w:hAnsiTheme="majorHAnsi" w:cs="KFGQPC Uthman Taha Naskh" w:hint="cs"/>
          <w:sz w:val="32"/>
          <w:szCs w:val="32"/>
          <w:rtl/>
        </w:rPr>
        <w:t>وَمِنْ</w:t>
      </w:r>
      <w:r w:rsidRPr="003E0768">
        <w:rPr>
          <w:rFonts w:asciiTheme="majorHAnsi" w:eastAsiaTheme="majorEastAsia" w:hAnsiTheme="majorHAnsi" w:cs="KFGQPC Uthman Taha Naskh"/>
          <w:sz w:val="32"/>
          <w:szCs w:val="32"/>
          <w:rtl/>
        </w:rPr>
        <w:t xml:space="preserve"> </w:t>
      </w:r>
      <w:r w:rsidRPr="003E0768">
        <w:rPr>
          <w:rFonts w:asciiTheme="majorHAnsi" w:eastAsiaTheme="majorEastAsia" w:hAnsiTheme="majorHAnsi" w:cs="KFGQPC Uthman Taha Naskh" w:hint="cs"/>
          <w:sz w:val="32"/>
          <w:szCs w:val="32"/>
          <w:rtl/>
        </w:rPr>
        <w:t>شَرِّ</w:t>
      </w:r>
      <w:r w:rsidRPr="003E0768">
        <w:rPr>
          <w:rFonts w:asciiTheme="majorHAnsi" w:eastAsiaTheme="majorEastAsia" w:hAnsiTheme="majorHAnsi" w:cs="KFGQPC Uthman Taha Naskh"/>
          <w:sz w:val="32"/>
          <w:szCs w:val="32"/>
          <w:rtl/>
        </w:rPr>
        <w:t xml:space="preserve"> </w:t>
      </w:r>
      <w:r w:rsidRPr="003E0768">
        <w:rPr>
          <w:rFonts w:asciiTheme="majorHAnsi" w:eastAsiaTheme="majorEastAsia" w:hAnsiTheme="majorHAnsi" w:cs="KFGQPC Uthman Taha Naskh" w:hint="cs"/>
          <w:sz w:val="32"/>
          <w:szCs w:val="32"/>
          <w:rtl/>
        </w:rPr>
        <w:t>فِتْنَةِ</w:t>
      </w:r>
      <w:r w:rsidRPr="003E0768">
        <w:rPr>
          <w:rFonts w:asciiTheme="majorHAnsi" w:eastAsiaTheme="majorEastAsia" w:hAnsiTheme="majorHAnsi" w:cs="KFGQPC Uthman Taha Naskh"/>
          <w:sz w:val="32"/>
          <w:szCs w:val="32"/>
          <w:rtl/>
        </w:rPr>
        <w:t xml:space="preserve"> </w:t>
      </w:r>
      <w:r w:rsidRPr="003E0768">
        <w:rPr>
          <w:rFonts w:asciiTheme="majorHAnsi" w:eastAsiaTheme="majorEastAsia" w:hAnsiTheme="majorHAnsi" w:cs="KFGQPC Uthman Taha Naskh" w:hint="cs"/>
          <w:sz w:val="32"/>
          <w:szCs w:val="32"/>
          <w:rtl/>
        </w:rPr>
        <w:t>الْمَسِيحِ</w:t>
      </w:r>
      <w:r w:rsidRPr="003E0768">
        <w:rPr>
          <w:rFonts w:asciiTheme="majorHAnsi" w:eastAsiaTheme="majorEastAsia" w:hAnsiTheme="majorHAnsi" w:cs="KFGQPC Uthman Taha Naskh"/>
          <w:sz w:val="32"/>
          <w:szCs w:val="32"/>
          <w:rtl/>
        </w:rPr>
        <w:t xml:space="preserve"> </w:t>
      </w:r>
      <w:r w:rsidRPr="003E0768">
        <w:rPr>
          <w:rFonts w:asciiTheme="majorHAnsi" w:eastAsiaTheme="majorEastAsia" w:hAnsiTheme="majorHAnsi" w:cs="KFGQPC Uthman Taha Naskh" w:hint="cs"/>
          <w:sz w:val="32"/>
          <w:szCs w:val="32"/>
          <w:rtl/>
        </w:rPr>
        <w:t>الدَّجَّالِ</w:t>
      </w:r>
      <w:r w:rsidRPr="003E0768">
        <w:rPr>
          <w:rFonts w:asciiTheme="majorHAnsi" w:eastAsiaTheme="majorEastAsia" w:hAnsiTheme="majorHAnsi" w:cs="KFGQPC Uthman Taha Naskh"/>
          <w:sz w:val="32"/>
          <w:szCs w:val="32"/>
          <w:rtl/>
        </w:rPr>
        <w:t>".</w:t>
      </w:r>
    </w:p>
    <w:p w:rsidR="00705335" w:rsidRDefault="00705335" w:rsidP="00705335">
      <w:pPr>
        <w:pStyle w:val="ListParagraph"/>
        <w:spacing w:line="240" w:lineRule="auto"/>
        <w:ind w:left="0"/>
        <w:jc w:val="both"/>
        <w:rPr>
          <w:rFonts w:cs="AL-Mohanad"/>
          <w:sz w:val="28"/>
          <w:szCs w:val="28"/>
          <w:rtl/>
        </w:rPr>
      </w:pPr>
      <w:r w:rsidRPr="009F7AA6">
        <w:rPr>
          <w:rFonts w:cs="AL-Mohanad" w:hint="cs"/>
          <w:sz w:val="28"/>
          <w:szCs w:val="28"/>
          <w:rtl/>
        </w:rPr>
        <w:t xml:space="preserve"> </w:t>
      </w:r>
      <w:r w:rsidRPr="00EB07A9">
        <w:rPr>
          <w:rFonts w:cs="AL-Mohanad" w:hint="cs"/>
          <w:sz w:val="24"/>
          <w:szCs w:val="24"/>
          <w:rtl/>
        </w:rPr>
        <w:t>(صحيح مسلم, رقم الحديث 128- (588), وصحيح البخاري, رقم الحديث 1377, واللفظ لمسلم).</w:t>
      </w:r>
    </w:p>
    <w:p w:rsidR="00705335" w:rsidRDefault="00705335" w:rsidP="00AA37D5">
      <w:pPr>
        <w:pStyle w:val="ListParagraph"/>
        <w:bidi w:val="0"/>
        <w:spacing w:after="0" w:line="240" w:lineRule="auto"/>
        <w:ind w:left="0"/>
        <w:jc w:val="both"/>
        <w:rPr>
          <w:rFonts w:cs="AL-Mohanad"/>
          <w:sz w:val="24"/>
          <w:szCs w:val="24"/>
        </w:rPr>
      </w:pPr>
      <w:r>
        <w:rPr>
          <w:rFonts w:cs="AL-Mohanad"/>
          <w:sz w:val="24"/>
          <w:szCs w:val="24"/>
        </w:rPr>
        <w:t xml:space="preserve">Dari </w:t>
      </w:r>
      <w:r w:rsidRPr="00EB07A9">
        <w:rPr>
          <w:rFonts w:cs="AL-Mohanad"/>
          <w:sz w:val="24"/>
          <w:szCs w:val="24"/>
        </w:rPr>
        <w:t xml:space="preserve">Abu Hurairah </w:t>
      </w:r>
      <w:r w:rsidRPr="00EB07A9">
        <w:rPr>
          <w:rFonts w:cs="AL-Mohanad"/>
          <w:sz w:val="32"/>
          <w:szCs w:val="32"/>
        </w:rPr>
        <w:sym w:font="AGA Arabesque" w:char="0074"/>
      </w:r>
      <w:r>
        <w:rPr>
          <w:rFonts w:cs="AL-Mohanad"/>
          <w:sz w:val="32"/>
          <w:szCs w:val="32"/>
        </w:rPr>
        <w:t xml:space="preserve"> </w:t>
      </w:r>
      <w:r w:rsidRPr="00EB07A9">
        <w:rPr>
          <w:rFonts w:cs="AL-Mohanad"/>
          <w:sz w:val="24"/>
          <w:szCs w:val="24"/>
        </w:rPr>
        <w:t>ia berkata : " Rasulullah</w:t>
      </w:r>
      <w:r>
        <w:rPr>
          <w:rFonts w:cs="AL-Mohanad"/>
          <w:sz w:val="24"/>
          <w:szCs w:val="24"/>
        </w:rPr>
        <w:t xml:space="preserve"> </w:t>
      </w:r>
      <w:r w:rsidR="001D0214" w:rsidRPr="00AE6468">
        <w:rPr>
          <w:rFonts w:asciiTheme="minorBidi" w:hAnsiTheme="minorBidi" w:cs="AL-Mohanad"/>
          <w:sz w:val="32"/>
          <w:szCs w:val="32"/>
        </w:rPr>
        <w:sym w:font="AGA Arabesque" w:char="0072"/>
      </w:r>
      <w:r w:rsidRPr="00EB07A9">
        <w:rPr>
          <w:rFonts w:cs="AL-Mohanad"/>
          <w:sz w:val="24"/>
          <w:szCs w:val="24"/>
        </w:rPr>
        <w:t xml:space="preserve"> bersabda : </w:t>
      </w:r>
      <w:r w:rsidRPr="00EB07A9">
        <w:rPr>
          <w:rFonts w:cs="AL-Mohanad"/>
          <w:i/>
          <w:iCs/>
          <w:sz w:val="24"/>
          <w:szCs w:val="24"/>
        </w:rPr>
        <w:t xml:space="preserve">Jika salah seorang diantara kalian melakukan tasyahhud ( dalam shalat ) maka berlindunglah dari empat hal ( yaitu ) ia mengucapkan : </w:t>
      </w:r>
      <w:r w:rsidRPr="00EB07A9">
        <w:rPr>
          <w:rFonts w:cs="AL-Mohanad"/>
          <w:b/>
          <w:bCs/>
          <w:i/>
          <w:iCs/>
          <w:sz w:val="24"/>
          <w:szCs w:val="24"/>
        </w:rPr>
        <w:t>Allahumma Inni 'Audzubika Min 'Adzabil Jahannam Wa Min Adzabil Qabri Wa Min Fitnantil Mahya Wal Mamaat, Wa Min Fitnatil Masiihiddajjal</w:t>
      </w:r>
      <w:r w:rsidRPr="00EB07A9">
        <w:rPr>
          <w:rFonts w:cs="AL-Mohanad"/>
          <w:i/>
          <w:iCs/>
          <w:sz w:val="24"/>
          <w:szCs w:val="24"/>
        </w:rPr>
        <w:t xml:space="preserve"> ( Ya Allah aku berlindung kepada-Mu dari siksa neraka Jahannam dan dari siksa kubur dan dari fitnah hidup dan mati serta dari keburukan fitnah Dajjal )".</w:t>
      </w:r>
    </w:p>
    <w:p w:rsidR="00AA37D5" w:rsidRPr="00EB07A9" w:rsidRDefault="00AA37D5" w:rsidP="00AA37D5">
      <w:pPr>
        <w:pStyle w:val="ListParagraph"/>
        <w:bidi w:val="0"/>
        <w:spacing w:after="0" w:line="240" w:lineRule="auto"/>
        <w:ind w:left="0"/>
        <w:jc w:val="both"/>
        <w:rPr>
          <w:rFonts w:cs="AL-Mohanad"/>
          <w:sz w:val="24"/>
          <w:szCs w:val="24"/>
        </w:rPr>
      </w:pPr>
    </w:p>
    <w:p w:rsidR="00705335" w:rsidRPr="00EB07A9" w:rsidRDefault="00705335" w:rsidP="00AA37D5">
      <w:pPr>
        <w:pStyle w:val="ListParagraph"/>
        <w:bidi w:val="0"/>
        <w:spacing w:after="0" w:line="240" w:lineRule="auto"/>
        <w:ind w:left="0"/>
        <w:jc w:val="both"/>
        <w:rPr>
          <w:rFonts w:cs="AL-Mohanad"/>
          <w:sz w:val="20"/>
          <w:szCs w:val="20"/>
        </w:rPr>
      </w:pPr>
      <w:r w:rsidRPr="00EB07A9">
        <w:rPr>
          <w:rFonts w:cs="AL-Mohanad"/>
          <w:sz w:val="20"/>
          <w:szCs w:val="20"/>
        </w:rPr>
        <w:t>( Shahih Muslim no.128 – (588) dan Shahih Bukhari no.1377. Ini riwayat Muslim ).</w:t>
      </w:r>
    </w:p>
    <w:p w:rsidR="00705335" w:rsidRPr="00EB07A9" w:rsidRDefault="00705335" w:rsidP="00AA37D5">
      <w:pPr>
        <w:bidi w:val="0"/>
        <w:spacing w:before="240" w:after="0"/>
        <w:jc w:val="both"/>
        <w:rPr>
          <w:b/>
          <w:bCs/>
          <w:sz w:val="24"/>
          <w:szCs w:val="24"/>
        </w:rPr>
      </w:pPr>
      <w:r w:rsidRPr="00EB07A9">
        <w:rPr>
          <w:b/>
          <w:bCs/>
          <w:sz w:val="24"/>
          <w:szCs w:val="24"/>
        </w:rPr>
        <w:sym w:font="Wingdings" w:char="F0D8"/>
      </w:r>
      <w:r w:rsidRPr="00EB07A9">
        <w:rPr>
          <w:b/>
          <w:bCs/>
          <w:sz w:val="24"/>
          <w:szCs w:val="24"/>
        </w:rPr>
        <w:t xml:space="preserve"> Perawi hadits</w:t>
      </w:r>
      <w:r w:rsidRPr="00EB07A9">
        <w:rPr>
          <w:b/>
          <w:bCs/>
          <w:sz w:val="24"/>
          <w:szCs w:val="24"/>
        </w:rPr>
        <w:tab/>
        <w:t xml:space="preserve">:   </w:t>
      </w:r>
      <w:r w:rsidR="00161CE6" w:rsidRPr="00594FEB">
        <w:rPr>
          <w:b/>
          <w:bCs/>
          <w:sz w:val="24"/>
          <w:szCs w:val="24"/>
        </w:rPr>
        <w:t xml:space="preserve">Lihat hadits no. </w:t>
      </w:r>
      <w:r w:rsidR="00161CE6">
        <w:rPr>
          <w:b/>
          <w:bCs/>
          <w:sz w:val="24"/>
          <w:szCs w:val="24"/>
        </w:rPr>
        <w:t>13</w:t>
      </w:r>
      <w:r w:rsidR="00161CE6" w:rsidRPr="00594FEB">
        <w:rPr>
          <w:b/>
          <w:bCs/>
          <w:sz w:val="24"/>
          <w:szCs w:val="24"/>
        </w:rPr>
        <w:t xml:space="preserve">                                                                                                                                                         </w:t>
      </w:r>
    </w:p>
    <w:p w:rsidR="00705335" w:rsidRPr="00EB07A9" w:rsidRDefault="00705335" w:rsidP="00027052">
      <w:pPr>
        <w:bidi w:val="0"/>
        <w:spacing w:after="0"/>
        <w:jc w:val="both"/>
        <w:rPr>
          <w:b/>
          <w:bCs/>
          <w:sz w:val="24"/>
          <w:szCs w:val="24"/>
        </w:rPr>
      </w:pPr>
      <w:r w:rsidRPr="00EB07A9">
        <w:rPr>
          <w:b/>
          <w:bCs/>
          <w:sz w:val="24"/>
          <w:szCs w:val="24"/>
        </w:rPr>
        <w:lastRenderedPageBreak/>
        <w:sym w:font="Wingdings" w:char="F0D8"/>
      </w:r>
      <w:r w:rsidRPr="00EB07A9">
        <w:rPr>
          <w:b/>
          <w:bCs/>
          <w:sz w:val="24"/>
          <w:szCs w:val="24"/>
        </w:rPr>
        <w:t xml:space="preserve"> </w:t>
      </w:r>
      <w:r w:rsidRPr="00EB07A9">
        <w:rPr>
          <w:rFonts w:cstheme="majorBidi"/>
          <w:b/>
          <w:bCs/>
          <w:sz w:val="24"/>
          <w:szCs w:val="24"/>
        </w:rPr>
        <w:t>Beberapa faedah hadits ini adalah :</w:t>
      </w:r>
    </w:p>
    <w:p w:rsidR="00705335" w:rsidRPr="00EB07A9" w:rsidRDefault="00705335" w:rsidP="00027052">
      <w:pPr>
        <w:pStyle w:val="ListParagraph"/>
        <w:numPr>
          <w:ilvl w:val="0"/>
          <w:numId w:val="32"/>
        </w:numPr>
        <w:bidi w:val="0"/>
        <w:spacing w:after="0" w:line="240" w:lineRule="auto"/>
        <w:jc w:val="both"/>
        <w:rPr>
          <w:sz w:val="24"/>
          <w:szCs w:val="24"/>
        </w:rPr>
      </w:pPr>
      <w:r w:rsidRPr="00EB07A9">
        <w:rPr>
          <w:sz w:val="24"/>
          <w:szCs w:val="24"/>
        </w:rPr>
        <w:t>Berlindung dari empat masalah keimanan ini merupakan petunjuk yang nampak akan ketundukkan seorang muslim, ketenangannya, penghambaannya serta kebutuhannya kepada Allah</w:t>
      </w:r>
      <w:r>
        <w:rPr>
          <w:sz w:val="24"/>
          <w:szCs w:val="24"/>
        </w:rPr>
        <w:t xml:space="preserve"> </w:t>
      </w:r>
      <w:r w:rsidRPr="00220C3C">
        <w:rPr>
          <w:rFonts w:ascii="AGA Arabesque" w:hAnsi="AGA Arabesque" w:cs="Arial"/>
          <w:sz w:val="28"/>
          <w:szCs w:val="28"/>
        </w:rPr>
        <w:t></w:t>
      </w:r>
      <w:r w:rsidRPr="00EB07A9">
        <w:rPr>
          <w:sz w:val="24"/>
          <w:szCs w:val="24"/>
        </w:rPr>
        <w:t>.</w:t>
      </w:r>
    </w:p>
    <w:p w:rsidR="00705335" w:rsidRPr="00EB07A9" w:rsidRDefault="00705335" w:rsidP="00612D61">
      <w:pPr>
        <w:pStyle w:val="ListParagraph"/>
        <w:numPr>
          <w:ilvl w:val="0"/>
          <w:numId w:val="32"/>
        </w:numPr>
        <w:bidi w:val="0"/>
        <w:spacing w:line="240" w:lineRule="auto"/>
        <w:jc w:val="both"/>
        <w:rPr>
          <w:sz w:val="24"/>
          <w:szCs w:val="24"/>
        </w:rPr>
      </w:pPr>
      <w:r w:rsidRPr="00EB07A9">
        <w:rPr>
          <w:sz w:val="24"/>
          <w:szCs w:val="24"/>
        </w:rPr>
        <w:t>Disunnahkan membaca do'a ini dalam tasyahhud akhir shalat.</w:t>
      </w:r>
    </w:p>
    <w:p w:rsidR="00705335" w:rsidRPr="00EB07A9" w:rsidRDefault="00705335" w:rsidP="00612D61">
      <w:pPr>
        <w:pStyle w:val="ListParagraph"/>
        <w:numPr>
          <w:ilvl w:val="0"/>
          <w:numId w:val="32"/>
        </w:numPr>
        <w:bidi w:val="0"/>
        <w:spacing w:line="240" w:lineRule="auto"/>
        <w:jc w:val="both"/>
        <w:rPr>
          <w:sz w:val="24"/>
          <w:szCs w:val="24"/>
        </w:rPr>
      </w:pPr>
      <w:r w:rsidRPr="00EB07A9">
        <w:rPr>
          <w:sz w:val="24"/>
          <w:szCs w:val="24"/>
        </w:rPr>
        <w:t>Hadits ini merupakan dalil akan kebenaran fitnah Dajjal dan merupakan fitnah yang paling besar yang menimpa anak Adam hingga hari kiamat, karena Allah telah memberinya dan menetapkan fitnah-fitnah pada dirinya.</w:t>
      </w:r>
    </w:p>
    <w:p w:rsidR="00705335" w:rsidRPr="00EB07A9" w:rsidRDefault="00705335" w:rsidP="00612D61">
      <w:pPr>
        <w:pStyle w:val="ListParagraph"/>
        <w:numPr>
          <w:ilvl w:val="0"/>
          <w:numId w:val="32"/>
        </w:numPr>
        <w:bidi w:val="0"/>
        <w:spacing w:after="0" w:line="240" w:lineRule="auto"/>
        <w:jc w:val="both"/>
        <w:rPr>
          <w:sz w:val="24"/>
          <w:szCs w:val="24"/>
        </w:rPr>
      </w:pPr>
      <w:r w:rsidRPr="00EB07A9">
        <w:rPr>
          <w:sz w:val="24"/>
          <w:szCs w:val="24"/>
        </w:rPr>
        <w:t xml:space="preserve">Yang dimaksud kuburan pada hakikatnya yaitu tempat ruh di alam barzakh. Juga diartikan sebagai tempat menimbun mayit. Tapi ketika seseorang berdo'a dengan do'a ini : </w:t>
      </w:r>
      <w:r w:rsidRPr="00A90152">
        <w:rPr>
          <w:i/>
          <w:iCs/>
          <w:sz w:val="24"/>
          <w:szCs w:val="24"/>
        </w:rPr>
        <w:t>"</w:t>
      </w:r>
      <w:r w:rsidRPr="00A90152">
        <w:rPr>
          <w:rFonts w:cs="AL-Mohanad"/>
          <w:i/>
          <w:iCs/>
          <w:sz w:val="24"/>
          <w:szCs w:val="24"/>
        </w:rPr>
        <w:t xml:space="preserve"> Ya Allah aku berlindung kepada-Mu dari siksa kubur</w:t>
      </w:r>
      <w:r w:rsidRPr="00A90152">
        <w:rPr>
          <w:i/>
          <w:iCs/>
          <w:sz w:val="24"/>
          <w:szCs w:val="24"/>
        </w:rPr>
        <w:t xml:space="preserve"> "</w:t>
      </w:r>
      <w:r>
        <w:rPr>
          <w:i/>
          <w:iCs/>
          <w:sz w:val="24"/>
          <w:szCs w:val="24"/>
        </w:rPr>
        <w:t>,</w:t>
      </w:r>
      <w:r w:rsidRPr="00A90152">
        <w:rPr>
          <w:i/>
          <w:iCs/>
          <w:sz w:val="24"/>
          <w:szCs w:val="24"/>
        </w:rPr>
        <w:t xml:space="preserve"> </w:t>
      </w:r>
      <w:r w:rsidRPr="00EB07A9">
        <w:rPr>
          <w:sz w:val="24"/>
          <w:szCs w:val="24"/>
        </w:rPr>
        <w:t xml:space="preserve">maksudnya adalah siksa alam barzakh antara kematiannya dengan </w:t>
      </w:r>
      <w:r>
        <w:rPr>
          <w:sz w:val="24"/>
          <w:szCs w:val="24"/>
        </w:rPr>
        <w:t>waktu</w:t>
      </w:r>
      <w:r w:rsidRPr="00EB07A9">
        <w:rPr>
          <w:sz w:val="24"/>
          <w:szCs w:val="24"/>
        </w:rPr>
        <w:t xml:space="preserve"> hari kiamat.</w:t>
      </w:r>
    </w:p>
    <w:p w:rsidR="00705335" w:rsidRPr="00E0013E" w:rsidRDefault="00705335" w:rsidP="00705335">
      <w:pPr>
        <w:pStyle w:val="ListParagraph"/>
        <w:spacing w:after="0" w:line="240" w:lineRule="auto"/>
        <w:ind w:left="17"/>
        <w:jc w:val="center"/>
        <w:rPr>
          <w:rFonts w:eastAsia="Times New Roman" w:cs="AL-Mohanad"/>
          <w:sz w:val="20"/>
          <w:szCs w:val="20"/>
          <w:rtl/>
        </w:rPr>
      </w:pPr>
      <w:r w:rsidRPr="00E0013E">
        <w:rPr>
          <w:rFonts w:eastAsia="Times New Roman" w:cs="AL-Mohanad" w:hint="cs"/>
          <w:sz w:val="20"/>
          <w:szCs w:val="20"/>
          <w:rtl/>
        </w:rPr>
        <w:t>*****</w:t>
      </w:r>
    </w:p>
    <w:p w:rsidR="00705335" w:rsidRPr="00514B3D" w:rsidRDefault="00705335" w:rsidP="00705335">
      <w:pPr>
        <w:pStyle w:val="Heading1"/>
        <w:bidi w:val="0"/>
        <w:spacing w:before="0"/>
        <w:jc w:val="center"/>
        <w:rPr>
          <w:rFonts w:ascii="GoudyHandtooled BT" w:hAnsi="GoudyHandtooled BT"/>
          <w:b w:val="0"/>
          <w:bCs w:val="0"/>
          <w:color w:val="auto"/>
          <w:sz w:val="22"/>
          <w:szCs w:val="22"/>
        </w:rPr>
      </w:pPr>
      <w:bookmarkStart w:id="77" w:name="_Toc406885311"/>
      <w:r w:rsidRPr="00514B3D">
        <w:rPr>
          <w:rFonts w:ascii="GoudyHandtooled BT" w:hAnsi="GoudyHandtooled BT"/>
          <w:b w:val="0"/>
          <w:bCs w:val="0"/>
          <w:color w:val="auto"/>
          <w:sz w:val="22"/>
          <w:szCs w:val="22"/>
        </w:rPr>
        <w:lastRenderedPageBreak/>
        <w:t>( 38 )</w:t>
      </w:r>
      <w:bookmarkEnd w:id="77"/>
    </w:p>
    <w:p w:rsidR="00705335" w:rsidRDefault="00705335" w:rsidP="00705335">
      <w:pPr>
        <w:pStyle w:val="Heading1"/>
        <w:bidi w:val="0"/>
        <w:spacing w:before="0" w:after="120"/>
        <w:jc w:val="center"/>
        <w:rPr>
          <w:rFonts w:cs="AL-Mohanad"/>
          <w:sz w:val="32"/>
          <w:szCs w:val="32"/>
        </w:rPr>
      </w:pPr>
      <w:bookmarkStart w:id="78" w:name="_Toc406885312"/>
      <w:r w:rsidRPr="00514B3D">
        <w:rPr>
          <w:rFonts w:ascii="GoudyHandtooled BT" w:hAnsi="GoudyHandtooled BT"/>
          <w:b w:val="0"/>
          <w:bCs w:val="0"/>
          <w:color w:val="auto"/>
          <w:sz w:val="22"/>
          <w:szCs w:val="22"/>
        </w:rPr>
        <w:t>Urgensi Niat Dan Keutamaannya Dalam Islam</w:t>
      </w:r>
      <w:bookmarkEnd w:id="78"/>
    </w:p>
    <w:p w:rsidR="00287BCF" w:rsidRPr="003E532C" w:rsidRDefault="00287BCF" w:rsidP="00ED513F">
      <w:pPr>
        <w:pStyle w:val="Heading1"/>
        <w:spacing w:before="0" w:line="240" w:lineRule="auto"/>
        <w:jc w:val="both"/>
        <w:rPr>
          <w:rFonts w:cs="AL-Mohanad"/>
          <w:b w:val="0"/>
          <w:bCs w:val="0"/>
          <w:color w:val="auto"/>
          <w:sz w:val="24"/>
          <w:szCs w:val="24"/>
          <w:rtl/>
        </w:rPr>
      </w:pPr>
      <w:r w:rsidRPr="003E532C">
        <w:rPr>
          <w:rFonts w:cs="KFGQPC Uthman Taha Naskh"/>
          <w:b w:val="0"/>
          <w:bCs w:val="0"/>
          <w:color w:val="auto"/>
          <w:sz w:val="32"/>
          <w:szCs w:val="32"/>
          <w:rtl/>
        </w:rPr>
        <w:t xml:space="preserve">  </w:t>
      </w:r>
      <w:r w:rsidRPr="003E532C">
        <w:rPr>
          <w:rFonts w:cs="KFGQPC Uthman Taha Naskh" w:hint="cs"/>
          <w:b w:val="0"/>
          <w:bCs w:val="0"/>
          <w:color w:val="auto"/>
          <w:sz w:val="32"/>
          <w:szCs w:val="32"/>
          <w:rtl/>
        </w:rPr>
        <w:t>عَنْ</w:t>
      </w:r>
      <w:r w:rsidRPr="003E532C">
        <w:rPr>
          <w:rFonts w:cs="KFGQPC Uthman Taha Naskh"/>
          <w:b w:val="0"/>
          <w:bCs w:val="0"/>
          <w:color w:val="auto"/>
          <w:sz w:val="32"/>
          <w:szCs w:val="32"/>
          <w:rtl/>
        </w:rPr>
        <w:t xml:space="preserve"> </w:t>
      </w:r>
      <w:r w:rsidRPr="003E532C">
        <w:rPr>
          <w:rFonts w:cs="KFGQPC Uthman Taha Naskh" w:hint="cs"/>
          <w:b w:val="0"/>
          <w:bCs w:val="0"/>
          <w:color w:val="auto"/>
          <w:sz w:val="32"/>
          <w:szCs w:val="32"/>
          <w:rtl/>
        </w:rPr>
        <w:t>جَابِرٍ</w:t>
      </w:r>
      <w:r w:rsidRPr="003E532C">
        <w:rPr>
          <w:rFonts w:cs="KFGQPC Uthman Taha Naskh"/>
          <w:b w:val="0"/>
          <w:bCs w:val="0"/>
          <w:color w:val="auto"/>
          <w:sz w:val="32"/>
          <w:szCs w:val="32"/>
          <w:rtl/>
        </w:rPr>
        <w:t xml:space="preserve"> </w:t>
      </w:r>
      <w:r w:rsidRPr="003E532C">
        <w:rPr>
          <w:rFonts w:cs="AL-Mohanad"/>
          <w:b w:val="0"/>
          <w:bCs w:val="0"/>
          <w:color w:val="auto"/>
          <w:sz w:val="32"/>
          <w:szCs w:val="32"/>
        </w:rPr>
        <w:sym w:font="AGA Arabesque" w:char="0074"/>
      </w:r>
      <w:r w:rsidRPr="003E532C">
        <w:rPr>
          <w:rFonts w:cs="KFGQPC Uthman Taha Naskh"/>
          <w:b w:val="0"/>
          <w:bCs w:val="0"/>
          <w:color w:val="auto"/>
          <w:sz w:val="32"/>
          <w:szCs w:val="32"/>
          <w:rtl/>
        </w:rPr>
        <w:t xml:space="preserve"> </w:t>
      </w:r>
      <w:r w:rsidRPr="003E532C">
        <w:rPr>
          <w:rFonts w:cs="KFGQPC Uthman Taha Naskh" w:hint="cs"/>
          <w:b w:val="0"/>
          <w:bCs w:val="0"/>
          <w:color w:val="auto"/>
          <w:sz w:val="32"/>
          <w:szCs w:val="32"/>
          <w:rtl/>
        </w:rPr>
        <w:t>قَالَ</w:t>
      </w:r>
      <w:r w:rsidRPr="003E532C">
        <w:rPr>
          <w:rFonts w:cs="KFGQPC Uthman Taha Naskh"/>
          <w:b w:val="0"/>
          <w:bCs w:val="0"/>
          <w:color w:val="auto"/>
          <w:sz w:val="32"/>
          <w:szCs w:val="32"/>
          <w:rtl/>
        </w:rPr>
        <w:t xml:space="preserve">: </w:t>
      </w:r>
      <w:r w:rsidRPr="003E532C">
        <w:rPr>
          <w:rFonts w:cs="KFGQPC Uthman Taha Naskh" w:hint="cs"/>
          <w:b w:val="0"/>
          <w:bCs w:val="0"/>
          <w:color w:val="auto"/>
          <w:sz w:val="32"/>
          <w:szCs w:val="32"/>
          <w:rtl/>
        </w:rPr>
        <w:t>قَالَ</w:t>
      </w:r>
      <w:r w:rsidRPr="003E532C">
        <w:rPr>
          <w:rFonts w:cs="KFGQPC Uthman Taha Naskh"/>
          <w:b w:val="0"/>
          <w:bCs w:val="0"/>
          <w:color w:val="auto"/>
          <w:sz w:val="32"/>
          <w:szCs w:val="32"/>
          <w:rtl/>
        </w:rPr>
        <w:t xml:space="preserve"> </w:t>
      </w:r>
      <w:r w:rsidRPr="003E532C">
        <w:rPr>
          <w:rFonts w:cs="KFGQPC Uthman Taha Naskh" w:hint="cs"/>
          <w:b w:val="0"/>
          <w:bCs w:val="0"/>
          <w:color w:val="auto"/>
          <w:sz w:val="32"/>
          <w:szCs w:val="32"/>
          <w:rtl/>
        </w:rPr>
        <w:t>رَسُوْلُ</w:t>
      </w:r>
      <w:r w:rsidRPr="003E532C">
        <w:rPr>
          <w:rFonts w:cs="KFGQPC Uthman Taha Naskh"/>
          <w:b w:val="0"/>
          <w:bCs w:val="0"/>
          <w:color w:val="auto"/>
          <w:sz w:val="32"/>
          <w:szCs w:val="32"/>
          <w:rtl/>
        </w:rPr>
        <w:t xml:space="preserve"> </w:t>
      </w:r>
      <w:r w:rsidRPr="003E532C">
        <w:rPr>
          <w:rFonts w:cs="KFGQPC Uthman Taha Naskh" w:hint="cs"/>
          <w:b w:val="0"/>
          <w:bCs w:val="0"/>
          <w:color w:val="auto"/>
          <w:sz w:val="32"/>
          <w:szCs w:val="32"/>
          <w:rtl/>
        </w:rPr>
        <w:t>اللهِ</w:t>
      </w:r>
      <w:r w:rsidRPr="003E532C">
        <w:rPr>
          <w:rFonts w:cs="KFGQPC Uthman Taha Naskh"/>
          <w:b w:val="0"/>
          <w:bCs w:val="0"/>
          <w:color w:val="auto"/>
          <w:sz w:val="32"/>
          <w:szCs w:val="32"/>
          <w:rtl/>
        </w:rPr>
        <w:t xml:space="preserve"> </w:t>
      </w:r>
      <w:r w:rsidRPr="003E532C">
        <w:rPr>
          <w:rFonts w:asciiTheme="minorBidi" w:hAnsiTheme="minorBidi" w:cs="AL-Mohanad"/>
          <w:b w:val="0"/>
          <w:bCs w:val="0"/>
          <w:color w:val="auto"/>
          <w:sz w:val="32"/>
          <w:szCs w:val="32"/>
        </w:rPr>
        <w:sym w:font="AGA Arabesque" w:char="0072"/>
      </w:r>
      <w:r w:rsidRPr="003E532C">
        <w:rPr>
          <w:rFonts w:cs="KFGQPC Uthman Taha Naskh"/>
          <w:b w:val="0"/>
          <w:bCs w:val="0"/>
          <w:color w:val="auto"/>
          <w:sz w:val="32"/>
          <w:szCs w:val="32"/>
          <w:rtl/>
        </w:rPr>
        <w:t>: "</w:t>
      </w:r>
      <w:r w:rsidRPr="003E532C">
        <w:rPr>
          <w:rFonts w:cs="KFGQPC Uthman Taha Naskh" w:hint="cs"/>
          <w:b w:val="0"/>
          <w:bCs w:val="0"/>
          <w:color w:val="auto"/>
          <w:sz w:val="32"/>
          <w:szCs w:val="32"/>
          <w:rtl/>
        </w:rPr>
        <w:t>يُحْشَرُ</w:t>
      </w:r>
      <w:r w:rsidRPr="003E532C">
        <w:rPr>
          <w:rFonts w:cs="KFGQPC Uthman Taha Naskh"/>
          <w:b w:val="0"/>
          <w:bCs w:val="0"/>
          <w:color w:val="auto"/>
          <w:sz w:val="32"/>
          <w:szCs w:val="32"/>
          <w:rtl/>
        </w:rPr>
        <w:t xml:space="preserve"> </w:t>
      </w:r>
      <w:r w:rsidRPr="003E532C">
        <w:rPr>
          <w:rFonts w:cs="KFGQPC Uthman Taha Naskh" w:hint="cs"/>
          <w:b w:val="0"/>
          <w:bCs w:val="0"/>
          <w:color w:val="auto"/>
          <w:sz w:val="32"/>
          <w:szCs w:val="32"/>
          <w:rtl/>
        </w:rPr>
        <w:t>النَّاسُ</w:t>
      </w:r>
      <w:r w:rsidRPr="003E532C">
        <w:rPr>
          <w:rFonts w:cs="KFGQPC Uthman Taha Naskh"/>
          <w:b w:val="0"/>
          <w:bCs w:val="0"/>
          <w:color w:val="auto"/>
          <w:sz w:val="32"/>
          <w:szCs w:val="32"/>
          <w:rtl/>
        </w:rPr>
        <w:t xml:space="preserve"> </w:t>
      </w:r>
      <w:r w:rsidR="007C4777" w:rsidRPr="00D41F28">
        <w:rPr>
          <w:rFonts w:asciiTheme="minorBidi" w:eastAsia="Times New Roman" w:hAnsiTheme="minorBidi" w:cs="KFGQPC Uthman Taha Naskh" w:hint="cs"/>
          <w:b w:val="0"/>
          <w:bCs w:val="0"/>
          <w:color w:val="000000" w:themeColor="text1"/>
          <w:sz w:val="32"/>
          <w:szCs w:val="32"/>
          <w:rtl/>
        </w:rPr>
        <w:t>عَلَى</w:t>
      </w:r>
      <w:r w:rsidRPr="003E532C">
        <w:rPr>
          <w:rFonts w:cs="KFGQPC Uthman Taha Naskh"/>
          <w:b w:val="0"/>
          <w:bCs w:val="0"/>
          <w:color w:val="auto"/>
          <w:sz w:val="32"/>
          <w:szCs w:val="32"/>
          <w:rtl/>
        </w:rPr>
        <w:t xml:space="preserve"> </w:t>
      </w:r>
      <w:r w:rsidRPr="003E532C">
        <w:rPr>
          <w:rFonts w:cs="KFGQPC Uthman Taha Naskh" w:hint="cs"/>
          <w:b w:val="0"/>
          <w:bCs w:val="0"/>
          <w:color w:val="auto"/>
          <w:sz w:val="32"/>
          <w:szCs w:val="32"/>
          <w:rtl/>
        </w:rPr>
        <w:t>،</w:t>
      </w:r>
      <w:r w:rsidRPr="003E532C">
        <w:rPr>
          <w:rFonts w:cs="KFGQPC Uthman Taha Naskh"/>
          <w:b w:val="0"/>
          <w:bCs w:val="0"/>
          <w:color w:val="auto"/>
          <w:sz w:val="32"/>
          <w:szCs w:val="32"/>
          <w:rtl/>
        </w:rPr>
        <w:t xml:space="preserve"> </w:t>
      </w:r>
      <w:r w:rsidRPr="003E532C">
        <w:rPr>
          <w:rFonts w:cs="KFGQPC Uthman Taha Naskh" w:hint="cs"/>
          <w:b w:val="0"/>
          <w:bCs w:val="0"/>
          <w:color w:val="auto"/>
          <w:sz w:val="32"/>
          <w:szCs w:val="32"/>
          <w:rtl/>
        </w:rPr>
        <w:t>نِيَّاتِهِمْ</w:t>
      </w:r>
      <w:r w:rsidRPr="003E532C">
        <w:rPr>
          <w:rFonts w:cs="KFGQPC Uthman Taha Naskh"/>
          <w:b w:val="0"/>
          <w:bCs w:val="0"/>
          <w:color w:val="auto"/>
          <w:sz w:val="32"/>
          <w:szCs w:val="32"/>
          <w:rtl/>
        </w:rPr>
        <w:t>".</w:t>
      </w:r>
      <w:r w:rsidRPr="003E532C">
        <w:rPr>
          <w:rFonts w:cs="AL-Mohanad" w:hint="cs"/>
          <w:b w:val="0"/>
          <w:bCs w:val="0"/>
          <w:color w:val="auto"/>
          <w:sz w:val="24"/>
          <w:szCs w:val="24"/>
          <w:rtl/>
        </w:rPr>
        <w:t xml:space="preserve"> </w:t>
      </w:r>
    </w:p>
    <w:p w:rsidR="00705335" w:rsidRPr="007467A9" w:rsidRDefault="00705335" w:rsidP="00ED513F">
      <w:pPr>
        <w:pStyle w:val="Heading1"/>
        <w:spacing w:before="0" w:line="240" w:lineRule="auto"/>
        <w:jc w:val="both"/>
        <w:rPr>
          <w:rFonts w:cs="AL-Mohanad"/>
          <w:b w:val="0"/>
          <w:bCs w:val="0"/>
          <w:color w:val="auto"/>
          <w:rtl/>
        </w:rPr>
      </w:pPr>
      <w:r w:rsidRPr="007467A9">
        <w:rPr>
          <w:rFonts w:cs="AL-Mohanad" w:hint="cs"/>
          <w:b w:val="0"/>
          <w:bCs w:val="0"/>
          <w:color w:val="auto"/>
          <w:sz w:val="24"/>
          <w:szCs w:val="24"/>
          <w:rtl/>
        </w:rPr>
        <w:t>(سنن ابن ماجه, رقم الحديث 4230, وقال العلامة محمد ناصر الدين الألباني عن  هذا الحديث: بأنه صحيح, وصحيح مسلم, جزء من رقم الحديث 83 - (2878), واللفظ لابن ماجه).</w:t>
      </w:r>
    </w:p>
    <w:p w:rsidR="00705335" w:rsidRDefault="00705335" w:rsidP="001D0214">
      <w:pPr>
        <w:bidi w:val="0"/>
        <w:spacing w:line="240" w:lineRule="auto"/>
        <w:jc w:val="both"/>
        <w:rPr>
          <w:rFonts w:cs="AL-Mohanad"/>
          <w:sz w:val="24"/>
          <w:szCs w:val="24"/>
        </w:rPr>
      </w:pPr>
      <w:r>
        <w:rPr>
          <w:rFonts w:cs="AL-Mohanad"/>
          <w:sz w:val="24"/>
          <w:szCs w:val="24"/>
        </w:rPr>
        <w:t xml:space="preserve">Dari Jabir </w:t>
      </w:r>
      <w:r w:rsidRPr="00EB07A9">
        <w:rPr>
          <w:rFonts w:cs="AL-Mohanad"/>
          <w:sz w:val="32"/>
          <w:szCs w:val="32"/>
        </w:rPr>
        <w:sym w:font="AGA Arabesque" w:char="0074"/>
      </w:r>
      <w:r>
        <w:rPr>
          <w:rFonts w:cs="AL-Mohanad"/>
          <w:sz w:val="24"/>
          <w:szCs w:val="24"/>
        </w:rPr>
        <w:t xml:space="preserve"> ia berkata : </w:t>
      </w:r>
      <w:r w:rsidRPr="00EB07A9">
        <w:rPr>
          <w:rFonts w:cs="AL-Mohanad"/>
          <w:i/>
          <w:iCs/>
          <w:sz w:val="24"/>
          <w:szCs w:val="24"/>
        </w:rPr>
        <w:t xml:space="preserve">" Rasulullah </w:t>
      </w:r>
      <w:r w:rsidR="001D0214" w:rsidRPr="00AE6468">
        <w:rPr>
          <w:rFonts w:asciiTheme="minorBidi" w:hAnsiTheme="minorBidi" w:cs="AL-Mohanad"/>
          <w:sz w:val="32"/>
          <w:szCs w:val="32"/>
        </w:rPr>
        <w:sym w:font="AGA Arabesque" w:char="0072"/>
      </w:r>
      <w:r>
        <w:rPr>
          <w:rFonts w:cs="AL-Mohanad"/>
          <w:i/>
          <w:iCs/>
          <w:sz w:val="24"/>
          <w:szCs w:val="24"/>
        </w:rPr>
        <w:t xml:space="preserve"> </w:t>
      </w:r>
      <w:r w:rsidRPr="00EB07A9">
        <w:rPr>
          <w:rFonts w:cs="AL-Mohanad"/>
          <w:i/>
          <w:iCs/>
          <w:sz w:val="24"/>
          <w:szCs w:val="24"/>
        </w:rPr>
        <w:t>bersabda : Manusia dikumpulkan berdasarkan niat-niat mereka ".</w:t>
      </w:r>
    </w:p>
    <w:p w:rsidR="00705335" w:rsidRPr="00EB07A9" w:rsidRDefault="00705335" w:rsidP="00705335">
      <w:pPr>
        <w:bidi w:val="0"/>
        <w:spacing w:line="240" w:lineRule="auto"/>
        <w:jc w:val="both"/>
        <w:rPr>
          <w:rFonts w:cs="AL-Mohanad"/>
          <w:sz w:val="20"/>
          <w:szCs w:val="20"/>
        </w:rPr>
      </w:pPr>
      <w:r w:rsidRPr="00EB07A9">
        <w:rPr>
          <w:rFonts w:cs="AL-Mohanad"/>
          <w:sz w:val="20"/>
          <w:szCs w:val="20"/>
        </w:rPr>
        <w:t>( Sunan Ibnu Majah no.4230 dan dishahihkan oleh al-Albani, dan penggalan dari hadits riwayat Muslim no.83 – (2878). Ini riwayat Ibnu Majah).</w:t>
      </w:r>
    </w:p>
    <w:p w:rsidR="00705335" w:rsidRPr="00EB07A9" w:rsidRDefault="00705335" w:rsidP="00161CE6">
      <w:pPr>
        <w:bidi w:val="0"/>
        <w:spacing w:after="0"/>
        <w:jc w:val="both"/>
        <w:rPr>
          <w:b/>
          <w:bCs/>
          <w:sz w:val="24"/>
          <w:szCs w:val="24"/>
        </w:rPr>
      </w:pPr>
      <w:r w:rsidRPr="00493279">
        <w:rPr>
          <w:b/>
          <w:bCs/>
        </w:rPr>
        <w:sym w:font="Wingdings" w:char="F0D8"/>
      </w:r>
      <w:r>
        <w:rPr>
          <w:b/>
          <w:bCs/>
        </w:rPr>
        <w:t xml:space="preserve"> </w:t>
      </w:r>
      <w:r w:rsidRPr="00EB07A9">
        <w:rPr>
          <w:b/>
          <w:bCs/>
          <w:sz w:val="24"/>
          <w:szCs w:val="24"/>
        </w:rPr>
        <w:t>Perawi hadits</w:t>
      </w:r>
      <w:r w:rsidRPr="00EB07A9">
        <w:rPr>
          <w:b/>
          <w:bCs/>
          <w:sz w:val="24"/>
          <w:szCs w:val="24"/>
        </w:rPr>
        <w:tab/>
        <w:t xml:space="preserve">:   </w:t>
      </w:r>
      <w:r w:rsidR="00161CE6" w:rsidRPr="00594FEB">
        <w:rPr>
          <w:b/>
          <w:bCs/>
          <w:sz w:val="24"/>
          <w:szCs w:val="24"/>
        </w:rPr>
        <w:t xml:space="preserve">Lihat hadits no. </w:t>
      </w:r>
      <w:r w:rsidR="00161CE6">
        <w:rPr>
          <w:b/>
          <w:bCs/>
          <w:sz w:val="24"/>
          <w:szCs w:val="24"/>
        </w:rPr>
        <w:t>32</w:t>
      </w:r>
      <w:r w:rsidR="00161CE6" w:rsidRPr="00594FEB">
        <w:rPr>
          <w:b/>
          <w:bCs/>
          <w:sz w:val="24"/>
          <w:szCs w:val="24"/>
        </w:rPr>
        <w:t xml:space="preserve">                                                                                                                                                         </w:t>
      </w:r>
    </w:p>
    <w:p w:rsidR="00705335" w:rsidRPr="00EB07A9" w:rsidRDefault="00705335" w:rsidP="00027052">
      <w:pPr>
        <w:bidi w:val="0"/>
        <w:spacing w:after="0"/>
        <w:jc w:val="both"/>
        <w:rPr>
          <w:b/>
          <w:bCs/>
          <w:sz w:val="24"/>
          <w:szCs w:val="24"/>
        </w:rPr>
      </w:pPr>
      <w:r w:rsidRPr="00EB07A9">
        <w:rPr>
          <w:b/>
          <w:bCs/>
          <w:sz w:val="24"/>
          <w:szCs w:val="24"/>
        </w:rPr>
        <w:sym w:font="Wingdings" w:char="F0D8"/>
      </w:r>
      <w:r w:rsidRPr="00EB07A9">
        <w:rPr>
          <w:b/>
          <w:bCs/>
          <w:sz w:val="24"/>
          <w:szCs w:val="24"/>
        </w:rPr>
        <w:t xml:space="preserve"> </w:t>
      </w:r>
      <w:r w:rsidRPr="00EB07A9">
        <w:rPr>
          <w:rFonts w:cstheme="majorBidi"/>
          <w:b/>
          <w:bCs/>
          <w:sz w:val="24"/>
          <w:szCs w:val="24"/>
        </w:rPr>
        <w:t>Beberapa faedah hadits ini adalah :</w:t>
      </w:r>
    </w:p>
    <w:p w:rsidR="00705335" w:rsidRPr="00EB07A9" w:rsidRDefault="00705335" w:rsidP="00027052">
      <w:pPr>
        <w:pStyle w:val="ListParagraph"/>
        <w:numPr>
          <w:ilvl w:val="0"/>
          <w:numId w:val="33"/>
        </w:numPr>
        <w:bidi w:val="0"/>
        <w:spacing w:after="0"/>
        <w:jc w:val="both"/>
        <w:rPr>
          <w:sz w:val="24"/>
          <w:szCs w:val="24"/>
        </w:rPr>
      </w:pPr>
      <w:r w:rsidRPr="00EB07A9">
        <w:rPr>
          <w:sz w:val="24"/>
          <w:szCs w:val="24"/>
        </w:rPr>
        <w:t>Hadits ini merupakan dalil akan nilai sebuah niat dan urgensinya serta keutamaanya dalam agama Allah Islam, dan bahwa pondasi amal berdiri di atas niat yang benar dan ikhlas karena Allah sesuai syariat-Nya.</w:t>
      </w:r>
    </w:p>
    <w:p w:rsidR="00705335" w:rsidRPr="00EB07A9" w:rsidRDefault="00705335" w:rsidP="00612D61">
      <w:pPr>
        <w:pStyle w:val="ListParagraph"/>
        <w:numPr>
          <w:ilvl w:val="0"/>
          <w:numId w:val="33"/>
        </w:numPr>
        <w:bidi w:val="0"/>
        <w:jc w:val="both"/>
        <w:rPr>
          <w:sz w:val="24"/>
          <w:szCs w:val="24"/>
        </w:rPr>
      </w:pPr>
      <w:r w:rsidRPr="00EB07A9">
        <w:rPr>
          <w:sz w:val="24"/>
          <w:szCs w:val="24"/>
        </w:rPr>
        <w:t>Niat yaitu menuju sesuatu yang dikaitkan dengan perbuatannya. Jika ia bermaksud melakukan sesuatu namun berselang beberapa waktu</w:t>
      </w:r>
      <w:r>
        <w:rPr>
          <w:sz w:val="24"/>
          <w:szCs w:val="24"/>
        </w:rPr>
        <w:t>,</w:t>
      </w:r>
      <w:r w:rsidRPr="00EB07A9">
        <w:rPr>
          <w:sz w:val="24"/>
          <w:szCs w:val="24"/>
        </w:rPr>
        <w:t xml:space="preserve"> maka disebut </w:t>
      </w:r>
      <w:r w:rsidRPr="00EB07A9">
        <w:rPr>
          <w:sz w:val="24"/>
          <w:szCs w:val="24"/>
        </w:rPr>
        <w:lastRenderedPageBreak/>
        <w:t>azam. Maka</w:t>
      </w:r>
      <w:r>
        <w:rPr>
          <w:sz w:val="24"/>
          <w:szCs w:val="24"/>
        </w:rPr>
        <w:t>,</w:t>
      </w:r>
      <w:r w:rsidRPr="00EB07A9">
        <w:rPr>
          <w:sz w:val="24"/>
          <w:szCs w:val="24"/>
        </w:rPr>
        <w:t xml:space="preserve"> hakikat niat yaitu mengaitkan tujuan dengan sesuatu tertentu yang dituju.</w:t>
      </w:r>
    </w:p>
    <w:p w:rsidR="00705335" w:rsidRPr="00EB07A9" w:rsidRDefault="00705335" w:rsidP="00612D61">
      <w:pPr>
        <w:pStyle w:val="ListParagraph"/>
        <w:numPr>
          <w:ilvl w:val="0"/>
          <w:numId w:val="33"/>
        </w:numPr>
        <w:bidi w:val="0"/>
        <w:spacing w:after="0"/>
        <w:jc w:val="both"/>
        <w:rPr>
          <w:sz w:val="24"/>
          <w:szCs w:val="24"/>
        </w:rPr>
      </w:pPr>
      <w:r w:rsidRPr="00EB07A9">
        <w:rPr>
          <w:sz w:val="24"/>
          <w:szCs w:val="24"/>
        </w:rPr>
        <w:t>Al-Qur'an telah mengungkapkan niat yang baik dan ikhlas dengan beberpa redaksi yang berbeda, seperti : menginginkan akhirat, atau menginginkan wajah Allah, atau mengharap wajah-Nya , atau mengharap ridha-Nya.</w:t>
      </w:r>
    </w:p>
    <w:p w:rsidR="00705335" w:rsidRPr="00EB07A9" w:rsidRDefault="00705335" w:rsidP="00705335">
      <w:pPr>
        <w:pStyle w:val="ListParagraph"/>
        <w:spacing w:after="0"/>
        <w:ind w:left="17"/>
        <w:jc w:val="center"/>
        <w:rPr>
          <w:sz w:val="24"/>
          <w:szCs w:val="24"/>
        </w:rPr>
      </w:pPr>
      <w:r w:rsidRPr="00E0013E">
        <w:rPr>
          <w:rFonts w:eastAsia="Times New Roman" w:cs="AL-Mohanad" w:hint="cs"/>
          <w:sz w:val="20"/>
          <w:szCs w:val="20"/>
          <w:rtl/>
        </w:rPr>
        <w:t>*****</w:t>
      </w:r>
    </w:p>
    <w:p w:rsidR="00ED513F" w:rsidRDefault="00ED513F" w:rsidP="00705335">
      <w:pPr>
        <w:pStyle w:val="Heading1"/>
        <w:bidi w:val="0"/>
        <w:spacing w:before="0"/>
        <w:jc w:val="center"/>
        <w:rPr>
          <w:rFonts w:ascii="GoudyHandtooled BT" w:hAnsi="GoudyHandtooled BT"/>
          <w:b w:val="0"/>
          <w:bCs w:val="0"/>
          <w:color w:val="auto"/>
          <w:sz w:val="22"/>
          <w:szCs w:val="22"/>
        </w:rPr>
      </w:pPr>
      <w:bookmarkStart w:id="79" w:name="_Toc406885313"/>
    </w:p>
    <w:p w:rsidR="00ED513F" w:rsidRDefault="00ED513F" w:rsidP="00ED513F">
      <w:pPr>
        <w:pStyle w:val="Heading1"/>
        <w:bidi w:val="0"/>
        <w:spacing w:before="0"/>
        <w:jc w:val="center"/>
        <w:rPr>
          <w:rFonts w:ascii="GoudyHandtooled BT" w:hAnsi="GoudyHandtooled BT"/>
          <w:b w:val="0"/>
          <w:bCs w:val="0"/>
          <w:color w:val="auto"/>
          <w:sz w:val="22"/>
          <w:szCs w:val="22"/>
        </w:rPr>
      </w:pPr>
    </w:p>
    <w:p w:rsidR="00ED513F" w:rsidRDefault="00ED513F" w:rsidP="00ED513F">
      <w:pPr>
        <w:pStyle w:val="Heading1"/>
        <w:bidi w:val="0"/>
        <w:spacing w:before="0"/>
        <w:jc w:val="center"/>
        <w:rPr>
          <w:rFonts w:ascii="GoudyHandtooled BT" w:hAnsi="GoudyHandtooled BT"/>
          <w:b w:val="0"/>
          <w:bCs w:val="0"/>
          <w:color w:val="auto"/>
          <w:sz w:val="22"/>
          <w:szCs w:val="22"/>
        </w:rPr>
      </w:pPr>
    </w:p>
    <w:p w:rsidR="00ED513F" w:rsidRPr="00ED513F" w:rsidRDefault="00ED513F" w:rsidP="00ED513F">
      <w:pPr>
        <w:bidi w:val="0"/>
      </w:pPr>
    </w:p>
    <w:p w:rsidR="00ED513F" w:rsidRDefault="00ED513F" w:rsidP="00ED513F">
      <w:pPr>
        <w:pStyle w:val="Heading1"/>
        <w:bidi w:val="0"/>
        <w:spacing w:before="0"/>
        <w:jc w:val="center"/>
        <w:rPr>
          <w:rFonts w:ascii="GoudyHandtooled BT" w:hAnsi="GoudyHandtooled BT"/>
          <w:b w:val="0"/>
          <w:bCs w:val="0"/>
          <w:color w:val="auto"/>
          <w:sz w:val="22"/>
          <w:szCs w:val="22"/>
        </w:rPr>
      </w:pPr>
    </w:p>
    <w:p w:rsidR="00ED513F" w:rsidRDefault="00ED513F" w:rsidP="00ED513F">
      <w:pPr>
        <w:pStyle w:val="Heading1"/>
        <w:bidi w:val="0"/>
        <w:spacing w:before="0"/>
        <w:jc w:val="center"/>
        <w:rPr>
          <w:rFonts w:ascii="GoudyHandtooled BT" w:hAnsi="GoudyHandtooled BT"/>
          <w:b w:val="0"/>
          <w:bCs w:val="0"/>
          <w:color w:val="auto"/>
          <w:sz w:val="22"/>
          <w:szCs w:val="22"/>
        </w:rPr>
      </w:pPr>
    </w:p>
    <w:p w:rsidR="00ED513F" w:rsidRDefault="00ED513F" w:rsidP="00ED513F">
      <w:pPr>
        <w:pStyle w:val="Heading1"/>
        <w:bidi w:val="0"/>
        <w:spacing w:before="0"/>
        <w:jc w:val="center"/>
        <w:rPr>
          <w:rFonts w:ascii="GoudyHandtooled BT" w:hAnsi="GoudyHandtooled BT"/>
          <w:b w:val="0"/>
          <w:bCs w:val="0"/>
          <w:color w:val="auto"/>
          <w:sz w:val="22"/>
          <w:szCs w:val="22"/>
        </w:rPr>
      </w:pPr>
    </w:p>
    <w:p w:rsidR="00ED513F" w:rsidRDefault="00ED513F" w:rsidP="00ED513F">
      <w:pPr>
        <w:pStyle w:val="Heading1"/>
        <w:bidi w:val="0"/>
        <w:spacing w:before="0"/>
        <w:jc w:val="center"/>
        <w:rPr>
          <w:rFonts w:ascii="GoudyHandtooled BT" w:hAnsi="GoudyHandtooled BT"/>
          <w:b w:val="0"/>
          <w:bCs w:val="0"/>
          <w:color w:val="auto"/>
          <w:sz w:val="22"/>
          <w:szCs w:val="22"/>
        </w:rPr>
      </w:pPr>
    </w:p>
    <w:p w:rsidR="00ED513F" w:rsidRPr="00ED513F" w:rsidRDefault="00ED513F" w:rsidP="00ED513F">
      <w:pPr>
        <w:bidi w:val="0"/>
      </w:pPr>
    </w:p>
    <w:p w:rsidR="00ED513F" w:rsidRDefault="00ED513F" w:rsidP="00ED513F">
      <w:pPr>
        <w:pStyle w:val="Heading1"/>
        <w:bidi w:val="0"/>
        <w:spacing w:before="0" w:line="240" w:lineRule="auto"/>
        <w:jc w:val="center"/>
        <w:rPr>
          <w:rFonts w:ascii="GoudyHandtooled BT" w:hAnsi="GoudyHandtooled BT"/>
          <w:b w:val="0"/>
          <w:bCs w:val="0"/>
          <w:color w:val="auto"/>
          <w:sz w:val="22"/>
          <w:szCs w:val="22"/>
        </w:rPr>
      </w:pPr>
    </w:p>
    <w:p w:rsidR="00ED513F" w:rsidRDefault="00ED513F" w:rsidP="00ED513F">
      <w:pPr>
        <w:pStyle w:val="Heading1"/>
        <w:bidi w:val="0"/>
        <w:spacing w:before="0"/>
        <w:jc w:val="center"/>
        <w:rPr>
          <w:rFonts w:ascii="GoudyHandtooled BT" w:hAnsi="GoudyHandtooled BT"/>
          <w:b w:val="0"/>
          <w:bCs w:val="0"/>
          <w:color w:val="auto"/>
          <w:sz w:val="22"/>
          <w:szCs w:val="22"/>
        </w:rPr>
      </w:pPr>
    </w:p>
    <w:p w:rsidR="00ED513F" w:rsidRPr="00ED513F" w:rsidRDefault="00ED513F" w:rsidP="00ED513F">
      <w:pPr>
        <w:bidi w:val="0"/>
      </w:pPr>
    </w:p>
    <w:p w:rsidR="00705335" w:rsidRPr="0052760F" w:rsidRDefault="00705335" w:rsidP="00ED513F">
      <w:pPr>
        <w:pStyle w:val="Heading1"/>
        <w:bidi w:val="0"/>
        <w:spacing w:before="0"/>
        <w:jc w:val="center"/>
        <w:rPr>
          <w:rFonts w:ascii="GoudyHandtooled BT" w:hAnsi="GoudyHandtooled BT"/>
          <w:b w:val="0"/>
          <w:bCs w:val="0"/>
          <w:color w:val="auto"/>
          <w:sz w:val="22"/>
          <w:szCs w:val="22"/>
        </w:rPr>
      </w:pPr>
      <w:r w:rsidRPr="0052760F">
        <w:rPr>
          <w:rFonts w:ascii="GoudyHandtooled BT" w:hAnsi="GoudyHandtooled BT"/>
          <w:b w:val="0"/>
          <w:bCs w:val="0"/>
          <w:color w:val="auto"/>
          <w:sz w:val="22"/>
          <w:szCs w:val="22"/>
        </w:rPr>
        <w:lastRenderedPageBreak/>
        <w:t>( 39 )</w:t>
      </w:r>
      <w:bookmarkEnd w:id="79"/>
    </w:p>
    <w:p w:rsidR="00705335" w:rsidRDefault="00705335" w:rsidP="00705335">
      <w:pPr>
        <w:pStyle w:val="Heading1"/>
        <w:bidi w:val="0"/>
        <w:spacing w:before="0" w:after="120"/>
        <w:jc w:val="center"/>
        <w:rPr>
          <w:rFonts w:asciiTheme="minorBidi" w:eastAsia="Times New Roman" w:hAnsiTheme="minorBidi" w:cs="AL-Mohanad"/>
          <w:sz w:val="32"/>
          <w:szCs w:val="32"/>
        </w:rPr>
      </w:pPr>
      <w:bookmarkStart w:id="80" w:name="_Toc406885314"/>
      <w:r w:rsidRPr="0052760F">
        <w:rPr>
          <w:rFonts w:ascii="GoudyHandtooled BT" w:hAnsi="GoudyHandtooled BT"/>
          <w:b w:val="0"/>
          <w:bCs w:val="0"/>
          <w:color w:val="auto"/>
          <w:sz w:val="22"/>
          <w:szCs w:val="22"/>
        </w:rPr>
        <w:t>Anjuran Berdo'a Di Tengan Malam</w:t>
      </w:r>
      <w:bookmarkEnd w:id="80"/>
    </w:p>
    <w:p w:rsidR="003E532C" w:rsidRDefault="003E0768" w:rsidP="003E0768">
      <w:pPr>
        <w:spacing w:after="0" w:line="240" w:lineRule="auto"/>
        <w:jc w:val="both"/>
        <w:rPr>
          <w:rFonts w:asciiTheme="minorBidi" w:eastAsia="Times New Roman" w:hAnsiTheme="minorBidi" w:cs="AL-Mohanad"/>
          <w:sz w:val="24"/>
          <w:szCs w:val="24"/>
          <w:rtl/>
        </w:rPr>
      </w:pPr>
      <w:r w:rsidRPr="003E0768">
        <w:rPr>
          <w:rFonts w:asciiTheme="minorBidi" w:eastAsia="Times New Roman" w:hAnsiTheme="minorBidi" w:cs="KFGQPC Uthman Taha Naskh" w:hint="cs"/>
          <w:sz w:val="32"/>
          <w:szCs w:val="32"/>
          <w:rtl/>
        </w:rPr>
        <w:t>عَنْ</w:t>
      </w:r>
      <w:r w:rsidRPr="003E0768">
        <w:rPr>
          <w:rFonts w:asciiTheme="minorBidi" w:eastAsia="Times New Roman" w:hAnsiTheme="minorBidi" w:cs="KFGQPC Uthman Taha Naskh"/>
          <w:sz w:val="32"/>
          <w:szCs w:val="32"/>
          <w:rtl/>
        </w:rPr>
        <w:t xml:space="preserve"> </w:t>
      </w:r>
      <w:r w:rsidRPr="003E0768">
        <w:rPr>
          <w:rFonts w:asciiTheme="minorBidi" w:eastAsia="Times New Roman" w:hAnsiTheme="minorBidi" w:cs="KFGQPC Uthman Taha Naskh" w:hint="cs"/>
          <w:sz w:val="32"/>
          <w:szCs w:val="32"/>
          <w:rtl/>
        </w:rPr>
        <w:t>جَابِرٍ</w:t>
      </w:r>
      <w:r w:rsidRPr="003E0768">
        <w:rPr>
          <w:rFonts w:asciiTheme="minorBidi" w:eastAsia="Times New Roman" w:hAnsiTheme="minorBidi" w:cs="KFGQPC Uthman Taha Naskh"/>
          <w:sz w:val="32"/>
          <w:szCs w:val="32"/>
          <w:rtl/>
        </w:rPr>
        <w:t xml:space="preserve"> </w:t>
      </w:r>
      <w:r w:rsidRPr="00EB07A9">
        <w:rPr>
          <w:rFonts w:cs="AL-Mohanad"/>
          <w:sz w:val="32"/>
          <w:szCs w:val="32"/>
        </w:rPr>
        <w:sym w:font="AGA Arabesque" w:char="0074"/>
      </w:r>
      <w:r w:rsidRPr="003E0768">
        <w:rPr>
          <w:rFonts w:asciiTheme="minorBidi" w:eastAsia="Times New Roman" w:hAnsiTheme="minorBidi" w:cs="KFGQPC Uthman Taha Naskh"/>
          <w:sz w:val="32"/>
          <w:szCs w:val="32"/>
          <w:rtl/>
        </w:rPr>
        <w:t xml:space="preserve">, </w:t>
      </w:r>
      <w:r w:rsidRPr="003E0768">
        <w:rPr>
          <w:rFonts w:asciiTheme="minorBidi" w:eastAsia="Times New Roman" w:hAnsiTheme="minorBidi" w:cs="KFGQPC Uthman Taha Naskh" w:hint="cs"/>
          <w:sz w:val="32"/>
          <w:szCs w:val="32"/>
          <w:rtl/>
        </w:rPr>
        <w:t>أَنَّ</w:t>
      </w:r>
      <w:r w:rsidRPr="003E0768">
        <w:rPr>
          <w:rFonts w:asciiTheme="minorBidi" w:eastAsia="Times New Roman" w:hAnsiTheme="minorBidi" w:cs="KFGQPC Uthman Taha Naskh"/>
          <w:sz w:val="32"/>
          <w:szCs w:val="32"/>
          <w:rtl/>
        </w:rPr>
        <w:t xml:space="preserve"> </w:t>
      </w:r>
      <w:r w:rsidRPr="003E0768">
        <w:rPr>
          <w:rFonts w:asciiTheme="minorBidi" w:eastAsia="Times New Roman" w:hAnsiTheme="minorBidi" w:cs="KFGQPC Uthman Taha Naskh" w:hint="cs"/>
          <w:sz w:val="32"/>
          <w:szCs w:val="32"/>
          <w:rtl/>
        </w:rPr>
        <w:t>رَسُوْلَ</w:t>
      </w:r>
      <w:r w:rsidRPr="003E0768">
        <w:rPr>
          <w:rFonts w:asciiTheme="minorBidi" w:eastAsia="Times New Roman" w:hAnsiTheme="minorBidi" w:cs="KFGQPC Uthman Taha Naskh"/>
          <w:sz w:val="32"/>
          <w:szCs w:val="32"/>
          <w:rtl/>
        </w:rPr>
        <w:t xml:space="preserve"> </w:t>
      </w:r>
      <w:r w:rsidRPr="003E0768">
        <w:rPr>
          <w:rFonts w:asciiTheme="minorBidi" w:eastAsia="Times New Roman" w:hAnsiTheme="minorBidi" w:cs="KFGQPC Uthman Taha Naskh" w:hint="cs"/>
          <w:sz w:val="32"/>
          <w:szCs w:val="32"/>
          <w:rtl/>
        </w:rPr>
        <w:t>اللهِ</w:t>
      </w:r>
      <w:r w:rsidRPr="003E0768">
        <w:rPr>
          <w:rFonts w:asciiTheme="minorBidi" w:eastAsia="Times New Roman" w:hAnsiTheme="minorBidi" w:cs="KFGQPC Uthman Taha Naskh"/>
          <w:sz w:val="32"/>
          <w:szCs w:val="32"/>
          <w:rtl/>
        </w:rPr>
        <w:t xml:space="preserve"> </w:t>
      </w:r>
      <w:r w:rsidRPr="00AE6468">
        <w:rPr>
          <w:rFonts w:asciiTheme="minorBidi" w:hAnsiTheme="minorBidi" w:cs="AL-Mohanad"/>
          <w:sz w:val="32"/>
          <w:szCs w:val="32"/>
        </w:rPr>
        <w:sym w:font="AGA Arabesque" w:char="0072"/>
      </w:r>
      <w:r w:rsidRPr="003E0768">
        <w:rPr>
          <w:rFonts w:asciiTheme="minorBidi" w:eastAsia="Times New Roman" w:hAnsiTheme="minorBidi" w:cs="KFGQPC Uthman Taha Naskh"/>
          <w:sz w:val="32"/>
          <w:szCs w:val="32"/>
          <w:rtl/>
        </w:rPr>
        <w:t xml:space="preserve"> </w:t>
      </w:r>
      <w:r w:rsidRPr="003E0768">
        <w:rPr>
          <w:rFonts w:asciiTheme="minorBidi" w:eastAsia="Times New Roman" w:hAnsiTheme="minorBidi" w:cs="KFGQPC Uthman Taha Naskh" w:hint="cs"/>
          <w:sz w:val="32"/>
          <w:szCs w:val="32"/>
          <w:rtl/>
        </w:rPr>
        <w:t>قَالَ</w:t>
      </w:r>
      <w:r w:rsidRPr="003E0768">
        <w:rPr>
          <w:rFonts w:asciiTheme="minorBidi" w:eastAsia="Times New Roman" w:hAnsiTheme="minorBidi" w:cs="KFGQPC Uthman Taha Naskh"/>
          <w:sz w:val="32"/>
          <w:szCs w:val="32"/>
          <w:rtl/>
        </w:rPr>
        <w:t>: "</w:t>
      </w:r>
      <w:r w:rsidR="003E532C">
        <w:rPr>
          <w:rFonts w:asciiTheme="minorBidi" w:eastAsia="Times New Roman" w:hAnsiTheme="minorBidi" w:cs="KFGQPC Uthman Taha Naskh" w:hint="cs"/>
          <w:sz w:val="32"/>
          <w:szCs w:val="32"/>
          <w:rtl/>
        </w:rPr>
        <w:t>إِنََّ</w:t>
      </w:r>
      <w:r w:rsidRPr="003E0768">
        <w:rPr>
          <w:rFonts w:asciiTheme="minorBidi" w:eastAsia="Times New Roman" w:hAnsiTheme="minorBidi" w:cs="KFGQPC Uthman Taha Naskh"/>
          <w:sz w:val="32"/>
          <w:szCs w:val="32"/>
          <w:rtl/>
        </w:rPr>
        <w:t xml:space="preserve"> </w:t>
      </w:r>
      <w:r w:rsidRPr="003E0768">
        <w:rPr>
          <w:rFonts w:asciiTheme="minorBidi" w:eastAsia="Times New Roman" w:hAnsiTheme="minorBidi" w:cs="KFGQPC Uthman Taha Naskh" w:hint="cs"/>
          <w:sz w:val="32"/>
          <w:szCs w:val="32"/>
          <w:rtl/>
        </w:rPr>
        <w:t>مِنَ</w:t>
      </w:r>
      <w:r w:rsidRPr="003E0768">
        <w:rPr>
          <w:rFonts w:asciiTheme="minorBidi" w:eastAsia="Times New Roman" w:hAnsiTheme="minorBidi" w:cs="KFGQPC Uthman Taha Naskh"/>
          <w:sz w:val="32"/>
          <w:szCs w:val="32"/>
          <w:rtl/>
        </w:rPr>
        <w:t xml:space="preserve"> </w:t>
      </w:r>
      <w:r w:rsidRPr="003E0768">
        <w:rPr>
          <w:rFonts w:asciiTheme="minorBidi" w:eastAsia="Times New Roman" w:hAnsiTheme="minorBidi" w:cs="KFGQPC Uthman Taha Naskh" w:hint="cs"/>
          <w:sz w:val="32"/>
          <w:szCs w:val="32"/>
          <w:rtl/>
        </w:rPr>
        <w:t>اللَّيْلِ</w:t>
      </w:r>
      <w:r w:rsidRPr="003E0768">
        <w:rPr>
          <w:rFonts w:asciiTheme="minorBidi" w:eastAsia="Times New Roman" w:hAnsiTheme="minorBidi" w:cs="KFGQPC Uthman Taha Naskh"/>
          <w:sz w:val="32"/>
          <w:szCs w:val="32"/>
          <w:rtl/>
        </w:rPr>
        <w:t xml:space="preserve"> </w:t>
      </w:r>
      <w:r w:rsidRPr="003E0768">
        <w:rPr>
          <w:rFonts w:asciiTheme="minorBidi" w:eastAsia="Times New Roman" w:hAnsiTheme="minorBidi" w:cs="KFGQPC Uthman Taha Naskh" w:hint="cs"/>
          <w:sz w:val="32"/>
          <w:szCs w:val="32"/>
          <w:rtl/>
        </w:rPr>
        <w:t>سَاعَةً،</w:t>
      </w:r>
      <w:r w:rsidRPr="003E0768">
        <w:rPr>
          <w:rFonts w:asciiTheme="minorBidi" w:eastAsia="Times New Roman" w:hAnsiTheme="minorBidi" w:cs="KFGQPC Uthman Taha Naskh"/>
          <w:sz w:val="32"/>
          <w:szCs w:val="32"/>
          <w:rtl/>
        </w:rPr>
        <w:t xml:space="preserve"> </w:t>
      </w:r>
      <w:r w:rsidRPr="003E0768">
        <w:rPr>
          <w:rFonts w:asciiTheme="minorBidi" w:eastAsia="Times New Roman" w:hAnsiTheme="minorBidi" w:cs="KFGQPC Uthman Taha Naskh" w:hint="cs"/>
          <w:sz w:val="32"/>
          <w:szCs w:val="32"/>
          <w:rtl/>
        </w:rPr>
        <w:t>لاَ</w:t>
      </w:r>
      <w:r w:rsidRPr="003E0768">
        <w:rPr>
          <w:rFonts w:asciiTheme="minorBidi" w:eastAsia="Times New Roman" w:hAnsiTheme="minorBidi" w:cs="KFGQPC Uthman Taha Naskh"/>
          <w:sz w:val="32"/>
          <w:szCs w:val="32"/>
          <w:rtl/>
        </w:rPr>
        <w:t xml:space="preserve"> </w:t>
      </w:r>
      <w:r w:rsidRPr="003E0768">
        <w:rPr>
          <w:rFonts w:asciiTheme="minorBidi" w:eastAsia="Times New Roman" w:hAnsiTheme="minorBidi" w:cs="KFGQPC Uthman Taha Naskh" w:hint="cs"/>
          <w:sz w:val="32"/>
          <w:szCs w:val="32"/>
          <w:rtl/>
        </w:rPr>
        <w:t>يُوَافِقُهَا</w:t>
      </w:r>
      <w:r w:rsidRPr="003E0768">
        <w:rPr>
          <w:rFonts w:asciiTheme="minorBidi" w:eastAsia="Times New Roman" w:hAnsiTheme="minorBidi" w:cs="KFGQPC Uthman Taha Naskh"/>
          <w:sz w:val="32"/>
          <w:szCs w:val="32"/>
          <w:rtl/>
        </w:rPr>
        <w:t xml:space="preserve"> </w:t>
      </w:r>
      <w:r w:rsidRPr="003E0768">
        <w:rPr>
          <w:rFonts w:asciiTheme="minorBidi" w:eastAsia="Times New Roman" w:hAnsiTheme="minorBidi" w:cs="KFGQPC Uthman Taha Naskh" w:hint="cs"/>
          <w:sz w:val="32"/>
          <w:szCs w:val="32"/>
          <w:rtl/>
        </w:rPr>
        <w:t>عَبْدٌ</w:t>
      </w:r>
      <w:r w:rsidRPr="003E0768">
        <w:rPr>
          <w:rFonts w:asciiTheme="minorBidi" w:eastAsia="Times New Roman" w:hAnsiTheme="minorBidi" w:cs="KFGQPC Uthman Taha Naskh"/>
          <w:sz w:val="32"/>
          <w:szCs w:val="32"/>
          <w:rtl/>
        </w:rPr>
        <w:t xml:space="preserve"> </w:t>
      </w:r>
      <w:r w:rsidRPr="003E0768">
        <w:rPr>
          <w:rFonts w:asciiTheme="minorBidi" w:eastAsia="Times New Roman" w:hAnsiTheme="minorBidi" w:cs="KFGQPC Uthman Taha Naskh" w:hint="cs"/>
          <w:sz w:val="32"/>
          <w:szCs w:val="32"/>
          <w:rtl/>
        </w:rPr>
        <w:t>مُسْلِمٌ،</w:t>
      </w:r>
      <w:r w:rsidRPr="003E0768">
        <w:rPr>
          <w:rFonts w:asciiTheme="minorBidi" w:eastAsia="Times New Roman" w:hAnsiTheme="minorBidi" w:cs="KFGQPC Uthman Taha Naskh"/>
          <w:sz w:val="32"/>
          <w:szCs w:val="32"/>
          <w:rtl/>
        </w:rPr>
        <w:t xml:space="preserve"> </w:t>
      </w:r>
      <w:r w:rsidRPr="003E0768">
        <w:rPr>
          <w:rFonts w:asciiTheme="minorBidi" w:eastAsia="Times New Roman" w:hAnsiTheme="minorBidi" w:cs="KFGQPC Uthman Taha Naskh" w:hint="cs"/>
          <w:sz w:val="32"/>
          <w:szCs w:val="32"/>
          <w:rtl/>
        </w:rPr>
        <w:t>يَسْأَلُ</w:t>
      </w:r>
      <w:r w:rsidRPr="003E0768">
        <w:rPr>
          <w:rFonts w:asciiTheme="minorBidi" w:eastAsia="Times New Roman" w:hAnsiTheme="minorBidi" w:cs="KFGQPC Uthman Taha Naskh"/>
          <w:sz w:val="32"/>
          <w:szCs w:val="32"/>
          <w:rtl/>
        </w:rPr>
        <w:t xml:space="preserve"> </w:t>
      </w:r>
      <w:r w:rsidRPr="003E0768">
        <w:rPr>
          <w:rFonts w:asciiTheme="minorBidi" w:eastAsia="Times New Roman" w:hAnsiTheme="minorBidi" w:cs="KFGQPC Uthman Taha Naskh" w:hint="cs"/>
          <w:sz w:val="32"/>
          <w:szCs w:val="32"/>
          <w:rtl/>
        </w:rPr>
        <w:t>اللهَ</w:t>
      </w:r>
      <w:r w:rsidRPr="003E0768">
        <w:rPr>
          <w:rFonts w:asciiTheme="minorBidi" w:eastAsia="Times New Roman" w:hAnsiTheme="minorBidi" w:cs="KFGQPC Uthman Taha Naskh"/>
          <w:sz w:val="32"/>
          <w:szCs w:val="32"/>
          <w:rtl/>
        </w:rPr>
        <w:t xml:space="preserve"> </w:t>
      </w:r>
      <w:r w:rsidRPr="003E0768">
        <w:rPr>
          <w:rFonts w:asciiTheme="minorBidi" w:eastAsia="Times New Roman" w:hAnsiTheme="minorBidi" w:cs="KFGQPC Uthman Taha Naskh" w:hint="cs"/>
          <w:sz w:val="32"/>
          <w:szCs w:val="32"/>
          <w:rtl/>
        </w:rPr>
        <w:t>خَيْرًا،</w:t>
      </w:r>
      <w:r w:rsidRPr="003E0768">
        <w:rPr>
          <w:rFonts w:asciiTheme="minorBidi" w:eastAsia="Times New Roman" w:hAnsiTheme="minorBidi" w:cs="KFGQPC Uthman Taha Naskh"/>
          <w:sz w:val="32"/>
          <w:szCs w:val="32"/>
          <w:rtl/>
        </w:rPr>
        <w:t xml:space="preserve"> </w:t>
      </w:r>
      <w:r w:rsidRPr="003E0768">
        <w:rPr>
          <w:rFonts w:asciiTheme="minorBidi" w:eastAsia="Times New Roman" w:hAnsiTheme="minorBidi" w:cs="KFGQPC Uthman Taha Naskh" w:hint="cs"/>
          <w:sz w:val="32"/>
          <w:szCs w:val="32"/>
          <w:rtl/>
        </w:rPr>
        <w:t>إِلاَّ</w:t>
      </w:r>
      <w:r w:rsidRPr="003E0768">
        <w:rPr>
          <w:rFonts w:asciiTheme="minorBidi" w:eastAsia="Times New Roman" w:hAnsiTheme="minorBidi" w:cs="KFGQPC Uthman Taha Naskh"/>
          <w:sz w:val="32"/>
          <w:szCs w:val="32"/>
          <w:rtl/>
        </w:rPr>
        <w:t xml:space="preserve"> </w:t>
      </w:r>
      <w:r w:rsidRPr="003E0768">
        <w:rPr>
          <w:rFonts w:asciiTheme="minorBidi" w:eastAsia="Times New Roman" w:hAnsiTheme="minorBidi" w:cs="KFGQPC Uthman Taha Naskh" w:hint="cs"/>
          <w:sz w:val="32"/>
          <w:szCs w:val="32"/>
          <w:rtl/>
        </w:rPr>
        <w:t>أَعْطَاهُ</w:t>
      </w:r>
      <w:r w:rsidRPr="003E0768">
        <w:rPr>
          <w:rFonts w:asciiTheme="minorBidi" w:eastAsia="Times New Roman" w:hAnsiTheme="minorBidi" w:cs="KFGQPC Uthman Taha Naskh"/>
          <w:sz w:val="32"/>
          <w:szCs w:val="32"/>
          <w:rtl/>
        </w:rPr>
        <w:t xml:space="preserve"> </w:t>
      </w:r>
      <w:r w:rsidRPr="003E0768">
        <w:rPr>
          <w:rFonts w:asciiTheme="minorBidi" w:eastAsia="Times New Roman" w:hAnsiTheme="minorBidi" w:cs="KFGQPC Uthman Taha Naskh" w:hint="cs"/>
          <w:sz w:val="32"/>
          <w:szCs w:val="32"/>
          <w:rtl/>
        </w:rPr>
        <w:t>إِيَّاهُ</w:t>
      </w:r>
      <w:r w:rsidRPr="003E0768">
        <w:rPr>
          <w:rFonts w:asciiTheme="minorBidi" w:eastAsia="Times New Roman" w:hAnsiTheme="minorBidi" w:cs="KFGQPC Uthman Taha Naskh"/>
          <w:sz w:val="32"/>
          <w:szCs w:val="32"/>
          <w:rtl/>
        </w:rPr>
        <w:t>".</w:t>
      </w:r>
      <w:r w:rsidRPr="003E0768">
        <w:rPr>
          <w:rFonts w:asciiTheme="minorBidi" w:eastAsia="Times New Roman" w:hAnsiTheme="minorBidi" w:cs="KFGQPC Uthman Taha Naskh" w:hint="cs"/>
          <w:sz w:val="32"/>
          <w:szCs w:val="32"/>
          <w:rtl/>
        </w:rPr>
        <w:t xml:space="preserve"> </w:t>
      </w:r>
    </w:p>
    <w:p w:rsidR="00705335" w:rsidRPr="006C040F" w:rsidRDefault="00705335" w:rsidP="003E0768">
      <w:pPr>
        <w:spacing w:after="0" w:line="240" w:lineRule="auto"/>
        <w:jc w:val="both"/>
        <w:rPr>
          <w:rFonts w:cs="AL-Mohanad"/>
          <w:sz w:val="24"/>
          <w:szCs w:val="24"/>
          <w:rtl/>
        </w:rPr>
      </w:pPr>
      <w:r w:rsidRPr="006C040F">
        <w:rPr>
          <w:rFonts w:asciiTheme="minorBidi" w:eastAsia="Times New Roman" w:hAnsiTheme="minorBidi" w:cs="AL-Mohanad" w:hint="cs"/>
          <w:sz w:val="24"/>
          <w:szCs w:val="24"/>
          <w:rtl/>
        </w:rPr>
        <w:t>(صحيح مسلم, رقم الحديث 167 - (757), ).</w:t>
      </w:r>
    </w:p>
    <w:p w:rsidR="00705335" w:rsidRPr="006C040F" w:rsidRDefault="00705335" w:rsidP="001D0214">
      <w:pPr>
        <w:bidi w:val="0"/>
        <w:spacing w:after="0" w:line="240" w:lineRule="auto"/>
        <w:jc w:val="both"/>
        <w:rPr>
          <w:rFonts w:cs="AL-Mohanad"/>
          <w:sz w:val="24"/>
          <w:szCs w:val="24"/>
        </w:rPr>
      </w:pPr>
      <w:r w:rsidRPr="006C040F">
        <w:rPr>
          <w:rFonts w:cs="AL-Mohanad"/>
          <w:sz w:val="24"/>
          <w:szCs w:val="24"/>
        </w:rPr>
        <w:t xml:space="preserve">Dari Jabir </w:t>
      </w:r>
      <w:r w:rsidRPr="00EB07A9">
        <w:rPr>
          <w:rFonts w:cs="AL-Mohanad"/>
          <w:sz w:val="32"/>
          <w:szCs w:val="32"/>
        </w:rPr>
        <w:sym w:font="AGA Arabesque" w:char="0074"/>
      </w:r>
      <w:r>
        <w:rPr>
          <w:rFonts w:cs="AL-Mohanad"/>
          <w:sz w:val="32"/>
          <w:szCs w:val="32"/>
        </w:rPr>
        <w:t xml:space="preserve"> </w:t>
      </w:r>
      <w:r w:rsidRPr="006C040F">
        <w:rPr>
          <w:rFonts w:cs="AL-Mohanad"/>
          <w:sz w:val="24"/>
          <w:szCs w:val="24"/>
        </w:rPr>
        <w:t>ia berkata : " Rasulullah</w:t>
      </w:r>
      <w:r>
        <w:rPr>
          <w:rFonts w:cs="AL-Mohanad"/>
          <w:sz w:val="24"/>
          <w:szCs w:val="24"/>
        </w:rPr>
        <w:t xml:space="preserve"> </w:t>
      </w:r>
      <w:r w:rsidR="001D0214" w:rsidRPr="00AE6468">
        <w:rPr>
          <w:rFonts w:asciiTheme="minorBidi" w:hAnsiTheme="minorBidi" w:cs="AL-Mohanad"/>
          <w:sz w:val="32"/>
          <w:szCs w:val="32"/>
        </w:rPr>
        <w:sym w:font="AGA Arabesque" w:char="0072"/>
      </w:r>
      <w:r w:rsidRPr="006C040F">
        <w:rPr>
          <w:rFonts w:cs="AL-Mohanad"/>
          <w:sz w:val="24"/>
          <w:szCs w:val="24"/>
        </w:rPr>
        <w:t xml:space="preserve"> bersabda : </w:t>
      </w:r>
      <w:r w:rsidRPr="006C040F">
        <w:rPr>
          <w:rFonts w:cs="AL-Mohanad"/>
          <w:i/>
          <w:iCs/>
          <w:sz w:val="24"/>
          <w:szCs w:val="24"/>
        </w:rPr>
        <w:t>Sesungguhnya dimalam hari ada satu waktu yang tidaklah seorang muslim mendapatinya ketika sedang berdo'a kepada Allah memohon kebaikan melainkan Allah memberinya ".</w:t>
      </w:r>
    </w:p>
    <w:p w:rsidR="00027052" w:rsidRDefault="00705335" w:rsidP="00027052">
      <w:pPr>
        <w:bidi w:val="0"/>
        <w:spacing w:after="0" w:line="240" w:lineRule="auto"/>
        <w:jc w:val="both"/>
        <w:rPr>
          <w:rFonts w:cs="AL-Mohanad"/>
          <w:sz w:val="20"/>
          <w:szCs w:val="20"/>
        </w:rPr>
      </w:pPr>
      <w:r w:rsidRPr="006C040F">
        <w:rPr>
          <w:rFonts w:cs="AL-Mohanad"/>
          <w:sz w:val="20"/>
          <w:szCs w:val="20"/>
        </w:rPr>
        <w:t>( Shahih Muslim no.167 – (757)).</w:t>
      </w:r>
    </w:p>
    <w:p w:rsidR="00B320B1" w:rsidRDefault="00B320B1" w:rsidP="00161CE6">
      <w:pPr>
        <w:bidi w:val="0"/>
        <w:spacing w:after="0" w:line="240" w:lineRule="auto"/>
        <w:jc w:val="both"/>
        <w:rPr>
          <w:b/>
          <w:bCs/>
          <w:sz w:val="24"/>
          <w:szCs w:val="24"/>
        </w:rPr>
      </w:pPr>
    </w:p>
    <w:p w:rsidR="00705335" w:rsidRPr="00027052" w:rsidRDefault="00705335" w:rsidP="00B320B1">
      <w:pPr>
        <w:bidi w:val="0"/>
        <w:spacing w:after="0" w:line="240" w:lineRule="auto"/>
        <w:jc w:val="both"/>
        <w:rPr>
          <w:rFonts w:cs="AL-Mohanad"/>
          <w:sz w:val="20"/>
          <w:szCs w:val="20"/>
        </w:rPr>
      </w:pPr>
      <w:r w:rsidRPr="006C040F">
        <w:rPr>
          <w:b/>
          <w:bCs/>
          <w:sz w:val="24"/>
          <w:szCs w:val="24"/>
        </w:rPr>
        <w:sym w:font="Wingdings" w:char="F0D8"/>
      </w:r>
      <w:r w:rsidRPr="006C040F">
        <w:rPr>
          <w:b/>
          <w:bCs/>
          <w:sz w:val="24"/>
          <w:szCs w:val="24"/>
        </w:rPr>
        <w:t xml:space="preserve"> Perawi hadits</w:t>
      </w:r>
      <w:r w:rsidRPr="006C040F">
        <w:rPr>
          <w:b/>
          <w:bCs/>
          <w:sz w:val="24"/>
          <w:szCs w:val="24"/>
        </w:rPr>
        <w:tab/>
        <w:t xml:space="preserve">:   </w:t>
      </w:r>
      <w:r w:rsidR="00161CE6" w:rsidRPr="00594FEB">
        <w:rPr>
          <w:b/>
          <w:bCs/>
          <w:sz w:val="24"/>
          <w:szCs w:val="24"/>
        </w:rPr>
        <w:t xml:space="preserve">Lihat hadits no. </w:t>
      </w:r>
      <w:r w:rsidR="00161CE6">
        <w:rPr>
          <w:b/>
          <w:bCs/>
          <w:sz w:val="24"/>
          <w:szCs w:val="24"/>
        </w:rPr>
        <w:t>32</w:t>
      </w:r>
      <w:r w:rsidR="00161CE6" w:rsidRPr="00594FEB">
        <w:rPr>
          <w:b/>
          <w:bCs/>
          <w:sz w:val="24"/>
          <w:szCs w:val="24"/>
        </w:rPr>
        <w:t xml:space="preserve">                                                                                                                                                        </w:t>
      </w:r>
    </w:p>
    <w:p w:rsidR="00A77245" w:rsidRDefault="00A77245">
      <w:pPr>
        <w:bidi w:val="0"/>
        <w:rPr>
          <w:b/>
          <w:bCs/>
          <w:sz w:val="24"/>
          <w:szCs w:val="24"/>
        </w:rPr>
      </w:pPr>
      <w:r>
        <w:rPr>
          <w:b/>
          <w:bCs/>
          <w:sz w:val="24"/>
          <w:szCs w:val="24"/>
        </w:rPr>
        <w:br w:type="page"/>
      </w:r>
    </w:p>
    <w:p w:rsidR="00705335" w:rsidRPr="006C040F" w:rsidRDefault="00705335" w:rsidP="00A3151A">
      <w:pPr>
        <w:bidi w:val="0"/>
        <w:spacing w:after="0"/>
        <w:jc w:val="both"/>
        <w:rPr>
          <w:b/>
          <w:bCs/>
          <w:sz w:val="24"/>
          <w:szCs w:val="24"/>
        </w:rPr>
      </w:pPr>
      <w:r w:rsidRPr="006C040F">
        <w:rPr>
          <w:b/>
          <w:bCs/>
          <w:sz w:val="24"/>
          <w:szCs w:val="24"/>
        </w:rPr>
        <w:lastRenderedPageBreak/>
        <w:sym w:font="Wingdings" w:char="F0D8"/>
      </w:r>
      <w:r w:rsidRPr="006C040F">
        <w:rPr>
          <w:b/>
          <w:bCs/>
          <w:sz w:val="24"/>
          <w:szCs w:val="24"/>
        </w:rPr>
        <w:t xml:space="preserve"> </w:t>
      </w:r>
      <w:r w:rsidRPr="006C040F">
        <w:rPr>
          <w:rFonts w:cstheme="majorBidi"/>
          <w:b/>
          <w:bCs/>
          <w:sz w:val="24"/>
          <w:szCs w:val="24"/>
        </w:rPr>
        <w:t>Beberapa faedah hadits ini adalah :</w:t>
      </w:r>
    </w:p>
    <w:p w:rsidR="00705335" w:rsidRPr="006C040F" w:rsidRDefault="00705335" w:rsidP="00A3151A">
      <w:pPr>
        <w:pStyle w:val="ListParagraph"/>
        <w:numPr>
          <w:ilvl w:val="0"/>
          <w:numId w:val="34"/>
        </w:numPr>
        <w:bidi w:val="0"/>
        <w:spacing w:after="0" w:line="240" w:lineRule="auto"/>
        <w:jc w:val="both"/>
        <w:rPr>
          <w:rFonts w:cs="AL-Mohanad"/>
          <w:sz w:val="24"/>
          <w:szCs w:val="24"/>
        </w:rPr>
      </w:pPr>
      <w:r w:rsidRPr="006C040F">
        <w:rPr>
          <w:rFonts w:cs="AL-Mohanad"/>
          <w:sz w:val="24"/>
          <w:szCs w:val="24"/>
        </w:rPr>
        <w:t xml:space="preserve">Hadits ini </w:t>
      </w:r>
      <w:r w:rsidR="005F5B44" w:rsidRPr="005F5B44">
        <w:rPr>
          <w:rFonts w:cs="AL-Mohanad"/>
          <w:sz w:val="24"/>
          <w:szCs w:val="24"/>
          <w:lang w:val="id-ID"/>
        </w:rPr>
        <w:t>menganjurkan</w:t>
      </w:r>
      <w:r w:rsidR="005F5B44" w:rsidRPr="006C040F">
        <w:rPr>
          <w:rFonts w:cs="AL-Mohanad"/>
          <w:sz w:val="24"/>
          <w:szCs w:val="24"/>
        </w:rPr>
        <w:t xml:space="preserve"> </w:t>
      </w:r>
      <w:r w:rsidRPr="006C040F">
        <w:rPr>
          <w:rFonts w:cs="AL-Mohanad"/>
          <w:sz w:val="24"/>
          <w:szCs w:val="24"/>
        </w:rPr>
        <w:t>untuk berdo'a di setiap waktu di malam hari, dengan harapan mendapati waktu ijabah.</w:t>
      </w:r>
    </w:p>
    <w:p w:rsidR="00705335" w:rsidRPr="006C040F" w:rsidRDefault="00705335" w:rsidP="00612D61">
      <w:pPr>
        <w:pStyle w:val="ListParagraph"/>
        <w:numPr>
          <w:ilvl w:val="0"/>
          <w:numId w:val="34"/>
        </w:numPr>
        <w:bidi w:val="0"/>
        <w:spacing w:after="0" w:line="240" w:lineRule="auto"/>
        <w:jc w:val="both"/>
        <w:rPr>
          <w:rFonts w:cs="AL-Mohanad"/>
          <w:sz w:val="24"/>
          <w:szCs w:val="24"/>
        </w:rPr>
      </w:pPr>
      <w:r w:rsidRPr="006C040F">
        <w:rPr>
          <w:rFonts w:cs="AL-Mohanad"/>
          <w:sz w:val="24"/>
          <w:szCs w:val="24"/>
        </w:rPr>
        <w:t>Ini merupakan waktu mustajab yang mungkin disembunyikan Allah agar para hamba bersungguh-sungguh dalam mencarinya pada semua bagian malam, sebagaimana menyembunyikan waktu mustajab pada hari Jum'at agar para hamba sungguh-sungguh mencarinya pada semua waktu pada hari Jum'at.</w:t>
      </w:r>
    </w:p>
    <w:p w:rsidR="00705335" w:rsidRPr="006C040F" w:rsidRDefault="00705335" w:rsidP="00612D61">
      <w:pPr>
        <w:pStyle w:val="ListParagraph"/>
        <w:numPr>
          <w:ilvl w:val="0"/>
          <w:numId w:val="34"/>
        </w:numPr>
        <w:bidi w:val="0"/>
        <w:spacing w:after="0" w:line="240" w:lineRule="auto"/>
        <w:jc w:val="both"/>
        <w:rPr>
          <w:rFonts w:cs="AL-Mohanad"/>
          <w:sz w:val="24"/>
          <w:szCs w:val="24"/>
        </w:rPr>
      </w:pPr>
      <w:r w:rsidRPr="006C040F">
        <w:rPr>
          <w:rFonts w:cs="AL-Mohanad"/>
          <w:sz w:val="24"/>
          <w:szCs w:val="24"/>
        </w:rPr>
        <w:t>Hadits ini juga mengandung anjuran untuk berdo'a dan beristighfar di semua waktu malam muncul cahaya fajar, namun akhir malam lebih utama daripada awalnya untuk shalat, berdo'a dan beristighfar.</w:t>
      </w:r>
    </w:p>
    <w:p w:rsidR="00705335" w:rsidRPr="00E0013E" w:rsidRDefault="00705335" w:rsidP="00705335">
      <w:pPr>
        <w:pStyle w:val="ListParagraph"/>
        <w:spacing w:after="0" w:line="240" w:lineRule="auto"/>
        <w:ind w:left="17"/>
        <w:jc w:val="center"/>
        <w:rPr>
          <w:rFonts w:eastAsia="Times New Roman" w:cs="AL-Mohanad"/>
          <w:sz w:val="20"/>
          <w:szCs w:val="20"/>
        </w:rPr>
      </w:pPr>
      <w:r w:rsidRPr="00E0013E">
        <w:rPr>
          <w:rFonts w:eastAsia="Times New Roman" w:cs="AL-Mohanad" w:hint="cs"/>
          <w:sz w:val="20"/>
          <w:szCs w:val="20"/>
          <w:rtl/>
        </w:rPr>
        <w:t>*****</w:t>
      </w:r>
    </w:p>
    <w:p w:rsidR="00A3151A" w:rsidRDefault="00A3151A" w:rsidP="00705335">
      <w:pPr>
        <w:pStyle w:val="Heading1"/>
        <w:bidi w:val="0"/>
        <w:spacing w:before="0"/>
        <w:jc w:val="center"/>
        <w:rPr>
          <w:rFonts w:ascii="GoudyHandtooled BT" w:hAnsi="GoudyHandtooled BT"/>
          <w:b w:val="0"/>
          <w:bCs w:val="0"/>
          <w:color w:val="auto"/>
          <w:sz w:val="22"/>
          <w:szCs w:val="22"/>
        </w:rPr>
      </w:pPr>
      <w:bookmarkStart w:id="81" w:name="_Toc406885315"/>
    </w:p>
    <w:p w:rsidR="00A3151A" w:rsidRDefault="00A3151A">
      <w:pPr>
        <w:bidi w:val="0"/>
        <w:rPr>
          <w:rFonts w:ascii="GoudyHandtooled BT" w:eastAsiaTheme="majorEastAsia" w:hAnsi="GoudyHandtooled BT" w:cstheme="majorBidi"/>
        </w:rPr>
      </w:pPr>
      <w:r>
        <w:rPr>
          <w:rFonts w:ascii="GoudyHandtooled BT" w:hAnsi="GoudyHandtooled BT"/>
          <w:b/>
          <w:bCs/>
        </w:rPr>
        <w:br w:type="page"/>
      </w:r>
    </w:p>
    <w:p w:rsidR="00705335" w:rsidRPr="0052760F" w:rsidRDefault="00705335" w:rsidP="00A3151A">
      <w:pPr>
        <w:pStyle w:val="Heading1"/>
        <w:bidi w:val="0"/>
        <w:spacing w:before="0"/>
        <w:jc w:val="center"/>
        <w:rPr>
          <w:rFonts w:ascii="GoudyHandtooled BT" w:hAnsi="GoudyHandtooled BT"/>
          <w:b w:val="0"/>
          <w:bCs w:val="0"/>
          <w:color w:val="auto"/>
          <w:sz w:val="22"/>
          <w:szCs w:val="22"/>
        </w:rPr>
      </w:pPr>
      <w:r w:rsidRPr="0052760F">
        <w:rPr>
          <w:rFonts w:ascii="GoudyHandtooled BT" w:hAnsi="GoudyHandtooled BT"/>
          <w:b w:val="0"/>
          <w:bCs w:val="0"/>
          <w:color w:val="auto"/>
          <w:sz w:val="22"/>
          <w:szCs w:val="22"/>
        </w:rPr>
        <w:lastRenderedPageBreak/>
        <w:t>( 40 )</w:t>
      </w:r>
      <w:bookmarkEnd w:id="81"/>
    </w:p>
    <w:p w:rsidR="00705335" w:rsidRPr="0052760F" w:rsidRDefault="00705335" w:rsidP="00705335">
      <w:pPr>
        <w:pStyle w:val="Heading1"/>
        <w:bidi w:val="0"/>
        <w:spacing w:before="0" w:after="120"/>
        <w:jc w:val="center"/>
        <w:rPr>
          <w:rFonts w:ascii="GoudyHandtooled BT" w:hAnsi="GoudyHandtooled BT"/>
          <w:b w:val="0"/>
          <w:bCs w:val="0"/>
          <w:color w:val="auto"/>
          <w:sz w:val="22"/>
          <w:szCs w:val="22"/>
        </w:rPr>
      </w:pPr>
      <w:bookmarkStart w:id="82" w:name="_Toc406885316"/>
      <w:r w:rsidRPr="0052760F">
        <w:rPr>
          <w:rFonts w:ascii="GoudyHandtooled BT" w:hAnsi="GoudyHandtooled BT"/>
          <w:b w:val="0"/>
          <w:bCs w:val="0"/>
          <w:color w:val="auto"/>
          <w:sz w:val="22"/>
          <w:szCs w:val="22"/>
        </w:rPr>
        <w:t>Shalat Termasuk Sebab Syar'I Untuk Menolak Bala</w:t>
      </w:r>
      <w:bookmarkEnd w:id="82"/>
    </w:p>
    <w:p w:rsidR="003D6963" w:rsidRPr="006869D4" w:rsidRDefault="003D6963" w:rsidP="00ED513F">
      <w:pPr>
        <w:spacing w:after="0" w:line="240" w:lineRule="auto"/>
        <w:jc w:val="both"/>
        <w:rPr>
          <w:rFonts w:cs="KFGQPC Uthman Taha Naskh"/>
          <w:sz w:val="24"/>
          <w:szCs w:val="24"/>
          <w:rtl/>
        </w:rPr>
      </w:pPr>
      <w:r w:rsidRPr="006869D4">
        <w:rPr>
          <w:rFonts w:cs="KFGQPC Uthman Taha Naskh" w:hint="cs"/>
          <w:sz w:val="32"/>
          <w:szCs w:val="32"/>
          <w:rtl/>
        </w:rPr>
        <w:t>عَنْ</w:t>
      </w:r>
      <w:r w:rsidRPr="006869D4">
        <w:rPr>
          <w:rFonts w:cs="KFGQPC Uthman Taha Naskh"/>
          <w:sz w:val="32"/>
          <w:szCs w:val="32"/>
          <w:rtl/>
        </w:rPr>
        <w:t xml:space="preserve"> </w:t>
      </w:r>
      <w:r w:rsidRPr="006869D4">
        <w:rPr>
          <w:rFonts w:cs="KFGQPC Uthman Taha Naskh" w:hint="cs"/>
          <w:sz w:val="32"/>
          <w:szCs w:val="32"/>
          <w:rtl/>
        </w:rPr>
        <w:t>حُذَيْفَةَ</w:t>
      </w:r>
      <w:r w:rsidRPr="006869D4">
        <w:rPr>
          <w:rFonts w:cs="KFGQPC Uthman Taha Naskh"/>
          <w:sz w:val="32"/>
          <w:szCs w:val="32"/>
          <w:rtl/>
        </w:rPr>
        <w:t xml:space="preserve"> </w:t>
      </w:r>
      <w:r w:rsidR="0068534B" w:rsidRPr="006869D4">
        <w:rPr>
          <w:rFonts w:cs="KFGQPC Uthman Taha Naskh"/>
          <w:sz w:val="32"/>
          <w:szCs w:val="32"/>
        </w:rPr>
        <w:sym w:font="AGA Arabesque" w:char="0074"/>
      </w:r>
      <w:r w:rsidRPr="006869D4">
        <w:rPr>
          <w:rFonts w:cs="KFGQPC Uthman Taha Naskh"/>
          <w:sz w:val="32"/>
          <w:szCs w:val="32"/>
          <w:rtl/>
        </w:rPr>
        <w:t xml:space="preserve"> </w:t>
      </w:r>
      <w:r w:rsidRPr="006869D4">
        <w:rPr>
          <w:rFonts w:cs="KFGQPC Uthman Taha Naskh" w:hint="cs"/>
          <w:sz w:val="32"/>
          <w:szCs w:val="32"/>
          <w:rtl/>
        </w:rPr>
        <w:t>قَالَ</w:t>
      </w:r>
      <w:r w:rsidRPr="006869D4">
        <w:rPr>
          <w:rFonts w:cs="KFGQPC Uthman Taha Naskh"/>
          <w:sz w:val="32"/>
          <w:szCs w:val="32"/>
          <w:rtl/>
        </w:rPr>
        <w:t xml:space="preserve">:  </w:t>
      </w:r>
      <w:r w:rsidRPr="006869D4">
        <w:rPr>
          <w:rFonts w:cs="KFGQPC Uthman Taha Naskh" w:hint="cs"/>
          <w:sz w:val="32"/>
          <w:szCs w:val="32"/>
          <w:rtl/>
        </w:rPr>
        <w:t>كَانَ</w:t>
      </w:r>
      <w:r w:rsidRPr="006869D4">
        <w:rPr>
          <w:rFonts w:cs="KFGQPC Uthman Taha Naskh"/>
          <w:sz w:val="32"/>
          <w:szCs w:val="32"/>
          <w:rtl/>
        </w:rPr>
        <w:t xml:space="preserve"> </w:t>
      </w:r>
      <w:r w:rsidRPr="006869D4">
        <w:rPr>
          <w:rFonts w:cs="KFGQPC Uthman Taha Naskh" w:hint="cs"/>
          <w:sz w:val="32"/>
          <w:szCs w:val="32"/>
          <w:rtl/>
        </w:rPr>
        <w:t>النَّبيُّ</w:t>
      </w:r>
      <w:r w:rsidRPr="006869D4">
        <w:rPr>
          <w:rFonts w:cs="KFGQPC Uthman Taha Naskh"/>
          <w:sz w:val="32"/>
          <w:szCs w:val="32"/>
          <w:rtl/>
        </w:rPr>
        <w:t xml:space="preserve"> </w:t>
      </w:r>
      <w:r w:rsidR="0068534B" w:rsidRPr="006869D4">
        <w:rPr>
          <w:rFonts w:asciiTheme="minorBidi" w:hAnsiTheme="minorBidi" w:cs="KFGQPC Uthman Taha Naskh"/>
          <w:sz w:val="32"/>
          <w:szCs w:val="32"/>
        </w:rPr>
        <w:sym w:font="AGA Arabesque" w:char="0072"/>
      </w:r>
      <w:r w:rsidRPr="006869D4">
        <w:rPr>
          <w:rFonts w:cs="KFGQPC Uthman Taha Naskh"/>
          <w:sz w:val="32"/>
          <w:szCs w:val="32"/>
          <w:rtl/>
        </w:rPr>
        <w:t xml:space="preserve"> </w:t>
      </w:r>
      <w:r w:rsidRPr="006869D4">
        <w:rPr>
          <w:rFonts w:cs="KFGQPC Uthman Taha Naskh" w:hint="cs"/>
          <w:sz w:val="32"/>
          <w:szCs w:val="32"/>
          <w:rtl/>
        </w:rPr>
        <w:t>إِذَا</w:t>
      </w:r>
      <w:r w:rsidRPr="006869D4">
        <w:rPr>
          <w:rFonts w:cs="KFGQPC Uthman Taha Naskh"/>
          <w:sz w:val="32"/>
          <w:szCs w:val="32"/>
          <w:rtl/>
        </w:rPr>
        <w:t xml:space="preserve"> </w:t>
      </w:r>
      <w:r w:rsidRPr="006869D4">
        <w:rPr>
          <w:rFonts w:cs="KFGQPC Uthman Taha Naskh" w:hint="cs"/>
          <w:sz w:val="32"/>
          <w:szCs w:val="32"/>
          <w:rtl/>
        </w:rPr>
        <w:t>حَزَبَهُ</w:t>
      </w:r>
      <w:r w:rsidRPr="006869D4">
        <w:rPr>
          <w:rFonts w:cs="KFGQPC Uthman Taha Naskh"/>
          <w:sz w:val="32"/>
          <w:szCs w:val="32"/>
          <w:rtl/>
        </w:rPr>
        <w:t xml:space="preserve"> </w:t>
      </w:r>
      <w:r w:rsidRPr="006869D4">
        <w:rPr>
          <w:rFonts w:cs="KFGQPC Uthman Taha Naskh" w:hint="cs"/>
          <w:sz w:val="32"/>
          <w:szCs w:val="32"/>
          <w:rtl/>
        </w:rPr>
        <w:t>أَمْرٌ</w:t>
      </w:r>
      <w:r w:rsidRPr="006869D4">
        <w:rPr>
          <w:rFonts w:cs="KFGQPC Uthman Taha Naskh"/>
          <w:sz w:val="32"/>
          <w:szCs w:val="32"/>
          <w:rtl/>
        </w:rPr>
        <w:t xml:space="preserve"> </w:t>
      </w:r>
      <w:r w:rsidRPr="006869D4">
        <w:rPr>
          <w:rFonts w:cs="KFGQPC Uthman Taha Naskh" w:hint="cs"/>
          <w:sz w:val="32"/>
          <w:szCs w:val="32"/>
          <w:rtl/>
        </w:rPr>
        <w:t>صَلَّى</w:t>
      </w:r>
      <w:r w:rsidR="00115BB6">
        <w:rPr>
          <w:rFonts w:cs="KFGQPC Uthman Taha Naskh" w:hint="cs"/>
          <w:sz w:val="32"/>
          <w:szCs w:val="32"/>
          <w:rtl/>
        </w:rPr>
        <w:t>َ</w:t>
      </w:r>
      <w:r w:rsidRPr="006869D4">
        <w:rPr>
          <w:rFonts w:cs="KFGQPC Uthman Taha Naskh"/>
          <w:sz w:val="32"/>
          <w:szCs w:val="32"/>
          <w:rtl/>
        </w:rPr>
        <w:t>.</w:t>
      </w:r>
      <w:r w:rsidRPr="006869D4">
        <w:rPr>
          <w:rFonts w:cs="KFGQPC Uthman Taha Naskh" w:hint="cs"/>
          <w:sz w:val="32"/>
          <w:szCs w:val="32"/>
          <w:rtl/>
        </w:rPr>
        <w:t xml:space="preserve"> </w:t>
      </w:r>
    </w:p>
    <w:p w:rsidR="00705335" w:rsidRPr="006C040F" w:rsidRDefault="00705335" w:rsidP="00ED513F">
      <w:pPr>
        <w:spacing w:after="0" w:line="240" w:lineRule="auto"/>
        <w:jc w:val="both"/>
        <w:rPr>
          <w:rFonts w:cs="AL-Mohanad"/>
          <w:sz w:val="24"/>
          <w:szCs w:val="24"/>
          <w:rtl/>
        </w:rPr>
      </w:pPr>
      <w:r w:rsidRPr="006C040F">
        <w:rPr>
          <w:rFonts w:cs="AL-Mohanad" w:hint="cs"/>
          <w:sz w:val="24"/>
          <w:szCs w:val="24"/>
          <w:rtl/>
        </w:rPr>
        <w:t>(سنن أبي داود, رقم الحديث 1319, قال العلامة محمد ناصر الدين الألباني عن  هذا الحديث: بأنه حسن).</w:t>
      </w:r>
    </w:p>
    <w:p w:rsidR="00705335" w:rsidRDefault="00705335" w:rsidP="00705335">
      <w:pPr>
        <w:bidi w:val="0"/>
        <w:spacing w:line="240" w:lineRule="auto"/>
        <w:jc w:val="both"/>
        <w:rPr>
          <w:rFonts w:cs="AL-Mohanad"/>
          <w:sz w:val="24"/>
          <w:szCs w:val="24"/>
        </w:rPr>
      </w:pPr>
      <w:r>
        <w:rPr>
          <w:rFonts w:cs="AL-Mohanad"/>
          <w:sz w:val="24"/>
          <w:szCs w:val="24"/>
        </w:rPr>
        <w:t xml:space="preserve">Dari Hudzaifah </w:t>
      </w:r>
      <w:r w:rsidRPr="00EB07A9">
        <w:rPr>
          <w:rFonts w:cs="AL-Mohanad"/>
          <w:sz w:val="32"/>
          <w:szCs w:val="32"/>
        </w:rPr>
        <w:sym w:font="AGA Arabesque" w:char="0074"/>
      </w:r>
      <w:r>
        <w:rPr>
          <w:rFonts w:cs="AL-Mohanad"/>
          <w:sz w:val="24"/>
          <w:szCs w:val="24"/>
        </w:rPr>
        <w:t xml:space="preserve"> ia berkata : </w:t>
      </w:r>
      <w:r w:rsidRPr="006C040F">
        <w:rPr>
          <w:rFonts w:cs="AL-Mohanad"/>
          <w:i/>
          <w:iCs/>
          <w:sz w:val="24"/>
          <w:szCs w:val="24"/>
        </w:rPr>
        <w:t>" Jika Nabi dibebani sebuah masalah yang berat maka beliau shalat ".</w:t>
      </w:r>
    </w:p>
    <w:p w:rsidR="00705335" w:rsidRPr="006C040F" w:rsidRDefault="00705335" w:rsidP="00705335">
      <w:pPr>
        <w:bidi w:val="0"/>
        <w:spacing w:line="240" w:lineRule="auto"/>
        <w:jc w:val="both"/>
        <w:rPr>
          <w:rFonts w:cs="AL-Mohanad"/>
          <w:sz w:val="20"/>
          <w:szCs w:val="20"/>
        </w:rPr>
      </w:pPr>
      <w:r w:rsidRPr="006C040F">
        <w:rPr>
          <w:rFonts w:cs="AL-Mohanad"/>
          <w:sz w:val="20"/>
          <w:szCs w:val="20"/>
        </w:rPr>
        <w:t>( Sunan Abu Dawud no.1319, dihasankan oleh al-Albani ).</w:t>
      </w:r>
    </w:p>
    <w:p w:rsidR="00705335" w:rsidRPr="00EB2027" w:rsidRDefault="00705335" w:rsidP="00161CE6">
      <w:pPr>
        <w:bidi w:val="0"/>
        <w:spacing w:after="0"/>
        <w:jc w:val="both"/>
        <w:rPr>
          <w:sz w:val="24"/>
          <w:szCs w:val="24"/>
        </w:rPr>
      </w:pPr>
      <w:r w:rsidRPr="00493279">
        <w:rPr>
          <w:b/>
          <w:bCs/>
        </w:rPr>
        <w:sym w:font="Wingdings" w:char="F0D8"/>
      </w:r>
      <w:r>
        <w:rPr>
          <w:b/>
          <w:bCs/>
        </w:rPr>
        <w:t xml:space="preserve"> </w:t>
      </w:r>
      <w:r w:rsidRPr="00EB2027">
        <w:rPr>
          <w:b/>
          <w:bCs/>
          <w:sz w:val="24"/>
          <w:szCs w:val="24"/>
        </w:rPr>
        <w:t>Perawi hadits</w:t>
      </w:r>
      <w:r w:rsidRPr="00EB2027">
        <w:rPr>
          <w:b/>
          <w:bCs/>
          <w:sz w:val="24"/>
          <w:szCs w:val="24"/>
        </w:rPr>
        <w:tab/>
        <w:t xml:space="preserve">:  </w:t>
      </w:r>
      <w:r w:rsidR="00161CE6" w:rsidRPr="00594FEB">
        <w:rPr>
          <w:b/>
          <w:bCs/>
          <w:sz w:val="24"/>
          <w:szCs w:val="24"/>
        </w:rPr>
        <w:t xml:space="preserve">Lihat hadits no. </w:t>
      </w:r>
      <w:r w:rsidR="00161CE6">
        <w:rPr>
          <w:b/>
          <w:bCs/>
          <w:sz w:val="24"/>
          <w:szCs w:val="24"/>
        </w:rPr>
        <w:t>4</w:t>
      </w:r>
      <w:r w:rsidR="00161CE6" w:rsidRPr="00594FEB">
        <w:rPr>
          <w:b/>
          <w:bCs/>
          <w:sz w:val="24"/>
          <w:szCs w:val="24"/>
        </w:rPr>
        <w:t xml:space="preserve">                                                                                                                                                         </w:t>
      </w:r>
      <w:r w:rsidRPr="00EB2027">
        <w:rPr>
          <w:b/>
          <w:bCs/>
          <w:sz w:val="24"/>
          <w:szCs w:val="24"/>
        </w:rPr>
        <w:t xml:space="preserve"> </w:t>
      </w:r>
    </w:p>
    <w:p w:rsidR="00705335" w:rsidRPr="00EB2027" w:rsidRDefault="00705335" w:rsidP="00A3151A">
      <w:pPr>
        <w:bidi w:val="0"/>
        <w:spacing w:after="0"/>
        <w:jc w:val="both"/>
        <w:rPr>
          <w:b/>
          <w:bCs/>
          <w:sz w:val="24"/>
          <w:szCs w:val="24"/>
        </w:rPr>
      </w:pPr>
      <w:r w:rsidRPr="00EB2027">
        <w:rPr>
          <w:b/>
          <w:bCs/>
          <w:sz w:val="24"/>
          <w:szCs w:val="24"/>
        </w:rPr>
        <w:sym w:font="Wingdings" w:char="F0D8"/>
      </w:r>
      <w:r w:rsidRPr="00EB2027">
        <w:rPr>
          <w:b/>
          <w:bCs/>
          <w:sz w:val="24"/>
          <w:szCs w:val="24"/>
        </w:rPr>
        <w:t xml:space="preserve"> </w:t>
      </w:r>
      <w:r w:rsidRPr="00EB2027">
        <w:rPr>
          <w:rFonts w:cstheme="majorBidi"/>
          <w:b/>
          <w:bCs/>
          <w:sz w:val="24"/>
          <w:szCs w:val="24"/>
        </w:rPr>
        <w:t>Beberapa faedah hadits ini adalah :</w:t>
      </w:r>
    </w:p>
    <w:p w:rsidR="00705335" w:rsidRPr="00EB2027" w:rsidRDefault="00705335" w:rsidP="00A3151A">
      <w:pPr>
        <w:pStyle w:val="ListParagraph"/>
        <w:numPr>
          <w:ilvl w:val="0"/>
          <w:numId w:val="35"/>
        </w:numPr>
        <w:bidi w:val="0"/>
        <w:spacing w:after="0"/>
        <w:jc w:val="both"/>
        <w:rPr>
          <w:sz w:val="24"/>
          <w:szCs w:val="24"/>
        </w:rPr>
      </w:pPr>
      <w:r w:rsidRPr="00EB2027">
        <w:rPr>
          <w:sz w:val="24"/>
          <w:szCs w:val="24"/>
        </w:rPr>
        <w:t>Hadits ini menunjukkan bahwa shalat termasuk faktor penolong terbesar dalam keteguhan pada permasalahan. Akan tetapi di dalamnya tidak ada do'a khusus melainkan seorang muslim berdo'a di dalamnya sesuai keinginannya tanpa melazimkan do'a tertentu. Hal ini telah dibenarkan oleh Allah dalam firman-Nya :</w:t>
      </w:r>
    </w:p>
    <w:p w:rsidR="00705335" w:rsidRPr="00EB2027" w:rsidRDefault="00705335" w:rsidP="00705335">
      <w:pPr>
        <w:pStyle w:val="ListParagraph"/>
        <w:ind w:left="17"/>
        <w:jc w:val="both"/>
        <w:rPr>
          <w:rFonts w:cs="QCF_BSML"/>
          <w:color w:val="000000"/>
          <w:sz w:val="28"/>
          <w:szCs w:val="28"/>
        </w:rPr>
      </w:pPr>
      <w:r w:rsidRPr="00EB2027">
        <w:rPr>
          <w:rFonts w:cs="QCF_BSML"/>
          <w:color w:val="000000"/>
          <w:sz w:val="28"/>
          <w:szCs w:val="28"/>
          <w:rtl/>
        </w:rPr>
        <w:t xml:space="preserve">ﭽ </w:t>
      </w:r>
      <w:r w:rsidRPr="00EB2027">
        <w:rPr>
          <w:rFonts w:cs="QCF_P007"/>
          <w:color w:val="000000"/>
          <w:sz w:val="28"/>
          <w:szCs w:val="28"/>
          <w:rtl/>
        </w:rPr>
        <w:t>ﮰ  ﮱ  ﯓ</w:t>
      </w:r>
      <w:r w:rsidRPr="00EB2027">
        <w:rPr>
          <w:rFonts w:cs="QCF_P007"/>
          <w:color w:val="0000A5"/>
          <w:sz w:val="28"/>
          <w:szCs w:val="28"/>
          <w:rtl/>
        </w:rPr>
        <w:t>ﯔ</w:t>
      </w:r>
      <w:r w:rsidRPr="00EB2027">
        <w:rPr>
          <w:rFonts w:cs="QCF_P007"/>
          <w:color w:val="000000"/>
          <w:sz w:val="28"/>
          <w:szCs w:val="28"/>
          <w:rtl/>
        </w:rPr>
        <w:t xml:space="preserve">   ﯕ  ﯖ  ﯗ    ﯘ     ﯙ   ﯚ  </w:t>
      </w:r>
      <w:r w:rsidRPr="00EB2027">
        <w:rPr>
          <w:rFonts w:cs="QCF_BSML"/>
          <w:color w:val="000000"/>
          <w:sz w:val="28"/>
          <w:szCs w:val="28"/>
          <w:rtl/>
        </w:rPr>
        <w:t>ﭼ</w:t>
      </w:r>
    </w:p>
    <w:p w:rsidR="00705335" w:rsidRPr="00EB2027" w:rsidRDefault="00705335" w:rsidP="00705335">
      <w:pPr>
        <w:pStyle w:val="ListParagraph"/>
        <w:bidi w:val="0"/>
        <w:jc w:val="both"/>
        <w:rPr>
          <w:sz w:val="24"/>
          <w:szCs w:val="24"/>
        </w:rPr>
      </w:pPr>
      <w:r w:rsidRPr="00EB2027">
        <w:rPr>
          <w:rStyle w:val="apple-style-span"/>
          <w:i/>
          <w:iCs/>
          <w:color w:val="000000"/>
          <w:sz w:val="24"/>
          <w:szCs w:val="24"/>
        </w:rPr>
        <w:t xml:space="preserve">" Jadikanlah sabar dan shalat sebagai penolongmu. Dan sesungguhnya yang demikian itu sungguh </w:t>
      </w:r>
      <w:r w:rsidRPr="00EB2027">
        <w:rPr>
          <w:rStyle w:val="apple-style-span"/>
          <w:i/>
          <w:iCs/>
          <w:color w:val="000000"/>
          <w:sz w:val="24"/>
          <w:szCs w:val="24"/>
        </w:rPr>
        <w:lastRenderedPageBreak/>
        <w:t>berat, kecuali bagi orang-orang yang khusyu' ".</w:t>
      </w:r>
      <w:r w:rsidRPr="00EB2027">
        <w:rPr>
          <w:rStyle w:val="apple-style-span"/>
          <w:color w:val="000000"/>
          <w:sz w:val="24"/>
          <w:szCs w:val="24"/>
        </w:rPr>
        <w:t xml:space="preserve"> ( QS. Al-Baqarah : 45 ).</w:t>
      </w:r>
    </w:p>
    <w:p w:rsidR="00705335" w:rsidRPr="00EB2027" w:rsidRDefault="00705335" w:rsidP="00705335">
      <w:pPr>
        <w:pStyle w:val="ListParagraph"/>
        <w:ind w:left="17" w:right="720"/>
        <w:jc w:val="both"/>
        <w:rPr>
          <w:rFonts w:cs="QCF_BSML"/>
          <w:color w:val="000000"/>
          <w:sz w:val="28"/>
          <w:szCs w:val="28"/>
        </w:rPr>
      </w:pPr>
      <w:r w:rsidRPr="00EB2027">
        <w:rPr>
          <w:rFonts w:cs="QCF_BSML"/>
          <w:color w:val="000000"/>
          <w:sz w:val="28"/>
          <w:szCs w:val="28"/>
          <w:rtl/>
        </w:rPr>
        <w:t xml:space="preserve">ﭽ </w:t>
      </w:r>
      <w:r w:rsidRPr="00EB2027">
        <w:rPr>
          <w:rFonts w:cs="QCF_P023"/>
          <w:color w:val="000000"/>
          <w:sz w:val="28"/>
          <w:szCs w:val="28"/>
          <w:rtl/>
        </w:rPr>
        <w:t>ﯰ  ﯱ   ﯲ  ﯳ  ﯴ   ﯵ</w:t>
      </w:r>
      <w:r w:rsidRPr="00EB2027">
        <w:rPr>
          <w:rFonts w:cs="QCF_P023"/>
          <w:color w:val="0000A5"/>
          <w:sz w:val="28"/>
          <w:szCs w:val="28"/>
          <w:rtl/>
        </w:rPr>
        <w:t>ﯶ</w:t>
      </w:r>
      <w:r w:rsidRPr="00EB2027">
        <w:rPr>
          <w:rFonts w:cs="QCF_P023"/>
          <w:color w:val="000000"/>
          <w:sz w:val="28"/>
          <w:szCs w:val="28"/>
          <w:rtl/>
        </w:rPr>
        <w:t xml:space="preserve">  ﯷ  ﯸ  ﯹ  ﯺ  ﯻ   </w:t>
      </w:r>
      <w:r w:rsidRPr="00EB2027">
        <w:rPr>
          <w:rFonts w:cs="QCF_BSML"/>
          <w:color w:val="000000"/>
          <w:sz w:val="28"/>
          <w:szCs w:val="28"/>
          <w:rtl/>
        </w:rPr>
        <w:t>ﭼ</w:t>
      </w:r>
    </w:p>
    <w:p w:rsidR="00705335" w:rsidRPr="00EB2027" w:rsidRDefault="00705335" w:rsidP="00705335">
      <w:pPr>
        <w:pStyle w:val="ListParagraph"/>
        <w:bidi w:val="0"/>
        <w:jc w:val="both"/>
        <w:rPr>
          <w:sz w:val="24"/>
          <w:szCs w:val="24"/>
        </w:rPr>
      </w:pPr>
      <w:r w:rsidRPr="00EB2027">
        <w:rPr>
          <w:rStyle w:val="apple-converted-space"/>
          <w:i/>
          <w:iCs/>
          <w:color w:val="808040"/>
          <w:sz w:val="24"/>
          <w:szCs w:val="24"/>
        </w:rPr>
        <w:t>" </w:t>
      </w:r>
      <w:r w:rsidRPr="00EB2027">
        <w:rPr>
          <w:rStyle w:val="apple-style-span"/>
          <w:i/>
          <w:iCs/>
          <w:color w:val="000000"/>
          <w:sz w:val="24"/>
          <w:szCs w:val="24"/>
        </w:rPr>
        <w:t>Hai orang-orang yang beriman, jadikanlah sabar dan shalat sebagai penolongmu, sesungguhnya Allah beserta orang-orang yang sabar ".</w:t>
      </w:r>
      <w:r w:rsidRPr="00EB2027">
        <w:rPr>
          <w:rStyle w:val="apple-style-span"/>
          <w:color w:val="000000"/>
          <w:sz w:val="24"/>
          <w:szCs w:val="24"/>
        </w:rPr>
        <w:t xml:space="preserve"> (QS. al-Baqarah : 153).</w:t>
      </w:r>
    </w:p>
    <w:p w:rsidR="00705335" w:rsidRPr="00EB2027" w:rsidRDefault="00705335" w:rsidP="00A3151A">
      <w:pPr>
        <w:pStyle w:val="ListParagraph"/>
        <w:bidi w:val="0"/>
        <w:jc w:val="both"/>
        <w:rPr>
          <w:sz w:val="24"/>
          <w:szCs w:val="24"/>
        </w:rPr>
      </w:pPr>
      <w:r w:rsidRPr="00EB2027">
        <w:rPr>
          <w:sz w:val="24"/>
          <w:szCs w:val="24"/>
        </w:rPr>
        <w:t>Maka</w:t>
      </w:r>
      <w:r>
        <w:rPr>
          <w:sz w:val="24"/>
          <w:szCs w:val="24"/>
        </w:rPr>
        <w:t>,</w:t>
      </w:r>
      <w:r w:rsidRPr="00EB2027">
        <w:rPr>
          <w:sz w:val="24"/>
          <w:szCs w:val="24"/>
        </w:rPr>
        <w:t xml:space="preserve"> shalat merupakan sebab syar'I yang paling agung untuk menolak bala dan menghilangkan keburukan serta menolak fitnah (ujian).</w:t>
      </w:r>
    </w:p>
    <w:p w:rsidR="00705335" w:rsidRPr="00EB2027" w:rsidRDefault="00705335" w:rsidP="00612D61">
      <w:pPr>
        <w:pStyle w:val="ListParagraph"/>
        <w:numPr>
          <w:ilvl w:val="0"/>
          <w:numId w:val="35"/>
        </w:numPr>
        <w:bidi w:val="0"/>
        <w:jc w:val="both"/>
        <w:rPr>
          <w:sz w:val="24"/>
          <w:szCs w:val="24"/>
        </w:rPr>
      </w:pPr>
      <w:r w:rsidRPr="00EB2027">
        <w:rPr>
          <w:sz w:val="24"/>
          <w:szCs w:val="24"/>
        </w:rPr>
        <w:t>Hadits ini menjelaskan bahwa pemimpin para Nabi dan kekasih Tuhan semesta alam melakukan shalat jika ia ditimpa urusan yang berat, maka kita wajib meneladaninya dalam hal ini.</w:t>
      </w:r>
    </w:p>
    <w:p w:rsidR="00705335" w:rsidRPr="00EB2027" w:rsidRDefault="00705335" w:rsidP="00612D61">
      <w:pPr>
        <w:pStyle w:val="ListParagraph"/>
        <w:numPr>
          <w:ilvl w:val="0"/>
          <w:numId w:val="35"/>
        </w:numPr>
        <w:bidi w:val="0"/>
        <w:jc w:val="both"/>
        <w:rPr>
          <w:sz w:val="24"/>
          <w:szCs w:val="24"/>
        </w:rPr>
      </w:pPr>
      <w:r w:rsidRPr="00EB2027">
        <w:rPr>
          <w:sz w:val="24"/>
          <w:szCs w:val="24"/>
        </w:rPr>
        <w:t xml:space="preserve">Makna </w:t>
      </w:r>
      <w:r w:rsidRPr="00EB2027">
        <w:rPr>
          <w:rFonts w:cs="AL-Mohanad"/>
          <w:sz w:val="28"/>
          <w:szCs w:val="28"/>
          <w:rtl/>
        </w:rPr>
        <w:t>إِذَا حَزَبَهُ أَمْرٌ</w:t>
      </w:r>
      <w:r w:rsidRPr="00EB2027">
        <w:rPr>
          <w:sz w:val="28"/>
          <w:szCs w:val="28"/>
        </w:rPr>
        <w:t xml:space="preserve"> </w:t>
      </w:r>
      <w:r w:rsidRPr="00EB2027">
        <w:rPr>
          <w:sz w:val="24"/>
          <w:szCs w:val="24"/>
        </w:rPr>
        <w:t>yakni jika ia mendapat masalah penting atau ditimpa kekhawatiran.</w:t>
      </w:r>
    </w:p>
    <w:p w:rsidR="00705335" w:rsidRPr="00E0013E" w:rsidRDefault="00705335" w:rsidP="00705335">
      <w:pPr>
        <w:pStyle w:val="ListParagraph"/>
        <w:spacing w:after="0" w:line="240" w:lineRule="auto"/>
        <w:ind w:left="17"/>
        <w:jc w:val="center"/>
        <w:rPr>
          <w:rFonts w:eastAsia="Times New Roman" w:cs="AL-Mohanad"/>
          <w:sz w:val="20"/>
          <w:szCs w:val="20"/>
        </w:rPr>
      </w:pPr>
      <w:r w:rsidRPr="00E0013E">
        <w:rPr>
          <w:rFonts w:eastAsia="Times New Roman" w:cs="AL-Mohanad" w:hint="cs"/>
          <w:sz w:val="20"/>
          <w:szCs w:val="20"/>
          <w:rtl/>
        </w:rPr>
        <w:t>*****</w:t>
      </w:r>
    </w:p>
    <w:p w:rsidR="00705335" w:rsidRPr="00995D02" w:rsidRDefault="00705335" w:rsidP="00705335">
      <w:pPr>
        <w:pStyle w:val="Heading1"/>
        <w:bidi w:val="0"/>
        <w:spacing w:before="0"/>
        <w:jc w:val="center"/>
        <w:rPr>
          <w:rFonts w:ascii="GoudyHandtooled BT" w:hAnsi="GoudyHandtooled BT"/>
          <w:b w:val="0"/>
          <w:bCs w:val="0"/>
          <w:color w:val="auto"/>
          <w:sz w:val="22"/>
          <w:szCs w:val="22"/>
        </w:rPr>
      </w:pPr>
      <w:bookmarkStart w:id="83" w:name="_Toc406885317"/>
      <w:r w:rsidRPr="00995D02">
        <w:rPr>
          <w:rFonts w:ascii="GoudyHandtooled BT" w:hAnsi="GoudyHandtooled BT"/>
          <w:b w:val="0"/>
          <w:bCs w:val="0"/>
          <w:color w:val="auto"/>
          <w:sz w:val="22"/>
          <w:szCs w:val="22"/>
        </w:rPr>
        <w:lastRenderedPageBreak/>
        <w:t>( 41 )</w:t>
      </w:r>
      <w:bookmarkEnd w:id="83"/>
    </w:p>
    <w:p w:rsidR="00705335" w:rsidRDefault="00705335" w:rsidP="00705335">
      <w:pPr>
        <w:pStyle w:val="Heading1"/>
        <w:bidi w:val="0"/>
        <w:spacing w:before="0" w:after="120"/>
        <w:jc w:val="center"/>
        <w:rPr>
          <w:rFonts w:ascii="GoudyHandtooled BT" w:hAnsi="GoudyHandtooled BT"/>
          <w:b w:val="0"/>
          <w:bCs w:val="0"/>
          <w:color w:val="auto"/>
          <w:sz w:val="22"/>
          <w:szCs w:val="22"/>
        </w:rPr>
      </w:pPr>
      <w:bookmarkStart w:id="84" w:name="_Toc406885318"/>
      <w:r w:rsidRPr="00995D02">
        <w:rPr>
          <w:rFonts w:ascii="GoudyHandtooled BT" w:hAnsi="GoudyHandtooled BT"/>
          <w:b w:val="0"/>
          <w:bCs w:val="0"/>
          <w:color w:val="auto"/>
          <w:sz w:val="22"/>
          <w:szCs w:val="22"/>
        </w:rPr>
        <w:t>Sunnah Memakai Pakaian Putih Dan Mengkafani Mayit Dengannya</w:t>
      </w:r>
      <w:bookmarkEnd w:id="84"/>
    </w:p>
    <w:p w:rsidR="00321C03" w:rsidRPr="009A7730" w:rsidRDefault="00321C03" w:rsidP="00ED513F">
      <w:pPr>
        <w:pStyle w:val="Heading1"/>
        <w:spacing w:before="0" w:line="240" w:lineRule="auto"/>
        <w:jc w:val="both"/>
        <w:rPr>
          <w:rFonts w:asciiTheme="minorBidi" w:eastAsia="Times New Roman" w:hAnsiTheme="minorBidi" w:cs="AL-Mohanad"/>
          <w:b w:val="0"/>
          <w:bCs w:val="0"/>
          <w:color w:val="auto"/>
          <w:sz w:val="24"/>
          <w:szCs w:val="24"/>
          <w:rtl/>
        </w:rPr>
      </w:pPr>
      <w:r w:rsidRPr="009A7730">
        <w:rPr>
          <w:rFonts w:cs="KFGQPC Uthman Taha Naskh" w:hint="cs"/>
          <w:b w:val="0"/>
          <w:bCs w:val="0"/>
          <w:color w:val="auto"/>
          <w:sz w:val="32"/>
          <w:szCs w:val="32"/>
          <w:rtl/>
        </w:rPr>
        <w:t>عَنْ</w:t>
      </w:r>
      <w:r w:rsidRPr="009A7730">
        <w:rPr>
          <w:rFonts w:cs="KFGQPC Uthman Taha Naskh"/>
          <w:b w:val="0"/>
          <w:bCs w:val="0"/>
          <w:color w:val="auto"/>
          <w:sz w:val="32"/>
          <w:szCs w:val="32"/>
          <w:rtl/>
        </w:rPr>
        <w:t xml:space="preserve"> </w:t>
      </w:r>
      <w:r w:rsidRPr="009A7730">
        <w:rPr>
          <w:rFonts w:cs="KFGQPC Uthman Taha Naskh" w:hint="cs"/>
          <w:b w:val="0"/>
          <w:bCs w:val="0"/>
          <w:color w:val="auto"/>
          <w:sz w:val="32"/>
          <w:szCs w:val="32"/>
          <w:rtl/>
        </w:rPr>
        <w:t>عَبْدِ</w:t>
      </w:r>
      <w:r w:rsidRPr="009A7730">
        <w:rPr>
          <w:rFonts w:cs="KFGQPC Uthman Taha Naskh"/>
          <w:b w:val="0"/>
          <w:bCs w:val="0"/>
          <w:color w:val="auto"/>
          <w:sz w:val="32"/>
          <w:szCs w:val="32"/>
          <w:rtl/>
        </w:rPr>
        <w:t xml:space="preserve"> </w:t>
      </w:r>
      <w:r w:rsidRPr="009A7730">
        <w:rPr>
          <w:rFonts w:cs="KFGQPC Uthman Taha Naskh" w:hint="cs"/>
          <w:b w:val="0"/>
          <w:bCs w:val="0"/>
          <w:color w:val="auto"/>
          <w:sz w:val="32"/>
          <w:szCs w:val="32"/>
          <w:rtl/>
        </w:rPr>
        <w:t>اللهِ</w:t>
      </w:r>
      <w:r w:rsidRPr="009A7730">
        <w:rPr>
          <w:rFonts w:cs="KFGQPC Uthman Taha Naskh"/>
          <w:b w:val="0"/>
          <w:bCs w:val="0"/>
          <w:color w:val="auto"/>
          <w:sz w:val="32"/>
          <w:szCs w:val="32"/>
          <w:rtl/>
        </w:rPr>
        <w:t xml:space="preserve"> </w:t>
      </w:r>
      <w:r w:rsidRPr="009A7730">
        <w:rPr>
          <w:rFonts w:cs="KFGQPC Uthman Taha Naskh" w:hint="cs"/>
          <w:b w:val="0"/>
          <w:bCs w:val="0"/>
          <w:color w:val="auto"/>
          <w:sz w:val="32"/>
          <w:szCs w:val="32"/>
          <w:rtl/>
        </w:rPr>
        <w:t>بْنِ</w:t>
      </w:r>
      <w:r w:rsidRPr="009A7730">
        <w:rPr>
          <w:rFonts w:cs="KFGQPC Uthman Taha Naskh"/>
          <w:b w:val="0"/>
          <w:bCs w:val="0"/>
          <w:color w:val="auto"/>
          <w:sz w:val="32"/>
          <w:szCs w:val="32"/>
          <w:rtl/>
        </w:rPr>
        <w:t xml:space="preserve"> </w:t>
      </w:r>
      <w:r w:rsidRPr="009A7730">
        <w:rPr>
          <w:rFonts w:cs="KFGQPC Uthman Taha Naskh" w:hint="cs"/>
          <w:b w:val="0"/>
          <w:bCs w:val="0"/>
          <w:color w:val="auto"/>
          <w:sz w:val="32"/>
          <w:szCs w:val="32"/>
          <w:rtl/>
        </w:rPr>
        <w:t>عَبَّاسٍ</w:t>
      </w:r>
      <w:r w:rsidRPr="009A7730">
        <w:rPr>
          <w:rFonts w:cs="KFGQPC Uthman Taha Naskh"/>
          <w:b w:val="0"/>
          <w:bCs w:val="0"/>
          <w:color w:val="auto"/>
          <w:sz w:val="32"/>
          <w:szCs w:val="32"/>
          <w:rtl/>
        </w:rPr>
        <w:t xml:space="preserve"> </w:t>
      </w:r>
      <w:r w:rsidR="009A7730" w:rsidRPr="009A7730">
        <w:rPr>
          <w:rFonts w:ascii="Arabesque II" w:hAnsi="Arabesque II" w:cs="Arial"/>
          <w:b w:val="0"/>
          <w:bCs w:val="0"/>
          <w:color w:val="auto"/>
          <w:sz w:val="32"/>
          <w:szCs w:val="32"/>
        </w:rPr>
        <w:t>C</w:t>
      </w:r>
      <w:r w:rsidRPr="009A7730">
        <w:rPr>
          <w:rFonts w:cs="KFGQPC Uthman Taha Naskh"/>
          <w:b w:val="0"/>
          <w:bCs w:val="0"/>
          <w:color w:val="auto"/>
          <w:sz w:val="32"/>
          <w:szCs w:val="32"/>
          <w:rtl/>
        </w:rPr>
        <w:t xml:space="preserve"> </w:t>
      </w:r>
      <w:r w:rsidRPr="009A7730">
        <w:rPr>
          <w:rFonts w:cs="KFGQPC Uthman Taha Naskh" w:hint="cs"/>
          <w:b w:val="0"/>
          <w:bCs w:val="0"/>
          <w:color w:val="auto"/>
          <w:sz w:val="32"/>
          <w:szCs w:val="32"/>
          <w:rtl/>
        </w:rPr>
        <w:t>قَالَ</w:t>
      </w:r>
      <w:r w:rsidRPr="009A7730">
        <w:rPr>
          <w:rFonts w:cs="KFGQPC Uthman Taha Naskh"/>
          <w:b w:val="0"/>
          <w:bCs w:val="0"/>
          <w:color w:val="auto"/>
          <w:sz w:val="32"/>
          <w:szCs w:val="32"/>
          <w:rtl/>
        </w:rPr>
        <w:t xml:space="preserve">:  </w:t>
      </w:r>
      <w:r w:rsidRPr="009A7730">
        <w:rPr>
          <w:rFonts w:cs="KFGQPC Uthman Taha Naskh" w:hint="cs"/>
          <w:b w:val="0"/>
          <w:bCs w:val="0"/>
          <w:color w:val="auto"/>
          <w:sz w:val="32"/>
          <w:szCs w:val="32"/>
          <w:rtl/>
        </w:rPr>
        <w:t>قَالَ</w:t>
      </w:r>
      <w:r w:rsidRPr="009A7730">
        <w:rPr>
          <w:rFonts w:cs="KFGQPC Uthman Taha Naskh"/>
          <w:b w:val="0"/>
          <w:bCs w:val="0"/>
          <w:color w:val="auto"/>
          <w:sz w:val="32"/>
          <w:szCs w:val="32"/>
          <w:rtl/>
        </w:rPr>
        <w:t xml:space="preserve"> </w:t>
      </w:r>
      <w:r w:rsidRPr="009A7730">
        <w:rPr>
          <w:rFonts w:cs="KFGQPC Uthman Taha Naskh" w:hint="cs"/>
          <w:b w:val="0"/>
          <w:bCs w:val="0"/>
          <w:color w:val="auto"/>
          <w:sz w:val="32"/>
          <w:szCs w:val="32"/>
          <w:rtl/>
        </w:rPr>
        <w:t>رَسُولُ</w:t>
      </w:r>
      <w:r w:rsidRPr="009A7730">
        <w:rPr>
          <w:rFonts w:cs="KFGQPC Uthman Taha Naskh"/>
          <w:b w:val="0"/>
          <w:bCs w:val="0"/>
          <w:color w:val="auto"/>
          <w:sz w:val="32"/>
          <w:szCs w:val="32"/>
          <w:rtl/>
        </w:rPr>
        <w:t xml:space="preserve"> </w:t>
      </w:r>
      <w:r w:rsidRPr="009A7730">
        <w:rPr>
          <w:rFonts w:cs="KFGQPC Uthman Taha Naskh" w:hint="cs"/>
          <w:b w:val="0"/>
          <w:bCs w:val="0"/>
          <w:color w:val="auto"/>
          <w:sz w:val="32"/>
          <w:szCs w:val="32"/>
          <w:rtl/>
        </w:rPr>
        <w:t>اللَّهِ</w:t>
      </w:r>
      <w:r w:rsidRPr="009A7730">
        <w:rPr>
          <w:rFonts w:cs="KFGQPC Uthman Taha Naskh"/>
          <w:b w:val="0"/>
          <w:bCs w:val="0"/>
          <w:color w:val="auto"/>
          <w:sz w:val="32"/>
          <w:szCs w:val="32"/>
          <w:rtl/>
        </w:rPr>
        <w:t xml:space="preserve"> </w:t>
      </w:r>
      <w:r w:rsidR="009A7730" w:rsidRPr="009A7730">
        <w:rPr>
          <w:rFonts w:asciiTheme="minorBidi" w:hAnsiTheme="minorBidi" w:cs="AL-Mohanad"/>
          <w:b w:val="0"/>
          <w:bCs w:val="0"/>
          <w:color w:val="auto"/>
          <w:sz w:val="32"/>
          <w:szCs w:val="32"/>
        </w:rPr>
        <w:sym w:font="AGA Arabesque" w:char="0072"/>
      </w:r>
      <w:r w:rsidRPr="009A7730">
        <w:rPr>
          <w:rFonts w:cs="KFGQPC Uthman Taha Naskh"/>
          <w:b w:val="0"/>
          <w:bCs w:val="0"/>
          <w:color w:val="auto"/>
          <w:sz w:val="32"/>
          <w:szCs w:val="32"/>
          <w:rtl/>
        </w:rPr>
        <w:t>: "</w:t>
      </w:r>
      <w:r w:rsidRPr="009A7730">
        <w:rPr>
          <w:rFonts w:cs="KFGQPC Uthman Taha Naskh" w:hint="cs"/>
          <w:b w:val="0"/>
          <w:bCs w:val="0"/>
          <w:color w:val="auto"/>
          <w:sz w:val="32"/>
          <w:szCs w:val="32"/>
          <w:rtl/>
        </w:rPr>
        <w:t>اِلْبَسُوا</w:t>
      </w:r>
      <w:r w:rsidRPr="009A7730">
        <w:rPr>
          <w:rFonts w:cs="KFGQPC Uthman Taha Naskh"/>
          <w:b w:val="0"/>
          <w:bCs w:val="0"/>
          <w:color w:val="auto"/>
          <w:sz w:val="32"/>
          <w:szCs w:val="32"/>
          <w:rtl/>
        </w:rPr>
        <w:t xml:space="preserve"> </w:t>
      </w:r>
      <w:r w:rsidRPr="009A7730">
        <w:rPr>
          <w:rFonts w:cs="KFGQPC Uthman Taha Naskh" w:hint="cs"/>
          <w:b w:val="0"/>
          <w:bCs w:val="0"/>
          <w:color w:val="auto"/>
          <w:sz w:val="32"/>
          <w:szCs w:val="32"/>
          <w:rtl/>
        </w:rPr>
        <w:t>مِنْ</w:t>
      </w:r>
      <w:r w:rsidRPr="009A7730">
        <w:rPr>
          <w:rFonts w:cs="KFGQPC Uthman Taha Naskh"/>
          <w:b w:val="0"/>
          <w:bCs w:val="0"/>
          <w:color w:val="auto"/>
          <w:sz w:val="32"/>
          <w:szCs w:val="32"/>
          <w:rtl/>
        </w:rPr>
        <w:t xml:space="preserve"> </w:t>
      </w:r>
      <w:r w:rsidRPr="009A7730">
        <w:rPr>
          <w:rFonts w:cs="KFGQPC Uthman Taha Naskh" w:hint="cs"/>
          <w:b w:val="0"/>
          <w:bCs w:val="0"/>
          <w:color w:val="auto"/>
          <w:sz w:val="32"/>
          <w:szCs w:val="32"/>
          <w:rtl/>
        </w:rPr>
        <w:t>ثِيَابِكُمْ</w:t>
      </w:r>
      <w:r w:rsidRPr="009A7730">
        <w:rPr>
          <w:rFonts w:cs="KFGQPC Uthman Taha Naskh"/>
          <w:b w:val="0"/>
          <w:bCs w:val="0"/>
          <w:color w:val="auto"/>
          <w:sz w:val="32"/>
          <w:szCs w:val="32"/>
          <w:rtl/>
        </w:rPr>
        <w:t xml:space="preserve"> </w:t>
      </w:r>
      <w:r w:rsidRPr="009A7730">
        <w:rPr>
          <w:rFonts w:cs="KFGQPC Uthman Taha Naskh" w:hint="cs"/>
          <w:b w:val="0"/>
          <w:bCs w:val="0"/>
          <w:color w:val="auto"/>
          <w:sz w:val="32"/>
          <w:szCs w:val="32"/>
          <w:rtl/>
        </w:rPr>
        <w:t>الْبَيَاضَ؛</w:t>
      </w:r>
      <w:r w:rsidRPr="009A7730">
        <w:rPr>
          <w:rFonts w:cs="KFGQPC Uthman Taha Naskh"/>
          <w:b w:val="0"/>
          <w:bCs w:val="0"/>
          <w:color w:val="auto"/>
          <w:sz w:val="32"/>
          <w:szCs w:val="32"/>
          <w:rtl/>
        </w:rPr>
        <w:t xml:space="preserve"> </w:t>
      </w:r>
      <w:r w:rsidRPr="009A7730">
        <w:rPr>
          <w:rFonts w:cs="KFGQPC Uthman Taha Naskh" w:hint="cs"/>
          <w:b w:val="0"/>
          <w:bCs w:val="0"/>
          <w:color w:val="auto"/>
          <w:sz w:val="32"/>
          <w:szCs w:val="32"/>
          <w:rtl/>
        </w:rPr>
        <w:t>فَإِنَّهَا</w:t>
      </w:r>
      <w:r w:rsidRPr="009A7730">
        <w:rPr>
          <w:rFonts w:cs="KFGQPC Uthman Taha Naskh"/>
          <w:b w:val="0"/>
          <w:bCs w:val="0"/>
          <w:color w:val="auto"/>
          <w:sz w:val="32"/>
          <w:szCs w:val="32"/>
          <w:rtl/>
        </w:rPr>
        <w:t xml:space="preserve"> </w:t>
      </w:r>
      <w:r w:rsidRPr="009A7730">
        <w:rPr>
          <w:rFonts w:cs="KFGQPC Uthman Taha Naskh" w:hint="cs"/>
          <w:b w:val="0"/>
          <w:bCs w:val="0"/>
          <w:color w:val="auto"/>
          <w:sz w:val="32"/>
          <w:szCs w:val="32"/>
          <w:rtl/>
        </w:rPr>
        <w:t>مِنْ</w:t>
      </w:r>
      <w:r w:rsidRPr="009A7730">
        <w:rPr>
          <w:rFonts w:cs="KFGQPC Uthman Taha Naskh"/>
          <w:b w:val="0"/>
          <w:bCs w:val="0"/>
          <w:color w:val="auto"/>
          <w:sz w:val="32"/>
          <w:szCs w:val="32"/>
          <w:rtl/>
        </w:rPr>
        <w:t xml:space="preserve"> </w:t>
      </w:r>
      <w:r w:rsidRPr="009A7730">
        <w:rPr>
          <w:rFonts w:cs="KFGQPC Uthman Taha Naskh" w:hint="cs"/>
          <w:b w:val="0"/>
          <w:bCs w:val="0"/>
          <w:color w:val="auto"/>
          <w:sz w:val="32"/>
          <w:szCs w:val="32"/>
          <w:rtl/>
        </w:rPr>
        <w:t>خَيْرِ</w:t>
      </w:r>
      <w:r w:rsidRPr="009A7730">
        <w:rPr>
          <w:rFonts w:cs="KFGQPC Uthman Taha Naskh"/>
          <w:b w:val="0"/>
          <w:bCs w:val="0"/>
          <w:color w:val="auto"/>
          <w:sz w:val="32"/>
          <w:szCs w:val="32"/>
          <w:rtl/>
        </w:rPr>
        <w:t xml:space="preserve"> </w:t>
      </w:r>
      <w:r w:rsidRPr="009A7730">
        <w:rPr>
          <w:rFonts w:cs="KFGQPC Uthman Taha Naskh" w:hint="cs"/>
          <w:b w:val="0"/>
          <w:bCs w:val="0"/>
          <w:color w:val="auto"/>
          <w:sz w:val="32"/>
          <w:szCs w:val="32"/>
          <w:rtl/>
        </w:rPr>
        <w:t>ثِيَابِكُمْ</w:t>
      </w:r>
      <w:r w:rsidRPr="009A7730">
        <w:rPr>
          <w:rFonts w:cs="KFGQPC Uthman Taha Naskh"/>
          <w:b w:val="0"/>
          <w:bCs w:val="0"/>
          <w:color w:val="auto"/>
          <w:sz w:val="32"/>
          <w:szCs w:val="32"/>
          <w:rtl/>
        </w:rPr>
        <w:t xml:space="preserve">, </w:t>
      </w:r>
      <w:r w:rsidRPr="009A7730">
        <w:rPr>
          <w:rFonts w:cs="KFGQPC Uthman Taha Naskh" w:hint="cs"/>
          <w:b w:val="0"/>
          <w:bCs w:val="0"/>
          <w:color w:val="auto"/>
          <w:sz w:val="32"/>
          <w:szCs w:val="32"/>
          <w:rtl/>
        </w:rPr>
        <w:t>وَكَفِّنُوْا</w:t>
      </w:r>
      <w:r w:rsidRPr="009A7730">
        <w:rPr>
          <w:rFonts w:cs="KFGQPC Uthman Taha Naskh"/>
          <w:b w:val="0"/>
          <w:bCs w:val="0"/>
          <w:color w:val="auto"/>
          <w:sz w:val="32"/>
          <w:szCs w:val="32"/>
          <w:rtl/>
        </w:rPr>
        <w:t xml:space="preserve"> </w:t>
      </w:r>
      <w:r w:rsidRPr="009A7730">
        <w:rPr>
          <w:rFonts w:cs="KFGQPC Uthman Taha Naskh" w:hint="cs"/>
          <w:b w:val="0"/>
          <w:bCs w:val="0"/>
          <w:color w:val="auto"/>
          <w:sz w:val="32"/>
          <w:szCs w:val="32"/>
          <w:rtl/>
        </w:rPr>
        <w:t>فِيْهاَ</w:t>
      </w:r>
      <w:r w:rsidRPr="009A7730">
        <w:rPr>
          <w:rFonts w:cs="KFGQPC Uthman Taha Naskh"/>
          <w:b w:val="0"/>
          <w:bCs w:val="0"/>
          <w:color w:val="auto"/>
          <w:sz w:val="32"/>
          <w:szCs w:val="32"/>
          <w:rtl/>
        </w:rPr>
        <w:t xml:space="preserve"> </w:t>
      </w:r>
      <w:r w:rsidRPr="009A7730">
        <w:rPr>
          <w:rFonts w:cs="KFGQPC Uthman Taha Naskh" w:hint="cs"/>
          <w:b w:val="0"/>
          <w:bCs w:val="0"/>
          <w:color w:val="auto"/>
          <w:sz w:val="32"/>
          <w:szCs w:val="32"/>
          <w:rtl/>
        </w:rPr>
        <w:t>مَوْتَاكُمْ</w:t>
      </w:r>
      <w:r w:rsidRPr="009A7730">
        <w:rPr>
          <w:rFonts w:cs="KFGQPC Uthman Taha Naskh"/>
          <w:b w:val="0"/>
          <w:bCs w:val="0"/>
          <w:color w:val="auto"/>
          <w:sz w:val="32"/>
          <w:szCs w:val="32"/>
          <w:rtl/>
        </w:rPr>
        <w:t>".</w:t>
      </w:r>
    </w:p>
    <w:p w:rsidR="00705335" w:rsidRPr="00147E3A" w:rsidRDefault="00705335" w:rsidP="00ED513F">
      <w:pPr>
        <w:pStyle w:val="Heading1"/>
        <w:spacing w:before="0" w:line="240" w:lineRule="auto"/>
        <w:jc w:val="both"/>
        <w:rPr>
          <w:rFonts w:asciiTheme="minorBidi" w:eastAsia="Times New Roman" w:hAnsiTheme="minorBidi" w:cs="AL-Mohanad"/>
          <w:b w:val="0"/>
          <w:bCs w:val="0"/>
          <w:color w:val="auto"/>
          <w:sz w:val="24"/>
          <w:szCs w:val="24"/>
          <w:rtl/>
        </w:rPr>
      </w:pPr>
      <w:r w:rsidRPr="00147E3A">
        <w:rPr>
          <w:rFonts w:asciiTheme="minorBidi" w:eastAsia="Times New Roman" w:hAnsiTheme="minorBidi" w:cs="AL-Mohanad" w:hint="cs"/>
          <w:b w:val="0"/>
          <w:bCs w:val="0"/>
          <w:color w:val="auto"/>
          <w:sz w:val="24"/>
          <w:szCs w:val="24"/>
          <w:rtl/>
        </w:rPr>
        <w:t xml:space="preserve"> (جامع الترمذي, رقم الحديث 994, وسنن أبي داود, رقم الحديث 3878, و سنن ابن ماجه, رقم الحديث 1472, وقال الإمام الترمذي عن هذا الحديث بأنه:  حسن صحيح, واللفظ للترمذي, وقَالَ العلامة محمد ناصر الدين الألباني عن  هذا الحديث بأنه: حسن صحيح).</w:t>
      </w:r>
    </w:p>
    <w:p w:rsidR="00705335" w:rsidRDefault="00705335" w:rsidP="001D0214">
      <w:pPr>
        <w:bidi w:val="0"/>
        <w:spacing w:after="0" w:line="240" w:lineRule="auto"/>
        <w:jc w:val="both"/>
        <w:rPr>
          <w:rFonts w:eastAsia="Times New Roman" w:cs="AL-Mohanad"/>
          <w:sz w:val="24"/>
          <w:szCs w:val="24"/>
        </w:rPr>
      </w:pPr>
      <w:r w:rsidRPr="00EB2027">
        <w:rPr>
          <w:rFonts w:eastAsia="Times New Roman" w:cs="AL-Mohanad"/>
          <w:sz w:val="24"/>
          <w:szCs w:val="24"/>
        </w:rPr>
        <w:t xml:space="preserve">Dari Abdullah bin Abbas </w:t>
      </w:r>
      <w:r w:rsidRPr="007D02FE">
        <w:rPr>
          <w:rFonts w:ascii="Arabesque II" w:hAnsi="Arabesque II" w:cs="Arial"/>
          <w:sz w:val="32"/>
          <w:szCs w:val="32"/>
        </w:rPr>
        <w:t>C</w:t>
      </w:r>
      <w:r w:rsidR="009A7730">
        <w:rPr>
          <w:rFonts w:ascii="Arabesque II" w:hAnsi="Arabesque II" w:cs="Arial"/>
          <w:sz w:val="32"/>
          <w:szCs w:val="32"/>
        </w:rPr>
        <w:t xml:space="preserve"> </w:t>
      </w:r>
      <w:r w:rsidRPr="00EB2027">
        <w:rPr>
          <w:rFonts w:eastAsia="Times New Roman" w:cs="AL-Mohanad"/>
          <w:sz w:val="24"/>
          <w:szCs w:val="24"/>
        </w:rPr>
        <w:t>ia berkata : " Rasulullah</w:t>
      </w:r>
      <w:r>
        <w:rPr>
          <w:rFonts w:eastAsia="Times New Roman" w:cs="AL-Mohanad"/>
          <w:sz w:val="24"/>
          <w:szCs w:val="24"/>
        </w:rPr>
        <w:t xml:space="preserve"> </w:t>
      </w:r>
      <w:r w:rsidR="001D0214" w:rsidRPr="00AE6468">
        <w:rPr>
          <w:rFonts w:asciiTheme="minorBidi" w:hAnsiTheme="minorBidi" w:cs="AL-Mohanad"/>
          <w:sz w:val="32"/>
          <w:szCs w:val="32"/>
        </w:rPr>
        <w:sym w:font="AGA Arabesque" w:char="0072"/>
      </w:r>
      <w:r w:rsidRPr="00EB2027">
        <w:rPr>
          <w:rFonts w:eastAsia="Times New Roman" w:cs="AL-Mohanad"/>
          <w:sz w:val="24"/>
          <w:szCs w:val="24"/>
        </w:rPr>
        <w:t xml:space="preserve"> bersabda : </w:t>
      </w:r>
      <w:r w:rsidRPr="00EB2027">
        <w:rPr>
          <w:rFonts w:eastAsia="Times New Roman" w:cs="AL-Mohanad"/>
          <w:i/>
          <w:iCs/>
          <w:sz w:val="24"/>
          <w:szCs w:val="24"/>
        </w:rPr>
        <w:t>Pakailah pakaian putih kalian, karena pakaian putih termasuk pakaian terbaik kalian, dan kafanilah dengannya para mayit kalian ".</w:t>
      </w:r>
    </w:p>
    <w:p w:rsidR="00A77245" w:rsidRPr="00EB2027" w:rsidRDefault="00A77245" w:rsidP="00A77245">
      <w:pPr>
        <w:bidi w:val="0"/>
        <w:spacing w:after="0" w:line="240" w:lineRule="auto"/>
        <w:jc w:val="both"/>
        <w:rPr>
          <w:rFonts w:eastAsia="Times New Roman" w:cs="AL-Mohanad"/>
          <w:sz w:val="24"/>
          <w:szCs w:val="24"/>
        </w:rPr>
      </w:pPr>
    </w:p>
    <w:p w:rsidR="00705335" w:rsidRPr="00EB2027" w:rsidRDefault="00705335" w:rsidP="00705335">
      <w:pPr>
        <w:bidi w:val="0"/>
        <w:spacing w:after="0" w:line="240" w:lineRule="auto"/>
        <w:jc w:val="both"/>
        <w:rPr>
          <w:rFonts w:eastAsia="Times New Roman" w:cs="AL-Mohanad"/>
          <w:sz w:val="20"/>
          <w:szCs w:val="20"/>
        </w:rPr>
      </w:pPr>
      <w:r w:rsidRPr="00EB2027">
        <w:rPr>
          <w:rFonts w:eastAsia="Times New Roman" w:cs="AL-Mohanad"/>
          <w:sz w:val="20"/>
          <w:szCs w:val="20"/>
        </w:rPr>
        <w:t>( Jami' Tirmidzi no.994, Sunan Abu Dawud no.3878 dan Sunan Ibnu Majah no.1472. Menurut Imam Tirmidzi, hadits ini hasan shahih, dan ini riwayatnya</w:t>
      </w:r>
      <w:r>
        <w:rPr>
          <w:rFonts w:eastAsia="Times New Roman" w:cs="AL-Mohanad"/>
          <w:sz w:val="20"/>
          <w:szCs w:val="20"/>
        </w:rPr>
        <w:t>, d</w:t>
      </w:r>
      <w:r w:rsidRPr="00EB2027">
        <w:rPr>
          <w:rFonts w:eastAsia="Times New Roman" w:cs="AL-Mohanad"/>
          <w:sz w:val="20"/>
          <w:szCs w:val="20"/>
        </w:rPr>
        <w:t>an dishahihkan oleh al-Albani ).</w:t>
      </w:r>
    </w:p>
    <w:p w:rsidR="00705335" w:rsidRPr="00EB2027" w:rsidRDefault="00705335" w:rsidP="00705335">
      <w:pPr>
        <w:bidi w:val="0"/>
        <w:spacing w:after="0" w:line="240" w:lineRule="auto"/>
        <w:jc w:val="both"/>
        <w:rPr>
          <w:rFonts w:eastAsia="Times New Roman" w:cs="AL-Mohanad"/>
          <w:sz w:val="24"/>
          <w:szCs w:val="24"/>
        </w:rPr>
      </w:pPr>
    </w:p>
    <w:p w:rsidR="00A3151A" w:rsidRDefault="00A3151A">
      <w:pPr>
        <w:bidi w:val="0"/>
        <w:rPr>
          <w:b/>
          <w:bCs/>
          <w:sz w:val="24"/>
          <w:szCs w:val="24"/>
        </w:rPr>
      </w:pPr>
      <w:r>
        <w:rPr>
          <w:b/>
          <w:bCs/>
          <w:sz w:val="24"/>
          <w:szCs w:val="24"/>
        </w:rPr>
        <w:br w:type="page"/>
      </w:r>
    </w:p>
    <w:p w:rsidR="00705335" w:rsidRPr="00EB2027" w:rsidRDefault="00705335" w:rsidP="00A3151A">
      <w:pPr>
        <w:bidi w:val="0"/>
        <w:spacing w:after="0"/>
        <w:jc w:val="both"/>
        <w:rPr>
          <w:b/>
          <w:bCs/>
          <w:sz w:val="24"/>
          <w:szCs w:val="24"/>
        </w:rPr>
      </w:pPr>
      <w:r w:rsidRPr="00EB2027">
        <w:rPr>
          <w:b/>
          <w:bCs/>
          <w:sz w:val="24"/>
          <w:szCs w:val="24"/>
        </w:rPr>
        <w:lastRenderedPageBreak/>
        <w:sym w:font="Wingdings" w:char="F0D8"/>
      </w:r>
      <w:r w:rsidRPr="00EB2027">
        <w:rPr>
          <w:b/>
          <w:bCs/>
          <w:sz w:val="24"/>
          <w:szCs w:val="24"/>
        </w:rPr>
        <w:t xml:space="preserve"> Perawi hadits</w:t>
      </w:r>
      <w:r w:rsidRPr="00EB2027">
        <w:rPr>
          <w:b/>
          <w:bCs/>
          <w:sz w:val="24"/>
          <w:szCs w:val="24"/>
        </w:rPr>
        <w:tab/>
        <w:t xml:space="preserve">:  </w:t>
      </w:r>
    </w:p>
    <w:p w:rsidR="00705335" w:rsidRPr="00EB2027" w:rsidRDefault="00705335" w:rsidP="001D0214">
      <w:pPr>
        <w:bidi w:val="0"/>
        <w:spacing w:after="0"/>
        <w:ind w:firstLine="720"/>
        <w:jc w:val="both"/>
        <w:rPr>
          <w:sz w:val="24"/>
          <w:szCs w:val="24"/>
        </w:rPr>
      </w:pPr>
      <w:r w:rsidRPr="00EB2027">
        <w:rPr>
          <w:sz w:val="24"/>
          <w:szCs w:val="24"/>
        </w:rPr>
        <w:t xml:space="preserve">Abdullah bin Abbas </w:t>
      </w:r>
      <w:r w:rsidRPr="00C71545">
        <w:rPr>
          <w:rFonts w:ascii="Arabesque II" w:hAnsi="Arabesque II" w:cs="Arial"/>
          <w:sz w:val="36"/>
          <w:szCs w:val="36"/>
        </w:rPr>
        <w:t>t</w:t>
      </w:r>
      <w:r>
        <w:rPr>
          <w:sz w:val="24"/>
          <w:szCs w:val="24"/>
        </w:rPr>
        <w:t xml:space="preserve"> </w:t>
      </w:r>
      <w:r w:rsidRPr="00EB2027">
        <w:rPr>
          <w:sz w:val="24"/>
          <w:szCs w:val="24"/>
        </w:rPr>
        <w:t xml:space="preserve">adalah sahabat yang terkenal. </w:t>
      </w:r>
      <w:r>
        <w:rPr>
          <w:sz w:val="24"/>
          <w:szCs w:val="24"/>
        </w:rPr>
        <w:t>P</w:t>
      </w:r>
      <w:r w:rsidRPr="00EB2027">
        <w:rPr>
          <w:sz w:val="24"/>
          <w:szCs w:val="24"/>
        </w:rPr>
        <w:t xml:space="preserve">anggilannya adalah Abu Abbas, seorang alim dikalangan para sahabat, </w:t>
      </w:r>
      <w:r w:rsidRPr="00EB2027">
        <w:rPr>
          <w:i/>
          <w:iCs/>
          <w:sz w:val="24"/>
          <w:szCs w:val="24"/>
        </w:rPr>
        <w:t>tinta umat</w:t>
      </w:r>
      <w:r w:rsidRPr="00EB2027">
        <w:rPr>
          <w:sz w:val="24"/>
          <w:szCs w:val="24"/>
        </w:rPr>
        <w:t xml:space="preserve">  dan imam ahli tafsir, ia adalah anak paman Rasulullah</w:t>
      </w:r>
      <w:r>
        <w:rPr>
          <w:sz w:val="24"/>
          <w:szCs w:val="24"/>
        </w:rPr>
        <w:t xml:space="preserve"> </w:t>
      </w:r>
      <w:r w:rsidR="001D0214" w:rsidRPr="00AE6468">
        <w:rPr>
          <w:rFonts w:asciiTheme="minorBidi" w:hAnsiTheme="minorBidi" w:cs="AL-Mohanad"/>
          <w:sz w:val="32"/>
          <w:szCs w:val="32"/>
        </w:rPr>
        <w:sym w:font="AGA Arabesque" w:char="0072"/>
      </w:r>
      <w:r w:rsidRPr="00EB2027">
        <w:rPr>
          <w:sz w:val="24"/>
          <w:szCs w:val="24"/>
        </w:rPr>
        <w:t xml:space="preserve">, dilahirkan tiga tahun sebelum hijrah di lembah </w:t>
      </w:r>
      <w:r w:rsidRPr="00EB2027">
        <w:rPr>
          <w:sz w:val="24"/>
          <w:szCs w:val="24"/>
          <w:vertAlign w:val="superscript"/>
        </w:rPr>
        <w:t>(</w:t>
      </w:r>
      <w:r w:rsidRPr="00EB2027">
        <w:rPr>
          <w:rStyle w:val="FootnoteReference"/>
          <w:sz w:val="24"/>
          <w:szCs w:val="24"/>
        </w:rPr>
        <w:footnoteReference w:id="1"/>
      </w:r>
      <w:r w:rsidRPr="00EB2027">
        <w:rPr>
          <w:sz w:val="24"/>
          <w:szCs w:val="24"/>
          <w:vertAlign w:val="superscript"/>
        </w:rPr>
        <w:t>)</w:t>
      </w:r>
      <w:r w:rsidRPr="00EB2027">
        <w:rPr>
          <w:sz w:val="24"/>
          <w:szCs w:val="24"/>
        </w:rPr>
        <w:t xml:space="preserve"> sebelum Bani Hasyim keluar darinya. Kemudian </w:t>
      </w:r>
      <w:r>
        <w:rPr>
          <w:sz w:val="24"/>
          <w:szCs w:val="24"/>
        </w:rPr>
        <w:t>selalau menyertai</w:t>
      </w:r>
      <w:r w:rsidRPr="00EB2027">
        <w:rPr>
          <w:sz w:val="24"/>
          <w:szCs w:val="24"/>
        </w:rPr>
        <w:t xml:space="preserve"> Nabi</w:t>
      </w:r>
      <w:r>
        <w:rPr>
          <w:sz w:val="24"/>
          <w:szCs w:val="24"/>
        </w:rPr>
        <w:t xml:space="preserve"> </w:t>
      </w:r>
      <w:r w:rsidR="008540CB" w:rsidRPr="00AE6468">
        <w:rPr>
          <w:rFonts w:asciiTheme="minorBidi" w:hAnsiTheme="minorBidi" w:cs="AL-Mohanad"/>
          <w:sz w:val="32"/>
          <w:szCs w:val="32"/>
        </w:rPr>
        <w:sym w:font="AGA Arabesque" w:char="0072"/>
      </w:r>
      <w:r w:rsidRPr="00EB2027">
        <w:rPr>
          <w:sz w:val="24"/>
          <w:szCs w:val="24"/>
        </w:rPr>
        <w:t xml:space="preserve"> dan mengambil ilmu yang sangat banyak darinya. Musnadnya mencapai 1660 hadits, dan usianya 13 tahun ketika Rasulullah wafat.</w:t>
      </w:r>
    </w:p>
    <w:p w:rsidR="00705335" w:rsidRPr="00EB2027" w:rsidRDefault="00705335" w:rsidP="00705335">
      <w:pPr>
        <w:bidi w:val="0"/>
        <w:ind w:firstLine="720"/>
        <w:jc w:val="both"/>
        <w:rPr>
          <w:sz w:val="24"/>
          <w:szCs w:val="24"/>
          <w:rtl/>
        </w:rPr>
      </w:pPr>
      <w:r w:rsidRPr="00EB2027">
        <w:rPr>
          <w:sz w:val="24"/>
          <w:szCs w:val="24"/>
        </w:rPr>
        <w:t xml:space="preserve">Ali bin Abi Thalib menjadikannya Amir Bashrah, dan ia meninggal di Thaif pada tahun 68 H. pada usia 70 tahun, dalam riwayat lain 71 tahun, dan dalam riwayat lain 74 tahun. </w:t>
      </w:r>
    </w:p>
    <w:p w:rsidR="00705335" w:rsidRPr="00EB2027" w:rsidRDefault="00705335" w:rsidP="00A3151A">
      <w:pPr>
        <w:bidi w:val="0"/>
        <w:spacing w:after="0"/>
        <w:jc w:val="both"/>
        <w:rPr>
          <w:b/>
          <w:bCs/>
          <w:sz w:val="24"/>
          <w:szCs w:val="24"/>
        </w:rPr>
      </w:pPr>
      <w:r w:rsidRPr="00EB2027">
        <w:rPr>
          <w:b/>
          <w:bCs/>
          <w:sz w:val="24"/>
          <w:szCs w:val="24"/>
        </w:rPr>
        <w:sym w:font="Wingdings" w:char="F0D8"/>
      </w:r>
      <w:r w:rsidRPr="00EB2027">
        <w:rPr>
          <w:b/>
          <w:bCs/>
          <w:sz w:val="24"/>
          <w:szCs w:val="24"/>
        </w:rPr>
        <w:t xml:space="preserve"> </w:t>
      </w:r>
      <w:r w:rsidRPr="00EB2027">
        <w:rPr>
          <w:rFonts w:cstheme="majorBidi"/>
          <w:b/>
          <w:bCs/>
          <w:sz w:val="24"/>
          <w:szCs w:val="24"/>
        </w:rPr>
        <w:t>Beberapa faedah hadits ini adalah :</w:t>
      </w:r>
    </w:p>
    <w:p w:rsidR="00705335" w:rsidRPr="00EB2027" w:rsidRDefault="00705335" w:rsidP="00A3151A">
      <w:pPr>
        <w:pStyle w:val="ListParagraph"/>
        <w:numPr>
          <w:ilvl w:val="0"/>
          <w:numId w:val="36"/>
        </w:numPr>
        <w:bidi w:val="0"/>
        <w:spacing w:after="0" w:line="240" w:lineRule="auto"/>
        <w:jc w:val="both"/>
        <w:rPr>
          <w:rFonts w:cs="AL-Mohanad"/>
          <w:sz w:val="24"/>
          <w:szCs w:val="24"/>
        </w:rPr>
      </w:pPr>
      <w:r w:rsidRPr="00EB2027">
        <w:rPr>
          <w:rFonts w:cs="AL-Mohanad"/>
          <w:sz w:val="24"/>
          <w:szCs w:val="24"/>
        </w:rPr>
        <w:t xml:space="preserve">hadits ini dalil disunnahkannya memakai pakaian warna putih dan mengkafani mayit dengannya, karena warna putih lebih bersih dan lebih baik dari warna lainnya. Adapun sisi baiknya maka sudah jelas karena terdapat keindahan padanya. Adapun sisi </w:t>
      </w:r>
      <w:r w:rsidRPr="00EB2027">
        <w:rPr>
          <w:rFonts w:cs="AL-Mohanad"/>
          <w:sz w:val="24"/>
          <w:szCs w:val="24"/>
        </w:rPr>
        <w:lastRenderedPageBreak/>
        <w:t>bersihnya, karena warna putih jika terkena tanah atau noda atau najis maka akan nampak dengan jelas, maka dicucilah jika termasuk najis kemudian menjadi  bersih dan cerah.</w:t>
      </w:r>
    </w:p>
    <w:p w:rsidR="00705335" w:rsidRDefault="00705335" w:rsidP="005F5B44">
      <w:pPr>
        <w:pStyle w:val="ListParagraph"/>
        <w:numPr>
          <w:ilvl w:val="0"/>
          <w:numId w:val="36"/>
        </w:numPr>
        <w:bidi w:val="0"/>
        <w:spacing w:after="0" w:line="240" w:lineRule="auto"/>
        <w:jc w:val="both"/>
        <w:rPr>
          <w:rFonts w:cs="AL-Mohanad"/>
          <w:sz w:val="24"/>
          <w:szCs w:val="24"/>
        </w:rPr>
      </w:pPr>
      <w:r w:rsidRPr="00EB2027">
        <w:rPr>
          <w:rFonts w:cs="AL-Mohanad"/>
          <w:sz w:val="24"/>
          <w:szCs w:val="24"/>
        </w:rPr>
        <w:t>Hadits ini menunjukkan bahwa hukum bagi laki-laki sama halnya dengan hukum ba</w:t>
      </w:r>
      <w:r w:rsidR="005F5B44">
        <w:rPr>
          <w:rFonts w:cs="AL-Mohanad"/>
          <w:sz w:val="24"/>
          <w:szCs w:val="24"/>
        </w:rPr>
        <w:t>g</w:t>
      </w:r>
      <w:r w:rsidRPr="00EB2027">
        <w:rPr>
          <w:rFonts w:cs="AL-Mohanad"/>
          <w:sz w:val="24"/>
          <w:szCs w:val="24"/>
        </w:rPr>
        <w:t>i perempuan. Tidak ada dalil yang benar yang menunjukkan perbedaan antara laki-laki dan perempuan dalam hal ini, barangisapa membedakannya maka ia wajib mendatangkan dalil. Perempuan adalah saudara kandung laki-laki, apa yang disyariatkan untuk laki-laki maka berlaku juga bagi perempuan, kecuali ada dalil yang mengeluarkan mereka dari syariat yang umum.</w:t>
      </w:r>
    </w:p>
    <w:p w:rsidR="00705335" w:rsidRDefault="00705335" w:rsidP="00705335">
      <w:pPr>
        <w:pStyle w:val="ListParagraph"/>
        <w:spacing w:line="240" w:lineRule="auto"/>
        <w:ind w:left="17"/>
        <w:jc w:val="center"/>
        <w:rPr>
          <w:rFonts w:eastAsia="Times New Roman" w:cs="AL-Mohanad"/>
          <w:sz w:val="20"/>
          <w:szCs w:val="20"/>
        </w:rPr>
      </w:pPr>
      <w:r w:rsidRPr="00E0013E">
        <w:rPr>
          <w:rFonts w:eastAsia="Times New Roman" w:cs="AL-Mohanad" w:hint="cs"/>
          <w:sz w:val="20"/>
          <w:szCs w:val="20"/>
          <w:rtl/>
        </w:rPr>
        <w:t>*****</w:t>
      </w:r>
    </w:p>
    <w:p w:rsidR="00705335" w:rsidRPr="002E1002" w:rsidRDefault="00705335" w:rsidP="00705335">
      <w:pPr>
        <w:bidi w:val="0"/>
        <w:spacing w:after="0"/>
        <w:jc w:val="center"/>
        <w:rPr>
          <w:rFonts w:ascii="GoudyHandtooled BT" w:eastAsia="Times New Roman" w:hAnsi="GoudyHandtooled BT" w:cs="AL-Mohanad"/>
        </w:rPr>
      </w:pPr>
      <w:r>
        <w:rPr>
          <w:rFonts w:ascii="GoudyHandtooled BT" w:hAnsi="GoudyHandtooled BT"/>
          <w:rtl/>
        </w:rPr>
        <w:br w:type="page"/>
      </w:r>
      <w:bookmarkStart w:id="85" w:name="_Toc406885319"/>
      <w:r w:rsidRPr="002E1002">
        <w:rPr>
          <w:rFonts w:ascii="GoudyHandtooled BT" w:hAnsi="GoudyHandtooled BT"/>
        </w:rPr>
        <w:lastRenderedPageBreak/>
        <w:t>( 42)</w:t>
      </w:r>
      <w:bookmarkEnd w:id="85"/>
    </w:p>
    <w:p w:rsidR="00705335" w:rsidRDefault="00705335" w:rsidP="00705335">
      <w:pPr>
        <w:pStyle w:val="Heading1"/>
        <w:bidi w:val="0"/>
        <w:spacing w:before="0"/>
        <w:jc w:val="center"/>
        <w:rPr>
          <w:rFonts w:asciiTheme="minorBidi" w:eastAsia="Times New Roman" w:hAnsiTheme="minorBidi" w:cs="AL-Mohanad"/>
          <w:sz w:val="32"/>
          <w:szCs w:val="32"/>
        </w:rPr>
      </w:pPr>
      <w:bookmarkStart w:id="86" w:name="_Toc406885320"/>
      <w:r w:rsidRPr="002E1002">
        <w:rPr>
          <w:rFonts w:ascii="GoudyHandtooled BT" w:hAnsi="GoudyHandtooled BT"/>
          <w:b w:val="0"/>
          <w:bCs w:val="0"/>
          <w:color w:val="auto"/>
          <w:sz w:val="22"/>
          <w:szCs w:val="22"/>
        </w:rPr>
        <w:t>Makanan Sunnah Untuk Berbuka Puasa</w:t>
      </w:r>
      <w:bookmarkEnd w:id="86"/>
    </w:p>
    <w:p w:rsidR="00DA1FE4" w:rsidRPr="00D41F28" w:rsidRDefault="00DA1FE4" w:rsidP="00DA1FE4">
      <w:pPr>
        <w:pStyle w:val="Heading1"/>
        <w:spacing w:before="0"/>
        <w:jc w:val="both"/>
        <w:rPr>
          <w:rFonts w:asciiTheme="minorBidi" w:eastAsia="Times New Roman" w:hAnsiTheme="minorBidi" w:cs="KFGQPC Uthman Taha Naskh"/>
          <w:b w:val="0"/>
          <w:bCs w:val="0"/>
          <w:color w:val="000000" w:themeColor="text1"/>
          <w:sz w:val="24"/>
          <w:szCs w:val="24"/>
          <w:rtl/>
        </w:rPr>
      </w:pPr>
      <w:r w:rsidRPr="00D41F28">
        <w:rPr>
          <w:rFonts w:asciiTheme="minorBidi" w:eastAsia="Times New Roman" w:hAnsiTheme="minorBidi" w:cs="KFGQPC Uthman Taha Naskh" w:hint="cs"/>
          <w:b w:val="0"/>
          <w:bCs w:val="0"/>
          <w:color w:val="000000" w:themeColor="text1"/>
          <w:sz w:val="32"/>
          <w:szCs w:val="32"/>
          <w:rtl/>
        </w:rPr>
        <w:t>عَنْ</w:t>
      </w:r>
      <w:r w:rsidRPr="00D41F28">
        <w:rPr>
          <w:rFonts w:asciiTheme="minorBidi" w:eastAsia="Times New Roman" w:hAnsiTheme="minorBidi" w:cs="KFGQPC Uthman Taha Naskh"/>
          <w:b w:val="0"/>
          <w:bCs w:val="0"/>
          <w:color w:val="000000" w:themeColor="text1"/>
          <w:sz w:val="32"/>
          <w:szCs w:val="32"/>
          <w:rtl/>
        </w:rPr>
        <w:t xml:space="preserve"> </w:t>
      </w:r>
      <w:r w:rsidRPr="00D41F28">
        <w:rPr>
          <w:rFonts w:asciiTheme="minorBidi" w:eastAsia="Times New Roman" w:hAnsiTheme="minorBidi" w:cs="KFGQPC Uthman Taha Naskh" w:hint="cs"/>
          <w:b w:val="0"/>
          <w:bCs w:val="0"/>
          <w:color w:val="000000" w:themeColor="text1"/>
          <w:sz w:val="32"/>
          <w:szCs w:val="32"/>
          <w:rtl/>
        </w:rPr>
        <w:t>أَنَسِ</w:t>
      </w:r>
      <w:r w:rsidRPr="00D41F28">
        <w:rPr>
          <w:rFonts w:asciiTheme="minorBidi" w:eastAsia="Times New Roman" w:hAnsiTheme="minorBidi" w:cs="KFGQPC Uthman Taha Naskh"/>
          <w:b w:val="0"/>
          <w:bCs w:val="0"/>
          <w:color w:val="000000" w:themeColor="text1"/>
          <w:sz w:val="32"/>
          <w:szCs w:val="32"/>
          <w:rtl/>
        </w:rPr>
        <w:t xml:space="preserve"> </w:t>
      </w:r>
      <w:r w:rsidRPr="00D41F28">
        <w:rPr>
          <w:rFonts w:asciiTheme="minorBidi" w:eastAsia="Times New Roman" w:hAnsiTheme="minorBidi" w:cs="KFGQPC Uthman Taha Naskh" w:hint="cs"/>
          <w:b w:val="0"/>
          <w:bCs w:val="0"/>
          <w:color w:val="000000" w:themeColor="text1"/>
          <w:sz w:val="32"/>
          <w:szCs w:val="32"/>
          <w:rtl/>
        </w:rPr>
        <w:t>بْنِ</w:t>
      </w:r>
      <w:r w:rsidRPr="00D41F28">
        <w:rPr>
          <w:rFonts w:asciiTheme="minorBidi" w:eastAsia="Times New Roman" w:hAnsiTheme="minorBidi" w:cs="KFGQPC Uthman Taha Naskh"/>
          <w:b w:val="0"/>
          <w:bCs w:val="0"/>
          <w:color w:val="000000" w:themeColor="text1"/>
          <w:sz w:val="32"/>
          <w:szCs w:val="32"/>
          <w:rtl/>
        </w:rPr>
        <w:t xml:space="preserve"> </w:t>
      </w:r>
      <w:r w:rsidRPr="00D41F28">
        <w:rPr>
          <w:rFonts w:asciiTheme="minorBidi" w:eastAsia="Times New Roman" w:hAnsiTheme="minorBidi" w:cs="KFGQPC Uthman Taha Naskh" w:hint="cs"/>
          <w:b w:val="0"/>
          <w:bCs w:val="0"/>
          <w:color w:val="000000" w:themeColor="text1"/>
          <w:sz w:val="32"/>
          <w:szCs w:val="32"/>
          <w:rtl/>
        </w:rPr>
        <w:t>مَالِكٍ</w:t>
      </w:r>
      <w:r w:rsidRPr="00D41F28">
        <w:rPr>
          <w:rFonts w:asciiTheme="minorBidi" w:eastAsia="Times New Roman" w:hAnsiTheme="minorBidi" w:cs="KFGQPC Uthman Taha Naskh"/>
          <w:b w:val="0"/>
          <w:bCs w:val="0"/>
          <w:color w:val="000000" w:themeColor="text1"/>
          <w:sz w:val="32"/>
          <w:szCs w:val="32"/>
          <w:rtl/>
        </w:rPr>
        <w:t xml:space="preserve"> </w:t>
      </w:r>
      <w:r w:rsidRPr="00D41F28">
        <w:rPr>
          <w:rFonts w:asciiTheme="minorBidi" w:eastAsia="Times New Roman" w:hAnsiTheme="minorBidi" w:cs="AL-Mohanad"/>
          <w:b w:val="0"/>
          <w:bCs w:val="0"/>
          <w:color w:val="000000" w:themeColor="text1"/>
          <w:sz w:val="32"/>
          <w:szCs w:val="32"/>
        </w:rPr>
        <w:sym w:font="AGA Arabesque" w:char="0074"/>
      </w:r>
      <w:r w:rsidRPr="00D41F28">
        <w:rPr>
          <w:rFonts w:asciiTheme="minorBidi" w:eastAsia="Times New Roman" w:hAnsiTheme="minorBidi" w:cs="KFGQPC Uthman Taha Naskh" w:hint="cs"/>
          <w:b w:val="0"/>
          <w:bCs w:val="0"/>
          <w:color w:val="000000" w:themeColor="text1"/>
          <w:sz w:val="32"/>
          <w:szCs w:val="32"/>
          <w:rtl/>
        </w:rPr>
        <w:t>،</w:t>
      </w:r>
      <w:r w:rsidRPr="00D41F28">
        <w:rPr>
          <w:rFonts w:asciiTheme="minorBidi" w:eastAsia="Times New Roman" w:hAnsiTheme="minorBidi" w:cs="KFGQPC Uthman Taha Naskh"/>
          <w:b w:val="0"/>
          <w:bCs w:val="0"/>
          <w:color w:val="000000" w:themeColor="text1"/>
          <w:sz w:val="32"/>
          <w:szCs w:val="32"/>
          <w:rtl/>
        </w:rPr>
        <w:t xml:space="preserve"> </w:t>
      </w:r>
      <w:r w:rsidRPr="00D41F28">
        <w:rPr>
          <w:rFonts w:asciiTheme="minorBidi" w:eastAsia="Times New Roman" w:hAnsiTheme="minorBidi" w:cs="KFGQPC Uthman Taha Naskh" w:hint="cs"/>
          <w:b w:val="0"/>
          <w:bCs w:val="0"/>
          <w:color w:val="000000" w:themeColor="text1"/>
          <w:sz w:val="32"/>
          <w:szCs w:val="32"/>
          <w:rtl/>
        </w:rPr>
        <w:t>يَقُوْلُ</w:t>
      </w:r>
      <w:r w:rsidRPr="00D41F28">
        <w:rPr>
          <w:rFonts w:asciiTheme="minorBidi" w:eastAsia="Times New Roman" w:hAnsiTheme="minorBidi" w:cs="KFGQPC Uthman Taha Naskh"/>
          <w:b w:val="0"/>
          <w:bCs w:val="0"/>
          <w:color w:val="000000" w:themeColor="text1"/>
          <w:sz w:val="32"/>
          <w:szCs w:val="32"/>
          <w:rtl/>
        </w:rPr>
        <w:t xml:space="preserve">:  </w:t>
      </w:r>
      <w:r w:rsidRPr="00D41F28">
        <w:rPr>
          <w:rFonts w:asciiTheme="minorBidi" w:eastAsia="Times New Roman" w:hAnsiTheme="minorBidi" w:cs="KFGQPC Uthman Taha Naskh" w:hint="cs"/>
          <w:b w:val="0"/>
          <w:bCs w:val="0"/>
          <w:color w:val="000000" w:themeColor="text1"/>
          <w:sz w:val="32"/>
          <w:szCs w:val="32"/>
          <w:rtl/>
        </w:rPr>
        <w:t>كَانَ</w:t>
      </w:r>
      <w:r w:rsidRPr="00D41F28">
        <w:rPr>
          <w:rFonts w:asciiTheme="minorBidi" w:eastAsia="Times New Roman" w:hAnsiTheme="minorBidi" w:cs="KFGQPC Uthman Taha Naskh"/>
          <w:b w:val="0"/>
          <w:bCs w:val="0"/>
          <w:color w:val="000000" w:themeColor="text1"/>
          <w:sz w:val="32"/>
          <w:szCs w:val="32"/>
          <w:rtl/>
        </w:rPr>
        <w:t xml:space="preserve"> </w:t>
      </w:r>
      <w:r w:rsidRPr="00D41F28">
        <w:rPr>
          <w:rFonts w:asciiTheme="minorBidi" w:eastAsia="Times New Roman" w:hAnsiTheme="minorBidi" w:cs="KFGQPC Uthman Taha Naskh" w:hint="cs"/>
          <w:b w:val="0"/>
          <w:bCs w:val="0"/>
          <w:color w:val="000000" w:themeColor="text1"/>
          <w:sz w:val="32"/>
          <w:szCs w:val="32"/>
          <w:rtl/>
        </w:rPr>
        <w:t>رَسُولُ</w:t>
      </w:r>
      <w:r w:rsidRPr="00D41F28">
        <w:rPr>
          <w:rFonts w:asciiTheme="minorBidi" w:eastAsia="Times New Roman" w:hAnsiTheme="minorBidi" w:cs="KFGQPC Uthman Taha Naskh"/>
          <w:b w:val="0"/>
          <w:bCs w:val="0"/>
          <w:color w:val="000000" w:themeColor="text1"/>
          <w:sz w:val="32"/>
          <w:szCs w:val="32"/>
          <w:rtl/>
        </w:rPr>
        <w:t xml:space="preserve"> </w:t>
      </w:r>
      <w:r w:rsidRPr="00D41F28">
        <w:rPr>
          <w:rFonts w:asciiTheme="minorBidi" w:eastAsia="Times New Roman" w:hAnsiTheme="minorBidi" w:cs="KFGQPC Uthman Taha Naskh" w:hint="cs"/>
          <w:b w:val="0"/>
          <w:bCs w:val="0"/>
          <w:color w:val="000000" w:themeColor="text1"/>
          <w:sz w:val="32"/>
          <w:szCs w:val="32"/>
          <w:rtl/>
        </w:rPr>
        <w:t>اللهِ</w:t>
      </w:r>
      <w:r w:rsidRPr="00D41F28">
        <w:rPr>
          <w:rFonts w:asciiTheme="minorBidi" w:eastAsia="Times New Roman" w:hAnsiTheme="minorBidi" w:cs="KFGQPC Uthman Taha Naskh"/>
          <w:b w:val="0"/>
          <w:bCs w:val="0"/>
          <w:color w:val="000000" w:themeColor="text1"/>
          <w:sz w:val="32"/>
          <w:szCs w:val="32"/>
          <w:rtl/>
        </w:rPr>
        <w:t xml:space="preserve"> </w:t>
      </w:r>
      <w:r w:rsidRPr="00D41F28">
        <w:rPr>
          <w:rFonts w:asciiTheme="minorBidi" w:hAnsiTheme="minorBidi" w:cs="AL-Mohanad"/>
          <w:b w:val="0"/>
          <w:bCs w:val="0"/>
          <w:color w:val="000000" w:themeColor="text1"/>
          <w:sz w:val="32"/>
          <w:szCs w:val="32"/>
        </w:rPr>
        <w:sym w:font="AGA Arabesque" w:char="0072"/>
      </w:r>
      <w:r w:rsidRPr="00D41F28">
        <w:rPr>
          <w:rFonts w:asciiTheme="minorBidi" w:eastAsia="Times New Roman" w:hAnsiTheme="minorBidi" w:cs="KFGQPC Uthman Taha Naskh"/>
          <w:b w:val="0"/>
          <w:bCs w:val="0"/>
          <w:color w:val="000000" w:themeColor="text1"/>
          <w:sz w:val="32"/>
          <w:szCs w:val="32"/>
          <w:rtl/>
        </w:rPr>
        <w:t xml:space="preserve">: </w:t>
      </w:r>
      <w:r w:rsidRPr="00D41F28">
        <w:rPr>
          <w:rFonts w:asciiTheme="minorBidi" w:eastAsia="Times New Roman" w:hAnsiTheme="minorBidi" w:cs="KFGQPC Uthman Taha Naskh" w:hint="cs"/>
          <w:b w:val="0"/>
          <w:bCs w:val="0"/>
          <w:color w:val="000000" w:themeColor="text1"/>
          <w:sz w:val="32"/>
          <w:szCs w:val="32"/>
          <w:rtl/>
        </w:rPr>
        <w:t>يُفْطِرُ</w:t>
      </w:r>
      <w:r w:rsidRPr="00D41F28">
        <w:rPr>
          <w:rFonts w:asciiTheme="minorBidi" w:eastAsia="Times New Roman" w:hAnsiTheme="minorBidi" w:cs="KFGQPC Uthman Taha Naskh"/>
          <w:b w:val="0"/>
          <w:bCs w:val="0"/>
          <w:color w:val="000000" w:themeColor="text1"/>
          <w:sz w:val="32"/>
          <w:szCs w:val="32"/>
          <w:rtl/>
        </w:rPr>
        <w:t xml:space="preserve"> </w:t>
      </w:r>
      <w:r w:rsidRPr="00D41F28">
        <w:rPr>
          <w:rFonts w:asciiTheme="minorBidi" w:eastAsia="Times New Roman" w:hAnsiTheme="minorBidi" w:cs="KFGQPC Uthman Taha Naskh" w:hint="cs"/>
          <w:b w:val="0"/>
          <w:bCs w:val="0"/>
          <w:color w:val="000000" w:themeColor="text1"/>
          <w:sz w:val="32"/>
          <w:szCs w:val="32"/>
          <w:rtl/>
        </w:rPr>
        <w:t>عَلَى</w:t>
      </w:r>
      <w:r w:rsidRPr="00D41F28">
        <w:rPr>
          <w:rFonts w:asciiTheme="minorBidi" w:eastAsia="Times New Roman" w:hAnsiTheme="minorBidi" w:cs="KFGQPC Uthman Taha Naskh"/>
          <w:b w:val="0"/>
          <w:bCs w:val="0"/>
          <w:color w:val="000000" w:themeColor="text1"/>
          <w:sz w:val="32"/>
          <w:szCs w:val="32"/>
          <w:rtl/>
        </w:rPr>
        <w:t xml:space="preserve"> </w:t>
      </w:r>
      <w:r w:rsidRPr="00D41F28">
        <w:rPr>
          <w:rFonts w:asciiTheme="minorBidi" w:eastAsia="Times New Roman" w:hAnsiTheme="minorBidi" w:cs="KFGQPC Uthman Taha Naskh" w:hint="cs"/>
          <w:b w:val="0"/>
          <w:bCs w:val="0"/>
          <w:color w:val="000000" w:themeColor="text1"/>
          <w:sz w:val="32"/>
          <w:szCs w:val="32"/>
          <w:rtl/>
        </w:rPr>
        <w:t>رُطَبَاتٍ</w:t>
      </w:r>
      <w:r w:rsidRPr="00D41F28">
        <w:rPr>
          <w:rFonts w:asciiTheme="minorBidi" w:eastAsia="Times New Roman" w:hAnsiTheme="minorBidi" w:cs="KFGQPC Uthman Taha Naskh"/>
          <w:b w:val="0"/>
          <w:bCs w:val="0"/>
          <w:color w:val="000000" w:themeColor="text1"/>
          <w:sz w:val="32"/>
          <w:szCs w:val="32"/>
          <w:rtl/>
        </w:rPr>
        <w:t xml:space="preserve"> </w:t>
      </w:r>
      <w:r w:rsidRPr="00D41F28">
        <w:rPr>
          <w:rFonts w:asciiTheme="minorBidi" w:eastAsia="Times New Roman" w:hAnsiTheme="minorBidi" w:cs="KFGQPC Uthman Taha Naskh" w:hint="cs"/>
          <w:b w:val="0"/>
          <w:bCs w:val="0"/>
          <w:color w:val="000000" w:themeColor="text1"/>
          <w:sz w:val="32"/>
          <w:szCs w:val="32"/>
          <w:rtl/>
        </w:rPr>
        <w:t>قَبْلَ</w:t>
      </w:r>
      <w:r w:rsidRPr="00D41F28">
        <w:rPr>
          <w:rFonts w:asciiTheme="minorBidi" w:eastAsia="Times New Roman" w:hAnsiTheme="minorBidi" w:cs="KFGQPC Uthman Taha Naskh"/>
          <w:b w:val="0"/>
          <w:bCs w:val="0"/>
          <w:color w:val="000000" w:themeColor="text1"/>
          <w:sz w:val="32"/>
          <w:szCs w:val="32"/>
          <w:rtl/>
        </w:rPr>
        <w:t xml:space="preserve"> </w:t>
      </w:r>
      <w:r w:rsidRPr="00D41F28">
        <w:rPr>
          <w:rFonts w:asciiTheme="minorBidi" w:eastAsia="Times New Roman" w:hAnsiTheme="minorBidi" w:cs="KFGQPC Uthman Taha Naskh" w:hint="cs"/>
          <w:b w:val="0"/>
          <w:bCs w:val="0"/>
          <w:color w:val="000000" w:themeColor="text1"/>
          <w:sz w:val="32"/>
          <w:szCs w:val="32"/>
          <w:rtl/>
        </w:rPr>
        <w:t>أَنْ</w:t>
      </w:r>
      <w:r w:rsidRPr="00D41F28">
        <w:rPr>
          <w:rFonts w:asciiTheme="minorBidi" w:eastAsia="Times New Roman" w:hAnsiTheme="minorBidi" w:cs="KFGQPC Uthman Taha Naskh"/>
          <w:b w:val="0"/>
          <w:bCs w:val="0"/>
          <w:color w:val="000000" w:themeColor="text1"/>
          <w:sz w:val="32"/>
          <w:szCs w:val="32"/>
          <w:rtl/>
        </w:rPr>
        <w:t xml:space="preserve"> </w:t>
      </w:r>
      <w:r w:rsidRPr="00D41F28">
        <w:rPr>
          <w:rFonts w:asciiTheme="minorBidi" w:eastAsia="Times New Roman" w:hAnsiTheme="minorBidi" w:cs="KFGQPC Uthman Taha Naskh" w:hint="cs"/>
          <w:b w:val="0"/>
          <w:bCs w:val="0"/>
          <w:color w:val="000000" w:themeColor="text1"/>
          <w:sz w:val="32"/>
          <w:szCs w:val="32"/>
          <w:rtl/>
        </w:rPr>
        <w:t>يُصَلِّيَ؛</w:t>
      </w:r>
      <w:r w:rsidRPr="00D41F28">
        <w:rPr>
          <w:rFonts w:asciiTheme="minorBidi" w:eastAsia="Times New Roman" w:hAnsiTheme="minorBidi" w:cs="KFGQPC Uthman Taha Naskh"/>
          <w:b w:val="0"/>
          <w:bCs w:val="0"/>
          <w:color w:val="000000" w:themeColor="text1"/>
          <w:sz w:val="32"/>
          <w:szCs w:val="32"/>
          <w:rtl/>
        </w:rPr>
        <w:t xml:space="preserve"> </w:t>
      </w:r>
      <w:r w:rsidRPr="00D41F28">
        <w:rPr>
          <w:rFonts w:asciiTheme="minorBidi" w:eastAsia="Times New Roman" w:hAnsiTheme="minorBidi" w:cs="KFGQPC Uthman Taha Naskh" w:hint="cs"/>
          <w:b w:val="0"/>
          <w:bCs w:val="0"/>
          <w:color w:val="000000" w:themeColor="text1"/>
          <w:sz w:val="32"/>
          <w:szCs w:val="32"/>
          <w:rtl/>
        </w:rPr>
        <w:t>فَإِنْ</w:t>
      </w:r>
      <w:r w:rsidRPr="00D41F28">
        <w:rPr>
          <w:rFonts w:asciiTheme="minorBidi" w:eastAsia="Times New Roman" w:hAnsiTheme="minorBidi" w:cs="KFGQPC Uthman Taha Naskh"/>
          <w:b w:val="0"/>
          <w:bCs w:val="0"/>
          <w:color w:val="000000" w:themeColor="text1"/>
          <w:sz w:val="32"/>
          <w:szCs w:val="32"/>
          <w:rtl/>
        </w:rPr>
        <w:t xml:space="preserve"> </w:t>
      </w:r>
      <w:r w:rsidRPr="00D41F28">
        <w:rPr>
          <w:rFonts w:asciiTheme="minorBidi" w:eastAsia="Times New Roman" w:hAnsiTheme="minorBidi" w:cs="KFGQPC Uthman Taha Naskh" w:hint="cs"/>
          <w:b w:val="0"/>
          <w:bCs w:val="0"/>
          <w:color w:val="000000" w:themeColor="text1"/>
          <w:sz w:val="32"/>
          <w:szCs w:val="32"/>
          <w:rtl/>
        </w:rPr>
        <w:t>لَمْ</w:t>
      </w:r>
      <w:r w:rsidRPr="00D41F28">
        <w:rPr>
          <w:rFonts w:asciiTheme="minorBidi" w:eastAsia="Times New Roman" w:hAnsiTheme="minorBidi" w:cs="KFGQPC Uthman Taha Naskh"/>
          <w:b w:val="0"/>
          <w:bCs w:val="0"/>
          <w:color w:val="000000" w:themeColor="text1"/>
          <w:sz w:val="32"/>
          <w:szCs w:val="32"/>
          <w:rtl/>
        </w:rPr>
        <w:t xml:space="preserve"> </w:t>
      </w:r>
      <w:r w:rsidRPr="00D41F28">
        <w:rPr>
          <w:rFonts w:asciiTheme="minorBidi" w:eastAsia="Times New Roman" w:hAnsiTheme="minorBidi" w:cs="KFGQPC Uthman Taha Naskh" w:hint="cs"/>
          <w:b w:val="0"/>
          <w:bCs w:val="0"/>
          <w:color w:val="000000" w:themeColor="text1"/>
          <w:sz w:val="32"/>
          <w:szCs w:val="32"/>
          <w:rtl/>
        </w:rPr>
        <w:t>تَكُنْ</w:t>
      </w:r>
      <w:r w:rsidRPr="00D41F28">
        <w:rPr>
          <w:rFonts w:asciiTheme="minorBidi" w:eastAsia="Times New Roman" w:hAnsiTheme="minorBidi" w:cs="KFGQPC Uthman Taha Naskh"/>
          <w:b w:val="0"/>
          <w:bCs w:val="0"/>
          <w:color w:val="000000" w:themeColor="text1"/>
          <w:sz w:val="32"/>
          <w:szCs w:val="32"/>
          <w:rtl/>
        </w:rPr>
        <w:t xml:space="preserve"> </w:t>
      </w:r>
      <w:r w:rsidRPr="00D41F28">
        <w:rPr>
          <w:rFonts w:asciiTheme="minorBidi" w:eastAsia="Times New Roman" w:hAnsiTheme="minorBidi" w:cs="KFGQPC Uthman Taha Naskh" w:hint="cs"/>
          <w:b w:val="0"/>
          <w:bCs w:val="0"/>
          <w:color w:val="000000" w:themeColor="text1"/>
          <w:sz w:val="32"/>
          <w:szCs w:val="32"/>
          <w:rtl/>
        </w:rPr>
        <w:t>رُطَبَاتٌ؛</w:t>
      </w:r>
      <w:r w:rsidRPr="00D41F28">
        <w:rPr>
          <w:rFonts w:asciiTheme="minorBidi" w:eastAsia="Times New Roman" w:hAnsiTheme="minorBidi" w:cs="KFGQPC Uthman Taha Naskh"/>
          <w:b w:val="0"/>
          <w:bCs w:val="0"/>
          <w:color w:val="000000" w:themeColor="text1"/>
          <w:sz w:val="32"/>
          <w:szCs w:val="32"/>
          <w:rtl/>
        </w:rPr>
        <w:t xml:space="preserve"> </w:t>
      </w:r>
      <w:r w:rsidRPr="00D41F28">
        <w:rPr>
          <w:rFonts w:asciiTheme="minorBidi" w:eastAsia="Times New Roman" w:hAnsiTheme="minorBidi" w:cs="KFGQPC Uthman Taha Naskh" w:hint="cs"/>
          <w:b w:val="0"/>
          <w:bCs w:val="0"/>
          <w:color w:val="000000" w:themeColor="text1"/>
          <w:sz w:val="32"/>
          <w:szCs w:val="32"/>
          <w:rtl/>
        </w:rPr>
        <w:t>فَعَلَى</w:t>
      </w:r>
      <w:r w:rsidRPr="00D41F28">
        <w:rPr>
          <w:rFonts w:asciiTheme="minorBidi" w:eastAsia="Times New Roman" w:hAnsiTheme="minorBidi" w:cs="KFGQPC Uthman Taha Naskh"/>
          <w:b w:val="0"/>
          <w:bCs w:val="0"/>
          <w:color w:val="000000" w:themeColor="text1"/>
          <w:sz w:val="32"/>
          <w:szCs w:val="32"/>
          <w:rtl/>
        </w:rPr>
        <w:t xml:space="preserve"> </w:t>
      </w:r>
      <w:r w:rsidRPr="00D41F28">
        <w:rPr>
          <w:rFonts w:asciiTheme="minorBidi" w:eastAsia="Times New Roman" w:hAnsiTheme="minorBidi" w:cs="KFGQPC Uthman Taha Naskh" w:hint="cs"/>
          <w:b w:val="0"/>
          <w:bCs w:val="0"/>
          <w:color w:val="000000" w:themeColor="text1"/>
          <w:sz w:val="32"/>
          <w:szCs w:val="32"/>
          <w:rtl/>
        </w:rPr>
        <w:t>تَمَرَاتٍ؛</w:t>
      </w:r>
      <w:r w:rsidRPr="00D41F28">
        <w:rPr>
          <w:rFonts w:asciiTheme="minorBidi" w:eastAsia="Times New Roman" w:hAnsiTheme="minorBidi" w:cs="KFGQPC Uthman Taha Naskh"/>
          <w:b w:val="0"/>
          <w:bCs w:val="0"/>
          <w:color w:val="000000" w:themeColor="text1"/>
          <w:sz w:val="32"/>
          <w:szCs w:val="32"/>
          <w:rtl/>
        </w:rPr>
        <w:t xml:space="preserve"> </w:t>
      </w:r>
      <w:r w:rsidRPr="00D41F28">
        <w:rPr>
          <w:rFonts w:asciiTheme="minorBidi" w:eastAsia="Times New Roman" w:hAnsiTheme="minorBidi" w:cs="KFGQPC Uthman Taha Naskh" w:hint="cs"/>
          <w:b w:val="0"/>
          <w:bCs w:val="0"/>
          <w:color w:val="000000" w:themeColor="text1"/>
          <w:sz w:val="32"/>
          <w:szCs w:val="32"/>
          <w:rtl/>
        </w:rPr>
        <w:t>فَإِنْ</w:t>
      </w:r>
      <w:r w:rsidRPr="00D41F28">
        <w:rPr>
          <w:rFonts w:asciiTheme="minorBidi" w:eastAsia="Times New Roman" w:hAnsiTheme="minorBidi" w:cs="KFGQPC Uthman Taha Naskh"/>
          <w:b w:val="0"/>
          <w:bCs w:val="0"/>
          <w:color w:val="000000" w:themeColor="text1"/>
          <w:sz w:val="32"/>
          <w:szCs w:val="32"/>
          <w:rtl/>
        </w:rPr>
        <w:t xml:space="preserve"> </w:t>
      </w:r>
      <w:r w:rsidRPr="00D41F28">
        <w:rPr>
          <w:rFonts w:asciiTheme="minorBidi" w:eastAsia="Times New Roman" w:hAnsiTheme="minorBidi" w:cs="KFGQPC Uthman Taha Naskh" w:hint="cs"/>
          <w:b w:val="0"/>
          <w:bCs w:val="0"/>
          <w:color w:val="000000" w:themeColor="text1"/>
          <w:sz w:val="32"/>
          <w:szCs w:val="32"/>
          <w:rtl/>
        </w:rPr>
        <w:t>لَمْ</w:t>
      </w:r>
      <w:r w:rsidRPr="00D41F28">
        <w:rPr>
          <w:rFonts w:asciiTheme="minorBidi" w:eastAsia="Times New Roman" w:hAnsiTheme="minorBidi" w:cs="KFGQPC Uthman Taha Naskh"/>
          <w:b w:val="0"/>
          <w:bCs w:val="0"/>
          <w:color w:val="000000" w:themeColor="text1"/>
          <w:sz w:val="32"/>
          <w:szCs w:val="32"/>
          <w:rtl/>
        </w:rPr>
        <w:t xml:space="preserve"> </w:t>
      </w:r>
      <w:r w:rsidRPr="00D41F28">
        <w:rPr>
          <w:rFonts w:asciiTheme="minorBidi" w:eastAsia="Times New Roman" w:hAnsiTheme="minorBidi" w:cs="KFGQPC Uthman Taha Naskh" w:hint="cs"/>
          <w:b w:val="0"/>
          <w:bCs w:val="0"/>
          <w:color w:val="000000" w:themeColor="text1"/>
          <w:sz w:val="32"/>
          <w:szCs w:val="32"/>
          <w:rtl/>
        </w:rPr>
        <w:t>تَكُنْ؛</w:t>
      </w:r>
      <w:r w:rsidRPr="00D41F28">
        <w:rPr>
          <w:rFonts w:asciiTheme="minorBidi" w:eastAsia="Times New Roman" w:hAnsiTheme="minorBidi" w:cs="KFGQPC Uthman Taha Naskh"/>
          <w:b w:val="0"/>
          <w:bCs w:val="0"/>
          <w:color w:val="000000" w:themeColor="text1"/>
          <w:sz w:val="32"/>
          <w:szCs w:val="32"/>
          <w:rtl/>
        </w:rPr>
        <w:t xml:space="preserve"> </w:t>
      </w:r>
      <w:r w:rsidRPr="00D41F28">
        <w:rPr>
          <w:rFonts w:asciiTheme="minorBidi" w:eastAsia="Times New Roman" w:hAnsiTheme="minorBidi" w:cs="KFGQPC Uthman Taha Naskh" w:hint="cs"/>
          <w:b w:val="0"/>
          <w:bCs w:val="0"/>
          <w:color w:val="000000" w:themeColor="text1"/>
          <w:sz w:val="32"/>
          <w:szCs w:val="32"/>
          <w:rtl/>
        </w:rPr>
        <w:t>حَسَا</w:t>
      </w:r>
      <w:r w:rsidRPr="00D41F28">
        <w:rPr>
          <w:rFonts w:asciiTheme="minorBidi" w:eastAsia="Times New Roman" w:hAnsiTheme="minorBidi" w:cs="KFGQPC Uthman Taha Naskh"/>
          <w:b w:val="0"/>
          <w:bCs w:val="0"/>
          <w:color w:val="000000" w:themeColor="text1"/>
          <w:sz w:val="32"/>
          <w:szCs w:val="32"/>
          <w:rtl/>
        </w:rPr>
        <w:t xml:space="preserve"> </w:t>
      </w:r>
      <w:r w:rsidRPr="00D41F28">
        <w:rPr>
          <w:rFonts w:asciiTheme="minorBidi" w:eastAsia="Times New Roman" w:hAnsiTheme="minorBidi" w:cs="KFGQPC Uthman Taha Naskh" w:hint="cs"/>
          <w:b w:val="0"/>
          <w:bCs w:val="0"/>
          <w:color w:val="000000" w:themeColor="text1"/>
          <w:sz w:val="32"/>
          <w:szCs w:val="32"/>
          <w:rtl/>
        </w:rPr>
        <w:t>حَسَوَاتٍ</w:t>
      </w:r>
      <w:r w:rsidRPr="00D41F28">
        <w:rPr>
          <w:rFonts w:asciiTheme="minorBidi" w:eastAsia="Times New Roman" w:hAnsiTheme="minorBidi" w:cs="KFGQPC Uthman Taha Naskh"/>
          <w:b w:val="0"/>
          <w:bCs w:val="0"/>
          <w:color w:val="000000" w:themeColor="text1"/>
          <w:sz w:val="32"/>
          <w:szCs w:val="32"/>
          <w:rtl/>
        </w:rPr>
        <w:t xml:space="preserve"> </w:t>
      </w:r>
      <w:r w:rsidRPr="00D41F28">
        <w:rPr>
          <w:rFonts w:asciiTheme="minorBidi" w:eastAsia="Times New Roman" w:hAnsiTheme="minorBidi" w:cs="KFGQPC Uthman Taha Naskh" w:hint="cs"/>
          <w:b w:val="0"/>
          <w:bCs w:val="0"/>
          <w:color w:val="000000" w:themeColor="text1"/>
          <w:sz w:val="32"/>
          <w:szCs w:val="32"/>
          <w:rtl/>
        </w:rPr>
        <w:t>مِنْ</w:t>
      </w:r>
      <w:r w:rsidRPr="00D41F28">
        <w:rPr>
          <w:rFonts w:asciiTheme="minorBidi" w:eastAsia="Times New Roman" w:hAnsiTheme="minorBidi" w:cs="KFGQPC Uthman Taha Naskh"/>
          <w:b w:val="0"/>
          <w:bCs w:val="0"/>
          <w:color w:val="000000" w:themeColor="text1"/>
          <w:sz w:val="32"/>
          <w:szCs w:val="32"/>
          <w:rtl/>
        </w:rPr>
        <w:t xml:space="preserve"> </w:t>
      </w:r>
      <w:r w:rsidRPr="00D41F28">
        <w:rPr>
          <w:rFonts w:asciiTheme="minorBidi" w:eastAsia="Times New Roman" w:hAnsiTheme="minorBidi" w:cs="KFGQPC Uthman Taha Naskh" w:hint="cs"/>
          <w:b w:val="0"/>
          <w:bCs w:val="0"/>
          <w:color w:val="000000" w:themeColor="text1"/>
          <w:sz w:val="32"/>
          <w:szCs w:val="32"/>
          <w:rtl/>
        </w:rPr>
        <w:t>مَاءٍ</w:t>
      </w:r>
      <w:r w:rsidRPr="00D41F28">
        <w:rPr>
          <w:rFonts w:asciiTheme="minorBidi" w:eastAsia="Times New Roman" w:hAnsiTheme="minorBidi" w:cs="KFGQPC Uthman Taha Naskh"/>
          <w:b w:val="0"/>
          <w:bCs w:val="0"/>
          <w:color w:val="000000" w:themeColor="text1"/>
          <w:sz w:val="32"/>
          <w:szCs w:val="32"/>
          <w:rtl/>
        </w:rPr>
        <w:t>".</w:t>
      </w:r>
      <w:r w:rsidRPr="00D41F28">
        <w:rPr>
          <w:rFonts w:asciiTheme="minorBidi" w:eastAsia="Times New Roman" w:hAnsiTheme="minorBidi" w:cs="KFGQPC Uthman Taha Naskh" w:hint="cs"/>
          <w:b w:val="0"/>
          <w:bCs w:val="0"/>
          <w:color w:val="000000" w:themeColor="text1"/>
          <w:sz w:val="32"/>
          <w:szCs w:val="32"/>
          <w:rtl/>
        </w:rPr>
        <w:t xml:space="preserve"> </w:t>
      </w:r>
    </w:p>
    <w:p w:rsidR="00705335" w:rsidRPr="00147E3A" w:rsidRDefault="00705335" w:rsidP="00705335">
      <w:pPr>
        <w:pStyle w:val="Heading1"/>
        <w:spacing w:before="0"/>
        <w:jc w:val="both"/>
        <w:rPr>
          <w:rFonts w:asciiTheme="minorBidi" w:eastAsia="Times New Roman" w:hAnsiTheme="minorBidi" w:cs="AL-Mohanad"/>
          <w:b w:val="0"/>
          <w:bCs w:val="0"/>
          <w:color w:val="auto"/>
          <w:rtl/>
        </w:rPr>
      </w:pPr>
      <w:r w:rsidRPr="00147E3A">
        <w:rPr>
          <w:rFonts w:asciiTheme="minorBidi" w:eastAsia="Times New Roman" w:hAnsiTheme="minorBidi" w:cs="AL-Mohanad" w:hint="cs"/>
          <w:b w:val="0"/>
          <w:bCs w:val="0"/>
          <w:color w:val="auto"/>
          <w:sz w:val="24"/>
          <w:szCs w:val="24"/>
          <w:rtl/>
        </w:rPr>
        <w:t>(سنن أبي داود, رقم الحديث 2356, وجامع الترمذي, رقم الحديث 696, قال الإمام الترمذي عن هذا الحديث بأنه:  حسن غريب, واللفظ لأبي داود, وقَالَ العلامة محمد ناصر الدين الألباني عن  هذا الحديث بأنه: حسن صحيح).</w:t>
      </w:r>
    </w:p>
    <w:p w:rsidR="00705335" w:rsidRPr="00EC6EDF" w:rsidRDefault="00705335" w:rsidP="001D0214">
      <w:pPr>
        <w:bidi w:val="0"/>
        <w:spacing w:line="240" w:lineRule="auto"/>
        <w:jc w:val="both"/>
        <w:rPr>
          <w:rFonts w:eastAsia="Times New Roman" w:cs="AL-Mohanad"/>
          <w:sz w:val="24"/>
          <w:szCs w:val="24"/>
        </w:rPr>
      </w:pPr>
      <w:r w:rsidRPr="00EC6EDF">
        <w:rPr>
          <w:rFonts w:eastAsia="Times New Roman" w:cs="AL-Mohanad"/>
          <w:sz w:val="24"/>
          <w:szCs w:val="24"/>
        </w:rPr>
        <w:t xml:space="preserve">Dari Anas bin Malik </w:t>
      </w:r>
      <w:r w:rsidRPr="00706F84">
        <w:rPr>
          <w:rFonts w:asciiTheme="minorBidi" w:eastAsia="Times New Roman" w:hAnsiTheme="minorBidi" w:cs="AL-Mohanad"/>
          <w:sz w:val="32"/>
          <w:szCs w:val="32"/>
        </w:rPr>
        <w:sym w:font="AGA Arabesque" w:char="0074"/>
      </w:r>
      <w:r>
        <w:rPr>
          <w:rFonts w:asciiTheme="minorBidi" w:eastAsia="Times New Roman" w:hAnsiTheme="minorBidi" w:cs="AL-Mohanad"/>
          <w:sz w:val="32"/>
          <w:szCs w:val="32"/>
        </w:rPr>
        <w:t xml:space="preserve"> </w:t>
      </w:r>
      <w:r w:rsidRPr="00EC6EDF">
        <w:rPr>
          <w:rFonts w:eastAsia="Times New Roman" w:cs="AL-Mohanad"/>
          <w:sz w:val="24"/>
          <w:szCs w:val="24"/>
        </w:rPr>
        <w:t xml:space="preserve">ia berkata : </w:t>
      </w:r>
      <w:r w:rsidRPr="00EC6EDF">
        <w:rPr>
          <w:rFonts w:eastAsia="Times New Roman" w:cs="AL-Mohanad"/>
          <w:i/>
          <w:iCs/>
          <w:sz w:val="24"/>
          <w:szCs w:val="24"/>
        </w:rPr>
        <w:t xml:space="preserve">" Rasulullah </w:t>
      </w:r>
      <w:r w:rsidR="001D0214" w:rsidRPr="00AE6468">
        <w:rPr>
          <w:rFonts w:asciiTheme="minorBidi" w:hAnsiTheme="minorBidi" w:cs="AL-Mohanad"/>
          <w:sz w:val="32"/>
          <w:szCs w:val="32"/>
        </w:rPr>
        <w:sym w:font="AGA Arabesque" w:char="0072"/>
      </w:r>
      <w:r>
        <w:rPr>
          <w:rFonts w:eastAsia="Times New Roman" w:cs="AL-Mohanad"/>
          <w:i/>
          <w:iCs/>
          <w:sz w:val="24"/>
          <w:szCs w:val="24"/>
        </w:rPr>
        <w:t xml:space="preserve"> </w:t>
      </w:r>
      <w:r w:rsidRPr="00EC6EDF">
        <w:rPr>
          <w:rFonts w:eastAsia="Times New Roman" w:cs="AL-Mohanad"/>
          <w:i/>
          <w:iCs/>
          <w:sz w:val="24"/>
          <w:szCs w:val="24"/>
        </w:rPr>
        <w:t>pernah berbuka puasa dengan beberapa kurma basah sebelum shalat, jika tidak ada kurma basah, maka dengan beberapa kurma kering, jika tidak ada kurma, maka minum air putih beberapa teguk ".</w:t>
      </w:r>
      <w:r w:rsidRPr="00EC6EDF">
        <w:rPr>
          <w:rFonts w:eastAsia="Times New Roman" w:cs="AL-Mohanad"/>
          <w:sz w:val="24"/>
          <w:szCs w:val="24"/>
        </w:rPr>
        <w:t xml:space="preserve"> </w:t>
      </w:r>
    </w:p>
    <w:p w:rsidR="00705335" w:rsidRPr="00183D8B" w:rsidRDefault="00705335" w:rsidP="00705335">
      <w:pPr>
        <w:bidi w:val="0"/>
        <w:spacing w:line="240" w:lineRule="auto"/>
        <w:jc w:val="both"/>
        <w:rPr>
          <w:rFonts w:eastAsia="Times New Roman" w:cs="AL-Mohanad"/>
          <w:sz w:val="20"/>
          <w:szCs w:val="20"/>
        </w:rPr>
      </w:pPr>
      <w:r w:rsidRPr="00183D8B">
        <w:rPr>
          <w:rFonts w:eastAsia="Times New Roman" w:cs="AL-Mohanad"/>
          <w:sz w:val="20"/>
          <w:szCs w:val="20"/>
        </w:rPr>
        <w:t>( Sunan Abu Dawud no.2356, Jami' Tirmidzi no.696. ini lafadz Abu Dawud. Menurut Imam Tirmidzi hadits ini hasan gharib. Menurut al-Albani hadits ini hasan shahih ).</w:t>
      </w:r>
    </w:p>
    <w:p w:rsidR="00705335" w:rsidRPr="00706F84" w:rsidRDefault="00705335" w:rsidP="00161CE6">
      <w:pPr>
        <w:bidi w:val="0"/>
        <w:spacing w:after="0"/>
        <w:jc w:val="both"/>
        <w:rPr>
          <w:b/>
          <w:bCs/>
          <w:sz w:val="24"/>
          <w:szCs w:val="24"/>
        </w:rPr>
      </w:pPr>
      <w:r w:rsidRPr="00706F84">
        <w:rPr>
          <w:b/>
          <w:bCs/>
          <w:sz w:val="24"/>
          <w:szCs w:val="24"/>
        </w:rPr>
        <w:sym w:font="Wingdings" w:char="F0D8"/>
      </w:r>
      <w:r w:rsidRPr="00706F84">
        <w:rPr>
          <w:b/>
          <w:bCs/>
          <w:sz w:val="24"/>
          <w:szCs w:val="24"/>
        </w:rPr>
        <w:t xml:space="preserve"> Perawi hadits</w:t>
      </w:r>
      <w:r w:rsidRPr="00706F84">
        <w:rPr>
          <w:b/>
          <w:bCs/>
          <w:sz w:val="24"/>
          <w:szCs w:val="24"/>
        </w:rPr>
        <w:tab/>
        <w:t xml:space="preserve">:   </w:t>
      </w:r>
      <w:r w:rsidR="00161CE6" w:rsidRPr="00594FEB">
        <w:rPr>
          <w:b/>
          <w:bCs/>
          <w:sz w:val="24"/>
          <w:szCs w:val="24"/>
        </w:rPr>
        <w:t xml:space="preserve">Lihat hadits no. </w:t>
      </w:r>
      <w:r w:rsidR="00161CE6">
        <w:rPr>
          <w:b/>
          <w:bCs/>
          <w:sz w:val="24"/>
          <w:szCs w:val="24"/>
        </w:rPr>
        <w:t>8</w:t>
      </w:r>
      <w:r w:rsidR="00161CE6" w:rsidRPr="00594FEB">
        <w:rPr>
          <w:b/>
          <w:bCs/>
          <w:sz w:val="24"/>
          <w:szCs w:val="24"/>
        </w:rPr>
        <w:t xml:space="preserve">                                                                                                                                                         </w:t>
      </w:r>
      <w:r w:rsidRPr="00706F84">
        <w:rPr>
          <w:b/>
          <w:bCs/>
          <w:sz w:val="24"/>
          <w:szCs w:val="24"/>
        </w:rPr>
        <w:t xml:space="preserve">                                                                                                                                                          </w:t>
      </w:r>
    </w:p>
    <w:p w:rsidR="00705335" w:rsidRPr="00706F84" w:rsidRDefault="00705335" w:rsidP="00A3151A">
      <w:pPr>
        <w:bidi w:val="0"/>
        <w:spacing w:after="0"/>
        <w:jc w:val="both"/>
        <w:rPr>
          <w:b/>
          <w:bCs/>
          <w:sz w:val="24"/>
          <w:szCs w:val="24"/>
        </w:rPr>
      </w:pPr>
      <w:r w:rsidRPr="00706F84">
        <w:rPr>
          <w:b/>
          <w:bCs/>
          <w:sz w:val="24"/>
          <w:szCs w:val="24"/>
        </w:rPr>
        <w:sym w:font="Wingdings" w:char="F0D8"/>
      </w:r>
      <w:r w:rsidRPr="00706F84">
        <w:rPr>
          <w:b/>
          <w:bCs/>
          <w:sz w:val="24"/>
          <w:szCs w:val="24"/>
        </w:rPr>
        <w:t xml:space="preserve"> </w:t>
      </w:r>
      <w:r w:rsidRPr="00706F84">
        <w:rPr>
          <w:rFonts w:cstheme="majorBidi"/>
          <w:b/>
          <w:bCs/>
          <w:sz w:val="24"/>
          <w:szCs w:val="24"/>
        </w:rPr>
        <w:t>Beberapa faedah hadits ini adalah :</w:t>
      </w:r>
    </w:p>
    <w:p w:rsidR="00705335" w:rsidRPr="00706F84" w:rsidRDefault="00705335" w:rsidP="00A3151A">
      <w:pPr>
        <w:pStyle w:val="ListParagraph"/>
        <w:numPr>
          <w:ilvl w:val="0"/>
          <w:numId w:val="37"/>
        </w:numPr>
        <w:bidi w:val="0"/>
        <w:spacing w:after="0" w:line="240" w:lineRule="auto"/>
        <w:ind w:left="450"/>
        <w:jc w:val="both"/>
        <w:rPr>
          <w:rFonts w:eastAsia="Times New Roman" w:cs="AL-Mohanad"/>
          <w:sz w:val="24"/>
          <w:szCs w:val="24"/>
        </w:rPr>
      </w:pPr>
      <w:r w:rsidRPr="00706F84">
        <w:rPr>
          <w:rFonts w:eastAsia="Times New Roman" w:cs="AL-Mohanad"/>
          <w:sz w:val="24"/>
          <w:szCs w:val="24"/>
        </w:rPr>
        <w:t xml:space="preserve">Disunnahkan berbuka puasa sebelum shalat maghrib dengan beberapa kurma basah, jika tidak ada kurma basah maka dengan beberapa kurma kering, jika tidak </w:t>
      </w:r>
      <w:r w:rsidRPr="00706F84">
        <w:rPr>
          <w:rFonts w:eastAsia="Times New Roman" w:cs="AL-Mohanad"/>
          <w:sz w:val="24"/>
          <w:szCs w:val="24"/>
        </w:rPr>
        <w:lastRenderedPageBreak/>
        <w:t>ada kurma, maka dengan beberapa teguk air putih, jika tidak mendapati salah satunya dari ketiganya maka berbuka dengan makanan atau minuman apa saja yang halal dari Allah</w:t>
      </w:r>
      <w:r>
        <w:rPr>
          <w:rFonts w:eastAsia="Times New Roman" w:cs="AL-Mohanad"/>
          <w:sz w:val="24"/>
          <w:szCs w:val="24"/>
        </w:rPr>
        <w:t xml:space="preserve"> </w:t>
      </w:r>
      <w:r w:rsidRPr="00220C3C">
        <w:rPr>
          <w:rFonts w:ascii="AGA Arabesque" w:hAnsi="AGA Arabesque" w:cs="Arial"/>
          <w:sz w:val="28"/>
          <w:szCs w:val="28"/>
        </w:rPr>
        <w:t></w:t>
      </w:r>
      <w:r w:rsidRPr="00706F84">
        <w:rPr>
          <w:rFonts w:eastAsia="Times New Roman" w:cs="AL-Mohanad"/>
          <w:sz w:val="24"/>
          <w:szCs w:val="24"/>
        </w:rPr>
        <w:t>.</w:t>
      </w:r>
    </w:p>
    <w:p w:rsidR="00705335" w:rsidRDefault="00705335" w:rsidP="00612D61">
      <w:pPr>
        <w:pStyle w:val="ListParagraph"/>
        <w:numPr>
          <w:ilvl w:val="0"/>
          <w:numId w:val="37"/>
        </w:numPr>
        <w:bidi w:val="0"/>
        <w:spacing w:line="240" w:lineRule="auto"/>
        <w:ind w:left="450"/>
        <w:jc w:val="both"/>
        <w:rPr>
          <w:rFonts w:eastAsia="Times New Roman" w:cs="AL-Mohanad"/>
          <w:sz w:val="24"/>
          <w:szCs w:val="24"/>
        </w:rPr>
      </w:pPr>
      <w:r w:rsidRPr="00706F84">
        <w:rPr>
          <w:rFonts w:eastAsia="Times New Roman" w:cs="AL-Mohanad"/>
          <w:sz w:val="24"/>
          <w:szCs w:val="24"/>
        </w:rPr>
        <w:t>Puasa adalah beribadah kepada Allah dengan meninggalkan perkara yang membatalka</w:t>
      </w:r>
      <w:r w:rsidR="00040AA7">
        <w:rPr>
          <w:rFonts w:eastAsia="Times New Roman" w:cs="AL-Mohanad"/>
          <w:sz w:val="24"/>
          <w:szCs w:val="24"/>
        </w:rPr>
        <w:t>n</w:t>
      </w:r>
      <w:r w:rsidRPr="00706F84">
        <w:rPr>
          <w:rFonts w:eastAsia="Times New Roman" w:cs="AL-Mohanad"/>
          <w:sz w:val="24"/>
          <w:szCs w:val="24"/>
        </w:rPr>
        <w:t xml:space="preserve"> mulai terbit fajar hingga terbenam matahari.</w:t>
      </w:r>
    </w:p>
    <w:p w:rsidR="00705335" w:rsidRPr="00E0013E" w:rsidRDefault="00705335" w:rsidP="00705335">
      <w:pPr>
        <w:pStyle w:val="ListParagraph"/>
        <w:spacing w:after="0" w:line="240" w:lineRule="auto"/>
        <w:ind w:left="17"/>
        <w:jc w:val="center"/>
        <w:rPr>
          <w:rFonts w:eastAsia="Times New Roman" w:cs="AL-Mohanad"/>
          <w:sz w:val="20"/>
          <w:szCs w:val="20"/>
          <w:rtl/>
        </w:rPr>
      </w:pPr>
      <w:r w:rsidRPr="00E0013E">
        <w:rPr>
          <w:rFonts w:eastAsia="Times New Roman" w:cs="AL-Mohanad" w:hint="cs"/>
          <w:sz w:val="20"/>
          <w:szCs w:val="20"/>
          <w:rtl/>
        </w:rPr>
        <w:t>*****</w:t>
      </w:r>
    </w:p>
    <w:p w:rsidR="00ED513F" w:rsidRDefault="00ED513F" w:rsidP="00705335">
      <w:pPr>
        <w:pStyle w:val="Heading1"/>
        <w:bidi w:val="0"/>
        <w:spacing w:before="0"/>
        <w:jc w:val="center"/>
        <w:rPr>
          <w:rFonts w:ascii="GoudyHandtooled BT" w:eastAsia="Times New Roman" w:hAnsi="GoudyHandtooled BT"/>
          <w:b w:val="0"/>
          <w:bCs w:val="0"/>
          <w:color w:val="auto"/>
          <w:sz w:val="22"/>
          <w:szCs w:val="22"/>
        </w:rPr>
      </w:pPr>
      <w:bookmarkStart w:id="87" w:name="_Toc406885321"/>
    </w:p>
    <w:p w:rsidR="00ED513F" w:rsidRDefault="00ED513F" w:rsidP="00ED513F">
      <w:pPr>
        <w:pStyle w:val="Heading1"/>
        <w:bidi w:val="0"/>
        <w:spacing w:before="0"/>
        <w:jc w:val="center"/>
        <w:rPr>
          <w:rFonts w:ascii="GoudyHandtooled BT" w:eastAsia="Times New Roman" w:hAnsi="GoudyHandtooled BT"/>
          <w:b w:val="0"/>
          <w:bCs w:val="0"/>
          <w:color w:val="auto"/>
          <w:sz w:val="22"/>
          <w:szCs w:val="22"/>
        </w:rPr>
      </w:pPr>
    </w:p>
    <w:p w:rsidR="00ED513F" w:rsidRDefault="00ED513F" w:rsidP="00ED513F">
      <w:pPr>
        <w:pStyle w:val="Heading1"/>
        <w:bidi w:val="0"/>
        <w:spacing w:before="0"/>
        <w:jc w:val="center"/>
        <w:rPr>
          <w:rFonts w:ascii="GoudyHandtooled BT" w:eastAsia="Times New Roman" w:hAnsi="GoudyHandtooled BT"/>
          <w:b w:val="0"/>
          <w:bCs w:val="0"/>
          <w:color w:val="auto"/>
          <w:sz w:val="22"/>
          <w:szCs w:val="22"/>
        </w:rPr>
      </w:pPr>
    </w:p>
    <w:p w:rsidR="00ED513F" w:rsidRPr="00ED513F" w:rsidRDefault="00ED513F" w:rsidP="00ED513F">
      <w:pPr>
        <w:bidi w:val="0"/>
      </w:pPr>
    </w:p>
    <w:p w:rsidR="00ED513F" w:rsidRDefault="00ED513F" w:rsidP="00ED513F">
      <w:pPr>
        <w:pStyle w:val="Heading1"/>
        <w:bidi w:val="0"/>
        <w:spacing w:before="0"/>
        <w:jc w:val="center"/>
        <w:rPr>
          <w:rFonts w:ascii="GoudyHandtooled BT" w:eastAsia="Times New Roman" w:hAnsi="GoudyHandtooled BT"/>
          <w:b w:val="0"/>
          <w:bCs w:val="0"/>
          <w:color w:val="auto"/>
          <w:sz w:val="22"/>
          <w:szCs w:val="22"/>
        </w:rPr>
      </w:pPr>
    </w:p>
    <w:p w:rsidR="00ED513F" w:rsidRPr="00ED513F" w:rsidRDefault="00ED513F" w:rsidP="00ED513F">
      <w:pPr>
        <w:bidi w:val="0"/>
      </w:pPr>
    </w:p>
    <w:p w:rsidR="00705335" w:rsidRPr="00995D02" w:rsidRDefault="00705335" w:rsidP="00ED513F">
      <w:pPr>
        <w:pStyle w:val="Heading1"/>
        <w:bidi w:val="0"/>
        <w:spacing w:before="0"/>
        <w:jc w:val="center"/>
        <w:rPr>
          <w:rFonts w:ascii="GoudyHandtooled BT" w:eastAsia="Times New Roman" w:hAnsi="GoudyHandtooled BT"/>
          <w:b w:val="0"/>
          <w:bCs w:val="0"/>
          <w:color w:val="auto"/>
          <w:sz w:val="22"/>
          <w:szCs w:val="22"/>
        </w:rPr>
      </w:pPr>
      <w:r w:rsidRPr="00995D02">
        <w:rPr>
          <w:rFonts w:ascii="GoudyHandtooled BT" w:eastAsia="Times New Roman" w:hAnsi="GoudyHandtooled BT"/>
          <w:b w:val="0"/>
          <w:bCs w:val="0"/>
          <w:color w:val="auto"/>
          <w:sz w:val="22"/>
          <w:szCs w:val="22"/>
        </w:rPr>
        <w:lastRenderedPageBreak/>
        <w:t>( 43)</w:t>
      </w:r>
      <w:bookmarkEnd w:id="87"/>
    </w:p>
    <w:p w:rsidR="00705335" w:rsidRDefault="00705335" w:rsidP="00705335">
      <w:pPr>
        <w:pStyle w:val="Heading1"/>
        <w:bidi w:val="0"/>
        <w:spacing w:before="0" w:after="120"/>
        <w:jc w:val="center"/>
        <w:rPr>
          <w:rFonts w:cs="AL-Mohanad"/>
          <w:b w:val="0"/>
          <w:bCs w:val="0"/>
          <w:color w:val="auto"/>
          <w:sz w:val="32"/>
          <w:szCs w:val="32"/>
        </w:rPr>
      </w:pPr>
      <w:bookmarkStart w:id="88" w:name="_Toc406885322"/>
      <w:r w:rsidRPr="00995D02">
        <w:rPr>
          <w:rFonts w:ascii="GoudyHandtooled BT" w:eastAsia="Times New Roman" w:hAnsi="GoudyHandtooled BT"/>
          <w:b w:val="0"/>
          <w:bCs w:val="0"/>
          <w:color w:val="auto"/>
          <w:sz w:val="22"/>
          <w:szCs w:val="22"/>
        </w:rPr>
        <w:t>Wajib Sujud Di Atas Tujuh Anggota Badan</w:t>
      </w:r>
      <w:bookmarkEnd w:id="88"/>
    </w:p>
    <w:p w:rsidR="00705335" w:rsidRPr="00252B08" w:rsidRDefault="00252B08" w:rsidP="00A77245">
      <w:pPr>
        <w:pStyle w:val="Heading1"/>
        <w:spacing w:before="0" w:after="60" w:line="240" w:lineRule="auto"/>
        <w:jc w:val="both"/>
        <w:rPr>
          <w:rFonts w:cs="KFGQPC Uthman Taha Naskh"/>
          <w:b w:val="0"/>
          <w:bCs w:val="0"/>
          <w:color w:val="auto"/>
          <w:sz w:val="24"/>
          <w:szCs w:val="24"/>
          <w:rtl/>
        </w:rPr>
      </w:pPr>
      <w:r w:rsidRPr="00252B08">
        <w:rPr>
          <w:rFonts w:cs="KFGQPC Uthman Taha Naskh" w:hint="cs"/>
          <w:b w:val="0"/>
          <w:bCs w:val="0"/>
          <w:color w:val="auto"/>
          <w:sz w:val="32"/>
          <w:szCs w:val="32"/>
          <w:rtl/>
        </w:rPr>
        <w:t>عَنْ</w:t>
      </w:r>
      <w:r w:rsidRPr="00252B08">
        <w:rPr>
          <w:rFonts w:cs="KFGQPC Uthman Taha Naskh"/>
          <w:b w:val="0"/>
          <w:bCs w:val="0"/>
          <w:color w:val="auto"/>
          <w:sz w:val="32"/>
          <w:szCs w:val="32"/>
          <w:rtl/>
        </w:rPr>
        <w:t xml:space="preserve"> </w:t>
      </w:r>
      <w:r w:rsidRPr="00252B08">
        <w:rPr>
          <w:rFonts w:cs="KFGQPC Uthman Taha Naskh" w:hint="cs"/>
          <w:b w:val="0"/>
          <w:bCs w:val="0"/>
          <w:color w:val="auto"/>
          <w:sz w:val="32"/>
          <w:szCs w:val="32"/>
          <w:rtl/>
        </w:rPr>
        <w:t>عَبْدِ</w:t>
      </w:r>
      <w:r w:rsidRPr="00252B08">
        <w:rPr>
          <w:rFonts w:cs="KFGQPC Uthman Taha Naskh"/>
          <w:b w:val="0"/>
          <w:bCs w:val="0"/>
          <w:color w:val="auto"/>
          <w:sz w:val="32"/>
          <w:szCs w:val="32"/>
          <w:rtl/>
        </w:rPr>
        <w:t xml:space="preserve"> </w:t>
      </w:r>
      <w:r w:rsidRPr="00252B08">
        <w:rPr>
          <w:rFonts w:cs="KFGQPC Uthman Taha Naskh" w:hint="cs"/>
          <w:b w:val="0"/>
          <w:bCs w:val="0"/>
          <w:color w:val="auto"/>
          <w:sz w:val="32"/>
          <w:szCs w:val="32"/>
          <w:rtl/>
        </w:rPr>
        <w:t>اللهِ</w:t>
      </w:r>
      <w:r w:rsidRPr="00252B08">
        <w:rPr>
          <w:rFonts w:cs="KFGQPC Uthman Taha Naskh"/>
          <w:b w:val="0"/>
          <w:bCs w:val="0"/>
          <w:color w:val="auto"/>
          <w:sz w:val="32"/>
          <w:szCs w:val="32"/>
          <w:rtl/>
        </w:rPr>
        <w:t xml:space="preserve"> </w:t>
      </w:r>
      <w:r w:rsidRPr="00252B08">
        <w:rPr>
          <w:rFonts w:cs="KFGQPC Uthman Taha Naskh" w:hint="cs"/>
          <w:b w:val="0"/>
          <w:bCs w:val="0"/>
          <w:color w:val="auto"/>
          <w:sz w:val="32"/>
          <w:szCs w:val="32"/>
          <w:rtl/>
        </w:rPr>
        <w:t>بْنِ</w:t>
      </w:r>
      <w:r w:rsidRPr="00252B08">
        <w:rPr>
          <w:rFonts w:cs="KFGQPC Uthman Taha Naskh"/>
          <w:b w:val="0"/>
          <w:bCs w:val="0"/>
          <w:color w:val="auto"/>
          <w:sz w:val="32"/>
          <w:szCs w:val="32"/>
          <w:rtl/>
        </w:rPr>
        <w:t xml:space="preserve"> </w:t>
      </w:r>
      <w:r w:rsidRPr="00252B08">
        <w:rPr>
          <w:rFonts w:cs="KFGQPC Uthman Taha Naskh" w:hint="cs"/>
          <w:b w:val="0"/>
          <w:bCs w:val="0"/>
          <w:color w:val="auto"/>
          <w:sz w:val="32"/>
          <w:szCs w:val="32"/>
          <w:rtl/>
        </w:rPr>
        <w:t>عَبَّاسٍ</w:t>
      </w:r>
      <w:r w:rsidRPr="00252B08">
        <w:rPr>
          <w:rFonts w:cs="KFGQPC Uthman Taha Naskh"/>
          <w:b w:val="0"/>
          <w:bCs w:val="0"/>
          <w:color w:val="auto"/>
          <w:sz w:val="32"/>
          <w:szCs w:val="32"/>
          <w:rtl/>
        </w:rPr>
        <w:t xml:space="preserve"> </w:t>
      </w:r>
      <w:r w:rsidRPr="00252B08">
        <w:rPr>
          <w:rFonts w:ascii="Arabesque II" w:hAnsi="Arabesque II" w:cs="Arial"/>
          <w:b w:val="0"/>
          <w:bCs w:val="0"/>
          <w:color w:val="auto"/>
          <w:sz w:val="32"/>
          <w:szCs w:val="32"/>
        </w:rPr>
        <w:t>C</w:t>
      </w:r>
      <w:r w:rsidRPr="00252B08">
        <w:rPr>
          <w:rFonts w:cs="KFGQPC Uthman Taha Naskh" w:hint="cs"/>
          <w:b w:val="0"/>
          <w:bCs w:val="0"/>
          <w:color w:val="auto"/>
          <w:sz w:val="32"/>
          <w:szCs w:val="32"/>
          <w:rtl/>
        </w:rPr>
        <w:t xml:space="preserve"> قَالَ</w:t>
      </w:r>
      <w:r w:rsidRPr="00252B08">
        <w:rPr>
          <w:rFonts w:cs="KFGQPC Uthman Taha Naskh"/>
          <w:b w:val="0"/>
          <w:bCs w:val="0"/>
          <w:color w:val="auto"/>
          <w:sz w:val="32"/>
          <w:szCs w:val="32"/>
          <w:rtl/>
        </w:rPr>
        <w:t xml:space="preserve">: </w:t>
      </w:r>
      <w:r w:rsidRPr="00252B08">
        <w:rPr>
          <w:rFonts w:cs="KFGQPC Uthman Taha Naskh" w:hint="cs"/>
          <w:b w:val="0"/>
          <w:bCs w:val="0"/>
          <w:color w:val="auto"/>
          <w:sz w:val="32"/>
          <w:szCs w:val="32"/>
          <w:rtl/>
        </w:rPr>
        <w:t>قَالَ</w:t>
      </w:r>
      <w:r w:rsidRPr="00252B08">
        <w:rPr>
          <w:rFonts w:cs="KFGQPC Uthman Taha Naskh"/>
          <w:b w:val="0"/>
          <w:bCs w:val="0"/>
          <w:color w:val="auto"/>
          <w:sz w:val="32"/>
          <w:szCs w:val="32"/>
          <w:rtl/>
        </w:rPr>
        <w:t xml:space="preserve"> </w:t>
      </w:r>
      <w:r w:rsidRPr="00252B08">
        <w:rPr>
          <w:rFonts w:cs="KFGQPC Uthman Taha Naskh" w:hint="cs"/>
          <w:b w:val="0"/>
          <w:bCs w:val="0"/>
          <w:color w:val="auto"/>
          <w:sz w:val="32"/>
          <w:szCs w:val="32"/>
          <w:rtl/>
        </w:rPr>
        <w:t>النَّبِيُّ</w:t>
      </w:r>
      <w:r w:rsidRPr="00252B08">
        <w:rPr>
          <w:rFonts w:cs="KFGQPC Uthman Taha Naskh"/>
          <w:b w:val="0"/>
          <w:bCs w:val="0"/>
          <w:color w:val="auto"/>
          <w:sz w:val="32"/>
          <w:szCs w:val="32"/>
          <w:rtl/>
        </w:rPr>
        <w:t xml:space="preserve"> </w:t>
      </w:r>
      <w:r w:rsidRPr="00252B08">
        <w:rPr>
          <w:rFonts w:asciiTheme="minorBidi" w:hAnsiTheme="minorBidi" w:cs="AL-Mohanad"/>
          <w:b w:val="0"/>
          <w:bCs w:val="0"/>
          <w:color w:val="auto"/>
          <w:sz w:val="32"/>
          <w:szCs w:val="32"/>
        </w:rPr>
        <w:sym w:font="AGA Arabesque" w:char="0072"/>
      </w:r>
      <w:r w:rsidRPr="00252B08">
        <w:rPr>
          <w:rFonts w:cs="KFGQPC Uthman Taha Naskh"/>
          <w:b w:val="0"/>
          <w:bCs w:val="0"/>
          <w:color w:val="auto"/>
          <w:sz w:val="32"/>
          <w:szCs w:val="32"/>
          <w:rtl/>
        </w:rPr>
        <w:t xml:space="preserve">:" </w:t>
      </w:r>
      <w:r w:rsidRPr="00252B08">
        <w:rPr>
          <w:rFonts w:cs="KFGQPC Uthman Taha Naskh" w:hint="cs"/>
          <w:b w:val="0"/>
          <w:bCs w:val="0"/>
          <w:color w:val="auto"/>
          <w:sz w:val="32"/>
          <w:szCs w:val="32"/>
          <w:rtl/>
        </w:rPr>
        <w:t>أُمِرْتُ</w:t>
      </w:r>
      <w:r w:rsidRPr="00252B08">
        <w:rPr>
          <w:rFonts w:cs="KFGQPC Uthman Taha Naskh"/>
          <w:b w:val="0"/>
          <w:bCs w:val="0"/>
          <w:color w:val="auto"/>
          <w:sz w:val="32"/>
          <w:szCs w:val="32"/>
          <w:rtl/>
        </w:rPr>
        <w:t xml:space="preserve"> </w:t>
      </w:r>
      <w:r w:rsidRPr="00252B08">
        <w:rPr>
          <w:rFonts w:cs="KFGQPC Uthman Taha Naskh" w:hint="cs"/>
          <w:b w:val="0"/>
          <w:bCs w:val="0"/>
          <w:color w:val="auto"/>
          <w:sz w:val="32"/>
          <w:szCs w:val="32"/>
          <w:rtl/>
        </w:rPr>
        <w:t>أَنْ</w:t>
      </w:r>
      <w:r w:rsidRPr="00252B08">
        <w:rPr>
          <w:rFonts w:cs="KFGQPC Uthman Taha Naskh"/>
          <w:b w:val="0"/>
          <w:bCs w:val="0"/>
          <w:color w:val="auto"/>
          <w:sz w:val="32"/>
          <w:szCs w:val="32"/>
          <w:rtl/>
        </w:rPr>
        <w:t xml:space="preserve"> </w:t>
      </w:r>
      <w:r w:rsidRPr="00252B08">
        <w:rPr>
          <w:rFonts w:cs="KFGQPC Uthman Taha Naskh" w:hint="cs"/>
          <w:b w:val="0"/>
          <w:bCs w:val="0"/>
          <w:color w:val="auto"/>
          <w:sz w:val="32"/>
          <w:szCs w:val="32"/>
          <w:rtl/>
        </w:rPr>
        <w:t>أَسْجُدَ</w:t>
      </w:r>
      <w:r w:rsidRPr="00252B08">
        <w:rPr>
          <w:rFonts w:cs="KFGQPC Uthman Taha Naskh"/>
          <w:b w:val="0"/>
          <w:bCs w:val="0"/>
          <w:color w:val="auto"/>
          <w:sz w:val="32"/>
          <w:szCs w:val="32"/>
          <w:rtl/>
        </w:rPr>
        <w:t xml:space="preserve"> </w:t>
      </w:r>
      <w:r w:rsidRPr="00252B08">
        <w:rPr>
          <w:rFonts w:cs="KFGQPC Uthman Taha Naskh" w:hint="cs"/>
          <w:b w:val="0"/>
          <w:bCs w:val="0"/>
          <w:color w:val="auto"/>
          <w:sz w:val="32"/>
          <w:szCs w:val="32"/>
          <w:rtl/>
        </w:rPr>
        <w:t>عَلَى</w:t>
      </w:r>
      <w:r w:rsidRPr="00252B08">
        <w:rPr>
          <w:rFonts w:cs="KFGQPC Uthman Taha Naskh"/>
          <w:b w:val="0"/>
          <w:bCs w:val="0"/>
          <w:color w:val="auto"/>
          <w:sz w:val="32"/>
          <w:szCs w:val="32"/>
          <w:rtl/>
        </w:rPr>
        <w:t xml:space="preserve"> </w:t>
      </w:r>
      <w:r w:rsidRPr="00252B08">
        <w:rPr>
          <w:rFonts w:cs="KFGQPC Uthman Taha Naskh" w:hint="cs"/>
          <w:b w:val="0"/>
          <w:bCs w:val="0"/>
          <w:color w:val="auto"/>
          <w:sz w:val="32"/>
          <w:szCs w:val="32"/>
          <w:rtl/>
        </w:rPr>
        <w:t>سَبْعَةِ</w:t>
      </w:r>
      <w:r w:rsidRPr="00252B08">
        <w:rPr>
          <w:rFonts w:cs="KFGQPC Uthman Taha Naskh"/>
          <w:b w:val="0"/>
          <w:bCs w:val="0"/>
          <w:color w:val="auto"/>
          <w:sz w:val="32"/>
          <w:szCs w:val="32"/>
          <w:rtl/>
        </w:rPr>
        <w:t xml:space="preserve"> </w:t>
      </w:r>
      <w:r w:rsidRPr="00252B08">
        <w:rPr>
          <w:rFonts w:cs="KFGQPC Uthman Taha Naskh" w:hint="cs"/>
          <w:b w:val="0"/>
          <w:bCs w:val="0"/>
          <w:color w:val="auto"/>
          <w:sz w:val="32"/>
          <w:szCs w:val="32"/>
          <w:rtl/>
        </w:rPr>
        <w:t>أَعْظُمٍ</w:t>
      </w:r>
      <w:r w:rsidRPr="00252B08">
        <w:rPr>
          <w:rFonts w:cs="KFGQPC Uthman Taha Naskh"/>
          <w:b w:val="0"/>
          <w:bCs w:val="0"/>
          <w:color w:val="auto"/>
          <w:sz w:val="32"/>
          <w:szCs w:val="32"/>
          <w:rtl/>
        </w:rPr>
        <w:t xml:space="preserve"> </w:t>
      </w:r>
      <w:r w:rsidRPr="00252B08">
        <w:rPr>
          <w:rFonts w:cs="KFGQPC Uthman Taha Naskh" w:hint="cs"/>
          <w:b w:val="0"/>
          <w:bCs w:val="0"/>
          <w:color w:val="auto"/>
          <w:sz w:val="32"/>
          <w:szCs w:val="32"/>
          <w:rtl/>
        </w:rPr>
        <w:t>عَلَى</w:t>
      </w:r>
      <w:r w:rsidRPr="00252B08">
        <w:rPr>
          <w:rFonts w:cs="KFGQPC Uthman Taha Naskh"/>
          <w:b w:val="0"/>
          <w:bCs w:val="0"/>
          <w:color w:val="auto"/>
          <w:sz w:val="32"/>
          <w:szCs w:val="32"/>
          <w:rtl/>
        </w:rPr>
        <w:t xml:space="preserve"> </w:t>
      </w:r>
      <w:r w:rsidRPr="00252B08">
        <w:rPr>
          <w:rFonts w:cs="KFGQPC Uthman Taha Naskh" w:hint="cs"/>
          <w:b w:val="0"/>
          <w:bCs w:val="0"/>
          <w:color w:val="auto"/>
          <w:sz w:val="32"/>
          <w:szCs w:val="32"/>
          <w:rtl/>
        </w:rPr>
        <w:t>الْجَبْهَةِ</w:t>
      </w:r>
      <w:r w:rsidRPr="00252B08">
        <w:rPr>
          <w:rFonts w:cs="KFGQPC Uthman Taha Naskh"/>
          <w:b w:val="0"/>
          <w:bCs w:val="0"/>
          <w:color w:val="auto"/>
          <w:sz w:val="32"/>
          <w:szCs w:val="32"/>
          <w:rtl/>
        </w:rPr>
        <w:t xml:space="preserve"> </w:t>
      </w:r>
      <w:r w:rsidRPr="00252B08">
        <w:rPr>
          <w:rFonts w:cs="KFGQPC Uthman Taha Naskh" w:hint="cs"/>
          <w:b w:val="0"/>
          <w:bCs w:val="0"/>
          <w:color w:val="auto"/>
          <w:sz w:val="32"/>
          <w:szCs w:val="32"/>
          <w:rtl/>
        </w:rPr>
        <w:t>وَأَشَارَ</w:t>
      </w:r>
      <w:r w:rsidRPr="00252B08">
        <w:rPr>
          <w:rFonts w:cs="KFGQPC Uthman Taha Naskh"/>
          <w:b w:val="0"/>
          <w:bCs w:val="0"/>
          <w:color w:val="auto"/>
          <w:sz w:val="32"/>
          <w:szCs w:val="32"/>
          <w:rtl/>
        </w:rPr>
        <w:t xml:space="preserve"> </w:t>
      </w:r>
      <w:r w:rsidRPr="00252B08">
        <w:rPr>
          <w:rFonts w:cs="KFGQPC Uthman Taha Naskh" w:hint="cs"/>
          <w:b w:val="0"/>
          <w:bCs w:val="0"/>
          <w:color w:val="auto"/>
          <w:sz w:val="32"/>
          <w:szCs w:val="32"/>
          <w:rtl/>
        </w:rPr>
        <w:t>بِيَدِهِ</w:t>
      </w:r>
      <w:r w:rsidRPr="00252B08">
        <w:rPr>
          <w:rFonts w:cs="KFGQPC Uthman Taha Naskh"/>
          <w:b w:val="0"/>
          <w:bCs w:val="0"/>
          <w:color w:val="auto"/>
          <w:sz w:val="32"/>
          <w:szCs w:val="32"/>
          <w:rtl/>
        </w:rPr>
        <w:t xml:space="preserve"> </w:t>
      </w:r>
      <w:r w:rsidRPr="00252B08">
        <w:rPr>
          <w:rFonts w:cs="KFGQPC Uthman Taha Naskh" w:hint="cs"/>
          <w:b w:val="0"/>
          <w:bCs w:val="0"/>
          <w:color w:val="auto"/>
          <w:sz w:val="32"/>
          <w:szCs w:val="32"/>
          <w:rtl/>
        </w:rPr>
        <w:t>عَلَى</w:t>
      </w:r>
      <w:r w:rsidRPr="00252B08">
        <w:rPr>
          <w:rFonts w:cs="KFGQPC Uthman Taha Naskh"/>
          <w:b w:val="0"/>
          <w:bCs w:val="0"/>
          <w:color w:val="auto"/>
          <w:sz w:val="32"/>
          <w:szCs w:val="32"/>
          <w:rtl/>
        </w:rPr>
        <w:t xml:space="preserve"> </w:t>
      </w:r>
      <w:r w:rsidRPr="00252B08">
        <w:rPr>
          <w:rFonts w:cs="KFGQPC Uthman Taha Naskh" w:hint="cs"/>
          <w:b w:val="0"/>
          <w:bCs w:val="0"/>
          <w:color w:val="auto"/>
          <w:sz w:val="32"/>
          <w:szCs w:val="32"/>
          <w:rtl/>
        </w:rPr>
        <w:t>أَنْفِهِ</w:t>
      </w:r>
      <w:r w:rsidRPr="00252B08">
        <w:rPr>
          <w:rFonts w:cs="KFGQPC Uthman Taha Naskh"/>
          <w:b w:val="0"/>
          <w:bCs w:val="0"/>
          <w:color w:val="auto"/>
          <w:sz w:val="32"/>
          <w:szCs w:val="32"/>
          <w:rtl/>
        </w:rPr>
        <w:t xml:space="preserve"> </w:t>
      </w:r>
      <w:r w:rsidRPr="00252B08">
        <w:rPr>
          <w:rFonts w:cs="KFGQPC Uthman Taha Naskh" w:hint="cs"/>
          <w:b w:val="0"/>
          <w:bCs w:val="0"/>
          <w:color w:val="auto"/>
          <w:sz w:val="32"/>
          <w:szCs w:val="32"/>
          <w:rtl/>
        </w:rPr>
        <w:t>وَالْيَدَيْنِ</w:t>
      </w:r>
      <w:r w:rsidRPr="00252B08">
        <w:rPr>
          <w:rFonts w:cs="KFGQPC Uthman Taha Naskh"/>
          <w:b w:val="0"/>
          <w:bCs w:val="0"/>
          <w:color w:val="auto"/>
          <w:sz w:val="32"/>
          <w:szCs w:val="32"/>
          <w:rtl/>
        </w:rPr>
        <w:t xml:space="preserve"> </w:t>
      </w:r>
      <w:r w:rsidRPr="00252B08">
        <w:rPr>
          <w:rFonts w:cs="KFGQPC Uthman Taha Naskh" w:hint="cs"/>
          <w:b w:val="0"/>
          <w:bCs w:val="0"/>
          <w:color w:val="auto"/>
          <w:sz w:val="32"/>
          <w:szCs w:val="32"/>
          <w:rtl/>
        </w:rPr>
        <w:t>وَالرُّكْبَتَيْنِ</w:t>
      </w:r>
      <w:r w:rsidRPr="00252B08">
        <w:rPr>
          <w:rFonts w:cs="KFGQPC Uthman Taha Naskh"/>
          <w:b w:val="0"/>
          <w:bCs w:val="0"/>
          <w:color w:val="auto"/>
          <w:sz w:val="32"/>
          <w:szCs w:val="32"/>
          <w:rtl/>
        </w:rPr>
        <w:t xml:space="preserve"> </w:t>
      </w:r>
      <w:r w:rsidRPr="00252B08">
        <w:rPr>
          <w:rFonts w:cs="KFGQPC Uthman Taha Naskh" w:hint="cs"/>
          <w:b w:val="0"/>
          <w:bCs w:val="0"/>
          <w:color w:val="auto"/>
          <w:sz w:val="32"/>
          <w:szCs w:val="32"/>
          <w:rtl/>
        </w:rPr>
        <w:t>وَأَطْرَافِ</w:t>
      </w:r>
      <w:r w:rsidRPr="00252B08">
        <w:rPr>
          <w:rFonts w:cs="KFGQPC Uthman Taha Naskh"/>
          <w:b w:val="0"/>
          <w:bCs w:val="0"/>
          <w:color w:val="auto"/>
          <w:sz w:val="32"/>
          <w:szCs w:val="32"/>
          <w:rtl/>
        </w:rPr>
        <w:t xml:space="preserve"> </w:t>
      </w:r>
      <w:r w:rsidRPr="00252B08">
        <w:rPr>
          <w:rFonts w:cs="KFGQPC Uthman Taha Naskh" w:hint="cs"/>
          <w:b w:val="0"/>
          <w:bCs w:val="0"/>
          <w:color w:val="auto"/>
          <w:sz w:val="32"/>
          <w:szCs w:val="32"/>
          <w:rtl/>
        </w:rPr>
        <w:t>الْقَدَمَيْنِ</w:t>
      </w:r>
      <w:r w:rsidRPr="00252B08">
        <w:rPr>
          <w:rFonts w:cs="KFGQPC Uthman Taha Naskh"/>
          <w:b w:val="0"/>
          <w:bCs w:val="0"/>
          <w:color w:val="auto"/>
          <w:sz w:val="32"/>
          <w:szCs w:val="32"/>
          <w:rtl/>
        </w:rPr>
        <w:t xml:space="preserve">, </w:t>
      </w:r>
      <w:r w:rsidRPr="00252B08">
        <w:rPr>
          <w:rFonts w:cs="KFGQPC Uthman Taha Naskh" w:hint="cs"/>
          <w:b w:val="0"/>
          <w:bCs w:val="0"/>
          <w:color w:val="auto"/>
          <w:sz w:val="32"/>
          <w:szCs w:val="32"/>
          <w:rtl/>
        </w:rPr>
        <w:t>وَلاَ</w:t>
      </w:r>
      <w:r w:rsidRPr="00252B08">
        <w:rPr>
          <w:rFonts w:cs="KFGQPC Uthman Taha Naskh"/>
          <w:b w:val="0"/>
          <w:bCs w:val="0"/>
          <w:color w:val="auto"/>
          <w:sz w:val="32"/>
          <w:szCs w:val="32"/>
          <w:rtl/>
        </w:rPr>
        <w:t xml:space="preserve"> </w:t>
      </w:r>
      <w:r w:rsidRPr="00252B08">
        <w:rPr>
          <w:rFonts w:cs="KFGQPC Uthman Taha Naskh" w:hint="cs"/>
          <w:b w:val="0"/>
          <w:bCs w:val="0"/>
          <w:color w:val="auto"/>
          <w:sz w:val="32"/>
          <w:szCs w:val="32"/>
          <w:rtl/>
        </w:rPr>
        <w:t>نَكْفِتَ</w:t>
      </w:r>
      <w:r w:rsidRPr="00252B08">
        <w:rPr>
          <w:rFonts w:cs="KFGQPC Uthman Taha Naskh"/>
          <w:b w:val="0"/>
          <w:bCs w:val="0"/>
          <w:color w:val="auto"/>
          <w:sz w:val="32"/>
          <w:szCs w:val="32"/>
          <w:rtl/>
        </w:rPr>
        <w:t xml:space="preserve"> </w:t>
      </w:r>
      <w:r w:rsidRPr="00252B08">
        <w:rPr>
          <w:rFonts w:cs="KFGQPC Uthman Taha Naskh" w:hint="cs"/>
          <w:b w:val="0"/>
          <w:bCs w:val="0"/>
          <w:color w:val="auto"/>
          <w:sz w:val="32"/>
          <w:szCs w:val="32"/>
          <w:rtl/>
        </w:rPr>
        <w:t>الثِّيَابَ</w:t>
      </w:r>
      <w:r w:rsidRPr="00252B08">
        <w:rPr>
          <w:rFonts w:cs="KFGQPC Uthman Taha Naskh"/>
          <w:b w:val="0"/>
          <w:bCs w:val="0"/>
          <w:color w:val="auto"/>
          <w:sz w:val="32"/>
          <w:szCs w:val="32"/>
          <w:rtl/>
        </w:rPr>
        <w:t xml:space="preserve"> </w:t>
      </w:r>
      <w:r w:rsidRPr="00252B08">
        <w:rPr>
          <w:rFonts w:cs="KFGQPC Uthman Taha Naskh" w:hint="cs"/>
          <w:b w:val="0"/>
          <w:bCs w:val="0"/>
          <w:color w:val="auto"/>
          <w:sz w:val="32"/>
          <w:szCs w:val="32"/>
          <w:rtl/>
        </w:rPr>
        <w:t>وَالشَّعَرَ</w:t>
      </w:r>
      <w:r w:rsidRPr="00252B08">
        <w:rPr>
          <w:rFonts w:cs="KFGQPC Uthman Taha Naskh"/>
          <w:b w:val="0"/>
          <w:bCs w:val="0"/>
          <w:color w:val="auto"/>
          <w:sz w:val="32"/>
          <w:szCs w:val="32"/>
          <w:rtl/>
        </w:rPr>
        <w:t>".</w:t>
      </w:r>
    </w:p>
    <w:p w:rsidR="00705335" w:rsidRPr="00147E3A" w:rsidRDefault="00705335" w:rsidP="00A77245">
      <w:pPr>
        <w:pStyle w:val="Heading1"/>
        <w:spacing w:before="0" w:after="60" w:line="240" w:lineRule="auto"/>
        <w:jc w:val="both"/>
        <w:rPr>
          <w:rFonts w:cs="AL-Mohanad"/>
          <w:b w:val="0"/>
          <w:bCs w:val="0"/>
          <w:color w:val="auto"/>
          <w:sz w:val="24"/>
          <w:szCs w:val="24"/>
          <w:rtl/>
        </w:rPr>
      </w:pPr>
      <w:r w:rsidRPr="00147E3A">
        <w:rPr>
          <w:rFonts w:cs="AL-Mohanad" w:hint="cs"/>
          <w:b w:val="0"/>
          <w:bCs w:val="0"/>
          <w:color w:val="auto"/>
          <w:sz w:val="24"/>
          <w:szCs w:val="24"/>
          <w:rtl/>
        </w:rPr>
        <w:t xml:space="preserve">(صحيح البخاري, رقم الحديث 812, وصحيح مسلم, رقم الحديث 230- (490), واللفظ للبخاري). </w:t>
      </w:r>
    </w:p>
    <w:p w:rsidR="00705335" w:rsidRPr="00706F84" w:rsidRDefault="00705335" w:rsidP="001D0214">
      <w:pPr>
        <w:bidi w:val="0"/>
        <w:spacing w:after="60" w:line="240" w:lineRule="auto"/>
        <w:jc w:val="both"/>
        <w:rPr>
          <w:rFonts w:cs="AL-Mohanad"/>
          <w:i/>
          <w:iCs/>
          <w:sz w:val="24"/>
          <w:szCs w:val="24"/>
        </w:rPr>
      </w:pPr>
      <w:r>
        <w:rPr>
          <w:rFonts w:cs="AL-Mohanad"/>
          <w:sz w:val="24"/>
          <w:szCs w:val="24"/>
        </w:rPr>
        <w:t xml:space="preserve">Dari Abdullah bin Abbas </w:t>
      </w:r>
      <w:r w:rsidRPr="006E6EB8">
        <w:rPr>
          <w:rFonts w:ascii="Arabesque II" w:hAnsi="Arabesque II" w:cs="Arial"/>
          <w:sz w:val="32"/>
          <w:szCs w:val="32"/>
        </w:rPr>
        <w:t>C</w:t>
      </w:r>
      <w:r>
        <w:rPr>
          <w:rFonts w:cs="AL-Mohanad"/>
          <w:sz w:val="24"/>
          <w:szCs w:val="24"/>
        </w:rPr>
        <w:t xml:space="preserve">ia berkata : " Rasulullah </w:t>
      </w:r>
      <w:r w:rsidR="001D0214" w:rsidRPr="00AE6468">
        <w:rPr>
          <w:rFonts w:asciiTheme="minorBidi" w:hAnsiTheme="minorBidi" w:cs="AL-Mohanad"/>
          <w:sz w:val="32"/>
          <w:szCs w:val="32"/>
        </w:rPr>
        <w:sym w:font="AGA Arabesque" w:char="0072"/>
      </w:r>
      <w:r>
        <w:rPr>
          <w:rFonts w:asciiTheme="minorBidi" w:hAnsiTheme="minorBidi" w:cs="AL-Mohanad"/>
          <w:sz w:val="32"/>
          <w:szCs w:val="32"/>
        </w:rPr>
        <w:t xml:space="preserve"> </w:t>
      </w:r>
      <w:r>
        <w:rPr>
          <w:rFonts w:cs="AL-Mohanad"/>
          <w:sz w:val="24"/>
          <w:szCs w:val="24"/>
        </w:rPr>
        <w:t xml:space="preserve">bersabda : </w:t>
      </w:r>
      <w:r w:rsidRPr="00706F84">
        <w:rPr>
          <w:rFonts w:cs="AL-Mohanad"/>
          <w:i/>
          <w:iCs/>
          <w:sz w:val="24"/>
          <w:szCs w:val="24"/>
        </w:rPr>
        <w:t>Saya diperintahkan untuk sujud di atas tuj</w:t>
      </w:r>
      <w:r>
        <w:rPr>
          <w:rFonts w:cs="AL-Mohanad"/>
          <w:i/>
          <w:iCs/>
          <w:sz w:val="24"/>
          <w:szCs w:val="24"/>
        </w:rPr>
        <w:t>uh tulang (anggota badan ) : Dahi</w:t>
      </w:r>
      <w:r w:rsidRPr="00706F84">
        <w:rPr>
          <w:rFonts w:cs="AL-Mohanad"/>
          <w:i/>
          <w:iCs/>
          <w:sz w:val="24"/>
          <w:szCs w:val="24"/>
        </w:rPr>
        <w:t xml:space="preserve">, </w:t>
      </w:r>
      <w:r>
        <w:rPr>
          <w:rFonts w:cs="AL-Mohanad"/>
          <w:i/>
          <w:iCs/>
          <w:sz w:val="24"/>
          <w:szCs w:val="24"/>
        </w:rPr>
        <w:t xml:space="preserve">sambil </w:t>
      </w:r>
      <w:r w:rsidRPr="00706F84">
        <w:rPr>
          <w:rFonts w:cs="AL-Mohanad"/>
          <w:i/>
          <w:iCs/>
          <w:sz w:val="24"/>
          <w:szCs w:val="24"/>
        </w:rPr>
        <w:t>tangannnya menunjuk hidungnya, dua telapak tangan, dua lutut, dan ujung dua kaki, serta janganlah kita menyingkapkan ( menynigsingkan ) baju dan rambut ".</w:t>
      </w:r>
    </w:p>
    <w:p w:rsidR="00705335" w:rsidRPr="00706F84" w:rsidRDefault="00705335" w:rsidP="00705335">
      <w:pPr>
        <w:bidi w:val="0"/>
        <w:spacing w:line="240" w:lineRule="auto"/>
        <w:jc w:val="both"/>
        <w:rPr>
          <w:rFonts w:cs="AL-Mohanad"/>
          <w:sz w:val="20"/>
          <w:szCs w:val="20"/>
        </w:rPr>
      </w:pPr>
      <w:r w:rsidRPr="00706F84">
        <w:rPr>
          <w:rFonts w:cs="AL-Mohanad"/>
          <w:sz w:val="20"/>
          <w:szCs w:val="20"/>
        </w:rPr>
        <w:t>( Shahih Bukhari no.812, Shahih Muslim no.230 – (490). Ini lafadz Bukhari ).</w:t>
      </w:r>
    </w:p>
    <w:p w:rsidR="00705335" w:rsidRPr="00706F84" w:rsidRDefault="00705335" w:rsidP="00161CE6">
      <w:pPr>
        <w:bidi w:val="0"/>
        <w:spacing w:after="0"/>
        <w:jc w:val="both"/>
        <w:rPr>
          <w:b/>
          <w:bCs/>
          <w:sz w:val="24"/>
          <w:szCs w:val="24"/>
        </w:rPr>
      </w:pPr>
      <w:r w:rsidRPr="00493279">
        <w:rPr>
          <w:b/>
          <w:bCs/>
        </w:rPr>
        <w:sym w:font="Wingdings" w:char="F0D8"/>
      </w:r>
      <w:r>
        <w:rPr>
          <w:b/>
          <w:bCs/>
        </w:rPr>
        <w:t xml:space="preserve"> </w:t>
      </w:r>
      <w:r w:rsidRPr="00706F84">
        <w:rPr>
          <w:b/>
          <w:bCs/>
          <w:sz w:val="24"/>
          <w:szCs w:val="24"/>
        </w:rPr>
        <w:t>Perawi hadits</w:t>
      </w:r>
      <w:r w:rsidRPr="00706F84">
        <w:rPr>
          <w:b/>
          <w:bCs/>
          <w:sz w:val="24"/>
          <w:szCs w:val="24"/>
        </w:rPr>
        <w:tab/>
        <w:t xml:space="preserve">:  </w:t>
      </w:r>
      <w:r w:rsidR="00161CE6" w:rsidRPr="00594FEB">
        <w:rPr>
          <w:b/>
          <w:bCs/>
          <w:sz w:val="24"/>
          <w:szCs w:val="24"/>
        </w:rPr>
        <w:t xml:space="preserve">Lihat hadits no. </w:t>
      </w:r>
      <w:r w:rsidR="00161CE6">
        <w:rPr>
          <w:b/>
          <w:bCs/>
          <w:sz w:val="24"/>
          <w:szCs w:val="24"/>
        </w:rPr>
        <w:t>41</w:t>
      </w:r>
      <w:r w:rsidR="00161CE6" w:rsidRPr="00594FEB">
        <w:rPr>
          <w:b/>
          <w:bCs/>
          <w:sz w:val="24"/>
          <w:szCs w:val="24"/>
        </w:rPr>
        <w:t xml:space="preserve">                                                                                                                                                        </w:t>
      </w:r>
    </w:p>
    <w:p w:rsidR="00705335" w:rsidRPr="00706F84" w:rsidRDefault="00705335" w:rsidP="00A3151A">
      <w:pPr>
        <w:bidi w:val="0"/>
        <w:spacing w:after="0"/>
        <w:jc w:val="both"/>
        <w:rPr>
          <w:b/>
          <w:bCs/>
          <w:sz w:val="24"/>
          <w:szCs w:val="24"/>
        </w:rPr>
      </w:pPr>
      <w:r w:rsidRPr="00706F84">
        <w:rPr>
          <w:b/>
          <w:bCs/>
          <w:sz w:val="24"/>
          <w:szCs w:val="24"/>
        </w:rPr>
        <w:sym w:font="Wingdings" w:char="F0D8"/>
      </w:r>
      <w:r w:rsidRPr="00706F84">
        <w:rPr>
          <w:b/>
          <w:bCs/>
          <w:sz w:val="24"/>
          <w:szCs w:val="24"/>
        </w:rPr>
        <w:t xml:space="preserve"> </w:t>
      </w:r>
      <w:r w:rsidRPr="00706F84">
        <w:rPr>
          <w:rFonts w:cstheme="majorBidi"/>
          <w:b/>
          <w:bCs/>
          <w:sz w:val="24"/>
          <w:szCs w:val="24"/>
        </w:rPr>
        <w:t>Beberapa faedah hadits ini adalah :</w:t>
      </w:r>
    </w:p>
    <w:p w:rsidR="00705335" w:rsidRPr="00706F84" w:rsidRDefault="00705335" w:rsidP="00A3151A">
      <w:pPr>
        <w:pStyle w:val="ListParagraph"/>
        <w:numPr>
          <w:ilvl w:val="0"/>
          <w:numId w:val="38"/>
        </w:numPr>
        <w:bidi w:val="0"/>
        <w:spacing w:after="0"/>
        <w:jc w:val="both"/>
        <w:rPr>
          <w:sz w:val="24"/>
          <w:szCs w:val="24"/>
        </w:rPr>
      </w:pPr>
      <w:r w:rsidRPr="00706F84">
        <w:rPr>
          <w:sz w:val="24"/>
          <w:szCs w:val="24"/>
        </w:rPr>
        <w:t xml:space="preserve">Hadits ini merupakan dalil wajib sujud di atas tujuah anggota tubuh semuanya , yaitu : Dahi dengan </w:t>
      </w:r>
      <w:r w:rsidRPr="00706F84">
        <w:rPr>
          <w:sz w:val="24"/>
          <w:szCs w:val="24"/>
        </w:rPr>
        <w:lastRenderedPageBreak/>
        <w:t>hidung, dua telapak tangan, dua lutut, dan dua ujung kaki.</w:t>
      </w:r>
    </w:p>
    <w:p w:rsidR="00705335" w:rsidRPr="00706F84" w:rsidRDefault="00705335" w:rsidP="00612D61">
      <w:pPr>
        <w:pStyle w:val="ListParagraph"/>
        <w:numPr>
          <w:ilvl w:val="0"/>
          <w:numId w:val="38"/>
        </w:numPr>
        <w:bidi w:val="0"/>
        <w:jc w:val="both"/>
        <w:rPr>
          <w:sz w:val="24"/>
          <w:szCs w:val="24"/>
        </w:rPr>
      </w:pPr>
      <w:r w:rsidRPr="00706F84">
        <w:rPr>
          <w:sz w:val="24"/>
          <w:szCs w:val="24"/>
        </w:rPr>
        <w:t>Jika seseorang mengangkat kedua kakinya atau salah satunya dari lantai ketika sujud maka shalatnya tidak sempurna dan tidak sah. Demikian pula jika ada kesalahan pada salah satu anggota tubuh yang tujuh, maka shalatnya tidak sah.</w:t>
      </w:r>
    </w:p>
    <w:p w:rsidR="00705335" w:rsidRDefault="00705335" w:rsidP="00612D61">
      <w:pPr>
        <w:pStyle w:val="ListParagraph"/>
        <w:numPr>
          <w:ilvl w:val="0"/>
          <w:numId w:val="38"/>
        </w:numPr>
        <w:bidi w:val="0"/>
        <w:jc w:val="both"/>
        <w:rPr>
          <w:sz w:val="24"/>
          <w:szCs w:val="24"/>
        </w:rPr>
      </w:pPr>
      <w:r w:rsidRPr="00706F84">
        <w:rPr>
          <w:sz w:val="24"/>
          <w:szCs w:val="24"/>
        </w:rPr>
        <w:t>Sujud di atas tujuh anggota tubuh ini hukumnya wajib bagi laki-laki maupun perempuan. Maka wajib bagi semuanya untuk bersujud di atas tujuh anggota tubuh ini dengan tidak menyepelekannya. Dahi dengan hidung terhitung satu anggota tubuh.</w:t>
      </w:r>
    </w:p>
    <w:p w:rsidR="00705335" w:rsidRPr="00E0013E" w:rsidRDefault="00705335" w:rsidP="00B20EC5">
      <w:pPr>
        <w:pStyle w:val="ListParagraph"/>
        <w:spacing w:after="0" w:line="240" w:lineRule="auto"/>
        <w:ind w:left="17"/>
        <w:jc w:val="center"/>
        <w:rPr>
          <w:rFonts w:eastAsia="Times New Roman" w:cs="AL-Mohanad"/>
          <w:sz w:val="20"/>
          <w:szCs w:val="20"/>
          <w:rtl/>
        </w:rPr>
      </w:pPr>
      <w:r w:rsidRPr="00E0013E">
        <w:rPr>
          <w:rFonts w:eastAsia="Times New Roman" w:cs="AL-Mohanad" w:hint="cs"/>
          <w:sz w:val="20"/>
          <w:szCs w:val="20"/>
          <w:rtl/>
        </w:rPr>
        <w:t>*****</w:t>
      </w:r>
    </w:p>
    <w:p w:rsidR="00ED513F" w:rsidRDefault="00ED513F" w:rsidP="00B20EC5">
      <w:pPr>
        <w:pStyle w:val="Heading1"/>
        <w:bidi w:val="0"/>
        <w:spacing w:before="0"/>
        <w:jc w:val="center"/>
        <w:rPr>
          <w:rFonts w:ascii="GoudyHandtooled BT" w:hAnsi="GoudyHandtooled BT"/>
          <w:b w:val="0"/>
          <w:bCs w:val="0"/>
          <w:color w:val="auto"/>
          <w:sz w:val="22"/>
          <w:szCs w:val="22"/>
        </w:rPr>
      </w:pPr>
      <w:bookmarkStart w:id="89" w:name="_Toc406885323"/>
    </w:p>
    <w:p w:rsidR="00ED513F" w:rsidRDefault="00ED513F" w:rsidP="00ED513F">
      <w:pPr>
        <w:bidi w:val="0"/>
      </w:pPr>
    </w:p>
    <w:p w:rsidR="00ED513F" w:rsidRPr="00ED513F" w:rsidRDefault="00ED513F" w:rsidP="00ED513F">
      <w:pPr>
        <w:bidi w:val="0"/>
      </w:pPr>
    </w:p>
    <w:p w:rsidR="00705335" w:rsidRPr="00995D02" w:rsidRDefault="00705335" w:rsidP="00ED513F">
      <w:pPr>
        <w:pStyle w:val="Heading1"/>
        <w:bidi w:val="0"/>
        <w:spacing w:before="0"/>
        <w:jc w:val="center"/>
        <w:rPr>
          <w:rFonts w:ascii="GoudyHandtooled BT" w:hAnsi="GoudyHandtooled BT"/>
          <w:b w:val="0"/>
          <w:bCs w:val="0"/>
          <w:color w:val="auto"/>
          <w:sz w:val="22"/>
          <w:szCs w:val="22"/>
        </w:rPr>
      </w:pPr>
      <w:r w:rsidRPr="00995D02">
        <w:rPr>
          <w:rFonts w:ascii="GoudyHandtooled BT" w:hAnsi="GoudyHandtooled BT"/>
          <w:b w:val="0"/>
          <w:bCs w:val="0"/>
          <w:color w:val="auto"/>
          <w:sz w:val="22"/>
          <w:szCs w:val="22"/>
        </w:rPr>
        <w:lastRenderedPageBreak/>
        <w:t>( 44 )</w:t>
      </w:r>
      <w:bookmarkEnd w:id="89"/>
    </w:p>
    <w:p w:rsidR="00705335" w:rsidRDefault="00705335" w:rsidP="00705335">
      <w:pPr>
        <w:pStyle w:val="Heading1"/>
        <w:bidi w:val="0"/>
        <w:spacing w:before="0" w:after="120"/>
        <w:jc w:val="center"/>
        <w:rPr>
          <w:rFonts w:cs="AL-Mohanad"/>
          <w:sz w:val="32"/>
          <w:szCs w:val="32"/>
        </w:rPr>
      </w:pPr>
      <w:bookmarkStart w:id="90" w:name="_Toc406885324"/>
      <w:r w:rsidRPr="00995D02">
        <w:rPr>
          <w:rFonts w:ascii="GoudyHandtooled BT" w:hAnsi="GoudyHandtooled BT"/>
          <w:b w:val="0"/>
          <w:bCs w:val="0"/>
          <w:color w:val="auto"/>
          <w:sz w:val="22"/>
          <w:szCs w:val="22"/>
        </w:rPr>
        <w:t>Pembolak balik Hati Adalah Allah</w:t>
      </w:r>
      <w:bookmarkEnd w:id="90"/>
    </w:p>
    <w:p w:rsidR="00252B08" w:rsidRPr="00252B08" w:rsidRDefault="00252B08" w:rsidP="00ED513F">
      <w:pPr>
        <w:pStyle w:val="Heading1"/>
        <w:spacing w:before="0" w:line="240" w:lineRule="auto"/>
        <w:jc w:val="both"/>
        <w:rPr>
          <w:rFonts w:ascii="Arial" w:hAnsi="Arial" w:cs="AL-Mohanad"/>
          <w:b w:val="0"/>
          <w:bCs w:val="0"/>
          <w:color w:val="auto"/>
          <w:sz w:val="24"/>
          <w:szCs w:val="24"/>
          <w:rtl/>
        </w:rPr>
      </w:pPr>
      <w:r w:rsidRPr="00252B08">
        <w:rPr>
          <w:rFonts w:cs="KFGQPC Uthman Taha Naskh" w:hint="cs"/>
          <w:b w:val="0"/>
          <w:bCs w:val="0"/>
          <w:color w:val="auto"/>
          <w:sz w:val="32"/>
          <w:szCs w:val="32"/>
          <w:rtl/>
        </w:rPr>
        <w:t>عَنْ</w:t>
      </w:r>
      <w:r w:rsidRPr="00252B08">
        <w:rPr>
          <w:rFonts w:cs="KFGQPC Uthman Taha Naskh"/>
          <w:b w:val="0"/>
          <w:bCs w:val="0"/>
          <w:color w:val="auto"/>
          <w:sz w:val="32"/>
          <w:szCs w:val="32"/>
          <w:rtl/>
        </w:rPr>
        <w:t xml:space="preserve"> </w:t>
      </w:r>
      <w:r w:rsidRPr="00252B08">
        <w:rPr>
          <w:rFonts w:cs="KFGQPC Uthman Taha Naskh" w:hint="cs"/>
          <w:b w:val="0"/>
          <w:bCs w:val="0"/>
          <w:color w:val="auto"/>
          <w:sz w:val="32"/>
          <w:szCs w:val="32"/>
          <w:rtl/>
        </w:rPr>
        <w:t>عَبْدِ</w:t>
      </w:r>
      <w:r w:rsidRPr="00252B08">
        <w:rPr>
          <w:rFonts w:cs="KFGQPC Uthman Taha Naskh"/>
          <w:b w:val="0"/>
          <w:bCs w:val="0"/>
          <w:color w:val="auto"/>
          <w:sz w:val="32"/>
          <w:szCs w:val="32"/>
          <w:rtl/>
        </w:rPr>
        <w:t xml:space="preserve"> </w:t>
      </w:r>
      <w:r w:rsidRPr="00252B08">
        <w:rPr>
          <w:rFonts w:cs="KFGQPC Uthman Taha Naskh" w:hint="cs"/>
          <w:b w:val="0"/>
          <w:bCs w:val="0"/>
          <w:color w:val="auto"/>
          <w:sz w:val="32"/>
          <w:szCs w:val="32"/>
          <w:rtl/>
        </w:rPr>
        <w:t>اللَّهِ</w:t>
      </w:r>
      <w:r w:rsidRPr="00252B08">
        <w:rPr>
          <w:rFonts w:cs="KFGQPC Uthman Taha Naskh"/>
          <w:b w:val="0"/>
          <w:bCs w:val="0"/>
          <w:color w:val="auto"/>
          <w:sz w:val="32"/>
          <w:szCs w:val="32"/>
          <w:rtl/>
        </w:rPr>
        <w:t xml:space="preserve"> </w:t>
      </w:r>
      <w:r w:rsidRPr="00252B08">
        <w:rPr>
          <w:rFonts w:cs="KFGQPC Uthman Taha Naskh" w:hint="cs"/>
          <w:b w:val="0"/>
          <w:bCs w:val="0"/>
          <w:color w:val="auto"/>
          <w:sz w:val="32"/>
          <w:szCs w:val="32"/>
          <w:rtl/>
        </w:rPr>
        <w:t>بْنِ</w:t>
      </w:r>
      <w:r w:rsidRPr="00252B08">
        <w:rPr>
          <w:rFonts w:cs="KFGQPC Uthman Taha Naskh"/>
          <w:b w:val="0"/>
          <w:bCs w:val="0"/>
          <w:color w:val="auto"/>
          <w:sz w:val="32"/>
          <w:szCs w:val="32"/>
          <w:rtl/>
        </w:rPr>
        <w:t xml:space="preserve"> </w:t>
      </w:r>
      <w:r w:rsidRPr="00252B08">
        <w:rPr>
          <w:rFonts w:cs="KFGQPC Uthman Taha Naskh" w:hint="cs"/>
          <w:b w:val="0"/>
          <w:bCs w:val="0"/>
          <w:color w:val="auto"/>
          <w:sz w:val="32"/>
          <w:szCs w:val="32"/>
          <w:rtl/>
        </w:rPr>
        <w:t>عَمْرِو</w:t>
      </w:r>
      <w:r w:rsidRPr="00252B08">
        <w:rPr>
          <w:rFonts w:cs="KFGQPC Uthman Taha Naskh"/>
          <w:b w:val="0"/>
          <w:bCs w:val="0"/>
          <w:color w:val="auto"/>
          <w:sz w:val="32"/>
          <w:szCs w:val="32"/>
          <w:rtl/>
        </w:rPr>
        <w:t xml:space="preserve"> </w:t>
      </w:r>
      <w:r w:rsidRPr="00252B08">
        <w:rPr>
          <w:rFonts w:cs="KFGQPC Uthman Taha Naskh" w:hint="cs"/>
          <w:b w:val="0"/>
          <w:bCs w:val="0"/>
          <w:color w:val="auto"/>
          <w:sz w:val="32"/>
          <w:szCs w:val="32"/>
          <w:rtl/>
        </w:rPr>
        <w:t>بْنِ</w:t>
      </w:r>
      <w:r w:rsidRPr="00252B08">
        <w:rPr>
          <w:rFonts w:cs="KFGQPC Uthman Taha Naskh"/>
          <w:b w:val="0"/>
          <w:bCs w:val="0"/>
          <w:color w:val="auto"/>
          <w:sz w:val="32"/>
          <w:szCs w:val="32"/>
          <w:rtl/>
        </w:rPr>
        <w:t xml:space="preserve"> </w:t>
      </w:r>
      <w:r w:rsidRPr="00252B08">
        <w:rPr>
          <w:rFonts w:cs="KFGQPC Uthman Taha Naskh" w:hint="cs"/>
          <w:b w:val="0"/>
          <w:bCs w:val="0"/>
          <w:color w:val="auto"/>
          <w:sz w:val="32"/>
          <w:szCs w:val="32"/>
          <w:rtl/>
        </w:rPr>
        <w:t>الْعَاصِ</w:t>
      </w:r>
      <w:r w:rsidRPr="00252B08">
        <w:rPr>
          <w:rFonts w:cs="KFGQPC Uthman Taha Naskh"/>
          <w:b w:val="0"/>
          <w:bCs w:val="0"/>
          <w:color w:val="auto"/>
          <w:sz w:val="32"/>
          <w:szCs w:val="32"/>
          <w:rtl/>
        </w:rPr>
        <w:t xml:space="preserve"> </w:t>
      </w:r>
      <w:r w:rsidRPr="00252B08">
        <w:rPr>
          <w:rFonts w:ascii="Arabesque II" w:hAnsi="Arabesque II" w:cs="Arial"/>
          <w:b w:val="0"/>
          <w:bCs w:val="0"/>
          <w:color w:val="auto"/>
          <w:sz w:val="32"/>
          <w:szCs w:val="32"/>
        </w:rPr>
        <w:t>C</w:t>
      </w:r>
      <w:r w:rsidRPr="00252B08">
        <w:rPr>
          <w:rFonts w:cs="KFGQPC Uthman Taha Naskh" w:hint="cs"/>
          <w:b w:val="0"/>
          <w:bCs w:val="0"/>
          <w:color w:val="auto"/>
          <w:sz w:val="32"/>
          <w:szCs w:val="32"/>
          <w:rtl/>
        </w:rPr>
        <w:t xml:space="preserve"> يَقُوْلُ</w:t>
      </w:r>
      <w:r w:rsidRPr="00252B08">
        <w:rPr>
          <w:rFonts w:cs="KFGQPC Uthman Taha Naskh"/>
          <w:b w:val="0"/>
          <w:bCs w:val="0"/>
          <w:color w:val="auto"/>
          <w:sz w:val="32"/>
          <w:szCs w:val="32"/>
          <w:rtl/>
        </w:rPr>
        <w:t xml:space="preserve">: </w:t>
      </w:r>
      <w:r w:rsidRPr="00252B08">
        <w:rPr>
          <w:rFonts w:cs="KFGQPC Uthman Taha Naskh" w:hint="cs"/>
          <w:b w:val="0"/>
          <w:bCs w:val="0"/>
          <w:color w:val="auto"/>
          <w:sz w:val="32"/>
          <w:szCs w:val="32"/>
          <w:rtl/>
        </w:rPr>
        <w:t>إِنَّهُ</w:t>
      </w:r>
      <w:r w:rsidRPr="00252B08">
        <w:rPr>
          <w:rFonts w:cs="KFGQPC Uthman Taha Naskh"/>
          <w:b w:val="0"/>
          <w:bCs w:val="0"/>
          <w:color w:val="auto"/>
          <w:sz w:val="32"/>
          <w:szCs w:val="32"/>
          <w:rtl/>
        </w:rPr>
        <w:t xml:space="preserve"> </w:t>
      </w:r>
      <w:r w:rsidRPr="00252B08">
        <w:rPr>
          <w:rFonts w:cs="KFGQPC Uthman Taha Naskh" w:hint="cs"/>
          <w:b w:val="0"/>
          <w:bCs w:val="0"/>
          <w:color w:val="auto"/>
          <w:sz w:val="32"/>
          <w:szCs w:val="32"/>
          <w:rtl/>
        </w:rPr>
        <w:t>سَمِعَ</w:t>
      </w:r>
      <w:r w:rsidRPr="00252B08">
        <w:rPr>
          <w:rFonts w:cs="KFGQPC Uthman Taha Naskh"/>
          <w:b w:val="0"/>
          <w:bCs w:val="0"/>
          <w:color w:val="auto"/>
          <w:sz w:val="32"/>
          <w:szCs w:val="32"/>
          <w:rtl/>
        </w:rPr>
        <w:t xml:space="preserve"> </w:t>
      </w:r>
      <w:r w:rsidRPr="00252B08">
        <w:rPr>
          <w:rFonts w:cs="KFGQPC Uthman Taha Naskh" w:hint="cs"/>
          <w:b w:val="0"/>
          <w:bCs w:val="0"/>
          <w:color w:val="auto"/>
          <w:sz w:val="32"/>
          <w:szCs w:val="32"/>
          <w:rtl/>
        </w:rPr>
        <w:t>رَسُوْلَ</w:t>
      </w:r>
      <w:r w:rsidRPr="00252B08">
        <w:rPr>
          <w:rFonts w:cs="KFGQPC Uthman Taha Naskh"/>
          <w:b w:val="0"/>
          <w:bCs w:val="0"/>
          <w:color w:val="auto"/>
          <w:sz w:val="32"/>
          <w:szCs w:val="32"/>
          <w:rtl/>
        </w:rPr>
        <w:t xml:space="preserve"> </w:t>
      </w:r>
      <w:r w:rsidRPr="00252B08">
        <w:rPr>
          <w:rFonts w:cs="KFGQPC Uthman Taha Naskh" w:hint="cs"/>
          <w:b w:val="0"/>
          <w:bCs w:val="0"/>
          <w:color w:val="auto"/>
          <w:sz w:val="32"/>
          <w:szCs w:val="32"/>
          <w:rtl/>
        </w:rPr>
        <w:t>اللهِ</w:t>
      </w:r>
      <w:r w:rsidRPr="00252B08">
        <w:rPr>
          <w:rFonts w:cs="KFGQPC Uthman Taha Naskh"/>
          <w:b w:val="0"/>
          <w:bCs w:val="0"/>
          <w:color w:val="auto"/>
          <w:sz w:val="32"/>
          <w:szCs w:val="32"/>
          <w:rtl/>
        </w:rPr>
        <w:t xml:space="preserve"> </w:t>
      </w:r>
      <w:r w:rsidRPr="00252B08">
        <w:rPr>
          <w:rFonts w:asciiTheme="minorBidi" w:hAnsiTheme="minorBidi" w:cs="AL-Mohanad"/>
          <w:b w:val="0"/>
          <w:bCs w:val="0"/>
          <w:color w:val="auto"/>
          <w:sz w:val="32"/>
          <w:szCs w:val="32"/>
        </w:rPr>
        <w:sym w:font="AGA Arabesque" w:char="0072"/>
      </w:r>
      <w:r w:rsidRPr="00252B08">
        <w:rPr>
          <w:rFonts w:cs="KFGQPC Uthman Taha Naskh"/>
          <w:b w:val="0"/>
          <w:bCs w:val="0"/>
          <w:color w:val="auto"/>
          <w:sz w:val="32"/>
          <w:szCs w:val="32"/>
          <w:rtl/>
        </w:rPr>
        <w:t xml:space="preserve"> </w:t>
      </w:r>
      <w:r w:rsidRPr="00252B08">
        <w:rPr>
          <w:rFonts w:cs="KFGQPC Uthman Taha Naskh" w:hint="cs"/>
          <w:b w:val="0"/>
          <w:bCs w:val="0"/>
          <w:color w:val="auto"/>
          <w:sz w:val="32"/>
          <w:szCs w:val="32"/>
          <w:rtl/>
        </w:rPr>
        <w:t>يَقُوْلُ</w:t>
      </w:r>
      <w:r w:rsidRPr="00252B08">
        <w:rPr>
          <w:rFonts w:cs="KFGQPC Uthman Taha Naskh"/>
          <w:b w:val="0"/>
          <w:bCs w:val="0"/>
          <w:color w:val="auto"/>
          <w:sz w:val="32"/>
          <w:szCs w:val="32"/>
          <w:rtl/>
        </w:rPr>
        <w:t>: "</w:t>
      </w:r>
      <w:r w:rsidRPr="00252B08">
        <w:rPr>
          <w:rFonts w:cs="KFGQPC Uthman Taha Naskh" w:hint="cs"/>
          <w:b w:val="0"/>
          <w:bCs w:val="0"/>
          <w:color w:val="auto"/>
          <w:sz w:val="32"/>
          <w:szCs w:val="32"/>
          <w:rtl/>
        </w:rPr>
        <w:t>إنَّ</w:t>
      </w:r>
      <w:r w:rsidRPr="00252B08">
        <w:rPr>
          <w:rFonts w:cs="KFGQPC Uthman Taha Naskh"/>
          <w:b w:val="0"/>
          <w:bCs w:val="0"/>
          <w:color w:val="auto"/>
          <w:sz w:val="32"/>
          <w:szCs w:val="32"/>
          <w:rtl/>
        </w:rPr>
        <w:t xml:space="preserve"> </w:t>
      </w:r>
      <w:r w:rsidRPr="00252B08">
        <w:rPr>
          <w:rFonts w:cs="KFGQPC Uthman Taha Naskh" w:hint="cs"/>
          <w:b w:val="0"/>
          <w:bCs w:val="0"/>
          <w:color w:val="auto"/>
          <w:sz w:val="32"/>
          <w:szCs w:val="32"/>
          <w:rtl/>
        </w:rPr>
        <w:t>قُلُوْبَ</w:t>
      </w:r>
      <w:r w:rsidRPr="00252B08">
        <w:rPr>
          <w:rFonts w:cs="KFGQPC Uthman Taha Naskh"/>
          <w:b w:val="0"/>
          <w:bCs w:val="0"/>
          <w:color w:val="auto"/>
          <w:sz w:val="32"/>
          <w:szCs w:val="32"/>
          <w:rtl/>
        </w:rPr>
        <w:t xml:space="preserve"> </w:t>
      </w:r>
      <w:r w:rsidRPr="00252B08">
        <w:rPr>
          <w:rFonts w:cs="KFGQPC Uthman Taha Naskh" w:hint="cs"/>
          <w:b w:val="0"/>
          <w:bCs w:val="0"/>
          <w:color w:val="auto"/>
          <w:sz w:val="32"/>
          <w:szCs w:val="32"/>
          <w:rtl/>
        </w:rPr>
        <w:t>بَنِيْ</w:t>
      </w:r>
      <w:r w:rsidRPr="00252B08">
        <w:rPr>
          <w:rFonts w:cs="KFGQPC Uthman Taha Naskh"/>
          <w:b w:val="0"/>
          <w:bCs w:val="0"/>
          <w:color w:val="auto"/>
          <w:sz w:val="32"/>
          <w:szCs w:val="32"/>
          <w:rtl/>
        </w:rPr>
        <w:t xml:space="preserve"> </w:t>
      </w:r>
      <w:r w:rsidRPr="00252B08">
        <w:rPr>
          <w:rFonts w:cs="KFGQPC Uthman Taha Naskh" w:hint="cs"/>
          <w:b w:val="0"/>
          <w:bCs w:val="0"/>
          <w:color w:val="auto"/>
          <w:sz w:val="32"/>
          <w:szCs w:val="32"/>
          <w:rtl/>
        </w:rPr>
        <w:t>آدمَ</w:t>
      </w:r>
      <w:r w:rsidRPr="00252B08">
        <w:rPr>
          <w:rFonts w:cs="KFGQPC Uthman Taha Naskh"/>
          <w:b w:val="0"/>
          <w:bCs w:val="0"/>
          <w:color w:val="auto"/>
          <w:sz w:val="32"/>
          <w:szCs w:val="32"/>
          <w:rtl/>
        </w:rPr>
        <w:t xml:space="preserve"> </w:t>
      </w:r>
      <w:r w:rsidRPr="00252B08">
        <w:rPr>
          <w:rFonts w:cs="KFGQPC Uthman Taha Naskh" w:hint="cs"/>
          <w:b w:val="0"/>
          <w:bCs w:val="0"/>
          <w:color w:val="auto"/>
          <w:sz w:val="32"/>
          <w:szCs w:val="32"/>
          <w:rtl/>
        </w:rPr>
        <w:t>كُلَّهَا</w:t>
      </w:r>
      <w:r w:rsidRPr="00252B08">
        <w:rPr>
          <w:rFonts w:cs="KFGQPC Uthman Taha Naskh"/>
          <w:b w:val="0"/>
          <w:bCs w:val="0"/>
          <w:color w:val="auto"/>
          <w:sz w:val="32"/>
          <w:szCs w:val="32"/>
          <w:rtl/>
        </w:rPr>
        <w:t xml:space="preserve"> </w:t>
      </w:r>
      <w:r w:rsidRPr="00252B08">
        <w:rPr>
          <w:rFonts w:cs="KFGQPC Uthman Taha Naskh" w:hint="cs"/>
          <w:b w:val="0"/>
          <w:bCs w:val="0"/>
          <w:color w:val="auto"/>
          <w:sz w:val="32"/>
          <w:szCs w:val="32"/>
          <w:rtl/>
        </w:rPr>
        <w:t>بَيْنَ</w:t>
      </w:r>
      <w:r w:rsidRPr="00252B08">
        <w:rPr>
          <w:rFonts w:cs="KFGQPC Uthman Taha Naskh"/>
          <w:b w:val="0"/>
          <w:bCs w:val="0"/>
          <w:color w:val="auto"/>
          <w:sz w:val="32"/>
          <w:szCs w:val="32"/>
          <w:rtl/>
        </w:rPr>
        <w:t xml:space="preserve"> </w:t>
      </w:r>
      <w:r w:rsidRPr="00252B08">
        <w:rPr>
          <w:rFonts w:cs="KFGQPC Uthman Taha Naskh" w:hint="cs"/>
          <w:b w:val="0"/>
          <w:bCs w:val="0"/>
          <w:color w:val="auto"/>
          <w:sz w:val="32"/>
          <w:szCs w:val="32"/>
          <w:rtl/>
        </w:rPr>
        <w:t>إِصْبَعَيْنِ</w:t>
      </w:r>
      <w:r w:rsidRPr="00252B08">
        <w:rPr>
          <w:rFonts w:cs="KFGQPC Uthman Taha Naskh"/>
          <w:b w:val="0"/>
          <w:bCs w:val="0"/>
          <w:color w:val="auto"/>
          <w:sz w:val="32"/>
          <w:szCs w:val="32"/>
          <w:rtl/>
        </w:rPr>
        <w:t xml:space="preserve"> </w:t>
      </w:r>
      <w:r w:rsidRPr="00252B08">
        <w:rPr>
          <w:rFonts w:cs="KFGQPC Uthman Taha Naskh" w:hint="cs"/>
          <w:b w:val="0"/>
          <w:bCs w:val="0"/>
          <w:color w:val="auto"/>
          <w:sz w:val="32"/>
          <w:szCs w:val="32"/>
          <w:rtl/>
        </w:rPr>
        <w:t>مِنْ</w:t>
      </w:r>
      <w:r w:rsidRPr="00252B08">
        <w:rPr>
          <w:rFonts w:cs="KFGQPC Uthman Taha Naskh"/>
          <w:b w:val="0"/>
          <w:bCs w:val="0"/>
          <w:color w:val="auto"/>
          <w:sz w:val="32"/>
          <w:szCs w:val="32"/>
          <w:rtl/>
        </w:rPr>
        <w:t xml:space="preserve"> </w:t>
      </w:r>
      <w:r w:rsidRPr="00252B08">
        <w:rPr>
          <w:rFonts w:cs="KFGQPC Uthman Taha Naskh" w:hint="cs"/>
          <w:b w:val="0"/>
          <w:bCs w:val="0"/>
          <w:color w:val="auto"/>
          <w:sz w:val="32"/>
          <w:szCs w:val="32"/>
          <w:rtl/>
        </w:rPr>
        <w:t>أَصَابِعِ</w:t>
      </w:r>
      <w:r w:rsidRPr="00252B08">
        <w:rPr>
          <w:rFonts w:cs="KFGQPC Uthman Taha Naskh"/>
          <w:b w:val="0"/>
          <w:bCs w:val="0"/>
          <w:color w:val="auto"/>
          <w:sz w:val="32"/>
          <w:szCs w:val="32"/>
          <w:rtl/>
        </w:rPr>
        <w:t xml:space="preserve"> </w:t>
      </w:r>
      <w:r w:rsidRPr="00252B08">
        <w:rPr>
          <w:rFonts w:cs="KFGQPC Uthman Taha Naskh" w:hint="cs"/>
          <w:b w:val="0"/>
          <w:bCs w:val="0"/>
          <w:color w:val="auto"/>
          <w:sz w:val="32"/>
          <w:szCs w:val="32"/>
          <w:rtl/>
        </w:rPr>
        <w:t>الرَّحْمَنِ</w:t>
      </w:r>
      <w:r w:rsidRPr="00252B08">
        <w:rPr>
          <w:rFonts w:cs="KFGQPC Uthman Taha Naskh"/>
          <w:b w:val="0"/>
          <w:bCs w:val="0"/>
          <w:color w:val="auto"/>
          <w:sz w:val="32"/>
          <w:szCs w:val="32"/>
          <w:rtl/>
        </w:rPr>
        <w:t xml:space="preserve"> </w:t>
      </w:r>
      <w:r w:rsidRPr="00252B08">
        <w:rPr>
          <w:rFonts w:cs="KFGQPC Uthman Taha Naskh" w:hint="cs"/>
          <w:b w:val="0"/>
          <w:bCs w:val="0"/>
          <w:color w:val="auto"/>
          <w:sz w:val="32"/>
          <w:szCs w:val="32"/>
          <w:rtl/>
        </w:rPr>
        <w:t>كَقَلبٍ</w:t>
      </w:r>
      <w:r w:rsidRPr="00252B08">
        <w:rPr>
          <w:rFonts w:cs="KFGQPC Uthman Taha Naskh"/>
          <w:b w:val="0"/>
          <w:bCs w:val="0"/>
          <w:color w:val="auto"/>
          <w:sz w:val="32"/>
          <w:szCs w:val="32"/>
          <w:rtl/>
        </w:rPr>
        <w:t xml:space="preserve"> </w:t>
      </w:r>
      <w:r w:rsidRPr="00252B08">
        <w:rPr>
          <w:rFonts w:cs="KFGQPC Uthman Taha Naskh" w:hint="cs"/>
          <w:b w:val="0"/>
          <w:bCs w:val="0"/>
          <w:color w:val="auto"/>
          <w:sz w:val="32"/>
          <w:szCs w:val="32"/>
          <w:rtl/>
        </w:rPr>
        <w:t>وَاحِدٍ</w:t>
      </w:r>
      <w:r w:rsidRPr="00252B08">
        <w:rPr>
          <w:rFonts w:cs="KFGQPC Uthman Taha Naskh"/>
          <w:b w:val="0"/>
          <w:bCs w:val="0"/>
          <w:color w:val="auto"/>
          <w:sz w:val="32"/>
          <w:szCs w:val="32"/>
          <w:rtl/>
        </w:rPr>
        <w:t xml:space="preserve">, </w:t>
      </w:r>
      <w:r w:rsidRPr="00252B08">
        <w:rPr>
          <w:rFonts w:cs="KFGQPC Uthman Taha Naskh" w:hint="cs"/>
          <w:b w:val="0"/>
          <w:bCs w:val="0"/>
          <w:color w:val="auto"/>
          <w:sz w:val="32"/>
          <w:szCs w:val="32"/>
          <w:rtl/>
        </w:rPr>
        <w:t>يَصْرِفُهُ</w:t>
      </w:r>
      <w:r w:rsidRPr="00252B08">
        <w:rPr>
          <w:rFonts w:cs="KFGQPC Uthman Taha Naskh"/>
          <w:b w:val="0"/>
          <w:bCs w:val="0"/>
          <w:color w:val="auto"/>
          <w:sz w:val="32"/>
          <w:szCs w:val="32"/>
          <w:rtl/>
        </w:rPr>
        <w:t xml:space="preserve"> </w:t>
      </w:r>
      <w:r w:rsidRPr="00252B08">
        <w:rPr>
          <w:rFonts w:cs="KFGQPC Uthman Taha Naskh" w:hint="cs"/>
          <w:b w:val="0"/>
          <w:bCs w:val="0"/>
          <w:color w:val="auto"/>
          <w:sz w:val="32"/>
          <w:szCs w:val="32"/>
          <w:rtl/>
        </w:rPr>
        <w:t>حَيْثُ</w:t>
      </w:r>
      <w:r w:rsidRPr="00252B08">
        <w:rPr>
          <w:rFonts w:cs="KFGQPC Uthman Taha Naskh"/>
          <w:b w:val="0"/>
          <w:bCs w:val="0"/>
          <w:color w:val="auto"/>
          <w:sz w:val="32"/>
          <w:szCs w:val="32"/>
          <w:rtl/>
        </w:rPr>
        <w:t xml:space="preserve"> </w:t>
      </w:r>
      <w:r w:rsidRPr="00252B08">
        <w:rPr>
          <w:rFonts w:cs="KFGQPC Uthman Taha Naskh" w:hint="cs"/>
          <w:b w:val="0"/>
          <w:bCs w:val="0"/>
          <w:color w:val="auto"/>
          <w:sz w:val="32"/>
          <w:szCs w:val="32"/>
          <w:rtl/>
        </w:rPr>
        <w:t>يَشَاءُ</w:t>
      </w:r>
      <w:r w:rsidRPr="00252B08">
        <w:rPr>
          <w:rFonts w:cs="KFGQPC Uthman Taha Naskh"/>
          <w:b w:val="0"/>
          <w:bCs w:val="0"/>
          <w:color w:val="auto"/>
          <w:sz w:val="32"/>
          <w:szCs w:val="32"/>
          <w:rtl/>
        </w:rPr>
        <w:t>"</w:t>
      </w:r>
      <w:r w:rsidRPr="00252B08">
        <w:rPr>
          <w:rFonts w:cs="KFGQPC Uthman Taha Naskh" w:hint="cs"/>
          <w:b w:val="0"/>
          <w:bCs w:val="0"/>
          <w:color w:val="auto"/>
          <w:sz w:val="32"/>
          <w:szCs w:val="32"/>
          <w:rtl/>
        </w:rPr>
        <w:t>،</w:t>
      </w:r>
      <w:r w:rsidRPr="00252B08">
        <w:rPr>
          <w:rFonts w:cs="KFGQPC Uthman Taha Naskh"/>
          <w:b w:val="0"/>
          <w:bCs w:val="0"/>
          <w:color w:val="auto"/>
          <w:sz w:val="32"/>
          <w:szCs w:val="32"/>
          <w:rtl/>
        </w:rPr>
        <w:t xml:space="preserve"> </w:t>
      </w:r>
      <w:r w:rsidRPr="00252B08">
        <w:rPr>
          <w:rFonts w:cs="KFGQPC Uthman Taha Naskh" w:hint="cs"/>
          <w:b w:val="0"/>
          <w:bCs w:val="0"/>
          <w:color w:val="auto"/>
          <w:sz w:val="32"/>
          <w:szCs w:val="32"/>
          <w:rtl/>
        </w:rPr>
        <w:t>ثُمَّ</w:t>
      </w:r>
      <w:r w:rsidRPr="00252B08">
        <w:rPr>
          <w:rFonts w:cs="KFGQPC Uthman Taha Naskh"/>
          <w:b w:val="0"/>
          <w:bCs w:val="0"/>
          <w:color w:val="auto"/>
          <w:sz w:val="32"/>
          <w:szCs w:val="32"/>
          <w:rtl/>
        </w:rPr>
        <w:t xml:space="preserve"> </w:t>
      </w:r>
      <w:r w:rsidRPr="00252B08">
        <w:rPr>
          <w:rFonts w:cs="KFGQPC Uthman Taha Naskh" w:hint="cs"/>
          <w:b w:val="0"/>
          <w:bCs w:val="0"/>
          <w:color w:val="auto"/>
          <w:sz w:val="32"/>
          <w:szCs w:val="32"/>
          <w:rtl/>
        </w:rPr>
        <w:t>قَالَ</w:t>
      </w:r>
      <w:r w:rsidRPr="00252B08">
        <w:rPr>
          <w:rFonts w:cs="KFGQPC Uthman Taha Naskh"/>
          <w:b w:val="0"/>
          <w:bCs w:val="0"/>
          <w:color w:val="auto"/>
          <w:sz w:val="32"/>
          <w:szCs w:val="32"/>
          <w:rtl/>
        </w:rPr>
        <w:t xml:space="preserve"> </w:t>
      </w:r>
      <w:r w:rsidRPr="00252B08">
        <w:rPr>
          <w:rFonts w:cs="KFGQPC Uthman Taha Naskh" w:hint="cs"/>
          <w:b w:val="0"/>
          <w:bCs w:val="0"/>
          <w:color w:val="auto"/>
          <w:sz w:val="32"/>
          <w:szCs w:val="32"/>
          <w:rtl/>
        </w:rPr>
        <w:t>رَسُوْلُ</w:t>
      </w:r>
      <w:r w:rsidRPr="00252B08">
        <w:rPr>
          <w:rFonts w:cs="KFGQPC Uthman Taha Naskh"/>
          <w:b w:val="0"/>
          <w:bCs w:val="0"/>
          <w:color w:val="auto"/>
          <w:sz w:val="32"/>
          <w:szCs w:val="32"/>
          <w:rtl/>
        </w:rPr>
        <w:t xml:space="preserve"> </w:t>
      </w:r>
      <w:r w:rsidRPr="00252B08">
        <w:rPr>
          <w:rFonts w:cs="KFGQPC Uthman Taha Naskh" w:hint="cs"/>
          <w:b w:val="0"/>
          <w:bCs w:val="0"/>
          <w:color w:val="auto"/>
          <w:sz w:val="32"/>
          <w:szCs w:val="32"/>
          <w:rtl/>
        </w:rPr>
        <w:t>اللهِ</w:t>
      </w:r>
      <w:r w:rsidRPr="00252B08">
        <w:rPr>
          <w:rFonts w:cs="KFGQPC Uthman Taha Naskh"/>
          <w:b w:val="0"/>
          <w:bCs w:val="0"/>
          <w:color w:val="auto"/>
          <w:sz w:val="32"/>
          <w:szCs w:val="32"/>
          <w:rtl/>
        </w:rPr>
        <w:t xml:space="preserve"> </w:t>
      </w:r>
      <w:r w:rsidR="009A7730" w:rsidRPr="009A7730">
        <w:rPr>
          <w:rFonts w:asciiTheme="minorBidi" w:hAnsiTheme="minorBidi" w:cs="AL-Mohanad"/>
          <w:b w:val="0"/>
          <w:bCs w:val="0"/>
          <w:color w:val="auto"/>
          <w:sz w:val="32"/>
          <w:szCs w:val="32"/>
        </w:rPr>
        <w:sym w:font="AGA Arabesque" w:char="0072"/>
      </w:r>
      <w:r w:rsidRPr="009A7730">
        <w:rPr>
          <w:rFonts w:cs="KFGQPC Uthman Taha Naskh"/>
          <w:b w:val="0"/>
          <w:bCs w:val="0"/>
          <w:color w:val="auto"/>
          <w:sz w:val="32"/>
          <w:szCs w:val="32"/>
          <w:rtl/>
        </w:rPr>
        <w:t>:</w:t>
      </w:r>
      <w:r w:rsidRPr="00252B08">
        <w:rPr>
          <w:rFonts w:cs="KFGQPC Uthman Taha Naskh"/>
          <w:b w:val="0"/>
          <w:bCs w:val="0"/>
          <w:color w:val="auto"/>
          <w:sz w:val="32"/>
          <w:szCs w:val="32"/>
          <w:rtl/>
        </w:rPr>
        <w:t xml:space="preserve"> "</w:t>
      </w:r>
      <w:r w:rsidRPr="00252B08">
        <w:rPr>
          <w:rFonts w:cs="KFGQPC Uthman Taha Naskh" w:hint="cs"/>
          <w:b w:val="0"/>
          <w:bCs w:val="0"/>
          <w:color w:val="auto"/>
          <w:sz w:val="32"/>
          <w:szCs w:val="32"/>
          <w:rtl/>
        </w:rPr>
        <w:t>اللَّهُمَّ</w:t>
      </w:r>
      <w:r w:rsidRPr="00252B08">
        <w:rPr>
          <w:rFonts w:cs="KFGQPC Uthman Taha Naskh"/>
          <w:b w:val="0"/>
          <w:bCs w:val="0"/>
          <w:color w:val="auto"/>
          <w:sz w:val="32"/>
          <w:szCs w:val="32"/>
          <w:rtl/>
        </w:rPr>
        <w:t xml:space="preserve"> </w:t>
      </w:r>
      <w:r w:rsidRPr="00252B08">
        <w:rPr>
          <w:rFonts w:cs="KFGQPC Uthman Taha Naskh" w:hint="cs"/>
          <w:b w:val="0"/>
          <w:bCs w:val="0"/>
          <w:color w:val="auto"/>
          <w:sz w:val="32"/>
          <w:szCs w:val="32"/>
          <w:rtl/>
        </w:rPr>
        <w:t>مُصَرِّفَ</w:t>
      </w:r>
      <w:r w:rsidRPr="00252B08">
        <w:rPr>
          <w:rFonts w:cs="KFGQPC Uthman Taha Naskh"/>
          <w:b w:val="0"/>
          <w:bCs w:val="0"/>
          <w:color w:val="auto"/>
          <w:sz w:val="32"/>
          <w:szCs w:val="32"/>
          <w:rtl/>
        </w:rPr>
        <w:t xml:space="preserve"> </w:t>
      </w:r>
      <w:r w:rsidRPr="00252B08">
        <w:rPr>
          <w:rFonts w:cs="KFGQPC Uthman Taha Naskh" w:hint="cs"/>
          <w:b w:val="0"/>
          <w:bCs w:val="0"/>
          <w:color w:val="auto"/>
          <w:sz w:val="32"/>
          <w:szCs w:val="32"/>
          <w:rtl/>
        </w:rPr>
        <w:t>القُلُوْبِ</w:t>
      </w:r>
      <w:r w:rsidRPr="00252B08">
        <w:rPr>
          <w:rFonts w:cs="KFGQPC Uthman Taha Naskh"/>
          <w:b w:val="0"/>
          <w:bCs w:val="0"/>
          <w:color w:val="auto"/>
          <w:sz w:val="32"/>
          <w:szCs w:val="32"/>
          <w:rtl/>
        </w:rPr>
        <w:t xml:space="preserve"> </w:t>
      </w:r>
      <w:r w:rsidRPr="00252B08">
        <w:rPr>
          <w:rFonts w:cs="KFGQPC Uthman Taha Naskh" w:hint="cs"/>
          <w:b w:val="0"/>
          <w:bCs w:val="0"/>
          <w:color w:val="auto"/>
          <w:sz w:val="32"/>
          <w:szCs w:val="32"/>
          <w:rtl/>
        </w:rPr>
        <w:t>صَرِّفْ</w:t>
      </w:r>
      <w:r w:rsidRPr="00252B08">
        <w:rPr>
          <w:rFonts w:cs="KFGQPC Uthman Taha Naskh"/>
          <w:b w:val="0"/>
          <w:bCs w:val="0"/>
          <w:color w:val="auto"/>
          <w:sz w:val="32"/>
          <w:szCs w:val="32"/>
          <w:rtl/>
        </w:rPr>
        <w:t xml:space="preserve"> </w:t>
      </w:r>
      <w:r w:rsidRPr="00252B08">
        <w:rPr>
          <w:rFonts w:cs="KFGQPC Uthman Taha Naskh" w:hint="cs"/>
          <w:b w:val="0"/>
          <w:bCs w:val="0"/>
          <w:color w:val="auto"/>
          <w:sz w:val="32"/>
          <w:szCs w:val="32"/>
          <w:rtl/>
        </w:rPr>
        <w:t>قُلُوْبَنَا</w:t>
      </w:r>
      <w:r w:rsidRPr="00252B08">
        <w:rPr>
          <w:rFonts w:cs="KFGQPC Uthman Taha Naskh"/>
          <w:b w:val="0"/>
          <w:bCs w:val="0"/>
          <w:color w:val="auto"/>
          <w:sz w:val="32"/>
          <w:szCs w:val="32"/>
          <w:rtl/>
        </w:rPr>
        <w:t xml:space="preserve"> </w:t>
      </w:r>
      <w:r w:rsidRPr="00252B08">
        <w:rPr>
          <w:rFonts w:cs="KFGQPC Uthman Taha Naskh" w:hint="cs"/>
          <w:b w:val="0"/>
          <w:bCs w:val="0"/>
          <w:color w:val="auto"/>
          <w:sz w:val="32"/>
          <w:szCs w:val="32"/>
          <w:rtl/>
        </w:rPr>
        <w:t>عَلَى</w:t>
      </w:r>
      <w:r w:rsidRPr="00252B08">
        <w:rPr>
          <w:rFonts w:cs="KFGQPC Uthman Taha Naskh"/>
          <w:b w:val="0"/>
          <w:bCs w:val="0"/>
          <w:color w:val="auto"/>
          <w:sz w:val="32"/>
          <w:szCs w:val="32"/>
          <w:rtl/>
        </w:rPr>
        <w:t xml:space="preserve"> </w:t>
      </w:r>
      <w:r w:rsidRPr="00252B08">
        <w:rPr>
          <w:rFonts w:cs="KFGQPC Uthman Taha Naskh" w:hint="cs"/>
          <w:b w:val="0"/>
          <w:bCs w:val="0"/>
          <w:color w:val="auto"/>
          <w:sz w:val="32"/>
          <w:szCs w:val="32"/>
          <w:rtl/>
        </w:rPr>
        <w:t>طَاعَتِكَ</w:t>
      </w:r>
      <w:r w:rsidRPr="00252B08">
        <w:rPr>
          <w:rFonts w:cs="KFGQPC Uthman Taha Naskh"/>
          <w:b w:val="0"/>
          <w:bCs w:val="0"/>
          <w:color w:val="auto"/>
          <w:sz w:val="32"/>
          <w:szCs w:val="32"/>
          <w:rtl/>
        </w:rPr>
        <w:t>".</w:t>
      </w:r>
      <w:r w:rsidRPr="00252B08">
        <w:rPr>
          <w:rFonts w:cs="KFGQPC Uthman Taha Naskh" w:hint="cs"/>
          <w:b w:val="0"/>
          <w:bCs w:val="0"/>
          <w:color w:val="auto"/>
          <w:sz w:val="32"/>
          <w:szCs w:val="32"/>
          <w:rtl/>
        </w:rPr>
        <w:t xml:space="preserve"> </w:t>
      </w:r>
    </w:p>
    <w:p w:rsidR="00705335" w:rsidRPr="00147E3A" w:rsidRDefault="00705335" w:rsidP="00ED513F">
      <w:pPr>
        <w:pStyle w:val="Heading1"/>
        <w:spacing w:before="0" w:line="240" w:lineRule="auto"/>
        <w:jc w:val="both"/>
        <w:rPr>
          <w:rFonts w:ascii="Arial" w:hAnsi="Arial" w:cs="AL-Mohanad"/>
          <w:b w:val="0"/>
          <w:bCs w:val="0"/>
          <w:color w:val="auto"/>
          <w:sz w:val="24"/>
          <w:szCs w:val="24"/>
          <w:rtl/>
        </w:rPr>
      </w:pPr>
      <w:r w:rsidRPr="00147E3A">
        <w:rPr>
          <w:rFonts w:ascii="Arial" w:hAnsi="Arial" w:cs="AL-Mohanad" w:hint="cs"/>
          <w:b w:val="0"/>
          <w:bCs w:val="0"/>
          <w:color w:val="auto"/>
          <w:sz w:val="24"/>
          <w:szCs w:val="24"/>
          <w:rtl/>
        </w:rPr>
        <w:t>(صحيح مسلم, رقم الحديث 17 - (2654),).</w:t>
      </w:r>
    </w:p>
    <w:p w:rsidR="00705335" w:rsidRPr="00D0780F" w:rsidRDefault="00705335" w:rsidP="001D0214">
      <w:pPr>
        <w:bidi w:val="0"/>
        <w:spacing w:line="240" w:lineRule="auto"/>
        <w:jc w:val="both"/>
        <w:rPr>
          <w:rFonts w:cs="AL-Mohanad"/>
          <w:sz w:val="24"/>
          <w:szCs w:val="24"/>
        </w:rPr>
      </w:pPr>
      <w:r w:rsidRPr="00706F84">
        <w:rPr>
          <w:rFonts w:cs="AL-Mohanad"/>
          <w:sz w:val="24"/>
          <w:szCs w:val="24"/>
        </w:rPr>
        <w:t xml:space="preserve">Dari Abdullah bin Amr bin Ash </w:t>
      </w:r>
      <w:r w:rsidRPr="006E6EB8">
        <w:rPr>
          <w:rFonts w:ascii="Arabesque II" w:hAnsi="Arabesque II" w:cs="Arial"/>
          <w:sz w:val="32"/>
          <w:szCs w:val="32"/>
        </w:rPr>
        <w:t>C</w:t>
      </w:r>
      <w:r w:rsidRPr="00706F84">
        <w:rPr>
          <w:rFonts w:cs="AL-Mohanad"/>
          <w:sz w:val="24"/>
          <w:szCs w:val="24"/>
        </w:rPr>
        <w:t>ia berkata bahwa ia mendengar Rasulullah</w:t>
      </w:r>
      <w:r>
        <w:rPr>
          <w:rFonts w:cs="AL-Mohanad"/>
          <w:sz w:val="24"/>
          <w:szCs w:val="24"/>
        </w:rPr>
        <w:t xml:space="preserve"> </w:t>
      </w:r>
      <w:r w:rsidR="001D0214" w:rsidRPr="00AE6468">
        <w:rPr>
          <w:rFonts w:asciiTheme="minorBidi" w:hAnsiTheme="minorBidi" w:cs="AL-Mohanad"/>
          <w:sz w:val="32"/>
          <w:szCs w:val="32"/>
        </w:rPr>
        <w:sym w:font="AGA Arabesque" w:char="0072"/>
      </w:r>
      <w:r w:rsidRPr="00706F84">
        <w:rPr>
          <w:rFonts w:cs="AL-Mohanad"/>
          <w:sz w:val="24"/>
          <w:szCs w:val="24"/>
        </w:rPr>
        <w:t xml:space="preserve"> bersabda : </w:t>
      </w:r>
      <w:r w:rsidRPr="00EC6EDF">
        <w:rPr>
          <w:rFonts w:cs="AL-Mohanad"/>
          <w:i/>
          <w:iCs/>
          <w:sz w:val="24"/>
          <w:szCs w:val="24"/>
        </w:rPr>
        <w:t>" Sesungguhnya semua hati anak Adam laksana satu hati  diantara dua jari dari jari-j</w:t>
      </w:r>
      <w:r w:rsidR="005F5B44">
        <w:rPr>
          <w:rFonts w:cs="AL-Mohanad"/>
          <w:i/>
          <w:iCs/>
          <w:sz w:val="24"/>
          <w:szCs w:val="24"/>
        </w:rPr>
        <w:t>em</w:t>
      </w:r>
      <w:r w:rsidRPr="00EC6EDF">
        <w:rPr>
          <w:rFonts w:cs="AL-Mohanad"/>
          <w:i/>
          <w:iCs/>
          <w:sz w:val="24"/>
          <w:szCs w:val="24"/>
        </w:rPr>
        <w:t xml:space="preserve">ari Dzat Yang Maha Pengasih ( Allah ), Allah menggerakannya sebagaima kehendak-Nya. Kemudian Rasulullah berdo'a : " Wahai Dzat yang menggerakkan </w:t>
      </w:r>
      <w:r w:rsidRPr="00D0780F">
        <w:rPr>
          <w:rFonts w:cs="AL-Mohanad"/>
          <w:sz w:val="24"/>
          <w:szCs w:val="24"/>
        </w:rPr>
        <w:t>hati, gerakkanlah hati kami kepada keta'atan ".</w:t>
      </w:r>
    </w:p>
    <w:p w:rsidR="00705335" w:rsidRPr="00D0780F" w:rsidRDefault="00705335" w:rsidP="00705335">
      <w:pPr>
        <w:bidi w:val="0"/>
        <w:spacing w:line="240" w:lineRule="auto"/>
        <w:jc w:val="both"/>
        <w:rPr>
          <w:rFonts w:cs="AL-Mohanad"/>
          <w:sz w:val="20"/>
          <w:szCs w:val="20"/>
        </w:rPr>
      </w:pPr>
      <w:r w:rsidRPr="00D0780F">
        <w:rPr>
          <w:rFonts w:cs="AL-Mohanad"/>
          <w:sz w:val="20"/>
          <w:szCs w:val="20"/>
        </w:rPr>
        <w:t>( Shahih Muslim no.17 – (2654)).</w:t>
      </w:r>
    </w:p>
    <w:p w:rsidR="00B43557" w:rsidRDefault="00B43557" w:rsidP="00B20EC5">
      <w:pPr>
        <w:bidi w:val="0"/>
        <w:spacing w:after="0"/>
        <w:jc w:val="both"/>
        <w:rPr>
          <w:b/>
          <w:bCs/>
          <w:sz w:val="24"/>
          <w:szCs w:val="24"/>
        </w:rPr>
      </w:pPr>
    </w:p>
    <w:p w:rsidR="00D41F28" w:rsidRDefault="00D41F28">
      <w:pPr>
        <w:bidi w:val="0"/>
        <w:rPr>
          <w:b/>
          <w:bCs/>
          <w:sz w:val="24"/>
          <w:szCs w:val="24"/>
        </w:rPr>
      </w:pPr>
      <w:r>
        <w:rPr>
          <w:b/>
          <w:bCs/>
          <w:sz w:val="24"/>
          <w:szCs w:val="24"/>
        </w:rPr>
        <w:br w:type="page"/>
      </w:r>
    </w:p>
    <w:p w:rsidR="00705335" w:rsidRPr="00706F84" w:rsidRDefault="00705335" w:rsidP="00B43557">
      <w:pPr>
        <w:bidi w:val="0"/>
        <w:spacing w:after="0"/>
        <w:jc w:val="both"/>
        <w:rPr>
          <w:b/>
          <w:bCs/>
          <w:sz w:val="24"/>
          <w:szCs w:val="24"/>
        </w:rPr>
      </w:pPr>
      <w:r w:rsidRPr="00706F84">
        <w:rPr>
          <w:b/>
          <w:bCs/>
          <w:sz w:val="24"/>
          <w:szCs w:val="24"/>
        </w:rPr>
        <w:lastRenderedPageBreak/>
        <w:sym w:font="Wingdings" w:char="F0D8"/>
      </w:r>
      <w:r w:rsidRPr="00706F84">
        <w:rPr>
          <w:b/>
          <w:bCs/>
          <w:sz w:val="24"/>
          <w:szCs w:val="24"/>
        </w:rPr>
        <w:t xml:space="preserve"> Perawi hadits</w:t>
      </w:r>
      <w:r w:rsidRPr="00706F84">
        <w:rPr>
          <w:b/>
          <w:bCs/>
          <w:sz w:val="24"/>
          <w:szCs w:val="24"/>
        </w:rPr>
        <w:tab/>
        <w:t xml:space="preserve">:  </w:t>
      </w:r>
    </w:p>
    <w:p w:rsidR="00705335" w:rsidRPr="00706F84" w:rsidRDefault="00705335" w:rsidP="001D0214">
      <w:pPr>
        <w:pStyle w:val="ListParagraph"/>
        <w:bidi w:val="0"/>
        <w:spacing w:after="0" w:line="240" w:lineRule="auto"/>
        <w:ind w:left="0" w:firstLine="720"/>
        <w:contextualSpacing w:val="0"/>
        <w:jc w:val="both"/>
        <w:rPr>
          <w:rFonts w:cstheme="majorBidi"/>
          <w:sz w:val="24"/>
          <w:szCs w:val="24"/>
        </w:rPr>
      </w:pPr>
      <w:r w:rsidRPr="00706F84">
        <w:rPr>
          <w:rFonts w:cstheme="majorBidi"/>
          <w:sz w:val="24"/>
          <w:szCs w:val="24"/>
        </w:rPr>
        <w:t xml:space="preserve">Abdullah bin Amru bin Al'Ash Al-Qurasyi As-Sahmi. Seorang sahabat yang terkenal. Masuk Islam sebelum bapaknya Amru bin Al-'Ash. Ia memiliki 700 hadits dalam kitab-kitab hadits. Ia juga sempat berperang bersama Rasulullah </w:t>
      </w:r>
      <w:r w:rsidR="001D0214" w:rsidRPr="00AE6468">
        <w:rPr>
          <w:rFonts w:asciiTheme="minorBidi" w:hAnsiTheme="minorBidi" w:cs="AL-Mohanad"/>
          <w:sz w:val="32"/>
          <w:szCs w:val="32"/>
        </w:rPr>
        <w:sym w:font="AGA Arabesque" w:char="0072"/>
      </w:r>
      <w:r w:rsidRPr="00706F84">
        <w:rPr>
          <w:rFonts w:cstheme="majorBidi"/>
          <w:sz w:val="24"/>
          <w:szCs w:val="24"/>
        </w:rPr>
        <w:t xml:space="preserve"> , sebagaimana ia dikenal sebagai ahli kebijakan politik dan manajemen kerja. Mu'awiyah </w:t>
      </w:r>
      <w:r w:rsidRPr="00706F84">
        <w:rPr>
          <w:rFonts w:eastAsia="Times New Roman" w:cstheme="majorBidi"/>
          <w:sz w:val="24"/>
          <w:szCs w:val="24"/>
        </w:rPr>
        <w:sym w:font="AGA Arabesque" w:char="0074"/>
      </w:r>
      <w:r w:rsidRPr="00706F84">
        <w:rPr>
          <w:rFonts w:cstheme="majorBidi"/>
          <w:sz w:val="24"/>
          <w:szCs w:val="24"/>
        </w:rPr>
        <w:t xml:space="preserve"> pernah mengangkatnya sebagai wali kota Kufah beberapa lama.</w:t>
      </w:r>
    </w:p>
    <w:p w:rsidR="00705335" w:rsidRPr="00706F84" w:rsidRDefault="00705335" w:rsidP="001D0214">
      <w:pPr>
        <w:pStyle w:val="ListParagraph"/>
        <w:bidi w:val="0"/>
        <w:spacing w:after="120" w:line="240" w:lineRule="auto"/>
        <w:ind w:left="0" w:firstLine="720"/>
        <w:contextualSpacing w:val="0"/>
        <w:jc w:val="both"/>
        <w:rPr>
          <w:rFonts w:cstheme="majorBidi"/>
          <w:sz w:val="24"/>
          <w:szCs w:val="24"/>
        </w:rPr>
      </w:pPr>
      <w:r w:rsidRPr="00706F84">
        <w:rPr>
          <w:rFonts w:cstheme="majorBidi"/>
          <w:sz w:val="24"/>
          <w:szCs w:val="24"/>
        </w:rPr>
        <w:t xml:space="preserve">Ia juga menyampaikan hadits Rasulullah </w:t>
      </w:r>
      <w:r w:rsidR="001D0214" w:rsidRPr="00AE6468">
        <w:rPr>
          <w:rFonts w:asciiTheme="minorBidi" w:hAnsiTheme="minorBidi" w:cs="AL-Mohanad"/>
          <w:sz w:val="32"/>
          <w:szCs w:val="32"/>
        </w:rPr>
        <w:sym w:font="AGA Arabesque" w:char="0072"/>
      </w:r>
      <w:r w:rsidRPr="00706F84">
        <w:rPr>
          <w:rFonts w:cstheme="majorBidi"/>
          <w:sz w:val="24"/>
          <w:szCs w:val="24"/>
        </w:rPr>
        <w:t xml:space="preserve"> dan menyampaikan fatwa di Jami' Al-Fasthath ( Masjid Amru bin Al'Ash) di Mesir</w:t>
      </w:r>
      <w:r>
        <w:rPr>
          <w:rFonts w:cstheme="majorBidi"/>
          <w:sz w:val="24"/>
          <w:szCs w:val="24"/>
        </w:rPr>
        <w:t>, dan</w:t>
      </w:r>
      <w:r w:rsidRPr="00706F84">
        <w:rPr>
          <w:rFonts w:cstheme="majorBidi"/>
          <w:sz w:val="24"/>
          <w:szCs w:val="24"/>
        </w:rPr>
        <w:t xml:space="preserve"> banyak orang yang mengambil ilmu darinya , baik yang berasal dari Mesir, Syam maupun Hijaz. Abdullah bin Amru bin Al'Ash </w:t>
      </w:r>
      <w:r w:rsidRPr="00706F84">
        <w:rPr>
          <w:rFonts w:eastAsia="Times New Roman" w:cstheme="majorBidi"/>
          <w:sz w:val="24"/>
          <w:szCs w:val="24"/>
        </w:rPr>
        <w:sym w:font="AGA Arabesque" w:char="0074"/>
      </w:r>
      <w:r w:rsidRPr="00706F84">
        <w:rPr>
          <w:rFonts w:cstheme="majorBidi"/>
          <w:sz w:val="24"/>
          <w:szCs w:val="24"/>
        </w:rPr>
        <w:t xml:space="preserve"> meninggal di Mesir pada tahun 65 H</w:t>
      </w:r>
      <w:r>
        <w:rPr>
          <w:rFonts w:cstheme="majorBidi"/>
          <w:sz w:val="24"/>
          <w:szCs w:val="24"/>
        </w:rPr>
        <w:t>.</w:t>
      </w:r>
      <w:r w:rsidRPr="00706F84">
        <w:rPr>
          <w:rFonts w:cstheme="majorBidi"/>
          <w:sz w:val="24"/>
          <w:szCs w:val="24"/>
        </w:rPr>
        <w:t xml:space="preserve"> dan di makamkan di rumahnya. Ada pula riwayat yang mengatakan ia meninggal di Syam, ada pula yang mengatakan meninggal di Mekah.</w:t>
      </w:r>
    </w:p>
    <w:p w:rsidR="00705335" w:rsidRPr="00706F84" w:rsidRDefault="00705335" w:rsidP="00B20EC5">
      <w:pPr>
        <w:bidi w:val="0"/>
        <w:spacing w:after="0"/>
        <w:jc w:val="both"/>
        <w:rPr>
          <w:b/>
          <w:bCs/>
          <w:sz w:val="24"/>
          <w:szCs w:val="24"/>
        </w:rPr>
      </w:pPr>
      <w:r w:rsidRPr="00706F84">
        <w:rPr>
          <w:b/>
          <w:bCs/>
          <w:sz w:val="24"/>
          <w:szCs w:val="24"/>
        </w:rPr>
        <w:sym w:font="Wingdings" w:char="F0D8"/>
      </w:r>
      <w:r w:rsidRPr="00706F84">
        <w:rPr>
          <w:b/>
          <w:bCs/>
          <w:sz w:val="24"/>
          <w:szCs w:val="24"/>
        </w:rPr>
        <w:t xml:space="preserve"> </w:t>
      </w:r>
      <w:r w:rsidRPr="00706F84">
        <w:rPr>
          <w:rFonts w:cstheme="majorBidi"/>
          <w:b/>
          <w:bCs/>
          <w:sz w:val="24"/>
          <w:szCs w:val="24"/>
        </w:rPr>
        <w:t>Beberapa faedah hadits ini adalah :</w:t>
      </w:r>
    </w:p>
    <w:p w:rsidR="00705335" w:rsidRPr="00706F84" w:rsidRDefault="00705335" w:rsidP="00B20EC5">
      <w:pPr>
        <w:pStyle w:val="ListParagraph"/>
        <w:numPr>
          <w:ilvl w:val="0"/>
          <w:numId w:val="39"/>
        </w:numPr>
        <w:bidi w:val="0"/>
        <w:spacing w:after="0" w:line="240" w:lineRule="auto"/>
        <w:ind w:left="630"/>
        <w:contextualSpacing w:val="0"/>
        <w:jc w:val="both"/>
        <w:rPr>
          <w:rFonts w:cstheme="majorBidi"/>
          <w:sz w:val="24"/>
          <w:szCs w:val="24"/>
        </w:rPr>
      </w:pPr>
      <w:r w:rsidRPr="00706F84">
        <w:rPr>
          <w:rFonts w:cstheme="majorBidi"/>
          <w:sz w:val="24"/>
          <w:szCs w:val="24"/>
        </w:rPr>
        <w:t xml:space="preserve">Hadits ini menuntut manusia agar bersungguh-sungguh dalam mencari sebab keteguhan di atas agama Islam, karena kesimpulan datang sesuai dengan pendahuluannya, dan akibat berkaitan dengan sebabnya, dan sunnatullah sudah ditetapkan tidak akan berubah dan berganti. </w:t>
      </w:r>
    </w:p>
    <w:p w:rsidR="00705335" w:rsidRPr="00706F84" w:rsidRDefault="00705335" w:rsidP="00B20EC5">
      <w:pPr>
        <w:pStyle w:val="ListParagraph"/>
        <w:numPr>
          <w:ilvl w:val="0"/>
          <w:numId w:val="39"/>
        </w:numPr>
        <w:bidi w:val="0"/>
        <w:spacing w:after="0" w:line="240" w:lineRule="auto"/>
        <w:ind w:left="634"/>
        <w:contextualSpacing w:val="0"/>
        <w:jc w:val="both"/>
        <w:rPr>
          <w:rFonts w:cstheme="majorBidi"/>
          <w:sz w:val="24"/>
          <w:szCs w:val="24"/>
        </w:rPr>
      </w:pPr>
      <w:r w:rsidRPr="00706F84">
        <w:rPr>
          <w:rFonts w:cstheme="majorBidi"/>
          <w:sz w:val="24"/>
          <w:szCs w:val="24"/>
        </w:rPr>
        <w:t>Jika seorang hamba mengambil sikap yang benar terhadap Tuhanny</w:t>
      </w:r>
      <w:r w:rsidR="00492BDD">
        <w:rPr>
          <w:rFonts w:cstheme="majorBidi"/>
          <w:sz w:val="24"/>
          <w:szCs w:val="24"/>
        </w:rPr>
        <w:t>a</w:t>
      </w:r>
      <w:r w:rsidRPr="00706F84">
        <w:rPr>
          <w:rFonts w:cstheme="majorBidi"/>
          <w:sz w:val="24"/>
          <w:szCs w:val="24"/>
        </w:rPr>
        <w:t xml:space="preserve">, Penciptanya, Pemberi rezekinya, </w:t>
      </w:r>
      <w:r w:rsidRPr="00706F84">
        <w:rPr>
          <w:rFonts w:cstheme="majorBidi"/>
          <w:sz w:val="24"/>
          <w:szCs w:val="24"/>
        </w:rPr>
        <w:lastRenderedPageBreak/>
        <w:t>maka sesungguhnya Allah memenuhi hatinya dengan rasa aman, ketenangan, kenyamanan, dan kelapangan. Dan jika mengambil sikap yang salah terhadap Tuhannya, Penciptanya, Pemberi rezekinya, maka sesungguhnya Allah akan memenuhi hatinya dengan ketakutan, kekhawatiran dan kekecewaan, karena hati berada di tangan Allah bukan di tangan manusia.</w:t>
      </w:r>
    </w:p>
    <w:p w:rsidR="00705335" w:rsidRPr="00706F84" w:rsidRDefault="00705335" w:rsidP="00B20EC5">
      <w:pPr>
        <w:pStyle w:val="ListParagraph"/>
        <w:numPr>
          <w:ilvl w:val="0"/>
          <w:numId w:val="39"/>
        </w:numPr>
        <w:bidi w:val="0"/>
        <w:spacing w:after="0" w:line="240" w:lineRule="auto"/>
        <w:ind w:left="634"/>
        <w:contextualSpacing w:val="0"/>
        <w:jc w:val="both"/>
        <w:rPr>
          <w:rFonts w:cstheme="majorBidi"/>
          <w:sz w:val="24"/>
          <w:szCs w:val="24"/>
        </w:rPr>
      </w:pPr>
      <w:r w:rsidRPr="00706F84">
        <w:rPr>
          <w:rFonts w:cstheme="majorBidi"/>
          <w:sz w:val="24"/>
          <w:szCs w:val="24"/>
        </w:rPr>
        <w:t>Wajib mengimani adanya jari-jemari Allah tanpa menjelaskan bentuk dan bagaimananya ataupun tanpa menghapusnya atau menyerupakannya.</w:t>
      </w:r>
    </w:p>
    <w:p w:rsidR="00705335" w:rsidRPr="00E0013E" w:rsidRDefault="00705335" w:rsidP="00705335">
      <w:pPr>
        <w:pStyle w:val="ListParagraph"/>
        <w:spacing w:after="0" w:line="240" w:lineRule="auto"/>
        <w:ind w:left="17"/>
        <w:jc w:val="center"/>
        <w:rPr>
          <w:rFonts w:eastAsia="Times New Roman" w:cs="AL-Mohanad"/>
          <w:sz w:val="20"/>
          <w:szCs w:val="20"/>
          <w:rtl/>
        </w:rPr>
      </w:pPr>
      <w:r w:rsidRPr="00E0013E">
        <w:rPr>
          <w:rFonts w:eastAsia="Times New Roman" w:cs="AL-Mohanad" w:hint="cs"/>
          <w:sz w:val="20"/>
          <w:szCs w:val="20"/>
          <w:rtl/>
        </w:rPr>
        <w:t>*****</w:t>
      </w:r>
    </w:p>
    <w:p w:rsidR="00ED513F" w:rsidRDefault="00ED513F" w:rsidP="00D02DC1">
      <w:pPr>
        <w:bidi w:val="0"/>
        <w:spacing w:after="0"/>
        <w:jc w:val="center"/>
        <w:rPr>
          <w:rFonts w:ascii="GoudyHandtooled BT" w:hAnsi="GoudyHandtooled BT"/>
        </w:rPr>
      </w:pPr>
      <w:bookmarkStart w:id="91" w:name="_Toc406885325"/>
    </w:p>
    <w:p w:rsidR="00ED513F" w:rsidRDefault="00ED513F" w:rsidP="00ED513F">
      <w:pPr>
        <w:bidi w:val="0"/>
        <w:spacing w:after="0"/>
        <w:jc w:val="center"/>
        <w:rPr>
          <w:rFonts w:ascii="GoudyHandtooled BT" w:hAnsi="GoudyHandtooled BT"/>
        </w:rPr>
      </w:pPr>
    </w:p>
    <w:p w:rsidR="00ED513F" w:rsidRDefault="00ED513F" w:rsidP="00ED513F">
      <w:pPr>
        <w:bidi w:val="0"/>
        <w:spacing w:after="0"/>
        <w:jc w:val="center"/>
        <w:rPr>
          <w:rFonts w:ascii="GoudyHandtooled BT" w:hAnsi="GoudyHandtooled BT"/>
        </w:rPr>
      </w:pPr>
    </w:p>
    <w:p w:rsidR="00ED513F" w:rsidRDefault="00ED513F" w:rsidP="00ED513F">
      <w:pPr>
        <w:bidi w:val="0"/>
        <w:spacing w:after="0"/>
        <w:jc w:val="center"/>
        <w:rPr>
          <w:rFonts w:ascii="GoudyHandtooled BT" w:hAnsi="GoudyHandtooled BT"/>
        </w:rPr>
      </w:pPr>
    </w:p>
    <w:p w:rsidR="00ED513F" w:rsidRDefault="00ED513F" w:rsidP="00ED513F">
      <w:pPr>
        <w:bidi w:val="0"/>
        <w:spacing w:after="0"/>
        <w:jc w:val="center"/>
        <w:rPr>
          <w:rFonts w:ascii="GoudyHandtooled BT" w:hAnsi="GoudyHandtooled BT"/>
        </w:rPr>
      </w:pPr>
    </w:p>
    <w:p w:rsidR="00ED513F" w:rsidRDefault="00ED513F" w:rsidP="00ED513F">
      <w:pPr>
        <w:bidi w:val="0"/>
        <w:spacing w:after="0"/>
        <w:jc w:val="center"/>
        <w:rPr>
          <w:rFonts w:ascii="GoudyHandtooled BT" w:hAnsi="GoudyHandtooled BT"/>
        </w:rPr>
      </w:pPr>
    </w:p>
    <w:p w:rsidR="00ED513F" w:rsidRDefault="00ED513F" w:rsidP="00ED513F">
      <w:pPr>
        <w:bidi w:val="0"/>
        <w:spacing w:after="0"/>
        <w:jc w:val="center"/>
        <w:rPr>
          <w:rFonts w:ascii="GoudyHandtooled BT" w:hAnsi="GoudyHandtooled BT"/>
        </w:rPr>
      </w:pPr>
    </w:p>
    <w:p w:rsidR="00ED513F" w:rsidRDefault="00ED513F" w:rsidP="00ED513F">
      <w:pPr>
        <w:bidi w:val="0"/>
        <w:spacing w:after="0"/>
        <w:jc w:val="center"/>
        <w:rPr>
          <w:rFonts w:ascii="GoudyHandtooled BT" w:hAnsi="GoudyHandtooled BT"/>
        </w:rPr>
      </w:pPr>
    </w:p>
    <w:p w:rsidR="00ED513F" w:rsidRDefault="00ED513F" w:rsidP="00ED513F">
      <w:pPr>
        <w:bidi w:val="0"/>
        <w:spacing w:after="0"/>
        <w:jc w:val="center"/>
        <w:rPr>
          <w:rFonts w:ascii="GoudyHandtooled BT" w:hAnsi="GoudyHandtooled BT"/>
        </w:rPr>
      </w:pPr>
    </w:p>
    <w:p w:rsidR="00ED513F" w:rsidRDefault="00ED513F" w:rsidP="00ED513F">
      <w:pPr>
        <w:bidi w:val="0"/>
        <w:spacing w:after="0"/>
        <w:jc w:val="center"/>
        <w:rPr>
          <w:rFonts w:ascii="GoudyHandtooled BT" w:hAnsi="GoudyHandtooled BT"/>
        </w:rPr>
      </w:pPr>
    </w:p>
    <w:p w:rsidR="00ED513F" w:rsidRDefault="00ED513F" w:rsidP="00ED513F">
      <w:pPr>
        <w:bidi w:val="0"/>
        <w:spacing w:after="0"/>
        <w:jc w:val="center"/>
        <w:rPr>
          <w:rFonts w:ascii="GoudyHandtooled BT" w:hAnsi="GoudyHandtooled BT"/>
        </w:rPr>
      </w:pPr>
    </w:p>
    <w:p w:rsidR="00ED513F" w:rsidRDefault="00ED513F" w:rsidP="00ED513F">
      <w:pPr>
        <w:bidi w:val="0"/>
        <w:spacing w:after="0"/>
        <w:jc w:val="center"/>
        <w:rPr>
          <w:rFonts w:ascii="GoudyHandtooled BT" w:hAnsi="GoudyHandtooled BT"/>
        </w:rPr>
      </w:pPr>
    </w:p>
    <w:p w:rsidR="00705335" w:rsidRPr="00D02DC1" w:rsidRDefault="00705335" w:rsidP="00ED513F">
      <w:pPr>
        <w:bidi w:val="0"/>
        <w:spacing w:after="0"/>
        <w:jc w:val="center"/>
        <w:rPr>
          <w:rFonts w:ascii="GoudyHandtooled BT" w:hAnsi="GoudyHandtooled BT"/>
        </w:rPr>
      </w:pPr>
      <w:r w:rsidRPr="00D02DC1">
        <w:rPr>
          <w:rFonts w:ascii="GoudyHandtooled BT" w:hAnsi="GoudyHandtooled BT"/>
        </w:rPr>
        <w:t>( 45 )</w:t>
      </w:r>
      <w:bookmarkEnd w:id="91"/>
    </w:p>
    <w:p w:rsidR="00705335" w:rsidRPr="00D02DC1" w:rsidRDefault="00705335" w:rsidP="00D02DC1">
      <w:pPr>
        <w:pStyle w:val="Heading1"/>
        <w:bidi w:val="0"/>
        <w:spacing w:before="0"/>
        <w:jc w:val="center"/>
        <w:rPr>
          <w:rFonts w:cs="AL-Mohanad"/>
          <w:b w:val="0"/>
          <w:bCs w:val="0"/>
          <w:sz w:val="32"/>
          <w:szCs w:val="32"/>
        </w:rPr>
      </w:pPr>
      <w:bookmarkStart w:id="92" w:name="_Toc406885326"/>
      <w:r w:rsidRPr="00D02DC1">
        <w:rPr>
          <w:rFonts w:ascii="GoudyHandtooled BT" w:hAnsi="GoudyHandtooled BT"/>
          <w:b w:val="0"/>
          <w:bCs w:val="0"/>
          <w:color w:val="auto"/>
          <w:sz w:val="22"/>
          <w:szCs w:val="22"/>
        </w:rPr>
        <w:lastRenderedPageBreak/>
        <w:t>Do'a Diantara Dua Sujud</w:t>
      </w:r>
      <w:bookmarkEnd w:id="92"/>
    </w:p>
    <w:p w:rsidR="00252B08" w:rsidRPr="00F75F21" w:rsidRDefault="00252B08" w:rsidP="00ED513F">
      <w:pPr>
        <w:spacing w:after="0" w:line="240" w:lineRule="auto"/>
        <w:jc w:val="both"/>
        <w:rPr>
          <w:rFonts w:cs="KFGQPC Uthman Taha Naskh"/>
          <w:sz w:val="24"/>
          <w:szCs w:val="24"/>
          <w:rtl/>
        </w:rPr>
      </w:pPr>
      <w:r w:rsidRPr="00F75F21">
        <w:rPr>
          <w:rFonts w:asciiTheme="majorHAnsi" w:eastAsiaTheme="majorEastAsia" w:hAnsiTheme="majorHAnsi" w:cs="KFGQPC Uthman Taha Naskh" w:hint="cs"/>
          <w:sz w:val="32"/>
          <w:szCs w:val="32"/>
          <w:rtl/>
        </w:rPr>
        <w:t>عَنْ</w:t>
      </w:r>
      <w:r w:rsidRPr="00F75F21">
        <w:rPr>
          <w:rFonts w:asciiTheme="majorHAnsi" w:eastAsiaTheme="majorEastAsia" w:hAnsiTheme="majorHAnsi" w:cs="KFGQPC Uthman Taha Naskh"/>
          <w:sz w:val="32"/>
          <w:szCs w:val="32"/>
          <w:rtl/>
        </w:rPr>
        <w:t xml:space="preserve"> </w:t>
      </w:r>
      <w:r w:rsidRPr="00F75F21">
        <w:rPr>
          <w:rFonts w:asciiTheme="majorHAnsi" w:eastAsiaTheme="majorEastAsia" w:hAnsiTheme="majorHAnsi" w:cs="KFGQPC Uthman Taha Naskh" w:hint="cs"/>
          <w:sz w:val="32"/>
          <w:szCs w:val="32"/>
          <w:rtl/>
        </w:rPr>
        <w:t>حُذَيْفَةَ</w:t>
      </w:r>
      <w:r w:rsidRPr="00F75F21">
        <w:rPr>
          <w:rFonts w:asciiTheme="majorHAnsi" w:eastAsiaTheme="majorEastAsia" w:hAnsiTheme="majorHAnsi" w:cs="KFGQPC Uthman Taha Naskh"/>
          <w:sz w:val="32"/>
          <w:szCs w:val="32"/>
          <w:rtl/>
        </w:rPr>
        <w:t xml:space="preserve"> </w:t>
      </w:r>
      <w:r w:rsidRPr="00F75F21">
        <w:rPr>
          <w:rFonts w:cs="KFGQPC Uthman Taha Naskh"/>
          <w:sz w:val="32"/>
          <w:szCs w:val="32"/>
        </w:rPr>
        <w:sym w:font="AGA Arabesque" w:char="F074"/>
      </w:r>
      <w:r w:rsidRPr="00F75F21">
        <w:rPr>
          <w:rFonts w:asciiTheme="majorHAnsi" w:eastAsiaTheme="majorEastAsia" w:hAnsiTheme="majorHAnsi" w:cs="KFGQPC Uthman Taha Naskh"/>
          <w:sz w:val="32"/>
          <w:szCs w:val="32"/>
          <w:rtl/>
        </w:rPr>
        <w:t xml:space="preserve"> </w:t>
      </w:r>
      <w:r w:rsidRPr="00F75F21">
        <w:rPr>
          <w:rFonts w:asciiTheme="majorHAnsi" w:eastAsiaTheme="majorEastAsia" w:hAnsiTheme="majorHAnsi" w:cs="KFGQPC Uthman Taha Naskh" w:hint="cs"/>
          <w:sz w:val="32"/>
          <w:szCs w:val="32"/>
          <w:rtl/>
        </w:rPr>
        <w:t>أنَّ</w:t>
      </w:r>
      <w:r w:rsidRPr="00F75F21">
        <w:rPr>
          <w:rFonts w:asciiTheme="majorHAnsi" w:eastAsiaTheme="majorEastAsia" w:hAnsiTheme="majorHAnsi" w:cs="KFGQPC Uthman Taha Naskh"/>
          <w:sz w:val="32"/>
          <w:szCs w:val="32"/>
          <w:rtl/>
        </w:rPr>
        <w:t xml:space="preserve"> </w:t>
      </w:r>
      <w:r w:rsidRPr="00F75F21">
        <w:rPr>
          <w:rFonts w:asciiTheme="majorHAnsi" w:eastAsiaTheme="majorEastAsia" w:hAnsiTheme="majorHAnsi" w:cs="KFGQPC Uthman Taha Naskh" w:hint="cs"/>
          <w:sz w:val="32"/>
          <w:szCs w:val="32"/>
          <w:rtl/>
        </w:rPr>
        <w:t>النَّبِيَّ</w:t>
      </w:r>
      <w:r w:rsidRPr="00F75F21">
        <w:rPr>
          <w:rFonts w:asciiTheme="majorHAnsi" w:eastAsiaTheme="majorEastAsia" w:hAnsiTheme="majorHAnsi" w:cs="KFGQPC Uthman Taha Naskh"/>
          <w:sz w:val="32"/>
          <w:szCs w:val="32"/>
          <w:rtl/>
        </w:rPr>
        <w:t xml:space="preserve"> </w:t>
      </w:r>
      <w:r w:rsidRPr="00F75F21">
        <w:rPr>
          <w:rFonts w:cs="KFGQPC Uthman Taha Naskh"/>
          <w:sz w:val="28"/>
          <w:szCs w:val="28"/>
        </w:rPr>
        <w:sym w:font="AGA Arabesque" w:char="0072"/>
      </w:r>
      <w:r w:rsidRPr="00F75F21">
        <w:rPr>
          <w:rFonts w:asciiTheme="majorHAnsi" w:eastAsiaTheme="majorEastAsia" w:hAnsiTheme="majorHAnsi" w:cs="KFGQPC Uthman Taha Naskh"/>
          <w:sz w:val="32"/>
          <w:szCs w:val="32"/>
          <w:rtl/>
        </w:rPr>
        <w:t xml:space="preserve"> </w:t>
      </w:r>
      <w:r w:rsidRPr="00F75F21">
        <w:rPr>
          <w:rFonts w:asciiTheme="majorHAnsi" w:eastAsiaTheme="majorEastAsia" w:hAnsiTheme="majorHAnsi" w:cs="KFGQPC Uthman Taha Naskh" w:hint="cs"/>
          <w:sz w:val="32"/>
          <w:szCs w:val="32"/>
          <w:rtl/>
        </w:rPr>
        <w:t>كَانَ</w:t>
      </w:r>
      <w:r w:rsidRPr="00F75F21">
        <w:rPr>
          <w:rFonts w:asciiTheme="majorHAnsi" w:eastAsiaTheme="majorEastAsia" w:hAnsiTheme="majorHAnsi" w:cs="KFGQPC Uthman Taha Naskh"/>
          <w:sz w:val="32"/>
          <w:szCs w:val="32"/>
          <w:rtl/>
        </w:rPr>
        <w:t xml:space="preserve"> </w:t>
      </w:r>
      <w:r w:rsidRPr="00F75F21">
        <w:rPr>
          <w:rFonts w:asciiTheme="majorHAnsi" w:eastAsiaTheme="majorEastAsia" w:hAnsiTheme="majorHAnsi" w:cs="KFGQPC Uthman Taha Naskh" w:hint="cs"/>
          <w:sz w:val="32"/>
          <w:szCs w:val="32"/>
          <w:rtl/>
        </w:rPr>
        <w:t>يَقُوْلُ</w:t>
      </w:r>
      <w:r w:rsidRPr="00F75F21">
        <w:rPr>
          <w:rFonts w:asciiTheme="majorHAnsi" w:eastAsiaTheme="majorEastAsia" w:hAnsiTheme="majorHAnsi" w:cs="KFGQPC Uthman Taha Naskh"/>
          <w:sz w:val="32"/>
          <w:szCs w:val="32"/>
          <w:rtl/>
        </w:rPr>
        <w:t xml:space="preserve"> </w:t>
      </w:r>
      <w:r w:rsidRPr="00F75F21">
        <w:rPr>
          <w:rFonts w:asciiTheme="majorHAnsi" w:eastAsiaTheme="majorEastAsia" w:hAnsiTheme="majorHAnsi" w:cs="KFGQPC Uthman Taha Naskh" w:hint="cs"/>
          <w:sz w:val="32"/>
          <w:szCs w:val="32"/>
          <w:rtl/>
        </w:rPr>
        <w:t>بَيْنَ</w:t>
      </w:r>
      <w:r w:rsidRPr="00F75F21">
        <w:rPr>
          <w:rFonts w:asciiTheme="majorHAnsi" w:eastAsiaTheme="majorEastAsia" w:hAnsiTheme="majorHAnsi" w:cs="KFGQPC Uthman Taha Naskh"/>
          <w:sz w:val="32"/>
          <w:szCs w:val="32"/>
          <w:rtl/>
        </w:rPr>
        <w:t xml:space="preserve"> </w:t>
      </w:r>
      <w:r w:rsidRPr="00F75F21">
        <w:rPr>
          <w:rFonts w:asciiTheme="majorHAnsi" w:eastAsiaTheme="majorEastAsia" w:hAnsiTheme="majorHAnsi" w:cs="KFGQPC Uthman Taha Naskh" w:hint="cs"/>
          <w:sz w:val="32"/>
          <w:szCs w:val="32"/>
          <w:rtl/>
        </w:rPr>
        <w:t>السَّجْدَتَيْنِ</w:t>
      </w:r>
      <w:r w:rsidRPr="00F75F21">
        <w:rPr>
          <w:rFonts w:asciiTheme="majorHAnsi" w:eastAsiaTheme="majorEastAsia" w:hAnsiTheme="majorHAnsi" w:cs="KFGQPC Uthman Taha Naskh"/>
          <w:sz w:val="32"/>
          <w:szCs w:val="32"/>
          <w:rtl/>
        </w:rPr>
        <w:t>: "</w:t>
      </w:r>
      <w:r w:rsidRPr="00F75F21">
        <w:rPr>
          <w:rFonts w:asciiTheme="majorHAnsi" w:eastAsiaTheme="majorEastAsia" w:hAnsiTheme="majorHAnsi" w:cs="KFGQPC Uthman Taha Naskh" w:hint="cs"/>
          <w:sz w:val="32"/>
          <w:szCs w:val="32"/>
          <w:rtl/>
        </w:rPr>
        <w:t>رَبِّ</w:t>
      </w:r>
      <w:r w:rsidRPr="00F75F21">
        <w:rPr>
          <w:rFonts w:asciiTheme="majorHAnsi" w:eastAsiaTheme="majorEastAsia" w:hAnsiTheme="majorHAnsi" w:cs="KFGQPC Uthman Taha Naskh"/>
          <w:sz w:val="32"/>
          <w:szCs w:val="32"/>
          <w:rtl/>
        </w:rPr>
        <w:t xml:space="preserve"> </w:t>
      </w:r>
      <w:r w:rsidRPr="00F75F21">
        <w:rPr>
          <w:rFonts w:asciiTheme="majorHAnsi" w:eastAsiaTheme="majorEastAsia" w:hAnsiTheme="majorHAnsi" w:cs="KFGQPC Uthman Taha Naskh" w:hint="cs"/>
          <w:sz w:val="32"/>
          <w:szCs w:val="32"/>
          <w:rtl/>
        </w:rPr>
        <w:t>اغْفِرْ</w:t>
      </w:r>
      <w:r w:rsidRPr="00F75F21">
        <w:rPr>
          <w:rFonts w:asciiTheme="majorHAnsi" w:eastAsiaTheme="majorEastAsia" w:hAnsiTheme="majorHAnsi" w:cs="KFGQPC Uthman Taha Naskh"/>
          <w:sz w:val="32"/>
          <w:szCs w:val="32"/>
          <w:rtl/>
        </w:rPr>
        <w:t xml:space="preserve"> </w:t>
      </w:r>
      <w:r w:rsidRPr="00F75F21">
        <w:rPr>
          <w:rFonts w:asciiTheme="majorHAnsi" w:eastAsiaTheme="majorEastAsia" w:hAnsiTheme="majorHAnsi" w:cs="KFGQPC Uthman Taha Naskh" w:hint="cs"/>
          <w:sz w:val="32"/>
          <w:szCs w:val="32"/>
          <w:rtl/>
        </w:rPr>
        <w:t>لِي،</w:t>
      </w:r>
      <w:r w:rsidRPr="00F75F21">
        <w:rPr>
          <w:rFonts w:asciiTheme="majorHAnsi" w:eastAsiaTheme="majorEastAsia" w:hAnsiTheme="majorHAnsi" w:cs="KFGQPC Uthman Taha Naskh"/>
          <w:sz w:val="32"/>
          <w:szCs w:val="32"/>
          <w:rtl/>
        </w:rPr>
        <w:t xml:space="preserve"> </w:t>
      </w:r>
      <w:r w:rsidRPr="00F75F21">
        <w:rPr>
          <w:rFonts w:asciiTheme="majorHAnsi" w:eastAsiaTheme="majorEastAsia" w:hAnsiTheme="majorHAnsi" w:cs="KFGQPC Uthman Taha Naskh" w:hint="cs"/>
          <w:sz w:val="32"/>
          <w:szCs w:val="32"/>
          <w:rtl/>
        </w:rPr>
        <w:t>رَبِّ</w:t>
      </w:r>
      <w:r w:rsidRPr="00F75F21">
        <w:rPr>
          <w:rFonts w:asciiTheme="majorHAnsi" w:eastAsiaTheme="majorEastAsia" w:hAnsiTheme="majorHAnsi" w:cs="KFGQPC Uthman Taha Naskh"/>
          <w:sz w:val="32"/>
          <w:szCs w:val="32"/>
          <w:rtl/>
        </w:rPr>
        <w:t xml:space="preserve"> </w:t>
      </w:r>
      <w:r w:rsidRPr="00F75F21">
        <w:rPr>
          <w:rFonts w:asciiTheme="majorHAnsi" w:eastAsiaTheme="majorEastAsia" w:hAnsiTheme="majorHAnsi" w:cs="KFGQPC Uthman Taha Naskh" w:hint="cs"/>
          <w:sz w:val="32"/>
          <w:szCs w:val="32"/>
          <w:rtl/>
        </w:rPr>
        <w:t>اغْفِرْ</w:t>
      </w:r>
      <w:r w:rsidRPr="00F75F21">
        <w:rPr>
          <w:rFonts w:asciiTheme="majorHAnsi" w:eastAsiaTheme="majorEastAsia" w:hAnsiTheme="majorHAnsi" w:cs="KFGQPC Uthman Taha Naskh"/>
          <w:sz w:val="32"/>
          <w:szCs w:val="32"/>
          <w:rtl/>
        </w:rPr>
        <w:t xml:space="preserve"> </w:t>
      </w:r>
      <w:r w:rsidRPr="00F75F21">
        <w:rPr>
          <w:rFonts w:asciiTheme="majorHAnsi" w:eastAsiaTheme="majorEastAsia" w:hAnsiTheme="majorHAnsi" w:cs="KFGQPC Uthman Taha Naskh" w:hint="cs"/>
          <w:sz w:val="32"/>
          <w:szCs w:val="32"/>
          <w:rtl/>
        </w:rPr>
        <w:t>لِي</w:t>
      </w:r>
      <w:r w:rsidRPr="00F75F21">
        <w:rPr>
          <w:rFonts w:asciiTheme="majorHAnsi" w:eastAsiaTheme="majorEastAsia" w:hAnsiTheme="majorHAnsi" w:cs="KFGQPC Uthman Taha Naskh"/>
          <w:sz w:val="32"/>
          <w:szCs w:val="32"/>
          <w:rtl/>
        </w:rPr>
        <w:t xml:space="preserve">". </w:t>
      </w:r>
    </w:p>
    <w:p w:rsidR="00705335" w:rsidRPr="00147E3A" w:rsidRDefault="00705335" w:rsidP="00AA37D5">
      <w:pPr>
        <w:spacing w:after="0" w:line="240" w:lineRule="auto"/>
        <w:jc w:val="both"/>
        <w:rPr>
          <w:rFonts w:cs="AL-Mohanad"/>
          <w:sz w:val="24"/>
          <w:szCs w:val="24"/>
          <w:rtl/>
        </w:rPr>
      </w:pPr>
      <w:r w:rsidRPr="00147E3A">
        <w:rPr>
          <w:rFonts w:cs="AL-Mohanad" w:hint="cs"/>
          <w:sz w:val="24"/>
          <w:szCs w:val="24"/>
          <w:rtl/>
        </w:rPr>
        <w:t xml:space="preserve"> (سنن ابن ماجه, رقم الحديث 897, وسنن أبي داود, رقم الحديث 874 , وسنن النسائي, رقم الحديث 1145, واللفظ لابن ماجه</w:t>
      </w:r>
      <w:r w:rsidR="00AA37D5" w:rsidRPr="00AA37D5">
        <w:rPr>
          <w:rFonts w:asciiTheme="minorBidi" w:eastAsia="Times New Roman" w:hAnsiTheme="minorBidi" w:cs="AL-Mohanad" w:hint="cs"/>
          <w:sz w:val="24"/>
          <w:szCs w:val="24"/>
          <w:rtl/>
        </w:rPr>
        <w:t xml:space="preserve"> </w:t>
      </w:r>
      <w:r w:rsidR="00AA37D5">
        <w:rPr>
          <w:rFonts w:asciiTheme="minorBidi" w:eastAsia="Times New Roman" w:hAnsiTheme="minorBidi" w:cs="AL-Mohanad" w:hint="cs"/>
          <w:sz w:val="24"/>
          <w:szCs w:val="24"/>
          <w:rtl/>
        </w:rPr>
        <w:t xml:space="preserve">وصححه </w:t>
      </w:r>
      <w:r w:rsidR="00AA37D5" w:rsidRPr="00D4021C">
        <w:rPr>
          <w:rFonts w:asciiTheme="minorBidi" w:eastAsia="Times New Roman" w:hAnsiTheme="minorBidi" w:cs="AL-Mohanad" w:hint="cs"/>
          <w:sz w:val="24"/>
          <w:szCs w:val="24"/>
          <w:rtl/>
        </w:rPr>
        <w:t>الألباني</w:t>
      </w:r>
      <w:r w:rsidR="00AA37D5">
        <w:rPr>
          <w:rFonts w:cs="AL-Mohanad"/>
          <w:sz w:val="24"/>
          <w:szCs w:val="24"/>
        </w:rPr>
        <w:t xml:space="preserve"> </w:t>
      </w:r>
      <w:r w:rsidRPr="00147E3A">
        <w:rPr>
          <w:rFonts w:cs="AL-Mohanad" w:hint="cs"/>
          <w:sz w:val="24"/>
          <w:szCs w:val="24"/>
          <w:rtl/>
        </w:rPr>
        <w:t>).</w:t>
      </w:r>
    </w:p>
    <w:p w:rsidR="00705335" w:rsidRPr="00706F84" w:rsidRDefault="00705335" w:rsidP="008540CB">
      <w:pPr>
        <w:bidi w:val="0"/>
        <w:spacing w:line="240" w:lineRule="auto"/>
        <w:jc w:val="both"/>
        <w:rPr>
          <w:rFonts w:cs="AL-Mohanad"/>
          <w:sz w:val="24"/>
          <w:szCs w:val="24"/>
        </w:rPr>
      </w:pPr>
      <w:r w:rsidRPr="00706F84">
        <w:rPr>
          <w:rFonts w:cs="AL-Mohanad"/>
          <w:sz w:val="24"/>
          <w:szCs w:val="24"/>
        </w:rPr>
        <w:t xml:space="preserve">Dari Hudzaifah </w:t>
      </w:r>
      <w:r w:rsidRPr="00706F84">
        <w:rPr>
          <w:rFonts w:cs="AL-Mohanad"/>
          <w:sz w:val="32"/>
          <w:szCs w:val="32"/>
        </w:rPr>
        <w:sym w:font="AGA Arabesque" w:char="F074"/>
      </w:r>
      <w:r>
        <w:rPr>
          <w:rFonts w:cs="AL-Mohanad"/>
          <w:sz w:val="32"/>
          <w:szCs w:val="32"/>
        </w:rPr>
        <w:t xml:space="preserve"> </w:t>
      </w:r>
      <w:r w:rsidRPr="00706F84">
        <w:rPr>
          <w:rFonts w:cs="AL-Mohanad"/>
          <w:sz w:val="24"/>
          <w:szCs w:val="24"/>
        </w:rPr>
        <w:t xml:space="preserve">bahwa Nabi </w:t>
      </w:r>
      <w:r w:rsidR="008540CB" w:rsidRPr="00AE6468">
        <w:rPr>
          <w:rFonts w:asciiTheme="minorBidi" w:hAnsiTheme="minorBidi" w:cs="AL-Mohanad"/>
          <w:sz w:val="32"/>
          <w:szCs w:val="32"/>
        </w:rPr>
        <w:sym w:font="AGA Arabesque" w:char="0072"/>
      </w:r>
      <w:r>
        <w:rPr>
          <w:rFonts w:cstheme="majorBidi"/>
          <w:sz w:val="28"/>
          <w:szCs w:val="28"/>
        </w:rPr>
        <w:t xml:space="preserve"> </w:t>
      </w:r>
      <w:r w:rsidRPr="00706F84">
        <w:rPr>
          <w:rFonts w:cs="AL-Mohanad"/>
          <w:sz w:val="24"/>
          <w:szCs w:val="24"/>
        </w:rPr>
        <w:t xml:space="preserve">pernah membaca ( ketika duduk ) diantara dua sujud : " </w:t>
      </w:r>
      <w:r w:rsidRPr="00706F84">
        <w:rPr>
          <w:rFonts w:cs="AL-Mohanad"/>
          <w:b/>
          <w:bCs/>
          <w:i/>
          <w:iCs/>
          <w:sz w:val="24"/>
          <w:szCs w:val="24"/>
        </w:rPr>
        <w:t>Rabbighfirlii Rabbighfilii</w:t>
      </w:r>
      <w:r w:rsidRPr="00706F84">
        <w:rPr>
          <w:rFonts w:cs="AL-Mohanad"/>
          <w:sz w:val="24"/>
          <w:szCs w:val="24"/>
        </w:rPr>
        <w:t xml:space="preserve"> ( Tuhanku ampunilah aku, </w:t>
      </w:r>
      <w:r w:rsidR="00221A52" w:rsidRPr="00706F84">
        <w:rPr>
          <w:rFonts w:cs="AL-Mohanad"/>
          <w:sz w:val="24"/>
          <w:szCs w:val="24"/>
        </w:rPr>
        <w:t xml:space="preserve">Tuhanku </w:t>
      </w:r>
      <w:r w:rsidRPr="00706F84">
        <w:rPr>
          <w:rFonts w:cs="AL-Mohanad"/>
          <w:sz w:val="24"/>
          <w:szCs w:val="24"/>
        </w:rPr>
        <w:t>ampunilah aku ) ".</w:t>
      </w:r>
    </w:p>
    <w:p w:rsidR="00705335" w:rsidRPr="00706F84" w:rsidRDefault="00705335" w:rsidP="00705335">
      <w:pPr>
        <w:bidi w:val="0"/>
        <w:spacing w:line="240" w:lineRule="auto"/>
        <w:jc w:val="both"/>
        <w:rPr>
          <w:rFonts w:cs="AL-Mohanad"/>
          <w:sz w:val="20"/>
          <w:szCs w:val="20"/>
        </w:rPr>
      </w:pPr>
      <w:r w:rsidRPr="00706F84">
        <w:rPr>
          <w:rFonts w:cs="AL-Mohanad"/>
          <w:sz w:val="20"/>
          <w:szCs w:val="20"/>
        </w:rPr>
        <w:t>( Sunan Ibnu Majah no.897, Sunan Abu Dawud no.874, Sunan Nasa'I no.1145. Ini lafadz Ibnu Majah. Dishahihkan oleh al-Albani ).</w:t>
      </w:r>
    </w:p>
    <w:p w:rsidR="00705335" w:rsidRPr="00161CE6" w:rsidRDefault="00705335" w:rsidP="00AD42CB">
      <w:pPr>
        <w:bidi w:val="0"/>
        <w:spacing w:after="0"/>
        <w:jc w:val="both"/>
        <w:rPr>
          <w:sz w:val="24"/>
          <w:szCs w:val="24"/>
        </w:rPr>
      </w:pPr>
      <w:r w:rsidRPr="00706F84">
        <w:rPr>
          <w:b/>
          <w:bCs/>
          <w:sz w:val="24"/>
          <w:szCs w:val="24"/>
        </w:rPr>
        <w:sym w:font="Wingdings" w:char="F0D8"/>
      </w:r>
      <w:r w:rsidRPr="00706F84">
        <w:rPr>
          <w:b/>
          <w:bCs/>
          <w:sz w:val="24"/>
          <w:szCs w:val="24"/>
        </w:rPr>
        <w:t xml:space="preserve"> Perawi hadits</w:t>
      </w:r>
      <w:r w:rsidRPr="00706F84">
        <w:rPr>
          <w:b/>
          <w:bCs/>
          <w:sz w:val="24"/>
          <w:szCs w:val="24"/>
        </w:rPr>
        <w:tab/>
        <w:t xml:space="preserve">:  </w:t>
      </w:r>
      <w:r w:rsidR="00161CE6" w:rsidRPr="00594FEB">
        <w:rPr>
          <w:b/>
          <w:bCs/>
          <w:sz w:val="24"/>
          <w:szCs w:val="24"/>
        </w:rPr>
        <w:t xml:space="preserve">Lihat hadits no. </w:t>
      </w:r>
      <w:r w:rsidR="00161CE6">
        <w:rPr>
          <w:b/>
          <w:bCs/>
          <w:sz w:val="24"/>
          <w:szCs w:val="24"/>
        </w:rPr>
        <w:t>4</w:t>
      </w:r>
      <w:r w:rsidR="00161CE6" w:rsidRPr="00594FEB">
        <w:rPr>
          <w:b/>
          <w:bCs/>
          <w:sz w:val="24"/>
          <w:szCs w:val="24"/>
        </w:rPr>
        <w:t xml:space="preserve">                                                                                                                                                        </w:t>
      </w:r>
      <w:r w:rsidRPr="00706F84">
        <w:rPr>
          <w:b/>
          <w:bCs/>
          <w:sz w:val="24"/>
          <w:szCs w:val="24"/>
        </w:rPr>
        <w:t xml:space="preserve">                                                                                   </w:t>
      </w:r>
    </w:p>
    <w:p w:rsidR="00705335" w:rsidRPr="00706F84" w:rsidRDefault="00705335" w:rsidP="00B20EC5">
      <w:pPr>
        <w:bidi w:val="0"/>
        <w:spacing w:after="0"/>
        <w:jc w:val="both"/>
        <w:rPr>
          <w:b/>
          <w:bCs/>
          <w:sz w:val="24"/>
          <w:szCs w:val="24"/>
        </w:rPr>
      </w:pPr>
      <w:r w:rsidRPr="00706F84">
        <w:rPr>
          <w:b/>
          <w:bCs/>
          <w:sz w:val="24"/>
          <w:szCs w:val="24"/>
        </w:rPr>
        <w:sym w:font="Wingdings" w:char="F0D8"/>
      </w:r>
      <w:r w:rsidRPr="00706F84">
        <w:rPr>
          <w:b/>
          <w:bCs/>
          <w:sz w:val="24"/>
          <w:szCs w:val="24"/>
        </w:rPr>
        <w:t xml:space="preserve"> </w:t>
      </w:r>
      <w:r w:rsidRPr="00706F84">
        <w:rPr>
          <w:rFonts w:cstheme="majorBidi"/>
          <w:b/>
          <w:bCs/>
          <w:sz w:val="24"/>
          <w:szCs w:val="24"/>
        </w:rPr>
        <w:t>Beberapa faedah hadits ini adalah :</w:t>
      </w:r>
    </w:p>
    <w:p w:rsidR="00705335" w:rsidRPr="00706F84" w:rsidRDefault="00705335" w:rsidP="00B20EC5">
      <w:pPr>
        <w:pStyle w:val="ListParagraph"/>
        <w:numPr>
          <w:ilvl w:val="0"/>
          <w:numId w:val="40"/>
        </w:numPr>
        <w:bidi w:val="0"/>
        <w:spacing w:after="0" w:line="240" w:lineRule="auto"/>
        <w:ind w:left="540"/>
        <w:jc w:val="both"/>
        <w:rPr>
          <w:rFonts w:cs="AL-Mohanad"/>
          <w:sz w:val="24"/>
          <w:szCs w:val="24"/>
        </w:rPr>
      </w:pPr>
      <w:r w:rsidRPr="00706F84">
        <w:rPr>
          <w:rFonts w:cs="AL-Mohanad"/>
          <w:sz w:val="24"/>
          <w:szCs w:val="24"/>
        </w:rPr>
        <w:t>Hadits ini adalah dalil disyariatkannya do'a ini di antara dua sujud dengan redaksi :</w:t>
      </w:r>
    </w:p>
    <w:p w:rsidR="00705335" w:rsidRPr="00706F84" w:rsidRDefault="00705335" w:rsidP="00705335">
      <w:pPr>
        <w:pStyle w:val="ListParagraph"/>
        <w:spacing w:line="240" w:lineRule="auto"/>
        <w:ind w:left="540"/>
        <w:jc w:val="both"/>
        <w:rPr>
          <w:rFonts w:cs="AL-Mohanad"/>
          <w:sz w:val="28"/>
          <w:szCs w:val="28"/>
        </w:rPr>
      </w:pPr>
      <w:r w:rsidRPr="00706F84">
        <w:rPr>
          <w:rFonts w:cs="AL-Mohanad"/>
          <w:sz w:val="28"/>
          <w:szCs w:val="28"/>
          <w:rtl/>
        </w:rPr>
        <w:t>رَبِّ اغْفِرْ لِي، رَبِّ اغْفِرْ لِي</w:t>
      </w:r>
    </w:p>
    <w:p w:rsidR="00705335" w:rsidRPr="00706F84" w:rsidRDefault="00705335" w:rsidP="00705335">
      <w:pPr>
        <w:pStyle w:val="ListParagraph"/>
        <w:bidi w:val="0"/>
        <w:spacing w:line="240" w:lineRule="auto"/>
        <w:ind w:left="540"/>
        <w:jc w:val="both"/>
        <w:rPr>
          <w:rFonts w:cs="AL-Mohanad"/>
          <w:sz w:val="24"/>
          <w:szCs w:val="24"/>
        </w:rPr>
      </w:pPr>
      <w:r w:rsidRPr="00706F84">
        <w:rPr>
          <w:rFonts w:cs="AL-Mohanad"/>
          <w:i/>
          <w:iCs/>
          <w:sz w:val="24"/>
          <w:szCs w:val="24"/>
        </w:rPr>
        <w:t>Rabbighfirlii Rabbighfilii</w:t>
      </w:r>
      <w:r w:rsidRPr="00706F84">
        <w:rPr>
          <w:rFonts w:cs="AL-Mohanad"/>
          <w:sz w:val="24"/>
          <w:szCs w:val="24"/>
        </w:rPr>
        <w:t xml:space="preserve"> </w:t>
      </w:r>
    </w:p>
    <w:p w:rsidR="00705335" w:rsidRPr="00706F84" w:rsidRDefault="00705335" w:rsidP="00705335">
      <w:pPr>
        <w:pStyle w:val="ListParagraph"/>
        <w:bidi w:val="0"/>
        <w:spacing w:line="240" w:lineRule="auto"/>
        <w:ind w:left="540"/>
        <w:jc w:val="both"/>
        <w:rPr>
          <w:rFonts w:cs="AL-Mohanad"/>
          <w:sz w:val="24"/>
          <w:szCs w:val="24"/>
        </w:rPr>
      </w:pPr>
      <w:r w:rsidRPr="00706F84">
        <w:rPr>
          <w:rFonts w:cs="AL-Mohanad"/>
          <w:sz w:val="24"/>
          <w:szCs w:val="24"/>
        </w:rPr>
        <w:t>( Tuhanku ampunilah aku, ampunilah aku )</w:t>
      </w:r>
    </w:p>
    <w:p w:rsidR="00705335" w:rsidRDefault="00705335" w:rsidP="008540CB">
      <w:pPr>
        <w:pStyle w:val="ListParagraph"/>
        <w:numPr>
          <w:ilvl w:val="0"/>
          <w:numId w:val="40"/>
        </w:numPr>
        <w:bidi w:val="0"/>
        <w:spacing w:line="240" w:lineRule="auto"/>
        <w:ind w:left="540"/>
        <w:jc w:val="both"/>
        <w:rPr>
          <w:rFonts w:cs="AL-Mohanad"/>
          <w:sz w:val="24"/>
          <w:szCs w:val="24"/>
        </w:rPr>
      </w:pPr>
      <w:r w:rsidRPr="00706F84">
        <w:rPr>
          <w:rFonts w:cs="AL-Mohanad"/>
          <w:sz w:val="24"/>
          <w:szCs w:val="24"/>
        </w:rPr>
        <w:t>Do'a di antara dua sujud termasuk sunnah yang telah ditetapkan dari Nabi, dan telah ada beberapa hadits dengan redaksi kalimat yang lain dari Nabi</w:t>
      </w:r>
      <w:r>
        <w:rPr>
          <w:rFonts w:cstheme="majorBidi"/>
          <w:sz w:val="28"/>
          <w:szCs w:val="28"/>
        </w:rPr>
        <w:t xml:space="preserve"> </w:t>
      </w:r>
      <w:r w:rsidR="008540CB" w:rsidRPr="00AE6468">
        <w:rPr>
          <w:rFonts w:asciiTheme="minorBidi" w:hAnsiTheme="minorBidi" w:cs="AL-Mohanad"/>
          <w:sz w:val="32"/>
          <w:szCs w:val="32"/>
        </w:rPr>
        <w:sym w:font="AGA Arabesque" w:char="0072"/>
      </w:r>
      <w:r w:rsidRPr="00706F84">
        <w:rPr>
          <w:rFonts w:cs="AL-Mohanad"/>
          <w:sz w:val="24"/>
          <w:szCs w:val="24"/>
        </w:rPr>
        <w:t>, kami tidak menyebutkannya untuk mempersingkat.</w:t>
      </w:r>
    </w:p>
    <w:p w:rsidR="00705335" w:rsidRPr="00386CB3" w:rsidRDefault="00ED513F" w:rsidP="00705335">
      <w:pPr>
        <w:pStyle w:val="Heading1"/>
        <w:bidi w:val="0"/>
        <w:spacing w:before="0"/>
        <w:jc w:val="center"/>
        <w:rPr>
          <w:rFonts w:ascii="GoudyHandtooled BT" w:hAnsi="GoudyHandtooled BT"/>
          <w:b w:val="0"/>
          <w:bCs w:val="0"/>
          <w:color w:val="auto"/>
          <w:sz w:val="22"/>
          <w:szCs w:val="22"/>
        </w:rPr>
      </w:pPr>
      <w:bookmarkStart w:id="93" w:name="_Toc406885327"/>
      <w:r w:rsidRPr="00386CB3">
        <w:rPr>
          <w:rFonts w:ascii="GoudyHandtooled BT" w:hAnsi="GoudyHandtooled BT"/>
          <w:b w:val="0"/>
          <w:bCs w:val="0"/>
          <w:color w:val="auto"/>
          <w:sz w:val="22"/>
          <w:szCs w:val="22"/>
        </w:rPr>
        <w:lastRenderedPageBreak/>
        <w:t xml:space="preserve"> </w:t>
      </w:r>
      <w:r w:rsidR="00705335" w:rsidRPr="00386CB3">
        <w:rPr>
          <w:rFonts w:ascii="GoudyHandtooled BT" w:hAnsi="GoudyHandtooled BT"/>
          <w:b w:val="0"/>
          <w:bCs w:val="0"/>
          <w:color w:val="auto"/>
          <w:sz w:val="22"/>
          <w:szCs w:val="22"/>
        </w:rPr>
        <w:t>( 46 )</w:t>
      </w:r>
      <w:bookmarkEnd w:id="93"/>
    </w:p>
    <w:p w:rsidR="00705335" w:rsidRDefault="00705335" w:rsidP="00705335">
      <w:pPr>
        <w:pStyle w:val="Heading1"/>
        <w:bidi w:val="0"/>
        <w:spacing w:before="0" w:after="120"/>
        <w:jc w:val="center"/>
        <w:rPr>
          <w:rFonts w:cs="AL-Mohanad"/>
          <w:sz w:val="32"/>
          <w:szCs w:val="32"/>
        </w:rPr>
      </w:pPr>
      <w:bookmarkStart w:id="94" w:name="_Toc406885328"/>
      <w:r w:rsidRPr="00386CB3">
        <w:rPr>
          <w:rFonts w:ascii="GoudyHandtooled BT" w:hAnsi="GoudyHandtooled BT"/>
          <w:b w:val="0"/>
          <w:bCs w:val="0"/>
          <w:color w:val="auto"/>
          <w:sz w:val="22"/>
          <w:szCs w:val="22"/>
        </w:rPr>
        <w:t>Islam Adalah Sumber Kebahagiaan Manusia</w:t>
      </w:r>
      <w:bookmarkEnd w:id="94"/>
    </w:p>
    <w:p w:rsidR="00856AE9" w:rsidRPr="00856AE9" w:rsidRDefault="00856AE9" w:rsidP="00E033CE">
      <w:pPr>
        <w:pStyle w:val="Heading1"/>
        <w:spacing w:before="0" w:after="120"/>
        <w:jc w:val="both"/>
        <w:rPr>
          <w:rFonts w:asciiTheme="minorBidi" w:eastAsia="Times New Roman" w:hAnsiTheme="minorBidi" w:cs="KFGQPC Uthman Taha Naskh"/>
          <w:b w:val="0"/>
          <w:bCs w:val="0"/>
          <w:color w:val="auto"/>
          <w:sz w:val="24"/>
          <w:szCs w:val="24"/>
          <w:rtl/>
        </w:rPr>
      </w:pPr>
      <w:r w:rsidRPr="00856AE9">
        <w:rPr>
          <w:rFonts w:cs="KFGQPC Uthman Taha Naskh" w:hint="cs"/>
          <w:b w:val="0"/>
          <w:bCs w:val="0"/>
          <w:color w:val="auto"/>
          <w:sz w:val="32"/>
          <w:szCs w:val="32"/>
          <w:rtl/>
        </w:rPr>
        <w:t>عَنْ</w:t>
      </w:r>
      <w:r w:rsidRPr="00856AE9">
        <w:rPr>
          <w:rFonts w:cs="KFGQPC Uthman Taha Naskh"/>
          <w:b w:val="0"/>
          <w:bCs w:val="0"/>
          <w:color w:val="auto"/>
          <w:sz w:val="32"/>
          <w:szCs w:val="32"/>
          <w:rtl/>
        </w:rPr>
        <w:t xml:space="preserve"> </w:t>
      </w:r>
      <w:r w:rsidRPr="00856AE9">
        <w:rPr>
          <w:rFonts w:cs="KFGQPC Uthman Taha Naskh" w:hint="cs"/>
          <w:b w:val="0"/>
          <w:bCs w:val="0"/>
          <w:color w:val="auto"/>
          <w:sz w:val="32"/>
          <w:szCs w:val="32"/>
          <w:rtl/>
        </w:rPr>
        <w:t>عَبْدِ</w:t>
      </w:r>
      <w:r w:rsidRPr="00856AE9">
        <w:rPr>
          <w:rFonts w:cs="KFGQPC Uthman Taha Naskh"/>
          <w:b w:val="0"/>
          <w:bCs w:val="0"/>
          <w:color w:val="auto"/>
          <w:sz w:val="32"/>
          <w:szCs w:val="32"/>
          <w:rtl/>
        </w:rPr>
        <w:t xml:space="preserve"> </w:t>
      </w:r>
      <w:r w:rsidRPr="00856AE9">
        <w:rPr>
          <w:rFonts w:cs="KFGQPC Uthman Taha Naskh" w:hint="cs"/>
          <w:b w:val="0"/>
          <w:bCs w:val="0"/>
          <w:color w:val="auto"/>
          <w:sz w:val="32"/>
          <w:szCs w:val="32"/>
          <w:rtl/>
        </w:rPr>
        <w:t>اللهِ</w:t>
      </w:r>
      <w:r w:rsidRPr="00856AE9">
        <w:rPr>
          <w:rFonts w:cs="KFGQPC Uthman Taha Naskh"/>
          <w:b w:val="0"/>
          <w:bCs w:val="0"/>
          <w:color w:val="auto"/>
          <w:sz w:val="32"/>
          <w:szCs w:val="32"/>
          <w:rtl/>
        </w:rPr>
        <w:t xml:space="preserve"> </w:t>
      </w:r>
      <w:r w:rsidRPr="00856AE9">
        <w:rPr>
          <w:rFonts w:cs="KFGQPC Uthman Taha Naskh" w:hint="cs"/>
          <w:b w:val="0"/>
          <w:bCs w:val="0"/>
          <w:color w:val="auto"/>
          <w:sz w:val="32"/>
          <w:szCs w:val="32"/>
          <w:rtl/>
        </w:rPr>
        <w:t>بْنِ</w:t>
      </w:r>
      <w:r w:rsidRPr="00856AE9">
        <w:rPr>
          <w:rFonts w:cs="KFGQPC Uthman Taha Naskh"/>
          <w:b w:val="0"/>
          <w:bCs w:val="0"/>
          <w:color w:val="auto"/>
          <w:sz w:val="32"/>
          <w:szCs w:val="32"/>
          <w:rtl/>
        </w:rPr>
        <w:t xml:space="preserve"> </w:t>
      </w:r>
      <w:r w:rsidRPr="00856AE9">
        <w:rPr>
          <w:rFonts w:cs="KFGQPC Uthman Taha Naskh" w:hint="cs"/>
          <w:b w:val="0"/>
          <w:bCs w:val="0"/>
          <w:color w:val="auto"/>
          <w:sz w:val="32"/>
          <w:szCs w:val="32"/>
          <w:rtl/>
        </w:rPr>
        <w:t>عَبَّاسٍ</w:t>
      </w:r>
      <w:r w:rsidRPr="00856AE9">
        <w:rPr>
          <w:rFonts w:cs="KFGQPC Uthman Taha Naskh"/>
          <w:b w:val="0"/>
          <w:bCs w:val="0"/>
          <w:color w:val="auto"/>
          <w:sz w:val="32"/>
          <w:szCs w:val="32"/>
          <w:rtl/>
        </w:rPr>
        <w:t xml:space="preserve"> </w:t>
      </w:r>
      <w:r w:rsidRPr="00856AE9">
        <w:rPr>
          <w:rFonts w:ascii="Arabesque II" w:hAnsi="Arabesque II" w:cs="KFGQPC Uthman Taha Naskh"/>
          <w:b w:val="0"/>
          <w:bCs w:val="0"/>
          <w:color w:val="auto"/>
          <w:sz w:val="32"/>
          <w:szCs w:val="32"/>
        </w:rPr>
        <w:t>C</w:t>
      </w:r>
      <w:r w:rsidRPr="00856AE9">
        <w:rPr>
          <w:rFonts w:cs="KFGQPC Uthman Taha Naskh" w:hint="cs"/>
          <w:b w:val="0"/>
          <w:bCs w:val="0"/>
          <w:color w:val="auto"/>
          <w:sz w:val="32"/>
          <w:szCs w:val="32"/>
          <w:rtl/>
        </w:rPr>
        <w:t xml:space="preserve"> قَالَ</w:t>
      </w:r>
      <w:r w:rsidRPr="00856AE9">
        <w:rPr>
          <w:rFonts w:cs="KFGQPC Uthman Taha Naskh"/>
          <w:b w:val="0"/>
          <w:bCs w:val="0"/>
          <w:color w:val="auto"/>
          <w:sz w:val="32"/>
          <w:szCs w:val="32"/>
          <w:rtl/>
        </w:rPr>
        <w:t xml:space="preserve">: </w:t>
      </w:r>
      <w:r w:rsidRPr="00856AE9">
        <w:rPr>
          <w:rFonts w:cs="KFGQPC Uthman Taha Naskh" w:hint="cs"/>
          <w:b w:val="0"/>
          <w:bCs w:val="0"/>
          <w:color w:val="auto"/>
          <w:sz w:val="32"/>
          <w:szCs w:val="32"/>
          <w:rtl/>
        </w:rPr>
        <w:t>كَانَ</w:t>
      </w:r>
      <w:r w:rsidRPr="00856AE9">
        <w:rPr>
          <w:rFonts w:cs="KFGQPC Uthman Taha Naskh"/>
          <w:b w:val="0"/>
          <w:bCs w:val="0"/>
          <w:color w:val="auto"/>
          <w:sz w:val="32"/>
          <w:szCs w:val="32"/>
          <w:rtl/>
        </w:rPr>
        <w:t xml:space="preserve"> </w:t>
      </w:r>
      <w:r w:rsidRPr="00856AE9">
        <w:rPr>
          <w:rFonts w:cs="KFGQPC Uthman Taha Naskh" w:hint="cs"/>
          <w:b w:val="0"/>
          <w:bCs w:val="0"/>
          <w:color w:val="auto"/>
          <w:sz w:val="32"/>
          <w:szCs w:val="32"/>
          <w:rtl/>
        </w:rPr>
        <w:t>رَسُولُ</w:t>
      </w:r>
      <w:r w:rsidRPr="00856AE9">
        <w:rPr>
          <w:rFonts w:cs="KFGQPC Uthman Taha Naskh"/>
          <w:b w:val="0"/>
          <w:bCs w:val="0"/>
          <w:color w:val="auto"/>
          <w:sz w:val="32"/>
          <w:szCs w:val="32"/>
          <w:rtl/>
        </w:rPr>
        <w:t xml:space="preserve"> </w:t>
      </w:r>
      <w:r w:rsidRPr="00856AE9">
        <w:rPr>
          <w:rFonts w:cs="KFGQPC Uthman Taha Naskh" w:hint="cs"/>
          <w:b w:val="0"/>
          <w:bCs w:val="0"/>
          <w:color w:val="auto"/>
          <w:sz w:val="32"/>
          <w:szCs w:val="32"/>
          <w:rtl/>
        </w:rPr>
        <w:t>اللهِ</w:t>
      </w:r>
      <w:r w:rsidRPr="00856AE9">
        <w:rPr>
          <w:rFonts w:cs="KFGQPC Uthman Taha Naskh"/>
          <w:b w:val="0"/>
          <w:bCs w:val="0"/>
          <w:color w:val="auto"/>
          <w:sz w:val="32"/>
          <w:szCs w:val="32"/>
          <w:rtl/>
        </w:rPr>
        <w:t xml:space="preserve"> </w:t>
      </w:r>
      <w:r w:rsidRPr="00856AE9">
        <w:rPr>
          <w:rFonts w:asciiTheme="minorBidi" w:hAnsiTheme="minorBidi" w:cs="KFGQPC Uthman Taha Naskh"/>
          <w:b w:val="0"/>
          <w:bCs w:val="0"/>
          <w:color w:val="auto"/>
          <w:sz w:val="32"/>
          <w:szCs w:val="32"/>
        </w:rPr>
        <w:sym w:font="AGA Arabesque" w:char="0072"/>
      </w:r>
      <w:r w:rsidRPr="00856AE9">
        <w:rPr>
          <w:rFonts w:cs="KFGQPC Uthman Taha Naskh"/>
          <w:b w:val="0"/>
          <w:bCs w:val="0"/>
          <w:color w:val="auto"/>
          <w:sz w:val="32"/>
          <w:szCs w:val="32"/>
          <w:rtl/>
        </w:rPr>
        <w:t xml:space="preserve"> </w:t>
      </w:r>
      <w:r w:rsidRPr="00856AE9">
        <w:rPr>
          <w:rFonts w:cs="KFGQPC Uthman Taha Naskh" w:hint="cs"/>
          <w:b w:val="0"/>
          <w:bCs w:val="0"/>
          <w:color w:val="auto"/>
          <w:sz w:val="32"/>
          <w:szCs w:val="32"/>
          <w:rtl/>
        </w:rPr>
        <w:t>يَقُوْلُ</w:t>
      </w:r>
      <w:r w:rsidRPr="00856AE9">
        <w:rPr>
          <w:rFonts w:cs="KFGQPC Uthman Taha Naskh"/>
          <w:b w:val="0"/>
          <w:bCs w:val="0"/>
          <w:color w:val="auto"/>
          <w:sz w:val="32"/>
          <w:szCs w:val="32"/>
          <w:rtl/>
        </w:rPr>
        <w:t xml:space="preserve"> </w:t>
      </w:r>
      <w:r w:rsidRPr="00856AE9">
        <w:rPr>
          <w:rFonts w:cs="KFGQPC Uthman Taha Naskh" w:hint="cs"/>
          <w:b w:val="0"/>
          <w:bCs w:val="0"/>
          <w:color w:val="auto"/>
          <w:sz w:val="32"/>
          <w:szCs w:val="32"/>
          <w:rtl/>
        </w:rPr>
        <w:t>بَيْنَ</w:t>
      </w:r>
      <w:r w:rsidRPr="00856AE9">
        <w:rPr>
          <w:rFonts w:cs="KFGQPC Uthman Taha Naskh"/>
          <w:b w:val="0"/>
          <w:bCs w:val="0"/>
          <w:color w:val="auto"/>
          <w:sz w:val="32"/>
          <w:szCs w:val="32"/>
          <w:rtl/>
        </w:rPr>
        <w:t xml:space="preserve"> </w:t>
      </w:r>
      <w:r w:rsidRPr="00856AE9">
        <w:rPr>
          <w:rFonts w:cs="KFGQPC Uthman Taha Naskh" w:hint="cs"/>
          <w:b w:val="0"/>
          <w:bCs w:val="0"/>
          <w:color w:val="auto"/>
          <w:sz w:val="32"/>
          <w:szCs w:val="32"/>
          <w:rtl/>
        </w:rPr>
        <w:t>السَّجْدَتَيْنِ</w:t>
      </w:r>
      <w:r w:rsidRPr="00856AE9">
        <w:rPr>
          <w:rFonts w:cs="KFGQPC Uthman Taha Naskh"/>
          <w:b w:val="0"/>
          <w:bCs w:val="0"/>
          <w:color w:val="auto"/>
          <w:sz w:val="32"/>
          <w:szCs w:val="32"/>
          <w:rtl/>
        </w:rPr>
        <w:t xml:space="preserve"> </w:t>
      </w:r>
      <w:r w:rsidRPr="00856AE9">
        <w:rPr>
          <w:rFonts w:cs="KFGQPC Uthman Taha Naskh" w:hint="cs"/>
          <w:b w:val="0"/>
          <w:bCs w:val="0"/>
          <w:color w:val="auto"/>
          <w:sz w:val="32"/>
          <w:szCs w:val="32"/>
          <w:rtl/>
        </w:rPr>
        <w:t>فِيْ</w:t>
      </w:r>
      <w:r w:rsidRPr="00856AE9">
        <w:rPr>
          <w:rFonts w:cs="KFGQPC Uthman Taha Naskh"/>
          <w:b w:val="0"/>
          <w:bCs w:val="0"/>
          <w:color w:val="auto"/>
          <w:sz w:val="32"/>
          <w:szCs w:val="32"/>
          <w:rtl/>
        </w:rPr>
        <w:t xml:space="preserve"> </w:t>
      </w:r>
      <w:r w:rsidRPr="00856AE9">
        <w:rPr>
          <w:rFonts w:cs="KFGQPC Uthman Taha Naskh" w:hint="cs"/>
          <w:b w:val="0"/>
          <w:bCs w:val="0"/>
          <w:color w:val="auto"/>
          <w:sz w:val="32"/>
          <w:szCs w:val="32"/>
          <w:rtl/>
        </w:rPr>
        <w:t>صَلاَةِ</w:t>
      </w:r>
      <w:r w:rsidRPr="00856AE9">
        <w:rPr>
          <w:rFonts w:cs="KFGQPC Uthman Taha Naskh"/>
          <w:b w:val="0"/>
          <w:bCs w:val="0"/>
          <w:color w:val="auto"/>
          <w:sz w:val="32"/>
          <w:szCs w:val="32"/>
          <w:rtl/>
        </w:rPr>
        <w:t xml:space="preserve"> </w:t>
      </w:r>
      <w:r w:rsidRPr="00856AE9">
        <w:rPr>
          <w:rFonts w:cs="KFGQPC Uthman Taha Naskh" w:hint="cs"/>
          <w:b w:val="0"/>
          <w:bCs w:val="0"/>
          <w:color w:val="auto"/>
          <w:sz w:val="32"/>
          <w:szCs w:val="32"/>
          <w:rtl/>
        </w:rPr>
        <w:t>اللَّيْلِ</w:t>
      </w:r>
      <w:r w:rsidRPr="00856AE9">
        <w:rPr>
          <w:rFonts w:cs="KFGQPC Uthman Taha Naskh"/>
          <w:b w:val="0"/>
          <w:bCs w:val="0"/>
          <w:color w:val="auto"/>
          <w:sz w:val="32"/>
          <w:szCs w:val="32"/>
          <w:rtl/>
        </w:rPr>
        <w:t>: "</w:t>
      </w:r>
      <w:r w:rsidRPr="00856AE9">
        <w:rPr>
          <w:rFonts w:cs="KFGQPC Uthman Taha Naskh" w:hint="cs"/>
          <w:b w:val="0"/>
          <w:bCs w:val="0"/>
          <w:color w:val="auto"/>
          <w:sz w:val="32"/>
          <w:szCs w:val="32"/>
          <w:rtl/>
        </w:rPr>
        <w:t>رَبِّ</w:t>
      </w:r>
      <w:r w:rsidRPr="00856AE9">
        <w:rPr>
          <w:rFonts w:cs="KFGQPC Uthman Taha Naskh"/>
          <w:b w:val="0"/>
          <w:bCs w:val="0"/>
          <w:color w:val="auto"/>
          <w:sz w:val="32"/>
          <w:szCs w:val="32"/>
          <w:rtl/>
        </w:rPr>
        <w:t xml:space="preserve"> </w:t>
      </w:r>
      <w:r w:rsidRPr="00856AE9">
        <w:rPr>
          <w:rFonts w:cs="KFGQPC Uthman Taha Naskh" w:hint="cs"/>
          <w:b w:val="0"/>
          <w:bCs w:val="0"/>
          <w:color w:val="auto"/>
          <w:sz w:val="32"/>
          <w:szCs w:val="32"/>
          <w:rtl/>
        </w:rPr>
        <w:t>اغْفِرْ</w:t>
      </w:r>
      <w:r w:rsidRPr="00856AE9">
        <w:rPr>
          <w:rFonts w:cs="KFGQPC Uthman Taha Naskh"/>
          <w:b w:val="0"/>
          <w:bCs w:val="0"/>
          <w:color w:val="auto"/>
          <w:sz w:val="32"/>
          <w:szCs w:val="32"/>
          <w:rtl/>
        </w:rPr>
        <w:t xml:space="preserve"> </w:t>
      </w:r>
      <w:r w:rsidRPr="00856AE9">
        <w:rPr>
          <w:rFonts w:cs="KFGQPC Uthman Taha Naskh" w:hint="cs"/>
          <w:b w:val="0"/>
          <w:bCs w:val="0"/>
          <w:color w:val="auto"/>
          <w:sz w:val="32"/>
          <w:szCs w:val="32"/>
          <w:rtl/>
        </w:rPr>
        <w:t>لِي</w:t>
      </w:r>
      <w:r w:rsidRPr="00856AE9">
        <w:rPr>
          <w:rFonts w:cs="KFGQPC Uthman Taha Naskh"/>
          <w:b w:val="0"/>
          <w:bCs w:val="0"/>
          <w:color w:val="auto"/>
          <w:sz w:val="32"/>
          <w:szCs w:val="32"/>
          <w:rtl/>
        </w:rPr>
        <w:t xml:space="preserve"> </w:t>
      </w:r>
      <w:r w:rsidRPr="00856AE9">
        <w:rPr>
          <w:rFonts w:cs="KFGQPC Uthman Taha Naskh" w:hint="cs"/>
          <w:b w:val="0"/>
          <w:bCs w:val="0"/>
          <w:color w:val="auto"/>
          <w:sz w:val="32"/>
          <w:szCs w:val="32"/>
          <w:rtl/>
        </w:rPr>
        <w:t>وَارْحَمْنِي</w:t>
      </w:r>
      <w:r w:rsidRPr="00856AE9">
        <w:rPr>
          <w:rFonts w:cs="KFGQPC Uthman Taha Naskh"/>
          <w:b w:val="0"/>
          <w:bCs w:val="0"/>
          <w:color w:val="auto"/>
          <w:sz w:val="32"/>
          <w:szCs w:val="32"/>
          <w:rtl/>
        </w:rPr>
        <w:t xml:space="preserve"> </w:t>
      </w:r>
      <w:r w:rsidR="00E033CE" w:rsidRPr="00E033CE">
        <w:rPr>
          <w:rFonts w:cs="KFGQPC Uthman Taha Naskh" w:hint="cs"/>
          <w:b w:val="0"/>
          <w:bCs w:val="0"/>
          <w:color w:val="auto"/>
          <w:sz w:val="32"/>
          <w:szCs w:val="32"/>
          <w:rtl/>
        </w:rPr>
        <w:t xml:space="preserve">وَاجْبُرْنِي </w:t>
      </w:r>
      <w:r w:rsidRPr="00856AE9">
        <w:rPr>
          <w:rFonts w:cs="KFGQPC Uthman Taha Naskh" w:hint="cs"/>
          <w:b w:val="0"/>
          <w:bCs w:val="0"/>
          <w:color w:val="auto"/>
          <w:sz w:val="32"/>
          <w:szCs w:val="32"/>
          <w:rtl/>
        </w:rPr>
        <w:t>وَارْزُقْنِي</w:t>
      </w:r>
      <w:r w:rsidRPr="00856AE9">
        <w:rPr>
          <w:rFonts w:cs="KFGQPC Uthman Taha Naskh"/>
          <w:b w:val="0"/>
          <w:bCs w:val="0"/>
          <w:color w:val="auto"/>
          <w:sz w:val="32"/>
          <w:szCs w:val="32"/>
          <w:rtl/>
        </w:rPr>
        <w:t xml:space="preserve"> </w:t>
      </w:r>
      <w:r w:rsidRPr="00856AE9">
        <w:rPr>
          <w:rFonts w:cs="KFGQPC Uthman Taha Naskh" w:hint="cs"/>
          <w:b w:val="0"/>
          <w:bCs w:val="0"/>
          <w:color w:val="auto"/>
          <w:sz w:val="32"/>
          <w:szCs w:val="32"/>
          <w:rtl/>
        </w:rPr>
        <w:t>وَارْفَعْنِي</w:t>
      </w:r>
      <w:r w:rsidRPr="00856AE9">
        <w:rPr>
          <w:rFonts w:cs="KFGQPC Uthman Taha Naskh"/>
          <w:b w:val="0"/>
          <w:bCs w:val="0"/>
          <w:color w:val="auto"/>
          <w:sz w:val="32"/>
          <w:szCs w:val="32"/>
          <w:rtl/>
        </w:rPr>
        <w:t>".</w:t>
      </w:r>
      <w:r w:rsidRPr="00856AE9">
        <w:rPr>
          <w:rFonts w:cs="KFGQPC Uthman Taha Naskh" w:hint="cs"/>
          <w:b w:val="0"/>
          <w:bCs w:val="0"/>
          <w:color w:val="auto"/>
          <w:sz w:val="32"/>
          <w:szCs w:val="32"/>
          <w:rtl/>
        </w:rPr>
        <w:t xml:space="preserve"> </w:t>
      </w:r>
    </w:p>
    <w:p w:rsidR="00705335" w:rsidRPr="00147E3A" w:rsidRDefault="00705335" w:rsidP="00AA37D5">
      <w:pPr>
        <w:pStyle w:val="Heading1"/>
        <w:spacing w:before="0" w:after="120"/>
        <w:jc w:val="both"/>
        <w:rPr>
          <w:rFonts w:asciiTheme="minorBidi" w:eastAsia="Times New Roman" w:hAnsiTheme="minorBidi" w:cs="AL-Mohanad"/>
          <w:b w:val="0"/>
          <w:bCs w:val="0"/>
          <w:color w:val="auto"/>
          <w:sz w:val="24"/>
          <w:szCs w:val="24"/>
          <w:rtl/>
        </w:rPr>
      </w:pPr>
      <w:r w:rsidRPr="00147E3A">
        <w:rPr>
          <w:rFonts w:asciiTheme="minorBidi" w:eastAsia="Times New Roman" w:hAnsiTheme="minorBidi" w:cs="AL-Mohanad" w:hint="cs"/>
          <w:b w:val="0"/>
          <w:bCs w:val="0"/>
          <w:color w:val="auto"/>
          <w:sz w:val="24"/>
          <w:szCs w:val="24"/>
          <w:rtl/>
        </w:rPr>
        <w:t xml:space="preserve">(سنن ابن ماجه, رقم الحديث 898, </w:t>
      </w:r>
      <w:r w:rsidRPr="00147E3A">
        <w:rPr>
          <w:rFonts w:cs="AL-Mohanad" w:hint="cs"/>
          <w:b w:val="0"/>
          <w:bCs w:val="0"/>
          <w:color w:val="auto"/>
          <w:sz w:val="24"/>
          <w:szCs w:val="24"/>
          <w:rtl/>
        </w:rPr>
        <w:t xml:space="preserve">وسنن أبي داود, رقم الحديث 850 </w:t>
      </w:r>
      <w:r w:rsidRPr="00147E3A">
        <w:rPr>
          <w:rFonts w:asciiTheme="minorBidi" w:eastAsia="Times New Roman" w:hAnsiTheme="minorBidi" w:cs="AL-Mohanad" w:hint="cs"/>
          <w:b w:val="0"/>
          <w:bCs w:val="0"/>
          <w:color w:val="auto"/>
          <w:sz w:val="24"/>
          <w:szCs w:val="24"/>
          <w:rtl/>
        </w:rPr>
        <w:t xml:space="preserve"> و جامع الترمذي, رقم الحديث 284, واللفظ لابن ماجه, قَالَ الإمام الترمذي: هذا حديث غريب, </w:t>
      </w:r>
      <w:r w:rsidR="00AA37D5" w:rsidRPr="00AA37D5">
        <w:rPr>
          <w:rFonts w:asciiTheme="minorBidi" w:eastAsia="Times New Roman" w:hAnsiTheme="minorBidi" w:cs="AL-Mohanad" w:hint="cs"/>
          <w:b w:val="0"/>
          <w:bCs w:val="0"/>
          <w:color w:val="auto"/>
          <w:sz w:val="24"/>
          <w:szCs w:val="24"/>
          <w:rtl/>
        </w:rPr>
        <w:t>وصححه الألباني</w:t>
      </w:r>
      <w:r w:rsidR="00AA37D5">
        <w:rPr>
          <w:rFonts w:asciiTheme="minorBidi" w:eastAsia="Times New Roman" w:hAnsiTheme="minorBidi" w:cs="AL-Mohanad"/>
          <w:b w:val="0"/>
          <w:bCs w:val="0"/>
          <w:color w:val="auto"/>
          <w:sz w:val="24"/>
          <w:szCs w:val="24"/>
        </w:rPr>
        <w:t xml:space="preserve"> </w:t>
      </w:r>
      <w:r w:rsidRPr="00147E3A">
        <w:rPr>
          <w:rFonts w:asciiTheme="minorBidi" w:eastAsia="Times New Roman" w:hAnsiTheme="minorBidi" w:cs="AL-Mohanad" w:hint="cs"/>
          <w:b w:val="0"/>
          <w:bCs w:val="0"/>
          <w:color w:val="auto"/>
          <w:sz w:val="24"/>
          <w:szCs w:val="24"/>
          <w:rtl/>
        </w:rPr>
        <w:t>).</w:t>
      </w:r>
    </w:p>
    <w:p w:rsidR="00705335" w:rsidRPr="00BE047E" w:rsidRDefault="00705335" w:rsidP="001D0214">
      <w:pPr>
        <w:bidi w:val="0"/>
        <w:spacing w:line="240" w:lineRule="auto"/>
        <w:jc w:val="both"/>
        <w:rPr>
          <w:rFonts w:eastAsia="Times New Roman" w:cs="AL-Mohanad"/>
          <w:sz w:val="24"/>
          <w:szCs w:val="24"/>
        </w:rPr>
      </w:pPr>
      <w:r w:rsidRPr="00BE047E">
        <w:rPr>
          <w:rFonts w:eastAsia="Times New Roman" w:cs="AL-Mohanad"/>
          <w:sz w:val="24"/>
          <w:szCs w:val="24"/>
        </w:rPr>
        <w:t xml:space="preserve">Dari Abdullah bin Abbas </w:t>
      </w:r>
      <w:r w:rsidRPr="006E6EB8">
        <w:rPr>
          <w:rFonts w:ascii="Arabesque II" w:hAnsi="Arabesque II" w:cs="Arial"/>
          <w:sz w:val="32"/>
          <w:szCs w:val="32"/>
        </w:rPr>
        <w:t>C</w:t>
      </w:r>
      <w:r>
        <w:rPr>
          <w:rFonts w:eastAsia="Times New Roman" w:cs="AL-Mohanad"/>
          <w:sz w:val="24"/>
          <w:szCs w:val="24"/>
        </w:rPr>
        <w:t xml:space="preserve"> </w:t>
      </w:r>
      <w:r w:rsidRPr="00BE047E">
        <w:rPr>
          <w:rFonts w:eastAsia="Times New Roman" w:cs="AL-Mohanad"/>
          <w:sz w:val="24"/>
          <w:szCs w:val="24"/>
        </w:rPr>
        <w:t xml:space="preserve">ia berkata : " Rasulullah </w:t>
      </w:r>
      <w:r w:rsidR="001D0214" w:rsidRPr="00AE6468">
        <w:rPr>
          <w:rFonts w:asciiTheme="minorBidi" w:hAnsiTheme="minorBidi" w:cs="AL-Mohanad"/>
          <w:sz w:val="32"/>
          <w:szCs w:val="32"/>
        </w:rPr>
        <w:sym w:font="AGA Arabesque" w:char="0072"/>
      </w:r>
      <w:r>
        <w:rPr>
          <w:rFonts w:asciiTheme="minorBidi" w:hAnsiTheme="minorBidi" w:cs="AL-Mohanad"/>
          <w:sz w:val="32"/>
          <w:szCs w:val="32"/>
        </w:rPr>
        <w:t xml:space="preserve"> </w:t>
      </w:r>
      <w:r w:rsidRPr="00BE047E">
        <w:rPr>
          <w:rFonts w:eastAsia="Times New Roman" w:cs="AL-Mohanad"/>
          <w:sz w:val="24"/>
          <w:szCs w:val="24"/>
        </w:rPr>
        <w:t xml:space="preserve">pernah membaca ( ketika duduk ) diantara dua sujud : </w:t>
      </w:r>
      <w:r w:rsidRPr="00BE047E">
        <w:rPr>
          <w:rFonts w:eastAsia="Times New Roman" w:cs="AL-Mohanad"/>
          <w:b/>
          <w:bCs/>
          <w:i/>
          <w:iCs/>
          <w:sz w:val="24"/>
          <w:szCs w:val="24"/>
        </w:rPr>
        <w:t>Rabbighfirlii, Warhamnii, Wajburnii, Warzuqnii, warfa'nii</w:t>
      </w:r>
      <w:r w:rsidRPr="00BE047E">
        <w:rPr>
          <w:rFonts w:eastAsia="Times New Roman" w:cs="AL-Mohanad"/>
          <w:sz w:val="24"/>
          <w:szCs w:val="24"/>
        </w:rPr>
        <w:t xml:space="preserve">  ( Tuhanku ampunilah aku, rahmatilah aku, cukupkanlah aku, berilah aku rezeki serta angkatlah (derajat) ku ".</w:t>
      </w:r>
    </w:p>
    <w:p w:rsidR="00705335" w:rsidRPr="00BE047E" w:rsidRDefault="00705335" w:rsidP="00705335">
      <w:pPr>
        <w:bidi w:val="0"/>
        <w:spacing w:line="240" w:lineRule="auto"/>
        <w:jc w:val="both"/>
        <w:rPr>
          <w:rFonts w:eastAsia="Times New Roman" w:cs="AL-Mohanad"/>
          <w:sz w:val="20"/>
          <w:szCs w:val="20"/>
        </w:rPr>
      </w:pPr>
      <w:r w:rsidRPr="00BE047E">
        <w:rPr>
          <w:rFonts w:eastAsia="Times New Roman" w:cs="AL-Mohanad"/>
          <w:sz w:val="20"/>
          <w:szCs w:val="20"/>
        </w:rPr>
        <w:t>( Sunan Ibnu Majah no.898, Sunan Abu Dawud no.850, Jami' Tirmidzi no.284, ini lafazh Ibnu Majah. Menurut Imam Tirimdzi hadtis ini gharib. Dishahihkan oleh al-Albani ).</w:t>
      </w:r>
    </w:p>
    <w:p w:rsidR="00705335" w:rsidRPr="00BE047E" w:rsidRDefault="00705335" w:rsidP="00FE0EBB">
      <w:pPr>
        <w:bidi w:val="0"/>
        <w:spacing w:after="0"/>
        <w:jc w:val="both"/>
        <w:rPr>
          <w:b/>
          <w:bCs/>
          <w:sz w:val="24"/>
          <w:szCs w:val="24"/>
        </w:rPr>
      </w:pPr>
      <w:r w:rsidRPr="00BE047E">
        <w:rPr>
          <w:b/>
          <w:bCs/>
          <w:sz w:val="24"/>
          <w:szCs w:val="24"/>
        </w:rPr>
        <w:sym w:font="Wingdings" w:char="F0D8"/>
      </w:r>
      <w:r w:rsidRPr="00BE047E">
        <w:rPr>
          <w:b/>
          <w:bCs/>
          <w:sz w:val="24"/>
          <w:szCs w:val="24"/>
        </w:rPr>
        <w:t xml:space="preserve"> Perawi hadits</w:t>
      </w:r>
      <w:r w:rsidRPr="00BE047E">
        <w:rPr>
          <w:b/>
          <w:bCs/>
          <w:sz w:val="24"/>
          <w:szCs w:val="24"/>
        </w:rPr>
        <w:tab/>
        <w:t xml:space="preserve">:  </w:t>
      </w:r>
      <w:r w:rsidR="00161CE6" w:rsidRPr="00594FEB">
        <w:rPr>
          <w:b/>
          <w:bCs/>
          <w:sz w:val="24"/>
          <w:szCs w:val="24"/>
        </w:rPr>
        <w:t xml:space="preserve">Lihat hadits no. </w:t>
      </w:r>
      <w:r w:rsidR="00161CE6">
        <w:rPr>
          <w:b/>
          <w:bCs/>
          <w:sz w:val="24"/>
          <w:szCs w:val="24"/>
        </w:rPr>
        <w:t>41</w:t>
      </w:r>
      <w:r w:rsidR="00161CE6" w:rsidRPr="00594FEB">
        <w:rPr>
          <w:b/>
          <w:bCs/>
          <w:sz w:val="24"/>
          <w:szCs w:val="24"/>
        </w:rPr>
        <w:t xml:space="preserve">                                                                                                                                                      </w:t>
      </w:r>
    </w:p>
    <w:p w:rsidR="00705335" w:rsidRPr="00BE047E" w:rsidRDefault="00705335" w:rsidP="00705335">
      <w:pPr>
        <w:bidi w:val="0"/>
        <w:spacing w:after="0"/>
        <w:jc w:val="both"/>
        <w:rPr>
          <w:b/>
          <w:bCs/>
          <w:sz w:val="24"/>
          <w:szCs w:val="24"/>
        </w:rPr>
      </w:pPr>
      <w:r w:rsidRPr="00BE047E">
        <w:rPr>
          <w:b/>
          <w:bCs/>
          <w:sz w:val="24"/>
          <w:szCs w:val="24"/>
        </w:rPr>
        <w:sym w:font="Wingdings" w:char="F0D8"/>
      </w:r>
      <w:r w:rsidRPr="00BE047E">
        <w:rPr>
          <w:b/>
          <w:bCs/>
          <w:sz w:val="24"/>
          <w:szCs w:val="24"/>
        </w:rPr>
        <w:t xml:space="preserve"> </w:t>
      </w:r>
      <w:r w:rsidRPr="00BE047E">
        <w:rPr>
          <w:rFonts w:cstheme="majorBidi"/>
          <w:b/>
          <w:bCs/>
          <w:sz w:val="24"/>
          <w:szCs w:val="24"/>
        </w:rPr>
        <w:t>Beberapa faedah hadits ini adalah :</w:t>
      </w:r>
    </w:p>
    <w:p w:rsidR="00705335" w:rsidRPr="00BE047E" w:rsidRDefault="00705335" w:rsidP="00612D61">
      <w:pPr>
        <w:pStyle w:val="ListParagraph"/>
        <w:numPr>
          <w:ilvl w:val="0"/>
          <w:numId w:val="41"/>
        </w:numPr>
        <w:bidi w:val="0"/>
        <w:spacing w:after="0"/>
        <w:ind w:left="450"/>
        <w:jc w:val="both"/>
        <w:rPr>
          <w:sz w:val="24"/>
          <w:szCs w:val="24"/>
        </w:rPr>
      </w:pPr>
      <w:r w:rsidRPr="00BE047E">
        <w:rPr>
          <w:sz w:val="24"/>
          <w:szCs w:val="24"/>
        </w:rPr>
        <w:t xml:space="preserve">Do'a ini mengandung sebab-sebab kebaikan dan kebahagiaan yang dibutuhkan manusia di dunia dan </w:t>
      </w:r>
      <w:r w:rsidRPr="00BE047E">
        <w:rPr>
          <w:sz w:val="24"/>
          <w:szCs w:val="24"/>
        </w:rPr>
        <w:lastRenderedPageBreak/>
        <w:t>akhirat, juga mengandung pencegahan dari segala keburukan yang tidak disukai.</w:t>
      </w:r>
    </w:p>
    <w:p w:rsidR="00705335" w:rsidRDefault="00705335" w:rsidP="00612D61">
      <w:pPr>
        <w:pStyle w:val="ListParagraph"/>
        <w:numPr>
          <w:ilvl w:val="0"/>
          <w:numId w:val="41"/>
        </w:numPr>
        <w:bidi w:val="0"/>
        <w:ind w:left="450"/>
        <w:jc w:val="both"/>
        <w:rPr>
          <w:rFonts w:eastAsia="Times New Roman" w:cs="AL-Mohanad"/>
          <w:sz w:val="20"/>
          <w:szCs w:val="20"/>
        </w:rPr>
      </w:pPr>
      <w:r w:rsidRPr="00150E6C">
        <w:rPr>
          <w:sz w:val="24"/>
          <w:szCs w:val="24"/>
        </w:rPr>
        <w:t>Islam merupakan sumber kebahagiaan manusia, barangsiapa mengikutinya maka ia bahagia, dan barangsiapa berpaling darinya maka ia sengsara.</w:t>
      </w:r>
    </w:p>
    <w:p w:rsidR="00705335" w:rsidRDefault="00705335" w:rsidP="00705335">
      <w:pPr>
        <w:pStyle w:val="ListParagraph"/>
        <w:spacing w:after="0" w:line="240" w:lineRule="auto"/>
        <w:ind w:left="17"/>
        <w:jc w:val="center"/>
        <w:rPr>
          <w:rFonts w:eastAsia="Times New Roman" w:cs="AL-Mohanad"/>
          <w:sz w:val="20"/>
          <w:szCs w:val="20"/>
          <w:rtl/>
        </w:rPr>
      </w:pPr>
      <w:r w:rsidRPr="00150E6C">
        <w:rPr>
          <w:rFonts w:eastAsia="Times New Roman" w:cs="AL-Mohanad" w:hint="cs"/>
          <w:sz w:val="20"/>
          <w:szCs w:val="20"/>
          <w:rtl/>
        </w:rPr>
        <w:t>*****</w:t>
      </w:r>
      <w:bookmarkStart w:id="95" w:name="_Toc406885329"/>
    </w:p>
    <w:p w:rsidR="00AD42CB" w:rsidRDefault="00AD42CB">
      <w:pPr>
        <w:bidi w:val="0"/>
        <w:rPr>
          <w:rFonts w:ascii="GoudyHandtooled BT" w:hAnsi="GoudyHandtooled BT"/>
        </w:rPr>
      </w:pPr>
      <w:r>
        <w:rPr>
          <w:rFonts w:ascii="GoudyHandtooled BT" w:hAnsi="GoudyHandtooled BT"/>
        </w:rPr>
        <w:br w:type="page"/>
      </w:r>
    </w:p>
    <w:p w:rsidR="00705335" w:rsidRPr="00C42BEB" w:rsidRDefault="00705335" w:rsidP="00705335">
      <w:pPr>
        <w:pStyle w:val="ListParagraph"/>
        <w:spacing w:after="0" w:line="240" w:lineRule="auto"/>
        <w:ind w:left="17"/>
        <w:jc w:val="center"/>
        <w:rPr>
          <w:rFonts w:ascii="GoudyHandtooled BT" w:hAnsi="GoudyHandtooled BT"/>
          <w:rtl/>
        </w:rPr>
      </w:pPr>
      <w:r w:rsidRPr="00C42BEB">
        <w:rPr>
          <w:rFonts w:ascii="GoudyHandtooled BT" w:hAnsi="GoudyHandtooled BT"/>
        </w:rPr>
        <w:lastRenderedPageBreak/>
        <w:t>( 47 )</w:t>
      </w:r>
      <w:bookmarkStart w:id="96" w:name="_Toc406885330"/>
      <w:bookmarkEnd w:id="95"/>
    </w:p>
    <w:p w:rsidR="00705335" w:rsidRPr="00C42BEB" w:rsidRDefault="00705335" w:rsidP="00705335">
      <w:pPr>
        <w:pStyle w:val="ListParagraph"/>
        <w:spacing w:after="120" w:line="240" w:lineRule="auto"/>
        <w:ind w:left="14"/>
        <w:contextualSpacing w:val="0"/>
        <w:jc w:val="center"/>
        <w:rPr>
          <w:rFonts w:ascii="GoudyHandtooled BT" w:hAnsi="GoudyHandtooled BT"/>
        </w:rPr>
      </w:pPr>
      <w:r w:rsidRPr="00C42BEB">
        <w:rPr>
          <w:rFonts w:ascii="GoudyHandtooled BT" w:hAnsi="GoudyHandtooled BT"/>
        </w:rPr>
        <w:t>Pondasi Agama Islam Lahir dan Batin</w:t>
      </w:r>
      <w:bookmarkEnd w:id="96"/>
    </w:p>
    <w:p w:rsidR="00705335" w:rsidRPr="00C42BEB" w:rsidRDefault="00856AE9" w:rsidP="00922AFD">
      <w:pPr>
        <w:pStyle w:val="ListParagraph"/>
        <w:spacing w:after="0" w:line="240" w:lineRule="auto"/>
        <w:ind w:left="17"/>
        <w:jc w:val="both"/>
        <w:rPr>
          <w:rFonts w:asciiTheme="minorBidi" w:eastAsia="Times New Roman" w:hAnsiTheme="minorBidi" w:cs="AL-Mohanad"/>
          <w:sz w:val="32"/>
          <w:szCs w:val="32"/>
          <w:rtl/>
        </w:rPr>
      </w:pPr>
      <w:r w:rsidRPr="00856AE9">
        <w:rPr>
          <w:rFonts w:asciiTheme="minorBidi" w:eastAsia="Times New Roman" w:hAnsiTheme="minorBidi" w:cs="KFGQPC Uthman Taha Naskh" w:hint="cs"/>
          <w:sz w:val="32"/>
          <w:szCs w:val="32"/>
          <w:rtl/>
        </w:rPr>
        <w:t>عَنْ</w:t>
      </w:r>
      <w:r w:rsidRPr="00856AE9">
        <w:rPr>
          <w:rFonts w:asciiTheme="minorBidi" w:eastAsia="Times New Roman" w:hAnsiTheme="minorBidi" w:cs="KFGQPC Uthman Taha Naskh"/>
          <w:sz w:val="32"/>
          <w:szCs w:val="32"/>
          <w:rtl/>
        </w:rPr>
        <w:t xml:space="preserve"> </w:t>
      </w:r>
      <w:r w:rsidRPr="00856AE9">
        <w:rPr>
          <w:rFonts w:asciiTheme="minorBidi" w:eastAsia="Times New Roman" w:hAnsiTheme="minorBidi" w:cs="KFGQPC Uthman Taha Naskh" w:hint="cs"/>
          <w:sz w:val="32"/>
          <w:szCs w:val="32"/>
          <w:rtl/>
        </w:rPr>
        <w:t>أَبِي</w:t>
      </w:r>
      <w:r w:rsidRPr="00856AE9">
        <w:rPr>
          <w:rFonts w:asciiTheme="minorBidi" w:eastAsia="Times New Roman" w:hAnsiTheme="minorBidi" w:cs="KFGQPC Uthman Taha Naskh"/>
          <w:sz w:val="32"/>
          <w:szCs w:val="32"/>
          <w:rtl/>
        </w:rPr>
        <w:t xml:space="preserve"> </w:t>
      </w:r>
      <w:r w:rsidRPr="00856AE9">
        <w:rPr>
          <w:rFonts w:asciiTheme="minorBidi" w:eastAsia="Times New Roman" w:hAnsiTheme="minorBidi" w:cs="KFGQPC Uthman Taha Naskh" w:hint="cs"/>
          <w:sz w:val="32"/>
          <w:szCs w:val="32"/>
          <w:rtl/>
        </w:rPr>
        <w:t>هُرَيْرَةَ</w:t>
      </w:r>
      <w:r w:rsidRPr="00856AE9">
        <w:rPr>
          <w:rFonts w:asciiTheme="minorBidi" w:eastAsia="Times New Roman" w:hAnsiTheme="minorBidi" w:cs="KFGQPC Uthman Taha Naskh"/>
          <w:sz w:val="32"/>
          <w:szCs w:val="32"/>
          <w:rtl/>
        </w:rPr>
        <w:t xml:space="preserve"> </w:t>
      </w:r>
      <w:r w:rsidRPr="00301969">
        <w:rPr>
          <w:rFonts w:asciiTheme="minorBidi" w:eastAsia="Times New Roman" w:hAnsiTheme="minorBidi" w:cs="AL-Mohanad"/>
          <w:sz w:val="32"/>
          <w:szCs w:val="32"/>
        </w:rPr>
        <w:sym w:font="AGA Arabesque" w:char="0074"/>
      </w:r>
      <w:r w:rsidRPr="00856AE9">
        <w:rPr>
          <w:rFonts w:asciiTheme="minorBidi" w:eastAsia="Times New Roman" w:hAnsiTheme="minorBidi" w:cs="KFGQPC Uthman Taha Naskh"/>
          <w:sz w:val="32"/>
          <w:szCs w:val="32"/>
          <w:rtl/>
        </w:rPr>
        <w:t xml:space="preserve"> </w:t>
      </w:r>
      <w:r w:rsidRPr="00856AE9">
        <w:rPr>
          <w:rFonts w:asciiTheme="minorBidi" w:eastAsia="Times New Roman" w:hAnsiTheme="minorBidi" w:cs="KFGQPC Uthman Taha Naskh" w:hint="cs"/>
          <w:sz w:val="32"/>
          <w:szCs w:val="32"/>
          <w:rtl/>
        </w:rPr>
        <w:t>قَالَ</w:t>
      </w:r>
      <w:r w:rsidRPr="00856AE9">
        <w:rPr>
          <w:rFonts w:asciiTheme="minorBidi" w:eastAsia="Times New Roman" w:hAnsiTheme="minorBidi" w:cs="KFGQPC Uthman Taha Naskh"/>
          <w:sz w:val="32"/>
          <w:szCs w:val="32"/>
          <w:rtl/>
        </w:rPr>
        <w:t xml:space="preserve">: </w:t>
      </w:r>
      <w:r w:rsidRPr="00856AE9">
        <w:rPr>
          <w:rFonts w:asciiTheme="minorBidi" w:eastAsia="Times New Roman" w:hAnsiTheme="minorBidi" w:cs="KFGQPC Uthman Taha Naskh" w:hint="cs"/>
          <w:sz w:val="32"/>
          <w:szCs w:val="32"/>
          <w:rtl/>
        </w:rPr>
        <w:t>كَانَ</w:t>
      </w:r>
      <w:r w:rsidRPr="00856AE9">
        <w:rPr>
          <w:rFonts w:asciiTheme="minorBidi" w:eastAsia="Times New Roman" w:hAnsiTheme="minorBidi" w:cs="KFGQPC Uthman Taha Naskh"/>
          <w:sz w:val="32"/>
          <w:szCs w:val="32"/>
          <w:rtl/>
        </w:rPr>
        <w:t xml:space="preserve"> </w:t>
      </w:r>
      <w:r w:rsidRPr="00856AE9">
        <w:rPr>
          <w:rFonts w:asciiTheme="minorBidi" w:eastAsia="Times New Roman" w:hAnsiTheme="minorBidi" w:cs="KFGQPC Uthman Taha Naskh" w:hint="cs"/>
          <w:sz w:val="32"/>
          <w:szCs w:val="32"/>
          <w:rtl/>
        </w:rPr>
        <w:t>النَّبِيُّ</w:t>
      </w:r>
      <w:r w:rsidRPr="00856AE9">
        <w:rPr>
          <w:rFonts w:asciiTheme="minorBidi" w:eastAsia="Times New Roman" w:hAnsiTheme="minorBidi" w:cs="KFGQPC Uthman Taha Naskh"/>
          <w:sz w:val="32"/>
          <w:szCs w:val="32"/>
          <w:rtl/>
        </w:rPr>
        <w:t xml:space="preserve"> </w:t>
      </w:r>
      <w:r w:rsidRPr="00AE6468">
        <w:rPr>
          <w:rFonts w:asciiTheme="minorBidi" w:hAnsiTheme="minorBidi" w:cs="AL-Mohanad"/>
          <w:sz w:val="32"/>
          <w:szCs w:val="32"/>
        </w:rPr>
        <w:sym w:font="AGA Arabesque" w:char="0072"/>
      </w:r>
      <w:r w:rsidRPr="00856AE9">
        <w:rPr>
          <w:rFonts w:asciiTheme="minorBidi" w:eastAsia="Times New Roman" w:hAnsiTheme="minorBidi" w:cs="KFGQPC Uthman Taha Naskh"/>
          <w:sz w:val="32"/>
          <w:szCs w:val="32"/>
          <w:rtl/>
        </w:rPr>
        <w:t xml:space="preserve"> </w:t>
      </w:r>
      <w:r w:rsidRPr="00856AE9">
        <w:rPr>
          <w:rFonts w:asciiTheme="minorBidi" w:eastAsia="Times New Roman" w:hAnsiTheme="minorBidi" w:cs="KFGQPC Uthman Taha Naskh" w:hint="cs"/>
          <w:sz w:val="32"/>
          <w:szCs w:val="32"/>
          <w:rtl/>
        </w:rPr>
        <w:t>بَارِزًا</w:t>
      </w:r>
      <w:r w:rsidRPr="00856AE9">
        <w:rPr>
          <w:rFonts w:asciiTheme="minorBidi" w:eastAsia="Times New Roman" w:hAnsiTheme="minorBidi" w:cs="KFGQPC Uthman Taha Naskh"/>
          <w:sz w:val="32"/>
          <w:szCs w:val="32"/>
          <w:rtl/>
        </w:rPr>
        <w:t xml:space="preserve"> </w:t>
      </w:r>
      <w:r w:rsidRPr="00856AE9">
        <w:rPr>
          <w:rFonts w:asciiTheme="minorBidi" w:eastAsia="Times New Roman" w:hAnsiTheme="minorBidi" w:cs="KFGQPC Uthman Taha Naskh" w:hint="cs"/>
          <w:sz w:val="32"/>
          <w:szCs w:val="32"/>
          <w:rtl/>
        </w:rPr>
        <w:t>يَوْمًا</w:t>
      </w:r>
      <w:r w:rsidRPr="00856AE9">
        <w:rPr>
          <w:rFonts w:asciiTheme="minorBidi" w:eastAsia="Times New Roman" w:hAnsiTheme="minorBidi" w:cs="KFGQPC Uthman Taha Naskh"/>
          <w:sz w:val="32"/>
          <w:szCs w:val="32"/>
          <w:rtl/>
        </w:rPr>
        <w:t xml:space="preserve"> </w:t>
      </w:r>
      <w:r w:rsidRPr="00856AE9">
        <w:rPr>
          <w:rFonts w:asciiTheme="minorBidi" w:eastAsia="Times New Roman" w:hAnsiTheme="minorBidi" w:cs="KFGQPC Uthman Taha Naskh" w:hint="cs"/>
          <w:sz w:val="32"/>
          <w:szCs w:val="32"/>
          <w:rtl/>
        </w:rPr>
        <w:t>لِلنَّاسِ؛</w:t>
      </w:r>
      <w:r w:rsidRPr="00856AE9">
        <w:rPr>
          <w:rFonts w:asciiTheme="minorBidi" w:eastAsia="Times New Roman" w:hAnsiTheme="minorBidi" w:cs="KFGQPC Uthman Taha Naskh"/>
          <w:sz w:val="32"/>
          <w:szCs w:val="32"/>
          <w:rtl/>
        </w:rPr>
        <w:t xml:space="preserve"> </w:t>
      </w:r>
      <w:r w:rsidRPr="00856AE9">
        <w:rPr>
          <w:rFonts w:asciiTheme="minorBidi" w:eastAsia="Times New Roman" w:hAnsiTheme="minorBidi" w:cs="KFGQPC Uthman Taha Naskh" w:hint="cs"/>
          <w:sz w:val="32"/>
          <w:szCs w:val="32"/>
          <w:rtl/>
        </w:rPr>
        <w:t>فَأَتَاهُ</w:t>
      </w:r>
      <w:r w:rsidRPr="00856AE9">
        <w:rPr>
          <w:rFonts w:asciiTheme="minorBidi" w:eastAsia="Times New Roman" w:hAnsiTheme="minorBidi" w:cs="KFGQPC Uthman Taha Naskh"/>
          <w:sz w:val="32"/>
          <w:szCs w:val="32"/>
          <w:rtl/>
        </w:rPr>
        <w:t xml:space="preserve"> </w:t>
      </w:r>
      <w:r w:rsidRPr="00856AE9">
        <w:rPr>
          <w:rFonts w:asciiTheme="minorBidi" w:eastAsia="Times New Roman" w:hAnsiTheme="minorBidi" w:cs="KFGQPC Uthman Taha Naskh" w:hint="cs"/>
          <w:sz w:val="32"/>
          <w:szCs w:val="32"/>
          <w:rtl/>
        </w:rPr>
        <w:t>جِبْرِيلُ</w:t>
      </w:r>
      <w:r w:rsidRPr="00856AE9">
        <w:rPr>
          <w:rFonts w:asciiTheme="minorBidi" w:eastAsia="Times New Roman" w:hAnsiTheme="minorBidi" w:cs="KFGQPC Uthman Taha Naskh"/>
          <w:sz w:val="32"/>
          <w:szCs w:val="32"/>
          <w:rtl/>
        </w:rPr>
        <w:t xml:space="preserve"> </w:t>
      </w:r>
      <w:r w:rsidRPr="00856AE9">
        <w:rPr>
          <w:rFonts w:asciiTheme="minorBidi" w:eastAsia="Times New Roman" w:hAnsiTheme="minorBidi" w:cs="KFGQPC Uthman Taha Naskh" w:hint="cs"/>
          <w:sz w:val="32"/>
          <w:szCs w:val="32"/>
          <w:rtl/>
        </w:rPr>
        <w:t>عليه</w:t>
      </w:r>
      <w:r w:rsidRPr="00856AE9">
        <w:rPr>
          <w:rFonts w:asciiTheme="minorBidi" w:eastAsia="Times New Roman" w:hAnsiTheme="minorBidi" w:cs="KFGQPC Uthman Taha Naskh"/>
          <w:sz w:val="32"/>
          <w:szCs w:val="32"/>
          <w:rtl/>
        </w:rPr>
        <w:t xml:space="preserve"> </w:t>
      </w:r>
      <w:r w:rsidRPr="00856AE9">
        <w:rPr>
          <w:rFonts w:asciiTheme="minorBidi" w:eastAsia="Times New Roman" w:hAnsiTheme="minorBidi" w:cs="KFGQPC Uthman Taha Naskh" w:hint="cs"/>
          <w:sz w:val="32"/>
          <w:szCs w:val="32"/>
          <w:rtl/>
        </w:rPr>
        <w:t>السلام؛</w:t>
      </w:r>
      <w:r w:rsidRPr="00856AE9">
        <w:rPr>
          <w:rFonts w:asciiTheme="minorBidi" w:eastAsia="Times New Roman" w:hAnsiTheme="minorBidi" w:cs="KFGQPC Uthman Taha Naskh"/>
          <w:sz w:val="32"/>
          <w:szCs w:val="32"/>
          <w:rtl/>
        </w:rPr>
        <w:t xml:space="preserve"> </w:t>
      </w:r>
      <w:r w:rsidRPr="00856AE9">
        <w:rPr>
          <w:rFonts w:asciiTheme="minorBidi" w:eastAsia="Times New Roman" w:hAnsiTheme="minorBidi" w:cs="KFGQPC Uthman Taha Naskh" w:hint="cs"/>
          <w:sz w:val="32"/>
          <w:szCs w:val="32"/>
          <w:rtl/>
        </w:rPr>
        <w:t>فَقَالَ</w:t>
      </w:r>
      <w:r w:rsidRPr="00856AE9">
        <w:rPr>
          <w:rFonts w:asciiTheme="minorBidi" w:eastAsia="Times New Roman" w:hAnsiTheme="minorBidi" w:cs="KFGQPC Uthman Taha Naskh"/>
          <w:sz w:val="32"/>
          <w:szCs w:val="32"/>
          <w:rtl/>
        </w:rPr>
        <w:t xml:space="preserve">: </w:t>
      </w:r>
      <w:r w:rsidRPr="00856AE9">
        <w:rPr>
          <w:rFonts w:asciiTheme="minorBidi" w:eastAsia="Times New Roman" w:hAnsiTheme="minorBidi" w:cs="KFGQPC Uthman Taha Naskh" w:hint="cs"/>
          <w:sz w:val="32"/>
          <w:szCs w:val="32"/>
          <w:rtl/>
        </w:rPr>
        <w:t>مَا</w:t>
      </w:r>
      <w:r w:rsidRPr="00856AE9">
        <w:rPr>
          <w:rFonts w:asciiTheme="minorBidi" w:eastAsia="Times New Roman" w:hAnsiTheme="minorBidi" w:cs="KFGQPC Uthman Taha Naskh"/>
          <w:sz w:val="32"/>
          <w:szCs w:val="32"/>
          <w:rtl/>
        </w:rPr>
        <w:t xml:space="preserve"> </w:t>
      </w:r>
      <w:r w:rsidRPr="00856AE9">
        <w:rPr>
          <w:rFonts w:asciiTheme="minorBidi" w:eastAsia="Times New Roman" w:hAnsiTheme="minorBidi" w:cs="KFGQPC Uthman Taha Naskh" w:hint="cs"/>
          <w:sz w:val="32"/>
          <w:szCs w:val="32"/>
          <w:rtl/>
        </w:rPr>
        <w:t>الْإِيمَانُ؟</w:t>
      </w:r>
      <w:r w:rsidRPr="00856AE9">
        <w:rPr>
          <w:rFonts w:asciiTheme="minorBidi" w:eastAsia="Times New Roman" w:hAnsiTheme="minorBidi" w:cs="KFGQPC Uthman Taha Naskh"/>
          <w:sz w:val="32"/>
          <w:szCs w:val="32"/>
          <w:rtl/>
        </w:rPr>
        <w:t xml:space="preserve"> </w:t>
      </w:r>
      <w:r w:rsidRPr="00856AE9">
        <w:rPr>
          <w:rFonts w:asciiTheme="minorBidi" w:eastAsia="Times New Roman" w:hAnsiTheme="minorBidi" w:cs="KFGQPC Uthman Taha Naskh" w:hint="cs"/>
          <w:sz w:val="32"/>
          <w:szCs w:val="32"/>
          <w:rtl/>
        </w:rPr>
        <w:t>قَالَ</w:t>
      </w:r>
      <w:r w:rsidRPr="00856AE9">
        <w:rPr>
          <w:rFonts w:asciiTheme="minorBidi" w:eastAsia="Times New Roman" w:hAnsiTheme="minorBidi" w:cs="KFGQPC Uthman Taha Naskh"/>
          <w:sz w:val="32"/>
          <w:szCs w:val="32"/>
          <w:rtl/>
        </w:rPr>
        <w:t>: "</w:t>
      </w:r>
      <w:r w:rsidRPr="00856AE9">
        <w:rPr>
          <w:rFonts w:asciiTheme="minorBidi" w:eastAsia="Times New Roman" w:hAnsiTheme="minorBidi" w:cs="KFGQPC Uthman Taha Naskh" w:hint="cs"/>
          <w:sz w:val="32"/>
          <w:szCs w:val="32"/>
          <w:rtl/>
        </w:rPr>
        <w:t>الْإِيمَانُ</w:t>
      </w:r>
      <w:r w:rsidRPr="00856AE9">
        <w:rPr>
          <w:rFonts w:asciiTheme="minorBidi" w:eastAsia="Times New Roman" w:hAnsiTheme="minorBidi" w:cs="KFGQPC Uthman Taha Naskh"/>
          <w:sz w:val="32"/>
          <w:szCs w:val="32"/>
          <w:rtl/>
        </w:rPr>
        <w:t xml:space="preserve">: </w:t>
      </w:r>
      <w:r w:rsidRPr="00856AE9">
        <w:rPr>
          <w:rFonts w:asciiTheme="minorBidi" w:eastAsia="Times New Roman" w:hAnsiTheme="minorBidi" w:cs="KFGQPC Uthman Taha Naskh" w:hint="cs"/>
          <w:sz w:val="32"/>
          <w:szCs w:val="32"/>
          <w:rtl/>
        </w:rPr>
        <w:t>أَنْ</w:t>
      </w:r>
      <w:r w:rsidRPr="00856AE9">
        <w:rPr>
          <w:rFonts w:asciiTheme="minorBidi" w:eastAsia="Times New Roman" w:hAnsiTheme="minorBidi" w:cs="KFGQPC Uthman Taha Naskh"/>
          <w:sz w:val="32"/>
          <w:szCs w:val="32"/>
          <w:rtl/>
        </w:rPr>
        <w:t xml:space="preserve"> </w:t>
      </w:r>
      <w:r w:rsidRPr="00856AE9">
        <w:rPr>
          <w:rFonts w:asciiTheme="minorBidi" w:eastAsia="Times New Roman" w:hAnsiTheme="minorBidi" w:cs="KFGQPC Uthman Taha Naskh" w:hint="cs"/>
          <w:sz w:val="32"/>
          <w:szCs w:val="32"/>
          <w:rtl/>
        </w:rPr>
        <w:t>تُؤْمِنَ</w:t>
      </w:r>
      <w:r w:rsidRPr="00856AE9">
        <w:rPr>
          <w:rFonts w:asciiTheme="minorBidi" w:eastAsia="Times New Roman" w:hAnsiTheme="minorBidi" w:cs="KFGQPC Uthman Taha Naskh"/>
          <w:sz w:val="32"/>
          <w:szCs w:val="32"/>
          <w:rtl/>
        </w:rPr>
        <w:t xml:space="preserve"> </w:t>
      </w:r>
      <w:r w:rsidRPr="00856AE9">
        <w:rPr>
          <w:rFonts w:asciiTheme="minorBidi" w:eastAsia="Times New Roman" w:hAnsiTheme="minorBidi" w:cs="KFGQPC Uthman Taha Naskh" w:hint="cs"/>
          <w:sz w:val="32"/>
          <w:szCs w:val="32"/>
          <w:rtl/>
        </w:rPr>
        <w:t>بِاللَّهِ</w:t>
      </w:r>
      <w:r w:rsidRPr="00856AE9">
        <w:rPr>
          <w:rFonts w:asciiTheme="minorBidi" w:eastAsia="Times New Roman" w:hAnsiTheme="minorBidi" w:cs="KFGQPC Uthman Taha Naskh"/>
          <w:sz w:val="32"/>
          <w:szCs w:val="32"/>
          <w:rtl/>
        </w:rPr>
        <w:t xml:space="preserve"> </w:t>
      </w:r>
      <w:r w:rsidRPr="00856AE9">
        <w:rPr>
          <w:rFonts w:asciiTheme="minorBidi" w:eastAsia="Times New Roman" w:hAnsiTheme="minorBidi" w:cs="KFGQPC Uthman Taha Naskh" w:hint="cs"/>
          <w:sz w:val="32"/>
          <w:szCs w:val="32"/>
          <w:rtl/>
        </w:rPr>
        <w:t>وَمَلَائِكَتِهِ</w:t>
      </w:r>
      <w:r w:rsidRPr="00856AE9">
        <w:rPr>
          <w:rFonts w:asciiTheme="minorBidi" w:eastAsia="Times New Roman" w:hAnsiTheme="minorBidi" w:cs="KFGQPC Uthman Taha Naskh"/>
          <w:sz w:val="32"/>
          <w:szCs w:val="32"/>
          <w:rtl/>
        </w:rPr>
        <w:t xml:space="preserve"> </w:t>
      </w:r>
      <w:r w:rsidRPr="00856AE9">
        <w:rPr>
          <w:rFonts w:asciiTheme="minorBidi" w:eastAsia="Times New Roman" w:hAnsiTheme="minorBidi" w:cs="KFGQPC Uthman Taha Naskh" w:hint="cs"/>
          <w:sz w:val="32"/>
          <w:szCs w:val="32"/>
          <w:rtl/>
        </w:rPr>
        <w:t>وَكُتُبِهِ</w:t>
      </w:r>
      <w:r w:rsidRPr="00856AE9">
        <w:rPr>
          <w:rFonts w:asciiTheme="minorBidi" w:eastAsia="Times New Roman" w:hAnsiTheme="minorBidi" w:cs="KFGQPC Uthman Taha Naskh"/>
          <w:sz w:val="32"/>
          <w:szCs w:val="32"/>
          <w:rtl/>
        </w:rPr>
        <w:t xml:space="preserve">, </w:t>
      </w:r>
      <w:r w:rsidRPr="00856AE9">
        <w:rPr>
          <w:rFonts w:asciiTheme="minorBidi" w:eastAsia="Times New Roman" w:hAnsiTheme="minorBidi" w:cs="KFGQPC Uthman Taha Naskh" w:hint="cs"/>
          <w:sz w:val="32"/>
          <w:szCs w:val="32"/>
          <w:rtl/>
        </w:rPr>
        <w:t>وَبِلِقَائِهِ</w:t>
      </w:r>
      <w:r w:rsidRPr="00856AE9">
        <w:rPr>
          <w:rFonts w:asciiTheme="minorBidi" w:eastAsia="Times New Roman" w:hAnsiTheme="minorBidi" w:cs="KFGQPC Uthman Taha Naskh"/>
          <w:sz w:val="32"/>
          <w:szCs w:val="32"/>
          <w:rtl/>
        </w:rPr>
        <w:t xml:space="preserve"> </w:t>
      </w:r>
      <w:r w:rsidRPr="00856AE9">
        <w:rPr>
          <w:rFonts w:asciiTheme="minorBidi" w:eastAsia="Times New Roman" w:hAnsiTheme="minorBidi" w:cs="KFGQPC Uthman Taha Naskh" w:hint="cs"/>
          <w:sz w:val="32"/>
          <w:szCs w:val="32"/>
          <w:rtl/>
        </w:rPr>
        <w:t>وَرُسُلِهِ</w:t>
      </w:r>
      <w:r w:rsidRPr="00856AE9">
        <w:rPr>
          <w:rFonts w:asciiTheme="minorBidi" w:eastAsia="Times New Roman" w:hAnsiTheme="minorBidi" w:cs="KFGQPC Uthman Taha Naskh"/>
          <w:sz w:val="32"/>
          <w:szCs w:val="32"/>
          <w:rtl/>
        </w:rPr>
        <w:t xml:space="preserve">, </w:t>
      </w:r>
      <w:r w:rsidRPr="00856AE9">
        <w:rPr>
          <w:rFonts w:asciiTheme="minorBidi" w:eastAsia="Times New Roman" w:hAnsiTheme="minorBidi" w:cs="KFGQPC Uthman Taha Naskh" w:hint="cs"/>
          <w:sz w:val="32"/>
          <w:szCs w:val="32"/>
          <w:rtl/>
        </w:rPr>
        <w:t>وَتُؤْمِنَ</w:t>
      </w:r>
      <w:r w:rsidRPr="00856AE9">
        <w:rPr>
          <w:rFonts w:asciiTheme="minorBidi" w:eastAsia="Times New Roman" w:hAnsiTheme="minorBidi" w:cs="KFGQPC Uthman Taha Naskh"/>
          <w:sz w:val="32"/>
          <w:szCs w:val="32"/>
          <w:rtl/>
        </w:rPr>
        <w:t xml:space="preserve"> </w:t>
      </w:r>
      <w:r w:rsidR="00922AFD" w:rsidRPr="00922AFD">
        <w:rPr>
          <w:rFonts w:asciiTheme="minorBidi" w:eastAsia="Times New Roman" w:hAnsiTheme="minorBidi" w:cs="KFGQPC Uthman Taha Naskh" w:hint="cs"/>
          <w:sz w:val="32"/>
          <w:szCs w:val="32"/>
          <w:rtl/>
        </w:rPr>
        <w:t>بِالْبَعْثِ</w:t>
      </w:r>
      <w:r w:rsidR="00922AFD" w:rsidRPr="00922AFD">
        <w:rPr>
          <w:rFonts w:asciiTheme="minorBidi" w:eastAsia="Times New Roman" w:hAnsiTheme="minorBidi" w:cs="KFGQPC Uthman Taha Naskh"/>
          <w:sz w:val="32"/>
          <w:szCs w:val="32"/>
          <w:rtl/>
        </w:rPr>
        <w:t xml:space="preserve"> </w:t>
      </w:r>
      <w:r w:rsidRPr="00856AE9">
        <w:rPr>
          <w:rFonts w:asciiTheme="minorBidi" w:eastAsia="Times New Roman" w:hAnsiTheme="minorBidi" w:cs="KFGQPC Uthman Taha Naskh"/>
          <w:sz w:val="32"/>
          <w:szCs w:val="32"/>
          <w:rtl/>
        </w:rPr>
        <w:t>"</w:t>
      </w:r>
      <w:r w:rsidRPr="00856AE9">
        <w:rPr>
          <w:rFonts w:asciiTheme="minorBidi" w:eastAsia="Times New Roman" w:hAnsiTheme="minorBidi" w:cs="KFGQPC Uthman Taha Naskh" w:hint="cs"/>
          <w:sz w:val="32"/>
          <w:szCs w:val="32"/>
          <w:rtl/>
        </w:rPr>
        <w:t>،</w:t>
      </w:r>
      <w:r w:rsidRPr="00856AE9">
        <w:rPr>
          <w:rFonts w:asciiTheme="minorBidi" w:eastAsia="Times New Roman" w:hAnsiTheme="minorBidi" w:cs="KFGQPC Uthman Taha Naskh"/>
          <w:sz w:val="32"/>
          <w:szCs w:val="32"/>
          <w:rtl/>
        </w:rPr>
        <w:t xml:space="preserve"> </w:t>
      </w:r>
      <w:r w:rsidRPr="00856AE9">
        <w:rPr>
          <w:rFonts w:asciiTheme="minorBidi" w:eastAsia="Times New Roman" w:hAnsiTheme="minorBidi" w:cs="KFGQPC Uthman Taha Naskh" w:hint="cs"/>
          <w:sz w:val="32"/>
          <w:szCs w:val="32"/>
          <w:rtl/>
        </w:rPr>
        <w:t>قَالَ</w:t>
      </w:r>
      <w:r w:rsidRPr="00856AE9">
        <w:rPr>
          <w:rFonts w:asciiTheme="minorBidi" w:eastAsia="Times New Roman" w:hAnsiTheme="minorBidi" w:cs="KFGQPC Uthman Taha Naskh"/>
          <w:sz w:val="32"/>
          <w:szCs w:val="32"/>
          <w:rtl/>
        </w:rPr>
        <w:t xml:space="preserve">: </w:t>
      </w:r>
      <w:r w:rsidRPr="00856AE9">
        <w:rPr>
          <w:rFonts w:asciiTheme="minorBidi" w:eastAsia="Times New Roman" w:hAnsiTheme="minorBidi" w:cs="KFGQPC Uthman Taha Naskh" w:hint="cs"/>
          <w:sz w:val="32"/>
          <w:szCs w:val="32"/>
          <w:rtl/>
        </w:rPr>
        <w:t>مَا</w:t>
      </w:r>
      <w:r w:rsidRPr="00856AE9">
        <w:rPr>
          <w:rFonts w:asciiTheme="minorBidi" w:eastAsia="Times New Roman" w:hAnsiTheme="minorBidi" w:cs="KFGQPC Uthman Taha Naskh"/>
          <w:sz w:val="32"/>
          <w:szCs w:val="32"/>
          <w:rtl/>
        </w:rPr>
        <w:t xml:space="preserve"> </w:t>
      </w:r>
      <w:r w:rsidRPr="00856AE9">
        <w:rPr>
          <w:rFonts w:asciiTheme="minorBidi" w:eastAsia="Times New Roman" w:hAnsiTheme="minorBidi" w:cs="KFGQPC Uthman Taha Naskh" w:hint="cs"/>
          <w:sz w:val="32"/>
          <w:szCs w:val="32"/>
          <w:rtl/>
        </w:rPr>
        <w:t>الْإِسْلَامُ؟</w:t>
      </w:r>
      <w:r w:rsidRPr="00856AE9">
        <w:rPr>
          <w:rFonts w:asciiTheme="minorBidi" w:eastAsia="Times New Roman" w:hAnsiTheme="minorBidi" w:cs="KFGQPC Uthman Taha Naskh"/>
          <w:sz w:val="32"/>
          <w:szCs w:val="32"/>
          <w:rtl/>
        </w:rPr>
        <w:t xml:space="preserve"> </w:t>
      </w:r>
      <w:r w:rsidRPr="00856AE9">
        <w:rPr>
          <w:rFonts w:asciiTheme="minorBidi" w:eastAsia="Times New Roman" w:hAnsiTheme="minorBidi" w:cs="KFGQPC Uthman Taha Naskh" w:hint="cs"/>
          <w:sz w:val="32"/>
          <w:szCs w:val="32"/>
          <w:rtl/>
        </w:rPr>
        <w:t>قَالَ</w:t>
      </w:r>
      <w:r w:rsidRPr="00856AE9">
        <w:rPr>
          <w:rFonts w:asciiTheme="minorBidi" w:eastAsia="Times New Roman" w:hAnsiTheme="minorBidi" w:cs="KFGQPC Uthman Taha Naskh"/>
          <w:sz w:val="32"/>
          <w:szCs w:val="32"/>
          <w:rtl/>
        </w:rPr>
        <w:t>: "</w:t>
      </w:r>
      <w:r w:rsidRPr="00856AE9">
        <w:rPr>
          <w:rFonts w:asciiTheme="minorBidi" w:eastAsia="Times New Roman" w:hAnsiTheme="minorBidi" w:cs="KFGQPC Uthman Taha Naskh" w:hint="cs"/>
          <w:sz w:val="32"/>
          <w:szCs w:val="32"/>
          <w:rtl/>
        </w:rPr>
        <w:t>الْإِسْلَامُ</w:t>
      </w:r>
      <w:r w:rsidRPr="00856AE9">
        <w:rPr>
          <w:rFonts w:asciiTheme="minorBidi" w:eastAsia="Times New Roman" w:hAnsiTheme="minorBidi" w:cs="KFGQPC Uthman Taha Naskh"/>
          <w:sz w:val="32"/>
          <w:szCs w:val="32"/>
          <w:rtl/>
        </w:rPr>
        <w:t xml:space="preserve">: </w:t>
      </w:r>
      <w:r w:rsidRPr="00856AE9">
        <w:rPr>
          <w:rFonts w:asciiTheme="minorBidi" w:eastAsia="Times New Roman" w:hAnsiTheme="minorBidi" w:cs="KFGQPC Uthman Taha Naskh" w:hint="cs"/>
          <w:sz w:val="32"/>
          <w:szCs w:val="32"/>
          <w:rtl/>
        </w:rPr>
        <w:t>أَنْ</w:t>
      </w:r>
      <w:r w:rsidRPr="00856AE9">
        <w:rPr>
          <w:rFonts w:asciiTheme="minorBidi" w:eastAsia="Times New Roman" w:hAnsiTheme="minorBidi" w:cs="KFGQPC Uthman Taha Naskh"/>
          <w:sz w:val="32"/>
          <w:szCs w:val="32"/>
          <w:rtl/>
        </w:rPr>
        <w:t xml:space="preserve"> </w:t>
      </w:r>
      <w:r w:rsidRPr="00856AE9">
        <w:rPr>
          <w:rFonts w:asciiTheme="minorBidi" w:eastAsia="Times New Roman" w:hAnsiTheme="minorBidi" w:cs="KFGQPC Uthman Taha Naskh" w:hint="cs"/>
          <w:sz w:val="32"/>
          <w:szCs w:val="32"/>
          <w:rtl/>
        </w:rPr>
        <w:t>تَعْبُدَ</w:t>
      </w:r>
      <w:r w:rsidRPr="00856AE9">
        <w:rPr>
          <w:rFonts w:asciiTheme="minorBidi" w:eastAsia="Times New Roman" w:hAnsiTheme="minorBidi" w:cs="KFGQPC Uthman Taha Naskh"/>
          <w:sz w:val="32"/>
          <w:szCs w:val="32"/>
          <w:rtl/>
        </w:rPr>
        <w:t xml:space="preserve"> </w:t>
      </w:r>
      <w:r w:rsidRPr="00856AE9">
        <w:rPr>
          <w:rFonts w:asciiTheme="minorBidi" w:eastAsia="Times New Roman" w:hAnsiTheme="minorBidi" w:cs="KFGQPC Uthman Taha Naskh" w:hint="cs"/>
          <w:sz w:val="32"/>
          <w:szCs w:val="32"/>
          <w:rtl/>
        </w:rPr>
        <w:t>اللَّهَ</w:t>
      </w:r>
      <w:r w:rsidRPr="00856AE9">
        <w:rPr>
          <w:rFonts w:asciiTheme="minorBidi" w:eastAsia="Times New Roman" w:hAnsiTheme="minorBidi" w:cs="KFGQPC Uthman Taha Naskh"/>
          <w:sz w:val="32"/>
          <w:szCs w:val="32"/>
          <w:rtl/>
        </w:rPr>
        <w:t xml:space="preserve"> </w:t>
      </w:r>
      <w:r w:rsidRPr="00856AE9">
        <w:rPr>
          <w:rFonts w:asciiTheme="minorBidi" w:eastAsia="Times New Roman" w:hAnsiTheme="minorBidi" w:cs="KFGQPC Uthman Taha Naskh" w:hint="cs"/>
          <w:sz w:val="32"/>
          <w:szCs w:val="32"/>
          <w:rtl/>
        </w:rPr>
        <w:t>وَلاَ</w:t>
      </w:r>
      <w:r w:rsidRPr="00856AE9">
        <w:rPr>
          <w:rFonts w:asciiTheme="minorBidi" w:eastAsia="Times New Roman" w:hAnsiTheme="minorBidi" w:cs="KFGQPC Uthman Taha Naskh"/>
          <w:sz w:val="32"/>
          <w:szCs w:val="32"/>
          <w:rtl/>
        </w:rPr>
        <w:t xml:space="preserve"> </w:t>
      </w:r>
      <w:r w:rsidRPr="00856AE9">
        <w:rPr>
          <w:rFonts w:asciiTheme="minorBidi" w:eastAsia="Times New Roman" w:hAnsiTheme="minorBidi" w:cs="KFGQPC Uthman Taha Naskh" w:hint="cs"/>
          <w:sz w:val="32"/>
          <w:szCs w:val="32"/>
          <w:rtl/>
        </w:rPr>
        <w:t>تُشْرِكَ</w:t>
      </w:r>
      <w:r w:rsidRPr="00856AE9">
        <w:rPr>
          <w:rFonts w:asciiTheme="minorBidi" w:eastAsia="Times New Roman" w:hAnsiTheme="minorBidi" w:cs="KFGQPC Uthman Taha Naskh"/>
          <w:sz w:val="32"/>
          <w:szCs w:val="32"/>
          <w:rtl/>
        </w:rPr>
        <w:t xml:space="preserve"> </w:t>
      </w:r>
      <w:r w:rsidRPr="00856AE9">
        <w:rPr>
          <w:rFonts w:asciiTheme="minorBidi" w:eastAsia="Times New Roman" w:hAnsiTheme="minorBidi" w:cs="KFGQPC Uthman Taha Naskh" w:hint="cs"/>
          <w:sz w:val="32"/>
          <w:szCs w:val="32"/>
          <w:rtl/>
        </w:rPr>
        <w:t>بِهِ</w:t>
      </w:r>
      <w:r w:rsidRPr="00856AE9">
        <w:rPr>
          <w:rFonts w:asciiTheme="minorBidi" w:eastAsia="Times New Roman" w:hAnsiTheme="minorBidi" w:cs="KFGQPC Uthman Taha Naskh"/>
          <w:sz w:val="32"/>
          <w:szCs w:val="32"/>
          <w:rtl/>
        </w:rPr>
        <w:t xml:space="preserve">, </w:t>
      </w:r>
      <w:r w:rsidRPr="00856AE9">
        <w:rPr>
          <w:rFonts w:asciiTheme="minorBidi" w:eastAsia="Times New Roman" w:hAnsiTheme="minorBidi" w:cs="KFGQPC Uthman Taha Naskh" w:hint="cs"/>
          <w:sz w:val="32"/>
          <w:szCs w:val="32"/>
          <w:rtl/>
        </w:rPr>
        <w:t>وَتُقِيمَ</w:t>
      </w:r>
      <w:r w:rsidRPr="00856AE9">
        <w:rPr>
          <w:rFonts w:asciiTheme="minorBidi" w:eastAsia="Times New Roman" w:hAnsiTheme="minorBidi" w:cs="KFGQPC Uthman Taha Naskh"/>
          <w:sz w:val="32"/>
          <w:szCs w:val="32"/>
          <w:rtl/>
        </w:rPr>
        <w:t xml:space="preserve"> </w:t>
      </w:r>
      <w:r w:rsidRPr="00856AE9">
        <w:rPr>
          <w:rFonts w:asciiTheme="minorBidi" w:eastAsia="Times New Roman" w:hAnsiTheme="minorBidi" w:cs="KFGQPC Uthman Taha Naskh" w:hint="cs"/>
          <w:sz w:val="32"/>
          <w:szCs w:val="32"/>
          <w:rtl/>
        </w:rPr>
        <w:t>الصَّلَاةَ</w:t>
      </w:r>
      <w:r w:rsidRPr="00856AE9">
        <w:rPr>
          <w:rFonts w:asciiTheme="minorBidi" w:eastAsia="Times New Roman" w:hAnsiTheme="minorBidi" w:cs="KFGQPC Uthman Taha Naskh"/>
          <w:sz w:val="32"/>
          <w:szCs w:val="32"/>
          <w:rtl/>
        </w:rPr>
        <w:t xml:space="preserve">, </w:t>
      </w:r>
      <w:r w:rsidRPr="00856AE9">
        <w:rPr>
          <w:rFonts w:asciiTheme="minorBidi" w:eastAsia="Times New Roman" w:hAnsiTheme="minorBidi" w:cs="KFGQPC Uthman Taha Naskh" w:hint="cs"/>
          <w:sz w:val="32"/>
          <w:szCs w:val="32"/>
          <w:rtl/>
        </w:rPr>
        <w:t>وَتُؤَدِّيَ</w:t>
      </w:r>
      <w:r w:rsidRPr="00856AE9">
        <w:rPr>
          <w:rFonts w:asciiTheme="minorBidi" w:eastAsia="Times New Roman" w:hAnsiTheme="minorBidi" w:cs="KFGQPC Uthman Taha Naskh"/>
          <w:sz w:val="32"/>
          <w:szCs w:val="32"/>
          <w:rtl/>
        </w:rPr>
        <w:t xml:space="preserve"> </w:t>
      </w:r>
      <w:r w:rsidRPr="00856AE9">
        <w:rPr>
          <w:rFonts w:asciiTheme="minorBidi" w:eastAsia="Times New Roman" w:hAnsiTheme="minorBidi" w:cs="KFGQPC Uthman Taha Naskh" w:hint="cs"/>
          <w:sz w:val="32"/>
          <w:szCs w:val="32"/>
          <w:rtl/>
        </w:rPr>
        <w:t>الزَّكَاةَ</w:t>
      </w:r>
      <w:r w:rsidRPr="00856AE9">
        <w:rPr>
          <w:rFonts w:asciiTheme="minorBidi" w:eastAsia="Times New Roman" w:hAnsiTheme="minorBidi" w:cs="KFGQPC Uthman Taha Naskh"/>
          <w:sz w:val="32"/>
          <w:szCs w:val="32"/>
          <w:rtl/>
        </w:rPr>
        <w:t xml:space="preserve"> </w:t>
      </w:r>
      <w:r w:rsidRPr="00856AE9">
        <w:rPr>
          <w:rFonts w:asciiTheme="minorBidi" w:eastAsia="Times New Roman" w:hAnsiTheme="minorBidi" w:cs="KFGQPC Uthman Taha Naskh" w:hint="cs"/>
          <w:sz w:val="32"/>
          <w:szCs w:val="32"/>
          <w:rtl/>
        </w:rPr>
        <w:t>الْمَفْرُوضَةَ</w:t>
      </w:r>
      <w:r w:rsidRPr="00856AE9">
        <w:rPr>
          <w:rFonts w:asciiTheme="minorBidi" w:eastAsia="Times New Roman" w:hAnsiTheme="minorBidi" w:cs="KFGQPC Uthman Taha Naskh"/>
          <w:sz w:val="32"/>
          <w:szCs w:val="32"/>
          <w:rtl/>
        </w:rPr>
        <w:t xml:space="preserve">, </w:t>
      </w:r>
      <w:r w:rsidRPr="00856AE9">
        <w:rPr>
          <w:rFonts w:asciiTheme="minorBidi" w:eastAsia="Times New Roman" w:hAnsiTheme="minorBidi" w:cs="KFGQPC Uthman Taha Naskh" w:hint="cs"/>
          <w:sz w:val="32"/>
          <w:szCs w:val="32"/>
          <w:rtl/>
        </w:rPr>
        <w:t>وَتَصُومَ</w:t>
      </w:r>
      <w:r w:rsidRPr="00856AE9">
        <w:rPr>
          <w:rFonts w:asciiTheme="minorBidi" w:eastAsia="Times New Roman" w:hAnsiTheme="minorBidi" w:cs="KFGQPC Uthman Taha Naskh"/>
          <w:sz w:val="32"/>
          <w:szCs w:val="32"/>
          <w:rtl/>
        </w:rPr>
        <w:t xml:space="preserve"> </w:t>
      </w:r>
      <w:r w:rsidRPr="00856AE9">
        <w:rPr>
          <w:rFonts w:asciiTheme="minorBidi" w:eastAsia="Times New Roman" w:hAnsiTheme="minorBidi" w:cs="KFGQPC Uthman Taha Naskh" w:hint="cs"/>
          <w:sz w:val="32"/>
          <w:szCs w:val="32"/>
          <w:rtl/>
        </w:rPr>
        <w:t>رَمَضَانَ،</w:t>
      </w:r>
      <w:r w:rsidRPr="00856AE9">
        <w:rPr>
          <w:rFonts w:asciiTheme="minorBidi" w:eastAsia="Times New Roman" w:hAnsiTheme="minorBidi" w:cs="KFGQPC Uthman Taha Naskh"/>
          <w:sz w:val="32"/>
          <w:szCs w:val="32"/>
          <w:rtl/>
        </w:rPr>
        <w:t xml:space="preserve"> </w:t>
      </w:r>
      <w:r w:rsidRPr="00856AE9">
        <w:rPr>
          <w:rFonts w:asciiTheme="minorBidi" w:eastAsia="Times New Roman" w:hAnsiTheme="minorBidi" w:cs="KFGQPC Uthman Taha Naskh" w:hint="cs"/>
          <w:sz w:val="32"/>
          <w:szCs w:val="32"/>
          <w:rtl/>
        </w:rPr>
        <w:t>قَالَ</w:t>
      </w:r>
      <w:r w:rsidRPr="00856AE9">
        <w:rPr>
          <w:rFonts w:asciiTheme="minorBidi" w:eastAsia="Times New Roman" w:hAnsiTheme="minorBidi" w:cs="KFGQPC Uthman Taha Naskh"/>
          <w:sz w:val="32"/>
          <w:szCs w:val="32"/>
          <w:rtl/>
        </w:rPr>
        <w:t xml:space="preserve">: </w:t>
      </w:r>
      <w:r w:rsidRPr="00856AE9">
        <w:rPr>
          <w:rFonts w:asciiTheme="minorBidi" w:eastAsia="Times New Roman" w:hAnsiTheme="minorBidi" w:cs="KFGQPC Uthman Taha Naskh" w:hint="cs"/>
          <w:sz w:val="32"/>
          <w:szCs w:val="32"/>
          <w:rtl/>
        </w:rPr>
        <w:t>مَا</w:t>
      </w:r>
      <w:r w:rsidRPr="00856AE9">
        <w:rPr>
          <w:rFonts w:asciiTheme="minorBidi" w:eastAsia="Times New Roman" w:hAnsiTheme="minorBidi" w:cs="KFGQPC Uthman Taha Naskh"/>
          <w:sz w:val="32"/>
          <w:szCs w:val="32"/>
          <w:rtl/>
        </w:rPr>
        <w:t xml:space="preserve"> </w:t>
      </w:r>
      <w:r w:rsidRPr="00856AE9">
        <w:rPr>
          <w:rFonts w:asciiTheme="minorBidi" w:eastAsia="Times New Roman" w:hAnsiTheme="minorBidi" w:cs="KFGQPC Uthman Taha Naskh" w:hint="cs"/>
          <w:sz w:val="32"/>
          <w:szCs w:val="32"/>
          <w:rtl/>
        </w:rPr>
        <w:t>الْإِحْسَانُ؟</w:t>
      </w:r>
      <w:r w:rsidRPr="00856AE9">
        <w:rPr>
          <w:rFonts w:asciiTheme="minorBidi" w:eastAsia="Times New Roman" w:hAnsiTheme="minorBidi" w:cs="KFGQPC Uthman Taha Naskh"/>
          <w:sz w:val="32"/>
          <w:szCs w:val="32"/>
          <w:rtl/>
        </w:rPr>
        <w:t xml:space="preserve"> </w:t>
      </w:r>
      <w:r w:rsidRPr="00856AE9">
        <w:rPr>
          <w:rFonts w:asciiTheme="minorBidi" w:eastAsia="Times New Roman" w:hAnsiTheme="minorBidi" w:cs="KFGQPC Uthman Taha Naskh" w:hint="cs"/>
          <w:sz w:val="32"/>
          <w:szCs w:val="32"/>
          <w:rtl/>
        </w:rPr>
        <w:t>قَالَ</w:t>
      </w:r>
      <w:r w:rsidRPr="00856AE9">
        <w:rPr>
          <w:rFonts w:asciiTheme="minorBidi" w:eastAsia="Times New Roman" w:hAnsiTheme="minorBidi" w:cs="KFGQPC Uthman Taha Naskh"/>
          <w:sz w:val="32"/>
          <w:szCs w:val="32"/>
          <w:rtl/>
        </w:rPr>
        <w:t>: "</w:t>
      </w:r>
      <w:r w:rsidRPr="00856AE9">
        <w:rPr>
          <w:rFonts w:asciiTheme="minorBidi" w:eastAsia="Times New Roman" w:hAnsiTheme="minorBidi" w:cs="KFGQPC Uthman Taha Naskh" w:hint="cs"/>
          <w:sz w:val="32"/>
          <w:szCs w:val="32"/>
          <w:rtl/>
        </w:rPr>
        <w:t>أَنْ</w:t>
      </w:r>
      <w:r w:rsidRPr="00856AE9">
        <w:rPr>
          <w:rFonts w:asciiTheme="minorBidi" w:eastAsia="Times New Roman" w:hAnsiTheme="minorBidi" w:cs="KFGQPC Uthman Taha Naskh"/>
          <w:sz w:val="32"/>
          <w:szCs w:val="32"/>
          <w:rtl/>
        </w:rPr>
        <w:t xml:space="preserve"> </w:t>
      </w:r>
      <w:r w:rsidRPr="00856AE9">
        <w:rPr>
          <w:rFonts w:asciiTheme="minorBidi" w:eastAsia="Times New Roman" w:hAnsiTheme="minorBidi" w:cs="KFGQPC Uthman Taha Naskh" w:hint="cs"/>
          <w:sz w:val="32"/>
          <w:szCs w:val="32"/>
          <w:rtl/>
        </w:rPr>
        <w:t>تَعْبُدَ</w:t>
      </w:r>
      <w:r w:rsidRPr="00856AE9">
        <w:rPr>
          <w:rFonts w:asciiTheme="minorBidi" w:eastAsia="Times New Roman" w:hAnsiTheme="minorBidi" w:cs="KFGQPC Uthman Taha Naskh"/>
          <w:sz w:val="32"/>
          <w:szCs w:val="32"/>
          <w:rtl/>
        </w:rPr>
        <w:t xml:space="preserve"> </w:t>
      </w:r>
      <w:r w:rsidRPr="00856AE9">
        <w:rPr>
          <w:rFonts w:asciiTheme="minorBidi" w:eastAsia="Times New Roman" w:hAnsiTheme="minorBidi" w:cs="KFGQPC Uthman Taha Naskh" w:hint="cs"/>
          <w:sz w:val="32"/>
          <w:szCs w:val="32"/>
          <w:rtl/>
        </w:rPr>
        <w:t>اللَّهَ</w:t>
      </w:r>
      <w:r w:rsidRPr="00856AE9">
        <w:rPr>
          <w:rFonts w:asciiTheme="minorBidi" w:eastAsia="Times New Roman" w:hAnsiTheme="minorBidi" w:cs="KFGQPC Uthman Taha Naskh"/>
          <w:sz w:val="32"/>
          <w:szCs w:val="32"/>
          <w:rtl/>
        </w:rPr>
        <w:t xml:space="preserve"> </w:t>
      </w:r>
      <w:r w:rsidRPr="00856AE9">
        <w:rPr>
          <w:rFonts w:asciiTheme="minorBidi" w:eastAsia="Times New Roman" w:hAnsiTheme="minorBidi" w:cs="KFGQPC Uthman Taha Naskh" w:hint="cs"/>
          <w:sz w:val="32"/>
          <w:szCs w:val="32"/>
          <w:rtl/>
        </w:rPr>
        <w:t>كَأَنَّكَ</w:t>
      </w:r>
      <w:r w:rsidRPr="00856AE9">
        <w:rPr>
          <w:rFonts w:asciiTheme="minorBidi" w:eastAsia="Times New Roman" w:hAnsiTheme="minorBidi" w:cs="KFGQPC Uthman Taha Naskh"/>
          <w:sz w:val="32"/>
          <w:szCs w:val="32"/>
          <w:rtl/>
        </w:rPr>
        <w:t xml:space="preserve"> </w:t>
      </w:r>
      <w:r w:rsidRPr="00856AE9">
        <w:rPr>
          <w:rFonts w:asciiTheme="minorBidi" w:eastAsia="Times New Roman" w:hAnsiTheme="minorBidi" w:cs="KFGQPC Uthman Taha Naskh" w:hint="cs"/>
          <w:sz w:val="32"/>
          <w:szCs w:val="32"/>
          <w:rtl/>
        </w:rPr>
        <w:t>تَرَاهُ،</w:t>
      </w:r>
      <w:r w:rsidRPr="00856AE9">
        <w:rPr>
          <w:rFonts w:asciiTheme="minorBidi" w:eastAsia="Times New Roman" w:hAnsiTheme="minorBidi" w:cs="KFGQPC Uthman Taha Naskh"/>
          <w:sz w:val="32"/>
          <w:szCs w:val="32"/>
          <w:rtl/>
        </w:rPr>
        <w:t xml:space="preserve"> </w:t>
      </w:r>
      <w:r w:rsidRPr="00856AE9">
        <w:rPr>
          <w:rFonts w:asciiTheme="minorBidi" w:eastAsia="Times New Roman" w:hAnsiTheme="minorBidi" w:cs="KFGQPC Uthman Taha Naskh" w:hint="cs"/>
          <w:sz w:val="32"/>
          <w:szCs w:val="32"/>
          <w:rtl/>
        </w:rPr>
        <w:t>فَإِنْ</w:t>
      </w:r>
      <w:r w:rsidRPr="00856AE9">
        <w:rPr>
          <w:rFonts w:asciiTheme="minorBidi" w:eastAsia="Times New Roman" w:hAnsiTheme="minorBidi" w:cs="KFGQPC Uthman Taha Naskh"/>
          <w:sz w:val="32"/>
          <w:szCs w:val="32"/>
          <w:rtl/>
        </w:rPr>
        <w:t xml:space="preserve"> </w:t>
      </w:r>
      <w:r w:rsidRPr="00856AE9">
        <w:rPr>
          <w:rFonts w:asciiTheme="minorBidi" w:eastAsia="Times New Roman" w:hAnsiTheme="minorBidi" w:cs="KFGQPC Uthman Taha Naskh" w:hint="cs"/>
          <w:sz w:val="32"/>
          <w:szCs w:val="32"/>
          <w:rtl/>
        </w:rPr>
        <w:t>لَمْ</w:t>
      </w:r>
      <w:r w:rsidRPr="00856AE9">
        <w:rPr>
          <w:rFonts w:asciiTheme="minorBidi" w:eastAsia="Times New Roman" w:hAnsiTheme="minorBidi" w:cs="KFGQPC Uthman Taha Naskh"/>
          <w:sz w:val="32"/>
          <w:szCs w:val="32"/>
          <w:rtl/>
        </w:rPr>
        <w:t xml:space="preserve"> </w:t>
      </w:r>
      <w:r w:rsidRPr="00856AE9">
        <w:rPr>
          <w:rFonts w:asciiTheme="minorBidi" w:eastAsia="Times New Roman" w:hAnsiTheme="minorBidi" w:cs="KFGQPC Uthman Taha Naskh" w:hint="cs"/>
          <w:sz w:val="32"/>
          <w:szCs w:val="32"/>
          <w:rtl/>
        </w:rPr>
        <w:t>تَكُنْ</w:t>
      </w:r>
      <w:r w:rsidRPr="00856AE9">
        <w:rPr>
          <w:rFonts w:asciiTheme="minorBidi" w:eastAsia="Times New Roman" w:hAnsiTheme="minorBidi" w:cs="KFGQPC Uthman Taha Naskh"/>
          <w:sz w:val="32"/>
          <w:szCs w:val="32"/>
          <w:rtl/>
        </w:rPr>
        <w:t xml:space="preserve"> </w:t>
      </w:r>
      <w:r w:rsidRPr="00856AE9">
        <w:rPr>
          <w:rFonts w:asciiTheme="minorBidi" w:eastAsia="Times New Roman" w:hAnsiTheme="minorBidi" w:cs="KFGQPC Uthman Taha Naskh" w:hint="cs"/>
          <w:sz w:val="32"/>
          <w:szCs w:val="32"/>
          <w:rtl/>
        </w:rPr>
        <w:t>تَرَاهُ؛</w:t>
      </w:r>
      <w:r w:rsidRPr="00856AE9">
        <w:rPr>
          <w:rFonts w:asciiTheme="minorBidi" w:eastAsia="Times New Roman" w:hAnsiTheme="minorBidi" w:cs="KFGQPC Uthman Taha Naskh"/>
          <w:sz w:val="32"/>
          <w:szCs w:val="32"/>
          <w:rtl/>
        </w:rPr>
        <w:t xml:space="preserve"> </w:t>
      </w:r>
      <w:r w:rsidRPr="00856AE9">
        <w:rPr>
          <w:rFonts w:asciiTheme="minorBidi" w:eastAsia="Times New Roman" w:hAnsiTheme="minorBidi" w:cs="KFGQPC Uthman Taha Naskh" w:hint="cs"/>
          <w:sz w:val="32"/>
          <w:szCs w:val="32"/>
          <w:rtl/>
        </w:rPr>
        <w:t>فَإِنَّهُ</w:t>
      </w:r>
      <w:r w:rsidRPr="00856AE9">
        <w:rPr>
          <w:rFonts w:asciiTheme="minorBidi" w:eastAsia="Times New Roman" w:hAnsiTheme="minorBidi" w:cs="KFGQPC Uthman Taha Naskh"/>
          <w:sz w:val="32"/>
          <w:szCs w:val="32"/>
          <w:rtl/>
        </w:rPr>
        <w:t xml:space="preserve"> </w:t>
      </w:r>
      <w:r w:rsidRPr="00856AE9">
        <w:rPr>
          <w:rFonts w:asciiTheme="minorBidi" w:eastAsia="Times New Roman" w:hAnsiTheme="minorBidi" w:cs="KFGQPC Uthman Taha Naskh" w:hint="cs"/>
          <w:sz w:val="32"/>
          <w:szCs w:val="32"/>
          <w:rtl/>
        </w:rPr>
        <w:t>يَرَاكَ</w:t>
      </w:r>
      <w:r w:rsidRPr="00856AE9">
        <w:rPr>
          <w:rFonts w:asciiTheme="minorBidi" w:eastAsia="Times New Roman" w:hAnsiTheme="minorBidi" w:cs="KFGQPC Uthman Taha Naskh"/>
          <w:sz w:val="32"/>
          <w:szCs w:val="32"/>
          <w:rtl/>
        </w:rPr>
        <w:t xml:space="preserve">",  </w:t>
      </w:r>
      <w:r w:rsidRPr="00856AE9">
        <w:rPr>
          <w:rFonts w:asciiTheme="minorBidi" w:eastAsia="Times New Roman" w:hAnsiTheme="minorBidi" w:cs="KFGQPC Uthman Taha Naskh" w:hint="cs"/>
          <w:sz w:val="32"/>
          <w:szCs w:val="32"/>
          <w:rtl/>
        </w:rPr>
        <w:t>قَالَ</w:t>
      </w:r>
      <w:r w:rsidRPr="00856AE9">
        <w:rPr>
          <w:rFonts w:asciiTheme="minorBidi" w:eastAsia="Times New Roman" w:hAnsiTheme="minorBidi" w:cs="KFGQPC Uthman Taha Naskh"/>
          <w:sz w:val="32"/>
          <w:szCs w:val="32"/>
          <w:rtl/>
        </w:rPr>
        <w:t xml:space="preserve">: </w:t>
      </w:r>
      <w:r w:rsidRPr="00856AE9">
        <w:rPr>
          <w:rFonts w:asciiTheme="minorBidi" w:eastAsia="Times New Roman" w:hAnsiTheme="minorBidi" w:cs="KFGQPC Uthman Taha Naskh" w:hint="cs"/>
          <w:sz w:val="32"/>
          <w:szCs w:val="32"/>
          <w:rtl/>
        </w:rPr>
        <w:t>مَتَى</w:t>
      </w:r>
      <w:r w:rsidRPr="00856AE9">
        <w:rPr>
          <w:rFonts w:asciiTheme="minorBidi" w:eastAsia="Times New Roman" w:hAnsiTheme="minorBidi" w:cs="KFGQPC Uthman Taha Naskh"/>
          <w:sz w:val="32"/>
          <w:szCs w:val="32"/>
          <w:rtl/>
        </w:rPr>
        <w:t xml:space="preserve"> </w:t>
      </w:r>
      <w:r w:rsidRPr="00856AE9">
        <w:rPr>
          <w:rFonts w:asciiTheme="minorBidi" w:eastAsia="Times New Roman" w:hAnsiTheme="minorBidi" w:cs="KFGQPC Uthman Taha Naskh" w:hint="cs"/>
          <w:sz w:val="32"/>
          <w:szCs w:val="32"/>
          <w:rtl/>
        </w:rPr>
        <w:t>السَّاعَةُ؟</w:t>
      </w:r>
      <w:r w:rsidRPr="00856AE9">
        <w:rPr>
          <w:rFonts w:asciiTheme="minorBidi" w:eastAsia="Times New Roman" w:hAnsiTheme="minorBidi" w:cs="KFGQPC Uthman Taha Naskh"/>
          <w:sz w:val="32"/>
          <w:szCs w:val="32"/>
          <w:rtl/>
        </w:rPr>
        <w:t xml:space="preserve"> </w:t>
      </w:r>
      <w:r w:rsidRPr="00856AE9">
        <w:rPr>
          <w:rFonts w:asciiTheme="minorBidi" w:eastAsia="Times New Roman" w:hAnsiTheme="minorBidi" w:cs="KFGQPC Uthman Taha Naskh" w:hint="cs"/>
          <w:sz w:val="32"/>
          <w:szCs w:val="32"/>
          <w:rtl/>
        </w:rPr>
        <w:t>قَالَ</w:t>
      </w:r>
      <w:r w:rsidRPr="00856AE9">
        <w:rPr>
          <w:rFonts w:asciiTheme="minorBidi" w:eastAsia="Times New Roman" w:hAnsiTheme="minorBidi" w:cs="KFGQPC Uthman Taha Naskh"/>
          <w:sz w:val="32"/>
          <w:szCs w:val="32"/>
          <w:rtl/>
        </w:rPr>
        <w:t>: "</w:t>
      </w:r>
      <w:r w:rsidRPr="00856AE9">
        <w:rPr>
          <w:rFonts w:asciiTheme="minorBidi" w:eastAsia="Times New Roman" w:hAnsiTheme="minorBidi" w:cs="KFGQPC Uthman Taha Naskh" w:hint="cs"/>
          <w:sz w:val="32"/>
          <w:szCs w:val="32"/>
          <w:rtl/>
        </w:rPr>
        <w:t>مَا</w:t>
      </w:r>
      <w:r w:rsidRPr="00856AE9">
        <w:rPr>
          <w:rFonts w:asciiTheme="minorBidi" w:eastAsia="Times New Roman" w:hAnsiTheme="minorBidi" w:cs="KFGQPC Uthman Taha Naskh"/>
          <w:sz w:val="32"/>
          <w:szCs w:val="32"/>
          <w:rtl/>
        </w:rPr>
        <w:t xml:space="preserve"> </w:t>
      </w:r>
      <w:r w:rsidRPr="00856AE9">
        <w:rPr>
          <w:rFonts w:asciiTheme="minorBidi" w:eastAsia="Times New Roman" w:hAnsiTheme="minorBidi" w:cs="KFGQPC Uthman Taha Naskh" w:hint="cs"/>
          <w:sz w:val="32"/>
          <w:szCs w:val="32"/>
          <w:rtl/>
        </w:rPr>
        <w:t>الْمَسْئُولُ</w:t>
      </w:r>
      <w:r w:rsidRPr="00856AE9">
        <w:rPr>
          <w:rFonts w:asciiTheme="minorBidi" w:eastAsia="Times New Roman" w:hAnsiTheme="minorBidi" w:cs="KFGQPC Uthman Taha Naskh"/>
          <w:sz w:val="32"/>
          <w:szCs w:val="32"/>
          <w:rtl/>
        </w:rPr>
        <w:t xml:space="preserve"> </w:t>
      </w:r>
      <w:r w:rsidRPr="00856AE9">
        <w:rPr>
          <w:rFonts w:asciiTheme="minorBidi" w:eastAsia="Times New Roman" w:hAnsiTheme="minorBidi" w:cs="KFGQPC Uthman Taha Naskh" w:hint="cs"/>
          <w:sz w:val="32"/>
          <w:szCs w:val="32"/>
          <w:rtl/>
        </w:rPr>
        <w:t>عَنْهَا</w:t>
      </w:r>
      <w:r w:rsidRPr="00856AE9">
        <w:rPr>
          <w:rFonts w:asciiTheme="minorBidi" w:eastAsia="Times New Roman" w:hAnsiTheme="minorBidi" w:cs="KFGQPC Uthman Taha Naskh"/>
          <w:sz w:val="32"/>
          <w:szCs w:val="32"/>
          <w:rtl/>
        </w:rPr>
        <w:t xml:space="preserve"> </w:t>
      </w:r>
      <w:r w:rsidRPr="00856AE9">
        <w:rPr>
          <w:rFonts w:asciiTheme="minorBidi" w:eastAsia="Times New Roman" w:hAnsiTheme="minorBidi" w:cs="KFGQPC Uthman Taha Naskh" w:hint="cs"/>
          <w:sz w:val="32"/>
          <w:szCs w:val="32"/>
          <w:rtl/>
        </w:rPr>
        <w:t>بِأَعْلَمَ</w:t>
      </w:r>
      <w:r w:rsidRPr="00856AE9">
        <w:rPr>
          <w:rFonts w:asciiTheme="minorBidi" w:eastAsia="Times New Roman" w:hAnsiTheme="minorBidi" w:cs="KFGQPC Uthman Taha Naskh"/>
          <w:sz w:val="32"/>
          <w:szCs w:val="32"/>
          <w:rtl/>
        </w:rPr>
        <w:t xml:space="preserve"> </w:t>
      </w:r>
      <w:r w:rsidRPr="00856AE9">
        <w:rPr>
          <w:rFonts w:asciiTheme="minorBidi" w:eastAsia="Times New Roman" w:hAnsiTheme="minorBidi" w:cs="KFGQPC Uthman Taha Naskh" w:hint="cs"/>
          <w:sz w:val="32"/>
          <w:szCs w:val="32"/>
          <w:rtl/>
        </w:rPr>
        <w:t>مِنَ</w:t>
      </w:r>
      <w:r w:rsidRPr="00856AE9">
        <w:rPr>
          <w:rFonts w:asciiTheme="minorBidi" w:eastAsia="Times New Roman" w:hAnsiTheme="minorBidi" w:cs="KFGQPC Uthman Taha Naskh"/>
          <w:sz w:val="32"/>
          <w:szCs w:val="32"/>
          <w:rtl/>
        </w:rPr>
        <w:t xml:space="preserve"> </w:t>
      </w:r>
      <w:r w:rsidRPr="00856AE9">
        <w:rPr>
          <w:rFonts w:asciiTheme="minorBidi" w:eastAsia="Times New Roman" w:hAnsiTheme="minorBidi" w:cs="KFGQPC Uthman Taha Naskh" w:hint="cs"/>
          <w:sz w:val="32"/>
          <w:szCs w:val="32"/>
          <w:rtl/>
        </w:rPr>
        <w:t>السَّائِلِ،</w:t>
      </w:r>
      <w:r w:rsidRPr="00856AE9">
        <w:rPr>
          <w:rFonts w:asciiTheme="minorBidi" w:eastAsia="Times New Roman" w:hAnsiTheme="minorBidi" w:cs="KFGQPC Uthman Taha Naskh"/>
          <w:sz w:val="32"/>
          <w:szCs w:val="32"/>
          <w:rtl/>
        </w:rPr>
        <w:t xml:space="preserve"> </w:t>
      </w:r>
      <w:r w:rsidRPr="00856AE9">
        <w:rPr>
          <w:rFonts w:asciiTheme="minorBidi" w:eastAsia="Times New Roman" w:hAnsiTheme="minorBidi" w:cs="KFGQPC Uthman Taha Naskh" w:hint="cs"/>
          <w:sz w:val="32"/>
          <w:szCs w:val="32"/>
          <w:rtl/>
        </w:rPr>
        <w:t>وَسَأُخْبِرُكَ</w:t>
      </w:r>
      <w:r w:rsidRPr="00856AE9">
        <w:rPr>
          <w:rFonts w:asciiTheme="minorBidi" w:eastAsia="Times New Roman" w:hAnsiTheme="minorBidi" w:cs="KFGQPC Uthman Taha Naskh"/>
          <w:sz w:val="32"/>
          <w:szCs w:val="32"/>
          <w:rtl/>
        </w:rPr>
        <w:t xml:space="preserve"> </w:t>
      </w:r>
      <w:r w:rsidRPr="00856AE9">
        <w:rPr>
          <w:rFonts w:asciiTheme="minorBidi" w:eastAsia="Times New Roman" w:hAnsiTheme="minorBidi" w:cs="KFGQPC Uthman Taha Naskh" w:hint="cs"/>
          <w:sz w:val="32"/>
          <w:szCs w:val="32"/>
          <w:rtl/>
        </w:rPr>
        <w:t>عَنْ</w:t>
      </w:r>
      <w:r w:rsidRPr="00856AE9">
        <w:rPr>
          <w:rFonts w:asciiTheme="minorBidi" w:eastAsia="Times New Roman" w:hAnsiTheme="minorBidi" w:cs="KFGQPC Uthman Taha Naskh"/>
          <w:sz w:val="32"/>
          <w:szCs w:val="32"/>
          <w:rtl/>
        </w:rPr>
        <w:t xml:space="preserve"> </w:t>
      </w:r>
      <w:r w:rsidRPr="00856AE9">
        <w:rPr>
          <w:rFonts w:asciiTheme="minorBidi" w:eastAsia="Times New Roman" w:hAnsiTheme="minorBidi" w:cs="KFGQPC Uthman Taha Naskh" w:hint="cs"/>
          <w:sz w:val="32"/>
          <w:szCs w:val="32"/>
          <w:rtl/>
        </w:rPr>
        <w:t>أَشْرَاطِهَا</w:t>
      </w:r>
      <w:r w:rsidRPr="00856AE9">
        <w:rPr>
          <w:rFonts w:asciiTheme="minorBidi" w:eastAsia="Times New Roman" w:hAnsiTheme="minorBidi" w:cs="KFGQPC Uthman Taha Naskh"/>
          <w:sz w:val="32"/>
          <w:szCs w:val="32"/>
          <w:rtl/>
        </w:rPr>
        <w:t xml:space="preserve">: </w:t>
      </w:r>
      <w:r w:rsidRPr="00856AE9">
        <w:rPr>
          <w:rFonts w:asciiTheme="minorBidi" w:eastAsia="Times New Roman" w:hAnsiTheme="minorBidi" w:cs="KFGQPC Uthman Taha Naskh" w:hint="cs"/>
          <w:sz w:val="32"/>
          <w:szCs w:val="32"/>
          <w:rtl/>
        </w:rPr>
        <w:t>إِذَا</w:t>
      </w:r>
      <w:r w:rsidRPr="00856AE9">
        <w:rPr>
          <w:rFonts w:asciiTheme="minorBidi" w:eastAsia="Times New Roman" w:hAnsiTheme="minorBidi" w:cs="KFGQPC Uthman Taha Naskh"/>
          <w:sz w:val="32"/>
          <w:szCs w:val="32"/>
          <w:rtl/>
        </w:rPr>
        <w:t xml:space="preserve"> </w:t>
      </w:r>
      <w:r w:rsidRPr="00856AE9">
        <w:rPr>
          <w:rFonts w:asciiTheme="minorBidi" w:eastAsia="Times New Roman" w:hAnsiTheme="minorBidi" w:cs="KFGQPC Uthman Taha Naskh" w:hint="cs"/>
          <w:sz w:val="32"/>
          <w:szCs w:val="32"/>
          <w:rtl/>
        </w:rPr>
        <w:t>وَلَدَتِ</w:t>
      </w:r>
      <w:r w:rsidRPr="00856AE9">
        <w:rPr>
          <w:rFonts w:asciiTheme="minorBidi" w:eastAsia="Times New Roman" w:hAnsiTheme="minorBidi" w:cs="KFGQPC Uthman Taha Naskh"/>
          <w:sz w:val="32"/>
          <w:szCs w:val="32"/>
          <w:rtl/>
        </w:rPr>
        <w:t xml:space="preserve"> </w:t>
      </w:r>
      <w:r w:rsidRPr="00856AE9">
        <w:rPr>
          <w:rFonts w:asciiTheme="minorBidi" w:eastAsia="Times New Roman" w:hAnsiTheme="minorBidi" w:cs="KFGQPC Uthman Taha Naskh" w:hint="cs"/>
          <w:sz w:val="32"/>
          <w:szCs w:val="32"/>
          <w:rtl/>
        </w:rPr>
        <w:t>الْأَمَةُ</w:t>
      </w:r>
      <w:r w:rsidRPr="00856AE9">
        <w:rPr>
          <w:rFonts w:asciiTheme="minorBidi" w:eastAsia="Times New Roman" w:hAnsiTheme="minorBidi" w:cs="KFGQPC Uthman Taha Naskh"/>
          <w:sz w:val="32"/>
          <w:szCs w:val="32"/>
          <w:rtl/>
        </w:rPr>
        <w:t xml:space="preserve"> </w:t>
      </w:r>
      <w:r w:rsidRPr="00856AE9">
        <w:rPr>
          <w:rFonts w:asciiTheme="minorBidi" w:eastAsia="Times New Roman" w:hAnsiTheme="minorBidi" w:cs="KFGQPC Uthman Taha Naskh" w:hint="cs"/>
          <w:sz w:val="32"/>
          <w:szCs w:val="32"/>
          <w:rtl/>
        </w:rPr>
        <w:t>رَبَّهَا،</w:t>
      </w:r>
      <w:r w:rsidRPr="00856AE9">
        <w:rPr>
          <w:rFonts w:asciiTheme="minorBidi" w:eastAsia="Times New Roman" w:hAnsiTheme="minorBidi" w:cs="KFGQPC Uthman Taha Naskh"/>
          <w:sz w:val="32"/>
          <w:szCs w:val="32"/>
          <w:rtl/>
        </w:rPr>
        <w:t xml:space="preserve"> </w:t>
      </w:r>
      <w:r w:rsidRPr="00856AE9">
        <w:rPr>
          <w:rFonts w:asciiTheme="minorBidi" w:eastAsia="Times New Roman" w:hAnsiTheme="minorBidi" w:cs="KFGQPC Uthman Taha Naskh" w:hint="cs"/>
          <w:sz w:val="32"/>
          <w:szCs w:val="32"/>
          <w:rtl/>
        </w:rPr>
        <w:t>وَإِذَا</w:t>
      </w:r>
      <w:r w:rsidRPr="00856AE9">
        <w:rPr>
          <w:rFonts w:asciiTheme="minorBidi" w:eastAsia="Times New Roman" w:hAnsiTheme="minorBidi" w:cs="KFGQPC Uthman Taha Naskh"/>
          <w:sz w:val="32"/>
          <w:szCs w:val="32"/>
          <w:rtl/>
        </w:rPr>
        <w:t xml:space="preserve"> </w:t>
      </w:r>
      <w:r w:rsidRPr="00856AE9">
        <w:rPr>
          <w:rFonts w:asciiTheme="minorBidi" w:eastAsia="Times New Roman" w:hAnsiTheme="minorBidi" w:cs="KFGQPC Uthman Taha Naskh" w:hint="cs"/>
          <w:sz w:val="32"/>
          <w:szCs w:val="32"/>
          <w:rtl/>
        </w:rPr>
        <w:t>تَطَاوَلَ</w:t>
      </w:r>
      <w:r w:rsidRPr="00856AE9">
        <w:rPr>
          <w:rFonts w:asciiTheme="minorBidi" w:eastAsia="Times New Roman" w:hAnsiTheme="minorBidi" w:cs="KFGQPC Uthman Taha Naskh"/>
          <w:sz w:val="32"/>
          <w:szCs w:val="32"/>
          <w:rtl/>
        </w:rPr>
        <w:t xml:space="preserve"> </w:t>
      </w:r>
      <w:r w:rsidRPr="00856AE9">
        <w:rPr>
          <w:rFonts w:asciiTheme="minorBidi" w:eastAsia="Times New Roman" w:hAnsiTheme="minorBidi" w:cs="KFGQPC Uthman Taha Naskh" w:hint="cs"/>
          <w:sz w:val="32"/>
          <w:szCs w:val="32"/>
          <w:rtl/>
        </w:rPr>
        <w:t>رُعَاةُ</w:t>
      </w:r>
      <w:r w:rsidRPr="00856AE9">
        <w:rPr>
          <w:rFonts w:asciiTheme="minorBidi" w:eastAsia="Times New Roman" w:hAnsiTheme="minorBidi" w:cs="KFGQPC Uthman Taha Naskh"/>
          <w:sz w:val="32"/>
          <w:szCs w:val="32"/>
          <w:rtl/>
        </w:rPr>
        <w:t xml:space="preserve"> </w:t>
      </w:r>
      <w:r w:rsidRPr="00856AE9">
        <w:rPr>
          <w:rFonts w:asciiTheme="minorBidi" w:eastAsia="Times New Roman" w:hAnsiTheme="minorBidi" w:cs="KFGQPC Uthman Taha Naskh" w:hint="cs"/>
          <w:sz w:val="32"/>
          <w:szCs w:val="32"/>
          <w:rtl/>
        </w:rPr>
        <w:t>الْإِبِلِ</w:t>
      </w:r>
      <w:r w:rsidRPr="00856AE9">
        <w:rPr>
          <w:rFonts w:asciiTheme="minorBidi" w:eastAsia="Times New Roman" w:hAnsiTheme="minorBidi" w:cs="KFGQPC Uthman Taha Naskh"/>
          <w:sz w:val="32"/>
          <w:szCs w:val="32"/>
          <w:rtl/>
        </w:rPr>
        <w:t xml:space="preserve"> </w:t>
      </w:r>
      <w:r w:rsidRPr="00856AE9">
        <w:rPr>
          <w:rFonts w:asciiTheme="minorBidi" w:eastAsia="Times New Roman" w:hAnsiTheme="minorBidi" w:cs="KFGQPC Uthman Taha Naskh" w:hint="cs"/>
          <w:sz w:val="32"/>
          <w:szCs w:val="32"/>
          <w:rtl/>
        </w:rPr>
        <w:t>الْبُهْمُ</w:t>
      </w:r>
      <w:r w:rsidRPr="00856AE9">
        <w:rPr>
          <w:rFonts w:asciiTheme="minorBidi" w:eastAsia="Times New Roman" w:hAnsiTheme="minorBidi" w:cs="KFGQPC Uthman Taha Naskh"/>
          <w:sz w:val="32"/>
          <w:szCs w:val="32"/>
          <w:rtl/>
        </w:rPr>
        <w:t xml:space="preserve"> </w:t>
      </w:r>
      <w:r w:rsidRPr="00856AE9">
        <w:rPr>
          <w:rFonts w:asciiTheme="minorBidi" w:eastAsia="Times New Roman" w:hAnsiTheme="minorBidi" w:cs="KFGQPC Uthman Taha Naskh" w:hint="cs"/>
          <w:sz w:val="32"/>
          <w:szCs w:val="32"/>
          <w:rtl/>
        </w:rPr>
        <w:t>فِي</w:t>
      </w:r>
      <w:r w:rsidRPr="00856AE9">
        <w:rPr>
          <w:rFonts w:asciiTheme="minorBidi" w:eastAsia="Times New Roman" w:hAnsiTheme="minorBidi" w:cs="KFGQPC Uthman Taha Naskh"/>
          <w:sz w:val="32"/>
          <w:szCs w:val="32"/>
          <w:rtl/>
        </w:rPr>
        <w:t xml:space="preserve"> </w:t>
      </w:r>
      <w:r w:rsidR="00282372" w:rsidRPr="00282372">
        <w:rPr>
          <w:rFonts w:asciiTheme="minorBidi" w:eastAsia="Times New Roman" w:hAnsiTheme="minorBidi" w:cs="KFGQPC Uthman Taha Naskh" w:hint="cs"/>
          <w:sz w:val="32"/>
          <w:szCs w:val="32"/>
          <w:rtl/>
        </w:rPr>
        <w:t>الْبُنْيَانِ</w:t>
      </w:r>
      <w:r w:rsidRPr="00856AE9">
        <w:rPr>
          <w:rFonts w:asciiTheme="minorBidi" w:eastAsia="Times New Roman" w:hAnsiTheme="minorBidi" w:cs="KFGQPC Uthman Taha Naskh"/>
          <w:sz w:val="32"/>
          <w:szCs w:val="32"/>
          <w:rtl/>
        </w:rPr>
        <w:t xml:space="preserve">, </w:t>
      </w:r>
      <w:r w:rsidRPr="00856AE9">
        <w:rPr>
          <w:rFonts w:asciiTheme="minorBidi" w:eastAsia="Times New Roman" w:hAnsiTheme="minorBidi" w:cs="KFGQPC Uthman Taha Naskh" w:hint="cs"/>
          <w:sz w:val="32"/>
          <w:szCs w:val="32"/>
          <w:rtl/>
        </w:rPr>
        <w:t>فِي</w:t>
      </w:r>
      <w:r w:rsidRPr="00856AE9">
        <w:rPr>
          <w:rFonts w:asciiTheme="minorBidi" w:eastAsia="Times New Roman" w:hAnsiTheme="minorBidi" w:cs="KFGQPC Uthman Taha Naskh"/>
          <w:sz w:val="32"/>
          <w:szCs w:val="32"/>
          <w:rtl/>
        </w:rPr>
        <w:t xml:space="preserve"> </w:t>
      </w:r>
      <w:r w:rsidRPr="00856AE9">
        <w:rPr>
          <w:rFonts w:asciiTheme="minorBidi" w:eastAsia="Times New Roman" w:hAnsiTheme="minorBidi" w:cs="KFGQPC Uthman Taha Naskh" w:hint="cs"/>
          <w:sz w:val="32"/>
          <w:szCs w:val="32"/>
          <w:rtl/>
        </w:rPr>
        <w:t>خَمْسٍ</w:t>
      </w:r>
      <w:r w:rsidRPr="00856AE9">
        <w:rPr>
          <w:rFonts w:asciiTheme="minorBidi" w:eastAsia="Times New Roman" w:hAnsiTheme="minorBidi" w:cs="KFGQPC Uthman Taha Naskh"/>
          <w:sz w:val="32"/>
          <w:szCs w:val="32"/>
          <w:rtl/>
        </w:rPr>
        <w:t xml:space="preserve"> </w:t>
      </w:r>
      <w:r w:rsidRPr="00856AE9">
        <w:rPr>
          <w:rFonts w:asciiTheme="minorBidi" w:eastAsia="Times New Roman" w:hAnsiTheme="minorBidi" w:cs="KFGQPC Uthman Taha Naskh" w:hint="cs"/>
          <w:sz w:val="32"/>
          <w:szCs w:val="32"/>
          <w:rtl/>
        </w:rPr>
        <w:t>لاَ</w:t>
      </w:r>
      <w:r w:rsidRPr="00856AE9">
        <w:rPr>
          <w:rFonts w:asciiTheme="minorBidi" w:eastAsia="Times New Roman" w:hAnsiTheme="minorBidi" w:cs="KFGQPC Uthman Taha Naskh"/>
          <w:sz w:val="32"/>
          <w:szCs w:val="32"/>
          <w:rtl/>
        </w:rPr>
        <w:t xml:space="preserve"> </w:t>
      </w:r>
      <w:r w:rsidRPr="00856AE9">
        <w:rPr>
          <w:rFonts w:asciiTheme="minorBidi" w:eastAsia="Times New Roman" w:hAnsiTheme="minorBidi" w:cs="KFGQPC Uthman Taha Naskh" w:hint="cs"/>
          <w:sz w:val="32"/>
          <w:szCs w:val="32"/>
          <w:rtl/>
        </w:rPr>
        <w:t>يَعْلَمُهُنَّ</w:t>
      </w:r>
      <w:r w:rsidRPr="00856AE9">
        <w:rPr>
          <w:rFonts w:asciiTheme="minorBidi" w:eastAsia="Times New Roman" w:hAnsiTheme="minorBidi" w:cs="KFGQPC Uthman Taha Naskh"/>
          <w:sz w:val="32"/>
          <w:szCs w:val="32"/>
          <w:rtl/>
        </w:rPr>
        <w:t xml:space="preserve"> </w:t>
      </w:r>
      <w:r w:rsidRPr="00856AE9">
        <w:rPr>
          <w:rFonts w:asciiTheme="minorBidi" w:eastAsia="Times New Roman" w:hAnsiTheme="minorBidi" w:cs="KFGQPC Uthman Taha Naskh" w:hint="cs"/>
          <w:sz w:val="32"/>
          <w:szCs w:val="32"/>
          <w:rtl/>
        </w:rPr>
        <w:t>إِلاَّ</w:t>
      </w:r>
      <w:r w:rsidRPr="00856AE9">
        <w:rPr>
          <w:rFonts w:asciiTheme="minorBidi" w:eastAsia="Times New Roman" w:hAnsiTheme="minorBidi" w:cs="KFGQPC Uthman Taha Naskh"/>
          <w:sz w:val="32"/>
          <w:szCs w:val="32"/>
          <w:rtl/>
        </w:rPr>
        <w:t xml:space="preserve"> </w:t>
      </w:r>
      <w:r w:rsidRPr="00856AE9">
        <w:rPr>
          <w:rFonts w:asciiTheme="minorBidi" w:eastAsia="Times New Roman" w:hAnsiTheme="minorBidi" w:cs="KFGQPC Uthman Taha Naskh" w:hint="cs"/>
          <w:sz w:val="32"/>
          <w:szCs w:val="32"/>
          <w:rtl/>
        </w:rPr>
        <w:t>اللَّهُ،</w:t>
      </w:r>
      <w:r w:rsidRPr="00856AE9">
        <w:rPr>
          <w:rFonts w:asciiTheme="minorBidi" w:eastAsia="Times New Roman" w:hAnsiTheme="minorBidi" w:cs="KFGQPC Uthman Taha Naskh"/>
          <w:sz w:val="32"/>
          <w:szCs w:val="32"/>
          <w:rtl/>
        </w:rPr>
        <w:t xml:space="preserve"> </w:t>
      </w:r>
      <w:r w:rsidRPr="00856AE9">
        <w:rPr>
          <w:rFonts w:asciiTheme="minorBidi" w:eastAsia="Times New Roman" w:hAnsiTheme="minorBidi" w:cs="KFGQPC Uthman Taha Naskh" w:hint="cs"/>
          <w:sz w:val="32"/>
          <w:szCs w:val="32"/>
          <w:rtl/>
        </w:rPr>
        <w:t>ثُمَّ</w:t>
      </w:r>
      <w:r w:rsidRPr="00856AE9">
        <w:rPr>
          <w:rFonts w:asciiTheme="minorBidi" w:eastAsia="Times New Roman" w:hAnsiTheme="minorBidi" w:cs="KFGQPC Uthman Taha Naskh"/>
          <w:sz w:val="32"/>
          <w:szCs w:val="32"/>
          <w:rtl/>
        </w:rPr>
        <w:t xml:space="preserve"> </w:t>
      </w:r>
      <w:r w:rsidRPr="00856AE9">
        <w:rPr>
          <w:rFonts w:asciiTheme="minorBidi" w:eastAsia="Times New Roman" w:hAnsiTheme="minorBidi" w:cs="KFGQPC Uthman Taha Naskh" w:hint="cs"/>
          <w:sz w:val="32"/>
          <w:szCs w:val="32"/>
          <w:rtl/>
        </w:rPr>
        <w:t>تَلا</w:t>
      </w:r>
      <w:r w:rsidRPr="00856AE9">
        <w:rPr>
          <w:rFonts w:asciiTheme="minorBidi" w:eastAsia="Times New Roman" w:hAnsiTheme="minorBidi" w:cs="KFGQPC Uthman Taha Naskh"/>
          <w:sz w:val="32"/>
          <w:szCs w:val="32"/>
          <w:rtl/>
        </w:rPr>
        <w:t xml:space="preserve"> </w:t>
      </w:r>
      <w:r w:rsidRPr="00856AE9">
        <w:rPr>
          <w:rFonts w:asciiTheme="minorBidi" w:eastAsia="Times New Roman" w:hAnsiTheme="minorBidi" w:cs="KFGQPC Uthman Taha Naskh" w:hint="cs"/>
          <w:sz w:val="32"/>
          <w:szCs w:val="32"/>
          <w:rtl/>
        </w:rPr>
        <w:t>النَّبِيُّ</w:t>
      </w:r>
      <w:r w:rsidRPr="00856AE9">
        <w:rPr>
          <w:rFonts w:asciiTheme="minorBidi" w:eastAsia="Times New Roman" w:hAnsiTheme="minorBidi" w:cs="KFGQPC Uthman Taha Naskh"/>
          <w:sz w:val="32"/>
          <w:szCs w:val="32"/>
          <w:rtl/>
        </w:rPr>
        <w:t xml:space="preserve"> </w:t>
      </w:r>
      <w:r w:rsidRPr="00AE6468">
        <w:rPr>
          <w:rFonts w:asciiTheme="minorBidi" w:hAnsiTheme="minorBidi" w:cs="AL-Mohanad"/>
          <w:sz w:val="32"/>
          <w:szCs w:val="32"/>
        </w:rPr>
        <w:sym w:font="AGA Arabesque" w:char="0072"/>
      </w:r>
      <w:r w:rsidRPr="00856AE9">
        <w:rPr>
          <w:rFonts w:asciiTheme="minorBidi" w:eastAsia="Times New Roman" w:hAnsiTheme="minorBidi" w:cs="KFGQPC Uthman Taha Naskh"/>
          <w:sz w:val="32"/>
          <w:szCs w:val="32"/>
          <w:rtl/>
        </w:rPr>
        <w:t xml:space="preserve">:   </w:t>
      </w:r>
      <w:r w:rsidR="00705335" w:rsidRPr="00C42BEB">
        <w:rPr>
          <w:rFonts w:ascii="QCF_BSML" w:hAnsi="QCF_BSML" w:cs="QCF_BSML"/>
          <w:sz w:val="32"/>
          <w:szCs w:val="32"/>
          <w:rtl/>
        </w:rPr>
        <w:t xml:space="preserve">ﭽ </w:t>
      </w:r>
      <w:r w:rsidR="00705335" w:rsidRPr="00C42BEB">
        <w:rPr>
          <w:rFonts w:ascii="QCF_P414" w:hAnsi="QCF_P414" w:cs="QCF_P414"/>
          <w:sz w:val="32"/>
          <w:szCs w:val="32"/>
          <w:rtl/>
        </w:rPr>
        <w:t xml:space="preserve">ﯫ  ﯬ  ﯭ    ﯮ  ﯯ   </w:t>
      </w:r>
      <w:r w:rsidR="00705335" w:rsidRPr="00C42BEB">
        <w:rPr>
          <w:rFonts w:ascii="QCF_BSML" w:hAnsi="QCF_BSML" w:cs="QCF_BSML"/>
          <w:sz w:val="32"/>
          <w:szCs w:val="32"/>
          <w:rtl/>
        </w:rPr>
        <w:t>ﭼ</w:t>
      </w:r>
      <w:r w:rsidR="00705335" w:rsidRPr="00C42BEB">
        <w:rPr>
          <w:rFonts w:ascii="Arial" w:hAnsi="Arial" w:cs="Arial" w:hint="cs"/>
          <w:sz w:val="32"/>
          <w:szCs w:val="32"/>
          <w:rtl/>
        </w:rPr>
        <w:t xml:space="preserve"> </w:t>
      </w:r>
      <w:r w:rsidR="00705335" w:rsidRPr="00C42BEB">
        <w:rPr>
          <w:rFonts w:ascii="Arial" w:hAnsi="Arial" w:cs="KFGQPC Uthman Taha Naskh" w:hint="cs"/>
          <w:sz w:val="32"/>
          <w:szCs w:val="32"/>
          <w:rtl/>
        </w:rPr>
        <w:t xml:space="preserve">,   </w:t>
      </w:r>
      <w:r w:rsidRPr="00856AE9">
        <w:rPr>
          <w:rFonts w:ascii="Arial" w:hAnsi="Arial" w:cs="KFGQPC Uthman Taha Naskh"/>
          <w:sz w:val="32"/>
          <w:szCs w:val="32"/>
          <w:rtl/>
        </w:rPr>
        <w:t>(</w:t>
      </w:r>
      <w:r w:rsidRPr="00856AE9">
        <w:rPr>
          <w:rFonts w:ascii="Arial" w:hAnsi="Arial" w:cs="KFGQPC Uthman Taha Naskh" w:hint="cs"/>
          <w:sz w:val="32"/>
          <w:szCs w:val="32"/>
          <w:rtl/>
        </w:rPr>
        <w:t>لقمان</w:t>
      </w:r>
      <w:r w:rsidRPr="00856AE9">
        <w:rPr>
          <w:rFonts w:ascii="Arial" w:hAnsi="Arial" w:cs="KFGQPC Uthman Taha Naskh"/>
          <w:sz w:val="32"/>
          <w:szCs w:val="32"/>
          <w:rtl/>
        </w:rPr>
        <w:t xml:space="preserve">: ٣٤)  </w:t>
      </w:r>
      <w:r w:rsidRPr="00856AE9">
        <w:rPr>
          <w:rFonts w:ascii="Arial" w:hAnsi="Arial" w:cs="KFGQPC Uthman Taha Naskh" w:hint="cs"/>
          <w:sz w:val="32"/>
          <w:szCs w:val="32"/>
          <w:rtl/>
        </w:rPr>
        <w:t>الآية،</w:t>
      </w:r>
      <w:r w:rsidRPr="00856AE9">
        <w:rPr>
          <w:rFonts w:ascii="Arial" w:hAnsi="Arial" w:cs="KFGQPC Uthman Taha Naskh"/>
          <w:sz w:val="32"/>
          <w:szCs w:val="32"/>
          <w:rtl/>
        </w:rPr>
        <w:t xml:space="preserve"> </w:t>
      </w:r>
      <w:r w:rsidRPr="00856AE9">
        <w:rPr>
          <w:rFonts w:ascii="Arial" w:hAnsi="Arial" w:cs="KFGQPC Uthman Taha Naskh" w:hint="cs"/>
          <w:sz w:val="32"/>
          <w:szCs w:val="32"/>
          <w:rtl/>
        </w:rPr>
        <w:t>ثُمَّ</w:t>
      </w:r>
      <w:r w:rsidRPr="00856AE9">
        <w:rPr>
          <w:rFonts w:ascii="Arial" w:hAnsi="Arial" w:cs="KFGQPC Uthman Taha Naskh"/>
          <w:sz w:val="32"/>
          <w:szCs w:val="32"/>
          <w:rtl/>
        </w:rPr>
        <w:t xml:space="preserve"> </w:t>
      </w:r>
      <w:r w:rsidRPr="00856AE9">
        <w:rPr>
          <w:rFonts w:ascii="Arial" w:hAnsi="Arial" w:cs="KFGQPC Uthman Taha Naskh" w:hint="cs"/>
          <w:sz w:val="32"/>
          <w:szCs w:val="32"/>
          <w:rtl/>
        </w:rPr>
        <w:t>أَدْبَرَ،</w:t>
      </w:r>
      <w:r w:rsidRPr="00856AE9">
        <w:rPr>
          <w:rFonts w:ascii="Arial" w:hAnsi="Arial" w:cs="KFGQPC Uthman Taha Naskh"/>
          <w:sz w:val="32"/>
          <w:szCs w:val="32"/>
          <w:rtl/>
        </w:rPr>
        <w:t xml:space="preserve"> </w:t>
      </w:r>
      <w:r w:rsidRPr="00856AE9">
        <w:rPr>
          <w:rFonts w:ascii="Arial" w:hAnsi="Arial" w:cs="KFGQPC Uthman Taha Naskh" w:hint="cs"/>
          <w:sz w:val="32"/>
          <w:szCs w:val="32"/>
          <w:rtl/>
        </w:rPr>
        <w:t>فَقَالَ</w:t>
      </w:r>
      <w:r w:rsidRPr="00856AE9">
        <w:rPr>
          <w:rFonts w:ascii="Arial" w:hAnsi="Arial" w:cs="KFGQPC Uthman Taha Naskh"/>
          <w:sz w:val="32"/>
          <w:szCs w:val="32"/>
          <w:rtl/>
        </w:rPr>
        <w:t>: "</w:t>
      </w:r>
      <w:r w:rsidRPr="00856AE9">
        <w:rPr>
          <w:rFonts w:ascii="Arial" w:hAnsi="Arial" w:cs="KFGQPC Uthman Taha Naskh" w:hint="cs"/>
          <w:sz w:val="32"/>
          <w:szCs w:val="32"/>
          <w:rtl/>
        </w:rPr>
        <w:t>رُدُّوهُ</w:t>
      </w:r>
      <w:r w:rsidRPr="00856AE9">
        <w:rPr>
          <w:rFonts w:ascii="Arial" w:hAnsi="Arial" w:cs="KFGQPC Uthman Taha Naskh"/>
          <w:sz w:val="32"/>
          <w:szCs w:val="32"/>
          <w:rtl/>
        </w:rPr>
        <w:t>"</w:t>
      </w:r>
      <w:r w:rsidRPr="00856AE9">
        <w:rPr>
          <w:rFonts w:ascii="Arial" w:hAnsi="Arial" w:cs="KFGQPC Uthman Taha Naskh" w:hint="cs"/>
          <w:sz w:val="32"/>
          <w:szCs w:val="32"/>
          <w:rtl/>
        </w:rPr>
        <w:t>؛</w:t>
      </w:r>
      <w:r w:rsidRPr="00856AE9">
        <w:rPr>
          <w:rFonts w:ascii="Arial" w:hAnsi="Arial" w:cs="KFGQPC Uthman Taha Naskh"/>
          <w:sz w:val="32"/>
          <w:szCs w:val="32"/>
          <w:rtl/>
        </w:rPr>
        <w:t xml:space="preserve"> </w:t>
      </w:r>
      <w:r w:rsidRPr="00856AE9">
        <w:rPr>
          <w:rFonts w:ascii="Arial" w:hAnsi="Arial" w:cs="KFGQPC Uthman Taha Naskh" w:hint="cs"/>
          <w:sz w:val="32"/>
          <w:szCs w:val="32"/>
          <w:rtl/>
        </w:rPr>
        <w:t>فَلَمْ</w:t>
      </w:r>
      <w:r w:rsidRPr="00856AE9">
        <w:rPr>
          <w:rFonts w:ascii="Arial" w:hAnsi="Arial" w:cs="KFGQPC Uthman Taha Naskh"/>
          <w:sz w:val="32"/>
          <w:szCs w:val="32"/>
          <w:rtl/>
        </w:rPr>
        <w:t xml:space="preserve"> </w:t>
      </w:r>
      <w:r w:rsidRPr="00856AE9">
        <w:rPr>
          <w:rFonts w:ascii="Arial" w:hAnsi="Arial" w:cs="KFGQPC Uthman Taha Naskh" w:hint="cs"/>
          <w:sz w:val="32"/>
          <w:szCs w:val="32"/>
          <w:rtl/>
        </w:rPr>
        <w:t>يَرَوْا</w:t>
      </w:r>
      <w:r w:rsidRPr="00856AE9">
        <w:rPr>
          <w:rFonts w:ascii="Arial" w:hAnsi="Arial" w:cs="KFGQPC Uthman Taha Naskh"/>
          <w:sz w:val="32"/>
          <w:szCs w:val="32"/>
          <w:rtl/>
        </w:rPr>
        <w:t xml:space="preserve"> </w:t>
      </w:r>
      <w:r w:rsidRPr="00856AE9">
        <w:rPr>
          <w:rFonts w:ascii="Arial" w:hAnsi="Arial" w:cs="KFGQPC Uthman Taha Naskh" w:hint="cs"/>
          <w:sz w:val="32"/>
          <w:szCs w:val="32"/>
          <w:rtl/>
        </w:rPr>
        <w:t>شَيْئًا؛</w:t>
      </w:r>
      <w:r w:rsidRPr="00856AE9">
        <w:rPr>
          <w:rFonts w:ascii="Arial" w:hAnsi="Arial" w:cs="KFGQPC Uthman Taha Naskh"/>
          <w:sz w:val="32"/>
          <w:szCs w:val="32"/>
          <w:rtl/>
        </w:rPr>
        <w:t xml:space="preserve"> </w:t>
      </w:r>
      <w:r w:rsidRPr="00856AE9">
        <w:rPr>
          <w:rFonts w:ascii="Arial" w:hAnsi="Arial" w:cs="KFGQPC Uthman Taha Naskh" w:hint="cs"/>
          <w:sz w:val="32"/>
          <w:szCs w:val="32"/>
          <w:rtl/>
        </w:rPr>
        <w:t>فَقَالَ</w:t>
      </w:r>
      <w:r w:rsidRPr="00856AE9">
        <w:rPr>
          <w:rFonts w:ascii="Arial" w:hAnsi="Arial" w:cs="KFGQPC Uthman Taha Naskh"/>
          <w:sz w:val="32"/>
          <w:szCs w:val="32"/>
          <w:rtl/>
        </w:rPr>
        <w:t>: "</w:t>
      </w:r>
      <w:r w:rsidRPr="00856AE9">
        <w:rPr>
          <w:rFonts w:ascii="Arial" w:hAnsi="Arial" w:cs="KFGQPC Uthman Taha Naskh" w:hint="cs"/>
          <w:sz w:val="32"/>
          <w:szCs w:val="32"/>
          <w:rtl/>
        </w:rPr>
        <w:t>هَذَا</w:t>
      </w:r>
      <w:r w:rsidRPr="00856AE9">
        <w:rPr>
          <w:rFonts w:ascii="Arial" w:hAnsi="Arial" w:cs="KFGQPC Uthman Taha Naskh"/>
          <w:sz w:val="32"/>
          <w:szCs w:val="32"/>
          <w:rtl/>
        </w:rPr>
        <w:t xml:space="preserve"> </w:t>
      </w:r>
      <w:r w:rsidRPr="00856AE9">
        <w:rPr>
          <w:rFonts w:ascii="Arial" w:hAnsi="Arial" w:cs="KFGQPC Uthman Taha Naskh" w:hint="cs"/>
          <w:sz w:val="32"/>
          <w:szCs w:val="32"/>
          <w:rtl/>
        </w:rPr>
        <w:t>جِبْرِيلُ،</w:t>
      </w:r>
      <w:r w:rsidRPr="00856AE9">
        <w:rPr>
          <w:rFonts w:ascii="Arial" w:hAnsi="Arial" w:cs="KFGQPC Uthman Taha Naskh"/>
          <w:sz w:val="32"/>
          <w:szCs w:val="32"/>
          <w:rtl/>
        </w:rPr>
        <w:t xml:space="preserve"> </w:t>
      </w:r>
      <w:r w:rsidRPr="00856AE9">
        <w:rPr>
          <w:rFonts w:ascii="Arial" w:hAnsi="Arial" w:cs="KFGQPC Uthman Taha Naskh" w:hint="cs"/>
          <w:sz w:val="32"/>
          <w:szCs w:val="32"/>
          <w:rtl/>
        </w:rPr>
        <w:t>جَاءَ</w:t>
      </w:r>
      <w:r w:rsidRPr="00856AE9">
        <w:rPr>
          <w:rFonts w:ascii="Arial" w:hAnsi="Arial" w:cs="KFGQPC Uthman Taha Naskh"/>
          <w:sz w:val="32"/>
          <w:szCs w:val="32"/>
          <w:rtl/>
        </w:rPr>
        <w:t xml:space="preserve"> </w:t>
      </w:r>
      <w:r w:rsidRPr="00856AE9">
        <w:rPr>
          <w:rFonts w:ascii="Arial" w:hAnsi="Arial" w:cs="KFGQPC Uthman Taha Naskh" w:hint="cs"/>
          <w:sz w:val="32"/>
          <w:szCs w:val="32"/>
          <w:rtl/>
        </w:rPr>
        <w:t>يُعَلِّمُ</w:t>
      </w:r>
      <w:r w:rsidRPr="00856AE9">
        <w:rPr>
          <w:rFonts w:ascii="Arial" w:hAnsi="Arial" w:cs="KFGQPC Uthman Taha Naskh"/>
          <w:sz w:val="32"/>
          <w:szCs w:val="32"/>
          <w:rtl/>
        </w:rPr>
        <w:t xml:space="preserve"> </w:t>
      </w:r>
      <w:r w:rsidRPr="00856AE9">
        <w:rPr>
          <w:rFonts w:ascii="Arial" w:hAnsi="Arial" w:cs="KFGQPC Uthman Taha Naskh" w:hint="cs"/>
          <w:sz w:val="32"/>
          <w:szCs w:val="32"/>
          <w:rtl/>
        </w:rPr>
        <w:t>النَّاسَ</w:t>
      </w:r>
      <w:r w:rsidRPr="00856AE9">
        <w:rPr>
          <w:rFonts w:ascii="Arial" w:hAnsi="Arial" w:cs="KFGQPC Uthman Taha Naskh"/>
          <w:sz w:val="32"/>
          <w:szCs w:val="32"/>
          <w:rtl/>
        </w:rPr>
        <w:t xml:space="preserve"> </w:t>
      </w:r>
      <w:r w:rsidRPr="00856AE9">
        <w:rPr>
          <w:rFonts w:ascii="Arial" w:hAnsi="Arial" w:cs="KFGQPC Uthman Taha Naskh" w:hint="cs"/>
          <w:sz w:val="32"/>
          <w:szCs w:val="32"/>
          <w:rtl/>
        </w:rPr>
        <w:t>دِينَهُمْ</w:t>
      </w:r>
      <w:r w:rsidRPr="00856AE9">
        <w:rPr>
          <w:rFonts w:ascii="Arial" w:hAnsi="Arial" w:cs="KFGQPC Uthman Taha Naskh"/>
          <w:sz w:val="32"/>
          <w:szCs w:val="32"/>
          <w:rtl/>
        </w:rPr>
        <w:t>".</w:t>
      </w:r>
    </w:p>
    <w:p w:rsidR="00705335" w:rsidRPr="002B6F71" w:rsidRDefault="00705335" w:rsidP="00171861">
      <w:pPr>
        <w:spacing w:after="0" w:line="240" w:lineRule="auto"/>
        <w:jc w:val="both"/>
        <w:rPr>
          <w:rFonts w:asciiTheme="minorBidi" w:eastAsia="Times New Roman" w:hAnsiTheme="minorBidi" w:cs="AL-Mohanad"/>
          <w:sz w:val="24"/>
          <w:szCs w:val="24"/>
          <w:rtl/>
        </w:rPr>
      </w:pPr>
      <w:r w:rsidRPr="002B6F71">
        <w:rPr>
          <w:rFonts w:asciiTheme="minorBidi" w:eastAsia="Times New Roman" w:hAnsiTheme="minorBidi" w:cs="AL-Mohanad" w:hint="cs"/>
          <w:sz w:val="24"/>
          <w:szCs w:val="24"/>
          <w:rtl/>
        </w:rPr>
        <w:t>(صحيح البخاري, رقم الحديث 50, وصحيح مسلم, رقم الحديث 1 - (9), واللفظ للبخاري).</w:t>
      </w:r>
    </w:p>
    <w:p w:rsidR="00705335" w:rsidRDefault="00705335" w:rsidP="00FE0EBB">
      <w:pPr>
        <w:bidi w:val="0"/>
        <w:spacing w:after="0" w:line="240" w:lineRule="auto"/>
        <w:ind w:firstLine="720"/>
        <w:jc w:val="both"/>
        <w:rPr>
          <w:rFonts w:eastAsia="Times New Roman" w:cs="AL-Mohanad"/>
          <w:sz w:val="24"/>
          <w:szCs w:val="24"/>
        </w:rPr>
      </w:pPr>
      <w:r>
        <w:rPr>
          <w:rFonts w:eastAsia="Times New Roman" w:cs="AL-Mohanad"/>
          <w:sz w:val="24"/>
          <w:szCs w:val="24"/>
        </w:rPr>
        <w:lastRenderedPageBreak/>
        <w:t xml:space="preserve">Dari Abu Hurairah </w:t>
      </w:r>
      <w:r w:rsidRPr="00301969">
        <w:rPr>
          <w:rFonts w:asciiTheme="minorBidi" w:eastAsia="Times New Roman" w:hAnsiTheme="minorBidi" w:cs="AL-Mohanad"/>
          <w:sz w:val="32"/>
          <w:szCs w:val="32"/>
        </w:rPr>
        <w:sym w:font="AGA Arabesque" w:char="0074"/>
      </w:r>
      <w:r>
        <w:rPr>
          <w:rFonts w:eastAsia="Times New Roman" w:cs="AL-Mohanad"/>
          <w:sz w:val="24"/>
          <w:szCs w:val="24"/>
        </w:rPr>
        <w:t xml:space="preserve">, </w:t>
      </w:r>
      <w:r w:rsidRPr="002B6F71">
        <w:rPr>
          <w:rFonts w:eastAsia="Times New Roman" w:cs="AL-Mohanad"/>
          <w:sz w:val="24"/>
          <w:szCs w:val="24"/>
        </w:rPr>
        <w:t xml:space="preserve">berkata : " Suatu hari Rasulullah </w:t>
      </w:r>
      <w:r w:rsidR="001D0214" w:rsidRPr="00AE6468">
        <w:rPr>
          <w:rFonts w:asciiTheme="minorBidi" w:hAnsiTheme="minorBidi" w:cs="AL-Mohanad"/>
          <w:sz w:val="32"/>
          <w:szCs w:val="32"/>
        </w:rPr>
        <w:sym w:font="AGA Arabesque" w:char="0072"/>
      </w:r>
      <w:r>
        <w:rPr>
          <w:rFonts w:asciiTheme="minorBidi" w:hAnsiTheme="minorBidi" w:cs="AL-Mohanad"/>
          <w:sz w:val="32"/>
          <w:szCs w:val="32"/>
        </w:rPr>
        <w:t xml:space="preserve"> </w:t>
      </w:r>
      <w:r w:rsidRPr="002B6F71">
        <w:rPr>
          <w:rFonts w:eastAsia="Times New Roman" w:cs="AL-Mohanad"/>
          <w:sz w:val="24"/>
          <w:szCs w:val="24"/>
        </w:rPr>
        <w:t xml:space="preserve">keluar menuju masyarakat, kemudian Malaikat Jibril mendatanginya </w:t>
      </w:r>
      <w:r>
        <w:rPr>
          <w:rFonts w:eastAsia="Times New Roman" w:cs="AL-Mohanad"/>
          <w:sz w:val="24"/>
          <w:szCs w:val="24"/>
        </w:rPr>
        <w:t xml:space="preserve">dan </w:t>
      </w:r>
      <w:r w:rsidRPr="002B6F71">
        <w:rPr>
          <w:rFonts w:eastAsia="Times New Roman" w:cs="AL-Mohanad"/>
          <w:sz w:val="24"/>
          <w:szCs w:val="24"/>
        </w:rPr>
        <w:t>bertanya : Apakah Iman ?, Rasulullah menjawab : Yaitu anda beriman kepada Allah, kepada Malaikat-Nya, kepada kitab-kitab-Nya, kepada pertemuan dengan-Nya, kepada para Rasul-Nya serta beriman kepada hari kebangkitan. Jibril bertanya (lagi): Apakah Islam ?, Rasulullah</w:t>
      </w:r>
      <w:r>
        <w:rPr>
          <w:rFonts w:eastAsia="Times New Roman" w:cs="AL-Mohanad"/>
          <w:sz w:val="24"/>
          <w:szCs w:val="24"/>
        </w:rPr>
        <w:t xml:space="preserve"> </w:t>
      </w:r>
      <w:r w:rsidR="001D0214" w:rsidRPr="00AE6468">
        <w:rPr>
          <w:rFonts w:asciiTheme="minorBidi" w:hAnsiTheme="minorBidi" w:cs="AL-Mohanad"/>
          <w:sz w:val="32"/>
          <w:szCs w:val="32"/>
        </w:rPr>
        <w:sym w:font="AGA Arabesque" w:char="0072"/>
      </w:r>
      <w:r w:rsidRPr="002B6F71">
        <w:rPr>
          <w:rFonts w:eastAsia="Times New Roman" w:cs="AL-Mohanad"/>
          <w:sz w:val="24"/>
          <w:szCs w:val="24"/>
        </w:rPr>
        <w:t xml:space="preserve"> menjawab : Islam adalah anda menyembah Allah dan tidak mempersekutukan-Nya, mendirikan shalat, menunaikan zakat wajib, dan berpuasa Ramadhan. Jibril bertanya (lagi) : Apakah ihsan ?, Rasulullah </w:t>
      </w:r>
      <w:r w:rsidR="001D0214" w:rsidRPr="00AE6468">
        <w:rPr>
          <w:rFonts w:asciiTheme="minorBidi" w:hAnsiTheme="minorBidi" w:cs="AL-Mohanad"/>
          <w:sz w:val="32"/>
          <w:szCs w:val="32"/>
        </w:rPr>
        <w:sym w:font="AGA Arabesque" w:char="0072"/>
      </w:r>
      <w:r>
        <w:rPr>
          <w:rFonts w:eastAsia="Times New Roman" w:cs="AL-Mohanad"/>
          <w:sz w:val="24"/>
          <w:szCs w:val="24"/>
        </w:rPr>
        <w:t xml:space="preserve"> </w:t>
      </w:r>
      <w:r w:rsidRPr="002B6F71">
        <w:rPr>
          <w:rFonts w:eastAsia="Times New Roman" w:cs="AL-Mohanad"/>
          <w:sz w:val="24"/>
          <w:szCs w:val="24"/>
        </w:rPr>
        <w:t xml:space="preserve">menjawab : Anda beribadah kepada Allah seolah-olah melihat-Nya, jika anda tidak melihat-Nya maka sesungguhnya Allah melihat anda. Jibril bertanya (lagi) : Kapan tiba hari kiamat ?, Rasulullah </w:t>
      </w:r>
      <w:r w:rsidR="001D0214" w:rsidRPr="00AE6468">
        <w:rPr>
          <w:rFonts w:asciiTheme="minorBidi" w:hAnsiTheme="minorBidi" w:cs="AL-Mohanad"/>
          <w:sz w:val="32"/>
          <w:szCs w:val="32"/>
        </w:rPr>
        <w:sym w:font="AGA Arabesque" w:char="0072"/>
      </w:r>
      <w:r>
        <w:rPr>
          <w:rFonts w:eastAsia="Times New Roman" w:cs="AL-Mohanad"/>
          <w:sz w:val="24"/>
          <w:szCs w:val="24"/>
        </w:rPr>
        <w:t xml:space="preserve"> </w:t>
      </w:r>
      <w:r w:rsidRPr="002B6F71">
        <w:rPr>
          <w:rFonts w:eastAsia="Times New Roman" w:cs="AL-Mohanad"/>
          <w:sz w:val="24"/>
          <w:szCs w:val="24"/>
        </w:rPr>
        <w:t>mejawab : Yang ditanya tentangnya tidak lebih tahu daripada yang bertanya, dan saya akan memberitahukan kepadamu tanda-tandanya (  yaitu ) : Jika budak perempuan telah melahirkan ( anak ) majikannya, dan jika para penggembala unta berlomba-lomba dalam meninggikan bangunan, dalam lima tanda yang tidak ada yang tahu selain Allah</w:t>
      </w:r>
      <w:r>
        <w:rPr>
          <w:rFonts w:eastAsia="Times New Roman" w:cs="AL-Mohanad"/>
          <w:sz w:val="24"/>
          <w:szCs w:val="24"/>
        </w:rPr>
        <w:t xml:space="preserve"> </w:t>
      </w:r>
      <w:r w:rsidRPr="00220C3C">
        <w:rPr>
          <w:rFonts w:ascii="AGA Arabesque" w:hAnsi="AGA Arabesque" w:cs="Arial"/>
          <w:sz w:val="28"/>
          <w:szCs w:val="28"/>
        </w:rPr>
        <w:t></w:t>
      </w:r>
      <w:r w:rsidRPr="002B6F71">
        <w:rPr>
          <w:rFonts w:eastAsia="Times New Roman" w:cs="AL-Mohanad"/>
          <w:sz w:val="24"/>
          <w:szCs w:val="24"/>
        </w:rPr>
        <w:t xml:space="preserve">. Kemudian Rasulullah </w:t>
      </w:r>
      <w:r w:rsidR="001D0214" w:rsidRPr="00AE6468">
        <w:rPr>
          <w:rFonts w:asciiTheme="minorBidi" w:hAnsiTheme="minorBidi" w:cs="AL-Mohanad"/>
          <w:sz w:val="32"/>
          <w:szCs w:val="32"/>
        </w:rPr>
        <w:sym w:font="AGA Arabesque" w:char="0072"/>
      </w:r>
      <w:r>
        <w:rPr>
          <w:rFonts w:asciiTheme="minorBidi" w:hAnsiTheme="minorBidi" w:cs="AL-Mohanad"/>
          <w:sz w:val="32"/>
          <w:szCs w:val="32"/>
        </w:rPr>
        <w:t xml:space="preserve"> </w:t>
      </w:r>
      <w:r w:rsidRPr="002B6F71">
        <w:rPr>
          <w:rFonts w:eastAsia="Times New Roman" w:cs="AL-Mohanad"/>
          <w:sz w:val="24"/>
          <w:szCs w:val="24"/>
        </w:rPr>
        <w:t xml:space="preserve">membaca ayat : </w:t>
      </w:r>
      <w:r w:rsidRPr="00490E83">
        <w:rPr>
          <w:rFonts w:eastAsia="Times New Roman" w:cs="AL-Mohanad"/>
          <w:i/>
          <w:iCs/>
          <w:sz w:val="24"/>
          <w:szCs w:val="24"/>
        </w:rPr>
        <w:t xml:space="preserve">" </w:t>
      </w:r>
      <w:r w:rsidRPr="00490E83">
        <w:rPr>
          <w:rStyle w:val="apple-converted-space"/>
          <w:i/>
          <w:iCs/>
          <w:color w:val="808040"/>
          <w:sz w:val="24"/>
          <w:szCs w:val="24"/>
        </w:rPr>
        <w:t> </w:t>
      </w:r>
      <w:r w:rsidRPr="00490E83">
        <w:rPr>
          <w:rStyle w:val="apple-style-span"/>
          <w:i/>
          <w:iCs/>
          <w:color w:val="000000"/>
          <w:sz w:val="24"/>
          <w:szCs w:val="24"/>
        </w:rPr>
        <w:t>Sesungguhnya Allah, hanya pada sisi-Nya sajalah pengetahuan tentang Hari Kiamat</w:t>
      </w:r>
      <w:r w:rsidRPr="00490E83">
        <w:rPr>
          <w:rFonts w:eastAsia="Times New Roman" w:cs="AL-Mohanad"/>
          <w:i/>
          <w:iCs/>
          <w:sz w:val="24"/>
          <w:szCs w:val="24"/>
        </w:rPr>
        <w:t xml:space="preserve"> "</w:t>
      </w:r>
      <w:r w:rsidRPr="002B6F71">
        <w:rPr>
          <w:rFonts w:eastAsia="Times New Roman" w:cs="AL-Mohanad"/>
          <w:sz w:val="24"/>
          <w:szCs w:val="24"/>
        </w:rPr>
        <w:t>.</w:t>
      </w:r>
      <w:r w:rsidRPr="00E0013E">
        <w:rPr>
          <w:rFonts w:eastAsia="Times New Roman" w:cs="AL-Mohanad"/>
          <w:sz w:val="24"/>
          <w:szCs w:val="24"/>
          <w:vertAlign w:val="superscript"/>
        </w:rPr>
        <w:t>(</w:t>
      </w:r>
      <w:r w:rsidRPr="00E0013E">
        <w:rPr>
          <w:rStyle w:val="FootnoteReference"/>
          <w:rFonts w:eastAsia="Times New Roman" w:cs="AL-Mohanad"/>
          <w:sz w:val="24"/>
          <w:szCs w:val="24"/>
        </w:rPr>
        <w:footnoteReference w:id="2"/>
      </w:r>
      <w:r w:rsidRPr="00E0013E">
        <w:rPr>
          <w:rFonts w:eastAsia="Times New Roman" w:cs="AL-Mohanad"/>
          <w:sz w:val="24"/>
          <w:szCs w:val="24"/>
          <w:vertAlign w:val="superscript"/>
        </w:rPr>
        <w:t>)</w:t>
      </w:r>
      <w:r w:rsidRPr="002B6F71">
        <w:rPr>
          <w:rFonts w:eastAsia="Times New Roman" w:cs="AL-Mohanad"/>
          <w:sz w:val="24"/>
          <w:szCs w:val="24"/>
        </w:rPr>
        <w:t xml:space="preserve"> </w:t>
      </w:r>
      <w:r w:rsidRPr="002B6F71">
        <w:rPr>
          <w:rFonts w:eastAsia="Times New Roman" w:cs="AL-Mohanad"/>
          <w:sz w:val="24"/>
          <w:szCs w:val="24"/>
        </w:rPr>
        <w:lastRenderedPageBreak/>
        <w:t>Kemudian ia pun pergi. Lantas Nabi berkata ( kepada para sahabat ) : Suruh dia kembali . Namun mereka tidak melihatnya sedikitpun. Maka Nabi berkata : Ini ( dia ) adalah Jibril, datang untuk mengajarkan manusia tentang agama mereka.</w:t>
      </w:r>
    </w:p>
    <w:p w:rsidR="00171861" w:rsidRPr="00FE0EBB" w:rsidRDefault="00171861" w:rsidP="00FE0EBB">
      <w:pPr>
        <w:bidi w:val="0"/>
        <w:spacing w:after="0" w:line="240" w:lineRule="auto"/>
        <w:ind w:firstLine="720"/>
        <w:jc w:val="both"/>
        <w:rPr>
          <w:rFonts w:eastAsia="Times New Roman" w:cs="AL-Mohanad"/>
          <w:sz w:val="2"/>
          <w:szCs w:val="2"/>
        </w:rPr>
      </w:pPr>
    </w:p>
    <w:p w:rsidR="00705335" w:rsidRDefault="00705335" w:rsidP="00FE0EBB">
      <w:pPr>
        <w:bidi w:val="0"/>
        <w:spacing w:after="0" w:line="240" w:lineRule="auto"/>
        <w:jc w:val="both"/>
        <w:rPr>
          <w:b/>
          <w:bCs/>
          <w:sz w:val="24"/>
          <w:szCs w:val="24"/>
        </w:rPr>
      </w:pPr>
      <w:r w:rsidRPr="00E0013E">
        <w:rPr>
          <w:rFonts w:eastAsia="Times New Roman" w:cs="AL-Mohanad"/>
          <w:sz w:val="20"/>
          <w:szCs w:val="20"/>
        </w:rPr>
        <w:t>( Shahih Bukhari no.50 dan Shahih Muslim no.1- (9). Ini lafazh Bukhari).</w:t>
      </w:r>
    </w:p>
    <w:p w:rsidR="00705335" w:rsidRPr="002B6F71" w:rsidRDefault="00705335" w:rsidP="00FE0EBB">
      <w:pPr>
        <w:bidi w:val="0"/>
        <w:spacing w:after="0" w:line="240" w:lineRule="auto"/>
        <w:jc w:val="both"/>
        <w:rPr>
          <w:b/>
          <w:bCs/>
          <w:sz w:val="24"/>
          <w:szCs w:val="24"/>
        </w:rPr>
      </w:pPr>
      <w:r w:rsidRPr="002B6F71">
        <w:rPr>
          <w:b/>
          <w:bCs/>
          <w:sz w:val="24"/>
          <w:szCs w:val="24"/>
        </w:rPr>
        <w:sym w:font="Wingdings" w:char="F0D8"/>
      </w:r>
      <w:r w:rsidRPr="002B6F71">
        <w:rPr>
          <w:b/>
          <w:bCs/>
          <w:sz w:val="24"/>
          <w:szCs w:val="24"/>
        </w:rPr>
        <w:t xml:space="preserve"> Perawi hadits</w:t>
      </w:r>
      <w:r w:rsidRPr="002B6F71">
        <w:rPr>
          <w:b/>
          <w:bCs/>
          <w:sz w:val="24"/>
          <w:szCs w:val="24"/>
        </w:rPr>
        <w:tab/>
        <w:t xml:space="preserve">:   </w:t>
      </w:r>
      <w:r w:rsidR="00161CE6" w:rsidRPr="00594FEB">
        <w:rPr>
          <w:b/>
          <w:bCs/>
          <w:sz w:val="24"/>
          <w:szCs w:val="24"/>
        </w:rPr>
        <w:t xml:space="preserve">Lihat hadits no. </w:t>
      </w:r>
      <w:r w:rsidR="00161CE6">
        <w:rPr>
          <w:b/>
          <w:bCs/>
          <w:sz w:val="24"/>
          <w:szCs w:val="24"/>
        </w:rPr>
        <w:t>13</w:t>
      </w:r>
      <w:r w:rsidR="00161CE6" w:rsidRPr="00594FEB">
        <w:rPr>
          <w:b/>
          <w:bCs/>
          <w:sz w:val="24"/>
          <w:szCs w:val="24"/>
        </w:rPr>
        <w:t xml:space="preserve">                                                                                                                                                         </w:t>
      </w:r>
    </w:p>
    <w:p w:rsidR="00705335" w:rsidRPr="002B6F71" w:rsidRDefault="00705335" w:rsidP="00FE0EBB">
      <w:pPr>
        <w:bidi w:val="0"/>
        <w:spacing w:after="0" w:line="240" w:lineRule="auto"/>
        <w:jc w:val="both"/>
        <w:rPr>
          <w:rFonts w:eastAsia="Times New Roman" w:cs="AL-Mohanad"/>
          <w:sz w:val="24"/>
          <w:szCs w:val="24"/>
        </w:rPr>
      </w:pPr>
      <w:r w:rsidRPr="002B6F71">
        <w:rPr>
          <w:b/>
          <w:bCs/>
          <w:sz w:val="24"/>
          <w:szCs w:val="24"/>
        </w:rPr>
        <w:sym w:font="Wingdings" w:char="F0D8"/>
      </w:r>
      <w:r w:rsidRPr="002B6F71">
        <w:rPr>
          <w:b/>
          <w:bCs/>
          <w:sz w:val="24"/>
          <w:szCs w:val="24"/>
        </w:rPr>
        <w:t xml:space="preserve"> </w:t>
      </w:r>
      <w:r w:rsidRPr="002B6F71">
        <w:rPr>
          <w:rFonts w:cstheme="majorBidi"/>
          <w:b/>
          <w:bCs/>
          <w:sz w:val="24"/>
          <w:szCs w:val="24"/>
        </w:rPr>
        <w:t>Beberapa faedah hadits ini adalah :</w:t>
      </w:r>
    </w:p>
    <w:p w:rsidR="00705335" w:rsidRPr="002B6F71" w:rsidRDefault="00705335" w:rsidP="00FE0EBB">
      <w:pPr>
        <w:pStyle w:val="ListParagraph"/>
        <w:numPr>
          <w:ilvl w:val="0"/>
          <w:numId w:val="42"/>
        </w:numPr>
        <w:bidi w:val="0"/>
        <w:spacing w:after="0" w:line="240" w:lineRule="auto"/>
        <w:ind w:left="540" w:hanging="270"/>
        <w:jc w:val="both"/>
        <w:rPr>
          <w:rFonts w:eastAsia="Times New Roman" w:cs="AL-Mohanad"/>
          <w:sz w:val="24"/>
          <w:szCs w:val="24"/>
        </w:rPr>
      </w:pPr>
      <w:r w:rsidRPr="002B6F71">
        <w:rPr>
          <w:rFonts w:eastAsia="Times New Roman" w:cs="AL-Mohanad"/>
          <w:sz w:val="24"/>
          <w:szCs w:val="24"/>
        </w:rPr>
        <w:t>Hadits yang agung ini mencakup pondasi Islam lahir dan batin.</w:t>
      </w:r>
    </w:p>
    <w:p w:rsidR="00705335" w:rsidRPr="002B6F71" w:rsidRDefault="00705335" w:rsidP="00FE0EBB">
      <w:pPr>
        <w:pStyle w:val="ListParagraph"/>
        <w:numPr>
          <w:ilvl w:val="0"/>
          <w:numId w:val="42"/>
        </w:numPr>
        <w:bidi w:val="0"/>
        <w:spacing w:after="0" w:line="240" w:lineRule="auto"/>
        <w:ind w:left="540" w:hanging="270"/>
        <w:jc w:val="both"/>
        <w:rPr>
          <w:rFonts w:eastAsia="Times New Roman" w:cs="AL-Mohanad"/>
          <w:sz w:val="24"/>
          <w:szCs w:val="24"/>
        </w:rPr>
      </w:pPr>
      <w:r w:rsidRPr="002B6F71">
        <w:rPr>
          <w:rFonts w:eastAsia="Times New Roman" w:cs="AL-Mohanad"/>
          <w:sz w:val="24"/>
          <w:szCs w:val="24"/>
        </w:rPr>
        <w:t xml:space="preserve">Hadits ini menunjukkan bahwa Islam mencakup amal dan keyakinan secara bersamaan, maka tidak diterima amal tanpa keyakinan, dan tidak benar pula keyakinan tanpa amal perbuatan. Karena sesungguhnya perpaduan antara keyakinan dengan amal perbuatan adalah agama Islam. Islam mencakup seluruh ketaatan sebagai pembenaran terhadap pokok iman </w:t>
      </w:r>
      <w:r>
        <w:rPr>
          <w:rFonts w:eastAsia="Times New Roman" w:cs="AL-Mohanad"/>
          <w:sz w:val="24"/>
          <w:szCs w:val="24"/>
        </w:rPr>
        <w:t xml:space="preserve">yang ada </w:t>
      </w:r>
      <w:r w:rsidRPr="002B6F71">
        <w:rPr>
          <w:rFonts w:eastAsia="Times New Roman" w:cs="AL-Mohanad"/>
          <w:sz w:val="24"/>
          <w:szCs w:val="24"/>
        </w:rPr>
        <w:t>di dalam hati.</w:t>
      </w:r>
    </w:p>
    <w:p w:rsidR="00705335" w:rsidRPr="002B6F71" w:rsidRDefault="00705335" w:rsidP="00FE0EBB">
      <w:pPr>
        <w:pStyle w:val="ListParagraph"/>
        <w:numPr>
          <w:ilvl w:val="0"/>
          <w:numId w:val="42"/>
        </w:numPr>
        <w:bidi w:val="0"/>
        <w:spacing w:after="0" w:line="240" w:lineRule="auto"/>
        <w:ind w:left="540" w:hanging="270"/>
        <w:jc w:val="both"/>
        <w:rPr>
          <w:rFonts w:eastAsia="Times New Roman" w:cs="AL-Mohanad"/>
          <w:sz w:val="24"/>
          <w:szCs w:val="24"/>
        </w:rPr>
      </w:pPr>
      <w:r w:rsidRPr="002B6F71">
        <w:rPr>
          <w:rFonts w:eastAsia="Times New Roman" w:cs="AL-Mohanad"/>
          <w:sz w:val="24"/>
          <w:szCs w:val="24"/>
        </w:rPr>
        <w:t>Hadits ini menjelaskan dengan gamblang bahwa iman adalah perkataan, perbuatan dan niat. Iman adalah perkataan dengan lisan, pembenaran dengan hati dan melakukan dengan anggota badan.</w:t>
      </w:r>
    </w:p>
    <w:p w:rsidR="00705335" w:rsidRPr="00671A0A" w:rsidRDefault="00FE0EBB" w:rsidP="00ED749F">
      <w:pPr>
        <w:pStyle w:val="Heading1"/>
        <w:bidi w:val="0"/>
        <w:spacing w:before="0"/>
        <w:jc w:val="center"/>
        <w:rPr>
          <w:rFonts w:ascii="GoudyHandtooled BT" w:eastAsia="Times New Roman" w:hAnsi="GoudyHandtooled BT"/>
          <w:b w:val="0"/>
          <w:bCs w:val="0"/>
          <w:color w:val="auto"/>
          <w:sz w:val="22"/>
          <w:szCs w:val="22"/>
        </w:rPr>
      </w:pPr>
      <w:bookmarkStart w:id="97" w:name="_Toc406885331"/>
      <w:r w:rsidRPr="00671A0A">
        <w:rPr>
          <w:rFonts w:ascii="GoudyHandtooled BT" w:eastAsia="Times New Roman" w:hAnsi="GoudyHandtooled BT"/>
          <w:b w:val="0"/>
          <w:bCs w:val="0"/>
          <w:color w:val="auto"/>
          <w:sz w:val="22"/>
          <w:szCs w:val="22"/>
        </w:rPr>
        <w:lastRenderedPageBreak/>
        <w:t xml:space="preserve"> </w:t>
      </w:r>
      <w:r w:rsidR="00705335" w:rsidRPr="00671A0A">
        <w:rPr>
          <w:rFonts w:ascii="GoudyHandtooled BT" w:eastAsia="Times New Roman" w:hAnsi="GoudyHandtooled BT"/>
          <w:b w:val="0"/>
          <w:bCs w:val="0"/>
          <w:color w:val="auto"/>
          <w:sz w:val="22"/>
          <w:szCs w:val="22"/>
        </w:rPr>
        <w:t>( 48 )</w:t>
      </w:r>
      <w:bookmarkEnd w:id="97"/>
    </w:p>
    <w:p w:rsidR="00705335" w:rsidRDefault="00705335" w:rsidP="00ED749F">
      <w:pPr>
        <w:pStyle w:val="Heading1"/>
        <w:bidi w:val="0"/>
        <w:spacing w:before="0"/>
        <w:jc w:val="center"/>
        <w:rPr>
          <w:rFonts w:asciiTheme="minorBidi" w:eastAsia="Times New Roman" w:hAnsiTheme="minorBidi" w:cs="AL-Mohanad"/>
          <w:sz w:val="32"/>
          <w:szCs w:val="32"/>
        </w:rPr>
      </w:pPr>
      <w:bookmarkStart w:id="98" w:name="_Toc406885332"/>
      <w:r w:rsidRPr="00671A0A">
        <w:rPr>
          <w:rFonts w:ascii="GoudyHandtooled BT" w:eastAsia="Times New Roman" w:hAnsi="GoudyHandtooled BT"/>
          <w:b w:val="0"/>
          <w:bCs w:val="0"/>
          <w:color w:val="auto"/>
          <w:sz w:val="22"/>
          <w:szCs w:val="22"/>
        </w:rPr>
        <w:t>Keutamaan Shalawat Kepada Nabi</w:t>
      </w:r>
      <w:r w:rsidRPr="00671A0A">
        <w:rPr>
          <w:rFonts w:eastAsia="Times New Roman"/>
          <w:b w:val="0"/>
          <w:bCs w:val="0"/>
          <w:color w:val="auto"/>
          <w:sz w:val="22"/>
          <w:szCs w:val="22"/>
        </w:rPr>
        <w:t xml:space="preserve"> </w:t>
      </w:r>
      <w:bookmarkEnd w:id="98"/>
      <w:r w:rsidR="008540CB" w:rsidRPr="008540CB">
        <w:rPr>
          <w:rFonts w:asciiTheme="minorBidi" w:hAnsiTheme="minorBidi" w:cs="AL-Mohanad"/>
          <w:b w:val="0"/>
          <w:bCs w:val="0"/>
          <w:color w:val="auto"/>
          <w:sz w:val="32"/>
          <w:szCs w:val="32"/>
        </w:rPr>
        <w:sym w:font="AGA Arabesque" w:char="0072"/>
      </w:r>
    </w:p>
    <w:p w:rsidR="00705335" w:rsidRPr="004F4401" w:rsidRDefault="004F4401" w:rsidP="00ED749F">
      <w:pPr>
        <w:pStyle w:val="Heading1"/>
        <w:spacing w:before="0" w:line="240" w:lineRule="auto"/>
        <w:jc w:val="both"/>
        <w:rPr>
          <w:rFonts w:asciiTheme="minorBidi" w:eastAsia="Times New Roman" w:hAnsiTheme="minorBidi" w:cs="KFGQPC Uthman Taha Naskh"/>
          <w:b w:val="0"/>
          <w:bCs w:val="0"/>
          <w:color w:val="auto"/>
          <w:sz w:val="24"/>
          <w:szCs w:val="24"/>
          <w:rtl/>
        </w:rPr>
      </w:pPr>
      <w:r w:rsidRPr="004F4401">
        <w:rPr>
          <w:rFonts w:asciiTheme="minorBidi" w:eastAsia="Times New Roman" w:hAnsiTheme="minorBidi" w:cs="KFGQPC Uthman Taha Naskh" w:hint="cs"/>
          <w:b w:val="0"/>
          <w:bCs w:val="0"/>
          <w:color w:val="auto"/>
          <w:sz w:val="32"/>
          <w:szCs w:val="32"/>
          <w:rtl/>
        </w:rPr>
        <w:t>عَنْ</w:t>
      </w:r>
      <w:r w:rsidRPr="004F4401">
        <w:rPr>
          <w:rFonts w:asciiTheme="minorBidi" w:eastAsia="Times New Roman" w:hAnsiTheme="minorBidi" w:cs="KFGQPC Uthman Taha Naskh"/>
          <w:b w:val="0"/>
          <w:bCs w:val="0"/>
          <w:color w:val="auto"/>
          <w:sz w:val="32"/>
          <w:szCs w:val="32"/>
          <w:rtl/>
        </w:rPr>
        <w:t xml:space="preserve"> </w:t>
      </w:r>
      <w:r w:rsidRPr="004F4401">
        <w:rPr>
          <w:rFonts w:asciiTheme="minorBidi" w:eastAsia="Times New Roman" w:hAnsiTheme="minorBidi" w:cs="KFGQPC Uthman Taha Naskh" w:hint="cs"/>
          <w:b w:val="0"/>
          <w:bCs w:val="0"/>
          <w:color w:val="auto"/>
          <w:sz w:val="32"/>
          <w:szCs w:val="32"/>
          <w:rtl/>
        </w:rPr>
        <w:t>أَبِيْ</w:t>
      </w:r>
      <w:r w:rsidRPr="004F4401">
        <w:rPr>
          <w:rFonts w:asciiTheme="minorBidi" w:eastAsia="Times New Roman" w:hAnsiTheme="minorBidi" w:cs="KFGQPC Uthman Taha Naskh"/>
          <w:b w:val="0"/>
          <w:bCs w:val="0"/>
          <w:color w:val="auto"/>
          <w:sz w:val="32"/>
          <w:szCs w:val="32"/>
          <w:rtl/>
        </w:rPr>
        <w:t xml:space="preserve"> </w:t>
      </w:r>
      <w:r w:rsidRPr="004F4401">
        <w:rPr>
          <w:rFonts w:asciiTheme="minorBidi" w:eastAsia="Times New Roman" w:hAnsiTheme="minorBidi" w:cs="KFGQPC Uthman Taha Naskh" w:hint="cs"/>
          <w:b w:val="0"/>
          <w:bCs w:val="0"/>
          <w:color w:val="auto"/>
          <w:sz w:val="32"/>
          <w:szCs w:val="32"/>
          <w:rtl/>
        </w:rPr>
        <w:t>طَلْحَةَ</w:t>
      </w:r>
      <w:r w:rsidRPr="004F4401">
        <w:rPr>
          <w:rFonts w:asciiTheme="minorBidi" w:eastAsia="Times New Roman" w:hAnsiTheme="minorBidi" w:cs="KFGQPC Uthman Taha Naskh"/>
          <w:b w:val="0"/>
          <w:bCs w:val="0"/>
          <w:color w:val="auto"/>
          <w:sz w:val="32"/>
          <w:szCs w:val="32"/>
          <w:rtl/>
        </w:rPr>
        <w:t xml:space="preserve"> </w:t>
      </w:r>
      <w:r w:rsidRPr="004F4401">
        <w:rPr>
          <w:rFonts w:asciiTheme="minorBidi" w:eastAsia="Times New Roman" w:hAnsiTheme="minorBidi" w:cs="AL-Mohanad"/>
          <w:b w:val="0"/>
          <w:bCs w:val="0"/>
          <w:color w:val="auto"/>
          <w:sz w:val="32"/>
          <w:szCs w:val="32"/>
        </w:rPr>
        <w:sym w:font="AGA Arabesque" w:char="0074"/>
      </w:r>
      <w:r w:rsidRPr="004F4401">
        <w:rPr>
          <w:rFonts w:asciiTheme="minorBidi" w:eastAsia="Times New Roman" w:hAnsiTheme="minorBidi" w:cs="KFGQPC Uthman Taha Naskh"/>
          <w:b w:val="0"/>
          <w:bCs w:val="0"/>
          <w:color w:val="auto"/>
          <w:sz w:val="32"/>
          <w:szCs w:val="32"/>
          <w:rtl/>
        </w:rPr>
        <w:t xml:space="preserve"> </w:t>
      </w:r>
      <w:r w:rsidRPr="004F4401">
        <w:rPr>
          <w:rFonts w:asciiTheme="minorBidi" w:eastAsia="Times New Roman" w:hAnsiTheme="minorBidi" w:cs="KFGQPC Uthman Taha Naskh" w:hint="cs"/>
          <w:b w:val="0"/>
          <w:bCs w:val="0"/>
          <w:color w:val="auto"/>
          <w:sz w:val="32"/>
          <w:szCs w:val="32"/>
          <w:rtl/>
        </w:rPr>
        <w:t>أَنَّ</w:t>
      </w:r>
      <w:r w:rsidRPr="004F4401">
        <w:rPr>
          <w:rFonts w:asciiTheme="minorBidi" w:eastAsia="Times New Roman" w:hAnsiTheme="minorBidi" w:cs="KFGQPC Uthman Taha Naskh"/>
          <w:b w:val="0"/>
          <w:bCs w:val="0"/>
          <w:color w:val="auto"/>
          <w:sz w:val="32"/>
          <w:szCs w:val="32"/>
          <w:rtl/>
        </w:rPr>
        <w:t xml:space="preserve"> </w:t>
      </w:r>
      <w:r w:rsidRPr="004F4401">
        <w:rPr>
          <w:rFonts w:asciiTheme="minorBidi" w:eastAsia="Times New Roman" w:hAnsiTheme="minorBidi" w:cs="KFGQPC Uthman Taha Naskh" w:hint="cs"/>
          <w:b w:val="0"/>
          <w:bCs w:val="0"/>
          <w:color w:val="auto"/>
          <w:sz w:val="32"/>
          <w:szCs w:val="32"/>
          <w:rtl/>
        </w:rPr>
        <w:t>رَسُوْلَ</w:t>
      </w:r>
      <w:r w:rsidRPr="004F4401">
        <w:rPr>
          <w:rFonts w:asciiTheme="minorBidi" w:eastAsia="Times New Roman" w:hAnsiTheme="minorBidi" w:cs="KFGQPC Uthman Taha Naskh"/>
          <w:b w:val="0"/>
          <w:bCs w:val="0"/>
          <w:color w:val="auto"/>
          <w:sz w:val="32"/>
          <w:szCs w:val="32"/>
          <w:rtl/>
        </w:rPr>
        <w:t xml:space="preserve"> </w:t>
      </w:r>
      <w:r w:rsidRPr="004F4401">
        <w:rPr>
          <w:rFonts w:asciiTheme="minorBidi" w:eastAsia="Times New Roman" w:hAnsiTheme="minorBidi" w:cs="KFGQPC Uthman Taha Naskh" w:hint="cs"/>
          <w:b w:val="0"/>
          <w:bCs w:val="0"/>
          <w:color w:val="auto"/>
          <w:sz w:val="32"/>
          <w:szCs w:val="32"/>
          <w:rtl/>
        </w:rPr>
        <w:t>اللهِ</w:t>
      </w:r>
      <w:r w:rsidRPr="004F4401">
        <w:rPr>
          <w:rFonts w:asciiTheme="minorBidi" w:eastAsia="Times New Roman" w:hAnsiTheme="minorBidi" w:cs="KFGQPC Uthman Taha Naskh"/>
          <w:b w:val="0"/>
          <w:bCs w:val="0"/>
          <w:color w:val="auto"/>
          <w:sz w:val="32"/>
          <w:szCs w:val="32"/>
          <w:rtl/>
        </w:rPr>
        <w:t xml:space="preserve"> </w:t>
      </w:r>
      <w:r w:rsidRPr="004F4401">
        <w:rPr>
          <w:rFonts w:asciiTheme="minorBidi" w:hAnsiTheme="minorBidi" w:cs="AL-Mohanad"/>
          <w:b w:val="0"/>
          <w:bCs w:val="0"/>
          <w:color w:val="auto"/>
          <w:sz w:val="32"/>
          <w:szCs w:val="32"/>
        </w:rPr>
        <w:sym w:font="AGA Arabesque" w:char="0072"/>
      </w:r>
      <w:r w:rsidRPr="004F4401">
        <w:rPr>
          <w:rFonts w:asciiTheme="minorBidi" w:eastAsia="Times New Roman" w:hAnsiTheme="minorBidi" w:cs="KFGQPC Uthman Taha Naskh"/>
          <w:b w:val="0"/>
          <w:bCs w:val="0"/>
          <w:color w:val="auto"/>
          <w:sz w:val="32"/>
          <w:szCs w:val="32"/>
          <w:rtl/>
        </w:rPr>
        <w:t xml:space="preserve"> </w:t>
      </w:r>
      <w:r w:rsidRPr="004F4401">
        <w:rPr>
          <w:rFonts w:asciiTheme="minorBidi" w:eastAsia="Times New Roman" w:hAnsiTheme="minorBidi" w:cs="KFGQPC Uthman Taha Naskh" w:hint="cs"/>
          <w:b w:val="0"/>
          <w:bCs w:val="0"/>
          <w:color w:val="auto"/>
          <w:sz w:val="32"/>
          <w:szCs w:val="32"/>
          <w:rtl/>
        </w:rPr>
        <w:t>جَاءَ</w:t>
      </w:r>
      <w:r w:rsidRPr="004F4401">
        <w:rPr>
          <w:rFonts w:asciiTheme="minorBidi" w:eastAsia="Times New Roman" w:hAnsiTheme="minorBidi" w:cs="KFGQPC Uthman Taha Naskh"/>
          <w:b w:val="0"/>
          <w:bCs w:val="0"/>
          <w:color w:val="auto"/>
          <w:sz w:val="32"/>
          <w:szCs w:val="32"/>
          <w:rtl/>
        </w:rPr>
        <w:t xml:space="preserve"> </w:t>
      </w:r>
      <w:r w:rsidRPr="004F4401">
        <w:rPr>
          <w:rFonts w:asciiTheme="minorBidi" w:eastAsia="Times New Roman" w:hAnsiTheme="minorBidi" w:cs="KFGQPC Uthman Taha Naskh" w:hint="cs"/>
          <w:b w:val="0"/>
          <w:bCs w:val="0"/>
          <w:color w:val="auto"/>
          <w:sz w:val="32"/>
          <w:szCs w:val="32"/>
          <w:rtl/>
        </w:rPr>
        <w:t>ذَاتَ</w:t>
      </w:r>
      <w:r w:rsidRPr="004F4401">
        <w:rPr>
          <w:rFonts w:asciiTheme="minorBidi" w:eastAsia="Times New Roman" w:hAnsiTheme="minorBidi" w:cs="KFGQPC Uthman Taha Naskh"/>
          <w:b w:val="0"/>
          <w:bCs w:val="0"/>
          <w:color w:val="auto"/>
          <w:sz w:val="32"/>
          <w:szCs w:val="32"/>
          <w:rtl/>
        </w:rPr>
        <w:t xml:space="preserve"> </w:t>
      </w:r>
      <w:r w:rsidRPr="004F4401">
        <w:rPr>
          <w:rFonts w:asciiTheme="minorBidi" w:eastAsia="Times New Roman" w:hAnsiTheme="minorBidi" w:cs="KFGQPC Uthman Taha Naskh" w:hint="cs"/>
          <w:b w:val="0"/>
          <w:bCs w:val="0"/>
          <w:color w:val="auto"/>
          <w:sz w:val="32"/>
          <w:szCs w:val="32"/>
          <w:rtl/>
        </w:rPr>
        <w:t>يَوْمٍ</w:t>
      </w:r>
      <w:r w:rsidRPr="004F4401">
        <w:rPr>
          <w:rFonts w:asciiTheme="minorBidi" w:eastAsia="Times New Roman" w:hAnsiTheme="minorBidi" w:cs="KFGQPC Uthman Taha Naskh"/>
          <w:b w:val="0"/>
          <w:bCs w:val="0"/>
          <w:color w:val="auto"/>
          <w:sz w:val="32"/>
          <w:szCs w:val="32"/>
          <w:rtl/>
        </w:rPr>
        <w:t xml:space="preserve"> </w:t>
      </w:r>
      <w:r w:rsidRPr="004F4401">
        <w:rPr>
          <w:rFonts w:asciiTheme="minorBidi" w:eastAsia="Times New Roman" w:hAnsiTheme="minorBidi" w:cs="KFGQPC Uthman Taha Naskh" w:hint="cs"/>
          <w:b w:val="0"/>
          <w:bCs w:val="0"/>
          <w:color w:val="auto"/>
          <w:sz w:val="32"/>
          <w:szCs w:val="32"/>
          <w:rtl/>
        </w:rPr>
        <w:t>وَالْبُشْرَى</w:t>
      </w:r>
      <w:r w:rsidRPr="004F4401">
        <w:rPr>
          <w:rFonts w:asciiTheme="minorBidi" w:eastAsia="Times New Roman" w:hAnsiTheme="minorBidi" w:cs="KFGQPC Uthman Taha Naskh"/>
          <w:b w:val="0"/>
          <w:bCs w:val="0"/>
          <w:color w:val="auto"/>
          <w:sz w:val="32"/>
          <w:szCs w:val="32"/>
          <w:rtl/>
        </w:rPr>
        <w:t xml:space="preserve"> </w:t>
      </w:r>
      <w:r w:rsidRPr="004F4401">
        <w:rPr>
          <w:rFonts w:asciiTheme="minorBidi" w:eastAsia="Times New Roman" w:hAnsiTheme="minorBidi" w:cs="KFGQPC Uthman Taha Naskh" w:hint="cs"/>
          <w:b w:val="0"/>
          <w:bCs w:val="0"/>
          <w:color w:val="auto"/>
          <w:sz w:val="32"/>
          <w:szCs w:val="32"/>
          <w:rtl/>
        </w:rPr>
        <w:t>فِيْ</w:t>
      </w:r>
      <w:r w:rsidRPr="004F4401">
        <w:rPr>
          <w:rFonts w:asciiTheme="minorBidi" w:eastAsia="Times New Roman" w:hAnsiTheme="minorBidi" w:cs="KFGQPC Uthman Taha Naskh"/>
          <w:b w:val="0"/>
          <w:bCs w:val="0"/>
          <w:color w:val="auto"/>
          <w:sz w:val="32"/>
          <w:szCs w:val="32"/>
          <w:rtl/>
        </w:rPr>
        <w:t xml:space="preserve"> </w:t>
      </w:r>
      <w:r w:rsidRPr="004F4401">
        <w:rPr>
          <w:rFonts w:asciiTheme="minorBidi" w:eastAsia="Times New Roman" w:hAnsiTheme="minorBidi" w:cs="KFGQPC Uthman Taha Naskh" w:hint="cs"/>
          <w:b w:val="0"/>
          <w:bCs w:val="0"/>
          <w:color w:val="auto"/>
          <w:sz w:val="32"/>
          <w:szCs w:val="32"/>
          <w:rtl/>
        </w:rPr>
        <w:t>وَجْهِهِ؛</w:t>
      </w:r>
      <w:r w:rsidRPr="004F4401">
        <w:rPr>
          <w:rFonts w:asciiTheme="minorBidi" w:eastAsia="Times New Roman" w:hAnsiTheme="minorBidi" w:cs="KFGQPC Uthman Taha Naskh"/>
          <w:b w:val="0"/>
          <w:bCs w:val="0"/>
          <w:color w:val="auto"/>
          <w:sz w:val="32"/>
          <w:szCs w:val="32"/>
          <w:rtl/>
        </w:rPr>
        <w:t xml:space="preserve"> </w:t>
      </w:r>
      <w:r w:rsidRPr="004F4401">
        <w:rPr>
          <w:rFonts w:asciiTheme="minorBidi" w:eastAsia="Times New Roman" w:hAnsiTheme="minorBidi" w:cs="KFGQPC Uthman Taha Naskh" w:hint="cs"/>
          <w:b w:val="0"/>
          <w:bCs w:val="0"/>
          <w:color w:val="auto"/>
          <w:sz w:val="32"/>
          <w:szCs w:val="32"/>
          <w:rtl/>
        </w:rPr>
        <w:t>فَقُلْنَا</w:t>
      </w:r>
      <w:r w:rsidRPr="004F4401">
        <w:rPr>
          <w:rFonts w:asciiTheme="minorBidi" w:eastAsia="Times New Roman" w:hAnsiTheme="minorBidi" w:cs="KFGQPC Uthman Taha Naskh"/>
          <w:b w:val="0"/>
          <w:bCs w:val="0"/>
          <w:color w:val="auto"/>
          <w:sz w:val="32"/>
          <w:szCs w:val="32"/>
          <w:rtl/>
        </w:rPr>
        <w:t xml:space="preserve">: </w:t>
      </w:r>
      <w:r w:rsidRPr="004F4401">
        <w:rPr>
          <w:rFonts w:asciiTheme="minorBidi" w:eastAsia="Times New Roman" w:hAnsiTheme="minorBidi" w:cs="KFGQPC Uthman Taha Naskh" w:hint="cs"/>
          <w:b w:val="0"/>
          <w:bCs w:val="0"/>
          <w:color w:val="auto"/>
          <w:sz w:val="32"/>
          <w:szCs w:val="32"/>
          <w:rtl/>
        </w:rPr>
        <w:t>إِنَّا</w:t>
      </w:r>
      <w:r w:rsidRPr="004F4401">
        <w:rPr>
          <w:rFonts w:asciiTheme="minorBidi" w:eastAsia="Times New Roman" w:hAnsiTheme="minorBidi" w:cs="KFGQPC Uthman Taha Naskh"/>
          <w:b w:val="0"/>
          <w:bCs w:val="0"/>
          <w:color w:val="auto"/>
          <w:sz w:val="32"/>
          <w:szCs w:val="32"/>
          <w:rtl/>
        </w:rPr>
        <w:t xml:space="preserve"> </w:t>
      </w:r>
      <w:r w:rsidRPr="004F4401">
        <w:rPr>
          <w:rFonts w:asciiTheme="minorBidi" w:eastAsia="Times New Roman" w:hAnsiTheme="minorBidi" w:cs="KFGQPC Uthman Taha Naskh" w:hint="cs"/>
          <w:b w:val="0"/>
          <w:bCs w:val="0"/>
          <w:color w:val="auto"/>
          <w:sz w:val="32"/>
          <w:szCs w:val="32"/>
          <w:rtl/>
        </w:rPr>
        <w:t>لَنَرَى</w:t>
      </w:r>
      <w:r w:rsidRPr="004F4401">
        <w:rPr>
          <w:rFonts w:asciiTheme="minorBidi" w:eastAsia="Times New Roman" w:hAnsiTheme="minorBidi" w:cs="KFGQPC Uthman Taha Naskh"/>
          <w:b w:val="0"/>
          <w:bCs w:val="0"/>
          <w:color w:val="auto"/>
          <w:sz w:val="32"/>
          <w:szCs w:val="32"/>
          <w:rtl/>
        </w:rPr>
        <w:t xml:space="preserve"> </w:t>
      </w:r>
      <w:r w:rsidRPr="004F4401">
        <w:rPr>
          <w:rFonts w:asciiTheme="minorBidi" w:eastAsia="Times New Roman" w:hAnsiTheme="minorBidi" w:cs="KFGQPC Uthman Taha Naskh" w:hint="cs"/>
          <w:b w:val="0"/>
          <w:bCs w:val="0"/>
          <w:color w:val="auto"/>
          <w:sz w:val="32"/>
          <w:szCs w:val="32"/>
          <w:rtl/>
        </w:rPr>
        <w:t>الْبُشْرَى</w:t>
      </w:r>
      <w:r w:rsidRPr="004F4401">
        <w:rPr>
          <w:rFonts w:asciiTheme="minorBidi" w:eastAsia="Times New Roman" w:hAnsiTheme="minorBidi" w:cs="KFGQPC Uthman Taha Naskh"/>
          <w:b w:val="0"/>
          <w:bCs w:val="0"/>
          <w:color w:val="auto"/>
          <w:sz w:val="32"/>
          <w:szCs w:val="32"/>
          <w:rtl/>
        </w:rPr>
        <w:t xml:space="preserve"> </w:t>
      </w:r>
      <w:r w:rsidRPr="004F4401">
        <w:rPr>
          <w:rFonts w:asciiTheme="minorBidi" w:eastAsia="Times New Roman" w:hAnsiTheme="minorBidi" w:cs="KFGQPC Uthman Taha Naskh" w:hint="cs"/>
          <w:b w:val="0"/>
          <w:bCs w:val="0"/>
          <w:color w:val="auto"/>
          <w:sz w:val="32"/>
          <w:szCs w:val="32"/>
          <w:rtl/>
        </w:rPr>
        <w:t>فِيْ</w:t>
      </w:r>
      <w:r w:rsidRPr="004F4401">
        <w:rPr>
          <w:rFonts w:asciiTheme="minorBidi" w:eastAsia="Times New Roman" w:hAnsiTheme="minorBidi" w:cs="KFGQPC Uthman Taha Naskh"/>
          <w:b w:val="0"/>
          <w:bCs w:val="0"/>
          <w:color w:val="auto"/>
          <w:sz w:val="32"/>
          <w:szCs w:val="32"/>
          <w:rtl/>
        </w:rPr>
        <w:t xml:space="preserve"> </w:t>
      </w:r>
      <w:r w:rsidRPr="004F4401">
        <w:rPr>
          <w:rFonts w:asciiTheme="minorBidi" w:eastAsia="Times New Roman" w:hAnsiTheme="minorBidi" w:cs="KFGQPC Uthman Taha Naskh" w:hint="cs"/>
          <w:b w:val="0"/>
          <w:bCs w:val="0"/>
          <w:color w:val="auto"/>
          <w:sz w:val="32"/>
          <w:szCs w:val="32"/>
          <w:rtl/>
        </w:rPr>
        <w:t>وَجْهِكَ</w:t>
      </w:r>
      <w:r w:rsidRPr="004F4401">
        <w:rPr>
          <w:rFonts w:asciiTheme="minorBidi" w:eastAsia="Times New Roman" w:hAnsiTheme="minorBidi" w:cs="KFGQPC Uthman Taha Naskh"/>
          <w:b w:val="0"/>
          <w:bCs w:val="0"/>
          <w:color w:val="auto"/>
          <w:sz w:val="32"/>
          <w:szCs w:val="32"/>
          <w:rtl/>
        </w:rPr>
        <w:t>!</w:t>
      </w:r>
      <w:r w:rsidRPr="004F4401">
        <w:rPr>
          <w:rFonts w:asciiTheme="minorBidi" w:eastAsia="Times New Roman" w:hAnsiTheme="minorBidi" w:cs="KFGQPC Uthman Taha Naskh" w:hint="cs"/>
          <w:b w:val="0"/>
          <w:bCs w:val="0"/>
          <w:color w:val="auto"/>
          <w:sz w:val="32"/>
          <w:szCs w:val="32"/>
          <w:rtl/>
        </w:rPr>
        <w:t>؛</w:t>
      </w:r>
      <w:r w:rsidRPr="004F4401">
        <w:rPr>
          <w:rFonts w:asciiTheme="minorBidi" w:eastAsia="Times New Roman" w:hAnsiTheme="minorBidi" w:cs="KFGQPC Uthman Taha Naskh"/>
          <w:b w:val="0"/>
          <w:bCs w:val="0"/>
          <w:color w:val="auto"/>
          <w:sz w:val="32"/>
          <w:szCs w:val="32"/>
          <w:rtl/>
        </w:rPr>
        <w:t xml:space="preserve"> </w:t>
      </w:r>
      <w:r w:rsidRPr="004F4401">
        <w:rPr>
          <w:rFonts w:asciiTheme="minorBidi" w:eastAsia="Times New Roman" w:hAnsiTheme="minorBidi" w:cs="KFGQPC Uthman Taha Naskh" w:hint="cs"/>
          <w:b w:val="0"/>
          <w:bCs w:val="0"/>
          <w:color w:val="auto"/>
          <w:sz w:val="32"/>
          <w:szCs w:val="32"/>
          <w:rtl/>
        </w:rPr>
        <w:t>فَقَالَ</w:t>
      </w:r>
      <w:r w:rsidRPr="004F4401">
        <w:rPr>
          <w:rFonts w:asciiTheme="minorBidi" w:eastAsia="Times New Roman" w:hAnsiTheme="minorBidi" w:cs="KFGQPC Uthman Taha Naskh"/>
          <w:b w:val="0"/>
          <w:bCs w:val="0"/>
          <w:color w:val="auto"/>
          <w:sz w:val="32"/>
          <w:szCs w:val="32"/>
          <w:rtl/>
        </w:rPr>
        <w:t xml:space="preserve">: </w:t>
      </w:r>
      <w:r w:rsidRPr="004F4401">
        <w:rPr>
          <w:rFonts w:asciiTheme="minorBidi" w:eastAsia="Times New Roman" w:hAnsiTheme="minorBidi" w:cs="KFGQPC Uthman Taha Naskh" w:hint="cs"/>
          <w:b w:val="0"/>
          <w:bCs w:val="0"/>
          <w:color w:val="auto"/>
          <w:sz w:val="32"/>
          <w:szCs w:val="32"/>
          <w:rtl/>
        </w:rPr>
        <w:t>إِنَّهُ</w:t>
      </w:r>
      <w:r w:rsidRPr="004F4401">
        <w:rPr>
          <w:rFonts w:asciiTheme="minorBidi" w:eastAsia="Times New Roman" w:hAnsiTheme="minorBidi" w:cs="KFGQPC Uthman Taha Naskh"/>
          <w:b w:val="0"/>
          <w:bCs w:val="0"/>
          <w:color w:val="auto"/>
          <w:sz w:val="32"/>
          <w:szCs w:val="32"/>
          <w:rtl/>
        </w:rPr>
        <w:t xml:space="preserve"> </w:t>
      </w:r>
      <w:r w:rsidRPr="004F4401">
        <w:rPr>
          <w:rFonts w:asciiTheme="minorBidi" w:eastAsia="Times New Roman" w:hAnsiTheme="minorBidi" w:cs="KFGQPC Uthman Taha Naskh" w:hint="cs"/>
          <w:b w:val="0"/>
          <w:bCs w:val="0"/>
          <w:color w:val="auto"/>
          <w:sz w:val="32"/>
          <w:szCs w:val="32"/>
          <w:rtl/>
        </w:rPr>
        <w:t>أَتَانِيَ</w:t>
      </w:r>
      <w:r w:rsidRPr="004F4401">
        <w:rPr>
          <w:rFonts w:asciiTheme="minorBidi" w:eastAsia="Times New Roman" w:hAnsiTheme="minorBidi" w:cs="KFGQPC Uthman Taha Naskh"/>
          <w:b w:val="0"/>
          <w:bCs w:val="0"/>
          <w:color w:val="auto"/>
          <w:sz w:val="32"/>
          <w:szCs w:val="32"/>
          <w:rtl/>
        </w:rPr>
        <w:t xml:space="preserve"> </w:t>
      </w:r>
      <w:r w:rsidRPr="004F4401">
        <w:rPr>
          <w:rFonts w:asciiTheme="minorBidi" w:eastAsia="Times New Roman" w:hAnsiTheme="minorBidi" w:cs="KFGQPC Uthman Taha Naskh" w:hint="cs"/>
          <w:b w:val="0"/>
          <w:bCs w:val="0"/>
          <w:color w:val="auto"/>
          <w:sz w:val="32"/>
          <w:szCs w:val="32"/>
          <w:rtl/>
        </w:rPr>
        <w:t>الْمَلَكُ؛</w:t>
      </w:r>
      <w:r w:rsidRPr="004F4401">
        <w:rPr>
          <w:rFonts w:asciiTheme="minorBidi" w:eastAsia="Times New Roman" w:hAnsiTheme="minorBidi" w:cs="KFGQPC Uthman Taha Naskh"/>
          <w:b w:val="0"/>
          <w:bCs w:val="0"/>
          <w:color w:val="auto"/>
          <w:sz w:val="32"/>
          <w:szCs w:val="32"/>
          <w:rtl/>
        </w:rPr>
        <w:t xml:space="preserve"> </w:t>
      </w:r>
      <w:r w:rsidRPr="004F4401">
        <w:rPr>
          <w:rFonts w:asciiTheme="minorBidi" w:eastAsia="Times New Roman" w:hAnsiTheme="minorBidi" w:cs="KFGQPC Uthman Taha Naskh" w:hint="cs"/>
          <w:b w:val="0"/>
          <w:bCs w:val="0"/>
          <w:color w:val="auto"/>
          <w:sz w:val="32"/>
          <w:szCs w:val="32"/>
          <w:rtl/>
        </w:rPr>
        <w:t>فَقَالَ</w:t>
      </w:r>
      <w:r w:rsidRPr="004F4401">
        <w:rPr>
          <w:rFonts w:asciiTheme="minorBidi" w:eastAsia="Times New Roman" w:hAnsiTheme="minorBidi" w:cs="KFGQPC Uthman Taha Naskh"/>
          <w:b w:val="0"/>
          <w:bCs w:val="0"/>
          <w:color w:val="auto"/>
          <w:sz w:val="32"/>
          <w:szCs w:val="32"/>
          <w:rtl/>
        </w:rPr>
        <w:t xml:space="preserve"> </w:t>
      </w:r>
      <w:r w:rsidRPr="004F4401">
        <w:rPr>
          <w:rFonts w:asciiTheme="minorBidi" w:eastAsia="Times New Roman" w:hAnsiTheme="minorBidi" w:cs="KFGQPC Uthman Taha Naskh" w:hint="cs"/>
          <w:b w:val="0"/>
          <w:bCs w:val="0"/>
          <w:color w:val="auto"/>
          <w:sz w:val="32"/>
          <w:szCs w:val="32"/>
          <w:rtl/>
        </w:rPr>
        <w:t>يَا</w:t>
      </w:r>
      <w:r w:rsidRPr="004F4401">
        <w:rPr>
          <w:rFonts w:asciiTheme="minorBidi" w:eastAsia="Times New Roman" w:hAnsiTheme="minorBidi" w:cs="KFGQPC Uthman Taha Naskh"/>
          <w:b w:val="0"/>
          <w:bCs w:val="0"/>
          <w:color w:val="auto"/>
          <w:sz w:val="32"/>
          <w:szCs w:val="32"/>
          <w:rtl/>
        </w:rPr>
        <w:t xml:space="preserve"> </w:t>
      </w:r>
      <w:r w:rsidRPr="004F4401">
        <w:rPr>
          <w:rFonts w:asciiTheme="minorBidi" w:eastAsia="Times New Roman" w:hAnsiTheme="minorBidi" w:cs="KFGQPC Uthman Taha Naskh" w:hint="cs"/>
          <w:b w:val="0"/>
          <w:bCs w:val="0"/>
          <w:color w:val="auto"/>
          <w:sz w:val="32"/>
          <w:szCs w:val="32"/>
          <w:rtl/>
        </w:rPr>
        <w:t>مُحَمَّدُ</w:t>
      </w:r>
      <w:r w:rsidRPr="004F4401">
        <w:rPr>
          <w:rFonts w:asciiTheme="minorBidi" w:eastAsia="Times New Roman" w:hAnsiTheme="minorBidi" w:cs="KFGQPC Uthman Taha Naskh"/>
          <w:b w:val="0"/>
          <w:bCs w:val="0"/>
          <w:color w:val="auto"/>
          <w:sz w:val="32"/>
          <w:szCs w:val="32"/>
          <w:rtl/>
        </w:rPr>
        <w:t xml:space="preserve">! </w:t>
      </w:r>
      <w:r w:rsidRPr="004F4401">
        <w:rPr>
          <w:rFonts w:asciiTheme="minorBidi" w:eastAsia="Times New Roman" w:hAnsiTheme="minorBidi" w:cs="KFGQPC Uthman Taha Naskh" w:hint="cs"/>
          <w:b w:val="0"/>
          <w:bCs w:val="0"/>
          <w:color w:val="auto"/>
          <w:sz w:val="32"/>
          <w:szCs w:val="32"/>
          <w:rtl/>
        </w:rPr>
        <w:t>إِنَّ</w:t>
      </w:r>
      <w:r w:rsidRPr="004F4401">
        <w:rPr>
          <w:rFonts w:asciiTheme="minorBidi" w:eastAsia="Times New Roman" w:hAnsiTheme="minorBidi" w:cs="KFGQPC Uthman Taha Naskh"/>
          <w:b w:val="0"/>
          <w:bCs w:val="0"/>
          <w:color w:val="auto"/>
          <w:sz w:val="32"/>
          <w:szCs w:val="32"/>
          <w:rtl/>
        </w:rPr>
        <w:t xml:space="preserve"> </w:t>
      </w:r>
      <w:r w:rsidRPr="004F4401">
        <w:rPr>
          <w:rFonts w:asciiTheme="minorBidi" w:eastAsia="Times New Roman" w:hAnsiTheme="minorBidi" w:cs="KFGQPC Uthman Taha Naskh" w:hint="cs"/>
          <w:b w:val="0"/>
          <w:bCs w:val="0"/>
          <w:color w:val="auto"/>
          <w:sz w:val="32"/>
          <w:szCs w:val="32"/>
          <w:rtl/>
        </w:rPr>
        <w:t>رَبَّكَ</w:t>
      </w:r>
      <w:r w:rsidRPr="004F4401">
        <w:rPr>
          <w:rFonts w:asciiTheme="minorBidi" w:eastAsia="Times New Roman" w:hAnsiTheme="minorBidi" w:cs="KFGQPC Uthman Taha Naskh"/>
          <w:b w:val="0"/>
          <w:bCs w:val="0"/>
          <w:color w:val="auto"/>
          <w:sz w:val="32"/>
          <w:szCs w:val="32"/>
          <w:rtl/>
        </w:rPr>
        <w:t xml:space="preserve"> </w:t>
      </w:r>
      <w:r w:rsidRPr="004F4401">
        <w:rPr>
          <w:rFonts w:asciiTheme="minorBidi" w:eastAsia="Times New Roman" w:hAnsiTheme="minorBidi" w:cs="KFGQPC Uthman Taha Naskh" w:hint="cs"/>
          <w:b w:val="0"/>
          <w:bCs w:val="0"/>
          <w:color w:val="auto"/>
          <w:sz w:val="32"/>
          <w:szCs w:val="32"/>
          <w:rtl/>
        </w:rPr>
        <w:t>يَقُوْلُ</w:t>
      </w:r>
      <w:r w:rsidRPr="004F4401">
        <w:rPr>
          <w:rFonts w:asciiTheme="minorBidi" w:eastAsia="Times New Roman" w:hAnsiTheme="minorBidi" w:cs="KFGQPC Uthman Taha Naskh"/>
          <w:b w:val="0"/>
          <w:bCs w:val="0"/>
          <w:color w:val="auto"/>
          <w:sz w:val="32"/>
          <w:szCs w:val="32"/>
          <w:rtl/>
        </w:rPr>
        <w:t xml:space="preserve">: </w:t>
      </w:r>
      <w:r w:rsidRPr="004F4401">
        <w:rPr>
          <w:rFonts w:asciiTheme="minorBidi" w:eastAsia="Times New Roman" w:hAnsiTheme="minorBidi" w:cs="KFGQPC Uthman Taha Naskh" w:hint="cs"/>
          <w:b w:val="0"/>
          <w:bCs w:val="0"/>
          <w:color w:val="auto"/>
          <w:sz w:val="32"/>
          <w:szCs w:val="32"/>
          <w:rtl/>
        </w:rPr>
        <w:t>أَمَا</w:t>
      </w:r>
      <w:r w:rsidRPr="004F4401">
        <w:rPr>
          <w:rFonts w:asciiTheme="minorBidi" w:eastAsia="Times New Roman" w:hAnsiTheme="minorBidi" w:cs="KFGQPC Uthman Taha Naskh"/>
          <w:b w:val="0"/>
          <w:bCs w:val="0"/>
          <w:color w:val="auto"/>
          <w:sz w:val="32"/>
          <w:szCs w:val="32"/>
          <w:rtl/>
        </w:rPr>
        <w:t xml:space="preserve"> </w:t>
      </w:r>
      <w:r w:rsidRPr="004F4401">
        <w:rPr>
          <w:rFonts w:asciiTheme="minorBidi" w:eastAsia="Times New Roman" w:hAnsiTheme="minorBidi" w:cs="KFGQPC Uthman Taha Naskh" w:hint="cs"/>
          <w:b w:val="0"/>
          <w:bCs w:val="0"/>
          <w:color w:val="auto"/>
          <w:sz w:val="32"/>
          <w:szCs w:val="32"/>
          <w:rtl/>
        </w:rPr>
        <w:t>يُرْضِيْكَ؟</w:t>
      </w:r>
      <w:r w:rsidRPr="004F4401">
        <w:rPr>
          <w:rFonts w:asciiTheme="minorBidi" w:eastAsia="Times New Roman" w:hAnsiTheme="minorBidi" w:cs="KFGQPC Uthman Taha Naskh"/>
          <w:b w:val="0"/>
          <w:bCs w:val="0"/>
          <w:color w:val="auto"/>
          <w:sz w:val="32"/>
          <w:szCs w:val="32"/>
          <w:rtl/>
        </w:rPr>
        <w:t xml:space="preserve"> </w:t>
      </w:r>
      <w:r w:rsidRPr="004F4401">
        <w:rPr>
          <w:rFonts w:asciiTheme="minorBidi" w:eastAsia="Times New Roman" w:hAnsiTheme="minorBidi" w:cs="KFGQPC Uthman Taha Naskh" w:hint="cs"/>
          <w:b w:val="0"/>
          <w:bCs w:val="0"/>
          <w:color w:val="auto"/>
          <w:sz w:val="32"/>
          <w:szCs w:val="32"/>
          <w:rtl/>
        </w:rPr>
        <w:t>أَنَّهُ</w:t>
      </w:r>
      <w:r w:rsidRPr="004F4401">
        <w:rPr>
          <w:rFonts w:asciiTheme="minorBidi" w:eastAsia="Times New Roman" w:hAnsiTheme="minorBidi" w:cs="KFGQPC Uthman Taha Naskh"/>
          <w:b w:val="0"/>
          <w:bCs w:val="0"/>
          <w:color w:val="auto"/>
          <w:sz w:val="32"/>
          <w:szCs w:val="32"/>
          <w:rtl/>
        </w:rPr>
        <w:t xml:space="preserve"> </w:t>
      </w:r>
      <w:r w:rsidRPr="004F4401">
        <w:rPr>
          <w:rFonts w:asciiTheme="minorBidi" w:eastAsia="Times New Roman" w:hAnsiTheme="minorBidi" w:cs="KFGQPC Uthman Taha Naskh" w:hint="cs"/>
          <w:b w:val="0"/>
          <w:bCs w:val="0"/>
          <w:color w:val="auto"/>
          <w:sz w:val="32"/>
          <w:szCs w:val="32"/>
          <w:rtl/>
        </w:rPr>
        <w:t>لاَ</w:t>
      </w:r>
      <w:r w:rsidRPr="004F4401">
        <w:rPr>
          <w:rFonts w:asciiTheme="minorBidi" w:eastAsia="Times New Roman" w:hAnsiTheme="minorBidi" w:cs="KFGQPC Uthman Taha Naskh"/>
          <w:b w:val="0"/>
          <w:bCs w:val="0"/>
          <w:color w:val="auto"/>
          <w:sz w:val="32"/>
          <w:szCs w:val="32"/>
          <w:rtl/>
        </w:rPr>
        <w:t xml:space="preserve"> </w:t>
      </w:r>
      <w:r w:rsidRPr="004F4401">
        <w:rPr>
          <w:rFonts w:asciiTheme="minorBidi" w:eastAsia="Times New Roman" w:hAnsiTheme="minorBidi" w:cs="KFGQPC Uthman Taha Naskh" w:hint="cs"/>
          <w:b w:val="0"/>
          <w:bCs w:val="0"/>
          <w:color w:val="auto"/>
          <w:sz w:val="32"/>
          <w:szCs w:val="32"/>
          <w:rtl/>
        </w:rPr>
        <w:t>يُصَلِّيْ</w:t>
      </w:r>
      <w:r w:rsidRPr="004F4401">
        <w:rPr>
          <w:rFonts w:asciiTheme="minorBidi" w:eastAsia="Times New Roman" w:hAnsiTheme="minorBidi" w:cs="KFGQPC Uthman Taha Naskh"/>
          <w:b w:val="0"/>
          <w:bCs w:val="0"/>
          <w:color w:val="auto"/>
          <w:sz w:val="32"/>
          <w:szCs w:val="32"/>
          <w:rtl/>
        </w:rPr>
        <w:t xml:space="preserve"> </w:t>
      </w:r>
      <w:r w:rsidRPr="004F4401">
        <w:rPr>
          <w:rFonts w:asciiTheme="minorBidi" w:eastAsia="Times New Roman" w:hAnsiTheme="minorBidi" w:cs="KFGQPC Uthman Taha Naskh" w:hint="cs"/>
          <w:b w:val="0"/>
          <w:bCs w:val="0"/>
          <w:color w:val="auto"/>
          <w:sz w:val="32"/>
          <w:szCs w:val="32"/>
          <w:rtl/>
        </w:rPr>
        <w:t>عَلَيْكَ</w:t>
      </w:r>
      <w:r w:rsidRPr="004F4401">
        <w:rPr>
          <w:rFonts w:asciiTheme="minorBidi" w:eastAsia="Times New Roman" w:hAnsiTheme="minorBidi" w:cs="KFGQPC Uthman Taha Naskh"/>
          <w:b w:val="0"/>
          <w:bCs w:val="0"/>
          <w:color w:val="auto"/>
          <w:sz w:val="32"/>
          <w:szCs w:val="32"/>
          <w:rtl/>
        </w:rPr>
        <w:t xml:space="preserve"> </w:t>
      </w:r>
      <w:r w:rsidRPr="004F4401">
        <w:rPr>
          <w:rFonts w:asciiTheme="minorBidi" w:eastAsia="Times New Roman" w:hAnsiTheme="minorBidi" w:cs="KFGQPC Uthman Taha Naskh" w:hint="cs"/>
          <w:b w:val="0"/>
          <w:bCs w:val="0"/>
          <w:color w:val="auto"/>
          <w:sz w:val="32"/>
          <w:szCs w:val="32"/>
          <w:rtl/>
        </w:rPr>
        <w:t>أَحَدٌ</w:t>
      </w:r>
      <w:r w:rsidRPr="004F4401">
        <w:rPr>
          <w:rFonts w:asciiTheme="minorBidi" w:eastAsia="Times New Roman" w:hAnsiTheme="minorBidi" w:cs="KFGQPC Uthman Taha Naskh"/>
          <w:b w:val="0"/>
          <w:bCs w:val="0"/>
          <w:color w:val="auto"/>
          <w:sz w:val="32"/>
          <w:szCs w:val="32"/>
          <w:rtl/>
        </w:rPr>
        <w:t xml:space="preserve"> </w:t>
      </w:r>
      <w:r w:rsidRPr="004F4401">
        <w:rPr>
          <w:rFonts w:asciiTheme="minorBidi" w:eastAsia="Times New Roman" w:hAnsiTheme="minorBidi" w:cs="KFGQPC Uthman Taha Naskh" w:hint="cs"/>
          <w:b w:val="0"/>
          <w:bCs w:val="0"/>
          <w:color w:val="auto"/>
          <w:sz w:val="32"/>
          <w:szCs w:val="32"/>
          <w:rtl/>
        </w:rPr>
        <w:t>إِلاَّ</w:t>
      </w:r>
      <w:r w:rsidRPr="004F4401">
        <w:rPr>
          <w:rFonts w:asciiTheme="minorBidi" w:eastAsia="Times New Roman" w:hAnsiTheme="minorBidi" w:cs="KFGQPC Uthman Taha Naskh"/>
          <w:b w:val="0"/>
          <w:bCs w:val="0"/>
          <w:color w:val="auto"/>
          <w:sz w:val="32"/>
          <w:szCs w:val="32"/>
          <w:rtl/>
        </w:rPr>
        <w:t xml:space="preserve"> </w:t>
      </w:r>
      <w:r w:rsidRPr="004F4401">
        <w:rPr>
          <w:rFonts w:asciiTheme="minorBidi" w:eastAsia="Times New Roman" w:hAnsiTheme="minorBidi" w:cs="KFGQPC Uthman Taha Naskh" w:hint="cs"/>
          <w:b w:val="0"/>
          <w:bCs w:val="0"/>
          <w:color w:val="auto"/>
          <w:sz w:val="32"/>
          <w:szCs w:val="32"/>
          <w:rtl/>
        </w:rPr>
        <w:t>صَلَّيْتُ</w:t>
      </w:r>
      <w:r w:rsidRPr="004F4401">
        <w:rPr>
          <w:rFonts w:asciiTheme="minorBidi" w:eastAsia="Times New Roman" w:hAnsiTheme="minorBidi" w:cs="KFGQPC Uthman Taha Naskh"/>
          <w:b w:val="0"/>
          <w:bCs w:val="0"/>
          <w:color w:val="auto"/>
          <w:sz w:val="32"/>
          <w:szCs w:val="32"/>
          <w:rtl/>
        </w:rPr>
        <w:t xml:space="preserve"> </w:t>
      </w:r>
      <w:r w:rsidRPr="004F4401">
        <w:rPr>
          <w:rFonts w:asciiTheme="minorBidi" w:eastAsia="Times New Roman" w:hAnsiTheme="minorBidi" w:cs="KFGQPC Uthman Taha Naskh" w:hint="cs"/>
          <w:b w:val="0"/>
          <w:bCs w:val="0"/>
          <w:color w:val="auto"/>
          <w:sz w:val="32"/>
          <w:szCs w:val="32"/>
          <w:rtl/>
        </w:rPr>
        <w:t>عَلَيْهِ</w:t>
      </w:r>
      <w:r w:rsidRPr="004F4401">
        <w:rPr>
          <w:rFonts w:asciiTheme="minorBidi" w:eastAsia="Times New Roman" w:hAnsiTheme="minorBidi" w:cs="KFGQPC Uthman Taha Naskh"/>
          <w:b w:val="0"/>
          <w:bCs w:val="0"/>
          <w:color w:val="auto"/>
          <w:sz w:val="32"/>
          <w:szCs w:val="32"/>
          <w:rtl/>
        </w:rPr>
        <w:t xml:space="preserve"> </w:t>
      </w:r>
      <w:r w:rsidRPr="004F4401">
        <w:rPr>
          <w:rFonts w:asciiTheme="minorBidi" w:eastAsia="Times New Roman" w:hAnsiTheme="minorBidi" w:cs="KFGQPC Uthman Taha Naskh" w:hint="cs"/>
          <w:b w:val="0"/>
          <w:bCs w:val="0"/>
          <w:color w:val="auto"/>
          <w:sz w:val="32"/>
          <w:szCs w:val="32"/>
          <w:rtl/>
        </w:rPr>
        <w:t>عَشْرًا</w:t>
      </w:r>
      <w:r w:rsidRPr="004F4401">
        <w:rPr>
          <w:rFonts w:asciiTheme="minorBidi" w:eastAsia="Times New Roman" w:hAnsiTheme="minorBidi" w:cs="KFGQPC Uthman Taha Naskh"/>
          <w:b w:val="0"/>
          <w:bCs w:val="0"/>
          <w:color w:val="auto"/>
          <w:sz w:val="32"/>
          <w:szCs w:val="32"/>
          <w:rtl/>
        </w:rPr>
        <w:t xml:space="preserve">, </w:t>
      </w:r>
      <w:r w:rsidRPr="004F4401">
        <w:rPr>
          <w:rFonts w:asciiTheme="minorBidi" w:eastAsia="Times New Roman" w:hAnsiTheme="minorBidi" w:cs="KFGQPC Uthman Taha Naskh" w:hint="cs"/>
          <w:b w:val="0"/>
          <w:bCs w:val="0"/>
          <w:color w:val="auto"/>
          <w:sz w:val="32"/>
          <w:szCs w:val="32"/>
          <w:rtl/>
        </w:rPr>
        <w:t>وَلاَ</w:t>
      </w:r>
      <w:r w:rsidRPr="004F4401">
        <w:rPr>
          <w:rFonts w:asciiTheme="minorBidi" w:eastAsia="Times New Roman" w:hAnsiTheme="minorBidi" w:cs="KFGQPC Uthman Taha Naskh"/>
          <w:b w:val="0"/>
          <w:bCs w:val="0"/>
          <w:color w:val="auto"/>
          <w:sz w:val="32"/>
          <w:szCs w:val="32"/>
          <w:rtl/>
        </w:rPr>
        <w:t xml:space="preserve"> </w:t>
      </w:r>
      <w:r w:rsidRPr="004F4401">
        <w:rPr>
          <w:rFonts w:asciiTheme="minorBidi" w:eastAsia="Times New Roman" w:hAnsiTheme="minorBidi" w:cs="KFGQPC Uthman Taha Naskh" w:hint="cs"/>
          <w:b w:val="0"/>
          <w:bCs w:val="0"/>
          <w:color w:val="auto"/>
          <w:sz w:val="32"/>
          <w:szCs w:val="32"/>
          <w:rtl/>
        </w:rPr>
        <w:t>يُسَلِّمُ</w:t>
      </w:r>
      <w:r w:rsidRPr="004F4401">
        <w:rPr>
          <w:rFonts w:asciiTheme="minorBidi" w:eastAsia="Times New Roman" w:hAnsiTheme="minorBidi" w:cs="KFGQPC Uthman Taha Naskh"/>
          <w:b w:val="0"/>
          <w:bCs w:val="0"/>
          <w:color w:val="auto"/>
          <w:sz w:val="32"/>
          <w:szCs w:val="32"/>
          <w:rtl/>
        </w:rPr>
        <w:t xml:space="preserve"> </w:t>
      </w:r>
      <w:r w:rsidRPr="004F4401">
        <w:rPr>
          <w:rFonts w:asciiTheme="minorBidi" w:eastAsia="Times New Roman" w:hAnsiTheme="minorBidi" w:cs="KFGQPC Uthman Taha Naskh" w:hint="cs"/>
          <w:b w:val="0"/>
          <w:bCs w:val="0"/>
          <w:color w:val="auto"/>
          <w:sz w:val="32"/>
          <w:szCs w:val="32"/>
          <w:rtl/>
        </w:rPr>
        <w:t>عَلَيْكَ</w:t>
      </w:r>
      <w:r w:rsidRPr="004F4401">
        <w:rPr>
          <w:rFonts w:asciiTheme="minorBidi" w:eastAsia="Times New Roman" w:hAnsiTheme="minorBidi" w:cs="KFGQPC Uthman Taha Naskh"/>
          <w:b w:val="0"/>
          <w:bCs w:val="0"/>
          <w:color w:val="auto"/>
          <w:sz w:val="32"/>
          <w:szCs w:val="32"/>
          <w:rtl/>
        </w:rPr>
        <w:t xml:space="preserve"> </w:t>
      </w:r>
      <w:r w:rsidRPr="004F4401">
        <w:rPr>
          <w:rFonts w:asciiTheme="minorBidi" w:eastAsia="Times New Roman" w:hAnsiTheme="minorBidi" w:cs="KFGQPC Uthman Taha Naskh" w:hint="cs"/>
          <w:b w:val="0"/>
          <w:bCs w:val="0"/>
          <w:color w:val="auto"/>
          <w:sz w:val="32"/>
          <w:szCs w:val="32"/>
          <w:rtl/>
        </w:rPr>
        <w:t>أَحَدٌ</w:t>
      </w:r>
      <w:r w:rsidRPr="004F4401">
        <w:rPr>
          <w:rFonts w:asciiTheme="minorBidi" w:eastAsia="Times New Roman" w:hAnsiTheme="minorBidi" w:cs="KFGQPC Uthman Taha Naskh"/>
          <w:b w:val="0"/>
          <w:bCs w:val="0"/>
          <w:color w:val="auto"/>
          <w:sz w:val="32"/>
          <w:szCs w:val="32"/>
          <w:rtl/>
        </w:rPr>
        <w:t xml:space="preserve"> </w:t>
      </w:r>
      <w:r w:rsidRPr="004F4401">
        <w:rPr>
          <w:rFonts w:asciiTheme="minorBidi" w:eastAsia="Times New Roman" w:hAnsiTheme="minorBidi" w:cs="KFGQPC Uthman Taha Naskh" w:hint="cs"/>
          <w:b w:val="0"/>
          <w:bCs w:val="0"/>
          <w:color w:val="auto"/>
          <w:sz w:val="32"/>
          <w:szCs w:val="32"/>
          <w:rtl/>
        </w:rPr>
        <w:t>إِلاَّ</w:t>
      </w:r>
      <w:r w:rsidRPr="004F4401">
        <w:rPr>
          <w:rFonts w:asciiTheme="minorBidi" w:eastAsia="Times New Roman" w:hAnsiTheme="minorBidi" w:cs="KFGQPC Uthman Taha Naskh"/>
          <w:b w:val="0"/>
          <w:bCs w:val="0"/>
          <w:color w:val="auto"/>
          <w:sz w:val="32"/>
          <w:szCs w:val="32"/>
          <w:rtl/>
        </w:rPr>
        <w:t xml:space="preserve"> </w:t>
      </w:r>
      <w:r w:rsidRPr="004F4401">
        <w:rPr>
          <w:rFonts w:asciiTheme="minorBidi" w:eastAsia="Times New Roman" w:hAnsiTheme="minorBidi" w:cs="KFGQPC Uthman Taha Naskh" w:hint="cs"/>
          <w:b w:val="0"/>
          <w:bCs w:val="0"/>
          <w:color w:val="auto"/>
          <w:sz w:val="32"/>
          <w:szCs w:val="32"/>
          <w:rtl/>
        </w:rPr>
        <w:t>سَلَّمْتُ</w:t>
      </w:r>
      <w:r w:rsidRPr="004F4401">
        <w:rPr>
          <w:rFonts w:asciiTheme="minorBidi" w:eastAsia="Times New Roman" w:hAnsiTheme="minorBidi" w:cs="KFGQPC Uthman Taha Naskh"/>
          <w:b w:val="0"/>
          <w:bCs w:val="0"/>
          <w:color w:val="auto"/>
          <w:sz w:val="32"/>
          <w:szCs w:val="32"/>
          <w:rtl/>
        </w:rPr>
        <w:t xml:space="preserve"> </w:t>
      </w:r>
      <w:r w:rsidRPr="004F4401">
        <w:rPr>
          <w:rFonts w:asciiTheme="minorBidi" w:eastAsia="Times New Roman" w:hAnsiTheme="minorBidi" w:cs="KFGQPC Uthman Taha Naskh" w:hint="cs"/>
          <w:b w:val="0"/>
          <w:bCs w:val="0"/>
          <w:color w:val="auto"/>
          <w:sz w:val="32"/>
          <w:szCs w:val="32"/>
          <w:rtl/>
        </w:rPr>
        <w:t>عَلَيْهِ</w:t>
      </w:r>
      <w:r w:rsidRPr="004F4401">
        <w:rPr>
          <w:rFonts w:asciiTheme="minorBidi" w:eastAsia="Times New Roman" w:hAnsiTheme="minorBidi" w:cs="KFGQPC Uthman Taha Naskh"/>
          <w:b w:val="0"/>
          <w:bCs w:val="0"/>
          <w:color w:val="auto"/>
          <w:sz w:val="32"/>
          <w:szCs w:val="32"/>
          <w:rtl/>
        </w:rPr>
        <w:t xml:space="preserve"> </w:t>
      </w:r>
      <w:r w:rsidRPr="004F4401">
        <w:rPr>
          <w:rFonts w:asciiTheme="minorBidi" w:eastAsia="Times New Roman" w:hAnsiTheme="minorBidi" w:cs="KFGQPC Uthman Taha Naskh" w:hint="cs"/>
          <w:b w:val="0"/>
          <w:bCs w:val="0"/>
          <w:color w:val="auto"/>
          <w:sz w:val="32"/>
          <w:szCs w:val="32"/>
          <w:rtl/>
        </w:rPr>
        <w:t>عَشْرًا</w:t>
      </w:r>
      <w:r w:rsidRPr="004F4401">
        <w:rPr>
          <w:rFonts w:asciiTheme="minorBidi" w:eastAsia="Times New Roman" w:hAnsiTheme="minorBidi" w:cs="KFGQPC Uthman Taha Naskh"/>
          <w:b w:val="0"/>
          <w:bCs w:val="0"/>
          <w:color w:val="auto"/>
          <w:sz w:val="32"/>
          <w:szCs w:val="32"/>
          <w:rtl/>
        </w:rPr>
        <w:t>".</w:t>
      </w:r>
    </w:p>
    <w:p w:rsidR="00705335" w:rsidRPr="00F54C1F" w:rsidRDefault="00705335" w:rsidP="00B15AC1">
      <w:pPr>
        <w:pStyle w:val="Heading1"/>
        <w:spacing w:before="0" w:line="240" w:lineRule="auto"/>
        <w:jc w:val="both"/>
        <w:rPr>
          <w:rFonts w:asciiTheme="minorBidi" w:eastAsia="Times New Roman" w:hAnsiTheme="minorBidi" w:cs="AL-Mohanad"/>
          <w:b w:val="0"/>
          <w:bCs w:val="0"/>
          <w:color w:val="auto"/>
          <w:rtl/>
        </w:rPr>
      </w:pPr>
      <w:r w:rsidRPr="00F54C1F">
        <w:rPr>
          <w:rFonts w:asciiTheme="minorBidi" w:eastAsia="Times New Roman" w:hAnsiTheme="minorBidi" w:cs="AL-Mohanad" w:hint="cs"/>
          <w:b w:val="0"/>
          <w:bCs w:val="0"/>
          <w:color w:val="auto"/>
          <w:rtl/>
        </w:rPr>
        <w:t xml:space="preserve"> (سنن النسائي, رقم الحديث 1283, </w:t>
      </w:r>
      <w:r w:rsidR="00FE0EBB">
        <w:rPr>
          <w:rFonts w:asciiTheme="minorBidi" w:eastAsia="Times New Roman" w:hAnsiTheme="minorBidi" w:cs="AL-Mohanad" w:hint="cs"/>
          <w:b w:val="0"/>
          <w:bCs w:val="0"/>
          <w:color w:val="auto"/>
          <w:rtl/>
        </w:rPr>
        <w:t>و</w:t>
      </w:r>
      <w:r w:rsidR="00B15AC1" w:rsidRPr="00B15AC1">
        <w:rPr>
          <w:rFonts w:asciiTheme="minorBidi" w:eastAsia="Times New Roman" w:hAnsiTheme="minorBidi" w:cs="AL-Mohanad" w:hint="cs"/>
          <w:b w:val="0"/>
          <w:bCs w:val="0"/>
          <w:color w:val="auto"/>
          <w:rtl/>
        </w:rPr>
        <w:t>حسنه</w:t>
      </w:r>
      <w:r w:rsidR="00FE0EBB" w:rsidRPr="00F54C1F">
        <w:rPr>
          <w:rFonts w:asciiTheme="minorBidi" w:eastAsia="Times New Roman" w:hAnsiTheme="minorBidi" w:cs="AL-Mohanad" w:hint="cs"/>
          <w:b w:val="0"/>
          <w:bCs w:val="0"/>
          <w:color w:val="auto"/>
          <w:rtl/>
        </w:rPr>
        <w:t xml:space="preserve"> </w:t>
      </w:r>
      <w:r w:rsidRPr="00F54C1F">
        <w:rPr>
          <w:rFonts w:asciiTheme="minorBidi" w:eastAsia="Times New Roman" w:hAnsiTheme="minorBidi" w:cs="AL-Mohanad" w:hint="cs"/>
          <w:b w:val="0"/>
          <w:bCs w:val="0"/>
          <w:color w:val="auto"/>
          <w:rtl/>
        </w:rPr>
        <w:t>الألباني).</w:t>
      </w:r>
    </w:p>
    <w:p w:rsidR="00705335" w:rsidRPr="00490E83" w:rsidRDefault="00705335" w:rsidP="00ED749F">
      <w:pPr>
        <w:pStyle w:val="ListParagraph"/>
        <w:bidi w:val="0"/>
        <w:spacing w:after="120" w:line="240" w:lineRule="auto"/>
        <w:ind w:left="0"/>
        <w:jc w:val="both"/>
        <w:rPr>
          <w:rFonts w:cs="AL-Mohanad"/>
          <w:sz w:val="20"/>
          <w:szCs w:val="20"/>
        </w:rPr>
      </w:pPr>
      <w:r w:rsidRPr="00E0013E">
        <w:rPr>
          <w:rFonts w:cs="AL-Mohanad"/>
          <w:sz w:val="24"/>
          <w:szCs w:val="24"/>
        </w:rPr>
        <w:t xml:space="preserve">Dari Abu Thalhah </w:t>
      </w:r>
      <w:r w:rsidRPr="00E0013E">
        <w:rPr>
          <w:rFonts w:asciiTheme="minorBidi" w:eastAsia="Times New Roman" w:hAnsiTheme="minorBidi" w:cs="AL-Mohanad"/>
          <w:sz w:val="32"/>
          <w:szCs w:val="32"/>
        </w:rPr>
        <w:sym w:font="AGA Arabesque" w:char="0074"/>
      </w:r>
      <w:r>
        <w:rPr>
          <w:rFonts w:cs="AL-Mohanad"/>
          <w:sz w:val="24"/>
          <w:szCs w:val="24"/>
        </w:rPr>
        <w:t xml:space="preserve"> </w:t>
      </w:r>
      <w:r w:rsidRPr="00E0013E">
        <w:rPr>
          <w:rFonts w:cs="AL-Mohanad"/>
          <w:sz w:val="24"/>
          <w:szCs w:val="24"/>
        </w:rPr>
        <w:t xml:space="preserve">bahwa suatu hari Rasulullah </w:t>
      </w:r>
      <w:r w:rsidR="001D0214" w:rsidRPr="00AE6468">
        <w:rPr>
          <w:rFonts w:asciiTheme="minorBidi" w:hAnsiTheme="minorBidi" w:cs="AL-Mohanad"/>
          <w:sz w:val="32"/>
          <w:szCs w:val="32"/>
        </w:rPr>
        <w:sym w:font="AGA Arabesque" w:char="0072"/>
      </w:r>
      <w:r>
        <w:rPr>
          <w:rFonts w:cs="AL-Mohanad"/>
          <w:sz w:val="24"/>
          <w:szCs w:val="24"/>
        </w:rPr>
        <w:t xml:space="preserve"> </w:t>
      </w:r>
      <w:r w:rsidRPr="00E0013E">
        <w:rPr>
          <w:rFonts w:cs="AL-Mohanad"/>
          <w:sz w:val="24"/>
          <w:szCs w:val="24"/>
        </w:rPr>
        <w:t xml:space="preserve">datang dan diwajahnya terlihat kegembiraan, maka kami berkata : " Sesungguhnya kami melihat kegembiraan di wajahmu ". Kemudian Rasulullah </w:t>
      </w:r>
      <w:r w:rsidR="001D0214" w:rsidRPr="00AE6468">
        <w:rPr>
          <w:rFonts w:asciiTheme="minorBidi" w:hAnsiTheme="minorBidi" w:cs="AL-Mohanad"/>
          <w:sz w:val="32"/>
          <w:szCs w:val="32"/>
        </w:rPr>
        <w:sym w:font="AGA Arabesque" w:char="0072"/>
      </w:r>
      <w:r>
        <w:rPr>
          <w:rFonts w:cs="AL-Mohanad"/>
          <w:sz w:val="24"/>
          <w:szCs w:val="24"/>
        </w:rPr>
        <w:t xml:space="preserve"> </w:t>
      </w:r>
      <w:r w:rsidRPr="00E0013E">
        <w:rPr>
          <w:rFonts w:cs="AL-Mohanad"/>
          <w:sz w:val="24"/>
          <w:szCs w:val="24"/>
        </w:rPr>
        <w:t>berkata : " Sesungguhnya saya telah didatangi Malaikat, ia berkata : Wahai Muhammad ! sesungguhnya Tuhanmu berkata : Tidakkah Allah menjadikanmu ridha ? ( yaitu ) jika ada seseorang yang bershalawat kepadamu kecuali Aku ( Allah )  juga menyampaikan salam kepadanya sepuluh kali juga bershalawat kepadanya sepuluh kali, dan tidak ada seorangpun yang menyampaikan salam kepadamu kecuali Aku ( Allah )  juga menyampaikan salam kepadanya sepuluh kali".</w:t>
      </w:r>
      <w:r w:rsidR="00ED749F">
        <w:rPr>
          <w:rFonts w:cs="AL-Mohanad"/>
          <w:sz w:val="20"/>
          <w:szCs w:val="20"/>
        </w:rPr>
        <w:t xml:space="preserve">  </w:t>
      </w:r>
      <w:r w:rsidRPr="00490E83">
        <w:rPr>
          <w:rFonts w:cs="AL-Mohanad"/>
          <w:sz w:val="20"/>
          <w:szCs w:val="20"/>
        </w:rPr>
        <w:t>( Sunan Nasa'I no.1283. Dihasankan oleh al-Albani ).</w:t>
      </w:r>
    </w:p>
    <w:p w:rsidR="00705335" w:rsidRPr="00E0013E" w:rsidRDefault="00705335" w:rsidP="00D41F28">
      <w:pPr>
        <w:bidi w:val="0"/>
        <w:spacing w:after="0"/>
        <w:jc w:val="both"/>
        <w:rPr>
          <w:b/>
          <w:bCs/>
          <w:sz w:val="24"/>
          <w:szCs w:val="24"/>
        </w:rPr>
      </w:pPr>
      <w:r w:rsidRPr="00E0013E">
        <w:rPr>
          <w:b/>
          <w:bCs/>
          <w:sz w:val="24"/>
          <w:szCs w:val="24"/>
        </w:rPr>
        <w:lastRenderedPageBreak/>
        <w:sym w:font="Wingdings" w:char="F0D8"/>
      </w:r>
      <w:r w:rsidRPr="00E0013E">
        <w:rPr>
          <w:b/>
          <w:bCs/>
          <w:sz w:val="24"/>
          <w:szCs w:val="24"/>
        </w:rPr>
        <w:t xml:space="preserve"> Perawi hadits</w:t>
      </w:r>
      <w:r w:rsidRPr="00E0013E">
        <w:rPr>
          <w:b/>
          <w:bCs/>
          <w:sz w:val="24"/>
          <w:szCs w:val="24"/>
        </w:rPr>
        <w:tab/>
        <w:t xml:space="preserve">:   </w:t>
      </w:r>
    </w:p>
    <w:p w:rsidR="00705335" w:rsidRPr="00E0013E" w:rsidRDefault="00705335" w:rsidP="001D0214">
      <w:pPr>
        <w:bidi w:val="0"/>
        <w:spacing w:after="0"/>
        <w:jc w:val="both"/>
        <w:rPr>
          <w:sz w:val="24"/>
          <w:szCs w:val="24"/>
        </w:rPr>
      </w:pPr>
      <w:r w:rsidRPr="00E0013E">
        <w:rPr>
          <w:sz w:val="24"/>
          <w:szCs w:val="24"/>
        </w:rPr>
        <w:t xml:space="preserve"> </w:t>
      </w:r>
      <w:r>
        <w:rPr>
          <w:sz w:val="24"/>
          <w:szCs w:val="24"/>
        </w:rPr>
        <w:tab/>
      </w:r>
      <w:r w:rsidRPr="00E0013E">
        <w:rPr>
          <w:sz w:val="24"/>
          <w:szCs w:val="24"/>
        </w:rPr>
        <w:t xml:space="preserve">Zaid bin Sahl bin Aswad al-Khazraji an-Najjari yang terkenal dengan panggilan Abu Thalhah. Ia adalah sahabat Rasulullah </w:t>
      </w:r>
      <w:r w:rsidR="001D0214" w:rsidRPr="00AE6468">
        <w:rPr>
          <w:rFonts w:asciiTheme="minorBidi" w:hAnsiTheme="minorBidi" w:cs="AL-Mohanad"/>
          <w:sz w:val="32"/>
          <w:szCs w:val="32"/>
        </w:rPr>
        <w:sym w:font="AGA Arabesque" w:char="0072"/>
      </w:r>
      <w:r>
        <w:rPr>
          <w:rFonts w:asciiTheme="minorBidi" w:hAnsiTheme="minorBidi" w:cs="AL-Mohanad"/>
          <w:sz w:val="32"/>
          <w:szCs w:val="32"/>
        </w:rPr>
        <w:t xml:space="preserve"> </w:t>
      </w:r>
      <w:r w:rsidRPr="00E0013E">
        <w:rPr>
          <w:sz w:val="24"/>
          <w:szCs w:val="24"/>
        </w:rPr>
        <w:t>dari anak pamannya dari pihak ibu, dan salah satu ahli Badar, juga termasuk dari 12 ( belas orang ) yang berbaiat pada malam baiat Aqabah. Kemudian ia megikuti perang Badar dan peperangan setelahnya bersama Rasulullah</w:t>
      </w:r>
      <w:r>
        <w:rPr>
          <w:rFonts w:asciiTheme="minorBidi" w:hAnsiTheme="minorBidi" w:cs="AL-Mohanad"/>
          <w:sz w:val="32"/>
          <w:szCs w:val="32"/>
        </w:rPr>
        <w:t xml:space="preserve"> </w:t>
      </w:r>
      <w:r w:rsidR="001D0214" w:rsidRPr="00AE6468">
        <w:rPr>
          <w:rFonts w:asciiTheme="minorBidi" w:hAnsiTheme="minorBidi" w:cs="AL-Mohanad"/>
          <w:sz w:val="32"/>
          <w:szCs w:val="32"/>
        </w:rPr>
        <w:sym w:font="AGA Arabesque" w:char="0072"/>
      </w:r>
      <w:r w:rsidRPr="00E0013E">
        <w:rPr>
          <w:sz w:val="24"/>
          <w:szCs w:val="24"/>
        </w:rPr>
        <w:t>, dan termasuk pembesar yang menolong Islam,dan dialah yang menggali kuburan untuk Rasulullah dan membuat  lahatnya. Ia memiliki 92 riwayat hadits dalam kitab-kitab hadits.</w:t>
      </w:r>
    </w:p>
    <w:p w:rsidR="00705335" w:rsidRPr="00E0013E" w:rsidRDefault="00705335" w:rsidP="00705335">
      <w:pPr>
        <w:bidi w:val="0"/>
        <w:ind w:firstLine="720"/>
        <w:jc w:val="both"/>
        <w:rPr>
          <w:sz w:val="24"/>
          <w:szCs w:val="24"/>
        </w:rPr>
      </w:pPr>
      <w:r w:rsidRPr="00E0013E">
        <w:rPr>
          <w:sz w:val="24"/>
          <w:szCs w:val="24"/>
        </w:rPr>
        <w:t>Abu Thalhah mengisi hidupnya dengan puasa dan jihad dan meninggal juga dalam kondisi berpuasa dan berjihad, berperang di laut.</w:t>
      </w:r>
      <w:r w:rsidRPr="00E0013E">
        <w:rPr>
          <w:sz w:val="24"/>
          <w:szCs w:val="24"/>
          <w:rtl/>
        </w:rPr>
        <w:t xml:space="preserve">  </w:t>
      </w:r>
      <w:r w:rsidRPr="00E0013E">
        <w:rPr>
          <w:sz w:val="24"/>
          <w:szCs w:val="24"/>
        </w:rPr>
        <w:t xml:space="preserve"> Para sahabatnya tidak mendapatkan sebuah tempat yang dijadikan kuburannya kecuali setelah 7 (tujuh) hari, namun jasadnya tidak mengalami perubahan. Ia meninggal pada tahun 50 atau 51 H. ada pula riwayat mengatakan ia meninggal pada tahun 34 H. di Madinah, dan Utsman menshalatkannya.</w:t>
      </w:r>
    </w:p>
    <w:p w:rsidR="00A528A1" w:rsidRDefault="00A528A1" w:rsidP="00812894">
      <w:pPr>
        <w:bidi w:val="0"/>
        <w:spacing w:after="0" w:line="240" w:lineRule="auto"/>
        <w:jc w:val="both"/>
        <w:rPr>
          <w:b/>
          <w:bCs/>
          <w:sz w:val="24"/>
          <w:szCs w:val="24"/>
        </w:rPr>
      </w:pPr>
    </w:p>
    <w:p w:rsidR="00ED513F" w:rsidRDefault="00ED513F" w:rsidP="00A528A1">
      <w:pPr>
        <w:bidi w:val="0"/>
        <w:spacing w:after="0" w:line="240" w:lineRule="auto"/>
        <w:jc w:val="both"/>
        <w:rPr>
          <w:b/>
          <w:bCs/>
          <w:sz w:val="24"/>
          <w:szCs w:val="24"/>
        </w:rPr>
      </w:pPr>
    </w:p>
    <w:p w:rsidR="00ED513F" w:rsidRDefault="00ED513F" w:rsidP="00ED513F">
      <w:pPr>
        <w:bidi w:val="0"/>
        <w:spacing w:after="0" w:line="240" w:lineRule="auto"/>
        <w:jc w:val="both"/>
        <w:rPr>
          <w:b/>
          <w:bCs/>
          <w:sz w:val="24"/>
          <w:szCs w:val="24"/>
        </w:rPr>
      </w:pPr>
    </w:p>
    <w:p w:rsidR="00705335" w:rsidRPr="00E0013E" w:rsidRDefault="00705335" w:rsidP="00ED513F">
      <w:pPr>
        <w:bidi w:val="0"/>
        <w:spacing w:after="0" w:line="240" w:lineRule="auto"/>
        <w:jc w:val="both"/>
        <w:rPr>
          <w:b/>
          <w:bCs/>
          <w:sz w:val="24"/>
          <w:szCs w:val="24"/>
        </w:rPr>
      </w:pPr>
      <w:r w:rsidRPr="00E0013E">
        <w:rPr>
          <w:b/>
          <w:bCs/>
          <w:sz w:val="24"/>
          <w:szCs w:val="24"/>
        </w:rPr>
        <w:lastRenderedPageBreak/>
        <w:sym w:font="Wingdings" w:char="F0D8"/>
      </w:r>
      <w:r w:rsidRPr="00E0013E">
        <w:rPr>
          <w:b/>
          <w:bCs/>
          <w:sz w:val="24"/>
          <w:szCs w:val="24"/>
        </w:rPr>
        <w:t xml:space="preserve"> </w:t>
      </w:r>
      <w:r w:rsidRPr="00E0013E">
        <w:rPr>
          <w:rFonts w:cstheme="majorBidi"/>
          <w:b/>
          <w:bCs/>
          <w:sz w:val="24"/>
          <w:szCs w:val="24"/>
        </w:rPr>
        <w:t>Beberapa faedah hadits ini adalah :</w:t>
      </w:r>
    </w:p>
    <w:p w:rsidR="00705335" w:rsidRDefault="00705335" w:rsidP="001D0214">
      <w:pPr>
        <w:pStyle w:val="ListParagraph"/>
        <w:numPr>
          <w:ilvl w:val="0"/>
          <w:numId w:val="43"/>
        </w:numPr>
        <w:bidi w:val="0"/>
        <w:spacing w:after="0" w:line="240" w:lineRule="auto"/>
        <w:ind w:left="630" w:right="360"/>
        <w:jc w:val="both"/>
        <w:rPr>
          <w:rFonts w:eastAsia="Times New Roman" w:cs="AL-Mohanad"/>
          <w:sz w:val="28"/>
          <w:szCs w:val="28"/>
        </w:rPr>
      </w:pPr>
      <w:r w:rsidRPr="00F54C1F">
        <w:rPr>
          <w:rFonts w:eastAsia="Times New Roman" w:cs="AL-Mohanad"/>
          <w:sz w:val="24"/>
          <w:szCs w:val="24"/>
        </w:rPr>
        <w:t xml:space="preserve">Hadits ini menganjurkan agar memperbanyak shalawat dan salam kepada Rasulullah Muhammad </w:t>
      </w:r>
      <w:r w:rsidR="001D0214" w:rsidRPr="00AE6468">
        <w:rPr>
          <w:rFonts w:asciiTheme="minorBidi" w:hAnsiTheme="minorBidi" w:cs="AL-Mohanad"/>
          <w:sz w:val="32"/>
          <w:szCs w:val="32"/>
        </w:rPr>
        <w:sym w:font="AGA Arabesque" w:char="0072"/>
      </w:r>
      <w:r w:rsidRPr="00F54C1F">
        <w:rPr>
          <w:rFonts w:eastAsia="Times New Roman" w:cs="AL-Mohanad"/>
          <w:sz w:val="24"/>
          <w:szCs w:val="24"/>
        </w:rPr>
        <w:t xml:space="preserve">, semoga </w:t>
      </w:r>
      <w:r w:rsidR="006255AB" w:rsidRPr="00F54C1F">
        <w:rPr>
          <w:rFonts w:eastAsia="Times New Roman" w:cs="AL-Mohanad"/>
          <w:sz w:val="24"/>
          <w:szCs w:val="24"/>
        </w:rPr>
        <w:t>shalawat dan salam</w:t>
      </w:r>
      <w:r w:rsidR="006255AB">
        <w:rPr>
          <w:rFonts w:eastAsia="Times New Roman" w:cs="AL-Mohanad"/>
          <w:sz w:val="24"/>
          <w:szCs w:val="24"/>
        </w:rPr>
        <w:t xml:space="preserve"> yang paling utama tercurah untuknya</w:t>
      </w:r>
      <w:r w:rsidRPr="00F54C1F">
        <w:rPr>
          <w:rFonts w:eastAsia="Times New Roman" w:cs="AL-Mohanad"/>
          <w:sz w:val="24"/>
          <w:szCs w:val="24"/>
        </w:rPr>
        <w:t>. Dan cara shalawat yang paling utama yaitu dengan lafal berikut ini:</w:t>
      </w:r>
    </w:p>
    <w:p w:rsidR="004F4401" w:rsidRDefault="004F4401" w:rsidP="009E2690">
      <w:pPr>
        <w:pStyle w:val="ListParagraph"/>
        <w:spacing w:line="240" w:lineRule="auto"/>
        <w:ind w:left="17" w:right="360"/>
        <w:jc w:val="both"/>
        <w:rPr>
          <w:rFonts w:eastAsia="Times New Roman" w:cs="AL-Mohanad"/>
          <w:b/>
          <w:bCs/>
          <w:i/>
          <w:iCs/>
          <w:sz w:val="24"/>
          <w:szCs w:val="24"/>
        </w:rPr>
      </w:pPr>
      <w:r w:rsidRPr="004F4401">
        <w:rPr>
          <w:rFonts w:eastAsia="Times New Roman" w:cs="AL-Mohanad" w:hint="cs"/>
          <w:sz w:val="28"/>
          <w:szCs w:val="28"/>
          <w:rtl/>
        </w:rPr>
        <w:t>اَللَّهُمَّ</w:t>
      </w:r>
      <w:r w:rsidRPr="004F4401">
        <w:rPr>
          <w:rFonts w:eastAsia="Times New Roman" w:cs="AL-Mohanad"/>
          <w:sz w:val="28"/>
          <w:szCs w:val="28"/>
          <w:rtl/>
        </w:rPr>
        <w:t xml:space="preserve"> </w:t>
      </w:r>
      <w:r w:rsidRPr="004F4401">
        <w:rPr>
          <w:rFonts w:eastAsia="Times New Roman" w:cs="AL-Mohanad" w:hint="cs"/>
          <w:sz w:val="28"/>
          <w:szCs w:val="28"/>
          <w:rtl/>
        </w:rPr>
        <w:t>صَلِّ</w:t>
      </w:r>
      <w:r w:rsidRPr="004F4401">
        <w:rPr>
          <w:rFonts w:eastAsia="Times New Roman" w:cs="AL-Mohanad"/>
          <w:sz w:val="28"/>
          <w:szCs w:val="28"/>
          <w:rtl/>
        </w:rPr>
        <w:t xml:space="preserve"> </w:t>
      </w:r>
      <w:r w:rsidRPr="004F4401">
        <w:rPr>
          <w:rFonts w:eastAsia="Times New Roman" w:cs="AL-Mohanad" w:hint="cs"/>
          <w:sz w:val="28"/>
          <w:szCs w:val="28"/>
          <w:rtl/>
        </w:rPr>
        <w:t>عَلَى</w:t>
      </w:r>
      <w:r w:rsidRPr="004F4401">
        <w:rPr>
          <w:rFonts w:eastAsia="Times New Roman" w:cs="AL-Mohanad"/>
          <w:sz w:val="28"/>
          <w:szCs w:val="28"/>
          <w:rtl/>
        </w:rPr>
        <w:t xml:space="preserve"> </w:t>
      </w:r>
      <w:r w:rsidRPr="004F4401">
        <w:rPr>
          <w:rFonts w:eastAsia="Times New Roman" w:cs="AL-Mohanad" w:hint="cs"/>
          <w:sz w:val="28"/>
          <w:szCs w:val="28"/>
          <w:rtl/>
        </w:rPr>
        <w:t>مُحَمَّدٍ</w:t>
      </w:r>
      <w:r w:rsidRPr="004F4401">
        <w:rPr>
          <w:rFonts w:eastAsia="Times New Roman" w:cs="AL-Mohanad"/>
          <w:sz w:val="28"/>
          <w:szCs w:val="28"/>
          <w:rtl/>
        </w:rPr>
        <w:t xml:space="preserve"> </w:t>
      </w:r>
      <w:r w:rsidRPr="004F4401">
        <w:rPr>
          <w:rFonts w:eastAsia="Times New Roman" w:cs="AL-Mohanad" w:hint="cs"/>
          <w:sz w:val="28"/>
          <w:szCs w:val="28"/>
          <w:rtl/>
        </w:rPr>
        <w:t>وَعَلَى</w:t>
      </w:r>
      <w:r w:rsidRPr="004F4401">
        <w:rPr>
          <w:rFonts w:eastAsia="Times New Roman" w:cs="AL-Mohanad"/>
          <w:sz w:val="28"/>
          <w:szCs w:val="28"/>
          <w:rtl/>
        </w:rPr>
        <w:t xml:space="preserve"> </w:t>
      </w:r>
      <w:r w:rsidRPr="004F4401">
        <w:rPr>
          <w:rFonts w:eastAsia="Times New Roman" w:cs="AL-Mohanad" w:hint="cs"/>
          <w:sz w:val="28"/>
          <w:szCs w:val="28"/>
          <w:rtl/>
        </w:rPr>
        <w:t>آلِ</w:t>
      </w:r>
      <w:r w:rsidRPr="004F4401">
        <w:rPr>
          <w:rFonts w:eastAsia="Times New Roman" w:cs="AL-Mohanad"/>
          <w:sz w:val="28"/>
          <w:szCs w:val="28"/>
          <w:rtl/>
        </w:rPr>
        <w:t xml:space="preserve"> </w:t>
      </w:r>
      <w:r w:rsidRPr="004F4401">
        <w:rPr>
          <w:rFonts w:eastAsia="Times New Roman" w:cs="AL-Mohanad" w:hint="cs"/>
          <w:sz w:val="28"/>
          <w:szCs w:val="28"/>
          <w:rtl/>
        </w:rPr>
        <w:t>مُحَمَّدٍ،</w:t>
      </w:r>
      <w:r w:rsidRPr="004F4401">
        <w:rPr>
          <w:rFonts w:eastAsia="Times New Roman" w:cs="AL-Mohanad"/>
          <w:sz w:val="28"/>
          <w:szCs w:val="28"/>
          <w:rtl/>
        </w:rPr>
        <w:t xml:space="preserve"> </w:t>
      </w:r>
      <w:r w:rsidRPr="004F4401">
        <w:rPr>
          <w:rFonts w:eastAsia="Times New Roman" w:cs="AL-Mohanad" w:hint="cs"/>
          <w:sz w:val="28"/>
          <w:szCs w:val="28"/>
          <w:rtl/>
        </w:rPr>
        <w:t>كَمَا</w:t>
      </w:r>
      <w:r w:rsidRPr="004F4401">
        <w:rPr>
          <w:rFonts w:eastAsia="Times New Roman" w:cs="AL-Mohanad"/>
          <w:sz w:val="28"/>
          <w:szCs w:val="28"/>
          <w:rtl/>
        </w:rPr>
        <w:t xml:space="preserve"> </w:t>
      </w:r>
      <w:r w:rsidRPr="004F4401">
        <w:rPr>
          <w:rFonts w:eastAsia="Times New Roman" w:cs="AL-Mohanad" w:hint="cs"/>
          <w:sz w:val="28"/>
          <w:szCs w:val="28"/>
          <w:rtl/>
        </w:rPr>
        <w:t>صَلَّيْتَ</w:t>
      </w:r>
      <w:r w:rsidRPr="004F4401">
        <w:rPr>
          <w:rFonts w:eastAsia="Times New Roman" w:cs="AL-Mohanad"/>
          <w:sz w:val="28"/>
          <w:szCs w:val="28"/>
          <w:rtl/>
        </w:rPr>
        <w:t xml:space="preserve"> </w:t>
      </w:r>
      <w:r w:rsidRPr="004F4401">
        <w:rPr>
          <w:rFonts w:eastAsia="Times New Roman" w:cs="AL-Mohanad" w:hint="cs"/>
          <w:sz w:val="28"/>
          <w:szCs w:val="28"/>
          <w:rtl/>
        </w:rPr>
        <w:t>عَلَى</w:t>
      </w:r>
      <w:r w:rsidRPr="004F4401">
        <w:rPr>
          <w:rFonts w:eastAsia="Times New Roman" w:cs="AL-Mohanad"/>
          <w:sz w:val="28"/>
          <w:szCs w:val="28"/>
          <w:rtl/>
        </w:rPr>
        <w:t xml:space="preserve"> </w:t>
      </w:r>
      <w:r w:rsidRPr="004F4401">
        <w:rPr>
          <w:rFonts w:eastAsia="Times New Roman" w:cs="AL-Mohanad" w:hint="cs"/>
          <w:sz w:val="28"/>
          <w:szCs w:val="28"/>
          <w:rtl/>
        </w:rPr>
        <w:t>إِبْرَاهِيْمَ،</w:t>
      </w:r>
      <w:r w:rsidRPr="004F4401">
        <w:rPr>
          <w:rFonts w:eastAsia="Times New Roman" w:cs="AL-Mohanad"/>
          <w:sz w:val="28"/>
          <w:szCs w:val="28"/>
          <w:rtl/>
        </w:rPr>
        <w:t xml:space="preserve"> </w:t>
      </w:r>
      <w:r w:rsidRPr="004F4401">
        <w:rPr>
          <w:rFonts w:eastAsia="Times New Roman" w:cs="AL-Mohanad" w:hint="cs"/>
          <w:sz w:val="28"/>
          <w:szCs w:val="28"/>
          <w:rtl/>
        </w:rPr>
        <w:t>وَعَلَى</w:t>
      </w:r>
      <w:r w:rsidRPr="004F4401">
        <w:rPr>
          <w:rFonts w:eastAsia="Times New Roman" w:cs="AL-Mohanad"/>
          <w:sz w:val="28"/>
          <w:szCs w:val="28"/>
          <w:rtl/>
        </w:rPr>
        <w:t xml:space="preserve"> </w:t>
      </w:r>
      <w:r w:rsidRPr="004F4401">
        <w:rPr>
          <w:rFonts w:eastAsia="Times New Roman" w:cs="AL-Mohanad" w:hint="cs"/>
          <w:sz w:val="28"/>
          <w:szCs w:val="28"/>
          <w:rtl/>
        </w:rPr>
        <w:t>آلِ</w:t>
      </w:r>
      <w:r w:rsidRPr="004F4401">
        <w:rPr>
          <w:rFonts w:eastAsia="Times New Roman" w:cs="AL-Mohanad"/>
          <w:sz w:val="28"/>
          <w:szCs w:val="28"/>
          <w:rtl/>
        </w:rPr>
        <w:t xml:space="preserve"> </w:t>
      </w:r>
      <w:r w:rsidRPr="004F4401">
        <w:rPr>
          <w:rFonts w:eastAsia="Times New Roman" w:cs="AL-Mohanad" w:hint="cs"/>
          <w:sz w:val="28"/>
          <w:szCs w:val="28"/>
          <w:rtl/>
        </w:rPr>
        <w:t>إِبْرَاهِيْمَ،</w:t>
      </w:r>
      <w:r w:rsidRPr="004F4401">
        <w:rPr>
          <w:rFonts w:eastAsia="Times New Roman" w:cs="AL-Mohanad"/>
          <w:sz w:val="28"/>
          <w:szCs w:val="28"/>
          <w:rtl/>
        </w:rPr>
        <w:t xml:space="preserve"> </w:t>
      </w:r>
      <w:r w:rsidRPr="004F4401">
        <w:rPr>
          <w:rFonts w:eastAsia="Times New Roman" w:cs="AL-Mohanad" w:hint="cs"/>
          <w:sz w:val="28"/>
          <w:szCs w:val="28"/>
          <w:rtl/>
        </w:rPr>
        <w:t>إِنَّكَ</w:t>
      </w:r>
      <w:r w:rsidRPr="004F4401">
        <w:rPr>
          <w:rFonts w:eastAsia="Times New Roman" w:cs="AL-Mohanad"/>
          <w:sz w:val="28"/>
          <w:szCs w:val="28"/>
          <w:rtl/>
        </w:rPr>
        <w:t xml:space="preserve"> </w:t>
      </w:r>
      <w:r w:rsidR="009E2690" w:rsidRPr="009E2690">
        <w:rPr>
          <w:rFonts w:eastAsia="Times New Roman" w:cs="AL-Mohanad" w:hint="cs"/>
          <w:sz w:val="28"/>
          <w:szCs w:val="28"/>
          <w:rtl/>
        </w:rPr>
        <w:t xml:space="preserve">حَمِيْدٌ </w:t>
      </w:r>
      <w:r w:rsidRPr="004F4401">
        <w:rPr>
          <w:rFonts w:eastAsia="Times New Roman" w:cs="AL-Mohanad" w:hint="cs"/>
          <w:sz w:val="28"/>
          <w:szCs w:val="28"/>
          <w:rtl/>
        </w:rPr>
        <w:t>مَجِيْدٌ،</w:t>
      </w:r>
      <w:r w:rsidRPr="004F4401">
        <w:rPr>
          <w:rFonts w:eastAsia="Times New Roman" w:cs="AL-Mohanad"/>
          <w:sz w:val="28"/>
          <w:szCs w:val="28"/>
          <w:rtl/>
        </w:rPr>
        <w:t xml:space="preserve"> </w:t>
      </w:r>
      <w:r w:rsidRPr="004F4401">
        <w:rPr>
          <w:rFonts w:eastAsia="Times New Roman" w:cs="AL-Mohanad" w:hint="cs"/>
          <w:sz w:val="28"/>
          <w:szCs w:val="28"/>
          <w:rtl/>
        </w:rPr>
        <w:t>اَللَّهُمَّ</w:t>
      </w:r>
      <w:r w:rsidRPr="004F4401">
        <w:rPr>
          <w:rFonts w:eastAsia="Times New Roman" w:cs="AL-Mohanad"/>
          <w:sz w:val="28"/>
          <w:szCs w:val="28"/>
          <w:rtl/>
        </w:rPr>
        <w:t xml:space="preserve"> </w:t>
      </w:r>
      <w:r w:rsidRPr="004F4401">
        <w:rPr>
          <w:rFonts w:eastAsia="Times New Roman" w:cs="AL-Mohanad" w:hint="cs"/>
          <w:sz w:val="28"/>
          <w:szCs w:val="28"/>
          <w:rtl/>
        </w:rPr>
        <w:t>بَارِكْ</w:t>
      </w:r>
      <w:r w:rsidRPr="004F4401">
        <w:rPr>
          <w:rFonts w:eastAsia="Times New Roman" w:cs="AL-Mohanad"/>
          <w:sz w:val="28"/>
          <w:szCs w:val="28"/>
          <w:rtl/>
        </w:rPr>
        <w:t xml:space="preserve"> </w:t>
      </w:r>
      <w:r w:rsidRPr="004F4401">
        <w:rPr>
          <w:rFonts w:eastAsia="Times New Roman" w:cs="AL-Mohanad" w:hint="cs"/>
          <w:sz w:val="28"/>
          <w:szCs w:val="28"/>
          <w:rtl/>
        </w:rPr>
        <w:t>عَلَى</w:t>
      </w:r>
      <w:r w:rsidRPr="004F4401">
        <w:rPr>
          <w:rFonts w:eastAsia="Times New Roman" w:cs="AL-Mohanad"/>
          <w:sz w:val="28"/>
          <w:szCs w:val="28"/>
          <w:rtl/>
        </w:rPr>
        <w:t xml:space="preserve"> </w:t>
      </w:r>
      <w:r w:rsidRPr="004F4401">
        <w:rPr>
          <w:rFonts w:eastAsia="Times New Roman" w:cs="AL-Mohanad" w:hint="cs"/>
          <w:sz w:val="28"/>
          <w:szCs w:val="28"/>
          <w:rtl/>
        </w:rPr>
        <w:t>مُحَمَّدٍ</w:t>
      </w:r>
      <w:r w:rsidRPr="004F4401">
        <w:rPr>
          <w:rFonts w:eastAsia="Times New Roman" w:cs="AL-Mohanad"/>
          <w:sz w:val="28"/>
          <w:szCs w:val="28"/>
          <w:rtl/>
        </w:rPr>
        <w:t xml:space="preserve"> </w:t>
      </w:r>
      <w:r w:rsidRPr="004F4401">
        <w:rPr>
          <w:rFonts w:eastAsia="Times New Roman" w:cs="AL-Mohanad" w:hint="cs"/>
          <w:sz w:val="28"/>
          <w:szCs w:val="28"/>
          <w:rtl/>
        </w:rPr>
        <w:t>وَعَلَى</w:t>
      </w:r>
      <w:r w:rsidRPr="004F4401">
        <w:rPr>
          <w:rFonts w:eastAsia="Times New Roman" w:cs="AL-Mohanad"/>
          <w:sz w:val="28"/>
          <w:szCs w:val="28"/>
          <w:rtl/>
        </w:rPr>
        <w:t xml:space="preserve"> </w:t>
      </w:r>
      <w:r w:rsidRPr="004F4401">
        <w:rPr>
          <w:rFonts w:eastAsia="Times New Roman" w:cs="AL-Mohanad" w:hint="cs"/>
          <w:sz w:val="28"/>
          <w:szCs w:val="28"/>
          <w:rtl/>
        </w:rPr>
        <w:t>آلِ</w:t>
      </w:r>
      <w:r w:rsidRPr="004F4401">
        <w:rPr>
          <w:rFonts w:eastAsia="Times New Roman" w:cs="AL-Mohanad"/>
          <w:sz w:val="28"/>
          <w:szCs w:val="28"/>
          <w:rtl/>
        </w:rPr>
        <w:t xml:space="preserve"> </w:t>
      </w:r>
      <w:r w:rsidRPr="004F4401">
        <w:rPr>
          <w:rFonts w:eastAsia="Times New Roman" w:cs="AL-Mohanad" w:hint="cs"/>
          <w:sz w:val="28"/>
          <w:szCs w:val="28"/>
          <w:rtl/>
        </w:rPr>
        <w:t>مُحَمَّدٍ،</w:t>
      </w:r>
      <w:r w:rsidRPr="004F4401">
        <w:rPr>
          <w:rFonts w:eastAsia="Times New Roman" w:cs="AL-Mohanad"/>
          <w:sz w:val="28"/>
          <w:szCs w:val="28"/>
          <w:rtl/>
        </w:rPr>
        <w:t xml:space="preserve"> </w:t>
      </w:r>
      <w:r w:rsidRPr="004F4401">
        <w:rPr>
          <w:rFonts w:eastAsia="Times New Roman" w:cs="AL-Mohanad" w:hint="cs"/>
          <w:sz w:val="28"/>
          <w:szCs w:val="28"/>
          <w:rtl/>
        </w:rPr>
        <w:t>كَمَا</w:t>
      </w:r>
      <w:r w:rsidRPr="004F4401">
        <w:rPr>
          <w:rFonts w:eastAsia="Times New Roman" w:cs="AL-Mohanad"/>
          <w:sz w:val="28"/>
          <w:szCs w:val="28"/>
          <w:rtl/>
        </w:rPr>
        <w:t xml:space="preserve"> </w:t>
      </w:r>
      <w:r w:rsidRPr="004F4401">
        <w:rPr>
          <w:rFonts w:eastAsia="Times New Roman" w:cs="AL-Mohanad" w:hint="cs"/>
          <w:sz w:val="28"/>
          <w:szCs w:val="28"/>
          <w:rtl/>
        </w:rPr>
        <w:t>بَارَكْتَ</w:t>
      </w:r>
      <w:r w:rsidRPr="004F4401">
        <w:rPr>
          <w:rFonts w:eastAsia="Times New Roman" w:cs="AL-Mohanad"/>
          <w:sz w:val="28"/>
          <w:szCs w:val="28"/>
          <w:rtl/>
        </w:rPr>
        <w:t xml:space="preserve"> </w:t>
      </w:r>
      <w:r w:rsidRPr="004F4401">
        <w:rPr>
          <w:rFonts w:eastAsia="Times New Roman" w:cs="AL-Mohanad" w:hint="cs"/>
          <w:sz w:val="28"/>
          <w:szCs w:val="28"/>
          <w:rtl/>
        </w:rPr>
        <w:t>عَلَى</w:t>
      </w:r>
      <w:r w:rsidRPr="004F4401">
        <w:rPr>
          <w:rFonts w:eastAsia="Times New Roman" w:cs="AL-Mohanad"/>
          <w:sz w:val="28"/>
          <w:szCs w:val="28"/>
          <w:rtl/>
        </w:rPr>
        <w:t xml:space="preserve"> </w:t>
      </w:r>
      <w:r w:rsidRPr="004F4401">
        <w:rPr>
          <w:rFonts w:eastAsia="Times New Roman" w:cs="AL-Mohanad" w:hint="cs"/>
          <w:sz w:val="28"/>
          <w:szCs w:val="28"/>
          <w:rtl/>
        </w:rPr>
        <w:t>إِبْرَاهِيْمَ،</w:t>
      </w:r>
      <w:r w:rsidRPr="004F4401">
        <w:rPr>
          <w:rFonts w:eastAsia="Times New Roman" w:cs="AL-Mohanad"/>
          <w:sz w:val="28"/>
          <w:szCs w:val="28"/>
          <w:rtl/>
        </w:rPr>
        <w:t xml:space="preserve"> </w:t>
      </w:r>
      <w:r w:rsidRPr="004F4401">
        <w:rPr>
          <w:rFonts w:eastAsia="Times New Roman" w:cs="AL-Mohanad" w:hint="cs"/>
          <w:sz w:val="28"/>
          <w:szCs w:val="28"/>
          <w:rtl/>
        </w:rPr>
        <w:t>وَعَلَى</w:t>
      </w:r>
      <w:r w:rsidRPr="004F4401">
        <w:rPr>
          <w:rFonts w:eastAsia="Times New Roman" w:cs="AL-Mohanad"/>
          <w:sz w:val="28"/>
          <w:szCs w:val="28"/>
          <w:rtl/>
        </w:rPr>
        <w:t xml:space="preserve"> </w:t>
      </w:r>
      <w:r w:rsidRPr="004F4401">
        <w:rPr>
          <w:rFonts w:eastAsia="Times New Roman" w:cs="AL-Mohanad" w:hint="cs"/>
          <w:sz w:val="28"/>
          <w:szCs w:val="28"/>
          <w:rtl/>
        </w:rPr>
        <w:t>آلِ</w:t>
      </w:r>
      <w:r w:rsidRPr="004F4401">
        <w:rPr>
          <w:rFonts w:eastAsia="Times New Roman" w:cs="AL-Mohanad"/>
          <w:sz w:val="28"/>
          <w:szCs w:val="28"/>
          <w:rtl/>
        </w:rPr>
        <w:t xml:space="preserve"> </w:t>
      </w:r>
      <w:r w:rsidRPr="004F4401">
        <w:rPr>
          <w:rFonts w:eastAsia="Times New Roman" w:cs="AL-Mohanad" w:hint="cs"/>
          <w:sz w:val="28"/>
          <w:szCs w:val="28"/>
          <w:rtl/>
        </w:rPr>
        <w:t>إِبْرَاهِيْمَ،</w:t>
      </w:r>
      <w:r w:rsidRPr="004F4401">
        <w:rPr>
          <w:rFonts w:eastAsia="Times New Roman" w:cs="AL-Mohanad"/>
          <w:sz w:val="28"/>
          <w:szCs w:val="28"/>
          <w:rtl/>
        </w:rPr>
        <w:t xml:space="preserve"> </w:t>
      </w:r>
      <w:r w:rsidRPr="004F4401">
        <w:rPr>
          <w:rFonts w:eastAsia="Times New Roman" w:cs="AL-Mohanad" w:hint="cs"/>
          <w:sz w:val="28"/>
          <w:szCs w:val="28"/>
          <w:rtl/>
        </w:rPr>
        <w:t>إِنَّكَ</w:t>
      </w:r>
      <w:r w:rsidRPr="004F4401">
        <w:rPr>
          <w:rFonts w:eastAsia="Times New Roman" w:cs="AL-Mohanad"/>
          <w:sz w:val="28"/>
          <w:szCs w:val="28"/>
          <w:rtl/>
        </w:rPr>
        <w:t xml:space="preserve"> </w:t>
      </w:r>
      <w:r w:rsidRPr="004F4401">
        <w:rPr>
          <w:rFonts w:eastAsia="Times New Roman" w:cs="AL-Mohanad" w:hint="cs"/>
          <w:sz w:val="28"/>
          <w:szCs w:val="28"/>
          <w:rtl/>
        </w:rPr>
        <w:t>حَمِيْدٌ</w:t>
      </w:r>
      <w:r w:rsidRPr="004F4401">
        <w:rPr>
          <w:rFonts w:eastAsia="Times New Roman" w:cs="AL-Mohanad"/>
          <w:sz w:val="28"/>
          <w:szCs w:val="28"/>
          <w:rtl/>
        </w:rPr>
        <w:t xml:space="preserve"> </w:t>
      </w:r>
      <w:r w:rsidRPr="004F4401">
        <w:rPr>
          <w:rFonts w:eastAsia="Times New Roman" w:cs="AL-Mohanad" w:hint="cs"/>
          <w:sz w:val="28"/>
          <w:szCs w:val="28"/>
          <w:rtl/>
        </w:rPr>
        <w:t>مَجِيْدٌ</w:t>
      </w:r>
      <w:r>
        <w:rPr>
          <w:rFonts w:eastAsia="Times New Roman" w:cs="AL-Mohanad" w:hint="cs"/>
          <w:b/>
          <w:bCs/>
          <w:i/>
          <w:iCs/>
          <w:sz w:val="24"/>
          <w:szCs w:val="24"/>
          <w:rtl/>
        </w:rPr>
        <w:t>.</w:t>
      </w:r>
    </w:p>
    <w:p w:rsidR="00705335" w:rsidRPr="00E0013E" w:rsidRDefault="00705335" w:rsidP="004F4401">
      <w:pPr>
        <w:pStyle w:val="ListParagraph"/>
        <w:bidi w:val="0"/>
        <w:spacing w:line="240" w:lineRule="auto"/>
        <w:ind w:left="360"/>
        <w:jc w:val="both"/>
        <w:rPr>
          <w:rFonts w:eastAsia="Times New Roman" w:cs="AL-Mohanad"/>
          <w:sz w:val="24"/>
          <w:szCs w:val="24"/>
        </w:rPr>
      </w:pPr>
      <w:r w:rsidRPr="0051647E">
        <w:rPr>
          <w:rFonts w:eastAsia="Times New Roman" w:cs="AL-Mohanad"/>
          <w:b/>
          <w:bCs/>
          <w:i/>
          <w:iCs/>
          <w:sz w:val="24"/>
          <w:szCs w:val="24"/>
        </w:rPr>
        <w:t>Allahumma shalli 'ala Muhammad wa 'alaa aali Muhammad, kamaa shallaita 'alaa Ibrahim wa 'alaa aali Ibrahim, innaka hamiidun majiid. Allahumma baarik 'alaa Muhammad wa 'alaa aali Muhammad kamaa baarokta 'alaa Ibrahim wa 'alaa aali Ibrahim innaka hamiidun majiid</w:t>
      </w:r>
      <w:r>
        <w:rPr>
          <w:rFonts w:eastAsia="Times New Roman" w:cs="AL-Mohanad"/>
          <w:sz w:val="24"/>
          <w:szCs w:val="24"/>
        </w:rPr>
        <w:t xml:space="preserve"> ( Ya Allah sampaikanlah shalawat dan salam kepada Muhammad dan keluarganya sebagaiman  Engkau memberikan shalawat kepada Ibrahim dan keluarganya, dan berkahilah Muhammad dan keluarganya sebagaiman Engkau memberkahi Ibrahim dan keluarganya, sesungguhnaya Engaku Maha Terpuji dan Maha Agung ) </w:t>
      </w:r>
      <w:r w:rsidRPr="00E0013E">
        <w:rPr>
          <w:rFonts w:eastAsia="Times New Roman" w:cs="AL-Mohanad"/>
          <w:sz w:val="24"/>
          <w:szCs w:val="24"/>
        </w:rPr>
        <w:t xml:space="preserve">. </w:t>
      </w:r>
      <w:r w:rsidRPr="00BE252F">
        <w:rPr>
          <w:rFonts w:eastAsia="Times New Roman" w:cs="AL-Mohanad"/>
          <w:sz w:val="20"/>
          <w:szCs w:val="20"/>
        </w:rPr>
        <w:t>( Shahih Bukhari no.3370, dan shahih Muslim no.66 – (406))</w:t>
      </w:r>
    </w:p>
    <w:p w:rsidR="00705335" w:rsidRPr="00E0013E" w:rsidRDefault="00705335" w:rsidP="001D0214">
      <w:pPr>
        <w:pStyle w:val="ListParagraph"/>
        <w:numPr>
          <w:ilvl w:val="0"/>
          <w:numId w:val="43"/>
        </w:numPr>
        <w:bidi w:val="0"/>
        <w:spacing w:line="240" w:lineRule="auto"/>
        <w:jc w:val="both"/>
        <w:rPr>
          <w:rFonts w:eastAsia="Times New Roman" w:cs="AL-Mohanad"/>
          <w:sz w:val="24"/>
          <w:szCs w:val="24"/>
        </w:rPr>
      </w:pPr>
      <w:r w:rsidRPr="00E0013E">
        <w:rPr>
          <w:rFonts w:eastAsia="Times New Roman" w:cs="AL-Mohanad"/>
          <w:sz w:val="24"/>
          <w:szCs w:val="24"/>
        </w:rPr>
        <w:lastRenderedPageBreak/>
        <w:t>Makna shalawat kepada Rasulullah</w:t>
      </w:r>
      <w:r>
        <w:rPr>
          <w:rFonts w:eastAsia="Times New Roman" w:cs="AL-Mohanad"/>
          <w:sz w:val="24"/>
          <w:szCs w:val="24"/>
        </w:rPr>
        <w:t xml:space="preserve"> </w:t>
      </w:r>
      <w:r w:rsidR="001D0214" w:rsidRPr="00AE6468">
        <w:rPr>
          <w:rFonts w:asciiTheme="minorBidi" w:hAnsiTheme="minorBidi" w:cs="AL-Mohanad"/>
          <w:sz w:val="32"/>
          <w:szCs w:val="32"/>
        </w:rPr>
        <w:sym w:font="AGA Arabesque" w:char="0072"/>
      </w:r>
      <w:r w:rsidRPr="00E0013E">
        <w:rPr>
          <w:rFonts w:eastAsia="Times New Roman" w:cs="AL-Mohanad"/>
          <w:sz w:val="24"/>
          <w:szCs w:val="24"/>
        </w:rPr>
        <w:t xml:space="preserve"> adalah pengagungan Allah kepada Rasulullah dan pujia-Nya terhadapnya. Dan makna </w:t>
      </w:r>
      <w:r w:rsidRPr="00E0013E">
        <w:rPr>
          <w:rFonts w:eastAsia="Times New Roman" w:cs="AL-Mohanad"/>
          <w:i/>
          <w:iCs/>
          <w:sz w:val="24"/>
          <w:szCs w:val="24"/>
        </w:rPr>
        <w:t>Allahumma shalli 'ala Muhammad</w:t>
      </w:r>
      <w:r w:rsidRPr="00E0013E">
        <w:rPr>
          <w:rFonts w:eastAsia="Times New Roman" w:cs="AL-Mohanad"/>
          <w:sz w:val="24"/>
          <w:szCs w:val="24"/>
        </w:rPr>
        <w:t xml:space="preserve"> yaitu : Ya Allah agungkanlah ia di dunia dan akhirat dengan pengagungan yang layak untuknya.</w:t>
      </w:r>
    </w:p>
    <w:p w:rsidR="00705335" w:rsidRPr="00E0013E" w:rsidRDefault="00705335" w:rsidP="008540CB">
      <w:pPr>
        <w:pStyle w:val="ListParagraph"/>
        <w:numPr>
          <w:ilvl w:val="0"/>
          <w:numId w:val="43"/>
        </w:numPr>
        <w:bidi w:val="0"/>
        <w:spacing w:line="240" w:lineRule="auto"/>
        <w:jc w:val="both"/>
        <w:rPr>
          <w:rFonts w:eastAsia="Times New Roman" w:cs="AL-Mohanad"/>
          <w:sz w:val="24"/>
          <w:szCs w:val="24"/>
        </w:rPr>
      </w:pPr>
      <w:r w:rsidRPr="00E0013E">
        <w:rPr>
          <w:rFonts w:eastAsia="Times New Roman" w:cs="AL-Mohanad"/>
          <w:sz w:val="24"/>
          <w:szCs w:val="24"/>
        </w:rPr>
        <w:t>Hadits ini pula dalil disyariatkannya mengucapkan salam kepada Nabi</w:t>
      </w:r>
      <w:r>
        <w:rPr>
          <w:rFonts w:eastAsia="Times New Roman" w:cs="AL-Mohanad"/>
          <w:sz w:val="24"/>
          <w:szCs w:val="24"/>
        </w:rPr>
        <w:t xml:space="preserve"> </w:t>
      </w:r>
      <w:r w:rsidR="008540CB" w:rsidRPr="00AE6468">
        <w:rPr>
          <w:rFonts w:asciiTheme="minorBidi" w:hAnsiTheme="minorBidi" w:cs="AL-Mohanad"/>
          <w:sz w:val="32"/>
          <w:szCs w:val="32"/>
        </w:rPr>
        <w:sym w:font="AGA Arabesque" w:char="0072"/>
      </w:r>
      <w:r w:rsidRPr="00E0013E">
        <w:rPr>
          <w:rFonts w:eastAsia="Times New Roman" w:cs="AL-Mohanad"/>
          <w:sz w:val="24"/>
          <w:szCs w:val="24"/>
        </w:rPr>
        <w:t xml:space="preserve">. Dalilnya yaitu firman Allah </w:t>
      </w:r>
      <w:r w:rsidRPr="00220C3C">
        <w:rPr>
          <w:rFonts w:ascii="AGA Arabesque" w:hAnsi="AGA Arabesque" w:cs="Arial"/>
          <w:sz w:val="28"/>
          <w:szCs w:val="28"/>
        </w:rPr>
        <w:t></w:t>
      </w:r>
      <w:r w:rsidRPr="00E0013E">
        <w:rPr>
          <w:rFonts w:eastAsia="Times New Roman" w:cs="AL-Mohanad"/>
          <w:sz w:val="24"/>
          <w:szCs w:val="24"/>
        </w:rPr>
        <w:t>:</w:t>
      </w:r>
    </w:p>
    <w:p w:rsidR="00705335" w:rsidRPr="00E0013E" w:rsidRDefault="00705335" w:rsidP="002642A8">
      <w:pPr>
        <w:pStyle w:val="ListParagraph"/>
        <w:spacing w:line="240" w:lineRule="auto"/>
        <w:ind w:left="17" w:right="720"/>
        <w:jc w:val="both"/>
        <w:rPr>
          <w:rFonts w:eastAsia="Times New Roman" w:cs="AL-Mohanad"/>
          <w:sz w:val="24"/>
          <w:szCs w:val="24"/>
        </w:rPr>
      </w:pPr>
      <w:r w:rsidRPr="00E0013E">
        <w:rPr>
          <w:rFonts w:cs="QCF_BSML"/>
          <w:color w:val="000000"/>
          <w:sz w:val="24"/>
          <w:szCs w:val="24"/>
          <w:rtl/>
        </w:rPr>
        <w:t xml:space="preserve">ﭽ </w:t>
      </w:r>
      <w:r w:rsidRPr="00E0013E">
        <w:rPr>
          <w:rFonts w:cs="QCF_P426"/>
          <w:color w:val="000000"/>
          <w:sz w:val="24"/>
          <w:szCs w:val="24"/>
          <w:rtl/>
        </w:rPr>
        <w:t>ﭲ  ﭳ  ﭴ  ﭵ   ﭶ   ﭷ</w:t>
      </w:r>
      <w:r w:rsidRPr="00E0013E">
        <w:rPr>
          <w:rFonts w:cs="QCF_P426"/>
          <w:color w:val="0000A5"/>
          <w:sz w:val="24"/>
          <w:szCs w:val="24"/>
          <w:rtl/>
        </w:rPr>
        <w:t>ﭸ</w:t>
      </w:r>
      <w:r w:rsidRPr="00E0013E">
        <w:rPr>
          <w:rFonts w:cs="QCF_P426"/>
          <w:color w:val="000000"/>
          <w:sz w:val="24"/>
          <w:szCs w:val="24"/>
          <w:rtl/>
        </w:rPr>
        <w:t xml:space="preserve">   ﭹ  ﭺ   ﭻ  ﭼ  ﭽ  ﭾ  ﭿ  ﮀ  </w:t>
      </w:r>
      <w:r w:rsidRPr="00E0013E">
        <w:rPr>
          <w:rFonts w:cs="QCF_BSML"/>
          <w:color w:val="000000"/>
          <w:sz w:val="24"/>
          <w:szCs w:val="24"/>
          <w:rtl/>
        </w:rPr>
        <w:t>ﭼ</w:t>
      </w:r>
    </w:p>
    <w:p w:rsidR="00705335" w:rsidRPr="00E0013E" w:rsidRDefault="00705335" w:rsidP="008540CB">
      <w:pPr>
        <w:pStyle w:val="ListParagraph"/>
        <w:bidi w:val="0"/>
        <w:spacing w:line="240" w:lineRule="auto"/>
        <w:jc w:val="both"/>
        <w:rPr>
          <w:rStyle w:val="apple-style-span"/>
          <w:color w:val="000000"/>
          <w:sz w:val="24"/>
          <w:szCs w:val="24"/>
        </w:rPr>
      </w:pPr>
      <w:r w:rsidRPr="00E0013E">
        <w:rPr>
          <w:rStyle w:val="apple-style-span"/>
          <w:i/>
          <w:iCs/>
          <w:color w:val="000000"/>
          <w:sz w:val="24"/>
          <w:szCs w:val="24"/>
        </w:rPr>
        <w:t>" Sesungguhnya Allah dan malaikat-malaikat-Nya bershalawat untuk Nabi</w:t>
      </w:r>
      <w:r>
        <w:rPr>
          <w:rStyle w:val="apple-style-span"/>
          <w:i/>
          <w:iCs/>
          <w:color w:val="000000"/>
          <w:sz w:val="24"/>
          <w:szCs w:val="24"/>
        </w:rPr>
        <w:t xml:space="preserve"> </w:t>
      </w:r>
      <w:r w:rsidR="008540CB" w:rsidRPr="00AE6468">
        <w:rPr>
          <w:rFonts w:asciiTheme="minorBidi" w:hAnsiTheme="minorBidi" w:cs="AL-Mohanad"/>
          <w:sz w:val="32"/>
          <w:szCs w:val="32"/>
        </w:rPr>
        <w:sym w:font="AGA Arabesque" w:char="0072"/>
      </w:r>
      <w:r w:rsidRPr="00E0013E">
        <w:rPr>
          <w:rStyle w:val="apple-style-span"/>
          <w:i/>
          <w:iCs/>
          <w:color w:val="000000"/>
          <w:sz w:val="24"/>
          <w:szCs w:val="24"/>
        </w:rPr>
        <w:t xml:space="preserve">. Hai orang-orang yang beriman, bershalawatlah kamu untuk Nabi dan ucapkanlah salam penghormatan kepadanya ". </w:t>
      </w:r>
      <w:r w:rsidRPr="00E0013E">
        <w:rPr>
          <w:rStyle w:val="apple-style-span"/>
          <w:color w:val="000000"/>
          <w:sz w:val="24"/>
          <w:szCs w:val="24"/>
        </w:rPr>
        <w:t>(QS. al-Ahzab : 56 ).</w:t>
      </w:r>
    </w:p>
    <w:p w:rsidR="00705335" w:rsidRPr="00E0013E" w:rsidRDefault="00705335" w:rsidP="008540CB">
      <w:pPr>
        <w:pStyle w:val="ListParagraph"/>
        <w:bidi w:val="0"/>
        <w:spacing w:line="240" w:lineRule="auto"/>
        <w:jc w:val="both"/>
        <w:rPr>
          <w:rStyle w:val="apple-style-span"/>
          <w:color w:val="000000"/>
          <w:sz w:val="24"/>
          <w:szCs w:val="24"/>
        </w:rPr>
      </w:pPr>
      <w:r w:rsidRPr="00E0013E">
        <w:rPr>
          <w:rStyle w:val="apple-style-span"/>
          <w:color w:val="000000"/>
          <w:sz w:val="24"/>
          <w:szCs w:val="24"/>
        </w:rPr>
        <w:t>Juga sabda Nabi</w:t>
      </w:r>
      <w:r>
        <w:rPr>
          <w:rStyle w:val="apple-style-span"/>
          <w:color w:val="000000"/>
          <w:sz w:val="24"/>
          <w:szCs w:val="24"/>
        </w:rPr>
        <w:t xml:space="preserve"> </w:t>
      </w:r>
      <w:r w:rsidR="008540CB" w:rsidRPr="00AE6468">
        <w:rPr>
          <w:rFonts w:asciiTheme="minorBidi" w:hAnsiTheme="minorBidi" w:cs="AL-Mohanad"/>
          <w:sz w:val="32"/>
          <w:szCs w:val="32"/>
        </w:rPr>
        <w:sym w:font="AGA Arabesque" w:char="0072"/>
      </w:r>
      <w:r w:rsidRPr="00E0013E">
        <w:rPr>
          <w:rStyle w:val="apple-style-span"/>
          <w:color w:val="000000"/>
          <w:sz w:val="24"/>
          <w:szCs w:val="24"/>
        </w:rPr>
        <w:t xml:space="preserve"> :</w:t>
      </w:r>
    </w:p>
    <w:p w:rsidR="004F4401" w:rsidRDefault="004F4401" w:rsidP="004F4401">
      <w:pPr>
        <w:pStyle w:val="ListParagraph"/>
        <w:spacing w:line="240" w:lineRule="auto"/>
        <w:ind w:left="17"/>
        <w:rPr>
          <w:rFonts w:cs="AL-Mohanad"/>
          <w:i/>
          <w:iCs/>
          <w:sz w:val="24"/>
          <w:szCs w:val="24"/>
        </w:rPr>
      </w:pPr>
      <w:r w:rsidRPr="004F4401">
        <w:rPr>
          <w:rFonts w:cs="AL-Mohanad" w:hint="cs"/>
          <w:sz w:val="28"/>
          <w:szCs w:val="28"/>
          <w:rtl/>
        </w:rPr>
        <w:t>إِنَّ</w:t>
      </w:r>
      <w:r w:rsidRPr="004F4401">
        <w:rPr>
          <w:rFonts w:cs="AL-Mohanad"/>
          <w:sz w:val="28"/>
          <w:szCs w:val="28"/>
          <w:rtl/>
        </w:rPr>
        <w:t xml:space="preserve"> </w:t>
      </w:r>
      <w:r w:rsidRPr="004F4401">
        <w:rPr>
          <w:rFonts w:cs="AL-Mohanad" w:hint="cs"/>
          <w:sz w:val="28"/>
          <w:szCs w:val="28"/>
          <w:rtl/>
        </w:rPr>
        <w:t>لِلَّهِ</w:t>
      </w:r>
      <w:r w:rsidRPr="004F4401">
        <w:rPr>
          <w:rFonts w:cs="AL-Mohanad"/>
          <w:sz w:val="28"/>
          <w:szCs w:val="28"/>
          <w:rtl/>
        </w:rPr>
        <w:t xml:space="preserve"> </w:t>
      </w:r>
      <w:r w:rsidRPr="004F4401">
        <w:rPr>
          <w:rFonts w:cs="AL-Mohanad" w:hint="cs"/>
          <w:sz w:val="28"/>
          <w:szCs w:val="28"/>
          <w:rtl/>
        </w:rPr>
        <w:t>مَلاَئِكَةً</w:t>
      </w:r>
      <w:r w:rsidRPr="004F4401">
        <w:rPr>
          <w:rFonts w:cs="AL-Mohanad"/>
          <w:sz w:val="28"/>
          <w:szCs w:val="28"/>
          <w:rtl/>
        </w:rPr>
        <w:t xml:space="preserve"> </w:t>
      </w:r>
      <w:r w:rsidRPr="004F4401">
        <w:rPr>
          <w:rFonts w:cs="AL-Mohanad" w:hint="cs"/>
          <w:sz w:val="28"/>
          <w:szCs w:val="28"/>
          <w:rtl/>
        </w:rPr>
        <w:t>سَيَّاحِيْنَ</w:t>
      </w:r>
      <w:r w:rsidRPr="004F4401">
        <w:rPr>
          <w:rFonts w:cs="AL-Mohanad"/>
          <w:sz w:val="28"/>
          <w:szCs w:val="28"/>
          <w:rtl/>
        </w:rPr>
        <w:t xml:space="preserve"> </w:t>
      </w:r>
      <w:r w:rsidRPr="004F4401">
        <w:rPr>
          <w:rFonts w:cs="AL-Mohanad" w:hint="cs"/>
          <w:sz w:val="28"/>
          <w:szCs w:val="28"/>
          <w:rtl/>
        </w:rPr>
        <w:t>فيِ</w:t>
      </w:r>
      <w:r w:rsidRPr="004F4401">
        <w:rPr>
          <w:rFonts w:cs="AL-Mohanad"/>
          <w:sz w:val="28"/>
          <w:szCs w:val="28"/>
          <w:rtl/>
        </w:rPr>
        <w:t xml:space="preserve"> </w:t>
      </w:r>
      <w:r w:rsidRPr="004F4401">
        <w:rPr>
          <w:rFonts w:cs="AL-Mohanad" w:hint="cs"/>
          <w:sz w:val="28"/>
          <w:szCs w:val="28"/>
          <w:rtl/>
        </w:rPr>
        <w:t>الْأَرْضِ</w:t>
      </w:r>
      <w:r w:rsidRPr="004F4401">
        <w:rPr>
          <w:rFonts w:cs="AL-Mohanad"/>
          <w:sz w:val="28"/>
          <w:szCs w:val="28"/>
          <w:rtl/>
        </w:rPr>
        <w:t xml:space="preserve"> </w:t>
      </w:r>
      <w:r w:rsidRPr="004F4401">
        <w:rPr>
          <w:rFonts w:cs="AL-Mohanad" w:hint="cs"/>
          <w:sz w:val="28"/>
          <w:szCs w:val="28"/>
          <w:rtl/>
        </w:rPr>
        <w:t>يُبَلِّغُونِي</w:t>
      </w:r>
      <w:r w:rsidRPr="004F4401">
        <w:rPr>
          <w:rFonts w:cs="AL-Mohanad"/>
          <w:sz w:val="28"/>
          <w:szCs w:val="28"/>
          <w:rtl/>
        </w:rPr>
        <w:t xml:space="preserve"> </w:t>
      </w:r>
      <w:r w:rsidRPr="004F4401">
        <w:rPr>
          <w:rFonts w:cs="AL-Mohanad" w:hint="cs"/>
          <w:sz w:val="28"/>
          <w:szCs w:val="28"/>
          <w:rtl/>
        </w:rPr>
        <w:t>مِنْ</w:t>
      </w:r>
      <w:r w:rsidRPr="004F4401">
        <w:rPr>
          <w:rFonts w:cs="AL-Mohanad"/>
          <w:sz w:val="28"/>
          <w:szCs w:val="28"/>
          <w:rtl/>
        </w:rPr>
        <w:t xml:space="preserve"> </w:t>
      </w:r>
      <w:r w:rsidRPr="004F4401">
        <w:rPr>
          <w:rFonts w:cs="AL-Mohanad" w:hint="cs"/>
          <w:sz w:val="28"/>
          <w:szCs w:val="28"/>
          <w:rtl/>
        </w:rPr>
        <w:t>أُمَّتِي</w:t>
      </w:r>
      <w:r w:rsidRPr="004F4401">
        <w:rPr>
          <w:rFonts w:cs="AL-Mohanad"/>
          <w:sz w:val="28"/>
          <w:szCs w:val="28"/>
          <w:rtl/>
        </w:rPr>
        <w:t xml:space="preserve"> </w:t>
      </w:r>
      <w:r w:rsidRPr="004F4401">
        <w:rPr>
          <w:rFonts w:cs="AL-Mohanad" w:hint="cs"/>
          <w:sz w:val="28"/>
          <w:szCs w:val="28"/>
          <w:rtl/>
        </w:rPr>
        <w:t>السَّلاَمَ</w:t>
      </w:r>
    </w:p>
    <w:p w:rsidR="00705335" w:rsidRPr="00E0013E" w:rsidRDefault="00705335" w:rsidP="004F4401">
      <w:pPr>
        <w:pStyle w:val="ListParagraph"/>
        <w:bidi w:val="0"/>
        <w:spacing w:line="240" w:lineRule="auto"/>
        <w:jc w:val="both"/>
        <w:rPr>
          <w:rFonts w:eastAsia="Times New Roman" w:cs="AL-Mohanad"/>
          <w:sz w:val="24"/>
          <w:szCs w:val="24"/>
        </w:rPr>
      </w:pPr>
      <w:r w:rsidRPr="00E0013E">
        <w:rPr>
          <w:rFonts w:cs="AL-Mohanad"/>
          <w:i/>
          <w:iCs/>
          <w:sz w:val="24"/>
          <w:szCs w:val="24"/>
        </w:rPr>
        <w:t>" Sesungguhnya Allah memiliki malaikat yang bertebaran di muka bumi mereka menyampaikan salam umatku kepadaku ".</w:t>
      </w:r>
      <w:r w:rsidRPr="00E0013E">
        <w:rPr>
          <w:rFonts w:cs="AL-Mohanad"/>
          <w:sz w:val="24"/>
          <w:szCs w:val="24"/>
        </w:rPr>
        <w:t xml:space="preserve"> </w:t>
      </w:r>
      <w:r w:rsidRPr="0051647E">
        <w:rPr>
          <w:rFonts w:cs="AL-Mohanad"/>
          <w:sz w:val="20"/>
          <w:szCs w:val="20"/>
        </w:rPr>
        <w:t>( Sunan Nasa'I, no.1282 dan dishahihkan oleh al-Albani ).</w:t>
      </w:r>
    </w:p>
    <w:p w:rsidR="00705335" w:rsidRPr="00E0013E" w:rsidRDefault="00705335" w:rsidP="001D0214">
      <w:pPr>
        <w:pStyle w:val="ListParagraph"/>
        <w:bidi w:val="0"/>
        <w:spacing w:line="240" w:lineRule="auto"/>
        <w:ind w:firstLine="720"/>
        <w:jc w:val="both"/>
        <w:rPr>
          <w:rFonts w:eastAsia="Times New Roman" w:cs="AL-Mohanad"/>
          <w:sz w:val="24"/>
          <w:szCs w:val="24"/>
        </w:rPr>
      </w:pPr>
      <w:r w:rsidRPr="00E0013E">
        <w:rPr>
          <w:rFonts w:eastAsia="Times New Roman" w:cs="AL-Mohanad"/>
          <w:sz w:val="24"/>
          <w:szCs w:val="24"/>
        </w:rPr>
        <w:t>Maka</w:t>
      </w:r>
      <w:r>
        <w:rPr>
          <w:rFonts w:eastAsia="Times New Roman" w:cs="AL-Mohanad"/>
          <w:sz w:val="24"/>
          <w:szCs w:val="24"/>
        </w:rPr>
        <w:t>,</w:t>
      </w:r>
      <w:r w:rsidRPr="00E0013E">
        <w:rPr>
          <w:rFonts w:eastAsia="Times New Roman" w:cs="AL-Mohanad"/>
          <w:sz w:val="24"/>
          <w:szCs w:val="24"/>
        </w:rPr>
        <w:t xml:space="preserve"> mengucapkan salam kepada Nabi Muhammad </w:t>
      </w:r>
      <w:r w:rsidR="001D0214" w:rsidRPr="00AE6468">
        <w:rPr>
          <w:rFonts w:asciiTheme="minorBidi" w:hAnsiTheme="minorBidi" w:cs="AL-Mohanad"/>
          <w:sz w:val="32"/>
          <w:szCs w:val="32"/>
        </w:rPr>
        <w:sym w:font="AGA Arabesque" w:char="0072"/>
      </w:r>
      <w:r w:rsidR="001D0214">
        <w:rPr>
          <w:rFonts w:eastAsia="Times New Roman" w:cs="AL-Mohanad"/>
          <w:sz w:val="24"/>
          <w:szCs w:val="24"/>
        </w:rPr>
        <w:t xml:space="preserve"> </w:t>
      </w:r>
      <w:r w:rsidRPr="00E0013E">
        <w:rPr>
          <w:rFonts w:eastAsia="Times New Roman" w:cs="AL-Mohanad"/>
          <w:sz w:val="24"/>
          <w:szCs w:val="24"/>
        </w:rPr>
        <w:t xml:space="preserve">adalah haknya atas umatnya, seorang muslim diperintahkan dengannya, baik </w:t>
      </w:r>
      <w:r w:rsidRPr="00E0013E">
        <w:rPr>
          <w:rFonts w:eastAsia="Times New Roman" w:cs="AL-Mohanad"/>
          <w:sz w:val="24"/>
          <w:szCs w:val="24"/>
        </w:rPr>
        <w:lastRenderedPageBreak/>
        <w:t xml:space="preserve">secara mutlak atau secara khusus sebagaimana ucapan salam dalam tasyahhud </w:t>
      </w:r>
      <w:r>
        <w:rPr>
          <w:rFonts w:eastAsia="Times New Roman" w:cs="AL-Mohanad"/>
          <w:sz w:val="24"/>
          <w:szCs w:val="24"/>
        </w:rPr>
        <w:t xml:space="preserve">dan </w:t>
      </w:r>
      <w:r w:rsidRPr="00E0013E">
        <w:rPr>
          <w:rFonts w:eastAsia="Times New Roman" w:cs="AL-Mohanad"/>
          <w:sz w:val="24"/>
          <w:szCs w:val="24"/>
        </w:rPr>
        <w:t>ketika masuk dan keluar masjid. Dan mengucapkan salam tanpa kehadiran Nabi adalah pengecualian yang dikhususka</w:t>
      </w:r>
      <w:r>
        <w:rPr>
          <w:rFonts w:eastAsia="Times New Roman" w:cs="AL-Mohanad"/>
          <w:sz w:val="24"/>
          <w:szCs w:val="24"/>
        </w:rPr>
        <w:t>n</w:t>
      </w:r>
      <w:r w:rsidRPr="00E0013E">
        <w:rPr>
          <w:rFonts w:eastAsia="Times New Roman" w:cs="AL-Mohanad"/>
          <w:sz w:val="24"/>
          <w:szCs w:val="24"/>
        </w:rPr>
        <w:t xml:space="preserve"> Allah untuk Nabi</w:t>
      </w:r>
      <w:r>
        <w:rPr>
          <w:rFonts w:eastAsia="Times New Roman" w:cs="AL-Mohanad"/>
          <w:sz w:val="24"/>
          <w:szCs w:val="24"/>
        </w:rPr>
        <w:t xml:space="preserve"> </w:t>
      </w:r>
      <w:r w:rsidR="008540CB" w:rsidRPr="00AE6468">
        <w:rPr>
          <w:rFonts w:asciiTheme="minorBidi" w:hAnsiTheme="minorBidi" w:cs="AL-Mohanad"/>
          <w:sz w:val="32"/>
          <w:szCs w:val="32"/>
        </w:rPr>
        <w:sym w:font="AGA Arabesque" w:char="0072"/>
      </w:r>
      <w:r w:rsidRPr="00E0013E">
        <w:rPr>
          <w:rFonts w:eastAsia="Times New Roman" w:cs="AL-Mohanad"/>
          <w:sz w:val="24"/>
          <w:szCs w:val="24"/>
        </w:rPr>
        <w:t>, tidak ada seorangpun yang menyertainya dalam hal ini. Tidak disyariatkan mengucapkan salam kepada orang tertentu tanpa kehadirannya selain Rasulullah</w:t>
      </w:r>
      <w:r>
        <w:rPr>
          <w:rFonts w:asciiTheme="minorBidi" w:hAnsiTheme="minorBidi" w:cs="AL-Mohanad"/>
          <w:sz w:val="32"/>
          <w:szCs w:val="32"/>
        </w:rPr>
        <w:t xml:space="preserve"> </w:t>
      </w:r>
      <w:r w:rsidR="001D0214" w:rsidRPr="00AE6468">
        <w:rPr>
          <w:rFonts w:asciiTheme="minorBidi" w:hAnsiTheme="minorBidi" w:cs="AL-Mohanad"/>
          <w:sz w:val="32"/>
          <w:szCs w:val="32"/>
        </w:rPr>
        <w:sym w:font="AGA Arabesque" w:char="0072"/>
      </w:r>
      <w:r w:rsidRPr="00E0013E">
        <w:rPr>
          <w:rFonts w:eastAsia="Times New Roman" w:cs="AL-Mohanad"/>
          <w:sz w:val="24"/>
          <w:szCs w:val="24"/>
        </w:rPr>
        <w:t>. Dan diantara keistimewaan Nabi yaitu salam umatnya bisa sampai kepadanya, maka seorang muslim mendapat keutamaan mengucapkan salam dan sampai kepadanya, andai tidak terhalang jarak niscaya akan menemuinya dalam hidupnya meskipun ia tidak datang ke kuburannya setelah wafatnya.</w:t>
      </w:r>
    </w:p>
    <w:p w:rsidR="00705335" w:rsidRPr="00E0013E" w:rsidRDefault="00705335" w:rsidP="00612D61">
      <w:pPr>
        <w:pStyle w:val="ListParagraph"/>
        <w:numPr>
          <w:ilvl w:val="0"/>
          <w:numId w:val="43"/>
        </w:numPr>
        <w:bidi w:val="0"/>
        <w:spacing w:line="240" w:lineRule="auto"/>
        <w:jc w:val="both"/>
        <w:rPr>
          <w:rFonts w:eastAsia="Times New Roman" w:cs="AL-Mohanad"/>
          <w:sz w:val="24"/>
          <w:szCs w:val="24"/>
        </w:rPr>
      </w:pPr>
      <w:r w:rsidRPr="00E0013E">
        <w:rPr>
          <w:rFonts w:eastAsia="Times New Roman" w:cs="AL-Mohanad"/>
          <w:sz w:val="24"/>
          <w:szCs w:val="24"/>
        </w:rPr>
        <w:t>Makna salam adalah terbebas, selamat, terlepas dari keburukan dan aib.</w:t>
      </w:r>
    </w:p>
    <w:p w:rsidR="00705335" w:rsidRPr="00E0013E" w:rsidRDefault="00705335" w:rsidP="008540CB">
      <w:pPr>
        <w:pStyle w:val="ListParagraph"/>
        <w:numPr>
          <w:ilvl w:val="0"/>
          <w:numId w:val="43"/>
        </w:numPr>
        <w:bidi w:val="0"/>
        <w:spacing w:line="240" w:lineRule="auto"/>
        <w:jc w:val="both"/>
        <w:rPr>
          <w:rFonts w:eastAsia="Times New Roman" w:cs="AL-Mohanad"/>
          <w:sz w:val="24"/>
          <w:szCs w:val="24"/>
        </w:rPr>
      </w:pPr>
      <w:r w:rsidRPr="00E0013E">
        <w:rPr>
          <w:rFonts w:eastAsia="Times New Roman" w:cs="AL-Mohanad"/>
          <w:sz w:val="24"/>
          <w:szCs w:val="24"/>
        </w:rPr>
        <w:t>Cara mengucapkan salam kepada Nabi</w:t>
      </w:r>
      <w:r>
        <w:rPr>
          <w:rFonts w:eastAsia="Times New Roman" w:cs="AL-Mohanad"/>
          <w:sz w:val="24"/>
          <w:szCs w:val="24"/>
        </w:rPr>
        <w:t xml:space="preserve"> </w:t>
      </w:r>
      <w:r w:rsidR="008540CB" w:rsidRPr="00AE6468">
        <w:rPr>
          <w:rFonts w:asciiTheme="minorBidi" w:hAnsiTheme="minorBidi" w:cs="AL-Mohanad"/>
          <w:sz w:val="32"/>
          <w:szCs w:val="32"/>
        </w:rPr>
        <w:sym w:font="AGA Arabesque" w:char="0072"/>
      </w:r>
      <w:r w:rsidRPr="00E0013E">
        <w:rPr>
          <w:rFonts w:eastAsia="Times New Roman" w:cs="AL-Mohanad"/>
          <w:sz w:val="24"/>
          <w:szCs w:val="24"/>
        </w:rPr>
        <w:t xml:space="preserve">, yaitu seorang muslim mengucapkan – misalnya - : </w:t>
      </w:r>
    </w:p>
    <w:p w:rsidR="008704E4" w:rsidRDefault="008704E4" w:rsidP="00ED749F">
      <w:pPr>
        <w:pStyle w:val="ListParagraph"/>
        <w:spacing w:after="0" w:line="240" w:lineRule="auto"/>
        <w:ind w:left="17"/>
        <w:rPr>
          <w:rFonts w:eastAsia="Times New Roman" w:cs="AL-Mohanad"/>
          <w:i/>
          <w:iCs/>
          <w:sz w:val="24"/>
          <w:szCs w:val="24"/>
        </w:rPr>
      </w:pPr>
      <w:r w:rsidRPr="008704E4">
        <w:rPr>
          <w:rFonts w:eastAsia="Times New Roman" w:cs="AL-Mohanad" w:hint="cs"/>
          <w:sz w:val="28"/>
          <w:szCs w:val="28"/>
          <w:rtl/>
        </w:rPr>
        <w:t>السلام</w:t>
      </w:r>
      <w:r w:rsidRPr="008704E4">
        <w:rPr>
          <w:rFonts w:eastAsia="Times New Roman" w:cs="AL-Mohanad"/>
          <w:sz w:val="28"/>
          <w:szCs w:val="28"/>
          <w:rtl/>
        </w:rPr>
        <w:t xml:space="preserve"> </w:t>
      </w:r>
      <w:r w:rsidRPr="008704E4">
        <w:rPr>
          <w:rFonts w:eastAsia="Times New Roman" w:cs="AL-Mohanad" w:hint="cs"/>
          <w:sz w:val="28"/>
          <w:szCs w:val="28"/>
          <w:rtl/>
        </w:rPr>
        <w:t>عليك</w:t>
      </w:r>
      <w:r w:rsidRPr="008704E4">
        <w:rPr>
          <w:rFonts w:eastAsia="Times New Roman" w:cs="AL-Mohanad"/>
          <w:sz w:val="28"/>
          <w:szCs w:val="28"/>
          <w:rtl/>
        </w:rPr>
        <w:t xml:space="preserve"> </w:t>
      </w:r>
      <w:r w:rsidRPr="008704E4">
        <w:rPr>
          <w:rFonts w:eastAsia="Times New Roman" w:cs="AL-Mohanad" w:hint="cs"/>
          <w:sz w:val="28"/>
          <w:szCs w:val="28"/>
          <w:rtl/>
        </w:rPr>
        <w:t>أيها</w:t>
      </w:r>
      <w:r w:rsidRPr="008704E4">
        <w:rPr>
          <w:rFonts w:eastAsia="Times New Roman" w:cs="AL-Mohanad"/>
          <w:sz w:val="28"/>
          <w:szCs w:val="28"/>
          <w:rtl/>
        </w:rPr>
        <w:t xml:space="preserve"> </w:t>
      </w:r>
      <w:r w:rsidRPr="008704E4">
        <w:rPr>
          <w:rFonts w:eastAsia="Times New Roman" w:cs="AL-Mohanad" w:hint="cs"/>
          <w:sz w:val="28"/>
          <w:szCs w:val="28"/>
          <w:rtl/>
        </w:rPr>
        <w:t>النبي</w:t>
      </w:r>
      <w:r w:rsidRPr="008704E4">
        <w:rPr>
          <w:rFonts w:eastAsia="Times New Roman" w:cs="AL-Mohanad"/>
          <w:sz w:val="28"/>
          <w:szCs w:val="28"/>
          <w:rtl/>
        </w:rPr>
        <w:t xml:space="preserve"> </w:t>
      </w:r>
      <w:r w:rsidRPr="008704E4">
        <w:rPr>
          <w:rFonts w:eastAsia="Times New Roman" w:cs="AL-Mohanad" w:hint="cs"/>
          <w:sz w:val="28"/>
          <w:szCs w:val="28"/>
          <w:rtl/>
        </w:rPr>
        <w:t>ورحمة</w:t>
      </w:r>
      <w:r w:rsidRPr="008704E4">
        <w:rPr>
          <w:rFonts w:eastAsia="Times New Roman" w:cs="AL-Mohanad"/>
          <w:sz w:val="28"/>
          <w:szCs w:val="28"/>
          <w:rtl/>
        </w:rPr>
        <w:t xml:space="preserve"> </w:t>
      </w:r>
      <w:r w:rsidRPr="008704E4">
        <w:rPr>
          <w:rFonts w:eastAsia="Times New Roman" w:cs="AL-Mohanad" w:hint="cs"/>
          <w:sz w:val="28"/>
          <w:szCs w:val="28"/>
          <w:rtl/>
        </w:rPr>
        <w:t>الله</w:t>
      </w:r>
      <w:r w:rsidRPr="008704E4">
        <w:rPr>
          <w:rFonts w:eastAsia="Times New Roman" w:cs="AL-Mohanad"/>
          <w:sz w:val="28"/>
          <w:szCs w:val="28"/>
          <w:rtl/>
        </w:rPr>
        <w:t xml:space="preserve"> </w:t>
      </w:r>
      <w:r w:rsidRPr="008704E4">
        <w:rPr>
          <w:rFonts w:eastAsia="Times New Roman" w:cs="AL-Mohanad" w:hint="cs"/>
          <w:sz w:val="28"/>
          <w:szCs w:val="28"/>
          <w:rtl/>
        </w:rPr>
        <w:t>وبركاته</w:t>
      </w:r>
    </w:p>
    <w:p w:rsidR="00ED749F" w:rsidRDefault="00705335" w:rsidP="00ED749F">
      <w:pPr>
        <w:pStyle w:val="ListParagraph"/>
        <w:bidi w:val="0"/>
        <w:spacing w:after="0" w:line="240" w:lineRule="auto"/>
        <w:jc w:val="both"/>
        <w:rPr>
          <w:rFonts w:eastAsia="Times New Roman" w:cs="AL-Mohanad"/>
          <w:sz w:val="24"/>
          <w:szCs w:val="24"/>
        </w:rPr>
      </w:pPr>
      <w:r w:rsidRPr="00E0013E">
        <w:rPr>
          <w:rFonts w:eastAsia="Times New Roman" w:cs="AL-Mohanad"/>
          <w:i/>
          <w:iCs/>
          <w:sz w:val="24"/>
          <w:szCs w:val="24"/>
        </w:rPr>
        <w:t>Assalaamu'alaika ayyuhan nabi wa rahmatullahi wabarakaatuh</w:t>
      </w:r>
      <w:r w:rsidRPr="00E0013E">
        <w:rPr>
          <w:rFonts w:eastAsia="Times New Roman" w:cs="AL-Mohanad"/>
          <w:sz w:val="24"/>
          <w:szCs w:val="24"/>
        </w:rPr>
        <w:br/>
        <w:t xml:space="preserve"> </w:t>
      </w:r>
    </w:p>
    <w:p w:rsidR="00ED749F" w:rsidRDefault="00ED749F" w:rsidP="00ED749F">
      <w:pPr>
        <w:bidi w:val="0"/>
        <w:spacing w:after="0"/>
        <w:rPr>
          <w:rFonts w:eastAsia="Times New Roman" w:cs="AL-Mohanad"/>
          <w:sz w:val="24"/>
          <w:szCs w:val="24"/>
        </w:rPr>
      </w:pPr>
      <w:r>
        <w:rPr>
          <w:rFonts w:eastAsia="Times New Roman" w:cs="AL-Mohanad"/>
          <w:sz w:val="24"/>
          <w:szCs w:val="24"/>
        </w:rPr>
        <w:br w:type="page"/>
      </w:r>
    </w:p>
    <w:p w:rsidR="00705335" w:rsidRPr="00E0013E" w:rsidRDefault="00705335" w:rsidP="00ED749F">
      <w:pPr>
        <w:pStyle w:val="ListParagraph"/>
        <w:bidi w:val="0"/>
        <w:spacing w:after="0" w:line="240" w:lineRule="auto"/>
        <w:jc w:val="both"/>
        <w:rPr>
          <w:rFonts w:eastAsia="Times New Roman" w:cs="AL-Mohanad"/>
          <w:sz w:val="24"/>
          <w:szCs w:val="24"/>
        </w:rPr>
      </w:pPr>
      <w:r w:rsidRPr="00E0013E">
        <w:rPr>
          <w:rFonts w:eastAsia="Times New Roman" w:cs="AL-Mohanad"/>
          <w:sz w:val="24"/>
          <w:szCs w:val="24"/>
        </w:rPr>
        <w:lastRenderedPageBreak/>
        <w:t>Atau mengucapkan :</w:t>
      </w:r>
    </w:p>
    <w:p w:rsidR="008704E4" w:rsidRDefault="008704E4" w:rsidP="00ED749F">
      <w:pPr>
        <w:pStyle w:val="ListParagraph"/>
        <w:spacing w:after="0" w:line="240" w:lineRule="auto"/>
        <w:ind w:left="17"/>
        <w:jc w:val="both"/>
        <w:rPr>
          <w:rFonts w:eastAsia="Times New Roman" w:cs="AL-Mohanad"/>
          <w:i/>
          <w:iCs/>
          <w:sz w:val="24"/>
          <w:szCs w:val="24"/>
        </w:rPr>
      </w:pPr>
      <w:r w:rsidRPr="008704E4">
        <w:rPr>
          <w:rFonts w:eastAsia="Times New Roman" w:cs="AL-Mohanad" w:hint="cs"/>
          <w:sz w:val="28"/>
          <w:szCs w:val="28"/>
          <w:rtl/>
        </w:rPr>
        <w:t>اَلسَّلاَمُ</w:t>
      </w:r>
      <w:r w:rsidRPr="008704E4">
        <w:rPr>
          <w:rFonts w:eastAsia="Times New Roman" w:cs="AL-Mohanad"/>
          <w:sz w:val="28"/>
          <w:szCs w:val="28"/>
          <w:rtl/>
        </w:rPr>
        <w:t xml:space="preserve"> </w:t>
      </w:r>
      <w:r w:rsidRPr="008704E4">
        <w:rPr>
          <w:rFonts w:eastAsia="Times New Roman" w:cs="AL-Mohanad" w:hint="cs"/>
          <w:sz w:val="28"/>
          <w:szCs w:val="28"/>
          <w:rtl/>
        </w:rPr>
        <w:t>عَلَيْكَ</w:t>
      </w:r>
      <w:r w:rsidRPr="008704E4">
        <w:rPr>
          <w:rFonts w:eastAsia="Times New Roman" w:cs="AL-Mohanad"/>
          <w:sz w:val="28"/>
          <w:szCs w:val="28"/>
          <w:rtl/>
        </w:rPr>
        <w:t xml:space="preserve"> </w:t>
      </w:r>
      <w:r w:rsidRPr="008704E4">
        <w:rPr>
          <w:rFonts w:eastAsia="Times New Roman" w:cs="AL-Mohanad" w:hint="cs"/>
          <w:sz w:val="28"/>
          <w:szCs w:val="28"/>
          <w:rtl/>
        </w:rPr>
        <w:t>يَا</w:t>
      </w:r>
      <w:r w:rsidRPr="008704E4">
        <w:rPr>
          <w:rFonts w:eastAsia="Times New Roman" w:cs="AL-Mohanad"/>
          <w:sz w:val="28"/>
          <w:szCs w:val="28"/>
          <w:rtl/>
        </w:rPr>
        <w:t xml:space="preserve"> </w:t>
      </w:r>
      <w:r w:rsidRPr="008704E4">
        <w:rPr>
          <w:rFonts w:eastAsia="Times New Roman" w:cs="AL-Mohanad" w:hint="cs"/>
          <w:sz w:val="28"/>
          <w:szCs w:val="28"/>
          <w:rtl/>
        </w:rPr>
        <w:t>رَسُوْلَ</w:t>
      </w:r>
      <w:r w:rsidRPr="008704E4">
        <w:rPr>
          <w:rFonts w:eastAsia="Times New Roman" w:cs="AL-Mohanad"/>
          <w:sz w:val="28"/>
          <w:szCs w:val="28"/>
          <w:rtl/>
        </w:rPr>
        <w:t xml:space="preserve"> </w:t>
      </w:r>
      <w:r w:rsidRPr="008704E4">
        <w:rPr>
          <w:rFonts w:eastAsia="Times New Roman" w:cs="AL-Mohanad" w:hint="cs"/>
          <w:sz w:val="28"/>
          <w:szCs w:val="28"/>
          <w:rtl/>
        </w:rPr>
        <w:t>اللهِ</w:t>
      </w:r>
    </w:p>
    <w:p w:rsidR="00705335" w:rsidRPr="00E0013E" w:rsidRDefault="00705335" w:rsidP="00ED749F">
      <w:pPr>
        <w:pStyle w:val="ListParagraph"/>
        <w:bidi w:val="0"/>
        <w:spacing w:after="0" w:line="240" w:lineRule="auto"/>
        <w:jc w:val="both"/>
        <w:rPr>
          <w:rFonts w:eastAsia="Times New Roman" w:cs="AL-Mohanad"/>
          <w:i/>
          <w:iCs/>
          <w:sz w:val="24"/>
          <w:szCs w:val="24"/>
        </w:rPr>
      </w:pPr>
      <w:r w:rsidRPr="00E0013E">
        <w:rPr>
          <w:rFonts w:eastAsia="Times New Roman" w:cs="AL-Mohanad"/>
          <w:i/>
          <w:iCs/>
          <w:sz w:val="24"/>
          <w:szCs w:val="24"/>
        </w:rPr>
        <w:t>Assalamu'alaika Ya Rasulullah</w:t>
      </w:r>
    </w:p>
    <w:p w:rsidR="00705335" w:rsidRPr="00E0013E" w:rsidRDefault="00705335" w:rsidP="00ED749F">
      <w:pPr>
        <w:pStyle w:val="ListParagraph"/>
        <w:bidi w:val="0"/>
        <w:spacing w:after="0" w:line="240" w:lineRule="auto"/>
        <w:jc w:val="both"/>
        <w:rPr>
          <w:rFonts w:eastAsia="Times New Roman" w:cs="AL-Mohanad"/>
          <w:sz w:val="24"/>
          <w:szCs w:val="24"/>
        </w:rPr>
      </w:pPr>
      <w:r w:rsidRPr="00E0013E">
        <w:rPr>
          <w:rFonts w:eastAsia="Times New Roman" w:cs="AL-Mohanad"/>
          <w:sz w:val="24"/>
          <w:szCs w:val="24"/>
        </w:rPr>
        <w:t>Atau :</w:t>
      </w:r>
    </w:p>
    <w:p w:rsidR="008704E4" w:rsidRDefault="008704E4" w:rsidP="00ED749F">
      <w:pPr>
        <w:pStyle w:val="ListParagraph"/>
        <w:spacing w:after="0" w:line="240" w:lineRule="auto"/>
        <w:ind w:left="17"/>
        <w:jc w:val="both"/>
        <w:rPr>
          <w:rFonts w:eastAsia="Times New Roman" w:cs="AL-Mohanad"/>
          <w:i/>
          <w:iCs/>
          <w:sz w:val="24"/>
          <w:szCs w:val="24"/>
          <w:rtl/>
        </w:rPr>
      </w:pPr>
      <w:r w:rsidRPr="008704E4">
        <w:rPr>
          <w:rFonts w:eastAsia="Times New Roman" w:cs="AL-Mohanad" w:hint="cs"/>
          <w:sz w:val="28"/>
          <w:szCs w:val="28"/>
          <w:rtl/>
        </w:rPr>
        <w:t>اَلسَّلاَمُ</w:t>
      </w:r>
      <w:r w:rsidRPr="008704E4">
        <w:rPr>
          <w:rFonts w:eastAsia="Times New Roman" w:cs="AL-Mohanad"/>
          <w:sz w:val="28"/>
          <w:szCs w:val="28"/>
          <w:rtl/>
        </w:rPr>
        <w:t xml:space="preserve"> </w:t>
      </w:r>
      <w:r w:rsidRPr="008704E4">
        <w:rPr>
          <w:rFonts w:eastAsia="Times New Roman" w:cs="AL-Mohanad" w:hint="cs"/>
          <w:sz w:val="28"/>
          <w:szCs w:val="28"/>
          <w:rtl/>
        </w:rPr>
        <w:t>عَلَيْكَ</w:t>
      </w:r>
      <w:r w:rsidRPr="008704E4">
        <w:rPr>
          <w:rFonts w:eastAsia="Times New Roman" w:cs="AL-Mohanad"/>
          <w:sz w:val="28"/>
          <w:szCs w:val="28"/>
          <w:rtl/>
        </w:rPr>
        <w:t xml:space="preserve"> </w:t>
      </w:r>
      <w:r w:rsidRPr="008704E4">
        <w:rPr>
          <w:rFonts w:eastAsia="Times New Roman" w:cs="AL-Mohanad" w:hint="cs"/>
          <w:sz w:val="28"/>
          <w:szCs w:val="28"/>
          <w:rtl/>
        </w:rPr>
        <w:t>يَا</w:t>
      </w:r>
      <w:r w:rsidRPr="008704E4">
        <w:rPr>
          <w:rFonts w:eastAsia="Times New Roman" w:cs="AL-Mohanad"/>
          <w:sz w:val="28"/>
          <w:szCs w:val="28"/>
          <w:rtl/>
        </w:rPr>
        <w:t xml:space="preserve"> </w:t>
      </w:r>
      <w:r w:rsidRPr="008704E4">
        <w:rPr>
          <w:rFonts w:eastAsia="Times New Roman" w:cs="AL-Mohanad" w:hint="cs"/>
          <w:sz w:val="28"/>
          <w:szCs w:val="28"/>
          <w:rtl/>
        </w:rPr>
        <w:t>نبي</w:t>
      </w:r>
      <w:r w:rsidRPr="008704E4">
        <w:rPr>
          <w:rFonts w:eastAsia="Times New Roman" w:cs="AL-Mohanad"/>
          <w:sz w:val="28"/>
          <w:szCs w:val="28"/>
          <w:rtl/>
        </w:rPr>
        <w:t xml:space="preserve"> </w:t>
      </w:r>
      <w:r w:rsidRPr="008704E4">
        <w:rPr>
          <w:rFonts w:eastAsia="Times New Roman" w:cs="AL-Mohanad" w:hint="cs"/>
          <w:sz w:val="28"/>
          <w:szCs w:val="28"/>
          <w:rtl/>
        </w:rPr>
        <w:t>الله</w:t>
      </w:r>
    </w:p>
    <w:p w:rsidR="00705335" w:rsidRPr="00E0013E" w:rsidRDefault="00705335" w:rsidP="00ED749F">
      <w:pPr>
        <w:pStyle w:val="ListParagraph"/>
        <w:bidi w:val="0"/>
        <w:spacing w:after="0" w:line="240" w:lineRule="auto"/>
        <w:jc w:val="both"/>
        <w:rPr>
          <w:rFonts w:eastAsia="Times New Roman" w:cs="AL-Mohanad"/>
          <w:i/>
          <w:iCs/>
          <w:sz w:val="24"/>
          <w:szCs w:val="24"/>
        </w:rPr>
      </w:pPr>
      <w:r w:rsidRPr="00E0013E">
        <w:rPr>
          <w:rFonts w:eastAsia="Times New Roman" w:cs="AL-Mohanad"/>
          <w:i/>
          <w:iCs/>
          <w:sz w:val="24"/>
          <w:szCs w:val="24"/>
        </w:rPr>
        <w:t>Assalamu'alaika Ya Nabiyallah</w:t>
      </w:r>
    </w:p>
    <w:p w:rsidR="00ED513F" w:rsidRDefault="00ED513F" w:rsidP="00ED749F">
      <w:pPr>
        <w:pStyle w:val="ListParagraph"/>
        <w:bidi w:val="0"/>
        <w:spacing w:after="0" w:line="240" w:lineRule="auto"/>
        <w:jc w:val="both"/>
        <w:rPr>
          <w:rFonts w:eastAsia="Times New Roman" w:cs="AL-Mohanad"/>
          <w:sz w:val="24"/>
          <w:szCs w:val="24"/>
        </w:rPr>
      </w:pPr>
    </w:p>
    <w:p w:rsidR="00ED513F" w:rsidRDefault="00ED513F" w:rsidP="00ED749F">
      <w:pPr>
        <w:pStyle w:val="ListParagraph"/>
        <w:bidi w:val="0"/>
        <w:spacing w:after="0" w:line="240" w:lineRule="auto"/>
        <w:jc w:val="both"/>
        <w:rPr>
          <w:rFonts w:eastAsia="Times New Roman" w:cs="AL-Mohanad"/>
          <w:sz w:val="24"/>
          <w:szCs w:val="24"/>
        </w:rPr>
      </w:pPr>
    </w:p>
    <w:p w:rsidR="00705335" w:rsidRPr="00E0013E" w:rsidRDefault="00705335" w:rsidP="00ED749F">
      <w:pPr>
        <w:pStyle w:val="ListParagraph"/>
        <w:bidi w:val="0"/>
        <w:spacing w:after="0" w:line="240" w:lineRule="auto"/>
        <w:jc w:val="both"/>
        <w:rPr>
          <w:rFonts w:eastAsia="Times New Roman" w:cs="AL-Mohanad"/>
          <w:sz w:val="24"/>
          <w:szCs w:val="24"/>
        </w:rPr>
      </w:pPr>
      <w:r w:rsidRPr="00E0013E">
        <w:rPr>
          <w:rFonts w:eastAsia="Times New Roman" w:cs="AL-Mohanad"/>
          <w:sz w:val="24"/>
          <w:szCs w:val="24"/>
        </w:rPr>
        <w:t>Atau :</w:t>
      </w:r>
    </w:p>
    <w:p w:rsidR="008704E4" w:rsidRDefault="008704E4" w:rsidP="00ED749F">
      <w:pPr>
        <w:pStyle w:val="ListParagraph"/>
        <w:spacing w:after="0" w:line="240" w:lineRule="auto"/>
        <w:ind w:left="17"/>
        <w:jc w:val="both"/>
        <w:rPr>
          <w:rFonts w:eastAsia="Times New Roman" w:cs="AL-Mohanad"/>
          <w:i/>
          <w:iCs/>
          <w:sz w:val="24"/>
          <w:szCs w:val="24"/>
          <w:rtl/>
        </w:rPr>
      </w:pPr>
      <w:r w:rsidRPr="008704E4">
        <w:rPr>
          <w:rFonts w:eastAsia="Times New Roman" w:cs="AL-Mohanad" w:hint="cs"/>
          <w:sz w:val="28"/>
          <w:szCs w:val="28"/>
          <w:rtl/>
        </w:rPr>
        <w:t>اَلسَّلاَمُ</w:t>
      </w:r>
      <w:r w:rsidRPr="008704E4">
        <w:rPr>
          <w:rFonts w:eastAsia="Times New Roman" w:cs="AL-Mohanad"/>
          <w:sz w:val="28"/>
          <w:szCs w:val="28"/>
          <w:rtl/>
        </w:rPr>
        <w:t xml:space="preserve"> </w:t>
      </w:r>
      <w:r w:rsidRPr="008704E4">
        <w:rPr>
          <w:rFonts w:eastAsia="Times New Roman" w:cs="AL-Mohanad" w:hint="cs"/>
          <w:sz w:val="28"/>
          <w:szCs w:val="28"/>
          <w:rtl/>
        </w:rPr>
        <w:t>عَلَى</w:t>
      </w:r>
      <w:r w:rsidRPr="008704E4">
        <w:rPr>
          <w:rFonts w:eastAsia="Times New Roman" w:cs="AL-Mohanad"/>
          <w:sz w:val="28"/>
          <w:szCs w:val="28"/>
          <w:rtl/>
        </w:rPr>
        <w:t xml:space="preserve"> </w:t>
      </w:r>
      <w:r w:rsidRPr="008704E4">
        <w:rPr>
          <w:rFonts w:eastAsia="Times New Roman" w:cs="AL-Mohanad" w:hint="cs"/>
          <w:sz w:val="28"/>
          <w:szCs w:val="28"/>
          <w:rtl/>
        </w:rPr>
        <w:t>النَّبِيِّ</w:t>
      </w:r>
    </w:p>
    <w:p w:rsidR="00705335" w:rsidRPr="00E0013E" w:rsidRDefault="00705335" w:rsidP="00ED749F">
      <w:pPr>
        <w:pStyle w:val="ListParagraph"/>
        <w:bidi w:val="0"/>
        <w:spacing w:after="0" w:line="240" w:lineRule="auto"/>
        <w:jc w:val="both"/>
        <w:rPr>
          <w:rFonts w:eastAsia="Times New Roman" w:cs="AL-Mohanad"/>
          <w:i/>
          <w:iCs/>
          <w:sz w:val="24"/>
          <w:szCs w:val="24"/>
        </w:rPr>
      </w:pPr>
      <w:r w:rsidRPr="00E0013E">
        <w:rPr>
          <w:rFonts w:eastAsia="Times New Roman" w:cs="AL-Mohanad"/>
          <w:i/>
          <w:iCs/>
          <w:sz w:val="24"/>
          <w:szCs w:val="24"/>
        </w:rPr>
        <w:t>Assalaamu 'alan Nabi</w:t>
      </w:r>
    </w:p>
    <w:p w:rsidR="00705335" w:rsidRPr="00E0013E" w:rsidRDefault="00705335" w:rsidP="001D0214">
      <w:pPr>
        <w:pStyle w:val="ListParagraph"/>
        <w:bidi w:val="0"/>
        <w:spacing w:line="240" w:lineRule="auto"/>
        <w:ind w:firstLine="720"/>
        <w:jc w:val="both"/>
        <w:rPr>
          <w:rFonts w:eastAsia="Times New Roman" w:cs="AL-Mohanad"/>
          <w:sz w:val="24"/>
          <w:szCs w:val="24"/>
        </w:rPr>
      </w:pPr>
      <w:r w:rsidRPr="00E0013E">
        <w:rPr>
          <w:rFonts w:eastAsia="Times New Roman" w:cs="AL-Mohanad"/>
          <w:sz w:val="24"/>
          <w:szCs w:val="24"/>
        </w:rPr>
        <w:t xml:space="preserve">Hendaknya seorang muslim </w:t>
      </w:r>
      <w:r>
        <w:rPr>
          <w:rFonts w:eastAsia="Times New Roman" w:cs="AL-Mohanad"/>
          <w:sz w:val="24"/>
          <w:szCs w:val="24"/>
        </w:rPr>
        <w:t>meyakini ucapan</w:t>
      </w:r>
      <w:r w:rsidRPr="00E0013E">
        <w:rPr>
          <w:rFonts w:eastAsia="Times New Roman" w:cs="AL-Mohanad"/>
          <w:sz w:val="24"/>
          <w:szCs w:val="24"/>
        </w:rPr>
        <w:t xml:space="preserve"> salamnya tersampaikan kepada Nabi Muhammad </w:t>
      </w:r>
      <w:r w:rsidR="001D0214" w:rsidRPr="00AE6468">
        <w:rPr>
          <w:rFonts w:asciiTheme="minorBidi" w:hAnsiTheme="minorBidi" w:cs="AL-Mohanad"/>
          <w:sz w:val="32"/>
          <w:szCs w:val="32"/>
        </w:rPr>
        <w:sym w:font="AGA Arabesque" w:char="0072"/>
      </w:r>
      <w:r>
        <w:rPr>
          <w:rFonts w:cstheme="majorBidi"/>
          <w:sz w:val="28"/>
          <w:szCs w:val="28"/>
        </w:rPr>
        <w:t xml:space="preserve"> </w:t>
      </w:r>
      <w:r w:rsidRPr="00E0013E">
        <w:rPr>
          <w:rFonts w:eastAsia="Times New Roman" w:cs="AL-Mohanad"/>
          <w:sz w:val="24"/>
          <w:szCs w:val="24"/>
        </w:rPr>
        <w:t>lewat perantara malaikat, sebagaimana hadits malaikat yang bertebaran yang telah disebutkan sebelumnya.</w:t>
      </w:r>
    </w:p>
    <w:p w:rsidR="00705335" w:rsidRPr="00E0013E" w:rsidRDefault="00705335" w:rsidP="00612D61">
      <w:pPr>
        <w:pStyle w:val="ListParagraph"/>
        <w:numPr>
          <w:ilvl w:val="0"/>
          <w:numId w:val="43"/>
        </w:numPr>
        <w:bidi w:val="0"/>
        <w:spacing w:line="240" w:lineRule="auto"/>
        <w:jc w:val="both"/>
        <w:rPr>
          <w:rFonts w:eastAsia="Times New Roman" w:cs="AL-Mohanad"/>
          <w:sz w:val="24"/>
          <w:szCs w:val="24"/>
        </w:rPr>
      </w:pPr>
      <w:r w:rsidRPr="00E0013E">
        <w:rPr>
          <w:rFonts w:eastAsia="Times New Roman" w:cs="AL-Mohanad"/>
          <w:sz w:val="24"/>
          <w:szCs w:val="24"/>
        </w:rPr>
        <w:t>Tidak boleh kaum muslimin mengucapkan salam kepada Nabi dengan jama'ah tertentu, akan tetapi yang seharusnya adalah mengucapkan salam kepada Nabi masing-masing sesuai kondisinya, tanpa mengikuti jama'ah tertentu, karena cara shalawat berjama'ah tidak ada dalam nash syariat.</w:t>
      </w:r>
    </w:p>
    <w:p w:rsidR="00705335" w:rsidRDefault="00705335" w:rsidP="00705335">
      <w:pPr>
        <w:pStyle w:val="ListParagraph"/>
        <w:spacing w:line="240" w:lineRule="auto"/>
        <w:ind w:left="17"/>
        <w:jc w:val="center"/>
        <w:rPr>
          <w:rFonts w:eastAsia="Times New Roman" w:cs="AL-Mohanad"/>
          <w:sz w:val="20"/>
          <w:szCs w:val="20"/>
        </w:rPr>
      </w:pPr>
      <w:r w:rsidRPr="00E0013E">
        <w:rPr>
          <w:rFonts w:eastAsia="Times New Roman" w:cs="AL-Mohanad" w:hint="cs"/>
          <w:sz w:val="20"/>
          <w:szCs w:val="20"/>
          <w:rtl/>
        </w:rPr>
        <w:t>*****</w:t>
      </w:r>
    </w:p>
    <w:p w:rsidR="00705335" w:rsidRPr="00AD42CB" w:rsidRDefault="00705335" w:rsidP="00AD42CB">
      <w:pPr>
        <w:bidi w:val="0"/>
        <w:spacing w:after="0"/>
        <w:jc w:val="center"/>
        <w:rPr>
          <w:rFonts w:ascii="GoudyHandtooled BT" w:eastAsia="Times New Roman" w:hAnsi="GoudyHandtooled BT" w:cs="AL-Mohanad"/>
        </w:rPr>
      </w:pPr>
      <w:r w:rsidRPr="00AD42CB">
        <w:rPr>
          <w:rFonts w:ascii="GoudyHandtooled BT" w:eastAsia="Times New Roman" w:hAnsi="GoudyHandtooled BT"/>
          <w:rtl/>
        </w:rPr>
        <w:br w:type="page"/>
      </w:r>
      <w:bookmarkStart w:id="99" w:name="_Toc406885333"/>
      <w:r w:rsidRPr="00AD42CB">
        <w:rPr>
          <w:rFonts w:ascii="GoudyHandtooled BT" w:eastAsia="Times New Roman" w:hAnsi="GoudyHandtooled BT"/>
        </w:rPr>
        <w:lastRenderedPageBreak/>
        <w:t>( 49 )</w:t>
      </w:r>
      <w:bookmarkEnd w:id="99"/>
    </w:p>
    <w:p w:rsidR="00705335" w:rsidRDefault="00705335" w:rsidP="00AD42CB">
      <w:pPr>
        <w:pStyle w:val="Heading1"/>
        <w:bidi w:val="0"/>
        <w:spacing w:before="0"/>
        <w:jc w:val="center"/>
        <w:rPr>
          <w:rFonts w:ascii="Arial" w:hAnsi="Arial" w:cs="AL-Mohanad"/>
          <w:color w:val="auto"/>
          <w:sz w:val="32"/>
          <w:szCs w:val="32"/>
        </w:rPr>
      </w:pPr>
      <w:bookmarkStart w:id="100" w:name="_Toc406885334"/>
      <w:r w:rsidRPr="003661ED">
        <w:rPr>
          <w:rFonts w:ascii="GoudyHandtooled BT" w:eastAsia="Times New Roman" w:hAnsi="GoudyHandtooled BT"/>
          <w:b w:val="0"/>
          <w:bCs w:val="0"/>
          <w:color w:val="auto"/>
          <w:sz w:val="22"/>
          <w:szCs w:val="22"/>
        </w:rPr>
        <w:t>Tangan Kanan Untuk Perkara Mulia Dan Terhormat</w:t>
      </w:r>
      <w:bookmarkEnd w:id="100"/>
    </w:p>
    <w:p w:rsidR="008704E4" w:rsidRPr="008704E4" w:rsidRDefault="008704E4" w:rsidP="00ED513F">
      <w:pPr>
        <w:pStyle w:val="Heading1"/>
        <w:spacing w:before="0" w:line="240" w:lineRule="auto"/>
        <w:jc w:val="both"/>
        <w:rPr>
          <w:rFonts w:asciiTheme="minorBidi" w:eastAsia="Times New Roman" w:hAnsiTheme="minorBidi" w:cs="KFGQPC Uthman Taha Naskh"/>
          <w:b w:val="0"/>
          <w:bCs w:val="0"/>
          <w:color w:val="auto"/>
          <w:sz w:val="24"/>
          <w:szCs w:val="24"/>
          <w:rtl/>
        </w:rPr>
      </w:pPr>
      <w:r w:rsidRPr="008704E4">
        <w:rPr>
          <w:rFonts w:ascii="Arial" w:hAnsi="Arial" w:cs="KFGQPC Uthman Taha Naskh" w:hint="cs"/>
          <w:b w:val="0"/>
          <w:bCs w:val="0"/>
          <w:color w:val="auto"/>
          <w:sz w:val="32"/>
          <w:szCs w:val="32"/>
          <w:rtl/>
        </w:rPr>
        <w:t>عَنْ</w:t>
      </w:r>
      <w:r w:rsidRPr="008704E4">
        <w:rPr>
          <w:rFonts w:ascii="Arial" w:hAnsi="Arial" w:cs="KFGQPC Uthman Taha Naskh"/>
          <w:b w:val="0"/>
          <w:bCs w:val="0"/>
          <w:color w:val="auto"/>
          <w:sz w:val="32"/>
          <w:szCs w:val="32"/>
          <w:rtl/>
        </w:rPr>
        <w:t xml:space="preserve"> </w:t>
      </w:r>
      <w:r w:rsidRPr="008704E4">
        <w:rPr>
          <w:rFonts w:ascii="Arial" w:hAnsi="Arial" w:cs="KFGQPC Uthman Taha Naskh" w:hint="cs"/>
          <w:b w:val="0"/>
          <w:bCs w:val="0"/>
          <w:color w:val="auto"/>
          <w:sz w:val="32"/>
          <w:szCs w:val="32"/>
          <w:rtl/>
        </w:rPr>
        <w:t>عَائِشَةَ</w:t>
      </w:r>
      <w:r w:rsidRPr="008704E4">
        <w:rPr>
          <w:rFonts w:ascii="Arial" w:hAnsi="Arial" w:cs="KFGQPC Uthman Taha Naskh"/>
          <w:b w:val="0"/>
          <w:bCs w:val="0"/>
          <w:color w:val="auto"/>
          <w:sz w:val="32"/>
          <w:szCs w:val="32"/>
          <w:rtl/>
        </w:rPr>
        <w:t xml:space="preserve"> </w:t>
      </w:r>
      <w:r w:rsidRPr="008704E4">
        <w:rPr>
          <w:rFonts w:ascii="Arabesque II" w:hAnsi="Arabesque II" w:cs="Arial"/>
          <w:b w:val="0"/>
          <w:bCs w:val="0"/>
          <w:color w:val="auto"/>
          <w:sz w:val="32"/>
          <w:szCs w:val="32"/>
        </w:rPr>
        <w:t>z</w:t>
      </w:r>
      <w:r w:rsidRPr="008704E4">
        <w:rPr>
          <w:rFonts w:ascii="Arial" w:hAnsi="Arial" w:cs="KFGQPC Uthman Taha Naskh"/>
          <w:b w:val="0"/>
          <w:bCs w:val="0"/>
          <w:color w:val="auto"/>
          <w:sz w:val="32"/>
          <w:szCs w:val="32"/>
          <w:rtl/>
        </w:rPr>
        <w:t xml:space="preserve">, </w:t>
      </w:r>
      <w:r w:rsidRPr="008704E4">
        <w:rPr>
          <w:rFonts w:ascii="Arial" w:hAnsi="Arial" w:cs="KFGQPC Uthman Taha Naskh" w:hint="cs"/>
          <w:b w:val="0"/>
          <w:bCs w:val="0"/>
          <w:color w:val="auto"/>
          <w:sz w:val="32"/>
          <w:szCs w:val="32"/>
          <w:rtl/>
        </w:rPr>
        <w:t>قَالَتْ</w:t>
      </w:r>
      <w:r w:rsidRPr="008704E4">
        <w:rPr>
          <w:rFonts w:ascii="Arial" w:hAnsi="Arial" w:cs="KFGQPC Uthman Taha Naskh"/>
          <w:b w:val="0"/>
          <w:bCs w:val="0"/>
          <w:color w:val="auto"/>
          <w:sz w:val="32"/>
          <w:szCs w:val="32"/>
          <w:rtl/>
        </w:rPr>
        <w:t xml:space="preserve">: </w:t>
      </w:r>
      <w:r w:rsidRPr="008704E4">
        <w:rPr>
          <w:rFonts w:ascii="Arial" w:hAnsi="Arial" w:cs="KFGQPC Uthman Taha Naskh" w:hint="cs"/>
          <w:b w:val="0"/>
          <w:bCs w:val="0"/>
          <w:color w:val="auto"/>
          <w:sz w:val="32"/>
          <w:szCs w:val="32"/>
          <w:rtl/>
        </w:rPr>
        <w:t>كَانَتْ</w:t>
      </w:r>
      <w:r w:rsidRPr="008704E4">
        <w:rPr>
          <w:rFonts w:ascii="Arial" w:hAnsi="Arial" w:cs="KFGQPC Uthman Taha Naskh"/>
          <w:b w:val="0"/>
          <w:bCs w:val="0"/>
          <w:color w:val="auto"/>
          <w:sz w:val="32"/>
          <w:szCs w:val="32"/>
          <w:rtl/>
        </w:rPr>
        <w:t xml:space="preserve"> </w:t>
      </w:r>
      <w:r w:rsidRPr="008704E4">
        <w:rPr>
          <w:rFonts w:ascii="Arial" w:hAnsi="Arial" w:cs="KFGQPC Uthman Taha Naskh" w:hint="cs"/>
          <w:b w:val="0"/>
          <w:bCs w:val="0"/>
          <w:color w:val="auto"/>
          <w:sz w:val="32"/>
          <w:szCs w:val="32"/>
          <w:rtl/>
        </w:rPr>
        <w:t>يَدُ</w:t>
      </w:r>
      <w:r w:rsidRPr="008704E4">
        <w:rPr>
          <w:rFonts w:ascii="Arial" w:hAnsi="Arial" w:cs="KFGQPC Uthman Taha Naskh"/>
          <w:b w:val="0"/>
          <w:bCs w:val="0"/>
          <w:color w:val="auto"/>
          <w:sz w:val="32"/>
          <w:szCs w:val="32"/>
          <w:rtl/>
        </w:rPr>
        <w:t xml:space="preserve"> </w:t>
      </w:r>
      <w:r w:rsidRPr="008704E4">
        <w:rPr>
          <w:rFonts w:ascii="Arial" w:hAnsi="Arial" w:cs="KFGQPC Uthman Taha Naskh" w:hint="cs"/>
          <w:b w:val="0"/>
          <w:bCs w:val="0"/>
          <w:color w:val="auto"/>
          <w:sz w:val="32"/>
          <w:szCs w:val="32"/>
          <w:rtl/>
        </w:rPr>
        <w:t>رَسُولِ</w:t>
      </w:r>
      <w:r w:rsidRPr="008704E4">
        <w:rPr>
          <w:rFonts w:ascii="Arial" w:hAnsi="Arial" w:cs="KFGQPC Uthman Taha Naskh"/>
          <w:b w:val="0"/>
          <w:bCs w:val="0"/>
          <w:color w:val="auto"/>
          <w:sz w:val="32"/>
          <w:szCs w:val="32"/>
          <w:rtl/>
        </w:rPr>
        <w:t xml:space="preserve"> </w:t>
      </w:r>
      <w:r w:rsidRPr="008704E4">
        <w:rPr>
          <w:rFonts w:ascii="Arial" w:hAnsi="Arial" w:cs="KFGQPC Uthman Taha Naskh" w:hint="cs"/>
          <w:b w:val="0"/>
          <w:bCs w:val="0"/>
          <w:color w:val="auto"/>
          <w:sz w:val="32"/>
          <w:szCs w:val="32"/>
          <w:rtl/>
        </w:rPr>
        <w:t>اللَّهِ</w:t>
      </w:r>
      <w:r w:rsidRPr="008704E4">
        <w:rPr>
          <w:rFonts w:ascii="Arial" w:hAnsi="Arial" w:cs="KFGQPC Uthman Taha Naskh"/>
          <w:b w:val="0"/>
          <w:bCs w:val="0"/>
          <w:color w:val="auto"/>
          <w:sz w:val="32"/>
          <w:szCs w:val="32"/>
          <w:rtl/>
        </w:rPr>
        <w:t xml:space="preserve"> </w:t>
      </w:r>
      <w:r w:rsidRPr="008704E4">
        <w:rPr>
          <w:b w:val="0"/>
          <w:bCs w:val="0"/>
          <w:color w:val="auto"/>
        </w:rPr>
        <w:sym w:font="AGA Arabesque" w:char="0072"/>
      </w:r>
      <w:r w:rsidRPr="008704E4">
        <w:rPr>
          <w:rFonts w:ascii="Arial" w:hAnsi="Arial" w:cs="KFGQPC Uthman Taha Naskh"/>
          <w:b w:val="0"/>
          <w:bCs w:val="0"/>
          <w:color w:val="auto"/>
          <w:sz w:val="32"/>
          <w:szCs w:val="32"/>
          <w:rtl/>
        </w:rPr>
        <w:t xml:space="preserve"> </w:t>
      </w:r>
      <w:r w:rsidRPr="008704E4">
        <w:rPr>
          <w:rFonts w:ascii="Arial" w:hAnsi="Arial" w:cs="KFGQPC Uthman Taha Naskh" w:hint="cs"/>
          <w:b w:val="0"/>
          <w:bCs w:val="0"/>
          <w:color w:val="auto"/>
          <w:sz w:val="32"/>
          <w:szCs w:val="32"/>
          <w:rtl/>
        </w:rPr>
        <w:t>الْيُمْنَى</w:t>
      </w:r>
      <w:r w:rsidRPr="008704E4">
        <w:rPr>
          <w:rFonts w:ascii="Arial" w:hAnsi="Arial" w:cs="KFGQPC Uthman Taha Naskh"/>
          <w:b w:val="0"/>
          <w:bCs w:val="0"/>
          <w:color w:val="auto"/>
          <w:sz w:val="32"/>
          <w:szCs w:val="32"/>
          <w:rtl/>
        </w:rPr>
        <w:t xml:space="preserve"> </w:t>
      </w:r>
      <w:r w:rsidRPr="008704E4">
        <w:rPr>
          <w:rFonts w:ascii="Arial" w:hAnsi="Arial" w:cs="KFGQPC Uthman Taha Naskh" w:hint="cs"/>
          <w:b w:val="0"/>
          <w:bCs w:val="0"/>
          <w:color w:val="auto"/>
          <w:sz w:val="32"/>
          <w:szCs w:val="32"/>
          <w:rtl/>
        </w:rPr>
        <w:t>لِطَهُورِهِ</w:t>
      </w:r>
      <w:r w:rsidRPr="008704E4">
        <w:rPr>
          <w:rFonts w:ascii="Arial" w:hAnsi="Arial" w:cs="KFGQPC Uthman Taha Naskh"/>
          <w:b w:val="0"/>
          <w:bCs w:val="0"/>
          <w:color w:val="auto"/>
          <w:sz w:val="32"/>
          <w:szCs w:val="32"/>
          <w:rtl/>
        </w:rPr>
        <w:t xml:space="preserve"> </w:t>
      </w:r>
      <w:r w:rsidRPr="008704E4">
        <w:rPr>
          <w:rFonts w:ascii="Arial" w:hAnsi="Arial" w:cs="KFGQPC Uthman Taha Naskh" w:hint="cs"/>
          <w:b w:val="0"/>
          <w:bCs w:val="0"/>
          <w:color w:val="auto"/>
          <w:sz w:val="32"/>
          <w:szCs w:val="32"/>
          <w:rtl/>
        </w:rPr>
        <w:t>وَطَعَامِهِ،</w:t>
      </w:r>
      <w:r w:rsidRPr="008704E4">
        <w:rPr>
          <w:rFonts w:ascii="Arial" w:hAnsi="Arial" w:cs="KFGQPC Uthman Taha Naskh"/>
          <w:b w:val="0"/>
          <w:bCs w:val="0"/>
          <w:color w:val="auto"/>
          <w:sz w:val="32"/>
          <w:szCs w:val="32"/>
          <w:rtl/>
        </w:rPr>
        <w:t xml:space="preserve"> </w:t>
      </w:r>
      <w:r w:rsidRPr="008704E4">
        <w:rPr>
          <w:rFonts w:ascii="Arial" w:hAnsi="Arial" w:cs="KFGQPC Uthman Taha Naskh" w:hint="cs"/>
          <w:b w:val="0"/>
          <w:bCs w:val="0"/>
          <w:color w:val="auto"/>
          <w:sz w:val="32"/>
          <w:szCs w:val="32"/>
          <w:rtl/>
        </w:rPr>
        <w:t>وَكَانَتْ</w:t>
      </w:r>
      <w:r w:rsidRPr="008704E4">
        <w:rPr>
          <w:rFonts w:ascii="Arial" w:hAnsi="Arial" w:cs="KFGQPC Uthman Taha Naskh"/>
          <w:b w:val="0"/>
          <w:bCs w:val="0"/>
          <w:color w:val="auto"/>
          <w:sz w:val="32"/>
          <w:szCs w:val="32"/>
          <w:rtl/>
        </w:rPr>
        <w:t xml:space="preserve"> </w:t>
      </w:r>
      <w:r w:rsidRPr="008704E4">
        <w:rPr>
          <w:rFonts w:ascii="Arial" w:hAnsi="Arial" w:cs="KFGQPC Uthman Taha Naskh" w:hint="cs"/>
          <w:b w:val="0"/>
          <w:bCs w:val="0"/>
          <w:color w:val="auto"/>
          <w:sz w:val="32"/>
          <w:szCs w:val="32"/>
          <w:rtl/>
        </w:rPr>
        <w:t>يَدُهُ</w:t>
      </w:r>
      <w:r w:rsidRPr="008704E4">
        <w:rPr>
          <w:rFonts w:ascii="Arial" w:hAnsi="Arial" w:cs="KFGQPC Uthman Taha Naskh"/>
          <w:b w:val="0"/>
          <w:bCs w:val="0"/>
          <w:color w:val="auto"/>
          <w:sz w:val="32"/>
          <w:szCs w:val="32"/>
          <w:rtl/>
        </w:rPr>
        <w:t xml:space="preserve"> </w:t>
      </w:r>
      <w:r w:rsidRPr="008704E4">
        <w:rPr>
          <w:rFonts w:ascii="Arial" w:hAnsi="Arial" w:cs="KFGQPC Uthman Taha Naskh" w:hint="cs"/>
          <w:b w:val="0"/>
          <w:bCs w:val="0"/>
          <w:color w:val="auto"/>
          <w:sz w:val="32"/>
          <w:szCs w:val="32"/>
          <w:rtl/>
        </w:rPr>
        <w:t>الْيُسْرَى</w:t>
      </w:r>
      <w:r w:rsidRPr="008704E4">
        <w:rPr>
          <w:rFonts w:ascii="Arial" w:hAnsi="Arial" w:cs="KFGQPC Uthman Taha Naskh"/>
          <w:b w:val="0"/>
          <w:bCs w:val="0"/>
          <w:color w:val="auto"/>
          <w:sz w:val="32"/>
          <w:szCs w:val="32"/>
          <w:rtl/>
        </w:rPr>
        <w:t xml:space="preserve"> </w:t>
      </w:r>
      <w:r w:rsidRPr="008704E4">
        <w:rPr>
          <w:rFonts w:ascii="Arial" w:hAnsi="Arial" w:cs="KFGQPC Uthman Taha Naskh" w:hint="cs"/>
          <w:b w:val="0"/>
          <w:bCs w:val="0"/>
          <w:color w:val="auto"/>
          <w:sz w:val="32"/>
          <w:szCs w:val="32"/>
          <w:rtl/>
        </w:rPr>
        <w:t>لِخَلائِهِ،</w:t>
      </w:r>
      <w:r w:rsidRPr="008704E4">
        <w:rPr>
          <w:rFonts w:ascii="Arial" w:hAnsi="Arial" w:cs="KFGQPC Uthman Taha Naskh"/>
          <w:b w:val="0"/>
          <w:bCs w:val="0"/>
          <w:color w:val="auto"/>
          <w:sz w:val="32"/>
          <w:szCs w:val="32"/>
          <w:rtl/>
        </w:rPr>
        <w:t xml:space="preserve"> </w:t>
      </w:r>
      <w:r w:rsidRPr="008704E4">
        <w:rPr>
          <w:rFonts w:ascii="Arial" w:hAnsi="Arial" w:cs="KFGQPC Uthman Taha Naskh" w:hint="cs"/>
          <w:b w:val="0"/>
          <w:bCs w:val="0"/>
          <w:color w:val="auto"/>
          <w:sz w:val="32"/>
          <w:szCs w:val="32"/>
          <w:rtl/>
        </w:rPr>
        <w:t>وَمَا</w:t>
      </w:r>
      <w:r w:rsidRPr="008704E4">
        <w:rPr>
          <w:rFonts w:ascii="Arial" w:hAnsi="Arial" w:cs="KFGQPC Uthman Taha Naskh"/>
          <w:b w:val="0"/>
          <w:bCs w:val="0"/>
          <w:color w:val="auto"/>
          <w:sz w:val="32"/>
          <w:szCs w:val="32"/>
          <w:rtl/>
        </w:rPr>
        <w:t xml:space="preserve"> </w:t>
      </w:r>
      <w:r w:rsidRPr="008704E4">
        <w:rPr>
          <w:rFonts w:ascii="Arial" w:hAnsi="Arial" w:cs="KFGQPC Uthman Taha Naskh" w:hint="cs"/>
          <w:b w:val="0"/>
          <w:bCs w:val="0"/>
          <w:color w:val="auto"/>
          <w:sz w:val="32"/>
          <w:szCs w:val="32"/>
          <w:rtl/>
        </w:rPr>
        <w:t>كَانَ</w:t>
      </w:r>
      <w:r w:rsidRPr="008704E4">
        <w:rPr>
          <w:rFonts w:ascii="Arial" w:hAnsi="Arial" w:cs="KFGQPC Uthman Taha Naskh"/>
          <w:b w:val="0"/>
          <w:bCs w:val="0"/>
          <w:color w:val="auto"/>
          <w:sz w:val="32"/>
          <w:szCs w:val="32"/>
          <w:rtl/>
        </w:rPr>
        <w:t xml:space="preserve"> </w:t>
      </w:r>
      <w:r w:rsidRPr="008704E4">
        <w:rPr>
          <w:rFonts w:ascii="Arial" w:hAnsi="Arial" w:cs="KFGQPC Uthman Taha Naskh" w:hint="cs"/>
          <w:b w:val="0"/>
          <w:bCs w:val="0"/>
          <w:color w:val="auto"/>
          <w:sz w:val="32"/>
          <w:szCs w:val="32"/>
          <w:rtl/>
        </w:rPr>
        <w:t>مِنْ</w:t>
      </w:r>
      <w:r w:rsidRPr="008704E4">
        <w:rPr>
          <w:rFonts w:ascii="Arial" w:hAnsi="Arial" w:cs="KFGQPC Uthman Taha Naskh"/>
          <w:b w:val="0"/>
          <w:bCs w:val="0"/>
          <w:color w:val="auto"/>
          <w:sz w:val="32"/>
          <w:szCs w:val="32"/>
          <w:rtl/>
        </w:rPr>
        <w:t xml:space="preserve"> </w:t>
      </w:r>
      <w:r w:rsidRPr="008704E4">
        <w:rPr>
          <w:rFonts w:ascii="Arial" w:hAnsi="Arial" w:cs="KFGQPC Uthman Taha Naskh" w:hint="cs"/>
          <w:b w:val="0"/>
          <w:bCs w:val="0"/>
          <w:color w:val="auto"/>
          <w:sz w:val="32"/>
          <w:szCs w:val="32"/>
          <w:rtl/>
        </w:rPr>
        <w:t>أَذًى</w:t>
      </w:r>
      <w:r w:rsidRPr="008704E4">
        <w:rPr>
          <w:rFonts w:ascii="Arial" w:hAnsi="Arial" w:cs="KFGQPC Uthman Taha Naskh"/>
          <w:b w:val="0"/>
          <w:bCs w:val="0"/>
          <w:color w:val="auto"/>
          <w:sz w:val="32"/>
          <w:szCs w:val="32"/>
          <w:rtl/>
        </w:rPr>
        <w:t>".</w:t>
      </w:r>
    </w:p>
    <w:p w:rsidR="00705335" w:rsidRPr="006D4981" w:rsidRDefault="00705335" w:rsidP="00ED749F">
      <w:pPr>
        <w:pStyle w:val="Heading1"/>
        <w:spacing w:before="0" w:line="240" w:lineRule="auto"/>
        <w:jc w:val="both"/>
        <w:rPr>
          <w:rFonts w:asciiTheme="minorBidi" w:eastAsia="Times New Roman" w:hAnsiTheme="minorBidi" w:cs="AL-Mohanad"/>
          <w:b w:val="0"/>
          <w:bCs w:val="0"/>
          <w:color w:val="auto"/>
          <w:sz w:val="24"/>
          <w:szCs w:val="24"/>
          <w:rtl/>
        </w:rPr>
      </w:pPr>
      <w:r w:rsidRPr="006D4981">
        <w:rPr>
          <w:rFonts w:asciiTheme="minorBidi" w:eastAsia="Times New Roman" w:hAnsiTheme="minorBidi" w:cs="AL-Mohanad" w:hint="cs"/>
          <w:b w:val="0"/>
          <w:bCs w:val="0"/>
          <w:color w:val="auto"/>
          <w:sz w:val="24"/>
          <w:szCs w:val="24"/>
          <w:rtl/>
        </w:rPr>
        <w:t xml:space="preserve"> (سنن أبي داود, رقم الحديث 33, وصحيح البخاري, رقم الحديث 168, وصحيح مسلم, رقم الحديث  66- (268), وجامع الترمذي, رقم الحديث 1888, وسنن ابن ماجه, رقم الحديث 3288, </w:t>
      </w:r>
      <w:r w:rsidRPr="006D4981">
        <w:rPr>
          <w:rFonts w:ascii="Arial" w:hAnsi="Arial" w:cs="AL-Mohanad" w:hint="cs"/>
          <w:b w:val="0"/>
          <w:bCs w:val="0"/>
          <w:color w:val="auto"/>
          <w:sz w:val="24"/>
          <w:szCs w:val="24"/>
          <w:rtl/>
        </w:rPr>
        <w:t>واللفظ لأبي داود,</w:t>
      </w:r>
      <w:r w:rsidRPr="006D4981">
        <w:rPr>
          <w:rFonts w:asciiTheme="minorBidi" w:eastAsia="Times New Roman" w:hAnsiTheme="minorBidi" w:cs="AL-Mohanad" w:hint="cs"/>
          <w:b w:val="0"/>
          <w:bCs w:val="0"/>
          <w:color w:val="auto"/>
          <w:sz w:val="24"/>
          <w:szCs w:val="24"/>
          <w:rtl/>
        </w:rPr>
        <w:t xml:space="preserve"> </w:t>
      </w:r>
      <w:r w:rsidR="00ED749F" w:rsidRPr="00ED749F">
        <w:rPr>
          <w:rFonts w:asciiTheme="minorBidi" w:eastAsia="Times New Roman" w:hAnsiTheme="minorBidi" w:cs="AL-Mohanad" w:hint="cs"/>
          <w:b w:val="0"/>
          <w:bCs w:val="0"/>
          <w:color w:val="auto"/>
          <w:sz w:val="24"/>
          <w:szCs w:val="24"/>
          <w:rtl/>
        </w:rPr>
        <w:t>وصححه الألباني</w:t>
      </w:r>
      <w:r w:rsidRPr="00ED749F">
        <w:rPr>
          <w:rFonts w:asciiTheme="minorBidi" w:eastAsia="Times New Roman" w:hAnsiTheme="minorBidi" w:cs="AL-Mohanad" w:hint="cs"/>
          <w:b w:val="0"/>
          <w:bCs w:val="0"/>
          <w:color w:val="auto"/>
          <w:sz w:val="24"/>
          <w:szCs w:val="24"/>
          <w:rtl/>
        </w:rPr>
        <w:t xml:space="preserve"> </w:t>
      </w:r>
      <w:r w:rsidRPr="006D4981">
        <w:rPr>
          <w:rFonts w:asciiTheme="minorBidi" w:eastAsia="Times New Roman" w:hAnsiTheme="minorBidi" w:cs="AL-Mohanad" w:hint="cs"/>
          <w:b w:val="0"/>
          <w:bCs w:val="0"/>
          <w:color w:val="auto"/>
          <w:sz w:val="24"/>
          <w:szCs w:val="24"/>
          <w:rtl/>
        </w:rPr>
        <w:t>).</w:t>
      </w:r>
    </w:p>
    <w:p w:rsidR="00705335" w:rsidRPr="00530EB8" w:rsidRDefault="00705335" w:rsidP="001D0214">
      <w:pPr>
        <w:bidi w:val="0"/>
        <w:spacing w:line="240" w:lineRule="auto"/>
        <w:jc w:val="both"/>
        <w:rPr>
          <w:rFonts w:eastAsia="Times New Roman" w:cs="AL-Mohanad"/>
          <w:sz w:val="24"/>
          <w:szCs w:val="24"/>
        </w:rPr>
      </w:pPr>
      <w:r w:rsidRPr="00530EB8">
        <w:rPr>
          <w:rFonts w:eastAsia="Times New Roman" w:cs="AL-Mohanad"/>
          <w:sz w:val="24"/>
          <w:szCs w:val="24"/>
        </w:rPr>
        <w:t xml:space="preserve">Dari Aisyah </w:t>
      </w:r>
      <w:r w:rsidRPr="006E6EB8">
        <w:rPr>
          <w:rFonts w:ascii="Arabesque II" w:hAnsi="Arabesque II" w:cs="Arial"/>
          <w:sz w:val="32"/>
          <w:szCs w:val="32"/>
        </w:rPr>
        <w:t>z</w:t>
      </w:r>
      <w:r>
        <w:rPr>
          <w:rFonts w:ascii="Arabesque II" w:hAnsi="Arabesque II" w:cs="Arial"/>
          <w:sz w:val="70"/>
          <w:szCs w:val="70"/>
        </w:rPr>
        <w:t xml:space="preserve"> </w:t>
      </w:r>
      <w:r w:rsidRPr="00530EB8">
        <w:rPr>
          <w:rFonts w:eastAsia="Times New Roman" w:cs="AL-Mohanad"/>
          <w:sz w:val="24"/>
          <w:szCs w:val="24"/>
        </w:rPr>
        <w:t xml:space="preserve">ia berkata : </w:t>
      </w:r>
      <w:r w:rsidRPr="00530EB8">
        <w:rPr>
          <w:rFonts w:eastAsia="Times New Roman" w:cs="AL-Mohanad"/>
          <w:i/>
          <w:iCs/>
          <w:sz w:val="24"/>
          <w:szCs w:val="24"/>
        </w:rPr>
        <w:t>" Tangan kanan Rasulullah</w:t>
      </w:r>
      <w:r w:rsidR="008704E4">
        <w:rPr>
          <w:rFonts w:cstheme="majorBidi"/>
          <w:sz w:val="28"/>
          <w:szCs w:val="28"/>
        </w:rPr>
        <w:t xml:space="preserve"> </w:t>
      </w:r>
      <w:r w:rsidR="001D0214" w:rsidRPr="00AE6468">
        <w:rPr>
          <w:rFonts w:asciiTheme="minorBidi" w:hAnsiTheme="minorBidi" w:cs="AL-Mohanad"/>
          <w:sz w:val="32"/>
          <w:szCs w:val="32"/>
        </w:rPr>
        <w:sym w:font="AGA Arabesque" w:char="0072"/>
      </w:r>
      <w:r w:rsidRPr="00530EB8">
        <w:rPr>
          <w:rFonts w:eastAsia="Times New Roman" w:cs="AL-Mohanad"/>
          <w:i/>
          <w:iCs/>
          <w:sz w:val="24"/>
          <w:szCs w:val="24"/>
        </w:rPr>
        <w:t xml:space="preserve"> digunakan untuk hal yang bersih dan makan, dan tangan kirinya digunakan untuk buang hajat ( kencing, buang ari besar, bersih-bersih , pent.) dan untuk hal yang kotor ".</w:t>
      </w:r>
    </w:p>
    <w:p w:rsidR="00705335" w:rsidRPr="00530EB8" w:rsidRDefault="00705335" w:rsidP="00705335">
      <w:pPr>
        <w:bidi w:val="0"/>
        <w:spacing w:line="240" w:lineRule="auto"/>
        <w:jc w:val="both"/>
        <w:rPr>
          <w:rFonts w:eastAsia="Times New Roman" w:cs="AL-Mohanad"/>
          <w:sz w:val="20"/>
          <w:szCs w:val="20"/>
        </w:rPr>
      </w:pPr>
      <w:r w:rsidRPr="00530EB8">
        <w:rPr>
          <w:rFonts w:eastAsia="Times New Roman" w:cs="AL-Mohanad"/>
          <w:sz w:val="20"/>
          <w:szCs w:val="20"/>
        </w:rPr>
        <w:t>(Sunan Abu Dawud no.33, Shahih Bukhari no,168, Shahih Muslim no.66 – (268), Jami' Tirmidzi no.1888, Sunan Ibnu Majah no.3288. Ini lafazh Abu Dawud. Dishahihkan oleh al-Albani ).</w:t>
      </w:r>
    </w:p>
    <w:p w:rsidR="00705335" w:rsidRPr="00530EB8" w:rsidRDefault="00705335" w:rsidP="00161CE6">
      <w:pPr>
        <w:bidi w:val="0"/>
        <w:spacing w:after="0"/>
        <w:jc w:val="both"/>
        <w:rPr>
          <w:b/>
          <w:bCs/>
          <w:sz w:val="24"/>
          <w:szCs w:val="24"/>
        </w:rPr>
      </w:pPr>
      <w:r w:rsidRPr="00530EB8">
        <w:rPr>
          <w:b/>
          <w:bCs/>
          <w:sz w:val="24"/>
          <w:szCs w:val="24"/>
        </w:rPr>
        <w:sym w:font="Wingdings" w:char="F0D8"/>
      </w:r>
      <w:r w:rsidRPr="00530EB8">
        <w:rPr>
          <w:b/>
          <w:bCs/>
          <w:sz w:val="24"/>
          <w:szCs w:val="24"/>
        </w:rPr>
        <w:t xml:space="preserve"> Perawi hadits</w:t>
      </w:r>
      <w:r w:rsidRPr="00530EB8">
        <w:rPr>
          <w:b/>
          <w:bCs/>
          <w:sz w:val="24"/>
          <w:szCs w:val="24"/>
        </w:rPr>
        <w:tab/>
        <w:t xml:space="preserve">:   </w:t>
      </w:r>
      <w:r w:rsidR="00161CE6" w:rsidRPr="00594FEB">
        <w:rPr>
          <w:b/>
          <w:bCs/>
          <w:sz w:val="24"/>
          <w:szCs w:val="24"/>
        </w:rPr>
        <w:t xml:space="preserve">Lihat hadits no. </w:t>
      </w:r>
      <w:r w:rsidR="00161CE6">
        <w:rPr>
          <w:b/>
          <w:bCs/>
          <w:sz w:val="24"/>
          <w:szCs w:val="24"/>
        </w:rPr>
        <w:t>5</w:t>
      </w:r>
      <w:r w:rsidR="00161CE6" w:rsidRPr="00594FEB">
        <w:rPr>
          <w:b/>
          <w:bCs/>
          <w:sz w:val="24"/>
          <w:szCs w:val="24"/>
        </w:rPr>
        <w:t xml:space="preserve">                                                                                                                                                         </w:t>
      </w:r>
      <w:r w:rsidRPr="00530EB8">
        <w:rPr>
          <w:b/>
          <w:bCs/>
          <w:sz w:val="24"/>
          <w:szCs w:val="24"/>
        </w:rPr>
        <w:t xml:space="preserve">                                                                                                                                                          </w:t>
      </w:r>
    </w:p>
    <w:p w:rsidR="00AD42CB" w:rsidRDefault="00AD42CB">
      <w:pPr>
        <w:bidi w:val="0"/>
        <w:rPr>
          <w:b/>
          <w:bCs/>
          <w:sz w:val="24"/>
          <w:szCs w:val="24"/>
        </w:rPr>
      </w:pPr>
      <w:r>
        <w:rPr>
          <w:b/>
          <w:bCs/>
          <w:sz w:val="24"/>
          <w:szCs w:val="24"/>
        </w:rPr>
        <w:br w:type="page"/>
      </w:r>
    </w:p>
    <w:p w:rsidR="00705335" w:rsidRPr="00530EB8" w:rsidRDefault="00705335" w:rsidP="00705335">
      <w:pPr>
        <w:bidi w:val="0"/>
        <w:spacing w:after="0"/>
        <w:jc w:val="both"/>
        <w:rPr>
          <w:b/>
          <w:bCs/>
          <w:sz w:val="24"/>
          <w:szCs w:val="24"/>
        </w:rPr>
      </w:pPr>
      <w:r w:rsidRPr="00530EB8">
        <w:rPr>
          <w:b/>
          <w:bCs/>
          <w:sz w:val="24"/>
          <w:szCs w:val="24"/>
        </w:rPr>
        <w:lastRenderedPageBreak/>
        <w:sym w:font="Wingdings" w:char="F0D8"/>
      </w:r>
      <w:r w:rsidRPr="00530EB8">
        <w:rPr>
          <w:b/>
          <w:bCs/>
          <w:sz w:val="24"/>
          <w:szCs w:val="24"/>
        </w:rPr>
        <w:t xml:space="preserve"> </w:t>
      </w:r>
      <w:r w:rsidRPr="00530EB8">
        <w:rPr>
          <w:rFonts w:cstheme="majorBidi"/>
          <w:b/>
          <w:bCs/>
          <w:sz w:val="24"/>
          <w:szCs w:val="24"/>
        </w:rPr>
        <w:t>Beberapa faedah hadits ini adalah :</w:t>
      </w:r>
    </w:p>
    <w:p w:rsidR="00705335" w:rsidRPr="00530EB8" w:rsidRDefault="00705335" w:rsidP="00612D61">
      <w:pPr>
        <w:pStyle w:val="ListParagraph"/>
        <w:numPr>
          <w:ilvl w:val="0"/>
          <w:numId w:val="44"/>
        </w:numPr>
        <w:bidi w:val="0"/>
        <w:spacing w:after="0"/>
        <w:ind w:left="450" w:hanging="270"/>
        <w:jc w:val="both"/>
        <w:rPr>
          <w:sz w:val="24"/>
          <w:szCs w:val="24"/>
        </w:rPr>
      </w:pPr>
      <w:r w:rsidRPr="00530EB8">
        <w:rPr>
          <w:sz w:val="24"/>
          <w:szCs w:val="24"/>
        </w:rPr>
        <w:t>Inilah kaidah baku dalam Islam. Perkara mulia dan terhormat seperti : memakai pakaian, celana, sepatu, masuk masjid, bersiwak, memakai celak mata, memotong kuku, mencukur kumis, menyisir rambut, mencabut bulu ketiak, mencukur rambut, salam dari shalat, mencuci anggota wudhu,  keluar dari toilet, makan dan minum, berjabat tangan, mengusap Hajar Aswad, dan sebagainya, disunnahkan mendahulukan sebelah kanan.</w:t>
      </w:r>
    </w:p>
    <w:p w:rsidR="00705335" w:rsidRPr="00530EB8" w:rsidRDefault="00705335" w:rsidP="00612D61">
      <w:pPr>
        <w:pStyle w:val="ListParagraph"/>
        <w:numPr>
          <w:ilvl w:val="0"/>
          <w:numId w:val="44"/>
        </w:numPr>
        <w:bidi w:val="0"/>
        <w:ind w:left="450" w:hanging="270"/>
        <w:jc w:val="both"/>
        <w:rPr>
          <w:rFonts w:cs="AL-Mohanad"/>
          <w:sz w:val="24"/>
          <w:szCs w:val="24"/>
        </w:rPr>
      </w:pPr>
      <w:r w:rsidRPr="00530EB8">
        <w:rPr>
          <w:sz w:val="24"/>
          <w:szCs w:val="24"/>
        </w:rPr>
        <w:t xml:space="preserve">Adapun perkara yang menyelisihi perkara mulia dan terhormat, seperti: masuk toilet, keluar masjid, membuang ingus, </w:t>
      </w:r>
      <w:r w:rsidRPr="00530EB8">
        <w:rPr>
          <w:rFonts w:cs="AL-Mohanad"/>
          <w:sz w:val="24"/>
          <w:szCs w:val="24"/>
        </w:rPr>
        <w:t>cebok, melepas baju, celana, sepatu dan semisalnya, maka disunnahkan mendahulukan bagian kiri, hal ini karena bagian kanan lebih mulia dan terhormat.</w:t>
      </w:r>
    </w:p>
    <w:p w:rsidR="00705335" w:rsidRPr="00530EB8" w:rsidRDefault="00705335" w:rsidP="00612D61">
      <w:pPr>
        <w:pStyle w:val="ListParagraph"/>
        <w:numPr>
          <w:ilvl w:val="0"/>
          <w:numId w:val="44"/>
        </w:numPr>
        <w:bidi w:val="0"/>
        <w:spacing w:after="0"/>
        <w:ind w:left="450" w:hanging="270"/>
        <w:jc w:val="both"/>
        <w:rPr>
          <w:rFonts w:cs="AL-Mohanad"/>
          <w:sz w:val="24"/>
          <w:szCs w:val="24"/>
        </w:rPr>
      </w:pPr>
      <w:r w:rsidRPr="00530EB8">
        <w:rPr>
          <w:rFonts w:cs="AL-Mohanad"/>
          <w:sz w:val="24"/>
          <w:szCs w:val="24"/>
        </w:rPr>
        <w:t xml:space="preserve"> Seorang muslim wajib mengikuti Rasulullah dalam semua perkara agamanya.</w:t>
      </w:r>
    </w:p>
    <w:p w:rsidR="00705335" w:rsidRPr="00E0013E" w:rsidRDefault="00705335" w:rsidP="00705335">
      <w:pPr>
        <w:pStyle w:val="ListParagraph"/>
        <w:spacing w:after="0" w:line="240" w:lineRule="auto"/>
        <w:ind w:left="17"/>
        <w:jc w:val="center"/>
        <w:rPr>
          <w:rFonts w:eastAsia="Times New Roman" w:cs="AL-Mohanad"/>
          <w:sz w:val="20"/>
          <w:szCs w:val="20"/>
          <w:rtl/>
        </w:rPr>
      </w:pPr>
      <w:r w:rsidRPr="00E0013E">
        <w:rPr>
          <w:rFonts w:eastAsia="Times New Roman" w:cs="AL-Mohanad" w:hint="cs"/>
          <w:sz w:val="20"/>
          <w:szCs w:val="20"/>
          <w:rtl/>
        </w:rPr>
        <w:t>*****</w:t>
      </w:r>
    </w:p>
    <w:p w:rsidR="00705335" w:rsidRPr="00671A0A" w:rsidRDefault="00705335" w:rsidP="00705335">
      <w:pPr>
        <w:pStyle w:val="Heading1"/>
        <w:bidi w:val="0"/>
        <w:spacing w:before="0"/>
        <w:jc w:val="center"/>
        <w:rPr>
          <w:rFonts w:ascii="GoudyHandtooled BT" w:hAnsi="GoudyHandtooled BT"/>
          <w:b w:val="0"/>
          <w:bCs w:val="0"/>
          <w:color w:val="auto"/>
          <w:sz w:val="22"/>
          <w:szCs w:val="22"/>
        </w:rPr>
      </w:pPr>
      <w:bookmarkStart w:id="101" w:name="_Toc406885335"/>
      <w:r w:rsidRPr="00671A0A">
        <w:rPr>
          <w:rFonts w:ascii="GoudyHandtooled BT" w:hAnsi="GoudyHandtooled BT"/>
          <w:b w:val="0"/>
          <w:bCs w:val="0"/>
          <w:color w:val="auto"/>
          <w:sz w:val="22"/>
          <w:szCs w:val="22"/>
        </w:rPr>
        <w:lastRenderedPageBreak/>
        <w:t>( 50 )</w:t>
      </w:r>
      <w:bookmarkEnd w:id="101"/>
    </w:p>
    <w:p w:rsidR="00705335" w:rsidRPr="00671A0A" w:rsidRDefault="00705335" w:rsidP="00705335">
      <w:pPr>
        <w:pStyle w:val="Heading1"/>
        <w:bidi w:val="0"/>
        <w:spacing w:before="0" w:after="120"/>
        <w:jc w:val="center"/>
        <w:rPr>
          <w:rFonts w:ascii="GoudyHandtooled BT" w:hAnsi="GoudyHandtooled BT"/>
          <w:b w:val="0"/>
          <w:bCs w:val="0"/>
          <w:color w:val="auto"/>
          <w:sz w:val="22"/>
          <w:szCs w:val="22"/>
        </w:rPr>
      </w:pPr>
      <w:bookmarkStart w:id="102" w:name="_Toc406885336"/>
      <w:r w:rsidRPr="00671A0A">
        <w:rPr>
          <w:rFonts w:ascii="GoudyHandtooled BT" w:hAnsi="GoudyHandtooled BT"/>
          <w:b w:val="0"/>
          <w:bCs w:val="0"/>
          <w:color w:val="auto"/>
          <w:sz w:val="22"/>
          <w:szCs w:val="22"/>
        </w:rPr>
        <w:t>Larangan Meminta Harta Manusia Tanpa Kebutuhan Darurat</w:t>
      </w:r>
      <w:bookmarkEnd w:id="102"/>
    </w:p>
    <w:p w:rsidR="00A15107" w:rsidRPr="00A15107" w:rsidRDefault="00EB55EC" w:rsidP="00ED513F">
      <w:pPr>
        <w:spacing w:after="0" w:line="240" w:lineRule="auto"/>
        <w:jc w:val="both"/>
        <w:rPr>
          <w:rFonts w:ascii="Arial" w:hAnsi="Arial" w:cs="KFGQPC Uthman Taha Naskh"/>
          <w:sz w:val="32"/>
          <w:szCs w:val="32"/>
          <w:rtl/>
        </w:rPr>
      </w:pPr>
      <w:r w:rsidRPr="00A15107">
        <w:rPr>
          <w:rFonts w:ascii="Arial" w:hAnsi="Arial" w:cs="KFGQPC Uthman Taha Naskh" w:hint="cs"/>
          <w:sz w:val="32"/>
          <w:szCs w:val="32"/>
          <w:rtl/>
        </w:rPr>
        <w:t>عَنْ</w:t>
      </w:r>
      <w:r w:rsidRPr="00A15107">
        <w:rPr>
          <w:rFonts w:ascii="Arial" w:hAnsi="Arial" w:cs="KFGQPC Uthman Taha Naskh"/>
          <w:sz w:val="32"/>
          <w:szCs w:val="32"/>
          <w:rtl/>
        </w:rPr>
        <w:t xml:space="preserve"> </w:t>
      </w:r>
      <w:r w:rsidRPr="00A15107">
        <w:rPr>
          <w:rFonts w:ascii="Arial" w:hAnsi="Arial" w:cs="KFGQPC Uthman Taha Naskh" w:hint="cs"/>
          <w:sz w:val="32"/>
          <w:szCs w:val="32"/>
          <w:rtl/>
        </w:rPr>
        <w:t>أَبِي</w:t>
      </w:r>
      <w:r w:rsidRPr="00A15107">
        <w:rPr>
          <w:rFonts w:ascii="Arial" w:hAnsi="Arial" w:cs="KFGQPC Uthman Taha Naskh"/>
          <w:sz w:val="32"/>
          <w:szCs w:val="32"/>
          <w:rtl/>
        </w:rPr>
        <w:t xml:space="preserve"> </w:t>
      </w:r>
      <w:r w:rsidRPr="00A15107">
        <w:rPr>
          <w:rFonts w:ascii="Arial" w:hAnsi="Arial" w:cs="KFGQPC Uthman Taha Naskh" w:hint="cs"/>
          <w:sz w:val="32"/>
          <w:szCs w:val="32"/>
          <w:rtl/>
        </w:rPr>
        <w:t xml:space="preserve">هُرَيْرَةَ </w:t>
      </w:r>
      <w:r w:rsidRPr="00A15107">
        <w:rPr>
          <w:rFonts w:cs="KFGQPC Uthman Taha Naskh"/>
          <w:sz w:val="32"/>
          <w:szCs w:val="32"/>
        </w:rPr>
        <w:sym w:font="AGA Arabesque" w:char="F074"/>
      </w:r>
      <w:r w:rsidRPr="00A15107">
        <w:rPr>
          <w:rFonts w:ascii="Arial" w:hAnsi="Arial" w:cs="KFGQPC Uthman Taha Naskh"/>
          <w:sz w:val="32"/>
          <w:szCs w:val="32"/>
          <w:rtl/>
        </w:rPr>
        <w:t xml:space="preserve">, </w:t>
      </w:r>
      <w:r w:rsidRPr="00A15107">
        <w:rPr>
          <w:rFonts w:ascii="Arial" w:hAnsi="Arial" w:cs="KFGQPC Uthman Taha Naskh" w:hint="cs"/>
          <w:sz w:val="32"/>
          <w:szCs w:val="32"/>
          <w:rtl/>
        </w:rPr>
        <w:t>قَالَ</w:t>
      </w:r>
      <w:r w:rsidRPr="00A15107">
        <w:rPr>
          <w:rFonts w:ascii="Arial" w:hAnsi="Arial" w:cs="KFGQPC Uthman Taha Naskh"/>
          <w:sz w:val="32"/>
          <w:szCs w:val="32"/>
          <w:rtl/>
        </w:rPr>
        <w:t xml:space="preserve"> : </w:t>
      </w:r>
      <w:r w:rsidRPr="00A15107">
        <w:rPr>
          <w:rFonts w:ascii="Arial" w:hAnsi="Arial" w:cs="KFGQPC Uthman Taha Naskh" w:hint="cs"/>
          <w:sz w:val="32"/>
          <w:szCs w:val="32"/>
          <w:rtl/>
        </w:rPr>
        <w:t>قَالَ</w:t>
      </w:r>
      <w:r w:rsidRPr="00A15107">
        <w:rPr>
          <w:rFonts w:ascii="Arial" w:hAnsi="Arial" w:cs="KFGQPC Uthman Taha Naskh"/>
          <w:sz w:val="32"/>
          <w:szCs w:val="32"/>
          <w:rtl/>
        </w:rPr>
        <w:t xml:space="preserve"> </w:t>
      </w:r>
      <w:r w:rsidRPr="00A15107">
        <w:rPr>
          <w:rFonts w:ascii="Arial" w:hAnsi="Arial" w:cs="KFGQPC Uthman Taha Naskh" w:hint="cs"/>
          <w:sz w:val="32"/>
          <w:szCs w:val="32"/>
          <w:rtl/>
        </w:rPr>
        <w:t>رَسُوْلُ</w:t>
      </w:r>
      <w:r w:rsidRPr="00A15107">
        <w:rPr>
          <w:rFonts w:ascii="Arial" w:hAnsi="Arial" w:cs="KFGQPC Uthman Taha Naskh"/>
          <w:sz w:val="32"/>
          <w:szCs w:val="32"/>
          <w:rtl/>
        </w:rPr>
        <w:t xml:space="preserve"> </w:t>
      </w:r>
      <w:r w:rsidRPr="00A15107">
        <w:rPr>
          <w:rFonts w:ascii="Arial" w:hAnsi="Arial" w:cs="KFGQPC Uthman Taha Naskh" w:hint="cs"/>
          <w:sz w:val="32"/>
          <w:szCs w:val="32"/>
          <w:rtl/>
        </w:rPr>
        <w:t>اللهِ</w:t>
      </w:r>
      <w:r w:rsidRPr="00A15107">
        <w:rPr>
          <w:rFonts w:ascii="Arial" w:hAnsi="Arial" w:cs="KFGQPC Uthman Taha Naskh"/>
          <w:sz w:val="32"/>
          <w:szCs w:val="32"/>
          <w:rtl/>
        </w:rPr>
        <w:t xml:space="preserve"> </w:t>
      </w:r>
      <w:r w:rsidRPr="00A15107">
        <w:rPr>
          <w:rFonts w:asciiTheme="minorBidi" w:hAnsiTheme="minorBidi" w:cs="KFGQPC Uthman Taha Naskh"/>
          <w:sz w:val="32"/>
          <w:szCs w:val="32"/>
        </w:rPr>
        <w:sym w:font="AGA Arabesque" w:char="0072"/>
      </w:r>
      <w:r w:rsidRPr="00A15107">
        <w:rPr>
          <w:rFonts w:ascii="Arial" w:hAnsi="Arial" w:cs="KFGQPC Uthman Taha Naskh"/>
          <w:sz w:val="32"/>
          <w:szCs w:val="32"/>
          <w:rtl/>
        </w:rPr>
        <w:t>: "</w:t>
      </w:r>
      <w:r w:rsidRPr="00A15107">
        <w:rPr>
          <w:rFonts w:ascii="Arial" w:hAnsi="Arial" w:cs="KFGQPC Uthman Taha Naskh" w:hint="cs"/>
          <w:sz w:val="32"/>
          <w:szCs w:val="32"/>
          <w:rtl/>
        </w:rPr>
        <w:t>مَنْ</w:t>
      </w:r>
      <w:r w:rsidRPr="00A15107">
        <w:rPr>
          <w:rFonts w:ascii="Arial" w:hAnsi="Arial" w:cs="KFGQPC Uthman Taha Naskh"/>
          <w:sz w:val="32"/>
          <w:szCs w:val="32"/>
          <w:rtl/>
        </w:rPr>
        <w:t xml:space="preserve"> </w:t>
      </w:r>
      <w:r w:rsidRPr="00A15107">
        <w:rPr>
          <w:rFonts w:ascii="Arial" w:hAnsi="Arial" w:cs="KFGQPC Uthman Taha Naskh" w:hint="cs"/>
          <w:sz w:val="32"/>
          <w:szCs w:val="32"/>
          <w:rtl/>
        </w:rPr>
        <w:t>سَأَلَ</w:t>
      </w:r>
      <w:r w:rsidRPr="00A15107">
        <w:rPr>
          <w:rFonts w:ascii="Arial" w:hAnsi="Arial" w:cs="KFGQPC Uthman Taha Naskh"/>
          <w:sz w:val="32"/>
          <w:szCs w:val="32"/>
          <w:rtl/>
        </w:rPr>
        <w:t xml:space="preserve"> </w:t>
      </w:r>
      <w:r w:rsidRPr="00A15107">
        <w:rPr>
          <w:rFonts w:ascii="Arial" w:hAnsi="Arial" w:cs="KFGQPC Uthman Taha Naskh" w:hint="cs"/>
          <w:sz w:val="32"/>
          <w:szCs w:val="32"/>
          <w:rtl/>
        </w:rPr>
        <w:t>النَّاسَ</w:t>
      </w:r>
      <w:r w:rsidRPr="00A15107">
        <w:rPr>
          <w:rFonts w:ascii="Arial" w:hAnsi="Arial" w:cs="KFGQPC Uthman Taha Naskh"/>
          <w:sz w:val="32"/>
          <w:szCs w:val="32"/>
          <w:rtl/>
        </w:rPr>
        <w:t xml:space="preserve"> </w:t>
      </w:r>
      <w:r w:rsidRPr="00A15107">
        <w:rPr>
          <w:rFonts w:ascii="Arial" w:hAnsi="Arial" w:cs="KFGQPC Uthman Taha Naskh" w:hint="cs"/>
          <w:sz w:val="32"/>
          <w:szCs w:val="32"/>
          <w:rtl/>
        </w:rPr>
        <w:t>أَمْوَالَهُمْ</w:t>
      </w:r>
      <w:r w:rsidRPr="00A15107">
        <w:rPr>
          <w:rFonts w:ascii="Arial" w:hAnsi="Arial" w:cs="KFGQPC Uthman Taha Naskh"/>
          <w:sz w:val="32"/>
          <w:szCs w:val="32"/>
          <w:rtl/>
        </w:rPr>
        <w:t xml:space="preserve"> </w:t>
      </w:r>
      <w:r w:rsidRPr="00A15107">
        <w:rPr>
          <w:rFonts w:ascii="Arial" w:hAnsi="Arial" w:cs="KFGQPC Uthman Taha Naskh" w:hint="cs"/>
          <w:sz w:val="32"/>
          <w:szCs w:val="32"/>
          <w:rtl/>
        </w:rPr>
        <w:t>تَكَثُّرًا؛</w:t>
      </w:r>
      <w:r w:rsidRPr="00A15107">
        <w:rPr>
          <w:rFonts w:ascii="Arial" w:hAnsi="Arial" w:cs="KFGQPC Uthman Taha Naskh"/>
          <w:sz w:val="32"/>
          <w:szCs w:val="32"/>
          <w:rtl/>
        </w:rPr>
        <w:t xml:space="preserve"> </w:t>
      </w:r>
      <w:r w:rsidRPr="00A15107">
        <w:rPr>
          <w:rFonts w:ascii="Arial" w:hAnsi="Arial" w:cs="KFGQPC Uthman Taha Naskh" w:hint="cs"/>
          <w:sz w:val="32"/>
          <w:szCs w:val="32"/>
          <w:rtl/>
        </w:rPr>
        <w:t>فَإِنَّمَا</w:t>
      </w:r>
      <w:r w:rsidRPr="00A15107">
        <w:rPr>
          <w:rFonts w:ascii="Arial" w:hAnsi="Arial" w:cs="KFGQPC Uthman Taha Naskh"/>
          <w:sz w:val="32"/>
          <w:szCs w:val="32"/>
          <w:rtl/>
        </w:rPr>
        <w:t xml:space="preserve"> </w:t>
      </w:r>
      <w:r w:rsidRPr="00A15107">
        <w:rPr>
          <w:rFonts w:ascii="Arial" w:hAnsi="Arial" w:cs="KFGQPC Uthman Taha Naskh" w:hint="cs"/>
          <w:sz w:val="32"/>
          <w:szCs w:val="32"/>
          <w:rtl/>
        </w:rPr>
        <w:t>يَسْأَلُ</w:t>
      </w:r>
      <w:r w:rsidRPr="00A15107">
        <w:rPr>
          <w:rFonts w:ascii="Arial" w:hAnsi="Arial" w:cs="KFGQPC Uthman Taha Naskh"/>
          <w:sz w:val="32"/>
          <w:szCs w:val="32"/>
          <w:rtl/>
        </w:rPr>
        <w:t xml:space="preserve"> </w:t>
      </w:r>
      <w:r w:rsidRPr="00A15107">
        <w:rPr>
          <w:rFonts w:ascii="Arial" w:hAnsi="Arial" w:cs="KFGQPC Uthman Taha Naskh" w:hint="cs"/>
          <w:sz w:val="32"/>
          <w:szCs w:val="32"/>
          <w:rtl/>
        </w:rPr>
        <w:t>جَمْرًا؛</w:t>
      </w:r>
      <w:r w:rsidRPr="00A15107">
        <w:rPr>
          <w:rFonts w:ascii="Arial" w:hAnsi="Arial" w:cs="KFGQPC Uthman Taha Naskh"/>
          <w:sz w:val="32"/>
          <w:szCs w:val="32"/>
          <w:rtl/>
        </w:rPr>
        <w:t xml:space="preserve"> </w:t>
      </w:r>
      <w:r w:rsidRPr="00A15107">
        <w:rPr>
          <w:rFonts w:ascii="Arial" w:hAnsi="Arial" w:cs="KFGQPC Uthman Taha Naskh" w:hint="cs"/>
          <w:sz w:val="32"/>
          <w:szCs w:val="32"/>
          <w:rtl/>
        </w:rPr>
        <w:t>فَلْيَسْتَقِلَّ</w:t>
      </w:r>
      <w:r w:rsidRPr="00A15107">
        <w:rPr>
          <w:rFonts w:ascii="Arial" w:hAnsi="Arial" w:cs="KFGQPC Uthman Taha Naskh"/>
          <w:sz w:val="32"/>
          <w:szCs w:val="32"/>
          <w:rtl/>
        </w:rPr>
        <w:t xml:space="preserve"> </w:t>
      </w:r>
      <w:r w:rsidRPr="00A15107">
        <w:rPr>
          <w:rFonts w:ascii="Arial" w:hAnsi="Arial" w:cs="KFGQPC Uthman Taha Naskh" w:hint="cs"/>
          <w:sz w:val="32"/>
          <w:szCs w:val="32"/>
          <w:rtl/>
        </w:rPr>
        <w:t>أَوْ</w:t>
      </w:r>
      <w:r w:rsidRPr="00A15107">
        <w:rPr>
          <w:rFonts w:ascii="Arial" w:hAnsi="Arial" w:cs="KFGQPC Uthman Taha Naskh"/>
          <w:sz w:val="32"/>
          <w:szCs w:val="32"/>
          <w:rtl/>
        </w:rPr>
        <w:t xml:space="preserve"> </w:t>
      </w:r>
      <w:r w:rsidRPr="00A15107">
        <w:rPr>
          <w:rFonts w:ascii="Arial" w:hAnsi="Arial" w:cs="KFGQPC Uthman Taha Naskh" w:hint="cs"/>
          <w:sz w:val="32"/>
          <w:szCs w:val="32"/>
          <w:rtl/>
        </w:rPr>
        <w:t>لِيَسْتَكْثِرْ</w:t>
      </w:r>
      <w:r w:rsidRPr="00A15107">
        <w:rPr>
          <w:rFonts w:ascii="Arial" w:hAnsi="Arial" w:cs="KFGQPC Uthman Taha Naskh"/>
          <w:sz w:val="32"/>
          <w:szCs w:val="32"/>
          <w:rtl/>
        </w:rPr>
        <w:t>".</w:t>
      </w:r>
      <w:r w:rsidRPr="00A15107">
        <w:rPr>
          <w:rFonts w:ascii="Arial" w:hAnsi="Arial" w:cs="KFGQPC Uthman Taha Naskh" w:hint="cs"/>
          <w:sz w:val="32"/>
          <w:szCs w:val="32"/>
          <w:rtl/>
        </w:rPr>
        <w:t xml:space="preserve"> </w:t>
      </w:r>
    </w:p>
    <w:p w:rsidR="00705335" w:rsidRPr="00530EB8" w:rsidRDefault="00705335" w:rsidP="00ED513F">
      <w:pPr>
        <w:spacing w:after="0" w:line="240" w:lineRule="auto"/>
        <w:jc w:val="both"/>
        <w:rPr>
          <w:rFonts w:ascii="Arial" w:hAnsi="Arial" w:cs="AL-Mohanad"/>
          <w:sz w:val="24"/>
          <w:szCs w:val="24"/>
          <w:rtl/>
        </w:rPr>
      </w:pPr>
      <w:r w:rsidRPr="00530EB8">
        <w:rPr>
          <w:rFonts w:ascii="Arial" w:hAnsi="Arial" w:cs="AL-Mohanad" w:hint="cs"/>
          <w:sz w:val="24"/>
          <w:szCs w:val="24"/>
          <w:rtl/>
        </w:rPr>
        <w:t>(صحيح مسلم, رقم الحديث 105 - (1041),).</w:t>
      </w:r>
    </w:p>
    <w:p w:rsidR="00705335" w:rsidRPr="00530EB8" w:rsidRDefault="00705335" w:rsidP="001D0214">
      <w:pPr>
        <w:bidi w:val="0"/>
        <w:spacing w:after="120"/>
        <w:jc w:val="both"/>
        <w:rPr>
          <w:rFonts w:cs="AL-Mohanad"/>
          <w:i/>
          <w:iCs/>
          <w:sz w:val="24"/>
          <w:szCs w:val="24"/>
        </w:rPr>
      </w:pPr>
      <w:r w:rsidRPr="00530EB8">
        <w:rPr>
          <w:rFonts w:cs="AL-Mohanad"/>
          <w:sz w:val="24"/>
          <w:szCs w:val="24"/>
        </w:rPr>
        <w:t xml:space="preserve">Dari Abu Hurairah </w:t>
      </w:r>
      <w:r w:rsidRPr="00530EB8">
        <w:rPr>
          <w:sz w:val="32"/>
          <w:szCs w:val="32"/>
        </w:rPr>
        <w:sym w:font="AGA Arabesque" w:char="F074"/>
      </w:r>
      <w:r>
        <w:rPr>
          <w:sz w:val="32"/>
          <w:szCs w:val="32"/>
        </w:rPr>
        <w:t xml:space="preserve"> </w:t>
      </w:r>
      <w:r w:rsidRPr="00530EB8">
        <w:rPr>
          <w:rFonts w:cs="AL-Mohanad"/>
          <w:sz w:val="24"/>
          <w:szCs w:val="24"/>
        </w:rPr>
        <w:t>ia berkata : " Rasulullah</w:t>
      </w:r>
      <w:r>
        <w:rPr>
          <w:rFonts w:asciiTheme="minorBidi" w:hAnsiTheme="minorBidi" w:cs="AL-Mohanad"/>
          <w:sz w:val="32"/>
          <w:szCs w:val="32"/>
        </w:rPr>
        <w:t xml:space="preserve"> </w:t>
      </w:r>
      <w:r w:rsidR="001D0214" w:rsidRPr="00AE6468">
        <w:rPr>
          <w:rFonts w:asciiTheme="minorBidi" w:hAnsiTheme="minorBidi" w:cs="AL-Mohanad"/>
          <w:sz w:val="32"/>
          <w:szCs w:val="32"/>
        </w:rPr>
        <w:sym w:font="AGA Arabesque" w:char="0072"/>
      </w:r>
      <w:r w:rsidR="001D0214">
        <w:rPr>
          <w:rFonts w:cs="AL-Mohanad"/>
          <w:sz w:val="24"/>
          <w:szCs w:val="24"/>
        </w:rPr>
        <w:t xml:space="preserve"> </w:t>
      </w:r>
      <w:r w:rsidRPr="00530EB8">
        <w:rPr>
          <w:rFonts w:cs="AL-Mohanad"/>
          <w:sz w:val="24"/>
          <w:szCs w:val="24"/>
        </w:rPr>
        <w:t xml:space="preserve">bersabda : </w:t>
      </w:r>
      <w:r w:rsidRPr="00530EB8">
        <w:rPr>
          <w:i/>
          <w:iCs/>
          <w:sz w:val="24"/>
          <w:szCs w:val="24"/>
          <w:shd w:val="clear" w:color="auto" w:fill="FFFFFF"/>
        </w:rPr>
        <w:t>Barangsiapa meminta-minta kepada manusia harta mereka untuk memperbanyak hartanya, maka sesungguhnya dia hanyalah sedang meminta bara api (neraka), maka (jika dia mau) silahkan dia mempersedikit atau memperbanyak "</w:t>
      </w:r>
      <w:r w:rsidRPr="00530EB8">
        <w:rPr>
          <w:rFonts w:cs="AL-Mohanad"/>
          <w:i/>
          <w:iCs/>
          <w:sz w:val="24"/>
          <w:szCs w:val="24"/>
        </w:rPr>
        <w:t>.</w:t>
      </w:r>
    </w:p>
    <w:p w:rsidR="00705335" w:rsidRPr="00530EB8" w:rsidRDefault="00705335" w:rsidP="00705335">
      <w:pPr>
        <w:bidi w:val="0"/>
        <w:jc w:val="both"/>
        <w:rPr>
          <w:rFonts w:cs="AL-Mohanad"/>
          <w:sz w:val="20"/>
          <w:szCs w:val="20"/>
        </w:rPr>
      </w:pPr>
      <w:r w:rsidRPr="00530EB8">
        <w:rPr>
          <w:rFonts w:cs="AL-Mohanad"/>
          <w:sz w:val="20"/>
          <w:szCs w:val="20"/>
        </w:rPr>
        <w:t>( Shahih Muslim no.105 – (1041)).</w:t>
      </w:r>
    </w:p>
    <w:p w:rsidR="00705335" w:rsidRPr="00530EB8" w:rsidRDefault="00705335" w:rsidP="00705335">
      <w:pPr>
        <w:bidi w:val="0"/>
        <w:spacing w:after="0"/>
        <w:jc w:val="both"/>
        <w:rPr>
          <w:b/>
          <w:bCs/>
          <w:sz w:val="24"/>
          <w:szCs w:val="24"/>
        </w:rPr>
      </w:pPr>
      <w:r w:rsidRPr="00530EB8">
        <w:rPr>
          <w:b/>
          <w:bCs/>
          <w:sz w:val="24"/>
          <w:szCs w:val="24"/>
        </w:rPr>
        <w:sym w:font="Wingdings" w:char="F0D8"/>
      </w:r>
      <w:r w:rsidRPr="00530EB8">
        <w:rPr>
          <w:b/>
          <w:bCs/>
          <w:sz w:val="24"/>
          <w:szCs w:val="24"/>
        </w:rPr>
        <w:t xml:space="preserve"> Perawi hadits</w:t>
      </w:r>
      <w:r w:rsidRPr="00530EB8">
        <w:rPr>
          <w:b/>
          <w:bCs/>
          <w:sz w:val="24"/>
          <w:szCs w:val="24"/>
        </w:rPr>
        <w:tab/>
        <w:t xml:space="preserve">:   </w:t>
      </w:r>
      <w:r w:rsidR="00161CE6" w:rsidRPr="00594FEB">
        <w:rPr>
          <w:b/>
          <w:bCs/>
          <w:sz w:val="24"/>
          <w:szCs w:val="24"/>
        </w:rPr>
        <w:t xml:space="preserve">Lihat hadits no. </w:t>
      </w:r>
      <w:r w:rsidR="00161CE6">
        <w:rPr>
          <w:b/>
          <w:bCs/>
          <w:sz w:val="24"/>
          <w:szCs w:val="24"/>
        </w:rPr>
        <w:t>13</w:t>
      </w:r>
      <w:r w:rsidR="00161CE6" w:rsidRPr="00594FEB">
        <w:rPr>
          <w:b/>
          <w:bCs/>
          <w:sz w:val="24"/>
          <w:szCs w:val="24"/>
        </w:rPr>
        <w:t xml:space="preserve">                                                                                                                                                         </w:t>
      </w:r>
    </w:p>
    <w:p w:rsidR="00AD42CB" w:rsidRDefault="00AD42CB">
      <w:pPr>
        <w:bidi w:val="0"/>
        <w:rPr>
          <w:b/>
          <w:bCs/>
          <w:sz w:val="24"/>
          <w:szCs w:val="24"/>
        </w:rPr>
      </w:pPr>
      <w:r>
        <w:rPr>
          <w:b/>
          <w:bCs/>
          <w:sz w:val="24"/>
          <w:szCs w:val="24"/>
        </w:rPr>
        <w:br w:type="page"/>
      </w:r>
    </w:p>
    <w:p w:rsidR="00705335" w:rsidRPr="00530EB8" w:rsidRDefault="00705335" w:rsidP="00705335">
      <w:pPr>
        <w:bidi w:val="0"/>
        <w:spacing w:after="0"/>
        <w:jc w:val="both"/>
        <w:rPr>
          <w:b/>
          <w:bCs/>
          <w:sz w:val="24"/>
          <w:szCs w:val="24"/>
        </w:rPr>
      </w:pPr>
      <w:r w:rsidRPr="00530EB8">
        <w:rPr>
          <w:b/>
          <w:bCs/>
          <w:sz w:val="24"/>
          <w:szCs w:val="24"/>
        </w:rPr>
        <w:lastRenderedPageBreak/>
        <w:sym w:font="Wingdings" w:char="F0D8"/>
      </w:r>
      <w:r w:rsidRPr="00530EB8">
        <w:rPr>
          <w:b/>
          <w:bCs/>
          <w:sz w:val="24"/>
          <w:szCs w:val="24"/>
        </w:rPr>
        <w:t xml:space="preserve"> </w:t>
      </w:r>
      <w:r w:rsidRPr="00530EB8">
        <w:rPr>
          <w:rFonts w:cstheme="majorBidi"/>
          <w:b/>
          <w:bCs/>
          <w:sz w:val="24"/>
          <w:szCs w:val="24"/>
        </w:rPr>
        <w:t>Beberapa faedah hadits ini adalah :</w:t>
      </w:r>
    </w:p>
    <w:p w:rsidR="00705335" w:rsidRPr="00530EB8" w:rsidRDefault="00705335" w:rsidP="006255AB">
      <w:pPr>
        <w:pStyle w:val="ListParagraph"/>
        <w:numPr>
          <w:ilvl w:val="0"/>
          <w:numId w:val="45"/>
        </w:numPr>
        <w:bidi w:val="0"/>
        <w:spacing w:after="0"/>
        <w:jc w:val="both"/>
        <w:rPr>
          <w:rFonts w:cs="AL-Mohanad"/>
          <w:sz w:val="24"/>
          <w:szCs w:val="24"/>
        </w:rPr>
      </w:pPr>
      <w:r w:rsidRPr="00530EB8">
        <w:rPr>
          <w:rFonts w:cs="AL-Mohanad"/>
          <w:sz w:val="24"/>
          <w:szCs w:val="24"/>
        </w:rPr>
        <w:t>Hadits ini melarang keras orang yang meminta harta manusia tanpa kebutuhan darurat, ini menunjukkan jika meminta harta manusia tanpa kebutuhan darurat merupakan dosa besar.</w:t>
      </w:r>
    </w:p>
    <w:p w:rsidR="00705335" w:rsidRPr="00530EB8" w:rsidRDefault="00705335" w:rsidP="00612D61">
      <w:pPr>
        <w:pStyle w:val="ListParagraph"/>
        <w:numPr>
          <w:ilvl w:val="0"/>
          <w:numId w:val="45"/>
        </w:numPr>
        <w:bidi w:val="0"/>
        <w:jc w:val="both"/>
        <w:rPr>
          <w:rFonts w:cs="AL-Mohanad"/>
          <w:sz w:val="24"/>
          <w:szCs w:val="24"/>
        </w:rPr>
      </w:pPr>
      <w:r w:rsidRPr="00530EB8">
        <w:rPr>
          <w:rFonts w:cs="AL-Mohanad"/>
          <w:sz w:val="24"/>
          <w:szCs w:val="24"/>
        </w:rPr>
        <w:t>Jika seseorang menggantungkan kebutuhannya kepada  manusia maka tidak akan pernah terpenuhi, ia akan selalu meminta dan tidak akan pernah kenyang. Adapun yang bersandar kepada Allah dan bertawakal kepada-Nya serta melakukan sebab-sebab yang diperintahkan maka kebutuhannya akan terpenuhi dengan izin Allah</w:t>
      </w:r>
      <w:r w:rsidRPr="00843BEB">
        <w:rPr>
          <w:rFonts w:ascii="AGA Arabesque" w:hAnsi="AGA Arabesque" w:cs="Arial"/>
          <w:sz w:val="28"/>
          <w:szCs w:val="28"/>
        </w:rPr>
        <w:t></w:t>
      </w:r>
      <w:r w:rsidRPr="00220C3C">
        <w:rPr>
          <w:rFonts w:ascii="AGA Arabesque" w:hAnsi="AGA Arabesque" w:cs="Arial"/>
          <w:sz w:val="28"/>
          <w:szCs w:val="28"/>
        </w:rPr>
        <w:t></w:t>
      </w:r>
      <w:r>
        <w:rPr>
          <w:rFonts w:ascii="AGA Arabesque" w:hAnsi="AGA Arabesque" w:cs="Arial"/>
          <w:sz w:val="28"/>
          <w:szCs w:val="28"/>
        </w:rPr>
        <w:t></w:t>
      </w:r>
      <w:r w:rsidRPr="00530EB8">
        <w:rPr>
          <w:rFonts w:cs="AL-Mohanad"/>
          <w:sz w:val="24"/>
          <w:szCs w:val="24"/>
        </w:rPr>
        <w:t>. Karena Allah</w:t>
      </w:r>
      <w:r>
        <w:rPr>
          <w:rFonts w:ascii="AGA Arabesque" w:hAnsi="AGA Arabesque" w:cs="Arial"/>
          <w:sz w:val="28"/>
          <w:szCs w:val="28"/>
        </w:rPr>
        <w:t></w:t>
      </w:r>
      <w:r w:rsidRPr="00220C3C">
        <w:rPr>
          <w:rFonts w:ascii="AGA Arabesque" w:hAnsi="AGA Arabesque" w:cs="Arial"/>
          <w:sz w:val="28"/>
          <w:szCs w:val="28"/>
        </w:rPr>
        <w:t></w:t>
      </w:r>
      <w:r w:rsidRPr="00530EB8">
        <w:rPr>
          <w:rFonts w:cs="AL-Mohanad"/>
          <w:sz w:val="24"/>
          <w:szCs w:val="24"/>
        </w:rPr>
        <w:t xml:space="preserve"> telah berifirman :</w:t>
      </w:r>
    </w:p>
    <w:p w:rsidR="00705335" w:rsidRPr="00530EB8" w:rsidRDefault="00705335" w:rsidP="00705335">
      <w:pPr>
        <w:pStyle w:val="ListParagraph"/>
        <w:ind w:left="17"/>
        <w:jc w:val="both"/>
        <w:rPr>
          <w:rFonts w:cs="QCF_BSML"/>
          <w:sz w:val="28"/>
          <w:szCs w:val="28"/>
        </w:rPr>
      </w:pPr>
      <w:r w:rsidRPr="00530EB8">
        <w:rPr>
          <w:rFonts w:cs="QCF_BSML"/>
          <w:sz w:val="28"/>
          <w:szCs w:val="28"/>
          <w:rtl/>
        </w:rPr>
        <w:t xml:space="preserve">ﭽ </w:t>
      </w:r>
      <w:r w:rsidRPr="00530EB8">
        <w:rPr>
          <w:rFonts w:cs="QCF_P558"/>
          <w:sz w:val="28"/>
          <w:szCs w:val="28"/>
          <w:rtl/>
        </w:rPr>
        <w:t xml:space="preserve">ﮧ  ﮨ  ﮩ  ﮪ  ﮫ    ﮬﮭ     </w:t>
      </w:r>
      <w:r w:rsidRPr="00530EB8">
        <w:rPr>
          <w:rFonts w:cs="QCF_BSML"/>
          <w:sz w:val="28"/>
          <w:szCs w:val="28"/>
          <w:rtl/>
        </w:rPr>
        <w:t>ﭼ</w:t>
      </w:r>
    </w:p>
    <w:p w:rsidR="00705335" w:rsidRPr="00530EB8" w:rsidRDefault="00705335" w:rsidP="00705335">
      <w:pPr>
        <w:pStyle w:val="ListParagraph"/>
        <w:bidi w:val="0"/>
        <w:jc w:val="both"/>
        <w:rPr>
          <w:rStyle w:val="apple-style-span"/>
          <w:sz w:val="24"/>
          <w:szCs w:val="24"/>
          <w:rtl/>
        </w:rPr>
      </w:pPr>
      <w:r w:rsidRPr="00530EB8">
        <w:rPr>
          <w:rStyle w:val="apple-style-span"/>
          <w:i/>
          <w:iCs/>
          <w:sz w:val="24"/>
          <w:szCs w:val="24"/>
        </w:rPr>
        <w:t xml:space="preserve"> 'Dan barangsiapa yang bertawakkal kepada Allah niscaya Allah akan mencukupkan (keperluan)nya ".</w:t>
      </w:r>
      <w:r w:rsidRPr="00530EB8">
        <w:rPr>
          <w:rStyle w:val="apple-style-span"/>
          <w:sz w:val="24"/>
          <w:szCs w:val="24"/>
        </w:rPr>
        <w:t>(QS. At-Talaq : 3).</w:t>
      </w:r>
    </w:p>
    <w:p w:rsidR="00705335" w:rsidRPr="00E0013E" w:rsidRDefault="00705335" w:rsidP="00705335">
      <w:pPr>
        <w:pStyle w:val="ListParagraph"/>
        <w:spacing w:after="0" w:line="240" w:lineRule="auto"/>
        <w:ind w:left="17"/>
        <w:jc w:val="center"/>
        <w:rPr>
          <w:rFonts w:eastAsia="Times New Roman" w:cs="AL-Mohanad"/>
          <w:sz w:val="20"/>
          <w:szCs w:val="20"/>
          <w:rtl/>
        </w:rPr>
      </w:pPr>
      <w:r w:rsidRPr="00E0013E">
        <w:rPr>
          <w:rFonts w:eastAsia="Times New Roman" w:cs="AL-Mohanad" w:hint="cs"/>
          <w:sz w:val="20"/>
          <w:szCs w:val="20"/>
          <w:rtl/>
        </w:rPr>
        <w:t>*****</w:t>
      </w:r>
    </w:p>
    <w:p w:rsidR="00AD42CB" w:rsidRDefault="00AD42CB">
      <w:pPr>
        <w:bidi w:val="0"/>
        <w:rPr>
          <w:rFonts w:ascii="GoudyHandtooled BT" w:eastAsiaTheme="majorEastAsia" w:hAnsi="GoudyHandtooled BT" w:cstheme="majorBidi"/>
        </w:rPr>
      </w:pPr>
      <w:bookmarkStart w:id="103" w:name="_Toc406885337"/>
      <w:r>
        <w:rPr>
          <w:rFonts w:ascii="GoudyHandtooled BT" w:hAnsi="GoudyHandtooled BT"/>
          <w:b/>
          <w:bCs/>
        </w:rPr>
        <w:br w:type="page"/>
      </w:r>
    </w:p>
    <w:p w:rsidR="00705335" w:rsidRPr="00671A0A" w:rsidRDefault="00705335" w:rsidP="00705335">
      <w:pPr>
        <w:pStyle w:val="Heading1"/>
        <w:bidi w:val="0"/>
        <w:spacing w:before="0"/>
        <w:jc w:val="center"/>
        <w:rPr>
          <w:rFonts w:ascii="GoudyHandtooled BT" w:hAnsi="GoudyHandtooled BT"/>
          <w:b w:val="0"/>
          <w:bCs w:val="0"/>
          <w:color w:val="auto"/>
          <w:sz w:val="22"/>
          <w:szCs w:val="22"/>
        </w:rPr>
      </w:pPr>
      <w:r w:rsidRPr="00671A0A">
        <w:rPr>
          <w:rFonts w:ascii="GoudyHandtooled BT" w:hAnsi="GoudyHandtooled BT"/>
          <w:b w:val="0"/>
          <w:bCs w:val="0"/>
          <w:color w:val="auto"/>
          <w:sz w:val="22"/>
          <w:szCs w:val="22"/>
        </w:rPr>
        <w:lastRenderedPageBreak/>
        <w:t>( 51 )</w:t>
      </w:r>
      <w:bookmarkEnd w:id="103"/>
    </w:p>
    <w:p w:rsidR="00705335" w:rsidRPr="00671A0A" w:rsidRDefault="00705335" w:rsidP="00705335">
      <w:pPr>
        <w:pStyle w:val="Heading1"/>
        <w:bidi w:val="0"/>
        <w:spacing w:before="0" w:after="120"/>
        <w:jc w:val="center"/>
        <w:rPr>
          <w:rFonts w:ascii="GoudyHandtooled BT" w:hAnsi="GoudyHandtooled BT"/>
          <w:b w:val="0"/>
          <w:bCs w:val="0"/>
          <w:color w:val="auto"/>
          <w:sz w:val="22"/>
          <w:szCs w:val="22"/>
        </w:rPr>
      </w:pPr>
      <w:bookmarkStart w:id="104" w:name="_Toc406885338"/>
      <w:r w:rsidRPr="00671A0A">
        <w:rPr>
          <w:rFonts w:ascii="GoudyHandtooled BT" w:hAnsi="GoudyHandtooled BT"/>
          <w:b w:val="0"/>
          <w:bCs w:val="0"/>
          <w:color w:val="auto"/>
          <w:sz w:val="22"/>
          <w:szCs w:val="22"/>
        </w:rPr>
        <w:t xml:space="preserve">Shalat </w:t>
      </w:r>
      <w:r>
        <w:rPr>
          <w:rFonts w:ascii="GoudyHandtooled BT" w:hAnsi="GoudyHandtooled BT"/>
          <w:b w:val="0"/>
          <w:bCs w:val="0"/>
          <w:color w:val="auto"/>
          <w:sz w:val="22"/>
          <w:szCs w:val="22"/>
        </w:rPr>
        <w:t>Isyraq</w:t>
      </w:r>
      <w:r w:rsidRPr="00671A0A">
        <w:rPr>
          <w:rFonts w:ascii="GoudyHandtooled BT" w:hAnsi="GoudyHandtooled BT"/>
          <w:b w:val="0"/>
          <w:bCs w:val="0"/>
          <w:color w:val="auto"/>
          <w:sz w:val="22"/>
          <w:szCs w:val="22"/>
        </w:rPr>
        <w:t xml:space="preserve"> Disyariatkan</w:t>
      </w:r>
      <w:bookmarkEnd w:id="104"/>
    </w:p>
    <w:p w:rsidR="006E0EDC" w:rsidRPr="006E0EDC" w:rsidRDefault="006E0EDC" w:rsidP="00ED513F">
      <w:pPr>
        <w:spacing w:after="0" w:line="240" w:lineRule="auto"/>
        <w:jc w:val="both"/>
        <w:rPr>
          <w:rFonts w:eastAsia="Times New Roman" w:cs="KFGQPC Uthman Taha Naskh"/>
          <w:sz w:val="24"/>
          <w:szCs w:val="24"/>
          <w:rtl/>
        </w:rPr>
      </w:pPr>
      <w:r w:rsidRPr="006E0EDC">
        <w:rPr>
          <w:rFonts w:eastAsia="Times New Roman" w:cs="KFGQPC Uthman Taha Naskh" w:hint="cs"/>
          <w:sz w:val="32"/>
          <w:szCs w:val="32"/>
          <w:rtl/>
        </w:rPr>
        <w:t>عَنْ</w:t>
      </w:r>
      <w:r w:rsidRPr="006E0EDC">
        <w:rPr>
          <w:rFonts w:eastAsia="Times New Roman" w:cs="KFGQPC Uthman Taha Naskh"/>
          <w:sz w:val="32"/>
          <w:szCs w:val="32"/>
          <w:rtl/>
        </w:rPr>
        <w:t xml:space="preserve"> </w:t>
      </w:r>
      <w:r w:rsidRPr="006E0EDC">
        <w:rPr>
          <w:rFonts w:eastAsia="Times New Roman" w:cs="KFGQPC Uthman Taha Naskh" w:hint="cs"/>
          <w:sz w:val="32"/>
          <w:szCs w:val="32"/>
          <w:rtl/>
        </w:rPr>
        <w:t>عَائِشَةَ</w:t>
      </w:r>
      <w:r w:rsidRPr="006E0EDC">
        <w:rPr>
          <w:rFonts w:eastAsia="Times New Roman" w:cs="KFGQPC Uthman Taha Naskh"/>
          <w:sz w:val="32"/>
          <w:szCs w:val="32"/>
          <w:rtl/>
        </w:rPr>
        <w:t xml:space="preserve"> </w:t>
      </w:r>
      <w:r w:rsidRPr="006E0EDC">
        <w:rPr>
          <w:rFonts w:ascii="Arabesque II" w:hAnsi="Arabesque II" w:cs="KFGQPC Uthman Taha Naskh"/>
          <w:sz w:val="32"/>
          <w:szCs w:val="32"/>
        </w:rPr>
        <w:t>z</w:t>
      </w:r>
      <w:r w:rsidRPr="006E0EDC">
        <w:rPr>
          <w:rFonts w:eastAsia="Times New Roman" w:cs="KFGQPC Uthman Taha Naskh"/>
          <w:sz w:val="32"/>
          <w:szCs w:val="32"/>
          <w:rtl/>
        </w:rPr>
        <w:t xml:space="preserve">, </w:t>
      </w:r>
      <w:r w:rsidRPr="006E0EDC">
        <w:rPr>
          <w:rFonts w:eastAsia="Times New Roman" w:cs="KFGQPC Uthman Taha Naskh" w:hint="cs"/>
          <w:sz w:val="32"/>
          <w:szCs w:val="32"/>
          <w:rtl/>
        </w:rPr>
        <w:t>قَالَتْ</w:t>
      </w:r>
      <w:r w:rsidRPr="006E0EDC">
        <w:rPr>
          <w:rFonts w:eastAsia="Times New Roman" w:cs="KFGQPC Uthman Taha Naskh"/>
          <w:sz w:val="32"/>
          <w:szCs w:val="32"/>
          <w:rtl/>
        </w:rPr>
        <w:t xml:space="preserve">:  </w:t>
      </w:r>
      <w:r w:rsidRPr="006E0EDC">
        <w:rPr>
          <w:rFonts w:eastAsia="Times New Roman" w:cs="KFGQPC Uthman Taha Naskh" w:hint="cs"/>
          <w:sz w:val="32"/>
          <w:szCs w:val="32"/>
          <w:rtl/>
        </w:rPr>
        <w:t>كَانَ</w:t>
      </w:r>
      <w:r w:rsidRPr="006E0EDC">
        <w:rPr>
          <w:rFonts w:eastAsia="Times New Roman" w:cs="KFGQPC Uthman Taha Naskh"/>
          <w:sz w:val="32"/>
          <w:szCs w:val="32"/>
          <w:rtl/>
        </w:rPr>
        <w:t xml:space="preserve"> </w:t>
      </w:r>
      <w:r w:rsidRPr="006E0EDC">
        <w:rPr>
          <w:rFonts w:eastAsia="Times New Roman" w:cs="KFGQPC Uthman Taha Naskh" w:hint="cs"/>
          <w:sz w:val="32"/>
          <w:szCs w:val="32"/>
          <w:rtl/>
        </w:rPr>
        <w:t>رَسُوْلُ</w:t>
      </w:r>
      <w:r w:rsidRPr="006E0EDC">
        <w:rPr>
          <w:rFonts w:eastAsia="Times New Roman" w:cs="KFGQPC Uthman Taha Naskh"/>
          <w:sz w:val="32"/>
          <w:szCs w:val="32"/>
          <w:rtl/>
        </w:rPr>
        <w:t xml:space="preserve"> </w:t>
      </w:r>
      <w:r w:rsidRPr="006E0EDC">
        <w:rPr>
          <w:rFonts w:eastAsia="Times New Roman" w:cs="KFGQPC Uthman Taha Naskh" w:hint="cs"/>
          <w:sz w:val="32"/>
          <w:szCs w:val="32"/>
          <w:rtl/>
        </w:rPr>
        <w:t>اللّهِ</w:t>
      </w:r>
      <w:r w:rsidRPr="006E0EDC">
        <w:rPr>
          <w:rFonts w:eastAsia="Times New Roman" w:cs="KFGQPC Uthman Taha Naskh"/>
          <w:sz w:val="32"/>
          <w:szCs w:val="32"/>
          <w:rtl/>
        </w:rPr>
        <w:t xml:space="preserve"> </w:t>
      </w:r>
      <w:r w:rsidRPr="006E0EDC">
        <w:rPr>
          <w:rFonts w:asciiTheme="minorBidi" w:hAnsiTheme="minorBidi" w:cs="KFGQPC Uthman Taha Naskh"/>
          <w:sz w:val="32"/>
          <w:szCs w:val="32"/>
        </w:rPr>
        <w:sym w:font="AGA Arabesque" w:char="0072"/>
      </w:r>
      <w:r w:rsidRPr="006E0EDC">
        <w:rPr>
          <w:rFonts w:eastAsia="Times New Roman" w:cs="KFGQPC Uthman Taha Naskh"/>
          <w:sz w:val="24"/>
          <w:szCs w:val="24"/>
        </w:rPr>
        <w:t xml:space="preserve"> </w:t>
      </w:r>
      <w:r w:rsidRPr="006E0EDC">
        <w:rPr>
          <w:rFonts w:eastAsia="Times New Roman" w:cs="KFGQPC Uthman Taha Naskh"/>
          <w:sz w:val="32"/>
          <w:szCs w:val="32"/>
          <w:rtl/>
        </w:rPr>
        <w:t xml:space="preserve"> </w:t>
      </w:r>
      <w:r w:rsidRPr="006E0EDC">
        <w:rPr>
          <w:rFonts w:eastAsia="Times New Roman" w:cs="KFGQPC Uthman Taha Naskh" w:hint="cs"/>
          <w:sz w:val="32"/>
          <w:szCs w:val="32"/>
          <w:rtl/>
        </w:rPr>
        <w:t>يُصَلّي</w:t>
      </w:r>
      <w:r w:rsidRPr="006E0EDC">
        <w:rPr>
          <w:rFonts w:eastAsia="Times New Roman" w:cs="KFGQPC Uthman Taha Naskh"/>
          <w:sz w:val="32"/>
          <w:szCs w:val="32"/>
          <w:rtl/>
        </w:rPr>
        <w:t xml:space="preserve"> </w:t>
      </w:r>
      <w:r w:rsidRPr="006E0EDC">
        <w:rPr>
          <w:rFonts w:eastAsia="Times New Roman" w:cs="KFGQPC Uthman Taha Naskh" w:hint="cs"/>
          <w:sz w:val="32"/>
          <w:szCs w:val="32"/>
          <w:rtl/>
        </w:rPr>
        <w:t>الضّحَى</w:t>
      </w:r>
      <w:r w:rsidRPr="006E0EDC">
        <w:rPr>
          <w:rFonts w:eastAsia="Times New Roman" w:cs="KFGQPC Uthman Taha Naskh"/>
          <w:sz w:val="32"/>
          <w:szCs w:val="32"/>
          <w:rtl/>
        </w:rPr>
        <w:t xml:space="preserve"> </w:t>
      </w:r>
      <w:r w:rsidRPr="006E0EDC">
        <w:rPr>
          <w:rFonts w:eastAsia="Times New Roman" w:cs="KFGQPC Uthman Taha Naskh" w:hint="cs"/>
          <w:sz w:val="32"/>
          <w:szCs w:val="32"/>
          <w:rtl/>
        </w:rPr>
        <w:t>أَرْبَعًا</w:t>
      </w:r>
      <w:r w:rsidRPr="006E0EDC">
        <w:rPr>
          <w:rFonts w:eastAsia="Times New Roman" w:cs="KFGQPC Uthman Taha Naskh"/>
          <w:sz w:val="32"/>
          <w:szCs w:val="32"/>
          <w:rtl/>
        </w:rPr>
        <w:t xml:space="preserve">, </w:t>
      </w:r>
      <w:r w:rsidRPr="006E0EDC">
        <w:rPr>
          <w:rFonts w:eastAsia="Times New Roman" w:cs="KFGQPC Uthman Taha Naskh" w:hint="cs"/>
          <w:sz w:val="32"/>
          <w:szCs w:val="32"/>
          <w:rtl/>
        </w:rPr>
        <w:t>وَيَزِيدُ</w:t>
      </w:r>
      <w:r w:rsidRPr="006E0EDC">
        <w:rPr>
          <w:rFonts w:eastAsia="Times New Roman" w:cs="KFGQPC Uthman Taha Naskh"/>
          <w:sz w:val="32"/>
          <w:szCs w:val="32"/>
          <w:rtl/>
        </w:rPr>
        <w:t xml:space="preserve"> </w:t>
      </w:r>
      <w:r w:rsidRPr="006E0EDC">
        <w:rPr>
          <w:rFonts w:eastAsia="Times New Roman" w:cs="KFGQPC Uthman Taha Naskh" w:hint="cs"/>
          <w:sz w:val="32"/>
          <w:szCs w:val="32"/>
          <w:rtl/>
        </w:rPr>
        <w:t>مَا</w:t>
      </w:r>
      <w:r w:rsidRPr="006E0EDC">
        <w:rPr>
          <w:rFonts w:eastAsia="Times New Roman" w:cs="KFGQPC Uthman Taha Naskh"/>
          <w:sz w:val="32"/>
          <w:szCs w:val="32"/>
          <w:rtl/>
        </w:rPr>
        <w:t xml:space="preserve"> </w:t>
      </w:r>
      <w:r w:rsidRPr="006E0EDC">
        <w:rPr>
          <w:rFonts w:eastAsia="Times New Roman" w:cs="KFGQPC Uthman Taha Naskh" w:hint="cs"/>
          <w:sz w:val="32"/>
          <w:szCs w:val="32"/>
          <w:rtl/>
        </w:rPr>
        <w:t>شَاءَ</w:t>
      </w:r>
      <w:r w:rsidRPr="006E0EDC">
        <w:rPr>
          <w:rFonts w:eastAsia="Times New Roman" w:cs="KFGQPC Uthman Taha Naskh"/>
          <w:sz w:val="32"/>
          <w:szCs w:val="32"/>
          <w:rtl/>
        </w:rPr>
        <w:t xml:space="preserve"> </w:t>
      </w:r>
      <w:r w:rsidRPr="006E0EDC">
        <w:rPr>
          <w:rFonts w:eastAsia="Times New Roman" w:cs="KFGQPC Uthman Taha Naskh" w:hint="cs"/>
          <w:sz w:val="32"/>
          <w:szCs w:val="32"/>
          <w:rtl/>
        </w:rPr>
        <w:t>اللّهُ</w:t>
      </w:r>
      <w:r w:rsidRPr="006E0EDC">
        <w:rPr>
          <w:rFonts w:eastAsia="Times New Roman" w:cs="KFGQPC Uthman Taha Naskh"/>
          <w:sz w:val="32"/>
          <w:szCs w:val="32"/>
          <w:rtl/>
        </w:rPr>
        <w:t>.</w:t>
      </w:r>
    </w:p>
    <w:p w:rsidR="00705335" w:rsidRPr="00530EB8" w:rsidRDefault="00705335" w:rsidP="00ED513F">
      <w:pPr>
        <w:spacing w:after="0" w:line="240" w:lineRule="auto"/>
        <w:jc w:val="both"/>
        <w:rPr>
          <w:rFonts w:eastAsia="Times New Roman" w:cs="AL-Mohanad"/>
          <w:sz w:val="24"/>
          <w:szCs w:val="24"/>
          <w:rtl/>
        </w:rPr>
      </w:pPr>
      <w:r w:rsidRPr="00530EB8">
        <w:rPr>
          <w:rFonts w:eastAsia="Times New Roman" w:cs="AL-Mohanad"/>
          <w:sz w:val="24"/>
          <w:szCs w:val="24"/>
          <w:rtl/>
        </w:rPr>
        <w:t xml:space="preserve"> (صحيح مسلم, رقم الحديث  79- (719),).</w:t>
      </w:r>
    </w:p>
    <w:p w:rsidR="00705335" w:rsidRPr="00530EB8" w:rsidRDefault="00705335" w:rsidP="001D0214">
      <w:pPr>
        <w:bidi w:val="0"/>
        <w:spacing w:after="0" w:line="240" w:lineRule="auto"/>
        <w:jc w:val="both"/>
        <w:rPr>
          <w:rFonts w:eastAsia="Times New Roman" w:cs="AL-Mohanad"/>
          <w:sz w:val="24"/>
          <w:szCs w:val="24"/>
        </w:rPr>
      </w:pPr>
      <w:r w:rsidRPr="00530EB8">
        <w:rPr>
          <w:rFonts w:eastAsia="Times New Roman" w:cs="AL-Mohanad"/>
          <w:sz w:val="24"/>
          <w:szCs w:val="24"/>
        </w:rPr>
        <w:t xml:space="preserve">Dari Aisyah </w:t>
      </w:r>
      <w:r w:rsidRPr="006E6EB8">
        <w:rPr>
          <w:rFonts w:ascii="Arabesque II" w:hAnsi="Arabesque II" w:cs="Arial"/>
          <w:sz w:val="32"/>
          <w:szCs w:val="32"/>
        </w:rPr>
        <w:t>z</w:t>
      </w:r>
      <w:r>
        <w:rPr>
          <w:rFonts w:ascii="Arabesque II" w:hAnsi="Arabesque II" w:cs="Arial"/>
          <w:sz w:val="70"/>
          <w:szCs w:val="70"/>
        </w:rPr>
        <w:t xml:space="preserve"> </w:t>
      </w:r>
      <w:r w:rsidRPr="00530EB8">
        <w:rPr>
          <w:rFonts w:eastAsia="Times New Roman" w:cs="AL-Mohanad"/>
          <w:sz w:val="24"/>
          <w:szCs w:val="24"/>
        </w:rPr>
        <w:t xml:space="preserve">ia berkata : </w:t>
      </w:r>
      <w:r w:rsidRPr="00757EA8">
        <w:rPr>
          <w:rFonts w:eastAsia="Times New Roman" w:cs="AL-Mohanad"/>
          <w:i/>
          <w:iCs/>
          <w:sz w:val="24"/>
          <w:szCs w:val="24"/>
        </w:rPr>
        <w:t xml:space="preserve">" Rasulullah </w:t>
      </w:r>
      <w:r w:rsidR="001D0214" w:rsidRPr="00AE6468">
        <w:rPr>
          <w:rFonts w:asciiTheme="minorBidi" w:hAnsiTheme="minorBidi" w:cs="AL-Mohanad"/>
          <w:sz w:val="32"/>
          <w:szCs w:val="32"/>
        </w:rPr>
        <w:sym w:font="AGA Arabesque" w:char="0072"/>
      </w:r>
      <w:r w:rsidRPr="006E0EDC">
        <w:rPr>
          <w:rFonts w:eastAsia="Times New Roman" w:cs="AL-Mohanad"/>
          <w:sz w:val="24"/>
          <w:szCs w:val="24"/>
        </w:rPr>
        <w:t xml:space="preserve"> </w:t>
      </w:r>
      <w:r w:rsidRPr="00757EA8">
        <w:rPr>
          <w:rFonts w:eastAsia="Times New Roman" w:cs="AL-Mohanad"/>
          <w:i/>
          <w:iCs/>
          <w:sz w:val="24"/>
          <w:szCs w:val="24"/>
        </w:rPr>
        <w:t>pernah shalat dhuha empat raka'at dan lebih dari itu sebagaimana Allah kehendaki ".</w:t>
      </w:r>
    </w:p>
    <w:p w:rsidR="00705335" w:rsidRPr="00530EB8" w:rsidRDefault="00705335" w:rsidP="00ED513F">
      <w:pPr>
        <w:bidi w:val="0"/>
        <w:spacing w:after="0" w:line="240" w:lineRule="auto"/>
        <w:jc w:val="both"/>
        <w:rPr>
          <w:rFonts w:eastAsia="Times New Roman" w:cs="AL-Mohanad"/>
          <w:sz w:val="20"/>
          <w:szCs w:val="20"/>
        </w:rPr>
      </w:pPr>
      <w:r w:rsidRPr="00530EB8">
        <w:rPr>
          <w:rFonts w:eastAsia="Times New Roman" w:cs="AL-Mohanad"/>
          <w:sz w:val="20"/>
          <w:szCs w:val="20"/>
        </w:rPr>
        <w:t>( Shahih Muslim 79 – (719)).</w:t>
      </w:r>
    </w:p>
    <w:p w:rsidR="00705335" w:rsidRPr="00530EB8" w:rsidRDefault="00705335" w:rsidP="00ED513F">
      <w:pPr>
        <w:bidi w:val="0"/>
        <w:spacing w:after="0"/>
        <w:jc w:val="both"/>
        <w:rPr>
          <w:b/>
          <w:bCs/>
          <w:sz w:val="24"/>
          <w:szCs w:val="24"/>
        </w:rPr>
      </w:pPr>
      <w:r w:rsidRPr="00530EB8">
        <w:rPr>
          <w:b/>
          <w:bCs/>
          <w:sz w:val="24"/>
          <w:szCs w:val="24"/>
        </w:rPr>
        <w:sym w:font="Wingdings" w:char="F0D8"/>
      </w:r>
      <w:r w:rsidRPr="00530EB8">
        <w:rPr>
          <w:b/>
          <w:bCs/>
          <w:sz w:val="24"/>
          <w:szCs w:val="24"/>
        </w:rPr>
        <w:t xml:space="preserve"> Perawi hadits</w:t>
      </w:r>
      <w:r w:rsidRPr="00530EB8">
        <w:rPr>
          <w:b/>
          <w:bCs/>
          <w:sz w:val="24"/>
          <w:szCs w:val="24"/>
        </w:rPr>
        <w:tab/>
        <w:t xml:space="preserve">:    </w:t>
      </w:r>
      <w:r w:rsidR="00161CE6" w:rsidRPr="00594FEB">
        <w:rPr>
          <w:b/>
          <w:bCs/>
          <w:sz w:val="24"/>
          <w:szCs w:val="24"/>
        </w:rPr>
        <w:t xml:space="preserve">Lihat hadits no. </w:t>
      </w:r>
      <w:r w:rsidR="00161CE6">
        <w:rPr>
          <w:b/>
          <w:bCs/>
          <w:sz w:val="24"/>
          <w:szCs w:val="24"/>
        </w:rPr>
        <w:t>5</w:t>
      </w:r>
      <w:r w:rsidR="00161CE6" w:rsidRPr="00594FEB">
        <w:rPr>
          <w:b/>
          <w:bCs/>
          <w:sz w:val="24"/>
          <w:szCs w:val="24"/>
        </w:rPr>
        <w:t xml:space="preserve">                                                                                                                                                      </w:t>
      </w:r>
      <w:r w:rsidRPr="00530EB8">
        <w:rPr>
          <w:b/>
          <w:bCs/>
          <w:sz w:val="24"/>
          <w:szCs w:val="24"/>
        </w:rPr>
        <w:t xml:space="preserve">                                                                                                                                                         </w:t>
      </w:r>
    </w:p>
    <w:p w:rsidR="00705335" w:rsidRPr="00530EB8" w:rsidRDefault="00705335" w:rsidP="00705335">
      <w:pPr>
        <w:bidi w:val="0"/>
        <w:spacing w:after="0"/>
        <w:jc w:val="both"/>
        <w:rPr>
          <w:b/>
          <w:bCs/>
          <w:sz w:val="24"/>
          <w:szCs w:val="24"/>
        </w:rPr>
      </w:pPr>
      <w:r w:rsidRPr="00530EB8">
        <w:rPr>
          <w:b/>
          <w:bCs/>
          <w:sz w:val="24"/>
          <w:szCs w:val="24"/>
        </w:rPr>
        <w:sym w:font="Wingdings" w:char="F0D8"/>
      </w:r>
      <w:r w:rsidRPr="00530EB8">
        <w:rPr>
          <w:b/>
          <w:bCs/>
          <w:sz w:val="24"/>
          <w:szCs w:val="24"/>
        </w:rPr>
        <w:t xml:space="preserve"> </w:t>
      </w:r>
      <w:r w:rsidRPr="00530EB8">
        <w:rPr>
          <w:rFonts w:cstheme="majorBidi"/>
          <w:b/>
          <w:bCs/>
          <w:sz w:val="24"/>
          <w:szCs w:val="24"/>
        </w:rPr>
        <w:t>Beberapa faedah hadits ini adalah :</w:t>
      </w:r>
    </w:p>
    <w:p w:rsidR="00705335" w:rsidRPr="00530EB8" w:rsidRDefault="00705335" w:rsidP="00ED513F">
      <w:pPr>
        <w:pStyle w:val="ListParagraph"/>
        <w:numPr>
          <w:ilvl w:val="0"/>
          <w:numId w:val="46"/>
        </w:numPr>
        <w:bidi w:val="0"/>
        <w:spacing w:after="0"/>
        <w:ind w:left="360" w:hanging="270"/>
        <w:jc w:val="both"/>
        <w:rPr>
          <w:sz w:val="24"/>
          <w:szCs w:val="24"/>
        </w:rPr>
      </w:pPr>
      <w:r w:rsidRPr="00530EB8">
        <w:rPr>
          <w:sz w:val="24"/>
          <w:szCs w:val="24"/>
        </w:rPr>
        <w:t xml:space="preserve">Shalat </w:t>
      </w:r>
      <w:r w:rsidRPr="00530EB8">
        <w:rPr>
          <w:i/>
          <w:iCs/>
          <w:sz w:val="24"/>
          <w:szCs w:val="24"/>
        </w:rPr>
        <w:t>awwabin</w:t>
      </w:r>
      <w:r w:rsidRPr="00530EB8">
        <w:rPr>
          <w:sz w:val="24"/>
          <w:szCs w:val="24"/>
        </w:rPr>
        <w:t xml:space="preserve"> dikenal dengan shalat dhuha. Waktunya setelah matahari meninggi sejarak satu tombak dan setelah waktu yang dimakruhkan untuk shalat, hingga sebelum matahari tergelincir. Shalat ini juga dinamakan shalat </w:t>
      </w:r>
      <w:r w:rsidRPr="00530EB8">
        <w:rPr>
          <w:i/>
          <w:iCs/>
          <w:sz w:val="24"/>
          <w:szCs w:val="24"/>
        </w:rPr>
        <w:t>isyraq</w:t>
      </w:r>
      <w:r w:rsidRPr="00530EB8">
        <w:rPr>
          <w:sz w:val="24"/>
          <w:szCs w:val="24"/>
        </w:rPr>
        <w:t xml:space="preserve">, termasuk </w:t>
      </w:r>
      <w:r>
        <w:rPr>
          <w:sz w:val="24"/>
          <w:szCs w:val="24"/>
        </w:rPr>
        <w:t xml:space="preserve">dalam </w:t>
      </w:r>
      <w:r w:rsidRPr="00530EB8">
        <w:rPr>
          <w:sz w:val="24"/>
          <w:szCs w:val="24"/>
        </w:rPr>
        <w:t>shalat sunnah.</w:t>
      </w:r>
    </w:p>
    <w:p w:rsidR="00705335" w:rsidRDefault="00705335" w:rsidP="00ED513F">
      <w:pPr>
        <w:pStyle w:val="ListParagraph"/>
        <w:numPr>
          <w:ilvl w:val="0"/>
          <w:numId w:val="46"/>
        </w:numPr>
        <w:bidi w:val="0"/>
        <w:ind w:left="360" w:hanging="270"/>
        <w:jc w:val="both"/>
      </w:pPr>
      <w:r w:rsidRPr="00530EB8">
        <w:rPr>
          <w:sz w:val="24"/>
          <w:szCs w:val="24"/>
        </w:rPr>
        <w:t>Jumlah rakaat shalat dhuha paling sedikit dua rakaat dan paling utama empat rakaat, dua rakaat dua rakaat, dan maksimal delapan rakaat. Diantara para ulama ber</w:t>
      </w:r>
      <w:r>
        <w:rPr>
          <w:sz w:val="24"/>
          <w:szCs w:val="24"/>
        </w:rPr>
        <w:t xml:space="preserve">pendapat </w:t>
      </w:r>
      <w:r w:rsidRPr="00530EB8">
        <w:rPr>
          <w:sz w:val="24"/>
          <w:szCs w:val="24"/>
        </w:rPr>
        <w:t>bahwa shalat dhuha tidak ada batas maksimal rakaatnya, maka seorang muslim shalat sesuai keinginannya dengan shalat dua rakaat dua rakaat.</w:t>
      </w:r>
    </w:p>
    <w:p w:rsidR="00705335" w:rsidRPr="009A3E26" w:rsidRDefault="00ED513F" w:rsidP="00705335">
      <w:pPr>
        <w:pStyle w:val="Heading1"/>
        <w:bidi w:val="0"/>
        <w:spacing w:before="0"/>
        <w:jc w:val="center"/>
        <w:rPr>
          <w:rFonts w:ascii="GoudyHandtooled BT" w:hAnsi="GoudyHandtooled BT"/>
          <w:b w:val="0"/>
          <w:bCs w:val="0"/>
          <w:color w:val="auto"/>
          <w:sz w:val="22"/>
          <w:szCs w:val="22"/>
        </w:rPr>
      </w:pPr>
      <w:bookmarkStart w:id="105" w:name="_Toc406885339"/>
      <w:r w:rsidRPr="009A3E26">
        <w:rPr>
          <w:rFonts w:ascii="GoudyHandtooled BT" w:hAnsi="GoudyHandtooled BT"/>
          <w:b w:val="0"/>
          <w:bCs w:val="0"/>
          <w:color w:val="auto"/>
          <w:sz w:val="22"/>
          <w:szCs w:val="22"/>
        </w:rPr>
        <w:lastRenderedPageBreak/>
        <w:t xml:space="preserve"> </w:t>
      </w:r>
      <w:r w:rsidR="00705335" w:rsidRPr="009A3E26">
        <w:rPr>
          <w:rFonts w:ascii="GoudyHandtooled BT" w:hAnsi="GoudyHandtooled BT"/>
          <w:b w:val="0"/>
          <w:bCs w:val="0"/>
          <w:color w:val="auto"/>
          <w:sz w:val="22"/>
          <w:szCs w:val="22"/>
        </w:rPr>
        <w:t>( 52 )</w:t>
      </w:r>
      <w:bookmarkEnd w:id="105"/>
    </w:p>
    <w:p w:rsidR="00705335" w:rsidRPr="009A3E26" w:rsidRDefault="00705335" w:rsidP="00705335">
      <w:pPr>
        <w:pStyle w:val="Heading1"/>
        <w:bidi w:val="0"/>
        <w:spacing w:before="0" w:after="120"/>
        <w:jc w:val="center"/>
        <w:rPr>
          <w:rFonts w:ascii="GoudyHandtooled BT" w:hAnsi="GoudyHandtooled BT"/>
          <w:b w:val="0"/>
          <w:bCs w:val="0"/>
          <w:color w:val="auto"/>
          <w:sz w:val="22"/>
          <w:szCs w:val="22"/>
        </w:rPr>
      </w:pPr>
      <w:bookmarkStart w:id="106" w:name="_Toc406885340"/>
      <w:r w:rsidRPr="009A3E26">
        <w:rPr>
          <w:rFonts w:ascii="GoudyHandtooled BT" w:hAnsi="GoudyHandtooled BT"/>
          <w:b w:val="0"/>
          <w:bCs w:val="0"/>
          <w:color w:val="auto"/>
          <w:sz w:val="22"/>
          <w:szCs w:val="22"/>
        </w:rPr>
        <w:t>Keutamaan Wudhu Dan Shalat Lima Waktu</w:t>
      </w:r>
      <w:bookmarkEnd w:id="106"/>
    </w:p>
    <w:p w:rsidR="00705335" w:rsidRPr="006E0EDC" w:rsidRDefault="006E0EDC" w:rsidP="00746AEA">
      <w:pPr>
        <w:pStyle w:val="ListParagraph"/>
        <w:spacing w:after="0" w:line="240" w:lineRule="auto"/>
        <w:ind w:left="0"/>
        <w:jc w:val="both"/>
        <w:rPr>
          <w:rFonts w:cs="KFGQPC Uthman Taha Naskh"/>
          <w:sz w:val="32"/>
          <w:szCs w:val="32"/>
          <w:rtl/>
        </w:rPr>
      </w:pPr>
      <w:r w:rsidRPr="006E0EDC">
        <w:rPr>
          <w:rFonts w:asciiTheme="minorBidi" w:eastAsia="Times New Roman" w:hAnsiTheme="minorBidi" w:cs="KFGQPC Uthman Taha Naskh" w:hint="cs"/>
          <w:sz w:val="32"/>
          <w:szCs w:val="32"/>
          <w:rtl/>
        </w:rPr>
        <w:t>عَنْ</w:t>
      </w:r>
      <w:r w:rsidRPr="006E0EDC">
        <w:rPr>
          <w:rFonts w:asciiTheme="minorBidi" w:eastAsia="Times New Roman" w:hAnsiTheme="minorBidi" w:cs="KFGQPC Uthman Taha Naskh"/>
          <w:sz w:val="32"/>
          <w:szCs w:val="32"/>
          <w:rtl/>
        </w:rPr>
        <w:t xml:space="preserve"> </w:t>
      </w:r>
      <w:r w:rsidRPr="006E0EDC">
        <w:rPr>
          <w:rFonts w:asciiTheme="minorBidi" w:eastAsia="Times New Roman" w:hAnsiTheme="minorBidi" w:cs="KFGQPC Uthman Taha Naskh" w:hint="cs"/>
          <w:sz w:val="32"/>
          <w:szCs w:val="32"/>
          <w:rtl/>
        </w:rPr>
        <w:t>عُثـْمَانَ</w:t>
      </w:r>
      <w:r w:rsidRPr="006E0EDC">
        <w:rPr>
          <w:rFonts w:asciiTheme="minorBidi" w:eastAsia="Times New Roman" w:hAnsiTheme="minorBidi" w:cs="KFGQPC Uthman Taha Naskh"/>
          <w:sz w:val="32"/>
          <w:szCs w:val="32"/>
          <w:rtl/>
        </w:rPr>
        <w:t xml:space="preserve"> </w:t>
      </w:r>
      <w:r w:rsidRPr="006E0EDC">
        <w:rPr>
          <w:rFonts w:asciiTheme="minorBidi" w:eastAsia="Times New Roman" w:hAnsiTheme="minorBidi" w:cs="KFGQPC Uthman Taha Naskh" w:hint="cs"/>
          <w:sz w:val="32"/>
          <w:szCs w:val="32"/>
          <w:rtl/>
        </w:rPr>
        <w:t>بْنِ</w:t>
      </w:r>
      <w:r w:rsidRPr="006E0EDC">
        <w:rPr>
          <w:rFonts w:asciiTheme="minorBidi" w:eastAsia="Times New Roman" w:hAnsiTheme="minorBidi" w:cs="KFGQPC Uthman Taha Naskh"/>
          <w:sz w:val="32"/>
          <w:szCs w:val="32"/>
          <w:rtl/>
        </w:rPr>
        <w:t xml:space="preserve"> </w:t>
      </w:r>
      <w:r w:rsidRPr="006E0EDC">
        <w:rPr>
          <w:rFonts w:asciiTheme="minorBidi" w:eastAsia="Times New Roman" w:hAnsiTheme="minorBidi" w:cs="KFGQPC Uthman Taha Naskh" w:hint="cs"/>
          <w:sz w:val="32"/>
          <w:szCs w:val="32"/>
          <w:rtl/>
        </w:rPr>
        <w:t>عَفَّانَ</w:t>
      </w:r>
      <w:r w:rsidRPr="006E0EDC">
        <w:rPr>
          <w:rFonts w:asciiTheme="minorBidi" w:eastAsia="Times New Roman" w:hAnsiTheme="minorBidi" w:cs="KFGQPC Uthman Taha Naskh"/>
          <w:sz w:val="32"/>
          <w:szCs w:val="32"/>
          <w:rtl/>
        </w:rPr>
        <w:t xml:space="preserve"> </w:t>
      </w:r>
      <w:r w:rsidRPr="00530EB8">
        <w:rPr>
          <w:rFonts w:cs="AL-Mohanad"/>
          <w:sz w:val="32"/>
          <w:szCs w:val="32"/>
        </w:rPr>
        <w:sym w:font="AGA Arabesque" w:char="0074"/>
      </w:r>
      <w:r w:rsidRPr="006E0EDC">
        <w:rPr>
          <w:rFonts w:asciiTheme="minorBidi" w:eastAsia="Times New Roman" w:hAnsiTheme="minorBidi" w:cs="KFGQPC Uthman Taha Naskh"/>
          <w:sz w:val="32"/>
          <w:szCs w:val="32"/>
          <w:rtl/>
        </w:rPr>
        <w:t xml:space="preserve"> </w:t>
      </w:r>
      <w:r w:rsidRPr="006E0EDC">
        <w:rPr>
          <w:rFonts w:asciiTheme="minorBidi" w:eastAsia="Times New Roman" w:hAnsiTheme="minorBidi" w:cs="KFGQPC Uthman Taha Naskh" w:hint="cs"/>
          <w:sz w:val="32"/>
          <w:szCs w:val="32"/>
          <w:rtl/>
        </w:rPr>
        <w:t>قَالَ</w:t>
      </w:r>
      <w:r w:rsidRPr="006E0EDC">
        <w:rPr>
          <w:rFonts w:asciiTheme="minorBidi" w:eastAsia="Times New Roman" w:hAnsiTheme="minorBidi" w:cs="KFGQPC Uthman Taha Naskh"/>
          <w:sz w:val="32"/>
          <w:szCs w:val="32"/>
          <w:rtl/>
        </w:rPr>
        <w:t xml:space="preserve">: </w:t>
      </w:r>
      <w:r w:rsidRPr="006E0EDC">
        <w:rPr>
          <w:rFonts w:asciiTheme="minorBidi" w:eastAsia="Times New Roman" w:hAnsiTheme="minorBidi" w:cs="KFGQPC Uthman Taha Naskh" w:hint="cs"/>
          <w:sz w:val="32"/>
          <w:szCs w:val="32"/>
          <w:rtl/>
        </w:rPr>
        <w:t>قَالَ</w:t>
      </w:r>
      <w:r w:rsidRPr="006E0EDC">
        <w:rPr>
          <w:rFonts w:asciiTheme="minorBidi" w:eastAsia="Times New Roman" w:hAnsiTheme="minorBidi" w:cs="KFGQPC Uthman Taha Naskh"/>
          <w:sz w:val="32"/>
          <w:szCs w:val="32"/>
          <w:rtl/>
        </w:rPr>
        <w:t xml:space="preserve"> </w:t>
      </w:r>
      <w:r w:rsidRPr="006E0EDC">
        <w:rPr>
          <w:rFonts w:asciiTheme="minorBidi" w:eastAsia="Times New Roman" w:hAnsiTheme="minorBidi" w:cs="KFGQPC Uthman Taha Naskh" w:hint="cs"/>
          <w:sz w:val="32"/>
          <w:szCs w:val="32"/>
          <w:rtl/>
        </w:rPr>
        <w:t>رَسُوْلُ</w:t>
      </w:r>
      <w:r w:rsidRPr="006E0EDC">
        <w:rPr>
          <w:rFonts w:asciiTheme="minorBidi" w:eastAsia="Times New Roman" w:hAnsiTheme="minorBidi" w:cs="KFGQPC Uthman Taha Naskh"/>
          <w:sz w:val="32"/>
          <w:szCs w:val="32"/>
          <w:rtl/>
        </w:rPr>
        <w:t xml:space="preserve"> </w:t>
      </w:r>
      <w:r w:rsidRPr="006E0EDC">
        <w:rPr>
          <w:rFonts w:asciiTheme="minorBidi" w:eastAsia="Times New Roman" w:hAnsiTheme="minorBidi" w:cs="KFGQPC Uthman Taha Naskh" w:hint="cs"/>
          <w:sz w:val="32"/>
          <w:szCs w:val="32"/>
          <w:rtl/>
        </w:rPr>
        <w:t>اللهِ</w:t>
      </w:r>
      <w:r w:rsidRPr="006E0EDC">
        <w:rPr>
          <w:rFonts w:asciiTheme="minorBidi" w:eastAsia="Times New Roman" w:hAnsiTheme="minorBidi" w:cs="KFGQPC Uthman Taha Naskh"/>
          <w:sz w:val="32"/>
          <w:szCs w:val="32"/>
          <w:rtl/>
        </w:rPr>
        <w:t xml:space="preserve"> </w:t>
      </w:r>
      <w:r w:rsidRPr="00AE6468">
        <w:rPr>
          <w:rFonts w:asciiTheme="minorBidi" w:hAnsiTheme="minorBidi" w:cs="AL-Mohanad"/>
          <w:sz w:val="32"/>
          <w:szCs w:val="32"/>
        </w:rPr>
        <w:sym w:font="AGA Arabesque" w:char="0072"/>
      </w:r>
      <w:r w:rsidRPr="006E0EDC">
        <w:rPr>
          <w:rFonts w:asciiTheme="minorBidi" w:eastAsia="Times New Roman" w:hAnsiTheme="minorBidi" w:cs="KFGQPC Uthman Taha Naskh"/>
          <w:sz w:val="32"/>
          <w:szCs w:val="32"/>
          <w:rtl/>
        </w:rPr>
        <w:t>: "</w:t>
      </w:r>
      <w:r w:rsidRPr="006E0EDC">
        <w:rPr>
          <w:rFonts w:asciiTheme="minorBidi" w:eastAsia="Times New Roman" w:hAnsiTheme="minorBidi" w:cs="KFGQPC Uthman Taha Naskh" w:hint="cs"/>
          <w:sz w:val="32"/>
          <w:szCs w:val="32"/>
          <w:rtl/>
        </w:rPr>
        <w:t>مَنْ</w:t>
      </w:r>
      <w:r w:rsidRPr="006E0EDC">
        <w:rPr>
          <w:rFonts w:asciiTheme="minorBidi" w:eastAsia="Times New Roman" w:hAnsiTheme="minorBidi" w:cs="KFGQPC Uthman Taha Naskh"/>
          <w:sz w:val="32"/>
          <w:szCs w:val="32"/>
          <w:rtl/>
        </w:rPr>
        <w:t xml:space="preserve"> </w:t>
      </w:r>
      <w:r w:rsidRPr="006E0EDC">
        <w:rPr>
          <w:rFonts w:asciiTheme="minorBidi" w:eastAsia="Times New Roman" w:hAnsiTheme="minorBidi" w:cs="KFGQPC Uthman Taha Naskh" w:hint="cs"/>
          <w:sz w:val="32"/>
          <w:szCs w:val="32"/>
          <w:rtl/>
        </w:rPr>
        <w:t>أَتَمَّ</w:t>
      </w:r>
      <w:r w:rsidRPr="006E0EDC">
        <w:rPr>
          <w:rFonts w:asciiTheme="minorBidi" w:eastAsia="Times New Roman" w:hAnsiTheme="minorBidi" w:cs="KFGQPC Uthman Taha Naskh"/>
          <w:sz w:val="32"/>
          <w:szCs w:val="32"/>
          <w:rtl/>
        </w:rPr>
        <w:t xml:space="preserve"> </w:t>
      </w:r>
      <w:r w:rsidRPr="006E0EDC">
        <w:rPr>
          <w:rFonts w:asciiTheme="minorBidi" w:eastAsia="Times New Roman" w:hAnsiTheme="minorBidi" w:cs="KFGQPC Uthman Taha Naskh" w:hint="cs"/>
          <w:sz w:val="32"/>
          <w:szCs w:val="32"/>
          <w:rtl/>
        </w:rPr>
        <w:t>الْوُضُوْءَ</w:t>
      </w:r>
      <w:r w:rsidRPr="006E0EDC">
        <w:rPr>
          <w:rFonts w:asciiTheme="minorBidi" w:eastAsia="Times New Roman" w:hAnsiTheme="minorBidi" w:cs="KFGQPC Uthman Taha Naskh"/>
          <w:sz w:val="32"/>
          <w:szCs w:val="32"/>
          <w:rtl/>
        </w:rPr>
        <w:t xml:space="preserve">, </w:t>
      </w:r>
      <w:r w:rsidRPr="006E0EDC">
        <w:rPr>
          <w:rFonts w:asciiTheme="minorBidi" w:eastAsia="Times New Roman" w:hAnsiTheme="minorBidi" w:cs="KFGQPC Uthman Taha Naskh" w:hint="cs"/>
          <w:sz w:val="32"/>
          <w:szCs w:val="32"/>
          <w:rtl/>
        </w:rPr>
        <w:t>كَمَا</w:t>
      </w:r>
      <w:r w:rsidRPr="006E0EDC">
        <w:rPr>
          <w:rFonts w:asciiTheme="minorBidi" w:eastAsia="Times New Roman" w:hAnsiTheme="minorBidi" w:cs="KFGQPC Uthman Taha Naskh"/>
          <w:sz w:val="32"/>
          <w:szCs w:val="32"/>
          <w:rtl/>
        </w:rPr>
        <w:t xml:space="preserve"> </w:t>
      </w:r>
      <w:r w:rsidRPr="006E0EDC">
        <w:rPr>
          <w:rFonts w:asciiTheme="minorBidi" w:eastAsia="Times New Roman" w:hAnsiTheme="minorBidi" w:cs="KFGQPC Uthman Taha Naskh" w:hint="cs"/>
          <w:sz w:val="32"/>
          <w:szCs w:val="32"/>
          <w:rtl/>
        </w:rPr>
        <w:t>أَمَرَهُ</w:t>
      </w:r>
      <w:r w:rsidRPr="006E0EDC">
        <w:rPr>
          <w:rFonts w:asciiTheme="minorBidi" w:eastAsia="Times New Roman" w:hAnsiTheme="minorBidi" w:cs="KFGQPC Uthman Taha Naskh"/>
          <w:sz w:val="32"/>
          <w:szCs w:val="32"/>
          <w:rtl/>
        </w:rPr>
        <w:t xml:space="preserve"> </w:t>
      </w:r>
      <w:r w:rsidRPr="006E0EDC">
        <w:rPr>
          <w:rFonts w:asciiTheme="minorBidi" w:eastAsia="Times New Roman" w:hAnsiTheme="minorBidi" w:cs="KFGQPC Uthman Taha Naskh" w:hint="cs"/>
          <w:sz w:val="32"/>
          <w:szCs w:val="32"/>
          <w:rtl/>
        </w:rPr>
        <w:t>اللَّهُ</w:t>
      </w:r>
      <w:r w:rsidRPr="006E0EDC">
        <w:rPr>
          <w:rFonts w:asciiTheme="minorBidi" w:eastAsia="Times New Roman" w:hAnsiTheme="minorBidi" w:cs="KFGQPC Uthman Taha Naskh"/>
          <w:sz w:val="32"/>
          <w:szCs w:val="32"/>
          <w:rtl/>
        </w:rPr>
        <w:t xml:space="preserve"> </w:t>
      </w:r>
      <w:r w:rsidRPr="006E0EDC">
        <w:rPr>
          <w:rFonts w:asciiTheme="minorBidi" w:eastAsia="Times New Roman" w:hAnsiTheme="minorBidi" w:cs="KFGQPC Uthman Taha Naskh" w:hint="cs"/>
          <w:sz w:val="32"/>
          <w:szCs w:val="32"/>
          <w:rtl/>
        </w:rPr>
        <w:t>تَعَالَى؛</w:t>
      </w:r>
      <w:r w:rsidRPr="006E0EDC">
        <w:rPr>
          <w:rFonts w:asciiTheme="minorBidi" w:eastAsia="Times New Roman" w:hAnsiTheme="minorBidi" w:cs="KFGQPC Uthman Taha Naskh"/>
          <w:sz w:val="32"/>
          <w:szCs w:val="32"/>
          <w:rtl/>
        </w:rPr>
        <w:t xml:space="preserve"> </w:t>
      </w:r>
      <w:r w:rsidRPr="006E0EDC">
        <w:rPr>
          <w:rFonts w:asciiTheme="minorBidi" w:eastAsia="Times New Roman" w:hAnsiTheme="minorBidi" w:cs="KFGQPC Uthman Taha Naskh" w:hint="cs"/>
          <w:sz w:val="32"/>
          <w:szCs w:val="32"/>
          <w:rtl/>
        </w:rPr>
        <w:t>فَالصَّلَوَاتُ</w:t>
      </w:r>
      <w:r w:rsidRPr="006E0EDC">
        <w:rPr>
          <w:rFonts w:asciiTheme="minorBidi" w:eastAsia="Times New Roman" w:hAnsiTheme="minorBidi" w:cs="KFGQPC Uthman Taha Naskh"/>
          <w:sz w:val="32"/>
          <w:szCs w:val="32"/>
          <w:rtl/>
        </w:rPr>
        <w:t xml:space="preserve"> </w:t>
      </w:r>
      <w:r w:rsidRPr="006E0EDC">
        <w:rPr>
          <w:rFonts w:asciiTheme="minorBidi" w:eastAsia="Times New Roman" w:hAnsiTheme="minorBidi" w:cs="KFGQPC Uthman Taha Naskh" w:hint="cs"/>
          <w:sz w:val="32"/>
          <w:szCs w:val="32"/>
          <w:rtl/>
        </w:rPr>
        <w:t>الْمَكْتُوْبَاتُ</w:t>
      </w:r>
      <w:r w:rsidRPr="006E0EDC">
        <w:rPr>
          <w:rFonts w:asciiTheme="minorBidi" w:eastAsia="Times New Roman" w:hAnsiTheme="minorBidi" w:cs="KFGQPC Uthman Taha Naskh"/>
          <w:sz w:val="32"/>
          <w:szCs w:val="32"/>
          <w:rtl/>
        </w:rPr>
        <w:t xml:space="preserve">, </w:t>
      </w:r>
      <w:r w:rsidRPr="006E0EDC">
        <w:rPr>
          <w:rFonts w:asciiTheme="minorBidi" w:eastAsia="Times New Roman" w:hAnsiTheme="minorBidi" w:cs="KFGQPC Uthman Taha Naskh" w:hint="cs"/>
          <w:sz w:val="32"/>
          <w:szCs w:val="32"/>
          <w:rtl/>
        </w:rPr>
        <w:t>كَفَّارَاتٌ</w:t>
      </w:r>
      <w:r w:rsidRPr="006E0EDC">
        <w:rPr>
          <w:rFonts w:asciiTheme="minorBidi" w:eastAsia="Times New Roman" w:hAnsiTheme="minorBidi" w:cs="KFGQPC Uthman Taha Naskh"/>
          <w:sz w:val="32"/>
          <w:szCs w:val="32"/>
          <w:rtl/>
        </w:rPr>
        <w:t xml:space="preserve"> </w:t>
      </w:r>
      <w:r w:rsidRPr="006E0EDC">
        <w:rPr>
          <w:rFonts w:asciiTheme="minorBidi" w:eastAsia="Times New Roman" w:hAnsiTheme="minorBidi" w:cs="KFGQPC Uthman Taha Naskh" w:hint="cs"/>
          <w:sz w:val="32"/>
          <w:szCs w:val="32"/>
          <w:rtl/>
        </w:rPr>
        <w:t>لِمَا</w:t>
      </w:r>
      <w:r w:rsidRPr="006E0EDC">
        <w:rPr>
          <w:rFonts w:asciiTheme="minorBidi" w:eastAsia="Times New Roman" w:hAnsiTheme="minorBidi" w:cs="KFGQPC Uthman Taha Naskh"/>
          <w:sz w:val="32"/>
          <w:szCs w:val="32"/>
          <w:rtl/>
        </w:rPr>
        <w:t xml:space="preserve"> </w:t>
      </w:r>
      <w:r w:rsidRPr="006E0EDC">
        <w:rPr>
          <w:rFonts w:asciiTheme="minorBidi" w:eastAsia="Times New Roman" w:hAnsiTheme="minorBidi" w:cs="KFGQPC Uthman Taha Naskh" w:hint="cs"/>
          <w:sz w:val="32"/>
          <w:szCs w:val="32"/>
          <w:rtl/>
        </w:rPr>
        <w:t>بَيْنَهُنَّ</w:t>
      </w:r>
      <w:r w:rsidRPr="006E0EDC">
        <w:rPr>
          <w:rFonts w:asciiTheme="minorBidi" w:eastAsia="Times New Roman" w:hAnsiTheme="minorBidi" w:cs="KFGQPC Uthman Taha Naskh"/>
          <w:sz w:val="32"/>
          <w:szCs w:val="32"/>
          <w:rtl/>
        </w:rPr>
        <w:t>".</w:t>
      </w:r>
    </w:p>
    <w:p w:rsidR="00705335" w:rsidRPr="00530EB8" w:rsidRDefault="00705335" w:rsidP="00746AEA">
      <w:pPr>
        <w:spacing w:after="0" w:line="240" w:lineRule="auto"/>
        <w:jc w:val="both"/>
        <w:rPr>
          <w:rFonts w:cs="AL-Mohanad"/>
          <w:sz w:val="24"/>
          <w:szCs w:val="24"/>
          <w:rtl/>
        </w:rPr>
      </w:pPr>
      <w:r w:rsidRPr="00530EB8">
        <w:rPr>
          <w:rFonts w:cs="AL-Mohanad" w:hint="cs"/>
          <w:sz w:val="24"/>
          <w:szCs w:val="24"/>
          <w:rtl/>
        </w:rPr>
        <w:t xml:space="preserve"> (صحيح مسلم, رقم الحديث 11 </w:t>
      </w:r>
      <w:r w:rsidRPr="00530EB8">
        <w:rPr>
          <w:rFonts w:cs="AL-Mohanad"/>
          <w:sz w:val="24"/>
          <w:szCs w:val="24"/>
          <w:rtl/>
        </w:rPr>
        <w:t>–</w:t>
      </w:r>
      <w:r w:rsidRPr="00530EB8">
        <w:rPr>
          <w:rFonts w:cs="AL-Mohanad" w:hint="cs"/>
          <w:sz w:val="24"/>
          <w:szCs w:val="24"/>
          <w:rtl/>
        </w:rPr>
        <w:t xml:space="preserve"> ( 231),).</w:t>
      </w:r>
    </w:p>
    <w:p w:rsidR="00012BCC" w:rsidRDefault="00705335" w:rsidP="001D0214">
      <w:pPr>
        <w:bidi w:val="0"/>
        <w:spacing w:line="240" w:lineRule="auto"/>
        <w:jc w:val="both"/>
        <w:rPr>
          <w:rFonts w:cs="AL-Mohanad"/>
          <w:sz w:val="20"/>
          <w:szCs w:val="20"/>
        </w:rPr>
      </w:pPr>
      <w:r w:rsidRPr="00530EB8">
        <w:rPr>
          <w:rFonts w:cs="AL-Mohanad"/>
          <w:sz w:val="24"/>
          <w:szCs w:val="24"/>
        </w:rPr>
        <w:t xml:space="preserve">Dari Utsman bin Affan </w:t>
      </w:r>
      <w:r w:rsidRPr="00530EB8">
        <w:rPr>
          <w:rFonts w:cs="AL-Mohanad"/>
          <w:sz w:val="32"/>
          <w:szCs w:val="32"/>
        </w:rPr>
        <w:sym w:font="AGA Arabesque" w:char="0074"/>
      </w:r>
      <w:r>
        <w:rPr>
          <w:rFonts w:cs="AL-Mohanad"/>
          <w:sz w:val="32"/>
          <w:szCs w:val="32"/>
        </w:rPr>
        <w:t xml:space="preserve"> </w:t>
      </w:r>
      <w:r w:rsidRPr="00530EB8">
        <w:rPr>
          <w:rFonts w:cs="AL-Mohanad"/>
          <w:sz w:val="24"/>
          <w:szCs w:val="24"/>
        </w:rPr>
        <w:t>ia berkata : Rasulullah</w:t>
      </w:r>
      <w:r>
        <w:rPr>
          <w:rFonts w:cs="AL-Mohanad"/>
          <w:sz w:val="24"/>
          <w:szCs w:val="24"/>
        </w:rPr>
        <w:t xml:space="preserve"> </w:t>
      </w:r>
      <w:r w:rsidR="001D0214" w:rsidRPr="00AE6468">
        <w:rPr>
          <w:rFonts w:asciiTheme="minorBidi" w:hAnsiTheme="minorBidi" w:cs="AL-Mohanad"/>
          <w:sz w:val="32"/>
          <w:szCs w:val="32"/>
        </w:rPr>
        <w:sym w:font="AGA Arabesque" w:char="0072"/>
      </w:r>
      <w:r w:rsidRPr="00530EB8">
        <w:rPr>
          <w:rFonts w:cs="AL-Mohanad"/>
          <w:sz w:val="24"/>
          <w:szCs w:val="24"/>
        </w:rPr>
        <w:t xml:space="preserve"> bersabda : </w:t>
      </w:r>
      <w:r>
        <w:rPr>
          <w:rFonts w:cs="AL-Mohanad"/>
          <w:i/>
          <w:iCs/>
          <w:sz w:val="24"/>
          <w:szCs w:val="24"/>
        </w:rPr>
        <w:t xml:space="preserve">" </w:t>
      </w:r>
      <w:r w:rsidRPr="00530EB8">
        <w:rPr>
          <w:rFonts w:cs="AL-Mohanad"/>
          <w:i/>
          <w:iCs/>
          <w:sz w:val="24"/>
          <w:szCs w:val="24"/>
        </w:rPr>
        <w:t>Barangsiapa menyempurnakan wudhu sebagaimana Allah perintahkan kepadanya, maka shalat-shalat fardhu menjadi penghapus (dosa) antara shalat-shalat  ".</w:t>
      </w:r>
    </w:p>
    <w:p w:rsidR="00012BCC" w:rsidRDefault="00012BCC" w:rsidP="00012BCC">
      <w:pPr>
        <w:bidi w:val="0"/>
        <w:spacing w:line="240" w:lineRule="auto"/>
        <w:jc w:val="both"/>
        <w:rPr>
          <w:b/>
          <w:bCs/>
          <w:sz w:val="24"/>
          <w:szCs w:val="24"/>
        </w:rPr>
      </w:pPr>
      <w:r w:rsidRPr="00EC6EDF">
        <w:rPr>
          <w:rFonts w:cs="AL-Mohanad"/>
          <w:sz w:val="20"/>
          <w:szCs w:val="20"/>
        </w:rPr>
        <w:t xml:space="preserve"> </w:t>
      </w:r>
      <w:r w:rsidR="00705335" w:rsidRPr="00EC6EDF">
        <w:rPr>
          <w:rFonts w:cs="AL-Mohanad"/>
          <w:sz w:val="20"/>
          <w:szCs w:val="20"/>
        </w:rPr>
        <w:t>( Shahih Muslim no.11 – (231)).</w:t>
      </w:r>
    </w:p>
    <w:p w:rsidR="00705335" w:rsidRPr="00530EB8" w:rsidRDefault="00012BCC" w:rsidP="00012BCC">
      <w:pPr>
        <w:bidi w:val="0"/>
        <w:spacing w:line="240" w:lineRule="auto"/>
        <w:jc w:val="both"/>
        <w:rPr>
          <w:b/>
          <w:bCs/>
          <w:sz w:val="24"/>
          <w:szCs w:val="24"/>
        </w:rPr>
      </w:pPr>
      <w:r w:rsidRPr="00530EB8">
        <w:rPr>
          <w:b/>
          <w:bCs/>
          <w:sz w:val="24"/>
          <w:szCs w:val="24"/>
        </w:rPr>
        <w:t xml:space="preserve"> </w:t>
      </w:r>
      <w:r w:rsidR="00705335" w:rsidRPr="00530EB8">
        <w:rPr>
          <w:b/>
          <w:bCs/>
          <w:sz w:val="24"/>
          <w:szCs w:val="24"/>
        </w:rPr>
        <w:sym w:font="Wingdings" w:char="F0D8"/>
      </w:r>
      <w:r w:rsidR="00705335" w:rsidRPr="00530EB8">
        <w:rPr>
          <w:b/>
          <w:bCs/>
          <w:sz w:val="24"/>
          <w:szCs w:val="24"/>
        </w:rPr>
        <w:t xml:space="preserve"> Perawi hadits</w:t>
      </w:r>
      <w:r w:rsidR="00705335" w:rsidRPr="00530EB8">
        <w:rPr>
          <w:b/>
          <w:bCs/>
          <w:sz w:val="24"/>
          <w:szCs w:val="24"/>
        </w:rPr>
        <w:tab/>
        <w:t>:</w:t>
      </w:r>
      <w:r w:rsidR="00161CE6" w:rsidRPr="00161CE6">
        <w:rPr>
          <w:b/>
          <w:bCs/>
          <w:sz w:val="24"/>
          <w:szCs w:val="24"/>
        </w:rPr>
        <w:t xml:space="preserve"> </w:t>
      </w:r>
      <w:r w:rsidR="00161CE6" w:rsidRPr="00594FEB">
        <w:rPr>
          <w:b/>
          <w:bCs/>
          <w:sz w:val="24"/>
          <w:szCs w:val="24"/>
        </w:rPr>
        <w:t xml:space="preserve">Lihat hadits no. </w:t>
      </w:r>
      <w:r w:rsidR="00161CE6">
        <w:rPr>
          <w:b/>
          <w:bCs/>
          <w:sz w:val="24"/>
          <w:szCs w:val="24"/>
        </w:rPr>
        <w:t>1</w:t>
      </w:r>
      <w:r w:rsidR="00161CE6" w:rsidRPr="00594FEB">
        <w:rPr>
          <w:b/>
          <w:bCs/>
          <w:sz w:val="24"/>
          <w:szCs w:val="24"/>
        </w:rPr>
        <w:t xml:space="preserve">                                                                                                                                                        </w:t>
      </w:r>
    </w:p>
    <w:p w:rsidR="003A29D3" w:rsidRDefault="003A29D3" w:rsidP="00705335">
      <w:pPr>
        <w:bidi w:val="0"/>
        <w:spacing w:after="0"/>
        <w:jc w:val="both"/>
        <w:rPr>
          <w:b/>
          <w:bCs/>
          <w:sz w:val="24"/>
          <w:szCs w:val="24"/>
        </w:rPr>
      </w:pPr>
    </w:p>
    <w:p w:rsidR="003A29D3" w:rsidRDefault="003A29D3">
      <w:pPr>
        <w:bidi w:val="0"/>
        <w:rPr>
          <w:b/>
          <w:bCs/>
          <w:sz w:val="24"/>
          <w:szCs w:val="24"/>
        </w:rPr>
      </w:pPr>
      <w:r>
        <w:rPr>
          <w:b/>
          <w:bCs/>
          <w:sz w:val="24"/>
          <w:szCs w:val="24"/>
        </w:rPr>
        <w:br w:type="page"/>
      </w:r>
    </w:p>
    <w:p w:rsidR="00705335" w:rsidRPr="00530EB8" w:rsidRDefault="00705335" w:rsidP="003A29D3">
      <w:pPr>
        <w:bidi w:val="0"/>
        <w:spacing w:after="0"/>
        <w:jc w:val="both"/>
        <w:rPr>
          <w:b/>
          <w:bCs/>
          <w:sz w:val="24"/>
          <w:szCs w:val="24"/>
        </w:rPr>
      </w:pPr>
      <w:r w:rsidRPr="00530EB8">
        <w:rPr>
          <w:b/>
          <w:bCs/>
          <w:sz w:val="24"/>
          <w:szCs w:val="24"/>
        </w:rPr>
        <w:lastRenderedPageBreak/>
        <w:sym w:font="Wingdings" w:char="F0D8"/>
      </w:r>
      <w:r w:rsidRPr="00530EB8">
        <w:rPr>
          <w:b/>
          <w:bCs/>
          <w:sz w:val="24"/>
          <w:szCs w:val="24"/>
        </w:rPr>
        <w:t xml:space="preserve"> </w:t>
      </w:r>
      <w:r w:rsidRPr="00530EB8">
        <w:rPr>
          <w:rFonts w:cstheme="majorBidi"/>
          <w:b/>
          <w:bCs/>
          <w:sz w:val="24"/>
          <w:szCs w:val="24"/>
        </w:rPr>
        <w:t>Beberapa faedah hadits ini adalah :</w:t>
      </w:r>
    </w:p>
    <w:p w:rsidR="00705335" w:rsidRPr="00530EB8" w:rsidRDefault="00705335" w:rsidP="00612D61">
      <w:pPr>
        <w:pStyle w:val="ListParagraph"/>
        <w:numPr>
          <w:ilvl w:val="0"/>
          <w:numId w:val="47"/>
        </w:numPr>
        <w:bidi w:val="0"/>
        <w:spacing w:after="0"/>
        <w:ind w:left="450"/>
        <w:jc w:val="both"/>
        <w:rPr>
          <w:sz w:val="24"/>
          <w:szCs w:val="24"/>
        </w:rPr>
      </w:pPr>
      <w:r w:rsidRPr="00530EB8">
        <w:rPr>
          <w:sz w:val="24"/>
          <w:szCs w:val="24"/>
        </w:rPr>
        <w:t>Wudhu termasuk ibadah yang paling agung yang memiliki pahala yang besar. Wudhu merupakan sebab terhapusnya kesalahan dan terngkatnya derajat. Maka semestinya seorang muslim memperhatikannya dan mempelajari adab-adabnya, syarat-syaratnya serta pembatal-pembatalnya.</w:t>
      </w:r>
    </w:p>
    <w:p w:rsidR="00705335" w:rsidRPr="00530EB8" w:rsidRDefault="00705335" w:rsidP="006255AB">
      <w:pPr>
        <w:pStyle w:val="ListParagraph"/>
        <w:numPr>
          <w:ilvl w:val="0"/>
          <w:numId w:val="47"/>
        </w:numPr>
        <w:bidi w:val="0"/>
        <w:ind w:left="360"/>
        <w:jc w:val="both"/>
        <w:rPr>
          <w:sz w:val="24"/>
          <w:szCs w:val="24"/>
        </w:rPr>
      </w:pPr>
      <w:r w:rsidRPr="00530EB8">
        <w:rPr>
          <w:sz w:val="24"/>
          <w:szCs w:val="24"/>
        </w:rPr>
        <w:t>Kandungan hadits ini me</w:t>
      </w:r>
      <w:r w:rsidR="006255AB">
        <w:rPr>
          <w:sz w:val="24"/>
          <w:szCs w:val="24"/>
        </w:rPr>
        <w:t>ng</w:t>
      </w:r>
      <w:r w:rsidRPr="00530EB8">
        <w:rPr>
          <w:sz w:val="24"/>
          <w:szCs w:val="24"/>
        </w:rPr>
        <w:t>anjuran</w:t>
      </w:r>
      <w:r w:rsidR="006255AB" w:rsidRPr="00530EB8">
        <w:rPr>
          <w:sz w:val="24"/>
          <w:szCs w:val="24"/>
        </w:rPr>
        <w:t>kan</w:t>
      </w:r>
      <w:r w:rsidRPr="00530EB8">
        <w:rPr>
          <w:sz w:val="24"/>
          <w:szCs w:val="24"/>
        </w:rPr>
        <w:t xml:space="preserve"> agar menyempurnakan wudhu dan memperbagusnya, kemudian mendirikan shalat dengan khusyu dan tenang.</w:t>
      </w:r>
    </w:p>
    <w:p w:rsidR="00705335" w:rsidRDefault="00705335" w:rsidP="00612D61">
      <w:pPr>
        <w:pStyle w:val="ListParagraph"/>
        <w:numPr>
          <w:ilvl w:val="0"/>
          <w:numId w:val="47"/>
        </w:numPr>
        <w:bidi w:val="0"/>
        <w:spacing w:after="0"/>
        <w:ind w:left="360"/>
        <w:jc w:val="both"/>
      </w:pPr>
      <w:r w:rsidRPr="00530EB8">
        <w:rPr>
          <w:sz w:val="24"/>
          <w:szCs w:val="24"/>
        </w:rPr>
        <w:t>Hadits ini menyebutkan keutamaan shalat lima waktu bahwasanya menghapus dosa-dosa. Hanya saja penghapusan ini untuk dosa-dosa kecil bukan dosa-dosa besar. Karen</w:t>
      </w:r>
      <w:r w:rsidR="00492BDD">
        <w:rPr>
          <w:sz w:val="24"/>
          <w:szCs w:val="24"/>
        </w:rPr>
        <w:t>a</w:t>
      </w:r>
      <w:r w:rsidRPr="00530EB8">
        <w:rPr>
          <w:sz w:val="24"/>
          <w:szCs w:val="24"/>
        </w:rPr>
        <w:t xml:space="preserve"> dosa besar hanya bosa terhapus dengan taubat yang jujur dengan memenuhi persyaratannya</w:t>
      </w:r>
      <w:r>
        <w:t>.</w:t>
      </w:r>
    </w:p>
    <w:p w:rsidR="008F1C99" w:rsidRDefault="00705335" w:rsidP="008F1C99">
      <w:pPr>
        <w:pStyle w:val="ListParagraph"/>
        <w:spacing w:after="0" w:line="240" w:lineRule="auto"/>
        <w:ind w:left="17"/>
        <w:jc w:val="center"/>
        <w:rPr>
          <w:rFonts w:ascii="GoudyHandtooled BT" w:hAnsi="GoudyHandtooled BT"/>
          <w:b/>
          <w:bCs/>
          <w:rtl/>
        </w:rPr>
      </w:pPr>
      <w:r w:rsidRPr="00530EB8">
        <w:rPr>
          <w:rFonts w:eastAsia="Times New Roman" w:cs="AL-Mohanad" w:hint="cs"/>
          <w:sz w:val="20"/>
          <w:szCs w:val="20"/>
          <w:rtl/>
        </w:rPr>
        <w:t>*****</w:t>
      </w:r>
      <w:bookmarkStart w:id="107" w:name="_Toc406885341"/>
    </w:p>
    <w:p w:rsidR="008F1C99" w:rsidRDefault="008F1C99" w:rsidP="008F1C99">
      <w:pPr>
        <w:pStyle w:val="ListParagraph"/>
        <w:spacing w:after="0" w:line="240" w:lineRule="auto"/>
        <w:ind w:left="17"/>
        <w:jc w:val="center"/>
        <w:rPr>
          <w:rFonts w:ascii="GoudyHandtooled BT" w:hAnsi="GoudyHandtooled BT"/>
          <w:b/>
          <w:bCs/>
        </w:rPr>
      </w:pPr>
    </w:p>
    <w:p w:rsidR="00942CB4" w:rsidRDefault="00942CB4">
      <w:pPr>
        <w:bidi w:val="0"/>
        <w:rPr>
          <w:rFonts w:ascii="GoudyHandtooled BT" w:eastAsiaTheme="majorEastAsia" w:hAnsi="GoudyHandtooled BT" w:cstheme="majorBidi"/>
        </w:rPr>
      </w:pPr>
      <w:r>
        <w:rPr>
          <w:rFonts w:ascii="GoudyHandtooled BT" w:hAnsi="GoudyHandtooled BT"/>
          <w:b/>
          <w:bCs/>
        </w:rPr>
        <w:br w:type="page"/>
      </w:r>
    </w:p>
    <w:p w:rsidR="00705335" w:rsidRPr="005D4A10" w:rsidRDefault="00705335" w:rsidP="008F1C99">
      <w:pPr>
        <w:pStyle w:val="Heading1"/>
        <w:bidi w:val="0"/>
        <w:spacing w:before="0"/>
        <w:jc w:val="center"/>
        <w:rPr>
          <w:rFonts w:ascii="GoudyHandtooled BT" w:hAnsi="GoudyHandtooled BT"/>
          <w:b w:val="0"/>
          <w:bCs w:val="0"/>
          <w:color w:val="auto"/>
          <w:sz w:val="22"/>
          <w:szCs w:val="22"/>
        </w:rPr>
      </w:pPr>
      <w:r w:rsidRPr="005D4A10">
        <w:rPr>
          <w:rFonts w:ascii="GoudyHandtooled BT" w:hAnsi="GoudyHandtooled BT"/>
          <w:b w:val="0"/>
          <w:bCs w:val="0"/>
          <w:color w:val="auto"/>
          <w:sz w:val="22"/>
          <w:szCs w:val="22"/>
        </w:rPr>
        <w:lastRenderedPageBreak/>
        <w:t>( 53 )</w:t>
      </w:r>
      <w:bookmarkEnd w:id="107"/>
    </w:p>
    <w:p w:rsidR="00705335" w:rsidRPr="005D4A10" w:rsidRDefault="00705335" w:rsidP="00705335">
      <w:pPr>
        <w:pStyle w:val="Heading1"/>
        <w:bidi w:val="0"/>
        <w:spacing w:before="0" w:after="120"/>
        <w:jc w:val="center"/>
        <w:rPr>
          <w:rFonts w:ascii="GoudyHandtooled BT" w:hAnsi="GoudyHandtooled BT"/>
          <w:b w:val="0"/>
          <w:bCs w:val="0"/>
          <w:color w:val="auto"/>
          <w:sz w:val="22"/>
          <w:szCs w:val="22"/>
        </w:rPr>
      </w:pPr>
      <w:bookmarkStart w:id="108" w:name="_Toc406885342"/>
      <w:r w:rsidRPr="005D4A10">
        <w:rPr>
          <w:rFonts w:ascii="GoudyHandtooled BT" w:hAnsi="GoudyHandtooled BT"/>
          <w:b w:val="0"/>
          <w:bCs w:val="0"/>
          <w:color w:val="auto"/>
          <w:sz w:val="22"/>
          <w:szCs w:val="22"/>
        </w:rPr>
        <w:t>Sahur Dengan Kurma Lebih Utama</w:t>
      </w:r>
      <w:bookmarkEnd w:id="108"/>
    </w:p>
    <w:p w:rsidR="00942CB4" w:rsidRDefault="006E0EDC" w:rsidP="00746AEA">
      <w:pPr>
        <w:spacing w:after="0" w:line="240" w:lineRule="auto"/>
        <w:jc w:val="both"/>
        <w:rPr>
          <w:rFonts w:cs="AL-Mohanad"/>
          <w:sz w:val="24"/>
          <w:szCs w:val="24"/>
          <w:rtl/>
        </w:rPr>
      </w:pPr>
      <w:r w:rsidRPr="006E0EDC">
        <w:rPr>
          <w:rFonts w:cs="KFGQPC Uthman Taha Naskh" w:hint="cs"/>
          <w:sz w:val="32"/>
          <w:szCs w:val="32"/>
          <w:rtl/>
        </w:rPr>
        <w:t>عَنْ</w:t>
      </w:r>
      <w:r w:rsidRPr="006E0EDC">
        <w:rPr>
          <w:rFonts w:cs="KFGQPC Uthman Taha Naskh"/>
          <w:sz w:val="32"/>
          <w:szCs w:val="32"/>
          <w:rtl/>
        </w:rPr>
        <w:t xml:space="preserve"> </w:t>
      </w:r>
      <w:r w:rsidRPr="006E0EDC">
        <w:rPr>
          <w:rFonts w:cs="KFGQPC Uthman Taha Naskh" w:hint="cs"/>
          <w:sz w:val="32"/>
          <w:szCs w:val="32"/>
          <w:rtl/>
        </w:rPr>
        <w:t>أَبِيْ</w:t>
      </w:r>
      <w:r w:rsidRPr="006E0EDC">
        <w:rPr>
          <w:rFonts w:cs="KFGQPC Uthman Taha Naskh"/>
          <w:sz w:val="32"/>
          <w:szCs w:val="32"/>
          <w:rtl/>
        </w:rPr>
        <w:t xml:space="preserve"> </w:t>
      </w:r>
      <w:r w:rsidRPr="006E0EDC">
        <w:rPr>
          <w:rFonts w:cs="KFGQPC Uthman Taha Naskh" w:hint="cs"/>
          <w:sz w:val="32"/>
          <w:szCs w:val="32"/>
          <w:rtl/>
        </w:rPr>
        <w:t>هُرَيْرَةَ</w:t>
      </w:r>
      <w:r w:rsidRPr="006E0EDC">
        <w:rPr>
          <w:rFonts w:cs="KFGQPC Uthman Taha Naskh"/>
          <w:sz w:val="32"/>
          <w:szCs w:val="32"/>
          <w:rtl/>
        </w:rPr>
        <w:t xml:space="preserve"> </w:t>
      </w:r>
      <w:r w:rsidRPr="00FB5FAB">
        <w:rPr>
          <w:rFonts w:cs="AL-Mohanad"/>
          <w:sz w:val="32"/>
          <w:szCs w:val="32"/>
        </w:rPr>
        <w:sym w:font="AGA Arabesque" w:char="0074"/>
      </w:r>
      <w:r w:rsidRPr="006E0EDC">
        <w:rPr>
          <w:rFonts w:cs="KFGQPC Uthman Taha Naskh"/>
          <w:sz w:val="32"/>
          <w:szCs w:val="32"/>
          <w:rtl/>
        </w:rPr>
        <w:t xml:space="preserve"> </w:t>
      </w:r>
      <w:r w:rsidRPr="006E0EDC">
        <w:rPr>
          <w:rFonts w:cs="KFGQPC Uthman Taha Naskh" w:hint="cs"/>
          <w:sz w:val="32"/>
          <w:szCs w:val="32"/>
          <w:rtl/>
        </w:rPr>
        <w:t>عَنِ</w:t>
      </w:r>
      <w:r w:rsidRPr="006E0EDC">
        <w:rPr>
          <w:rFonts w:cs="KFGQPC Uthman Taha Naskh"/>
          <w:sz w:val="32"/>
          <w:szCs w:val="32"/>
          <w:rtl/>
        </w:rPr>
        <w:t xml:space="preserve"> </w:t>
      </w:r>
      <w:r w:rsidRPr="006E0EDC">
        <w:rPr>
          <w:rFonts w:cs="KFGQPC Uthman Taha Naskh" w:hint="cs"/>
          <w:sz w:val="32"/>
          <w:szCs w:val="32"/>
          <w:rtl/>
        </w:rPr>
        <w:t>النَّبِيِّ</w:t>
      </w:r>
      <w:r w:rsidRPr="006E0EDC">
        <w:rPr>
          <w:rFonts w:cs="KFGQPC Uthman Taha Naskh"/>
          <w:sz w:val="32"/>
          <w:szCs w:val="32"/>
          <w:rtl/>
        </w:rPr>
        <w:t xml:space="preserve"> </w:t>
      </w:r>
      <w:r w:rsidRPr="00FB5FAB">
        <w:rPr>
          <w:rFonts w:cs="AL-Mohanad"/>
          <w:sz w:val="32"/>
          <w:szCs w:val="32"/>
        </w:rPr>
        <w:sym w:font="AGA Arabesque" w:char="0072"/>
      </w:r>
      <w:r w:rsidRPr="006E0EDC">
        <w:rPr>
          <w:rFonts w:cs="KFGQPC Uthman Taha Naskh"/>
          <w:sz w:val="32"/>
          <w:szCs w:val="32"/>
          <w:rtl/>
        </w:rPr>
        <w:t xml:space="preserve"> </w:t>
      </w:r>
      <w:r w:rsidRPr="006E0EDC">
        <w:rPr>
          <w:rFonts w:cs="KFGQPC Uthman Taha Naskh" w:hint="cs"/>
          <w:sz w:val="32"/>
          <w:szCs w:val="32"/>
          <w:rtl/>
        </w:rPr>
        <w:t>قَالَ</w:t>
      </w:r>
      <w:r w:rsidRPr="006E0EDC">
        <w:rPr>
          <w:rFonts w:cs="KFGQPC Uthman Taha Naskh"/>
          <w:sz w:val="32"/>
          <w:szCs w:val="32"/>
          <w:rtl/>
        </w:rPr>
        <w:t>: "</w:t>
      </w:r>
      <w:r w:rsidRPr="006E0EDC">
        <w:rPr>
          <w:rFonts w:cs="KFGQPC Uthman Taha Naskh" w:hint="cs"/>
          <w:sz w:val="32"/>
          <w:szCs w:val="32"/>
          <w:rtl/>
        </w:rPr>
        <w:t>نِعْمَ</w:t>
      </w:r>
      <w:r w:rsidRPr="006E0EDC">
        <w:rPr>
          <w:rFonts w:cs="KFGQPC Uthman Taha Naskh"/>
          <w:sz w:val="32"/>
          <w:szCs w:val="32"/>
          <w:rtl/>
        </w:rPr>
        <w:t xml:space="preserve"> </w:t>
      </w:r>
      <w:r w:rsidRPr="006E0EDC">
        <w:rPr>
          <w:rFonts w:cs="KFGQPC Uthman Taha Naskh" w:hint="cs"/>
          <w:sz w:val="32"/>
          <w:szCs w:val="32"/>
          <w:rtl/>
        </w:rPr>
        <w:t>سُحُوْرُ</w:t>
      </w:r>
      <w:r w:rsidRPr="006E0EDC">
        <w:rPr>
          <w:rFonts w:cs="KFGQPC Uthman Taha Naskh"/>
          <w:sz w:val="32"/>
          <w:szCs w:val="32"/>
          <w:rtl/>
        </w:rPr>
        <w:t xml:space="preserve"> </w:t>
      </w:r>
      <w:r w:rsidRPr="006E0EDC">
        <w:rPr>
          <w:rFonts w:cs="KFGQPC Uthman Taha Naskh" w:hint="cs"/>
          <w:sz w:val="32"/>
          <w:szCs w:val="32"/>
          <w:rtl/>
        </w:rPr>
        <w:t>الْمُؤْمِنِ</w:t>
      </w:r>
      <w:r w:rsidRPr="006E0EDC">
        <w:rPr>
          <w:rFonts w:cs="KFGQPC Uthman Taha Naskh"/>
          <w:sz w:val="32"/>
          <w:szCs w:val="32"/>
          <w:rtl/>
        </w:rPr>
        <w:t xml:space="preserve">: </w:t>
      </w:r>
      <w:r w:rsidRPr="006E0EDC">
        <w:rPr>
          <w:rFonts w:cs="KFGQPC Uthman Taha Naskh" w:hint="cs"/>
          <w:sz w:val="32"/>
          <w:szCs w:val="32"/>
          <w:rtl/>
        </w:rPr>
        <w:t>اَلتَّمْرُ</w:t>
      </w:r>
      <w:r w:rsidRPr="006E0EDC">
        <w:rPr>
          <w:rFonts w:cs="KFGQPC Uthman Taha Naskh"/>
          <w:sz w:val="32"/>
          <w:szCs w:val="32"/>
          <w:rtl/>
        </w:rPr>
        <w:t>".</w:t>
      </w:r>
      <w:r w:rsidRPr="006E0EDC">
        <w:rPr>
          <w:rFonts w:cs="KFGQPC Uthman Taha Naskh" w:hint="cs"/>
          <w:sz w:val="32"/>
          <w:szCs w:val="32"/>
          <w:rtl/>
        </w:rPr>
        <w:t xml:space="preserve"> </w:t>
      </w:r>
    </w:p>
    <w:p w:rsidR="00705335" w:rsidRPr="00FB5FAB" w:rsidRDefault="00705335" w:rsidP="00ED749F">
      <w:pPr>
        <w:spacing w:after="0" w:line="240" w:lineRule="auto"/>
        <w:jc w:val="both"/>
        <w:rPr>
          <w:rFonts w:cs="AL-Mohanad"/>
          <w:sz w:val="24"/>
          <w:szCs w:val="24"/>
          <w:rtl/>
        </w:rPr>
      </w:pPr>
      <w:r w:rsidRPr="00FB5FAB">
        <w:rPr>
          <w:rFonts w:cs="AL-Mohanad" w:hint="cs"/>
          <w:sz w:val="24"/>
          <w:szCs w:val="24"/>
          <w:rtl/>
        </w:rPr>
        <w:t>(سنن أبي داود, رقم الحديث 2345,</w:t>
      </w:r>
      <w:r w:rsidR="00ED749F" w:rsidRPr="00ED749F">
        <w:rPr>
          <w:rFonts w:asciiTheme="minorBidi" w:eastAsia="Times New Roman" w:hAnsiTheme="minorBidi" w:cs="AL-Mohanad" w:hint="cs"/>
          <w:sz w:val="24"/>
          <w:szCs w:val="24"/>
          <w:rtl/>
        </w:rPr>
        <w:t xml:space="preserve"> </w:t>
      </w:r>
      <w:r w:rsidR="00ED749F">
        <w:rPr>
          <w:rFonts w:asciiTheme="minorBidi" w:eastAsia="Times New Roman" w:hAnsiTheme="minorBidi" w:cs="AL-Mohanad" w:hint="cs"/>
          <w:sz w:val="24"/>
          <w:szCs w:val="24"/>
          <w:rtl/>
        </w:rPr>
        <w:t xml:space="preserve">وصححه </w:t>
      </w:r>
      <w:r w:rsidR="00ED749F" w:rsidRPr="00D4021C">
        <w:rPr>
          <w:rFonts w:asciiTheme="minorBidi" w:eastAsia="Times New Roman" w:hAnsiTheme="minorBidi" w:cs="AL-Mohanad" w:hint="cs"/>
          <w:sz w:val="24"/>
          <w:szCs w:val="24"/>
          <w:rtl/>
        </w:rPr>
        <w:t>الألباني</w:t>
      </w:r>
      <w:r w:rsidR="00ED749F">
        <w:rPr>
          <w:rFonts w:cs="AL-Mohanad" w:hint="cs"/>
          <w:sz w:val="24"/>
          <w:szCs w:val="24"/>
          <w:rtl/>
        </w:rPr>
        <w:t xml:space="preserve"> </w:t>
      </w:r>
      <w:r w:rsidRPr="00FB5FAB">
        <w:rPr>
          <w:rFonts w:cs="AL-Mohanad" w:hint="cs"/>
          <w:sz w:val="24"/>
          <w:szCs w:val="24"/>
          <w:rtl/>
        </w:rPr>
        <w:t>).</w:t>
      </w:r>
    </w:p>
    <w:p w:rsidR="00705335" w:rsidRPr="00FB5FAB" w:rsidRDefault="00705335" w:rsidP="008540CB">
      <w:pPr>
        <w:bidi w:val="0"/>
        <w:spacing w:after="0" w:line="240" w:lineRule="auto"/>
        <w:jc w:val="both"/>
        <w:rPr>
          <w:rFonts w:cs="AL-Mohanad"/>
          <w:i/>
          <w:iCs/>
          <w:sz w:val="24"/>
          <w:szCs w:val="24"/>
        </w:rPr>
      </w:pPr>
      <w:r>
        <w:rPr>
          <w:rFonts w:cs="AL-Mohanad"/>
          <w:sz w:val="24"/>
          <w:szCs w:val="24"/>
        </w:rPr>
        <w:t xml:space="preserve">Dari Abu Hurairah </w:t>
      </w:r>
      <w:r w:rsidRPr="00FB5FAB">
        <w:rPr>
          <w:rFonts w:cs="AL-Mohanad"/>
          <w:sz w:val="32"/>
          <w:szCs w:val="32"/>
        </w:rPr>
        <w:sym w:font="AGA Arabesque" w:char="0074"/>
      </w:r>
      <w:r>
        <w:rPr>
          <w:rFonts w:cs="AL-Mohanad"/>
          <w:sz w:val="24"/>
          <w:szCs w:val="24"/>
        </w:rPr>
        <w:t xml:space="preserve"> dari Nabi </w:t>
      </w:r>
      <w:r w:rsidR="008540CB" w:rsidRPr="00AE6468">
        <w:rPr>
          <w:rFonts w:asciiTheme="minorBidi" w:hAnsiTheme="minorBidi" w:cs="AL-Mohanad"/>
          <w:sz w:val="32"/>
          <w:szCs w:val="32"/>
        </w:rPr>
        <w:sym w:font="AGA Arabesque" w:char="0072"/>
      </w:r>
      <w:r>
        <w:rPr>
          <w:rFonts w:cs="AL-Mohanad"/>
          <w:sz w:val="24"/>
          <w:szCs w:val="24"/>
        </w:rPr>
        <w:t xml:space="preserve"> bersabda : </w:t>
      </w:r>
      <w:r w:rsidRPr="00FB5FAB">
        <w:rPr>
          <w:rFonts w:cs="AL-Mohanad"/>
          <w:i/>
          <w:iCs/>
          <w:sz w:val="24"/>
          <w:szCs w:val="24"/>
        </w:rPr>
        <w:t xml:space="preserve">" Sebaik-baik </w:t>
      </w:r>
      <w:r>
        <w:rPr>
          <w:rFonts w:cs="AL-Mohanad"/>
          <w:i/>
          <w:iCs/>
          <w:sz w:val="24"/>
          <w:szCs w:val="24"/>
        </w:rPr>
        <w:t xml:space="preserve">makanan </w:t>
      </w:r>
      <w:r w:rsidRPr="00FB5FAB">
        <w:rPr>
          <w:rFonts w:cs="AL-Mohanad"/>
          <w:i/>
          <w:iCs/>
          <w:sz w:val="24"/>
          <w:szCs w:val="24"/>
        </w:rPr>
        <w:t>sahur seorang adalah kurma ".</w:t>
      </w:r>
    </w:p>
    <w:p w:rsidR="00705335" w:rsidRPr="00FB5FAB" w:rsidRDefault="00705335" w:rsidP="00746AEA">
      <w:pPr>
        <w:bidi w:val="0"/>
        <w:spacing w:after="0" w:line="240" w:lineRule="auto"/>
        <w:jc w:val="both"/>
        <w:rPr>
          <w:rFonts w:cs="AL-Mohanad"/>
          <w:sz w:val="20"/>
          <w:szCs w:val="20"/>
        </w:rPr>
      </w:pPr>
      <w:r w:rsidRPr="00FB5FAB">
        <w:rPr>
          <w:rFonts w:cs="AL-Mohanad"/>
          <w:sz w:val="20"/>
          <w:szCs w:val="20"/>
        </w:rPr>
        <w:t>( Sunan Abu Dawud no.2345, dishahihkan oleh al-Albani ).</w:t>
      </w:r>
    </w:p>
    <w:p w:rsidR="00705335" w:rsidRPr="00FB5FAB" w:rsidRDefault="00705335" w:rsidP="00746AEA">
      <w:pPr>
        <w:bidi w:val="0"/>
        <w:spacing w:after="0"/>
        <w:jc w:val="both"/>
        <w:rPr>
          <w:b/>
          <w:bCs/>
          <w:sz w:val="24"/>
          <w:szCs w:val="24"/>
        </w:rPr>
      </w:pPr>
      <w:r w:rsidRPr="00493279">
        <w:rPr>
          <w:b/>
          <w:bCs/>
        </w:rPr>
        <w:sym w:font="Wingdings" w:char="F0D8"/>
      </w:r>
      <w:r>
        <w:rPr>
          <w:b/>
          <w:bCs/>
        </w:rPr>
        <w:t xml:space="preserve"> </w:t>
      </w:r>
      <w:r w:rsidRPr="00493279">
        <w:rPr>
          <w:b/>
          <w:bCs/>
        </w:rPr>
        <w:t xml:space="preserve">Perawi </w:t>
      </w:r>
      <w:r w:rsidRPr="00FB5FAB">
        <w:rPr>
          <w:b/>
          <w:bCs/>
          <w:sz w:val="24"/>
          <w:szCs w:val="24"/>
        </w:rPr>
        <w:t>hadits</w:t>
      </w:r>
      <w:r w:rsidRPr="00FB5FAB">
        <w:rPr>
          <w:b/>
          <w:bCs/>
          <w:sz w:val="24"/>
          <w:szCs w:val="24"/>
        </w:rPr>
        <w:tab/>
        <w:t xml:space="preserve">:   </w:t>
      </w:r>
      <w:r w:rsidR="00161CE6" w:rsidRPr="00594FEB">
        <w:rPr>
          <w:b/>
          <w:bCs/>
          <w:sz w:val="24"/>
          <w:szCs w:val="24"/>
        </w:rPr>
        <w:t xml:space="preserve">Lihat hadits no. </w:t>
      </w:r>
      <w:r w:rsidR="00161CE6">
        <w:rPr>
          <w:b/>
          <w:bCs/>
          <w:sz w:val="24"/>
          <w:szCs w:val="24"/>
        </w:rPr>
        <w:t>13</w:t>
      </w:r>
      <w:r w:rsidR="00161CE6" w:rsidRPr="00594FEB">
        <w:rPr>
          <w:b/>
          <w:bCs/>
          <w:sz w:val="24"/>
          <w:szCs w:val="24"/>
        </w:rPr>
        <w:t xml:space="preserve">                                                                                                                                                         </w:t>
      </w:r>
    </w:p>
    <w:p w:rsidR="00705335" w:rsidRPr="00FB5FAB" w:rsidRDefault="00705335" w:rsidP="00705335">
      <w:pPr>
        <w:bidi w:val="0"/>
        <w:spacing w:after="0"/>
        <w:jc w:val="both"/>
        <w:rPr>
          <w:b/>
          <w:bCs/>
          <w:sz w:val="24"/>
          <w:szCs w:val="24"/>
        </w:rPr>
      </w:pPr>
      <w:r w:rsidRPr="00FB5FAB">
        <w:rPr>
          <w:b/>
          <w:bCs/>
          <w:sz w:val="24"/>
          <w:szCs w:val="24"/>
        </w:rPr>
        <w:sym w:font="Wingdings" w:char="F0D8"/>
      </w:r>
      <w:r w:rsidRPr="00FB5FAB">
        <w:rPr>
          <w:b/>
          <w:bCs/>
          <w:sz w:val="24"/>
          <w:szCs w:val="24"/>
        </w:rPr>
        <w:t xml:space="preserve"> </w:t>
      </w:r>
      <w:r w:rsidRPr="00FB5FAB">
        <w:rPr>
          <w:rFonts w:cstheme="majorBidi"/>
          <w:b/>
          <w:bCs/>
          <w:sz w:val="24"/>
          <w:szCs w:val="24"/>
        </w:rPr>
        <w:t>Beberapa faedah hadits ini adalah :</w:t>
      </w:r>
    </w:p>
    <w:p w:rsidR="00705335" w:rsidRPr="00FB5FAB" w:rsidRDefault="00705335" w:rsidP="00746AEA">
      <w:pPr>
        <w:pStyle w:val="ListParagraph"/>
        <w:numPr>
          <w:ilvl w:val="0"/>
          <w:numId w:val="48"/>
        </w:numPr>
        <w:bidi w:val="0"/>
        <w:spacing w:after="0" w:line="240" w:lineRule="auto"/>
        <w:ind w:left="450"/>
        <w:jc w:val="both"/>
        <w:rPr>
          <w:rFonts w:cs="AL-Mohanad"/>
          <w:sz w:val="24"/>
          <w:szCs w:val="24"/>
        </w:rPr>
      </w:pPr>
      <w:r w:rsidRPr="00FB5FAB">
        <w:rPr>
          <w:rFonts w:cs="AL-Mohanad"/>
          <w:sz w:val="24"/>
          <w:szCs w:val="24"/>
        </w:rPr>
        <w:t>Disunnahkan untuk sahur dengan kurma. Ini merupakan sunnah yang banyak dilalaikan oleh masyarkat, mereka mengira kurma hanya sunnah untuk berbuka saja.</w:t>
      </w:r>
    </w:p>
    <w:p w:rsidR="00705335" w:rsidRPr="00FB5FAB" w:rsidRDefault="00705335" w:rsidP="00746AEA">
      <w:pPr>
        <w:pStyle w:val="ListParagraph"/>
        <w:numPr>
          <w:ilvl w:val="0"/>
          <w:numId w:val="48"/>
        </w:numPr>
        <w:bidi w:val="0"/>
        <w:spacing w:line="240" w:lineRule="auto"/>
        <w:ind w:left="450"/>
        <w:jc w:val="both"/>
        <w:rPr>
          <w:rFonts w:cs="AL-Mohanad"/>
          <w:sz w:val="24"/>
          <w:szCs w:val="24"/>
        </w:rPr>
      </w:pPr>
      <w:r w:rsidRPr="00FB5FAB">
        <w:rPr>
          <w:rFonts w:cs="AL-Mohanad"/>
          <w:sz w:val="24"/>
          <w:szCs w:val="24"/>
        </w:rPr>
        <w:t>Kurma adalah buah yang diberkahi, dan memakannya ketika sahur merupakan keberkahan di atas keberkahan.</w:t>
      </w:r>
    </w:p>
    <w:p w:rsidR="00705335" w:rsidRDefault="00705335" w:rsidP="00746AEA">
      <w:pPr>
        <w:pStyle w:val="ListParagraph"/>
        <w:numPr>
          <w:ilvl w:val="0"/>
          <w:numId w:val="48"/>
        </w:numPr>
        <w:bidi w:val="0"/>
        <w:spacing w:line="240" w:lineRule="auto"/>
        <w:ind w:left="450"/>
        <w:jc w:val="both"/>
        <w:rPr>
          <w:rFonts w:cs="AL-Mohanad"/>
          <w:sz w:val="24"/>
          <w:szCs w:val="24"/>
        </w:rPr>
      </w:pPr>
      <w:r w:rsidRPr="00FB5FAB">
        <w:rPr>
          <w:rFonts w:cs="AL-Mohanad"/>
          <w:sz w:val="24"/>
          <w:szCs w:val="24"/>
        </w:rPr>
        <w:t>Makan sahur akan membantu dalam melakukan kewajiban dan ketaatan. Maka seorang muslim harus selalu melakukannya. Makan sahur bisa dengan makanan sedikit atau banyak sebagaimana bisa dengan hanya makan kurma, bahkan bisa dengan hanya minum air putih saja, namun sahur dengan kurma lebih utama</w:t>
      </w:r>
      <w:r>
        <w:rPr>
          <w:rFonts w:cs="AL-Mohanad"/>
          <w:sz w:val="24"/>
          <w:szCs w:val="24"/>
        </w:rPr>
        <w:t>.</w:t>
      </w:r>
    </w:p>
    <w:p w:rsidR="00705335" w:rsidRPr="005D4A10" w:rsidRDefault="00746AEA" w:rsidP="00705335">
      <w:pPr>
        <w:pStyle w:val="Heading1"/>
        <w:bidi w:val="0"/>
        <w:spacing w:before="0"/>
        <w:jc w:val="center"/>
        <w:rPr>
          <w:rFonts w:ascii="GoudyHandtooled BT" w:hAnsi="GoudyHandtooled BT"/>
          <w:b w:val="0"/>
          <w:bCs w:val="0"/>
          <w:color w:val="auto"/>
          <w:sz w:val="22"/>
          <w:szCs w:val="22"/>
        </w:rPr>
      </w:pPr>
      <w:bookmarkStart w:id="109" w:name="_Toc406885343"/>
      <w:r w:rsidRPr="005D4A10">
        <w:rPr>
          <w:rFonts w:ascii="GoudyHandtooled BT" w:hAnsi="GoudyHandtooled BT"/>
          <w:b w:val="0"/>
          <w:bCs w:val="0"/>
          <w:color w:val="auto"/>
          <w:sz w:val="22"/>
          <w:szCs w:val="22"/>
        </w:rPr>
        <w:lastRenderedPageBreak/>
        <w:t xml:space="preserve"> </w:t>
      </w:r>
      <w:r w:rsidR="00705335" w:rsidRPr="005D4A10">
        <w:rPr>
          <w:rFonts w:ascii="GoudyHandtooled BT" w:hAnsi="GoudyHandtooled BT"/>
          <w:b w:val="0"/>
          <w:bCs w:val="0"/>
          <w:color w:val="auto"/>
          <w:sz w:val="22"/>
          <w:szCs w:val="22"/>
        </w:rPr>
        <w:t>( 54 )</w:t>
      </w:r>
      <w:bookmarkEnd w:id="109"/>
    </w:p>
    <w:p w:rsidR="00705335" w:rsidRPr="005D4A10" w:rsidRDefault="00705335" w:rsidP="00705335">
      <w:pPr>
        <w:pStyle w:val="Heading1"/>
        <w:bidi w:val="0"/>
        <w:spacing w:before="0" w:after="120"/>
        <w:jc w:val="center"/>
        <w:rPr>
          <w:rFonts w:ascii="GoudyHandtooled BT" w:hAnsi="GoudyHandtooled BT"/>
          <w:b w:val="0"/>
          <w:bCs w:val="0"/>
          <w:color w:val="auto"/>
          <w:sz w:val="22"/>
          <w:szCs w:val="22"/>
        </w:rPr>
      </w:pPr>
      <w:bookmarkStart w:id="110" w:name="_Toc406885344"/>
      <w:r w:rsidRPr="005D4A10">
        <w:rPr>
          <w:rFonts w:ascii="GoudyHandtooled BT" w:hAnsi="GoudyHandtooled BT"/>
          <w:b w:val="0"/>
          <w:bCs w:val="0"/>
          <w:color w:val="auto"/>
          <w:sz w:val="22"/>
          <w:szCs w:val="22"/>
        </w:rPr>
        <w:t>Keutamaan Mengucapkan " Aamiin "</w:t>
      </w:r>
      <w:bookmarkEnd w:id="110"/>
    </w:p>
    <w:p w:rsidR="00CF12CC" w:rsidRPr="000B6A9F" w:rsidRDefault="00CF12CC" w:rsidP="00746AEA">
      <w:pPr>
        <w:spacing w:after="0" w:line="240" w:lineRule="auto"/>
        <w:jc w:val="both"/>
        <w:rPr>
          <w:rFonts w:asciiTheme="minorBidi" w:eastAsia="Times New Roman" w:hAnsiTheme="minorBidi" w:cs="KFGQPC Uthman Taha Naskh"/>
          <w:sz w:val="24"/>
          <w:szCs w:val="24"/>
          <w:rtl/>
        </w:rPr>
      </w:pPr>
      <w:r w:rsidRPr="000B6A9F">
        <w:rPr>
          <w:rFonts w:asciiTheme="minorBidi" w:eastAsia="Times New Roman" w:hAnsiTheme="minorBidi" w:cs="KFGQPC Uthman Taha Naskh" w:hint="cs"/>
          <w:sz w:val="32"/>
          <w:szCs w:val="32"/>
          <w:rtl/>
        </w:rPr>
        <w:t>عَنْ</w:t>
      </w:r>
      <w:r w:rsidRPr="000B6A9F">
        <w:rPr>
          <w:rFonts w:asciiTheme="minorBidi" w:eastAsia="Times New Roman" w:hAnsiTheme="minorBidi" w:cs="KFGQPC Uthman Taha Naskh"/>
          <w:sz w:val="32"/>
          <w:szCs w:val="32"/>
          <w:rtl/>
        </w:rPr>
        <w:t xml:space="preserve"> </w:t>
      </w:r>
      <w:r w:rsidRPr="000B6A9F">
        <w:rPr>
          <w:rFonts w:asciiTheme="minorBidi" w:eastAsia="Times New Roman" w:hAnsiTheme="minorBidi" w:cs="KFGQPC Uthman Taha Naskh" w:hint="cs"/>
          <w:sz w:val="32"/>
          <w:szCs w:val="32"/>
          <w:rtl/>
        </w:rPr>
        <w:t>أَبِيْ</w:t>
      </w:r>
      <w:r w:rsidRPr="000B6A9F">
        <w:rPr>
          <w:rFonts w:asciiTheme="minorBidi" w:eastAsia="Times New Roman" w:hAnsiTheme="minorBidi" w:cs="KFGQPC Uthman Taha Naskh"/>
          <w:sz w:val="32"/>
          <w:szCs w:val="32"/>
          <w:rtl/>
        </w:rPr>
        <w:t xml:space="preserve"> </w:t>
      </w:r>
      <w:r w:rsidRPr="000B6A9F">
        <w:rPr>
          <w:rFonts w:asciiTheme="minorBidi" w:eastAsia="Times New Roman" w:hAnsiTheme="minorBidi" w:cs="KFGQPC Uthman Taha Naskh" w:hint="cs"/>
          <w:sz w:val="32"/>
          <w:szCs w:val="32"/>
          <w:rtl/>
        </w:rPr>
        <w:t>هُرَيْرَةَ</w:t>
      </w:r>
      <w:r w:rsidRPr="000B6A9F">
        <w:rPr>
          <w:rFonts w:asciiTheme="minorBidi" w:eastAsia="Times New Roman" w:hAnsiTheme="minorBidi" w:cs="KFGQPC Uthman Taha Naskh"/>
          <w:sz w:val="32"/>
          <w:szCs w:val="32"/>
          <w:rtl/>
        </w:rPr>
        <w:t xml:space="preserve"> </w:t>
      </w:r>
      <w:r w:rsidRPr="000B6A9F">
        <w:rPr>
          <w:rFonts w:cs="KFGQPC Uthman Taha Naskh"/>
          <w:sz w:val="32"/>
          <w:szCs w:val="32"/>
        </w:rPr>
        <w:sym w:font="AGA Arabesque" w:char="0074"/>
      </w:r>
      <w:r w:rsidRPr="000B6A9F">
        <w:rPr>
          <w:rFonts w:asciiTheme="minorBidi" w:eastAsia="Times New Roman" w:hAnsiTheme="minorBidi" w:cs="KFGQPC Uthman Taha Naskh"/>
          <w:sz w:val="32"/>
          <w:szCs w:val="32"/>
          <w:rtl/>
        </w:rPr>
        <w:t xml:space="preserve"> </w:t>
      </w:r>
      <w:r w:rsidRPr="000B6A9F">
        <w:rPr>
          <w:rFonts w:asciiTheme="minorBidi" w:eastAsia="Times New Roman" w:hAnsiTheme="minorBidi" w:cs="KFGQPC Uthman Taha Naskh" w:hint="cs"/>
          <w:sz w:val="32"/>
          <w:szCs w:val="32"/>
          <w:rtl/>
        </w:rPr>
        <w:t>أَنَّ</w:t>
      </w:r>
      <w:r w:rsidRPr="000B6A9F">
        <w:rPr>
          <w:rFonts w:asciiTheme="minorBidi" w:eastAsia="Times New Roman" w:hAnsiTheme="minorBidi" w:cs="KFGQPC Uthman Taha Naskh"/>
          <w:sz w:val="32"/>
          <w:szCs w:val="32"/>
          <w:rtl/>
        </w:rPr>
        <w:t xml:space="preserve"> </w:t>
      </w:r>
      <w:r w:rsidRPr="000B6A9F">
        <w:rPr>
          <w:rFonts w:asciiTheme="minorBidi" w:eastAsia="Times New Roman" w:hAnsiTheme="minorBidi" w:cs="KFGQPC Uthman Taha Naskh" w:hint="cs"/>
          <w:sz w:val="32"/>
          <w:szCs w:val="32"/>
          <w:rtl/>
        </w:rPr>
        <w:t>رَسُوْلَ</w:t>
      </w:r>
      <w:r w:rsidRPr="000B6A9F">
        <w:rPr>
          <w:rFonts w:asciiTheme="minorBidi" w:eastAsia="Times New Roman" w:hAnsiTheme="minorBidi" w:cs="KFGQPC Uthman Taha Naskh"/>
          <w:sz w:val="32"/>
          <w:szCs w:val="32"/>
          <w:rtl/>
        </w:rPr>
        <w:t xml:space="preserve"> </w:t>
      </w:r>
      <w:r w:rsidRPr="000B6A9F">
        <w:rPr>
          <w:rFonts w:asciiTheme="minorBidi" w:eastAsia="Times New Roman" w:hAnsiTheme="minorBidi" w:cs="KFGQPC Uthman Taha Naskh" w:hint="cs"/>
          <w:sz w:val="32"/>
          <w:szCs w:val="32"/>
          <w:rtl/>
        </w:rPr>
        <w:t>اللهِ</w:t>
      </w:r>
      <w:r w:rsidRPr="000B6A9F">
        <w:rPr>
          <w:rFonts w:asciiTheme="minorBidi" w:eastAsia="Times New Roman" w:hAnsiTheme="minorBidi" w:cs="KFGQPC Uthman Taha Naskh"/>
          <w:sz w:val="32"/>
          <w:szCs w:val="32"/>
          <w:rtl/>
        </w:rPr>
        <w:t xml:space="preserve"> </w:t>
      </w:r>
      <w:r w:rsidRPr="000B6A9F">
        <w:rPr>
          <w:rFonts w:asciiTheme="minorBidi" w:hAnsiTheme="minorBidi" w:cs="KFGQPC Uthman Taha Naskh"/>
          <w:sz w:val="32"/>
          <w:szCs w:val="32"/>
        </w:rPr>
        <w:sym w:font="AGA Arabesque" w:char="0072"/>
      </w:r>
      <w:r w:rsidRPr="000B6A9F">
        <w:rPr>
          <w:rFonts w:asciiTheme="minorBidi" w:eastAsia="Times New Roman" w:hAnsiTheme="minorBidi" w:cs="KFGQPC Uthman Taha Naskh"/>
          <w:sz w:val="32"/>
          <w:szCs w:val="32"/>
          <w:rtl/>
        </w:rPr>
        <w:t xml:space="preserve">  </w:t>
      </w:r>
      <w:r w:rsidRPr="000B6A9F">
        <w:rPr>
          <w:rFonts w:asciiTheme="minorBidi" w:eastAsia="Times New Roman" w:hAnsiTheme="minorBidi" w:cs="KFGQPC Uthman Taha Naskh" w:hint="cs"/>
          <w:sz w:val="32"/>
          <w:szCs w:val="32"/>
          <w:rtl/>
        </w:rPr>
        <w:t>قَالَ</w:t>
      </w:r>
      <w:r w:rsidRPr="000B6A9F">
        <w:rPr>
          <w:rFonts w:asciiTheme="minorBidi" w:eastAsia="Times New Roman" w:hAnsiTheme="minorBidi" w:cs="KFGQPC Uthman Taha Naskh"/>
          <w:sz w:val="32"/>
          <w:szCs w:val="32"/>
          <w:rtl/>
        </w:rPr>
        <w:t>: "</w:t>
      </w:r>
      <w:r w:rsidRPr="000B6A9F">
        <w:rPr>
          <w:rFonts w:asciiTheme="minorBidi" w:eastAsia="Times New Roman" w:hAnsiTheme="minorBidi" w:cs="KFGQPC Uthman Taha Naskh" w:hint="cs"/>
          <w:sz w:val="32"/>
          <w:szCs w:val="32"/>
          <w:rtl/>
        </w:rPr>
        <w:t>إِذَا</w:t>
      </w:r>
      <w:r w:rsidRPr="000B6A9F">
        <w:rPr>
          <w:rFonts w:asciiTheme="minorBidi" w:eastAsia="Times New Roman" w:hAnsiTheme="minorBidi" w:cs="KFGQPC Uthman Taha Naskh"/>
          <w:sz w:val="32"/>
          <w:szCs w:val="32"/>
          <w:rtl/>
        </w:rPr>
        <w:t xml:space="preserve"> </w:t>
      </w:r>
      <w:r w:rsidRPr="000B6A9F">
        <w:rPr>
          <w:rFonts w:asciiTheme="minorBidi" w:eastAsia="Times New Roman" w:hAnsiTheme="minorBidi" w:cs="KFGQPC Uthman Taha Naskh" w:hint="cs"/>
          <w:sz w:val="32"/>
          <w:szCs w:val="32"/>
          <w:rtl/>
        </w:rPr>
        <w:t>قَالَ</w:t>
      </w:r>
      <w:r w:rsidRPr="000B6A9F">
        <w:rPr>
          <w:rFonts w:asciiTheme="minorBidi" w:eastAsia="Times New Roman" w:hAnsiTheme="minorBidi" w:cs="KFGQPC Uthman Taha Naskh"/>
          <w:sz w:val="32"/>
          <w:szCs w:val="32"/>
          <w:rtl/>
        </w:rPr>
        <w:t xml:space="preserve"> </w:t>
      </w:r>
      <w:r w:rsidRPr="000B6A9F">
        <w:rPr>
          <w:rFonts w:asciiTheme="minorBidi" w:eastAsia="Times New Roman" w:hAnsiTheme="minorBidi" w:cs="KFGQPC Uthman Taha Naskh" w:hint="cs"/>
          <w:sz w:val="32"/>
          <w:szCs w:val="32"/>
          <w:rtl/>
        </w:rPr>
        <w:t>أَحَدُكُمْ</w:t>
      </w:r>
      <w:r w:rsidRPr="000B6A9F">
        <w:rPr>
          <w:rFonts w:asciiTheme="minorBidi" w:eastAsia="Times New Roman" w:hAnsiTheme="minorBidi" w:cs="KFGQPC Uthman Taha Naskh"/>
          <w:sz w:val="32"/>
          <w:szCs w:val="32"/>
          <w:rtl/>
        </w:rPr>
        <w:t xml:space="preserve">: </w:t>
      </w:r>
      <w:r w:rsidRPr="000B6A9F">
        <w:rPr>
          <w:rFonts w:asciiTheme="minorBidi" w:eastAsia="Times New Roman" w:hAnsiTheme="minorBidi" w:cs="KFGQPC Uthman Taha Naskh" w:hint="cs"/>
          <w:sz w:val="32"/>
          <w:szCs w:val="32"/>
          <w:rtl/>
        </w:rPr>
        <w:t>آمِينَ</w:t>
      </w:r>
      <w:r w:rsidRPr="000B6A9F">
        <w:rPr>
          <w:rFonts w:asciiTheme="minorBidi" w:eastAsia="Times New Roman" w:hAnsiTheme="minorBidi" w:cs="KFGQPC Uthman Taha Naskh"/>
          <w:sz w:val="32"/>
          <w:szCs w:val="32"/>
          <w:rtl/>
        </w:rPr>
        <w:t xml:space="preserve">, </w:t>
      </w:r>
      <w:r w:rsidRPr="000B6A9F">
        <w:rPr>
          <w:rFonts w:asciiTheme="minorBidi" w:eastAsia="Times New Roman" w:hAnsiTheme="minorBidi" w:cs="KFGQPC Uthman Taha Naskh" w:hint="cs"/>
          <w:sz w:val="32"/>
          <w:szCs w:val="32"/>
          <w:rtl/>
        </w:rPr>
        <w:t>وَقَالَتِ</w:t>
      </w:r>
      <w:r w:rsidRPr="000B6A9F">
        <w:rPr>
          <w:rFonts w:asciiTheme="minorBidi" w:eastAsia="Times New Roman" w:hAnsiTheme="minorBidi" w:cs="KFGQPC Uthman Taha Naskh"/>
          <w:sz w:val="32"/>
          <w:szCs w:val="32"/>
          <w:rtl/>
        </w:rPr>
        <w:t xml:space="preserve"> </w:t>
      </w:r>
      <w:r w:rsidRPr="000B6A9F">
        <w:rPr>
          <w:rFonts w:asciiTheme="minorBidi" w:eastAsia="Times New Roman" w:hAnsiTheme="minorBidi" w:cs="KFGQPC Uthman Taha Naskh" w:hint="cs"/>
          <w:sz w:val="32"/>
          <w:szCs w:val="32"/>
          <w:rtl/>
        </w:rPr>
        <w:t>الْمَلَائِكَةُ</w:t>
      </w:r>
      <w:r w:rsidRPr="000B6A9F">
        <w:rPr>
          <w:rFonts w:asciiTheme="minorBidi" w:eastAsia="Times New Roman" w:hAnsiTheme="minorBidi" w:cs="KFGQPC Uthman Taha Naskh"/>
          <w:sz w:val="32"/>
          <w:szCs w:val="32"/>
          <w:rtl/>
        </w:rPr>
        <w:t xml:space="preserve"> </w:t>
      </w:r>
      <w:r w:rsidRPr="000B6A9F">
        <w:rPr>
          <w:rFonts w:asciiTheme="minorBidi" w:eastAsia="Times New Roman" w:hAnsiTheme="minorBidi" w:cs="KFGQPC Uthman Taha Naskh" w:hint="cs"/>
          <w:sz w:val="32"/>
          <w:szCs w:val="32"/>
          <w:rtl/>
        </w:rPr>
        <w:t>فِي</w:t>
      </w:r>
      <w:r w:rsidRPr="000B6A9F">
        <w:rPr>
          <w:rFonts w:asciiTheme="minorBidi" w:eastAsia="Times New Roman" w:hAnsiTheme="minorBidi" w:cs="KFGQPC Uthman Taha Naskh"/>
          <w:sz w:val="32"/>
          <w:szCs w:val="32"/>
          <w:rtl/>
        </w:rPr>
        <w:t xml:space="preserve"> </w:t>
      </w:r>
      <w:r w:rsidRPr="000B6A9F">
        <w:rPr>
          <w:rFonts w:asciiTheme="minorBidi" w:eastAsia="Times New Roman" w:hAnsiTheme="minorBidi" w:cs="KFGQPC Uthman Taha Naskh" w:hint="cs"/>
          <w:sz w:val="32"/>
          <w:szCs w:val="32"/>
          <w:rtl/>
        </w:rPr>
        <w:t>السَّمَاءِ</w:t>
      </w:r>
      <w:r w:rsidRPr="000B6A9F">
        <w:rPr>
          <w:rFonts w:asciiTheme="minorBidi" w:eastAsia="Times New Roman" w:hAnsiTheme="minorBidi" w:cs="KFGQPC Uthman Taha Naskh"/>
          <w:sz w:val="32"/>
          <w:szCs w:val="32"/>
          <w:rtl/>
        </w:rPr>
        <w:t xml:space="preserve">: </w:t>
      </w:r>
      <w:r w:rsidRPr="000B6A9F">
        <w:rPr>
          <w:rFonts w:asciiTheme="minorBidi" w:eastAsia="Times New Roman" w:hAnsiTheme="minorBidi" w:cs="KFGQPC Uthman Taha Naskh" w:hint="cs"/>
          <w:sz w:val="32"/>
          <w:szCs w:val="32"/>
          <w:rtl/>
        </w:rPr>
        <w:t>آمِينَ؛</w:t>
      </w:r>
      <w:r w:rsidRPr="000B6A9F">
        <w:rPr>
          <w:rFonts w:asciiTheme="minorBidi" w:eastAsia="Times New Roman" w:hAnsiTheme="minorBidi" w:cs="KFGQPC Uthman Taha Naskh"/>
          <w:sz w:val="32"/>
          <w:szCs w:val="32"/>
          <w:rtl/>
        </w:rPr>
        <w:t xml:space="preserve"> </w:t>
      </w:r>
      <w:r w:rsidRPr="000B6A9F">
        <w:rPr>
          <w:rFonts w:asciiTheme="minorBidi" w:eastAsia="Times New Roman" w:hAnsiTheme="minorBidi" w:cs="KFGQPC Uthman Taha Naskh" w:hint="cs"/>
          <w:sz w:val="32"/>
          <w:szCs w:val="32"/>
          <w:rtl/>
        </w:rPr>
        <w:t>فَوَافَقَتْ</w:t>
      </w:r>
      <w:r w:rsidRPr="000B6A9F">
        <w:rPr>
          <w:rFonts w:asciiTheme="minorBidi" w:eastAsia="Times New Roman" w:hAnsiTheme="minorBidi" w:cs="KFGQPC Uthman Taha Naskh"/>
          <w:sz w:val="32"/>
          <w:szCs w:val="32"/>
          <w:rtl/>
        </w:rPr>
        <w:t xml:space="preserve"> </w:t>
      </w:r>
      <w:r w:rsidRPr="000B6A9F">
        <w:rPr>
          <w:rFonts w:asciiTheme="minorBidi" w:eastAsia="Times New Roman" w:hAnsiTheme="minorBidi" w:cs="KFGQPC Uthman Taha Naskh" w:hint="cs"/>
          <w:sz w:val="32"/>
          <w:szCs w:val="32"/>
          <w:rtl/>
        </w:rPr>
        <w:t>إِحْدَاهُمَا</w:t>
      </w:r>
      <w:r w:rsidRPr="000B6A9F">
        <w:rPr>
          <w:rFonts w:asciiTheme="minorBidi" w:eastAsia="Times New Roman" w:hAnsiTheme="minorBidi" w:cs="KFGQPC Uthman Taha Naskh"/>
          <w:sz w:val="32"/>
          <w:szCs w:val="32"/>
          <w:rtl/>
        </w:rPr>
        <w:t xml:space="preserve"> </w:t>
      </w:r>
      <w:r w:rsidRPr="000B6A9F">
        <w:rPr>
          <w:rFonts w:asciiTheme="minorBidi" w:eastAsia="Times New Roman" w:hAnsiTheme="minorBidi" w:cs="KFGQPC Uthman Taha Naskh" w:hint="cs"/>
          <w:sz w:val="32"/>
          <w:szCs w:val="32"/>
          <w:rtl/>
        </w:rPr>
        <w:t>الْأُخْرَى؛</w:t>
      </w:r>
      <w:r w:rsidRPr="000B6A9F">
        <w:rPr>
          <w:rFonts w:asciiTheme="minorBidi" w:eastAsia="Times New Roman" w:hAnsiTheme="minorBidi" w:cs="KFGQPC Uthman Taha Naskh"/>
          <w:sz w:val="32"/>
          <w:szCs w:val="32"/>
          <w:rtl/>
        </w:rPr>
        <w:t xml:space="preserve"> </w:t>
      </w:r>
      <w:r w:rsidRPr="000B6A9F">
        <w:rPr>
          <w:rFonts w:asciiTheme="minorBidi" w:eastAsia="Times New Roman" w:hAnsiTheme="minorBidi" w:cs="KFGQPC Uthman Taha Naskh" w:hint="cs"/>
          <w:sz w:val="32"/>
          <w:szCs w:val="32"/>
          <w:rtl/>
        </w:rPr>
        <w:t>غُفِرَ</w:t>
      </w:r>
      <w:r w:rsidRPr="000B6A9F">
        <w:rPr>
          <w:rFonts w:asciiTheme="minorBidi" w:eastAsia="Times New Roman" w:hAnsiTheme="minorBidi" w:cs="KFGQPC Uthman Taha Naskh"/>
          <w:sz w:val="32"/>
          <w:szCs w:val="32"/>
          <w:rtl/>
        </w:rPr>
        <w:t xml:space="preserve"> </w:t>
      </w:r>
      <w:r w:rsidRPr="000B6A9F">
        <w:rPr>
          <w:rFonts w:asciiTheme="minorBidi" w:eastAsia="Times New Roman" w:hAnsiTheme="minorBidi" w:cs="KFGQPC Uthman Taha Naskh" w:hint="cs"/>
          <w:sz w:val="32"/>
          <w:szCs w:val="32"/>
          <w:rtl/>
        </w:rPr>
        <w:t>لَهُ</w:t>
      </w:r>
      <w:r w:rsidRPr="000B6A9F">
        <w:rPr>
          <w:rFonts w:asciiTheme="minorBidi" w:eastAsia="Times New Roman" w:hAnsiTheme="minorBidi" w:cs="KFGQPC Uthman Taha Naskh"/>
          <w:sz w:val="32"/>
          <w:szCs w:val="32"/>
          <w:rtl/>
        </w:rPr>
        <w:t xml:space="preserve"> </w:t>
      </w:r>
      <w:r w:rsidRPr="000B6A9F">
        <w:rPr>
          <w:rFonts w:asciiTheme="minorBidi" w:eastAsia="Times New Roman" w:hAnsiTheme="minorBidi" w:cs="KFGQPC Uthman Taha Naskh" w:hint="cs"/>
          <w:sz w:val="32"/>
          <w:szCs w:val="32"/>
          <w:rtl/>
        </w:rPr>
        <w:t>مَا</w:t>
      </w:r>
      <w:r w:rsidRPr="000B6A9F">
        <w:rPr>
          <w:rFonts w:asciiTheme="minorBidi" w:eastAsia="Times New Roman" w:hAnsiTheme="minorBidi" w:cs="KFGQPC Uthman Taha Naskh"/>
          <w:sz w:val="32"/>
          <w:szCs w:val="32"/>
          <w:rtl/>
        </w:rPr>
        <w:t xml:space="preserve"> </w:t>
      </w:r>
      <w:r w:rsidRPr="000B6A9F">
        <w:rPr>
          <w:rFonts w:asciiTheme="minorBidi" w:eastAsia="Times New Roman" w:hAnsiTheme="minorBidi" w:cs="KFGQPC Uthman Taha Naskh" w:hint="cs"/>
          <w:sz w:val="32"/>
          <w:szCs w:val="32"/>
          <w:rtl/>
        </w:rPr>
        <w:t>تَقَدَّمَ</w:t>
      </w:r>
      <w:r w:rsidRPr="000B6A9F">
        <w:rPr>
          <w:rFonts w:asciiTheme="minorBidi" w:eastAsia="Times New Roman" w:hAnsiTheme="minorBidi" w:cs="KFGQPC Uthman Taha Naskh"/>
          <w:sz w:val="32"/>
          <w:szCs w:val="32"/>
          <w:rtl/>
        </w:rPr>
        <w:t xml:space="preserve"> </w:t>
      </w:r>
      <w:r w:rsidRPr="000B6A9F">
        <w:rPr>
          <w:rFonts w:asciiTheme="minorBidi" w:eastAsia="Times New Roman" w:hAnsiTheme="minorBidi" w:cs="KFGQPC Uthman Taha Naskh" w:hint="cs"/>
          <w:sz w:val="32"/>
          <w:szCs w:val="32"/>
          <w:rtl/>
        </w:rPr>
        <w:t>مِنْ</w:t>
      </w:r>
      <w:r w:rsidRPr="000B6A9F">
        <w:rPr>
          <w:rFonts w:asciiTheme="minorBidi" w:eastAsia="Times New Roman" w:hAnsiTheme="minorBidi" w:cs="KFGQPC Uthman Taha Naskh"/>
          <w:sz w:val="32"/>
          <w:szCs w:val="32"/>
          <w:rtl/>
        </w:rPr>
        <w:t xml:space="preserve"> </w:t>
      </w:r>
      <w:r w:rsidRPr="000B6A9F">
        <w:rPr>
          <w:rFonts w:asciiTheme="minorBidi" w:eastAsia="Times New Roman" w:hAnsiTheme="minorBidi" w:cs="KFGQPC Uthman Taha Naskh" w:hint="cs"/>
          <w:sz w:val="32"/>
          <w:szCs w:val="32"/>
          <w:rtl/>
        </w:rPr>
        <w:t>ذَنْبِهِ</w:t>
      </w:r>
      <w:r w:rsidRPr="000B6A9F">
        <w:rPr>
          <w:rFonts w:asciiTheme="minorBidi" w:eastAsia="Times New Roman" w:hAnsiTheme="minorBidi" w:cs="KFGQPC Uthman Taha Naskh"/>
          <w:sz w:val="32"/>
          <w:szCs w:val="32"/>
          <w:rtl/>
        </w:rPr>
        <w:t>".</w:t>
      </w:r>
      <w:r w:rsidRPr="000B6A9F">
        <w:rPr>
          <w:rFonts w:asciiTheme="minorBidi" w:eastAsia="Times New Roman" w:hAnsiTheme="minorBidi" w:cs="KFGQPC Uthman Taha Naskh" w:hint="cs"/>
          <w:sz w:val="32"/>
          <w:szCs w:val="32"/>
          <w:rtl/>
        </w:rPr>
        <w:t xml:space="preserve"> </w:t>
      </w:r>
    </w:p>
    <w:p w:rsidR="00705335" w:rsidRPr="00FB5FAB" w:rsidRDefault="00705335" w:rsidP="00746AEA">
      <w:pPr>
        <w:spacing w:after="0" w:line="240" w:lineRule="auto"/>
        <w:jc w:val="both"/>
        <w:rPr>
          <w:rFonts w:asciiTheme="minorBidi" w:eastAsia="Times New Roman" w:hAnsiTheme="minorBidi" w:cs="AL-Mohanad"/>
          <w:sz w:val="24"/>
          <w:szCs w:val="24"/>
          <w:rtl/>
        </w:rPr>
      </w:pPr>
      <w:r w:rsidRPr="00FB5FAB">
        <w:rPr>
          <w:rFonts w:asciiTheme="minorBidi" w:eastAsia="Times New Roman" w:hAnsiTheme="minorBidi" w:cs="AL-Mohanad" w:hint="cs"/>
          <w:sz w:val="24"/>
          <w:szCs w:val="24"/>
          <w:rtl/>
        </w:rPr>
        <w:t xml:space="preserve">(صحيح البخاري, رقم الحديث 781, وصحيح </w:t>
      </w:r>
      <w:r w:rsidR="00AF6D1F" w:rsidRPr="00530EB8">
        <w:rPr>
          <w:rFonts w:cs="AL-Mohanad" w:hint="cs"/>
          <w:sz w:val="24"/>
          <w:szCs w:val="24"/>
          <w:rtl/>
        </w:rPr>
        <w:t>مسلم</w:t>
      </w:r>
      <w:r w:rsidRPr="00FB5FAB">
        <w:rPr>
          <w:rFonts w:asciiTheme="minorBidi" w:eastAsia="Times New Roman" w:hAnsiTheme="minorBidi" w:cs="AL-Mohanad" w:hint="cs"/>
          <w:sz w:val="24"/>
          <w:szCs w:val="24"/>
          <w:rtl/>
        </w:rPr>
        <w:t xml:space="preserve">, رقم الحديث  72- (410),). </w:t>
      </w:r>
    </w:p>
    <w:p w:rsidR="00705335" w:rsidRPr="00D24229" w:rsidRDefault="00705335" w:rsidP="001D0214">
      <w:pPr>
        <w:bidi w:val="0"/>
        <w:spacing w:after="120" w:line="240" w:lineRule="auto"/>
        <w:jc w:val="both"/>
        <w:rPr>
          <w:rFonts w:eastAsia="Times New Roman" w:cs="AL-Mohanad"/>
          <w:i/>
          <w:iCs/>
          <w:sz w:val="24"/>
          <w:szCs w:val="24"/>
        </w:rPr>
      </w:pPr>
      <w:r w:rsidRPr="00FB5FAB">
        <w:rPr>
          <w:rFonts w:eastAsia="Times New Roman" w:cs="AL-Mohanad"/>
          <w:sz w:val="24"/>
          <w:szCs w:val="24"/>
        </w:rPr>
        <w:t xml:space="preserve">Dari Abu Hurairah </w:t>
      </w:r>
      <w:r w:rsidR="00CF12CC" w:rsidRPr="00FB5FAB">
        <w:rPr>
          <w:rFonts w:cs="AL-Mohanad"/>
          <w:sz w:val="32"/>
          <w:szCs w:val="32"/>
        </w:rPr>
        <w:sym w:font="AGA Arabesque" w:char="0074"/>
      </w:r>
      <w:r w:rsidR="00CF12CC">
        <w:rPr>
          <w:rFonts w:eastAsia="Times New Roman" w:cs="AL-Mohanad"/>
          <w:sz w:val="24"/>
          <w:szCs w:val="24"/>
        </w:rPr>
        <w:t xml:space="preserve"> </w:t>
      </w:r>
      <w:r w:rsidRPr="00FB5FAB">
        <w:rPr>
          <w:rFonts w:eastAsia="Times New Roman" w:cs="AL-Mohanad"/>
          <w:sz w:val="24"/>
          <w:szCs w:val="24"/>
        </w:rPr>
        <w:t xml:space="preserve">bahwa Rasulullah </w:t>
      </w:r>
      <w:r w:rsidR="001D0214" w:rsidRPr="00AE6468">
        <w:rPr>
          <w:rFonts w:asciiTheme="minorBidi" w:hAnsiTheme="minorBidi" w:cs="AL-Mohanad"/>
          <w:sz w:val="32"/>
          <w:szCs w:val="32"/>
        </w:rPr>
        <w:sym w:font="AGA Arabesque" w:char="0072"/>
      </w:r>
      <w:r>
        <w:rPr>
          <w:rFonts w:asciiTheme="minorBidi" w:hAnsiTheme="minorBidi" w:cs="AL-Mohanad"/>
          <w:sz w:val="32"/>
          <w:szCs w:val="32"/>
        </w:rPr>
        <w:t xml:space="preserve"> </w:t>
      </w:r>
      <w:r w:rsidRPr="00FB5FAB">
        <w:rPr>
          <w:rFonts w:eastAsia="Times New Roman" w:cs="AL-Mohanad"/>
          <w:sz w:val="24"/>
          <w:szCs w:val="24"/>
        </w:rPr>
        <w:t xml:space="preserve">bersabda : </w:t>
      </w:r>
      <w:r w:rsidRPr="00D24229">
        <w:rPr>
          <w:rFonts w:eastAsia="Times New Roman" w:cs="AL-Mohanad"/>
          <w:i/>
          <w:iCs/>
          <w:sz w:val="24"/>
          <w:szCs w:val="24"/>
        </w:rPr>
        <w:t xml:space="preserve">" Jika salah satu diantara kalian mengucapkan : </w:t>
      </w:r>
      <w:r w:rsidRPr="00D24229">
        <w:rPr>
          <w:rFonts w:eastAsia="Times New Roman" w:cs="AL-Mohanad"/>
          <w:b/>
          <w:bCs/>
          <w:i/>
          <w:iCs/>
          <w:sz w:val="24"/>
          <w:szCs w:val="24"/>
        </w:rPr>
        <w:t>Aamiin</w:t>
      </w:r>
      <w:r w:rsidRPr="00D24229">
        <w:rPr>
          <w:rFonts w:eastAsia="Times New Roman" w:cs="AL-Mohanad"/>
          <w:i/>
          <w:iCs/>
          <w:sz w:val="24"/>
          <w:szCs w:val="24"/>
        </w:rPr>
        <w:t xml:space="preserve">, dan para Malaikat di langit ( juga ) mengucapkan : </w:t>
      </w:r>
      <w:r w:rsidRPr="00D24229">
        <w:rPr>
          <w:rFonts w:eastAsia="Times New Roman" w:cs="AL-Mohanad"/>
          <w:b/>
          <w:bCs/>
          <w:i/>
          <w:iCs/>
          <w:sz w:val="24"/>
          <w:szCs w:val="24"/>
        </w:rPr>
        <w:t>Aamiin</w:t>
      </w:r>
      <w:r w:rsidRPr="00D24229">
        <w:rPr>
          <w:rFonts w:eastAsia="Times New Roman" w:cs="AL-Mohanad"/>
          <w:i/>
          <w:iCs/>
          <w:sz w:val="24"/>
          <w:szCs w:val="24"/>
        </w:rPr>
        <w:t>, dan saling bertepatan satu sama lain, maka ia akan diampuni dosanya yang telah lalu ".</w:t>
      </w:r>
    </w:p>
    <w:p w:rsidR="00705335" w:rsidRPr="00FB5FAB" w:rsidRDefault="00705335" w:rsidP="0080792C">
      <w:pPr>
        <w:bidi w:val="0"/>
        <w:spacing w:after="120" w:line="240" w:lineRule="auto"/>
        <w:jc w:val="both"/>
        <w:rPr>
          <w:rFonts w:eastAsia="Times New Roman" w:cs="AL-Mohanad"/>
          <w:sz w:val="20"/>
          <w:szCs w:val="20"/>
        </w:rPr>
      </w:pPr>
      <w:r w:rsidRPr="00FB5FAB">
        <w:rPr>
          <w:rFonts w:eastAsia="Times New Roman" w:cs="AL-Mohanad"/>
          <w:sz w:val="20"/>
          <w:szCs w:val="20"/>
        </w:rPr>
        <w:t>( Shahih Bukhari no.781 dan Shahih Muslim no.72 – (410)).</w:t>
      </w:r>
    </w:p>
    <w:p w:rsidR="00705335" w:rsidRPr="00FB5FAB" w:rsidRDefault="00705335" w:rsidP="003A29D3">
      <w:pPr>
        <w:bidi w:val="0"/>
        <w:spacing w:after="0"/>
        <w:jc w:val="both"/>
        <w:rPr>
          <w:b/>
          <w:bCs/>
          <w:sz w:val="24"/>
          <w:szCs w:val="24"/>
        </w:rPr>
      </w:pPr>
      <w:r w:rsidRPr="00FB5FAB">
        <w:rPr>
          <w:b/>
          <w:bCs/>
          <w:sz w:val="24"/>
          <w:szCs w:val="24"/>
        </w:rPr>
        <w:sym w:font="Wingdings" w:char="F0D8"/>
      </w:r>
      <w:r w:rsidRPr="00FB5FAB">
        <w:rPr>
          <w:b/>
          <w:bCs/>
          <w:sz w:val="24"/>
          <w:szCs w:val="24"/>
        </w:rPr>
        <w:t xml:space="preserve"> Perawi hadits</w:t>
      </w:r>
      <w:r w:rsidRPr="00FB5FAB">
        <w:rPr>
          <w:b/>
          <w:bCs/>
          <w:sz w:val="24"/>
          <w:szCs w:val="24"/>
        </w:rPr>
        <w:tab/>
        <w:t xml:space="preserve">:   </w:t>
      </w:r>
      <w:r w:rsidR="00161CE6" w:rsidRPr="00594FEB">
        <w:rPr>
          <w:b/>
          <w:bCs/>
          <w:sz w:val="24"/>
          <w:szCs w:val="24"/>
        </w:rPr>
        <w:t xml:space="preserve">Lihat hadits no. </w:t>
      </w:r>
      <w:r w:rsidR="00161CE6">
        <w:rPr>
          <w:b/>
          <w:bCs/>
          <w:sz w:val="24"/>
          <w:szCs w:val="24"/>
        </w:rPr>
        <w:t>13</w:t>
      </w:r>
      <w:r w:rsidR="00161CE6" w:rsidRPr="00594FEB">
        <w:rPr>
          <w:b/>
          <w:bCs/>
          <w:sz w:val="24"/>
          <w:szCs w:val="24"/>
        </w:rPr>
        <w:t xml:space="preserve">                                                                                                                                                         </w:t>
      </w:r>
    </w:p>
    <w:p w:rsidR="00705335" w:rsidRPr="00FB5FAB" w:rsidRDefault="00705335" w:rsidP="003A29D3">
      <w:pPr>
        <w:bidi w:val="0"/>
        <w:spacing w:after="0"/>
        <w:jc w:val="both"/>
        <w:rPr>
          <w:b/>
          <w:bCs/>
          <w:sz w:val="24"/>
          <w:szCs w:val="24"/>
        </w:rPr>
      </w:pPr>
      <w:r w:rsidRPr="00FB5FAB">
        <w:rPr>
          <w:b/>
          <w:bCs/>
          <w:sz w:val="24"/>
          <w:szCs w:val="24"/>
        </w:rPr>
        <w:sym w:font="Wingdings" w:char="F0D8"/>
      </w:r>
      <w:r w:rsidRPr="00FB5FAB">
        <w:rPr>
          <w:b/>
          <w:bCs/>
          <w:sz w:val="24"/>
          <w:szCs w:val="24"/>
        </w:rPr>
        <w:t xml:space="preserve"> </w:t>
      </w:r>
      <w:r w:rsidRPr="00FB5FAB">
        <w:rPr>
          <w:rFonts w:cstheme="majorBidi"/>
          <w:b/>
          <w:bCs/>
          <w:sz w:val="24"/>
          <w:szCs w:val="24"/>
        </w:rPr>
        <w:t>Beberapa faedah hadits ini adalah :</w:t>
      </w:r>
    </w:p>
    <w:p w:rsidR="00705335" w:rsidRPr="00FB5FAB" w:rsidRDefault="00705335" w:rsidP="0080792C">
      <w:pPr>
        <w:pStyle w:val="ListParagraph"/>
        <w:numPr>
          <w:ilvl w:val="0"/>
          <w:numId w:val="49"/>
        </w:numPr>
        <w:bidi w:val="0"/>
        <w:spacing w:after="0" w:line="240" w:lineRule="auto"/>
        <w:jc w:val="both"/>
        <w:rPr>
          <w:sz w:val="24"/>
          <w:szCs w:val="24"/>
        </w:rPr>
      </w:pPr>
      <w:r w:rsidRPr="00FB5FAB">
        <w:rPr>
          <w:sz w:val="24"/>
          <w:szCs w:val="24"/>
        </w:rPr>
        <w:t xml:space="preserve">Kata </w:t>
      </w:r>
      <w:r w:rsidRPr="00FB5FAB">
        <w:rPr>
          <w:i/>
          <w:iCs/>
          <w:sz w:val="24"/>
          <w:szCs w:val="24"/>
        </w:rPr>
        <w:t>Aamiin</w:t>
      </w:r>
      <w:r w:rsidRPr="00FB5FAB">
        <w:rPr>
          <w:sz w:val="24"/>
          <w:szCs w:val="24"/>
        </w:rPr>
        <w:t xml:space="preserve"> artinya : Ya Allah kabulkanlah. Termasuk do'a yang terkandung dalam surat al-Fatihah.</w:t>
      </w:r>
    </w:p>
    <w:p w:rsidR="00705335" w:rsidRPr="00FB5FAB" w:rsidRDefault="00705335" w:rsidP="0080792C">
      <w:pPr>
        <w:pStyle w:val="ListParagraph"/>
        <w:numPr>
          <w:ilvl w:val="0"/>
          <w:numId w:val="49"/>
        </w:numPr>
        <w:bidi w:val="0"/>
        <w:spacing w:after="0" w:line="240" w:lineRule="auto"/>
        <w:jc w:val="both"/>
        <w:rPr>
          <w:sz w:val="24"/>
          <w:szCs w:val="24"/>
        </w:rPr>
      </w:pPr>
      <w:r w:rsidRPr="00FB5FAB">
        <w:rPr>
          <w:sz w:val="24"/>
          <w:szCs w:val="24"/>
        </w:rPr>
        <w:t xml:space="preserve">Hadits ini merupakan dalil disunnahkannya mengucapkan </w:t>
      </w:r>
      <w:r w:rsidRPr="00FB5FAB">
        <w:rPr>
          <w:i/>
          <w:iCs/>
          <w:sz w:val="24"/>
          <w:szCs w:val="24"/>
        </w:rPr>
        <w:t>Aamiin</w:t>
      </w:r>
      <w:r w:rsidRPr="00FB5FAB">
        <w:rPr>
          <w:sz w:val="24"/>
          <w:szCs w:val="24"/>
        </w:rPr>
        <w:t xml:space="preserve"> bagi imam, makmum dan yang shalat sendirian.</w:t>
      </w:r>
    </w:p>
    <w:p w:rsidR="00705335" w:rsidRPr="00FB5FAB" w:rsidRDefault="00705335" w:rsidP="0080792C">
      <w:pPr>
        <w:pStyle w:val="ListParagraph"/>
        <w:numPr>
          <w:ilvl w:val="0"/>
          <w:numId w:val="49"/>
        </w:numPr>
        <w:bidi w:val="0"/>
        <w:spacing w:after="0" w:line="240" w:lineRule="auto"/>
        <w:jc w:val="both"/>
        <w:rPr>
          <w:sz w:val="24"/>
          <w:szCs w:val="24"/>
        </w:rPr>
      </w:pPr>
      <w:r w:rsidRPr="00FB5FAB">
        <w:rPr>
          <w:sz w:val="24"/>
          <w:szCs w:val="24"/>
        </w:rPr>
        <w:t>Hadits ini mengandung dalil iman kepada malaikat.</w:t>
      </w:r>
    </w:p>
    <w:p w:rsidR="00705335" w:rsidRPr="005D4A10" w:rsidRDefault="00705335" w:rsidP="00705335">
      <w:pPr>
        <w:pStyle w:val="Heading1"/>
        <w:bidi w:val="0"/>
        <w:spacing w:before="0"/>
        <w:jc w:val="center"/>
        <w:rPr>
          <w:rFonts w:ascii="GoudyHandtooled BT" w:hAnsi="GoudyHandtooled BT"/>
          <w:b w:val="0"/>
          <w:bCs w:val="0"/>
          <w:color w:val="auto"/>
          <w:sz w:val="22"/>
          <w:szCs w:val="22"/>
        </w:rPr>
      </w:pPr>
      <w:bookmarkStart w:id="111" w:name="_Toc406885345"/>
      <w:r w:rsidRPr="005D4A10">
        <w:rPr>
          <w:rFonts w:ascii="GoudyHandtooled BT" w:hAnsi="GoudyHandtooled BT"/>
          <w:b w:val="0"/>
          <w:bCs w:val="0"/>
          <w:color w:val="auto"/>
          <w:sz w:val="22"/>
          <w:szCs w:val="22"/>
        </w:rPr>
        <w:lastRenderedPageBreak/>
        <w:t>( 55 )</w:t>
      </w:r>
      <w:bookmarkEnd w:id="111"/>
    </w:p>
    <w:p w:rsidR="00705335" w:rsidRPr="005D4A10" w:rsidRDefault="00705335" w:rsidP="00705335">
      <w:pPr>
        <w:pStyle w:val="Heading1"/>
        <w:bidi w:val="0"/>
        <w:spacing w:before="0" w:after="120"/>
        <w:jc w:val="center"/>
        <w:rPr>
          <w:rFonts w:ascii="GoudyHandtooled BT" w:hAnsi="GoudyHandtooled BT"/>
          <w:b w:val="0"/>
          <w:bCs w:val="0"/>
          <w:color w:val="auto"/>
          <w:sz w:val="22"/>
          <w:szCs w:val="22"/>
        </w:rPr>
      </w:pPr>
      <w:bookmarkStart w:id="112" w:name="_Toc406885346"/>
      <w:r w:rsidRPr="005D4A10">
        <w:rPr>
          <w:rFonts w:ascii="GoudyHandtooled BT" w:hAnsi="GoudyHandtooled BT"/>
          <w:b w:val="0"/>
          <w:bCs w:val="0"/>
          <w:color w:val="auto"/>
          <w:sz w:val="22"/>
          <w:szCs w:val="22"/>
        </w:rPr>
        <w:t>Diantara Karakter Orang Muslim</w:t>
      </w:r>
      <w:bookmarkEnd w:id="112"/>
    </w:p>
    <w:p w:rsidR="000B6A9F" w:rsidRPr="000B6A9F" w:rsidRDefault="000B6A9F" w:rsidP="00746AEA">
      <w:pPr>
        <w:spacing w:after="0" w:line="240" w:lineRule="auto"/>
        <w:jc w:val="both"/>
        <w:rPr>
          <w:rFonts w:ascii="Arial" w:hAnsi="Arial" w:cs="KFGQPC Uthman Taha Naskh"/>
          <w:sz w:val="24"/>
          <w:szCs w:val="24"/>
          <w:rtl/>
        </w:rPr>
      </w:pPr>
      <w:r w:rsidRPr="000B6A9F">
        <w:rPr>
          <w:rFonts w:cs="KFGQPC Uthman Taha Naskh" w:hint="cs"/>
          <w:sz w:val="32"/>
          <w:szCs w:val="32"/>
          <w:rtl/>
        </w:rPr>
        <w:t>عَنْ</w:t>
      </w:r>
      <w:r w:rsidRPr="000B6A9F">
        <w:rPr>
          <w:rFonts w:cs="KFGQPC Uthman Taha Naskh"/>
          <w:sz w:val="32"/>
          <w:szCs w:val="32"/>
          <w:rtl/>
        </w:rPr>
        <w:t xml:space="preserve"> </w:t>
      </w:r>
      <w:r w:rsidRPr="000B6A9F">
        <w:rPr>
          <w:rFonts w:cs="KFGQPC Uthman Taha Naskh" w:hint="cs"/>
          <w:sz w:val="32"/>
          <w:szCs w:val="32"/>
          <w:rtl/>
        </w:rPr>
        <w:t>أَبيْ</w:t>
      </w:r>
      <w:r w:rsidRPr="000B6A9F">
        <w:rPr>
          <w:rFonts w:cs="KFGQPC Uthman Taha Naskh"/>
          <w:sz w:val="32"/>
          <w:szCs w:val="32"/>
          <w:rtl/>
        </w:rPr>
        <w:t xml:space="preserve"> </w:t>
      </w:r>
      <w:r w:rsidRPr="000B6A9F">
        <w:rPr>
          <w:rFonts w:cs="KFGQPC Uthman Taha Naskh" w:hint="cs"/>
          <w:sz w:val="32"/>
          <w:szCs w:val="32"/>
          <w:rtl/>
        </w:rPr>
        <w:t>هُرَيْرَةَ</w:t>
      </w:r>
      <w:r w:rsidRPr="000B6A9F">
        <w:rPr>
          <w:rFonts w:cs="KFGQPC Uthman Taha Naskh"/>
          <w:sz w:val="32"/>
          <w:szCs w:val="32"/>
          <w:rtl/>
        </w:rPr>
        <w:t xml:space="preserve"> </w:t>
      </w:r>
      <w:r w:rsidRPr="000B6A9F">
        <w:rPr>
          <w:rFonts w:asciiTheme="minorBidi" w:eastAsia="Times New Roman" w:hAnsiTheme="minorBidi" w:cs="KFGQPC Uthman Taha Naskh"/>
          <w:sz w:val="32"/>
          <w:szCs w:val="32"/>
        </w:rPr>
        <w:sym w:font="AGA Arabesque" w:char="0074"/>
      </w:r>
      <w:r w:rsidRPr="000B6A9F">
        <w:rPr>
          <w:rFonts w:cs="KFGQPC Uthman Taha Naskh"/>
          <w:sz w:val="32"/>
          <w:szCs w:val="32"/>
          <w:rtl/>
        </w:rPr>
        <w:t xml:space="preserve"> </w:t>
      </w:r>
      <w:r w:rsidRPr="000B6A9F">
        <w:rPr>
          <w:rFonts w:cs="KFGQPC Uthman Taha Naskh" w:hint="cs"/>
          <w:sz w:val="32"/>
          <w:szCs w:val="32"/>
          <w:rtl/>
        </w:rPr>
        <w:t>عَنْ</w:t>
      </w:r>
      <w:r w:rsidRPr="000B6A9F">
        <w:rPr>
          <w:rFonts w:cs="KFGQPC Uthman Taha Naskh"/>
          <w:sz w:val="32"/>
          <w:szCs w:val="32"/>
          <w:rtl/>
        </w:rPr>
        <w:t xml:space="preserve"> </w:t>
      </w:r>
      <w:r w:rsidRPr="000B6A9F">
        <w:rPr>
          <w:rFonts w:cs="KFGQPC Uthman Taha Naskh" w:hint="cs"/>
          <w:sz w:val="32"/>
          <w:szCs w:val="32"/>
          <w:rtl/>
        </w:rPr>
        <w:t>رَسُوْلِ</w:t>
      </w:r>
      <w:r w:rsidRPr="000B6A9F">
        <w:rPr>
          <w:rFonts w:cs="KFGQPC Uthman Taha Naskh"/>
          <w:sz w:val="32"/>
          <w:szCs w:val="32"/>
          <w:rtl/>
        </w:rPr>
        <w:t xml:space="preserve"> </w:t>
      </w:r>
      <w:r w:rsidRPr="000B6A9F">
        <w:rPr>
          <w:rFonts w:cs="KFGQPC Uthman Taha Naskh" w:hint="cs"/>
          <w:sz w:val="32"/>
          <w:szCs w:val="32"/>
          <w:rtl/>
        </w:rPr>
        <w:t>اللهِ</w:t>
      </w:r>
      <w:r w:rsidRPr="000B6A9F">
        <w:rPr>
          <w:rFonts w:cs="KFGQPC Uthman Taha Naskh"/>
          <w:sz w:val="32"/>
          <w:szCs w:val="32"/>
          <w:rtl/>
        </w:rPr>
        <w:t xml:space="preserve"> </w:t>
      </w:r>
      <w:r w:rsidRPr="000B6A9F">
        <w:rPr>
          <w:rFonts w:asciiTheme="minorBidi" w:hAnsiTheme="minorBidi" w:cs="KFGQPC Uthman Taha Naskh"/>
          <w:sz w:val="32"/>
          <w:szCs w:val="32"/>
        </w:rPr>
        <w:sym w:font="AGA Arabesque" w:char="0072"/>
      </w:r>
      <w:r w:rsidRPr="000B6A9F">
        <w:rPr>
          <w:rFonts w:cs="KFGQPC Uthman Taha Naskh"/>
          <w:sz w:val="32"/>
          <w:szCs w:val="32"/>
          <w:rtl/>
        </w:rPr>
        <w:t xml:space="preserve"> </w:t>
      </w:r>
      <w:r w:rsidRPr="000B6A9F">
        <w:rPr>
          <w:rFonts w:cs="KFGQPC Uthman Taha Naskh" w:hint="cs"/>
          <w:sz w:val="32"/>
          <w:szCs w:val="32"/>
          <w:rtl/>
        </w:rPr>
        <w:t>قَالَ</w:t>
      </w:r>
      <w:r w:rsidRPr="000B6A9F">
        <w:rPr>
          <w:rFonts w:cs="KFGQPC Uthman Taha Naskh"/>
          <w:sz w:val="32"/>
          <w:szCs w:val="32"/>
          <w:rtl/>
        </w:rPr>
        <w:t>: "</w:t>
      </w:r>
      <w:r w:rsidRPr="000B6A9F">
        <w:rPr>
          <w:rFonts w:cs="KFGQPC Uthman Taha Naskh" w:hint="cs"/>
          <w:sz w:val="32"/>
          <w:szCs w:val="32"/>
          <w:rtl/>
        </w:rPr>
        <w:t>الْمُسْلِمُ</w:t>
      </w:r>
      <w:r w:rsidRPr="000B6A9F">
        <w:rPr>
          <w:rFonts w:cs="KFGQPC Uthman Taha Naskh"/>
          <w:sz w:val="32"/>
          <w:szCs w:val="32"/>
          <w:rtl/>
        </w:rPr>
        <w:t xml:space="preserve"> </w:t>
      </w:r>
      <w:r w:rsidRPr="000B6A9F">
        <w:rPr>
          <w:rFonts w:cs="KFGQPC Uthman Taha Naskh" w:hint="cs"/>
          <w:sz w:val="32"/>
          <w:szCs w:val="32"/>
          <w:rtl/>
        </w:rPr>
        <w:t>مَنْ</w:t>
      </w:r>
      <w:r w:rsidRPr="000B6A9F">
        <w:rPr>
          <w:rFonts w:cs="KFGQPC Uthman Taha Naskh"/>
          <w:sz w:val="32"/>
          <w:szCs w:val="32"/>
          <w:rtl/>
        </w:rPr>
        <w:t xml:space="preserve"> </w:t>
      </w:r>
      <w:r w:rsidRPr="000B6A9F">
        <w:rPr>
          <w:rFonts w:cs="KFGQPC Uthman Taha Naskh" w:hint="cs"/>
          <w:sz w:val="32"/>
          <w:szCs w:val="32"/>
          <w:rtl/>
        </w:rPr>
        <w:t>سَلِمَ</w:t>
      </w:r>
      <w:r w:rsidRPr="000B6A9F">
        <w:rPr>
          <w:rFonts w:cs="KFGQPC Uthman Taha Naskh"/>
          <w:sz w:val="32"/>
          <w:szCs w:val="32"/>
          <w:rtl/>
        </w:rPr>
        <w:t xml:space="preserve"> </w:t>
      </w:r>
      <w:r w:rsidRPr="000B6A9F">
        <w:rPr>
          <w:rFonts w:cs="KFGQPC Uthman Taha Naskh" w:hint="cs"/>
          <w:sz w:val="32"/>
          <w:szCs w:val="32"/>
          <w:rtl/>
        </w:rPr>
        <w:t>النَّاسُ</w:t>
      </w:r>
      <w:r w:rsidRPr="000B6A9F">
        <w:rPr>
          <w:rFonts w:cs="KFGQPC Uthman Taha Naskh"/>
          <w:sz w:val="32"/>
          <w:szCs w:val="32"/>
          <w:rtl/>
        </w:rPr>
        <w:t xml:space="preserve"> </w:t>
      </w:r>
      <w:r w:rsidRPr="000B6A9F">
        <w:rPr>
          <w:rFonts w:cs="KFGQPC Uthman Taha Naskh" w:hint="cs"/>
          <w:sz w:val="32"/>
          <w:szCs w:val="32"/>
          <w:rtl/>
        </w:rPr>
        <w:t>مِنْ</w:t>
      </w:r>
      <w:r w:rsidRPr="000B6A9F">
        <w:rPr>
          <w:rFonts w:cs="KFGQPC Uthman Taha Naskh"/>
          <w:sz w:val="32"/>
          <w:szCs w:val="32"/>
          <w:rtl/>
        </w:rPr>
        <w:t xml:space="preserve"> </w:t>
      </w:r>
      <w:r w:rsidRPr="000B6A9F">
        <w:rPr>
          <w:rFonts w:cs="KFGQPC Uthman Taha Naskh" w:hint="cs"/>
          <w:sz w:val="32"/>
          <w:szCs w:val="32"/>
          <w:rtl/>
        </w:rPr>
        <w:t>لِسَانِهِ</w:t>
      </w:r>
      <w:r w:rsidRPr="000B6A9F">
        <w:rPr>
          <w:rFonts w:cs="KFGQPC Uthman Taha Naskh"/>
          <w:sz w:val="32"/>
          <w:szCs w:val="32"/>
          <w:rtl/>
        </w:rPr>
        <w:t xml:space="preserve"> </w:t>
      </w:r>
      <w:r w:rsidRPr="000B6A9F">
        <w:rPr>
          <w:rFonts w:cs="KFGQPC Uthman Taha Naskh" w:hint="cs"/>
          <w:sz w:val="32"/>
          <w:szCs w:val="32"/>
          <w:rtl/>
        </w:rPr>
        <w:t>وَيَدِهِ</w:t>
      </w:r>
      <w:r w:rsidRPr="000B6A9F">
        <w:rPr>
          <w:rFonts w:cs="KFGQPC Uthman Taha Naskh"/>
          <w:sz w:val="32"/>
          <w:szCs w:val="32"/>
          <w:rtl/>
        </w:rPr>
        <w:t xml:space="preserve">, </w:t>
      </w:r>
      <w:r w:rsidRPr="000B6A9F">
        <w:rPr>
          <w:rFonts w:cs="KFGQPC Uthman Taha Naskh" w:hint="cs"/>
          <w:sz w:val="32"/>
          <w:szCs w:val="32"/>
          <w:rtl/>
        </w:rPr>
        <w:t>وَالْمُؤْمِنُ</w:t>
      </w:r>
      <w:r w:rsidRPr="000B6A9F">
        <w:rPr>
          <w:rFonts w:cs="KFGQPC Uthman Taha Naskh"/>
          <w:sz w:val="32"/>
          <w:szCs w:val="32"/>
          <w:rtl/>
        </w:rPr>
        <w:t xml:space="preserve"> </w:t>
      </w:r>
      <w:r w:rsidRPr="000B6A9F">
        <w:rPr>
          <w:rFonts w:cs="KFGQPC Uthman Taha Naskh" w:hint="cs"/>
          <w:sz w:val="32"/>
          <w:szCs w:val="32"/>
          <w:rtl/>
        </w:rPr>
        <w:t>مَنْ</w:t>
      </w:r>
      <w:r w:rsidRPr="000B6A9F">
        <w:rPr>
          <w:rFonts w:cs="KFGQPC Uthman Taha Naskh"/>
          <w:sz w:val="32"/>
          <w:szCs w:val="32"/>
          <w:rtl/>
        </w:rPr>
        <w:t xml:space="preserve"> </w:t>
      </w:r>
      <w:r w:rsidRPr="000B6A9F">
        <w:rPr>
          <w:rFonts w:cs="KFGQPC Uthman Taha Naskh" w:hint="cs"/>
          <w:sz w:val="32"/>
          <w:szCs w:val="32"/>
          <w:rtl/>
        </w:rPr>
        <w:t>أَمِنَهُ</w:t>
      </w:r>
      <w:r w:rsidRPr="000B6A9F">
        <w:rPr>
          <w:rFonts w:cs="KFGQPC Uthman Taha Naskh"/>
          <w:sz w:val="32"/>
          <w:szCs w:val="32"/>
          <w:rtl/>
        </w:rPr>
        <w:t xml:space="preserve"> </w:t>
      </w:r>
      <w:r w:rsidRPr="000B6A9F">
        <w:rPr>
          <w:rFonts w:cs="KFGQPC Uthman Taha Naskh" w:hint="cs"/>
          <w:sz w:val="32"/>
          <w:szCs w:val="32"/>
          <w:rtl/>
        </w:rPr>
        <w:t>النَّاسُ</w:t>
      </w:r>
      <w:r w:rsidRPr="000B6A9F">
        <w:rPr>
          <w:rFonts w:cs="KFGQPC Uthman Taha Naskh"/>
          <w:sz w:val="32"/>
          <w:szCs w:val="32"/>
          <w:rtl/>
        </w:rPr>
        <w:t xml:space="preserve"> </w:t>
      </w:r>
      <w:r w:rsidRPr="000B6A9F">
        <w:rPr>
          <w:rFonts w:cs="KFGQPC Uthman Taha Naskh" w:hint="cs"/>
          <w:sz w:val="32"/>
          <w:szCs w:val="32"/>
          <w:rtl/>
        </w:rPr>
        <w:t>عَلَى</w:t>
      </w:r>
      <w:r w:rsidRPr="000B6A9F">
        <w:rPr>
          <w:rFonts w:cs="KFGQPC Uthman Taha Naskh"/>
          <w:sz w:val="32"/>
          <w:szCs w:val="32"/>
          <w:rtl/>
        </w:rPr>
        <w:t xml:space="preserve"> </w:t>
      </w:r>
      <w:r w:rsidRPr="000B6A9F">
        <w:rPr>
          <w:rFonts w:cs="KFGQPC Uthman Taha Naskh" w:hint="cs"/>
          <w:sz w:val="32"/>
          <w:szCs w:val="32"/>
          <w:rtl/>
        </w:rPr>
        <w:t>دِمَائِهِمْ</w:t>
      </w:r>
      <w:r w:rsidRPr="000B6A9F">
        <w:rPr>
          <w:rFonts w:cs="KFGQPC Uthman Taha Naskh"/>
          <w:sz w:val="32"/>
          <w:szCs w:val="32"/>
          <w:rtl/>
        </w:rPr>
        <w:t xml:space="preserve"> </w:t>
      </w:r>
      <w:r w:rsidRPr="000B6A9F">
        <w:rPr>
          <w:rFonts w:cs="KFGQPC Uthman Taha Naskh" w:hint="cs"/>
          <w:sz w:val="32"/>
          <w:szCs w:val="32"/>
          <w:rtl/>
        </w:rPr>
        <w:t>وَأَمْوَالِهِم</w:t>
      </w:r>
      <w:r w:rsidRPr="000B6A9F">
        <w:rPr>
          <w:rFonts w:cs="KFGQPC Uthman Taha Naskh"/>
          <w:sz w:val="32"/>
          <w:szCs w:val="32"/>
          <w:rtl/>
        </w:rPr>
        <w:t>".</w:t>
      </w:r>
    </w:p>
    <w:p w:rsidR="00705335" w:rsidRPr="007D2AE6" w:rsidRDefault="00705335" w:rsidP="00746AEA">
      <w:pPr>
        <w:spacing w:after="0" w:line="240" w:lineRule="auto"/>
        <w:jc w:val="both"/>
        <w:rPr>
          <w:rFonts w:ascii="Arial" w:hAnsi="Arial" w:cs="AL-Mohanad"/>
          <w:sz w:val="24"/>
          <w:szCs w:val="24"/>
          <w:rtl/>
        </w:rPr>
      </w:pPr>
      <w:r w:rsidRPr="007D2AE6">
        <w:rPr>
          <w:rFonts w:ascii="Arial" w:hAnsi="Arial" w:cs="AL-Mohanad" w:hint="cs"/>
          <w:sz w:val="24"/>
          <w:szCs w:val="24"/>
          <w:rtl/>
        </w:rPr>
        <w:t xml:space="preserve"> (سنن النسائي, رقم الحديث 4995, و صحيح مسلم, رقم الحديث 65 - (41), </w:t>
      </w:r>
      <w:r w:rsidRPr="007D2AE6">
        <w:rPr>
          <w:rFonts w:asciiTheme="minorBidi" w:eastAsia="Times New Roman" w:hAnsiTheme="minorBidi" w:cs="AL-Mohanad" w:hint="cs"/>
          <w:sz w:val="24"/>
          <w:szCs w:val="24"/>
          <w:rtl/>
        </w:rPr>
        <w:t>, واللفظ للنسائي</w:t>
      </w:r>
      <w:r w:rsidRPr="007D2AE6">
        <w:rPr>
          <w:rFonts w:ascii="Arial" w:hAnsi="Arial" w:cs="AL-Mohanad" w:hint="cs"/>
          <w:sz w:val="24"/>
          <w:szCs w:val="24"/>
          <w:rtl/>
        </w:rPr>
        <w:t>, قال العلامة محمد ناصر الدين الألباني عن  هذا الحديث: بأنه حسن صحيح).</w:t>
      </w:r>
      <w:r w:rsidRPr="007D2AE6">
        <w:rPr>
          <w:rFonts w:ascii="Arial" w:hAnsi="Arial" w:cs="AL-Mohanad"/>
          <w:sz w:val="24"/>
          <w:szCs w:val="24"/>
          <w:rtl/>
        </w:rPr>
        <w:t xml:space="preserve"> </w:t>
      </w:r>
    </w:p>
    <w:p w:rsidR="00705335" w:rsidRPr="007D2AE6" w:rsidRDefault="00705335" w:rsidP="001D0214">
      <w:pPr>
        <w:bidi w:val="0"/>
        <w:spacing w:line="240" w:lineRule="auto"/>
        <w:jc w:val="both"/>
        <w:rPr>
          <w:rFonts w:cs="AL-Mohanad"/>
          <w:sz w:val="24"/>
          <w:szCs w:val="24"/>
        </w:rPr>
      </w:pPr>
      <w:r w:rsidRPr="007D2AE6">
        <w:rPr>
          <w:rFonts w:cs="AL-Mohanad"/>
          <w:sz w:val="24"/>
          <w:szCs w:val="24"/>
        </w:rPr>
        <w:t xml:space="preserve">Dari Abu Hurairah </w:t>
      </w:r>
      <w:r w:rsidRPr="00FB5FAB">
        <w:rPr>
          <w:rFonts w:asciiTheme="minorBidi" w:eastAsia="Times New Roman" w:hAnsiTheme="minorBidi" w:cs="AL-Mohanad"/>
          <w:sz w:val="32"/>
          <w:szCs w:val="32"/>
        </w:rPr>
        <w:sym w:font="AGA Arabesque" w:char="0074"/>
      </w:r>
      <w:r>
        <w:rPr>
          <w:rFonts w:asciiTheme="minorBidi" w:eastAsia="Times New Roman" w:hAnsiTheme="minorBidi" w:cs="AL-Mohanad"/>
          <w:sz w:val="32"/>
          <w:szCs w:val="32"/>
        </w:rPr>
        <w:t xml:space="preserve"> </w:t>
      </w:r>
      <w:r w:rsidRPr="007D2AE6">
        <w:rPr>
          <w:rFonts w:cs="AL-Mohanad"/>
          <w:sz w:val="24"/>
          <w:szCs w:val="24"/>
        </w:rPr>
        <w:t>dari Rasulullah</w:t>
      </w:r>
      <w:r>
        <w:rPr>
          <w:rFonts w:cs="AL-Mohanad"/>
          <w:sz w:val="24"/>
          <w:szCs w:val="24"/>
        </w:rPr>
        <w:t xml:space="preserve"> </w:t>
      </w:r>
      <w:r w:rsidR="001D0214" w:rsidRPr="00AE6468">
        <w:rPr>
          <w:rFonts w:asciiTheme="minorBidi" w:hAnsiTheme="minorBidi" w:cs="AL-Mohanad"/>
          <w:sz w:val="32"/>
          <w:szCs w:val="32"/>
        </w:rPr>
        <w:sym w:font="AGA Arabesque" w:char="0072"/>
      </w:r>
      <w:r>
        <w:rPr>
          <w:rFonts w:asciiTheme="minorBidi" w:hAnsiTheme="minorBidi" w:cs="AL-Mohanad"/>
          <w:sz w:val="32"/>
          <w:szCs w:val="32"/>
        </w:rPr>
        <w:t xml:space="preserve"> </w:t>
      </w:r>
      <w:r w:rsidRPr="007D2AE6">
        <w:rPr>
          <w:rFonts w:cs="AL-Mohanad"/>
          <w:sz w:val="24"/>
          <w:szCs w:val="24"/>
        </w:rPr>
        <w:t xml:space="preserve"> bersabda : </w:t>
      </w:r>
      <w:r w:rsidRPr="007D2AE6">
        <w:rPr>
          <w:rFonts w:cs="AL-Mohanad"/>
          <w:i/>
          <w:iCs/>
          <w:sz w:val="24"/>
          <w:szCs w:val="24"/>
        </w:rPr>
        <w:t>" Muslim adalah orang yang selamat manusia dari ucapan dan ( perbuatan ) tangannya dan mukmin adalah yang membuat aman manusia dalam jiwa dan hartanya ".</w:t>
      </w:r>
    </w:p>
    <w:p w:rsidR="00705335" w:rsidRPr="007D2AE6" w:rsidRDefault="00705335" w:rsidP="003C56E1">
      <w:pPr>
        <w:bidi w:val="0"/>
        <w:spacing w:line="240" w:lineRule="auto"/>
        <w:jc w:val="both"/>
        <w:rPr>
          <w:rFonts w:cs="AL-Mohanad"/>
          <w:sz w:val="24"/>
          <w:szCs w:val="24"/>
        </w:rPr>
      </w:pPr>
      <w:r w:rsidRPr="007D2AE6">
        <w:rPr>
          <w:rFonts w:cs="AL-Mohanad"/>
          <w:sz w:val="20"/>
          <w:szCs w:val="20"/>
        </w:rPr>
        <w:t>( Sunan Nasa'I no.4995, Shahih Muslim no.65 –</w:t>
      </w:r>
      <w:r w:rsidR="003C56E1">
        <w:rPr>
          <w:rFonts w:cs="AL-Mohanad"/>
          <w:sz w:val="20"/>
          <w:szCs w:val="20"/>
        </w:rPr>
        <w:t xml:space="preserve"> </w:t>
      </w:r>
      <w:r w:rsidRPr="007D2AE6">
        <w:rPr>
          <w:rFonts w:cs="AL-Mohanad"/>
          <w:sz w:val="20"/>
          <w:szCs w:val="20"/>
        </w:rPr>
        <w:t>41). Ini lafazh Nasa'I . Menurut al-Albani hadits ini hasan shahih ).</w:t>
      </w:r>
    </w:p>
    <w:p w:rsidR="00705335" w:rsidRPr="007D2AE6" w:rsidRDefault="00705335" w:rsidP="00705335">
      <w:pPr>
        <w:bidi w:val="0"/>
        <w:spacing w:after="0"/>
        <w:jc w:val="both"/>
        <w:rPr>
          <w:b/>
          <w:bCs/>
          <w:sz w:val="24"/>
          <w:szCs w:val="24"/>
        </w:rPr>
      </w:pPr>
      <w:r w:rsidRPr="007D2AE6">
        <w:rPr>
          <w:b/>
          <w:bCs/>
          <w:sz w:val="24"/>
          <w:szCs w:val="24"/>
        </w:rPr>
        <w:sym w:font="Wingdings" w:char="F0D8"/>
      </w:r>
      <w:r w:rsidRPr="007D2AE6">
        <w:rPr>
          <w:b/>
          <w:bCs/>
          <w:sz w:val="24"/>
          <w:szCs w:val="24"/>
        </w:rPr>
        <w:t xml:space="preserve"> Perawi hadits</w:t>
      </w:r>
      <w:r w:rsidRPr="007D2AE6">
        <w:rPr>
          <w:b/>
          <w:bCs/>
          <w:sz w:val="24"/>
          <w:szCs w:val="24"/>
        </w:rPr>
        <w:tab/>
        <w:t xml:space="preserve">:   </w:t>
      </w:r>
      <w:r w:rsidR="00161CE6" w:rsidRPr="00594FEB">
        <w:rPr>
          <w:b/>
          <w:bCs/>
          <w:sz w:val="24"/>
          <w:szCs w:val="24"/>
        </w:rPr>
        <w:t xml:space="preserve">Lihat hadits no. </w:t>
      </w:r>
      <w:r w:rsidR="00161CE6">
        <w:rPr>
          <w:b/>
          <w:bCs/>
          <w:sz w:val="24"/>
          <w:szCs w:val="24"/>
        </w:rPr>
        <w:t>13</w:t>
      </w:r>
      <w:r w:rsidR="00161CE6" w:rsidRPr="00594FEB">
        <w:rPr>
          <w:b/>
          <w:bCs/>
          <w:sz w:val="24"/>
          <w:szCs w:val="24"/>
        </w:rPr>
        <w:t xml:space="preserve">                                                                                                                                                         </w:t>
      </w:r>
    </w:p>
    <w:p w:rsidR="003A29D3" w:rsidRDefault="003A29D3">
      <w:pPr>
        <w:bidi w:val="0"/>
        <w:rPr>
          <w:b/>
          <w:bCs/>
          <w:sz w:val="24"/>
          <w:szCs w:val="24"/>
        </w:rPr>
      </w:pPr>
      <w:r>
        <w:rPr>
          <w:b/>
          <w:bCs/>
          <w:sz w:val="24"/>
          <w:szCs w:val="24"/>
        </w:rPr>
        <w:br w:type="page"/>
      </w:r>
    </w:p>
    <w:p w:rsidR="00705335" w:rsidRPr="007D2AE6" w:rsidRDefault="00705335" w:rsidP="00705335">
      <w:pPr>
        <w:bidi w:val="0"/>
        <w:spacing w:after="0"/>
        <w:jc w:val="both"/>
        <w:rPr>
          <w:b/>
          <w:bCs/>
          <w:sz w:val="24"/>
          <w:szCs w:val="24"/>
        </w:rPr>
      </w:pPr>
      <w:r w:rsidRPr="007D2AE6">
        <w:rPr>
          <w:b/>
          <w:bCs/>
          <w:sz w:val="24"/>
          <w:szCs w:val="24"/>
        </w:rPr>
        <w:lastRenderedPageBreak/>
        <w:sym w:font="Wingdings" w:char="F0D8"/>
      </w:r>
      <w:r w:rsidRPr="007D2AE6">
        <w:rPr>
          <w:b/>
          <w:bCs/>
          <w:sz w:val="24"/>
          <w:szCs w:val="24"/>
        </w:rPr>
        <w:t xml:space="preserve"> </w:t>
      </w:r>
      <w:r w:rsidRPr="007D2AE6">
        <w:rPr>
          <w:rFonts w:cstheme="majorBidi"/>
          <w:b/>
          <w:bCs/>
          <w:sz w:val="24"/>
          <w:szCs w:val="24"/>
        </w:rPr>
        <w:t>Beberapa faedah hadits ini adalah :</w:t>
      </w:r>
    </w:p>
    <w:p w:rsidR="00705335" w:rsidRPr="007D2AE6" w:rsidRDefault="00705335" w:rsidP="00612D61">
      <w:pPr>
        <w:pStyle w:val="ListParagraph"/>
        <w:numPr>
          <w:ilvl w:val="0"/>
          <w:numId w:val="50"/>
        </w:numPr>
        <w:bidi w:val="0"/>
        <w:spacing w:after="0" w:line="240" w:lineRule="auto"/>
        <w:jc w:val="both"/>
        <w:rPr>
          <w:rFonts w:cs="AL-Mohanad"/>
          <w:sz w:val="24"/>
          <w:szCs w:val="24"/>
        </w:rPr>
      </w:pPr>
      <w:r w:rsidRPr="007D2AE6">
        <w:rPr>
          <w:rFonts w:cs="AL-Mohanad"/>
          <w:sz w:val="24"/>
          <w:szCs w:val="24"/>
        </w:rPr>
        <w:t>Hadits ini menganjurkan seorang muslim agar berprilaku amanah, jujur dalam interaksi sosial dan bersikap wara' dari kezaliman terhadap manusia dalam jiwa dan harta mereka.</w:t>
      </w:r>
    </w:p>
    <w:p w:rsidR="00705335" w:rsidRPr="007D2AE6" w:rsidRDefault="00705335" w:rsidP="00612D61">
      <w:pPr>
        <w:pStyle w:val="ListParagraph"/>
        <w:numPr>
          <w:ilvl w:val="0"/>
          <w:numId w:val="50"/>
        </w:numPr>
        <w:bidi w:val="0"/>
        <w:spacing w:line="240" w:lineRule="auto"/>
        <w:jc w:val="both"/>
        <w:rPr>
          <w:rFonts w:cs="AL-Mohanad"/>
          <w:sz w:val="24"/>
          <w:szCs w:val="24"/>
        </w:rPr>
      </w:pPr>
      <w:r w:rsidRPr="007D2AE6">
        <w:rPr>
          <w:rFonts w:cs="AL-Mohanad"/>
          <w:sz w:val="24"/>
          <w:szCs w:val="24"/>
        </w:rPr>
        <w:t>Muslim sejati adalah yang berserah diri kepada Allah dan memenuhi hak-hak manusia, tidak menyakiti dan tidak menzalimi mereka, maka manusia pun selamat dari keburukan prilakunya.</w:t>
      </w:r>
    </w:p>
    <w:p w:rsidR="00705335" w:rsidRPr="007D2AE6" w:rsidRDefault="00705335" w:rsidP="00612D61">
      <w:pPr>
        <w:pStyle w:val="ListParagraph"/>
        <w:numPr>
          <w:ilvl w:val="0"/>
          <w:numId w:val="50"/>
        </w:numPr>
        <w:bidi w:val="0"/>
        <w:spacing w:line="240" w:lineRule="auto"/>
        <w:jc w:val="both"/>
        <w:rPr>
          <w:rFonts w:cs="AL-Mohanad"/>
          <w:sz w:val="24"/>
          <w:szCs w:val="24"/>
        </w:rPr>
      </w:pPr>
      <w:r w:rsidRPr="007D2AE6">
        <w:rPr>
          <w:rFonts w:cs="AL-Mohanad"/>
          <w:sz w:val="24"/>
          <w:szCs w:val="24"/>
        </w:rPr>
        <w:t>Hadits ini mensifati seoran</w:t>
      </w:r>
      <w:r w:rsidR="0000754F">
        <w:rPr>
          <w:rFonts w:cs="AL-Mohanad"/>
          <w:sz w:val="24"/>
          <w:szCs w:val="24"/>
        </w:rPr>
        <w:t>g</w:t>
      </w:r>
      <w:r w:rsidRPr="007D2AE6">
        <w:rPr>
          <w:rFonts w:cs="AL-Mohanad"/>
          <w:sz w:val="24"/>
          <w:szCs w:val="24"/>
        </w:rPr>
        <w:t xml:space="preserve"> muslim dengan perkara lahir yaitu selamatnya manusia dari dirinya, dan mensifati seorang mukmin dengan perkara batin yaitu manusia selamat darinya pada jiwa dan hartanya.</w:t>
      </w:r>
    </w:p>
    <w:p w:rsidR="00705335" w:rsidRPr="00FB5FAB" w:rsidRDefault="00705335" w:rsidP="00705335">
      <w:pPr>
        <w:pStyle w:val="ListParagraph"/>
        <w:spacing w:after="0" w:line="240" w:lineRule="auto"/>
        <w:ind w:left="17"/>
        <w:jc w:val="center"/>
        <w:rPr>
          <w:rFonts w:cs="AL-Mohanad"/>
          <w:sz w:val="24"/>
          <w:szCs w:val="24"/>
        </w:rPr>
      </w:pPr>
      <w:r w:rsidRPr="00FB5FAB">
        <w:rPr>
          <w:rFonts w:eastAsia="Times New Roman" w:cs="AL-Mohanad" w:hint="cs"/>
          <w:sz w:val="20"/>
          <w:szCs w:val="20"/>
          <w:rtl/>
        </w:rPr>
        <w:t>*****</w:t>
      </w:r>
    </w:p>
    <w:p w:rsidR="00AD42CB" w:rsidRDefault="00AD42CB">
      <w:pPr>
        <w:bidi w:val="0"/>
        <w:rPr>
          <w:rFonts w:ascii="GoudyHandtooled BT" w:eastAsiaTheme="majorEastAsia" w:hAnsi="GoudyHandtooled BT" w:cstheme="majorBidi"/>
        </w:rPr>
      </w:pPr>
      <w:bookmarkStart w:id="113" w:name="_Toc406885347"/>
      <w:r>
        <w:rPr>
          <w:rFonts w:ascii="GoudyHandtooled BT" w:hAnsi="GoudyHandtooled BT"/>
          <w:b/>
          <w:bCs/>
        </w:rPr>
        <w:br w:type="page"/>
      </w:r>
    </w:p>
    <w:p w:rsidR="00705335" w:rsidRPr="007F265E" w:rsidRDefault="00705335" w:rsidP="00705335">
      <w:pPr>
        <w:pStyle w:val="Heading1"/>
        <w:bidi w:val="0"/>
        <w:spacing w:before="0"/>
        <w:jc w:val="center"/>
        <w:rPr>
          <w:rFonts w:ascii="GoudyHandtooled BT" w:hAnsi="GoudyHandtooled BT"/>
          <w:b w:val="0"/>
          <w:bCs w:val="0"/>
          <w:color w:val="auto"/>
          <w:sz w:val="22"/>
          <w:szCs w:val="22"/>
        </w:rPr>
      </w:pPr>
      <w:r w:rsidRPr="007F265E">
        <w:rPr>
          <w:rFonts w:ascii="GoudyHandtooled BT" w:hAnsi="GoudyHandtooled BT"/>
          <w:b w:val="0"/>
          <w:bCs w:val="0"/>
          <w:color w:val="auto"/>
          <w:sz w:val="22"/>
          <w:szCs w:val="22"/>
        </w:rPr>
        <w:lastRenderedPageBreak/>
        <w:t>( 56 )</w:t>
      </w:r>
      <w:bookmarkEnd w:id="113"/>
    </w:p>
    <w:p w:rsidR="00705335" w:rsidRPr="007F265E" w:rsidRDefault="00705335" w:rsidP="00705335">
      <w:pPr>
        <w:pStyle w:val="Heading1"/>
        <w:bidi w:val="0"/>
        <w:spacing w:before="0" w:after="120"/>
        <w:jc w:val="center"/>
        <w:rPr>
          <w:rFonts w:ascii="GoudyHandtooled BT" w:hAnsi="GoudyHandtooled BT"/>
          <w:b w:val="0"/>
          <w:bCs w:val="0"/>
          <w:color w:val="auto"/>
          <w:sz w:val="22"/>
          <w:szCs w:val="22"/>
        </w:rPr>
      </w:pPr>
      <w:bookmarkStart w:id="114" w:name="_Toc406885348"/>
      <w:r w:rsidRPr="007F265E">
        <w:rPr>
          <w:rFonts w:ascii="GoudyHandtooled BT" w:hAnsi="GoudyHandtooled BT"/>
          <w:b w:val="0"/>
          <w:bCs w:val="0"/>
          <w:color w:val="auto"/>
          <w:sz w:val="22"/>
          <w:szCs w:val="22"/>
        </w:rPr>
        <w:t>Memakmurkan Rumah Dengan Ibadah, Dzikir dan Membaca al-Quran</w:t>
      </w:r>
      <w:bookmarkEnd w:id="114"/>
    </w:p>
    <w:p w:rsidR="000B6A9F" w:rsidRPr="000B6A9F" w:rsidRDefault="000B6A9F" w:rsidP="003A29D3">
      <w:pPr>
        <w:spacing w:after="60" w:line="240" w:lineRule="auto"/>
        <w:jc w:val="both"/>
        <w:rPr>
          <w:rFonts w:asciiTheme="minorBidi" w:eastAsia="Times New Roman" w:hAnsiTheme="minorBidi" w:cs="KFGQPC Uthman Taha Naskh"/>
          <w:sz w:val="24"/>
          <w:szCs w:val="24"/>
          <w:rtl/>
        </w:rPr>
      </w:pPr>
      <w:r w:rsidRPr="000B6A9F">
        <w:rPr>
          <w:rFonts w:asciiTheme="minorBidi" w:eastAsia="Times New Roman" w:hAnsiTheme="minorBidi" w:cs="KFGQPC Uthman Taha Naskh" w:hint="cs"/>
          <w:sz w:val="32"/>
          <w:szCs w:val="32"/>
          <w:rtl/>
        </w:rPr>
        <w:t>عَنْ</w:t>
      </w:r>
      <w:r w:rsidRPr="000B6A9F">
        <w:rPr>
          <w:rFonts w:asciiTheme="minorBidi" w:eastAsia="Times New Roman" w:hAnsiTheme="minorBidi" w:cs="KFGQPC Uthman Taha Naskh"/>
          <w:sz w:val="32"/>
          <w:szCs w:val="32"/>
          <w:rtl/>
        </w:rPr>
        <w:t xml:space="preserve"> </w:t>
      </w:r>
      <w:r w:rsidRPr="000B6A9F">
        <w:rPr>
          <w:rFonts w:asciiTheme="minorBidi" w:eastAsia="Times New Roman" w:hAnsiTheme="minorBidi" w:cs="KFGQPC Uthman Taha Naskh" w:hint="cs"/>
          <w:sz w:val="32"/>
          <w:szCs w:val="32"/>
          <w:rtl/>
        </w:rPr>
        <w:t>أَبِيْ</w:t>
      </w:r>
      <w:r w:rsidRPr="000B6A9F">
        <w:rPr>
          <w:rFonts w:asciiTheme="minorBidi" w:eastAsia="Times New Roman" w:hAnsiTheme="minorBidi" w:cs="KFGQPC Uthman Taha Naskh"/>
          <w:sz w:val="32"/>
          <w:szCs w:val="32"/>
          <w:rtl/>
        </w:rPr>
        <w:t xml:space="preserve"> </w:t>
      </w:r>
      <w:r w:rsidRPr="000B6A9F">
        <w:rPr>
          <w:rFonts w:asciiTheme="minorBidi" w:eastAsia="Times New Roman" w:hAnsiTheme="minorBidi" w:cs="KFGQPC Uthman Taha Naskh" w:hint="cs"/>
          <w:sz w:val="32"/>
          <w:szCs w:val="32"/>
          <w:rtl/>
        </w:rPr>
        <w:t>هُرَيْرَةَ</w:t>
      </w:r>
      <w:r w:rsidRPr="000B6A9F">
        <w:rPr>
          <w:rFonts w:asciiTheme="minorBidi" w:eastAsia="Times New Roman" w:hAnsiTheme="minorBidi" w:cs="KFGQPC Uthman Taha Naskh"/>
          <w:sz w:val="32"/>
          <w:szCs w:val="32"/>
          <w:rtl/>
        </w:rPr>
        <w:t xml:space="preserve"> </w:t>
      </w:r>
      <w:r w:rsidRPr="000B6A9F">
        <w:rPr>
          <w:rFonts w:asciiTheme="minorBidi" w:eastAsia="Times New Roman" w:hAnsiTheme="minorBidi" w:cs="KFGQPC Uthman Taha Naskh"/>
          <w:sz w:val="32"/>
          <w:szCs w:val="32"/>
        </w:rPr>
        <w:sym w:font="AGA Arabesque" w:char="0074"/>
      </w:r>
      <w:r w:rsidRPr="000B6A9F">
        <w:rPr>
          <w:rFonts w:asciiTheme="minorBidi" w:eastAsia="Times New Roman" w:hAnsiTheme="minorBidi" w:cs="KFGQPC Uthman Taha Naskh"/>
          <w:sz w:val="32"/>
          <w:szCs w:val="32"/>
          <w:rtl/>
        </w:rPr>
        <w:t xml:space="preserve"> </w:t>
      </w:r>
      <w:r w:rsidRPr="000B6A9F">
        <w:rPr>
          <w:rFonts w:asciiTheme="minorBidi" w:eastAsia="Times New Roman" w:hAnsiTheme="minorBidi" w:cs="KFGQPC Uthman Taha Naskh" w:hint="cs"/>
          <w:sz w:val="32"/>
          <w:szCs w:val="32"/>
          <w:rtl/>
        </w:rPr>
        <w:t>أَنَّ</w:t>
      </w:r>
      <w:r w:rsidRPr="000B6A9F">
        <w:rPr>
          <w:rFonts w:asciiTheme="minorBidi" w:eastAsia="Times New Roman" w:hAnsiTheme="minorBidi" w:cs="KFGQPC Uthman Taha Naskh"/>
          <w:sz w:val="32"/>
          <w:szCs w:val="32"/>
          <w:rtl/>
        </w:rPr>
        <w:t xml:space="preserve"> </w:t>
      </w:r>
      <w:r w:rsidRPr="000B6A9F">
        <w:rPr>
          <w:rFonts w:asciiTheme="minorBidi" w:eastAsia="Times New Roman" w:hAnsiTheme="minorBidi" w:cs="KFGQPC Uthman Taha Naskh" w:hint="cs"/>
          <w:sz w:val="32"/>
          <w:szCs w:val="32"/>
          <w:rtl/>
        </w:rPr>
        <w:t>رَسُولَ</w:t>
      </w:r>
      <w:r w:rsidRPr="000B6A9F">
        <w:rPr>
          <w:rFonts w:asciiTheme="minorBidi" w:eastAsia="Times New Roman" w:hAnsiTheme="minorBidi" w:cs="KFGQPC Uthman Taha Naskh"/>
          <w:sz w:val="32"/>
          <w:szCs w:val="32"/>
          <w:rtl/>
        </w:rPr>
        <w:t xml:space="preserve"> </w:t>
      </w:r>
      <w:r w:rsidRPr="000B6A9F">
        <w:rPr>
          <w:rFonts w:asciiTheme="minorBidi" w:eastAsia="Times New Roman" w:hAnsiTheme="minorBidi" w:cs="KFGQPC Uthman Taha Naskh" w:hint="cs"/>
          <w:sz w:val="32"/>
          <w:szCs w:val="32"/>
          <w:rtl/>
        </w:rPr>
        <w:t>اللهِ</w:t>
      </w:r>
      <w:r w:rsidRPr="000B6A9F">
        <w:rPr>
          <w:rFonts w:asciiTheme="minorBidi" w:eastAsia="Times New Roman" w:hAnsiTheme="minorBidi" w:cs="KFGQPC Uthman Taha Naskh"/>
          <w:sz w:val="32"/>
          <w:szCs w:val="32"/>
          <w:rtl/>
        </w:rPr>
        <w:t xml:space="preserve"> </w:t>
      </w:r>
      <w:r w:rsidRPr="000B6A9F">
        <w:rPr>
          <w:rFonts w:asciiTheme="minorBidi" w:hAnsiTheme="minorBidi" w:cs="KFGQPC Uthman Taha Naskh"/>
          <w:sz w:val="32"/>
          <w:szCs w:val="32"/>
        </w:rPr>
        <w:sym w:font="AGA Arabesque" w:char="0072"/>
      </w:r>
      <w:r w:rsidRPr="000B6A9F">
        <w:rPr>
          <w:rFonts w:asciiTheme="minorBidi" w:eastAsia="Times New Roman" w:hAnsiTheme="minorBidi" w:cs="KFGQPC Uthman Taha Naskh"/>
          <w:sz w:val="32"/>
          <w:szCs w:val="32"/>
          <w:rtl/>
        </w:rPr>
        <w:t xml:space="preserve"> </w:t>
      </w:r>
      <w:r w:rsidRPr="000B6A9F">
        <w:rPr>
          <w:rFonts w:asciiTheme="minorBidi" w:eastAsia="Times New Roman" w:hAnsiTheme="minorBidi" w:cs="KFGQPC Uthman Taha Naskh" w:hint="cs"/>
          <w:sz w:val="32"/>
          <w:szCs w:val="32"/>
          <w:rtl/>
        </w:rPr>
        <w:t>قَالَ</w:t>
      </w:r>
      <w:r w:rsidRPr="000B6A9F">
        <w:rPr>
          <w:rFonts w:asciiTheme="minorBidi" w:eastAsia="Times New Roman" w:hAnsiTheme="minorBidi" w:cs="KFGQPC Uthman Taha Naskh"/>
          <w:sz w:val="32"/>
          <w:szCs w:val="32"/>
          <w:rtl/>
        </w:rPr>
        <w:t xml:space="preserve">:  </w:t>
      </w:r>
      <w:r w:rsidRPr="000B6A9F">
        <w:rPr>
          <w:rFonts w:asciiTheme="minorBidi" w:eastAsia="Times New Roman" w:hAnsiTheme="minorBidi" w:cs="KFGQPC Uthman Taha Naskh" w:hint="cs"/>
          <w:sz w:val="32"/>
          <w:szCs w:val="32"/>
          <w:rtl/>
        </w:rPr>
        <w:t>لاَ</w:t>
      </w:r>
      <w:r w:rsidRPr="000B6A9F">
        <w:rPr>
          <w:rFonts w:asciiTheme="minorBidi" w:eastAsia="Times New Roman" w:hAnsiTheme="minorBidi" w:cs="KFGQPC Uthman Taha Naskh"/>
          <w:sz w:val="32"/>
          <w:szCs w:val="32"/>
          <w:rtl/>
        </w:rPr>
        <w:t xml:space="preserve"> </w:t>
      </w:r>
      <w:r w:rsidRPr="000B6A9F">
        <w:rPr>
          <w:rFonts w:asciiTheme="minorBidi" w:eastAsia="Times New Roman" w:hAnsiTheme="minorBidi" w:cs="KFGQPC Uthman Taha Naskh" w:hint="cs"/>
          <w:sz w:val="32"/>
          <w:szCs w:val="32"/>
          <w:rtl/>
        </w:rPr>
        <w:t>تَجْعَلُوْا</w:t>
      </w:r>
      <w:r w:rsidRPr="000B6A9F">
        <w:rPr>
          <w:rFonts w:asciiTheme="minorBidi" w:eastAsia="Times New Roman" w:hAnsiTheme="minorBidi" w:cs="KFGQPC Uthman Taha Naskh"/>
          <w:sz w:val="32"/>
          <w:szCs w:val="32"/>
          <w:rtl/>
        </w:rPr>
        <w:t xml:space="preserve"> </w:t>
      </w:r>
      <w:r w:rsidRPr="000B6A9F">
        <w:rPr>
          <w:rFonts w:asciiTheme="minorBidi" w:eastAsia="Times New Roman" w:hAnsiTheme="minorBidi" w:cs="KFGQPC Uthman Taha Naskh" w:hint="cs"/>
          <w:sz w:val="32"/>
          <w:szCs w:val="32"/>
          <w:rtl/>
        </w:rPr>
        <w:t>بُيُوْتَكُمْ</w:t>
      </w:r>
      <w:r w:rsidRPr="000B6A9F">
        <w:rPr>
          <w:rFonts w:asciiTheme="minorBidi" w:eastAsia="Times New Roman" w:hAnsiTheme="minorBidi" w:cs="KFGQPC Uthman Taha Naskh"/>
          <w:sz w:val="32"/>
          <w:szCs w:val="32"/>
          <w:rtl/>
        </w:rPr>
        <w:t xml:space="preserve"> </w:t>
      </w:r>
      <w:r w:rsidRPr="000B6A9F">
        <w:rPr>
          <w:rFonts w:asciiTheme="minorBidi" w:eastAsia="Times New Roman" w:hAnsiTheme="minorBidi" w:cs="KFGQPC Uthman Taha Naskh" w:hint="cs"/>
          <w:sz w:val="32"/>
          <w:szCs w:val="32"/>
          <w:rtl/>
        </w:rPr>
        <w:t>مَقَابِرَ؛</w:t>
      </w:r>
      <w:r w:rsidRPr="000B6A9F">
        <w:rPr>
          <w:rFonts w:asciiTheme="minorBidi" w:eastAsia="Times New Roman" w:hAnsiTheme="minorBidi" w:cs="KFGQPC Uthman Taha Naskh"/>
          <w:sz w:val="32"/>
          <w:szCs w:val="32"/>
          <w:rtl/>
        </w:rPr>
        <w:t xml:space="preserve"> </w:t>
      </w:r>
      <w:r w:rsidRPr="000B6A9F">
        <w:rPr>
          <w:rFonts w:asciiTheme="minorBidi" w:eastAsia="Times New Roman" w:hAnsiTheme="minorBidi" w:cs="KFGQPC Uthman Taha Naskh" w:hint="cs"/>
          <w:sz w:val="32"/>
          <w:szCs w:val="32"/>
          <w:rtl/>
        </w:rPr>
        <w:t>إِنَّ</w:t>
      </w:r>
      <w:r w:rsidRPr="000B6A9F">
        <w:rPr>
          <w:rFonts w:asciiTheme="minorBidi" w:eastAsia="Times New Roman" w:hAnsiTheme="minorBidi" w:cs="KFGQPC Uthman Taha Naskh"/>
          <w:sz w:val="32"/>
          <w:szCs w:val="32"/>
          <w:rtl/>
        </w:rPr>
        <w:t xml:space="preserve"> </w:t>
      </w:r>
      <w:r w:rsidRPr="000B6A9F">
        <w:rPr>
          <w:rFonts w:asciiTheme="minorBidi" w:eastAsia="Times New Roman" w:hAnsiTheme="minorBidi" w:cs="KFGQPC Uthman Taha Naskh" w:hint="cs"/>
          <w:sz w:val="32"/>
          <w:szCs w:val="32"/>
          <w:rtl/>
        </w:rPr>
        <w:t>الشَّيْطَانَ</w:t>
      </w:r>
      <w:r w:rsidRPr="000B6A9F">
        <w:rPr>
          <w:rFonts w:asciiTheme="minorBidi" w:eastAsia="Times New Roman" w:hAnsiTheme="minorBidi" w:cs="KFGQPC Uthman Taha Naskh"/>
          <w:sz w:val="32"/>
          <w:szCs w:val="32"/>
          <w:rtl/>
        </w:rPr>
        <w:t xml:space="preserve"> </w:t>
      </w:r>
      <w:r w:rsidRPr="000B6A9F">
        <w:rPr>
          <w:rFonts w:asciiTheme="minorBidi" w:eastAsia="Times New Roman" w:hAnsiTheme="minorBidi" w:cs="KFGQPC Uthman Taha Naskh" w:hint="cs"/>
          <w:sz w:val="32"/>
          <w:szCs w:val="32"/>
          <w:rtl/>
        </w:rPr>
        <w:t>يَنْفِرُ</w:t>
      </w:r>
      <w:r w:rsidRPr="000B6A9F">
        <w:rPr>
          <w:rFonts w:asciiTheme="minorBidi" w:eastAsia="Times New Roman" w:hAnsiTheme="minorBidi" w:cs="KFGQPC Uthman Taha Naskh"/>
          <w:sz w:val="32"/>
          <w:szCs w:val="32"/>
          <w:rtl/>
        </w:rPr>
        <w:t xml:space="preserve"> </w:t>
      </w:r>
      <w:r w:rsidRPr="000B6A9F">
        <w:rPr>
          <w:rFonts w:asciiTheme="minorBidi" w:eastAsia="Times New Roman" w:hAnsiTheme="minorBidi" w:cs="KFGQPC Uthman Taha Naskh" w:hint="cs"/>
          <w:sz w:val="32"/>
          <w:szCs w:val="32"/>
          <w:rtl/>
        </w:rPr>
        <w:t>مِنَ</w:t>
      </w:r>
      <w:r w:rsidRPr="000B6A9F">
        <w:rPr>
          <w:rFonts w:asciiTheme="minorBidi" w:eastAsia="Times New Roman" w:hAnsiTheme="minorBidi" w:cs="KFGQPC Uthman Taha Naskh"/>
          <w:sz w:val="32"/>
          <w:szCs w:val="32"/>
          <w:rtl/>
        </w:rPr>
        <w:t xml:space="preserve"> </w:t>
      </w:r>
      <w:r w:rsidRPr="000B6A9F">
        <w:rPr>
          <w:rFonts w:asciiTheme="minorBidi" w:eastAsia="Times New Roman" w:hAnsiTheme="minorBidi" w:cs="KFGQPC Uthman Taha Naskh" w:hint="cs"/>
          <w:sz w:val="32"/>
          <w:szCs w:val="32"/>
          <w:rtl/>
        </w:rPr>
        <w:t>الْبَيْتِ</w:t>
      </w:r>
      <w:r w:rsidRPr="000B6A9F">
        <w:rPr>
          <w:rFonts w:asciiTheme="minorBidi" w:eastAsia="Times New Roman" w:hAnsiTheme="minorBidi" w:cs="KFGQPC Uthman Taha Naskh"/>
          <w:sz w:val="32"/>
          <w:szCs w:val="32"/>
          <w:rtl/>
        </w:rPr>
        <w:t xml:space="preserve"> </w:t>
      </w:r>
      <w:r w:rsidRPr="000B6A9F">
        <w:rPr>
          <w:rFonts w:asciiTheme="minorBidi" w:eastAsia="Times New Roman" w:hAnsiTheme="minorBidi" w:cs="KFGQPC Uthman Taha Naskh" w:hint="cs"/>
          <w:sz w:val="32"/>
          <w:szCs w:val="32"/>
          <w:rtl/>
        </w:rPr>
        <w:t>الَّذِي</w:t>
      </w:r>
      <w:r w:rsidRPr="000B6A9F">
        <w:rPr>
          <w:rFonts w:asciiTheme="minorBidi" w:eastAsia="Times New Roman" w:hAnsiTheme="minorBidi" w:cs="KFGQPC Uthman Taha Naskh"/>
          <w:sz w:val="32"/>
          <w:szCs w:val="32"/>
          <w:rtl/>
        </w:rPr>
        <w:t xml:space="preserve"> </w:t>
      </w:r>
      <w:r w:rsidRPr="000B6A9F">
        <w:rPr>
          <w:rFonts w:asciiTheme="minorBidi" w:eastAsia="Times New Roman" w:hAnsiTheme="minorBidi" w:cs="KFGQPC Uthman Taha Naskh" w:hint="cs"/>
          <w:sz w:val="32"/>
          <w:szCs w:val="32"/>
          <w:rtl/>
        </w:rPr>
        <w:t>تُقْرَأُ</w:t>
      </w:r>
      <w:r w:rsidRPr="000B6A9F">
        <w:rPr>
          <w:rFonts w:asciiTheme="minorBidi" w:eastAsia="Times New Roman" w:hAnsiTheme="minorBidi" w:cs="KFGQPC Uthman Taha Naskh"/>
          <w:sz w:val="32"/>
          <w:szCs w:val="32"/>
          <w:rtl/>
        </w:rPr>
        <w:t xml:space="preserve"> </w:t>
      </w:r>
      <w:r w:rsidRPr="000B6A9F">
        <w:rPr>
          <w:rFonts w:asciiTheme="minorBidi" w:eastAsia="Times New Roman" w:hAnsiTheme="minorBidi" w:cs="KFGQPC Uthman Taha Naskh" w:hint="cs"/>
          <w:sz w:val="32"/>
          <w:szCs w:val="32"/>
          <w:rtl/>
        </w:rPr>
        <w:t>فِيْهِ</w:t>
      </w:r>
      <w:r w:rsidRPr="000B6A9F">
        <w:rPr>
          <w:rFonts w:asciiTheme="minorBidi" w:eastAsia="Times New Roman" w:hAnsiTheme="minorBidi" w:cs="KFGQPC Uthman Taha Naskh"/>
          <w:sz w:val="32"/>
          <w:szCs w:val="32"/>
          <w:rtl/>
        </w:rPr>
        <w:t xml:space="preserve"> </w:t>
      </w:r>
      <w:r w:rsidRPr="000B6A9F">
        <w:rPr>
          <w:rFonts w:asciiTheme="minorBidi" w:eastAsia="Times New Roman" w:hAnsiTheme="minorBidi" w:cs="KFGQPC Uthman Taha Naskh" w:hint="cs"/>
          <w:sz w:val="32"/>
          <w:szCs w:val="32"/>
          <w:rtl/>
        </w:rPr>
        <w:t>سُوْرَةُ</w:t>
      </w:r>
      <w:r w:rsidRPr="000B6A9F">
        <w:rPr>
          <w:rFonts w:asciiTheme="minorBidi" w:eastAsia="Times New Roman" w:hAnsiTheme="minorBidi" w:cs="KFGQPC Uthman Taha Naskh"/>
          <w:sz w:val="32"/>
          <w:szCs w:val="32"/>
          <w:rtl/>
        </w:rPr>
        <w:t xml:space="preserve"> </w:t>
      </w:r>
      <w:r w:rsidRPr="000B6A9F">
        <w:rPr>
          <w:rFonts w:asciiTheme="minorBidi" w:eastAsia="Times New Roman" w:hAnsiTheme="minorBidi" w:cs="KFGQPC Uthman Taha Naskh" w:hint="cs"/>
          <w:sz w:val="32"/>
          <w:szCs w:val="32"/>
          <w:rtl/>
        </w:rPr>
        <w:t>الْبَقَرَةِ</w:t>
      </w:r>
      <w:r w:rsidRPr="000B6A9F">
        <w:rPr>
          <w:rFonts w:asciiTheme="minorBidi" w:eastAsia="Times New Roman" w:hAnsiTheme="minorBidi" w:cs="KFGQPC Uthman Taha Naskh"/>
          <w:sz w:val="32"/>
          <w:szCs w:val="32"/>
          <w:rtl/>
        </w:rPr>
        <w:t xml:space="preserve">". </w:t>
      </w:r>
    </w:p>
    <w:p w:rsidR="00705335" w:rsidRPr="00D24229" w:rsidRDefault="00705335" w:rsidP="003A29D3">
      <w:pPr>
        <w:spacing w:after="60" w:line="240" w:lineRule="auto"/>
        <w:jc w:val="both"/>
        <w:rPr>
          <w:rFonts w:asciiTheme="minorBidi" w:eastAsia="Times New Roman" w:hAnsiTheme="minorBidi" w:cs="AL-Mohanad"/>
          <w:sz w:val="24"/>
          <w:szCs w:val="24"/>
          <w:rtl/>
        </w:rPr>
      </w:pPr>
      <w:r w:rsidRPr="00D24229">
        <w:rPr>
          <w:rFonts w:asciiTheme="minorBidi" w:eastAsia="Times New Roman" w:hAnsiTheme="minorBidi" w:cs="AL-Mohanad" w:hint="cs"/>
          <w:sz w:val="24"/>
          <w:szCs w:val="24"/>
          <w:rtl/>
        </w:rPr>
        <w:t>(صحيح مسلم, رقم الحديث 212 - (780), ).</w:t>
      </w:r>
    </w:p>
    <w:p w:rsidR="00705335" w:rsidRPr="00D24229" w:rsidRDefault="00705335" w:rsidP="001D0214">
      <w:pPr>
        <w:bidi w:val="0"/>
        <w:spacing w:after="60" w:line="240" w:lineRule="auto"/>
        <w:jc w:val="both"/>
        <w:rPr>
          <w:rFonts w:eastAsia="Times New Roman" w:cs="AL-Mohanad"/>
          <w:sz w:val="24"/>
          <w:szCs w:val="24"/>
        </w:rPr>
      </w:pPr>
      <w:r w:rsidRPr="00D24229">
        <w:rPr>
          <w:rFonts w:eastAsia="Times New Roman" w:cs="AL-Mohanad"/>
          <w:sz w:val="24"/>
          <w:szCs w:val="24"/>
        </w:rPr>
        <w:t xml:space="preserve">Dari Abu Hurairah </w:t>
      </w:r>
      <w:r w:rsidRPr="00FB5FAB">
        <w:rPr>
          <w:rFonts w:asciiTheme="minorBidi" w:eastAsia="Times New Roman" w:hAnsiTheme="minorBidi" w:cs="AL-Mohanad"/>
          <w:sz w:val="32"/>
          <w:szCs w:val="32"/>
        </w:rPr>
        <w:sym w:font="AGA Arabesque" w:char="0074"/>
      </w:r>
      <w:r>
        <w:rPr>
          <w:rFonts w:eastAsia="Times New Roman" w:cs="AL-Mohanad"/>
          <w:sz w:val="24"/>
          <w:szCs w:val="24"/>
        </w:rPr>
        <w:t xml:space="preserve"> </w:t>
      </w:r>
      <w:r w:rsidRPr="00D24229">
        <w:rPr>
          <w:rFonts w:eastAsia="Times New Roman" w:cs="AL-Mohanad"/>
          <w:sz w:val="24"/>
          <w:szCs w:val="24"/>
        </w:rPr>
        <w:t xml:space="preserve">bahwa Rasulullah </w:t>
      </w:r>
      <w:r w:rsidR="001D0214" w:rsidRPr="00AE6468">
        <w:rPr>
          <w:rFonts w:asciiTheme="minorBidi" w:hAnsiTheme="minorBidi" w:cs="AL-Mohanad"/>
          <w:sz w:val="32"/>
          <w:szCs w:val="32"/>
        </w:rPr>
        <w:sym w:font="AGA Arabesque" w:char="0072"/>
      </w:r>
      <w:r>
        <w:rPr>
          <w:rFonts w:eastAsia="Times New Roman" w:cs="AL-Mohanad"/>
          <w:sz w:val="24"/>
          <w:szCs w:val="24"/>
        </w:rPr>
        <w:t xml:space="preserve"> </w:t>
      </w:r>
      <w:r w:rsidRPr="00D24229">
        <w:rPr>
          <w:rFonts w:eastAsia="Times New Roman" w:cs="AL-Mohanad"/>
          <w:sz w:val="24"/>
          <w:szCs w:val="24"/>
        </w:rPr>
        <w:t xml:space="preserve">bersabda : </w:t>
      </w:r>
      <w:r w:rsidRPr="00D24229">
        <w:rPr>
          <w:rFonts w:eastAsia="Times New Roman" w:cs="AL-Mohanad"/>
          <w:i/>
          <w:iCs/>
          <w:sz w:val="24"/>
          <w:szCs w:val="24"/>
        </w:rPr>
        <w:t>" Jangan jadikan rumah kalian sebagai kuburan karena syetan lari dari rumah yang di dalamnya dibaca surat al-Baqarah ".</w:t>
      </w:r>
      <w:r w:rsidRPr="00D24229">
        <w:rPr>
          <w:rFonts w:eastAsia="Times New Roman" w:cs="AL-Mohanad"/>
          <w:sz w:val="24"/>
          <w:szCs w:val="24"/>
        </w:rPr>
        <w:t xml:space="preserve"> </w:t>
      </w:r>
    </w:p>
    <w:p w:rsidR="00705335" w:rsidRDefault="00705335" w:rsidP="003A29D3">
      <w:pPr>
        <w:bidi w:val="0"/>
        <w:spacing w:after="0" w:line="240" w:lineRule="auto"/>
        <w:jc w:val="both"/>
        <w:rPr>
          <w:rFonts w:eastAsia="Times New Roman" w:cs="AL-Mohanad"/>
          <w:sz w:val="20"/>
          <w:szCs w:val="20"/>
        </w:rPr>
      </w:pPr>
      <w:r w:rsidRPr="00D24229">
        <w:rPr>
          <w:rFonts w:eastAsia="Times New Roman" w:cs="AL-Mohanad"/>
          <w:sz w:val="20"/>
          <w:szCs w:val="20"/>
        </w:rPr>
        <w:t>( Shahih Muslim no.212 – (780)).</w:t>
      </w:r>
    </w:p>
    <w:p w:rsidR="003A29D3" w:rsidRPr="003A29D3" w:rsidRDefault="003A29D3" w:rsidP="003A29D3">
      <w:pPr>
        <w:bidi w:val="0"/>
        <w:spacing w:after="0" w:line="240" w:lineRule="auto"/>
        <w:jc w:val="both"/>
        <w:rPr>
          <w:rFonts w:eastAsia="Times New Roman" w:cs="AL-Mohanad"/>
          <w:sz w:val="6"/>
          <w:szCs w:val="6"/>
        </w:rPr>
      </w:pPr>
    </w:p>
    <w:p w:rsidR="00705335" w:rsidRPr="00D24229" w:rsidRDefault="00705335" w:rsidP="003A29D3">
      <w:pPr>
        <w:bidi w:val="0"/>
        <w:spacing w:after="0" w:line="240" w:lineRule="auto"/>
        <w:jc w:val="both"/>
        <w:rPr>
          <w:b/>
          <w:bCs/>
          <w:sz w:val="24"/>
          <w:szCs w:val="24"/>
        </w:rPr>
      </w:pPr>
      <w:r w:rsidRPr="00D24229">
        <w:rPr>
          <w:b/>
          <w:bCs/>
          <w:sz w:val="24"/>
          <w:szCs w:val="24"/>
        </w:rPr>
        <w:sym w:font="Wingdings" w:char="F0D8"/>
      </w:r>
      <w:r w:rsidRPr="00D24229">
        <w:rPr>
          <w:b/>
          <w:bCs/>
          <w:sz w:val="24"/>
          <w:szCs w:val="24"/>
        </w:rPr>
        <w:t xml:space="preserve"> Perawi hadits</w:t>
      </w:r>
      <w:r w:rsidRPr="00D24229">
        <w:rPr>
          <w:b/>
          <w:bCs/>
          <w:sz w:val="24"/>
          <w:szCs w:val="24"/>
        </w:rPr>
        <w:tab/>
        <w:t xml:space="preserve">:   </w:t>
      </w:r>
      <w:r w:rsidR="00161CE6" w:rsidRPr="00594FEB">
        <w:rPr>
          <w:b/>
          <w:bCs/>
          <w:sz w:val="24"/>
          <w:szCs w:val="24"/>
        </w:rPr>
        <w:t xml:space="preserve">Lihat hadits no. </w:t>
      </w:r>
      <w:r w:rsidR="00161CE6">
        <w:rPr>
          <w:b/>
          <w:bCs/>
          <w:sz w:val="24"/>
          <w:szCs w:val="24"/>
        </w:rPr>
        <w:t>13</w:t>
      </w:r>
      <w:r w:rsidR="00161CE6" w:rsidRPr="00594FEB">
        <w:rPr>
          <w:b/>
          <w:bCs/>
          <w:sz w:val="24"/>
          <w:szCs w:val="24"/>
        </w:rPr>
        <w:t xml:space="preserve">                                                                                                                                                         </w:t>
      </w:r>
    </w:p>
    <w:p w:rsidR="00705335" w:rsidRPr="00D24229" w:rsidRDefault="00705335" w:rsidP="0080792C">
      <w:pPr>
        <w:bidi w:val="0"/>
        <w:spacing w:after="0" w:line="240" w:lineRule="auto"/>
        <w:jc w:val="both"/>
        <w:rPr>
          <w:b/>
          <w:bCs/>
          <w:sz w:val="24"/>
          <w:szCs w:val="24"/>
        </w:rPr>
      </w:pPr>
      <w:r w:rsidRPr="00D24229">
        <w:rPr>
          <w:b/>
          <w:bCs/>
          <w:sz w:val="24"/>
          <w:szCs w:val="24"/>
        </w:rPr>
        <w:sym w:font="Wingdings" w:char="F0D8"/>
      </w:r>
      <w:r w:rsidRPr="00D24229">
        <w:rPr>
          <w:b/>
          <w:bCs/>
          <w:sz w:val="24"/>
          <w:szCs w:val="24"/>
        </w:rPr>
        <w:t xml:space="preserve"> </w:t>
      </w:r>
      <w:r w:rsidRPr="00D24229">
        <w:rPr>
          <w:rFonts w:cstheme="majorBidi"/>
          <w:b/>
          <w:bCs/>
          <w:sz w:val="24"/>
          <w:szCs w:val="24"/>
        </w:rPr>
        <w:t>Beberapa faedah hadits ini adalah :</w:t>
      </w:r>
    </w:p>
    <w:p w:rsidR="00705335" w:rsidRPr="00D24229" w:rsidRDefault="00705335" w:rsidP="0080792C">
      <w:pPr>
        <w:pStyle w:val="ListParagraph"/>
        <w:numPr>
          <w:ilvl w:val="0"/>
          <w:numId w:val="51"/>
        </w:numPr>
        <w:bidi w:val="0"/>
        <w:spacing w:after="0" w:line="240" w:lineRule="auto"/>
        <w:jc w:val="both"/>
        <w:rPr>
          <w:sz w:val="24"/>
          <w:szCs w:val="24"/>
        </w:rPr>
      </w:pPr>
      <w:r w:rsidRPr="00D24229">
        <w:rPr>
          <w:sz w:val="24"/>
          <w:szCs w:val="24"/>
        </w:rPr>
        <w:t>Hadits ini menunjukkan disyariatkannya memakmurkan rumah dengan ibadah, dzikir dan membaca surat al-Baqarah, sebagaimana menjelaskan bahwa syetan lari dari rumah yang dibacakan di dalamnya surat al-Baqarah.</w:t>
      </w:r>
    </w:p>
    <w:p w:rsidR="00705335" w:rsidRPr="00D24229" w:rsidRDefault="00705335" w:rsidP="0080792C">
      <w:pPr>
        <w:pStyle w:val="ListParagraph"/>
        <w:numPr>
          <w:ilvl w:val="0"/>
          <w:numId w:val="51"/>
        </w:numPr>
        <w:bidi w:val="0"/>
        <w:spacing w:line="240" w:lineRule="auto"/>
        <w:jc w:val="both"/>
        <w:rPr>
          <w:sz w:val="24"/>
          <w:szCs w:val="24"/>
        </w:rPr>
      </w:pPr>
      <w:r w:rsidRPr="00D24229">
        <w:rPr>
          <w:sz w:val="24"/>
          <w:szCs w:val="24"/>
        </w:rPr>
        <w:t>Tidak pantas seorang muslim membiarkan rumahnya jauh</w:t>
      </w:r>
      <w:r>
        <w:rPr>
          <w:sz w:val="24"/>
          <w:szCs w:val="24"/>
        </w:rPr>
        <w:t xml:space="preserve"> </w:t>
      </w:r>
      <w:r w:rsidRPr="00D24229">
        <w:rPr>
          <w:sz w:val="24"/>
          <w:szCs w:val="24"/>
        </w:rPr>
        <w:t>dari ibadah kepada Allah</w:t>
      </w:r>
      <w:r>
        <w:rPr>
          <w:sz w:val="24"/>
          <w:szCs w:val="24"/>
        </w:rPr>
        <w:t xml:space="preserve"> </w:t>
      </w:r>
      <w:r w:rsidRPr="00220C3C">
        <w:rPr>
          <w:rFonts w:ascii="AGA Arabesque" w:hAnsi="AGA Arabesque" w:cs="Arial"/>
          <w:sz w:val="28"/>
          <w:szCs w:val="28"/>
        </w:rPr>
        <w:t></w:t>
      </w:r>
      <w:r w:rsidRPr="00D24229">
        <w:rPr>
          <w:sz w:val="24"/>
          <w:szCs w:val="24"/>
        </w:rPr>
        <w:t>, berdzikir serta bersyukur kepada-Nya agar tidak seperti kuburan serta penghuninya seperti mayit.</w:t>
      </w:r>
    </w:p>
    <w:p w:rsidR="00705335" w:rsidRPr="00FB5FAB" w:rsidRDefault="00705335" w:rsidP="00705335">
      <w:pPr>
        <w:pStyle w:val="ListParagraph"/>
        <w:spacing w:after="0" w:line="240" w:lineRule="auto"/>
        <w:ind w:left="17"/>
        <w:jc w:val="center"/>
        <w:rPr>
          <w:rFonts w:cs="AL-Mohanad"/>
          <w:sz w:val="24"/>
          <w:szCs w:val="24"/>
        </w:rPr>
      </w:pPr>
      <w:r w:rsidRPr="00FB5FAB">
        <w:rPr>
          <w:rFonts w:eastAsia="Times New Roman" w:cs="AL-Mohanad" w:hint="cs"/>
          <w:sz w:val="20"/>
          <w:szCs w:val="20"/>
          <w:rtl/>
        </w:rPr>
        <w:lastRenderedPageBreak/>
        <w:t>*****</w:t>
      </w:r>
    </w:p>
    <w:p w:rsidR="00705335" w:rsidRPr="007F265E" w:rsidRDefault="00705335" w:rsidP="00705335">
      <w:pPr>
        <w:pStyle w:val="Heading1"/>
        <w:bidi w:val="0"/>
        <w:spacing w:before="0"/>
        <w:jc w:val="center"/>
        <w:rPr>
          <w:rFonts w:ascii="GoudyHandtooled BT" w:hAnsi="GoudyHandtooled BT"/>
          <w:b w:val="0"/>
          <w:bCs w:val="0"/>
          <w:color w:val="auto"/>
          <w:sz w:val="22"/>
          <w:szCs w:val="22"/>
          <w:rtl/>
        </w:rPr>
      </w:pPr>
      <w:bookmarkStart w:id="115" w:name="_Toc406885349"/>
      <w:r w:rsidRPr="007F265E">
        <w:rPr>
          <w:rFonts w:ascii="GoudyHandtooled BT" w:hAnsi="GoudyHandtooled BT"/>
          <w:b w:val="0"/>
          <w:bCs w:val="0"/>
          <w:color w:val="auto"/>
          <w:sz w:val="22"/>
          <w:szCs w:val="22"/>
        </w:rPr>
        <w:t>( 57 )</w:t>
      </w:r>
      <w:bookmarkEnd w:id="115"/>
    </w:p>
    <w:p w:rsidR="00705335" w:rsidRPr="007F265E" w:rsidRDefault="00705335" w:rsidP="00705335">
      <w:pPr>
        <w:pStyle w:val="Heading1"/>
        <w:bidi w:val="0"/>
        <w:spacing w:before="0" w:after="120"/>
        <w:jc w:val="center"/>
        <w:rPr>
          <w:rFonts w:ascii="GoudyHandtooled BT" w:hAnsi="GoudyHandtooled BT"/>
          <w:b w:val="0"/>
          <w:bCs w:val="0"/>
          <w:color w:val="auto"/>
          <w:sz w:val="22"/>
          <w:szCs w:val="22"/>
        </w:rPr>
      </w:pPr>
      <w:bookmarkStart w:id="116" w:name="_Toc406885350"/>
      <w:r w:rsidRPr="007F265E">
        <w:rPr>
          <w:rFonts w:ascii="GoudyHandtooled BT" w:hAnsi="GoudyHandtooled BT"/>
          <w:b w:val="0"/>
          <w:bCs w:val="0"/>
          <w:color w:val="auto"/>
          <w:sz w:val="22"/>
          <w:szCs w:val="22"/>
        </w:rPr>
        <w:t xml:space="preserve">Keutamaan Bacaan </w:t>
      </w:r>
      <w:r w:rsidRPr="007F265E">
        <w:rPr>
          <w:rFonts w:ascii="GoudyHandtooled BT" w:hAnsi="GoudyHandtooled BT"/>
          <w:i/>
          <w:iCs/>
          <w:color w:val="auto"/>
          <w:sz w:val="22"/>
          <w:szCs w:val="22"/>
        </w:rPr>
        <w:t>Rabbanaa Wa Lakal Hamdu</w:t>
      </w:r>
      <w:bookmarkEnd w:id="116"/>
    </w:p>
    <w:p w:rsidR="00705335" w:rsidRPr="000B6A9F" w:rsidRDefault="000B6A9F" w:rsidP="00746AEA">
      <w:pPr>
        <w:pStyle w:val="s7adeth"/>
        <w:bidi/>
        <w:spacing w:before="0" w:beforeAutospacing="0" w:after="0" w:afterAutospacing="0"/>
        <w:jc w:val="both"/>
        <w:rPr>
          <w:rFonts w:asciiTheme="minorBidi" w:hAnsiTheme="minorBidi" w:cs="KFGQPC Uthman Taha Naskh"/>
          <w:sz w:val="32"/>
          <w:szCs w:val="32"/>
        </w:rPr>
      </w:pPr>
      <w:r w:rsidRPr="000B6A9F">
        <w:rPr>
          <w:rFonts w:asciiTheme="minorBidi" w:hAnsiTheme="minorBidi" w:cs="KFGQPC Uthman Taha Naskh" w:hint="cs"/>
          <w:sz w:val="32"/>
          <w:szCs w:val="32"/>
          <w:rtl/>
        </w:rPr>
        <w:t>عَنْ</w:t>
      </w:r>
      <w:r w:rsidRPr="000B6A9F">
        <w:rPr>
          <w:rFonts w:asciiTheme="minorBidi" w:hAnsiTheme="minorBidi" w:cs="KFGQPC Uthman Taha Naskh"/>
          <w:sz w:val="32"/>
          <w:szCs w:val="32"/>
          <w:rtl/>
        </w:rPr>
        <w:t xml:space="preserve"> </w:t>
      </w:r>
      <w:r w:rsidRPr="000B6A9F">
        <w:rPr>
          <w:rFonts w:asciiTheme="minorBidi" w:hAnsiTheme="minorBidi" w:cs="KFGQPC Uthman Taha Naskh" w:hint="cs"/>
          <w:sz w:val="32"/>
          <w:szCs w:val="32"/>
          <w:rtl/>
        </w:rPr>
        <w:t>أَبيْ</w:t>
      </w:r>
      <w:r w:rsidRPr="000B6A9F">
        <w:rPr>
          <w:rFonts w:asciiTheme="minorBidi" w:hAnsiTheme="minorBidi" w:cs="KFGQPC Uthman Taha Naskh"/>
          <w:sz w:val="32"/>
          <w:szCs w:val="32"/>
          <w:rtl/>
        </w:rPr>
        <w:t xml:space="preserve"> </w:t>
      </w:r>
      <w:r w:rsidRPr="000B6A9F">
        <w:rPr>
          <w:rFonts w:asciiTheme="minorBidi" w:hAnsiTheme="minorBidi" w:cs="KFGQPC Uthman Taha Naskh" w:hint="cs"/>
          <w:sz w:val="32"/>
          <w:szCs w:val="32"/>
          <w:rtl/>
        </w:rPr>
        <w:t>هُرَيْرَةَ</w:t>
      </w:r>
      <w:r w:rsidRPr="000B6A9F">
        <w:rPr>
          <w:rFonts w:asciiTheme="minorBidi" w:hAnsiTheme="minorBidi" w:cs="KFGQPC Uthman Taha Naskh"/>
          <w:sz w:val="32"/>
          <w:szCs w:val="32"/>
          <w:rtl/>
        </w:rPr>
        <w:t xml:space="preserve"> </w:t>
      </w:r>
      <w:r w:rsidRPr="00FB5FAB">
        <w:rPr>
          <w:rFonts w:asciiTheme="minorBidi" w:hAnsiTheme="minorBidi" w:cs="AL-Mohanad"/>
          <w:sz w:val="32"/>
          <w:szCs w:val="32"/>
        </w:rPr>
        <w:sym w:font="AGA Arabesque" w:char="0074"/>
      </w:r>
      <w:r w:rsidRPr="000B6A9F">
        <w:rPr>
          <w:rFonts w:asciiTheme="minorBidi" w:hAnsiTheme="minorBidi" w:cs="KFGQPC Uthman Taha Naskh"/>
          <w:sz w:val="32"/>
          <w:szCs w:val="32"/>
          <w:rtl/>
        </w:rPr>
        <w:t xml:space="preserve"> </w:t>
      </w:r>
      <w:r w:rsidRPr="000B6A9F">
        <w:rPr>
          <w:rFonts w:asciiTheme="minorBidi" w:hAnsiTheme="minorBidi" w:cs="KFGQPC Uthman Taha Naskh" w:hint="cs"/>
          <w:sz w:val="32"/>
          <w:szCs w:val="32"/>
          <w:rtl/>
        </w:rPr>
        <w:t>أَنَّ</w:t>
      </w:r>
      <w:r w:rsidRPr="000B6A9F">
        <w:rPr>
          <w:rFonts w:asciiTheme="minorBidi" w:hAnsiTheme="minorBidi" w:cs="KFGQPC Uthman Taha Naskh"/>
          <w:sz w:val="32"/>
          <w:szCs w:val="32"/>
          <w:rtl/>
        </w:rPr>
        <w:t xml:space="preserve"> </w:t>
      </w:r>
      <w:r w:rsidRPr="000B6A9F">
        <w:rPr>
          <w:rFonts w:asciiTheme="minorBidi" w:hAnsiTheme="minorBidi" w:cs="KFGQPC Uthman Taha Naskh" w:hint="cs"/>
          <w:sz w:val="32"/>
          <w:szCs w:val="32"/>
          <w:rtl/>
        </w:rPr>
        <w:t>رَسُوْلَ</w:t>
      </w:r>
      <w:r w:rsidRPr="000B6A9F">
        <w:rPr>
          <w:rFonts w:asciiTheme="minorBidi" w:hAnsiTheme="minorBidi" w:cs="KFGQPC Uthman Taha Naskh"/>
          <w:sz w:val="32"/>
          <w:szCs w:val="32"/>
          <w:rtl/>
        </w:rPr>
        <w:t xml:space="preserve"> </w:t>
      </w:r>
      <w:r w:rsidRPr="000B6A9F">
        <w:rPr>
          <w:rFonts w:asciiTheme="minorBidi" w:hAnsiTheme="minorBidi" w:cs="KFGQPC Uthman Taha Naskh" w:hint="cs"/>
          <w:sz w:val="32"/>
          <w:szCs w:val="32"/>
          <w:rtl/>
        </w:rPr>
        <w:t>اللهِ</w:t>
      </w:r>
      <w:r w:rsidRPr="000B6A9F">
        <w:rPr>
          <w:rFonts w:asciiTheme="minorBidi" w:hAnsiTheme="minorBidi" w:cs="KFGQPC Uthman Taha Naskh"/>
          <w:sz w:val="32"/>
          <w:szCs w:val="32"/>
          <w:rtl/>
        </w:rPr>
        <w:t xml:space="preserve"> </w:t>
      </w:r>
      <w:r w:rsidRPr="00AE6468">
        <w:rPr>
          <w:rFonts w:asciiTheme="minorBidi" w:hAnsiTheme="minorBidi" w:cs="AL-Mohanad"/>
          <w:sz w:val="32"/>
          <w:szCs w:val="32"/>
        </w:rPr>
        <w:sym w:font="AGA Arabesque" w:char="0072"/>
      </w:r>
      <w:r w:rsidRPr="000B6A9F">
        <w:rPr>
          <w:rFonts w:asciiTheme="minorBidi" w:hAnsiTheme="minorBidi" w:cs="KFGQPC Uthman Taha Naskh"/>
          <w:sz w:val="32"/>
          <w:szCs w:val="32"/>
          <w:rtl/>
        </w:rPr>
        <w:t xml:space="preserve"> </w:t>
      </w:r>
      <w:r w:rsidRPr="000B6A9F">
        <w:rPr>
          <w:rFonts w:asciiTheme="minorBidi" w:hAnsiTheme="minorBidi" w:cs="KFGQPC Uthman Taha Naskh" w:hint="cs"/>
          <w:sz w:val="32"/>
          <w:szCs w:val="32"/>
          <w:rtl/>
        </w:rPr>
        <w:t>قَالَ</w:t>
      </w:r>
      <w:r w:rsidRPr="000B6A9F">
        <w:rPr>
          <w:rFonts w:asciiTheme="minorBidi" w:hAnsiTheme="minorBidi" w:cs="KFGQPC Uthman Taha Naskh"/>
          <w:sz w:val="32"/>
          <w:szCs w:val="32"/>
          <w:rtl/>
        </w:rPr>
        <w:t>:  "</w:t>
      </w:r>
      <w:r w:rsidRPr="000B6A9F">
        <w:rPr>
          <w:rFonts w:asciiTheme="minorBidi" w:hAnsiTheme="minorBidi" w:cs="KFGQPC Uthman Taha Naskh" w:hint="cs"/>
          <w:sz w:val="32"/>
          <w:szCs w:val="32"/>
          <w:rtl/>
        </w:rPr>
        <w:t>إِذَا</w:t>
      </w:r>
      <w:r w:rsidRPr="000B6A9F">
        <w:rPr>
          <w:rFonts w:asciiTheme="minorBidi" w:hAnsiTheme="minorBidi" w:cs="KFGQPC Uthman Taha Naskh"/>
          <w:sz w:val="32"/>
          <w:szCs w:val="32"/>
          <w:rtl/>
        </w:rPr>
        <w:t xml:space="preserve"> </w:t>
      </w:r>
      <w:r w:rsidRPr="000B6A9F">
        <w:rPr>
          <w:rFonts w:asciiTheme="minorBidi" w:hAnsiTheme="minorBidi" w:cs="KFGQPC Uthman Taha Naskh" w:hint="cs"/>
          <w:sz w:val="32"/>
          <w:szCs w:val="32"/>
          <w:rtl/>
        </w:rPr>
        <w:t>قَالَ</w:t>
      </w:r>
      <w:r w:rsidRPr="000B6A9F">
        <w:rPr>
          <w:rFonts w:asciiTheme="minorBidi" w:hAnsiTheme="minorBidi" w:cs="KFGQPC Uthman Taha Naskh"/>
          <w:sz w:val="32"/>
          <w:szCs w:val="32"/>
          <w:rtl/>
        </w:rPr>
        <w:t xml:space="preserve"> </w:t>
      </w:r>
      <w:r w:rsidRPr="000B6A9F">
        <w:rPr>
          <w:rFonts w:asciiTheme="minorBidi" w:hAnsiTheme="minorBidi" w:cs="KFGQPC Uthman Taha Naskh" w:hint="cs"/>
          <w:sz w:val="32"/>
          <w:szCs w:val="32"/>
          <w:rtl/>
        </w:rPr>
        <w:t>الْإِمَامُ</w:t>
      </w:r>
      <w:r w:rsidRPr="000B6A9F">
        <w:rPr>
          <w:rFonts w:asciiTheme="minorBidi" w:hAnsiTheme="minorBidi" w:cs="KFGQPC Uthman Taha Naskh"/>
          <w:sz w:val="32"/>
          <w:szCs w:val="32"/>
          <w:rtl/>
        </w:rPr>
        <w:t xml:space="preserve">: </w:t>
      </w:r>
      <w:r w:rsidRPr="000B6A9F">
        <w:rPr>
          <w:rFonts w:asciiTheme="minorBidi" w:hAnsiTheme="minorBidi" w:cs="KFGQPC Uthman Taha Naskh" w:hint="cs"/>
          <w:sz w:val="32"/>
          <w:szCs w:val="32"/>
          <w:rtl/>
        </w:rPr>
        <w:t>سَمِعَ</w:t>
      </w:r>
      <w:r w:rsidRPr="000B6A9F">
        <w:rPr>
          <w:rFonts w:asciiTheme="minorBidi" w:hAnsiTheme="minorBidi" w:cs="KFGQPC Uthman Taha Naskh"/>
          <w:sz w:val="32"/>
          <w:szCs w:val="32"/>
          <w:rtl/>
        </w:rPr>
        <w:t xml:space="preserve"> </w:t>
      </w:r>
      <w:r w:rsidRPr="000B6A9F">
        <w:rPr>
          <w:rFonts w:asciiTheme="minorBidi" w:hAnsiTheme="minorBidi" w:cs="KFGQPC Uthman Taha Naskh" w:hint="cs"/>
          <w:sz w:val="32"/>
          <w:szCs w:val="32"/>
          <w:rtl/>
        </w:rPr>
        <w:t>اللهُ</w:t>
      </w:r>
      <w:r w:rsidR="00121FC8">
        <w:rPr>
          <w:rFonts w:asciiTheme="minorBidi" w:hAnsiTheme="minorBidi" w:cs="KFGQPC Uthman Taha Naskh" w:hint="cs"/>
          <w:sz w:val="32"/>
          <w:szCs w:val="32"/>
          <w:rtl/>
        </w:rPr>
        <w:t xml:space="preserve"> </w:t>
      </w:r>
      <w:r w:rsidR="00121FC8" w:rsidRPr="00121FC8">
        <w:rPr>
          <w:rFonts w:asciiTheme="minorBidi" w:hAnsiTheme="minorBidi" w:cs="KFGQPC Uthman Taha Naskh" w:hint="cs"/>
          <w:sz w:val="32"/>
          <w:szCs w:val="32"/>
          <w:rtl/>
        </w:rPr>
        <w:t xml:space="preserve">لِمَنْ </w:t>
      </w:r>
      <w:r w:rsidRPr="000B6A9F">
        <w:rPr>
          <w:rFonts w:asciiTheme="minorBidi" w:hAnsiTheme="minorBidi" w:cs="KFGQPC Uthman Taha Naskh" w:hint="cs"/>
          <w:sz w:val="32"/>
          <w:szCs w:val="32"/>
          <w:rtl/>
        </w:rPr>
        <w:t>حَمِدَهُ؛</w:t>
      </w:r>
      <w:r w:rsidRPr="000B6A9F">
        <w:rPr>
          <w:rFonts w:asciiTheme="minorBidi" w:hAnsiTheme="minorBidi" w:cs="KFGQPC Uthman Taha Naskh"/>
          <w:sz w:val="32"/>
          <w:szCs w:val="32"/>
          <w:rtl/>
        </w:rPr>
        <w:t xml:space="preserve"> </w:t>
      </w:r>
      <w:r w:rsidRPr="000B6A9F">
        <w:rPr>
          <w:rFonts w:asciiTheme="minorBidi" w:hAnsiTheme="minorBidi" w:cs="KFGQPC Uthman Taha Naskh" w:hint="cs"/>
          <w:sz w:val="32"/>
          <w:szCs w:val="32"/>
          <w:rtl/>
        </w:rPr>
        <w:t>فَقُوْلُوْا</w:t>
      </w:r>
      <w:r w:rsidRPr="000B6A9F">
        <w:rPr>
          <w:rFonts w:asciiTheme="minorBidi" w:hAnsiTheme="minorBidi" w:cs="KFGQPC Uthman Taha Naskh"/>
          <w:sz w:val="32"/>
          <w:szCs w:val="32"/>
          <w:rtl/>
        </w:rPr>
        <w:t xml:space="preserve">: </w:t>
      </w:r>
      <w:r w:rsidRPr="000B6A9F">
        <w:rPr>
          <w:rFonts w:asciiTheme="minorBidi" w:hAnsiTheme="minorBidi" w:cs="KFGQPC Uthman Taha Naskh" w:hint="cs"/>
          <w:sz w:val="32"/>
          <w:szCs w:val="32"/>
          <w:rtl/>
        </w:rPr>
        <w:t>اَللَّهُمَّ</w:t>
      </w:r>
      <w:r w:rsidRPr="000B6A9F">
        <w:rPr>
          <w:rFonts w:asciiTheme="minorBidi" w:hAnsiTheme="minorBidi" w:cs="KFGQPC Uthman Taha Naskh"/>
          <w:sz w:val="32"/>
          <w:szCs w:val="32"/>
          <w:rtl/>
        </w:rPr>
        <w:t xml:space="preserve"> </w:t>
      </w:r>
      <w:r w:rsidRPr="000B6A9F">
        <w:rPr>
          <w:rFonts w:asciiTheme="minorBidi" w:hAnsiTheme="minorBidi" w:cs="KFGQPC Uthman Taha Naskh" w:hint="cs"/>
          <w:sz w:val="32"/>
          <w:szCs w:val="32"/>
          <w:rtl/>
        </w:rPr>
        <w:t>رَبَّنَا</w:t>
      </w:r>
      <w:r w:rsidRPr="000B6A9F">
        <w:rPr>
          <w:rFonts w:asciiTheme="minorBidi" w:hAnsiTheme="minorBidi" w:cs="KFGQPC Uthman Taha Naskh"/>
          <w:sz w:val="32"/>
          <w:szCs w:val="32"/>
          <w:rtl/>
        </w:rPr>
        <w:t xml:space="preserve"> </w:t>
      </w:r>
      <w:r w:rsidRPr="000B6A9F">
        <w:rPr>
          <w:rFonts w:asciiTheme="minorBidi" w:hAnsiTheme="minorBidi" w:cs="KFGQPC Uthman Taha Naskh" w:hint="cs"/>
          <w:sz w:val="32"/>
          <w:szCs w:val="32"/>
          <w:rtl/>
        </w:rPr>
        <w:t>لَكَ</w:t>
      </w:r>
      <w:r w:rsidRPr="000B6A9F">
        <w:rPr>
          <w:rFonts w:asciiTheme="minorBidi" w:hAnsiTheme="minorBidi" w:cs="KFGQPC Uthman Taha Naskh"/>
          <w:sz w:val="32"/>
          <w:szCs w:val="32"/>
          <w:rtl/>
        </w:rPr>
        <w:t xml:space="preserve"> </w:t>
      </w:r>
      <w:r w:rsidRPr="000B6A9F">
        <w:rPr>
          <w:rFonts w:asciiTheme="minorBidi" w:hAnsiTheme="minorBidi" w:cs="KFGQPC Uthman Taha Naskh" w:hint="cs"/>
          <w:sz w:val="32"/>
          <w:szCs w:val="32"/>
          <w:rtl/>
        </w:rPr>
        <w:t>الْحَمْدُ؛</w:t>
      </w:r>
      <w:r w:rsidRPr="000B6A9F">
        <w:rPr>
          <w:rFonts w:asciiTheme="minorBidi" w:hAnsiTheme="minorBidi" w:cs="KFGQPC Uthman Taha Naskh"/>
          <w:sz w:val="32"/>
          <w:szCs w:val="32"/>
          <w:rtl/>
        </w:rPr>
        <w:t xml:space="preserve"> </w:t>
      </w:r>
      <w:r w:rsidRPr="000B6A9F">
        <w:rPr>
          <w:rFonts w:asciiTheme="minorBidi" w:hAnsiTheme="minorBidi" w:cs="KFGQPC Uthman Taha Naskh" w:hint="cs"/>
          <w:sz w:val="32"/>
          <w:szCs w:val="32"/>
          <w:rtl/>
        </w:rPr>
        <w:t>فَإِنَّهُ</w:t>
      </w:r>
      <w:r w:rsidRPr="000B6A9F">
        <w:rPr>
          <w:rFonts w:asciiTheme="minorBidi" w:hAnsiTheme="minorBidi" w:cs="KFGQPC Uthman Taha Naskh"/>
          <w:sz w:val="32"/>
          <w:szCs w:val="32"/>
          <w:rtl/>
        </w:rPr>
        <w:t xml:space="preserve"> </w:t>
      </w:r>
      <w:r w:rsidRPr="000B6A9F">
        <w:rPr>
          <w:rFonts w:asciiTheme="minorBidi" w:hAnsiTheme="minorBidi" w:cs="KFGQPC Uthman Taha Naskh" w:hint="cs"/>
          <w:sz w:val="32"/>
          <w:szCs w:val="32"/>
          <w:rtl/>
        </w:rPr>
        <w:t>مَنْ</w:t>
      </w:r>
      <w:r w:rsidRPr="000B6A9F">
        <w:rPr>
          <w:rFonts w:asciiTheme="minorBidi" w:hAnsiTheme="minorBidi" w:cs="KFGQPC Uthman Taha Naskh"/>
          <w:sz w:val="32"/>
          <w:szCs w:val="32"/>
          <w:rtl/>
        </w:rPr>
        <w:t xml:space="preserve"> </w:t>
      </w:r>
      <w:r w:rsidRPr="000B6A9F">
        <w:rPr>
          <w:rFonts w:asciiTheme="minorBidi" w:hAnsiTheme="minorBidi" w:cs="KFGQPC Uthman Taha Naskh" w:hint="cs"/>
          <w:sz w:val="32"/>
          <w:szCs w:val="32"/>
          <w:rtl/>
        </w:rPr>
        <w:t>وَافَقَ</w:t>
      </w:r>
      <w:r w:rsidRPr="000B6A9F">
        <w:rPr>
          <w:rFonts w:asciiTheme="minorBidi" w:hAnsiTheme="minorBidi" w:cs="KFGQPC Uthman Taha Naskh"/>
          <w:sz w:val="32"/>
          <w:szCs w:val="32"/>
          <w:rtl/>
        </w:rPr>
        <w:t xml:space="preserve"> </w:t>
      </w:r>
      <w:r w:rsidRPr="000B6A9F">
        <w:rPr>
          <w:rFonts w:asciiTheme="minorBidi" w:hAnsiTheme="minorBidi" w:cs="KFGQPC Uthman Taha Naskh" w:hint="cs"/>
          <w:sz w:val="32"/>
          <w:szCs w:val="32"/>
          <w:rtl/>
        </w:rPr>
        <w:t>قَوْلُهُ</w:t>
      </w:r>
      <w:r w:rsidRPr="000B6A9F">
        <w:rPr>
          <w:rFonts w:asciiTheme="minorBidi" w:hAnsiTheme="minorBidi" w:cs="KFGQPC Uthman Taha Naskh"/>
          <w:sz w:val="32"/>
          <w:szCs w:val="32"/>
          <w:rtl/>
        </w:rPr>
        <w:t xml:space="preserve"> </w:t>
      </w:r>
      <w:r w:rsidRPr="000B6A9F">
        <w:rPr>
          <w:rFonts w:asciiTheme="minorBidi" w:hAnsiTheme="minorBidi" w:cs="KFGQPC Uthman Taha Naskh" w:hint="cs"/>
          <w:sz w:val="32"/>
          <w:szCs w:val="32"/>
          <w:rtl/>
        </w:rPr>
        <w:t>قَوْلَ</w:t>
      </w:r>
      <w:r w:rsidRPr="000B6A9F">
        <w:rPr>
          <w:rFonts w:asciiTheme="minorBidi" w:hAnsiTheme="minorBidi" w:cs="KFGQPC Uthman Taha Naskh"/>
          <w:sz w:val="32"/>
          <w:szCs w:val="32"/>
          <w:rtl/>
        </w:rPr>
        <w:t xml:space="preserve"> </w:t>
      </w:r>
      <w:r w:rsidRPr="000B6A9F">
        <w:rPr>
          <w:rFonts w:asciiTheme="minorBidi" w:hAnsiTheme="minorBidi" w:cs="KFGQPC Uthman Taha Naskh" w:hint="cs"/>
          <w:sz w:val="32"/>
          <w:szCs w:val="32"/>
          <w:rtl/>
        </w:rPr>
        <w:t>الْمَلَائِكَةِ؛</w:t>
      </w:r>
      <w:r w:rsidRPr="000B6A9F">
        <w:rPr>
          <w:rFonts w:asciiTheme="minorBidi" w:hAnsiTheme="minorBidi" w:cs="KFGQPC Uthman Taha Naskh"/>
          <w:sz w:val="32"/>
          <w:szCs w:val="32"/>
          <w:rtl/>
        </w:rPr>
        <w:t xml:space="preserve"> </w:t>
      </w:r>
      <w:r w:rsidRPr="000B6A9F">
        <w:rPr>
          <w:rFonts w:asciiTheme="minorBidi" w:hAnsiTheme="minorBidi" w:cs="KFGQPC Uthman Taha Naskh" w:hint="cs"/>
          <w:sz w:val="32"/>
          <w:szCs w:val="32"/>
          <w:rtl/>
        </w:rPr>
        <w:t>غُفِرَ</w:t>
      </w:r>
      <w:r w:rsidRPr="000B6A9F">
        <w:rPr>
          <w:rFonts w:asciiTheme="minorBidi" w:hAnsiTheme="minorBidi" w:cs="KFGQPC Uthman Taha Naskh"/>
          <w:sz w:val="32"/>
          <w:szCs w:val="32"/>
          <w:rtl/>
        </w:rPr>
        <w:t xml:space="preserve"> </w:t>
      </w:r>
      <w:r w:rsidRPr="000B6A9F">
        <w:rPr>
          <w:rFonts w:asciiTheme="minorBidi" w:hAnsiTheme="minorBidi" w:cs="KFGQPC Uthman Taha Naskh" w:hint="cs"/>
          <w:sz w:val="32"/>
          <w:szCs w:val="32"/>
          <w:rtl/>
        </w:rPr>
        <w:t>لَهُ</w:t>
      </w:r>
      <w:r w:rsidRPr="000B6A9F">
        <w:rPr>
          <w:rFonts w:asciiTheme="minorBidi" w:hAnsiTheme="minorBidi" w:cs="KFGQPC Uthman Taha Naskh"/>
          <w:sz w:val="32"/>
          <w:szCs w:val="32"/>
          <w:rtl/>
        </w:rPr>
        <w:t xml:space="preserve"> </w:t>
      </w:r>
      <w:r w:rsidRPr="000B6A9F">
        <w:rPr>
          <w:rFonts w:asciiTheme="minorBidi" w:hAnsiTheme="minorBidi" w:cs="KFGQPC Uthman Taha Naskh" w:hint="cs"/>
          <w:sz w:val="32"/>
          <w:szCs w:val="32"/>
          <w:rtl/>
        </w:rPr>
        <w:t>مَا</w:t>
      </w:r>
      <w:r w:rsidRPr="000B6A9F">
        <w:rPr>
          <w:rFonts w:asciiTheme="minorBidi" w:hAnsiTheme="minorBidi" w:cs="KFGQPC Uthman Taha Naskh"/>
          <w:sz w:val="32"/>
          <w:szCs w:val="32"/>
          <w:rtl/>
        </w:rPr>
        <w:t xml:space="preserve"> </w:t>
      </w:r>
      <w:r w:rsidRPr="000B6A9F">
        <w:rPr>
          <w:rFonts w:asciiTheme="minorBidi" w:hAnsiTheme="minorBidi" w:cs="KFGQPC Uthman Taha Naskh" w:hint="cs"/>
          <w:sz w:val="32"/>
          <w:szCs w:val="32"/>
          <w:rtl/>
        </w:rPr>
        <w:t>تَقَدَّمَ</w:t>
      </w:r>
      <w:r w:rsidRPr="000B6A9F">
        <w:rPr>
          <w:rFonts w:asciiTheme="minorBidi" w:hAnsiTheme="minorBidi" w:cs="KFGQPC Uthman Taha Naskh"/>
          <w:sz w:val="32"/>
          <w:szCs w:val="32"/>
          <w:rtl/>
        </w:rPr>
        <w:t xml:space="preserve"> </w:t>
      </w:r>
      <w:r w:rsidRPr="000B6A9F">
        <w:rPr>
          <w:rFonts w:asciiTheme="minorBidi" w:hAnsiTheme="minorBidi" w:cs="KFGQPC Uthman Taha Naskh" w:hint="cs"/>
          <w:sz w:val="32"/>
          <w:szCs w:val="32"/>
          <w:rtl/>
        </w:rPr>
        <w:t>مِنْ</w:t>
      </w:r>
      <w:r w:rsidRPr="000B6A9F">
        <w:rPr>
          <w:rFonts w:asciiTheme="minorBidi" w:hAnsiTheme="minorBidi" w:cs="KFGQPC Uthman Taha Naskh"/>
          <w:sz w:val="32"/>
          <w:szCs w:val="32"/>
          <w:rtl/>
        </w:rPr>
        <w:t xml:space="preserve"> </w:t>
      </w:r>
      <w:r w:rsidRPr="000B6A9F">
        <w:rPr>
          <w:rFonts w:asciiTheme="minorBidi" w:hAnsiTheme="minorBidi" w:cs="KFGQPC Uthman Taha Naskh" w:hint="cs"/>
          <w:sz w:val="32"/>
          <w:szCs w:val="32"/>
          <w:rtl/>
        </w:rPr>
        <w:t>ذَنْبِهِ</w:t>
      </w:r>
      <w:r w:rsidRPr="000B6A9F">
        <w:rPr>
          <w:rFonts w:asciiTheme="minorBidi" w:hAnsiTheme="minorBidi" w:cs="KFGQPC Uthman Taha Naskh"/>
          <w:sz w:val="32"/>
          <w:szCs w:val="32"/>
          <w:rtl/>
        </w:rPr>
        <w:t>".</w:t>
      </w:r>
    </w:p>
    <w:p w:rsidR="00705335" w:rsidRDefault="00705335" w:rsidP="00746AEA">
      <w:pPr>
        <w:spacing w:after="0" w:line="240" w:lineRule="auto"/>
        <w:jc w:val="both"/>
        <w:rPr>
          <w:rFonts w:asciiTheme="minorBidi" w:eastAsia="Times New Roman" w:hAnsiTheme="minorBidi" w:cs="AL-Mohanad"/>
          <w:sz w:val="28"/>
          <w:szCs w:val="28"/>
          <w:rtl/>
        </w:rPr>
      </w:pPr>
      <w:r w:rsidRPr="009714C3">
        <w:rPr>
          <w:rFonts w:asciiTheme="minorBidi" w:eastAsia="Times New Roman" w:hAnsiTheme="minorBidi" w:cs="AL-Mohanad" w:hint="cs"/>
          <w:sz w:val="28"/>
          <w:szCs w:val="28"/>
          <w:rtl/>
        </w:rPr>
        <w:t xml:space="preserve"> </w:t>
      </w:r>
      <w:r w:rsidRPr="00D24229">
        <w:rPr>
          <w:rFonts w:asciiTheme="minorBidi" w:eastAsia="Times New Roman" w:hAnsiTheme="minorBidi" w:cs="AL-Mohanad" w:hint="cs"/>
          <w:sz w:val="24"/>
          <w:szCs w:val="24"/>
          <w:rtl/>
        </w:rPr>
        <w:t xml:space="preserve">(صحيح البخاري, رقم الحديث 796, وأيضاً صحيح مسلم, رقم الحديث 71- (409),). </w:t>
      </w:r>
    </w:p>
    <w:p w:rsidR="008E585B" w:rsidRDefault="00705335" w:rsidP="001D0214">
      <w:pPr>
        <w:bidi w:val="0"/>
        <w:spacing w:after="60" w:line="240" w:lineRule="auto"/>
        <w:jc w:val="both"/>
        <w:rPr>
          <w:rFonts w:eastAsia="Times New Roman" w:cs="AL-Mohanad"/>
          <w:sz w:val="20"/>
          <w:szCs w:val="20"/>
        </w:rPr>
      </w:pPr>
      <w:r w:rsidRPr="00D24229">
        <w:rPr>
          <w:rFonts w:eastAsia="Times New Roman" w:cs="AL-Mohanad"/>
          <w:sz w:val="24"/>
          <w:szCs w:val="24"/>
        </w:rPr>
        <w:t xml:space="preserve">Dari Abu Hurairah </w:t>
      </w:r>
      <w:r w:rsidRPr="00FB5FAB">
        <w:rPr>
          <w:rFonts w:asciiTheme="minorBidi" w:eastAsia="Times New Roman" w:hAnsiTheme="minorBidi" w:cs="AL-Mohanad"/>
          <w:sz w:val="32"/>
          <w:szCs w:val="32"/>
        </w:rPr>
        <w:sym w:font="AGA Arabesque" w:char="0074"/>
      </w:r>
      <w:r>
        <w:rPr>
          <w:rFonts w:eastAsia="Times New Roman" w:cs="AL-Mohanad"/>
          <w:sz w:val="24"/>
          <w:szCs w:val="24"/>
        </w:rPr>
        <w:t xml:space="preserve"> </w:t>
      </w:r>
      <w:r w:rsidRPr="00D24229">
        <w:rPr>
          <w:rFonts w:eastAsia="Times New Roman" w:cs="AL-Mohanad"/>
          <w:sz w:val="24"/>
          <w:szCs w:val="24"/>
        </w:rPr>
        <w:t xml:space="preserve">bahwa Rasulullah </w:t>
      </w:r>
      <w:r w:rsidR="001D0214" w:rsidRPr="00AE6468">
        <w:rPr>
          <w:rFonts w:asciiTheme="minorBidi" w:hAnsiTheme="minorBidi" w:cs="AL-Mohanad"/>
          <w:sz w:val="32"/>
          <w:szCs w:val="32"/>
        </w:rPr>
        <w:sym w:font="AGA Arabesque" w:char="0072"/>
      </w:r>
      <w:r>
        <w:rPr>
          <w:rFonts w:asciiTheme="minorBidi" w:hAnsiTheme="minorBidi" w:cs="AL-Mohanad"/>
          <w:sz w:val="32"/>
          <w:szCs w:val="32"/>
        </w:rPr>
        <w:t xml:space="preserve"> </w:t>
      </w:r>
      <w:r w:rsidRPr="00D24229">
        <w:rPr>
          <w:rFonts w:eastAsia="Times New Roman" w:cs="AL-Mohanad"/>
          <w:sz w:val="24"/>
          <w:szCs w:val="24"/>
        </w:rPr>
        <w:t xml:space="preserve">bersabda : </w:t>
      </w:r>
      <w:r w:rsidRPr="00D24229">
        <w:rPr>
          <w:rFonts w:eastAsia="Times New Roman" w:cs="AL-Mohanad"/>
          <w:i/>
          <w:iCs/>
          <w:sz w:val="24"/>
          <w:szCs w:val="24"/>
        </w:rPr>
        <w:t xml:space="preserve">" Jika Imam (shalat) mengucapkan : </w:t>
      </w:r>
      <w:r w:rsidRPr="00D24229">
        <w:rPr>
          <w:rFonts w:eastAsia="Times New Roman" w:cs="AL-Mohanad"/>
          <w:b/>
          <w:bCs/>
          <w:i/>
          <w:iCs/>
          <w:sz w:val="24"/>
          <w:szCs w:val="24"/>
        </w:rPr>
        <w:t>sami'allahu liman hamidah</w:t>
      </w:r>
      <w:r w:rsidRPr="00D24229">
        <w:rPr>
          <w:rFonts w:eastAsia="Times New Roman" w:cs="AL-Mohanad"/>
          <w:i/>
          <w:iCs/>
          <w:sz w:val="24"/>
          <w:szCs w:val="24"/>
        </w:rPr>
        <w:t xml:space="preserve">  ( Allah mendengar yang memuji-Nya ), maka ucapkan oleh kalian : </w:t>
      </w:r>
      <w:r w:rsidRPr="00D24229">
        <w:rPr>
          <w:rFonts w:eastAsia="Times New Roman" w:cs="AL-Mohanad"/>
          <w:b/>
          <w:bCs/>
          <w:i/>
          <w:iCs/>
          <w:sz w:val="24"/>
          <w:szCs w:val="24"/>
        </w:rPr>
        <w:t>Allahumma Rabbanaa Lakal Hamdu</w:t>
      </w:r>
      <w:r w:rsidRPr="00D24229">
        <w:rPr>
          <w:rFonts w:eastAsia="Times New Roman" w:cs="AL-Mohanad"/>
          <w:i/>
          <w:iCs/>
          <w:sz w:val="24"/>
          <w:szCs w:val="24"/>
        </w:rPr>
        <w:t xml:space="preserve"> ( Ya Allah Ya Tuhan kami bagi-Mu segala puji ). Maka, barangsiapa ucapannya bertepatan dengan ucapan malaikat, maka diampuni dosanya yang telah lalu ".</w:t>
      </w:r>
    </w:p>
    <w:p w:rsidR="00705335" w:rsidRPr="00D24229" w:rsidRDefault="00705335" w:rsidP="008E585B">
      <w:pPr>
        <w:bidi w:val="0"/>
        <w:spacing w:after="60" w:line="240" w:lineRule="auto"/>
        <w:jc w:val="both"/>
        <w:rPr>
          <w:rFonts w:eastAsia="Times New Roman" w:cs="AL-Mohanad"/>
          <w:sz w:val="20"/>
          <w:szCs w:val="20"/>
        </w:rPr>
      </w:pPr>
      <w:r w:rsidRPr="00D24229">
        <w:rPr>
          <w:rFonts w:eastAsia="Times New Roman" w:cs="AL-Mohanad"/>
          <w:sz w:val="20"/>
          <w:szCs w:val="20"/>
        </w:rPr>
        <w:t>( Shahih Bukhari no.796 dan Shahih Muslim no.71 – (409)).</w:t>
      </w:r>
    </w:p>
    <w:p w:rsidR="00705335" w:rsidRPr="00D24229" w:rsidRDefault="00705335" w:rsidP="008E585B">
      <w:pPr>
        <w:bidi w:val="0"/>
        <w:spacing w:after="60"/>
        <w:jc w:val="both"/>
        <w:rPr>
          <w:b/>
          <w:bCs/>
          <w:sz w:val="24"/>
          <w:szCs w:val="24"/>
        </w:rPr>
      </w:pPr>
      <w:r w:rsidRPr="00D24229">
        <w:rPr>
          <w:b/>
          <w:bCs/>
          <w:sz w:val="24"/>
          <w:szCs w:val="24"/>
        </w:rPr>
        <w:sym w:font="Wingdings" w:char="F0D8"/>
      </w:r>
      <w:r w:rsidRPr="00D24229">
        <w:rPr>
          <w:b/>
          <w:bCs/>
          <w:sz w:val="24"/>
          <w:szCs w:val="24"/>
        </w:rPr>
        <w:t xml:space="preserve"> Perawi hadits</w:t>
      </w:r>
      <w:r w:rsidRPr="00D24229">
        <w:rPr>
          <w:b/>
          <w:bCs/>
          <w:sz w:val="24"/>
          <w:szCs w:val="24"/>
        </w:rPr>
        <w:tab/>
        <w:t xml:space="preserve">:   </w:t>
      </w:r>
      <w:r w:rsidR="00161CE6" w:rsidRPr="00594FEB">
        <w:rPr>
          <w:b/>
          <w:bCs/>
          <w:sz w:val="24"/>
          <w:szCs w:val="24"/>
        </w:rPr>
        <w:t xml:space="preserve">Lihat hadits no. </w:t>
      </w:r>
      <w:r w:rsidR="00161CE6">
        <w:rPr>
          <w:b/>
          <w:bCs/>
          <w:sz w:val="24"/>
          <w:szCs w:val="24"/>
        </w:rPr>
        <w:t>13</w:t>
      </w:r>
      <w:r w:rsidR="00161CE6" w:rsidRPr="00594FEB">
        <w:rPr>
          <w:b/>
          <w:bCs/>
          <w:sz w:val="24"/>
          <w:szCs w:val="24"/>
        </w:rPr>
        <w:t xml:space="preserve">                                                                                                                                                         </w:t>
      </w:r>
    </w:p>
    <w:p w:rsidR="006F07FF" w:rsidRDefault="006F07FF">
      <w:pPr>
        <w:bidi w:val="0"/>
        <w:rPr>
          <w:b/>
          <w:bCs/>
          <w:sz w:val="24"/>
          <w:szCs w:val="24"/>
        </w:rPr>
      </w:pPr>
      <w:r>
        <w:rPr>
          <w:b/>
          <w:bCs/>
          <w:sz w:val="24"/>
          <w:szCs w:val="24"/>
        </w:rPr>
        <w:br w:type="page"/>
      </w:r>
    </w:p>
    <w:p w:rsidR="00705335" w:rsidRPr="00D24229" w:rsidRDefault="00705335" w:rsidP="00705335">
      <w:pPr>
        <w:bidi w:val="0"/>
        <w:spacing w:after="0"/>
        <w:jc w:val="both"/>
        <w:rPr>
          <w:b/>
          <w:bCs/>
          <w:sz w:val="24"/>
          <w:szCs w:val="24"/>
        </w:rPr>
      </w:pPr>
      <w:r w:rsidRPr="00D24229">
        <w:rPr>
          <w:b/>
          <w:bCs/>
          <w:sz w:val="24"/>
          <w:szCs w:val="24"/>
        </w:rPr>
        <w:lastRenderedPageBreak/>
        <w:sym w:font="Wingdings" w:char="F0D8"/>
      </w:r>
      <w:r w:rsidRPr="00D24229">
        <w:rPr>
          <w:b/>
          <w:bCs/>
          <w:sz w:val="24"/>
          <w:szCs w:val="24"/>
        </w:rPr>
        <w:t xml:space="preserve"> </w:t>
      </w:r>
      <w:r w:rsidRPr="00D24229">
        <w:rPr>
          <w:rFonts w:cstheme="majorBidi"/>
          <w:b/>
          <w:bCs/>
          <w:sz w:val="24"/>
          <w:szCs w:val="24"/>
        </w:rPr>
        <w:t>Beberapa faedah hadits ini adalah :</w:t>
      </w:r>
    </w:p>
    <w:p w:rsidR="00705335" w:rsidRPr="00D24229" w:rsidRDefault="00705335" w:rsidP="00612D61">
      <w:pPr>
        <w:pStyle w:val="ListParagraph"/>
        <w:numPr>
          <w:ilvl w:val="0"/>
          <w:numId w:val="52"/>
        </w:numPr>
        <w:bidi w:val="0"/>
        <w:spacing w:after="0" w:line="240" w:lineRule="auto"/>
        <w:jc w:val="both"/>
        <w:rPr>
          <w:rFonts w:eastAsia="Times New Roman" w:cs="AL-Mohanad"/>
          <w:sz w:val="24"/>
          <w:szCs w:val="24"/>
        </w:rPr>
      </w:pPr>
      <w:r w:rsidRPr="00D24229">
        <w:rPr>
          <w:rFonts w:eastAsia="Times New Roman" w:cs="AL-Mohanad"/>
          <w:sz w:val="24"/>
          <w:szCs w:val="24"/>
        </w:rPr>
        <w:t>Hadits ini mengandung keluasan karunia Allah</w:t>
      </w:r>
      <w:r w:rsidRPr="00843BEB">
        <w:rPr>
          <w:rFonts w:ascii="AGA Arabesque" w:hAnsi="AGA Arabesque" w:cs="Arial"/>
          <w:sz w:val="28"/>
          <w:szCs w:val="28"/>
        </w:rPr>
        <w:t></w:t>
      </w:r>
      <w:r w:rsidRPr="00220C3C">
        <w:rPr>
          <w:rFonts w:ascii="AGA Arabesque" w:hAnsi="AGA Arabesque" w:cs="Arial"/>
          <w:sz w:val="28"/>
          <w:szCs w:val="28"/>
        </w:rPr>
        <w:t></w:t>
      </w:r>
      <w:r w:rsidRPr="00D24229">
        <w:rPr>
          <w:rFonts w:eastAsia="Times New Roman" w:cs="AL-Mohanad"/>
          <w:sz w:val="24"/>
          <w:szCs w:val="24"/>
        </w:rPr>
        <w:t>; memberikan ampunan atas amal shalih yang tidak ada bebannya. Jika ucapan makmum ( setelah bangkit dari ruku ) :</w:t>
      </w:r>
      <w:r w:rsidRPr="00D24229">
        <w:rPr>
          <w:rFonts w:eastAsia="Times New Roman" w:cs="AL-Mohanad"/>
          <w:i/>
          <w:iCs/>
          <w:sz w:val="24"/>
          <w:szCs w:val="24"/>
        </w:rPr>
        <w:t xml:space="preserve"> Allahumma Rabbana Wa Lakal Hamdu</w:t>
      </w:r>
      <w:r w:rsidRPr="00D24229">
        <w:rPr>
          <w:rFonts w:eastAsia="Times New Roman" w:cs="AL-Mohanad"/>
          <w:sz w:val="24"/>
          <w:szCs w:val="24"/>
        </w:rPr>
        <w:t>, bertepatan dengan ucapan malaikat, maka Allah akan mengampuni dosanya yang telah lalu.</w:t>
      </w:r>
    </w:p>
    <w:p w:rsidR="00705335" w:rsidRDefault="00705335" w:rsidP="00612D61">
      <w:pPr>
        <w:pStyle w:val="ListParagraph"/>
        <w:numPr>
          <w:ilvl w:val="0"/>
          <w:numId w:val="52"/>
        </w:numPr>
        <w:bidi w:val="0"/>
        <w:spacing w:after="0" w:line="240" w:lineRule="auto"/>
        <w:jc w:val="both"/>
        <w:rPr>
          <w:rFonts w:eastAsia="Times New Roman" w:cs="AL-Mohanad"/>
          <w:i/>
          <w:iCs/>
          <w:sz w:val="24"/>
          <w:szCs w:val="24"/>
        </w:rPr>
      </w:pPr>
      <w:r w:rsidRPr="00D24229">
        <w:rPr>
          <w:rFonts w:eastAsia="Times New Roman" w:cs="AL-Mohanad"/>
          <w:sz w:val="24"/>
          <w:szCs w:val="24"/>
        </w:rPr>
        <w:t xml:space="preserve">Jika seseorang telah selesai dari rukunya, maka ia mengucapkan : </w:t>
      </w:r>
      <w:r w:rsidRPr="00D24229">
        <w:rPr>
          <w:rFonts w:eastAsia="Times New Roman" w:cs="AL-Mohanad"/>
          <w:i/>
          <w:iCs/>
          <w:sz w:val="24"/>
          <w:szCs w:val="24"/>
        </w:rPr>
        <w:t>Sami'allahu Liman Hamidah</w:t>
      </w:r>
      <w:r w:rsidRPr="00D24229">
        <w:rPr>
          <w:rFonts w:eastAsia="Times New Roman" w:cs="AL-Mohanad"/>
          <w:sz w:val="24"/>
          <w:szCs w:val="24"/>
        </w:rPr>
        <w:t xml:space="preserve"> , baik sebagai imam maupun ketika shalat sendirian. Jika ia sebagai makmum maka ia tidak mengucapkan : </w:t>
      </w:r>
      <w:r w:rsidRPr="00D24229">
        <w:rPr>
          <w:rFonts w:eastAsia="Times New Roman" w:cs="AL-Mohanad"/>
          <w:i/>
          <w:iCs/>
          <w:sz w:val="24"/>
          <w:szCs w:val="24"/>
        </w:rPr>
        <w:t>Sami'allahu Liman Hamidah</w:t>
      </w:r>
      <w:r w:rsidRPr="00D24229">
        <w:rPr>
          <w:rFonts w:eastAsia="Times New Roman" w:cs="AL-Mohanad"/>
          <w:i/>
          <w:iCs/>
          <w:sz w:val="24"/>
          <w:szCs w:val="24"/>
        </w:rPr>
        <w:softHyphen/>
      </w:r>
      <w:r w:rsidRPr="00D24229">
        <w:rPr>
          <w:rFonts w:eastAsia="Times New Roman" w:cs="AL-Mohanad"/>
          <w:sz w:val="24"/>
          <w:szCs w:val="24"/>
        </w:rPr>
        <w:t xml:space="preserve">, akan tetapi mengucapkan : </w:t>
      </w:r>
      <w:r w:rsidRPr="00D24229">
        <w:rPr>
          <w:rFonts w:eastAsia="Times New Roman" w:cs="AL-Mohanad"/>
          <w:i/>
          <w:iCs/>
          <w:sz w:val="24"/>
          <w:szCs w:val="24"/>
        </w:rPr>
        <w:t xml:space="preserve">Rabbana Wa Lakal Hamdu </w:t>
      </w:r>
      <w:r w:rsidRPr="00D24229">
        <w:rPr>
          <w:rFonts w:eastAsia="Times New Roman" w:cs="AL-Mohanad"/>
          <w:sz w:val="24"/>
          <w:szCs w:val="24"/>
        </w:rPr>
        <w:t xml:space="preserve">( wahai Tuhan kami bagimua segala pujian ) setelah imam selesai mengucapkan : </w:t>
      </w:r>
      <w:r w:rsidRPr="00D24229">
        <w:rPr>
          <w:rFonts w:eastAsia="Times New Roman" w:cs="AL-Mohanad"/>
          <w:i/>
          <w:iCs/>
          <w:sz w:val="24"/>
          <w:szCs w:val="24"/>
        </w:rPr>
        <w:t>Sami'allahu Liman Hamidah</w:t>
      </w:r>
      <w:r w:rsidRPr="00D24229">
        <w:rPr>
          <w:rFonts w:eastAsia="Times New Roman" w:cs="AL-Mohanad"/>
          <w:i/>
          <w:iCs/>
          <w:sz w:val="24"/>
          <w:szCs w:val="24"/>
        </w:rPr>
        <w:softHyphen/>
        <w:t xml:space="preserve">, </w:t>
      </w:r>
      <w:r w:rsidRPr="00D24229">
        <w:rPr>
          <w:rFonts w:eastAsia="Times New Roman" w:cs="AL-Mohanad"/>
          <w:sz w:val="24"/>
          <w:szCs w:val="24"/>
        </w:rPr>
        <w:t xml:space="preserve"> artinya : Allah menjawab untuknya pujian-Nya.</w:t>
      </w:r>
    </w:p>
    <w:p w:rsidR="00705335" w:rsidRPr="00FB5FAB" w:rsidRDefault="00705335" w:rsidP="00705335">
      <w:pPr>
        <w:pStyle w:val="ListParagraph"/>
        <w:spacing w:after="0" w:line="240" w:lineRule="auto"/>
        <w:ind w:left="17"/>
        <w:jc w:val="center"/>
        <w:rPr>
          <w:rFonts w:cs="AL-Mohanad"/>
          <w:sz w:val="24"/>
          <w:szCs w:val="24"/>
        </w:rPr>
      </w:pPr>
      <w:r w:rsidRPr="00FB5FAB">
        <w:rPr>
          <w:rFonts w:eastAsia="Times New Roman" w:cs="AL-Mohanad" w:hint="cs"/>
          <w:sz w:val="20"/>
          <w:szCs w:val="20"/>
          <w:rtl/>
        </w:rPr>
        <w:t>*****</w:t>
      </w:r>
    </w:p>
    <w:p w:rsidR="0080792C" w:rsidRDefault="0080792C">
      <w:pPr>
        <w:bidi w:val="0"/>
        <w:rPr>
          <w:rFonts w:ascii="GoudyHandtooled BT" w:eastAsia="Times New Roman" w:hAnsi="GoudyHandtooled BT" w:cstheme="majorBidi"/>
        </w:rPr>
      </w:pPr>
      <w:r>
        <w:rPr>
          <w:rFonts w:ascii="GoudyHandtooled BT" w:eastAsia="Times New Roman" w:hAnsi="GoudyHandtooled BT"/>
          <w:b/>
          <w:bCs/>
        </w:rPr>
        <w:br w:type="page"/>
      </w:r>
    </w:p>
    <w:p w:rsidR="00705335" w:rsidRPr="003132A6" w:rsidRDefault="00705335" w:rsidP="00705335">
      <w:pPr>
        <w:pStyle w:val="Heading1"/>
        <w:bidi w:val="0"/>
        <w:spacing w:before="0"/>
        <w:jc w:val="center"/>
        <w:rPr>
          <w:rFonts w:ascii="GoudyHandtooled BT" w:eastAsia="Times New Roman" w:hAnsi="GoudyHandtooled BT"/>
          <w:b w:val="0"/>
          <w:bCs w:val="0"/>
          <w:color w:val="auto"/>
          <w:sz w:val="22"/>
          <w:szCs w:val="22"/>
        </w:rPr>
      </w:pPr>
      <w:r w:rsidRPr="003132A6">
        <w:rPr>
          <w:rFonts w:ascii="GoudyHandtooled BT" w:eastAsia="Times New Roman" w:hAnsi="GoudyHandtooled BT"/>
          <w:b w:val="0"/>
          <w:bCs w:val="0"/>
          <w:color w:val="auto"/>
          <w:sz w:val="22"/>
          <w:szCs w:val="22"/>
        </w:rPr>
        <w:lastRenderedPageBreak/>
        <w:t xml:space="preserve"> </w:t>
      </w:r>
      <w:bookmarkStart w:id="117" w:name="_Toc406885351"/>
      <w:r w:rsidRPr="003132A6">
        <w:rPr>
          <w:rFonts w:ascii="GoudyHandtooled BT" w:eastAsia="Times New Roman" w:hAnsi="GoudyHandtooled BT"/>
          <w:b w:val="0"/>
          <w:bCs w:val="0"/>
          <w:color w:val="auto"/>
          <w:sz w:val="22"/>
          <w:szCs w:val="22"/>
        </w:rPr>
        <w:t>( 58 )</w:t>
      </w:r>
      <w:bookmarkEnd w:id="117"/>
    </w:p>
    <w:p w:rsidR="00705335" w:rsidRPr="003132A6" w:rsidRDefault="00705335" w:rsidP="00705335">
      <w:pPr>
        <w:pStyle w:val="Heading1"/>
        <w:bidi w:val="0"/>
        <w:spacing w:before="0" w:after="120"/>
        <w:jc w:val="center"/>
        <w:rPr>
          <w:rFonts w:ascii="GoudyHandtooled BT" w:eastAsia="Times New Roman" w:hAnsi="GoudyHandtooled BT"/>
          <w:b w:val="0"/>
          <w:bCs w:val="0"/>
          <w:color w:val="auto"/>
          <w:sz w:val="22"/>
          <w:szCs w:val="22"/>
        </w:rPr>
      </w:pPr>
      <w:bookmarkStart w:id="118" w:name="_Toc406885352"/>
      <w:r w:rsidRPr="003132A6">
        <w:rPr>
          <w:rFonts w:ascii="GoudyHandtooled BT" w:eastAsia="Times New Roman" w:hAnsi="GoudyHandtooled BT"/>
          <w:b w:val="0"/>
          <w:bCs w:val="0"/>
          <w:color w:val="auto"/>
          <w:sz w:val="22"/>
          <w:szCs w:val="22"/>
        </w:rPr>
        <w:t>Bagaimana Mengetahui Awal Bulan Ramadhan ?</w:t>
      </w:r>
      <w:bookmarkEnd w:id="118"/>
    </w:p>
    <w:p w:rsidR="00705335" w:rsidRPr="00BD270E" w:rsidRDefault="00BD270E" w:rsidP="00746AEA">
      <w:pPr>
        <w:spacing w:after="0" w:line="240" w:lineRule="auto"/>
        <w:jc w:val="both"/>
        <w:rPr>
          <w:rFonts w:asciiTheme="minorBidi" w:eastAsia="Times New Roman" w:hAnsiTheme="minorBidi" w:cs="KFGQPC Uthman Taha Naskh"/>
          <w:sz w:val="32"/>
          <w:szCs w:val="32"/>
          <w:rtl/>
        </w:rPr>
      </w:pPr>
      <w:r w:rsidRPr="00BD270E">
        <w:rPr>
          <w:rFonts w:asciiTheme="minorBidi" w:eastAsia="Times New Roman" w:hAnsiTheme="minorBidi" w:cs="KFGQPC Uthman Taha Naskh" w:hint="cs"/>
          <w:sz w:val="32"/>
          <w:szCs w:val="32"/>
          <w:rtl/>
        </w:rPr>
        <w:t>عَنْ</w:t>
      </w:r>
      <w:r w:rsidRPr="00BD270E">
        <w:rPr>
          <w:rFonts w:asciiTheme="minorBidi" w:eastAsia="Times New Roman" w:hAnsiTheme="minorBidi" w:cs="KFGQPC Uthman Taha Naskh"/>
          <w:sz w:val="32"/>
          <w:szCs w:val="32"/>
          <w:rtl/>
        </w:rPr>
        <w:t xml:space="preserve"> </w:t>
      </w:r>
      <w:r w:rsidRPr="00BD270E">
        <w:rPr>
          <w:rFonts w:asciiTheme="minorBidi" w:eastAsia="Times New Roman" w:hAnsiTheme="minorBidi" w:cs="KFGQPC Uthman Taha Naskh" w:hint="cs"/>
          <w:sz w:val="32"/>
          <w:szCs w:val="32"/>
          <w:rtl/>
        </w:rPr>
        <w:t>أَبيْ</w:t>
      </w:r>
      <w:r w:rsidRPr="00BD270E">
        <w:rPr>
          <w:rFonts w:asciiTheme="minorBidi" w:eastAsia="Times New Roman" w:hAnsiTheme="minorBidi" w:cs="KFGQPC Uthman Taha Naskh"/>
          <w:sz w:val="32"/>
          <w:szCs w:val="32"/>
          <w:rtl/>
        </w:rPr>
        <w:t xml:space="preserve"> </w:t>
      </w:r>
      <w:r w:rsidRPr="00BD270E">
        <w:rPr>
          <w:rFonts w:asciiTheme="minorBidi" w:eastAsia="Times New Roman" w:hAnsiTheme="minorBidi" w:cs="KFGQPC Uthman Taha Naskh" w:hint="cs"/>
          <w:sz w:val="32"/>
          <w:szCs w:val="32"/>
          <w:rtl/>
        </w:rPr>
        <w:t>هُرَيْرَةَ</w:t>
      </w:r>
      <w:r w:rsidRPr="00BD270E">
        <w:rPr>
          <w:rFonts w:asciiTheme="minorBidi" w:eastAsia="Times New Roman" w:hAnsiTheme="minorBidi" w:cs="KFGQPC Uthman Taha Naskh"/>
          <w:sz w:val="32"/>
          <w:szCs w:val="32"/>
          <w:rtl/>
        </w:rPr>
        <w:t xml:space="preserve"> </w:t>
      </w:r>
      <w:r w:rsidRPr="00FB5FAB">
        <w:rPr>
          <w:rFonts w:asciiTheme="minorBidi" w:eastAsia="Times New Roman" w:hAnsiTheme="minorBidi" w:cs="AL-Mohanad"/>
          <w:sz w:val="32"/>
          <w:szCs w:val="32"/>
        </w:rPr>
        <w:sym w:font="AGA Arabesque" w:char="0074"/>
      </w:r>
      <w:r w:rsidRPr="00BD270E">
        <w:rPr>
          <w:rFonts w:asciiTheme="minorBidi" w:eastAsia="Times New Roman" w:hAnsiTheme="minorBidi" w:cs="KFGQPC Uthman Taha Naskh"/>
          <w:sz w:val="32"/>
          <w:szCs w:val="32"/>
          <w:rtl/>
        </w:rPr>
        <w:t xml:space="preserve"> </w:t>
      </w:r>
      <w:r w:rsidRPr="00BD270E">
        <w:rPr>
          <w:rFonts w:asciiTheme="minorBidi" w:eastAsia="Times New Roman" w:hAnsiTheme="minorBidi" w:cs="KFGQPC Uthman Taha Naskh" w:hint="cs"/>
          <w:sz w:val="32"/>
          <w:szCs w:val="32"/>
          <w:rtl/>
        </w:rPr>
        <w:t>قَالَ</w:t>
      </w:r>
      <w:r w:rsidRPr="00BD270E">
        <w:rPr>
          <w:rFonts w:asciiTheme="minorBidi" w:eastAsia="Times New Roman" w:hAnsiTheme="minorBidi" w:cs="KFGQPC Uthman Taha Naskh"/>
          <w:sz w:val="32"/>
          <w:szCs w:val="32"/>
          <w:rtl/>
        </w:rPr>
        <w:t xml:space="preserve">: </w:t>
      </w:r>
      <w:r w:rsidRPr="00BD270E">
        <w:rPr>
          <w:rFonts w:asciiTheme="minorBidi" w:eastAsia="Times New Roman" w:hAnsiTheme="minorBidi" w:cs="KFGQPC Uthman Taha Naskh" w:hint="cs"/>
          <w:sz w:val="32"/>
          <w:szCs w:val="32"/>
          <w:rtl/>
        </w:rPr>
        <w:t>ذَكَرَ</w:t>
      </w:r>
      <w:r w:rsidRPr="00BD270E">
        <w:rPr>
          <w:rFonts w:asciiTheme="minorBidi" w:eastAsia="Times New Roman" w:hAnsiTheme="minorBidi" w:cs="KFGQPC Uthman Taha Naskh"/>
          <w:sz w:val="32"/>
          <w:szCs w:val="32"/>
          <w:rtl/>
        </w:rPr>
        <w:t xml:space="preserve"> </w:t>
      </w:r>
      <w:r w:rsidRPr="00BD270E">
        <w:rPr>
          <w:rFonts w:asciiTheme="minorBidi" w:eastAsia="Times New Roman" w:hAnsiTheme="minorBidi" w:cs="KFGQPC Uthman Taha Naskh" w:hint="cs"/>
          <w:sz w:val="32"/>
          <w:szCs w:val="32"/>
          <w:rtl/>
        </w:rPr>
        <w:t>رَسُوْلُ</w:t>
      </w:r>
      <w:r w:rsidRPr="00BD270E">
        <w:rPr>
          <w:rFonts w:asciiTheme="minorBidi" w:eastAsia="Times New Roman" w:hAnsiTheme="minorBidi" w:cs="KFGQPC Uthman Taha Naskh"/>
          <w:sz w:val="32"/>
          <w:szCs w:val="32"/>
          <w:rtl/>
        </w:rPr>
        <w:t xml:space="preserve"> </w:t>
      </w:r>
      <w:r w:rsidRPr="00BD270E">
        <w:rPr>
          <w:rFonts w:asciiTheme="minorBidi" w:eastAsia="Times New Roman" w:hAnsiTheme="minorBidi" w:cs="KFGQPC Uthman Taha Naskh" w:hint="cs"/>
          <w:sz w:val="32"/>
          <w:szCs w:val="32"/>
          <w:rtl/>
        </w:rPr>
        <w:t>اللهِ</w:t>
      </w:r>
      <w:r w:rsidRPr="00BD270E">
        <w:rPr>
          <w:rFonts w:asciiTheme="minorBidi" w:eastAsia="Times New Roman" w:hAnsiTheme="minorBidi" w:cs="KFGQPC Uthman Taha Naskh"/>
          <w:sz w:val="32"/>
          <w:szCs w:val="32"/>
          <w:rtl/>
        </w:rPr>
        <w:t xml:space="preserve"> </w:t>
      </w:r>
      <w:r w:rsidRPr="00D24229">
        <w:rPr>
          <w:rFonts w:cs="AL-Mohanad"/>
          <w:sz w:val="32"/>
          <w:szCs w:val="32"/>
        </w:rPr>
        <w:sym w:font="AGA Arabesque" w:char="0072"/>
      </w:r>
      <w:r w:rsidRPr="00BD270E">
        <w:rPr>
          <w:rFonts w:asciiTheme="minorBidi" w:eastAsia="Times New Roman" w:hAnsiTheme="minorBidi" w:cs="KFGQPC Uthman Taha Naskh"/>
          <w:sz w:val="32"/>
          <w:szCs w:val="32"/>
          <w:rtl/>
        </w:rPr>
        <w:t xml:space="preserve"> </w:t>
      </w:r>
      <w:r w:rsidR="007C0252">
        <w:rPr>
          <w:rFonts w:asciiTheme="minorBidi" w:eastAsia="Times New Roman" w:hAnsiTheme="minorBidi" w:cs="KFGQPC Uthman Taha Naskh" w:hint="cs"/>
          <w:sz w:val="32"/>
          <w:szCs w:val="32"/>
          <w:rtl/>
        </w:rPr>
        <w:t>ا</w:t>
      </w:r>
      <w:r w:rsidRPr="00BD270E">
        <w:rPr>
          <w:rFonts w:asciiTheme="minorBidi" w:eastAsia="Times New Roman" w:hAnsiTheme="minorBidi" w:cs="KFGQPC Uthman Taha Naskh" w:hint="cs"/>
          <w:sz w:val="32"/>
          <w:szCs w:val="32"/>
          <w:rtl/>
        </w:rPr>
        <w:t>لْهِلاَلَ؛</w:t>
      </w:r>
      <w:r w:rsidRPr="00BD270E">
        <w:rPr>
          <w:rFonts w:asciiTheme="minorBidi" w:eastAsia="Times New Roman" w:hAnsiTheme="minorBidi" w:cs="KFGQPC Uthman Taha Naskh"/>
          <w:sz w:val="32"/>
          <w:szCs w:val="32"/>
          <w:rtl/>
        </w:rPr>
        <w:t xml:space="preserve">  </w:t>
      </w:r>
      <w:r w:rsidRPr="00BD270E">
        <w:rPr>
          <w:rFonts w:asciiTheme="minorBidi" w:eastAsia="Times New Roman" w:hAnsiTheme="minorBidi" w:cs="KFGQPC Uthman Taha Naskh" w:hint="cs"/>
          <w:sz w:val="32"/>
          <w:szCs w:val="32"/>
          <w:rtl/>
        </w:rPr>
        <w:t>فَقَالَ</w:t>
      </w:r>
      <w:r w:rsidRPr="00BD270E">
        <w:rPr>
          <w:rFonts w:asciiTheme="minorBidi" w:eastAsia="Times New Roman" w:hAnsiTheme="minorBidi" w:cs="KFGQPC Uthman Taha Naskh"/>
          <w:sz w:val="32"/>
          <w:szCs w:val="32"/>
          <w:rtl/>
        </w:rPr>
        <w:t>:  "</w:t>
      </w:r>
      <w:r w:rsidRPr="00BD270E">
        <w:rPr>
          <w:rFonts w:asciiTheme="minorBidi" w:eastAsia="Times New Roman" w:hAnsiTheme="minorBidi" w:cs="KFGQPC Uthman Taha Naskh" w:hint="cs"/>
          <w:sz w:val="32"/>
          <w:szCs w:val="32"/>
          <w:rtl/>
        </w:rPr>
        <w:t>إِذَا</w:t>
      </w:r>
      <w:r w:rsidRPr="00BD270E">
        <w:rPr>
          <w:rFonts w:asciiTheme="minorBidi" w:eastAsia="Times New Roman" w:hAnsiTheme="minorBidi" w:cs="KFGQPC Uthman Taha Naskh"/>
          <w:sz w:val="32"/>
          <w:szCs w:val="32"/>
          <w:rtl/>
        </w:rPr>
        <w:t xml:space="preserve"> </w:t>
      </w:r>
      <w:r w:rsidRPr="00BD270E">
        <w:rPr>
          <w:rFonts w:asciiTheme="minorBidi" w:eastAsia="Times New Roman" w:hAnsiTheme="minorBidi" w:cs="KFGQPC Uthman Taha Naskh" w:hint="cs"/>
          <w:sz w:val="32"/>
          <w:szCs w:val="32"/>
          <w:rtl/>
        </w:rPr>
        <w:t>رَأَيْتُمُوْهُ</w:t>
      </w:r>
      <w:r w:rsidRPr="00BD270E">
        <w:rPr>
          <w:rFonts w:asciiTheme="minorBidi" w:eastAsia="Times New Roman" w:hAnsiTheme="minorBidi" w:cs="KFGQPC Uthman Taha Naskh"/>
          <w:sz w:val="32"/>
          <w:szCs w:val="32"/>
          <w:rtl/>
        </w:rPr>
        <w:t xml:space="preserve"> </w:t>
      </w:r>
      <w:r w:rsidRPr="00BD270E">
        <w:rPr>
          <w:rFonts w:asciiTheme="minorBidi" w:eastAsia="Times New Roman" w:hAnsiTheme="minorBidi" w:cs="KFGQPC Uthman Taha Naskh" w:hint="cs"/>
          <w:sz w:val="32"/>
          <w:szCs w:val="32"/>
          <w:rtl/>
        </w:rPr>
        <w:t>فَصُوْمُوْا</w:t>
      </w:r>
      <w:r w:rsidRPr="00BD270E">
        <w:rPr>
          <w:rFonts w:asciiTheme="minorBidi" w:eastAsia="Times New Roman" w:hAnsiTheme="minorBidi" w:cs="KFGQPC Uthman Taha Naskh"/>
          <w:sz w:val="32"/>
          <w:szCs w:val="32"/>
          <w:rtl/>
        </w:rPr>
        <w:t xml:space="preserve">, </w:t>
      </w:r>
      <w:r w:rsidRPr="00BD270E">
        <w:rPr>
          <w:rFonts w:asciiTheme="minorBidi" w:eastAsia="Times New Roman" w:hAnsiTheme="minorBidi" w:cs="KFGQPC Uthman Taha Naskh" w:hint="cs"/>
          <w:sz w:val="32"/>
          <w:szCs w:val="32"/>
          <w:rtl/>
        </w:rPr>
        <w:t>وَإِذَا</w:t>
      </w:r>
      <w:r w:rsidRPr="00BD270E">
        <w:rPr>
          <w:rFonts w:asciiTheme="minorBidi" w:eastAsia="Times New Roman" w:hAnsiTheme="minorBidi" w:cs="KFGQPC Uthman Taha Naskh"/>
          <w:sz w:val="32"/>
          <w:szCs w:val="32"/>
          <w:rtl/>
        </w:rPr>
        <w:t xml:space="preserve"> </w:t>
      </w:r>
      <w:r w:rsidRPr="00BD270E">
        <w:rPr>
          <w:rFonts w:asciiTheme="minorBidi" w:eastAsia="Times New Roman" w:hAnsiTheme="minorBidi" w:cs="KFGQPC Uthman Taha Naskh" w:hint="cs"/>
          <w:sz w:val="32"/>
          <w:szCs w:val="32"/>
          <w:rtl/>
        </w:rPr>
        <w:t>رَأَيْتُمُوْهُ؛</w:t>
      </w:r>
      <w:r w:rsidRPr="00BD270E">
        <w:rPr>
          <w:rFonts w:asciiTheme="minorBidi" w:eastAsia="Times New Roman" w:hAnsiTheme="minorBidi" w:cs="KFGQPC Uthman Taha Naskh"/>
          <w:sz w:val="32"/>
          <w:szCs w:val="32"/>
          <w:rtl/>
        </w:rPr>
        <w:t xml:space="preserve"> </w:t>
      </w:r>
      <w:r w:rsidRPr="00BD270E">
        <w:rPr>
          <w:rFonts w:asciiTheme="minorBidi" w:eastAsia="Times New Roman" w:hAnsiTheme="minorBidi" w:cs="KFGQPC Uthman Taha Naskh" w:hint="cs"/>
          <w:sz w:val="32"/>
          <w:szCs w:val="32"/>
          <w:rtl/>
        </w:rPr>
        <w:t>فَأَفْطِرُوا؛</w:t>
      </w:r>
      <w:r w:rsidRPr="00BD270E">
        <w:rPr>
          <w:rFonts w:asciiTheme="minorBidi" w:eastAsia="Times New Roman" w:hAnsiTheme="minorBidi" w:cs="KFGQPC Uthman Taha Naskh"/>
          <w:sz w:val="32"/>
          <w:szCs w:val="32"/>
          <w:rtl/>
        </w:rPr>
        <w:t xml:space="preserve"> </w:t>
      </w:r>
      <w:r w:rsidRPr="00BD270E">
        <w:rPr>
          <w:rFonts w:asciiTheme="minorBidi" w:eastAsia="Times New Roman" w:hAnsiTheme="minorBidi" w:cs="KFGQPC Uthman Taha Naskh" w:hint="cs"/>
          <w:sz w:val="32"/>
          <w:szCs w:val="32"/>
          <w:rtl/>
        </w:rPr>
        <w:t>فَإِنْ</w:t>
      </w:r>
      <w:r w:rsidRPr="00BD270E">
        <w:rPr>
          <w:rFonts w:asciiTheme="minorBidi" w:eastAsia="Times New Roman" w:hAnsiTheme="minorBidi" w:cs="KFGQPC Uthman Taha Naskh"/>
          <w:sz w:val="32"/>
          <w:szCs w:val="32"/>
          <w:rtl/>
        </w:rPr>
        <w:t xml:space="preserve"> </w:t>
      </w:r>
      <w:r w:rsidRPr="00BD270E">
        <w:rPr>
          <w:rFonts w:asciiTheme="minorBidi" w:eastAsia="Times New Roman" w:hAnsiTheme="minorBidi" w:cs="KFGQPC Uthman Taha Naskh" w:hint="cs"/>
          <w:sz w:val="32"/>
          <w:szCs w:val="32"/>
          <w:rtl/>
        </w:rPr>
        <w:t>أُغْمِيَ</w:t>
      </w:r>
      <w:r w:rsidRPr="00BD270E">
        <w:rPr>
          <w:rFonts w:asciiTheme="minorBidi" w:eastAsia="Times New Roman" w:hAnsiTheme="minorBidi" w:cs="KFGQPC Uthman Taha Naskh"/>
          <w:sz w:val="32"/>
          <w:szCs w:val="32"/>
          <w:rtl/>
        </w:rPr>
        <w:t xml:space="preserve"> </w:t>
      </w:r>
      <w:r w:rsidRPr="00BD270E">
        <w:rPr>
          <w:rFonts w:asciiTheme="minorBidi" w:eastAsia="Times New Roman" w:hAnsiTheme="minorBidi" w:cs="KFGQPC Uthman Taha Naskh" w:hint="cs"/>
          <w:sz w:val="32"/>
          <w:szCs w:val="32"/>
          <w:rtl/>
        </w:rPr>
        <w:t>عَلَيْكُمْ</w:t>
      </w:r>
      <w:r w:rsidRPr="00BD270E">
        <w:rPr>
          <w:rFonts w:asciiTheme="minorBidi" w:eastAsia="Times New Roman" w:hAnsiTheme="minorBidi" w:cs="KFGQPC Uthman Taha Naskh"/>
          <w:sz w:val="32"/>
          <w:szCs w:val="32"/>
          <w:rtl/>
        </w:rPr>
        <w:t xml:space="preserve"> </w:t>
      </w:r>
      <w:r w:rsidR="00A61CD3">
        <w:rPr>
          <w:rFonts w:asciiTheme="minorBidi" w:eastAsia="Times New Roman" w:hAnsiTheme="minorBidi" w:cs="KFGQPC Uthman Taha Naskh" w:hint="cs"/>
          <w:sz w:val="32"/>
          <w:szCs w:val="32"/>
          <w:rtl/>
        </w:rPr>
        <w:t>فَعُدُّ</w:t>
      </w:r>
      <w:r w:rsidRPr="00BD270E">
        <w:rPr>
          <w:rFonts w:asciiTheme="minorBidi" w:eastAsia="Times New Roman" w:hAnsiTheme="minorBidi" w:cs="KFGQPC Uthman Taha Naskh" w:hint="cs"/>
          <w:sz w:val="32"/>
          <w:szCs w:val="32"/>
          <w:rtl/>
        </w:rPr>
        <w:t>وْا</w:t>
      </w:r>
      <w:r w:rsidRPr="00BD270E">
        <w:rPr>
          <w:rFonts w:asciiTheme="minorBidi" w:eastAsia="Times New Roman" w:hAnsiTheme="minorBidi" w:cs="KFGQPC Uthman Taha Naskh"/>
          <w:sz w:val="32"/>
          <w:szCs w:val="32"/>
          <w:rtl/>
        </w:rPr>
        <w:t xml:space="preserve"> </w:t>
      </w:r>
      <w:r w:rsidRPr="00BD270E">
        <w:rPr>
          <w:rFonts w:asciiTheme="minorBidi" w:eastAsia="Times New Roman" w:hAnsiTheme="minorBidi" w:cs="KFGQPC Uthman Taha Naskh" w:hint="cs"/>
          <w:sz w:val="32"/>
          <w:szCs w:val="32"/>
          <w:rtl/>
        </w:rPr>
        <w:t>ثَلَاثِينَ</w:t>
      </w:r>
      <w:r w:rsidRPr="00BD270E">
        <w:rPr>
          <w:rFonts w:asciiTheme="minorBidi" w:eastAsia="Times New Roman" w:hAnsiTheme="minorBidi" w:cs="KFGQPC Uthman Taha Naskh"/>
          <w:sz w:val="32"/>
          <w:szCs w:val="32"/>
          <w:rtl/>
        </w:rPr>
        <w:t>".</w:t>
      </w:r>
    </w:p>
    <w:p w:rsidR="00705335" w:rsidRPr="00D24229" w:rsidRDefault="00705335" w:rsidP="00746AEA">
      <w:pPr>
        <w:spacing w:after="0" w:line="240" w:lineRule="auto"/>
        <w:jc w:val="both"/>
        <w:rPr>
          <w:rFonts w:asciiTheme="minorBidi" w:eastAsia="Times New Roman" w:hAnsiTheme="minorBidi" w:cs="AL-Mohanad"/>
          <w:sz w:val="24"/>
          <w:szCs w:val="24"/>
          <w:rtl/>
        </w:rPr>
      </w:pPr>
      <w:r w:rsidRPr="00D24229">
        <w:rPr>
          <w:rFonts w:asciiTheme="minorBidi" w:eastAsia="Times New Roman" w:hAnsiTheme="minorBidi" w:cs="AL-Mohanad" w:hint="cs"/>
          <w:sz w:val="24"/>
          <w:szCs w:val="24"/>
          <w:rtl/>
        </w:rPr>
        <w:t xml:space="preserve"> (صحيح مسلم, رقم الحديث 20- (1081), ).</w:t>
      </w:r>
    </w:p>
    <w:p w:rsidR="00705335" w:rsidRPr="00037256" w:rsidRDefault="00705335" w:rsidP="001D0214">
      <w:pPr>
        <w:bidi w:val="0"/>
        <w:spacing w:after="0" w:line="240" w:lineRule="auto"/>
        <w:jc w:val="both"/>
        <w:rPr>
          <w:rFonts w:eastAsia="Times New Roman" w:cs="AL-Mohanad"/>
          <w:sz w:val="20"/>
          <w:szCs w:val="20"/>
        </w:rPr>
      </w:pPr>
      <w:r w:rsidRPr="00D24229">
        <w:rPr>
          <w:rFonts w:eastAsia="Times New Roman" w:cs="AL-Mohanad"/>
          <w:sz w:val="24"/>
          <w:szCs w:val="24"/>
        </w:rPr>
        <w:t>Dari Abu Hurairah</w:t>
      </w:r>
      <w:r>
        <w:rPr>
          <w:rFonts w:eastAsia="Times New Roman" w:cs="AL-Mohanad"/>
          <w:sz w:val="24"/>
          <w:szCs w:val="24"/>
        </w:rPr>
        <w:t xml:space="preserve"> </w:t>
      </w:r>
      <w:r w:rsidRPr="00FB5FAB">
        <w:rPr>
          <w:rFonts w:asciiTheme="minorBidi" w:eastAsia="Times New Roman" w:hAnsiTheme="minorBidi" w:cs="AL-Mohanad"/>
          <w:sz w:val="32"/>
          <w:szCs w:val="32"/>
        </w:rPr>
        <w:sym w:font="AGA Arabesque" w:char="0074"/>
      </w:r>
      <w:r w:rsidRPr="00D24229">
        <w:rPr>
          <w:rFonts w:eastAsia="Times New Roman" w:cs="AL-Mohanad"/>
          <w:sz w:val="24"/>
          <w:szCs w:val="24"/>
        </w:rPr>
        <w:t xml:space="preserve"> ia berkata </w:t>
      </w:r>
      <w:r w:rsidRPr="00037256">
        <w:rPr>
          <w:rFonts w:eastAsia="Times New Roman" w:cs="AL-Mohanad"/>
          <w:i/>
          <w:iCs/>
          <w:sz w:val="24"/>
          <w:szCs w:val="24"/>
        </w:rPr>
        <w:t xml:space="preserve">:" Rasulullah </w:t>
      </w:r>
      <w:r w:rsidR="001D0214" w:rsidRPr="00AE6468">
        <w:rPr>
          <w:rFonts w:asciiTheme="minorBidi" w:hAnsiTheme="minorBidi" w:cs="AL-Mohanad"/>
          <w:sz w:val="32"/>
          <w:szCs w:val="32"/>
        </w:rPr>
        <w:sym w:font="AGA Arabesque" w:char="0072"/>
      </w:r>
      <w:r w:rsidR="00BD270E">
        <w:rPr>
          <w:rFonts w:eastAsia="Times New Roman" w:cs="AL-Mohanad"/>
          <w:i/>
          <w:iCs/>
          <w:sz w:val="24"/>
          <w:szCs w:val="24"/>
        </w:rPr>
        <w:t xml:space="preserve"> </w:t>
      </w:r>
      <w:r w:rsidRPr="00037256">
        <w:rPr>
          <w:rFonts w:eastAsia="Times New Roman" w:cs="AL-Mohanad"/>
          <w:i/>
          <w:iCs/>
          <w:sz w:val="24"/>
          <w:szCs w:val="24"/>
        </w:rPr>
        <w:t>membicarakan hilal, kemudia bersabda : " Jika kalian melihatnya maka puasalah ( Ramadhan) dan jika melihatnya ( kembali ) maka berbukalah ( idul fitri ), dan jika tertutup mendung maka genapkanlah ( Ramadhan ) tiga puluh hari ".</w:t>
      </w:r>
      <w:r>
        <w:rPr>
          <w:rFonts w:eastAsia="Times New Roman" w:cs="AL-Mohanad"/>
          <w:sz w:val="20"/>
          <w:szCs w:val="20"/>
        </w:rPr>
        <w:t xml:space="preserve">  </w:t>
      </w:r>
      <w:r w:rsidRPr="00037256">
        <w:rPr>
          <w:rFonts w:eastAsia="Times New Roman" w:cs="AL-Mohanad"/>
          <w:sz w:val="20"/>
          <w:szCs w:val="20"/>
        </w:rPr>
        <w:t>(  Shahih Muslim no.20 – (1081)).</w:t>
      </w:r>
    </w:p>
    <w:p w:rsidR="00705335" w:rsidRPr="00D24229" w:rsidRDefault="00705335" w:rsidP="00746AEA">
      <w:pPr>
        <w:bidi w:val="0"/>
        <w:spacing w:after="0"/>
        <w:jc w:val="both"/>
        <w:rPr>
          <w:b/>
          <w:bCs/>
          <w:sz w:val="24"/>
          <w:szCs w:val="24"/>
        </w:rPr>
      </w:pPr>
      <w:r w:rsidRPr="00D24229">
        <w:rPr>
          <w:b/>
          <w:bCs/>
          <w:sz w:val="24"/>
          <w:szCs w:val="24"/>
        </w:rPr>
        <w:sym w:font="Wingdings" w:char="F0D8"/>
      </w:r>
      <w:r w:rsidRPr="00D24229">
        <w:rPr>
          <w:b/>
          <w:bCs/>
          <w:sz w:val="24"/>
          <w:szCs w:val="24"/>
        </w:rPr>
        <w:t xml:space="preserve"> Perawi hadits</w:t>
      </w:r>
      <w:r w:rsidRPr="00D24229">
        <w:rPr>
          <w:b/>
          <w:bCs/>
          <w:sz w:val="24"/>
          <w:szCs w:val="24"/>
        </w:rPr>
        <w:tab/>
        <w:t xml:space="preserve">:   </w:t>
      </w:r>
      <w:r w:rsidR="00161CE6" w:rsidRPr="00594FEB">
        <w:rPr>
          <w:b/>
          <w:bCs/>
          <w:sz w:val="24"/>
          <w:szCs w:val="24"/>
        </w:rPr>
        <w:t xml:space="preserve">Lihat hadits no. </w:t>
      </w:r>
      <w:r w:rsidR="00161CE6">
        <w:rPr>
          <w:b/>
          <w:bCs/>
          <w:sz w:val="24"/>
          <w:szCs w:val="24"/>
        </w:rPr>
        <w:t>13</w:t>
      </w:r>
      <w:r w:rsidR="00161CE6" w:rsidRPr="00594FEB">
        <w:rPr>
          <w:b/>
          <w:bCs/>
          <w:sz w:val="24"/>
          <w:szCs w:val="24"/>
        </w:rPr>
        <w:t xml:space="preserve">                                                                                                                                                         </w:t>
      </w:r>
    </w:p>
    <w:p w:rsidR="00705335" w:rsidRPr="00D24229" w:rsidRDefault="00705335" w:rsidP="00705335">
      <w:pPr>
        <w:bidi w:val="0"/>
        <w:spacing w:after="0"/>
        <w:jc w:val="both"/>
        <w:rPr>
          <w:b/>
          <w:bCs/>
          <w:sz w:val="24"/>
          <w:szCs w:val="24"/>
        </w:rPr>
      </w:pPr>
      <w:r w:rsidRPr="00D24229">
        <w:rPr>
          <w:b/>
          <w:bCs/>
          <w:sz w:val="24"/>
          <w:szCs w:val="24"/>
        </w:rPr>
        <w:sym w:font="Wingdings" w:char="F0D8"/>
      </w:r>
      <w:r w:rsidRPr="00D24229">
        <w:rPr>
          <w:b/>
          <w:bCs/>
          <w:sz w:val="24"/>
          <w:szCs w:val="24"/>
        </w:rPr>
        <w:t xml:space="preserve"> </w:t>
      </w:r>
      <w:r w:rsidRPr="00D24229">
        <w:rPr>
          <w:rFonts w:cstheme="majorBidi"/>
          <w:b/>
          <w:bCs/>
          <w:sz w:val="24"/>
          <w:szCs w:val="24"/>
        </w:rPr>
        <w:t>Beberapa faedah hadits ini adalah :</w:t>
      </w:r>
    </w:p>
    <w:p w:rsidR="00705335" w:rsidRPr="00D24229" w:rsidRDefault="00705335" w:rsidP="006255AB">
      <w:pPr>
        <w:pStyle w:val="ListParagraph"/>
        <w:numPr>
          <w:ilvl w:val="0"/>
          <w:numId w:val="53"/>
        </w:numPr>
        <w:bidi w:val="0"/>
        <w:spacing w:after="0" w:line="240" w:lineRule="auto"/>
        <w:jc w:val="both"/>
        <w:rPr>
          <w:rFonts w:eastAsia="Times New Roman" w:cs="AL-Mohanad"/>
          <w:sz w:val="24"/>
          <w:szCs w:val="24"/>
        </w:rPr>
      </w:pPr>
      <w:r w:rsidRPr="00D24229">
        <w:rPr>
          <w:rFonts w:eastAsia="Times New Roman" w:cs="AL-Mohanad"/>
          <w:sz w:val="24"/>
          <w:szCs w:val="24"/>
        </w:rPr>
        <w:t xml:space="preserve">Hadits ini melarang puasa pada hari </w:t>
      </w:r>
      <w:r w:rsidRPr="00EA5349">
        <w:rPr>
          <w:rFonts w:eastAsia="Times New Roman" w:cs="AL-Mohanad"/>
          <w:i/>
          <w:iCs/>
          <w:sz w:val="24"/>
          <w:szCs w:val="24"/>
        </w:rPr>
        <w:t>syak</w:t>
      </w:r>
      <w:r w:rsidRPr="00D24229">
        <w:rPr>
          <w:rFonts w:eastAsia="Times New Roman" w:cs="AL-Mohanad"/>
          <w:sz w:val="24"/>
          <w:szCs w:val="24"/>
        </w:rPr>
        <w:t xml:space="preserve"> ( diragukan ), juga tidak boleh puasa Ramadhan pada hari ke tiga puluh bulan Sya'ban, jika pada malam ke tiga puluh Sya'ban dalam kondisi mendung.</w:t>
      </w:r>
    </w:p>
    <w:p w:rsidR="00705335" w:rsidRDefault="00705335" w:rsidP="00612D61">
      <w:pPr>
        <w:pStyle w:val="ListParagraph"/>
        <w:numPr>
          <w:ilvl w:val="0"/>
          <w:numId w:val="53"/>
        </w:numPr>
        <w:bidi w:val="0"/>
        <w:spacing w:after="0" w:line="240" w:lineRule="auto"/>
        <w:jc w:val="both"/>
        <w:rPr>
          <w:rFonts w:eastAsia="Times New Roman" w:cs="AL-Mohanad"/>
          <w:sz w:val="24"/>
          <w:szCs w:val="24"/>
        </w:rPr>
      </w:pPr>
      <w:r w:rsidRPr="00D24229">
        <w:rPr>
          <w:rFonts w:eastAsia="Times New Roman" w:cs="AL-Mohanad"/>
          <w:sz w:val="24"/>
          <w:szCs w:val="24"/>
        </w:rPr>
        <w:t xml:space="preserve">Tidak wajib puasa Ramadhan kecuali telah masuk bulan Ramadhan dan waktu masuknya diketahui dengan melihat hilal atau kesaksian yang melihat hilal. Jika arah pandangan pada malam ketiga puluh </w:t>
      </w:r>
      <w:r w:rsidRPr="00D24229">
        <w:rPr>
          <w:rFonts w:eastAsia="Times New Roman" w:cs="AL-Mohanad"/>
          <w:sz w:val="24"/>
          <w:szCs w:val="24"/>
        </w:rPr>
        <w:lastRenderedPageBreak/>
        <w:t>terhalang mendung atau awan</w:t>
      </w:r>
      <w:r>
        <w:rPr>
          <w:rFonts w:eastAsia="Times New Roman" w:cs="AL-Mohanad"/>
          <w:sz w:val="24"/>
          <w:szCs w:val="24"/>
        </w:rPr>
        <w:t>,</w:t>
      </w:r>
      <w:r w:rsidRPr="00D24229">
        <w:rPr>
          <w:rFonts w:eastAsia="Times New Roman" w:cs="AL-Mohanad"/>
          <w:sz w:val="24"/>
          <w:szCs w:val="24"/>
        </w:rPr>
        <w:t xml:space="preserve"> maka wajib menyempurnakan bulan Sya'ban tiga puluh hari.</w:t>
      </w:r>
    </w:p>
    <w:p w:rsidR="00705335" w:rsidRPr="00586018" w:rsidRDefault="00746AEA" w:rsidP="00705335">
      <w:pPr>
        <w:pStyle w:val="Heading1"/>
        <w:bidi w:val="0"/>
        <w:spacing w:before="0"/>
        <w:jc w:val="center"/>
        <w:rPr>
          <w:rFonts w:ascii="GoudyHandtooled BT" w:eastAsia="Times New Roman" w:hAnsi="GoudyHandtooled BT"/>
          <w:b w:val="0"/>
          <w:bCs w:val="0"/>
          <w:color w:val="auto"/>
          <w:sz w:val="22"/>
          <w:szCs w:val="22"/>
        </w:rPr>
      </w:pPr>
      <w:bookmarkStart w:id="119" w:name="_Toc406885353"/>
      <w:r w:rsidRPr="00586018">
        <w:rPr>
          <w:rFonts w:ascii="GoudyHandtooled BT" w:eastAsia="Times New Roman" w:hAnsi="GoudyHandtooled BT"/>
          <w:b w:val="0"/>
          <w:bCs w:val="0"/>
          <w:color w:val="auto"/>
          <w:sz w:val="22"/>
          <w:szCs w:val="22"/>
        </w:rPr>
        <w:t xml:space="preserve"> </w:t>
      </w:r>
      <w:r w:rsidR="00705335" w:rsidRPr="00586018">
        <w:rPr>
          <w:rFonts w:ascii="GoudyHandtooled BT" w:eastAsia="Times New Roman" w:hAnsi="GoudyHandtooled BT"/>
          <w:b w:val="0"/>
          <w:bCs w:val="0"/>
          <w:color w:val="auto"/>
          <w:sz w:val="22"/>
          <w:szCs w:val="22"/>
        </w:rPr>
        <w:t>( 59 )</w:t>
      </w:r>
      <w:bookmarkEnd w:id="119"/>
    </w:p>
    <w:p w:rsidR="00705335" w:rsidRPr="00586018" w:rsidRDefault="00705335" w:rsidP="00705335">
      <w:pPr>
        <w:pStyle w:val="Heading1"/>
        <w:bidi w:val="0"/>
        <w:spacing w:before="0" w:after="120"/>
        <w:jc w:val="center"/>
        <w:rPr>
          <w:rFonts w:ascii="GoudyHandtooled BT" w:eastAsia="Times New Roman" w:hAnsi="GoudyHandtooled BT"/>
          <w:b w:val="0"/>
          <w:bCs w:val="0"/>
          <w:color w:val="auto"/>
          <w:sz w:val="22"/>
          <w:szCs w:val="22"/>
        </w:rPr>
      </w:pPr>
      <w:bookmarkStart w:id="120" w:name="_Toc406885354"/>
      <w:r w:rsidRPr="00586018">
        <w:rPr>
          <w:rFonts w:ascii="GoudyHandtooled BT" w:eastAsia="Times New Roman" w:hAnsi="GoudyHandtooled BT"/>
          <w:b w:val="0"/>
          <w:bCs w:val="0"/>
          <w:color w:val="auto"/>
          <w:sz w:val="22"/>
          <w:szCs w:val="22"/>
        </w:rPr>
        <w:t>Diantara Adab Majlis Dalam Islam</w:t>
      </w:r>
      <w:bookmarkEnd w:id="120"/>
    </w:p>
    <w:p w:rsidR="00BD270E" w:rsidRPr="00BD270E" w:rsidRDefault="00BD270E" w:rsidP="00746AEA">
      <w:pPr>
        <w:spacing w:after="0" w:line="240" w:lineRule="auto"/>
        <w:jc w:val="both"/>
        <w:rPr>
          <w:rFonts w:ascii="Arial" w:hAnsi="Arial" w:cs="KFGQPC Uthman Taha Naskh"/>
          <w:sz w:val="24"/>
          <w:szCs w:val="24"/>
          <w:rtl/>
        </w:rPr>
      </w:pPr>
      <w:r w:rsidRPr="00BD270E">
        <w:rPr>
          <w:rFonts w:ascii="Arial" w:hAnsi="Arial" w:cs="KFGQPC Uthman Taha Naskh" w:hint="cs"/>
          <w:sz w:val="32"/>
          <w:szCs w:val="32"/>
          <w:rtl/>
        </w:rPr>
        <w:t>عَنْ</w:t>
      </w:r>
      <w:r w:rsidRPr="00BD270E">
        <w:rPr>
          <w:rFonts w:ascii="Arial" w:hAnsi="Arial" w:cs="KFGQPC Uthman Taha Naskh"/>
          <w:sz w:val="32"/>
          <w:szCs w:val="32"/>
          <w:rtl/>
        </w:rPr>
        <w:t xml:space="preserve"> </w:t>
      </w:r>
      <w:r w:rsidRPr="00BD270E">
        <w:rPr>
          <w:rFonts w:ascii="Arial" w:hAnsi="Arial" w:cs="KFGQPC Uthman Taha Naskh" w:hint="cs"/>
          <w:sz w:val="32"/>
          <w:szCs w:val="32"/>
          <w:rtl/>
        </w:rPr>
        <w:t>أَبِيْ</w:t>
      </w:r>
      <w:r w:rsidRPr="00BD270E">
        <w:rPr>
          <w:rFonts w:ascii="Arial" w:hAnsi="Arial" w:cs="KFGQPC Uthman Taha Naskh"/>
          <w:sz w:val="32"/>
          <w:szCs w:val="32"/>
          <w:rtl/>
        </w:rPr>
        <w:t xml:space="preserve"> </w:t>
      </w:r>
      <w:r w:rsidRPr="00BD270E">
        <w:rPr>
          <w:rFonts w:ascii="Arial" w:hAnsi="Arial" w:cs="KFGQPC Uthman Taha Naskh" w:hint="cs"/>
          <w:sz w:val="32"/>
          <w:szCs w:val="32"/>
          <w:rtl/>
        </w:rPr>
        <w:t>هُرَيْرَةَ</w:t>
      </w:r>
      <w:r w:rsidRPr="00BD270E">
        <w:rPr>
          <w:rFonts w:ascii="Arial" w:hAnsi="Arial" w:cs="KFGQPC Uthman Taha Naskh"/>
          <w:sz w:val="32"/>
          <w:szCs w:val="32"/>
          <w:rtl/>
        </w:rPr>
        <w:t xml:space="preserve"> </w:t>
      </w:r>
      <w:r w:rsidRPr="00FB5FAB">
        <w:rPr>
          <w:rFonts w:asciiTheme="minorBidi" w:eastAsia="Times New Roman" w:hAnsiTheme="minorBidi" w:cs="AL-Mohanad"/>
          <w:sz w:val="32"/>
          <w:szCs w:val="32"/>
        </w:rPr>
        <w:sym w:font="AGA Arabesque" w:char="0074"/>
      </w:r>
      <w:r w:rsidRPr="00BD270E">
        <w:rPr>
          <w:rFonts w:ascii="Arial" w:hAnsi="Arial" w:cs="KFGQPC Uthman Taha Naskh" w:hint="cs"/>
          <w:sz w:val="32"/>
          <w:szCs w:val="32"/>
          <w:rtl/>
        </w:rPr>
        <w:t>،</w:t>
      </w:r>
      <w:r w:rsidRPr="00BD270E">
        <w:rPr>
          <w:rFonts w:ascii="Arial" w:hAnsi="Arial" w:cs="KFGQPC Uthman Taha Naskh"/>
          <w:sz w:val="32"/>
          <w:szCs w:val="32"/>
          <w:rtl/>
        </w:rPr>
        <w:t xml:space="preserve"> </w:t>
      </w:r>
      <w:r w:rsidRPr="00BD270E">
        <w:rPr>
          <w:rFonts w:ascii="Arial" w:hAnsi="Arial" w:cs="KFGQPC Uthman Taha Naskh" w:hint="cs"/>
          <w:sz w:val="32"/>
          <w:szCs w:val="32"/>
          <w:rtl/>
        </w:rPr>
        <w:t>عَنِ</w:t>
      </w:r>
      <w:r w:rsidRPr="00BD270E">
        <w:rPr>
          <w:rFonts w:ascii="Arial" w:hAnsi="Arial" w:cs="KFGQPC Uthman Taha Naskh"/>
          <w:sz w:val="32"/>
          <w:szCs w:val="32"/>
          <w:rtl/>
        </w:rPr>
        <w:t xml:space="preserve"> </w:t>
      </w:r>
      <w:r w:rsidRPr="00BD270E">
        <w:rPr>
          <w:rFonts w:ascii="Arial" w:hAnsi="Arial" w:cs="KFGQPC Uthman Taha Naskh" w:hint="cs"/>
          <w:sz w:val="32"/>
          <w:szCs w:val="32"/>
          <w:rtl/>
        </w:rPr>
        <w:t>النَّبيِّ</w:t>
      </w:r>
      <w:r w:rsidRPr="00BD270E">
        <w:rPr>
          <w:rFonts w:ascii="Arial" w:hAnsi="Arial" w:cs="KFGQPC Uthman Taha Naskh"/>
          <w:sz w:val="32"/>
          <w:szCs w:val="32"/>
          <w:rtl/>
        </w:rPr>
        <w:t xml:space="preserve"> </w:t>
      </w:r>
      <w:r w:rsidR="001A6578" w:rsidRPr="00D24229">
        <w:rPr>
          <w:rFonts w:cs="AL-Mohanad"/>
          <w:sz w:val="32"/>
          <w:szCs w:val="32"/>
        </w:rPr>
        <w:sym w:font="AGA Arabesque" w:char="0072"/>
      </w:r>
      <w:r w:rsidRPr="00BD270E">
        <w:rPr>
          <w:rFonts w:ascii="Arial" w:hAnsi="Arial" w:cs="KFGQPC Uthman Taha Naskh"/>
          <w:sz w:val="32"/>
          <w:szCs w:val="32"/>
          <w:rtl/>
        </w:rPr>
        <w:t xml:space="preserve"> </w:t>
      </w:r>
      <w:r w:rsidRPr="00BD270E">
        <w:rPr>
          <w:rFonts w:ascii="Arial" w:hAnsi="Arial" w:cs="KFGQPC Uthman Taha Naskh" w:hint="cs"/>
          <w:sz w:val="32"/>
          <w:szCs w:val="32"/>
          <w:rtl/>
        </w:rPr>
        <w:t>قَالَ</w:t>
      </w:r>
      <w:r w:rsidRPr="00BD270E">
        <w:rPr>
          <w:rFonts w:ascii="Arial" w:hAnsi="Arial" w:cs="KFGQPC Uthman Taha Naskh"/>
          <w:sz w:val="32"/>
          <w:szCs w:val="32"/>
          <w:rtl/>
        </w:rPr>
        <w:t>: "</w:t>
      </w:r>
      <w:r w:rsidRPr="00BD270E">
        <w:rPr>
          <w:rFonts w:ascii="Arial" w:hAnsi="Arial" w:cs="KFGQPC Uthman Taha Naskh" w:hint="cs"/>
          <w:sz w:val="32"/>
          <w:szCs w:val="32"/>
          <w:rtl/>
        </w:rPr>
        <w:t>إِذَا</w:t>
      </w:r>
      <w:r w:rsidRPr="00BD270E">
        <w:rPr>
          <w:rFonts w:ascii="Arial" w:hAnsi="Arial" w:cs="KFGQPC Uthman Taha Naskh"/>
          <w:sz w:val="32"/>
          <w:szCs w:val="32"/>
          <w:rtl/>
        </w:rPr>
        <w:t xml:space="preserve"> </w:t>
      </w:r>
      <w:r w:rsidRPr="00BD270E">
        <w:rPr>
          <w:rFonts w:ascii="Arial" w:hAnsi="Arial" w:cs="KFGQPC Uthman Taha Naskh" w:hint="cs"/>
          <w:sz w:val="32"/>
          <w:szCs w:val="32"/>
          <w:rtl/>
        </w:rPr>
        <w:t>قَامَ</w:t>
      </w:r>
      <w:r w:rsidRPr="00BD270E">
        <w:rPr>
          <w:rFonts w:ascii="Arial" w:hAnsi="Arial" w:cs="KFGQPC Uthman Taha Naskh"/>
          <w:sz w:val="32"/>
          <w:szCs w:val="32"/>
          <w:rtl/>
        </w:rPr>
        <w:t xml:space="preserve"> </w:t>
      </w:r>
      <w:r w:rsidRPr="00BD270E">
        <w:rPr>
          <w:rFonts w:ascii="Arial" w:hAnsi="Arial" w:cs="KFGQPC Uthman Taha Naskh" w:hint="cs"/>
          <w:sz w:val="32"/>
          <w:szCs w:val="32"/>
          <w:rtl/>
        </w:rPr>
        <w:t>أَحَدُكُمْ</w:t>
      </w:r>
      <w:r w:rsidRPr="00BD270E">
        <w:rPr>
          <w:rFonts w:ascii="Arial" w:hAnsi="Arial" w:cs="KFGQPC Uthman Taha Naskh"/>
          <w:sz w:val="32"/>
          <w:szCs w:val="32"/>
          <w:rtl/>
        </w:rPr>
        <w:t xml:space="preserve"> </w:t>
      </w:r>
      <w:r w:rsidRPr="00BD270E">
        <w:rPr>
          <w:rFonts w:ascii="Arial" w:hAnsi="Arial" w:cs="KFGQPC Uthman Taha Naskh" w:hint="cs"/>
          <w:sz w:val="32"/>
          <w:szCs w:val="32"/>
          <w:rtl/>
        </w:rPr>
        <w:t>عَنْ</w:t>
      </w:r>
      <w:r w:rsidRPr="00BD270E">
        <w:rPr>
          <w:rFonts w:ascii="Arial" w:hAnsi="Arial" w:cs="KFGQPC Uthman Taha Naskh"/>
          <w:sz w:val="32"/>
          <w:szCs w:val="32"/>
          <w:rtl/>
        </w:rPr>
        <w:t xml:space="preserve"> </w:t>
      </w:r>
      <w:r w:rsidRPr="00BD270E">
        <w:rPr>
          <w:rFonts w:ascii="Arial" w:hAnsi="Arial" w:cs="KFGQPC Uthman Taha Naskh" w:hint="cs"/>
          <w:sz w:val="32"/>
          <w:szCs w:val="32"/>
          <w:rtl/>
        </w:rPr>
        <w:t>مَجْلِسِهِ</w:t>
      </w:r>
      <w:r w:rsidRPr="00BD270E">
        <w:rPr>
          <w:rFonts w:ascii="Arial" w:hAnsi="Arial" w:cs="KFGQPC Uthman Taha Naskh"/>
          <w:sz w:val="32"/>
          <w:szCs w:val="32"/>
          <w:rtl/>
        </w:rPr>
        <w:t xml:space="preserve">, </w:t>
      </w:r>
      <w:r w:rsidRPr="00BD270E">
        <w:rPr>
          <w:rFonts w:ascii="Arial" w:hAnsi="Arial" w:cs="KFGQPC Uthman Taha Naskh" w:hint="cs"/>
          <w:sz w:val="32"/>
          <w:szCs w:val="32"/>
          <w:rtl/>
        </w:rPr>
        <w:t>ثُمَّ</w:t>
      </w:r>
      <w:r w:rsidRPr="00BD270E">
        <w:rPr>
          <w:rFonts w:ascii="Arial" w:hAnsi="Arial" w:cs="KFGQPC Uthman Taha Naskh"/>
          <w:sz w:val="32"/>
          <w:szCs w:val="32"/>
          <w:rtl/>
        </w:rPr>
        <w:t xml:space="preserve"> </w:t>
      </w:r>
      <w:r w:rsidRPr="00BD270E">
        <w:rPr>
          <w:rFonts w:ascii="Arial" w:hAnsi="Arial" w:cs="KFGQPC Uthman Taha Naskh" w:hint="cs"/>
          <w:sz w:val="32"/>
          <w:szCs w:val="32"/>
          <w:rtl/>
        </w:rPr>
        <w:t>رَجَعَ</w:t>
      </w:r>
      <w:r w:rsidRPr="00BD270E">
        <w:rPr>
          <w:rFonts w:ascii="Arial" w:hAnsi="Arial" w:cs="KFGQPC Uthman Taha Naskh"/>
          <w:sz w:val="32"/>
          <w:szCs w:val="32"/>
          <w:rtl/>
        </w:rPr>
        <w:t xml:space="preserve"> </w:t>
      </w:r>
      <w:r w:rsidRPr="00BD270E">
        <w:rPr>
          <w:rFonts w:ascii="Arial" w:hAnsi="Arial" w:cs="KFGQPC Uthman Taha Naskh" w:hint="cs"/>
          <w:sz w:val="32"/>
          <w:szCs w:val="32"/>
          <w:rtl/>
        </w:rPr>
        <w:t>إِلَيْهِ؛</w:t>
      </w:r>
      <w:r w:rsidRPr="00BD270E">
        <w:rPr>
          <w:rFonts w:ascii="Arial" w:hAnsi="Arial" w:cs="KFGQPC Uthman Taha Naskh"/>
          <w:sz w:val="32"/>
          <w:szCs w:val="32"/>
          <w:rtl/>
        </w:rPr>
        <w:t xml:space="preserve"> </w:t>
      </w:r>
      <w:r w:rsidRPr="00BD270E">
        <w:rPr>
          <w:rFonts w:ascii="Arial" w:hAnsi="Arial" w:cs="KFGQPC Uthman Taha Naskh" w:hint="cs"/>
          <w:sz w:val="32"/>
          <w:szCs w:val="32"/>
          <w:rtl/>
        </w:rPr>
        <w:t>فَهُوَ</w:t>
      </w:r>
      <w:r w:rsidRPr="00BD270E">
        <w:rPr>
          <w:rFonts w:ascii="Arial" w:hAnsi="Arial" w:cs="KFGQPC Uthman Taha Naskh"/>
          <w:sz w:val="32"/>
          <w:szCs w:val="32"/>
          <w:rtl/>
        </w:rPr>
        <w:t xml:space="preserve"> </w:t>
      </w:r>
      <w:r w:rsidRPr="00BD270E">
        <w:rPr>
          <w:rFonts w:ascii="Arial" w:hAnsi="Arial" w:cs="KFGQPC Uthman Taha Naskh" w:hint="cs"/>
          <w:sz w:val="32"/>
          <w:szCs w:val="32"/>
          <w:rtl/>
        </w:rPr>
        <w:t>أَحَقُّ</w:t>
      </w:r>
      <w:r w:rsidRPr="00BD270E">
        <w:rPr>
          <w:rFonts w:ascii="Arial" w:hAnsi="Arial" w:cs="KFGQPC Uthman Taha Naskh"/>
          <w:sz w:val="32"/>
          <w:szCs w:val="32"/>
          <w:rtl/>
        </w:rPr>
        <w:t xml:space="preserve"> </w:t>
      </w:r>
      <w:r w:rsidRPr="00BD270E">
        <w:rPr>
          <w:rFonts w:ascii="Arial" w:hAnsi="Arial" w:cs="KFGQPC Uthman Taha Naskh" w:hint="cs"/>
          <w:sz w:val="32"/>
          <w:szCs w:val="32"/>
          <w:rtl/>
        </w:rPr>
        <w:t>بِهِ</w:t>
      </w:r>
      <w:r w:rsidRPr="00BD270E">
        <w:rPr>
          <w:rFonts w:ascii="Arial" w:hAnsi="Arial" w:cs="KFGQPC Uthman Taha Naskh"/>
          <w:sz w:val="32"/>
          <w:szCs w:val="32"/>
          <w:rtl/>
        </w:rPr>
        <w:t xml:space="preserve">". </w:t>
      </w:r>
    </w:p>
    <w:p w:rsidR="00705335" w:rsidRPr="00D24229" w:rsidRDefault="00705335" w:rsidP="006F07FF">
      <w:pPr>
        <w:spacing w:after="0" w:line="240" w:lineRule="auto"/>
        <w:jc w:val="both"/>
        <w:rPr>
          <w:rFonts w:cs="AL-Mohanad"/>
          <w:sz w:val="24"/>
          <w:szCs w:val="24"/>
          <w:rtl/>
        </w:rPr>
      </w:pPr>
      <w:r w:rsidRPr="00D24229">
        <w:rPr>
          <w:rFonts w:ascii="Arial" w:hAnsi="Arial" w:cs="AL-Mohanad" w:hint="cs"/>
          <w:sz w:val="24"/>
          <w:szCs w:val="24"/>
          <w:rtl/>
        </w:rPr>
        <w:t xml:space="preserve">(سنن ابن ماجه, رقم الحديث 3717, وصحيح مسلم, رقم الحديث31  - (2179) واللفظ لابن ماجه, </w:t>
      </w:r>
      <w:r w:rsidR="006F07FF">
        <w:rPr>
          <w:rFonts w:asciiTheme="minorBidi" w:eastAsia="Times New Roman" w:hAnsiTheme="minorBidi" w:cs="AL-Mohanad" w:hint="cs"/>
          <w:sz w:val="24"/>
          <w:szCs w:val="24"/>
          <w:rtl/>
        </w:rPr>
        <w:t xml:space="preserve">وصححه </w:t>
      </w:r>
      <w:r w:rsidR="006F07FF" w:rsidRPr="00D4021C">
        <w:rPr>
          <w:rFonts w:asciiTheme="minorBidi" w:eastAsia="Times New Roman" w:hAnsiTheme="minorBidi" w:cs="AL-Mohanad" w:hint="cs"/>
          <w:sz w:val="24"/>
          <w:szCs w:val="24"/>
          <w:rtl/>
        </w:rPr>
        <w:t>الألباني</w:t>
      </w:r>
      <w:r w:rsidR="006F07FF">
        <w:rPr>
          <w:rFonts w:ascii="Arial" w:hAnsi="Arial" w:cs="AL-Mohanad"/>
          <w:sz w:val="24"/>
          <w:szCs w:val="24"/>
        </w:rPr>
        <w:t xml:space="preserve"> </w:t>
      </w:r>
      <w:r w:rsidRPr="00D24229">
        <w:rPr>
          <w:rFonts w:ascii="Arial" w:hAnsi="Arial" w:cs="AL-Mohanad" w:hint="cs"/>
          <w:sz w:val="24"/>
          <w:szCs w:val="24"/>
          <w:rtl/>
        </w:rPr>
        <w:t>).</w:t>
      </w:r>
    </w:p>
    <w:p w:rsidR="00705335" w:rsidRPr="00D24229" w:rsidRDefault="00705335" w:rsidP="008540CB">
      <w:pPr>
        <w:bidi w:val="0"/>
        <w:spacing w:line="240" w:lineRule="auto"/>
        <w:jc w:val="both"/>
        <w:rPr>
          <w:rFonts w:cs="AL-Mohanad"/>
          <w:sz w:val="24"/>
          <w:szCs w:val="24"/>
        </w:rPr>
      </w:pPr>
      <w:r w:rsidRPr="00D24229">
        <w:rPr>
          <w:rFonts w:cs="AL-Mohanad"/>
          <w:sz w:val="24"/>
          <w:szCs w:val="24"/>
        </w:rPr>
        <w:t xml:space="preserve">Dari Abu Hurairah </w:t>
      </w:r>
      <w:r w:rsidRPr="00FB5FAB">
        <w:rPr>
          <w:rFonts w:asciiTheme="minorBidi" w:eastAsia="Times New Roman" w:hAnsiTheme="minorBidi" w:cs="AL-Mohanad"/>
          <w:sz w:val="32"/>
          <w:szCs w:val="32"/>
        </w:rPr>
        <w:sym w:font="AGA Arabesque" w:char="0074"/>
      </w:r>
      <w:r>
        <w:rPr>
          <w:rFonts w:asciiTheme="minorBidi" w:eastAsia="Times New Roman" w:hAnsiTheme="minorBidi" w:cs="AL-Mohanad"/>
          <w:sz w:val="32"/>
          <w:szCs w:val="32"/>
        </w:rPr>
        <w:t xml:space="preserve"> </w:t>
      </w:r>
      <w:r w:rsidRPr="00D24229">
        <w:rPr>
          <w:rFonts w:cs="AL-Mohanad"/>
          <w:sz w:val="24"/>
          <w:szCs w:val="24"/>
        </w:rPr>
        <w:t xml:space="preserve">dari Nabi </w:t>
      </w:r>
      <w:r w:rsidR="008540CB" w:rsidRPr="00AE6468">
        <w:rPr>
          <w:rFonts w:asciiTheme="minorBidi" w:hAnsiTheme="minorBidi" w:cs="AL-Mohanad"/>
          <w:sz w:val="32"/>
          <w:szCs w:val="32"/>
        </w:rPr>
        <w:sym w:font="AGA Arabesque" w:char="0072"/>
      </w:r>
      <w:r w:rsidR="008277F1">
        <w:rPr>
          <w:rFonts w:cs="AL-Mohanad"/>
          <w:sz w:val="24"/>
          <w:szCs w:val="24"/>
        </w:rPr>
        <w:t xml:space="preserve"> </w:t>
      </w:r>
      <w:r w:rsidRPr="00D24229">
        <w:rPr>
          <w:rFonts w:cs="AL-Mohanad"/>
          <w:sz w:val="24"/>
          <w:szCs w:val="24"/>
        </w:rPr>
        <w:t xml:space="preserve">bersabda : </w:t>
      </w:r>
      <w:r w:rsidRPr="00D24229">
        <w:rPr>
          <w:rFonts w:cs="AL-Mohanad"/>
          <w:i/>
          <w:iCs/>
          <w:sz w:val="24"/>
          <w:szCs w:val="24"/>
        </w:rPr>
        <w:t xml:space="preserve">" Jika salah seorang dari kalian berdiri (pergi) dari majlisnya kemudian ia kembali lagi ke tepat duduknya maka ia lebih berhak dengan tempat duduk tersebut ". </w:t>
      </w:r>
    </w:p>
    <w:p w:rsidR="00705335" w:rsidRPr="00D24229" w:rsidRDefault="00705335" w:rsidP="00705335">
      <w:pPr>
        <w:bidi w:val="0"/>
        <w:spacing w:line="240" w:lineRule="auto"/>
        <w:jc w:val="both"/>
        <w:rPr>
          <w:rFonts w:cs="AL-Mohanad"/>
          <w:sz w:val="20"/>
          <w:szCs w:val="20"/>
        </w:rPr>
      </w:pPr>
      <w:r w:rsidRPr="00D24229">
        <w:rPr>
          <w:rFonts w:cs="AL-Mohanad"/>
          <w:sz w:val="20"/>
          <w:szCs w:val="20"/>
        </w:rPr>
        <w:t>( Sunan Ibnu Majah no.3717, Shahih Muslim no.31 – (2179). Ini lafazh Ibnu Majah. Dishahihkan oleh al-Albani ).</w:t>
      </w:r>
    </w:p>
    <w:p w:rsidR="00705335" w:rsidRPr="00D24229" w:rsidRDefault="00705335" w:rsidP="00705335">
      <w:pPr>
        <w:bidi w:val="0"/>
        <w:spacing w:after="0"/>
        <w:jc w:val="both"/>
        <w:rPr>
          <w:b/>
          <w:bCs/>
          <w:sz w:val="24"/>
          <w:szCs w:val="24"/>
        </w:rPr>
      </w:pPr>
      <w:r w:rsidRPr="00D24229">
        <w:rPr>
          <w:b/>
          <w:bCs/>
          <w:sz w:val="24"/>
          <w:szCs w:val="24"/>
        </w:rPr>
        <w:sym w:font="Wingdings" w:char="F0D8"/>
      </w:r>
      <w:r w:rsidRPr="00D24229">
        <w:rPr>
          <w:b/>
          <w:bCs/>
          <w:sz w:val="24"/>
          <w:szCs w:val="24"/>
        </w:rPr>
        <w:t xml:space="preserve"> Perawi hadits</w:t>
      </w:r>
      <w:r w:rsidRPr="00D24229">
        <w:rPr>
          <w:b/>
          <w:bCs/>
          <w:sz w:val="24"/>
          <w:szCs w:val="24"/>
        </w:rPr>
        <w:tab/>
        <w:t xml:space="preserve">:  </w:t>
      </w:r>
      <w:r w:rsidR="00161CE6" w:rsidRPr="00594FEB">
        <w:rPr>
          <w:b/>
          <w:bCs/>
          <w:sz w:val="24"/>
          <w:szCs w:val="24"/>
        </w:rPr>
        <w:t xml:space="preserve">Lihat hadits no. </w:t>
      </w:r>
      <w:r w:rsidR="00161CE6">
        <w:rPr>
          <w:b/>
          <w:bCs/>
          <w:sz w:val="24"/>
          <w:szCs w:val="24"/>
        </w:rPr>
        <w:t>13</w:t>
      </w:r>
      <w:r w:rsidR="00161CE6" w:rsidRPr="00594FEB">
        <w:rPr>
          <w:b/>
          <w:bCs/>
          <w:sz w:val="24"/>
          <w:szCs w:val="24"/>
        </w:rPr>
        <w:t xml:space="preserve">                                                                                                                                                         </w:t>
      </w:r>
      <w:r w:rsidRPr="00D24229">
        <w:rPr>
          <w:b/>
          <w:bCs/>
          <w:sz w:val="24"/>
          <w:szCs w:val="24"/>
        </w:rPr>
        <w:t xml:space="preserve"> </w:t>
      </w:r>
    </w:p>
    <w:p w:rsidR="00AD42CB" w:rsidRDefault="00AD42CB">
      <w:pPr>
        <w:bidi w:val="0"/>
        <w:rPr>
          <w:b/>
          <w:bCs/>
          <w:sz w:val="24"/>
          <w:szCs w:val="24"/>
        </w:rPr>
      </w:pPr>
      <w:r>
        <w:rPr>
          <w:b/>
          <w:bCs/>
          <w:sz w:val="24"/>
          <w:szCs w:val="24"/>
        </w:rPr>
        <w:br w:type="page"/>
      </w:r>
    </w:p>
    <w:p w:rsidR="00705335" w:rsidRPr="00D24229" w:rsidRDefault="00705335" w:rsidP="00705335">
      <w:pPr>
        <w:bidi w:val="0"/>
        <w:spacing w:after="0" w:line="240" w:lineRule="auto"/>
        <w:jc w:val="both"/>
        <w:rPr>
          <w:rFonts w:cs="AL-Mohanad"/>
          <w:sz w:val="24"/>
          <w:szCs w:val="24"/>
        </w:rPr>
      </w:pPr>
      <w:r w:rsidRPr="00D24229">
        <w:rPr>
          <w:b/>
          <w:bCs/>
          <w:sz w:val="24"/>
          <w:szCs w:val="24"/>
        </w:rPr>
        <w:lastRenderedPageBreak/>
        <w:sym w:font="Wingdings" w:char="F0D8"/>
      </w:r>
      <w:r w:rsidRPr="00D24229">
        <w:rPr>
          <w:b/>
          <w:bCs/>
          <w:sz w:val="24"/>
          <w:szCs w:val="24"/>
        </w:rPr>
        <w:t xml:space="preserve"> </w:t>
      </w:r>
      <w:r w:rsidRPr="00D24229">
        <w:rPr>
          <w:rFonts w:cstheme="majorBidi"/>
          <w:b/>
          <w:bCs/>
          <w:sz w:val="24"/>
          <w:szCs w:val="24"/>
        </w:rPr>
        <w:t>Beberapa faedah hadits ini adalah :</w:t>
      </w:r>
    </w:p>
    <w:p w:rsidR="00705335" w:rsidRPr="00D24229" w:rsidRDefault="00705335" w:rsidP="006255AB">
      <w:pPr>
        <w:pStyle w:val="ListParagraph"/>
        <w:numPr>
          <w:ilvl w:val="0"/>
          <w:numId w:val="54"/>
        </w:numPr>
        <w:bidi w:val="0"/>
        <w:spacing w:after="0" w:line="240" w:lineRule="auto"/>
        <w:ind w:left="630"/>
        <w:jc w:val="both"/>
        <w:rPr>
          <w:rFonts w:cs="AL-Mohanad"/>
          <w:sz w:val="24"/>
          <w:szCs w:val="24"/>
        </w:rPr>
      </w:pPr>
      <w:r w:rsidRPr="00D24229">
        <w:rPr>
          <w:rFonts w:cs="AL-Mohanad"/>
          <w:sz w:val="24"/>
          <w:szCs w:val="24"/>
        </w:rPr>
        <w:t>Sepantasnya seorang muslim memperhatikan adab-adab d</w:t>
      </w:r>
      <w:r w:rsidR="006255AB">
        <w:rPr>
          <w:rFonts w:cs="AL-Mohanad"/>
          <w:sz w:val="24"/>
          <w:szCs w:val="24"/>
        </w:rPr>
        <w:t>alam</w:t>
      </w:r>
      <w:r w:rsidRPr="00D24229">
        <w:rPr>
          <w:rFonts w:cs="AL-Mohanad"/>
          <w:sz w:val="24"/>
          <w:szCs w:val="24"/>
        </w:rPr>
        <w:t xml:space="preserve"> bermajlis, jangan melakukan hal-hal yang menyakiti orang lain.</w:t>
      </w:r>
    </w:p>
    <w:p w:rsidR="00705335" w:rsidRDefault="00705335" w:rsidP="00612D61">
      <w:pPr>
        <w:pStyle w:val="ListParagraph"/>
        <w:numPr>
          <w:ilvl w:val="0"/>
          <w:numId w:val="54"/>
        </w:numPr>
        <w:bidi w:val="0"/>
        <w:spacing w:after="0" w:line="240" w:lineRule="auto"/>
        <w:ind w:left="630"/>
        <w:jc w:val="both"/>
        <w:rPr>
          <w:rFonts w:cs="AL-Mohanad"/>
          <w:sz w:val="24"/>
          <w:szCs w:val="24"/>
        </w:rPr>
      </w:pPr>
      <w:r w:rsidRPr="00D24229">
        <w:rPr>
          <w:rFonts w:cs="AL-Mohanad"/>
          <w:sz w:val="24"/>
          <w:szCs w:val="24"/>
        </w:rPr>
        <w:t>Diantara adab bermajlis yaitu jika ada orang yang duduk di majlis kemudian ia bangun dari tempat duduknya karena ada keperluan atau karena suatu hal seperti berwudhu dan sebagainya, kemudian ia kembali ke tempat duduknya maka ia lebih berhak dengan tempat duduk tersebut.</w:t>
      </w:r>
    </w:p>
    <w:p w:rsidR="00705335" w:rsidRPr="00FB5FAB" w:rsidRDefault="00705335" w:rsidP="00705335">
      <w:pPr>
        <w:pStyle w:val="ListParagraph"/>
        <w:spacing w:after="0" w:line="240" w:lineRule="auto"/>
        <w:ind w:left="17"/>
        <w:jc w:val="center"/>
        <w:rPr>
          <w:rFonts w:cs="AL-Mohanad"/>
          <w:sz w:val="24"/>
          <w:szCs w:val="24"/>
        </w:rPr>
      </w:pPr>
      <w:r w:rsidRPr="00FB5FAB">
        <w:rPr>
          <w:rFonts w:eastAsia="Times New Roman" w:cs="AL-Mohanad" w:hint="cs"/>
          <w:sz w:val="20"/>
          <w:szCs w:val="20"/>
          <w:rtl/>
        </w:rPr>
        <w:t>*****</w:t>
      </w:r>
    </w:p>
    <w:p w:rsidR="00746AEA" w:rsidRDefault="00746AEA" w:rsidP="00705335">
      <w:pPr>
        <w:pStyle w:val="Heading1"/>
        <w:bidi w:val="0"/>
        <w:spacing w:before="0"/>
        <w:jc w:val="center"/>
        <w:rPr>
          <w:rFonts w:ascii="GoudyHandtooled BT" w:hAnsi="GoudyHandtooled BT"/>
          <w:b w:val="0"/>
          <w:bCs w:val="0"/>
          <w:color w:val="auto"/>
          <w:sz w:val="22"/>
          <w:szCs w:val="22"/>
        </w:rPr>
      </w:pPr>
      <w:bookmarkStart w:id="121" w:name="_Toc406885355"/>
    </w:p>
    <w:p w:rsidR="00746AEA" w:rsidRDefault="00746AEA" w:rsidP="00746AEA">
      <w:pPr>
        <w:pStyle w:val="Heading1"/>
        <w:bidi w:val="0"/>
        <w:spacing w:before="0"/>
        <w:jc w:val="center"/>
        <w:rPr>
          <w:rFonts w:ascii="GoudyHandtooled BT" w:hAnsi="GoudyHandtooled BT"/>
          <w:b w:val="0"/>
          <w:bCs w:val="0"/>
          <w:color w:val="auto"/>
          <w:sz w:val="22"/>
          <w:szCs w:val="22"/>
        </w:rPr>
      </w:pPr>
    </w:p>
    <w:p w:rsidR="00746AEA" w:rsidRPr="00746AEA" w:rsidRDefault="00746AEA" w:rsidP="00746AEA">
      <w:pPr>
        <w:bidi w:val="0"/>
      </w:pPr>
    </w:p>
    <w:p w:rsidR="00746AEA" w:rsidRDefault="00746AEA" w:rsidP="00746AEA">
      <w:pPr>
        <w:pStyle w:val="Heading1"/>
        <w:bidi w:val="0"/>
        <w:spacing w:before="0"/>
        <w:jc w:val="center"/>
        <w:rPr>
          <w:rFonts w:ascii="GoudyHandtooled BT" w:hAnsi="GoudyHandtooled BT"/>
          <w:b w:val="0"/>
          <w:bCs w:val="0"/>
          <w:color w:val="auto"/>
          <w:sz w:val="22"/>
          <w:szCs w:val="22"/>
        </w:rPr>
      </w:pPr>
      <w:r>
        <w:rPr>
          <w:rFonts w:ascii="GoudyHandtooled BT" w:hAnsi="GoudyHandtooled BT"/>
          <w:b w:val="0"/>
          <w:bCs w:val="0"/>
          <w:color w:val="auto"/>
          <w:sz w:val="22"/>
          <w:szCs w:val="22"/>
        </w:rPr>
        <w:t xml:space="preserve">     </w:t>
      </w:r>
    </w:p>
    <w:p w:rsidR="00746AEA" w:rsidRPr="00746AEA" w:rsidRDefault="00746AEA" w:rsidP="00746AEA">
      <w:pPr>
        <w:bidi w:val="0"/>
      </w:pPr>
    </w:p>
    <w:p w:rsidR="00746AEA" w:rsidRDefault="00746AEA" w:rsidP="00746AEA">
      <w:pPr>
        <w:pStyle w:val="Heading1"/>
        <w:bidi w:val="0"/>
        <w:spacing w:before="0"/>
        <w:jc w:val="center"/>
        <w:rPr>
          <w:rFonts w:ascii="GoudyHandtooled BT" w:hAnsi="GoudyHandtooled BT"/>
          <w:b w:val="0"/>
          <w:bCs w:val="0"/>
          <w:color w:val="auto"/>
          <w:sz w:val="22"/>
          <w:szCs w:val="22"/>
        </w:rPr>
      </w:pPr>
    </w:p>
    <w:p w:rsidR="00746AEA" w:rsidRDefault="00746AEA" w:rsidP="00746AEA">
      <w:pPr>
        <w:pStyle w:val="Heading1"/>
        <w:bidi w:val="0"/>
        <w:spacing w:before="0"/>
        <w:jc w:val="center"/>
        <w:rPr>
          <w:rFonts w:ascii="GoudyHandtooled BT" w:hAnsi="GoudyHandtooled BT"/>
          <w:b w:val="0"/>
          <w:bCs w:val="0"/>
          <w:color w:val="auto"/>
          <w:sz w:val="22"/>
          <w:szCs w:val="22"/>
        </w:rPr>
      </w:pPr>
    </w:p>
    <w:p w:rsidR="00746AEA" w:rsidRPr="00746AEA" w:rsidRDefault="00746AEA" w:rsidP="00746AEA">
      <w:pPr>
        <w:bidi w:val="0"/>
      </w:pPr>
    </w:p>
    <w:p w:rsidR="00746AEA" w:rsidRDefault="00746AEA" w:rsidP="00746AEA">
      <w:pPr>
        <w:pStyle w:val="Heading1"/>
        <w:bidi w:val="0"/>
        <w:spacing w:before="0"/>
        <w:jc w:val="center"/>
        <w:rPr>
          <w:rFonts w:ascii="GoudyHandtooled BT" w:hAnsi="GoudyHandtooled BT"/>
          <w:b w:val="0"/>
          <w:bCs w:val="0"/>
          <w:color w:val="auto"/>
          <w:sz w:val="22"/>
          <w:szCs w:val="22"/>
        </w:rPr>
      </w:pPr>
    </w:p>
    <w:p w:rsidR="00746AEA" w:rsidRPr="00746AEA" w:rsidRDefault="00746AEA" w:rsidP="00746AEA">
      <w:pPr>
        <w:bidi w:val="0"/>
      </w:pPr>
    </w:p>
    <w:p w:rsidR="00705335" w:rsidRPr="009C4A28" w:rsidRDefault="00705335" w:rsidP="00746AEA">
      <w:pPr>
        <w:pStyle w:val="Heading1"/>
        <w:bidi w:val="0"/>
        <w:spacing w:before="0"/>
        <w:jc w:val="center"/>
        <w:rPr>
          <w:rFonts w:ascii="GoudyHandtooled BT" w:hAnsi="GoudyHandtooled BT"/>
          <w:b w:val="0"/>
          <w:bCs w:val="0"/>
          <w:color w:val="auto"/>
          <w:sz w:val="22"/>
          <w:szCs w:val="22"/>
        </w:rPr>
      </w:pPr>
      <w:r w:rsidRPr="009C4A28">
        <w:rPr>
          <w:rFonts w:ascii="GoudyHandtooled BT" w:hAnsi="GoudyHandtooled BT"/>
          <w:b w:val="0"/>
          <w:bCs w:val="0"/>
          <w:color w:val="auto"/>
          <w:sz w:val="22"/>
          <w:szCs w:val="22"/>
        </w:rPr>
        <w:lastRenderedPageBreak/>
        <w:t>( 60 )</w:t>
      </w:r>
      <w:bookmarkEnd w:id="121"/>
    </w:p>
    <w:p w:rsidR="00705335" w:rsidRPr="009C4A28" w:rsidRDefault="00705335" w:rsidP="00705335">
      <w:pPr>
        <w:pStyle w:val="Heading1"/>
        <w:bidi w:val="0"/>
        <w:spacing w:before="0" w:after="120"/>
        <w:jc w:val="center"/>
        <w:rPr>
          <w:rFonts w:ascii="GoudyHandtooled BT" w:hAnsi="GoudyHandtooled BT"/>
          <w:b w:val="0"/>
          <w:bCs w:val="0"/>
          <w:color w:val="auto"/>
          <w:sz w:val="22"/>
          <w:szCs w:val="22"/>
        </w:rPr>
      </w:pPr>
      <w:bookmarkStart w:id="122" w:name="_Toc406885356"/>
      <w:r w:rsidRPr="009C4A28">
        <w:rPr>
          <w:rFonts w:ascii="GoudyHandtooled BT" w:hAnsi="GoudyHandtooled BT"/>
          <w:b w:val="0"/>
          <w:bCs w:val="0"/>
          <w:color w:val="auto"/>
          <w:sz w:val="22"/>
          <w:szCs w:val="22"/>
        </w:rPr>
        <w:t>Keutamaan Berinfak Kepada Istri dan Anak-anak</w:t>
      </w:r>
      <w:bookmarkEnd w:id="122"/>
    </w:p>
    <w:p w:rsidR="008277F1" w:rsidRPr="005B247A" w:rsidRDefault="008277F1" w:rsidP="00746AEA">
      <w:pPr>
        <w:spacing w:after="0" w:line="240" w:lineRule="auto"/>
        <w:jc w:val="both"/>
        <w:rPr>
          <w:rFonts w:asciiTheme="minorBidi" w:eastAsia="Times New Roman" w:hAnsiTheme="minorBidi" w:cs="KFGQPC Uthman Taha Naskh"/>
          <w:sz w:val="24"/>
          <w:szCs w:val="24"/>
          <w:rtl/>
        </w:rPr>
      </w:pPr>
      <w:r w:rsidRPr="005B247A">
        <w:rPr>
          <w:rFonts w:asciiTheme="minorBidi" w:eastAsia="Times New Roman" w:hAnsiTheme="minorBidi" w:cs="KFGQPC Uthman Taha Naskh" w:hint="cs"/>
          <w:sz w:val="32"/>
          <w:szCs w:val="32"/>
          <w:rtl/>
        </w:rPr>
        <w:t>عَنْ</w:t>
      </w:r>
      <w:r w:rsidRPr="005B247A">
        <w:rPr>
          <w:rFonts w:asciiTheme="minorBidi" w:eastAsia="Times New Roman" w:hAnsiTheme="minorBidi" w:cs="KFGQPC Uthman Taha Naskh"/>
          <w:sz w:val="32"/>
          <w:szCs w:val="32"/>
          <w:rtl/>
        </w:rPr>
        <w:t xml:space="preserve"> </w:t>
      </w:r>
      <w:r w:rsidRPr="005B247A">
        <w:rPr>
          <w:rFonts w:asciiTheme="minorBidi" w:eastAsia="Times New Roman" w:hAnsiTheme="minorBidi" w:cs="KFGQPC Uthman Taha Naskh" w:hint="cs"/>
          <w:sz w:val="32"/>
          <w:szCs w:val="32"/>
          <w:rtl/>
        </w:rPr>
        <w:t>أَبِيْ</w:t>
      </w:r>
      <w:r w:rsidRPr="005B247A">
        <w:rPr>
          <w:rFonts w:asciiTheme="minorBidi" w:eastAsia="Times New Roman" w:hAnsiTheme="minorBidi" w:cs="KFGQPC Uthman Taha Naskh"/>
          <w:sz w:val="32"/>
          <w:szCs w:val="32"/>
          <w:rtl/>
        </w:rPr>
        <w:t xml:space="preserve"> </w:t>
      </w:r>
      <w:r w:rsidRPr="005B247A">
        <w:rPr>
          <w:rFonts w:asciiTheme="minorBidi" w:eastAsia="Times New Roman" w:hAnsiTheme="minorBidi" w:cs="KFGQPC Uthman Taha Naskh" w:hint="cs"/>
          <w:sz w:val="32"/>
          <w:szCs w:val="32"/>
          <w:rtl/>
        </w:rPr>
        <w:t>مَسْعُوْدٍ</w:t>
      </w:r>
      <w:r w:rsidRPr="005B247A">
        <w:rPr>
          <w:rFonts w:asciiTheme="minorBidi" w:eastAsia="Times New Roman" w:hAnsiTheme="minorBidi" w:cs="KFGQPC Uthman Taha Naskh"/>
          <w:sz w:val="32"/>
          <w:szCs w:val="32"/>
          <w:rtl/>
        </w:rPr>
        <w:t xml:space="preserve"> </w:t>
      </w:r>
      <w:r w:rsidRPr="005B247A">
        <w:rPr>
          <w:rFonts w:asciiTheme="minorBidi" w:eastAsia="Times New Roman" w:hAnsiTheme="minorBidi" w:cs="KFGQPC Uthman Taha Naskh" w:hint="cs"/>
          <w:sz w:val="32"/>
          <w:szCs w:val="32"/>
          <w:rtl/>
        </w:rPr>
        <w:t>الْبَدْرِيِّ</w:t>
      </w:r>
      <w:r w:rsidRPr="005B247A">
        <w:rPr>
          <w:rFonts w:asciiTheme="minorBidi" w:eastAsia="Times New Roman" w:hAnsiTheme="minorBidi" w:cs="KFGQPC Uthman Taha Naskh"/>
          <w:sz w:val="32"/>
          <w:szCs w:val="32"/>
          <w:rtl/>
        </w:rPr>
        <w:t xml:space="preserve"> </w:t>
      </w:r>
      <w:r w:rsidRPr="005B247A">
        <w:rPr>
          <w:rFonts w:asciiTheme="minorBidi" w:eastAsia="Times New Roman" w:hAnsiTheme="minorBidi" w:cs="KFGQPC Uthman Taha Naskh"/>
          <w:sz w:val="32"/>
          <w:szCs w:val="32"/>
        </w:rPr>
        <w:sym w:font="AGA Arabesque" w:char="0074"/>
      </w:r>
      <w:r w:rsidRPr="005B247A">
        <w:rPr>
          <w:rFonts w:asciiTheme="minorBidi" w:eastAsia="Times New Roman" w:hAnsiTheme="minorBidi" w:cs="KFGQPC Uthman Taha Naskh"/>
          <w:sz w:val="32"/>
          <w:szCs w:val="32"/>
          <w:rtl/>
        </w:rPr>
        <w:t xml:space="preserve"> </w:t>
      </w:r>
      <w:r w:rsidRPr="005B247A">
        <w:rPr>
          <w:rFonts w:asciiTheme="minorBidi" w:eastAsia="Times New Roman" w:hAnsiTheme="minorBidi" w:cs="KFGQPC Uthman Taha Naskh" w:hint="cs"/>
          <w:sz w:val="32"/>
          <w:szCs w:val="32"/>
          <w:rtl/>
        </w:rPr>
        <w:t>عَنِ</w:t>
      </w:r>
      <w:r w:rsidRPr="005B247A">
        <w:rPr>
          <w:rFonts w:asciiTheme="minorBidi" w:eastAsia="Times New Roman" w:hAnsiTheme="minorBidi" w:cs="KFGQPC Uthman Taha Naskh"/>
          <w:sz w:val="32"/>
          <w:szCs w:val="32"/>
          <w:rtl/>
        </w:rPr>
        <w:t xml:space="preserve"> </w:t>
      </w:r>
      <w:r w:rsidRPr="005B247A">
        <w:rPr>
          <w:rFonts w:asciiTheme="minorBidi" w:eastAsia="Times New Roman" w:hAnsiTheme="minorBidi" w:cs="KFGQPC Uthman Taha Naskh" w:hint="cs"/>
          <w:sz w:val="32"/>
          <w:szCs w:val="32"/>
          <w:rtl/>
        </w:rPr>
        <w:t>النَّبِيِّ</w:t>
      </w:r>
      <w:r w:rsidRPr="005B247A">
        <w:rPr>
          <w:rFonts w:asciiTheme="minorBidi" w:eastAsia="Times New Roman" w:hAnsiTheme="minorBidi" w:cs="KFGQPC Uthman Taha Naskh"/>
          <w:sz w:val="32"/>
          <w:szCs w:val="32"/>
          <w:rtl/>
        </w:rPr>
        <w:t xml:space="preserve"> </w:t>
      </w:r>
      <w:r w:rsidRPr="005B247A">
        <w:rPr>
          <w:rFonts w:cs="KFGQPC Uthman Taha Naskh"/>
          <w:sz w:val="32"/>
          <w:szCs w:val="32"/>
        </w:rPr>
        <w:sym w:font="AGA Arabesque" w:char="0072"/>
      </w:r>
      <w:r w:rsidRPr="005B247A">
        <w:rPr>
          <w:rFonts w:asciiTheme="minorBidi" w:eastAsia="Times New Roman" w:hAnsiTheme="minorBidi" w:cs="KFGQPC Uthman Taha Naskh"/>
          <w:sz w:val="32"/>
          <w:szCs w:val="32"/>
          <w:rtl/>
        </w:rPr>
        <w:t xml:space="preserve">, </w:t>
      </w:r>
      <w:r w:rsidRPr="005B247A">
        <w:rPr>
          <w:rFonts w:asciiTheme="minorBidi" w:eastAsia="Times New Roman" w:hAnsiTheme="minorBidi" w:cs="KFGQPC Uthman Taha Naskh" w:hint="cs"/>
          <w:sz w:val="32"/>
          <w:szCs w:val="32"/>
          <w:rtl/>
        </w:rPr>
        <w:t>قَالَ</w:t>
      </w:r>
      <w:r w:rsidRPr="005B247A">
        <w:rPr>
          <w:rFonts w:asciiTheme="minorBidi" w:eastAsia="Times New Roman" w:hAnsiTheme="minorBidi" w:cs="KFGQPC Uthman Taha Naskh"/>
          <w:sz w:val="32"/>
          <w:szCs w:val="32"/>
          <w:rtl/>
        </w:rPr>
        <w:t>: "</w:t>
      </w:r>
      <w:r w:rsidRPr="005B247A">
        <w:rPr>
          <w:rFonts w:asciiTheme="minorBidi" w:eastAsia="Times New Roman" w:hAnsiTheme="minorBidi" w:cs="KFGQPC Uthman Taha Naskh" w:hint="cs"/>
          <w:sz w:val="32"/>
          <w:szCs w:val="32"/>
          <w:rtl/>
        </w:rPr>
        <w:t>إِنَّ</w:t>
      </w:r>
      <w:r w:rsidRPr="005B247A">
        <w:rPr>
          <w:rFonts w:asciiTheme="minorBidi" w:eastAsia="Times New Roman" w:hAnsiTheme="minorBidi" w:cs="KFGQPC Uthman Taha Naskh"/>
          <w:sz w:val="32"/>
          <w:szCs w:val="32"/>
          <w:rtl/>
        </w:rPr>
        <w:t xml:space="preserve"> </w:t>
      </w:r>
      <w:r w:rsidRPr="005B247A">
        <w:rPr>
          <w:rFonts w:asciiTheme="minorBidi" w:eastAsia="Times New Roman" w:hAnsiTheme="minorBidi" w:cs="KFGQPC Uthman Taha Naskh" w:hint="cs"/>
          <w:sz w:val="32"/>
          <w:szCs w:val="32"/>
          <w:rtl/>
        </w:rPr>
        <w:t>الْمُسْلِمَ</w:t>
      </w:r>
      <w:r w:rsidRPr="005B247A">
        <w:rPr>
          <w:rFonts w:asciiTheme="minorBidi" w:eastAsia="Times New Roman" w:hAnsiTheme="minorBidi" w:cs="KFGQPC Uthman Taha Naskh"/>
          <w:sz w:val="32"/>
          <w:szCs w:val="32"/>
          <w:rtl/>
        </w:rPr>
        <w:t xml:space="preserve"> </w:t>
      </w:r>
      <w:r w:rsidRPr="005B247A">
        <w:rPr>
          <w:rFonts w:asciiTheme="minorBidi" w:eastAsia="Times New Roman" w:hAnsiTheme="minorBidi" w:cs="KFGQPC Uthman Taha Naskh" w:hint="cs"/>
          <w:sz w:val="32"/>
          <w:szCs w:val="32"/>
          <w:rtl/>
        </w:rPr>
        <w:t>إِذَا</w:t>
      </w:r>
      <w:r w:rsidRPr="005B247A">
        <w:rPr>
          <w:rFonts w:asciiTheme="minorBidi" w:eastAsia="Times New Roman" w:hAnsiTheme="minorBidi" w:cs="KFGQPC Uthman Taha Naskh"/>
          <w:sz w:val="32"/>
          <w:szCs w:val="32"/>
          <w:rtl/>
        </w:rPr>
        <w:t xml:space="preserve"> </w:t>
      </w:r>
      <w:r w:rsidRPr="005B247A">
        <w:rPr>
          <w:rFonts w:asciiTheme="minorBidi" w:eastAsia="Times New Roman" w:hAnsiTheme="minorBidi" w:cs="KFGQPC Uthman Taha Naskh" w:hint="cs"/>
          <w:sz w:val="32"/>
          <w:szCs w:val="32"/>
          <w:rtl/>
        </w:rPr>
        <w:t>أَنْفَقَ</w:t>
      </w:r>
      <w:r w:rsidRPr="005B247A">
        <w:rPr>
          <w:rFonts w:asciiTheme="minorBidi" w:eastAsia="Times New Roman" w:hAnsiTheme="minorBidi" w:cs="KFGQPC Uthman Taha Naskh"/>
          <w:sz w:val="32"/>
          <w:szCs w:val="32"/>
          <w:rtl/>
        </w:rPr>
        <w:t xml:space="preserve"> </w:t>
      </w:r>
      <w:r w:rsidRPr="005B247A">
        <w:rPr>
          <w:rFonts w:asciiTheme="minorBidi" w:eastAsia="Times New Roman" w:hAnsiTheme="minorBidi" w:cs="KFGQPC Uthman Taha Naskh" w:hint="cs"/>
          <w:sz w:val="32"/>
          <w:szCs w:val="32"/>
          <w:rtl/>
        </w:rPr>
        <w:t>عَلَى</w:t>
      </w:r>
      <w:r w:rsidRPr="005B247A">
        <w:rPr>
          <w:rFonts w:asciiTheme="minorBidi" w:eastAsia="Times New Roman" w:hAnsiTheme="minorBidi" w:cs="KFGQPC Uthman Taha Naskh"/>
          <w:sz w:val="32"/>
          <w:szCs w:val="32"/>
          <w:rtl/>
        </w:rPr>
        <w:t xml:space="preserve"> </w:t>
      </w:r>
      <w:r w:rsidRPr="005B247A">
        <w:rPr>
          <w:rFonts w:asciiTheme="minorBidi" w:eastAsia="Times New Roman" w:hAnsiTheme="minorBidi" w:cs="KFGQPC Uthman Taha Naskh" w:hint="cs"/>
          <w:sz w:val="32"/>
          <w:szCs w:val="32"/>
          <w:rtl/>
        </w:rPr>
        <w:t>أَهْلِهِ</w:t>
      </w:r>
      <w:r w:rsidRPr="005B247A">
        <w:rPr>
          <w:rFonts w:asciiTheme="minorBidi" w:eastAsia="Times New Roman" w:hAnsiTheme="minorBidi" w:cs="KFGQPC Uthman Taha Naskh"/>
          <w:sz w:val="32"/>
          <w:szCs w:val="32"/>
          <w:rtl/>
        </w:rPr>
        <w:t xml:space="preserve"> </w:t>
      </w:r>
      <w:r w:rsidRPr="005B247A">
        <w:rPr>
          <w:rFonts w:asciiTheme="minorBidi" w:eastAsia="Times New Roman" w:hAnsiTheme="minorBidi" w:cs="KFGQPC Uthman Taha Naskh" w:hint="cs"/>
          <w:sz w:val="32"/>
          <w:szCs w:val="32"/>
          <w:rtl/>
        </w:rPr>
        <w:t>نَفَقَةً</w:t>
      </w:r>
      <w:r w:rsidRPr="005B247A">
        <w:rPr>
          <w:rFonts w:asciiTheme="minorBidi" w:eastAsia="Times New Roman" w:hAnsiTheme="minorBidi" w:cs="KFGQPC Uthman Taha Naskh"/>
          <w:sz w:val="32"/>
          <w:szCs w:val="32"/>
          <w:rtl/>
        </w:rPr>
        <w:t xml:space="preserve"> </w:t>
      </w:r>
      <w:r w:rsidRPr="005B247A">
        <w:rPr>
          <w:rFonts w:asciiTheme="minorBidi" w:eastAsia="Times New Roman" w:hAnsiTheme="minorBidi" w:cs="KFGQPC Uthman Taha Naskh" w:hint="cs"/>
          <w:sz w:val="32"/>
          <w:szCs w:val="32"/>
          <w:rtl/>
        </w:rPr>
        <w:t>وَهُوَ</w:t>
      </w:r>
      <w:r w:rsidRPr="005B247A">
        <w:rPr>
          <w:rFonts w:asciiTheme="minorBidi" w:eastAsia="Times New Roman" w:hAnsiTheme="minorBidi" w:cs="KFGQPC Uthman Taha Naskh"/>
          <w:sz w:val="32"/>
          <w:szCs w:val="32"/>
          <w:rtl/>
        </w:rPr>
        <w:t xml:space="preserve"> </w:t>
      </w:r>
      <w:r w:rsidRPr="005B247A">
        <w:rPr>
          <w:rFonts w:asciiTheme="minorBidi" w:eastAsia="Times New Roman" w:hAnsiTheme="minorBidi" w:cs="KFGQPC Uthman Taha Naskh" w:hint="cs"/>
          <w:sz w:val="32"/>
          <w:szCs w:val="32"/>
          <w:rtl/>
        </w:rPr>
        <w:t>يَحْتَسِبُهَا</w:t>
      </w:r>
      <w:r w:rsidRPr="005B247A">
        <w:rPr>
          <w:rFonts w:asciiTheme="minorBidi" w:eastAsia="Times New Roman" w:hAnsiTheme="minorBidi" w:cs="KFGQPC Uthman Taha Naskh"/>
          <w:sz w:val="32"/>
          <w:szCs w:val="32"/>
          <w:rtl/>
        </w:rPr>
        <w:t xml:space="preserve"> </w:t>
      </w:r>
      <w:r w:rsidRPr="005B247A">
        <w:rPr>
          <w:rFonts w:asciiTheme="minorBidi" w:eastAsia="Times New Roman" w:hAnsiTheme="minorBidi" w:cs="KFGQPC Uthman Taha Naskh" w:hint="cs"/>
          <w:sz w:val="32"/>
          <w:szCs w:val="32"/>
          <w:rtl/>
        </w:rPr>
        <w:t>كَانَتْ</w:t>
      </w:r>
      <w:r w:rsidRPr="005B247A">
        <w:rPr>
          <w:rFonts w:asciiTheme="minorBidi" w:eastAsia="Times New Roman" w:hAnsiTheme="minorBidi" w:cs="KFGQPC Uthman Taha Naskh"/>
          <w:sz w:val="32"/>
          <w:szCs w:val="32"/>
          <w:rtl/>
        </w:rPr>
        <w:t xml:space="preserve"> </w:t>
      </w:r>
      <w:r w:rsidRPr="005B247A">
        <w:rPr>
          <w:rFonts w:asciiTheme="minorBidi" w:eastAsia="Times New Roman" w:hAnsiTheme="minorBidi" w:cs="KFGQPC Uthman Taha Naskh" w:hint="cs"/>
          <w:sz w:val="32"/>
          <w:szCs w:val="32"/>
          <w:rtl/>
        </w:rPr>
        <w:t>لَهُ</w:t>
      </w:r>
      <w:r w:rsidRPr="005B247A">
        <w:rPr>
          <w:rFonts w:asciiTheme="minorBidi" w:eastAsia="Times New Roman" w:hAnsiTheme="minorBidi" w:cs="KFGQPC Uthman Taha Naskh"/>
          <w:sz w:val="32"/>
          <w:szCs w:val="32"/>
          <w:rtl/>
        </w:rPr>
        <w:t xml:space="preserve"> </w:t>
      </w:r>
      <w:r w:rsidRPr="005B247A">
        <w:rPr>
          <w:rFonts w:asciiTheme="minorBidi" w:eastAsia="Times New Roman" w:hAnsiTheme="minorBidi" w:cs="KFGQPC Uthman Taha Naskh" w:hint="cs"/>
          <w:sz w:val="32"/>
          <w:szCs w:val="32"/>
          <w:rtl/>
        </w:rPr>
        <w:t>صَدَقَةً</w:t>
      </w:r>
      <w:r w:rsidRPr="005B247A">
        <w:rPr>
          <w:rFonts w:asciiTheme="minorBidi" w:eastAsia="Times New Roman" w:hAnsiTheme="minorBidi" w:cs="KFGQPC Uthman Taha Naskh"/>
          <w:sz w:val="32"/>
          <w:szCs w:val="32"/>
          <w:rtl/>
        </w:rPr>
        <w:t>".</w:t>
      </w:r>
      <w:r w:rsidRPr="005B247A">
        <w:rPr>
          <w:rFonts w:asciiTheme="minorBidi" w:eastAsia="Times New Roman" w:hAnsiTheme="minorBidi" w:cs="KFGQPC Uthman Taha Naskh" w:hint="cs"/>
          <w:sz w:val="32"/>
          <w:szCs w:val="32"/>
          <w:rtl/>
        </w:rPr>
        <w:t xml:space="preserve"> </w:t>
      </w:r>
    </w:p>
    <w:p w:rsidR="00705335" w:rsidRPr="00D24229" w:rsidRDefault="00705335" w:rsidP="00746AEA">
      <w:pPr>
        <w:spacing w:after="0" w:line="240" w:lineRule="auto"/>
        <w:jc w:val="both"/>
        <w:rPr>
          <w:rFonts w:asciiTheme="minorBidi" w:eastAsia="Times New Roman" w:hAnsiTheme="minorBidi" w:cs="AL-Mohanad"/>
          <w:sz w:val="24"/>
          <w:szCs w:val="24"/>
          <w:rtl/>
        </w:rPr>
      </w:pPr>
      <w:r w:rsidRPr="00D24229">
        <w:rPr>
          <w:rFonts w:asciiTheme="minorBidi" w:eastAsia="Times New Roman" w:hAnsiTheme="minorBidi" w:cs="AL-Mohanad" w:hint="cs"/>
          <w:sz w:val="24"/>
          <w:szCs w:val="24"/>
          <w:rtl/>
        </w:rPr>
        <w:t>(صحيح مسلم, رقم الحديث 48- (1002), وصحيح البخاري, رقم الحديث 55, واللفظ لمسلم).</w:t>
      </w:r>
    </w:p>
    <w:p w:rsidR="00705335" w:rsidRPr="00D24229" w:rsidRDefault="00705335" w:rsidP="00705335">
      <w:pPr>
        <w:bidi w:val="0"/>
        <w:spacing w:line="240" w:lineRule="auto"/>
        <w:jc w:val="both"/>
        <w:rPr>
          <w:rFonts w:eastAsia="Times New Roman" w:cs="AL-Mohanad"/>
          <w:sz w:val="24"/>
          <w:szCs w:val="24"/>
        </w:rPr>
      </w:pPr>
      <w:r w:rsidRPr="00D24229">
        <w:rPr>
          <w:rFonts w:eastAsia="Times New Roman" w:cs="AL-Mohanad"/>
          <w:sz w:val="24"/>
          <w:szCs w:val="24"/>
        </w:rPr>
        <w:t xml:space="preserve">Dari Abu Mas'ud al-Badri </w:t>
      </w:r>
      <w:r w:rsidRPr="00FB5FAB">
        <w:rPr>
          <w:rFonts w:asciiTheme="minorBidi" w:eastAsia="Times New Roman" w:hAnsiTheme="minorBidi" w:cs="AL-Mohanad"/>
          <w:sz w:val="32"/>
          <w:szCs w:val="32"/>
        </w:rPr>
        <w:sym w:font="AGA Arabesque" w:char="0074"/>
      </w:r>
      <w:r>
        <w:rPr>
          <w:rFonts w:asciiTheme="minorBidi" w:eastAsia="Times New Roman" w:hAnsiTheme="minorBidi" w:cs="AL-Mohanad"/>
          <w:sz w:val="32"/>
          <w:szCs w:val="32"/>
        </w:rPr>
        <w:t xml:space="preserve"> </w:t>
      </w:r>
      <w:r w:rsidRPr="00D24229">
        <w:rPr>
          <w:rFonts w:eastAsia="Times New Roman" w:cs="AL-Mohanad"/>
          <w:sz w:val="24"/>
          <w:szCs w:val="24"/>
        </w:rPr>
        <w:t xml:space="preserve">dari Nabi bersabda </w:t>
      </w:r>
      <w:r w:rsidRPr="00D24229">
        <w:rPr>
          <w:rFonts w:eastAsia="Times New Roman" w:cs="AL-Mohanad"/>
          <w:i/>
          <w:iCs/>
          <w:sz w:val="24"/>
          <w:szCs w:val="24"/>
        </w:rPr>
        <w:t>: " Sesungguhnya seorang muslim jika menginfakkan suatu infak kepada keluarganya dan ia berharap pahala maka infak tersebut sebagai s</w:t>
      </w:r>
      <w:r>
        <w:rPr>
          <w:rFonts w:eastAsia="Times New Roman" w:cs="AL-Mohanad"/>
          <w:i/>
          <w:iCs/>
          <w:sz w:val="24"/>
          <w:szCs w:val="24"/>
        </w:rPr>
        <w:t>e</w:t>
      </w:r>
      <w:r w:rsidRPr="00D24229">
        <w:rPr>
          <w:rFonts w:eastAsia="Times New Roman" w:cs="AL-Mohanad"/>
          <w:i/>
          <w:iCs/>
          <w:sz w:val="24"/>
          <w:szCs w:val="24"/>
        </w:rPr>
        <w:t>da</w:t>
      </w:r>
      <w:r>
        <w:rPr>
          <w:rFonts w:eastAsia="Times New Roman" w:cs="AL-Mohanad"/>
          <w:i/>
          <w:iCs/>
          <w:sz w:val="24"/>
          <w:szCs w:val="24"/>
        </w:rPr>
        <w:t>k</w:t>
      </w:r>
      <w:r w:rsidRPr="00D24229">
        <w:rPr>
          <w:rFonts w:eastAsia="Times New Roman" w:cs="AL-Mohanad"/>
          <w:i/>
          <w:iCs/>
          <w:sz w:val="24"/>
          <w:szCs w:val="24"/>
        </w:rPr>
        <w:t>ah ".</w:t>
      </w:r>
    </w:p>
    <w:p w:rsidR="00705335" w:rsidRPr="00D24229" w:rsidRDefault="00705335" w:rsidP="00705335">
      <w:pPr>
        <w:bidi w:val="0"/>
        <w:spacing w:line="240" w:lineRule="auto"/>
        <w:jc w:val="both"/>
        <w:rPr>
          <w:rFonts w:eastAsia="Times New Roman" w:cs="AL-Mohanad"/>
          <w:sz w:val="20"/>
          <w:szCs w:val="20"/>
        </w:rPr>
      </w:pPr>
      <w:r w:rsidRPr="00D24229">
        <w:rPr>
          <w:rFonts w:eastAsia="Times New Roman" w:cs="AL-Mohanad"/>
          <w:sz w:val="20"/>
          <w:szCs w:val="20"/>
        </w:rPr>
        <w:t>( Shahih Muslim no.48 – (1002) dan Shahih Bukhari no.55. Ini lafazh Muslim).</w:t>
      </w:r>
    </w:p>
    <w:p w:rsidR="00705335" w:rsidRPr="00D24229" w:rsidRDefault="00705335" w:rsidP="00161CE6">
      <w:pPr>
        <w:bidi w:val="0"/>
        <w:spacing w:after="0"/>
        <w:jc w:val="both"/>
        <w:rPr>
          <w:b/>
          <w:bCs/>
          <w:sz w:val="24"/>
          <w:szCs w:val="24"/>
        </w:rPr>
      </w:pPr>
      <w:r w:rsidRPr="00D24229">
        <w:rPr>
          <w:b/>
          <w:bCs/>
          <w:sz w:val="24"/>
          <w:szCs w:val="24"/>
        </w:rPr>
        <w:sym w:font="Wingdings" w:char="F0D8"/>
      </w:r>
      <w:r w:rsidRPr="00D24229">
        <w:rPr>
          <w:b/>
          <w:bCs/>
          <w:sz w:val="24"/>
          <w:szCs w:val="24"/>
        </w:rPr>
        <w:t xml:space="preserve"> Perawi hadits</w:t>
      </w:r>
      <w:r w:rsidRPr="00D24229">
        <w:rPr>
          <w:b/>
          <w:bCs/>
          <w:sz w:val="24"/>
          <w:szCs w:val="24"/>
        </w:rPr>
        <w:tab/>
        <w:t xml:space="preserve">: </w:t>
      </w:r>
      <w:r w:rsidR="00161CE6" w:rsidRPr="00594FEB">
        <w:rPr>
          <w:b/>
          <w:bCs/>
          <w:sz w:val="24"/>
          <w:szCs w:val="24"/>
        </w:rPr>
        <w:t xml:space="preserve">Lihat hadits no. </w:t>
      </w:r>
      <w:r w:rsidR="00161CE6">
        <w:rPr>
          <w:b/>
          <w:bCs/>
          <w:sz w:val="24"/>
          <w:szCs w:val="24"/>
        </w:rPr>
        <w:t>2</w:t>
      </w:r>
      <w:r w:rsidR="00161CE6" w:rsidRPr="00594FEB">
        <w:rPr>
          <w:b/>
          <w:bCs/>
          <w:sz w:val="24"/>
          <w:szCs w:val="24"/>
        </w:rPr>
        <w:t xml:space="preserve">                                                                                                                                                         </w:t>
      </w:r>
      <w:r w:rsidRPr="00D24229">
        <w:rPr>
          <w:b/>
          <w:bCs/>
          <w:sz w:val="24"/>
          <w:szCs w:val="24"/>
        </w:rPr>
        <w:t xml:space="preserve">  </w:t>
      </w:r>
    </w:p>
    <w:p w:rsidR="00705335" w:rsidRPr="00D24229" w:rsidRDefault="00705335" w:rsidP="00705335">
      <w:pPr>
        <w:bidi w:val="0"/>
        <w:spacing w:after="0" w:line="240" w:lineRule="auto"/>
        <w:jc w:val="both"/>
        <w:rPr>
          <w:rFonts w:cs="AL-Mohanad"/>
          <w:sz w:val="24"/>
          <w:szCs w:val="24"/>
        </w:rPr>
      </w:pPr>
      <w:r w:rsidRPr="00D24229">
        <w:rPr>
          <w:b/>
          <w:bCs/>
          <w:sz w:val="24"/>
          <w:szCs w:val="24"/>
        </w:rPr>
        <w:sym w:font="Wingdings" w:char="F0D8"/>
      </w:r>
      <w:r w:rsidRPr="00D24229">
        <w:rPr>
          <w:b/>
          <w:bCs/>
          <w:sz w:val="24"/>
          <w:szCs w:val="24"/>
        </w:rPr>
        <w:t xml:space="preserve"> </w:t>
      </w:r>
      <w:r w:rsidRPr="00D24229">
        <w:rPr>
          <w:rFonts w:cstheme="majorBidi"/>
          <w:b/>
          <w:bCs/>
          <w:sz w:val="24"/>
          <w:szCs w:val="24"/>
        </w:rPr>
        <w:t>Beberapa faedah hadits ini adalah :</w:t>
      </w:r>
    </w:p>
    <w:p w:rsidR="00705335" w:rsidRPr="00D24229" w:rsidRDefault="00705335" w:rsidP="00612D61">
      <w:pPr>
        <w:pStyle w:val="ListParagraph"/>
        <w:numPr>
          <w:ilvl w:val="0"/>
          <w:numId w:val="55"/>
        </w:numPr>
        <w:bidi w:val="0"/>
        <w:spacing w:after="0" w:line="240" w:lineRule="auto"/>
        <w:jc w:val="both"/>
        <w:rPr>
          <w:rFonts w:cs="AL-Mohanad"/>
          <w:sz w:val="24"/>
          <w:szCs w:val="24"/>
        </w:rPr>
      </w:pPr>
      <w:r w:rsidRPr="00D24229">
        <w:rPr>
          <w:rFonts w:cs="AL-Mohanad"/>
          <w:sz w:val="24"/>
          <w:szCs w:val="24"/>
        </w:rPr>
        <w:t xml:space="preserve">Hadits ini menunjukkan keutamaan berinfak kepada istri dan anak-anak, dan bahwa </w:t>
      </w:r>
      <w:r>
        <w:rPr>
          <w:rFonts w:cs="AL-Mohanad"/>
          <w:sz w:val="24"/>
          <w:szCs w:val="24"/>
        </w:rPr>
        <w:t>demikian itu</w:t>
      </w:r>
      <w:r w:rsidRPr="00D24229">
        <w:rPr>
          <w:rFonts w:cs="AL-Mohanad"/>
          <w:sz w:val="24"/>
          <w:szCs w:val="24"/>
        </w:rPr>
        <w:t xml:space="preserve"> lebih utama dari pada jihad di jalan Allah atau dari pada berinfak kepada orang miskin, karena infak kepada istri dan anak-anak merupakan kewajiban, sedangkan infak kepada selain mereka bukanlah kewajiban, dan melakukan kewajiban lebih utama daripada selainnya.</w:t>
      </w:r>
    </w:p>
    <w:p w:rsidR="00705335" w:rsidRPr="00D24229" w:rsidRDefault="00705335" w:rsidP="00612D61">
      <w:pPr>
        <w:pStyle w:val="ListParagraph"/>
        <w:numPr>
          <w:ilvl w:val="0"/>
          <w:numId w:val="55"/>
        </w:numPr>
        <w:bidi w:val="0"/>
        <w:spacing w:line="240" w:lineRule="auto"/>
        <w:jc w:val="both"/>
        <w:rPr>
          <w:rFonts w:cs="AL-Mohanad"/>
          <w:sz w:val="24"/>
          <w:szCs w:val="24"/>
        </w:rPr>
      </w:pPr>
      <w:r w:rsidRPr="00D24229">
        <w:rPr>
          <w:rFonts w:cs="AL-Mohanad"/>
          <w:sz w:val="24"/>
          <w:szCs w:val="24"/>
        </w:rPr>
        <w:lastRenderedPageBreak/>
        <w:t xml:space="preserve">Yang dimaksud dengan </w:t>
      </w:r>
      <w:r w:rsidRPr="00D24229">
        <w:rPr>
          <w:rFonts w:cs="AL-Mohanad"/>
          <w:i/>
          <w:iCs/>
          <w:sz w:val="24"/>
          <w:szCs w:val="24"/>
        </w:rPr>
        <w:t>ihtisab</w:t>
      </w:r>
      <w:r w:rsidRPr="00D24229">
        <w:rPr>
          <w:rFonts w:cs="AL-Mohanad"/>
          <w:sz w:val="24"/>
          <w:szCs w:val="24"/>
        </w:rPr>
        <w:t xml:space="preserve"> adalah berniat mencari pahala. Yan</w:t>
      </w:r>
      <w:r>
        <w:rPr>
          <w:rFonts w:cs="AL-Mohanad"/>
          <w:sz w:val="24"/>
          <w:szCs w:val="24"/>
        </w:rPr>
        <w:t>g</w:t>
      </w:r>
      <w:r w:rsidRPr="00D24229">
        <w:rPr>
          <w:rFonts w:cs="AL-Mohanad"/>
          <w:sz w:val="24"/>
          <w:szCs w:val="24"/>
        </w:rPr>
        <w:t xml:space="preserve"> dimaksud dengan sedekah adalah pahala. Cara berniat mecari pahala yaitu dengan mengingat bahwa wajib atasnya berinfak kepada istri dan anak-anak. Artinya, jika ia menginginkan pahala denga infaknya maka ia akan mendapatkan pahala yang besar dari Allah, namun jika ia berinfak dengan lalai dan tidak mencari pahala maka ia tidak akan mendapat pahala sedikitpun.</w:t>
      </w:r>
    </w:p>
    <w:p w:rsidR="00705335" w:rsidRPr="00D24229" w:rsidRDefault="00705335" w:rsidP="00612D61">
      <w:pPr>
        <w:pStyle w:val="ListParagraph"/>
        <w:numPr>
          <w:ilvl w:val="0"/>
          <w:numId w:val="55"/>
        </w:numPr>
        <w:bidi w:val="0"/>
        <w:spacing w:line="240" w:lineRule="auto"/>
        <w:jc w:val="both"/>
        <w:rPr>
          <w:rFonts w:cs="AL-Mohanad"/>
          <w:sz w:val="24"/>
          <w:szCs w:val="24"/>
        </w:rPr>
      </w:pPr>
      <w:r w:rsidRPr="00D24229">
        <w:rPr>
          <w:rFonts w:cs="AL-Mohanad"/>
          <w:sz w:val="24"/>
          <w:szCs w:val="24"/>
        </w:rPr>
        <w:t xml:space="preserve">Infak yaitu mengeluarkan harta yang baik dalam ketaatan dan </w:t>
      </w:r>
      <w:r w:rsidR="002852A3">
        <w:rPr>
          <w:rFonts w:cs="AL-Mohanad"/>
          <w:sz w:val="24"/>
          <w:szCs w:val="24"/>
        </w:rPr>
        <w:t xml:space="preserve">pada </w:t>
      </w:r>
      <w:r w:rsidRPr="00D24229">
        <w:rPr>
          <w:rFonts w:cs="AL-Mohanad"/>
          <w:sz w:val="24"/>
          <w:szCs w:val="24"/>
        </w:rPr>
        <w:t>perkara yang dibolehkan.</w:t>
      </w:r>
    </w:p>
    <w:p w:rsidR="00705335" w:rsidRPr="00FB5FAB" w:rsidRDefault="00705335" w:rsidP="00705335">
      <w:pPr>
        <w:pStyle w:val="ListParagraph"/>
        <w:spacing w:line="240" w:lineRule="auto"/>
        <w:ind w:left="17"/>
        <w:jc w:val="center"/>
        <w:rPr>
          <w:rFonts w:cs="AL-Mohanad"/>
          <w:sz w:val="24"/>
          <w:szCs w:val="24"/>
        </w:rPr>
      </w:pPr>
      <w:r w:rsidRPr="00FB5FAB">
        <w:rPr>
          <w:rFonts w:eastAsia="Times New Roman" w:cs="AL-Mohanad" w:hint="cs"/>
          <w:sz w:val="20"/>
          <w:szCs w:val="20"/>
          <w:rtl/>
        </w:rPr>
        <w:t>*****</w:t>
      </w:r>
    </w:p>
    <w:p w:rsidR="00746AEA" w:rsidRDefault="00746AEA" w:rsidP="00705335">
      <w:pPr>
        <w:pStyle w:val="Heading1"/>
        <w:bidi w:val="0"/>
        <w:spacing w:before="0"/>
        <w:jc w:val="center"/>
        <w:rPr>
          <w:rFonts w:ascii="GoudyHandtooled BT" w:hAnsi="GoudyHandtooled BT"/>
          <w:b w:val="0"/>
          <w:bCs w:val="0"/>
          <w:color w:val="auto"/>
          <w:sz w:val="22"/>
          <w:szCs w:val="22"/>
        </w:rPr>
      </w:pPr>
      <w:bookmarkStart w:id="123" w:name="_Toc406885357"/>
    </w:p>
    <w:p w:rsidR="00746AEA" w:rsidRDefault="00746AEA" w:rsidP="00746AEA">
      <w:pPr>
        <w:pStyle w:val="Heading1"/>
        <w:bidi w:val="0"/>
        <w:spacing w:before="0"/>
        <w:jc w:val="center"/>
        <w:rPr>
          <w:rFonts w:ascii="GoudyHandtooled BT" w:hAnsi="GoudyHandtooled BT"/>
          <w:b w:val="0"/>
          <w:bCs w:val="0"/>
          <w:color w:val="auto"/>
          <w:sz w:val="22"/>
          <w:szCs w:val="22"/>
        </w:rPr>
      </w:pPr>
    </w:p>
    <w:p w:rsidR="00746AEA" w:rsidRDefault="00746AEA" w:rsidP="00746AEA">
      <w:pPr>
        <w:pStyle w:val="Heading1"/>
        <w:bidi w:val="0"/>
        <w:spacing w:before="0"/>
        <w:jc w:val="center"/>
        <w:rPr>
          <w:rFonts w:ascii="GoudyHandtooled BT" w:hAnsi="GoudyHandtooled BT"/>
          <w:b w:val="0"/>
          <w:bCs w:val="0"/>
          <w:color w:val="auto"/>
          <w:sz w:val="22"/>
          <w:szCs w:val="22"/>
        </w:rPr>
      </w:pPr>
    </w:p>
    <w:p w:rsidR="00746AEA" w:rsidRDefault="00746AEA" w:rsidP="00746AEA">
      <w:pPr>
        <w:pStyle w:val="Heading1"/>
        <w:bidi w:val="0"/>
        <w:spacing w:before="0"/>
        <w:jc w:val="center"/>
        <w:rPr>
          <w:rFonts w:ascii="GoudyHandtooled BT" w:hAnsi="GoudyHandtooled BT"/>
          <w:b w:val="0"/>
          <w:bCs w:val="0"/>
          <w:color w:val="auto"/>
          <w:sz w:val="22"/>
          <w:szCs w:val="22"/>
        </w:rPr>
      </w:pPr>
    </w:p>
    <w:p w:rsidR="00746AEA" w:rsidRDefault="00746AEA" w:rsidP="00746AEA">
      <w:pPr>
        <w:pStyle w:val="Heading1"/>
        <w:bidi w:val="0"/>
        <w:spacing w:before="0"/>
        <w:jc w:val="center"/>
        <w:rPr>
          <w:rFonts w:ascii="GoudyHandtooled BT" w:hAnsi="GoudyHandtooled BT"/>
          <w:b w:val="0"/>
          <w:bCs w:val="0"/>
          <w:color w:val="auto"/>
          <w:sz w:val="22"/>
          <w:szCs w:val="22"/>
        </w:rPr>
      </w:pPr>
    </w:p>
    <w:p w:rsidR="00746AEA" w:rsidRDefault="00746AEA" w:rsidP="00746AEA">
      <w:pPr>
        <w:pStyle w:val="Heading1"/>
        <w:bidi w:val="0"/>
        <w:spacing w:before="0"/>
        <w:jc w:val="center"/>
        <w:rPr>
          <w:rFonts w:ascii="GoudyHandtooled BT" w:hAnsi="GoudyHandtooled BT"/>
          <w:b w:val="0"/>
          <w:bCs w:val="0"/>
          <w:color w:val="auto"/>
          <w:sz w:val="22"/>
          <w:szCs w:val="22"/>
        </w:rPr>
      </w:pPr>
    </w:p>
    <w:p w:rsidR="00746AEA" w:rsidRDefault="00746AEA" w:rsidP="00746AEA">
      <w:pPr>
        <w:pStyle w:val="Heading1"/>
        <w:bidi w:val="0"/>
        <w:spacing w:before="0"/>
        <w:jc w:val="center"/>
        <w:rPr>
          <w:rFonts w:ascii="GoudyHandtooled BT" w:hAnsi="GoudyHandtooled BT"/>
          <w:b w:val="0"/>
          <w:bCs w:val="0"/>
          <w:color w:val="auto"/>
          <w:sz w:val="22"/>
          <w:szCs w:val="22"/>
        </w:rPr>
      </w:pPr>
    </w:p>
    <w:p w:rsidR="00746AEA" w:rsidRPr="00746AEA" w:rsidRDefault="00746AEA" w:rsidP="00746AEA">
      <w:pPr>
        <w:bidi w:val="0"/>
      </w:pPr>
    </w:p>
    <w:p w:rsidR="00746AEA" w:rsidRDefault="00746AEA" w:rsidP="00746AEA">
      <w:pPr>
        <w:pStyle w:val="Heading1"/>
        <w:bidi w:val="0"/>
        <w:spacing w:before="0"/>
        <w:jc w:val="center"/>
        <w:rPr>
          <w:rFonts w:ascii="GoudyHandtooled BT" w:hAnsi="GoudyHandtooled BT"/>
          <w:b w:val="0"/>
          <w:bCs w:val="0"/>
          <w:color w:val="auto"/>
          <w:sz w:val="22"/>
          <w:szCs w:val="22"/>
        </w:rPr>
      </w:pPr>
    </w:p>
    <w:p w:rsidR="00746AEA" w:rsidRPr="00746AEA" w:rsidRDefault="00746AEA" w:rsidP="00746AEA">
      <w:pPr>
        <w:bidi w:val="0"/>
      </w:pPr>
    </w:p>
    <w:p w:rsidR="00705335" w:rsidRPr="009C4A28" w:rsidRDefault="00705335" w:rsidP="00746AEA">
      <w:pPr>
        <w:pStyle w:val="Heading1"/>
        <w:bidi w:val="0"/>
        <w:spacing w:before="0"/>
        <w:jc w:val="center"/>
        <w:rPr>
          <w:rFonts w:ascii="GoudyHandtooled BT" w:hAnsi="GoudyHandtooled BT"/>
          <w:b w:val="0"/>
          <w:bCs w:val="0"/>
          <w:color w:val="auto"/>
          <w:sz w:val="22"/>
          <w:szCs w:val="22"/>
        </w:rPr>
      </w:pPr>
      <w:r w:rsidRPr="009C4A28">
        <w:rPr>
          <w:rFonts w:ascii="GoudyHandtooled BT" w:hAnsi="GoudyHandtooled BT"/>
          <w:b w:val="0"/>
          <w:bCs w:val="0"/>
          <w:color w:val="auto"/>
          <w:sz w:val="22"/>
          <w:szCs w:val="22"/>
        </w:rPr>
        <w:lastRenderedPageBreak/>
        <w:t>( 61 )</w:t>
      </w:r>
      <w:bookmarkEnd w:id="123"/>
    </w:p>
    <w:p w:rsidR="00705335" w:rsidRPr="009C4A28" w:rsidRDefault="00705335" w:rsidP="00705335">
      <w:pPr>
        <w:pStyle w:val="Heading1"/>
        <w:bidi w:val="0"/>
        <w:spacing w:before="0" w:after="120"/>
        <w:jc w:val="center"/>
        <w:rPr>
          <w:rFonts w:ascii="GoudyHandtooled BT" w:hAnsi="GoudyHandtooled BT"/>
          <w:b w:val="0"/>
          <w:bCs w:val="0"/>
          <w:color w:val="auto"/>
          <w:sz w:val="22"/>
          <w:szCs w:val="22"/>
        </w:rPr>
      </w:pPr>
      <w:bookmarkStart w:id="124" w:name="_Toc406885358"/>
      <w:r w:rsidRPr="009C4A28">
        <w:rPr>
          <w:rFonts w:ascii="GoudyHandtooled BT" w:hAnsi="GoudyHandtooled BT"/>
          <w:b w:val="0"/>
          <w:bCs w:val="0"/>
          <w:color w:val="auto"/>
          <w:sz w:val="22"/>
          <w:szCs w:val="22"/>
        </w:rPr>
        <w:t>Diantara Sebab Keselamatan Dari Neraka</w:t>
      </w:r>
      <w:bookmarkEnd w:id="124"/>
    </w:p>
    <w:p w:rsidR="00705335" w:rsidRPr="00320C0C" w:rsidRDefault="005B247A" w:rsidP="005B247A">
      <w:pPr>
        <w:spacing w:line="240" w:lineRule="auto"/>
        <w:jc w:val="both"/>
        <w:rPr>
          <w:rFonts w:asciiTheme="minorBidi" w:eastAsia="Times New Roman" w:hAnsiTheme="minorBidi" w:cs="AL-Mohanad"/>
          <w:sz w:val="24"/>
          <w:szCs w:val="24"/>
          <w:rtl/>
        </w:rPr>
      </w:pPr>
      <w:r w:rsidRPr="005B247A">
        <w:rPr>
          <w:rFonts w:asciiTheme="minorBidi" w:eastAsia="Times New Roman" w:hAnsiTheme="minorBidi" w:cs="KFGQPC Uthman Taha Naskh" w:hint="cs"/>
          <w:sz w:val="32"/>
          <w:szCs w:val="32"/>
          <w:rtl/>
        </w:rPr>
        <w:t>عَنْ</w:t>
      </w:r>
      <w:r w:rsidRPr="005B247A">
        <w:rPr>
          <w:rFonts w:asciiTheme="minorBidi" w:eastAsia="Times New Roman" w:hAnsiTheme="minorBidi" w:cs="KFGQPC Uthman Taha Naskh"/>
          <w:sz w:val="32"/>
          <w:szCs w:val="32"/>
          <w:rtl/>
        </w:rPr>
        <w:t xml:space="preserve"> </w:t>
      </w:r>
      <w:r w:rsidRPr="005B247A">
        <w:rPr>
          <w:rFonts w:asciiTheme="minorBidi" w:eastAsia="Times New Roman" w:hAnsiTheme="minorBidi" w:cs="KFGQPC Uthman Taha Naskh" w:hint="cs"/>
          <w:sz w:val="32"/>
          <w:szCs w:val="32"/>
          <w:rtl/>
        </w:rPr>
        <w:t>عَدِيِّ</w:t>
      </w:r>
      <w:r w:rsidRPr="005B247A">
        <w:rPr>
          <w:rFonts w:asciiTheme="minorBidi" w:eastAsia="Times New Roman" w:hAnsiTheme="minorBidi" w:cs="KFGQPC Uthman Taha Naskh"/>
          <w:sz w:val="32"/>
          <w:szCs w:val="32"/>
          <w:rtl/>
        </w:rPr>
        <w:t xml:space="preserve"> </w:t>
      </w:r>
      <w:r w:rsidRPr="005B247A">
        <w:rPr>
          <w:rFonts w:asciiTheme="minorBidi" w:eastAsia="Times New Roman" w:hAnsiTheme="minorBidi" w:cs="KFGQPC Uthman Taha Naskh" w:hint="cs"/>
          <w:sz w:val="32"/>
          <w:szCs w:val="32"/>
          <w:rtl/>
        </w:rPr>
        <w:t>بْنِ</w:t>
      </w:r>
      <w:r w:rsidRPr="005B247A">
        <w:rPr>
          <w:rFonts w:asciiTheme="minorBidi" w:eastAsia="Times New Roman" w:hAnsiTheme="minorBidi" w:cs="KFGQPC Uthman Taha Naskh"/>
          <w:sz w:val="32"/>
          <w:szCs w:val="32"/>
          <w:rtl/>
        </w:rPr>
        <w:t xml:space="preserve"> </w:t>
      </w:r>
      <w:r w:rsidRPr="005B247A">
        <w:rPr>
          <w:rFonts w:asciiTheme="minorBidi" w:eastAsia="Times New Roman" w:hAnsiTheme="minorBidi" w:cs="KFGQPC Uthman Taha Naskh" w:hint="cs"/>
          <w:sz w:val="32"/>
          <w:szCs w:val="32"/>
          <w:rtl/>
        </w:rPr>
        <w:t>حَاتِمٍ</w:t>
      </w:r>
      <w:r w:rsidRPr="005B247A">
        <w:rPr>
          <w:rFonts w:asciiTheme="minorBidi" w:eastAsia="Times New Roman" w:hAnsiTheme="minorBidi" w:cs="KFGQPC Uthman Taha Naskh"/>
          <w:sz w:val="32"/>
          <w:szCs w:val="32"/>
          <w:rtl/>
        </w:rPr>
        <w:t xml:space="preserve"> </w:t>
      </w:r>
      <w:r w:rsidRPr="00FB5FAB">
        <w:rPr>
          <w:rFonts w:asciiTheme="minorBidi" w:eastAsia="Times New Roman" w:hAnsiTheme="minorBidi" w:cs="AL-Mohanad"/>
          <w:sz w:val="32"/>
          <w:szCs w:val="32"/>
        </w:rPr>
        <w:sym w:font="AGA Arabesque" w:char="0074"/>
      </w:r>
      <w:r w:rsidRPr="005B247A">
        <w:rPr>
          <w:rFonts w:asciiTheme="minorBidi" w:eastAsia="Times New Roman" w:hAnsiTheme="minorBidi" w:cs="KFGQPC Uthman Taha Naskh" w:hint="cs"/>
          <w:sz w:val="32"/>
          <w:szCs w:val="32"/>
          <w:rtl/>
        </w:rPr>
        <w:t>،</w:t>
      </w:r>
      <w:r w:rsidRPr="005B247A">
        <w:rPr>
          <w:rFonts w:asciiTheme="minorBidi" w:eastAsia="Times New Roman" w:hAnsiTheme="minorBidi" w:cs="KFGQPC Uthman Taha Naskh"/>
          <w:sz w:val="32"/>
          <w:szCs w:val="32"/>
          <w:rtl/>
        </w:rPr>
        <w:t xml:space="preserve"> </w:t>
      </w:r>
      <w:r w:rsidRPr="005B247A">
        <w:rPr>
          <w:rFonts w:asciiTheme="minorBidi" w:eastAsia="Times New Roman" w:hAnsiTheme="minorBidi" w:cs="KFGQPC Uthman Taha Naskh" w:hint="cs"/>
          <w:sz w:val="32"/>
          <w:szCs w:val="32"/>
          <w:rtl/>
        </w:rPr>
        <w:t>قَالَ</w:t>
      </w:r>
      <w:r w:rsidRPr="005B247A">
        <w:rPr>
          <w:rFonts w:asciiTheme="minorBidi" w:eastAsia="Times New Roman" w:hAnsiTheme="minorBidi" w:cs="KFGQPC Uthman Taha Naskh"/>
          <w:sz w:val="32"/>
          <w:szCs w:val="32"/>
          <w:rtl/>
        </w:rPr>
        <w:t xml:space="preserve">: </w:t>
      </w:r>
      <w:r w:rsidRPr="005B247A">
        <w:rPr>
          <w:rFonts w:asciiTheme="minorBidi" w:eastAsia="Times New Roman" w:hAnsiTheme="minorBidi" w:cs="KFGQPC Uthman Taha Naskh" w:hint="cs"/>
          <w:sz w:val="32"/>
          <w:szCs w:val="32"/>
          <w:rtl/>
        </w:rPr>
        <w:t>سَمِعْتُ</w:t>
      </w:r>
      <w:r w:rsidRPr="005B247A">
        <w:rPr>
          <w:rFonts w:asciiTheme="minorBidi" w:eastAsia="Times New Roman" w:hAnsiTheme="minorBidi" w:cs="KFGQPC Uthman Taha Naskh"/>
          <w:sz w:val="32"/>
          <w:szCs w:val="32"/>
          <w:rtl/>
        </w:rPr>
        <w:t xml:space="preserve"> </w:t>
      </w:r>
      <w:r w:rsidRPr="005B247A">
        <w:rPr>
          <w:rFonts w:asciiTheme="minorBidi" w:eastAsia="Times New Roman" w:hAnsiTheme="minorBidi" w:cs="KFGQPC Uthman Taha Naskh" w:hint="cs"/>
          <w:sz w:val="32"/>
          <w:szCs w:val="32"/>
          <w:rtl/>
        </w:rPr>
        <w:t>النَّبِيَّ</w:t>
      </w:r>
      <w:r w:rsidRPr="005B247A">
        <w:rPr>
          <w:rFonts w:asciiTheme="minorBidi" w:eastAsia="Times New Roman" w:hAnsiTheme="minorBidi" w:cs="KFGQPC Uthman Taha Naskh"/>
          <w:sz w:val="32"/>
          <w:szCs w:val="32"/>
          <w:rtl/>
        </w:rPr>
        <w:t xml:space="preserve"> </w:t>
      </w:r>
      <w:r w:rsidRPr="00AE6468">
        <w:rPr>
          <w:rFonts w:asciiTheme="minorBidi" w:hAnsiTheme="minorBidi" w:cs="AL-Mohanad"/>
          <w:sz w:val="32"/>
          <w:szCs w:val="32"/>
        </w:rPr>
        <w:sym w:font="AGA Arabesque" w:char="0072"/>
      </w:r>
      <w:r w:rsidRPr="005B247A">
        <w:rPr>
          <w:rFonts w:asciiTheme="minorBidi" w:eastAsia="Times New Roman" w:hAnsiTheme="minorBidi" w:cs="KFGQPC Uthman Taha Naskh" w:hint="cs"/>
          <w:sz w:val="32"/>
          <w:szCs w:val="32"/>
          <w:rtl/>
        </w:rPr>
        <w:t>،</w:t>
      </w:r>
      <w:r w:rsidRPr="005B247A">
        <w:rPr>
          <w:rFonts w:asciiTheme="minorBidi" w:eastAsia="Times New Roman" w:hAnsiTheme="minorBidi" w:cs="KFGQPC Uthman Taha Naskh"/>
          <w:sz w:val="32"/>
          <w:szCs w:val="32"/>
          <w:rtl/>
        </w:rPr>
        <w:t xml:space="preserve"> </w:t>
      </w:r>
      <w:r w:rsidRPr="005B247A">
        <w:rPr>
          <w:rFonts w:asciiTheme="minorBidi" w:eastAsia="Times New Roman" w:hAnsiTheme="minorBidi" w:cs="KFGQPC Uthman Taha Naskh" w:hint="cs"/>
          <w:sz w:val="32"/>
          <w:szCs w:val="32"/>
          <w:rtl/>
        </w:rPr>
        <w:t>يَقُولُ</w:t>
      </w:r>
      <w:r w:rsidRPr="005B247A">
        <w:rPr>
          <w:rFonts w:asciiTheme="minorBidi" w:eastAsia="Times New Roman" w:hAnsiTheme="minorBidi" w:cs="KFGQPC Uthman Taha Naskh"/>
          <w:sz w:val="32"/>
          <w:szCs w:val="32"/>
          <w:rtl/>
        </w:rPr>
        <w:t xml:space="preserve">: </w:t>
      </w:r>
      <w:r w:rsidRPr="005B247A">
        <w:rPr>
          <w:rFonts w:asciiTheme="minorBidi" w:eastAsia="Times New Roman" w:hAnsiTheme="minorBidi" w:cs="KFGQPC Uthman Taha Naskh" w:hint="cs"/>
          <w:sz w:val="32"/>
          <w:szCs w:val="32"/>
          <w:rtl/>
        </w:rPr>
        <w:t>مَنِ</w:t>
      </w:r>
      <w:r w:rsidRPr="005B247A">
        <w:rPr>
          <w:rFonts w:asciiTheme="minorBidi" w:eastAsia="Times New Roman" w:hAnsiTheme="minorBidi" w:cs="KFGQPC Uthman Taha Naskh"/>
          <w:sz w:val="32"/>
          <w:szCs w:val="32"/>
          <w:rtl/>
        </w:rPr>
        <w:t xml:space="preserve"> </w:t>
      </w:r>
      <w:r w:rsidRPr="005B247A">
        <w:rPr>
          <w:rFonts w:asciiTheme="minorBidi" w:eastAsia="Times New Roman" w:hAnsiTheme="minorBidi" w:cs="KFGQPC Uthman Taha Naskh" w:hint="cs"/>
          <w:sz w:val="32"/>
          <w:szCs w:val="32"/>
          <w:rtl/>
        </w:rPr>
        <w:t>اسْتَطَاعَ</w:t>
      </w:r>
      <w:r w:rsidRPr="005B247A">
        <w:rPr>
          <w:rFonts w:asciiTheme="minorBidi" w:eastAsia="Times New Roman" w:hAnsiTheme="minorBidi" w:cs="KFGQPC Uthman Taha Naskh"/>
          <w:sz w:val="32"/>
          <w:szCs w:val="32"/>
          <w:rtl/>
        </w:rPr>
        <w:t xml:space="preserve"> </w:t>
      </w:r>
      <w:r w:rsidRPr="005B247A">
        <w:rPr>
          <w:rFonts w:asciiTheme="minorBidi" w:eastAsia="Times New Roman" w:hAnsiTheme="minorBidi" w:cs="KFGQPC Uthman Taha Naskh" w:hint="cs"/>
          <w:sz w:val="32"/>
          <w:szCs w:val="32"/>
          <w:rtl/>
        </w:rPr>
        <w:t>مِنْكُمْ</w:t>
      </w:r>
      <w:r w:rsidRPr="005B247A">
        <w:rPr>
          <w:rFonts w:asciiTheme="minorBidi" w:eastAsia="Times New Roman" w:hAnsiTheme="minorBidi" w:cs="KFGQPC Uthman Taha Naskh"/>
          <w:sz w:val="32"/>
          <w:szCs w:val="32"/>
          <w:rtl/>
        </w:rPr>
        <w:t xml:space="preserve"> </w:t>
      </w:r>
      <w:r w:rsidRPr="005B247A">
        <w:rPr>
          <w:rFonts w:asciiTheme="minorBidi" w:eastAsia="Times New Roman" w:hAnsiTheme="minorBidi" w:cs="KFGQPC Uthman Taha Naskh" w:hint="cs"/>
          <w:sz w:val="32"/>
          <w:szCs w:val="32"/>
          <w:rtl/>
        </w:rPr>
        <w:t>أَنْ</w:t>
      </w:r>
      <w:r w:rsidRPr="005B247A">
        <w:rPr>
          <w:rFonts w:asciiTheme="minorBidi" w:eastAsia="Times New Roman" w:hAnsiTheme="minorBidi" w:cs="KFGQPC Uthman Taha Naskh"/>
          <w:sz w:val="32"/>
          <w:szCs w:val="32"/>
          <w:rtl/>
        </w:rPr>
        <w:t xml:space="preserve"> </w:t>
      </w:r>
      <w:r w:rsidRPr="005B247A">
        <w:rPr>
          <w:rFonts w:asciiTheme="minorBidi" w:eastAsia="Times New Roman" w:hAnsiTheme="minorBidi" w:cs="KFGQPC Uthman Taha Naskh" w:hint="cs"/>
          <w:sz w:val="32"/>
          <w:szCs w:val="32"/>
          <w:rtl/>
        </w:rPr>
        <w:t>يَسْتَتِرَ</w:t>
      </w:r>
      <w:r w:rsidRPr="005B247A">
        <w:rPr>
          <w:rFonts w:asciiTheme="minorBidi" w:eastAsia="Times New Roman" w:hAnsiTheme="minorBidi" w:cs="KFGQPC Uthman Taha Naskh"/>
          <w:sz w:val="32"/>
          <w:szCs w:val="32"/>
          <w:rtl/>
        </w:rPr>
        <w:t xml:space="preserve"> </w:t>
      </w:r>
      <w:r w:rsidRPr="005B247A">
        <w:rPr>
          <w:rFonts w:asciiTheme="minorBidi" w:eastAsia="Times New Roman" w:hAnsiTheme="minorBidi" w:cs="KFGQPC Uthman Taha Naskh" w:hint="cs"/>
          <w:sz w:val="32"/>
          <w:szCs w:val="32"/>
          <w:rtl/>
        </w:rPr>
        <w:t>مِنَ</w:t>
      </w:r>
      <w:r w:rsidRPr="005B247A">
        <w:rPr>
          <w:rFonts w:asciiTheme="minorBidi" w:eastAsia="Times New Roman" w:hAnsiTheme="minorBidi" w:cs="KFGQPC Uthman Taha Naskh"/>
          <w:sz w:val="32"/>
          <w:szCs w:val="32"/>
          <w:rtl/>
        </w:rPr>
        <w:t xml:space="preserve"> </w:t>
      </w:r>
      <w:r w:rsidRPr="005B247A">
        <w:rPr>
          <w:rFonts w:asciiTheme="minorBidi" w:eastAsia="Times New Roman" w:hAnsiTheme="minorBidi" w:cs="KFGQPC Uthman Taha Naskh" w:hint="cs"/>
          <w:sz w:val="32"/>
          <w:szCs w:val="32"/>
          <w:rtl/>
        </w:rPr>
        <w:t>النَّارِ</w:t>
      </w:r>
      <w:r w:rsidRPr="005B247A">
        <w:rPr>
          <w:rFonts w:asciiTheme="minorBidi" w:eastAsia="Times New Roman" w:hAnsiTheme="minorBidi" w:cs="KFGQPC Uthman Taha Naskh"/>
          <w:sz w:val="32"/>
          <w:szCs w:val="32"/>
          <w:rtl/>
        </w:rPr>
        <w:t xml:space="preserve">, </w:t>
      </w:r>
      <w:r w:rsidRPr="005B247A">
        <w:rPr>
          <w:rFonts w:asciiTheme="minorBidi" w:eastAsia="Times New Roman" w:hAnsiTheme="minorBidi" w:cs="KFGQPC Uthman Taha Naskh" w:hint="cs"/>
          <w:sz w:val="32"/>
          <w:szCs w:val="32"/>
          <w:rtl/>
        </w:rPr>
        <w:t>وَلَوْ</w:t>
      </w:r>
      <w:r w:rsidRPr="005B247A">
        <w:rPr>
          <w:rFonts w:asciiTheme="minorBidi" w:eastAsia="Times New Roman" w:hAnsiTheme="minorBidi" w:cs="KFGQPC Uthman Taha Naskh"/>
          <w:sz w:val="32"/>
          <w:szCs w:val="32"/>
          <w:rtl/>
        </w:rPr>
        <w:t xml:space="preserve"> </w:t>
      </w:r>
      <w:r w:rsidRPr="005B247A">
        <w:rPr>
          <w:rFonts w:asciiTheme="minorBidi" w:eastAsia="Times New Roman" w:hAnsiTheme="minorBidi" w:cs="KFGQPC Uthman Taha Naskh" w:hint="cs"/>
          <w:sz w:val="32"/>
          <w:szCs w:val="32"/>
          <w:rtl/>
        </w:rPr>
        <w:t>بِشِقِّ</w:t>
      </w:r>
      <w:r w:rsidRPr="005B247A">
        <w:rPr>
          <w:rFonts w:asciiTheme="minorBidi" w:eastAsia="Times New Roman" w:hAnsiTheme="minorBidi" w:cs="KFGQPC Uthman Taha Naskh"/>
          <w:sz w:val="32"/>
          <w:szCs w:val="32"/>
          <w:rtl/>
        </w:rPr>
        <w:t xml:space="preserve"> </w:t>
      </w:r>
      <w:r w:rsidRPr="005B247A">
        <w:rPr>
          <w:rFonts w:asciiTheme="minorBidi" w:eastAsia="Times New Roman" w:hAnsiTheme="minorBidi" w:cs="KFGQPC Uthman Taha Naskh" w:hint="cs"/>
          <w:sz w:val="32"/>
          <w:szCs w:val="32"/>
          <w:rtl/>
        </w:rPr>
        <w:t>تَمْرَةٍ؛</w:t>
      </w:r>
      <w:r w:rsidRPr="005B247A">
        <w:rPr>
          <w:rFonts w:asciiTheme="minorBidi" w:eastAsia="Times New Roman" w:hAnsiTheme="minorBidi" w:cs="KFGQPC Uthman Taha Naskh"/>
          <w:sz w:val="32"/>
          <w:szCs w:val="32"/>
          <w:rtl/>
        </w:rPr>
        <w:t xml:space="preserve"> </w:t>
      </w:r>
      <w:r w:rsidRPr="005B247A">
        <w:rPr>
          <w:rFonts w:asciiTheme="minorBidi" w:eastAsia="Times New Roman" w:hAnsiTheme="minorBidi" w:cs="KFGQPC Uthman Taha Naskh" w:hint="cs"/>
          <w:sz w:val="32"/>
          <w:szCs w:val="32"/>
          <w:rtl/>
        </w:rPr>
        <w:t>فَلْيَفْعَلْ</w:t>
      </w:r>
      <w:r w:rsidRPr="005B247A">
        <w:rPr>
          <w:rFonts w:asciiTheme="minorBidi" w:eastAsia="Times New Roman" w:hAnsiTheme="minorBidi" w:cs="KFGQPC Uthman Taha Naskh"/>
          <w:sz w:val="32"/>
          <w:szCs w:val="32"/>
          <w:rtl/>
        </w:rPr>
        <w:t>".</w:t>
      </w:r>
      <w:r w:rsidRPr="005B247A">
        <w:rPr>
          <w:rFonts w:asciiTheme="minorBidi" w:eastAsia="Times New Roman" w:hAnsiTheme="minorBidi" w:cs="KFGQPC Uthman Taha Naskh" w:hint="cs"/>
          <w:sz w:val="32"/>
          <w:szCs w:val="32"/>
          <w:rtl/>
        </w:rPr>
        <w:t xml:space="preserve"> </w:t>
      </w:r>
      <w:r w:rsidR="00705335" w:rsidRPr="00320C0C">
        <w:rPr>
          <w:rFonts w:asciiTheme="minorBidi" w:eastAsia="Times New Roman" w:hAnsiTheme="minorBidi" w:cs="AL-Mohanad" w:hint="cs"/>
          <w:sz w:val="24"/>
          <w:szCs w:val="24"/>
          <w:rtl/>
        </w:rPr>
        <w:t>(صحيح مسلم, رقم الحديث 66- (1016), وصحيح البخاري, رقم الحديث 1413, واللفظ لمسلم).</w:t>
      </w:r>
    </w:p>
    <w:p w:rsidR="00705335" w:rsidRPr="00320C0C" w:rsidRDefault="00705335" w:rsidP="008540CB">
      <w:pPr>
        <w:bidi w:val="0"/>
        <w:spacing w:line="240" w:lineRule="auto"/>
        <w:jc w:val="both"/>
        <w:rPr>
          <w:rFonts w:eastAsia="Times New Roman" w:cs="AL-Mohanad"/>
          <w:sz w:val="24"/>
          <w:szCs w:val="24"/>
        </w:rPr>
      </w:pPr>
      <w:r w:rsidRPr="00320C0C">
        <w:rPr>
          <w:rFonts w:eastAsia="Times New Roman" w:cs="AL-Mohanad"/>
          <w:sz w:val="24"/>
          <w:szCs w:val="24"/>
        </w:rPr>
        <w:t xml:space="preserve">Dari Adi bin Hatim </w:t>
      </w:r>
      <w:r w:rsidRPr="00FB5FAB">
        <w:rPr>
          <w:rFonts w:asciiTheme="minorBidi" w:eastAsia="Times New Roman" w:hAnsiTheme="minorBidi" w:cs="AL-Mohanad"/>
          <w:sz w:val="32"/>
          <w:szCs w:val="32"/>
        </w:rPr>
        <w:sym w:font="AGA Arabesque" w:char="0074"/>
      </w:r>
      <w:r>
        <w:rPr>
          <w:rFonts w:asciiTheme="minorBidi" w:eastAsia="Times New Roman" w:hAnsiTheme="minorBidi" w:cs="AL-Mohanad"/>
          <w:sz w:val="32"/>
          <w:szCs w:val="32"/>
        </w:rPr>
        <w:t xml:space="preserve"> </w:t>
      </w:r>
      <w:r w:rsidRPr="00320C0C">
        <w:rPr>
          <w:rFonts w:eastAsia="Times New Roman" w:cs="AL-Mohanad"/>
          <w:sz w:val="24"/>
          <w:szCs w:val="24"/>
        </w:rPr>
        <w:t xml:space="preserve">ia berkata : " Saya pernah mendengar Nabi </w:t>
      </w:r>
      <w:r w:rsidR="008540CB" w:rsidRPr="00AE6468">
        <w:rPr>
          <w:rFonts w:asciiTheme="minorBidi" w:hAnsiTheme="minorBidi" w:cs="AL-Mohanad"/>
          <w:sz w:val="32"/>
          <w:szCs w:val="32"/>
        </w:rPr>
        <w:sym w:font="AGA Arabesque" w:char="0072"/>
      </w:r>
      <w:r w:rsidR="005B247A">
        <w:rPr>
          <w:rFonts w:eastAsia="Times New Roman" w:cs="AL-Mohanad"/>
          <w:sz w:val="24"/>
          <w:szCs w:val="24"/>
        </w:rPr>
        <w:t xml:space="preserve"> </w:t>
      </w:r>
      <w:r w:rsidRPr="00320C0C">
        <w:rPr>
          <w:rFonts w:eastAsia="Times New Roman" w:cs="AL-Mohanad"/>
          <w:sz w:val="24"/>
          <w:szCs w:val="24"/>
        </w:rPr>
        <w:t xml:space="preserve">bersabda : </w:t>
      </w:r>
      <w:r w:rsidRPr="00320C0C">
        <w:rPr>
          <w:rFonts w:eastAsia="Times New Roman" w:cs="AL-Mohanad"/>
          <w:i/>
          <w:iCs/>
          <w:sz w:val="24"/>
          <w:szCs w:val="24"/>
        </w:rPr>
        <w:t>Barangsiapa diantara kalian menutup diri dari neraka meskipun dengan sebiji kurma maka lakukanlah ".</w:t>
      </w:r>
    </w:p>
    <w:p w:rsidR="00705335" w:rsidRPr="00320C0C" w:rsidRDefault="00705335" w:rsidP="00705335">
      <w:pPr>
        <w:bidi w:val="0"/>
        <w:spacing w:line="240" w:lineRule="auto"/>
        <w:jc w:val="both"/>
        <w:rPr>
          <w:rFonts w:eastAsia="Times New Roman" w:cs="AL-Mohanad"/>
          <w:sz w:val="20"/>
          <w:szCs w:val="20"/>
        </w:rPr>
      </w:pPr>
      <w:r w:rsidRPr="00320C0C">
        <w:rPr>
          <w:rFonts w:eastAsia="Times New Roman" w:cs="AL-Mohanad"/>
          <w:sz w:val="20"/>
          <w:szCs w:val="20"/>
        </w:rPr>
        <w:t>( Shahih Muslim no.66 – (1016) dan Shahih Bukhari no.1413. Ini lafazh Muslim ).</w:t>
      </w:r>
    </w:p>
    <w:p w:rsidR="00705335" w:rsidRPr="00320C0C" w:rsidRDefault="00705335" w:rsidP="00705335">
      <w:pPr>
        <w:bidi w:val="0"/>
        <w:spacing w:after="0"/>
        <w:jc w:val="both"/>
        <w:rPr>
          <w:b/>
          <w:bCs/>
          <w:sz w:val="24"/>
          <w:szCs w:val="24"/>
        </w:rPr>
      </w:pPr>
      <w:r w:rsidRPr="00320C0C">
        <w:rPr>
          <w:b/>
          <w:bCs/>
          <w:sz w:val="24"/>
          <w:szCs w:val="24"/>
        </w:rPr>
        <w:sym w:font="Wingdings" w:char="F0D8"/>
      </w:r>
      <w:r w:rsidRPr="00320C0C">
        <w:rPr>
          <w:b/>
          <w:bCs/>
          <w:sz w:val="24"/>
          <w:szCs w:val="24"/>
        </w:rPr>
        <w:t xml:space="preserve"> Perawi hadits</w:t>
      </w:r>
      <w:r w:rsidRPr="00320C0C">
        <w:rPr>
          <w:b/>
          <w:bCs/>
          <w:sz w:val="24"/>
          <w:szCs w:val="24"/>
        </w:rPr>
        <w:tab/>
        <w:t xml:space="preserve">:   </w:t>
      </w:r>
    </w:p>
    <w:p w:rsidR="00705335" w:rsidRPr="00320C0C" w:rsidRDefault="00705335" w:rsidP="008F1C99">
      <w:pPr>
        <w:bidi w:val="0"/>
        <w:spacing w:after="0"/>
        <w:ind w:firstLine="720"/>
        <w:jc w:val="both"/>
        <w:rPr>
          <w:sz w:val="24"/>
          <w:szCs w:val="24"/>
        </w:rPr>
      </w:pPr>
      <w:r w:rsidRPr="00320C0C">
        <w:rPr>
          <w:sz w:val="24"/>
          <w:szCs w:val="24"/>
        </w:rPr>
        <w:t>Abu Tharif dan Abu Wahab, Adi bin Hatim bin Abdullah at-Tha'I, seorang amir, seorang sahabat, termasuk orang yang paling berakal. Ia pemimpin kilahnya, kabilah Thayi pada masa jahiliyah dan masa Islam. Ia orang terhormat, penyayang, orator serta cerdas.</w:t>
      </w:r>
    </w:p>
    <w:p w:rsidR="00705335" w:rsidRPr="00320C0C" w:rsidRDefault="00705335" w:rsidP="001D0214">
      <w:pPr>
        <w:bidi w:val="0"/>
        <w:spacing w:after="0"/>
        <w:ind w:firstLine="720"/>
        <w:jc w:val="both"/>
        <w:rPr>
          <w:sz w:val="24"/>
          <w:szCs w:val="24"/>
        </w:rPr>
      </w:pPr>
      <w:r w:rsidRPr="00320C0C">
        <w:rPr>
          <w:sz w:val="24"/>
          <w:szCs w:val="24"/>
        </w:rPr>
        <w:t xml:space="preserve">Rasulullah </w:t>
      </w:r>
      <w:r w:rsidR="001D0214" w:rsidRPr="00AE6468">
        <w:rPr>
          <w:rFonts w:asciiTheme="minorBidi" w:hAnsiTheme="minorBidi" w:cs="AL-Mohanad"/>
          <w:sz w:val="32"/>
          <w:szCs w:val="32"/>
        </w:rPr>
        <w:sym w:font="AGA Arabesque" w:char="0072"/>
      </w:r>
      <w:r>
        <w:rPr>
          <w:rFonts w:asciiTheme="minorBidi" w:hAnsiTheme="minorBidi" w:cs="AL-Mohanad"/>
          <w:sz w:val="32"/>
          <w:szCs w:val="32"/>
        </w:rPr>
        <w:t xml:space="preserve"> </w:t>
      </w:r>
      <w:r w:rsidRPr="00320C0C">
        <w:rPr>
          <w:sz w:val="24"/>
          <w:szCs w:val="24"/>
        </w:rPr>
        <w:t xml:space="preserve">mengharap ia masuk Islam agar bisa membantunya. Ia datang menuju Rasulullah pada tahun 7 H. </w:t>
      </w:r>
      <w:r w:rsidRPr="00320C0C">
        <w:rPr>
          <w:sz w:val="24"/>
          <w:szCs w:val="24"/>
        </w:rPr>
        <w:lastRenderedPageBreak/>
        <w:t>dengan tujuan mengungkap hakikat utusan Allah</w:t>
      </w:r>
      <w:r w:rsidRPr="00843BEB">
        <w:rPr>
          <w:rFonts w:ascii="AGA Arabesque" w:hAnsi="AGA Arabesque" w:cs="Arial"/>
          <w:sz w:val="28"/>
          <w:szCs w:val="28"/>
        </w:rPr>
        <w:t></w:t>
      </w:r>
      <w:r w:rsidRPr="00220C3C">
        <w:rPr>
          <w:rFonts w:ascii="AGA Arabesque" w:hAnsi="AGA Arabesque" w:cs="Arial"/>
          <w:sz w:val="28"/>
          <w:szCs w:val="28"/>
        </w:rPr>
        <w:t></w:t>
      </w:r>
      <w:r w:rsidRPr="00320C0C">
        <w:rPr>
          <w:sz w:val="24"/>
          <w:szCs w:val="24"/>
        </w:rPr>
        <w:t>. Semula ia tidak berniat untuk masuk Islam, keti</w:t>
      </w:r>
      <w:r>
        <w:rPr>
          <w:sz w:val="24"/>
          <w:szCs w:val="24"/>
        </w:rPr>
        <w:t>ka</w:t>
      </w:r>
      <w:r w:rsidRPr="00320C0C">
        <w:rPr>
          <w:sz w:val="24"/>
          <w:szCs w:val="24"/>
        </w:rPr>
        <w:t xml:space="preserve"> ia sampai di Madinah ia menemui Rasulullah</w:t>
      </w:r>
      <w:r>
        <w:rPr>
          <w:sz w:val="24"/>
          <w:szCs w:val="24"/>
        </w:rPr>
        <w:t xml:space="preserve"> </w:t>
      </w:r>
      <w:r w:rsidR="001D0214" w:rsidRPr="00AE6468">
        <w:rPr>
          <w:rFonts w:asciiTheme="minorBidi" w:hAnsiTheme="minorBidi" w:cs="AL-Mohanad"/>
          <w:sz w:val="32"/>
          <w:szCs w:val="32"/>
        </w:rPr>
        <w:sym w:font="AGA Arabesque" w:char="0072"/>
      </w:r>
      <w:r w:rsidRPr="00320C0C">
        <w:rPr>
          <w:sz w:val="24"/>
          <w:szCs w:val="24"/>
        </w:rPr>
        <w:t xml:space="preserve"> di masjidnya, ia melihatnya tidak seperti seorang raja atau seorang tokoh, maka ia pun mengerti bahwa Rasulullah tidak mengejar tahta kerajaan ataupun kekuasaan. Kemudian Rasulullah membawanya ke rumahnya, memuliakannya, menghormatinya dan mengajaknya untuk memeluk Islam, lantas ia pun masuk Islam dengan sangat baik. </w:t>
      </w:r>
    </w:p>
    <w:p w:rsidR="00705335" w:rsidRPr="00320C0C" w:rsidRDefault="00705335" w:rsidP="008F1C99">
      <w:pPr>
        <w:bidi w:val="0"/>
        <w:spacing w:after="0"/>
        <w:ind w:firstLine="720"/>
        <w:jc w:val="both"/>
        <w:rPr>
          <w:sz w:val="24"/>
          <w:szCs w:val="24"/>
        </w:rPr>
      </w:pPr>
      <w:r w:rsidRPr="00320C0C">
        <w:rPr>
          <w:sz w:val="24"/>
          <w:szCs w:val="24"/>
        </w:rPr>
        <w:t xml:space="preserve">Ia memiliki sikap yang sangat mulia dan </w:t>
      </w:r>
      <w:r>
        <w:rPr>
          <w:sz w:val="24"/>
          <w:szCs w:val="24"/>
        </w:rPr>
        <w:t>upaya</w:t>
      </w:r>
      <w:r w:rsidRPr="00320C0C">
        <w:rPr>
          <w:sz w:val="24"/>
          <w:szCs w:val="24"/>
        </w:rPr>
        <w:t xml:space="preserve"> yang sangat </w:t>
      </w:r>
      <w:r>
        <w:rPr>
          <w:sz w:val="24"/>
          <w:szCs w:val="24"/>
        </w:rPr>
        <w:t>besar</w:t>
      </w:r>
      <w:r w:rsidRPr="00320C0C">
        <w:rPr>
          <w:sz w:val="24"/>
          <w:szCs w:val="24"/>
        </w:rPr>
        <w:t xml:space="preserve"> pada saat banyak yang murtad. Ia tetap teguh di atas agama Islam dan melarang kaumnya dari kemurtadan. Demikian pula ia memiliki andil yang sangat besar dalam perluasan wilayah Islam. Ia ikut serta menaklukan Iraq, Madain, Qadisiyah, serta peperangan lainnya. Umar telah memujinya; telah diriwayatkan :</w:t>
      </w:r>
    </w:p>
    <w:p w:rsidR="00705335" w:rsidRPr="001E02F2" w:rsidRDefault="00705335" w:rsidP="008F1C99">
      <w:pPr>
        <w:bidi w:val="0"/>
        <w:spacing w:after="0"/>
        <w:ind w:firstLine="720"/>
        <w:jc w:val="both"/>
        <w:rPr>
          <w:b/>
          <w:bCs/>
          <w:sz w:val="20"/>
          <w:szCs w:val="20"/>
        </w:rPr>
      </w:pPr>
      <w:r w:rsidRPr="00320C0C">
        <w:rPr>
          <w:sz w:val="24"/>
          <w:szCs w:val="24"/>
        </w:rPr>
        <w:t xml:space="preserve">Dari Adi bin Hatim </w:t>
      </w:r>
      <w:r w:rsidRPr="00FB5FAB">
        <w:rPr>
          <w:rFonts w:asciiTheme="minorBidi" w:eastAsia="Times New Roman" w:hAnsiTheme="minorBidi" w:cs="AL-Mohanad"/>
          <w:sz w:val="32"/>
          <w:szCs w:val="32"/>
        </w:rPr>
        <w:sym w:font="AGA Arabesque" w:char="0074"/>
      </w:r>
      <w:r>
        <w:rPr>
          <w:rFonts w:asciiTheme="minorBidi" w:eastAsia="Times New Roman" w:hAnsiTheme="minorBidi" w:cs="AL-Mohanad"/>
          <w:sz w:val="32"/>
          <w:szCs w:val="32"/>
        </w:rPr>
        <w:t xml:space="preserve"> </w:t>
      </w:r>
      <w:r w:rsidRPr="00320C0C">
        <w:rPr>
          <w:sz w:val="24"/>
          <w:szCs w:val="24"/>
        </w:rPr>
        <w:t xml:space="preserve">ia berkata : " Saya mendatangi Umar dalam sebuah utusan, kemudian Umar memanggil seseorang, seseorang membacakan nama-nama mereka, maka aku berkata : apakah engkau tidak mengenal aku wahai amirul mukminin ? Umar menjawab : Iya, saya mengenal kamu, kamu yang masuk Islam ketika mereka </w:t>
      </w:r>
      <w:r w:rsidRPr="00320C0C">
        <w:rPr>
          <w:sz w:val="24"/>
          <w:szCs w:val="24"/>
        </w:rPr>
        <w:lastRenderedPageBreak/>
        <w:t>kafir, kamu maju ketika mereka mundur, kamu yang menepati perjanjian ketika mereka lari, kamu mengakui ketika mereka mengingkari. Maka Adi berkata :  Jika demikian maka aku tidak perduli (  tidak disebut )</w:t>
      </w:r>
      <w:r>
        <w:rPr>
          <w:sz w:val="24"/>
          <w:szCs w:val="24"/>
        </w:rPr>
        <w:t xml:space="preserve"> "</w:t>
      </w:r>
      <w:r w:rsidRPr="00320C0C">
        <w:rPr>
          <w:sz w:val="24"/>
          <w:szCs w:val="24"/>
        </w:rPr>
        <w:t xml:space="preserve">. </w:t>
      </w:r>
      <w:r w:rsidRPr="001E02F2">
        <w:rPr>
          <w:sz w:val="20"/>
          <w:szCs w:val="20"/>
        </w:rPr>
        <w:t>( Shahih Bukhari, no.4394 ).</w:t>
      </w:r>
    </w:p>
    <w:p w:rsidR="00705335" w:rsidRPr="00320C0C" w:rsidRDefault="00705335" w:rsidP="001D0214">
      <w:pPr>
        <w:bidi w:val="0"/>
        <w:spacing w:after="0"/>
        <w:ind w:firstLine="720"/>
        <w:jc w:val="both"/>
        <w:rPr>
          <w:sz w:val="24"/>
          <w:szCs w:val="24"/>
        </w:rPr>
      </w:pPr>
      <w:r w:rsidRPr="00320C0C">
        <w:rPr>
          <w:sz w:val="24"/>
          <w:szCs w:val="24"/>
        </w:rPr>
        <w:t>Diriwayatkan juga dari Adi bin Hatim, ia berkata : " aku mendatangi Umar bin Khatab, kemudian ia berkata kepadaku : Sesungguhnya sedekah pertama yang membuat wajah Rasulullah</w:t>
      </w:r>
      <w:r>
        <w:rPr>
          <w:sz w:val="24"/>
          <w:szCs w:val="24"/>
        </w:rPr>
        <w:t xml:space="preserve"> </w:t>
      </w:r>
      <w:r w:rsidR="001D0214" w:rsidRPr="00AE6468">
        <w:rPr>
          <w:rFonts w:asciiTheme="minorBidi" w:hAnsiTheme="minorBidi" w:cs="AL-Mohanad"/>
          <w:sz w:val="32"/>
          <w:szCs w:val="32"/>
        </w:rPr>
        <w:sym w:font="AGA Arabesque" w:char="0072"/>
      </w:r>
      <w:r w:rsidRPr="00320C0C">
        <w:rPr>
          <w:sz w:val="24"/>
          <w:szCs w:val="24"/>
        </w:rPr>
        <w:t xml:space="preserve"> </w:t>
      </w:r>
      <w:r>
        <w:rPr>
          <w:sz w:val="24"/>
          <w:szCs w:val="24"/>
        </w:rPr>
        <w:t xml:space="preserve">terlihat </w:t>
      </w:r>
      <w:r w:rsidR="006255AB">
        <w:rPr>
          <w:sz w:val="24"/>
          <w:szCs w:val="24"/>
        </w:rPr>
        <w:t>ceria</w:t>
      </w:r>
      <w:r w:rsidRPr="00320C0C">
        <w:rPr>
          <w:sz w:val="24"/>
          <w:szCs w:val="24"/>
        </w:rPr>
        <w:t xml:space="preserve"> adalah sedekah kabilah Thayi yang engkau bawa kepada Rasulullah </w:t>
      </w:r>
      <w:r w:rsidR="001D0214" w:rsidRPr="00AE6468">
        <w:rPr>
          <w:rFonts w:asciiTheme="minorBidi" w:hAnsiTheme="minorBidi" w:cs="AL-Mohanad"/>
          <w:sz w:val="32"/>
          <w:szCs w:val="32"/>
        </w:rPr>
        <w:sym w:font="AGA Arabesque" w:char="0072"/>
      </w:r>
      <w:r>
        <w:rPr>
          <w:rFonts w:asciiTheme="minorBidi" w:hAnsiTheme="minorBidi" w:cs="AL-Mohanad"/>
          <w:sz w:val="32"/>
          <w:szCs w:val="32"/>
        </w:rPr>
        <w:t xml:space="preserve"> </w:t>
      </w:r>
      <w:r w:rsidRPr="00320C0C">
        <w:rPr>
          <w:sz w:val="24"/>
          <w:szCs w:val="24"/>
        </w:rPr>
        <w:t xml:space="preserve">". </w:t>
      </w:r>
      <w:r w:rsidRPr="001E02F2">
        <w:rPr>
          <w:sz w:val="20"/>
          <w:szCs w:val="20"/>
        </w:rPr>
        <w:t>( Shahih Muslim, no.196 – ( 2523 )).</w:t>
      </w:r>
    </w:p>
    <w:p w:rsidR="00705335" w:rsidRPr="00320C0C" w:rsidRDefault="00705335" w:rsidP="008F1C99">
      <w:pPr>
        <w:bidi w:val="0"/>
        <w:spacing w:after="0"/>
        <w:ind w:firstLine="720"/>
        <w:jc w:val="both"/>
        <w:rPr>
          <w:sz w:val="24"/>
          <w:szCs w:val="24"/>
        </w:rPr>
      </w:pPr>
      <w:r w:rsidRPr="00320C0C">
        <w:rPr>
          <w:sz w:val="24"/>
          <w:szCs w:val="24"/>
        </w:rPr>
        <w:t>Kemudian Adi bin Hatim at-Tha'I tinggal di Kufah mendampingi  Ali bin Abi Thalib. Diriwayatkan darinya 66 hadits dalam kitab-kitab hadits.</w:t>
      </w:r>
    </w:p>
    <w:p w:rsidR="00705335" w:rsidRDefault="00705335" w:rsidP="008F1C99">
      <w:pPr>
        <w:bidi w:val="0"/>
        <w:spacing w:after="0"/>
        <w:ind w:firstLine="720"/>
        <w:jc w:val="both"/>
        <w:rPr>
          <w:sz w:val="24"/>
          <w:szCs w:val="24"/>
        </w:rPr>
      </w:pPr>
      <w:r w:rsidRPr="00320C0C">
        <w:rPr>
          <w:sz w:val="24"/>
          <w:szCs w:val="24"/>
        </w:rPr>
        <w:t>Adi bin Hatim at-Tha'I berumur panjang hingga ia wafat di Kufah tahun 67 H. pada usia 120 tahun.  Bahkan ada yang mengatakan lebih dari 120 tahun.</w:t>
      </w:r>
    </w:p>
    <w:p w:rsidR="00705335" w:rsidRPr="00320C0C" w:rsidRDefault="00705335" w:rsidP="00705335">
      <w:pPr>
        <w:bidi w:val="0"/>
        <w:spacing w:after="0"/>
        <w:jc w:val="both"/>
        <w:rPr>
          <w:b/>
          <w:bCs/>
          <w:sz w:val="24"/>
          <w:szCs w:val="24"/>
        </w:rPr>
      </w:pPr>
      <w:r w:rsidRPr="00320C0C">
        <w:rPr>
          <w:b/>
          <w:bCs/>
          <w:sz w:val="24"/>
          <w:szCs w:val="24"/>
        </w:rPr>
        <w:sym w:font="Wingdings" w:char="F0D8"/>
      </w:r>
      <w:r w:rsidRPr="00320C0C">
        <w:rPr>
          <w:b/>
          <w:bCs/>
          <w:sz w:val="24"/>
          <w:szCs w:val="24"/>
        </w:rPr>
        <w:t xml:space="preserve"> </w:t>
      </w:r>
      <w:r w:rsidRPr="00320C0C">
        <w:rPr>
          <w:rFonts w:cstheme="majorBidi"/>
          <w:b/>
          <w:bCs/>
          <w:sz w:val="24"/>
          <w:szCs w:val="24"/>
        </w:rPr>
        <w:t>Beberapa faedah hadits ini adalah :</w:t>
      </w:r>
    </w:p>
    <w:p w:rsidR="00705335" w:rsidRPr="00320C0C" w:rsidRDefault="00705335" w:rsidP="006255AB">
      <w:pPr>
        <w:pStyle w:val="ListParagraph"/>
        <w:numPr>
          <w:ilvl w:val="0"/>
          <w:numId w:val="56"/>
        </w:numPr>
        <w:bidi w:val="0"/>
        <w:spacing w:after="0"/>
        <w:jc w:val="both"/>
        <w:rPr>
          <w:rFonts w:cs="AL-Mohanad"/>
          <w:sz w:val="24"/>
          <w:szCs w:val="24"/>
        </w:rPr>
      </w:pPr>
      <w:r w:rsidRPr="00320C0C">
        <w:rPr>
          <w:rFonts w:cs="AL-Mohanad"/>
          <w:sz w:val="24"/>
          <w:szCs w:val="24"/>
        </w:rPr>
        <w:t>Hadits ini mengananjur</w:t>
      </w:r>
      <w:r w:rsidR="006255AB">
        <w:rPr>
          <w:rFonts w:cs="AL-Mohanad"/>
          <w:sz w:val="24"/>
          <w:szCs w:val="24"/>
        </w:rPr>
        <w:t>k</w:t>
      </w:r>
      <w:r w:rsidRPr="00320C0C">
        <w:rPr>
          <w:rFonts w:cs="AL-Mohanad"/>
          <w:sz w:val="24"/>
          <w:szCs w:val="24"/>
        </w:rPr>
        <w:t>an agar bersedekah, dan kadarnya yang sedikit bukanlah halangan, sesungguhnya sedikitnya sedekah merupakan salah satu sebab terbebas dari siksa neraka.</w:t>
      </w:r>
    </w:p>
    <w:p w:rsidR="00705335" w:rsidRPr="00320C0C" w:rsidRDefault="00705335" w:rsidP="00612D61">
      <w:pPr>
        <w:pStyle w:val="ListParagraph"/>
        <w:numPr>
          <w:ilvl w:val="0"/>
          <w:numId w:val="56"/>
        </w:numPr>
        <w:bidi w:val="0"/>
        <w:jc w:val="both"/>
        <w:rPr>
          <w:rFonts w:cs="AL-Mohanad"/>
          <w:sz w:val="24"/>
          <w:szCs w:val="24"/>
        </w:rPr>
      </w:pPr>
      <w:r w:rsidRPr="00320C0C">
        <w:rPr>
          <w:rFonts w:cs="AL-Mohanad"/>
          <w:sz w:val="24"/>
          <w:szCs w:val="24"/>
        </w:rPr>
        <w:lastRenderedPageBreak/>
        <w:t>Makna hadits ini adalah : Jadikanlah antara dirimu dan neraka tabir penghalang dengan bersedekah meskipun dengan sesuatu yang sedikit, seperti setengah butir kurma atau sebagian darinya, maka ini bermanfaat, terkadang bisa mengatasi rasa lapar anak kecil, maka janganlah meremehkannya. Membuat tabir penghalang dari neraka adalah kiasan dari menghapus dosa.</w:t>
      </w:r>
    </w:p>
    <w:p w:rsidR="00705335" w:rsidRPr="00320C0C" w:rsidRDefault="00705335" w:rsidP="00612D61">
      <w:pPr>
        <w:pStyle w:val="ListParagraph"/>
        <w:numPr>
          <w:ilvl w:val="0"/>
          <w:numId w:val="56"/>
        </w:numPr>
        <w:bidi w:val="0"/>
        <w:jc w:val="both"/>
        <w:rPr>
          <w:rFonts w:cs="AL-Mohanad"/>
          <w:sz w:val="24"/>
          <w:szCs w:val="24"/>
        </w:rPr>
      </w:pPr>
      <w:r w:rsidRPr="00320C0C">
        <w:rPr>
          <w:rFonts w:cs="AL-Mohanad"/>
          <w:sz w:val="24"/>
          <w:szCs w:val="24"/>
        </w:rPr>
        <w:t>Dalam hadits ini disebutkan buah kurma bukan makanan yang lain, karena kurma merupakan makanan penduduk hijaz.</w:t>
      </w:r>
    </w:p>
    <w:p w:rsidR="00705335" w:rsidRDefault="00705335" w:rsidP="00612D61">
      <w:pPr>
        <w:pStyle w:val="ListParagraph"/>
        <w:numPr>
          <w:ilvl w:val="0"/>
          <w:numId w:val="56"/>
        </w:numPr>
        <w:bidi w:val="0"/>
        <w:spacing w:line="240" w:lineRule="auto"/>
        <w:jc w:val="both"/>
        <w:rPr>
          <w:rFonts w:eastAsia="Times New Roman" w:cs="AL-Mohanad"/>
          <w:sz w:val="24"/>
          <w:szCs w:val="24"/>
        </w:rPr>
      </w:pPr>
      <w:r w:rsidRPr="00320C0C">
        <w:rPr>
          <w:rFonts w:cs="AL-Mohanad"/>
          <w:sz w:val="24"/>
          <w:szCs w:val="24"/>
        </w:rPr>
        <w:t>Sebab-sebab untuk masuk surga dan selamat dari neraka sangat banyak sekal</w:t>
      </w:r>
      <w:r w:rsidRPr="00320C0C">
        <w:rPr>
          <w:rFonts w:eastAsia="Times New Roman" w:cs="AL-Mohanad"/>
          <w:sz w:val="24"/>
          <w:szCs w:val="24"/>
        </w:rPr>
        <w:t>i, diantaranya : memenuhi kebutuhan manusia, bersedekah kepada mereka meskipun dengan sesuatu yang spele. Ini merupakan karunia Allah kepada manusia, akan tetapi kebanyakan manusia tidak bersyukur.</w:t>
      </w:r>
    </w:p>
    <w:p w:rsidR="00705335" w:rsidRPr="00FB5FAB" w:rsidRDefault="00705335" w:rsidP="00705335">
      <w:pPr>
        <w:pStyle w:val="ListParagraph"/>
        <w:spacing w:line="240" w:lineRule="auto"/>
        <w:ind w:left="17"/>
        <w:jc w:val="center"/>
        <w:rPr>
          <w:rFonts w:cs="AL-Mohanad"/>
          <w:sz w:val="24"/>
          <w:szCs w:val="24"/>
        </w:rPr>
      </w:pPr>
      <w:r w:rsidRPr="00FB5FAB">
        <w:rPr>
          <w:rFonts w:eastAsia="Times New Roman" w:cs="AL-Mohanad" w:hint="cs"/>
          <w:sz w:val="20"/>
          <w:szCs w:val="20"/>
          <w:rtl/>
        </w:rPr>
        <w:t>*****</w:t>
      </w:r>
    </w:p>
    <w:p w:rsidR="008E585B" w:rsidRDefault="008E585B">
      <w:pPr>
        <w:bidi w:val="0"/>
        <w:rPr>
          <w:rFonts w:ascii="GoudyHandtooled BT" w:eastAsia="Times New Roman" w:hAnsi="GoudyHandtooled BT" w:cstheme="majorBidi"/>
        </w:rPr>
      </w:pPr>
      <w:bookmarkStart w:id="125" w:name="_Toc406885359"/>
      <w:r>
        <w:rPr>
          <w:rFonts w:ascii="GoudyHandtooled BT" w:eastAsia="Times New Roman" w:hAnsi="GoudyHandtooled BT"/>
          <w:b/>
          <w:bCs/>
        </w:rPr>
        <w:br w:type="page"/>
      </w:r>
    </w:p>
    <w:p w:rsidR="00705335" w:rsidRPr="009C4A28" w:rsidRDefault="00705335" w:rsidP="00705335">
      <w:pPr>
        <w:pStyle w:val="Heading1"/>
        <w:bidi w:val="0"/>
        <w:spacing w:before="0"/>
        <w:jc w:val="center"/>
        <w:rPr>
          <w:rFonts w:ascii="GoudyHandtooled BT" w:eastAsia="Times New Roman" w:hAnsi="GoudyHandtooled BT"/>
          <w:b w:val="0"/>
          <w:bCs w:val="0"/>
          <w:color w:val="auto"/>
          <w:sz w:val="22"/>
          <w:szCs w:val="22"/>
        </w:rPr>
      </w:pPr>
      <w:r w:rsidRPr="009C4A28">
        <w:rPr>
          <w:rFonts w:ascii="GoudyHandtooled BT" w:eastAsia="Times New Roman" w:hAnsi="GoudyHandtooled BT"/>
          <w:b w:val="0"/>
          <w:bCs w:val="0"/>
          <w:color w:val="auto"/>
          <w:sz w:val="22"/>
          <w:szCs w:val="22"/>
        </w:rPr>
        <w:lastRenderedPageBreak/>
        <w:t>( 62 )</w:t>
      </w:r>
      <w:bookmarkEnd w:id="125"/>
    </w:p>
    <w:p w:rsidR="00705335" w:rsidRPr="009C4A28" w:rsidRDefault="00705335" w:rsidP="00705335">
      <w:pPr>
        <w:pStyle w:val="Heading1"/>
        <w:bidi w:val="0"/>
        <w:spacing w:before="0" w:after="120"/>
        <w:jc w:val="center"/>
        <w:rPr>
          <w:rFonts w:ascii="GoudyHandtooled BT" w:eastAsia="Times New Roman" w:hAnsi="GoudyHandtooled BT"/>
          <w:b w:val="0"/>
          <w:bCs w:val="0"/>
          <w:color w:val="auto"/>
          <w:sz w:val="22"/>
          <w:szCs w:val="22"/>
        </w:rPr>
      </w:pPr>
      <w:bookmarkStart w:id="126" w:name="_Toc406885360"/>
      <w:r w:rsidRPr="009C4A28">
        <w:rPr>
          <w:rFonts w:ascii="GoudyHandtooled BT" w:eastAsia="Times New Roman" w:hAnsi="GoudyHandtooled BT"/>
          <w:b w:val="0"/>
          <w:bCs w:val="0"/>
          <w:color w:val="auto"/>
          <w:sz w:val="22"/>
          <w:szCs w:val="22"/>
        </w:rPr>
        <w:t>Keutamaan Haji dan Umrah</w:t>
      </w:r>
      <w:bookmarkEnd w:id="126"/>
    </w:p>
    <w:p w:rsidR="002C3CEE" w:rsidRDefault="00FA755E" w:rsidP="00FA755E">
      <w:pPr>
        <w:pStyle w:val="ListParagraph"/>
        <w:spacing w:line="240" w:lineRule="auto"/>
        <w:ind w:left="0"/>
        <w:jc w:val="both"/>
        <w:rPr>
          <w:rFonts w:asciiTheme="minorBidi" w:hAnsiTheme="minorBidi" w:cs="KFGQPC Uthman Taha Naskh"/>
          <w:sz w:val="32"/>
          <w:szCs w:val="32"/>
          <w:rtl/>
        </w:rPr>
      </w:pPr>
      <w:r w:rsidRPr="00C5485C">
        <w:rPr>
          <w:rFonts w:asciiTheme="minorBidi" w:hAnsiTheme="minorBidi" w:cs="KFGQPC Uthman Taha Naskh" w:hint="cs"/>
          <w:sz w:val="32"/>
          <w:szCs w:val="32"/>
          <w:rtl/>
        </w:rPr>
        <w:t>عَنْ</w:t>
      </w:r>
      <w:r w:rsidRPr="00C5485C">
        <w:rPr>
          <w:rFonts w:asciiTheme="minorBidi" w:hAnsiTheme="minorBidi" w:cs="KFGQPC Uthman Taha Naskh"/>
          <w:sz w:val="32"/>
          <w:szCs w:val="32"/>
          <w:rtl/>
        </w:rPr>
        <w:t xml:space="preserve"> </w:t>
      </w:r>
      <w:r w:rsidRPr="00C5485C">
        <w:rPr>
          <w:rFonts w:asciiTheme="minorBidi" w:hAnsiTheme="minorBidi" w:cs="KFGQPC Uthman Taha Naskh" w:hint="cs"/>
          <w:sz w:val="32"/>
          <w:szCs w:val="32"/>
          <w:rtl/>
        </w:rPr>
        <w:t>أَبيْ</w:t>
      </w:r>
      <w:r w:rsidRPr="00C5485C">
        <w:rPr>
          <w:rFonts w:asciiTheme="minorBidi" w:hAnsiTheme="minorBidi" w:cs="KFGQPC Uthman Taha Naskh"/>
          <w:sz w:val="32"/>
          <w:szCs w:val="32"/>
          <w:rtl/>
        </w:rPr>
        <w:t xml:space="preserve"> </w:t>
      </w:r>
      <w:r w:rsidRPr="00C5485C">
        <w:rPr>
          <w:rFonts w:asciiTheme="minorBidi" w:hAnsiTheme="minorBidi" w:cs="KFGQPC Uthman Taha Naskh" w:hint="cs"/>
          <w:sz w:val="32"/>
          <w:szCs w:val="32"/>
          <w:rtl/>
        </w:rPr>
        <w:t>هُرَيْرَةَ</w:t>
      </w:r>
      <w:r w:rsidRPr="00C5485C">
        <w:rPr>
          <w:rFonts w:asciiTheme="minorBidi" w:hAnsiTheme="minorBidi" w:cs="KFGQPC Uthman Taha Naskh"/>
          <w:sz w:val="32"/>
          <w:szCs w:val="32"/>
          <w:rtl/>
        </w:rPr>
        <w:t xml:space="preserve"> </w:t>
      </w:r>
      <w:r w:rsidRPr="00C5485C">
        <w:rPr>
          <w:rFonts w:asciiTheme="minorBidi" w:eastAsia="Times New Roman" w:hAnsiTheme="minorBidi" w:cs="KFGQPC Uthman Taha Naskh"/>
          <w:sz w:val="32"/>
          <w:szCs w:val="32"/>
        </w:rPr>
        <w:sym w:font="AGA Arabesque" w:char="0074"/>
      </w:r>
      <w:r w:rsidRPr="00C5485C">
        <w:rPr>
          <w:rFonts w:asciiTheme="minorBidi" w:hAnsiTheme="minorBidi" w:cs="KFGQPC Uthman Taha Naskh"/>
          <w:sz w:val="32"/>
          <w:szCs w:val="32"/>
          <w:rtl/>
        </w:rPr>
        <w:t xml:space="preserve"> </w:t>
      </w:r>
      <w:r w:rsidRPr="00C5485C">
        <w:rPr>
          <w:rFonts w:asciiTheme="minorBidi" w:hAnsiTheme="minorBidi" w:cs="KFGQPC Uthman Taha Naskh" w:hint="cs"/>
          <w:sz w:val="32"/>
          <w:szCs w:val="32"/>
          <w:rtl/>
        </w:rPr>
        <w:t>أَنَّ</w:t>
      </w:r>
      <w:r w:rsidRPr="00C5485C">
        <w:rPr>
          <w:rFonts w:asciiTheme="minorBidi" w:hAnsiTheme="minorBidi" w:cs="KFGQPC Uthman Taha Naskh"/>
          <w:sz w:val="32"/>
          <w:szCs w:val="32"/>
          <w:rtl/>
        </w:rPr>
        <w:t xml:space="preserve"> </w:t>
      </w:r>
      <w:r w:rsidRPr="00C5485C">
        <w:rPr>
          <w:rFonts w:asciiTheme="minorBidi" w:hAnsiTheme="minorBidi" w:cs="KFGQPC Uthman Taha Naskh" w:hint="cs"/>
          <w:sz w:val="32"/>
          <w:szCs w:val="32"/>
          <w:rtl/>
        </w:rPr>
        <w:t>رَسُوْلَ</w:t>
      </w:r>
      <w:r w:rsidRPr="00C5485C">
        <w:rPr>
          <w:rFonts w:asciiTheme="minorBidi" w:hAnsiTheme="minorBidi" w:cs="KFGQPC Uthman Taha Naskh"/>
          <w:sz w:val="32"/>
          <w:szCs w:val="32"/>
          <w:rtl/>
        </w:rPr>
        <w:t xml:space="preserve"> </w:t>
      </w:r>
      <w:r w:rsidRPr="00C5485C">
        <w:rPr>
          <w:rFonts w:asciiTheme="minorBidi" w:hAnsiTheme="minorBidi" w:cs="KFGQPC Uthman Taha Naskh" w:hint="cs"/>
          <w:sz w:val="32"/>
          <w:szCs w:val="32"/>
          <w:rtl/>
        </w:rPr>
        <w:t>اللهِ</w:t>
      </w:r>
      <w:r w:rsidRPr="00C5485C">
        <w:rPr>
          <w:rFonts w:asciiTheme="minorBidi" w:hAnsiTheme="minorBidi" w:cs="KFGQPC Uthman Taha Naskh"/>
          <w:sz w:val="32"/>
          <w:szCs w:val="32"/>
          <w:rtl/>
        </w:rPr>
        <w:t xml:space="preserve"> </w:t>
      </w:r>
      <w:r w:rsidRPr="00C5485C">
        <w:rPr>
          <w:rFonts w:asciiTheme="minorBidi" w:hAnsiTheme="minorBidi" w:cs="KFGQPC Uthman Taha Naskh"/>
          <w:sz w:val="32"/>
          <w:szCs w:val="32"/>
        </w:rPr>
        <w:sym w:font="AGA Arabesque" w:char="0072"/>
      </w:r>
      <w:r w:rsidRPr="00C5485C">
        <w:rPr>
          <w:rFonts w:asciiTheme="minorBidi" w:hAnsiTheme="minorBidi" w:cs="KFGQPC Uthman Taha Naskh"/>
          <w:sz w:val="32"/>
          <w:szCs w:val="32"/>
          <w:rtl/>
        </w:rPr>
        <w:t xml:space="preserve"> </w:t>
      </w:r>
      <w:r w:rsidRPr="00C5485C">
        <w:rPr>
          <w:rFonts w:asciiTheme="minorBidi" w:hAnsiTheme="minorBidi" w:cs="KFGQPC Uthman Taha Naskh" w:hint="cs"/>
          <w:sz w:val="32"/>
          <w:szCs w:val="32"/>
          <w:rtl/>
        </w:rPr>
        <w:t>قَالَ</w:t>
      </w:r>
      <w:r w:rsidRPr="00C5485C">
        <w:rPr>
          <w:rFonts w:asciiTheme="minorBidi" w:hAnsiTheme="minorBidi" w:cs="KFGQPC Uthman Taha Naskh"/>
          <w:sz w:val="32"/>
          <w:szCs w:val="32"/>
          <w:rtl/>
        </w:rPr>
        <w:t>: "</w:t>
      </w:r>
      <w:r w:rsidRPr="00C5485C">
        <w:rPr>
          <w:rFonts w:asciiTheme="minorBidi" w:hAnsiTheme="minorBidi" w:cs="KFGQPC Uthman Taha Naskh" w:hint="cs"/>
          <w:sz w:val="32"/>
          <w:szCs w:val="32"/>
          <w:rtl/>
        </w:rPr>
        <w:t>الْعُمْرَةُ</w:t>
      </w:r>
      <w:r w:rsidRPr="00C5485C">
        <w:rPr>
          <w:rFonts w:asciiTheme="minorBidi" w:hAnsiTheme="minorBidi" w:cs="KFGQPC Uthman Taha Naskh"/>
          <w:sz w:val="32"/>
          <w:szCs w:val="32"/>
          <w:rtl/>
        </w:rPr>
        <w:t xml:space="preserve"> </w:t>
      </w:r>
      <w:r w:rsidRPr="00C5485C">
        <w:rPr>
          <w:rFonts w:asciiTheme="minorBidi" w:hAnsiTheme="minorBidi" w:cs="KFGQPC Uthman Taha Naskh" w:hint="cs"/>
          <w:sz w:val="32"/>
          <w:szCs w:val="32"/>
          <w:rtl/>
        </w:rPr>
        <w:t>إِلَى</w:t>
      </w:r>
      <w:r w:rsidRPr="00C5485C">
        <w:rPr>
          <w:rFonts w:asciiTheme="minorBidi" w:hAnsiTheme="minorBidi" w:cs="KFGQPC Uthman Taha Naskh"/>
          <w:sz w:val="32"/>
          <w:szCs w:val="32"/>
          <w:rtl/>
        </w:rPr>
        <w:t xml:space="preserve"> </w:t>
      </w:r>
      <w:r w:rsidRPr="00C5485C">
        <w:rPr>
          <w:rFonts w:asciiTheme="minorBidi" w:hAnsiTheme="minorBidi" w:cs="KFGQPC Uthman Taha Naskh" w:hint="cs"/>
          <w:sz w:val="32"/>
          <w:szCs w:val="32"/>
          <w:rtl/>
        </w:rPr>
        <w:t>الْعُمْرَةِ</w:t>
      </w:r>
      <w:r w:rsidRPr="00C5485C">
        <w:rPr>
          <w:rFonts w:asciiTheme="minorBidi" w:hAnsiTheme="minorBidi" w:cs="KFGQPC Uthman Taha Naskh"/>
          <w:sz w:val="32"/>
          <w:szCs w:val="32"/>
          <w:rtl/>
        </w:rPr>
        <w:t xml:space="preserve"> </w:t>
      </w:r>
      <w:r w:rsidRPr="00C5485C">
        <w:rPr>
          <w:rFonts w:asciiTheme="minorBidi" w:hAnsiTheme="minorBidi" w:cs="KFGQPC Uthman Taha Naskh" w:hint="cs"/>
          <w:sz w:val="32"/>
          <w:szCs w:val="32"/>
          <w:rtl/>
        </w:rPr>
        <w:t>كَفَّارَةٌ</w:t>
      </w:r>
      <w:r w:rsidRPr="00C5485C">
        <w:rPr>
          <w:rFonts w:asciiTheme="minorBidi" w:hAnsiTheme="minorBidi" w:cs="KFGQPC Uthman Taha Naskh"/>
          <w:sz w:val="32"/>
          <w:szCs w:val="32"/>
          <w:rtl/>
        </w:rPr>
        <w:t xml:space="preserve"> </w:t>
      </w:r>
      <w:r w:rsidRPr="00C5485C">
        <w:rPr>
          <w:rFonts w:asciiTheme="minorBidi" w:hAnsiTheme="minorBidi" w:cs="KFGQPC Uthman Taha Naskh" w:hint="cs"/>
          <w:sz w:val="32"/>
          <w:szCs w:val="32"/>
          <w:rtl/>
        </w:rPr>
        <w:t>لِمَا</w:t>
      </w:r>
      <w:r w:rsidRPr="00C5485C">
        <w:rPr>
          <w:rFonts w:asciiTheme="minorBidi" w:hAnsiTheme="minorBidi" w:cs="KFGQPC Uthman Taha Naskh"/>
          <w:sz w:val="32"/>
          <w:szCs w:val="32"/>
          <w:rtl/>
        </w:rPr>
        <w:t xml:space="preserve"> </w:t>
      </w:r>
      <w:r w:rsidRPr="00C5485C">
        <w:rPr>
          <w:rFonts w:asciiTheme="minorBidi" w:hAnsiTheme="minorBidi" w:cs="KFGQPC Uthman Taha Naskh" w:hint="cs"/>
          <w:sz w:val="32"/>
          <w:szCs w:val="32"/>
          <w:rtl/>
        </w:rPr>
        <w:t>بَيْنَهُمَا</w:t>
      </w:r>
      <w:r w:rsidRPr="00C5485C">
        <w:rPr>
          <w:rFonts w:asciiTheme="minorBidi" w:hAnsiTheme="minorBidi" w:cs="KFGQPC Uthman Taha Naskh"/>
          <w:sz w:val="32"/>
          <w:szCs w:val="32"/>
          <w:rtl/>
        </w:rPr>
        <w:t xml:space="preserve">, </w:t>
      </w:r>
      <w:r w:rsidRPr="00C5485C">
        <w:rPr>
          <w:rFonts w:asciiTheme="minorBidi" w:hAnsiTheme="minorBidi" w:cs="KFGQPC Uthman Taha Naskh" w:hint="cs"/>
          <w:sz w:val="32"/>
          <w:szCs w:val="32"/>
          <w:rtl/>
        </w:rPr>
        <w:t>وَالْحَجُّ</w:t>
      </w:r>
      <w:r w:rsidRPr="00C5485C">
        <w:rPr>
          <w:rFonts w:asciiTheme="minorBidi" w:hAnsiTheme="minorBidi" w:cs="KFGQPC Uthman Taha Naskh"/>
          <w:sz w:val="32"/>
          <w:szCs w:val="32"/>
          <w:rtl/>
        </w:rPr>
        <w:t xml:space="preserve"> </w:t>
      </w:r>
      <w:r w:rsidRPr="00C5485C">
        <w:rPr>
          <w:rFonts w:asciiTheme="minorBidi" w:hAnsiTheme="minorBidi" w:cs="KFGQPC Uthman Taha Naskh" w:hint="cs"/>
          <w:sz w:val="32"/>
          <w:szCs w:val="32"/>
          <w:rtl/>
        </w:rPr>
        <w:t>الْمَبْرُوْرُ</w:t>
      </w:r>
      <w:r w:rsidRPr="00C5485C">
        <w:rPr>
          <w:rFonts w:asciiTheme="minorBidi" w:hAnsiTheme="minorBidi" w:cs="KFGQPC Uthman Taha Naskh"/>
          <w:sz w:val="32"/>
          <w:szCs w:val="32"/>
          <w:rtl/>
        </w:rPr>
        <w:t xml:space="preserve"> </w:t>
      </w:r>
      <w:r w:rsidRPr="00C5485C">
        <w:rPr>
          <w:rFonts w:asciiTheme="minorBidi" w:hAnsiTheme="minorBidi" w:cs="KFGQPC Uthman Taha Naskh" w:hint="cs"/>
          <w:sz w:val="32"/>
          <w:szCs w:val="32"/>
          <w:rtl/>
        </w:rPr>
        <w:t>لَيْسَ</w:t>
      </w:r>
      <w:r w:rsidRPr="00C5485C">
        <w:rPr>
          <w:rFonts w:asciiTheme="minorBidi" w:hAnsiTheme="minorBidi" w:cs="KFGQPC Uthman Taha Naskh"/>
          <w:sz w:val="32"/>
          <w:szCs w:val="32"/>
          <w:rtl/>
        </w:rPr>
        <w:t xml:space="preserve"> </w:t>
      </w:r>
      <w:r w:rsidRPr="00C5485C">
        <w:rPr>
          <w:rFonts w:asciiTheme="minorBidi" w:hAnsiTheme="minorBidi" w:cs="KFGQPC Uthman Taha Naskh" w:hint="cs"/>
          <w:sz w:val="32"/>
          <w:szCs w:val="32"/>
          <w:rtl/>
        </w:rPr>
        <w:t>لَهُ</w:t>
      </w:r>
      <w:r w:rsidRPr="00C5485C">
        <w:rPr>
          <w:rFonts w:asciiTheme="minorBidi" w:hAnsiTheme="minorBidi" w:cs="KFGQPC Uthman Taha Naskh"/>
          <w:sz w:val="32"/>
          <w:szCs w:val="32"/>
          <w:rtl/>
        </w:rPr>
        <w:t xml:space="preserve"> </w:t>
      </w:r>
      <w:r w:rsidRPr="00C5485C">
        <w:rPr>
          <w:rFonts w:asciiTheme="minorBidi" w:hAnsiTheme="minorBidi" w:cs="KFGQPC Uthman Taha Naskh" w:hint="cs"/>
          <w:sz w:val="32"/>
          <w:szCs w:val="32"/>
          <w:rtl/>
        </w:rPr>
        <w:t>جَزَاءٌ</w:t>
      </w:r>
      <w:r w:rsidRPr="00C5485C">
        <w:rPr>
          <w:rFonts w:asciiTheme="minorBidi" w:hAnsiTheme="minorBidi" w:cs="KFGQPC Uthman Taha Naskh"/>
          <w:sz w:val="32"/>
          <w:szCs w:val="32"/>
          <w:rtl/>
        </w:rPr>
        <w:t xml:space="preserve"> </w:t>
      </w:r>
      <w:r w:rsidRPr="00C5485C">
        <w:rPr>
          <w:rFonts w:asciiTheme="minorBidi" w:hAnsiTheme="minorBidi" w:cs="KFGQPC Uthman Taha Naskh" w:hint="cs"/>
          <w:sz w:val="32"/>
          <w:szCs w:val="32"/>
          <w:rtl/>
        </w:rPr>
        <w:t>إِلاَّ</w:t>
      </w:r>
      <w:r w:rsidRPr="00C5485C">
        <w:rPr>
          <w:rFonts w:asciiTheme="minorBidi" w:hAnsiTheme="minorBidi" w:cs="KFGQPC Uthman Taha Naskh"/>
          <w:sz w:val="32"/>
          <w:szCs w:val="32"/>
          <w:rtl/>
        </w:rPr>
        <w:t xml:space="preserve"> </w:t>
      </w:r>
      <w:r w:rsidRPr="00C5485C">
        <w:rPr>
          <w:rFonts w:asciiTheme="minorBidi" w:hAnsiTheme="minorBidi" w:cs="KFGQPC Uthman Taha Naskh" w:hint="cs"/>
          <w:sz w:val="32"/>
          <w:szCs w:val="32"/>
          <w:rtl/>
        </w:rPr>
        <w:t>الْجَنَّةُ</w:t>
      </w:r>
      <w:r w:rsidRPr="00C5485C">
        <w:rPr>
          <w:rFonts w:asciiTheme="minorBidi" w:hAnsiTheme="minorBidi" w:cs="KFGQPC Uthman Taha Naskh"/>
          <w:sz w:val="32"/>
          <w:szCs w:val="32"/>
          <w:rtl/>
        </w:rPr>
        <w:t>".</w:t>
      </w:r>
    </w:p>
    <w:p w:rsidR="00705335" w:rsidRPr="00AE6468" w:rsidRDefault="00FA755E" w:rsidP="00FA755E">
      <w:pPr>
        <w:pStyle w:val="ListParagraph"/>
        <w:spacing w:line="240" w:lineRule="auto"/>
        <w:ind w:left="0"/>
        <w:jc w:val="both"/>
        <w:rPr>
          <w:rFonts w:asciiTheme="minorBidi" w:eastAsia="Times New Roman" w:hAnsiTheme="minorBidi" w:cs="AL-Mohanad"/>
          <w:sz w:val="24"/>
          <w:szCs w:val="24"/>
          <w:rtl/>
        </w:rPr>
      </w:pPr>
      <w:r w:rsidRPr="00FA755E">
        <w:rPr>
          <w:rFonts w:asciiTheme="minorBidi" w:hAnsiTheme="minorBidi" w:cs="AL-Mohanad" w:hint="cs"/>
          <w:sz w:val="32"/>
          <w:szCs w:val="32"/>
          <w:rtl/>
        </w:rPr>
        <w:t xml:space="preserve"> </w:t>
      </w:r>
      <w:r w:rsidR="00705335" w:rsidRPr="00AE6468">
        <w:rPr>
          <w:rFonts w:asciiTheme="minorBidi" w:eastAsia="Times New Roman" w:hAnsiTheme="minorBidi" w:cs="AL-Mohanad" w:hint="cs"/>
          <w:sz w:val="24"/>
          <w:szCs w:val="24"/>
          <w:rtl/>
        </w:rPr>
        <w:t>(صحيح البخاري, رقم الحديث 1773, وأيضاً صحيح مسلم, رقم الحديث 437- (1349), واللفظ للبخاري).</w:t>
      </w:r>
    </w:p>
    <w:p w:rsidR="00705335" w:rsidRDefault="00705335" w:rsidP="001D0214">
      <w:pPr>
        <w:pStyle w:val="ListParagraph"/>
        <w:bidi w:val="0"/>
        <w:spacing w:after="120" w:line="240" w:lineRule="auto"/>
        <w:ind w:left="0"/>
        <w:jc w:val="both"/>
        <w:rPr>
          <w:rFonts w:eastAsia="Times New Roman" w:cs="AL-Mohanad"/>
          <w:i/>
          <w:iCs/>
          <w:sz w:val="24"/>
          <w:szCs w:val="24"/>
        </w:rPr>
      </w:pPr>
      <w:r w:rsidRPr="00AE6468">
        <w:rPr>
          <w:rFonts w:eastAsia="Times New Roman" w:cs="AL-Mohanad"/>
          <w:sz w:val="24"/>
          <w:szCs w:val="24"/>
        </w:rPr>
        <w:t xml:space="preserve">Dari Abu Hurairah </w:t>
      </w:r>
      <w:r w:rsidRPr="00FB5FAB">
        <w:rPr>
          <w:rFonts w:asciiTheme="minorBidi" w:eastAsia="Times New Roman" w:hAnsiTheme="minorBidi" w:cs="AL-Mohanad"/>
          <w:sz w:val="32"/>
          <w:szCs w:val="32"/>
        </w:rPr>
        <w:sym w:font="AGA Arabesque" w:char="0074"/>
      </w:r>
      <w:r>
        <w:rPr>
          <w:rFonts w:eastAsia="Times New Roman" w:cs="AL-Mohanad"/>
          <w:sz w:val="24"/>
          <w:szCs w:val="24"/>
        </w:rPr>
        <w:t xml:space="preserve"> </w:t>
      </w:r>
      <w:r w:rsidRPr="00AE6468">
        <w:rPr>
          <w:rFonts w:eastAsia="Times New Roman" w:cs="AL-Mohanad"/>
          <w:sz w:val="24"/>
          <w:szCs w:val="24"/>
        </w:rPr>
        <w:t xml:space="preserve">bahwa Rasulullah </w:t>
      </w:r>
      <w:r w:rsidR="001D0214" w:rsidRPr="00AE6468">
        <w:rPr>
          <w:rFonts w:asciiTheme="minorBidi" w:hAnsiTheme="minorBidi" w:cs="AL-Mohanad"/>
          <w:sz w:val="32"/>
          <w:szCs w:val="32"/>
        </w:rPr>
        <w:sym w:font="AGA Arabesque" w:char="0072"/>
      </w:r>
      <w:r>
        <w:rPr>
          <w:rFonts w:asciiTheme="minorBidi" w:hAnsiTheme="minorBidi" w:cs="AL-Mohanad"/>
          <w:sz w:val="32"/>
          <w:szCs w:val="32"/>
        </w:rPr>
        <w:t xml:space="preserve"> </w:t>
      </w:r>
      <w:r w:rsidRPr="00AE6468">
        <w:rPr>
          <w:rFonts w:eastAsia="Times New Roman" w:cs="AL-Mohanad"/>
          <w:sz w:val="24"/>
          <w:szCs w:val="24"/>
        </w:rPr>
        <w:t xml:space="preserve">bersabda : </w:t>
      </w:r>
      <w:r w:rsidRPr="00AE6468">
        <w:rPr>
          <w:rFonts w:eastAsia="Times New Roman" w:cs="AL-Mohanad"/>
          <w:i/>
          <w:iCs/>
          <w:sz w:val="24"/>
          <w:szCs w:val="24"/>
        </w:rPr>
        <w:t>" ( dari ) Umrah ke Umrah adalah penghapus (dosa) antara keduanya, dan haji mabrur tidaklah ia menadapatkan balasan melainkan surga ".</w:t>
      </w:r>
    </w:p>
    <w:p w:rsidR="00AB05BE" w:rsidRPr="00AB05BE" w:rsidRDefault="00AB05BE" w:rsidP="00AB05BE">
      <w:pPr>
        <w:pStyle w:val="ListParagraph"/>
        <w:bidi w:val="0"/>
        <w:spacing w:after="120" w:line="240" w:lineRule="auto"/>
        <w:ind w:left="0"/>
        <w:jc w:val="both"/>
        <w:rPr>
          <w:rFonts w:eastAsia="Times New Roman" w:cs="AL-Mohanad"/>
          <w:i/>
          <w:iCs/>
          <w:sz w:val="6"/>
          <w:szCs w:val="6"/>
        </w:rPr>
      </w:pPr>
    </w:p>
    <w:p w:rsidR="00705335" w:rsidRPr="00AE6468" w:rsidRDefault="00705335" w:rsidP="00AB05BE">
      <w:pPr>
        <w:pStyle w:val="ListParagraph"/>
        <w:bidi w:val="0"/>
        <w:spacing w:after="120" w:line="240" w:lineRule="auto"/>
        <w:ind w:left="0"/>
        <w:jc w:val="both"/>
        <w:rPr>
          <w:rFonts w:eastAsia="Times New Roman" w:cs="AL-Mohanad"/>
          <w:sz w:val="20"/>
          <w:szCs w:val="20"/>
        </w:rPr>
      </w:pPr>
      <w:r w:rsidRPr="00AE6468">
        <w:rPr>
          <w:rFonts w:eastAsia="Times New Roman" w:cs="AL-Mohanad"/>
          <w:sz w:val="20"/>
          <w:szCs w:val="20"/>
        </w:rPr>
        <w:t>( Shahih Bukhari no.1773 dan Shahih Muslim no.437 – (1349)).</w:t>
      </w:r>
    </w:p>
    <w:p w:rsidR="00705335" w:rsidRPr="00AE6468" w:rsidRDefault="00705335" w:rsidP="00705335">
      <w:pPr>
        <w:bidi w:val="0"/>
        <w:spacing w:after="0"/>
        <w:jc w:val="both"/>
        <w:rPr>
          <w:b/>
          <w:bCs/>
          <w:sz w:val="24"/>
          <w:szCs w:val="24"/>
        </w:rPr>
      </w:pPr>
      <w:r w:rsidRPr="00AE6468">
        <w:rPr>
          <w:b/>
          <w:bCs/>
          <w:sz w:val="24"/>
          <w:szCs w:val="24"/>
        </w:rPr>
        <w:sym w:font="Wingdings" w:char="F0D8"/>
      </w:r>
      <w:r w:rsidRPr="00AE6468">
        <w:rPr>
          <w:b/>
          <w:bCs/>
          <w:sz w:val="24"/>
          <w:szCs w:val="24"/>
        </w:rPr>
        <w:t xml:space="preserve"> Perawi hadits</w:t>
      </w:r>
      <w:r w:rsidRPr="00AE6468">
        <w:rPr>
          <w:b/>
          <w:bCs/>
          <w:sz w:val="24"/>
          <w:szCs w:val="24"/>
        </w:rPr>
        <w:tab/>
        <w:t xml:space="preserve">:   </w:t>
      </w:r>
      <w:r w:rsidR="00161CE6" w:rsidRPr="00594FEB">
        <w:rPr>
          <w:b/>
          <w:bCs/>
          <w:sz w:val="24"/>
          <w:szCs w:val="24"/>
        </w:rPr>
        <w:t xml:space="preserve">Lihat hadits no. </w:t>
      </w:r>
      <w:r w:rsidR="00161CE6">
        <w:rPr>
          <w:b/>
          <w:bCs/>
          <w:sz w:val="24"/>
          <w:szCs w:val="24"/>
        </w:rPr>
        <w:t>13</w:t>
      </w:r>
      <w:r w:rsidR="00161CE6" w:rsidRPr="00594FEB">
        <w:rPr>
          <w:b/>
          <w:bCs/>
          <w:sz w:val="24"/>
          <w:szCs w:val="24"/>
        </w:rPr>
        <w:t xml:space="preserve">                                                                                                                                                         </w:t>
      </w:r>
    </w:p>
    <w:p w:rsidR="00705335" w:rsidRPr="00AE6468" w:rsidRDefault="00705335" w:rsidP="008F1C99">
      <w:pPr>
        <w:bidi w:val="0"/>
        <w:spacing w:after="0"/>
        <w:jc w:val="both"/>
        <w:rPr>
          <w:b/>
          <w:bCs/>
          <w:sz w:val="24"/>
          <w:szCs w:val="24"/>
        </w:rPr>
      </w:pPr>
      <w:r w:rsidRPr="00AE6468">
        <w:rPr>
          <w:b/>
          <w:bCs/>
          <w:sz w:val="24"/>
          <w:szCs w:val="24"/>
        </w:rPr>
        <w:sym w:font="Wingdings" w:char="F0D8"/>
      </w:r>
      <w:r w:rsidRPr="00AE6468">
        <w:rPr>
          <w:b/>
          <w:bCs/>
          <w:sz w:val="24"/>
          <w:szCs w:val="24"/>
        </w:rPr>
        <w:t xml:space="preserve"> </w:t>
      </w:r>
      <w:r w:rsidRPr="00AE6468">
        <w:rPr>
          <w:rFonts w:cstheme="majorBidi"/>
          <w:b/>
          <w:bCs/>
          <w:sz w:val="24"/>
          <w:szCs w:val="24"/>
        </w:rPr>
        <w:t>Beberapa faedah hadits ini adalah :</w:t>
      </w:r>
    </w:p>
    <w:p w:rsidR="00705335" w:rsidRPr="00AE6468" w:rsidRDefault="00705335" w:rsidP="008F1C99">
      <w:pPr>
        <w:pStyle w:val="ListParagraph"/>
        <w:numPr>
          <w:ilvl w:val="0"/>
          <w:numId w:val="57"/>
        </w:numPr>
        <w:bidi w:val="0"/>
        <w:spacing w:after="0"/>
        <w:jc w:val="both"/>
        <w:rPr>
          <w:sz w:val="24"/>
          <w:szCs w:val="24"/>
        </w:rPr>
      </w:pPr>
      <w:r w:rsidRPr="00AE6468">
        <w:rPr>
          <w:sz w:val="24"/>
          <w:szCs w:val="24"/>
        </w:rPr>
        <w:t>Hadits ini dalil sunnahnya memperbanyak ibadah Umrah, karena dapat menghapus dosa-dosa yang ada antara dua ibadah umrah. Yang dimaksud dengan dosa-dosa di sini adalah dosa-dosa kecil bukan dosa-dosa besar, karena dosa-dosa besar akan terhapus dengan cara taubat yang jujur dengan hukum-hukumnya dan persyaratannya.</w:t>
      </w:r>
    </w:p>
    <w:p w:rsidR="00705335" w:rsidRPr="00AE6468" w:rsidRDefault="00705335" w:rsidP="00612D61">
      <w:pPr>
        <w:pStyle w:val="ListParagraph"/>
        <w:numPr>
          <w:ilvl w:val="0"/>
          <w:numId w:val="57"/>
        </w:numPr>
        <w:bidi w:val="0"/>
        <w:jc w:val="both"/>
        <w:rPr>
          <w:sz w:val="24"/>
          <w:szCs w:val="24"/>
        </w:rPr>
      </w:pPr>
      <w:r w:rsidRPr="00AE6468">
        <w:rPr>
          <w:sz w:val="24"/>
          <w:szCs w:val="24"/>
        </w:rPr>
        <w:t xml:space="preserve">Hadits ini menunjukkan keutamaan haji dan umrah, dan bahwa dari umrah ke umrah merupakan </w:t>
      </w:r>
      <w:r w:rsidRPr="00AE6468">
        <w:rPr>
          <w:sz w:val="24"/>
          <w:szCs w:val="24"/>
        </w:rPr>
        <w:lastRenderedPageBreak/>
        <w:t>penghapus dosa antara keduanya, dan bahwa haji yang mabrur tidak ada balasannya selain surga.</w:t>
      </w:r>
    </w:p>
    <w:p w:rsidR="00705335" w:rsidRDefault="00705335" w:rsidP="00612D61">
      <w:pPr>
        <w:pStyle w:val="ListParagraph"/>
        <w:numPr>
          <w:ilvl w:val="0"/>
          <w:numId w:val="57"/>
        </w:numPr>
        <w:bidi w:val="0"/>
        <w:spacing w:after="0"/>
        <w:jc w:val="both"/>
        <w:rPr>
          <w:sz w:val="24"/>
          <w:szCs w:val="24"/>
        </w:rPr>
      </w:pPr>
      <w:r w:rsidRPr="00AE6468">
        <w:rPr>
          <w:sz w:val="24"/>
          <w:szCs w:val="24"/>
        </w:rPr>
        <w:t xml:space="preserve">Haji yang mabrur adalah haji yang memenuhi hukumnya dan terlaksana sesuai tuntutan terhadap </w:t>
      </w:r>
      <w:r w:rsidRPr="00AE6468">
        <w:rPr>
          <w:i/>
          <w:iCs/>
          <w:sz w:val="24"/>
          <w:szCs w:val="24"/>
        </w:rPr>
        <w:t>mukallaf</w:t>
      </w:r>
      <w:r w:rsidRPr="00AE6468">
        <w:rPr>
          <w:sz w:val="24"/>
          <w:szCs w:val="24"/>
        </w:rPr>
        <w:t xml:space="preserve"> secara sempurna.</w:t>
      </w:r>
    </w:p>
    <w:p w:rsidR="00705335" w:rsidRPr="00FB5FAB" w:rsidRDefault="00705335" w:rsidP="00705335">
      <w:pPr>
        <w:pStyle w:val="ListParagraph"/>
        <w:spacing w:after="0" w:line="240" w:lineRule="auto"/>
        <w:ind w:left="17"/>
        <w:jc w:val="center"/>
        <w:rPr>
          <w:rFonts w:cs="AL-Mohanad"/>
          <w:sz w:val="24"/>
          <w:szCs w:val="24"/>
        </w:rPr>
      </w:pPr>
      <w:r w:rsidRPr="00FB5FAB">
        <w:rPr>
          <w:rFonts w:eastAsia="Times New Roman" w:cs="AL-Mohanad" w:hint="cs"/>
          <w:sz w:val="20"/>
          <w:szCs w:val="20"/>
          <w:rtl/>
        </w:rPr>
        <w:t>*****</w:t>
      </w:r>
    </w:p>
    <w:p w:rsidR="00746AEA" w:rsidRDefault="00746AEA" w:rsidP="00746AEA">
      <w:pPr>
        <w:pStyle w:val="Heading1"/>
        <w:bidi w:val="0"/>
        <w:spacing w:before="0"/>
        <w:jc w:val="center"/>
        <w:rPr>
          <w:rFonts w:ascii="GoudyHandtooled BT" w:hAnsi="GoudyHandtooled BT"/>
          <w:b w:val="0"/>
          <w:bCs w:val="0"/>
          <w:color w:val="auto"/>
          <w:sz w:val="22"/>
          <w:szCs w:val="22"/>
        </w:rPr>
      </w:pPr>
      <w:bookmarkStart w:id="127" w:name="_Toc406885361"/>
    </w:p>
    <w:p w:rsidR="00746AEA" w:rsidRPr="00746AEA" w:rsidRDefault="00746AEA" w:rsidP="00746AEA">
      <w:pPr>
        <w:bidi w:val="0"/>
      </w:pPr>
    </w:p>
    <w:p w:rsidR="00746AEA" w:rsidRDefault="00746AEA" w:rsidP="00746AEA">
      <w:pPr>
        <w:pStyle w:val="Heading1"/>
        <w:bidi w:val="0"/>
        <w:spacing w:before="0"/>
        <w:jc w:val="center"/>
        <w:rPr>
          <w:rFonts w:ascii="GoudyHandtooled BT" w:hAnsi="GoudyHandtooled BT"/>
          <w:b w:val="0"/>
          <w:bCs w:val="0"/>
          <w:color w:val="auto"/>
          <w:sz w:val="22"/>
          <w:szCs w:val="22"/>
        </w:rPr>
      </w:pPr>
    </w:p>
    <w:p w:rsidR="00717E67" w:rsidRPr="00717E67" w:rsidRDefault="00717E67" w:rsidP="00717E67">
      <w:pPr>
        <w:bidi w:val="0"/>
      </w:pPr>
    </w:p>
    <w:p w:rsidR="00717E67" w:rsidRDefault="00717E67" w:rsidP="00717E67">
      <w:pPr>
        <w:pStyle w:val="Heading1"/>
        <w:bidi w:val="0"/>
        <w:spacing w:before="0"/>
        <w:jc w:val="center"/>
        <w:rPr>
          <w:rFonts w:ascii="GoudyHandtooled BT" w:hAnsi="GoudyHandtooled BT"/>
          <w:b w:val="0"/>
          <w:bCs w:val="0"/>
          <w:color w:val="auto"/>
          <w:sz w:val="22"/>
          <w:szCs w:val="22"/>
        </w:rPr>
      </w:pPr>
    </w:p>
    <w:p w:rsidR="00717E67" w:rsidRDefault="00717E67" w:rsidP="00717E67">
      <w:pPr>
        <w:bidi w:val="0"/>
      </w:pPr>
    </w:p>
    <w:p w:rsidR="00717E67" w:rsidRPr="00717E67" w:rsidRDefault="00717E67" w:rsidP="00717E67">
      <w:pPr>
        <w:bidi w:val="0"/>
      </w:pPr>
    </w:p>
    <w:p w:rsidR="00705335" w:rsidRPr="009C4A28" w:rsidRDefault="00705335" w:rsidP="00717E67">
      <w:pPr>
        <w:pStyle w:val="Heading1"/>
        <w:bidi w:val="0"/>
        <w:spacing w:before="0"/>
        <w:jc w:val="center"/>
        <w:rPr>
          <w:rFonts w:ascii="GoudyHandtooled BT" w:hAnsi="GoudyHandtooled BT"/>
          <w:b w:val="0"/>
          <w:bCs w:val="0"/>
          <w:color w:val="auto"/>
          <w:sz w:val="22"/>
          <w:szCs w:val="22"/>
        </w:rPr>
      </w:pPr>
      <w:r w:rsidRPr="009C4A28">
        <w:rPr>
          <w:rFonts w:ascii="GoudyHandtooled BT" w:hAnsi="GoudyHandtooled BT"/>
          <w:b w:val="0"/>
          <w:bCs w:val="0"/>
          <w:color w:val="auto"/>
          <w:sz w:val="22"/>
          <w:szCs w:val="22"/>
        </w:rPr>
        <w:t>( 63 )</w:t>
      </w:r>
      <w:bookmarkEnd w:id="127"/>
    </w:p>
    <w:p w:rsidR="00705335" w:rsidRDefault="00705335" w:rsidP="00705335">
      <w:pPr>
        <w:pStyle w:val="Heading1"/>
        <w:bidi w:val="0"/>
        <w:spacing w:before="0" w:after="120"/>
        <w:jc w:val="center"/>
        <w:rPr>
          <w:rFonts w:eastAsia="Times New Roman" w:cs="AL-Mohanad"/>
          <w:sz w:val="32"/>
          <w:szCs w:val="32"/>
        </w:rPr>
      </w:pPr>
      <w:bookmarkStart w:id="128" w:name="_Toc406885362"/>
      <w:r w:rsidRPr="009C4A28">
        <w:rPr>
          <w:rFonts w:ascii="GoudyHandtooled BT" w:hAnsi="GoudyHandtooled BT"/>
          <w:b w:val="0"/>
          <w:bCs w:val="0"/>
          <w:color w:val="auto"/>
          <w:sz w:val="22"/>
          <w:szCs w:val="22"/>
        </w:rPr>
        <w:t>Diantara Keutamaan Bulan Ramadhan</w:t>
      </w:r>
      <w:bookmarkEnd w:id="128"/>
    </w:p>
    <w:p w:rsidR="00C5485C" w:rsidRPr="00C5485C" w:rsidRDefault="00C5485C" w:rsidP="00746AEA">
      <w:pPr>
        <w:spacing w:after="0" w:line="240" w:lineRule="auto"/>
        <w:jc w:val="both"/>
        <w:rPr>
          <w:rFonts w:asciiTheme="minorBidi" w:eastAsia="Times New Roman" w:hAnsiTheme="minorBidi" w:cs="KFGQPC Uthman Taha Naskh"/>
          <w:sz w:val="24"/>
          <w:szCs w:val="24"/>
          <w:rtl/>
        </w:rPr>
      </w:pPr>
      <w:r w:rsidRPr="00C5485C">
        <w:rPr>
          <w:rFonts w:asciiTheme="majorHAnsi" w:eastAsia="Times New Roman" w:hAnsiTheme="majorHAnsi" w:cs="KFGQPC Uthman Taha Naskh" w:hint="cs"/>
          <w:sz w:val="32"/>
          <w:szCs w:val="32"/>
          <w:rtl/>
        </w:rPr>
        <w:t>عَنْ</w:t>
      </w:r>
      <w:r w:rsidRPr="00C5485C">
        <w:rPr>
          <w:rFonts w:asciiTheme="majorHAnsi" w:eastAsia="Times New Roman" w:hAnsiTheme="majorHAnsi" w:cs="KFGQPC Uthman Taha Naskh"/>
          <w:sz w:val="32"/>
          <w:szCs w:val="32"/>
          <w:rtl/>
        </w:rPr>
        <w:t xml:space="preserve"> </w:t>
      </w:r>
      <w:r w:rsidRPr="00C5485C">
        <w:rPr>
          <w:rFonts w:asciiTheme="majorHAnsi" w:eastAsia="Times New Roman" w:hAnsiTheme="majorHAnsi" w:cs="KFGQPC Uthman Taha Naskh" w:hint="cs"/>
          <w:sz w:val="32"/>
          <w:szCs w:val="32"/>
          <w:rtl/>
        </w:rPr>
        <w:t>أَبِي</w:t>
      </w:r>
      <w:r w:rsidRPr="00C5485C">
        <w:rPr>
          <w:rFonts w:asciiTheme="majorHAnsi" w:eastAsia="Times New Roman" w:hAnsiTheme="majorHAnsi" w:cs="KFGQPC Uthman Taha Naskh"/>
          <w:sz w:val="32"/>
          <w:szCs w:val="32"/>
          <w:rtl/>
        </w:rPr>
        <w:t xml:space="preserve"> </w:t>
      </w:r>
      <w:r w:rsidRPr="00C5485C">
        <w:rPr>
          <w:rFonts w:asciiTheme="majorHAnsi" w:eastAsia="Times New Roman" w:hAnsiTheme="majorHAnsi" w:cs="KFGQPC Uthman Taha Naskh" w:hint="cs"/>
          <w:sz w:val="32"/>
          <w:szCs w:val="32"/>
          <w:rtl/>
        </w:rPr>
        <w:t>هُرَيْرَةَ</w:t>
      </w:r>
      <w:r w:rsidRPr="00C5485C">
        <w:rPr>
          <w:rFonts w:asciiTheme="majorHAnsi" w:eastAsia="Times New Roman" w:hAnsiTheme="majorHAnsi" w:cs="KFGQPC Uthman Taha Naskh"/>
          <w:sz w:val="32"/>
          <w:szCs w:val="32"/>
          <w:rtl/>
        </w:rPr>
        <w:t xml:space="preserve"> </w:t>
      </w:r>
      <w:r w:rsidRPr="00C5485C">
        <w:rPr>
          <w:rFonts w:asciiTheme="minorBidi" w:eastAsia="Times New Roman" w:hAnsiTheme="minorBidi" w:cs="KFGQPC Uthman Taha Naskh"/>
          <w:sz w:val="32"/>
          <w:szCs w:val="32"/>
        </w:rPr>
        <w:sym w:font="AGA Arabesque" w:char="0074"/>
      </w:r>
      <w:r w:rsidRPr="00C5485C">
        <w:rPr>
          <w:rFonts w:asciiTheme="majorHAnsi" w:eastAsia="Times New Roman" w:hAnsiTheme="majorHAnsi" w:cs="KFGQPC Uthman Taha Naskh"/>
          <w:sz w:val="32"/>
          <w:szCs w:val="32"/>
          <w:rtl/>
        </w:rPr>
        <w:t xml:space="preserve"> </w:t>
      </w:r>
      <w:r w:rsidRPr="00C5485C">
        <w:rPr>
          <w:rFonts w:asciiTheme="majorHAnsi" w:eastAsia="Times New Roman" w:hAnsiTheme="majorHAnsi" w:cs="KFGQPC Uthman Taha Naskh" w:hint="cs"/>
          <w:sz w:val="32"/>
          <w:szCs w:val="32"/>
          <w:rtl/>
        </w:rPr>
        <w:t>يَقُوْلُ</w:t>
      </w:r>
      <w:r w:rsidRPr="00C5485C">
        <w:rPr>
          <w:rFonts w:asciiTheme="majorHAnsi" w:eastAsia="Times New Roman" w:hAnsiTheme="majorHAnsi" w:cs="KFGQPC Uthman Taha Naskh"/>
          <w:sz w:val="32"/>
          <w:szCs w:val="32"/>
          <w:rtl/>
        </w:rPr>
        <w:t xml:space="preserve">: </w:t>
      </w:r>
      <w:r w:rsidRPr="00C5485C">
        <w:rPr>
          <w:rFonts w:asciiTheme="majorHAnsi" w:eastAsia="Times New Roman" w:hAnsiTheme="majorHAnsi" w:cs="KFGQPC Uthman Taha Naskh" w:hint="cs"/>
          <w:sz w:val="32"/>
          <w:szCs w:val="32"/>
          <w:rtl/>
        </w:rPr>
        <w:t>قَالَ</w:t>
      </w:r>
      <w:r w:rsidRPr="00C5485C">
        <w:rPr>
          <w:rFonts w:asciiTheme="majorHAnsi" w:eastAsia="Times New Roman" w:hAnsiTheme="majorHAnsi" w:cs="KFGQPC Uthman Taha Naskh"/>
          <w:sz w:val="32"/>
          <w:szCs w:val="32"/>
          <w:rtl/>
        </w:rPr>
        <w:t xml:space="preserve"> </w:t>
      </w:r>
      <w:r w:rsidRPr="00C5485C">
        <w:rPr>
          <w:rFonts w:asciiTheme="majorHAnsi" w:eastAsia="Times New Roman" w:hAnsiTheme="majorHAnsi" w:cs="KFGQPC Uthman Taha Naskh" w:hint="cs"/>
          <w:sz w:val="32"/>
          <w:szCs w:val="32"/>
          <w:rtl/>
        </w:rPr>
        <w:t>رَسُولُ</w:t>
      </w:r>
      <w:r w:rsidRPr="00C5485C">
        <w:rPr>
          <w:rFonts w:asciiTheme="majorHAnsi" w:eastAsia="Times New Roman" w:hAnsiTheme="majorHAnsi" w:cs="KFGQPC Uthman Taha Naskh"/>
          <w:sz w:val="32"/>
          <w:szCs w:val="32"/>
          <w:rtl/>
        </w:rPr>
        <w:t xml:space="preserve"> </w:t>
      </w:r>
      <w:r w:rsidRPr="00C5485C">
        <w:rPr>
          <w:rFonts w:asciiTheme="majorHAnsi" w:eastAsia="Times New Roman" w:hAnsiTheme="majorHAnsi" w:cs="KFGQPC Uthman Taha Naskh" w:hint="cs"/>
          <w:sz w:val="32"/>
          <w:szCs w:val="32"/>
          <w:rtl/>
        </w:rPr>
        <w:t>اللَّهِ</w:t>
      </w:r>
      <w:r w:rsidRPr="00C5485C">
        <w:rPr>
          <w:rFonts w:asciiTheme="majorHAnsi" w:eastAsia="Times New Roman" w:hAnsiTheme="majorHAnsi" w:cs="KFGQPC Uthman Taha Naskh"/>
          <w:sz w:val="32"/>
          <w:szCs w:val="32"/>
          <w:rtl/>
        </w:rPr>
        <w:t xml:space="preserve"> </w:t>
      </w:r>
      <w:r w:rsidRPr="00C5485C">
        <w:rPr>
          <w:rFonts w:asciiTheme="minorBidi" w:hAnsiTheme="minorBidi" w:cs="KFGQPC Uthman Taha Naskh"/>
          <w:sz w:val="32"/>
          <w:szCs w:val="32"/>
        </w:rPr>
        <w:sym w:font="AGA Arabesque" w:char="0072"/>
      </w:r>
      <w:r w:rsidRPr="00C5485C">
        <w:rPr>
          <w:rFonts w:asciiTheme="majorHAnsi" w:eastAsia="Times New Roman" w:hAnsiTheme="majorHAnsi" w:cs="KFGQPC Uthman Taha Naskh"/>
          <w:sz w:val="32"/>
          <w:szCs w:val="32"/>
          <w:rtl/>
        </w:rPr>
        <w:t>: "</w:t>
      </w:r>
      <w:r w:rsidRPr="00C5485C">
        <w:rPr>
          <w:rFonts w:asciiTheme="majorHAnsi" w:eastAsia="Times New Roman" w:hAnsiTheme="majorHAnsi" w:cs="KFGQPC Uthman Taha Naskh" w:hint="cs"/>
          <w:sz w:val="32"/>
          <w:szCs w:val="32"/>
          <w:rtl/>
        </w:rPr>
        <w:t>إِذَا</w:t>
      </w:r>
      <w:r w:rsidRPr="00C5485C">
        <w:rPr>
          <w:rFonts w:asciiTheme="majorHAnsi" w:eastAsia="Times New Roman" w:hAnsiTheme="majorHAnsi" w:cs="KFGQPC Uthman Taha Naskh"/>
          <w:sz w:val="32"/>
          <w:szCs w:val="32"/>
          <w:rtl/>
        </w:rPr>
        <w:t xml:space="preserve"> </w:t>
      </w:r>
      <w:r w:rsidRPr="00C5485C">
        <w:rPr>
          <w:rFonts w:asciiTheme="majorHAnsi" w:eastAsia="Times New Roman" w:hAnsiTheme="majorHAnsi" w:cs="KFGQPC Uthman Taha Naskh" w:hint="cs"/>
          <w:sz w:val="32"/>
          <w:szCs w:val="32"/>
          <w:rtl/>
        </w:rPr>
        <w:t>دَخَلَ</w:t>
      </w:r>
      <w:r w:rsidRPr="00C5485C">
        <w:rPr>
          <w:rFonts w:asciiTheme="majorHAnsi" w:eastAsia="Times New Roman" w:hAnsiTheme="majorHAnsi" w:cs="KFGQPC Uthman Taha Naskh"/>
          <w:sz w:val="32"/>
          <w:szCs w:val="32"/>
          <w:rtl/>
        </w:rPr>
        <w:t xml:space="preserve"> </w:t>
      </w:r>
      <w:r w:rsidRPr="00C5485C">
        <w:rPr>
          <w:rFonts w:asciiTheme="majorHAnsi" w:eastAsia="Times New Roman" w:hAnsiTheme="majorHAnsi" w:cs="KFGQPC Uthman Taha Naskh" w:hint="cs"/>
          <w:sz w:val="32"/>
          <w:szCs w:val="32"/>
          <w:rtl/>
        </w:rPr>
        <w:t>رَمَضَانُ</w:t>
      </w:r>
      <w:r w:rsidRPr="00C5485C">
        <w:rPr>
          <w:rFonts w:asciiTheme="majorHAnsi" w:eastAsia="Times New Roman" w:hAnsiTheme="majorHAnsi" w:cs="KFGQPC Uthman Taha Naskh"/>
          <w:sz w:val="32"/>
          <w:szCs w:val="32"/>
          <w:rtl/>
        </w:rPr>
        <w:t xml:space="preserve"> </w:t>
      </w:r>
      <w:r w:rsidRPr="00C5485C">
        <w:rPr>
          <w:rFonts w:asciiTheme="majorHAnsi" w:eastAsia="Times New Roman" w:hAnsiTheme="majorHAnsi" w:cs="KFGQPC Uthman Taha Naskh" w:hint="cs"/>
          <w:sz w:val="32"/>
          <w:szCs w:val="32"/>
          <w:rtl/>
        </w:rPr>
        <w:t>فُتِّحَتْ</w:t>
      </w:r>
      <w:r w:rsidRPr="00C5485C">
        <w:rPr>
          <w:rFonts w:asciiTheme="majorHAnsi" w:eastAsia="Times New Roman" w:hAnsiTheme="majorHAnsi" w:cs="KFGQPC Uthman Taha Naskh"/>
          <w:sz w:val="32"/>
          <w:szCs w:val="32"/>
          <w:rtl/>
        </w:rPr>
        <w:t xml:space="preserve"> </w:t>
      </w:r>
      <w:r w:rsidRPr="00C5485C">
        <w:rPr>
          <w:rFonts w:asciiTheme="majorHAnsi" w:eastAsia="Times New Roman" w:hAnsiTheme="majorHAnsi" w:cs="KFGQPC Uthman Taha Naskh" w:hint="cs"/>
          <w:sz w:val="32"/>
          <w:szCs w:val="32"/>
          <w:rtl/>
        </w:rPr>
        <w:t>أَبْوَابُ</w:t>
      </w:r>
      <w:r w:rsidRPr="00C5485C">
        <w:rPr>
          <w:rFonts w:asciiTheme="majorHAnsi" w:eastAsia="Times New Roman" w:hAnsiTheme="majorHAnsi" w:cs="KFGQPC Uthman Taha Naskh"/>
          <w:sz w:val="32"/>
          <w:szCs w:val="32"/>
          <w:rtl/>
        </w:rPr>
        <w:t xml:space="preserve"> </w:t>
      </w:r>
      <w:r w:rsidRPr="00C5485C">
        <w:rPr>
          <w:rFonts w:asciiTheme="majorHAnsi" w:eastAsia="Times New Roman" w:hAnsiTheme="majorHAnsi" w:cs="KFGQPC Uthman Taha Naskh" w:hint="cs"/>
          <w:sz w:val="32"/>
          <w:szCs w:val="32"/>
          <w:rtl/>
        </w:rPr>
        <w:t>الْجَنَّةِ،</w:t>
      </w:r>
      <w:r w:rsidRPr="00C5485C">
        <w:rPr>
          <w:rFonts w:asciiTheme="majorHAnsi" w:eastAsia="Times New Roman" w:hAnsiTheme="majorHAnsi" w:cs="KFGQPC Uthman Taha Naskh"/>
          <w:sz w:val="32"/>
          <w:szCs w:val="32"/>
          <w:rtl/>
        </w:rPr>
        <w:t xml:space="preserve"> </w:t>
      </w:r>
      <w:r w:rsidRPr="00C5485C">
        <w:rPr>
          <w:rFonts w:asciiTheme="majorHAnsi" w:eastAsia="Times New Roman" w:hAnsiTheme="majorHAnsi" w:cs="KFGQPC Uthman Taha Naskh" w:hint="cs"/>
          <w:sz w:val="32"/>
          <w:szCs w:val="32"/>
          <w:rtl/>
        </w:rPr>
        <w:t>وَغُلِّقَتْ</w:t>
      </w:r>
      <w:r w:rsidRPr="00C5485C">
        <w:rPr>
          <w:rFonts w:asciiTheme="majorHAnsi" w:eastAsia="Times New Roman" w:hAnsiTheme="majorHAnsi" w:cs="KFGQPC Uthman Taha Naskh"/>
          <w:sz w:val="32"/>
          <w:szCs w:val="32"/>
          <w:rtl/>
        </w:rPr>
        <w:t xml:space="preserve"> </w:t>
      </w:r>
      <w:r w:rsidRPr="00C5485C">
        <w:rPr>
          <w:rFonts w:asciiTheme="majorHAnsi" w:eastAsia="Times New Roman" w:hAnsiTheme="majorHAnsi" w:cs="KFGQPC Uthman Taha Naskh" w:hint="cs"/>
          <w:sz w:val="32"/>
          <w:szCs w:val="32"/>
          <w:rtl/>
        </w:rPr>
        <w:t>أَبْوَابُ</w:t>
      </w:r>
      <w:r w:rsidRPr="00C5485C">
        <w:rPr>
          <w:rFonts w:asciiTheme="majorHAnsi" w:eastAsia="Times New Roman" w:hAnsiTheme="majorHAnsi" w:cs="KFGQPC Uthman Taha Naskh"/>
          <w:sz w:val="32"/>
          <w:szCs w:val="32"/>
          <w:rtl/>
        </w:rPr>
        <w:t xml:space="preserve"> </w:t>
      </w:r>
      <w:r w:rsidRPr="00C5485C">
        <w:rPr>
          <w:rFonts w:asciiTheme="majorHAnsi" w:eastAsia="Times New Roman" w:hAnsiTheme="majorHAnsi" w:cs="KFGQPC Uthman Taha Naskh" w:hint="cs"/>
          <w:sz w:val="32"/>
          <w:szCs w:val="32"/>
          <w:rtl/>
        </w:rPr>
        <w:t>جَهَنَّمَ،</w:t>
      </w:r>
      <w:r w:rsidRPr="00C5485C">
        <w:rPr>
          <w:rFonts w:asciiTheme="majorHAnsi" w:eastAsia="Times New Roman" w:hAnsiTheme="majorHAnsi" w:cs="KFGQPC Uthman Taha Naskh"/>
          <w:sz w:val="32"/>
          <w:szCs w:val="32"/>
          <w:rtl/>
        </w:rPr>
        <w:t xml:space="preserve"> </w:t>
      </w:r>
      <w:r w:rsidRPr="00C5485C">
        <w:rPr>
          <w:rFonts w:asciiTheme="majorHAnsi" w:eastAsia="Times New Roman" w:hAnsiTheme="majorHAnsi" w:cs="KFGQPC Uthman Taha Naskh" w:hint="cs"/>
          <w:sz w:val="32"/>
          <w:szCs w:val="32"/>
          <w:rtl/>
        </w:rPr>
        <w:t>وَسُلْسِلَتِ</w:t>
      </w:r>
      <w:r w:rsidRPr="00C5485C">
        <w:rPr>
          <w:rFonts w:asciiTheme="majorHAnsi" w:eastAsia="Times New Roman" w:hAnsiTheme="majorHAnsi" w:cs="KFGQPC Uthman Taha Naskh"/>
          <w:sz w:val="32"/>
          <w:szCs w:val="32"/>
          <w:rtl/>
        </w:rPr>
        <w:t xml:space="preserve"> </w:t>
      </w:r>
      <w:r w:rsidRPr="00C5485C">
        <w:rPr>
          <w:rFonts w:asciiTheme="majorHAnsi" w:eastAsia="Times New Roman" w:hAnsiTheme="majorHAnsi" w:cs="KFGQPC Uthman Taha Naskh" w:hint="cs"/>
          <w:sz w:val="32"/>
          <w:szCs w:val="32"/>
          <w:rtl/>
        </w:rPr>
        <w:t>الشَّيَاطِيْنُ</w:t>
      </w:r>
      <w:r w:rsidRPr="00C5485C">
        <w:rPr>
          <w:rFonts w:asciiTheme="majorHAnsi" w:eastAsia="Times New Roman" w:hAnsiTheme="majorHAnsi" w:cs="KFGQPC Uthman Taha Naskh"/>
          <w:sz w:val="32"/>
          <w:szCs w:val="32"/>
          <w:rtl/>
        </w:rPr>
        <w:t xml:space="preserve">". </w:t>
      </w:r>
    </w:p>
    <w:p w:rsidR="00705335" w:rsidRPr="00AE6468" w:rsidRDefault="00705335" w:rsidP="00746AEA">
      <w:pPr>
        <w:spacing w:after="0" w:line="240" w:lineRule="auto"/>
        <w:jc w:val="both"/>
        <w:rPr>
          <w:rFonts w:asciiTheme="minorBidi" w:eastAsia="Times New Roman" w:hAnsiTheme="minorBidi" w:cs="AL-Mohanad"/>
          <w:sz w:val="24"/>
          <w:szCs w:val="24"/>
          <w:rtl/>
        </w:rPr>
      </w:pPr>
      <w:r w:rsidRPr="00AE6468">
        <w:rPr>
          <w:rFonts w:asciiTheme="minorBidi" w:eastAsia="Times New Roman" w:hAnsiTheme="minorBidi" w:cs="AL-Mohanad" w:hint="cs"/>
          <w:sz w:val="24"/>
          <w:szCs w:val="24"/>
          <w:rtl/>
        </w:rPr>
        <w:t>(صحيح البخاري, رقم الحديث 3277, وصحيح مسلم, رقم الحديث 1 - (1079), واللفظ للبخاري).</w:t>
      </w:r>
    </w:p>
    <w:p w:rsidR="00705335" w:rsidRPr="00AE6468" w:rsidRDefault="00705335" w:rsidP="00746AEA">
      <w:pPr>
        <w:bidi w:val="0"/>
        <w:spacing w:after="0" w:line="240" w:lineRule="auto"/>
        <w:jc w:val="both"/>
        <w:rPr>
          <w:rFonts w:eastAsia="Times New Roman" w:cs="AL-Mohanad"/>
          <w:sz w:val="24"/>
          <w:szCs w:val="24"/>
        </w:rPr>
      </w:pPr>
      <w:r w:rsidRPr="00AE6468">
        <w:rPr>
          <w:rFonts w:eastAsia="Times New Roman" w:cs="AL-Mohanad"/>
          <w:sz w:val="24"/>
          <w:szCs w:val="24"/>
        </w:rPr>
        <w:lastRenderedPageBreak/>
        <w:t>Dari Abu Hurairah</w:t>
      </w:r>
      <w:r>
        <w:rPr>
          <w:rFonts w:eastAsia="Times New Roman" w:cs="AL-Mohanad"/>
          <w:sz w:val="24"/>
          <w:szCs w:val="24"/>
        </w:rPr>
        <w:t xml:space="preserve"> </w:t>
      </w:r>
      <w:r w:rsidRPr="00FB5FAB">
        <w:rPr>
          <w:rFonts w:asciiTheme="minorBidi" w:eastAsia="Times New Roman" w:hAnsiTheme="minorBidi" w:cs="AL-Mohanad"/>
          <w:sz w:val="32"/>
          <w:szCs w:val="32"/>
        </w:rPr>
        <w:sym w:font="AGA Arabesque" w:char="0074"/>
      </w:r>
      <w:r w:rsidRPr="00AE6468">
        <w:rPr>
          <w:rFonts w:eastAsia="Times New Roman" w:cs="AL-Mohanad"/>
          <w:sz w:val="24"/>
          <w:szCs w:val="24"/>
        </w:rPr>
        <w:t xml:space="preserve"> ia berkata : </w:t>
      </w:r>
      <w:r w:rsidRPr="005A1171">
        <w:rPr>
          <w:rFonts w:eastAsia="Times New Roman" w:cs="AL-Mohanad"/>
          <w:i/>
          <w:iCs/>
          <w:sz w:val="24"/>
          <w:szCs w:val="24"/>
        </w:rPr>
        <w:t>" Jika Ramadhan telah tiba maka dibukalah pintu-pintu surga dan ditutuplah pintu-pintu neraka, serta syetan-syetan dibelenggu ".</w:t>
      </w:r>
    </w:p>
    <w:p w:rsidR="00705335" w:rsidRPr="005A1171" w:rsidRDefault="00705335" w:rsidP="009415FB">
      <w:pPr>
        <w:bidi w:val="0"/>
        <w:spacing w:line="240" w:lineRule="auto"/>
        <w:jc w:val="both"/>
        <w:rPr>
          <w:rFonts w:eastAsia="Times New Roman" w:cs="AL-Mohanad"/>
          <w:sz w:val="20"/>
          <w:szCs w:val="20"/>
        </w:rPr>
      </w:pPr>
      <w:r w:rsidRPr="005A1171">
        <w:rPr>
          <w:rFonts w:eastAsia="Times New Roman" w:cs="AL-Mohanad"/>
          <w:sz w:val="20"/>
          <w:szCs w:val="20"/>
        </w:rPr>
        <w:t>( Shahih Bukhari no.3277 dan Shahih Muslim no.1 – (10</w:t>
      </w:r>
      <w:r w:rsidR="009415FB">
        <w:rPr>
          <w:rFonts w:eastAsia="Times New Roman" w:cs="AL-Mohanad"/>
          <w:sz w:val="20"/>
          <w:szCs w:val="20"/>
        </w:rPr>
        <w:t>79</w:t>
      </w:r>
      <w:r w:rsidRPr="005A1171">
        <w:rPr>
          <w:rFonts w:eastAsia="Times New Roman" w:cs="AL-Mohanad"/>
          <w:sz w:val="20"/>
          <w:szCs w:val="20"/>
        </w:rPr>
        <w:t>). Ini lafazh Bukhari ).</w:t>
      </w:r>
    </w:p>
    <w:p w:rsidR="00705335" w:rsidRPr="00AE6468" w:rsidRDefault="00705335" w:rsidP="00705335">
      <w:pPr>
        <w:bidi w:val="0"/>
        <w:spacing w:after="0"/>
        <w:jc w:val="both"/>
        <w:rPr>
          <w:b/>
          <w:bCs/>
          <w:sz w:val="24"/>
          <w:szCs w:val="24"/>
        </w:rPr>
      </w:pPr>
      <w:r w:rsidRPr="00AE6468">
        <w:rPr>
          <w:b/>
          <w:bCs/>
          <w:sz w:val="24"/>
          <w:szCs w:val="24"/>
        </w:rPr>
        <w:sym w:font="Wingdings" w:char="F0D8"/>
      </w:r>
      <w:r w:rsidRPr="00AE6468">
        <w:rPr>
          <w:b/>
          <w:bCs/>
          <w:sz w:val="24"/>
          <w:szCs w:val="24"/>
        </w:rPr>
        <w:t xml:space="preserve"> Perawi hadits</w:t>
      </w:r>
      <w:r w:rsidRPr="00AE6468">
        <w:rPr>
          <w:b/>
          <w:bCs/>
          <w:sz w:val="24"/>
          <w:szCs w:val="24"/>
        </w:rPr>
        <w:tab/>
        <w:t xml:space="preserve">:  </w:t>
      </w:r>
      <w:r w:rsidR="00161CE6" w:rsidRPr="00594FEB">
        <w:rPr>
          <w:b/>
          <w:bCs/>
          <w:sz w:val="24"/>
          <w:szCs w:val="24"/>
        </w:rPr>
        <w:t xml:space="preserve">Lihat hadits no. </w:t>
      </w:r>
      <w:r w:rsidR="00161CE6">
        <w:rPr>
          <w:b/>
          <w:bCs/>
          <w:sz w:val="24"/>
          <w:szCs w:val="24"/>
        </w:rPr>
        <w:t>13</w:t>
      </w:r>
      <w:r w:rsidR="00161CE6" w:rsidRPr="00594FEB">
        <w:rPr>
          <w:b/>
          <w:bCs/>
          <w:sz w:val="24"/>
          <w:szCs w:val="24"/>
        </w:rPr>
        <w:t xml:space="preserve">                                                                                                                                                         </w:t>
      </w:r>
      <w:r w:rsidRPr="00AE6468">
        <w:rPr>
          <w:b/>
          <w:bCs/>
          <w:sz w:val="24"/>
          <w:szCs w:val="24"/>
        </w:rPr>
        <w:t xml:space="preserve"> </w:t>
      </w:r>
    </w:p>
    <w:p w:rsidR="008E585B" w:rsidRDefault="008E585B">
      <w:pPr>
        <w:bidi w:val="0"/>
        <w:rPr>
          <w:b/>
          <w:bCs/>
          <w:sz w:val="24"/>
          <w:szCs w:val="24"/>
        </w:rPr>
      </w:pPr>
      <w:r>
        <w:rPr>
          <w:b/>
          <w:bCs/>
          <w:sz w:val="24"/>
          <w:szCs w:val="24"/>
        </w:rPr>
        <w:br w:type="page"/>
      </w:r>
    </w:p>
    <w:p w:rsidR="00705335" w:rsidRPr="00AE6468" w:rsidRDefault="00705335" w:rsidP="004B0ECE">
      <w:pPr>
        <w:bidi w:val="0"/>
        <w:spacing w:after="0"/>
        <w:jc w:val="both"/>
        <w:rPr>
          <w:b/>
          <w:bCs/>
          <w:sz w:val="24"/>
          <w:szCs w:val="24"/>
        </w:rPr>
      </w:pPr>
      <w:r w:rsidRPr="00AE6468">
        <w:rPr>
          <w:b/>
          <w:bCs/>
          <w:sz w:val="24"/>
          <w:szCs w:val="24"/>
        </w:rPr>
        <w:lastRenderedPageBreak/>
        <w:sym w:font="Wingdings" w:char="F0D8"/>
      </w:r>
      <w:r w:rsidRPr="00AE6468">
        <w:rPr>
          <w:b/>
          <w:bCs/>
          <w:sz w:val="24"/>
          <w:szCs w:val="24"/>
        </w:rPr>
        <w:t xml:space="preserve"> </w:t>
      </w:r>
      <w:r w:rsidRPr="00AE6468">
        <w:rPr>
          <w:rFonts w:cstheme="majorBidi"/>
          <w:b/>
          <w:bCs/>
          <w:sz w:val="24"/>
          <w:szCs w:val="24"/>
        </w:rPr>
        <w:t>Beberapa faedah hadits ini adalah :</w:t>
      </w:r>
    </w:p>
    <w:p w:rsidR="00705335" w:rsidRPr="00AE6468" w:rsidRDefault="00705335" w:rsidP="004B0ECE">
      <w:pPr>
        <w:pStyle w:val="ListParagraph"/>
        <w:numPr>
          <w:ilvl w:val="0"/>
          <w:numId w:val="58"/>
        </w:numPr>
        <w:bidi w:val="0"/>
        <w:spacing w:after="0" w:line="240" w:lineRule="auto"/>
        <w:jc w:val="both"/>
        <w:rPr>
          <w:rFonts w:eastAsia="Times New Roman" w:cs="AL-Mohanad"/>
          <w:sz w:val="24"/>
          <w:szCs w:val="24"/>
        </w:rPr>
      </w:pPr>
      <w:r w:rsidRPr="00AE6468">
        <w:rPr>
          <w:rFonts w:eastAsia="Times New Roman" w:cs="AL-Mohanad"/>
          <w:sz w:val="24"/>
          <w:szCs w:val="24"/>
        </w:rPr>
        <w:t>Diantara keutamaan bulan Ramadhan yang paling besar yaitu dibukanya pintu-pintu surga serta ditutupnya pintu-pintu neraka. Maka, bagi siapa saja yang ingin masuk surga dan selamat dari neraka hendaknya ia melakukan amal shalih dengan sungguh-sungguh, semangat dan ikhlas.</w:t>
      </w:r>
    </w:p>
    <w:p w:rsidR="00705335" w:rsidRPr="00AE6468" w:rsidRDefault="00705335" w:rsidP="00BB2A3D">
      <w:pPr>
        <w:pStyle w:val="ListParagraph"/>
        <w:numPr>
          <w:ilvl w:val="0"/>
          <w:numId w:val="58"/>
        </w:numPr>
        <w:bidi w:val="0"/>
        <w:spacing w:line="240" w:lineRule="auto"/>
        <w:jc w:val="both"/>
        <w:rPr>
          <w:rFonts w:eastAsia="Times New Roman" w:cs="AL-Mohanad"/>
          <w:sz w:val="24"/>
          <w:szCs w:val="24"/>
        </w:rPr>
      </w:pPr>
      <w:r w:rsidRPr="00AE6468">
        <w:rPr>
          <w:rFonts w:eastAsia="Times New Roman" w:cs="AL-Mohanad"/>
          <w:sz w:val="24"/>
          <w:szCs w:val="24"/>
        </w:rPr>
        <w:t xml:space="preserve">Sesungguhnya hakikat </w:t>
      </w:r>
      <w:r w:rsidR="00BB2A3D" w:rsidRPr="00BB2A3D">
        <w:rPr>
          <w:rFonts w:eastAsia="Times New Roman" w:cs="AL-Mohanad"/>
          <w:sz w:val="24"/>
          <w:szCs w:val="24"/>
          <w:lang w:val="id-ID"/>
        </w:rPr>
        <w:t>terbelenggunya</w:t>
      </w:r>
      <w:r w:rsidRPr="00AE6468">
        <w:rPr>
          <w:rFonts w:eastAsia="Times New Roman" w:cs="AL-Mohanad"/>
          <w:sz w:val="24"/>
          <w:szCs w:val="24"/>
        </w:rPr>
        <w:t xml:space="preserve"> syetan tidak mesti berarti </w:t>
      </w:r>
      <w:r w:rsidR="00BB2A3D" w:rsidRPr="00BB2A3D">
        <w:rPr>
          <w:rFonts w:eastAsia="Times New Roman" w:cs="AL-Mohanad"/>
          <w:sz w:val="24"/>
          <w:szCs w:val="24"/>
          <w:lang w:val="id-ID"/>
        </w:rPr>
        <w:t>terbelenggunya</w:t>
      </w:r>
      <w:r w:rsidRPr="00AE6468">
        <w:rPr>
          <w:rFonts w:eastAsia="Times New Roman" w:cs="AL-Mohanad"/>
          <w:sz w:val="24"/>
          <w:szCs w:val="24"/>
        </w:rPr>
        <w:t xml:space="preserve"> semua syetan dengan tidak terjadi keburukan dan kemaksiatan, karena ada faktor penyebab yang bukan berasal dari syetan, seperti jiwa yang kotor dan kebiasaan buruk serta syetan dari jenis manusia.</w:t>
      </w:r>
    </w:p>
    <w:p w:rsidR="00705335" w:rsidRDefault="00705335" w:rsidP="00612D61">
      <w:pPr>
        <w:pStyle w:val="ListParagraph"/>
        <w:numPr>
          <w:ilvl w:val="0"/>
          <w:numId w:val="58"/>
        </w:numPr>
        <w:bidi w:val="0"/>
        <w:spacing w:line="240" w:lineRule="auto"/>
        <w:jc w:val="both"/>
        <w:rPr>
          <w:rFonts w:eastAsia="Times New Roman" w:cs="AL-Mohanad"/>
          <w:sz w:val="24"/>
          <w:szCs w:val="24"/>
        </w:rPr>
      </w:pPr>
      <w:r w:rsidRPr="00AE6468">
        <w:rPr>
          <w:rFonts w:eastAsia="Times New Roman" w:cs="AL-Mohanad"/>
          <w:sz w:val="24"/>
          <w:szCs w:val="24"/>
        </w:rPr>
        <w:t>Dibukanya pintu-pintu surga, ditutupnya pintu-pintu neraka serta dibelenggunya syetan merupakan pertanda agung akan kemuliaan bulan Ramadhan yang penuh berkah. Dan pembelengguan syetan bisa terjadi agar mereka tidak menyakiti orang-orang mukmin, tidak menebar fitnah dan perselisihan diantara mereka.</w:t>
      </w:r>
    </w:p>
    <w:p w:rsidR="00705335" w:rsidRPr="00FB5FAB" w:rsidRDefault="00705335" w:rsidP="00705335">
      <w:pPr>
        <w:pStyle w:val="ListParagraph"/>
        <w:spacing w:after="0" w:line="240" w:lineRule="auto"/>
        <w:ind w:left="17"/>
        <w:jc w:val="center"/>
        <w:rPr>
          <w:rFonts w:cs="AL-Mohanad"/>
          <w:sz w:val="24"/>
          <w:szCs w:val="24"/>
        </w:rPr>
      </w:pPr>
      <w:r w:rsidRPr="00FB5FAB">
        <w:rPr>
          <w:rFonts w:eastAsia="Times New Roman" w:cs="AL-Mohanad" w:hint="cs"/>
          <w:sz w:val="20"/>
          <w:szCs w:val="20"/>
          <w:rtl/>
        </w:rPr>
        <w:t>*****</w:t>
      </w:r>
    </w:p>
    <w:p w:rsidR="00705335" w:rsidRPr="009C4A28" w:rsidRDefault="00705335" w:rsidP="00705335">
      <w:pPr>
        <w:pStyle w:val="Heading1"/>
        <w:bidi w:val="0"/>
        <w:spacing w:before="0"/>
        <w:jc w:val="center"/>
        <w:rPr>
          <w:rFonts w:ascii="GoudyHandtooled BT" w:eastAsia="Times New Roman" w:hAnsi="GoudyHandtooled BT"/>
          <w:b w:val="0"/>
          <w:bCs w:val="0"/>
          <w:color w:val="auto"/>
          <w:sz w:val="22"/>
          <w:szCs w:val="22"/>
        </w:rPr>
      </w:pPr>
      <w:r w:rsidRPr="009C4A28">
        <w:rPr>
          <w:rFonts w:ascii="GoudyHandtooled BT" w:eastAsia="Times New Roman" w:hAnsi="GoudyHandtooled BT"/>
          <w:b w:val="0"/>
          <w:bCs w:val="0"/>
          <w:color w:val="auto"/>
          <w:sz w:val="22"/>
          <w:szCs w:val="22"/>
        </w:rPr>
        <w:lastRenderedPageBreak/>
        <w:t xml:space="preserve"> </w:t>
      </w:r>
      <w:bookmarkStart w:id="129" w:name="_Toc406885363"/>
      <w:r w:rsidRPr="009C4A28">
        <w:rPr>
          <w:rFonts w:ascii="GoudyHandtooled BT" w:eastAsia="Times New Roman" w:hAnsi="GoudyHandtooled BT"/>
          <w:b w:val="0"/>
          <w:bCs w:val="0"/>
          <w:color w:val="auto"/>
          <w:sz w:val="22"/>
          <w:szCs w:val="22"/>
        </w:rPr>
        <w:t>( 64 )</w:t>
      </w:r>
      <w:bookmarkEnd w:id="129"/>
    </w:p>
    <w:p w:rsidR="00705335" w:rsidRDefault="00705335" w:rsidP="00705335">
      <w:pPr>
        <w:pStyle w:val="Heading1"/>
        <w:bidi w:val="0"/>
        <w:spacing w:before="0" w:after="120"/>
        <w:jc w:val="center"/>
        <w:rPr>
          <w:rFonts w:asciiTheme="minorBidi" w:eastAsia="Times New Roman" w:hAnsiTheme="minorBidi" w:cs="AL-Mohanad"/>
          <w:sz w:val="32"/>
          <w:szCs w:val="32"/>
        </w:rPr>
      </w:pPr>
      <w:bookmarkStart w:id="130" w:name="_Toc406885364"/>
      <w:r w:rsidRPr="009C4A28">
        <w:rPr>
          <w:rFonts w:ascii="GoudyHandtooled BT" w:eastAsia="Times New Roman" w:hAnsi="GoudyHandtooled BT"/>
          <w:b w:val="0"/>
          <w:bCs w:val="0"/>
          <w:color w:val="auto"/>
          <w:sz w:val="22"/>
          <w:szCs w:val="22"/>
        </w:rPr>
        <w:t>Wajib Berniat Pada Malam Hari Pada Puasa Wajib Sebelum Terbit Fajar</w:t>
      </w:r>
      <w:bookmarkEnd w:id="130"/>
    </w:p>
    <w:p w:rsidR="00105542" w:rsidRPr="00105542" w:rsidRDefault="00105542" w:rsidP="00105542">
      <w:pPr>
        <w:pStyle w:val="Heading1"/>
        <w:spacing w:before="0"/>
        <w:jc w:val="both"/>
        <w:rPr>
          <w:rFonts w:cs="AL-Mohanad"/>
          <w:b w:val="0"/>
          <w:bCs w:val="0"/>
          <w:color w:val="auto"/>
          <w:sz w:val="24"/>
          <w:szCs w:val="24"/>
          <w:rtl/>
        </w:rPr>
      </w:pPr>
      <w:r w:rsidRPr="00105542">
        <w:rPr>
          <w:rFonts w:asciiTheme="minorBidi" w:eastAsia="Times New Roman" w:hAnsiTheme="minorBidi" w:cs="KFGQPC Uthman Taha Naskh" w:hint="cs"/>
          <w:b w:val="0"/>
          <w:bCs w:val="0"/>
          <w:color w:val="auto"/>
          <w:sz w:val="32"/>
          <w:szCs w:val="32"/>
          <w:rtl/>
        </w:rPr>
        <w:t>عَنْ</w:t>
      </w:r>
      <w:r w:rsidRPr="00105542">
        <w:rPr>
          <w:rFonts w:asciiTheme="minorBidi" w:eastAsia="Times New Roman" w:hAnsiTheme="minorBidi" w:cs="KFGQPC Uthman Taha Naskh"/>
          <w:b w:val="0"/>
          <w:bCs w:val="0"/>
          <w:color w:val="auto"/>
          <w:sz w:val="32"/>
          <w:szCs w:val="32"/>
          <w:rtl/>
        </w:rPr>
        <w:t xml:space="preserve"> </w:t>
      </w:r>
      <w:r w:rsidRPr="00105542">
        <w:rPr>
          <w:rFonts w:asciiTheme="minorBidi" w:eastAsia="Times New Roman" w:hAnsiTheme="minorBidi" w:cs="KFGQPC Uthman Taha Naskh" w:hint="cs"/>
          <w:b w:val="0"/>
          <w:bCs w:val="0"/>
          <w:color w:val="auto"/>
          <w:sz w:val="32"/>
          <w:szCs w:val="32"/>
          <w:rtl/>
        </w:rPr>
        <w:t>حَفْصَةَ</w:t>
      </w:r>
      <w:r w:rsidRPr="00105542">
        <w:rPr>
          <w:rFonts w:asciiTheme="minorBidi" w:eastAsia="Times New Roman" w:hAnsiTheme="minorBidi" w:cs="KFGQPC Uthman Taha Naskh"/>
          <w:b w:val="0"/>
          <w:bCs w:val="0"/>
          <w:color w:val="auto"/>
          <w:sz w:val="32"/>
          <w:szCs w:val="32"/>
          <w:rtl/>
        </w:rPr>
        <w:t xml:space="preserve"> </w:t>
      </w:r>
      <w:r w:rsidRPr="00105542">
        <w:rPr>
          <w:rFonts w:ascii="Arabesque II" w:hAnsi="Arabesque II" w:cs="Arial"/>
          <w:b w:val="0"/>
          <w:bCs w:val="0"/>
          <w:color w:val="auto"/>
          <w:sz w:val="32"/>
          <w:szCs w:val="32"/>
        </w:rPr>
        <w:t>z</w:t>
      </w:r>
      <w:r w:rsidRPr="00105542">
        <w:rPr>
          <w:rFonts w:asciiTheme="minorBidi" w:eastAsia="Times New Roman" w:hAnsiTheme="minorBidi" w:cs="KFGQPC Uthman Taha Naskh" w:hint="cs"/>
          <w:b w:val="0"/>
          <w:bCs w:val="0"/>
          <w:color w:val="auto"/>
          <w:sz w:val="32"/>
          <w:szCs w:val="32"/>
          <w:rtl/>
        </w:rPr>
        <w:t xml:space="preserve"> زَوْجِ</w:t>
      </w:r>
      <w:r w:rsidRPr="00105542">
        <w:rPr>
          <w:rFonts w:asciiTheme="minorBidi" w:eastAsia="Times New Roman" w:hAnsiTheme="minorBidi" w:cs="KFGQPC Uthman Taha Naskh"/>
          <w:b w:val="0"/>
          <w:bCs w:val="0"/>
          <w:color w:val="auto"/>
          <w:sz w:val="32"/>
          <w:szCs w:val="32"/>
          <w:rtl/>
        </w:rPr>
        <w:t xml:space="preserve"> </w:t>
      </w:r>
      <w:r w:rsidRPr="00105542">
        <w:rPr>
          <w:rFonts w:asciiTheme="minorBidi" w:eastAsia="Times New Roman" w:hAnsiTheme="minorBidi" w:cs="KFGQPC Uthman Taha Naskh" w:hint="cs"/>
          <w:b w:val="0"/>
          <w:bCs w:val="0"/>
          <w:color w:val="auto"/>
          <w:sz w:val="32"/>
          <w:szCs w:val="32"/>
          <w:rtl/>
        </w:rPr>
        <w:t>النَّبِيِّ</w:t>
      </w:r>
      <w:r w:rsidRPr="00105542">
        <w:rPr>
          <w:rFonts w:asciiTheme="minorBidi" w:eastAsia="Times New Roman" w:hAnsiTheme="minorBidi" w:cs="KFGQPC Uthman Taha Naskh"/>
          <w:b w:val="0"/>
          <w:bCs w:val="0"/>
          <w:color w:val="auto"/>
          <w:sz w:val="32"/>
          <w:szCs w:val="32"/>
          <w:rtl/>
        </w:rPr>
        <w:t xml:space="preserve"> </w:t>
      </w:r>
      <w:r w:rsidRPr="00105542">
        <w:rPr>
          <w:rFonts w:asciiTheme="minorBidi" w:hAnsiTheme="minorBidi" w:cs="AL-Mohanad"/>
          <w:b w:val="0"/>
          <w:bCs w:val="0"/>
          <w:color w:val="auto"/>
          <w:sz w:val="32"/>
          <w:szCs w:val="32"/>
        </w:rPr>
        <w:sym w:font="AGA Arabesque" w:char="0072"/>
      </w:r>
      <w:r w:rsidRPr="00105542">
        <w:rPr>
          <w:rFonts w:asciiTheme="minorBidi" w:eastAsia="Times New Roman" w:hAnsiTheme="minorBidi" w:cs="KFGQPC Uthman Taha Naskh" w:hint="cs"/>
          <w:b w:val="0"/>
          <w:bCs w:val="0"/>
          <w:color w:val="auto"/>
          <w:sz w:val="32"/>
          <w:szCs w:val="32"/>
          <w:rtl/>
        </w:rPr>
        <w:t xml:space="preserve"> عَنِ</w:t>
      </w:r>
      <w:r w:rsidRPr="00105542">
        <w:rPr>
          <w:rFonts w:asciiTheme="minorBidi" w:eastAsia="Times New Roman" w:hAnsiTheme="minorBidi" w:cs="KFGQPC Uthman Taha Naskh"/>
          <w:b w:val="0"/>
          <w:bCs w:val="0"/>
          <w:color w:val="auto"/>
          <w:sz w:val="32"/>
          <w:szCs w:val="32"/>
          <w:rtl/>
        </w:rPr>
        <w:t xml:space="preserve"> </w:t>
      </w:r>
      <w:r w:rsidRPr="00105542">
        <w:rPr>
          <w:rFonts w:asciiTheme="minorBidi" w:eastAsia="Times New Roman" w:hAnsiTheme="minorBidi" w:cs="KFGQPC Uthman Taha Naskh" w:hint="cs"/>
          <w:b w:val="0"/>
          <w:bCs w:val="0"/>
          <w:color w:val="auto"/>
          <w:sz w:val="32"/>
          <w:szCs w:val="32"/>
          <w:rtl/>
        </w:rPr>
        <w:t>النَّبِيِّ</w:t>
      </w:r>
      <w:r w:rsidRPr="00105542">
        <w:rPr>
          <w:rFonts w:asciiTheme="minorBidi" w:eastAsia="Times New Roman" w:hAnsiTheme="minorBidi" w:cs="KFGQPC Uthman Taha Naskh"/>
          <w:b w:val="0"/>
          <w:bCs w:val="0"/>
          <w:color w:val="auto"/>
          <w:sz w:val="32"/>
          <w:szCs w:val="32"/>
          <w:rtl/>
        </w:rPr>
        <w:t xml:space="preserve"> </w:t>
      </w:r>
      <w:r w:rsidRPr="00105542">
        <w:rPr>
          <w:rFonts w:asciiTheme="minorBidi" w:hAnsiTheme="minorBidi" w:cs="AL-Mohanad"/>
          <w:b w:val="0"/>
          <w:bCs w:val="0"/>
          <w:color w:val="auto"/>
          <w:sz w:val="32"/>
          <w:szCs w:val="32"/>
        </w:rPr>
        <w:sym w:font="AGA Arabesque" w:char="0072"/>
      </w:r>
      <w:r w:rsidRPr="00105542">
        <w:rPr>
          <w:rFonts w:asciiTheme="minorBidi" w:eastAsia="Times New Roman" w:hAnsiTheme="minorBidi" w:cs="KFGQPC Uthman Taha Naskh"/>
          <w:b w:val="0"/>
          <w:bCs w:val="0"/>
          <w:color w:val="auto"/>
          <w:sz w:val="32"/>
          <w:szCs w:val="32"/>
          <w:rtl/>
        </w:rPr>
        <w:t xml:space="preserve"> </w:t>
      </w:r>
      <w:r w:rsidRPr="00105542">
        <w:rPr>
          <w:rFonts w:asciiTheme="minorBidi" w:eastAsia="Times New Roman" w:hAnsiTheme="minorBidi" w:cs="KFGQPC Uthman Taha Naskh" w:hint="cs"/>
          <w:b w:val="0"/>
          <w:bCs w:val="0"/>
          <w:color w:val="auto"/>
          <w:sz w:val="32"/>
          <w:szCs w:val="32"/>
          <w:rtl/>
        </w:rPr>
        <w:t>قَالَ</w:t>
      </w:r>
      <w:r w:rsidRPr="00105542">
        <w:rPr>
          <w:rFonts w:asciiTheme="minorBidi" w:eastAsia="Times New Roman" w:hAnsiTheme="minorBidi" w:cs="KFGQPC Uthman Taha Naskh"/>
          <w:b w:val="0"/>
          <w:bCs w:val="0"/>
          <w:color w:val="auto"/>
          <w:sz w:val="32"/>
          <w:szCs w:val="32"/>
          <w:rtl/>
        </w:rPr>
        <w:t>: "</w:t>
      </w:r>
      <w:r w:rsidRPr="00105542">
        <w:rPr>
          <w:rFonts w:asciiTheme="minorBidi" w:eastAsia="Times New Roman" w:hAnsiTheme="minorBidi" w:cs="KFGQPC Uthman Taha Naskh" w:hint="cs"/>
          <w:b w:val="0"/>
          <w:bCs w:val="0"/>
          <w:color w:val="auto"/>
          <w:sz w:val="32"/>
          <w:szCs w:val="32"/>
          <w:rtl/>
        </w:rPr>
        <w:t>مَنْ</w:t>
      </w:r>
      <w:r w:rsidRPr="00105542">
        <w:rPr>
          <w:rFonts w:asciiTheme="minorBidi" w:eastAsia="Times New Roman" w:hAnsiTheme="minorBidi" w:cs="KFGQPC Uthman Taha Naskh"/>
          <w:b w:val="0"/>
          <w:bCs w:val="0"/>
          <w:color w:val="auto"/>
          <w:sz w:val="32"/>
          <w:szCs w:val="32"/>
          <w:rtl/>
        </w:rPr>
        <w:t xml:space="preserve"> </w:t>
      </w:r>
      <w:r w:rsidRPr="00105542">
        <w:rPr>
          <w:rFonts w:asciiTheme="minorBidi" w:eastAsia="Times New Roman" w:hAnsiTheme="minorBidi" w:cs="KFGQPC Uthman Taha Naskh" w:hint="cs"/>
          <w:b w:val="0"/>
          <w:bCs w:val="0"/>
          <w:color w:val="auto"/>
          <w:sz w:val="32"/>
          <w:szCs w:val="32"/>
          <w:rtl/>
        </w:rPr>
        <w:t>لَمْ</w:t>
      </w:r>
      <w:r w:rsidRPr="00105542">
        <w:rPr>
          <w:rFonts w:asciiTheme="minorBidi" w:eastAsia="Times New Roman" w:hAnsiTheme="minorBidi" w:cs="KFGQPC Uthman Taha Naskh"/>
          <w:b w:val="0"/>
          <w:bCs w:val="0"/>
          <w:color w:val="auto"/>
          <w:sz w:val="32"/>
          <w:szCs w:val="32"/>
          <w:rtl/>
        </w:rPr>
        <w:t xml:space="preserve"> </w:t>
      </w:r>
      <w:r w:rsidRPr="00105542">
        <w:rPr>
          <w:rFonts w:asciiTheme="minorBidi" w:eastAsia="Times New Roman" w:hAnsiTheme="minorBidi" w:cs="KFGQPC Uthman Taha Naskh" w:hint="cs"/>
          <w:b w:val="0"/>
          <w:bCs w:val="0"/>
          <w:color w:val="auto"/>
          <w:sz w:val="32"/>
          <w:szCs w:val="32"/>
          <w:rtl/>
        </w:rPr>
        <w:t>يُجْمِعِ</w:t>
      </w:r>
      <w:r w:rsidRPr="00105542">
        <w:rPr>
          <w:rFonts w:asciiTheme="minorBidi" w:eastAsia="Times New Roman" w:hAnsiTheme="minorBidi" w:cs="KFGQPC Uthman Taha Naskh"/>
          <w:b w:val="0"/>
          <w:bCs w:val="0"/>
          <w:color w:val="auto"/>
          <w:sz w:val="32"/>
          <w:szCs w:val="32"/>
          <w:rtl/>
        </w:rPr>
        <w:t xml:space="preserve"> </w:t>
      </w:r>
      <w:r w:rsidRPr="00105542">
        <w:rPr>
          <w:rFonts w:asciiTheme="minorBidi" w:eastAsia="Times New Roman" w:hAnsiTheme="minorBidi" w:cs="KFGQPC Uthman Taha Naskh" w:hint="cs"/>
          <w:b w:val="0"/>
          <w:bCs w:val="0"/>
          <w:color w:val="auto"/>
          <w:sz w:val="32"/>
          <w:szCs w:val="32"/>
          <w:rtl/>
        </w:rPr>
        <w:t>الصِّيَامَ</w:t>
      </w:r>
      <w:r w:rsidRPr="00105542">
        <w:rPr>
          <w:rFonts w:asciiTheme="minorBidi" w:eastAsia="Times New Roman" w:hAnsiTheme="minorBidi" w:cs="KFGQPC Uthman Taha Naskh"/>
          <w:b w:val="0"/>
          <w:bCs w:val="0"/>
          <w:color w:val="auto"/>
          <w:sz w:val="32"/>
          <w:szCs w:val="32"/>
          <w:rtl/>
        </w:rPr>
        <w:t xml:space="preserve"> </w:t>
      </w:r>
      <w:r w:rsidRPr="00105542">
        <w:rPr>
          <w:rFonts w:asciiTheme="minorBidi" w:eastAsia="Times New Roman" w:hAnsiTheme="minorBidi" w:cs="KFGQPC Uthman Taha Naskh" w:hint="cs"/>
          <w:b w:val="0"/>
          <w:bCs w:val="0"/>
          <w:color w:val="auto"/>
          <w:sz w:val="32"/>
          <w:szCs w:val="32"/>
          <w:rtl/>
        </w:rPr>
        <w:t>قَبْلَ</w:t>
      </w:r>
      <w:r w:rsidRPr="00105542">
        <w:rPr>
          <w:rFonts w:asciiTheme="minorBidi" w:eastAsia="Times New Roman" w:hAnsiTheme="minorBidi" w:cs="KFGQPC Uthman Taha Naskh"/>
          <w:b w:val="0"/>
          <w:bCs w:val="0"/>
          <w:color w:val="auto"/>
          <w:sz w:val="32"/>
          <w:szCs w:val="32"/>
          <w:rtl/>
        </w:rPr>
        <w:t xml:space="preserve"> </w:t>
      </w:r>
      <w:r w:rsidRPr="00105542">
        <w:rPr>
          <w:rFonts w:asciiTheme="minorBidi" w:eastAsia="Times New Roman" w:hAnsiTheme="minorBidi" w:cs="KFGQPC Uthman Taha Naskh" w:hint="cs"/>
          <w:b w:val="0"/>
          <w:bCs w:val="0"/>
          <w:color w:val="auto"/>
          <w:sz w:val="32"/>
          <w:szCs w:val="32"/>
          <w:rtl/>
        </w:rPr>
        <w:t>الْفَجْرِ؛</w:t>
      </w:r>
      <w:r w:rsidRPr="00105542">
        <w:rPr>
          <w:rFonts w:asciiTheme="minorBidi" w:eastAsia="Times New Roman" w:hAnsiTheme="minorBidi" w:cs="KFGQPC Uthman Taha Naskh"/>
          <w:b w:val="0"/>
          <w:bCs w:val="0"/>
          <w:color w:val="auto"/>
          <w:sz w:val="32"/>
          <w:szCs w:val="32"/>
          <w:rtl/>
        </w:rPr>
        <w:t xml:space="preserve"> </w:t>
      </w:r>
      <w:r w:rsidRPr="00105542">
        <w:rPr>
          <w:rFonts w:asciiTheme="minorBidi" w:eastAsia="Times New Roman" w:hAnsiTheme="minorBidi" w:cs="KFGQPC Uthman Taha Naskh" w:hint="cs"/>
          <w:b w:val="0"/>
          <w:bCs w:val="0"/>
          <w:color w:val="auto"/>
          <w:sz w:val="32"/>
          <w:szCs w:val="32"/>
          <w:rtl/>
        </w:rPr>
        <w:t>فَلاَ</w:t>
      </w:r>
      <w:r w:rsidRPr="00105542">
        <w:rPr>
          <w:rFonts w:asciiTheme="minorBidi" w:eastAsia="Times New Roman" w:hAnsiTheme="minorBidi" w:cs="KFGQPC Uthman Taha Naskh"/>
          <w:b w:val="0"/>
          <w:bCs w:val="0"/>
          <w:color w:val="auto"/>
          <w:sz w:val="32"/>
          <w:szCs w:val="32"/>
          <w:rtl/>
        </w:rPr>
        <w:t xml:space="preserve"> </w:t>
      </w:r>
      <w:r w:rsidRPr="00105542">
        <w:rPr>
          <w:rFonts w:asciiTheme="minorBidi" w:eastAsia="Times New Roman" w:hAnsiTheme="minorBidi" w:cs="KFGQPC Uthman Taha Naskh" w:hint="cs"/>
          <w:b w:val="0"/>
          <w:bCs w:val="0"/>
          <w:color w:val="auto"/>
          <w:sz w:val="32"/>
          <w:szCs w:val="32"/>
          <w:rtl/>
        </w:rPr>
        <w:t>صِيَامَ</w:t>
      </w:r>
      <w:r w:rsidRPr="00105542">
        <w:rPr>
          <w:rFonts w:asciiTheme="minorBidi" w:eastAsia="Times New Roman" w:hAnsiTheme="minorBidi" w:cs="KFGQPC Uthman Taha Naskh"/>
          <w:b w:val="0"/>
          <w:bCs w:val="0"/>
          <w:color w:val="auto"/>
          <w:sz w:val="32"/>
          <w:szCs w:val="32"/>
          <w:rtl/>
        </w:rPr>
        <w:t xml:space="preserve"> </w:t>
      </w:r>
      <w:r w:rsidRPr="00105542">
        <w:rPr>
          <w:rFonts w:asciiTheme="minorBidi" w:eastAsia="Times New Roman" w:hAnsiTheme="minorBidi" w:cs="KFGQPC Uthman Taha Naskh" w:hint="cs"/>
          <w:b w:val="0"/>
          <w:bCs w:val="0"/>
          <w:color w:val="auto"/>
          <w:sz w:val="32"/>
          <w:szCs w:val="32"/>
          <w:rtl/>
        </w:rPr>
        <w:t>لَهُ</w:t>
      </w:r>
      <w:r w:rsidRPr="00105542">
        <w:rPr>
          <w:rFonts w:asciiTheme="minorBidi" w:eastAsia="Times New Roman" w:hAnsiTheme="minorBidi" w:cs="KFGQPC Uthman Taha Naskh"/>
          <w:b w:val="0"/>
          <w:bCs w:val="0"/>
          <w:color w:val="auto"/>
          <w:sz w:val="32"/>
          <w:szCs w:val="32"/>
          <w:rtl/>
        </w:rPr>
        <w:t xml:space="preserve">". </w:t>
      </w:r>
    </w:p>
    <w:p w:rsidR="00705335" w:rsidRPr="0030165C" w:rsidRDefault="00705335" w:rsidP="004B606F">
      <w:pPr>
        <w:pStyle w:val="Heading1"/>
        <w:spacing w:before="0"/>
        <w:jc w:val="both"/>
        <w:rPr>
          <w:rFonts w:cs="AL-Mohanad"/>
          <w:b w:val="0"/>
          <w:bCs w:val="0"/>
          <w:color w:val="auto"/>
          <w:sz w:val="24"/>
          <w:szCs w:val="24"/>
          <w:rtl/>
        </w:rPr>
      </w:pPr>
      <w:r w:rsidRPr="0030165C">
        <w:rPr>
          <w:rFonts w:cs="AL-Mohanad" w:hint="cs"/>
          <w:b w:val="0"/>
          <w:bCs w:val="0"/>
          <w:color w:val="auto"/>
          <w:sz w:val="24"/>
          <w:szCs w:val="24"/>
          <w:rtl/>
        </w:rPr>
        <w:t xml:space="preserve">(جامع الترمذي, رقم الحديث 730, وسنن أبي داود, رقم الحديث 2454, وسنن النسائي, رقم الحديث 2334 , </w:t>
      </w:r>
      <w:r w:rsidR="004B606F" w:rsidRPr="004B606F">
        <w:rPr>
          <w:rFonts w:asciiTheme="minorBidi" w:eastAsia="Times New Roman" w:hAnsiTheme="minorBidi" w:cs="AL-Mohanad" w:hint="cs"/>
          <w:b w:val="0"/>
          <w:bCs w:val="0"/>
          <w:color w:val="auto"/>
          <w:sz w:val="24"/>
          <w:szCs w:val="24"/>
          <w:rtl/>
        </w:rPr>
        <w:t>وصححه الألباني</w:t>
      </w:r>
      <w:r w:rsidR="004B606F">
        <w:rPr>
          <w:rFonts w:cs="AL-Mohanad"/>
          <w:b w:val="0"/>
          <w:bCs w:val="0"/>
          <w:color w:val="auto"/>
          <w:sz w:val="24"/>
          <w:szCs w:val="24"/>
        </w:rPr>
        <w:t xml:space="preserve"> </w:t>
      </w:r>
      <w:r w:rsidRPr="0030165C">
        <w:rPr>
          <w:rFonts w:cs="AL-Mohanad" w:hint="cs"/>
          <w:b w:val="0"/>
          <w:bCs w:val="0"/>
          <w:color w:val="auto"/>
          <w:sz w:val="24"/>
          <w:szCs w:val="24"/>
          <w:rtl/>
        </w:rPr>
        <w:t>).</w:t>
      </w:r>
    </w:p>
    <w:p w:rsidR="00705335" w:rsidRPr="005A1171" w:rsidRDefault="00705335" w:rsidP="008540CB">
      <w:pPr>
        <w:bidi w:val="0"/>
        <w:spacing w:line="240" w:lineRule="auto"/>
        <w:jc w:val="both"/>
        <w:rPr>
          <w:rFonts w:cs="AL-Mohanad"/>
          <w:i/>
          <w:iCs/>
          <w:sz w:val="24"/>
          <w:szCs w:val="24"/>
        </w:rPr>
      </w:pPr>
      <w:r w:rsidRPr="00AE6468">
        <w:rPr>
          <w:rFonts w:cs="AL-Mohanad"/>
          <w:sz w:val="24"/>
          <w:szCs w:val="24"/>
        </w:rPr>
        <w:t xml:space="preserve">Dari Hafshah </w:t>
      </w:r>
      <w:r w:rsidRPr="006E6EB8">
        <w:rPr>
          <w:rFonts w:ascii="Arabesque II" w:hAnsi="Arabesque II" w:cs="Arial"/>
          <w:sz w:val="32"/>
          <w:szCs w:val="32"/>
        </w:rPr>
        <w:t>z</w:t>
      </w:r>
      <w:r>
        <w:rPr>
          <w:rFonts w:cs="AL-Mohanad"/>
          <w:sz w:val="24"/>
          <w:szCs w:val="24"/>
        </w:rPr>
        <w:t xml:space="preserve"> </w:t>
      </w:r>
      <w:r w:rsidRPr="00AE6468">
        <w:rPr>
          <w:rFonts w:cs="AL-Mohanad"/>
          <w:sz w:val="24"/>
          <w:szCs w:val="24"/>
        </w:rPr>
        <w:t xml:space="preserve">istri Nabi, dari Nabi </w:t>
      </w:r>
      <w:r w:rsidR="008540CB" w:rsidRPr="00AE6468">
        <w:rPr>
          <w:rFonts w:asciiTheme="minorBidi" w:hAnsiTheme="minorBidi" w:cs="AL-Mohanad"/>
          <w:sz w:val="32"/>
          <w:szCs w:val="32"/>
        </w:rPr>
        <w:sym w:font="AGA Arabesque" w:char="0072"/>
      </w:r>
      <w:r>
        <w:rPr>
          <w:rFonts w:asciiTheme="minorBidi" w:hAnsiTheme="minorBidi" w:cs="AL-Mohanad"/>
          <w:sz w:val="32"/>
          <w:szCs w:val="32"/>
        </w:rPr>
        <w:t xml:space="preserve"> </w:t>
      </w:r>
      <w:r w:rsidRPr="00AE6468">
        <w:rPr>
          <w:rFonts w:cs="AL-Mohanad"/>
          <w:sz w:val="24"/>
          <w:szCs w:val="24"/>
        </w:rPr>
        <w:t xml:space="preserve">bersabda : </w:t>
      </w:r>
      <w:r w:rsidRPr="005A1171">
        <w:rPr>
          <w:rFonts w:cs="AL-Mohanad"/>
          <w:i/>
          <w:iCs/>
          <w:sz w:val="24"/>
          <w:szCs w:val="24"/>
        </w:rPr>
        <w:t xml:space="preserve">" Barangsiapa yang tidak </w:t>
      </w:r>
      <w:r w:rsidR="0076547D">
        <w:rPr>
          <w:rFonts w:cs="AL-Mohanad"/>
          <w:i/>
          <w:iCs/>
          <w:sz w:val="24"/>
          <w:szCs w:val="24"/>
        </w:rPr>
        <w:t>berniat</w:t>
      </w:r>
      <w:r w:rsidRPr="005A1171">
        <w:rPr>
          <w:rFonts w:cs="AL-Mohanad"/>
          <w:i/>
          <w:iCs/>
          <w:sz w:val="24"/>
          <w:szCs w:val="24"/>
        </w:rPr>
        <w:t xml:space="preserve"> puasa sebelum terbit fajar maka ia (dianggap) tidak berpuasa ".</w:t>
      </w:r>
    </w:p>
    <w:p w:rsidR="00705335" w:rsidRPr="005A1171" w:rsidRDefault="00705335" w:rsidP="00705335">
      <w:pPr>
        <w:bidi w:val="0"/>
        <w:spacing w:line="240" w:lineRule="auto"/>
        <w:jc w:val="both"/>
        <w:rPr>
          <w:rFonts w:cs="AL-Mohanad"/>
          <w:sz w:val="20"/>
          <w:szCs w:val="20"/>
        </w:rPr>
      </w:pPr>
      <w:r w:rsidRPr="005A1171">
        <w:rPr>
          <w:rFonts w:cs="AL-Mohanad"/>
          <w:sz w:val="20"/>
          <w:szCs w:val="20"/>
        </w:rPr>
        <w:t>( Jami' Tirmidzi no.730, Sunan Abu Dawud no.2454 dan Sunan Nasa'I no.2334. In lafazh Tirmidzi. Dishahihkan oleh al-Albani ).</w:t>
      </w:r>
    </w:p>
    <w:p w:rsidR="00705335" w:rsidRPr="00AE6468" w:rsidRDefault="00705335" w:rsidP="00705335">
      <w:pPr>
        <w:bidi w:val="0"/>
        <w:spacing w:after="0"/>
        <w:jc w:val="both"/>
        <w:rPr>
          <w:b/>
          <w:bCs/>
          <w:sz w:val="24"/>
          <w:szCs w:val="24"/>
        </w:rPr>
      </w:pPr>
      <w:r w:rsidRPr="00AE6468">
        <w:rPr>
          <w:b/>
          <w:bCs/>
          <w:sz w:val="24"/>
          <w:szCs w:val="24"/>
        </w:rPr>
        <w:sym w:font="Wingdings" w:char="F0D8"/>
      </w:r>
      <w:r w:rsidRPr="00AE6468">
        <w:rPr>
          <w:b/>
          <w:bCs/>
          <w:sz w:val="24"/>
          <w:szCs w:val="24"/>
        </w:rPr>
        <w:t xml:space="preserve"> Perawi hadits</w:t>
      </w:r>
      <w:r w:rsidRPr="00AE6468">
        <w:rPr>
          <w:b/>
          <w:bCs/>
          <w:sz w:val="24"/>
          <w:szCs w:val="24"/>
        </w:rPr>
        <w:tab/>
        <w:t xml:space="preserve">:   </w:t>
      </w:r>
    </w:p>
    <w:p w:rsidR="00705335" w:rsidRPr="00AE6468" w:rsidRDefault="00705335" w:rsidP="008540CB">
      <w:pPr>
        <w:bidi w:val="0"/>
        <w:spacing w:after="0"/>
        <w:ind w:firstLine="720"/>
        <w:jc w:val="both"/>
        <w:rPr>
          <w:sz w:val="24"/>
          <w:szCs w:val="24"/>
        </w:rPr>
      </w:pPr>
      <w:r w:rsidRPr="00AE6468">
        <w:rPr>
          <w:sz w:val="24"/>
          <w:szCs w:val="24"/>
        </w:rPr>
        <w:t xml:space="preserve">Ummul mukminin Hafshah binti amirul mukminin Umar bin Khatab </w:t>
      </w:r>
      <w:r w:rsidRPr="006E6EB8">
        <w:rPr>
          <w:rFonts w:ascii="Arabesque II" w:hAnsi="Arabesque II" w:cs="Arial"/>
          <w:sz w:val="32"/>
          <w:szCs w:val="32"/>
        </w:rPr>
        <w:t>z</w:t>
      </w:r>
      <w:r w:rsidRPr="00AE6468">
        <w:rPr>
          <w:sz w:val="24"/>
          <w:szCs w:val="24"/>
        </w:rPr>
        <w:t xml:space="preserve">, lahir lima tahun sebelum Nabi diutus menjadi Rasul. Ia merupakan istri  shalihah sahabat Khunais bin Hudzafah as-Sahmi al-Badri yang hijrah ke Habasyah kemudian ke Madinah bersamanya. Khunais ikut serta dalam perang Badar dan perang Uhud, ia terluka dan meniggal akibat luka tersebut. Ia meniggalkan istrinya Hafshah binti Umar yang saat itu berumur 20 tahun. Maka </w:t>
      </w:r>
      <w:r w:rsidRPr="00AE6468">
        <w:rPr>
          <w:sz w:val="24"/>
          <w:szCs w:val="24"/>
        </w:rPr>
        <w:lastRenderedPageBreak/>
        <w:t xml:space="preserve">Umar pun merasa sedih dengan kondisi anak perempuannya yang masih muda, ia merasa sedih melihatnya menjadi janda di usia muda, setiap kali ia melihat anaknya yang masih muda ia pun merasakan </w:t>
      </w:r>
      <w:r>
        <w:rPr>
          <w:sz w:val="24"/>
          <w:szCs w:val="24"/>
        </w:rPr>
        <w:t>sedih</w:t>
      </w:r>
      <w:r w:rsidRPr="00AE6468">
        <w:rPr>
          <w:sz w:val="24"/>
          <w:szCs w:val="24"/>
        </w:rPr>
        <w:t>, anaknya harus menanggung status janda begitu cepat, dialah yang pernah membuat kehidupan rumahtangga suaminya bahagia. Umar pun lantas memikirkannya setelah selesai iddahnya, kemudian Umar melamar Nabi</w:t>
      </w:r>
      <w:r>
        <w:rPr>
          <w:sz w:val="24"/>
          <w:szCs w:val="24"/>
        </w:rPr>
        <w:t xml:space="preserve"> </w:t>
      </w:r>
      <w:r w:rsidR="008540CB" w:rsidRPr="00AE6468">
        <w:rPr>
          <w:rFonts w:asciiTheme="minorBidi" w:hAnsiTheme="minorBidi" w:cs="AL-Mohanad"/>
          <w:sz w:val="32"/>
          <w:szCs w:val="32"/>
        </w:rPr>
        <w:sym w:font="AGA Arabesque" w:char="0072"/>
      </w:r>
      <w:r w:rsidRPr="00AE6468">
        <w:rPr>
          <w:sz w:val="24"/>
          <w:szCs w:val="24"/>
        </w:rPr>
        <w:t>.  Maka Umar pun menikahkan Hafshah dan mendapat kehormatan sebagai be</w:t>
      </w:r>
      <w:r>
        <w:rPr>
          <w:sz w:val="24"/>
          <w:szCs w:val="24"/>
        </w:rPr>
        <w:t>s</w:t>
      </w:r>
      <w:r w:rsidRPr="00AE6468">
        <w:rPr>
          <w:sz w:val="24"/>
          <w:szCs w:val="24"/>
        </w:rPr>
        <w:t>an Nabi pada tahun ke-3 hijriyah. Telah diriwayatkan dari Hafshah sebanyak 60 hadits dalam kitab-kitab hadits.</w:t>
      </w:r>
    </w:p>
    <w:p w:rsidR="00705335" w:rsidRPr="00AE6468" w:rsidRDefault="00705335" w:rsidP="004B0ECE">
      <w:pPr>
        <w:bidi w:val="0"/>
        <w:spacing w:after="0"/>
        <w:ind w:firstLine="720"/>
        <w:jc w:val="both"/>
        <w:rPr>
          <w:sz w:val="24"/>
          <w:szCs w:val="24"/>
        </w:rPr>
      </w:pPr>
      <w:r w:rsidRPr="00AE6468">
        <w:rPr>
          <w:sz w:val="24"/>
          <w:szCs w:val="24"/>
        </w:rPr>
        <w:t xml:space="preserve">Kisah yang paling berkesan tentang Hafshah adalah ketika ia terpilih sebagai penjaga mushaf yang pertama yang dikumpulkan oleh Abu Bakar Shiddiq dari para sahabat setelah banyak para penghafal al-Qur'an yang meninggal dunia. Hafshah merupakan ummul mukminin yang pandai menulis, ia pun menjadi penjaga </w:t>
      </w:r>
      <w:r w:rsidRPr="00AE6468">
        <w:rPr>
          <w:i/>
          <w:iCs/>
          <w:sz w:val="24"/>
          <w:szCs w:val="24"/>
        </w:rPr>
        <w:t>al-Qur'an al-Karim</w:t>
      </w:r>
      <w:r w:rsidRPr="00AE6468">
        <w:rPr>
          <w:sz w:val="24"/>
          <w:szCs w:val="24"/>
        </w:rPr>
        <w:t xml:space="preserve"> . Mushaf pertama berada di tangannya hingga masa khilafah Utsman bin Affan, kemudian Utsman meminta mushaf tersebut darinya untuk di salin untuk semua wilayah dalam satu riwayat bacaan</w:t>
      </w:r>
      <w:r>
        <w:rPr>
          <w:sz w:val="24"/>
          <w:szCs w:val="24"/>
        </w:rPr>
        <w:t>. S</w:t>
      </w:r>
      <w:r w:rsidRPr="00AE6468">
        <w:rPr>
          <w:sz w:val="24"/>
          <w:szCs w:val="24"/>
        </w:rPr>
        <w:t>etelah itu</w:t>
      </w:r>
      <w:r>
        <w:rPr>
          <w:sz w:val="24"/>
          <w:szCs w:val="24"/>
        </w:rPr>
        <w:t>,</w:t>
      </w:r>
      <w:r w:rsidRPr="00AE6468">
        <w:rPr>
          <w:sz w:val="24"/>
          <w:szCs w:val="24"/>
        </w:rPr>
        <w:t xml:space="preserve"> mushaf tersebut dikembalikan kepadanya, dan tetap berada di tangannya hingga Allah mewafatkannya. Ia telah mewasiatkan mushaf </w:t>
      </w:r>
      <w:r w:rsidRPr="00AE6468">
        <w:rPr>
          <w:sz w:val="24"/>
          <w:szCs w:val="24"/>
        </w:rPr>
        <w:lastRenderedPageBreak/>
        <w:t>tersebut kepada saudara laki-lakinya Abdullah, seorang yang bertakwa juga wara'.</w:t>
      </w:r>
    </w:p>
    <w:p w:rsidR="00705335" w:rsidRDefault="00705335" w:rsidP="004B0ECE">
      <w:pPr>
        <w:bidi w:val="0"/>
        <w:spacing w:after="0"/>
        <w:ind w:firstLine="720"/>
        <w:jc w:val="both"/>
        <w:rPr>
          <w:b/>
          <w:bCs/>
          <w:sz w:val="24"/>
          <w:szCs w:val="24"/>
        </w:rPr>
      </w:pPr>
      <w:r w:rsidRPr="00AE6468">
        <w:rPr>
          <w:sz w:val="24"/>
          <w:szCs w:val="24"/>
        </w:rPr>
        <w:t>Ummul mukmini</w:t>
      </w:r>
      <w:r>
        <w:rPr>
          <w:sz w:val="24"/>
          <w:szCs w:val="24"/>
        </w:rPr>
        <w:t>n</w:t>
      </w:r>
      <w:r w:rsidRPr="00AE6468">
        <w:rPr>
          <w:sz w:val="24"/>
          <w:szCs w:val="24"/>
        </w:rPr>
        <w:t xml:space="preserve"> Hafshah menghidupkan malam dengan ibadah, membaca al-Qur'an dan berdzikir kepada Allah, hingga ia meninggal pada tahun 41 H. ada pula yang mengatakan tahun 45 H. di Madinah, dan dishalatkan oleh wali Madinah Marwan.</w:t>
      </w:r>
    </w:p>
    <w:p w:rsidR="00705335" w:rsidRPr="00AE6468" w:rsidRDefault="00705335" w:rsidP="00705335">
      <w:pPr>
        <w:bidi w:val="0"/>
        <w:spacing w:after="0"/>
        <w:jc w:val="both"/>
        <w:rPr>
          <w:b/>
          <w:bCs/>
          <w:sz w:val="24"/>
          <w:szCs w:val="24"/>
        </w:rPr>
      </w:pPr>
      <w:r w:rsidRPr="00AE6468">
        <w:rPr>
          <w:b/>
          <w:bCs/>
          <w:sz w:val="24"/>
          <w:szCs w:val="24"/>
        </w:rPr>
        <w:sym w:font="Wingdings" w:char="F0D8"/>
      </w:r>
      <w:r w:rsidRPr="00AE6468">
        <w:rPr>
          <w:b/>
          <w:bCs/>
          <w:sz w:val="24"/>
          <w:szCs w:val="24"/>
        </w:rPr>
        <w:t xml:space="preserve"> </w:t>
      </w:r>
      <w:r w:rsidRPr="00AE6468">
        <w:rPr>
          <w:rFonts w:cstheme="majorBidi"/>
          <w:b/>
          <w:bCs/>
          <w:sz w:val="24"/>
          <w:szCs w:val="24"/>
        </w:rPr>
        <w:t>Beberapa faedah hadits ini adalah :</w:t>
      </w:r>
    </w:p>
    <w:p w:rsidR="00705335" w:rsidRPr="00AE6468" w:rsidRDefault="00705335" w:rsidP="00612D61">
      <w:pPr>
        <w:pStyle w:val="ListParagraph"/>
        <w:numPr>
          <w:ilvl w:val="0"/>
          <w:numId w:val="59"/>
        </w:numPr>
        <w:bidi w:val="0"/>
        <w:spacing w:after="0" w:line="240" w:lineRule="auto"/>
        <w:jc w:val="both"/>
        <w:rPr>
          <w:rFonts w:cs="AL-Mohanad"/>
          <w:sz w:val="24"/>
          <w:szCs w:val="24"/>
        </w:rPr>
      </w:pPr>
      <w:r w:rsidRPr="00AE6468">
        <w:rPr>
          <w:rFonts w:cs="AL-Mohanad"/>
          <w:sz w:val="24"/>
          <w:szCs w:val="24"/>
        </w:rPr>
        <w:t>Jika puasa wajib sepeti puasa Ramadhan, baik pada saatnya atau qadha, serta puasa nadzar dan puasa kafarat, maka wajib bagi seorang muslim untuk berniat puasa pada malam hari, dan tempat niat di hati, sedangkan melafalkan niat tidak disyariatkan.</w:t>
      </w:r>
    </w:p>
    <w:p w:rsidR="00705335" w:rsidRDefault="00705335" w:rsidP="00612D61">
      <w:pPr>
        <w:pStyle w:val="ListParagraph"/>
        <w:numPr>
          <w:ilvl w:val="0"/>
          <w:numId w:val="59"/>
        </w:numPr>
        <w:bidi w:val="0"/>
        <w:spacing w:after="0" w:line="240" w:lineRule="auto"/>
        <w:jc w:val="both"/>
        <w:rPr>
          <w:rFonts w:cs="AL-Mohanad"/>
          <w:sz w:val="24"/>
          <w:szCs w:val="24"/>
        </w:rPr>
      </w:pPr>
      <w:r w:rsidRPr="00AE6468">
        <w:rPr>
          <w:rFonts w:cs="AL-Mohanad"/>
          <w:sz w:val="24"/>
          <w:szCs w:val="24"/>
        </w:rPr>
        <w:t>Hadits ini menunjukkan bahwa puasa wajib harus menghadirkan niat sepanjang hari, tidak boleh seseorang berpuasa tanpa berniat di malam hari sebelum siang hari. Adapun puasa sunnah, maka mungkin saja berniat pada siang hari dengan syarat tidak mengkonsumsi apa pun sebelumnya.</w:t>
      </w:r>
    </w:p>
    <w:p w:rsidR="00705335" w:rsidRPr="00FB5FAB" w:rsidRDefault="00705335" w:rsidP="00705335">
      <w:pPr>
        <w:pStyle w:val="ListParagraph"/>
        <w:spacing w:after="0" w:line="240" w:lineRule="auto"/>
        <w:ind w:left="17"/>
        <w:jc w:val="center"/>
        <w:rPr>
          <w:rFonts w:cs="AL-Mohanad"/>
          <w:sz w:val="24"/>
          <w:szCs w:val="24"/>
        </w:rPr>
      </w:pPr>
      <w:r w:rsidRPr="00FB5FAB">
        <w:rPr>
          <w:rFonts w:eastAsia="Times New Roman" w:cs="AL-Mohanad" w:hint="cs"/>
          <w:sz w:val="20"/>
          <w:szCs w:val="20"/>
          <w:rtl/>
        </w:rPr>
        <w:t>*****</w:t>
      </w:r>
    </w:p>
    <w:p w:rsidR="00705335" w:rsidRPr="009C4A28" w:rsidRDefault="00705335" w:rsidP="00705335">
      <w:pPr>
        <w:pStyle w:val="Heading1"/>
        <w:bidi w:val="0"/>
        <w:spacing w:before="0"/>
        <w:jc w:val="center"/>
        <w:rPr>
          <w:rFonts w:ascii="GoudyHandtooled BT" w:hAnsi="GoudyHandtooled BT"/>
          <w:b w:val="0"/>
          <w:bCs w:val="0"/>
          <w:color w:val="auto"/>
          <w:sz w:val="22"/>
          <w:szCs w:val="22"/>
        </w:rPr>
      </w:pPr>
      <w:bookmarkStart w:id="131" w:name="_Toc406885365"/>
      <w:r w:rsidRPr="009C4A28">
        <w:rPr>
          <w:rFonts w:ascii="GoudyHandtooled BT" w:hAnsi="GoudyHandtooled BT"/>
          <w:b w:val="0"/>
          <w:bCs w:val="0"/>
          <w:color w:val="auto"/>
          <w:sz w:val="22"/>
          <w:szCs w:val="22"/>
        </w:rPr>
        <w:lastRenderedPageBreak/>
        <w:t>( 65 )</w:t>
      </w:r>
      <w:bookmarkEnd w:id="131"/>
    </w:p>
    <w:p w:rsidR="00705335" w:rsidRDefault="00705335" w:rsidP="00705335">
      <w:pPr>
        <w:pStyle w:val="Heading1"/>
        <w:bidi w:val="0"/>
        <w:spacing w:before="0" w:after="120"/>
        <w:jc w:val="center"/>
        <w:rPr>
          <w:rFonts w:asciiTheme="minorBidi" w:hAnsiTheme="minorBidi" w:cs="AL-Mohanad"/>
          <w:sz w:val="32"/>
          <w:szCs w:val="32"/>
        </w:rPr>
      </w:pPr>
      <w:bookmarkStart w:id="132" w:name="_Toc406885366"/>
      <w:r w:rsidRPr="009C4A28">
        <w:rPr>
          <w:rFonts w:ascii="GoudyHandtooled BT" w:hAnsi="GoudyHandtooled BT"/>
          <w:b w:val="0"/>
          <w:bCs w:val="0"/>
          <w:color w:val="auto"/>
          <w:sz w:val="22"/>
          <w:szCs w:val="22"/>
        </w:rPr>
        <w:t>Jumlah Ayat Yang Dibaca Pada Shalat Shubuh</w:t>
      </w:r>
      <w:bookmarkEnd w:id="132"/>
    </w:p>
    <w:p w:rsidR="00167CE7" w:rsidRPr="00751C9B" w:rsidRDefault="00167CE7" w:rsidP="00746AEA">
      <w:pPr>
        <w:pStyle w:val="Heading1"/>
        <w:spacing w:before="0" w:after="120" w:line="240" w:lineRule="auto"/>
        <w:jc w:val="both"/>
        <w:rPr>
          <w:rFonts w:asciiTheme="minorBidi" w:eastAsia="Times New Roman" w:hAnsiTheme="minorBidi" w:cs="KFGQPC Uthman Taha Naskh"/>
          <w:b w:val="0"/>
          <w:bCs w:val="0"/>
          <w:color w:val="auto"/>
          <w:sz w:val="24"/>
          <w:szCs w:val="24"/>
          <w:rtl/>
        </w:rPr>
      </w:pPr>
      <w:r w:rsidRPr="00751C9B">
        <w:rPr>
          <w:rFonts w:asciiTheme="minorBidi" w:hAnsiTheme="minorBidi" w:cs="KFGQPC Uthman Taha Naskh" w:hint="cs"/>
          <w:b w:val="0"/>
          <w:bCs w:val="0"/>
          <w:color w:val="auto"/>
          <w:sz w:val="32"/>
          <w:szCs w:val="32"/>
          <w:rtl/>
        </w:rPr>
        <w:t>عَنْ</w:t>
      </w:r>
      <w:r w:rsidRPr="00751C9B">
        <w:rPr>
          <w:rFonts w:asciiTheme="minorBidi" w:hAnsiTheme="minorBidi" w:cs="KFGQPC Uthman Taha Naskh"/>
          <w:b w:val="0"/>
          <w:bCs w:val="0"/>
          <w:color w:val="auto"/>
          <w:sz w:val="32"/>
          <w:szCs w:val="32"/>
          <w:rtl/>
        </w:rPr>
        <w:t xml:space="preserve"> </w:t>
      </w:r>
      <w:r w:rsidRPr="00751C9B">
        <w:rPr>
          <w:rFonts w:asciiTheme="minorBidi" w:hAnsiTheme="minorBidi" w:cs="KFGQPC Uthman Taha Naskh" w:hint="cs"/>
          <w:b w:val="0"/>
          <w:bCs w:val="0"/>
          <w:color w:val="auto"/>
          <w:sz w:val="32"/>
          <w:szCs w:val="32"/>
          <w:rtl/>
        </w:rPr>
        <w:t>أَبِيْ</w:t>
      </w:r>
      <w:r w:rsidRPr="00751C9B">
        <w:rPr>
          <w:rFonts w:asciiTheme="minorBidi" w:hAnsiTheme="minorBidi" w:cs="KFGQPC Uthman Taha Naskh"/>
          <w:b w:val="0"/>
          <w:bCs w:val="0"/>
          <w:color w:val="auto"/>
          <w:sz w:val="32"/>
          <w:szCs w:val="32"/>
          <w:rtl/>
        </w:rPr>
        <w:t xml:space="preserve"> </w:t>
      </w:r>
      <w:r w:rsidRPr="00751C9B">
        <w:rPr>
          <w:rFonts w:asciiTheme="minorBidi" w:hAnsiTheme="minorBidi" w:cs="KFGQPC Uthman Taha Naskh" w:hint="cs"/>
          <w:b w:val="0"/>
          <w:bCs w:val="0"/>
          <w:color w:val="auto"/>
          <w:sz w:val="32"/>
          <w:szCs w:val="32"/>
          <w:rtl/>
        </w:rPr>
        <w:t>بَرْزَةَ</w:t>
      </w:r>
      <w:r w:rsidRPr="00751C9B">
        <w:rPr>
          <w:rFonts w:asciiTheme="minorBidi" w:hAnsiTheme="minorBidi" w:cs="KFGQPC Uthman Taha Naskh"/>
          <w:b w:val="0"/>
          <w:bCs w:val="0"/>
          <w:color w:val="auto"/>
          <w:sz w:val="32"/>
          <w:szCs w:val="32"/>
          <w:rtl/>
        </w:rPr>
        <w:t xml:space="preserve"> </w:t>
      </w:r>
      <w:r w:rsidRPr="00751C9B">
        <w:rPr>
          <w:rFonts w:asciiTheme="minorBidi" w:hAnsiTheme="minorBidi" w:cs="KFGQPC Uthman Taha Naskh"/>
          <w:b w:val="0"/>
          <w:bCs w:val="0"/>
          <w:color w:val="auto"/>
          <w:sz w:val="32"/>
          <w:szCs w:val="32"/>
        </w:rPr>
        <w:sym w:font="AGA Arabesque" w:char="0074"/>
      </w:r>
      <w:r w:rsidRPr="00751C9B">
        <w:rPr>
          <w:rFonts w:asciiTheme="minorBidi" w:hAnsiTheme="minorBidi" w:cs="KFGQPC Uthman Taha Naskh"/>
          <w:b w:val="0"/>
          <w:bCs w:val="0"/>
          <w:color w:val="auto"/>
          <w:sz w:val="32"/>
          <w:szCs w:val="32"/>
          <w:rtl/>
        </w:rPr>
        <w:t xml:space="preserve"> </w:t>
      </w:r>
      <w:r w:rsidRPr="00751C9B">
        <w:rPr>
          <w:rFonts w:asciiTheme="minorBidi" w:hAnsiTheme="minorBidi" w:cs="KFGQPC Uthman Taha Naskh" w:hint="cs"/>
          <w:b w:val="0"/>
          <w:bCs w:val="0"/>
          <w:color w:val="auto"/>
          <w:sz w:val="32"/>
          <w:szCs w:val="32"/>
          <w:rtl/>
        </w:rPr>
        <w:t>قَالَ</w:t>
      </w:r>
      <w:r w:rsidRPr="00751C9B">
        <w:rPr>
          <w:rFonts w:asciiTheme="minorBidi" w:hAnsiTheme="minorBidi" w:cs="KFGQPC Uthman Taha Naskh"/>
          <w:b w:val="0"/>
          <w:bCs w:val="0"/>
          <w:color w:val="auto"/>
          <w:sz w:val="32"/>
          <w:szCs w:val="32"/>
          <w:rtl/>
        </w:rPr>
        <w:t xml:space="preserve">:   </w:t>
      </w:r>
      <w:r w:rsidRPr="00751C9B">
        <w:rPr>
          <w:rFonts w:asciiTheme="minorBidi" w:hAnsiTheme="minorBidi" w:cs="KFGQPC Uthman Taha Naskh" w:hint="cs"/>
          <w:b w:val="0"/>
          <w:bCs w:val="0"/>
          <w:color w:val="auto"/>
          <w:sz w:val="32"/>
          <w:szCs w:val="32"/>
          <w:rtl/>
        </w:rPr>
        <w:t>كَانَ</w:t>
      </w:r>
      <w:r w:rsidRPr="00751C9B">
        <w:rPr>
          <w:rFonts w:asciiTheme="minorBidi" w:hAnsiTheme="minorBidi" w:cs="KFGQPC Uthman Taha Naskh"/>
          <w:b w:val="0"/>
          <w:bCs w:val="0"/>
          <w:color w:val="auto"/>
          <w:sz w:val="32"/>
          <w:szCs w:val="32"/>
          <w:rtl/>
        </w:rPr>
        <w:t xml:space="preserve"> </w:t>
      </w:r>
      <w:r w:rsidRPr="00751C9B">
        <w:rPr>
          <w:rFonts w:asciiTheme="minorBidi" w:hAnsiTheme="minorBidi" w:cs="KFGQPC Uthman Taha Naskh" w:hint="cs"/>
          <w:b w:val="0"/>
          <w:bCs w:val="0"/>
          <w:color w:val="auto"/>
          <w:sz w:val="32"/>
          <w:szCs w:val="32"/>
          <w:rtl/>
        </w:rPr>
        <w:t>رَسُوْلُ</w:t>
      </w:r>
      <w:r w:rsidRPr="00751C9B">
        <w:rPr>
          <w:rFonts w:asciiTheme="minorBidi" w:hAnsiTheme="minorBidi" w:cs="KFGQPC Uthman Taha Naskh"/>
          <w:b w:val="0"/>
          <w:bCs w:val="0"/>
          <w:color w:val="auto"/>
          <w:sz w:val="32"/>
          <w:szCs w:val="32"/>
          <w:rtl/>
        </w:rPr>
        <w:t xml:space="preserve"> </w:t>
      </w:r>
      <w:r w:rsidRPr="00751C9B">
        <w:rPr>
          <w:rFonts w:asciiTheme="minorBidi" w:hAnsiTheme="minorBidi" w:cs="KFGQPC Uthman Taha Naskh" w:hint="cs"/>
          <w:b w:val="0"/>
          <w:bCs w:val="0"/>
          <w:color w:val="auto"/>
          <w:sz w:val="32"/>
          <w:szCs w:val="32"/>
          <w:rtl/>
        </w:rPr>
        <w:t>اللهِ</w:t>
      </w:r>
      <w:r w:rsidRPr="00751C9B">
        <w:rPr>
          <w:rFonts w:asciiTheme="minorBidi" w:hAnsiTheme="minorBidi" w:cs="KFGQPC Uthman Taha Naskh"/>
          <w:b w:val="0"/>
          <w:bCs w:val="0"/>
          <w:color w:val="auto"/>
          <w:sz w:val="32"/>
          <w:szCs w:val="32"/>
          <w:rtl/>
        </w:rPr>
        <w:t xml:space="preserve"> </w:t>
      </w:r>
      <w:r w:rsidRPr="00751C9B">
        <w:rPr>
          <w:rFonts w:asciiTheme="minorBidi" w:hAnsiTheme="minorBidi" w:cs="KFGQPC Uthman Taha Naskh"/>
          <w:b w:val="0"/>
          <w:bCs w:val="0"/>
          <w:color w:val="auto"/>
          <w:sz w:val="32"/>
          <w:szCs w:val="32"/>
        </w:rPr>
        <w:sym w:font="AGA Arabesque" w:char="0074"/>
      </w:r>
      <w:r w:rsidRPr="00751C9B">
        <w:rPr>
          <w:rFonts w:asciiTheme="minorBidi" w:hAnsiTheme="minorBidi" w:cs="KFGQPC Uthman Taha Naskh"/>
          <w:b w:val="0"/>
          <w:bCs w:val="0"/>
          <w:color w:val="auto"/>
          <w:sz w:val="32"/>
          <w:szCs w:val="32"/>
          <w:rtl/>
        </w:rPr>
        <w:t xml:space="preserve"> </w:t>
      </w:r>
      <w:r w:rsidRPr="00751C9B">
        <w:rPr>
          <w:rFonts w:asciiTheme="minorBidi" w:hAnsiTheme="minorBidi" w:cs="KFGQPC Uthman Taha Naskh" w:hint="cs"/>
          <w:b w:val="0"/>
          <w:bCs w:val="0"/>
          <w:color w:val="auto"/>
          <w:sz w:val="32"/>
          <w:szCs w:val="32"/>
          <w:rtl/>
        </w:rPr>
        <w:t>يَقْرَأُ</w:t>
      </w:r>
      <w:r w:rsidRPr="00751C9B">
        <w:rPr>
          <w:rFonts w:asciiTheme="minorBidi" w:hAnsiTheme="minorBidi" w:cs="KFGQPC Uthman Taha Naskh"/>
          <w:b w:val="0"/>
          <w:bCs w:val="0"/>
          <w:color w:val="auto"/>
          <w:sz w:val="32"/>
          <w:szCs w:val="32"/>
          <w:rtl/>
        </w:rPr>
        <w:t xml:space="preserve"> </w:t>
      </w:r>
      <w:r w:rsidRPr="00751C9B">
        <w:rPr>
          <w:rFonts w:asciiTheme="minorBidi" w:hAnsiTheme="minorBidi" w:cs="KFGQPC Uthman Taha Naskh" w:hint="cs"/>
          <w:b w:val="0"/>
          <w:bCs w:val="0"/>
          <w:color w:val="auto"/>
          <w:sz w:val="32"/>
          <w:szCs w:val="32"/>
          <w:rtl/>
        </w:rPr>
        <w:t>فِي</w:t>
      </w:r>
      <w:r w:rsidRPr="00751C9B">
        <w:rPr>
          <w:rFonts w:asciiTheme="minorBidi" w:hAnsiTheme="minorBidi" w:cs="KFGQPC Uthman Taha Naskh"/>
          <w:b w:val="0"/>
          <w:bCs w:val="0"/>
          <w:color w:val="auto"/>
          <w:sz w:val="32"/>
          <w:szCs w:val="32"/>
          <w:rtl/>
        </w:rPr>
        <w:t xml:space="preserve"> </w:t>
      </w:r>
      <w:r w:rsidRPr="00751C9B">
        <w:rPr>
          <w:rFonts w:asciiTheme="minorBidi" w:hAnsiTheme="minorBidi" w:cs="KFGQPC Uthman Taha Naskh" w:hint="cs"/>
          <w:b w:val="0"/>
          <w:bCs w:val="0"/>
          <w:color w:val="auto"/>
          <w:sz w:val="32"/>
          <w:szCs w:val="32"/>
          <w:rtl/>
        </w:rPr>
        <w:t>الْغَدَاةِ</w:t>
      </w:r>
      <w:r w:rsidRPr="00751C9B">
        <w:rPr>
          <w:rFonts w:asciiTheme="minorBidi" w:hAnsiTheme="minorBidi" w:cs="KFGQPC Uthman Taha Naskh"/>
          <w:b w:val="0"/>
          <w:bCs w:val="0"/>
          <w:color w:val="auto"/>
          <w:sz w:val="32"/>
          <w:szCs w:val="32"/>
          <w:rtl/>
        </w:rPr>
        <w:t xml:space="preserve"> </w:t>
      </w:r>
      <w:r w:rsidRPr="00751C9B">
        <w:rPr>
          <w:rFonts w:asciiTheme="minorBidi" w:hAnsiTheme="minorBidi" w:cs="KFGQPC Uthman Taha Naskh" w:hint="cs"/>
          <w:b w:val="0"/>
          <w:bCs w:val="0"/>
          <w:color w:val="auto"/>
          <w:sz w:val="32"/>
          <w:szCs w:val="32"/>
          <w:rtl/>
        </w:rPr>
        <w:t>مَا</w:t>
      </w:r>
      <w:r w:rsidRPr="00751C9B">
        <w:rPr>
          <w:rFonts w:asciiTheme="minorBidi" w:hAnsiTheme="minorBidi" w:cs="KFGQPC Uthman Taha Naskh"/>
          <w:b w:val="0"/>
          <w:bCs w:val="0"/>
          <w:color w:val="auto"/>
          <w:sz w:val="32"/>
          <w:szCs w:val="32"/>
          <w:rtl/>
        </w:rPr>
        <w:t xml:space="preserve"> </w:t>
      </w:r>
      <w:r w:rsidRPr="00751C9B">
        <w:rPr>
          <w:rFonts w:asciiTheme="minorBidi" w:hAnsiTheme="minorBidi" w:cs="KFGQPC Uthman Taha Naskh" w:hint="cs"/>
          <w:b w:val="0"/>
          <w:bCs w:val="0"/>
          <w:color w:val="auto"/>
          <w:sz w:val="32"/>
          <w:szCs w:val="32"/>
          <w:rtl/>
        </w:rPr>
        <w:t>بَيْنَ</w:t>
      </w:r>
      <w:r w:rsidRPr="00751C9B">
        <w:rPr>
          <w:rFonts w:asciiTheme="minorBidi" w:hAnsiTheme="minorBidi" w:cs="KFGQPC Uthman Taha Naskh"/>
          <w:b w:val="0"/>
          <w:bCs w:val="0"/>
          <w:color w:val="auto"/>
          <w:sz w:val="32"/>
          <w:szCs w:val="32"/>
          <w:rtl/>
        </w:rPr>
        <w:t xml:space="preserve"> </w:t>
      </w:r>
      <w:r w:rsidRPr="00751C9B">
        <w:rPr>
          <w:rFonts w:asciiTheme="minorBidi" w:hAnsiTheme="minorBidi" w:cs="KFGQPC Uthman Taha Naskh" w:hint="cs"/>
          <w:b w:val="0"/>
          <w:bCs w:val="0"/>
          <w:color w:val="auto"/>
          <w:sz w:val="32"/>
          <w:szCs w:val="32"/>
          <w:rtl/>
        </w:rPr>
        <w:t>السِّتِّينَ</w:t>
      </w:r>
      <w:r w:rsidRPr="00751C9B">
        <w:rPr>
          <w:rFonts w:asciiTheme="minorBidi" w:hAnsiTheme="minorBidi" w:cs="KFGQPC Uthman Taha Naskh"/>
          <w:b w:val="0"/>
          <w:bCs w:val="0"/>
          <w:color w:val="auto"/>
          <w:sz w:val="32"/>
          <w:szCs w:val="32"/>
          <w:rtl/>
        </w:rPr>
        <w:t xml:space="preserve"> </w:t>
      </w:r>
      <w:r w:rsidRPr="00751C9B">
        <w:rPr>
          <w:rFonts w:asciiTheme="minorBidi" w:hAnsiTheme="minorBidi" w:cs="KFGQPC Uthman Taha Naskh" w:hint="cs"/>
          <w:b w:val="0"/>
          <w:bCs w:val="0"/>
          <w:color w:val="auto"/>
          <w:sz w:val="32"/>
          <w:szCs w:val="32"/>
          <w:rtl/>
        </w:rPr>
        <w:t>إِلَى</w:t>
      </w:r>
      <w:r w:rsidRPr="00751C9B">
        <w:rPr>
          <w:rFonts w:asciiTheme="minorBidi" w:hAnsiTheme="minorBidi" w:cs="KFGQPC Uthman Taha Naskh"/>
          <w:b w:val="0"/>
          <w:bCs w:val="0"/>
          <w:color w:val="auto"/>
          <w:sz w:val="32"/>
          <w:szCs w:val="32"/>
          <w:rtl/>
        </w:rPr>
        <w:t xml:space="preserve"> </w:t>
      </w:r>
      <w:r w:rsidRPr="00751C9B">
        <w:rPr>
          <w:rFonts w:asciiTheme="minorBidi" w:hAnsiTheme="minorBidi" w:cs="KFGQPC Uthman Taha Naskh" w:hint="cs"/>
          <w:b w:val="0"/>
          <w:bCs w:val="0"/>
          <w:color w:val="auto"/>
          <w:sz w:val="32"/>
          <w:szCs w:val="32"/>
          <w:rtl/>
        </w:rPr>
        <w:t>الْمِائَةِ</w:t>
      </w:r>
      <w:r w:rsidRPr="00751C9B">
        <w:rPr>
          <w:rFonts w:asciiTheme="minorBidi" w:hAnsiTheme="minorBidi" w:cs="KFGQPC Uthman Taha Naskh"/>
          <w:b w:val="0"/>
          <w:bCs w:val="0"/>
          <w:color w:val="auto"/>
          <w:sz w:val="32"/>
          <w:szCs w:val="32"/>
          <w:rtl/>
        </w:rPr>
        <w:t xml:space="preserve"> </w:t>
      </w:r>
      <w:r w:rsidRPr="00751C9B">
        <w:rPr>
          <w:rFonts w:asciiTheme="minorBidi" w:hAnsiTheme="minorBidi" w:cs="KFGQPC Uthman Taha Naskh" w:hint="cs"/>
          <w:b w:val="0"/>
          <w:bCs w:val="0"/>
          <w:color w:val="auto"/>
          <w:sz w:val="32"/>
          <w:szCs w:val="32"/>
          <w:rtl/>
        </w:rPr>
        <w:t>آيَةً</w:t>
      </w:r>
      <w:r w:rsidRPr="00751C9B">
        <w:rPr>
          <w:rFonts w:asciiTheme="minorBidi" w:hAnsiTheme="minorBidi" w:cs="KFGQPC Uthman Taha Naskh"/>
          <w:b w:val="0"/>
          <w:bCs w:val="0"/>
          <w:color w:val="auto"/>
          <w:sz w:val="32"/>
          <w:szCs w:val="32"/>
          <w:rtl/>
        </w:rPr>
        <w:t>.</w:t>
      </w:r>
      <w:r w:rsidRPr="00751C9B">
        <w:rPr>
          <w:rFonts w:asciiTheme="minorBidi" w:hAnsiTheme="minorBidi" w:cs="KFGQPC Uthman Taha Naskh" w:hint="cs"/>
          <w:b w:val="0"/>
          <w:bCs w:val="0"/>
          <w:color w:val="auto"/>
          <w:sz w:val="32"/>
          <w:szCs w:val="32"/>
          <w:rtl/>
        </w:rPr>
        <w:t xml:space="preserve"> </w:t>
      </w:r>
    </w:p>
    <w:p w:rsidR="00705335" w:rsidRPr="0030165C" w:rsidRDefault="00705335" w:rsidP="00746AEA">
      <w:pPr>
        <w:pStyle w:val="Heading1"/>
        <w:spacing w:before="0" w:after="120" w:line="240" w:lineRule="auto"/>
        <w:jc w:val="both"/>
        <w:rPr>
          <w:rFonts w:asciiTheme="minorBidi" w:eastAsia="Times New Roman" w:hAnsiTheme="minorBidi" w:cs="AL-Mohanad"/>
          <w:b w:val="0"/>
          <w:bCs w:val="0"/>
          <w:color w:val="auto"/>
          <w:sz w:val="24"/>
          <w:szCs w:val="24"/>
          <w:rtl/>
        </w:rPr>
      </w:pPr>
      <w:r w:rsidRPr="0030165C">
        <w:rPr>
          <w:rFonts w:asciiTheme="minorBidi" w:eastAsia="Times New Roman" w:hAnsiTheme="minorBidi" w:cs="AL-Mohanad" w:hint="cs"/>
          <w:b w:val="0"/>
          <w:bCs w:val="0"/>
          <w:color w:val="auto"/>
          <w:sz w:val="24"/>
          <w:szCs w:val="24"/>
          <w:rtl/>
        </w:rPr>
        <w:t>(صحيح مسلم, رقم الحديث 172 - (461), وصحيح البخاري, رقم الحديث 541, واللفظ لمسلم).</w:t>
      </w:r>
    </w:p>
    <w:p w:rsidR="00705335" w:rsidRPr="00AE6468" w:rsidRDefault="00705335" w:rsidP="001D0214">
      <w:pPr>
        <w:bidi w:val="0"/>
        <w:spacing w:line="240" w:lineRule="auto"/>
        <w:jc w:val="both"/>
        <w:rPr>
          <w:rFonts w:eastAsia="Times New Roman" w:cs="AL-Mohanad"/>
          <w:sz w:val="24"/>
          <w:szCs w:val="24"/>
        </w:rPr>
      </w:pPr>
      <w:r w:rsidRPr="00AE6468">
        <w:rPr>
          <w:rFonts w:eastAsia="Times New Roman" w:cs="AL-Mohanad"/>
          <w:sz w:val="24"/>
          <w:szCs w:val="24"/>
        </w:rPr>
        <w:t xml:space="preserve">Dari Abu Barzah </w:t>
      </w:r>
      <w:r w:rsidRPr="00AE6468">
        <w:rPr>
          <w:rFonts w:asciiTheme="minorBidi" w:hAnsiTheme="minorBidi" w:cs="AL-Mohanad"/>
          <w:sz w:val="32"/>
          <w:szCs w:val="32"/>
        </w:rPr>
        <w:sym w:font="AGA Arabesque" w:char="0074"/>
      </w:r>
      <w:r>
        <w:rPr>
          <w:rFonts w:asciiTheme="minorBidi" w:hAnsiTheme="minorBidi" w:cs="AL-Mohanad"/>
          <w:sz w:val="32"/>
          <w:szCs w:val="32"/>
        </w:rPr>
        <w:t xml:space="preserve"> </w:t>
      </w:r>
      <w:r w:rsidRPr="00AE6468">
        <w:rPr>
          <w:rFonts w:eastAsia="Times New Roman" w:cs="AL-Mohanad"/>
          <w:sz w:val="24"/>
          <w:szCs w:val="24"/>
        </w:rPr>
        <w:t xml:space="preserve">ia berkata : </w:t>
      </w:r>
      <w:r w:rsidRPr="00AE6468">
        <w:rPr>
          <w:rFonts w:eastAsia="Times New Roman" w:cs="AL-Mohanad"/>
          <w:i/>
          <w:iCs/>
          <w:sz w:val="24"/>
          <w:szCs w:val="24"/>
        </w:rPr>
        <w:t xml:space="preserve">" Rasulullah </w:t>
      </w:r>
      <w:r w:rsidR="001D0214" w:rsidRPr="00AE6468">
        <w:rPr>
          <w:rFonts w:asciiTheme="minorBidi" w:hAnsiTheme="minorBidi" w:cs="AL-Mohanad"/>
          <w:sz w:val="32"/>
          <w:szCs w:val="32"/>
        </w:rPr>
        <w:sym w:font="AGA Arabesque" w:char="0072"/>
      </w:r>
      <w:r w:rsidR="001D0214">
        <w:rPr>
          <w:rFonts w:eastAsia="Times New Roman" w:cs="AL-Mohanad"/>
          <w:i/>
          <w:iCs/>
          <w:sz w:val="24"/>
          <w:szCs w:val="24"/>
        </w:rPr>
        <w:t xml:space="preserve"> </w:t>
      </w:r>
      <w:r w:rsidRPr="00AE6468">
        <w:rPr>
          <w:rFonts w:eastAsia="Times New Roman" w:cs="AL-Mohanad"/>
          <w:i/>
          <w:iCs/>
          <w:sz w:val="24"/>
          <w:szCs w:val="24"/>
        </w:rPr>
        <w:t>pernah membaca ( al-Qur'an ) di waktu pagi ( shubuh ) antara 60 ( enam puluh ) sampai 100 ( seratus ) ayat ".</w:t>
      </w:r>
    </w:p>
    <w:p w:rsidR="00705335" w:rsidRPr="00AE6468" w:rsidRDefault="00705335" w:rsidP="00705335">
      <w:pPr>
        <w:bidi w:val="0"/>
        <w:spacing w:line="240" w:lineRule="auto"/>
        <w:jc w:val="both"/>
        <w:rPr>
          <w:rFonts w:eastAsia="Times New Roman" w:cs="AL-Mohanad"/>
          <w:sz w:val="20"/>
          <w:szCs w:val="20"/>
        </w:rPr>
      </w:pPr>
      <w:r w:rsidRPr="00AE6468">
        <w:rPr>
          <w:rFonts w:eastAsia="Times New Roman" w:cs="AL-Mohanad"/>
          <w:sz w:val="20"/>
          <w:szCs w:val="20"/>
        </w:rPr>
        <w:t>( Shahih Muslim no.172 – (461) dan Shahih Bukhari no.541. Ini lafazh Muslim ).</w:t>
      </w:r>
    </w:p>
    <w:p w:rsidR="00705335" w:rsidRPr="00AE6468" w:rsidRDefault="00705335" w:rsidP="00705335">
      <w:pPr>
        <w:bidi w:val="0"/>
        <w:spacing w:after="0"/>
        <w:jc w:val="both"/>
        <w:rPr>
          <w:b/>
          <w:bCs/>
          <w:sz w:val="24"/>
          <w:szCs w:val="24"/>
        </w:rPr>
      </w:pPr>
      <w:r w:rsidRPr="00AE6468">
        <w:rPr>
          <w:b/>
          <w:bCs/>
          <w:sz w:val="24"/>
          <w:szCs w:val="24"/>
        </w:rPr>
        <w:sym w:font="Wingdings" w:char="F0D8"/>
      </w:r>
      <w:r w:rsidRPr="00AE6468">
        <w:rPr>
          <w:b/>
          <w:bCs/>
          <w:sz w:val="24"/>
          <w:szCs w:val="24"/>
        </w:rPr>
        <w:t xml:space="preserve"> Perawi hadits</w:t>
      </w:r>
      <w:r w:rsidRPr="00AE6468">
        <w:rPr>
          <w:b/>
          <w:bCs/>
          <w:sz w:val="24"/>
          <w:szCs w:val="24"/>
        </w:rPr>
        <w:tab/>
        <w:t xml:space="preserve">:   </w:t>
      </w:r>
    </w:p>
    <w:p w:rsidR="00705335" w:rsidRPr="00AE6468" w:rsidRDefault="00705335" w:rsidP="00705335">
      <w:pPr>
        <w:bidi w:val="0"/>
        <w:spacing w:after="0"/>
        <w:ind w:firstLine="720"/>
        <w:jc w:val="both"/>
        <w:rPr>
          <w:sz w:val="24"/>
          <w:szCs w:val="24"/>
        </w:rPr>
      </w:pPr>
      <w:r w:rsidRPr="00AE6468">
        <w:rPr>
          <w:sz w:val="24"/>
          <w:szCs w:val="24"/>
        </w:rPr>
        <w:t>Abu Barzakh Nadhlah bin Ubaid al-Aslami, menurut</w:t>
      </w:r>
      <w:r>
        <w:rPr>
          <w:sz w:val="24"/>
          <w:szCs w:val="24"/>
        </w:rPr>
        <w:t xml:space="preserve"> sumber</w:t>
      </w:r>
      <w:r w:rsidRPr="00AE6468">
        <w:rPr>
          <w:sz w:val="24"/>
          <w:szCs w:val="24"/>
        </w:rPr>
        <w:t xml:space="preserve"> yang benar. Telah berperang bersama Rasulullah pada </w:t>
      </w:r>
      <w:r w:rsidRPr="00AE6468">
        <w:rPr>
          <w:i/>
          <w:iCs/>
          <w:sz w:val="24"/>
          <w:szCs w:val="24"/>
        </w:rPr>
        <w:t>Fathu Makkah</w:t>
      </w:r>
      <w:r w:rsidRPr="00AE6468">
        <w:rPr>
          <w:sz w:val="24"/>
          <w:szCs w:val="24"/>
        </w:rPr>
        <w:t>, kemudian tinggal di Bashrah,kemudian pergi ke Khurasan, tinggal di Marwu, kemudian kembali lagi ke Bashrah.</w:t>
      </w:r>
    </w:p>
    <w:p w:rsidR="00705335" w:rsidRPr="00AE6468" w:rsidRDefault="00705335" w:rsidP="00705335">
      <w:pPr>
        <w:bidi w:val="0"/>
        <w:ind w:firstLine="720"/>
        <w:jc w:val="both"/>
        <w:rPr>
          <w:sz w:val="24"/>
          <w:szCs w:val="24"/>
        </w:rPr>
      </w:pPr>
      <w:r w:rsidRPr="00AE6468">
        <w:rPr>
          <w:sz w:val="24"/>
          <w:szCs w:val="24"/>
        </w:rPr>
        <w:t>Diriwayatkan darinya dalam kitab-kitab hadits sebanyak 40 hadits.</w:t>
      </w:r>
    </w:p>
    <w:p w:rsidR="00705335" w:rsidRPr="00AE6468" w:rsidRDefault="00705335" w:rsidP="00705335">
      <w:pPr>
        <w:bidi w:val="0"/>
        <w:ind w:firstLine="720"/>
        <w:jc w:val="both"/>
        <w:rPr>
          <w:sz w:val="24"/>
          <w:szCs w:val="24"/>
        </w:rPr>
      </w:pPr>
      <w:r w:rsidRPr="00AE6468">
        <w:rPr>
          <w:sz w:val="24"/>
          <w:szCs w:val="24"/>
        </w:rPr>
        <w:lastRenderedPageBreak/>
        <w:t>Abu Barzakh Nadhlah bin Ubaid al-Aslami</w:t>
      </w:r>
      <w:r w:rsidRPr="00AE6468">
        <w:rPr>
          <w:b/>
          <w:bCs/>
          <w:sz w:val="24"/>
          <w:szCs w:val="24"/>
        </w:rPr>
        <w:t xml:space="preserve"> </w:t>
      </w:r>
      <w:r w:rsidRPr="00AE6468">
        <w:rPr>
          <w:sz w:val="24"/>
          <w:szCs w:val="24"/>
        </w:rPr>
        <w:t>meniggal di Bashrsah pada tahun 60 H. sebelum Muawiyah meninggal. Ada pula yang mengatakan ia meninggal pafa tahun 64 H.</w:t>
      </w:r>
    </w:p>
    <w:p w:rsidR="00705335" w:rsidRPr="00AE6468" w:rsidRDefault="00705335" w:rsidP="00705335">
      <w:pPr>
        <w:bidi w:val="0"/>
        <w:spacing w:after="0"/>
        <w:jc w:val="both"/>
        <w:rPr>
          <w:b/>
          <w:bCs/>
          <w:sz w:val="24"/>
          <w:szCs w:val="24"/>
        </w:rPr>
      </w:pPr>
      <w:r w:rsidRPr="00AE6468">
        <w:rPr>
          <w:b/>
          <w:bCs/>
          <w:sz w:val="24"/>
          <w:szCs w:val="24"/>
        </w:rPr>
        <w:sym w:font="Wingdings" w:char="F0D8"/>
      </w:r>
      <w:r w:rsidRPr="00AE6468">
        <w:rPr>
          <w:b/>
          <w:bCs/>
          <w:sz w:val="24"/>
          <w:szCs w:val="24"/>
        </w:rPr>
        <w:t xml:space="preserve"> </w:t>
      </w:r>
      <w:r w:rsidRPr="00AE6468">
        <w:rPr>
          <w:rFonts w:cstheme="majorBidi"/>
          <w:b/>
          <w:bCs/>
          <w:sz w:val="24"/>
          <w:szCs w:val="24"/>
        </w:rPr>
        <w:t>Beberapa faedah hadits ini adalah :</w:t>
      </w:r>
    </w:p>
    <w:p w:rsidR="00705335" w:rsidRPr="00AE6468" w:rsidRDefault="00705335" w:rsidP="001D0214">
      <w:pPr>
        <w:pStyle w:val="ListParagraph"/>
        <w:numPr>
          <w:ilvl w:val="0"/>
          <w:numId w:val="60"/>
        </w:numPr>
        <w:bidi w:val="0"/>
        <w:spacing w:after="0" w:line="240" w:lineRule="auto"/>
        <w:ind w:left="450" w:hanging="270"/>
        <w:jc w:val="both"/>
        <w:rPr>
          <w:rFonts w:eastAsia="Times New Roman" w:cs="AL-Mohanad"/>
          <w:sz w:val="24"/>
          <w:szCs w:val="24"/>
        </w:rPr>
      </w:pPr>
      <w:r w:rsidRPr="00AE6468">
        <w:rPr>
          <w:rFonts w:eastAsia="Times New Roman" w:cs="AL-Mohanad"/>
          <w:sz w:val="24"/>
          <w:szCs w:val="24"/>
        </w:rPr>
        <w:t xml:space="preserve">Shalat Ghadat adalah shalat shubuh. Yakni tekadang Rasulullah </w:t>
      </w:r>
      <w:r w:rsidR="001D0214" w:rsidRPr="00AE6468">
        <w:rPr>
          <w:rFonts w:asciiTheme="minorBidi" w:hAnsiTheme="minorBidi" w:cs="AL-Mohanad"/>
          <w:sz w:val="32"/>
          <w:szCs w:val="32"/>
        </w:rPr>
        <w:sym w:font="AGA Arabesque" w:char="0072"/>
      </w:r>
      <w:r w:rsidR="001D0214">
        <w:rPr>
          <w:rFonts w:eastAsia="Times New Roman" w:cs="AL-Mohanad"/>
          <w:sz w:val="24"/>
          <w:szCs w:val="24"/>
        </w:rPr>
        <w:t xml:space="preserve"> </w:t>
      </w:r>
      <w:r w:rsidRPr="00AE6468">
        <w:rPr>
          <w:rFonts w:eastAsia="Times New Roman" w:cs="AL-Mohanad"/>
          <w:sz w:val="24"/>
          <w:szCs w:val="24"/>
        </w:rPr>
        <w:t>membaca sebanyak enam puluh hingga seratus ayat dalam shalat shubuh.</w:t>
      </w:r>
    </w:p>
    <w:p w:rsidR="00705335" w:rsidRPr="00AE6468" w:rsidRDefault="00705335" w:rsidP="00746AEA">
      <w:pPr>
        <w:pStyle w:val="ListParagraph"/>
        <w:numPr>
          <w:ilvl w:val="0"/>
          <w:numId w:val="60"/>
        </w:numPr>
        <w:bidi w:val="0"/>
        <w:spacing w:line="240" w:lineRule="auto"/>
        <w:ind w:left="450" w:hanging="270"/>
        <w:jc w:val="both"/>
        <w:rPr>
          <w:rFonts w:eastAsia="Times New Roman" w:cs="AL-Mohanad"/>
          <w:sz w:val="24"/>
          <w:szCs w:val="24"/>
        </w:rPr>
      </w:pPr>
      <w:r w:rsidRPr="00AE6468">
        <w:rPr>
          <w:rFonts w:eastAsia="Times New Roman" w:cs="AL-Mohanad"/>
          <w:sz w:val="24"/>
          <w:szCs w:val="24"/>
        </w:rPr>
        <w:t>Disunnahkan shalat berjamaah dengan bacaan yang bisa diikuti oleh jamaah yang paling lemah. Maka tidak ada kebutuhan bagi Allah untuk mempersulit orang lemah atau membuat jamaah merasa bosan karena terpaksa harus berdiri lama selama kewajiban shalat telah sempurna meskipun dengan sedikit ayat, apalagi telah jelas keutamaan shalat jama'ah dengan bacaan pendek daripada bacaan panjang jika dikhawatirkan menimbulkan kebosanan dan rasa lemah dari seseorang atau dari kebanyakan jamaah.</w:t>
      </w:r>
    </w:p>
    <w:p w:rsidR="00705335" w:rsidRDefault="00705335" w:rsidP="00746AEA">
      <w:pPr>
        <w:pStyle w:val="ListParagraph"/>
        <w:numPr>
          <w:ilvl w:val="0"/>
          <w:numId w:val="60"/>
        </w:numPr>
        <w:bidi w:val="0"/>
        <w:spacing w:line="240" w:lineRule="auto"/>
        <w:ind w:left="450" w:hanging="270"/>
        <w:jc w:val="both"/>
        <w:rPr>
          <w:rFonts w:eastAsia="Times New Roman" w:cs="AL-Mohanad"/>
          <w:sz w:val="24"/>
          <w:szCs w:val="24"/>
        </w:rPr>
      </w:pPr>
      <w:r w:rsidRPr="00AE6468">
        <w:rPr>
          <w:rFonts w:eastAsia="Times New Roman" w:cs="AL-Mohanad"/>
          <w:sz w:val="24"/>
          <w:szCs w:val="24"/>
        </w:rPr>
        <w:t xml:space="preserve">Hendaknya imam masjid semangat dalam menyatukan kaum muslimin dan menyatukan hati mereka serta mengajak mereka kepada sunnah sedikit demi sedikit, ini lebih baik daripada membuat mereka lari. Dan kondisi masjid berbeda, bisa jadi bacaan panjang cocok untuk masjid tertentu tapi tidak cocok untuk masjid yang lain karena perbedaan kondisi kedua masjid, maka </w:t>
      </w:r>
      <w:r w:rsidRPr="00AE6468">
        <w:rPr>
          <w:rFonts w:eastAsia="Times New Roman" w:cs="AL-Mohanad"/>
          <w:sz w:val="24"/>
          <w:szCs w:val="24"/>
        </w:rPr>
        <w:lastRenderedPageBreak/>
        <w:t>hendaknya imam masjid memperhatikan jamaah masjidnya, jangan memperpanjang bacaan sehingga membosankan dan jangan terlalu pendek sehingga memperburuk.</w:t>
      </w:r>
    </w:p>
    <w:p w:rsidR="00705335" w:rsidRPr="009C4A28" w:rsidRDefault="00746AEA" w:rsidP="00705335">
      <w:pPr>
        <w:pStyle w:val="Heading1"/>
        <w:bidi w:val="0"/>
        <w:spacing w:before="0"/>
        <w:jc w:val="center"/>
        <w:rPr>
          <w:rFonts w:ascii="GoudyHandtooled BT" w:eastAsia="Times New Roman" w:hAnsi="GoudyHandtooled BT"/>
          <w:b w:val="0"/>
          <w:bCs w:val="0"/>
          <w:color w:val="auto"/>
          <w:sz w:val="22"/>
          <w:szCs w:val="22"/>
        </w:rPr>
      </w:pPr>
      <w:bookmarkStart w:id="133" w:name="_Toc406885367"/>
      <w:r w:rsidRPr="009C4A28">
        <w:rPr>
          <w:rFonts w:ascii="GoudyHandtooled BT" w:eastAsia="Times New Roman" w:hAnsi="GoudyHandtooled BT"/>
          <w:b w:val="0"/>
          <w:bCs w:val="0"/>
          <w:color w:val="auto"/>
          <w:sz w:val="22"/>
          <w:szCs w:val="22"/>
        </w:rPr>
        <w:t xml:space="preserve"> </w:t>
      </w:r>
      <w:r w:rsidR="00705335" w:rsidRPr="009C4A28">
        <w:rPr>
          <w:rFonts w:ascii="GoudyHandtooled BT" w:eastAsia="Times New Roman" w:hAnsi="GoudyHandtooled BT"/>
          <w:b w:val="0"/>
          <w:bCs w:val="0"/>
          <w:color w:val="auto"/>
          <w:sz w:val="22"/>
          <w:szCs w:val="22"/>
        </w:rPr>
        <w:t>( 66 )</w:t>
      </w:r>
      <w:bookmarkEnd w:id="133"/>
    </w:p>
    <w:p w:rsidR="00705335" w:rsidRDefault="00705335" w:rsidP="00705335">
      <w:pPr>
        <w:pStyle w:val="Heading1"/>
        <w:bidi w:val="0"/>
        <w:spacing w:before="0" w:after="120"/>
        <w:jc w:val="center"/>
        <w:rPr>
          <w:rFonts w:asciiTheme="minorBidi" w:eastAsia="Times New Roman" w:hAnsiTheme="minorBidi" w:cs="AL-Mohanad"/>
          <w:sz w:val="32"/>
          <w:szCs w:val="32"/>
        </w:rPr>
      </w:pPr>
      <w:bookmarkStart w:id="134" w:name="_Toc406885368"/>
      <w:r w:rsidRPr="009C4A28">
        <w:rPr>
          <w:rFonts w:ascii="GoudyHandtooled BT" w:eastAsia="Times New Roman" w:hAnsi="GoudyHandtooled BT"/>
          <w:b w:val="0"/>
          <w:bCs w:val="0"/>
          <w:color w:val="auto"/>
          <w:sz w:val="22"/>
          <w:szCs w:val="22"/>
        </w:rPr>
        <w:t>Keutamaan Sujud Kepada Allah</w:t>
      </w:r>
      <w:bookmarkEnd w:id="134"/>
    </w:p>
    <w:p w:rsidR="00751C9B" w:rsidRPr="00751C9B" w:rsidRDefault="00751C9B" w:rsidP="00746AEA">
      <w:pPr>
        <w:pStyle w:val="Heading1"/>
        <w:spacing w:before="0" w:line="240" w:lineRule="auto"/>
        <w:jc w:val="both"/>
        <w:rPr>
          <w:rFonts w:cs="AL-Mohanad"/>
          <w:b w:val="0"/>
          <w:bCs w:val="0"/>
          <w:color w:val="auto"/>
          <w:sz w:val="24"/>
          <w:szCs w:val="24"/>
          <w:rtl/>
        </w:rPr>
      </w:pPr>
      <w:r w:rsidRPr="00751C9B">
        <w:rPr>
          <w:rFonts w:asciiTheme="minorBidi" w:eastAsia="Times New Roman" w:hAnsiTheme="minorBidi" w:cs="KFGQPC Uthman Taha Naskh" w:hint="cs"/>
          <w:b w:val="0"/>
          <w:bCs w:val="0"/>
          <w:color w:val="auto"/>
          <w:sz w:val="32"/>
          <w:szCs w:val="32"/>
          <w:rtl/>
        </w:rPr>
        <w:t>عَنْ</w:t>
      </w:r>
      <w:r w:rsidRPr="00751C9B">
        <w:rPr>
          <w:rFonts w:asciiTheme="minorBidi" w:eastAsia="Times New Roman" w:hAnsiTheme="minorBidi" w:cs="KFGQPC Uthman Taha Naskh"/>
          <w:b w:val="0"/>
          <w:bCs w:val="0"/>
          <w:color w:val="auto"/>
          <w:sz w:val="32"/>
          <w:szCs w:val="32"/>
          <w:rtl/>
        </w:rPr>
        <w:t xml:space="preserve"> </w:t>
      </w:r>
      <w:r w:rsidRPr="00751C9B">
        <w:rPr>
          <w:rFonts w:asciiTheme="minorBidi" w:eastAsia="Times New Roman" w:hAnsiTheme="minorBidi" w:cs="KFGQPC Uthman Taha Naskh" w:hint="cs"/>
          <w:b w:val="0"/>
          <w:bCs w:val="0"/>
          <w:color w:val="auto"/>
          <w:sz w:val="32"/>
          <w:szCs w:val="32"/>
          <w:rtl/>
        </w:rPr>
        <w:t>أَبيْ</w:t>
      </w:r>
      <w:r w:rsidRPr="00751C9B">
        <w:rPr>
          <w:rFonts w:asciiTheme="minorBidi" w:eastAsia="Times New Roman" w:hAnsiTheme="minorBidi" w:cs="KFGQPC Uthman Taha Naskh"/>
          <w:b w:val="0"/>
          <w:bCs w:val="0"/>
          <w:color w:val="auto"/>
          <w:sz w:val="32"/>
          <w:szCs w:val="32"/>
          <w:rtl/>
        </w:rPr>
        <w:t xml:space="preserve"> </w:t>
      </w:r>
      <w:r w:rsidRPr="00751C9B">
        <w:rPr>
          <w:rFonts w:asciiTheme="minorBidi" w:eastAsia="Times New Roman" w:hAnsiTheme="minorBidi" w:cs="KFGQPC Uthman Taha Naskh" w:hint="cs"/>
          <w:b w:val="0"/>
          <w:bCs w:val="0"/>
          <w:color w:val="auto"/>
          <w:sz w:val="32"/>
          <w:szCs w:val="32"/>
          <w:rtl/>
        </w:rPr>
        <w:t>هُرَيْرَةَ</w:t>
      </w:r>
      <w:r w:rsidRPr="00751C9B">
        <w:rPr>
          <w:rFonts w:asciiTheme="minorBidi" w:eastAsia="Times New Roman" w:hAnsiTheme="minorBidi" w:cs="KFGQPC Uthman Taha Naskh"/>
          <w:b w:val="0"/>
          <w:bCs w:val="0"/>
          <w:color w:val="auto"/>
          <w:sz w:val="32"/>
          <w:szCs w:val="32"/>
          <w:rtl/>
        </w:rPr>
        <w:t xml:space="preserve"> </w:t>
      </w:r>
      <w:r w:rsidRPr="00751C9B">
        <w:rPr>
          <w:rFonts w:asciiTheme="minorBidi" w:hAnsiTheme="minorBidi" w:cs="AL-Mohanad"/>
          <w:b w:val="0"/>
          <w:bCs w:val="0"/>
          <w:color w:val="auto"/>
          <w:sz w:val="32"/>
          <w:szCs w:val="32"/>
        </w:rPr>
        <w:sym w:font="AGA Arabesque" w:char="0074"/>
      </w:r>
      <w:r w:rsidRPr="00751C9B">
        <w:rPr>
          <w:rFonts w:asciiTheme="minorBidi" w:eastAsia="Times New Roman" w:hAnsiTheme="minorBidi" w:cs="KFGQPC Uthman Taha Naskh"/>
          <w:b w:val="0"/>
          <w:bCs w:val="0"/>
          <w:color w:val="auto"/>
          <w:sz w:val="32"/>
          <w:szCs w:val="32"/>
          <w:rtl/>
        </w:rPr>
        <w:t xml:space="preserve"> </w:t>
      </w:r>
      <w:r w:rsidRPr="00751C9B">
        <w:rPr>
          <w:rFonts w:asciiTheme="minorBidi" w:eastAsia="Times New Roman" w:hAnsiTheme="minorBidi" w:cs="KFGQPC Uthman Taha Naskh" w:hint="cs"/>
          <w:b w:val="0"/>
          <w:bCs w:val="0"/>
          <w:color w:val="auto"/>
          <w:sz w:val="32"/>
          <w:szCs w:val="32"/>
          <w:rtl/>
        </w:rPr>
        <w:t>عَنِ</w:t>
      </w:r>
      <w:r w:rsidRPr="00751C9B">
        <w:rPr>
          <w:rFonts w:asciiTheme="minorBidi" w:eastAsia="Times New Roman" w:hAnsiTheme="minorBidi" w:cs="KFGQPC Uthman Taha Naskh"/>
          <w:b w:val="0"/>
          <w:bCs w:val="0"/>
          <w:color w:val="auto"/>
          <w:sz w:val="32"/>
          <w:szCs w:val="32"/>
          <w:rtl/>
        </w:rPr>
        <w:t xml:space="preserve"> </w:t>
      </w:r>
      <w:r w:rsidRPr="00751C9B">
        <w:rPr>
          <w:rFonts w:asciiTheme="minorBidi" w:eastAsia="Times New Roman" w:hAnsiTheme="minorBidi" w:cs="KFGQPC Uthman Taha Naskh" w:hint="cs"/>
          <w:b w:val="0"/>
          <w:bCs w:val="0"/>
          <w:color w:val="auto"/>
          <w:sz w:val="32"/>
          <w:szCs w:val="32"/>
          <w:rtl/>
        </w:rPr>
        <w:t>النَّبِيِّ</w:t>
      </w:r>
      <w:r w:rsidRPr="00751C9B">
        <w:rPr>
          <w:rFonts w:asciiTheme="minorBidi" w:eastAsia="Times New Roman" w:hAnsiTheme="minorBidi" w:cs="KFGQPC Uthman Taha Naskh"/>
          <w:b w:val="0"/>
          <w:bCs w:val="0"/>
          <w:color w:val="auto"/>
          <w:sz w:val="32"/>
          <w:szCs w:val="32"/>
          <w:rtl/>
        </w:rPr>
        <w:t xml:space="preserve"> </w:t>
      </w:r>
      <w:r w:rsidRPr="00751C9B">
        <w:rPr>
          <w:rFonts w:asciiTheme="minorBidi" w:hAnsiTheme="minorBidi" w:cs="AL-Mohanad"/>
          <w:b w:val="0"/>
          <w:bCs w:val="0"/>
          <w:color w:val="auto"/>
          <w:sz w:val="32"/>
          <w:szCs w:val="32"/>
        </w:rPr>
        <w:sym w:font="AGA Arabesque" w:char="0072"/>
      </w:r>
      <w:r w:rsidRPr="00751C9B">
        <w:rPr>
          <w:rFonts w:asciiTheme="minorBidi" w:eastAsia="Times New Roman" w:hAnsiTheme="minorBidi" w:cs="KFGQPC Uthman Taha Naskh"/>
          <w:b w:val="0"/>
          <w:bCs w:val="0"/>
          <w:color w:val="auto"/>
          <w:sz w:val="32"/>
          <w:szCs w:val="32"/>
          <w:rtl/>
        </w:rPr>
        <w:t xml:space="preserve"> </w:t>
      </w:r>
      <w:r w:rsidRPr="00751C9B">
        <w:rPr>
          <w:rFonts w:asciiTheme="minorBidi" w:eastAsia="Times New Roman" w:hAnsiTheme="minorBidi" w:cs="KFGQPC Uthman Taha Naskh" w:hint="cs"/>
          <w:b w:val="0"/>
          <w:bCs w:val="0"/>
          <w:color w:val="auto"/>
          <w:sz w:val="32"/>
          <w:szCs w:val="32"/>
          <w:rtl/>
        </w:rPr>
        <w:t>قَالَ</w:t>
      </w:r>
      <w:r w:rsidRPr="00751C9B">
        <w:rPr>
          <w:rFonts w:asciiTheme="minorBidi" w:eastAsia="Times New Roman" w:hAnsiTheme="minorBidi" w:cs="KFGQPC Uthman Taha Naskh"/>
          <w:b w:val="0"/>
          <w:bCs w:val="0"/>
          <w:color w:val="auto"/>
          <w:sz w:val="32"/>
          <w:szCs w:val="32"/>
          <w:rtl/>
        </w:rPr>
        <w:t>: "</w:t>
      </w:r>
      <w:r w:rsidRPr="00751C9B">
        <w:rPr>
          <w:rFonts w:asciiTheme="minorBidi" w:eastAsia="Times New Roman" w:hAnsiTheme="minorBidi" w:cs="KFGQPC Uthman Taha Naskh" w:hint="cs"/>
          <w:b w:val="0"/>
          <w:bCs w:val="0"/>
          <w:color w:val="auto"/>
          <w:sz w:val="32"/>
          <w:szCs w:val="32"/>
          <w:rtl/>
        </w:rPr>
        <w:t>تأكُلُ</w:t>
      </w:r>
      <w:r w:rsidRPr="00751C9B">
        <w:rPr>
          <w:rFonts w:asciiTheme="minorBidi" w:eastAsia="Times New Roman" w:hAnsiTheme="minorBidi" w:cs="KFGQPC Uthman Taha Naskh"/>
          <w:b w:val="0"/>
          <w:bCs w:val="0"/>
          <w:color w:val="auto"/>
          <w:sz w:val="32"/>
          <w:szCs w:val="32"/>
          <w:rtl/>
        </w:rPr>
        <w:t xml:space="preserve"> </w:t>
      </w:r>
      <w:r w:rsidRPr="00751C9B">
        <w:rPr>
          <w:rFonts w:asciiTheme="minorBidi" w:eastAsia="Times New Roman" w:hAnsiTheme="minorBidi" w:cs="KFGQPC Uthman Taha Naskh" w:hint="cs"/>
          <w:b w:val="0"/>
          <w:bCs w:val="0"/>
          <w:color w:val="auto"/>
          <w:sz w:val="32"/>
          <w:szCs w:val="32"/>
          <w:rtl/>
        </w:rPr>
        <w:t>النَّارُ</w:t>
      </w:r>
      <w:r w:rsidRPr="00751C9B">
        <w:rPr>
          <w:rFonts w:asciiTheme="minorBidi" w:eastAsia="Times New Roman" w:hAnsiTheme="minorBidi" w:cs="KFGQPC Uthman Taha Naskh"/>
          <w:b w:val="0"/>
          <w:bCs w:val="0"/>
          <w:color w:val="auto"/>
          <w:sz w:val="32"/>
          <w:szCs w:val="32"/>
          <w:rtl/>
        </w:rPr>
        <w:t xml:space="preserve"> </w:t>
      </w:r>
      <w:r w:rsidRPr="00751C9B">
        <w:rPr>
          <w:rFonts w:asciiTheme="minorBidi" w:eastAsia="Times New Roman" w:hAnsiTheme="minorBidi" w:cs="KFGQPC Uthman Taha Naskh" w:hint="cs"/>
          <w:b w:val="0"/>
          <w:bCs w:val="0"/>
          <w:color w:val="auto"/>
          <w:sz w:val="32"/>
          <w:szCs w:val="32"/>
          <w:rtl/>
        </w:rPr>
        <w:t>ابْنَ</w:t>
      </w:r>
      <w:r w:rsidRPr="00751C9B">
        <w:rPr>
          <w:rFonts w:asciiTheme="minorBidi" w:eastAsia="Times New Roman" w:hAnsiTheme="minorBidi" w:cs="KFGQPC Uthman Taha Naskh"/>
          <w:b w:val="0"/>
          <w:bCs w:val="0"/>
          <w:color w:val="auto"/>
          <w:sz w:val="32"/>
          <w:szCs w:val="32"/>
          <w:rtl/>
        </w:rPr>
        <w:t xml:space="preserve"> </w:t>
      </w:r>
      <w:r w:rsidRPr="00751C9B">
        <w:rPr>
          <w:rFonts w:asciiTheme="minorBidi" w:eastAsia="Times New Roman" w:hAnsiTheme="minorBidi" w:cs="KFGQPC Uthman Taha Naskh" w:hint="cs"/>
          <w:b w:val="0"/>
          <w:bCs w:val="0"/>
          <w:color w:val="auto"/>
          <w:sz w:val="32"/>
          <w:szCs w:val="32"/>
          <w:rtl/>
        </w:rPr>
        <w:t>آدَمَ</w:t>
      </w:r>
      <w:r w:rsidRPr="00751C9B">
        <w:rPr>
          <w:rFonts w:asciiTheme="minorBidi" w:eastAsia="Times New Roman" w:hAnsiTheme="minorBidi" w:cs="KFGQPC Uthman Taha Naskh"/>
          <w:b w:val="0"/>
          <w:bCs w:val="0"/>
          <w:color w:val="auto"/>
          <w:sz w:val="32"/>
          <w:szCs w:val="32"/>
          <w:rtl/>
        </w:rPr>
        <w:t xml:space="preserve"> </w:t>
      </w:r>
      <w:r w:rsidRPr="00751C9B">
        <w:rPr>
          <w:rFonts w:asciiTheme="minorBidi" w:eastAsia="Times New Roman" w:hAnsiTheme="minorBidi" w:cs="KFGQPC Uthman Taha Naskh" w:hint="cs"/>
          <w:b w:val="0"/>
          <w:bCs w:val="0"/>
          <w:color w:val="auto"/>
          <w:sz w:val="32"/>
          <w:szCs w:val="32"/>
          <w:rtl/>
        </w:rPr>
        <w:t>إِلاَّ</w:t>
      </w:r>
      <w:r w:rsidRPr="00751C9B">
        <w:rPr>
          <w:rFonts w:asciiTheme="minorBidi" w:eastAsia="Times New Roman" w:hAnsiTheme="minorBidi" w:cs="KFGQPC Uthman Taha Naskh"/>
          <w:b w:val="0"/>
          <w:bCs w:val="0"/>
          <w:color w:val="auto"/>
          <w:sz w:val="32"/>
          <w:szCs w:val="32"/>
          <w:rtl/>
        </w:rPr>
        <w:t xml:space="preserve"> </w:t>
      </w:r>
      <w:r w:rsidRPr="00751C9B">
        <w:rPr>
          <w:rFonts w:asciiTheme="minorBidi" w:eastAsia="Times New Roman" w:hAnsiTheme="minorBidi" w:cs="KFGQPC Uthman Taha Naskh" w:hint="cs"/>
          <w:b w:val="0"/>
          <w:bCs w:val="0"/>
          <w:color w:val="auto"/>
          <w:sz w:val="32"/>
          <w:szCs w:val="32"/>
          <w:rtl/>
        </w:rPr>
        <w:t>أثَرَ</w:t>
      </w:r>
      <w:r w:rsidRPr="00751C9B">
        <w:rPr>
          <w:rFonts w:asciiTheme="minorBidi" w:eastAsia="Times New Roman" w:hAnsiTheme="minorBidi" w:cs="KFGQPC Uthman Taha Naskh"/>
          <w:b w:val="0"/>
          <w:bCs w:val="0"/>
          <w:color w:val="auto"/>
          <w:sz w:val="32"/>
          <w:szCs w:val="32"/>
          <w:rtl/>
        </w:rPr>
        <w:t xml:space="preserve"> </w:t>
      </w:r>
      <w:r w:rsidRPr="00751C9B">
        <w:rPr>
          <w:rFonts w:asciiTheme="minorBidi" w:eastAsia="Times New Roman" w:hAnsiTheme="minorBidi" w:cs="KFGQPC Uthman Taha Naskh" w:hint="cs"/>
          <w:b w:val="0"/>
          <w:bCs w:val="0"/>
          <w:color w:val="auto"/>
          <w:sz w:val="32"/>
          <w:szCs w:val="32"/>
          <w:rtl/>
        </w:rPr>
        <w:t>السُّجُوْدِ؛</w:t>
      </w:r>
      <w:r w:rsidRPr="00751C9B">
        <w:rPr>
          <w:rFonts w:asciiTheme="minorBidi" w:eastAsia="Times New Roman" w:hAnsiTheme="minorBidi" w:cs="KFGQPC Uthman Taha Naskh"/>
          <w:b w:val="0"/>
          <w:bCs w:val="0"/>
          <w:color w:val="auto"/>
          <w:sz w:val="32"/>
          <w:szCs w:val="32"/>
          <w:rtl/>
        </w:rPr>
        <w:t xml:space="preserve"> </w:t>
      </w:r>
      <w:r w:rsidRPr="00751C9B">
        <w:rPr>
          <w:rFonts w:asciiTheme="minorBidi" w:eastAsia="Times New Roman" w:hAnsiTheme="minorBidi" w:cs="KFGQPC Uthman Taha Naskh" w:hint="cs"/>
          <w:b w:val="0"/>
          <w:bCs w:val="0"/>
          <w:color w:val="auto"/>
          <w:sz w:val="32"/>
          <w:szCs w:val="32"/>
          <w:rtl/>
        </w:rPr>
        <w:t>حَرَّمَ</w:t>
      </w:r>
      <w:r w:rsidRPr="00751C9B">
        <w:rPr>
          <w:rFonts w:asciiTheme="minorBidi" w:eastAsia="Times New Roman" w:hAnsiTheme="minorBidi" w:cs="KFGQPC Uthman Taha Naskh"/>
          <w:b w:val="0"/>
          <w:bCs w:val="0"/>
          <w:color w:val="auto"/>
          <w:sz w:val="32"/>
          <w:szCs w:val="32"/>
          <w:rtl/>
        </w:rPr>
        <w:t xml:space="preserve"> </w:t>
      </w:r>
      <w:r w:rsidRPr="00751C9B">
        <w:rPr>
          <w:rFonts w:asciiTheme="minorBidi" w:eastAsia="Times New Roman" w:hAnsiTheme="minorBidi" w:cs="KFGQPC Uthman Taha Naskh" w:hint="cs"/>
          <w:b w:val="0"/>
          <w:bCs w:val="0"/>
          <w:color w:val="auto"/>
          <w:sz w:val="32"/>
          <w:szCs w:val="32"/>
          <w:rtl/>
        </w:rPr>
        <w:t>اللَّهُ</w:t>
      </w:r>
      <w:r w:rsidRPr="00751C9B">
        <w:rPr>
          <w:rFonts w:asciiTheme="minorBidi" w:eastAsia="Times New Roman" w:hAnsiTheme="minorBidi" w:cs="KFGQPC Uthman Taha Naskh"/>
          <w:b w:val="0"/>
          <w:bCs w:val="0"/>
          <w:color w:val="auto"/>
          <w:sz w:val="32"/>
          <w:szCs w:val="32"/>
          <w:rtl/>
        </w:rPr>
        <w:t xml:space="preserve"> </w:t>
      </w:r>
      <w:r w:rsidRPr="00751C9B">
        <w:rPr>
          <w:rFonts w:asciiTheme="minorBidi" w:eastAsia="Times New Roman" w:hAnsiTheme="minorBidi" w:cs="KFGQPC Uthman Taha Naskh" w:hint="cs"/>
          <w:b w:val="0"/>
          <w:bCs w:val="0"/>
          <w:color w:val="auto"/>
          <w:sz w:val="32"/>
          <w:szCs w:val="32"/>
          <w:rtl/>
        </w:rPr>
        <w:t>عَلَى</w:t>
      </w:r>
      <w:r w:rsidRPr="00751C9B">
        <w:rPr>
          <w:rFonts w:asciiTheme="minorBidi" w:eastAsia="Times New Roman" w:hAnsiTheme="minorBidi" w:cs="KFGQPC Uthman Taha Naskh"/>
          <w:b w:val="0"/>
          <w:bCs w:val="0"/>
          <w:color w:val="auto"/>
          <w:sz w:val="32"/>
          <w:szCs w:val="32"/>
          <w:rtl/>
        </w:rPr>
        <w:t xml:space="preserve"> </w:t>
      </w:r>
      <w:r w:rsidRPr="00751C9B">
        <w:rPr>
          <w:rFonts w:asciiTheme="minorBidi" w:eastAsia="Times New Roman" w:hAnsiTheme="minorBidi" w:cs="KFGQPC Uthman Taha Naskh" w:hint="cs"/>
          <w:b w:val="0"/>
          <w:bCs w:val="0"/>
          <w:color w:val="auto"/>
          <w:sz w:val="32"/>
          <w:szCs w:val="32"/>
          <w:rtl/>
        </w:rPr>
        <w:t>النَّارِ</w:t>
      </w:r>
      <w:r w:rsidRPr="00751C9B">
        <w:rPr>
          <w:rFonts w:asciiTheme="minorBidi" w:eastAsia="Times New Roman" w:hAnsiTheme="minorBidi" w:cs="KFGQPC Uthman Taha Naskh"/>
          <w:b w:val="0"/>
          <w:bCs w:val="0"/>
          <w:color w:val="auto"/>
          <w:sz w:val="32"/>
          <w:szCs w:val="32"/>
          <w:rtl/>
        </w:rPr>
        <w:t xml:space="preserve"> </w:t>
      </w:r>
      <w:r w:rsidRPr="00751C9B">
        <w:rPr>
          <w:rFonts w:asciiTheme="minorBidi" w:eastAsia="Times New Roman" w:hAnsiTheme="minorBidi" w:cs="KFGQPC Uthman Taha Naskh" w:hint="cs"/>
          <w:b w:val="0"/>
          <w:bCs w:val="0"/>
          <w:color w:val="auto"/>
          <w:sz w:val="32"/>
          <w:szCs w:val="32"/>
          <w:rtl/>
        </w:rPr>
        <w:t>أَنْ</w:t>
      </w:r>
      <w:r w:rsidRPr="00751C9B">
        <w:rPr>
          <w:rFonts w:asciiTheme="minorBidi" w:eastAsia="Times New Roman" w:hAnsiTheme="minorBidi" w:cs="KFGQPC Uthman Taha Naskh"/>
          <w:b w:val="0"/>
          <w:bCs w:val="0"/>
          <w:color w:val="auto"/>
          <w:sz w:val="32"/>
          <w:szCs w:val="32"/>
          <w:rtl/>
        </w:rPr>
        <w:t xml:space="preserve"> </w:t>
      </w:r>
      <w:r w:rsidRPr="00751C9B">
        <w:rPr>
          <w:rFonts w:asciiTheme="minorBidi" w:eastAsia="Times New Roman" w:hAnsiTheme="minorBidi" w:cs="KFGQPC Uthman Taha Naskh" w:hint="cs"/>
          <w:b w:val="0"/>
          <w:bCs w:val="0"/>
          <w:color w:val="auto"/>
          <w:sz w:val="32"/>
          <w:szCs w:val="32"/>
          <w:rtl/>
        </w:rPr>
        <w:t>تَأْكُلَ</w:t>
      </w:r>
      <w:r w:rsidRPr="00751C9B">
        <w:rPr>
          <w:rFonts w:asciiTheme="minorBidi" w:eastAsia="Times New Roman" w:hAnsiTheme="minorBidi" w:cs="KFGQPC Uthman Taha Naskh"/>
          <w:b w:val="0"/>
          <w:bCs w:val="0"/>
          <w:color w:val="auto"/>
          <w:sz w:val="32"/>
          <w:szCs w:val="32"/>
          <w:rtl/>
        </w:rPr>
        <w:t xml:space="preserve"> </w:t>
      </w:r>
      <w:r w:rsidRPr="00751C9B">
        <w:rPr>
          <w:rFonts w:asciiTheme="minorBidi" w:eastAsia="Times New Roman" w:hAnsiTheme="minorBidi" w:cs="KFGQPC Uthman Taha Naskh" w:hint="cs"/>
          <w:b w:val="0"/>
          <w:bCs w:val="0"/>
          <w:color w:val="auto"/>
          <w:sz w:val="32"/>
          <w:szCs w:val="32"/>
          <w:rtl/>
        </w:rPr>
        <w:t>أَثَرَ</w:t>
      </w:r>
      <w:r w:rsidRPr="00751C9B">
        <w:rPr>
          <w:rFonts w:asciiTheme="minorBidi" w:eastAsia="Times New Roman" w:hAnsiTheme="minorBidi" w:cs="KFGQPC Uthman Taha Naskh"/>
          <w:b w:val="0"/>
          <w:bCs w:val="0"/>
          <w:color w:val="auto"/>
          <w:sz w:val="32"/>
          <w:szCs w:val="32"/>
          <w:rtl/>
        </w:rPr>
        <w:t xml:space="preserve"> </w:t>
      </w:r>
      <w:r w:rsidRPr="00751C9B">
        <w:rPr>
          <w:rFonts w:asciiTheme="minorBidi" w:eastAsia="Times New Roman" w:hAnsiTheme="minorBidi" w:cs="KFGQPC Uthman Taha Naskh" w:hint="cs"/>
          <w:b w:val="0"/>
          <w:bCs w:val="0"/>
          <w:color w:val="auto"/>
          <w:sz w:val="32"/>
          <w:szCs w:val="32"/>
          <w:rtl/>
        </w:rPr>
        <w:t>السُّجُوْدِ</w:t>
      </w:r>
      <w:r w:rsidRPr="00751C9B">
        <w:rPr>
          <w:rFonts w:asciiTheme="minorBidi" w:eastAsia="Times New Roman" w:hAnsiTheme="minorBidi" w:cs="KFGQPC Uthman Taha Naskh"/>
          <w:b w:val="0"/>
          <w:bCs w:val="0"/>
          <w:color w:val="auto"/>
          <w:sz w:val="32"/>
          <w:szCs w:val="32"/>
          <w:rtl/>
        </w:rPr>
        <w:t>".</w:t>
      </w:r>
    </w:p>
    <w:p w:rsidR="00705335" w:rsidRPr="007D473A" w:rsidRDefault="00705335" w:rsidP="00C82557">
      <w:pPr>
        <w:pStyle w:val="Heading1"/>
        <w:spacing w:before="0" w:line="240" w:lineRule="auto"/>
        <w:jc w:val="both"/>
        <w:rPr>
          <w:rFonts w:asciiTheme="minorBidi" w:eastAsia="Times New Roman" w:hAnsiTheme="minorBidi" w:cs="AL-Mohanad"/>
          <w:b w:val="0"/>
          <w:bCs w:val="0"/>
          <w:color w:val="auto"/>
          <w:sz w:val="32"/>
          <w:szCs w:val="32"/>
          <w:rtl/>
        </w:rPr>
      </w:pPr>
      <w:r w:rsidRPr="007D473A">
        <w:rPr>
          <w:rFonts w:cs="AL-Mohanad" w:hint="cs"/>
          <w:b w:val="0"/>
          <w:bCs w:val="0"/>
          <w:color w:val="auto"/>
          <w:sz w:val="24"/>
          <w:szCs w:val="24"/>
          <w:rtl/>
        </w:rPr>
        <w:t xml:space="preserve"> </w:t>
      </w:r>
      <w:r w:rsidRPr="007D473A">
        <w:rPr>
          <w:rFonts w:asciiTheme="minorBidi" w:eastAsia="Times New Roman" w:hAnsiTheme="minorBidi" w:cs="AL-Mohanad" w:hint="cs"/>
          <w:b w:val="0"/>
          <w:bCs w:val="0"/>
          <w:color w:val="auto"/>
          <w:sz w:val="24"/>
          <w:szCs w:val="24"/>
          <w:rtl/>
        </w:rPr>
        <w:t xml:space="preserve">(سنن ابن ماجه, رقم الحديث 4326, وصحيح البخاري, جزء من رقم الحديث 7437, وصحيح مسلم, جزء من رقم الحديث 299 - (182), واللفظ لابن ماجه </w:t>
      </w:r>
      <w:r w:rsidR="00C82557">
        <w:rPr>
          <w:rFonts w:asciiTheme="minorBidi" w:eastAsia="Times New Roman" w:hAnsiTheme="minorBidi" w:cs="AL-Mohanad" w:hint="cs"/>
          <w:b w:val="0"/>
          <w:bCs w:val="0"/>
          <w:color w:val="auto"/>
          <w:sz w:val="24"/>
          <w:szCs w:val="24"/>
          <w:rtl/>
        </w:rPr>
        <w:t xml:space="preserve">, </w:t>
      </w:r>
      <w:r w:rsidR="00C82557" w:rsidRPr="00C82557">
        <w:rPr>
          <w:rFonts w:asciiTheme="minorBidi" w:eastAsia="Times New Roman" w:hAnsiTheme="minorBidi" w:cs="AL-Mohanad" w:hint="cs"/>
          <w:b w:val="0"/>
          <w:bCs w:val="0"/>
          <w:color w:val="auto"/>
          <w:sz w:val="24"/>
          <w:szCs w:val="24"/>
          <w:rtl/>
        </w:rPr>
        <w:t>وصححه الألباني</w:t>
      </w:r>
      <w:r w:rsidRPr="007D473A">
        <w:rPr>
          <w:rFonts w:asciiTheme="minorBidi" w:eastAsia="Times New Roman" w:hAnsiTheme="minorBidi" w:cs="AL-Mohanad" w:hint="cs"/>
          <w:b w:val="0"/>
          <w:bCs w:val="0"/>
          <w:color w:val="auto"/>
          <w:sz w:val="24"/>
          <w:szCs w:val="24"/>
          <w:rtl/>
        </w:rPr>
        <w:t>).</w:t>
      </w:r>
    </w:p>
    <w:p w:rsidR="00705335" w:rsidRPr="00EB798C" w:rsidRDefault="00705335" w:rsidP="008540CB">
      <w:pPr>
        <w:bidi w:val="0"/>
        <w:spacing w:line="240" w:lineRule="auto"/>
        <w:jc w:val="both"/>
        <w:rPr>
          <w:rFonts w:eastAsia="Times New Roman" w:cs="AL-Mohanad"/>
          <w:sz w:val="24"/>
          <w:szCs w:val="24"/>
        </w:rPr>
      </w:pPr>
      <w:r w:rsidRPr="00EB798C">
        <w:rPr>
          <w:rFonts w:eastAsia="Times New Roman" w:cs="AL-Mohanad"/>
          <w:sz w:val="24"/>
          <w:szCs w:val="24"/>
        </w:rPr>
        <w:t xml:space="preserve">Dari Abu </w:t>
      </w:r>
      <w:r w:rsidR="0041645D">
        <w:rPr>
          <w:rFonts w:eastAsia="Times New Roman" w:cs="AL-Mohanad"/>
          <w:sz w:val="24"/>
          <w:szCs w:val="24"/>
        </w:rPr>
        <w:t>Huraira</w:t>
      </w:r>
      <w:r w:rsidRPr="00EB798C">
        <w:rPr>
          <w:rFonts w:eastAsia="Times New Roman" w:cs="AL-Mohanad"/>
          <w:sz w:val="24"/>
          <w:szCs w:val="24"/>
        </w:rPr>
        <w:t xml:space="preserve">h </w:t>
      </w:r>
      <w:r w:rsidRPr="00AE6468">
        <w:rPr>
          <w:rFonts w:asciiTheme="minorBidi" w:hAnsiTheme="minorBidi" w:cs="AL-Mohanad"/>
          <w:sz w:val="32"/>
          <w:szCs w:val="32"/>
        </w:rPr>
        <w:sym w:font="AGA Arabesque" w:char="0074"/>
      </w:r>
      <w:r>
        <w:rPr>
          <w:rFonts w:eastAsia="Times New Roman" w:cs="AL-Mohanad"/>
          <w:sz w:val="24"/>
          <w:szCs w:val="24"/>
        </w:rPr>
        <w:t xml:space="preserve"> </w:t>
      </w:r>
      <w:r w:rsidRPr="00EB798C">
        <w:rPr>
          <w:rFonts w:eastAsia="Times New Roman" w:cs="AL-Mohanad"/>
          <w:sz w:val="24"/>
          <w:szCs w:val="24"/>
        </w:rPr>
        <w:t xml:space="preserve">dari Nabi </w:t>
      </w:r>
      <w:r w:rsidR="008540CB" w:rsidRPr="00AE6468">
        <w:rPr>
          <w:rFonts w:asciiTheme="minorBidi" w:hAnsiTheme="minorBidi" w:cs="AL-Mohanad"/>
          <w:sz w:val="32"/>
          <w:szCs w:val="32"/>
        </w:rPr>
        <w:sym w:font="AGA Arabesque" w:char="0072"/>
      </w:r>
      <w:r>
        <w:rPr>
          <w:rFonts w:asciiTheme="minorBidi" w:hAnsiTheme="minorBidi" w:cs="AL-Mohanad"/>
          <w:sz w:val="32"/>
          <w:szCs w:val="32"/>
        </w:rPr>
        <w:t xml:space="preserve"> </w:t>
      </w:r>
      <w:r w:rsidRPr="00EB798C">
        <w:rPr>
          <w:rFonts w:eastAsia="Times New Roman" w:cs="AL-Mohanad"/>
          <w:sz w:val="24"/>
          <w:szCs w:val="24"/>
        </w:rPr>
        <w:t xml:space="preserve">bersabda : </w:t>
      </w:r>
      <w:r w:rsidRPr="00EB798C">
        <w:rPr>
          <w:rFonts w:eastAsia="Times New Roman" w:cs="AL-Mohanad"/>
          <w:i/>
          <w:iCs/>
          <w:sz w:val="24"/>
          <w:szCs w:val="24"/>
        </w:rPr>
        <w:t>" Neraka akan memakan (membakar) anak Adam kecuali bekas sujud, Allah telah mengharamkan neraka dari bekas sujud ".</w:t>
      </w:r>
    </w:p>
    <w:p w:rsidR="00705335" w:rsidRPr="00EB798C" w:rsidRDefault="00705335" w:rsidP="00705335">
      <w:pPr>
        <w:bidi w:val="0"/>
        <w:spacing w:line="240" w:lineRule="auto"/>
        <w:jc w:val="both"/>
        <w:rPr>
          <w:rFonts w:eastAsia="Times New Roman" w:cs="AL-Mohanad"/>
          <w:sz w:val="20"/>
          <w:szCs w:val="20"/>
        </w:rPr>
      </w:pPr>
      <w:r w:rsidRPr="00EB798C">
        <w:rPr>
          <w:rFonts w:eastAsia="Times New Roman" w:cs="AL-Mohanad"/>
          <w:sz w:val="20"/>
          <w:szCs w:val="20"/>
        </w:rPr>
        <w:t>( Sunan Ibnu Majah no.4326, Shahih Bukhari no.7437, Shahih Muslim no.299 – (182). In lafazh Ibnu Majah. Dishahihkan oleh al-Albani ).</w:t>
      </w:r>
    </w:p>
    <w:p w:rsidR="00705335" w:rsidRPr="00EB798C" w:rsidRDefault="00705335" w:rsidP="004B0ECE">
      <w:pPr>
        <w:bidi w:val="0"/>
        <w:spacing w:after="0"/>
        <w:jc w:val="both"/>
        <w:rPr>
          <w:b/>
          <w:bCs/>
          <w:sz w:val="24"/>
          <w:szCs w:val="24"/>
        </w:rPr>
      </w:pPr>
      <w:r w:rsidRPr="00EB798C">
        <w:rPr>
          <w:b/>
          <w:bCs/>
          <w:sz w:val="24"/>
          <w:szCs w:val="24"/>
        </w:rPr>
        <w:sym w:font="Wingdings" w:char="F0D8"/>
      </w:r>
      <w:r w:rsidRPr="00EB798C">
        <w:rPr>
          <w:b/>
          <w:bCs/>
          <w:sz w:val="24"/>
          <w:szCs w:val="24"/>
        </w:rPr>
        <w:t xml:space="preserve"> Perawi hadits</w:t>
      </w:r>
      <w:r w:rsidRPr="00EB798C">
        <w:rPr>
          <w:b/>
          <w:bCs/>
          <w:sz w:val="24"/>
          <w:szCs w:val="24"/>
        </w:rPr>
        <w:tab/>
        <w:t xml:space="preserve">:  </w:t>
      </w:r>
      <w:r w:rsidR="00161CE6" w:rsidRPr="00594FEB">
        <w:rPr>
          <w:b/>
          <w:bCs/>
          <w:sz w:val="24"/>
          <w:szCs w:val="24"/>
        </w:rPr>
        <w:t xml:space="preserve">Lihat hadits no. </w:t>
      </w:r>
      <w:r w:rsidR="00161CE6">
        <w:rPr>
          <w:b/>
          <w:bCs/>
          <w:sz w:val="24"/>
          <w:szCs w:val="24"/>
        </w:rPr>
        <w:t>13</w:t>
      </w:r>
      <w:r w:rsidR="00161CE6" w:rsidRPr="00594FEB">
        <w:rPr>
          <w:b/>
          <w:bCs/>
          <w:sz w:val="24"/>
          <w:szCs w:val="24"/>
        </w:rPr>
        <w:t xml:space="preserve">                                                                                                                                                         </w:t>
      </w:r>
      <w:r w:rsidRPr="00EB798C">
        <w:rPr>
          <w:b/>
          <w:bCs/>
          <w:sz w:val="24"/>
          <w:szCs w:val="24"/>
        </w:rPr>
        <w:t xml:space="preserve"> </w:t>
      </w:r>
    </w:p>
    <w:p w:rsidR="00C82557" w:rsidRDefault="00C82557">
      <w:pPr>
        <w:bidi w:val="0"/>
        <w:rPr>
          <w:b/>
          <w:bCs/>
          <w:sz w:val="24"/>
          <w:szCs w:val="24"/>
        </w:rPr>
      </w:pPr>
      <w:r>
        <w:rPr>
          <w:b/>
          <w:bCs/>
          <w:sz w:val="24"/>
          <w:szCs w:val="24"/>
        </w:rPr>
        <w:br w:type="page"/>
      </w:r>
    </w:p>
    <w:p w:rsidR="00705335" w:rsidRPr="00EB798C" w:rsidRDefault="00705335" w:rsidP="00AD2A39">
      <w:pPr>
        <w:bidi w:val="0"/>
        <w:spacing w:after="0"/>
        <w:jc w:val="both"/>
        <w:rPr>
          <w:b/>
          <w:bCs/>
          <w:sz w:val="24"/>
          <w:szCs w:val="24"/>
        </w:rPr>
      </w:pPr>
      <w:r w:rsidRPr="00EB798C">
        <w:rPr>
          <w:b/>
          <w:bCs/>
          <w:sz w:val="24"/>
          <w:szCs w:val="24"/>
        </w:rPr>
        <w:lastRenderedPageBreak/>
        <w:sym w:font="Wingdings" w:char="F0D8"/>
      </w:r>
      <w:r w:rsidRPr="00EB798C">
        <w:rPr>
          <w:b/>
          <w:bCs/>
          <w:sz w:val="24"/>
          <w:szCs w:val="24"/>
        </w:rPr>
        <w:t xml:space="preserve"> </w:t>
      </w:r>
      <w:r w:rsidRPr="00EB798C">
        <w:rPr>
          <w:rFonts w:cstheme="majorBidi"/>
          <w:b/>
          <w:bCs/>
          <w:sz w:val="24"/>
          <w:szCs w:val="24"/>
        </w:rPr>
        <w:t>Beberapa faedah hadits ini adalah :</w:t>
      </w:r>
    </w:p>
    <w:p w:rsidR="00705335" w:rsidRPr="00EB798C" w:rsidRDefault="00705335" w:rsidP="00612D61">
      <w:pPr>
        <w:pStyle w:val="ListParagraph"/>
        <w:numPr>
          <w:ilvl w:val="0"/>
          <w:numId w:val="61"/>
        </w:numPr>
        <w:bidi w:val="0"/>
        <w:spacing w:after="0" w:line="240" w:lineRule="auto"/>
        <w:jc w:val="both"/>
        <w:rPr>
          <w:rFonts w:eastAsia="Times New Roman" w:cs="AL-Mohanad"/>
          <w:sz w:val="24"/>
          <w:szCs w:val="24"/>
        </w:rPr>
      </w:pPr>
      <w:r w:rsidRPr="00EB798C">
        <w:rPr>
          <w:rFonts w:eastAsia="Times New Roman" w:cs="AL-Mohanad"/>
          <w:sz w:val="24"/>
          <w:szCs w:val="24"/>
        </w:rPr>
        <w:t xml:space="preserve">Dalam hadits ini terdapat dalil keutamaan sujud kepad Allah. Neraka akan melahap semua anggota tubuh manusia kecuali anggota tubuh tersebut dari badannya, yaitu : </w:t>
      </w:r>
      <w:r>
        <w:rPr>
          <w:rFonts w:eastAsia="Times New Roman" w:cs="AL-Mohanad"/>
          <w:sz w:val="24"/>
          <w:szCs w:val="24"/>
        </w:rPr>
        <w:t>D</w:t>
      </w:r>
      <w:r w:rsidRPr="00EB798C">
        <w:rPr>
          <w:rFonts w:eastAsia="Times New Roman" w:cs="AL-Mohanad"/>
          <w:sz w:val="24"/>
          <w:szCs w:val="24"/>
        </w:rPr>
        <w:t>ahi dengan hidung, dua telapak tangan, dua lutut, dan dua kaki, karena Allah telah mengharamkannya dari neraka. Neraka tidak membakar kecuali apa yang Allah perintahkan untuk dibakar.</w:t>
      </w:r>
    </w:p>
    <w:p w:rsidR="00705335" w:rsidRDefault="00705335" w:rsidP="00612D61">
      <w:pPr>
        <w:pStyle w:val="ListParagraph"/>
        <w:numPr>
          <w:ilvl w:val="0"/>
          <w:numId w:val="61"/>
        </w:numPr>
        <w:bidi w:val="0"/>
        <w:spacing w:line="240" w:lineRule="auto"/>
        <w:jc w:val="both"/>
        <w:rPr>
          <w:rFonts w:eastAsia="Times New Roman" w:cs="AL-Mohanad"/>
          <w:sz w:val="24"/>
          <w:szCs w:val="24"/>
        </w:rPr>
      </w:pPr>
      <w:r w:rsidRPr="00EB798C">
        <w:rPr>
          <w:rFonts w:eastAsia="Times New Roman" w:cs="AL-Mohanad"/>
          <w:sz w:val="24"/>
          <w:szCs w:val="24"/>
        </w:rPr>
        <w:t>Hadits ini menunjukkan bahwa Allah telah memuliakan hamba-hamba-Nya yang beriman serta memberika</w:t>
      </w:r>
      <w:r w:rsidR="007453C4">
        <w:rPr>
          <w:rFonts w:eastAsia="Times New Roman" w:cs="AL-Mohanad"/>
          <w:sz w:val="24"/>
          <w:szCs w:val="24"/>
        </w:rPr>
        <w:t>n</w:t>
      </w:r>
      <w:r w:rsidRPr="00EB798C">
        <w:rPr>
          <w:rFonts w:eastAsia="Times New Roman" w:cs="AL-Mohanad"/>
          <w:sz w:val="24"/>
          <w:szCs w:val="24"/>
        </w:rPr>
        <w:t xml:space="preserve"> karunia kepada mereka dengan ibadah dan ketaatan kepada-Nya serta menjadikannya sarana bagi mereka untuk sampai ke tempat yang mulia di surga yang penuh dengan kenikmatan. Dan bahwa Allah mengistimewakan mereka dengan cahaya dan penampilan yang baik serta keindahan akhlak mereka, maka cahaya ini tetap ada pada anggota sujud mereka di akhirat. Ini merupkan keutamaan sujud kepada Allah</w:t>
      </w:r>
      <w:r>
        <w:rPr>
          <w:rFonts w:eastAsia="Times New Roman" w:cs="AL-Mohanad"/>
          <w:sz w:val="24"/>
          <w:szCs w:val="24"/>
        </w:rPr>
        <w:t xml:space="preserve"> </w:t>
      </w:r>
      <w:r w:rsidRPr="00220C3C">
        <w:rPr>
          <w:rFonts w:ascii="AGA Arabesque" w:hAnsi="AGA Arabesque" w:cs="Arial"/>
          <w:sz w:val="28"/>
          <w:szCs w:val="28"/>
        </w:rPr>
        <w:t></w:t>
      </w:r>
      <w:r w:rsidRPr="00EB798C">
        <w:rPr>
          <w:rFonts w:eastAsia="Times New Roman" w:cs="AL-Mohanad"/>
          <w:sz w:val="24"/>
          <w:szCs w:val="24"/>
        </w:rPr>
        <w:t>.</w:t>
      </w:r>
    </w:p>
    <w:p w:rsidR="00705335" w:rsidRPr="00FB5FAB" w:rsidRDefault="00705335" w:rsidP="00705335">
      <w:pPr>
        <w:pStyle w:val="ListParagraph"/>
        <w:spacing w:after="0" w:line="240" w:lineRule="auto"/>
        <w:ind w:left="17"/>
        <w:jc w:val="center"/>
        <w:rPr>
          <w:rFonts w:cs="AL-Mohanad"/>
          <w:sz w:val="24"/>
          <w:szCs w:val="24"/>
        </w:rPr>
      </w:pPr>
      <w:r w:rsidRPr="00FB5FAB">
        <w:rPr>
          <w:rFonts w:eastAsia="Times New Roman" w:cs="AL-Mohanad" w:hint="cs"/>
          <w:sz w:val="20"/>
          <w:szCs w:val="20"/>
          <w:rtl/>
        </w:rPr>
        <w:t>*****</w:t>
      </w:r>
    </w:p>
    <w:p w:rsidR="00746AEA" w:rsidRDefault="00746AEA" w:rsidP="00705335">
      <w:pPr>
        <w:pStyle w:val="Heading1"/>
        <w:bidi w:val="0"/>
        <w:spacing w:before="0"/>
        <w:jc w:val="center"/>
        <w:rPr>
          <w:rFonts w:ascii="GoudyHandtooled BT" w:eastAsia="Times New Roman" w:hAnsi="GoudyHandtooled BT"/>
          <w:b w:val="0"/>
          <w:bCs w:val="0"/>
          <w:color w:val="auto"/>
          <w:sz w:val="22"/>
          <w:szCs w:val="22"/>
        </w:rPr>
      </w:pPr>
      <w:bookmarkStart w:id="135" w:name="_Toc406885369"/>
    </w:p>
    <w:p w:rsidR="00746AEA" w:rsidRDefault="00746AEA" w:rsidP="00746AEA">
      <w:pPr>
        <w:pStyle w:val="Heading1"/>
        <w:bidi w:val="0"/>
        <w:spacing w:before="0"/>
        <w:jc w:val="center"/>
        <w:rPr>
          <w:rFonts w:ascii="GoudyHandtooled BT" w:eastAsia="Times New Roman" w:hAnsi="GoudyHandtooled BT"/>
          <w:b w:val="0"/>
          <w:bCs w:val="0"/>
          <w:color w:val="auto"/>
          <w:sz w:val="22"/>
          <w:szCs w:val="22"/>
        </w:rPr>
      </w:pPr>
    </w:p>
    <w:p w:rsidR="00746AEA" w:rsidRPr="00746AEA" w:rsidRDefault="00746AEA" w:rsidP="00746AEA">
      <w:pPr>
        <w:bidi w:val="0"/>
      </w:pPr>
    </w:p>
    <w:p w:rsidR="00705335" w:rsidRPr="009C4A28" w:rsidRDefault="00705335" w:rsidP="00746AEA">
      <w:pPr>
        <w:pStyle w:val="Heading1"/>
        <w:bidi w:val="0"/>
        <w:spacing w:before="0"/>
        <w:jc w:val="center"/>
        <w:rPr>
          <w:rFonts w:ascii="GoudyHandtooled BT" w:eastAsia="Times New Roman" w:hAnsi="GoudyHandtooled BT"/>
          <w:b w:val="0"/>
          <w:bCs w:val="0"/>
          <w:color w:val="auto"/>
          <w:sz w:val="22"/>
          <w:szCs w:val="22"/>
        </w:rPr>
      </w:pPr>
      <w:r w:rsidRPr="009C4A28">
        <w:rPr>
          <w:rFonts w:ascii="GoudyHandtooled BT" w:eastAsia="Times New Roman" w:hAnsi="GoudyHandtooled BT"/>
          <w:b w:val="0"/>
          <w:bCs w:val="0"/>
          <w:color w:val="auto"/>
          <w:sz w:val="22"/>
          <w:szCs w:val="22"/>
        </w:rPr>
        <w:lastRenderedPageBreak/>
        <w:t xml:space="preserve"> ( 67 )</w:t>
      </w:r>
      <w:bookmarkEnd w:id="135"/>
    </w:p>
    <w:p w:rsidR="00705335" w:rsidRDefault="00705335" w:rsidP="00705335">
      <w:pPr>
        <w:pStyle w:val="Heading1"/>
        <w:bidi w:val="0"/>
        <w:spacing w:before="0"/>
        <w:jc w:val="center"/>
        <w:rPr>
          <w:rFonts w:asciiTheme="minorBidi" w:eastAsia="Times New Roman" w:hAnsiTheme="minorBidi" w:cs="AL-Mohanad"/>
          <w:sz w:val="32"/>
          <w:szCs w:val="32"/>
        </w:rPr>
      </w:pPr>
      <w:bookmarkStart w:id="136" w:name="_Toc406885370"/>
      <w:r w:rsidRPr="009C4A28">
        <w:rPr>
          <w:rFonts w:ascii="GoudyHandtooled BT" w:eastAsia="Times New Roman" w:hAnsi="GoudyHandtooled BT"/>
          <w:b w:val="0"/>
          <w:bCs w:val="0"/>
          <w:color w:val="auto"/>
          <w:sz w:val="22"/>
          <w:szCs w:val="22"/>
        </w:rPr>
        <w:t>Hikmah Mengambil Jalan Berbeda Untuk Shalat Ied</w:t>
      </w:r>
      <w:bookmarkEnd w:id="136"/>
    </w:p>
    <w:p w:rsidR="00751C9B" w:rsidRPr="00751C9B" w:rsidRDefault="00751C9B" w:rsidP="0051492C">
      <w:pPr>
        <w:pStyle w:val="Heading1"/>
        <w:spacing w:before="0" w:line="240" w:lineRule="auto"/>
        <w:jc w:val="both"/>
        <w:rPr>
          <w:rFonts w:asciiTheme="minorBidi" w:eastAsia="Times New Roman" w:hAnsiTheme="minorBidi" w:cs="KFGQPC Uthman Taha Naskh"/>
          <w:b w:val="0"/>
          <w:bCs w:val="0"/>
          <w:color w:val="auto"/>
          <w:sz w:val="24"/>
          <w:szCs w:val="24"/>
          <w:rtl/>
        </w:rPr>
      </w:pPr>
      <w:r w:rsidRPr="00751C9B">
        <w:rPr>
          <w:rFonts w:asciiTheme="minorBidi" w:eastAsia="Times New Roman" w:hAnsiTheme="minorBidi" w:cs="KFGQPC Uthman Taha Naskh" w:hint="cs"/>
          <w:b w:val="0"/>
          <w:bCs w:val="0"/>
          <w:color w:val="auto"/>
          <w:sz w:val="32"/>
          <w:szCs w:val="32"/>
          <w:rtl/>
        </w:rPr>
        <w:t>عَنْ</w:t>
      </w:r>
      <w:r w:rsidRPr="00751C9B">
        <w:rPr>
          <w:rFonts w:asciiTheme="minorBidi" w:eastAsia="Times New Roman" w:hAnsiTheme="minorBidi" w:cs="KFGQPC Uthman Taha Naskh"/>
          <w:b w:val="0"/>
          <w:bCs w:val="0"/>
          <w:color w:val="auto"/>
          <w:sz w:val="32"/>
          <w:szCs w:val="32"/>
          <w:rtl/>
        </w:rPr>
        <w:t xml:space="preserve"> </w:t>
      </w:r>
      <w:r w:rsidRPr="00751C9B">
        <w:rPr>
          <w:rFonts w:asciiTheme="minorBidi" w:eastAsia="Times New Roman" w:hAnsiTheme="minorBidi" w:cs="KFGQPC Uthman Taha Naskh" w:hint="cs"/>
          <w:b w:val="0"/>
          <w:bCs w:val="0"/>
          <w:color w:val="auto"/>
          <w:sz w:val="32"/>
          <w:szCs w:val="32"/>
          <w:rtl/>
        </w:rPr>
        <w:t>جَابِرٍ</w:t>
      </w:r>
      <w:r w:rsidRPr="00751C9B">
        <w:rPr>
          <w:rFonts w:asciiTheme="minorBidi" w:eastAsia="Times New Roman" w:hAnsiTheme="minorBidi" w:cs="KFGQPC Uthman Taha Naskh"/>
          <w:b w:val="0"/>
          <w:bCs w:val="0"/>
          <w:color w:val="auto"/>
          <w:sz w:val="32"/>
          <w:szCs w:val="32"/>
          <w:rtl/>
        </w:rPr>
        <w:t xml:space="preserve"> </w:t>
      </w:r>
      <w:r w:rsidRPr="00751C9B">
        <w:rPr>
          <w:rFonts w:asciiTheme="minorBidi" w:hAnsiTheme="minorBidi" w:cs="KFGQPC Uthman Taha Naskh"/>
          <w:b w:val="0"/>
          <w:bCs w:val="0"/>
          <w:color w:val="auto"/>
          <w:sz w:val="32"/>
          <w:szCs w:val="32"/>
        </w:rPr>
        <w:sym w:font="AGA Arabesque" w:char="0074"/>
      </w:r>
      <w:r w:rsidRPr="00751C9B">
        <w:rPr>
          <w:rFonts w:asciiTheme="minorBidi" w:eastAsia="Times New Roman" w:hAnsiTheme="minorBidi" w:cs="KFGQPC Uthman Taha Naskh"/>
          <w:b w:val="0"/>
          <w:bCs w:val="0"/>
          <w:color w:val="auto"/>
          <w:sz w:val="32"/>
          <w:szCs w:val="32"/>
          <w:rtl/>
        </w:rPr>
        <w:t xml:space="preserve"> </w:t>
      </w:r>
      <w:r w:rsidRPr="00751C9B">
        <w:rPr>
          <w:rFonts w:asciiTheme="minorBidi" w:eastAsia="Times New Roman" w:hAnsiTheme="minorBidi" w:cs="KFGQPC Uthman Taha Naskh" w:hint="cs"/>
          <w:b w:val="0"/>
          <w:bCs w:val="0"/>
          <w:color w:val="auto"/>
          <w:sz w:val="32"/>
          <w:szCs w:val="32"/>
          <w:rtl/>
        </w:rPr>
        <w:t>قَالَ</w:t>
      </w:r>
      <w:r w:rsidRPr="00751C9B">
        <w:rPr>
          <w:rFonts w:asciiTheme="minorBidi" w:eastAsia="Times New Roman" w:hAnsiTheme="minorBidi" w:cs="KFGQPC Uthman Taha Naskh"/>
          <w:b w:val="0"/>
          <w:bCs w:val="0"/>
          <w:color w:val="auto"/>
          <w:sz w:val="32"/>
          <w:szCs w:val="32"/>
          <w:rtl/>
        </w:rPr>
        <w:t xml:space="preserve">: </w:t>
      </w:r>
      <w:r w:rsidRPr="00751C9B">
        <w:rPr>
          <w:rFonts w:asciiTheme="minorBidi" w:eastAsia="Times New Roman" w:hAnsiTheme="minorBidi" w:cs="KFGQPC Uthman Taha Naskh" w:hint="cs"/>
          <w:b w:val="0"/>
          <w:bCs w:val="0"/>
          <w:color w:val="auto"/>
          <w:sz w:val="32"/>
          <w:szCs w:val="32"/>
          <w:rtl/>
        </w:rPr>
        <w:t>كَانَ</w:t>
      </w:r>
      <w:r w:rsidRPr="00751C9B">
        <w:rPr>
          <w:rFonts w:asciiTheme="minorBidi" w:eastAsia="Times New Roman" w:hAnsiTheme="minorBidi" w:cs="KFGQPC Uthman Taha Naskh"/>
          <w:b w:val="0"/>
          <w:bCs w:val="0"/>
          <w:color w:val="auto"/>
          <w:sz w:val="32"/>
          <w:szCs w:val="32"/>
          <w:rtl/>
        </w:rPr>
        <w:t xml:space="preserve"> </w:t>
      </w:r>
      <w:r w:rsidRPr="00751C9B">
        <w:rPr>
          <w:rFonts w:asciiTheme="minorBidi" w:eastAsia="Times New Roman" w:hAnsiTheme="minorBidi" w:cs="KFGQPC Uthman Taha Naskh" w:hint="cs"/>
          <w:b w:val="0"/>
          <w:bCs w:val="0"/>
          <w:color w:val="auto"/>
          <w:sz w:val="32"/>
          <w:szCs w:val="32"/>
          <w:rtl/>
        </w:rPr>
        <w:t>النَّبِيُّ</w:t>
      </w:r>
      <w:r w:rsidRPr="00751C9B">
        <w:rPr>
          <w:rFonts w:asciiTheme="minorBidi" w:eastAsia="Times New Roman" w:hAnsiTheme="minorBidi" w:cs="KFGQPC Uthman Taha Naskh"/>
          <w:b w:val="0"/>
          <w:bCs w:val="0"/>
          <w:color w:val="auto"/>
          <w:sz w:val="32"/>
          <w:szCs w:val="32"/>
          <w:rtl/>
        </w:rPr>
        <w:t xml:space="preserve"> </w:t>
      </w:r>
      <w:r w:rsidRPr="00751C9B">
        <w:rPr>
          <w:rFonts w:asciiTheme="minorBidi" w:eastAsia="Times New Roman" w:hAnsiTheme="minorBidi" w:cs="KFGQPC Uthman Taha Naskh"/>
          <w:b w:val="0"/>
          <w:bCs w:val="0"/>
          <w:color w:val="auto"/>
          <w:sz w:val="32"/>
          <w:szCs w:val="32"/>
        </w:rPr>
        <w:sym w:font="AGA Arabesque" w:char="0072"/>
      </w:r>
      <w:r w:rsidRPr="00751C9B">
        <w:rPr>
          <w:rFonts w:asciiTheme="minorBidi" w:eastAsia="Times New Roman" w:hAnsiTheme="minorBidi" w:cs="KFGQPC Uthman Taha Naskh"/>
          <w:b w:val="0"/>
          <w:bCs w:val="0"/>
          <w:color w:val="auto"/>
          <w:sz w:val="32"/>
          <w:szCs w:val="32"/>
          <w:rtl/>
        </w:rPr>
        <w:t>,</w:t>
      </w:r>
      <w:r w:rsidRPr="00751C9B">
        <w:rPr>
          <w:rFonts w:asciiTheme="minorBidi" w:eastAsia="Times New Roman" w:hAnsiTheme="minorBidi" w:cs="KFGQPC Uthman Taha Naskh" w:hint="cs"/>
          <w:b w:val="0"/>
          <w:bCs w:val="0"/>
          <w:color w:val="auto"/>
          <w:sz w:val="32"/>
          <w:szCs w:val="32"/>
          <w:rtl/>
        </w:rPr>
        <w:t>إِذَا</w:t>
      </w:r>
      <w:r w:rsidRPr="00751C9B">
        <w:rPr>
          <w:rFonts w:asciiTheme="minorBidi" w:eastAsia="Times New Roman" w:hAnsiTheme="minorBidi" w:cs="KFGQPC Uthman Taha Naskh"/>
          <w:b w:val="0"/>
          <w:bCs w:val="0"/>
          <w:color w:val="auto"/>
          <w:sz w:val="32"/>
          <w:szCs w:val="32"/>
          <w:rtl/>
        </w:rPr>
        <w:t xml:space="preserve"> </w:t>
      </w:r>
      <w:r w:rsidRPr="00751C9B">
        <w:rPr>
          <w:rFonts w:asciiTheme="minorBidi" w:eastAsia="Times New Roman" w:hAnsiTheme="minorBidi" w:cs="KFGQPC Uthman Taha Naskh" w:hint="cs"/>
          <w:b w:val="0"/>
          <w:bCs w:val="0"/>
          <w:color w:val="auto"/>
          <w:sz w:val="32"/>
          <w:szCs w:val="32"/>
          <w:rtl/>
        </w:rPr>
        <w:t>كَانَ</w:t>
      </w:r>
      <w:r w:rsidRPr="00751C9B">
        <w:rPr>
          <w:rFonts w:asciiTheme="minorBidi" w:eastAsia="Times New Roman" w:hAnsiTheme="minorBidi" w:cs="KFGQPC Uthman Taha Naskh"/>
          <w:b w:val="0"/>
          <w:bCs w:val="0"/>
          <w:color w:val="auto"/>
          <w:sz w:val="32"/>
          <w:szCs w:val="32"/>
          <w:rtl/>
        </w:rPr>
        <w:t xml:space="preserve"> </w:t>
      </w:r>
      <w:r w:rsidRPr="00751C9B">
        <w:rPr>
          <w:rFonts w:asciiTheme="minorBidi" w:eastAsia="Times New Roman" w:hAnsiTheme="minorBidi" w:cs="KFGQPC Uthman Taha Naskh" w:hint="cs"/>
          <w:b w:val="0"/>
          <w:bCs w:val="0"/>
          <w:color w:val="auto"/>
          <w:sz w:val="32"/>
          <w:szCs w:val="32"/>
          <w:rtl/>
        </w:rPr>
        <w:t>يَوْمُ</w:t>
      </w:r>
      <w:r w:rsidRPr="00751C9B">
        <w:rPr>
          <w:rFonts w:asciiTheme="minorBidi" w:eastAsia="Times New Roman" w:hAnsiTheme="minorBidi" w:cs="KFGQPC Uthman Taha Naskh"/>
          <w:b w:val="0"/>
          <w:bCs w:val="0"/>
          <w:color w:val="auto"/>
          <w:sz w:val="32"/>
          <w:szCs w:val="32"/>
          <w:rtl/>
        </w:rPr>
        <w:t xml:space="preserve"> </w:t>
      </w:r>
      <w:r w:rsidRPr="00751C9B">
        <w:rPr>
          <w:rFonts w:asciiTheme="minorBidi" w:eastAsia="Times New Roman" w:hAnsiTheme="minorBidi" w:cs="KFGQPC Uthman Taha Naskh" w:hint="cs"/>
          <w:b w:val="0"/>
          <w:bCs w:val="0"/>
          <w:color w:val="auto"/>
          <w:sz w:val="32"/>
          <w:szCs w:val="32"/>
          <w:rtl/>
        </w:rPr>
        <w:t>عِيْدٍ</w:t>
      </w:r>
      <w:r w:rsidRPr="00751C9B">
        <w:rPr>
          <w:rFonts w:asciiTheme="minorBidi" w:eastAsia="Times New Roman" w:hAnsiTheme="minorBidi" w:cs="KFGQPC Uthman Taha Naskh"/>
          <w:b w:val="0"/>
          <w:bCs w:val="0"/>
          <w:color w:val="auto"/>
          <w:sz w:val="32"/>
          <w:szCs w:val="32"/>
          <w:rtl/>
        </w:rPr>
        <w:t xml:space="preserve">, </w:t>
      </w:r>
      <w:r w:rsidRPr="00751C9B">
        <w:rPr>
          <w:rFonts w:asciiTheme="minorBidi" w:eastAsia="Times New Roman" w:hAnsiTheme="minorBidi" w:cs="KFGQPC Uthman Taha Naskh" w:hint="cs"/>
          <w:b w:val="0"/>
          <w:bCs w:val="0"/>
          <w:color w:val="auto"/>
          <w:sz w:val="32"/>
          <w:szCs w:val="32"/>
          <w:rtl/>
        </w:rPr>
        <w:t>خَالَفَ</w:t>
      </w:r>
      <w:r w:rsidRPr="00751C9B">
        <w:rPr>
          <w:rFonts w:asciiTheme="minorBidi" w:eastAsia="Times New Roman" w:hAnsiTheme="minorBidi" w:cs="KFGQPC Uthman Taha Naskh"/>
          <w:b w:val="0"/>
          <w:bCs w:val="0"/>
          <w:color w:val="auto"/>
          <w:sz w:val="32"/>
          <w:szCs w:val="32"/>
          <w:rtl/>
        </w:rPr>
        <w:t xml:space="preserve"> </w:t>
      </w:r>
      <w:r w:rsidRPr="00751C9B">
        <w:rPr>
          <w:rFonts w:asciiTheme="minorBidi" w:eastAsia="Times New Roman" w:hAnsiTheme="minorBidi" w:cs="KFGQPC Uthman Taha Naskh" w:hint="cs"/>
          <w:b w:val="0"/>
          <w:bCs w:val="0"/>
          <w:color w:val="auto"/>
          <w:sz w:val="32"/>
          <w:szCs w:val="32"/>
          <w:rtl/>
        </w:rPr>
        <w:t>الطَّرِيْقَ</w:t>
      </w:r>
      <w:r w:rsidRPr="00751C9B">
        <w:rPr>
          <w:rFonts w:asciiTheme="minorBidi" w:eastAsia="Times New Roman" w:hAnsiTheme="minorBidi" w:cs="KFGQPC Uthman Taha Naskh"/>
          <w:b w:val="0"/>
          <w:bCs w:val="0"/>
          <w:color w:val="auto"/>
          <w:sz w:val="32"/>
          <w:szCs w:val="32"/>
          <w:rtl/>
        </w:rPr>
        <w:t>.</w:t>
      </w:r>
      <w:r w:rsidRPr="00751C9B">
        <w:rPr>
          <w:rFonts w:asciiTheme="minorBidi" w:eastAsia="Times New Roman" w:hAnsiTheme="minorBidi" w:cs="KFGQPC Uthman Taha Naskh" w:hint="cs"/>
          <w:b w:val="0"/>
          <w:bCs w:val="0"/>
          <w:color w:val="auto"/>
          <w:sz w:val="32"/>
          <w:szCs w:val="32"/>
          <w:rtl/>
        </w:rPr>
        <w:t xml:space="preserve"> </w:t>
      </w:r>
    </w:p>
    <w:p w:rsidR="00705335" w:rsidRPr="007D473A" w:rsidRDefault="00705335" w:rsidP="00D234D3">
      <w:pPr>
        <w:pStyle w:val="Heading1"/>
        <w:spacing w:before="0" w:after="120" w:line="240" w:lineRule="auto"/>
        <w:rPr>
          <w:rFonts w:asciiTheme="minorBidi" w:eastAsia="Times New Roman" w:hAnsiTheme="minorBidi" w:cs="AL-Mohanad"/>
          <w:b w:val="0"/>
          <w:bCs w:val="0"/>
          <w:color w:val="auto"/>
          <w:sz w:val="24"/>
          <w:szCs w:val="24"/>
          <w:rtl/>
        </w:rPr>
      </w:pPr>
      <w:r w:rsidRPr="007D473A">
        <w:rPr>
          <w:rFonts w:asciiTheme="minorBidi" w:eastAsia="Times New Roman" w:hAnsiTheme="minorBidi" w:cs="AL-Mohanad" w:hint="cs"/>
          <w:b w:val="0"/>
          <w:bCs w:val="0"/>
          <w:color w:val="auto"/>
          <w:sz w:val="24"/>
          <w:szCs w:val="24"/>
          <w:rtl/>
        </w:rPr>
        <w:t>(صحيح البخاري, رقم الحديث 986).</w:t>
      </w:r>
    </w:p>
    <w:p w:rsidR="00705335" w:rsidRPr="00EB798C" w:rsidRDefault="00705335" w:rsidP="008540CB">
      <w:pPr>
        <w:bidi w:val="0"/>
        <w:spacing w:before="100" w:beforeAutospacing="1" w:after="120" w:line="240" w:lineRule="auto"/>
        <w:jc w:val="both"/>
        <w:rPr>
          <w:rFonts w:eastAsia="Times New Roman" w:cs="AL-Mohanad"/>
          <w:sz w:val="24"/>
          <w:szCs w:val="24"/>
        </w:rPr>
      </w:pPr>
      <w:r w:rsidRPr="00EB798C">
        <w:rPr>
          <w:rFonts w:eastAsia="Times New Roman" w:cs="AL-Mohanad"/>
          <w:sz w:val="24"/>
          <w:szCs w:val="24"/>
        </w:rPr>
        <w:t xml:space="preserve">Dari Jabir </w:t>
      </w:r>
      <w:r w:rsidRPr="00AE6468">
        <w:rPr>
          <w:rFonts w:asciiTheme="minorBidi" w:hAnsiTheme="minorBidi" w:cs="AL-Mohanad"/>
          <w:sz w:val="32"/>
          <w:szCs w:val="32"/>
        </w:rPr>
        <w:sym w:font="AGA Arabesque" w:char="0074"/>
      </w:r>
      <w:r>
        <w:rPr>
          <w:rFonts w:asciiTheme="minorBidi" w:hAnsiTheme="minorBidi" w:cs="AL-Mohanad"/>
          <w:sz w:val="32"/>
          <w:szCs w:val="32"/>
        </w:rPr>
        <w:t xml:space="preserve"> </w:t>
      </w:r>
      <w:r w:rsidRPr="00EB798C">
        <w:rPr>
          <w:rFonts w:eastAsia="Times New Roman" w:cs="AL-Mohanad"/>
          <w:sz w:val="24"/>
          <w:szCs w:val="24"/>
        </w:rPr>
        <w:t xml:space="preserve">ia berkata : </w:t>
      </w:r>
      <w:r w:rsidRPr="005A1171">
        <w:rPr>
          <w:rFonts w:eastAsia="Times New Roman" w:cs="AL-Mohanad"/>
          <w:i/>
          <w:iCs/>
          <w:sz w:val="24"/>
          <w:szCs w:val="24"/>
        </w:rPr>
        <w:t>" Jika pada hari raya, Nabi</w:t>
      </w:r>
      <w:r w:rsidR="00751C9B">
        <w:rPr>
          <w:rFonts w:asciiTheme="minorBidi" w:eastAsia="Times New Roman" w:hAnsiTheme="minorBidi" w:cs="AL-Mohanad"/>
          <w:b/>
          <w:bCs/>
          <w:sz w:val="32"/>
          <w:szCs w:val="32"/>
        </w:rPr>
        <w:t xml:space="preserve"> </w:t>
      </w:r>
      <w:r w:rsidR="008540CB" w:rsidRPr="00AE6468">
        <w:rPr>
          <w:rFonts w:asciiTheme="minorBidi" w:hAnsiTheme="minorBidi" w:cs="AL-Mohanad"/>
          <w:sz w:val="32"/>
          <w:szCs w:val="32"/>
        </w:rPr>
        <w:sym w:font="AGA Arabesque" w:char="0072"/>
      </w:r>
      <w:r w:rsidRPr="005A1171">
        <w:rPr>
          <w:rFonts w:eastAsia="Times New Roman" w:cs="AL-Mohanad"/>
          <w:i/>
          <w:iCs/>
          <w:sz w:val="24"/>
          <w:szCs w:val="24"/>
        </w:rPr>
        <w:t xml:space="preserve"> mengambil jalan ( pergi dan pulang ) berbeda ".</w:t>
      </w:r>
    </w:p>
    <w:p w:rsidR="00705335" w:rsidRPr="005A1171" w:rsidRDefault="00705335" w:rsidP="00D234D3">
      <w:pPr>
        <w:bidi w:val="0"/>
        <w:spacing w:before="100" w:beforeAutospacing="1" w:after="120" w:line="240" w:lineRule="auto"/>
        <w:jc w:val="both"/>
        <w:rPr>
          <w:rFonts w:eastAsia="Times New Roman" w:cs="AL-Mohanad"/>
          <w:sz w:val="20"/>
          <w:szCs w:val="20"/>
        </w:rPr>
      </w:pPr>
      <w:r w:rsidRPr="005A1171">
        <w:rPr>
          <w:rFonts w:eastAsia="Times New Roman" w:cs="AL-Mohanad"/>
          <w:sz w:val="20"/>
          <w:szCs w:val="20"/>
        </w:rPr>
        <w:t>( Shahih Bukhari no.986 ).</w:t>
      </w:r>
    </w:p>
    <w:p w:rsidR="00705335" w:rsidRPr="00EB798C" w:rsidRDefault="00705335" w:rsidP="00580BFC">
      <w:pPr>
        <w:bidi w:val="0"/>
        <w:spacing w:after="0"/>
        <w:jc w:val="both"/>
        <w:rPr>
          <w:b/>
          <w:bCs/>
          <w:sz w:val="24"/>
          <w:szCs w:val="24"/>
        </w:rPr>
      </w:pPr>
      <w:r w:rsidRPr="00EB798C">
        <w:rPr>
          <w:b/>
          <w:bCs/>
          <w:sz w:val="24"/>
          <w:szCs w:val="24"/>
        </w:rPr>
        <w:sym w:font="Wingdings" w:char="F0D8"/>
      </w:r>
      <w:r w:rsidRPr="00EB798C">
        <w:rPr>
          <w:b/>
          <w:bCs/>
          <w:sz w:val="24"/>
          <w:szCs w:val="24"/>
        </w:rPr>
        <w:t xml:space="preserve"> Perawi hadits</w:t>
      </w:r>
      <w:r w:rsidRPr="00EB798C">
        <w:rPr>
          <w:b/>
          <w:bCs/>
          <w:sz w:val="24"/>
          <w:szCs w:val="24"/>
        </w:rPr>
        <w:tab/>
        <w:t xml:space="preserve">:   </w:t>
      </w:r>
      <w:r w:rsidR="00161CE6" w:rsidRPr="00594FEB">
        <w:rPr>
          <w:b/>
          <w:bCs/>
          <w:sz w:val="24"/>
          <w:szCs w:val="24"/>
        </w:rPr>
        <w:t xml:space="preserve">Lihat hadits no. </w:t>
      </w:r>
      <w:r w:rsidR="00580BFC">
        <w:rPr>
          <w:rFonts w:hint="cs"/>
          <w:b/>
          <w:bCs/>
          <w:sz w:val="24"/>
          <w:szCs w:val="24"/>
          <w:rtl/>
        </w:rPr>
        <w:t>32</w:t>
      </w:r>
      <w:r w:rsidR="00161CE6" w:rsidRPr="00594FEB">
        <w:rPr>
          <w:b/>
          <w:bCs/>
          <w:sz w:val="24"/>
          <w:szCs w:val="24"/>
        </w:rPr>
        <w:t xml:space="preserve">                                                                                                                                                         </w:t>
      </w:r>
    </w:p>
    <w:p w:rsidR="00705335" w:rsidRPr="00EB798C" w:rsidRDefault="00705335" w:rsidP="00705335">
      <w:pPr>
        <w:bidi w:val="0"/>
        <w:spacing w:after="0"/>
        <w:jc w:val="both"/>
        <w:rPr>
          <w:b/>
          <w:bCs/>
          <w:sz w:val="24"/>
          <w:szCs w:val="24"/>
        </w:rPr>
      </w:pPr>
      <w:r w:rsidRPr="00EB798C">
        <w:rPr>
          <w:b/>
          <w:bCs/>
          <w:sz w:val="24"/>
          <w:szCs w:val="24"/>
        </w:rPr>
        <w:sym w:font="Wingdings" w:char="F0D8"/>
      </w:r>
      <w:r w:rsidRPr="00EB798C">
        <w:rPr>
          <w:b/>
          <w:bCs/>
          <w:sz w:val="24"/>
          <w:szCs w:val="24"/>
        </w:rPr>
        <w:t xml:space="preserve"> </w:t>
      </w:r>
      <w:r w:rsidRPr="00EB798C">
        <w:rPr>
          <w:rFonts w:cstheme="majorBidi"/>
          <w:b/>
          <w:bCs/>
          <w:sz w:val="24"/>
          <w:szCs w:val="24"/>
        </w:rPr>
        <w:t>Beberapa faedah hadits ini adalah :</w:t>
      </w:r>
    </w:p>
    <w:p w:rsidR="00705335" w:rsidRPr="00EB798C" w:rsidRDefault="00705335" w:rsidP="00612D61">
      <w:pPr>
        <w:pStyle w:val="ListParagraph"/>
        <w:numPr>
          <w:ilvl w:val="0"/>
          <w:numId w:val="62"/>
        </w:numPr>
        <w:bidi w:val="0"/>
        <w:spacing w:after="0" w:line="240" w:lineRule="auto"/>
        <w:jc w:val="both"/>
        <w:rPr>
          <w:rFonts w:eastAsia="Times New Roman" w:cs="AL-Mohanad"/>
          <w:sz w:val="24"/>
          <w:szCs w:val="24"/>
        </w:rPr>
      </w:pPr>
      <w:r w:rsidRPr="00EB798C">
        <w:rPr>
          <w:rFonts w:eastAsia="Times New Roman" w:cs="AL-Mohanad"/>
          <w:sz w:val="24"/>
          <w:szCs w:val="24"/>
        </w:rPr>
        <w:t>Mungkin hikmah dari mengambil jalan berbeda adalah kedua jalan tersebut menjadi saksi pada hari kiamat di hadapan Allah, karena bumi akan berbicara pada hari kiamat terhadap apa yang dilakukan di atasnya dari kebaikan dan keburukan.</w:t>
      </w:r>
    </w:p>
    <w:p w:rsidR="00705335" w:rsidRDefault="00705335" w:rsidP="001D0214">
      <w:pPr>
        <w:pStyle w:val="ListParagraph"/>
        <w:numPr>
          <w:ilvl w:val="0"/>
          <w:numId w:val="62"/>
        </w:numPr>
        <w:bidi w:val="0"/>
        <w:spacing w:before="100" w:beforeAutospacing="1" w:after="100" w:afterAutospacing="1" w:line="240" w:lineRule="auto"/>
        <w:jc w:val="both"/>
        <w:rPr>
          <w:rFonts w:eastAsia="Times New Roman" w:cs="AL-Mohanad"/>
          <w:sz w:val="24"/>
          <w:szCs w:val="24"/>
        </w:rPr>
      </w:pPr>
      <w:r w:rsidRPr="00EB798C">
        <w:rPr>
          <w:rFonts w:eastAsia="Times New Roman" w:cs="AL-Mohanad"/>
          <w:sz w:val="24"/>
          <w:szCs w:val="24"/>
        </w:rPr>
        <w:t xml:space="preserve">Hendaknya seorang muslim mencontoh Rasulullah </w:t>
      </w:r>
      <w:r w:rsidR="001D0214" w:rsidRPr="00AE6468">
        <w:rPr>
          <w:rFonts w:asciiTheme="minorBidi" w:hAnsiTheme="minorBidi" w:cs="AL-Mohanad"/>
          <w:sz w:val="32"/>
          <w:szCs w:val="32"/>
        </w:rPr>
        <w:sym w:font="AGA Arabesque" w:char="0072"/>
      </w:r>
      <w:r>
        <w:rPr>
          <w:rFonts w:asciiTheme="minorBidi" w:hAnsiTheme="minorBidi" w:cs="AL-Mohanad"/>
          <w:sz w:val="32"/>
          <w:szCs w:val="32"/>
        </w:rPr>
        <w:t xml:space="preserve"> </w:t>
      </w:r>
      <w:r w:rsidRPr="00EB798C">
        <w:rPr>
          <w:rFonts w:eastAsia="Times New Roman" w:cs="AL-Mohanad"/>
          <w:sz w:val="24"/>
          <w:szCs w:val="24"/>
        </w:rPr>
        <w:t>sesuai kemampuannya meski tidak mengetahui hikmah di balik perbuatannya.</w:t>
      </w:r>
    </w:p>
    <w:p w:rsidR="00705335" w:rsidRPr="00FB5FAB" w:rsidRDefault="00705335" w:rsidP="00705335">
      <w:pPr>
        <w:pStyle w:val="ListParagraph"/>
        <w:spacing w:after="0" w:line="240" w:lineRule="auto"/>
        <w:ind w:left="17"/>
        <w:jc w:val="center"/>
        <w:rPr>
          <w:rFonts w:cs="AL-Mohanad"/>
          <w:sz w:val="24"/>
          <w:szCs w:val="24"/>
        </w:rPr>
      </w:pPr>
      <w:r w:rsidRPr="00FB5FAB">
        <w:rPr>
          <w:rFonts w:eastAsia="Times New Roman" w:cs="AL-Mohanad" w:hint="cs"/>
          <w:sz w:val="20"/>
          <w:szCs w:val="20"/>
          <w:rtl/>
        </w:rPr>
        <w:t>*****</w:t>
      </w:r>
    </w:p>
    <w:p w:rsidR="00705335" w:rsidRPr="009C4A28" w:rsidRDefault="00705335" w:rsidP="00705335">
      <w:pPr>
        <w:pStyle w:val="Heading1"/>
        <w:bidi w:val="0"/>
        <w:spacing w:before="0"/>
        <w:jc w:val="center"/>
        <w:rPr>
          <w:rFonts w:ascii="GoudyHandtooled BT" w:eastAsia="Times New Roman" w:hAnsi="GoudyHandtooled BT"/>
          <w:b w:val="0"/>
          <w:bCs w:val="0"/>
          <w:color w:val="auto"/>
          <w:sz w:val="22"/>
          <w:szCs w:val="22"/>
        </w:rPr>
      </w:pPr>
      <w:bookmarkStart w:id="137" w:name="_Toc406885371"/>
      <w:r w:rsidRPr="009C4A28">
        <w:rPr>
          <w:rFonts w:ascii="GoudyHandtooled BT" w:eastAsia="Times New Roman" w:hAnsi="GoudyHandtooled BT"/>
          <w:b w:val="0"/>
          <w:bCs w:val="0"/>
          <w:color w:val="auto"/>
          <w:sz w:val="22"/>
          <w:szCs w:val="22"/>
        </w:rPr>
        <w:lastRenderedPageBreak/>
        <w:t>( 68 )</w:t>
      </w:r>
      <w:bookmarkEnd w:id="137"/>
    </w:p>
    <w:p w:rsidR="00705335" w:rsidRDefault="00705335" w:rsidP="00705335">
      <w:pPr>
        <w:pStyle w:val="Heading1"/>
        <w:bidi w:val="0"/>
        <w:spacing w:before="0" w:after="120"/>
        <w:jc w:val="center"/>
        <w:rPr>
          <w:rFonts w:asciiTheme="minorBidi" w:eastAsia="Times New Roman" w:hAnsiTheme="minorBidi" w:cs="AL-Mohanad"/>
          <w:sz w:val="32"/>
          <w:szCs w:val="32"/>
        </w:rPr>
      </w:pPr>
      <w:bookmarkStart w:id="138" w:name="_Toc406885372"/>
      <w:r w:rsidRPr="009C4A28">
        <w:rPr>
          <w:rFonts w:ascii="GoudyHandtooled BT" w:eastAsia="Times New Roman" w:hAnsi="GoudyHandtooled BT"/>
          <w:b w:val="0"/>
          <w:bCs w:val="0"/>
          <w:color w:val="auto"/>
          <w:sz w:val="22"/>
          <w:szCs w:val="22"/>
        </w:rPr>
        <w:t>Kunci Shalat Adalah Bersuci</w:t>
      </w:r>
      <w:bookmarkEnd w:id="138"/>
    </w:p>
    <w:p w:rsidR="00751C9B" w:rsidRPr="00751C9B" w:rsidRDefault="00751C9B" w:rsidP="00751C9B">
      <w:pPr>
        <w:pStyle w:val="Heading1"/>
        <w:spacing w:before="0" w:after="120"/>
        <w:jc w:val="both"/>
        <w:rPr>
          <w:rFonts w:asciiTheme="minorBidi" w:eastAsia="Times New Roman" w:hAnsiTheme="minorBidi" w:cs="KFGQPC Uthman Taha Naskh"/>
          <w:b w:val="0"/>
          <w:bCs w:val="0"/>
          <w:color w:val="auto"/>
          <w:sz w:val="24"/>
          <w:szCs w:val="24"/>
          <w:rtl/>
        </w:rPr>
      </w:pPr>
      <w:r w:rsidRPr="00751C9B">
        <w:rPr>
          <w:rFonts w:asciiTheme="minorBidi" w:eastAsia="Times New Roman" w:hAnsiTheme="minorBidi" w:cs="KFGQPC Uthman Taha Naskh" w:hint="cs"/>
          <w:b w:val="0"/>
          <w:bCs w:val="0"/>
          <w:color w:val="auto"/>
          <w:sz w:val="32"/>
          <w:szCs w:val="32"/>
          <w:rtl/>
        </w:rPr>
        <w:t>عَنْ</w:t>
      </w:r>
      <w:r w:rsidRPr="00751C9B">
        <w:rPr>
          <w:rFonts w:asciiTheme="minorBidi" w:eastAsia="Times New Roman" w:hAnsiTheme="minorBidi" w:cs="KFGQPC Uthman Taha Naskh"/>
          <w:b w:val="0"/>
          <w:bCs w:val="0"/>
          <w:color w:val="auto"/>
          <w:sz w:val="32"/>
          <w:szCs w:val="32"/>
          <w:rtl/>
        </w:rPr>
        <w:t xml:space="preserve"> </w:t>
      </w:r>
      <w:r w:rsidRPr="00751C9B">
        <w:rPr>
          <w:rFonts w:asciiTheme="minorBidi" w:eastAsia="Times New Roman" w:hAnsiTheme="minorBidi" w:cs="KFGQPC Uthman Taha Naskh" w:hint="cs"/>
          <w:b w:val="0"/>
          <w:bCs w:val="0"/>
          <w:color w:val="auto"/>
          <w:sz w:val="32"/>
          <w:szCs w:val="32"/>
          <w:rtl/>
        </w:rPr>
        <w:t>عَلِيٍّ</w:t>
      </w:r>
      <w:r w:rsidRPr="00751C9B">
        <w:rPr>
          <w:rFonts w:asciiTheme="minorBidi" w:eastAsia="Times New Roman" w:hAnsiTheme="minorBidi" w:cs="KFGQPC Uthman Taha Naskh"/>
          <w:b w:val="0"/>
          <w:bCs w:val="0"/>
          <w:color w:val="auto"/>
          <w:sz w:val="32"/>
          <w:szCs w:val="32"/>
          <w:rtl/>
        </w:rPr>
        <w:t xml:space="preserve"> </w:t>
      </w:r>
      <w:r w:rsidRPr="00751C9B">
        <w:rPr>
          <w:rFonts w:asciiTheme="minorBidi" w:hAnsiTheme="minorBidi" w:cs="AL-Mohanad"/>
          <w:b w:val="0"/>
          <w:bCs w:val="0"/>
          <w:color w:val="auto"/>
          <w:sz w:val="32"/>
          <w:szCs w:val="32"/>
        </w:rPr>
        <w:sym w:font="AGA Arabesque" w:char="0074"/>
      </w:r>
      <w:r w:rsidRPr="00751C9B">
        <w:rPr>
          <w:rFonts w:asciiTheme="minorBidi" w:eastAsia="Times New Roman" w:hAnsiTheme="minorBidi" w:cs="KFGQPC Uthman Taha Naskh"/>
          <w:b w:val="0"/>
          <w:bCs w:val="0"/>
          <w:color w:val="auto"/>
          <w:sz w:val="32"/>
          <w:szCs w:val="32"/>
          <w:rtl/>
        </w:rPr>
        <w:t xml:space="preserve"> </w:t>
      </w:r>
      <w:r w:rsidRPr="00751C9B">
        <w:rPr>
          <w:rFonts w:asciiTheme="minorBidi" w:eastAsia="Times New Roman" w:hAnsiTheme="minorBidi" w:cs="KFGQPC Uthman Taha Naskh" w:hint="cs"/>
          <w:b w:val="0"/>
          <w:bCs w:val="0"/>
          <w:color w:val="auto"/>
          <w:sz w:val="32"/>
          <w:szCs w:val="32"/>
          <w:rtl/>
        </w:rPr>
        <w:t>قَالَ</w:t>
      </w:r>
      <w:r w:rsidRPr="00751C9B">
        <w:rPr>
          <w:rFonts w:asciiTheme="minorBidi" w:eastAsia="Times New Roman" w:hAnsiTheme="minorBidi" w:cs="KFGQPC Uthman Taha Naskh"/>
          <w:b w:val="0"/>
          <w:bCs w:val="0"/>
          <w:color w:val="auto"/>
          <w:sz w:val="32"/>
          <w:szCs w:val="32"/>
          <w:rtl/>
        </w:rPr>
        <w:t xml:space="preserve">: </w:t>
      </w:r>
      <w:r w:rsidRPr="00751C9B">
        <w:rPr>
          <w:rFonts w:asciiTheme="minorBidi" w:eastAsia="Times New Roman" w:hAnsiTheme="minorBidi" w:cs="KFGQPC Uthman Taha Naskh" w:hint="cs"/>
          <w:b w:val="0"/>
          <w:bCs w:val="0"/>
          <w:color w:val="auto"/>
          <w:sz w:val="32"/>
          <w:szCs w:val="32"/>
          <w:rtl/>
        </w:rPr>
        <w:t>قَالَ</w:t>
      </w:r>
      <w:r w:rsidRPr="00751C9B">
        <w:rPr>
          <w:rFonts w:asciiTheme="minorBidi" w:eastAsia="Times New Roman" w:hAnsiTheme="minorBidi" w:cs="KFGQPC Uthman Taha Naskh"/>
          <w:b w:val="0"/>
          <w:bCs w:val="0"/>
          <w:color w:val="auto"/>
          <w:sz w:val="32"/>
          <w:szCs w:val="32"/>
          <w:rtl/>
        </w:rPr>
        <w:t xml:space="preserve">  </w:t>
      </w:r>
      <w:r w:rsidRPr="00751C9B">
        <w:rPr>
          <w:rFonts w:asciiTheme="minorBidi" w:eastAsia="Times New Roman" w:hAnsiTheme="minorBidi" w:cs="KFGQPC Uthman Taha Naskh" w:hint="cs"/>
          <w:b w:val="0"/>
          <w:bCs w:val="0"/>
          <w:color w:val="auto"/>
          <w:sz w:val="32"/>
          <w:szCs w:val="32"/>
          <w:rtl/>
        </w:rPr>
        <w:t>رَسُولُ</w:t>
      </w:r>
      <w:r w:rsidRPr="00751C9B">
        <w:rPr>
          <w:rFonts w:asciiTheme="minorBidi" w:eastAsia="Times New Roman" w:hAnsiTheme="minorBidi" w:cs="KFGQPC Uthman Taha Naskh"/>
          <w:b w:val="0"/>
          <w:bCs w:val="0"/>
          <w:color w:val="auto"/>
          <w:sz w:val="32"/>
          <w:szCs w:val="32"/>
          <w:rtl/>
        </w:rPr>
        <w:t xml:space="preserve"> </w:t>
      </w:r>
      <w:r w:rsidRPr="00751C9B">
        <w:rPr>
          <w:rFonts w:asciiTheme="minorBidi" w:eastAsia="Times New Roman" w:hAnsiTheme="minorBidi" w:cs="KFGQPC Uthman Taha Naskh" w:hint="cs"/>
          <w:b w:val="0"/>
          <w:bCs w:val="0"/>
          <w:color w:val="auto"/>
          <w:sz w:val="32"/>
          <w:szCs w:val="32"/>
          <w:rtl/>
        </w:rPr>
        <w:t>اللَّهِ</w:t>
      </w:r>
      <w:r w:rsidRPr="00751C9B">
        <w:rPr>
          <w:rFonts w:asciiTheme="minorBidi" w:eastAsia="Times New Roman" w:hAnsiTheme="minorBidi" w:cs="KFGQPC Uthman Taha Naskh"/>
          <w:b w:val="0"/>
          <w:bCs w:val="0"/>
          <w:color w:val="auto"/>
          <w:sz w:val="32"/>
          <w:szCs w:val="32"/>
          <w:rtl/>
        </w:rPr>
        <w:t xml:space="preserve"> </w:t>
      </w:r>
      <w:r w:rsidRPr="00751C9B">
        <w:rPr>
          <w:rFonts w:asciiTheme="minorBidi" w:hAnsiTheme="minorBidi" w:cs="AL-Mohanad"/>
          <w:b w:val="0"/>
          <w:bCs w:val="0"/>
          <w:color w:val="auto"/>
          <w:sz w:val="32"/>
          <w:szCs w:val="32"/>
        </w:rPr>
        <w:sym w:font="AGA Arabesque" w:char="0072"/>
      </w:r>
      <w:r w:rsidRPr="00751C9B">
        <w:rPr>
          <w:rFonts w:asciiTheme="minorBidi" w:eastAsia="Times New Roman" w:hAnsiTheme="minorBidi" w:cs="KFGQPC Uthman Taha Naskh"/>
          <w:b w:val="0"/>
          <w:bCs w:val="0"/>
          <w:color w:val="auto"/>
          <w:sz w:val="32"/>
          <w:szCs w:val="32"/>
          <w:rtl/>
        </w:rPr>
        <w:t>: "</w:t>
      </w:r>
      <w:r w:rsidRPr="00751C9B">
        <w:rPr>
          <w:rFonts w:asciiTheme="minorBidi" w:eastAsia="Times New Roman" w:hAnsiTheme="minorBidi" w:cs="KFGQPC Uthman Taha Naskh" w:hint="cs"/>
          <w:b w:val="0"/>
          <w:bCs w:val="0"/>
          <w:color w:val="auto"/>
          <w:sz w:val="32"/>
          <w:szCs w:val="32"/>
          <w:rtl/>
        </w:rPr>
        <w:t>مِفْتَاحُ</w:t>
      </w:r>
      <w:r w:rsidRPr="00751C9B">
        <w:rPr>
          <w:rFonts w:asciiTheme="minorBidi" w:eastAsia="Times New Roman" w:hAnsiTheme="minorBidi" w:cs="KFGQPC Uthman Taha Naskh"/>
          <w:b w:val="0"/>
          <w:bCs w:val="0"/>
          <w:color w:val="auto"/>
          <w:sz w:val="32"/>
          <w:szCs w:val="32"/>
          <w:rtl/>
        </w:rPr>
        <w:t xml:space="preserve"> </w:t>
      </w:r>
      <w:r w:rsidRPr="00751C9B">
        <w:rPr>
          <w:rFonts w:asciiTheme="minorBidi" w:eastAsia="Times New Roman" w:hAnsiTheme="minorBidi" w:cs="KFGQPC Uthman Taha Naskh" w:hint="cs"/>
          <w:b w:val="0"/>
          <w:bCs w:val="0"/>
          <w:color w:val="auto"/>
          <w:sz w:val="32"/>
          <w:szCs w:val="32"/>
          <w:rtl/>
        </w:rPr>
        <w:t>الصَّلاَةِ</w:t>
      </w:r>
      <w:r w:rsidRPr="00751C9B">
        <w:rPr>
          <w:rFonts w:asciiTheme="minorBidi" w:eastAsia="Times New Roman" w:hAnsiTheme="minorBidi" w:cs="KFGQPC Uthman Taha Naskh"/>
          <w:b w:val="0"/>
          <w:bCs w:val="0"/>
          <w:color w:val="auto"/>
          <w:sz w:val="32"/>
          <w:szCs w:val="32"/>
          <w:rtl/>
        </w:rPr>
        <w:t xml:space="preserve"> </w:t>
      </w:r>
      <w:r w:rsidRPr="00751C9B">
        <w:rPr>
          <w:rFonts w:asciiTheme="minorBidi" w:eastAsia="Times New Roman" w:hAnsiTheme="minorBidi" w:cs="KFGQPC Uthman Taha Naskh" w:hint="cs"/>
          <w:b w:val="0"/>
          <w:bCs w:val="0"/>
          <w:color w:val="auto"/>
          <w:sz w:val="32"/>
          <w:szCs w:val="32"/>
          <w:rtl/>
        </w:rPr>
        <w:t>الطُّهُوْرُ،</w:t>
      </w:r>
      <w:r w:rsidRPr="00751C9B">
        <w:rPr>
          <w:rFonts w:asciiTheme="minorBidi" w:eastAsia="Times New Roman" w:hAnsiTheme="minorBidi" w:cs="KFGQPC Uthman Taha Naskh"/>
          <w:b w:val="0"/>
          <w:bCs w:val="0"/>
          <w:color w:val="auto"/>
          <w:sz w:val="32"/>
          <w:szCs w:val="32"/>
          <w:rtl/>
        </w:rPr>
        <w:t xml:space="preserve"> </w:t>
      </w:r>
      <w:r w:rsidRPr="00751C9B">
        <w:rPr>
          <w:rFonts w:asciiTheme="minorBidi" w:eastAsia="Times New Roman" w:hAnsiTheme="minorBidi" w:cs="KFGQPC Uthman Taha Naskh" w:hint="cs"/>
          <w:b w:val="0"/>
          <w:bCs w:val="0"/>
          <w:color w:val="auto"/>
          <w:sz w:val="32"/>
          <w:szCs w:val="32"/>
          <w:rtl/>
        </w:rPr>
        <w:t>وَتَحْرِيْمُهَا</w:t>
      </w:r>
      <w:r w:rsidRPr="00751C9B">
        <w:rPr>
          <w:rFonts w:asciiTheme="minorBidi" w:eastAsia="Times New Roman" w:hAnsiTheme="minorBidi" w:cs="KFGQPC Uthman Taha Naskh"/>
          <w:b w:val="0"/>
          <w:bCs w:val="0"/>
          <w:color w:val="auto"/>
          <w:sz w:val="32"/>
          <w:szCs w:val="32"/>
          <w:rtl/>
        </w:rPr>
        <w:t xml:space="preserve"> </w:t>
      </w:r>
      <w:r w:rsidRPr="00751C9B">
        <w:rPr>
          <w:rFonts w:asciiTheme="minorBidi" w:eastAsia="Times New Roman" w:hAnsiTheme="minorBidi" w:cs="KFGQPC Uthman Taha Naskh" w:hint="cs"/>
          <w:b w:val="0"/>
          <w:bCs w:val="0"/>
          <w:color w:val="auto"/>
          <w:sz w:val="32"/>
          <w:szCs w:val="32"/>
          <w:rtl/>
        </w:rPr>
        <w:t>التَّكْبِيرُ،</w:t>
      </w:r>
      <w:r w:rsidRPr="00751C9B">
        <w:rPr>
          <w:rFonts w:asciiTheme="minorBidi" w:eastAsia="Times New Roman" w:hAnsiTheme="minorBidi" w:cs="KFGQPC Uthman Taha Naskh"/>
          <w:b w:val="0"/>
          <w:bCs w:val="0"/>
          <w:color w:val="auto"/>
          <w:sz w:val="32"/>
          <w:szCs w:val="32"/>
          <w:rtl/>
        </w:rPr>
        <w:t xml:space="preserve"> </w:t>
      </w:r>
      <w:r w:rsidRPr="00751C9B">
        <w:rPr>
          <w:rFonts w:asciiTheme="minorBidi" w:eastAsia="Times New Roman" w:hAnsiTheme="minorBidi" w:cs="KFGQPC Uthman Taha Naskh" w:hint="cs"/>
          <w:b w:val="0"/>
          <w:bCs w:val="0"/>
          <w:color w:val="auto"/>
          <w:sz w:val="32"/>
          <w:szCs w:val="32"/>
          <w:rtl/>
        </w:rPr>
        <w:t>وَتَحْلِيلُهَا</w:t>
      </w:r>
      <w:r w:rsidRPr="00751C9B">
        <w:rPr>
          <w:rFonts w:asciiTheme="minorBidi" w:eastAsia="Times New Roman" w:hAnsiTheme="minorBidi" w:cs="KFGQPC Uthman Taha Naskh"/>
          <w:b w:val="0"/>
          <w:bCs w:val="0"/>
          <w:color w:val="auto"/>
          <w:sz w:val="32"/>
          <w:szCs w:val="32"/>
          <w:rtl/>
        </w:rPr>
        <w:t xml:space="preserve"> </w:t>
      </w:r>
      <w:r w:rsidRPr="00751C9B">
        <w:rPr>
          <w:rFonts w:asciiTheme="minorBidi" w:eastAsia="Times New Roman" w:hAnsiTheme="minorBidi" w:cs="KFGQPC Uthman Taha Naskh" w:hint="cs"/>
          <w:b w:val="0"/>
          <w:bCs w:val="0"/>
          <w:color w:val="auto"/>
          <w:sz w:val="32"/>
          <w:szCs w:val="32"/>
          <w:rtl/>
        </w:rPr>
        <w:t>التَّسْلِيْمُ</w:t>
      </w:r>
      <w:r w:rsidRPr="00751C9B">
        <w:rPr>
          <w:rFonts w:asciiTheme="minorBidi" w:eastAsia="Times New Roman" w:hAnsiTheme="minorBidi" w:cs="KFGQPC Uthman Taha Naskh"/>
          <w:b w:val="0"/>
          <w:bCs w:val="0"/>
          <w:color w:val="auto"/>
          <w:sz w:val="32"/>
          <w:szCs w:val="32"/>
          <w:rtl/>
        </w:rPr>
        <w:t>".</w:t>
      </w:r>
      <w:r w:rsidRPr="00751C9B">
        <w:rPr>
          <w:rFonts w:asciiTheme="minorBidi" w:eastAsia="Times New Roman" w:hAnsiTheme="minorBidi" w:cs="KFGQPC Uthman Taha Naskh" w:hint="cs"/>
          <w:b w:val="0"/>
          <w:bCs w:val="0"/>
          <w:color w:val="auto"/>
          <w:sz w:val="32"/>
          <w:szCs w:val="32"/>
          <w:rtl/>
        </w:rPr>
        <w:t xml:space="preserve"> </w:t>
      </w:r>
    </w:p>
    <w:p w:rsidR="00705335" w:rsidRPr="007D473A" w:rsidRDefault="00705335" w:rsidP="00705335">
      <w:pPr>
        <w:pStyle w:val="Heading1"/>
        <w:spacing w:before="0" w:after="120"/>
        <w:jc w:val="both"/>
        <w:rPr>
          <w:rFonts w:asciiTheme="minorBidi" w:eastAsia="Times New Roman" w:hAnsiTheme="minorBidi" w:cs="AL-Mohanad"/>
          <w:b w:val="0"/>
          <w:bCs w:val="0"/>
          <w:color w:val="auto"/>
          <w:sz w:val="24"/>
          <w:szCs w:val="24"/>
          <w:rtl/>
        </w:rPr>
      </w:pPr>
      <w:r w:rsidRPr="007D473A">
        <w:rPr>
          <w:rFonts w:asciiTheme="minorBidi" w:eastAsia="Times New Roman" w:hAnsiTheme="minorBidi" w:cs="AL-Mohanad" w:hint="cs"/>
          <w:b w:val="0"/>
          <w:bCs w:val="0"/>
          <w:color w:val="auto"/>
          <w:sz w:val="24"/>
          <w:szCs w:val="24"/>
          <w:rtl/>
        </w:rPr>
        <w:t>(سنن أبي داود, رقم الحديث 61, وجامع الترمذي, رقم الحديث 3, وسنن ابن ماجه, رقم الحديث 275, قَالَ الإمام الترمذي: هذا حديث بأنه: أصح شيءٍ في هذا الباب أحسن, وقال العلامة محمد ناصر الدين الألباني عن  هذا الحديث بأنه: حسن صحيح ).</w:t>
      </w:r>
    </w:p>
    <w:p w:rsidR="00705335" w:rsidRPr="00EB798C" w:rsidRDefault="00705335" w:rsidP="001D0214">
      <w:pPr>
        <w:bidi w:val="0"/>
        <w:spacing w:line="240" w:lineRule="auto"/>
        <w:jc w:val="both"/>
        <w:rPr>
          <w:rFonts w:eastAsia="Times New Roman" w:cs="AL-Mohanad"/>
          <w:i/>
          <w:iCs/>
          <w:sz w:val="24"/>
          <w:szCs w:val="24"/>
        </w:rPr>
      </w:pPr>
      <w:r w:rsidRPr="00EB798C">
        <w:rPr>
          <w:rFonts w:eastAsia="Times New Roman" w:cs="AL-Mohanad"/>
          <w:sz w:val="24"/>
          <w:szCs w:val="24"/>
        </w:rPr>
        <w:t>Dari Ali</w:t>
      </w:r>
      <w:r>
        <w:rPr>
          <w:rFonts w:eastAsia="Times New Roman" w:cs="AL-Mohanad"/>
          <w:sz w:val="24"/>
          <w:szCs w:val="24"/>
        </w:rPr>
        <w:t xml:space="preserve"> </w:t>
      </w:r>
      <w:r w:rsidRPr="00AE6468">
        <w:rPr>
          <w:rFonts w:asciiTheme="minorBidi" w:hAnsiTheme="minorBidi" w:cs="AL-Mohanad"/>
          <w:sz w:val="32"/>
          <w:szCs w:val="32"/>
        </w:rPr>
        <w:sym w:font="AGA Arabesque" w:char="0074"/>
      </w:r>
      <w:r w:rsidRPr="00EB798C">
        <w:rPr>
          <w:rFonts w:eastAsia="Times New Roman" w:cs="AL-Mohanad"/>
          <w:sz w:val="24"/>
          <w:szCs w:val="24"/>
        </w:rPr>
        <w:t xml:space="preserve">, ia berkata : " Rasulullah </w:t>
      </w:r>
      <w:r w:rsidR="001D0214" w:rsidRPr="00AE6468">
        <w:rPr>
          <w:rFonts w:asciiTheme="minorBidi" w:hAnsiTheme="minorBidi" w:cs="AL-Mohanad"/>
          <w:sz w:val="32"/>
          <w:szCs w:val="32"/>
        </w:rPr>
        <w:sym w:font="AGA Arabesque" w:char="0072"/>
      </w:r>
      <w:r>
        <w:rPr>
          <w:rFonts w:eastAsia="Times New Roman" w:cs="AL-Mohanad"/>
          <w:sz w:val="24"/>
          <w:szCs w:val="24"/>
        </w:rPr>
        <w:t xml:space="preserve"> </w:t>
      </w:r>
      <w:r w:rsidRPr="00EB798C">
        <w:rPr>
          <w:rFonts w:eastAsia="Times New Roman" w:cs="AL-Mohanad"/>
          <w:sz w:val="24"/>
          <w:szCs w:val="24"/>
        </w:rPr>
        <w:t xml:space="preserve">bersabda </w:t>
      </w:r>
      <w:r w:rsidRPr="00EB798C">
        <w:rPr>
          <w:rFonts w:eastAsia="Times New Roman" w:cs="AL-Mohanad"/>
          <w:i/>
          <w:iCs/>
          <w:sz w:val="24"/>
          <w:szCs w:val="24"/>
        </w:rPr>
        <w:t>: Kunci shalat adalah bersuci, mulai haramnya dengan bertakbir, dan halalnya dengan salam".</w:t>
      </w:r>
    </w:p>
    <w:p w:rsidR="00705335" w:rsidRPr="00EB798C" w:rsidRDefault="00705335" w:rsidP="00705335">
      <w:pPr>
        <w:bidi w:val="0"/>
        <w:spacing w:line="240" w:lineRule="auto"/>
        <w:jc w:val="both"/>
        <w:rPr>
          <w:rFonts w:eastAsia="Times New Roman" w:cs="AL-Mohanad"/>
          <w:sz w:val="20"/>
          <w:szCs w:val="20"/>
        </w:rPr>
      </w:pPr>
      <w:r w:rsidRPr="00EB798C">
        <w:rPr>
          <w:rFonts w:eastAsia="Times New Roman" w:cs="AL-Mohanad"/>
          <w:sz w:val="20"/>
          <w:szCs w:val="20"/>
        </w:rPr>
        <w:t>( Sunan Abu Dawud no.61, Jami' Tirmidzi no.3, Sunan Ibnu Majah no.275. Menurut Imam Tirmidzi hadits ini hasan dalam masalah ini. Menurut al-Albani hadits ini hasan shaihih ).</w:t>
      </w:r>
    </w:p>
    <w:p w:rsidR="00705335" w:rsidRPr="00EB798C" w:rsidRDefault="00705335" w:rsidP="00705335">
      <w:pPr>
        <w:bidi w:val="0"/>
        <w:spacing w:after="0"/>
        <w:jc w:val="both"/>
        <w:rPr>
          <w:b/>
          <w:bCs/>
          <w:sz w:val="24"/>
          <w:szCs w:val="24"/>
        </w:rPr>
      </w:pPr>
      <w:r w:rsidRPr="00EB798C">
        <w:rPr>
          <w:b/>
          <w:bCs/>
          <w:sz w:val="24"/>
          <w:szCs w:val="24"/>
        </w:rPr>
        <w:sym w:font="Wingdings" w:char="F0D8"/>
      </w:r>
      <w:r w:rsidRPr="00EB798C">
        <w:rPr>
          <w:b/>
          <w:bCs/>
          <w:sz w:val="24"/>
          <w:szCs w:val="24"/>
        </w:rPr>
        <w:t xml:space="preserve"> Perawi hadits</w:t>
      </w:r>
      <w:r w:rsidRPr="00EB798C">
        <w:rPr>
          <w:b/>
          <w:bCs/>
          <w:sz w:val="24"/>
          <w:szCs w:val="24"/>
        </w:rPr>
        <w:tab/>
        <w:t xml:space="preserve">:   </w:t>
      </w:r>
    </w:p>
    <w:p w:rsidR="00705335" w:rsidRPr="00EB798C" w:rsidRDefault="00705335" w:rsidP="001D0214">
      <w:pPr>
        <w:bidi w:val="0"/>
        <w:spacing w:after="0"/>
        <w:ind w:firstLine="720"/>
        <w:jc w:val="both"/>
        <w:rPr>
          <w:sz w:val="24"/>
          <w:szCs w:val="24"/>
        </w:rPr>
      </w:pPr>
      <w:r w:rsidRPr="00EB798C">
        <w:rPr>
          <w:sz w:val="24"/>
          <w:szCs w:val="24"/>
        </w:rPr>
        <w:t xml:space="preserve">Abu Hasan Ali bin Abi Thalib bin Abdul Muthalib al-Hasyimi al-Qurasyi. Lahir pada tanggal 13 Rajab tahun 23 H. bertepatan dengan tanggal 17 Maret 599 M. ia adalah anak paman Rasulullah </w:t>
      </w:r>
      <w:r w:rsidR="001D0214" w:rsidRPr="00AE6468">
        <w:rPr>
          <w:rFonts w:asciiTheme="minorBidi" w:hAnsiTheme="minorBidi" w:cs="AL-Mohanad"/>
          <w:sz w:val="32"/>
          <w:szCs w:val="32"/>
        </w:rPr>
        <w:sym w:font="AGA Arabesque" w:char="0072"/>
      </w:r>
      <w:r>
        <w:rPr>
          <w:rFonts w:asciiTheme="minorBidi" w:hAnsiTheme="minorBidi" w:cs="AL-Mohanad"/>
          <w:sz w:val="32"/>
          <w:szCs w:val="32"/>
        </w:rPr>
        <w:t xml:space="preserve"> </w:t>
      </w:r>
      <w:r w:rsidRPr="00EB798C">
        <w:rPr>
          <w:sz w:val="24"/>
          <w:szCs w:val="24"/>
        </w:rPr>
        <w:t xml:space="preserve">juga besannya, dan ia yang pertama masuk Islam dari kalangan anak-anak. Ketika Allah </w:t>
      </w:r>
      <w:r w:rsidRPr="00EB798C">
        <w:rPr>
          <w:sz w:val="24"/>
          <w:szCs w:val="24"/>
        </w:rPr>
        <w:lastRenderedPageBreak/>
        <w:t>mengizinkan Rasulullah untuk hijrah ke Madinah, ia mengorbankan jiwanya, ia tidur di tempat tidur Rasulullah mengorbankan jiwa dan raganya. Kaum Quraisy pun mengira ia Rasulullah</w:t>
      </w:r>
      <w:r>
        <w:rPr>
          <w:rFonts w:asciiTheme="minorBidi" w:hAnsiTheme="minorBidi" w:cs="AL-Mohanad"/>
          <w:sz w:val="32"/>
          <w:szCs w:val="32"/>
        </w:rPr>
        <w:t xml:space="preserve"> </w:t>
      </w:r>
      <w:r w:rsidR="001D0214" w:rsidRPr="00AE6468">
        <w:rPr>
          <w:rFonts w:asciiTheme="minorBidi" w:hAnsiTheme="minorBidi" w:cs="AL-Mohanad"/>
          <w:sz w:val="32"/>
          <w:szCs w:val="32"/>
        </w:rPr>
        <w:sym w:font="AGA Arabesque" w:char="0072"/>
      </w:r>
      <w:r w:rsidRPr="00EB798C">
        <w:rPr>
          <w:sz w:val="24"/>
          <w:szCs w:val="24"/>
        </w:rPr>
        <w:t xml:space="preserve">, ketika kaum Quraisy tahu mereka tertipu mereka pun menyakitinya, akan tetapi Ali tidak mempedulikan mereka. Kemudian ia menyampaikan amanat yang dititipkan kepadanya untuk diserahkan kepada pemiliknya sebelum hijrah. </w:t>
      </w:r>
    </w:p>
    <w:p w:rsidR="00705335" w:rsidRPr="00EB798C" w:rsidRDefault="00705335" w:rsidP="004B0ECE">
      <w:pPr>
        <w:bidi w:val="0"/>
        <w:spacing w:after="0"/>
        <w:ind w:firstLine="720"/>
        <w:jc w:val="both"/>
        <w:rPr>
          <w:sz w:val="24"/>
          <w:szCs w:val="24"/>
        </w:rPr>
      </w:pPr>
      <w:r w:rsidRPr="00EB798C">
        <w:rPr>
          <w:sz w:val="24"/>
          <w:szCs w:val="24"/>
        </w:rPr>
        <w:t>Diriwayatkan darinya sebanyak  536 hadits dalam kitab-kitab hadits.</w:t>
      </w:r>
    </w:p>
    <w:p w:rsidR="00705335" w:rsidRPr="00EB798C" w:rsidRDefault="00705335" w:rsidP="001D0214">
      <w:pPr>
        <w:bidi w:val="0"/>
        <w:spacing w:after="0"/>
        <w:ind w:firstLine="720"/>
        <w:jc w:val="both"/>
        <w:rPr>
          <w:sz w:val="24"/>
          <w:szCs w:val="24"/>
        </w:rPr>
      </w:pPr>
      <w:r w:rsidRPr="00EB798C">
        <w:rPr>
          <w:sz w:val="24"/>
          <w:szCs w:val="24"/>
        </w:rPr>
        <w:t xml:space="preserve">Ia memiliki wajah yang tampan seolah bulan purnama. Ia dikenal mahir dalam masalah hukum, fatwa, ilmu al-Qur'an serta memahami makna dan maksunya. Sebagaimana juga dikenal dengan keberaniannya, kecerdasannya, orasinya serta pandai bicara. Ia mengikuti semua peperangan bersama Rasulullah </w:t>
      </w:r>
      <w:r w:rsidR="001D0214" w:rsidRPr="00AE6468">
        <w:rPr>
          <w:rFonts w:asciiTheme="minorBidi" w:hAnsiTheme="minorBidi" w:cs="AL-Mohanad"/>
          <w:sz w:val="32"/>
          <w:szCs w:val="32"/>
        </w:rPr>
        <w:sym w:font="AGA Arabesque" w:char="0072"/>
      </w:r>
      <w:r>
        <w:rPr>
          <w:rFonts w:asciiTheme="minorBidi" w:hAnsiTheme="minorBidi" w:cs="AL-Mohanad"/>
          <w:sz w:val="32"/>
          <w:szCs w:val="32"/>
        </w:rPr>
        <w:t xml:space="preserve"> </w:t>
      </w:r>
      <w:r w:rsidRPr="00EB798C">
        <w:rPr>
          <w:sz w:val="24"/>
          <w:szCs w:val="24"/>
        </w:rPr>
        <w:t xml:space="preserve">selain perang Tabuk ketika Rasulullah </w:t>
      </w:r>
      <w:r w:rsidR="001D0214" w:rsidRPr="00AE6468">
        <w:rPr>
          <w:rFonts w:asciiTheme="minorBidi" w:hAnsiTheme="minorBidi" w:cs="AL-Mohanad"/>
          <w:sz w:val="32"/>
          <w:szCs w:val="32"/>
        </w:rPr>
        <w:sym w:font="AGA Arabesque" w:char="0072"/>
      </w:r>
      <w:r w:rsidR="001D0214">
        <w:rPr>
          <w:sz w:val="24"/>
          <w:szCs w:val="24"/>
        </w:rPr>
        <w:t xml:space="preserve"> </w:t>
      </w:r>
      <w:r w:rsidRPr="00EB798C">
        <w:rPr>
          <w:sz w:val="24"/>
          <w:szCs w:val="24"/>
        </w:rPr>
        <w:t>menjadikannya pengganti pada keluarganya.</w:t>
      </w:r>
    </w:p>
    <w:p w:rsidR="00705335" w:rsidRPr="00EB798C" w:rsidRDefault="00705335" w:rsidP="004B0ECE">
      <w:pPr>
        <w:bidi w:val="0"/>
        <w:spacing w:after="0"/>
        <w:ind w:firstLine="720"/>
        <w:jc w:val="both"/>
        <w:rPr>
          <w:sz w:val="24"/>
          <w:szCs w:val="24"/>
        </w:rPr>
      </w:pPr>
      <w:r w:rsidRPr="00EB798C">
        <w:rPr>
          <w:sz w:val="24"/>
          <w:szCs w:val="24"/>
        </w:rPr>
        <w:t xml:space="preserve">Ali termasuk salah satu dari sepuluh orang yang dijamin masuk surga, sebagai amirul mukminin dan khalifah rasyidah ke empat, ia dibaiat menjadi khalifah pada tahun 35 H. di Madinah setelah kematian Utsman bin Affan, dan </w:t>
      </w:r>
      <w:r w:rsidRPr="00EB798C">
        <w:rPr>
          <w:sz w:val="24"/>
          <w:szCs w:val="24"/>
        </w:rPr>
        <w:lastRenderedPageBreak/>
        <w:t>menjadikan Kufah sebagai ibukota. Ia memerintah selama 5 tahun 3 bulan. Dan masa kekhilafahannya dikenal dengan kegoncangan politik.</w:t>
      </w:r>
    </w:p>
    <w:p w:rsidR="00705335" w:rsidRDefault="00705335" w:rsidP="004B0ECE">
      <w:pPr>
        <w:bidi w:val="0"/>
        <w:spacing w:after="0"/>
        <w:ind w:firstLine="720"/>
        <w:jc w:val="both"/>
        <w:rPr>
          <w:sz w:val="24"/>
          <w:szCs w:val="24"/>
        </w:rPr>
      </w:pPr>
      <w:r w:rsidRPr="00EB798C">
        <w:rPr>
          <w:sz w:val="24"/>
          <w:szCs w:val="24"/>
        </w:rPr>
        <w:t>Kemudian ia ditusuk salah seorang khawarij ketika sedang melaksanakan shalat shubuh di Masjid Kufah. Ia mati syahid pada bulan Ramadhan tahun 40 H. bertepatan dengan tahun 661 M.</w:t>
      </w:r>
    </w:p>
    <w:p w:rsidR="00705335" w:rsidRPr="00EB798C" w:rsidRDefault="00705335" w:rsidP="00705335">
      <w:pPr>
        <w:bidi w:val="0"/>
        <w:spacing w:after="0"/>
        <w:jc w:val="both"/>
        <w:rPr>
          <w:b/>
          <w:bCs/>
          <w:sz w:val="24"/>
          <w:szCs w:val="24"/>
        </w:rPr>
      </w:pPr>
      <w:r w:rsidRPr="00EB798C">
        <w:rPr>
          <w:b/>
          <w:bCs/>
          <w:sz w:val="24"/>
          <w:szCs w:val="24"/>
        </w:rPr>
        <w:sym w:font="Wingdings" w:char="F0D8"/>
      </w:r>
      <w:r w:rsidRPr="00EB798C">
        <w:rPr>
          <w:b/>
          <w:bCs/>
          <w:sz w:val="24"/>
          <w:szCs w:val="24"/>
        </w:rPr>
        <w:t xml:space="preserve"> </w:t>
      </w:r>
      <w:r w:rsidRPr="00EB798C">
        <w:rPr>
          <w:rFonts w:cstheme="majorBidi"/>
          <w:b/>
          <w:bCs/>
          <w:sz w:val="24"/>
          <w:szCs w:val="24"/>
        </w:rPr>
        <w:t>Beberapa faedah hadits ini adalah :</w:t>
      </w:r>
    </w:p>
    <w:p w:rsidR="00705335" w:rsidRPr="00EB798C" w:rsidRDefault="00705335" w:rsidP="00C71080">
      <w:pPr>
        <w:pStyle w:val="ListParagraph"/>
        <w:numPr>
          <w:ilvl w:val="0"/>
          <w:numId w:val="63"/>
        </w:numPr>
        <w:bidi w:val="0"/>
        <w:spacing w:after="0" w:line="240" w:lineRule="auto"/>
        <w:jc w:val="both"/>
        <w:rPr>
          <w:rFonts w:eastAsia="Times New Roman" w:cs="AL-Mohanad"/>
          <w:sz w:val="24"/>
          <w:szCs w:val="24"/>
        </w:rPr>
      </w:pPr>
      <w:r w:rsidRPr="00EB798C">
        <w:rPr>
          <w:rFonts w:eastAsia="Times New Roman" w:cs="AL-Mohanad"/>
          <w:sz w:val="24"/>
          <w:szCs w:val="24"/>
        </w:rPr>
        <w:t>Hadits ini men</w:t>
      </w:r>
      <w:r w:rsidR="00C71080">
        <w:rPr>
          <w:rFonts w:eastAsia="Times New Roman" w:cs="AL-Mohanad"/>
          <w:sz w:val="24"/>
          <w:szCs w:val="24"/>
        </w:rPr>
        <w:t>g</w:t>
      </w:r>
      <w:r w:rsidRPr="00EB798C">
        <w:rPr>
          <w:rFonts w:eastAsia="Times New Roman" w:cs="AL-Mohanad"/>
          <w:sz w:val="24"/>
          <w:szCs w:val="24"/>
        </w:rPr>
        <w:t>haram</w:t>
      </w:r>
      <w:r w:rsidR="00C71080" w:rsidRPr="00EB798C">
        <w:rPr>
          <w:rFonts w:eastAsia="Times New Roman" w:cs="AL-Mohanad"/>
          <w:sz w:val="24"/>
          <w:szCs w:val="24"/>
        </w:rPr>
        <w:t>kan</w:t>
      </w:r>
      <w:r w:rsidRPr="00EB798C">
        <w:rPr>
          <w:rFonts w:eastAsia="Times New Roman" w:cs="AL-Mohanad"/>
          <w:sz w:val="24"/>
          <w:szCs w:val="24"/>
        </w:rPr>
        <w:t xml:space="preserve"> shalat tanpa bersuci dengan air atau tanah. Tidak ada perbedaan, baik shalat wajib atau shalat sunnah, atau sujud tilawah, atau sujud syukur serta shalat janazah.</w:t>
      </w:r>
    </w:p>
    <w:p w:rsidR="00705335" w:rsidRPr="00EB798C" w:rsidRDefault="00705335" w:rsidP="00612D61">
      <w:pPr>
        <w:pStyle w:val="ListParagraph"/>
        <w:numPr>
          <w:ilvl w:val="0"/>
          <w:numId w:val="63"/>
        </w:numPr>
        <w:bidi w:val="0"/>
        <w:spacing w:line="240" w:lineRule="auto"/>
        <w:jc w:val="both"/>
        <w:rPr>
          <w:rFonts w:eastAsia="Times New Roman" w:cs="AL-Mohanad"/>
          <w:sz w:val="24"/>
          <w:szCs w:val="24"/>
        </w:rPr>
      </w:pPr>
      <w:r w:rsidRPr="00EB798C">
        <w:rPr>
          <w:rFonts w:eastAsia="Times New Roman" w:cs="AL-Mohanad"/>
          <w:sz w:val="24"/>
          <w:szCs w:val="24"/>
        </w:rPr>
        <w:t>Dalam hadits ini terdapat tambahan pengharaman dan penhalalan dalam shalat karena keduanya saling berkaitan. Karena takbir mengharamkan yang halal ketika di luar shalat. Dan salam menghalalkan apa saja yang haram di dalam shalat.</w:t>
      </w:r>
    </w:p>
    <w:p w:rsidR="00705335" w:rsidRPr="00EB798C" w:rsidRDefault="00705335" w:rsidP="00612D61">
      <w:pPr>
        <w:pStyle w:val="ListParagraph"/>
        <w:numPr>
          <w:ilvl w:val="0"/>
          <w:numId w:val="63"/>
        </w:numPr>
        <w:bidi w:val="0"/>
        <w:spacing w:line="240" w:lineRule="auto"/>
        <w:jc w:val="both"/>
        <w:rPr>
          <w:rFonts w:eastAsia="Times New Roman" w:cs="AL-Mohanad"/>
          <w:sz w:val="24"/>
          <w:szCs w:val="24"/>
        </w:rPr>
      </w:pPr>
      <w:r w:rsidRPr="00EB798C">
        <w:rPr>
          <w:rFonts w:eastAsia="Times New Roman" w:cs="AL-Mohanad"/>
          <w:sz w:val="24"/>
          <w:szCs w:val="24"/>
        </w:rPr>
        <w:t xml:space="preserve"> Masuk didalam shalat dinamakan </w:t>
      </w:r>
      <w:r w:rsidRPr="00EB798C">
        <w:rPr>
          <w:rFonts w:eastAsia="Times New Roman" w:cs="AL-Mohanad"/>
          <w:i/>
          <w:iCs/>
          <w:sz w:val="24"/>
          <w:szCs w:val="24"/>
        </w:rPr>
        <w:t>tahrim</w:t>
      </w:r>
      <w:r w:rsidRPr="00EB798C">
        <w:rPr>
          <w:rFonts w:eastAsia="Times New Roman" w:cs="AL-Mohanad"/>
          <w:sz w:val="24"/>
          <w:szCs w:val="24"/>
        </w:rPr>
        <w:t xml:space="preserve">, karena makan, minum dan sebagainya termasuk perkara yang diharamkan bagi orang yang sedang shalat, maka tidak boleh masuk dalam shalat kecuali dengan takbir, yaitu </w:t>
      </w:r>
      <w:r w:rsidRPr="00EB798C">
        <w:rPr>
          <w:rFonts w:eastAsia="Times New Roman" w:cs="AL-Mohanad"/>
          <w:i/>
          <w:iCs/>
          <w:sz w:val="24"/>
          <w:szCs w:val="24"/>
        </w:rPr>
        <w:t>Allahu Akbar</w:t>
      </w:r>
      <w:r w:rsidRPr="00EB798C">
        <w:rPr>
          <w:rFonts w:eastAsia="Times New Roman" w:cs="AL-Mohanad"/>
          <w:sz w:val="24"/>
          <w:szCs w:val="24"/>
        </w:rPr>
        <w:t xml:space="preserve"> disertai niat dalam hati.</w:t>
      </w:r>
    </w:p>
    <w:p w:rsidR="00705335" w:rsidRDefault="00705335" w:rsidP="00AD42CB">
      <w:pPr>
        <w:pStyle w:val="ListParagraph"/>
        <w:numPr>
          <w:ilvl w:val="0"/>
          <w:numId w:val="63"/>
        </w:numPr>
        <w:bidi w:val="0"/>
        <w:spacing w:after="0" w:line="240" w:lineRule="auto"/>
        <w:jc w:val="both"/>
        <w:rPr>
          <w:rFonts w:eastAsia="Times New Roman" w:cs="AL-Mohanad"/>
          <w:sz w:val="24"/>
          <w:szCs w:val="24"/>
        </w:rPr>
      </w:pPr>
      <w:r w:rsidRPr="00EB798C">
        <w:rPr>
          <w:rFonts w:eastAsia="Times New Roman" w:cs="AL-Mohanad"/>
          <w:sz w:val="24"/>
          <w:szCs w:val="24"/>
        </w:rPr>
        <w:t xml:space="preserve">Dengan mengucapkan salam maka seorang keluar dari shalatnya, dan halal baginya apa yang </w:t>
      </w:r>
      <w:r w:rsidRPr="00EB798C">
        <w:rPr>
          <w:rFonts w:eastAsia="Times New Roman" w:cs="AL-Mohanad"/>
          <w:sz w:val="24"/>
          <w:szCs w:val="24"/>
        </w:rPr>
        <w:lastRenderedPageBreak/>
        <w:t xml:space="preserve">diharamkan. Yang dimaksud dengan </w:t>
      </w:r>
      <w:r w:rsidRPr="00EB798C">
        <w:rPr>
          <w:rFonts w:eastAsia="Times New Roman" w:cs="AL-Mohanad"/>
          <w:i/>
          <w:iCs/>
          <w:sz w:val="24"/>
          <w:szCs w:val="24"/>
        </w:rPr>
        <w:t>taslim</w:t>
      </w:r>
      <w:r w:rsidRPr="00EB798C">
        <w:rPr>
          <w:rFonts w:eastAsia="Times New Roman" w:cs="AL-Mohanad"/>
          <w:sz w:val="24"/>
          <w:szCs w:val="24"/>
        </w:rPr>
        <w:t xml:space="preserve"> yaitu ucapan :</w:t>
      </w:r>
      <w:r w:rsidRPr="00EB798C">
        <w:rPr>
          <w:rFonts w:eastAsia="Times New Roman" w:cs="AL-Mohanad"/>
          <w:i/>
          <w:iCs/>
          <w:sz w:val="24"/>
          <w:szCs w:val="24"/>
        </w:rPr>
        <w:t xml:space="preserve"> Assalaamu'alaikum warahmatullah</w:t>
      </w:r>
      <w:r w:rsidRPr="00EB798C">
        <w:rPr>
          <w:rFonts w:eastAsia="Times New Roman" w:cs="AL-Mohanad"/>
          <w:sz w:val="24"/>
          <w:szCs w:val="24"/>
        </w:rPr>
        <w:t xml:space="preserve"> ke sebelah kanan, dan mengucupakan  lagi : </w:t>
      </w:r>
      <w:r w:rsidRPr="00EB798C">
        <w:rPr>
          <w:rFonts w:eastAsia="Times New Roman" w:cs="AL-Mohanad"/>
          <w:i/>
          <w:iCs/>
          <w:sz w:val="24"/>
          <w:szCs w:val="24"/>
        </w:rPr>
        <w:t xml:space="preserve">Assalaamu'alaikum warahmatullahI </w:t>
      </w:r>
      <w:r w:rsidRPr="00EB798C">
        <w:rPr>
          <w:rFonts w:eastAsia="Times New Roman" w:cs="AL-Mohanad"/>
          <w:sz w:val="24"/>
          <w:szCs w:val="24"/>
        </w:rPr>
        <w:t xml:space="preserve"> ke sebelah kiri.</w:t>
      </w:r>
    </w:p>
    <w:p w:rsidR="00705335" w:rsidRPr="009C4A28" w:rsidRDefault="00746AEA" w:rsidP="00AD42CB">
      <w:pPr>
        <w:pStyle w:val="Heading1"/>
        <w:bidi w:val="0"/>
        <w:spacing w:before="0"/>
        <w:jc w:val="center"/>
        <w:rPr>
          <w:rFonts w:ascii="GoudyHandtooled BT" w:eastAsia="Times New Roman" w:hAnsi="GoudyHandtooled BT"/>
          <w:b w:val="0"/>
          <w:bCs w:val="0"/>
          <w:color w:val="auto"/>
          <w:sz w:val="22"/>
          <w:szCs w:val="22"/>
        </w:rPr>
      </w:pPr>
      <w:bookmarkStart w:id="139" w:name="_Toc406885373"/>
      <w:r w:rsidRPr="009C4A28">
        <w:rPr>
          <w:rFonts w:ascii="GoudyHandtooled BT" w:eastAsia="Times New Roman" w:hAnsi="GoudyHandtooled BT"/>
          <w:b w:val="0"/>
          <w:bCs w:val="0"/>
          <w:color w:val="auto"/>
          <w:sz w:val="22"/>
          <w:szCs w:val="22"/>
        </w:rPr>
        <w:t xml:space="preserve"> </w:t>
      </w:r>
      <w:r w:rsidR="00705335" w:rsidRPr="009C4A28">
        <w:rPr>
          <w:rFonts w:ascii="GoudyHandtooled BT" w:eastAsia="Times New Roman" w:hAnsi="GoudyHandtooled BT"/>
          <w:b w:val="0"/>
          <w:bCs w:val="0"/>
          <w:color w:val="auto"/>
          <w:sz w:val="22"/>
          <w:szCs w:val="22"/>
        </w:rPr>
        <w:t>( 69 )</w:t>
      </w:r>
      <w:bookmarkEnd w:id="139"/>
    </w:p>
    <w:p w:rsidR="00705335" w:rsidRDefault="00705335" w:rsidP="00AD42CB">
      <w:pPr>
        <w:pStyle w:val="Heading1"/>
        <w:bidi w:val="0"/>
        <w:spacing w:before="0"/>
        <w:jc w:val="center"/>
        <w:rPr>
          <w:rFonts w:asciiTheme="minorBidi" w:eastAsia="Times New Roman" w:hAnsiTheme="minorBidi" w:cs="AL-Mohanad"/>
          <w:sz w:val="32"/>
          <w:szCs w:val="32"/>
        </w:rPr>
      </w:pPr>
      <w:bookmarkStart w:id="140" w:name="_Toc406885374"/>
      <w:r w:rsidRPr="009C4A28">
        <w:rPr>
          <w:rFonts w:ascii="GoudyHandtooled BT" w:eastAsia="Times New Roman" w:hAnsi="GoudyHandtooled BT"/>
          <w:b w:val="0"/>
          <w:bCs w:val="0"/>
          <w:color w:val="auto"/>
          <w:sz w:val="22"/>
          <w:szCs w:val="22"/>
        </w:rPr>
        <w:t>Anjuran Puasa Asyura</w:t>
      </w:r>
      <w:bookmarkEnd w:id="140"/>
    </w:p>
    <w:p w:rsidR="00751C9B" w:rsidRPr="00DA10BE" w:rsidRDefault="00751C9B" w:rsidP="00751C9B">
      <w:pPr>
        <w:pStyle w:val="Heading1"/>
        <w:spacing w:before="0" w:after="120"/>
        <w:jc w:val="both"/>
        <w:rPr>
          <w:rFonts w:ascii="Arial" w:hAnsi="Arial" w:cs="KFGQPC Uthman Taha Naskh"/>
          <w:b w:val="0"/>
          <w:bCs w:val="0"/>
          <w:color w:val="auto"/>
          <w:sz w:val="24"/>
          <w:szCs w:val="24"/>
          <w:rtl/>
        </w:rPr>
      </w:pPr>
      <w:r w:rsidRPr="00DA10BE">
        <w:rPr>
          <w:rFonts w:asciiTheme="minorBidi" w:eastAsia="Times New Roman" w:hAnsiTheme="minorBidi" w:cs="KFGQPC Uthman Taha Naskh" w:hint="cs"/>
          <w:b w:val="0"/>
          <w:bCs w:val="0"/>
          <w:color w:val="auto"/>
          <w:sz w:val="32"/>
          <w:szCs w:val="32"/>
          <w:rtl/>
        </w:rPr>
        <w:t>عَنْ</w:t>
      </w:r>
      <w:r w:rsidRPr="00DA10BE">
        <w:rPr>
          <w:rFonts w:asciiTheme="minorBidi" w:eastAsia="Times New Roman" w:hAnsiTheme="minorBidi" w:cs="KFGQPC Uthman Taha Naskh"/>
          <w:b w:val="0"/>
          <w:bCs w:val="0"/>
          <w:color w:val="auto"/>
          <w:sz w:val="32"/>
          <w:szCs w:val="32"/>
          <w:rtl/>
        </w:rPr>
        <w:t xml:space="preserve"> </w:t>
      </w:r>
      <w:r w:rsidRPr="00DA10BE">
        <w:rPr>
          <w:rFonts w:asciiTheme="minorBidi" w:eastAsia="Times New Roman" w:hAnsiTheme="minorBidi" w:cs="KFGQPC Uthman Taha Naskh" w:hint="cs"/>
          <w:b w:val="0"/>
          <w:bCs w:val="0"/>
          <w:color w:val="auto"/>
          <w:sz w:val="32"/>
          <w:szCs w:val="32"/>
          <w:rtl/>
        </w:rPr>
        <w:t>أَبيْ</w:t>
      </w:r>
      <w:r w:rsidRPr="00DA10BE">
        <w:rPr>
          <w:rFonts w:asciiTheme="minorBidi" w:eastAsia="Times New Roman" w:hAnsiTheme="minorBidi" w:cs="KFGQPC Uthman Taha Naskh"/>
          <w:b w:val="0"/>
          <w:bCs w:val="0"/>
          <w:color w:val="auto"/>
          <w:sz w:val="32"/>
          <w:szCs w:val="32"/>
          <w:rtl/>
        </w:rPr>
        <w:t xml:space="preserve"> </w:t>
      </w:r>
      <w:r w:rsidRPr="00DA10BE">
        <w:rPr>
          <w:rFonts w:asciiTheme="minorBidi" w:eastAsia="Times New Roman" w:hAnsiTheme="minorBidi" w:cs="KFGQPC Uthman Taha Naskh" w:hint="cs"/>
          <w:b w:val="0"/>
          <w:bCs w:val="0"/>
          <w:color w:val="auto"/>
          <w:sz w:val="32"/>
          <w:szCs w:val="32"/>
          <w:rtl/>
        </w:rPr>
        <w:t>قَتَادَةَ</w:t>
      </w:r>
      <w:r w:rsidRPr="00DA10BE">
        <w:rPr>
          <w:rFonts w:asciiTheme="minorBidi" w:eastAsia="Times New Roman" w:hAnsiTheme="minorBidi" w:cs="KFGQPC Uthman Taha Naskh"/>
          <w:b w:val="0"/>
          <w:bCs w:val="0"/>
          <w:color w:val="auto"/>
          <w:sz w:val="32"/>
          <w:szCs w:val="32"/>
          <w:rtl/>
        </w:rPr>
        <w:t xml:space="preserve"> </w:t>
      </w:r>
      <w:r w:rsidRPr="00DA10BE">
        <w:rPr>
          <w:rFonts w:asciiTheme="minorBidi" w:hAnsiTheme="minorBidi" w:cs="KFGQPC Uthman Taha Naskh"/>
          <w:b w:val="0"/>
          <w:bCs w:val="0"/>
          <w:color w:val="auto"/>
          <w:sz w:val="32"/>
          <w:szCs w:val="32"/>
        </w:rPr>
        <w:sym w:font="AGA Arabesque" w:char="0074"/>
      </w:r>
      <w:r w:rsidRPr="00DA10BE">
        <w:rPr>
          <w:rFonts w:asciiTheme="minorBidi" w:eastAsia="Times New Roman" w:hAnsiTheme="minorBidi" w:cs="KFGQPC Uthman Taha Naskh"/>
          <w:b w:val="0"/>
          <w:bCs w:val="0"/>
          <w:color w:val="auto"/>
          <w:sz w:val="32"/>
          <w:szCs w:val="32"/>
          <w:rtl/>
        </w:rPr>
        <w:t xml:space="preserve">, </w:t>
      </w:r>
      <w:r w:rsidRPr="00DA10BE">
        <w:rPr>
          <w:rFonts w:asciiTheme="minorBidi" w:eastAsia="Times New Roman" w:hAnsiTheme="minorBidi" w:cs="KFGQPC Uthman Taha Naskh" w:hint="cs"/>
          <w:b w:val="0"/>
          <w:bCs w:val="0"/>
          <w:color w:val="auto"/>
          <w:sz w:val="32"/>
          <w:szCs w:val="32"/>
          <w:rtl/>
        </w:rPr>
        <w:t>أَنَّ</w:t>
      </w:r>
      <w:r w:rsidRPr="00DA10BE">
        <w:rPr>
          <w:rFonts w:asciiTheme="minorBidi" w:eastAsia="Times New Roman" w:hAnsiTheme="minorBidi" w:cs="KFGQPC Uthman Taha Naskh"/>
          <w:b w:val="0"/>
          <w:bCs w:val="0"/>
          <w:color w:val="auto"/>
          <w:sz w:val="32"/>
          <w:szCs w:val="32"/>
          <w:rtl/>
        </w:rPr>
        <w:t xml:space="preserve"> </w:t>
      </w:r>
      <w:r w:rsidRPr="00DA10BE">
        <w:rPr>
          <w:rFonts w:asciiTheme="minorBidi" w:eastAsia="Times New Roman" w:hAnsiTheme="minorBidi" w:cs="KFGQPC Uthman Taha Naskh" w:hint="cs"/>
          <w:b w:val="0"/>
          <w:bCs w:val="0"/>
          <w:color w:val="auto"/>
          <w:sz w:val="32"/>
          <w:szCs w:val="32"/>
          <w:rtl/>
        </w:rPr>
        <w:t>النَّبِيَّ</w:t>
      </w:r>
      <w:r w:rsidRPr="00DA10BE">
        <w:rPr>
          <w:rFonts w:asciiTheme="minorBidi" w:eastAsia="Times New Roman" w:hAnsiTheme="minorBidi" w:cs="KFGQPC Uthman Taha Naskh"/>
          <w:b w:val="0"/>
          <w:bCs w:val="0"/>
          <w:color w:val="auto"/>
          <w:sz w:val="32"/>
          <w:szCs w:val="32"/>
          <w:rtl/>
        </w:rPr>
        <w:t xml:space="preserve"> </w:t>
      </w:r>
      <w:r w:rsidRPr="00DA10BE">
        <w:rPr>
          <w:rFonts w:asciiTheme="minorBidi" w:hAnsiTheme="minorBidi" w:cs="KFGQPC Uthman Taha Naskh"/>
          <w:b w:val="0"/>
          <w:bCs w:val="0"/>
          <w:color w:val="auto"/>
          <w:sz w:val="32"/>
          <w:szCs w:val="32"/>
        </w:rPr>
        <w:sym w:font="AGA Arabesque" w:char="0072"/>
      </w:r>
      <w:r w:rsidRPr="00DA10BE">
        <w:rPr>
          <w:rFonts w:asciiTheme="minorBidi" w:eastAsia="Times New Roman" w:hAnsiTheme="minorBidi" w:cs="KFGQPC Uthman Taha Naskh"/>
          <w:b w:val="0"/>
          <w:bCs w:val="0"/>
          <w:color w:val="auto"/>
          <w:sz w:val="32"/>
          <w:szCs w:val="32"/>
          <w:rtl/>
        </w:rPr>
        <w:t xml:space="preserve"> </w:t>
      </w:r>
      <w:r w:rsidRPr="00DA10BE">
        <w:rPr>
          <w:rFonts w:asciiTheme="minorBidi" w:eastAsia="Times New Roman" w:hAnsiTheme="minorBidi" w:cs="KFGQPC Uthman Taha Naskh" w:hint="cs"/>
          <w:b w:val="0"/>
          <w:bCs w:val="0"/>
          <w:color w:val="auto"/>
          <w:sz w:val="32"/>
          <w:szCs w:val="32"/>
          <w:rtl/>
        </w:rPr>
        <w:t>قَالَ</w:t>
      </w:r>
      <w:r w:rsidRPr="00DA10BE">
        <w:rPr>
          <w:rFonts w:asciiTheme="minorBidi" w:eastAsia="Times New Roman" w:hAnsiTheme="minorBidi" w:cs="KFGQPC Uthman Taha Naskh"/>
          <w:b w:val="0"/>
          <w:bCs w:val="0"/>
          <w:color w:val="auto"/>
          <w:sz w:val="32"/>
          <w:szCs w:val="32"/>
          <w:rtl/>
        </w:rPr>
        <w:t>: "</w:t>
      </w:r>
      <w:r w:rsidRPr="00DA10BE">
        <w:rPr>
          <w:rFonts w:asciiTheme="minorBidi" w:eastAsia="Times New Roman" w:hAnsiTheme="minorBidi" w:cs="KFGQPC Uthman Taha Naskh" w:hint="cs"/>
          <w:b w:val="0"/>
          <w:bCs w:val="0"/>
          <w:color w:val="auto"/>
          <w:sz w:val="32"/>
          <w:szCs w:val="32"/>
          <w:rtl/>
        </w:rPr>
        <w:t>صِيَامُ</w:t>
      </w:r>
      <w:r w:rsidRPr="00DA10BE">
        <w:rPr>
          <w:rFonts w:asciiTheme="minorBidi" w:eastAsia="Times New Roman" w:hAnsiTheme="minorBidi" w:cs="KFGQPC Uthman Taha Naskh"/>
          <w:b w:val="0"/>
          <w:bCs w:val="0"/>
          <w:color w:val="auto"/>
          <w:sz w:val="32"/>
          <w:szCs w:val="32"/>
          <w:rtl/>
        </w:rPr>
        <w:t xml:space="preserve"> </w:t>
      </w:r>
      <w:r w:rsidRPr="00DA10BE">
        <w:rPr>
          <w:rFonts w:asciiTheme="minorBidi" w:eastAsia="Times New Roman" w:hAnsiTheme="minorBidi" w:cs="KFGQPC Uthman Taha Naskh" w:hint="cs"/>
          <w:b w:val="0"/>
          <w:bCs w:val="0"/>
          <w:color w:val="auto"/>
          <w:sz w:val="32"/>
          <w:szCs w:val="32"/>
          <w:rtl/>
        </w:rPr>
        <w:t>يَوْمِ</w:t>
      </w:r>
      <w:r w:rsidRPr="00DA10BE">
        <w:rPr>
          <w:rFonts w:asciiTheme="minorBidi" w:eastAsia="Times New Roman" w:hAnsiTheme="minorBidi" w:cs="KFGQPC Uthman Taha Naskh"/>
          <w:b w:val="0"/>
          <w:bCs w:val="0"/>
          <w:color w:val="auto"/>
          <w:sz w:val="32"/>
          <w:szCs w:val="32"/>
          <w:rtl/>
        </w:rPr>
        <w:t xml:space="preserve"> </w:t>
      </w:r>
      <w:r w:rsidRPr="00DA10BE">
        <w:rPr>
          <w:rFonts w:asciiTheme="minorBidi" w:eastAsia="Times New Roman" w:hAnsiTheme="minorBidi" w:cs="KFGQPC Uthman Taha Naskh" w:hint="cs"/>
          <w:b w:val="0"/>
          <w:bCs w:val="0"/>
          <w:color w:val="auto"/>
          <w:sz w:val="32"/>
          <w:szCs w:val="32"/>
          <w:rtl/>
        </w:rPr>
        <w:t>عَاشُوْرَاءَ،</w:t>
      </w:r>
      <w:r w:rsidRPr="00DA10BE">
        <w:rPr>
          <w:rFonts w:asciiTheme="minorBidi" w:eastAsia="Times New Roman" w:hAnsiTheme="minorBidi" w:cs="KFGQPC Uthman Taha Naskh"/>
          <w:b w:val="0"/>
          <w:bCs w:val="0"/>
          <w:color w:val="auto"/>
          <w:sz w:val="32"/>
          <w:szCs w:val="32"/>
          <w:rtl/>
        </w:rPr>
        <w:t xml:space="preserve"> </w:t>
      </w:r>
      <w:r w:rsidRPr="00DA10BE">
        <w:rPr>
          <w:rFonts w:asciiTheme="minorBidi" w:eastAsia="Times New Roman" w:hAnsiTheme="minorBidi" w:cs="KFGQPC Uthman Taha Naskh" w:hint="cs"/>
          <w:b w:val="0"/>
          <w:bCs w:val="0"/>
          <w:color w:val="auto"/>
          <w:sz w:val="32"/>
          <w:szCs w:val="32"/>
          <w:rtl/>
        </w:rPr>
        <w:t>إِنِّيْ</w:t>
      </w:r>
      <w:r w:rsidRPr="00DA10BE">
        <w:rPr>
          <w:rFonts w:asciiTheme="minorBidi" w:eastAsia="Times New Roman" w:hAnsiTheme="minorBidi" w:cs="KFGQPC Uthman Taha Naskh"/>
          <w:b w:val="0"/>
          <w:bCs w:val="0"/>
          <w:color w:val="auto"/>
          <w:sz w:val="32"/>
          <w:szCs w:val="32"/>
          <w:rtl/>
        </w:rPr>
        <w:t xml:space="preserve"> </w:t>
      </w:r>
      <w:r w:rsidRPr="00DA10BE">
        <w:rPr>
          <w:rFonts w:asciiTheme="minorBidi" w:eastAsia="Times New Roman" w:hAnsiTheme="minorBidi" w:cs="KFGQPC Uthman Taha Naskh" w:hint="cs"/>
          <w:b w:val="0"/>
          <w:bCs w:val="0"/>
          <w:color w:val="auto"/>
          <w:sz w:val="32"/>
          <w:szCs w:val="32"/>
          <w:rtl/>
        </w:rPr>
        <w:t>أَحْتَسِبُ</w:t>
      </w:r>
      <w:r w:rsidRPr="00DA10BE">
        <w:rPr>
          <w:rFonts w:asciiTheme="minorBidi" w:eastAsia="Times New Roman" w:hAnsiTheme="minorBidi" w:cs="KFGQPC Uthman Taha Naskh"/>
          <w:b w:val="0"/>
          <w:bCs w:val="0"/>
          <w:color w:val="auto"/>
          <w:sz w:val="32"/>
          <w:szCs w:val="32"/>
          <w:rtl/>
        </w:rPr>
        <w:t xml:space="preserve"> </w:t>
      </w:r>
      <w:r w:rsidRPr="00DA10BE">
        <w:rPr>
          <w:rFonts w:asciiTheme="minorBidi" w:eastAsia="Times New Roman" w:hAnsiTheme="minorBidi" w:cs="KFGQPC Uthman Taha Naskh" w:hint="cs"/>
          <w:b w:val="0"/>
          <w:bCs w:val="0"/>
          <w:color w:val="auto"/>
          <w:sz w:val="32"/>
          <w:szCs w:val="32"/>
          <w:rtl/>
        </w:rPr>
        <w:t>عَلَى</w:t>
      </w:r>
      <w:r w:rsidRPr="00DA10BE">
        <w:rPr>
          <w:rFonts w:asciiTheme="minorBidi" w:eastAsia="Times New Roman" w:hAnsiTheme="minorBidi" w:cs="KFGQPC Uthman Taha Naskh"/>
          <w:b w:val="0"/>
          <w:bCs w:val="0"/>
          <w:color w:val="auto"/>
          <w:sz w:val="32"/>
          <w:szCs w:val="32"/>
          <w:rtl/>
        </w:rPr>
        <w:t xml:space="preserve"> </w:t>
      </w:r>
      <w:r w:rsidRPr="00DA10BE">
        <w:rPr>
          <w:rFonts w:asciiTheme="minorBidi" w:eastAsia="Times New Roman" w:hAnsiTheme="minorBidi" w:cs="KFGQPC Uthman Taha Naskh" w:hint="cs"/>
          <w:b w:val="0"/>
          <w:bCs w:val="0"/>
          <w:color w:val="auto"/>
          <w:sz w:val="32"/>
          <w:szCs w:val="32"/>
          <w:rtl/>
        </w:rPr>
        <w:t>اللَّهِ</w:t>
      </w:r>
      <w:r w:rsidRPr="00DA10BE">
        <w:rPr>
          <w:rFonts w:asciiTheme="minorBidi" w:eastAsia="Times New Roman" w:hAnsiTheme="minorBidi" w:cs="KFGQPC Uthman Taha Naskh"/>
          <w:b w:val="0"/>
          <w:bCs w:val="0"/>
          <w:color w:val="auto"/>
          <w:sz w:val="32"/>
          <w:szCs w:val="32"/>
          <w:rtl/>
        </w:rPr>
        <w:t xml:space="preserve"> </w:t>
      </w:r>
      <w:r w:rsidRPr="00DA10BE">
        <w:rPr>
          <w:rFonts w:asciiTheme="minorBidi" w:eastAsia="Times New Roman" w:hAnsiTheme="minorBidi" w:cs="KFGQPC Uthman Taha Naskh" w:hint="cs"/>
          <w:b w:val="0"/>
          <w:bCs w:val="0"/>
          <w:color w:val="auto"/>
          <w:sz w:val="32"/>
          <w:szCs w:val="32"/>
          <w:rtl/>
        </w:rPr>
        <w:t>أَنْ</w:t>
      </w:r>
      <w:r w:rsidRPr="00DA10BE">
        <w:rPr>
          <w:rFonts w:asciiTheme="minorBidi" w:eastAsia="Times New Roman" w:hAnsiTheme="minorBidi" w:cs="KFGQPC Uthman Taha Naskh"/>
          <w:b w:val="0"/>
          <w:bCs w:val="0"/>
          <w:color w:val="auto"/>
          <w:sz w:val="32"/>
          <w:szCs w:val="32"/>
          <w:rtl/>
        </w:rPr>
        <w:t xml:space="preserve"> </w:t>
      </w:r>
      <w:r w:rsidRPr="00DA10BE">
        <w:rPr>
          <w:rFonts w:asciiTheme="minorBidi" w:eastAsia="Times New Roman" w:hAnsiTheme="minorBidi" w:cs="KFGQPC Uthman Taha Naskh" w:hint="cs"/>
          <w:b w:val="0"/>
          <w:bCs w:val="0"/>
          <w:color w:val="auto"/>
          <w:sz w:val="32"/>
          <w:szCs w:val="32"/>
          <w:rtl/>
        </w:rPr>
        <w:t>يُكَفِّرَ</w:t>
      </w:r>
      <w:r w:rsidRPr="00DA10BE">
        <w:rPr>
          <w:rFonts w:asciiTheme="minorBidi" w:eastAsia="Times New Roman" w:hAnsiTheme="minorBidi" w:cs="KFGQPC Uthman Taha Naskh"/>
          <w:b w:val="0"/>
          <w:bCs w:val="0"/>
          <w:color w:val="auto"/>
          <w:sz w:val="32"/>
          <w:szCs w:val="32"/>
          <w:rtl/>
        </w:rPr>
        <w:t xml:space="preserve"> </w:t>
      </w:r>
      <w:r w:rsidRPr="00DA10BE">
        <w:rPr>
          <w:rFonts w:asciiTheme="minorBidi" w:eastAsia="Times New Roman" w:hAnsiTheme="minorBidi" w:cs="KFGQPC Uthman Taha Naskh" w:hint="cs"/>
          <w:b w:val="0"/>
          <w:bCs w:val="0"/>
          <w:color w:val="auto"/>
          <w:sz w:val="32"/>
          <w:szCs w:val="32"/>
          <w:rtl/>
        </w:rPr>
        <w:t>السَّنَةَ</w:t>
      </w:r>
      <w:r w:rsidRPr="00DA10BE">
        <w:rPr>
          <w:rFonts w:asciiTheme="minorBidi" w:eastAsia="Times New Roman" w:hAnsiTheme="minorBidi" w:cs="KFGQPC Uthman Taha Naskh"/>
          <w:b w:val="0"/>
          <w:bCs w:val="0"/>
          <w:color w:val="auto"/>
          <w:sz w:val="32"/>
          <w:szCs w:val="32"/>
          <w:rtl/>
        </w:rPr>
        <w:t xml:space="preserve"> </w:t>
      </w:r>
      <w:r w:rsidRPr="00DA10BE">
        <w:rPr>
          <w:rFonts w:asciiTheme="minorBidi" w:eastAsia="Times New Roman" w:hAnsiTheme="minorBidi" w:cs="KFGQPC Uthman Taha Naskh" w:hint="cs"/>
          <w:b w:val="0"/>
          <w:bCs w:val="0"/>
          <w:color w:val="auto"/>
          <w:sz w:val="32"/>
          <w:szCs w:val="32"/>
          <w:rtl/>
        </w:rPr>
        <w:t>الَّتِيْ</w:t>
      </w:r>
      <w:r w:rsidRPr="00DA10BE">
        <w:rPr>
          <w:rFonts w:asciiTheme="minorBidi" w:eastAsia="Times New Roman" w:hAnsiTheme="minorBidi" w:cs="KFGQPC Uthman Taha Naskh"/>
          <w:b w:val="0"/>
          <w:bCs w:val="0"/>
          <w:color w:val="auto"/>
          <w:sz w:val="32"/>
          <w:szCs w:val="32"/>
          <w:rtl/>
        </w:rPr>
        <w:t xml:space="preserve"> </w:t>
      </w:r>
      <w:r w:rsidRPr="00DA10BE">
        <w:rPr>
          <w:rFonts w:asciiTheme="minorBidi" w:eastAsia="Times New Roman" w:hAnsiTheme="minorBidi" w:cs="KFGQPC Uthman Taha Naskh" w:hint="cs"/>
          <w:b w:val="0"/>
          <w:bCs w:val="0"/>
          <w:color w:val="auto"/>
          <w:sz w:val="32"/>
          <w:szCs w:val="32"/>
          <w:rtl/>
        </w:rPr>
        <w:t>قَبْلَهُ</w:t>
      </w:r>
      <w:r w:rsidRPr="00DA10BE">
        <w:rPr>
          <w:rFonts w:asciiTheme="minorBidi" w:eastAsia="Times New Roman" w:hAnsiTheme="minorBidi" w:cs="KFGQPC Uthman Taha Naskh"/>
          <w:b w:val="0"/>
          <w:bCs w:val="0"/>
          <w:color w:val="auto"/>
          <w:sz w:val="32"/>
          <w:szCs w:val="32"/>
          <w:rtl/>
        </w:rPr>
        <w:t>".</w:t>
      </w:r>
    </w:p>
    <w:p w:rsidR="00705335" w:rsidRPr="007D473A" w:rsidRDefault="00705335" w:rsidP="00C82557">
      <w:pPr>
        <w:pStyle w:val="Heading1"/>
        <w:spacing w:before="0" w:after="120"/>
        <w:jc w:val="both"/>
        <w:rPr>
          <w:rFonts w:ascii="Arial" w:hAnsi="Arial" w:cs="AL-Mohanad"/>
          <w:b w:val="0"/>
          <w:bCs w:val="0"/>
          <w:color w:val="auto"/>
          <w:sz w:val="24"/>
          <w:szCs w:val="24"/>
          <w:rtl/>
        </w:rPr>
      </w:pPr>
      <w:r w:rsidRPr="007D473A">
        <w:rPr>
          <w:rFonts w:ascii="Arial" w:hAnsi="Arial" w:cs="AL-Mohanad" w:hint="cs"/>
          <w:b w:val="0"/>
          <w:bCs w:val="0"/>
          <w:color w:val="auto"/>
          <w:sz w:val="24"/>
          <w:szCs w:val="24"/>
          <w:rtl/>
        </w:rPr>
        <w:t xml:space="preserve"> (جامع الترمذي, رقم الحديث 752, </w:t>
      </w:r>
      <w:r w:rsidRPr="007D473A">
        <w:rPr>
          <w:rFonts w:asciiTheme="minorBidi" w:eastAsia="Times New Roman" w:hAnsiTheme="minorBidi" w:cs="AL-Mohanad" w:hint="cs"/>
          <w:b w:val="0"/>
          <w:bCs w:val="0"/>
          <w:color w:val="auto"/>
          <w:sz w:val="24"/>
          <w:szCs w:val="24"/>
          <w:rtl/>
        </w:rPr>
        <w:t>وصحيح مسلم, جزء من رقم الحديث 196- (1162</w:t>
      </w:r>
      <w:r w:rsidRPr="007D473A">
        <w:rPr>
          <w:rFonts w:ascii="Arial" w:hAnsi="Arial" w:cs="AL-Mohanad" w:hint="cs"/>
          <w:b w:val="0"/>
          <w:bCs w:val="0"/>
          <w:color w:val="auto"/>
          <w:sz w:val="24"/>
          <w:szCs w:val="24"/>
          <w:rtl/>
        </w:rPr>
        <w:t>), و</w:t>
      </w:r>
      <w:r w:rsidRPr="007D473A">
        <w:rPr>
          <w:rFonts w:asciiTheme="minorBidi" w:eastAsia="Times New Roman" w:hAnsiTheme="minorBidi" w:cs="AL-Mohanad" w:hint="cs"/>
          <w:b w:val="0"/>
          <w:bCs w:val="0"/>
          <w:color w:val="auto"/>
          <w:sz w:val="24"/>
          <w:szCs w:val="24"/>
          <w:rtl/>
        </w:rPr>
        <w:t xml:space="preserve">سنن أبي داود, جزء من رقم الحديث 2425, </w:t>
      </w:r>
      <w:r w:rsidRPr="007D473A">
        <w:rPr>
          <w:rFonts w:ascii="Arial" w:hAnsi="Arial" w:cs="AL-Mohanad" w:hint="cs"/>
          <w:b w:val="0"/>
          <w:bCs w:val="0"/>
          <w:color w:val="auto"/>
          <w:sz w:val="24"/>
          <w:szCs w:val="24"/>
          <w:rtl/>
        </w:rPr>
        <w:t xml:space="preserve">واللفظ للترمذي, </w:t>
      </w:r>
      <w:r w:rsidRPr="007D473A">
        <w:rPr>
          <w:rFonts w:asciiTheme="minorBidi" w:eastAsia="Times New Roman" w:hAnsiTheme="minorBidi" w:cs="AL-Mohanad" w:hint="cs"/>
          <w:b w:val="0"/>
          <w:bCs w:val="0"/>
          <w:color w:val="auto"/>
          <w:sz w:val="24"/>
          <w:szCs w:val="24"/>
          <w:rtl/>
        </w:rPr>
        <w:t>ولم يحكم الإمام الترمذي هذا الحديث بشيءٍ,</w:t>
      </w:r>
      <w:r w:rsidRPr="007D473A">
        <w:rPr>
          <w:rFonts w:ascii="Arial" w:hAnsi="Arial" w:cs="AL-Mohanad" w:hint="cs"/>
          <w:b w:val="0"/>
          <w:bCs w:val="0"/>
          <w:color w:val="auto"/>
          <w:sz w:val="24"/>
          <w:szCs w:val="24"/>
          <w:rtl/>
        </w:rPr>
        <w:t xml:space="preserve"> </w:t>
      </w:r>
      <w:r w:rsidR="00C82557" w:rsidRPr="00C82557">
        <w:rPr>
          <w:rFonts w:asciiTheme="minorBidi" w:eastAsia="Times New Roman" w:hAnsiTheme="minorBidi" w:cs="AL-Mohanad" w:hint="cs"/>
          <w:b w:val="0"/>
          <w:bCs w:val="0"/>
          <w:color w:val="auto"/>
          <w:sz w:val="24"/>
          <w:szCs w:val="24"/>
          <w:rtl/>
        </w:rPr>
        <w:t>وصححه الألباني</w:t>
      </w:r>
      <w:r w:rsidRPr="007D473A">
        <w:rPr>
          <w:rFonts w:ascii="Arial" w:hAnsi="Arial" w:cs="AL-Mohanad" w:hint="cs"/>
          <w:b w:val="0"/>
          <w:bCs w:val="0"/>
          <w:color w:val="auto"/>
          <w:sz w:val="24"/>
          <w:szCs w:val="24"/>
          <w:rtl/>
        </w:rPr>
        <w:t>).</w:t>
      </w:r>
    </w:p>
    <w:p w:rsidR="00705335" w:rsidRPr="005A1171" w:rsidRDefault="00705335" w:rsidP="008540CB">
      <w:pPr>
        <w:bidi w:val="0"/>
        <w:spacing w:line="240" w:lineRule="auto"/>
        <w:jc w:val="both"/>
        <w:rPr>
          <w:rFonts w:eastAsia="Times New Roman" w:cstheme="majorBidi"/>
          <w:i/>
          <w:iCs/>
          <w:sz w:val="24"/>
          <w:szCs w:val="24"/>
        </w:rPr>
      </w:pPr>
      <w:r w:rsidRPr="00EB798C">
        <w:rPr>
          <w:rFonts w:eastAsia="Times New Roman" w:cstheme="majorBidi"/>
          <w:sz w:val="24"/>
          <w:szCs w:val="24"/>
        </w:rPr>
        <w:t>Dari Abu Qatadah</w:t>
      </w:r>
      <w:r>
        <w:rPr>
          <w:rFonts w:eastAsia="Times New Roman" w:cstheme="majorBidi"/>
          <w:sz w:val="24"/>
          <w:szCs w:val="24"/>
        </w:rPr>
        <w:t xml:space="preserve"> </w:t>
      </w:r>
      <w:r w:rsidRPr="00AE6468">
        <w:rPr>
          <w:rFonts w:asciiTheme="minorBidi" w:hAnsiTheme="minorBidi" w:cs="AL-Mohanad"/>
          <w:sz w:val="32"/>
          <w:szCs w:val="32"/>
        </w:rPr>
        <w:sym w:font="AGA Arabesque" w:char="0074"/>
      </w:r>
      <w:r w:rsidRPr="00EB798C">
        <w:rPr>
          <w:rFonts w:eastAsia="Times New Roman" w:cstheme="majorBidi"/>
          <w:sz w:val="24"/>
          <w:szCs w:val="24"/>
        </w:rPr>
        <w:t xml:space="preserve"> bahwa Nabi</w:t>
      </w:r>
      <w:r>
        <w:rPr>
          <w:rFonts w:asciiTheme="minorBidi" w:hAnsiTheme="minorBidi" w:cs="AL-Mohanad"/>
          <w:sz w:val="32"/>
          <w:szCs w:val="32"/>
        </w:rPr>
        <w:t xml:space="preserve"> </w:t>
      </w:r>
      <w:r w:rsidR="008540CB" w:rsidRPr="00AE6468">
        <w:rPr>
          <w:rFonts w:asciiTheme="minorBidi" w:hAnsiTheme="minorBidi" w:cs="AL-Mohanad"/>
          <w:sz w:val="32"/>
          <w:szCs w:val="32"/>
        </w:rPr>
        <w:sym w:font="AGA Arabesque" w:char="0072"/>
      </w:r>
      <w:r w:rsidRPr="00EB798C">
        <w:rPr>
          <w:rFonts w:eastAsia="Times New Roman" w:cstheme="majorBidi"/>
          <w:sz w:val="24"/>
          <w:szCs w:val="24"/>
        </w:rPr>
        <w:t xml:space="preserve"> bersabda : </w:t>
      </w:r>
      <w:r w:rsidRPr="005A1171">
        <w:rPr>
          <w:rFonts w:eastAsia="Times New Roman" w:cstheme="majorBidi"/>
          <w:i/>
          <w:iCs/>
          <w:sz w:val="24"/>
          <w:szCs w:val="24"/>
        </w:rPr>
        <w:t>" Puasa hari Asyura ( kesepuluh Muharram ), sungguh saya berharap pahala dari Allah agar menghapus dosa setahun yang lalu ".</w:t>
      </w:r>
    </w:p>
    <w:p w:rsidR="00705335" w:rsidRPr="005A1171" w:rsidRDefault="00705335" w:rsidP="00705335">
      <w:pPr>
        <w:bidi w:val="0"/>
        <w:spacing w:line="240" w:lineRule="auto"/>
        <w:jc w:val="both"/>
        <w:rPr>
          <w:rFonts w:eastAsia="Times New Roman" w:cstheme="majorBidi"/>
          <w:sz w:val="20"/>
          <w:szCs w:val="20"/>
        </w:rPr>
      </w:pPr>
      <w:r w:rsidRPr="005A1171">
        <w:rPr>
          <w:rFonts w:eastAsia="Times New Roman" w:cstheme="majorBidi"/>
          <w:sz w:val="20"/>
          <w:szCs w:val="20"/>
        </w:rPr>
        <w:t>( Jami' Tirmidzi no.752, Shahih Muslim no.196 – (1162), Sunan Abu Dawud, penggalan dari hadtis no.2425. Ini lafazh Tirmidzi dan tidak menyatakan hukum hadits ini. Dishahihkan oleh al-Albani ).</w:t>
      </w:r>
    </w:p>
    <w:p w:rsidR="00705335" w:rsidRPr="00EB798C" w:rsidRDefault="00705335" w:rsidP="00C82557">
      <w:pPr>
        <w:bidi w:val="0"/>
        <w:spacing w:after="0"/>
        <w:jc w:val="both"/>
        <w:rPr>
          <w:rFonts w:cstheme="majorBidi"/>
          <w:b/>
          <w:bCs/>
          <w:sz w:val="24"/>
          <w:szCs w:val="24"/>
        </w:rPr>
      </w:pPr>
      <w:r w:rsidRPr="00EB798C">
        <w:rPr>
          <w:rFonts w:cstheme="majorBidi"/>
          <w:b/>
          <w:bCs/>
          <w:sz w:val="24"/>
          <w:szCs w:val="24"/>
        </w:rPr>
        <w:sym w:font="Wingdings" w:char="F0D8"/>
      </w:r>
      <w:r w:rsidRPr="00EB798C">
        <w:rPr>
          <w:rFonts w:cstheme="majorBidi"/>
          <w:b/>
          <w:bCs/>
          <w:sz w:val="24"/>
          <w:szCs w:val="24"/>
        </w:rPr>
        <w:t xml:space="preserve"> Perawi hadits</w:t>
      </w:r>
      <w:r w:rsidRPr="00EB798C">
        <w:rPr>
          <w:rFonts w:cstheme="majorBidi"/>
          <w:b/>
          <w:bCs/>
          <w:sz w:val="24"/>
          <w:szCs w:val="24"/>
        </w:rPr>
        <w:tab/>
        <w:t xml:space="preserve">:  </w:t>
      </w:r>
      <w:r w:rsidR="00580BFC" w:rsidRPr="00594FEB">
        <w:rPr>
          <w:b/>
          <w:bCs/>
          <w:sz w:val="24"/>
          <w:szCs w:val="24"/>
        </w:rPr>
        <w:t xml:space="preserve">Lihat hadits no. </w:t>
      </w:r>
      <w:r w:rsidR="00580BFC">
        <w:rPr>
          <w:b/>
          <w:bCs/>
          <w:sz w:val="24"/>
          <w:szCs w:val="24"/>
        </w:rPr>
        <w:t>15</w:t>
      </w:r>
      <w:r w:rsidR="00580BFC" w:rsidRPr="00594FEB">
        <w:rPr>
          <w:b/>
          <w:bCs/>
          <w:sz w:val="24"/>
          <w:szCs w:val="24"/>
        </w:rPr>
        <w:t xml:space="preserve">                                             </w:t>
      </w:r>
    </w:p>
    <w:p w:rsidR="00705335" w:rsidRPr="00EB798C" w:rsidRDefault="00705335" w:rsidP="00C82557">
      <w:pPr>
        <w:bidi w:val="0"/>
        <w:rPr>
          <w:rFonts w:cstheme="majorBidi"/>
          <w:b/>
          <w:bCs/>
          <w:sz w:val="24"/>
          <w:szCs w:val="24"/>
        </w:rPr>
      </w:pPr>
      <w:r w:rsidRPr="00EB798C">
        <w:rPr>
          <w:rFonts w:cstheme="majorBidi"/>
          <w:b/>
          <w:bCs/>
          <w:sz w:val="24"/>
          <w:szCs w:val="24"/>
        </w:rPr>
        <w:sym w:font="Wingdings" w:char="F0D8"/>
      </w:r>
      <w:r w:rsidRPr="00EB798C">
        <w:rPr>
          <w:rFonts w:cstheme="majorBidi"/>
          <w:b/>
          <w:bCs/>
          <w:sz w:val="24"/>
          <w:szCs w:val="24"/>
        </w:rPr>
        <w:t xml:space="preserve"> Beberapa faedah hadits ini adalah :</w:t>
      </w:r>
    </w:p>
    <w:p w:rsidR="00705335" w:rsidRPr="00EB798C" w:rsidRDefault="00705335" w:rsidP="00612D61">
      <w:pPr>
        <w:pStyle w:val="ListParagraph"/>
        <w:numPr>
          <w:ilvl w:val="0"/>
          <w:numId w:val="64"/>
        </w:numPr>
        <w:bidi w:val="0"/>
        <w:spacing w:line="240" w:lineRule="auto"/>
        <w:jc w:val="both"/>
        <w:rPr>
          <w:rFonts w:eastAsia="Times New Roman" w:cstheme="majorBidi"/>
          <w:sz w:val="24"/>
          <w:szCs w:val="24"/>
        </w:rPr>
      </w:pPr>
      <w:r w:rsidRPr="00EB798C">
        <w:rPr>
          <w:rFonts w:eastAsia="Times New Roman" w:cstheme="majorBidi"/>
          <w:sz w:val="24"/>
          <w:szCs w:val="24"/>
        </w:rPr>
        <w:t>Hadits ini menganjurkan untuk berpuasa Asyura, karena Allah telah member</w:t>
      </w:r>
      <w:r w:rsidR="00E22713">
        <w:rPr>
          <w:rFonts w:eastAsia="Times New Roman" w:cstheme="majorBidi"/>
          <w:sz w:val="24"/>
          <w:szCs w:val="24"/>
        </w:rPr>
        <w:t>i</w:t>
      </w:r>
      <w:r w:rsidRPr="00EB798C">
        <w:rPr>
          <w:rFonts w:eastAsia="Times New Roman" w:cstheme="majorBidi"/>
          <w:sz w:val="24"/>
          <w:szCs w:val="24"/>
        </w:rPr>
        <w:t xml:space="preserve"> kita satu hari ini sebagai </w:t>
      </w:r>
      <w:r w:rsidRPr="00EB798C">
        <w:rPr>
          <w:rFonts w:eastAsia="Times New Roman" w:cstheme="majorBidi"/>
          <w:sz w:val="24"/>
          <w:szCs w:val="24"/>
        </w:rPr>
        <w:lastRenderedPageBreak/>
        <w:t>penghapus dosa semuanya, maksudnya dosa-dosa kecil bukan dosa-dosa besar.</w:t>
      </w:r>
    </w:p>
    <w:p w:rsidR="00705335" w:rsidRPr="00EB798C" w:rsidRDefault="00705335" w:rsidP="00612D61">
      <w:pPr>
        <w:pStyle w:val="ListParagraph"/>
        <w:numPr>
          <w:ilvl w:val="0"/>
          <w:numId w:val="64"/>
        </w:numPr>
        <w:bidi w:val="0"/>
        <w:spacing w:line="240" w:lineRule="auto"/>
        <w:jc w:val="both"/>
        <w:rPr>
          <w:rFonts w:eastAsia="Times New Roman" w:cstheme="majorBidi"/>
          <w:sz w:val="24"/>
          <w:szCs w:val="24"/>
        </w:rPr>
      </w:pPr>
      <w:r w:rsidRPr="00EB798C">
        <w:rPr>
          <w:rFonts w:eastAsia="Times New Roman" w:cstheme="majorBidi"/>
          <w:sz w:val="24"/>
          <w:szCs w:val="24"/>
        </w:rPr>
        <w:t>Disunnahkan puasa hari ke Sembilan dan ke sepuluh, karena Nabi berpuasa hari Asyura dan berniat puasa hari ke-sembilan ( Tasu'a), namun tidak makruh jika hanya berpuasa Asyura saja.</w:t>
      </w:r>
    </w:p>
    <w:p w:rsidR="00705335" w:rsidRDefault="00705335" w:rsidP="00612D61">
      <w:pPr>
        <w:pStyle w:val="ListParagraph"/>
        <w:numPr>
          <w:ilvl w:val="0"/>
          <w:numId w:val="64"/>
        </w:numPr>
        <w:bidi w:val="0"/>
        <w:spacing w:line="240" w:lineRule="auto"/>
        <w:jc w:val="both"/>
        <w:rPr>
          <w:rFonts w:eastAsia="Times New Roman" w:cstheme="majorBidi"/>
          <w:sz w:val="24"/>
          <w:szCs w:val="24"/>
        </w:rPr>
      </w:pPr>
      <w:r w:rsidRPr="00EB798C">
        <w:rPr>
          <w:rFonts w:eastAsia="Times New Roman" w:cstheme="majorBidi"/>
          <w:sz w:val="24"/>
          <w:szCs w:val="24"/>
        </w:rPr>
        <w:t>Puasa Asyura memiliki tahapan; pertama, berpuasa hari Asyura saja. Tahap di atasnya, berpuasa hari Asyura dengan Tasu'a. Dan setiap kali ia berpuasa lebih banyak lagi pada bulan Muharram maka lebih utama dan lebih baik.</w:t>
      </w:r>
    </w:p>
    <w:p w:rsidR="00705335" w:rsidRPr="00FB5FAB" w:rsidRDefault="00705335" w:rsidP="00705335">
      <w:pPr>
        <w:pStyle w:val="ListParagraph"/>
        <w:spacing w:line="240" w:lineRule="auto"/>
        <w:ind w:left="17"/>
        <w:jc w:val="center"/>
        <w:rPr>
          <w:rFonts w:cs="AL-Mohanad"/>
          <w:sz w:val="24"/>
          <w:szCs w:val="24"/>
        </w:rPr>
      </w:pPr>
      <w:r w:rsidRPr="00FB5FAB">
        <w:rPr>
          <w:rFonts w:eastAsia="Times New Roman" w:cs="AL-Mohanad" w:hint="cs"/>
          <w:sz w:val="20"/>
          <w:szCs w:val="20"/>
          <w:rtl/>
        </w:rPr>
        <w:t>*****</w:t>
      </w:r>
    </w:p>
    <w:p w:rsidR="00AD42CB" w:rsidRDefault="00AD42CB">
      <w:pPr>
        <w:bidi w:val="0"/>
        <w:rPr>
          <w:rFonts w:ascii="GoudyHandtooled BT" w:eastAsia="Times New Roman" w:hAnsi="GoudyHandtooled BT" w:cstheme="majorBidi"/>
        </w:rPr>
      </w:pPr>
      <w:bookmarkStart w:id="141" w:name="_Toc406885375"/>
      <w:r>
        <w:rPr>
          <w:rFonts w:ascii="GoudyHandtooled BT" w:eastAsia="Times New Roman" w:hAnsi="GoudyHandtooled BT"/>
          <w:b/>
          <w:bCs/>
        </w:rPr>
        <w:br w:type="page"/>
      </w:r>
    </w:p>
    <w:p w:rsidR="00705335" w:rsidRPr="00416CDD" w:rsidRDefault="00705335" w:rsidP="00705335">
      <w:pPr>
        <w:pStyle w:val="Heading1"/>
        <w:bidi w:val="0"/>
        <w:spacing w:before="0"/>
        <w:jc w:val="center"/>
        <w:rPr>
          <w:rFonts w:ascii="GoudyHandtooled BT" w:eastAsia="Times New Roman" w:hAnsi="GoudyHandtooled BT"/>
          <w:b w:val="0"/>
          <w:bCs w:val="0"/>
          <w:color w:val="auto"/>
          <w:sz w:val="22"/>
          <w:szCs w:val="22"/>
        </w:rPr>
      </w:pPr>
      <w:r w:rsidRPr="00416CDD">
        <w:rPr>
          <w:rFonts w:ascii="GoudyHandtooled BT" w:eastAsia="Times New Roman" w:hAnsi="GoudyHandtooled BT"/>
          <w:b w:val="0"/>
          <w:bCs w:val="0"/>
          <w:color w:val="auto"/>
          <w:sz w:val="22"/>
          <w:szCs w:val="22"/>
        </w:rPr>
        <w:lastRenderedPageBreak/>
        <w:t>( 70 )</w:t>
      </w:r>
      <w:bookmarkEnd w:id="141"/>
    </w:p>
    <w:p w:rsidR="00705335" w:rsidRPr="00416CDD" w:rsidRDefault="00705335" w:rsidP="00705335">
      <w:pPr>
        <w:pStyle w:val="Heading1"/>
        <w:bidi w:val="0"/>
        <w:spacing w:before="0" w:after="120"/>
        <w:jc w:val="center"/>
        <w:rPr>
          <w:rFonts w:ascii="GoudyHandtooled BT" w:eastAsia="Times New Roman" w:hAnsi="GoudyHandtooled BT"/>
          <w:b w:val="0"/>
          <w:bCs w:val="0"/>
          <w:color w:val="auto"/>
          <w:sz w:val="22"/>
          <w:szCs w:val="22"/>
        </w:rPr>
      </w:pPr>
      <w:bookmarkStart w:id="142" w:name="_Toc406885376"/>
      <w:r w:rsidRPr="00416CDD">
        <w:rPr>
          <w:rFonts w:ascii="GoudyHandtooled BT" w:eastAsia="Times New Roman" w:hAnsi="GoudyHandtooled BT"/>
          <w:b w:val="0"/>
          <w:bCs w:val="0"/>
          <w:color w:val="auto"/>
          <w:sz w:val="22"/>
          <w:szCs w:val="22"/>
        </w:rPr>
        <w:t>Keutamaan Menampakkan Wajah Ceria</w:t>
      </w:r>
      <w:bookmarkEnd w:id="142"/>
    </w:p>
    <w:p w:rsidR="00751C9B" w:rsidRPr="00DA10BE" w:rsidRDefault="00751C9B" w:rsidP="00746AEA">
      <w:pPr>
        <w:spacing w:after="0" w:line="240" w:lineRule="auto"/>
        <w:jc w:val="both"/>
        <w:rPr>
          <w:rFonts w:asciiTheme="minorBidi" w:eastAsia="Times New Roman" w:hAnsiTheme="minorBidi" w:cs="KFGQPC Uthman Taha Naskh"/>
          <w:sz w:val="24"/>
          <w:szCs w:val="24"/>
          <w:rtl/>
        </w:rPr>
      </w:pPr>
      <w:r w:rsidRPr="00DA10BE">
        <w:rPr>
          <w:rFonts w:asciiTheme="minorBidi" w:eastAsia="Times New Roman" w:hAnsiTheme="minorBidi" w:cs="KFGQPC Uthman Taha Naskh" w:hint="cs"/>
          <w:sz w:val="32"/>
          <w:szCs w:val="32"/>
          <w:rtl/>
        </w:rPr>
        <w:t>عَنْ</w:t>
      </w:r>
      <w:r w:rsidRPr="00DA10BE">
        <w:rPr>
          <w:rFonts w:asciiTheme="minorBidi" w:eastAsia="Times New Roman" w:hAnsiTheme="minorBidi" w:cs="KFGQPC Uthman Taha Naskh"/>
          <w:sz w:val="32"/>
          <w:szCs w:val="32"/>
          <w:rtl/>
        </w:rPr>
        <w:t xml:space="preserve"> </w:t>
      </w:r>
      <w:r w:rsidRPr="00DA10BE">
        <w:rPr>
          <w:rFonts w:asciiTheme="minorBidi" w:eastAsia="Times New Roman" w:hAnsiTheme="minorBidi" w:cs="KFGQPC Uthman Taha Naskh" w:hint="cs"/>
          <w:sz w:val="32"/>
          <w:szCs w:val="32"/>
          <w:rtl/>
        </w:rPr>
        <w:t>أَبيْ</w:t>
      </w:r>
      <w:r w:rsidRPr="00DA10BE">
        <w:rPr>
          <w:rFonts w:asciiTheme="minorBidi" w:eastAsia="Times New Roman" w:hAnsiTheme="minorBidi" w:cs="KFGQPC Uthman Taha Naskh"/>
          <w:sz w:val="32"/>
          <w:szCs w:val="32"/>
          <w:rtl/>
        </w:rPr>
        <w:t xml:space="preserve"> </w:t>
      </w:r>
      <w:r w:rsidRPr="00DA10BE">
        <w:rPr>
          <w:rFonts w:asciiTheme="minorBidi" w:eastAsia="Times New Roman" w:hAnsiTheme="minorBidi" w:cs="KFGQPC Uthman Taha Naskh" w:hint="cs"/>
          <w:sz w:val="32"/>
          <w:szCs w:val="32"/>
          <w:rtl/>
        </w:rPr>
        <w:t>ذَرٍّ</w:t>
      </w:r>
      <w:r w:rsidRPr="00DA10BE">
        <w:rPr>
          <w:rFonts w:asciiTheme="minorBidi" w:eastAsia="Times New Roman" w:hAnsiTheme="minorBidi" w:cs="KFGQPC Uthman Taha Naskh"/>
          <w:sz w:val="32"/>
          <w:szCs w:val="32"/>
          <w:rtl/>
        </w:rPr>
        <w:t xml:space="preserve"> </w:t>
      </w:r>
      <w:r w:rsidRPr="00DA10BE">
        <w:rPr>
          <w:rFonts w:asciiTheme="minorBidi" w:hAnsiTheme="minorBidi" w:cs="KFGQPC Uthman Taha Naskh"/>
          <w:sz w:val="32"/>
          <w:szCs w:val="32"/>
        </w:rPr>
        <w:sym w:font="AGA Arabesque" w:char="0074"/>
      </w:r>
      <w:r w:rsidRPr="00DA10BE">
        <w:rPr>
          <w:rFonts w:asciiTheme="minorBidi" w:eastAsia="Times New Roman" w:hAnsiTheme="minorBidi" w:cs="KFGQPC Uthman Taha Naskh"/>
          <w:sz w:val="32"/>
          <w:szCs w:val="32"/>
          <w:rtl/>
        </w:rPr>
        <w:t xml:space="preserve"> </w:t>
      </w:r>
      <w:r w:rsidRPr="00DA10BE">
        <w:rPr>
          <w:rFonts w:asciiTheme="minorBidi" w:eastAsia="Times New Roman" w:hAnsiTheme="minorBidi" w:cs="KFGQPC Uthman Taha Naskh" w:hint="cs"/>
          <w:sz w:val="32"/>
          <w:szCs w:val="32"/>
          <w:rtl/>
        </w:rPr>
        <w:t>قَالَ</w:t>
      </w:r>
      <w:r w:rsidRPr="00DA10BE">
        <w:rPr>
          <w:rFonts w:asciiTheme="minorBidi" w:eastAsia="Times New Roman" w:hAnsiTheme="minorBidi" w:cs="KFGQPC Uthman Taha Naskh"/>
          <w:sz w:val="32"/>
          <w:szCs w:val="32"/>
          <w:rtl/>
        </w:rPr>
        <w:t xml:space="preserve">: </w:t>
      </w:r>
      <w:r w:rsidRPr="00DA10BE">
        <w:rPr>
          <w:rFonts w:asciiTheme="minorBidi" w:eastAsia="Times New Roman" w:hAnsiTheme="minorBidi" w:cs="KFGQPC Uthman Taha Naskh" w:hint="cs"/>
          <w:sz w:val="32"/>
          <w:szCs w:val="32"/>
          <w:rtl/>
        </w:rPr>
        <w:t>قَالَ</w:t>
      </w:r>
      <w:r w:rsidRPr="00DA10BE">
        <w:rPr>
          <w:rFonts w:asciiTheme="minorBidi" w:eastAsia="Times New Roman" w:hAnsiTheme="minorBidi" w:cs="KFGQPC Uthman Taha Naskh"/>
          <w:sz w:val="32"/>
          <w:szCs w:val="32"/>
          <w:rtl/>
        </w:rPr>
        <w:t xml:space="preserve"> </w:t>
      </w:r>
      <w:r w:rsidRPr="00DA10BE">
        <w:rPr>
          <w:rFonts w:asciiTheme="minorBidi" w:eastAsia="Times New Roman" w:hAnsiTheme="minorBidi" w:cs="KFGQPC Uthman Taha Naskh" w:hint="cs"/>
          <w:sz w:val="32"/>
          <w:szCs w:val="32"/>
          <w:rtl/>
        </w:rPr>
        <w:t>لِيَ</w:t>
      </w:r>
      <w:r w:rsidRPr="00DA10BE">
        <w:rPr>
          <w:rFonts w:asciiTheme="minorBidi" w:eastAsia="Times New Roman" w:hAnsiTheme="minorBidi" w:cs="KFGQPC Uthman Taha Naskh"/>
          <w:sz w:val="32"/>
          <w:szCs w:val="32"/>
          <w:rtl/>
        </w:rPr>
        <w:t xml:space="preserve"> </w:t>
      </w:r>
      <w:r w:rsidRPr="00DA10BE">
        <w:rPr>
          <w:rFonts w:asciiTheme="minorBidi" w:eastAsia="Times New Roman" w:hAnsiTheme="minorBidi" w:cs="KFGQPC Uthman Taha Naskh" w:hint="cs"/>
          <w:sz w:val="32"/>
          <w:szCs w:val="32"/>
          <w:rtl/>
        </w:rPr>
        <w:t>النبيُّ</w:t>
      </w:r>
      <w:r w:rsidRPr="00DA10BE">
        <w:rPr>
          <w:rFonts w:asciiTheme="minorBidi" w:eastAsia="Times New Roman" w:hAnsiTheme="minorBidi" w:cs="KFGQPC Uthman Taha Naskh"/>
          <w:sz w:val="32"/>
          <w:szCs w:val="32"/>
          <w:rtl/>
        </w:rPr>
        <w:t xml:space="preserve"> </w:t>
      </w:r>
      <w:r w:rsidRPr="00DA10BE">
        <w:rPr>
          <w:rFonts w:asciiTheme="minorBidi" w:hAnsiTheme="minorBidi" w:cs="KFGQPC Uthman Taha Naskh"/>
          <w:sz w:val="32"/>
          <w:szCs w:val="32"/>
        </w:rPr>
        <w:sym w:font="AGA Arabesque" w:char="0072"/>
      </w:r>
      <w:r w:rsidRPr="00DA10BE">
        <w:rPr>
          <w:rFonts w:asciiTheme="minorBidi" w:eastAsia="Times New Roman" w:hAnsiTheme="minorBidi" w:cs="KFGQPC Uthman Taha Naskh"/>
          <w:sz w:val="32"/>
          <w:szCs w:val="32"/>
          <w:rtl/>
        </w:rPr>
        <w:t>: "</w:t>
      </w:r>
      <w:r w:rsidRPr="00DA10BE">
        <w:rPr>
          <w:rFonts w:asciiTheme="minorBidi" w:eastAsia="Times New Roman" w:hAnsiTheme="minorBidi" w:cs="KFGQPC Uthman Taha Naskh" w:hint="cs"/>
          <w:sz w:val="32"/>
          <w:szCs w:val="32"/>
          <w:rtl/>
        </w:rPr>
        <w:t>لاَ</w:t>
      </w:r>
      <w:r w:rsidRPr="00DA10BE">
        <w:rPr>
          <w:rFonts w:asciiTheme="minorBidi" w:eastAsia="Times New Roman" w:hAnsiTheme="minorBidi" w:cs="KFGQPC Uthman Taha Naskh"/>
          <w:sz w:val="32"/>
          <w:szCs w:val="32"/>
          <w:rtl/>
        </w:rPr>
        <w:t xml:space="preserve"> </w:t>
      </w:r>
      <w:r w:rsidRPr="00DA10BE">
        <w:rPr>
          <w:rFonts w:asciiTheme="minorBidi" w:eastAsia="Times New Roman" w:hAnsiTheme="minorBidi" w:cs="KFGQPC Uthman Taha Naskh" w:hint="cs"/>
          <w:sz w:val="32"/>
          <w:szCs w:val="32"/>
          <w:rtl/>
        </w:rPr>
        <w:t>تَحْقِرَنَّ</w:t>
      </w:r>
      <w:r w:rsidRPr="00DA10BE">
        <w:rPr>
          <w:rFonts w:asciiTheme="minorBidi" w:eastAsia="Times New Roman" w:hAnsiTheme="minorBidi" w:cs="KFGQPC Uthman Taha Naskh"/>
          <w:sz w:val="32"/>
          <w:szCs w:val="32"/>
          <w:rtl/>
        </w:rPr>
        <w:t xml:space="preserve"> </w:t>
      </w:r>
      <w:r w:rsidRPr="00DA10BE">
        <w:rPr>
          <w:rFonts w:asciiTheme="minorBidi" w:eastAsia="Times New Roman" w:hAnsiTheme="minorBidi" w:cs="KFGQPC Uthman Taha Naskh" w:hint="cs"/>
          <w:sz w:val="32"/>
          <w:szCs w:val="32"/>
          <w:rtl/>
        </w:rPr>
        <w:t>مِنْ</w:t>
      </w:r>
      <w:r w:rsidRPr="00DA10BE">
        <w:rPr>
          <w:rFonts w:asciiTheme="minorBidi" w:eastAsia="Times New Roman" w:hAnsiTheme="minorBidi" w:cs="KFGQPC Uthman Taha Naskh"/>
          <w:sz w:val="32"/>
          <w:szCs w:val="32"/>
          <w:rtl/>
        </w:rPr>
        <w:t xml:space="preserve"> </w:t>
      </w:r>
      <w:r w:rsidRPr="00DA10BE">
        <w:rPr>
          <w:rFonts w:asciiTheme="minorBidi" w:eastAsia="Times New Roman" w:hAnsiTheme="minorBidi" w:cs="KFGQPC Uthman Taha Naskh" w:hint="cs"/>
          <w:sz w:val="32"/>
          <w:szCs w:val="32"/>
          <w:rtl/>
        </w:rPr>
        <w:t>الْمَعْرُوفِ</w:t>
      </w:r>
      <w:r w:rsidRPr="00DA10BE">
        <w:rPr>
          <w:rFonts w:asciiTheme="minorBidi" w:eastAsia="Times New Roman" w:hAnsiTheme="minorBidi" w:cs="KFGQPC Uthman Taha Naskh"/>
          <w:sz w:val="32"/>
          <w:szCs w:val="32"/>
          <w:rtl/>
        </w:rPr>
        <w:t xml:space="preserve"> </w:t>
      </w:r>
      <w:r w:rsidRPr="00DA10BE">
        <w:rPr>
          <w:rFonts w:asciiTheme="minorBidi" w:eastAsia="Times New Roman" w:hAnsiTheme="minorBidi" w:cs="KFGQPC Uthman Taha Naskh" w:hint="cs"/>
          <w:sz w:val="32"/>
          <w:szCs w:val="32"/>
          <w:rtl/>
        </w:rPr>
        <w:t>شَيْئًا</w:t>
      </w:r>
      <w:r w:rsidRPr="00DA10BE">
        <w:rPr>
          <w:rFonts w:asciiTheme="minorBidi" w:eastAsia="Times New Roman" w:hAnsiTheme="minorBidi" w:cs="KFGQPC Uthman Taha Naskh"/>
          <w:sz w:val="32"/>
          <w:szCs w:val="32"/>
          <w:rtl/>
        </w:rPr>
        <w:t xml:space="preserve">, </w:t>
      </w:r>
      <w:r w:rsidRPr="00DA10BE">
        <w:rPr>
          <w:rFonts w:asciiTheme="minorBidi" w:eastAsia="Times New Roman" w:hAnsiTheme="minorBidi" w:cs="KFGQPC Uthman Taha Naskh" w:hint="cs"/>
          <w:sz w:val="32"/>
          <w:szCs w:val="32"/>
          <w:rtl/>
        </w:rPr>
        <w:t>وَلَوْ</w:t>
      </w:r>
      <w:r w:rsidRPr="00DA10BE">
        <w:rPr>
          <w:rFonts w:asciiTheme="minorBidi" w:eastAsia="Times New Roman" w:hAnsiTheme="minorBidi" w:cs="KFGQPC Uthman Taha Naskh"/>
          <w:sz w:val="32"/>
          <w:szCs w:val="32"/>
          <w:rtl/>
        </w:rPr>
        <w:t xml:space="preserve"> </w:t>
      </w:r>
      <w:r w:rsidRPr="00DA10BE">
        <w:rPr>
          <w:rFonts w:asciiTheme="minorBidi" w:eastAsia="Times New Roman" w:hAnsiTheme="minorBidi" w:cs="KFGQPC Uthman Taha Naskh" w:hint="cs"/>
          <w:sz w:val="32"/>
          <w:szCs w:val="32"/>
          <w:rtl/>
        </w:rPr>
        <w:t>أَنْ</w:t>
      </w:r>
      <w:r w:rsidRPr="00DA10BE">
        <w:rPr>
          <w:rFonts w:asciiTheme="minorBidi" w:eastAsia="Times New Roman" w:hAnsiTheme="minorBidi" w:cs="KFGQPC Uthman Taha Naskh"/>
          <w:sz w:val="32"/>
          <w:szCs w:val="32"/>
          <w:rtl/>
        </w:rPr>
        <w:t xml:space="preserve"> </w:t>
      </w:r>
      <w:r w:rsidRPr="00DA10BE">
        <w:rPr>
          <w:rFonts w:asciiTheme="minorBidi" w:eastAsia="Times New Roman" w:hAnsiTheme="minorBidi" w:cs="KFGQPC Uthman Taha Naskh" w:hint="cs"/>
          <w:sz w:val="32"/>
          <w:szCs w:val="32"/>
          <w:rtl/>
        </w:rPr>
        <w:t>تَلْقَى</w:t>
      </w:r>
      <w:r w:rsidRPr="00DA10BE">
        <w:rPr>
          <w:rFonts w:asciiTheme="minorBidi" w:eastAsia="Times New Roman" w:hAnsiTheme="minorBidi" w:cs="KFGQPC Uthman Taha Naskh"/>
          <w:sz w:val="32"/>
          <w:szCs w:val="32"/>
          <w:rtl/>
        </w:rPr>
        <w:t xml:space="preserve"> </w:t>
      </w:r>
      <w:r w:rsidRPr="00DA10BE">
        <w:rPr>
          <w:rFonts w:asciiTheme="minorBidi" w:eastAsia="Times New Roman" w:hAnsiTheme="minorBidi" w:cs="KFGQPC Uthman Taha Naskh" w:hint="cs"/>
          <w:sz w:val="32"/>
          <w:szCs w:val="32"/>
          <w:rtl/>
        </w:rPr>
        <w:t>أَخَاكَ</w:t>
      </w:r>
      <w:r w:rsidRPr="00DA10BE">
        <w:rPr>
          <w:rFonts w:asciiTheme="minorBidi" w:eastAsia="Times New Roman" w:hAnsiTheme="minorBidi" w:cs="KFGQPC Uthman Taha Naskh"/>
          <w:sz w:val="32"/>
          <w:szCs w:val="32"/>
          <w:rtl/>
        </w:rPr>
        <w:t xml:space="preserve"> </w:t>
      </w:r>
      <w:r w:rsidRPr="00DA10BE">
        <w:rPr>
          <w:rFonts w:asciiTheme="minorBidi" w:eastAsia="Times New Roman" w:hAnsiTheme="minorBidi" w:cs="KFGQPC Uthman Taha Naskh" w:hint="cs"/>
          <w:sz w:val="32"/>
          <w:szCs w:val="32"/>
          <w:rtl/>
        </w:rPr>
        <w:t>بِوَجْهٍ</w:t>
      </w:r>
      <w:r w:rsidRPr="00DA10BE">
        <w:rPr>
          <w:rFonts w:asciiTheme="minorBidi" w:eastAsia="Times New Roman" w:hAnsiTheme="minorBidi" w:cs="KFGQPC Uthman Taha Naskh"/>
          <w:sz w:val="32"/>
          <w:szCs w:val="32"/>
          <w:rtl/>
        </w:rPr>
        <w:t xml:space="preserve"> </w:t>
      </w:r>
      <w:r w:rsidRPr="00DA10BE">
        <w:rPr>
          <w:rFonts w:asciiTheme="minorBidi" w:eastAsia="Times New Roman" w:hAnsiTheme="minorBidi" w:cs="KFGQPC Uthman Taha Naskh" w:hint="cs"/>
          <w:sz w:val="32"/>
          <w:szCs w:val="32"/>
          <w:rtl/>
        </w:rPr>
        <w:t>طَلْقٍ</w:t>
      </w:r>
      <w:r w:rsidRPr="00DA10BE">
        <w:rPr>
          <w:rFonts w:asciiTheme="minorBidi" w:eastAsia="Times New Roman" w:hAnsiTheme="minorBidi" w:cs="KFGQPC Uthman Taha Naskh"/>
          <w:sz w:val="32"/>
          <w:szCs w:val="32"/>
          <w:rtl/>
        </w:rPr>
        <w:t>".</w:t>
      </w:r>
      <w:r w:rsidRPr="00DA10BE">
        <w:rPr>
          <w:rFonts w:asciiTheme="minorBidi" w:eastAsia="Times New Roman" w:hAnsiTheme="minorBidi" w:cs="KFGQPC Uthman Taha Naskh" w:hint="cs"/>
          <w:sz w:val="32"/>
          <w:szCs w:val="32"/>
          <w:rtl/>
        </w:rPr>
        <w:t xml:space="preserve"> </w:t>
      </w:r>
    </w:p>
    <w:p w:rsidR="00705335" w:rsidRPr="00EB798C" w:rsidRDefault="00705335" w:rsidP="00746AEA">
      <w:pPr>
        <w:spacing w:after="0" w:line="240" w:lineRule="auto"/>
        <w:jc w:val="both"/>
        <w:rPr>
          <w:rFonts w:asciiTheme="minorBidi" w:eastAsia="Times New Roman" w:hAnsiTheme="minorBidi" w:cs="AL-Mohanad"/>
          <w:sz w:val="24"/>
          <w:szCs w:val="24"/>
          <w:rtl/>
        </w:rPr>
      </w:pPr>
      <w:r w:rsidRPr="00EB798C">
        <w:rPr>
          <w:rFonts w:asciiTheme="minorBidi" w:eastAsia="Times New Roman" w:hAnsiTheme="minorBidi" w:cs="AL-Mohanad" w:hint="cs"/>
          <w:sz w:val="24"/>
          <w:szCs w:val="24"/>
          <w:rtl/>
        </w:rPr>
        <w:t>(صحيح مسلم, رقم الحديث 144 - (2626), ).</w:t>
      </w:r>
      <w:r w:rsidRPr="00EB798C">
        <w:rPr>
          <w:rFonts w:asciiTheme="minorBidi" w:eastAsia="Times New Roman" w:hAnsiTheme="minorBidi" w:cs="AL-Mohanad"/>
          <w:sz w:val="24"/>
          <w:szCs w:val="24"/>
          <w:rtl/>
        </w:rPr>
        <w:t xml:space="preserve"> </w:t>
      </w:r>
    </w:p>
    <w:p w:rsidR="00705335" w:rsidRDefault="00705335" w:rsidP="00705335">
      <w:pPr>
        <w:bidi w:val="0"/>
        <w:spacing w:after="0" w:line="240" w:lineRule="auto"/>
        <w:jc w:val="both"/>
        <w:rPr>
          <w:rFonts w:cs="AL-Mohanad"/>
          <w:i/>
          <w:iCs/>
          <w:sz w:val="24"/>
          <w:szCs w:val="24"/>
        </w:rPr>
      </w:pPr>
      <w:r w:rsidRPr="0041080A">
        <w:rPr>
          <w:rFonts w:cs="AL-Mohanad"/>
          <w:sz w:val="24"/>
          <w:szCs w:val="24"/>
        </w:rPr>
        <w:t>Dari Abu Dzar</w:t>
      </w:r>
      <w:r>
        <w:rPr>
          <w:rFonts w:cs="AL-Mohanad"/>
          <w:sz w:val="24"/>
          <w:szCs w:val="24"/>
        </w:rPr>
        <w:t xml:space="preserve"> </w:t>
      </w:r>
      <w:r w:rsidRPr="00AE6468">
        <w:rPr>
          <w:rFonts w:asciiTheme="minorBidi" w:hAnsiTheme="minorBidi" w:cs="AL-Mohanad"/>
          <w:sz w:val="32"/>
          <w:szCs w:val="32"/>
        </w:rPr>
        <w:sym w:font="AGA Arabesque" w:char="0074"/>
      </w:r>
      <w:r w:rsidRPr="0041080A">
        <w:rPr>
          <w:rFonts w:cs="AL-Mohanad"/>
          <w:sz w:val="24"/>
          <w:szCs w:val="24"/>
        </w:rPr>
        <w:t xml:space="preserve"> ia berkata : </w:t>
      </w:r>
      <w:r w:rsidRPr="005A1171">
        <w:rPr>
          <w:rFonts w:cs="AL-Mohanad"/>
          <w:i/>
          <w:iCs/>
          <w:sz w:val="24"/>
          <w:szCs w:val="24"/>
        </w:rPr>
        <w:t>" Nabi pernah berkata kepada saya : Jangalah sekali-kali kamu meremehkan sesuatupun dari kebaikan, meskipun kamu bertemu saudaramu (sesama muslim) dengan wajah ceria ".</w:t>
      </w:r>
    </w:p>
    <w:p w:rsidR="00213E04" w:rsidRPr="00213E04" w:rsidRDefault="00213E04" w:rsidP="00213E04">
      <w:pPr>
        <w:bidi w:val="0"/>
        <w:spacing w:after="0" w:line="240" w:lineRule="auto"/>
        <w:jc w:val="both"/>
        <w:rPr>
          <w:rFonts w:cs="AL-Mohanad"/>
          <w:i/>
          <w:iCs/>
          <w:sz w:val="12"/>
          <w:szCs w:val="12"/>
        </w:rPr>
      </w:pPr>
    </w:p>
    <w:p w:rsidR="00705335" w:rsidRDefault="00705335" w:rsidP="00705335">
      <w:pPr>
        <w:bidi w:val="0"/>
        <w:spacing w:after="0" w:line="240" w:lineRule="auto"/>
        <w:jc w:val="both"/>
        <w:rPr>
          <w:rFonts w:eastAsia="Times New Roman" w:cs="AL-Mohanad"/>
          <w:sz w:val="20"/>
          <w:szCs w:val="20"/>
        </w:rPr>
      </w:pPr>
      <w:r w:rsidRPr="005A1171">
        <w:rPr>
          <w:rFonts w:eastAsia="Times New Roman" w:cs="AL-Mohanad"/>
          <w:sz w:val="20"/>
          <w:szCs w:val="20"/>
        </w:rPr>
        <w:t>( Shahih Muslim no.144 – (2626)).</w:t>
      </w:r>
    </w:p>
    <w:p w:rsidR="00705335" w:rsidRPr="005A1171" w:rsidRDefault="00705335" w:rsidP="00705335">
      <w:pPr>
        <w:bidi w:val="0"/>
        <w:spacing w:after="0" w:line="240" w:lineRule="auto"/>
        <w:jc w:val="both"/>
        <w:rPr>
          <w:rFonts w:eastAsia="Times New Roman" w:cs="AL-Mohanad"/>
          <w:sz w:val="20"/>
          <w:szCs w:val="20"/>
        </w:rPr>
      </w:pPr>
    </w:p>
    <w:p w:rsidR="00705335" w:rsidRPr="0041080A" w:rsidRDefault="00705335" w:rsidP="00580BFC">
      <w:pPr>
        <w:bidi w:val="0"/>
        <w:spacing w:after="0"/>
        <w:jc w:val="both"/>
        <w:rPr>
          <w:b/>
          <w:bCs/>
          <w:sz w:val="24"/>
          <w:szCs w:val="24"/>
        </w:rPr>
      </w:pPr>
      <w:r w:rsidRPr="0041080A">
        <w:rPr>
          <w:b/>
          <w:bCs/>
          <w:sz w:val="24"/>
          <w:szCs w:val="24"/>
        </w:rPr>
        <w:sym w:font="Wingdings" w:char="F0D8"/>
      </w:r>
      <w:r w:rsidRPr="0041080A">
        <w:rPr>
          <w:b/>
          <w:bCs/>
          <w:sz w:val="24"/>
          <w:szCs w:val="24"/>
        </w:rPr>
        <w:t xml:space="preserve"> Perawi hadits</w:t>
      </w:r>
      <w:r w:rsidRPr="0041080A">
        <w:rPr>
          <w:b/>
          <w:bCs/>
          <w:sz w:val="24"/>
          <w:szCs w:val="24"/>
        </w:rPr>
        <w:tab/>
        <w:t xml:space="preserve">:   </w:t>
      </w:r>
      <w:r w:rsidR="00580BFC" w:rsidRPr="00594FEB">
        <w:rPr>
          <w:b/>
          <w:bCs/>
          <w:sz w:val="24"/>
          <w:szCs w:val="24"/>
        </w:rPr>
        <w:t xml:space="preserve">Lihat hadits no. </w:t>
      </w:r>
      <w:r w:rsidR="00580BFC">
        <w:rPr>
          <w:b/>
          <w:bCs/>
          <w:sz w:val="24"/>
          <w:szCs w:val="24"/>
        </w:rPr>
        <w:t>10</w:t>
      </w:r>
      <w:r w:rsidR="00580BFC" w:rsidRPr="00594FEB">
        <w:rPr>
          <w:b/>
          <w:bCs/>
          <w:sz w:val="24"/>
          <w:szCs w:val="24"/>
        </w:rPr>
        <w:t xml:space="preserve">                                                                                                                                                         </w:t>
      </w:r>
    </w:p>
    <w:p w:rsidR="00705335" w:rsidRPr="0041080A" w:rsidRDefault="00705335" w:rsidP="00705335">
      <w:pPr>
        <w:bidi w:val="0"/>
        <w:spacing w:after="0"/>
        <w:contextualSpacing/>
        <w:jc w:val="both"/>
        <w:rPr>
          <w:b/>
          <w:bCs/>
          <w:sz w:val="24"/>
          <w:szCs w:val="24"/>
        </w:rPr>
      </w:pPr>
      <w:r w:rsidRPr="0041080A">
        <w:rPr>
          <w:b/>
          <w:bCs/>
          <w:sz w:val="24"/>
          <w:szCs w:val="24"/>
        </w:rPr>
        <w:sym w:font="Wingdings" w:char="F0D8"/>
      </w:r>
      <w:r w:rsidRPr="0041080A">
        <w:rPr>
          <w:b/>
          <w:bCs/>
          <w:sz w:val="24"/>
          <w:szCs w:val="24"/>
        </w:rPr>
        <w:t xml:space="preserve"> </w:t>
      </w:r>
      <w:r w:rsidRPr="0041080A">
        <w:rPr>
          <w:rFonts w:cstheme="majorBidi"/>
          <w:b/>
          <w:bCs/>
          <w:sz w:val="24"/>
          <w:szCs w:val="24"/>
        </w:rPr>
        <w:t>Beberapa faedah hadits ini adalah :</w:t>
      </w:r>
    </w:p>
    <w:p w:rsidR="00705335" w:rsidRPr="0041080A" w:rsidRDefault="00705335" w:rsidP="00612D61">
      <w:pPr>
        <w:pStyle w:val="ListParagraph"/>
        <w:numPr>
          <w:ilvl w:val="0"/>
          <w:numId w:val="65"/>
        </w:numPr>
        <w:bidi w:val="0"/>
        <w:spacing w:after="0" w:line="240" w:lineRule="auto"/>
        <w:jc w:val="both"/>
        <w:rPr>
          <w:rFonts w:eastAsia="Times New Roman" w:cs="AL-Mohanad"/>
          <w:sz w:val="24"/>
          <w:szCs w:val="24"/>
        </w:rPr>
      </w:pPr>
      <w:r w:rsidRPr="0041080A">
        <w:rPr>
          <w:rFonts w:eastAsia="Times New Roman" w:cs="AL-Mohanad"/>
          <w:sz w:val="24"/>
          <w:szCs w:val="24"/>
        </w:rPr>
        <w:t>Hadits ini menuntut seorang muslim untuk berlaku mempermudah, bersikap ceria dan lapang dada ketika bertemu saudaranya sesama muslim.</w:t>
      </w:r>
    </w:p>
    <w:p w:rsidR="00705335" w:rsidRPr="0041080A" w:rsidRDefault="00705335" w:rsidP="00A60AFE">
      <w:pPr>
        <w:pStyle w:val="ListParagraph"/>
        <w:numPr>
          <w:ilvl w:val="0"/>
          <w:numId w:val="65"/>
        </w:numPr>
        <w:bidi w:val="0"/>
        <w:spacing w:line="240" w:lineRule="auto"/>
        <w:jc w:val="both"/>
        <w:rPr>
          <w:rFonts w:eastAsia="Times New Roman" w:cs="AL-Mohanad"/>
          <w:i/>
          <w:iCs/>
          <w:sz w:val="24"/>
          <w:szCs w:val="24"/>
        </w:rPr>
      </w:pPr>
      <w:r w:rsidRPr="0041080A">
        <w:rPr>
          <w:rFonts w:eastAsia="Times New Roman" w:cs="AL-Mohanad"/>
          <w:sz w:val="24"/>
          <w:szCs w:val="24"/>
        </w:rPr>
        <w:t xml:space="preserve">Jika seorang muslim memiliki suami atau istri, anak-anak, murid-murid atau karyawan atau para pekerja, maka ia harus berinteraksi dengan mereka dengan wajah ceria dan lapang dada, sebagai implementasi hadits yang mulia ini. Dan karena mereka adalah manusia, mereka memiliki perasaan, emosi dan harapan-harapan, maka ucapkanlah kepada mereka </w:t>
      </w:r>
      <w:r w:rsidRPr="0041080A">
        <w:rPr>
          <w:rFonts w:eastAsia="Times New Roman" w:cs="AL-Mohanad"/>
          <w:sz w:val="24"/>
          <w:szCs w:val="24"/>
        </w:rPr>
        <w:lastRenderedPageBreak/>
        <w:t xml:space="preserve">dengan ceria. Ucapaklah : </w:t>
      </w:r>
      <w:r w:rsidRPr="0041080A">
        <w:rPr>
          <w:rFonts w:eastAsia="Times New Roman" w:cs="AL-Mohanad"/>
          <w:i/>
          <w:iCs/>
          <w:sz w:val="24"/>
          <w:szCs w:val="24"/>
        </w:rPr>
        <w:t>" Assalaamu'alaikum ! gimana kabar anda ? semoga anda merasa nyaman insyaaAllah ! apakah semuanya baik-baik saja ? apakah anda memerlukan sesuatu ? jika ia melakukan hal itu maka ia telah membuat hatinya dipenuhi rasa senang, bahagia dan cinta".</w:t>
      </w:r>
    </w:p>
    <w:p w:rsidR="00705335" w:rsidRPr="0041080A" w:rsidRDefault="00705335" w:rsidP="001D0214">
      <w:pPr>
        <w:pStyle w:val="ListParagraph"/>
        <w:numPr>
          <w:ilvl w:val="0"/>
          <w:numId w:val="65"/>
        </w:numPr>
        <w:bidi w:val="0"/>
        <w:spacing w:line="240" w:lineRule="auto"/>
        <w:jc w:val="both"/>
        <w:rPr>
          <w:rFonts w:eastAsia="Times New Roman" w:cs="AL-Mohanad"/>
          <w:sz w:val="24"/>
          <w:szCs w:val="24"/>
        </w:rPr>
      </w:pPr>
      <w:r w:rsidRPr="0041080A">
        <w:rPr>
          <w:rFonts w:eastAsia="Times New Roman" w:cs="AL-Mohanad"/>
          <w:sz w:val="24"/>
          <w:szCs w:val="24"/>
        </w:rPr>
        <w:t>Hadits ini menjelaskan bahwa berwajah ceria dan tersenyum ketika bertemu merupakan sedekah. Rasulullah</w:t>
      </w:r>
      <w:r>
        <w:rPr>
          <w:rFonts w:eastAsia="Times New Roman" w:cs="AL-Mohanad"/>
          <w:sz w:val="24"/>
          <w:szCs w:val="24"/>
        </w:rPr>
        <w:t xml:space="preserve"> </w:t>
      </w:r>
      <w:r w:rsidR="001D0214" w:rsidRPr="00AE6468">
        <w:rPr>
          <w:rFonts w:asciiTheme="minorBidi" w:hAnsiTheme="minorBidi" w:cs="AL-Mohanad"/>
          <w:sz w:val="32"/>
          <w:szCs w:val="32"/>
        </w:rPr>
        <w:sym w:font="AGA Arabesque" w:char="0072"/>
      </w:r>
      <w:r w:rsidRPr="0041080A">
        <w:rPr>
          <w:rFonts w:eastAsia="Times New Roman" w:cs="AL-Mohanad"/>
          <w:sz w:val="24"/>
          <w:szCs w:val="24"/>
        </w:rPr>
        <w:t xml:space="preserve"> telah bersabda : </w:t>
      </w:r>
      <w:r w:rsidRPr="0041080A">
        <w:rPr>
          <w:rFonts w:eastAsia="Times New Roman" w:cs="AL-Mohanad"/>
          <w:i/>
          <w:iCs/>
          <w:sz w:val="24"/>
          <w:szCs w:val="24"/>
        </w:rPr>
        <w:t>" senyummu di hadapan saudaramu adalah sedekah ".</w:t>
      </w:r>
      <w:r w:rsidRPr="0041080A">
        <w:rPr>
          <w:rFonts w:eastAsia="Times New Roman" w:cs="AL-Mohanad"/>
          <w:sz w:val="24"/>
          <w:szCs w:val="24"/>
        </w:rPr>
        <w:t xml:space="preserve"> ( HR. Tirmidzi no.1959, Menurut Imam Tirmidzi hadits ini hasan gharib dan dishahihkan oleh al-Albani ).</w:t>
      </w:r>
    </w:p>
    <w:p w:rsidR="00705335" w:rsidRDefault="00705335" w:rsidP="00705335">
      <w:pPr>
        <w:pStyle w:val="ListParagraph"/>
        <w:bidi w:val="0"/>
        <w:spacing w:line="240" w:lineRule="auto"/>
        <w:ind w:firstLine="720"/>
        <w:jc w:val="both"/>
        <w:rPr>
          <w:rFonts w:eastAsia="Times New Roman" w:cs="AL-Mohanad"/>
          <w:sz w:val="24"/>
          <w:szCs w:val="24"/>
        </w:rPr>
      </w:pPr>
      <w:r w:rsidRPr="0041080A">
        <w:rPr>
          <w:rFonts w:eastAsia="Times New Roman" w:cs="AL-Mohanad"/>
          <w:sz w:val="24"/>
          <w:szCs w:val="24"/>
        </w:rPr>
        <w:t>Tersenyum merupakan kebaikan yang memiliki pesona, kebahagiaan dan keindahan, menebarkan rasa cinta, kenyamanan dan kesenangan bagi orang yang diajak bicara.</w:t>
      </w:r>
      <w:r>
        <w:rPr>
          <w:rFonts w:eastAsia="Times New Roman" w:cs="AL-Mohanad"/>
          <w:sz w:val="24"/>
          <w:szCs w:val="24"/>
        </w:rPr>
        <w:t xml:space="preserve"> </w:t>
      </w:r>
    </w:p>
    <w:p w:rsidR="00705335" w:rsidRPr="00FB5FAB" w:rsidRDefault="00705335" w:rsidP="00705335">
      <w:pPr>
        <w:pStyle w:val="ListParagraph"/>
        <w:spacing w:line="240" w:lineRule="auto"/>
        <w:ind w:left="17"/>
        <w:jc w:val="center"/>
        <w:rPr>
          <w:rFonts w:cs="AL-Mohanad"/>
          <w:sz w:val="24"/>
          <w:szCs w:val="24"/>
        </w:rPr>
      </w:pPr>
      <w:r w:rsidRPr="00FB5FAB">
        <w:rPr>
          <w:rFonts w:eastAsia="Times New Roman" w:cs="AL-Mohanad" w:hint="cs"/>
          <w:sz w:val="20"/>
          <w:szCs w:val="20"/>
          <w:rtl/>
        </w:rPr>
        <w:t>*****</w:t>
      </w:r>
    </w:p>
    <w:p w:rsidR="00705335" w:rsidRPr="00416CDD" w:rsidRDefault="00705335" w:rsidP="00705335">
      <w:pPr>
        <w:pStyle w:val="Heading1"/>
        <w:bidi w:val="0"/>
        <w:spacing w:before="0"/>
        <w:jc w:val="center"/>
        <w:rPr>
          <w:rFonts w:ascii="GoudyHandtooled BT" w:eastAsia="Times New Roman" w:hAnsi="GoudyHandtooled BT"/>
          <w:b w:val="0"/>
          <w:bCs w:val="0"/>
          <w:color w:val="auto"/>
          <w:sz w:val="22"/>
          <w:szCs w:val="22"/>
        </w:rPr>
      </w:pPr>
      <w:bookmarkStart w:id="143" w:name="_Toc406885377"/>
      <w:r w:rsidRPr="00416CDD">
        <w:rPr>
          <w:rFonts w:ascii="GoudyHandtooled BT" w:eastAsia="Times New Roman" w:hAnsi="GoudyHandtooled BT"/>
          <w:b w:val="0"/>
          <w:bCs w:val="0"/>
          <w:color w:val="auto"/>
          <w:sz w:val="22"/>
          <w:szCs w:val="22"/>
        </w:rPr>
        <w:lastRenderedPageBreak/>
        <w:t>( 71 )</w:t>
      </w:r>
      <w:bookmarkEnd w:id="143"/>
    </w:p>
    <w:p w:rsidR="00705335" w:rsidRDefault="00705335" w:rsidP="00705335">
      <w:pPr>
        <w:pStyle w:val="Heading1"/>
        <w:bidi w:val="0"/>
        <w:spacing w:before="0" w:after="120"/>
        <w:jc w:val="center"/>
        <w:rPr>
          <w:rFonts w:asciiTheme="minorBidi" w:eastAsia="Times New Roman" w:hAnsiTheme="minorBidi" w:cs="AL-Mohanad"/>
          <w:sz w:val="32"/>
          <w:szCs w:val="32"/>
        </w:rPr>
      </w:pPr>
      <w:bookmarkStart w:id="144" w:name="_Toc406885378"/>
      <w:r w:rsidRPr="00416CDD">
        <w:rPr>
          <w:rFonts w:ascii="GoudyHandtooled BT" w:eastAsia="Times New Roman" w:hAnsi="GoudyHandtooled BT"/>
          <w:b w:val="0"/>
          <w:bCs w:val="0"/>
          <w:color w:val="auto"/>
          <w:sz w:val="22"/>
          <w:szCs w:val="22"/>
        </w:rPr>
        <w:t>Shalat Sunnah Di Rumah Lebih Utama</w:t>
      </w:r>
      <w:bookmarkEnd w:id="144"/>
    </w:p>
    <w:p w:rsidR="00DA10BE" w:rsidRPr="000816DB" w:rsidRDefault="00DA10BE" w:rsidP="00746AEA">
      <w:pPr>
        <w:pStyle w:val="Heading1"/>
        <w:spacing w:before="0" w:line="240" w:lineRule="auto"/>
        <w:jc w:val="both"/>
        <w:rPr>
          <w:rFonts w:cs="KFGQPC Uthman Taha Naskh"/>
          <w:b w:val="0"/>
          <w:bCs w:val="0"/>
          <w:color w:val="auto"/>
          <w:sz w:val="24"/>
          <w:szCs w:val="24"/>
          <w:rtl/>
        </w:rPr>
      </w:pPr>
      <w:r w:rsidRPr="000816DB">
        <w:rPr>
          <w:rFonts w:asciiTheme="minorBidi" w:eastAsia="Times New Roman" w:hAnsiTheme="minorBidi" w:cs="KFGQPC Uthman Taha Naskh" w:hint="cs"/>
          <w:b w:val="0"/>
          <w:bCs w:val="0"/>
          <w:color w:val="auto"/>
          <w:sz w:val="32"/>
          <w:szCs w:val="32"/>
          <w:rtl/>
        </w:rPr>
        <w:t>عَنْ</w:t>
      </w:r>
      <w:r w:rsidRPr="000816DB">
        <w:rPr>
          <w:rFonts w:asciiTheme="minorBidi" w:eastAsia="Times New Roman" w:hAnsiTheme="minorBidi" w:cs="KFGQPC Uthman Taha Naskh"/>
          <w:b w:val="0"/>
          <w:bCs w:val="0"/>
          <w:color w:val="auto"/>
          <w:sz w:val="32"/>
          <w:szCs w:val="32"/>
          <w:rtl/>
        </w:rPr>
        <w:t xml:space="preserve"> </w:t>
      </w:r>
      <w:r w:rsidRPr="000816DB">
        <w:rPr>
          <w:rFonts w:asciiTheme="minorBidi" w:eastAsia="Times New Roman" w:hAnsiTheme="minorBidi" w:cs="KFGQPC Uthman Taha Naskh" w:hint="cs"/>
          <w:b w:val="0"/>
          <w:bCs w:val="0"/>
          <w:color w:val="auto"/>
          <w:sz w:val="32"/>
          <w:szCs w:val="32"/>
          <w:rtl/>
        </w:rPr>
        <w:t>زَيْدِ</w:t>
      </w:r>
      <w:r w:rsidRPr="000816DB">
        <w:rPr>
          <w:rFonts w:asciiTheme="minorBidi" w:eastAsia="Times New Roman" w:hAnsiTheme="minorBidi" w:cs="KFGQPC Uthman Taha Naskh"/>
          <w:b w:val="0"/>
          <w:bCs w:val="0"/>
          <w:color w:val="auto"/>
          <w:sz w:val="32"/>
          <w:szCs w:val="32"/>
          <w:rtl/>
        </w:rPr>
        <w:t xml:space="preserve"> </w:t>
      </w:r>
      <w:r w:rsidRPr="000816DB">
        <w:rPr>
          <w:rFonts w:asciiTheme="minorBidi" w:eastAsia="Times New Roman" w:hAnsiTheme="minorBidi" w:cs="KFGQPC Uthman Taha Naskh" w:hint="cs"/>
          <w:b w:val="0"/>
          <w:bCs w:val="0"/>
          <w:color w:val="auto"/>
          <w:sz w:val="32"/>
          <w:szCs w:val="32"/>
          <w:rtl/>
        </w:rPr>
        <w:t>بْنِ</w:t>
      </w:r>
      <w:r w:rsidRPr="000816DB">
        <w:rPr>
          <w:rFonts w:asciiTheme="minorBidi" w:eastAsia="Times New Roman" w:hAnsiTheme="minorBidi" w:cs="KFGQPC Uthman Taha Naskh"/>
          <w:b w:val="0"/>
          <w:bCs w:val="0"/>
          <w:color w:val="auto"/>
          <w:sz w:val="32"/>
          <w:szCs w:val="32"/>
          <w:rtl/>
        </w:rPr>
        <w:t xml:space="preserve"> </w:t>
      </w:r>
      <w:r w:rsidRPr="000816DB">
        <w:rPr>
          <w:rFonts w:asciiTheme="minorBidi" w:eastAsia="Times New Roman" w:hAnsiTheme="minorBidi" w:cs="KFGQPC Uthman Taha Naskh" w:hint="cs"/>
          <w:b w:val="0"/>
          <w:bCs w:val="0"/>
          <w:color w:val="auto"/>
          <w:sz w:val="32"/>
          <w:szCs w:val="32"/>
          <w:rtl/>
        </w:rPr>
        <w:t>ثَابِتٍ</w:t>
      </w:r>
      <w:r w:rsidRPr="000816DB">
        <w:rPr>
          <w:rFonts w:asciiTheme="minorBidi" w:eastAsia="Times New Roman" w:hAnsiTheme="minorBidi" w:cs="KFGQPC Uthman Taha Naskh"/>
          <w:b w:val="0"/>
          <w:bCs w:val="0"/>
          <w:color w:val="auto"/>
          <w:sz w:val="32"/>
          <w:szCs w:val="32"/>
          <w:rtl/>
        </w:rPr>
        <w:t xml:space="preserve"> </w:t>
      </w:r>
      <w:r w:rsidRPr="000816DB">
        <w:rPr>
          <w:rFonts w:asciiTheme="minorBidi" w:hAnsiTheme="minorBidi" w:cs="KFGQPC Uthman Taha Naskh"/>
          <w:b w:val="0"/>
          <w:bCs w:val="0"/>
          <w:color w:val="auto"/>
          <w:sz w:val="32"/>
          <w:szCs w:val="32"/>
        </w:rPr>
        <w:sym w:font="AGA Arabesque" w:char="0074"/>
      </w:r>
      <w:r w:rsidRPr="000816DB">
        <w:rPr>
          <w:rFonts w:asciiTheme="minorBidi" w:eastAsia="Times New Roman" w:hAnsiTheme="minorBidi" w:cs="KFGQPC Uthman Taha Naskh" w:hint="cs"/>
          <w:b w:val="0"/>
          <w:bCs w:val="0"/>
          <w:color w:val="auto"/>
          <w:sz w:val="32"/>
          <w:szCs w:val="32"/>
          <w:rtl/>
        </w:rPr>
        <w:t>،</w:t>
      </w:r>
      <w:r w:rsidRPr="000816DB">
        <w:rPr>
          <w:rFonts w:asciiTheme="minorBidi" w:eastAsia="Times New Roman" w:hAnsiTheme="minorBidi" w:cs="KFGQPC Uthman Taha Naskh"/>
          <w:b w:val="0"/>
          <w:bCs w:val="0"/>
          <w:color w:val="auto"/>
          <w:sz w:val="32"/>
          <w:szCs w:val="32"/>
          <w:rtl/>
        </w:rPr>
        <w:t xml:space="preserve"> </w:t>
      </w:r>
      <w:r w:rsidRPr="000816DB">
        <w:rPr>
          <w:rFonts w:asciiTheme="minorBidi" w:eastAsia="Times New Roman" w:hAnsiTheme="minorBidi" w:cs="KFGQPC Uthman Taha Naskh" w:hint="cs"/>
          <w:b w:val="0"/>
          <w:bCs w:val="0"/>
          <w:color w:val="auto"/>
          <w:sz w:val="32"/>
          <w:szCs w:val="32"/>
          <w:rtl/>
        </w:rPr>
        <w:t>أَنَّ</w:t>
      </w:r>
      <w:r w:rsidRPr="000816DB">
        <w:rPr>
          <w:rFonts w:asciiTheme="minorBidi" w:eastAsia="Times New Roman" w:hAnsiTheme="minorBidi" w:cs="KFGQPC Uthman Taha Naskh"/>
          <w:b w:val="0"/>
          <w:bCs w:val="0"/>
          <w:color w:val="auto"/>
          <w:sz w:val="32"/>
          <w:szCs w:val="32"/>
          <w:rtl/>
        </w:rPr>
        <w:t xml:space="preserve"> </w:t>
      </w:r>
      <w:r w:rsidRPr="000816DB">
        <w:rPr>
          <w:rFonts w:asciiTheme="minorBidi" w:eastAsia="Times New Roman" w:hAnsiTheme="minorBidi" w:cs="KFGQPC Uthman Taha Naskh" w:hint="cs"/>
          <w:b w:val="0"/>
          <w:bCs w:val="0"/>
          <w:color w:val="auto"/>
          <w:sz w:val="32"/>
          <w:szCs w:val="32"/>
          <w:rtl/>
        </w:rPr>
        <w:t>النَّبِيَّ</w:t>
      </w:r>
      <w:r w:rsidRPr="000816DB">
        <w:rPr>
          <w:rFonts w:asciiTheme="minorBidi" w:eastAsia="Times New Roman" w:hAnsiTheme="minorBidi" w:cs="KFGQPC Uthman Taha Naskh"/>
          <w:b w:val="0"/>
          <w:bCs w:val="0"/>
          <w:color w:val="auto"/>
          <w:sz w:val="32"/>
          <w:szCs w:val="32"/>
          <w:rtl/>
        </w:rPr>
        <w:t xml:space="preserve"> </w:t>
      </w:r>
      <w:r w:rsidRPr="000816DB">
        <w:rPr>
          <w:rFonts w:asciiTheme="minorBidi" w:hAnsiTheme="minorBidi" w:cs="KFGQPC Uthman Taha Naskh"/>
          <w:b w:val="0"/>
          <w:bCs w:val="0"/>
          <w:color w:val="auto"/>
          <w:sz w:val="32"/>
          <w:szCs w:val="32"/>
        </w:rPr>
        <w:sym w:font="AGA Arabesque" w:char="0072"/>
      </w:r>
      <w:r w:rsidRPr="000816DB">
        <w:rPr>
          <w:rFonts w:asciiTheme="minorBidi" w:eastAsia="Times New Roman" w:hAnsiTheme="minorBidi" w:cs="KFGQPC Uthman Taha Naskh" w:hint="cs"/>
          <w:b w:val="0"/>
          <w:bCs w:val="0"/>
          <w:color w:val="auto"/>
          <w:sz w:val="32"/>
          <w:szCs w:val="32"/>
          <w:rtl/>
        </w:rPr>
        <w:t>،</w:t>
      </w:r>
      <w:r w:rsidRPr="000816DB">
        <w:rPr>
          <w:rFonts w:asciiTheme="minorBidi" w:eastAsia="Times New Roman" w:hAnsiTheme="minorBidi" w:cs="KFGQPC Uthman Taha Naskh"/>
          <w:b w:val="0"/>
          <w:bCs w:val="0"/>
          <w:color w:val="auto"/>
          <w:sz w:val="32"/>
          <w:szCs w:val="32"/>
          <w:rtl/>
        </w:rPr>
        <w:t xml:space="preserve"> </w:t>
      </w:r>
      <w:r w:rsidRPr="000816DB">
        <w:rPr>
          <w:rFonts w:asciiTheme="minorBidi" w:eastAsia="Times New Roman" w:hAnsiTheme="minorBidi" w:cs="KFGQPC Uthman Taha Naskh" w:hint="cs"/>
          <w:b w:val="0"/>
          <w:bCs w:val="0"/>
          <w:color w:val="auto"/>
          <w:sz w:val="32"/>
          <w:szCs w:val="32"/>
          <w:rtl/>
        </w:rPr>
        <w:t>قَالَ</w:t>
      </w:r>
      <w:r w:rsidRPr="000816DB">
        <w:rPr>
          <w:rFonts w:asciiTheme="minorBidi" w:eastAsia="Times New Roman" w:hAnsiTheme="minorBidi" w:cs="KFGQPC Uthman Taha Naskh"/>
          <w:b w:val="0"/>
          <w:bCs w:val="0"/>
          <w:color w:val="auto"/>
          <w:sz w:val="32"/>
          <w:szCs w:val="32"/>
          <w:rtl/>
        </w:rPr>
        <w:t>: "</w:t>
      </w:r>
      <w:r w:rsidRPr="000816DB">
        <w:rPr>
          <w:rFonts w:asciiTheme="minorBidi" w:eastAsia="Times New Roman" w:hAnsiTheme="minorBidi" w:cs="KFGQPC Uthman Taha Naskh" w:hint="cs"/>
          <w:b w:val="0"/>
          <w:bCs w:val="0"/>
          <w:color w:val="auto"/>
          <w:sz w:val="32"/>
          <w:szCs w:val="32"/>
          <w:rtl/>
        </w:rPr>
        <w:t>صَلاةُ</w:t>
      </w:r>
      <w:r w:rsidRPr="000816DB">
        <w:rPr>
          <w:rFonts w:asciiTheme="minorBidi" w:eastAsia="Times New Roman" w:hAnsiTheme="minorBidi" w:cs="KFGQPC Uthman Taha Naskh"/>
          <w:b w:val="0"/>
          <w:bCs w:val="0"/>
          <w:color w:val="auto"/>
          <w:sz w:val="32"/>
          <w:szCs w:val="32"/>
          <w:rtl/>
        </w:rPr>
        <w:t xml:space="preserve"> </w:t>
      </w:r>
      <w:r w:rsidRPr="000816DB">
        <w:rPr>
          <w:rFonts w:asciiTheme="minorBidi" w:eastAsia="Times New Roman" w:hAnsiTheme="minorBidi" w:cs="KFGQPC Uthman Taha Naskh" w:hint="cs"/>
          <w:b w:val="0"/>
          <w:bCs w:val="0"/>
          <w:color w:val="auto"/>
          <w:sz w:val="32"/>
          <w:szCs w:val="32"/>
          <w:rtl/>
        </w:rPr>
        <w:t>الْمَرْءِ</w:t>
      </w:r>
      <w:r w:rsidRPr="000816DB">
        <w:rPr>
          <w:rFonts w:asciiTheme="minorBidi" w:eastAsia="Times New Roman" w:hAnsiTheme="minorBidi" w:cs="KFGQPC Uthman Taha Naskh"/>
          <w:b w:val="0"/>
          <w:bCs w:val="0"/>
          <w:color w:val="auto"/>
          <w:sz w:val="32"/>
          <w:szCs w:val="32"/>
          <w:rtl/>
        </w:rPr>
        <w:t xml:space="preserve"> </w:t>
      </w:r>
      <w:r w:rsidRPr="000816DB">
        <w:rPr>
          <w:rFonts w:asciiTheme="minorBidi" w:eastAsia="Times New Roman" w:hAnsiTheme="minorBidi" w:cs="KFGQPC Uthman Taha Naskh" w:hint="cs"/>
          <w:b w:val="0"/>
          <w:bCs w:val="0"/>
          <w:color w:val="auto"/>
          <w:sz w:val="32"/>
          <w:szCs w:val="32"/>
          <w:rtl/>
        </w:rPr>
        <w:t>فِيْ</w:t>
      </w:r>
      <w:r w:rsidRPr="000816DB">
        <w:rPr>
          <w:rFonts w:asciiTheme="minorBidi" w:eastAsia="Times New Roman" w:hAnsiTheme="minorBidi" w:cs="KFGQPC Uthman Taha Naskh"/>
          <w:b w:val="0"/>
          <w:bCs w:val="0"/>
          <w:color w:val="auto"/>
          <w:sz w:val="32"/>
          <w:szCs w:val="32"/>
          <w:rtl/>
        </w:rPr>
        <w:t xml:space="preserve"> </w:t>
      </w:r>
      <w:r w:rsidRPr="000816DB">
        <w:rPr>
          <w:rFonts w:asciiTheme="minorBidi" w:eastAsia="Times New Roman" w:hAnsiTheme="minorBidi" w:cs="KFGQPC Uthman Taha Naskh" w:hint="cs"/>
          <w:b w:val="0"/>
          <w:bCs w:val="0"/>
          <w:color w:val="auto"/>
          <w:sz w:val="32"/>
          <w:szCs w:val="32"/>
          <w:rtl/>
        </w:rPr>
        <w:t>بَيْتِهِ</w:t>
      </w:r>
      <w:r w:rsidRPr="000816DB">
        <w:rPr>
          <w:rFonts w:asciiTheme="minorBidi" w:eastAsia="Times New Roman" w:hAnsiTheme="minorBidi" w:cs="KFGQPC Uthman Taha Naskh"/>
          <w:b w:val="0"/>
          <w:bCs w:val="0"/>
          <w:color w:val="auto"/>
          <w:sz w:val="32"/>
          <w:szCs w:val="32"/>
          <w:rtl/>
        </w:rPr>
        <w:t xml:space="preserve"> </w:t>
      </w:r>
      <w:r w:rsidRPr="000816DB">
        <w:rPr>
          <w:rFonts w:asciiTheme="minorBidi" w:eastAsia="Times New Roman" w:hAnsiTheme="minorBidi" w:cs="KFGQPC Uthman Taha Naskh" w:hint="cs"/>
          <w:b w:val="0"/>
          <w:bCs w:val="0"/>
          <w:color w:val="auto"/>
          <w:sz w:val="32"/>
          <w:szCs w:val="32"/>
          <w:rtl/>
        </w:rPr>
        <w:t>أَفْضَلُ</w:t>
      </w:r>
      <w:r w:rsidRPr="000816DB">
        <w:rPr>
          <w:rFonts w:asciiTheme="minorBidi" w:eastAsia="Times New Roman" w:hAnsiTheme="minorBidi" w:cs="KFGQPC Uthman Taha Naskh"/>
          <w:b w:val="0"/>
          <w:bCs w:val="0"/>
          <w:color w:val="auto"/>
          <w:sz w:val="32"/>
          <w:szCs w:val="32"/>
          <w:rtl/>
        </w:rPr>
        <w:t xml:space="preserve"> </w:t>
      </w:r>
      <w:r w:rsidRPr="000816DB">
        <w:rPr>
          <w:rFonts w:asciiTheme="minorBidi" w:eastAsia="Times New Roman" w:hAnsiTheme="minorBidi" w:cs="KFGQPC Uthman Taha Naskh" w:hint="cs"/>
          <w:b w:val="0"/>
          <w:bCs w:val="0"/>
          <w:color w:val="auto"/>
          <w:sz w:val="32"/>
          <w:szCs w:val="32"/>
          <w:rtl/>
        </w:rPr>
        <w:t>مِنْ</w:t>
      </w:r>
      <w:r w:rsidRPr="000816DB">
        <w:rPr>
          <w:rFonts w:asciiTheme="minorBidi" w:eastAsia="Times New Roman" w:hAnsiTheme="minorBidi" w:cs="KFGQPC Uthman Taha Naskh"/>
          <w:b w:val="0"/>
          <w:bCs w:val="0"/>
          <w:color w:val="auto"/>
          <w:sz w:val="32"/>
          <w:szCs w:val="32"/>
          <w:rtl/>
        </w:rPr>
        <w:t xml:space="preserve"> </w:t>
      </w:r>
      <w:r w:rsidRPr="000816DB">
        <w:rPr>
          <w:rFonts w:asciiTheme="minorBidi" w:eastAsia="Times New Roman" w:hAnsiTheme="minorBidi" w:cs="KFGQPC Uthman Taha Naskh" w:hint="cs"/>
          <w:b w:val="0"/>
          <w:bCs w:val="0"/>
          <w:color w:val="auto"/>
          <w:sz w:val="32"/>
          <w:szCs w:val="32"/>
          <w:rtl/>
        </w:rPr>
        <w:t>صَلاتِهِ</w:t>
      </w:r>
      <w:r w:rsidRPr="000816DB">
        <w:rPr>
          <w:rFonts w:asciiTheme="minorBidi" w:eastAsia="Times New Roman" w:hAnsiTheme="minorBidi" w:cs="KFGQPC Uthman Taha Naskh"/>
          <w:b w:val="0"/>
          <w:bCs w:val="0"/>
          <w:color w:val="auto"/>
          <w:sz w:val="32"/>
          <w:szCs w:val="32"/>
          <w:rtl/>
        </w:rPr>
        <w:t xml:space="preserve"> </w:t>
      </w:r>
      <w:r w:rsidRPr="000816DB">
        <w:rPr>
          <w:rFonts w:asciiTheme="minorBidi" w:eastAsia="Times New Roman" w:hAnsiTheme="minorBidi" w:cs="KFGQPC Uthman Taha Naskh" w:hint="cs"/>
          <w:b w:val="0"/>
          <w:bCs w:val="0"/>
          <w:color w:val="auto"/>
          <w:sz w:val="32"/>
          <w:szCs w:val="32"/>
          <w:rtl/>
        </w:rPr>
        <w:t>فِيْ</w:t>
      </w:r>
      <w:r w:rsidRPr="000816DB">
        <w:rPr>
          <w:rFonts w:asciiTheme="minorBidi" w:eastAsia="Times New Roman" w:hAnsiTheme="minorBidi" w:cs="KFGQPC Uthman Taha Naskh"/>
          <w:b w:val="0"/>
          <w:bCs w:val="0"/>
          <w:color w:val="auto"/>
          <w:sz w:val="32"/>
          <w:szCs w:val="32"/>
          <w:rtl/>
        </w:rPr>
        <w:t xml:space="preserve"> </w:t>
      </w:r>
      <w:r w:rsidRPr="000816DB">
        <w:rPr>
          <w:rFonts w:asciiTheme="minorBidi" w:eastAsia="Times New Roman" w:hAnsiTheme="minorBidi" w:cs="KFGQPC Uthman Taha Naskh" w:hint="cs"/>
          <w:b w:val="0"/>
          <w:bCs w:val="0"/>
          <w:color w:val="auto"/>
          <w:sz w:val="32"/>
          <w:szCs w:val="32"/>
          <w:rtl/>
        </w:rPr>
        <w:t>مَسْجِدِيْ</w:t>
      </w:r>
      <w:r w:rsidRPr="000816DB">
        <w:rPr>
          <w:rFonts w:asciiTheme="minorBidi" w:eastAsia="Times New Roman" w:hAnsiTheme="minorBidi" w:cs="KFGQPC Uthman Taha Naskh"/>
          <w:b w:val="0"/>
          <w:bCs w:val="0"/>
          <w:color w:val="auto"/>
          <w:sz w:val="32"/>
          <w:szCs w:val="32"/>
          <w:rtl/>
        </w:rPr>
        <w:t xml:space="preserve"> </w:t>
      </w:r>
      <w:r w:rsidRPr="000816DB">
        <w:rPr>
          <w:rFonts w:asciiTheme="minorBidi" w:eastAsia="Times New Roman" w:hAnsiTheme="minorBidi" w:cs="KFGQPC Uthman Taha Naskh" w:hint="cs"/>
          <w:b w:val="0"/>
          <w:bCs w:val="0"/>
          <w:color w:val="auto"/>
          <w:sz w:val="32"/>
          <w:szCs w:val="32"/>
          <w:rtl/>
        </w:rPr>
        <w:t>هَذَا</w:t>
      </w:r>
      <w:r w:rsidRPr="000816DB">
        <w:rPr>
          <w:rFonts w:asciiTheme="minorBidi" w:eastAsia="Times New Roman" w:hAnsiTheme="minorBidi" w:cs="KFGQPC Uthman Taha Naskh"/>
          <w:b w:val="0"/>
          <w:bCs w:val="0"/>
          <w:color w:val="auto"/>
          <w:sz w:val="32"/>
          <w:szCs w:val="32"/>
          <w:rtl/>
        </w:rPr>
        <w:t xml:space="preserve"> </w:t>
      </w:r>
      <w:r w:rsidRPr="000816DB">
        <w:rPr>
          <w:rFonts w:asciiTheme="minorBidi" w:eastAsia="Times New Roman" w:hAnsiTheme="minorBidi" w:cs="KFGQPC Uthman Taha Naskh" w:hint="cs"/>
          <w:b w:val="0"/>
          <w:bCs w:val="0"/>
          <w:color w:val="auto"/>
          <w:sz w:val="32"/>
          <w:szCs w:val="32"/>
          <w:rtl/>
        </w:rPr>
        <w:t>إِلاَّ</w:t>
      </w:r>
      <w:r w:rsidRPr="000816DB">
        <w:rPr>
          <w:rFonts w:asciiTheme="minorBidi" w:eastAsia="Times New Roman" w:hAnsiTheme="minorBidi" w:cs="KFGQPC Uthman Taha Naskh"/>
          <w:b w:val="0"/>
          <w:bCs w:val="0"/>
          <w:color w:val="auto"/>
          <w:sz w:val="32"/>
          <w:szCs w:val="32"/>
          <w:rtl/>
        </w:rPr>
        <w:t xml:space="preserve"> </w:t>
      </w:r>
      <w:r w:rsidRPr="000816DB">
        <w:rPr>
          <w:rFonts w:asciiTheme="minorBidi" w:eastAsia="Times New Roman" w:hAnsiTheme="minorBidi" w:cs="KFGQPC Uthman Taha Naskh" w:hint="cs"/>
          <w:b w:val="0"/>
          <w:bCs w:val="0"/>
          <w:color w:val="auto"/>
          <w:sz w:val="32"/>
          <w:szCs w:val="32"/>
          <w:rtl/>
        </w:rPr>
        <w:t>الْمَكْتُوبَةَ</w:t>
      </w:r>
      <w:r w:rsidRPr="000816DB">
        <w:rPr>
          <w:rFonts w:asciiTheme="minorBidi" w:eastAsia="Times New Roman" w:hAnsiTheme="minorBidi" w:cs="KFGQPC Uthman Taha Naskh"/>
          <w:b w:val="0"/>
          <w:bCs w:val="0"/>
          <w:color w:val="auto"/>
          <w:sz w:val="32"/>
          <w:szCs w:val="32"/>
          <w:rtl/>
        </w:rPr>
        <w:t xml:space="preserve">". </w:t>
      </w:r>
    </w:p>
    <w:p w:rsidR="00705335" w:rsidRPr="00E53AAE" w:rsidRDefault="00705335" w:rsidP="00746AEA">
      <w:pPr>
        <w:pStyle w:val="Heading1"/>
        <w:spacing w:before="0" w:line="240" w:lineRule="auto"/>
        <w:jc w:val="both"/>
        <w:rPr>
          <w:rFonts w:ascii="Arial" w:hAnsi="Arial" w:cs="AL-Mohanad"/>
          <w:b w:val="0"/>
          <w:bCs w:val="0"/>
          <w:color w:val="auto"/>
          <w:sz w:val="24"/>
          <w:szCs w:val="24"/>
          <w:rtl/>
        </w:rPr>
      </w:pPr>
      <w:r w:rsidRPr="00E53AAE">
        <w:rPr>
          <w:rFonts w:cs="AL-Mohanad" w:hint="cs"/>
          <w:b w:val="0"/>
          <w:bCs w:val="0"/>
          <w:color w:val="auto"/>
          <w:sz w:val="24"/>
          <w:szCs w:val="24"/>
          <w:rtl/>
        </w:rPr>
        <w:t xml:space="preserve">(سنن أبي داود, رقم الحديث 1044, </w:t>
      </w:r>
      <w:r w:rsidRPr="00E53AAE">
        <w:rPr>
          <w:rFonts w:asciiTheme="minorBidi" w:eastAsia="Times New Roman" w:hAnsiTheme="minorBidi" w:cs="AL-Mohanad" w:hint="cs"/>
          <w:b w:val="0"/>
          <w:bCs w:val="0"/>
          <w:color w:val="auto"/>
          <w:sz w:val="24"/>
          <w:szCs w:val="24"/>
          <w:rtl/>
        </w:rPr>
        <w:t xml:space="preserve">وصحيح البخاري, جزء من رقم الحديث 731, </w:t>
      </w:r>
      <w:r w:rsidRPr="00E53AAE">
        <w:rPr>
          <w:rFonts w:ascii="Arial" w:hAnsi="Arial" w:cs="AL-Mohanad" w:hint="cs"/>
          <w:b w:val="0"/>
          <w:bCs w:val="0"/>
          <w:color w:val="auto"/>
          <w:sz w:val="24"/>
          <w:szCs w:val="24"/>
          <w:rtl/>
        </w:rPr>
        <w:t>واللفظ ل</w:t>
      </w:r>
      <w:r w:rsidRPr="00E53AAE">
        <w:rPr>
          <w:rFonts w:cs="AL-Mohanad" w:hint="cs"/>
          <w:b w:val="0"/>
          <w:bCs w:val="0"/>
          <w:color w:val="auto"/>
          <w:sz w:val="24"/>
          <w:szCs w:val="24"/>
          <w:rtl/>
        </w:rPr>
        <w:t>أبي داود,</w:t>
      </w:r>
      <w:r w:rsidRPr="00E53AAE">
        <w:rPr>
          <w:rFonts w:ascii="Arial" w:hAnsi="Arial" w:cs="AL-Mohanad" w:hint="cs"/>
          <w:b w:val="0"/>
          <w:bCs w:val="0"/>
          <w:color w:val="auto"/>
          <w:sz w:val="24"/>
          <w:szCs w:val="24"/>
          <w:rtl/>
        </w:rPr>
        <w:t xml:space="preserve"> </w:t>
      </w:r>
      <w:r w:rsidRPr="00E53AAE">
        <w:rPr>
          <w:rFonts w:cs="AL-Mohanad" w:hint="cs"/>
          <w:b w:val="0"/>
          <w:bCs w:val="0"/>
          <w:color w:val="auto"/>
          <w:sz w:val="24"/>
          <w:szCs w:val="24"/>
          <w:rtl/>
        </w:rPr>
        <w:t>قَالَ العلامة محمد ناصر الدين الألباني عن  هذا الحديث بأنه: صحيح).</w:t>
      </w:r>
    </w:p>
    <w:p w:rsidR="00705335" w:rsidRPr="005A1171" w:rsidRDefault="00705335" w:rsidP="008540CB">
      <w:pPr>
        <w:bidi w:val="0"/>
        <w:spacing w:line="240" w:lineRule="auto"/>
        <w:jc w:val="both"/>
        <w:rPr>
          <w:rFonts w:cs="AL-Mohanad"/>
          <w:i/>
          <w:iCs/>
          <w:sz w:val="24"/>
          <w:szCs w:val="24"/>
        </w:rPr>
      </w:pPr>
      <w:r w:rsidRPr="0041080A">
        <w:rPr>
          <w:rFonts w:cs="AL-Mohanad"/>
          <w:sz w:val="24"/>
          <w:szCs w:val="24"/>
        </w:rPr>
        <w:t xml:space="preserve">Dari Zaid bin Tsabit </w:t>
      </w:r>
      <w:r w:rsidRPr="00AE6468">
        <w:rPr>
          <w:rFonts w:asciiTheme="minorBidi" w:hAnsiTheme="minorBidi" w:cs="AL-Mohanad"/>
          <w:sz w:val="32"/>
          <w:szCs w:val="32"/>
        </w:rPr>
        <w:sym w:font="AGA Arabesque" w:char="0074"/>
      </w:r>
      <w:r>
        <w:rPr>
          <w:rFonts w:asciiTheme="minorBidi" w:hAnsiTheme="minorBidi" w:cs="AL-Mohanad"/>
          <w:sz w:val="32"/>
          <w:szCs w:val="32"/>
        </w:rPr>
        <w:t xml:space="preserve"> </w:t>
      </w:r>
      <w:r w:rsidRPr="0041080A">
        <w:rPr>
          <w:rFonts w:cs="AL-Mohanad"/>
          <w:sz w:val="24"/>
          <w:szCs w:val="24"/>
        </w:rPr>
        <w:t>bahwa Nabi</w:t>
      </w:r>
      <w:r>
        <w:rPr>
          <w:rFonts w:asciiTheme="minorBidi" w:hAnsiTheme="minorBidi" w:cs="AL-Mohanad"/>
          <w:sz w:val="32"/>
          <w:szCs w:val="32"/>
        </w:rPr>
        <w:t xml:space="preserve"> </w:t>
      </w:r>
      <w:r w:rsidR="008540CB" w:rsidRPr="00AE6468">
        <w:rPr>
          <w:rFonts w:asciiTheme="minorBidi" w:hAnsiTheme="minorBidi" w:cs="AL-Mohanad"/>
          <w:sz w:val="32"/>
          <w:szCs w:val="32"/>
        </w:rPr>
        <w:sym w:font="AGA Arabesque" w:char="0072"/>
      </w:r>
      <w:r w:rsidRPr="0041080A">
        <w:rPr>
          <w:rFonts w:cs="AL-Mohanad"/>
          <w:sz w:val="24"/>
          <w:szCs w:val="24"/>
        </w:rPr>
        <w:t xml:space="preserve"> bersabda </w:t>
      </w:r>
      <w:r w:rsidRPr="005A1171">
        <w:rPr>
          <w:rFonts w:cs="AL-Mohanad"/>
          <w:i/>
          <w:iCs/>
          <w:sz w:val="24"/>
          <w:szCs w:val="24"/>
        </w:rPr>
        <w:t>: " Shalat seseorang di rumahnya lebih utama daripada shalatnya di masjidku ini, kecuali shalat fardhu ".</w:t>
      </w:r>
    </w:p>
    <w:p w:rsidR="00705335" w:rsidRPr="005A1171" w:rsidRDefault="00705335" w:rsidP="00705335">
      <w:pPr>
        <w:bidi w:val="0"/>
        <w:spacing w:line="240" w:lineRule="auto"/>
        <w:jc w:val="both"/>
        <w:rPr>
          <w:rFonts w:cs="AL-Mohanad"/>
          <w:sz w:val="20"/>
          <w:szCs w:val="20"/>
        </w:rPr>
      </w:pPr>
      <w:r w:rsidRPr="005A1171">
        <w:rPr>
          <w:rFonts w:cs="AL-Mohanad"/>
          <w:sz w:val="20"/>
          <w:szCs w:val="20"/>
        </w:rPr>
        <w:t>( Sunan Abu Dawud no.1044 dan Shahih Bukhari no.731. Ini lafazh Abu Dawud. Dishahihkan oleh al-Albani).</w:t>
      </w:r>
    </w:p>
    <w:p w:rsidR="00705335" w:rsidRPr="0041080A" w:rsidRDefault="00705335" w:rsidP="00705335">
      <w:pPr>
        <w:bidi w:val="0"/>
        <w:spacing w:after="0"/>
        <w:jc w:val="both"/>
        <w:rPr>
          <w:b/>
          <w:bCs/>
          <w:sz w:val="24"/>
          <w:szCs w:val="24"/>
        </w:rPr>
      </w:pPr>
      <w:r w:rsidRPr="0041080A">
        <w:rPr>
          <w:b/>
          <w:bCs/>
          <w:sz w:val="24"/>
          <w:szCs w:val="24"/>
        </w:rPr>
        <w:sym w:font="Wingdings" w:char="F0D8"/>
      </w:r>
      <w:r w:rsidRPr="0041080A">
        <w:rPr>
          <w:b/>
          <w:bCs/>
          <w:sz w:val="24"/>
          <w:szCs w:val="24"/>
        </w:rPr>
        <w:t xml:space="preserve"> Perawi hadits</w:t>
      </w:r>
      <w:r w:rsidRPr="0041080A">
        <w:rPr>
          <w:b/>
          <w:bCs/>
          <w:sz w:val="24"/>
          <w:szCs w:val="24"/>
        </w:rPr>
        <w:tab/>
        <w:t xml:space="preserve">:   </w:t>
      </w:r>
    </w:p>
    <w:p w:rsidR="00705335" w:rsidRPr="0041080A" w:rsidRDefault="00705335" w:rsidP="00705335">
      <w:pPr>
        <w:bidi w:val="0"/>
        <w:spacing w:after="0"/>
        <w:ind w:firstLine="720"/>
        <w:jc w:val="both"/>
        <w:rPr>
          <w:sz w:val="24"/>
          <w:szCs w:val="24"/>
        </w:rPr>
      </w:pPr>
      <w:r w:rsidRPr="0041080A">
        <w:rPr>
          <w:sz w:val="24"/>
          <w:szCs w:val="24"/>
        </w:rPr>
        <w:t>Z</w:t>
      </w:r>
      <w:r>
        <w:rPr>
          <w:sz w:val="24"/>
          <w:szCs w:val="24"/>
        </w:rPr>
        <w:t>a</w:t>
      </w:r>
      <w:r w:rsidRPr="0041080A">
        <w:rPr>
          <w:sz w:val="24"/>
          <w:szCs w:val="24"/>
        </w:rPr>
        <w:t>id bin Tsabit bin Dhahak al-Anshri, seorang sahabat yang mulia dan penulis wahyu.</w:t>
      </w:r>
    </w:p>
    <w:p w:rsidR="00705335" w:rsidRPr="0041080A" w:rsidRDefault="00705335" w:rsidP="001D0214">
      <w:pPr>
        <w:bidi w:val="0"/>
        <w:spacing w:after="0"/>
        <w:jc w:val="both"/>
        <w:rPr>
          <w:sz w:val="24"/>
          <w:szCs w:val="24"/>
        </w:rPr>
      </w:pPr>
      <w:r w:rsidRPr="0041080A">
        <w:rPr>
          <w:sz w:val="24"/>
          <w:szCs w:val="24"/>
        </w:rPr>
        <w:t>Ketika ia mendatangi Rasulullah</w:t>
      </w:r>
      <w:r>
        <w:rPr>
          <w:sz w:val="24"/>
          <w:szCs w:val="24"/>
        </w:rPr>
        <w:t xml:space="preserve"> </w:t>
      </w:r>
      <w:r w:rsidR="001D0214" w:rsidRPr="00AE6468">
        <w:rPr>
          <w:rFonts w:asciiTheme="minorBidi" w:hAnsiTheme="minorBidi" w:cs="AL-Mohanad"/>
          <w:sz w:val="32"/>
          <w:szCs w:val="32"/>
        </w:rPr>
        <w:sym w:font="AGA Arabesque" w:char="0072"/>
      </w:r>
      <w:r w:rsidRPr="0041080A">
        <w:rPr>
          <w:sz w:val="24"/>
          <w:szCs w:val="24"/>
        </w:rPr>
        <w:t>, ia sebagai yatim, umurnya belum genap sebelas tahun. Ia telah masuk Islam bersama keluarganya.</w:t>
      </w:r>
    </w:p>
    <w:p w:rsidR="00705335" w:rsidRPr="0041080A" w:rsidRDefault="00705335" w:rsidP="001D0214">
      <w:pPr>
        <w:bidi w:val="0"/>
        <w:spacing w:after="0"/>
        <w:ind w:firstLine="720"/>
        <w:jc w:val="both"/>
        <w:rPr>
          <w:sz w:val="24"/>
          <w:szCs w:val="24"/>
        </w:rPr>
      </w:pPr>
      <w:r w:rsidRPr="0041080A">
        <w:rPr>
          <w:sz w:val="24"/>
          <w:szCs w:val="24"/>
        </w:rPr>
        <w:t>Ketika Rasulullah</w:t>
      </w:r>
      <w:r>
        <w:rPr>
          <w:sz w:val="24"/>
          <w:szCs w:val="24"/>
        </w:rPr>
        <w:t xml:space="preserve"> </w:t>
      </w:r>
      <w:r w:rsidR="001D0214" w:rsidRPr="00AE6468">
        <w:rPr>
          <w:rFonts w:asciiTheme="minorBidi" w:hAnsiTheme="minorBidi" w:cs="AL-Mohanad"/>
          <w:sz w:val="32"/>
          <w:szCs w:val="32"/>
        </w:rPr>
        <w:sym w:font="AGA Arabesque" w:char="0072"/>
      </w:r>
      <w:r w:rsidRPr="0041080A">
        <w:rPr>
          <w:sz w:val="24"/>
          <w:szCs w:val="24"/>
        </w:rPr>
        <w:t xml:space="preserve"> melihat perhatiannya dalam belajar dan kekuatan hafalannya serta amanahnya dan ketelitiannya dalam menukil disertai pemahaman dengan </w:t>
      </w:r>
      <w:r w:rsidRPr="0041080A">
        <w:rPr>
          <w:sz w:val="24"/>
          <w:szCs w:val="24"/>
        </w:rPr>
        <w:lastRenderedPageBreak/>
        <w:t>apa yang ia baca, Rasulullah</w:t>
      </w:r>
      <w:r>
        <w:rPr>
          <w:sz w:val="24"/>
          <w:szCs w:val="24"/>
        </w:rPr>
        <w:t xml:space="preserve"> </w:t>
      </w:r>
      <w:r w:rsidR="001D0214" w:rsidRPr="00AE6468">
        <w:rPr>
          <w:rFonts w:asciiTheme="minorBidi" w:hAnsiTheme="minorBidi" w:cs="AL-Mohanad"/>
          <w:sz w:val="32"/>
          <w:szCs w:val="32"/>
        </w:rPr>
        <w:sym w:font="AGA Arabesque" w:char="0072"/>
      </w:r>
      <w:r w:rsidR="001D0214">
        <w:rPr>
          <w:sz w:val="24"/>
          <w:szCs w:val="24"/>
        </w:rPr>
        <w:t xml:space="preserve"> </w:t>
      </w:r>
      <w:r w:rsidRPr="0041080A">
        <w:rPr>
          <w:sz w:val="24"/>
          <w:szCs w:val="24"/>
        </w:rPr>
        <w:t>pun menugasinya untuk menulis wahyu yang diturunkan Allah kepadanya yang merupakan perkara yang sangat penting dan agung.</w:t>
      </w:r>
    </w:p>
    <w:p w:rsidR="00705335" w:rsidRPr="0041080A" w:rsidRDefault="00705335" w:rsidP="001D0214">
      <w:pPr>
        <w:bidi w:val="0"/>
        <w:spacing w:after="0"/>
        <w:ind w:firstLine="720"/>
        <w:jc w:val="both"/>
        <w:rPr>
          <w:sz w:val="24"/>
          <w:szCs w:val="24"/>
        </w:rPr>
      </w:pPr>
      <w:r w:rsidRPr="0041080A">
        <w:rPr>
          <w:sz w:val="24"/>
          <w:szCs w:val="24"/>
        </w:rPr>
        <w:t>Ketika Rasulullah</w:t>
      </w:r>
      <w:r>
        <w:rPr>
          <w:sz w:val="24"/>
          <w:szCs w:val="24"/>
        </w:rPr>
        <w:t xml:space="preserve"> </w:t>
      </w:r>
      <w:r w:rsidR="001D0214" w:rsidRPr="00AE6468">
        <w:rPr>
          <w:rFonts w:asciiTheme="minorBidi" w:hAnsiTheme="minorBidi" w:cs="AL-Mohanad"/>
          <w:sz w:val="32"/>
          <w:szCs w:val="32"/>
        </w:rPr>
        <w:sym w:font="AGA Arabesque" w:char="0072"/>
      </w:r>
      <w:r w:rsidRPr="0041080A">
        <w:rPr>
          <w:sz w:val="24"/>
          <w:szCs w:val="24"/>
        </w:rPr>
        <w:t xml:space="preserve"> hendak menyampaikan dakwahnya kepada para Raja dan para pemimpin serta mengirim buku-bukunya kepada Raja, ia menyuruhnya untuk mempelajari beberapa bahasa mereka, maka Zaid pun mempelajarinya dalam waktu singkat, ia pun menguasai dengan baik beberapa bahasa, diantaranya : bahasa Arab, bahasa Suryani dan bahasa Persia.</w:t>
      </w:r>
    </w:p>
    <w:p w:rsidR="00705335" w:rsidRPr="0041080A" w:rsidRDefault="00705335" w:rsidP="004B0ECE">
      <w:pPr>
        <w:bidi w:val="0"/>
        <w:spacing w:after="0"/>
        <w:ind w:firstLine="720"/>
        <w:jc w:val="both"/>
        <w:rPr>
          <w:sz w:val="24"/>
          <w:szCs w:val="24"/>
        </w:rPr>
      </w:pPr>
      <w:r w:rsidRPr="0041080A">
        <w:rPr>
          <w:sz w:val="24"/>
          <w:szCs w:val="24"/>
        </w:rPr>
        <w:t>Kisah hidup Zaid sangat cemerlang di Madinah dengan keutamaan ilmu dan adabnya, ia memiliki kedudukan yang tinggi dan sebagai sosok yang dihormati kaum muslimin.</w:t>
      </w:r>
    </w:p>
    <w:p w:rsidR="00705335" w:rsidRPr="0041080A" w:rsidRDefault="00705335" w:rsidP="008540CB">
      <w:pPr>
        <w:bidi w:val="0"/>
        <w:spacing w:after="0"/>
        <w:ind w:firstLine="720"/>
        <w:jc w:val="both"/>
        <w:rPr>
          <w:sz w:val="24"/>
          <w:szCs w:val="24"/>
        </w:rPr>
      </w:pPr>
      <w:r w:rsidRPr="0041080A">
        <w:rPr>
          <w:sz w:val="24"/>
          <w:szCs w:val="24"/>
        </w:rPr>
        <w:t>Ia seorang penghafal yang cerdas dan berlimu, telah mendengar hadits-hadits Nabi</w:t>
      </w:r>
      <w:r>
        <w:rPr>
          <w:rFonts w:asciiTheme="minorBidi" w:hAnsiTheme="minorBidi" w:cs="AL-Mohanad"/>
          <w:sz w:val="32"/>
          <w:szCs w:val="32"/>
        </w:rPr>
        <w:t xml:space="preserve"> </w:t>
      </w:r>
      <w:r w:rsidR="008540CB" w:rsidRPr="00AE6468">
        <w:rPr>
          <w:rFonts w:asciiTheme="minorBidi" w:hAnsiTheme="minorBidi" w:cs="AL-Mohanad"/>
          <w:sz w:val="32"/>
          <w:szCs w:val="32"/>
        </w:rPr>
        <w:sym w:font="AGA Arabesque" w:char="0072"/>
      </w:r>
      <w:r w:rsidRPr="0041080A">
        <w:rPr>
          <w:sz w:val="24"/>
          <w:szCs w:val="24"/>
        </w:rPr>
        <w:t xml:space="preserve"> dan bacaan al-Qur'annya. Umar bin Khatab menjadikannya sebagai penggantinya jika ia menunaikan ibadah haji, juga memberinya tugas dalam masalah pengadilan, dan memberikan imbalan untuknya.</w:t>
      </w:r>
    </w:p>
    <w:p w:rsidR="00705335" w:rsidRPr="0041080A" w:rsidRDefault="00705335" w:rsidP="004B0ECE">
      <w:pPr>
        <w:bidi w:val="0"/>
        <w:spacing w:after="0"/>
        <w:ind w:firstLine="720"/>
        <w:jc w:val="both"/>
        <w:rPr>
          <w:sz w:val="24"/>
          <w:szCs w:val="24"/>
        </w:rPr>
      </w:pPr>
      <w:r w:rsidRPr="0041080A">
        <w:rPr>
          <w:sz w:val="24"/>
          <w:szCs w:val="24"/>
        </w:rPr>
        <w:t>Zaid bin Tsabit dengan para sahabatnya melakukan proyek besar untuk mengumpulkan al-Qur'an pada masa Utsman bin Affan.</w:t>
      </w:r>
    </w:p>
    <w:p w:rsidR="00705335" w:rsidRPr="0041080A" w:rsidRDefault="00705335" w:rsidP="004B0ECE">
      <w:pPr>
        <w:bidi w:val="0"/>
        <w:spacing w:after="0"/>
        <w:ind w:firstLine="720"/>
        <w:jc w:val="both"/>
        <w:rPr>
          <w:sz w:val="24"/>
          <w:szCs w:val="24"/>
        </w:rPr>
      </w:pPr>
      <w:r w:rsidRPr="0041080A">
        <w:rPr>
          <w:sz w:val="24"/>
          <w:szCs w:val="24"/>
        </w:rPr>
        <w:lastRenderedPageBreak/>
        <w:t>Telah diriwayatkan darinya sebanyak 92 hadits dalam kitab-kitab hadits.</w:t>
      </w:r>
    </w:p>
    <w:p w:rsidR="00705335" w:rsidRDefault="00705335" w:rsidP="004B0ECE">
      <w:pPr>
        <w:bidi w:val="0"/>
        <w:spacing w:after="0"/>
        <w:ind w:firstLine="720"/>
        <w:jc w:val="both"/>
        <w:rPr>
          <w:sz w:val="24"/>
          <w:szCs w:val="24"/>
        </w:rPr>
      </w:pPr>
      <w:r w:rsidRPr="0041080A">
        <w:rPr>
          <w:sz w:val="24"/>
          <w:szCs w:val="24"/>
        </w:rPr>
        <w:t xml:space="preserve">Zaid meninggal tahun 45 H. pada usia 56 tahun, dan ada pendapat lainnya.  </w:t>
      </w:r>
    </w:p>
    <w:p w:rsidR="004B0ECE" w:rsidRPr="00D234D3" w:rsidRDefault="004B0ECE" w:rsidP="004B0ECE">
      <w:pPr>
        <w:bidi w:val="0"/>
        <w:spacing w:after="0"/>
        <w:ind w:firstLine="720"/>
        <w:jc w:val="both"/>
        <w:rPr>
          <w:sz w:val="12"/>
          <w:szCs w:val="12"/>
        </w:rPr>
      </w:pPr>
    </w:p>
    <w:p w:rsidR="00705335" w:rsidRPr="0041080A" w:rsidRDefault="00705335" w:rsidP="00705335">
      <w:pPr>
        <w:bidi w:val="0"/>
        <w:spacing w:after="0"/>
        <w:jc w:val="both"/>
        <w:rPr>
          <w:b/>
          <w:bCs/>
          <w:sz w:val="24"/>
          <w:szCs w:val="24"/>
        </w:rPr>
      </w:pPr>
      <w:r w:rsidRPr="0041080A">
        <w:rPr>
          <w:b/>
          <w:bCs/>
          <w:sz w:val="24"/>
          <w:szCs w:val="24"/>
        </w:rPr>
        <w:sym w:font="Wingdings" w:char="F0D8"/>
      </w:r>
      <w:r w:rsidRPr="0041080A">
        <w:rPr>
          <w:b/>
          <w:bCs/>
          <w:sz w:val="24"/>
          <w:szCs w:val="24"/>
        </w:rPr>
        <w:t xml:space="preserve"> </w:t>
      </w:r>
      <w:r w:rsidRPr="0041080A">
        <w:rPr>
          <w:rFonts w:cstheme="majorBidi"/>
          <w:b/>
          <w:bCs/>
          <w:sz w:val="24"/>
          <w:szCs w:val="24"/>
        </w:rPr>
        <w:t>Beberapa faedah hadits ini adalah :</w:t>
      </w:r>
    </w:p>
    <w:p w:rsidR="00705335" w:rsidRPr="0041080A" w:rsidRDefault="00705335" w:rsidP="00A60AFE">
      <w:pPr>
        <w:pStyle w:val="ListParagraph"/>
        <w:numPr>
          <w:ilvl w:val="0"/>
          <w:numId w:val="66"/>
        </w:numPr>
        <w:bidi w:val="0"/>
        <w:spacing w:after="0"/>
        <w:ind w:left="630"/>
        <w:jc w:val="both"/>
        <w:rPr>
          <w:sz w:val="24"/>
          <w:szCs w:val="24"/>
        </w:rPr>
      </w:pPr>
      <w:r w:rsidRPr="0041080A">
        <w:rPr>
          <w:sz w:val="24"/>
          <w:szCs w:val="24"/>
        </w:rPr>
        <w:t xml:space="preserve">Hadits ini menunjukkan bahwa shalat sunnah di rumah lebih utama karena lebih bisa menyempurnakan khusyu dan ikhlas serta jauh dari riya, kecuali jika shalat sunnah tersebut dilaksanakan dengan berjamaah seperti shalat </w:t>
      </w:r>
      <w:r w:rsidRPr="006F5944">
        <w:rPr>
          <w:i/>
          <w:iCs/>
          <w:sz w:val="24"/>
          <w:szCs w:val="24"/>
        </w:rPr>
        <w:t>kusu</w:t>
      </w:r>
      <w:r w:rsidR="00A60AFE" w:rsidRPr="006F5944">
        <w:rPr>
          <w:i/>
          <w:iCs/>
          <w:sz w:val="24"/>
          <w:szCs w:val="24"/>
        </w:rPr>
        <w:t>f</w:t>
      </w:r>
      <w:r w:rsidRPr="0041080A">
        <w:rPr>
          <w:sz w:val="24"/>
          <w:szCs w:val="24"/>
        </w:rPr>
        <w:t xml:space="preserve">, shalat </w:t>
      </w:r>
      <w:r w:rsidRPr="006F5944">
        <w:rPr>
          <w:i/>
          <w:iCs/>
          <w:sz w:val="24"/>
          <w:szCs w:val="24"/>
        </w:rPr>
        <w:t>khusuf</w:t>
      </w:r>
      <w:r w:rsidRPr="0041080A">
        <w:rPr>
          <w:sz w:val="24"/>
          <w:szCs w:val="24"/>
        </w:rPr>
        <w:t xml:space="preserve">, shalat </w:t>
      </w:r>
      <w:r w:rsidRPr="006F5944">
        <w:rPr>
          <w:i/>
          <w:iCs/>
          <w:sz w:val="24"/>
          <w:szCs w:val="24"/>
        </w:rPr>
        <w:t>istisqa</w:t>
      </w:r>
      <w:r w:rsidRPr="0041080A">
        <w:rPr>
          <w:sz w:val="24"/>
          <w:szCs w:val="24"/>
        </w:rPr>
        <w:t xml:space="preserve"> dan shalat-shalat lainnya, maka lebih utama shalat berjamaah di masjid.</w:t>
      </w:r>
    </w:p>
    <w:p w:rsidR="00705335" w:rsidRDefault="00705335" w:rsidP="00612D61">
      <w:pPr>
        <w:pStyle w:val="ListParagraph"/>
        <w:numPr>
          <w:ilvl w:val="0"/>
          <w:numId w:val="66"/>
        </w:numPr>
        <w:bidi w:val="0"/>
        <w:ind w:left="630"/>
        <w:jc w:val="both"/>
        <w:rPr>
          <w:sz w:val="24"/>
          <w:szCs w:val="24"/>
        </w:rPr>
      </w:pPr>
      <w:r w:rsidRPr="0041080A">
        <w:rPr>
          <w:sz w:val="24"/>
          <w:szCs w:val="24"/>
        </w:rPr>
        <w:t>Disyariatakn bagi setiap muslim untuk shalat berjamaah di masjid Nabawi dan semua shalat yang dianjurkan untuk berjmaah, seperti shalat Ied, shalat istisqa, shalat kusuf, dan shalat tarawih. Adapun shalat-shalat sunnah yang lain dan shalat rawatib maka yang lebih utama adalah di rumah.</w:t>
      </w:r>
    </w:p>
    <w:p w:rsidR="00746AEA" w:rsidRDefault="00746AEA" w:rsidP="00C82557">
      <w:pPr>
        <w:pStyle w:val="ListParagraph"/>
        <w:spacing w:after="0" w:line="240" w:lineRule="auto"/>
        <w:ind w:left="17"/>
        <w:jc w:val="center"/>
        <w:rPr>
          <w:rFonts w:ascii="GoudyHandtooled BT" w:hAnsi="GoudyHandtooled BT"/>
          <w:b/>
          <w:bCs/>
          <w:rtl/>
        </w:rPr>
      </w:pPr>
      <w:bookmarkStart w:id="145" w:name="_Toc406885379"/>
    </w:p>
    <w:p w:rsidR="00705335" w:rsidRPr="00416CDD" w:rsidRDefault="00705335" w:rsidP="00746AEA">
      <w:pPr>
        <w:pStyle w:val="Heading1"/>
        <w:bidi w:val="0"/>
        <w:spacing w:before="0"/>
        <w:jc w:val="center"/>
        <w:rPr>
          <w:rFonts w:ascii="GoudyHandtooled BT" w:hAnsi="GoudyHandtooled BT"/>
          <w:b w:val="0"/>
          <w:bCs w:val="0"/>
          <w:color w:val="auto"/>
          <w:sz w:val="22"/>
          <w:szCs w:val="22"/>
        </w:rPr>
      </w:pPr>
      <w:r w:rsidRPr="00416CDD">
        <w:rPr>
          <w:rFonts w:ascii="GoudyHandtooled BT" w:hAnsi="GoudyHandtooled BT"/>
          <w:b w:val="0"/>
          <w:bCs w:val="0"/>
          <w:color w:val="auto"/>
          <w:sz w:val="22"/>
          <w:szCs w:val="22"/>
        </w:rPr>
        <w:lastRenderedPageBreak/>
        <w:t>( 72 )</w:t>
      </w:r>
      <w:bookmarkEnd w:id="145"/>
    </w:p>
    <w:p w:rsidR="00705335" w:rsidRDefault="00705335" w:rsidP="00705335">
      <w:pPr>
        <w:pStyle w:val="Heading1"/>
        <w:bidi w:val="0"/>
        <w:spacing w:before="0"/>
        <w:jc w:val="center"/>
        <w:rPr>
          <w:rFonts w:asciiTheme="minorBidi" w:eastAsia="Times New Roman" w:hAnsiTheme="minorBidi" w:cs="AL-Mohanad"/>
          <w:sz w:val="32"/>
          <w:szCs w:val="32"/>
        </w:rPr>
      </w:pPr>
      <w:bookmarkStart w:id="146" w:name="_Toc406885380"/>
      <w:r w:rsidRPr="00416CDD">
        <w:rPr>
          <w:rFonts w:ascii="GoudyHandtooled BT" w:hAnsi="GoudyHandtooled BT"/>
          <w:b w:val="0"/>
          <w:bCs w:val="0"/>
          <w:color w:val="auto"/>
          <w:sz w:val="22"/>
          <w:szCs w:val="22"/>
        </w:rPr>
        <w:t>Keutamaan Empat Kalimat</w:t>
      </w:r>
      <w:bookmarkEnd w:id="146"/>
    </w:p>
    <w:p w:rsidR="000816DB" w:rsidRPr="000816DB" w:rsidRDefault="000816DB" w:rsidP="00746AEA">
      <w:pPr>
        <w:spacing w:after="0" w:line="240" w:lineRule="auto"/>
        <w:jc w:val="both"/>
        <w:rPr>
          <w:rFonts w:asciiTheme="minorBidi" w:eastAsia="Times New Roman" w:hAnsiTheme="minorBidi" w:cs="KFGQPC Uthman Taha Naskh"/>
          <w:sz w:val="24"/>
          <w:szCs w:val="24"/>
          <w:rtl/>
        </w:rPr>
      </w:pPr>
      <w:r w:rsidRPr="000816DB">
        <w:rPr>
          <w:rFonts w:asciiTheme="minorBidi" w:eastAsia="Times New Roman" w:hAnsiTheme="minorBidi" w:cs="KFGQPC Uthman Taha Naskh" w:hint="cs"/>
          <w:sz w:val="32"/>
          <w:szCs w:val="32"/>
          <w:rtl/>
        </w:rPr>
        <w:t>عَنْ</w:t>
      </w:r>
      <w:r w:rsidRPr="000816DB">
        <w:rPr>
          <w:rFonts w:asciiTheme="minorBidi" w:eastAsia="Times New Roman" w:hAnsiTheme="minorBidi" w:cs="KFGQPC Uthman Taha Naskh"/>
          <w:sz w:val="32"/>
          <w:szCs w:val="32"/>
          <w:rtl/>
        </w:rPr>
        <w:t xml:space="preserve"> </w:t>
      </w:r>
      <w:r w:rsidRPr="000816DB">
        <w:rPr>
          <w:rFonts w:asciiTheme="minorBidi" w:eastAsia="Times New Roman" w:hAnsiTheme="minorBidi" w:cs="KFGQPC Uthman Taha Naskh" w:hint="cs"/>
          <w:sz w:val="32"/>
          <w:szCs w:val="32"/>
          <w:rtl/>
        </w:rPr>
        <w:t>أَبِيْ</w:t>
      </w:r>
      <w:r w:rsidRPr="000816DB">
        <w:rPr>
          <w:rFonts w:asciiTheme="minorBidi" w:eastAsia="Times New Roman" w:hAnsiTheme="minorBidi" w:cs="KFGQPC Uthman Taha Naskh"/>
          <w:sz w:val="32"/>
          <w:szCs w:val="32"/>
          <w:rtl/>
        </w:rPr>
        <w:t xml:space="preserve"> </w:t>
      </w:r>
      <w:r w:rsidRPr="000816DB">
        <w:rPr>
          <w:rFonts w:asciiTheme="minorBidi" w:eastAsia="Times New Roman" w:hAnsiTheme="minorBidi" w:cs="KFGQPC Uthman Taha Naskh" w:hint="cs"/>
          <w:sz w:val="32"/>
          <w:szCs w:val="32"/>
          <w:rtl/>
        </w:rPr>
        <w:t>هُرَيْرَةَ</w:t>
      </w:r>
      <w:r w:rsidRPr="000816DB">
        <w:rPr>
          <w:rFonts w:asciiTheme="minorBidi" w:eastAsia="Times New Roman" w:hAnsiTheme="minorBidi" w:cs="KFGQPC Uthman Taha Naskh"/>
          <w:sz w:val="32"/>
          <w:szCs w:val="32"/>
          <w:rtl/>
        </w:rPr>
        <w:t xml:space="preserve"> </w:t>
      </w:r>
      <w:r w:rsidRPr="00AE6468">
        <w:rPr>
          <w:rFonts w:asciiTheme="minorBidi" w:hAnsiTheme="minorBidi" w:cs="AL-Mohanad"/>
          <w:sz w:val="32"/>
          <w:szCs w:val="32"/>
        </w:rPr>
        <w:sym w:font="AGA Arabesque" w:char="0074"/>
      </w:r>
      <w:r w:rsidRPr="000816DB">
        <w:rPr>
          <w:rFonts w:asciiTheme="minorBidi" w:eastAsia="Times New Roman" w:hAnsiTheme="minorBidi" w:cs="KFGQPC Uthman Taha Naskh" w:hint="cs"/>
          <w:sz w:val="32"/>
          <w:szCs w:val="32"/>
          <w:rtl/>
        </w:rPr>
        <w:t>،</w:t>
      </w:r>
      <w:r w:rsidRPr="000816DB">
        <w:rPr>
          <w:rFonts w:asciiTheme="minorBidi" w:eastAsia="Times New Roman" w:hAnsiTheme="minorBidi" w:cs="KFGQPC Uthman Taha Naskh"/>
          <w:sz w:val="32"/>
          <w:szCs w:val="32"/>
          <w:rtl/>
        </w:rPr>
        <w:t xml:space="preserve"> </w:t>
      </w:r>
      <w:r w:rsidRPr="000816DB">
        <w:rPr>
          <w:rFonts w:asciiTheme="minorBidi" w:eastAsia="Times New Roman" w:hAnsiTheme="minorBidi" w:cs="KFGQPC Uthman Taha Naskh" w:hint="cs"/>
          <w:sz w:val="32"/>
          <w:szCs w:val="32"/>
          <w:rtl/>
        </w:rPr>
        <w:t>قَالَ</w:t>
      </w:r>
      <w:r w:rsidRPr="000816DB">
        <w:rPr>
          <w:rFonts w:asciiTheme="minorBidi" w:eastAsia="Times New Roman" w:hAnsiTheme="minorBidi" w:cs="KFGQPC Uthman Taha Naskh"/>
          <w:sz w:val="32"/>
          <w:szCs w:val="32"/>
          <w:rtl/>
        </w:rPr>
        <w:t xml:space="preserve">: </w:t>
      </w:r>
      <w:r w:rsidRPr="000816DB">
        <w:rPr>
          <w:rFonts w:asciiTheme="minorBidi" w:eastAsia="Times New Roman" w:hAnsiTheme="minorBidi" w:cs="KFGQPC Uthman Taha Naskh" w:hint="cs"/>
          <w:sz w:val="32"/>
          <w:szCs w:val="32"/>
          <w:rtl/>
        </w:rPr>
        <w:t>قَالَ</w:t>
      </w:r>
      <w:r w:rsidRPr="000816DB">
        <w:rPr>
          <w:rFonts w:asciiTheme="minorBidi" w:eastAsia="Times New Roman" w:hAnsiTheme="minorBidi" w:cs="KFGQPC Uthman Taha Naskh"/>
          <w:sz w:val="32"/>
          <w:szCs w:val="32"/>
          <w:rtl/>
        </w:rPr>
        <w:t xml:space="preserve"> </w:t>
      </w:r>
      <w:r w:rsidRPr="000816DB">
        <w:rPr>
          <w:rFonts w:asciiTheme="minorBidi" w:eastAsia="Times New Roman" w:hAnsiTheme="minorBidi" w:cs="KFGQPC Uthman Taha Naskh" w:hint="cs"/>
          <w:sz w:val="32"/>
          <w:szCs w:val="32"/>
          <w:rtl/>
        </w:rPr>
        <w:t>رَسُوْلُ</w:t>
      </w:r>
      <w:r w:rsidRPr="000816DB">
        <w:rPr>
          <w:rFonts w:asciiTheme="minorBidi" w:eastAsia="Times New Roman" w:hAnsiTheme="minorBidi" w:cs="KFGQPC Uthman Taha Naskh"/>
          <w:sz w:val="32"/>
          <w:szCs w:val="32"/>
          <w:rtl/>
        </w:rPr>
        <w:t xml:space="preserve"> </w:t>
      </w:r>
      <w:r w:rsidRPr="000816DB">
        <w:rPr>
          <w:rFonts w:asciiTheme="minorBidi" w:eastAsia="Times New Roman" w:hAnsiTheme="minorBidi" w:cs="KFGQPC Uthman Taha Naskh" w:hint="cs"/>
          <w:sz w:val="32"/>
          <w:szCs w:val="32"/>
          <w:rtl/>
        </w:rPr>
        <w:t>اللهِ</w:t>
      </w:r>
      <w:r w:rsidRPr="000816DB">
        <w:rPr>
          <w:rFonts w:asciiTheme="minorBidi" w:eastAsia="Times New Roman" w:hAnsiTheme="minorBidi" w:cs="KFGQPC Uthman Taha Naskh"/>
          <w:sz w:val="32"/>
          <w:szCs w:val="32"/>
          <w:rtl/>
        </w:rPr>
        <w:t xml:space="preserve"> </w:t>
      </w:r>
      <w:r w:rsidRPr="00AE6468">
        <w:rPr>
          <w:rFonts w:asciiTheme="minorBidi" w:hAnsiTheme="minorBidi" w:cs="AL-Mohanad"/>
          <w:sz w:val="32"/>
          <w:szCs w:val="32"/>
        </w:rPr>
        <w:sym w:font="AGA Arabesque" w:char="0072"/>
      </w:r>
      <w:r w:rsidRPr="000816DB">
        <w:rPr>
          <w:rFonts w:asciiTheme="minorBidi" w:eastAsia="Times New Roman" w:hAnsiTheme="minorBidi" w:cs="KFGQPC Uthman Taha Naskh"/>
          <w:sz w:val="32"/>
          <w:szCs w:val="32"/>
          <w:rtl/>
        </w:rPr>
        <w:t>: "</w:t>
      </w:r>
      <w:r w:rsidRPr="000816DB">
        <w:rPr>
          <w:rFonts w:asciiTheme="minorBidi" w:eastAsia="Times New Roman" w:hAnsiTheme="minorBidi" w:cs="KFGQPC Uthman Taha Naskh" w:hint="cs"/>
          <w:sz w:val="32"/>
          <w:szCs w:val="32"/>
          <w:rtl/>
        </w:rPr>
        <w:t>لأَنْ</w:t>
      </w:r>
      <w:r w:rsidRPr="000816DB">
        <w:rPr>
          <w:rFonts w:asciiTheme="minorBidi" w:eastAsia="Times New Roman" w:hAnsiTheme="minorBidi" w:cs="KFGQPC Uthman Taha Naskh"/>
          <w:sz w:val="32"/>
          <w:szCs w:val="32"/>
          <w:rtl/>
        </w:rPr>
        <w:t xml:space="preserve"> </w:t>
      </w:r>
      <w:r w:rsidRPr="000816DB">
        <w:rPr>
          <w:rFonts w:asciiTheme="minorBidi" w:eastAsia="Times New Roman" w:hAnsiTheme="minorBidi" w:cs="KFGQPC Uthman Taha Naskh" w:hint="cs"/>
          <w:sz w:val="32"/>
          <w:szCs w:val="32"/>
          <w:rtl/>
        </w:rPr>
        <w:t>أَقُوْلَ</w:t>
      </w:r>
      <w:r w:rsidRPr="000816DB">
        <w:rPr>
          <w:rFonts w:asciiTheme="minorBidi" w:eastAsia="Times New Roman" w:hAnsiTheme="minorBidi" w:cs="KFGQPC Uthman Taha Naskh"/>
          <w:sz w:val="32"/>
          <w:szCs w:val="32"/>
          <w:rtl/>
        </w:rPr>
        <w:t xml:space="preserve">:  </w:t>
      </w:r>
      <w:r w:rsidRPr="000816DB">
        <w:rPr>
          <w:rFonts w:asciiTheme="minorBidi" w:eastAsia="Times New Roman" w:hAnsiTheme="minorBidi" w:cs="KFGQPC Uthman Taha Naskh" w:hint="cs"/>
          <w:sz w:val="32"/>
          <w:szCs w:val="32"/>
          <w:rtl/>
        </w:rPr>
        <w:t>سُبْحَانَ</w:t>
      </w:r>
      <w:r w:rsidRPr="000816DB">
        <w:rPr>
          <w:rFonts w:asciiTheme="minorBidi" w:eastAsia="Times New Roman" w:hAnsiTheme="minorBidi" w:cs="KFGQPC Uthman Taha Naskh"/>
          <w:sz w:val="32"/>
          <w:szCs w:val="32"/>
          <w:rtl/>
        </w:rPr>
        <w:t xml:space="preserve"> </w:t>
      </w:r>
      <w:r w:rsidRPr="000816DB">
        <w:rPr>
          <w:rFonts w:asciiTheme="minorBidi" w:eastAsia="Times New Roman" w:hAnsiTheme="minorBidi" w:cs="KFGQPC Uthman Taha Naskh" w:hint="cs"/>
          <w:sz w:val="32"/>
          <w:szCs w:val="32"/>
          <w:rtl/>
        </w:rPr>
        <w:t>اللهِ</w:t>
      </w:r>
      <w:r w:rsidRPr="000816DB">
        <w:rPr>
          <w:rFonts w:asciiTheme="minorBidi" w:eastAsia="Times New Roman" w:hAnsiTheme="minorBidi" w:cs="KFGQPC Uthman Taha Naskh"/>
          <w:sz w:val="32"/>
          <w:szCs w:val="32"/>
          <w:rtl/>
        </w:rPr>
        <w:t xml:space="preserve">, </w:t>
      </w:r>
      <w:r w:rsidRPr="000816DB">
        <w:rPr>
          <w:rFonts w:asciiTheme="minorBidi" w:eastAsia="Times New Roman" w:hAnsiTheme="minorBidi" w:cs="KFGQPC Uthman Taha Naskh" w:hint="cs"/>
          <w:sz w:val="32"/>
          <w:szCs w:val="32"/>
          <w:rtl/>
        </w:rPr>
        <w:t>وَالْحَمْدُ</w:t>
      </w:r>
      <w:r w:rsidRPr="000816DB">
        <w:rPr>
          <w:rFonts w:asciiTheme="minorBidi" w:eastAsia="Times New Roman" w:hAnsiTheme="minorBidi" w:cs="KFGQPC Uthman Taha Naskh"/>
          <w:sz w:val="32"/>
          <w:szCs w:val="32"/>
          <w:rtl/>
        </w:rPr>
        <w:t xml:space="preserve"> </w:t>
      </w:r>
      <w:r w:rsidRPr="000816DB">
        <w:rPr>
          <w:rFonts w:asciiTheme="minorBidi" w:eastAsia="Times New Roman" w:hAnsiTheme="minorBidi" w:cs="KFGQPC Uthman Taha Naskh" w:hint="cs"/>
          <w:sz w:val="32"/>
          <w:szCs w:val="32"/>
          <w:rtl/>
        </w:rPr>
        <w:t>للهِ</w:t>
      </w:r>
      <w:r w:rsidRPr="000816DB">
        <w:rPr>
          <w:rFonts w:asciiTheme="minorBidi" w:eastAsia="Times New Roman" w:hAnsiTheme="minorBidi" w:cs="KFGQPC Uthman Taha Naskh"/>
          <w:sz w:val="32"/>
          <w:szCs w:val="32"/>
          <w:rtl/>
        </w:rPr>
        <w:t xml:space="preserve">, </w:t>
      </w:r>
      <w:r w:rsidRPr="000816DB">
        <w:rPr>
          <w:rFonts w:asciiTheme="minorBidi" w:eastAsia="Times New Roman" w:hAnsiTheme="minorBidi" w:cs="KFGQPC Uthman Taha Naskh" w:hint="cs"/>
          <w:sz w:val="32"/>
          <w:szCs w:val="32"/>
          <w:rtl/>
        </w:rPr>
        <w:t>وَلاَ</w:t>
      </w:r>
      <w:r w:rsidRPr="000816DB">
        <w:rPr>
          <w:rFonts w:asciiTheme="minorBidi" w:eastAsia="Times New Roman" w:hAnsiTheme="minorBidi" w:cs="KFGQPC Uthman Taha Naskh"/>
          <w:sz w:val="32"/>
          <w:szCs w:val="32"/>
          <w:rtl/>
        </w:rPr>
        <w:t xml:space="preserve"> </w:t>
      </w:r>
      <w:r w:rsidRPr="000816DB">
        <w:rPr>
          <w:rFonts w:asciiTheme="minorBidi" w:eastAsia="Times New Roman" w:hAnsiTheme="minorBidi" w:cs="KFGQPC Uthman Taha Naskh" w:hint="cs"/>
          <w:sz w:val="32"/>
          <w:szCs w:val="32"/>
          <w:rtl/>
        </w:rPr>
        <w:t>إِلَهَ</w:t>
      </w:r>
      <w:r w:rsidRPr="000816DB">
        <w:rPr>
          <w:rFonts w:asciiTheme="minorBidi" w:eastAsia="Times New Roman" w:hAnsiTheme="minorBidi" w:cs="KFGQPC Uthman Taha Naskh"/>
          <w:sz w:val="32"/>
          <w:szCs w:val="32"/>
          <w:rtl/>
        </w:rPr>
        <w:t xml:space="preserve"> </w:t>
      </w:r>
      <w:r w:rsidRPr="000816DB">
        <w:rPr>
          <w:rFonts w:asciiTheme="minorBidi" w:eastAsia="Times New Roman" w:hAnsiTheme="minorBidi" w:cs="KFGQPC Uthman Taha Naskh" w:hint="cs"/>
          <w:sz w:val="32"/>
          <w:szCs w:val="32"/>
          <w:rtl/>
        </w:rPr>
        <w:t>إِلاَّ</w:t>
      </w:r>
      <w:r w:rsidRPr="000816DB">
        <w:rPr>
          <w:rFonts w:asciiTheme="minorBidi" w:eastAsia="Times New Roman" w:hAnsiTheme="minorBidi" w:cs="KFGQPC Uthman Taha Naskh"/>
          <w:sz w:val="32"/>
          <w:szCs w:val="32"/>
          <w:rtl/>
        </w:rPr>
        <w:t xml:space="preserve"> </w:t>
      </w:r>
      <w:r w:rsidRPr="000816DB">
        <w:rPr>
          <w:rFonts w:asciiTheme="minorBidi" w:eastAsia="Times New Roman" w:hAnsiTheme="minorBidi" w:cs="KFGQPC Uthman Taha Naskh" w:hint="cs"/>
          <w:sz w:val="32"/>
          <w:szCs w:val="32"/>
          <w:rtl/>
        </w:rPr>
        <w:t>اللهُ</w:t>
      </w:r>
      <w:r w:rsidRPr="000816DB">
        <w:rPr>
          <w:rFonts w:asciiTheme="minorBidi" w:eastAsia="Times New Roman" w:hAnsiTheme="minorBidi" w:cs="KFGQPC Uthman Taha Naskh"/>
          <w:sz w:val="32"/>
          <w:szCs w:val="32"/>
          <w:rtl/>
        </w:rPr>
        <w:t xml:space="preserve">, </w:t>
      </w:r>
      <w:r w:rsidRPr="000816DB">
        <w:rPr>
          <w:rFonts w:asciiTheme="minorBidi" w:eastAsia="Times New Roman" w:hAnsiTheme="minorBidi" w:cs="KFGQPC Uthman Taha Naskh" w:hint="cs"/>
          <w:sz w:val="32"/>
          <w:szCs w:val="32"/>
          <w:rtl/>
        </w:rPr>
        <w:t>وَاللهُ</w:t>
      </w:r>
      <w:r w:rsidRPr="000816DB">
        <w:rPr>
          <w:rFonts w:asciiTheme="minorBidi" w:eastAsia="Times New Roman" w:hAnsiTheme="minorBidi" w:cs="KFGQPC Uthman Taha Naskh"/>
          <w:sz w:val="32"/>
          <w:szCs w:val="32"/>
          <w:rtl/>
        </w:rPr>
        <w:t xml:space="preserve"> </w:t>
      </w:r>
      <w:r w:rsidRPr="000816DB">
        <w:rPr>
          <w:rFonts w:asciiTheme="minorBidi" w:eastAsia="Times New Roman" w:hAnsiTheme="minorBidi" w:cs="KFGQPC Uthman Taha Naskh" w:hint="cs"/>
          <w:sz w:val="32"/>
          <w:szCs w:val="32"/>
          <w:rtl/>
        </w:rPr>
        <w:t>أَكْبَرُ</w:t>
      </w:r>
      <w:r w:rsidRPr="000816DB">
        <w:rPr>
          <w:rFonts w:asciiTheme="minorBidi" w:eastAsia="Times New Roman" w:hAnsiTheme="minorBidi" w:cs="KFGQPC Uthman Taha Naskh"/>
          <w:sz w:val="32"/>
          <w:szCs w:val="32"/>
          <w:rtl/>
        </w:rPr>
        <w:t xml:space="preserve">, </w:t>
      </w:r>
      <w:r w:rsidRPr="000816DB">
        <w:rPr>
          <w:rFonts w:asciiTheme="minorBidi" w:eastAsia="Times New Roman" w:hAnsiTheme="minorBidi" w:cs="KFGQPC Uthman Taha Naskh" w:hint="cs"/>
          <w:sz w:val="32"/>
          <w:szCs w:val="32"/>
          <w:rtl/>
        </w:rPr>
        <w:t>أَحَبُّ</w:t>
      </w:r>
      <w:r w:rsidRPr="000816DB">
        <w:rPr>
          <w:rFonts w:asciiTheme="minorBidi" w:eastAsia="Times New Roman" w:hAnsiTheme="minorBidi" w:cs="KFGQPC Uthman Taha Naskh"/>
          <w:sz w:val="32"/>
          <w:szCs w:val="32"/>
          <w:rtl/>
        </w:rPr>
        <w:t xml:space="preserve"> </w:t>
      </w:r>
      <w:r w:rsidRPr="000816DB">
        <w:rPr>
          <w:rFonts w:asciiTheme="minorBidi" w:eastAsia="Times New Roman" w:hAnsiTheme="minorBidi" w:cs="KFGQPC Uthman Taha Naskh" w:hint="cs"/>
          <w:sz w:val="32"/>
          <w:szCs w:val="32"/>
          <w:rtl/>
        </w:rPr>
        <w:t>إِلَيَّ</w:t>
      </w:r>
      <w:r w:rsidRPr="000816DB">
        <w:rPr>
          <w:rFonts w:asciiTheme="minorBidi" w:eastAsia="Times New Roman" w:hAnsiTheme="minorBidi" w:cs="KFGQPC Uthman Taha Naskh"/>
          <w:sz w:val="32"/>
          <w:szCs w:val="32"/>
          <w:rtl/>
        </w:rPr>
        <w:t xml:space="preserve"> </w:t>
      </w:r>
      <w:r w:rsidRPr="000816DB">
        <w:rPr>
          <w:rFonts w:asciiTheme="minorBidi" w:eastAsia="Times New Roman" w:hAnsiTheme="minorBidi" w:cs="KFGQPC Uthman Taha Naskh" w:hint="cs"/>
          <w:sz w:val="32"/>
          <w:szCs w:val="32"/>
          <w:rtl/>
        </w:rPr>
        <w:t>مِمَّا</w:t>
      </w:r>
      <w:r w:rsidRPr="000816DB">
        <w:rPr>
          <w:rFonts w:asciiTheme="minorBidi" w:eastAsia="Times New Roman" w:hAnsiTheme="minorBidi" w:cs="KFGQPC Uthman Taha Naskh"/>
          <w:sz w:val="32"/>
          <w:szCs w:val="32"/>
          <w:rtl/>
        </w:rPr>
        <w:t xml:space="preserve"> </w:t>
      </w:r>
      <w:r w:rsidRPr="000816DB">
        <w:rPr>
          <w:rFonts w:asciiTheme="minorBidi" w:eastAsia="Times New Roman" w:hAnsiTheme="minorBidi" w:cs="KFGQPC Uthman Taha Naskh" w:hint="cs"/>
          <w:sz w:val="32"/>
          <w:szCs w:val="32"/>
          <w:rtl/>
        </w:rPr>
        <w:t>طَلَعَتْ</w:t>
      </w:r>
      <w:r w:rsidRPr="000816DB">
        <w:rPr>
          <w:rFonts w:asciiTheme="minorBidi" w:eastAsia="Times New Roman" w:hAnsiTheme="minorBidi" w:cs="KFGQPC Uthman Taha Naskh"/>
          <w:sz w:val="32"/>
          <w:szCs w:val="32"/>
          <w:rtl/>
        </w:rPr>
        <w:t xml:space="preserve"> </w:t>
      </w:r>
      <w:r w:rsidRPr="000816DB">
        <w:rPr>
          <w:rFonts w:asciiTheme="minorBidi" w:eastAsia="Times New Roman" w:hAnsiTheme="minorBidi" w:cs="KFGQPC Uthman Taha Naskh" w:hint="cs"/>
          <w:sz w:val="32"/>
          <w:szCs w:val="32"/>
          <w:rtl/>
        </w:rPr>
        <w:t>عَلَيْهِ</w:t>
      </w:r>
      <w:r w:rsidRPr="000816DB">
        <w:rPr>
          <w:rFonts w:asciiTheme="minorBidi" w:eastAsia="Times New Roman" w:hAnsiTheme="minorBidi" w:cs="KFGQPC Uthman Taha Naskh"/>
          <w:sz w:val="32"/>
          <w:szCs w:val="32"/>
          <w:rtl/>
        </w:rPr>
        <w:t xml:space="preserve"> </w:t>
      </w:r>
      <w:r w:rsidRPr="000816DB">
        <w:rPr>
          <w:rFonts w:asciiTheme="minorBidi" w:eastAsia="Times New Roman" w:hAnsiTheme="minorBidi" w:cs="KFGQPC Uthman Taha Naskh" w:hint="cs"/>
          <w:sz w:val="32"/>
          <w:szCs w:val="32"/>
          <w:rtl/>
        </w:rPr>
        <w:t>الشَّمْسُ</w:t>
      </w:r>
      <w:r w:rsidRPr="000816DB">
        <w:rPr>
          <w:rFonts w:asciiTheme="minorBidi" w:eastAsia="Times New Roman" w:hAnsiTheme="minorBidi" w:cs="KFGQPC Uthman Taha Naskh"/>
          <w:sz w:val="32"/>
          <w:szCs w:val="32"/>
          <w:rtl/>
        </w:rPr>
        <w:t>".</w:t>
      </w:r>
    </w:p>
    <w:p w:rsidR="00705335" w:rsidRPr="0041080A" w:rsidRDefault="00705335" w:rsidP="00746AEA">
      <w:pPr>
        <w:spacing w:after="0" w:line="240" w:lineRule="auto"/>
        <w:jc w:val="both"/>
        <w:rPr>
          <w:rFonts w:asciiTheme="minorBidi" w:eastAsia="Times New Roman" w:hAnsiTheme="minorBidi" w:cs="AL-Mohanad"/>
          <w:sz w:val="24"/>
          <w:szCs w:val="24"/>
          <w:rtl/>
        </w:rPr>
      </w:pPr>
      <w:r w:rsidRPr="0041080A">
        <w:rPr>
          <w:rFonts w:asciiTheme="minorBidi" w:eastAsia="Times New Roman" w:hAnsiTheme="minorBidi" w:cs="AL-Mohanad" w:hint="cs"/>
          <w:sz w:val="24"/>
          <w:szCs w:val="24"/>
          <w:rtl/>
        </w:rPr>
        <w:t xml:space="preserve"> (صحيح مسلم, رقم الحديث 32 - (2695), ).</w:t>
      </w:r>
    </w:p>
    <w:p w:rsidR="00705335" w:rsidRPr="005A1171" w:rsidRDefault="00705335" w:rsidP="001D0214">
      <w:pPr>
        <w:bidi w:val="0"/>
        <w:spacing w:before="100" w:beforeAutospacing="1" w:after="100" w:afterAutospacing="1" w:line="240" w:lineRule="auto"/>
        <w:jc w:val="both"/>
        <w:rPr>
          <w:rFonts w:eastAsia="Times New Roman" w:cs="AL-Mohanad"/>
          <w:i/>
          <w:iCs/>
          <w:sz w:val="24"/>
          <w:szCs w:val="24"/>
        </w:rPr>
      </w:pPr>
      <w:r w:rsidRPr="0041080A">
        <w:rPr>
          <w:rFonts w:eastAsia="Times New Roman" w:cs="AL-Mohanad"/>
          <w:sz w:val="24"/>
          <w:szCs w:val="24"/>
        </w:rPr>
        <w:t>Dari Abu Hurairah</w:t>
      </w:r>
      <w:r>
        <w:rPr>
          <w:rFonts w:eastAsia="Times New Roman" w:cs="AL-Mohanad"/>
          <w:sz w:val="24"/>
          <w:szCs w:val="24"/>
        </w:rPr>
        <w:t xml:space="preserve"> </w:t>
      </w:r>
      <w:r w:rsidRPr="00AE6468">
        <w:rPr>
          <w:rFonts w:asciiTheme="minorBidi" w:hAnsiTheme="minorBidi" w:cs="AL-Mohanad"/>
          <w:sz w:val="32"/>
          <w:szCs w:val="32"/>
        </w:rPr>
        <w:sym w:font="AGA Arabesque" w:char="0074"/>
      </w:r>
      <w:r>
        <w:rPr>
          <w:rFonts w:asciiTheme="minorBidi" w:hAnsiTheme="minorBidi" w:cs="AL-Mohanad"/>
          <w:sz w:val="32"/>
          <w:szCs w:val="32"/>
        </w:rPr>
        <w:t xml:space="preserve"> </w:t>
      </w:r>
      <w:r w:rsidRPr="0041080A">
        <w:rPr>
          <w:rFonts w:eastAsia="Times New Roman" w:cs="AL-Mohanad"/>
          <w:sz w:val="24"/>
          <w:szCs w:val="24"/>
        </w:rPr>
        <w:t xml:space="preserve">ia berkata : "Rasulullah </w:t>
      </w:r>
      <w:r w:rsidR="001D0214" w:rsidRPr="00AE6468">
        <w:rPr>
          <w:rFonts w:asciiTheme="minorBidi" w:hAnsiTheme="minorBidi" w:cs="AL-Mohanad"/>
          <w:sz w:val="32"/>
          <w:szCs w:val="32"/>
        </w:rPr>
        <w:sym w:font="AGA Arabesque" w:char="0072"/>
      </w:r>
      <w:r w:rsidR="001D0214">
        <w:rPr>
          <w:rFonts w:eastAsia="Times New Roman" w:cs="AL-Mohanad"/>
          <w:sz w:val="24"/>
          <w:szCs w:val="24"/>
        </w:rPr>
        <w:t xml:space="preserve"> </w:t>
      </w:r>
      <w:r>
        <w:rPr>
          <w:rFonts w:eastAsia="Times New Roman" w:cs="AL-Mohanad"/>
          <w:sz w:val="24"/>
          <w:szCs w:val="24"/>
        </w:rPr>
        <w:t xml:space="preserve"> </w:t>
      </w:r>
      <w:r w:rsidRPr="0041080A">
        <w:rPr>
          <w:rFonts w:eastAsia="Times New Roman" w:cs="AL-Mohanad"/>
          <w:sz w:val="24"/>
          <w:szCs w:val="24"/>
        </w:rPr>
        <w:t xml:space="preserve">bersabda </w:t>
      </w:r>
      <w:r w:rsidRPr="005A1171">
        <w:rPr>
          <w:rFonts w:eastAsia="Times New Roman" w:cs="AL-Mohanad"/>
          <w:i/>
          <w:iCs/>
          <w:sz w:val="24"/>
          <w:szCs w:val="24"/>
        </w:rPr>
        <w:t xml:space="preserve">: Saya lebih cinta untuk mengucapkan </w:t>
      </w:r>
      <w:r w:rsidRPr="005A1171">
        <w:rPr>
          <w:rFonts w:eastAsia="Times New Roman" w:cs="AL-Mohanad"/>
          <w:b/>
          <w:bCs/>
          <w:i/>
          <w:iCs/>
          <w:sz w:val="24"/>
          <w:szCs w:val="24"/>
        </w:rPr>
        <w:t>Subhanallah</w:t>
      </w:r>
      <w:r w:rsidRPr="005A1171">
        <w:rPr>
          <w:rFonts w:eastAsia="Times New Roman" w:cs="AL-Mohanad"/>
          <w:i/>
          <w:iCs/>
          <w:sz w:val="24"/>
          <w:szCs w:val="24"/>
        </w:rPr>
        <w:t xml:space="preserve"> ( mahasuci Allah ), dan </w:t>
      </w:r>
      <w:r w:rsidRPr="005A1171">
        <w:rPr>
          <w:rFonts w:eastAsia="Times New Roman" w:cs="AL-Mohanad"/>
          <w:b/>
          <w:bCs/>
          <w:i/>
          <w:iCs/>
          <w:sz w:val="24"/>
          <w:szCs w:val="24"/>
        </w:rPr>
        <w:t>Alhamdulillah</w:t>
      </w:r>
      <w:r w:rsidRPr="005A1171">
        <w:rPr>
          <w:rFonts w:eastAsia="Times New Roman" w:cs="AL-Mohanad"/>
          <w:i/>
          <w:iCs/>
          <w:sz w:val="24"/>
          <w:szCs w:val="24"/>
        </w:rPr>
        <w:t xml:space="preserve"> ( segala puji bagi Allah ) dan </w:t>
      </w:r>
      <w:r w:rsidRPr="005A1171">
        <w:rPr>
          <w:rFonts w:eastAsia="Times New Roman" w:cs="AL-Mohanad"/>
          <w:b/>
          <w:bCs/>
          <w:i/>
          <w:iCs/>
          <w:sz w:val="24"/>
          <w:szCs w:val="24"/>
        </w:rPr>
        <w:t>Laa ilaaha illallah</w:t>
      </w:r>
      <w:r w:rsidRPr="005A1171">
        <w:rPr>
          <w:rFonts w:eastAsia="Times New Roman" w:cs="AL-Mohanad"/>
          <w:i/>
          <w:iCs/>
          <w:sz w:val="24"/>
          <w:szCs w:val="24"/>
        </w:rPr>
        <w:t xml:space="preserve"> ( tidak ada Tuhan yang berhak disembah selain Allah ) serta </w:t>
      </w:r>
      <w:r w:rsidRPr="005A1171">
        <w:rPr>
          <w:rFonts w:eastAsia="Times New Roman" w:cs="AL-Mohanad"/>
          <w:b/>
          <w:bCs/>
          <w:i/>
          <w:iCs/>
          <w:sz w:val="24"/>
          <w:szCs w:val="24"/>
        </w:rPr>
        <w:t>Allahu Akbar</w:t>
      </w:r>
      <w:r w:rsidRPr="005A1171">
        <w:rPr>
          <w:rFonts w:eastAsia="Times New Roman" w:cs="AL-Mohanad"/>
          <w:i/>
          <w:iCs/>
          <w:sz w:val="24"/>
          <w:szCs w:val="24"/>
        </w:rPr>
        <w:t xml:space="preserve"> ( Allah Maha Besar ), daripada terbitnya matahari".</w:t>
      </w:r>
    </w:p>
    <w:p w:rsidR="004B0ECE" w:rsidRDefault="00705335" w:rsidP="00705335">
      <w:pPr>
        <w:bidi w:val="0"/>
        <w:spacing w:before="100" w:beforeAutospacing="1" w:after="100" w:afterAutospacing="1" w:line="240" w:lineRule="auto"/>
        <w:jc w:val="both"/>
        <w:rPr>
          <w:b/>
          <w:bCs/>
          <w:sz w:val="24"/>
          <w:szCs w:val="24"/>
        </w:rPr>
      </w:pPr>
      <w:r w:rsidRPr="002E7095">
        <w:rPr>
          <w:rFonts w:eastAsia="Times New Roman" w:cs="AL-Mohanad"/>
          <w:sz w:val="20"/>
          <w:szCs w:val="20"/>
        </w:rPr>
        <w:t>( Shahih Muslim no.32 – (2695)).</w:t>
      </w:r>
    </w:p>
    <w:p w:rsidR="00705335" w:rsidRPr="0041080A" w:rsidRDefault="00705335" w:rsidP="00705335">
      <w:pPr>
        <w:bidi w:val="0"/>
        <w:spacing w:after="0"/>
        <w:jc w:val="both"/>
        <w:rPr>
          <w:b/>
          <w:bCs/>
          <w:sz w:val="24"/>
          <w:szCs w:val="24"/>
        </w:rPr>
      </w:pPr>
      <w:r w:rsidRPr="0041080A">
        <w:rPr>
          <w:b/>
          <w:bCs/>
          <w:sz w:val="24"/>
          <w:szCs w:val="24"/>
        </w:rPr>
        <w:sym w:font="Wingdings" w:char="F0D8"/>
      </w:r>
      <w:r w:rsidRPr="0041080A">
        <w:rPr>
          <w:b/>
          <w:bCs/>
          <w:sz w:val="24"/>
          <w:szCs w:val="24"/>
        </w:rPr>
        <w:t xml:space="preserve"> Perawi hadits</w:t>
      </w:r>
      <w:r w:rsidRPr="0041080A">
        <w:rPr>
          <w:b/>
          <w:bCs/>
          <w:sz w:val="24"/>
          <w:szCs w:val="24"/>
        </w:rPr>
        <w:tab/>
        <w:t xml:space="preserve">:   </w:t>
      </w:r>
      <w:r w:rsidR="00580BFC" w:rsidRPr="00594FEB">
        <w:rPr>
          <w:b/>
          <w:bCs/>
          <w:sz w:val="24"/>
          <w:szCs w:val="24"/>
        </w:rPr>
        <w:t xml:space="preserve">Lihat hadits no. </w:t>
      </w:r>
      <w:r w:rsidR="00580BFC">
        <w:rPr>
          <w:b/>
          <w:bCs/>
          <w:sz w:val="24"/>
          <w:szCs w:val="24"/>
        </w:rPr>
        <w:t>13</w:t>
      </w:r>
      <w:r w:rsidR="00580BFC" w:rsidRPr="00594FEB">
        <w:rPr>
          <w:b/>
          <w:bCs/>
          <w:sz w:val="24"/>
          <w:szCs w:val="24"/>
        </w:rPr>
        <w:t xml:space="preserve">                                                                                                                                                         </w:t>
      </w:r>
    </w:p>
    <w:p w:rsidR="004B0ECE" w:rsidRDefault="004B0ECE" w:rsidP="004B0ECE">
      <w:pPr>
        <w:bidi w:val="0"/>
        <w:spacing w:after="0"/>
        <w:jc w:val="both"/>
        <w:rPr>
          <w:b/>
          <w:bCs/>
          <w:sz w:val="24"/>
          <w:szCs w:val="24"/>
        </w:rPr>
      </w:pPr>
    </w:p>
    <w:p w:rsidR="00AD42CB" w:rsidRDefault="00AD42CB">
      <w:pPr>
        <w:bidi w:val="0"/>
        <w:rPr>
          <w:b/>
          <w:bCs/>
          <w:sz w:val="24"/>
          <w:szCs w:val="24"/>
        </w:rPr>
      </w:pPr>
      <w:r>
        <w:rPr>
          <w:b/>
          <w:bCs/>
          <w:sz w:val="24"/>
          <w:szCs w:val="24"/>
        </w:rPr>
        <w:br w:type="page"/>
      </w:r>
    </w:p>
    <w:p w:rsidR="00705335" w:rsidRPr="0041080A" w:rsidRDefault="00705335" w:rsidP="004B0ECE">
      <w:pPr>
        <w:bidi w:val="0"/>
        <w:spacing w:after="0"/>
        <w:jc w:val="both"/>
        <w:rPr>
          <w:b/>
          <w:bCs/>
          <w:sz w:val="24"/>
          <w:szCs w:val="24"/>
        </w:rPr>
      </w:pPr>
      <w:r w:rsidRPr="0041080A">
        <w:rPr>
          <w:b/>
          <w:bCs/>
          <w:sz w:val="24"/>
          <w:szCs w:val="24"/>
        </w:rPr>
        <w:lastRenderedPageBreak/>
        <w:sym w:font="Wingdings" w:char="F0D8"/>
      </w:r>
      <w:r w:rsidRPr="0041080A">
        <w:rPr>
          <w:b/>
          <w:bCs/>
          <w:sz w:val="24"/>
          <w:szCs w:val="24"/>
        </w:rPr>
        <w:t xml:space="preserve"> </w:t>
      </w:r>
      <w:r w:rsidRPr="0041080A">
        <w:rPr>
          <w:rFonts w:cstheme="majorBidi"/>
          <w:b/>
          <w:bCs/>
          <w:sz w:val="24"/>
          <w:szCs w:val="24"/>
        </w:rPr>
        <w:t>Beberapa faedah hadits ini adalah :</w:t>
      </w:r>
    </w:p>
    <w:p w:rsidR="00705335" w:rsidRPr="0041080A" w:rsidRDefault="00705335" w:rsidP="00612D61">
      <w:pPr>
        <w:pStyle w:val="ListParagraph"/>
        <w:numPr>
          <w:ilvl w:val="0"/>
          <w:numId w:val="67"/>
        </w:numPr>
        <w:bidi w:val="0"/>
        <w:spacing w:after="0"/>
        <w:jc w:val="both"/>
        <w:rPr>
          <w:i/>
          <w:iCs/>
          <w:sz w:val="24"/>
          <w:szCs w:val="24"/>
        </w:rPr>
      </w:pPr>
      <w:r w:rsidRPr="0041080A">
        <w:rPr>
          <w:sz w:val="24"/>
          <w:szCs w:val="24"/>
        </w:rPr>
        <w:t xml:space="preserve">Hadits ini menunjukkan bahwa Allah tekah mengkhususkan empat kalimat tersebut dengan keutamaan yang agung yang menunjukkan kedudukannya dan perbedaannya dengan kalimat-kalimat lain. Empat kalian tersebut yaitu : " </w:t>
      </w:r>
      <w:r w:rsidRPr="0041080A">
        <w:rPr>
          <w:i/>
          <w:iCs/>
          <w:sz w:val="24"/>
          <w:szCs w:val="24"/>
        </w:rPr>
        <w:t>Subhanallah, Alhamadulillah, laa ilaah aillallah, dan allahu akbar ".</w:t>
      </w:r>
      <w:r w:rsidRPr="0041080A">
        <w:rPr>
          <w:sz w:val="24"/>
          <w:szCs w:val="24"/>
        </w:rPr>
        <w:t xml:space="preserve"> </w:t>
      </w:r>
    </w:p>
    <w:p w:rsidR="00705335" w:rsidRDefault="00705335" w:rsidP="00612D61">
      <w:pPr>
        <w:pStyle w:val="ListParagraph"/>
        <w:numPr>
          <w:ilvl w:val="0"/>
          <w:numId w:val="67"/>
        </w:numPr>
        <w:bidi w:val="0"/>
        <w:jc w:val="both"/>
        <w:rPr>
          <w:i/>
          <w:iCs/>
          <w:sz w:val="24"/>
          <w:szCs w:val="24"/>
        </w:rPr>
      </w:pPr>
      <w:r w:rsidRPr="0041080A">
        <w:rPr>
          <w:sz w:val="24"/>
          <w:szCs w:val="24"/>
        </w:rPr>
        <w:t>Hadits ini menganjurkan untuk memperbanyak dzikir dengan kalimat tersebut, yang Allah balas dengan balasan yang besar  dan pahala yang banyak terhadapnya.</w:t>
      </w:r>
    </w:p>
    <w:p w:rsidR="00705335" w:rsidRPr="00FB5FAB" w:rsidRDefault="00705335" w:rsidP="00705335">
      <w:pPr>
        <w:pStyle w:val="ListParagraph"/>
        <w:spacing w:after="0" w:line="240" w:lineRule="auto"/>
        <w:ind w:left="17"/>
        <w:jc w:val="center"/>
        <w:rPr>
          <w:rFonts w:cs="AL-Mohanad"/>
          <w:sz w:val="24"/>
          <w:szCs w:val="24"/>
        </w:rPr>
      </w:pPr>
      <w:r w:rsidRPr="00FB5FAB">
        <w:rPr>
          <w:rFonts w:eastAsia="Times New Roman" w:cs="AL-Mohanad" w:hint="cs"/>
          <w:sz w:val="20"/>
          <w:szCs w:val="20"/>
          <w:rtl/>
        </w:rPr>
        <w:t>*****</w:t>
      </w:r>
    </w:p>
    <w:p w:rsidR="00746AEA" w:rsidRDefault="00746AEA" w:rsidP="00746AEA">
      <w:pPr>
        <w:pStyle w:val="Heading1"/>
        <w:bidi w:val="0"/>
        <w:spacing w:before="0"/>
        <w:jc w:val="center"/>
        <w:rPr>
          <w:rFonts w:ascii="GoudyHandtooled BT" w:hAnsi="GoudyHandtooled BT"/>
          <w:b w:val="0"/>
          <w:bCs w:val="0"/>
          <w:color w:val="auto"/>
          <w:sz w:val="22"/>
          <w:szCs w:val="22"/>
        </w:rPr>
      </w:pPr>
      <w:bookmarkStart w:id="147" w:name="_Toc406885381"/>
    </w:p>
    <w:p w:rsidR="00746AEA" w:rsidRPr="00746AEA" w:rsidRDefault="00746AEA" w:rsidP="00746AEA">
      <w:pPr>
        <w:bidi w:val="0"/>
      </w:pPr>
    </w:p>
    <w:p w:rsidR="00705335" w:rsidRPr="00416CDD" w:rsidRDefault="00705335" w:rsidP="00746AEA">
      <w:pPr>
        <w:pStyle w:val="Heading1"/>
        <w:bidi w:val="0"/>
        <w:spacing w:before="0"/>
        <w:jc w:val="center"/>
        <w:rPr>
          <w:rFonts w:ascii="GoudyHandtooled BT" w:hAnsi="GoudyHandtooled BT"/>
          <w:b w:val="0"/>
          <w:bCs w:val="0"/>
          <w:color w:val="auto"/>
          <w:sz w:val="22"/>
          <w:szCs w:val="22"/>
        </w:rPr>
      </w:pPr>
      <w:r w:rsidRPr="00416CDD">
        <w:rPr>
          <w:rFonts w:ascii="GoudyHandtooled BT" w:hAnsi="GoudyHandtooled BT"/>
          <w:b w:val="0"/>
          <w:bCs w:val="0"/>
          <w:color w:val="auto"/>
          <w:sz w:val="22"/>
          <w:szCs w:val="22"/>
        </w:rPr>
        <w:lastRenderedPageBreak/>
        <w:t>( 73 )</w:t>
      </w:r>
      <w:bookmarkEnd w:id="147"/>
    </w:p>
    <w:p w:rsidR="00705335" w:rsidRDefault="00705335" w:rsidP="00705335">
      <w:pPr>
        <w:pStyle w:val="Heading1"/>
        <w:bidi w:val="0"/>
        <w:spacing w:before="0"/>
        <w:jc w:val="center"/>
        <w:rPr>
          <w:rFonts w:asciiTheme="minorBidi" w:eastAsia="Times New Roman" w:hAnsiTheme="minorBidi" w:cs="AL-Mohanad"/>
          <w:sz w:val="32"/>
          <w:szCs w:val="32"/>
        </w:rPr>
      </w:pPr>
      <w:bookmarkStart w:id="148" w:name="_Toc406885382"/>
      <w:r w:rsidRPr="00416CDD">
        <w:rPr>
          <w:rFonts w:ascii="GoudyHandtooled BT" w:eastAsia="Times New Roman" w:hAnsi="GoudyHandtooled BT" w:cs="AL-Mohanad"/>
          <w:b w:val="0"/>
          <w:bCs w:val="0"/>
          <w:color w:val="auto"/>
          <w:sz w:val="22"/>
          <w:szCs w:val="22"/>
        </w:rPr>
        <w:t>Hari Kiamat Akan Menimpa Manusia Yang Buruk (akhlaknya)</w:t>
      </w:r>
      <w:bookmarkEnd w:id="148"/>
    </w:p>
    <w:p w:rsidR="000816DB" w:rsidRPr="000816DB" w:rsidRDefault="000816DB" w:rsidP="00513BE6">
      <w:pPr>
        <w:pStyle w:val="Heading1"/>
        <w:spacing w:before="0" w:after="40" w:line="240" w:lineRule="auto"/>
        <w:jc w:val="both"/>
        <w:rPr>
          <w:rFonts w:asciiTheme="minorBidi" w:eastAsia="Times New Roman" w:hAnsiTheme="minorBidi" w:cs="KFGQPC Uthman Taha Naskh"/>
          <w:b w:val="0"/>
          <w:bCs w:val="0"/>
          <w:color w:val="auto"/>
          <w:sz w:val="24"/>
          <w:szCs w:val="24"/>
          <w:rtl/>
        </w:rPr>
      </w:pPr>
      <w:r w:rsidRPr="000816DB">
        <w:rPr>
          <w:rFonts w:asciiTheme="minorBidi" w:eastAsia="Times New Roman" w:hAnsiTheme="minorBidi" w:cs="KFGQPC Uthman Taha Naskh" w:hint="cs"/>
          <w:b w:val="0"/>
          <w:bCs w:val="0"/>
          <w:color w:val="auto"/>
          <w:sz w:val="32"/>
          <w:szCs w:val="32"/>
          <w:rtl/>
        </w:rPr>
        <w:t>عَنْ</w:t>
      </w:r>
      <w:r w:rsidRPr="000816DB">
        <w:rPr>
          <w:rFonts w:asciiTheme="minorBidi" w:eastAsia="Times New Roman" w:hAnsiTheme="minorBidi" w:cs="KFGQPC Uthman Taha Naskh"/>
          <w:b w:val="0"/>
          <w:bCs w:val="0"/>
          <w:color w:val="auto"/>
          <w:sz w:val="32"/>
          <w:szCs w:val="32"/>
          <w:rtl/>
        </w:rPr>
        <w:t xml:space="preserve"> </w:t>
      </w:r>
      <w:r w:rsidRPr="000816DB">
        <w:rPr>
          <w:rFonts w:asciiTheme="minorBidi" w:eastAsia="Times New Roman" w:hAnsiTheme="minorBidi" w:cs="KFGQPC Uthman Taha Naskh" w:hint="cs"/>
          <w:b w:val="0"/>
          <w:bCs w:val="0"/>
          <w:color w:val="auto"/>
          <w:sz w:val="32"/>
          <w:szCs w:val="32"/>
          <w:rtl/>
        </w:rPr>
        <w:t>عَبْدِ</w:t>
      </w:r>
      <w:r w:rsidRPr="000816DB">
        <w:rPr>
          <w:rFonts w:asciiTheme="minorBidi" w:eastAsia="Times New Roman" w:hAnsiTheme="minorBidi" w:cs="KFGQPC Uthman Taha Naskh"/>
          <w:b w:val="0"/>
          <w:bCs w:val="0"/>
          <w:color w:val="auto"/>
          <w:sz w:val="32"/>
          <w:szCs w:val="32"/>
          <w:rtl/>
        </w:rPr>
        <w:t xml:space="preserve"> </w:t>
      </w:r>
      <w:r w:rsidRPr="000816DB">
        <w:rPr>
          <w:rFonts w:asciiTheme="minorBidi" w:eastAsia="Times New Roman" w:hAnsiTheme="minorBidi" w:cs="KFGQPC Uthman Taha Naskh" w:hint="cs"/>
          <w:b w:val="0"/>
          <w:bCs w:val="0"/>
          <w:color w:val="auto"/>
          <w:sz w:val="32"/>
          <w:szCs w:val="32"/>
          <w:rtl/>
        </w:rPr>
        <w:t>اللهِ</w:t>
      </w:r>
      <w:r w:rsidRPr="000816DB">
        <w:rPr>
          <w:rFonts w:asciiTheme="minorBidi" w:eastAsia="Times New Roman" w:hAnsiTheme="minorBidi" w:cs="KFGQPC Uthman Taha Naskh"/>
          <w:b w:val="0"/>
          <w:bCs w:val="0"/>
          <w:color w:val="auto"/>
          <w:sz w:val="32"/>
          <w:szCs w:val="32"/>
          <w:rtl/>
        </w:rPr>
        <w:t xml:space="preserve"> </w:t>
      </w:r>
      <w:r w:rsidRPr="000816DB">
        <w:rPr>
          <w:rFonts w:asciiTheme="minorBidi" w:hAnsiTheme="minorBidi" w:cs="AL-Mohanad"/>
          <w:b w:val="0"/>
          <w:bCs w:val="0"/>
          <w:color w:val="auto"/>
          <w:sz w:val="32"/>
          <w:szCs w:val="32"/>
        </w:rPr>
        <w:sym w:font="AGA Arabesque" w:char="0074"/>
      </w:r>
      <w:r w:rsidRPr="000816DB">
        <w:rPr>
          <w:rFonts w:asciiTheme="minorBidi" w:eastAsia="Times New Roman" w:hAnsiTheme="minorBidi" w:cs="KFGQPC Uthman Taha Naskh"/>
          <w:b w:val="0"/>
          <w:bCs w:val="0"/>
          <w:color w:val="auto"/>
          <w:sz w:val="32"/>
          <w:szCs w:val="32"/>
          <w:rtl/>
        </w:rPr>
        <w:t xml:space="preserve"> </w:t>
      </w:r>
      <w:r w:rsidRPr="000816DB">
        <w:rPr>
          <w:rFonts w:asciiTheme="minorBidi" w:eastAsia="Times New Roman" w:hAnsiTheme="minorBidi" w:cs="KFGQPC Uthman Taha Naskh" w:hint="cs"/>
          <w:b w:val="0"/>
          <w:bCs w:val="0"/>
          <w:color w:val="auto"/>
          <w:sz w:val="32"/>
          <w:szCs w:val="32"/>
          <w:rtl/>
        </w:rPr>
        <w:t>عَنِ</w:t>
      </w:r>
      <w:r w:rsidRPr="000816DB">
        <w:rPr>
          <w:rFonts w:asciiTheme="minorBidi" w:eastAsia="Times New Roman" w:hAnsiTheme="minorBidi" w:cs="KFGQPC Uthman Taha Naskh"/>
          <w:b w:val="0"/>
          <w:bCs w:val="0"/>
          <w:color w:val="auto"/>
          <w:sz w:val="32"/>
          <w:szCs w:val="32"/>
          <w:rtl/>
        </w:rPr>
        <w:t xml:space="preserve"> </w:t>
      </w:r>
      <w:r w:rsidRPr="000816DB">
        <w:rPr>
          <w:rFonts w:asciiTheme="minorBidi" w:eastAsia="Times New Roman" w:hAnsiTheme="minorBidi" w:cs="KFGQPC Uthman Taha Naskh" w:hint="cs"/>
          <w:b w:val="0"/>
          <w:bCs w:val="0"/>
          <w:color w:val="auto"/>
          <w:sz w:val="32"/>
          <w:szCs w:val="32"/>
          <w:rtl/>
        </w:rPr>
        <w:t>النَّبيِّ</w:t>
      </w:r>
      <w:r w:rsidRPr="000816DB">
        <w:rPr>
          <w:rFonts w:asciiTheme="minorBidi" w:eastAsia="Times New Roman" w:hAnsiTheme="minorBidi" w:cs="KFGQPC Uthman Taha Naskh"/>
          <w:b w:val="0"/>
          <w:bCs w:val="0"/>
          <w:color w:val="auto"/>
          <w:sz w:val="32"/>
          <w:szCs w:val="32"/>
          <w:rtl/>
        </w:rPr>
        <w:t xml:space="preserve"> </w:t>
      </w:r>
      <w:r w:rsidRPr="000816DB">
        <w:rPr>
          <w:rFonts w:asciiTheme="minorBidi" w:hAnsiTheme="minorBidi" w:cs="AL-Mohanad"/>
          <w:b w:val="0"/>
          <w:bCs w:val="0"/>
          <w:color w:val="auto"/>
          <w:sz w:val="32"/>
          <w:szCs w:val="32"/>
        </w:rPr>
        <w:sym w:font="AGA Arabesque" w:char="0072"/>
      </w:r>
      <w:r w:rsidRPr="000816DB">
        <w:rPr>
          <w:rFonts w:asciiTheme="minorBidi" w:eastAsia="Times New Roman" w:hAnsiTheme="minorBidi" w:cs="KFGQPC Uthman Taha Naskh"/>
          <w:b w:val="0"/>
          <w:bCs w:val="0"/>
          <w:color w:val="auto"/>
          <w:sz w:val="32"/>
          <w:szCs w:val="32"/>
          <w:rtl/>
        </w:rPr>
        <w:t xml:space="preserve"> </w:t>
      </w:r>
      <w:r w:rsidRPr="000816DB">
        <w:rPr>
          <w:rFonts w:asciiTheme="minorBidi" w:eastAsia="Times New Roman" w:hAnsiTheme="minorBidi" w:cs="KFGQPC Uthman Taha Naskh" w:hint="cs"/>
          <w:b w:val="0"/>
          <w:bCs w:val="0"/>
          <w:color w:val="auto"/>
          <w:sz w:val="32"/>
          <w:szCs w:val="32"/>
          <w:rtl/>
        </w:rPr>
        <w:t>قَالَ</w:t>
      </w:r>
      <w:r w:rsidRPr="000816DB">
        <w:rPr>
          <w:rFonts w:asciiTheme="minorBidi" w:eastAsia="Times New Roman" w:hAnsiTheme="minorBidi" w:cs="KFGQPC Uthman Taha Naskh"/>
          <w:b w:val="0"/>
          <w:bCs w:val="0"/>
          <w:color w:val="auto"/>
          <w:sz w:val="32"/>
          <w:szCs w:val="32"/>
          <w:rtl/>
        </w:rPr>
        <w:t>: "</w:t>
      </w:r>
      <w:r w:rsidRPr="000816DB">
        <w:rPr>
          <w:rFonts w:asciiTheme="minorBidi" w:eastAsia="Times New Roman" w:hAnsiTheme="minorBidi" w:cs="KFGQPC Uthman Taha Naskh" w:hint="cs"/>
          <w:b w:val="0"/>
          <w:bCs w:val="0"/>
          <w:color w:val="auto"/>
          <w:sz w:val="32"/>
          <w:szCs w:val="32"/>
          <w:rtl/>
        </w:rPr>
        <w:t>لاَ</w:t>
      </w:r>
      <w:r w:rsidRPr="000816DB">
        <w:rPr>
          <w:rFonts w:asciiTheme="minorBidi" w:eastAsia="Times New Roman" w:hAnsiTheme="minorBidi" w:cs="KFGQPC Uthman Taha Naskh"/>
          <w:b w:val="0"/>
          <w:bCs w:val="0"/>
          <w:color w:val="auto"/>
          <w:sz w:val="32"/>
          <w:szCs w:val="32"/>
          <w:rtl/>
        </w:rPr>
        <w:t xml:space="preserve"> </w:t>
      </w:r>
      <w:r w:rsidRPr="000816DB">
        <w:rPr>
          <w:rFonts w:asciiTheme="minorBidi" w:eastAsia="Times New Roman" w:hAnsiTheme="minorBidi" w:cs="KFGQPC Uthman Taha Naskh" w:hint="cs"/>
          <w:b w:val="0"/>
          <w:bCs w:val="0"/>
          <w:color w:val="auto"/>
          <w:sz w:val="32"/>
          <w:szCs w:val="32"/>
          <w:rtl/>
        </w:rPr>
        <w:t>تَقُوْمُ</w:t>
      </w:r>
      <w:r w:rsidRPr="000816DB">
        <w:rPr>
          <w:rFonts w:asciiTheme="minorBidi" w:eastAsia="Times New Roman" w:hAnsiTheme="minorBidi" w:cs="KFGQPC Uthman Taha Naskh"/>
          <w:b w:val="0"/>
          <w:bCs w:val="0"/>
          <w:color w:val="auto"/>
          <w:sz w:val="32"/>
          <w:szCs w:val="32"/>
          <w:rtl/>
        </w:rPr>
        <w:t xml:space="preserve"> </w:t>
      </w:r>
      <w:r w:rsidRPr="000816DB">
        <w:rPr>
          <w:rFonts w:asciiTheme="minorBidi" w:eastAsia="Times New Roman" w:hAnsiTheme="minorBidi" w:cs="KFGQPC Uthman Taha Naskh" w:hint="cs"/>
          <w:b w:val="0"/>
          <w:bCs w:val="0"/>
          <w:color w:val="auto"/>
          <w:sz w:val="32"/>
          <w:szCs w:val="32"/>
          <w:rtl/>
        </w:rPr>
        <w:t>السَّاعَةُ</w:t>
      </w:r>
      <w:r w:rsidRPr="000816DB">
        <w:rPr>
          <w:rFonts w:asciiTheme="minorBidi" w:eastAsia="Times New Roman" w:hAnsiTheme="minorBidi" w:cs="KFGQPC Uthman Taha Naskh"/>
          <w:b w:val="0"/>
          <w:bCs w:val="0"/>
          <w:color w:val="auto"/>
          <w:sz w:val="32"/>
          <w:szCs w:val="32"/>
          <w:rtl/>
        </w:rPr>
        <w:t xml:space="preserve"> </w:t>
      </w:r>
      <w:r w:rsidRPr="000816DB">
        <w:rPr>
          <w:rFonts w:asciiTheme="minorBidi" w:eastAsia="Times New Roman" w:hAnsiTheme="minorBidi" w:cs="KFGQPC Uthman Taha Naskh" w:hint="cs"/>
          <w:b w:val="0"/>
          <w:bCs w:val="0"/>
          <w:color w:val="auto"/>
          <w:sz w:val="32"/>
          <w:szCs w:val="32"/>
          <w:rtl/>
        </w:rPr>
        <w:t>إِلاَّ</w:t>
      </w:r>
      <w:r w:rsidRPr="000816DB">
        <w:rPr>
          <w:rFonts w:asciiTheme="minorBidi" w:eastAsia="Times New Roman" w:hAnsiTheme="minorBidi" w:cs="KFGQPC Uthman Taha Naskh"/>
          <w:b w:val="0"/>
          <w:bCs w:val="0"/>
          <w:color w:val="auto"/>
          <w:sz w:val="32"/>
          <w:szCs w:val="32"/>
          <w:rtl/>
        </w:rPr>
        <w:t xml:space="preserve"> </w:t>
      </w:r>
      <w:r w:rsidRPr="000816DB">
        <w:rPr>
          <w:rFonts w:asciiTheme="minorBidi" w:eastAsia="Times New Roman" w:hAnsiTheme="minorBidi" w:cs="KFGQPC Uthman Taha Naskh" w:hint="cs"/>
          <w:b w:val="0"/>
          <w:bCs w:val="0"/>
          <w:color w:val="auto"/>
          <w:sz w:val="32"/>
          <w:szCs w:val="32"/>
          <w:rtl/>
        </w:rPr>
        <w:t>عَلَى</w:t>
      </w:r>
      <w:r w:rsidRPr="000816DB">
        <w:rPr>
          <w:rFonts w:asciiTheme="minorBidi" w:eastAsia="Times New Roman" w:hAnsiTheme="minorBidi" w:cs="KFGQPC Uthman Taha Naskh"/>
          <w:b w:val="0"/>
          <w:bCs w:val="0"/>
          <w:color w:val="auto"/>
          <w:sz w:val="32"/>
          <w:szCs w:val="32"/>
          <w:rtl/>
        </w:rPr>
        <w:t xml:space="preserve"> </w:t>
      </w:r>
      <w:r w:rsidRPr="000816DB">
        <w:rPr>
          <w:rFonts w:asciiTheme="minorBidi" w:eastAsia="Times New Roman" w:hAnsiTheme="minorBidi" w:cs="KFGQPC Uthman Taha Naskh" w:hint="cs"/>
          <w:b w:val="0"/>
          <w:bCs w:val="0"/>
          <w:color w:val="auto"/>
          <w:sz w:val="32"/>
          <w:szCs w:val="32"/>
          <w:rtl/>
        </w:rPr>
        <w:t>شِرَارِ</w:t>
      </w:r>
      <w:r w:rsidRPr="000816DB">
        <w:rPr>
          <w:rFonts w:asciiTheme="minorBidi" w:eastAsia="Times New Roman" w:hAnsiTheme="minorBidi" w:cs="KFGQPC Uthman Taha Naskh"/>
          <w:b w:val="0"/>
          <w:bCs w:val="0"/>
          <w:color w:val="auto"/>
          <w:sz w:val="32"/>
          <w:szCs w:val="32"/>
          <w:rtl/>
        </w:rPr>
        <w:t xml:space="preserve"> </w:t>
      </w:r>
      <w:r w:rsidRPr="000816DB">
        <w:rPr>
          <w:rFonts w:asciiTheme="minorBidi" w:eastAsia="Times New Roman" w:hAnsiTheme="minorBidi" w:cs="KFGQPC Uthman Taha Naskh" w:hint="cs"/>
          <w:b w:val="0"/>
          <w:bCs w:val="0"/>
          <w:color w:val="auto"/>
          <w:sz w:val="32"/>
          <w:szCs w:val="32"/>
          <w:rtl/>
        </w:rPr>
        <w:t>النَّاسِ</w:t>
      </w:r>
      <w:r w:rsidRPr="000816DB">
        <w:rPr>
          <w:rFonts w:asciiTheme="minorBidi" w:eastAsia="Times New Roman" w:hAnsiTheme="minorBidi" w:cs="KFGQPC Uthman Taha Naskh"/>
          <w:b w:val="0"/>
          <w:bCs w:val="0"/>
          <w:color w:val="auto"/>
          <w:sz w:val="32"/>
          <w:szCs w:val="32"/>
          <w:rtl/>
        </w:rPr>
        <w:t>".</w:t>
      </w:r>
      <w:r w:rsidRPr="000816DB">
        <w:rPr>
          <w:rFonts w:asciiTheme="minorBidi" w:eastAsia="Times New Roman" w:hAnsiTheme="minorBidi" w:cs="KFGQPC Uthman Taha Naskh" w:hint="cs"/>
          <w:b w:val="0"/>
          <w:bCs w:val="0"/>
          <w:color w:val="auto"/>
          <w:sz w:val="32"/>
          <w:szCs w:val="32"/>
          <w:rtl/>
        </w:rPr>
        <w:t xml:space="preserve"> </w:t>
      </w:r>
    </w:p>
    <w:p w:rsidR="00705335" w:rsidRPr="00E53AAE" w:rsidRDefault="00705335" w:rsidP="00513BE6">
      <w:pPr>
        <w:pStyle w:val="Heading1"/>
        <w:spacing w:before="0" w:after="40"/>
        <w:jc w:val="both"/>
        <w:rPr>
          <w:rFonts w:asciiTheme="minorBidi" w:eastAsia="Times New Roman" w:hAnsiTheme="minorBidi" w:cs="AL-Mohanad"/>
          <w:b w:val="0"/>
          <w:bCs w:val="0"/>
          <w:color w:val="auto"/>
          <w:sz w:val="24"/>
          <w:szCs w:val="24"/>
          <w:rtl/>
        </w:rPr>
      </w:pPr>
      <w:r w:rsidRPr="00E53AAE">
        <w:rPr>
          <w:rFonts w:asciiTheme="minorBidi" w:eastAsia="Times New Roman" w:hAnsiTheme="minorBidi" w:cs="AL-Mohanad" w:hint="cs"/>
          <w:b w:val="0"/>
          <w:bCs w:val="0"/>
          <w:color w:val="auto"/>
          <w:sz w:val="24"/>
          <w:szCs w:val="24"/>
          <w:rtl/>
        </w:rPr>
        <w:t>(صحيح مسلم, رقم الحديث 131 - (2949), ).</w:t>
      </w:r>
    </w:p>
    <w:p w:rsidR="00705335" w:rsidRPr="00E53AAE" w:rsidRDefault="00705335" w:rsidP="008540CB">
      <w:pPr>
        <w:bidi w:val="0"/>
        <w:spacing w:after="40" w:line="240" w:lineRule="auto"/>
        <w:jc w:val="both"/>
        <w:rPr>
          <w:rFonts w:eastAsia="Times New Roman" w:cs="AL-Mohanad"/>
          <w:sz w:val="20"/>
          <w:szCs w:val="20"/>
        </w:rPr>
      </w:pPr>
      <w:r w:rsidRPr="0041080A">
        <w:rPr>
          <w:rFonts w:eastAsia="Times New Roman" w:cs="AL-Mohanad"/>
          <w:sz w:val="24"/>
          <w:szCs w:val="24"/>
        </w:rPr>
        <w:t xml:space="preserve">Dari Abdullah </w:t>
      </w:r>
      <w:r w:rsidRPr="00AE6468">
        <w:rPr>
          <w:rFonts w:asciiTheme="minorBidi" w:hAnsiTheme="minorBidi" w:cs="AL-Mohanad"/>
          <w:sz w:val="32"/>
          <w:szCs w:val="32"/>
        </w:rPr>
        <w:sym w:font="AGA Arabesque" w:char="0074"/>
      </w:r>
      <w:r>
        <w:rPr>
          <w:rFonts w:asciiTheme="minorBidi" w:hAnsiTheme="minorBidi" w:cs="AL-Mohanad"/>
          <w:sz w:val="32"/>
          <w:szCs w:val="32"/>
        </w:rPr>
        <w:t xml:space="preserve"> </w:t>
      </w:r>
      <w:r w:rsidRPr="0041080A">
        <w:rPr>
          <w:rFonts w:eastAsia="Times New Roman" w:cs="AL-Mohanad"/>
          <w:sz w:val="24"/>
          <w:szCs w:val="24"/>
        </w:rPr>
        <w:t xml:space="preserve">dari Nabi </w:t>
      </w:r>
      <w:r w:rsidR="008540CB" w:rsidRPr="00AE6468">
        <w:rPr>
          <w:rFonts w:asciiTheme="minorBidi" w:hAnsiTheme="minorBidi" w:cs="AL-Mohanad"/>
          <w:sz w:val="32"/>
          <w:szCs w:val="32"/>
        </w:rPr>
        <w:sym w:font="AGA Arabesque" w:char="0072"/>
      </w:r>
      <w:r>
        <w:rPr>
          <w:rFonts w:eastAsia="Times New Roman" w:cs="AL-Mohanad"/>
          <w:sz w:val="24"/>
          <w:szCs w:val="24"/>
        </w:rPr>
        <w:t xml:space="preserve"> </w:t>
      </w:r>
      <w:r w:rsidRPr="0041080A">
        <w:rPr>
          <w:rFonts w:eastAsia="Times New Roman" w:cs="AL-Mohanad"/>
          <w:sz w:val="24"/>
          <w:szCs w:val="24"/>
        </w:rPr>
        <w:t xml:space="preserve">bersabda </w:t>
      </w:r>
      <w:r w:rsidRPr="00E53AAE">
        <w:rPr>
          <w:rFonts w:eastAsia="Times New Roman" w:cs="AL-Mohanad"/>
          <w:i/>
          <w:iCs/>
          <w:sz w:val="24"/>
          <w:szCs w:val="24"/>
        </w:rPr>
        <w:t>: " Tidaklah kiamat terjadi kecuali terhadap manusia yang buruk (akhlaknya) ".</w:t>
      </w:r>
      <w:r w:rsidR="00513BE6">
        <w:rPr>
          <w:rFonts w:eastAsia="Times New Roman" w:cs="AL-Mohanad"/>
          <w:i/>
          <w:iCs/>
          <w:sz w:val="24"/>
          <w:szCs w:val="24"/>
        </w:rPr>
        <w:t xml:space="preserve"> </w:t>
      </w:r>
      <w:r w:rsidR="00513BE6">
        <w:rPr>
          <w:rFonts w:eastAsia="Times New Roman" w:cs="AL-Mohanad"/>
          <w:sz w:val="20"/>
          <w:szCs w:val="20"/>
        </w:rPr>
        <w:t xml:space="preserve">  </w:t>
      </w:r>
      <w:r w:rsidRPr="00E53AAE">
        <w:rPr>
          <w:rFonts w:eastAsia="Times New Roman" w:cs="AL-Mohanad"/>
          <w:sz w:val="20"/>
          <w:szCs w:val="20"/>
        </w:rPr>
        <w:t>( Shahih Muslim no.131- (2949).</w:t>
      </w:r>
    </w:p>
    <w:p w:rsidR="00746AEA" w:rsidRDefault="00705335" w:rsidP="00580BFC">
      <w:pPr>
        <w:bidi w:val="0"/>
        <w:spacing w:after="0"/>
        <w:jc w:val="both"/>
        <w:rPr>
          <w:b/>
          <w:bCs/>
          <w:sz w:val="24"/>
          <w:szCs w:val="24"/>
        </w:rPr>
      </w:pPr>
      <w:r w:rsidRPr="0041080A">
        <w:rPr>
          <w:b/>
          <w:bCs/>
          <w:sz w:val="24"/>
          <w:szCs w:val="24"/>
        </w:rPr>
        <w:sym w:font="Wingdings" w:char="F0D8"/>
      </w:r>
      <w:r w:rsidRPr="0041080A">
        <w:rPr>
          <w:b/>
          <w:bCs/>
          <w:sz w:val="24"/>
          <w:szCs w:val="24"/>
        </w:rPr>
        <w:t xml:space="preserve"> Perawi hadits</w:t>
      </w:r>
      <w:r w:rsidRPr="0041080A">
        <w:rPr>
          <w:b/>
          <w:bCs/>
          <w:sz w:val="24"/>
          <w:szCs w:val="24"/>
        </w:rPr>
        <w:tab/>
        <w:t xml:space="preserve">:    </w:t>
      </w:r>
      <w:r w:rsidR="00580BFC" w:rsidRPr="00594FEB">
        <w:rPr>
          <w:b/>
          <w:bCs/>
          <w:sz w:val="24"/>
          <w:szCs w:val="24"/>
        </w:rPr>
        <w:t xml:space="preserve">Lihat hadits no. </w:t>
      </w:r>
      <w:r w:rsidR="00580BFC">
        <w:rPr>
          <w:b/>
          <w:bCs/>
          <w:sz w:val="24"/>
          <w:szCs w:val="24"/>
        </w:rPr>
        <w:t>3</w:t>
      </w:r>
    </w:p>
    <w:p w:rsidR="00705335" w:rsidRPr="0041080A" w:rsidRDefault="00580BFC" w:rsidP="00746AEA">
      <w:pPr>
        <w:bidi w:val="0"/>
        <w:spacing w:after="0"/>
        <w:jc w:val="both"/>
        <w:rPr>
          <w:b/>
          <w:bCs/>
          <w:sz w:val="24"/>
          <w:szCs w:val="24"/>
        </w:rPr>
      </w:pPr>
      <w:r w:rsidRPr="00594FEB">
        <w:rPr>
          <w:b/>
          <w:bCs/>
          <w:sz w:val="24"/>
          <w:szCs w:val="24"/>
        </w:rPr>
        <w:t xml:space="preserve">                                                                                                                                                         </w:t>
      </w:r>
      <w:r w:rsidR="00705335" w:rsidRPr="0041080A">
        <w:rPr>
          <w:b/>
          <w:bCs/>
          <w:sz w:val="24"/>
          <w:szCs w:val="24"/>
        </w:rPr>
        <w:t xml:space="preserve">                                                                                                                                                         </w:t>
      </w:r>
    </w:p>
    <w:p w:rsidR="00705335" w:rsidRPr="0041080A" w:rsidRDefault="00705335" w:rsidP="004B0ECE">
      <w:pPr>
        <w:bidi w:val="0"/>
        <w:spacing w:after="0"/>
        <w:jc w:val="both"/>
        <w:rPr>
          <w:b/>
          <w:bCs/>
          <w:sz w:val="24"/>
          <w:szCs w:val="24"/>
        </w:rPr>
      </w:pPr>
      <w:r w:rsidRPr="0041080A">
        <w:rPr>
          <w:b/>
          <w:bCs/>
          <w:sz w:val="24"/>
          <w:szCs w:val="24"/>
        </w:rPr>
        <w:sym w:font="Wingdings" w:char="F0D8"/>
      </w:r>
      <w:r w:rsidRPr="0041080A">
        <w:rPr>
          <w:b/>
          <w:bCs/>
          <w:sz w:val="24"/>
          <w:szCs w:val="24"/>
        </w:rPr>
        <w:t xml:space="preserve"> </w:t>
      </w:r>
      <w:r w:rsidRPr="0041080A">
        <w:rPr>
          <w:rFonts w:cstheme="majorBidi"/>
          <w:b/>
          <w:bCs/>
          <w:sz w:val="24"/>
          <w:szCs w:val="24"/>
        </w:rPr>
        <w:t>Beberapa faedah hadits ini adalah :</w:t>
      </w:r>
    </w:p>
    <w:p w:rsidR="00705335" w:rsidRPr="0041080A" w:rsidRDefault="00705335" w:rsidP="004B0ECE">
      <w:pPr>
        <w:pStyle w:val="ListParagraph"/>
        <w:numPr>
          <w:ilvl w:val="0"/>
          <w:numId w:val="68"/>
        </w:numPr>
        <w:bidi w:val="0"/>
        <w:spacing w:after="0" w:line="240" w:lineRule="auto"/>
        <w:ind w:left="540"/>
        <w:jc w:val="both"/>
        <w:rPr>
          <w:rFonts w:eastAsia="Times New Roman" w:cs="AL-Mohanad"/>
          <w:sz w:val="24"/>
          <w:szCs w:val="24"/>
        </w:rPr>
      </w:pPr>
      <w:r w:rsidRPr="0041080A">
        <w:rPr>
          <w:rFonts w:eastAsia="Times New Roman" w:cs="AL-Mohanad"/>
          <w:sz w:val="24"/>
          <w:szCs w:val="24"/>
        </w:rPr>
        <w:t>Hadits ini menunjukkan bahwa hari kiamat akan terjadi menimpa orang-orang yang buruk yang tidak ada lagi kebaikan yang tersisa pada diri mereka tidak pula beriman kepada Allah serta perzinaan tersebar di antara mereka.</w:t>
      </w:r>
    </w:p>
    <w:p w:rsidR="00705335" w:rsidRPr="0041080A" w:rsidRDefault="00705335" w:rsidP="00612D61">
      <w:pPr>
        <w:pStyle w:val="ListParagraph"/>
        <w:numPr>
          <w:ilvl w:val="0"/>
          <w:numId w:val="68"/>
        </w:numPr>
        <w:bidi w:val="0"/>
        <w:spacing w:line="240" w:lineRule="auto"/>
        <w:ind w:left="540"/>
        <w:jc w:val="both"/>
        <w:rPr>
          <w:rFonts w:eastAsia="Times New Roman" w:cs="AL-Mohanad"/>
          <w:sz w:val="24"/>
          <w:szCs w:val="24"/>
        </w:rPr>
      </w:pPr>
      <w:r w:rsidRPr="0041080A">
        <w:rPr>
          <w:rFonts w:eastAsia="Times New Roman" w:cs="AL-Mohanad"/>
          <w:sz w:val="24"/>
          <w:szCs w:val="24"/>
        </w:rPr>
        <w:t xml:space="preserve">Adapun orang-orang beriman yang berserah diri tidak akan mengalami hari kiamat, mereka akan meninggal dunia sebelum hari kiamat, yaitu ketika Allah mengirim angin yang dingin dan baik mencabut nyawa orang-orang beriman hingga bumi kosong dari orang-orang baik dan tidak tersisa kecuali orang-orang </w:t>
      </w:r>
      <w:r w:rsidRPr="0041080A">
        <w:rPr>
          <w:rFonts w:eastAsia="Times New Roman" w:cs="AL-Mohanad"/>
          <w:sz w:val="24"/>
          <w:szCs w:val="24"/>
        </w:rPr>
        <w:lastRenderedPageBreak/>
        <w:t>buruk, kemudian kiamat datang kepada mereka secara tiba-tiba.</w:t>
      </w:r>
    </w:p>
    <w:p w:rsidR="00705335" w:rsidRDefault="00705335" w:rsidP="00612D61">
      <w:pPr>
        <w:pStyle w:val="ListParagraph"/>
        <w:numPr>
          <w:ilvl w:val="0"/>
          <w:numId w:val="68"/>
        </w:numPr>
        <w:bidi w:val="0"/>
        <w:spacing w:line="240" w:lineRule="auto"/>
        <w:ind w:left="540"/>
        <w:jc w:val="both"/>
        <w:rPr>
          <w:rFonts w:eastAsia="Times New Roman" w:cs="AL-Mohanad"/>
          <w:sz w:val="24"/>
          <w:szCs w:val="24"/>
        </w:rPr>
      </w:pPr>
      <w:r w:rsidRPr="0041080A">
        <w:rPr>
          <w:rFonts w:eastAsia="Times New Roman" w:cs="AL-Mohanad"/>
          <w:sz w:val="24"/>
          <w:szCs w:val="24"/>
        </w:rPr>
        <w:t>Golongan yang beriman dan ditolong yang selalu menegakkan kebenaran tetap ada di muka bumi hingga tiba tiupan angin yang baik yang mencabut nyawa orang-orang yang beriman sebelum hari kiamat.</w:t>
      </w:r>
    </w:p>
    <w:p w:rsidR="00705335" w:rsidRPr="00FB5FAB" w:rsidRDefault="00705335" w:rsidP="00705335">
      <w:pPr>
        <w:pStyle w:val="ListParagraph"/>
        <w:spacing w:after="0" w:line="240" w:lineRule="auto"/>
        <w:ind w:left="17"/>
        <w:jc w:val="center"/>
        <w:rPr>
          <w:rFonts w:cs="AL-Mohanad"/>
          <w:sz w:val="24"/>
          <w:szCs w:val="24"/>
        </w:rPr>
      </w:pPr>
      <w:r w:rsidRPr="00FB5FAB">
        <w:rPr>
          <w:rFonts w:eastAsia="Times New Roman" w:cs="AL-Mohanad" w:hint="cs"/>
          <w:sz w:val="20"/>
          <w:szCs w:val="20"/>
          <w:rtl/>
        </w:rPr>
        <w:t>*****</w:t>
      </w:r>
    </w:p>
    <w:p w:rsidR="00746AEA" w:rsidRDefault="00746AEA" w:rsidP="00746AEA">
      <w:pPr>
        <w:pStyle w:val="Heading1"/>
        <w:bidi w:val="0"/>
        <w:spacing w:before="0"/>
        <w:jc w:val="center"/>
        <w:rPr>
          <w:rFonts w:ascii="GoudyHandtooled BT" w:eastAsia="Times New Roman" w:hAnsi="GoudyHandtooled BT"/>
          <w:b w:val="0"/>
          <w:bCs w:val="0"/>
          <w:color w:val="auto"/>
          <w:sz w:val="22"/>
          <w:szCs w:val="22"/>
        </w:rPr>
      </w:pPr>
      <w:bookmarkStart w:id="149" w:name="_Toc406885383"/>
    </w:p>
    <w:p w:rsidR="00746AEA" w:rsidRPr="00746AEA" w:rsidRDefault="00746AEA" w:rsidP="00746AEA">
      <w:pPr>
        <w:bidi w:val="0"/>
      </w:pPr>
    </w:p>
    <w:p w:rsidR="00746AEA" w:rsidRDefault="00746AEA" w:rsidP="00746AEA">
      <w:pPr>
        <w:pStyle w:val="Heading1"/>
        <w:bidi w:val="0"/>
        <w:spacing w:before="0"/>
        <w:jc w:val="center"/>
        <w:rPr>
          <w:rFonts w:ascii="GoudyHandtooled BT" w:eastAsia="Times New Roman" w:hAnsi="GoudyHandtooled BT"/>
          <w:b w:val="0"/>
          <w:bCs w:val="0"/>
          <w:color w:val="auto"/>
          <w:sz w:val="22"/>
          <w:szCs w:val="22"/>
        </w:rPr>
      </w:pPr>
    </w:p>
    <w:p w:rsidR="00746AEA" w:rsidRDefault="00746AEA" w:rsidP="00746AEA">
      <w:pPr>
        <w:pStyle w:val="Heading1"/>
        <w:bidi w:val="0"/>
        <w:spacing w:before="0"/>
        <w:jc w:val="center"/>
        <w:rPr>
          <w:rFonts w:ascii="GoudyHandtooled BT" w:eastAsia="Times New Roman" w:hAnsi="GoudyHandtooled BT"/>
          <w:b w:val="0"/>
          <w:bCs w:val="0"/>
          <w:color w:val="auto"/>
          <w:sz w:val="22"/>
          <w:szCs w:val="22"/>
        </w:rPr>
      </w:pPr>
    </w:p>
    <w:p w:rsidR="00746AEA" w:rsidRPr="00746AEA" w:rsidRDefault="00746AEA" w:rsidP="00746AEA">
      <w:pPr>
        <w:bidi w:val="0"/>
      </w:pPr>
    </w:p>
    <w:p w:rsidR="00746AEA" w:rsidRDefault="00746AEA" w:rsidP="00746AEA">
      <w:pPr>
        <w:pStyle w:val="Heading1"/>
        <w:bidi w:val="0"/>
        <w:spacing w:before="0"/>
        <w:jc w:val="center"/>
        <w:rPr>
          <w:rFonts w:ascii="GoudyHandtooled BT" w:eastAsia="Times New Roman" w:hAnsi="GoudyHandtooled BT"/>
          <w:b w:val="0"/>
          <w:bCs w:val="0"/>
          <w:color w:val="auto"/>
          <w:sz w:val="22"/>
          <w:szCs w:val="22"/>
        </w:rPr>
      </w:pPr>
    </w:p>
    <w:p w:rsidR="00746AEA" w:rsidRPr="00746AEA" w:rsidRDefault="00746AEA" w:rsidP="00746AEA">
      <w:pPr>
        <w:bidi w:val="0"/>
      </w:pPr>
    </w:p>
    <w:p w:rsidR="00746AEA" w:rsidRDefault="00746AEA" w:rsidP="00746AEA">
      <w:pPr>
        <w:pStyle w:val="Heading1"/>
        <w:bidi w:val="0"/>
        <w:spacing w:before="0"/>
        <w:jc w:val="center"/>
        <w:rPr>
          <w:rFonts w:ascii="GoudyHandtooled BT" w:eastAsia="Times New Roman" w:hAnsi="GoudyHandtooled BT"/>
          <w:b w:val="0"/>
          <w:bCs w:val="0"/>
          <w:color w:val="auto"/>
          <w:sz w:val="22"/>
          <w:szCs w:val="22"/>
        </w:rPr>
      </w:pPr>
    </w:p>
    <w:p w:rsidR="00746AEA" w:rsidRDefault="00746AEA" w:rsidP="00746AEA">
      <w:pPr>
        <w:pStyle w:val="Heading1"/>
        <w:bidi w:val="0"/>
        <w:spacing w:before="0"/>
        <w:jc w:val="center"/>
        <w:rPr>
          <w:rFonts w:ascii="GoudyHandtooled BT" w:eastAsia="Times New Roman" w:hAnsi="GoudyHandtooled BT"/>
          <w:b w:val="0"/>
          <w:bCs w:val="0"/>
          <w:color w:val="auto"/>
          <w:sz w:val="22"/>
          <w:szCs w:val="22"/>
        </w:rPr>
      </w:pPr>
    </w:p>
    <w:p w:rsidR="00746AEA" w:rsidRPr="00746AEA" w:rsidRDefault="00746AEA" w:rsidP="00746AEA">
      <w:pPr>
        <w:bidi w:val="0"/>
      </w:pPr>
    </w:p>
    <w:p w:rsidR="00705335" w:rsidRPr="00416CDD" w:rsidRDefault="00705335" w:rsidP="00746AEA">
      <w:pPr>
        <w:pStyle w:val="Heading1"/>
        <w:bidi w:val="0"/>
        <w:spacing w:before="0"/>
        <w:jc w:val="center"/>
        <w:rPr>
          <w:rFonts w:ascii="GoudyHandtooled BT" w:eastAsia="Times New Roman" w:hAnsi="GoudyHandtooled BT"/>
          <w:b w:val="0"/>
          <w:bCs w:val="0"/>
          <w:color w:val="auto"/>
          <w:sz w:val="22"/>
          <w:szCs w:val="22"/>
        </w:rPr>
      </w:pPr>
      <w:r w:rsidRPr="00416CDD">
        <w:rPr>
          <w:rFonts w:ascii="GoudyHandtooled BT" w:eastAsia="Times New Roman" w:hAnsi="GoudyHandtooled BT"/>
          <w:b w:val="0"/>
          <w:bCs w:val="0"/>
          <w:color w:val="auto"/>
          <w:sz w:val="22"/>
          <w:szCs w:val="22"/>
        </w:rPr>
        <w:lastRenderedPageBreak/>
        <w:t>( 74 )</w:t>
      </w:r>
      <w:bookmarkEnd w:id="149"/>
    </w:p>
    <w:p w:rsidR="00705335" w:rsidRPr="00E66DCF" w:rsidRDefault="00705335" w:rsidP="00705335">
      <w:pPr>
        <w:pStyle w:val="Heading1"/>
        <w:bidi w:val="0"/>
        <w:spacing w:before="0"/>
        <w:jc w:val="center"/>
        <w:rPr>
          <w:rFonts w:eastAsia="Times New Roman"/>
        </w:rPr>
      </w:pPr>
      <w:bookmarkStart w:id="150" w:name="_Toc406885384"/>
      <w:r w:rsidRPr="00416CDD">
        <w:rPr>
          <w:rFonts w:ascii="GoudyHandtooled BT" w:eastAsia="Times New Roman" w:hAnsi="GoudyHandtooled BT"/>
          <w:b w:val="0"/>
          <w:bCs w:val="0"/>
          <w:color w:val="auto"/>
          <w:sz w:val="22"/>
          <w:szCs w:val="22"/>
        </w:rPr>
        <w:t>Kezaliman Seorang Muslim Kepada Sesama Muslim Hukumnya Haram</w:t>
      </w:r>
      <w:bookmarkEnd w:id="150"/>
    </w:p>
    <w:p w:rsidR="00F475B9" w:rsidRPr="00F475B9" w:rsidRDefault="00F475B9" w:rsidP="00746AEA">
      <w:pPr>
        <w:spacing w:after="0" w:line="240" w:lineRule="auto"/>
        <w:jc w:val="both"/>
        <w:rPr>
          <w:rFonts w:asciiTheme="minorBidi" w:eastAsia="Times New Roman" w:hAnsiTheme="minorBidi" w:cs="KFGQPC Uthman Taha Naskh"/>
          <w:sz w:val="24"/>
          <w:szCs w:val="24"/>
          <w:rtl/>
        </w:rPr>
      </w:pPr>
      <w:r w:rsidRPr="00F475B9">
        <w:rPr>
          <w:rFonts w:cs="KFGQPC Uthman Taha Naskh" w:hint="cs"/>
          <w:sz w:val="32"/>
          <w:szCs w:val="32"/>
          <w:rtl/>
        </w:rPr>
        <w:t>عَنْ</w:t>
      </w:r>
      <w:r w:rsidRPr="00F475B9">
        <w:rPr>
          <w:rFonts w:cs="KFGQPC Uthman Taha Naskh"/>
          <w:sz w:val="32"/>
          <w:szCs w:val="32"/>
          <w:rtl/>
        </w:rPr>
        <w:t xml:space="preserve"> </w:t>
      </w:r>
      <w:r w:rsidRPr="00F475B9">
        <w:rPr>
          <w:rFonts w:cs="KFGQPC Uthman Taha Naskh" w:hint="cs"/>
          <w:sz w:val="32"/>
          <w:szCs w:val="32"/>
          <w:rtl/>
        </w:rPr>
        <w:t>عَبْدِ</w:t>
      </w:r>
      <w:r w:rsidRPr="00F475B9">
        <w:rPr>
          <w:rFonts w:cs="KFGQPC Uthman Taha Naskh"/>
          <w:sz w:val="32"/>
          <w:szCs w:val="32"/>
          <w:rtl/>
        </w:rPr>
        <w:t xml:space="preserve"> </w:t>
      </w:r>
      <w:r w:rsidRPr="00F475B9">
        <w:rPr>
          <w:rFonts w:cs="KFGQPC Uthman Taha Naskh" w:hint="cs"/>
          <w:sz w:val="32"/>
          <w:szCs w:val="32"/>
          <w:rtl/>
        </w:rPr>
        <w:t>اللهِ</w:t>
      </w:r>
      <w:r w:rsidRPr="00F475B9">
        <w:rPr>
          <w:rFonts w:cs="KFGQPC Uthman Taha Naskh"/>
          <w:sz w:val="32"/>
          <w:szCs w:val="32"/>
          <w:rtl/>
        </w:rPr>
        <w:t xml:space="preserve"> </w:t>
      </w:r>
      <w:r w:rsidRPr="00F475B9">
        <w:rPr>
          <w:rFonts w:cs="KFGQPC Uthman Taha Naskh" w:hint="cs"/>
          <w:sz w:val="32"/>
          <w:szCs w:val="32"/>
          <w:rtl/>
        </w:rPr>
        <w:t>بْنِ</w:t>
      </w:r>
      <w:r w:rsidRPr="00F475B9">
        <w:rPr>
          <w:rFonts w:cs="KFGQPC Uthman Taha Naskh"/>
          <w:sz w:val="32"/>
          <w:szCs w:val="32"/>
          <w:rtl/>
        </w:rPr>
        <w:t xml:space="preserve"> </w:t>
      </w:r>
      <w:r w:rsidRPr="00F475B9">
        <w:rPr>
          <w:rFonts w:cs="KFGQPC Uthman Taha Naskh" w:hint="cs"/>
          <w:sz w:val="32"/>
          <w:szCs w:val="32"/>
          <w:rtl/>
        </w:rPr>
        <w:t>عُمَرَ</w:t>
      </w:r>
      <w:r w:rsidRPr="00F475B9">
        <w:rPr>
          <w:rFonts w:cs="KFGQPC Uthman Taha Naskh"/>
          <w:sz w:val="32"/>
          <w:szCs w:val="32"/>
          <w:rtl/>
        </w:rPr>
        <w:t xml:space="preserve"> </w:t>
      </w:r>
      <w:r w:rsidRPr="006E6EB8">
        <w:rPr>
          <w:rFonts w:ascii="Arabesque II" w:hAnsi="Arabesque II" w:cs="Arial"/>
          <w:sz w:val="32"/>
          <w:szCs w:val="32"/>
        </w:rPr>
        <w:t>C</w:t>
      </w:r>
      <w:r w:rsidRPr="00F475B9">
        <w:rPr>
          <w:rFonts w:cs="KFGQPC Uthman Taha Naskh" w:hint="cs"/>
          <w:sz w:val="32"/>
          <w:szCs w:val="32"/>
          <w:rtl/>
        </w:rPr>
        <w:t xml:space="preserve"> ،</w:t>
      </w:r>
      <w:r w:rsidRPr="00F475B9">
        <w:rPr>
          <w:rFonts w:cs="KFGQPC Uthman Taha Naskh"/>
          <w:sz w:val="32"/>
          <w:szCs w:val="32"/>
          <w:rtl/>
        </w:rPr>
        <w:t xml:space="preserve"> </w:t>
      </w:r>
      <w:r w:rsidRPr="00F475B9">
        <w:rPr>
          <w:rFonts w:cs="KFGQPC Uthman Taha Naskh" w:hint="cs"/>
          <w:sz w:val="32"/>
          <w:szCs w:val="32"/>
          <w:rtl/>
        </w:rPr>
        <w:t>أَنَّ</w:t>
      </w:r>
      <w:r w:rsidRPr="00F475B9">
        <w:rPr>
          <w:rFonts w:cs="KFGQPC Uthman Taha Naskh"/>
          <w:sz w:val="32"/>
          <w:szCs w:val="32"/>
          <w:rtl/>
        </w:rPr>
        <w:t xml:space="preserve"> </w:t>
      </w:r>
      <w:r w:rsidRPr="00F475B9">
        <w:rPr>
          <w:rFonts w:cs="KFGQPC Uthman Taha Naskh" w:hint="cs"/>
          <w:sz w:val="32"/>
          <w:szCs w:val="32"/>
          <w:rtl/>
        </w:rPr>
        <w:t>رَسُوْلَ</w:t>
      </w:r>
      <w:r w:rsidRPr="00F475B9">
        <w:rPr>
          <w:rFonts w:cs="KFGQPC Uthman Taha Naskh"/>
          <w:sz w:val="32"/>
          <w:szCs w:val="32"/>
          <w:rtl/>
        </w:rPr>
        <w:t xml:space="preserve"> </w:t>
      </w:r>
      <w:r w:rsidRPr="00F475B9">
        <w:rPr>
          <w:rFonts w:cs="KFGQPC Uthman Taha Naskh" w:hint="cs"/>
          <w:sz w:val="32"/>
          <w:szCs w:val="32"/>
          <w:rtl/>
        </w:rPr>
        <w:t>اللهِ</w:t>
      </w:r>
      <w:r w:rsidRPr="00F475B9">
        <w:rPr>
          <w:rFonts w:cs="KFGQPC Uthman Taha Naskh"/>
          <w:sz w:val="32"/>
          <w:szCs w:val="32"/>
          <w:rtl/>
        </w:rPr>
        <w:t xml:space="preserve"> </w:t>
      </w:r>
      <w:r w:rsidRPr="00AE6468">
        <w:rPr>
          <w:rFonts w:asciiTheme="minorBidi" w:hAnsiTheme="minorBidi" w:cs="AL-Mohanad"/>
          <w:sz w:val="32"/>
          <w:szCs w:val="32"/>
        </w:rPr>
        <w:sym w:font="AGA Arabesque" w:char="0072"/>
      </w:r>
      <w:r w:rsidRPr="00F475B9">
        <w:rPr>
          <w:rFonts w:cs="KFGQPC Uthman Taha Naskh"/>
          <w:sz w:val="32"/>
          <w:szCs w:val="32"/>
          <w:rtl/>
        </w:rPr>
        <w:t xml:space="preserve"> </w:t>
      </w:r>
      <w:r w:rsidRPr="00F475B9">
        <w:rPr>
          <w:rFonts w:cs="KFGQPC Uthman Taha Naskh" w:hint="cs"/>
          <w:sz w:val="32"/>
          <w:szCs w:val="32"/>
          <w:rtl/>
        </w:rPr>
        <w:t>قَالَ</w:t>
      </w:r>
      <w:r w:rsidRPr="00F475B9">
        <w:rPr>
          <w:rFonts w:cs="KFGQPC Uthman Taha Naskh"/>
          <w:sz w:val="32"/>
          <w:szCs w:val="32"/>
          <w:rtl/>
        </w:rPr>
        <w:t>: "</w:t>
      </w:r>
      <w:r w:rsidRPr="00F475B9">
        <w:rPr>
          <w:rFonts w:cs="KFGQPC Uthman Taha Naskh" w:hint="cs"/>
          <w:sz w:val="32"/>
          <w:szCs w:val="32"/>
          <w:rtl/>
        </w:rPr>
        <w:t>الْمُسْلِمُ</w:t>
      </w:r>
      <w:r w:rsidRPr="00F475B9">
        <w:rPr>
          <w:rFonts w:cs="KFGQPC Uthman Taha Naskh"/>
          <w:sz w:val="32"/>
          <w:szCs w:val="32"/>
          <w:rtl/>
        </w:rPr>
        <w:t xml:space="preserve"> </w:t>
      </w:r>
      <w:r w:rsidRPr="00F475B9">
        <w:rPr>
          <w:rFonts w:cs="KFGQPC Uthman Taha Naskh" w:hint="cs"/>
          <w:sz w:val="32"/>
          <w:szCs w:val="32"/>
          <w:rtl/>
        </w:rPr>
        <w:t>أَخُو</w:t>
      </w:r>
      <w:r w:rsidRPr="00F475B9">
        <w:rPr>
          <w:rFonts w:cs="KFGQPC Uthman Taha Naskh"/>
          <w:sz w:val="32"/>
          <w:szCs w:val="32"/>
          <w:rtl/>
        </w:rPr>
        <w:t xml:space="preserve"> </w:t>
      </w:r>
      <w:r w:rsidRPr="00F475B9">
        <w:rPr>
          <w:rFonts w:cs="KFGQPC Uthman Taha Naskh" w:hint="cs"/>
          <w:sz w:val="32"/>
          <w:szCs w:val="32"/>
          <w:rtl/>
        </w:rPr>
        <w:t>الْمُسْلِمِ</w:t>
      </w:r>
      <w:r w:rsidRPr="00F475B9">
        <w:rPr>
          <w:rFonts w:cs="KFGQPC Uthman Taha Naskh"/>
          <w:sz w:val="32"/>
          <w:szCs w:val="32"/>
          <w:rtl/>
        </w:rPr>
        <w:t xml:space="preserve"> </w:t>
      </w:r>
      <w:r w:rsidRPr="00F475B9">
        <w:rPr>
          <w:rFonts w:cs="KFGQPC Uthman Taha Naskh" w:hint="cs"/>
          <w:sz w:val="32"/>
          <w:szCs w:val="32"/>
          <w:rtl/>
        </w:rPr>
        <w:t>لاَ</w:t>
      </w:r>
      <w:r w:rsidRPr="00F475B9">
        <w:rPr>
          <w:rFonts w:cs="KFGQPC Uthman Taha Naskh"/>
          <w:sz w:val="32"/>
          <w:szCs w:val="32"/>
          <w:rtl/>
        </w:rPr>
        <w:t xml:space="preserve"> </w:t>
      </w:r>
      <w:r w:rsidRPr="00F475B9">
        <w:rPr>
          <w:rFonts w:cs="KFGQPC Uthman Taha Naskh" w:hint="cs"/>
          <w:sz w:val="32"/>
          <w:szCs w:val="32"/>
          <w:rtl/>
        </w:rPr>
        <w:t>يَظْلِمُهُ</w:t>
      </w:r>
      <w:r w:rsidRPr="00F475B9">
        <w:rPr>
          <w:rFonts w:cs="KFGQPC Uthman Taha Naskh"/>
          <w:sz w:val="32"/>
          <w:szCs w:val="32"/>
          <w:rtl/>
        </w:rPr>
        <w:t xml:space="preserve"> </w:t>
      </w:r>
      <w:r w:rsidRPr="00F475B9">
        <w:rPr>
          <w:rFonts w:cs="KFGQPC Uthman Taha Naskh" w:hint="cs"/>
          <w:sz w:val="32"/>
          <w:szCs w:val="32"/>
          <w:rtl/>
        </w:rPr>
        <w:t>وَلاَ</w:t>
      </w:r>
      <w:r w:rsidRPr="00F475B9">
        <w:rPr>
          <w:rFonts w:cs="KFGQPC Uthman Taha Naskh"/>
          <w:sz w:val="32"/>
          <w:szCs w:val="32"/>
          <w:rtl/>
        </w:rPr>
        <w:t xml:space="preserve"> </w:t>
      </w:r>
      <w:r w:rsidRPr="00F475B9">
        <w:rPr>
          <w:rFonts w:cs="KFGQPC Uthman Taha Naskh" w:hint="cs"/>
          <w:sz w:val="32"/>
          <w:szCs w:val="32"/>
          <w:rtl/>
        </w:rPr>
        <w:t>يُسْلِمُهُ</w:t>
      </w:r>
      <w:r w:rsidRPr="00F475B9">
        <w:rPr>
          <w:rFonts w:cs="KFGQPC Uthman Taha Naskh"/>
          <w:sz w:val="32"/>
          <w:szCs w:val="32"/>
          <w:rtl/>
        </w:rPr>
        <w:t xml:space="preserve">, </w:t>
      </w:r>
      <w:r w:rsidRPr="00F475B9">
        <w:rPr>
          <w:rFonts w:cs="KFGQPC Uthman Taha Naskh" w:hint="cs"/>
          <w:sz w:val="32"/>
          <w:szCs w:val="32"/>
          <w:rtl/>
        </w:rPr>
        <w:t>وَمَنْ</w:t>
      </w:r>
      <w:r w:rsidRPr="00F475B9">
        <w:rPr>
          <w:rFonts w:cs="KFGQPC Uthman Taha Naskh"/>
          <w:sz w:val="32"/>
          <w:szCs w:val="32"/>
          <w:rtl/>
        </w:rPr>
        <w:t xml:space="preserve"> </w:t>
      </w:r>
      <w:r w:rsidRPr="00F475B9">
        <w:rPr>
          <w:rFonts w:cs="KFGQPC Uthman Taha Naskh" w:hint="cs"/>
          <w:sz w:val="32"/>
          <w:szCs w:val="32"/>
          <w:rtl/>
        </w:rPr>
        <w:t>كَانَ</w:t>
      </w:r>
      <w:r w:rsidRPr="00F475B9">
        <w:rPr>
          <w:rFonts w:cs="KFGQPC Uthman Taha Naskh"/>
          <w:sz w:val="32"/>
          <w:szCs w:val="32"/>
          <w:rtl/>
        </w:rPr>
        <w:t xml:space="preserve"> </w:t>
      </w:r>
      <w:r w:rsidRPr="00F475B9">
        <w:rPr>
          <w:rFonts w:cs="KFGQPC Uthman Taha Naskh" w:hint="cs"/>
          <w:sz w:val="32"/>
          <w:szCs w:val="32"/>
          <w:rtl/>
        </w:rPr>
        <w:t>فِيْ</w:t>
      </w:r>
      <w:r w:rsidRPr="00F475B9">
        <w:rPr>
          <w:rFonts w:cs="KFGQPC Uthman Taha Naskh"/>
          <w:sz w:val="32"/>
          <w:szCs w:val="32"/>
          <w:rtl/>
        </w:rPr>
        <w:t xml:space="preserve"> </w:t>
      </w:r>
      <w:r w:rsidRPr="00F475B9">
        <w:rPr>
          <w:rFonts w:cs="KFGQPC Uthman Taha Naskh" w:hint="cs"/>
          <w:sz w:val="32"/>
          <w:szCs w:val="32"/>
          <w:rtl/>
        </w:rPr>
        <w:t>حَاجَةِ</w:t>
      </w:r>
      <w:r w:rsidRPr="00F475B9">
        <w:rPr>
          <w:rFonts w:cs="KFGQPC Uthman Taha Naskh"/>
          <w:sz w:val="32"/>
          <w:szCs w:val="32"/>
          <w:rtl/>
        </w:rPr>
        <w:t xml:space="preserve"> </w:t>
      </w:r>
      <w:r w:rsidRPr="00F475B9">
        <w:rPr>
          <w:rFonts w:cs="KFGQPC Uthman Taha Naskh" w:hint="cs"/>
          <w:sz w:val="32"/>
          <w:szCs w:val="32"/>
          <w:rtl/>
        </w:rPr>
        <w:t>أَخِيْهِ</w:t>
      </w:r>
      <w:r w:rsidRPr="00F475B9">
        <w:rPr>
          <w:rFonts w:cs="KFGQPC Uthman Taha Naskh"/>
          <w:sz w:val="32"/>
          <w:szCs w:val="32"/>
          <w:rtl/>
        </w:rPr>
        <w:t xml:space="preserve">, </w:t>
      </w:r>
      <w:r w:rsidRPr="00F475B9">
        <w:rPr>
          <w:rFonts w:cs="KFGQPC Uthman Taha Naskh" w:hint="cs"/>
          <w:sz w:val="32"/>
          <w:szCs w:val="32"/>
          <w:rtl/>
        </w:rPr>
        <w:t>كَانَ</w:t>
      </w:r>
      <w:r w:rsidRPr="00F475B9">
        <w:rPr>
          <w:rFonts w:cs="KFGQPC Uthman Taha Naskh"/>
          <w:sz w:val="32"/>
          <w:szCs w:val="32"/>
          <w:rtl/>
        </w:rPr>
        <w:t xml:space="preserve"> </w:t>
      </w:r>
      <w:r w:rsidRPr="00F475B9">
        <w:rPr>
          <w:rFonts w:cs="KFGQPC Uthman Taha Naskh" w:hint="cs"/>
          <w:sz w:val="32"/>
          <w:szCs w:val="32"/>
          <w:rtl/>
        </w:rPr>
        <w:t>اللهُ</w:t>
      </w:r>
      <w:r w:rsidRPr="00F475B9">
        <w:rPr>
          <w:rFonts w:cs="KFGQPC Uthman Taha Naskh"/>
          <w:sz w:val="32"/>
          <w:szCs w:val="32"/>
          <w:rtl/>
        </w:rPr>
        <w:t xml:space="preserve"> </w:t>
      </w:r>
      <w:r w:rsidRPr="00F475B9">
        <w:rPr>
          <w:rFonts w:cs="KFGQPC Uthman Taha Naskh" w:hint="cs"/>
          <w:sz w:val="32"/>
          <w:szCs w:val="32"/>
          <w:rtl/>
        </w:rPr>
        <w:t>فِيْ</w:t>
      </w:r>
      <w:r w:rsidRPr="00F475B9">
        <w:rPr>
          <w:rFonts w:cs="KFGQPC Uthman Taha Naskh"/>
          <w:sz w:val="32"/>
          <w:szCs w:val="32"/>
          <w:rtl/>
        </w:rPr>
        <w:t xml:space="preserve"> </w:t>
      </w:r>
      <w:r w:rsidRPr="00F475B9">
        <w:rPr>
          <w:rFonts w:cs="KFGQPC Uthman Taha Naskh" w:hint="cs"/>
          <w:sz w:val="32"/>
          <w:szCs w:val="32"/>
          <w:rtl/>
        </w:rPr>
        <w:t>حَاجَتِهِ</w:t>
      </w:r>
      <w:r w:rsidRPr="00F475B9">
        <w:rPr>
          <w:rFonts w:cs="KFGQPC Uthman Taha Naskh"/>
          <w:sz w:val="32"/>
          <w:szCs w:val="32"/>
          <w:rtl/>
        </w:rPr>
        <w:t>".</w:t>
      </w:r>
      <w:r w:rsidRPr="00F475B9">
        <w:rPr>
          <w:rFonts w:cs="KFGQPC Uthman Taha Naskh" w:hint="cs"/>
          <w:sz w:val="32"/>
          <w:szCs w:val="32"/>
          <w:rtl/>
        </w:rPr>
        <w:t xml:space="preserve"> </w:t>
      </w:r>
    </w:p>
    <w:p w:rsidR="00705335" w:rsidRPr="0041080A" w:rsidRDefault="00705335" w:rsidP="00746AEA">
      <w:pPr>
        <w:spacing w:after="0" w:line="240" w:lineRule="auto"/>
        <w:jc w:val="both"/>
        <w:rPr>
          <w:rFonts w:asciiTheme="minorBidi" w:eastAsia="Times New Roman" w:hAnsiTheme="minorBidi" w:cs="AL-Mohanad"/>
          <w:sz w:val="24"/>
          <w:szCs w:val="24"/>
          <w:rtl/>
        </w:rPr>
      </w:pPr>
      <w:r w:rsidRPr="0041080A">
        <w:rPr>
          <w:rFonts w:asciiTheme="minorBidi" w:eastAsia="Times New Roman" w:hAnsiTheme="minorBidi" w:cs="AL-Mohanad" w:hint="cs"/>
          <w:sz w:val="24"/>
          <w:szCs w:val="24"/>
          <w:rtl/>
        </w:rPr>
        <w:t>(صحيح البخاري, رقم الحديث 6951, وصحيح مسلم, رقم الحديث 58- (2580), واللفظ للبخاري).</w:t>
      </w:r>
    </w:p>
    <w:p w:rsidR="00705335" w:rsidRPr="0041080A" w:rsidRDefault="00705335" w:rsidP="001D0214">
      <w:pPr>
        <w:bidi w:val="0"/>
        <w:spacing w:line="240" w:lineRule="auto"/>
        <w:jc w:val="both"/>
        <w:rPr>
          <w:rFonts w:eastAsia="Times New Roman" w:cs="AL-Mohanad"/>
          <w:sz w:val="24"/>
          <w:szCs w:val="24"/>
        </w:rPr>
      </w:pPr>
      <w:r w:rsidRPr="0041080A">
        <w:rPr>
          <w:rFonts w:eastAsia="Times New Roman" w:cs="AL-Mohanad"/>
          <w:sz w:val="24"/>
          <w:szCs w:val="24"/>
        </w:rPr>
        <w:t>Dari Abdullah bin Umar</w:t>
      </w:r>
      <w:r>
        <w:rPr>
          <w:rFonts w:eastAsia="Times New Roman" w:cs="AL-Mohanad"/>
          <w:sz w:val="24"/>
          <w:szCs w:val="24"/>
        </w:rPr>
        <w:t xml:space="preserve"> </w:t>
      </w:r>
      <w:r w:rsidRPr="006E6EB8">
        <w:rPr>
          <w:rFonts w:ascii="Arabesque II" w:hAnsi="Arabesque II" w:cs="Arial"/>
          <w:sz w:val="32"/>
          <w:szCs w:val="32"/>
        </w:rPr>
        <w:t>C</w:t>
      </w:r>
      <w:r w:rsidRPr="0041080A">
        <w:rPr>
          <w:rFonts w:eastAsia="Times New Roman" w:cs="AL-Mohanad"/>
          <w:sz w:val="24"/>
          <w:szCs w:val="24"/>
        </w:rPr>
        <w:t xml:space="preserve"> bahwa Rasulullah </w:t>
      </w:r>
      <w:r w:rsidR="001D0214" w:rsidRPr="00AE6468">
        <w:rPr>
          <w:rFonts w:asciiTheme="minorBidi" w:hAnsiTheme="minorBidi" w:cs="AL-Mohanad"/>
          <w:sz w:val="32"/>
          <w:szCs w:val="32"/>
        </w:rPr>
        <w:sym w:font="AGA Arabesque" w:char="0072"/>
      </w:r>
      <w:r>
        <w:rPr>
          <w:rFonts w:asciiTheme="minorBidi" w:hAnsiTheme="minorBidi" w:cs="AL-Mohanad"/>
          <w:sz w:val="32"/>
          <w:szCs w:val="32"/>
        </w:rPr>
        <w:t xml:space="preserve"> </w:t>
      </w:r>
      <w:r w:rsidRPr="0041080A">
        <w:rPr>
          <w:rFonts w:eastAsia="Times New Roman" w:cs="AL-Mohanad"/>
          <w:sz w:val="24"/>
          <w:szCs w:val="24"/>
        </w:rPr>
        <w:t xml:space="preserve">bersabda : " </w:t>
      </w:r>
      <w:r w:rsidRPr="005A1171">
        <w:rPr>
          <w:rFonts w:eastAsia="Times New Roman" w:cs="AL-Mohanad"/>
          <w:i/>
          <w:iCs/>
          <w:sz w:val="24"/>
          <w:szCs w:val="24"/>
        </w:rPr>
        <w:t>Seorang muslim adalah saudara bagi muslim yang lain, jangan menzaliminya, jangan menyerahkannya (kepada musuh), selama ia dalam (memenuhi) kebutuhan saudaranya maka Allah akan memenuhi kebutuhannya ".</w:t>
      </w:r>
    </w:p>
    <w:p w:rsidR="00705335" w:rsidRPr="0041080A" w:rsidRDefault="00705335" w:rsidP="002E43E6">
      <w:pPr>
        <w:bidi w:val="0"/>
        <w:spacing w:after="0" w:line="240" w:lineRule="auto"/>
        <w:jc w:val="both"/>
        <w:rPr>
          <w:b/>
          <w:bCs/>
          <w:sz w:val="24"/>
          <w:szCs w:val="24"/>
        </w:rPr>
      </w:pPr>
      <w:r w:rsidRPr="005A1171">
        <w:rPr>
          <w:rFonts w:eastAsia="Times New Roman" w:cs="AL-Mohanad"/>
          <w:sz w:val="20"/>
          <w:szCs w:val="20"/>
        </w:rPr>
        <w:t>( Shahih Bukhari no.6951 dan Shahih Muslim no.58 – (2580). Ini lafazh Bukhari ).</w:t>
      </w:r>
      <w:r>
        <w:rPr>
          <w:rFonts w:eastAsia="Times New Roman" w:cs="AL-Mohanad"/>
          <w:sz w:val="20"/>
          <w:szCs w:val="20"/>
        </w:rPr>
        <w:br/>
      </w:r>
      <w:r w:rsidRPr="0041080A">
        <w:rPr>
          <w:b/>
          <w:bCs/>
          <w:sz w:val="24"/>
          <w:szCs w:val="24"/>
        </w:rPr>
        <w:sym w:font="Wingdings" w:char="F0D8"/>
      </w:r>
      <w:r w:rsidRPr="0041080A">
        <w:rPr>
          <w:b/>
          <w:bCs/>
          <w:sz w:val="24"/>
          <w:szCs w:val="24"/>
        </w:rPr>
        <w:t xml:space="preserve"> Perawi hadits</w:t>
      </w:r>
      <w:r w:rsidRPr="0041080A">
        <w:rPr>
          <w:b/>
          <w:bCs/>
          <w:sz w:val="24"/>
          <w:szCs w:val="24"/>
        </w:rPr>
        <w:tab/>
        <w:t xml:space="preserve">:   </w:t>
      </w:r>
      <w:r w:rsidR="00580BFC" w:rsidRPr="00594FEB">
        <w:rPr>
          <w:b/>
          <w:bCs/>
          <w:sz w:val="24"/>
          <w:szCs w:val="24"/>
        </w:rPr>
        <w:t xml:space="preserve">Lihat hadits no. </w:t>
      </w:r>
      <w:r w:rsidR="00580BFC">
        <w:rPr>
          <w:b/>
          <w:bCs/>
          <w:sz w:val="24"/>
          <w:szCs w:val="24"/>
        </w:rPr>
        <w:t>22</w:t>
      </w:r>
      <w:r w:rsidR="00580BFC" w:rsidRPr="00594FEB">
        <w:rPr>
          <w:b/>
          <w:bCs/>
          <w:sz w:val="24"/>
          <w:szCs w:val="24"/>
        </w:rPr>
        <w:t xml:space="preserve">                                                                                                                                                         </w:t>
      </w:r>
    </w:p>
    <w:p w:rsidR="00705335" w:rsidRDefault="00705335" w:rsidP="001D0214">
      <w:pPr>
        <w:pStyle w:val="ListParagraph"/>
        <w:bidi w:val="0"/>
        <w:spacing w:after="0" w:line="240" w:lineRule="auto"/>
        <w:ind w:left="0" w:firstLine="720"/>
        <w:contextualSpacing w:val="0"/>
        <w:jc w:val="both"/>
        <w:rPr>
          <w:rFonts w:cstheme="majorBidi"/>
          <w:sz w:val="24"/>
          <w:szCs w:val="24"/>
          <w:lang w:eastAsia="id-ID"/>
        </w:rPr>
      </w:pPr>
      <w:r w:rsidRPr="0041080A">
        <w:rPr>
          <w:rFonts w:cstheme="majorBidi"/>
          <w:sz w:val="24"/>
          <w:szCs w:val="24"/>
          <w:lang w:eastAsia="id-ID"/>
        </w:rPr>
        <w:t xml:space="preserve">Abdullah bin Umar bin Al-Khatab adalah sahabat yang mulia. Ia masuk Islam bersama ayahnya ketika masih kecil dan belum baligh. Lalu hijrah ke Madinah sebelum ayahnya. Peperangan pertama yang ia ikuti adalah peranag Khandaq. Kemudian mengikuti semua peperangan bersama Rasulullah </w:t>
      </w:r>
      <w:r w:rsidR="001D0214" w:rsidRPr="00AE6468">
        <w:rPr>
          <w:rFonts w:asciiTheme="minorBidi" w:hAnsiTheme="minorBidi" w:cs="AL-Mohanad"/>
          <w:sz w:val="32"/>
          <w:szCs w:val="32"/>
        </w:rPr>
        <w:sym w:font="AGA Arabesque" w:char="0072"/>
      </w:r>
      <w:r w:rsidRPr="0041080A">
        <w:rPr>
          <w:rFonts w:cstheme="majorBidi"/>
          <w:sz w:val="24"/>
          <w:szCs w:val="24"/>
          <w:lang w:eastAsia="id-ID"/>
        </w:rPr>
        <w:t xml:space="preserve">. Ia juga ikut serta dalam peperangan besar perluasan wilayah Islam di Mesir, Syam, Iraq, Bashrah dan </w:t>
      </w:r>
      <w:r w:rsidRPr="0041080A">
        <w:rPr>
          <w:rFonts w:cstheme="majorBidi"/>
          <w:sz w:val="24"/>
          <w:szCs w:val="24"/>
          <w:lang w:eastAsia="id-ID"/>
        </w:rPr>
        <w:lastRenderedPageBreak/>
        <w:t>Persia. Ia seorang pemberani dan lantang. Ia juga termasuk ahli ilmu dikalangan sahabat. Musnadnya mencapai 2630 hadits . ia juga dikenal sebagai suri tauladan dalam ibadah dan wara'. Wafat di Mekah tahun 73 H</w:t>
      </w:r>
      <w:r>
        <w:rPr>
          <w:rFonts w:cstheme="majorBidi"/>
          <w:sz w:val="24"/>
          <w:szCs w:val="24"/>
          <w:lang w:eastAsia="id-ID"/>
        </w:rPr>
        <w:t>.</w:t>
      </w:r>
      <w:r w:rsidRPr="0041080A">
        <w:rPr>
          <w:rFonts w:cstheme="majorBidi"/>
          <w:sz w:val="24"/>
          <w:szCs w:val="24"/>
          <w:lang w:eastAsia="id-ID"/>
        </w:rPr>
        <w:t xml:space="preserve"> pada usia 86 tahun.</w:t>
      </w:r>
    </w:p>
    <w:p w:rsidR="00AD42CB" w:rsidRPr="00513BE6" w:rsidRDefault="00AD42CB" w:rsidP="004B0ECE">
      <w:pPr>
        <w:bidi w:val="0"/>
        <w:spacing w:after="0"/>
        <w:jc w:val="both"/>
        <w:rPr>
          <w:b/>
          <w:bCs/>
          <w:sz w:val="8"/>
          <w:szCs w:val="8"/>
        </w:rPr>
      </w:pPr>
    </w:p>
    <w:p w:rsidR="00705335" w:rsidRPr="0041080A" w:rsidRDefault="00705335" w:rsidP="00AD42CB">
      <w:pPr>
        <w:bidi w:val="0"/>
        <w:spacing w:after="0"/>
        <w:jc w:val="both"/>
        <w:rPr>
          <w:b/>
          <w:bCs/>
          <w:sz w:val="24"/>
          <w:szCs w:val="24"/>
        </w:rPr>
      </w:pPr>
      <w:r w:rsidRPr="0041080A">
        <w:rPr>
          <w:b/>
          <w:bCs/>
          <w:sz w:val="24"/>
          <w:szCs w:val="24"/>
        </w:rPr>
        <w:sym w:font="Wingdings" w:char="F0D8"/>
      </w:r>
      <w:r w:rsidRPr="0041080A">
        <w:rPr>
          <w:b/>
          <w:bCs/>
          <w:sz w:val="24"/>
          <w:szCs w:val="24"/>
        </w:rPr>
        <w:t xml:space="preserve"> </w:t>
      </w:r>
      <w:r w:rsidRPr="0041080A">
        <w:rPr>
          <w:rFonts w:cstheme="majorBidi"/>
          <w:b/>
          <w:bCs/>
          <w:sz w:val="24"/>
          <w:szCs w:val="24"/>
        </w:rPr>
        <w:t>Beberapa faedah hadits ini adalah :</w:t>
      </w:r>
    </w:p>
    <w:p w:rsidR="00705335" w:rsidRPr="0041080A" w:rsidRDefault="00BB5E92" w:rsidP="002E43E6">
      <w:pPr>
        <w:pStyle w:val="ListParagraph"/>
        <w:numPr>
          <w:ilvl w:val="0"/>
          <w:numId w:val="69"/>
        </w:numPr>
        <w:bidi w:val="0"/>
        <w:spacing w:after="0" w:line="240" w:lineRule="auto"/>
        <w:ind w:left="360"/>
        <w:contextualSpacing w:val="0"/>
        <w:jc w:val="both"/>
        <w:rPr>
          <w:rFonts w:cstheme="majorBidi"/>
          <w:sz w:val="24"/>
          <w:szCs w:val="24"/>
          <w:lang w:eastAsia="id-ID"/>
        </w:rPr>
      </w:pPr>
      <w:r>
        <w:rPr>
          <w:rFonts w:cstheme="majorBidi"/>
          <w:sz w:val="24"/>
          <w:szCs w:val="24"/>
          <w:lang w:eastAsia="id-ID"/>
        </w:rPr>
        <w:t>H</w:t>
      </w:r>
      <w:r w:rsidR="00705335" w:rsidRPr="0041080A">
        <w:rPr>
          <w:rFonts w:cstheme="majorBidi"/>
          <w:sz w:val="24"/>
          <w:szCs w:val="24"/>
          <w:lang w:eastAsia="id-ID"/>
        </w:rPr>
        <w:t>adits ini menunjukkan bahwa perbuatan zalim seorang muslim kepada sesama muslim hukumnya haram. Demikian pula membiarkan saudara sesama muslim disakiti orang lain atau membiarkan dalam kondisi sakit,hukumnya haram . Bahkan wajib baginya untuk menolongnya dan menghilangkan perkara  yang menyakitinya.</w:t>
      </w:r>
    </w:p>
    <w:p w:rsidR="00705335" w:rsidRPr="0041080A" w:rsidRDefault="00705335" w:rsidP="002E43E6">
      <w:pPr>
        <w:pStyle w:val="ListParagraph"/>
        <w:numPr>
          <w:ilvl w:val="0"/>
          <w:numId w:val="69"/>
        </w:numPr>
        <w:bidi w:val="0"/>
        <w:spacing w:after="0" w:line="240" w:lineRule="auto"/>
        <w:ind w:left="360"/>
        <w:contextualSpacing w:val="0"/>
        <w:jc w:val="both"/>
        <w:rPr>
          <w:rFonts w:cstheme="majorBidi"/>
          <w:sz w:val="24"/>
          <w:szCs w:val="24"/>
          <w:lang w:eastAsia="id-ID"/>
        </w:rPr>
      </w:pPr>
      <w:r w:rsidRPr="0041080A">
        <w:rPr>
          <w:rFonts w:cstheme="majorBidi"/>
          <w:sz w:val="24"/>
          <w:szCs w:val="24"/>
          <w:lang w:eastAsia="id-ID"/>
        </w:rPr>
        <w:t>Hadits ini menganjurkan untuk memenuhi kebutuhan manusia sesuai kemampuan. Jika ada seseorang butuh untuk menghilangkan kemudaratan dan memenuhi kebutuhan pokoknya maka wajib atas muslim yang lain membantunya untuk memenuhi kebutuhan pokoknya.</w:t>
      </w:r>
    </w:p>
    <w:p w:rsidR="00705335" w:rsidRPr="0041080A" w:rsidRDefault="00705335" w:rsidP="002E43E6">
      <w:pPr>
        <w:pStyle w:val="ListParagraph"/>
        <w:numPr>
          <w:ilvl w:val="0"/>
          <w:numId w:val="69"/>
        </w:numPr>
        <w:bidi w:val="0"/>
        <w:spacing w:after="0" w:line="240" w:lineRule="auto"/>
        <w:ind w:left="360"/>
        <w:contextualSpacing w:val="0"/>
        <w:jc w:val="both"/>
        <w:rPr>
          <w:rFonts w:cstheme="majorBidi"/>
          <w:sz w:val="24"/>
          <w:szCs w:val="24"/>
          <w:lang w:eastAsia="id-ID"/>
        </w:rPr>
      </w:pPr>
      <w:r w:rsidRPr="0041080A">
        <w:rPr>
          <w:rFonts w:cstheme="majorBidi"/>
          <w:sz w:val="24"/>
          <w:szCs w:val="24"/>
          <w:lang w:eastAsia="id-ID"/>
        </w:rPr>
        <w:t>Hadits ini difahami bahwa Allah mencintai perbuatan yang bisa menyenangkan hati kaum muslimin serta membenci perbuatan yang membuat mereka bersedih hati. Maka wajib bagi kaum muslimin untuk bersungguh-sungguh dalam menyenangkan hati mereka serta menjauhi perbuatan yang membuat hati mereka bersedih.</w:t>
      </w:r>
    </w:p>
    <w:p w:rsidR="00705335" w:rsidRPr="00FB5FAB" w:rsidRDefault="00705335" w:rsidP="00705335">
      <w:pPr>
        <w:pStyle w:val="ListParagraph"/>
        <w:spacing w:after="0" w:line="240" w:lineRule="auto"/>
        <w:ind w:left="17"/>
        <w:jc w:val="center"/>
        <w:rPr>
          <w:rFonts w:cs="AL-Mohanad"/>
          <w:sz w:val="24"/>
          <w:szCs w:val="24"/>
        </w:rPr>
      </w:pPr>
      <w:r w:rsidRPr="00FB5FAB">
        <w:rPr>
          <w:rFonts w:eastAsia="Times New Roman" w:cs="AL-Mohanad" w:hint="cs"/>
          <w:sz w:val="20"/>
          <w:szCs w:val="20"/>
          <w:rtl/>
        </w:rPr>
        <w:t>*****</w:t>
      </w:r>
    </w:p>
    <w:p w:rsidR="00AD42CB" w:rsidRDefault="00AD42CB">
      <w:pPr>
        <w:bidi w:val="0"/>
        <w:rPr>
          <w:rFonts w:ascii="GoudyHandtooled BT" w:eastAsiaTheme="majorEastAsia" w:hAnsi="GoudyHandtooled BT" w:cstheme="majorBidi"/>
          <w:lang w:eastAsia="id-ID"/>
        </w:rPr>
      </w:pPr>
      <w:bookmarkStart w:id="151" w:name="_Toc406885385"/>
      <w:r>
        <w:rPr>
          <w:rFonts w:ascii="GoudyHandtooled BT" w:hAnsi="GoudyHandtooled BT"/>
          <w:b/>
          <w:bCs/>
          <w:lang w:eastAsia="id-ID"/>
        </w:rPr>
        <w:br w:type="page"/>
      </w:r>
    </w:p>
    <w:p w:rsidR="00705335" w:rsidRPr="00A00611" w:rsidRDefault="00705335" w:rsidP="00705335">
      <w:pPr>
        <w:pStyle w:val="Heading1"/>
        <w:bidi w:val="0"/>
        <w:spacing w:before="0"/>
        <w:jc w:val="center"/>
        <w:rPr>
          <w:rFonts w:ascii="GoudyHandtooled BT" w:hAnsi="GoudyHandtooled BT"/>
          <w:b w:val="0"/>
          <w:bCs w:val="0"/>
          <w:color w:val="auto"/>
          <w:sz w:val="22"/>
          <w:szCs w:val="22"/>
          <w:lang w:eastAsia="id-ID"/>
        </w:rPr>
      </w:pPr>
      <w:r w:rsidRPr="00A00611">
        <w:rPr>
          <w:rFonts w:ascii="GoudyHandtooled BT" w:hAnsi="GoudyHandtooled BT"/>
          <w:b w:val="0"/>
          <w:bCs w:val="0"/>
          <w:color w:val="auto"/>
          <w:sz w:val="22"/>
          <w:szCs w:val="22"/>
          <w:lang w:eastAsia="id-ID"/>
        </w:rPr>
        <w:lastRenderedPageBreak/>
        <w:t>( 75 )</w:t>
      </w:r>
      <w:bookmarkEnd w:id="151"/>
    </w:p>
    <w:p w:rsidR="00705335" w:rsidRPr="00A00611" w:rsidRDefault="00705335" w:rsidP="00705335">
      <w:pPr>
        <w:pStyle w:val="Heading1"/>
        <w:bidi w:val="0"/>
        <w:spacing w:before="0"/>
        <w:jc w:val="center"/>
        <w:rPr>
          <w:rFonts w:ascii="GoudyHandtooled BT" w:hAnsi="GoudyHandtooled BT"/>
          <w:b w:val="0"/>
          <w:bCs w:val="0"/>
          <w:color w:val="auto"/>
          <w:sz w:val="22"/>
          <w:szCs w:val="22"/>
          <w:lang w:eastAsia="id-ID"/>
        </w:rPr>
      </w:pPr>
      <w:bookmarkStart w:id="152" w:name="_Toc406885386"/>
      <w:r w:rsidRPr="00A00611">
        <w:rPr>
          <w:rFonts w:ascii="GoudyHandtooled BT" w:hAnsi="GoudyHandtooled BT"/>
          <w:b w:val="0"/>
          <w:bCs w:val="0"/>
          <w:color w:val="auto"/>
          <w:sz w:val="22"/>
          <w:szCs w:val="22"/>
          <w:lang w:eastAsia="id-ID"/>
        </w:rPr>
        <w:t>Diantara Adab-adab Majlis</w:t>
      </w:r>
      <w:bookmarkEnd w:id="152"/>
    </w:p>
    <w:p w:rsidR="00BC4BFA" w:rsidRPr="008E1781" w:rsidRDefault="00BC4BFA" w:rsidP="00746AEA">
      <w:pPr>
        <w:spacing w:after="0" w:line="240" w:lineRule="auto"/>
        <w:jc w:val="both"/>
        <w:rPr>
          <w:rFonts w:cs="KFGQPC Uthman Taha Naskh"/>
          <w:sz w:val="24"/>
          <w:szCs w:val="24"/>
          <w:rtl/>
        </w:rPr>
      </w:pPr>
      <w:r w:rsidRPr="008E1781">
        <w:rPr>
          <w:rFonts w:ascii="Arial" w:hAnsi="Arial" w:cs="KFGQPC Uthman Taha Naskh" w:hint="cs"/>
          <w:sz w:val="32"/>
          <w:szCs w:val="32"/>
          <w:rtl/>
        </w:rPr>
        <w:t>عَنْ</w:t>
      </w:r>
      <w:r w:rsidRPr="008E1781">
        <w:rPr>
          <w:rFonts w:ascii="Arial" w:hAnsi="Arial" w:cs="KFGQPC Uthman Taha Naskh"/>
          <w:sz w:val="32"/>
          <w:szCs w:val="32"/>
          <w:rtl/>
        </w:rPr>
        <w:t xml:space="preserve"> </w:t>
      </w:r>
      <w:r w:rsidRPr="008E1781">
        <w:rPr>
          <w:rFonts w:ascii="Arial" w:hAnsi="Arial" w:cs="KFGQPC Uthman Taha Naskh" w:hint="cs"/>
          <w:sz w:val="32"/>
          <w:szCs w:val="32"/>
          <w:rtl/>
        </w:rPr>
        <w:t>أَبِيْ</w:t>
      </w:r>
      <w:r w:rsidRPr="008E1781">
        <w:rPr>
          <w:rFonts w:ascii="Arial" w:hAnsi="Arial" w:cs="KFGQPC Uthman Taha Naskh"/>
          <w:sz w:val="32"/>
          <w:szCs w:val="32"/>
          <w:rtl/>
        </w:rPr>
        <w:t xml:space="preserve"> </w:t>
      </w:r>
      <w:r w:rsidRPr="008E1781">
        <w:rPr>
          <w:rFonts w:ascii="Arial" w:hAnsi="Arial" w:cs="KFGQPC Uthman Taha Naskh" w:hint="cs"/>
          <w:sz w:val="32"/>
          <w:szCs w:val="32"/>
          <w:rtl/>
        </w:rPr>
        <w:t>سَعِيْدٍ</w:t>
      </w:r>
      <w:r w:rsidRPr="008E1781">
        <w:rPr>
          <w:rFonts w:ascii="Arial" w:hAnsi="Arial" w:cs="KFGQPC Uthman Taha Naskh"/>
          <w:sz w:val="32"/>
          <w:szCs w:val="32"/>
          <w:rtl/>
        </w:rPr>
        <w:t xml:space="preserve"> </w:t>
      </w:r>
      <w:r w:rsidRPr="008E1781">
        <w:rPr>
          <w:rFonts w:ascii="Arial" w:hAnsi="Arial" w:cs="KFGQPC Uthman Taha Naskh" w:hint="cs"/>
          <w:sz w:val="32"/>
          <w:szCs w:val="32"/>
          <w:rtl/>
        </w:rPr>
        <w:t>الْخُدْرِيِّ</w:t>
      </w:r>
      <w:r w:rsidRPr="008E1781">
        <w:rPr>
          <w:rFonts w:ascii="Arial" w:hAnsi="Arial" w:cs="KFGQPC Uthman Taha Naskh"/>
          <w:sz w:val="32"/>
          <w:szCs w:val="32"/>
          <w:rtl/>
        </w:rPr>
        <w:t xml:space="preserve"> </w:t>
      </w:r>
      <w:r w:rsidRPr="008E1781">
        <w:rPr>
          <w:rFonts w:asciiTheme="minorBidi" w:eastAsia="Times New Roman" w:hAnsiTheme="minorBidi" w:cs="KFGQPC Uthman Taha Naskh"/>
          <w:sz w:val="32"/>
          <w:szCs w:val="32"/>
        </w:rPr>
        <w:sym w:font="AGA Arabesque" w:char="0074"/>
      </w:r>
      <w:r w:rsidRPr="008E1781">
        <w:rPr>
          <w:rFonts w:ascii="Arial" w:hAnsi="Arial" w:cs="KFGQPC Uthman Taha Naskh"/>
          <w:sz w:val="32"/>
          <w:szCs w:val="32"/>
          <w:rtl/>
        </w:rPr>
        <w:t xml:space="preserve"> </w:t>
      </w:r>
      <w:r w:rsidRPr="008E1781">
        <w:rPr>
          <w:rFonts w:ascii="Arial" w:hAnsi="Arial" w:cs="KFGQPC Uthman Taha Naskh" w:hint="cs"/>
          <w:sz w:val="32"/>
          <w:szCs w:val="32"/>
          <w:rtl/>
        </w:rPr>
        <w:t>قَالَ</w:t>
      </w:r>
      <w:r w:rsidRPr="008E1781">
        <w:rPr>
          <w:rFonts w:ascii="Arial" w:hAnsi="Arial" w:cs="KFGQPC Uthman Taha Naskh"/>
          <w:sz w:val="32"/>
          <w:szCs w:val="32"/>
          <w:rtl/>
        </w:rPr>
        <w:t xml:space="preserve"> </w:t>
      </w:r>
      <w:r w:rsidRPr="008E1781">
        <w:rPr>
          <w:rFonts w:ascii="Arial" w:hAnsi="Arial" w:cs="KFGQPC Uthman Taha Naskh" w:hint="cs"/>
          <w:sz w:val="32"/>
          <w:szCs w:val="32"/>
          <w:rtl/>
        </w:rPr>
        <w:t>سَمِعْتُ</w:t>
      </w:r>
      <w:r w:rsidRPr="008E1781">
        <w:rPr>
          <w:rFonts w:ascii="Arial" w:hAnsi="Arial" w:cs="KFGQPC Uthman Taha Naskh"/>
          <w:sz w:val="32"/>
          <w:szCs w:val="32"/>
          <w:rtl/>
        </w:rPr>
        <w:t xml:space="preserve"> </w:t>
      </w:r>
      <w:r w:rsidRPr="008E1781">
        <w:rPr>
          <w:rFonts w:ascii="Arial" w:hAnsi="Arial" w:cs="KFGQPC Uthman Taha Naskh" w:hint="cs"/>
          <w:sz w:val="32"/>
          <w:szCs w:val="32"/>
          <w:rtl/>
        </w:rPr>
        <w:t>رَسُوْلَ</w:t>
      </w:r>
      <w:r w:rsidRPr="008E1781">
        <w:rPr>
          <w:rFonts w:ascii="Arial" w:hAnsi="Arial" w:cs="KFGQPC Uthman Taha Naskh"/>
          <w:sz w:val="32"/>
          <w:szCs w:val="32"/>
          <w:rtl/>
        </w:rPr>
        <w:t xml:space="preserve"> </w:t>
      </w:r>
      <w:r w:rsidRPr="008E1781">
        <w:rPr>
          <w:rFonts w:ascii="Arial" w:hAnsi="Arial" w:cs="KFGQPC Uthman Taha Naskh" w:hint="cs"/>
          <w:sz w:val="32"/>
          <w:szCs w:val="32"/>
          <w:rtl/>
        </w:rPr>
        <w:t>اللَّهِ</w:t>
      </w:r>
      <w:r w:rsidRPr="008E1781">
        <w:rPr>
          <w:rFonts w:ascii="Arial" w:hAnsi="Arial" w:cs="KFGQPC Uthman Taha Naskh"/>
          <w:sz w:val="32"/>
          <w:szCs w:val="32"/>
          <w:rtl/>
        </w:rPr>
        <w:t xml:space="preserve"> </w:t>
      </w:r>
      <w:r w:rsidRPr="008E1781">
        <w:rPr>
          <w:rFonts w:ascii="Arial" w:hAnsi="Arial" w:cs="KFGQPC Uthman Taha Naskh" w:hint="cs"/>
          <w:sz w:val="32"/>
          <w:szCs w:val="32"/>
          <w:rtl/>
        </w:rPr>
        <w:t>يَقُوْلُ</w:t>
      </w:r>
      <w:r w:rsidRPr="008E1781">
        <w:rPr>
          <w:rFonts w:ascii="Arial" w:hAnsi="Arial" w:cs="KFGQPC Uthman Taha Naskh"/>
          <w:sz w:val="32"/>
          <w:szCs w:val="32"/>
          <w:rtl/>
        </w:rPr>
        <w:t>: "</w:t>
      </w:r>
      <w:r w:rsidRPr="008E1781">
        <w:rPr>
          <w:rFonts w:ascii="Arial" w:hAnsi="Arial" w:cs="KFGQPC Uthman Taha Naskh" w:hint="cs"/>
          <w:sz w:val="32"/>
          <w:szCs w:val="32"/>
          <w:rtl/>
        </w:rPr>
        <w:t>خَيْرُ</w:t>
      </w:r>
      <w:r w:rsidRPr="008E1781">
        <w:rPr>
          <w:rFonts w:ascii="Arial" w:hAnsi="Arial" w:cs="KFGQPC Uthman Taha Naskh"/>
          <w:sz w:val="32"/>
          <w:szCs w:val="32"/>
          <w:rtl/>
        </w:rPr>
        <w:t xml:space="preserve"> </w:t>
      </w:r>
      <w:r w:rsidRPr="008E1781">
        <w:rPr>
          <w:rFonts w:ascii="Arial" w:hAnsi="Arial" w:cs="KFGQPC Uthman Taha Naskh" w:hint="cs"/>
          <w:sz w:val="32"/>
          <w:szCs w:val="32"/>
          <w:rtl/>
        </w:rPr>
        <w:t>الْمَجَالِسِ</w:t>
      </w:r>
      <w:r w:rsidRPr="008E1781">
        <w:rPr>
          <w:rFonts w:ascii="Arial" w:hAnsi="Arial" w:cs="KFGQPC Uthman Taha Naskh"/>
          <w:sz w:val="32"/>
          <w:szCs w:val="32"/>
          <w:rtl/>
        </w:rPr>
        <w:t xml:space="preserve"> </w:t>
      </w:r>
      <w:r w:rsidRPr="008E1781">
        <w:rPr>
          <w:rFonts w:ascii="Arial" w:hAnsi="Arial" w:cs="KFGQPC Uthman Taha Naskh" w:hint="cs"/>
          <w:sz w:val="32"/>
          <w:szCs w:val="32"/>
          <w:rtl/>
        </w:rPr>
        <w:t>أَوْسَعُهَا</w:t>
      </w:r>
      <w:r w:rsidRPr="008E1781">
        <w:rPr>
          <w:rFonts w:ascii="Arial" w:hAnsi="Arial" w:cs="KFGQPC Uthman Taha Naskh"/>
          <w:sz w:val="32"/>
          <w:szCs w:val="32"/>
          <w:rtl/>
        </w:rPr>
        <w:t xml:space="preserve">". </w:t>
      </w:r>
    </w:p>
    <w:p w:rsidR="00705335" w:rsidRPr="0041080A" w:rsidRDefault="00705335" w:rsidP="00C82557">
      <w:pPr>
        <w:spacing w:after="0" w:line="240" w:lineRule="auto"/>
        <w:jc w:val="both"/>
        <w:rPr>
          <w:rFonts w:cs="AL-Mohanad"/>
          <w:sz w:val="24"/>
          <w:szCs w:val="24"/>
          <w:rtl/>
        </w:rPr>
      </w:pPr>
      <w:r w:rsidRPr="0041080A">
        <w:rPr>
          <w:rFonts w:cs="AL-Mohanad" w:hint="cs"/>
          <w:sz w:val="24"/>
          <w:szCs w:val="24"/>
          <w:rtl/>
        </w:rPr>
        <w:t xml:space="preserve">(سنن أبي داود, رقم الحديث 4820, </w:t>
      </w:r>
      <w:r w:rsidR="00C82557">
        <w:rPr>
          <w:rFonts w:asciiTheme="minorBidi" w:eastAsia="Times New Roman" w:hAnsiTheme="minorBidi" w:cs="AL-Mohanad" w:hint="cs"/>
          <w:sz w:val="24"/>
          <w:szCs w:val="24"/>
          <w:rtl/>
        </w:rPr>
        <w:t xml:space="preserve">وصححه </w:t>
      </w:r>
      <w:r w:rsidR="00C82557" w:rsidRPr="00D4021C">
        <w:rPr>
          <w:rFonts w:asciiTheme="minorBidi" w:eastAsia="Times New Roman" w:hAnsiTheme="minorBidi" w:cs="AL-Mohanad" w:hint="cs"/>
          <w:sz w:val="24"/>
          <w:szCs w:val="24"/>
          <w:rtl/>
        </w:rPr>
        <w:t>الألباني</w:t>
      </w:r>
      <w:r w:rsidR="00C82557">
        <w:rPr>
          <w:rFonts w:cs="AL-Mohanad"/>
          <w:sz w:val="24"/>
          <w:szCs w:val="24"/>
        </w:rPr>
        <w:t xml:space="preserve"> </w:t>
      </w:r>
      <w:r w:rsidRPr="0041080A">
        <w:rPr>
          <w:rFonts w:cs="AL-Mohanad" w:hint="cs"/>
          <w:sz w:val="24"/>
          <w:szCs w:val="24"/>
          <w:rtl/>
        </w:rPr>
        <w:t>).</w:t>
      </w:r>
    </w:p>
    <w:p w:rsidR="00705335" w:rsidRPr="0041080A" w:rsidRDefault="00705335" w:rsidP="001D0214">
      <w:pPr>
        <w:bidi w:val="0"/>
        <w:spacing w:line="240" w:lineRule="auto"/>
        <w:jc w:val="both"/>
        <w:rPr>
          <w:rFonts w:cs="AL-Mohanad"/>
          <w:i/>
          <w:iCs/>
          <w:sz w:val="24"/>
          <w:szCs w:val="24"/>
        </w:rPr>
      </w:pPr>
      <w:r w:rsidRPr="0041080A">
        <w:rPr>
          <w:rFonts w:cs="AL-Mohanad"/>
          <w:sz w:val="24"/>
          <w:szCs w:val="24"/>
        </w:rPr>
        <w:t xml:space="preserve">Dari Abu Said al-Khudri </w:t>
      </w:r>
      <w:r w:rsidRPr="0041080A">
        <w:rPr>
          <w:rFonts w:asciiTheme="minorBidi" w:eastAsia="Times New Roman" w:hAnsiTheme="minorBidi" w:cs="AL-Mohanad"/>
          <w:sz w:val="32"/>
          <w:szCs w:val="32"/>
        </w:rPr>
        <w:sym w:font="AGA Arabesque" w:char="0074"/>
      </w:r>
      <w:r>
        <w:rPr>
          <w:rFonts w:asciiTheme="minorBidi" w:eastAsia="Times New Roman" w:hAnsiTheme="minorBidi" w:cs="AL-Mohanad"/>
          <w:sz w:val="32"/>
          <w:szCs w:val="32"/>
        </w:rPr>
        <w:t xml:space="preserve"> </w:t>
      </w:r>
      <w:r w:rsidRPr="0041080A">
        <w:rPr>
          <w:rFonts w:cs="AL-Mohanad"/>
          <w:sz w:val="24"/>
          <w:szCs w:val="24"/>
        </w:rPr>
        <w:t xml:space="preserve">ia berkata : </w:t>
      </w:r>
      <w:r w:rsidRPr="0041080A">
        <w:rPr>
          <w:rFonts w:cs="AL-Mohanad"/>
          <w:i/>
          <w:iCs/>
          <w:sz w:val="24"/>
          <w:szCs w:val="24"/>
        </w:rPr>
        <w:t xml:space="preserve">" Saya pernah mendengar Rasulullah </w:t>
      </w:r>
      <w:r w:rsidR="001D0214" w:rsidRPr="00AE6468">
        <w:rPr>
          <w:rFonts w:asciiTheme="minorBidi" w:hAnsiTheme="minorBidi" w:cs="AL-Mohanad"/>
          <w:sz w:val="32"/>
          <w:szCs w:val="32"/>
        </w:rPr>
        <w:sym w:font="AGA Arabesque" w:char="0072"/>
      </w:r>
      <w:r>
        <w:rPr>
          <w:rFonts w:cs="AL-Mohanad"/>
          <w:i/>
          <w:iCs/>
          <w:sz w:val="24"/>
          <w:szCs w:val="24"/>
        </w:rPr>
        <w:t xml:space="preserve"> </w:t>
      </w:r>
      <w:r w:rsidRPr="0041080A">
        <w:rPr>
          <w:rFonts w:cs="AL-Mohanad"/>
          <w:i/>
          <w:iCs/>
          <w:sz w:val="24"/>
          <w:szCs w:val="24"/>
        </w:rPr>
        <w:t>bersabda : Sebaik-baik majlis adalah yang paling luas ".</w:t>
      </w:r>
    </w:p>
    <w:p w:rsidR="00705335" w:rsidRPr="0041080A" w:rsidRDefault="00705335" w:rsidP="0078386F">
      <w:pPr>
        <w:bidi w:val="0"/>
        <w:spacing w:line="240" w:lineRule="auto"/>
        <w:jc w:val="both"/>
        <w:rPr>
          <w:rFonts w:cs="AL-Mohanad"/>
          <w:sz w:val="20"/>
          <w:szCs w:val="20"/>
        </w:rPr>
      </w:pPr>
      <w:r w:rsidRPr="0041080A">
        <w:rPr>
          <w:rFonts w:cs="AL-Mohanad"/>
          <w:sz w:val="20"/>
          <w:szCs w:val="20"/>
        </w:rPr>
        <w:t>( Sunan Abu Dawud no.482</w:t>
      </w:r>
      <w:r w:rsidR="0078386F">
        <w:rPr>
          <w:rFonts w:cs="AL-Mohanad"/>
          <w:sz w:val="20"/>
          <w:szCs w:val="20"/>
        </w:rPr>
        <w:t>0</w:t>
      </w:r>
      <w:r w:rsidRPr="0041080A">
        <w:rPr>
          <w:rFonts w:cs="AL-Mohanad"/>
          <w:sz w:val="20"/>
          <w:szCs w:val="20"/>
        </w:rPr>
        <w:t>. Dishahihkan oleh al-Albani ).</w:t>
      </w:r>
    </w:p>
    <w:p w:rsidR="00705335" w:rsidRPr="0041080A" w:rsidRDefault="00705335" w:rsidP="004B0ECE">
      <w:pPr>
        <w:bidi w:val="0"/>
        <w:spacing w:after="0"/>
        <w:jc w:val="both"/>
        <w:rPr>
          <w:b/>
          <w:bCs/>
          <w:sz w:val="24"/>
          <w:szCs w:val="24"/>
        </w:rPr>
      </w:pPr>
      <w:r w:rsidRPr="0041080A">
        <w:rPr>
          <w:b/>
          <w:bCs/>
          <w:sz w:val="24"/>
          <w:szCs w:val="24"/>
        </w:rPr>
        <w:sym w:font="Wingdings" w:char="F0D8"/>
      </w:r>
      <w:r w:rsidRPr="0041080A">
        <w:rPr>
          <w:b/>
          <w:bCs/>
          <w:sz w:val="24"/>
          <w:szCs w:val="24"/>
        </w:rPr>
        <w:t xml:space="preserve"> Perawi hadits</w:t>
      </w:r>
      <w:r w:rsidRPr="0041080A">
        <w:rPr>
          <w:b/>
          <w:bCs/>
          <w:sz w:val="24"/>
          <w:szCs w:val="24"/>
        </w:rPr>
        <w:tab/>
        <w:t xml:space="preserve">:   </w:t>
      </w:r>
    </w:p>
    <w:p w:rsidR="00705335" w:rsidRPr="0041080A" w:rsidRDefault="00705335" w:rsidP="001D0214">
      <w:pPr>
        <w:bidi w:val="0"/>
        <w:spacing w:after="0" w:line="240" w:lineRule="auto"/>
        <w:ind w:firstLine="720"/>
        <w:jc w:val="both"/>
        <w:rPr>
          <w:rFonts w:cstheme="majorBidi"/>
          <w:sz w:val="24"/>
          <w:szCs w:val="24"/>
        </w:rPr>
      </w:pPr>
      <w:r w:rsidRPr="0041080A">
        <w:rPr>
          <w:rFonts w:cstheme="majorBidi"/>
          <w:sz w:val="24"/>
          <w:szCs w:val="24"/>
        </w:rPr>
        <w:t xml:space="preserve">Abu Sa'id Al-Khudri adalah Sa'ad bin Malik bin Sinan Al-Anshari Al-Khazraji, salah seorang sahabat yang terkenal, dan salah seorang alim di kalangan para sahabat. Dia adalah orang pertama yang syahid pada perang Khandaq. Telah berperang bersama Rasulullah </w:t>
      </w:r>
      <w:r w:rsidR="001D0214" w:rsidRPr="00AE6468">
        <w:rPr>
          <w:rFonts w:asciiTheme="minorBidi" w:hAnsiTheme="minorBidi" w:cs="AL-Mohanad"/>
          <w:sz w:val="32"/>
          <w:szCs w:val="32"/>
        </w:rPr>
        <w:sym w:font="AGA Arabesque" w:char="0072"/>
      </w:r>
      <w:r w:rsidRPr="0041080A">
        <w:rPr>
          <w:rFonts w:cstheme="majorBidi"/>
          <w:sz w:val="24"/>
          <w:szCs w:val="24"/>
        </w:rPr>
        <w:t xml:space="preserve"> sebanyak dua belas kali peperangan. Ia memiliki riwayat dari Rasulullah </w:t>
      </w:r>
      <w:r w:rsidR="001D0214" w:rsidRPr="00AE6468">
        <w:rPr>
          <w:rFonts w:asciiTheme="minorBidi" w:hAnsiTheme="minorBidi" w:cs="AL-Mohanad"/>
          <w:sz w:val="32"/>
          <w:szCs w:val="32"/>
        </w:rPr>
        <w:sym w:font="AGA Arabesque" w:char="0072"/>
      </w:r>
      <w:r w:rsidRPr="0041080A">
        <w:rPr>
          <w:rFonts w:cstheme="majorBidi"/>
          <w:sz w:val="24"/>
          <w:szCs w:val="24"/>
        </w:rPr>
        <w:t xml:space="preserve"> dalam kitab-kitab hadits sebanyak 1170 hadits.</w:t>
      </w:r>
    </w:p>
    <w:p w:rsidR="00705335" w:rsidRDefault="00705335" w:rsidP="00705335">
      <w:pPr>
        <w:bidi w:val="0"/>
        <w:spacing w:after="120" w:line="240" w:lineRule="auto"/>
        <w:jc w:val="both"/>
        <w:rPr>
          <w:rFonts w:cstheme="majorBidi"/>
          <w:sz w:val="24"/>
          <w:szCs w:val="24"/>
        </w:rPr>
      </w:pPr>
      <w:r w:rsidRPr="0041080A">
        <w:rPr>
          <w:rFonts w:cstheme="majorBidi"/>
          <w:sz w:val="24"/>
          <w:szCs w:val="24"/>
        </w:rPr>
        <w:tab/>
        <w:t xml:space="preserve">Abu Sa'id Al-Khudri </w:t>
      </w:r>
      <w:r w:rsidRPr="0041080A">
        <w:rPr>
          <w:rFonts w:cstheme="majorBidi"/>
          <w:sz w:val="24"/>
          <w:szCs w:val="24"/>
        </w:rPr>
        <w:sym w:font="AGA Arabesque" w:char="0074"/>
      </w:r>
      <w:r w:rsidRPr="0041080A">
        <w:rPr>
          <w:rFonts w:cstheme="majorBidi"/>
          <w:sz w:val="24"/>
          <w:szCs w:val="24"/>
        </w:rPr>
        <w:t xml:space="preserve"> wafat pada tahun 74 H. di Madinah, pada usia 86 tahun. Ada pula riwayat yang mengatakan selain itu, dan dimakamkan di pe</w:t>
      </w:r>
      <w:r>
        <w:rPr>
          <w:rFonts w:cstheme="majorBidi"/>
          <w:sz w:val="24"/>
          <w:szCs w:val="24"/>
        </w:rPr>
        <w:t>r</w:t>
      </w:r>
      <w:r w:rsidRPr="0041080A">
        <w:rPr>
          <w:rFonts w:cstheme="majorBidi"/>
          <w:sz w:val="24"/>
          <w:szCs w:val="24"/>
        </w:rPr>
        <w:t>kuburan Baqi'.</w:t>
      </w:r>
    </w:p>
    <w:p w:rsidR="00746AEA" w:rsidRPr="0041080A" w:rsidRDefault="00746AEA" w:rsidP="00746AEA">
      <w:pPr>
        <w:bidi w:val="0"/>
        <w:spacing w:after="120" w:line="240" w:lineRule="auto"/>
        <w:jc w:val="both"/>
        <w:rPr>
          <w:rFonts w:cstheme="majorBidi"/>
          <w:sz w:val="24"/>
          <w:szCs w:val="24"/>
        </w:rPr>
      </w:pPr>
    </w:p>
    <w:p w:rsidR="00705335" w:rsidRPr="0041080A" w:rsidRDefault="00705335" w:rsidP="00705335">
      <w:pPr>
        <w:bidi w:val="0"/>
        <w:spacing w:after="0"/>
        <w:jc w:val="both"/>
        <w:rPr>
          <w:b/>
          <w:bCs/>
          <w:sz w:val="24"/>
          <w:szCs w:val="24"/>
        </w:rPr>
      </w:pPr>
      <w:r w:rsidRPr="0041080A">
        <w:rPr>
          <w:b/>
          <w:bCs/>
          <w:sz w:val="24"/>
          <w:szCs w:val="24"/>
        </w:rPr>
        <w:lastRenderedPageBreak/>
        <w:sym w:font="Wingdings" w:char="F0D8"/>
      </w:r>
      <w:r w:rsidRPr="0041080A">
        <w:rPr>
          <w:b/>
          <w:bCs/>
          <w:sz w:val="24"/>
          <w:szCs w:val="24"/>
        </w:rPr>
        <w:t xml:space="preserve"> </w:t>
      </w:r>
      <w:r w:rsidRPr="0041080A">
        <w:rPr>
          <w:rFonts w:cstheme="majorBidi"/>
          <w:b/>
          <w:bCs/>
          <w:sz w:val="24"/>
          <w:szCs w:val="24"/>
        </w:rPr>
        <w:t>Beberapa faedah hadits ini adalah :</w:t>
      </w:r>
    </w:p>
    <w:p w:rsidR="00705335" w:rsidRPr="0041080A" w:rsidRDefault="00705335" w:rsidP="00612D61">
      <w:pPr>
        <w:pStyle w:val="ListParagraph"/>
        <w:numPr>
          <w:ilvl w:val="0"/>
          <w:numId w:val="70"/>
        </w:numPr>
        <w:bidi w:val="0"/>
        <w:spacing w:after="0" w:line="240" w:lineRule="auto"/>
        <w:ind w:left="450"/>
        <w:jc w:val="both"/>
        <w:rPr>
          <w:rFonts w:cs="AL-Mohanad"/>
          <w:sz w:val="24"/>
          <w:szCs w:val="24"/>
        </w:rPr>
      </w:pPr>
      <w:r w:rsidRPr="0041080A">
        <w:rPr>
          <w:rFonts w:cs="AL-Mohanad"/>
          <w:sz w:val="24"/>
          <w:szCs w:val="24"/>
        </w:rPr>
        <w:t>Hendaknya majlis-majlis berukuran luas, sehingga bisa menampung banyak orang tanpa harus berdesakan, tidak nyaman dan kacau, sehingga ada kenyamanan, ketenangan dan kelapangan di majlis tersebut. Oleh karenanya, majlis yang luas merupakan majlis yang paling baik.</w:t>
      </w:r>
    </w:p>
    <w:p w:rsidR="00705335" w:rsidRDefault="00705335" w:rsidP="00612D61">
      <w:pPr>
        <w:pStyle w:val="ListParagraph"/>
        <w:numPr>
          <w:ilvl w:val="0"/>
          <w:numId w:val="70"/>
        </w:numPr>
        <w:bidi w:val="0"/>
        <w:spacing w:after="0" w:line="240" w:lineRule="auto"/>
        <w:ind w:left="450"/>
        <w:jc w:val="both"/>
        <w:rPr>
          <w:rFonts w:cs="AL-Mohanad"/>
          <w:sz w:val="24"/>
          <w:szCs w:val="24"/>
        </w:rPr>
      </w:pPr>
      <w:r w:rsidRPr="0041080A">
        <w:rPr>
          <w:rFonts w:cs="AL-Mohanad"/>
          <w:sz w:val="24"/>
          <w:szCs w:val="24"/>
        </w:rPr>
        <w:t>Diantara adab adalam bermajlis adalah memilih tempat duduk yang sesuai, tidak boleh duduk di jalan-jalan, tempat berlalu lalang serta tempat-tempat khsusus.</w:t>
      </w:r>
    </w:p>
    <w:p w:rsidR="00705335" w:rsidRPr="00FB5FAB" w:rsidRDefault="00705335" w:rsidP="00705335">
      <w:pPr>
        <w:pStyle w:val="ListParagraph"/>
        <w:spacing w:after="0" w:line="240" w:lineRule="auto"/>
        <w:ind w:left="17"/>
        <w:jc w:val="center"/>
        <w:rPr>
          <w:rFonts w:cs="AL-Mohanad"/>
          <w:sz w:val="24"/>
          <w:szCs w:val="24"/>
        </w:rPr>
      </w:pPr>
      <w:r w:rsidRPr="00FB5FAB">
        <w:rPr>
          <w:rFonts w:eastAsia="Times New Roman" w:cs="AL-Mohanad" w:hint="cs"/>
          <w:sz w:val="20"/>
          <w:szCs w:val="20"/>
          <w:rtl/>
        </w:rPr>
        <w:t>*****</w:t>
      </w:r>
    </w:p>
    <w:p w:rsidR="00746AEA" w:rsidRDefault="00746AEA" w:rsidP="00D02DC1">
      <w:pPr>
        <w:bidi w:val="0"/>
        <w:spacing w:after="0"/>
        <w:jc w:val="center"/>
        <w:rPr>
          <w:rFonts w:ascii="GoudyHandtooled BT" w:hAnsi="GoudyHandtooled BT"/>
        </w:rPr>
      </w:pPr>
      <w:bookmarkStart w:id="153" w:name="_Toc406885387"/>
    </w:p>
    <w:p w:rsidR="00746AEA" w:rsidRDefault="00746AEA" w:rsidP="00746AEA">
      <w:pPr>
        <w:bidi w:val="0"/>
        <w:spacing w:after="0"/>
        <w:jc w:val="center"/>
        <w:rPr>
          <w:rFonts w:ascii="GoudyHandtooled BT" w:hAnsi="GoudyHandtooled BT"/>
        </w:rPr>
      </w:pPr>
    </w:p>
    <w:p w:rsidR="00746AEA" w:rsidRDefault="00746AEA" w:rsidP="00746AEA">
      <w:pPr>
        <w:bidi w:val="0"/>
        <w:spacing w:after="0"/>
        <w:jc w:val="center"/>
        <w:rPr>
          <w:rFonts w:ascii="GoudyHandtooled BT" w:hAnsi="GoudyHandtooled BT"/>
        </w:rPr>
      </w:pPr>
    </w:p>
    <w:p w:rsidR="00746AEA" w:rsidRDefault="00746AEA" w:rsidP="00746AEA">
      <w:pPr>
        <w:bidi w:val="0"/>
        <w:spacing w:after="0"/>
        <w:jc w:val="center"/>
        <w:rPr>
          <w:rFonts w:ascii="GoudyHandtooled BT" w:hAnsi="GoudyHandtooled BT"/>
        </w:rPr>
      </w:pPr>
    </w:p>
    <w:p w:rsidR="00746AEA" w:rsidRDefault="00746AEA" w:rsidP="00746AEA">
      <w:pPr>
        <w:bidi w:val="0"/>
        <w:spacing w:after="0"/>
        <w:jc w:val="center"/>
        <w:rPr>
          <w:rFonts w:ascii="GoudyHandtooled BT" w:hAnsi="GoudyHandtooled BT"/>
        </w:rPr>
      </w:pPr>
    </w:p>
    <w:p w:rsidR="00746AEA" w:rsidRDefault="00746AEA" w:rsidP="00746AEA">
      <w:pPr>
        <w:bidi w:val="0"/>
        <w:spacing w:after="0"/>
        <w:jc w:val="center"/>
        <w:rPr>
          <w:rFonts w:ascii="GoudyHandtooled BT" w:hAnsi="GoudyHandtooled BT"/>
        </w:rPr>
      </w:pPr>
    </w:p>
    <w:p w:rsidR="00746AEA" w:rsidRDefault="00746AEA" w:rsidP="00746AEA">
      <w:pPr>
        <w:bidi w:val="0"/>
        <w:spacing w:after="0"/>
        <w:jc w:val="center"/>
        <w:rPr>
          <w:rFonts w:ascii="GoudyHandtooled BT" w:hAnsi="GoudyHandtooled BT"/>
        </w:rPr>
      </w:pPr>
    </w:p>
    <w:p w:rsidR="00746AEA" w:rsidRDefault="00746AEA" w:rsidP="00746AEA">
      <w:pPr>
        <w:bidi w:val="0"/>
        <w:spacing w:after="0"/>
        <w:jc w:val="center"/>
        <w:rPr>
          <w:rFonts w:ascii="GoudyHandtooled BT" w:hAnsi="GoudyHandtooled BT"/>
        </w:rPr>
      </w:pPr>
    </w:p>
    <w:p w:rsidR="00746AEA" w:rsidRDefault="00746AEA" w:rsidP="00746AEA">
      <w:pPr>
        <w:bidi w:val="0"/>
        <w:spacing w:after="0"/>
        <w:jc w:val="center"/>
        <w:rPr>
          <w:rFonts w:ascii="GoudyHandtooled BT" w:hAnsi="GoudyHandtooled BT"/>
        </w:rPr>
      </w:pPr>
    </w:p>
    <w:p w:rsidR="00746AEA" w:rsidRDefault="00746AEA" w:rsidP="00746AEA">
      <w:pPr>
        <w:bidi w:val="0"/>
        <w:spacing w:after="0"/>
        <w:jc w:val="center"/>
        <w:rPr>
          <w:rFonts w:ascii="GoudyHandtooled BT" w:hAnsi="GoudyHandtooled BT"/>
        </w:rPr>
      </w:pPr>
    </w:p>
    <w:p w:rsidR="00746AEA" w:rsidRDefault="00746AEA" w:rsidP="00746AEA">
      <w:pPr>
        <w:bidi w:val="0"/>
        <w:spacing w:after="0"/>
        <w:jc w:val="center"/>
        <w:rPr>
          <w:rFonts w:ascii="GoudyHandtooled BT" w:hAnsi="GoudyHandtooled BT"/>
        </w:rPr>
      </w:pPr>
    </w:p>
    <w:p w:rsidR="00746AEA" w:rsidRDefault="00746AEA" w:rsidP="00746AEA">
      <w:pPr>
        <w:bidi w:val="0"/>
        <w:spacing w:after="0"/>
        <w:jc w:val="center"/>
        <w:rPr>
          <w:rFonts w:ascii="GoudyHandtooled BT" w:hAnsi="GoudyHandtooled BT"/>
        </w:rPr>
      </w:pPr>
    </w:p>
    <w:p w:rsidR="00705335" w:rsidRPr="00D02DC1" w:rsidRDefault="00705335" w:rsidP="00C82557">
      <w:pPr>
        <w:bidi w:val="0"/>
        <w:spacing w:after="0"/>
        <w:jc w:val="center"/>
        <w:rPr>
          <w:rFonts w:ascii="GoudyHandtooled BT" w:hAnsi="GoudyHandtooled BT"/>
        </w:rPr>
      </w:pPr>
      <w:r w:rsidRPr="00D02DC1">
        <w:rPr>
          <w:rFonts w:ascii="GoudyHandtooled BT" w:hAnsi="GoudyHandtooled BT"/>
        </w:rPr>
        <w:t>( 76 )</w:t>
      </w:r>
      <w:bookmarkEnd w:id="153"/>
    </w:p>
    <w:p w:rsidR="00705335" w:rsidRDefault="00705335" w:rsidP="00C82557">
      <w:pPr>
        <w:pStyle w:val="Heading1"/>
        <w:bidi w:val="0"/>
        <w:spacing w:before="0"/>
        <w:jc w:val="center"/>
        <w:rPr>
          <w:rFonts w:asciiTheme="minorBidi" w:eastAsia="Times New Roman" w:hAnsiTheme="minorBidi" w:cs="AL-Mohanad"/>
          <w:color w:val="auto"/>
          <w:sz w:val="32"/>
          <w:szCs w:val="32"/>
        </w:rPr>
      </w:pPr>
      <w:bookmarkStart w:id="154" w:name="_Toc406885388"/>
      <w:r w:rsidRPr="00A00611">
        <w:rPr>
          <w:rFonts w:ascii="GoudyHandtooled BT" w:hAnsi="GoudyHandtooled BT"/>
          <w:b w:val="0"/>
          <w:bCs w:val="0"/>
          <w:color w:val="auto"/>
          <w:sz w:val="22"/>
          <w:szCs w:val="22"/>
        </w:rPr>
        <w:lastRenderedPageBreak/>
        <w:t>Diantara Bacaan Ruku dan Sujud</w:t>
      </w:r>
      <w:bookmarkEnd w:id="154"/>
    </w:p>
    <w:p w:rsidR="00835942" w:rsidRDefault="008E1781" w:rsidP="00C82557">
      <w:pPr>
        <w:spacing w:after="0" w:line="240" w:lineRule="auto"/>
        <w:jc w:val="both"/>
        <w:rPr>
          <w:rFonts w:asciiTheme="minorBidi" w:eastAsia="Times New Roman" w:hAnsiTheme="minorBidi" w:cs="KFGQPC Uthman Taha Naskh"/>
          <w:sz w:val="32"/>
          <w:szCs w:val="32"/>
          <w:rtl/>
        </w:rPr>
      </w:pPr>
      <w:r w:rsidRPr="008E1781">
        <w:rPr>
          <w:rFonts w:asciiTheme="minorBidi" w:eastAsia="Times New Roman" w:hAnsiTheme="minorBidi" w:cs="KFGQPC Uthman Taha Naskh" w:hint="cs"/>
          <w:sz w:val="32"/>
          <w:szCs w:val="32"/>
          <w:rtl/>
        </w:rPr>
        <w:t>عَنْ</w:t>
      </w:r>
      <w:r w:rsidRPr="008E1781">
        <w:rPr>
          <w:rFonts w:asciiTheme="minorBidi" w:eastAsia="Times New Roman" w:hAnsiTheme="minorBidi" w:cs="KFGQPC Uthman Taha Naskh"/>
          <w:sz w:val="32"/>
          <w:szCs w:val="32"/>
          <w:rtl/>
        </w:rPr>
        <w:t xml:space="preserve"> </w:t>
      </w:r>
      <w:r w:rsidRPr="008E1781">
        <w:rPr>
          <w:rFonts w:asciiTheme="minorBidi" w:eastAsia="Times New Roman" w:hAnsiTheme="minorBidi" w:cs="KFGQPC Uthman Taha Naskh" w:hint="cs"/>
          <w:sz w:val="32"/>
          <w:szCs w:val="32"/>
          <w:rtl/>
        </w:rPr>
        <w:t>عَائِشَةَ</w:t>
      </w:r>
      <w:r w:rsidRPr="008E1781">
        <w:rPr>
          <w:rFonts w:asciiTheme="minorBidi" w:eastAsia="Times New Roman" w:hAnsiTheme="minorBidi" w:cs="KFGQPC Uthman Taha Naskh"/>
          <w:sz w:val="32"/>
          <w:szCs w:val="32"/>
          <w:rtl/>
        </w:rPr>
        <w:t xml:space="preserve"> </w:t>
      </w:r>
      <w:r w:rsidRPr="006E6EB8">
        <w:rPr>
          <w:rFonts w:ascii="Arabesque II" w:hAnsi="Arabesque II" w:cs="Arial"/>
          <w:sz w:val="32"/>
          <w:szCs w:val="32"/>
        </w:rPr>
        <w:t>z</w:t>
      </w:r>
      <w:r w:rsidRPr="008E1781">
        <w:rPr>
          <w:rFonts w:asciiTheme="minorBidi" w:eastAsia="Times New Roman" w:hAnsiTheme="minorBidi" w:cs="KFGQPC Uthman Taha Naskh"/>
          <w:sz w:val="32"/>
          <w:szCs w:val="32"/>
          <w:rtl/>
        </w:rPr>
        <w:t xml:space="preserve"> </w:t>
      </w:r>
      <w:r w:rsidRPr="008E1781">
        <w:rPr>
          <w:rFonts w:asciiTheme="minorBidi" w:eastAsia="Times New Roman" w:hAnsiTheme="minorBidi" w:cs="KFGQPC Uthman Taha Naskh" w:hint="cs"/>
          <w:sz w:val="32"/>
          <w:szCs w:val="32"/>
          <w:rtl/>
        </w:rPr>
        <w:t>أَنَّ</w:t>
      </w:r>
      <w:r w:rsidRPr="008E1781">
        <w:rPr>
          <w:rFonts w:asciiTheme="minorBidi" w:eastAsia="Times New Roman" w:hAnsiTheme="minorBidi" w:cs="KFGQPC Uthman Taha Naskh"/>
          <w:sz w:val="32"/>
          <w:szCs w:val="32"/>
          <w:rtl/>
        </w:rPr>
        <w:t xml:space="preserve"> </w:t>
      </w:r>
      <w:r w:rsidRPr="008E1781">
        <w:rPr>
          <w:rFonts w:asciiTheme="minorBidi" w:eastAsia="Times New Roman" w:hAnsiTheme="minorBidi" w:cs="KFGQPC Uthman Taha Naskh" w:hint="cs"/>
          <w:sz w:val="32"/>
          <w:szCs w:val="32"/>
          <w:rtl/>
        </w:rPr>
        <w:t>رَسُوْلَ</w:t>
      </w:r>
      <w:r w:rsidRPr="008E1781">
        <w:rPr>
          <w:rFonts w:asciiTheme="minorBidi" w:eastAsia="Times New Roman" w:hAnsiTheme="minorBidi" w:cs="KFGQPC Uthman Taha Naskh"/>
          <w:sz w:val="32"/>
          <w:szCs w:val="32"/>
          <w:rtl/>
        </w:rPr>
        <w:t xml:space="preserve"> </w:t>
      </w:r>
      <w:r w:rsidRPr="008E1781">
        <w:rPr>
          <w:rFonts w:asciiTheme="minorBidi" w:eastAsia="Times New Roman" w:hAnsiTheme="minorBidi" w:cs="KFGQPC Uthman Taha Naskh" w:hint="cs"/>
          <w:sz w:val="32"/>
          <w:szCs w:val="32"/>
          <w:rtl/>
        </w:rPr>
        <w:t>اللهِ</w:t>
      </w:r>
      <w:r w:rsidRPr="008E1781">
        <w:rPr>
          <w:rFonts w:asciiTheme="minorBidi" w:eastAsia="Times New Roman" w:hAnsiTheme="minorBidi" w:cs="KFGQPC Uthman Taha Naskh"/>
          <w:sz w:val="32"/>
          <w:szCs w:val="32"/>
          <w:rtl/>
        </w:rPr>
        <w:t xml:space="preserve"> </w:t>
      </w:r>
      <w:r w:rsidRPr="00AE6468">
        <w:rPr>
          <w:rFonts w:asciiTheme="minorBidi" w:hAnsiTheme="minorBidi" w:cs="AL-Mohanad"/>
          <w:sz w:val="32"/>
          <w:szCs w:val="32"/>
        </w:rPr>
        <w:sym w:font="AGA Arabesque" w:char="0072"/>
      </w:r>
      <w:r w:rsidRPr="008E1781">
        <w:rPr>
          <w:rFonts w:asciiTheme="minorBidi" w:eastAsia="Times New Roman" w:hAnsiTheme="minorBidi" w:cs="KFGQPC Uthman Taha Naskh"/>
          <w:sz w:val="32"/>
          <w:szCs w:val="32"/>
          <w:rtl/>
        </w:rPr>
        <w:t xml:space="preserve"> </w:t>
      </w:r>
      <w:r w:rsidRPr="008E1781">
        <w:rPr>
          <w:rFonts w:asciiTheme="minorBidi" w:eastAsia="Times New Roman" w:hAnsiTheme="minorBidi" w:cs="KFGQPC Uthman Taha Naskh" w:hint="cs"/>
          <w:sz w:val="32"/>
          <w:szCs w:val="32"/>
          <w:rtl/>
        </w:rPr>
        <w:t>كَانَ</w:t>
      </w:r>
      <w:r w:rsidRPr="008E1781">
        <w:rPr>
          <w:rFonts w:asciiTheme="minorBidi" w:eastAsia="Times New Roman" w:hAnsiTheme="minorBidi" w:cs="KFGQPC Uthman Taha Naskh"/>
          <w:sz w:val="32"/>
          <w:szCs w:val="32"/>
          <w:rtl/>
        </w:rPr>
        <w:t xml:space="preserve"> </w:t>
      </w:r>
      <w:r w:rsidRPr="008E1781">
        <w:rPr>
          <w:rFonts w:asciiTheme="minorBidi" w:eastAsia="Times New Roman" w:hAnsiTheme="minorBidi" w:cs="KFGQPC Uthman Taha Naskh" w:hint="cs"/>
          <w:sz w:val="32"/>
          <w:szCs w:val="32"/>
          <w:rtl/>
        </w:rPr>
        <w:t>يَقُولُ</w:t>
      </w:r>
      <w:r w:rsidRPr="008E1781">
        <w:rPr>
          <w:rFonts w:asciiTheme="minorBidi" w:eastAsia="Times New Roman" w:hAnsiTheme="minorBidi" w:cs="KFGQPC Uthman Taha Naskh"/>
          <w:sz w:val="32"/>
          <w:szCs w:val="32"/>
          <w:rtl/>
        </w:rPr>
        <w:t xml:space="preserve"> </w:t>
      </w:r>
      <w:r w:rsidRPr="008E1781">
        <w:rPr>
          <w:rFonts w:asciiTheme="minorBidi" w:eastAsia="Times New Roman" w:hAnsiTheme="minorBidi" w:cs="KFGQPC Uthman Taha Naskh" w:hint="cs"/>
          <w:sz w:val="32"/>
          <w:szCs w:val="32"/>
          <w:rtl/>
        </w:rPr>
        <w:t>فِيْ</w:t>
      </w:r>
      <w:r w:rsidRPr="008E1781">
        <w:rPr>
          <w:rFonts w:asciiTheme="minorBidi" w:eastAsia="Times New Roman" w:hAnsiTheme="minorBidi" w:cs="KFGQPC Uthman Taha Naskh"/>
          <w:sz w:val="32"/>
          <w:szCs w:val="32"/>
          <w:rtl/>
        </w:rPr>
        <w:t xml:space="preserve"> </w:t>
      </w:r>
      <w:r w:rsidRPr="008E1781">
        <w:rPr>
          <w:rFonts w:asciiTheme="minorBidi" w:eastAsia="Times New Roman" w:hAnsiTheme="minorBidi" w:cs="KFGQPC Uthman Taha Naskh" w:hint="cs"/>
          <w:sz w:val="32"/>
          <w:szCs w:val="32"/>
          <w:rtl/>
        </w:rPr>
        <w:t>رُكُوْعِهِ</w:t>
      </w:r>
      <w:r w:rsidRPr="008E1781">
        <w:rPr>
          <w:rFonts w:asciiTheme="minorBidi" w:eastAsia="Times New Roman" w:hAnsiTheme="minorBidi" w:cs="KFGQPC Uthman Taha Naskh"/>
          <w:sz w:val="32"/>
          <w:szCs w:val="32"/>
          <w:rtl/>
        </w:rPr>
        <w:t xml:space="preserve"> </w:t>
      </w:r>
      <w:r w:rsidRPr="008E1781">
        <w:rPr>
          <w:rFonts w:asciiTheme="minorBidi" w:eastAsia="Times New Roman" w:hAnsiTheme="minorBidi" w:cs="KFGQPC Uthman Taha Naskh" w:hint="cs"/>
          <w:sz w:val="32"/>
          <w:szCs w:val="32"/>
          <w:rtl/>
        </w:rPr>
        <w:t>و</w:t>
      </w:r>
      <w:r w:rsidRPr="008E1781">
        <w:rPr>
          <w:rFonts w:asciiTheme="minorBidi" w:eastAsia="Times New Roman" w:hAnsiTheme="minorBidi" w:cs="KFGQPC Uthman Taha Naskh"/>
          <w:sz w:val="32"/>
          <w:szCs w:val="32"/>
          <w:rtl/>
        </w:rPr>
        <w:t xml:space="preserve"> </w:t>
      </w:r>
      <w:r w:rsidRPr="008E1781">
        <w:rPr>
          <w:rFonts w:asciiTheme="minorBidi" w:eastAsia="Times New Roman" w:hAnsiTheme="minorBidi" w:cs="KFGQPC Uthman Taha Naskh" w:hint="cs"/>
          <w:sz w:val="32"/>
          <w:szCs w:val="32"/>
          <w:rtl/>
        </w:rPr>
        <w:t>سُجُوْدِهِ</w:t>
      </w:r>
      <w:r w:rsidRPr="008E1781">
        <w:rPr>
          <w:rFonts w:asciiTheme="minorBidi" w:eastAsia="Times New Roman" w:hAnsiTheme="minorBidi" w:cs="KFGQPC Uthman Taha Naskh"/>
          <w:sz w:val="32"/>
          <w:szCs w:val="32"/>
          <w:rtl/>
        </w:rPr>
        <w:t>:  "</w:t>
      </w:r>
      <w:r w:rsidRPr="008E1781">
        <w:rPr>
          <w:rFonts w:asciiTheme="minorBidi" w:eastAsia="Times New Roman" w:hAnsiTheme="minorBidi" w:cs="KFGQPC Uthman Taha Naskh" w:hint="cs"/>
          <w:sz w:val="32"/>
          <w:szCs w:val="32"/>
          <w:rtl/>
        </w:rPr>
        <w:t>سُبُّوْحٌ</w:t>
      </w:r>
      <w:r w:rsidRPr="008E1781">
        <w:rPr>
          <w:rFonts w:asciiTheme="minorBidi" w:eastAsia="Times New Roman" w:hAnsiTheme="minorBidi" w:cs="KFGQPC Uthman Taha Naskh"/>
          <w:sz w:val="32"/>
          <w:szCs w:val="32"/>
          <w:rtl/>
        </w:rPr>
        <w:t xml:space="preserve"> </w:t>
      </w:r>
      <w:r w:rsidRPr="008E1781">
        <w:rPr>
          <w:rFonts w:asciiTheme="minorBidi" w:eastAsia="Times New Roman" w:hAnsiTheme="minorBidi" w:cs="KFGQPC Uthman Taha Naskh" w:hint="cs"/>
          <w:sz w:val="32"/>
          <w:szCs w:val="32"/>
          <w:rtl/>
        </w:rPr>
        <w:t>قُدُّوْسٌ،</w:t>
      </w:r>
      <w:r w:rsidRPr="008E1781">
        <w:rPr>
          <w:rFonts w:asciiTheme="minorBidi" w:eastAsia="Times New Roman" w:hAnsiTheme="minorBidi" w:cs="KFGQPC Uthman Taha Naskh"/>
          <w:sz w:val="32"/>
          <w:szCs w:val="32"/>
          <w:rtl/>
        </w:rPr>
        <w:t xml:space="preserve"> </w:t>
      </w:r>
      <w:r w:rsidRPr="008E1781">
        <w:rPr>
          <w:rFonts w:asciiTheme="minorBidi" w:eastAsia="Times New Roman" w:hAnsiTheme="minorBidi" w:cs="KFGQPC Uthman Taha Naskh" w:hint="cs"/>
          <w:sz w:val="32"/>
          <w:szCs w:val="32"/>
          <w:rtl/>
        </w:rPr>
        <w:t>رَبُّ</w:t>
      </w:r>
      <w:r w:rsidRPr="008E1781">
        <w:rPr>
          <w:rFonts w:asciiTheme="minorBidi" w:eastAsia="Times New Roman" w:hAnsiTheme="minorBidi" w:cs="KFGQPC Uthman Taha Naskh"/>
          <w:sz w:val="32"/>
          <w:szCs w:val="32"/>
          <w:rtl/>
        </w:rPr>
        <w:t xml:space="preserve"> </w:t>
      </w:r>
      <w:r w:rsidRPr="008E1781">
        <w:rPr>
          <w:rFonts w:asciiTheme="minorBidi" w:eastAsia="Times New Roman" w:hAnsiTheme="minorBidi" w:cs="KFGQPC Uthman Taha Naskh" w:hint="cs"/>
          <w:sz w:val="32"/>
          <w:szCs w:val="32"/>
          <w:rtl/>
        </w:rPr>
        <w:t>الْمَلَائِكَةِ</w:t>
      </w:r>
      <w:r w:rsidRPr="008E1781">
        <w:rPr>
          <w:rFonts w:asciiTheme="minorBidi" w:eastAsia="Times New Roman" w:hAnsiTheme="minorBidi" w:cs="KFGQPC Uthman Taha Naskh"/>
          <w:sz w:val="32"/>
          <w:szCs w:val="32"/>
          <w:rtl/>
        </w:rPr>
        <w:t xml:space="preserve"> </w:t>
      </w:r>
      <w:r w:rsidRPr="008E1781">
        <w:rPr>
          <w:rFonts w:asciiTheme="minorBidi" w:eastAsia="Times New Roman" w:hAnsiTheme="minorBidi" w:cs="KFGQPC Uthman Taha Naskh" w:hint="cs"/>
          <w:sz w:val="32"/>
          <w:szCs w:val="32"/>
          <w:rtl/>
        </w:rPr>
        <w:t>وَالرُّوحِ</w:t>
      </w:r>
      <w:r w:rsidRPr="008E1781">
        <w:rPr>
          <w:rFonts w:asciiTheme="minorBidi" w:eastAsia="Times New Roman" w:hAnsiTheme="minorBidi" w:cs="KFGQPC Uthman Taha Naskh"/>
          <w:sz w:val="32"/>
          <w:szCs w:val="32"/>
          <w:rtl/>
        </w:rPr>
        <w:t>".</w:t>
      </w:r>
      <w:r w:rsidRPr="008E1781">
        <w:rPr>
          <w:rFonts w:asciiTheme="minorBidi" w:eastAsia="Times New Roman" w:hAnsiTheme="minorBidi" w:cs="KFGQPC Uthman Taha Naskh" w:hint="cs"/>
          <w:sz w:val="32"/>
          <w:szCs w:val="32"/>
          <w:rtl/>
        </w:rPr>
        <w:t xml:space="preserve"> </w:t>
      </w:r>
    </w:p>
    <w:p w:rsidR="00705335" w:rsidRPr="002D4AD5" w:rsidRDefault="00705335" w:rsidP="00C82557">
      <w:pPr>
        <w:spacing w:after="0" w:line="240" w:lineRule="auto"/>
        <w:jc w:val="both"/>
        <w:rPr>
          <w:rFonts w:asciiTheme="minorBidi" w:eastAsia="Times New Roman" w:hAnsiTheme="minorBidi" w:cs="AL-Mohanad"/>
          <w:sz w:val="24"/>
          <w:szCs w:val="24"/>
          <w:rtl/>
        </w:rPr>
      </w:pPr>
      <w:r w:rsidRPr="002D4AD5">
        <w:rPr>
          <w:rFonts w:asciiTheme="minorBidi" w:eastAsia="Times New Roman" w:hAnsiTheme="minorBidi" w:cs="AL-Mohanad" w:hint="cs"/>
          <w:sz w:val="24"/>
          <w:szCs w:val="24"/>
          <w:rtl/>
        </w:rPr>
        <w:t>(صحيح مسلم, رقم الحديث 223 - (487), ).</w:t>
      </w:r>
    </w:p>
    <w:p w:rsidR="00705335" w:rsidRPr="0041080A" w:rsidRDefault="00705335" w:rsidP="00C82557">
      <w:pPr>
        <w:bidi w:val="0"/>
        <w:spacing w:after="0" w:line="240" w:lineRule="auto"/>
        <w:jc w:val="both"/>
        <w:rPr>
          <w:rFonts w:eastAsia="Times New Roman" w:cs="AL-Mohanad"/>
          <w:sz w:val="24"/>
          <w:szCs w:val="24"/>
        </w:rPr>
      </w:pPr>
      <w:r w:rsidRPr="0041080A">
        <w:rPr>
          <w:rFonts w:eastAsia="Times New Roman" w:cs="AL-Mohanad"/>
          <w:sz w:val="24"/>
          <w:szCs w:val="24"/>
        </w:rPr>
        <w:t xml:space="preserve">Dari Aisyah </w:t>
      </w:r>
      <w:r w:rsidRPr="006E6EB8">
        <w:rPr>
          <w:rFonts w:ascii="Arabesque II" w:hAnsi="Arabesque II" w:cs="Arial"/>
          <w:sz w:val="32"/>
          <w:szCs w:val="32"/>
        </w:rPr>
        <w:t>z</w:t>
      </w:r>
      <w:r>
        <w:rPr>
          <w:rFonts w:ascii="Arabesque II" w:hAnsi="Arabesque II" w:cs="Arial"/>
          <w:sz w:val="70"/>
          <w:szCs w:val="70"/>
        </w:rPr>
        <w:t xml:space="preserve"> </w:t>
      </w:r>
      <w:r w:rsidRPr="0041080A">
        <w:rPr>
          <w:rFonts w:eastAsia="Times New Roman" w:cs="AL-Mohanad"/>
          <w:sz w:val="24"/>
          <w:szCs w:val="24"/>
        </w:rPr>
        <w:t xml:space="preserve">bahwa Rasulullah </w:t>
      </w:r>
      <w:r w:rsidR="001D0214" w:rsidRPr="00AE6468">
        <w:rPr>
          <w:rFonts w:asciiTheme="minorBidi" w:hAnsiTheme="minorBidi" w:cs="AL-Mohanad"/>
          <w:sz w:val="32"/>
          <w:szCs w:val="32"/>
        </w:rPr>
        <w:sym w:font="AGA Arabesque" w:char="0072"/>
      </w:r>
      <w:r>
        <w:rPr>
          <w:rFonts w:asciiTheme="minorBidi" w:hAnsiTheme="minorBidi" w:cs="AL-Mohanad"/>
          <w:sz w:val="32"/>
          <w:szCs w:val="32"/>
        </w:rPr>
        <w:t xml:space="preserve"> </w:t>
      </w:r>
      <w:r w:rsidRPr="0041080A">
        <w:rPr>
          <w:rFonts w:eastAsia="Times New Roman" w:cs="AL-Mohanad"/>
          <w:sz w:val="24"/>
          <w:szCs w:val="24"/>
        </w:rPr>
        <w:t xml:space="preserve">pernah mengucapkan dalam ruku dan sujudnya ( bacaan) : </w:t>
      </w:r>
      <w:r w:rsidRPr="005A1171">
        <w:rPr>
          <w:rFonts w:eastAsia="Times New Roman" w:cs="AL-Mohanad"/>
          <w:b/>
          <w:bCs/>
          <w:i/>
          <w:iCs/>
          <w:sz w:val="24"/>
          <w:szCs w:val="24"/>
        </w:rPr>
        <w:t>Subbuuhun Qudduusun Rabbul Malaikati Warruuh</w:t>
      </w:r>
      <w:r w:rsidRPr="005A1171">
        <w:rPr>
          <w:rFonts w:eastAsia="Times New Roman" w:cs="AL-Mohanad"/>
          <w:b/>
          <w:bCs/>
          <w:sz w:val="24"/>
          <w:szCs w:val="24"/>
        </w:rPr>
        <w:t xml:space="preserve"> </w:t>
      </w:r>
      <w:r w:rsidRPr="0041080A">
        <w:rPr>
          <w:rFonts w:eastAsia="Times New Roman" w:cs="AL-Mohanad"/>
          <w:sz w:val="24"/>
          <w:szCs w:val="24"/>
        </w:rPr>
        <w:t>( Maha Suci, Maha Sempurna, Tuhan para malaikat dan Jibril )".</w:t>
      </w:r>
    </w:p>
    <w:p w:rsidR="00705335" w:rsidRPr="005A1171" w:rsidRDefault="00705335" w:rsidP="00C82557">
      <w:pPr>
        <w:bidi w:val="0"/>
        <w:spacing w:after="0" w:line="240" w:lineRule="auto"/>
        <w:jc w:val="both"/>
        <w:rPr>
          <w:rFonts w:eastAsia="Times New Roman" w:cs="AL-Mohanad"/>
          <w:sz w:val="20"/>
          <w:szCs w:val="20"/>
        </w:rPr>
      </w:pPr>
      <w:r w:rsidRPr="005A1171">
        <w:rPr>
          <w:rFonts w:eastAsia="Times New Roman" w:cs="AL-Mohanad"/>
          <w:sz w:val="20"/>
          <w:szCs w:val="20"/>
        </w:rPr>
        <w:t>( Shahih Muslim no.223 – (487)).</w:t>
      </w:r>
    </w:p>
    <w:p w:rsidR="00705335" w:rsidRPr="0041080A" w:rsidRDefault="00705335" w:rsidP="00C82557">
      <w:pPr>
        <w:bidi w:val="0"/>
        <w:spacing w:after="0"/>
        <w:jc w:val="both"/>
        <w:rPr>
          <w:b/>
          <w:bCs/>
          <w:sz w:val="24"/>
          <w:szCs w:val="24"/>
        </w:rPr>
      </w:pPr>
      <w:r w:rsidRPr="0041080A">
        <w:rPr>
          <w:b/>
          <w:bCs/>
          <w:sz w:val="24"/>
          <w:szCs w:val="24"/>
        </w:rPr>
        <w:sym w:font="Wingdings" w:char="F0D8"/>
      </w:r>
      <w:r w:rsidRPr="0041080A">
        <w:rPr>
          <w:b/>
          <w:bCs/>
          <w:sz w:val="24"/>
          <w:szCs w:val="24"/>
        </w:rPr>
        <w:t xml:space="preserve"> Perawi hadits</w:t>
      </w:r>
      <w:r w:rsidRPr="0041080A">
        <w:rPr>
          <w:b/>
          <w:bCs/>
          <w:sz w:val="24"/>
          <w:szCs w:val="24"/>
        </w:rPr>
        <w:tab/>
        <w:t xml:space="preserve">:   </w:t>
      </w:r>
      <w:r w:rsidR="00580BFC" w:rsidRPr="00594FEB">
        <w:rPr>
          <w:b/>
          <w:bCs/>
          <w:sz w:val="24"/>
          <w:szCs w:val="24"/>
        </w:rPr>
        <w:t xml:space="preserve">Lihat hadits no. </w:t>
      </w:r>
      <w:r w:rsidR="00580BFC">
        <w:rPr>
          <w:b/>
          <w:bCs/>
          <w:sz w:val="24"/>
          <w:szCs w:val="24"/>
        </w:rPr>
        <w:t>5</w:t>
      </w:r>
      <w:r w:rsidR="00580BFC" w:rsidRPr="00594FEB">
        <w:rPr>
          <w:b/>
          <w:bCs/>
          <w:sz w:val="24"/>
          <w:szCs w:val="24"/>
        </w:rPr>
        <w:t xml:space="preserve">                                                                                                                                                         </w:t>
      </w:r>
      <w:r w:rsidRPr="0041080A">
        <w:rPr>
          <w:b/>
          <w:bCs/>
          <w:sz w:val="24"/>
          <w:szCs w:val="24"/>
        </w:rPr>
        <w:t xml:space="preserve">                                                                                                                                                          </w:t>
      </w:r>
    </w:p>
    <w:p w:rsidR="00705335" w:rsidRPr="0041080A" w:rsidRDefault="00705335" w:rsidP="00C82557">
      <w:pPr>
        <w:bidi w:val="0"/>
        <w:spacing w:after="0"/>
        <w:rPr>
          <w:b/>
          <w:bCs/>
          <w:sz w:val="24"/>
          <w:szCs w:val="24"/>
        </w:rPr>
      </w:pPr>
      <w:r w:rsidRPr="0041080A">
        <w:rPr>
          <w:b/>
          <w:bCs/>
          <w:sz w:val="24"/>
          <w:szCs w:val="24"/>
        </w:rPr>
        <w:sym w:font="Wingdings" w:char="F0D8"/>
      </w:r>
      <w:r w:rsidRPr="0041080A">
        <w:rPr>
          <w:b/>
          <w:bCs/>
          <w:sz w:val="24"/>
          <w:szCs w:val="24"/>
        </w:rPr>
        <w:t xml:space="preserve"> </w:t>
      </w:r>
      <w:r w:rsidRPr="0041080A">
        <w:rPr>
          <w:rFonts w:cstheme="majorBidi"/>
          <w:b/>
          <w:bCs/>
          <w:sz w:val="24"/>
          <w:szCs w:val="24"/>
        </w:rPr>
        <w:t>Beberapa faedah hadits ini adalah :</w:t>
      </w:r>
    </w:p>
    <w:p w:rsidR="00705335" w:rsidRPr="0041080A" w:rsidRDefault="00705335" w:rsidP="00C82557">
      <w:pPr>
        <w:pStyle w:val="ListParagraph"/>
        <w:numPr>
          <w:ilvl w:val="0"/>
          <w:numId w:val="71"/>
        </w:numPr>
        <w:bidi w:val="0"/>
        <w:spacing w:after="0" w:line="240" w:lineRule="auto"/>
        <w:ind w:left="540" w:hanging="270"/>
        <w:jc w:val="both"/>
        <w:rPr>
          <w:rFonts w:cstheme="majorBidi"/>
          <w:sz w:val="24"/>
          <w:szCs w:val="24"/>
        </w:rPr>
      </w:pPr>
      <w:r w:rsidRPr="0041080A">
        <w:rPr>
          <w:rFonts w:cstheme="majorBidi"/>
          <w:sz w:val="24"/>
          <w:szCs w:val="24"/>
        </w:rPr>
        <w:t xml:space="preserve">Hendaknya sewaktu-waktu seorang muslim ketika sujud dan ruku membaca : </w:t>
      </w:r>
      <w:r w:rsidRPr="0041080A">
        <w:rPr>
          <w:rFonts w:cstheme="majorBidi"/>
          <w:i/>
          <w:iCs/>
          <w:sz w:val="24"/>
          <w:szCs w:val="24"/>
        </w:rPr>
        <w:t>Subbuuhun Qudduusun Rabbul malaaikati Warruuh</w:t>
      </w:r>
      <w:r w:rsidRPr="0041080A">
        <w:rPr>
          <w:rFonts w:cstheme="majorBidi"/>
          <w:sz w:val="24"/>
          <w:szCs w:val="24"/>
        </w:rPr>
        <w:t xml:space="preserve"> </w:t>
      </w:r>
      <w:r w:rsidRPr="0041080A">
        <w:rPr>
          <w:rFonts w:eastAsia="Times New Roman" w:cs="AL-Mohanad"/>
          <w:sz w:val="24"/>
          <w:szCs w:val="24"/>
        </w:rPr>
        <w:t>( Maha Suci, Maha Sempurna, Tuhan para malaikat dan Jibril )</w:t>
      </w:r>
      <w:r w:rsidRPr="0041080A">
        <w:rPr>
          <w:rFonts w:cstheme="majorBidi"/>
          <w:sz w:val="24"/>
          <w:szCs w:val="24"/>
        </w:rPr>
        <w:t>, menegikuti Rasulullah</w:t>
      </w:r>
      <w:r>
        <w:rPr>
          <w:rFonts w:cstheme="majorBidi"/>
          <w:sz w:val="24"/>
          <w:szCs w:val="24"/>
        </w:rPr>
        <w:t xml:space="preserve"> </w:t>
      </w:r>
      <w:r w:rsidR="001D0214" w:rsidRPr="00AE6468">
        <w:rPr>
          <w:rFonts w:asciiTheme="minorBidi" w:hAnsiTheme="minorBidi" w:cs="AL-Mohanad"/>
          <w:sz w:val="32"/>
          <w:szCs w:val="32"/>
        </w:rPr>
        <w:sym w:font="AGA Arabesque" w:char="0072"/>
      </w:r>
      <w:r w:rsidRPr="0041080A">
        <w:rPr>
          <w:rFonts w:cstheme="majorBidi"/>
          <w:sz w:val="24"/>
          <w:szCs w:val="24"/>
        </w:rPr>
        <w:t>.</w:t>
      </w:r>
    </w:p>
    <w:p w:rsidR="00705335" w:rsidRPr="0041080A" w:rsidRDefault="00705335" w:rsidP="00C82557">
      <w:pPr>
        <w:pStyle w:val="ListParagraph"/>
        <w:numPr>
          <w:ilvl w:val="0"/>
          <w:numId w:val="71"/>
        </w:numPr>
        <w:bidi w:val="0"/>
        <w:spacing w:after="0" w:line="240" w:lineRule="auto"/>
        <w:ind w:left="540" w:hanging="270"/>
        <w:jc w:val="both"/>
        <w:rPr>
          <w:rFonts w:cstheme="majorBidi"/>
          <w:sz w:val="24"/>
          <w:szCs w:val="24"/>
        </w:rPr>
      </w:pPr>
      <w:r w:rsidRPr="0041080A">
        <w:rPr>
          <w:rFonts w:cstheme="majorBidi"/>
          <w:sz w:val="24"/>
          <w:szCs w:val="24"/>
        </w:rPr>
        <w:t xml:space="preserve">Makna as- </w:t>
      </w:r>
      <w:r w:rsidRPr="0041080A">
        <w:rPr>
          <w:rFonts w:cstheme="majorBidi"/>
          <w:i/>
          <w:iCs/>
          <w:sz w:val="24"/>
          <w:szCs w:val="24"/>
        </w:rPr>
        <w:t>Subbuuh</w:t>
      </w:r>
      <w:r w:rsidRPr="0041080A">
        <w:rPr>
          <w:rFonts w:cstheme="majorBidi"/>
          <w:sz w:val="24"/>
          <w:szCs w:val="24"/>
        </w:rPr>
        <w:t xml:space="preserve"> dari kata </w:t>
      </w:r>
      <w:r w:rsidRPr="0041080A">
        <w:rPr>
          <w:rFonts w:cstheme="majorBidi"/>
          <w:i/>
          <w:iCs/>
          <w:sz w:val="24"/>
          <w:szCs w:val="24"/>
        </w:rPr>
        <w:t>Tasbiih</w:t>
      </w:r>
      <w:r w:rsidRPr="0041080A">
        <w:rPr>
          <w:rFonts w:cstheme="majorBidi"/>
          <w:sz w:val="24"/>
          <w:szCs w:val="24"/>
        </w:rPr>
        <w:t>, yaitu pengagungan, pensucian terhadap Allah dari segala yang tidak layak bagi-Nya.</w:t>
      </w:r>
    </w:p>
    <w:p w:rsidR="00705335" w:rsidRPr="0041080A" w:rsidRDefault="00C82557" w:rsidP="00C82557">
      <w:pPr>
        <w:pStyle w:val="ListParagraph"/>
        <w:bidi w:val="0"/>
        <w:spacing w:after="0" w:line="240" w:lineRule="auto"/>
        <w:ind w:left="540" w:hanging="270"/>
        <w:jc w:val="both"/>
        <w:rPr>
          <w:rFonts w:cstheme="majorBidi"/>
          <w:sz w:val="24"/>
          <w:szCs w:val="24"/>
        </w:rPr>
      </w:pPr>
      <w:r>
        <w:rPr>
          <w:rFonts w:cstheme="majorBidi"/>
          <w:sz w:val="24"/>
          <w:szCs w:val="24"/>
        </w:rPr>
        <w:t xml:space="preserve">    </w:t>
      </w:r>
      <w:r w:rsidR="00705335" w:rsidRPr="0041080A">
        <w:rPr>
          <w:rFonts w:cstheme="majorBidi"/>
          <w:sz w:val="24"/>
          <w:szCs w:val="24"/>
        </w:rPr>
        <w:t xml:space="preserve">Makna </w:t>
      </w:r>
      <w:r w:rsidR="00705335" w:rsidRPr="0041080A">
        <w:rPr>
          <w:rFonts w:cstheme="majorBidi"/>
          <w:i/>
          <w:iCs/>
          <w:sz w:val="24"/>
          <w:szCs w:val="24"/>
        </w:rPr>
        <w:t>al-Qudduus</w:t>
      </w:r>
      <w:r w:rsidR="00705335" w:rsidRPr="0041080A">
        <w:rPr>
          <w:rFonts w:cstheme="majorBidi"/>
          <w:sz w:val="24"/>
          <w:szCs w:val="24"/>
        </w:rPr>
        <w:t xml:space="preserve"> yaitu pensucian Allah dari segala aib dan kekurangan.</w:t>
      </w:r>
    </w:p>
    <w:p w:rsidR="00705335" w:rsidRPr="0041080A" w:rsidRDefault="00C82557" w:rsidP="00C82557">
      <w:pPr>
        <w:pStyle w:val="ListParagraph"/>
        <w:bidi w:val="0"/>
        <w:spacing w:after="0" w:line="240" w:lineRule="auto"/>
        <w:ind w:left="540" w:hanging="270"/>
        <w:jc w:val="both"/>
        <w:rPr>
          <w:rFonts w:cstheme="majorBidi"/>
          <w:sz w:val="24"/>
          <w:szCs w:val="24"/>
        </w:rPr>
      </w:pPr>
      <w:r>
        <w:rPr>
          <w:rFonts w:cstheme="majorBidi"/>
          <w:sz w:val="24"/>
          <w:szCs w:val="24"/>
        </w:rPr>
        <w:t xml:space="preserve">    </w:t>
      </w:r>
      <w:r w:rsidR="00705335" w:rsidRPr="0041080A">
        <w:rPr>
          <w:rFonts w:cstheme="majorBidi"/>
          <w:sz w:val="24"/>
          <w:szCs w:val="24"/>
        </w:rPr>
        <w:t xml:space="preserve">Makna </w:t>
      </w:r>
      <w:r w:rsidR="00705335" w:rsidRPr="0041080A">
        <w:rPr>
          <w:rFonts w:cstheme="majorBidi"/>
          <w:i/>
          <w:iCs/>
          <w:sz w:val="24"/>
          <w:szCs w:val="24"/>
        </w:rPr>
        <w:t>ar-Ruuh</w:t>
      </w:r>
      <w:r w:rsidR="00705335" w:rsidRPr="0041080A">
        <w:rPr>
          <w:rFonts w:cstheme="majorBidi"/>
          <w:sz w:val="24"/>
          <w:szCs w:val="24"/>
        </w:rPr>
        <w:t xml:space="preserve"> yaitu Jibril alaihissalam, disebut secara khusus dari para malaikat yang lain sebagai keutamaan baginya. Mungkin juga yang di maksud </w:t>
      </w:r>
      <w:r w:rsidR="00705335" w:rsidRPr="0041080A">
        <w:rPr>
          <w:rFonts w:cstheme="majorBidi"/>
          <w:sz w:val="24"/>
          <w:szCs w:val="24"/>
        </w:rPr>
        <w:lastRenderedPageBreak/>
        <w:t xml:space="preserve">dengan </w:t>
      </w:r>
      <w:r w:rsidR="00705335" w:rsidRPr="0041080A">
        <w:rPr>
          <w:rFonts w:cstheme="majorBidi"/>
          <w:i/>
          <w:iCs/>
          <w:sz w:val="24"/>
          <w:szCs w:val="24"/>
        </w:rPr>
        <w:t>ar-Ruuh</w:t>
      </w:r>
      <w:r w:rsidR="00705335" w:rsidRPr="0041080A">
        <w:rPr>
          <w:rFonts w:cstheme="majorBidi"/>
          <w:sz w:val="24"/>
          <w:szCs w:val="24"/>
        </w:rPr>
        <w:t xml:space="preserve"> yaitu nyawa semua makhluk hidup; jadi maknanya : Tuhan para malaikat, Tuhan ruh ( nyawa ), </w:t>
      </w:r>
      <w:r w:rsidR="00705335" w:rsidRPr="0041080A">
        <w:rPr>
          <w:rFonts w:cstheme="majorBidi"/>
          <w:i/>
          <w:iCs/>
          <w:sz w:val="24"/>
          <w:szCs w:val="24"/>
        </w:rPr>
        <w:t>wallahua'lam.</w:t>
      </w:r>
    </w:p>
    <w:p w:rsidR="00705335" w:rsidRPr="0041080A" w:rsidRDefault="00705335" w:rsidP="00C82557">
      <w:pPr>
        <w:pStyle w:val="ListParagraph"/>
        <w:numPr>
          <w:ilvl w:val="0"/>
          <w:numId w:val="71"/>
        </w:numPr>
        <w:bidi w:val="0"/>
        <w:spacing w:after="0" w:line="240" w:lineRule="auto"/>
        <w:ind w:left="540" w:hanging="270"/>
        <w:jc w:val="both"/>
        <w:rPr>
          <w:rFonts w:cstheme="majorBidi"/>
          <w:sz w:val="24"/>
          <w:szCs w:val="24"/>
        </w:rPr>
      </w:pPr>
      <w:r w:rsidRPr="0041080A">
        <w:rPr>
          <w:rFonts w:cstheme="majorBidi"/>
          <w:sz w:val="24"/>
          <w:szCs w:val="24"/>
        </w:rPr>
        <w:t>Hadits ini menunjukkan bahwa Rasulullah membaca dzikir ini semuanya ketika ruku' dan sujud sewaktu-waktu.</w:t>
      </w:r>
    </w:p>
    <w:p w:rsidR="00705335" w:rsidRPr="0041080A" w:rsidRDefault="00705335" w:rsidP="00C82557">
      <w:pPr>
        <w:pStyle w:val="ListParagraph"/>
        <w:numPr>
          <w:ilvl w:val="0"/>
          <w:numId w:val="71"/>
        </w:numPr>
        <w:bidi w:val="0"/>
        <w:spacing w:after="0" w:line="240" w:lineRule="auto"/>
        <w:ind w:left="540" w:hanging="270"/>
        <w:jc w:val="both"/>
        <w:rPr>
          <w:rFonts w:cstheme="majorBidi"/>
          <w:sz w:val="24"/>
          <w:szCs w:val="24"/>
        </w:rPr>
      </w:pPr>
      <w:r w:rsidRPr="0041080A">
        <w:rPr>
          <w:rFonts w:cstheme="majorBidi"/>
          <w:sz w:val="24"/>
          <w:szCs w:val="24"/>
        </w:rPr>
        <w:t>Hadits ini menunjukkan bahwa dalam ruku' terkumpul bacaan dzikir dan do'a, demikian pula dalam sujud. Akan ketika Nabi</w:t>
      </w:r>
      <w:r>
        <w:rPr>
          <w:rFonts w:asciiTheme="minorBidi" w:hAnsiTheme="minorBidi" w:cs="AL-Mohanad"/>
          <w:sz w:val="32"/>
          <w:szCs w:val="32"/>
        </w:rPr>
        <w:t xml:space="preserve"> </w:t>
      </w:r>
      <w:r w:rsidR="008540CB" w:rsidRPr="00AE6468">
        <w:rPr>
          <w:rFonts w:asciiTheme="minorBidi" w:hAnsiTheme="minorBidi" w:cs="AL-Mohanad"/>
          <w:sz w:val="32"/>
          <w:szCs w:val="32"/>
        </w:rPr>
        <w:sym w:font="AGA Arabesque" w:char="0072"/>
      </w:r>
      <w:r w:rsidR="008540CB">
        <w:rPr>
          <w:rFonts w:cstheme="majorBidi"/>
          <w:sz w:val="24"/>
          <w:szCs w:val="24"/>
        </w:rPr>
        <w:t xml:space="preserve"> </w:t>
      </w:r>
      <w:r w:rsidRPr="0041080A">
        <w:rPr>
          <w:rFonts w:cstheme="majorBidi"/>
          <w:sz w:val="24"/>
          <w:szCs w:val="24"/>
        </w:rPr>
        <w:t xml:space="preserve">bersabda : </w:t>
      </w:r>
    </w:p>
    <w:p w:rsidR="008E1781" w:rsidRDefault="008E1781" w:rsidP="00C82557">
      <w:pPr>
        <w:spacing w:after="0" w:line="240" w:lineRule="auto"/>
        <w:ind w:left="17" w:right="270"/>
        <w:jc w:val="both"/>
        <w:rPr>
          <w:rFonts w:cstheme="majorBidi"/>
          <w:i/>
          <w:iCs/>
          <w:sz w:val="24"/>
          <w:szCs w:val="24"/>
        </w:rPr>
      </w:pPr>
      <w:r w:rsidRPr="008E1781">
        <w:rPr>
          <w:rFonts w:eastAsia="Times New Roman" w:cs="AL-Mohanad" w:hint="cs"/>
          <w:sz w:val="24"/>
          <w:szCs w:val="24"/>
          <w:rtl/>
        </w:rPr>
        <w:t>أَمَّا</w:t>
      </w:r>
      <w:r w:rsidRPr="008E1781">
        <w:rPr>
          <w:rFonts w:eastAsia="Times New Roman" w:cs="AL-Mohanad"/>
          <w:sz w:val="24"/>
          <w:szCs w:val="24"/>
          <w:rtl/>
        </w:rPr>
        <w:t xml:space="preserve"> </w:t>
      </w:r>
      <w:r w:rsidRPr="008E1781">
        <w:rPr>
          <w:rFonts w:eastAsia="Times New Roman" w:cs="AL-Mohanad" w:hint="cs"/>
          <w:sz w:val="24"/>
          <w:szCs w:val="24"/>
          <w:rtl/>
        </w:rPr>
        <w:t>الرُّكُوْعُ</w:t>
      </w:r>
      <w:r w:rsidRPr="008E1781">
        <w:rPr>
          <w:rFonts w:eastAsia="Times New Roman" w:cs="AL-Mohanad"/>
          <w:sz w:val="24"/>
          <w:szCs w:val="24"/>
          <w:rtl/>
        </w:rPr>
        <w:t xml:space="preserve"> </w:t>
      </w:r>
      <w:r w:rsidRPr="008E1781">
        <w:rPr>
          <w:rFonts w:eastAsia="Times New Roman" w:cs="AL-Mohanad" w:hint="cs"/>
          <w:sz w:val="24"/>
          <w:szCs w:val="24"/>
          <w:rtl/>
        </w:rPr>
        <w:t>فَعَظِّمُوْا</w:t>
      </w:r>
      <w:r w:rsidRPr="008E1781">
        <w:rPr>
          <w:rFonts w:eastAsia="Times New Roman" w:cs="AL-Mohanad"/>
          <w:sz w:val="24"/>
          <w:szCs w:val="24"/>
          <w:rtl/>
        </w:rPr>
        <w:t xml:space="preserve"> </w:t>
      </w:r>
      <w:r w:rsidRPr="008E1781">
        <w:rPr>
          <w:rFonts w:eastAsia="Times New Roman" w:cs="AL-Mohanad" w:hint="cs"/>
          <w:sz w:val="24"/>
          <w:szCs w:val="24"/>
          <w:rtl/>
        </w:rPr>
        <w:t>فِيْهِ</w:t>
      </w:r>
      <w:r w:rsidRPr="008E1781">
        <w:rPr>
          <w:rFonts w:eastAsia="Times New Roman" w:cs="AL-Mohanad"/>
          <w:sz w:val="24"/>
          <w:szCs w:val="24"/>
          <w:rtl/>
        </w:rPr>
        <w:t xml:space="preserve"> </w:t>
      </w:r>
      <w:r w:rsidRPr="008E1781">
        <w:rPr>
          <w:rFonts w:eastAsia="Times New Roman" w:cs="AL-Mohanad" w:hint="cs"/>
          <w:sz w:val="24"/>
          <w:szCs w:val="24"/>
          <w:rtl/>
        </w:rPr>
        <w:t>الرَّبَّ</w:t>
      </w:r>
      <w:r w:rsidRPr="008E1781">
        <w:rPr>
          <w:rFonts w:eastAsia="Times New Roman" w:cs="AL-Mohanad"/>
          <w:sz w:val="24"/>
          <w:szCs w:val="24"/>
          <w:rtl/>
        </w:rPr>
        <w:t xml:space="preserve"> </w:t>
      </w:r>
      <w:r w:rsidRPr="008E1781">
        <w:rPr>
          <w:rFonts w:eastAsia="Times New Roman" w:cs="AL-Mohanad" w:hint="cs"/>
          <w:sz w:val="24"/>
          <w:szCs w:val="24"/>
          <w:rtl/>
        </w:rPr>
        <w:t>عَزَّ</w:t>
      </w:r>
      <w:r w:rsidRPr="008E1781">
        <w:rPr>
          <w:rFonts w:eastAsia="Times New Roman" w:cs="AL-Mohanad"/>
          <w:sz w:val="24"/>
          <w:szCs w:val="24"/>
          <w:rtl/>
        </w:rPr>
        <w:t xml:space="preserve"> </w:t>
      </w:r>
      <w:r w:rsidRPr="008E1781">
        <w:rPr>
          <w:rFonts w:eastAsia="Times New Roman" w:cs="AL-Mohanad" w:hint="cs"/>
          <w:sz w:val="24"/>
          <w:szCs w:val="24"/>
          <w:rtl/>
        </w:rPr>
        <w:t>وَجَلَّ،</w:t>
      </w:r>
      <w:r w:rsidRPr="008E1781">
        <w:rPr>
          <w:rFonts w:eastAsia="Times New Roman" w:cs="AL-Mohanad"/>
          <w:sz w:val="24"/>
          <w:szCs w:val="24"/>
          <w:rtl/>
        </w:rPr>
        <w:t xml:space="preserve"> </w:t>
      </w:r>
      <w:r w:rsidRPr="008E1781">
        <w:rPr>
          <w:rFonts w:eastAsia="Times New Roman" w:cs="AL-Mohanad" w:hint="cs"/>
          <w:sz w:val="24"/>
          <w:szCs w:val="24"/>
          <w:rtl/>
        </w:rPr>
        <w:t>وَأَمَّا</w:t>
      </w:r>
      <w:r w:rsidRPr="008E1781">
        <w:rPr>
          <w:rFonts w:eastAsia="Times New Roman" w:cs="AL-Mohanad"/>
          <w:sz w:val="24"/>
          <w:szCs w:val="24"/>
          <w:rtl/>
        </w:rPr>
        <w:t xml:space="preserve"> </w:t>
      </w:r>
      <w:r w:rsidRPr="008E1781">
        <w:rPr>
          <w:rFonts w:eastAsia="Times New Roman" w:cs="AL-Mohanad" w:hint="cs"/>
          <w:sz w:val="24"/>
          <w:szCs w:val="24"/>
          <w:rtl/>
        </w:rPr>
        <w:t>السُّجُوْدُ</w:t>
      </w:r>
      <w:r w:rsidRPr="008E1781">
        <w:rPr>
          <w:rFonts w:eastAsia="Times New Roman" w:cs="AL-Mohanad"/>
          <w:sz w:val="24"/>
          <w:szCs w:val="24"/>
          <w:rtl/>
        </w:rPr>
        <w:t xml:space="preserve"> </w:t>
      </w:r>
      <w:r w:rsidRPr="008E1781">
        <w:rPr>
          <w:rFonts w:eastAsia="Times New Roman" w:cs="AL-Mohanad" w:hint="cs"/>
          <w:sz w:val="24"/>
          <w:szCs w:val="24"/>
          <w:rtl/>
        </w:rPr>
        <w:t>فَاجْتَهِدُوْا</w:t>
      </w:r>
      <w:r w:rsidRPr="008E1781">
        <w:rPr>
          <w:rFonts w:eastAsia="Times New Roman" w:cs="AL-Mohanad"/>
          <w:sz w:val="24"/>
          <w:szCs w:val="24"/>
          <w:rtl/>
        </w:rPr>
        <w:t xml:space="preserve"> </w:t>
      </w:r>
      <w:r w:rsidRPr="008E1781">
        <w:rPr>
          <w:rFonts w:eastAsia="Times New Roman" w:cs="AL-Mohanad" w:hint="cs"/>
          <w:sz w:val="24"/>
          <w:szCs w:val="24"/>
          <w:rtl/>
        </w:rPr>
        <w:t>فِي</w:t>
      </w:r>
      <w:r w:rsidRPr="008E1781">
        <w:rPr>
          <w:rFonts w:eastAsia="Times New Roman" w:cs="AL-Mohanad"/>
          <w:sz w:val="24"/>
          <w:szCs w:val="24"/>
          <w:rtl/>
        </w:rPr>
        <w:t xml:space="preserve"> </w:t>
      </w:r>
      <w:r w:rsidRPr="008E1781">
        <w:rPr>
          <w:rFonts w:eastAsia="Times New Roman" w:cs="AL-Mohanad" w:hint="cs"/>
          <w:sz w:val="24"/>
          <w:szCs w:val="24"/>
          <w:rtl/>
        </w:rPr>
        <w:t>الدُّعَاءِ؛</w:t>
      </w:r>
      <w:r w:rsidRPr="008E1781">
        <w:rPr>
          <w:rFonts w:eastAsia="Times New Roman" w:cs="AL-Mohanad"/>
          <w:sz w:val="24"/>
          <w:szCs w:val="24"/>
          <w:rtl/>
        </w:rPr>
        <w:t xml:space="preserve"> </w:t>
      </w:r>
      <w:r w:rsidRPr="008E1781">
        <w:rPr>
          <w:rFonts w:eastAsia="Times New Roman" w:cs="AL-Mohanad" w:hint="cs"/>
          <w:sz w:val="24"/>
          <w:szCs w:val="24"/>
          <w:rtl/>
        </w:rPr>
        <w:t>فَقَمِنٌ</w:t>
      </w:r>
      <w:r w:rsidRPr="008E1781">
        <w:rPr>
          <w:rFonts w:eastAsia="Times New Roman" w:cs="AL-Mohanad"/>
          <w:sz w:val="24"/>
          <w:szCs w:val="24"/>
          <w:rtl/>
        </w:rPr>
        <w:t xml:space="preserve"> </w:t>
      </w:r>
      <w:r w:rsidRPr="008E1781">
        <w:rPr>
          <w:rFonts w:eastAsia="Times New Roman" w:cs="AL-Mohanad" w:hint="cs"/>
          <w:sz w:val="24"/>
          <w:szCs w:val="24"/>
          <w:rtl/>
        </w:rPr>
        <w:t>أَنْ</w:t>
      </w:r>
      <w:r w:rsidRPr="008E1781">
        <w:rPr>
          <w:rFonts w:eastAsia="Times New Roman" w:cs="AL-Mohanad"/>
          <w:sz w:val="24"/>
          <w:szCs w:val="24"/>
          <w:rtl/>
        </w:rPr>
        <w:t xml:space="preserve"> </w:t>
      </w:r>
      <w:r w:rsidRPr="008E1781">
        <w:rPr>
          <w:rFonts w:eastAsia="Times New Roman" w:cs="AL-Mohanad" w:hint="cs"/>
          <w:sz w:val="24"/>
          <w:szCs w:val="24"/>
          <w:rtl/>
        </w:rPr>
        <w:t>يُسْتَجَابَ</w:t>
      </w:r>
      <w:r w:rsidRPr="008E1781">
        <w:rPr>
          <w:rFonts w:eastAsia="Times New Roman" w:cs="AL-Mohanad"/>
          <w:sz w:val="24"/>
          <w:szCs w:val="24"/>
          <w:rtl/>
        </w:rPr>
        <w:t xml:space="preserve"> </w:t>
      </w:r>
      <w:r w:rsidRPr="008E1781">
        <w:rPr>
          <w:rFonts w:eastAsia="Times New Roman" w:cs="AL-Mohanad" w:hint="cs"/>
          <w:sz w:val="24"/>
          <w:szCs w:val="24"/>
          <w:rtl/>
        </w:rPr>
        <w:t>لَكُمْ</w:t>
      </w:r>
      <w:r w:rsidRPr="008E1781">
        <w:rPr>
          <w:rFonts w:eastAsia="Times New Roman" w:cs="AL-Mohanad"/>
          <w:sz w:val="24"/>
          <w:szCs w:val="24"/>
        </w:rPr>
        <w:t xml:space="preserve"> "   </w:t>
      </w:r>
    </w:p>
    <w:p w:rsidR="00705335" w:rsidRDefault="00705335" w:rsidP="00C82557">
      <w:pPr>
        <w:bidi w:val="0"/>
        <w:spacing w:after="0" w:line="240" w:lineRule="auto"/>
        <w:ind w:left="360"/>
        <w:jc w:val="both"/>
        <w:rPr>
          <w:rFonts w:cstheme="majorBidi"/>
          <w:sz w:val="24"/>
          <w:szCs w:val="24"/>
        </w:rPr>
      </w:pPr>
      <w:r>
        <w:rPr>
          <w:rFonts w:cstheme="majorBidi"/>
          <w:i/>
          <w:iCs/>
          <w:sz w:val="24"/>
          <w:szCs w:val="24"/>
        </w:rPr>
        <w:t xml:space="preserve">" </w:t>
      </w:r>
      <w:r w:rsidRPr="0041080A">
        <w:rPr>
          <w:rFonts w:cstheme="majorBidi"/>
          <w:i/>
          <w:iCs/>
          <w:sz w:val="24"/>
          <w:szCs w:val="24"/>
        </w:rPr>
        <w:t>Adapun ruku' maka agungkanlah Tuhanmu di dalamnya, adapun sujud maka sungguh-sungguh berdo'a di dalamnya, karena sangat dimungkinkan untuk dikabulkan bagi kalian ".</w:t>
      </w:r>
      <w:r w:rsidRPr="0041080A">
        <w:rPr>
          <w:rFonts w:cstheme="majorBidi"/>
          <w:sz w:val="24"/>
          <w:szCs w:val="24"/>
        </w:rPr>
        <w:t xml:space="preserve"> ( HR. Muslim no.207 – (479)). Hadits ini menunjukkan bahwa hendaknya dalam sujud diperbanyak do'a, sedangkan dalam ruku' hendaknya memperbanyak mengagungkan Allah</w:t>
      </w:r>
      <w:r w:rsidRPr="00843BEB">
        <w:rPr>
          <w:rFonts w:ascii="AGA Arabesque" w:hAnsi="AGA Arabesque" w:cs="Arial"/>
          <w:sz w:val="28"/>
          <w:szCs w:val="28"/>
        </w:rPr>
        <w:t></w:t>
      </w:r>
      <w:r w:rsidRPr="00220C3C">
        <w:rPr>
          <w:rFonts w:ascii="AGA Arabesque" w:hAnsi="AGA Arabesque" w:cs="Arial"/>
          <w:sz w:val="28"/>
          <w:szCs w:val="28"/>
        </w:rPr>
        <w:t></w:t>
      </w:r>
      <w:r w:rsidRPr="0041080A">
        <w:rPr>
          <w:rFonts w:cstheme="majorBidi"/>
          <w:sz w:val="24"/>
          <w:szCs w:val="24"/>
        </w:rPr>
        <w:t>. Jadi, tidak mak</w:t>
      </w:r>
      <w:r>
        <w:rPr>
          <w:rFonts w:cstheme="majorBidi"/>
          <w:sz w:val="24"/>
          <w:szCs w:val="24"/>
        </w:rPr>
        <w:t>ru</w:t>
      </w:r>
      <w:r w:rsidRPr="0041080A">
        <w:rPr>
          <w:rFonts w:cstheme="majorBidi"/>
          <w:sz w:val="24"/>
          <w:szCs w:val="24"/>
        </w:rPr>
        <w:t>h berdo'a ketika ruku' sebagaiman</w:t>
      </w:r>
      <w:r>
        <w:rPr>
          <w:rFonts w:cstheme="majorBidi"/>
          <w:sz w:val="24"/>
          <w:szCs w:val="24"/>
        </w:rPr>
        <w:t>a</w:t>
      </w:r>
      <w:r w:rsidRPr="0041080A">
        <w:rPr>
          <w:rFonts w:cstheme="majorBidi"/>
          <w:sz w:val="24"/>
          <w:szCs w:val="24"/>
        </w:rPr>
        <w:t xml:space="preserve"> tidak dimakruhkan mengagungkan Allah ketika sujud.</w:t>
      </w:r>
      <w:r w:rsidR="00C82557">
        <w:rPr>
          <w:rFonts w:cstheme="majorBidi"/>
          <w:sz w:val="24"/>
          <w:szCs w:val="24"/>
        </w:rPr>
        <w:t xml:space="preserve"> </w:t>
      </w:r>
      <w:r w:rsidRPr="0041080A">
        <w:rPr>
          <w:rFonts w:cstheme="majorBidi"/>
          <w:sz w:val="24"/>
          <w:szCs w:val="24"/>
        </w:rPr>
        <w:t xml:space="preserve">Makna </w:t>
      </w:r>
      <w:r w:rsidRPr="0041080A">
        <w:rPr>
          <w:rFonts w:eastAsia="Times New Roman" w:cs="AL-Mohanad"/>
          <w:sz w:val="28"/>
          <w:szCs w:val="28"/>
          <w:rtl/>
        </w:rPr>
        <w:t>قَمِنٌ</w:t>
      </w:r>
      <w:r w:rsidRPr="0041080A">
        <w:rPr>
          <w:rFonts w:cstheme="majorBidi"/>
          <w:sz w:val="24"/>
          <w:szCs w:val="24"/>
        </w:rPr>
        <w:t xml:space="preserve"> ( Qamin ) yaitu dekat dan layak untuk dikabulkan do'a.</w:t>
      </w:r>
    </w:p>
    <w:p w:rsidR="00705335" w:rsidRPr="00A00611" w:rsidRDefault="00705335" w:rsidP="00746AEA">
      <w:pPr>
        <w:pStyle w:val="Heading1"/>
        <w:bidi w:val="0"/>
        <w:spacing w:before="0"/>
        <w:jc w:val="center"/>
        <w:rPr>
          <w:rFonts w:ascii="GoudyHandtooled BT" w:hAnsi="GoudyHandtooled BT"/>
          <w:b w:val="0"/>
          <w:bCs w:val="0"/>
          <w:color w:val="auto"/>
          <w:sz w:val="22"/>
          <w:szCs w:val="22"/>
        </w:rPr>
      </w:pPr>
      <w:bookmarkStart w:id="155" w:name="_Toc406885389"/>
      <w:r w:rsidRPr="00A00611">
        <w:rPr>
          <w:rFonts w:ascii="GoudyHandtooled BT" w:hAnsi="GoudyHandtooled BT"/>
          <w:b w:val="0"/>
          <w:bCs w:val="0"/>
          <w:color w:val="auto"/>
          <w:sz w:val="22"/>
          <w:szCs w:val="22"/>
        </w:rPr>
        <w:lastRenderedPageBreak/>
        <w:t>( 77 )</w:t>
      </w:r>
      <w:bookmarkEnd w:id="155"/>
    </w:p>
    <w:p w:rsidR="00705335" w:rsidRDefault="00705335" w:rsidP="00705335">
      <w:pPr>
        <w:pStyle w:val="Heading1"/>
        <w:bidi w:val="0"/>
        <w:spacing w:before="0" w:after="120"/>
        <w:jc w:val="center"/>
        <w:rPr>
          <w:rFonts w:asciiTheme="minorBidi" w:eastAsia="Times New Roman" w:hAnsiTheme="minorBidi" w:cs="AL-Mohanad"/>
          <w:sz w:val="32"/>
          <w:szCs w:val="32"/>
        </w:rPr>
      </w:pPr>
      <w:bookmarkStart w:id="156" w:name="_Toc406885390"/>
      <w:r w:rsidRPr="00A00611">
        <w:rPr>
          <w:rFonts w:ascii="GoudyHandtooled BT" w:hAnsi="GoudyHandtooled BT"/>
          <w:b w:val="0"/>
          <w:bCs w:val="0"/>
          <w:color w:val="auto"/>
          <w:sz w:val="22"/>
          <w:szCs w:val="22"/>
        </w:rPr>
        <w:t>Iman Kepada Allah dan Hari Akhir Adalah Pondasi Segala Kebaikan</w:t>
      </w:r>
      <w:bookmarkEnd w:id="156"/>
    </w:p>
    <w:p w:rsidR="008A6B5A" w:rsidRPr="008A6B5A" w:rsidRDefault="008A6B5A" w:rsidP="00BD44E1">
      <w:pPr>
        <w:spacing w:line="240" w:lineRule="auto"/>
        <w:jc w:val="both"/>
        <w:rPr>
          <w:rFonts w:asciiTheme="minorBidi" w:eastAsia="Times New Roman" w:hAnsiTheme="minorBidi" w:cs="KFGQPC Uthman Taha Naskh"/>
          <w:sz w:val="24"/>
          <w:szCs w:val="24"/>
          <w:rtl/>
        </w:rPr>
      </w:pPr>
      <w:r w:rsidRPr="008A6B5A">
        <w:rPr>
          <w:rFonts w:asciiTheme="minorBidi" w:eastAsia="Times New Roman" w:hAnsiTheme="minorBidi" w:cs="KFGQPC Uthman Taha Naskh" w:hint="cs"/>
          <w:sz w:val="32"/>
          <w:szCs w:val="32"/>
          <w:rtl/>
        </w:rPr>
        <w:t>عَنْ</w:t>
      </w:r>
      <w:r w:rsidRPr="008A6B5A">
        <w:rPr>
          <w:rFonts w:asciiTheme="minorBidi" w:eastAsia="Times New Roman" w:hAnsiTheme="minorBidi" w:cs="KFGQPC Uthman Taha Naskh"/>
          <w:sz w:val="32"/>
          <w:szCs w:val="32"/>
          <w:rtl/>
        </w:rPr>
        <w:t xml:space="preserve"> </w:t>
      </w:r>
      <w:r w:rsidRPr="008A6B5A">
        <w:rPr>
          <w:rFonts w:asciiTheme="minorBidi" w:eastAsia="Times New Roman" w:hAnsiTheme="minorBidi" w:cs="KFGQPC Uthman Taha Naskh" w:hint="cs"/>
          <w:sz w:val="32"/>
          <w:szCs w:val="32"/>
          <w:rtl/>
        </w:rPr>
        <w:t>أَبِيْ</w:t>
      </w:r>
      <w:r w:rsidRPr="008A6B5A">
        <w:rPr>
          <w:rFonts w:asciiTheme="minorBidi" w:eastAsia="Times New Roman" w:hAnsiTheme="minorBidi" w:cs="KFGQPC Uthman Taha Naskh"/>
          <w:sz w:val="32"/>
          <w:szCs w:val="32"/>
          <w:rtl/>
        </w:rPr>
        <w:t xml:space="preserve"> </w:t>
      </w:r>
      <w:r w:rsidRPr="008A6B5A">
        <w:rPr>
          <w:rFonts w:asciiTheme="minorBidi" w:eastAsia="Times New Roman" w:hAnsiTheme="minorBidi" w:cs="KFGQPC Uthman Taha Naskh" w:hint="cs"/>
          <w:sz w:val="32"/>
          <w:szCs w:val="32"/>
          <w:rtl/>
        </w:rPr>
        <w:t>هُرَيْرَةَ</w:t>
      </w:r>
      <w:r w:rsidRPr="008A6B5A">
        <w:rPr>
          <w:rFonts w:asciiTheme="minorBidi" w:eastAsia="Times New Roman" w:hAnsiTheme="minorBidi" w:cs="KFGQPC Uthman Taha Naskh"/>
          <w:sz w:val="32"/>
          <w:szCs w:val="32"/>
          <w:rtl/>
        </w:rPr>
        <w:t xml:space="preserve"> </w:t>
      </w:r>
      <w:r w:rsidRPr="0041080A">
        <w:rPr>
          <w:rFonts w:asciiTheme="minorBidi" w:eastAsia="Times New Roman" w:hAnsiTheme="minorBidi" w:cs="AL-Mohanad"/>
          <w:sz w:val="32"/>
          <w:szCs w:val="32"/>
        </w:rPr>
        <w:sym w:font="AGA Arabesque" w:char="0074"/>
      </w:r>
      <w:r w:rsidRPr="008A6B5A">
        <w:rPr>
          <w:rFonts w:asciiTheme="minorBidi" w:eastAsia="Times New Roman" w:hAnsiTheme="minorBidi" w:cs="KFGQPC Uthman Taha Naskh"/>
          <w:sz w:val="32"/>
          <w:szCs w:val="32"/>
          <w:rtl/>
        </w:rPr>
        <w:t xml:space="preserve"> </w:t>
      </w:r>
      <w:r w:rsidRPr="008A6B5A">
        <w:rPr>
          <w:rFonts w:asciiTheme="minorBidi" w:eastAsia="Times New Roman" w:hAnsiTheme="minorBidi" w:cs="KFGQPC Uthman Taha Naskh" w:hint="cs"/>
          <w:sz w:val="32"/>
          <w:szCs w:val="32"/>
          <w:rtl/>
        </w:rPr>
        <w:t>أَنَّ</w:t>
      </w:r>
      <w:r w:rsidRPr="008A6B5A">
        <w:rPr>
          <w:rFonts w:asciiTheme="minorBidi" w:eastAsia="Times New Roman" w:hAnsiTheme="minorBidi" w:cs="KFGQPC Uthman Taha Naskh"/>
          <w:sz w:val="32"/>
          <w:szCs w:val="32"/>
          <w:rtl/>
        </w:rPr>
        <w:t xml:space="preserve"> </w:t>
      </w:r>
      <w:r w:rsidR="00573A88" w:rsidRPr="008E1781">
        <w:rPr>
          <w:rFonts w:asciiTheme="minorBidi" w:eastAsia="Times New Roman" w:hAnsiTheme="minorBidi" w:cs="KFGQPC Uthman Taha Naskh" w:hint="cs"/>
          <w:sz w:val="32"/>
          <w:szCs w:val="32"/>
          <w:rtl/>
        </w:rPr>
        <w:t>رَسُوْلَ</w:t>
      </w:r>
      <w:r w:rsidR="00573A88" w:rsidRPr="008E1781">
        <w:rPr>
          <w:rFonts w:asciiTheme="minorBidi" w:eastAsia="Times New Roman" w:hAnsiTheme="minorBidi" w:cs="KFGQPC Uthman Taha Naskh"/>
          <w:sz w:val="32"/>
          <w:szCs w:val="32"/>
          <w:rtl/>
        </w:rPr>
        <w:t xml:space="preserve"> </w:t>
      </w:r>
      <w:r w:rsidR="00573A88" w:rsidRPr="008E1781">
        <w:rPr>
          <w:rFonts w:asciiTheme="minorBidi" w:eastAsia="Times New Roman" w:hAnsiTheme="minorBidi" w:cs="KFGQPC Uthman Taha Naskh" w:hint="cs"/>
          <w:sz w:val="32"/>
          <w:szCs w:val="32"/>
          <w:rtl/>
        </w:rPr>
        <w:t>اللهِ</w:t>
      </w:r>
      <w:r w:rsidR="00573A88" w:rsidRPr="008E1781">
        <w:rPr>
          <w:rFonts w:asciiTheme="minorBidi" w:eastAsia="Times New Roman" w:hAnsiTheme="minorBidi" w:cs="KFGQPC Uthman Taha Naskh"/>
          <w:sz w:val="32"/>
          <w:szCs w:val="32"/>
          <w:rtl/>
        </w:rPr>
        <w:t xml:space="preserve"> </w:t>
      </w:r>
      <w:r w:rsidRPr="00AE6468">
        <w:rPr>
          <w:rFonts w:asciiTheme="minorBidi" w:hAnsiTheme="minorBidi" w:cs="AL-Mohanad"/>
          <w:sz w:val="32"/>
          <w:szCs w:val="32"/>
        </w:rPr>
        <w:sym w:font="AGA Arabesque" w:char="0072"/>
      </w:r>
      <w:r w:rsidRPr="008A6B5A">
        <w:rPr>
          <w:rFonts w:asciiTheme="minorBidi" w:eastAsia="Times New Roman" w:hAnsiTheme="minorBidi" w:cs="KFGQPC Uthman Taha Naskh"/>
          <w:sz w:val="32"/>
          <w:szCs w:val="32"/>
          <w:rtl/>
        </w:rPr>
        <w:t xml:space="preserve"> </w:t>
      </w:r>
      <w:r w:rsidRPr="008A6B5A">
        <w:rPr>
          <w:rFonts w:asciiTheme="minorBidi" w:eastAsia="Times New Roman" w:hAnsiTheme="minorBidi" w:cs="KFGQPC Uthman Taha Naskh" w:hint="cs"/>
          <w:sz w:val="32"/>
          <w:szCs w:val="32"/>
          <w:rtl/>
        </w:rPr>
        <w:t>قَالَ</w:t>
      </w:r>
      <w:r w:rsidRPr="008A6B5A">
        <w:rPr>
          <w:rFonts w:asciiTheme="minorBidi" w:eastAsia="Times New Roman" w:hAnsiTheme="minorBidi" w:cs="KFGQPC Uthman Taha Naskh"/>
          <w:sz w:val="32"/>
          <w:szCs w:val="32"/>
          <w:rtl/>
        </w:rPr>
        <w:t>: "</w:t>
      </w:r>
      <w:r w:rsidRPr="008A6B5A">
        <w:rPr>
          <w:rFonts w:asciiTheme="minorBidi" w:eastAsia="Times New Roman" w:hAnsiTheme="minorBidi" w:cs="KFGQPC Uthman Taha Naskh" w:hint="cs"/>
          <w:sz w:val="32"/>
          <w:szCs w:val="32"/>
          <w:rtl/>
        </w:rPr>
        <w:t>مَنْ</w:t>
      </w:r>
      <w:r w:rsidRPr="008A6B5A">
        <w:rPr>
          <w:rFonts w:asciiTheme="minorBidi" w:eastAsia="Times New Roman" w:hAnsiTheme="minorBidi" w:cs="KFGQPC Uthman Taha Naskh"/>
          <w:sz w:val="32"/>
          <w:szCs w:val="32"/>
          <w:rtl/>
        </w:rPr>
        <w:t xml:space="preserve"> </w:t>
      </w:r>
      <w:r w:rsidRPr="008A6B5A">
        <w:rPr>
          <w:rFonts w:asciiTheme="minorBidi" w:eastAsia="Times New Roman" w:hAnsiTheme="minorBidi" w:cs="KFGQPC Uthman Taha Naskh" w:hint="cs"/>
          <w:sz w:val="32"/>
          <w:szCs w:val="32"/>
          <w:rtl/>
        </w:rPr>
        <w:t>كَانَ</w:t>
      </w:r>
      <w:r w:rsidRPr="008A6B5A">
        <w:rPr>
          <w:rFonts w:asciiTheme="minorBidi" w:eastAsia="Times New Roman" w:hAnsiTheme="minorBidi" w:cs="KFGQPC Uthman Taha Naskh"/>
          <w:sz w:val="32"/>
          <w:szCs w:val="32"/>
          <w:rtl/>
        </w:rPr>
        <w:t xml:space="preserve"> </w:t>
      </w:r>
      <w:r w:rsidRPr="008A6B5A">
        <w:rPr>
          <w:rFonts w:asciiTheme="minorBidi" w:eastAsia="Times New Roman" w:hAnsiTheme="minorBidi" w:cs="KFGQPC Uthman Taha Naskh" w:hint="cs"/>
          <w:sz w:val="32"/>
          <w:szCs w:val="32"/>
          <w:rtl/>
        </w:rPr>
        <w:t>يُؤْمِنُ</w:t>
      </w:r>
      <w:r w:rsidRPr="008A6B5A">
        <w:rPr>
          <w:rFonts w:asciiTheme="minorBidi" w:eastAsia="Times New Roman" w:hAnsiTheme="minorBidi" w:cs="KFGQPC Uthman Taha Naskh"/>
          <w:sz w:val="32"/>
          <w:szCs w:val="32"/>
          <w:rtl/>
        </w:rPr>
        <w:t xml:space="preserve"> </w:t>
      </w:r>
      <w:r w:rsidRPr="008A6B5A">
        <w:rPr>
          <w:rFonts w:asciiTheme="minorBidi" w:eastAsia="Times New Roman" w:hAnsiTheme="minorBidi" w:cs="KFGQPC Uthman Taha Naskh" w:hint="cs"/>
          <w:sz w:val="32"/>
          <w:szCs w:val="32"/>
          <w:rtl/>
        </w:rPr>
        <w:t>بِاللهِ</w:t>
      </w:r>
      <w:r w:rsidRPr="008A6B5A">
        <w:rPr>
          <w:rFonts w:asciiTheme="minorBidi" w:eastAsia="Times New Roman" w:hAnsiTheme="minorBidi" w:cs="KFGQPC Uthman Taha Naskh"/>
          <w:sz w:val="32"/>
          <w:szCs w:val="32"/>
          <w:rtl/>
        </w:rPr>
        <w:t xml:space="preserve"> </w:t>
      </w:r>
      <w:r w:rsidRPr="008A6B5A">
        <w:rPr>
          <w:rFonts w:asciiTheme="minorBidi" w:eastAsia="Times New Roman" w:hAnsiTheme="minorBidi" w:cs="KFGQPC Uthman Taha Naskh" w:hint="cs"/>
          <w:sz w:val="32"/>
          <w:szCs w:val="32"/>
          <w:rtl/>
        </w:rPr>
        <w:t>وَالْيَوْمِ</w:t>
      </w:r>
      <w:r w:rsidRPr="008A6B5A">
        <w:rPr>
          <w:rFonts w:asciiTheme="minorBidi" w:eastAsia="Times New Roman" w:hAnsiTheme="minorBidi" w:cs="KFGQPC Uthman Taha Naskh"/>
          <w:sz w:val="32"/>
          <w:szCs w:val="32"/>
          <w:rtl/>
        </w:rPr>
        <w:t xml:space="preserve"> </w:t>
      </w:r>
      <w:r w:rsidRPr="008A6B5A">
        <w:rPr>
          <w:rFonts w:asciiTheme="minorBidi" w:eastAsia="Times New Roman" w:hAnsiTheme="minorBidi" w:cs="KFGQPC Uthman Taha Naskh" w:hint="cs"/>
          <w:sz w:val="32"/>
          <w:szCs w:val="32"/>
          <w:rtl/>
        </w:rPr>
        <w:t>الْآخِرِ؛</w:t>
      </w:r>
      <w:r w:rsidRPr="008A6B5A">
        <w:rPr>
          <w:rFonts w:asciiTheme="minorBidi" w:eastAsia="Times New Roman" w:hAnsiTheme="minorBidi" w:cs="KFGQPC Uthman Taha Naskh"/>
          <w:sz w:val="32"/>
          <w:szCs w:val="32"/>
          <w:rtl/>
        </w:rPr>
        <w:t xml:space="preserve"> </w:t>
      </w:r>
      <w:r w:rsidRPr="008A6B5A">
        <w:rPr>
          <w:rFonts w:asciiTheme="minorBidi" w:eastAsia="Times New Roman" w:hAnsiTheme="minorBidi" w:cs="KFGQPC Uthman Taha Naskh" w:hint="cs"/>
          <w:sz w:val="32"/>
          <w:szCs w:val="32"/>
          <w:rtl/>
        </w:rPr>
        <w:t>فَلْيَقُلْ</w:t>
      </w:r>
      <w:r w:rsidRPr="008A6B5A">
        <w:rPr>
          <w:rFonts w:asciiTheme="minorBidi" w:eastAsia="Times New Roman" w:hAnsiTheme="minorBidi" w:cs="KFGQPC Uthman Taha Naskh"/>
          <w:sz w:val="32"/>
          <w:szCs w:val="32"/>
          <w:rtl/>
        </w:rPr>
        <w:t xml:space="preserve">: </w:t>
      </w:r>
      <w:r w:rsidRPr="008A6B5A">
        <w:rPr>
          <w:rFonts w:asciiTheme="minorBidi" w:eastAsia="Times New Roman" w:hAnsiTheme="minorBidi" w:cs="KFGQPC Uthman Taha Naskh" w:hint="cs"/>
          <w:sz w:val="32"/>
          <w:szCs w:val="32"/>
          <w:rtl/>
        </w:rPr>
        <w:t>خَيْرًا</w:t>
      </w:r>
      <w:r w:rsidRPr="008A6B5A">
        <w:rPr>
          <w:rFonts w:asciiTheme="minorBidi" w:eastAsia="Times New Roman" w:hAnsiTheme="minorBidi" w:cs="KFGQPC Uthman Taha Naskh"/>
          <w:sz w:val="32"/>
          <w:szCs w:val="32"/>
          <w:rtl/>
        </w:rPr>
        <w:t xml:space="preserve"> </w:t>
      </w:r>
      <w:r w:rsidRPr="008A6B5A">
        <w:rPr>
          <w:rFonts w:asciiTheme="minorBidi" w:eastAsia="Times New Roman" w:hAnsiTheme="minorBidi" w:cs="KFGQPC Uthman Taha Naskh" w:hint="cs"/>
          <w:sz w:val="32"/>
          <w:szCs w:val="32"/>
          <w:rtl/>
        </w:rPr>
        <w:t>أَوْ</w:t>
      </w:r>
      <w:r w:rsidRPr="008A6B5A">
        <w:rPr>
          <w:rFonts w:asciiTheme="minorBidi" w:eastAsia="Times New Roman" w:hAnsiTheme="minorBidi" w:cs="KFGQPC Uthman Taha Naskh"/>
          <w:sz w:val="32"/>
          <w:szCs w:val="32"/>
          <w:rtl/>
        </w:rPr>
        <w:t xml:space="preserve"> </w:t>
      </w:r>
      <w:r w:rsidRPr="008A6B5A">
        <w:rPr>
          <w:rFonts w:asciiTheme="minorBidi" w:eastAsia="Times New Roman" w:hAnsiTheme="minorBidi" w:cs="KFGQPC Uthman Taha Naskh" w:hint="cs"/>
          <w:sz w:val="32"/>
          <w:szCs w:val="32"/>
          <w:rtl/>
        </w:rPr>
        <w:t>لِيَصْمُتْ،</w:t>
      </w:r>
      <w:r w:rsidRPr="008A6B5A">
        <w:rPr>
          <w:rFonts w:asciiTheme="minorBidi" w:eastAsia="Times New Roman" w:hAnsiTheme="minorBidi" w:cs="KFGQPC Uthman Taha Naskh"/>
          <w:sz w:val="32"/>
          <w:szCs w:val="32"/>
          <w:rtl/>
        </w:rPr>
        <w:t xml:space="preserve"> </w:t>
      </w:r>
      <w:r w:rsidRPr="008A6B5A">
        <w:rPr>
          <w:rFonts w:asciiTheme="minorBidi" w:eastAsia="Times New Roman" w:hAnsiTheme="minorBidi" w:cs="KFGQPC Uthman Taha Naskh" w:hint="cs"/>
          <w:sz w:val="32"/>
          <w:szCs w:val="32"/>
          <w:rtl/>
        </w:rPr>
        <w:t>وَمَنْ</w:t>
      </w:r>
      <w:r w:rsidRPr="008A6B5A">
        <w:rPr>
          <w:rFonts w:asciiTheme="minorBidi" w:eastAsia="Times New Roman" w:hAnsiTheme="minorBidi" w:cs="KFGQPC Uthman Taha Naskh"/>
          <w:sz w:val="32"/>
          <w:szCs w:val="32"/>
          <w:rtl/>
        </w:rPr>
        <w:t xml:space="preserve"> </w:t>
      </w:r>
      <w:r w:rsidRPr="008A6B5A">
        <w:rPr>
          <w:rFonts w:asciiTheme="minorBidi" w:eastAsia="Times New Roman" w:hAnsiTheme="minorBidi" w:cs="KFGQPC Uthman Taha Naskh" w:hint="cs"/>
          <w:sz w:val="32"/>
          <w:szCs w:val="32"/>
          <w:rtl/>
        </w:rPr>
        <w:t>كَانَ</w:t>
      </w:r>
      <w:r w:rsidRPr="008A6B5A">
        <w:rPr>
          <w:rFonts w:asciiTheme="minorBidi" w:eastAsia="Times New Roman" w:hAnsiTheme="minorBidi" w:cs="KFGQPC Uthman Taha Naskh"/>
          <w:sz w:val="32"/>
          <w:szCs w:val="32"/>
          <w:rtl/>
        </w:rPr>
        <w:t xml:space="preserve"> </w:t>
      </w:r>
      <w:r w:rsidRPr="008A6B5A">
        <w:rPr>
          <w:rFonts w:asciiTheme="minorBidi" w:eastAsia="Times New Roman" w:hAnsiTheme="minorBidi" w:cs="KFGQPC Uthman Taha Naskh" w:hint="cs"/>
          <w:sz w:val="32"/>
          <w:szCs w:val="32"/>
          <w:rtl/>
        </w:rPr>
        <w:t>يُؤْمِنُ</w:t>
      </w:r>
      <w:r w:rsidRPr="008A6B5A">
        <w:rPr>
          <w:rFonts w:asciiTheme="minorBidi" w:eastAsia="Times New Roman" w:hAnsiTheme="minorBidi" w:cs="KFGQPC Uthman Taha Naskh"/>
          <w:sz w:val="32"/>
          <w:szCs w:val="32"/>
          <w:rtl/>
        </w:rPr>
        <w:t xml:space="preserve"> </w:t>
      </w:r>
      <w:r w:rsidRPr="008A6B5A">
        <w:rPr>
          <w:rFonts w:asciiTheme="minorBidi" w:eastAsia="Times New Roman" w:hAnsiTheme="minorBidi" w:cs="KFGQPC Uthman Taha Naskh" w:hint="cs"/>
          <w:sz w:val="32"/>
          <w:szCs w:val="32"/>
          <w:rtl/>
        </w:rPr>
        <w:t>بِاللهِ</w:t>
      </w:r>
      <w:r w:rsidRPr="008A6B5A">
        <w:rPr>
          <w:rFonts w:asciiTheme="minorBidi" w:eastAsia="Times New Roman" w:hAnsiTheme="minorBidi" w:cs="KFGQPC Uthman Taha Naskh"/>
          <w:sz w:val="32"/>
          <w:szCs w:val="32"/>
          <w:rtl/>
        </w:rPr>
        <w:t xml:space="preserve"> </w:t>
      </w:r>
      <w:r w:rsidRPr="008A6B5A">
        <w:rPr>
          <w:rFonts w:asciiTheme="minorBidi" w:eastAsia="Times New Roman" w:hAnsiTheme="minorBidi" w:cs="KFGQPC Uthman Taha Naskh" w:hint="cs"/>
          <w:sz w:val="32"/>
          <w:szCs w:val="32"/>
          <w:rtl/>
        </w:rPr>
        <w:t>وَالْيَوْمِ</w:t>
      </w:r>
      <w:r w:rsidRPr="008A6B5A">
        <w:rPr>
          <w:rFonts w:asciiTheme="minorBidi" w:eastAsia="Times New Roman" w:hAnsiTheme="minorBidi" w:cs="KFGQPC Uthman Taha Naskh"/>
          <w:sz w:val="32"/>
          <w:szCs w:val="32"/>
          <w:rtl/>
        </w:rPr>
        <w:t xml:space="preserve"> </w:t>
      </w:r>
      <w:r w:rsidRPr="008A6B5A">
        <w:rPr>
          <w:rFonts w:asciiTheme="minorBidi" w:eastAsia="Times New Roman" w:hAnsiTheme="minorBidi" w:cs="KFGQPC Uthman Taha Naskh" w:hint="cs"/>
          <w:sz w:val="32"/>
          <w:szCs w:val="32"/>
          <w:rtl/>
        </w:rPr>
        <w:t>الْآخِرِ؛</w:t>
      </w:r>
      <w:r w:rsidRPr="008A6B5A">
        <w:rPr>
          <w:rFonts w:asciiTheme="minorBidi" w:eastAsia="Times New Roman" w:hAnsiTheme="minorBidi" w:cs="KFGQPC Uthman Taha Naskh"/>
          <w:sz w:val="32"/>
          <w:szCs w:val="32"/>
          <w:rtl/>
        </w:rPr>
        <w:t xml:space="preserve"> </w:t>
      </w:r>
      <w:r w:rsidRPr="008A6B5A">
        <w:rPr>
          <w:rFonts w:asciiTheme="minorBidi" w:eastAsia="Times New Roman" w:hAnsiTheme="minorBidi" w:cs="KFGQPC Uthman Taha Naskh" w:hint="cs"/>
          <w:sz w:val="32"/>
          <w:szCs w:val="32"/>
          <w:rtl/>
        </w:rPr>
        <w:t>فَلاَ</w:t>
      </w:r>
      <w:r w:rsidRPr="008A6B5A">
        <w:rPr>
          <w:rFonts w:asciiTheme="minorBidi" w:eastAsia="Times New Roman" w:hAnsiTheme="minorBidi" w:cs="KFGQPC Uthman Taha Naskh"/>
          <w:sz w:val="32"/>
          <w:szCs w:val="32"/>
          <w:rtl/>
        </w:rPr>
        <w:t xml:space="preserve"> </w:t>
      </w:r>
      <w:r w:rsidRPr="008A6B5A">
        <w:rPr>
          <w:rFonts w:asciiTheme="minorBidi" w:eastAsia="Times New Roman" w:hAnsiTheme="minorBidi" w:cs="KFGQPC Uthman Taha Naskh" w:hint="cs"/>
          <w:sz w:val="32"/>
          <w:szCs w:val="32"/>
          <w:rtl/>
        </w:rPr>
        <w:t>يُؤْذِ</w:t>
      </w:r>
      <w:r w:rsidRPr="008A6B5A">
        <w:rPr>
          <w:rFonts w:asciiTheme="minorBidi" w:eastAsia="Times New Roman" w:hAnsiTheme="minorBidi" w:cs="KFGQPC Uthman Taha Naskh"/>
          <w:sz w:val="32"/>
          <w:szCs w:val="32"/>
          <w:rtl/>
        </w:rPr>
        <w:t xml:space="preserve"> </w:t>
      </w:r>
      <w:r w:rsidRPr="008A6B5A">
        <w:rPr>
          <w:rFonts w:asciiTheme="minorBidi" w:eastAsia="Times New Roman" w:hAnsiTheme="minorBidi" w:cs="KFGQPC Uthman Taha Naskh" w:hint="cs"/>
          <w:sz w:val="32"/>
          <w:szCs w:val="32"/>
          <w:rtl/>
        </w:rPr>
        <w:t>جَارَهُ</w:t>
      </w:r>
      <w:r w:rsidRPr="008A6B5A">
        <w:rPr>
          <w:rFonts w:asciiTheme="minorBidi" w:eastAsia="Times New Roman" w:hAnsiTheme="minorBidi" w:cs="KFGQPC Uthman Taha Naskh"/>
          <w:sz w:val="32"/>
          <w:szCs w:val="32"/>
          <w:rtl/>
        </w:rPr>
        <w:t xml:space="preserve">, </w:t>
      </w:r>
      <w:r w:rsidRPr="008A6B5A">
        <w:rPr>
          <w:rFonts w:asciiTheme="minorBidi" w:eastAsia="Times New Roman" w:hAnsiTheme="minorBidi" w:cs="KFGQPC Uthman Taha Naskh" w:hint="cs"/>
          <w:sz w:val="32"/>
          <w:szCs w:val="32"/>
          <w:rtl/>
        </w:rPr>
        <w:t>وَمَنْ</w:t>
      </w:r>
      <w:r w:rsidRPr="008A6B5A">
        <w:rPr>
          <w:rFonts w:asciiTheme="minorBidi" w:eastAsia="Times New Roman" w:hAnsiTheme="minorBidi" w:cs="KFGQPC Uthman Taha Naskh"/>
          <w:sz w:val="32"/>
          <w:szCs w:val="32"/>
          <w:rtl/>
        </w:rPr>
        <w:t xml:space="preserve"> </w:t>
      </w:r>
      <w:r w:rsidRPr="008A6B5A">
        <w:rPr>
          <w:rFonts w:asciiTheme="minorBidi" w:eastAsia="Times New Roman" w:hAnsiTheme="minorBidi" w:cs="KFGQPC Uthman Taha Naskh" w:hint="cs"/>
          <w:sz w:val="32"/>
          <w:szCs w:val="32"/>
          <w:rtl/>
        </w:rPr>
        <w:t>كَانَ</w:t>
      </w:r>
      <w:r w:rsidRPr="008A6B5A">
        <w:rPr>
          <w:rFonts w:asciiTheme="minorBidi" w:eastAsia="Times New Roman" w:hAnsiTheme="minorBidi" w:cs="KFGQPC Uthman Taha Naskh"/>
          <w:sz w:val="32"/>
          <w:szCs w:val="32"/>
          <w:rtl/>
        </w:rPr>
        <w:t xml:space="preserve"> </w:t>
      </w:r>
      <w:r w:rsidRPr="008A6B5A">
        <w:rPr>
          <w:rFonts w:asciiTheme="minorBidi" w:eastAsia="Times New Roman" w:hAnsiTheme="minorBidi" w:cs="KFGQPC Uthman Taha Naskh" w:hint="cs"/>
          <w:sz w:val="32"/>
          <w:szCs w:val="32"/>
          <w:rtl/>
        </w:rPr>
        <w:t>يُؤْمِنُ</w:t>
      </w:r>
      <w:r w:rsidRPr="008A6B5A">
        <w:rPr>
          <w:rFonts w:asciiTheme="minorBidi" w:eastAsia="Times New Roman" w:hAnsiTheme="minorBidi" w:cs="KFGQPC Uthman Taha Naskh"/>
          <w:sz w:val="32"/>
          <w:szCs w:val="32"/>
          <w:rtl/>
        </w:rPr>
        <w:t xml:space="preserve"> </w:t>
      </w:r>
      <w:r w:rsidRPr="008A6B5A">
        <w:rPr>
          <w:rFonts w:asciiTheme="minorBidi" w:eastAsia="Times New Roman" w:hAnsiTheme="minorBidi" w:cs="KFGQPC Uthman Taha Naskh" w:hint="cs"/>
          <w:sz w:val="32"/>
          <w:szCs w:val="32"/>
          <w:rtl/>
        </w:rPr>
        <w:t>بِاَللَّهِ</w:t>
      </w:r>
      <w:r w:rsidRPr="008A6B5A">
        <w:rPr>
          <w:rFonts w:asciiTheme="minorBidi" w:eastAsia="Times New Roman" w:hAnsiTheme="minorBidi" w:cs="KFGQPC Uthman Taha Naskh"/>
          <w:sz w:val="32"/>
          <w:szCs w:val="32"/>
          <w:rtl/>
        </w:rPr>
        <w:t xml:space="preserve"> </w:t>
      </w:r>
      <w:r w:rsidRPr="008A6B5A">
        <w:rPr>
          <w:rFonts w:asciiTheme="minorBidi" w:eastAsia="Times New Roman" w:hAnsiTheme="minorBidi" w:cs="KFGQPC Uthman Taha Naskh" w:hint="cs"/>
          <w:sz w:val="32"/>
          <w:szCs w:val="32"/>
          <w:rtl/>
        </w:rPr>
        <w:t>وَالْيَوْمِ</w:t>
      </w:r>
      <w:r w:rsidRPr="008A6B5A">
        <w:rPr>
          <w:rFonts w:asciiTheme="minorBidi" w:eastAsia="Times New Roman" w:hAnsiTheme="minorBidi" w:cs="KFGQPC Uthman Taha Naskh"/>
          <w:sz w:val="32"/>
          <w:szCs w:val="32"/>
          <w:rtl/>
        </w:rPr>
        <w:t xml:space="preserve"> </w:t>
      </w:r>
      <w:r w:rsidRPr="008A6B5A">
        <w:rPr>
          <w:rFonts w:asciiTheme="minorBidi" w:eastAsia="Times New Roman" w:hAnsiTheme="minorBidi" w:cs="KFGQPC Uthman Taha Naskh" w:hint="cs"/>
          <w:sz w:val="32"/>
          <w:szCs w:val="32"/>
          <w:rtl/>
        </w:rPr>
        <w:t>الْآخِرِ؛</w:t>
      </w:r>
      <w:r w:rsidRPr="008A6B5A">
        <w:rPr>
          <w:rFonts w:asciiTheme="minorBidi" w:eastAsia="Times New Roman" w:hAnsiTheme="minorBidi" w:cs="KFGQPC Uthman Taha Naskh"/>
          <w:sz w:val="32"/>
          <w:szCs w:val="32"/>
          <w:rtl/>
        </w:rPr>
        <w:t xml:space="preserve"> </w:t>
      </w:r>
      <w:r w:rsidRPr="008A6B5A">
        <w:rPr>
          <w:rFonts w:asciiTheme="minorBidi" w:eastAsia="Times New Roman" w:hAnsiTheme="minorBidi" w:cs="KFGQPC Uthman Taha Naskh" w:hint="cs"/>
          <w:sz w:val="32"/>
          <w:szCs w:val="32"/>
          <w:rtl/>
        </w:rPr>
        <w:t>فَلْيُكْرِمْ</w:t>
      </w:r>
      <w:r w:rsidRPr="008A6B5A">
        <w:rPr>
          <w:rFonts w:asciiTheme="minorBidi" w:eastAsia="Times New Roman" w:hAnsiTheme="minorBidi" w:cs="KFGQPC Uthman Taha Naskh"/>
          <w:sz w:val="32"/>
          <w:szCs w:val="32"/>
          <w:rtl/>
        </w:rPr>
        <w:t xml:space="preserve"> </w:t>
      </w:r>
      <w:r w:rsidR="00BD44E1" w:rsidRPr="00BD44E1">
        <w:rPr>
          <w:rFonts w:asciiTheme="minorBidi" w:eastAsia="Times New Roman" w:hAnsiTheme="minorBidi" w:cs="KFGQPC Uthman Taha Naskh" w:hint="cs"/>
          <w:sz w:val="32"/>
          <w:szCs w:val="32"/>
          <w:rtl/>
        </w:rPr>
        <w:t>ضَيْفَهُ</w:t>
      </w:r>
      <w:r w:rsidR="00BD44E1" w:rsidRPr="00BD44E1">
        <w:rPr>
          <w:rFonts w:asciiTheme="minorBidi" w:eastAsia="Times New Roman" w:hAnsiTheme="minorBidi" w:cs="KFGQPC Uthman Taha Naskh"/>
          <w:sz w:val="32"/>
          <w:szCs w:val="32"/>
          <w:rtl/>
        </w:rPr>
        <w:t xml:space="preserve"> </w:t>
      </w:r>
      <w:r w:rsidRPr="008A6B5A">
        <w:rPr>
          <w:rFonts w:asciiTheme="minorBidi" w:eastAsia="Times New Roman" w:hAnsiTheme="minorBidi" w:cs="KFGQPC Uthman Taha Naskh"/>
          <w:sz w:val="32"/>
          <w:szCs w:val="32"/>
          <w:rtl/>
        </w:rPr>
        <w:t xml:space="preserve">". </w:t>
      </w:r>
    </w:p>
    <w:p w:rsidR="00705335" w:rsidRPr="002D4AD5" w:rsidRDefault="00705335" w:rsidP="00705335">
      <w:pPr>
        <w:spacing w:line="240" w:lineRule="auto"/>
        <w:jc w:val="both"/>
        <w:rPr>
          <w:rFonts w:asciiTheme="minorBidi" w:eastAsia="Times New Roman" w:hAnsiTheme="minorBidi" w:cs="AL-Mohanad"/>
          <w:sz w:val="24"/>
          <w:szCs w:val="24"/>
          <w:rtl/>
        </w:rPr>
      </w:pPr>
      <w:r w:rsidRPr="002D4AD5">
        <w:rPr>
          <w:rFonts w:asciiTheme="minorBidi" w:eastAsia="Times New Roman" w:hAnsiTheme="minorBidi" w:cs="AL-Mohanad" w:hint="cs"/>
          <w:sz w:val="24"/>
          <w:szCs w:val="24"/>
          <w:rtl/>
        </w:rPr>
        <w:t>(صحيح البخاري, رقم الحديث 6475, وصحيح مسلم, رقم الحديث 74- (47), واللفظ للبخاري).</w:t>
      </w:r>
    </w:p>
    <w:p w:rsidR="00705335" w:rsidRPr="0041080A" w:rsidRDefault="00705335" w:rsidP="001D0214">
      <w:pPr>
        <w:bidi w:val="0"/>
        <w:spacing w:line="240" w:lineRule="auto"/>
        <w:jc w:val="both"/>
        <w:rPr>
          <w:rFonts w:eastAsia="Times New Roman" w:cs="AL-Mohanad"/>
          <w:sz w:val="24"/>
          <w:szCs w:val="24"/>
        </w:rPr>
      </w:pPr>
      <w:r w:rsidRPr="00F064CC">
        <w:rPr>
          <w:rFonts w:eastAsia="Times New Roman" w:cs="AL-Mohanad"/>
          <w:sz w:val="24"/>
          <w:szCs w:val="24"/>
        </w:rPr>
        <w:t>Dari</w:t>
      </w:r>
      <w:r>
        <w:rPr>
          <w:rFonts w:asciiTheme="minorBidi" w:eastAsia="Times New Roman" w:hAnsiTheme="minorBidi" w:cs="AL-Mohanad"/>
          <w:sz w:val="24"/>
          <w:szCs w:val="24"/>
        </w:rPr>
        <w:t xml:space="preserve"> </w:t>
      </w:r>
      <w:r w:rsidRPr="0041080A">
        <w:rPr>
          <w:rFonts w:eastAsia="Times New Roman" w:cs="AL-Mohanad"/>
          <w:sz w:val="24"/>
          <w:szCs w:val="24"/>
        </w:rPr>
        <w:t xml:space="preserve">Abu Hurairah </w:t>
      </w:r>
      <w:r w:rsidRPr="0041080A">
        <w:rPr>
          <w:rFonts w:asciiTheme="minorBidi" w:eastAsia="Times New Roman" w:hAnsiTheme="minorBidi" w:cs="AL-Mohanad"/>
          <w:sz w:val="32"/>
          <w:szCs w:val="32"/>
        </w:rPr>
        <w:sym w:font="AGA Arabesque" w:char="0074"/>
      </w:r>
      <w:r>
        <w:rPr>
          <w:rFonts w:eastAsia="Times New Roman" w:cs="AL-Mohanad"/>
          <w:sz w:val="24"/>
          <w:szCs w:val="24"/>
        </w:rPr>
        <w:t xml:space="preserve"> </w:t>
      </w:r>
      <w:r w:rsidRPr="0041080A">
        <w:rPr>
          <w:rFonts w:eastAsia="Times New Roman" w:cs="AL-Mohanad"/>
          <w:sz w:val="24"/>
          <w:szCs w:val="24"/>
        </w:rPr>
        <w:t xml:space="preserve">bahwa Rasulullah </w:t>
      </w:r>
      <w:r w:rsidR="001D0214" w:rsidRPr="00AE6468">
        <w:rPr>
          <w:rFonts w:asciiTheme="minorBidi" w:hAnsiTheme="minorBidi" w:cs="AL-Mohanad"/>
          <w:sz w:val="32"/>
          <w:szCs w:val="32"/>
        </w:rPr>
        <w:sym w:font="AGA Arabesque" w:char="0072"/>
      </w:r>
      <w:r>
        <w:rPr>
          <w:rFonts w:asciiTheme="minorBidi" w:hAnsiTheme="minorBidi" w:cs="AL-Mohanad"/>
          <w:sz w:val="32"/>
          <w:szCs w:val="32"/>
        </w:rPr>
        <w:t xml:space="preserve"> </w:t>
      </w:r>
      <w:r w:rsidRPr="0041080A">
        <w:rPr>
          <w:rFonts w:eastAsia="Times New Roman" w:cs="AL-Mohanad"/>
          <w:sz w:val="24"/>
          <w:szCs w:val="24"/>
        </w:rPr>
        <w:t xml:space="preserve">bersabda : " </w:t>
      </w:r>
      <w:r w:rsidRPr="005A1171">
        <w:rPr>
          <w:rFonts w:eastAsia="Times New Roman" w:cs="AL-Mohanad"/>
          <w:i/>
          <w:iCs/>
          <w:sz w:val="24"/>
          <w:szCs w:val="24"/>
        </w:rPr>
        <w:t>Barangsiapa kepada Allah dan hari akhir maka berkatalah yang baik atau ( kalau tidak ) diamlah. Dan barangsiapa beriman kepada Allah dan hari akhir maka jangan menyakiti tetangganya, dan barangsiapa yang beriman kepada Allah dan hari akhir maka muliakanlah tamunya ".</w:t>
      </w:r>
    </w:p>
    <w:p w:rsidR="00705335" w:rsidRPr="00636322" w:rsidRDefault="00705335" w:rsidP="00705335">
      <w:pPr>
        <w:bidi w:val="0"/>
        <w:spacing w:line="240" w:lineRule="auto"/>
        <w:jc w:val="both"/>
        <w:rPr>
          <w:rFonts w:eastAsia="Times New Roman" w:cs="AL-Mohanad"/>
          <w:sz w:val="20"/>
          <w:szCs w:val="20"/>
        </w:rPr>
      </w:pPr>
      <w:r w:rsidRPr="00636322">
        <w:rPr>
          <w:rFonts w:eastAsia="Times New Roman" w:cs="AL-Mohanad"/>
          <w:sz w:val="20"/>
          <w:szCs w:val="20"/>
        </w:rPr>
        <w:t>( Shahih Bukhari no.6475 dan Shahih Muslim no.74 – (47). Ini lafazj Bukhari ).</w:t>
      </w:r>
    </w:p>
    <w:p w:rsidR="00746AEA" w:rsidRDefault="00705335" w:rsidP="004B0ECE">
      <w:pPr>
        <w:bidi w:val="0"/>
        <w:spacing w:after="0"/>
        <w:jc w:val="both"/>
        <w:rPr>
          <w:b/>
          <w:bCs/>
          <w:sz w:val="24"/>
          <w:szCs w:val="24"/>
        </w:rPr>
      </w:pPr>
      <w:r w:rsidRPr="0041080A">
        <w:rPr>
          <w:b/>
          <w:bCs/>
          <w:sz w:val="24"/>
          <w:szCs w:val="24"/>
        </w:rPr>
        <w:sym w:font="Wingdings" w:char="F0D8"/>
      </w:r>
      <w:r w:rsidRPr="0041080A">
        <w:rPr>
          <w:b/>
          <w:bCs/>
          <w:sz w:val="24"/>
          <w:szCs w:val="24"/>
        </w:rPr>
        <w:t xml:space="preserve"> Perawi hadits</w:t>
      </w:r>
      <w:r w:rsidRPr="0041080A">
        <w:rPr>
          <w:b/>
          <w:bCs/>
          <w:sz w:val="24"/>
          <w:szCs w:val="24"/>
        </w:rPr>
        <w:tab/>
        <w:t xml:space="preserve">:  </w:t>
      </w:r>
      <w:r w:rsidR="00580BFC" w:rsidRPr="00594FEB">
        <w:rPr>
          <w:b/>
          <w:bCs/>
          <w:sz w:val="24"/>
          <w:szCs w:val="24"/>
        </w:rPr>
        <w:t xml:space="preserve">Lihat hadits no. </w:t>
      </w:r>
      <w:r w:rsidR="00580BFC">
        <w:rPr>
          <w:b/>
          <w:bCs/>
          <w:sz w:val="24"/>
          <w:szCs w:val="24"/>
        </w:rPr>
        <w:t>13</w:t>
      </w:r>
    </w:p>
    <w:p w:rsidR="00746AEA" w:rsidRDefault="00746AEA" w:rsidP="00746AEA">
      <w:pPr>
        <w:bidi w:val="0"/>
        <w:spacing w:after="0"/>
        <w:jc w:val="both"/>
        <w:rPr>
          <w:b/>
          <w:bCs/>
          <w:sz w:val="24"/>
          <w:szCs w:val="24"/>
        </w:rPr>
      </w:pPr>
    </w:p>
    <w:p w:rsidR="00705335" w:rsidRPr="0041080A" w:rsidRDefault="00580BFC" w:rsidP="00746AEA">
      <w:pPr>
        <w:bidi w:val="0"/>
        <w:spacing w:after="0"/>
        <w:jc w:val="both"/>
        <w:rPr>
          <w:b/>
          <w:bCs/>
          <w:sz w:val="24"/>
          <w:szCs w:val="24"/>
        </w:rPr>
      </w:pPr>
      <w:r w:rsidRPr="00594FEB">
        <w:rPr>
          <w:b/>
          <w:bCs/>
          <w:sz w:val="24"/>
          <w:szCs w:val="24"/>
        </w:rPr>
        <w:t xml:space="preserve">                                                                                                                                                         </w:t>
      </w:r>
      <w:r w:rsidR="00705335" w:rsidRPr="0041080A">
        <w:rPr>
          <w:b/>
          <w:bCs/>
          <w:sz w:val="24"/>
          <w:szCs w:val="24"/>
        </w:rPr>
        <w:t xml:space="preserve"> </w:t>
      </w:r>
    </w:p>
    <w:p w:rsidR="00705335" w:rsidRPr="0041080A" w:rsidRDefault="00705335" w:rsidP="00705335">
      <w:pPr>
        <w:bidi w:val="0"/>
        <w:spacing w:after="0"/>
        <w:jc w:val="both"/>
        <w:rPr>
          <w:b/>
          <w:bCs/>
          <w:sz w:val="24"/>
          <w:szCs w:val="24"/>
        </w:rPr>
      </w:pPr>
      <w:r w:rsidRPr="0041080A">
        <w:rPr>
          <w:b/>
          <w:bCs/>
          <w:sz w:val="24"/>
          <w:szCs w:val="24"/>
        </w:rPr>
        <w:lastRenderedPageBreak/>
        <w:sym w:font="Wingdings" w:char="F0D8"/>
      </w:r>
      <w:r w:rsidRPr="0041080A">
        <w:rPr>
          <w:b/>
          <w:bCs/>
          <w:sz w:val="24"/>
          <w:szCs w:val="24"/>
        </w:rPr>
        <w:t xml:space="preserve"> </w:t>
      </w:r>
      <w:r w:rsidRPr="0041080A">
        <w:rPr>
          <w:rFonts w:cstheme="majorBidi"/>
          <w:b/>
          <w:bCs/>
          <w:sz w:val="24"/>
          <w:szCs w:val="24"/>
        </w:rPr>
        <w:t>Beberapa faedah hadits ini adalah :</w:t>
      </w:r>
    </w:p>
    <w:p w:rsidR="00705335" w:rsidRPr="0041080A" w:rsidRDefault="00705335" w:rsidP="005847FE">
      <w:pPr>
        <w:pStyle w:val="ListParagraph"/>
        <w:numPr>
          <w:ilvl w:val="0"/>
          <w:numId w:val="72"/>
        </w:numPr>
        <w:bidi w:val="0"/>
        <w:spacing w:after="0"/>
        <w:jc w:val="both"/>
        <w:rPr>
          <w:sz w:val="24"/>
          <w:szCs w:val="24"/>
        </w:rPr>
      </w:pPr>
      <w:r w:rsidRPr="0041080A">
        <w:rPr>
          <w:sz w:val="24"/>
          <w:szCs w:val="24"/>
        </w:rPr>
        <w:t>Hadits ini merupakan dalil utama dalam menja</w:t>
      </w:r>
      <w:r w:rsidR="005847FE">
        <w:rPr>
          <w:sz w:val="24"/>
          <w:szCs w:val="24"/>
        </w:rPr>
        <w:t>g</w:t>
      </w:r>
      <w:r w:rsidRPr="0041080A">
        <w:rPr>
          <w:sz w:val="24"/>
          <w:szCs w:val="24"/>
        </w:rPr>
        <w:t>a lisan, berprilaku dermawan, pemurah serta berbuat yang terbaik.</w:t>
      </w:r>
    </w:p>
    <w:p w:rsidR="00705335" w:rsidRPr="0041080A" w:rsidRDefault="00705335" w:rsidP="00612D61">
      <w:pPr>
        <w:pStyle w:val="ListParagraph"/>
        <w:numPr>
          <w:ilvl w:val="0"/>
          <w:numId w:val="72"/>
        </w:numPr>
        <w:bidi w:val="0"/>
        <w:jc w:val="both"/>
        <w:rPr>
          <w:sz w:val="24"/>
          <w:szCs w:val="24"/>
        </w:rPr>
      </w:pPr>
      <w:r w:rsidRPr="0041080A">
        <w:rPr>
          <w:sz w:val="24"/>
          <w:szCs w:val="24"/>
        </w:rPr>
        <w:t>Iman kepada Allah dan hari akhir merupakan pangkal segala kebaikan. Keduanya akan mendorong seorang muslim selalu merasa diawasi oleh Allah dan mengagungkan-Nya.</w:t>
      </w:r>
    </w:p>
    <w:p w:rsidR="00705335" w:rsidRPr="0041080A" w:rsidRDefault="00705335" w:rsidP="005847FE">
      <w:pPr>
        <w:pStyle w:val="ListParagraph"/>
        <w:numPr>
          <w:ilvl w:val="0"/>
          <w:numId w:val="72"/>
        </w:numPr>
        <w:bidi w:val="0"/>
        <w:jc w:val="both"/>
        <w:rPr>
          <w:sz w:val="24"/>
          <w:szCs w:val="24"/>
        </w:rPr>
      </w:pPr>
      <w:r w:rsidRPr="0041080A">
        <w:rPr>
          <w:sz w:val="24"/>
          <w:szCs w:val="24"/>
        </w:rPr>
        <w:t>Hadits ini me</w:t>
      </w:r>
      <w:r w:rsidR="005847FE">
        <w:rPr>
          <w:sz w:val="24"/>
          <w:szCs w:val="24"/>
        </w:rPr>
        <w:t>ng</w:t>
      </w:r>
      <w:r w:rsidRPr="0041080A">
        <w:rPr>
          <w:sz w:val="24"/>
          <w:szCs w:val="24"/>
        </w:rPr>
        <w:t>anjur</w:t>
      </w:r>
      <w:r w:rsidR="005847FE">
        <w:rPr>
          <w:sz w:val="24"/>
          <w:szCs w:val="24"/>
        </w:rPr>
        <w:t>k</w:t>
      </w:r>
      <w:r w:rsidRPr="0041080A">
        <w:rPr>
          <w:sz w:val="24"/>
          <w:szCs w:val="24"/>
        </w:rPr>
        <w:t>an untuk berbicara yang baik, yaitu semua perkataan yang diperintahkan Allah dan Rasul-Nya, baik bersifat wajib maupun sunnah.</w:t>
      </w:r>
    </w:p>
    <w:p w:rsidR="00705335" w:rsidRPr="0041080A" w:rsidRDefault="00705335" w:rsidP="00612D61">
      <w:pPr>
        <w:pStyle w:val="ListParagraph"/>
        <w:numPr>
          <w:ilvl w:val="0"/>
          <w:numId w:val="72"/>
        </w:numPr>
        <w:bidi w:val="0"/>
        <w:jc w:val="both"/>
        <w:rPr>
          <w:sz w:val="24"/>
          <w:szCs w:val="24"/>
        </w:rPr>
      </w:pPr>
      <w:r w:rsidRPr="0041080A">
        <w:rPr>
          <w:sz w:val="24"/>
          <w:szCs w:val="24"/>
        </w:rPr>
        <w:t>Islam memperhatikan hak-hak tetangga dan mengagungkan urusannya. Oleh karena itu, Islam mewajibkan bagi setiap muslim untuk memuliakan tetangganya dan berbuat baik kepadanya serta tidak menyakitinya, baik tetangga tersebut muslim maupun kafir.</w:t>
      </w:r>
    </w:p>
    <w:p w:rsidR="00705335" w:rsidRDefault="00705335" w:rsidP="00612D61">
      <w:pPr>
        <w:pStyle w:val="ListParagraph"/>
        <w:numPr>
          <w:ilvl w:val="0"/>
          <w:numId w:val="72"/>
        </w:numPr>
        <w:bidi w:val="0"/>
        <w:jc w:val="both"/>
        <w:rPr>
          <w:sz w:val="24"/>
          <w:szCs w:val="24"/>
        </w:rPr>
      </w:pPr>
      <w:r w:rsidRPr="0041080A">
        <w:rPr>
          <w:sz w:val="24"/>
          <w:szCs w:val="24"/>
        </w:rPr>
        <w:t>Memuliakan tamu merupakan pertanda kesempurnaan iman, juga menyiratkan ketinggian akhlak yang dianjurkan oleh ajaran agama Islam.</w:t>
      </w:r>
    </w:p>
    <w:p w:rsidR="00705335" w:rsidRPr="00FB5FAB" w:rsidRDefault="00705335" w:rsidP="00705335">
      <w:pPr>
        <w:pStyle w:val="ListParagraph"/>
        <w:spacing w:after="0" w:line="240" w:lineRule="auto"/>
        <w:ind w:left="17"/>
        <w:jc w:val="center"/>
        <w:rPr>
          <w:rFonts w:cs="AL-Mohanad"/>
          <w:sz w:val="24"/>
          <w:szCs w:val="24"/>
        </w:rPr>
      </w:pPr>
      <w:r w:rsidRPr="00FB5FAB">
        <w:rPr>
          <w:rFonts w:eastAsia="Times New Roman" w:cs="AL-Mohanad" w:hint="cs"/>
          <w:sz w:val="20"/>
          <w:szCs w:val="20"/>
          <w:rtl/>
        </w:rPr>
        <w:t>*****</w:t>
      </w:r>
    </w:p>
    <w:p w:rsidR="00705335" w:rsidRPr="00BD56A1" w:rsidRDefault="00746AEA" w:rsidP="00746AEA">
      <w:pPr>
        <w:pStyle w:val="Heading1"/>
        <w:bidi w:val="0"/>
        <w:spacing w:before="0"/>
        <w:jc w:val="center"/>
        <w:rPr>
          <w:rFonts w:ascii="GoudyHandtooled BT" w:hAnsi="GoudyHandtooled BT"/>
          <w:b w:val="0"/>
          <w:bCs w:val="0"/>
          <w:color w:val="auto"/>
          <w:sz w:val="22"/>
          <w:szCs w:val="22"/>
        </w:rPr>
      </w:pPr>
      <w:bookmarkStart w:id="157" w:name="_Toc406885391"/>
      <w:r w:rsidRPr="00BD56A1">
        <w:rPr>
          <w:rFonts w:ascii="GoudyHandtooled BT" w:hAnsi="GoudyHandtooled BT"/>
          <w:b w:val="0"/>
          <w:bCs w:val="0"/>
          <w:color w:val="auto"/>
          <w:sz w:val="22"/>
          <w:szCs w:val="22"/>
        </w:rPr>
        <w:lastRenderedPageBreak/>
        <w:t xml:space="preserve"> </w:t>
      </w:r>
      <w:r w:rsidR="00705335" w:rsidRPr="00BD56A1">
        <w:rPr>
          <w:rFonts w:ascii="GoudyHandtooled BT" w:hAnsi="GoudyHandtooled BT"/>
          <w:b w:val="0"/>
          <w:bCs w:val="0"/>
          <w:color w:val="auto"/>
          <w:sz w:val="22"/>
          <w:szCs w:val="22"/>
        </w:rPr>
        <w:t>( 78 )</w:t>
      </w:r>
      <w:bookmarkEnd w:id="157"/>
    </w:p>
    <w:p w:rsidR="00705335" w:rsidRDefault="00705335" w:rsidP="00705335">
      <w:pPr>
        <w:pStyle w:val="Heading1"/>
        <w:bidi w:val="0"/>
        <w:spacing w:before="0" w:after="120"/>
        <w:jc w:val="center"/>
        <w:rPr>
          <w:rFonts w:asciiTheme="minorBidi" w:eastAsia="Times New Roman" w:hAnsiTheme="minorBidi" w:cs="AL-Mohanad"/>
          <w:sz w:val="32"/>
          <w:szCs w:val="32"/>
        </w:rPr>
      </w:pPr>
      <w:bookmarkStart w:id="158" w:name="_Toc406885392"/>
      <w:r w:rsidRPr="00BD56A1">
        <w:rPr>
          <w:rFonts w:ascii="GoudyHandtooled BT" w:hAnsi="GoudyHandtooled BT"/>
          <w:b w:val="0"/>
          <w:bCs w:val="0"/>
          <w:color w:val="auto"/>
          <w:sz w:val="22"/>
          <w:szCs w:val="22"/>
        </w:rPr>
        <w:t>Waspada Terhadap Sikap Lalai</w:t>
      </w:r>
      <w:bookmarkEnd w:id="158"/>
    </w:p>
    <w:p w:rsidR="00503EF8" w:rsidRPr="00503EF8" w:rsidRDefault="00503EF8" w:rsidP="00746AEA">
      <w:pPr>
        <w:pStyle w:val="Heading1"/>
        <w:spacing w:before="0" w:line="240" w:lineRule="auto"/>
        <w:rPr>
          <w:rFonts w:asciiTheme="minorBidi" w:eastAsia="Times New Roman" w:hAnsiTheme="minorBidi" w:cs="AL-Mohanad"/>
          <w:b w:val="0"/>
          <w:bCs w:val="0"/>
          <w:color w:val="auto"/>
          <w:sz w:val="24"/>
          <w:szCs w:val="24"/>
          <w:rtl/>
        </w:rPr>
      </w:pPr>
      <w:r w:rsidRPr="00503EF8">
        <w:rPr>
          <w:rFonts w:asciiTheme="minorBidi" w:eastAsia="Times New Roman" w:hAnsiTheme="minorBidi" w:cs="KFGQPC Uthman Taha Naskh" w:hint="cs"/>
          <w:b w:val="0"/>
          <w:bCs w:val="0"/>
          <w:color w:val="auto"/>
          <w:sz w:val="32"/>
          <w:szCs w:val="32"/>
          <w:rtl/>
        </w:rPr>
        <w:t>عَنْ</w:t>
      </w:r>
      <w:r w:rsidRPr="00503EF8">
        <w:rPr>
          <w:rFonts w:asciiTheme="minorBidi" w:eastAsia="Times New Roman" w:hAnsiTheme="minorBidi" w:cs="KFGQPC Uthman Taha Naskh"/>
          <w:b w:val="0"/>
          <w:bCs w:val="0"/>
          <w:color w:val="auto"/>
          <w:sz w:val="32"/>
          <w:szCs w:val="32"/>
          <w:rtl/>
        </w:rPr>
        <w:t xml:space="preserve"> </w:t>
      </w:r>
      <w:r w:rsidRPr="00503EF8">
        <w:rPr>
          <w:rFonts w:asciiTheme="minorBidi" w:eastAsia="Times New Roman" w:hAnsiTheme="minorBidi" w:cs="KFGQPC Uthman Taha Naskh" w:hint="cs"/>
          <w:b w:val="0"/>
          <w:bCs w:val="0"/>
          <w:color w:val="auto"/>
          <w:sz w:val="32"/>
          <w:szCs w:val="32"/>
          <w:rtl/>
        </w:rPr>
        <w:t>أَبيْ</w:t>
      </w:r>
      <w:r w:rsidRPr="00503EF8">
        <w:rPr>
          <w:rFonts w:asciiTheme="minorBidi" w:eastAsia="Times New Roman" w:hAnsiTheme="minorBidi" w:cs="KFGQPC Uthman Taha Naskh"/>
          <w:b w:val="0"/>
          <w:bCs w:val="0"/>
          <w:color w:val="auto"/>
          <w:sz w:val="32"/>
          <w:szCs w:val="32"/>
          <w:rtl/>
        </w:rPr>
        <w:t xml:space="preserve"> </w:t>
      </w:r>
      <w:r w:rsidRPr="00503EF8">
        <w:rPr>
          <w:rFonts w:asciiTheme="minorBidi" w:eastAsia="Times New Roman" w:hAnsiTheme="minorBidi" w:cs="KFGQPC Uthman Taha Naskh" w:hint="cs"/>
          <w:b w:val="0"/>
          <w:bCs w:val="0"/>
          <w:color w:val="auto"/>
          <w:sz w:val="32"/>
          <w:szCs w:val="32"/>
          <w:rtl/>
        </w:rPr>
        <w:t>هُرَيْرَةَ</w:t>
      </w:r>
      <w:r w:rsidRPr="00503EF8">
        <w:rPr>
          <w:rFonts w:asciiTheme="minorBidi" w:eastAsia="Times New Roman" w:hAnsiTheme="minorBidi" w:cs="KFGQPC Uthman Taha Naskh"/>
          <w:b w:val="0"/>
          <w:bCs w:val="0"/>
          <w:color w:val="auto"/>
          <w:sz w:val="32"/>
          <w:szCs w:val="32"/>
          <w:rtl/>
        </w:rPr>
        <w:t xml:space="preserve"> </w:t>
      </w:r>
      <w:r w:rsidRPr="00503EF8">
        <w:rPr>
          <w:rFonts w:asciiTheme="minorBidi" w:eastAsia="Times New Roman" w:hAnsiTheme="minorBidi" w:cs="AL-Mohanad"/>
          <w:b w:val="0"/>
          <w:bCs w:val="0"/>
          <w:color w:val="auto"/>
          <w:sz w:val="32"/>
          <w:szCs w:val="32"/>
        </w:rPr>
        <w:sym w:font="AGA Arabesque" w:char="0074"/>
      </w:r>
      <w:r w:rsidRPr="00503EF8">
        <w:rPr>
          <w:rFonts w:asciiTheme="minorBidi" w:eastAsia="Times New Roman" w:hAnsiTheme="minorBidi" w:cs="KFGQPC Uthman Taha Naskh"/>
          <w:b w:val="0"/>
          <w:bCs w:val="0"/>
          <w:color w:val="auto"/>
          <w:sz w:val="32"/>
          <w:szCs w:val="32"/>
          <w:rtl/>
        </w:rPr>
        <w:t xml:space="preserve"> </w:t>
      </w:r>
      <w:r w:rsidRPr="00503EF8">
        <w:rPr>
          <w:rFonts w:asciiTheme="minorBidi" w:eastAsia="Times New Roman" w:hAnsiTheme="minorBidi" w:cs="KFGQPC Uthman Taha Naskh" w:hint="cs"/>
          <w:b w:val="0"/>
          <w:bCs w:val="0"/>
          <w:color w:val="auto"/>
          <w:sz w:val="32"/>
          <w:szCs w:val="32"/>
          <w:rtl/>
        </w:rPr>
        <w:t>عَنِ</w:t>
      </w:r>
      <w:r w:rsidRPr="00503EF8">
        <w:rPr>
          <w:rFonts w:asciiTheme="minorBidi" w:eastAsia="Times New Roman" w:hAnsiTheme="minorBidi" w:cs="KFGQPC Uthman Taha Naskh"/>
          <w:b w:val="0"/>
          <w:bCs w:val="0"/>
          <w:color w:val="auto"/>
          <w:sz w:val="32"/>
          <w:szCs w:val="32"/>
          <w:rtl/>
        </w:rPr>
        <w:t xml:space="preserve"> </w:t>
      </w:r>
      <w:r w:rsidRPr="00503EF8">
        <w:rPr>
          <w:rFonts w:asciiTheme="minorBidi" w:eastAsia="Times New Roman" w:hAnsiTheme="minorBidi" w:cs="KFGQPC Uthman Taha Naskh" w:hint="cs"/>
          <w:b w:val="0"/>
          <w:bCs w:val="0"/>
          <w:color w:val="auto"/>
          <w:sz w:val="32"/>
          <w:szCs w:val="32"/>
          <w:rtl/>
        </w:rPr>
        <w:t>النَّبيِّ</w:t>
      </w:r>
      <w:r w:rsidRPr="00503EF8">
        <w:rPr>
          <w:rFonts w:asciiTheme="minorBidi" w:eastAsia="Times New Roman" w:hAnsiTheme="minorBidi" w:cs="KFGQPC Uthman Taha Naskh"/>
          <w:b w:val="0"/>
          <w:bCs w:val="0"/>
          <w:color w:val="auto"/>
          <w:sz w:val="32"/>
          <w:szCs w:val="32"/>
          <w:rtl/>
        </w:rPr>
        <w:t xml:space="preserve"> </w:t>
      </w:r>
      <w:r w:rsidRPr="00503EF8">
        <w:rPr>
          <w:rFonts w:asciiTheme="minorBidi" w:hAnsiTheme="minorBidi" w:cs="AL-Mohanad"/>
          <w:b w:val="0"/>
          <w:bCs w:val="0"/>
          <w:color w:val="auto"/>
          <w:sz w:val="32"/>
          <w:szCs w:val="32"/>
        </w:rPr>
        <w:sym w:font="AGA Arabesque" w:char="0072"/>
      </w:r>
      <w:r w:rsidRPr="00503EF8">
        <w:rPr>
          <w:rFonts w:asciiTheme="minorBidi" w:eastAsia="Times New Roman" w:hAnsiTheme="minorBidi" w:cs="KFGQPC Uthman Taha Naskh"/>
          <w:b w:val="0"/>
          <w:bCs w:val="0"/>
          <w:color w:val="auto"/>
          <w:sz w:val="32"/>
          <w:szCs w:val="32"/>
          <w:rtl/>
        </w:rPr>
        <w:t xml:space="preserve"> </w:t>
      </w:r>
      <w:r w:rsidRPr="00503EF8">
        <w:rPr>
          <w:rFonts w:asciiTheme="minorBidi" w:eastAsia="Times New Roman" w:hAnsiTheme="minorBidi" w:cs="KFGQPC Uthman Taha Naskh" w:hint="cs"/>
          <w:b w:val="0"/>
          <w:bCs w:val="0"/>
          <w:color w:val="auto"/>
          <w:sz w:val="32"/>
          <w:szCs w:val="32"/>
          <w:rtl/>
        </w:rPr>
        <w:t>أَنَّهُ</w:t>
      </w:r>
      <w:r w:rsidRPr="00503EF8">
        <w:rPr>
          <w:rFonts w:asciiTheme="minorBidi" w:eastAsia="Times New Roman" w:hAnsiTheme="minorBidi" w:cs="KFGQPC Uthman Taha Naskh"/>
          <w:b w:val="0"/>
          <w:bCs w:val="0"/>
          <w:color w:val="auto"/>
          <w:sz w:val="32"/>
          <w:szCs w:val="32"/>
          <w:rtl/>
        </w:rPr>
        <w:t xml:space="preserve"> </w:t>
      </w:r>
      <w:r w:rsidRPr="00503EF8">
        <w:rPr>
          <w:rFonts w:asciiTheme="minorBidi" w:eastAsia="Times New Roman" w:hAnsiTheme="minorBidi" w:cs="KFGQPC Uthman Taha Naskh" w:hint="cs"/>
          <w:b w:val="0"/>
          <w:bCs w:val="0"/>
          <w:color w:val="auto"/>
          <w:sz w:val="32"/>
          <w:szCs w:val="32"/>
          <w:rtl/>
        </w:rPr>
        <w:t>قَالَ</w:t>
      </w:r>
      <w:r w:rsidRPr="00503EF8">
        <w:rPr>
          <w:rFonts w:asciiTheme="minorBidi" w:eastAsia="Times New Roman" w:hAnsiTheme="minorBidi" w:cs="KFGQPC Uthman Taha Naskh"/>
          <w:b w:val="0"/>
          <w:bCs w:val="0"/>
          <w:color w:val="auto"/>
          <w:sz w:val="32"/>
          <w:szCs w:val="32"/>
          <w:rtl/>
        </w:rPr>
        <w:t>: "</w:t>
      </w:r>
      <w:r w:rsidRPr="00503EF8">
        <w:rPr>
          <w:rFonts w:asciiTheme="minorBidi" w:eastAsia="Times New Roman" w:hAnsiTheme="minorBidi" w:cs="KFGQPC Uthman Taha Naskh" w:hint="cs"/>
          <w:b w:val="0"/>
          <w:bCs w:val="0"/>
          <w:color w:val="auto"/>
          <w:sz w:val="32"/>
          <w:szCs w:val="32"/>
          <w:rtl/>
        </w:rPr>
        <w:t>لاَ</w:t>
      </w:r>
      <w:r w:rsidRPr="00503EF8">
        <w:rPr>
          <w:rFonts w:asciiTheme="minorBidi" w:eastAsia="Times New Roman" w:hAnsiTheme="minorBidi" w:cs="KFGQPC Uthman Taha Naskh"/>
          <w:b w:val="0"/>
          <w:bCs w:val="0"/>
          <w:color w:val="auto"/>
          <w:sz w:val="32"/>
          <w:szCs w:val="32"/>
          <w:rtl/>
        </w:rPr>
        <w:t xml:space="preserve"> </w:t>
      </w:r>
      <w:r w:rsidRPr="00503EF8">
        <w:rPr>
          <w:rFonts w:asciiTheme="minorBidi" w:eastAsia="Times New Roman" w:hAnsiTheme="minorBidi" w:cs="KFGQPC Uthman Taha Naskh" w:hint="cs"/>
          <w:b w:val="0"/>
          <w:bCs w:val="0"/>
          <w:color w:val="auto"/>
          <w:sz w:val="32"/>
          <w:szCs w:val="32"/>
          <w:rtl/>
        </w:rPr>
        <w:t>يُلْدَغُ</w:t>
      </w:r>
      <w:r w:rsidRPr="00503EF8">
        <w:rPr>
          <w:rFonts w:asciiTheme="minorBidi" w:eastAsia="Times New Roman" w:hAnsiTheme="minorBidi" w:cs="KFGQPC Uthman Taha Naskh"/>
          <w:b w:val="0"/>
          <w:bCs w:val="0"/>
          <w:color w:val="auto"/>
          <w:sz w:val="32"/>
          <w:szCs w:val="32"/>
          <w:rtl/>
        </w:rPr>
        <w:t xml:space="preserve"> </w:t>
      </w:r>
      <w:r w:rsidRPr="00503EF8">
        <w:rPr>
          <w:rFonts w:asciiTheme="minorBidi" w:eastAsia="Times New Roman" w:hAnsiTheme="minorBidi" w:cs="KFGQPC Uthman Taha Naskh" w:hint="cs"/>
          <w:b w:val="0"/>
          <w:bCs w:val="0"/>
          <w:color w:val="auto"/>
          <w:sz w:val="32"/>
          <w:szCs w:val="32"/>
          <w:rtl/>
        </w:rPr>
        <w:t>الْمُؤْمِنُ</w:t>
      </w:r>
      <w:r w:rsidRPr="00503EF8">
        <w:rPr>
          <w:rFonts w:asciiTheme="minorBidi" w:eastAsia="Times New Roman" w:hAnsiTheme="minorBidi" w:cs="KFGQPC Uthman Taha Naskh"/>
          <w:b w:val="0"/>
          <w:bCs w:val="0"/>
          <w:color w:val="auto"/>
          <w:sz w:val="32"/>
          <w:szCs w:val="32"/>
          <w:rtl/>
        </w:rPr>
        <w:t xml:space="preserve"> </w:t>
      </w:r>
      <w:r w:rsidRPr="00503EF8">
        <w:rPr>
          <w:rFonts w:asciiTheme="minorBidi" w:eastAsia="Times New Roman" w:hAnsiTheme="minorBidi" w:cs="KFGQPC Uthman Taha Naskh" w:hint="cs"/>
          <w:b w:val="0"/>
          <w:bCs w:val="0"/>
          <w:color w:val="auto"/>
          <w:sz w:val="32"/>
          <w:szCs w:val="32"/>
          <w:rtl/>
        </w:rPr>
        <w:t>مِنْ</w:t>
      </w:r>
      <w:r w:rsidRPr="00503EF8">
        <w:rPr>
          <w:rFonts w:asciiTheme="minorBidi" w:eastAsia="Times New Roman" w:hAnsiTheme="minorBidi" w:cs="KFGQPC Uthman Taha Naskh"/>
          <w:b w:val="0"/>
          <w:bCs w:val="0"/>
          <w:color w:val="auto"/>
          <w:sz w:val="32"/>
          <w:szCs w:val="32"/>
          <w:rtl/>
        </w:rPr>
        <w:t xml:space="preserve"> </w:t>
      </w:r>
      <w:r w:rsidRPr="00503EF8">
        <w:rPr>
          <w:rFonts w:asciiTheme="minorBidi" w:eastAsia="Times New Roman" w:hAnsiTheme="minorBidi" w:cs="KFGQPC Uthman Taha Naskh" w:hint="cs"/>
          <w:b w:val="0"/>
          <w:bCs w:val="0"/>
          <w:color w:val="auto"/>
          <w:sz w:val="32"/>
          <w:szCs w:val="32"/>
          <w:rtl/>
        </w:rPr>
        <w:t>جُحْرٍ</w:t>
      </w:r>
      <w:r w:rsidRPr="00503EF8">
        <w:rPr>
          <w:rFonts w:asciiTheme="minorBidi" w:eastAsia="Times New Roman" w:hAnsiTheme="minorBidi" w:cs="KFGQPC Uthman Taha Naskh"/>
          <w:b w:val="0"/>
          <w:bCs w:val="0"/>
          <w:color w:val="auto"/>
          <w:sz w:val="32"/>
          <w:szCs w:val="32"/>
          <w:rtl/>
        </w:rPr>
        <w:t xml:space="preserve"> </w:t>
      </w:r>
      <w:r w:rsidRPr="00503EF8">
        <w:rPr>
          <w:rFonts w:asciiTheme="minorBidi" w:eastAsia="Times New Roman" w:hAnsiTheme="minorBidi" w:cs="KFGQPC Uthman Taha Naskh" w:hint="cs"/>
          <w:b w:val="0"/>
          <w:bCs w:val="0"/>
          <w:color w:val="auto"/>
          <w:sz w:val="32"/>
          <w:szCs w:val="32"/>
          <w:rtl/>
        </w:rPr>
        <w:t>وَاحِدٍ</w:t>
      </w:r>
      <w:r w:rsidRPr="00503EF8">
        <w:rPr>
          <w:rFonts w:asciiTheme="minorBidi" w:eastAsia="Times New Roman" w:hAnsiTheme="minorBidi" w:cs="KFGQPC Uthman Taha Naskh"/>
          <w:b w:val="0"/>
          <w:bCs w:val="0"/>
          <w:color w:val="auto"/>
          <w:sz w:val="32"/>
          <w:szCs w:val="32"/>
          <w:rtl/>
        </w:rPr>
        <w:t xml:space="preserve"> </w:t>
      </w:r>
      <w:r w:rsidRPr="00503EF8">
        <w:rPr>
          <w:rFonts w:asciiTheme="minorBidi" w:eastAsia="Times New Roman" w:hAnsiTheme="minorBidi" w:cs="KFGQPC Uthman Taha Naskh" w:hint="cs"/>
          <w:b w:val="0"/>
          <w:bCs w:val="0"/>
          <w:color w:val="auto"/>
          <w:sz w:val="32"/>
          <w:szCs w:val="32"/>
          <w:rtl/>
        </w:rPr>
        <w:t>مَرَّتَيْنِ</w:t>
      </w:r>
      <w:r w:rsidRPr="00503EF8">
        <w:rPr>
          <w:rFonts w:asciiTheme="minorBidi" w:eastAsia="Times New Roman" w:hAnsiTheme="minorBidi" w:cs="KFGQPC Uthman Taha Naskh"/>
          <w:b w:val="0"/>
          <w:bCs w:val="0"/>
          <w:color w:val="auto"/>
          <w:sz w:val="32"/>
          <w:szCs w:val="32"/>
          <w:rtl/>
        </w:rPr>
        <w:t>".</w:t>
      </w:r>
    </w:p>
    <w:p w:rsidR="00705335" w:rsidRPr="002D4AD5" w:rsidRDefault="00705335" w:rsidP="00746AEA">
      <w:pPr>
        <w:pStyle w:val="Heading1"/>
        <w:spacing w:before="0" w:line="240" w:lineRule="auto"/>
        <w:rPr>
          <w:rFonts w:asciiTheme="minorBidi" w:eastAsia="Times New Roman" w:hAnsiTheme="minorBidi" w:cs="AL-Mohanad"/>
          <w:b w:val="0"/>
          <w:bCs w:val="0"/>
          <w:color w:val="auto"/>
          <w:sz w:val="24"/>
          <w:szCs w:val="24"/>
          <w:rtl/>
        </w:rPr>
      </w:pPr>
      <w:r w:rsidRPr="002D4AD5">
        <w:rPr>
          <w:rFonts w:asciiTheme="minorBidi" w:eastAsia="Times New Roman" w:hAnsiTheme="minorBidi" w:cs="AL-Mohanad" w:hint="cs"/>
          <w:b w:val="0"/>
          <w:bCs w:val="0"/>
          <w:color w:val="auto"/>
          <w:sz w:val="24"/>
          <w:szCs w:val="24"/>
          <w:rtl/>
        </w:rPr>
        <w:t xml:space="preserve"> (صحيح البخاري, رقم الحديث 6133, وصحيح مسلم, رقم الحديث 63- (2998), واللفظ للبخاري).</w:t>
      </w:r>
    </w:p>
    <w:p w:rsidR="00705335" w:rsidRPr="0041080A" w:rsidRDefault="00705335" w:rsidP="008540CB">
      <w:pPr>
        <w:bidi w:val="0"/>
        <w:spacing w:after="0" w:line="240" w:lineRule="auto"/>
        <w:jc w:val="both"/>
        <w:rPr>
          <w:rFonts w:eastAsia="Times New Roman" w:cs="AL-Mohanad"/>
          <w:sz w:val="24"/>
          <w:szCs w:val="24"/>
        </w:rPr>
      </w:pPr>
      <w:r>
        <w:rPr>
          <w:rFonts w:eastAsia="Times New Roman" w:cs="AL-Mohanad"/>
          <w:sz w:val="24"/>
          <w:szCs w:val="24"/>
        </w:rPr>
        <w:t xml:space="preserve"> </w:t>
      </w:r>
      <w:r w:rsidRPr="0041080A">
        <w:rPr>
          <w:rFonts w:eastAsia="Times New Roman" w:cs="AL-Mohanad"/>
          <w:sz w:val="24"/>
          <w:szCs w:val="24"/>
        </w:rPr>
        <w:t xml:space="preserve"> Abu Hurairah</w:t>
      </w:r>
      <w:r>
        <w:rPr>
          <w:rFonts w:eastAsia="Times New Roman" w:cs="AL-Mohanad"/>
          <w:sz w:val="24"/>
          <w:szCs w:val="24"/>
        </w:rPr>
        <w:t xml:space="preserve"> </w:t>
      </w:r>
      <w:r w:rsidRPr="0041080A">
        <w:rPr>
          <w:rFonts w:asciiTheme="minorBidi" w:eastAsia="Times New Roman" w:hAnsiTheme="minorBidi" w:cs="AL-Mohanad"/>
          <w:sz w:val="32"/>
          <w:szCs w:val="32"/>
        </w:rPr>
        <w:sym w:font="AGA Arabesque" w:char="0074"/>
      </w:r>
      <w:r>
        <w:rPr>
          <w:rFonts w:asciiTheme="minorBidi" w:eastAsia="Times New Roman" w:hAnsiTheme="minorBidi" w:cs="AL-Mohanad"/>
          <w:sz w:val="32"/>
          <w:szCs w:val="32"/>
        </w:rPr>
        <w:t xml:space="preserve"> </w:t>
      </w:r>
      <w:r w:rsidRPr="0041080A">
        <w:rPr>
          <w:rFonts w:eastAsia="Times New Roman" w:cs="AL-Mohanad"/>
          <w:sz w:val="24"/>
          <w:szCs w:val="24"/>
        </w:rPr>
        <w:t xml:space="preserve">dari Nabi </w:t>
      </w:r>
      <w:r w:rsidR="008540CB" w:rsidRPr="00AE6468">
        <w:rPr>
          <w:rFonts w:asciiTheme="minorBidi" w:hAnsiTheme="minorBidi" w:cs="AL-Mohanad"/>
          <w:sz w:val="32"/>
          <w:szCs w:val="32"/>
        </w:rPr>
        <w:sym w:font="AGA Arabesque" w:char="0072"/>
      </w:r>
      <w:r>
        <w:rPr>
          <w:rFonts w:asciiTheme="minorBidi" w:hAnsiTheme="minorBidi" w:cs="AL-Mohanad"/>
          <w:sz w:val="32"/>
          <w:szCs w:val="32"/>
        </w:rPr>
        <w:t xml:space="preserve"> </w:t>
      </w:r>
      <w:r w:rsidRPr="0041080A">
        <w:rPr>
          <w:rFonts w:eastAsia="Times New Roman" w:cs="AL-Mohanad"/>
          <w:sz w:val="24"/>
          <w:szCs w:val="24"/>
        </w:rPr>
        <w:t xml:space="preserve">bahwa beliau bersabda : " </w:t>
      </w:r>
      <w:r w:rsidRPr="00FE0102">
        <w:rPr>
          <w:rFonts w:eastAsia="Times New Roman" w:cs="AL-Mohanad"/>
          <w:i/>
          <w:iCs/>
          <w:sz w:val="24"/>
          <w:szCs w:val="24"/>
        </w:rPr>
        <w:t xml:space="preserve">Janganlah seorang mukmin terperosok ke dalam lubang yang sama </w:t>
      </w:r>
      <w:r w:rsidR="00B3164E">
        <w:rPr>
          <w:rFonts w:eastAsia="Times New Roman" w:cs="AL-Mohanad"/>
          <w:i/>
          <w:iCs/>
          <w:sz w:val="24"/>
          <w:szCs w:val="24"/>
        </w:rPr>
        <w:t>ke</w:t>
      </w:r>
      <w:r w:rsidRPr="00FE0102">
        <w:rPr>
          <w:rFonts w:eastAsia="Times New Roman" w:cs="AL-Mohanad"/>
          <w:i/>
          <w:iCs/>
          <w:sz w:val="24"/>
          <w:szCs w:val="24"/>
        </w:rPr>
        <w:t>dua kali ".</w:t>
      </w:r>
    </w:p>
    <w:p w:rsidR="00705335" w:rsidRPr="00FE0102" w:rsidRDefault="00705335" w:rsidP="00746AEA">
      <w:pPr>
        <w:bidi w:val="0"/>
        <w:spacing w:after="0" w:line="240" w:lineRule="auto"/>
        <w:jc w:val="both"/>
        <w:rPr>
          <w:rFonts w:eastAsia="Times New Roman" w:cs="AL-Mohanad"/>
          <w:sz w:val="20"/>
          <w:szCs w:val="20"/>
        </w:rPr>
      </w:pPr>
      <w:r w:rsidRPr="00FE0102">
        <w:rPr>
          <w:rFonts w:eastAsia="Times New Roman" w:cs="AL-Mohanad"/>
          <w:sz w:val="20"/>
          <w:szCs w:val="20"/>
        </w:rPr>
        <w:t>( Shahih Bukhari no.6133 dan Shahih Muslim no.63 – (2998)).</w:t>
      </w:r>
    </w:p>
    <w:p w:rsidR="00705335" w:rsidRPr="0041080A" w:rsidRDefault="00705335" w:rsidP="00746AEA">
      <w:pPr>
        <w:bidi w:val="0"/>
        <w:spacing w:after="0"/>
        <w:jc w:val="both"/>
        <w:rPr>
          <w:b/>
          <w:bCs/>
          <w:sz w:val="24"/>
          <w:szCs w:val="24"/>
        </w:rPr>
      </w:pPr>
      <w:r w:rsidRPr="0041080A">
        <w:rPr>
          <w:b/>
          <w:bCs/>
          <w:sz w:val="24"/>
          <w:szCs w:val="24"/>
        </w:rPr>
        <w:sym w:font="Wingdings" w:char="F0D8"/>
      </w:r>
      <w:r w:rsidRPr="0041080A">
        <w:rPr>
          <w:b/>
          <w:bCs/>
          <w:sz w:val="24"/>
          <w:szCs w:val="24"/>
        </w:rPr>
        <w:t xml:space="preserve"> Perawi hadits</w:t>
      </w:r>
      <w:r w:rsidRPr="0041080A">
        <w:rPr>
          <w:b/>
          <w:bCs/>
          <w:sz w:val="24"/>
          <w:szCs w:val="24"/>
        </w:rPr>
        <w:tab/>
        <w:t xml:space="preserve">:   </w:t>
      </w:r>
      <w:r w:rsidR="00580BFC" w:rsidRPr="00594FEB">
        <w:rPr>
          <w:b/>
          <w:bCs/>
          <w:sz w:val="24"/>
          <w:szCs w:val="24"/>
        </w:rPr>
        <w:t xml:space="preserve">Lihat hadits no. </w:t>
      </w:r>
      <w:r w:rsidR="00580BFC">
        <w:rPr>
          <w:b/>
          <w:bCs/>
          <w:sz w:val="24"/>
          <w:szCs w:val="24"/>
        </w:rPr>
        <w:t>13</w:t>
      </w:r>
      <w:r w:rsidR="00580BFC" w:rsidRPr="00594FEB">
        <w:rPr>
          <w:b/>
          <w:bCs/>
          <w:sz w:val="24"/>
          <w:szCs w:val="24"/>
        </w:rPr>
        <w:t xml:space="preserve">                                                                                                                                                         </w:t>
      </w:r>
    </w:p>
    <w:p w:rsidR="00705335" w:rsidRPr="0041080A" w:rsidRDefault="00705335" w:rsidP="00705335">
      <w:pPr>
        <w:bidi w:val="0"/>
        <w:spacing w:after="0"/>
        <w:jc w:val="both"/>
        <w:rPr>
          <w:b/>
          <w:bCs/>
          <w:sz w:val="24"/>
          <w:szCs w:val="24"/>
        </w:rPr>
      </w:pPr>
      <w:r w:rsidRPr="0041080A">
        <w:rPr>
          <w:b/>
          <w:bCs/>
          <w:sz w:val="24"/>
          <w:szCs w:val="24"/>
        </w:rPr>
        <w:sym w:font="Wingdings" w:char="F0D8"/>
      </w:r>
      <w:r w:rsidRPr="0041080A">
        <w:rPr>
          <w:b/>
          <w:bCs/>
          <w:sz w:val="24"/>
          <w:szCs w:val="24"/>
        </w:rPr>
        <w:t xml:space="preserve"> </w:t>
      </w:r>
      <w:r w:rsidRPr="0041080A">
        <w:rPr>
          <w:rFonts w:cstheme="majorBidi"/>
          <w:b/>
          <w:bCs/>
          <w:sz w:val="24"/>
          <w:szCs w:val="24"/>
        </w:rPr>
        <w:t>Beberapa faedah hadits ini adalah :</w:t>
      </w:r>
    </w:p>
    <w:p w:rsidR="00705335" w:rsidRPr="0041080A" w:rsidRDefault="00705335" w:rsidP="00612D61">
      <w:pPr>
        <w:pStyle w:val="ListParagraph"/>
        <w:numPr>
          <w:ilvl w:val="0"/>
          <w:numId w:val="73"/>
        </w:numPr>
        <w:bidi w:val="0"/>
        <w:spacing w:after="0" w:line="240" w:lineRule="auto"/>
        <w:jc w:val="both"/>
        <w:rPr>
          <w:rFonts w:eastAsia="Times New Roman" w:cs="AL-Mohanad"/>
          <w:sz w:val="24"/>
          <w:szCs w:val="24"/>
        </w:rPr>
      </w:pPr>
      <w:r w:rsidRPr="0041080A">
        <w:rPr>
          <w:rFonts w:eastAsia="Times New Roman" w:cs="AL-Mohanad"/>
          <w:sz w:val="24"/>
          <w:szCs w:val="24"/>
        </w:rPr>
        <w:t>Hadits ini menutut seorang muslim agar menjadi seorang pribadi yang tegas, cerdas dan waspada. Tidak terjerumus dua kali pada masalah yang sama serta menghindari kelalaian dan berbuat salah berulang kali.</w:t>
      </w:r>
    </w:p>
    <w:p w:rsidR="00705335" w:rsidRDefault="00705335" w:rsidP="00612D61">
      <w:pPr>
        <w:pStyle w:val="ListParagraph"/>
        <w:numPr>
          <w:ilvl w:val="0"/>
          <w:numId w:val="73"/>
        </w:numPr>
        <w:bidi w:val="0"/>
        <w:spacing w:line="240" w:lineRule="auto"/>
        <w:jc w:val="both"/>
        <w:rPr>
          <w:rFonts w:eastAsia="Times New Roman" w:cs="AL-Mohanad"/>
          <w:sz w:val="24"/>
          <w:szCs w:val="24"/>
        </w:rPr>
      </w:pPr>
      <w:r w:rsidRPr="0041080A">
        <w:rPr>
          <w:rFonts w:eastAsia="Times New Roman" w:cs="AL-Mohanad"/>
          <w:sz w:val="24"/>
          <w:szCs w:val="24"/>
        </w:rPr>
        <w:t xml:space="preserve">Hadits ini menjelaskan bahwa pokok utama seorang manusia harus menggunakan akalnya untuk mengambil sebab-sebab sarana yang dikaitkan dengan hasil dan akibat. Karena Nabi meskipun beliau diberikan wahyu akan tetapi juga mengambil sebab-sebab, ia berfikir, membuat perencanaan, </w:t>
      </w:r>
      <w:r w:rsidRPr="0041080A">
        <w:rPr>
          <w:rFonts w:eastAsia="Times New Roman" w:cs="AL-Mohanad"/>
          <w:sz w:val="24"/>
          <w:szCs w:val="24"/>
        </w:rPr>
        <w:lastRenderedPageBreak/>
        <w:t>menghadapi musuh-musuh dengan berbagai sarana yang memungkinkan.</w:t>
      </w:r>
    </w:p>
    <w:p w:rsidR="00705335" w:rsidRPr="00BD56A1" w:rsidRDefault="00705335" w:rsidP="00705335">
      <w:pPr>
        <w:pStyle w:val="Heading1"/>
        <w:bidi w:val="0"/>
        <w:spacing w:before="0"/>
        <w:jc w:val="center"/>
        <w:rPr>
          <w:rFonts w:ascii="GoudyHandtooled BT" w:eastAsia="Times New Roman" w:hAnsi="GoudyHandtooled BT"/>
          <w:b w:val="0"/>
          <w:bCs w:val="0"/>
          <w:color w:val="auto"/>
          <w:sz w:val="22"/>
          <w:szCs w:val="22"/>
        </w:rPr>
      </w:pPr>
      <w:bookmarkStart w:id="159" w:name="_Toc406885393"/>
      <w:r w:rsidRPr="00BD56A1">
        <w:rPr>
          <w:rFonts w:ascii="GoudyHandtooled BT" w:eastAsia="Times New Roman" w:hAnsi="GoudyHandtooled BT"/>
          <w:b w:val="0"/>
          <w:bCs w:val="0"/>
          <w:color w:val="auto"/>
          <w:sz w:val="22"/>
          <w:szCs w:val="22"/>
        </w:rPr>
        <w:t>( 79 )</w:t>
      </w:r>
      <w:bookmarkEnd w:id="159"/>
    </w:p>
    <w:p w:rsidR="00705335" w:rsidRDefault="00705335" w:rsidP="00705335">
      <w:pPr>
        <w:pStyle w:val="Heading1"/>
        <w:bidi w:val="0"/>
        <w:spacing w:before="0"/>
        <w:jc w:val="center"/>
        <w:rPr>
          <w:rFonts w:ascii="Arial" w:eastAsiaTheme="minorEastAsia" w:hAnsi="Arial" w:cs="AL-Mohanad"/>
          <w:b w:val="0"/>
          <w:bCs w:val="0"/>
          <w:color w:val="auto"/>
          <w:sz w:val="32"/>
          <w:szCs w:val="32"/>
        </w:rPr>
      </w:pPr>
      <w:bookmarkStart w:id="160" w:name="_Toc406885394"/>
      <w:r w:rsidRPr="00BD56A1">
        <w:rPr>
          <w:rFonts w:ascii="GoudyHandtooled BT" w:eastAsia="Times New Roman" w:hAnsi="GoudyHandtooled BT"/>
          <w:b w:val="0"/>
          <w:bCs w:val="0"/>
          <w:color w:val="auto"/>
          <w:sz w:val="22"/>
          <w:szCs w:val="22"/>
        </w:rPr>
        <w:t>Do'a Terbaik Bagi Orang Yang Berbuat Baik</w:t>
      </w:r>
      <w:bookmarkStart w:id="161" w:name="_Toc406885395"/>
      <w:bookmarkEnd w:id="160"/>
    </w:p>
    <w:bookmarkEnd w:id="161"/>
    <w:p w:rsidR="00CF65A4" w:rsidRPr="00CF65A4" w:rsidRDefault="00CF65A4" w:rsidP="00D02DC1">
      <w:pPr>
        <w:spacing w:after="60" w:line="240" w:lineRule="auto"/>
        <w:jc w:val="both"/>
        <w:rPr>
          <w:rFonts w:ascii="Arial" w:hAnsi="Arial" w:cs="KFGQPC Uthman Taha Naskh"/>
          <w:sz w:val="24"/>
          <w:szCs w:val="24"/>
          <w:rtl/>
        </w:rPr>
      </w:pPr>
      <w:r w:rsidRPr="00CF65A4">
        <w:rPr>
          <w:rFonts w:ascii="Arial" w:eastAsiaTheme="minorEastAsia" w:hAnsi="Arial" w:cs="KFGQPC Uthman Taha Naskh" w:hint="cs"/>
          <w:sz w:val="32"/>
          <w:szCs w:val="32"/>
          <w:rtl/>
        </w:rPr>
        <w:t>عَنْ</w:t>
      </w:r>
      <w:r w:rsidRPr="00CF65A4">
        <w:rPr>
          <w:rFonts w:ascii="Arial" w:eastAsiaTheme="minorEastAsia" w:hAnsi="Arial" w:cs="KFGQPC Uthman Taha Naskh"/>
          <w:sz w:val="32"/>
          <w:szCs w:val="32"/>
          <w:rtl/>
        </w:rPr>
        <w:t xml:space="preserve"> </w:t>
      </w:r>
      <w:r w:rsidRPr="00CF65A4">
        <w:rPr>
          <w:rFonts w:ascii="Arial" w:eastAsiaTheme="minorEastAsia" w:hAnsi="Arial" w:cs="KFGQPC Uthman Taha Naskh" w:hint="cs"/>
          <w:sz w:val="32"/>
          <w:szCs w:val="32"/>
          <w:rtl/>
        </w:rPr>
        <w:t>أُسَامَةَ</w:t>
      </w:r>
      <w:r w:rsidRPr="00CF65A4">
        <w:rPr>
          <w:rFonts w:ascii="Arial" w:eastAsiaTheme="minorEastAsia" w:hAnsi="Arial" w:cs="KFGQPC Uthman Taha Naskh"/>
          <w:sz w:val="32"/>
          <w:szCs w:val="32"/>
          <w:rtl/>
        </w:rPr>
        <w:t xml:space="preserve"> </w:t>
      </w:r>
      <w:r w:rsidRPr="00CF65A4">
        <w:rPr>
          <w:rFonts w:ascii="Arial" w:eastAsiaTheme="minorEastAsia" w:hAnsi="Arial" w:cs="KFGQPC Uthman Taha Naskh" w:hint="cs"/>
          <w:sz w:val="32"/>
          <w:szCs w:val="32"/>
          <w:rtl/>
        </w:rPr>
        <w:t>بْنِ</w:t>
      </w:r>
      <w:r w:rsidRPr="00CF65A4">
        <w:rPr>
          <w:rFonts w:ascii="Arial" w:eastAsiaTheme="minorEastAsia" w:hAnsi="Arial" w:cs="KFGQPC Uthman Taha Naskh"/>
          <w:sz w:val="32"/>
          <w:szCs w:val="32"/>
          <w:rtl/>
        </w:rPr>
        <w:t xml:space="preserve"> </w:t>
      </w:r>
      <w:r w:rsidRPr="00CF65A4">
        <w:rPr>
          <w:rFonts w:ascii="Arial" w:eastAsiaTheme="minorEastAsia" w:hAnsi="Arial" w:cs="KFGQPC Uthman Taha Naskh" w:hint="cs"/>
          <w:sz w:val="32"/>
          <w:szCs w:val="32"/>
          <w:rtl/>
        </w:rPr>
        <w:t>زَيْدٍ</w:t>
      </w:r>
      <w:r w:rsidRPr="00CF65A4">
        <w:rPr>
          <w:rFonts w:ascii="Arial" w:eastAsiaTheme="minorEastAsia" w:hAnsi="Arial" w:cs="KFGQPC Uthman Taha Naskh"/>
          <w:sz w:val="32"/>
          <w:szCs w:val="32"/>
          <w:rtl/>
        </w:rPr>
        <w:t xml:space="preserve"> </w:t>
      </w:r>
      <w:r w:rsidRPr="00CF65A4">
        <w:rPr>
          <w:rFonts w:ascii="Arabesque II" w:hAnsi="Arabesque II" w:cs="KFGQPC Uthman Taha Naskh"/>
          <w:sz w:val="32"/>
          <w:szCs w:val="32"/>
        </w:rPr>
        <w:t>z</w:t>
      </w:r>
      <w:r w:rsidRPr="00CF65A4">
        <w:rPr>
          <w:rFonts w:ascii="Arial" w:eastAsiaTheme="minorEastAsia" w:hAnsi="Arial" w:cs="KFGQPC Uthman Taha Naskh" w:hint="cs"/>
          <w:sz w:val="32"/>
          <w:szCs w:val="32"/>
          <w:rtl/>
        </w:rPr>
        <w:t xml:space="preserve"> قَالَ</w:t>
      </w:r>
      <w:r w:rsidRPr="00CF65A4">
        <w:rPr>
          <w:rFonts w:ascii="Arial" w:eastAsiaTheme="minorEastAsia" w:hAnsi="Arial" w:cs="KFGQPC Uthman Taha Naskh"/>
          <w:sz w:val="32"/>
          <w:szCs w:val="32"/>
          <w:rtl/>
        </w:rPr>
        <w:t xml:space="preserve">: </w:t>
      </w:r>
      <w:r w:rsidRPr="00CF65A4">
        <w:rPr>
          <w:rFonts w:ascii="Arial" w:eastAsiaTheme="minorEastAsia" w:hAnsi="Arial" w:cs="KFGQPC Uthman Taha Naskh" w:hint="cs"/>
          <w:sz w:val="32"/>
          <w:szCs w:val="32"/>
          <w:rtl/>
        </w:rPr>
        <w:t>قَالَ</w:t>
      </w:r>
      <w:r w:rsidRPr="00CF65A4">
        <w:rPr>
          <w:rFonts w:ascii="Arial" w:eastAsiaTheme="minorEastAsia" w:hAnsi="Arial" w:cs="KFGQPC Uthman Taha Naskh"/>
          <w:sz w:val="32"/>
          <w:szCs w:val="32"/>
          <w:rtl/>
        </w:rPr>
        <w:t xml:space="preserve"> </w:t>
      </w:r>
      <w:r w:rsidRPr="00CF65A4">
        <w:rPr>
          <w:rFonts w:ascii="Arial" w:eastAsiaTheme="minorEastAsia" w:hAnsi="Arial" w:cs="KFGQPC Uthman Taha Naskh" w:hint="cs"/>
          <w:sz w:val="32"/>
          <w:szCs w:val="32"/>
          <w:rtl/>
        </w:rPr>
        <w:t>رَسُوْلُ</w:t>
      </w:r>
      <w:r w:rsidRPr="00CF65A4">
        <w:rPr>
          <w:rFonts w:ascii="Arial" w:eastAsiaTheme="minorEastAsia" w:hAnsi="Arial" w:cs="KFGQPC Uthman Taha Naskh"/>
          <w:sz w:val="32"/>
          <w:szCs w:val="32"/>
          <w:rtl/>
        </w:rPr>
        <w:t xml:space="preserve"> </w:t>
      </w:r>
      <w:r w:rsidRPr="00CF65A4">
        <w:rPr>
          <w:rFonts w:ascii="Arial" w:eastAsiaTheme="minorEastAsia" w:hAnsi="Arial" w:cs="KFGQPC Uthman Taha Naskh" w:hint="cs"/>
          <w:sz w:val="32"/>
          <w:szCs w:val="32"/>
          <w:rtl/>
        </w:rPr>
        <w:t>اللهِ</w:t>
      </w:r>
      <w:r w:rsidRPr="00CF65A4">
        <w:rPr>
          <w:rFonts w:ascii="Arial" w:eastAsiaTheme="minorEastAsia" w:hAnsi="Arial" w:cs="KFGQPC Uthman Taha Naskh"/>
          <w:sz w:val="32"/>
          <w:szCs w:val="32"/>
          <w:rtl/>
        </w:rPr>
        <w:t xml:space="preserve"> </w:t>
      </w:r>
      <w:r w:rsidRPr="00CF65A4">
        <w:rPr>
          <w:rFonts w:asciiTheme="minorBidi" w:hAnsiTheme="minorBidi" w:cs="KFGQPC Uthman Taha Naskh"/>
          <w:sz w:val="32"/>
          <w:szCs w:val="32"/>
        </w:rPr>
        <w:sym w:font="AGA Arabesque" w:char="0072"/>
      </w:r>
      <w:r w:rsidRPr="00CF65A4">
        <w:rPr>
          <w:rFonts w:ascii="Arial" w:eastAsiaTheme="minorEastAsia" w:hAnsi="Arial" w:cs="KFGQPC Uthman Taha Naskh"/>
          <w:sz w:val="32"/>
          <w:szCs w:val="32"/>
          <w:rtl/>
        </w:rPr>
        <w:t>: "</w:t>
      </w:r>
      <w:r w:rsidRPr="00CF65A4">
        <w:rPr>
          <w:rFonts w:ascii="Arial" w:eastAsiaTheme="minorEastAsia" w:hAnsi="Arial" w:cs="KFGQPC Uthman Taha Naskh" w:hint="cs"/>
          <w:sz w:val="32"/>
          <w:szCs w:val="32"/>
          <w:rtl/>
        </w:rPr>
        <w:t>مَنْ</w:t>
      </w:r>
      <w:r w:rsidRPr="00CF65A4">
        <w:rPr>
          <w:rFonts w:ascii="Arial" w:eastAsiaTheme="minorEastAsia" w:hAnsi="Arial" w:cs="KFGQPC Uthman Taha Naskh"/>
          <w:sz w:val="32"/>
          <w:szCs w:val="32"/>
          <w:rtl/>
        </w:rPr>
        <w:t xml:space="preserve"> </w:t>
      </w:r>
      <w:r w:rsidRPr="00CF65A4">
        <w:rPr>
          <w:rFonts w:ascii="Arial" w:eastAsiaTheme="minorEastAsia" w:hAnsi="Arial" w:cs="KFGQPC Uthman Taha Naskh" w:hint="cs"/>
          <w:sz w:val="32"/>
          <w:szCs w:val="32"/>
          <w:rtl/>
        </w:rPr>
        <w:t>صُنِعَ</w:t>
      </w:r>
      <w:r w:rsidRPr="00CF65A4">
        <w:rPr>
          <w:rFonts w:ascii="Arial" w:eastAsiaTheme="minorEastAsia" w:hAnsi="Arial" w:cs="KFGQPC Uthman Taha Naskh"/>
          <w:sz w:val="32"/>
          <w:szCs w:val="32"/>
          <w:rtl/>
        </w:rPr>
        <w:t xml:space="preserve"> </w:t>
      </w:r>
      <w:r w:rsidRPr="00CF65A4">
        <w:rPr>
          <w:rFonts w:ascii="Arial" w:eastAsiaTheme="minorEastAsia" w:hAnsi="Arial" w:cs="KFGQPC Uthman Taha Naskh" w:hint="cs"/>
          <w:sz w:val="32"/>
          <w:szCs w:val="32"/>
          <w:rtl/>
        </w:rPr>
        <w:t>إِلَيْهِ</w:t>
      </w:r>
      <w:r w:rsidRPr="00CF65A4">
        <w:rPr>
          <w:rFonts w:ascii="Arial" w:eastAsiaTheme="minorEastAsia" w:hAnsi="Arial" w:cs="KFGQPC Uthman Taha Naskh"/>
          <w:sz w:val="32"/>
          <w:szCs w:val="32"/>
          <w:rtl/>
        </w:rPr>
        <w:t xml:space="preserve"> </w:t>
      </w:r>
      <w:r w:rsidRPr="00CF65A4">
        <w:rPr>
          <w:rFonts w:ascii="Arial" w:eastAsiaTheme="minorEastAsia" w:hAnsi="Arial" w:cs="KFGQPC Uthman Taha Naskh" w:hint="cs"/>
          <w:sz w:val="32"/>
          <w:szCs w:val="32"/>
          <w:rtl/>
        </w:rPr>
        <w:t>مَعْرُوْفٌ؛</w:t>
      </w:r>
      <w:r w:rsidRPr="00CF65A4">
        <w:rPr>
          <w:rFonts w:ascii="Arial" w:eastAsiaTheme="minorEastAsia" w:hAnsi="Arial" w:cs="KFGQPC Uthman Taha Naskh"/>
          <w:sz w:val="32"/>
          <w:szCs w:val="32"/>
          <w:rtl/>
        </w:rPr>
        <w:t xml:space="preserve"> </w:t>
      </w:r>
      <w:r w:rsidRPr="00CF65A4">
        <w:rPr>
          <w:rFonts w:ascii="Arial" w:eastAsiaTheme="minorEastAsia" w:hAnsi="Arial" w:cs="KFGQPC Uthman Taha Naskh" w:hint="cs"/>
          <w:sz w:val="32"/>
          <w:szCs w:val="32"/>
          <w:rtl/>
        </w:rPr>
        <w:t>فَقَالَ</w:t>
      </w:r>
      <w:r w:rsidRPr="00CF65A4">
        <w:rPr>
          <w:rFonts w:ascii="Arial" w:eastAsiaTheme="minorEastAsia" w:hAnsi="Arial" w:cs="KFGQPC Uthman Taha Naskh"/>
          <w:sz w:val="32"/>
          <w:szCs w:val="32"/>
          <w:rtl/>
        </w:rPr>
        <w:t xml:space="preserve"> </w:t>
      </w:r>
      <w:r w:rsidRPr="00CF65A4">
        <w:rPr>
          <w:rFonts w:ascii="Arial" w:eastAsiaTheme="minorEastAsia" w:hAnsi="Arial" w:cs="KFGQPC Uthman Taha Naskh" w:hint="cs"/>
          <w:sz w:val="32"/>
          <w:szCs w:val="32"/>
          <w:rtl/>
        </w:rPr>
        <w:t>لِفَاعِلِهِ</w:t>
      </w:r>
      <w:r w:rsidRPr="00CF65A4">
        <w:rPr>
          <w:rFonts w:ascii="Arial" w:eastAsiaTheme="minorEastAsia" w:hAnsi="Arial" w:cs="KFGQPC Uthman Taha Naskh"/>
          <w:sz w:val="32"/>
          <w:szCs w:val="32"/>
          <w:rtl/>
        </w:rPr>
        <w:t xml:space="preserve">: </w:t>
      </w:r>
      <w:r w:rsidRPr="00CF65A4">
        <w:rPr>
          <w:rFonts w:ascii="Arial" w:eastAsiaTheme="minorEastAsia" w:hAnsi="Arial" w:cs="KFGQPC Uthman Taha Naskh" w:hint="cs"/>
          <w:sz w:val="32"/>
          <w:szCs w:val="32"/>
          <w:rtl/>
        </w:rPr>
        <w:t>جَزَاكَ</w:t>
      </w:r>
      <w:r w:rsidRPr="00CF65A4">
        <w:rPr>
          <w:rFonts w:ascii="Arial" w:eastAsiaTheme="minorEastAsia" w:hAnsi="Arial" w:cs="KFGQPC Uthman Taha Naskh"/>
          <w:sz w:val="32"/>
          <w:szCs w:val="32"/>
          <w:rtl/>
        </w:rPr>
        <w:t xml:space="preserve"> </w:t>
      </w:r>
      <w:r w:rsidRPr="00CF65A4">
        <w:rPr>
          <w:rFonts w:ascii="Arial" w:eastAsiaTheme="minorEastAsia" w:hAnsi="Arial" w:cs="KFGQPC Uthman Taha Naskh" w:hint="cs"/>
          <w:sz w:val="32"/>
          <w:szCs w:val="32"/>
          <w:rtl/>
        </w:rPr>
        <w:t>اللهُ</w:t>
      </w:r>
      <w:r w:rsidRPr="00CF65A4">
        <w:rPr>
          <w:rFonts w:ascii="Arial" w:eastAsiaTheme="minorEastAsia" w:hAnsi="Arial" w:cs="KFGQPC Uthman Taha Naskh"/>
          <w:sz w:val="32"/>
          <w:szCs w:val="32"/>
          <w:rtl/>
        </w:rPr>
        <w:t xml:space="preserve"> </w:t>
      </w:r>
      <w:r w:rsidRPr="00CF65A4">
        <w:rPr>
          <w:rFonts w:ascii="Arial" w:eastAsiaTheme="minorEastAsia" w:hAnsi="Arial" w:cs="KFGQPC Uthman Taha Naskh" w:hint="cs"/>
          <w:sz w:val="32"/>
          <w:szCs w:val="32"/>
          <w:rtl/>
        </w:rPr>
        <w:t>خَيْرًا؛</w:t>
      </w:r>
      <w:r w:rsidRPr="00CF65A4">
        <w:rPr>
          <w:rFonts w:ascii="Arial" w:eastAsiaTheme="minorEastAsia" w:hAnsi="Arial" w:cs="KFGQPC Uthman Taha Naskh"/>
          <w:sz w:val="32"/>
          <w:szCs w:val="32"/>
          <w:rtl/>
        </w:rPr>
        <w:t xml:space="preserve"> </w:t>
      </w:r>
      <w:r w:rsidRPr="00CF65A4">
        <w:rPr>
          <w:rFonts w:ascii="Arial" w:eastAsiaTheme="minorEastAsia" w:hAnsi="Arial" w:cs="KFGQPC Uthman Taha Naskh" w:hint="cs"/>
          <w:sz w:val="32"/>
          <w:szCs w:val="32"/>
          <w:rtl/>
        </w:rPr>
        <w:t>فَقَدْ</w:t>
      </w:r>
      <w:r w:rsidRPr="00CF65A4">
        <w:rPr>
          <w:rFonts w:ascii="Arial" w:eastAsiaTheme="minorEastAsia" w:hAnsi="Arial" w:cs="KFGQPC Uthman Taha Naskh"/>
          <w:sz w:val="32"/>
          <w:szCs w:val="32"/>
          <w:rtl/>
        </w:rPr>
        <w:t xml:space="preserve"> </w:t>
      </w:r>
      <w:r w:rsidRPr="00CF65A4">
        <w:rPr>
          <w:rFonts w:ascii="Arial" w:eastAsiaTheme="minorEastAsia" w:hAnsi="Arial" w:cs="KFGQPC Uthman Taha Naskh" w:hint="cs"/>
          <w:sz w:val="32"/>
          <w:szCs w:val="32"/>
          <w:rtl/>
        </w:rPr>
        <w:t>أَبْلَغَ</w:t>
      </w:r>
      <w:r w:rsidRPr="00CF65A4">
        <w:rPr>
          <w:rFonts w:ascii="Arial" w:eastAsiaTheme="minorEastAsia" w:hAnsi="Arial" w:cs="KFGQPC Uthman Taha Naskh"/>
          <w:sz w:val="32"/>
          <w:szCs w:val="32"/>
          <w:rtl/>
        </w:rPr>
        <w:t xml:space="preserve"> </w:t>
      </w:r>
      <w:r w:rsidRPr="00CF65A4">
        <w:rPr>
          <w:rFonts w:ascii="Arial" w:eastAsiaTheme="minorEastAsia" w:hAnsi="Arial" w:cs="KFGQPC Uthman Taha Naskh" w:hint="cs"/>
          <w:sz w:val="32"/>
          <w:szCs w:val="32"/>
          <w:rtl/>
        </w:rPr>
        <w:t>فِي</w:t>
      </w:r>
      <w:r w:rsidRPr="00CF65A4">
        <w:rPr>
          <w:rFonts w:ascii="Arial" w:eastAsiaTheme="minorEastAsia" w:hAnsi="Arial" w:cs="KFGQPC Uthman Taha Naskh"/>
          <w:sz w:val="32"/>
          <w:szCs w:val="32"/>
          <w:rtl/>
        </w:rPr>
        <w:t xml:space="preserve"> </w:t>
      </w:r>
      <w:r w:rsidRPr="00CF65A4">
        <w:rPr>
          <w:rFonts w:ascii="Arial" w:eastAsiaTheme="minorEastAsia" w:hAnsi="Arial" w:cs="KFGQPC Uthman Taha Naskh" w:hint="cs"/>
          <w:sz w:val="32"/>
          <w:szCs w:val="32"/>
          <w:rtl/>
        </w:rPr>
        <w:t>الثَّنَاءِ</w:t>
      </w:r>
      <w:r w:rsidRPr="00CF65A4">
        <w:rPr>
          <w:rFonts w:ascii="Arial" w:eastAsiaTheme="minorEastAsia" w:hAnsi="Arial" w:cs="KFGQPC Uthman Taha Naskh"/>
          <w:sz w:val="32"/>
          <w:szCs w:val="32"/>
          <w:rtl/>
        </w:rPr>
        <w:t xml:space="preserve">". </w:t>
      </w:r>
    </w:p>
    <w:p w:rsidR="00705335" w:rsidRPr="00FE0102" w:rsidRDefault="00705335" w:rsidP="00C82557">
      <w:pPr>
        <w:spacing w:after="60" w:line="240" w:lineRule="auto"/>
        <w:jc w:val="both"/>
        <w:rPr>
          <w:rFonts w:ascii="Arial" w:hAnsi="Arial" w:cs="AL-Mohanad"/>
          <w:sz w:val="24"/>
          <w:szCs w:val="24"/>
          <w:rtl/>
        </w:rPr>
      </w:pPr>
      <w:r w:rsidRPr="00FE0102">
        <w:rPr>
          <w:rFonts w:ascii="Arial" w:hAnsi="Arial" w:cs="AL-Mohanad" w:hint="cs"/>
          <w:sz w:val="24"/>
          <w:szCs w:val="24"/>
          <w:rtl/>
        </w:rPr>
        <w:t xml:space="preserve">(جامع الترمذي, رقم الحديث 2035, قال الإمام الترمذي عن هذا الحديث بأنه:  حسن جيد غريب, </w:t>
      </w:r>
      <w:r w:rsidR="00C82557">
        <w:rPr>
          <w:rFonts w:asciiTheme="minorBidi" w:eastAsia="Times New Roman" w:hAnsiTheme="minorBidi" w:cs="AL-Mohanad" w:hint="cs"/>
          <w:sz w:val="24"/>
          <w:szCs w:val="24"/>
          <w:rtl/>
        </w:rPr>
        <w:t xml:space="preserve">وصححه </w:t>
      </w:r>
      <w:r w:rsidR="00C82557" w:rsidRPr="00D4021C">
        <w:rPr>
          <w:rFonts w:asciiTheme="minorBidi" w:eastAsia="Times New Roman" w:hAnsiTheme="minorBidi" w:cs="AL-Mohanad" w:hint="cs"/>
          <w:sz w:val="24"/>
          <w:szCs w:val="24"/>
          <w:rtl/>
        </w:rPr>
        <w:t>الألباني</w:t>
      </w:r>
      <w:r w:rsidR="00C82557">
        <w:rPr>
          <w:rFonts w:ascii="Arial" w:hAnsi="Arial" w:cs="AL-Mohanad"/>
          <w:sz w:val="24"/>
          <w:szCs w:val="24"/>
        </w:rPr>
        <w:t xml:space="preserve"> </w:t>
      </w:r>
      <w:r w:rsidRPr="00FE0102">
        <w:rPr>
          <w:rFonts w:ascii="Arial" w:hAnsi="Arial" w:cs="AL-Mohanad" w:hint="cs"/>
          <w:sz w:val="24"/>
          <w:szCs w:val="24"/>
          <w:rtl/>
        </w:rPr>
        <w:t>).</w:t>
      </w:r>
    </w:p>
    <w:p w:rsidR="00705335" w:rsidRPr="00D02DC1" w:rsidRDefault="00705335" w:rsidP="001D0214">
      <w:pPr>
        <w:bidi w:val="0"/>
        <w:spacing w:after="60" w:line="240" w:lineRule="auto"/>
        <w:jc w:val="both"/>
        <w:rPr>
          <w:rFonts w:cs="AL-Mohanad"/>
        </w:rPr>
      </w:pPr>
      <w:r w:rsidRPr="00D02DC1">
        <w:rPr>
          <w:rFonts w:cs="AL-Mohanad"/>
        </w:rPr>
        <w:t xml:space="preserve">Dari Usamah bin Zaid </w:t>
      </w:r>
      <w:r w:rsidR="00CF65A4" w:rsidRPr="00D02DC1">
        <w:rPr>
          <w:rFonts w:ascii="Arabesque II" w:hAnsi="Arabesque II" w:cs="Arial"/>
          <w:sz w:val="28"/>
          <w:szCs w:val="28"/>
        </w:rPr>
        <w:t>z</w:t>
      </w:r>
      <w:r w:rsidRPr="00D02DC1">
        <w:rPr>
          <w:rFonts w:asciiTheme="minorBidi" w:eastAsia="Times New Roman" w:hAnsiTheme="minorBidi" w:cs="AL-Mohanad"/>
          <w:sz w:val="28"/>
          <w:szCs w:val="28"/>
        </w:rPr>
        <w:t xml:space="preserve"> </w:t>
      </w:r>
      <w:r w:rsidRPr="00D02DC1">
        <w:rPr>
          <w:rFonts w:cs="AL-Mohanad"/>
        </w:rPr>
        <w:t xml:space="preserve">ia berkata : " Rasulullah </w:t>
      </w:r>
      <w:r w:rsidR="001D0214" w:rsidRPr="00AE6468">
        <w:rPr>
          <w:rFonts w:asciiTheme="minorBidi" w:hAnsiTheme="minorBidi" w:cs="AL-Mohanad"/>
          <w:sz w:val="32"/>
          <w:szCs w:val="32"/>
        </w:rPr>
        <w:sym w:font="AGA Arabesque" w:char="0072"/>
      </w:r>
      <w:r w:rsidRPr="00D02DC1">
        <w:rPr>
          <w:rFonts w:asciiTheme="minorBidi" w:hAnsiTheme="minorBidi" w:cs="AL-Mohanad"/>
          <w:sz w:val="28"/>
          <w:szCs w:val="28"/>
        </w:rPr>
        <w:t xml:space="preserve"> </w:t>
      </w:r>
      <w:r w:rsidRPr="00D02DC1">
        <w:rPr>
          <w:rFonts w:cs="AL-Mohanad"/>
        </w:rPr>
        <w:t xml:space="preserve">bersabda : </w:t>
      </w:r>
      <w:r w:rsidRPr="00D02DC1">
        <w:rPr>
          <w:rFonts w:cs="AL-Mohanad"/>
          <w:i/>
          <w:iCs/>
        </w:rPr>
        <w:t>Barangsiapa ia perlakukan baik kemudian ia berkata kepada pelakunya : Jazaakallahu Khairan ( semoga Allah membalas anda dengan kebaikan ), maka ia sudah sangat maksimal dalam memujinya ".</w:t>
      </w:r>
    </w:p>
    <w:p w:rsidR="00705335" w:rsidRPr="00FE0102" w:rsidRDefault="00705335" w:rsidP="00705335">
      <w:pPr>
        <w:bidi w:val="0"/>
        <w:spacing w:line="240" w:lineRule="auto"/>
        <w:jc w:val="both"/>
        <w:rPr>
          <w:rFonts w:cs="AL-Mohanad"/>
          <w:sz w:val="20"/>
          <w:szCs w:val="20"/>
        </w:rPr>
      </w:pPr>
      <w:r w:rsidRPr="00FE0102">
        <w:rPr>
          <w:rFonts w:cs="AL-Mohanad"/>
          <w:sz w:val="20"/>
          <w:szCs w:val="20"/>
        </w:rPr>
        <w:t xml:space="preserve">( Jami' Tirmidzi no.2035. Menurut Imam Tirmidzi hadits ini </w:t>
      </w:r>
      <w:r w:rsidRPr="00FE0102">
        <w:rPr>
          <w:rFonts w:cs="AL-Mohanad"/>
          <w:i/>
          <w:iCs/>
          <w:sz w:val="20"/>
          <w:szCs w:val="20"/>
        </w:rPr>
        <w:t>hasan jayid gharib</w:t>
      </w:r>
      <w:r w:rsidRPr="00FE0102">
        <w:rPr>
          <w:rFonts w:cs="AL-Mohanad"/>
          <w:sz w:val="20"/>
          <w:szCs w:val="20"/>
        </w:rPr>
        <w:t>, dan dishahihkan oleh al-Albani ).</w:t>
      </w:r>
    </w:p>
    <w:p w:rsidR="00705335" w:rsidRPr="00FE0102" w:rsidRDefault="00705335" w:rsidP="00266958">
      <w:pPr>
        <w:bidi w:val="0"/>
        <w:spacing w:after="0"/>
        <w:jc w:val="both"/>
        <w:rPr>
          <w:b/>
          <w:bCs/>
          <w:sz w:val="24"/>
          <w:szCs w:val="24"/>
        </w:rPr>
      </w:pPr>
      <w:r w:rsidRPr="00FE0102">
        <w:rPr>
          <w:b/>
          <w:bCs/>
          <w:sz w:val="24"/>
          <w:szCs w:val="24"/>
        </w:rPr>
        <w:sym w:font="Wingdings" w:char="F0D8"/>
      </w:r>
      <w:r w:rsidRPr="00FE0102">
        <w:rPr>
          <w:b/>
          <w:bCs/>
          <w:sz w:val="24"/>
          <w:szCs w:val="24"/>
        </w:rPr>
        <w:t xml:space="preserve"> Perawi hadits</w:t>
      </w:r>
      <w:r w:rsidRPr="00FE0102">
        <w:rPr>
          <w:b/>
          <w:bCs/>
          <w:sz w:val="24"/>
          <w:szCs w:val="24"/>
        </w:rPr>
        <w:tab/>
        <w:t xml:space="preserve">:   </w:t>
      </w:r>
      <w:r w:rsidR="00580BFC" w:rsidRPr="00594FEB">
        <w:rPr>
          <w:b/>
          <w:bCs/>
          <w:sz w:val="24"/>
          <w:szCs w:val="24"/>
        </w:rPr>
        <w:t xml:space="preserve">Lihat hadits no. </w:t>
      </w:r>
      <w:r w:rsidR="00266958">
        <w:rPr>
          <w:b/>
          <w:bCs/>
          <w:sz w:val="24"/>
          <w:szCs w:val="24"/>
        </w:rPr>
        <w:t>36</w:t>
      </w:r>
      <w:r w:rsidR="00580BFC" w:rsidRPr="00594FEB">
        <w:rPr>
          <w:b/>
          <w:bCs/>
          <w:sz w:val="24"/>
          <w:szCs w:val="24"/>
        </w:rPr>
        <w:t xml:space="preserve">                                                                                                                                                         </w:t>
      </w:r>
    </w:p>
    <w:p w:rsidR="00705335" w:rsidRPr="00FE0102" w:rsidRDefault="00705335" w:rsidP="00705335">
      <w:pPr>
        <w:bidi w:val="0"/>
        <w:spacing w:after="0"/>
        <w:jc w:val="both"/>
        <w:rPr>
          <w:b/>
          <w:bCs/>
          <w:sz w:val="24"/>
          <w:szCs w:val="24"/>
        </w:rPr>
      </w:pPr>
      <w:r w:rsidRPr="00FE0102">
        <w:rPr>
          <w:b/>
          <w:bCs/>
          <w:sz w:val="24"/>
          <w:szCs w:val="24"/>
        </w:rPr>
        <w:sym w:font="Wingdings" w:char="F0D8"/>
      </w:r>
      <w:r w:rsidRPr="00FE0102">
        <w:rPr>
          <w:b/>
          <w:bCs/>
          <w:sz w:val="24"/>
          <w:szCs w:val="24"/>
        </w:rPr>
        <w:t xml:space="preserve"> </w:t>
      </w:r>
      <w:r w:rsidRPr="00FE0102">
        <w:rPr>
          <w:rFonts w:cstheme="majorBidi"/>
          <w:b/>
          <w:bCs/>
          <w:sz w:val="24"/>
          <w:szCs w:val="24"/>
        </w:rPr>
        <w:t>Beberapa faedah hadits ini adalah :</w:t>
      </w:r>
    </w:p>
    <w:p w:rsidR="00705335" w:rsidRPr="00FE0102" w:rsidRDefault="00705335" w:rsidP="00612D61">
      <w:pPr>
        <w:pStyle w:val="ListParagraph"/>
        <w:numPr>
          <w:ilvl w:val="0"/>
          <w:numId w:val="74"/>
        </w:numPr>
        <w:bidi w:val="0"/>
        <w:spacing w:after="0"/>
        <w:jc w:val="both"/>
        <w:rPr>
          <w:sz w:val="24"/>
          <w:szCs w:val="24"/>
        </w:rPr>
      </w:pPr>
      <w:r w:rsidRPr="00FE0102">
        <w:rPr>
          <w:sz w:val="24"/>
          <w:szCs w:val="24"/>
        </w:rPr>
        <w:t>Barangsiapa yang tidak bisa membalas kebaikan orang lain dan menyadari kekurangannya, maka ia harus menyerahkan balasannya kepada Allah</w:t>
      </w:r>
      <w:r>
        <w:rPr>
          <w:sz w:val="24"/>
          <w:szCs w:val="24"/>
        </w:rPr>
        <w:t xml:space="preserve"> </w:t>
      </w:r>
      <w:r w:rsidRPr="00220C3C">
        <w:rPr>
          <w:rFonts w:ascii="AGA Arabesque" w:hAnsi="AGA Arabesque" w:cs="Arial"/>
          <w:sz w:val="28"/>
          <w:szCs w:val="28"/>
        </w:rPr>
        <w:t></w:t>
      </w:r>
      <w:r w:rsidRPr="00FE0102">
        <w:rPr>
          <w:sz w:val="24"/>
          <w:szCs w:val="24"/>
        </w:rPr>
        <w:t xml:space="preserve">, agar Allah membalasnya dengan balasan yang setimpal di dunia dan akhirat, dengan mengatakan : </w:t>
      </w:r>
      <w:r w:rsidRPr="00FE0102">
        <w:rPr>
          <w:rFonts w:cs="AL-Mohanad"/>
          <w:i/>
          <w:iCs/>
          <w:sz w:val="24"/>
          <w:szCs w:val="24"/>
        </w:rPr>
        <w:lastRenderedPageBreak/>
        <w:t>Jazaakallahu Khairan</w:t>
      </w:r>
      <w:r w:rsidRPr="00FE0102">
        <w:rPr>
          <w:rFonts w:cs="AL-Mohanad"/>
          <w:sz w:val="24"/>
          <w:szCs w:val="24"/>
        </w:rPr>
        <w:t xml:space="preserve"> ( semoga Allah membalas anda dengan kebaikan )</w:t>
      </w:r>
      <w:r w:rsidRPr="00FE0102">
        <w:rPr>
          <w:sz w:val="24"/>
          <w:szCs w:val="24"/>
        </w:rPr>
        <w:t>. Jika mengatakan demikian maka ia telah berterimakasih kepada orang tersebut dengan maksimal dan telah membalas haknya.</w:t>
      </w:r>
    </w:p>
    <w:p w:rsidR="00705335" w:rsidRPr="00FE0102" w:rsidRDefault="00705335" w:rsidP="00612D61">
      <w:pPr>
        <w:pStyle w:val="ListParagraph"/>
        <w:numPr>
          <w:ilvl w:val="0"/>
          <w:numId w:val="74"/>
        </w:numPr>
        <w:bidi w:val="0"/>
        <w:jc w:val="both"/>
        <w:rPr>
          <w:sz w:val="24"/>
          <w:szCs w:val="24"/>
        </w:rPr>
      </w:pPr>
      <w:r w:rsidRPr="00FE0102">
        <w:rPr>
          <w:sz w:val="24"/>
          <w:szCs w:val="24"/>
        </w:rPr>
        <w:t>Membalas kebaikan sesuai kondisi manusia, diantara mereka ada yang membalas kebaikan dengan semisalnya atau lebih banyak lagi, ada pula yang membalas dengan mendo'akan kebaikan dan keberkahan. Karena orang besar yang memiliki harta yang banyak dan memiliki kehormatan pada masyarakatnya maka membalasnya yaitu dengan do'a bukan dengan harta.</w:t>
      </w:r>
    </w:p>
    <w:p w:rsidR="00705335" w:rsidRDefault="00705335" w:rsidP="00D02DC1">
      <w:pPr>
        <w:pStyle w:val="ListParagraph"/>
        <w:bidi w:val="0"/>
        <w:spacing w:after="0"/>
        <w:jc w:val="both"/>
        <w:rPr>
          <w:sz w:val="24"/>
          <w:szCs w:val="24"/>
        </w:rPr>
      </w:pPr>
      <w:r w:rsidRPr="00FE0102">
        <w:rPr>
          <w:sz w:val="24"/>
          <w:szCs w:val="24"/>
        </w:rPr>
        <w:t xml:space="preserve">Diantara do'a yang paling baik bagi orang yang berbuat baik yaitu sebagaimana disebutkan dalam hadits, yaitu : </w:t>
      </w:r>
      <w:r w:rsidRPr="00FE0102">
        <w:rPr>
          <w:rFonts w:cs="AL-Mohanad"/>
          <w:i/>
          <w:iCs/>
          <w:sz w:val="24"/>
          <w:szCs w:val="24"/>
        </w:rPr>
        <w:t>Jazaakallahu Khairan</w:t>
      </w:r>
      <w:r w:rsidRPr="00FE0102">
        <w:rPr>
          <w:rFonts w:cs="AL-Mohanad"/>
          <w:sz w:val="24"/>
          <w:szCs w:val="24"/>
        </w:rPr>
        <w:t>, yang maknanya : semoga Allah membalas anda dengan sebaik-baik balasan atau memberi kebaikan dunia dan akhirat.</w:t>
      </w:r>
    </w:p>
    <w:p w:rsidR="00705335" w:rsidRPr="00FB5FAB" w:rsidRDefault="00705335" w:rsidP="00D02DC1">
      <w:pPr>
        <w:pStyle w:val="ListParagraph"/>
        <w:spacing w:after="0" w:line="240" w:lineRule="auto"/>
        <w:ind w:left="17"/>
        <w:jc w:val="center"/>
        <w:rPr>
          <w:rFonts w:cs="AL-Mohanad"/>
          <w:sz w:val="24"/>
          <w:szCs w:val="24"/>
        </w:rPr>
      </w:pPr>
      <w:r w:rsidRPr="00FB5FAB">
        <w:rPr>
          <w:rFonts w:eastAsia="Times New Roman" w:cs="AL-Mohanad" w:hint="cs"/>
          <w:sz w:val="20"/>
          <w:szCs w:val="20"/>
          <w:rtl/>
        </w:rPr>
        <w:t>*****</w:t>
      </w:r>
    </w:p>
    <w:p w:rsidR="00705335" w:rsidRPr="001B068C" w:rsidRDefault="00705335" w:rsidP="00D02DC1">
      <w:pPr>
        <w:pStyle w:val="Heading1"/>
        <w:bidi w:val="0"/>
        <w:spacing w:before="0"/>
        <w:jc w:val="center"/>
        <w:rPr>
          <w:rFonts w:ascii="GoudyHandtooled BT" w:hAnsi="GoudyHandtooled BT"/>
          <w:b w:val="0"/>
          <w:bCs w:val="0"/>
          <w:color w:val="auto"/>
          <w:sz w:val="22"/>
          <w:szCs w:val="22"/>
        </w:rPr>
      </w:pPr>
      <w:bookmarkStart w:id="162" w:name="_Toc406885396"/>
      <w:r w:rsidRPr="001B068C">
        <w:rPr>
          <w:rFonts w:ascii="GoudyHandtooled BT" w:hAnsi="GoudyHandtooled BT"/>
          <w:b w:val="0"/>
          <w:bCs w:val="0"/>
          <w:color w:val="auto"/>
          <w:sz w:val="22"/>
          <w:szCs w:val="22"/>
        </w:rPr>
        <w:lastRenderedPageBreak/>
        <w:t>( 80 )</w:t>
      </w:r>
      <w:bookmarkEnd w:id="162"/>
    </w:p>
    <w:p w:rsidR="00705335" w:rsidRDefault="00705335" w:rsidP="00D02DC1">
      <w:pPr>
        <w:pStyle w:val="Heading1"/>
        <w:bidi w:val="0"/>
        <w:spacing w:before="0"/>
        <w:jc w:val="center"/>
        <w:rPr>
          <w:rFonts w:ascii="Arial" w:hAnsi="Arial" w:cs="AL-Mohanad"/>
          <w:sz w:val="32"/>
          <w:szCs w:val="32"/>
        </w:rPr>
      </w:pPr>
      <w:bookmarkStart w:id="163" w:name="_Toc406885397"/>
      <w:r w:rsidRPr="001B068C">
        <w:rPr>
          <w:rFonts w:ascii="GoudyHandtooled BT" w:hAnsi="GoudyHandtooled BT"/>
          <w:b w:val="0"/>
          <w:bCs w:val="0"/>
          <w:color w:val="auto"/>
          <w:sz w:val="22"/>
          <w:szCs w:val="22"/>
        </w:rPr>
        <w:t>Wajib Bertaubat Kepada Allah</w:t>
      </w:r>
      <w:bookmarkEnd w:id="163"/>
    </w:p>
    <w:p w:rsidR="00BC0456" w:rsidRPr="00CA125E" w:rsidRDefault="00BC0456" w:rsidP="00746AEA">
      <w:pPr>
        <w:pStyle w:val="Heading1"/>
        <w:spacing w:before="0" w:line="240" w:lineRule="auto"/>
        <w:rPr>
          <w:rFonts w:ascii="Arial" w:hAnsi="Arial" w:cs="KFGQPC Uthman Taha Naskh"/>
          <w:b w:val="0"/>
          <w:bCs w:val="0"/>
          <w:color w:val="auto"/>
          <w:sz w:val="32"/>
          <w:szCs w:val="32"/>
          <w:rtl/>
        </w:rPr>
      </w:pPr>
      <w:r w:rsidRPr="00BC0456">
        <w:rPr>
          <w:rFonts w:ascii="Arial" w:hAnsi="Arial" w:cs="KFGQPC Uthman Taha Naskh" w:hint="cs"/>
          <w:b w:val="0"/>
          <w:bCs w:val="0"/>
          <w:color w:val="auto"/>
          <w:sz w:val="32"/>
          <w:szCs w:val="32"/>
          <w:rtl/>
        </w:rPr>
        <w:t>عَنْ</w:t>
      </w:r>
      <w:r w:rsidRPr="00BC0456">
        <w:rPr>
          <w:rFonts w:ascii="Arial" w:hAnsi="Arial" w:cs="KFGQPC Uthman Taha Naskh"/>
          <w:b w:val="0"/>
          <w:bCs w:val="0"/>
          <w:color w:val="auto"/>
          <w:sz w:val="32"/>
          <w:szCs w:val="32"/>
          <w:rtl/>
        </w:rPr>
        <w:t xml:space="preserve"> </w:t>
      </w:r>
      <w:r w:rsidRPr="00BC0456">
        <w:rPr>
          <w:rFonts w:ascii="Arial" w:hAnsi="Arial" w:cs="KFGQPC Uthman Taha Naskh" w:hint="cs"/>
          <w:b w:val="0"/>
          <w:bCs w:val="0"/>
          <w:color w:val="auto"/>
          <w:sz w:val="32"/>
          <w:szCs w:val="32"/>
          <w:rtl/>
        </w:rPr>
        <w:t>عَبْدِ</w:t>
      </w:r>
      <w:r w:rsidRPr="00BC0456">
        <w:rPr>
          <w:rFonts w:ascii="Arial" w:hAnsi="Arial" w:cs="KFGQPC Uthman Taha Naskh"/>
          <w:b w:val="0"/>
          <w:bCs w:val="0"/>
          <w:color w:val="auto"/>
          <w:sz w:val="32"/>
          <w:szCs w:val="32"/>
          <w:rtl/>
        </w:rPr>
        <w:t xml:space="preserve"> </w:t>
      </w:r>
      <w:r w:rsidRPr="00BC0456">
        <w:rPr>
          <w:rFonts w:ascii="Arial" w:hAnsi="Arial" w:cs="KFGQPC Uthman Taha Naskh" w:hint="cs"/>
          <w:b w:val="0"/>
          <w:bCs w:val="0"/>
          <w:color w:val="auto"/>
          <w:sz w:val="32"/>
          <w:szCs w:val="32"/>
          <w:rtl/>
        </w:rPr>
        <w:t>اللهِ</w:t>
      </w:r>
      <w:r w:rsidRPr="00BC0456">
        <w:rPr>
          <w:rFonts w:ascii="Arial" w:hAnsi="Arial" w:cs="KFGQPC Uthman Taha Naskh"/>
          <w:b w:val="0"/>
          <w:bCs w:val="0"/>
          <w:color w:val="auto"/>
          <w:sz w:val="32"/>
          <w:szCs w:val="32"/>
          <w:rtl/>
        </w:rPr>
        <w:t xml:space="preserve"> </w:t>
      </w:r>
      <w:r w:rsidRPr="00BC0456">
        <w:rPr>
          <w:rFonts w:ascii="Arial" w:hAnsi="Arial" w:cs="KFGQPC Uthman Taha Naskh" w:hint="cs"/>
          <w:b w:val="0"/>
          <w:bCs w:val="0"/>
          <w:color w:val="auto"/>
          <w:sz w:val="32"/>
          <w:szCs w:val="32"/>
          <w:rtl/>
        </w:rPr>
        <w:t>بْنِ</w:t>
      </w:r>
      <w:r w:rsidRPr="00BC0456">
        <w:rPr>
          <w:rFonts w:ascii="Arial" w:hAnsi="Arial" w:cs="KFGQPC Uthman Taha Naskh"/>
          <w:b w:val="0"/>
          <w:bCs w:val="0"/>
          <w:color w:val="auto"/>
          <w:sz w:val="32"/>
          <w:szCs w:val="32"/>
          <w:rtl/>
        </w:rPr>
        <w:t xml:space="preserve"> </w:t>
      </w:r>
      <w:r w:rsidRPr="00BC0456">
        <w:rPr>
          <w:rFonts w:ascii="Arial" w:hAnsi="Arial" w:cs="KFGQPC Uthman Taha Naskh" w:hint="cs"/>
          <w:b w:val="0"/>
          <w:bCs w:val="0"/>
          <w:color w:val="auto"/>
          <w:sz w:val="32"/>
          <w:szCs w:val="32"/>
          <w:rtl/>
        </w:rPr>
        <w:t>عُمَرَ</w:t>
      </w:r>
      <w:r w:rsidRPr="00BC0456">
        <w:rPr>
          <w:rFonts w:ascii="Arial" w:hAnsi="Arial" w:cs="KFGQPC Uthman Taha Naskh"/>
          <w:b w:val="0"/>
          <w:bCs w:val="0"/>
          <w:color w:val="auto"/>
          <w:sz w:val="32"/>
          <w:szCs w:val="32"/>
          <w:rtl/>
        </w:rPr>
        <w:t xml:space="preserve"> </w:t>
      </w:r>
      <w:r w:rsidRPr="00BC0456">
        <w:rPr>
          <w:rFonts w:ascii="Arabesque II" w:hAnsi="Arabesque II" w:cs="KFGQPC Uthman Taha Naskh"/>
          <w:b w:val="0"/>
          <w:bCs w:val="0"/>
          <w:color w:val="auto"/>
          <w:sz w:val="32"/>
          <w:szCs w:val="32"/>
        </w:rPr>
        <w:t>C</w:t>
      </w:r>
      <w:r w:rsidRPr="00BC0456">
        <w:rPr>
          <w:rFonts w:ascii="Arial" w:hAnsi="Arial" w:cs="KFGQPC Uthman Taha Naskh"/>
          <w:b w:val="0"/>
          <w:bCs w:val="0"/>
          <w:color w:val="auto"/>
          <w:sz w:val="32"/>
          <w:szCs w:val="32"/>
          <w:rtl/>
        </w:rPr>
        <w:t xml:space="preserve">, </w:t>
      </w:r>
      <w:r w:rsidRPr="00BC0456">
        <w:rPr>
          <w:rFonts w:ascii="Arial" w:hAnsi="Arial" w:cs="KFGQPC Uthman Taha Naskh" w:hint="cs"/>
          <w:b w:val="0"/>
          <w:bCs w:val="0"/>
          <w:color w:val="auto"/>
          <w:sz w:val="32"/>
          <w:szCs w:val="32"/>
          <w:rtl/>
        </w:rPr>
        <w:t>قَالَ</w:t>
      </w:r>
      <w:r w:rsidRPr="00BC0456">
        <w:rPr>
          <w:rFonts w:ascii="Arial" w:hAnsi="Arial" w:cs="KFGQPC Uthman Taha Naskh"/>
          <w:b w:val="0"/>
          <w:bCs w:val="0"/>
          <w:color w:val="auto"/>
          <w:sz w:val="32"/>
          <w:szCs w:val="32"/>
          <w:rtl/>
        </w:rPr>
        <w:t xml:space="preserve">: </w:t>
      </w:r>
      <w:r w:rsidRPr="00BC0456">
        <w:rPr>
          <w:rFonts w:ascii="Arial" w:hAnsi="Arial" w:cs="KFGQPC Uthman Taha Naskh" w:hint="cs"/>
          <w:b w:val="0"/>
          <w:bCs w:val="0"/>
          <w:color w:val="auto"/>
          <w:sz w:val="32"/>
          <w:szCs w:val="32"/>
          <w:rtl/>
        </w:rPr>
        <w:t>قَالَ</w:t>
      </w:r>
      <w:r w:rsidRPr="00BC0456">
        <w:rPr>
          <w:rFonts w:ascii="Arial" w:hAnsi="Arial" w:cs="KFGQPC Uthman Taha Naskh"/>
          <w:b w:val="0"/>
          <w:bCs w:val="0"/>
          <w:color w:val="auto"/>
          <w:sz w:val="32"/>
          <w:szCs w:val="32"/>
          <w:rtl/>
        </w:rPr>
        <w:t xml:space="preserve">  </w:t>
      </w:r>
      <w:r w:rsidRPr="00BC0456">
        <w:rPr>
          <w:rFonts w:ascii="Arial" w:hAnsi="Arial" w:cs="KFGQPC Uthman Taha Naskh" w:hint="cs"/>
          <w:b w:val="0"/>
          <w:bCs w:val="0"/>
          <w:color w:val="auto"/>
          <w:sz w:val="32"/>
          <w:szCs w:val="32"/>
          <w:rtl/>
        </w:rPr>
        <w:t>رَسُولُ</w:t>
      </w:r>
      <w:r w:rsidRPr="00BC0456">
        <w:rPr>
          <w:rFonts w:ascii="Arial" w:hAnsi="Arial" w:cs="KFGQPC Uthman Taha Naskh"/>
          <w:b w:val="0"/>
          <w:bCs w:val="0"/>
          <w:color w:val="auto"/>
          <w:sz w:val="32"/>
          <w:szCs w:val="32"/>
          <w:rtl/>
        </w:rPr>
        <w:t xml:space="preserve"> </w:t>
      </w:r>
      <w:r w:rsidRPr="00BC0456">
        <w:rPr>
          <w:rFonts w:ascii="Arial" w:hAnsi="Arial" w:cs="KFGQPC Uthman Taha Naskh" w:hint="cs"/>
          <w:b w:val="0"/>
          <w:bCs w:val="0"/>
          <w:color w:val="auto"/>
          <w:sz w:val="32"/>
          <w:szCs w:val="32"/>
          <w:rtl/>
        </w:rPr>
        <w:t>اللهِ</w:t>
      </w:r>
      <w:r w:rsidRPr="00BC0456">
        <w:rPr>
          <w:rFonts w:ascii="Arial" w:hAnsi="Arial" w:cs="KFGQPC Uthman Taha Naskh"/>
          <w:b w:val="0"/>
          <w:bCs w:val="0"/>
          <w:color w:val="auto"/>
          <w:sz w:val="32"/>
          <w:szCs w:val="32"/>
          <w:rtl/>
        </w:rPr>
        <w:t xml:space="preserve"> </w:t>
      </w:r>
      <w:r w:rsidRPr="00BC0456">
        <w:rPr>
          <w:rFonts w:asciiTheme="minorBidi" w:hAnsiTheme="minorBidi" w:cs="KFGQPC Uthman Taha Naskh"/>
          <w:b w:val="0"/>
          <w:bCs w:val="0"/>
          <w:color w:val="auto"/>
          <w:sz w:val="32"/>
          <w:szCs w:val="32"/>
        </w:rPr>
        <w:sym w:font="AGA Arabesque" w:char="0072"/>
      </w:r>
      <w:r w:rsidRPr="00BC0456">
        <w:rPr>
          <w:rFonts w:ascii="Arial" w:hAnsi="Arial" w:cs="KFGQPC Uthman Taha Naskh"/>
          <w:b w:val="0"/>
          <w:bCs w:val="0"/>
          <w:color w:val="auto"/>
          <w:sz w:val="32"/>
          <w:szCs w:val="32"/>
          <w:rtl/>
        </w:rPr>
        <w:t>: "</w:t>
      </w:r>
      <w:r w:rsidRPr="00BC0456">
        <w:rPr>
          <w:rFonts w:ascii="Arial" w:hAnsi="Arial" w:cs="KFGQPC Uthman Taha Naskh" w:hint="cs"/>
          <w:b w:val="0"/>
          <w:bCs w:val="0"/>
          <w:color w:val="auto"/>
          <w:sz w:val="32"/>
          <w:szCs w:val="32"/>
          <w:rtl/>
        </w:rPr>
        <w:t>يَا</w:t>
      </w:r>
      <w:r w:rsidRPr="00BC0456">
        <w:rPr>
          <w:rFonts w:ascii="Arial" w:hAnsi="Arial" w:cs="KFGQPC Uthman Taha Naskh"/>
          <w:b w:val="0"/>
          <w:bCs w:val="0"/>
          <w:color w:val="auto"/>
          <w:sz w:val="32"/>
          <w:szCs w:val="32"/>
          <w:rtl/>
        </w:rPr>
        <w:t xml:space="preserve"> </w:t>
      </w:r>
      <w:r w:rsidRPr="00BC0456">
        <w:rPr>
          <w:rFonts w:ascii="Arial" w:hAnsi="Arial" w:cs="KFGQPC Uthman Taha Naskh" w:hint="cs"/>
          <w:b w:val="0"/>
          <w:bCs w:val="0"/>
          <w:color w:val="auto"/>
          <w:sz w:val="32"/>
          <w:szCs w:val="32"/>
          <w:rtl/>
        </w:rPr>
        <w:t>أَيُّهَا</w:t>
      </w:r>
      <w:r w:rsidRPr="00BC0456">
        <w:rPr>
          <w:rFonts w:ascii="Arial" w:hAnsi="Arial" w:cs="KFGQPC Uthman Taha Naskh"/>
          <w:b w:val="0"/>
          <w:bCs w:val="0"/>
          <w:color w:val="auto"/>
          <w:sz w:val="32"/>
          <w:szCs w:val="32"/>
          <w:rtl/>
        </w:rPr>
        <w:t xml:space="preserve"> </w:t>
      </w:r>
      <w:r w:rsidR="00CA125E" w:rsidRPr="00CA125E">
        <w:rPr>
          <w:rFonts w:ascii="Arial" w:hAnsi="Arial" w:cs="KFGQPC Uthman Taha Naskh" w:hint="cs"/>
          <w:b w:val="0"/>
          <w:bCs w:val="0"/>
          <w:color w:val="auto"/>
          <w:sz w:val="32"/>
          <w:szCs w:val="32"/>
          <w:rtl/>
        </w:rPr>
        <w:t xml:space="preserve">النَّاسُ </w:t>
      </w:r>
      <w:r w:rsidRPr="00BC0456">
        <w:rPr>
          <w:rFonts w:ascii="Arial" w:hAnsi="Arial" w:cs="KFGQPC Uthman Taha Naskh" w:hint="cs"/>
          <w:b w:val="0"/>
          <w:bCs w:val="0"/>
          <w:color w:val="auto"/>
          <w:sz w:val="32"/>
          <w:szCs w:val="32"/>
          <w:rtl/>
        </w:rPr>
        <w:t>تُوْبُوْا</w:t>
      </w:r>
      <w:r w:rsidRPr="00BC0456">
        <w:rPr>
          <w:rFonts w:ascii="Arial" w:hAnsi="Arial" w:cs="KFGQPC Uthman Taha Naskh"/>
          <w:b w:val="0"/>
          <w:bCs w:val="0"/>
          <w:color w:val="auto"/>
          <w:sz w:val="32"/>
          <w:szCs w:val="32"/>
          <w:rtl/>
        </w:rPr>
        <w:t xml:space="preserve"> </w:t>
      </w:r>
      <w:r w:rsidRPr="00BC0456">
        <w:rPr>
          <w:rFonts w:ascii="Arial" w:hAnsi="Arial" w:cs="KFGQPC Uthman Taha Naskh" w:hint="cs"/>
          <w:b w:val="0"/>
          <w:bCs w:val="0"/>
          <w:color w:val="auto"/>
          <w:sz w:val="32"/>
          <w:szCs w:val="32"/>
          <w:rtl/>
        </w:rPr>
        <w:t>إِلَى</w:t>
      </w:r>
      <w:r w:rsidRPr="00BC0456">
        <w:rPr>
          <w:rFonts w:ascii="Arial" w:hAnsi="Arial" w:cs="KFGQPC Uthman Taha Naskh"/>
          <w:b w:val="0"/>
          <w:bCs w:val="0"/>
          <w:color w:val="auto"/>
          <w:sz w:val="32"/>
          <w:szCs w:val="32"/>
          <w:rtl/>
        </w:rPr>
        <w:t xml:space="preserve"> </w:t>
      </w:r>
      <w:r w:rsidRPr="00BC0456">
        <w:rPr>
          <w:rFonts w:ascii="Arial" w:hAnsi="Arial" w:cs="KFGQPC Uthman Taha Naskh" w:hint="cs"/>
          <w:b w:val="0"/>
          <w:bCs w:val="0"/>
          <w:color w:val="auto"/>
          <w:sz w:val="32"/>
          <w:szCs w:val="32"/>
          <w:rtl/>
        </w:rPr>
        <w:t>اللهِ؛</w:t>
      </w:r>
      <w:r w:rsidRPr="00BC0456">
        <w:rPr>
          <w:rFonts w:ascii="Arial" w:hAnsi="Arial" w:cs="KFGQPC Uthman Taha Naskh"/>
          <w:b w:val="0"/>
          <w:bCs w:val="0"/>
          <w:color w:val="auto"/>
          <w:sz w:val="32"/>
          <w:szCs w:val="32"/>
          <w:rtl/>
        </w:rPr>
        <w:t xml:space="preserve"> </w:t>
      </w:r>
      <w:r w:rsidRPr="00BC0456">
        <w:rPr>
          <w:rFonts w:ascii="Arial" w:hAnsi="Arial" w:cs="KFGQPC Uthman Taha Naskh" w:hint="cs"/>
          <w:b w:val="0"/>
          <w:bCs w:val="0"/>
          <w:color w:val="auto"/>
          <w:sz w:val="32"/>
          <w:szCs w:val="32"/>
          <w:rtl/>
        </w:rPr>
        <w:t>فَإِنِّيْ</w:t>
      </w:r>
      <w:r w:rsidRPr="00BC0456">
        <w:rPr>
          <w:rFonts w:ascii="Arial" w:hAnsi="Arial" w:cs="KFGQPC Uthman Taha Naskh"/>
          <w:b w:val="0"/>
          <w:bCs w:val="0"/>
          <w:color w:val="auto"/>
          <w:sz w:val="32"/>
          <w:szCs w:val="32"/>
          <w:rtl/>
        </w:rPr>
        <w:t xml:space="preserve"> </w:t>
      </w:r>
      <w:r w:rsidRPr="00BC0456">
        <w:rPr>
          <w:rFonts w:ascii="Arial" w:hAnsi="Arial" w:cs="KFGQPC Uthman Taha Naskh" w:hint="cs"/>
          <w:b w:val="0"/>
          <w:bCs w:val="0"/>
          <w:color w:val="auto"/>
          <w:sz w:val="32"/>
          <w:szCs w:val="32"/>
          <w:rtl/>
        </w:rPr>
        <w:t>أَتُوْبُ</w:t>
      </w:r>
      <w:r w:rsidRPr="00BC0456">
        <w:rPr>
          <w:rFonts w:ascii="Arial" w:hAnsi="Arial" w:cs="KFGQPC Uthman Taha Naskh"/>
          <w:b w:val="0"/>
          <w:bCs w:val="0"/>
          <w:color w:val="auto"/>
          <w:sz w:val="32"/>
          <w:szCs w:val="32"/>
          <w:rtl/>
        </w:rPr>
        <w:t xml:space="preserve"> </w:t>
      </w:r>
      <w:r w:rsidRPr="00BC0456">
        <w:rPr>
          <w:rFonts w:ascii="Arial" w:hAnsi="Arial" w:cs="KFGQPC Uthman Taha Naskh" w:hint="cs"/>
          <w:b w:val="0"/>
          <w:bCs w:val="0"/>
          <w:color w:val="auto"/>
          <w:sz w:val="32"/>
          <w:szCs w:val="32"/>
          <w:rtl/>
        </w:rPr>
        <w:t>فِي</w:t>
      </w:r>
      <w:r w:rsidRPr="00BC0456">
        <w:rPr>
          <w:rFonts w:ascii="Arial" w:hAnsi="Arial" w:cs="KFGQPC Uthman Taha Naskh"/>
          <w:b w:val="0"/>
          <w:bCs w:val="0"/>
          <w:color w:val="auto"/>
          <w:sz w:val="32"/>
          <w:szCs w:val="32"/>
          <w:rtl/>
        </w:rPr>
        <w:t xml:space="preserve"> </w:t>
      </w:r>
      <w:r w:rsidRPr="00BC0456">
        <w:rPr>
          <w:rFonts w:ascii="Arial" w:hAnsi="Arial" w:cs="KFGQPC Uthman Taha Naskh" w:hint="cs"/>
          <w:b w:val="0"/>
          <w:bCs w:val="0"/>
          <w:color w:val="auto"/>
          <w:sz w:val="32"/>
          <w:szCs w:val="32"/>
          <w:rtl/>
        </w:rPr>
        <w:t>الْيَوْمِ</w:t>
      </w:r>
      <w:r w:rsidRPr="00BC0456">
        <w:rPr>
          <w:rFonts w:ascii="Arial" w:hAnsi="Arial" w:cs="KFGQPC Uthman Taha Naskh"/>
          <w:b w:val="0"/>
          <w:bCs w:val="0"/>
          <w:color w:val="auto"/>
          <w:sz w:val="32"/>
          <w:szCs w:val="32"/>
          <w:rtl/>
        </w:rPr>
        <w:t xml:space="preserve"> </w:t>
      </w:r>
      <w:r w:rsidRPr="00BC0456">
        <w:rPr>
          <w:rFonts w:ascii="Arial" w:hAnsi="Arial" w:cs="KFGQPC Uthman Taha Naskh" w:hint="cs"/>
          <w:b w:val="0"/>
          <w:bCs w:val="0"/>
          <w:color w:val="auto"/>
          <w:sz w:val="32"/>
          <w:szCs w:val="32"/>
          <w:rtl/>
        </w:rPr>
        <w:t>إِلَيْهِ</w:t>
      </w:r>
      <w:r w:rsidRPr="00BC0456">
        <w:rPr>
          <w:rFonts w:ascii="Arial" w:hAnsi="Arial" w:cs="KFGQPC Uthman Taha Naskh"/>
          <w:b w:val="0"/>
          <w:bCs w:val="0"/>
          <w:color w:val="auto"/>
          <w:sz w:val="32"/>
          <w:szCs w:val="32"/>
          <w:rtl/>
        </w:rPr>
        <w:t xml:space="preserve"> </w:t>
      </w:r>
      <w:r w:rsidRPr="00BC0456">
        <w:rPr>
          <w:rFonts w:ascii="Arial" w:hAnsi="Arial" w:cs="KFGQPC Uthman Taha Naskh" w:hint="cs"/>
          <w:b w:val="0"/>
          <w:bCs w:val="0"/>
          <w:color w:val="auto"/>
          <w:sz w:val="32"/>
          <w:szCs w:val="32"/>
          <w:rtl/>
        </w:rPr>
        <w:t>مِائَةَ</w:t>
      </w:r>
      <w:r w:rsidRPr="00BC0456">
        <w:rPr>
          <w:rFonts w:ascii="Arial" w:hAnsi="Arial" w:cs="KFGQPC Uthman Taha Naskh"/>
          <w:b w:val="0"/>
          <w:bCs w:val="0"/>
          <w:color w:val="auto"/>
          <w:sz w:val="32"/>
          <w:szCs w:val="32"/>
          <w:rtl/>
        </w:rPr>
        <w:t xml:space="preserve"> </w:t>
      </w:r>
      <w:r w:rsidRPr="00BC0456">
        <w:rPr>
          <w:rFonts w:ascii="Arial" w:hAnsi="Arial" w:cs="KFGQPC Uthman Taha Naskh" w:hint="cs"/>
          <w:b w:val="0"/>
          <w:bCs w:val="0"/>
          <w:color w:val="auto"/>
          <w:sz w:val="32"/>
          <w:szCs w:val="32"/>
          <w:rtl/>
        </w:rPr>
        <w:t>مَرَّةٍ</w:t>
      </w:r>
      <w:r w:rsidRPr="00BC0456">
        <w:rPr>
          <w:rFonts w:ascii="Arial" w:hAnsi="Arial" w:cs="KFGQPC Uthman Taha Naskh"/>
          <w:b w:val="0"/>
          <w:bCs w:val="0"/>
          <w:color w:val="auto"/>
          <w:sz w:val="32"/>
          <w:szCs w:val="32"/>
          <w:rtl/>
        </w:rPr>
        <w:t>".</w:t>
      </w:r>
      <w:r w:rsidRPr="00BC0456">
        <w:rPr>
          <w:rFonts w:ascii="Arial" w:hAnsi="Arial" w:cs="KFGQPC Uthman Taha Naskh" w:hint="cs"/>
          <w:b w:val="0"/>
          <w:bCs w:val="0"/>
          <w:color w:val="auto"/>
          <w:sz w:val="32"/>
          <w:szCs w:val="32"/>
          <w:rtl/>
        </w:rPr>
        <w:t xml:space="preserve"> </w:t>
      </w:r>
    </w:p>
    <w:p w:rsidR="00705335" w:rsidRPr="002D4AD5" w:rsidRDefault="00705335" w:rsidP="00705335">
      <w:pPr>
        <w:pStyle w:val="Heading1"/>
        <w:spacing w:before="0"/>
        <w:rPr>
          <w:rFonts w:cs="AL-Mohanad"/>
          <w:b w:val="0"/>
          <w:bCs w:val="0"/>
          <w:color w:val="auto"/>
          <w:sz w:val="20"/>
          <w:szCs w:val="20"/>
          <w:rtl/>
        </w:rPr>
      </w:pPr>
      <w:r w:rsidRPr="002D4AD5">
        <w:rPr>
          <w:rFonts w:asciiTheme="minorBidi" w:eastAsia="Times New Roman" w:hAnsiTheme="minorBidi" w:cs="AL-Mohanad" w:hint="cs"/>
          <w:b w:val="0"/>
          <w:bCs w:val="0"/>
          <w:color w:val="auto"/>
          <w:sz w:val="20"/>
          <w:szCs w:val="20"/>
          <w:rtl/>
        </w:rPr>
        <w:t>(صحيح مسلم, رقم الحديث 42 - (2702),).</w:t>
      </w:r>
      <w:r w:rsidRPr="002D4AD5">
        <w:rPr>
          <w:rFonts w:cs="AL-Mohanad"/>
          <w:b w:val="0"/>
          <w:bCs w:val="0"/>
          <w:color w:val="auto"/>
          <w:sz w:val="20"/>
          <w:szCs w:val="20"/>
          <w:rtl/>
        </w:rPr>
        <w:t xml:space="preserve"> </w:t>
      </w:r>
    </w:p>
    <w:p w:rsidR="00705335" w:rsidRPr="005A1171" w:rsidRDefault="00705335" w:rsidP="001D0214">
      <w:pPr>
        <w:bidi w:val="0"/>
        <w:spacing w:after="60" w:line="240" w:lineRule="auto"/>
        <w:jc w:val="both"/>
        <w:rPr>
          <w:rFonts w:cs="AL-Mohanad"/>
          <w:i/>
          <w:iCs/>
          <w:sz w:val="24"/>
          <w:szCs w:val="24"/>
        </w:rPr>
      </w:pPr>
      <w:r w:rsidRPr="00FE0102">
        <w:rPr>
          <w:rFonts w:cs="AL-Mohanad"/>
          <w:sz w:val="24"/>
          <w:szCs w:val="24"/>
        </w:rPr>
        <w:t xml:space="preserve">Dari Abdullah bin Umar </w:t>
      </w:r>
      <w:r w:rsidRPr="006E6EB8">
        <w:rPr>
          <w:rFonts w:ascii="Arabesque II" w:hAnsi="Arabesque II" w:cs="Arial"/>
          <w:sz w:val="32"/>
          <w:szCs w:val="32"/>
        </w:rPr>
        <w:t xml:space="preserve">C </w:t>
      </w:r>
      <w:r w:rsidRPr="00FE0102">
        <w:rPr>
          <w:rFonts w:cs="AL-Mohanad"/>
          <w:sz w:val="24"/>
          <w:szCs w:val="24"/>
        </w:rPr>
        <w:t xml:space="preserve">ia berkata : " Rasulullah </w:t>
      </w:r>
      <w:r w:rsidR="001D0214" w:rsidRPr="00AE6468">
        <w:rPr>
          <w:rFonts w:asciiTheme="minorBidi" w:hAnsiTheme="minorBidi" w:cs="AL-Mohanad"/>
          <w:sz w:val="32"/>
          <w:szCs w:val="32"/>
        </w:rPr>
        <w:sym w:font="AGA Arabesque" w:char="0072"/>
      </w:r>
      <w:r>
        <w:rPr>
          <w:rFonts w:asciiTheme="minorBidi" w:hAnsiTheme="minorBidi" w:cs="AL-Mohanad"/>
          <w:sz w:val="32"/>
          <w:szCs w:val="32"/>
        </w:rPr>
        <w:t xml:space="preserve"> </w:t>
      </w:r>
      <w:r w:rsidRPr="00FE0102">
        <w:rPr>
          <w:rFonts w:cs="AL-Mohanad"/>
          <w:sz w:val="24"/>
          <w:szCs w:val="24"/>
        </w:rPr>
        <w:t xml:space="preserve">bersabda : </w:t>
      </w:r>
      <w:r w:rsidRPr="005A1171">
        <w:rPr>
          <w:rFonts w:cs="AL-Mohanad"/>
          <w:i/>
          <w:iCs/>
          <w:sz w:val="24"/>
          <w:szCs w:val="24"/>
        </w:rPr>
        <w:t>Wahai manusia bertaubatlah kalian kepada Allah sesungguhnya saya bertaubat kepada Allah dalam sehari sebanyak seratus kali ".</w:t>
      </w:r>
    </w:p>
    <w:p w:rsidR="00705335" w:rsidRPr="005A1171" w:rsidRDefault="00705335" w:rsidP="00D02DC1">
      <w:pPr>
        <w:bidi w:val="0"/>
        <w:spacing w:after="60" w:line="240" w:lineRule="auto"/>
        <w:jc w:val="both"/>
        <w:rPr>
          <w:rFonts w:cs="AL-Mohanad"/>
          <w:sz w:val="20"/>
          <w:szCs w:val="20"/>
        </w:rPr>
      </w:pPr>
      <w:r w:rsidRPr="005A1171">
        <w:rPr>
          <w:rFonts w:cs="AL-Mohanad"/>
          <w:sz w:val="20"/>
          <w:szCs w:val="20"/>
        </w:rPr>
        <w:t>( Shahih Muslim no.42 – (2702)).</w:t>
      </w:r>
    </w:p>
    <w:p w:rsidR="00705335" w:rsidRPr="00FE0102" w:rsidRDefault="00705335" w:rsidP="00D02DC1">
      <w:pPr>
        <w:bidi w:val="0"/>
        <w:spacing w:after="60"/>
        <w:jc w:val="both"/>
        <w:rPr>
          <w:b/>
          <w:bCs/>
          <w:sz w:val="24"/>
          <w:szCs w:val="24"/>
        </w:rPr>
      </w:pPr>
      <w:r w:rsidRPr="00FE0102">
        <w:rPr>
          <w:b/>
          <w:bCs/>
          <w:sz w:val="24"/>
          <w:szCs w:val="24"/>
        </w:rPr>
        <w:sym w:font="Wingdings" w:char="F0D8"/>
      </w:r>
      <w:r w:rsidRPr="00FE0102">
        <w:rPr>
          <w:b/>
          <w:bCs/>
          <w:sz w:val="24"/>
          <w:szCs w:val="24"/>
        </w:rPr>
        <w:t xml:space="preserve"> Perawi hadits</w:t>
      </w:r>
      <w:r w:rsidRPr="00FE0102">
        <w:rPr>
          <w:b/>
          <w:bCs/>
          <w:sz w:val="24"/>
          <w:szCs w:val="24"/>
        </w:rPr>
        <w:tab/>
        <w:t xml:space="preserve">:  </w:t>
      </w:r>
      <w:r w:rsidR="00580BFC" w:rsidRPr="00594FEB">
        <w:rPr>
          <w:b/>
          <w:bCs/>
          <w:sz w:val="24"/>
          <w:szCs w:val="24"/>
        </w:rPr>
        <w:t xml:space="preserve">Lihat hadits no. </w:t>
      </w:r>
      <w:r w:rsidR="00580BFC">
        <w:rPr>
          <w:b/>
          <w:bCs/>
          <w:sz w:val="24"/>
          <w:szCs w:val="24"/>
        </w:rPr>
        <w:t>22</w:t>
      </w:r>
      <w:r w:rsidR="00580BFC" w:rsidRPr="00594FEB">
        <w:rPr>
          <w:b/>
          <w:bCs/>
          <w:sz w:val="24"/>
          <w:szCs w:val="24"/>
        </w:rPr>
        <w:t xml:space="preserve">                                                                                                                                                         </w:t>
      </w:r>
      <w:r w:rsidRPr="00FE0102">
        <w:rPr>
          <w:b/>
          <w:bCs/>
          <w:sz w:val="24"/>
          <w:szCs w:val="24"/>
        </w:rPr>
        <w:t xml:space="preserve"> </w:t>
      </w:r>
    </w:p>
    <w:p w:rsidR="00705335" w:rsidRPr="00FE0102" w:rsidRDefault="00705335" w:rsidP="00705335">
      <w:pPr>
        <w:bidi w:val="0"/>
        <w:spacing w:after="0"/>
        <w:jc w:val="both"/>
        <w:rPr>
          <w:b/>
          <w:bCs/>
          <w:sz w:val="24"/>
          <w:szCs w:val="24"/>
        </w:rPr>
      </w:pPr>
      <w:r w:rsidRPr="00FE0102">
        <w:rPr>
          <w:b/>
          <w:bCs/>
          <w:sz w:val="24"/>
          <w:szCs w:val="24"/>
        </w:rPr>
        <w:sym w:font="Wingdings" w:char="F0D8"/>
      </w:r>
      <w:r w:rsidRPr="00FE0102">
        <w:rPr>
          <w:b/>
          <w:bCs/>
          <w:sz w:val="24"/>
          <w:szCs w:val="24"/>
        </w:rPr>
        <w:t xml:space="preserve"> </w:t>
      </w:r>
      <w:r w:rsidRPr="00FE0102">
        <w:rPr>
          <w:rFonts w:cstheme="majorBidi"/>
          <w:b/>
          <w:bCs/>
          <w:sz w:val="24"/>
          <w:szCs w:val="24"/>
        </w:rPr>
        <w:t>Beberapa faedah hadits ini adalah :</w:t>
      </w:r>
    </w:p>
    <w:p w:rsidR="00705335" w:rsidRPr="00FE0102" w:rsidRDefault="00705335" w:rsidP="00B3329E">
      <w:pPr>
        <w:pStyle w:val="ListParagraph"/>
        <w:numPr>
          <w:ilvl w:val="0"/>
          <w:numId w:val="75"/>
        </w:numPr>
        <w:bidi w:val="0"/>
        <w:spacing w:after="0" w:line="240" w:lineRule="auto"/>
        <w:ind w:left="450"/>
        <w:jc w:val="both"/>
        <w:rPr>
          <w:sz w:val="24"/>
          <w:szCs w:val="24"/>
        </w:rPr>
      </w:pPr>
      <w:r w:rsidRPr="00FE0102">
        <w:rPr>
          <w:sz w:val="24"/>
          <w:szCs w:val="24"/>
        </w:rPr>
        <w:t>Taubat merupakan asas Islam yang paling penting dan termasuk ibadah yang paling utama yang dicintai Allah</w:t>
      </w:r>
      <w:r w:rsidRPr="002D348F">
        <w:rPr>
          <w:rFonts w:ascii="AGA Arabesque" w:hAnsi="AGA Arabesque" w:cs="Arial"/>
          <w:sz w:val="28"/>
          <w:szCs w:val="28"/>
        </w:rPr>
        <w:t></w:t>
      </w:r>
      <w:r w:rsidRPr="00220C3C">
        <w:rPr>
          <w:rFonts w:ascii="AGA Arabesque" w:hAnsi="AGA Arabesque" w:cs="Arial"/>
          <w:sz w:val="28"/>
          <w:szCs w:val="28"/>
        </w:rPr>
        <w:t></w:t>
      </w:r>
      <w:r w:rsidRPr="00FE0102">
        <w:rPr>
          <w:sz w:val="24"/>
          <w:szCs w:val="24"/>
        </w:rPr>
        <w:t>. Oleh karena itu, taubat dari segala macam dosa wajib dilakukan oleh setiap muslim dengan segera.</w:t>
      </w:r>
    </w:p>
    <w:p w:rsidR="00705335" w:rsidRPr="00FE0102" w:rsidRDefault="00705335" w:rsidP="00B3329E">
      <w:pPr>
        <w:pStyle w:val="ListParagraph"/>
        <w:numPr>
          <w:ilvl w:val="0"/>
          <w:numId w:val="75"/>
        </w:numPr>
        <w:bidi w:val="0"/>
        <w:spacing w:line="240" w:lineRule="auto"/>
        <w:ind w:left="360"/>
        <w:jc w:val="both"/>
        <w:rPr>
          <w:sz w:val="24"/>
          <w:szCs w:val="24"/>
        </w:rPr>
      </w:pPr>
      <w:r w:rsidRPr="00FE0102">
        <w:rPr>
          <w:sz w:val="24"/>
          <w:szCs w:val="24"/>
        </w:rPr>
        <w:t>Taubat akan menghapus dosa, menyucikan jiwa dan menggantikan keburukan dengan kebaikan, mendapatkan cinta Allah serta dikeluarkan dari kesengsaraan menuju kebahagiaan.</w:t>
      </w:r>
    </w:p>
    <w:p w:rsidR="00705335" w:rsidRPr="00FE0102" w:rsidRDefault="00705335" w:rsidP="00B3329E">
      <w:pPr>
        <w:pStyle w:val="ListParagraph"/>
        <w:numPr>
          <w:ilvl w:val="0"/>
          <w:numId w:val="75"/>
        </w:numPr>
        <w:bidi w:val="0"/>
        <w:spacing w:line="240" w:lineRule="auto"/>
        <w:ind w:left="360"/>
        <w:jc w:val="both"/>
        <w:rPr>
          <w:sz w:val="24"/>
          <w:szCs w:val="24"/>
        </w:rPr>
      </w:pPr>
      <w:r w:rsidRPr="00FE0102">
        <w:rPr>
          <w:sz w:val="24"/>
          <w:szCs w:val="24"/>
        </w:rPr>
        <w:t xml:space="preserve">Seorang hamba wajib untuk tidak putus asa dari rahmat Allah dan tetap berprasangka baik kepada Allah, karena </w:t>
      </w:r>
      <w:r w:rsidRPr="00FE0102">
        <w:rPr>
          <w:sz w:val="24"/>
          <w:szCs w:val="24"/>
        </w:rPr>
        <w:lastRenderedPageBreak/>
        <w:t>Allah akan menerima taubat seorang hamba jika ia bertaubat dengan jujur.</w:t>
      </w:r>
    </w:p>
    <w:p w:rsidR="00705335" w:rsidRPr="00FE0102" w:rsidRDefault="00705335" w:rsidP="00B3329E">
      <w:pPr>
        <w:pStyle w:val="ListParagraph"/>
        <w:numPr>
          <w:ilvl w:val="0"/>
          <w:numId w:val="75"/>
        </w:numPr>
        <w:bidi w:val="0"/>
        <w:spacing w:line="240" w:lineRule="auto"/>
        <w:ind w:left="360"/>
        <w:jc w:val="both"/>
        <w:rPr>
          <w:sz w:val="24"/>
          <w:szCs w:val="24"/>
        </w:rPr>
      </w:pPr>
      <w:r w:rsidRPr="00FE0102">
        <w:rPr>
          <w:sz w:val="24"/>
          <w:szCs w:val="24"/>
        </w:rPr>
        <w:t>Hadits ini menganjurkan taubat kepada Allah bagaimanapun besar dosa dan kemaksiatan, akan tetapi taubat tersebut akan diterima dengan memenuhi persyaratan berikut :</w:t>
      </w:r>
    </w:p>
    <w:p w:rsidR="00705335" w:rsidRPr="00FE0102" w:rsidRDefault="00705335" w:rsidP="00B3329E">
      <w:pPr>
        <w:pStyle w:val="ListParagraph"/>
        <w:numPr>
          <w:ilvl w:val="0"/>
          <w:numId w:val="76"/>
        </w:numPr>
        <w:bidi w:val="0"/>
        <w:spacing w:line="240" w:lineRule="auto"/>
        <w:jc w:val="both"/>
        <w:rPr>
          <w:sz w:val="24"/>
          <w:szCs w:val="24"/>
        </w:rPr>
      </w:pPr>
      <w:r w:rsidRPr="00FE0102">
        <w:rPr>
          <w:sz w:val="24"/>
          <w:szCs w:val="24"/>
        </w:rPr>
        <w:t>Taubat harus ikhlas karena Allah, tidak boleh karena menginginkan suatu perkara dunia atau karena pujian manusia.</w:t>
      </w:r>
    </w:p>
    <w:p w:rsidR="00705335" w:rsidRPr="00FE0102" w:rsidRDefault="00705335" w:rsidP="00B3329E">
      <w:pPr>
        <w:pStyle w:val="ListParagraph"/>
        <w:numPr>
          <w:ilvl w:val="0"/>
          <w:numId w:val="76"/>
        </w:numPr>
        <w:bidi w:val="0"/>
        <w:spacing w:line="240" w:lineRule="auto"/>
        <w:jc w:val="both"/>
        <w:rPr>
          <w:sz w:val="24"/>
          <w:szCs w:val="24"/>
        </w:rPr>
      </w:pPr>
      <w:r w:rsidRPr="00FE0102">
        <w:rPr>
          <w:sz w:val="24"/>
          <w:szCs w:val="24"/>
        </w:rPr>
        <w:t>Meninggalkan kemaksiatan.</w:t>
      </w:r>
    </w:p>
    <w:p w:rsidR="00705335" w:rsidRPr="00FE0102" w:rsidRDefault="00705335" w:rsidP="00B3329E">
      <w:pPr>
        <w:pStyle w:val="ListParagraph"/>
        <w:numPr>
          <w:ilvl w:val="0"/>
          <w:numId w:val="76"/>
        </w:numPr>
        <w:bidi w:val="0"/>
        <w:spacing w:line="240" w:lineRule="auto"/>
        <w:jc w:val="both"/>
        <w:rPr>
          <w:sz w:val="24"/>
          <w:szCs w:val="24"/>
        </w:rPr>
      </w:pPr>
      <w:r w:rsidRPr="00FE0102">
        <w:rPr>
          <w:sz w:val="24"/>
          <w:szCs w:val="24"/>
        </w:rPr>
        <w:t>Menyesali perbuatannya.</w:t>
      </w:r>
    </w:p>
    <w:p w:rsidR="00705335" w:rsidRPr="00FE0102" w:rsidRDefault="00705335" w:rsidP="00B3329E">
      <w:pPr>
        <w:pStyle w:val="ListParagraph"/>
        <w:numPr>
          <w:ilvl w:val="0"/>
          <w:numId w:val="76"/>
        </w:numPr>
        <w:bidi w:val="0"/>
        <w:spacing w:line="240" w:lineRule="auto"/>
        <w:jc w:val="both"/>
        <w:rPr>
          <w:sz w:val="24"/>
          <w:szCs w:val="24"/>
        </w:rPr>
      </w:pPr>
      <w:r w:rsidRPr="00FE0102">
        <w:rPr>
          <w:sz w:val="24"/>
          <w:szCs w:val="24"/>
        </w:rPr>
        <w:t>Bertekad untuk tidak kembali melakukannya.</w:t>
      </w:r>
    </w:p>
    <w:p w:rsidR="00705335" w:rsidRPr="00FE0102" w:rsidRDefault="00705335" w:rsidP="00B3329E">
      <w:pPr>
        <w:pStyle w:val="ListParagraph"/>
        <w:numPr>
          <w:ilvl w:val="0"/>
          <w:numId w:val="76"/>
        </w:numPr>
        <w:bidi w:val="0"/>
        <w:spacing w:line="240" w:lineRule="auto"/>
        <w:jc w:val="both"/>
        <w:rPr>
          <w:sz w:val="24"/>
          <w:szCs w:val="24"/>
        </w:rPr>
      </w:pPr>
      <w:r w:rsidRPr="00FE0102">
        <w:rPr>
          <w:sz w:val="24"/>
          <w:szCs w:val="24"/>
        </w:rPr>
        <w:t>Mengembalikan hak-hak orang lain kepada yang berhak jika kemaksiatan berkaitan dengan hak manusia.</w:t>
      </w:r>
    </w:p>
    <w:p w:rsidR="00705335" w:rsidRPr="00FE0102" w:rsidRDefault="00705335" w:rsidP="00B3329E">
      <w:pPr>
        <w:pStyle w:val="ListParagraph"/>
        <w:numPr>
          <w:ilvl w:val="0"/>
          <w:numId w:val="76"/>
        </w:numPr>
        <w:bidi w:val="0"/>
        <w:spacing w:line="240" w:lineRule="auto"/>
        <w:jc w:val="both"/>
        <w:rPr>
          <w:sz w:val="24"/>
          <w:szCs w:val="24"/>
        </w:rPr>
      </w:pPr>
      <w:r w:rsidRPr="00FE0102">
        <w:rPr>
          <w:sz w:val="24"/>
          <w:szCs w:val="24"/>
        </w:rPr>
        <w:t>Taubat harus dilakukan sebelum terbit matahari dari barat dan sebelum datang tanda-tanda kematian.</w:t>
      </w:r>
    </w:p>
    <w:p w:rsidR="00705335" w:rsidRPr="00FB5FAB" w:rsidRDefault="00705335" w:rsidP="00705335">
      <w:pPr>
        <w:pStyle w:val="ListParagraph"/>
        <w:bidi w:val="0"/>
        <w:spacing w:line="240" w:lineRule="auto"/>
        <w:jc w:val="center"/>
        <w:rPr>
          <w:rFonts w:cs="AL-Mohanad"/>
          <w:sz w:val="24"/>
          <w:szCs w:val="24"/>
        </w:rPr>
      </w:pPr>
      <w:r w:rsidRPr="00FB5FAB">
        <w:rPr>
          <w:rFonts w:eastAsia="Times New Roman" w:cs="AL-Mohanad" w:hint="cs"/>
          <w:sz w:val="20"/>
          <w:szCs w:val="20"/>
          <w:rtl/>
        </w:rPr>
        <w:t>*****</w:t>
      </w:r>
    </w:p>
    <w:p w:rsidR="00B3329E" w:rsidRDefault="00B3329E">
      <w:pPr>
        <w:bidi w:val="0"/>
        <w:rPr>
          <w:sz w:val="24"/>
          <w:szCs w:val="24"/>
        </w:rPr>
      </w:pPr>
      <w:r>
        <w:rPr>
          <w:sz w:val="24"/>
          <w:szCs w:val="24"/>
        </w:rPr>
        <w:br w:type="page"/>
      </w:r>
    </w:p>
    <w:p w:rsidR="00705335" w:rsidRDefault="00705335" w:rsidP="00705335">
      <w:pPr>
        <w:pStyle w:val="ListParagraph"/>
        <w:bidi w:val="0"/>
        <w:ind w:left="0" w:firstLine="630"/>
        <w:jc w:val="both"/>
        <w:rPr>
          <w:sz w:val="24"/>
          <w:szCs w:val="24"/>
        </w:rPr>
      </w:pPr>
      <w:r w:rsidRPr="00FE0102">
        <w:rPr>
          <w:sz w:val="24"/>
          <w:szCs w:val="24"/>
        </w:rPr>
        <w:lastRenderedPageBreak/>
        <w:t xml:space="preserve">Segala puji bagi Allah </w:t>
      </w:r>
      <w:r w:rsidRPr="00220C3C">
        <w:rPr>
          <w:rFonts w:ascii="AGA Arabesque" w:hAnsi="AGA Arabesque" w:cs="Arial"/>
          <w:sz w:val="28"/>
          <w:szCs w:val="28"/>
        </w:rPr>
        <w:t></w:t>
      </w:r>
      <w:r>
        <w:rPr>
          <w:rFonts w:ascii="AGA Arabesque" w:hAnsi="AGA Arabesque" w:cs="Arial"/>
          <w:sz w:val="28"/>
          <w:szCs w:val="28"/>
        </w:rPr>
        <w:t></w:t>
      </w:r>
      <w:r w:rsidRPr="00FE0102">
        <w:rPr>
          <w:sz w:val="24"/>
          <w:szCs w:val="24"/>
        </w:rPr>
        <w:t>yang telah menyempurnakan amal shalih dengan karunia-Nya, shalawat dan salam semoga tercurah kepada Rasul kita Muhammad, kepada keluarganya serta semua para sahabatnya.</w:t>
      </w:r>
    </w:p>
    <w:p w:rsidR="00705335" w:rsidRPr="00FB5FAB" w:rsidRDefault="00705335" w:rsidP="004B0ECE">
      <w:pPr>
        <w:pStyle w:val="ListParagraph"/>
        <w:bidi w:val="0"/>
        <w:spacing w:line="240" w:lineRule="auto"/>
        <w:ind w:left="90"/>
        <w:jc w:val="center"/>
        <w:rPr>
          <w:rFonts w:cs="AL-Mohanad"/>
          <w:sz w:val="24"/>
          <w:szCs w:val="24"/>
        </w:rPr>
      </w:pPr>
      <w:r w:rsidRPr="00FB5FAB">
        <w:rPr>
          <w:rFonts w:eastAsia="Times New Roman" w:cs="AL-Mohanad" w:hint="cs"/>
          <w:sz w:val="20"/>
          <w:szCs w:val="20"/>
          <w:rtl/>
        </w:rPr>
        <w:t>*****</w:t>
      </w:r>
    </w:p>
    <w:p w:rsidR="00705335" w:rsidRPr="00FB5FAB" w:rsidRDefault="00705335" w:rsidP="00705335">
      <w:pPr>
        <w:pStyle w:val="ListParagraph"/>
        <w:bidi w:val="0"/>
        <w:spacing w:line="240" w:lineRule="auto"/>
        <w:rPr>
          <w:rFonts w:cs="AL-Mohanad"/>
          <w:sz w:val="24"/>
          <w:szCs w:val="24"/>
        </w:rPr>
      </w:pPr>
    </w:p>
    <w:p w:rsidR="00705335" w:rsidRPr="00FE0102" w:rsidRDefault="00705335" w:rsidP="00705335">
      <w:pPr>
        <w:pStyle w:val="ListParagraph"/>
        <w:bidi w:val="0"/>
        <w:spacing w:line="240" w:lineRule="auto"/>
        <w:jc w:val="center"/>
        <w:rPr>
          <w:sz w:val="24"/>
          <w:szCs w:val="24"/>
        </w:rPr>
      </w:pPr>
    </w:p>
    <w:p w:rsidR="00705335" w:rsidRDefault="00705335" w:rsidP="00705335">
      <w:pPr>
        <w:bidi w:val="0"/>
        <w:jc w:val="both"/>
      </w:pPr>
      <w:r>
        <w:br w:type="page"/>
      </w:r>
    </w:p>
    <w:p w:rsidR="00705335" w:rsidRPr="001B068C" w:rsidRDefault="00705335" w:rsidP="00705335">
      <w:pPr>
        <w:pStyle w:val="Heading1"/>
        <w:bidi w:val="0"/>
        <w:spacing w:before="0"/>
        <w:jc w:val="center"/>
        <w:rPr>
          <w:rFonts w:ascii="GoudyHandtooled BT" w:hAnsi="GoudyHandtooled BT"/>
          <w:b w:val="0"/>
          <w:bCs w:val="0"/>
          <w:color w:val="auto"/>
          <w:sz w:val="22"/>
          <w:szCs w:val="22"/>
        </w:rPr>
      </w:pPr>
      <w:bookmarkStart w:id="164" w:name="_Toc406885398"/>
      <w:r w:rsidRPr="001B068C">
        <w:rPr>
          <w:rFonts w:ascii="GoudyHandtooled BT" w:hAnsi="GoudyHandtooled BT"/>
          <w:b w:val="0"/>
          <w:bCs w:val="0"/>
          <w:color w:val="auto"/>
          <w:sz w:val="22"/>
          <w:szCs w:val="22"/>
        </w:rPr>
        <w:lastRenderedPageBreak/>
        <w:t>Daftar Isi</w:t>
      </w:r>
      <w:bookmarkEnd w:id="164"/>
    </w:p>
    <w:sdt>
      <w:sdtPr>
        <w:rPr>
          <w:rFonts w:asciiTheme="minorHAnsi" w:eastAsiaTheme="minorHAnsi" w:hAnsiTheme="minorHAnsi" w:cstheme="minorBidi"/>
          <w:b w:val="0"/>
          <w:bCs w:val="0"/>
          <w:noProof/>
          <w:color w:val="auto"/>
          <w:sz w:val="22"/>
          <w:szCs w:val="22"/>
          <w:lang w:val="ar-SA"/>
        </w:rPr>
        <w:id w:val="971825581"/>
        <w:docPartObj>
          <w:docPartGallery w:val="Table of Contents"/>
          <w:docPartUnique/>
        </w:docPartObj>
      </w:sdtPr>
      <w:sdtEndPr>
        <w:rPr>
          <w:rFonts w:ascii="GoudyHandtooled BT" w:eastAsia="Times New Roman" w:hAnsi="GoudyHandtooled BT"/>
          <w:lang w:val="en-US"/>
        </w:rPr>
      </w:sdtEndPr>
      <w:sdtContent>
        <w:p w:rsidR="00705335" w:rsidRPr="00587830" w:rsidRDefault="00705335" w:rsidP="00F8324B">
          <w:pPr>
            <w:pStyle w:val="TOCHeading"/>
            <w:bidi w:val="0"/>
            <w:spacing w:before="0" w:line="240" w:lineRule="auto"/>
            <w:contextualSpacing/>
            <w:jc w:val="both"/>
            <w:rPr>
              <w:sz w:val="2"/>
              <w:szCs w:val="2"/>
              <w:rtl/>
            </w:rPr>
          </w:pPr>
        </w:p>
        <w:p w:rsidR="00705335" w:rsidRPr="0026032A" w:rsidRDefault="001E5867" w:rsidP="00746AEA">
          <w:pPr>
            <w:pStyle w:val="TOC1"/>
            <w:spacing w:after="0" w:line="360" w:lineRule="auto"/>
            <w:rPr>
              <w:rtl/>
            </w:rPr>
          </w:pPr>
          <w:r w:rsidRPr="00D95CB4">
            <w:fldChar w:fldCharType="begin"/>
          </w:r>
          <w:r w:rsidR="00705335" w:rsidRPr="00D95CB4">
            <w:instrText xml:space="preserve"> TOC \o "1-3" \h \z \u </w:instrText>
          </w:r>
          <w:r w:rsidRPr="00D95CB4">
            <w:fldChar w:fldCharType="separate"/>
          </w:r>
          <w:hyperlink w:anchor="_Toc406885236" w:history="1">
            <w:r w:rsidR="00705335" w:rsidRPr="0026032A">
              <w:t>Pendahuluan</w:t>
            </w:r>
            <w:r w:rsidR="00705335">
              <w:rPr>
                <w:webHidden/>
                <w:rtl/>
              </w:rPr>
              <w:tab/>
            </w:r>
            <w:r>
              <w:rPr>
                <w:webHidden/>
                <w:rtl/>
              </w:rPr>
              <w:fldChar w:fldCharType="begin"/>
            </w:r>
            <w:r w:rsidR="00705335">
              <w:rPr>
                <w:webHidden/>
                <w:rtl/>
              </w:rPr>
              <w:instrText xml:space="preserve"> </w:instrText>
            </w:r>
            <w:r w:rsidR="00705335">
              <w:rPr>
                <w:webHidden/>
              </w:rPr>
              <w:instrText>PAGEREF</w:instrText>
            </w:r>
            <w:r w:rsidR="00705335">
              <w:rPr>
                <w:webHidden/>
                <w:rtl/>
              </w:rPr>
              <w:instrText xml:space="preserve"> _</w:instrText>
            </w:r>
            <w:r w:rsidR="00705335">
              <w:rPr>
                <w:webHidden/>
              </w:rPr>
              <w:instrText>Toc406885236 \h</w:instrText>
            </w:r>
            <w:r w:rsidR="00705335">
              <w:rPr>
                <w:webHidden/>
                <w:rtl/>
              </w:rPr>
              <w:instrText xml:space="preserve"> </w:instrText>
            </w:r>
            <w:r>
              <w:rPr>
                <w:webHidden/>
                <w:rtl/>
              </w:rPr>
            </w:r>
            <w:r>
              <w:rPr>
                <w:webHidden/>
                <w:rtl/>
              </w:rPr>
              <w:fldChar w:fldCharType="separate"/>
            </w:r>
            <w:r w:rsidR="00023457">
              <w:rPr>
                <w:webHidden/>
              </w:rPr>
              <w:t>3</w:t>
            </w:r>
            <w:r>
              <w:rPr>
                <w:webHidden/>
                <w:rtl/>
              </w:rPr>
              <w:fldChar w:fldCharType="end"/>
            </w:r>
          </w:hyperlink>
        </w:p>
        <w:p w:rsidR="00705335" w:rsidRPr="0026032A" w:rsidRDefault="00467AC2" w:rsidP="00746AEA">
          <w:pPr>
            <w:pStyle w:val="TOC1"/>
            <w:spacing w:after="0" w:line="360" w:lineRule="auto"/>
            <w:rPr>
              <w:rtl/>
            </w:rPr>
          </w:pPr>
          <w:hyperlink w:anchor="_Toc406885237" w:history="1">
            <w:r w:rsidR="00705335" w:rsidRPr="0026032A">
              <w:t>( 01 )</w:t>
            </w:r>
          </w:hyperlink>
          <w:hyperlink w:anchor="_Toc406885238" w:history="1">
            <w:r w:rsidR="00705335" w:rsidRPr="0026032A">
              <w:t>Mengetahui Ilmu Tauhid Merupakan Jalan Menuju Surga</w:t>
            </w:r>
            <w:r w:rsidR="00705335">
              <w:rPr>
                <w:webHidden/>
                <w:rtl/>
              </w:rPr>
              <w:tab/>
            </w:r>
            <w:r w:rsidR="001E5867">
              <w:rPr>
                <w:webHidden/>
                <w:rtl/>
              </w:rPr>
              <w:fldChar w:fldCharType="begin"/>
            </w:r>
            <w:r w:rsidR="00705335">
              <w:rPr>
                <w:webHidden/>
                <w:rtl/>
              </w:rPr>
              <w:instrText xml:space="preserve"> </w:instrText>
            </w:r>
            <w:r w:rsidR="00705335">
              <w:rPr>
                <w:webHidden/>
              </w:rPr>
              <w:instrText>PAGEREF</w:instrText>
            </w:r>
            <w:r w:rsidR="00705335">
              <w:rPr>
                <w:webHidden/>
                <w:rtl/>
              </w:rPr>
              <w:instrText xml:space="preserve"> _</w:instrText>
            </w:r>
            <w:r w:rsidR="00705335">
              <w:rPr>
                <w:webHidden/>
              </w:rPr>
              <w:instrText>Toc406885238 \h</w:instrText>
            </w:r>
            <w:r w:rsidR="00705335">
              <w:rPr>
                <w:webHidden/>
                <w:rtl/>
              </w:rPr>
              <w:instrText xml:space="preserve"> </w:instrText>
            </w:r>
            <w:r w:rsidR="001E5867">
              <w:rPr>
                <w:webHidden/>
                <w:rtl/>
              </w:rPr>
            </w:r>
            <w:r w:rsidR="001E5867">
              <w:rPr>
                <w:webHidden/>
                <w:rtl/>
              </w:rPr>
              <w:fldChar w:fldCharType="separate"/>
            </w:r>
            <w:r w:rsidR="00023457">
              <w:rPr>
                <w:webHidden/>
              </w:rPr>
              <w:t>7</w:t>
            </w:r>
            <w:r w:rsidR="001E5867">
              <w:rPr>
                <w:webHidden/>
                <w:rtl/>
              </w:rPr>
              <w:fldChar w:fldCharType="end"/>
            </w:r>
          </w:hyperlink>
        </w:p>
        <w:p w:rsidR="00705335" w:rsidRPr="0026032A" w:rsidRDefault="00467AC2" w:rsidP="00746AEA">
          <w:pPr>
            <w:pStyle w:val="TOC1"/>
            <w:spacing w:after="0" w:line="360" w:lineRule="auto"/>
            <w:rPr>
              <w:rtl/>
            </w:rPr>
          </w:pPr>
          <w:hyperlink w:anchor="_Toc406885239" w:history="1">
            <w:r w:rsidR="00705335" w:rsidRPr="0026032A">
              <w:t>( 02 )</w:t>
            </w:r>
          </w:hyperlink>
          <w:hyperlink w:anchor="_Toc406885240" w:history="1">
            <w:r w:rsidR="00705335" w:rsidRPr="0026032A">
              <w:t>Keutamaan Dua Ayat Terakhir Surat al-Baqarah</w:t>
            </w:r>
            <w:r w:rsidR="00705335">
              <w:rPr>
                <w:webHidden/>
                <w:rtl/>
              </w:rPr>
              <w:tab/>
            </w:r>
            <w:r w:rsidR="001E5867">
              <w:rPr>
                <w:webHidden/>
                <w:rtl/>
              </w:rPr>
              <w:fldChar w:fldCharType="begin"/>
            </w:r>
            <w:r w:rsidR="00705335">
              <w:rPr>
                <w:webHidden/>
                <w:rtl/>
              </w:rPr>
              <w:instrText xml:space="preserve"> </w:instrText>
            </w:r>
            <w:r w:rsidR="00705335">
              <w:rPr>
                <w:webHidden/>
              </w:rPr>
              <w:instrText>PAGEREF</w:instrText>
            </w:r>
            <w:r w:rsidR="00705335">
              <w:rPr>
                <w:webHidden/>
                <w:rtl/>
              </w:rPr>
              <w:instrText xml:space="preserve"> _</w:instrText>
            </w:r>
            <w:r w:rsidR="00705335">
              <w:rPr>
                <w:webHidden/>
              </w:rPr>
              <w:instrText>Toc406885240 \h</w:instrText>
            </w:r>
            <w:r w:rsidR="00705335">
              <w:rPr>
                <w:webHidden/>
                <w:rtl/>
              </w:rPr>
              <w:instrText xml:space="preserve"> </w:instrText>
            </w:r>
            <w:r w:rsidR="001E5867">
              <w:rPr>
                <w:webHidden/>
                <w:rtl/>
              </w:rPr>
            </w:r>
            <w:r w:rsidR="001E5867">
              <w:rPr>
                <w:webHidden/>
                <w:rtl/>
              </w:rPr>
              <w:fldChar w:fldCharType="separate"/>
            </w:r>
            <w:r w:rsidR="00023457">
              <w:rPr>
                <w:webHidden/>
              </w:rPr>
              <w:t>9</w:t>
            </w:r>
            <w:r w:rsidR="001E5867">
              <w:rPr>
                <w:webHidden/>
                <w:rtl/>
              </w:rPr>
              <w:fldChar w:fldCharType="end"/>
            </w:r>
          </w:hyperlink>
        </w:p>
        <w:p w:rsidR="00705335" w:rsidRPr="0026032A" w:rsidRDefault="00467AC2" w:rsidP="00746AEA">
          <w:pPr>
            <w:pStyle w:val="TOC1"/>
            <w:spacing w:after="0" w:line="360" w:lineRule="auto"/>
            <w:rPr>
              <w:rtl/>
            </w:rPr>
          </w:pPr>
          <w:hyperlink w:anchor="_Toc406885241" w:history="1">
            <w:r w:rsidR="00705335" w:rsidRPr="0026032A">
              <w:t>( 03 )</w:t>
            </w:r>
          </w:hyperlink>
          <w:hyperlink w:anchor="_Toc406885242" w:history="1">
            <w:r w:rsidR="00705335" w:rsidRPr="0026032A">
              <w:t>Keutamaan Memperhatikan dan Menyebarkan Sunnah Nabi</w:t>
            </w:r>
            <w:r w:rsidR="00705335" w:rsidRPr="00B124D9">
              <w:rPr>
                <w:webHidden/>
                <w:rtl/>
              </w:rPr>
              <w:tab/>
            </w:r>
            <w:r w:rsidR="001E5867" w:rsidRPr="00B124D9">
              <w:rPr>
                <w:webHidden/>
                <w:rtl/>
              </w:rPr>
              <w:fldChar w:fldCharType="begin"/>
            </w:r>
            <w:r w:rsidR="00705335" w:rsidRPr="00B124D9">
              <w:rPr>
                <w:webHidden/>
                <w:rtl/>
              </w:rPr>
              <w:instrText xml:space="preserve"> </w:instrText>
            </w:r>
            <w:r w:rsidR="00705335" w:rsidRPr="00B124D9">
              <w:rPr>
                <w:webHidden/>
              </w:rPr>
              <w:instrText>PAGEREF</w:instrText>
            </w:r>
            <w:r w:rsidR="00705335" w:rsidRPr="00B124D9">
              <w:rPr>
                <w:webHidden/>
                <w:rtl/>
              </w:rPr>
              <w:instrText xml:space="preserve"> _</w:instrText>
            </w:r>
            <w:r w:rsidR="00705335" w:rsidRPr="00B124D9">
              <w:rPr>
                <w:webHidden/>
              </w:rPr>
              <w:instrText>Toc406885242 \h</w:instrText>
            </w:r>
            <w:r w:rsidR="00705335" w:rsidRPr="00B124D9">
              <w:rPr>
                <w:webHidden/>
                <w:rtl/>
              </w:rPr>
              <w:instrText xml:space="preserve"> </w:instrText>
            </w:r>
            <w:r w:rsidR="001E5867" w:rsidRPr="00B124D9">
              <w:rPr>
                <w:webHidden/>
                <w:rtl/>
              </w:rPr>
            </w:r>
            <w:r w:rsidR="001E5867" w:rsidRPr="00B124D9">
              <w:rPr>
                <w:webHidden/>
                <w:rtl/>
              </w:rPr>
              <w:fldChar w:fldCharType="separate"/>
            </w:r>
            <w:r w:rsidR="00023457">
              <w:rPr>
                <w:webHidden/>
              </w:rPr>
              <w:t>12</w:t>
            </w:r>
            <w:r w:rsidR="001E5867" w:rsidRPr="00B124D9">
              <w:rPr>
                <w:webHidden/>
                <w:rtl/>
              </w:rPr>
              <w:fldChar w:fldCharType="end"/>
            </w:r>
          </w:hyperlink>
        </w:p>
        <w:p w:rsidR="00705335" w:rsidRPr="0026032A" w:rsidRDefault="00467AC2" w:rsidP="00746AEA">
          <w:pPr>
            <w:pStyle w:val="TOC1"/>
            <w:spacing w:after="0" w:line="360" w:lineRule="auto"/>
            <w:rPr>
              <w:rtl/>
            </w:rPr>
          </w:pPr>
          <w:hyperlink w:anchor="_Toc406885243" w:history="1">
            <w:r w:rsidR="00705335" w:rsidRPr="0026032A">
              <w:t>( 04 )</w:t>
            </w:r>
          </w:hyperlink>
          <w:hyperlink w:anchor="_Toc406885244" w:history="1">
            <w:r w:rsidR="00705335" w:rsidRPr="0026032A">
              <w:t>Menjaga Kemurnian Akidah Tauhid Dari Kesyirikan dan Kerancuan</w:t>
            </w:r>
            <w:r w:rsidR="00705335">
              <w:rPr>
                <w:webHidden/>
                <w:rtl/>
              </w:rPr>
              <w:tab/>
            </w:r>
            <w:r w:rsidR="001E5867">
              <w:rPr>
                <w:webHidden/>
                <w:rtl/>
              </w:rPr>
              <w:fldChar w:fldCharType="begin"/>
            </w:r>
            <w:r w:rsidR="00705335">
              <w:rPr>
                <w:webHidden/>
                <w:rtl/>
              </w:rPr>
              <w:instrText xml:space="preserve"> </w:instrText>
            </w:r>
            <w:r w:rsidR="00705335">
              <w:rPr>
                <w:webHidden/>
              </w:rPr>
              <w:instrText>PAGEREF</w:instrText>
            </w:r>
            <w:r w:rsidR="00705335">
              <w:rPr>
                <w:webHidden/>
                <w:rtl/>
              </w:rPr>
              <w:instrText xml:space="preserve"> _</w:instrText>
            </w:r>
            <w:r w:rsidR="00705335">
              <w:rPr>
                <w:webHidden/>
              </w:rPr>
              <w:instrText>Toc406885244 \h</w:instrText>
            </w:r>
            <w:r w:rsidR="00705335">
              <w:rPr>
                <w:webHidden/>
                <w:rtl/>
              </w:rPr>
              <w:instrText xml:space="preserve"> </w:instrText>
            </w:r>
            <w:r w:rsidR="001E5867">
              <w:rPr>
                <w:webHidden/>
                <w:rtl/>
              </w:rPr>
            </w:r>
            <w:r w:rsidR="001E5867">
              <w:rPr>
                <w:webHidden/>
                <w:rtl/>
              </w:rPr>
              <w:fldChar w:fldCharType="separate"/>
            </w:r>
            <w:r w:rsidR="00023457">
              <w:rPr>
                <w:webHidden/>
              </w:rPr>
              <w:t>14</w:t>
            </w:r>
            <w:r w:rsidR="001E5867">
              <w:rPr>
                <w:webHidden/>
                <w:rtl/>
              </w:rPr>
              <w:fldChar w:fldCharType="end"/>
            </w:r>
          </w:hyperlink>
        </w:p>
        <w:p w:rsidR="00705335" w:rsidRPr="0026032A" w:rsidRDefault="00467AC2" w:rsidP="00746AEA">
          <w:pPr>
            <w:pStyle w:val="TOC1"/>
            <w:spacing w:after="0" w:line="360" w:lineRule="auto"/>
          </w:pPr>
          <w:hyperlink w:anchor="_Toc406885245" w:history="1">
            <w:r w:rsidR="00705335" w:rsidRPr="0026032A">
              <w:t>( 05 )</w:t>
            </w:r>
          </w:hyperlink>
          <w:hyperlink w:anchor="_Toc406885246" w:history="1">
            <w:r w:rsidR="00705335" w:rsidRPr="0026032A">
              <w:t>Manusia Fakir Kepada Allah Dalam Semua Kondisinya</w:t>
            </w:r>
            <w:r w:rsidR="00705335" w:rsidRPr="00B124D9">
              <w:rPr>
                <w:webHidden/>
                <w:rtl/>
              </w:rPr>
              <w:tab/>
            </w:r>
            <w:r w:rsidR="001E5867" w:rsidRPr="00B124D9">
              <w:rPr>
                <w:webHidden/>
                <w:rtl/>
              </w:rPr>
              <w:fldChar w:fldCharType="begin"/>
            </w:r>
            <w:r w:rsidR="00705335" w:rsidRPr="00B124D9">
              <w:rPr>
                <w:webHidden/>
                <w:rtl/>
              </w:rPr>
              <w:instrText xml:space="preserve"> </w:instrText>
            </w:r>
            <w:r w:rsidR="00705335" w:rsidRPr="00B124D9">
              <w:rPr>
                <w:webHidden/>
              </w:rPr>
              <w:instrText>PAGEREF</w:instrText>
            </w:r>
            <w:r w:rsidR="00705335" w:rsidRPr="00B124D9">
              <w:rPr>
                <w:webHidden/>
                <w:rtl/>
              </w:rPr>
              <w:instrText xml:space="preserve"> _</w:instrText>
            </w:r>
            <w:r w:rsidR="00705335" w:rsidRPr="00B124D9">
              <w:rPr>
                <w:webHidden/>
              </w:rPr>
              <w:instrText>Toc406885246 \h</w:instrText>
            </w:r>
            <w:r w:rsidR="00705335" w:rsidRPr="00B124D9">
              <w:rPr>
                <w:webHidden/>
                <w:rtl/>
              </w:rPr>
              <w:instrText xml:space="preserve"> </w:instrText>
            </w:r>
            <w:r w:rsidR="001E5867" w:rsidRPr="00B124D9">
              <w:rPr>
                <w:webHidden/>
                <w:rtl/>
              </w:rPr>
            </w:r>
            <w:r w:rsidR="001E5867" w:rsidRPr="00B124D9">
              <w:rPr>
                <w:webHidden/>
                <w:rtl/>
              </w:rPr>
              <w:fldChar w:fldCharType="separate"/>
            </w:r>
            <w:r w:rsidR="00023457">
              <w:rPr>
                <w:webHidden/>
              </w:rPr>
              <w:t>16</w:t>
            </w:r>
            <w:r w:rsidR="001E5867" w:rsidRPr="00B124D9">
              <w:rPr>
                <w:webHidden/>
                <w:rtl/>
              </w:rPr>
              <w:fldChar w:fldCharType="end"/>
            </w:r>
          </w:hyperlink>
        </w:p>
        <w:p w:rsidR="00705335" w:rsidRPr="0026032A" w:rsidRDefault="00467AC2" w:rsidP="00746AEA">
          <w:pPr>
            <w:pStyle w:val="TOC1"/>
            <w:spacing w:after="0" w:line="360" w:lineRule="auto"/>
            <w:rPr>
              <w:rtl/>
            </w:rPr>
          </w:pPr>
          <w:hyperlink w:anchor="_Toc406885247" w:history="1">
            <w:r w:rsidR="00705335" w:rsidRPr="0026032A">
              <w:t>( 06 )</w:t>
            </w:r>
          </w:hyperlink>
          <w:hyperlink w:anchor="_Toc406885248" w:history="1">
            <w:r w:rsidR="00705335" w:rsidRPr="0026032A">
              <w:t>Anjuran Agar Selalu Berakhlak Yang Baik</w:t>
            </w:r>
            <w:r w:rsidR="00705335">
              <w:rPr>
                <w:webHidden/>
                <w:rtl/>
              </w:rPr>
              <w:tab/>
            </w:r>
            <w:r w:rsidR="001E5867">
              <w:rPr>
                <w:webHidden/>
                <w:rtl/>
              </w:rPr>
              <w:fldChar w:fldCharType="begin"/>
            </w:r>
            <w:r w:rsidR="00705335">
              <w:rPr>
                <w:webHidden/>
                <w:rtl/>
              </w:rPr>
              <w:instrText xml:space="preserve"> </w:instrText>
            </w:r>
            <w:r w:rsidR="00705335">
              <w:rPr>
                <w:webHidden/>
              </w:rPr>
              <w:instrText>PAGEREF</w:instrText>
            </w:r>
            <w:r w:rsidR="00705335">
              <w:rPr>
                <w:webHidden/>
                <w:rtl/>
              </w:rPr>
              <w:instrText xml:space="preserve"> _</w:instrText>
            </w:r>
            <w:r w:rsidR="00705335">
              <w:rPr>
                <w:webHidden/>
              </w:rPr>
              <w:instrText>Toc406885248 \h</w:instrText>
            </w:r>
            <w:r w:rsidR="00705335">
              <w:rPr>
                <w:webHidden/>
                <w:rtl/>
              </w:rPr>
              <w:instrText xml:space="preserve"> </w:instrText>
            </w:r>
            <w:r w:rsidR="001E5867">
              <w:rPr>
                <w:webHidden/>
                <w:rtl/>
              </w:rPr>
            </w:r>
            <w:r w:rsidR="001E5867">
              <w:rPr>
                <w:webHidden/>
                <w:rtl/>
              </w:rPr>
              <w:fldChar w:fldCharType="separate"/>
            </w:r>
            <w:r w:rsidR="00023457">
              <w:rPr>
                <w:webHidden/>
              </w:rPr>
              <w:t>18</w:t>
            </w:r>
            <w:r w:rsidR="001E5867">
              <w:rPr>
                <w:webHidden/>
                <w:rtl/>
              </w:rPr>
              <w:fldChar w:fldCharType="end"/>
            </w:r>
          </w:hyperlink>
        </w:p>
        <w:p w:rsidR="00705335" w:rsidRPr="0026032A" w:rsidRDefault="00467AC2" w:rsidP="00746AEA">
          <w:pPr>
            <w:pStyle w:val="TOC1"/>
            <w:spacing w:after="0" w:line="360" w:lineRule="auto"/>
            <w:rPr>
              <w:rtl/>
            </w:rPr>
          </w:pPr>
          <w:hyperlink w:anchor="_Toc406885249" w:history="1">
            <w:r w:rsidR="00705335" w:rsidRPr="0026032A">
              <w:t>( 07 )</w:t>
            </w:r>
          </w:hyperlink>
          <w:hyperlink w:anchor="_Toc406885250" w:history="1">
            <w:r w:rsidR="00705335" w:rsidRPr="0026032A">
              <w:t>Islam Bukan Agama Laknat Dan Cela</w:t>
            </w:r>
            <w:r w:rsidR="00705335">
              <w:rPr>
                <w:webHidden/>
                <w:rtl/>
              </w:rPr>
              <w:tab/>
            </w:r>
            <w:r w:rsidR="001E5867">
              <w:rPr>
                <w:webHidden/>
                <w:rtl/>
              </w:rPr>
              <w:fldChar w:fldCharType="begin"/>
            </w:r>
            <w:r w:rsidR="00705335">
              <w:rPr>
                <w:webHidden/>
                <w:rtl/>
              </w:rPr>
              <w:instrText xml:space="preserve"> </w:instrText>
            </w:r>
            <w:r w:rsidR="00705335">
              <w:rPr>
                <w:webHidden/>
              </w:rPr>
              <w:instrText>PAGEREF</w:instrText>
            </w:r>
            <w:r w:rsidR="00705335">
              <w:rPr>
                <w:webHidden/>
                <w:rtl/>
              </w:rPr>
              <w:instrText xml:space="preserve"> _</w:instrText>
            </w:r>
            <w:r w:rsidR="00705335">
              <w:rPr>
                <w:webHidden/>
              </w:rPr>
              <w:instrText>Toc406885250 \h</w:instrText>
            </w:r>
            <w:r w:rsidR="00705335">
              <w:rPr>
                <w:webHidden/>
                <w:rtl/>
              </w:rPr>
              <w:instrText xml:space="preserve"> </w:instrText>
            </w:r>
            <w:r w:rsidR="001E5867">
              <w:rPr>
                <w:webHidden/>
                <w:rtl/>
              </w:rPr>
            </w:r>
            <w:r w:rsidR="001E5867">
              <w:rPr>
                <w:webHidden/>
                <w:rtl/>
              </w:rPr>
              <w:fldChar w:fldCharType="separate"/>
            </w:r>
            <w:r w:rsidR="00023457">
              <w:rPr>
                <w:webHidden/>
              </w:rPr>
              <w:t>19</w:t>
            </w:r>
            <w:r w:rsidR="001E5867">
              <w:rPr>
                <w:webHidden/>
                <w:rtl/>
              </w:rPr>
              <w:fldChar w:fldCharType="end"/>
            </w:r>
          </w:hyperlink>
        </w:p>
        <w:p w:rsidR="00705335" w:rsidRPr="0026032A" w:rsidRDefault="00467AC2" w:rsidP="00746AEA">
          <w:pPr>
            <w:pStyle w:val="TOC1"/>
            <w:spacing w:after="0" w:line="360" w:lineRule="auto"/>
            <w:rPr>
              <w:rtl/>
            </w:rPr>
          </w:pPr>
          <w:hyperlink w:anchor="_Toc406885251" w:history="1">
            <w:r w:rsidR="00705335" w:rsidRPr="0026032A">
              <w:t>( 08 )</w:t>
            </w:r>
          </w:hyperlink>
          <w:hyperlink w:anchor="_Toc406885252" w:history="1">
            <w:r w:rsidR="00705335" w:rsidRPr="0026032A">
              <w:t>Islam Agama Sifat Malu, Lemah Lembut dan Interaksi Yang Baik</w:t>
            </w:r>
            <w:r w:rsidR="00705335" w:rsidRPr="00B124D9">
              <w:rPr>
                <w:webHidden/>
                <w:rtl/>
              </w:rPr>
              <w:tab/>
            </w:r>
            <w:r w:rsidR="001E5867" w:rsidRPr="00B124D9">
              <w:rPr>
                <w:webHidden/>
                <w:rtl/>
              </w:rPr>
              <w:fldChar w:fldCharType="begin"/>
            </w:r>
            <w:r w:rsidR="00705335" w:rsidRPr="00B124D9">
              <w:rPr>
                <w:webHidden/>
                <w:rtl/>
              </w:rPr>
              <w:instrText xml:space="preserve"> </w:instrText>
            </w:r>
            <w:r w:rsidR="00705335" w:rsidRPr="00B124D9">
              <w:rPr>
                <w:webHidden/>
              </w:rPr>
              <w:instrText>PAGEREF</w:instrText>
            </w:r>
            <w:r w:rsidR="00705335" w:rsidRPr="00B124D9">
              <w:rPr>
                <w:webHidden/>
                <w:rtl/>
              </w:rPr>
              <w:instrText xml:space="preserve"> _</w:instrText>
            </w:r>
            <w:r w:rsidR="00705335" w:rsidRPr="00B124D9">
              <w:rPr>
                <w:webHidden/>
              </w:rPr>
              <w:instrText>Toc406885252 \h</w:instrText>
            </w:r>
            <w:r w:rsidR="00705335" w:rsidRPr="00B124D9">
              <w:rPr>
                <w:webHidden/>
                <w:rtl/>
              </w:rPr>
              <w:instrText xml:space="preserve"> </w:instrText>
            </w:r>
            <w:r w:rsidR="001E5867" w:rsidRPr="00B124D9">
              <w:rPr>
                <w:webHidden/>
                <w:rtl/>
              </w:rPr>
            </w:r>
            <w:r w:rsidR="001E5867" w:rsidRPr="00B124D9">
              <w:rPr>
                <w:webHidden/>
                <w:rtl/>
              </w:rPr>
              <w:fldChar w:fldCharType="separate"/>
            </w:r>
            <w:r w:rsidR="00023457">
              <w:rPr>
                <w:webHidden/>
              </w:rPr>
              <w:t>21</w:t>
            </w:r>
            <w:r w:rsidR="001E5867" w:rsidRPr="00B124D9">
              <w:rPr>
                <w:webHidden/>
                <w:rtl/>
              </w:rPr>
              <w:fldChar w:fldCharType="end"/>
            </w:r>
          </w:hyperlink>
        </w:p>
        <w:p w:rsidR="00705335" w:rsidRPr="0026032A" w:rsidRDefault="00467AC2" w:rsidP="00746AEA">
          <w:pPr>
            <w:pStyle w:val="TOC1"/>
            <w:spacing w:after="0" w:line="360" w:lineRule="auto"/>
            <w:rPr>
              <w:rtl/>
            </w:rPr>
          </w:pPr>
          <w:hyperlink w:anchor="_Toc406885253" w:history="1">
            <w:r w:rsidR="00705335" w:rsidRPr="0026032A">
              <w:t>( 09 )</w:t>
            </w:r>
          </w:hyperlink>
          <w:hyperlink w:anchor="_Toc406885254" w:history="1">
            <w:r w:rsidR="00705335" w:rsidRPr="0026032A">
              <w:t>Do'a Setelah Makan dan Minum</w:t>
            </w:r>
            <w:r w:rsidR="00705335">
              <w:rPr>
                <w:webHidden/>
                <w:rtl/>
              </w:rPr>
              <w:tab/>
            </w:r>
            <w:r w:rsidR="001E5867">
              <w:rPr>
                <w:webHidden/>
                <w:rtl/>
              </w:rPr>
              <w:fldChar w:fldCharType="begin"/>
            </w:r>
            <w:r w:rsidR="00705335">
              <w:rPr>
                <w:webHidden/>
                <w:rtl/>
              </w:rPr>
              <w:instrText xml:space="preserve"> </w:instrText>
            </w:r>
            <w:r w:rsidR="00705335">
              <w:rPr>
                <w:webHidden/>
              </w:rPr>
              <w:instrText>PAGEREF</w:instrText>
            </w:r>
            <w:r w:rsidR="00705335">
              <w:rPr>
                <w:webHidden/>
                <w:rtl/>
              </w:rPr>
              <w:instrText xml:space="preserve"> _</w:instrText>
            </w:r>
            <w:r w:rsidR="00705335">
              <w:rPr>
                <w:webHidden/>
              </w:rPr>
              <w:instrText>Toc406885254 \h</w:instrText>
            </w:r>
            <w:r w:rsidR="00705335">
              <w:rPr>
                <w:webHidden/>
                <w:rtl/>
              </w:rPr>
              <w:instrText xml:space="preserve"> </w:instrText>
            </w:r>
            <w:r w:rsidR="001E5867">
              <w:rPr>
                <w:webHidden/>
                <w:rtl/>
              </w:rPr>
            </w:r>
            <w:r w:rsidR="001E5867">
              <w:rPr>
                <w:webHidden/>
                <w:rtl/>
              </w:rPr>
              <w:fldChar w:fldCharType="separate"/>
            </w:r>
            <w:r w:rsidR="00023457">
              <w:rPr>
                <w:webHidden/>
              </w:rPr>
              <w:t>23</w:t>
            </w:r>
            <w:r w:rsidR="001E5867">
              <w:rPr>
                <w:webHidden/>
                <w:rtl/>
              </w:rPr>
              <w:fldChar w:fldCharType="end"/>
            </w:r>
          </w:hyperlink>
        </w:p>
        <w:p w:rsidR="00705335" w:rsidRPr="0026032A" w:rsidRDefault="00467AC2" w:rsidP="00746AEA">
          <w:pPr>
            <w:pStyle w:val="TOC1"/>
            <w:spacing w:after="0" w:line="360" w:lineRule="auto"/>
            <w:rPr>
              <w:rtl/>
            </w:rPr>
          </w:pPr>
          <w:hyperlink w:anchor="_Toc406885255" w:history="1">
            <w:r w:rsidR="00705335" w:rsidRPr="0026032A">
              <w:t>( 10 )</w:t>
            </w:r>
          </w:hyperlink>
          <w:hyperlink w:anchor="_Toc406885256" w:history="1">
            <w:r w:rsidR="00705335" w:rsidRPr="0026032A">
              <w:t xml:space="preserve">Perkataan Paling Utama Di Sisi Allah Yaitu: </w:t>
            </w:r>
            <w:r w:rsidR="00705335" w:rsidRPr="007C1C74">
              <w:rPr>
                <w:b/>
                <w:bCs/>
                <w:i/>
                <w:iCs/>
              </w:rPr>
              <w:t>Subahanallah Wa Bihamdihi</w:t>
            </w:r>
            <w:r w:rsidR="00705335" w:rsidRPr="0026032A">
              <w:t xml:space="preserve">  ( Mahasuci Allah dan Maha Terpuji )</w:t>
            </w:r>
            <w:r w:rsidR="00705335">
              <w:rPr>
                <w:webHidden/>
                <w:rtl/>
              </w:rPr>
              <w:tab/>
            </w:r>
            <w:r w:rsidR="001E5867">
              <w:rPr>
                <w:webHidden/>
                <w:rtl/>
              </w:rPr>
              <w:fldChar w:fldCharType="begin"/>
            </w:r>
            <w:r w:rsidR="00705335">
              <w:rPr>
                <w:webHidden/>
                <w:rtl/>
              </w:rPr>
              <w:instrText xml:space="preserve"> </w:instrText>
            </w:r>
            <w:r w:rsidR="00705335">
              <w:rPr>
                <w:webHidden/>
              </w:rPr>
              <w:instrText>PAGEREF</w:instrText>
            </w:r>
            <w:r w:rsidR="00705335">
              <w:rPr>
                <w:webHidden/>
                <w:rtl/>
              </w:rPr>
              <w:instrText xml:space="preserve"> _</w:instrText>
            </w:r>
            <w:r w:rsidR="00705335">
              <w:rPr>
                <w:webHidden/>
              </w:rPr>
              <w:instrText>Toc406885256 \h</w:instrText>
            </w:r>
            <w:r w:rsidR="00705335">
              <w:rPr>
                <w:webHidden/>
                <w:rtl/>
              </w:rPr>
              <w:instrText xml:space="preserve"> </w:instrText>
            </w:r>
            <w:r w:rsidR="001E5867">
              <w:rPr>
                <w:webHidden/>
                <w:rtl/>
              </w:rPr>
            </w:r>
            <w:r w:rsidR="001E5867">
              <w:rPr>
                <w:webHidden/>
                <w:rtl/>
              </w:rPr>
              <w:fldChar w:fldCharType="separate"/>
            </w:r>
            <w:r w:rsidR="00023457">
              <w:rPr>
                <w:webHidden/>
              </w:rPr>
              <w:t>25</w:t>
            </w:r>
            <w:r w:rsidR="001E5867">
              <w:rPr>
                <w:webHidden/>
                <w:rtl/>
              </w:rPr>
              <w:fldChar w:fldCharType="end"/>
            </w:r>
          </w:hyperlink>
        </w:p>
        <w:p w:rsidR="00705335" w:rsidRPr="0026032A" w:rsidRDefault="00467AC2" w:rsidP="00746AEA">
          <w:pPr>
            <w:pStyle w:val="TOC1"/>
            <w:spacing w:after="0" w:line="360" w:lineRule="auto"/>
            <w:rPr>
              <w:rtl/>
            </w:rPr>
          </w:pPr>
          <w:hyperlink w:anchor="_Toc406885257" w:history="1">
            <w:r w:rsidR="00705335" w:rsidRPr="0026032A">
              <w:t>( 11 )</w:t>
            </w:r>
          </w:hyperlink>
          <w:hyperlink w:anchor="_Toc406885258" w:history="1">
            <w:r w:rsidR="00705335" w:rsidRPr="0026032A">
              <w:t>Mengada-ada Dalam Perkara Agama Adalah Sesat</w:t>
            </w:r>
            <w:r w:rsidR="00705335">
              <w:rPr>
                <w:webHidden/>
                <w:rtl/>
              </w:rPr>
              <w:tab/>
            </w:r>
            <w:r w:rsidR="001E5867">
              <w:rPr>
                <w:webHidden/>
                <w:rtl/>
              </w:rPr>
              <w:fldChar w:fldCharType="begin"/>
            </w:r>
            <w:r w:rsidR="00705335">
              <w:rPr>
                <w:webHidden/>
                <w:rtl/>
              </w:rPr>
              <w:instrText xml:space="preserve"> </w:instrText>
            </w:r>
            <w:r w:rsidR="00705335">
              <w:rPr>
                <w:webHidden/>
              </w:rPr>
              <w:instrText>PAGEREF</w:instrText>
            </w:r>
            <w:r w:rsidR="00705335">
              <w:rPr>
                <w:webHidden/>
                <w:rtl/>
              </w:rPr>
              <w:instrText xml:space="preserve"> _</w:instrText>
            </w:r>
            <w:r w:rsidR="00705335">
              <w:rPr>
                <w:webHidden/>
              </w:rPr>
              <w:instrText>Toc406885258 \h</w:instrText>
            </w:r>
            <w:r w:rsidR="00705335">
              <w:rPr>
                <w:webHidden/>
                <w:rtl/>
              </w:rPr>
              <w:instrText xml:space="preserve"> </w:instrText>
            </w:r>
            <w:r w:rsidR="001E5867">
              <w:rPr>
                <w:webHidden/>
                <w:rtl/>
              </w:rPr>
            </w:r>
            <w:r w:rsidR="001E5867">
              <w:rPr>
                <w:webHidden/>
                <w:rtl/>
              </w:rPr>
              <w:fldChar w:fldCharType="separate"/>
            </w:r>
            <w:r w:rsidR="00023457">
              <w:rPr>
                <w:webHidden/>
              </w:rPr>
              <w:t>26</w:t>
            </w:r>
            <w:r w:rsidR="001E5867">
              <w:rPr>
                <w:webHidden/>
                <w:rtl/>
              </w:rPr>
              <w:fldChar w:fldCharType="end"/>
            </w:r>
          </w:hyperlink>
        </w:p>
        <w:p w:rsidR="00705335" w:rsidRPr="0026032A" w:rsidRDefault="00467AC2" w:rsidP="00746AEA">
          <w:pPr>
            <w:pStyle w:val="TOC1"/>
            <w:spacing w:after="0" w:line="360" w:lineRule="auto"/>
            <w:rPr>
              <w:rtl/>
            </w:rPr>
          </w:pPr>
          <w:hyperlink w:anchor="_Toc406885259" w:history="1">
            <w:r w:rsidR="00705335" w:rsidRPr="0026032A">
              <w:t>( 12 )</w:t>
            </w:r>
          </w:hyperlink>
          <w:hyperlink w:anchor="_Toc406885260" w:history="1">
            <w:r w:rsidR="00705335" w:rsidRPr="0026032A">
              <w:t>Do'a Apa Yang Paling Banyak Dipanjatkan Rasulullah ?</w:t>
            </w:r>
            <w:r w:rsidR="00705335" w:rsidRPr="009C1ADE">
              <w:rPr>
                <w:webHidden/>
                <w:rtl/>
              </w:rPr>
              <w:tab/>
            </w:r>
            <w:r w:rsidR="001E5867" w:rsidRPr="009C1ADE">
              <w:rPr>
                <w:webHidden/>
                <w:rtl/>
              </w:rPr>
              <w:fldChar w:fldCharType="begin"/>
            </w:r>
            <w:r w:rsidR="00705335" w:rsidRPr="009C1ADE">
              <w:rPr>
                <w:webHidden/>
                <w:rtl/>
              </w:rPr>
              <w:instrText xml:space="preserve"> </w:instrText>
            </w:r>
            <w:r w:rsidR="00705335" w:rsidRPr="009C1ADE">
              <w:rPr>
                <w:webHidden/>
              </w:rPr>
              <w:instrText>PAGEREF</w:instrText>
            </w:r>
            <w:r w:rsidR="00705335" w:rsidRPr="009C1ADE">
              <w:rPr>
                <w:webHidden/>
                <w:rtl/>
              </w:rPr>
              <w:instrText xml:space="preserve"> _</w:instrText>
            </w:r>
            <w:r w:rsidR="00705335" w:rsidRPr="009C1ADE">
              <w:rPr>
                <w:webHidden/>
              </w:rPr>
              <w:instrText>Toc406885260 \h</w:instrText>
            </w:r>
            <w:r w:rsidR="00705335" w:rsidRPr="009C1ADE">
              <w:rPr>
                <w:webHidden/>
                <w:rtl/>
              </w:rPr>
              <w:instrText xml:space="preserve"> </w:instrText>
            </w:r>
            <w:r w:rsidR="001E5867" w:rsidRPr="009C1ADE">
              <w:rPr>
                <w:webHidden/>
                <w:rtl/>
              </w:rPr>
            </w:r>
            <w:r w:rsidR="001E5867" w:rsidRPr="009C1ADE">
              <w:rPr>
                <w:webHidden/>
                <w:rtl/>
              </w:rPr>
              <w:fldChar w:fldCharType="separate"/>
            </w:r>
            <w:r w:rsidR="00023457">
              <w:rPr>
                <w:webHidden/>
              </w:rPr>
              <w:t>27</w:t>
            </w:r>
            <w:r w:rsidR="001E5867" w:rsidRPr="009C1ADE">
              <w:rPr>
                <w:webHidden/>
                <w:rtl/>
              </w:rPr>
              <w:fldChar w:fldCharType="end"/>
            </w:r>
          </w:hyperlink>
        </w:p>
        <w:p w:rsidR="00705335" w:rsidRPr="0026032A" w:rsidRDefault="00467AC2" w:rsidP="00746AEA">
          <w:pPr>
            <w:pStyle w:val="TOC1"/>
            <w:spacing w:after="0" w:line="360" w:lineRule="auto"/>
            <w:rPr>
              <w:rtl/>
            </w:rPr>
          </w:pPr>
          <w:hyperlink w:anchor="_Toc406885261" w:history="1">
            <w:r w:rsidR="00705335" w:rsidRPr="0026032A">
              <w:t>( 13 )</w:t>
            </w:r>
          </w:hyperlink>
          <w:hyperlink w:anchor="_Toc406885262" w:history="1">
            <w:r w:rsidR="00705335" w:rsidRPr="0026032A">
              <w:t>Yang Paling Allah Cintai Dari Negeri-negeri Adalah Masjid-masjidnya</w:t>
            </w:r>
            <w:r w:rsidR="00705335">
              <w:rPr>
                <w:webHidden/>
                <w:rtl/>
              </w:rPr>
              <w:tab/>
            </w:r>
            <w:r w:rsidR="001E5867">
              <w:rPr>
                <w:webHidden/>
                <w:rtl/>
              </w:rPr>
              <w:fldChar w:fldCharType="begin"/>
            </w:r>
            <w:r w:rsidR="00705335">
              <w:rPr>
                <w:webHidden/>
                <w:rtl/>
              </w:rPr>
              <w:instrText xml:space="preserve"> </w:instrText>
            </w:r>
            <w:r w:rsidR="00705335">
              <w:rPr>
                <w:webHidden/>
              </w:rPr>
              <w:instrText>PAGEREF</w:instrText>
            </w:r>
            <w:r w:rsidR="00705335">
              <w:rPr>
                <w:webHidden/>
                <w:rtl/>
              </w:rPr>
              <w:instrText xml:space="preserve"> _</w:instrText>
            </w:r>
            <w:r w:rsidR="00705335">
              <w:rPr>
                <w:webHidden/>
              </w:rPr>
              <w:instrText>Toc406885262 \h</w:instrText>
            </w:r>
            <w:r w:rsidR="00705335">
              <w:rPr>
                <w:webHidden/>
                <w:rtl/>
              </w:rPr>
              <w:instrText xml:space="preserve"> </w:instrText>
            </w:r>
            <w:r w:rsidR="001E5867">
              <w:rPr>
                <w:webHidden/>
                <w:rtl/>
              </w:rPr>
            </w:r>
            <w:r w:rsidR="001E5867">
              <w:rPr>
                <w:webHidden/>
                <w:rtl/>
              </w:rPr>
              <w:fldChar w:fldCharType="separate"/>
            </w:r>
            <w:r w:rsidR="00023457">
              <w:rPr>
                <w:webHidden/>
              </w:rPr>
              <w:t>29</w:t>
            </w:r>
            <w:r w:rsidR="001E5867">
              <w:rPr>
                <w:webHidden/>
                <w:rtl/>
              </w:rPr>
              <w:fldChar w:fldCharType="end"/>
            </w:r>
          </w:hyperlink>
        </w:p>
        <w:p w:rsidR="00705335" w:rsidRPr="0026032A" w:rsidRDefault="00467AC2" w:rsidP="00746AEA">
          <w:pPr>
            <w:pStyle w:val="TOC1"/>
            <w:spacing w:after="0" w:line="360" w:lineRule="auto"/>
            <w:rPr>
              <w:rtl/>
            </w:rPr>
          </w:pPr>
          <w:hyperlink w:anchor="_Toc406885263" w:history="1">
            <w:r w:rsidR="00705335" w:rsidRPr="0026032A">
              <w:t>( 14 )</w:t>
            </w:r>
          </w:hyperlink>
          <w:hyperlink w:anchor="_Toc406885264" w:history="1">
            <w:r w:rsidR="00705335" w:rsidRPr="0026032A">
              <w:t>Berlindung Kepada Allah Dari Penyakit Ganas</w:t>
            </w:r>
            <w:r w:rsidR="00705335">
              <w:rPr>
                <w:webHidden/>
                <w:rtl/>
              </w:rPr>
              <w:tab/>
            </w:r>
            <w:r w:rsidR="001E5867">
              <w:rPr>
                <w:webHidden/>
                <w:rtl/>
              </w:rPr>
              <w:fldChar w:fldCharType="begin"/>
            </w:r>
            <w:r w:rsidR="00705335">
              <w:rPr>
                <w:webHidden/>
                <w:rtl/>
              </w:rPr>
              <w:instrText xml:space="preserve"> </w:instrText>
            </w:r>
            <w:r w:rsidR="00705335">
              <w:rPr>
                <w:webHidden/>
              </w:rPr>
              <w:instrText>PAGEREF</w:instrText>
            </w:r>
            <w:r w:rsidR="00705335">
              <w:rPr>
                <w:webHidden/>
                <w:rtl/>
              </w:rPr>
              <w:instrText xml:space="preserve"> _</w:instrText>
            </w:r>
            <w:r w:rsidR="00705335">
              <w:rPr>
                <w:webHidden/>
              </w:rPr>
              <w:instrText>Toc406885264 \h</w:instrText>
            </w:r>
            <w:r w:rsidR="00705335">
              <w:rPr>
                <w:webHidden/>
                <w:rtl/>
              </w:rPr>
              <w:instrText xml:space="preserve"> </w:instrText>
            </w:r>
            <w:r w:rsidR="001E5867">
              <w:rPr>
                <w:webHidden/>
                <w:rtl/>
              </w:rPr>
            </w:r>
            <w:r w:rsidR="001E5867">
              <w:rPr>
                <w:webHidden/>
                <w:rtl/>
              </w:rPr>
              <w:fldChar w:fldCharType="separate"/>
            </w:r>
            <w:r w:rsidR="00023457">
              <w:rPr>
                <w:webHidden/>
              </w:rPr>
              <w:t>31</w:t>
            </w:r>
            <w:r w:rsidR="001E5867">
              <w:rPr>
                <w:webHidden/>
                <w:rtl/>
              </w:rPr>
              <w:fldChar w:fldCharType="end"/>
            </w:r>
          </w:hyperlink>
        </w:p>
        <w:p w:rsidR="00705335" w:rsidRPr="0026032A" w:rsidRDefault="00467AC2" w:rsidP="00746AEA">
          <w:pPr>
            <w:pStyle w:val="TOC1"/>
            <w:spacing w:after="0" w:line="360" w:lineRule="auto"/>
            <w:rPr>
              <w:rtl/>
            </w:rPr>
          </w:pPr>
          <w:hyperlink w:anchor="_Toc406885265" w:history="1">
            <w:r w:rsidR="00705335" w:rsidRPr="0026032A">
              <w:t>( 15 )</w:t>
            </w:r>
          </w:hyperlink>
          <w:hyperlink w:anchor="_Toc406885266" w:history="1">
            <w:r w:rsidR="00705335" w:rsidRPr="0026032A">
              <w:t>Keutamaan Puasa Arafah</w:t>
            </w:r>
            <w:r w:rsidR="00705335">
              <w:rPr>
                <w:webHidden/>
                <w:rtl/>
              </w:rPr>
              <w:tab/>
            </w:r>
            <w:r w:rsidR="001E5867">
              <w:rPr>
                <w:webHidden/>
                <w:rtl/>
              </w:rPr>
              <w:fldChar w:fldCharType="begin"/>
            </w:r>
            <w:r w:rsidR="00705335">
              <w:rPr>
                <w:webHidden/>
                <w:rtl/>
              </w:rPr>
              <w:instrText xml:space="preserve"> </w:instrText>
            </w:r>
            <w:r w:rsidR="00705335">
              <w:rPr>
                <w:webHidden/>
              </w:rPr>
              <w:instrText>PAGEREF</w:instrText>
            </w:r>
            <w:r w:rsidR="00705335">
              <w:rPr>
                <w:webHidden/>
                <w:rtl/>
              </w:rPr>
              <w:instrText xml:space="preserve"> _</w:instrText>
            </w:r>
            <w:r w:rsidR="00705335">
              <w:rPr>
                <w:webHidden/>
              </w:rPr>
              <w:instrText>Toc406885266 \h</w:instrText>
            </w:r>
            <w:r w:rsidR="00705335">
              <w:rPr>
                <w:webHidden/>
                <w:rtl/>
              </w:rPr>
              <w:instrText xml:space="preserve"> </w:instrText>
            </w:r>
            <w:r w:rsidR="001E5867">
              <w:rPr>
                <w:webHidden/>
                <w:rtl/>
              </w:rPr>
            </w:r>
            <w:r w:rsidR="001E5867">
              <w:rPr>
                <w:webHidden/>
                <w:rtl/>
              </w:rPr>
              <w:fldChar w:fldCharType="separate"/>
            </w:r>
            <w:r w:rsidR="00023457">
              <w:rPr>
                <w:webHidden/>
              </w:rPr>
              <w:t>32</w:t>
            </w:r>
            <w:r w:rsidR="001E5867">
              <w:rPr>
                <w:webHidden/>
                <w:rtl/>
              </w:rPr>
              <w:fldChar w:fldCharType="end"/>
            </w:r>
          </w:hyperlink>
        </w:p>
        <w:p w:rsidR="00705335" w:rsidRPr="0026032A" w:rsidRDefault="00467AC2" w:rsidP="00746AEA">
          <w:pPr>
            <w:pStyle w:val="TOC1"/>
            <w:spacing w:after="0" w:line="360" w:lineRule="auto"/>
            <w:rPr>
              <w:rtl/>
            </w:rPr>
          </w:pPr>
          <w:hyperlink w:anchor="_Toc406885267" w:history="1">
            <w:r w:rsidR="00705335" w:rsidRPr="0026032A">
              <w:t>( 16 )</w:t>
            </w:r>
          </w:hyperlink>
          <w:hyperlink w:anchor="_Toc406885268" w:history="1">
            <w:r w:rsidR="00705335" w:rsidRPr="0026032A">
              <w:t>Mengkhususkan Hari Jum'at Dengan Puasa Hukumnya Makruh</w:t>
            </w:r>
            <w:r w:rsidR="00705335">
              <w:rPr>
                <w:webHidden/>
                <w:rtl/>
              </w:rPr>
              <w:tab/>
            </w:r>
            <w:r w:rsidR="001E5867">
              <w:rPr>
                <w:webHidden/>
                <w:rtl/>
              </w:rPr>
              <w:fldChar w:fldCharType="begin"/>
            </w:r>
            <w:r w:rsidR="00705335">
              <w:rPr>
                <w:webHidden/>
                <w:rtl/>
              </w:rPr>
              <w:instrText xml:space="preserve"> </w:instrText>
            </w:r>
            <w:r w:rsidR="00705335">
              <w:rPr>
                <w:webHidden/>
              </w:rPr>
              <w:instrText>PAGEREF</w:instrText>
            </w:r>
            <w:r w:rsidR="00705335">
              <w:rPr>
                <w:webHidden/>
                <w:rtl/>
              </w:rPr>
              <w:instrText xml:space="preserve"> _</w:instrText>
            </w:r>
            <w:r w:rsidR="00705335">
              <w:rPr>
                <w:webHidden/>
              </w:rPr>
              <w:instrText>Toc406885268 \h</w:instrText>
            </w:r>
            <w:r w:rsidR="00705335">
              <w:rPr>
                <w:webHidden/>
                <w:rtl/>
              </w:rPr>
              <w:instrText xml:space="preserve"> </w:instrText>
            </w:r>
            <w:r w:rsidR="001E5867">
              <w:rPr>
                <w:webHidden/>
                <w:rtl/>
              </w:rPr>
            </w:r>
            <w:r w:rsidR="001E5867">
              <w:rPr>
                <w:webHidden/>
                <w:rtl/>
              </w:rPr>
              <w:fldChar w:fldCharType="separate"/>
            </w:r>
            <w:r w:rsidR="00023457">
              <w:rPr>
                <w:webHidden/>
              </w:rPr>
              <w:t>34</w:t>
            </w:r>
            <w:r w:rsidR="001E5867">
              <w:rPr>
                <w:webHidden/>
                <w:rtl/>
              </w:rPr>
              <w:fldChar w:fldCharType="end"/>
            </w:r>
          </w:hyperlink>
        </w:p>
        <w:p w:rsidR="00705335" w:rsidRPr="0026032A" w:rsidRDefault="00467AC2" w:rsidP="00746AEA">
          <w:pPr>
            <w:pStyle w:val="TOC1"/>
            <w:spacing w:after="0" w:line="360" w:lineRule="auto"/>
            <w:rPr>
              <w:rtl/>
            </w:rPr>
          </w:pPr>
          <w:hyperlink w:anchor="_Toc406885269" w:history="1">
            <w:r w:rsidR="00705335" w:rsidRPr="0026032A">
              <w:t>( 17 )</w:t>
            </w:r>
          </w:hyperlink>
          <w:hyperlink w:anchor="_Toc406885270" w:history="1">
            <w:r w:rsidR="00705335" w:rsidRPr="0026032A">
              <w:t>Tiga Do'a Mustajab</w:t>
            </w:r>
            <w:r w:rsidR="00705335">
              <w:rPr>
                <w:webHidden/>
                <w:rtl/>
              </w:rPr>
              <w:tab/>
            </w:r>
            <w:r w:rsidR="001E5867">
              <w:rPr>
                <w:webHidden/>
                <w:rtl/>
              </w:rPr>
              <w:fldChar w:fldCharType="begin"/>
            </w:r>
            <w:r w:rsidR="00705335">
              <w:rPr>
                <w:webHidden/>
                <w:rtl/>
              </w:rPr>
              <w:instrText xml:space="preserve"> </w:instrText>
            </w:r>
            <w:r w:rsidR="00705335">
              <w:rPr>
                <w:webHidden/>
              </w:rPr>
              <w:instrText>PAGEREF</w:instrText>
            </w:r>
            <w:r w:rsidR="00705335">
              <w:rPr>
                <w:webHidden/>
                <w:rtl/>
              </w:rPr>
              <w:instrText xml:space="preserve"> _</w:instrText>
            </w:r>
            <w:r w:rsidR="00705335">
              <w:rPr>
                <w:webHidden/>
              </w:rPr>
              <w:instrText>Toc406885270 \h</w:instrText>
            </w:r>
            <w:r w:rsidR="00705335">
              <w:rPr>
                <w:webHidden/>
                <w:rtl/>
              </w:rPr>
              <w:instrText xml:space="preserve"> </w:instrText>
            </w:r>
            <w:r w:rsidR="001E5867">
              <w:rPr>
                <w:webHidden/>
                <w:rtl/>
              </w:rPr>
            </w:r>
            <w:r w:rsidR="001E5867">
              <w:rPr>
                <w:webHidden/>
                <w:rtl/>
              </w:rPr>
              <w:fldChar w:fldCharType="separate"/>
            </w:r>
            <w:r w:rsidR="00023457">
              <w:rPr>
                <w:webHidden/>
              </w:rPr>
              <w:t>35</w:t>
            </w:r>
            <w:r w:rsidR="001E5867">
              <w:rPr>
                <w:webHidden/>
                <w:rtl/>
              </w:rPr>
              <w:fldChar w:fldCharType="end"/>
            </w:r>
          </w:hyperlink>
        </w:p>
        <w:p w:rsidR="00705335" w:rsidRPr="0026032A" w:rsidRDefault="00467AC2" w:rsidP="00746AEA">
          <w:pPr>
            <w:pStyle w:val="TOC1"/>
            <w:spacing w:after="0" w:line="360" w:lineRule="auto"/>
            <w:rPr>
              <w:rtl/>
            </w:rPr>
          </w:pPr>
          <w:hyperlink w:anchor="_Toc406885271" w:history="1">
            <w:r w:rsidR="00705335" w:rsidRPr="0026032A">
              <w:t>( 18 )</w:t>
            </w:r>
          </w:hyperlink>
          <w:hyperlink w:anchor="_Toc406885272" w:history="1">
            <w:r w:rsidR="00705335" w:rsidRPr="0026032A">
              <w:t>Janganlah Ghuluw ( berlebih-lebihan ) Dalam Mengagungkan Nabi</w:t>
            </w:r>
            <w:r w:rsidR="00705335" w:rsidRPr="005A1D1B">
              <w:rPr>
                <w:webHidden/>
                <w:rtl/>
              </w:rPr>
              <w:tab/>
            </w:r>
            <w:r w:rsidR="001E5867" w:rsidRPr="005A1D1B">
              <w:rPr>
                <w:webHidden/>
                <w:rtl/>
              </w:rPr>
              <w:fldChar w:fldCharType="begin"/>
            </w:r>
            <w:r w:rsidR="00705335" w:rsidRPr="005A1D1B">
              <w:rPr>
                <w:webHidden/>
                <w:rtl/>
              </w:rPr>
              <w:instrText xml:space="preserve"> </w:instrText>
            </w:r>
            <w:r w:rsidR="00705335" w:rsidRPr="005A1D1B">
              <w:rPr>
                <w:webHidden/>
              </w:rPr>
              <w:instrText>PAGEREF</w:instrText>
            </w:r>
            <w:r w:rsidR="00705335" w:rsidRPr="005A1D1B">
              <w:rPr>
                <w:webHidden/>
                <w:rtl/>
              </w:rPr>
              <w:instrText xml:space="preserve"> _</w:instrText>
            </w:r>
            <w:r w:rsidR="00705335" w:rsidRPr="005A1D1B">
              <w:rPr>
                <w:webHidden/>
              </w:rPr>
              <w:instrText>Toc406885272 \h</w:instrText>
            </w:r>
            <w:r w:rsidR="00705335" w:rsidRPr="005A1D1B">
              <w:rPr>
                <w:webHidden/>
                <w:rtl/>
              </w:rPr>
              <w:instrText xml:space="preserve"> </w:instrText>
            </w:r>
            <w:r w:rsidR="001E5867" w:rsidRPr="005A1D1B">
              <w:rPr>
                <w:webHidden/>
                <w:rtl/>
              </w:rPr>
            </w:r>
            <w:r w:rsidR="001E5867" w:rsidRPr="005A1D1B">
              <w:rPr>
                <w:webHidden/>
                <w:rtl/>
              </w:rPr>
              <w:fldChar w:fldCharType="separate"/>
            </w:r>
            <w:r w:rsidR="00023457">
              <w:rPr>
                <w:webHidden/>
              </w:rPr>
              <w:t>37</w:t>
            </w:r>
            <w:r w:rsidR="001E5867" w:rsidRPr="005A1D1B">
              <w:rPr>
                <w:webHidden/>
                <w:rtl/>
              </w:rPr>
              <w:fldChar w:fldCharType="end"/>
            </w:r>
          </w:hyperlink>
        </w:p>
        <w:p w:rsidR="00705335" w:rsidRPr="0026032A" w:rsidRDefault="00467AC2" w:rsidP="00746AEA">
          <w:pPr>
            <w:pStyle w:val="TOC1"/>
            <w:spacing w:after="0" w:line="360" w:lineRule="auto"/>
            <w:rPr>
              <w:rtl/>
            </w:rPr>
          </w:pPr>
          <w:hyperlink w:anchor="_Toc406885273" w:history="1">
            <w:r w:rsidR="00705335" w:rsidRPr="0026032A">
              <w:t>( 19 )</w:t>
            </w:r>
          </w:hyperlink>
          <w:hyperlink w:anchor="_Toc406885274" w:history="1">
            <w:r w:rsidR="00705335" w:rsidRPr="0026032A">
              <w:t>Hindarilah Gambar  Tanpa Ada Kebutuhan</w:t>
            </w:r>
            <w:r w:rsidR="00705335">
              <w:rPr>
                <w:webHidden/>
                <w:rtl/>
              </w:rPr>
              <w:tab/>
            </w:r>
            <w:r w:rsidR="001E5867">
              <w:rPr>
                <w:webHidden/>
                <w:rtl/>
              </w:rPr>
              <w:fldChar w:fldCharType="begin"/>
            </w:r>
            <w:r w:rsidR="00705335">
              <w:rPr>
                <w:webHidden/>
                <w:rtl/>
              </w:rPr>
              <w:instrText xml:space="preserve"> </w:instrText>
            </w:r>
            <w:r w:rsidR="00705335">
              <w:rPr>
                <w:webHidden/>
              </w:rPr>
              <w:instrText>PAGEREF</w:instrText>
            </w:r>
            <w:r w:rsidR="00705335">
              <w:rPr>
                <w:webHidden/>
                <w:rtl/>
              </w:rPr>
              <w:instrText xml:space="preserve"> _</w:instrText>
            </w:r>
            <w:r w:rsidR="00705335">
              <w:rPr>
                <w:webHidden/>
              </w:rPr>
              <w:instrText>Toc406885274 \h</w:instrText>
            </w:r>
            <w:r w:rsidR="00705335">
              <w:rPr>
                <w:webHidden/>
                <w:rtl/>
              </w:rPr>
              <w:instrText xml:space="preserve"> </w:instrText>
            </w:r>
            <w:r w:rsidR="001E5867">
              <w:rPr>
                <w:webHidden/>
                <w:rtl/>
              </w:rPr>
            </w:r>
            <w:r w:rsidR="001E5867">
              <w:rPr>
                <w:webHidden/>
                <w:rtl/>
              </w:rPr>
              <w:fldChar w:fldCharType="separate"/>
            </w:r>
            <w:r w:rsidR="00023457">
              <w:rPr>
                <w:webHidden/>
              </w:rPr>
              <w:t>39</w:t>
            </w:r>
            <w:r w:rsidR="001E5867">
              <w:rPr>
                <w:webHidden/>
                <w:rtl/>
              </w:rPr>
              <w:fldChar w:fldCharType="end"/>
            </w:r>
          </w:hyperlink>
        </w:p>
        <w:p w:rsidR="00705335" w:rsidRPr="0026032A" w:rsidRDefault="00467AC2" w:rsidP="00746AEA">
          <w:pPr>
            <w:pStyle w:val="TOC1"/>
            <w:spacing w:after="0" w:line="360" w:lineRule="auto"/>
            <w:rPr>
              <w:rtl/>
            </w:rPr>
          </w:pPr>
          <w:hyperlink w:anchor="_Toc406885275" w:history="1">
            <w:r w:rsidR="00705335" w:rsidRPr="0026032A">
              <w:t>( 20 )</w:t>
            </w:r>
          </w:hyperlink>
          <w:hyperlink w:anchor="_Toc406885276" w:history="1">
            <w:r w:rsidR="00705335" w:rsidRPr="0026032A">
              <w:t>Diantara Penyebab Masuk Surga</w:t>
            </w:r>
            <w:r w:rsidR="00705335">
              <w:rPr>
                <w:webHidden/>
                <w:rtl/>
              </w:rPr>
              <w:tab/>
            </w:r>
            <w:r w:rsidR="001E5867">
              <w:rPr>
                <w:webHidden/>
                <w:rtl/>
              </w:rPr>
              <w:fldChar w:fldCharType="begin"/>
            </w:r>
            <w:r w:rsidR="00705335">
              <w:rPr>
                <w:webHidden/>
                <w:rtl/>
              </w:rPr>
              <w:instrText xml:space="preserve"> </w:instrText>
            </w:r>
            <w:r w:rsidR="00705335">
              <w:rPr>
                <w:webHidden/>
              </w:rPr>
              <w:instrText>PAGEREF</w:instrText>
            </w:r>
            <w:r w:rsidR="00705335">
              <w:rPr>
                <w:webHidden/>
                <w:rtl/>
              </w:rPr>
              <w:instrText xml:space="preserve"> _</w:instrText>
            </w:r>
            <w:r w:rsidR="00705335">
              <w:rPr>
                <w:webHidden/>
              </w:rPr>
              <w:instrText>Toc406885276 \h</w:instrText>
            </w:r>
            <w:r w:rsidR="00705335">
              <w:rPr>
                <w:webHidden/>
                <w:rtl/>
              </w:rPr>
              <w:instrText xml:space="preserve"> </w:instrText>
            </w:r>
            <w:r w:rsidR="001E5867">
              <w:rPr>
                <w:webHidden/>
                <w:rtl/>
              </w:rPr>
            </w:r>
            <w:r w:rsidR="001E5867">
              <w:rPr>
                <w:webHidden/>
                <w:rtl/>
              </w:rPr>
              <w:fldChar w:fldCharType="separate"/>
            </w:r>
            <w:r w:rsidR="00023457">
              <w:rPr>
                <w:webHidden/>
              </w:rPr>
              <w:t>40</w:t>
            </w:r>
            <w:r w:rsidR="001E5867">
              <w:rPr>
                <w:webHidden/>
                <w:rtl/>
              </w:rPr>
              <w:fldChar w:fldCharType="end"/>
            </w:r>
          </w:hyperlink>
        </w:p>
        <w:p w:rsidR="00705335" w:rsidRPr="0026032A" w:rsidRDefault="00467AC2" w:rsidP="00746AEA">
          <w:pPr>
            <w:pStyle w:val="TOC1"/>
            <w:spacing w:after="0" w:line="360" w:lineRule="auto"/>
            <w:rPr>
              <w:rtl/>
            </w:rPr>
          </w:pPr>
          <w:hyperlink w:anchor="_Toc406885277" w:history="1">
            <w:r w:rsidR="00705335" w:rsidRPr="0026032A">
              <w:t>( 21 )</w:t>
            </w:r>
          </w:hyperlink>
          <w:hyperlink w:anchor="_Toc406885278" w:history="1">
            <w:r w:rsidR="00705335" w:rsidRPr="0026032A">
              <w:t>Agama Islam Melarang Perbuatan Dosa</w:t>
            </w:r>
            <w:r w:rsidR="00705335">
              <w:rPr>
                <w:webHidden/>
                <w:rtl/>
              </w:rPr>
              <w:tab/>
            </w:r>
            <w:r w:rsidR="001E5867">
              <w:rPr>
                <w:webHidden/>
                <w:rtl/>
              </w:rPr>
              <w:fldChar w:fldCharType="begin"/>
            </w:r>
            <w:r w:rsidR="00705335">
              <w:rPr>
                <w:webHidden/>
                <w:rtl/>
              </w:rPr>
              <w:instrText xml:space="preserve"> </w:instrText>
            </w:r>
            <w:r w:rsidR="00705335">
              <w:rPr>
                <w:webHidden/>
              </w:rPr>
              <w:instrText>PAGEREF</w:instrText>
            </w:r>
            <w:r w:rsidR="00705335">
              <w:rPr>
                <w:webHidden/>
                <w:rtl/>
              </w:rPr>
              <w:instrText xml:space="preserve"> _</w:instrText>
            </w:r>
            <w:r w:rsidR="00705335">
              <w:rPr>
                <w:webHidden/>
              </w:rPr>
              <w:instrText>Toc406885278 \h</w:instrText>
            </w:r>
            <w:r w:rsidR="00705335">
              <w:rPr>
                <w:webHidden/>
                <w:rtl/>
              </w:rPr>
              <w:instrText xml:space="preserve"> </w:instrText>
            </w:r>
            <w:r w:rsidR="001E5867">
              <w:rPr>
                <w:webHidden/>
                <w:rtl/>
              </w:rPr>
            </w:r>
            <w:r w:rsidR="001E5867">
              <w:rPr>
                <w:webHidden/>
                <w:rtl/>
              </w:rPr>
              <w:fldChar w:fldCharType="separate"/>
            </w:r>
            <w:r w:rsidR="00023457">
              <w:rPr>
                <w:webHidden/>
              </w:rPr>
              <w:t>42</w:t>
            </w:r>
            <w:r w:rsidR="001E5867">
              <w:rPr>
                <w:webHidden/>
                <w:rtl/>
              </w:rPr>
              <w:fldChar w:fldCharType="end"/>
            </w:r>
          </w:hyperlink>
        </w:p>
        <w:p w:rsidR="00705335" w:rsidRPr="0026032A" w:rsidRDefault="00467AC2" w:rsidP="00746AEA">
          <w:pPr>
            <w:pStyle w:val="TOC1"/>
            <w:spacing w:after="0" w:line="360" w:lineRule="auto"/>
            <w:rPr>
              <w:rtl/>
            </w:rPr>
          </w:pPr>
          <w:hyperlink w:anchor="_Toc406885279" w:history="1">
            <w:r w:rsidR="00705335" w:rsidRPr="0026032A">
              <w:t>( 22 )</w:t>
            </w:r>
          </w:hyperlink>
          <w:hyperlink w:anchor="_Toc406885280" w:history="1">
            <w:r w:rsidR="00705335" w:rsidRPr="0026032A">
              <w:t>Dilarang Mengkhitbah Diatas Khitbah Orang Lain</w:t>
            </w:r>
            <w:r w:rsidR="00705335">
              <w:rPr>
                <w:webHidden/>
                <w:rtl/>
              </w:rPr>
              <w:tab/>
            </w:r>
            <w:r w:rsidR="001E5867">
              <w:rPr>
                <w:webHidden/>
                <w:rtl/>
              </w:rPr>
              <w:fldChar w:fldCharType="begin"/>
            </w:r>
            <w:r w:rsidR="00705335">
              <w:rPr>
                <w:webHidden/>
                <w:rtl/>
              </w:rPr>
              <w:instrText xml:space="preserve"> </w:instrText>
            </w:r>
            <w:r w:rsidR="00705335">
              <w:rPr>
                <w:webHidden/>
              </w:rPr>
              <w:instrText>PAGEREF</w:instrText>
            </w:r>
            <w:r w:rsidR="00705335">
              <w:rPr>
                <w:webHidden/>
                <w:rtl/>
              </w:rPr>
              <w:instrText xml:space="preserve"> _</w:instrText>
            </w:r>
            <w:r w:rsidR="00705335">
              <w:rPr>
                <w:webHidden/>
              </w:rPr>
              <w:instrText>Toc406885280 \h</w:instrText>
            </w:r>
            <w:r w:rsidR="00705335">
              <w:rPr>
                <w:webHidden/>
                <w:rtl/>
              </w:rPr>
              <w:instrText xml:space="preserve"> </w:instrText>
            </w:r>
            <w:r w:rsidR="001E5867">
              <w:rPr>
                <w:webHidden/>
                <w:rtl/>
              </w:rPr>
            </w:r>
            <w:r w:rsidR="001E5867">
              <w:rPr>
                <w:webHidden/>
                <w:rtl/>
              </w:rPr>
              <w:fldChar w:fldCharType="separate"/>
            </w:r>
            <w:r w:rsidR="00023457">
              <w:rPr>
                <w:webHidden/>
              </w:rPr>
              <w:t>45</w:t>
            </w:r>
            <w:r w:rsidR="001E5867">
              <w:rPr>
                <w:webHidden/>
                <w:rtl/>
              </w:rPr>
              <w:fldChar w:fldCharType="end"/>
            </w:r>
          </w:hyperlink>
        </w:p>
        <w:p w:rsidR="00705335" w:rsidRPr="0026032A" w:rsidRDefault="00467AC2" w:rsidP="00746AEA">
          <w:pPr>
            <w:pStyle w:val="TOC1"/>
            <w:spacing w:after="0" w:line="360" w:lineRule="auto"/>
            <w:rPr>
              <w:rtl/>
            </w:rPr>
          </w:pPr>
          <w:hyperlink w:anchor="_Toc406885281" w:history="1">
            <w:r w:rsidR="00705335" w:rsidRPr="0026032A">
              <w:t>( 23 )</w:t>
            </w:r>
          </w:hyperlink>
          <w:hyperlink w:anchor="_Toc406885282" w:history="1">
            <w:r w:rsidR="00705335" w:rsidRPr="0026032A">
              <w:t>Allah Mencintai Hamba Yang Bertakwa</w:t>
            </w:r>
            <w:r w:rsidR="00705335">
              <w:rPr>
                <w:webHidden/>
                <w:rtl/>
              </w:rPr>
              <w:tab/>
            </w:r>
            <w:r w:rsidR="001E5867">
              <w:rPr>
                <w:webHidden/>
                <w:rtl/>
              </w:rPr>
              <w:fldChar w:fldCharType="begin"/>
            </w:r>
            <w:r w:rsidR="00705335">
              <w:rPr>
                <w:webHidden/>
                <w:rtl/>
              </w:rPr>
              <w:instrText xml:space="preserve"> </w:instrText>
            </w:r>
            <w:r w:rsidR="00705335">
              <w:rPr>
                <w:webHidden/>
              </w:rPr>
              <w:instrText>PAGEREF</w:instrText>
            </w:r>
            <w:r w:rsidR="00705335">
              <w:rPr>
                <w:webHidden/>
                <w:rtl/>
              </w:rPr>
              <w:instrText xml:space="preserve"> _</w:instrText>
            </w:r>
            <w:r w:rsidR="00705335">
              <w:rPr>
                <w:webHidden/>
              </w:rPr>
              <w:instrText>Toc406885282 \h</w:instrText>
            </w:r>
            <w:r w:rsidR="00705335">
              <w:rPr>
                <w:webHidden/>
                <w:rtl/>
              </w:rPr>
              <w:instrText xml:space="preserve"> </w:instrText>
            </w:r>
            <w:r w:rsidR="001E5867">
              <w:rPr>
                <w:webHidden/>
                <w:rtl/>
              </w:rPr>
            </w:r>
            <w:r w:rsidR="001E5867">
              <w:rPr>
                <w:webHidden/>
                <w:rtl/>
              </w:rPr>
              <w:fldChar w:fldCharType="separate"/>
            </w:r>
            <w:r w:rsidR="00023457">
              <w:rPr>
                <w:webHidden/>
              </w:rPr>
              <w:t>47</w:t>
            </w:r>
            <w:r w:rsidR="001E5867">
              <w:rPr>
                <w:webHidden/>
                <w:rtl/>
              </w:rPr>
              <w:fldChar w:fldCharType="end"/>
            </w:r>
          </w:hyperlink>
        </w:p>
        <w:p w:rsidR="00705335" w:rsidRPr="0026032A" w:rsidRDefault="00467AC2" w:rsidP="00746AEA">
          <w:pPr>
            <w:pStyle w:val="TOC1"/>
            <w:spacing w:after="0" w:line="360" w:lineRule="auto"/>
            <w:rPr>
              <w:rtl/>
            </w:rPr>
          </w:pPr>
          <w:hyperlink w:anchor="_Toc406885283" w:history="1">
            <w:r w:rsidR="00705335" w:rsidRPr="0026032A">
              <w:t>( 24 )</w:t>
            </w:r>
          </w:hyperlink>
          <w:hyperlink w:anchor="_Toc406885284" w:history="1">
            <w:r w:rsidR="00705335" w:rsidRPr="0026032A">
              <w:t>Keutamaan Surat Al-Mulk</w:t>
            </w:r>
            <w:r w:rsidR="00705335">
              <w:rPr>
                <w:webHidden/>
                <w:rtl/>
              </w:rPr>
              <w:tab/>
            </w:r>
            <w:r w:rsidR="001E5867">
              <w:rPr>
                <w:webHidden/>
                <w:rtl/>
              </w:rPr>
              <w:fldChar w:fldCharType="begin"/>
            </w:r>
            <w:r w:rsidR="00705335">
              <w:rPr>
                <w:webHidden/>
                <w:rtl/>
              </w:rPr>
              <w:instrText xml:space="preserve"> </w:instrText>
            </w:r>
            <w:r w:rsidR="00705335">
              <w:rPr>
                <w:webHidden/>
              </w:rPr>
              <w:instrText>PAGEREF</w:instrText>
            </w:r>
            <w:r w:rsidR="00705335">
              <w:rPr>
                <w:webHidden/>
                <w:rtl/>
              </w:rPr>
              <w:instrText xml:space="preserve"> _</w:instrText>
            </w:r>
            <w:r w:rsidR="00705335">
              <w:rPr>
                <w:webHidden/>
              </w:rPr>
              <w:instrText>Toc406885284 \h</w:instrText>
            </w:r>
            <w:r w:rsidR="00705335">
              <w:rPr>
                <w:webHidden/>
                <w:rtl/>
              </w:rPr>
              <w:instrText xml:space="preserve"> </w:instrText>
            </w:r>
            <w:r w:rsidR="001E5867">
              <w:rPr>
                <w:webHidden/>
                <w:rtl/>
              </w:rPr>
            </w:r>
            <w:r w:rsidR="001E5867">
              <w:rPr>
                <w:webHidden/>
                <w:rtl/>
              </w:rPr>
              <w:fldChar w:fldCharType="separate"/>
            </w:r>
            <w:r w:rsidR="00023457">
              <w:rPr>
                <w:webHidden/>
              </w:rPr>
              <w:t>51</w:t>
            </w:r>
            <w:r w:rsidR="001E5867">
              <w:rPr>
                <w:webHidden/>
                <w:rtl/>
              </w:rPr>
              <w:fldChar w:fldCharType="end"/>
            </w:r>
          </w:hyperlink>
        </w:p>
        <w:p w:rsidR="00705335" w:rsidRPr="0026032A" w:rsidRDefault="00467AC2" w:rsidP="00746AEA">
          <w:pPr>
            <w:pStyle w:val="TOC1"/>
            <w:spacing w:after="0" w:line="360" w:lineRule="auto"/>
            <w:rPr>
              <w:rtl/>
            </w:rPr>
          </w:pPr>
          <w:hyperlink w:anchor="_Toc406885285" w:history="1">
            <w:r w:rsidR="00705335" w:rsidRPr="0026032A">
              <w:t>( 25 )</w:t>
            </w:r>
          </w:hyperlink>
          <w:hyperlink w:anchor="_Toc406885286" w:history="1">
            <w:r w:rsidR="00705335" w:rsidRPr="0026032A">
              <w:t>Wajib Memberikan Perhatian Terhadap Shalat</w:t>
            </w:r>
            <w:r w:rsidR="00705335">
              <w:rPr>
                <w:webHidden/>
                <w:rtl/>
              </w:rPr>
              <w:tab/>
            </w:r>
            <w:r w:rsidR="001E5867">
              <w:rPr>
                <w:webHidden/>
                <w:rtl/>
              </w:rPr>
              <w:fldChar w:fldCharType="begin"/>
            </w:r>
            <w:r w:rsidR="00705335">
              <w:rPr>
                <w:webHidden/>
                <w:rtl/>
              </w:rPr>
              <w:instrText xml:space="preserve"> </w:instrText>
            </w:r>
            <w:r w:rsidR="00705335">
              <w:rPr>
                <w:webHidden/>
              </w:rPr>
              <w:instrText>PAGEREF</w:instrText>
            </w:r>
            <w:r w:rsidR="00705335">
              <w:rPr>
                <w:webHidden/>
                <w:rtl/>
              </w:rPr>
              <w:instrText xml:space="preserve"> _</w:instrText>
            </w:r>
            <w:r w:rsidR="00705335">
              <w:rPr>
                <w:webHidden/>
              </w:rPr>
              <w:instrText>Toc406885286 \h</w:instrText>
            </w:r>
            <w:r w:rsidR="00705335">
              <w:rPr>
                <w:webHidden/>
                <w:rtl/>
              </w:rPr>
              <w:instrText xml:space="preserve"> </w:instrText>
            </w:r>
            <w:r w:rsidR="001E5867">
              <w:rPr>
                <w:webHidden/>
                <w:rtl/>
              </w:rPr>
            </w:r>
            <w:r w:rsidR="001E5867">
              <w:rPr>
                <w:webHidden/>
                <w:rtl/>
              </w:rPr>
              <w:fldChar w:fldCharType="separate"/>
            </w:r>
            <w:r w:rsidR="00023457">
              <w:rPr>
                <w:webHidden/>
              </w:rPr>
              <w:t>53</w:t>
            </w:r>
            <w:r w:rsidR="001E5867">
              <w:rPr>
                <w:webHidden/>
                <w:rtl/>
              </w:rPr>
              <w:fldChar w:fldCharType="end"/>
            </w:r>
          </w:hyperlink>
        </w:p>
        <w:p w:rsidR="00705335" w:rsidRPr="0026032A" w:rsidRDefault="00467AC2" w:rsidP="00746AEA">
          <w:pPr>
            <w:pStyle w:val="TOC1"/>
            <w:spacing w:after="0" w:line="360" w:lineRule="auto"/>
            <w:rPr>
              <w:rtl/>
            </w:rPr>
          </w:pPr>
          <w:hyperlink w:anchor="_Toc406885287" w:history="1">
            <w:r w:rsidR="00705335" w:rsidRPr="0026032A">
              <w:t>( 26 )</w:t>
            </w:r>
          </w:hyperlink>
          <w:hyperlink w:anchor="_Toc406885288" w:history="1">
            <w:r w:rsidR="00705335" w:rsidRPr="0026032A">
              <w:t>Islam Agama Toleransi</w:t>
            </w:r>
            <w:r w:rsidR="00705335">
              <w:rPr>
                <w:webHidden/>
                <w:rtl/>
              </w:rPr>
              <w:tab/>
            </w:r>
            <w:r w:rsidR="001E5867">
              <w:rPr>
                <w:webHidden/>
                <w:rtl/>
              </w:rPr>
              <w:fldChar w:fldCharType="begin"/>
            </w:r>
            <w:r w:rsidR="00705335">
              <w:rPr>
                <w:webHidden/>
                <w:rtl/>
              </w:rPr>
              <w:instrText xml:space="preserve"> </w:instrText>
            </w:r>
            <w:r w:rsidR="00705335">
              <w:rPr>
                <w:webHidden/>
              </w:rPr>
              <w:instrText>PAGEREF</w:instrText>
            </w:r>
            <w:r w:rsidR="00705335">
              <w:rPr>
                <w:webHidden/>
                <w:rtl/>
              </w:rPr>
              <w:instrText xml:space="preserve"> _</w:instrText>
            </w:r>
            <w:r w:rsidR="00705335">
              <w:rPr>
                <w:webHidden/>
              </w:rPr>
              <w:instrText>Toc406885288 \h</w:instrText>
            </w:r>
            <w:r w:rsidR="00705335">
              <w:rPr>
                <w:webHidden/>
                <w:rtl/>
              </w:rPr>
              <w:instrText xml:space="preserve"> </w:instrText>
            </w:r>
            <w:r w:rsidR="001E5867">
              <w:rPr>
                <w:webHidden/>
                <w:rtl/>
              </w:rPr>
            </w:r>
            <w:r w:rsidR="001E5867">
              <w:rPr>
                <w:webHidden/>
                <w:rtl/>
              </w:rPr>
              <w:fldChar w:fldCharType="separate"/>
            </w:r>
            <w:r w:rsidR="00023457">
              <w:rPr>
                <w:webHidden/>
              </w:rPr>
              <w:t>55</w:t>
            </w:r>
            <w:r w:rsidR="001E5867">
              <w:rPr>
                <w:webHidden/>
                <w:rtl/>
              </w:rPr>
              <w:fldChar w:fldCharType="end"/>
            </w:r>
          </w:hyperlink>
        </w:p>
        <w:p w:rsidR="00705335" w:rsidRPr="0026032A" w:rsidRDefault="00467AC2" w:rsidP="00746AEA">
          <w:pPr>
            <w:pStyle w:val="TOC1"/>
            <w:spacing w:after="0" w:line="360" w:lineRule="auto"/>
          </w:pPr>
          <w:hyperlink w:anchor="_Toc406885289" w:history="1">
            <w:r w:rsidR="00705335" w:rsidRPr="0026032A">
              <w:t>( 27 )</w:t>
            </w:r>
          </w:hyperlink>
          <w:hyperlink w:anchor="_Toc406885290" w:history="1">
            <w:r w:rsidR="00705335" w:rsidRPr="0026032A">
              <w:t>Tujuan Hidup Manusia Adalah Meraih Ridha Allah</w:t>
            </w:r>
            <w:r w:rsidR="00705335" w:rsidRPr="00387D3E">
              <w:rPr>
                <w:webHidden/>
                <w:rtl/>
              </w:rPr>
              <w:tab/>
            </w:r>
            <w:r w:rsidR="001E5867" w:rsidRPr="00387D3E">
              <w:rPr>
                <w:webHidden/>
                <w:rtl/>
              </w:rPr>
              <w:fldChar w:fldCharType="begin"/>
            </w:r>
            <w:r w:rsidR="00705335" w:rsidRPr="00387D3E">
              <w:rPr>
                <w:webHidden/>
                <w:rtl/>
              </w:rPr>
              <w:instrText xml:space="preserve"> </w:instrText>
            </w:r>
            <w:r w:rsidR="00705335" w:rsidRPr="00387D3E">
              <w:rPr>
                <w:webHidden/>
              </w:rPr>
              <w:instrText>PAGEREF</w:instrText>
            </w:r>
            <w:r w:rsidR="00705335" w:rsidRPr="00387D3E">
              <w:rPr>
                <w:webHidden/>
                <w:rtl/>
              </w:rPr>
              <w:instrText xml:space="preserve"> _</w:instrText>
            </w:r>
            <w:r w:rsidR="00705335" w:rsidRPr="00387D3E">
              <w:rPr>
                <w:webHidden/>
              </w:rPr>
              <w:instrText>Toc406885290 \h</w:instrText>
            </w:r>
            <w:r w:rsidR="00705335" w:rsidRPr="00387D3E">
              <w:rPr>
                <w:webHidden/>
                <w:rtl/>
              </w:rPr>
              <w:instrText xml:space="preserve"> </w:instrText>
            </w:r>
            <w:r w:rsidR="001E5867" w:rsidRPr="00387D3E">
              <w:rPr>
                <w:webHidden/>
                <w:rtl/>
              </w:rPr>
            </w:r>
            <w:r w:rsidR="001E5867" w:rsidRPr="00387D3E">
              <w:rPr>
                <w:webHidden/>
                <w:rtl/>
              </w:rPr>
              <w:fldChar w:fldCharType="separate"/>
            </w:r>
            <w:r w:rsidR="00023457">
              <w:rPr>
                <w:webHidden/>
              </w:rPr>
              <w:t>57</w:t>
            </w:r>
            <w:r w:rsidR="001E5867" w:rsidRPr="00387D3E">
              <w:rPr>
                <w:webHidden/>
                <w:rtl/>
              </w:rPr>
              <w:fldChar w:fldCharType="end"/>
            </w:r>
          </w:hyperlink>
        </w:p>
        <w:p w:rsidR="00705335" w:rsidRPr="0026032A" w:rsidRDefault="00467AC2" w:rsidP="00746AEA">
          <w:pPr>
            <w:pStyle w:val="TOC1"/>
            <w:spacing w:after="0" w:line="360" w:lineRule="auto"/>
            <w:rPr>
              <w:rtl/>
            </w:rPr>
          </w:pPr>
          <w:hyperlink w:anchor="_Toc406885291" w:history="1">
            <w:r w:rsidR="00705335" w:rsidRPr="0026032A">
              <w:t>( 28 )</w:t>
            </w:r>
          </w:hyperlink>
          <w:hyperlink w:anchor="_Toc406885292" w:history="1">
            <w:r w:rsidR="00705335" w:rsidRPr="0026032A">
              <w:t>Islam Adalah Agama Inter</w:t>
            </w:r>
            <w:r w:rsidR="006F5944" w:rsidRPr="0026032A">
              <w:t>a</w:t>
            </w:r>
            <w:r w:rsidR="00705335" w:rsidRPr="0026032A">
              <w:t>ksi Dengan Cara Yang Baik</w:t>
            </w:r>
            <w:r w:rsidR="00705335" w:rsidRPr="009C1ADE">
              <w:rPr>
                <w:webHidden/>
                <w:rtl/>
              </w:rPr>
              <w:tab/>
            </w:r>
            <w:r w:rsidR="001E5867" w:rsidRPr="009C1ADE">
              <w:rPr>
                <w:webHidden/>
                <w:rtl/>
              </w:rPr>
              <w:fldChar w:fldCharType="begin"/>
            </w:r>
            <w:r w:rsidR="00705335" w:rsidRPr="009C1ADE">
              <w:rPr>
                <w:webHidden/>
                <w:rtl/>
              </w:rPr>
              <w:instrText xml:space="preserve"> </w:instrText>
            </w:r>
            <w:r w:rsidR="00705335" w:rsidRPr="009C1ADE">
              <w:rPr>
                <w:webHidden/>
              </w:rPr>
              <w:instrText>PAGEREF</w:instrText>
            </w:r>
            <w:r w:rsidR="00705335" w:rsidRPr="009C1ADE">
              <w:rPr>
                <w:webHidden/>
                <w:rtl/>
              </w:rPr>
              <w:instrText xml:space="preserve"> _</w:instrText>
            </w:r>
            <w:r w:rsidR="00705335" w:rsidRPr="009C1ADE">
              <w:rPr>
                <w:webHidden/>
              </w:rPr>
              <w:instrText>Toc406885292 \h</w:instrText>
            </w:r>
            <w:r w:rsidR="00705335" w:rsidRPr="009C1ADE">
              <w:rPr>
                <w:webHidden/>
                <w:rtl/>
              </w:rPr>
              <w:instrText xml:space="preserve"> </w:instrText>
            </w:r>
            <w:r w:rsidR="001E5867" w:rsidRPr="009C1ADE">
              <w:rPr>
                <w:webHidden/>
                <w:rtl/>
              </w:rPr>
            </w:r>
            <w:r w:rsidR="001E5867" w:rsidRPr="009C1ADE">
              <w:rPr>
                <w:webHidden/>
                <w:rtl/>
              </w:rPr>
              <w:fldChar w:fldCharType="separate"/>
            </w:r>
            <w:r w:rsidR="00023457">
              <w:rPr>
                <w:webHidden/>
              </w:rPr>
              <w:t>59</w:t>
            </w:r>
            <w:r w:rsidR="001E5867" w:rsidRPr="009C1ADE">
              <w:rPr>
                <w:webHidden/>
                <w:rtl/>
              </w:rPr>
              <w:fldChar w:fldCharType="end"/>
            </w:r>
          </w:hyperlink>
        </w:p>
        <w:p w:rsidR="00705335" w:rsidRPr="0026032A" w:rsidRDefault="00467AC2" w:rsidP="00746AEA">
          <w:pPr>
            <w:pStyle w:val="TOC1"/>
            <w:spacing w:after="0" w:line="360" w:lineRule="auto"/>
            <w:rPr>
              <w:rtl/>
            </w:rPr>
          </w:pPr>
          <w:hyperlink w:anchor="_Toc406885293" w:history="1">
            <w:r w:rsidR="00705335" w:rsidRPr="0026032A">
              <w:t>( 29 )</w:t>
            </w:r>
          </w:hyperlink>
          <w:hyperlink w:anchor="_Toc406885294" w:history="1">
            <w:r w:rsidR="00705335" w:rsidRPr="0026032A">
              <w:t>Do'a Ruku Dan Sujud</w:t>
            </w:r>
            <w:r w:rsidR="00705335">
              <w:rPr>
                <w:webHidden/>
                <w:rtl/>
              </w:rPr>
              <w:tab/>
            </w:r>
            <w:r w:rsidR="001E5867">
              <w:rPr>
                <w:webHidden/>
                <w:rtl/>
              </w:rPr>
              <w:fldChar w:fldCharType="begin"/>
            </w:r>
            <w:r w:rsidR="00705335">
              <w:rPr>
                <w:webHidden/>
                <w:rtl/>
              </w:rPr>
              <w:instrText xml:space="preserve"> </w:instrText>
            </w:r>
            <w:r w:rsidR="00705335">
              <w:rPr>
                <w:webHidden/>
              </w:rPr>
              <w:instrText>PAGEREF</w:instrText>
            </w:r>
            <w:r w:rsidR="00705335">
              <w:rPr>
                <w:webHidden/>
                <w:rtl/>
              </w:rPr>
              <w:instrText xml:space="preserve"> _</w:instrText>
            </w:r>
            <w:r w:rsidR="00705335">
              <w:rPr>
                <w:webHidden/>
              </w:rPr>
              <w:instrText>Toc406885294 \h</w:instrText>
            </w:r>
            <w:r w:rsidR="00705335">
              <w:rPr>
                <w:webHidden/>
                <w:rtl/>
              </w:rPr>
              <w:instrText xml:space="preserve"> </w:instrText>
            </w:r>
            <w:r w:rsidR="001E5867">
              <w:rPr>
                <w:webHidden/>
                <w:rtl/>
              </w:rPr>
            </w:r>
            <w:r w:rsidR="001E5867">
              <w:rPr>
                <w:webHidden/>
                <w:rtl/>
              </w:rPr>
              <w:fldChar w:fldCharType="separate"/>
            </w:r>
            <w:r w:rsidR="00023457">
              <w:rPr>
                <w:webHidden/>
              </w:rPr>
              <w:t>61</w:t>
            </w:r>
            <w:r w:rsidR="001E5867">
              <w:rPr>
                <w:webHidden/>
                <w:rtl/>
              </w:rPr>
              <w:fldChar w:fldCharType="end"/>
            </w:r>
          </w:hyperlink>
        </w:p>
        <w:p w:rsidR="00705335" w:rsidRPr="0026032A" w:rsidRDefault="00467AC2" w:rsidP="00746AEA">
          <w:pPr>
            <w:pStyle w:val="TOC1"/>
            <w:spacing w:after="0" w:line="360" w:lineRule="auto"/>
            <w:rPr>
              <w:rtl/>
            </w:rPr>
          </w:pPr>
          <w:hyperlink w:anchor="_Toc406885295" w:history="1">
            <w:r w:rsidR="00705335" w:rsidRPr="0026032A">
              <w:t>( 30 )</w:t>
            </w:r>
          </w:hyperlink>
          <w:hyperlink w:anchor="_Toc406885296" w:history="1">
            <w:r w:rsidR="00705335" w:rsidRPr="0026032A">
              <w:t>Kedudukan Masjid Dan Keutamaannya Untuk Dimakmurkan Dengan Ibadah</w:t>
            </w:r>
            <w:r w:rsidR="00705335">
              <w:rPr>
                <w:webHidden/>
                <w:rtl/>
              </w:rPr>
              <w:tab/>
            </w:r>
            <w:r w:rsidR="001E5867">
              <w:rPr>
                <w:webHidden/>
                <w:rtl/>
              </w:rPr>
              <w:fldChar w:fldCharType="begin"/>
            </w:r>
            <w:r w:rsidR="00705335">
              <w:rPr>
                <w:webHidden/>
                <w:rtl/>
              </w:rPr>
              <w:instrText xml:space="preserve"> </w:instrText>
            </w:r>
            <w:r w:rsidR="00705335">
              <w:rPr>
                <w:webHidden/>
              </w:rPr>
              <w:instrText>PAGEREF</w:instrText>
            </w:r>
            <w:r w:rsidR="00705335">
              <w:rPr>
                <w:webHidden/>
                <w:rtl/>
              </w:rPr>
              <w:instrText xml:space="preserve"> _</w:instrText>
            </w:r>
            <w:r w:rsidR="00705335">
              <w:rPr>
                <w:webHidden/>
              </w:rPr>
              <w:instrText>Toc406885296 \h</w:instrText>
            </w:r>
            <w:r w:rsidR="00705335">
              <w:rPr>
                <w:webHidden/>
                <w:rtl/>
              </w:rPr>
              <w:instrText xml:space="preserve"> </w:instrText>
            </w:r>
            <w:r w:rsidR="001E5867">
              <w:rPr>
                <w:webHidden/>
                <w:rtl/>
              </w:rPr>
            </w:r>
            <w:r w:rsidR="001E5867">
              <w:rPr>
                <w:webHidden/>
                <w:rtl/>
              </w:rPr>
              <w:fldChar w:fldCharType="separate"/>
            </w:r>
            <w:r w:rsidR="00023457">
              <w:rPr>
                <w:webHidden/>
              </w:rPr>
              <w:t>63</w:t>
            </w:r>
            <w:r w:rsidR="001E5867">
              <w:rPr>
                <w:webHidden/>
                <w:rtl/>
              </w:rPr>
              <w:fldChar w:fldCharType="end"/>
            </w:r>
          </w:hyperlink>
        </w:p>
        <w:p w:rsidR="00705335" w:rsidRPr="0026032A" w:rsidRDefault="00467AC2" w:rsidP="00746AEA">
          <w:pPr>
            <w:pStyle w:val="TOC1"/>
            <w:spacing w:after="0" w:line="360" w:lineRule="auto"/>
            <w:rPr>
              <w:rtl/>
            </w:rPr>
          </w:pPr>
          <w:hyperlink w:anchor="_Toc406885297" w:history="1">
            <w:r w:rsidR="00705335" w:rsidRPr="0026032A">
              <w:t>( 31 )</w:t>
            </w:r>
          </w:hyperlink>
          <w:hyperlink w:anchor="_Toc406885298" w:history="1">
            <w:r w:rsidR="00705335" w:rsidRPr="0026032A">
              <w:t>Keutamaan Memberi Kemudahan Dalam Jual Beli</w:t>
            </w:r>
            <w:r w:rsidR="00705335">
              <w:rPr>
                <w:webHidden/>
                <w:rtl/>
              </w:rPr>
              <w:tab/>
            </w:r>
            <w:r w:rsidR="001E5867">
              <w:rPr>
                <w:webHidden/>
                <w:rtl/>
              </w:rPr>
              <w:fldChar w:fldCharType="begin"/>
            </w:r>
            <w:r w:rsidR="00705335">
              <w:rPr>
                <w:webHidden/>
                <w:rtl/>
              </w:rPr>
              <w:instrText xml:space="preserve"> </w:instrText>
            </w:r>
            <w:r w:rsidR="00705335">
              <w:rPr>
                <w:webHidden/>
              </w:rPr>
              <w:instrText>PAGEREF</w:instrText>
            </w:r>
            <w:r w:rsidR="00705335">
              <w:rPr>
                <w:webHidden/>
                <w:rtl/>
              </w:rPr>
              <w:instrText xml:space="preserve"> _</w:instrText>
            </w:r>
            <w:r w:rsidR="00705335">
              <w:rPr>
                <w:webHidden/>
              </w:rPr>
              <w:instrText>Toc406885298 \h</w:instrText>
            </w:r>
            <w:r w:rsidR="00705335">
              <w:rPr>
                <w:webHidden/>
                <w:rtl/>
              </w:rPr>
              <w:instrText xml:space="preserve"> </w:instrText>
            </w:r>
            <w:r w:rsidR="001E5867">
              <w:rPr>
                <w:webHidden/>
                <w:rtl/>
              </w:rPr>
            </w:r>
            <w:r w:rsidR="001E5867">
              <w:rPr>
                <w:webHidden/>
                <w:rtl/>
              </w:rPr>
              <w:fldChar w:fldCharType="separate"/>
            </w:r>
            <w:r w:rsidR="00023457">
              <w:rPr>
                <w:webHidden/>
              </w:rPr>
              <w:t>65</w:t>
            </w:r>
            <w:r w:rsidR="001E5867">
              <w:rPr>
                <w:webHidden/>
                <w:rtl/>
              </w:rPr>
              <w:fldChar w:fldCharType="end"/>
            </w:r>
          </w:hyperlink>
        </w:p>
        <w:p w:rsidR="00705335" w:rsidRPr="0026032A" w:rsidRDefault="00467AC2" w:rsidP="00746AEA">
          <w:pPr>
            <w:pStyle w:val="TOC1"/>
            <w:spacing w:after="0" w:line="360" w:lineRule="auto"/>
          </w:pPr>
          <w:hyperlink w:anchor="_Toc406885299" w:history="1">
            <w:r w:rsidR="00705335" w:rsidRPr="0026032A">
              <w:t>( 32 )</w:t>
            </w:r>
          </w:hyperlink>
          <w:hyperlink w:anchor="_Toc406885300" w:history="1">
            <w:r w:rsidR="00705335" w:rsidRPr="0026032A">
              <w:t>Anjuran Memenuhi Hak Dengan Sempurna Dan Tepat</w:t>
            </w:r>
            <w:r w:rsidR="00705335" w:rsidRPr="009C1ADE">
              <w:rPr>
                <w:webHidden/>
                <w:rtl/>
              </w:rPr>
              <w:tab/>
            </w:r>
            <w:r w:rsidR="001E5867" w:rsidRPr="009C1ADE">
              <w:rPr>
                <w:webHidden/>
                <w:rtl/>
              </w:rPr>
              <w:fldChar w:fldCharType="begin"/>
            </w:r>
            <w:r w:rsidR="00705335" w:rsidRPr="009C1ADE">
              <w:rPr>
                <w:webHidden/>
                <w:rtl/>
              </w:rPr>
              <w:instrText xml:space="preserve"> </w:instrText>
            </w:r>
            <w:r w:rsidR="00705335" w:rsidRPr="009C1ADE">
              <w:rPr>
                <w:webHidden/>
              </w:rPr>
              <w:instrText>PAGEREF</w:instrText>
            </w:r>
            <w:r w:rsidR="00705335" w:rsidRPr="009C1ADE">
              <w:rPr>
                <w:webHidden/>
                <w:rtl/>
              </w:rPr>
              <w:instrText xml:space="preserve"> _</w:instrText>
            </w:r>
            <w:r w:rsidR="00705335" w:rsidRPr="009C1ADE">
              <w:rPr>
                <w:webHidden/>
              </w:rPr>
              <w:instrText>Toc406885300 \h</w:instrText>
            </w:r>
            <w:r w:rsidR="00705335" w:rsidRPr="009C1ADE">
              <w:rPr>
                <w:webHidden/>
                <w:rtl/>
              </w:rPr>
              <w:instrText xml:space="preserve"> </w:instrText>
            </w:r>
            <w:r w:rsidR="001E5867" w:rsidRPr="009C1ADE">
              <w:rPr>
                <w:webHidden/>
                <w:rtl/>
              </w:rPr>
            </w:r>
            <w:r w:rsidR="001E5867" w:rsidRPr="009C1ADE">
              <w:rPr>
                <w:webHidden/>
                <w:rtl/>
              </w:rPr>
              <w:fldChar w:fldCharType="separate"/>
            </w:r>
            <w:r w:rsidR="00023457">
              <w:rPr>
                <w:webHidden/>
              </w:rPr>
              <w:t>67</w:t>
            </w:r>
            <w:r w:rsidR="001E5867" w:rsidRPr="009C1ADE">
              <w:rPr>
                <w:webHidden/>
                <w:rtl/>
              </w:rPr>
              <w:fldChar w:fldCharType="end"/>
            </w:r>
          </w:hyperlink>
        </w:p>
        <w:p w:rsidR="00705335" w:rsidRPr="0026032A" w:rsidRDefault="00467AC2" w:rsidP="00746AEA">
          <w:pPr>
            <w:pStyle w:val="TOC1"/>
            <w:spacing w:after="0" w:line="360" w:lineRule="auto"/>
            <w:rPr>
              <w:rtl/>
            </w:rPr>
          </w:pPr>
          <w:hyperlink w:anchor="_Toc406885301" w:history="1">
            <w:r w:rsidR="00705335" w:rsidRPr="0026032A">
              <w:t>( 33 )</w:t>
            </w:r>
          </w:hyperlink>
          <w:hyperlink w:anchor="_Toc406885302" w:history="1">
            <w:r w:rsidR="00705335" w:rsidRPr="0026032A">
              <w:t>Kaum Muslimin Laksana Bangunan Yang Saling Menopang Satu  Sama Lain</w:t>
            </w:r>
            <w:r w:rsidR="00705335">
              <w:rPr>
                <w:webHidden/>
                <w:rtl/>
              </w:rPr>
              <w:tab/>
            </w:r>
            <w:r w:rsidR="001E5867">
              <w:rPr>
                <w:webHidden/>
                <w:rtl/>
              </w:rPr>
              <w:fldChar w:fldCharType="begin"/>
            </w:r>
            <w:r w:rsidR="00705335">
              <w:rPr>
                <w:webHidden/>
                <w:rtl/>
              </w:rPr>
              <w:instrText xml:space="preserve"> </w:instrText>
            </w:r>
            <w:r w:rsidR="00705335">
              <w:rPr>
                <w:webHidden/>
              </w:rPr>
              <w:instrText>PAGEREF</w:instrText>
            </w:r>
            <w:r w:rsidR="00705335">
              <w:rPr>
                <w:webHidden/>
                <w:rtl/>
              </w:rPr>
              <w:instrText xml:space="preserve"> _</w:instrText>
            </w:r>
            <w:r w:rsidR="00705335">
              <w:rPr>
                <w:webHidden/>
              </w:rPr>
              <w:instrText>Toc406885302 \h</w:instrText>
            </w:r>
            <w:r w:rsidR="00705335">
              <w:rPr>
                <w:webHidden/>
                <w:rtl/>
              </w:rPr>
              <w:instrText xml:space="preserve"> </w:instrText>
            </w:r>
            <w:r w:rsidR="001E5867">
              <w:rPr>
                <w:webHidden/>
                <w:rtl/>
              </w:rPr>
            </w:r>
            <w:r w:rsidR="001E5867">
              <w:rPr>
                <w:webHidden/>
                <w:rtl/>
              </w:rPr>
              <w:fldChar w:fldCharType="separate"/>
            </w:r>
            <w:r w:rsidR="00023457">
              <w:rPr>
                <w:webHidden/>
              </w:rPr>
              <w:t>69</w:t>
            </w:r>
            <w:r w:rsidR="001E5867">
              <w:rPr>
                <w:webHidden/>
                <w:rtl/>
              </w:rPr>
              <w:fldChar w:fldCharType="end"/>
            </w:r>
          </w:hyperlink>
        </w:p>
        <w:p w:rsidR="00705335" w:rsidRPr="0026032A" w:rsidRDefault="00467AC2" w:rsidP="00746AEA">
          <w:pPr>
            <w:pStyle w:val="TOC1"/>
            <w:spacing w:after="0" w:line="360" w:lineRule="auto"/>
            <w:rPr>
              <w:rtl/>
            </w:rPr>
          </w:pPr>
          <w:hyperlink w:anchor="_Toc406885303" w:history="1">
            <w:r w:rsidR="00705335" w:rsidRPr="0026032A">
              <w:t>( 34 )</w:t>
            </w:r>
          </w:hyperlink>
          <w:hyperlink w:anchor="_Toc406885304" w:history="1">
            <w:r w:rsidR="00705335" w:rsidRPr="0026032A">
              <w:t>Orang Yang Bahagia Adalah Yang Dijauhkan Dari Fitnah</w:t>
            </w:r>
            <w:r w:rsidR="00705335">
              <w:rPr>
                <w:webHidden/>
                <w:rtl/>
              </w:rPr>
              <w:tab/>
            </w:r>
            <w:r w:rsidR="001E5867">
              <w:rPr>
                <w:webHidden/>
                <w:rtl/>
              </w:rPr>
              <w:fldChar w:fldCharType="begin"/>
            </w:r>
            <w:r w:rsidR="00705335">
              <w:rPr>
                <w:webHidden/>
                <w:rtl/>
              </w:rPr>
              <w:instrText xml:space="preserve"> </w:instrText>
            </w:r>
            <w:r w:rsidR="00705335">
              <w:rPr>
                <w:webHidden/>
              </w:rPr>
              <w:instrText>PAGEREF</w:instrText>
            </w:r>
            <w:r w:rsidR="00705335">
              <w:rPr>
                <w:webHidden/>
                <w:rtl/>
              </w:rPr>
              <w:instrText xml:space="preserve"> _</w:instrText>
            </w:r>
            <w:r w:rsidR="00705335">
              <w:rPr>
                <w:webHidden/>
              </w:rPr>
              <w:instrText>Toc406885304 \h</w:instrText>
            </w:r>
            <w:r w:rsidR="00705335">
              <w:rPr>
                <w:webHidden/>
                <w:rtl/>
              </w:rPr>
              <w:instrText xml:space="preserve"> </w:instrText>
            </w:r>
            <w:r w:rsidR="001E5867">
              <w:rPr>
                <w:webHidden/>
                <w:rtl/>
              </w:rPr>
            </w:r>
            <w:r w:rsidR="001E5867">
              <w:rPr>
                <w:webHidden/>
                <w:rtl/>
              </w:rPr>
              <w:fldChar w:fldCharType="separate"/>
            </w:r>
            <w:r w:rsidR="00023457">
              <w:rPr>
                <w:webHidden/>
              </w:rPr>
              <w:t>71</w:t>
            </w:r>
            <w:r w:rsidR="001E5867">
              <w:rPr>
                <w:webHidden/>
                <w:rtl/>
              </w:rPr>
              <w:fldChar w:fldCharType="end"/>
            </w:r>
          </w:hyperlink>
        </w:p>
        <w:p w:rsidR="00705335" w:rsidRPr="0026032A" w:rsidRDefault="00467AC2" w:rsidP="00746AEA">
          <w:pPr>
            <w:pStyle w:val="TOC1"/>
            <w:spacing w:after="0" w:line="360" w:lineRule="auto"/>
            <w:rPr>
              <w:rtl/>
            </w:rPr>
          </w:pPr>
          <w:hyperlink w:anchor="_Toc406885305" w:history="1">
            <w:r w:rsidR="00705335" w:rsidRPr="0026032A">
              <w:t>( 35 )</w:t>
            </w:r>
          </w:hyperlink>
          <w:hyperlink w:anchor="_Toc406885306" w:history="1">
            <w:r w:rsidR="00705335" w:rsidRPr="0026032A">
              <w:t>Do'a Kafarat Majlis</w:t>
            </w:r>
            <w:r w:rsidR="00705335">
              <w:rPr>
                <w:webHidden/>
                <w:rtl/>
              </w:rPr>
              <w:tab/>
            </w:r>
            <w:r w:rsidR="001E5867">
              <w:rPr>
                <w:webHidden/>
                <w:rtl/>
              </w:rPr>
              <w:fldChar w:fldCharType="begin"/>
            </w:r>
            <w:r w:rsidR="00705335">
              <w:rPr>
                <w:webHidden/>
                <w:rtl/>
              </w:rPr>
              <w:instrText xml:space="preserve"> </w:instrText>
            </w:r>
            <w:r w:rsidR="00705335">
              <w:rPr>
                <w:webHidden/>
              </w:rPr>
              <w:instrText>PAGEREF</w:instrText>
            </w:r>
            <w:r w:rsidR="00705335">
              <w:rPr>
                <w:webHidden/>
                <w:rtl/>
              </w:rPr>
              <w:instrText xml:space="preserve"> _</w:instrText>
            </w:r>
            <w:r w:rsidR="00705335">
              <w:rPr>
                <w:webHidden/>
              </w:rPr>
              <w:instrText>Toc406885306 \h</w:instrText>
            </w:r>
            <w:r w:rsidR="00705335">
              <w:rPr>
                <w:webHidden/>
                <w:rtl/>
              </w:rPr>
              <w:instrText xml:space="preserve"> </w:instrText>
            </w:r>
            <w:r w:rsidR="001E5867">
              <w:rPr>
                <w:webHidden/>
                <w:rtl/>
              </w:rPr>
            </w:r>
            <w:r w:rsidR="001E5867">
              <w:rPr>
                <w:webHidden/>
                <w:rtl/>
              </w:rPr>
              <w:fldChar w:fldCharType="separate"/>
            </w:r>
            <w:r w:rsidR="00023457">
              <w:rPr>
                <w:webHidden/>
              </w:rPr>
              <w:t>74</w:t>
            </w:r>
            <w:r w:rsidR="001E5867">
              <w:rPr>
                <w:webHidden/>
                <w:rtl/>
              </w:rPr>
              <w:fldChar w:fldCharType="end"/>
            </w:r>
          </w:hyperlink>
        </w:p>
        <w:p w:rsidR="00705335" w:rsidRPr="0026032A" w:rsidRDefault="00467AC2" w:rsidP="00746AEA">
          <w:pPr>
            <w:pStyle w:val="TOC1"/>
            <w:spacing w:after="0" w:line="360" w:lineRule="auto"/>
            <w:rPr>
              <w:rtl/>
            </w:rPr>
          </w:pPr>
          <w:hyperlink w:anchor="_Toc406885307" w:history="1">
            <w:r w:rsidR="00705335" w:rsidRPr="0026032A">
              <w:t>( 36 )</w:t>
            </w:r>
          </w:hyperlink>
          <w:hyperlink w:anchor="_Toc406885308" w:history="1">
            <w:r w:rsidR="00705335" w:rsidRPr="0026032A">
              <w:t>Diantara Hukum Waris</w:t>
            </w:r>
            <w:r w:rsidR="00705335">
              <w:rPr>
                <w:webHidden/>
                <w:rtl/>
              </w:rPr>
              <w:tab/>
            </w:r>
            <w:r w:rsidR="001E5867">
              <w:rPr>
                <w:webHidden/>
                <w:rtl/>
              </w:rPr>
              <w:fldChar w:fldCharType="begin"/>
            </w:r>
            <w:r w:rsidR="00705335">
              <w:rPr>
                <w:webHidden/>
                <w:rtl/>
              </w:rPr>
              <w:instrText xml:space="preserve"> </w:instrText>
            </w:r>
            <w:r w:rsidR="00705335">
              <w:rPr>
                <w:webHidden/>
              </w:rPr>
              <w:instrText>PAGEREF</w:instrText>
            </w:r>
            <w:r w:rsidR="00705335">
              <w:rPr>
                <w:webHidden/>
                <w:rtl/>
              </w:rPr>
              <w:instrText xml:space="preserve"> _</w:instrText>
            </w:r>
            <w:r w:rsidR="00705335">
              <w:rPr>
                <w:webHidden/>
              </w:rPr>
              <w:instrText>Toc406885308 \h</w:instrText>
            </w:r>
            <w:r w:rsidR="00705335">
              <w:rPr>
                <w:webHidden/>
                <w:rtl/>
              </w:rPr>
              <w:instrText xml:space="preserve"> </w:instrText>
            </w:r>
            <w:r w:rsidR="001E5867">
              <w:rPr>
                <w:webHidden/>
                <w:rtl/>
              </w:rPr>
            </w:r>
            <w:r w:rsidR="001E5867">
              <w:rPr>
                <w:webHidden/>
                <w:rtl/>
              </w:rPr>
              <w:fldChar w:fldCharType="separate"/>
            </w:r>
            <w:r w:rsidR="00023457">
              <w:rPr>
                <w:webHidden/>
              </w:rPr>
              <w:t>76</w:t>
            </w:r>
            <w:r w:rsidR="001E5867">
              <w:rPr>
                <w:webHidden/>
                <w:rtl/>
              </w:rPr>
              <w:fldChar w:fldCharType="end"/>
            </w:r>
          </w:hyperlink>
        </w:p>
        <w:p w:rsidR="00705335" w:rsidRPr="0026032A" w:rsidRDefault="00467AC2" w:rsidP="00746AEA">
          <w:pPr>
            <w:pStyle w:val="TOC1"/>
            <w:spacing w:after="0" w:line="360" w:lineRule="auto"/>
            <w:rPr>
              <w:rtl/>
            </w:rPr>
          </w:pPr>
          <w:hyperlink w:anchor="_Toc406885309" w:history="1">
            <w:r w:rsidR="00705335" w:rsidRPr="0026032A">
              <w:t>( 37 )</w:t>
            </w:r>
          </w:hyperlink>
          <w:hyperlink w:anchor="_Toc406885310" w:history="1">
            <w:r w:rsidR="00705335" w:rsidRPr="0026032A">
              <w:t>Menampakkan Ketundukkan Seorang Muslim Dan Kebutuhannya Kepada Allah</w:t>
            </w:r>
            <w:r w:rsidR="00705335">
              <w:rPr>
                <w:webHidden/>
                <w:rtl/>
              </w:rPr>
              <w:tab/>
            </w:r>
            <w:r w:rsidR="001E5867">
              <w:rPr>
                <w:webHidden/>
                <w:rtl/>
              </w:rPr>
              <w:fldChar w:fldCharType="begin"/>
            </w:r>
            <w:r w:rsidR="00705335">
              <w:rPr>
                <w:webHidden/>
                <w:rtl/>
              </w:rPr>
              <w:instrText xml:space="preserve"> </w:instrText>
            </w:r>
            <w:r w:rsidR="00705335">
              <w:rPr>
                <w:webHidden/>
              </w:rPr>
              <w:instrText>PAGEREF</w:instrText>
            </w:r>
            <w:r w:rsidR="00705335">
              <w:rPr>
                <w:webHidden/>
                <w:rtl/>
              </w:rPr>
              <w:instrText xml:space="preserve"> _</w:instrText>
            </w:r>
            <w:r w:rsidR="00705335">
              <w:rPr>
                <w:webHidden/>
              </w:rPr>
              <w:instrText>Toc406885310 \h</w:instrText>
            </w:r>
            <w:r w:rsidR="00705335">
              <w:rPr>
                <w:webHidden/>
                <w:rtl/>
              </w:rPr>
              <w:instrText xml:space="preserve"> </w:instrText>
            </w:r>
            <w:r w:rsidR="001E5867">
              <w:rPr>
                <w:webHidden/>
                <w:rtl/>
              </w:rPr>
            </w:r>
            <w:r w:rsidR="001E5867">
              <w:rPr>
                <w:webHidden/>
                <w:rtl/>
              </w:rPr>
              <w:fldChar w:fldCharType="separate"/>
            </w:r>
            <w:r w:rsidR="00023457">
              <w:rPr>
                <w:webHidden/>
              </w:rPr>
              <w:t>79</w:t>
            </w:r>
            <w:r w:rsidR="001E5867">
              <w:rPr>
                <w:webHidden/>
                <w:rtl/>
              </w:rPr>
              <w:fldChar w:fldCharType="end"/>
            </w:r>
          </w:hyperlink>
        </w:p>
        <w:p w:rsidR="00705335" w:rsidRPr="0026032A" w:rsidRDefault="00467AC2" w:rsidP="00746AEA">
          <w:pPr>
            <w:pStyle w:val="TOC1"/>
            <w:spacing w:after="0" w:line="360" w:lineRule="auto"/>
            <w:rPr>
              <w:rtl/>
            </w:rPr>
          </w:pPr>
          <w:hyperlink w:anchor="_Toc406885311" w:history="1">
            <w:r w:rsidR="00705335" w:rsidRPr="0026032A">
              <w:t>( 38 )</w:t>
            </w:r>
          </w:hyperlink>
          <w:hyperlink w:anchor="_Toc406885312" w:history="1">
            <w:r w:rsidR="00705335" w:rsidRPr="0026032A">
              <w:t>Urgensi Niat Dan Keutamaannya Dalam Islam</w:t>
            </w:r>
            <w:r w:rsidR="00705335">
              <w:rPr>
                <w:webHidden/>
                <w:rtl/>
              </w:rPr>
              <w:tab/>
            </w:r>
            <w:r w:rsidR="001E5867">
              <w:rPr>
                <w:webHidden/>
                <w:rtl/>
              </w:rPr>
              <w:fldChar w:fldCharType="begin"/>
            </w:r>
            <w:r w:rsidR="00705335">
              <w:rPr>
                <w:webHidden/>
                <w:rtl/>
              </w:rPr>
              <w:instrText xml:space="preserve"> </w:instrText>
            </w:r>
            <w:r w:rsidR="00705335">
              <w:rPr>
                <w:webHidden/>
              </w:rPr>
              <w:instrText>PAGEREF</w:instrText>
            </w:r>
            <w:r w:rsidR="00705335">
              <w:rPr>
                <w:webHidden/>
                <w:rtl/>
              </w:rPr>
              <w:instrText xml:space="preserve"> _</w:instrText>
            </w:r>
            <w:r w:rsidR="00705335">
              <w:rPr>
                <w:webHidden/>
              </w:rPr>
              <w:instrText>Toc406885312 \h</w:instrText>
            </w:r>
            <w:r w:rsidR="00705335">
              <w:rPr>
                <w:webHidden/>
                <w:rtl/>
              </w:rPr>
              <w:instrText xml:space="preserve"> </w:instrText>
            </w:r>
            <w:r w:rsidR="001E5867">
              <w:rPr>
                <w:webHidden/>
                <w:rtl/>
              </w:rPr>
            </w:r>
            <w:r w:rsidR="001E5867">
              <w:rPr>
                <w:webHidden/>
                <w:rtl/>
              </w:rPr>
              <w:fldChar w:fldCharType="separate"/>
            </w:r>
            <w:r w:rsidR="00023457">
              <w:rPr>
                <w:webHidden/>
              </w:rPr>
              <w:t>81</w:t>
            </w:r>
            <w:r w:rsidR="001E5867">
              <w:rPr>
                <w:webHidden/>
                <w:rtl/>
              </w:rPr>
              <w:fldChar w:fldCharType="end"/>
            </w:r>
          </w:hyperlink>
        </w:p>
        <w:p w:rsidR="00705335" w:rsidRPr="0026032A" w:rsidRDefault="00467AC2" w:rsidP="00746AEA">
          <w:pPr>
            <w:pStyle w:val="TOC1"/>
            <w:spacing w:after="0" w:line="360" w:lineRule="auto"/>
            <w:rPr>
              <w:rtl/>
            </w:rPr>
          </w:pPr>
          <w:hyperlink w:anchor="_Toc406885313" w:history="1">
            <w:r w:rsidR="00705335" w:rsidRPr="0026032A">
              <w:t>( 39 )</w:t>
            </w:r>
          </w:hyperlink>
          <w:hyperlink w:anchor="_Toc406885314" w:history="1">
            <w:r w:rsidR="00705335" w:rsidRPr="0026032A">
              <w:t>Anjuran Berdo'a Di Tengan Malam</w:t>
            </w:r>
            <w:r w:rsidR="00705335">
              <w:rPr>
                <w:webHidden/>
                <w:rtl/>
              </w:rPr>
              <w:tab/>
            </w:r>
            <w:r w:rsidR="001E5867">
              <w:rPr>
                <w:webHidden/>
                <w:rtl/>
              </w:rPr>
              <w:fldChar w:fldCharType="begin"/>
            </w:r>
            <w:r w:rsidR="00705335">
              <w:rPr>
                <w:webHidden/>
                <w:rtl/>
              </w:rPr>
              <w:instrText xml:space="preserve"> </w:instrText>
            </w:r>
            <w:r w:rsidR="00705335">
              <w:rPr>
                <w:webHidden/>
              </w:rPr>
              <w:instrText>PAGEREF</w:instrText>
            </w:r>
            <w:r w:rsidR="00705335">
              <w:rPr>
                <w:webHidden/>
                <w:rtl/>
              </w:rPr>
              <w:instrText xml:space="preserve"> _</w:instrText>
            </w:r>
            <w:r w:rsidR="00705335">
              <w:rPr>
                <w:webHidden/>
              </w:rPr>
              <w:instrText>Toc406885314 \h</w:instrText>
            </w:r>
            <w:r w:rsidR="00705335">
              <w:rPr>
                <w:webHidden/>
                <w:rtl/>
              </w:rPr>
              <w:instrText xml:space="preserve"> </w:instrText>
            </w:r>
            <w:r w:rsidR="001E5867">
              <w:rPr>
                <w:webHidden/>
                <w:rtl/>
              </w:rPr>
            </w:r>
            <w:r w:rsidR="001E5867">
              <w:rPr>
                <w:webHidden/>
                <w:rtl/>
              </w:rPr>
              <w:fldChar w:fldCharType="separate"/>
            </w:r>
            <w:r w:rsidR="00023457">
              <w:rPr>
                <w:webHidden/>
              </w:rPr>
              <w:t>83</w:t>
            </w:r>
            <w:r w:rsidR="001E5867">
              <w:rPr>
                <w:webHidden/>
                <w:rtl/>
              </w:rPr>
              <w:fldChar w:fldCharType="end"/>
            </w:r>
          </w:hyperlink>
        </w:p>
        <w:p w:rsidR="00705335" w:rsidRPr="0026032A" w:rsidRDefault="00467AC2" w:rsidP="00746AEA">
          <w:pPr>
            <w:pStyle w:val="TOC1"/>
            <w:spacing w:after="0" w:line="360" w:lineRule="auto"/>
            <w:rPr>
              <w:rtl/>
            </w:rPr>
          </w:pPr>
          <w:hyperlink w:anchor="_Toc406885315" w:history="1">
            <w:r w:rsidR="00705335" w:rsidRPr="0026032A">
              <w:t>( 40 )</w:t>
            </w:r>
          </w:hyperlink>
          <w:hyperlink w:anchor="_Toc406885316" w:history="1">
            <w:r w:rsidR="00705335" w:rsidRPr="0026032A">
              <w:t>Shalat Termasuk Sebab Syar'I Untuk Menolak Bala</w:t>
            </w:r>
            <w:r w:rsidR="00705335">
              <w:rPr>
                <w:webHidden/>
                <w:rtl/>
              </w:rPr>
              <w:tab/>
            </w:r>
            <w:r w:rsidR="001E5867">
              <w:rPr>
                <w:webHidden/>
                <w:rtl/>
              </w:rPr>
              <w:fldChar w:fldCharType="begin"/>
            </w:r>
            <w:r w:rsidR="00705335">
              <w:rPr>
                <w:webHidden/>
                <w:rtl/>
              </w:rPr>
              <w:instrText xml:space="preserve"> </w:instrText>
            </w:r>
            <w:r w:rsidR="00705335">
              <w:rPr>
                <w:webHidden/>
              </w:rPr>
              <w:instrText>PAGEREF</w:instrText>
            </w:r>
            <w:r w:rsidR="00705335">
              <w:rPr>
                <w:webHidden/>
                <w:rtl/>
              </w:rPr>
              <w:instrText xml:space="preserve"> _</w:instrText>
            </w:r>
            <w:r w:rsidR="00705335">
              <w:rPr>
                <w:webHidden/>
              </w:rPr>
              <w:instrText>Toc406885316 \h</w:instrText>
            </w:r>
            <w:r w:rsidR="00705335">
              <w:rPr>
                <w:webHidden/>
                <w:rtl/>
              </w:rPr>
              <w:instrText xml:space="preserve"> </w:instrText>
            </w:r>
            <w:r w:rsidR="001E5867">
              <w:rPr>
                <w:webHidden/>
                <w:rtl/>
              </w:rPr>
            </w:r>
            <w:r w:rsidR="001E5867">
              <w:rPr>
                <w:webHidden/>
                <w:rtl/>
              </w:rPr>
              <w:fldChar w:fldCharType="separate"/>
            </w:r>
            <w:r w:rsidR="00023457">
              <w:rPr>
                <w:webHidden/>
              </w:rPr>
              <w:t>85</w:t>
            </w:r>
            <w:r w:rsidR="001E5867">
              <w:rPr>
                <w:webHidden/>
                <w:rtl/>
              </w:rPr>
              <w:fldChar w:fldCharType="end"/>
            </w:r>
          </w:hyperlink>
        </w:p>
        <w:p w:rsidR="00705335" w:rsidRPr="0026032A" w:rsidRDefault="00467AC2" w:rsidP="00746AEA">
          <w:pPr>
            <w:pStyle w:val="TOC1"/>
            <w:spacing w:after="0" w:line="360" w:lineRule="auto"/>
            <w:rPr>
              <w:rtl/>
            </w:rPr>
          </w:pPr>
          <w:hyperlink w:anchor="_Toc406885317" w:history="1">
            <w:r w:rsidR="00705335" w:rsidRPr="0026032A">
              <w:t>( 41 )</w:t>
            </w:r>
          </w:hyperlink>
          <w:hyperlink w:anchor="_Toc406885318" w:history="1">
            <w:r w:rsidR="00705335" w:rsidRPr="0026032A">
              <w:t>Sunnah Memakai Pakaian Putih Dan Mengkafani Mayit Dengannya</w:t>
            </w:r>
            <w:r w:rsidR="00705335">
              <w:rPr>
                <w:webHidden/>
                <w:rtl/>
              </w:rPr>
              <w:tab/>
            </w:r>
            <w:r w:rsidR="001E5867">
              <w:rPr>
                <w:webHidden/>
                <w:rtl/>
              </w:rPr>
              <w:fldChar w:fldCharType="begin"/>
            </w:r>
            <w:r w:rsidR="00705335">
              <w:rPr>
                <w:webHidden/>
                <w:rtl/>
              </w:rPr>
              <w:instrText xml:space="preserve"> </w:instrText>
            </w:r>
            <w:r w:rsidR="00705335">
              <w:rPr>
                <w:webHidden/>
              </w:rPr>
              <w:instrText>PAGEREF</w:instrText>
            </w:r>
            <w:r w:rsidR="00705335">
              <w:rPr>
                <w:webHidden/>
                <w:rtl/>
              </w:rPr>
              <w:instrText xml:space="preserve"> _</w:instrText>
            </w:r>
            <w:r w:rsidR="00705335">
              <w:rPr>
                <w:webHidden/>
              </w:rPr>
              <w:instrText>Toc406885318 \h</w:instrText>
            </w:r>
            <w:r w:rsidR="00705335">
              <w:rPr>
                <w:webHidden/>
                <w:rtl/>
              </w:rPr>
              <w:instrText xml:space="preserve"> </w:instrText>
            </w:r>
            <w:r w:rsidR="001E5867">
              <w:rPr>
                <w:webHidden/>
                <w:rtl/>
              </w:rPr>
            </w:r>
            <w:r w:rsidR="001E5867">
              <w:rPr>
                <w:webHidden/>
                <w:rtl/>
              </w:rPr>
              <w:fldChar w:fldCharType="separate"/>
            </w:r>
            <w:r w:rsidR="00023457">
              <w:rPr>
                <w:webHidden/>
              </w:rPr>
              <w:t>87</w:t>
            </w:r>
            <w:r w:rsidR="001E5867">
              <w:rPr>
                <w:webHidden/>
                <w:rtl/>
              </w:rPr>
              <w:fldChar w:fldCharType="end"/>
            </w:r>
          </w:hyperlink>
        </w:p>
        <w:p w:rsidR="00705335" w:rsidRPr="0026032A" w:rsidRDefault="00467AC2" w:rsidP="00746AEA">
          <w:pPr>
            <w:pStyle w:val="TOC1"/>
            <w:spacing w:after="0" w:line="360" w:lineRule="auto"/>
            <w:rPr>
              <w:rtl/>
            </w:rPr>
          </w:pPr>
          <w:hyperlink w:anchor="_Toc406885319" w:history="1">
            <w:r w:rsidR="00705335" w:rsidRPr="0026032A">
              <w:t>( 42)</w:t>
            </w:r>
          </w:hyperlink>
          <w:hyperlink w:anchor="_Toc406885320" w:history="1">
            <w:r w:rsidR="00705335" w:rsidRPr="0026032A">
              <w:t>Makanan Sunnah Untuk Berbuka Puasa</w:t>
            </w:r>
            <w:r w:rsidR="00705335">
              <w:rPr>
                <w:webHidden/>
                <w:rtl/>
              </w:rPr>
              <w:tab/>
            </w:r>
            <w:r w:rsidR="001E5867">
              <w:rPr>
                <w:webHidden/>
                <w:rtl/>
              </w:rPr>
              <w:fldChar w:fldCharType="begin"/>
            </w:r>
            <w:r w:rsidR="00705335">
              <w:rPr>
                <w:webHidden/>
                <w:rtl/>
              </w:rPr>
              <w:instrText xml:space="preserve"> </w:instrText>
            </w:r>
            <w:r w:rsidR="00705335">
              <w:rPr>
                <w:webHidden/>
              </w:rPr>
              <w:instrText>PAGEREF</w:instrText>
            </w:r>
            <w:r w:rsidR="00705335">
              <w:rPr>
                <w:webHidden/>
                <w:rtl/>
              </w:rPr>
              <w:instrText xml:space="preserve"> _</w:instrText>
            </w:r>
            <w:r w:rsidR="00705335">
              <w:rPr>
                <w:webHidden/>
              </w:rPr>
              <w:instrText>Toc406885320 \h</w:instrText>
            </w:r>
            <w:r w:rsidR="00705335">
              <w:rPr>
                <w:webHidden/>
                <w:rtl/>
              </w:rPr>
              <w:instrText xml:space="preserve"> </w:instrText>
            </w:r>
            <w:r w:rsidR="001E5867">
              <w:rPr>
                <w:webHidden/>
                <w:rtl/>
              </w:rPr>
            </w:r>
            <w:r w:rsidR="001E5867">
              <w:rPr>
                <w:webHidden/>
                <w:rtl/>
              </w:rPr>
              <w:fldChar w:fldCharType="separate"/>
            </w:r>
            <w:r w:rsidR="00023457">
              <w:rPr>
                <w:webHidden/>
              </w:rPr>
              <w:t>90</w:t>
            </w:r>
            <w:r w:rsidR="001E5867">
              <w:rPr>
                <w:webHidden/>
                <w:rtl/>
              </w:rPr>
              <w:fldChar w:fldCharType="end"/>
            </w:r>
          </w:hyperlink>
        </w:p>
        <w:p w:rsidR="00705335" w:rsidRPr="0026032A" w:rsidRDefault="00467AC2" w:rsidP="00746AEA">
          <w:pPr>
            <w:pStyle w:val="TOC1"/>
            <w:spacing w:after="0" w:line="360" w:lineRule="auto"/>
            <w:rPr>
              <w:rtl/>
            </w:rPr>
          </w:pPr>
          <w:hyperlink w:anchor="_Toc406885321" w:history="1">
            <w:r w:rsidR="00705335" w:rsidRPr="0026032A">
              <w:t>( 43)</w:t>
            </w:r>
          </w:hyperlink>
          <w:hyperlink w:anchor="_Toc406885322" w:history="1">
            <w:r w:rsidR="00705335" w:rsidRPr="0026032A">
              <w:t>Wajib Sujud Di Atas Tujuh Anggota Badan</w:t>
            </w:r>
            <w:r w:rsidR="00705335">
              <w:rPr>
                <w:webHidden/>
                <w:rtl/>
              </w:rPr>
              <w:tab/>
            </w:r>
            <w:r w:rsidR="001E5867">
              <w:rPr>
                <w:webHidden/>
                <w:rtl/>
              </w:rPr>
              <w:fldChar w:fldCharType="begin"/>
            </w:r>
            <w:r w:rsidR="00705335">
              <w:rPr>
                <w:webHidden/>
                <w:rtl/>
              </w:rPr>
              <w:instrText xml:space="preserve"> </w:instrText>
            </w:r>
            <w:r w:rsidR="00705335">
              <w:rPr>
                <w:webHidden/>
              </w:rPr>
              <w:instrText>PAGEREF</w:instrText>
            </w:r>
            <w:r w:rsidR="00705335">
              <w:rPr>
                <w:webHidden/>
                <w:rtl/>
              </w:rPr>
              <w:instrText xml:space="preserve"> _</w:instrText>
            </w:r>
            <w:r w:rsidR="00705335">
              <w:rPr>
                <w:webHidden/>
              </w:rPr>
              <w:instrText>Toc406885322 \h</w:instrText>
            </w:r>
            <w:r w:rsidR="00705335">
              <w:rPr>
                <w:webHidden/>
                <w:rtl/>
              </w:rPr>
              <w:instrText xml:space="preserve"> </w:instrText>
            </w:r>
            <w:r w:rsidR="001E5867">
              <w:rPr>
                <w:webHidden/>
                <w:rtl/>
              </w:rPr>
            </w:r>
            <w:r w:rsidR="001E5867">
              <w:rPr>
                <w:webHidden/>
                <w:rtl/>
              </w:rPr>
              <w:fldChar w:fldCharType="separate"/>
            </w:r>
            <w:r w:rsidR="00023457">
              <w:rPr>
                <w:webHidden/>
              </w:rPr>
              <w:t>92</w:t>
            </w:r>
            <w:r w:rsidR="001E5867">
              <w:rPr>
                <w:webHidden/>
                <w:rtl/>
              </w:rPr>
              <w:fldChar w:fldCharType="end"/>
            </w:r>
          </w:hyperlink>
        </w:p>
        <w:p w:rsidR="00705335" w:rsidRPr="0026032A" w:rsidRDefault="00467AC2" w:rsidP="00746AEA">
          <w:pPr>
            <w:pStyle w:val="TOC1"/>
            <w:spacing w:after="0" w:line="360" w:lineRule="auto"/>
            <w:rPr>
              <w:rtl/>
            </w:rPr>
          </w:pPr>
          <w:hyperlink w:anchor="_Toc406885323" w:history="1">
            <w:r w:rsidR="00705335" w:rsidRPr="0026032A">
              <w:t>( 44 )</w:t>
            </w:r>
          </w:hyperlink>
          <w:hyperlink w:anchor="_Toc406885324" w:history="1">
            <w:r w:rsidR="00705335" w:rsidRPr="0026032A">
              <w:t>Pembolak balik Hati Adalah Allah</w:t>
            </w:r>
            <w:r w:rsidR="00705335">
              <w:rPr>
                <w:webHidden/>
                <w:rtl/>
              </w:rPr>
              <w:tab/>
            </w:r>
            <w:r w:rsidR="001E5867">
              <w:rPr>
                <w:webHidden/>
                <w:rtl/>
              </w:rPr>
              <w:fldChar w:fldCharType="begin"/>
            </w:r>
            <w:r w:rsidR="00705335">
              <w:rPr>
                <w:webHidden/>
                <w:rtl/>
              </w:rPr>
              <w:instrText xml:space="preserve"> </w:instrText>
            </w:r>
            <w:r w:rsidR="00705335">
              <w:rPr>
                <w:webHidden/>
              </w:rPr>
              <w:instrText>PAGEREF</w:instrText>
            </w:r>
            <w:r w:rsidR="00705335">
              <w:rPr>
                <w:webHidden/>
                <w:rtl/>
              </w:rPr>
              <w:instrText xml:space="preserve"> _</w:instrText>
            </w:r>
            <w:r w:rsidR="00705335">
              <w:rPr>
                <w:webHidden/>
              </w:rPr>
              <w:instrText>Toc406885324 \h</w:instrText>
            </w:r>
            <w:r w:rsidR="00705335">
              <w:rPr>
                <w:webHidden/>
                <w:rtl/>
              </w:rPr>
              <w:instrText xml:space="preserve"> </w:instrText>
            </w:r>
            <w:r w:rsidR="001E5867">
              <w:rPr>
                <w:webHidden/>
                <w:rtl/>
              </w:rPr>
            </w:r>
            <w:r w:rsidR="001E5867">
              <w:rPr>
                <w:webHidden/>
                <w:rtl/>
              </w:rPr>
              <w:fldChar w:fldCharType="separate"/>
            </w:r>
            <w:r w:rsidR="00023457">
              <w:rPr>
                <w:webHidden/>
              </w:rPr>
              <w:t>94</w:t>
            </w:r>
            <w:r w:rsidR="001E5867">
              <w:rPr>
                <w:webHidden/>
                <w:rtl/>
              </w:rPr>
              <w:fldChar w:fldCharType="end"/>
            </w:r>
          </w:hyperlink>
        </w:p>
        <w:p w:rsidR="00705335" w:rsidRPr="0026032A" w:rsidRDefault="00467AC2" w:rsidP="00746AEA">
          <w:pPr>
            <w:pStyle w:val="TOC1"/>
            <w:spacing w:after="0" w:line="360" w:lineRule="auto"/>
            <w:rPr>
              <w:rtl/>
            </w:rPr>
          </w:pPr>
          <w:hyperlink w:anchor="_Toc406885325" w:history="1">
            <w:r w:rsidR="00705335" w:rsidRPr="0026032A">
              <w:t>( 45 )</w:t>
            </w:r>
          </w:hyperlink>
          <w:hyperlink w:anchor="_Toc406885326" w:history="1">
            <w:r w:rsidR="00705335" w:rsidRPr="0026032A">
              <w:t>Do'a Diantara Dua Sujud</w:t>
            </w:r>
            <w:r w:rsidR="00705335">
              <w:rPr>
                <w:webHidden/>
                <w:rtl/>
              </w:rPr>
              <w:tab/>
            </w:r>
            <w:r w:rsidR="001E5867">
              <w:rPr>
                <w:webHidden/>
                <w:rtl/>
              </w:rPr>
              <w:fldChar w:fldCharType="begin"/>
            </w:r>
            <w:r w:rsidR="00705335">
              <w:rPr>
                <w:webHidden/>
                <w:rtl/>
              </w:rPr>
              <w:instrText xml:space="preserve"> </w:instrText>
            </w:r>
            <w:r w:rsidR="00705335">
              <w:rPr>
                <w:webHidden/>
              </w:rPr>
              <w:instrText>PAGEREF</w:instrText>
            </w:r>
            <w:r w:rsidR="00705335">
              <w:rPr>
                <w:webHidden/>
                <w:rtl/>
              </w:rPr>
              <w:instrText xml:space="preserve"> _</w:instrText>
            </w:r>
            <w:r w:rsidR="00705335">
              <w:rPr>
                <w:webHidden/>
              </w:rPr>
              <w:instrText>Toc406885326 \h</w:instrText>
            </w:r>
            <w:r w:rsidR="00705335">
              <w:rPr>
                <w:webHidden/>
                <w:rtl/>
              </w:rPr>
              <w:instrText xml:space="preserve"> </w:instrText>
            </w:r>
            <w:r w:rsidR="001E5867">
              <w:rPr>
                <w:webHidden/>
                <w:rtl/>
              </w:rPr>
            </w:r>
            <w:r w:rsidR="001E5867">
              <w:rPr>
                <w:webHidden/>
                <w:rtl/>
              </w:rPr>
              <w:fldChar w:fldCharType="separate"/>
            </w:r>
            <w:r w:rsidR="00023457">
              <w:rPr>
                <w:webHidden/>
              </w:rPr>
              <w:t>97</w:t>
            </w:r>
            <w:r w:rsidR="001E5867">
              <w:rPr>
                <w:webHidden/>
                <w:rtl/>
              </w:rPr>
              <w:fldChar w:fldCharType="end"/>
            </w:r>
          </w:hyperlink>
        </w:p>
        <w:p w:rsidR="00705335" w:rsidRPr="0026032A" w:rsidRDefault="00467AC2" w:rsidP="00746AEA">
          <w:pPr>
            <w:pStyle w:val="TOC1"/>
            <w:spacing w:after="0" w:line="360" w:lineRule="auto"/>
            <w:rPr>
              <w:rtl/>
            </w:rPr>
          </w:pPr>
          <w:hyperlink w:anchor="_Toc406885327" w:history="1">
            <w:r w:rsidR="00705335" w:rsidRPr="0026032A">
              <w:t>( 46 )</w:t>
            </w:r>
          </w:hyperlink>
          <w:hyperlink w:anchor="_Toc406885328" w:history="1">
            <w:r w:rsidR="00705335" w:rsidRPr="0026032A">
              <w:t>Islam Adalah Sumber Kebahagiaan Manusia</w:t>
            </w:r>
            <w:r w:rsidR="00705335">
              <w:rPr>
                <w:webHidden/>
                <w:rtl/>
              </w:rPr>
              <w:tab/>
            </w:r>
            <w:r w:rsidR="001E5867">
              <w:rPr>
                <w:webHidden/>
                <w:rtl/>
              </w:rPr>
              <w:fldChar w:fldCharType="begin"/>
            </w:r>
            <w:r w:rsidR="00705335">
              <w:rPr>
                <w:webHidden/>
                <w:rtl/>
              </w:rPr>
              <w:instrText xml:space="preserve"> </w:instrText>
            </w:r>
            <w:r w:rsidR="00705335">
              <w:rPr>
                <w:webHidden/>
              </w:rPr>
              <w:instrText>PAGEREF</w:instrText>
            </w:r>
            <w:r w:rsidR="00705335">
              <w:rPr>
                <w:webHidden/>
                <w:rtl/>
              </w:rPr>
              <w:instrText xml:space="preserve"> _</w:instrText>
            </w:r>
            <w:r w:rsidR="00705335">
              <w:rPr>
                <w:webHidden/>
              </w:rPr>
              <w:instrText>Toc406885328 \h</w:instrText>
            </w:r>
            <w:r w:rsidR="00705335">
              <w:rPr>
                <w:webHidden/>
                <w:rtl/>
              </w:rPr>
              <w:instrText xml:space="preserve"> </w:instrText>
            </w:r>
            <w:r w:rsidR="001E5867">
              <w:rPr>
                <w:webHidden/>
                <w:rtl/>
              </w:rPr>
            </w:r>
            <w:r w:rsidR="001E5867">
              <w:rPr>
                <w:webHidden/>
                <w:rtl/>
              </w:rPr>
              <w:fldChar w:fldCharType="separate"/>
            </w:r>
            <w:r w:rsidR="00023457">
              <w:rPr>
                <w:webHidden/>
              </w:rPr>
              <w:t>98</w:t>
            </w:r>
            <w:r w:rsidR="001E5867">
              <w:rPr>
                <w:webHidden/>
                <w:rtl/>
              </w:rPr>
              <w:fldChar w:fldCharType="end"/>
            </w:r>
          </w:hyperlink>
        </w:p>
        <w:p w:rsidR="00705335" w:rsidRPr="0026032A" w:rsidRDefault="00467AC2" w:rsidP="00746AEA">
          <w:pPr>
            <w:pStyle w:val="TOC1"/>
            <w:spacing w:after="0" w:line="360" w:lineRule="auto"/>
            <w:rPr>
              <w:rtl/>
            </w:rPr>
          </w:pPr>
          <w:hyperlink w:anchor="_Toc406885329" w:history="1">
            <w:r w:rsidR="00705335" w:rsidRPr="0026032A">
              <w:t>( 47 )</w:t>
            </w:r>
          </w:hyperlink>
          <w:hyperlink w:anchor="_Toc406885330" w:history="1">
            <w:r w:rsidR="00705335" w:rsidRPr="0026032A">
              <w:t>Pondasi Agama Islam Lahir dan Batin</w:t>
            </w:r>
            <w:r w:rsidR="00705335">
              <w:rPr>
                <w:webHidden/>
                <w:rtl/>
              </w:rPr>
              <w:tab/>
            </w:r>
            <w:r w:rsidR="001E5867">
              <w:rPr>
                <w:webHidden/>
                <w:rtl/>
              </w:rPr>
              <w:fldChar w:fldCharType="begin"/>
            </w:r>
            <w:r w:rsidR="00705335">
              <w:rPr>
                <w:webHidden/>
                <w:rtl/>
              </w:rPr>
              <w:instrText xml:space="preserve"> </w:instrText>
            </w:r>
            <w:r w:rsidR="00705335">
              <w:rPr>
                <w:webHidden/>
              </w:rPr>
              <w:instrText>PAGEREF</w:instrText>
            </w:r>
            <w:r w:rsidR="00705335">
              <w:rPr>
                <w:webHidden/>
                <w:rtl/>
              </w:rPr>
              <w:instrText xml:space="preserve"> _</w:instrText>
            </w:r>
            <w:r w:rsidR="00705335">
              <w:rPr>
                <w:webHidden/>
              </w:rPr>
              <w:instrText>Toc406885330 \h</w:instrText>
            </w:r>
            <w:r w:rsidR="00705335">
              <w:rPr>
                <w:webHidden/>
                <w:rtl/>
              </w:rPr>
              <w:instrText xml:space="preserve"> </w:instrText>
            </w:r>
            <w:r w:rsidR="001E5867">
              <w:rPr>
                <w:webHidden/>
                <w:rtl/>
              </w:rPr>
            </w:r>
            <w:r w:rsidR="001E5867">
              <w:rPr>
                <w:webHidden/>
                <w:rtl/>
              </w:rPr>
              <w:fldChar w:fldCharType="separate"/>
            </w:r>
            <w:r w:rsidR="00023457">
              <w:rPr>
                <w:webHidden/>
              </w:rPr>
              <w:t>100</w:t>
            </w:r>
            <w:r w:rsidR="001E5867">
              <w:rPr>
                <w:webHidden/>
                <w:rtl/>
              </w:rPr>
              <w:fldChar w:fldCharType="end"/>
            </w:r>
          </w:hyperlink>
        </w:p>
        <w:p w:rsidR="00705335" w:rsidRPr="0026032A" w:rsidRDefault="00467AC2" w:rsidP="00746AEA">
          <w:pPr>
            <w:pStyle w:val="TOC1"/>
            <w:spacing w:after="0" w:line="360" w:lineRule="auto"/>
            <w:rPr>
              <w:rtl/>
            </w:rPr>
          </w:pPr>
          <w:hyperlink w:anchor="_Toc406885331" w:history="1">
            <w:r w:rsidR="00705335" w:rsidRPr="0026032A">
              <w:t>( 48 )</w:t>
            </w:r>
          </w:hyperlink>
          <w:hyperlink w:anchor="_Toc406885332" w:history="1">
            <w:r w:rsidR="00705335" w:rsidRPr="0026032A">
              <w:t>Keutamaan Shalawat Kepada Nabi</w:t>
            </w:r>
            <w:r w:rsidR="00705335">
              <w:rPr>
                <w:webHidden/>
                <w:rtl/>
              </w:rPr>
              <w:tab/>
            </w:r>
            <w:r w:rsidR="001E5867">
              <w:rPr>
                <w:webHidden/>
                <w:rtl/>
              </w:rPr>
              <w:fldChar w:fldCharType="begin"/>
            </w:r>
            <w:r w:rsidR="00705335">
              <w:rPr>
                <w:webHidden/>
                <w:rtl/>
              </w:rPr>
              <w:instrText xml:space="preserve"> </w:instrText>
            </w:r>
            <w:r w:rsidR="00705335">
              <w:rPr>
                <w:webHidden/>
              </w:rPr>
              <w:instrText>PAGEREF</w:instrText>
            </w:r>
            <w:r w:rsidR="00705335">
              <w:rPr>
                <w:webHidden/>
                <w:rtl/>
              </w:rPr>
              <w:instrText xml:space="preserve"> _</w:instrText>
            </w:r>
            <w:r w:rsidR="00705335">
              <w:rPr>
                <w:webHidden/>
              </w:rPr>
              <w:instrText>Toc406885332 \h</w:instrText>
            </w:r>
            <w:r w:rsidR="00705335">
              <w:rPr>
                <w:webHidden/>
                <w:rtl/>
              </w:rPr>
              <w:instrText xml:space="preserve"> </w:instrText>
            </w:r>
            <w:r w:rsidR="001E5867">
              <w:rPr>
                <w:webHidden/>
                <w:rtl/>
              </w:rPr>
            </w:r>
            <w:r w:rsidR="001E5867">
              <w:rPr>
                <w:webHidden/>
                <w:rtl/>
              </w:rPr>
              <w:fldChar w:fldCharType="separate"/>
            </w:r>
            <w:r w:rsidR="00023457">
              <w:rPr>
                <w:webHidden/>
              </w:rPr>
              <w:t>103</w:t>
            </w:r>
            <w:r w:rsidR="001E5867">
              <w:rPr>
                <w:webHidden/>
                <w:rtl/>
              </w:rPr>
              <w:fldChar w:fldCharType="end"/>
            </w:r>
          </w:hyperlink>
        </w:p>
        <w:p w:rsidR="00705335" w:rsidRPr="0026032A" w:rsidRDefault="00467AC2" w:rsidP="00746AEA">
          <w:pPr>
            <w:pStyle w:val="TOC1"/>
            <w:spacing w:after="0" w:line="360" w:lineRule="auto"/>
            <w:rPr>
              <w:rtl/>
            </w:rPr>
          </w:pPr>
          <w:hyperlink w:anchor="_Toc406885333" w:history="1">
            <w:r w:rsidR="00705335" w:rsidRPr="0026032A">
              <w:t>( 49 )</w:t>
            </w:r>
          </w:hyperlink>
          <w:hyperlink w:anchor="_Toc406885334" w:history="1">
            <w:r w:rsidR="00705335" w:rsidRPr="0026032A">
              <w:t>Tangan Kanan Untuk Perkara Mulia Dan Terhormat</w:t>
            </w:r>
            <w:r w:rsidR="00705335" w:rsidRPr="009C1ADE">
              <w:rPr>
                <w:webHidden/>
                <w:rtl/>
              </w:rPr>
              <w:tab/>
            </w:r>
            <w:r w:rsidR="001E5867" w:rsidRPr="009C1ADE">
              <w:rPr>
                <w:webHidden/>
                <w:rtl/>
              </w:rPr>
              <w:fldChar w:fldCharType="begin"/>
            </w:r>
            <w:r w:rsidR="00705335" w:rsidRPr="009C1ADE">
              <w:rPr>
                <w:webHidden/>
                <w:rtl/>
              </w:rPr>
              <w:instrText xml:space="preserve"> </w:instrText>
            </w:r>
            <w:r w:rsidR="00705335" w:rsidRPr="009C1ADE">
              <w:rPr>
                <w:webHidden/>
              </w:rPr>
              <w:instrText>PAGEREF</w:instrText>
            </w:r>
            <w:r w:rsidR="00705335" w:rsidRPr="009C1ADE">
              <w:rPr>
                <w:webHidden/>
                <w:rtl/>
              </w:rPr>
              <w:instrText xml:space="preserve"> _</w:instrText>
            </w:r>
            <w:r w:rsidR="00705335" w:rsidRPr="009C1ADE">
              <w:rPr>
                <w:webHidden/>
              </w:rPr>
              <w:instrText>Toc406885334 \h</w:instrText>
            </w:r>
            <w:r w:rsidR="00705335" w:rsidRPr="009C1ADE">
              <w:rPr>
                <w:webHidden/>
                <w:rtl/>
              </w:rPr>
              <w:instrText xml:space="preserve"> </w:instrText>
            </w:r>
            <w:r w:rsidR="001E5867" w:rsidRPr="009C1ADE">
              <w:rPr>
                <w:webHidden/>
                <w:rtl/>
              </w:rPr>
            </w:r>
            <w:r w:rsidR="001E5867" w:rsidRPr="009C1ADE">
              <w:rPr>
                <w:webHidden/>
                <w:rtl/>
              </w:rPr>
              <w:fldChar w:fldCharType="separate"/>
            </w:r>
            <w:r w:rsidR="00023457">
              <w:rPr>
                <w:webHidden/>
              </w:rPr>
              <w:t>109</w:t>
            </w:r>
            <w:r w:rsidR="001E5867" w:rsidRPr="009C1ADE">
              <w:rPr>
                <w:webHidden/>
                <w:rtl/>
              </w:rPr>
              <w:fldChar w:fldCharType="end"/>
            </w:r>
          </w:hyperlink>
        </w:p>
        <w:p w:rsidR="00705335" w:rsidRPr="0026032A" w:rsidRDefault="00467AC2" w:rsidP="00746AEA">
          <w:pPr>
            <w:pStyle w:val="TOC1"/>
            <w:spacing w:after="0" w:line="360" w:lineRule="auto"/>
            <w:rPr>
              <w:rtl/>
            </w:rPr>
          </w:pPr>
          <w:hyperlink w:anchor="_Toc406885335" w:history="1">
            <w:r w:rsidR="00705335" w:rsidRPr="0026032A">
              <w:t>( 50 )</w:t>
            </w:r>
          </w:hyperlink>
          <w:hyperlink w:anchor="_Toc406885336" w:history="1">
            <w:r w:rsidR="00705335" w:rsidRPr="0026032A">
              <w:t>Larangan Meminta Harta Manusia Tanpa Kebutuhan Darurat</w:t>
            </w:r>
            <w:r w:rsidR="00705335">
              <w:rPr>
                <w:webHidden/>
                <w:rtl/>
              </w:rPr>
              <w:tab/>
            </w:r>
            <w:r w:rsidR="001E5867">
              <w:rPr>
                <w:webHidden/>
                <w:rtl/>
              </w:rPr>
              <w:fldChar w:fldCharType="begin"/>
            </w:r>
            <w:r w:rsidR="00705335">
              <w:rPr>
                <w:webHidden/>
                <w:rtl/>
              </w:rPr>
              <w:instrText xml:space="preserve"> </w:instrText>
            </w:r>
            <w:r w:rsidR="00705335">
              <w:rPr>
                <w:webHidden/>
              </w:rPr>
              <w:instrText>PAGEREF</w:instrText>
            </w:r>
            <w:r w:rsidR="00705335">
              <w:rPr>
                <w:webHidden/>
                <w:rtl/>
              </w:rPr>
              <w:instrText xml:space="preserve"> _</w:instrText>
            </w:r>
            <w:r w:rsidR="00705335">
              <w:rPr>
                <w:webHidden/>
              </w:rPr>
              <w:instrText>Toc406885336 \h</w:instrText>
            </w:r>
            <w:r w:rsidR="00705335">
              <w:rPr>
                <w:webHidden/>
                <w:rtl/>
              </w:rPr>
              <w:instrText xml:space="preserve"> </w:instrText>
            </w:r>
            <w:r w:rsidR="001E5867">
              <w:rPr>
                <w:webHidden/>
                <w:rtl/>
              </w:rPr>
            </w:r>
            <w:r w:rsidR="001E5867">
              <w:rPr>
                <w:webHidden/>
                <w:rtl/>
              </w:rPr>
              <w:fldChar w:fldCharType="separate"/>
            </w:r>
            <w:r w:rsidR="00023457">
              <w:rPr>
                <w:webHidden/>
              </w:rPr>
              <w:t>111</w:t>
            </w:r>
            <w:r w:rsidR="001E5867">
              <w:rPr>
                <w:webHidden/>
                <w:rtl/>
              </w:rPr>
              <w:fldChar w:fldCharType="end"/>
            </w:r>
          </w:hyperlink>
        </w:p>
        <w:p w:rsidR="00705335" w:rsidRPr="0026032A" w:rsidRDefault="00467AC2" w:rsidP="00746AEA">
          <w:pPr>
            <w:pStyle w:val="TOC1"/>
            <w:spacing w:after="0" w:line="360" w:lineRule="auto"/>
            <w:rPr>
              <w:rtl/>
            </w:rPr>
          </w:pPr>
          <w:hyperlink w:anchor="_Toc406885337" w:history="1">
            <w:r w:rsidR="00705335" w:rsidRPr="0026032A">
              <w:t>( 51 )</w:t>
            </w:r>
          </w:hyperlink>
          <w:hyperlink w:anchor="_Toc406885338" w:history="1">
            <w:r w:rsidR="00705335" w:rsidRPr="0026032A">
              <w:t>Shalat Isyraq Disyariatkan</w:t>
            </w:r>
            <w:r w:rsidR="00705335">
              <w:rPr>
                <w:webHidden/>
                <w:rtl/>
              </w:rPr>
              <w:tab/>
            </w:r>
            <w:r w:rsidR="001E5867">
              <w:rPr>
                <w:webHidden/>
                <w:rtl/>
              </w:rPr>
              <w:fldChar w:fldCharType="begin"/>
            </w:r>
            <w:r w:rsidR="00705335">
              <w:rPr>
                <w:webHidden/>
                <w:rtl/>
              </w:rPr>
              <w:instrText xml:space="preserve"> </w:instrText>
            </w:r>
            <w:r w:rsidR="00705335">
              <w:rPr>
                <w:webHidden/>
              </w:rPr>
              <w:instrText>PAGEREF</w:instrText>
            </w:r>
            <w:r w:rsidR="00705335">
              <w:rPr>
                <w:webHidden/>
                <w:rtl/>
              </w:rPr>
              <w:instrText xml:space="preserve"> _</w:instrText>
            </w:r>
            <w:r w:rsidR="00705335">
              <w:rPr>
                <w:webHidden/>
              </w:rPr>
              <w:instrText>Toc406885338 \h</w:instrText>
            </w:r>
            <w:r w:rsidR="00705335">
              <w:rPr>
                <w:webHidden/>
                <w:rtl/>
              </w:rPr>
              <w:instrText xml:space="preserve"> </w:instrText>
            </w:r>
            <w:r w:rsidR="001E5867">
              <w:rPr>
                <w:webHidden/>
                <w:rtl/>
              </w:rPr>
            </w:r>
            <w:r w:rsidR="001E5867">
              <w:rPr>
                <w:webHidden/>
                <w:rtl/>
              </w:rPr>
              <w:fldChar w:fldCharType="separate"/>
            </w:r>
            <w:r w:rsidR="00023457">
              <w:rPr>
                <w:webHidden/>
              </w:rPr>
              <w:t>113</w:t>
            </w:r>
            <w:r w:rsidR="001E5867">
              <w:rPr>
                <w:webHidden/>
                <w:rtl/>
              </w:rPr>
              <w:fldChar w:fldCharType="end"/>
            </w:r>
          </w:hyperlink>
        </w:p>
        <w:p w:rsidR="00705335" w:rsidRPr="0026032A" w:rsidRDefault="00467AC2" w:rsidP="00746AEA">
          <w:pPr>
            <w:pStyle w:val="TOC1"/>
            <w:spacing w:after="0" w:line="360" w:lineRule="auto"/>
            <w:rPr>
              <w:rtl/>
            </w:rPr>
          </w:pPr>
          <w:hyperlink w:anchor="_Toc406885339" w:history="1">
            <w:r w:rsidR="00705335" w:rsidRPr="0026032A">
              <w:t>( 52 )</w:t>
            </w:r>
          </w:hyperlink>
          <w:hyperlink w:anchor="_Toc406885340" w:history="1">
            <w:r w:rsidR="00705335" w:rsidRPr="0026032A">
              <w:t>Keutamaan Wudhu Dan Shalat Lima Waktu</w:t>
            </w:r>
            <w:r w:rsidR="00705335">
              <w:rPr>
                <w:webHidden/>
                <w:rtl/>
              </w:rPr>
              <w:tab/>
            </w:r>
            <w:r w:rsidR="001E5867">
              <w:rPr>
                <w:webHidden/>
                <w:rtl/>
              </w:rPr>
              <w:fldChar w:fldCharType="begin"/>
            </w:r>
            <w:r w:rsidR="00705335">
              <w:rPr>
                <w:webHidden/>
                <w:rtl/>
              </w:rPr>
              <w:instrText xml:space="preserve"> </w:instrText>
            </w:r>
            <w:r w:rsidR="00705335">
              <w:rPr>
                <w:webHidden/>
              </w:rPr>
              <w:instrText>PAGEREF</w:instrText>
            </w:r>
            <w:r w:rsidR="00705335">
              <w:rPr>
                <w:webHidden/>
                <w:rtl/>
              </w:rPr>
              <w:instrText xml:space="preserve"> _</w:instrText>
            </w:r>
            <w:r w:rsidR="00705335">
              <w:rPr>
                <w:webHidden/>
              </w:rPr>
              <w:instrText>Toc406885340 \h</w:instrText>
            </w:r>
            <w:r w:rsidR="00705335">
              <w:rPr>
                <w:webHidden/>
                <w:rtl/>
              </w:rPr>
              <w:instrText xml:space="preserve"> </w:instrText>
            </w:r>
            <w:r w:rsidR="001E5867">
              <w:rPr>
                <w:webHidden/>
                <w:rtl/>
              </w:rPr>
            </w:r>
            <w:r w:rsidR="001E5867">
              <w:rPr>
                <w:webHidden/>
                <w:rtl/>
              </w:rPr>
              <w:fldChar w:fldCharType="separate"/>
            </w:r>
            <w:r w:rsidR="00023457">
              <w:rPr>
                <w:webHidden/>
              </w:rPr>
              <w:t>114</w:t>
            </w:r>
            <w:r w:rsidR="001E5867">
              <w:rPr>
                <w:webHidden/>
                <w:rtl/>
              </w:rPr>
              <w:fldChar w:fldCharType="end"/>
            </w:r>
          </w:hyperlink>
        </w:p>
        <w:p w:rsidR="00705335" w:rsidRPr="0026032A" w:rsidRDefault="00467AC2" w:rsidP="00746AEA">
          <w:pPr>
            <w:pStyle w:val="TOC1"/>
            <w:spacing w:after="0" w:line="360" w:lineRule="auto"/>
            <w:rPr>
              <w:rtl/>
            </w:rPr>
          </w:pPr>
          <w:hyperlink w:anchor="_Toc406885341" w:history="1">
            <w:r w:rsidR="00705335" w:rsidRPr="0026032A">
              <w:t>( 53 )</w:t>
            </w:r>
          </w:hyperlink>
          <w:hyperlink w:anchor="_Toc406885342" w:history="1">
            <w:r w:rsidR="00705335" w:rsidRPr="0026032A">
              <w:t>Sahur Dengan Kurma Lebih Utama</w:t>
            </w:r>
            <w:r w:rsidR="00705335">
              <w:rPr>
                <w:webHidden/>
                <w:rtl/>
              </w:rPr>
              <w:tab/>
            </w:r>
            <w:r w:rsidR="001E5867">
              <w:rPr>
                <w:webHidden/>
                <w:rtl/>
              </w:rPr>
              <w:fldChar w:fldCharType="begin"/>
            </w:r>
            <w:r w:rsidR="00705335">
              <w:rPr>
                <w:webHidden/>
                <w:rtl/>
              </w:rPr>
              <w:instrText xml:space="preserve"> </w:instrText>
            </w:r>
            <w:r w:rsidR="00705335">
              <w:rPr>
                <w:webHidden/>
              </w:rPr>
              <w:instrText>PAGEREF</w:instrText>
            </w:r>
            <w:r w:rsidR="00705335">
              <w:rPr>
                <w:webHidden/>
                <w:rtl/>
              </w:rPr>
              <w:instrText xml:space="preserve"> _</w:instrText>
            </w:r>
            <w:r w:rsidR="00705335">
              <w:rPr>
                <w:webHidden/>
              </w:rPr>
              <w:instrText>Toc406885342 \h</w:instrText>
            </w:r>
            <w:r w:rsidR="00705335">
              <w:rPr>
                <w:webHidden/>
                <w:rtl/>
              </w:rPr>
              <w:instrText xml:space="preserve"> </w:instrText>
            </w:r>
            <w:r w:rsidR="001E5867">
              <w:rPr>
                <w:webHidden/>
                <w:rtl/>
              </w:rPr>
            </w:r>
            <w:r w:rsidR="001E5867">
              <w:rPr>
                <w:webHidden/>
                <w:rtl/>
              </w:rPr>
              <w:fldChar w:fldCharType="separate"/>
            </w:r>
            <w:r w:rsidR="00023457">
              <w:rPr>
                <w:webHidden/>
              </w:rPr>
              <w:t>116</w:t>
            </w:r>
            <w:r w:rsidR="001E5867">
              <w:rPr>
                <w:webHidden/>
                <w:rtl/>
              </w:rPr>
              <w:fldChar w:fldCharType="end"/>
            </w:r>
          </w:hyperlink>
        </w:p>
        <w:p w:rsidR="00705335" w:rsidRPr="0026032A" w:rsidRDefault="00467AC2" w:rsidP="00746AEA">
          <w:pPr>
            <w:pStyle w:val="TOC1"/>
            <w:spacing w:after="0" w:line="360" w:lineRule="auto"/>
            <w:rPr>
              <w:rtl/>
            </w:rPr>
          </w:pPr>
          <w:hyperlink w:anchor="_Toc406885343" w:history="1">
            <w:r w:rsidR="00705335" w:rsidRPr="0026032A">
              <w:t>( 54 )</w:t>
            </w:r>
          </w:hyperlink>
          <w:hyperlink w:anchor="_Toc406885344" w:history="1">
            <w:r w:rsidR="00705335" w:rsidRPr="0026032A">
              <w:t>Keutamaan Mengucapkan " Aamiin "</w:t>
            </w:r>
            <w:r w:rsidR="00705335">
              <w:rPr>
                <w:webHidden/>
                <w:rtl/>
              </w:rPr>
              <w:tab/>
            </w:r>
            <w:r w:rsidR="001E5867">
              <w:rPr>
                <w:webHidden/>
                <w:rtl/>
              </w:rPr>
              <w:fldChar w:fldCharType="begin"/>
            </w:r>
            <w:r w:rsidR="00705335">
              <w:rPr>
                <w:webHidden/>
                <w:rtl/>
              </w:rPr>
              <w:instrText xml:space="preserve"> </w:instrText>
            </w:r>
            <w:r w:rsidR="00705335">
              <w:rPr>
                <w:webHidden/>
              </w:rPr>
              <w:instrText>PAGEREF</w:instrText>
            </w:r>
            <w:r w:rsidR="00705335">
              <w:rPr>
                <w:webHidden/>
                <w:rtl/>
              </w:rPr>
              <w:instrText xml:space="preserve"> _</w:instrText>
            </w:r>
            <w:r w:rsidR="00705335">
              <w:rPr>
                <w:webHidden/>
              </w:rPr>
              <w:instrText>Toc406885344 \h</w:instrText>
            </w:r>
            <w:r w:rsidR="00705335">
              <w:rPr>
                <w:webHidden/>
                <w:rtl/>
              </w:rPr>
              <w:instrText xml:space="preserve"> </w:instrText>
            </w:r>
            <w:r w:rsidR="001E5867">
              <w:rPr>
                <w:webHidden/>
                <w:rtl/>
              </w:rPr>
            </w:r>
            <w:r w:rsidR="001E5867">
              <w:rPr>
                <w:webHidden/>
                <w:rtl/>
              </w:rPr>
              <w:fldChar w:fldCharType="separate"/>
            </w:r>
            <w:r w:rsidR="00023457">
              <w:rPr>
                <w:webHidden/>
              </w:rPr>
              <w:t>117</w:t>
            </w:r>
            <w:r w:rsidR="001E5867">
              <w:rPr>
                <w:webHidden/>
                <w:rtl/>
              </w:rPr>
              <w:fldChar w:fldCharType="end"/>
            </w:r>
          </w:hyperlink>
        </w:p>
        <w:p w:rsidR="00705335" w:rsidRPr="0026032A" w:rsidRDefault="00467AC2" w:rsidP="00746AEA">
          <w:pPr>
            <w:pStyle w:val="TOC1"/>
            <w:spacing w:after="0" w:line="360" w:lineRule="auto"/>
            <w:rPr>
              <w:rtl/>
            </w:rPr>
          </w:pPr>
          <w:hyperlink w:anchor="_Toc406885345" w:history="1">
            <w:r w:rsidR="00705335" w:rsidRPr="0026032A">
              <w:t>( 55 )</w:t>
            </w:r>
          </w:hyperlink>
          <w:hyperlink w:anchor="_Toc406885346" w:history="1">
            <w:r w:rsidR="00705335" w:rsidRPr="0026032A">
              <w:t>Diantara Karakter Orang Muslim</w:t>
            </w:r>
            <w:r w:rsidR="00705335">
              <w:rPr>
                <w:webHidden/>
                <w:rtl/>
              </w:rPr>
              <w:tab/>
            </w:r>
            <w:r w:rsidR="001E5867">
              <w:rPr>
                <w:webHidden/>
                <w:rtl/>
              </w:rPr>
              <w:fldChar w:fldCharType="begin"/>
            </w:r>
            <w:r w:rsidR="00705335">
              <w:rPr>
                <w:webHidden/>
                <w:rtl/>
              </w:rPr>
              <w:instrText xml:space="preserve"> </w:instrText>
            </w:r>
            <w:r w:rsidR="00705335">
              <w:rPr>
                <w:webHidden/>
              </w:rPr>
              <w:instrText>PAGEREF</w:instrText>
            </w:r>
            <w:r w:rsidR="00705335">
              <w:rPr>
                <w:webHidden/>
                <w:rtl/>
              </w:rPr>
              <w:instrText xml:space="preserve"> _</w:instrText>
            </w:r>
            <w:r w:rsidR="00705335">
              <w:rPr>
                <w:webHidden/>
              </w:rPr>
              <w:instrText>Toc406885346 \h</w:instrText>
            </w:r>
            <w:r w:rsidR="00705335">
              <w:rPr>
                <w:webHidden/>
                <w:rtl/>
              </w:rPr>
              <w:instrText xml:space="preserve"> </w:instrText>
            </w:r>
            <w:r w:rsidR="001E5867">
              <w:rPr>
                <w:webHidden/>
                <w:rtl/>
              </w:rPr>
            </w:r>
            <w:r w:rsidR="001E5867">
              <w:rPr>
                <w:webHidden/>
                <w:rtl/>
              </w:rPr>
              <w:fldChar w:fldCharType="separate"/>
            </w:r>
            <w:r w:rsidR="00023457">
              <w:rPr>
                <w:webHidden/>
              </w:rPr>
              <w:t>118</w:t>
            </w:r>
            <w:r w:rsidR="001E5867">
              <w:rPr>
                <w:webHidden/>
                <w:rtl/>
              </w:rPr>
              <w:fldChar w:fldCharType="end"/>
            </w:r>
          </w:hyperlink>
        </w:p>
        <w:p w:rsidR="00705335" w:rsidRPr="0026032A" w:rsidRDefault="00467AC2" w:rsidP="00746AEA">
          <w:pPr>
            <w:pStyle w:val="TOC1"/>
            <w:spacing w:after="0" w:line="360" w:lineRule="auto"/>
            <w:rPr>
              <w:rtl/>
            </w:rPr>
          </w:pPr>
          <w:hyperlink w:anchor="_Toc406885347" w:history="1">
            <w:r w:rsidR="00705335" w:rsidRPr="0026032A">
              <w:t>( 56 )</w:t>
            </w:r>
          </w:hyperlink>
          <w:hyperlink w:anchor="_Toc406885348" w:history="1">
            <w:r w:rsidR="00705335" w:rsidRPr="0026032A">
              <w:t>Memakmurkan Rumah Dengan Ibadah, Dzikir dan  Membaca al-Quran</w:t>
            </w:r>
            <w:r w:rsidR="00705335">
              <w:rPr>
                <w:webHidden/>
                <w:rtl/>
              </w:rPr>
              <w:tab/>
            </w:r>
            <w:r w:rsidR="001E5867">
              <w:rPr>
                <w:webHidden/>
                <w:rtl/>
              </w:rPr>
              <w:fldChar w:fldCharType="begin"/>
            </w:r>
            <w:r w:rsidR="00705335">
              <w:rPr>
                <w:webHidden/>
                <w:rtl/>
              </w:rPr>
              <w:instrText xml:space="preserve"> </w:instrText>
            </w:r>
            <w:r w:rsidR="00705335">
              <w:rPr>
                <w:webHidden/>
              </w:rPr>
              <w:instrText>PAGEREF</w:instrText>
            </w:r>
            <w:r w:rsidR="00705335">
              <w:rPr>
                <w:webHidden/>
                <w:rtl/>
              </w:rPr>
              <w:instrText xml:space="preserve"> _</w:instrText>
            </w:r>
            <w:r w:rsidR="00705335">
              <w:rPr>
                <w:webHidden/>
              </w:rPr>
              <w:instrText>Toc406885348 \h</w:instrText>
            </w:r>
            <w:r w:rsidR="00705335">
              <w:rPr>
                <w:webHidden/>
                <w:rtl/>
              </w:rPr>
              <w:instrText xml:space="preserve"> </w:instrText>
            </w:r>
            <w:r w:rsidR="001E5867">
              <w:rPr>
                <w:webHidden/>
                <w:rtl/>
              </w:rPr>
            </w:r>
            <w:r w:rsidR="001E5867">
              <w:rPr>
                <w:webHidden/>
                <w:rtl/>
              </w:rPr>
              <w:fldChar w:fldCharType="separate"/>
            </w:r>
            <w:r w:rsidR="00023457">
              <w:rPr>
                <w:webHidden/>
              </w:rPr>
              <w:t>120</w:t>
            </w:r>
            <w:r w:rsidR="001E5867">
              <w:rPr>
                <w:webHidden/>
                <w:rtl/>
              </w:rPr>
              <w:fldChar w:fldCharType="end"/>
            </w:r>
          </w:hyperlink>
        </w:p>
        <w:p w:rsidR="00705335" w:rsidRPr="0026032A" w:rsidRDefault="00467AC2" w:rsidP="00746AEA">
          <w:pPr>
            <w:pStyle w:val="TOC1"/>
            <w:spacing w:after="0" w:line="360" w:lineRule="auto"/>
            <w:rPr>
              <w:rtl/>
            </w:rPr>
          </w:pPr>
          <w:hyperlink w:anchor="_Toc406885349" w:history="1">
            <w:r w:rsidR="00705335" w:rsidRPr="0026032A">
              <w:t>( 57 )</w:t>
            </w:r>
          </w:hyperlink>
          <w:hyperlink w:anchor="_Toc406885350" w:history="1">
            <w:r w:rsidR="00705335" w:rsidRPr="0026032A">
              <w:t>Keutamaan Bacaan Rabbanaa Wa Lakal Hamdu</w:t>
            </w:r>
            <w:r w:rsidR="00705335">
              <w:rPr>
                <w:webHidden/>
                <w:rtl/>
              </w:rPr>
              <w:tab/>
            </w:r>
            <w:r w:rsidR="001E5867">
              <w:rPr>
                <w:webHidden/>
                <w:rtl/>
              </w:rPr>
              <w:fldChar w:fldCharType="begin"/>
            </w:r>
            <w:r w:rsidR="00705335">
              <w:rPr>
                <w:webHidden/>
                <w:rtl/>
              </w:rPr>
              <w:instrText xml:space="preserve"> </w:instrText>
            </w:r>
            <w:r w:rsidR="00705335">
              <w:rPr>
                <w:webHidden/>
              </w:rPr>
              <w:instrText>PAGEREF</w:instrText>
            </w:r>
            <w:r w:rsidR="00705335">
              <w:rPr>
                <w:webHidden/>
                <w:rtl/>
              </w:rPr>
              <w:instrText xml:space="preserve"> _</w:instrText>
            </w:r>
            <w:r w:rsidR="00705335">
              <w:rPr>
                <w:webHidden/>
              </w:rPr>
              <w:instrText>Toc406885350 \h</w:instrText>
            </w:r>
            <w:r w:rsidR="00705335">
              <w:rPr>
                <w:webHidden/>
                <w:rtl/>
              </w:rPr>
              <w:instrText xml:space="preserve"> </w:instrText>
            </w:r>
            <w:r w:rsidR="001E5867">
              <w:rPr>
                <w:webHidden/>
                <w:rtl/>
              </w:rPr>
            </w:r>
            <w:r w:rsidR="001E5867">
              <w:rPr>
                <w:webHidden/>
                <w:rtl/>
              </w:rPr>
              <w:fldChar w:fldCharType="separate"/>
            </w:r>
            <w:r w:rsidR="00023457">
              <w:rPr>
                <w:webHidden/>
              </w:rPr>
              <w:t>121</w:t>
            </w:r>
            <w:r w:rsidR="001E5867">
              <w:rPr>
                <w:webHidden/>
                <w:rtl/>
              </w:rPr>
              <w:fldChar w:fldCharType="end"/>
            </w:r>
          </w:hyperlink>
        </w:p>
        <w:p w:rsidR="00705335" w:rsidRPr="0026032A" w:rsidRDefault="00467AC2" w:rsidP="00746AEA">
          <w:pPr>
            <w:pStyle w:val="TOC1"/>
            <w:spacing w:after="0" w:line="360" w:lineRule="auto"/>
            <w:rPr>
              <w:rtl/>
            </w:rPr>
          </w:pPr>
          <w:hyperlink w:anchor="_Toc406885351" w:history="1">
            <w:r w:rsidR="00705335" w:rsidRPr="0026032A">
              <w:t>( 58 )</w:t>
            </w:r>
          </w:hyperlink>
          <w:hyperlink w:anchor="_Toc406885352" w:history="1">
            <w:r w:rsidR="00705335" w:rsidRPr="0026032A">
              <w:t>Bagaimana Mengetahui Awal Bulan Ramadhan ?</w:t>
            </w:r>
            <w:r w:rsidR="00705335">
              <w:rPr>
                <w:webHidden/>
                <w:rtl/>
              </w:rPr>
              <w:tab/>
            </w:r>
            <w:r w:rsidR="001E5867">
              <w:rPr>
                <w:webHidden/>
                <w:rtl/>
              </w:rPr>
              <w:fldChar w:fldCharType="begin"/>
            </w:r>
            <w:r w:rsidR="00705335">
              <w:rPr>
                <w:webHidden/>
                <w:rtl/>
              </w:rPr>
              <w:instrText xml:space="preserve"> </w:instrText>
            </w:r>
            <w:r w:rsidR="00705335">
              <w:rPr>
                <w:webHidden/>
              </w:rPr>
              <w:instrText>PAGEREF</w:instrText>
            </w:r>
            <w:r w:rsidR="00705335">
              <w:rPr>
                <w:webHidden/>
                <w:rtl/>
              </w:rPr>
              <w:instrText xml:space="preserve"> _</w:instrText>
            </w:r>
            <w:r w:rsidR="00705335">
              <w:rPr>
                <w:webHidden/>
              </w:rPr>
              <w:instrText>Toc406885352 \h</w:instrText>
            </w:r>
            <w:r w:rsidR="00705335">
              <w:rPr>
                <w:webHidden/>
                <w:rtl/>
              </w:rPr>
              <w:instrText xml:space="preserve"> </w:instrText>
            </w:r>
            <w:r w:rsidR="001E5867">
              <w:rPr>
                <w:webHidden/>
                <w:rtl/>
              </w:rPr>
            </w:r>
            <w:r w:rsidR="001E5867">
              <w:rPr>
                <w:webHidden/>
                <w:rtl/>
              </w:rPr>
              <w:fldChar w:fldCharType="separate"/>
            </w:r>
            <w:r w:rsidR="00023457">
              <w:rPr>
                <w:webHidden/>
              </w:rPr>
              <w:t>123</w:t>
            </w:r>
            <w:r w:rsidR="001E5867">
              <w:rPr>
                <w:webHidden/>
                <w:rtl/>
              </w:rPr>
              <w:fldChar w:fldCharType="end"/>
            </w:r>
          </w:hyperlink>
        </w:p>
        <w:p w:rsidR="00705335" w:rsidRPr="0026032A" w:rsidRDefault="00467AC2" w:rsidP="00746AEA">
          <w:pPr>
            <w:pStyle w:val="TOC1"/>
            <w:spacing w:after="0" w:line="360" w:lineRule="auto"/>
            <w:rPr>
              <w:rtl/>
            </w:rPr>
          </w:pPr>
          <w:hyperlink w:anchor="_Toc406885353" w:history="1">
            <w:r w:rsidR="00705335" w:rsidRPr="0026032A">
              <w:t>( 59 )</w:t>
            </w:r>
          </w:hyperlink>
          <w:hyperlink w:anchor="_Toc406885354" w:history="1">
            <w:r w:rsidR="00705335" w:rsidRPr="0026032A">
              <w:t>Diantara Adab Majlis Dalam Islam</w:t>
            </w:r>
            <w:r w:rsidR="00705335">
              <w:rPr>
                <w:webHidden/>
                <w:rtl/>
              </w:rPr>
              <w:tab/>
            </w:r>
            <w:r w:rsidR="001E5867">
              <w:rPr>
                <w:webHidden/>
                <w:rtl/>
              </w:rPr>
              <w:fldChar w:fldCharType="begin"/>
            </w:r>
            <w:r w:rsidR="00705335">
              <w:rPr>
                <w:webHidden/>
                <w:rtl/>
              </w:rPr>
              <w:instrText xml:space="preserve"> </w:instrText>
            </w:r>
            <w:r w:rsidR="00705335">
              <w:rPr>
                <w:webHidden/>
              </w:rPr>
              <w:instrText>PAGEREF</w:instrText>
            </w:r>
            <w:r w:rsidR="00705335">
              <w:rPr>
                <w:webHidden/>
                <w:rtl/>
              </w:rPr>
              <w:instrText xml:space="preserve"> _</w:instrText>
            </w:r>
            <w:r w:rsidR="00705335">
              <w:rPr>
                <w:webHidden/>
              </w:rPr>
              <w:instrText>Toc406885354 \h</w:instrText>
            </w:r>
            <w:r w:rsidR="00705335">
              <w:rPr>
                <w:webHidden/>
                <w:rtl/>
              </w:rPr>
              <w:instrText xml:space="preserve"> </w:instrText>
            </w:r>
            <w:r w:rsidR="001E5867">
              <w:rPr>
                <w:webHidden/>
                <w:rtl/>
              </w:rPr>
            </w:r>
            <w:r w:rsidR="001E5867">
              <w:rPr>
                <w:webHidden/>
                <w:rtl/>
              </w:rPr>
              <w:fldChar w:fldCharType="separate"/>
            </w:r>
            <w:r w:rsidR="00023457">
              <w:rPr>
                <w:webHidden/>
              </w:rPr>
              <w:t>124</w:t>
            </w:r>
            <w:r w:rsidR="001E5867">
              <w:rPr>
                <w:webHidden/>
                <w:rtl/>
              </w:rPr>
              <w:fldChar w:fldCharType="end"/>
            </w:r>
          </w:hyperlink>
        </w:p>
        <w:p w:rsidR="00705335" w:rsidRPr="0026032A" w:rsidRDefault="00467AC2" w:rsidP="00746AEA">
          <w:pPr>
            <w:pStyle w:val="TOC1"/>
            <w:spacing w:after="0" w:line="360" w:lineRule="auto"/>
            <w:rPr>
              <w:rtl/>
            </w:rPr>
          </w:pPr>
          <w:hyperlink w:anchor="_Toc406885355" w:history="1">
            <w:r w:rsidR="00705335" w:rsidRPr="0026032A">
              <w:t>( 60 )</w:t>
            </w:r>
          </w:hyperlink>
          <w:hyperlink w:anchor="_Toc406885356" w:history="1">
            <w:r w:rsidR="00705335" w:rsidRPr="0026032A">
              <w:t>Keutamaan Berinfak Kepada Istri dan Anak-anak</w:t>
            </w:r>
            <w:r w:rsidR="00705335">
              <w:rPr>
                <w:webHidden/>
                <w:rtl/>
              </w:rPr>
              <w:tab/>
            </w:r>
            <w:r w:rsidR="001E5867">
              <w:rPr>
                <w:webHidden/>
                <w:rtl/>
              </w:rPr>
              <w:fldChar w:fldCharType="begin"/>
            </w:r>
            <w:r w:rsidR="00705335">
              <w:rPr>
                <w:webHidden/>
                <w:rtl/>
              </w:rPr>
              <w:instrText xml:space="preserve"> </w:instrText>
            </w:r>
            <w:r w:rsidR="00705335">
              <w:rPr>
                <w:webHidden/>
              </w:rPr>
              <w:instrText>PAGEREF</w:instrText>
            </w:r>
            <w:r w:rsidR="00705335">
              <w:rPr>
                <w:webHidden/>
                <w:rtl/>
              </w:rPr>
              <w:instrText xml:space="preserve"> _</w:instrText>
            </w:r>
            <w:r w:rsidR="00705335">
              <w:rPr>
                <w:webHidden/>
              </w:rPr>
              <w:instrText>Toc406885356 \h</w:instrText>
            </w:r>
            <w:r w:rsidR="00705335">
              <w:rPr>
                <w:webHidden/>
                <w:rtl/>
              </w:rPr>
              <w:instrText xml:space="preserve"> </w:instrText>
            </w:r>
            <w:r w:rsidR="001E5867">
              <w:rPr>
                <w:webHidden/>
                <w:rtl/>
              </w:rPr>
            </w:r>
            <w:r w:rsidR="001E5867">
              <w:rPr>
                <w:webHidden/>
                <w:rtl/>
              </w:rPr>
              <w:fldChar w:fldCharType="separate"/>
            </w:r>
            <w:r w:rsidR="00023457">
              <w:rPr>
                <w:webHidden/>
              </w:rPr>
              <w:t>126</w:t>
            </w:r>
            <w:r w:rsidR="001E5867">
              <w:rPr>
                <w:webHidden/>
                <w:rtl/>
              </w:rPr>
              <w:fldChar w:fldCharType="end"/>
            </w:r>
          </w:hyperlink>
        </w:p>
        <w:p w:rsidR="00705335" w:rsidRPr="0026032A" w:rsidRDefault="00467AC2" w:rsidP="00746AEA">
          <w:pPr>
            <w:pStyle w:val="TOC1"/>
            <w:spacing w:after="0" w:line="360" w:lineRule="auto"/>
            <w:rPr>
              <w:rtl/>
            </w:rPr>
          </w:pPr>
          <w:hyperlink w:anchor="_Toc406885357" w:history="1">
            <w:r w:rsidR="00705335" w:rsidRPr="0026032A">
              <w:t>( 61 )</w:t>
            </w:r>
          </w:hyperlink>
          <w:hyperlink w:anchor="_Toc406885358" w:history="1">
            <w:r w:rsidR="00705335" w:rsidRPr="0026032A">
              <w:t>Diantara Sebab Keselamatan Dari Neraka</w:t>
            </w:r>
            <w:r w:rsidR="00705335">
              <w:rPr>
                <w:webHidden/>
                <w:rtl/>
              </w:rPr>
              <w:tab/>
            </w:r>
            <w:r w:rsidR="001E5867">
              <w:rPr>
                <w:webHidden/>
                <w:rtl/>
              </w:rPr>
              <w:fldChar w:fldCharType="begin"/>
            </w:r>
            <w:r w:rsidR="00705335">
              <w:rPr>
                <w:webHidden/>
                <w:rtl/>
              </w:rPr>
              <w:instrText xml:space="preserve"> </w:instrText>
            </w:r>
            <w:r w:rsidR="00705335">
              <w:rPr>
                <w:webHidden/>
              </w:rPr>
              <w:instrText>PAGEREF</w:instrText>
            </w:r>
            <w:r w:rsidR="00705335">
              <w:rPr>
                <w:webHidden/>
                <w:rtl/>
              </w:rPr>
              <w:instrText xml:space="preserve"> _</w:instrText>
            </w:r>
            <w:r w:rsidR="00705335">
              <w:rPr>
                <w:webHidden/>
              </w:rPr>
              <w:instrText>Toc406885358 \h</w:instrText>
            </w:r>
            <w:r w:rsidR="00705335">
              <w:rPr>
                <w:webHidden/>
                <w:rtl/>
              </w:rPr>
              <w:instrText xml:space="preserve"> </w:instrText>
            </w:r>
            <w:r w:rsidR="001E5867">
              <w:rPr>
                <w:webHidden/>
                <w:rtl/>
              </w:rPr>
            </w:r>
            <w:r w:rsidR="001E5867">
              <w:rPr>
                <w:webHidden/>
                <w:rtl/>
              </w:rPr>
              <w:fldChar w:fldCharType="separate"/>
            </w:r>
            <w:r w:rsidR="00023457">
              <w:rPr>
                <w:webHidden/>
              </w:rPr>
              <w:t>128</w:t>
            </w:r>
            <w:r w:rsidR="001E5867">
              <w:rPr>
                <w:webHidden/>
                <w:rtl/>
              </w:rPr>
              <w:fldChar w:fldCharType="end"/>
            </w:r>
          </w:hyperlink>
        </w:p>
        <w:p w:rsidR="00705335" w:rsidRPr="0026032A" w:rsidRDefault="00467AC2" w:rsidP="00746AEA">
          <w:pPr>
            <w:pStyle w:val="TOC1"/>
            <w:spacing w:after="0" w:line="360" w:lineRule="auto"/>
            <w:rPr>
              <w:rtl/>
            </w:rPr>
          </w:pPr>
          <w:hyperlink w:anchor="_Toc406885359" w:history="1">
            <w:r w:rsidR="00705335" w:rsidRPr="0026032A">
              <w:t>( 62 )</w:t>
            </w:r>
          </w:hyperlink>
          <w:hyperlink w:anchor="_Toc406885360" w:history="1">
            <w:r w:rsidR="00705335" w:rsidRPr="0026032A">
              <w:t>Keutamaan Haji dan Umrah</w:t>
            </w:r>
            <w:r w:rsidR="00705335">
              <w:rPr>
                <w:webHidden/>
                <w:rtl/>
              </w:rPr>
              <w:tab/>
            </w:r>
            <w:r w:rsidR="001E5867">
              <w:rPr>
                <w:webHidden/>
                <w:rtl/>
              </w:rPr>
              <w:fldChar w:fldCharType="begin"/>
            </w:r>
            <w:r w:rsidR="00705335">
              <w:rPr>
                <w:webHidden/>
                <w:rtl/>
              </w:rPr>
              <w:instrText xml:space="preserve"> </w:instrText>
            </w:r>
            <w:r w:rsidR="00705335">
              <w:rPr>
                <w:webHidden/>
              </w:rPr>
              <w:instrText>PAGEREF</w:instrText>
            </w:r>
            <w:r w:rsidR="00705335">
              <w:rPr>
                <w:webHidden/>
                <w:rtl/>
              </w:rPr>
              <w:instrText xml:space="preserve"> _</w:instrText>
            </w:r>
            <w:r w:rsidR="00705335">
              <w:rPr>
                <w:webHidden/>
              </w:rPr>
              <w:instrText>Toc406885360 \h</w:instrText>
            </w:r>
            <w:r w:rsidR="00705335">
              <w:rPr>
                <w:webHidden/>
                <w:rtl/>
              </w:rPr>
              <w:instrText xml:space="preserve"> </w:instrText>
            </w:r>
            <w:r w:rsidR="001E5867">
              <w:rPr>
                <w:webHidden/>
                <w:rtl/>
              </w:rPr>
            </w:r>
            <w:r w:rsidR="001E5867">
              <w:rPr>
                <w:webHidden/>
                <w:rtl/>
              </w:rPr>
              <w:fldChar w:fldCharType="separate"/>
            </w:r>
            <w:r w:rsidR="00023457">
              <w:rPr>
                <w:webHidden/>
              </w:rPr>
              <w:t>132</w:t>
            </w:r>
            <w:r w:rsidR="001E5867">
              <w:rPr>
                <w:webHidden/>
                <w:rtl/>
              </w:rPr>
              <w:fldChar w:fldCharType="end"/>
            </w:r>
          </w:hyperlink>
        </w:p>
        <w:p w:rsidR="00705335" w:rsidRPr="0026032A" w:rsidRDefault="00467AC2" w:rsidP="00746AEA">
          <w:pPr>
            <w:pStyle w:val="TOC1"/>
            <w:spacing w:after="0" w:line="360" w:lineRule="auto"/>
            <w:rPr>
              <w:rtl/>
            </w:rPr>
          </w:pPr>
          <w:hyperlink w:anchor="_Toc406885361" w:history="1">
            <w:r w:rsidR="00705335" w:rsidRPr="0026032A">
              <w:t>( 63 )</w:t>
            </w:r>
          </w:hyperlink>
          <w:hyperlink w:anchor="_Toc406885362" w:history="1">
            <w:r w:rsidR="00705335" w:rsidRPr="0026032A">
              <w:t>Diantara Keutamaan Bulan Ramadhan</w:t>
            </w:r>
            <w:r w:rsidR="00705335">
              <w:rPr>
                <w:webHidden/>
                <w:rtl/>
              </w:rPr>
              <w:tab/>
            </w:r>
            <w:r w:rsidR="001E5867">
              <w:rPr>
                <w:webHidden/>
                <w:rtl/>
              </w:rPr>
              <w:fldChar w:fldCharType="begin"/>
            </w:r>
            <w:r w:rsidR="00705335">
              <w:rPr>
                <w:webHidden/>
                <w:rtl/>
              </w:rPr>
              <w:instrText xml:space="preserve"> </w:instrText>
            </w:r>
            <w:r w:rsidR="00705335">
              <w:rPr>
                <w:webHidden/>
              </w:rPr>
              <w:instrText>PAGEREF</w:instrText>
            </w:r>
            <w:r w:rsidR="00705335">
              <w:rPr>
                <w:webHidden/>
                <w:rtl/>
              </w:rPr>
              <w:instrText xml:space="preserve"> _</w:instrText>
            </w:r>
            <w:r w:rsidR="00705335">
              <w:rPr>
                <w:webHidden/>
              </w:rPr>
              <w:instrText>Toc406885362 \h</w:instrText>
            </w:r>
            <w:r w:rsidR="00705335">
              <w:rPr>
                <w:webHidden/>
                <w:rtl/>
              </w:rPr>
              <w:instrText xml:space="preserve"> </w:instrText>
            </w:r>
            <w:r w:rsidR="001E5867">
              <w:rPr>
                <w:webHidden/>
                <w:rtl/>
              </w:rPr>
            </w:r>
            <w:r w:rsidR="001E5867">
              <w:rPr>
                <w:webHidden/>
                <w:rtl/>
              </w:rPr>
              <w:fldChar w:fldCharType="separate"/>
            </w:r>
            <w:r w:rsidR="00023457">
              <w:rPr>
                <w:webHidden/>
              </w:rPr>
              <w:t>134</w:t>
            </w:r>
            <w:r w:rsidR="001E5867">
              <w:rPr>
                <w:webHidden/>
                <w:rtl/>
              </w:rPr>
              <w:fldChar w:fldCharType="end"/>
            </w:r>
          </w:hyperlink>
        </w:p>
        <w:p w:rsidR="00705335" w:rsidRPr="0026032A" w:rsidRDefault="00467AC2" w:rsidP="00746AEA">
          <w:pPr>
            <w:pStyle w:val="TOC1"/>
            <w:spacing w:after="0" w:line="360" w:lineRule="auto"/>
            <w:rPr>
              <w:rtl/>
            </w:rPr>
          </w:pPr>
          <w:hyperlink w:anchor="_Toc406885363" w:history="1">
            <w:r w:rsidR="00705335" w:rsidRPr="0026032A">
              <w:t>( 64 )</w:t>
            </w:r>
          </w:hyperlink>
          <w:hyperlink w:anchor="_Toc406885364" w:history="1">
            <w:r w:rsidR="00705335" w:rsidRPr="0026032A">
              <w:t>Wajib Berniat Pada Malam Hari Pada Puasa Wajib Sebelum Terbit Fajar</w:t>
            </w:r>
            <w:r w:rsidR="00705335">
              <w:rPr>
                <w:webHidden/>
                <w:rtl/>
              </w:rPr>
              <w:tab/>
            </w:r>
            <w:r w:rsidR="001E5867">
              <w:rPr>
                <w:webHidden/>
                <w:rtl/>
              </w:rPr>
              <w:fldChar w:fldCharType="begin"/>
            </w:r>
            <w:r w:rsidR="00705335">
              <w:rPr>
                <w:webHidden/>
                <w:rtl/>
              </w:rPr>
              <w:instrText xml:space="preserve"> </w:instrText>
            </w:r>
            <w:r w:rsidR="00705335">
              <w:rPr>
                <w:webHidden/>
              </w:rPr>
              <w:instrText>PAGEREF</w:instrText>
            </w:r>
            <w:r w:rsidR="00705335">
              <w:rPr>
                <w:webHidden/>
                <w:rtl/>
              </w:rPr>
              <w:instrText xml:space="preserve"> _</w:instrText>
            </w:r>
            <w:r w:rsidR="00705335">
              <w:rPr>
                <w:webHidden/>
              </w:rPr>
              <w:instrText>Toc406885364 \h</w:instrText>
            </w:r>
            <w:r w:rsidR="00705335">
              <w:rPr>
                <w:webHidden/>
                <w:rtl/>
              </w:rPr>
              <w:instrText xml:space="preserve"> </w:instrText>
            </w:r>
            <w:r w:rsidR="001E5867">
              <w:rPr>
                <w:webHidden/>
                <w:rtl/>
              </w:rPr>
            </w:r>
            <w:r w:rsidR="001E5867">
              <w:rPr>
                <w:webHidden/>
                <w:rtl/>
              </w:rPr>
              <w:fldChar w:fldCharType="separate"/>
            </w:r>
            <w:r w:rsidR="00023457">
              <w:rPr>
                <w:webHidden/>
              </w:rPr>
              <w:t>136</w:t>
            </w:r>
            <w:r w:rsidR="001E5867">
              <w:rPr>
                <w:webHidden/>
                <w:rtl/>
              </w:rPr>
              <w:fldChar w:fldCharType="end"/>
            </w:r>
          </w:hyperlink>
        </w:p>
        <w:p w:rsidR="00705335" w:rsidRPr="0026032A" w:rsidRDefault="00467AC2" w:rsidP="00746AEA">
          <w:pPr>
            <w:pStyle w:val="TOC1"/>
            <w:spacing w:after="0" w:line="360" w:lineRule="auto"/>
            <w:rPr>
              <w:rtl/>
            </w:rPr>
          </w:pPr>
          <w:hyperlink w:anchor="_Toc406885365" w:history="1">
            <w:r w:rsidR="00705335" w:rsidRPr="0026032A">
              <w:t>( 65 )</w:t>
            </w:r>
          </w:hyperlink>
          <w:hyperlink w:anchor="_Toc406885366" w:history="1">
            <w:r w:rsidR="00705335" w:rsidRPr="0026032A">
              <w:t>Jumlah Ayat Yang Dibaca Pada Shalat Shubuh</w:t>
            </w:r>
            <w:r w:rsidR="00705335">
              <w:rPr>
                <w:webHidden/>
                <w:rtl/>
              </w:rPr>
              <w:tab/>
            </w:r>
            <w:r w:rsidR="001E5867">
              <w:rPr>
                <w:webHidden/>
                <w:rtl/>
              </w:rPr>
              <w:fldChar w:fldCharType="begin"/>
            </w:r>
            <w:r w:rsidR="00705335">
              <w:rPr>
                <w:webHidden/>
                <w:rtl/>
              </w:rPr>
              <w:instrText xml:space="preserve"> </w:instrText>
            </w:r>
            <w:r w:rsidR="00705335">
              <w:rPr>
                <w:webHidden/>
              </w:rPr>
              <w:instrText>PAGEREF</w:instrText>
            </w:r>
            <w:r w:rsidR="00705335">
              <w:rPr>
                <w:webHidden/>
                <w:rtl/>
              </w:rPr>
              <w:instrText xml:space="preserve"> _</w:instrText>
            </w:r>
            <w:r w:rsidR="00705335">
              <w:rPr>
                <w:webHidden/>
              </w:rPr>
              <w:instrText>Toc406885366 \h</w:instrText>
            </w:r>
            <w:r w:rsidR="00705335">
              <w:rPr>
                <w:webHidden/>
                <w:rtl/>
              </w:rPr>
              <w:instrText xml:space="preserve"> </w:instrText>
            </w:r>
            <w:r w:rsidR="001E5867">
              <w:rPr>
                <w:webHidden/>
                <w:rtl/>
              </w:rPr>
            </w:r>
            <w:r w:rsidR="001E5867">
              <w:rPr>
                <w:webHidden/>
                <w:rtl/>
              </w:rPr>
              <w:fldChar w:fldCharType="separate"/>
            </w:r>
            <w:r w:rsidR="00023457">
              <w:rPr>
                <w:webHidden/>
              </w:rPr>
              <w:t>139</w:t>
            </w:r>
            <w:r w:rsidR="001E5867">
              <w:rPr>
                <w:webHidden/>
                <w:rtl/>
              </w:rPr>
              <w:fldChar w:fldCharType="end"/>
            </w:r>
          </w:hyperlink>
        </w:p>
        <w:p w:rsidR="00705335" w:rsidRPr="0026032A" w:rsidRDefault="00467AC2" w:rsidP="00746AEA">
          <w:pPr>
            <w:pStyle w:val="TOC1"/>
            <w:spacing w:after="0" w:line="360" w:lineRule="auto"/>
            <w:rPr>
              <w:rtl/>
            </w:rPr>
          </w:pPr>
          <w:hyperlink w:anchor="_Toc406885367" w:history="1">
            <w:r w:rsidR="00705335" w:rsidRPr="0026032A">
              <w:t>( 66 )</w:t>
            </w:r>
          </w:hyperlink>
          <w:hyperlink w:anchor="_Toc406885368" w:history="1">
            <w:r w:rsidR="00705335" w:rsidRPr="0026032A">
              <w:t>Keutamaan Sujud Kepada Allah</w:t>
            </w:r>
            <w:r w:rsidR="00705335">
              <w:rPr>
                <w:webHidden/>
                <w:rtl/>
              </w:rPr>
              <w:tab/>
            </w:r>
            <w:r w:rsidR="001E5867">
              <w:rPr>
                <w:webHidden/>
                <w:rtl/>
              </w:rPr>
              <w:fldChar w:fldCharType="begin"/>
            </w:r>
            <w:r w:rsidR="00705335">
              <w:rPr>
                <w:webHidden/>
                <w:rtl/>
              </w:rPr>
              <w:instrText xml:space="preserve"> </w:instrText>
            </w:r>
            <w:r w:rsidR="00705335">
              <w:rPr>
                <w:webHidden/>
              </w:rPr>
              <w:instrText>PAGEREF</w:instrText>
            </w:r>
            <w:r w:rsidR="00705335">
              <w:rPr>
                <w:webHidden/>
                <w:rtl/>
              </w:rPr>
              <w:instrText xml:space="preserve"> _</w:instrText>
            </w:r>
            <w:r w:rsidR="00705335">
              <w:rPr>
                <w:webHidden/>
              </w:rPr>
              <w:instrText>Toc406885368 \h</w:instrText>
            </w:r>
            <w:r w:rsidR="00705335">
              <w:rPr>
                <w:webHidden/>
                <w:rtl/>
              </w:rPr>
              <w:instrText xml:space="preserve"> </w:instrText>
            </w:r>
            <w:r w:rsidR="001E5867">
              <w:rPr>
                <w:webHidden/>
                <w:rtl/>
              </w:rPr>
            </w:r>
            <w:r w:rsidR="001E5867">
              <w:rPr>
                <w:webHidden/>
                <w:rtl/>
              </w:rPr>
              <w:fldChar w:fldCharType="separate"/>
            </w:r>
            <w:r w:rsidR="00023457">
              <w:rPr>
                <w:webHidden/>
              </w:rPr>
              <w:t>141</w:t>
            </w:r>
            <w:r w:rsidR="001E5867">
              <w:rPr>
                <w:webHidden/>
                <w:rtl/>
              </w:rPr>
              <w:fldChar w:fldCharType="end"/>
            </w:r>
          </w:hyperlink>
        </w:p>
        <w:p w:rsidR="00705335" w:rsidRPr="0026032A" w:rsidRDefault="00467AC2" w:rsidP="00746AEA">
          <w:pPr>
            <w:pStyle w:val="TOC1"/>
            <w:spacing w:after="0" w:line="360" w:lineRule="auto"/>
            <w:rPr>
              <w:rtl/>
            </w:rPr>
          </w:pPr>
          <w:hyperlink w:anchor="_Toc406885369" w:history="1">
            <w:r w:rsidR="00705335" w:rsidRPr="0026032A">
              <w:t>( 67 )</w:t>
            </w:r>
          </w:hyperlink>
          <w:hyperlink w:anchor="_Toc406885370" w:history="1">
            <w:r w:rsidR="00705335" w:rsidRPr="0026032A">
              <w:t>Hikmah Mengambil Jalan Berbeda Untuk Shalat Ied</w:t>
            </w:r>
            <w:r w:rsidR="00705335" w:rsidRPr="009C1ADE">
              <w:rPr>
                <w:webHidden/>
                <w:rtl/>
              </w:rPr>
              <w:tab/>
            </w:r>
            <w:r w:rsidR="001E5867" w:rsidRPr="009C1ADE">
              <w:rPr>
                <w:webHidden/>
                <w:rtl/>
              </w:rPr>
              <w:fldChar w:fldCharType="begin"/>
            </w:r>
            <w:r w:rsidR="00705335" w:rsidRPr="009C1ADE">
              <w:rPr>
                <w:webHidden/>
                <w:rtl/>
              </w:rPr>
              <w:instrText xml:space="preserve"> </w:instrText>
            </w:r>
            <w:r w:rsidR="00705335" w:rsidRPr="009C1ADE">
              <w:rPr>
                <w:webHidden/>
              </w:rPr>
              <w:instrText>PAGEREF</w:instrText>
            </w:r>
            <w:r w:rsidR="00705335" w:rsidRPr="009C1ADE">
              <w:rPr>
                <w:webHidden/>
                <w:rtl/>
              </w:rPr>
              <w:instrText xml:space="preserve"> _</w:instrText>
            </w:r>
            <w:r w:rsidR="00705335" w:rsidRPr="009C1ADE">
              <w:rPr>
                <w:webHidden/>
              </w:rPr>
              <w:instrText>Toc406885370 \h</w:instrText>
            </w:r>
            <w:r w:rsidR="00705335" w:rsidRPr="009C1ADE">
              <w:rPr>
                <w:webHidden/>
                <w:rtl/>
              </w:rPr>
              <w:instrText xml:space="preserve"> </w:instrText>
            </w:r>
            <w:r w:rsidR="001E5867" w:rsidRPr="009C1ADE">
              <w:rPr>
                <w:webHidden/>
                <w:rtl/>
              </w:rPr>
            </w:r>
            <w:r w:rsidR="001E5867" w:rsidRPr="009C1ADE">
              <w:rPr>
                <w:webHidden/>
                <w:rtl/>
              </w:rPr>
              <w:fldChar w:fldCharType="separate"/>
            </w:r>
            <w:r w:rsidR="00023457">
              <w:rPr>
                <w:webHidden/>
              </w:rPr>
              <w:t>143</w:t>
            </w:r>
            <w:r w:rsidR="001E5867" w:rsidRPr="009C1ADE">
              <w:rPr>
                <w:webHidden/>
                <w:rtl/>
              </w:rPr>
              <w:fldChar w:fldCharType="end"/>
            </w:r>
          </w:hyperlink>
        </w:p>
        <w:p w:rsidR="00705335" w:rsidRPr="0026032A" w:rsidRDefault="00467AC2" w:rsidP="00746AEA">
          <w:pPr>
            <w:pStyle w:val="TOC1"/>
            <w:spacing w:after="0" w:line="360" w:lineRule="auto"/>
            <w:rPr>
              <w:rtl/>
            </w:rPr>
          </w:pPr>
          <w:hyperlink w:anchor="_Toc406885371" w:history="1">
            <w:r w:rsidR="00705335" w:rsidRPr="0026032A">
              <w:t>( 68 )</w:t>
            </w:r>
          </w:hyperlink>
          <w:hyperlink w:anchor="_Toc406885372" w:history="1">
            <w:r w:rsidR="00705335" w:rsidRPr="0026032A">
              <w:t>Kunci Shalat Adalah Bersuci</w:t>
            </w:r>
            <w:r w:rsidR="00705335">
              <w:rPr>
                <w:webHidden/>
                <w:rtl/>
              </w:rPr>
              <w:tab/>
            </w:r>
            <w:r w:rsidR="001E5867">
              <w:rPr>
                <w:webHidden/>
                <w:rtl/>
              </w:rPr>
              <w:fldChar w:fldCharType="begin"/>
            </w:r>
            <w:r w:rsidR="00705335">
              <w:rPr>
                <w:webHidden/>
                <w:rtl/>
              </w:rPr>
              <w:instrText xml:space="preserve"> </w:instrText>
            </w:r>
            <w:r w:rsidR="00705335">
              <w:rPr>
                <w:webHidden/>
              </w:rPr>
              <w:instrText>PAGEREF</w:instrText>
            </w:r>
            <w:r w:rsidR="00705335">
              <w:rPr>
                <w:webHidden/>
                <w:rtl/>
              </w:rPr>
              <w:instrText xml:space="preserve"> _</w:instrText>
            </w:r>
            <w:r w:rsidR="00705335">
              <w:rPr>
                <w:webHidden/>
              </w:rPr>
              <w:instrText>Toc406885372 \h</w:instrText>
            </w:r>
            <w:r w:rsidR="00705335">
              <w:rPr>
                <w:webHidden/>
                <w:rtl/>
              </w:rPr>
              <w:instrText xml:space="preserve"> </w:instrText>
            </w:r>
            <w:r w:rsidR="001E5867">
              <w:rPr>
                <w:webHidden/>
                <w:rtl/>
              </w:rPr>
            </w:r>
            <w:r w:rsidR="001E5867">
              <w:rPr>
                <w:webHidden/>
                <w:rtl/>
              </w:rPr>
              <w:fldChar w:fldCharType="separate"/>
            </w:r>
            <w:r w:rsidR="00023457">
              <w:rPr>
                <w:webHidden/>
              </w:rPr>
              <w:t>144</w:t>
            </w:r>
            <w:r w:rsidR="001E5867">
              <w:rPr>
                <w:webHidden/>
                <w:rtl/>
              </w:rPr>
              <w:fldChar w:fldCharType="end"/>
            </w:r>
          </w:hyperlink>
        </w:p>
        <w:p w:rsidR="00705335" w:rsidRPr="0026032A" w:rsidRDefault="00467AC2" w:rsidP="00746AEA">
          <w:pPr>
            <w:pStyle w:val="TOC1"/>
            <w:spacing w:after="0" w:line="360" w:lineRule="auto"/>
            <w:rPr>
              <w:rtl/>
            </w:rPr>
          </w:pPr>
          <w:hyperlink w:anchor="_Toc406885373" w:history="1">
            <w:r w:rsidR="00705335" w:rsidRPr="0026032A">
              <w:t>( 69 )</w:t>
            </w:r>
          </w:hyperlink>
          <w:hyperlink w:anchor="_Toc406885374" w:history="1">
            <w:r w:rsidR="00705335" w:rsidRPr="0026032A">
              <w:t>Anjuran Puasa Asyura</w:t>
            </w:r>
            <w:r w:rsidR="00705335">
              <w:rPr>
                <w:webHidden/>
                <w:rtl/>
              </w:rPr>
              <w:tab/>
            </w:r>
            <w:r w:rsidR="001E5867">
              <w:rPr>
                <w:webHidden/>
                <w:rtl/>
              </w:rPr>
              <w:fldChar w:fldCharType="begin"/>
            </w:r>
            <w:r w:rsidR="00705335">
              <w:rPr>
                <w:webHidden/>
                <w:rtl/>
              </w:rPr>
              <w:instrText xml:space="preserve"> </w:instrText>
            </w:r>
            <w:r w:rsidR="00705335">
              <w:rPr>
                <w:webHidden/>
              </w:rPr>
              <w:instrText>PAGEREF</w:instrText>
            </w:r>
            <w:r w:rsidR="00705335">
              <w:rPr>
                <w:webHidden/>
                <w:rtl/>
              </w:rPr>
              <w:instrText xml:space="preserve"> _</w:instrText>
            </w:r>
            <w:r w:rsidR="00705335">
              <w:rPr>
                <w:webHidden/>
              </w:rPr>
              <w:instrText>Toc406885374 \h</w:instrText>
            </w:r>
            <w:r w:rsidR="00705335">
              <w:rPr>
                <w:webHidden/>
                <w:rtl/>
              </w:rPr>
              <w:instrText xml:space="preserve"> </w:instrText>
            </w:r>
            <w:r w:rsidR="001E5867">
              <w:rPr>
                <w:webHidden/>
                <w:rtl/>
              </w:rPr>
            </w:r>
            <w:r w:rsidR="001E5867">
              <w:rPr>
                <w:webHidden/>
                <w:rtl/>
              </w:rPr>
              <w:fldChar w:fldCharType="separate"/>
            </w:r>
            <w:r w:rsidR="00023457">
              <w:rPr>
                <w:webHidden/>
              </w:rPr>
              <w:t>147</w:t>
            </w:r>
            <w:r w:rsidR="001E5867">
              <w:rPr>
                <w:webHidden/>
                <w:rtl/>
              </w:rPr>
              <w:fldChar w:fldCharType="end"/>
            </w:r>
          </w:hyperlink>
        </w:p>
        <w:p w:rsidR="00705335" w:rsidRPr="0026032A" w:rsidRDefault="00467AC2" w:rsidP="00746AEA">
          <w:pPr>
            <w:pStyle w:val="TOC1"/>
            <w:spacing w:after="0" w:line="360" w:lineRule="auto"/>
            <w:rPr>
              <w:rtl/>
            </w:rPr>
          </w:pPr>
          <w:hyperlink w:anchor="_Toc406885375" w:history="1">
            <w:r w:rsidR="00705335" w:rsidRPr="0026032A">
              <w:t>( 70 )</w:t>
            </w:r>
          </w:hyperlink>
          <w:hyperlink w:anchor="_Toc406885376" w:history="1">
            <w:r w:rsidR="00705335" w:rsidRPr="0026032A">
              <w:t>Keutamaan Menampakkan Wajah Ceria</w:t>
            </w:r>
            <w:r w:rsidR="00705335">
              <w:rPr>
                <w:webHidden/>
                <w:rtl/>
              </w:rPr>
              <w:tab/>
            </w:r>
            <w:r w:rsidR="001E5867">
              <w:rPr>
                <w:webHidden/>
                <w:rtl/>
              </w:rPr>
              <w:fldChar w:fldCharType="begin"/>
            </w:r>
            <w:r w:rsidR="00705335">
              <w:rPr>
                <w:webHidden/>
                <w:rtl/>
              </w:rPr>
              <w:instrText xml:space="preserve"> </w:instrText>
            </w:r>
            <w:r w:rsidR="00705335">
              <w:rPr>
                <w:webHidden/>
              </w:rPr>
              <w:instrText>PAGEREF</w:instrText>
            </w:r>
            <w:r w:rsidR="00705335">
              <w:rPr>
                <w:webHidden/>
                <w:rtl/>
              </w:rPr>
              <w:instrText xml:space="preserve"> _</w:instrText>
            </w:r>
            <w:r w:rsidR="00705335">
              <w:rPr>
                <w:webHidden/>
              </w:rPr>
              <w:instrText>Toc406885376 \h</w:instrText>
            </w:r>
            <w:r w:rsidR="00705335">
              <w:rPr>
                <w:webHidden/>
                <w:rtl/>
              </w:rPr>
              <w:instrText xml:space="preserve"> </w:instrText>
            </w:r>
            <w:r w:rsidR="001E5867">
              <w:rPr>
                <w:webHidden/>
                <w:rtl/>
              </w:rPr>
            </w:r>
            <w:r w:rsidR="001E5867">
              <w:rPr>
                <w:webHidden/>
                <w:rtl/>
              </w:rPr>
              <w:fldChar w:fldCharType="separate"/>
            </w:r>
            <w:r w:rsidR="00023457">
              <w:rPr>
                <w:webHidden/>
              </w:rPr>
              <w:t>149</w:t>
            </w:r>
            <w:r w:rsidR="001E5867">
              <w:rPr>
                <w:webHidden/>
                <w:rtl/>
              </w:rPr>
              <w:fldChar w:fldCharType="end"/>
            </w:r>
          </w:hyperlink>
        </w:p>
        <w:p w:rsidR="00705335" w:rsidRPr="0026032A" w:rsidRDefault="00467AC2" w:rsidP="00746AEA">
          <w:pPr>
            <w:pStyle w:val="TOC1"/>
            <w:spacing w:after="0" w:line="360" w:lineRule="auto"/>
            <w:rPr>
              <w:rtl/>
            </w:rPr>
          </w:pPr>
          <w:hyperlink w:anchor="_Toc406885377" w:history="1">
            <w:r w:rsidR="00705335" w:rsidRPr="0026032A">
              <w:t>( 71 )</w:t>
            </w:r>
          </w:hyperlink>
          <w:hyperlink w:anchor="_Toc406885378" w:history="1">
            <w:r w:rsidR="00705335" w:rsidRPr="0026032A">
              <w:t>Shalat Sunnah Di Rumah Lebih Utama</w:t>
            </w:r>
            <w:r w:rsidR="00705335">
              <w:rPr>
                <w:webHidden/>
                <w:rtl/>
              </w:rPr>
              <w:tab/>
            </w:r>
            <w:r w:rsidR="001E5867">
              <w:rPr>
                <w:webHidden/>
                <w:rtl/>
              </w:rPr>
              <w:fldChar w:fldCharType="begin"/>
            </w:r>
            <w:r w:rsidR="00705335">
              <w:rPr>
                <w:webHidden/>
                <w:rtl/>
              </w:rPr>
              <w:instrText xml:space="preserve"> </w:instrText>
            </w:r>
            <w:r w:rsidR="00705335">
              <w:rPr>
                <w:webHidden/>
              </w:rPr>
              <w:instrText>PAGEREF</w:instrText>
            </w:r>
            <w:r w:rsidR="00705335">
              <w:rPr>
                <w:webHidden/>
                <w:rtl/>
              </w:rPr>
              <w:instrText xml:space="preserve"> _</w:instrText>
            </w:r>
            <w:r w:rsidR="00705335">
              <w:rPr>
                <w:webHidden/>
              </w:rPr>
              <w:instrText>Toc406885378 \h</w:instrText>
            </w:r>
            <w:r w:rsidR="00705335">
              <w:rPr>
                <w:webHidden/>
                <w:rtl/>
              </w:rPr>
              <w:instrText xml:space="preserve"> </w:instrText>
            </w:r>
            <w:r w:rsidR="001E5867">
              <w:rPr>
                <w:webHidden/>
                <w:rtl/>
              </w:rPr>
            </w:r>
            <w:r w:rsidR="001E5867">
              <w:rPr>
                <w:webHidden/>
                <w:rtl/>
              </w:rPr>
              <w:fldChar w:fldCharType="separate"/>
            </w:r>
            <w:r w:rsidR="00023457">
              <w:rPr>
                <w:webHidden/>
              </w:rPr>
              <w:t>151</w:t>
            </w:r>
            <w:r w:rsidR="001E5867">
              <w:rPr>
                <w:webHidden/>
                <w:rtl/>
              </w:rPr>
              <w:fldChar w:fldCharType="end"/>
            </w:r>
          </w:hyperlink>
        </w:p>
        <w:p w:rsidR="00705335" w:rsidRPr="0026032A" w:rsidRDefault="00467AC2" w:rsidP="00746AEA">
          <w:pPr>
            <w:pStyle w:val="TOC1"/>
            <w:spacing w:after="0" w:line="360" w:lineRule="auto"/>
            <w:rPr>
              <w:rtl/>
            </w:rPr>
          </w:pPr>
          <w:hyperlink w:anchor="_Toc406885379" w:history="1">
            <w:r w:rsidR="00705335" w:rsidRPr="0026032A">
              <w:t>( 72 )</w:t>
            </w:r>
          </w:hyperlink>
          <w:hyperlink w:anchor="_Toc406885380" w:history="1">
            <w:r w:rsidR="00705335" w:rsidRPr="0026032A">
              <w:t>Keutamaan Empat Kalimat</w:t>
            </w:r>
            <w:r w:rsidR="00705335">
              <w:rPr>
                <w:webHidden/>
                <w:rtl/>
              </w:rPr>
              <w:tab/>
            </w:r>
            <w:r w:rsidR="001E5867">
              <w:rPr>
                <w:webHidden/>
                <w:rtl/>
              </w:rPr>
              <w:fldChar w:fldCharType="begin"/>
            </w:r>
            <w:r w:rsidR="00705335">
              <w:rPr>
                <w:webHidden/>
                <w:rtl/>
              </w:rPr>
              <w:instrText xml:space="preserve"> </w:instrText>
            </w:r>
            <w:r w:rsidR="00705335">
              <w:rPr>
                <w:webHidden/>
              </w:rPr>
              <w:instrText>PAGEREF</w:instrText>
            </w:r>
            <w:r w:rsidR="00705335">
              <w:rPr>
                <w:webHidden/>
                <w:rtl/>
              </w:rPr>
              <w:instrText xml:space="preserve"> _</w:instrText>
            </w:r>
            <w:r w:rsidR="00705335">
              <w:rPr>
                <w:webHidden/>
              </w:rPr>
              <w:instrText>Toc406885380 \h</w:instrText>
            </w:r>
            <w:r w:rsidR="00705335">
              <w:rPr>
                <w:webHidden/>
                <w:rtl/>
              </w:rPr>
              <w:instrText xml:space="preserve"> </w:instrText>
            </w:r>
            <w:r w:rsidR="001E5867">
              <w:rPr>
                <w:webHidden/>
                <w:rtl/>
              </w:rPr>
            </w:r>
            <w:r w:rsidR="001E5867">
              <w:rPr>
                <w:webHidden/>
                <w:rtl/>
              </w:rPr>
              <w:fldChar w:fldCharType="separate"/>
            </w:r>
            <w:r w:rsidR="00023457">
              <w:rPr>
                <w:webHidden/>
              </w:rPr>
              <w:t>154</w:t>
            </w:r>
            <w:r w:rsidR="001E5867">
              <w:rPr>
                <w:webHidden/>
                <w:rtl/>
              </w:rPr>
              <w:fldChar w:fldCharType="end"/>
            </w:r>
          </w:hyperlink>
        </w:p>
        <w:p w:rsidR="00705335" w:rsidRPr="0026032A" w:rsidRDefault="00467AC2" w:rsidP="00746AEA">
          <w:pPr>
            <w:pStyle w:val="TOC1"/>
            <w:spacing w:after="0" w:line="360" w:lineRule="auto"/>
            <w:rPr>
              <w:rtl/>
            </w:rPr>
          </w:pPr>
          <w:hyperlink w:anchor="_Toc406885381" w:history="1">
            <w:r w:rsidR="00705335" w:rsidRPr="0026032A">
              <w:t>( 73 )</w:t>
            </w:r>
          </w:hyperlink>
          <w:hyperlink w:anchor="_Toc406885382" w:history="1">
            <w:r w:rsidR="00705335" w:rsidRPr="0026032A">
              <w:t>Hari Kiamat Akan Menimpa Manusia Yang Buruk (akhlaknya)</w:t>
            </w:r>
            <w:r w:rsidR="00705335">
              <w:rPr>
                <w:webHidden/>
                <w:rtl/>
              </w:rPr>
              <w:tab/>
            </w:r>
            <w:r w:rsidR="001E5867">
              <w:rPr>
                <w:webHidden/>
                <w:rtl/>
              </w:rPr>
              <w:fldChar w:fldCharType="begin"/>
            </w:r>
            <w:r w:rsidR="00705335">
              <w:rPr>
                <w:webHidden/>
                <w:rtl/>
              </w:rPr>
              <w:instrText xml:space="preserve"> </w:instrText>
            </w:r>
            <w:r w:rsidR="00705335">
              <w:rPr>
                <w:webHidden/>
              </w:rPr>
              <w:instrText>PAGEREF</w:instrText>
            </w:r>
            <w:r w:rsidR="00705335">
              <w:rPr>
                <w:webHidden/>
                <w:rtl/>
              </w:rPr>
              <w:instrText xml:space="preserve"> _</w:instrText>
            </w:r>
            <w:r w:rsidR="00705335">
              <w:rPr>
                <w:webHidden/>
              </w:rPr>
              <w:instrText>Toc406885382 \h</w:instrText>
            </w:r>
            <w:r w:rsidR="00705335">
              <w:rPr>
                <w:webHidden/>
                <w:rtl/>
              </w:rPr>
              <w:instrText xml:space="preserve"> </w:instrText>
            </w:r>
            <w:r w:rsidR="001E5867">
              <w:rPr>
                <w:webHidden/>
                <w:rtl/>
              </w:rPr>
            </w:r>
            <w:r w:rsidR="001E5867">
              <w:rPr>
                <w:webHidden/>
                <w:rtl/>
              </w:rPr>
              <w:fldChar w:fldCharType="separate"/>
            </w:r>
            <w:r w:rsidR="00023457">
              <w:rPr>
                <w:webHidden/>
              </w:rPr>
              <w:t>156</w:t>
            </w:r>
            <w:r w:rsidR="001E5867">
              <w:rPr>
                <w:webHidden/>
                <w:rtl/>
              </w:rPr>
              <w:fldChar w:fldCharType="end"/>
            </w:r>
          </w:hyperlink>
        </w:p>
        <w:p w:rsidR="00705335" w:rsidRPr="0026032A" w:rsidRDefault="00467AC2" w:rsidP="00746AEA">
          <w:pPr>
            <w:pStyle w:val="TOC1"/>
            <w:spacing w:after="0" w:line="360" w:lineRule="auto"/>
            <w:rPr>
              <w:rtl/>
            </w:rPr>
          </w:pPr>
          <w:hyperlink w:anchor="_Toc406885383" w:history="1">
            <w:r w:rsidR="00705335" w:rsidRPr="0026032A">
              <w:t>( 74 )</w:t>
            </w:r>
          </w:hyperlink>
          <w:hyperlink w:anchor="_Toc406885384" w:history="1">
            <w:r w:rsidR="00705335" w:rsidRPr="0026032A">
              <w:t>Kezaliman Seorang Muslim Kepada Sesama Muslim Hukumnya Haram</w:t>
            </w:r>
            <w:r w:rsidR="00705335">
              <w:rPr>
                <w:webHidden/>
                <w:rtl/>
              </w:rPr>
              <w:tab/>
            </w:r>
            <w:r w:rsidR="001E5867">
              <w:rPr>
                <w:webHidden/>
                <w:rtl/>
              </w:rPr>
              <w:fldChar w:fldCharType="begin"/>
            </w:r>
            <w:r w:rsidR="00705335">
              <w:rPr>
                <w:webHidden/>
                <w:rtl/>
              </w:rPr>
              <w:instrText xml:space="preserve"> </w:instrText>
            </w:r>
            <w:r w:rsidR="00705335">
              <w:rPr>
                <w:webHidden/>
              </w:rPr>
              <w:instrText>PAGEREF</w:instrText>
            </w:r>
            <w:r w:rsidR="00705335">
              <w:rPr>
                <w:webHidden/>
                <w:rtl/>
              </w:rPr>
              <w:instrText xml:space="preserve"> _</w:instrText>
            </w:r>
            <w:r w:rsidR="00705335">
              <w:rPr>
                <w:webHidden/>
              </w:rPr>
              <w:instrText>Toc406885384 \h</w:instrText>
            </w:r>
            <w:r w:rsidR="00705335">
              <w:rPr>
                <w:webHidden/>
                <w:rtl/>
              </w:rPr>
              <w:instrText xml:space="preserve"> </w:instrText>
            </w:r>
            <w:r w:rsidR="001E5867">
              <w:rPr>
                <w:webHidden/>
                <w:rtl/>
              </w:rPr>
            </w:r>
            <w:r w:rsidR="001E5867">
              <w:rPr>
                <w:webHidden/>
                <w:rtl/>
              </w:rPr>
              <w:fldChar w:fldCharType="separate"/>
            </w:r>
            <w:r w:rsidR="00023457">
              <w:rPr>
                <w:webHidden/>
              </w:rPr>
              <w:t>158</w:t>
            </w:r>
            <w:r w:rsidR="001E5867">
              <w:rPr>
                <w:webHidden/>
                <w:rtl/>
              </w:rPr>
              <w:fldChar w:fldCharType="end"/>
            </w:r>
          </w:hyperlink>
        </w:p>
        <w:p w:rsidR="00705335" w:rsidRPr="0026032A" w:rsidRDefault="00467AC2" w:rsidP="00746AEA">
          <w:pPr>
            <w:pStyle w:val="TOC1"/>
            <w:spacing w:after="0" w:line="360" w:lineRule="auto"/>
            <w:rPr>
              <w:rtl/>
            </w:rPr>
          </w:pPr>
          <w:hyperlink w:anchor="_Toc406885385" w:history="1">
            <w:r w:rsidR="00705335" w:rsidRPr="0026032A">
              <w:t>( 75 )</w:t>
            </w:r>
          </w:hyperlink>
          <w:hyperlink w:anchor="_Toc406885386" w:history="1">
            <w:r w:rsidR="00705335" w:rsidRPr="0026032A">
              <w:t>Diantara Adab-adab Majlis</w:t>
            </w:r>
            <w:r w:rsidR="00705335">
              <w:rPr>
                <w:webHidden/>
                <w:rtl/>
              </w:rPr>
              <w:tab/>
            </w:r>
            <w:r w:rsidR="001E5867">
              <w:rPr>
                <w:webHidden/>
                <w:rtl/>
              </w:rPr>
              <w:fldChar w:fldCharType="begin"/>
            </w:r>
            <w:r w:rsidR="00705335">
              <w:rPr>
                <w:webHidden/>
                <w:rtl/>
              </w:rPr>
              <w:instrText xml:space="preserve"> </w:instrText>
            </w:r>
            <w:r w:rsidR="00705335">
              <w:rPr>
                <w:webHidden/>
              </w:rPr>
              <w:instrText>PAGEREF</w:instrText>
            </w:r>
            <w:r w:rsidR="00705335">
              <w:rPr>
                <w:webHidden/>
                <w:rtl/>
              </w:rPr>
              <w:instrText xml:space="preserve"> _</w:instrText>
            </w:r>
            <w:r w:rsidR="00705335">
              <w:rPr>
                <w:webHidden/>
              </w:rPr>
              <w:instrText>Toc406885386 \h</w:instrText>
            </w:r>
            <w:r w:rsidR="00705335">
              <w:rPr>
                <w:webHidden/>
                <w:rtl/>
              </w:rPr>
              <w:instrText xml:space="preserve"> </w:instrText>
            </w:r>
            <w:r w:rsidR="001E5867">
              <w:rPr>
                <w:webHidden/>
                <w:rtl/>
              </w:rPr>
            </w:r>
            <w:r w:rsidR="001E5867">
              <w:rPr>
                <w:webHidden/>
                <w:rtl/>
              </w:rPr>
              <w:fldChar w:fldCharType="separate"/>
            </w:r>
            <w:r w:rsidR="00023457">
              <w:rPr>
                <w:webHidden/>
              </w:rPr>
              <w:t>161</w:t>
            </w:r>
            <w:r w:rsidR="001E5867">
              <w:rPr>
                <w:webHidden/>
                <w:rtl/>
              </w:rPr>
              <w:fldChar w:fldCharType="end"/>
            </w:r>
          </w:hyperlink>
        </w:p>
        <w:p w:rsidR="00705335" w:rsidRPr="0026032A" w:rsidRDefault="00467AC2" w:rsidP="00746AEA">
          <w:pPr>
            <w:pStyle w:val="TOC1"/>
            <w:spacing w:after="0" w:line="360" w:lineRule="auto"/>
            <w:rPr>
              <w:rtl/>
            </w:rPr>
          </w:pPr>
          <w:hyperlink w:anchor="_Toc406885387" w:history="1">
            <w:r w:rsidR="00705335" w:rsidRPr="0026032A">
              <w:t>( 76 )</w:t>
            </w:r>
          </w:hyperlink>
          <w:hyperlink w:anchor="_Toc406885388" w:history="1">
            <w:r w:rsidR="00705335" w:rsidRPr="0026032A">
              <w:t>Diantara Bacaan Ruku dan Sujud</w:t>
            </w:r>
            <w:r w:rsidR="00705335">
              <w:rPr>
                <w:webHidden/>
                <w:rtl/>
              </w:rPr>
              <w:tab/>
            </w:r>
            <w:r w:rsidR="001E5867">
              <w:rPr>
                <w:webHidden/>
                <w:rtl/>
              </w:rPr>
              <w:fldChar w:fldCharType="begin"/>
            </w:r>
            <w:r w:rsidR="00705335">
              <w:rPr>
                <w:webHidden/>
                <w:rtl/>
              </w:rPr>
              <w:instrText xml:space="preserve"> </w:instrText>
            </w:r>
            <w:r w:rsidR="00705335">
              <w:rPr>
                <w:webHidden/>
              </w:rPr>
              <w:instrText>PAGEREF</w:instrText>
            </w:r>
            <w:r w:rsidR="00705335">
              <w:rPr>
                <w:webHidden/>
                <w:rtl/>
              </w:rPr>
              <w:instrText xml:space="preserve"> _</w:instrText>
            </w:r>
            <w:r w:rsidR="00705335">
              <w:rPr>
                <w:webHidden/>
              </w:rPr>
              <w:instrText>Toc406885388 \h</w:instrText>
            </w:r>
            <w:r w:rsidR="00705335">
              <w:rPr>
                <w:webHidden/>
                <w:rtl/>
              </w:rPr>
              <w:instrText xml:space="preserve"> </w:instrText>
            </w:r>
            <w:r w:rsidR="001E5867">
              <w:rPr>
                <w:webHidden/>
                <w:rtl/>
              </w:rPr>
            </w:r>
            <w:r w:rsidR="001E5867">
              <w:rPr>
                <w:webHidden/>
                <w:rtl/>
              </w:rPr>
              <w:fldChar w:fldCharType="separate"/>
            </w:r>
            <w:r w:rsidR="00023457">
              <w:rPr>
                <w:webHidden/>
              </w:rPr>
              <w:t>163</w:t>
            </w:r>
            <w:r w:rsidR="001E5867">
              <w:rPr>
                <w:webHidden/>
                <w:rtl/>
              </w:rPr>
              <w:fldChar w:fldCharType="end"/>
            </w:r>
          </w:hyperlink>
        </w:p>
        <w:p w:rsidR="00705335" w:rsidRPr="0026032A" w:rsidRDefault="00467AC2" w:rsidP="00746AEA">
          <w:pPr>
            <w:pStyle w:val="TOC1"/>
            <w:spacing w:after="0" w:line="360" w:lineRule="auto"/>
            <w:rPr>
              <w:rtl/>
            </w:rPr>
          </w:pPr>
          <w:hyperlink w:anchor="_Toc406885389" w:history="1">
            <w:r w:rsidR="00705335" w:rsidRPr="0026032A">
              <w:t>( 77 )</w:t>
            </w:r>
          </w:hyperlink>
          <w:hyperlink w:anchor="_Toc406885390" w:history="1">
            <w:r w:rsidR="00705335" w:rsidRPr="0026032A">
              <w:t>Iman Kepada Allah dan Hari Akhir Adalah Pondasi Segala Kebaikan</w:t>
            </w:r>
            <w:r w:rsidR="00705335">
              <w:rPr>
                <w:webHidden/>
                <w:rtl/>
              </w:rPr>
              <w:tab/>
            </w:r>
            <w:r w:rsidR="001E5867">
              <w:rPr>
                <w:webHidden/>
                <w:rtl/>
              </w:rPr>
              <w:fldChar w:fldCharType="begin"/>
            </w:r>
            <w:r w:rsidR="00705335">
              <w:rPr>
                <w:webHidden/>
                <w:rtl/>
              </w:rPr>
              <w:instrText xml:space="preserve"> </w:instrText>
            </w:r>
            <w:r w:rsidR="00705335">
              <w:rPr>
                <w:webHidden/>
              </w:rPr>
              <w:instrText>PAGEREF</w:instrText>
            </w:r>
            <w:r w:rsidR="00705335">
              <w:rPr>
                <w:webHidden/>
                <w:rtl/>
              </w:rPr>
              <w:instrText xml:space="preserve"> _</w:instrText>
            </w:r>
            <w:r w:rsidR="00705335">
              <w:rPr>
                <w:webHidden/>
              </w:rPr>
              <w:instrText>Toc406885390 \h</w:instrText>
            </w:r>
            <w:r w:rsidR="00705335">
              <w:rPr>
                <w:webHidden/>
                <w:rtl/>
              </w:rPr>
              <w:instrText xml:space="preserve"> </w:instrText>
            </w:r>
            <w:r w:rsidR="001E5867">
              <w:rPr>
                <w:webHidden/>
                <w:rtl/>
              </w:rPr>
            </w:r>
            <w:r w:rsidR="001E5867">
              <w:rPr>
                <w:webHidden/>
                <w:rtl/>
              </w:rPr>
              <w:fldChar w:fldCharType="separate"/>
            </w:r>
            <w:r w:rsidR="00023457">
              <w:rPr>
                <w:webHidden/>
              </w:rPr>
              <w:t>165</w:t>
            </w:r>
            <w:r w:rsidR="001E5867">
              <w:rPr>
                <w:webHidden/>
                <w:rtl/>
              </w:rPr>
              <w:fldChar w:fldCharType="end"/>
            </w:r>
          </w:hyperlink>
        </w:p>
        <w:p w:rsidR="00705335" w:rsidRDefault="00467AC2" w:rsidP="00746AEA">
          <w:pPr>
            <w:pStyle w:val="TOC1"/>
            <w:spacing w:after="0" w:line="360" w:lineRule="auto"/>
            <w:rPr>
              <w:rFonts w:eastAsiaTheme="minorEastAsia"/>
              <w:rtl/>
            </w:rPr>
          </w:pPr>
          <w:hyperlink w:anchor="_Toc406885391" w:history="1">
            <w:r w:rsidR="00705335" w:rsidRPr="00C85175">
              <w:rPr>
                <w:rStyle w:val="Hyperlink"/>
              </w:rPr>
              <w:t>( 78 )</w:t>
            </w:r>
          </w:hyperlink>
          <w:hyperlink w:anchor="_Toc406885392" w:history="1">
            <w:r w:rsidR="00705335" w:rsidRPr="00C85175">
              <w:rPr>
                <w:rStyle w:val="Hyperlink"/>
              </w:rPr>
              <w:t>Waspada Terhadap Sikap Lalai</w:t>
            </w:r>
            <w:r w:rsidR="00705335">
              <w:rPr>
                <w:webHidden/>
                <w:rtl/>
              </w:rPr>
              <w:tab/>
            </w:r>
            <w:r w:rsidR="001E5867">
              <w:rPr>
                <w:webHidden/>
                <w:rtl/>
              </w:rPr>
              <w:fldChar w:fldCharType="begin"/>
            </w:r>
            <w:r w:rsidR="00705335">
              <w:rPr>
                <w:webHidden/>
                <w:rtl/>
              </w:rPr>
              <w:instrText xml:space="preserve"> </w:instrText>
            </w:r>
            <w:r w:rsidR="00705335">
              <w:rPr>
                <w:webHidden/>
              </w:rPr>
              <w:instrText>PAGEREF</w:instrText>
            </w:r>
            <w:r w:rsidR="00705335">
              <w:rPr>
                <w:webHidden/>
                <w:rtl/>
              </w:rPr>
              <w:instrText xml:space="preserve"> _</w:instrText>
            </w:r>
            <w:r w:rsidR="00705335">
              <w:rPr>
                <w:webHidden/>
              </w:rPr>
              <w:instrText>Toc406885392 \h</w:instrText>
            </w:r>
            <w:r w:rsidR="00705335">
              <w:rPr>
                <w:webHidden/>
                <w:rtl/>
              </w:rPr>
              <w:instrText xml:space="preserve"> </w:instrText>
            </w:r>
            <w:r w:rsidR="001E5867">
              <w:rPr>
                <w:webHidden/>
                <w:rtl/>
              </w:rPr>
            </w:r>
            <w:r w:rsidR="001E5867">
              <w:rPr>
                <w:webHidden/>
                <w:rtl/>
              </w:rPr>
              <w:fldChar w:fldCharType="separate"/>
            </w:r>
            <w:r w:rsidR="00023457">
              <w:rPr>
                <w:webHidden/>
              </w:rPr>
              <w:t>167</w:t>
            </w:r>
            <w:r w:rsidR="001E5867">
              <w:rPr>
                <w:webHidden/>
                <w:rtl/>
              </w:rPr>
              <w:fldChar w:fldCharType="end"/>
            </w:r>
          </w:hyperlink>
        </w:p>
        <w:p w:rsidR="00705335" w:rsidRDefault="00467AC2" w:rsidP="00746AEA">
          <w:pPr>
            <w:pStyle w:val="TOC1"/>
            <w:spacing w:after="0" w:line="360" w:lineRule="auto"/>
            <w:rPr>
              <w:rFonts w:eastAsiaTheme="minorEastAsia"/>
              <w:rtl/>
            </w:rPr>
          </w:pPr>
          <w:hyperlink w:anchor="_Toc406885393" w:history="1">
            <w:r w:rsidR="00705335" w:rsidRPr="00C85175">
              <w:rPr>
                <w:rStyle w:val="Hyperlink"/>
              </w:rPr>
              <w:t>( 79 )</w:t>
            </w:r>
          </w:hyperlink>
          <w:hyperlink w:anchor="_Toc406885394" w:history="1">
            <w:r w:rsidR="00705335" w:rsidRPr="00C85175">
              <w:rPr>
                <w:rStyle w:val="Hyperlink"/>
              </w:rPr>
              <w:t>Do'a Terbaik Bagi Orang Yang Berbuat Baik</w:t>
            </w:r>
            <w:r w:rsidR="00705335">
              <w:rPr>
                <w:webHidden/>
                <w:rtl/>
              </w:rPr>
              <w:tab/>
            </w:r>
            <w:r w:rsidR="001E5867">
              <w:rPr>
                <w:webHidden/>
                <w:rtl/>
              </w:rPr>
              <w:fldChar w:fldCharType="begin"/>
            </w:r>
            <w:r w:rsidR="00705335">
              <w:rPr>
                <w:webHidden/>
                <w:rtl/>
              </w:rPr>
              <w:instrText xml:space="preserve"> </w:instrText>
            </w:r>
            <w:r w:rsidR="00705335">
              <w:rPr>
                <w:webHidden/>
              </w:rPr>
              <w:instrText>PAGEREF</w:instrText>
            </w:r>
            <w:r w:rsidR="00705335">
              <w:rPr>
                <w:webHidden/>
                <w:rtl/>
              </w:rPr>
              <w:instrText xml:space="preserve"> _</w:instrText>
            </w:r>
            <w:r w:rsidR="00705335">
              <w:rPr>
                <w:webHidden/>
              </w:rPr>
              <w:instrText>Toc406885394 \h</w:instrText>
            </w:r>
            <w:r w:rsidR="00705335">
              <w:rPr>
                <w:webHidden/>
                <w:rtl/>
              </w:rPr>
              <w:instrText xml:space="preserve"> </w:instrText>
            </w:r>
            <w:r w:rsidR="001E5867">
              <w:rPr>
                <w:webHidden/>
                <w:rtl/>
              </w:rPr>
            </w:r>
            <w:r w:rsidR="001E5867">
              <w:rPr>
                <w:webHidden/>
                <w:rtl/>
              </w:rPr>
              <w:fldChar w:fldCharType="separate"/>
            </w:r>
            <w:r w:rsidR="00023457">
              <w:rPr>
                <w:webHidden/>
              </w:rPr>
              <w:t>168</w:t>
            </w:r>
            <w:r w:rsidR="001E5867">
              <w:rPr>
                <w:webHidden/>
                <w:rtl/>
              </w:rPr>
              <w:fldChar w:fldCharType="end"/>
            </w:r>
          </w:hyperlink>
        </w:p>
        <w:p w:rsidR="00705335" w:rsidRDefault="00467AC2" w:rsidP="00746AEA">
          <w:pPr>
            <w:pStyle w:val="TOC1"/>
            <w:spacing w:after="0" w:line="360" w:lineRule="auto"/>
            <w:rPr>
              <w:rFonts w:eastAsiaTheme="minorEastAsia"/>
              <w:rtl/>
            </w:rPr>
          </w:pPr>
          <w:hyperlink w:anchor="_Toc406885396" w:history="1">
            <w:r w:rsidR="00705335" w:rsidRPr="00C85175">
              <w:rPr>
                <w:rStyle w:val="Hyperlink"/>
              </w:rPr>
              <w:t>( 80 )</w:t>
            </w:r>
          </w:hyperlink>
          <w:hyperlink w:anchor="_Toc406885397" w:history="1">
            <w:r w:rsidR="00705335" w:rsidRPr="00C85175">
              <w:rPr>
                <w:rStyle w:val="Hyperlink"/>
              </w:rPr>
              <w:t>Wajib Bertaubat Kepada Allah</w:t>
            </w:r>
            <w:r w:rsidR="00705335">
              <w:rPr>
                <w:webHidden/>
                <w:rtl/>
              </w:rPr>
              <w:tab/>
            </w:r>
            <w:r w:rsidR="001E5867">
              <w:rPr>
                <w:webHidden/>
                <w:rtl/>
              </w:rPr>
              <w:fldChar w:fldCharType="begin"/>
            </w:r>
            <w:r w:rsidR="00705335">
              <w:rPr>
                <w:webHidden/>
                <w:rtl/>
              </w:rPr>
              <w:instrText xml:space="preserve"> </w:instrText>
            </w:r>
            <w:r w:rsidR="00705335">
              <w:rPr>
                <w:webHidden/>
              </w:rPr>
              <w:instrText>PAGEREF</w:instrText>
            </w:r>
            <w:r w:rsidR="00705335">
              <w:rPr>
                <w:webHidden/>
                <w:rtl/>
              </w:rPr>
              <w:instrText xml:space="preserve"> _</w:instrText>
            </w:r>
            <w:r w:rsidR="00705335">
              <w:rPr>
                <w:webHidden/>
              </w:rPr>
              <w:instrText>Toc406885397 \h</w:instrText>
            </w:r>
            <w:r w:rsidR="00705335">
              <w:rPr>
                <w:webHidden/>
                <w:rtl/>
              </w:rPr>
              <w:instrText xml:space="preserve"> </w:instrText>
            </w:r>
            <w:r w:rsidR="001E5867">
              <w:rPr>
                <w:webHidden/>
                <w:rtl/>
              </w:rPr>
            </w:r>
            <w:r w:rsidR="001E5867">
              <w:rPr>
                <w:webHidden/>
                <w:rtl/>
              </w:rPr>
              <w:fldChar w:fldCharType="separate"/>
            </w:r>
            <w:r w:rsidR="00023457">
              <w:rPr>
                <w:webHidden/>
              </w:rPr>
              <w:t>170</w:t>
            </w:r>
            <w:r w:rsidR="001E5867">
              <w:rPr>
                <w:webHidden/>
                <w:rtl/>
              </w:rPr>
              <w:fldChar w:fldCharType="end"/>
            </w:r>
          </w:hyperlink>
        </w:p>
        <w:p w:rsidR="00705335" w:rsidRPr="00D95CB4" w:rsidRDefault="00467AC2" w:rsidP="00746AEA">
          <w:pPr>
            <w:pStyle w:val="TOC1"/>
            <w:spacing w:after="0" w:line="360" w:lineRule="auto"/>
          </w:pPr>
          <w:hyperlink w:anchor="_Toc406885398" w:history="1">
            <w:r w:rsidR="00705335" w:rsidRPr="00C85175">
              <w:rPr>
                <w:rStyle w:val="Hyperlink"/>
              </w:rPr>
              <w:t>Daftar Isi</w:t>
            </w:r>
            <w:r w:rsidR="00705335">
              <w:rPr>
                <w:webHidden/>
                <w:rtl/>
              </w:rPr>
              <w:tab/>
            </w:r>
            <w:r w:rsidR="001E5867">
              <w:rPr>
                <w:webHidden/>
                <w:rtl/>
              </w:rPr>
              <w:fldChar w:fldCharType="begin"/>
            </w:r>
            <w:r w:rsidR="00705335">
              <w:rPr>
                <w:webHidden/>
                <w:rtl/>
              </w:rPr>
              <w:instrText xml:space="preserve"> </w:instrText>
            </w:r>
            <w:r w:rsidR="00705335">
              <w:rPr>
                <w:webHidden/>
              </w:rPr>
              <w:instrText>PAGEREF</w:instrText>
            </w:r>
            <w:r w:rsidR="00705335">
              <w:rPr>
                <w:webHidden/>
                <w:rtl/>
              </w:rPr>
              <w:instrText xml:space="preserve"> _</w:instrText>
            </w:r>
            <w:r w:rsidR="00705335">
              <w:rPr>
                <w:webHidden/>
              </w:rPr>
              <w:instrText>Toc406885398 \h</w:instrText>
            </w:r>
            <w:r w:rsidR="00705335">
              <w:rPr>
                <w:webHidden/>
                <w:rtl/>
              </w:rPr>
              <w:instrText xml:space="preserve"> </w:instrText>
            </w:r>
            <w:r w:rsidR="001E5867">
              <w:rPr>
                <w:webHidden/>
                <w:rtl/>
              </w:rPr>
            </w:r>
            <w:r w:rsidR="001E5867">
              <w:rPr>
                <w:webHidden/>
                <w:rtl/>
              </w:rPr>
              <w:fldChar w:fldCharType="separate"/>
            </w:r>
            <w:r w:rsidR="00023457">
              <w:rPr>
                <w:webHidden/>
              </w:rPr>
              <w:t>173</w:t>
            </w:r>
            <w:r w:rsidR="001E5867">
              <w:rPr>
                <w:webHidden/>
                <w:rtl/>
              </w:rPr>
              <w:fldChar w:fldCharType="end"/>
            </w:r>
          </w:hyperlink>
          <w:r w:rsidR="001E5867" w:rsidRPr="00D95CB4">
            <w:fldChar w:fldCharType="end"/>
          </w:r>
        </w:p>
      </w:sdtContent>
    </w:sdt>
    <w:p w:rsidR="00705335" w:rsidRPr="00FB5FAB" w:rsidRDefault="00705335" w:rsidP="00746AEA">
      <w:pPr>
        <w:pStyle w:val="ListParagraph"/>
        <w:bidi w:val="0"/>
        <w:spacing w:after="0" w:line="240" w:lineRule="auto"/>
        <w:ind w:left="0"/>
        <w:jc w:val="center"/>
        <w:rPr>
          <w:rFonts w:cs="AL-Mohanad"/>
          <w:sz w:val="24"/>
          <w:szCs w:val="24"/>
        </w:rPr>
      </w:pPr>
      <w:r w:rsidRPr="00FB5FAB">
        <w:rPr>
          <w:rFonts w:eastAsia="Times New Roman" w:cs="AL-Mohanad" w:hint="cs"/>
          <w:sz w:val="20"/>
          <w:szCs w:val="20"/>
          <w:rtl/>
        </w:rPr>
        <w:t>************************************************</w:t>
      </w:r>
    </w:p>
    <w:p w:rsidR="00705335" w:rsidRPr="00382231" w:rsidRDefault="00705335" w:rsidP="00746AEA">
      <w:pPr>
        <w:bidi w:val="0"/>
        <w:spacing w:after="0" w:line="240" w:lineRule="auto"/>
        <w:jc w:val="both"/>
        <w:rPr>
          <w:rFonts w:cs="AL-Mohanad"/>
          <w:sz w:val="24"/>
          <w:szCs w:val="24"/>
        </w:rPr>
      </w:pPr>
    </w:p>
    <w:p w:rsidR="00204DBA" w:rsidRDefault="00204DBA" w:rsidP="00746AEA">
      <w:pPr>
        <w:spacing w:after="0"/>
      </w:pPr>
    </w:p>
    <w:sectPr w:rsidR="00204DBA" w:rsidSect="00FE0EBB">
      <w:pgSz w:w="6811" w:h="9634" w:code="9"/>
      <w:pgMar w:top="341" w:right="562" w:bottom="450" w:left="562" w:header="180" w:footer="864"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67AC2" w:rsidRDefault="00467AC2" w:rsidP="00705335">
      <w:pPr>
        <w:spacing w:after="0" w:line="240" w:lineRule="auto"/>
      </w:pPr>
      <w:r>
        <w:separator/>
      </w:r>
    </w:p>
  </w:endnote>
  <w:endnote w:type="continuationSeparator" w:id="0">
    <w:p w:rsidR="00467AC2" w:rsidRDefault="00467AC2" w:rsidP="007053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00007843" w:usb2="00000001" w:usb3="00000000" w:csb0="000001FF" w:csb1="00000000"/>
    <w:embedRegular r:id="rId1" w:fontKey="{541C8B23-02A4-492E-9AFD-9D279C805011}"/>
    <w:embedBold r:id="rId2" w:fontKey="{D74967EF-426E-456B-B01C-13B066C7CC46}"/>
    <w:embedItalic r:id="rId3" w:fontKey="{16234B73-5432-48E5-8966-BB44B2FD4D7A}"/>
    <w:embedBoldItalic r:id="rId4" w:fontKey="{E4DBC144-7CA9-408B-897F-469B7D6D3B97}"/>
  </w:font>
  <w:font w:name="Calibri">
    <w:panose1 w:val="020F0502020204030204"/>
    <w:charset w:val="00"/>
    <w:family w:val="swiss"/>
    <w:pitch w:val="variable"/>
    <w:sig w:usb0="E10002FF" w:usb1="4000ACFF" w:usb2="00000009" w:usb3="00000000" w:csb0="0000019F" w:csb1="00000000"/>
    <w:embedRegular r:id="rId5" w:fontKey="{EC0F5D50-1830-427F-BD05-9A074CAC8259}"/>
    <w:embedBold r:id="rId6" w:fontKey="{68B6A506-2C14-4B0B-B50F-D73B7F5350E2}"/>
    <w:embedItalic r:id="rId7" w:fontKey="{C015E6E6-C93A-48E3-B3AC-744DE2598D5F}"/>
    <w:embedBoldItalic r:id="rId8" w:fontKey="{C7FDEFB4-CFE6-4B86-8CB2-27EE112032EB}"/>
  </w:font>
  <w:font w:name="Arial">
    <w:panose1 w:val="020B0604020202020204"/>
    <w:charset w:val="00"/>
    <w:family w:val="swiss"/>
    <w:pitch w:val="variable"/>
    <w:sig w:usb0="E0002AFF" w:usb1="C0007843" w:usb2="00000009" w:usb3="00000000" w:csb0="000001FF" w:csb1="00000000"/>
    <w:embedRegular r:id="rId9" w:fontKey="{471A9775-CA86-4F25-B433-D44210D6D5EF}"/>
    <w:embedBold r:id="rId10" w:fontKey="{A265A2DE-422C-4716-B97D-09FAD09ECF8E}"/>
    <w:embedItalic r:id="rId11" w:fontKey="{545A0505-37F9-4BD9-B215-F8E8F604D07D}"/>
    <w:embedBoldItalic r:id="rId12" w:fontKey="{4C583EB1-9B94-4724-BB31-623D54D1178F}"/>
  </w:font>
  <w:font w:name="Cambria">
    <w:charset w:val="00"/>
    <w:family w:val="roman"/>
    <w:pitch w:val="variable"/>
    <w:sig w:usb0="E00002FF" w:usb1="4000045F" w:usb2="00000000" w:usb3="00000000" w:csb0="0000019F" w:csb1="00000000"/>
    <w:embedRegular r:id="rId13" w:fontKey="{E90D97BA-5D70-4200-90FC-5444E8F5F4BA}"/>
    <w:embedBold r:id="rId14" w:fontKey="{2648A00B-4039-4C0B-AEB5-3B81F34CEE89}"/>
    <w:embedBoldItalic r:id="rId15" w:fontKey="{E1A8AF63-81F3-495F-8CBC-F989BFBEF1FF}"/>
  </w:font>
  <w:font w:name="Tahoma">
    <w:charset w:val="00"/>
    <w:family w:val="swiss"/>
    <w:pitch w:val="variable"/>
    <w:sig w:usb0="E1002EFF" w:usb1="C000605B" w:usb2="00000029" w:usb3="00000000" w:csb0="000101FF" w:csb1="00000000"/>
    <w:embedRegular r:id="rId16" w:fontKey="{2EBC04F4-B976-43E2-96BA-CFFE9A36C841}"/>
  </w:font>
  <w:font w:name="SutonnyMJ">
    <w:charset w:val="00"/>
    <w:family w:val="auto"/>
    <w:pitch w:val="variable"/>
    <w:sig w:usb0="00000A87" w:usb1="00000000" w:usb2="00000000" w:usb3="00000000" w:csb0="0000003F" w:csb1="00000000"/>
    <w:embedRegular r:id="rId17" w:fontKey="{EF8DA5FB-7C3F-4CA7-ADD9-7B4020D2A820}"/>
  </w:font>
  <w:font w:name="Traditional Arabic">
    <w:charset w:val="00"/>
    <w:family w:val="roman"/>
    <w:pitch w:val="variable"/>
    <w:sig w:usb0="00002003" w:usb1="80000000" w:usb2="00000008" w:usb3="00000000" w:csb0="00000041" w:csb1="00000000"/>
    <w:embedRegular r:id="rId18" w:fontKey="{52FE842B-D920-4E32-8004-6C49506FC80E}"/>
    <w:embedBold r:id="rId19" w:fontKey="{62AF064A-226F-4CE2-A002-DB3D2B81620F}"/>
  </w:font>
  <w:font w:name="GoudyHandtooled BT">
    <w:charset w:val="00"/>
    <w:family w:val="decorative"/>
    <w:pitch w:val="variable"/>
    <w:sig w:usb0="00000087" w:usb1="00000000" w:usb2="00000000" w:usb3="00000000" w:csb0="0000001B" w:csb1="00000000"/>
    <w:embedRegular r:id="rId20" w:fontKey="{82D861FE-C467-4148-9035-92C963B4292A}"/>
    <w:embedBold r:id="rId21" w:fontKey="{C9D87A1F-173A-4116-9BF9-22FD179B4657}"/>
    <w:embedItalic r:id="rId22" w:fontKey="{4EF594CB-FA77-45BB-842D-3CBABF503CC7}"/>
    <w:embedBoldItalic r:id="rId23" w:fontKey="{E535948E-496C-4115-877D-2A9EF24BA480}"/>
  </w:font>
  <w:font w:name="Arabia">
    <w:charset w:val="00"/>
    <w:family w:val="swiss"/>
    <w:pitch w:val="variable"/>
    <w:sig w:usb0="00000203" w:usb1="00000000" w:usb2="00000000" w:usb3="00000000" w:csb0="00000005" w:csb1="00000000"/>
    <w:embedRegular r:id="rId24" w:fontKey="{432F1E5D-1E52-4E34-A25B-9D7A7EEC490E}"/>
    <w:embedBold r:id="rId25" w:fontKey="{C0EC1FBE-E00B-46A3-833D-F8B6C513F0C5}"/>
  </w:font>
  <w:font w:name="Algerian">
    <w:charset w:val="00"/>
    <w:family w:val="decorative"/>
    <w:pitch w:val="variable"/>
    <w:sig w:usb0="00000003" w:usb1="00000000" w:usb2="00000000" w:usb3="00000000" w:csb0="00000001" w:csb1="00000000"/>
    <w:embedRegular r:id="rId26" w:fontKey="{9B95523A-355A-4817-9951-DB9D07CBC465}"/>
  </w:font>
  <w:font w:name="Mistral">
    <w:charset w:val="00"/>
    <w:family w:val="script"/>
    <w:pitch w:val="variable"/>
    <w:sig w:usb0="00000287" w:usb1="00000000" w:usb2="00000000" w:usb3="00000000" w:csb0="0000009F" w:csb1="00000000"/>
    <w:embedRegular r:id="rId27" w:fontKey="{50797A39-247A-444F-A798-A74965D8305F}"/>
  </w:font>
  <w:font w:name="AGSouvenirCyr">
    <w:charset w:val="00"/>
    <w:family w:val="swiss"/>
    <w:pitch w:val="variable"/>
    <w:sig w:usb0="00000203" w:usb1="00000000" w:usb2="00000000" w:usb3="00000000" w:csb0="00000005" w:csb1="00000000"/>
    <w:embedBold r:id="rId28" w:fontKey="{882606B9-33BF-4A5D-8CEC-E35E3AE8FFB3}"/>
  </w:font>
  <w:font w:name="University">
    <w:altName w:val="Times New Roman"/>
    <w:charset w:val="00"/>
    <w:family w:val="auto"/>
    <w:pitch w:val="variable"/>
    <w:sig w:usb0="00000203" w:usb1="00000000" w:usb2="00000000" w:usb3="00000000" w:csb0="00000005" w:csb1="00000000"/>
    <w:embedBold r:id="rId29" w:fontKey="{0783C269-B909-4663-B8C6-1403F612A4E4}"/>
  </w:font>
  <w:font w:name="PT Bold Heading">
    <w:charset w:val="B2"/>
    <w:family w:val="auto"/>
    <w:pitch w:val="variable"/>
    <w:sig w:usb0="00002001" w:usb1="80000000" w:usb2="00000008" w:usb3="00000000" w:csb0="00000040" w:csb1="00000000"/>
    <w:embedRegular r:id="rId30" w:fontKey="{77B0F6AB-E4E5-45D2-A78D-AD00A0DECF31}"/>
    <w:embedBold r:id="rId31" w:fontKey="{EE6387ED-6803-4669-BC95-8264E34C4483}"/>
  </w:font>
  <w:font w:name="Britannic Bold">
    <w:charset w:val="00"/>
    <w:family w:val="swiss"/>
    <w:pitch w:val="variable"/>
    <w:sig w:usb0="00000003" w:usb1="00000000" w:usb2="00000000" w:usb3="00000000" w:csb0="00000001" w:csb1="00000000"/>
    <w:embedRegular r:id="rId32" w:fontKey="{A4D02B68-0333-44FB-B14C-2609376BEC35}"/>
    <w:embedBold r:id="rId33" w:fontKey="{72A07B96-5BBF-40B6-BB53-CB2CED300E69}"/>
  </w:font>
  <w:font w:name="KFGQPC Uthman Taha Naskh">
    <w:altName w:val="Times New Roman"/>
    <w:charset w:val="B2"/>
    <w:family w:val="auto"/>
    <w:pitch w:val="variable"/>
    <w:sig w:usb0="80002001" w:usb1="90000000" w:usb2="00000008" w:usb3="00000000" w:csb0="00000040" w:csb1="00000000"/>
    <w:embedRegular r:id="rId34" w:fontKey="{226F32D9-9D41-4316-BA5E-E0E24F631224}"/>
    <w:embedBold r:id="rId35" w:fontKey="{446CAC7A-9E17-4DB5-A601-2EFE6ECF10A4}"/>
    <w:embedItalic r:id="rId36" w:fontKey="{0A96C38E-F5CC-4AC4-A234-FB621D71F5A6}"/>
  </w:font>
  <w:font w:name="AL-Mohanad">
    <w:charset w:val="B2"/>
    <w:family w:val="auto"/>
    <w:pitch w:val="variable"/>
    <w:sig w:usb0="00002001" w:usb1="00000000" w:usb2="00000000" w:usb3="00000000" w:csb0="00000040" w:csb1="00000000"/>
    <w:embedRegular r:id="rId37" w:fontKey="{362CFFD9-9982-451E-8DA0-BFBE28C821F6}"/>
    <w:embedBold r:id="rId38" w:fontKey="{A208B141-7832-4268-8827-FFA71D138275}"/>
    <w:embedItalic r:id="rId39" w:fontKey="{2F0BCBCD-A508-40FF-81D7-A03C63BA0AA3}"/>
    <w:embedBoldItalic r:id="rId40" w:fontKey="{A224F23B-B99A-4D3D-ADFE-1B290DD184A8}"/>
  </w:font>
  <w:font w:name="Alawi Asir">
    <w:charset w:val="B2"/>
    <w:family w:val="auto"/>
    <w:pitch w:val="variable"/>
    <w:sig w:usb0="00002001" w:usb1="00000000" w:usb2="00000000" w:usb3="00000000" w:csb0="00000040" w:csb1="00000000"/>
    <w:embedRegular r:id="rId41" w:fontKey="{72D9E6F0-12E8-4370-A08C-5A5B038275CF}"/>
  </w:font>
  <w:font w:name="Adobe Garamond Pro Bold">
    <w:altName w:val="Times New Roman"/>
    <w:charset w:val="00"/>
    <w:family w:val="roman"/>
    <w:notTrueType/>
    <w:pitch w:val="variable"/>
    <w:sig w:usb0="00000007" w:usb1="00000001" w:usb2="00000000" w:usb3="00000000" w:csb0="00000093" w:csb1="00000000"/>
  </w:font>
  <w:font w:name="A_Bismillah">
    <w:charset w:val="00"/>
    <w:family w:val="auto"/>
    <w:pitch w:val="variable"/>
    <w:sig w:usb0="00000003" w:usb1="00000000" w:usb2="00000000" w:usb3="00000000" w:csb0="00000001" w:csb1="00000000"/>
    <w:embedRegular r:id="rId42" w:subsetted="1" w:fontKey="{381B3A54-A712-4046-96EC-E9BFCEE9526A}"/>
  </w:font>
  <w:font w:name="Arabesque II">
    <w:altName w:val="IDAutomationHC39M"/>
    <w:charset w:val="00"/>
    <w:family w:val="auto"/>
    <w:pitch w:val="variable"/>
    <w:sig w:usb0="00000003" w:usb1="00000000" w:usb2="00000000" w:usb3="00000000" w:csb0="00000001" w:csb1="00000000"/>
    <w:embedRegular r:id="rId43" w:fontKey="{887EB0B6-A15A-4627-BFDA-BF1333FED217}"/>
  </w:font>
  <w:font w:name="AGA Arabesque">
    <w:charset w:val="02"/>
    <w:family w:val="auto"/>
    <w:pitch w:val="variable"/>
    <w:sig w:usb0="00000000" w:usb1="10000000" w:usb2="00000000" w:usb3="00000000" w:csb0="80000000" w:csb1="00000000"/>
    <w:embedRegular r:id="rId44" w:fontKey="{DD86E1D0-1D4E-44C8-8A49-F5AFDE5DF5A2}"/>
  </w:font>
  <w:font w:name="Wingdings">
    <w:panose1 w:val="05000000000000000000"/>
    <w:charset w:val="02"/>
    <w:family w:val="auto"/>
    <w:pitch w:val="variable"/>
    <w:sig w:usb0="00000000" w:usb1="10000000" w:usb2="00000000" w:usb3="00000000" w:csb0="80000000" w:csb1="00000000"/>
    <w:embedRegular r:id="rId45" w:fontKey="{EA18CE0A-C2B3-4B40-B056-1FAEF1C8D0FF}"/>
  </w:font>
  <w:font w:name="QCF_BSML">
    <w:charset w:val="00"/>
    <w:family w:val="auto"/>
    <w:pitch w:val="variable"/>
    <w:sig w:usb0="80002003" w:usb1="90000000" w:usb2="00000008" w:usb3="00000000" w:csb0="80000041" w:csb1="00000000"/>
    <w:embedRegular r:id="rId46" w:fontKey="{FAD5F606-E0DF-435F-9841-7E9917ABBA37}"/>
    <w:embedBold r:id="rId47" w:fontKey="{19DF6637-F543-46C9-B15B-C012BC6F35D5}"/>
  </w:font>
  <w:font w:name="QCF_P049">
    <w:charset w:val="00"/>
    <w:family w:val="auto"/>
    <w:pitch w:val="variable"/>
    <w:sig w:usb0="80002003" w:usb1="90000000" w:usb2="00000008" w:usb3="00000000" w:csb0="80000041" w:csb1="00000000"/>
    <w:embedRegular r:id="rId48" w:fontKey="{9A409999-1673-4D77-8403-173F346A306F}"/>
  </w:font>
  <w:font w:name="QCF_P031">
    <w:charset w:val="00"/>
    <w:family w:val="auto"/>
    <w:pitch w:val="variable"/>
    <w:sig w:usb0="80002003" w:usb1="90000000" w:usb2="00000008" w:usb3="00000000" w:csb0="80000041" w:csb1="00000000"/>
    <w:embedBold r:id="rId49" w:fontKey="{A5463E87-89D0-4B3A-91D1-A2C32FEB2445}"/>
  </w:font>
  <w:font w:name="QCF_P554">
    <w:charset w:val="00"/>
    <w:family w:val="auto"/>
    <w:pitch w:val="variable"/>
    <w:sig w:usb0="80002003" w:usb1="90000000" w:usb2="00000008" w:usb3="00000000" w:csb0="80000041" w:csb1="00000000"/>
    <w:embedRegular r:id="rId50" w:fontKey="{04ED1BA7-55B5-420D-B1C5-7DD7BC2E787A}"/>
  </w:font>
  <w:font w:name="QCF_P562">
    <w:charset w:val="00"/>
    <w:family w:val="auto"/>
    <w:pitch w:val="variable"/>
    <w:sig w:usb0="80002003" w:usb1="90000000" w:usb2="00000008" w:usb3="00000000" w:csb0="80000041" w:csb1="00000000"/>
    <w:embedRegular r:id="rId51" w:fontKey="{31E0BC50-D73D-45FF-B897-E4C4A543B3B5}"/>
  </w:font>
  <w:font w:name="QCF_P095">
    <w:charset w:val="00"/>
    <w:family w:val="auto"/>
    <w:pitch w:val="variable"/>
    <w:sig w:usb0="80002003" w:usb1="90000000" w:usb2="00000008" w:usb3="00000000" w:csb0="80000041" w:csb1="00000000"/>
    <w:embedRegular r:id="rId52" w:fontKey="{B294F38E-3731-44D5-8E0F-01C84813D1E5}"/>
  </w:font>
  <w:font w:name="QCF_P179">
    <w:charset w:val="00"/>
    <w:family w:val="auto"/>
    <w:pitch w:val="variable"/>
    <w:sig w:usb0="80002003" w:usb1="90000000" w:usb2="00000008" w:usb3="00000000" w:csb0="80000041" w:csb1="00000000"/>
    <w:embedRegular r:id="rId53" w:fontKey="{4B8975E8-3852-4D8F-8D2F-602170F119BD}"/>
  </w:font>
  <w:font w:name="QCF_P007">
    <w:charset w:val="00"/>
    <w:family w:val="auto"/>
    <w:pitch w:val="variable"/>
    <w:sig w:usb0="80002003" w:usb1="90000000" w:usb2="00000008" w:usb3="00000000" w:csb0="80000041" w:csb1="00000000"/>
    <w:embedRegular r:id="rId54" w:fontKey="{DFAE68E8-629D-4A7E-A15F-8EC376436C54}"/>
  </w:font>
  <w:font w:name="QCF_P023">
    <w:charset w:val="00"/>
    <w:family w:val="auto"/>
    <w:pitch w:val="variable"/>
    <w:sig w:usb0="80002003" w:usb1="90000000" w:usb2="00000008" w:usb3="00000000" w:csb0="80000041" w:csb1="00000000"/>
    <w:embedRegular r:id="rId55" w:fontKey="{0FF7844B-7A8C-479A-BE90-B9C1D7EC0763}"/>
  </w:font>
  <w:font w:name="QCF_P414">
    <w:charset w:val="00"/>
    <w:family w:val="auto"/>
    <w:pitch w:val="variable"/>
    <w:sig w:usb0="80002003" w:usb1="90000000" w:usb2="00000008" w:usb3="00000000" w:csb0="80000041" w:csb1="00000000"/>
    <w:embedRegular r:id="rId56" w:fontKey="{FAFB3A12-F7E6-4E39-88D7-97D4E73A0906}"/>
  </w:font>
  <w:font w:name="QCF_P426">
    <w:charset w:val="00"/>
    <w:family w:val="auto"/>
    <w:pitch w:val="variable"/>
    <w:sig w:usb0="80002003" w:usb1="90000000" w:usb2="00000008" w:usb3="00000000" w:csb0="80000041" w:csb1="00000000"/>
    <w:embedRegular r:id="rId57" w:fontKey="{E0DE4B2F-8FFE-4820-996B-868DFA115C05}"/>
  </w:font>
  <w:font w:name="QCF_P558">
    <w:charset w:val="00"/>
    <w:family w:val="auto"/>
    <w:pitch w:val="variable"/>
    <w:sig w:usb0="80002003" w:usb1="90000000" w:usb2="00000008" w:usb3="00000000" w:csb0="80000041" w:csb1="00000000"/>
    <w:embedRegular r:id="rId58" w:fontKey="{869A6E1D-A5AD-47B5-9889-6CCF3E1D257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606F" w:rsidRDefault="004B60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67AC2" w:rsidRDefault="00467AC2" w:rsidP="00C937C6">
      <w:pPr>
        <w:spacing w:after="0" w:line="240" w:lineRule="auto"/>
        <w:jc w:val="right"/>
      </w:pPr>
      <w:r>
        <w:separator/>
      </w:r>
    </w:p>
  </w:footnote>
  <w:footnote w:type="continuationSeparator" w:id="0">
    <w:p w:rsidR="00467AC2" w:rsidRDefault="00467AC2" w:rsidP="00705335">
      <w:pPr>
        <w:spacing w:after="0" w:line="240" w:lineRule="auto"/>
      </w:pPr>
      <w:r>
        <w:continuationSeparator/>
      </w:r>
    </w:p>
  </w:footnote>
  <w:footnote w:id="1">
    <w:p w:rsidR="004B606F" w:rsidRPr="00EB2027" w:rsidRDefault="004B606F" w:rsidP="00705335">
      <w:pPr>
        <w:pStyle w:val="FootnoteText"/>
        <w:bidi w:val="0"/>
        <w:rPr>
          <w:rFonts w:asciiTheme="minorHAnsi" w:hAnsiTheme="minorHAnsi"/>
        </w:rPr>
      </w:pPr>
      <w:r w:rsidRPr="00C937C6">
        <w:rPr>
          <w:rFonts w:asciiTheme="minorHAnsi" w:hAnsiTheme="minorHAnsi"/>
        </w:rPr>
        <w:t>(</w:t>
      </w:r>
      <w:r w:rsidRPr="00C937C6">
        <w:rPr>
          <w:rStyle w:val="FootnoteReference"/>
          <w:rFonts w:asciiTheme="minorHAnsi" w:hAnsiTheme="minorHAnsi"/>
          <w:vertAlign w:val="baseline"/>
        </w:rPr>
        <w:footnoteRef/>
      </w:r>
      <w:r w:rsidRPr="00C937C6">
        <w:rPr>
          <w:rFonts w:asciiTheme="minorHAnsi" w:hAnsiTheme="minorHAnsi"/>
        </w:rPr>
        <w:t>)</w:t>
      </w:r>
      <w:r w:rsidRPr="00EB2027">
        <w:rPr>
          <w:rFonts w:asciiTheme="minorHAnsi" w:hAnsiTheme="minorHAnsi"/>
          <w:rtl/>
        </w:rPr>
        <w:t xml:space="preserve"> </w:t>
      </w:r>
      <w:r w:rsidRPr="00EB2027">
        <w:rPr>
          <w:rFonts w:asciiTheme="minorHAnsi" w:hAnsiTheme="minorHAnsi"/>
        </w:rPr>
        <w:t>Lembah diantara dua gunung tempat Bani Hasyim tinggal selama diboikot oleh kaum kafir Mekah</w:t>
      </w:r>
    </w:p>
  </w:footnote>
  <w:footnote w:id="2">
    <w:p w:rsidR="004B606F" w:rsidRDefault="004B606F" w:rsidP="00705335">
      <w:pPr>
        <w:pStyle w:val="FootnoteText"/>
        <w:bidi w:val="0"/>
        <w:rPr>
          <w:rtl/>
        </w:rPr>
      </w:pPr>
      <w:r w:rsidRPr="00E20D73">
        <w:t>(</w:t>
      </w:r>
      <w:r w:rsidRPr="00E20D73">
        <w:rPr>
          <w:rStyle w:val="FootnoteReference"/>
          <w:vertAlign w:val="baseline"/>
        </w:rPr>
        <w:footnoteRef/>
      </w:r>
      <w:r w:rsidRPr="00E20D73">
        <w:t>)</w:t>
      </w:r>
      <w:r>
        <w:rPr>
          <w:rtl/>
        </w:rPr>
        <w:t xml:space="preserve"> </w:t>
      </w:r>
      <w:r>
        <w:t>QS. Lukman : 34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971826286"/>
      <w:docPartObj>
        <w:docPartGallery w:val="Page Numbers (Top of Page)"/>
        <w:docPartUnique/>
      </w:docPartObj>
    </w:sdtPr>
    <w:sdtEndPr/>
    <w:sdtContent>
      <w:p w:rsidR="004B606F" w:rsidRDefault="00A80AC1" w:rsidP="00705335">
        <w:pPr>
          <w:pStyle w:val="Header"/>
          <w:ind w:left="-864" w:firstLine="881"/>
        </w:pPr>
        <w:r>
          <w:rPr>
            <w:noProof/>
          </w:rPr>
          <mc:AlternateContent>
            <mc:Choice Requires="wps">
              <w:drawing>
                <wp:anchor distT="0" distB="0" distL="114300" distR="114300" simplePos="0" relativeHeight="251659264" behindDoc="0" locked="0" layoutInCell="1" allowOverlap="1">
                  <wp:simplePos x="0" y="0"/>
                  <wp:positionH relativeFrom="column">
                    <wp:posOffset>1310005</wp:posOffset>
                  </wp:positionH>
                  <wp:positionV relativeFrom="paragraph">
                    <wp:posOffset>276860</wp:posOffset>
                  </wp:positionV>
                  <wp:extent cx="1705610" cy="0"/>
                  <wp:effectExtent l="19050" t="90170" r="94615" b="14605"/>
                  <wp:wrapNone/>
                  <wp:docPr id="7"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05610" cy="0"/>
                          </a:xfrm>
                          <a:prstGeom prst="straightConnector1">
                            <a:avLst/>
                          </a:prstGeom>
                          <a:noFill/>
                          <a:ln w="22225">
                            <a:solidFill>
                              <a:srgbClr val="000000"/>
                            </a:solidFill>
                            <a:round/>
                            <a:headEnd/>
                            <a:tailEnd/>
                          </a:ln>
                          <a:effectLst>
                            <a:outerShdw dist="107763" dir="18900000" algn="ctr" rotWithShape="0">
                              <a:srgbClr val="808080">
                                <a:alpha val="50000"/>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CEC0846" id="_x0000_t32" coordsize="21600,21600" o:spt="32" o:oned="t" path="m,l21600,21600e" filled="f">
                  <v:path arrowok="t" fillok="f" o:connecttype="none"/>
                  <o:lock v:ext="edit" shapetype="t"/>
                </v:shapetype>
                <v:shape id="AutoShape 10" o:spid="_x0000_s1026" type="#_x0000_t32" style="position:absolute;margin-left:103.15pt;margin-top:21.8pt;width:134.3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" strokeweight="1.75pt">
                  <v:shadow on="t" opacity=".5" offset="6pt,-6pt"/>
                </v:shape>
              </w:pict>
            </mc:Fallback>
          </mc:AlternateContent>
        </w:r>
      </w:p>
    </w:sdtContent>
  </w:sdt>
  <w:p w:rsidR="004B606F" w:rsidRDefault="004B606F" w:rsidP="005F2A8E">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606F" w:rsidRDefault="00467AC2" w:rsidP="00A77245">
    <w:pPr>
      <w:pStyle w:val="Header"/>
      <w:ind w:left="-864" w:firstLine="881"/>
      <w:rPr>
        <w:rtl/>
      </w:rPr>
    </w:pPr>
    <w:sdt>
      <w:sdtPr>
        <w:rPr>
          <w:rtl/>
        </w:rPr>
        <w:id w:val="722034139"/>
        <w:docPartObj>
          <w:docPartGallery w:val="Page Numbers (Top of Page)"/>
          <w:docPartUnique/>
        </w:docPartObj>
      </w:sdtPr>
      <w:sdtEndPr/>
      <w:sdtContent>
        <w:r w:rsidR="00A80AC1">
          <w:rPr>
            <w:noProof/>
            <w:rtl/>
          </w:rPr>
          <mc:AlternateContent>
            <mc:Choice Requires="wps">
              <w:drawing>
                <wp:anchor distT="0" distB="0" distL="114300" distR="114300" simplePos="0" relativeHeight="251661312" behindDoc="0" locked="0" layoutInCell="1" allowOverlap="1">
                  <wp:simplePos x="0" y="0"/>
                  <wp:positionH relativeFrom="column">
                    <wp:posOffset>-63500</wp:posOffset>
                  </wp:positionH>
                  <wp:positionV relativeFrom="paragraph">
                    <wp:posOffset>36830</wp:posOffset>
                  </wp:positionV>
                  <wp:extent cx="1313815" cy="264160"/>
                  <wp:effectExtent l="7620" t="65405" r="145415" b="13335"/>
                  <wp:wrapNone/>
                  <wp:docPr id="6"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3815" cy="264160"/>
                          </a:xfrm>
                          <a:prstGeom prst="roundRect">
                            <a:avLst>
                              <a:gd name="adj" fmla="val 33907"/>
                            </a:avLst>
                          </a:prstGeom>
                          <a:solidFill>
                            <a:srgbClr val="FFFFFF"/>
                          </a:solidFill>
                          <a:ln w="9525">
                            <a:solidFill>
                              <a:srgbClr val="000000"/>
                            </a:solidFill>
                            <a:round/>
                            <a:headEnd/>
                            <a:tailEnd/>
                          </a:ln>
                          <a:effectLst>
                            <a:outerShdw dist="153455" dir="20133363" algn="ctr" rotWithShape="0">
                              <a:srgbClr val="808080">
                                <a:alpha val="50000"/>
                              </a:srgbClr>
                            </a:outerShdw>
                          </a:effectLst>
                        </wps:spPr>
                        <wps:txbx>
                          <w:txbxContent>
                            <w:p w:rsidR="004B606F" w:rsidRPr="00705335" w:rsidRDefault="004B606F" w:rsidP="00705335">
                              <w:pPr>
                                <w:spacing w:after="240"/>
                                <w:jc w:val="center"/>
                                <w:rPr>
                                  <w:rFonts w:ascii="GoudyHandtooled BT" w:hAnsi="GoudyHandtooled BT"/>
                                </w:rPr>
                              </w:pPr>
                              <w:r w:rsidRPr="00705335">
                                <w:rPr>
                                  <w:rFonts w:ascii="GoudyHandtooled BT" w:hAnsi="GoudyHandtooled BT"/>
                                </w:rPr>
                                <w:t>80 Hadits Pilihan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6" o:spid="_x0000_s1026" style="position:absolute;left:0;text-align:left;margin-left:-5pt;margin-top:2.9pt;width:103.45pt;height:20.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222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">
                  <v:shadow on="t" opacity=".5" offset="11pt,-5pt"/>
                  <v:textbox>
                    <w:txbxContent>
                      <w:p w:rsidR="004B606F" w:rsidRPr="00705335" w:rsidRDefault="004B606F" w:rsidP="00705335">
                        <w:pPr>
                          <w:spacing w:after="240"/>
                          <w:jc w:val="center"/>
                          <w:rPr>
                            <w:rFonts w:ascii="GoudyHandtooled BT" w:hAnsi="GoudyHandtooled BT"/>
                          </w:rPr>
                        </w:pPr>
                        <w:r w:rsidRPr="00705335">
                          <w:rPr>
                            <w:rFonts w:ascii="GoudyHandtooled BT" w:hAnsi="GoudyHandtooled BT"/>
                          </w:rPr>
                          <w:t>80 Hadits Pilihan</w:t>
                        </w:r>
                      </w:p>
                    </w:txbxContent>
                  </v:textbox>
                </v:roundrect>
              </w:pict>
            </mc:Fallback>
          </mc:AlternateContent>
        </w:r>
        <w:r w:rsidR="00A80AC1">
          <w:rPr>
            <w:noProof/>
            <w:rtl/>
          </w:rPr>
          <mc:AlternateContent>
            <mc:Choice Requires="wps">
              <w:drawing>
                <wp:anchor distT="0" distB="0" distL="114300" distR="114300" simplePos="0" relativeHeight="251662336" behindDoc="0" locked="0" layoutInCell="1" allowOverlap="1">
                  <wp:simplePos x="0" y="0"/>
                  <wp:positionH relativeFrom="column">
                    <wp:posOffset>1310005</wp:posOffset>
                  </wp:positionH>
                  <wp:positionV relativeFrom="paragraph">
                    <wp:posOffset>276860</wp:posOffset>
                  </wp:positionV>
                  <wp:extent cx="1705610" cy="0"/>
                  <wp:effectExtent l="19050" t="95885" r="94615" b="18415"/>
                  <wp:wrapNone/>
                  <wp:docPr id="5"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05610" cy="0"/>
                          </a:xfrm>
                          <a:prstGeom prst="straightConnector1">
                            <a:avLst/>
                          </a:prstGeom>
                          <a:noFill/>
                          <a:ln w="22225">
                            <a:solidFill>
                              <a:srgbClr val="000000"/>
                            </a:solidFill>
                            <a:round/>
                            <a:headEnd/>
                            <a:tailEnd/>
                          </a:ln>
                          <a:effectLst>
                            <a:outerShdw dist="107763" dir="18900000" algn="ctr" rotWithShape="0">
                              <a:srgbClr val="808080">
                                <a:alpha val="50000"/>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E8B357E" id="_x0000_t32" coordsize="21600,21600" o:spt="32" o:oned="t" path="m,l21600,21600e" filled="f">
                  <v:path arrowok="t" fillok="f" o:connecttype="none"/>
                  <o:lock v:ext="edit" shapetype="t"/>
                </v:shapetype>
                <v:shape id="AutoShape 17" o:spid="_x0000_s1026" type="#_x0000_t32" style="position:absolute;margin-left:103.15pt;margin-top:21.8pt;width:134.3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" strokeweight="1.75pt">
                  <v:shadow on="t" opacity=".5" offset="6pt,-6pt"/>
                </v:shape>
              </w:pict>
            </mc:Fallback>
          </mc:AlternateContent>
        </w:r>
        <w:r w:rsidR="00A80AC1">
          <w:rPr>
            <w:noProof/>
          </w:rPr>
          <mc:AlternateContent>
            <mc:Choice Requires="wpg">
              <w:drawing>
                <wp:inline distT="0" distB="0" distL="0" distR="0">
                  <wp:extent cx="416560" cy="237490"/>
                  <wp:effectExtent l="13970" t="66675" r="102870" b="10160"/>
                  <wp:docPr id="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6560" cy="237490"/>
                            <a:chOff x="614" y="660"/>
                            <a:chExt cx="864" cy="374"/>
                          </a:xfrm>
                        </wpg:grpSpPr>
                        <wps:wsp>
                          <wps:cNvPr id="2" name="AutoShape 13"/>
                          <wps:cNvSpPr>
                            <a:spLocks noChangeArrowheads="1"/>
                          </wps:cNvSpPr>
                          <wps:spPr bwMode="auto">
                            <a:xfrm rot="-5400000">
                              <a:off x="859" y="415"/>
                              <a:ext cx="374" cy="864"/>
                            </a:xfrm>
                            <a:prstGeom prst="roundRect">
                              <a:avLst>
                                <a:gd name="adj" fmla="val 16667"/>
                              </a:avLst>
                            </a:prstGeom>
                            <a:solidFill>
                              <a:srgbClr val="FFFFFF"/>
                            </a:solidFill>
                            <a:ln w="9525">
                              <a:solidFill>
                                <a:schemeClr val="bg2">
                                  <a:lumMod val="75000"/>
                                  <a:lumOff val="0"/>
                                </a:schemeClr>
                              </a:solidFill>
                              <a:round/>
                              <a:headEnd/>
                              <a:tailEnd/>
                            </a:ln>
                            <a:effectLst>
                              <a:outerShdw dist="119812" dir="19679677" algn="ctr" rotWithShape="0">
                                <a:srgbClr val="808080">
                                  <a:alpha val="50000"/>
                                </a:srgbClr>
                              </a:outerShdw>
                            </a:effectLst>
                          </wps:spPr>
                          <wps:bodyPr rot="0" vert="horz" wrap="square" lIns="91440" tIns="45720" rIns="91440" bIns="45720" anchor="t" anchorCtr="0" upright="1">
                            <a:noAutofit/>
                          </wps:bodyPr>
                        </wps:wsp>
                        <wps:wsp>
                          <wps:cNvPr id="3" name="Oval 14"/>
                          <wps:cNvSpPr>
                            <a:spLocks noChangeArrowheads="1"/>
                          </wps:cNvSpPr>
                          <wps:spPr bwMode="auto">
                            <a:xfrm rot="-5400000">
                              <a:off x="898" y="451"/>
                              <a:ext cx="296" cy="792"/>
                            </a:xfrm>
                            <a:prstGeom prst="ellipse">
                              <a:avLst/>
                            </a:prstGeom>
                            <a:solidFill>
                              <a:schemeClr val="accent5">
                                <a:lumMod val="60000"/>
                                <a:lumOff val="40000"/>
                              </a:schemeClr>
                            </a:solidFill>
                            <a:ln w="9525">
                              <a:solidFill>
                                <a:schemeClr val="tx1">
                                  <a:lumMod val="95000"/>
                                  <a:lumOff val="5000"/>
                                </a:schemeClr>
                              </a:solidFill>
                              <a:round/>
                              <a:headEnd/>
                              <a:tailEnd/>
                            </a:ln>
                            <a:effectLst>
                              <a:outerShdw dist="119812" dir="19679677" algn="ctr" rotWithShape="0">
                                <a:srgbClr val="808080">
                                  <a:alpha val="50000"/>
                                </a:srgbClr>
                              </a:outerShdw>
                            </a:effectLst>
                          </wps:spPr>
                          <wps:bodyPr rot="0" vert="horz" wrap="square" lIns="91440" tIns="45720" rIns="91440" bIns="45720" anchor="t" anchorCtr="0" upright="1">
                            <a:noAutofit/>
                          </wps:bodyPr>
                        </wps:wsp>
                        <wps:wsp>
                          <wps:cNvPr id="4" name="Text Box 15"/>
                          <wps:cNvSpPr txBox="1">
                            <a:spLocks noChangeArrowheads="1"/>
                          </wps:cNvSpPr>
                          <wps:spPr bwMode="auto">
                            <a:xfrm>
                              <a:off x="732" y="716"/>
                              <a:ext cx="659" cy="28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606F" w:rsidRPr="000B789A" w:rsidRDefault="004B606F" w:rsidP="00705335">
                                <w:pPr>
                                  <w:jc w:val="center"/>
                                  <w:rPr>
                                    <w:rFonts w:ascii="GoudyHandtooled BT" w:hAnsi="GoudyHandtooled BT"/>
                                    <w:sz w:val="24"/>
                                    <w:szCs w:val="24"/>
                                    <w:rtl/>
                                  </w:rPr>
                                </w:pPr>
                                <w:r>
                                  <w:rPr>
                                    <w:rFonts w:ascii="GoudyHandtooled BT" w:hAnsi="GoudyHandtooled BT"/>
                                    <w:b/>
                                    <w:bCs/>
                                    <w:sz w:val="24"/>
                                    <w:szCs w:val="24"/>
                                  </w:rPr>
                                  <w:t xml:space="preserve"> </w:t>
                                </w:r>
                                <w:r w:rsidR="001E5867" w:rsidRPr="000B789A">
                                  <w:rPr>
                                    <w:rFonts w:ascii="GoudyHandtooled BT" w:hAnsi="GoudyHandtooled BT"/>
                                    <w:sz w:val="24"/>
                                    <w:szCs w:val="24"/>
                                  </w:rPr>
                                  <w:fldChar w:fldCharType="begin"/>
                                </w:r>
                                <w:r w:rsidRPr="000B789A">
                                  <w:rPr>
                                    <w:rFonts w:ascii="GoudyHandtooled BT" w:hAnsi="GoudyHandtooled BT"/>
                                    <w:sz w:val="24"/>
                                    <w:szCs w:val="24"/>
                                  </w:rPr>
                                  <w:instrText xml:space="preserve"> PAGE    \* MERGEFORMAT </w:instrText>
                                </w:r>
                                <w:r w:rsidR="001E5867" w:rsidRPr="000B789A">
                                  <w:rPr>
                                    <w:rFonts w:ascii="GoudyHandtooled BT" w:hAnsi="GoudyHandtooled BT"/>
                                    <w:sz w:val="24"/>
                                    <w:szCs w:val="24"/>
                                  </w:rPr>
                                  <w:fldChar w:fldCharType="separate"/>
                                </w:r>
                                <w:r w:rsidR="00023457" w:rsidRPr="00023457">
                                  <w:rPr>
                                    <w:rFonts w:ascii="GoudyHandtooled BT" w:hAnsi="GoudyHandtooled BT" w:cs="Calibri"/>
                                    <w:noProof/>
                                    <w:sz w:val="24"/>
                                    <w:szCs w:val="24"/>
                                    <w:rtl/>
                                    <w:lang w:val="ar-SA"/>
                                  </w:rPr>
                                  <w:t>21</w:t>
                                </w:r>
                                <w:r w:rsidR="001E5867" w:rsidRPr="000B789A">
                                  <w:rPr>
                                    <w:rFonts w:ascii="GoudyHandtooled BT" w:hAnsi="GoudyHandtooled BT"/>
                                    <w:sz w:val="24"/>
                                    <w:szCs w:val="24"/>
                                  </w:rPr>
                                  <w:fldChar w:fldCharType="end"/>
                                </w:r>
                              </w:p>
                            </w:txbxContent>
                          </wps:txbx>
                          <wps:bodyPr rot="0" vert="horz" wrap="square" lIns="0" tIns="0" rIns="0" bIns="0" anchor="t" anchorCtr="0" upright="1">
                            <a:noAutofit/>
                          </wps:bodyPr>
                        </wps:wsp>
                      </wpg:wgp>
                    </a:graphicData>
                  </a:graphic>
                </wp:inline>
              </w:drawing>
            </mc:Choice>
            <mc:Fallback>
              <w:pict>
                <v:group id="Group 12" o:spid="_x0000_s1027" style="width:32.8pt;height:18.7pt;mso-position-horizontal-relative:char;mso-position-vertical-relative:line"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">
                  <v:roundrect id="AutoShape 13" o:spid="_x0000_s1028" style="position:absolute;left:859;top:415;width:374;height:864;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" strokecolor="#c4bc96 [2414]">
                    <v:shadow on="t" opacity=".5" offset="8pt,-5pt"/>
                  </v:roundrect>
                  <v:oval id="Oval 14" o:spid="_x0000_s1029" style="position:absolute;left:898;top:451;width:296;height:79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" fillcolor="#92cddc [1944]" strokecolor="#0d0d0d [3069]">
                    <v:shadow on="t" opacity=".5" offset="8pt,-5pt"/>
                  </v:oval>
                  <v:shapetype id="_x0000_t202" coordsize="21600,21600" o:spt="202" path="m,l,21600r21600,l21600,xe">
                    <v:stroke joinstyle="miter"/>
                    <v:path gradientshapeok="t" o:connecttype="rect"/>
                  </v:shapetype>
                  <v:shape id="Text Box 15" o:spid="_x0000_s1030" type="#_x0000_t202" style="position:absolute;left:732;top:716;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rsidR="004B606F" w:rsidRPr="000B789A" w:rsidRDefault="004B606F" w:rsidP="00705335">
                          <w:pPr>
                            <w:jc w:val="center"/>
                            <w:rPr>
                              <w:rFonts w:ascii="GoudyHandtooled BT" w:hAnsi="GoudyHandtooled BT"/>
                              <w:sz w:val="24"/>
                              <w:szCs w:val="24"/>
                              <w:rtl/>
                            </w:rPr>
                          </w:pPr>
                          <w:r>
                            <w:rPr>
                              <w:rFonts w:ascii="GoudyHandtooled BT" w:hAnsi="GoudyHandtooled BT"/>
                              <w:b/>
                              <w:bCs/>
                              <w:sz w:val="24"/>
                              <w:szCs w:val="24"/>
                            </w:rPr>
                            <w:t xml:space="preserve"> </w:t>
                          </w:r>
                          <w:r w:rsidR="001E5867" w:rsidRPr="000B789A">
                            <w:rPr>
                              <w:rFonts w:ascii="GoudyHandtooled BT" w:hAnsi="GoudyHandtooled BT"/>
                              <w:sz w:val="24"/>
                              <w:szCs w:val="24"/>
                            </w:rPr>
                            <w:fldChar w:fldCharType="begin"/>
                          </w:r>
                          <w:r w:rsidRPr="000B789A">
                            <w:rPr>
                              <w:rFonts w:ascii="GoudyHandtooled BT" w:hAnsi="GoudyHandtooled BT"/>
                              <w:sz w:val="24"/>
                              <w:szCs w:val="24"/>
                            </w:rPr>
                            <w:instrText xml:space="preserve"> PAGE    \* MERGEFORMAT </w:instrText>
                          </w:r>
                          <w:r w:rsidR="001E5867" w:rsidRPr="000B789A">
                            <w:rPr>
                              <w:rFonts w:ascii="GoudyHandtooled BT" w:hAnsi="GoudyHandtooled BT"/>
                              <w:sz w:val="24"/>
                              <w:szCs w:val="24"/>
                            </w:rPr>
                            <w:fldChar w:fldCharType="separate"/>
                          </w:r>
                          <w:r w:rsidR="00023457" w:rsidRPr="00023457">
                            <w:rPr>
                              <w:rFonts w:ascii="GoudyHandtooled BT" w:hAnsi="GoudyHandtooled BT" w:cs="Calibri"/>
                              <w:noProof/>
                              <w:sz w:val="24"/>
                              <w:szCs w:val="24"/>
                              <w:rtl/>
                              <w:lang w:val="ar-SA"/>
                            </w:rPr>
                            <w:t>21</w:t>
                          </w:r>
                          <w:r w:rsidR="001E5867" w:rsidRPr="000B789A">
                            <w:rPr>
                              <w:rFonts w:ascii="GoudyHandtooled BT" w:hAnsi="GoudyHandtooled BT"/>
                              <w:sz w:val="24"/>
                              <w:szCs w:val="24"/>
                            </w:rPr>
                            <w:fldChar w:fldCharType="end"/>
                          </w:r>
                        </w:p>
                      </w:txbxContent>
                    </v:textbox>
                  </v:shape>
                  <w10:anchorlock/>
                </v:group>
              </w:pict>
            </mc:Fallback>
          </mc:AlternateContent>
        </w:r>
      </w:sdtContent>
    </w:sdt>
    <w:r w:rsidR="004B606F">
      <w:rPr>
        <w:rt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D7F0C"/>
    <w:multiLevelType w:val="hybridMultilevel"/>
    <w:tmpl w:val="9CCE238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7C2EC3"/>
    <w:multiLevelType w:val="hybridMultilevel"/>
    <w:tmpl w:val="5114EDA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CE3891"/>
    <w:multiLevelType w:val="hybridMultilevel"/>
    <w:tmpl w:val="A038033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4934CE"/>
    <w:multiLevelType w:val="hybridMultilevel"/>
    <w:tmpl w:val="E442580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1458B4"/>
    <w:multiLevelType w:val="hybridMultilevel"/>
    <w:tmpl w:val="349816AE"/>
    <w:lvl w:ilvl="0" w:tplc="886ACB6C">
      <w:start w:val="1"/>
      <w:numFmt w:val="decimal"/>
      <w:lvlText w:val="%1)"/>
      <w:lvlJc w:val="lef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8E222A"/>
    <w:multiLevelType w:val="hybridMultilevel"/>
    <w:tmpl w:val="A92A35B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6A17692"/>
    <w:multiLevelType w:val="hybridMultilevel"/>
    <w:tmpl w:val="3BD001D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8000F52"/>
    <w:multiLevelType w:val="hybridMultilevel"/>
    <w:tmpl w:val="FC90AF2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80266F8"/>
    <w:multiLevelType w:val="hybridMultilevel"/>
    <w:tmpl w:val="E634D72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0C541252"/>
    <w:multiLevelType w:val="hybridMultilevel"/>
    <w:tmpl w:val="F7AC3D3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C746196"/>
    <w:multiLevelType w:val="hybridMultilevel"/>
    <w:tmpl w:val="DCECC6D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E520986"/>
    <w:multiLevelType w:val="hybridMultilevel"/>
    <w:tmpl w:val="2E164F50"/>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0E8F3102"/>
    <w:multiLevelType w:val="hybridMultilevel"/>
    <w:tmpl w:val="C5B0833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F1539BF"/>
    <w:multiLevelType w:val="hybridMultilevel"/>
    <w:tmpl w:val="4828884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0F6F52DD"/>
    <w:multiLevelType w:val="hybridMultilevel"/>
    <w:tmpl w:val="3BE4248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20330E1"/>
    <w:multiLevelType w:val="hybridMultilevel"/>
    <w:tmpl w:val="A37AF910"/>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13C35F45"/>
    <w:multiLevelType w:val="hybridMultilevel"/>
    <w:tmpl w:val="534CF4E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73B5F0B"/>
    <w:multiLevelType w:val="hybridMultilevel"/>
    <w:tmpl w:val="DCECC6D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8DE336B"/>
    <w:multiLevelType w:val="hybridMultilevel"/>
    <w:tmpl w:val="74DA4AB6"/>
    <w:lvl w:ilvl="0" w:tplc="FDCC2C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C3D0D7C"/>
    <w:multiLevelType w:val="hybridMultilevel"/>
    <w:tmpl w:val="DB0A9D6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DF33B34"/>
    <w:multiLevelType w:val="hybridMultilevel"/>
    <w:tmpl w:val="DB584C9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1CF2F11"/>
    <w:multiLevelType w:val="hybridMultilevel"/>
    <w:tmpl w:val="BCBE627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3DF69A1"/>
    <w:multiLevelType w:val="hybridMultilevel"/>
    <w:tmpl w:val="3C92192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590458F"/>
    <w:multiLevelType w:val="hybridMultilevel"/>
    <w:tmpl w:val="A65EF93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6972652"/>
    <w:multiLevelType w:val="hybridMultilevel"/>
    <w:tmpl w:val="88E09D4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9A73512"/>
    <w:multiLevelType w:val="hybridMultilevel"/>
    <w:tmpl w:val="81B0C4D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2A302ED0"/>
    <w:multiLevelType w:val="hybridMultilevel"/>
    <w:tmpl w:val="6148798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B3E242F"/>
    <w:multiLevelType w:val="hybridMultilevel"/>
    <w:tmpl w:val="C9AEBC8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C160FC1"/>
    <w:multiLevelType w:val="hybridMultilevel"/>
    <w:tmpl w:val="DCECC6D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40853AB"/>
    <w:multiLevelType w:val="hybridMultilevel"/>
    <w:tmpl w:val="FB14B44C"/>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34C809B6"/>
    <w:multiLevelType w:val="hybridMultilevel"/>
    <w:tmpl w:val="9CFC00A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59D7A2C"/>
    <w:multiLevelType w:val="hybridMultilevel"/>
    <w:tmpl w:val="5A12CED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8AD73D5"/>
    <w:multiLevelType w:val="hybridMultilevel"/>
    <w:tmpl w:val="DCECC6D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D467178"/>
    <w:multiLevelType w:val="hybridMultilevel"/>
    <w:tmpl w:val="AF4A26A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F6965C1"/>
    <w:multiLevelType w:val="hybridMultilevel"/>
    <w:tmpl w:val="D070F86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27665DD"/>
    <w:multiLevelType w:val="hybridMultilevel"/>
    <w:tmpl w:val="28CED25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5EC2300"/>
    <w:multiLevelType w:val="hybridMultilevel"/>
    <w:tmpl w:val="E7BEF39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79262A3"/>
    <w:multiLevelType w:val="hybridMultilevel"/>
    <w:tmpl w:val="B0DA5190"/>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4B901674"/>
    <w:multiLevelType w:val="hybridMultilevel"/>
    <w:tmpl w:val="2B0011A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C3B4901"/>
    <w:multiLevelType w:val="hybridMultilevel"/>
    <w:tmpl w:val="DCECC6D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D0C7E15"/>
    <w:multiLevelType w:val="hybridMultilevel"/>
    <w:tmpl w:val="5C5232F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D1B44A2"/>
    <w:multiLevelType w:val="hybridMultilevel"/>
    <w:tmpl w:val="949A6CD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1306B44"/>
    <w:multiLevelType w:val="hybridMultilevel"/>
    <w:tmpl w:val="CF50DA5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14453C6"/>
    <w:multiLevelType w:val="hybridMultilevel"/>
    <w:tmpl w:val="40B27A0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38965C4"/>
    <w:multiLevelType w:val="hybridMultilevel"/>
    <w:tmpl w:val="7210719E"/>
    <w:lvl w:ilvl="0" w:tplc="04090011">
      <w:start w:val="1"/>
      <w:numFmt w:val="decimal"/>
      <w:lvlText w:val="%1)"/>
      <w:lvlJc w:val="left"/>
      <w:pPr>
        <w:ind w:left="81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3EC4515"/>
    <w:multiLevelType w:val="hybridMultilevel"/>
    <w:tmpl w:val="FF1EDD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5AC75B4"/>
    <w:multiLevelType w:val="hybridMultilevel"/>
    <w:tmpl w:val="DCECC6D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65835DD"/>
    <w:multiLevelType w:val="hybridMultilevel"/>
    <w:tmpl w:val="44C8436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7B16FD4"/>
    <w:multiLevelType w:val="hybridMultilevel"/>
    <w:tmpl w:val="F112DAF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90552CC"/>
    <w:multiLevelType w:val="hybridMultilevel"/>
    <w:tmpl w:val="5CCA198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ABC20E9"/>
    <w:multiLevelType w:val="hybridMultilevel"/>
    <w:tmpl w:val="BA968D2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5BF87C9D"/>
    <w:multiLevelType w:val="hybridMultilevel"/>
    <w:tmpl w:val="D130AE3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FC96E52"/>
    <w:multiLevelType w:val="hybridMultilevel"/>
    <w:tmpl w:val="F9BADFA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0EC18DF"/>
    <w:multiLevelType w:val="hybridMultilevel"/>
    <w:tmpl w:val="BBB458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10E17CF"/>
    <w:multiLevelType w:val="hybridMultilevel"/>
    <w:tmpl w:val="45647BC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11F2663"/>
    <w:multiLevelType w:val="hybridMultilevel"/>
    <w:tmpl w:val="9B26963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3685D75"/>
    <w:multiLevelType w:val="hybridMultilevel"/>
    <w:tmpl w:val="4B70942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7" w15:restartNumberingAfterBreak="0">
    <w:nsid w:val="64920E7D"/>
    <w:multiLevelType w:val="hybridMultilevel"/>
    <w:tmpl w:val="03F6582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96F0A6B"/>
    <w:multiLevelType w:val="hybridMultilevel"/>
    <w:tmpl w:val="CBD4FC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9A70A5C"/>
    <w:multiLevelType w:val="hybridMultilevel"/>
    <w:tmpl w:val="58985B0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AE75F1A"/>
    <w:multiLevelType w:val="hybridMultilevel"/>
    <w:tmpl w:val="7FBA641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6C4D10ED"/>
    <w:multiLevelType w:val="hybridMultilevel"/>
    <w:tmpl w:val="12F22E1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6CDC76B8"/>
    <w:multiLevelType w:val="hybridMultilevel"/>
    <w:tmpl w:val="8E78198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F555F75"/>
    <w:multiLevelType w:val="hybridMultilevel"/>
    <w:tmpl w:val="B2EA59B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08F7E1F"/>
    <w:multiLevelType w:val="hybridMultilevel"/>
    <w:tmpl w:val="BA968D2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5" w15:restartNumberingAfterBreak="0">
    <w:nsid w:val="722E1AFE"/>
    <w:multiLevelType w:val="hybridMultilevel"/>
    <w:tmpl w:val="66B6E2A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39027B6"/>
    <w:multiLevelType w:val="hybridMultilevel"/>
    <w:tmpl w:val="63842D7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742F02C1"/>
    <w:multiLevelType w:val="hybridMultilevel"/>
    <w:tmpl w:val="C4AA565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74B0578B"/>
    <w:multiLevelType w:val="hybridMultilevel"/>
    <w:tmpl w:val="941460FC"/>
    <w:lvl w:ilvl="0" w:tplc="389E650A">
      <w:start w:val="1"/>
      <w:numFmt w:val="decimal"/>
      <w:lvlText w:val="%1)"/>
      <w:lvlJc w:val="left"/>
      <w:pPr>
        <w:ind w:left="1080" w:hanging="360"/>
      </w:pPr>
      <w:rPr>
        <w:rFonts w:hint="default"/>
        <w:i w:val="0"/>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15:restartNumberingAfterBreak="0">
    <w:nsid w:val="750E634D"/>
    <w:multiLevelType w:val="hybridMultilevel"/>
    <w:tmpl w:val="9CEEF86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A892D1B"/>
    <w:multiLevelType w:val="hybridMultilevel"/>
    <w:tmpl w:val="2B664F2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1" w15:restartNumberingAfterBreak="0">
    <w:nsid w:val="7B291C5B"/>
    <w:multiLevelType w:val="hybridMultilevel"/>
    <w:tmpl w:val="FB743CF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7D2004C3"/>
    <w:multiLevelType w:val="hybridMultilevel"/>
    <w:tmpl w:val="DD3E571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3" w15:restartNumberingAfterBreak="0">
    <w:nsid w:val="7D7139C6"/>
    <w:multiLevelType w:val="hybridMultilevel"/>
    <w:tmpl w:val="3D88F76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7D7E0C9B"/>
    <w:multiLevelType w:val="hybridMultilevel"/>
    <w:tmpl w:val="DCECC6D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7D9C2BD3"/>
    <w:multiLevelType w:val="hybridMultilevel"/>
    <w:tmpl w:val="F058132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7E154646"/>
    <w:multiLevelType w:val="hybridMultilevel"/>
    <w:tmpl w:val="7210719E"/>
    <w:lvl w:ilvl="0" w:tplc="04090011">
      <w:start w:val="1"/>
      <w:numFmt w:val="decimal"/>
      <w:lvlText w:val="%1)"/>
      <w:lvlJc w:val="left"/>
      <w:pPr>
        <w:ind w:left="81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7EFA15BD"/>
    <w:multiLevelType w:val="hybridMultilevel"/>
    <w:tmpl w:val="3848A0C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7F0367A5"/>
    <w:multiLevelType w:val="hybridMultilevel"/>
    <w:tmpl w:val="F53E012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9" w15:restartNumberingAfterBreak="0">
    <w:nsid w:val="7F1E73FF"/>
    <w:multiLevelType w:val="hybridMultilevel"/>
    <w:tmpl w:val="6768690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7F954E41"/>
    <w:multiLevelType w:val="hybridMultilevel"/>
    <w:tmpl w:val="6768690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7F98455B"/>
    <w:multiLevelType w:val="hybridMultilevel"/>
    <w:tmpl w:val="1436C3E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2"/>
  </w:num>
  <w:num w:numId="2">
    <w:abstractNumId w:val="61"/>
  </w:num>
  <w:num w:numId="3">
    <w:abstractNumId w:val="49"/>
  </w:num>
  <w:num w:numId="4">
    <w:abstractNumId w:val="16"/>
  </w:num>
  <w:num w:numId="5">
    <w:abstractNumId w:val="37"/>
  </w:num>
  <w:num w:numId="6">
    <w:abstractNumId w:val="81"/>
  </w:num>
  <w:num w:numId="7">
    <w:abstractNumId w:val="56"/>
  </w:num>
  <w:num w:numId="8">
    <w:abstractNumId w:val="33"/>
  </w:num>
  <w:num w:numId="9">
    <w:abstractNumId w:val="72"/>
  </w:num>
  <w:num w:numId="10">
    <w:abstractNumId w:val="39"/>
  </w:num>
  <w:num w:numId="11">
    <w:abstractNumId w:val="36"/>
  </w:num>
  <w:num w:numId="12">
    <w:abstractNumId w:val="35"/>
  </w:num>
  <w:num w:numId="13">
    <w:abstractNumId w:val="29"/>
  </w:num>
  <w:num w:numId="14">
    <w:abstractNumId w:val="55"/>
  </w:num>
  <w:num w:numId="15">
    <w:abstractNumId w:val="5"/>
  </w:num>
  <w:num w:numId="16">
    <w:abstractNumId w:val="9"/>
  </w:num>
  <w:num w:numId="17">
    <w:abstractNumId w:val="65"/>
  </w:num>
  <w:num w:numId="18">
    <w:abstractNumId w:val="64"/>
  </w:num>
  <w:num w:numId="19">
    <w:abstractNumId w:val="50"/>
  </w:num>
  <w:num w:numId="20">
    <w:abstractNumId w:val="13"/>
  </w:num>
  <w:num w:numId="21">
    <w:abstractNumId w:val="15"/>
  </w:num>
  <w:num w:numId="22">
    <w:abstractNumId w:val="41"/>
  </w:num>
  <w:num w:numId="23">
    <w:abstractNumId w:val="67"/>
  </w:num>
  <w:num w:numId="24">
    <w:abstractNumId w:val="25"/>
  </w:num>
  <w:num w:numId="25">
    <w:abstractNumId w:val="54"/>
  </w:num>
  <w:num w:numId="26">
    <w:abstractNumId w:val="75"/>
  </w:num>
  <w:num w:numId="27">
    <w:abstractNumId w:val="6"/>
  </w:num>
  <w:num w:numId="28">
    <w:abstractNumId w:val="77"/>
  </w:num>
  <w:num w:numId="29">
    <w:abstractNumId w:val="14"/>
  </w:num>
  <w:num w:numId="30">
    <w:abstractNumId w:val="0"/>
  </w:num>
  <w:num w:numId="31">
    <w:abstractNumId w:val="38"/>
  </w:num>
  <w:num w:numId="32">
    <w:abstractNumId w:val="22"/>
  </w:num>
  <w:num w:numId="33">
    <w:abstractNumId w:val="30"/>
  </w:num>
  <w:num w:numId="34">
    <w:abstractNumId w:val="20"/>
  </w:num>
  <w:num w:numId="35">
    <w:abstractNumId w:val="21"/>
  </w:num>
  <w:num w:numId="36">
    <w:abstractNumId w:val="59"/>
  </w:num>
  <w:num w:numId="37">
    <w:abstractNumId w:val="1"/>
  </w:num>
  <w:num w:numId="38">
    <w:abstractNumId w:val="69"/>
  </w:num>
  <w:num w:numId="39">
    <w:abstractNumId w:val="8"/>
  </w:num>
  <w:num w:numId="40">
    <w:abstractNumId w:val="76"/>
  </w:num>
  <w:num w:numId="41">
    <w:abstractNumId w:val="44"/>
  </w:num>
  <w:num w:numId="42">
    <w:abstractNumId w:val="26"/>
  </w:num>
  <w:num w:numId="43">
    <w:abstractNumId w:val="79"/>
  </w:num>
  <w:num w:numId="44">
    <w:abstractNumId w:val="80"/>
  </w:num>
  <w:num w:numId="45">
    <w:abstractNumId w:val="24"/>
  </w:num>
  <w:num w:numId="46">
    <w:abstractNumId w:val="73"/>
  </w:num>
  <w:num w:numId="47">
    <w:abstractNumId w:val="70"/>
  </w:num>
  <w:num w:numId="48">
    <w:abstractNumId w:val="40"/>
  </w:num>
  <w:num w:numId="49">
    <w:abstractNumId w:val="3"/>
  </w:num>
  <w:num w:numId="50">
    <w:abstractNumId w:val="19"/>
  </w:num>
  <w:num w:numId="51">
    <w:abstractNumId w:val="23"/>
  </w:num>
  <w:num w:numId="52">
    <w:abstractNumId w:val="57"/>
  </w:num>
  <w:num w:numId="53">
    <w:abstractNumId w:val="12"/>
  </w:num>
  <w:num w:numId="54">
    <w:abstractNumId w:val="66"/>
  </w:num>
  <w:num w:numId="55">
    <w:abstractNumId w:val="43"/>
  </w:num>
  <w:num w:numId="56">
    <w:abstractNumId w:val="31"/>
  </w:num>
  <w:num w:numId="57">
    <w:abstractNumId w:val="27"/>
  </w:num>
  <w:num w:numId="58">
    <w:abstractNumId w:val="63"/>
  </w:num>
  <w:num w:numId="59">
    <w:abstractNumId w:val="42"/>
  </w:num>
  <w:num w:numId="60">
    <w:abstractNumId w:val="45"/>
  </w:num>
  <w:num w:numId="61">
    <w:abstractNumId w:val="47"/>
  </w:num>
  <w:num w:numId="62">
    <w:abstractNumId w:val="2"/>
  </w:num>
  <w:num w:numId="63">
    <w:abstractNumId w:val="48"/>
  </w:num>
  <w:num w:numId="64">
    <w:abstractNumId w:val="7"/>
  </w:num>
  <w:num w:numId="65">
    <w:abstractNumId w:val="4"/>
  </w:num>
  <w:num w:numId="66">
    <w:abstractNumId w:val="78"/>
  </w:num>
  <w:num w:numId="67">
    <w:abstractNumId w:val="68"/>
  </w:num>
  <w:num w:numId="68">
    <w:abstractNumId w:val="58"/>
  </w:num>
  <w:num w:numId="69">
    <w:abstractNumId w:val="11"/>
  </w:num>
  <w:num w:numId="70">
    <w:abstractNumId w:val="51"/>
  </w:num>
  <w:num w:numId="71">
    <w:abstractNumId w:val="60"/>
  </w:num>
  <w:num w:numId="72">
    <w:abstractNumId w:val="62"/>
  </w:num>
  <w:num w:numId="73">
    <w:abstractNumId w:val="71"/>
  </w:num>
  <w:num w:numId="74">
    <w:abstractNumId w:val="53"/>
  </w:num>
  <w:num w:numId="75">
    <w:abstractNumId w:val="34"/>
  </w:num>
  <w:num w:numId="76">
    <w:abstractNumId w:val="18"/>
  </w:num>
  <w:num w:numId="77">
    <w:abstractNumId w:val="17"/>
  </w:num>
  <w:num w:numId="78">
    <w:abstractNumId w:val="10"/>
  </w:num>
  <w:num w:numId="79">
    <w:abstractNumId w:val="28"/>
  </w:num>
  <w:num w:numId="80">
    <w:abstractNumId w:val="74"/>
  </w:num>
  <w:num w:numId="81">
    <w:abstractNumId w:val="32"/>
  </w:num>
  <w:num w:numId="82">
    <w:abstractNumId w:val="46"/>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embedSystemFonts/>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335"/>
    <w:rsid w:val="000015EE"/>
    <w:rsid w:val="000044B9"/>
    <w:rsid w:val="000053FA"/>
    <w:rsid w:val="00006D2E"/>
    <w:rsid w:val="0000754F"/>
    <w:rsid w:val="00007AB8"/>
    <w:rsid w:val="00010E96"/>
    <w:rsid w:val="00012BCC"/>
    <w:rsid w:val="000165C6"/>
    <w:rsid w:val="00016671"/>
    <w:rsid w:val="00022544"/>
    <w:rsid w:val="00023457"/>
    <w:rsid w:val="00025994"/>
    <w:rsid w:val="00027052"/>
    <w:rsid w:val="000328A6"/>
    <w:rsid w:val="000359E6"/>
    <w:rsid w:val="00040AA7"/>
    <w:rsid w:val="000414CF"/>
    <w:rsid w:val="00041CA9"/>
    <w:rsid w:val="00043627"/>
    <w:rsid w:val="00043F6B"/>
    <w:rsid w:val="00052715"/>
    <w:rsid w:val="00053000"/>
    <w:rsid w:val="000531D1"/>
    <w:rsid w:val="0005361B"/>
    <w:rsid w:val="00054996"/>
    <w:rsid w:val="00055222"/>
    <w:rsid w:val="00056004"/>
    <w:rsid w:val="000571D8"/>
    <w:rsid w:val="0006126F"/>
    <w:rsid w:val="000623CF"/>
    <w:rsid w:val="0006624E"/>
    <w:rsid w:val="0006756E"/>
    <w:rsid w:val="00067ABC"/>
    <w:rsid w:val="0007297F"/>
    <w:rsid w:val="00073B8C"/>
    <w:rsid w:val="00077A5C"/>
    <w:rsid w:val="000802C2"/>
    <w:rsid w:val="000816DB"/>
    <w:rsid w:val="00085989"/>
    <w:rsid w:val="000969DC"/>
    <w:rsid w:val="00096C81"/>
    <w:rsid w:val="000975B8"/>
    <w:rsid w:val="000A06A7"/>
    <w:rsid w:val="000A6B1E"/>
    <w:rsid w:val="000B53BB"/>
    <w:rsid w:val="000B62C9"/>
    <w:rsid w:val="000B6A9F"/>
    <w:rsid w:val="000B789A"/>
    <w:rsid w:val="000C73F9"/>
    <w:rsid w:val="000D006E"/>
    <w:rsid w:val="000D0B90"/>
    <w:rsid w:val="000D0E32"/>
    <w:rsid w:val="000D25A5"/>
    <w:rsid w:val="000D2828"/>
    <w:rsid w:val="000D2E07"/>
    <w:rsid w:val="000D3664"/>
    <w:rsid w:val="000D5BD5"/>
    <w:rsid w:val="000D77E7"/>
    <w:rsid w:val="000E1194"/>
    <w:rsid w:val="000E3EC3"/>
    <w:rsid w:val="000E4AE2"/>
    <w:rsid w:val="000E643C"/>
    <w:rsid w:val="000E77F9"/>
    <w:rsid w:val="000F4266"/>
    <w:rsid w:val="000F5B53"/>
    <w:rsid w:val="000F7FF7"/>
    <w:rsid w:val="00105375"/>
    <w:rsid w:val="00105542"/>
    <w:rsid w:val="00105992"/>
    <w:rsid w:val="00105BD8"/>
    <w:rsid w:val="00106945"/>
    <w:rsid w:val="00107B6D"/>
    <w:rsid w:val="00110FCD"/>
    <w:rsid w:val="001121D5"/>
    <w:rsid w:val="00113AB1"/>
    <w:rsid w:val="00115BB6"/>
    <w:rsid w:val="00116133"/>
    <w:rsid w:val="00116FE9"/>
    <w:rsid w:val="00121FC8"/>
    <w:rsid w:val="00122D89"/>
    <w:rsid w:val="0013054F"/>
    <w:rsid w:val="00133451"/>
    <w:rsid w:val="001355FA"/>
    <w:rsid w:val="001357E6"/>
    <w:rsid w:val="00143497"/>
    <w:rsid w:val="00152338"/>
    <w:rsid w:val="001524F5"/>
    <w:rsid w:val="00154705"/>
    <w:rsid w:val="00157FAA"/>
    <w:rsid w:val="00160AA7"/>
    <w:rsid w:val="0016120C"/>
    <w:rsid w:val="00161CE6"/>
    <w:rsid w:val="00167CE7"/>
    <w:rsid w:val="00170EB7"/>
    <w:rsid w:val="00171861"/>
    <w:rsid w:val="00173695"/>
    <w:rsid w:val="00174B8C"/>
    <w:rsid w:val="001769DD"/>
    <w:rsid w:val="00184C33"/>
    <w:rsid w:val="00184D83"/>
    <w:rsid w:val="001A164A"/>
    <w:rsid w:val="001A1777"/>
    <w:rsid w:val="001A191C"/>
    <w:rsid w:val="001A55D1"/>
    <w:rsid w:val="001A6578"/>
    <w:rsid w:val="001B6BE6"/>
    <w:rsid w:val="001C0197"/>
    <w:rsid w:val="001C0CEB"/>
    <w:rsid w:val="001C250B"/>
    <w:rsid w:val="001C404D"/>
    <w:rsid w:val="001C43F3"/>
    <w:rsid w:val="001C55B0"/>
    <w:rsid w:val="001D0214"/>
    <w:rsid w:val="001D39D9"/>
    <w:rsid w:val="001D479C"/>
    <w:rsid w:val="001D65F7"/>
    <w:rsid w:val="001D7B6A"/>
    <w:rsid w:val="001E2536"/>
    <w:rsid w:val="001E545D"/>
    <w:rsid w:val="001E5867"/>
    <w:rsid w:val="001F30EB"/>
    <w:rsid w:val="00200691"/>
    <w:rsid w:val="00202DEE"/>
    <w:rsid w:val="00203737"/>
    <w:rsid w:val="00204DBA"/>
    <w:rsid w:val="0021017F"/>
    <w:rsid w:val="00213E04"/>
    <w:rsid w:val="00214D2E"/>
    <w:rsid w:val="00215871"/>
    <w:rsid w:val="00216A81"/>
    <w:rsid w:val="00216EEB"/>
    <w:rsid w:val="00221A52"/>
    <w:rsid w:val="002248B8"/>
    <w:rsid w:val="0022664B"/>
    <w:rsid w:val="00230F82"/>
    <w:rsid w:val="002361FA"/>
    <w:rsid w:val="00237E6D"/>
    <w:rsid w:val="002411C0"/>
    <w:rsid w:val="002466DE"/>
    <w:rsid w:val="0024763D"/>
    <w:rsid w:val="00250331"/>
    <w:rsid w:val="00251090"/>
    <w:rsid w:val="00252B08"/>
    <w:rsid w:val="00252DF2"/>
    <w:rsid w:val="00253373"/>
    <w:rsid w:val="00256EE5"/>
    <w:rsid w:val="0026032A"/>
    <w:rsid w:val="0026265C"/>
    <w:rsid w:val="002642A8"/>
    <w:rsid w:val="00265311"/>
    <w:rsid w:val="00266958"/>
    <w:rsid w:val="00274A9D"/>
    <w:rsid w:val="0027775B"/>
    <w:rsid w:val="00282127"/>
    <w:rsid w:val="00282372"/>
    <w:rsid w:val="0028240C"/>
    <w:rsid w:val="00283A62"/>
    <w:rsid w:val="002852A3"/>
    <w:rsid w:val="00287BCF"/>
    <w:rsid w:val="002931E8"/>
    <w:rsid w:val="00293CD5"/>
    <w:rsid w:val="00296810"/>
    <w:rsid w:val="002A02E6"/>
    <w:rsid w:val="002A3E3A"/>
    <w:rsid w:val="002A738B"/>
    <w:rsid w:val="002A7F5E"/>
    <w:rsid w:val="002B3819"/>
    <w:rsid w:val="002B5D09"/>
    <w:rsid w:val="002B7543"/>
    <w:rsid w:val="002C3CEE"/>
    <w:rsid w:val="002C75C5"/>
    <w:rsid w:val="002D12C4"/>
    <w:rsid w:val="002D1C57"/>
    <w:rsid w:val="002D45E6"/>
    <w:rsid w:val="002D7130"/>
    <w:rsid w:val="002E43E6"/>
    <w:rsid w:val="002F1030"/>
    <w:rsid w:val="002F186E"/>
    <w:rsid w:val="002F1E54"/>
    <w:rsid w:val="002F50AF"/>
    <w:rsid w:val="002F5677"/>
    <w:rsid w:val="00300A09"/>
    <w:rsid w:val="003071AC"/>
    <w:rsid w:val="00310D14"/>
    <w:rsid w:val="00311E79"/>
    <w:rsid w:val="003130A3"/>
    <w:rsid w:val="0031783E"/>
    <w:rsid w:val="00321C03"/>
    <w:rsid w:val="003242F8"/>
    <w:rsid w:val="003349AD"/>
    <w:rsid w:val="00337CA2"/>
    <w:rsid w:val="003410EC"/>
    <w:rsid w:val="003415FE"/>
    <w:rsid w:val="00343E68"/>
    <w:rsid w:val="003449E1"/>
    <w:rsid w:val="00350115"/>
    <w:rsid w:val="00352342"/>
    <w:rsid w:val="003535E3"/>
    <w:rsid w:val="00360A1B"/>
    <w:rsid w:val="0036538E"/>
    <w:rsid w:val="003756A1"/>
    <w:rsid w:val="00376EF6"/>
    <w:rsid w:val="0037752E"/>
    <w:rsid w:val="003827A7"/>
    <w:rsid w:val="00383282"/>
    <w:rsid w:val="00390F94"/>
    <w:rsid w:val="00391087"/>
    <w:rsid w:val="003938F9"/>
    <w:rsid w:val="003A0980"/>
    <w:rsid w:val="003A29D3"/>
    <w:rsid w:val="003A2A61"/>
    <w:rsid w:val="003A4EEF"/>
    <w:rsid w:val="003A5D01"/>
    <w:rsid w:val="003B5B7A"/>
    <w:rsid w:val="003C52F0"/>
    <w:rsid w:val="003C554D"/>
    <w:rsid w:val="003C56E1"/>
    <w:rsid w:val="003D6963"/>
    <w:rsid w:val="003E0768"/>
    <w:rsid w:val="003E0DE0"/>
    <w:rsid w:val="003E281C"/>
    <w:rsid w:val="003E4282"/>
    <w:rsid w:val="003E532C"/>
    <w:rsid w:val="003F4D81"/>
    <w:rsid w:val="003F6E46"/>
    <w:rsid w:val="00410125"/>
    <w:rsid w:val="004118CE"/>
    <w:rsid w:val="00411B6C"/>
    <w:rsid w:val="00411C90"/>
    <w:rsid w:val="00414500"/>
    <w:rsid w:val="0041645D"/>
    <w:rsid w:val="00420588"/>
    <w:rsid w:val="00436B5D"/>
    <w:rsid w:val="00445B14"/>
    <w:rsid w:val="004504FA"/>
    <w:rsid w:val="00451313"/>
    <w:rsid w:val="0045340B"/>
    <w:rsid w:val="00456222"/>
    <w:rsid w:val="00457FBF"/>
    <w:rsid w:val="00464347"/>
    <w:rsid w:val="00467AC2"/>
    <w:rsid w:val="004708C5"/>
    <w:rsid w:val="00471B4D"/>
    <w:rsid w:val="004759D2"/>
    <w:rsid w:val="00481FBD"/>
    <w:rsid w:val="004853BF"/>
    <w:rsid w:val="00485884"/>
    <w:rsid w:val="00485A22"/>
    <w:rsid w:val="00486D8B"/>
    <w:rsid w:val="004877A7"/>
    <w:rsid w:val="0049093D"/>
    <w:rsid w:val="00492BDD"/>
    <w:rsid w:val="004A06E6"/>
    <w:rsid w:val="004B0044"/>
    <w:rsid w:val="004B0ECE"/>
    <w:rsid w:val="004B2757"/>
    <w:rsid w:val="004B3A32"/>
    <w:rsid w:val="004B606F"/>
    <w:rsid w:val="004B7C67"/>
    <w:rsid w:val="004C3E87"/>
    <w:rsid w:val="004C606C"/>
    <w:rsid w:val="004C79DF"/>
    <w:rsid w:val="004E131E"/>
    <w:rsid w:val="004E1B06"/>
    <w:rsid w:val="004F4401"/>
    <w:rsid w:val="004F45F2"/>
    <w:rsid w:val="00500C28"/>
    <w:rsid w:val="00502AD3"/>
    <w:rsid w:val="00503EF8"/>
    <w:rsid w:val="0050602F"/>
    <w:rsid w:val="00511CB3"/>
    <w:rsid w:val="00511D5F"/>
    <w:rsid w:val="00513BE6"/>
    <w:rsid w:val="0051492C"/>
    <w:rsid w:val="0051540E"/>
    <w:rsid w:val="005171CA"/>
    <w:rsid w:val="00522A44"/>
    <w:rsid w:val="00522EE5"/>
    <w:rsid w:val="00523986"/>
    <w:rsid w:val="00525AA9"/>
    <w:rsid w:val="00526019"/>
    <w:rsid w:val="005324F9"/>
    <w:rsid w:val="005325E0"/>
    <w:rsid w:val="00535A6D"/>
    <w:rsid w:val="00536B90"/>
    <w:rsid w:val="00541625"/>
    <w:rsid w:val="00541817"/>
    <w:rsid w:val="00541AB9"/>
    <w:rsid w:val="00543FCE"/>
    <w:rsid w:val="00553749"/>
    <w:rsid w:val="00554E49"/>
    <w:rsid w:val="00555F47"/>
    <w:rsid w:val="0055736B"/>
    <w:rsid w:val="0055797F"/>
    <w:rsid w:val="0056033F"/>
    <w:rsid w:val="00561E3A"/>
    <w:rsid w:val="00567D72"/>
    <w:rsid w:val="00572A34"/>
    <w:rsid w:val="00573516"/>
    <w:rsid w:val="00573A88"/>
    <w:rsid w:val="00575FAB"/>
    <w:rsid w:val="00576A78"/>
    <w:rsid w:val="00580BFC"/>
    <w:rsid w:val="0058324C"/>
    <w:rsid w:val="00583FB2"/>
    <w:rsid w:val="005847FE"/>
    <w:rsid w:val="005861A9"/>
    <w:rsid w:val="00590185"/>
    <w:rsid w:val="0059487D"/>
    <w:rsid w:val="00594FEB"/>
    <w:rsid w:val="00597944"/>
    <w:rsid w:val="005A3A24"/>
    <w:rsid w:val="005A4155"/>
    <w:rsid w:val="005A471B"/>
    <w:rsid w:val="005A76AD"/>
    <w:rsid w:val="005B23FA"/>
    <w:rsid w:val="005B247A"/>
    <w:rsid w:val="005B776A"/>
    <w:rsid w:val="005C0093"/>
    <w:rsid w:val="005C6259"/>
    <w:rsid w:val="005C784E"/>
    <w:rsid w:val="005D27C2"/>
    <w:rsid w:val="005D6719"/>
    <w:rsid w:val="005E572B"/>
    <w:rsid w:val="005F2A8E"/>
    <w:rsid w:val="005F412A"/>
    <w:rsid w:val="005F5212"/>
    <w:rsid w:val="005F5B44"/>
    <w:rsid w:val="005F5B91"/>
    <w:rsid w:val="0060295C"/>
    <w:rsid w:val="006044CC"/>
    <w:rsid w:val="00606A24"/>
    <w:rsid w:val="00607E1E"/>
    <w:rsid w:val="0061246F"/>
    <w:rsid w:val="00612D61"/>
    <w:rsid w:val="00616303"/>
    <w:rsid w:val="006179EE"/>
    <w:rsid w:val="00617FC7"/>
    <w:rsid w:val="0062087D"/>
    <w:rsid w:val="00620CD1"/>
    <w:rsid w:val="0062164D"/>
    <w:rsid w:val="006255AB"/>
    <w:rsid w:val="00625F50"/>
    <w:rsid w:val="00626C9E"/>
    <w:rsid w:val="00631A31"/>
    <w:rsid w:val="00631A7B"/>
    <w:rsid w:val="006369A5"/>
    <w:rsid w:val="0064109B"/>
    <w:rsid w:val="0064622F"/>
    <w:rsid w:val="006474F7"/>
    <w:rsid w:val="006529C6"/>
    <w:rsid w:val="0065342B"/>
    <w:rsid w:val="00653FCC"/>
    <w:rsid w:val="00656143"/>
    <w:rsid w:val="00662BE3"/>
    <w:rsid w:val="00662F0A"/>
    <w:rsid w:val="00666E75"/>
    <w:rsid w:val="006712D4"/>
    <w:rsid w:val="00671472"/>
    <w:rsid w:val="00673EC8"/>
    <w:rsid w:val="00681B8A"/>
    <w:rsid w:val="00682B79"/>
    <w:rsid w:val="00682DED"/>
    <w:rsid w:val="00684CE4"/>
    <w:rsid w:val="0068534B"/>
    <w:rsid w:val="006869D4"/>
    <w:rsid w:val="00691123"/>
    <w:rsid w:val="00691EA8"/>
    <w:rsid w:val="006A2472"/>
    <w:rsid w:val="006A2C5B"/>
    <w:rsid w:val="006A3934"/>
    <w:rsid w:val="006A6914"/>
    <w:rsid w:val="006B0D16"/>
    <w:rsid w:val="006C1F29"/>
    <w:rsid w:val="006C435B"/>
    <w:rsid w:val="006C5BC7"/>
    <w:rsid w:val="006E0EDC"/>
    <w:rsid w:val="006E2298"/>
    <w:rsid w:val="006E5EFF"/>
    <w:rsid w:val="006E787C"/>
    <w:rsid w:val="006F0233"/>
    <w:rsid w:val="006F0581"/>
    <w:rsid w:val="006F07FF"/>
    <w:rsid w:val="006F5944"/>
    <w:rsid w:val="006F772D"/>
    <w:rsid w:val="007012F9"/>
    <w:rsid w:val="007014B0"/>
    <w:rsid w:val="007015C2"/>
    <w:rsid w:val="00702361"/>
    <w:rsid w:val="00705335"/>
    <w:rsid w:val="007055B5"/>
    <w:rsid w:val="0070659D"/>
    <w:rsid w:val="007076C1"/>
    <w:rsid w:val="0071085D"/>
    <w:rsid w:val="00711A0C"/>
    <w:rsid w:val="00712382"/>
    <w:rsid w:val="00714CBC"/>
    <w:rsid w:val="0071566A"/>
    <w:rsid w:val="00717E67"/>
    <w:rsid w:val="00723547"/>
    <w:rsid w:val="007263B2"/>
    <w:rsid w:val="007325CC"/>
    <w:rsid w:val="00736D08"/>
    <w:rsid w:val="007433AD"/>
    <w:rsid w:val="00743F7B"/>
    <w:rsid w:val="007453C4"/>
    <w:rsid w:val="0074635A"/>
    <w:rsid w:val="007467A9"/>
    <w:rsid w:val="00746AEA"/>
    <w:rsid w:val="0074704A"/>
    <w:rsid w:val="00751794"/>
    <w:rsid w:val="00751C9B"/>
    <w:rsid w:val="00753662"/>
    <w:rsid w:val="00764F2A"/>
    <w:rsid w:val="0076547D"/>
    <w:rsid w:val="00770F53"/>
    <w:rsid w:val="007765F6"/>
    <w:rsid w:val="0078386F"/>
    <w:rsid w:val="00783ABA"/>
    <w:rsid w:val="00787C8C"/>
    <w:rsid w:val="0079190E"/>
    <w:rsid w:val="007943EF"/>
    <w:rsid w:val="007978C6"/>
    <w:rsid w:val="007A0656"/>
    <w:rsid w:val="007A44B9"/>
    <w:rsid w:val="007A5DBC"/>
    <w:rsid w:val="007A6D38"/>
    <w:rsid w:val="007B4F10"/>
    <w:rsid w:val="007C0252"/>
    <w:rsid w:val="007C0709"/>
    <w:rsid w:val="007C181F"/>
    <w:rsid w:val="007C1C74"/>
    <w:rsid w:val="007C24D7"/>
    <w:rsid w:val="007C4777"/>
    <w:rsid w:val="007C7140"/>
    <w:rsid w:val="007C74A8"/>
    <w:rsid w:val="007C763D"/>
    <w:rsid w:val="007D0AA8"/>
    <w:rsid w:val="007D25C6"/>
    <w:rsid w:val="007D3B10"/>
    <w:rsid w:val="007D7949"/>
    <w:rsid w:val="007E06E1"/>
    <w:rsid w:val="007E5EC3"/>
    <w:rsid w:val="007E6131"/>
    <w:rsid w:val="007E6962"/>
    <w:rsid w:val="007F2A8B"/>
    <w:rsid w:val="007F3928"/>
    <w:rsid w:val="007F5F16"/>
    <w:rsid w:val="007F7C06"/>
    <w:rsid w:val="00800016"/>
    <w:rsid w:val="00803E5F"/>
    <w:rsid w:val="0080792C"/>
    <w:rsid w:val="00812894"/>
    <w:rsid w:val="00812C9C"/>
    <w:rsid w:val="00817E63"/>
    <w:rsid w:val="008206A1"/>
    <w:rsid w:val="00824239"/>
    <w:rsid w:val="008277F1"/>
    <w:rsid w:val="00833288"/>
    <w:rsid w:val="00834232"/>
    <w:rsid w:val="00835942"/>
    <w:rsid w:val="00837FE4"/>
    <w:rsid w:val="00843C6E"/>
    <w:rsid w:val="008444FE"/>
    <w:rsid w:val="00845591"/>
    <w:rsid w:val="008456A4"/>
    <w:rsid w:val="00846D03"/>
    <w:rsid w:val="0085345A"/>
    <w:rsid w:val="008535D7"/>
    <w:rsid w:val="008540CB"/>
    <w:rsid w:val="00855685"/>
    <w:rsid w:val="00856AE9"/>
    <w:rsid w:val="00856C9D"/>
    <w:rsid w:val="00860E1C"/>
    <w:rsid w:val="008633EA"/>
    <w:rsid w:val="008704E4"/>
    <w:rsid w:val="008718A9"/>
    <w:rsid w:val="008724BD"/>
    <w:rsid w:val="00875001"/>
    <w:rsid w:val="0087579D"/>
    <w:rsid w:val="00876E96"/>
    <w:rsid w:val="008775AD"/>
    <w:rsid w:val="008842E3"/>
    <w:rsid w:val="0089161F"/>
    <w:rsid w:val="00897A21"/>
    <w:rsid w:val="008A6808"/>
    <w:rsid w:val="008A6B5A"/>
    <w:rsid w:val="008B245C"/>
    <w:rsid w:val="008B29E1"/>
    <w:rsid w:val="008B5F1D"/>
    <w:rsid w:val="008B7AD2"/>
    <w:rsid w:val="008C0053"/>
    <w:rsid w:val="008C2553"/>
    <w:rsid w:val="008C348C"/>
    <w:rsid w:val="008C63D6"/>
    <w:rsid w:val="008C7D74"/>
    <w:rsid w:val="008D08A8"/>
    <w:rsid w:val="008D10CA"/>
    <w:rsid w:val="008D2259"/>
    <w:rsid w:val="008D7278"/>
    <w:rsid w:val="008E1781"/>
    <w:rsid w:val="008E3C75"/>
    <w:rsid w:val="008E585B"/>
    <w:rsid w:val="008E5F66"/>
    <w:rsid w:val="008E6F61"/>
    <w:rsid w:val="008F1C99"/>
    <w:rsid w:val="008F4988"/>
    <w:rsid w:val="00900C9E"/>
    <w:rsid w:val="00901AB7"/>
    <w:rsid w:val="009029BC"/>
    <w:rsid w:val="00905D56"/>
    <w:rsid w:val="009070A9"/>
    <w:rsid w:val="00910D10"/>
    <w:rsid w:val="00914D59"/>
    <w:rsid w:val="00915EBC"/>
    <w:rsid w:val="00922AFD"/>
    <w:rsid w:val="00924510"/>
    <w:rsid w:val="00925564"/>
    <w:rsid w:val="0093008A"/>
    <w:rsid w:val="00932EDC"/>
    <w:rsid w:val="009336CE"/>
    <w:rsid w:val="009340E5"/>
    <w:rsid w:val="0093536E"/>
    <w:rsid w:val="009371AC"/>
    <w:rsid w:val="0094131C"/>
    <w:rsid w:val="009415FB"/>
    <w:rsid w:val="00942CB4"/>
    <w:rsid w:val="00944C6E"/>
    <w:rsid w:val="009463E3"/>
    <w:rsid w:val="0095197F"/>
    <w:rsid w:val="00955E95"/>
    <w:rsid w:val="0096258E"/>
    <w:rsid w:val="0096567D"/>
    <w:rsid w:val="00967074"/>
    <w:rsid w:val="00972D2E"/>
    <w:rsid w:val="00973B03"/>
    <w:rsid w:val="0097716D"/>
    <w:rsid w:val="009811CF"/>
    <w:rsid w:val="009878E2"/>
    <w:rsid w:val="0099060D"/>
    <w:rsid w:val="00993C57"/>
    <w:rsid w:val="009940C2"/>
    <w:rsid w:val="009A38F6"/>
    <w:rsid w:val="009A40C4"/>
    <w:rsid w:val="009A421E"/>
    <w:rsid w:val="009A7730"/>
    <w:rsid w:val="009B6C72"/>
    <w:rsid w:val="009C031D"/>
    <w:rsid w:val="009C08F1"/>
    <w:rsid w:val="009C1ADE"/>
    <w:rsid w:val="009C225D"/>
    <w:rsid w:val="009C3336"/>
    <w:rsid w:val="009D31EE"/>
    <w:rsid w:val="009D3B4E"/>
    <w:rsid w:val="009D7EF0"/>
    <w:rsid w:val="009E05D1"/>
    <w:rsid w:val="009E2690"/>
    <w:rsid w:val="009E3E51"/>
    <w:rsid w:val="009E5B2B"/>
    <w:rsid w:val="009F417A"/>
    <w:rsid w:val="009F4D3E"/>
    <w:rsid w:val="009F5ACD"/>
    <w:rsid w:val="009F7FA4"/>
    <w:rsid w:val="00A11D8D"/>
    <w:rsid w:val="00A13685"/>
    <w:rsid w:val="00A15107"/>
    <w:rsid w:val="00A16551"/>
    <w:rsid w:val="00A2094C"/>
    <w:rsid w:val="00A22C58"/>
    <w:rsid w:val="00A24A8A"/>
    <w:rsid w:val="00A24DB6"/>
    <w:rsid w:val="00A2608C"/>
    <w:rsid w:val="00A27948"/>
    <w:rsid w:val="00A3151A"/>
    <w:rsid w:val="00A32D5F"/>
    <w:rsid w:val="00A33281"/>
    <w:rsid w:val="00A34831"/>
    <w:rsid w:val="00A352E0"/>
    <w:rsid w:val="00A3643F"/>
    <w:rsid w:val="00A36FF0"/>
    <w:rsid w:val="00A37EE6"/>
    <w:rsid w:val="00A40C3F"/>
    <w:rsid w:val="00A43913"/>
    <w:rsid w:val="00A477AB"/>
    <w:rsid w:val="00A528A1"/>
    <w:rsid w:val="00A528C1"/>
    <w:rsid w:val="00A546EF"/>
    <w:rsid w:val="00A553D6"/>
    <w:rsid w:val="00A57B2B"/>
    <w:rsid w:val="00A57F12"/>
    <w:rsid w:val="00A60AFE"/>
    <w:rsid w:val="00A61CD3"/>
    <w:rsid w:val="00A71535"/>
    <w:rsid w:val="00A76CFA"/>
    <w:rsid w:val="00A77245"/>
    <w:rsid w:val="00A802B4"/>
    <w:rsid w:val="00A80AC1"/>
    <w:rsid w:val="00A9201A"/>
    <w:rsid w:val="00A92791"/>
    <w:rsid w:val="00A92B88"/>
    <w:rsid w:val="00A9315D"/>
    <w:rsid w:val="00A96602"/>
    <w:rsid w:val="00A9698A"/>
    <w:rsid w:val="00AA1FA3"/>
    <w:rsid w:val="00AA37D5"/>
    <w:rsid w:val="00AA48A6"/>
    <w:rsid w:val="00AA4E5D"/>
    <w:rsid w:val="00AB046C"/>
    <w:rsid w:val="00AB05BE"/>
    <w:rsid w:val="00AB440B"/>
    <w:rsid w:val="00AB5FB9"/>
    <w:rsid w:val="00AB7E6B"/>
    <w:rsid w:val="00AC45B0"/>
    <w:rsid w:val="00AC775B"/>
    <w:rsid w:val="00AD2A39"/>
    <w:rsid w:val="00AD42CB"/>
    <w:rsid w:val="00AE37BE"/>
    <w:rsid w:val="00AE3F5E"/>
    <w:rsid w:val="00AE4582"/>
    <w:rsid w:val="00AE5021"/>
    <w:rsid w:val="00AE7A67"/>
    <w:rsid w:val="00AF0091"/>
    <w:rsid w:val="00AF1FC7"/>
    <w:rsid w:val="00AF3FE8"/>
    <w:rsid w:val="00AF428F"/>
    <w:rsid w:val="00AF4B22"/>
    <w:rsid w:val="00AF5891"/>
    <w:rsid w:val="00AF6D1F"/>
    <w:rsid w:val="00B04F9F"/>
    <w:rsid w:val="00B12322"/>
    <w:rsid w:val="00B15662"/>
    <w:rsid w:val="00B15AC1"/>
    <w:rsid w:val="00B20EC5"/>
    <w:rsid w:val="00B257A5"/>
    <w:rsid w:val="00B3164E"/>
    <w:rsid w:val="00B317BA"/>
    <w:rsid w:val="00B320B1"/>
    <w:rsid w:val="00B3329E"/>
    <w:rsid w:val="00B34A07"/>
    <w:rsid w:val="00B3713B"/>
    <w:rsid w:val="00B40155"/>
    <w:rsid w:val="00B42E86"/>
    <w:rsid w:val="00B43557"/>
    <w:rsid w:val="00B46E5A"/>
    <w:rsid w:val="00B51535"/>
    <w:rsid w:val="00B53763"/>
    <w:rsid w:val="00B54D4F"/>
    <w:rsid w:val="00B5792E"/>
    <w:rsid w:val="00B60629"/>
    <w:rsid w:val="00B64967"/>
    <w:rsid w:val="00B71C1A"/>
    <w:rsid w:val="00B7364A"/>
    <w:rsid w:val="00B7370A"/>
    <w:rsid w:val="00B76B79"/>
    <w:rsid w:val="00B844FB"/>
    <w:rsid w:val="00B925E6"/>
    <w:rsid w:val="00B93CE9"/>
    <w:rsid w:val="00B95CFF"/>
    <w:rsid w:val="00BA492A"/>
    <w:rsid w:val="00BA4D52"/>
    <w:rsid w:val="00BB16D1"/>
    <w:rsid w:val="00BB2A3D"/>
    <w:rsid w:val="00BB5E92"/>
    <w:rsid w:val="00BB660F"/>
    <w:rsid w:val="00BC0456"/>
    <w:rsid w:val="00BC37EF"/>
    <w:rsid w:val="00BC42FC"/>
    <w:rsid w:val="00BC4BFA"/>
    <w:rsid w:val="00BD270E"/>
    <w:rsid w:val="00BD3709"/>
    <w:rsid w:val="00BD44E1"/>
    <w:rsid w:val="00BE03AA"/>
    <w:rsid w:val="00BE13EB"/>
    <w:rsid w:val="00BE16F8"/>
    <w:rsid w:val="00BE2B46"/>
    <w:rsid w:val="00BE4CD3"/>
    <w:rsid w:val="00BE5D3E"/>
    <w:rsid w:val="00C03CF8"/>
    <w:rsid w:val="00C05E5B"/>
    <w:rsid w:val="00C05E7B"/>
    <w:rsid w:val="00C222D1"/>
    <w:rsid w:val="00C30C14"/>
    <w:rsid w:val="00C40829"/>
    <w:rsid w:val="00C433CF"/>
    <w:rsid w:val="00C44E02"/>
    <w:rsid w:val="00C457DD"/>
    <w:rsid w:val="00C5317A"/>
    <w:rsid w:val="00C5485C"/>
    <w:rsid w:val="00C61486"/>
    <w:rsid w:val="00C6259F"/>
    <w:rsid w:val="00C66053"/>
    <w:rsid w:val="00C66B24"/>
    <w:rsid w:val="00C66CAC"/>
    <w:rsid w:val="00C70E9D"/>
    <w:rsid w:val="00C71080"/>
    <w:rsid w:val="00C82557"/>
    <w:rsid w:val="00C843B6"/>
    <w:rsid w:val="00C845D5"/>
    <w:rsid w:val="00C84BA7"/>
    <w:rsid w:val="00C84D04"/>
    <w:rsid w:val="00C85A63"/>
    <w:rsid w:val="00C86601"/>
    <w:rsid w:val="00C937C6"/>
    <w:rsid w:val="00C94ADD"/>
    <w:rsid w:val="00CA02F5"/>
    <w:rsid w:val="00CA0AF8"/>
    <w:rsid w:val="00CA125E"/>
    <w:rsid w:val="00CA2FB4"/>
    <w:rsid w:val="00CA38CD"/>
    <w:rsid w:val="00CA71ED"/>
    <w:rsid w:val="00CB652F"/>
    <w:rsid w:val="00CC1E13"/>
    <w:rsid w:val="00CC64C4"/>
    <w:rsid w:val="00CD21F5"/>
    <w:rsid w:val="00CD30CD"/>
    <w:rsid w:val="00CD5E39"/>
    <w:rsid w:val="00CE1824"/>
    <w:rsid w:val="00CE656A"/>
    <w:rsid w:val="00CE67ED"/>
    <w:rsid w:val="00CE68B9"/>
    <w:rsid w:val="00CF12CC"/>
    <w:rsid w:val="00CF19D9"/>
    <w:rsid w:val="00CF42F7"/>
    <w:rsid w:val="00CF65A4"/>
    <w:rsid w:val="00D0276D"/>
    <w:rsid w:val="00D02DC1"/>
    <w:rsid w:val="00D0341A"/>
    <w:rsid w:val="00D07A12"/>
    <w:rsid w:val="00D111F0"/>
    <w:rsid w:val="00D1329A"/>
    <w:rsid w:val="00D162DA"/>
    <w:rsid w:val="00D234D3"/>
    <w:rsid w:val="00D2732F"/>
    <w:rsid w:val="00D27CCB"/>
    <w:rsid w:val="00D30D07"/>
    <w:rsid w:val="00D3513A"/>
    <w:rsid w:val="00D4021C"/>
    <w:rsid w:val="00D413D9"/>
    <w:rsid w:val="00D419B6"/>
    <w:rsid w:val="00D41F28"/>
    <w:rsid w:val="00D422C3"/>
    <w:rsid w:val="00D42BCF"/>
    <w:rsid w:val="00D441E1"/>
    <w:rsid w:val="00D447DE"/>
    <w:rsid w:val="00D55636"/>
    <w:rsid w:val="00D64F22"/>
    <w:rsid w:val="00D74981"/>
    <w:rsid w:val="00D76FDC"/>
    <w:rsid w:val="00D80274"/>
    <w:rsid w:val="00D81755"/>
    <w:rsid w:val="00D9759A"/>
    <w:rsid w:val="00D97665"/>
    <w:rsid w:val="00DA10BE"/>
    <w:rsid w:val="00DA1B29"/>
    <w:rsid w:val="00DA1FE4"/>
    <w:rsid w:val="00DA2226"/>
    <w:rsid w:val="00DA5F7B"/>
    <w:rsid w:val="00DA677B"/>
    <w:rsid w:val="00DB0BD3"/>
    <w:rsid w:val="00DB0CF1"/>
    <w:rsid w:val="00DB2F79"/>
    <w:rsid w:val="00DC4BB9"/>
    <w:rsid w:val="00DC5C6F"/>
    <w:rsid w:val="00DD0C81"/>
    <w:rsid w:val="00DD33A3"/>
    <w:rsid w:val="00DD5400"/>
    <w:rsid w:val="00DE53F2"/>
    <w:rsid w:val="00DF098F"/>
    <w:rsid w:val="00DF115A"/>
    <w:rsid w:val="00DF6BCE"/>
    <w:rsid w:val="00DF6FE6"/>
    <w:rsid w:val="00E0091D"/>
    <w:rsid w:val="00E02E0D"/>
    <w:rsid w:val="00E033CE"/>
    <w:rsid w:val="00E03C1A"/>
    <w:rsid w:val="00E04436"/>
    <w:rsid w:val="00E200E5"/>
    <w:rsid w:val="00E206FC"/>
    <w:rsid w:val="00E20D73"/>
    <w:rsid w:val="00E20FF0"/>
    <w:rsid w:val="00E22713"/>
    <w:rsid w:val="00E26786"/>
    <w:rsid w:val="00E30FD6"/>
    <w:rsid w:val="00E31816"/>
    <w:rsid w:val="00E370BE"/>
    <w:rsid w:val="00E3762D"/>
    <w:rsid w:val="00E411BF"/>
    <w:rsid w:val="00E411E3"/>
    <w:rsid w:val="00E44450"/>
    <w:rsid w:val="00E444E7"/>
    <w:rsid w:val="00E511FC"/>
    <w:rsid w:val="00E52DC5"/>
    <w:rsid w:val="00E53470"/>
    <w:rsid w:val="00E5355A"/>
    <w:rsid w:val="00E56A5D"/>
    <w:rsid w:val="00E60EBF"/>
    <w:rsid w:val="00E645B4"/>
    <w:rsid w:val="00E725F7"/>
    <w:rsid w:val="00E819E1"/>
    <w:rsid w:val="00E82304"/>
    <w:rsid w:val="00E82F9F"/>
    <w:rsid w:val="00E863FE"/>
    <w:rsid w:val="00E927C8"/>
    <w:rsid w:val="00E95B92"/>
    <w:rsid w:val="00E96560"/>
    <w:rsid w:val="00EA41B4"/>
    <w:rsid w:val="00EA7E52"/>
    <w:rsid w:val="00EB1E02"/>
    <w:rsid w:val="00EB55EC"/>
    <w:rsid w:val="00EB5F82"/>
    <w:rsid w:val="00EB69EC"/>
    <w:rsid w:val="00EB7679"/>
    <w:rsid w:val="00EB77E2"/>
    <w:rsid w:val="00EC15E9"/>
    <w:rsid w:val="00ED3F6D"/>
    <w:rsid w:val="00ED513F"/>
    <w:rsid w:val="00ED749F"/>
    <w:rsid w:val="00EE2447"/>
    <w:rsid w:val="00EE7182"/>
    <w:rsid w:val="00EE75B4"/>
    <w:rsid w:val="00EF7C6E"/>
    <w:rsid w:val="00F05BCA"/>
    <w:rsid w:val="00F060B0"/>
    <w:rsid w:val="00F064CC"/>
    <w:rsid w:val="00F06553"/>
    <w:rsid w:val="00F07723"/>
    <w:rsid w:val="00F132B3"/>
    <w:rsid w:val="00F13794"/>
    <w:rsid w:val="00F15A50"/>
    <w:rsid w:val="00F1685E"/>
    <w:rsid w:val="00F174AB"/>
    <w:rsid w:val="00F2414D"/>
    <w:rsid w:val="00F2427A"/>
    <w:rsid w:val="00F272EE"/>
    <w:rsid w:val="00F30509"/>
    <w:rsid w:val="00F32FA4"/>
    <w:rsid w:val="00F34C6B"/>
    <w:rsid w:val="00F35E67"/>
    <w:rsid w:val="00F41B4E"/>
    <w:rsid w:val="00F42734"/>
    <w:rsid w:val="00F44888"/>
    <w:rsid w:val="00F453B5"/>
    <w:rsid w:val="00F475B9"/>
    <w:rsid w:val="00F50BD8"/>
    <w:rsid w:val="00F51751"/>
    <w:rsid w:val="00F52595"/>
    <w:rsid w:val="00F575ED"/>
    <w:rsid w:val="00F57E59"/>
    <w:rsid w:val="00F57F03"/>
    <w:rsid w:val="00F60069"/>
    <w:rsid w:val="00F63946"/>
    <w:rsid w:val="00F65E32"/>
    <w:rsid w:val="00F665B1"/>
    <w:rsid w:val="00F67634"/>
    <w:rsid w:val="00F72E4D"/>
    <w:rsid w:val="00F75F21"/>
    <w:rsid w:val="00F77B4C"/>
    <w:rsid w:val="00F81EFF"/>
    <w:rsid w:val="00F82A58"/>
    <w:rsid w:val="00F8324B"/>
    <w:rsid w:val="00F85DCA"/>
    <w:rsid w:val="00F866C4"/>
    <w:rsid w:val="00F86ED9"/>
    <w:rsid w:val="00F87461"/>
    <w:rsid w:val="00F91B1E"/>
    <w:rsid w:val="00F943B7"/>
    <w:rsid w:val="00F954F9"/>
    <w:rsid w:val="00FA755E"/>
    <w:rsid w:val="00FB28A2"/>
    <w:rsid w:val="00FB638A"/>
    <w:rsid w:val="00FB6575"/>
    <w:rsid w:val="00FC38AB"/>
    <w:rsid w:val="00FC4BBE"/>
    <w:rsid w:val="00FD214A"/>
    <w:rsid w:val="00FD23C6"/>
    <w:rsid w:val="00FD5CB5"/>
    <w:rsid w:val="00FE0EBB"/>
    <w:rsid w:val="00FE1196"/>
    <w:rsid w:val="00FE2788"/>
    <w:rsid w:val="00FE512A"/>
    <w:rsid w:val="00FE5CAA"/>
    <w:rsid w:val="00FF549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786700B-8758-4FB5-BCAD-1AAACDBE1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5335"/>
    <w:pPr>
      <w:bidi/>
    </w:pPr>
  </w:style>
  <w:style w:type="paragraph" w:styleId="Heading1">
    <w:name w:val="heading 1"/>
    <w:basedOn w:val="Normal"/>
    <w:next w:val="Normal"/>
    <w:link w:val="Heading1Char"/>
    <w:uiPriority w:val="9"/>
    <w:qFormat/>
    <w:rsid w:val="0070533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0533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semiHidden/>
    <w:unhideWhenUsed/>
    <w:qFormat/>
    <w:rsid w:val="00705335"/>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05335"/>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5335"/>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05335"/>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uiPriority w:val="9"/>
    <w:semiHidden/>
    <w:rsid w:val="00705335"/>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05335"/>
    <w:rPr>
      <w:rFonts w:asciiTheme="majorHAnsi" w:eastAsiaTheme="majorEastAsia" w:hAnsiTheme="majorHAnsi" w:cstheme="majorBidi"/>
      <w:color w:val="243F60" w:themeColor="accent1" w:themeShade="7F"/>
    </w:rPr>
  </w:style>
  <w:style w:type="paragraph" w:styleId="ListParagraph">
    <w:name w:val="List Paragraph"/>
    <w:basedOn w:val="Normal"/>
    <w:uiPriority w:val="34"/>
    <w:qFormat/>
    <w:rsid w:val="00705335"/>
    <w:pPr>
      <w:ind w:left="720"/>
      <w:contextualSpacing/>
    </w:pPr>
  </w:style>
  <w:style w:type="character" w:customStyle="1" w:styleId="FootnoteTextChar">
    <w:name w:val="Footnote Text Char"/>
    <w:basedOn w:val="DefaultParagraphFont"/>
    <w:link w:val="FootnoteText"/>
    <w:rsid w:val="00705335"/>
    <w:rPr>
      <w:rFonts w:ascii="Times New Roman" w:eastAsia="Times New Roman" w:hAnsi="Times New Roman" w:cs="Times New Roman"/>
      <w:sz w:val="20"/>
      <w:szCs w:val="20"/>
    </w:rPr>
  </w:style>
  <w:style w:type="paragraph" w:styleId="FootnoteText">
    <w:name w:val="footnote text"/>
    <w:basedOn w:val="Normal"/>
    <w:link w:val="FootnoteTextChar"/>
    <w:rsid w:val="00705335"/>
    <w:pPr>
      <w:spacing w:after="0" w:line="240" w:lineRule="auto"/>
    </w:pPr>
    <w:rPr>
      <w:rFonts w:ascii="Times New Roman" w:eastAsia="Times New Roman" w:hAnsi="Times New Roman" w:cs="Times New Roman"/>
      <w:sz w:val="20"/>
      <w:szCs w:val="20"/>
    </w:rPr>
  </w:style>
  <w:style w:type="character" w:customStyle="1" w:styleId="Char1">
    <w:name w:val="نص حاشية سفلية Char1"/>
    <w:basedOn w:val="DefaultParagraphFont"/>
    <w:uiPriority w:val="99"/>
    <w:semiHidden/>
    <w:rsid w:val="00705335"/>
    <w:rPr>
      <w:sz w:val="20"/>
      <w:szCs w:val="20"/>
    </w:rPr>
  </w:style>
  <w:style w:type="character" w:customStyle="1" w:styleId="HeaderChar">
    <w:name w:val="Header Char"/>
    <w:basedOn w:val="DefaultParagraphFont"/>
    <w:link w:val="Header"/>
    <w:uiPriority w:val="99"/>
    <w:rsid w:val="00705335"/>
    <w:rPr>
      <w:rFonts w:eastAsiaTheme="minorEastAsia"/>
    </w:rPr>
  </w:style>
  <w:style w:type="paragraph" w:styleId="Header">
    <w:name w:val="header"/>
    <w:basedOn w:val="Normal"/>
    <w:link w:val="HeaderChar"/>
    <w:uiPriority w:val="99"/>
    <w:unhideWhenUsed/>
    <w:rsid w:val="00705335"/>
    <w:pPr>
      <w:tabs>
        <w:tab w:val="center" w:pos="4153"/>
        <w:tab w:val="right" w:pos="8306"/>
      </w:tabs>
      <w:spacing w:after="0" w:line="240" w:lineRule="auto"/>
    </w:pPr>
    <w:rPr>
      <w:rFonts w:eastAsiaTheme="minorEastAsia"/>
    </w:rPr>
  </w:style>
  <w:style w:type="character" w:customStyle="1" w:styleId="Char10">
    <w:name w:val="رأس صفحة Char1"/>
    <w:basedOn w:val="DefaultParagraphFont"/>
    <w:uiPriority w:val="99"/>
    <w:semiHidden/>
    <w:rsid w:val="00705335"/>
  </w:style>
  <w:style w:type="character" w:customStyle="1" w:styleId="FooterChar">
    <w:name w:val="Footer Char"/>
    <w:basedOn w:val="DefaultParagraphFont"/>
    <w:link w:val="Footer"/>
    <w:uiPriority w:val="99"/>
    <w:rsid w:val="00705335"/>
    <w:rPr>
      <w:rFonts w:eastAsiaTheme="minorEastAsia"/>
    </w:rPr>
  </w:style>
  <w:style w:type="paragraph" w:styleId="Footer">
    <w:name w:val="footer"/>
    <w:basedOn w:val="Normal"/>
    <w:link w:val="FooterChar"/>
    <w:uiPriority w:val="99"/>
    <w:unhideWhenUsed/>
    <w:rsid w:val="00705335"/>
    <w:pPr>
      <w:tabs>
        <w:tab w:val="center" w:pos="4153"/>
        <w:tab w:val="right" w:pos="8306"/>
      </w:tabs>
      <w:spacing w:after="0" w:line="240" w:lineRule="auto"/>
    </w:pPr>
    <w:rPr>
      <w:rFonts w:eastAsiaTheme="minorEastAsia"/>
    </w:rPr>
  </w:style>
  <w:style w:type="character" w:customStyle="1" w:styleId="Char11">
    <w:name w:val="تذييل صفحة Char1"/>
    <w:basedOn w:val="DefaultParagraphFont"/>
    <w:uiPriority w:val="99"/>
    <w:semiHidden/>
    <w:rsid w:val="00705335"/>
  </w:style>
  <w:style w:type="character" w:customStyle="1" w:styleId="DocumentMapChar">
    <w:name w:val="Document Map Char"/>
    <w:basedOn w:val="DefaultParagraphFont"/>
    <w:link w:val="DocumentMap"/>
    <w:uiPriority w:val="99"/>
    <w:rsid w:val="00705335"/>
    <w:rPr>
      <w:rFonts w:eastAsiaTheme="minorEastAsia" w:hAnsi="Tahoma"/>
      <w:sz w:val="16"/>
      <w:szCs w:val="16"/>
    </w:rPr>
  </w:style>
  <w:style w:type="paragraph" w:styleId="DocumentMap">
    <w:name w:val="Document Map"/>
    <w:basedOn w:val="Normal"/>
    <w:link w:val="DocumentMapChar"/>
    <w:uiPriority w:val="99"/>
    <w:unhideWhenUsed/>
    <w:rsid w:val="00705335"/>
    <w:pPr>
      <w:spacing w:after="0" w:line="240" w:lineRule="auto"/>
    </w:pPr>
    <w:rPr>
      <w:rFonts w:eastAsiaTheme="minorEastAsia" w:hAnsi="Tahoma"/>
      <w:sz w:val="16"/>
      <w:szCs w:val="16"/>
    </w:rPr>
  </w:style>
  <w:style w:type="character" w:customStyle="1" w:styleId="Char12">
    <w:name w:val="خريطة مستند Char1"/>
    <w:basedOn w:val="DefaultParagraphFont"/>
    <w:uiPriority w:val="99"/>
    <w:semiHidden/>
    <w:rsid w:val="00705335"/>
    <w:rPr>
      <w:rFonts w:ascii="Tahoma" w:hAnsi="Tahoma" w:cs="Tahoma"/>
      <w:sz w:val="16"/>
      <w:szCs w:val="16"/>
    </w:rPr>
  </w:style>
  <w:style w:type="character" w:customStyle="1" w:styleId="BalloonTextChar">
    <w:name w:val="Balloon Text Char"/>
    <w:basedOn w:val="DefaultParagraphFont"/>
    <w:link w:val="BalloonText"/>
    <w:uiPriority w:val="99"/>
    <w:rsid w:val="00705335"/>
    <w:rPr>
      <w:rFonts w:ascii="Tahoma" w:eastAsiaTheme="minorEastAsia" w:hAnsi="Tahoma" w:cs="Tahoma"/>
      <w:sz w:val="16"/>
      <w:szCs w:val="16"/>
    </w:rPr>
  </w:style>
  <w:style w:type="paragraph" w:styleId="BalloonText">
    <w:name w:val="Balloon Text"/>
    <w:basedOn w:val="Normal"/>
    <w:link w:val="BalloonTextChar"/>
    <w:uiPriority w:val="99"/>
    <w:unhideWhenUsed/>
    <w:rsid w:val="00705335"/>
    <w:pPr>
      <w:spacing w:after="0" w:line="240" w:lineRule="auto"/>
    </w:pPr>
    <w:rPr>
      <w:rFonts w:ascii="Tahoma" w:eastAsiaTheme="minorEastAsia" w:hAnsi="Tahoma" w:cs="Tahoma"/>
      <w:sz w:val="16"/>
      <w:szCs w:val="16"/>
    </w:rPr>
  </w:style>
  <w:style w:type="character" w:customStyle="1" w:styleId="Char13">
    <w:name w:val="نص في بالون Char1"/>
    <w:basedOn w:val="DefaultParagraphFont"/>
    <w:uiPriority w:val="99"/>
    <w:semiHidden/>
    <w:rsid w:val="00705335"/>
    <w:rPr>
      <w:rFonts w:ascii="Tahoma" w:hAnsi="Tahoma" w:cs="Tahoma"/>
      <w:sz w:val="16"/>
      <w:szCs w:val="16"/>
    </w:rPr>
  </w:style>
  <w:style w:type="character" w:customStyle="1" w:styleId="BodyText2Char">
    <w:name w:val="Body Text 2 Char"/>
    <w:basedOn w:val="DefaultParagraphFont"/>
    <w:link w:val="BodyText2"/>
    <w:rsid w:val="00705335"/>
    <w:rPr>
      <w:rFonts w:ascii="SutonnyMJ" w:eastAsia="Times New Roman" w:hAnsi="SutonnyMJ" w:cs="Traditional Arabic"/>
      <w:sz w:val="36"/>
      <w:szCs w:val="20"/>
    </w:rPr>
  </w:style>
  <w:style w:type="paragraph" w:styleId="BodyText2">
    <w:name w:val="Body Text 2"/>
    <w:basedOn w:val="Normal"/>
    <w:link w:val="BodyText2Char"/>
    <w:rsid w:val="00705335"/>
    <w:pPr>
      <w:bidi w:val="0"/>
      <w:spacing w:after="0" w:line="240" w:lineRule="auto"/>
      <w:jc w:val="lowKashida"/>
    </w:pPr>
    <w:rPr>
      <w:rFonts w:ascii="SutonnyMJ" w:eastAsia="Times New Roman" w:hAnsi="SutonnyMJ" w:cs="Traditional Arabic"/>
      <w:sz w:val="36"/>
      <w:szCs w:val="20"/>
    </w:rPr>
  </w:style>
  <w:style w:type="character" w:customStyle="1" w:styleId="2Char1">
    <w:name w:val="نص أساسي 2 Char1"/>
    <w:basedOn w:val="DefaultParagraphFont"/>
    <w:uiPriority w:val="99"/>
    <w:semiHidden/>
    <w:rsid w:val="00705335"/>
  </w:style>
  <w:style w:type="character" w:customStyle="1" w:styleId="apple-style-span">
    <w:name w:val="apple-style-span"/>
    <w:basedOn w:val="DefaultParagraphFont"/>
    <w:rsid w:val="00705335"/>
  </w:style>
  <w:style w:type="character" w:customStyle="1" w:styleId="apple-converted-space">
    <w:name w:val="apple-converted-space"/>
    <w:basedOn w:val="DefaultParagraphFont"/>
    <w:rsid w:val="00705335"/>
  </w:style>
  <w:style w:type="paragraph" w:styleId="NormalWeb">
    <w:name w:val="Normal (Web)"/>
    <w:basedOn w:val="Normal"/>
    <w:uiPriority w:val="99"/>
    <w:rsid w:val="00705335"/>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FootnoteReference">
    <w:name w:val="footnote reference"/>
    <w:basedOn w:val="DefaultParagraphFont"/>
    <w:uiPriority w:val="99"/>
    <w:semiHidden/>
    <w:rsid w:val="00705335"/>
    <w:rPr>
      <w:vertAlign w:val="superscript"/>
    </w:rPr>
  </w:style>
  <w:style w:type="character" w:customStyle="1" w:styleId="edit-title">
    <w:name w:val="edit-title"/>
    <w:basedOn w:val="DefaultParagraphFont"/>
    <w:rsid w:val="00705335"/>
  </w:style>
  <w:style w:type="paragraph" w:customStyle="1" w:styleId="s7adeth">
    <w:name w:val="s7adeth"/>
    <w:basedOn w:val="Normal"/>
    <w:rsid w:val="00705335"/>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705335"/>
    <w:pPr>
      <w:bidi/>
      <w:spacing w:after="0" w:line="240" w:lineRule="auto"/>
    </w:pPr>
  </w:style>
  <w:style w:type="paragraph" w:styleId="TOCHeading">
    <w:name w:val="TOC Heading"/>
    <w:basedOn w:val="Heading1"/>
    <w:next w:val="Normal"/>
    <w:uiPriority w:val="39"/>
    <w:unhideWhenUsed/>
    <w:qFormat/>
    <w:rsid w:val="00705335"/>
    <w:pPr>
      <w:outlineLvl w:val="9"/>
    </w:pPr>
  </w:style>
  <w:style w:type="paragraph" w:styleId="TOC1">
    <w:name w:val="toc 1"/>
    <w:basedOn w:val="Normal"/>
    <w:next w:val="Normal"/>
    <w:autoRedefine/>
    <w:uiPriority w:val="39"/>
    <w:unhideWhenUsed/>
    <w:rsid w:val="00D1329A"/>
    <w:pPr>
      <w:tabs>
        <w:tab w:val="right" w:leader="dot" w:pos="5670"/>
      </w:tabs>
      <w:bidi w:val="0"/>
      <w:spacing w:after="100"/>
      <w:ind w:left="540" w:right="377" w:hanging="540"/>
      <w:jc w:val="both"/>
    </w:pPr>
    <w:rPr>
      <w:rFonts w:ascii="GoudyHandtooled BT" w:eastAsia="Times New Roman" w:hAnsi="GoudyHandtooled BT"/>
      <w:noProof/>
    </w:rPr>
  </w:style>
  <w:style w:type="paragraph" w:styleId="TOC2">
    <w:name w:val="toc 2"/>
    <w:basedOn w:val="Normal"/>
    <w:next w:val="Normal"/>
    <w:autoRedefine/>
    <w:uiPriority w:val="39"/>
    <w:unhideWhenUsed/>
    <w:rsid w:val="00705335"/>
    <w:pPr>
      <w:spacing w:after="100"/>
      <w:ind w:left="220"/>
    </w:pPr>
  </w:style>
  <w:style w:type="paragraph" w:styleId="TOC3">
    <w:name w:val="toc 3"/>
    <w:basedOn w:val="Normal"/>
    <w:next w:val="Normal"/>
    <w:autoRedefine/>
    <w:uiPriority w:val="39"/>
    <w:unhideWhenUsed/>
    <w:rsid w:val="00705335"/>
    <w:pPr>
      <w:spacing w:after="100"/>
      <w:ind w:left="440"/>
    </w:pPr>
    <w:rPr>
      <w:rFonts w:eastAsiaTheme="minorEastAsia"/>
    </w:rPr>
  </w:style>
  <w:style w:type="paragraph" w:styleId="TOC4">
    <w:name w:val="toc 4"/>
    <w:basedOn w:val="Normal"/>
    <w:next w:val="Normal"/>
    <w:autoRedefine/>
    <w:uiPriority w:val="39"/>
    <w:unhideWhenUsed/>
    <w:rsid w:val="00705335"/>
    <w:pPr>
      <w:spacing w:after="100"/>
      <w:ind w:left="660"/>
    </w:pPr>
    <w:rPr>
      <w:rFonts w:eastAsiaTheme="minorEastAsia"/>
    </w:rPr>
  </w:style>
  <w:style w:type="paragraph" w:styleId="TOC5">
    <w:name w:val="toc 5"/>
    <w:basedOn w:val="Normal"/>
    <w:next w:val="Normal"/>
    <w:autoRedefine/>
    <w:uiPriority w:val="39"/>
    <w:unhideWhenUsed/>
    <w:rsid w:val="00705335"/>
    <w:pPr>
      <w:spacing w:after="100"/>
      <w:ind w:left="880"/>
    </w:pPr>
    <w:rPr>
      <w:rFonts w:eastAsiaTheme="minorEastAsia"/>
    </w:rPr>
  </w:style>
  <w:style w:type="paragraph" w:styleId="TOC6">
    <w:name w:val="toc 6"/>
    <w:basedOn w:val="Normal"/>
    <w:next w:val="Normal"/>
    <w:autoRedefine/>
    <w:uiPriority w:val="39"/>
    <w:unhideWhenUsed/>
    <w:rsid w:val="00705335"/>
    <w:pPr>
      <w:spacing w:after="100"/>
      <w:ind w:left="1100"/>
    </w:pPr>
    <w:rPr>
      <w:rFonts w:eastAsiaTheme="minorEastAsia"/>
    </w:rPr>
  </w:style>
  <w:style w:type="paragraph" w:styleId="TOC7">
    <w:name w:val="toc 7"/>
    <w:basedOn w:val="Normal"/>
    <w:next w:val="Normal"/>
    <w:autoRedefine/>
    <w:uiPriority w:val="39"/>
    <w:unhideWhenUsed/>
    <w:rsid w:val="00705335"/>
    <w:pPr>
      <w:spacing w:after="100"/>
      <w:ind w:left="1320"/>
    </w:pPr>
    <w:rPr>
      <w:rFonts w:eastAsiaTheme="minorEastAsia"/>
    </w:rPr>
  </w:style>
  <w:style w:type="paragraph" w:styleId="TOC8">
    <w:name w:val="toc 8"/>
    <w:basedOn w:val="Normal"/>
    <w:next w:val="Normal"/>
    <w:autoRedefine/>
    <w:uiPriority w:val="39"/>
    <w:unhideWhenUsed/>
    <w:rsid w:val="00705335"/>
    <w:pPr>
      <w:spacing w:after="100"/>
      <w:ind w:left="1540"/>
    </w:pPr>
    <w:rPr>
      <w:rFonts w:eastAsiaTheme="minorEastAsia"/>
    </w:rPr>
  </w:style>
  <w:style w:type="paragraph" w:styleId="TOC9">
    <w:name w:val="toc 9"/>
    <w:basedOn w:val="Normal"/>
    <w:next w:val="Normal"/>
    <w:autoRedefine/>
    <w:uiPriority w:val="39"/>
    <w:unhideWhenUsed/>
    <w:rsid w:val="00705335"/>
    <w:pPr>
      <w:spacing w:after="100"/>
      <w:ind w:left="1760"/>
    </w:pPr>
    <w:rPr>
      <w:rFonts w:eastAsiaTheme="minorEastAsia"/>
    </w:rPr>
  </w:style>
  <w:style w:type="character" w:styleId="Hyperlink">
    <w:name w:val="Hyperlink"/>
    <w:basedOn w:val="DefaultParagraphFont"/>
    <w:uiPriority w:val="99"/>
    <w:unhideWhenUsed/>
    <w:rsid w:val="0070533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library.islamweb.net/hadith/RawyDetails.php?RawyID=5680"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9" Type="http://schemas.openxmlformats.org/officeDocument/2006/relationships/font" Target="fonts/font39.odttf"/><Relationship Id="rId21" Type="http://schemas.openxmlformats.org/officeDocument/2006/relationships/font" Target="fonts/font21.odttf"/><Relationship Id="rId34" Type="http://schemas.openxmlformats.org/officeDocument/2006/relationships/font" Target="fonts/font34.odttf"/><Relationship Id="rId42" Type="http://schemas.openxmlformats.org/officeDocument/2006/relationships/font" Target="fonts/font42.odttf"/><Relationship Id="rId47" Type="http://schemas.openxmlformats.org/officeDocument/2006/relationships/font" Target="fonts/font47.odttf"/><Relationship Id="rId50" Type="http://schemas.openxmlformats.org/officeDocument/2006/relationships/font" Target="fonts/font50.odttf"/><Relationship Id="rId55" Type="http://schemas.openxmlformats.org/officeDocument/2006/relationships/font" Target="fonts/font55.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 Id="rId46" Type="http://schemas.openxmlformats.org/officeDocument/2006/relationships/font" Target="fonts/font46.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41" Type="http://schemas.openxmlformats.org/officeDocument/2006/relationships/font" Target="fonts/font41.odttf"/><Relationship Id="rId54" Type="http://schemas.openxmlformats.org/officeDocument/2006/relationships/font" Target="fonts/font54.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40" Type="http://schemas.openxmlformats.org/officeDocument/2006/relationships/font" Target="fonts/font40.odttf"/><Relationship Id="rId45" Type="http://schemas.openxmlformats.org/officeDocument/2006/relationships/font" Target="fonts/font45.odttf"/><Relationship Id="rId53" Type="http://schemas.openxmlformats.org/officeDocument/2006/relationships/font" Target="fonts/font53.odttf"/><Relationship Id="rId58" Type="http://schemas.openxmlformats.org/officeDocument/2006/relationships/font" Target="fonts/font58.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49" Type="http://schemas.openxmlformats.org/officeDocument/2006/relationships/font" Target="fonts/font49.odttf"/><Relationship Id="rId57" Type="http://schemas.openxmlformats.org/officeDocument/2006/relationships/font" Target="fonts/font57.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4" Type="http://schemas.openxmlformats.org/officeDocument/2006/relationships/font" Target="fonts/font44.odttf"/><Relationship Id="rId52" Type="http://schemas.openxmlformats.org/officeDocument/2006/relationships/font" Target="fonts/font52.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 Id="rId43" Type="http://schemas.openxmlformats.org/officeDocument/2006/relationships/font" Target="fonts/font43.odttf"/><Relationship Id="rId48" Type="http://schemas.openxmlformats.org/officeDocument/2006/relationships/font" Target="fonts/font48.odttf"/><Relationship Id="rId56" Type="http://schemas.openxmlformats.org/officeDocument/2006/relationships/font" Target="fonts/font56.odttf"/><Relationship Id="rId8" Type="http://schemas.openxmlformats.org/officeDocument/2006/relationships/font" Target="fonts/font8.odttf"/><Relationship Id="rId51" Type="http://schemas.openxmlformats.org/officeDocument/2006/relationships/font" Target="fonts/font51.odttf"/><Relationship Id="rId3" Type="http://schemas.openxmlformats.org/officeDocument/2006/relationships/font" Target="fonts/font3.odtt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5012B3-72AD-492C-944A-DF438005BEDF}">
  <ds:schemaRefs>
    <ds:schemaRef ds:uri="http://schemas.openxmlformats.org/officeDocument/2006/bibliography"/>
  </ds:schemaRefs>
</ds:datastoreItem>
</file>

<file path=customXml/itemProps2.xml><?xml version="1.0" encoding="utf-8"?>
<ds:datastoreItem xmlns:ds="http://schemas.openxmlformats.org/officeDocument/2006/customXml" ds:itemID="{2DB0EB0A-EC35-4F8D-8F52-6AAAF4080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177</Pages>
  <Words>24697</Words>
  <Characters>140773</Characters>
  <Application>Microsoft Office Word</Application>
  <DocSecurity>0</DocSecurity>
  <Lines>1173</Lines>
  <Paragraphs>330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80 Hadits Pilihan_x000d_Priode Ke – 4_x000b_Beserta Biografi Perawi dan Faedah Ilmiyah_x000d_</vt:lpstr>
      <vt:lpstr/>
    </vt:vector>
  </TitlesOfParts>
  <Manager/>
  <Company>islamhouse.com</Company>
  <LinksUpToDate>false</LinksUpToDate>
  <CharactersWithSpaces>165140</CharactersWithSpaces>
  <SharedDoc>false</SharedDoc>
  <HyperlinkBase>www.islamhouse.com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80 Hadits Pilihan_x000d_Priode Ke – 4_x000b_Beserta Biografi Perawi dan Faedah Ilmiyah</dc:title>
  <dc:subject>80 Hadits Pilihan_x000d_Priode Ke – 4_x000b_Beserta Biografi Perawi dan Faedah Ilmiyah</dc:subject>
  <dc:creator>DR. Muhammad Murtaza bin Aish</dc:creator>
  <cp:keywords>80 Hadits Pilihan_x000d_Priode Ke – 4_x000b_Beserta Biografi Perawi dan Faedah Ilmiyah</cp:keywords>
  <dc:description>80 Hadits Pilihan_x000d_Priode Ke – 4_x000b_Beserta Biografi Perawi dan Faedah Ilmiyah</dc:description>
  <cp:lastModifiedBy>El-hashemy</cp:lastModifiedBy>
  <cp:revision>2</cp:revision>
  <cp:lastPrinted>2015-03-19T13:45:00Z</cp:lastPrinted>
  <dcterms:created xsi:type="dcterms:W3CDTF">2019-08-12T18:03:00Z</dcterms:created>
  <dcterms:modified xsi:type="dcterms:W3CDTF">2019-08-12T18:03:00Z</dcterms:modified>
  <cp:category/>
</cp:coreProperties>
</file>