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2DB" w:rsidRPr="00912D68" w:rsidRDefault="00DC02DB" w:rsidP="00DC02DB">
      <w:pPr>
        <w:jc w:val="center"/>
        <w:rPr>
          <w:rFonts w:asciiTheme="majorBidi" w:hAnsiTheme="majorBidi" w:cstheme="majorBidi"/>
          <w:sz w:val="72"/>
          <w:szCs w:val="72"/>
          <w:lang w:bidi="ar-EG"/>
        </w:rPr>
      </w:pPr>
    </w:p>
    <w:p w:rsidR="00DC02DB" w:rsidRPr="00DC02DB" w:rsidRDefault="00DC02DB" w:rsidP="00DC02DB">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Мүміндердің Анасы – Мәймуна Харисқызы (Аллаһ оған разы болсын) қиссасы</w:t>
      </w:r>
    </w:p>
    <w:p w:rsidR="00DC02DB" w:rsidRPr="00DF7E4B" w:rsidRDefault="00DC02DB" w:rsidP="00DC02DB">
      <w:pPr>
        <w:spacing w:line="240" w:lineRule="auto"/>
        <w:jc w:val="center"/>
        <w:rPr>
          <w:rFonts w:asciiTheme="majorBidi" w:hAnsiTheme="majorBidi" w:cstheme="majorBidi"/>
          <w:color w:val="595959" w:themeColor="text1" w:themeTint="A6"/>
          <w:sz w:val="28"/>
          <w:szCs w:val="28"/>
          <w:lang w:bidi="ar-EG"/>
        </w:rPr>
      </w:pPr>
    </w:p>
    <w:p w:rsidR="00DC02DB" w:rsidRPr="00DC02DB" w:rsidRDefault="00DC02DB" w:rsidP="00DC02DB">
      <w:pPr>
        <w:bidi/>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ميمونة بنت الحارث رضي الله عنها</w:t>
      </w:r>
    </w:p>
    <w:p w:rsidR="00DC02DB" w:rsidRPr="00912D68" w:rsidRDefault="00DC02DB" w:rsidP="00DC02DB">
      <w:pPr>
        <w:spacing w:after="0" w:line="240" w:lineRule="auto"/>
        <w:ind w:firstLine="113"/>
        <w:jc w:val="center"/>
        <w:rPr>
          <w:rFonts w:asciiTheme="majorBidi" w:hAnsiTheme="majorBidi" w:cs="KFGQPC Uthman Taha Naskh"/>
          <w:sz w:val="16"/>
          <w:szCs w:val="16"/>
          <w:rtl/>
          <w:lang w:bidi="ar-EG"/>
        </w:rPr>
      </w:pPr>
    </w:p>
    <w:p w:rsidR="00DC02DB" w:rsidRPr="00DF7E4B" w:rsidRDefault="00DC02DB" w:rsidP="00DC02DB">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DC02DB" w:rsidRPr="00DF7E4B" w:rsidRDefault="00DC02DB" w:rsidP="00DC02DB">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32701" w:rsidRDefault="00D32701" w:rsidP="00D32701">
      <w:pPr>
        <w:jc w:val="center"/>
        <w:rPr>
          <w:rFonts w:asciiTheme="majorBidi" w:hAnsiTheme="majorBidi" w:cstheme="majorBidi"/>
          <w:color w:val="5EA1A5"/>
          <w:sz w:val="32"/>
          <w:szCs w:val="32"/>
          <w:lang w:bidi="ar-EG"/>
        </w:rPr>
      </w:pPr>
      <w:r>
        <w:rPr>
          <w:rFonts w:asciiTheme="majorBidi" w:hAnsiTheme="majorBidi" w:cstheme="majorBidi"/>
          <w:color w:val="5EA1A5"/>
          <w:sz w:val="32"/>
          <w:szCs w:val="32"/>
          <w:lang w:bidi="ar-EG"/>
        </w:rPr>
        <w:t>авторлық</w:t>
      </w:r>
    </w:p>
    <w:p w:rsidR="00D32701" w:rsidRDefault="00D32701" w:rsidP="00D32701">
      <w:pPr>
        <w:spacing w:after="0" w:line="240" w:lineRule="auto"/>
        <w:ind w:firstLine="113"/>
        <w:jc w:val="center"/>
        <w:rPr>
          <w:rFonts w:asciiTheme="majorBidi" w:hAnsiTheme="majorBidi" w:cs="KFGQPC Uthman Taha Naskh"/>
          <w:sz w:val="36"/>
          <w:szCs w:val="36"/>
          <w:lang w:val="en-US"/>
        </w:rPr>
      </w:pPr>
      <w:r>
        <w:rPr>
          <w:rFonts w:asciiTheme="majorBidi" w:hAnsiTheme="majorBidi" w:cs="KFGQPC Uthman Taha Naskh"/>
          <w:sz w:val="36"/>
          <w:szCs w:val="36"/>
          <w:lang w:val="en-US"/>
        </w:rPr>
        <w:t>Исмаил бин көптеген</w:t>
      </w:r>
    </w:p>
    <w:p w:rsidR="00D32701" w:rsidRDefault="00D32701" w:rsidP="00D32701">
      <w:pPr>
        <w:spacing w:after="0" w:line="240" w:lineRule="auto"/>
        <w:ind w:firstLine="113"/>
        <w:jc w:val="center"/>
        <w:rPr>
          <w:rFonts w:asciiTheme="majorBidi" w:hAnsiTheme="majorBidi" w:cs="KFGQPC Uthman Taha Naskh"/>
          <w:sz w:val="36"/>
          <w:szCs w:val="36"/>
          <w:lang w:val="en-US"/>
        </w:rPr>
      </w:pPr>
    </w:p>
    <w:p w:rsidR="00D32701" w:rsidRDefault="00D32701" w:rsidP="00D32701">
      <w:pPr>
        <w:jc w:val="center"/>
        <w:rPr>
          <w:rFonts w:asciiTheme="majorBidi" w:hAnsiTheme="majorBidi" w:cstheme="majorBidi" w:hint="cs"/>
          <w:color w:val="7F7F7F" w:themeColor="text1" w:themeTint="80"/>
          <w:sz w:val="52"/>
          <w:szCs w:val="52"/>
          <w:rtl/>
          <w:lang w:bidi="ar-EG"/>
        </w:rPr>
      </w:pPr>
      <w:r>
        <w:rPr>
          <w:rFonts w:asciiTheme="majorBidi" w:hAnsiTheme="majorBidi" w:cstheme="majorBidi"/>
          <w:color w:val="7F7F7F" w:themeColor="text1" w:themeTint="80"/>
          <w:sz w:val="52"/>
          <w:szCs w:val="52"/>
          <w:lang w:bidi="ar-EG"/>
        </w:rPr>
        <w:sym w:font="Wingdings" w:char="F097"/>
      </w:r>
      <w:r>
        <w:rPr>
          <w:rFonts w:asciiTheme="majorBidi" w:hAnsiTheme="majorBidi" w:cstheme="majorBidi"/>
          <w:color w:val="7F7F7F" w:themeColor="text1" w:themeTint="80"/>
          <w:sz w:val="52"/>
          <w:szCs w:val="52"/>
          <w:lang w:bidi="ar-EG"/>
        </w:rPr>
        <w:sym w:font="Wingdings" w:char="F099"/>
      </w:r>
    </w:p>
    <w:p w:rsidR="00D32701" w:rsidRDefault="00D32701" w:rsidP="00D32701">
      <w:pPr>
        <w:jc w:val="center"/>
        <w:rPr>
          <w:rFonts w:asciiTheme="majorBidi" w:hAnsiTheme="majorBidi" w:cstheme="majorBidi"/>
          <w:color w:val="7F7F7F" w:themeColor="text1" w:themeTint="80"/>
          <w:sz w:val="52"/>
          <w:szCs w:val="52"/>
          <w:rtl/>
          <w:lang w:bidi="ar-EG"/>
        </w:rPr>
      </w:pPr>
    </w:p>
    <w:p w:rsidR="00D32701" w:rsidRDefault="00D32701" w:rsidP="00D32701">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color w:val="205B83"/>
          <w:sz w:val="48"/>
          <w:szCs w:val="48"/>
          <w:rtl/>
          <w:lang w:bidi="ar-EG"/>
        </w:rPr>
        <w:t>فريق اللغة الكازاخية ب</w:t>
      </w:r>
      <w:r>
        <w:rPr>
          <w:rFonts w:asciiTheme="majorBidi" w:hAnsiTheme="majorBidi" w:cstheme="majorBidi"/>
          <w:color w:val="205B83"/>
          <w:sz w:val="48"/>
          <w:szCs w:val="48"/>
          <w:rtl/>
          <w:lang w:val="en-US"/>
        </w:rPr>
        <w:t xml:space="preserve">موقع </w:t>
      </w:r>
      <w:r>
        <w:rPr>
          <w:rFonts w:asciiTheme="majorBidi" w:hAnsiTheme="majorBidi" w:cstheme="majorBidi"/>
          <w:color w:val="205B83"/>
          <w:sz w:val="48"/>
          <w:szCs w:val="48"/>
          <w:rtl/>
          <w:lang w:bidi="ar-EG"/>
        </w:rPr>
        <w:t>دار الإسلام</w:t>
      </w:r>
    </w:p>
    <w:p w:rsidR="00D32701" w:rsidRDefault="00D32701" w:rsidP="00D32701">
      <w:pPr>
        <w:spacing w:after="0" w:line="240" w:lineRule="auto"/>
        <w:ind w:firstLine="113"/>
        <w:jc w:val="center"/>
        <w:rPr>
          <w:rFonts w:asciiTheme="majorBidi" w:hAnsiTheme="majorBidi" w:cstheme="majorBidi"/>
          <w:color w:val="205B83"/>
          <w:sz w:val="20"/>
          <w:szCs w:val="20"/>
          <w:rtl/>
          <w:lang w:bidi="ar-EG"/>
        </w:rPr>
      </w:pPr>
    </w:p>
    <w:p w:rsidR="00D32701" w:rsidRDefault="00D32701" w:rsidP="00D32701">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Pr>
          <w:rFonts w:asciiTheme="majorBidi" w:hAnsiTheme="majorBidi" w:cs="KFGQPC Uthman Taha Naskh"/>
          <w:sz w:val="36"/>
          <w:szCs w:val="36"/>
        </w:rPr>
        <w:t>.</w:t>
      </w:r>
      <w:r>
        <w:rPr>
          <w:rFonts w:asciiTheme="majorBidi" w:hAnsiTheme="majorBidi" w:cs="KFGQPC Uthman Taha Naskh"/>
          <w:sz w:val="36"/>
          <w:szCs w:val="36"/>
          <w:lang w:val="en-US"/>
        </w:rPr>
        <w:t>com</w:t>
      </w:r>
      <w:r>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DC02DB" w:rsidRPr="00D32701" w:rsidRDefault="00DC02DB" w:rsidP="00DC02DB">
      <w:pPr>
        <w:spacing w:after="0" w:line="240" w:lineRule="auto"/>
        <w:ind w:firstLine="113"/>
        <w:jc w:val="center"/>
        <w:rPr>
          <w:rFonts w:asciiTheme="majorBidi" w:hAnsiTheme="majorBidi" w:cs="KFGQPC Uthman Taha Naskh"/>
          <w:sz w:val="32"/>
          <w:szCs w:val="32"/>
          <w:rtl/>
          <w:lang w:val="kk-KZ" w:bidi="ar-EG"/>
        </w:rPr>
      </w:pPr>
    </w:p>
    <w:p w:rsidR="00DC02DB" w:rsidRPr="00DF7E4B" w:rsidRDefault="00DC02DB" w:rsidP="00DC02DB">
      <w:pPr>
        <w:jc w:val="center"/>
        <w:rPr>
          <w:rFonts w:asciiTheme="majorBidi" w:hAnsiTheme="majorBidi" w:cstheme="majorBidi"/>
          <w:color w:val="006666"/>
          <w:sz w:val="40"/>
          <w:szCs w:val="40"/>
          <w:lang w:bidi="ar-EG"/>
        </w:rPr>
        <w:sectPr w:rsidR="00DC02DB"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2B7E14" w:rsidRPr="00DC02DB" w:rsidRDefault="002B7E14" w:rsidP="00DC02DB">
      <w:pPr>
        <w:spacing w:after="0" w:line="240" w:lineRule="auto"/>
        <w:jc w:val="center"/>
        <w:rPr>
          <w:rFonts w:asciiTheme="majorBidi" w:hAnsiTheme="majorBidi" w:cstheme="majorBidi"/>
          <w:sz w:val="32"/>
          <w:szCs w:val="32"/>
          <w:lang w:bidi="ar-EG"/>
        </w:rPr>
      </w:pPr>
      <w:r w:rsidRPr="002E3C81">
        <w:rPr>
          <w:rFonts w:asciiTheme="majorBidi" w:hAnsiTheme="majorBidi" w:cstheme="majorBidi"/>
          <w:b/>
          <w:bCs/>
          <w:sz w:val="24"/>
          <w:szCs w:val="24"/>
        </w:rPr>
        <w:lastRenderedPageBreak/>
        <w:t>МҮМІНДЕРДІҢ АНАСЫ – МӘЙМУНА ХАРИСҚЫЗЫ</w:t>
      </w:r>
    </w:p>
    <w:p w:rsidR="002B7E14" w:rsidRPr="002B7E14" w:rsidRDefault="002B7E14" w:rsidP="002B7E14">
      <w:pPr>
        <w:jc w:val="both"/>
        <w:rPr>
          <w:rFonts w:asciiTheme="majorBidi" w:hAnsiTheme="majorBidi" w:cstheme="majorBidi"/>
          <w:sz w:val="24"/>
          <w:szCs w:val="24"/>
        </w:rPr>
      </w:pPr>
    </w:p>
    <w:p w:rsidR="002B7E14" w:rsidRPr="002B7E14" w:rsidRDefault="002B7E14" w:rsidP="002E3C81">
      <w:pPr>
        <w:jc w:val="center"/>
        <w:rPr>
          <w:rFonts w:asciiTheme="majorBidi" w:hAnsiTheme="majorBidi" w:cstheme="majorBidi"/>
          <w:sz w:val="24"/>
          <w:szCs w:val="24"/>
        </w:rPr>
      </w:pPr>
      <w:r w:rsidRPr="002B7E14">
        <w:rPr>
          <w:rFonts w:asciiTheme="majorBidi" w:hAnsiTheme="majorBidi" w:cstheme="majorBidi"/>
          <w:sz w:val="24"/>
          <w:szCs w:val="24"/>
        </w:rPr>
        <w:t>(АЛЛАҺ ОҒАН РАЗЫ БОЛСЫН)</w:t>
      </w:r>
    </w:p>
    <w:p w:rsidR="002B7E14" w:rsidRPr="002B7E14" w:rsidRDefault="002B7E14" w:rsidP="002B7E14">
      <w:pPr>
        <w:jc w:val="both"/>
        <w:rPr>
          <w:rFonts w:asciiTheme="majorBidi" w:hAnsiTheme="majorBidi" w:cstheme="majorBidi"/>
          <w:sz w:val="24"/>
          <w:szCs w:val="24"/>
        </w:rPr>
      </w:pPr>
    </w:p>
    <w:p w:rsidR="002B7E14" w:rsidRPr="002E3C81" w:rsidRDefault="002B7E14" w:rsidP="002E3C81">
      <w:pPr>
        <w:ind w:firstLine="708"/>
        <w:jc w:val="both"/>
        <w:rPr>
          <w:rFonts w:asciiTheme="majorBidi" w:hAnsiTheme="majorBidi" w:cstheme="majorBidi"/>
          <w:i/>
          <w:iCs/>
          <w:sz w:val="24"/>
          <w:szCs w:val="24"/>
          <w:lang w:val="kk-KZ"/>
        </w:rPr>
      </w:pPr>
      <w:r w:rsidRPr="002E3C81">
        <w:rPr>
          <w:rFonts w:asciiTheme="majorBidi" w:hAnsiTheme="majorBidi" w:cstheme="majorBidi"/>
          <w:i/>
          <w:iCs/>
          <w:sz w:val="24"/>
          <w:szCs w:val="24"/>
          <w:lang w:val="kk-KZ"/>
        </w:rPr>
        <w:t>«Ол Аллаһтан қорқуда және туыстық қарым-қатынасты сақтауда бізден озық тұратын».</w:t>
      </w:r>
    </w:p>
    <w:p w:rsidR="002B7E14" w:rsidRPr="002E3C81" w:rsidRDefault="002B7E14" w:rsidP="002E3C81">
      <w:pPr>
        <w:ind w:firstLine="708"/>
        <w:jc w:val="both"/>
        <w:rPr>
          <w:rFonts w:asciiTheme="majorBidi" w:hAnsiTheme="majorBidi" w:cstheme="majorBidi"/>
          <w:sz w:val="24"/>
          <w:szCs w:val="24"/>
          <w:lang w:val="kk-KZ"/>
        </w:rPr>
      </w:pPr>
      <w:r w:rsidRPr="002E3C81">
        <w:rPr>
          <w:rFonts w:asciiTheme="majorBidi" w:hAnsiTheme="majorBidi" w:cstheme="majorBidi"/>
          <w:sz w:val="24"/>
          <w:szCs w:val="24"/>
          <w:lang w:val="kk-KZ"/>
        </w:rPr>
        <w:t>Ол – Бәрра бинт Харис әл-Ғ</w:t>
      </w:r>
      <w:bookmarkStart w:id="0" w:name="_GoBack"/>
      <w:bookmarkEnd w:id="0"/>
      <w:r w:rsidRPr="002E3C81">
        <w:rPr>
          <w:rFonts w:asciiTheme="majorBidi" w:hAnsiTheme="majorBidi" w:cstheme="majorBidi"/>
          <w:sz w:val="24"/>
          <w:szCs w:val="24"/>
          <w:lang w:val="kk-KZ"/>
        </w:rPr>
        <w:t>амирия, Мәймун</w:t>
      </w:r>
      <w:r w:rsidR="002E3C81">
        <w:rPr>
          <w:rFonts w:asciiTheme="majorBidi" w:hAnsiTheme="majorBidi" w:cstheme="majorBidi"/>
          <w:sz w:val="24"/>
          <w:szCs w:val="24"/>
          <w:lang w:val="kk-KZ"/>
        </w:rPr>
        <w:t>а – оған Аллаһ елшісінің (оған Аллаһтың салауаты мен сәлемі болсын</w:t>
      </w:r>
      <w:r w:rsidRPr="002E3C81">
        <w:rPr>
          <w:rFonts w:asciiTheme="majorBidi" w:hAnsiTheme="majorBidi" w:cstheme="majorBidi"/>
          <w:sz w:val="24"/>
          <w:szCs w:val="24"/>
          <w:lang w:val="kk-KZ"/>
        </w:rPr>
        <w:t>) берген есімі.</w:t>
      </w:r>
    </w:p>
    <w:p w:rsidR="002B7E14" w:rsidRPr="002B7E14" w:rsidRDefault="002B7E14" w:rsidP="002E3C81">
      <w:pPr>
        <w:ind w:firstLine="708"/>
        <w:jc w:val="both"/>
        <w:rPr>
          <w:rFonts w:asciiTheme="majorBidi" w:hAnsiTheme="majorBidi" w:cstheme="majorBidi"/>
          <w:sz w:val="24"/>
          <w:szCs w:val="24"/>
        </w:rPr>
      </w:pPr>
      <w:r w:rsidRPr="002E3C81">
        <w:rPr>
          <w:rFonts w:asciiTheme="majorBidi" w:hAnsiTheme="majorBidi" w:cstheme="majorBidi"/>
          <w:sz w:val="24"/>
          <w:szCs w:val="24"/>
          <w:lang w:val="kk-KZ"/>
        </w:rPr>
        <w:t xml:space="preserve">Анасы – «Арабтарда ол сияқты мәртебелі күйеу балаларымен танымал әйел жоқ» делінетін Һинд Ауфқызы, ол жайлы анамыз Зәйнәб Хузәймақызының шежіресінде айтқанбыз. </w:t>
      </w:r>
      <w:r w:rsidRPr="002B7E14">
        <w:rPr>
          <w:rFonts w:asciiTheme="majorBidi" w:hAnsiTheme="majorBidi" w:cstheme="majorBidi"/>
          <w:sz w:val="24"/>
          <w:szCs w:val="24"/>
        </w:rPr>
        <w:t>Мәймуна Зәйнәб Хузәймақызының шешесі бір сіңлісі.</w:t>
      </w:r>
    </w:p>
    <w:p w:rsidR="002B7E14" w:rsidRPr="002B7E14" w:rsidRDefault="002B7E14" w:rsidP="002E3C81">
      <w:pPr>
        <w:ind w:firstLine="708"/>
        <w:jc w:val="both"/>
        <w:rPr>
          <w:rFonts w:asciiTheme="majorBidi" w:hAnsiTheme="majorBidi" w:cstheme="majorBidi"/>
          <w:sz w:val="24"/>
          <w:szCs w:val="24"/>
        </w:rPr>
      </w:pPr>
      <w:r w:rsidRPr="002E3C81">
        <w:rPr>
          <w:rFonts w:asciiTheme="majorBidi" w:hAnsiTheme="majorBidi" w:cstheme="majorBidi"/>
          <w:sz w:val="24"/>
          <w:szCs w:val="24"/>
          <w:lang w:val="kk-KZ"/>
        </w:rPr>
        <w:t xml:space="preserve">Мәймуна күйеуі Әбу Рухм ибн Абдулғұзза дүниеден өтіп, 26 жасында жесір қалған еді. </w:t>
      </w:r>
      <w:r w:rsidRPr="002B7E14">
        <w:rPr>
          <w:rFonts w:asciiTheme="majorBidi" w:hAnsiTheme="majorBidi" w:cstheme="majorBidi"/>
          <w:sz w:val="24"/>
          <w:szCs w:val="24"/>
        </w:rPr>
        <w:t>Ақылы мен сұлулығына қызыққан көптеген кісі Мәймунаға үйленуге ниет білдіргенімен, ол қайта тұрмысқа шықпай, әпкесі Аббас ибн Әбу Талибтің әйелі Умму Фадлдың үйінде тұрып жатады.</w:t>
      </w:r>
    </w:p>
    <w:p w:rsidR="002B7E14" w:rsidRPr="002B7E14" w:rsidRDefault="002B7E14" w:rsidP="002E3C81">
      <w:pPr>
        <w:ind w:firstLine="708"/>
        <w:jc w:val="both"/>
        <w:rPr>
          <w:rFonts w:asciiTheme="majorBidi" w:hAnsiTheme="majorBidi" w:cstheme="majorBidi"/>
          <w:sz w:val="24"/>
          <w:szCs w:val="24"/>
        </w:rPr>
      </w:pPr>
      <w:r w:rsidRPr="002B7E14">
        <w:rPr>
          <w:rFonts w:asciiTheme="majorBidi" w:hAnsiTheme="majorBidi" w:cstheme="majorBidi"/>
          <w:sz w:val="24"/>
          <w:szCs w:val="24"/>
        </w:rPr>
        <w:t>Күндер зымырап ө</w:t>
      </w:r>
      <w:r w:rsidR="002E3C81">
        <w:rPr>
          <w:rFonts w:asciiTheme="majorBidi" w:hAnsiTheme="majorBidi" w:cstheme="majorBidi"/>
          <w:sz w:val="24"/>
          <w:szCs w:val="24"/>
        </w:rPr>
        <w:t>те береді. Пайғамбарымыз (</w:t>
      </w:r>
      <w:r w:rsidR="002E3C81">
        <w:rPr>
          <w:rFonts w:asciiTheme="majorBidi" w:hAnsiTheme="majorBidi" w:cstheme="majorBidi"/>
          <w:sz w:val="24"/>
          <w:szCs w:val="24"/>
          <w:lang w:val="kk-KZ"/>
        </w:rPr>
        <w:t>оған Аллаһтың салауаты мен сәлемі болсын</w:t>
      </w:r>
      <w:r w:rsidRPr="002B7E14">
        <w:rPr>
          <w:rFonts w:asciiTheme="majorBidi" w:hAnsiTheme="majorBidi" w:cstheme="majorBidi"/>
          <w:sz w:val="24"/>
          <w:szCs w:val="24"/>
        </w:rPr>
        <w:t>) ізін қуушы жүрегіне таудай иманды сыйдырған сахабаларымен бірге Ясрибқа қоныс аударып, Мәдина қаласы жас сенімнің даңқты орталығына айналғаннан бері жеті жыл артта қалады. Бұл жеті жыл уақиғаларға, жорықтар мен жеңістерге, өнеге-ғибратқа толы жылдар еді.</w:t>
      </w:r>
    </w:p>
    <w:p w:rsidR="002B7E14" w:rsidRPr="002B7E14" w:rsidRDefault="002B7E14" w:rsidP="009063FB">
      <w:pPr>
        <w:ind w:firstLine="708"/>
        <w:jc w:val="both"/>
        <w:rPr>
          <w:rFonts w:asciiTheme="majorBidi" w:hAnsiTheme="majorBidi" w:cstheme="majorBidi"/>
          <w:sz w:val="24"/>
          <w:szCs w:val="24"/>
        </w:rPr>
      </w:pPr>
      <w:r w:rsidRPr="009063FB">
        <w:rPr>
          <w:rFonts w:asciiTheme="majorBidi" w:hAnsiTheme="majorBidi" w:cstheme="majorBidi"/>
          <w:sz w:val="24"/>
          <w:szCs w:val="24"/>
          <w:lang w:val="kk-KZ"/>
        </w:rPr>
        <w:t>Хайбар жорығына дейін һижра жыл санау</w:t>
      </w:r>
      <w:r w:rsidR="009063FB">
        <w:rPr>
          <w:rFonts w:asciiTheme="majorBidi" w:hAnsiTheme="majorBidi" w:cstheme="majorBidi"/>
          <w:sz w:val="24"/>
          <w:szCs w:val="24"/>
          <w:lang w:val="kk-KZ"/>
        </w:rPr>
        <w:t>ымен 6-жылы Аллаһ елшісі (оған Аллаһтың салауаты мен сәлемі болсын</w:t>
      </w:r>
      <w:r w:rsidRPr="009063FB">
        <w:rPr>
          <w:rFonts w:asciiTheme="majorBidi" w:hAnsiTheme="majorBidi" w:cstheme="majorBidi"/>
          <w:sz w:val="24"/>
          <w:szCs w:val="24"/>
          <w:lang w:val="kk-KZ"/>
        </w:rPr>
        <w:t xml:space="preserve">) сахабаларын ертіп, умра ниетімен Мекке бағытына жол алады. </w:t>
      </w:r>
      <w:r w:rsidRPr="002B7E14">
        <w:rPr>
          <w:rFonts w:asciiTheme="majorBidi" w:hAnsiTheme="majorBidi" w:cstheme="majorBidi"/>
          <w:sz w:val="24"/>
          <w:szCs w:val="24"/>
        </w:rPr>
        <w:t>Бірақ ол кезде құрайыш мүшріктері мұсылмандарға умра жасауға мүмкіндік бермеген еді. Нәтижесінде, мүшріктер мен мұсылмандар арасында танымал «Худайбия» келісімі түзіледі. Келісімшарттарының бірінде мұсылмандар бұл жылы умра жасамай кері қайтып, келесі жылы келіп өтейді, ал құрайыштар оларға үш күн мұрсат беріп, умра жасауларына кедергі келтірмейді делінген-ді. Осы келісім бойынша бір жылдан соң һижраның 7-жылы зулқағда айында Пайғамбарымыз</w:t>
      </w:r>
      <w:r w:rsidR="009063FB" w:rsidRPr="002B7E14">
        <w:rPr>
          <w:rFonts w:asciiTheme="majorBidi" w:hAnsiTheme="majorBidi" w:cstheme="majorBidi"/>
          <w:sz w:val="24"/>
          <w:szCs w:val="24"/>
        </w:rPr>
        <w:t xml:space="preserve"> </w:t>
      </w:r>
      <w:r w:rsidR="009063FB">
        <w:rPr>
          <w:rFonts w:asciiTheme="majorBidi" w:hAnsiTheme="majorBidi" w:cstheme="majorBidi"/>
          <w:sz w:val="24"/>
          <w:szCs w:val="24"/>
        </w:rPr>
        <w:t>(</w:t>
      </w:r>
      <w:r w:rsidR="009063FB">
        <w:rPr>
          <w:rFonts w:asciiTheme="majorBidi" w:hAnsiTheme="majorBidi" w:cstheme="majorBidi"/>
          <w:sz w:val="24"/>
          <w:szCs w:val="24"/>
          <w:lang w:val="kk-KZ"/>
        </w:rPr>
        <w:t>оған Аллаһтың салауаты мен сәлемі болсын</w:t>
      </w:r>
      <w:r w:rsidRPr="002B7E14">
        <w:rPr>
          <w:rFonts w:asciiTheme="majorBidi" w:hAnsiTheme="majorBidi" w:cstheme="majorBidi"/>
          <w:sz w:val="24"/>
          <w:szCs w:val="24"/>
        </w:rPr>
        <w:t>) әйел-балаларды есептемегенде, екі мыңдай ізбасарымен Меккеге аттанады.</w:t>
      </w:r>
    </w:p>
    <w:p w:rsidR="002B7E14" w:rsidRPr="002B7E14" w:rsidRDefault="002B7E14" w:rsidP="009063FB">
      <w:pPr>
        <w:ind w:firstLine="708"/>
        <w:jc w:val="both"/>
        <w:rPr>
          <w:rFonts w:asciiTheme="majorBidi" w:hAnsiTheme="majorBidi" w:cstheme="majorBidi"/>
          <w:sz w:val="24"/>
          <w:szCs w:val="24"/>
        </w:rPr>
      </w:pPr>
      <w:r w:rsidRPr="009063FB">
        <w:rPr>
          <w:rFonts w:asciiTheme="majorBidi" w:hAnsiTheme="majorBidi" w:cstheme="majorBidi"/>
          <w:sz w:val="24"/>
          <w:szCs w:val="24"/>
          <w:lang w:val="kk-KZ"/>
        </w:rPr>
        <w:t xml:space="preserve">Меккелік мұсылмандар кәпірлердің қысымынан лажсыз тастап кеткен туған жерлерін сағынып қалған-ды. </w:t>
      </w:r>
      <w:r w:rsidRPr="002B7E14">
        <w:rPr>
          <w:rFonts w:asciiTheme="majorBidi" w:hAnsiTheme="majorBidi" w:cstheme="majorBidi"/>
          <w:sz w:val="24"/>
          <w:szCs w:val="24"/>
        </w:rPr>
        <w:t>Олар ансар бауырларымен бірге қалаға кіре бере жаппай «Ләббәйкә Аллаһуммә ләббәйк» (Біз құзырыңдамыз, уа, Аллаһ, біз құзырыңдамыз) деп ұрандап, Мекке аспанын жаңғыртады.</w:t>
      </w:r>
    </w:p>
    <w:p w:rsidR="002B7E14" w:rsidRPr="002B7E14" w:rsidRDefault="002B7E14" w:rsidP="002B7E14">
      <w:pPr>
        <w:jc w:val="both"/>
        <w:rPr>
          <w:rFonts w:asciiTheme="majorBidi" w:hAnsiTheme="majorBidi" w:cstheme="majorBidi"/>
          <w:sz w:val="24"/>
          <w:szCs w:val="24"/>
        </w:rPr>
      </w:pPr>
    </w:p>
    <w:p w:rsidR="002B7E14" w:rsidRPr="002B7E14" w:rsidRDefault="002B7E14" w:rsidP="009063FB">
      <w:pPr>
        <w:ind w:firstLine="708"/>
        <w:jc w:val="both"/>
        <w:rPr>
          <w:rFonts w:asciiTheme="majorBidi" w:hAnsiTheme="majorBidi" w:cstheme="majorBidi"/>
          <w:sz w:val="24"/>
          <w:szCs w:val="24"/>
        </w:rPr>
      </w:pPr>
      <w:r w:rsidRPr="002B7E14">
        <w:rPr>
          <w:rFonts w:asciiTheme="majorBidi" w:hAnsiTheme="majorBidi" w:cstheme="majorBidi"/>
          <w:sz w:val="24"/>
          <w:szCs w:val="24"/>
        </w:rPr>
        <w:t>Бүкіл меккеліктердің</w:t>
      </w:r>
      <w:r w:rsidR="009063FB">
        <w:rPr>
          <w:rFonts w:asciiTheme="majorBidi" w:hAnsiTheme="majorBidi" w:cstheme="majorBidi"/>
          <w:sz w:val="24"/>
          <w:szCs w:val="24"/>
        </w:rPr>
        <w:t xml:space="preserve"> назары Пайғамбарымызға (</w:t>
      </w:r>
      <w:r w:rsidR="009063FB">
        <w:rPr>
          <w:rFonts w:asciiTheme="majorBidi" w:hAnsiTheme="majorBidi" w:cstheme="majorBidi"/>
          <w:sz w:val="24"/>
          <w:szCs w:val="24"/>
          <w:lang w:val="kk-KZ"/>
        </w:rPr>
        <w:t>оған Аллаһтың салауаты мен сәлемі болсын</w:t>
      </w:r>
      <w:r w:rsidRPr="002B7E14">
        <w:rPr>
          <w:rFonts w:asciiTheme="majorBidi" w:hAnsiTheme="majorBidi" w:cstheme="majorBidi"/>
          <w:sz w:val="24"/>
          <w:szCs w:val="24"/>
        </w:rPr>
        <w:t xml:space="preserve">) ауған. Ол Қасуа атты түйесінде отырған-ды. Түйенің бұйдасын </w:t>
      </w:r>
      <w:r w:rsidRPr="002B7E14">
        <w:rPr>
          <w:rFonts w:asciiTheme="majorBidi" w:hAnsiTheme="majorBidi" w:cstheme="majorBidi"/>
          <w:sz w:val="24"/>
          <w:szCs w:val="24"/>
        </w:rPr>
        <w:lastRenderedPageBreak/>
        <w:t>Исламның бұлбұл ақыны Абдуллаһ ибн Рауаха (Аллаһ оған разы болсын) жетегіне алып «Жол беріңдер, кәпірлер жұрты,</w:t>
      </w:r>
      <w:r w:rsidR="009063FB">
        <w:rPr>
          <w:rFonts w:asciiTheme="majorBidi" w:hAnsiTheme="majorBidi" w:cstheme="majorBidi"/>
          <w:sz w:val="24"/>
          <w:szCs w:val="24"/>
          <w:lang w:val="kk-KZ"/>
        </w:rPr>
        <w:t xml:space="preserve"> </w:t>
      </w:r>
      <w:r w:rsidRPr="002B7E14">
        <w:rPr>
          <w:rFonts w:asciiTheme="majorBidi" w:hAnsiTheme="majorBidi" w:cstheme="majorBidi"/>
          <w:sz w:val="24"/>
          <w:szCs w:val="24"/>
        </w:rPr>
        <w:t>соқтықпа оған...» деген өлеңін оқыды.</w:t>
      </w:r>
    </w:p>
    <w:p w:rsidR="002B7E14" w:rsidRPr="002B7E14" w:rsidRDefault="009063FB" w:rsidP="009063FB">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елшісін (оған Аллаһтың салауаты мен сәлемі болсын</w:t>
      </w:r>
      <w:r w:rsidR="002B7E14" w:rsidRPr="009063FB">
        <w:rPr>
          <w:rFonts w:asciiTheme="majorBidi" w:hAnsiTheme="majorBidi" w:cstheme="majorBidi"/>
          <w:sz w:val="24"/>
          <w:szCs w:val="24"/>
          <w:lang w:val="kk-KZ"/>
        </w:rPr>
        <w:t xml:space="preserve">) көруге келгендердің арасында Бәрра Харисқызы да бар еді. </w:t>
      </w:r>
      <w:r w:rsidR="002B7E14" w:rsidRPr="002B7E14">
        <w:rPr>
          <w:rFonts w:asciiTheme="majorBidi" w:hAnsiTheme="majorBidi" w:cstheme="majorBidi"/>
          <w:sz w:val="24"/>
          <w:szCs w:val="24"/>
        </w:rPr>
        <w:t>Ол іштей Құранда Ибраһим мен Исмаил пайғамбарлардың тілінде келген мына дұғаны оқып келе жатты:</w:t>
      </w:r>
    </w:p>
    <w:p w:rsidR="002B7E14" w:rsidRPr="009063FB" w:rsidRDefault="002B7E14" w:rsidP="009063FB">
      <w:pPr>
        <w:ind w:firstLine="708"/>
        <w:jc w:val="both"/>
        <w:rPr>
          <w:rFonts w:asciiTheme="majorBidi" w:hAnsiTheme="majorBidi" w:cstheme="majorBidi"/>
          <w:sz w:val="24"/>
          <w:szCs w:val="24"/>
          <w:lang w:val="kk-KZ"/>
        </w:rPr>
      </w:pPr>
      <w:r w:rsidRPr="009063FB">
        <w:rPr>
          <w:rFonts w:asciiTheme="majorBidi" w:hAnsiTheme="majorBidi" w:cstheme="majorBidi"/>
          <w:b/>
          <w:bCs/>
          <w:color w:val="31849B" w:themeColor="accent5" w:themeShade="BF"/>
          <w:sz w:val="24"/>
          <w:szCs w:val="24"/>
          <w:lang w:val="kk-KZ"/>
        </w:rPr>
        <w:t xml:space="preserve">«Раббымыз, олардың (ұрпағымыздың) ішіне өздерінен, оларға аяттарыңды оқитын, Кітап пен хикметті үйрететін, оларды тазартатын бір елші жібер. Шынында, Сен аса Үстем, өте </w:t>
      </w:r>
      <w:r w:rsidR="009063FB" w:rsidRPr="009063FB">
        <w:rPr>
          <w:rFonts w:asciiTheme="majorBidi" w:hAnsiTheme="majorBidi" w:cstheme="majorBidi"/>
          <w:b/>
          <w:bCs/>
          <w:color w:val="31849B" w:themeColor="accent5" w:themeShade="BF"/>
          <w:sz w:val="24"/>
          <w:szCs w:val="24"/>
          <w:lang w:val="kk-KZ"/>
        </w:rPr>
        <w:t>Данасың»</w:t>
      </w:r>
      <w:r w:rsidR="009063FB" w:rsidRPr="009063FB">
        <w:rPr>
          <w:rFonts w:asciiTheme="majorBidi" w:hAnsiTheme="majorBidi" w:cstheme="majorBidi"/>
          <w:sz w:val="24"/>
          <w:szCs w:val="24"/>
          <w:lang w:val="kk-KZ"/>
        </w:rPr>
        <w:t xml:space="preserve"> </w:t>
      </w:r>
      <w:r w:rsidR="009063FB">
        <w:rPr>
          <w:rFonts w:asciiTheme="majorBidi" w:hAnsiTheme="majorBidi" w:cstheme="majorBidi"/>
          <w:sz w:val="24"/>
          <w:szCs w:val="24"/>
          <w:lang w:val="kk-KZ"/>
        </w:rPr>
        <w:t>(</w:t>
      </w:r>
      <w:r w:rsidR="009063FB" w:rsidRPr="009063FB">
        <w:rPr>
          <w:rFonts w:asciiTheme="majorBidi" w:hAnsiTheme="majorBidi" w:cstheme="majorBidi"/>
          <w:sz w:val="24"/>
          <w:szCs w:val="24"/>
          <w:lang w:val="kk-KZ"/>
        </w:rPr>
        <w:t>«Бақара» сүресі, 129-аят</w:t>
      </w:r>
      <w:r w:rsidR="009063FB">
        <w:rPr>
          <w:rFonts w:asciiTheme="majorBidi" w:hAnsiTheme="majorBidi" w:cstheme="majorBidi"/>
          <w:sz w:val="24"/>
          <w:szCs w:val="24"/>
          <w:lang w:val="kk-KZ"/>
        </w:rPr>
        <w:t>)</w:t>
      </w:r>
      <w:r w:rsidRPr="009063FB">
        <w:rPr>
          <w:rFonts w:asciiTheme="majorBidi" w:hAnsiTheme="majorBidi" w:cstheme="majorBidi"/>
          <w:sz w:val="24"/>
          <w:szCs w:val="24"/>
          <w:lang w:val="kk-KZ"/>
        </w:rPr>
        <w:t>.</w:t>
      </w:r>
    </w:p>
    <w:p w:rsidR="002B7E14" w:rsidRPr="009063FB" w:rsidRDefault="009063FB" w:rsidP="009063FB">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Бәрра «Пайғамбарымыз (оған Аллаһтың салауаты мен сәлемі болсын</w:t>
      </w:r>
      <w:r w:rsidR="002B7E14" w:rsidRPr="009063FB">
        <w:rPr>
          <w:rFonts w:asciiTheme="majorBidi" w:hAnsiTheme="majorBidi" w:cstheme="majorBidi"/>
          <w:sz w:val="24"/>
          <w:szCs w:val="24"/>
          <w:lang w:val="kk-KZ"/>
        </w:rPr>
        <w:t>) өзіне үйленсе», деген арманда жүретін, бұл ойын әпкесі Умму Фадлға айтады. У</w:t>
      </w:r>
      <w:r>
        <w:rPr>
          <w:rFonts w:asciiTheme="majorBidi" w:hAnsiTheme="majorBidi" w:cstheme="majorBidi"/>
          <w:sz w:val="24"/>
          <w:szCs w:val="24"/>
          <w:lang w:val="kk-KZ"/>
        </w:rPr>
        <w:t>мму Фадл Аллаһ елшісінің (оған Аллаһтың салауаты мен сәлемі болсын</w:t>
      </w:r>
      <w:r w:rsidR="002B7E14" w:rsidRPr="009063FB">
        <w:rPr>
          <w:rFonts w:asciiTheme="majorBidi" w:hAnsiTheme="majorBidi" w:cstheme="majorBidi"/>
          <w:sz w:val="24"/>
          <w:szCs w:val="24"/>
          <w:lang w:val="kk-KZ"/>
        </w:rPr>
        <w:t xml:space="preserve">) жауабын білу үшін күйеуі Аббасты (Аллаһ оған разы болсын) араға салады. </w:t>
      </w:r>
      <w:r>
        <w:rPr>
          <w:rFonts w:asciiTheme="majorBidi" w:hAnsiTheme="majorBidi" w:cstheme="majorBidi"/>
          <w:sz w:val="24"/>
          <w:szCs w:val="24"/>
          <w:lang w:val="kk-KZ"/>
        </w:rPr>
        <w:t>Аббас Пайғамбарымызға (оған Аллаһтың салауаты мен сәлемі болсын</w:t>
      </w:r>
      <w:r w:rsidR="002B7E14" w:rsidRPr="009063FB">
        <w:rPr>
          <w:rFonts w:asciiTheme="majorBidi" w:hAnsiTheme="majorBidi" w:cstheme="majorBidi"/>
          <w:sz w:val="24"/>
          <w:szCs w:val="24"/>
          <w:lang w:val="kk-KZ"/>
        </w:rPr>
        <w:t>) келіп, балдызына үйлену туралы ұсыныс жасағанда, Аллаһ тағаладан:</w:t>
      </w:r>
    </w:p>
    <w:p w:rsidR="002B7E14" w:rsidRPr="009063FB" w:rsidRDefault="002B7E14" w:rsidP="009063FB">
      <w:pPr>
        <w:ind w:firstLine="708"/>
        <w:jc w:val="both"/>
        <w:rPr>
          <w:rFonts w:asciiTheme="majorBidi" w:hAnsiTheme="majorBidi" w:cstheme="majorBidi"/>
          <w:sz w:val="24"/>
          <w:szCs w:val="24"/>
          <w:lang w:val="kk-KZ"/>
        </w:rPr>
      </w:pPr>
      <w:r w:rsidRPr="009063FB">
        <w:rPr>
          <w:rFonts w:asciiTheme="majorBidi" w:hAnsiTheme="majorBidi" w:cstheme="majorBidi"/>
          <w:b/>
          <w:bCs/>
          <w:color w:val="31849B" w:themeColor="accent5" w:themeShade="BF"/>
          <w:sz w:val="24"/>
          <w:szCs w:val="24"/>
          <w:lang w:val="kk-KZ"/>
        </w:rPr>
        <w:t>«Ей, Пайғамбар! Біз саған мәһрлерін берген әйелдеріңді, Аллаһ өзіңе олжа етіп берген күңдеріңді, ...және өзін Пайғамбарға тарту еткен иман келтірген әйелге, егер Пайғамбар оны әйелдікке алуды қаласа, (мәһрсіз үйленуіңе)</w:t>
      </w:r>
      <w:r w:rsidR="009063FB" w:rsidRPr="009063FB">
        <w:rPr>
          <w:rFonts w:asciiTheme="majorBidi" w:hAnsiTheme="majorBidi" w:cstheme="majorBidi"/>
          <w:b/>
          <w:bCs/>
          <w:color w:val="31849B" w:themeColor="accent5" w:themeShade="BF"/>
          <w:sz w:val="24"/>
          <w:szCs w:val="24"/>
          <w:lang w:val="kk-KZ"/>
        </w:rPr>
        <w:t xml:space="preserve"> </w:t>
      </w:r>
      <w:r w:rsidRPr="009063FB">
        <w:rPr>
          <w:rFonts w:asciiTheme="majorBidi" w:hAnsiTheme="majorBidi" w:cstheme="majorBidi"/>
          <w:b/>
          <w:bCs/>
          <w:color w:val="31849B" w:themeColor="accent5" w:themeShade="BF"/>
          <w:sz w:val="24"/>
          <w:szCs w:val="24"/>
          <w:lang w:val="kk-KZ"/>
        </w:rPr>
        <w:t>рұқсат еттік. (Бірақ бұл барлық) иман келтіргендерге емес, саған ғана қатысты»</w:t>
      </w:r>
      <w:r w:rsidR="009063FB" w:rsidRPr="009063FB">
        <w:rPr>
          <w:rFonts w:asciiTheme="majorBidi" w:hAnsiTheme="majorBidi" w:cstheme="majorBidi"/>
          <w:sz w:val="24"/>
          <w:szCs w:val="24"/>
          <w:lang w:val="kk-KZ"/>
        </w:rPr>
        <w:t xml:space="preserve"> </w:t>
      </w:r>
      <w:r w:rsidR="009063FB">
        <w:rPr>
          <w:rFonts w:asciiTheme="majorBidi" w:hAnsiTheme="majorBidi" w:cstheme="majorBidi"/>
          <w:sz w:val="24"/>
          <w:szCs w:val="24"/>
          <w:lang w:val="kk-KZ"/>
        </w:rPr>
        <w:t>(</w:t>
      </w:r>
      <w:r w:rsidR="009063FB" w:rsidRPr="009063FB">
        <w:rPr>
          <w:rFonts w:asciiTheme="majorBidi" w:hAnsiTheme="majorBidi" w:cstheme="majorBidi"/>
          <w:sz w:val="24"/>
          <w:szCs w:val="24"/>
          <w:lang w:val="kk-KZ"/>
        </w:rPr>
        <w:t>«Ахзаб» сүресі, 50-аят</w:t>
      </w:r>
      <w:r w:rsidR="009063FB">
        <w:rPr>
          <w:rFonts w:asciiTheme="majorBidi" w:hAnsiTheme="majorBidi" w:cstheme="majorBidi"/>
          <w:sz w:val="24"/>
          <w:szCs w:val="24"/>
          <w:lang w:val="kk-KZ"/>
        </w:rPr>
        <w:t>)</w:t>
      </w:r>
      <w:r w:rsidRPr="009063FB">
        <w:rPr>
          <w:rFonts w:asciiTheme="majorBidi" w:hAnsiTheme="majorBidi" w:cstheme="majorBidi"/>
          <w:sz w:val="24"/>
          <w:szCs w:val="24"/>
          <w:lang w:val="kk-KZ"/>
        </w:rPr>
        <w:t>, – деген аят түседі.</w:t>
      </w:r>
    </w:p>
    <w:p w:rsidR="002B7E14" w:rsidRPr="002B7E14" w:rsidRDefault="002B7E14" w:rsidP="009063FB">
      <w:pPr>
        <w:ind w:firstLine="708"/>
        <w:jc w:val="both"/>
        <w:rPr>
          <w:rFonts w:asciiTheme="majorBidi" w:hAnsiTheme="majorBidi" w:cstheme="majorBidi"/>
          <w:sz w:val="24"/>
          <w:szCs w:val="24"/>
        </w:rPr>
      </w:pPr>
      <w:r w:rsidRPr="009063FB">
        <w:rPr>
          <w:rFonts w:asciiTheme="majorBidi" w:hAnsiTheme="majorBidi" w:cstheme="majorBidi"/>
          <w:sz w:val="24"/>
          <w:szCs w:val="24"/>
          <w:lang w:val="kk-KZ"/>
        </w:rPr>
        <w:t xml:space="preserve">Осылайша Мәймуна ең ұлы Адам баласымен отау құрған мүміндердің соңғы анасы атанады. </w:t>
      </w:r>
      <w:r w:rsidRPr="002B7E14">
        <w:rPr>
          <w:rFonts w:asciiTheme="majorBidi" w:hAnsiTheme="majorBidi" w:cstheme="majorBidi"/>
          <w:sz w:val="24"/>
          <w:szCs w:val="24"/>
        </w:rPr>
        <w:t xml:space="preserve">Келісімді үш күн аяқталған соң, </w:t>
      </w:r>
      <w:r w:rsidRPr="009063FB">
        <w:rPr>
          <w:rFonts w:asciiTheme="majorBidi" w:hAnsiTheme="majorBidi" w:cstheme="majorBidi"/>
          <w:b/>
          <w:bCs/>
          <w:color w:val="31849B" w:themeColor="accent5" w:themeShade="BF"/>
          <w:sz w:val="24"/>
          <w:szCs w:val="24"/>
        </w:rPr>
        <w:t>«Расында, Аллаһ Өз елшісінің (көрген) түсін ақиқатпен растады. (Ей, мүміндер!) Таяуда сендер, Аллаһ қаласа, (шаштарыңды) алдырып тастаған немесе қысқартқан күйлеріңде әл-Харам мешітіне (ешкімнен) қорықпастан емін-еркін кіресіңдер. Аллаһ сендердің білмегендеріңді біліп, одан</w:t>
      </w:r>
      <w:r w:rsidR="009063FB" w:rsidRPr="009063FB">
        <w:rPr>
          <w:rFonts w:asciiTheme="majorBidi" w:hAnsiTheme="majorBidi" w:cstheme="majorBidi"/>
          <w:b/>
          <w:bCs/>
          <w:color w:val="31849B" w:themeColor="accent5" w:themeShade="BF"/>
          <w:sz w:val="24"/>
          <w:szCs w:val="24"/>
          <w:lang w:val="kk-KZ"/>
        </w:rPr>
        <w:t xml:space="preserve"> </w:t>
      </w:r>
      <w:r w:rsidRPr="009063FB">
        <w:rPr>
          <w:rFonts w:asciiTheme="majorBidi" w:hAnsiTheme="majorBidi" w:cstheme="majorBidi"/>
          <w:b/>
          <w:bCs/>
          <w:color w:val="31849B" w:themeColor="accent5" w:themeShade="BF"/>
          <w:sz w:val="24"/>
          <w:szCs w:val="24"/>
        </w:rPr>
        <w:t>(Меккенің ашылуынан) бұрын жақын бір жеңіс</w:t>
      </w:r>
      <w:r w:rsidR="009063FB" w:rsidRPr="009063FB">
        <w:rPr>
          <w:rFonts w:asciiTheme="majorBidi" w:hAnsiTheme="majorBidi" w:cstheme="majorBidi"/>
          <w:b/>
          <w:bCs/>
          <w:color w:val="31849B" w:themeColor="accent5" w:themeShade="BF"/>
          <w:sz w:val="24"/>
          <w:szCs w:val="24"/>
        </w:rPr>
        <w:t>ті (Хайбар жеңісін нәсіп) етті»</w:t>
      </w:r>
      <w:r w:rsidR="009063FB" w:rsidRPr="009063FB">
        <w:rPr>
          <w:rFonts w:asciiTheme="majorBidi" w:hAnsiTheme="majorBidi" w:cstheme="majorBidi"/>
          <w:sz w:val="24"/>
          <w:szCs w:val="24"/>
        </w:rPr>
        <w:t xml:space="preserve"> </w:t>
      </w:r>
      <w:r w:rsidR="009063FB">
        <w:rPr>
          <w:rFonts w:asciiTheme="majorBidi" w:hAnsiTheme="majorBidi" w:cstheme="majorBidi"/>
          <w:sz w:val="24"/>
          <w:szCs w:val="24"/>
          <w:lang w:val="kk-KZ"/>
        </w:rPr>
        <w:t>(</w:t>
      </w:r>
      <w:r w:rsidR="009063FB" w:rsidRPr="002B7E14">
        <w:rPr>
          <w:rFonts w:asciiTheme="majorBidi" w:hAnsiTheme="majorBidi" w:cstheme="majorBidi"/>
          <w:sz w:val="24"/>
          <w:szCs w:val="24"/>
        </w:rPr>
        <w:t>«Фатх» сүресі, 27-аят</w:t>
      </w:r>
      <w:r w:rsidR="009063FB">
        <w:rPr>
          <w:rFonts w:asciiTheme="majorBidi" w:hAnsiTheme="majorBidi" w:cstheme="majorBidi"/>
          <w:sz w:val="24"/>
          <w:szCs w:val="24"/>
          <w:lang w:val="kk-KZ"/>
        </w:rPr>
        <w:t>)</w:t>
      </w:r>
      <w:r w:rsidRPr="002B7E14">
        <w:rPr>
          <w:rFonts w:asciiTheme="majorBidi" w:hAnsiTheme="majorBidi" w:cstheme="majorBidi"/>
          <w:sz w:val="24"/>
          <w:szCs w:val="24"/>
        </w:rPr>
        <w:t>, – деген Аллаһ тағаланың уәдесіне сай бейбіт түрде сахабаларымен бірге былтырғы ум</w:t>
      </w:r>
      <w:r w:rsidR="009063FB">
        <w:rPr>
          <w:rFonts w:asciiTheme="majorBidi" w:hAnsiTheme="majorBidi" w:cstheme="majorBidi"/>
          <w:sz w:val="24"/>
          <w:szCs w:val="24"/>
        </w:rPr>
        <w:t>раларын өтеген Пайғамбар (</w:t>
      </w:r>
      <w:r w:rsidR="009063FB">
        <w:rPr>
          <w:rFonts w:asciiTheme="majorBidi" w:hAnsiTheme="majorBidi" w:cstheme="majorBidi"/>
          <w:sz w:val="24"/>
          <w:szCs w:val="24"/>
          <w:lang w:val="kk-KZ"/>
        </w:rPr>
        <w:t>оған Аллаһтың салауаты мен сәлемі болсын</w:t>
      </w:r>
      <w:r w:rsidRPr="002B7E14">
        <w:rPr>
          <w:rFonts w:asciiTheme="majorBidi" w:hAnsiTheme="majorBidi" w:cstheme="majorBidi"/>
          <w:sz w:val="24"/>
          <w:szCs w:val="24"/>
        </w:rPr>
        <w:t>) Меккені тастап шығып, Сариф деген жерге келгенде, Мәймуна анамызбен үйлену рәсімін жасайды.</w:t>
      </w:r>
    </w:p>
    <w:p w:rsidR="002B7E14" w:rsidRPr="00D605EC" w:rsidRDefault="00D605EC" w:rsidP="00D605E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Сөйтіп, Бәрра Пайғамбар (оған Аллаһтың салауаты мен сәлемі болсын</w:t>
      </w:r>
      <w:r w:rsidR="002B7E14" w:rsidRPr="00D605EC">
        <w:rPr>
          <w:rFonts w:asciiTheme="majorBidi" w:hAnsiTheme="majorBidi" w:cstheme="majorBidi"/>
          <w:sz w:val="24"/>
          <w:szCs w:val="24"/>
          <w:lang w:val="kk-KZ"/>
        </w:rPr>
        <w:t xml:space="preserve">) отбасы мүшелері қатарына </w:t>
      </w:r>
      <w:r>
        <w:rPr>
          <w:rFonts w:asciiTheme="majorBidi" w:hAnsiTheme="majorBidi" w:cstheme="majorBidi"/>
          <w:sz w:val="24"/>
          <w:szCs w:val="24"/>
          <w:lang w:val="kk-KZ"/>
        </w:rPr>
        <w:t>кіреді және Аллаһ елшісі (оған Аллаһтың салауаты мен сәлемі болсын</w:t>
      </w:r>
      <w:r w:rsidR="002B7E14" w:rsidRPr="00D605EC">
        <w:rPr>
          <w:rFonts w:asciiTheme="majorBidi" w:hAnsiTheme="majorBidi" w:cstheme="majorBidi"/>
          <w:sz w:val="24"/>
          <w:szCs w:val="24"/>
          <w:lang w:val="kk-KZ"/>
        </w:rPr>
        <w:t xml:space="preserve">) мен оның арасында ешқашан келіспеушілік болған емес. </w:t>
      </w:r>
      <w:r w:rsidRPr="00D605EC">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2B7E14" w:rsidRPr="00D605EC">
        <w:rPr>
          <w:rFonts w:asciiTheme="majorBidi" w:hAnsiTheme="majorBidi" w:cstheme="majorBidi"/>
          <w:sz w:val="24"/>
          <w:szCs w:val="24"/>
          <w:lang w:val="kk-KZ"/>
        </w:rPr>
        <w:t>) Мәймуна мен оның әпкелері жайлы:</w:t>
      </w:r>
      <w:r>
        <w:rPr>
          <w:rFonts w:asciiTheme="majorBidi" w:hAnsiTheme="majorBidi" w:cstheme="majorBidi"/>
          <w:sz w:val="24"/>
          <w:szCs w:val="24"/>
          <w:lang w:val="kk-KZ"/>
        </w:rPr>
        <w:t xml:space="preserve"> </w:t>
      </w:r>
      <w:r w:rsidR="002B7E14" w:rsidRPr="00D605EC">
        <w:rPr>
          <w:rFonts w:asciiTheme="majorBidi" w:hAnsiTheme="majorBidi" w:cstheme="majorBidi"/>
          <w:b/>
          <w:bCs/>
          <w:color w:val="365F91" w:themeColor="accent1" w:themeShade="BF"/>
          <w:sz w:val="24"/>
          <w:szCs w:val="24"/>
          <w:lang w:val="kk-KZ"/>
        </w:rPr>
        <w:t>«Мүмін әпкелі-сіңлілер Мәймуна, Умму Фадл және Әсма»</w:t>
      </w:r>
      <w:r w:rsidR="002B7E14" w:rsidRPr="00D605EC">
        <w:rPr>
          <w:rFonts w:asciiTheme="majorBidi" w:hAnsiTheme="majorBidi" w:cstheme="majorBidi"/>
          <w:sz w:val="24"/>
          <w:szCs w:val="24"/>
          <w:lang w:val="kk-KZ"/>
        </w:rPr>
        <w:t>, –</w:t>
      </w:r>
      <w:r>
        <w:rPr>
          <w:rFonts w:asciiTheme="majorBidi" w:hAnsiTheme="majorBidi" w:cstheme="majorBidi"/>
          <w:sz w:val="24"/>
          <w:szCs w:val="24"/>
          <w:lang w:val="kk-KZ"/>
        </w:rPr>
        <w:t xml:space="preserve"> деген (</w:t>
      </w:r>
      <w:r w:rsidRPr="00D605EC">
        <w:rPr>
          <w:rFonts w:asciiTheme="majorBidi" w:hAnsiTheme="majorBidi" w:cstheme="majorBidi"/>
          <w:sz w:val="24"/>
          <w:szCs w:val="24"/>
          <w:lang w:val="kk-KZ"/>
        </w:rPr>
        <w:t>Ибн Хажар, Исаба: 4/412</w:t>
      </w:r>
      <w:r>
        <w:rPr>
          <w:rFonts w:asciiTheme="majorBidi" w:hAnsiTheme="majorBidi" w:cstheme="majorBidi"/>
          <w:sz w:val="24"/>
          <w:szCs w:val="24"/>
          <w:lang w:val="kk-KZ"/>
        </w:rPr>
        <w:t>)</w:t>
      </w:r>
      <w:r w:rsidR="002B7E14" w:rsidRPr="00D605EC">
        <w:rPr>
          <w:rFonts w:asciiTheme="majorBidi" w:hAnsiTheme="majorBidi" w:cstheme="majorBidi"/>
          <w:sz w:val="24"/>
          <w:szCs w:val="24"/>
          <w:lang w:val="kk-KZ"/>
        </w:rPr>
        <w:t>.</w:t>
      </w:r>
    </w:p>
    <w:p w:rsidR="002B7E14" w:rsidRPr="00A62908" w:rsidRDefault="00A62908" w:rsidP="00A62908">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 елшісі (оған Аллаһтың салауаты мен сәлемі болсын</w:t>
      </w:r>
      <w:r w:rsidR="002B7E14" w:rsidRPr="00A62908">
        <w:rPr>
          <w:rFonts w:asciiTheme="majorBidi" w:hAnsiTheme="majorBidi" w:cstheme="majorBidi"/>
          <w:sz w:val="24"/>
          <w:szCs w:val="24"/>
          <w:lang w:val="kk-KZ"/>
        </w:rPr>
        <w:t xml:space="preserve">) бұл фәнимен қош айтысқанда, Мәймуна елу жаста болатын. </w:t>
      </w:r>
      <w:r>
        <w:rPr>
          <w:rFonts w:asciiTheme="majorBidi" w:hAnsiTheme="majorBidi" w:cstheme="majorBidi"/>
          <w:sz w:val="24"/>
          <w:szCs w:val="24"/>
          <w:lang w:val="kk-KZ"/>
        </w:rPr>
        <w:t>Ол Пайғамбарымыздың (оған Аллаһтың салауаты мен сәлемі болсын</w:t>
      </w:r>
      <w:r w:rsidR="002B7E14" w:rsidRPr="00A62908">
        <w:rPr>
          <w:rFonts w:asciiTheme="majorBidi" w:hAnsiTheme="majorBidi" w:cstheme="majorBidi"/>
          <w:sz w:val="24"/>
          <w:szCs w:val="24"/>
          <w:lang w:val="kk-KZ"/>
        </w:rPr>
        <w:t xml:space="preserve">) қазасынан кейін оңаша ғұмыр кешіп, </w:t>
      </w:r>
      <w:r w:rsidR="002B7E14" w:rsidRPr="00A62908">
        <w:rPr>
          <w:rFonts w:asciiTheme="majorBidi" w:hAnsiTheme="majorBidi" w:cstheme="majorBidi"/>
          <w:sz w:val="24"/>
          <w:szCs w:val="24"/>
          <w:lang w:val="kk-KZ"/>
        </w:rPr>
        <w:lastRenderedPageBreak/>
        <w:t xml:space="preserve">қалған өмірін Аллаһқа құлшылық етумен өткізеді. </w:t>
      </w:r>
      <w:r w:rsidRPr="00A62908">
        <w:rPr>
          <w:rFonts w:asciiTheme="majorBidi" w:hAnsiTheme="majorBidi" w:cstheme="majorBidi"/>
          <w:sz w:val="24"/>
          <w:szCs w:val="24"/>
          <w:lang w:val="kk-KZ"/>
        </w:rPr>
        <w:t>Пайғамбар (</w:t>
      </w:r>
      <w:r>
        <w:rPr>
          <w:rFonts w:asciiTheme="majorBidi" w:hAnsiTheme="majorBidi" w:cstheme="majorBidi"/>
          <w:sz w:val="24"/>
          <w:szCs w:val="24"/>
          <w:lang w:val="kk-KZ"/>
        </w:rPr>
        <w:t>оған Аллаһтың салауаты мен сәлемі болсын</w:t>
      </w:r>
      <w:r w:rsidR="002B7E14" w:rsidRPr="00A62908">
        <w:rPr>
          <w:rFonts w:asciiTheme="majorBidi" w:hAnsiTheme="majorBidi" w:cstheme="majorBidi"/>
          <w:sz w:val="24"/>
          <w:szCs w:val="24"/>
          <w:lang w:val="kk-KZ"/>
        </w:rPr>
        <w:t>) хадистерін келер ұрпаққа жеткізуге атсалысқан.</w:t>
      </w:r>
    </w:p>
    <w:p w:rsidR="002B7E14" w:rsidRPr="002B7E14" w:rsidRDefault="002B7E14" w:rsidP="00A62908">
      <w:pPr>
        <w:ind w:firstLine="708"/>
        <w:jc w:val="both"/>
        <w:rPr>
          <w:rFonts w:asciiTheme="majorBidi" w:hAnsiTheme="majorBidi" w:cstheme="majorBidi"/>
          <w:sz w:val="24"/>
          <w:szCs w:val="24"/>
        </w:rPr>
      </w:pPr>
      <w:r w:rsidRPr="00A62908">
        <w:rPr>
          <w:rFonts w:asciiTheme="majorBidi" w:hAnsiTheme="majorBidi" w:cstheme="majorBidi"/>
          <w:sz w:val="24"/>
          <w:szCs w:val="24"/>
          <w:lang w:val="kk-KZ"/>
        </w:rPr>
        <w:t>Ол һижра жыл санауымен 51-жылы дүние</w:t>
      </w:r>
      <w:r w:rsidR="00A62908">
        <w:rPr>
          <w:rFonts w:asciiTheme="majorBidi" w:hAnsiTheme="majorBidi" w:cstheme="majorBidi"/>
          <w:sz w:val="24"/>
          <w:szCs w:val="24"/>
          <w:lang w:val="kk-KZ"/>
        </w:rPr>
        <w:t xml:space="preserve"> салып, Пайғамбарымызбен (оған Аллаһтың салауаты мен сәлемі болсын</w:t>
      </w:r>
      <w:r w:rsidRPr="00A62908">
        <w:rPr>
          <w:rFonts w:asciiTheme="majorBidi" w:hAnsiTheme="majorBidi" w:cstheme="majorBidi"/>
          <w:sz w:val="24"/>
          <w:szCs w:val="24"/>
          <w:lang w:val="kk-KZ"/>
        </w:rPr>
        <w:t xml:space="preserve">) алғаш неке рәсімін жасаған Сарифқа жерленген. </w:t>
      </w:r>
      <w:r w:rsidRPr="002B7E14">
        <w:rPr>
          <w:rFonts w:asciiTheme="majorBidi" w:hAnsiTheme="majorBidi" w:cstheme="majorBidi"/>
          <w:sz w:val="24"/>
          <w:szCs w:val="24"/>
        </w:rPr>
        <w:t>Жаназасын әпкесінің ұлы Абдуллаһ ибн Аббас (Аллаһ әкесі екеуіне разы болсын) шығарған.</w:t>
      </w:r>
    </w:p>
    <w:p w:rsidR="002B7E14" w:rsidRPr="002B7E14" w:rsidRDefault="002B7E14" w:rsidP="00A62908">
      <w:pPr>
        <w:ind w:firstLine="708"/>
        <w:jc w:val="both"/>
        <w:rPr>
          <w:rFonts w:asciiTheme="majorBidi" w:hAnsiTheme="majorBidi" w:cstheme="majorBidi"/>
          <w:sz w:val="24"/>
          <w:szCs w:val="24"/>
        </w:rPr>
      </w:pPr>
      <w:r w:rsidRPr="002B7E14">
        <w:rPr>
          <w:rFonts w:asciiTheme="majorBidi" w:hAnsiTheme="majorBidi" w:cstheme="majorBidi"/>
          <w:sz w:val="24"/>
          <w:szCs w:val="24"/>
        </w:rPr>
        <w:t>Мүміндердің соңғы анасы – Мәймуна Харисқызына Аллаһ разы болсын! Оны және барша мүміндердің аналарын біздерге Аллаһ тағала үлгі-өнеге етсін!</w:t>
      </w:r>
    </w:p>
    <w:p w:rsidR="002B7E14" w:rsidRPr="002B7E14" w:rsidRDefault="002B7E14" w:rsidP="002B7E14">
      <w:pPr>
        <w:jc w:val="both"/>
        <w:rPr>
          <w:rFonts w:asciiTheme="majorBidi" w:hAnsiTheme="majorBidi" w:cstheme="majorBidi"/>
          <w:sz w:val="24"/>
          <w:szCs w:val="24"/>
        </w:rPr>
      </w:pPr>
    </w:p>
    <w:p w:rsidR="002B7E14" w:rsidRPr="002B7E14" w:rsidRDefault="002B7E14" w:rsidP="002B7E14">
      <w:pPr>
        <w:jc w:val="both"/>
        <w:rPr>
          <w:rFonts w:asciiTheme="majorBidi" w:hAnsiTheme="majorBidi" w:cstheme="majorBidi"/>
          <w:sz w:val="24"/>
          <w:szCs w:val="24"/>
        </w:rPr>
      </w:pPr>
    </w:p>
    <w:p w:rsidR="002B7E14" w:rsidRPr="002B7E14" w:rsidRDefault="002B7E14" w:rsidP="002B7E14">
      <w:pPr>
        <w:jc w:val="both"/>
        <w:rPr>
          <w:rFonts w:asciiTheme="majorBidi" w:hAnsiTheme="majorBidi" w:cstheme="majorBidi"/>
          <w:sz w:val="24"/>
          <w:szCs w:val="24"/>
        </w:rPr>
      </w:pPr>
    </w:p>
    <w:p w:rsidR="002B7E14" w:rsidRPr="002B7E14" w:rsidRDefault="002B7E14" w:rsidP="002B7E14">
      <w:pPr>
        <w:jc w:val="both"/>
        <w:rPr>
          <w:rFonts w:asciiTheme="majorBidi" w:hAnsiTheme="majorBidi" w:cstheme="majorBidi"/>
          <w:sz w:val="24"/>
          <w:szCs w:val="24"/>
        </w:rPr>
      </w:pPr>
    </w:p>
    <w:p w:rsidR="00903869" w:rsidRPr="002B7E14" w:rsidRDefault="00903869" w:rsidP="002B7E14">
      <w:pPr>
        <w:jc w:val="both"/>
        <w:rPr>
          <w:rFonts w:asciiTheme="majorBidi" w:hAnsiTheme="majorBidi" w:cstheme="majorBidi"/>
          <w:sz w:val="24"/>
          <w:szCs w:val="24"/>
        </w:rPr>
      </w:pPr>
    </w:p>
    <w:sectPr w:rsidR="00903869" w:rsidRPr="002B7E14" w:rsidSect="0090386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4C4" w:rsidRDefault="00D104C4" w:rsidP="00DC02DB">
      <w:pPr>
        <w:spacing w:after="0" w:line="240" w:lineRule="auto"/>
      </w:pPr>
      <w:r>
        <w:separator/>
      </w:r>
    </w:p>
  </w:endnote>
  <w:endnote w:type="continuationSeparator" w:id="0">
    <w:p w:rsidR="00D104C4" w:rsidRDefault="00D104C4" w:rsidP="00DC0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3BE2D62-336A-43B0-A754-F95067E777D9}"/>
    <w:embedBold r:id="rId2" w:fontKey="{04E896E3-EA44-465E-8CD5-0BC0C9111151}"/>
    <w:embedItalic r:id="rId3" w:fontKey="{1676B856-40D8-4C14-82A1-F9FB33937236}"/>
  </w:font>
  <w:font w:name="Arial">
    <w:panose1 w:val="020B0604020202020204"/>
    <w:charset w:val="00"/>
    <w:family w:val="swiss"/>
    <w:pitch w:val="variable"/>
    <w:sig w:usb0="E0002AFF" w:usb1="00007843" w:usb2="00000001" w:usb3="00000000" w:csb0="000001FF" w:csb1="00000000"/>
    <w:embedRegular r:id="rId4" w:fontKey="{D244A7BD-507E-4F79-8EB4-1697330AA77E}"/>
  </w:font>
  <w:font w:name="Times New Roman">
    <w:panose1 w:val="02020603050405020304"/>
    <w:charset w:val="00"/>
    <w:family w:val="roman"/>
    <w:pitch w:val="variable"/>
    <w:sig w:usb0="E0002AFF" w:usb1="00007843" w:usb2="00000001" w:usb3="00000000" w:csb0="000001FF" w:csb1="00000000"/>
    <w:embedRegular r:id="rId5" w:fontKey="{A5618760-D8D9-48DE-AB55-97FEE2BED82B}"/>
    <w:embedBold r:id="rId6" w:fontKey="{4FEF2C9A-E9A5-4683-90C6-F6D405D58CF8}"/>
    <w:embedItalic r:id="rId7" w:fontKey="{B4290E5F-7E2C-4835-96FC-2054642C805D}"/>
  </w:font>
  <w:font w:name="KFGQPC Uthman Taha Naskh">
    <w:altName w:val="Times New Roman"/>
    <w:panose1 w:val="02000000000000000000"/>
    <w:charset w:val="B2"/>
    <w:family w:val="auto"/>
    <w:pitch w:val="variable"/>
    <w:sig w:usb0="80002001" w:usb1="90000000" w:usb2="00000008" w:usb3="00000000" w:csb0="00000040" w:csb1="00000000"/>
    <w:embedRegular r:id="rId8" w:fontKey="{E083B5C7-F869-42E5-B6F9-4B485D504D01}"/>
  </w:font>
  <w:font w:name="Wingdings">
    <w:panose1 w:val="05000000000000000000"/>
    <w:charset w:val="02"/>
    <w:family w:val="auto"/>
    <w:pitch w:val="variable"/>
    <w:sig w:usb0="00000000" w:usb1="10000000" w:usb2="00000000" w:usb3="00000000" w:csb0="80000000" w:csb1="00000000"/>
    <w:embedRegular r:id="rId9" w:fontKey="{B3934A60-8DE7-425D-8576-AC213E98D8C1}"/>
  </w:font>
  <w:font w:name="Wingdings 2">
    <w:panose1 w:val="05020102010507070707"/>
    <w:charset w:val="02"/>
    <w:family w:val="roman"/>
    <w:pitch w:val="variable"/>
    <w:sig w:usb0="00000000" w:usb1="10000000" w:usb2="00000000" w:usb3="00000000" w:csb0="80000000" w:csb1="00000000"/>
    <w:embedRegular r:id="rId10" w:fontKey="{AEFB2614-F801-446B-800F-621529A2A42C}"/>
  </w:font>
  <w:font w:name="Cambria">
    <w:panose1 w:val="02040503050406030204"/>
    <w:charset w:val="00"/>
    <w:family w:val="roman"/>
    <w:pitch w:val="variable"/>
    <w:sig w:usb0="A00002EF" w:usb1="4000004B" w:usb2="00000000" w:usb3="00000000" w:csb0="0000009F" w:csb1="00000000"/>
    <w:embedRegular r:id="rId11" w:fontKey="{90F08ADD-DA74-46AB-8B6A-B4A3B25FB38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D104C4">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4C4" w:rsidRDefault="00D104C4" w:rsidP="00DC02DB">
      <w:pPr>
        <w:spacing w:after="0" w:line="240" w:lineRule="auto"/>
      </w:pPr>
      <w:r>
        <w:separator/>
      </w:r>
    </w:p>
  </w:footnote>
  <w:footnote w:type="continuationSeparator" w:id="0">
    <w:p w:rsidR="00D104C4" w:rsidRDefault="00D104C4" w:rsidP="00DC02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D104C4">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C02DB" w:rsidRDefault="00DC02DB" w:rsidP="00D32701">
                  <w:pPr>
                    <w:spacing w:before="80" w:after="0" w:line="240" w:lineRule="auto"/>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Мәймуна Харисқызы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76700E"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D32701">
                    <w:rPr>
                      <w:rFonts w:asciiTheme="majorBidi" w:hAnsiTheme="majorBidi" w:cstheme="majorBidi"/>
                      <w:b/>
                      <w:bCs/>
                      <w:noProof/>
                      <w:color w:val="205B83"/>
                      <w:sz w:val="26"/>
                      <w:szCs w:val="26"/>
                      <w:lang w:bidi="ar-EG"/>
                    </w:rPr>
                    <w:t>3</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D104C4">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76700E"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2B7E14"/>
    <w:rsid w:val="002B7E14"/>
    <w:rsid w:val="002E3C81"/>
    <w:rsid w:val="006D6782"/>
    <w:rsid w:val="0076700E"/>
    <w:rsid w:val="00903869"/>
    <w:rsid w:val="009063FB"/>
    <w:rsid w:val="00A3555A"/>
    <w:rsid w:val="00A62908"/>
    <w:rsid w:val="00D104C4"/>
    <w:rsid w:val="00D32701"/>
    <w:rsid w:val="00D605EC"/>
    <w:rsid w:val="00DC02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9D14C57-ED67-4821-887D-9AEA9754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8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2DB"/>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DC02DB"/>
    <w:rPr>
      <w:lang w:val="en-US"/>
    </w:rPr>
  </w:style>
  <w:style w:type="paragraph" w:styleId="Footer">
    <w:name w:val="footer"/>
    <w:basedOn w:val="Normal"/>
    <w:link w:val="FooterChar"/>
    <w:uiPriority w:val="99"/>
    <w:unhideWhenUsed/>
    <w:rsid w:val="00DC02DB"/>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DC02D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215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751</Words>
  <Characters>4931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5651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Мәймуна Харисқызы (Аллаһ оған разы болсын) қиссасы</dc:title>
  <dc:subject>Мүміндердің Анасы – Мәймуна Харисқызы (Аллаһ оған разы болсын) қиссасы</dc:subject>
  <dc:creator>Исмаил бин көптеген</dc:creator>
  <cp:keywords>Мүміндердің Анасы – Мәймуна Харисқызы (Аллаһ оған разы болсын) қиссасы</cp:keywords>
  <dc:description>Мүміндердің Анасы – Мәймуна Харисқызы (Аллаһ оған разы болсын) қиссасы</dc:description>
  <cp:lastModifiedBy>Mahmoud</cp:lastModifiedBy>
  <cp:revision>6</cp:revision>
  <dcterms:created xsi:type="dcterms:W3CDTF">2016-11-16T07:35:00Z</dcterms:created>
  <dcterms:modified xsi:type="dcterms:W3CDTF">2016-11-21T10:15:00Z</dcterms:modified>
  <cp:category/>
</cp:coreProperties>
</file>