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3F0" w:rsidRPr="00912D68" w:rsidRDefault="009E53F0" w:rsidP="009E53F0">
      <w:pPr>
        <w:jc w:val="center"/>
        <w:rPr>
          <w:rFonts w:asciiTheme="majorBidi" w:hAnsiTheme="majorBidi" w:cstheme="majorBidi"/>
          <w:sz w:val="72"/>
          <w:szCs w:val="72"/>
          <w:lang w:bidi="ar-EG"/>
        </w:rPr>
      </w:pPr>
    </w:p>
    <w:p w:rsidR="009E53F0" w:rsidRPr="00912D68" w:rsidRDefault="009E53F0" w:rsidP="009E53F0">
      <w:pPr>
        <w:jc w:val="center"/>
        <w:rPr>
          <w:rFonts w:asciiTheme="majorBidi" w:hAnsiTheme="majorBidi" w:cstheme="majorBidi"/>
          <w:sz w:val="72"/>
          <w:szCs w:val="72"/>
          <w:lang w:bidi="ar-EG"/>
        </w:rPr>
      </w:pPr>
    </w:p>
    <w:p w:rsidR="009E53F0" w:rsidRPr="009E53F0" w:rsidRDefault="009E53F0" w:rsidP="009E53F0">
      <w:pPr>
        <w:spacing w:after="0" w:line="240" w:lineRule="auto"/>
        <w:ind w:firstLine="113"/>
        <w:jc w:val="center"/>
        <w:rPr>
          <w:rFonts w:asciiTheme="majorBidi" w:hAnsiTheme="majorBidi" w:cstheme="majorBidi"/>
          <w:color w:val="205B83"/>
          <w:sz w:val="72"/>
          <w:szCs w:val="72"/>
          <w:lang w:bidi="ar-EG"/>
        </w:rPr>
      </w:pPr>
      <w:r w:rsidRPr="009E53F0">
        <w:rPr>
          <w:rFonts w:asciiTheme="majorBidi" w:hAnsiTheme="majorBidi" w:cstheme="majorBidi"/>
          <w:color w:val="205B83"/>
          <w:sz w:val="72"/>
          <w:szCs w:val="72"/>
          <w:lang w:bidi="ar-EG"/>
        </w:rPr>
        <w:t>Юшағ</w:t>
      </w:r>
    </w:p>
    <w:p w:rsidR="009E53F0" w:rsidRPr="009E53F0" w:rsidRDefault="009E53F0" w:rsidP="009E53F0">
      <w:pPr>
        <w:spacing w:after="0" w:line="240" w:lineRule="auto"/>
        <w:ind w:firstLine="113"/>
        <w:jc w:val="center"/>
        <w:rPr>
          <w:rFonts w:asciiTheme="majorBidi" w:hAnsiTheme="majorBidi" w:cstheme="majorBidi"/>
          <w:color w:val="205B83"/>
          <w:sz w:val="72"/>
          <w:szCs w:val="72"/>
          <w:lang w:val="kk-KZ" w:bidi="ar-EG"/>
        </w:rPr>
      </w:pPr>
      <w:r w:rsidRPr="009E53F0">
        <w:rPr>
          <w:rFonts w:asciiTheme="majorBidi" w:hAnsiTheme="majorBidi" w:cstheme="majorBidi"/>
          <w:color w:val="205B83"/>
          <w:sz w:val="72"/>
          <w:szCs w:val="72"/>
          <w:lang w:bidi="ar-EG"/>
        </w:rPr>
        <w:t>(оған Аллаһтың сәлемі болсын)</w:t>
      </w:r>
      <w:r>
        <w:rPr>
          <w:rFonts w:asciiTheme="majorBidi" w:hAnsiTheme="majorBidi" w:cstheme="majorBidi"/>
          <w:color w:val="205B83"/>
          <w:sz w:val="72"/>
          <w:szCs w:val="72"/>
          <w:lang w:val="kk-KZ" w:bidi="ar-EG"/>
        </w:rPr>
        <w:t xml:space="preserve"> қиссасы</w:t>
      </w:r>
    </w:p>
    <w:p w:rsidR="009E53F0" w:rsidRPr="00DF7E4B" w:rsidRDefault="009E53F0" w:rsidP="009E53F0">
      <w:pPr>
        <w:spacing w:line="240" w:lineRule="auto"/>
        <w:jc w:val="center"/>
        <w:rPr>
          <w:rFonts w:asciiTheme="majorBidi" w:hAnsiTheme="majorBidi" w:cstheme="majorBidi"/>
          <w:color w:val="595959" w:themeColor="text1" w:themeTint="A6"/>
          <w:sz w:val="28"/>
          <w:szCs w:val="28"/>
          <w:lang w:bidi="ar-EG"/>
        </w:rPr>
      </w:pPr>
    </w:p>
    <w:p w:rsidR="009E53F0" w:rsidRPr="009E53F0" w:rsidRDefault="009E53F0" w:rsidP="009E53F0">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يوشع بن نون عليه السلام</w:t>
      </w:r>
    </w:p>
    <w:p w:rsidR="009E53F0" w:rsidRPr="00912D68" w:rsidRDefault="009E53F0" w:rsidP="009E53F0">
      <w:pPr>
        <w:spacing w:after="0" w:line="240" w:lineRule="auto"/>
        <w:ind w:firstLine="113"/>
        <w:jc w:val="center"/>
        <w:rPr>
          <w:rFonts w:asciiTheme="majorBidi" w:hAnsiTheme="majorBidi" w:cs="KFGQPC Uthman Taha Naskh"/>
          <w:sz w:val="16"/>
          <w:szCs w:val="16"/>
          <w:rtl/>
          <w:lang w:bidi="ar-EG"/>
        </w:rPr>
      </w:pPr>
    </w:p>
    <w:p w:rsidR="009E53F0" w:rsidRPr="00DF7E4B" w:rsidRDefault="009E53F0" w:rsidP="009E53F0">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9E53F0" w:rsidRPr="00DF7E4B" w:rsidRDefault="009E53F0" w:rsidP="009E53F0">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9E53F0" w:rsidRPr="00DF7E4B" w:rsidRDefault="009E53F0" w:rsidP="009E53F0">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E53F0" w:rsidRDefault="009E53F0" w:rsidP="009E53F0">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w:t>
      </w:r>
      <w:r w:rsidR="005A398C">
        <w:rPr>
          <w:rFonts w:asciiTheme="majorBidi" w:hAnsiTheme="majorBidi" w:cstheme="majorBidi" w:hint="cs"/>
          <w:color w:val="205B83"/>
          <w:sz w:val="48"/>
          <w:szCs w:val="48"/>
          <w:rtl/>
          <w:lang w:val="en-US"/>
        </w:rPr>
        <w:t xml:space="preserve">موقع </w:t>
      </w:r>
      <w:r>
        <w:rPr>
          <w:rFonts w:asciiTheme="majorBidi" w:hAnsiTheme="majorBidi" w:cstheme="majorBidi" w:hint="cs"/>
          <w:color w:val="205B83"/>
          <w:sz w:val="48"/>
          <w:szCs w:val="48"/>
          <w:rtl/>
          <w:lang w:bidi="ar-EG"/>
        </w:rPr>
        <w:t>دار الإسلام</w:t>
      </w:r>
    </w:p>
    <w:p w:rsidR="009E53F0" w:rsidRPr="00912D68" w:rsidRDefault="009E53F0" w:rsidP="009E53F0">
      <w:pPr>
        <w:spacing w:after="0" w:line="240" w:lineRule="auto"/>
        <w:ind w:firstLine="113"/>
        <w:jc w:val="center"/>
        <w:rPr>
          <w:rFonts w:asciiTheme="majorBidi" w:hAnsiTheme="majorBidi" w:cstheme="majorBidi"/>
          <w:color w:val="205B83"/>
          <w:sz w:val="20"/>
          <w:szCs w:val="20"/>
          <w:lang w:bidi="ar-EG"/>
        </w:rPr>
      </w:pPr>
    </w:p>
    <w:p w:rsidR="009E53F0" w:rsidRPr="002B78AA" w:rsidRDefault="009E53F0" w:rsidP="009E53F0">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9E53F0" w:rsidRPr="009E53F0" w:rsidRDefault="009E53F0" w:rsidP="009E53F0">
      <w:pPr>
        <w:spacing w:after="0" w:line="240" w:lineRule="auto"/>
        <w:ind w:firstLine="113"/>
        <w:jc w:val="center"/>
        <w:rPr>
          <w:rFonts w:asciiTheme="majorBidi" w:hAnsiTheme="majorBidi" w:cs="KFGQPC Uthman Taha Naskh"/>
          <w:sz w:val="36"/>
          <w:szCs w:val="36"/>
          <w:rtl/>
          <w:lang w:val="kk-KZ" w:bidi="ar-EG"/>
        </w:rPr>
      </w:pPr>
    </w:p>
    <w:p w:rsidR="009E53F0" w:rsidRPr="00DF7E4B" w:rsidRDefault="009E53F0" w:rsidP="009E53F0">
      <w:pPr>
        <w:jc w:val="center"/>
        <w:rPr>
          <w:rFonts w:asciiTheme="majorBidi" w:hAnsiTheme="majorBidi" w:cstheme="majorBidi"/>
          <w:color w:val="006666"/>
          <w:sz w:val="6"/>
          <w:szCs w:val="6"/>
          <w:lang w:bidi="ar-EG"/>
        </w:rPr>
      </w:pPr>
    </w:p>
    <w:p w:rsidR="009E53F0" w:rsidRPr="00DF7E4B" w:rsidRDefault="009E53F0" w:rsidP="009E53F0">
      <w:pPr>
        <w:jc w:val="center"/>
        <w:rPr>
          <w:rFonts w:asciiTheme="majorBidi" w:hAnsiTheme="majorBidi" w:cstheme="majorBidi"/>
          <w:color w:val="7F7F7F" w:themeColor="text1" w:themeTint="80"/>
          <w:sz w:val="12"/>
          <w:szCs w:val="12"/>
          <w:lang w:bidi="ar-EG"/>
        </w:rPr>
      </w:pPr>
    </w:p>
    <w:p w:rsidR="009E53F0" w:rsidRPr="00477478" w:rsidRDefault="009E53F0" w:rsidP="009E53F0">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9E53F0" w:rsidRPr="00DF7E4B" w:rsidRDefault="009E53F0" w:rsidP="009E53F0">
      <w:pPr>
        <w:jc w:val="center"/>
        <w:rPr>
          <w:rFonts w:asciiTheme="majorBidi" w:hAnsiTheme="majorBidi" w:cstheme="majorBidi"/>
          <w:color w:val="006666"/>
          <w:sz w:val="40"/>
          <w:szCs w:val="40"/>
          <w:lang w:bidi="ar-EG"/>
        </w:rPr>
        <w:sectPr w:rsidR="009E53F0"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0F583B" w:rsidRPr="009E53F0" w:rsidRDefault="000F583B" w:rsidP="009E53F0">
      <w:pPr>
        <w:spacing w:after="0" w:line="240" w:lineRule="auto"/>
        <w:jc w:val="center"/>
        <w:rPr>
          <w:rFonts w:asciiTheme="majorBidi" w:hAnsiTheme="majorBidi" w:cstheme="majorBidi"/>
          <w:sz w:val="32"/>
          <w:szCs w:val="32"/>
          <w:lang w:bidi="ar-EG"/>
        </w:rPr>
      </w:pPr>
      <w:r>
        <w:rPr>
          <w:rFonts w:asciiTheme="majorBidi" w:hAnsiTheme="majorBidi" w:cstheme="majorBidi"/>
          <w:b/>
          <w:bCs/>
          <w:sz w:val="28"/>
          <w:szCs w:val="28"/>
        </w:rPr>
        <w:lastRenderedPageBreak/>
        <w:t>Ю</w:t>
      </w:r>
      <w:r>
        <w:rPr>
          <w:rFonts w:asciiTheme="majorBidi" w:hAnsiTheme="majorBidi" w:cstheme="majorBidi"/>
          <w:b/>
          <w:bCs/>
          <w:sz w:val="28"/>
          <w:szCs w:val="28"/>
          <w:lang w:val="kk-KZ"/>
        </w:rPr>
        <w:t>шағ</w:t>
      </w:r>
    </w:p>
    <w:p w:rsidR="00BE0C5F" w:rsidRPr="000F583B" w:rsidRDefault="000F583B" w:rsidP="000F583B">
      <w:pPr>
        <w:jc w:val="center"/>
        <w:rPr>
          <w:rFonts w:asciiTheme="majorBidi" w:hAnsiTheme="majorBidi" w:cstheme="majorBidi"/>
          <w:b/>
          <w:bCs/>
          <w:sz w:val="28"/>
          <w:szCs w:val="28"/>
        </w:rPr>
      </w:pPr>
      <w:r>
        <w:rPr>
          <w:rFonts w:asciiTheme="majorBidi" w:hAnsiTheme="majorBidi" w:cstheme="majorBidi"/>
          <w:b/>
          <w:bCs/>
          <w:sz w:val="28"/>
          <w:szCs w:val="28"/>
        </w:rPr>
        <w:t>(</w:t>
      </w:r>
      <w:r>
        <w:rPr>
          <w:rFonts w:asciiTheme="majorBidi" w:hAnsiTheme="majorBidi" w:cstheme="majorBidi"/>
          <w:b/>
          <w:bCs/>
          <w:sz w:val="28"/>
          <w:szCs w:val="28"/>
          <w:lang w:val="kk-KZ"/>
        </w:rPr>
        <w:t>оған Аллаһтың сәлемі болсын</w:t>
      </w:r>
      <w:r w:rsidR="00BE0C5F" w:rsidRPr="000F583B">
        <w:rPr>
          <w:rFonts w:asciiTheme="majorBidi" w:hAnsiTheme="majorBidi" w:cstheme="majorBidi"/>
          <w:b/>
          <w:bCs/>
          <w:sz w:val="28"/>
          <w:szCs w:val="28"/>
        </w:rPr>
        <w:t>)</w:t>
      </w:r>
    </w:p>
    <w:p w:rsidR="00BE0C5F" w:rsidRPr="000F583B" w:rsidRDefault="00BE0C5F" w:rsidP="000F583B">
      <w:pPr>
        <w:jc w:val="center"/>
        <w:rPr>
          <w:rFonts w:asciiTheme="majorBidi" w:hAnsiTheme="majorBidi" w:cstheme="majorBidi"/>
          <w:b/>
          <w:bCs/>
          <w:sz w:val="24"/>
          <w:szCs w:val="24"/>
        </w:rPr>
      </w:pPr>
      <w:r w:rsidRPr="000F583B">
        <w:rPr>
          <w:rFonts w:asciiTheme="majorBidi" w:hAnsiTheme="majorBidi" w:cstheme="majorBidi"/>
          <w:b/>
          <w:bCs/>
          <w:sz w:val="24"/>
          <w:szCs w:val="24"/>
        </w:rPr>
        <w:t>Қасиетті соғыс</w:t>
      </w:r>
    </w:p>
    <w:p w:rsidR="00BE0C5F" w:rsidRPr="00BE0C5F" w:rsidRDefault="00BE0C5F" w:rsidP="000F583B">
      <w:pPr>
        <w:ind w:firstLine="708"/>
        <w:jc w:val="both"/>
        <w:rPr>
          <w:rFonts w:asciiTheme="majorBidi" w:hAnsiTheme="majorBidi" w:cstheme="majorBidi"/>
          <w:sz w:val="24"/>
          <w:szCs w:val="24"/>
        </w:rPr>
      </w:pPr>
      <w:r w:rsidRPr="00BE0C5F">
        <w:rPr>
          <w:rFonts w:asciiTheme="majorBidi" w:hAnsiTheme="majorBidi" w:cstheme="majorBidi"/>
          <w:sz w:val="24"/>
          <w:szCs w:val="24"/>
        </w:rPr>
        <w:t>Мұсадан кейінгі ұлы пай</w:t>
      </w:r>
      <w:bookmarkStart w:id="0" w:name="_GoBack"/>
      <w:bookmarkEnd w:id="0"/>
      <w:r w:rsidRPr="00BE0C5F">
        <w:rPr>
          <w:rFonts w:asciiTheme="majorBidi" w:hAnsiTheme="majorBidi" w:cstheme="majorBidi"/>
          <w:sz w:val="24"/>
          <w:szCs w:val="24"/>
        </w:rPr>
        <w:t>ғамбарлардың қатарында Дәуіт пен Сүлеймен тұрады. Исраилдіктерге Дәуіт пайғамбар келгенге дейінгі аралықта көптеген оқиғалар болып өтті. Һарун мен Мұса дүниеден өткенде, исраилдіктер әлі Синай мен Палестинаның арасында босып жүрген-ді. Өйткені оларға Құдысқа кіру қырық жылға харам етілген болатын:</w:t>
      </w:r>
    </w:p>
    <w:p w:rsidR="00BE0C5F" w:rsidRPr="00DB160F" w:rsidRDefault="00BE0C5F" w:rsidP="000F583B">
      <w:pPr>
        <w:ind w:firstLine="708"/>
        <w:jc w:val="both"/>
        <w:rPr>
          <w:rFonts w:asciiTheme="majorBidi" w:hAnsiTheme="majorBidi" w:cstheme="majorBidi"/>
          <w:sz w:val="24"/>
          <w:szCs w:val="24"/>
          <w:lang w:val="kk-KZ"/>
        </w:rPr>
      </w:pPr>
      <w:r w:rsidRPr="000F583B">
        <w:rPr>
          <w:rFonts w:asciiTheme="majorBidi" w:hAnsiTheme="majorBidi" w:cstheme="majorBidi"/>
          <w:b/>
          <w:bCs/>
          <w:color w:val="31849B" w:themeColor="accent5" w:themeShade="BF"/>
          <w:sz w:val="24"/>
          <w:szCs w:val="24"/>
          <w:lang w:val="kk-KZ"/>
        </w:rPr>
        <w:t xml:space="preserve">«Енді оларға ол жер шынайы түрде қырық жыл харам етілді. </w:t>
      </w:r>
      <w:r w:rsidR="000F583B" w:rsidRPr="00DB160F">
        <w:rPr>
          <w:rFonts w:asciiTheme="majorBidi" w:hAnsiTheme="majorBidi" w:cstheme="majorBidi"/>
          <w:b/>
          <w:bCs/>
          <w:color w:val="31849B" w:themeColor="accent5" w:themeShade="BF"/>
          <w:sz w:val="24"/>
          <w:szCs w:val="24"/>
          <w:lang w:val="kk-KZ"/>
        </w:rPr>
        <w:t>Олар сол жерде сандалып жүреді»</w:t>
      </w:r>
      <w:r w:rsidR="000F583B">
        <w:rPr>
          <w:rFonts w:asciiTheme="majorBidi" w:hAnsiTheme="majorBidi" w:cstheme="majorBidi"/>
          <w:sz w:val="24"/>
          <w:szCs w:val="24"/>
          <w:lang w:val="kk-KZ"/>
        </w:rPr>
        <w:t xml:space="preserve"> (</w:t>
      </w:r>
      <w:r w:rsidR="000F583B" w:rsidRPr="00DB160F">
        <w:rPr>
          <w:rFonts w:asciiTheme="majorBidi" w:hAnsiTheme="majorBidi" w:cstheme="majorBidi"/>
          <w:sz w:val="24"/>
          <w:szCs w:val="24"/>
          <w:lang w:val="kk-KZ"/>
        </w:rPr>
        <w:t>Мәида сүресі, 26-аят</w:t>
      </w:r>
      <w:r w:rsidR="000F583B">
        <w:rPr>
          <w:rFonts w:asciiTheme="majorBidi" w:hAnsiTheme="majorBidi" w:cstheme="majorBidi"/>
          <w:sz w:val="24"/>
          <w:szCs w:val="24"/>
          <w:lang w:val="kk-KZ"/>
        </w:rPr>
        <w:t>)</w:t>
      </w:r>
      <w:r w:rsidRPr="00DB160F">
        <w:rPr>
          <w:rFonts w:asciiTheme="majorBidi" w:hAnsiTheme="majorBidi" w:cstheme="majorBidi"/>
          <w:sz w:val="24"/>
          <w:szCs w:val="24"/>
          <w:lang w:val="kk-KZ"/>
        </w:rPr>
        <w:t>.</w:t>
      </w:r>
    </w:p>
    <w:p w:rsidR="00BE0C5F" w:rsidRPr="00E51846" w:rsidRDefault="00BE0C5F" w:rsidP="000F583B">
      <w:pPr>
        <w:ind w:firstLine="708"/>
        <w:jc w:val="both"/>
        <w:rPr>
          <w:rFonts w:asciiTheme="majorBidi" w:hAnsiTheme="majorBidi" w:cstheme="majorBidi"/>
          <w:sz w:val="24"/>
          <w:szCs w:val="24"/>
          <w:lang w:val="kk-KZ"/>
        </w:rPr>
      </w:pPr>
      <w:r w:rsidRPr="000F583B">
        <w:rPr>
          <w:rFonts w:asciiTheme="majorBidi" w:hAnsiTheme="majorBidi" w:cstheme="majorBidi"/>
          <w:sz w:val="24"/>
          <w:szCs w:val="24"/>
          <w:lang w:val="kk-KZ"/>
        </w:rPr>
        <w:t xml:space="preserve">Мұса мен Һарун дүниеден өткен соң, Исраил қауымын Юшағ ибн Нун деген кісі басқарды. </w:t>
      </w:r>
      <w:r w:rsidRPr="00DB160F">
        <w:rPr>
          <w:rFonts w:asciiTheme="majorBidi" w:hAnsiTheme="majorBidi" w:cstheme="majorBidi"/>
          <w:sz w:val="24"/>
          <w:szCs w:val="24"/>
          <w:lang w:val="kk-KZ"/>
        </w:rPr>
        <w:t xml:space="preserve">Юшағ Юсуфтың ұрпағынан еді. Оған Құранда Мұса мен Қыдырдың әңгімесінде сілтеме жасалған. </w:t>
      </w:r>
      <w:r w:rsidRPr="00E51846">
        <w:rPr>
          <w:rFonts w:asciiTheme="majorBidi" w:hAnsiTheme="majorBidi" w:cstheme="majorBidi"/>
          <w:b/>
          <w:bCs/>
          <w:color w:val="31849B" w:themeColor="accent5" w:themeShade="BF"/>
          <w:sz w:val="24"/>
          <w:szCs w:val="24"/>
          <w:lang w:val="kk-KZ"/>
        </w:rPr>
        <w:t>«Сол уақытта Мұса жігітіне»</w:t>
      </w:r>
      <w:r w:rsidRPr="00E51846">
        <w:rPr>
          <w:rFonts w:asciiTheme="majorBidi" w:hAnsiTheme="majorBidi" w:cstheme="majorBidi"/>
          <w:sz w:val="24"/>
          <w:szCs w:val="24"/>
          <w:lang w:val="kk-KZ"/>
        </w:rPr>
        <w:t xml:space="preserve">, </w:t>
      </w:r>
      <w:r w:rsidRPr="00E51846">
        <w:rPr>
          <w:rFonts w:asciiTheme="majorBidi" w:hAnsiTheme="majorBidi" w:cstheme="majorBidi"/>
          <w:b/>
          <w:bCs/>
          <w:color w:val="31849B" w:themeColor="accent5" w:themeShade="BF"/>
          <w:sz w:val="24"/>
          <w:szCs w:val="24"/>
          <w:lang w:val="kk-KZ"/>
        </w:rPr>
        <w:t>«Екеуі ілгерілеп барған кезде, Мұса жігітіне...».</w:t>
      </w:r>
      <w:r w:rsidRPr="00E51846">
        <w:rPr>
          <w:rFonts w:asciiTheme="majorBidi" w:hAnsiTheme="majorBidi" w:cstheme="majorBidi"/>
          <w:sz w:val="24"/>
          <w:szCs w:val="24"/>
          <w:lang w:val="kk-KZ"/>
        </w:rPr>
        <w:t xml:space="preserve"> Бұл аяттардағы жігіт – Юшағ.</w:t>
      </w:r>
    </w:p>
    <w:p w:rsidR="00BE0C5F" w:rsidRPr="00E51846" w:rsidRDefault="00BE0C5F" w:rsidP="000F583B">
      <w:pPr>
        <w:ind w:firstLine="708"/>
        <w:jc w:val="both"/>
        <w:rPr>
          <w:rFonts w:asciiTheme="majorBidi" w:hAnsiTheme="majorBidi" w:cstheme="majorBidi"/>
          <w:sz w:val="24"/>
          <w:szCs w:val="24"/>
          <w:lang w:val="kk-KZ"/>
        </w:rPr>
      </w:pPr>
      <w:r w:rsidRPr="00E51846">
        <w:rPr>
          <w:rFonts w:asciiTheme="majorBidi" w:hAnsiTheme="majorBidi" w:cstheme="majorBidi"/>
          <w:sz w:val="24"/>
          <w:szCs w:val="24"/>
          <w:lang w:val="kk-KZ"/>
        </w:rPr>
        <w:t>Ол Мұсаға серік болып жүріп дін ілімін, Тәуратты үйренді. Ғұламалар ол пайғамбар болды деген пікірді бірауыздан қолдайды.</w:t>
      </w:r>
    </w:p>
    <w:p w:rsidR="00BE0C5F" w:rsidRPr="00E51846" w:rsidRDefault="00BE0C5F" w:rsidP="000F583B">
      <w:pPr>
        <w:ind w:firstLine="708"/>
        <w:jc w:val="both"/>
        <w:rPr>
          <w:rFonts w:asciiTheme="majorBidi" w:hAnsiTheme="majorBidi" w:cstheme="majorBidi"/>
          <w:sz w:val="24"/>
          <w:szCs w:val="24"/>
          <w:lang w:val="kk-KZ"/>
        </w:rPr>
      </w:pPr>
      <w:r w:rsidRPr="000F583B">
        <w:rPr>
          <w:rFonts w:asciiTheme="majorBidi" w:hAnsiTheme="majorBidi" w:cstheme="majorBidi"/>
          <w:sz w:val="24"/>
          <w:szCs w:val="24"/>
          <w:lang w:val="kk-KZ"/>
        </w:rPr>
        <w:t xml:space="preserve">Сонымен, мерзімді қырық жыл өткенде Юшағ исраилдіктерді ертіп, Құдыс қаласына бет алды. Әуелден-ақ олардың Құдысқа кіруін Аллаһ тағала жазған-ды. </w:t>
      </w:r>
      <w:r w:rsidRPr="00DB160F">
        <w:rPr>
          <w:rFonts w:asciiTheme="majorBidi" w:hAnsiTheme="majorBidi" w:cstheme="majorBidi"/>
          <w:sz w:val="24"/>
          <w:szCs w:val="24"/>
          <w:lang w:val="kk-KZ"/>
        </w:rPr>
        <w:t xml:space="preserve">Тек өздерінің кесапат мінездерінің салдарынан жапан далада қырық жыл қаңғырып жүрді. Юшағпен Құдысқа бет алған исраилдіктердің жаңа буыны болатын, ал бұзауға табынғандардан Пайғамбарымыз (с.а.с.) айтқандай, ешкім қалмаған еді. Олар үлкен күш-қуатты халқы бар Құдыс қаласын алты ай қоршауға алды. Ақырында, шешуші айқас жұма күнінің екінді мезгіліне дөп келді. Исраилдіктер сенбі күні Аллаһ тағала тыйым салғаны үшін соғыспайтын, жұмыс істемейтін. </w:t>
      </w:r>
      <w:r w:rsidRPr="00E51846">
        <w:rPr>
          <w:rFonts w:asciiTheme="majorBidi" w:hAnsiTheme="majorBidi" w:cstheme="majorBidi"/>
          <w:sz w:val="24"/>
          <w:szCs w:val="24"/>
          <w:lang w:val="kk-KZ"/>
        </w:rPr>
        <w:t>Екі тарап кескілескен ұрыстың нәтижесінде жұма күні</w:t>
      </w:r>
      <w:r w:rsidR="000F583B">
        <w:rPr>
          <w:rFonts w:asciiTheme="majorBidi" w:hAnsiTheme="majorBidi" w:cstheme="majorBidi"/>
          <w:sz w:val="24"/>
          <w:szCs w:val="24"/>
          <w:lang w:val="kk-KZ"/>
        </w:rPr>
        <w:t xml:space="preserve"> </w:t>
      </w:r>
      <w:r w:rsidRPr="00E51846">
        <w:rPr>
          <w:rFonts w:asciiTheme="majorBidi" w:hAnsiTheme="majorBidi" w:cstheme="majorBidi"/>
          <w:sz w:val="24"/>
          <w:szCs w:val="24"/>
          <w:lang w:val="kk-KZ"/>
        </w:rPr>
        <w:t xml:space="preserve">екінді мезгілінен кейін исраилдіктерге жеңістің шеті көріне бастады. </w:t>
      </w:r>
      <w:r w:rsidR="000F583B" w:rsidRPr="00E51846">
        <w:rPr>
          <w:rFonts w:asciiTheme="majorBidi" w:hAnsiTheme="majorBidi" w:cstheme="majorBidi"/>
          <w:sz w:val="24"/>
          <w:szCs w:val="24"/>
          <w:lang w:val="kk-KZ"/>
        </w:rPr>
        <w:t>Егер күн батса, сенбі басталады</w:t>
      </w:r>
      <w:r w:rsidRPr="00E51846">
        <w:rPr>
          <w:rFonts w:asciiTheme="majorBidi" w:hAnsiTheme="majorBidi" w:cstheme="majorBidi"/>
          <w:sz w:val="24"/>
          <w:szCs w:val="24"/>
          <w:lang w:val="kk-KZ"/>
        </w:rPr>
        <w:t>. Исраилдіктер күн батса, соғыс тоқтап, қолдарында тұрған жеңістен айырылып қалудан қорқа бастады. Сөйтіп, олар Құдысты күн батпай жатып алуға барын салды. Дегенмен Құдысты толық алмай тұрып күн батуға айналды. Сол кезде Юшағ күнге қарап: «Сен де әмірді орындайсың! Мен де әмірді орындаймын! Аллаһым! Оны маған тоқтат!» – деп жалбарынып дұға қылады. Оның дұғасы қабыл болып, күн сол орнында батпай тұрып қалды. Әбу Һурайрадан (Аллаһ оған разы болсын) жеткен хадисте Пайғамбарымыз</w:t>
      </w:r>
      <w:r w:rsidR="000F583B">
        <w:rPr>
          <w:rFonts w:asciiTheme="majorBidi" w:hAnsiTheme="majorBidi" w:cstheme="majorBidi"/>
          <w:sz w:val="24"/>
          <w:szCs w:val="24"/>
          <w:lang w:val="kk-KZ"/>
        </w:rPr>
        <w:t xml:space="preserve"> </w:t>
      </w:r>
      <w:r w:rsidR="000F583B" w:rsidRPr="00E51846">
        <w:rPr>
          <w:rFonts w:asciiTheme="majorBidi" w:hAnsiTheme="majorBidi" w:cstheme="majorBidi"/>
          <w:sz w:val="24"/>
          <w:szCs w:val="24"/>
          <w:lang w:val="kk-KZ"/>
        </w:rPr>
        <w:t>(</w:t>
      </w:r>
      <w:r w:rsidR="000F583B">
        <w:rPr>
          <w:rFonts w:asciiTheme="majorBidi" w:hAnsiTheme="majorBidi" w:cstheme="majorBidi"/>
          <w:sz w:val="24"/>
          <w:szCs w:val="24"/>
          <w:lang w:val="kk-KZ"/>
        </w:rPr>
        <w:t>оған Аллаһтың салауаты мен сәлемі болсын</w:t>
      </w:r>
      <w:r w:rsidRPr="00E51846">
        <w:rPr>
          <w:rFonts w:asciiTheme="majorBidi" w:hAnsiTheme="majorBidi" w:cstheme="majorBidi"/>
          <w:sz w:val="24"/>
          <w:szCs w:val="24"/>
          <w:lang w:val="kk-KZ"/>
        </w:rPr>
        <w:t>):</w:t>
      </w:r>
    </w:p>
    <w:p w:rsidR="00BE0C5F" w:rsidRPr="00E51846" w:rsidRDefault="00BE0C5F" w:rsidP="000F583B">
      <w:pPr>
        <w:ind w:firstLine="708"/>
        <w:jc w:val="both"/>
        <w:rPr>
          <w:rFonts w:asciiTheme="majorBidi" w:hAnsiTheme="majorBidi" w:cstheme="majorBidi"/>
          <w:sz w:val="24"/>
          <w:szCs w:val="24"/>
          <w:lang w:val="kk-KZ"/>
        </w:rPr>
      </w:pPr>
      <w:r w:rsidRPr="00E51846">
        <w:rPr>
          <w:rFonts w:asciiTheme="majorBidi" w:hAnsiTheme="majorBidi" w:cstheme="majorBidi"/>
          <w:b/>
          <w:bCs/>
          <w:color w:val="244061" w:themeColor="accent1" w:themeShade="80"/>
          <w:sz w:val="24"/>
          <w:szCs w:val="24"/>
          <w:lang w:val="kk-KZ"/>
        </w:rPr>
        <w:t>«Расында, күн Юшағтан басқа ешбір адамзатқа тоқтатылған емес. Ол Құдысқа барған кештерде»</w:t>
      </w:r>
      <w:r w:rsidR="000F583B" w:rsidRPr="00E51846">
        <w:rPr>
          <w:rFonts w:asciiTheme="majorBidi" w:hAnsiTheme="majorBidi" w:cstheme="majorBidi"/>
          <w:sz w:val="24"/>
          <w:szCs w:val="24"/>
          <w:lang w:val="kk-KZ"/>
        </w:rPr>
        <w:t>, – деген</w:t>
      </w:r>
      <w:r w:rsidR="000F583B">
        <w:rPr>
          <w:rFonts w:asciiTheme="majorBidi" w:hAnsiTheme="majorBidi" w:cstheme="majorBidi"/>
          <w:sz w:val="24"/>
          <w:szCs w:val="24"/>
          <w:lang w:val="kk-KZ"/>
        </w:rPr>
        <w:t xml:space="preserve"> (</w:t>
      </w:r>
      <w:r w:rsidR="000F583B" w:rsidRPr="00E51846">
        <w:rPr>
          <w:rFonts w:asciiTheme="majorBidi" w:hAnsiTheme="majorBidi" w:cstheme="majorBidi"/>
          <w:sz w:val="24"/>
          <w:szCs w:val="24"/>
          <w:lang w:val="kk-KZ"/>
        </w:rPr>
        <w:t>Хадисті Ахмад жеткізген</w:t>
      </w:r>
      <w:r w:rsidR="000F583B">
        <w:rPr>
          <w:rFonts w:asciiTheme="majorBidi" w:hAnsiTheme="majorBidi" w:cstheme="majorBidi"/>
          <w:sz w:val="24"/>
          <w:szCs w:val="24"/>
          <w:lang w:val="kk-KZ"/>
        </w:rPr>
        <w:t>)</w:t>
      </w:r>
      <w:r w:rsidRPr="00E51846">
        <w:rPr>
          <w:rFonts w:asciiTheme="majorBidi" w:hAnsiTheme="majorBidi" w:cstheme="majorBidi"/>
          <w:sz w:val="24"/>
          <w:szCs w:val="24"/>
          <w:lang w:val="kk-KZ"/>
        </w:rPr>
        <w:t>.</w:t>
      </w:r>
    </w:p>
    <w:p w:rsidR="00BE0C5F" w:rsidRPr="000F583B" w:rsidRDefault="00BE0C5F" w:rsidP="000F583B">
      <w:pPr>
        <w:ind w:firstLine="708"/>
        <w:jc w:val="both"/>
        <w:rPr>
          <w:rFonts w:asciiTheme="majorBidi" w:hAnsiTheme="majorBidi" w:cstheme="majorBidi"/>
          <w:sz w:val="24"/>
          <w:szCs w:val="24"/>
          <w:lang w:val="kk-KZ"/>
        </w:rPr>
      </w:pPr>
      <w:r w:rsidRPr="000F583B">
        <w:rPr>
          <w:rFonts w:asciiTheme="majorBidi" w:hAnsiTheme="majorBidi" w:cstheme="majorBidi"/>
          <w:sz w:val="24"/>
          <w:szCs w:val="24"/>
          <w:lang w:val="kk-KZ"/>
        </w:rPr>
        <w:lastRenderedPageBreak/>
        <w:t>Күн осылай исраилдіктер Құдысқа толық иелік еткенге дейін батпай тұрды. Тағы да Әбу Һурайрадан (Аллаһ оған разы болсын) жетк</w:t>
      </w:r>
      <w:r w:rsidR="000F583B">
        <w:rPr>
          <w:rFonts w:asciiTheme="majorBidi" w:hAnsiTheme="majorBidi" w:cstheme="majorBidi"/>
          <w:sz w:val="24"/>
          <w:szCs w:val="24"/>
          <w:lang w:val="kk-KZ"/>
        </w:rPr>
        <w:t>ен хадисте Пайғамбарымыз (оған Аллаһтың салауаты мен сәлемі болсын</w:t>
      </w:r>
      <w:r w:rsidRPr="000F583B">
        <w:rPr>
          <w:rFonts w:asciiTheme="majorBidi" w:hAnsiTheme="majorBidi" w:cstheme="majorBidi"/>
          <w:sz w:val="24"/>
          <w:szCs w:val="24"/>
          <w:lang w:val="kk-KZ"/>
        </w:rPr>
        <w:t>):</w:t>
      </w:r>
    </w:p>
    <w:p w:rsidR="00BE0C5F" w:rsidRPr="00E51846" w:rsidRDefault="00BE0C5F" w:rsidP="000F583B">
      <w:pPr>
        <w:ind w:firstLine="708"/>
        <w:jc w:val="both"/>
        <w:rPr>
          <w:rFonts w:asciiTheme="majorBidi" w:hAnsiTheme="majorBidi" w:cstheme="majorBidi"/>
          <w:sz w:val="24"/>
          <w:szCs w:val="24"/>
          <w:lang w:val="kk-KZ"/>
        </w:rPr>
      </w:pPr>
      <w:r w:rsidRPr="000F583B">
        <w:rPr>
          <w:rFonts w:asciiTheme="majorBidi" w:hAnsiTheme="majorBidi" w:cstheme="majorBidi"/>
          <w:b/>
          <w:bCs/>
          <w:color w:val="17365D" w:themeColor="text2" w:themeShade="BF"/>
          <w:sz w:val="24"/>
          <w:szCs w:val="24"/>
          <w:lang w:val="kk-KZ"/>
        </w:rPr>
        <w:t xml:space="preserve">«Пайғамбарлардың бірі жорыққа шығып, қауымына: «Маған отасуды қалаған және енді отасайын деп отырған әйелі бар кісі, үй тұрғызып, оның төбесін жаппаған біреу және буаз қойлар немесе түйелер сатып алып, оның төлін күтіп отырған біреулер ермесін», – деді. </w:t>
      </w:r>
      <w:r w:rsidRPr="00DB160F">
        <w:rPr>
          <w:rFonts w:asciiTheme="majorBidi" w:hAnsiTheme="majorBidi" w:cstheme="majorBidi"/>
          <w:b/>
          <w:bCs/>
          <w:color w:val="17365D" w:themeColor="text2" w:themeShade="BF"/>
          <w:sz w:val="24"/>
          <w:szCs w:val="24"/>
          <w:lang w:val="kk-KZ"/>
        </w:rPr>
        <w:t>Сөйтіп, жорыққа шығып, бір елге аср намазы кезінде яки соған жақын бір уақытта таяп келгенде күнге: «Сен де бұйрықты орындаушысың, мен де бұйрықты орындаушымын. Аллаһым, оны мен үшін біраз ұста», – деді. Сонда (күн) ол үшін Аллаһ жеңіс әпергенше тоқтатылды. Содан соң олжалағандарын жинады. Сол кезде (олжаларды) жалмау үшін от келді де, оны жалмаудан бас тартты3. (Пайғамбар): «Сендерде түйткіл</w:t>
      </w:r>
      <w:r w:rsidR="000F583B" w:rsidRPr="000F583B">
        <w:rPr>
          <w:rFonts w:asciiTheme="majorBidi" w:hAnsiTheme="majorBidi" w:cstheme="majorBidi"/>
          <w:b/>
          <w:bCs/>
          <w:color w:val="17365D" w:themeColor="text2" w:themeShade="BF"/>
          <w:sz w:val="24"/>
          <w:szCs w:val="24"/>
          <w:lang w:val="kk-KZ"/>
        </w:rPr>
        <w:t xml:space="preserve"> </w:t>
      </w:r>
      <w:r w:rsidRPr="000F583B">
        <w:rPr>
          <w:rFonts w:asciiTheme="majorBidi" w:hAnsiTheme="majorBidi" w:cstheme="majorBidi"/>
          <w:b/>
          <w:bCs/>
          <w:color w:val="17365D" w:themeColor="text2" w:themeShade="BF"/>
          <w:sz w:val="24"/>
          <w:szCs w:val="24"/>
          <w:lang w:val="kk-KZ"/>
        </w:rPr>
        <w:t>бар. Әрбір рудан бір кісі маған байғат (келісім антын) берсін», – деді де, олар байғат берді. Сонда бір кісінің қолы</w:t>
      </w:r>
      <w:r w:rsidR="000F583B" w:rsidRPr="000F583B">
        <w:rPr>
          <w:rFonts w:asciiTheme="majorBidi" w:hAnsiTheme="majorBidi" w:cstheme="majorBidi"/>
          <w:b/>
          <w:bCs/>
          <w:color w:val="17365D" w:themeColor="text2" w:themeShade="BF"/>
          <w:sz w:val="24"/>
          <w:szCs w:val="24"/>
          <w:lang w:val="kk-KZ"/>
        </w:rPr>
        <w:t xml:space="preserve"> (пайғамбардың)</w:t>
      </w:r>
      <w:r w:rsidR="000F583B" w:rsidRPr="000F583B">
        <w:rPr>
          <w:rFonts w:asciiTheme="majorBidi" w:hAnsiTheme="majorBidi" w:cstheme="majorBidi"/>
          <w:b/>
          <w:bCs/>
          <w:color w:val="17365D" w:themeColor="text2" w:themeShade="BF"/>
          <w:sz w:val="24"/>
          <w:szCs w:val="24"/>
          <w:lang w:val="kk-KZ"/>
        </w:rPr>
        <w:tab/>
        <w:t xml:space="preserve">қолына жабысып </w:t>
      </w:r>
      <w:r w:rsidRPr="000F583B">
        <w:rPr>
          <w:rFonts w:asciiTheme="majorBidi" w:hAnsiTheme="majorBidi" w:cstheme="majorBidi"/>
          <w:b/>
          <w:bCs/>
          <w:color w:val="17365D" w:themeColor="text2" w:themeShade="BF"/>
          <w:sz w:val="24"/>
          <w:szCs w:val="24"/>
          <w:lang w:val="kk-KZ"/>
        </w:rPr>
        <w:t>қалды.</w:t>
      </w:r>
      <w:r w:rsidRPr="000F583B">
        <w:rPr>
          <w:rFonts w:asciiTheme="majorBidi" w:hAnsiTheme="majorBidi" w:cstheme="majorBidi"/>
          <w:b/>
          <w:bCs/>
          <w:color w:val="17365D" w:themeColor="text2" w:themeShade="BF"/>
          <w:sz w:val="24"/>
          <w:szCs w:val="24"/>
          <w:lang w:val="kk-KZ"/>
        </w:rPr>
        <w:tab/>
        <w:t>(Пайғамбар):</w:t>
      </w:r>
      <w:r w:rsidR="000F583B" w:rsidRPr="000F583B">
        <w:rPr>
          <w:rFonts w:asciiTheme="majorBidi" w:hAnsiTheme="majorBidi" w:cstheme="majorBidi"/>
          <w:b/>
          <w:bCs/>
          <w:color w:val="17365D" w:themeColor="text2" w:themeShade="BF"/>
          <w:sz w:val="24"/>
          <w:szCs w:val="24"/>
          <w:lang w:val="kk-KZ"/>
        </w:rPr>
        <w:t xml:space="preserve"> </w:t>
      </w:r>
      <w:r w:rsidRPr="000F583B">
        <w:rPr>
          <w:rFonts w:asciiTheme="majorBidi" w:hAnsiTheme="majorBidi" w:cstheme="majorBidi"/>
          <w:b/>
          <w:bCs/>
          <w:color w:val="17365D" w:themeColor="text2" w:themeShade="BF"/>
          <w:sz w:val="24"/>
          <w:szCs w:val="24"/>
          <w:lang w:val="kk-KZ"/>
        </w:rPr>
        <w:t xml:space="preserve">«Сендерде түйткіл бар. </w:t>
      </w:r>
      <w:r w:rsidRPr="00DB160F">
        <w:rPr>
          <w:rFonts w:asciiTheme="majorBidi" w:hAnsiTheme="majorBidi" w:cstheme="majorBidi"/>
          <w:b/>
          <w:bCs/>
          <w:color w:val="17365D" w:themeColor="text2" w:themeShade="BF"/>
          <w:sz w:val="24"/>
          <w:szCs w:val="24"/>
          <w:lang w:val="kk-KZ"/>
        </w:rPr>
        <w:t xml:space="preserve">Маған қабилаң байғат берсін», – деді де, олар байғат берді. Сонда екі-үш кісінің қолы жабысып қалды. «Сендерде түйткіл бар. Көңіліне түйткіл алған сендерсіңдер», – деді. Сөйтіп, олар сиырдың басындай алтын шығарып, жерде жатқан мал-дүниеге салды. </w:t>
      </w:r>
      <w:r w:rsidRPr="00E51846">
        <w:rPr>
          <w:rFonts w:asciiTheme="majorBidi" w:hAnsiTheme="majorBidi" w:cstheme="majorBidi"/>
          <w:b/>
          <w:bCs/>
          <w:color w:val="17365D" w:themeColor="text2" w:themeShade="BF"/>
          <w:sz w:val="24"/>
          <w:szCs w:val="24"/>
          <w:lang w:val="kk-KZ"/>
        </w:rPr>
        <w:t>Сол кезде барып от келіп оны жалмады. Олжалар бізден бұрын ешкімге халал қылынбаған. Бірақ Аллаһ тағала әлсіздігіміз бен дәрменсіздігімізді көріп, ол</w:t>
      </w:r>
      <w:r w:rsidR="000F583B" w:rsidRPr="00E51846">
        <w:rPr>
          <w:rFonts w:asciiTheme="majorBidi" w:hAnsiTheme="majorBidi" w:cstheme="majorBidi"/>
          <w:b/>
          <w:bCs/>
          <w:color w:val="17365D" w:themeColor="text2" w:themeShade="BF"/>
          <w:sz w:val="24"/>
          <w:szCs w:val="24"/>
          <w:lang w:val="kk-KZ"/>
        </w:rPr>
        <w:t>арды бізге халал етті»</w:t>
      </w:r>
      <w:r w:rsidR="000F583B" w:rsidRPr="00E51846">
        <w:rPr>
          <w:rFonts w:asciiTheme="majorBidi" w:hAnsiTheme="majorBidi" w:cstheme="majorBidi"/>
          <w:sz w:val="24"/>
          <w:szCs w:val="24"/>
          <w:lang w:val="kk-KZ"/>
        </w:rPr>
        <w:t>, – деген</w:t>
      </w:r>
      <w:r w:rsidR="000F583B">
        <w:rPr>
          <w:rFonts w:asciiTheme="majorBidi" w:hAnsiTheme="majorBidi" w:cstheme="majorBidi"/>
          <w:sz w:val="24"/>
          <w:szCs w:val="24"/>
          <w:lang w:val="kk-KZ"/>
        </w:rPr>
        <w:t xml:space="preserve"> (</w:t>
      </w:r>
      <w:r w:rsidR="000F583B" w:rsidRPr="00E51846">
        <w:rPr>
          <w:rFonts w:asciiTheme="majorBidi" w:hAnsiTheme="majorBidi" w:cstheme="majorBidi"/>
          <w:sz w:val="24"/>
          <w:szCs w:val="24"/>
          <w:lang w:val="kk-KZ"/>
        </w:rPr>
        <w:t>Хадисті әл-Бұхари, Муслим және Ахмад жеткізген</w:t>
      </w:r>
      <w:r w:rsidR="000F583B">
        <w:rPr>
          <w:rFonts w:asciiTheme="majorBidi" w:hAnsiTheme="majorBidi" w:cstheme="majorBidi"/>
          <w:sz w:val="24"/>
          <w:szCs w:val="24"/>
          <w:lang w:val="kk-KZ"/>
        </w:rPr>
        <w:t>)</w:t>
      </w:r>
      <w:r w:rsidRPr="00E51846">
        <w:rPr>
          <w:rFonts w:asciiTheme="majorBidi" w:hAnsiTheme="majorBidi" w:cstheme="majorBidi"/>
          <w:sz w:val="24"/>
          <w:szCs w:val="24"/>
          <w:lang w:val="kk-KZ"/>
        </w:rPr>
        <w:t>.</w:t>
      </w:r>
    </w:p>
    <w:p w:rsidR="00BE0C5F" w:rsidRPr="00E51846" w:rsidRDefault="00BE0C5F" w:rsidP="00BE0C5F">
      <w:pPr>
        <w:jc w:val="both"/>
        <w:rPr>
          <w:rFonts w:asciiTheme="majorBidi" w:hAnsiTheme="majorBidi" w:cstheme="majorBidi"/>
          <w:sz w:val="24"/>
          <w:szCs w:val="24"/>
          <w:lang w:val="kk-KZ"/>
        </w:rPr>
      </w:pPr>
    </w:p>
    <w:p w:rsidR="00BE0C5F" w:rsidRPr="00E51846" w:rsidRDefault="00BE0C5F" w:rsidP="000F583B">
      <w:pPr>
        <w:jc w:val="center"/>
        <w:rPr>
          <w:rFonts w:asciiTheme="majorBidi" w:hAnsiTheme="majorBidi" w:cstheme="majorBidi"/>
          <w:b/>
          <w:bCs/>
          <w:sz w:val="28"/>
          <w:szCs w:val="28"/>
          <w:lang w:val="kk-KZ"/>
        </w:rPr>
      </w:pPr>
      <w:r w:rsidRPr="00E51846">
        <w:rPr>
          <w:rFonts w:asciiTheme="majorBidi" w:hAnsiTheme="majorBidi" w:cstheme="majorBidi"/>
          <w:b/>
          <w:bCs/>
          <w:sz w:val="28"/>
          <w:szCs w:val="28"/>
          <w:lang w:val="kk-KZ"/>
        </w:rPr>
        <w:t>Құдысқа кіру</w:t>
      </w:r>
    </w:p>
    <w:p w:rsidR="00BE0C5F" w:rsidRPr="000F583B" w:rsidRDefault="00BE0C5F" w:rsidP="000F583B">
      <w:pPr>
        <w:ind w:firstLine="708"/>
        <w:jc w:val="both"/>
        <w:rPr>
          <w:rFonts w:asciiTheme="majorBidi" w:hAnsiTheme="majorBidi" w:cstheme="majorBidi"/>
          <w:sz w:val="24"/>
          <w:szCs w:val="24"/>
          <w:lang w:val="kk-KZ"/>
        </w:rPr>
      </w:pPr>
      <w:r w:rsidRPr="000F583B">
        <w:rPr>
          <w:rFonts w:asciiTheme="majorBidi" w:hAnsiTheme="majorBidi" w:cstheme="majorBidi"/>
          <w:sz w:val="24"/>
          <w:szCs w:val="24"/>
          <w:lang w:val="kk-KZ"/>
        </w:rPr>
        <w:t>Юшағ исраилдіктерге Бәйтул-Мақдиске енерде түгелдей сәжде қылған күйде «хитта» деп айтып кіруді бұйырды. «Хитта» қателіктерімізді кешір дегенді білдіретін сөз еді. Аллаһ тағала:</w:t>
      </w:r>
      <w:r w:rsidR="000F583B">
        <w:rPr>
          <w:rFonts w:asciiTheme="majorBidi" w:hAnsiTheme="majorBidi" w:cstheme="majorBidi"/>
          <w:sz w:val="24"/>
          <w:szCs w:val="24"/>
          <w:lang w:val="kk-KZ"/>
        </w:rPr>
        <w:t xml:space="preserve"> </w:t>
      </w:r>
      <w:r w:rsidRPr="000F583B">
        <w:rPr>
          <w:rFonts w:asciiTheme="majorBidi" w:hAnsiTheme="majorBidi" w:cstheme="majorBidi"/>
          <w:sz w:val="24"/>
          <w:szCs w:val="24"/>
          <w:lang w:val="kk-KZ"/>
        </w:rPr>
        <w:t>«Сол уақытта оларға: «Осы елді мекенге кіріп, одан қалағандарыңша жеңдер және қақпадан сәжде жасап «хитта» (күнәмізді кеш) деп кіріңдер. Қателіктеріңді кешіріп, игілік істеушілердің сауабын арттырамыз», – дедік», – деген.</w:t>
      </w:r>
      <w:r w:rsidR="000F583B">
        <w:rPr>
          <w:rFonts w:asciiTheme="majorBidi" w:hAnsiTheme="majorBidi" w:cstheme="majorBidi"/>
          <w:sz w:val="24"/>
          <w:szCs w:val="24"/>
          <w:lang w:val="kk-KZ"/>
        </w:rPr>
        <w:t xml:space="preserve"> </w:t>
      </w:r>
      <w:r w:rsidRPr="000F583B">
        <w:rPr>
          <w:rFonts w:asciiTheme="majorBidi" w:hAnsiTheme="majorBidi" w:cstheme="majorBidi"/>
          <w:sz w:val="24"/>
          <w:szCs w:val="24"/>
          <w:lang w:val="kk-KZ"/>
        </w:rPr>
        <w:t xml:space="preserve">Ал исраилдіктер болса Юшағты әжуалап, хитта деген сөзді әдейі бұрмалап, хинта-хинта деп кірді. </w:t>
      </w:r>
      <w:r w:rsidRPr="00DB160F">
        <w:rPr>
          <w:rFonts w:asciiTheme="majorBidi" w:hAnsiTheme="majorBidi" w:cstheme="majorBidi"/>
          <w:sz w:val="24"/>
          <w:szCs w:val="24"/>
          <w:lang w:val="kk-KZ"/>
        </w:rPr>
        <w:t>«Хинта» – арпа дәнінің атауы. Сондай-ақ қала қақпасынан сәжде қылып кірудің орнына,</w:t>
      </w:r>
      <w:r w:rsidR="000F583B">
        <w:rPr>
          <w:rFonts w:asciiTheme="majorBidi" w:hAnsiTheme="majorBidi" w:cstheme="majorBidi"/>
          <w:sz w:val="24"/>
          <w:szCs w:val="24"/>
          <w:lang w:val="kk-KZ"/>
        </w:rPr>
        <w:t xml:space="preserve"> </w:t>
      </w:r>
      <w:r w:rsidRPr="00DB160F">
        <w:rPr>
          <w:rFonts w:asciiTheme="majorBidi" w:hAnsiTheme="majorBidi" w:cstheme="majorBidi"/>
          <w:sz w:val="24"/>
          <w:szCs w:val="24"/>
          <w:lang w:val="kk-KZ"/>
        </w:rPr>
        <w:t>басқаша халде кірді. «Сонда залымдар сөзді өздеріне айтылғаннан басқаға ауыстырды».</w:t>
      </w:r>
    </w:p>
    <w:p w:rsidR="00BE0C5F" w:rsidRPr="00DB160F" w:rsidRDefault="00BE0C5F" w:rsidP="000F583B">
      <w:pPr>
        <w:ind w:firstLine="708"/>
        <w:jc w:val="both"/>
        <w:rPr>
          <w:rFonts w:asciiTheme="majorBidi" w:hAnsiTheme="majorBidi" w:cstheme="majorBidi"/>
          <w:sz w:val="24"/>
          <w:szCs w:val="24"/>
          <w:lang w:val="kk-KZ"/>
        </w:rPr>
      </w:pPr>
      <w:r w:rsidRPr="000F583B">
        <w:rPr>
          <w:rFonts w:asciiTheme="majorBidi" w:hAnsiTheme="majorBidi" w:cstheme="majorBidi"/>
          <w:sz w:val="24"/>
          <w:szCs w:val="24"/>
          <w:lang w:val="kk-KZ"/>
        </w:rPr>
        <w:t xml:space="preserve">Исраилдіктердің азғантайы ғана Бәйтул-Мақдистің қақпасынан сәжде жасап кіріп, «хитта» деп айтқан. </w:t>
      </w:r>
      <w:r w:rsidRPr="00DB160F">
        <w:rPr>
          <w:rFonts w:asciiTheme="majorBidi" w:hAnsiTheme="majorBidi" w:cstheme="majorBidi"/>
          <w:sz w:val="24"/>
          <w:szCs w:val="24"/>
          <w:lang w:val="kk-KZ"/>
        </w:rPr>
        <w:t>Ал көпшілігі қақпадан арт жақтарымен кіріп, «хинта» деген-ді.</w:t>
      </w: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r w:rsidRPr="00DB160F">
        <w:rPr>
          <w:rFonts w:asciiTheme="majorBidi" w:hAnsiTheme="majorBidi" w:cstheme="majorBidi"/>
          <w:sz w:val="24"/>
          <w:szCs w:val="24"/>
          <w:lang w:val="kk-KZ"/>
        </w:rPr>
        <w:t>жалмап кететін. Бұл Аллаһқа ұсынғандарының қабыл алынғанының және оларда түйткіл болмағанының белгісі еді.</w:t>
      </w:r>
    </w:p>
    <w:p w:rsidR="00BE0C5F" w:rsidRPr="00B10B63" w:rsidRDefault="00BE0C5F" w:rsidP="00B10B63">
      <w:pPr>
        <w:ind w:firstLine="708"/>
        <w:jc w:val="both"/>
        <w:rPr>
          <w:rFonts w:asciiTheme="majorBidi" w:hAnsiTheme="majorBidi" w:cstheme="majorBidi"/>
          <w:sz w:val="24"/>
          <w:szCs w:val="24"/>
          <w:lang w:val="kk-KZ"/>
        </w:rPr>
      </w:pPr>
      <w:r w:rsidRPr="00B10B63">
        <w:rPr>
          <w:rFonts w:asciiTheme="majorBidi" w:hAnsiTheme="majorBidi" w:cstheme="majorBidi"/>
          <w:sz w:val="24"/>
          <w:szCs w:val="24"/>
          <w:lang w:val="kk-KZ"/>
        </w:rPr>
        <w:lastRenderedPageBreak/>
        <w:t>Әбу Һурайрадан (Аллаһ оған разы болсын) жетк</w:t>
      </w:r>
      <w:r w:rsidR="00B10B63" w:rsidRPr="00B10B63">
        <w:rPr>
          <w:rFonts w:asciiTheme="majorBidi" w:hAnsiTheme="majorBidi" w:cstheme="majorBidi"/>
          <w:sz w:val="24"/>
          <w:szCs w:val="24"/>
          <w:lang w:val="kk-KZ"/>
        </w:rPr>
        <w:t>ен хадисте Пайғамбарымыз (</w:t>
      </w:r>
      <w:r w:rsidR="00B10B63">
        <w:rPr>
          <w:rFonts w:asciiTheme="majorBidi" w:hAnsiTheme="majorBidi" w:cstheme="majorBidi"/>
          <w:sz w:val="24"/>
          <w:szCs w:val="24"/>
          <w:lang w:val="kk-KZ"/>
        </w:rPr>
        <w:t>оған Аллаһтың салауаты мен сәлемі болсын</w:t>
      </w:r>
      <w:r w:rsidRPr="00B10B63">
        <w:rPr>
          <w:rFonts w:asciiTheme="majorBidi" w:hAnsiTheme="majorBidi" w:cstheme="majorBidi"/>
          <w:sz w:val="24"/>
          <w:szCs w:val="24"/>
          <w:lang w:val="kk-KZ"/>
        </w:rPr>
        <w:t xml:space="preserve">): </w:t>
      </w:r>
      <w:r w:rsidRPr="00B10B63">
        <w:rPr>
          <w:rFonts w:asciiTheme="majorBidi" w:hAnsiTheme="majorBidi" w:cstheme="majorBidi"/>
          <w:b/>
          <w:bCs/>
          <w:color w:val="244061" w:themeColor="accent1" w:themeShade="80"/>
          <w:sz w:val="24"/>
          <w:szCs w:val="24"/>
          <w:lang w:val="kk-KZ"/>
        </w:rPr>
        <w:t>«Исраил ұрпақтарына: «Қақпадан сәжде жасап «хитта» деп кіріңдер, қателіктеріңді кешіреміз» делінді. Сонда олар (өздеріне айтылғанды) өзгертіп, бөкселерімен сырғып кірді де, «хинта» (арпа дәні) деп айтты»</w:t>
      </w:r>
      <w:r w:rsidRPr="00B10B63">
        <w:rPr>
          <w:rFonts w:asciiTheme="majorBidi" w:hAnsiTheme="majorBidi" w:cstheme="majorBidi"/>
          <w:sz w:val="24"/>
          <w:szCs w:val="24"/>
          <w:lang w:val="kk-KZ"/>
        </w:rPr>
        <w:t>,</w:t>
      </w:r>
      <w:r w:rsidR="00B10B63">
        <w:rPr>
          <w:rFonts w:asciiTheme="majorBidi" w:hAnsiTheme="majorBidi" w:cstheme="majorBidi"/>
          <w:sz w:val="24"/>
          <w:szCs w:val="24"/>
          <w:lang w:val="kk-KZ"/>
        </w:rPr>
        <w:t xml:space="preserve"> – деген (</w:t>
      </w:r>
      <w:r w:rsidR="00B10B63" w:rsidRPr="00B10B63">
        <w:rPr>
          <w:rFonts w:asciiTheme="majorBidi" w:hAnsiTheme="majorBidi" w:cstheme="majorBidi"/>
          <w:sz w:val="24"/>
          <w:szCs w:val="24"/>
          <w:lang w:val="kk-KZ"/>
        </w:rPr>
        <w:t>Хадисті әл-Бұхари мен ән-Нәсәи жеткізген</w:t>
      </w:r>
      <w:r w:rsidR="00B10B63">
        <w:rPr>
          <w:rFonts w:asciiTheme="majorBidi" w:hAnsiTheme="majorBidi" w:cstheme="majorBidi"/>
          <w:sz w:val="24"/>
          <w:szCs w:val="24"/>
          <w:lang w:val="kk-KZ"/>
        </w:rPr>
        <w:t>)</w:t>
      </w:r>
      <w:r w:rsidRPr="00B10B63">
        <w:rPr>
          <w:rFonts w:asciiTheme="majorBidi" w:hAnsiTheme="majorBidi" w:cstheme="majorBidi"/>
          <w:sz w:val="24"/>
          <w:szCs w:val="24"/>
          <w:lang w:val="kk-KZ"/>
        </w:rPr>
        <w:t>.</w:t>
      </w:r>
    </w:p>
    <w:p w:rsidR="00BE0C5F" w:rsidRPr="00B10B63" w:rsidRDefault="00BE0C5F" w:rsidP="00B10B63">
      <w:pPr>
        <w:ind w:firstLine="708"/>
        <w:jc w:val="both"/>
        <w:rPr>
          <w:rFonts w:asciiTheme="majorBidi" w:hAnsiTheme="majorBidi" w:cstheme="majorBidi"/>
          <w:sz w:val="24"/>
          <w:szCs w:val="24"/>
          <w:lang w:val="kk-KZ"/>
        </w:rPr>
      </w:pPr>
      <w:r w:rsidRPr="00B10B63">
        <w:rPr>
          <w:rFonts w:asciiTheme="majorBidi" w:hAnsiTheme="majorBidi" w:cstheme="majorBidi"/>
          <w:sz w:val="24"/>
          <w:szCs w:val="24"/>
          <w:lang w:val="kk-KZ"/>
        </w:rPr>
        <w:t xml:space="preserve">Осы қылықтары үшін Аллаһ оларға: </w:t>
      </w:r>
      <w:r w:rsidRPr="00B10B63">
        <w:rPr>
          <w:rFonts w:asciiTheme="majorBidi" w:hAnsiTheme="majorBidi" w:cstheme="majorBidi"/>
          <w:b/>
          <w:bCs/>
          <w:color w:val="31849B" w:themeColor="accent5" w:themeShade="BF"/>
          <w:sz w:val="24"/>
          <w:szCs w:val="24"/>
          <w:lang w:val="kk-KZ"/>
        </w:rPr>
        <w:t>«Сондықтан залымдарға бұзақылықтарының салд</w:t>
      </w:r>
      <w:r w:rsidR="00B10B63" w:rsidRPr="00B10B63">
        <w:rPr>
          <w:rFonts w:asciiTheme="majorBidi" w:hAnsiTheme="majorBidi" w:cstheme="majorBidi"/>
          <w:b/>
          <w:bCs/>
          <w:color w:val="31849B" w:themeColor="accent5" w:themeShade="BF"/>
          <w:sz w:val="24"/>
          <w:szCs w:val="24"/>
          <w:lang w:val="kk-KZ"/>
        </w:rPr>
        <w:t>арынан аспаннан пәле жаудырдық»</w:t>
      </w:r>
      <w:r w:rsidR="00B10B63">
        <w:rPr>
          <w:rFonts w:asciiTheme="majorBidi" w:hAnsiTheme="majorBidi" w:cstheme="majorBidi"/>
          <w:sz w:val="24"/>
          <w:szCs w:val="24"/>
          <w:lang w:val="kk-KZ"/>
        </w:rPr>
        <w:t xml:space="preserve"> (Бақара</w:t>
      </w:r>
      <w:r w:rsidR="00B10B63" w:rsidRPr="00B10B63">
        <w:rPr>
          <w:rFonts w:asciiTheme="majorBidi" w:hAnsiTheme="majorBidi" w:cstheme="majorBidi"/>
          <w:sz w:val="24"/>
          <w:szCs w:val="24"/>
          <w:lang w:val="kk-KZ"/>
        </w:rPr>
        <w:t xml:space="preserve"> сүресі, 58-59 аяттар</w:t>
      </w:r>
      <w:r w:rsidR="00B10B63">
        <w:rPr>
          <w:rFonts w:asciiTheme="majorBidi" w:hAnsiTheme="majorBidi" w:cstheme="majorBidi"/>
          <w:sz w:val="24"/>
          <w:szCs w:val="24"/>
          <w:lang w:val="kk-KZ"/>
        </w:rPr>
        <w:t>)</w:t>
      </w:r>
      <w:r w:rsidRPr="00B10B63">
        <w:rPr>
          <w:rFonts w:asciiTheme="majorBidi" w:hAnsiTheme="majorBidi" w:cstheme="majorBidi"/>
          <w:sz w:val="24"/>
          <w:szCs w:val="24"/>
          <w:lang w:val="kk-KZ"/>
        </w:rPr>
        <w:t>, – деп айтқан.</w:t>
      </w:r>
    </w:p>
    <w:p w:rsidR="00BE0C5F" w:rsidRPr="00BE0C5F" w:rsidRDefault="00BE0C5F" w:rsidP="00B10B63">
      <w:pPr>
        <w:ind w:firstLine="708"/>
        <w:jc w:val="both"/>
        <w:rPr>
          <w:rFonts w:asciiTheme="majorBidi" w:hAnsiTheme="majorBidi" w:cstheme="majorBidi"/>
          <w:sz w:val="24"/>
          <w:szCs w:val="24"/>
        </w:rPr>
      </w:pPr>
      <w:r w:rsidRPr="00BE0C5F">
        <w:rPr>
          <w:rFonts w:asciiTheme="majorBidi" w:hAnsiTheme="majorBidi" w:cstheme="majorBidi"/>
          <w:sz w:val="24"/>
          <w:szCs w:val="24"/>
        </w:rPr>
        <w:t>Ғұламалар: бұл жазаны оба деп есептеген. Өйткені Усама ибн Зәйд (Аллаһ оған разы болсын) жеткізг</w:t>
      </w:r>
      <w:r w:rsidR="00B10B63">
        <w:rPr>
          <w:rFonts w:asciiTheme="majorBidi" w:hAnsiTheme="majorBidi" w:cstheme="majorBidi"/>
          <w:sz w:val="24"/>
          <w:szCs w:val="24"/>
        </w:rPr>
        <w:t>ен хадисте Пайғамбарымыз (</w:t>
      </w:r>
      <w:r w:rsidR="00B10B63">
        <w:rPr>
          <w:rFonts w:asciiTheme="majorBidi" w:hAnsiTheme="majorBidi" w:cstheme="majorBidi"/>
          <w:sz w:val="24"/>
          <w:szCs w:val="24"/>
          <w:lang w:val="kk-KZ"/>
        </w:rPr>
        <w:t>оған Аллаһтың салауаты мен сәлемі болсын</w:t>
      </w:r>
      <w:r w:rsidRPr="00BE0C5F">
        <w:rPr>
          <w:rFonts w:asciiTheme="majorBidi" w:hAnsiTheme="majorBidi" w:cstheme="majorBidi"/>
          <w:sz w:val="24"/>
          <w:szCs w:val="24"/>
        </w:rPr>
        <w:t xml:space="preserve">): </w:t>
      </w:r>
      <w:r w:rsidRPr="00B10B63">
        <w:rPr>
          <w:rFonts w:asciiTheme="majorBidi" w:hAnsiTheme="majorBidi" w:cstheme="majorBidi"/>
          <w:b/>
          <w:bCs/>
          <w:color w:val="244061" w:themeColor="accent1" w:themeShade="80"/>
          <w:sz w:val="24"/>
          <w:szCs w:val="24"/>
        </w:rPr>
        <w:t>«Расында, бұл індет – өздеріңнен алдыңғы кейбір үмбеттер онымен азапқа тартылған жаза»</w:t>
      </w:r>
      <w:r w:rsidRPr="00BE0C5F">
        <w:rPr>
          <w:rFonts w:asciiTheme="majorBidi" w:hAnsiTheme="majorBidi" w:cstheme="majorBidi"/>
          <w:sz w:val="24"/>
          <w:szCs w:val="24"/>
        </w:rPr>
        <w:t>, –</w:t>
      </w:r>
      <w:r w:rsidR="00B10B63">
        <w:rPr>
          <w:rFonts w:asciiTheme="majorBidi" w:hAnsiTheme="majorBidi" w:cstheme="majorBidi"/>
          <w:sz w:val="24"/>
          <w:szCs w:val="24"/>
          <w:lang w:val="kk-KZ"/>
        </w:rPr>
        <w:t xml:space="preserve"> </w:t>
      </w:r>
      <w:r w:rsidR="00B10B63">
        <w:rPr>
          <w:rFonts w:asciiTheme="majorBidi" w:hAnsiTheme="majorBidi" w:cstheme="majorBidi"/>
          <w:sz w:val="24"/>
          <w:szCs w:val="24"/>
        </w:rPr>
        <w:t>деп айтқан</w:t>
      </w:r>
      <w:r w:rsidR="00B10B63">
        <w:rPr>
          <w:rFonts w:asciiTheme="majorBidi" w:hAnsiTheme="majorBidi" w:cstheme="majorBidi"/>
          <w:sz w:val="24"/>
          <w:szCs w:val="24"/>
          <w:lang w:val="kk-KZ"/>
        </w:rPr>
        <w:t xml:space="preserve"> (</w:t>
      </w:r>
      <w:r w:rsidR="00B10B63" w:rsidRPr="00BE0C5F">
        <w:rPr>
          <w:rFonts w:asciiTheme="majorBidi" w:hAnsiTheme="majorBidi" w:cstheme="majorBidi"/>
          <w:sz w:val="24"/>
          <w:szCs w:val="24"/>
        </w:rPr>
        <w:t>Хадисті әл-Бұхари мен Муслим жеткізген</w:t>
      </w:r>
      <w:r w:rsidR="00B10B63">
        <w:rPr>
          <w:rFonts w:asciiTheme="majorBidi" w:hAnsiTheme="majorBidi" w:cstheme="majorBidi"/>
          <w:sz w:val="24"/>
          <w:szCs w:val="24"/>
          <w:lang w:val="kk-KZ"/>
        </w:rPr>
        <w:t>)</w:t>
      </w:r>
      <w:r w:rsidRPr="00BE0C5F">
        <w:rPr>
          <w:rFonts w:asciiTheme="majorBidi" w:hAnsiTheme="majorBidi" w:cstheme="majorBidi"/>
          <w:sz w:val="24"/>
          <w:szCs w:val="24"/>
        </w:rPr>
        <w:t>.</w:t>
      </w:r>
    </w:p>
    <w:p w:rsidR="00BE0C5F" w:rsidRPr="00DB160F" w:rsidRDefault="00BE0C5F" w:rsidP="008A4CDC">
      <w:pPr>
        <w:ind w:firstLine="708"/>
        <w:jc w:val="both"/>
        <w:rPr>
          <w:rFonts w:asciiTheme="majorBidi" w:hAnsiTheme="majorBidi" w:cstheme="majorBidi"/>
          <w:sz w:val="24"/>
          <w:szCs w:val="24"/>
          <w:lang w:val="kk-KZ"/>
        </w:rPr>
      </w:pPr>
      <w:r w:rsidRPr="008A4CDC">
        <w:rPr>
          <w:rFonts w:asciiTheme="majorBidi" w:hAnsiTheme="majorBidi" w:cstheme="majorBidi"/>
          <w:sz w:val="24"/>
          <w:szCs w:val="24"/>
          <w:lang w:val="kk-KZ"/>
        </w:rPr>
        <w:t xml:space="preserve">Бұл обадан бір күннің ішінде олардың жиырма мыңға тарта адамы қырылып қалды. </w:t>
      </w:r>
      <w:r w:rsidRPr="00DB160F">
        <w:rPr>
          <w:rFonts w:asciiTheme="majorBidi" w:hAnsiTheme="majorBidi" w:cstheme="majorBidi"/>
          <w:sz w:val="24"/>
          <w:szCs w:val="24"/>
          <w:lang w:val="kk-KZ"/>
        </w:rPr>
        <w:t>Сонда исраилдіктер жаппай Аллаһқа жалбарынып, кешірім тілей бастады. Аллаһ тағаланың оларға рақымы келіп, ел обадан айықты.</w:t>
      </w:r>
    </w:p>
    <w:p w:rsidR="00BE0C5F" w:rsidRPr="00DB160F" w:rsidRDefault="00BE0C5F" w:rsidP="008A4CDC">
      <w:pPr>
        <w:ind w:firstLine="708"/>
        <w:jc w:val="both"/>
        <w:rPr>
          <w:rFonts w:asciiTheme="majorBidi" w:hAnsiTheme="majorBidi" w:cstheme="majorBidi"/>
          <w:sz w:val="24"/>
          <w:szCs w:val="24"/>
          <w:lang w:val="kk-KZ"/>
        </w:rPr>
      </w:pPr>
      <w:r w:rsidRPr="00DB160F">
        <w:rPr>
          <w:rFonts w:asciiTheme="majorBidi" w:hAnsiTheme="majorBidi" w:cstheme="majorBidi"/>
          <w:sz w:val="24"/>
          <w:szCs w:val="24"/>
          <w:lang w:val="kk-KZ"/>
        </w:rPr>
        <w:t>Құдысты қолға алғаннан кейін исраилдіктер Палестинада өмір сүрді. Юшағ дүниеден өткенше олардың ішінде Аллаһтың кітабы Тәуратпен үкім жүргізді. Ол Мұсадан жиырма жеті жылдан кейін, жүз жиырма жеті жасында дүниеден озды.</w:t>
      </w:r>
    </w:p>
    <w:p w:rsidR="00BE0C5F" w:rsidRPr="00DB160F" w:rsidRDefault="00BE0C5F" w:rsidP="00BE0C5F">
      <w:pPr>
        <w:jc w:val="both"/>
        <w:rPr>
          <w:rFonts w:asciiTheme="majorBidi" w:hAnsiTheme="majorBidi" w:cstheme="majorBidi"/>
          <w:sz w:val="24"/>
          <w:szCs w:val="24"/>
          <w:lang w:val="kk-KZ"/>
        </w:rPr>
      </w:pPr>
    </w:p>
    <w:p w:rsidR="00DB160F" w:rsidRPr="00393FFF" w:rsidRDefault="00DB160F" w:rsidP="00DB160F">
      <w:pPr>
        <w:ind w:firstLine="708"/>
        <w:jc w:val="both"/>
        <w:rPr>
          <w:rFonts w:asciiTheme="majorBidi" w:hAnsiTheme="majorBidi" w:cstheme="majorBidi"/>
          <w:sz w:val="24"/>
          <w:szCs w:val="24"/>
          <w:lang w:val="kk-KZ"/>
        </w:rPr>
      </w:pPr>
      <w:r w:rsidRPr="00393FFF">
        <w:rPr>
          <w:rFonts w:asciiTheme="majorBidi" w:hAnsiTheme="majorBidi" w:cstheme="majorBidi"/>
          <w:sz w:val="24"/>
          <w:szCs w:val="24"/>
          <w:lang w:val="kk-KZ"/>
        </w:rPr>
        <w:t>Қолданылған әдебиеттер: Ибн Касирдің «Қисасуль-Әнбия», «Альбидая уа нихая».</w:t>
      </w: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p>
    <w:p w:rsidR="00BE0C5F" w:rsidRPr="00DB160F" w:rsidRDefault="00BE0C5F" w:rsidP="00BE0C5F">
      <w:pPr>
        <w:jc w:val="both"/>
        <w:rPr>
          <w:rFonts w:asciiTheme="majorBidi" w:hAnsiTheme="majorBidi" w:cstheme="majorBidi"/>
          <w:sz w:val="24"/>
          <w:szCs w:val="24"/>
          <w:lang w:val="kk-KZ"/>
        </w:rPr>
      </w:pPr>
    </w:p>
    <w:sectPr w:rsidR="00BE0C5F" w:rsidRPr="00DB160F" w:rsidSect="004332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2A9" w:rsidRDefault="00A302A9" w:rsidP="009E53F0">
      <w:pPr>
        <w:spacing w:after="0" w:line="240" w:lineRule="auto"/>
      </w:pPr>
      <w:r>
        <w:separator/>
      </w:r>
    </w:p>
  </w:endnote>
  <w:endnote w:type="continuationSeparator" w:id="0">
    <w:p w:rsidR="00A302A9" w:rsidRDefault="00A302A9" w:rsidP="009E5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ADDB91D-D896-459A-8CF3-CFA8005EAE01}"/>
    <w:embedBold r:id="rId2" w:fontKey="{3138E69E-FD07-4C0C-A7A1-94D27FBFC1FE}"/>
  </w:font>
  <w:font w:name="Arial">
    <w:panose1 w:val="020B0604020202020204"/>
    <w:charset w:val="00"/>
    <w:family w:val="swiss"/>
    <w:pitch w:val="variable"/>
    <w:sig w:usb0="E0002AFF" w:usb1="00007843" w:usb2="00000001" w:usb3="00000000" w:csb0="000001FF" w:csb1="00000000"/>
    <w:embedRegular r:id="rId3" w:fontKey="{FE0509EA-49D2-44DA-AF81-D3D8DA6459CC}"/>
  </w:font>
  <w:font w:name="Times New Roman">
    <w:panose1 w:val="02020603050405020304"/>
    <w:charset w:val="00"/>
    <w:family w:val="roman"/>
    <w:pitch w:val="variable"/>
    <w:sig w:usb0="E0002AFF" w:usb1="00007843" w:usb2="00000001" w:usb3="00000000" w:csb0="000001FF" w:csb1="00000000"/>
    <w:embedRegular r:id="rId4" w:fontKey="{73B93F62-2939-40E3-9879-9C42A1F2A49A}"/>
    <w:embedBold r:id="rId5" w:fontKey="{96FE0AC6-1AA1-45DA-BB37-EB67B914F692}"/>
  </w:font>
  <w:font w:name="KFGQPC Uthman Taha Naskh">
    <w:panose1 w:val="02000000000000000000"/>
    <w:charset w:val="B2"/>
    <w:family w:val="auto"/>
    <w:pitch w:val="variable"/>
    <w:sig w:usb0="80002001" w:usb1="90000000" w:usb2="00000008" w:usb3="00000000" w:csb0="00000040" w:csb1="00000000"/>
    <w:embedRegular r:id="rId6" w:fontKey="{275F506C-FC41-45D0-8238-FDBCFF2B5A17}"/>
  </w:font>
  <w:font w:name="Wingdings">
    <w:panose1 w:val="05000000000000000000"/>
    <w:charset w:val="02"/>
    <w:family w:val="auto"/>
    <w:pitch w:val="variable"/>
    <w:sig w:usb0="00000000" w:usb1="10000000" w:usb2="00000000" w:usb3="00000000" w:csb0="80000000" w:csb1="00000000"/>
    <w:embedRegular r:id="rId7" w:fontKey="{DBFE84A8-2E9C-48F3-9F5B-69358F7D816C}"/>
  </w:font>
  <w:font w:name="Wingdings 2">
    <w:panose1 w:val="05020102010507070707"/>
    <w:charset w:val="02"/>
    <w:family w:val="roman"/>
    <w:pitch w:val="variable"/>
    <w:sig w:usb0="00000000" w:usb1="10000000" w:usb2="00000000" w:usb3="00000000" w:csb0="80000000" w:csb1="00000000"/>
    <w:embedRegular r:id="rId8" w:fontKey="{2AE03D1B-4BFF-4524-8749-301D47F12688}"/>
  </w:font>
  <w:font w:name="Cambria">
    <w:panose1 w:val="02040503050406030204"/>
    <w:charset w:val="00"/>
    <w:family w:val="roman"/>
    <w:pitch w:val="variable"/>
    <w:sig w:usb0="A00002EF" w:usb1="4000004B" w:usb2="00000000" w:usb3="00000000" w:csb0="0000009F" w:csb1="00000000"/>
    <w:embedRegular r:id="rId9" w:fontKey="{07A55B2E-83E3-49C8-9BE0-9DEFBE31A3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302A9">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2A9" w:rsidRDefault="00A302A9" w:rsidP="009E53F0">
      <w:pPr>
        <w:spacing w:after="0" w:line="240" w:lineRule="auto"/>
      </w:pPr>
      <w:r>
        <w:separator/>
      </w:r>
    </w:p>
  </w:footnote>
  <w:footnote w:type="continuationSeparator" w:id="0">
    <w:p w:rsidR="00A302A9" w:rsidRDefault="00A302A9" w:rsidP="009E53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A302A9">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9E53F0" w:rsidRDefault="00A302A9" w:rsidP="00B572EF">
                  <w:pPr>
                    <w:spacing w:before="80" w:after="0" w:line="240" w:lineRule="auto"/>
                    <w:ind w:firstLine="340"/>
                    <w:jc w:val="both"/>
                    <w:rPr>
                      <w:rFonts w:asciiTheme="majorBidi" w:hAnsiTheme="majorBidi" w:cstheme="majorBidi"/>
                      <w:color w:val="205B83"/>
                      <w:sz w:val="26"/>
                      <w:szCs w:val="26"/>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C04A5"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B42B97"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B42B97" w:rsidRPr="00154ADE">
                    <w:rPr>
                      <w:rFonts w:asciiTheme="majorBidi" w:hAnsiTheme="majorBidi" w:cstheme="majorBidi"/>
                      <w:b/>
                      <w:bCs/>
                      <w:color w:val="205B83"/>
                      <w:sz w:val="26"/>
                      <w:szCs w:val="26"/>
                      <w:lang w:bidi="ar-EG"/>
                    </w:rPr>
                    <w:fldChar w:fldCharType="separate"/>
                  </w:r>
                  <w:r w:rsidR="005A398C">
                    <w:rPr>
                      <w:rFonts w:asciiTheme="majorBidi" w:hAnsiTheme="majorBidi" w:cstheme="majorBidi"/>
                      <w:b/>
                      <w:bCs/>
                      <w:noProof/>
                      <w:color w:val="205B83"/>
                      <w:sz w:val="26"/>
                      <w:szCs w:val="26"/>
                      <w:lang w:bidi="ar-EG"/>
                    </w:rPr>
                    <w:t>3</w:t>
                  </w:r>
                  <w:r w:rsidR="00B42B97"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302A9">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1C04A5"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BE0C5F"/>
    <w:rsid w:val="000F583B"/>
    <w:rsid w:val="00170E29"/>
    <w:rsid w:val="001C04A5"/>
    <w:rsid w:val="00347558"/>
    <w:rsid w:val="0043329B"/>
    <w:rsid w:val="005A398C"/>
    <w:rsid w:val="008A4CDC"/>
    <w:rsid w:val="009E53F0"/>
    <w:rsid w:val="00A302A9"/>
    <w:rsid w:val="00B10B63"/>
    <w:rsid w:val="00B42B97"/>
    <w:rsid w:val="00BE0C5F"/>
    <w:rsid w:val="00CE1A8A"/>
    <w:rsid w:val="00D6738A"/>
    <w:rsid w:val="00DB160F"/>
    <w:rsid w:val="00E5184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2E2FCFD7-9A89-4BC0-8A5C-B4590423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2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3F0"/>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9E53F0"/>
    <w:rPr>
      <w:lang w:val="en-US"/>
    </w:rPr>
  </w:style>
  <w:style w:type="paragraph" w:styleId="Footer">
    <w:name w:val="footer"/>
    <w:basedOn w:val="Normal"/>
    <w:link w:val="FooterChar"/>
    <w:uiPriority w:val="99"/>
    <w:unhideWhenUsed/>
    <w:rsid w:val="009E53F0"/>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9E53F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847</Words>
  <Characters>5434</Characters>
  <Application>Microsoft Office Word</Application>
  <DocSecurity>0</DocSecurity>
  <Lines>129</Lines>
  <Paragraphs>32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6249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Юшағ_x000d_(оған Аллаһтың сәлемі болсын) қиссасы</dc:title>
  <dc:subject>Юшағ_x000d_(оған Аллаһтың сәлемі болсын) қиссасы</dc:subject>
  <dc:creator>Islamhouse.com сайтының қазақ тілі бөлімшесі</dc:creator>
  <cp:keywords>Юшағ_x000d_(оған Аллаһтың сәлемі болсын) қиссасы</cp:keywords>
  <dc:description>Юшағ_x000d_(оған Аллаһтың сәлемі болсын) қиссасы</dc:description>
  <cp:lastModifiedBy>Mahmoud</cp:lastModifiedBy>
  <cp:revision>6</cp:revision>
  <dcterms:created xsi:type="dcterms:W3CDTF">2016-08-11T10:03:00Z</dcterms:created>
  <dcterms:modified xsi:type="dcterms:W3CDTF">2016-08-13T15:44:00Z</dcterms:modified>
  <cp:category/>
</cp:coreProperties>
</file>