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8AA" w:rsidRPr="00912D68" w:rsidRDefault="002B78AA" w:rsidP="002B78AA">
      <w:pPr>
        <w:jc w:val="center"/>
        <w:rPr>
          <w:rFonts w:asciiTheme="majorBidi" w:hAnsiTheme="majorBidi" w:cstheme="majorBidi"/>
          <w:sz w:val="72"/>
          <w:szCs w:val="72"/>
          <w:lang w:bidi="ar-EG"/>
        </w:rPr>
      </w:pPr>
    </w:p>
    <w:p w:rsidR="002B78AA" w:rsidRPr="00912D68" w:rsidRDefault="002B78AA" w:rsidP="002B78AA">
      <w:pPr>
        <w:jc w:val="center"/>
        <w:rPr>
          <w:rFonts w:asciiTheme="majorBidi" w:hAnsiTheme="majorBidi" w:cstheme="majorBidi"/>
          <w:sz w:val="72"/>
          <w:szCs w:val="72"/>
          <w:lang w:bidi="ar-EG"/>
        </w:rPr>
      </w:pPr>
    </w:p>
    <w:p w:rsidR="002B78AA" w:rsidRPr="002B78AA" w:rsidRDefault="002B78AA" w:rsidP="002B78AA">
      <w:pPr>
        <w:spacing w:after="0" w:line="240" w:lineRule="auto"/>
        <w:ind w:firstLine="113"/>
        <w:jc w:val="center"/>
        <w:rPr>
          <w:rFonts w:asciiTheme="majorBidi" w:hAnsiTheme="majorBidi" w:cstheme="majorBidi"/>
          <w:color w:val="205B83"/>
          <w:sz w:val="72"/>
          <w:szCs w:val="72"/>
          <w:lang w:bidi="ar-EG"/>
        </w:rPr>
      </w:pPr>
      <w:r w:rsidRPr="002B78AA">
        <w:rPr>
          <w:rFonts w:asciiTheme="majorBidi" w:hAnsiTheme="majorBidi" w:cstheme="majorBidi"/>
          <w:color w:val="205B83"/>
          <w:sz w:val="72"/>
          <w:szCs w:val="72"/>
          <w:lang w:bidi="ar-EG"/>
        </w:rPr>
        <w:t>ҒҰЗАЙЫР</w:t>
      </w:r>
    </w:p>
    <w:p w:rsidR="002B78AA" w:rsidRPr="00DF7E4B" w:rsidRDefault="002B78AA" w:rsidP="002B78AA">
      <w:pPr>
        <w:spacing w:after="0" w:line="240" w:lineRule="auto"/>
        <w:ind w:firstLine="113"/>
        <w:jc w:val="center"/>
        <w:rPr>
          <w:rFonts w:asciiTheme="majorBidi" w:hAnsiTheme="majorBidi" w:cstheme="majorBidi"/>
          <w:color w:val="205B83"/>
          <w:sz w:val="72"/>
          <w:szCs w:val="72"/>
          <w:lang w:bidi="ar-EG"/>
        </w:rPr>
      </w:pPr>
      <w:r w:rsidRPr="002B78AA">
        <w:rPr>
          <w:rFonts w:asciiTheme="majorBidi" w:hAnsiTheme="majorBidi" w:cstheme="majorBidi"/>
          <w:color w:val="205B83"/>
          <w:sz w:val="72"/>
          <w:szCs w:val="72"/>
          <w:lang w:bidi="ar-EG"/>
        </w:rPr>
        <w:t>(оған Аллаһтың сәлемі болсын)</w:t>
      </w:r>
      <w:r>
        <w:rPr>
          <w:rFonts w:asciiTheme="majorBidi" w:hAnsiTheme="majorBidi" w:cstheme="majorBidi" w:hint="cs"/>
          <w:color w:val="205B83"/>
          <w:sz w:val="72"/>
          <w:szCs w:val="72"/>
          <w:rtl/>
          <w:lang w:bidi="ar-EG"/>
        </w:rPr>
        <w:t xml:space="preserve"> </w:t>
      </w:r>
      <w:r w:rsidRPr="002B78AA">
        <w:rPr>
          <w:rFonts w:asciiTheme="majorBidi" w:hAnsiTheme="majorBidi" w:cstheme="majorBidi"/>
          <w:color w:val="205B83"/>
          <w:sz w:val="72"/>
          <w:szCs w:val="72"/>
          <w:lang w:bidi="ar-EG"/>
        </w:rPr>
        <w:t>қиссасы</w:t>
      </w:r>
    </w:p>
    <w:p w:rsidR="002B78AA" w:rsidRPr="00DF7E4B" w:rsidRDefault="002B78AA" w:rsidP="002B78AA">
      <w:pPr>
        <w:spacing w:line="240" w:lineRule="auto"/>
        <w:jc w:val="center"/>
        <w:rPr>
          <w:rFonts w:asciiTheme="majorBidi" w:hAnsiTheme="majorBidi" w:cstheme="majorBidi"/>
          <w:color w:val="595959" w:themeColor="text1" w:themeTint="A6"/>
          <w:sz w:val="28"/>
          <w:szCs w:val="28"/>
          <w:lang w:bidi="ar-EG"/>
        </w:rPr>
      </w:pPr>
    </w:p>
    <w:p w:rsidR="002B78AA" w:rsidRPr="00E96A90" w:rsidRDefault="002B78AA" w:rsidP="002B78AA">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قصة عزير عليه السلام</w:t>
      </w:r>
    </w:p>
    <w:p w:rsidR="002B78AA" w:rsidRPr="00912D68" w:rsidRDefault="002B78AA" w:rsidP="002B78AA">
      <w:pPr>
        <w:spacing w:after="0" w:line="240" w:lineRule="auto"/>
        <w:ind w:firstLine="113"/>
        <w:jc w:val="center"/>
        <w:rPr>
          <w:rFonts w:asciiTheme="majorBidi" w:hAnsiTheme="majorBidi" w:cs="KFGQPC Uthman Taha Naskh"/>
          <w:sz w:val="16"/>
          <w:szCs w:val="16"/>
          <w:rtl/>
          <w:lang w:bidi="ar-EG"/>
        </w:rPr>
      </w:pPr>
    </w:p>
    <w:p w:rsidR="002B78AA" w:rsidRPr="00DF7E4B" w:rsidRDefault="002B78AA" w:rsidP="002B78AA">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2B78AA" w:rsidRPr="00DF7E4B" w:rsidRDefault="002B78AA" w:rsidP="002B78AA">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2B78AA" w:rsidRPr="00DF7E4B" w:rsidRDefault="002B78AA" w:rsidP="002B78AA">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B78AA" w:rsidRDefault="002B78AA" w:rsidP="002B78AA">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2B78AA" w:rsidRPr="00912D68" w:rsidRDefault="002B78AA" w:rsidP="002B78AA">
      <w:pPr>
        <w:spacing w:after="0" w:line="240" w:lineRule="auto"/>
        <w:ind w:firstLine="113"/>
        <w:jc w:val="center"/>
        <w:rPr>
          <w:rFonts w:asciiTheme="majorBidi" w:hAnsiTheme="majorBidi" w:cstheme="majorBidi"/>
          <w:color w:val="205B83"/>
          <w:sz w:val="20"/>
          <w:szCs w:val="20"/>
          <w:lang w:bidi="ar-EG"/>
        </w:rPr>
      </w:pPr>
    </w:p>
    <w:p w:rsidR="002B78AA" w:rsidRPr="002B78AA" w:rsidRDefault="002B78AA" w:rsidP="002B78AA">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2B78AA" w:rsidRPr="00DF7E4B" w:rsidRDefault="002B78AA" w:rsidP="002B78AA">
      <w:pPr>
        <w:jc w:val="center"/>
        <w:rPr>
          <w:rFonts w:asciiTheme="majorBidi" w:hAnsiTheme="majorBidi" w:cstheme="majorBidi"/>
          <w:color w:val="006666"/>
          <w:sz w:val="6"/>
          <w:szCs w:val="6"/>
          <w:lang w:bidi="ar-EG"/>
        </w:rPr>
      </w:pPr>
    </w:p>
    <w:p w:rsidR="002B78AA" w:rsidRPr="00DF7E4B" w:rsidRDefault="002B78AA" w:rsidP="002B78AA">
      <w:pPr>
        <w:jc w:val="center"/>
        <w:rPr>
          <w:rFonts w:asciiTheme="majorBidi" w:hAnsiTheme="majorBidi" w:cstheme="majorBidi"/>
          <w:color w:val="7F7F7F" w:themeColor="text1" w:themeTint="80"/>
          <w:sz w:val="12"/>
          <w:szCs w:val="12"/>
          <w:lang w:bidi="ar-EG"/>
        </w:rPr>
      </w:pPr>
    </w:p>
    <w:p w:rsidR="002B78AA" w:rsidRPr="00477478" w:rsidRDefault="002B78AA" w:rsidP="002B78AA">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2B78AA" w:rsidRPr="00912D68" w:rsidRDefault="002B78AA" w:rsidP="002B78AA">
      <w:pPr>
        <w:jc w:val="center"/>
        <w:rPr>
          <w:rFonts w:asciiTheme="majorBidi" w:hAnsiTheme="majorBidi" w:cstheme="majorBidi"/>
          <w:color w:val="006666"/>
          <w:sz w:val="24"/>
          <w:szCs w:val="24"/>
          <w:lang w:bidi="ar-EG"/>
        </w:rPr>
      </w:pPr>
    </w:p>
    <w:p w:rsidR="002B78AA" w:rsidRPr="00DF7E4B" w:rsidRDefault="002B78AA" w:rsidP="002B78AA">
      <w:pPr>
        <w:jc w:val="center"/>
        <w:rPr>
          <w:rFonts w:asciiTheme="majorBidi" w:hAnsiTheme="majorBidi" w:cstheme="majorBidi"/>
          <w:color w:val="006666"/>
          <w:sz w:val="40"/>
          <w:szCs w:val="40"/>
          <w:lang w:bidi="ar-EG"/>
        </w:rPr>
        <w:sectPr w:rsidR="002B78AA"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6C12CF" w:rsidRDefault="006C12CF" w:rsidP="002B78AA">
      <w:pPr>
        <w:spacing w:after="0" w:line="240" w:lineRule="auto"/>
        <w:jc w:val="center"/>
        <w:rPr>
          <w:rFonts w:asciiTheme="majorBidi" w:hAnsiTheme="majorBidi" w:cstheme="majorBidi"/>
          <w:b/>
          <w:bCs/>
          <w:sz w:val="28"/>
          <w:szCs w:val="28"/>
          <w:rtl/>
        </w:rPr>
      </w:pPr>
      <w:r w:rsidRPr="006C12CF">
        <w:rPr>
          <w:rFonts w:asciiTheme="majorBidi" w:hAnsiTheme="majorBidi" w:cstheme="majorBidi"/>
          <w:b/>
          <w:bCs/>
          <w:sz w:val="28"/>
          <w:szCs w:val="28"/>
        </w:rPr>
        <w:lastRenderedPageBreak/>
        <w:t>ҒҰЗАЙЫР</w:t>
      </w:r>
    </w:p>
    <w:p w:rsidR="002B78AA" w:rsidRPr="002B78AA" w:rsidRDefault="002B78AA" w:rsidP="002B78AA">
      <w:pPr>
        <w:spacing w:after="0" w:line="240" w:lineRule="auto"/>
        <w:jc w:val="center"/>
        <w:rPr>
          <w:rFonts w:asciiTheme="majorBidi" w:hAnsiTheme="majorBidi" w:cstheme="majorBidi"/>
          <w:sz w:val="32"/>
          <w:szCs w:val="32"/>
          <w:lang w:bidi="ar-EG"/>
        </w:rPr>
      </w:pPr>
    </w:p>
    <w:p w:rsidR="006C12CF" w:rsidRDefault="006C12CF" w:rsidP="006C12CF">
      <w:pPr>
        <w:jc w:val="center"/>
        <w:rPr>
          <w:rFonts w:asciiTheme="majorBidi" w:hAnsiTheme="majorBidi" w:cstheme="majorBidi"/>
          <w:b/>
          <w:bCs/>
          <w:sz w:val="28"/>
          <w:szCs w:val="28"/>
          <w:lang w:val="kk-KZ"/>
        </w:rPr>
      </w:pPr>
      <w:r>
        <w:rPr>
          <w:rFonts w:asciiTheme="majorBidi" w:hAnsiTheme="majorBidi" w:cstheme="majorBidi"/>
          <w:b/>
          <w:bCs/>
          <w:sz w:val="28"/>
          <w:szCs w:val="28"/>
        </w:rPr>
        <w:t>(</w:t>
      </w:r>
      <w:r>
        <w:rPr>
          <w:rFonts w:asciiTheme="majorBidi" w:hAnsiTheme="majorBidi" w:cstheme="majorBidi"/>
          <w:b/>
          <w:bCs/>
          <w:sz w:val="28"/>
          <w:szCs w:val="28"/>
          <w:lang w:val="kk-KZ"/>
        </w:rPr>
        <w:t>оған Аллаһтың сәлемі болсын</w:t>
      </w:r>
      <w:r w:rsidRPr="006C12CF">
        <w:rPr>
          <w:rFonts w:asciiTheme="majorBidi" w:hAnsiTheme="majorBidi" w:cstheme="majorBidi"/>
          <w:b/>
          <w:bCs/>
          <w:sz w:val="28"/>
          <w:szCs w:val="28"/>
        </w:rPr>
        <w:t>)</w:t>
      </w:r>
      <w:r>
        <w:rPr>
          <w:rFonts w:asciiTheme="majorBidi" w:hAnsiTheme="majorBidi" w:cstheme="majorBidi"/>
          <w:b/>
          <w:bCs/>
          <w:sz w:val="28"/>
          <w:szCs w:val="28"/>
          <w:lang w:val="kk-KZ"/>
        </w:rPr>
        <w:t xml:space="preserve"> </w:t>
      </w:r>
    </w:p>
    <w:p w:rsidR="006C12CF" w:rsidRPr="006C12CF" w:rsidRDefault="006C12CF" w:rsidP="006C12CF">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қиссасы</w:t>
      </w:r>
    </w:p>
    <w:p w:rsidR="006C12CF" w:rsidRPr="006C12CF" w:rsidRDefault="006C12CF" w:rsidP="006C12CF">
      <w:pPr>
        <w:ind w:firstLine="708"/>
        <w:jc w:val="both"/>
        <w:rPr>
          <w:rFonts w:asciiTheme="majorBidi" w:hAnsiTheme="majorBidi" w:cstheme="majorBidi"/>
          <w:sz w:val="24"/>
          <w:szCs w:val="24"/>
        </w:rPr>
      </w:pPr>
      <w:r w:rsidRPr="006C12CF">
        <w:rPr>
          <w:rFonts w:asciiTheme="majorBidi" w:hAnsiTheme="majorBidi" w:cstheme="majorBidi"/>
          <w:sz w:val="24"/>
          <w:szCs w:val="24"/>
          <w:lang w:val="kk-KZ"/>
        </w:rPr>
        <w:t xml:space="preserve">Сүлеймен дүние салғаннан кейін де исраилдіктер Палестинаны мекендеді. </w:t>
      </w:r>
      <w:r w:rsidRPr="00EB060C">
        <w:rPr>
          <w:rFonts w:asciiTheme="majorBidi" w:hAnsiTheme="majorBidi" w:cstheme="majorBidi"/>
          <w:sz w:val="24"/>
          <w:szCs w:val="24"/>
          <w:lang w:val="kk-KZ"/>
        </w:rPr>
        <w:t xml:space="preserve">Дегенмен олар Аллаһтың шынайы дінінен тым алыстап кеткен-ді. Қолдарындағы Тәурат жоғалып, ұмыт </w:t>
      </w:r>
      <w:bookmarkStart w:id="0" w:name="_GoBack"/>
      <w:bookmarkEnd w:id="0"/>
      <w:r w:rsidRPr="00EB060C">
        <w:rPr>
          <w:rFonts w:asciiTheme="majorBidi" w:hAnsiTheme="majorBidi" w:cstheme="majorBidi"/>
          <w:sz w:val="24"/>
          <w:szCs w:val="24"/>
          <w:lang w:val="kk-KZ"/>
        </w:rPr>
        <w:t xml:space="preserve">болған еді. Иманнан алыстап бара жатқан оларға Аллаһ тағала Ғұзайыр есімді пайғамбарды жіберді. </w:t>
      </w:r>
      <w:r w:rsidRPr="006C12CF">
        <w:rPr>
          <w:rFonts w:asciiTheme="majorBidi" w:hAnsiTheme="majorBidi" w:cstheme="majorBidi"/>
          <w:sz w:val="24"/>
          <w:szCs w:val="24"/>
        </w:rPr>
        <w:t>Аллаһ тағала Ғұзайырға бір ауылға баруды бұйырды. Барса ауыл ел-жұртсыз, ойран болған. Өзінің қаңыраған бір ауылға жіберілгеніне таңғалып: «Аллаһ тағала енді бұл өлі мекенге қалай тіршілік береді екен?!...» – деп күтіп тұрады. Сол кезде Аллаһ тағала оны жүз жылға өлтірді.</w:t>
      </w:r>
    </w:p>
    <w:p w:rsidR="006C12CF" w:rsidRPr="00EB060C" w:rsidRDefault="006C12CF" w:rsidP="006C12CF">
      <w:pPr>
        <w:ind w:firstLine="708"/>
        <w:jc w:val="both"/>
        <w:rPr>
          <w:rFonts w:asciiTheme="majorBidi" w:hAnsiTheme="majorBidi" w:cstheme="majorBidi"/>
          <w:sz w:val="24"/>
          <w:szCs w:val="24"/>
          <w:lang w:val="kk-KZ"/>
        </w:rPr>
      </w:pPr>
      <w:r w:rsidRPr="006C12CF">
        <w:rPr>
          <w:rFonts w:asciiTheme="majorBidi" w:hAnsiTheme="majorBidi" w:cstheme="majorBidi"/>
          <w:b/>
          <w:bCs/>
          <w:color w:val="31849B" w:themeColor="accent5" w:themeShade="BF"/>
          <w:sz w:val="24"/>
          <w:szCs w:val="24"/>
          <w:lang w:val="kk-KZ"/>
        </w:rPr>
        <w:t xml:space="preserve">«Әлде сондай төбелері астына келіп құлаған бір ауылдан өткенді көрмедің бе? </w:t>
      </w:r>
      <w:r w:rsidRPr="00EB060C">
        <w:rPr>
          <w:rFonts w:asciiTheme="majorBidi" w:hAnsiTheme="majorBidi" w:cstheme="majorBidi"/>
          <w:b/>
          <w:bCs/>
          <w:color w:val="31849B" w:themeColor="accent5" w:themeShade="BF"/>
          <w:sz w:val="24"/>
          <w:szCs w:val="24"/>
          <w:lang w:val="kk-KZ"/>
        </w:rPr>
        <w:t>Ол: «Аллаһ мұны өлгеннен кейін қалай тірілтеді екен?» – деді. Аллаһ оны жүз жылға өлтіріп, сонан соң тірілтіп: «Қанша жаттың?» – деді»</w:t>
      </w:r>
      <w:r w:rsidRPr="006C12CF">
        <w:rPr>
          <w:rFonts w:asciiTheme="majorBidi" w:hAnsiTheme="majorBidi" w:cstheme="majorBidi"/>
          <w:b/>
          <w:bCs/>
          <w:sz w:val="24"/>
          <w:szCs w:val="24"/>
          <w:lang w:val="kk-KZ"/>
        </w:rPr>
        <w:t xml:space="preserve"> </w:t>
      </w:r>
      <w:r>
        <w:rPr>
          <w:rFonts w:asciiTheme="majorBidi" w:hAnsiTheme="majorBidi" w:cstheme="majorBidi"/>
          <w:sz w:val="24"/>
          <w:szCs w:val="24"/>
          <w:lang w:val="kk-KZ"/>
        </w:rPr>
        <w:t>(Бақара сүресі, 259 аят)</w:t>
      </w:r>
      <w:r w:rsidRPr="00EB060C">
        <w:rPr>
          <w:rFonts w:asciiTheme="majorBidi" w:hAnsiTheme="majorBidi" w:cstheme="majorBidi"/>
          <w:sz w:val="24"/>
          <w:szCs w:val="24"/>
          <w:lang w:val="kk-KZ"/>
        </w:rPr>
        <w:t>.</w:t>
      </w:r>
    </w:p>
    <w:p w:rsidR="006C12CF" w:rsidRPr="006C12CF" w:rsidRDefault="006C12CF" w:rsidP="006C12CF">
      <w:pPr>
        <w:ind w:firstLine="708"/>
        <w:jc w:val="both"/>
        <w:rPr>
          <w:rFonts w:asciiTheme="majorBidi" w:hAnsiTheme="majorBidi" w:cstheme="majorBidi"/>
          <w:sz w:val="24"/>
          <w:szCs w:val="24"/>
        </w:rPr>
      </w:pPr>
      <w:r w:rsidRPr="006C12CF">
        <w:rPr>
          <w:rFonts w:asciiTheme="majorBidi" w:hAnsiTheme="majorBidi" w:cstheme="majorBidi"/>
          <w:sz w:val="24"/>
          <w:szCs w:val="24"/>
        </w:rPr>
        <w:t xml:space="preserve">Ғұзайырдың жаны ұйықтап жатқан кезінде алынған еді. </w:t>
      </w:r>
      <w:r w:rsidRPr="006C12CF">
        <w:rPr>
          <w:rFonts w:asciiTheme="majorBidi" w:hAnsiTheme="majorBidi" w:cstheme="majorBidi"/>
          <w:b/>
          <w:bCs/>
          <w:color w:val="31849B" w:themeColor="accent5" w:themeShade="BF"/>
          <w:sz w:val="24"/>
          <w:szCs w:val="24"/>
        </w:rPr>
        <w:t>«Ол: «Бір күн немесе күннің бір жарымы жаттым», – деді. (Аллаһ): «Олай емес! Жүз жыл өліп жаттың! Енді тамағыңа, сусыныңа бір қара! Өзгермеген. Ал енді есегіңе қара!» – деді»</w:t>
      </w:r>
      <w:r w:rsidRPr="006C12CF">
        <w:rPr>
          <w:rFonts w:asciiTheme="majorBidi" w:hAnsiTheme="majorBidi" w:cstheme="majorBidi"/>
          <w:sz w:val="24"/>
          <w:szCs w:val="24"/>
          <w:lang w:val="kk-KZ"/>
        </w:rPr>
        <w:t xml:space="preserve"> </w:t>
      </w:r>
      <w:r>
        <w:rPr>
          <w:rFonts w:asciiTheme="majorBidi" w:hAnsiTheme="majorBidi" w:cstheme="majorBidi"/>
          <w:sz w:val="24"/>
          <w:szCs w:val="24"/>
          <w:lang w:val="kk-KZ"/>
        </w:rPr>
        <w:t>(Бақара сүресі, 259 аят)</w:t>
      </w:r>
      <w:r w:rsidRPr="006C12CF">
        <w:rPr>
          <w:rFonts w:asciiTheme="majorBidi" w:hAnsiTheme="majorBidi" w:cstheme="majorBidi"/>
          <w:sz w:val="24"/>
          <w:szCs w:val="24"/>
        </w:rPr>
        <w:t>.</w:t>
      </w:r>
    </w:p>
    <w:p w:rsidR="006C12CF" w:rsidRPr="006C12CF" w:rsidRDefault="006C12CF" w:rsidP="006C12CF">
      <w:pPr>
        <w:jc w:val="both"/>
        <w:rPr>
          <w:rFonts w:asciiTheme="majorBidi" w:hAnsiTheme="majorBidi" w:cstheme="majorBidi"/>
          <w:sz w:val="24"/>
          <w:szCs w:val="24"/>
        </w:rPr>
      </w:pPr>
      <w:r>
        <w:rPr>
          <w:rFonts w:asciiTheme="majorBidi" w:hAnsiTheme="majorBidi" w:cstheme="majorBidi"/>
          <w:sz w:val="24"/>
          <w:szCs w:val="24"/>
          <w:lang w:val="kk-KZ"/>
        </w:rPr>
        <w:tab/>
      </w:r>
      <w:r w:rsidRPr="006C12CF">
        <w:rPr>
          <w:rFonts w:asciiTheme="majorBidi" w:hAnsiTheme="majorBidi" w:cstheme="majorBidi"/>
          <w:sz w:val="24"/>
          <w:szCs w:val="24"/>
          <w:lang w:val="kk-KZ"/>
        </w:rPr>
        <w:t xml:space="preserve">Тамақ, сусынына қараса, сол қалпы бұзылмаған. </w:t>
      </w:r>
      <w:r w:rsidRPr="00EB060C">
        <w:rPr>
          <w:rFonts w:asciiTheme="majorBidi" w:hAnsiTheme="majorBidi" w:cstheme="majorBidi"/>
          <w:sz w:val="24"/>
          <w:szCs w:val="24"/>
          <w:lang w:val="kk-KZ"/>
        </w:rPr>
        <w:t xml:space="preserve">Ал есегінің қураған сүйегі ғана қалған екен. </w:t>
      </w:r>
      <w:r w:rsidRPr="006C12CF">
        <w:rPr>
          <w:rFonts w:asciiTheme="majorBidi" w:hAnsiTheme="majorBidi" w:cstheme="majorBidi"/>
          <w:sz w:val="24"/>
          <w:szCs w:val="24"/>
        </w:rPr>
        <w:t>Ғұзайыр таңғалып қалды. Сол кезде Аллаһ тағала:</w:t>
      </w:r>
    </w:p>
    <w:p w:rsidR="006C12CF" w:rsidRPr="006C12CF" w:rsidRDefault="006C12CF" w:rsidP="006C12CF">
      <w:pPr>
        <w:ind w:firstLine="708"/>
        <w:jc w:val="both"/>
        <w:rPr>
          <w:rFonts w:asciiTheme="majorBidi" w:hAnsiTheme="majorBidi" w:cstheme="majorBidi"/>
          <w:sz w:val="24"/>
          <w:szCs w:val="24"/>
        </w:rPr>
      </w:pPr>
      <w:r w:rsidRPr="006C12CF">
        <w:rPr>
          <w:rFonts w:asciiTheme="majorBidi" w:hAnsiTheme="majorBidi" w:cstheme="majorBidi"/>
          <w:b/>
          <w:bCs/>
          <w:color w:val="31849B" w:themeColor="accent5" w:themeShade="BF"/>
          <w:sz w:val="24"/>
          <w:szCs w:val="24"/>
        </w:rPr>
        <w:t>«Сені адамдарға белгі ету үшін осылай еттік. Ал енді сүйектерге қара! Оны қайта құрастырып, сонан соң оған ет қаптаймыз», – деді»</w:t>
      </w:r>
      <w:r w:rsidRPr="006C12CF">
        <w:rPr>
          <w:rFonts w:asciiTheme="majorBidi" w:hAnsiTheme="majorBidi" w:cstheme="majorBidi"/>
          <w:sz w:val="24"/>
          <w:szCs w:val="24"/>
          <w:lang w:val="kk-KZ"/>
        </w:rPr>
        <w:t xml:space="preserve"> </w:t>
      </w:r>
      <w:r>
        <w:rPr>
          <w:rFonts w:asciiTheme="majorBidi" w:hAnsiTheme="majorBidi" w:cstheme="majorBidi"/>
          <w:sz w:val="24"/>
          <w:szCs w:val="24"/>
          <w:lang w:val="kk-KZ"/>
        </w:rPr>
        <w:t>(Бақара сүресі, 259 аят)</w:t>
      </w:r>
      <w:r w:rsidRPr="006C12CF">
        <w:rPr>
          <w:rFonts w:asciiTheme="majorBidi" w:hAnsiTheme="majorBidi" w:cstheme="majorBidi"/>
          <w:sz w:val="24"/>
          <w:szCs w:val="24"/>
        </w:rPr>
        <w:t xml:space="preserve">. Ғұзайыр қураған сүйектердің көз алдында құралып, ет бітіп, жанданып түрегелгенін көрді. </w:t>
      </w:r>
      <w:r w:rsidRPr="006C12CF">
        <w:rPr>
          <w:rFonts w:asciiTheme="majorBidi" w:hAnsiTheme="majorBidi" w:cstheme="majorBidi"/>
          <w:b/>
          <w:bCs/>
          <w:color w:val="31849B" w:themeColor="accent5" w:themeShade="BF"/>
          <w:sz w:val="24"/>
          <w:szCs w:val="24"/>
        </w:rPr>
        <w:t>«Бұл жағдайлар оған анық көрінгенде: «Сөзсіз, Аллаһтың әр нәрсеге Құдіретті екенін білдім», – деді»</w:t>
      </w:r>
      <w:r w:rsidRPr="006C12CF">
        <w:rPr>
          <w:rFonts w:asciiTheme="majorBidi" w:hAnsiTheme="majorBidi" w:cstheme="majorBidi"/>
          <w:sz w:val="24"/>
          <w:szCs w:val="24"/>
          <w:lang w:val="kk-KZ"/>
        </w:rPr>
        <w:t xml:space="preserve"> </w:t>
      </w:r>
      <w:r>
        <w:rPr>
          <w:rFonts w:asciiTheme="majorBidi" w:hAnsiTheme="majorBidi" w:cstheme="majorBidi"/>
          <w:sz w:val="24"/>
          <w:szCs w:val="24"/>
          <w:lang w:val="kk-KZ"/>
        </w:rPr>
        <w:t>(Бақара сүресі, 259 аят)</w:t>
      </w:r>
      <w:r w:rsidRPr="006C12CF">
        <w:rPr>
          <w:rFonts w:asciiTheme="majorBidi" w:hAnsiTheme="majorBidi" w:cstheme="majorBidi"/>
          <w:sz w:val="24"/>
          <w:szCs w:val="24"/>
        </w:rPr>
        <w:t>.</w:t>
      </w:r>
    </w:p>
    <w:p w:rsidR="006C12CF" w:rsidRPr="006C12CF" w:rsidRDefault="006C12CF" w:rsidP="006C12CF">
      <w:pPr>
        <w:ind w:firstLine="708"/>
        <w:jc w:val="both"/>
        <w:rPr>
          <w:rFonts w:asciiTheme="majorBidi" w:hAnsiTheme="majorBidi" w:cstheme="majorBidi"/>
          <w:sz w:val="24"/>
          <w:szCs w:val="24"/>
          <w:lang w:val="kk-KZ"/>
        </w:rPr>
      </w:pPr>
      <w:r w:rsidRPr="006C12CF">
        <w:rPr>
          <w:rFonts w:asciiTheme="majorBidi" w:hAnsiTheme="majorBidi" w:cstheme="majorBidi"/>
          <w:sz w:val="24"/>
          <w:szCs w:val="24"/>
          <w:lang w:val="kk-KZ"/>
        </w:rPr>
        <w:t xml:space="preserve">Ғұзайыр қайта тірілгенде, ауылға ел-жұрт қоныстанып та қалған еді. </w:t>
      </w:r>
      <w:r w:rsidRPr="00EB060C">
        <w:rPr>
          <w:rFonts w:asciiTheme="majorBidi" w:hAnsiTheme="majorBidi" w:cstheme="majorBidi"/>
          <w:sz w:val="24"/>
          <w:szCs w:val="24"/>
          <w:lang w:val="kk-KZ"/>
        </w:rPr>
        <w:t>Ол ауыл тұрғындарынан: «Сендер Ғұзайырды</w:t>
      </w:r>
      <w:r>
        <w:rPr>
          <w:rFonts w:asciiTheme="majorBidi" w:hAnsiTheme="majorBidi" w:cstheme="majorBidi"/>
          <w:sz w:val="24"/>
          <w:szCs w:val="24"/>
          <w:lang w:val="kk-KZ"/>
        </w:rPr>
        <w:t xml:space="preserve"> </w:t>
      </w:r>
      <w:r w:rsidRPr="006C12CF">
        <w:rPr>
          <w:rFonts w:asciiTheme="majorBidi" w:hAnsiTheme="majorBidi" w:cstheme="majorBidi"/>
          <w:sz w:val="24"/>
          <w:szCs w:val="24"/>
          <w:lang w:val="kk-KZ"/>
        </w:rPr>
        <w:t>білесіңдер ме?» – деп сұрады. Олар: «Иә, білеміз. Ол жүз жыл бұрын ізім-ғайым жоғалған екен», – деп жауап береді. Сонда ол: «Мен – Ғұзайырмын!» – деді. Олар оның сөзіне сенбей, араларындағы жасы жүзден асқан бір кейуана кемпірді алып келеді. Кемпір таныған соң барып қана адамдар оның айтқандарына иланды. Ғұзайыр оларға ұмыт болған Тәуратты үйретіп, жоғалған діндерін қайта қалпына келтіре бастады. Исраил қауымының Ғұзайырды қадірлеп-қастерлегені соншалық, оны «Аллаһтың ұлы» деуге дейін барды.</w:t>
      </w:r>
    </w:p>
    <w:p w:rsidR="006C12CF" w:rsidRPr="006C12CF" w:rsidRDefault="006C12CF" w:rsidP="006C12CF">
      <w:pPr>
        <w:ind w:firstLine="708"/>
        <w:jc w:val="both"/>
        <w:rPr>
          <w:rFonts w:asciiTheme="majorBidi" w:hAnsiTheme="majorBidi" w:cstheme="majorBidi"/>
          <w:sz w:val="24"/>
          <w:szCs w:val="24"/>
          <w:lang w:val="kk-KZ"/>
        </w:rPr>
      </w:pPr>
      <w:r w:rsidRPr="006C12CF">
        <w:rPr>
          <w:rFonts w:asciiTheme="majorBidi" w:hAnsiTheme="majorBidi" w:cstheme="majorBidi"/>
          <w:sz w:val="24"/>
          <w:szCs w:val="24"/>
          <w:lang w:val="kk-KZ"/>
        </w:rPr>
        <w:t xml:space="preserve">Аллаһ тағала: </w:t>
      </w:r>
      <w:r w:rsidRPr="00425159">
        <w:rPr>
          <w:rFonts w:asciiTheme="majorBidi" w:hAnsiTheme="majorBidi" w:cstheme="majorBidi"/>
          <w:b/>
          <w:bCs/>
          <w:color w:val="31849B" w:themeColor="accent5" w:themeShade="BF"/>
          <w:sz w:val="24"/>
          <w:szCs w:val="24"/>
          <w:lang w:val="kk-KZ"/>
        </w:rPr>
        <w:t>«Яһудил</w:t>
      </w:r>
      <w:r w:rsidR="00425159" w:rsidRPr="00425159">
        <w:rPr>
          <w:rFonts w:asciiTheme="majorBidi" w:hAnsiTheme="majorBidi" w:cstheme="majorBidi"/>
          <w:b/>
          <w:bCs/>
          <w:color w:val="31849B" w:themeColor="accent5" w:themeShade="BF"/>
          <w:sz w:val="24"/>
          <w:szCs w:val="24"/>
          <w:lang w:val="kk-KZ"/>
        </w:rPr>
        <w:t>ер Ғұзайырды Аллаһтың ұлы деді»</w:t>
      </w:r>
      <w:r w:rsidR="00425159">
        <w:rPr>
          <w:rFonts w:asciiTheme="majorBidi" w:hAnsiTheme="majorBidi" w:cstheme="majorBidi"/>
          <w:sz w:val="24"/>
          <w:szCs w:val="24"/>
          <w:lang w:val="kk-KZ"/>
        </w:rPr>
        <w:t xml:space="preserve"> (Тәубе сүресі, 30 аят)</w:t>
      </w:r>
      <w:r w:rsidRPr="006C12CF">
        <w:rPr>
          <w:rFonts w:asciiTheme="majorBidi" w:hAnsiTheme="majorBidi" w:cstheme="majorBidi"/>
          <w:sz w:val="24"/>
          <w:szCs w:val="24"/>
          <w:lang w:val="kk-KZ"/>
        </w:rPr>
        <w:t>,</w:t>
      </w:r>
      <w:r>
        <w:rPr>
          <w:rFonts w:asciiTheme="majorBidi" w:hAnsiTheme="majorBidi" w:cstheme="majorBidi"/>
          <w:sz w:val="24"/>
          <w:szCs w:val="24"/>
          <w:lang w:val="kk-KZ"/>
        </w:rPr>
        <w:t xml:space="preserve"> </w:t>
      </w:r>
      <w:r w:rsidRPr="006C12CF">
        <w:rPr>
          <w:rFonts w:asciiTheme="majorBidi" w:hAnsiTheme="majorBidi" w:cstheme="majorBidi"/>
          <w:sz w:val="24"/>
          <w:szCs w:val="24"/>
          <w:lang w:val="kk-KZ"/>
        </w:rPr>
        <w:t>– деген.</w:t>
      </w:r>
    </w:p>
    <w:p w:rsidR="00071108" w:rsidRDefault="006C12CF" w:rsidP="006C12CF">
      <w:pPr>
        <w:ind w:firstLine="708"/>
        <w:jc w:val="both"/>
        <w:rPr>
          <w:rFonts w:asciiTheme="majorBidi" w:hAnsiTheme="majorBidi" w:cstheme="majorBidi"/>
          <w:sz w:val="24"/>
          <w:szCs w:val="24"/>
          <w:lang w:val="kk-KZ"/>
        </w:rPr>
      </w:pPr>
      <w:r w:rsidRPr="006C12CF">
        <w:rPr>
          <w:rFonts w:asciiTheme="majorBidi" w:hAnsiTheme="majorBidi" w:cstheme="majorBidi"/>
          <w:sz w:val="24"/>
          <w:szCs w:val="24"/>
          <w:lang w:val="kk-KZ"/>
        </w:rPr>
        <w:lastRenderedPageBreak/>
        <w:t>Олар осы қате түсініктен әлі күнге дейін толықтай арыла қоймаған.</w:t>
      </w:r>
    </w:p>
    <w:p w:rsidR="00071108" w:rsidRPr="00084AA5" w:rsidRDefault="00071108" w:rsidP="0007110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«Альбидая уа нихая».</w:t>
      </w:r>
    </w:p>
    <w:p w:rsidR="00650A39" w:rsidRPr="00071108" w:rsidRDefault="00650A39" w:rsidP="00071108">
      <w:pPr>
        <w:ind w:firstLine="708"/>
        <w:rPr>
          <w:rFonts w:asciiTheme="majorBidi" w:hAnsiTheme="majorBidi" w:cstheme="majorBidi"/>
          <w:sz w:val="24"/>
          <w:szCs w:val="24"/>
          <w:lang w:val="kk-KZ"/>
        </w:rPr>
      </w:pPr>
    </w:p>
    <w:sectPr w:rsidR="00650A39" w:rsidRPr="00071108" w:rsidSect="00650A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B9B" w:rsidRDefault="00686B9B" w:rsidP="002B78AA">
      <w:pPr>
        <w:spacing w:after="0" w:line="240" w:lineRule="auto"/>
      </w:pPr>
      <w:r>
        <w:separator/>
      </w:r>
    </w:p>
  </w:endnote>
  <w:endnote w:type="continuationSeparator" w:id="0">
    <w:p w:rsidR="00686B9B" w:rsidRDefault="00686B9B" w:rsidP="002B7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73150F2-4D69-46FE-9976-69A1F576B631}"/>
    <w:embedBold r:id="rId2" w:fontKey="{5F8525B1-AA1C-4DCF-9482-47365DE7EE81}"/>
  </w:font>
  <w:font w:name="Arial">
    <w:panose1 w:val="020B0604020202020204"/>
    <w:charset w:val="00"/>
    <w:family w:val="swiss"/>
    <w:pitch w:val="variable"/>
    <w:sig w:usb0="E0002AFF" w:usb1="00007843" w:usb2="00000001" w:usb3="00000000" w:csb0="000001FF" w:csb1="00000000"/>
    <w:embedRegular r:id="rId3" w:fontKey="{F1FC76F6-C16E-4180-B780-9EB81FD18F60}"/>
  </w:font>
  <w:font w:name="Times New Roman">
    <w:panose1 w:val="02020603050405020304"/>
    <w:charset w:val="00"/>
    <w:family w:val="roman"/>
    <w:pitch w:val="variable"/>
    <w:sig w:usb0="E0002AFF" w:usb1="00007843" w:usb2="00000001" w:usb3="00000000" w:csb0="000001FF" w:csb1="00000000"/>
    <w:embedRegular r:id="rId4" w:fontKey="{723D33AD-D1C5-44F6-8081-0D33DD656FAC}"/>
    <w:embedBold r:id="rId5" w:fontKey="{97A566DA-ACD1-4FBA-B4A8-9C609DB42063}"/>
  </w:font>
  <w:font w:name="KFGQPC Uthman Taha Naskh">
    <w:panose1 w:val="02000000000000000000"/>
    <w:charset w:val="B2"/>
    <w:family w:val="auto"/>
    <w:pitch w:val="variable"/>
    <w:sig w:usb0="80002001" w:usb1="90000000" w:usb2="00000008" w:usb3="00000000" w:csb0="00000040" w:csb1="00000000"/>
    <w:embedRegular r:id="rId6" w:fontKey="{55A55505-397A-4FF4-A802-D75F52270642}"/>
  </w:font>
  <w:font w:name="Wingdings">
    <w:panose1 w:val="05000000000000000000"/>
    <w:charset w:val="02"/>
    <w:family w:val="auto"/>
    <w:pitch w:val="variable"/>
    <w:sig w:usb0="00000000" w:usb1="10000000" w:usb2="00000000" w:usb3="00000000" w:csb0="80000000" w:csb1="00000000"/>
    <w:embedRegular r:id="rId7" w:fontKey="{6A46D27F-4D5A-438E-B48C-8FA0EEBBE151}"/>
  </w:font>
  <w:font w:name="Wingdings 2">
    <w:panose1 w:val="05020102010507070707"/>
    <w:charset w:val="02"/>
    <w:family w:val="roman"/>
    <w:pitch w:val="variable"/>
    <w:sig w:usb0="00000000" w:usb1="10000000" w:usb2="00000000" w:usb3="00000000" w:csb0="80000000" w:csb1="00000000"/>
    <w:embedRegular r:id="rId8" w:fontKey="{4FED027D-73B8-4140-A95A-349D77F80801}"/>
  </w:font>
  <w:font w:name="Cambria">
    <w:panose1 w:val="02040503050406030204"/>
    <w:charset w:val="00"/>
    <w:family w:val="roman"/>
    <w:pitch w:val="variable"/>
    <w:sig w:usb0="A00002EF" w:usb1="4000004B" w:usb2="00000000" w:usb3="00000000" w:csb0="0000009F" w:csb1="00000000"/>
    <w:embedRegular r:id="rId9" w:fontKey="{52B4808A-FBFF-4B1E-B1BB-31245954BC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8AA" w:rsidRDefault="00686B9B">
    <w:pPr>
      <w:pStyle w:val="Footer"/>
      <w:rPr>
        <w:lang w:bidi="ar-EG"/>
      </w:rPr>
    </w:pPr>
    <w:r>
      <w:rPr>
        <w:rFonts w:asciiTheme="majorBidi" w:hAnsiTheme="majorBidi" w:cstheme="majorBidi"/>
        <w:noProof/>
      </w:rPr>
      <w:pict>
        <v:group id="Group 42" o:spid="_x0000_s2069"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7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71"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B9B" w:rsidRDefault="00686B9B" w:rsidP="002B78AA">
      <w:pPr>
        <w:spacing w:after="0" w:line="240" w:lineRule="auto"/>
      </w:pPr>
      <w:r>
        <w:separator/>
      </w:r>
    </w:p>
  </w:footnote>
  <w:footnote w:type="continuationSeparator" w:id="0">
    <w:p w:rsidR="00686B9B" w:rsidRDefault="00686B9B" w:rsidP="002B78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8AA" w:rsidRDefault="00686B9B">
    <w:pPr>
      <w:pStyle w:val="Header"/>
    </w:pPr>
    <w:r>
      <w:rPr>
        <w:noProof/>
      </w:rPr>
      <w:pict>
        <v:group id="Group 1" o:spid="_x0000_s2078"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79"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2B78AA" w:rsidRPr="00001FC3" w:rsidRDefault="00001FC3"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Ғұзайыр қиссасы</w:t>
                  </w:r>
                </w:p>
              </w:txbxContent>
            </v:textbox>
          </v:shape>
          <v:line id="Straight Connector 8" o:spid="_x0000_s2080"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81"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2B78AA" w:rsidRPr="00154ADE" w:rsidRDefault="002B78AA"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851A0">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8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75"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76"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77"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8AA" w:rsidRDefault="00686B9B">
    <w:pPr>
      <w:pStyle w:val="Header"/>
      <w:rPr>
        <w:lang w:bidi="ar-EG"/>
      </w:rPr>
    </w:pPr>
    <w:r>
      <w:rPr>
        <w:rFonts w:asciiTheme="majorBidi" w:hAnsiTheme="majorBidi" w:cstheme="majorBidi"/>
        <w:noProof/>
      </w:rPr>
      <w:pict>
        <v:group id="Group 6" o:spid="_x0000_s2066"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6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2B78AA" w:rsidRPr="00233CD7" w:rsidRDefault="002B78AA"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68"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72"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73"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74"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08"/>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6C12CF"/>
    <w:rsid w:val="00001FC3"/>
    <w:rsid w:val="00071108"/>
    <w:rsid w:val="002B78AA"/>
    <w:rsid w:val="00425159"/>
    <w:rsid w:val="00650A39"/>
    <w:rsid w:val="00686B9B"/>
    <w:rsid w:val="006C12CF"/>
    <w:rsid w:val="008851A0"/>
    <w:rsid w:val="00C91D63"/>
    <w:rsid w:val="00EB060C"/>
    <w:rsid w:val="00F8743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5:docId w15:val="{8EFAC914-8DF0-42DC-BB0B-7BBB5D1C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A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8AA"/>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2B78AA"/>
    <w:rPr>
      <w:lang w:val="en-US"/>
    </w:rPr>
  </w:style>
  <w:style w:type="paragraph" w:styleId="Footer">
    <w:name w:val="footer"/>
    <w:basedOn w:val="Normal"/>
    <w:link w:val="FooterChar"/>
    <w:uiPriority w:val="99"/>
    <w:unhideWhenUsed/>
    <w:rsid w:val="002B78AA"/>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2B78A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364</Words>
  <Characters>2248</Characters>
  <Application>Microsoft Office Word</Application>
  <DocSecurity>0</DocSecurity>
  <Lines>62</Lines>
  <Paragraphs>22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2590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ҒҰЗАЙЫР_x000d_(оған Аллаһтың сәлемі болсын) қиссасы</dc:title>
  <dc:subject>ҒҰЗАЙЫР_x000d_(оған Аллаһтың сәлемі болсын) қиссасы</dc:subject>
  <dc:creator>сайтының қазақ тілі бөлімшесі</dc:creator>
  <cp:keywords>ҒҰЗАЙЫР_x000d_(оған Аллаһтың сәлемі болсын) қиссасы</cp:keywords>
  <dc:description>ҒҰЗАЙЫР_x000d_(оған Аллаһтың сәлемі болсын) қиссасы</dc:description>
  <cp:lastModifiedBy>Mahmoud</cp:lastModifiedBy>
  <cp:revision>4</cp:revision>
  <dcterms:created xsi:type="dcterms:W3CDTF">2016-05-11T19:20:00Z</dcterms:created>
  <dcterms:modified xsi:type="dcterms:W3CDTF">2016-05-16T12:20:00Z</dcterms:modified>
  <cp:category/>
</cp:coreProperties>
</file>