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29D" w:rsidRPr="00CD0FA1" w:rsidRDefault="0001429D" w:rsidP="0001429D">
      <w:pPr>
        <w:jc w:val="center"/>
        <w:rPr>
          <w:rFonts w:ascii="Times New Roman" w:hAnsi="Times New Roman" w:cs="Times New Roman"/>
          <w:sz w:val="60"/>
          <w:szCs w:val="60"/>
          <w:rtl/>
          <w:lang w:bidi="ar-EG"/>
        </w:rPr>
      </w:pPr>
    </w:p>
    <w:p w:rsidR="00E43716" w:rsidRPr="00E43716" w:rsidRDefault="00E43716" w:rsidP="00E43716">
      <w:pPr>
        <w:tabs>
          <w:tab w:val="left" w:pos="753"/>
          <w:tab w:val="center" w:pos="3968"/>
        </w:tabs>
        <w:jc w:val="center"/>
        <w:rPr>
          <w:rFonts w:ascii="Times New Roman" w:hAnsi="Times New Roman" w:cs="Times New Roman"/>
          <w:b/>
          <w:bCs/>
          <w:color w:val="5EA1A5"/>
          <w:sz w:val="44"/>
          <w:szCs w:val="44"/>
          <w:lang w:bidi="ar-EG"/>
        </w:rPr>
      </w:pPr>
      <w:r w:rsidRPr="00E43716">
        <w:rPr>
          <w:rFonts w:ascii="Times New Roman" w:hAnsi="Times New Roman" w:cs="Times New Roman"/>
          <w:b/>
          <w:bCs/>
          <w:color w:val="5EA1A5"/>
          <w:sz w:val="44"/>
          <w:szCs w:val="44"/>
          <w:lang w:bidi="ar-EG"/>
        </w:rPr>
        <w:t>Зәкат әл-фитр</w:t>
      </w:r>
    </w:p>
    <w:p w:rsidR="00E43716" w:rsidRPr="00E43716" w:rsidRDefault="00E43716" w:rsidP="00E43716">
      <w:pPr>
        <w:tabs>
          <w:tab w:val="left" w:pos="753"/>
          <w:tab w:val="center" w:pos="3968"/>
        </w:tabs>
        <w:jc w:val="center"/>
        <w:rPr>
          <w:rFonts w:ascii="Times New Roman" w:hAnsi="Times New Roman" w:cs="Times New Roman"/>
          <w:color w:val="5EA1A5"/>
          <w:sz w:val="44"/>
          <w:szCs w:val="44"/>
          <w:lang w:val="kk-KZ" w:bidi="ar-EG"/>
        </w:rPr>
      </w:pPr>
      <w:r w:rsidRPr="00E43716">
        <w:rPr>
          <w:rFonts w:ascii="Times New Roman" w:hAnsi="Times New Roman" w:cs="Times New Roman"/>
          <w:b/>
          <w:bCs/>
          <w:color w:val="5EA1A5"/>
          <w:sz w:val="44"/>
          <w:szCs w:val="44"/>
          <w:lang w:bidi="ar-EG"/>
        </w:rPr>
        <w:t>(Пітір садақасы)</w:t>
      </w:r>
    </w:p>
    <w:p w:rsidR="00E43716" w:rsidRPr="00726E0A" w:rsidRDefault="00E43716" w:rsidP="00E43716">
      <w:pPr>
        <w:spacing w:after="0" w:line="240" w:lineRule="auto"/>
        <w:ind w:firstLine="113"/>
        <w:jc w:val="center"/>
        <w:rPr>
          <w:rFonts w:ascii="Times New Roman" w:hAnsi="Times New Roman" w:cs="KFGQPC Uthman Taha Naskh"/>
          <w:sz w:val="44"/>
          <w:szCs w:val="44"/>
          <w:rtl/>
          <w:lang w:bidi="ar-EG"/>
        </w:rPr>
      </w:pPr>
      <w:r w:rsidRPr="00726E0A">
        <w:rPr>
          <w:rFonts w:ascii="Times New Roman" w:hAnsi="Times New Roman" w:cs="KFGQPC Uthman Taha Naskh" w:hint="cs"/>
          <w:sz w:val="44"/>
          <w:szCs w:val="44"/>
          <w:rtl/>
          <w:lang w:bidi="ar-EG"/>
        </w:rPr>
        <w:t>زكاة الفطر</w:t>
      </w:r>
    </w:p>
    <w:p w:rsidR="00E43716" w:rsidRPr="00DD42B5" w:rsidRDefault="00E43716" w:rsidP="00E43716">
      <w:pPr>
        <w:ind w:firstLine="113"/>
        <w:jc w:val="center"/>
        <w:rPr>
          <w:rFonts w:cs="KFGQPC Uthman Taha Naskh"/>
          <w:color w:val="808080"/>
          <w:sz w:val="32"/>
          <w:szCs w:val="32"/>
          <w:lang w:bidi="ar-EG"/>
        </w:rPr>
      </w:pPr>
      <w:r w:rsidRPr="00DD42B5">
        <w:rPr>
          <w:rFonts w:cs="KFGQPC Uthman Taha Naskh"/>
          <w:color w:val="808080"/>
          <w:sz w:val="32"/>
          <w:szCs w:val="32"/>
          <w:rtl/>
          <w:lang w:bidi="ar-EG"/>
        </w:rPr>
        <w:t>&gt;</w:t>
      </w: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r w:rsidRPr="00DD42B5">
        <w:rPr>
          <w:rFonts w:cs="KFGQPC Uthman Taha Naskh"/>
          <w:color w:val="808080"/>
          <w:sz w:val="32"/>
          <w:szCs w:val="32"/>
          <w:rtl/>
          <w:lang w:bidi="ar-EG"/>
        </w:rPr>
        <w:t>&lt;</w:t>
      </w:r>
    </w:p>
    <w:p w:rsidR="00E43716" w:rsidRDefault="00E43716" w:rsidP="00E43716">
      <w:pPr>
        <w:spacing w:after="0" w:line="240" w:lineRule="auto"/>
        <w:ind w:firstLine="113"/>
        <w:jc w:val="center"/>
        <w:rPr>
          <w:rFonts w:ascii="Times New Roman" w:hAnsi="Times New Roman" w:cs="Times New Roman"/>
          <w:color w:val="006666"/>
          <w:sz w:val="44"/>
          <w:szCs w:val="44"/>
          <w:rtl/>
          <w:lang w:bidi="ar-EG"/>
        </w:rPr>
      </w:pPr>
    </w:p>
    <w:p w:rsidR="00E43716" w:rsidRDefault="00E43716" w:rsidP="00E43716">
      <w:pPr>
        <w:spacing w:after="0" w:line="240" w:lineRule="auto"/>
        <w:ind w:firstLine="113"/>
        <w:jc w:val="center"/>
        <w:rPr>
          <w:rFonts w:ascii="Times New Roman" w:hAnsi="Times New Roman" w:cs="Times New Roman"/>
          <w:color w:val="006666"/>
          <w:sz w:val="44"/>
          <w:szCs w:val="44"/>
          <w:rtl/>
          <w:lang w:bidi="ar-EG"/>
        </w:rPr>
      </w:pPr>
    </w:p>
    <w:p w:rsidR="00E43716" w:rsidRPr="0001429D" w:rsidRDefault="00E43716" w:rsidP="00E43716">
      <w:pPr>
        <w:spacing w:after="0" w:line="240" w:lineRule="auto"/>
        <w:ind w:firstLine="113"/>
        <w:jc w:val="center"/>
        <w:rPr>
          <w:rFonts w:ascii="Times New Roman" w:hAnsi="Times New Roman" w:cs="Times New Roman"/>
          <w:color w:val="006666"/>
          <w:sz w:val="44"/>
          <w:szCs w:val="44"/>
          <w:lang w:bidi="ar-EG"/>
        </w:rPr>
      </w:pPr>
      <w:r w:rsidRPr="0001429D">
        <w:rPr>
          <w:rFonts w:ascii="Times New Roman" w:hAnsi="Times New Roman" w:cs="Times New Roman"/>
          <w:color w:val="006666"/>
          <w:sz w:val="44"/>
          <w:szCs w:val="44"/>
          <w:lang w:bidi="ar-EG"/>
        </w:rPr>
        <w:t>Дайындаған www.ToIslam.com сайтының редакциясы</w:t>
      </w:r>
    </w:p>
    <w:p w:rsidR="00E43716" w:rsidRPr="007D662F" w:rsidRDefault="00E43716" w:rsidP="00E43716">
      <w:pPr>
        <w:jc w:val="center"/>
        <w:rPr>
          <w:rFonts w:ascii="Times New Roman" w:hAnsi="Times New Roman" w:cs="Times New Roman"/>
          <w:color w:val="205B83"/>
          <w:sz w:val="20"/>
          <w:szCs w:val="20"/>
          <w:lang w:bidi="ar-EG"/>
        </w:rPr>
      </w:pPr>
    </w:p>
    <w:p w:rsidR="00E43716" w:rsidRPr="00F14B1B" w:rsidRDefault="00E43716" w:rsidP="00E43716">
      <w:pPr>
        <w:spacing w:after="0" w:line="240" w:lineRule="auto"/>
        <w:ind w:firstLine="113"/>
        <w:jc w:val="center"/>
        <w:rPr>
          <w:rFonts w:ascii="Times New Roman" w:hAnsi="Times New Roman" w:cs="KFGQPC Uthman Taha Naskh"/>
          <w:sz w:val="36"/>
          <w:szCs w:val="36"/>
          <w:rtl/>
          <w:lang w:bidi="ar-EG"/>
        </w:rPr>
      </w:pPr>
      <w:r w:rsidRPr="0001429D">
        <w:rPr>
          <w:rFonts w:ascii="Times New Roman" w:hAnsi="Times New Roman" w:cs="Times New Roman"/>
          <w:color w:val="006666"/>
          <w:sz w:val="44"/>
          <w:szCs w:val="44"/>
          <w:lang w:bidi="ar-EG"/>
        </w:rPr>
        <w:t>www.ToIslam.com</w:t>
      </w:r>
      <w:r>
        <w:rPr>
          <w:rFonts w:ascii="Times New Roman" w:hAnsi="Times New Roman" w:cs="Times New Roman" w:hint="cs"/>
          <w:color w:val="006666"/>
          <w:sz w:val="44"/>
          <w:szCs w:val="44"/>
          <w:rtl/>
          <w:lang w:bidi="ar-EG"/>
        </w:rPr>
        <w:t xml:space="preserve">  </w:t>
      </w:r>
      <w:r>
        <w:rPr>
          <w:rFonts w:ascii="Times New Roman" w:hAnsi="Times New Roman" w:cs="KFGQPC Uthman Taha Naskh" w:hint="cs"/>
          <w:sz w:val="36"/>
          <w:szCs w:val="36"/>
          <w:rtl/>
          <w:lang w:bidi="ar-EG"/>
        </w:rPr>
        <w:t>إعداد: إدارة الموقع</w:t>
      </w:r>
    </w:p>
    <w:p w:rsidR="00E43716" w:rsidRPr="00CD0FA1" w:rsidRDefault="00E43716" w:rsidP="00E43716">
      <w:pPr>
        <w:jc w:val="center"/>
        <w:rPr>
          <w:rFonts w:ascii="Times New Roman" w:hAnsi="Times New Roman" w:cs="Times New Roman"/>
          <w:color w:val="006666"/>
          <w:sz w:val="6"/>
          <w:szCs w:val="6"/>
          <w:lang w:bidi="ar-EG"/>
        </w:rPr>
      </w:pPr>
    </w:p>
    <w:p w:rsidR="00E43716" w:rsidRPr="00CD0FA1" w:rsidRDefault="00E43716" w:rsidP="00E43716">
      <w:pPr>
        <w:jc w:val="center"/>
        <w:rPr>
          <w:rFonts w:ascii="Times New Roman" w:hAnsi="Times New Roman" w:cs="Times New Roman"/>
          <w:color w:val="7F7F7F" w:themeColor="text1" w:themeTint="80"/>
          <w:sz w:val="12"/>
          <w:szCs w:val="12"/>
          <w:lang w:bidi="ar-EG"/>
        </w:rPr>
      </w:pPr>
    </w:p>
    <w:p w:rsidR="00E43716" w:rsidRPr="00CD0FA1" w:rsidRDefault="00E43716" w:rsidP="00E43716">
      <w:pPr>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E43716" w:rsidRPr="00CD0FA1" w:rsidRDefault="00E43716" w:rsidP="00E43716">
      <w:pPr>
        <w:jc w:val="center"/>
        <w:rPr>
          <w:rFonts w:ascii="Times New Roman" w:hAnsi="Times New Roman" w:cs="Times New Roman"/>
          <w:color w:val="006666"/>
          <w:sz w:val="6"/>
          <w:szCs w:val="6"/>
          <w:lang w:bidi="ar-EG"/>
        </w:rPr>
      </w:pPr>
    </w:p>
    <w:p w:rsidR="00E43716" w:rsidRPr="0001429D" w:rsidRDefault="00E43716" w:rsidP="00E43716">
      <w:pPr>
        <w:spacing w:after="0" w:line="240" w:lineRule="auto"/>
        <w:ind w:firstLine="113"/>
        <w:jc w:val="center"/>
        <w:rPr>
          <w:rFonts w:ascii="Times New Roman" w:hAnsi="Times New Roman" w:cs="Times New Roman"/>
          <w:color w:val="205B83"/>
          <w:sz w:val="36"/>
          <w:szCs w:val="36"/>
          <w:lang w:bidi="ar-EG"/>
        </w:rPr>
      </w:pPr>
      <w:r w:rsidRPr="0001429D">
        <w:rPr>
          <w:rFonts w:ascii="Times New Roman" w:hAnsi="Times New Roman" w:cs="Times New Roman"/>
          <w:color w:val="205B83"/>
          <w:sz w:val="36"/>
          <w:szCs w:val="36"/>
          <w:lang w:bidi="ar-EG"/>
        </w:rPr>
        <w:t>Орыс тілінен қазақ тіліне аударған www.oraza.kz сайтының редакциясы</w:t>
      </w:r>
    </w:p>
    <w:p w:rsidR="00E43716" w:rsidRPr="0001429D" w:rsidRDefault="00E43716" w:rsidP="00E43716">
      <w:pPr>
        <w:spacing w:after="0" w:line="240" w:lineRule="auto"/>
        <w:ind w:firstLine="113"/>
        <w:jc w:val="center"/>
        <w:rPr>
          <w:rFonts w:ascii="Times New Roman" w:hAnsi="Times New Roman" w:cs="Times New Roman"/>
          <w:color w:val="205B83"/>
          <w:sz w:val="36"/>
          <w:szCs w:val="36"/>
          <w:lang w:bidi="ar-EG"/>
        </w:rPr>
      </w:pPr>
      <w:r w:rsidRPr="0001429D">
        <w:rPr>
          <w:rFonts w:ascii="Times New Roman" w:hAnsi="Times New Roman" w:cs="Times New Roman"/>
          <w:color w:val="205B83"/>
          <w:sz w:val="36"/>
          <w:szCs w:val="36"/>
          <w:lang w:bidi="ar-EG"/>
        </w:rPr>
        <w:t>Аударма мәтінін редакциялаған www.abuhanifa.kz сайтының редакциясы</w:t>
      </w:r>
    </w:p>
    <w:p w:rsidR="00E43716" w:rsidRPr="00A24F12" w:rsidRDefault="00E43716" w:rsidP="00E43716">
      <w:pPr>
        <w:jc w:val="center"/>
        <w:rPr>
          <w:rFonts w:ascii="Times New Roman" w:hAnsi="Times New Roman" w:cs="Times New Roman"/>
          <w:b/>
          <w:bCs/>
          <w:color w:val="205B83"/>
          <w:sz w:val="20"/>
          <w:szCs w:val="20"/>
          <w:lang w:bidi="ar-EG"/>
        </w:rPr>
      </w:pPr>
    </w:p>
    <w:p w:rsidR="00E43716" w:rsidRPr="00F14B1B" w:rsidRDefault="00B1349B" w:rsidP="00E43716">
      <w:pPr>
        <w:spacing w:after="0" w:line="240" w:lineRule="auto"/>
        <w:ind w:firstLine="113"/>
        <w:jc w:val="center"/>
        <w:rPr>
          <w:rFonts w:ascii="Times New Roman" w:hAnsi="Times New Roman" w:cs="KFGQPC Uthman Taha Naskh"/>
          <w:sz w:val="32"/>
          <w:szCs w:val="32"/>
          <w:rtl/>
          <w:lang w:bidi="ar-EG"/>
        </w:rPr>
      </w:pPr>
      <w:hyperlink r:id="rId6" w:history="1">
        <w:r w:rsidR="00E43716" w:rsidRPr="009B25E6">
          <w:rPr>
            <w:rStyle w:val="Hyperlink"/>
            <w:rFonts w:ascii="Times New Roman" w:hAnsi="Times New Roman" w:cs="Times New Roman"/>
            <w:sz w:val="36"/>
            <w:szCs w:val="36"/>
            <w:lang w:bidi="ar-EG"/>
          </w:rPr>
          <w:t>www.oraza.kz</w:t>
        </w:r>
      </w:hyperlink>
      <w:r w:rsidR="00E43716">
        <w:rPr>
          <w:rFonts w:ascii="Times New Roman" w:hAnsi="Times New Roman" w:cs="Times New Roman" w:hint="cs"/>
          <w:color w:val="205B83"/>
          <w:sz w:val="36"/>
          <w:szCs w:val="36"/>
          <w:rtl/>
          <w:lang w:bidi="ar-EG"/>
        </w:rPr>
        <w:t xml:space="preserve"> </w:t>
      </w:r>
      <w:r w:rsidR="00E43716" w:rsidRPr="0001429D">
        <w:rPr>
          <w:rFonts w:ascii="Times New Roman" w:hAnsi="Times New Roman" w:cs="KFGQPC Uthman Taha Naskh"/>
          <w:sz w:val="32"/>
          <w:szCs w:val="32"/>
          <w:rtl/>
          <w:lang w:bidi="ar-EG"/>
        </w:rPr>
        <w:t xml:space="preserve"> </w:t>
      </w:r>
      <w:r w:rsidR="00E43716" w:rsidRPr="00F14B1B">
        <w:rPr>
          <w:rFonts w:ascii="Times New Roman" w:hAnsi="Times New Roman" w:cs="KFGQPC Uthman Taha Naskh"/>
          <w:sz w:val="32"/>
          <w:szCs w:val="32"/>
          <w:rtl/>
          <w:lang w:bidi="ar-EG"/>
        </w:rPr>
        <w:t>ترجمة:</w:t>
      </w:r>
      <w:r w:rsidR="00E43716">
        <w:rPr>
          <w:rFonts w:ascii="Times New Roman" w:hAnsi="Times New Roman" w:cs="KFGQPC Uthman Taha Naskh" w:hint="cs"/>
          <w:sz w:val="32"/>
          <w:szCs w:val="32"/>
          <w:rtl/>
          <w:lang w:bidi="ar-EG"/>
        </w:rPr>
        <w:t xml:space="preserve"> إدارة الموقع </w:t>
      </w:r>
    </w:p>
    <w:p w:rsidR="00E43716" w:rsidRPr="00F14B1B" w:rsidRDefault="00E43716" w:rsidP="00E43716">
      <w:pPr>
        <w:spacing w:after="0" w:line="240" w:lineRule="auto"/>
        <w:ind w:firstLine="113"/>
        <w:jc w:val="center"/>
        <w:rPr>
          <w:rFonts w:ascii="Times New Roman" w:hAnsi="Times New Roman" w:cs="KFGQPC Uthman Taha Naskh"/>
          <w:sz w:val="32"/>
          <w:szCs w:val="32"/>
          <w:rtl/>
          <w:lang w:bidi="ar-EG"/>
        </w:rPr>
      </w:pPr>
      <w:r w:rsidRPr="0001429D">
        <w:rPr>
          <w:rFonts w:ascii="Times New Roman" w:hAnsi="Times New Roman" w:cs="Times New Roman"/>
          <w:color w:val="205B83"/>
          <w:sz w:val="36"/>
          <w:szCs w:val="36"/>
          <w:lang w:bidi="ar-EG"/>
        </w:rPr>
        <w:t>www.abuhanifa.kz</w:t>
      </w:r>
      <w:r w:rsidRPr="0001429D">
        <w:rPr>
          <w:rFonts w:ascii="Times New Roman" w:hAnsi="Times New Roman" w:cs="KFGQPC Uthman Taha Naskh"/>
          <w:sz w:val="32"/>
          <w:szCs w:val="32"/>
          <w:rtl/>
          <w:lang w:bidi="ar-EG"/>
        </w:rPr>
        <w:t xml:space="preserve"> </w:t>
      </w:r>
      <w:r w:rsidRPr="00F14B1B">
        <w:rPr>
          <w:rFonts w:ascii="Times New Roman" w:hAnsi="Times New Roman" w:cs="KFGQPC Uthman Taha Naskh"/>
          <w:sz w:val="32"/>
          <w:szCs w:val="32"/>
          <w:rtl/>
          <w:lang w:bidi="ar-EG"/>
        </w:rPr>
        <w:t>مراجعة:</w:t>
      </w:r>
      <w:r>
        <w:rPr>
          <w:rFonts w:ascii="Times New Roman" w:hAnsi="Times New Roman" w:cs="KFGQPC Uthman Taha Naskh" w:hint="cs"/>
          <w:sz w:val="32"/>
          <w:szCs w:val="32"/>
          <w:rtl/>
          <w:lang w:bidi="ar-EG"/>
        </w:rPr>
        <w:t xml:space="preserve"> إدارة الموقع </w:t>
      </w:r>
    </w:p>
    <w:p w:rsidR="00E43716" w:rsidRPr="003064F5" w:rsidRDefault="00E43716" w:rsidP="00E43716">
      <w:pPr>
        <w:tabs>
          <w:tab w:val="left" w:pos="2461"/>
        </w:tabs>
        <w:rPr>
          <w:rFonts w:asciiTheme="majorBidi" w:hAnsiTheme="majorBidi" w:cstheme="majorBidi"/>
          <w:color w:val="006666"/>
          <w:sz w:val="44"/>
          <w:szCs w:val="44"/>
          <w:rtl/>
          <w:lang w:bidi="ar-EG"/>
        </w:rPr>
      </w:pPr>
    </w:p>
    <w:p w:rsidR="0001429D" w:rsidRDefault="0001429D" w:rsidP="0001429D">
      <w:pPr>
        <w:jc w:val="center"/>
        <w:rPr>
          <w:rFonts w:ascii="Times New Roman" w:hAnsi="Times New Roman" w:cs="Times New Roman"/>
          <w:color w:val="006666"/>
          <w:sz w:val="32"/>
          <w:szCs w:val="32"/>
          <w:lang w:bidi="ar-EG"/>
        </w:rPr>
      </w:pPr>
    </w:p>
    <w:p w:rsidR="0001429D" w:rsidRPr="00E43716" w:rsidRDefault="0001429D" w:rsidP="00E43716">
      <w:pPr>
        <w:tabs>
          <w:tab w:val="left" w:pos="2461"/>
        </w:tabs>
        <w:rPr>
          <w:rFonts w:ascii="Times New Roman" w:hAnsi="Times New Roman" w:cs="Times New Roman"/>
          <w:color w:val="006666"/>
          <w:sz w:val="32"/>
          <w:szCs w:val="32"/>
          <w:rtl/>
          <w:lang w:bidi="ar-EG"/>
        </w:rPr>
      </w:pPr>
    </w:p>
    <w:p w:rsidR="0001429D" w:rsidRPr="00E43716" w:rsidRDefault="0001429D" w:rsidP="00E43716">
      <w:pPr>
        <w:rPr>
          <w:rFonts w:ascii="Times New Roman" w:hAnsi="Times New Roman" w:cs="Times New Roman"/>
          <w:sz w:val="40"/>
          <w:szCs w:val="40"/>
          <w:lang w:bidi="ar-EG"/>
        </w:rPr>
        <w:sectPr w:rsidR="0001429D" w:rsidRPr="00E43716" w:rsidSect="000757ED">
          <w:headerReference w:type="default" r:id="rId7"/>
          <w:headerReference w:type="first" r:id="rId8"/>
          <w:pgSz w:w="11907" w:h="16840" w:code="9"/>
          <w:pgMar w:top="1134" w:right="1418" w:bottom="1134" w:left="1418" w:header="709" w:footer="709" w:gutter="0"/>
          <w:pgNumType w:start="0"/>
          <w:cols w:space="708"/>
          <w:titlePg/>
          <w:rtlGutter/>
          <w:docGrid w:linePitch="360"/>
        </w:sectPr>
      </w:pPr>
    </w:p>
    <w:p w:rsidR="0001429D" w:rsidRPr="00E43716" w:rsidRDefault="0001429D" w:rsidP="00E43716">
      <w:pPr>
        <w:tabs>
          <w:tab w:val="left" w:pos="2676"/>
          <w:tab w:val="left" w:pos="2730"/>
        </w:tabs>
        <w:jc w:val="both"/>
        <w:rPr>
          <w:rFonts w:ascii="Times New Roman" w:hAnsi="Times New Roman" w:cs="Times New Roman"/>
          <w:color w:val="006666"/>
          <w:sz w:val="36"/>
          <w:szCs w:val="36"/>
          <w:lang w:bidi="ar-EG"/>
        </w:rPr>
      </w:pPr>
    </w:p>
    <w:p w:rsidR="0001429D" w:rsidRPr="0001429D" w:rsidRDefault="0001429D" w:rsidP="00CE72CE">
      <w:pPr>
        <w:autoSpaceDE w:val="0"/>
        <w:autoSpaceDN w:val="0"/>
        <w:adjustRightInd w:val="0"/>
        <w:jc w:val="center"/>
        <w:rPr>
          <w:rFonts w:ascii="Palatino Linotype" w:hAnsi="Palatino Linotype" w:cs="AGCooperCyr"/>
          <w:b/>
          <w:bCs/>
          <w:color w:val="C00000"/>
          <w:sz w:val="28"/>
          <w:szCs w:val="28"/>
          <w:rtl/>
        </w:rPr>
      </w:pPr>
    </w:p>
    <w:p w:rsidR="00CE72CE" w:rsidRPr="00CE72CE" w:rsidRDefault="00CE72CE" w:rsidP="00CE72CE">
      <w:pPr>
        <w:autoSpaceDE w:val="0"/>
        <w:autoSpaceDN w:val="0"/>
        <w:adjustRightInd w:val="0"/>
        <w:jc w:val="center"/>
        <w:rPr>
          <w:rFonts w:ascii="Palatino Linotype" w:hAnsi="Palatino Linotype" w:cs="AGCooperCyr"/>
          <w:b/>
          <w:bCs/>
          <w:color w:val="C00000"/>
          <w:sz w:val="28"/>
          <w:szCs w:val="28"/>
          <w:lang w:val="kk-KZ"/>
        </w:rPr>
      </w:pPr>
      <w:r w:rsidRPr="00CE72CE">
        <w:rPr>
          <w:rFonts w:ascii="Palatino Linotype" w:hAnsi="Palatino Linotype" w:cs="AGCooperCyr"/>
          <w:b/>
          <w:bCs/>
          <w:color w:val="C00000"/>
          <w:sz w:val="28"/>
          <w:szCs w:val="28"/>
          <w:lang w:val="kk-KZ"/>
        </w:rPr>
        <w:t>Зәкат әл-фитр</w:t>
      </w:r>
    </w:p>
    <w:p w:rsidR="00CE72CE" w:rsidRDefault="00CE72CE" w:rsidP="00CE72CE">
      <w:pPr>
        <w:autoSpaceDE w:val="0"/>
        <w:autoSpaceDN w:val="0"/>
        <w:adjustRightInd w:val="0"/>
        <w:jc w:val="center"/>
        <w:rPr>
          <w:rFonts w:ascii="Palatino Linotype" w:hAnsi="Palatino Linotype" w:cs="AGCooperCyr"/>
          <w:b/>
          <w:bCs/>
          <w:color w:val="C00000"/>
          <w:sz w:val="28"/>
          <w:szCs w:val="28"/>
          <w:lang w:val="kk-KZ"/>
        </w:rPr>
      </w:pPr>
      <w:r w:rsidRPr="00CE72CE">
        <w:rPr>
          <w:rFonts w:ascii="Palatino Linotype" w:hAnsi="Palatino Linotype" w:cs="AGCooperCyr"/>
          <w:b/>
          <w:bCs/>
          <w:color w:val="C00000"/>
          <w:sz w:val="28"/>
          <w:szCs w:val="28"/>
          <w:lang w:val="kk-KZ"/>
        </w:rPr>
        <w:t xml:space="preserve"> (Пітір садақасы)</w:t>
      </w:r>
    </w:p>
    <w:p w:rsidR="00CE72CE" w:rsidRPr="00CE72CE" w:rsidRDefault="00CE72CE" w:rsidP="00CE72CE">
      <w:pPr>
        <w:autoSpaceDE w:val="0"/>
        <w:autoSpaceDN w:val="0"/>
        <w:adjustRightInd w:val="0"/>
        <w:jc w:val="center"/>
        <w:rPr>
          <w:rFonts w:ascii="Palatino Linotype" w:hAnsi="Palatino Linotype" w:cs="AGHlvCyrillic"/>
          <w:b/>
          <w:bCs/>
          <w:color w:val="C00000"/>
          <w:sz w:val="16"/>
          <w:szCs w:val="16"/>
          <w:lang w:val="kk-KZ"/>
        </w:rPr>
      </w:pP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 төлеу міндетті  екендігі туралы</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Ибн Умар былай деп баяндайтын: «</w:t>
      </w:r>
      <w:r w:rsidRPr="00080ACE">
        <w:rPr>
          <w:rFonts w:ascii="Palatino Linotype" w:hAnsi="Palatino Linotype" w:cs="AGHlvCyrillic"/>
          <w:i/>
          <w:sz w:val="24"/>
          <w:szCs w:val="24"/>
          <w:lang w:val="kk-KZ"/>
        </w:rPr>
        <w:t>Аллаһтың Елшісі (оған Аллаһтың игілігі мен сәлемі болсын) зәкат әл-фитрді бір са</w:t>
      </w:r>
      <w:r w:rsidRPr="00080ACE">
        <w:rPr>
          <w:rFonts w:ascii="Palatino Linotype" w:hAnsi="Palatino Linotype"/>
          <w:i/>
          <w:sz w:val="24"/>
          <w:szCs w:val="24"/>
          <w:lang w:val="kk-KZ" w:bidi="ar-EG"/>
        </w:rPr>
        <w:t>’</w:t>
      </w:r>
      <w:r w:rsidRPr="00080ACE">
        <w:rPr>
          <w:rFonts w:ascii="Palatino Linotype" w:hAnsi="Palatino Linotype" w:cs="AGHlvCyrillic"/>
          <w:i/>
          <w:sz w:val="24"/>
          <w:szCs w:val="24"/>
          <w:lang w:val="kk-KZ"/>
        </w:rPr>
        <w:t xml:space="preserve"> азық-түлік ретінде таратуды бұйырды. Ол мұны мұсылмандардан болған құл мен еркін адамға, еркек пен әйелге,</w:t>
      </w:r>
      <w:bookmarkStart w:id="0" w:name="_GoBack"/>
      <w:bookmarkEnd w:id="0"/>
      <w:r w:rsidRPr="00080ACE">
        <w:rPr>
          <w:rFonts w:ascii="Palatino Linotype" w:hAnsi="Palatino Linotype" w:cs="AGHlvCyrillic"/>
          <w:i/>
          <w:sz w:val="24"/>
          <w:szCs w:val="24"/>
          <w:lang w:val="kk-KZ"/>
        </w:rPr>
        <w:t xml:space="preserve"> кіші мен қартқа бұйырып, оны айт намазына шығудан бұрын беруді әмір етті</w:t>
      </w:r>
      <w:r w:rsidRPr="00080ACE">
        <w:rPr>
          <w:rFonts w:ascii="Palatino Linotype" w:hAnsi="Palatino Linotype" w:cs="AGHlvCyrillic"/>
          <w:sz w:val="24"/>
          <w:szCs w:val="24"/>
          <w:lang w:val="kk-KZ"/>
        </w:rPr>
        <w:t>» (әл-Бухари; 1503).</w:t>
      </w:r>
    </w:p>
    <w:p w:rsidR="00CE72CE" w:rsidRPr="00080ACE" w:rsidRDefault="00CE72CE" w:rsidP="00CE72CE">
      <w:pPr>
        <w:autoSpaceDE w:val="0"/>
        <w:autoSpaceDN w:val="0"/>
        <w:adjustRightInd w:val="0"/>
        <w:jc w:val="both"/>
        <w:rPr>
          <w:rFonts w:ascii="Palatino Linotype" w:eastAsia="Calibri" w:hAnsi="Palatino Linotype" w:cs="KorinnaC"/>
          <w:sz w:val="24"/>
          <w:szCs w:val="24"/>
          <w:lang w:val="kk-KZ" w:eastAsia="en-US"/>
        </w:rPr>
      </w:pPr>
      <w:r w:rsidRPr="00080ACE">
        <w:rPr>
          <w:rFonts w:ascii="Palatino Linotype" w:eastAsia="Calibri" w:hAnsi="Palatino Linotype" w:cs="KorinnaC"/>
          <w:sz w:val="24"/>
          <w:szCs w:val="24"/>
          <w:lang w:val="kk-KZ" w:eastAsia="en-US"/>
        </w:rPr>
        <w:t>Имам әл-Хаттаби былай деді: «</w:t>
      </w:r>
      <w:r w:rsidRPr="00080ACE">
        <w:rPr>
          <w:rFonts w:ascii="Palatino Linotype" w:eastAsia="Calibri" w:hAnsi="Palatino Linotype" w:cs="KorinnaC"/>
          <w:i/>
          <w:sz w:val="24"/>
          <w:szCs w:val="24"/>
          <w:lang w:val="kk-KZ" w:eastAsia="en-US"/>
        </w:rPr>
        <w:t>Бұл хадис зәкат әл-фитрдің міндетті екенін көрсетіп тұр, әрі оның парыз екені ғалымдардың бірауызды пікірі болып табылады</w:t>
      </w:r>
      <w:r w:rsidRPr="00080ACE">
        <w:rPr>
          <w:rFonts w:ascii="Palatino Linotype" w:eastAsia="Calibri" w:hAnsi="Palatino Linotype" w:cs="KorinnaC"/>
          <w:sz w:val="24"/>
          <w:szCs w:val="24"/>
          <w:lang w:val="kk-KZ" w:eastAsia="en-US"/>
        </w:rPr>
        <w:t>» (</w:t>
      </w:r>
      <w:r w:rsidRPr="00080ACE">
        <w:rPr>
          <w:rFonts w:ascii="Palatino Linotype" w:hAnsi="Palatino Linotype" w:cs="AGHlvCyrillic"/>
          <w:sz w:val="24"/>
          <w:szCs w:val="24"/>
          <w:lang w:val="kk-KZ"/>
        </w:rPr>
        <w:t>“Мә’алиму-с-Сунан” 3/214</w:t>
      </w:r>
      <w:r w:rsidRPr="00080ACE">
        <w:rPr>
          <w:rFonts w:ascii="Palatino Linotype" w:eastAsia="Calibri" w:hAnsi="Palatino Linotype" w:cs="KorinnaC"/>
          <w:sz w:val="24"/>
          <w:szCs w:val="24"/>
          <w:lang w:val="kk-KZ" w:eastAsia="en-US"/>
        </w:rPr>
        <w:t>).</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Имам ән-Нәуауи: «</w:t>
      </w:r>
      <w:r w:rsidRPr="00080ACE">
        <w:rPr>
          <w:rFonts w:ascii="Palatino Linotype" w:hAnsi="Palatino Linotype" w:cs="AGHlvCyrillic"/>
          <w:i/>
          <w:sz w:val="24"/>
          <w:szCs w:val="24"/>
          <w:lang w:val="kk-KZ"/>
        </w:rPr>
        <w:t>Зәкат әл-фитр әрбір мұсылманға парыз екеніне ғалымдардың барлығы бірауыздан келіскен</w:t>
      </w:r>
      <w:r w:rsidRPr="00080ACE">
        <w:rPr>
          <w:rFonts w:ascii="Palatino Linotype" w:hAnsi="Palatino Linotype" w:cs="AGHlvCyrillic"/>
          <w:sz w:val="24"/>
          <w:szCs w:val="24"/>
          <w:lang w:val="kk-KZ"/>
        </w:rPr>
        <w:t>», - деп айтқан (</w:t>
      </w:r>
      <w:r w:rsidRPr="00080ACE">
        <w:rPr>
          <w:rFonts w:ascii="Palatino Linotype" w:eastAsia="Calibri" w:hAnsi="Palatino Linotype" w:cs="Arial"/>
          <w:sz w:val="24"/>
          <w:szCs w:val="24"/>
          <w:lang w:val="kk-KZ" w:eastAsia="en-US" w:bidi="ar-EG"/>
        </w:rPr>
        <w:t>«әл-Мәжму’» 6/106</w:t>
      </w:r>
      <w:r w:rsidRPr="00080ACE">
        <w:rPr>
          <w:rFonts w:ascii="Palatino Linotype" w:hAnsi="Palatino Linotype" w:cs="AGHlvCyrillic"/>
          <w:sz w:val="24"/>
          <w:szCs w:val="24"/>
          <w:lang w:val="kk-KZ"/>
        </w:rPr>
        <w:t>).</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 Зәкат әл-фитрдің міндетті екеніне ғалымдардың барлығы бірауыздан келіскеніне  имам Ибн әл-Мунзир де нұсқаған («әл-Ижма’» </w:t>
      </w:r>
      <w:r w:rsidRPr="00080ACE">
        <w:rPr>
          <w:rFonts w:ascii="Palatino Linotype" w:hAnsi="Palatino Linotype"/>
          <w:sz w:val="24"/>
          <w:szCs w:val="24"/>
          <w:lang w:val="kk-KZ" w:bidi="ar-EG"/>
        </w:rPr>
        <w:t>34</w:t>
      </w:r>
      <w:r w:rsidRPr="00080ACE">
        <w:rPr>
          <w:rFonts w:ascii="Palatino Linotype" w:hAnsi="Palatino Linotype" w:cs="AGHlvCyrillic"/>
          <w:sz w:val="24"/>
          <w:szCs w:val="24"/>
          <w:lang w:val="kk-KZ"/>
        </w:rPr>
        <w:t>).</w:t>
      </w:r>
    </w:p>
    <w:p w:rsidR="00CE72CE" w:rsidRPr="00CE72CE" w:rsidRDefault="00CE72CE" w:rsidP="00CE72CE">
      <w:pPr>
        <w:autoSpaceDE w:val="0"/>
        <w:autoSpaceDN w:val="0"/>
        <w:adjustRightInd w:val="0"/>
        <w:jc w:val="both"/>
        <w:rPr>
          <w:rFonts w:ascii="Palatino Linotype" w:hAnsi="Palatino Linotype" w:cs="AGHlvCyrillic"/>
          <w:b/>
          <w:bCs/>
          <w:color w:val="00B050"/>
          <w:sz w:val="24"/>
          <w:szCs w:val="24"/>
          <w:lang w:val="kk-KZ"/>
        </w:rPr>
      </w:pPr>
      <w:r w:rsidRPr="00CE72CE">
        <w:rPr>
          <w:rFonts w:ascii="Palatino Linotype" w:hAnsi="Palatino Linotype" w:cs="AGHlvCyrillic"/>
          <w:b/>
          <w:bCs/>
          <w:color w:val="00B050"/>
          <w:sz w:val="24"/>
          <w:szCs w:val="24"/>
          <w:lang w:val="kk-KZ"/>
        </w:rPr>
        <w:t>Зәкат әл-фитр кім үшін міндетті болып табылады?</w:t>
      </w:r>
    </w:p>
    <w:p w:rsidR="00CE72CE" w:rsidRPr="00080ACE" w:rsidRDefault="00CE72CE" w:rsidP="00CE72CE">
      <w:pPr>
        <w:autoSpaceDE w:val="0"/>
        <w:autoSpaceDN w:val="0"/>
        <w:adjustRightInd w:val="0"/>
        <w:jc w:val="both"/>
        <w:rPr>
          <w:rFonts w:ascii="Palatino Linotype" w:eastAsia="Calibri" w:hAnsi="Palatino Linotype" w:cs="Arial"/>
          <w:sz w:val="24"/>
          <w:szCs w:val="24"/>
          <w:lang w:val="kk-KZ" w:eastAsia="en-US" w:bidi="ar-EG"/>
        </w:rPr>
      </w:pPr>
      <w:r w:rsidRPr="00080ACE">
        <w:rPr>
          <w:rFonts w:ascii="Palatino Linotype" w:eastAsia="Calibri" w:hAnsi="Palatino Linotype" w:cs="KorinnaC"/>
          <w:sz w:val="24"/>
          <w:szCs w:val="24"/>
          <w:lang w:val="kk-KZ" w:eastAsia="en-US"/>
        </w:rPr>
        <w:t>Зәкат әл-фитр оны төлеуге мүмкіншілігі бар әрбір мұсылманға міндетті болып табылады. Алайда «мұсылман өзінің асырауындағы адамдар үшін де фитрді беруге міндетті ме, әлде әрқайсысы өзі үшін өзі беруі керек пе?» деген мәселеде ғалымдардың арасында келіспеушіліктер болған. Имам ән-Нәуауи былай деп айтқан: «</w:t>
      </w:r>
      <w:r w:rsidRPr="00080ACE">
        <w:rPr>
          <w:rFonts w:ascii="Palatino Linotype" w:eastAsia="Calibri" w:hAnsi="Palatino Linotype" w:cs="KorinnaC"/>
          <w:i/>
          <w:sz w:val="24"/>
          <w:szCs w:val="24"/>
          <w:lang w:val="kk-KZ" w:eastAsia="en-US"/>
        </w:rPr>
        <w:t>Адам зәкатті өзі үшін әрі мал-мүлкінен жұмсауға (асырауға) міндетті болған кісілері үшін, нақтылап айтқанда: әйелі, балалары және ата-аналары үшін беру парыз болып табылады</w:t>
      </w:r>
      <w:r w:rsidRPr="00080ACE">
        <w:rPr>
          <w:rFonts w:ascii="Palatino Linotype" w:eastAsia="Calibri" w:hAnsi="Palatino Linotype" w:cs="KorinnaC"/>
          <w:sz w:val="24"/>
          <w:szCs w:val="24"/>
          <w:lang w:val="kk-KZ" w:eastAsia="en-US"/>
        </w:rPr>
        <w:t>» (</w:t>
      </w:r>
      <w:r w:rsidRPr="00080ACE">
        <w:rPr>
          <w:rFonts w:ascii="Palatino Linotype" w:eastAsia="Calibri" w:hAnsi="Palatino Linotype" w:cs="Arial"/>
          <w:sz w:val="24"/>
          <w:szCs w:val="24"/>
          <w:lang w:val="kk-KZ" w:eastAsia="en-US" w:bidi="ar-EG"/>
        </w:rPr>
        <w:t>«әл-Мәжму’» 6/128</w:t>
      </w:r>
      <w:r w:rsidRPr="00080ACE">
        <w:rPr>
          <w:rFonts w:ascii="Palatino Linotype" w:eastAsia="Calibri" w:hAnsi="Palatino Linotype" w:cs="KorinnaC"/>
          <w:sz w:val="24"/>
          <w:szCs w:val="24"/>
          <w:lang w:val="kk-KZ" w:eastAsia="en-US"/>
        </w:rPr>
        <w:t xml:space="preserve">)  </w:t>
      </w:r>
    </w:p>
    <w:p w:rsidR="00CE72CE" w:rsidRPr="00080ACE" w:rsidRDefault="00CE72CE" w:rsidP="00CE72CE">
      <w:pPr>
        <w:autoSpaceDE w:val="0"/>
        <w:autoSpaceDN w:val="0"/>
        <w:adjustRightInd w:val="0"/>
        <w:jc w:val="both"/>
        <w:rPr>
          <w:rFonts w:ascii="Palatino Linotype" w:eastAsia="Calibri" w:hAnsi="Palatino Linotype" w:cs="KorinnaC"/>
          <w:sz w:val="24"/>
          <w:szCs w:val="24"/>
          <w:lang w:val="kk-KZ" w:eastAsia="en-US"/>
        </w:rPr>
      </w:pPr>
      <w:r w:rsidRPr="00080ACE">
        <w:rPr>
          <w:rFonts w:ascii="Palatino Linotype" w:eastAsia="Calibri" w:hAnsi="Palatino Linotype" w:cs="KorinnaC"/>
          <w:sz w:val="24"/>
          <w:szCs w:val="24"/>
          <w:lang w:val="kk-KZ" w:eastAsia="en-US"/>
        </w:rPr>
        <w:t>«Адам өзі үшін, әрі асырауға міндетті болған кісілері үшін фитрді беру -</w:t>
      </w:r>
      <w:r>
        <w:rPr>
          <w:rFonts w:ascii="Palatino Linotype" w:eastAsia="Calibri" w:hAnsi="Palatino Linotype" w:cs="KorinnaC"/>
          <w:sz w:val="24"/>
          <w:szCs w:val="24"/>
          <w:lang w:val="kk-KZ" w:eastAsia="en-US"/>
        </w:rPr>
        <w:t xml:space="preserve"> </w:t>
      </w:r>
      <w:r w:rsidRPr="00080ACE">
        <w:rPr>
          <w:rFonts w:ascii="Palatino Linotype" w:eastAsia="Calibri" w:hAnsi="Palatino Linotype" w:cs="KorinnaC"/>
          <w:sz w:val="24"/>
          <w:szCs w:val="24"/>
          <w:lang w:val="kk-KZ" w:eastAsia="en-US"/>
        </w:rPr>
        <w:t>парыз» деген пікірдің жақтастары Ибн `Умардан жеткен келесі хадиске сүйенеді: «</w:t>
      </w:r>
      <w:r w:rsidRPr="00080ACE">
        <w:rPr>
          <w:rFonts w:ascii="Palatino Linotype" w:eastAsia="Calibri" w:hAnsi="Palatino Linotype" w:cs="KorinnaC"/>
          <w:i/>
          <w:sz w:val="24"/>
          <w:szCs w:val="24"/>
          <w:lang w:val="kk-KZ" w:eastAsia="en-US"/>
        </w:rPr>
        <w:t>Пайғамбарымыз (оған Аллаһтың игілігі мен сәлемі болсын) былай деген: “</w:t>
      </w:r>
      <w:r w:rsidRPr="00080ACE">
        <w:rPr>
          <w:rFonts w:ascii="Palatino Linotype" w:eastAsia="Calibri" w:hAnsi="Palatino Linotype" w:cs="KorinnaC"/>
          <w:b/>
          <w:i/>
          <w:sz w:val="24"/>
          <w:szCs w:val="24"/>
          <w:lang w:val="kk-KZ" w:eastAsia="en-US"/>
        </w:rPr>
        <w:t>Асырауға тиісті адамдарың үшін фитр беріңдер</w:t>
      </w:r>
      <w:r w:rsidRPr="00080ACE">
        <w:rPr>
          <w:rFonts w:ascii="Palatino Linotype" w:eastAsia="Calibri" w:hAnsi="Palatino Linotype" w:cs="KorinnaC"/>
          <w:i/>
          <w:sz w:val="24"/>
          <w:szCs w:val="24"/>
          <w:lang w:val="kk-KZ" w:eastAsia="en-US"/>
        </w:rPr>
        <w:t>”</w:t>
      </w:r>
      <w:r w:rsidRPr="00080ACE">
        <w:rPr>
          <w:rFonts w:ascii="Palatino Linotype" w:eastAsia="Calibri" w:hAnsi="Palatino Linotype" w:cs="KorinnaC"/>
          <w:sz w:val="24"/>
          <w:szCs w:val="24"/>
          <w:lang w:val="kk-KZ" w:eastAsia="en-US"/>
        </w:rPr>
        <w:t>» (әд-Дарақутни 2/141, әл-Бәйһақи 4/161).</w:t>
      </w:r>
    </w:p>
    <w:p w:rsidR="00CE72CE" w:rsidRPr="00080ACE" w:rsidRDefault="00CE72CE" w:rsidP="00CE72CE">
      <w:pPr>
        <w:autoSpaceDE w:val="0"/>
        <w:autoSpaceDN w:val="0"/>
        <w:adjustRightInd w:val="0"/>
        <w:jc w:val="both"/>
        <w:rPr>
          <w:rFonts w:ascii="Palatino Linotype" w:eastAsia="Calibri" w:hAnsi="Palatino Linotype" w:cs="KorinnaC"/>
          <w:sz w:val="24"/>
          <w:szCs w:val="24"/>
          <w:lang w:val="kk-KZ" w:eastAsia="en-US"/>
        </w:rPr>
      </w:pPr>
      <w:r w:rsidRPr="00080ACE">
        <w:rPr>
          <w:rFonts w:ascii="Palatino Linotype" w:eastAsia="Calibri" w:hAnsi="Palatino Linotype" w:cs="KorinnaC"/>
          <w:sz w:val="24"/>
          <w:szCs w:val="24"/>
          <w:lang w:val="kk-KZ" w:eastAsia="en-US"/>
        </w:rPr>
        <w:t>Алайда бұл хадистің сенімділігі жөнінде ғалымдар арасында қарама-қайшылықтар бар. Ибн әл-</w:t>
      </w:r>
      <w:r w:rsidRPr="00080ACE">
        <w:rPr>
          <w:rFonts w:ascii="Palatino Linotype" w:eastAsia="Calibri" w:hAnsi="Palatino Linotype" w:cs="Arial"/>
          <w:sz w:val="24"/>
          <w:szCs w:val="24"/>
          <w:lang w:val="kk-KZ" w:eastAsia="en-US" w:bidi="ar-EG"/>
        </w:rPr>
        <w:t>‘</w:t>
      </w:r>
      <w:r w:rsidRPr="00080ACE">
        <w:rPr>
          <w:rFonts w:ascii="Palatino Linotype" w:eastAsia="Calibri" w:hAnsi="Palatino Linotype" w:cs="KorinnaC"/>
          <w:sz w:val="24"/>
          <w:szCs w:val="24"/>
          <w:lang w:val="kk-KZ" w:eastAsia="en-US"/>
        </w:rPr>
        <w:t>Араби, әз-Зәһаби, ән-Нәуауи және Ибн Хажар секілді имамдар бұл хадисті әлсіз деген, ал әд-Дарақутни: «Б</w:t>
      </w:r>
      <w:r w:rsidRPr="00080ACE">
        <w:rPr>
          <w:rFonts w:ascii="Palatino Linotype" w:eastAsia="Calibri" w:hAnsi="Palatino Linotype" w:cs="KorinnaC"/>
          <w:i/>
          <w:sz w:val="24"/>
          <w:szCs w:val="24"/>
          <w:lang w:val="kk-KZ" w:eastAsia="en-US"/>
        </w:rPr>
        <w:t>ұл сөздер Пайғамбарымызға (оған Аллаһтың игілігі мен сәлемі болсын)  емес, Ибн `Умарға тиісті екендігі дұрыс болып табылады</w:t>
      </w:r>
      <w:r w:rsidRPr="00080ACE">
        <w:rPr>
          <w:rFonts w:ascii="Palatino Linotype" w:eastAsia="Calibri" w:hAnsi="Palatino Linotype" w:cs="KorinnaC"/>
          <w:sz w:val="24"/>
          <w:szCs w:val="24"/>
          <w:lang w:val="kk-KZ" w:eastAsia="en-US"/>
        </w:rPr>
        <w:t>», - деді. Бірақ кейбір имамдар, олардың ішінде шейх әл-Әлбани де бар, бұл хадиске сүйеніп, оның сенімділігін ұқсас мағынадағы хадистер арқылы күшейткен (</w:t>
      </w:r>
      <w:r w:rsidRPr="00080ACE">
        <w:rPr>
          <w:rFonts w:ascii="Palatino Linotype" w:eastAsia="Calibri" w:hAnsi="Palatino Linotype" w:cs="Arial"/>
          <w:sz w:val="24"/>
          <w:szCs w:val="24"/>
          <w:lang w:val="kk-KZ" w:eastAsia="en-US" w:bidi="ar-EG"/>
        </w:rPr>
        <w:t>“Ируауль-ғалиль” 835</w:t>
      </w:r>
      <w:r w:rsidRPr="00080ACE">
        <w:rPr>
          <w:rFonts w:ascii="Palatino Linotype" w:eastAsia="Calibri" w:hAnsi="Palatino Linotype" w:cs="KorinnaC"/>
          <w:sz w:val="24"/>
          <w:szCs w:val="24"/>
          <w:lang w:val="kk-KZ" w:eastAsia="en-US"/>
        </w:rPr>
        <w:t>)</w:t>
      </w:r>
    </w:p>
    <w:p w:rsidR="00E43716" w:rsidRDefault="00E43716" w:rsidP="00CE72CE">
      <w:pPr>
        <w:autoSpaceDE w:val="0"/>
        <w:autoSpaceDN w:val="0"/>
        <w:adjustRightInd w:val="0"/>
        <w:jc w:val="both"/>
        <w:rPr>
          <w:rFonts w:ascii="Palatino Linotype" w:hAnsi="Palatino Linotype"/>
          <w:sz w:val="24"/>
          <w:szCs w:val="24"/>
          <w:rtl/>
          <w:lang w:val="kk-KZ"/>
        </w:rPr>
      </w:pP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Сондай-ақ бұл пікірді Сауд Арабиясының пәтуалар және ғылыми зерттеулер бойынша тұрақты Комитетінің (әл-Ләжнатуд-даима) ғалымдары таңдаған. (</w:t>
      </w:r>
      <w:r w:rsidRPr="00080ACE">
        <w:rPr>
          <w:rFonts w:ascii="Palatino Linotype" w:hAnsi="Palatino Linotype"/>
          <w:sz w:val="24"/>
          <w:szCs w:val="24"/>
          <w:lang w:val="kk-KZ" w:bidi="ar-EG"/>
        </w:rPr>
        <w:t>“Фәтауа әл-Ләжна” 9/367</w:t>
      </w:r>
      <w:r w:rsidRPr="00080ACE">
        <w:rPr>
          <w:rFonts w:ascii="Palatino Linotype" w:hAnsi="Palatino Linotype"/>
          <w:sz w:val="24"/>
          <w:szCs w:val="24"/>
          <w:lang w:val="kk-KZ"/>
        </w:rPr>
        <w:t>).</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Ал имам Ибн Хазм анасының құрсағында жатқан бала үшін де фитр беру парыз деп есептеген. Алайда бұл пікір қате әрі имамдардың ешқайсысы осыған ұқсас сөздер айтпаған. Имам Ибн әл-Мунзир былай деген: «</w:t>
      </w:r>
      <w:r w:rsidRPr="00080ACE">
        <w:rPr>
          <w:rFonts w:ascii="Palatino Linotype" w:hAnsi="Palatino Linotype"/>
          <w:i/>
          <w:sz w:val="24"/>
          <w:szCs w:val="24"/>
          <w:lang w:val="kk-KZ" w:bidi="ar-EG"/>
        </w:rPr>
        <w:t>Анасының құрсағында жатқан бала үшін фитр беру парыз емес екеніне ғалымдар бірауыздан келіскен</w:t>
      </w:r>
      <w:r w:rsidRPr="00080ACE">
        <w:rPr>
          <w:rFonts w:ascii="Palatino Linotype" w:hAnsi="Palatino Linotype"/>
          <w:sz w:val="24"/>
          <w:szCs w:val="24"/>
          <w:lang w:val="kk-KZ" w:bidi="ar-EG"/>
        </w:rPr>
        <w:t>» («әл-Ижма’»;  31).</w:t>
      </w:r>
    </w:p>
    <w:p w:rsidR="00CE72CE" w:rsidRPr="00080ACE" w:rsidRDefault="00CE72CE" w:rsidP="00CE72CE">
      <w:pPr>
        <w:autoSpaceDE w:val="0"/>
        <w:autoSpaceDN w:val="0"/>
        <w:adjustRightInd w:val="0"/>
        <w:jc w:val="both"/>
        <w:rPr>
          <w:rFonts w:ascii="Palatino Linotype" w:hAnsi="Palatino Linotype"/>
          <w:sz w:val="24"/>
          <w:szCs w:val="24"/>
          <w:rtl/>
          <w:lang w:val="kk-KZ" w:bidi="ar-EG"/>
        </w:rPr>
      </w:pPr>
      <w:r w:rsidRPr="00080ACE">
        <w:rPr>
          <w:rFonts w:ascii="Palatino Linotype" w:hAnsi="Palatino Linotype"/>
          <w:sz w:val="24"/>
          <w:szCs w:val="24"/>
          <w:lang w:val="kk-KZ" w:bidi="ar-EG"/>
        </w:rPr>
        <w:t>Ал енді Әбу Шайба келтірген «`Усман ибн `Аффан өз отбасы үшін әрі тіпті құрсақтағы бала үшін де фитр берген» деп айтылған кең тараған әрі белгілі хабар туралы айтар болсақ, ол да әлсіз болып табылады. (“Ируа</w:t>
      </w:r>
      <w:r>
        <w:rPr>
          <w:rFonts w:ascii="Palatino Linotype" w:hAnsi="Palatino Linotype"/>
          <w:sz w:val="24"/>
          <w:szCs w:val="24"/>
          <w:lang w:val="kk-KZ" w:bidi="ar-EG"/>
        </w:rPr>
        <w:t xml:space="preserve"> ә</w:t>
      </w:r>
      <w:r w:rsidRPr="00080ACE">
        <w:rPr>
          <w:rFonts w:ascii="Palatino Linotype" w:hAnsi="Palatino Linotype"/>
          <w:sz w:val="24"/>
          <w:szCs w:val="24"/>
          <w:lang w:val="kk-KZ" w:bidi="ar-EG"/>
        </w:rPr>
        <w:t>л-ғалил” 3/330).</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Бірақ бұл хабар сенімді болған күнде де, ол ары кеткенде құрсақтағы бала үшін фитр беру тек</w:t>
      </w:r>
      <w:r w:rsidRPr="00080ACE" w:rsidDel="00F25462">
        <w:rPr>
          <w:rFonts w:ascii="Palatino Linotype" w:hAnsi="Palatino Linotype"/>
          <w:sz w:val="24"/>
          <w:szCs w:val="24"/>
          <w:lang w:val="kk-KZ" w:bidi="ar-EG"/>
        </w:rPr>
        <w:t xml:space="preserve"> </w:t>
      </w:r>
      <w:r w:rsidRPr="00080ACE">
        <w:rPr>
          <w:rFonts w:ascii="Palatino Linotype" w:hAnsi="Palatino Linotype"/>
          <w:sz w:val="24"/>
          <w:szCs w:val="24"/>
          <w:lang w:val="kk-KZ" w:bidi="ar-EG"/>
        </w:rPr>
        <w:t>рұқсат екеніне нұсқайтын еді, бірақ ол парыз екеніне еш нұсқамайды. Әбу Қил</w:t>
      </w:r>
      <w:r>
        <w:rPr>
          <w:rFonts w:ascii="Palatino Linotype" w:hAnsi="Palatino Linotype"/>
          <w:sz w:val="24"/>
          <w:szCs w:val="24"/>
          <w:lang w:val="kk-KZ" w:bidi="ar-EG"/>
        </w:rPr>
        <w:t>а</w:t>
      </w:r>
      <w:r w:rsidRPr="00080ACE">
        <w:rPr>
          <w:rFonts w:ascii="Palatino Linotype" w:hAnsi="Palatino Linotype"/>
          <w:sz w:val="24"/>
          <w:szCs w:val="24"/>
          <w:lang w:val="kk-KZ" w:bidi="ar-EG"/>
        </w:rPr>
        <w:t>ба былай деп айтқан: «</w:t>
      </w:r>
      <w:r w:rsidRPr="00080ACE">
        <w:rPr>
          <w:rFonts w:ascii="Palatino Linotype" w:hAnsi="Palatino Linotype"/>
          <w:i/>
          <w:sz w:val="24"/>
          <w:szCs w:val="24"/>
          <w:lang w:val="kk-KZ" w:bidi="ar-EG"/>
        </w:rPr>
        <w:t>Саләфтар тіпті құрсақтағы балалар үшін де фитр беруді жақсы көрген</w:t>
      </w:r>
      <w:r w:rsidRPr="00080ACE">
        <w:rPr>
          <w:rFonts w:ascii="Palatino Linotype" w:hAnsi="Palatino Linotype"/>
          <w:sz w:val="24"/>
          <w:szCs w:val="24"/>
          <w:lang w:val="kk-KZ" w:bidi="ar-EG"/>
        </w:rPr>
        <w:t>» (Ибн Әбу Шайба 3/173, Абдур-Раззақ 5788. Иснады сахих).</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sz w:val="24"/>
          <w:szCs w:val="24"/>
          <w:lang w:val="kk-KZ" w:bidi="ar-EG"/>
        </w:rPr>
        <w:t xml:space="preserve">Сондай-ақ ғалымдар «әрбір мұсылман фитр беру керек пе, әлде тек ораза тұтқан адам ба?» деген мәселеде </w:t>
      </w:r>
      <w:r>
        <w:rPr>
          <w:rFonts w:ascii="Palatino Linotype" w:hAnsi="Palatino Linotype"/>
          <w:sz w:val="24"/>
          <w:szCs w:val="24"/>
          <w:lang w:val="kk-KZ" w:bidi="ar-EG"/>
        </w:rPr>
        <w:t>түрлі пікірде болған</w:t>
      </w:r>
      <w:r w:rsidRPr="00080ACE">
        <w:rPr>
          <w:rFonts w:ascii="Palatino Linotype" w:hAnsi="Palatino Linotype"/>
          <w:sz w:val="24"/>
          <w:szCs w:val="24"/>
          <w:lang w:val="kk-KZ" w:bidi="ar-EG"/>
        </w:rPr>
        <w:t xml:space="preserve">.  Көпшілік ғалымдар, ал олардың ішінде төрт мазһаб имамдары да: </w:t>
      </w:r>
      <w:r w:rsidRPr="004C2CC4">
        <w:rPr>
          <w:rFonts w:ascii="Palatino Linotype" w:hAnsi="Palatino Linotype"/>
          <w:i/>
          <w:iCs/>
          <w:sz w:val="24"/>
          <w:szCs w:val="24"/>
          <w:lang w:val="kk-KZ" w:bidi="ar-EG"/>
        </w:rPr>
        <w:t xml:space="preserve">«Науқас немесе қарт кісілер сияқты ораза тұтпаған адамдар да фитр беру керек», </w:t>
      </w:r>
      <w:r w:rsidRPr="00080ACE">
        <w:rPr>
          <w:rFonts w:ascii="Palatino Linotype" w:hAnsi="Palatino Linotype"/>
          <w:sz w:val="24"/>
          <w:szCs w:val="24"/>
          <w:lang w:val="kk-KZ" w:bidi="ar-EG"/>
        </w:rPr>
        <w:t>- деп есептеген. Ал кейбір ғалымдар тек ораза тұтқан адам ғана фитр беруге міндетті деп санаған. Өйткені Ибн `Аббастың хадисінде былай деп айтылған: «</w:t>
      </w:r>
      <w:r w:rsidRPr="00080ACE">
        <w:rPr>
          <w:rFonts w:ascii="Palatino Linotype" w:hAnsi="Palatino Linotype"/>
          <w:i/>
          <w:sz w:val="24"/>
          <w:szCs w:val="24"/>
          <w:lang w:val="kk-KZ" w:bidi="ar-EG"/>
        </w:rPr>
        <w:t>Пайғамбар (оған Аллаһтың игілігі мен сәлемі болсын) зәкат әл-фитрді ауыз бекіткен адам үшін бос әңгімелерден тазару ретінде бұйырған</w:t>
      </w:r>
      <w:r w:rsidRPr="00080ACE">
        <w:rPr>
          <w:rFonts w:ascii="Palatino Linotype" w:hAnsi="Palatino Linotype"/>
          <w:sz w:val="24"/>
          <w:szCs w:val="24"/>
          <w:lang w:val="kk-KZ" w:bidi="ar-EG"/>
        </w:rPr>
        <w:t>»</w:t>
      </w:r>
      <w:r w:rsidRPr="00080ACE">
        <w:rPr>
          <w:rFonts w:ascii="Palatino Linotype" w:hAnsi="Palatino Linotype" w:cs="AGHlvCyrillic"/>
          <w:i/>
          <w:iCs/>
          <w:sz w:val="24"/>
          <w:szCs w:val="24"/>
          <w:lang w:val="kk-KZ"/>
        </w:rPr>
        <w:t xml:space="preserve"> (</w:t>
      </w:r>
      <w:r w:rsidRPr="00080ACE">
        <w:rPr>
          <w:rFonts w:ascii="Palatino Linotype" w:hAnsi="Palatino Linotype" w:cs="AGHlvCyrillic"/>
          <w:sz w:val="24"/>
          <w:szCs w:val="24"/>
          <w:lang w:val="kk-KZ"/>
        </w:rPr>
        <w:t>Әбу Дауд 1609, Ибн Мәжаһ 1827, әд-Дарақутни 2/138. Хадистің сенімділігін имам әл-Хаким, әз-Зәһаби, имам ән-Нәуауи және шейх әл-Әлбани растаған).</w:t>
      </w:r>
    </w:p>
    <w:p w:rsidR="00CE72CE" w:rsidRPr="00080ACE" w:rsidRDefault="00CE72CE" w:rsidP="00CE72CE">
      <w:pPr>
        <w:pStyle w:val="NormalWeb"/>
        <w:spacing w:before="0" w:beforeAutospacing="0" w:after="0" w:afterAutospacing="0" w:line="276" w:lineRule="auto"/>
        <w:jc w:val="both"/>
        <w:rPr>
          <w:rFonts w:ascii="Palatino Linotype" w:hAnsi="Palatino Linotype" w:cs="Arial"/>
          <w:lang w:val="kk-KZ" w:bidi="ar-EG"/>
        </w:rPr>
      </w:pPr>
      <w:r w:rsidRPr="00080ACE">
        <w:rPr>
          <w:rFonts w:ascii="Palatino Linotype" w:hAnsi="Palatino Linotype" w:cs="AGHlvCyrillic"/>
          <w:lang w:val="kk-KZ"/>
        </w:rPr>
        <w:t>Алайда бұл дәлелге жауап беру оңай. Сонда Рамазан айында бос әңгіме айтпаған адам фитрді бермеу керек пе? Әрине, беру керек (</w:t>
      </w:r>
      <w:r w:rsidRPr="00080ACE">
        <w:rPr>
          <w:rFonts w:ascii="Palatino Linotype" w:hAnsi="Palatino Linotype" w:cs="Arial"/>
          <w:lang w:val="kk-KZ" w:bidi="ar-EG"/>
        </w:rPr>
        <w:t>“Фатхул-Бәри” 3/364).</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rial"/>
          <w:sz w:val="24"/>
          <w:szCs w:val="24"/>
          <w:lang w:val="kk-KZ" w:bidi="ar-EG"/>
        </w:rPr>
        <w:t>Еш күдіксіз, зәкат әл-фитр оразада жіберілген қателерден тазартады, алайда күнәлардың бар болуы оны төлеудің шарты емес. Бұдан қалса, Ибн `Умардан жеткен хадисте былай делінген: «</w:t>
      </w:r>
      <w:r w:rsidRPr="00080ACE">
        <w:rPr>
          <w:rFonts w:ascii="Palatino Linotype" w:hAnsi="Palatino Linotype" w:cs="Arial"/>
          <w:i/>
          <w:sz w:val="24"/>
          <w:szCs w:val="24"/>
          <w:lang w:val="kk-KZ" w:bidi="ar-EG"/>
        </w:rPr>
        <w:t xml:space="preserve">Пайғамбар </w:t>
      </w:r>
      <w:r w:rsidRPr="00080ACE">
        <w:rPr>
          <w:rFonts w:ascii="Palatino Linotype" w:hAnsi="Palatino Linotype"/>
          <w:i/>
          <w:sz w:val="24"/>
          <w:szCs w:val="24"/>
          <w:lang w:val="kk-KZ" w:bidi="ar-EG"/>
        </w:rPr>
        <w:t>(оған Аллаһтың игілігі мен сәлемі болсын)</w:t>
      </w:r>
      <w:r w:rsidRPr="00080ACE">
        <w:rPr>
          <w:rFonts w:ascii="Palatino Linotype" w:hAnsi="Palatino Linotype" w:cs="AGHlvCyrillic"/>
          <w:i/>
          <w:sz w:val="24"/>
          <w:szCs w:val="24"/>
          <w:lang w:val="kk-KZ"/>
        </w:rPr>
        <w:t xml:space="preserve"> мұны мұсылмандардың құлы мен еркін адамына, еркегі мен әйеліне, кішісі мен қартына бұйырды</w:t>
      </w:r>
      <w:r w:rsidRPr="00080ACE">
        <w:rPr>
          <w:rFonts w:ascii="Palatino Linotype" w:hAnsi="Palatino Linotype" w:cs="Arial"/>
          <w:sz w:val="24"/>
          <w:szCs w:val="24"/>
          <w:lang w:val="kk-KZ" w:bidi="ar-EG"/>
        </w:rPr>
        <w:t>»</w:t>
      </w:r>
      <w:r w:rsidRPr="00080ACE">
        <w:rPr>
          <w:rFonts w:ascii="Palatino Linotype" w:hAnsi="Palatino Linotype" w:cs="AGHlvCyrillic"/>
          <w:i/>
          <w:iCs/>
          <w:sz w:val="24"/>
          <w:szCs w:val="24"/>
          <w:lang w:val="kk-KZ"/>
        </w:rPr>
        <w:t xml:space="preserve"> (</w:t>
      </w:r>
      <w:r w:rsidRPr="00080ACE">
        <w:rPr>
          <w:rFonts w:ascii="Palatino Linotype" w:hAnsi="Palatino Linotype" w:cs="AGHlvCyrillic"/>
          <w:sz w:val="24"/>
          <w:szCs w:val="24"/>
          <w:lang w:val="kk-KZ"/>
        </w:rPr>
        <w:t>әл-Бухари 1503).</w:t>
      </w:r>
    </w:p>
    <w:p w:rsidR="00CE72CE" w:rsidRPr="00080ACE" w:rsidRDefault="00CE72CE" w:rsidP="00CE72CE">
      <w:pPr>
        <w:pStyle w:val="NormalWeb"/>
        <w:spacing w:before="0" w:beforeAutospacing="0" w:after="0" w:afterAutospacing="0" w:line="276" w:lineRule="auto"/>
        <w:jc w:val="both"/>
        <w:rPr>
          <w:rFonts w:ascii="Palatino Linotype" w:hAnsi="Palatino Linotype" w:cs="Arial"/>
          <w:lang w:val="kk-KZ" w:bidi="ar-EG"/>
        </w:rPr>
      </w:pPr>
      <w:r w:rsidRPr="00080ACE">
        <w:rPr>
          <w:rFonts w:ascii="Palatino Linotype" w:hAnsi="Palatino Linotype" w:cs="Arial"/>
          <w:lang w:val="kk-KZ" w:bidi="ar-EG"/>
        </w:rPr>
        <w:t>«</w:t>
      </w:r>
      <w:r w:rsidRPr="00080ACE">
        <w:rPr>
          <w:rFonts w:ascii="Palatino Linotype" w:hAnsi="Palatino Linotype" w:cs="Arial"/>
          <w:i/>
          <w:lang w:val="kk-KZ" w:bidi="ar-EG"/>
        </w:rPr>
        <w:t>Кіші</w:t>
      </w:r>
      <w:r w:rsidRPr="00080ACE">
        <w:rPr>
          <w:rFonts w:ascii="Palatino Linotype" w:hAnsi="Palatino Linotype" w:cs="Arial"/>
          <w:lang w:val="kk-KZ" w:bidi="ar-EG"/>
        </w:rPr>
        <w:t>» сөзімен кішкентай бала меңзелген, ал бірақ бала ораза тұтуға міндетті емес екені белгілі.</w:t>
      </w:r>
    </w:p>
    <w:p w:rsidR="00CE72CE" w:rsidRPr="00080ACE" w:rsidRDefault="00CE72CE" w:rsidP="00CE72CE">
      <w:pPr>
        <w:pStyle w:val="NormalWeb"/>
        <w:spacing w:before="0" w:beforeAutospacing="0" w:after="0" w:afterAutospacing="0" w:line="276" w:lineRule="auto"/>
        <w:jc w:val="both"/>
        <w:rPr>
          <w:rFonts w:ascii="Palatino Linotype" w:hAnsi="Palatino Linotype"/>
          <w:lang w:val="kk-KZ" w:bidi="ar-EG"/>
        </w:rPr>
      </w:pPr>
      <w:r w:rsidRPr="00080ACE">
        <w:rPr>
          <w:rFonts w:ascii="Palatino Linotype" w:hAnsi="Palatino Linotype"/>
          <w:lang w:val="kk-KZ" w:bidi="ar-EG"/>
        </w:rPr>
        <w:t xml:space="preserve">Егер адам фитрді басқа біреудің атынан бергісі келсе, онда ол сол кісіге хабарлап қоюы керек, әрі бұны тек соның рұқсатымен істеу керек. Себебі зекет – бұл ниеттің болуын қажет ететін құлшылық. </w:t>
      </w:r>
    </w:p>
    <w:p w:rsidR="00E43716" w:rsidRDefault="00CE72CE" w:rsidP="00CE72CE">
      <w:pPr>
        <w:pStyle w:val="NormalWeb"/>
        <w:spacing w:before="0" w:beforeAutospacing="0" w:after="0" w:afterAutospacing="0" w:line="276" w:lineRule="auto"/>
        <w:jc w:val="both"/>
        <w:rPr>
          <w:rFonts w:ascii="Palatino Linotype" w:hAnsi="Palatino Linotype"/>
          <w:rtl/>
          <w:lang w:val="kk-KZ" w:bidi="ar-EG"/>
        </w:rPr>
      </w:pPr>
      <w:r w:rsidRPr="00080ACE">
        <w:rPr>
          <w:rFonts w:ascii="Palatino Linotype" w:hAnsi="Palatino Linotype"/>
          <w:lang w:val="kk-KZ" w:bidi="ar-EG"/>
        </w:rPr>
        <w:t>Егер адамда зәкат әл-фитрді беруге мүмкіншілігі болмаса, онда оған күнә жазылмайды, сол үшін ол қарызға ақша сұрап жүруі қажет емес. Аллаһ Тағала: «</w:t>
      </w:r>
      <w:r w:rsidRPr="00080ACE">
        <w:rPr>
          <w:rFonts w:ascii="Palatino Linotype" w:hAnsi="Palatino Linotype"/>
          <w:b/>
          <w:lang w:val="kk-KZ" w:bidi="ar-EG"/>
        </w:rPr>
        <w:t>Аллаһ адамға шамасынан тыс нәрсені жүктемейді</w:t>
      </w:r>
      <w:r w:rsidRPr="00080ACE">
        <w:rPr>
          <w:rFonts w:ascii="Palatino Linotype" w:hAnsi="Palatino Linotype"/>
          <w:lang w:val="kk-KZ" w:bidi="ar-EG"/>
        </w:rPr>
        <w:t xml:space="preserve">», - деді (әл-Бақара 2: 286). Ал Пайғамбар (оған Аллаһтың игілігі </w:t>
      </w:r>
    </w:p>
    <w:p w:rsidR="00E43716" w:rsidRDefault="00E43716" w:rsidP="00CE72CE">
      <w:pPr>
        <w:pStyle w:val="NormalWeb"/>
        <w:spacing w:before="0" w:beforeAutospacing="0" w:after="0" w:afterAutospacing="0" w:line="276" w:lineRule="auto"/>
        <w:jc w:val="both"/>
        <w:rPr>
          <w:rFonts w:ascii="Palatino Linotype" w:hAnsi="Palatino Linotype"/>
          <w:rtl/>
          <w:lang w:val="kk-KZ" w:bidi="ar-EG"/>
        </w:rPr>
      </w:pPr>
    </w:p>
    <w:p w:rsidR="00E43716" w:rsidRDefault="00E43716" w:rsidP="00CE72CE">
      <w:pPr>
        <w:pStyle w:val="NormalWeb"/>
        <w:spacing w:before="0" w:beforeAutospacing="0" w:after="0" w:afterAutospacing="0" w:line="276" w:lineRule="auto"/>
        <w:jc w:val="both"/>
        <w:rPr>
          <w:rFonts w:ascii="Palatino Linotype" w:hAnsi="Palatino Linotype"/>
          <w:rtl/>
          <w:lang w:val="kk-KZ" w:bidi="ar-EG"/>
        </w:rPr>
      </w:pPr>
    </w:p>
    <w:p w:rsidR="00CE72CE" w:rsidRPr="00080ACE" w:rsidRDefault="00CE72CE" w:rsidP="00CE72CE">
      <w:pPr>
        <w:pStyle w:val="NormalWeb"/>
        <w:spacing w:before="0" w:beforeAutospacing="0" w:after="0" w:afterAutospacing="0" w:line="276" w:lineRule="auto"/>
        <w:jc w:val="both"/>
        <w:rPr>
          <w:rStyle w:val="datasimp"/>
          <w:rFonts w:ascii="Palatino Linotype" w:hAnsi="Palatino Linotype" w:cs="Simplified Arabic"/>
          <w:lang w:val="kk-KZ" w:bidi="ar-EG"/>
        </w:rPr>
      </w:pPr>
      <w:r w:rsidRPr="00080ACE">
        <w:rPr>
          <w:rFonts w:ascii="Palatino Linotype" w:hAnsi="Palatino Linotype"/>
          <w:lang w:val="kk-KZ" w:bidi="ar-EG"/>
        </w:rPr>
        <w:t>мен сәлемі болсын) былай деді: «</w:t>
      </w:r>
      <w:r w:rsidRPr="00080ACE">
        <w:rPr>
          <w:rFonts w:ascii="Palatino Linotype" w:hAnsi="Palatino Linotype"/>
          <w:b/>
          <w:i/>
          <w:lang w:val="kk-KZ" w:bidi="ar-EG"/>
        </w:rPr>
        <w:t>Мен сендерге бұйырғандарымнан шамаларың келгенді істеңдер!</w:t>
      </w:r>
      <w:r w:rsidRPr="00080ACE">
        <w:rPr>
          <w:rFonts w:ascii="Palatino Linotype" w:hAnsi="Palatino Linotype"/>
          <w:lang w:val="kk-KZ" w:bidi="ar-EG"/>
        </w:rPr>
        <w:t>»</w:t>
      </w:r>
      <w:r w:rsidRPr="00080ACE">
        <w:rPr>
          <w:rStyle w:val="datasimp"/>
          <w:rFonts w:ascii="Palatino Linotype" w:hAnsi="Palatino Linotype" w:cs="Simplified Arabic"/>
          <w:lang w:val="kk-KZ" w:bidi="ar-EG"/>
        </w:rPr>
        <w:t xml:space="preserve"> (әл-Бухари 1/234).</w:t>
      </w:r>
    </w:p>
    <w:p w:rsidR="00CE72CE" w:rsidRPr="00080ACE" w:rsidRDefault="00CE72CE" w:rsidP="00CE72CE">
      <w:pPr>
        <w:jc w:val="both"/>
        <w:rPr>
          <w:rStyle w:val="datasimp"/>
          <w:rFonts w:ascii="Palatino Linotype" w:hAnsi="Palatino Linotype" w:cs="Simplified Arabic"/>
          <w:sz w:val="24"/>
          <w:szCs w:val="24"/>
          <w:lang w:val="kk-KZ"/>
        </w:rPr>
      </w:pPr>
      <w:r w:rsidRPr="00080ACE">
        <w:rPr>
          <w:rStyle w:val="datasimp"/>
          <w:rFonts w:ascii="Palatino Linotype" w:hAnsi="Palatino Linotype" w:cs="Simplified Arabic"/>
          <w:sz w:val="24"/>
          <w:szCs w:val="24"/>
          <w:lang w:val="kk-KZ"/>
        </w:rPr>
        <w:t>Имам Ибн әл-Мунзир былай айтқан: «</w:t>
      </w:r>
      <w:r w:rsidRPr="00080ACE">
        <w:rPr>
          <w:rStyle w:val="datasimp"/>
          <w:rFonts w:ascii="Palatino Linotype" w:hAnsi="Palatino Linotype" w:cs="Simplified Arabic"/>
          <w:i/>
          <w:sz w:val="24"/>
          <w:szCs w:val="24"/>
          <w:lang w:val="kk-KZ"/>
        </w:rPr>
        <w:t>Мүмкіншілігі жоқ кісі фитрді беруге міндетті емес екеніне ғалымдар бірауызды келіскен</w:t>
      </w:r>
      <w:r w:rsidRPr="00080ACE">
        <w:rPr>
          <w:rStyle w:val="datasimp"/>
          <w:rFonts w:ascii="Palatino Linotype" w:hAnsi="Palatino Linotype" w:cs="Simplified Arabic"/>
          <w:sz w:val="24"/>
          <w:szCs w:val="24"/>
          <w:lang w:val="kk-KZ"/>
        </w:rPr>
        <w:t>» (</w:t>
      </w:r>
      <w:r w:rsidRPr="00080ACE">
        <w:rPr>
          <w:rFonts w:ascii="Palatino Linotype" w:hAnsi="Palatino Linotype"/>
          <w:sz w:val="24"/>
          <w:szCs w:val="24"/>
          <w:lang w:val="kk-KZ" w:bidi="ar-EG"/>
        </w:rPr>
        <w:t>«әл-Мәжму’» 6/113</w:t>
      </w:r>
      <w:r w:rsidRPr="00080ACE">
        <w:rPr>
          <w:rStyle w:val="datasimp"/>
          <w:rFonts w:ascii="Palatino Linotype" w:hAnsi="Palatino Linotype" w:cs="Simplified Arabic"/>
          <w:sz w:val="24"/>
          <w:szCs w:val="24"/>
          <w:lang w:val="kk-KZ"/>
        </w:rPr>
        <w:t>).</w:t>
      </w: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әл-Фитрдің даналығы</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Аллаһ Тағала мұқтаждарды айт күндері тіленіп жүруден құтқару үшін және ол ораза кезінде жіберіп алған қателердің өтеуі болуы үшін Мұхаммадтың (оған Аллаһтың игілігі мен сәлемі болсын) үмметіне зәкат әл-фитрді міндеттеді. Ибн `Аббас былай деп айтқан: «</w:t>
      </w:r>
      <w:r w:rsidRPr="00080ACE">
        <w:rPr>
          <w:rFonts w:ascii="Palatino Linotype" w:hAnsi="Palatino Linotype" w:cs="AGHlvCyrillic"/>
          <w:i/>
          <w:sz w:val="24"/>
          <w:szCs w:val="24"/>
          <w:lang w:val="kk-KZ"/>
        </w:rPr>
        <w:t>Пайғамбар (оған Аллаһтың игілігі мен сәлемі болсын) зәкат әл-Фитрді ауыз бекіткен кісі үшін бос сөздерден тазару ретінде және кедейлерге тамақ ретінде төлеуді бұйырды. Кім оны айт намазына дейін берсе, қабыл болған зәкат болады. Ал кім оны намаздан кейін берсе, онда ол тек садақа сияқты ғана болады</w:t>
      </w:r>
      <w:r w:rsidRPr="00080ACE">
        <w:rPr>
          <w:rFonts w:ascii="Palatino Linotype" w:hAnsi="Palatino Linotype" w:cs="AGHlvCyrillic"/>
          <w:sz w:val="24"/>
          <w:szCs w:val="24"/>
          <w:lang w:val="kk-KZ"/>
        </w:rPr>
        <w:t>» (Әбу Дауд 1609, Ибн Мәжаһ 1827, әд-Дарақутни 2/138. Хадистің сенімділігін имам әл-Хаким, әз-Зәһаби, имам ән-Нәуауи және шейх әл-Әлбани растаған).</w:t>
      </w:r>
    </w:p>
    <w:p w:rsidR="00CE72CE" w:rsidRPr="00080ACE" w:rsidRDefault="00CE72CE" w:rsidP="00CE72CE">
      <w:pPr>
        <w:autoSpaceDE w:val="0"/>
        <w:autoSpaceDN w:val="0"/>
        <w:adjustRightInd w:val="0"/>
        <w:jc w:val="both"/>
        <w:rPr>
          <w:rFonts w:ascii="Palatino Linotype" w:hAnsi="Palatino Linotype" w:cs="Arabic Transparent"/>
          <w:sz w:val="24"/>
          <w:szCs w:val="24"/>
          <w:lang w:val="kk-KZ" w:bidi="ar-EG"/>
        </w:rPr>
      </w:pPr>
      <w:r w:rsidRPr="00080ACE">
        <w:rPr>
          <w:rFonts w:ascii="Palatino Linotype" w:hAnsi="Palatino Linotype" w:cs="Arabic Transparent"/>
          <w:sz w:val="24"/>
          <w:szCs w:val="24"/>
          <w:lang w:val="kk-KZ" w:bidi="ar-EG"/>
        </w:rPr>
        <w:t>Уаки</w:t>
      </w:r>
      <w:r w:rsidRPr="00080ACE">
        <w:rPr>
          <w:rFonts w:ascii="Palatino Linotype" w:hAnsi="Palatino Linotype" w:cs="Arabic Transparent"/>
          <w:sz w:val="24"/>
          <w:szCs w:val="24"/>
          <w:lang w:val="kk-KZ"/>
        </w:rPr>
        <w:t>’ ибн әл-Джаррах былай айтқан: «</w:t>
      </w:r>
      <w:r w:rsidRPr="00080ACE">
        <w:rPr>
          <w:rFonts w:ascii="Palatino Linotype" w:hAnsi="Palatino Linotype" w:cs="Arabic Transparent"/>
          <w:i/>
          <w:sz w:val="24"/>
          <w:szCs w:val="24"/>
          <w:lang w:val="kk-KZ"/>
        </w:rPr>
        <w:t>Рамазан айындағы зәкат әл-фитр намаздағы саһу сәжде секілді. Сәһу сажде намаздың кемшіліктерін толтырғандай, зәкат әл-фитр де оразаның кемшіліктерін толтырады</w:t>
      </w:r>
      <w:r w:rsidRPr="00080ACE">
        <w:rPr>
          <w:rFonts w:ascii="Palatino Linotype" w:hAnsi="Palatino Linotype" w:cs="Arabic Transparent"/>
          <w:sz w:val="24"/>
          <w:szCs w:val="24"/>
          <w:lang w:val="kk-KZ"/>
        </w:rPr>
        <w:t xml:space="preserve">» («әл-Мәжму’» </w:t>
      </w:r>
      <w:r w:rsidRPr="00080ACE">
        <w:rPr>
          <w:rFonts w:ascii="Palatino Linotype" w:hAnsi="Palatino Linotype" w:cs="Arabic Transparent"/>
          <w:sz w:val="24"/>
          <w:szCs w:val="24"/>
          <w:lang w:val="kk-KZ" w:bidi="ar-EG"/>
        </w:rPr>
        <w:t>6/321).</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 xml:space="preserve">Ал енді </w:t>
      </w:r>
      <w:r w:rsidRPr="00080ACE">
        <w:rPr>
          <w:rFonts w:ascii="Palatino Linotype" w:hAnsi="Palatino Linotype" w:cs="Bookman Old Style"/>
          <w:b/>
          <w:bCs/>
          <w:i/>
          <w:iCs/>
          <w:sz w:val="24"/>
          <w:szCs w:val="24"/>
          <w:lang w:val="kk-KZ"/>
        </w:rPr>
        <w:t xml:space="preserve">«Рамазан айы аспан мен жердің арасында тұрады. Әрі зәкат әл-фитрден басқа еш нәрсе оны Аллаһқа көтермейді» </w:t>
      </w:r>
      <w:r w:rsidRPr="00080ACE">
        <w:rPr>
          <w:rFonts w:ascii="Palatino Linotype" w:hAnsi="Palatino Linotype" w:cs="Bookman Old Style"/>
          <w:sz w:val="24"/>
          <w:szCs w:val="24"/>
          <w:lang w:val="kk-KZ"/>
        </w:rPr>
        <w:t>(әд-Дайләми және Ибн Ша</w:t>
      </w:r>
      <w:r>
        <w:rPr>
          <w:rFonts w:ascii="Palatino Linotype" w:hAnsi="Palatino Linotype" w:cs="Bookman Old Style"/>
          <w:sz w:val="24"/>
          <w:szCs w:val="24"/>
          <w:lang w:val="kk-KZ"/>
        </w:rPr>
        <w:t>һ</w:t>
      </w:r>
      <w:r w:rsidRPr="00080ACE">
        <w:rPr>
          <w:rFonts w:ascii="Palatino Linotype" w:hAnsi="Palatino Linotype" w:cs="Bookman Old Style"/>
          <w:sz w:val="24"/>
          <w:szCs w:val="24"/>
          <w:lang w:val="kk-KZ"/>
        </w:rPr>
        <w:t>ин), - деген хадиске келер болсақ, онда ол, бұл туралы имам Ибн әл-Ж</w:t>
      </w:r>
      <w:r>
        <w:rPr>
          <w:rFonts w:ascii="Palatino Linotype" w:hAnsi="Palatino Linotype" w:cs="Bookman Old Style"/>
          <w:sz w:val="24"/>
          <w:szCs w:val="24"/>
          <w:lang w:val="kk-KZ"/>
        </w:rPr>
        <w:t>ә</w:t>
      </w:r>
      <w:r w:rsidRPr="00080ACE">
        <w:rPr>
          <w:rFonts w:ascii="Palatino Linotype" w:hAnsi="Palatino Linotype" w:cs="Bookman Old Style"/>
          <w:sz w:val="24"/>
          <w:szCs w:val="24"/>
          <w:lang w:val="kk-KZ"/>
        </w:rPr>
        <w:t xml:space="preserve">узи, хафиз әс-Суюти және шейх әл-Әлбани айтқандарындай, әлсіз. </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Шейх әл-Әлбани былай деген: «</w:t>
      </w:r>
      <w:r w:rsidRPr="00080ACE">
        <w:rPr>
          <w:rFonts w:ascii="Palatino Linotype" w:hAnsi="Palatino Linotype" w:cs="Bookman Old Style"/>
          <w:i/>
          <w:sz w:val="24"/>
          <w:szCs w:val="24"/>
          <w:lang w:val="kk-KZ"/>
        </w:rPr>
        <w:t>Егер де бұл хадис сахих болғанда, ол зәкат әл-фитрсыз Рамазан оразасы қабыл болмайтынына нұсқайтын еді! Мен «зәкат әл-фитрсыз ораза қабылданбайды» деген бірде–бір ғалымды білмеймін</w:t>
      </w:r>
      <w:r>
        <w:rPr>
          <w:rFonts w:ascii="Palatino Linotype" w:hAnsi="Palatino Linotype" w:cs="Bookman Old Style"/>
          <w:sz w:val="24"/>
          <w:szCs w:val="24"/>
          <w:lang w:val="kk-KZ"/>
        </w:rPr>
        <w:t>»</w:t>
      </w:r>
      <w:r w:rsidRPr="00080ACE">
        <w:rPr>
          <w:rFonts w:ascii="Palatino Linotype" w:hAnsi="Palatino Linotype" w:cs="Bookman Old Style"/>
          <w:sz w:val="24"/>
          <w:szCs w:val="24"/>
          <w:lang w:val="kk-KZ"/>
        </w:rPr>
        <w:t xml:space="preserve"> (</w:t>
      </w:r>
      <w:r>
        <w:rPr>
          <w:rFonts w:ascii="Palatino Linotype" w:hAnsi="Palatino Linotype" w:cs="Bookman Old Style"/>
          <w:sz w:val="24"/>
          <w:szCs w:val="24"/>
          <w:lang w:val="kk-KZ"/>
        </w:rPr>
        <w:t>қ</w:t>
      </w:r>
      <w:r w:rsidRPr="00080ACE">
        <w:rPr>
          <w:rFonts w:ascii="Palatino Linotype" w:hAnsi="Palatino Linotype" w:cs="Bookman Old Style"/>
          <w:sz w:val="24"/>
          <w:szCs w:val="24"/>
          <w:lang w:val="kk-KZ"/>
        </w:rPr>
        <w:t>араңыз: “әс-Силсил</w:t>
      </w:r>
      <w:r>
        <w:rPr>
          <w:rFonts w:ascii="Palatino Linotype" w:hAnsi="Palatino Linotype" w:cs="Bookman Old Style"/>
          <w:sz w:val="24"/>
          <w:szCs w:val="24"/>
          <w:lang w:val="kk-KZ"/>
        </w:rPr>
        <w:t>ә</w:t>
      </w:r>
      <w:r w:rsidRPr="00080ACE">
        <w:rPr>
          <w:rFonts w:ascii="Palatino Linotype" w:hAnsi="Palatino Linotype" w:cs="Bookman Old Style"/>
          <w:sz w:val="24"/>
          <w:szCs w:val="24"/>
          <w:lang w:val="kk-KZ"/>
        </w:rPr>
        <w:t xml:space="preserve"> әд-да’ифа” 1/118).</w:t>
      </w:r>
    </w:p>
    <w:p w:rsidR="00CE72CE" w:rsidRPr="00CE72CE" w:rsidRDefault="00CE72CE" w:rsidP="00CE72CE">
      <w:pPr>
        <w:autoSpaceDE w:val="0"/>
        <w:autoSpaceDN w:val="0"/>
        <w:adjustRightInd w:val="0"/>
        <w:jc w:val="both"/>
        <w:rPr>
          <w:rFonts w:ascii="Palatino Linotype" w:hAnsi="Palatino Linotype"/>
          <w:b/>
          <w:bCs/>
          <w:color w:val="00B050"/>
          <w:sz w:val="24"/>
          <w:szCs w:val="24"/>
          <w:lang w:val="kk-KZ"/>
        </w:rPr>
      </w:pPr>
      <w:r w:rsidRPr="00CE72CE">
        <w:rPr>
          <w:rFonts w:ascii="Palatino Linotype" w:hAnsi="Palatino Linotype" w:cs="Bookman Old Style"/>
          <w:b/>
          <w:bCs/>
          <w:color w:val="00B050"/>
          <w:sz w:val="24"/>
          <w:szCs w:val="24"/>
          <w:lang w:val="kk-KZ"/>
        </w:rPr>
        <w:t>Зәкат</w:t>
      </w:r>
      <w:r w:rsidRPr="00CE72CE">
        <w:rPr>
          <w:rFonts w:ascii="Palatino Linotype" w:hAnsi="Palatino Linotype"/>
          <w:b/>
          <w:bCs/>
          <w:color w:val="00B050"/>
          <w:sz w:val="24"/>
          <w:szCs w:val="24"/>
          <w:lang w:val="kk-KZ"/>
        </w:rPr>
        <w:t xml:space="preserve"> әл-фитр кімге беріледі?</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Ғалымдардың көпшілігі зәкат әл-фитр тура зәкат сияқты, Құранда аталған сегіз санаттағы адамдарға үлестіріледі деп есептейді: «</w:t>
      </w:r>
      <w:r w:rsidRPr="00080ACE">
        <w:rPr>
          <w:rFonts w:ascii="Palatino Linotype" w:hAnsi="Palatino Linotype" w:cs="Microsoft Sans Serif"/>
          <w:b/>
          <w:sz w:val="24"/>
          <w:szCs w:val="24"/>
          <w:lang w:val="kk-KZ"/>
        </w:rPr>
        <w:t>Шын мәнінде, садақалар (зекеттер) Аллаһ тарапынан бір парыз: қолы тар пақырларға, түгі жоқ міскіндерге, оны жинап, үлестірушілерге, көңілдері (Исламға қарай) аударылатындарға, құлды азат етуге, қарыздарларға, Аллаһ жолына және жолаушыларға беріледі. Аллаһ әр нәрсені Білуші, Дана</w:t>
      </w:r>
      <w:r w:rsidRPr="00080ACE">
        <w:rPr>
          <w:rFonts w:ascii="Palatino Linotype" w:hAnsi="Palatino Linotype" w:cs="Bookman Old Style"/>
          <w:sz w:val="24"/>
          <w:szCs w:val="24"/>
          <w:lang w:val="kk-KZ"/>
        </w:rPr>
        <w:t xml:space="preserve">» (Тәуба 9: 60)  </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Алайда бұл пікір қате, себебі бұлай салыстыру Ибн `Аббастың жоғарыда келген хадисіне қарама-қайшы келеді: «</w:t>
      </w:r>
      <w:r w:rsidRPr="00080ACE">
        <w:rPr>
          <w:rFonts w:ascii="Palatino Linotype" w:hAnsi="Palatino Linotype" w:cs="AGHlvCyrillic"/>
          <w:i/>
          <w:sz w:val="24"/>
          <w:szCs w:val="24"/>
          <w:lang w:val="kk-KZ"/>
        </w:rPr>
        <w:t xml:space="preserve">Пайғамбар (оған Аллаһтың игілігі мен сәлемі болсын) зәкат әл-фитрді ауыз бекіткен адам үшін бос сөздерден тазару ретінде және </w:t>
      </w:r>
      <w:r w:rsidRPr="00080ACE">
        <w:rPr>
          <w:rFonts w:ascii="Palatino Linotype" w:hAnsi="Palatino Linotype" w:cs="AGHlvCyrillic"/>
          <w:i/>
          <w:sz w:val="24"/>
          <w:szCs w:val="24"/>
          <w:u w:val="single"/>
          <w:lang w:val="kk-KZ"/>
        </w:rPr>
        <w:t>кедейлерге тамақ ретінде</w:t>
      </w:r>
      <w:r w:rsidRPr="00080ACE">
        <w:rPr>
          <w:rFonts w:ascii="Palatino Linotype" w:hAnsi="Palatino Linotype" w:cs="AGHlvCyrillic"/>
          <w:i/>
          <w:sz w:val="24"/>
          <w:szCs w:val="24"/>
          <w:lang w:val="kk-KZ"/>
        </w:rPr>
        <w:t xml:space="preserve"> бұйырған</w:t>
      </w:r>
      <w:r w:rsidRPr="00080ACE">
        <w:rPr>
          <w:rFonts w:ascii="Palatino Linotype" w:hAnsi="Palatino Linotype" w:cs="Bookman Old Style"/>
          <w:sz w:val="24"/>
          <w:szCs w:val="24"/>
          <w:lang w:val="kk-KZ"/>
        </w:rPr>
        <w:t>».</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Шейхуль-Ислам Ибн Тәймийя: «</w:t>
      </w:r>
      <w:r w:rsidRPr="00080ACE">
        <w:rPr>
          <w:rFonts w:ascii="Palatino Linotype" w:hAnsi="Palatino Linotype" w:cs="Bookman Old Style"/>
          <w:i/>
          <w:sz w:val="24"/>
          <w:szCs w:val="24"/>
          <w:lang w:val="kk-KZ"/>
        </w:rPr>
        <w:t>Зәкат әл-фитрді кедейлерден басқа біреулерге беру рұқсат етілмейді</w:t>
      </w:r>
      <w:r w:rsidRPr="00080ACE">
        <w:rPr>
          <w:rFonts w:ascii="Palatino Linotype" w:hAnsi="Palatino Linotype" w:cs="Bookman Old Style"/>
          <w:sz w:val="24"/>
          <w:szCs w:val="24"/>
          <w:lang w:val="kk-KZ"/>
        </w:rPr>
        <w:t>»,  - деп айтты (</w:t>
      </w:r>
      <w:r w:rsidRPr="00080ACE">
        <w:rPr>
          <w:rFonts w:ascii="Palatino Linotype" w:hAnsi="Palatino Linotype" w:cs="Arial"/>
          <w:sz w:val="24"/>
          <w:szCs w:val="24"/>
          <w:lang w:val="kk-KZ" w:bidi="ar-EG"/>
        </w:rPr>
        <w:t xml:space="preserve">“Мәжму`ул-Фәтауа”, </w:t>
      </w:r>
      <w:r w:rsidRPr="00080ACE">
        <w:rPr>
          <w:rFonts w:ascii="Palatino Linotype" w:hAnsi="Palatino Linotype" w:cs="AGHlvCyrillic"/>
          <w:sz w:val="24"/>
          <w:szCs w:val="24"/>
          <w:lang w:val="kk-KZ"/>
        </w:rPr>
        <w:t>“Ихтияратуль-фиқһия” 102</w:t>
      </w:r>
      <w:r w:rsidRPr="00080ACE">
        <w:rPr>
          <w:rFonts w:ascii="Palatino Linotype" w:hAnsi="Palatino Linotype" w:cs="Bookman Old Style"/>
          <w:sz w:val="24"/>
          <w:szCs w:val="24"/>
          <w:lang w:val="kk-KZ"/>
        </w:rPr>
        <w:t>).</w:t>
      </w:r>
    </w:p>
    <w:p w:rsidR="00E43716" w:rsidRDefault="00E43716" w:rsidP="00CE72CE">
      <w:pPr>
        <w:autoSpaceDE w:val="0"/>
        <w:autoSpaceDN w:val="0"/>
        <w:adjustRightInd w:val="0"/>
        <w:jc w:val="both"/>
        <w:rPr>
          <w:rFonts w:ascii="Palatino Linotype" w:hAnsi="Palatino Linotype" w:cs="Bookman Old Style"/>
          <w:sz w:val="24"/>
          <w:szCs w:val="24"/>
          <w:rtl/>
          <w:lang w:val="kk-KZ"/>
        </w:rPr>
      </w:pP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Тура осылай шейх Ибн әл-Қайим, имам әш-Шаукани және басқа да зерттеушілер айтқан (Қараңыз: “</w:t>
      </w:r>
      <w:r w:rsidRPr="00080ACE">
        <w:rPr>
          <w:rFonts w:ascii="Palatino Linotype" w:hAnsi="Palatino Linotype"/>
          <w:sz w:val="24"/>
          <w:szCs w:val="24"/>
          <w:lang w:val="kk-KZ" w:bidi="ar-EG"/>
        </w:rPr>
        <w:t>Зәдул-мә’ад</w:t>
      </w:r>
      <w:r w:rsidRPr="00080ACE">
        <w:rPr>
          <w:rFonts w:ascii="Palatino Linotype" w:hAnsi="Palatino Linotype" w:cs="Bookman Old Style"/>
          <w:sz w:val="24"/>
          <w:szCs w:val="24"/>
          <w:lang w:val="kk-KZ"/>
        </w:rPr>
        <w:t>” және “Сайлюл-жәрар” 2/86).</w:t>
      </w:r>
    </w:p>
    <w:p w:rsidR="00CE72CE" w:rsidRPr="00080ACE" w:rsidRDefault="00CE72CE" w:rsidP="00CE72CE">
      <w:pPr>
        <w:autoSpaceDE w:val="0"/>
        <w:autoSpaceDN w:val="0"/>
        <w:adjustRightInd w:val="0"/>
        <w:jc w:val="both"/>
        <w:rPr>
          <w:rStyle w:val="datasimp"/>
          <w:rFonts w:ascii="Palatino Linotype" w:hAnsi="Palatino Linotype" w:cs="Simplified Arabic"/>
          <w:sz w:val="24"/>
          <w:szCs w:val="24"/>
          <w:lang w:val="kk-KZ" w:bidi="ar-EG"/>
        </w:rPr>
      </w:pPr>
      <w:r w:rsidRPr="00080ACE">
        <w:rPr>
          <w:rStyle w:val="datasimp"/>
          <w:rFonts w:ascii="Palatino Linotype" w:hAnsi="Palatino Linotype" w:cs="Simplified Arabic"/>
          <w:sz w:val="24"/>
          <w:szCs w:val="24"/>
          <w:lang w:val="kk-KZ" w:bidi="ar-EG"/>
        </w:rPr>
        <w:t xml:space="preserve">Бір кедейге бірнеше адамның атынан зәкат әл-фитр беруге болады немесе бір фитрді бірнеше кедейлерге үлестіруге болады. Мұны Мәлик, Ахмад, сондай-ақ шейхуль-Ислам Ибн-Тәймийя айтқан. Алайда фитрдің бір бөлігін ғана алған кедейге оның бір са` мөлшерінен кем алғанын ескерту керек, себебі ол зәкат әл-фитр ретінде алғанын өз атынан басқаға беруі мүмкін (Қараңыз: </w:t>
      </w:r>
      <w:r w:rsidRPr="00080ACE">
        <w:rPr>
          <w:rFonts w:ascii="Palatino Linotype" w:hAnsi="Palatino Linotype" w:cs="AGHlvCyrillic"/>
          <w:sz w:val="24"/>
          <w:szCs w:val="24"/>
          <w:lang w:val="kk-KZ"/>
        </w:rPr>
        <w:t>«Шархуль-Мумти’» 6/179</w:t>
      </w:r>
      <w:r w:rsidRPr="00080ACE">
        <w:rPr>
          <w:rStyle w:val="datasimp"/>
          <w:rFonts w:ascii="Palatino Linotype" w:hAnsi="Palatino Linotype" w:cs="Simplified Arabic"/>
          <w:sz w:val="24"/>
          <w:szCs w:val="24"/>
          <w:lang w:val="kk-KZ" w:bidi="ar-EG"/>
        </w:rPr>
        <w:t xml:space="preserve">). </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 xml:space="preserve">Бір адам фитрді бір са` мөлшерінен артық көлемде бере алады, алайда бір са` мөлшерінен кем беруге рұқсат етілмейді, бұл мәселеде келіспеушілік жоқ (Қараңыз: </w:t>
      </w:r>
      <w:r w:rsidRPr="00080ACE">
        <w:rPr>
          <w:rStyle w:val="datasimp"/>
          <w:rFonts w:ascii="Palatino Linotype" w:hAnsi="Palatino Linotype" w:cs="Simplified Arabic"/>
          <w:sz w:val="24"/>
          <w:szCs w:val="24"/>
          <w:lang w:val="kk-KZ"/>
        </w:rPr>
        <w:t>“Мәжму</w:t>
      </w:r>
      <w:r w:rsidRPr="00080ACE">
        <w:rPr>
          <w:rStyle w:val="datasimp"/>
          <w:rFonts w:ascii="Palatino Linotype" w:hAnsi="Palatino Linotype" w:cs="Simplified Arabic"/>
          <w:sz w:val="24"/>
          <w:szCs w:val="24"/>
          <w:lang w:val="kk-KZ" w:bidi="ar-EG"/>
        </w:rPr>
        <w:t>’</w:t>
      </w:r>
      <w:r w:rsidRPr="00080ACE">
        <w:rPr>
          <w:rStyle w:val="datasimp"/>
          <w:rFonts w:ascii="Palatino Linotype" w:hAnsi="Palatino Linotype" w:cs="Simplified Arabic"/>
          <w:sz w:val="24"/>
          <w:szCs w:val="24"/>
          <w:lang w:val="kk-KZ"/>
        </w:rPr>
        <w:t>уль-Фәтауа” 25/70</w:t>
      </w:r>
      <w:r w:rsidRPr="00080ACE">
        <w:rPr>
          <w:rFonts w:ascii="Palatino Linotype" w:hAnsi="Palatino Linotype"/>
          <w:sz w:val="24"/>
          <w:szCs w:val="24"/>
          <w:lang w:val="kk-KZ"/>
        </w:rPr>
        <w:t>).</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Тұрақты комитет ғалымдарына «Базарларда қайыр тілеп жүретіндерге зәкат әл-</w:t>
      </w:r>
      <w:r>
        <w:rPr>
          <w:rFonts w:ascii="Palatino Linotype" w:hAnsi="Palatino Linotype"/>
          <w:sz w:val="24"/>
          <w:szCs w:val="24"/>
          <w:lang w:val="kk-KZ"/>
        </w:rPr>
        <w:t>ф</w:t>
      </w:r>
      <w:r w:rsidRPr="00080ACE">
        <w:rPr>
          <w:rFonts w:ascii="Palatino Linotype" w:hAnsi="Palatino Linotype"/>
          <w:sz w:val="24"/>
          <w:szCs w:val="24"/>
          <w:lang w:val="kk-KZ"/>
        </w:rPr>
        <w:t>итрді беруге болады ма, біз олардың шынайы жағдайын білмейміз ғой?»  деген сұрақ қойылды. Олар былай жауап берді: «</w:t>
      </w:r>
      <w:r w:rsidRPr="00080ACE">
        <w:rPr>
          <w:rFonts w:ascii="Palatino Linotype" w:hAnsi="Palatino Linotype"/>
          <w:i/>
          <w:sz w:val="24"/>
          <w:szCs w:val="24"/>
          <w:lang w:val="kk-KZ"/>
        </w:rPr>
        <w:t>Фитр кедей мұсылмандарға беріледі, тіпті егер олар күнәһар болса да, бірақ діннен шықпаған болса. Кедейдің сыртқы жағдайына қарау керек, тіпті егер ол іс жүзінде бай болып шықса да. Алайда шама келгенше шынайы кедейлерді іздеу керек. Егер адам берген зекетінің жағдайы бар адамның қолына түскенін білсе, онда бұл оның зекетіне зиян тигізбейді</w:t>
      </w:r>
      <w:r w:rsidRPr="00080ACE">
        <w:rPr>
          <w:rFonts w:ascii="Palatino Linotype" w:hAnsi="Palatino Linotype"/>
          <w:sz w:val="24"/>
          <w:szCs w:val="24"/>
          <w:lang w:val="kk-KZ"/>
        </w:rPr>
        <w:t>» (</w:t>
      </w:r>
      <w:r w:rsidRPr="00080ACE">
        <w:rPr>
          <w:rFonts w:ascii="Palatino Linotype" w:hAnsi="Palatino Linotype"/>
          <w:sz w:val="24"/>
          <w:szCs w:val="24"/>
          <w:lang w:val="kk-KZ" w:bidi="ar-EG"/>
        </w:rPr>
        <w:t>“Фәтауа әл-Ләжна” № 3055</w:t>
      </w:r>
      <w:r w:rsidRPr="00080ACE">
        <w:rPr>
          <w:rFonts w:ascii="Palatino Linotype" w:hAnsi="Palatino Linotype"/>
          <w:sz w:val="24"/>
          <w:szCs w:val="24"/>
          <w:lang w:val="kk-KZ"/>
        </w:rPr>
        <w:t>).</w:t>
      </w: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 кімге беруге тыйым салынған</w:t>
      </w:r>
    </w:p>
    <w:p w:rsidR="00CE72CE" w:rsidRPr="00080ACE" w:rsidRDefault="00CE72CE" w:rsidP="00CE72CE">
      <w:pPr>
        <w:jc w:val="thaiDistribute"/>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Зәкат әл-</w:t>
      </w:r>
      <w:r>
        <w:rPr>
          <w:rFonts w:ascii="Palatino Linotype" w:hAnsi="Palatino Linotype" w:cs="Bookman Old Style"/>
          <w:sz w:val="24"/>
          <w:szCs w:val="24"/>
          <w:lang w:val="kk-KZ"/>
        </w:rPr>
        <w:t>ф</w:t>
      </w:r>
      <w:r w:rsidRPr="00080ACE">
        <w:rPr>
          <w:rFonts w:ascii="Palatino Linotype" w:hAnsi="Palatino Linotype" w:cs="Bookman Old Style"/>
          <w:sz w:val="24"/>
          <w:szCs w:val="24"/>
          <w:lang w:val="kk-KZ"/>
        </w:rPr>
        <w:t>итрді кәпірлерге беруге болмайды, өйткені зекеттің парыз үкімдерінде оларға ештеңе тиесілі емес. Пайғамбарымыз (оған Аллаһтың игілігі мен сәлемі болсын) адамдарды Исламға шақыру үшін Му`азды Йеменге жібергенде, былай деген: «</w:t>
      </w:r>
      <w:r w:rsidRPr="00080ACE">
        <w:rPr>
          <w:rFonts w:ascii="Palatino Linotype" w:hAnsi="Palatino Linotype" w:cs="Bookman Old Style"/>
          <w:b/>
          <w:i/>
          <w:sz w:val="24"/>
          <w:szCs w:val="24"/>
          <w:lang w:val="kk-KZ"/>
        </w:rPr>
        <w:t>Егер олар саған бұл нәрседе (яғни бірқұдайшылық пен намаз оқуда) бағынса, онда Аллаһ олардың байларына кедейлерінің пайдасына зекет берулерін әмір еткенін оларға хабарла</w:t>
      </w:r>
      <w:r w:rsidRPr="00080ACE">
        <w:rPr>
          <w:rFonts w:ascii="Palatino Linotype" w:hAnsi="Palatino Linotype" w:cs="Bookman Old Style"/>
          <w:sz w:val="24"/>
          <w:szCs w:val="24"/>
          <w:lang w:val="kk-KZ"/>
        </w:rPr>
        <w:t>» (</w:t>
      </w:r>
      <w:r w:rsidRPr="00080ACE">
        <w:rPr>
          <w:rFonts w:ascii="Palatino Linotype" w:hAnsi="Palatino Linotype"/>
          <w:sz w:val="24"/>
          <w:szCs w:val="24"/>
          <w:lang w:val="kk-KZ"/>
        </w:rPr>
        <w:t>әл-Бухари 3/225, Муслим 19</w:t>
      </w:r>
      <w:r w:rsidRPr="00080ACE">
        <w:rPr>
          <w:rFonts w:ascii="Palatino Linotype" w:hAnsi="Palatino Linotype" w:cs="Bookman Old Style"/>
          <w:sz w:val="24"/>
          <w:szCs w:val="24"/>
          <w:lang w:val="kk-KZ"/>
        </w:rPr>
        <w:t>).</w:t>
      </w:r>
    </w:p>
    <w:p w:rsidR="00CE72CE" w:rsidRPr="00080ACE" w:rsidRDefault="00CE72CE" w:rsidP="00CE72CE">
      <w:pPr>
        <w:autoSpaceDE w:val="0"/>
        <w:autoSpaceDN w:val="0"/>
        <w:adjustRightInd w:val="0"/>
        <w:jc w:val="both"/>
        <w:rPr>
          <w:rFonts w:ascii="Palatino Linotype" w:hAnsi="Palatino Linotype" w:cs="Bookman Old Style"/>
          <w:sz w:val="24"/>
          <w:szCs w:val="24"/>
          <w:lang w:val="kk-KZ"/>
        </w:rPr>
      </w:pPr>
      <w:r w:rsidRPr="00080ACE">
        <w:rPr>
          <w:rFonts w:ascii="Palatino Linotype" w:hAnsi="Palatino Linotype" w:cs="Bookman Old Style"/>
          <w:sz w:val="24"/>
          <w:szCs w:val="24"/>
          <w:lang w:val="kk-KZ"/>
        </w:rPr>
        <w:t>Хасан әл-Басри былай деген: «</w:t>
      </w:r>
      <w:r w:rsidRPr="00080ACE">
        <w:rPr>
          <w:rFonts w:ascii="Palatino Linotype" w:hAnsi="Palatino Linotype" w:cs="Bookman Old Style"/>
          <w:i/>
          <w:sz w:val="24"/>
          <w:szCs w:val="24"/>
          <w:lang w:val="kk-KZ"/>
        </w:rPr>
        <w:t>Мұсылмандардың жерінде тұратын кәпірлерге парыз зекеттен (кәдімгі зекет пен зәкат әл-фитр) ештеңе тиесілі емес. Алайда егер адам қаласа, оларға нә</w:t>
      </w:r>
      <w:r>
        <w:rPr>
          <w:rFonts w:ascii="Palatino Linotype" w:hAnsi="Palatino Linotype" w:cs="Bookman Old Style"/>
          <w:i/>
          <w:sz w:val="24"/>
          <w:szCs w:val="24"/>
          <w:lang w:val="kk-KZ"/>
        </w:rPr>
        <w:t>пі</w:t>
      </w:r>
      <w:r w:rsidRPr="00080ACE">
        <w:rPr>
          <w:rFonts w:ascii="Palatino Linotype" w:hAnsi="Palatino Linotype" w:cs="Bookman Old Style"/>
          <w:i/>
          <w:sz w:val="24"/>
          <w:szCs w:val="24"/>
          <w:lang w:val="kk-KZ"/>
        </w:rPr>
        <w:t>л (қосымша) садақа бере алады</w:t>
      </w:r>
      <w:r w:rsidRPr="00080ACE">
        <w:rPr>
          <w:rFonts w:ascii="Palatino Linotype" w:hAnsi="Palatino Linotype" w:cs="Bookman Old Style"/>
          <w:sz w:val="24"/>
          <w:szCs w:val="24"/>
          <w:lang w:val="kk-KZ"/>
        </w:rPr>
        <w:t>» (Әбу ‘Убайд 1/236).</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Ал «</w:t>
      </w:r>
      <w:r w:rsidRPr="004C2CC4">
        <w:rPr>
          <w:rFonts w:ascii="Palatino Linotype" w:hAnsi="Palatino Linotype"/>
          <w:i/>
          <w:iCs/>
          <w:sz w:val="24"/>
          <w:szCs w:val="24"/>
          <w:lang w:val="kk-KZ"/>
        </w:rPr>
        <w:t>Әбу Майсара зәкат әл-фитрді жинап, оны монахтардың арасында таратқан»</w:t>
      </w:r>
      <w:r w:rsidRPr="00080ACE">
        <w:rPr>
          <w:rFonts w:ascii="Palatino Linotype" w:hAnsi="Palatino Linotype"/>
          <w:sz w:val="24"/>
          <w:szCs w:val="24"/>
          <w:lang w:val="kk-KZ"/>
        </w:rPr>
        <w:t xml:space="preserve"> деген хабарға келер болсақ, ол сенімді хабар емес (</w:t>
      </w:r>
      <w:r w:rsidRPr="00080ACE">
        <w:rPr>
          <w:rFonts w:ascii="Palatino Linotype" w:hAnsi="Palatino Linotype" w:cs="Bookman Old Style"/>
          <w:sz w:val="24"/>
          <w:szCs w:val="24"/>
          <w:lang w:val="kk-KZ"/>
        </w:rPr>
        <w:t>“Тамамул-минна” 389</w:t>
      </w:r>
      <w:r w:rsidRPr="00080ACE">
        <w:rPr>
          <w:rFonts w:ascii="Palatino Linotype" w:hAnsi="Palatino Linotype"/>
          <w:sz w:val="24"/>
          <w:szCs w:val="24"/>
          <w:lang w:val="kk-KZ"/>
        </w:rPr>
        <w:t>).</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Сондай-ақ адам ата-анасы, балалары мен әйелі сияқты өзі асырауға міндетті кісілірге зәкат әл-фитр бермейді. Имам Малик: «</w:t>
      </w:r>
      <w:r w:rsidRPr="00080ACE">
        <w:rPr>
          <w:rFonts w:ascii="Palatino Linotype" w:hAnsi="Palatino Linotype"/>
          <w:i/>
          <w:sz w:val="24"/>
          <w:szCs w:val="24"/>
          <w:lang w:val="kk-KZ"/>
        </w:rPr>
        <w:t>Өзің асырауға міндетті жақын туысқандарыңның қатарындағы кісілердің ешқайсысына зекет берме!</w:t>
      </w:r>
      <w:r w:rsidRPr="00080ACE">
        <w:rPr>
          <w:rFonts w:ascii="Palatino Linotype" w:hAnsi="Palatino Linotype"/>
          <w:sz w:val="24"/>
          <w:szCs w:val="24"/>
          <w:lang w:val="kk-KZ"/>
        </w:rPr>
        <w:t>», - деді. (Қараңыз: “әл-Мудауина” 1/344).</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Имам әш-Шәфи`и былай деген: «</w:t>
      </w:r>
      <w:r w:rsidRPr="00080ACE">
        <w:rPr>
          <w:rFonts w:ascii="Palatino Linotype" w:hAnsi="Palatino Linotype"/>
          <w:i/>
          <w:sz w:val="24"/>
          <w:szCs w:val="24"/>
          <w:lang w:val="kk-KZ"/>
        </w:rPr>
        <w:t>Зекет әкеге де, анаға да, атаға да, әжеге де берілмейді</w:t>
      </w:r>
      <w:r w:rsidRPr="00080ACE">
        <w:rPr>
          <w:rFonts w:ascii="Palatino Linotype" w:hAnsi="Palatino Linotype"/>
          <w:sz w:val="24"/>
          <w:szCs w:val="24"/>
          <w:lang w:val="kk-KZ"/>
        </w:rPr>
        <w:t>» (Қараңыз “әл-Умм” 2/87)</w:t>
      </w:r>
    </w:p>
    <w:p w:rsidR="00E43716" w:rsidRDefault="00E43716" w:rsidP="00CE72CE">
      <w:pPr>
        <w:autoSpaceDE w:val="0"/>
        <w:autoSpaceDN w:val="0"/>
        <w:adjustRightInd w:val="0"/>
        <w:jc w:val="both"/>
        <w:rPr>
          <w:rFonts w:ascii="Palatino Linotype" w:hAnsi="Palatino Linotype"/>
          <w:sz w:val="24"/>
          <w:szCs w:val="24"/>
          <w:rtl/>
          <w:lang w:val="kk-KZ"/>
        </w:rPr>
      </w:pP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Имам Ибн әл-Мунзир адам өзі асырауға міндетті кісілерге зекет берілмейтінінде ғалымдар арасында келіспеушілік болмағанын айтқан (Қараңыз: «әл-Ижма</w:t>
      </w:r>
      <w:r w:rsidRPr="00080ACE">
        <w:rPr>
          <w:rFonts w:ascii="Palatino Linotype" w:hAnsi="Palatino Linotype"/>
          <w:sz w:val="24"/>
          <w:szCs w:val="24"/>
          <w:lang w:val="kk-KZ" w:bidi="ar-EG"/>
        </w:rPr>
        <w:t>’</w:t>
      </w:r>
      <w:r w:rsidRPr="00080ACE">
        <w:rPr>
          <w:rFonts w:ascii="Palatino Linotype" w:hAnsi="Palatino Linotype"/>
          <w:sz w:val="24"/>
          <w:szCs w:val="24"/>
          <w:lang w:val="kk-KZ"/>
        </w:rPr>
        <w:t>» 32).</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Алайда әйел өз күйеуіне зекет бере алады, өйткені ол оны асырауға міндетті емес.</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Шейх Ибн `Усаймин айтқандай, кәдімгі зекет пен зәкат әл-фитрді өзі асырауға міндетті емес кедей туыс мұсылмандарға берген жақсырақ.</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Сондай-ақ зәкат әл-фитр байға әрі күшті, жұмысқа жарамды адамға берілмейді. Аллаһтың Елшісі (оған Аллаһтың игілігі мен сәлемі болсын) былай деп айтты: «</w:t>
      </w:r>
      <w:r w:rsidRPr="004C2CC4">
        <w:rPr>
          <w:rFonts w:ascii="Palatino Linotype" w:hAnsi="Palatino Linotype"/>
          <w:b/>
          <w:bCs/>
          <w:i/>
          <w:iCs/>
          <w:sz w:val="24"/>
          <w:szCs w:val="24"/>
          <w:lang w:val="kk-KZ" w:bidi="ar-EG"/>
        </w:rPr>
        <w:t>Садақаны</w:t>
      </w:r>
      <w:r w:rsidRPr="00080ACE">
        <w:rPr>
          <w:rFonts w:ascii="Palatino Linotype" w:hAnsi="Palatino Linotype"/>
          <w:sz w:val="24"/>
          <w:szCs w:val="24"/>
          <w:lang w:val="kk-KZ" w:bidi="ar-EG"/>
        </w:rPr>
        <w:t xml:space="preserve"> </w:t>
      </w:r>
      <w:r w:rsidRPr="00080ACE">
        <w:rPr>
          <w:rFonts w:ascii="Palatino Linotype" w:hAnsi="Palatino Linotype"/>
          <w:b/>
          <w:i/>
          <w:sz w:val="24"/>
          <w:szCs w:val="24"/>
          <w:lang w:val="kk-KZ" w:bidi="ar-EG"/>
        </w:rPr>
        <w:t>байға, сондай-ақ күшті, жұмысқа жарамды адамға беруге рұқсат етілмейді</w:t>
      </w:r>
      <w:r w:rsidRPr="00080ACE">
        <w:rPr>
          <w:rFonts w:ascii="Palatino Linotype" w:hAnsi="Palatino Linotype"/>
          <w:sz w:val="24"/>
          <w:szCs w:val="24"/>
          <w:lang w:val="kk-KZ" w:bidi="ar-EG"/>
        </w:rPr>
        <w:t xml:space="preserve">» (Әбу Дауд 2/234, Ибн әл-Жәруд 363. Имам Әбу ‘Иса әт-Тирмизи, әл-Хаким, хафиз Ибн Хажар және шейх әл-Әлбани хадистің сахихтығын растаған). </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Имам Ибн Қудама: «</w:t>
      </w:r>
      <w:r w:rsidRPr="00080ACE">
        <w:rPr>
          <w:rFonts w:ascii="Palatino Linotype" w:hAnsi="Palatino Linotype"/>
          <w:i/>
          <w:sz w:val="24"/>
          <w:szCs w:val="24"/>
          <w:lang w:val="kk-KZ" w:bidi="ar-EG"/>
        </w:rPr>
        <w:t>Кедейлер мен міскіндерге арналған садақаны бай кісіге беруге болмайды, әрі бұл мәселеде ғалымдар арасында келіспеушіліктер жоқ</w:t>
      </w:r>
      <w:r w:rsidRPr="00080ACE">
        <w:rPr>
          <w:rFonts w:ascii="Palatino Linotype" w:hAnsi="Palatino Linotype"/>
          <w:sz w:val="24"/>
          <w:szCs w:val="24"/>
          <w:lang w:val="kk-KZ" w:bidi="ar-EG"/>
        </w:rPr>
        <w:t>» (Қараңыз: “әл-Муғни” 2/522).</w:t>
      </w: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әл-фитрдің мөлшері</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Ибн </w:t>
      </w:r>
      <w:r w:rsidRPr="00080ACE">
        <w:rPr>
          <w:rFonts w:ascii="Palatino Linotype" w:hAnsi="Palatino Linotype" w:cs="Arial"/>
          <w:sz w:val="24"/>
          <w:szCs w:val="24"/>
          <w:lang w:val="kk-KZ"/>
        </w:rPr>
        <w:t xml:space="preserve">`Аббастың сөздерінен </w:t>
      </w:r>
      <w:r w:rsidRPr="00080ACE">
        <w:rPr>
          <w:rFonts w:ascii="Palatino Linotype" w:hAnsi="Palatino Linotype" w:cs="AGHlvCyrillic"/>
          <w:sz w:val="24"/>
          <w:szCs w:val="24"/>
          <w:lang w:val="kk-KZ"/>
        </w:rPr>
        <w:t>Аллаһ Елшісінің (оған Аллаһтың игілігі мен сәлемі болсын) былай дегені хабарланады: «</w:t>
      </w:r>
      <w:r w:rsidRPr="00080ACE">
        <w:rPr>
          <w:rFonts w:ascii="Palatino Linotype" w:hAnsi="Palatino Linotype" w:cs="AGHlvCyrillic"/>
          <w:b/>
          <w:i/>
          <w:sz w:val="24"/>
          <w:szCs w:val="24"/>
          <w:lang w:val="kk-KZ"/>
        </w:rPr>
        <w:t>Зәкат әл-фитрді бір са</w:t>
      </w:r>
      <w:r w:rsidRPr="00080ACE">
        <w:rPr>
          <w:rFonts w:ascii="Palatino Linotype" w:hAnsi="Palatino Linotype"/>
          <w:b/>
          <w:i/>
          <w:sz w:val="24"/>
          <w:szCs w:val="24"/>
          <w:lang w:val="kk-KZ" w:bidi="ar-EG"/>
        </w:rPr>
        <w:t>’</w:t>
      </w:r>
      <w:r w:rsidRPr="00080ACE">
        <w:rPr>
          <w:rFonts w:ascii="Palatino Linotype" w:hAnsi="Palatino Linotype" w:cs="AGHlvCyrillic"/>
          <w:b/>
          <w:i/>
          <w:sz w:val="24"/>
          <w:szCs w:val="24"/>
          <w:lang w:val="kk-KZ"/>
        </w:rPr>
        <w:t xml:space="preserve"> мөлшерінде тамақпен беріңдер!</w:t>
      </w:r>
      <w:r w:rsidRPr="00080ACE">
        <w:rPr>
          <w:rFonts w:ascii="Palatino Linotype" w:hAnsi="Palatino Linotype" w:cs="AGHlvCyrillic"/>
          <w:sz w:val="24"/>
          <w:szCs w:val="24"/>
          <w:lang w:val="kk-KZ"/>
        </w:rPr>
        <w:t>» (Әбу Ну’айм 3/262, әл-Бәйһақи 4/167. Сахих хадис. Қараңыз: «Сахих әл-жәми’» 282).</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Зәкат әл-Фитрді бір са`  мөлшерінде азық-түлікпен беру керек. Бір са` төрт муддқа тең, ал бір мудд – орташа адамның қос алақанына сыятын көлем. (Қараңыз: </w:t>
      </w:r>
      <w:r w:rsidRPr="00080ACE">
        <w:rPr>
          <w:rFonts w:ascii="Palatino Linotype" w:hAnsi="Palatino Linotype" w:cs="Arial"/>
          <w:sz w:val="24"/>
          <w:szCs w:val="24"/>
          <w:lang w:val="kk-KZ" w:bidi="ar-EG"/>
        </w:rPr>
        <w:t>“Маусу’атуль-фиқһия” 3/163</w:t>
      </w:r>
      <w:r w:rsidRPr="00080ACE">
        <w:rPr>
          <w:rFonts w:ascii="Palatino Linotype" w:hAnsi="Palatino Linotype" w:cs="AGHlvCyrillic"/>
          <w:sz w:val="24"/>
          <w:szCs w:val="24"/>
          <w:lang w:val="kk-KZ"/>
        </w:rPr>
        <w:t>).</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cs="AGHlvCyrillic"/>
          <w:sz w:val="24"/>
          <w:szCs w:val="24"/>
          <w:lang w:val="kk-KZ"/>
        </w:rPr>
        <w:t xml:space="preserve">Шейх Ибн Баз айтқандай, бір са` мөлшері шамамен бидайдің 3 килограммына сәйкес келеді. Азық-түліктің түріне байланысты оның салмағы әртүрлі болуы мүмкін. Мысалы, бір са` арпа 3 килограмнан аз болса, бір са` мөлшеріндегі күріш немесе сүзбе 3 килограммнан артық болуы мүмкін. Фитрді дәл бір са` көлімінде бергісі келген адам, шейх Ибн `Усаймин «Шархуль-мумти`та» айтқанындай, </w:t>
      </w:r>
      <w:smartTag w:uri="urn:schemas-microsoft-com:office:smarttags" w:element="metricconverter">
        <w:smartTagPr>
          <w:attr w:name="ProductID" w:val="2,4 кг"/>
        </w:smartTagPr>
        <w:r w:rsidRPr="00080ACE">
          <w:rPr>
            <w:rFonts w:ascii="Palatino Linotype" w:hAnsi="Palatino Linotype" w:cs="AGHlvCyrillic"/>
            <w:sz w:val="24"/>
            <w:szCs w:val="24"/>
            <w:lang w:val="kk-KZ"/>
          </w:rPr>
          <w:t>2,4 кг</w:t>
        </w:r>
      </w:smartTag>
      <w:r w:rsidRPr="00080ACE">
        <w:rPr>
          <w:rFonts w:ascii="Palatino Linotype" w:hAnsi="Palatino Linotype" w:cs="AGHlvCyrillic"/>
          <w:sz w:val="24"/>
          <w:szCs w:val="24"/>
          <w:lang w:val="kk-KZ"/>
        </w:rPr>
        <w:t xml:space="preserve"> бидайдың салмағына тең азықтың мөлшерін анықтап алуы керек.  </w:t>
      </w:r>
    </w:p>
    <w:p w:rsidR="00CE72CE" w:rsidRPr="00CE72CE" w:rsidRDefault="00CE72CE" w:rsidP="00CE72CE">
      <w:pPr>
        <w:autoSpaceDE w:val="0"/>
        <w:autoSpaceDN w:val="0"/>
        <w:adjustRightInd w:val="0"/>
        <w:jc w:val="both"/>
        <w:rPr>
          <w:rFonts w:ascii="Palatino Linotype" w:hAnsi="Palatino Linotype"/>
          <w:b/>
          <w:iCs/>
          <w:color w:val="00B050"/>
          <w:sz w:val="24"/>
          <w:szCs w:val="24"/>
          <w:lang w:val="kk-KZ"/>
        </w:rPr>
      </w:pPr>
      <w:r w:rsidRPr="00CE72CE">
        <w:rPr>
          <w:rFonts w:ascii="Palatino Linotype" w:hAnsi="Palatino Linotype"/>
          <w:b/>
          <w:iCs/>
          <w:color w:val="00B050"/>
          <w:sz w:val="24"/>
          <w:szCs w:val="24"/>
          <w:lang w:val="kk-KZ"/>
        </w:rPr>
        <w:t>Зәкат әл</w:t>
      </w:r>
      <w:r w:rsidRPr="00CE72CE">
        <w:rPr>
          <w:rFonts w:ascii="Palatino Linotype" w:hAnsi="Palatino Linotype"/>
          <w:b/>
          <w:iCs/>
          <w:color w:val="00B050"/>
          <w:sz w:val="24"/>
          <w:szCs w:val="24"/>
        </w:rPr>
        <w:t>-</w:t>
      </w:r>
      <w:r w:rsidRPr="00CE72CE">
        <w:rPr>
          <w:rFonts w:ascii="Palatino Linotype" w:hAnsi="Palatino Linotype"/>
          <w:b/>
          <w:iCs/>
          <w:color w:val="00B050"/>
          <w:sz w:val="24"/>
          <w:szCs w:val="24"/>
          <w:lang w:val="kk-KZ"/>
        </w:rPr>
        <w:t>Фитрді немен беру керек</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Әбу Са`ид әл-Худри: «</w:t>
      </w:r>
      <w:r w:rsidRPr="00080ACE">
        <w:rPr>
          <w:rFonts w:ascii="Palatino Linotype" w:hAnsi="Palatino Linotype" w:cs="Bookman Old Style"/>
          <w:bCs/>
          <w:i/>
          <w:iCs/>
          <w:sz w:val="24"/>
          <w:szCs w:val="24"/>
          <w:lang w:val="kk-KZ"/>
        </w:rPr>
        <w:t>Біз фитрді бір са’ тағаммен немесе бір са` арпамен, немесе құрмамен, немесе сүзбемен, немесе мейізбен төлейтінбіз</w:t>
      </w:r>
      <w:r w:rsidRPr="00080ACE">
        <w:rPr>
          <w:rFonts w:ascii="Palatino Linotype" w:hAnsi="Palatino Linotype"/>
          <w:sz w:val="24"/>
          <w:szCs w:val="24"/>
          <w:lang w:val="kk-KZ"/>
        </w:rPr>
        <w:t>» , - деп айтқан (әл-Бухари 1506).</w:t>
      </w:r>
    </w:p>
    <w:p w:rsidR="00E43716" w:rsidRDefault="00CE72CE" w:rsidP="00CE72CE">
      <w:pPr>
        <w:autoSpaceDE w:val="0"/>
        <w:autoSpaceDN w:val="0"/>
        <w:adjustRightInd w:val="0"/>
        <w:jc w:val="both"/>
        <w:rPr>
          <w:rFonts w:ascii="Palatino Linotype" w:hAnsi="Palatino Linotype"/>
          <w:sz w:val="24"/>
          <w:szCs w:val="24"/>
          <w:rtl/>
          <w:lang w:val="kk-KZ"/>
        </w:rPr>
      </w:pPr>
      <w:r w:rsidRPr="00080ACE">
        <w:rPr>
          <w:rFonts w:ascii="Palatino Linotype" w:hAnsi="Palatino Linotype"/>
          <w:sz w:val="24"/>
          <w:szCs w:val="24"/>
          <w:lang w:val="kk-KZ"/>
        </w:rPr>
        <w:t xml:space="preserve">Хадистерде аталған «та`ам» сөзінің мағынасы жайында ғалымдар әртүрлі пікір білдірген. Кейбіреулері «тағам» сөзімен бидай меңзеліп тұрғанын айтқан. Ал басқаларының айтуынша, пітірді тек хадисте аталған тағам түрімен ғана төлеуге болады. Шын мәніне келсек, хадистердегі «та`ам» сөзі жалпы, әрі өлшенетін тамақтың барлық түріне қатысты деп есептейтін ғалымдардың пікірі күштірек және дәлелдірек. Бұған қоса, зәкат әл-фитрді </w:t>
      </w:r>
    </w:p>
    <w:p w:rsidR="00E43716" w:rsidRDefault="00E43716" w:rsidP="00CE72CE">
      <w:pPr>
        <w:autoSpaceDE w:val="0"/>
        <w:autoSpaceDN w:val="0"/>
        <w:adjustRightInd w:val="0"/>
        <w:jc w:val="both"/>
        <w:rPr>
          <w:rFonts w:ascii="Palatino Linotype" w:hAnsi="Palatino Linotype"/>
          <w:sz w:val="24"/>
          <w:szCs w:val="24"/>
          <w:rtl/>
          <w:lang w:val="kk-KZ"/>
        </w:rPr>
      </w:pP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сол аймақта негізгі тағам болып табылатын азық-түлікпен беру қажет. Бұған Әбу Са`идтің келесі хадисі нұсқайды: «</w:t>
      </w:r>
      <w:r w:rsidRPr="00080ACE">
        <w:rPr>
          <w:rFonts w:ascii="Palatino Linotype" w:hAnsi="Palatino Linotype" w:cs="Bookman Old Style"/>
          <w:i/>
          <w:iCs/>
          <w:sz w:val="24"/>
          <w:szCs w:val="24"/>
          <w:lang w:val="kk-KZ"/>
        </w:rPr>
        <w:t>Пайғамбарымыз (оған Аллаһтың игілігі мен сәлемі болсын) тірі кезінде біз фитрді бір са’ тамақпен төлейтінбіз, ал ол кезде біз арпамен, мейізбен, кептірілген ірімшікпен және құрмамен тамақтанатынбыз</w:t>
      </w:r>
      <w:r w:rsidRPr="00080ACE">
        <w:rPr>
          <w:rFonts w:ascii="Palatino Linotype" w:hAnsi="Palatino Linotype"/>
          <w:sz w:val="24"/>
          <w:szCs w:val="24"/>
          <w:lang w:val="kk-KZ"/>
        </w:rPr>
        <w:t>» (</w:t>
      </w:r>
      <w:r w:rsidRPr="00080ACE">
        <w:rPr>
          <w:rFonts w:ascii="Palatino Linotype" w:hAnsi="Palatino Linotype" w:cs="AGHlvCyrillic"/>
          <w:sz w:val="24"/>
          <w:szCs w:val="24"/>
          <w:lang w:val="kk-KZ"/>
        </w:rPr>
        <w:t xml:space="preserve">әл-Бухари </w:t>
      </w:r>
      <w:r w:rsidRPr="00080ACE">
        <w:rPr>
          <w:rFonts w:ascii="Palatino Linotype" w:hAnsi="Palatino Linotype"/>
          <w:sz w:val="24"/>
          <w:szCs w:val="24"/>
          <w:lang w:val="kk-KZ"/>
        </w:rPr>
        <w:t>1510).</w:t>
      </w:r>
    </w:p>
    <w:p w:rsidR="00CE72CE" w:rsidRPr="00080ACE" w:rsidRDefault="00CE72CE" w:rsidP="00CE72CE">
      <w:pPr>
        <w:autoSpaceDE w:val="0"/>
        <w:autoSpaceDN w:val="0"/>
        <w:adjustRightInd w:val="0"/>
        <w:jc w:val="both"/>
        <w:rPr>
          <w:rFonts w:ascii="Palatino Linotype" w:hAnsi="Palatino Linotype"/>
          <w:sz w:val="24"/>
          <w:szCs w:val="24"/>
          <w:lang w:val="kk-KZ"/>
        </w:rPr>
      </w:pPr>
      <w:r w:rsidRPr="00080ACE">
        <w:rPr>
          <w:rFonts w:ascii="Palatino Linotype" w:hAnsi="Palatino Linotype"/>
          <w:sz w:val="24"/>
          <w:szCs w:val="24"/>
          <w:lang w:val="kk-KZ"/>
        </w:rPr>
        <w:t>Әшхаб былай деп баяндайтын: «</w:t>
      </w:r>
      <w:r w:rsidRPr="00080ACE">
        <w:rPr>
          <w:rFonts w:ascii="Palatino Linotype" w:hAnsi="Palatino Linotype"/>
          <w:i/>
          <w:iCs/>
          <w:sz w:val="24"/>
          <w:szCs w:val="24"/>
          <w:lang w:val="kk-KZ"/>
        </w:rPr>
        <w:t>Мен имам Маликтің:</w:t>
      </w:r>
      <w:r w:rsidRPr="00080ACE">
        <w:rPr>
          <w:rFonts w:ascii="Palatino Linotype" w:hAnsi="Palatino Linotype"/>
          <w:sz w:val="24"/>
          <w:szCs w:val="24"/>
          <w:lang w:val="kk-KZ"/>
        </w:rPr>
        <w:t xml:space="preserve"> “</w:t>
      </w:r>
      <w:r w:rsidRPr="00080ACE">
        <w:rPr>
          <w:rFonts w:ascii="Palatino Linotype" w:hAnsi="Palatino Linotype"/>
          <w:i/>
          <w:sz w:val="24"/>
          <w:szCs w:val="24"/>
          <w:lang w:val="kk-KZ"/>
        </w:rPr>
        <w:t>Арпа оны жемейтіндерге берілмейді! Адамдар жеп жүрген нәрсені ғана беру керек</w:t>
      </w:r>
      <w:r w:rsidRPr="00080ACE">
        <w:rPr>
          <w:rFonts w:ascii="Palatino Linotype" w:hAnsi="Palatino Linotype"/>
          <w:sz w:val="24"/>
          <w:szCs w:val="24"/>
          <w:lang w:val="kk-KZ"/>
        </w:rPr>
        <w:t xml:space="preserve">”, - деп айтқанын естідім» (Қараңыз: </w:t>
      </w:r>
      <w:r w:rsidRPr="00080ACE">
        <w:rPr>
          <w:rFonts w:ascii="Palatino Linotype" w:hAnsi="Palatino Linotype"/>
          <w:sz w:val="24"/>
          <w:szCs w:val="24"/>
          <w:lang w:val="kk-KZ" w:bidi="ar-EG"/>
        </w:rPr>
        <w:t>“әл-Истизкар” 9/263</w:t>
      </w:r>
      <w:r w:rsidRPr="00080ACE">
        <w:rPr>
          <w:rFonts w:ascii="Palatino Linotype" w:hAnsi="Palatino Linotype"/>
          <w:sz w:val="24"/>
          <w:szCs w:val="24"/>
          <w:lang w:val="kk-KZ"/>
        </w:rPr>
        <w:t>).</w:t>
      </w:r>
    </w:p>
    <w:p w:rsidR="00CE72CE" w:rsidRPr="00080ACE" w:rsidRDefault="00CE72CE" w:rsidP="00CE72CE">
      <w:pPr>
        <w:autoSpaceDE w:val="0"/>
        <w:autoSpaceDN w:val="0"/>
        <w:adjustRightInd w:val="0"/>
        <w:jc w:val="both"/>
        <w:rPr>
          <w:rStyle w:val="datasimp"/>
          <w:rFonts w:ascii="Palatino Linotype" w:hAnsi="Palatino Linotype" w:cs="Simplified Arabic"/>
          <w:sz w:val="24"/>
          <w:szCs w:val="24"/>
          <w:lang w:val="kk-KZ"/>
        </w:rPr>
      </w:pPr>
      <w:r w:rsidRPr="00080ACE">
        <w:rPr>
          <w:rStyle w:val="datasimp"/>
          <w:rFonts w:ascii="Palatino Linotype" w:hAnsi="Palatino Linotype" w:cs="Simplified Arabic"/>
          <w:sz w:val="24"/>
          <w:szCs w:val="24"/>
          <w:lang w:val="kk-KZ"/>
        </w:rPr>
        <w:t xml:space="preserve">Хафиз Ибн `Абдул-Барр былай деген: </w:t>
      </w:r>
      <w:r w:rsidRPr="00080ACE">
        <w:rPr>
          <w:rStyle w:val="datasimp"/>
          <w:rFonts w:ascii="Palatino Linotype" w:hAnsi="Palatino Linotype" w:cs="Simplified Arabic"/>
          <w:i/>
          <w:iCs/>
          <w:sz w:val="24"/>
          <w:szCs w:val="24"/>
          <w:lang w:val="kk-KZ"/>
        </w:rPr>
        <w:t>«Белгілі бір жердің негізгі тамағын ескеріп жүру барлық уақытта міндетті болып саналады»</w:t>
      </w:r>
      <w:r w:rsidRPr="00080ACE">
        <w:rPr>
          <w:rStyle w:val="datasimp"/>
          <w:rFonts w:ascii="Palatino Linotype" w:hAnsi="Palatino Linotype" w:cs="Simplified Arabic"/>
          <w:sz w:val="24"/>
          <w:szCs w:val="24"/>
          <w:lang w:val="kk-KZ"/>
        </w:rPr>
        <w:t xml:space="preserve"> (қараңыз: </w:t>
      </w:r>
      <w:r w:rsidRPr="00080ACE">
        <w:rPr>
          <w:rFonts w:ascii="Palatino Linotype" w:hAnsi="Palatino Linotype"/>
          <w:sz w:val="24"/>
          <w:szCs w:val="24"/>
          <w:lang w:val="kk-KZ" w:bidi="ar-EG"/>
        </w:rPr>
        <w:t>“әт-Тамхид” 7/127</w:t>
      </w:r>
      <w:r w:rsidRPr="00080ACE">
        <w:rPr>
          <w:rStyle w:val="datasimp"/>
          <w:rFonts w:ascii="Palatino Linotype" w:hAnsi="Palatino Linotype" w:cs="Simplified Arabic"/>
          <w:sz w:val="24"/>
          <w:szCs w:val="24"/>
          <w:lang w:val="kk-KZ"/>
        </w:rPr>
        <w:t>).</w:t>
      </w:r>
    </w:p>
    <w:p w:rsidR="00CE72CE" w:rsidRPr="00080ACE" w:rsidRDefault="00CE72CE" w:rsidP="00CE72CE">
      <w:pPr>
        <w:autoSpaceDE w:val="0"/>
        <w:autoSpaceDN w:val="0"/>
        <w:adjustRightInd w:val="0"/>
        <w:jc w:val="both"/>
        <w:rPr>
          <w:rStyle w:val="datasimp"/>
          <w:rFonts w:ascii="Palatino Linotype" w:hAnsi="Palatino Linotype" w:cs="Simplified Arabic"/>
          <w:sz w:val="24"/>
          <w:szCs w:val="24"/>
          <w:lang w:val="kk-KZ"/>
        </w:rPr>
      </w:pPr>
      <w:r w:rsidRPr="00080ACE">
        <w:rPr>
          <w:rStyle w:val="datasimp"/>
          <w:rFonts w:ascii="Palatino Linotype" w:hAnsi="Palatino Linotype" w:cs="Simplified Arabic"/>
          <w:sz w:val="24"/>
          <w:szCs w:val="24"/>
          <w:lang w:val="kk-KZ"/>
        </w:rPr>
        <w:t>Шейхуль-Ислам Ибн Тәймийя былай деген: «</w:t>
      </w:r>
      <w:r w:rsidRPr="00080ACE">
        <w:rPr>
          <w:rStyle w:val="datasimp"/>
          <w:rFonts w:ascii="Palatino Linotype" w:hAnsi="Palatino Linotype" w:cs="Simplified Arabic"/>
          <w:i/>
          <w:sz w:val="24"/>
          <w:szCs w:val="24"/>
          <w:lang w:val="kk-KZ"/>
        </w:rPr>
        <w:t>Пайғамбар (оған Аллаһтың игілігі мен сәлемі болсын) зәкат әл-фитрді бір са` құрма немесе бір са` арпамен төлеуді парыз етті, өйткені бұл Мәдина тұрғындарының тамағы еді. Егер де Мәдина тұрғындары олардан өзге тамақтарды жейтін болғанда, онда Пайғамбар (оған Аллаһтың игілігі мен сәлемі болсын) оларға олар қолданып жүрмеген тамақтарды беруді бұйырмас еді</w:t>
      </w:r>
      <w:r w:rsidRPr="00080ACE">
        <w:rPr>
          <w:rStyle w:val="datasimp"/>
          <w:rFonts w:ascii="Palatino Linotype" w:hAnsi="Palatino Linotype" w:cs="Simplified Arabic"/>
          <w:sz w:val="24"/>
          <w:szCs w:val="24"/>
          <w:lang w:val="kk-KZ"/>
        </w:rPr>
        <w:t>» (қараңыз: “Мәжму</w:t>
      </w:r>
      <w:r w:rsidRPr="00080ACE">
        <w:rPr>
          <w:rStyle w:val="datasimp"/>
          <w:rFonts w:ascii="Palatino Linotype" w:hAnsi="Palatino Linotype" w:cs="Simplified Arabic"/>
          <w:sz w:val="24"/>
          <w:szCs w:val="24"/>
          <w:lang w:val="kk-KZ" w:bidi="ar-EG"/>
        </w:rPr>
        <w:t>’</w:t>
      </w:r>
      <w:r w:rsidRPr="00080ACE">
        <w:rPr>
          <w:rStyle w:val="datasimp"/>
          <w:rFonts w:ascii="Palatino Linotype" w:hAnsi="Palatino Linotype" w:cs="Simplified Arabic"/>
          <w:sz w:val="24"/>
          <w:szCs w:val="24"/>
          <w:lang w:val="kk-KZ"/>
        </w:rPr>
        <w:t>уль-Фәтауа” 25/68).</w:t>
      </w:r>
    </w:p>
    <w:p w:rsidR="00CE72CE" w:rsidRPr="00080ACE" w:rsidRDefault="00CE72CE" w:rsidP="00CE72CE">
      <w:pPr>
        <w:autoSpaceDE w:val="0"/>
        <w:autoSpaceDN w:val="0"/>
        <w:adjustRightInd w:val="0"/>
        <w:jc w:val="both"/>
        <w:rPr>
          <w:rStyle w:val="datasimp"/>
          <w:rFonts w:ascii="Palatino Linotype" w:hAnsi="Palatino Linotype" w:cs="Simplified Arabic"/>
          <w:sz w:val="24"/>
          <w:szCs w:val="24"/>
          <w:lang w:val="kk-KZ" w:bidi="ar-EG"/>
        </w:rPr>
      </w:pPr>
      <w:r w:rsidRPr="00080ACE">
        <w:rPr>
          <w:rStyle w:val="datasimp"/>
          <w:rFonts w:ascii="Palatino Linotype" w:hAnsi="Palatino Linotype" w:cs="Simplified Arabic"/>
          <w:sz w:val="24"/>
          <w:szCs w:val="24"/>
          <w:lang w:val="kk-KZ" w:bidi="ar-EG"/>
        </w:rPr>
        <w:t>Шейх Ибн әл-Қайим былай деп жазған: «</w:t>
      </w:r>
      <w:r w:rsidRPr="00080ACE">
        <w:rPr>
          <w:rStyle w:val="datasimp"/>
          <w:rFonts w:ascii="Palatino Linotype" w:hAnsi="Palatino Linotype" w:cs="Simplified Arabic"/>
          <w:i/>
          <w:sz w:val="24"/>
          <w:szCs w:val="24"/>
          <w:lang w:val="kk-KZ" w:bidi="ar-EG"/>
        </w:rPr>
        <w:t>Хадистерде аталған азық-түлік Мәдина тұрғындарының негізгі тамақтары еді. Егер белгілі бір жер тұрғындарының негізгі тамақтары осылар болмаса, онда олар фитрді қолданыстағы тағам түрлерімен, мысалы, жүгері, күріш, інжір және т.б. берулері керек. Ал егер олардың жейтін тағамдары сусымалы емес, есесіне ет немесе балық секілді тағамдар болса, онда олар фитрді олар жейтін нәрселермен берулері керек, ол не болса да. Бұл - көпшілік ғалымдардың пікірі, әрі осы ең дұрыс пікір болып табылады</w:t>
      </w:r>
      <w:r w:rsidRPr="00080ACE">
        <w:rPr>
          <w:rStyle w:val="datasimp"/>
          <w:rFonts w:ascii="Palatino Linotype" w:hAnsi="Palatino Linotype" w:cs="Simplified Arabic"/>
          <w:sz w:val="24"/>
          <w:szCs w:val="24"/>
          <w:lang w:val="kk-KZ" w:bidi="ar-EG"/>
        </w:rPr>
        <w:t>» (“И’ләмуль-мууаққи’ин” 3/12.).</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Шейх Ибн `Усаймин былай деп айтқан: «</w:t>
      </w:r>
      <w:r w:rsidRPr="00080ACE">
        <w:rPr>
          <w:rFonts w:ascii="Palatino Linotype" w:hAnsi="Palatino Linotype" w:cs="AGHlvCyrillic"/>
          <w:i/>
          <w:sz w:val="24"/>
          <w:szCs w:val="24"/>
          <w:lang w:val="kk-KZ"/>
        </w:rPr>
        <w:t>Егер сусымалы азық-түлік белгілі бір жердің негізгі тамағы болып саналмаса, бірақ керісінше олардың негізгі тамақтары, мысалы, ет болса, онда олар фитрді етпен берулері керек. Дұрысы осы!</w:t>
      </w:r>
      <w:r w:rsidRPr="00080ACE">
        <w:rPr>
          <w:rFonts w:ascii="Palatino Linotype" w:hAnsi="Palatino Linotype" w:cs="AGHlvCyrillic"/>
          <w:sz w:val="24"/>
          <w:szCs w:val="24"/>
          <w:lang w:val="kk-KZ"/>
        </w:rPr>
        <w:t>» (</w:t>
      </w:r>
      <w:r w:rsidRPr="00080ACE">
        <w:rPr>
          <w:rStyle w:val="datasimp"/>
          <w:rFonts w:ascii="Palatino Linotype" w:hAnsi="Palatino Linotype" w:cs="Simplified Arabic"/>
          <w:sz w:val="24"/>
          <w:szCs w:val="24"/>
          <w:lang w:val="kk-KZ" w:bidi="ar-EG"/>
        </w:rPr>
        <w:t>«Шархуль-мумти’» 6/182</w:t>
      </w:r>
      <w:r w:rsidRPr="00080ACE">
        <w:rPr>
          <w:rFonts w:ascii="Palatino Linotype" w:hAnsi="Palatino Linotype" w:cs="AGHlvCyrillic"/>
          <w:sz w:val="24"/>
          <w:szCs w:val="24"/>
          <w:lang w:val="kk-KZ"/>
        </w:rPr>
        <w:t>).</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Ал Әбу Са`идтің олар фитрді бір са` мөлшеріндегі ұнмен бергені тұралы айтылған хадисіне келер болсақ, онда ол, имам Әбу Дауд және басқалар айтқандай,  әлсіз болып табылады (</w:t>
      </w:r>
      <w:r w:rsidRPr="00080ACE">
        <w:rPr>
          <w:rFonts w:ascii="Palatino Linotype" w:hAnsi="Palatino Linotype" w:cs="Arial"/>
          <w:sz w:val="24"/>
          <w:szCs w:val="24"/>
          <w:lang w:val="kk-KZ" w:bidi="ar-EG"/>
        </w:rPr>
        <w:t>“Ируауль-ғалил” 848</w:t>
      </w:r>
      <w:r w:rsidRPr="00080ACE">
        <w:rPr>
          <w:rFonts w:ascii="Palatino Linotype" w:hAnsi="Palatino Linotype" w:cs="AGHlvCyrillic"/>
          <w:sz w:val="24"/>
          <w:szCs w:val="24"/>
          <w:lang w:val="kk-KZ"/>
        </w:rPr>
        <w:t>). Алайда бұл хадистің әлсіздігіне қарамастан, кейбір ғалымдар зәкат әл-фитрді ұнмен беруді рұқсат еткен. Имам Ибн Қудама былай деген: «</w:t>
      </w:r>
      <w:r w:rsidRPr="00080ACE">
        <w:rPr>
          <w:rFonts w:ascii="Palatino Linotype" w:hAnsi="Palatino Linotype" w:cs="AGHlvCyrillic"/>
          <w:i/>
          <w:sz w:val="24"/>
          <w:szCs w:val="24"/>
          <w:lang w:val="kk-KZ"/>
        </w:rPr>
        <w:t>Фитрді ұнмен беруге болады, әрі бұл туралы имам Ахмад айтқан</w:t>
      </w:r>
      <w:r w:rsidRPr="00080ACE">
        <w:rPr>
          <w:rFonts w:ascii="Palatino Linotype" w:hAnsi="Palatino Linotype" w:cs="AGHlvCyrillic"/>
          <w:sz w:val="24"/>
          <w:szCs w:val="24"/>
          <w:lang w:val="kk-KZ"/>
        </w:rPr>
        <w:t>» (“әл-Муғни” 2/357).</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Сондай-ақ бұл пікірді имам Әбу Ханифа, шейхуль-Ислам Ибн Тәймийя, шейх Ибн әл-Қайим ұстанған, ал қазіргі заман ғалымдарының ішінде бұл пікірді шейх Ибн `Усаймин таңдаған.</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Шейз Ибн `Усаймин: «</w:t>
      </w:r>
      <w:r w:rsidRPr="00080ACE">
        <w:rPr>
          <w:rFonts w:ascii="Palatino Linotype" w:hAnsi="Palatino Linotype" w:cs="AGHlvCyrillic"/>
          <w:i/>
          <w:sz w:val="24"/>
          <w:szCs w:val="24"/>
          <w:lang w:val="kk-KZ"/>
        </w:rPr>
        <w:t>Фитрді макарондармен де, егер олар белгілі бір жердің негізгі тағамы болып есептелсе, беруге болады</w:t>
      </w:r>
      <w:r w:rsidRPr="00080ACE">
        <w:rPr>
          <w:rFonts w:ascii="Palatino Linotype" w:hAnsi="Palatino Linotype" w:cs="AGHlvCyrillic"/>
          <w:sz w:val="24"/>
          <w:szCs w:val="24"/>
          <w:lang w:val="kk-KZ"/>
        </w:rPr>
        <w:t>», - деді (</w:t>
      </w:r>
      <w:r w:rsidRPr="00080ACE">
        <w:rPr>
          <w:rFonts w:ascii="Palatino Linotype" w:hAnsi="Palatino Linotype"/>
          <w:sz w:val="24"/>
          <w:szCs w:val="24"/>
          <w:lang w:val="kk-KZ" w:bidi="ar-EG"/>
        </w:rPr>
        <w:t>«Шархул-мумти’» 6/191</w:t>
      </w:r>
      <w:r w:rsidRPr="00080ACE">
        <w:rPr>
          <w:rFonts w:ascii="Palatino Linotype" w:hAnsi="Palatino Linotype" w:cs="AGHlvCyrillic"/>
          <w:sz w:val="24"/>
          <w:szCs w:val="24"/>
          <w:lang w:val="kk-KZ"/>
        </w:rPr>
        <w:t xml:space="preserve">).  </w:t>
      </w:r>
    </w:p>
    <w:p w:rsidR="00E43716" w:rsidRDefault="00E43716" w:rsidP="00CE72CE">
      <w:pPr>
        <w:autoSpaceDE w:val="0"/>
        <w:autoSpaceDN w:val="0"/>
        <w:adjustRightInd w:val="0"/>
        <w:jc w:val="both"/>
        <w:rPr>
          <w:rFonts w:ascii="Palatino Linotype" w:hAnsi="Palatino Linotype"/>
          <w:sz w:val="24"/>
          <w:szCs w:val="24"/>
          <w:rtl/>
          <w:lang w:val="kk-KZ" w:bidi="ar-EG"/>
        </w:rPr>
      </w:pPr>
    </w:p>
    <w:p w:rsidR="00E43716" w:rsidRDefault="00E43716" w:rsidP="00CE72CE">
      <w:pPr>
        <w:autoSpaceDE w:val="0"/>
        <w:autoSpaceDN w:val="0"/>
        <w:adjustRightInd w:val="0"/>
        <w:jc w:val="both"/>
        <w:rPr>
          <w:rFonts w:ascii="Palatino Linotype" w:hAnsi="Palatino Linotype"/>
          <w:sz w:val="24"/>
          <w:szCs w:val="24"/>
          <w:rtl/>
          <w:lang w:val="kk-KZ" w:bidi="ar-EG"/>
        </w:rPr>
      </w:pP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 xml:space="preserve">Сөйтіп, жоғарыда айтылғандарға сүйене отырып, фитрді кез-келген азық-түлікпен: ол макарон, күріш, қара бидай, ет, тары және т.б. нәрселермен болсын – яғни белгілі бір жердің негізгі тамақтарымен беруге болады. Әрі адам фитрді ең қымбат тамақпен беруге міндетті емес, ол оны өзі жеп жүрген орта бағадағы нәрсемен бере алады. </w:t>
      </w:r>
    </w:p>
    <w:p w:rsidR="00CE72CE" w:rsidRPr="00CE72CE" w:rsidRDefault="00CE72CE" w:rsidP="00CE72CE">
      <w:pPr>
        <w:autoSpaceDE w:val="0"/>
        <w:autoSpaceDN w:val="0"/>
        <w:adjustRightInd w:val="0"/>
        <w:jc w:val="both"/>
        <w:rPr>
          <w:rFonts w:ascii="Palatino Linotype" w:hAnsi="Palatino Linotype"/>
          <w:b/>
          <w:bCs/>
          <w:color w:val="00B050"/>
          <w:sz w:val="24"/>
          <w:szCs w:val="24"/>
          <w:lang w:val="kk-KZ" w:bidi="ar-EG"/>
        </w:rPr>
      </w:pPr>
      <w:r w:rsidRPr="00CE72CE">
        <w:rPr>
          <w:rFonts w:ascii="Palatino Linotype" w:hAnsi="Palatino Linotype"/>
          <w:b/>
          <w:bCs/>
          <w:color w:val="00B050"/>
          <w:sz w:val="24"/>
          <w:szCs w:val="24"/>
          <w:lang w:val="kk-KZ" w:bidi="ar-EG"/>
        </w:rPr>
        <w:t>Фитрді немен төлемеген жөн және немен төлеуге тыйым салынады</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Фитрді бұзылған және де тез бұзылатын тамақпен беруге болмайды. Ибн әл-Қайим: «</w:t>
      </w:r>
      <w:r w:rsidRPr="00080ACE">
        <w:rPr>
          <w:rFonts w:ascii="Palatino Linotype" w:hAnsi="Palatino Linotype"/>
          <w:i/>
          <w:sz w:val="24"/>
          <w:szCs w:val="24"/>
          <w:lang w:val="kk-KZ" w:bidi="ar-EG"/>
        </w:rPr>
        <w:t>Нан және дайын тамақ туралы айтар болсақ, онда тіпті олардың кедейлер үшін пайдасы бар және олар уақыт пен еңбекті талап ететін болса да, бәрібір сусымалы тағамдардың пайдасы көбірек, өйткені оларды ұзағырақ сақтауға болады. Ал нан мен дайын (піскен) тамаққа келер болсақ, олар көп болса да, тез бұзылады әрі оларды ұзақ сақтау мүмкін емес</w:t>
      </w:r>
      <w:r w:rsidRPr="00080ACE">
        <w:rPr>
          <w:rFonts w:ascii="Palatino Linotype" w:hAnsi="Palatino Linotype"/>
          <w:sz w:val="24"/>
          <w:szCs w:val="24"/>
          <w:lang w:val="kk-KZ" w:bidi="ar-EG"/>
        </w:rPr>
        <w:t>», - деп айтқан (</w:t>
      </w:r>
      <w:r>
        <w:rPr>
          <w:rFonts w:ascii="Palatino Linotype" w:hAnsi="Palatino Linotype"/>
          <w:sz w:val="24"/>
          <w:szCs w:val="24"/>
          <w:lang w:val="kk-KZ" w:bidi="ar-EG"/>
        </w:rPr>
        <w:t>қ</w:t>
      </w:r>
      <w:r w:rsidRPr="00080ACE">
        <w:rPr>
          <w:rFonts w:ascii="Palatino Linotype" w:hAnsi="Palatino Linotype"/>
          <w:sz w:val="24"/>
          <w:szCs w:val="24"/>
          <w:lang w:val="kk-KZ" w:bidi="ar-EG"/>
        </w:rPr>
        <w:t xml:space="preserve">араңыз: </w:t>
      </w:r>
      <w:r w:rsidRPr="00080ACE">
        <w:rPr>
          <w:rFonts w:ascii="Palatino Linotype" w:hAnsi="Palatino Linotype"/>
          <w:sz w:val="24"/>
          <w:szCs w:val="24"/>
          <w:lang w:val="kk-KZ"/>
        </w:rPr>
        <w:t>“И</w:t>
      </w:r>
      <w:r w:rsidRPr="00080ACE">
        <w:rPr>
          <w:rFonts w:ascii="Palatino Linotype" w:hAnsi="Palatino Linotype"/>
          <w:sz w:val="24"/>
          <w:szCs w:val="24"/>
          <w:lang w:val="kk-KZ" w:bidi="ar-EG"/>
        </w:rPr>
        <w:t>’</w:t>
      </w:r>
      <w:r w:rsidRPr="00080ACE">
        <w:rPr>
          <w:rFonts w:ascii="Palatino Linotype" w:hAnsi="Palatino Linotype"/>
          <w:sz w:val="24"/>
          <w:szCs w:val="24"/>
          <w:lang w:val="kk-KZ"/>
        </w:rPr>
        <w:t>ләмуль-муакқи’ин” 3/18</w:t>
      </w:r>
      <w:r w:rsidRPr="00080ACE">
        <w:rPr>
          <w:rFonts w:ascii="Palatino Linotype" w:hAnsi="Palatino Linotype"/>
          <w:sz w:val="24"/>
          <w:szCs w:val="24"/>
          <w:lang w:val="kk-KZ" w:bidi="ar-EG"/>
        </w:rPr>
        <w:t>).</w:t>
      </w:r>
    </w:p>
    <w:p w:rsidR="00CE72CE" w:rsidRPr="00080ACE" w:rsidRDefault="00CE72CE" w:rsidP="00CE72CE">
      <w:pPr>
        <w:autoSpaceDE w:val="0"/>
        <w:autoSpaceDN w:val="0"/>
        <w:adjustRightInd w:val="0"/>
        <w:jc w:val="both"/>
        <w:rPr>
          <w:rFonts w:ascii="Palatino Linotype" w:hAnsi="Palatino Linotype"/>
          <w:sz w:val="24"/>
          <w:szCs w:val="24"/>
          <w:lang w:val="kk-KZ" w:bidi="ar-EG"/>
        </w:rPr>
      </w:pPr>
      <w:r w:rsidRPr="00080ACE">
        <w:rPr>
          <w:rFonts w:ascii="Palatino Linotype" w:hAnsi="Palatino Linotype"/>
          <w:sz w:val="24"/>
          <w:szCs w:val="24"/>
          <w:lang w:val="kk-KZ" w:bidi="ar-EG"/>
        </w:rPr>
        <w:t>Сондай-ақ фитрді қантпен, тұзбен және соған ұқсас нәрселермен беруге болмайды, себебі олардың барлығы тамақ емес, тек дәмдеуіштер ғана.</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Ал Аллаһ Тағала былай деп айтқан: «</w:t>
      </w:r>
      <w:r w:rsidRPr="00080ACE">
        <w:rPr>
          <w:rFonts w:ascii="Palatino Linotype" w:hAnsi="Palatino Linotype" w:cs="AGHlvCyrillic"/>
          <w:b/>
          <w:sz w:val="24"/>
          <w:szCs w:val="24"/>
          <w:lang w:val="kk-KZ"/>
        </w:rPr>
        <w:t>Сүйікті нәрселеріңді  жұмсамайынша, сендер ешқашан игілікке жетпейсіңдер, ал сендер не жұмсасаңдар да, Аллаһ ол туралы біледі</w:t>
      </w:r>
      <w:r w:rsidRPr="00080ACE">
        <w:rPr>
          <w:rFonts w:ascii="Palatino Linotype" w:hAnsi="Palatino Linotype" w:cs="AGHlvCyrillic"/>
          <w:sz w:val="24"/>
          <w:szCs w:val="24"/>
          <w:lang w:val="kk-KZ"/>
        </w:rPr>
        <w:t xml:space="preserve">» (Әли </w:t>
      </w:r>
      <w:r w:rsidRPr="00080ACE">
        <w:rPr>
          <w:rFonts w:ascii="Palatino Linotype" w:hAnsi="Palatino Linotype" w:cs="Arial"/>
          <w:sz w:val="24"/>
          <w:szCs w:val="24"/>
          <w:lang w:val="kk-KZ" w:bidi="ar-EG"/>
        </w:rPr>
        <w:t>‘</w:t>
      </w:r>
      <w:r w:rsidRPr="00080ACE">
        <w:rPr>
          <w:rFonts w:ascii="Palatino Linotype" w:hAnsi="Palatino Linotype" w:cs="AGHlvCyrillic"/>
          <w:sz w:val="24"/>
          <w:szCs w:val="24"/>
          <w:lang w:val="kk-KZ"/>
        </w:rPr>
        <w:t>Имран 3: 92).</w:t>
      </w: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 ақшалай беруге болады ма?</w:t>
      </w:r>
    </w:p>
    <w:p w:rsidR="00CE72CE" w:rsidRPr="00080ACE" w:rsidRDefault="00CE72CE" w:rsidP="00CE72CE">
      <w:pPr>
        <w:autoSpaceDE w:val="0"/>
        <w:autoSpaceDN w:val="0"/>
        <w:adjustRightInd w:val="0"/>
        <w:jc w:val="both"/>
        <w:rPr>
          <w:rFonts w:ascii="Palatino Linotype" w:hAnsi="Palatino Linotype" w:cs="Bookman Old Style"/>
          <w:bCs/>
          <w:iCs/>
          <w:sz w:val="24"/>
          <w:szCs w:val="24"/>
          <w:lang w:val="kk-KZ"/>
        </w:rPr>
      </w:pPr>
      <w:r w:rsidRPr="00080ACE">
        <w:rPr>
          <w:rFonts w:ascii="Palatino Linotype" w:hAnsi="Palatino Linotype" w:cs="Bookman Old Style"/>
          <w:bCs/>
          <w:iCs/>
          <w:sz w:val="24"/>
          <w:szCs w:val="24"/>
          <w:lang w:val="kk-KZ"/>
        </w:rPr>
        <w:t>Зәкат әл-фитрді киіммен де, ақшамен де, тағамнан басқа нәрселермен де беруге болмайды, себебі бұл Пайғамбардың (оған Аллаһтың игілігі мен сәлемі болсын) әміріне қайшы келеді. Ол (оған Аллаһтың игілігі мен сәлемі болсын) фитрді тек тамақ түрінде беруді бұйырған. Алайда осыған қарамастан кейбір ғалымдар фитрді ақшалай беруді рұқсат еткен. Имам ан-Нәуауи былай деген: “</w:t>
      </w:r>
      <w:r w:rsidRPr="00080ACE">
        <w:rPr>
          <w:rFonts w:ascii="Palatino Linotype" w:hAnsi="Palatino Linotype" w:cs="Bookman Old Style"/>
          <w:bCs/>
          <w:i/>
          <w:iCs/>
          <w:sz w:val="24"/>
          <w:szCs w:val="24"/>
          <w:lang w:val="kk-KZ"/>
        </w:rPr>
        <w:t xml:space="preserve">Фақиһтардың көбісі фитрді ақшамен беруді рұқсат етпеген, дегенмен мұны Әбу Ханифа рұқсат еткен. Ибн әл-Мунзир мұның рұқсат етілгенін Хасан әл-Басриден, Умар ибн Абдул-Азизден және Суфьян әс-Сауриден жеткізген </w:t>
      </w:r>
      <w:r w:rsidRPr="00080ACE">
        <w:rPr>
          <w:rFonts w:ascii="Palatino Linotype" w:hAnsi="Palatino Linotype" w:cs="Bookman Old Style"/>
          <w:bCs/>
          <w:iCs/>
          <w:sz w:val="24"/>
          <w:szCs w:val="24"/>
          <w:lang w:val="kk-KZ"/>
        </w:rPr>
        <w:t>”. “Шарх «Сахих» Муслим” 7/60.</w:t>
      </w:r>
    </w:p>
    <w:p w:rsidR="00CE72CE" w:rsidRPr="00080ACE" w:rsidRDefault="00CE72CE" w:rsidP="00CE72CE">
      <w:pPr>
        <w:autoSpaceDE w:val="0"/>
        <w:autoSpaceDN w:val="0"/>
        <w:adjustRightInd w:val="0"/>
        <w:jc w:val="both"/>
        <w:rPr>
          <w:rFonts w:ascii="Palatino Linotype" w:hAnsi="Palatino Linotype" w:cs="Bookman Old Style"/>
          <w:bCs/>
          <w:iCs/>
          <w:sz w:val="24"/>
          <w:szCs w:val="24"/>
          <w:lang w:val="kk-KZ"/>
        </w:rPr>
      </w:pPr>
      <w:r w:rsidRPr="00080ACE">
        <w:rPr>
          <w:rFonts w:ascii="Palatino Linotype" w:hAnsi="Palatino Linotype" w:cs="Bookman Old Style"/>
          <w:bCs/>
          <w:iCs/>
          <w:sz w:val="24"/>
          <w:szCs w:val="24"/>
          <w:lang w:val="kk-KZ"/>
        </w:rPr>
        <w:t>Имам әл-Хаттаби Абу Са’идтің “</w:t>
      </w:r>
      <w:r w:rsidRPr="00080ACE">
        <w:rPr>
          <w:rFonts w:ascii="Palatino Linotype" w:hAnsi="Palatino Linotype" w:cs="Bookman Old Style"/>
          <w:i/>
          <w:iCs/>
          <w:sz w:val="24"/>
          <w:szCs w:val="24"/>
          <w:lang w:val="kk-KZ"/>
        </w:rPr>
        <w:t>Пайғамбарымыз (оған Аллаһтың игілігі мен сәлемі болсын)  тірі кезінде біз фитрді бір са’ мөлшерінде тағаммен төлейтінбіз, ал ол кезде біз арпамен, мейізбен, кептірілген ірімшікпен және құрмамен тамақтанатынбыз</w:t>
      </w:r>
      <w:r w:rsidRPr="00080ACE">
        <w:rPr>
          <w:rFonts w:ascii="Palatino Linotype" w:hAnsi="Palatino Linotype" w:cs="Bookman Old Style"/>
          <w:bCs/>
          <w:i/>
          <w:iCs/>
          <w:sz w:val="24"/>
          <w:szCs w:val="24"/>
          <w:lang w:val="kk-KZ"/>
        </w:rPr>
        <w:t xml:space="preserve">” </w:t>
      </w:r>
      <w:r w:rsidRPr="00080ACE">
        <w:rPr>
          <w:rFonts w:ascii="Palatino Linotype" w:hAnsi="Palatino Linotype" w:cs="Bookman Old Style"/>
          <w:bCs/>
          <w:sz w:val="24"/>
          <w:szCs w:val="24"/>
          <w:lang w:val="kk-KZ"/>
        </w:rPr>
        <w:t>деген</w:t>
      </w:r>
      <w:r w:rsidRPr="00080ACE">
        <w:rPr>
          <w:rFonts w:ascii="Palatino Linotype" w:hAnsi="Palatino Linotype" w:cs="Bookman Old Style"/>
          <w:bCs/>
          <w:i/>
          <w:iCs/>
          <w:sz w:val="24"/>
          <w:szCs w:val="24"/>
          <w:lang w:val="kk-KZ"/>
        </w:rPr>
        <w:t xml:space="preserve"> </w:t>
      </w:r>
      <w:r w:rsidRPr="00080ACE">
        <w:rPr>
          <w:rFonts w:ascii="Palatino Linotype" w:hAnsi="Palatino Linotype" w:cs="Bookman Old Style"/>
          <w:bCs/>
          <w:iCs/>
          <w:sz w:val="24"/>
          <w:szCs w:val="24"/>
          <w:lang w:val="kk-KZ"/>
        </w:rPr>
        <w:t xml:space="preserve">хадисін келтіріп, былай деген: </w:t>
      </w:r>
      <w:r w:rsidRPr="00080ACE">
        <w:rPr>
          <w:rFonts w:ascii="Palatino Linotype" w:hAnsi="Palatino Linotype" w:cs="Bookman Old Style"/>
          <w:bCs/>
          <w:i/>
          <w:iCs/>
          <w:sz w:val="24"/>
          <w:szCs w:val="24"/>
          <w:lang w:val="kk-KZ"/>
        </w:rPr>
        <w:t>“Бұл хадисте фитрді ақша түрінде беруге болмайтынына дәлел бар, өйткені бұл жерде ақша емес, нақты азық-түлік туралы айтылған</w:t>
      </w:r>
      <w:r w:rsidRPr="00080ACE">
        <w:rPr>
          <w:rFonts w:ascii="Palatino Linotype" w:hAnsi="Palatino Linotype" w:cs="Bookman Old Style"/>
          <w:bCs/>
          <w:iCs/>
          <w:sz w:val="24"/>
          <w:szCs w:val="24"/>
          <w:lang w:val="kk-KZ"/>
        </w:rPr>
        <w:t>” (“Ма’алиму-с-Сунна” 2/44).</w:t>
      </w:r>
    </w:p>
    <w:p w:rsidR="00CE72CE" w:rsidRPr="00080ACE" w:rsidRDefault="00CE72CE" w:rsidP="00CE72CE">
      <w:pPr>
        <w:autoSpaceDE w:val="0"/>
        <w:autoSpaceDN w:val="0"/>
        <w:adjustRightInd w:val="0"/>
        <w:jc w:val="both"/>
        <w:rPr>
          <w:rFonts w:ascii="Palatino Linotype" w:hAnsi="Palatino Linotype" w:cs="Bookman Old Style"/>
          <w:bCs/>
          <w:iCs/>
          <w:sz w:val="24"/>
          <w:szCs w:val="24"/>
          <w:lang w:val="kk-KZ"/>
        </w:rPr>
      </w:pPr>
      <w:r w:rsidRPr="00080ACE">
        <w:rPr>
          <w:rFonts w:ascii="Palatino Linotype" w:hAnsi="Palatino Linotype" w:cs="Bookman Old Style"/>
          <w:bCs/>
          <w:iCs/>
          <w:sz w:val="24"/>
          <w:szCs w:val="24"/>
          <w:lang w:val="kk-KZ"/>
        </w:rPr>
        <w:t>Динарлар мен дирхамдар Пайғамбардың (оған Аллаһтың игілігі мен сәлемі болсын) кезінде де болған, алайда шариғат фитрді ақшамен емес, тамақпен беруді бұйырған. Сол үшін біз де осыған тоқтауымыз керек. Пайғамбарымыз Мухаммад (оған Аллаһтың игілігі мен сәлемі болсын) былай деген: «</w:t>
      </w:r>
      <w:r w:rsidRPr="00080ACE">
        <w:rPr>
          <w:rFonts w:ascii="Palatino Linotype" w:hAnsi="Palatino Linotype" w:cs="Bookman Old Style"/>
          <w:b/>
          <w:bCs/>
          <w:i/>
          <w:iCs/>
          <w:sz w:val="24"/>
          <w:szCs w:val="24"/>
          <w:lang w:val="kk-KZ"/>
        </w:rPr>
        <w:t>Кімде-кім (дінде) біз нұсқамаған амалды істесе, ол қайтарылады</w:t>
      </w:r>
      <w:r w:rsidRPr="00080ACE">
        <w:rPr>
          <w:rFonts w:ascii="Palatino Linotype" w:hAnsi="Palatino Linotype" w:cs="Bookman Old Style"/>
          <w:bCs/>
          <w:iCs/>
          <w:sz w:val="24"/>
          <w:szCs w:val="24"/>
          <w:lang w:val="kk-KZ"/>
        </w:rPr>
        <w:t>». Муслим 1/236.</w:t>
      </w:r>
    </w:p>
    <w:p w:rsidR="00E43716" w:rsidRDefault="00E43716" w:rsidP="00CE72CE">
      <w:pPr>
        <w:autoSpaceDE w:val="0"/>
        <w:autoSpaceDN w:val="0"/>
        <w:adjustRightInd w:val="0"/>
        <w:jc w:val="both"/>
        <w:rPr>
          <w:rFonts w:ascii="Palatino Linotype" w:hAnsi="Palatino Linotype" w:cs="Bookman Old Style"/>
          <w:bCs/>
          <w:iCs/>
          <w:sz w:val="24"/>
          <w:szCs w:val="24"/>
          <w:rtl/>
          <w:lang w:val="kk-KZ"/>
        </w:rPr>
      </w:pPr>
    </w:p>
    <w:p w:rsidR="00E43716" w:rsidRDefault="00E43716" w:rsidP="00CE72CE">
      <w:pPr>
        <w:autoSpaceDE w:val="0"/>
        <w:autoSpaceDN w:val="0"/>
        <w:adjustRightInd w:val="0"/>
        <w:jc w:val="both"/>
        <w:rPr>
          <w:rFonts w:ascii="Palatino Linotype" w:hAnsi="Palatino Linotype" w:cs="Bookman Old Style"/>
          <w:bCs/>
          <w:iCs/>
          <w:sz w:val="24"/>
          <w:szCs w:val="24"/>
          <w:rtl/>
          <w:lang w:val="kk-KZ"/>
        </w:rPr>
      </w:pPr>
    </w:p>
    <w:p w:rsidR="00CE72CE" w:rsidRPr="00080ACE" w:rsidRDefault="00CE72CE" w:rsidP="00CE72CE">
      <w:pPr>
        <w:autoSpaceDE w:val="0"/>
        <w:autoSpaceDN w:val="0"/>
        <w:adjustRightInd w:val="0"/>
        <w:jc w:val="both"/>
        <w:rPr>
          <w:rFonts w:ascii="Palatino Linotype" w:hAnsi="Palatino Linotype" w:cs="Bookman Old Style"/>
          <w:bCs/>
          <w:iCs/>
          <w:sz w:val="24"/>
          <w:szCs w:val="24"/>
          <w:lang w:val="kk-KZ"/>
        </w:rPr>
      </w:pPr>
      <w:r w:rsidRPr="00080ACE">
        <w:rPr>
          <w:rFonts w:ascii="Palatino Linotype" w:hAnsi="Palatino Linotype" w:cs="Bookman Old Style"/>
          <w:bCs/>
          <w:iCs/>
          <w:sz w:val="24"/>
          <w:szCs w:val="24"/>
          <w:lang w:val="kk-KZ"/>
        </w:rPr>
        <w:t>Имам Ахмадтан фитрді дирхаммен төлегісі келген адам туралы сұрағанда, ол былай деп жауап берген: “</w:t>
      </w:r>
      <w:r w:rsidRPr="00080ACE">
        <w:rPr>
          <w:rFonts w:ascii="Palatino Linotype" w:hAnsi="Palatino Linotype" w:cs="Bookman Old Style"/>
          <w:bCs/>
          <w:i/>
          <w:iCs/>
          <w:sz w:val="24"/>
          <w:szCs w:val="24"/>
          <w:lang w:val="kk-KZ"/>
        </w:rPr>
        <w:t>Оның бұл ісі Пайғамбардың (оған Аллаһтың игілігі мен сәлемі болсын) Сүннетіне қарсы келгендікен, есептелмей қалады ма деп қорқамын!</w:t>
      </w:r>
      <w:r w:rsidRPr="00080ACE">
        <w:rPr>
          <w:rFonts w:ascii="Palatino Linotype" w:hAnsi="Palatino Linotype" w:cs="Bookman Old Style"/>
          <w:bCs/>
          <w:iCs/>
          <w:sz w:val="24"/>
          <w:szCs w:val="24"/>
          <w:lang w:val="kk-KZ"/>
        </w:rPr>
        <w:t>” Сондай-ақ имам Ахмад: “</w:t>
      </w:r>
      <w:r w:rsidRPr="00080ACE">
        <w:rPr>
          <w:rFonts w:ascii="Palatino Linotype" w:hAnsi="Palatino Linotype" w:cs="Bookman Old Style"/>
          <w:bCs/>
          <w:i/>
          <w:iCs/>
          <w:sz w:val="24"/>
          <w:szCs w:val="24"/>
          <w:lang w:val="kk-KZ"/>
        </w:rPr>
        <w:t>Фитрді азық-түліктің орнына  ақшамен беруге болмайды!</w:t>
      </w:r>
      <w:r w:rsidRPr="00080ACE">
        <w:rPr>
          <w:rFonts w:ascii="Palatino Linotype" w:hAnsi="Palatino Linotype" w:cs="Bookman Old Style"/>
          <w:bCs/>
          <w:iCs/>
          <w:sz w:val="24"/>
          <w:szCs w:val="24"/>
          <w:lang w:val="kk-KZ"/>
        </w:rPr>
        <w:t>”, - дегенде, оған: “Бұл жерде адамдар: «Умар ибн Абдул Азиз ақшамен берген», - деп жатыр ғой” – деген уәж айтылғаны хабарланады. Сонда имам: “</w:t>
      </w:r>
      <w:r w:rsidRPr="00080ACE">
        <w:rPr>
          <w:rFonts w:ascii="Palatino Linotype" w:hAnsi="Palatino Linotype" w:cs="Bookman Old Style"/>
          <w:bCs/>
          <w:i/>
          <w:iCs/>
          <w:sz w:val="24"/>
          <w:szCs w:val="24"/>
          <w:lang w:val="kk-KZ"/>
        </w:rPr>
        <w:t>Аллаһтың Елшісінің (оған Аллаһтың игілігі мен сәлемі болсын) сөздерін тастап: «Біреу солай айтты» - деп жатыр!</w:t>
      </w:r>
      <w:r w:rsidRPr="00080ACE">
        <w:rPr>
          <w:rFonts w:ascii="Palatino Linotype" w:hAnsi="Palatino Linotype" w:cs="Bookman Old Style"/>
          <w:bCs/>
          <w:iCs/>
          <w:sz w:val="24"/>
          <w:szCs w:val="24"/>
          <w:lang w:val="kk-KZ"/>
        </w:rPr>
        <w:t>” - деп жауап берді (“әл-Муғни” 2/671).</w:t>
      </w:r>
    </w:p>
    <w:p w:rsidR="00CE72CE" w:rsidRPr="00CE72CE" w:rsidRDefault="00CE72CE" w:rsidP="00CE72CE">
      <w:pPr>
        <w:autoSpaceDE w:val="0"/>
        <w:autoSpaceDN w:val="0"/>
        <w:adjustRightInd w:val="0"/>
        <w:jc w:val="both"/>
        <w:rPr>
          <w:rFonts w:ascii="Palatino Linotype" w:hAnsi="Palatino Linotype" w:cs="Bookman Old Style"/>
          <w:b/>
          <w:bCs/>
          <w:color w:val="00B050"/>
          <w:sz w:val="24"/>
          <w:szCs w:val="24"/>
          <w:lang w:val="kk-KZ"/>
        </w:rPr>
      </w:pPr>
      <w:r w:rsidRPr="00CE72CE">
        <w:rPr>
          <w:rFonts w:ascii="Palatino Linotype" w:hAnsi="Palatino Linotype" w:cs="Bookman Old Style"/>
          <w:b/>
          <w:bCs/>
          <w:color w:val="00B050"/>
          <w:sz w:val="24"/>
          <w:szCs w:val="24"/>
          <w:lang w:val="kk-KZ"/>
        </w:rPr>
        <w:t>Зәкат әл-Фитрді қашан беру керек?</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Умар ибн Абдул-Азиз бен Әбул-Алия Аллаһ Тағаланың «</w:t>
      </w:r>
      <w:r w:rsidRPr="00080ACE">
        <w:rPr>
          <w:rFonts w:ascii="Palatino Linotype" w:hAnsi="Palatino Linotype" w:cs="AGHlvCyrillic"/>
          <w:b/>
          <w:sz w:val="24"/>
          <w:szCs w:val="24"/>
          <w:lang w:val="kk-KZ"/>
        </w:rPr>
        <w:t>Тазарған, Раббысының атын еске алған және намаз оқыған (адам) табысқа жетті!</w:t>
      </w:r>
      <w:r w:rsidRPr="00080ACE">
        <w:rPr>
          <w:rFonts w:ascii="Palatino Linotype" w:hAnsi="Palatino Linotype" w:cs="AGHlvCyrillic"/>
          <w:sz w:val="24"/>
          <w:szCs w:val="24"/>
          <w:lang w:val="kk-KZ"/>
        </w:rPr>
        <w:t>» (әл-А`лә 87: 14-15) деген сөздері жайлы былай деді: «</w:t>
      </w:r>
      <w:r w:rsidRPr="00080ACE">
        <w:rPr>
          <w:rFonts w:ascii="Palatino Linotype" w:hAnsi="Palatino Linotype" w:cs="AGHlvCyrillic"/>
          <w:i/>
          <w:sz w:val="24"/>
          <w:szCs w:val="24"/>
          <w:lang w:val="kk-KZ"/>
        </w:rPr>
        <w:t>Мұның мағынасы: зәкат әл-Фитрді беріп, сосын айт намазына барды</w:t>
      </w:r>
      <w:r w:rsidRPr="00080ACE">
        <w:rPr>
          <w:rFonts w:ascii="Palatino Linotype" w:hAnsi="Palatino Linotype" w:cs="AGHlvCyrillic"/>
          <w:sz w:val="24"/>
          <w:szCs w:val="24"/>
          <w:lang w:val="kk-KZ"/>
        </w:rPr>
        <w:t xml:space="preserve">» (қараңыз: </w:t>
      </w:r>
      <w:r w:rsidRPr="00080ACE">
        <w:rPr>
          <w:rFonts w:ascii="Palatino Linotype" w:hAnsi="Palatino Linotype" w:cs="Arabic Transparent"/>
          <w:sz w:val="24"/>
          <w:szCs w:val="24"/>
          <w:lang w:val="kk-KZ"/>
        </w:rPr>
        <w:t>“</w:t>
      </w:r>
      <w:r w:rsidRPr="00080ACE">
        <w:rPr>
          <w:rFonts w:ascii="Palatino Linotype" w:hAnsi="Palatino Linotype" w:cs="Arabic Transparent"/>
          <w:sz w:val="24"/>
          <w:szCs w:val="24"/>
          <w:lang w:val="kk-KZ" w:bidi="ar-EG"/>
        </w:rPr>
        <w:t>Ахкамуль-Қуран</w:t>
      </w:r>
      <w:r w:rsidRPr="00080ACE">
        <w:rPr>
          <w:rFonts w:ascii="Palatino Linotype" w:hAnsi="Palatino Linotype" w:cs="Arabic Transparent"/>
          <w:sz w:val="24"/>
          <w:szCs w:val="24"/>
          <w:lang w:val="kk-KZ"/>
        </w:rPr>
        <w:t>” 3/176</w:t>
      </w:r>
      <w:r w:rsidRPr="00080ACE">
        <w:rPr>
          <w:rFonts w:ascii="Palatino Linotype" w:hAnsi="Palatino Linotype" w:cs="AGHlvCyrillic"/>
          <w:sz w:val="24"/>
          <w:szCs w:val="24"/>
          <w:lang w:val="kk-KZ"/>
        </w:rPr>
        <w:t xml:space="preserve">). </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Ибн Умар былай деді: «</w:t>
      </w:r>
      <w:r w:rsidRPr="00080ACE">
        <w:rPr>
          <w:rFonts w:ascii="Palatino Linotype" w:hAnsi="Palatino Linotype" w:cs="AGHlvCyrillic"/>
          <w:i/>
          <w:sz w:val="24"/>
          <w:szCs w:val="24"/>
          <w:lang w:val="kk-KZ"/>
        </w:rPr>
        <w:t>Пайғамбар (оған Аллаһтың игілігі мен сәлемі болсын) фитрді айт намазына шығардың алдында беруді әмір еткен</w:t>
      </w:r>
      <w:r w:rsidRPr="00080ACE">
        <w:rPr>
          <w:rFonts w:ascii="Palatino Linotype" w:hAnsi="Palatino Linotype" w:cs="AGHlvCyrillic"/>
          <w:sz w:val="24"/>
          <w:szCs w:val="24"/>
          <w:lang w:val="kk-KZ"/>
        </w:rPr>
        <w:t>» (әл-Бухари 1503).</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Имам Ибн әт-Тин: «</w:t>
      </w:r>
      <w:r w:rsidRPr="00080ACE">
        <w:rPr>
          <w:rFonts w:ascii="Palatino Linotype" w:hAnsi="Palatino Linotype" w:cs="AGHlvCyrillic"/>
          <w:i/>
          <w:sz w:val="24"/>
          <w:szCs w:val="24"/>
          <w:lang w:val="kk-KZ"/>
        </w:rPr>
        <w:t>Фитр беру уақыты - таң намазынан бастап айт намазына дейін</w:t>
      </w:r>
      <w:r w:rsidRPr="00080ACE">
        <w:rPr>
          <w:rFonts w:ascii="Palatino Linotype" w:hAnsi="Palatino Linotype" w:cs="AGHlvCyrillic"/>
          <w:sz w:val="24"/>
          <w:szCs w:val="24"/>
          <w:lang w:val="kk-KZ"/>
        </w:rPr>
        <w:t xml:space="preserve">», - деген (қараңыз: </w:t>
      </w:r>
      <w:r w:rsidRPr="00080ACE">
        <w:rPr>
          <w:rFonts w:ascii="Palatino Linotype" w:hAnsi="Palatino Linotype" w:cs="Arial"/>
          <w:sz w:val="24"/>
          <w:szCs w:val="24"/>
          <w:lang w:val="kk-KZ" w:bidi="ar-EG"/>
        </w:rPr>
        <w:t>“әл-Мутауари” 135, “Фатхуль-Бари” 3/478</w:t>
      </w:r>
      <w:r w:rsidRPr="00080ACE">
        <w:rPr>
          <w:rFonts w:ascii="Palatino Linotype" w:hAnsi="Palatino Linotype" w:cs="AGHlvCyrillic"/>
          <w:sz w:val="24"/>
          <w:szCs w:val="24"/>
          <w:lang w:val="kk-KZ"/>
        </w:rPr>
        <w:t>).</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Кейбір ғалымдар фитр беру уақыты Рамазанның соңғы күні батқан соң басталады да, айт намазына дейін жалғасады деп есептеген. Алайда оны айт намазына шықпас бұрын беру керек деген бірінші пікір күштірек, себебі ол тікелей хадиске сүйенеді. </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Ал фитрді Рамазанның басында да беруге болады деп санаған ғалымдардың пікірі жайында айтар болсақ, онда ол қате әрі ештеңеге негізделмеген пікір болып табылады. Одан қалса, бұл пікір Ибн `Аббастан жеткен </w:t>
      </w:r>
      <w:r w:rsidRPr="00080ACE">
        <w:rPr>
          <w:rFonts w:ascii="Palatino Linotype" w:hAnsi="Palatino Linotype" w:cs="AGHlvCyrillic"/>
          <w:i/>
          <w:iCs/>
          <w:sz w:val="24"/>
          <w:szCs w:val="24"/>
          <w:lang w:val="kk-KZ"/>
        </w:rPr>
        <w:t>«Фитрдің мәнісі айт күндері</w:t>
      </w:r>
      <w:r>
        <w:rPr>
          <w:rFonts w:ascii="Palatino Linotype" w:hAnsi="Palatino Linotype" w:cs="AGHlvCyrillic"/>
          <w:i/>
          <w:iCs/>
          <w:sz w:val="24"/>
          <w:szCs w:val="24"/>
          <w:lang w:val="kk-KZ"/>
        </w:rPr>
        <w:t>нде</w:t>
      </w:r>
      <w:r w:rsidRPr="00080ACE">
        <w:rPr>
          <w:rFonts w:ascii="Palatino Linotype" w:hAnsi="Palatino Linotype" w:cs="AGHlvCyrillic"/>
          <w:i/>
          <w:iCs/>
          <w:sz w:val="24"/>
          <w:szCs w:val="24"/>
          <w:lang w:val="kk-KZ"/>
        </w:rPr>
        <w:t xml:space="preserve"> кедейлерді тамақтандыруда»</w:t>
      </w:r>
      <w:r w:rsidRPr="00080ACE">
        <w:rPr>
          <w:rFonts w:ascii="Palatino Linotype" w:hAnsi="Palatino Linotype" w:cs="AGHlvCyrillic"/>
          <w:sz w:val="24"/>
          <w:szCs w:val="24"/>
          <w:lang w:val="kk-KZ"/>
        </w:rPr>
        <w:t xml:space="preserve"> деген хабарға қайшы келеді. Имам Ибн Қудама былай деді: «</w:t>
      </w:r>
      <w:r w:rsidRPr="00080ACE">
        <w:rPr>
          <w:rFonts w:ascii="Palatino Linotype" w:hAnsi="Palatino Linotype" w:cs="AGHlvCyrillic"/>
          <w:i/>
          <w:sz w:val="24"/>
          <w:szCs w:val="24"/>
          <w:lang w:val="kk-KZ"/>
        </w:rPr>
        <w:t>Зәкат әл-Фитрдің парыз болуының мағынасы – бұл Ораза айт</w:t>
      </w:r>
      <w:r w:rsidRPr="00080ACE">
        <w:rPr>
          <w:rFonts w:ascii="Palatino Linotype" w:hAnsi="Palatino Linotype" w:cs="AGHlvCyrillic"/>
          <w:sz w:val="24"/>
          <w:szCs w:val="24"/>
          <w:lang w:val="kk-KZ"/>
        </w:rPr>
        <w:t xml:space="preserve">» (қараңыз: </w:t>
      </w:r>
      <w:r w:rsidRPr="00080ACE">
        <w:rPr>
          <w:rFonts w:ascii="Palatino Linotype" w:hAnsi="Palatino Linotype"/>
          <w:sz w:val="24"/>
          <w:szCs w:val="24"/>
          <w:lang w:val="kk-KZ" w:bidi="ar-EG"/>
        </w:rPr>
        <w:t>“әл-Муғни” 2/676</w:t>
      </w:r>
      <w:r w:rsidRPr="00080ACE">
        <w:rPr>
          <w:rFonts w:ascii="Palatino Linotype" w:hAnsi="Palatino Linotype" w:cs="AGHlvCyrillic"/>
          <w:sz w:val="24"/>
          <w:szCs w:val="24"/>
          <w:lang w:val="kk-KZ"/>
        </w:rPr>
        <w:t xml:space="preserve">). </w:t>
      </w:r>
    </w:p>
    <w:p w:rsidR="00CE72CE" w:rsidRPr="00080ACE" w:rsidRDefault="00CE72CE" w:rsidP="00CE72CE">
      <w:pPr>
        <w:jc w:val="both"/>
        <w:rPr>
          <w:rFonts w:ascii="Palatino Linotype" w:hAnsi="Palatino Linotype" w:cs="Arial"/>
          <w:sz w:val="24"/>
          <w:szCs w:val="24"/>
          <w:lang w:val="kk-KZ"/>
        </w:rPr>
      </w:pPr>
      <w:r w:rsidRPr="00080ACE">
        <w:rPr>
          <w:rFonts w:ascii="Palatino Linotype" w:hAnsi="Palatino Linotype" w:cs="AGHlvCyrillic"/>
          <w:sz w:val="24"/>
          <w:szCs w:val="24"/>
          <w:lang w:val="kk-KZ"/>
        </w:rPr>
        <w:t>Әш-Шаукани мен Шамсуль-Хаққ Азим Абади деген имамдар былай деген: «</w:t>
      </w:r>
      <w:r w:rsidRPr="00080ACE">
        <w:rPr>
          <w:rFonts w:ascii="Palatino Linotype" w:hAnsi="Palatino Linotype" w:cs="AGHlvCyrillic"/>
          <w:i/>
          <w:sz w:val="24"/>
          <w:szCs w:val="24"/>
          <w:lang w:val="kk-KZ"/>
        </w:rPr>
        <w:t>Ғалымдардың көпшілігі зәкат әл-Фитрді айт намазына дейін беру жай мустахаб амал ғана болып табылады әрі оны айт күні аяқталғанша беруге болады деп есептеген. Алайда Ибн `Аббастың хадисі оларды теріске шығарады</w:t>
      </w:r>
      <w:r w:rsidRPr="00080ACE">
        <w:rPr>
          <w:rFonts w:ascii="Palatino Linotype" w:hAnsi="Palatino Linotype" w:cs="AGHlvCyrillic"/>
          <w:sz w:val="24"/>
          <w:szCs w:val="24"/>
          <w:lang w:val="kk-KZ"/>
        </w:rPr>
        <w:t>» (</w:t>
      </w:r>
      <w:r w:rsidRPr="00080ACE">
        <w:rPr>
          <w:rFonts w:ascii="Palatino Linotype" w:hAnsi="Palatino Linotype" w:cs="Arial"/>
          <w:sz w:val="24"/>
          <w:szCs w:val="24"/>
          <w:lang w:val="kk-KZ" w:bidi="ar-EG"/>
        </w:rPr>
        <w:t>«‘Аунул-Мә’буд», “Нәйлюл-аутар” 4/255</w:t>
      </w:r>
      <w:r w:rsidRPr="00080ACE">
        <w:rPr>
          <w:rFonts w:ascii="Palatino Linotype" w:hAnsi="Palatino Linotype" w:cs="AGHlvCyrillic"/>
          <w:sz w:val="24"/>
          <w:szCs w:val="24"/>
          <w:lang w:val="kk-KZ"/>
        </w:rPr>
        <w:t>).</w:t>
      </w:r>
    </w:p>
    <w:p w:rsidR="00CE72CE" w:rsidRPr="00080ACE" w:rsidRDefault="00CE72CE" w:rsidP="00CE72CE">
      <w:pPr>
        <w:jc w:val="both"/>
        <w:rPr>
          <w:rFonts w:ascii="Palatino Linotype" w:hAnsi="Palatino Linotype" w:cs="Arial"/>
          <w:sz w:val="24"/>
          <w:szCs w:val="24"/>
          <w:rtl/>
          <w:lang w:val="kk-KZ"/>
        </w:rPr>
      </w:pPr>
      <w:r w:rsidRPr="00080ACE">
        <w:rPr>
          <w:rFonts w:ascii="Palatino Linotype" w:hAnsi="Palatino Linotype" w:cs="Arial"/>
          <w:sz w:val="24"/>
          <w:szCs w:val="24"/>
          <w:lang w:val="kk-KZ"/>
        </w:rPr>
        <w:t>Шейх әл-Әлбаниге «Зәкат әл-фитрді айт намазынан бірнеше күн немесе бірнеше апта бұрын беруге рұқсат па?» деген сауал қойылды. Оған шейх былай жауап берді: «</w:t>
      </w:r>
      <w:r w:rsidRPr="00080ACE">
        <w:rPr>
          <w:rFonts w:ascii="Palatino Linotype" w:hAnsi="Palatino Linotype" w:cs="Arial"/>
          <w:i/>
          <w:sz w:val="24"/>
          <w:szCs w:val="24"/>
          <w:lang w:val="kk-KZ"/>
        </w:rPr>
        <w:t>Бұл рұқсат етілмейді, өйткені зәкат әл-фитрдің мәнісі кедейлерді мейрамда тіленіп жүруден құтқаруды қамтиды. Егер сен фитрді одан бұрын беріп қойсаң, онда кедей оны айтқа дейін сақтай алмайтынында күмән жоқ</w:t>
      </w:r>
      <w:r w:rsidRPr="00080ACE">
        <w:rPr>
          <w:rFonts w:ascii="Palatino Linotype" w:hAnsi="Palatino Linotype" w:cs="Arial"/>
          <w:sz w:val="24"/>
          <w:szCs w:val="24"/>
          <w:lang w:val="kk-KZ"/>
        </w:rPr>
        <w:t>» (қараңыз: “әл-Һауи мин Фәтауа шейх әл-Әлбани” 283).</w:t>
      </w:r>
    </w:p>
    <w:p w:rsidR="00E43716" w:rsidRDefault="00E43716" w:rsidP="00CE72CE">
      <w:pPr>
        <w:autoSpaceDE w:val="0"/>
        <w:autoSpaceDN w:val="0"/>
        <w:adjustRightInd w:val="0"/>
        <w:jc w:val="both"/>
        <w:rPr>
          <w:rFonts w:ascii="Palatino Linotype" w:hAnsi="Palatino Linotype" w:cs="AGHlvCyrillic"/>
          <w:sz w:val="24"/>
          <w:szCs w:val="24"/>
          <w:rtl/>
          <w:lang w:val="kk-KZ"/>
        </w:rPr>
      </w:pPr>
    </w:p>
    <w:p w:rsidR="00E43716" w:rsidRDefault="00E43716" w:rsidP="00CE72CE">
      <w:pPr>
        <w:autoSpaceDE w:val="0"/>
        <w:autoSpaceDN w:val="0"/>
        <w:adjustRightInd w:val="0"/>
        <w:jc w:val="both"/>
        <w:rPr>
          <w:rFonts w:ascii="Palatino Linotype" w:hAnsi="Palatino Linotype" w:cs="AGHlvCyrillic"/>
          <w:sz w:val="24"/>
          <w:szCs w:val="24"/>
          <w:rtl/>
          <w:lang w:val="kk-KZ"/>
        </w:rPr>
      </w:pP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Бірақ егер адам фитрді айт намазына дейін беруге үлгермей қаламын деп қауіптенсе, онда оны айт намазына дейін бір-екі күн бұрын берсе болады. Бұл жалпы ережеден тыс жағдай болып табылады. Нәфи` былай деген: «</w:t>
      </w:r>
      <w:r w:rsidRPr="00080ACE">
        <w:rPr>
          <w:rFonts w:ascii="Palatino Linotype" w:hAnsi="Palatino Linotype" w:cs="AGHlvCyrillic"/>
          <w:i/>
          <w:sz w:val="24"/>
          <w:szCs w:val="24"/>
          <w:lang w:val="kk-KZ"/>
        </w:rPr>
        <w:t>Ибн `Умар кейде зәкат әл-фитрді айттан бір-екі күн бұрын беретін еді</w:t>
      </w:r>
      <w:r w:rsidRPr="00080ACE">
        <w:rPr>
          <w:rFonts w:ascii="Palatino Linotype" w:hAnsi="Palatino Linotype" w:cs="AGHlvCyrillic"/>
          <w:sz w:val="24"/>
          <w:szCs w:val="24"/>
          <w:lang w:val="kk-KZ"/>
        </w:rPr>
        <w:t>» (</w:t>
      </w:r>
      <w:r w:rsidRPr="00080ACE">
        <w:rPr>
          <w:rFonts w:ascii="Palatino Linotype" w:hAnsi="Palatino Linotype"/>
          <w:sz w:val="24"/>
          <w:szCs w:val="24"/>
          <w:lang w:val="kk-KZ" w:bidi="ar-EG"/>
        </w:rPr>
        <w:t>әл-Бухари 1511, Муслим 986</w:t>
      </w:r>
      <w:r w:rsidRPr="00080ACE">
        <w:rPr>
          <w:rFonts w:ascii="Palatino Linotype" w:hAnsi="Palatino Linotype" w:cs="AGHlvCyrillic"/>
          <w:sz w:val="24"/>
          <w:szCs w:val="24"/>
          <w:lang w:val="kk-KZ"/>
        </w:rPr>
        <w:t>).</w:t>
      </w:r>
    </w:p>
    <w:p w:rsidR="00CE72CE" w:rsidRPr="00080ACE" w:rsidRDefault="00CE72CE" w:rsidP="00CE72CE">
      <w:pPr>
        <w:autoSpaceDE w:val="0"/>
        <w:autoSpaceDN w:val="0"/>
        <w:adjustRightInd w:val="0"/>
        <w:jc w:val="both"/>
        <w:rPr>
          <w:rFonts w:ascii="Palatino Linotype" w:hAnsi="Palatino Linotype" w:cs="Arial"/>
          <w:sz w:val="24"/>
          <w:szCs w:val="24"/>
          <w:lang w:val="kk-KZ" w:bidi="ar-EG"/>
        </w:rPr>
      </w:pPr>
      <w:r w:rsidRPr="00080ACE">
        <w:rPr>
          <w:rFonts w:ascii="Palatino Linotype" w:hAnsi="Palatino Linotype" w:cs="Arial"/>
          <w:sz w:val="24"/>
          <w:szCs w:val="24"/>
          <w:lang w:val="kk-KZ" w:bidi="ar-EG"/>
        </w:rPr>
        <w:t>Кейбір ғалымдардың айтуынша, Ибн `Умар фитрді бір-екі күн бұрын кедейлердің өзіне емес, фитрді жинауға тағайындалған кісіге беретін еді. Бұл мағлұматты басқа хабарлар растайды. Нәфи`: «</w:t>
      </w:r>
      <w:r w:rsidRPr="00080ACE">
        <w:rPr>
          <w:rFonts w:ascii="Palatino Linotype" w:hAnsi="Palatino Linotype" w:cs="Arial"/>
          <w:i/>
          <w:sz w:val="24"/>
          <w:szCs w:val="24"/>
          <w:lang w:val="kk-KZ" w:bidi="ar-EG"/>
        </w:rPr>
        <w:t>Ибн `Умар зәкат әл-фитрді айттан бір-екі күн бұрын оны жинап жүрген адамға жіберетін</w:t>
      </w:r>
      <w:r w:rsidRPr="00080ACE">
        <w:rPr>
          <w:rFonts w:ascii="Palatino Linotype" w:hAnsi="Palatino Linotype" w:cs="Arial"/>
          <w:sz w:val="24"/>
          <w:szCs w:val="24"/>
          <w:lang w:val="kk-KZ" w:bidi="ar-EG"/>
        </w:rPr>
        <w:t>», - деп айтқан (Мәлик 1/285).</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Айюбтан жеткен тағы бір хабарда «Ибн `Умар фитрді қашан беретін еді?» деген сұраққа Нәфи` былай жауап берген деп айтылған: «</w:t>
      </w:r>
      <w:r w:rsidRPr="00080ACE">
        <w:rPr>
          <w:rFonts w:ascii="Palatino Linotype" w:hAnsi="Palatino Linotype" w:cs="AGHlvCyrillic"/>
          <w:i/>
          <w:sz w:val="24"/>
          <w:szCs w:val="24"/>
          <w:lang w:val="kk-KZ"/>
        </w:rPr>
        <w:t>Жинаушы фитрді жинай бастағанда</w:t>
      </w:r>
      <w:r w:rsidRPr="00080ACE">
        <w:rPr>
          <w:rFonts w:ascii="Palatino Linotype" w:hAnsi="Palatino Linotype" w:cs="AGHlvCyrillic"/>
          <w:sz w:val="24"/>
          <w:szCs w:val="24"/>
          <w:lang w:val="kk-KZ"/>
        </w:rPr>
        <w:t>». Одан: «Ал жинаушы фитрді қашан жинай бастады?», - деп сұрағанда, ол: «</w:t>
      </w:r>
      <w:r w:rsidRPr="00080ACE">
        <w:rPr>
          <w:rFonts w:ascii="Palatino Linotype" w:hAnsi="Palatino Linotype" w:cs="AGHlvCyrillic"/>
          <w:i/>
          <w:sz w:val="24"/>
          <w:szCs w:val="24"/>
          <w:lang w:val="kk-KZ"/>
        </w:rPr>
        <w:t>Айттан бір-екі бұрын</w:t>
      </w:r>
      <w:r w:rsidRPr="00080ACE">
        <w:rPr>
          <w:rFonts w:ascii="Palatino Linotype" w:hAnsi="Palatino Linotype" w:cs="AGHlvCyrillic"/>
          <w:sz w:val="24"/>
          <w:szCs w:val="24"/>
          <w:lang w:val="kk-KZ"/>
        </w:rPr>
        <w:t>», - деп жауап берген (Ибн Хузайма 4/83).</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Алайда Ибн `Аббас: «</w:t>
      </w:r>
      <w:r w:rsidRPr="00080ACE">
        <w:rPr>
          <w:rFonts w:ascii="Palatino Linotype" w:hAnsi="Palatino Linotype" w:cs="AGHlvCyrillic"/>
          <w:i/>
          <w:sz w:val="24"/>
          <w:szCs w:val="24"/>
          <w:lang w:val="kk-KZ"/>
        </w:rPr>
        <w:t>Ал кім оны намаздан кейін берсе, онда ол кәдімгі садақа ретінде қарастырылады</w:t>
      </w:r>
      <w:r w:rsidRPr="00080ACE">
        <w:rPr>
          <w:rFonts w:ascii="Palatino Linotype" w:hAnsi="Palatino Linotype" w:cs="AGHlvCyrillic"/>
          <w:sz w:val="24"/>
          <w:szCs w:val="24"/>
          <w:lang w:val="kk-KZ"/>
        </w:rPr>
        <w:t xml:space="preserve">», - деп айтқандай, зәкат әл-фитр айт намазынан кейін берілсе, ол есптелмейтінін ескерту маңызды болып табылады. </w:t>
      </w:r>
    </w:p>
    <w:p w:rsidR="00CE72CE" w:rsidRPr="00080ACE" w:rsidRDefault="00CE72CE" w:rsidP="00CE72CE">
      <w:pPr>
        <w:autoSpaceDE w:val="0"/>
        <w:autoSpaceDN w:val="0"/>
        <w:adjustRightInd w:val="0"/>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Тұрақты Комитеттің (әл-Ләжна әд-Даима) ғалымдары былай деген: «</w:t>
      </w:r>
      <w:r w:rsidRPr="00080ACE">
        <w:rPr>
          <w:rFonts w:ascii="Palatino Linotype" w:hAnsi="Palatino Linotype" w:cs="AGHlvCyrillic"/>
          <w:i/>
          <w:sz w:val="24"/>
          <w:szCs w:val="24"/>
          <w:lang w:val="kk-KZ"/>
        </w:rPr>
        <w:t>Фитрді өз уақытында бермеген адам күнә жасады! Ол Фитр беруді кешіктіргені үшін тәубе етіп, бәрібір оны кедейлерге беруге тиіс</w:t>
      </w:r>
      <w:r w:rsidRPr="00080ACE">
        <w:rPr>
          <w:rFonts w:ascii="Palatino Linotype" w:hAnsi="Palatino Linotype" w:cs="AGHlvCyrillic"/>
          <w:sz w:val="24"/>
          <w:szCs w:val="24"/>
          <w:lang w:val="kk-KZ"/>
        </w:rPr>
        <w:t xml:space="preserve">» (қараңыз: </w:t>
      </w:r>
      <w:r w:rsidRPr="00080ACE">
        <w:rPr>
          <w:rFonts w:ascii="Palatino Linotype" w:hAnsi="Palatino Linotype"/>
          <w:sz w:val="24"/>
          <w:szCs w:val="24"/>
          <w:lang w:val="kk-KZ" w:bidi="ar-EG"/>
        </w:rPr>
        <w:t>“Фәтауа әл-Ләжна” 9/369</w:t>
      </w:r>
      <w:r w:rsidRPr="00080ACE">
        <w:rPr>
          <w:rFonts w:ascii="Palatino Linotype" w:hAnsi="Palatino Linotype" w:cs="AGHlvCyrillic"/>
          <w:sz w:val="24"/>
          <w:szCs w:val="24"/>
          <w:lang w:val="kk-KZ"/>
        </w:rPr>
        <w:t xml:space="preserve">). Бірақ білмеген адамның жағдайы басқа. </w:t>
      </w:r>
    </w:p>
    <w:p w:rsidR="00CE72CE" w:rsidRPr="00080ACE" w:rsidRDefault="00CE72CE" w:rsidP="00CE72CE">
      <w:pPr>
        <w:jc w:val="both"/>
        <w:rPr>
          <w:rFonts w:ascii="Palatino Linotype" w:hAnsi="Palatino Linotype" w:cs="AGHlvCyrillic"/>
          <w:sz w:val="24"/>
          <w:szCs w:val="24"/>
          <w:lang w:val="kk-KZ"/>
        </w:rPr>
      </w:pPr>
      <w:r w:rsidRPr="00080ACE">
        <w:rPr>
          <w:rFonts w:ascii="Palatino Linotype" w:hAnsi="Palatino Linotype" w:cs="AGHlvCyrillic"/>
          <w:sz w:val="24"/>
          <w:szCs w:val="24"/>
          <w:lang w:val="kk-KZ"/>
        </w:rPr>
        <w:t xml:space="preserve">Зәкат әл-Фитр тек кедейге берілген кезде ғана төленген болып есептеледі. Ол кедейге немесе фитрді жинайтын сенімді кісіге уақытылы жетуі керек. Кедей адам өзіне тиесілі зекетті жинауды басқа біреуге тапсыруына болады. Сенімді кісіге зәкат әл-Фитрдің уақытылы  жеткені кедейдің оны алғанын білдіреді.   </w:t>
      </w:r>
    </w:p>
    <w:p w:rsidR="00CE72CE" w:rsidRPr="00080ACE" w:rsidRDefault="00CE72CE" w:rsidP="00CE72CE">
      <w:pPr>
        <w:jc w:val="both"/>
        <w:rPr>
          <w:rFonts w:ascii="Palatino Linotype" w:hAnsi="Palatino Linotype"/>
          <w:sz w:val="24"/>
          <w:szCs w:val="24"/>
          <w:lang w:val="kk-KZ" w:bidi="ar-EG"/>
        </w:rPr>
      </w:pPr>
      <w:r w:rsidRPr="00080ACE">
        <w:rPr>
          <w:rFonts w:ascii="Palatino Linotype" w:hAnsi="Palatino Linotype"/>
          <w:sz w:val="24"/>
          <w:szCs w:val="24"/>
          <w:lang w:val="kk-KZ" w:bidi="ar-EG"/>
        </w:rPr>
        <w:t>Алайда егер адам зәкат әл-Фитрді беруге үлгермеген болса немесе оны ұмытқан болса, онда ол төлеуді талап ететін қарыз болып табылатындығына ғалымдар бірауыздан келіскен (</w:t>
      </w:r>
      <w:r w:rsidRPr="00080ACE">
        <w:rPr>
          <w:rFonts w:ascii="Palatino Linotype" w:hAnsi="Palatino Linotype" w:cs="Arial"/>
          <w:sz w:val="24"/>
          <w:szCs w:val="24"/>
          <w:lang w:val="kk-KZ" w:bidi="ar-EG"/>
        </w:rPr>
        <w:t>“әл-Муғни” 2/458, “Мәусу’әтул-фиқһия” 41/43</w:t>
      </w:r>
      <w:r w:rsidRPr="00080ACE">
        <w:rPr>
          <w:rFonts w:ascii="Palatino Linotype" w:hAnsi="Palatino Linotype"/>
          <w:sz w:val="24"/>
          <w:szCs w:val="24"/>
          <w:lang w:val="kk-KZ" w:bidi="ar-EG"/>
        </w:rPr>
        <w:t xml:space="preserve">).   </w:t>
      </w:r>
    </w:p>
    <w:p w:rsidR="00CE72CE" w:rsidRDefault="00CE72CE" w:rsidP="00CE72CE">
      <w:pPr>
        <w:jc w:val="both"/>
        <w:rPr>
          <w:rFonts w:ascii="Palatino Linotype" w:hAnsi="Palatino Linotype"/>
          <w:sz w:val="24"/>
          <w:szCs w:val="24"/>
          <w:lang w:val="kk-KZ" w:bidi="ar-EG"/>
        </w:rPr>
      </w:pPr>
      <w:r w:rsidRPr="00080ACE">
        <w:rPr>
          <w:rFonts w:ascii="Palatino Linotype" w:hAnsi="Palatino Linotype"/>
          <w:sz w:val="24"/>
          <w:szCs w:val="24"/>
          <w:lang w:val="kk-KZ" w:bidi="ar-EG"/>
        </w:rPr>
        <w:t>Шейх Ибн `Усайминнен: «Мен Рамазан айының басында Мысырда болғанымда, зәкат әл-фитрді беріп қойған едім, бірақ қазір мен Меккедемін. Фитрді қайта беру мен үшін міндетті болып табылады ма?», - деп сұраған. Шейх былай деп жауап берді: «</w:t>
      </w:r>
      <w:r w:rsidRPr="00080ACE">
        <w:rPr>
          <w:rFonts w:ascii="Palatino Linotype" w:hAnsi="Palatino Linotype"/>
          <w:i/>
          <w:sz w:val="24"/>
          <w:szCs w:val="24"/>
          <w:lang w:val="kk-KZ" w:bidi="ar-EG"/>
        </w:rPr>
        <w:t>Иә, сен фитрді қайта беруің керек, себебі оны уақытынан ерте беріп қойдың! Іс себебімен байланысты. Ал фитрдің себебі Ораза айт күні болып табылады әрі бұл уақыт аталмыш зекеттің уақыты болып саналады. Ораза айт күні тек Рамазанның соңында ғана болатынын жақсы білеміз. Фитр Рамазанның ақырғы күні аяқталып, күн батқан соң ғана беріледі. Бірақ фитрді айт намазына дейін бір-екі күн бұрын беруге рұқсат екенінде жеңілдік бар. Бұл тек жеңілдік қана, өйткені бұл зекеттің шынайы уақыты Рамазанның ақырғы күнінің кешінен басталып, айт намазына дейін созылады. Ал егер мүмкіншілік болып жатса, онда фитрді таңертең, айт намазына дейін берген жөн болады</w:t>
      </w:r>
      <w:r w:rsidRPr="00080ACE">
        <w:rPr>
          <w:rFonts w:ascii="Palatino Linotype" w:hAnsi="Palatino Linotype"/>
          <w:sz w:val="24"/>
          <w:szCs w:val="24"/>
          <w:lang w:val="kk-KZ" w:bidi="ar-EG"/>
        </w:rPr>
        <w:t>» (“Фәтауа Ибн ‘Усаймин” 18/180).</w:t>
      </w:r>
    </w:p>
    <w:p w:rsidR="00CE72CE" w:rsidRDefault="00CE72CE" w:rsidP="00CE72CE">
      <w:pPr>
        <w:jc w:val="both"/>
        <w:rPr>
          <w:rFonts w:ascii="Palatino Linotype" w:hAnsi="Palatino Linotype"/>
          <w:sz w:val="24"/>
          <w:szCs w:val="24"/>
          <w:lang w:val="kk-KZ" w:bidi="ar-EG"/>
        </w:rPr>
      </w:pPr>
    </w:p>
    <w:p w:rsidR="00CE72CE" w:rsidRDefault="00CE72CE" w:rsidP="00CE72CE">
      <w:pPr>
        <w:pStyle w:val="NormalWeb"/>
        <w:jc w:val="right"/>
      </w:pPr>
      <w:r>
        <w:t xml:space="preserve">Дайындаған </w:t>
      </w:r>
      <w:hyperlink r:id="rId9" w:history="1">
        <w:r>
          <w:rPr>
            <w:rStyle w:val="Hyperlink"/>
          </w:rPr>
          <w:t>www.ToIslam.com</w:t>
        </w:r>
      </w:hyperlink>
      <w:r>
        <w:t xml:space="preserve"> сайтының редакциясы;</w:t>
      </w:r>
    </w:p>
    <w:p w:rsidR="00CE72CE" w:rsidRDefault="00CE72CE" w:rsidP="00CE72CE">
      <w:pPr>
        <w:pStyle w:val="NormalWeb"/>
        <w:jc w:val="right"/>
      </w:pPr>
      <w:r>
        <w:t xml:space="preserve">Орыс тілінен қазақ тіліне аударған </w:t>
      </w:r>
      <w:hyperlink r:id="rId10" w:history="1">
        <w:r>
          <w:rPr>
            <w:rStyle w:val="Hyperlink"/>
          </w:rPr>
          <w:t>www.oraza.kz</w:t>
        </w:r>
      </w:hyperlink>
      <w:r>
        <w:t xml:space="preserve"> сайтының редакциясы;</w:t>
      </w:r>
    </w:p>
    <w:p w:rsidR="00CE72CE" w:rsidRDefault="00CE72CE" w:rsidP="00CE72CE">
      <w:pPr>
        <w:pStyle w:val="NormalWeb"/>
        <w:jc w:val="right"/>
      </w:pPr>
      <w:r>
        <w:t xml:space="preserve">Аударма мәтінін редакциялаған </w:t>
      </w:r>
      <w:hyperlink r:id="rId11" w:history="1">
        <w:r>
          <w:rPr>
            <w:rStyle w:val="Hyperlink"/>
          </w:rPr>
          <w:t>www.abuhanifa.kz</w:t>
        </w:r>
      </w:hyperlink>
      <w:r>
        <w:t xml:space="preserve"> сайтының редакциясы</w:t>
      </w:r>
    </w:p>
    <w:p w:rsidR="00CE72CE" w:rsidRPr="00CE72CE" w:rsidRDefault="00CE72CE" w:rsidP="00CE72CE">
      <w:pPr>
        <w:jc w:val="both"/>
        <w:rPr>
          <w:rFonts w:ascii="Palatino Linotype" w:hAnsi="Palatino Linotype"/>
          <w:sz w:val="24"/>
          <w:szCs w:val="24"/>
          <w:lang w:bidi="ar-EG"/>
        </w:rPr>
      </w:pPr>
    </w:p>
    <w:p w:rsidR="00916C82" w:rsidRPr="00CE72CE" w:rsidRDefault="00916C82">
      <w:pPr>
        <w:rPr>
          <w:lang w:val="kk-KZ"/>
        </w:rPr>
      </w:pPr>
    </w:p>
    <w:sectPr w:rsidR="00916C82" w:rsidRPr="00CE72CE" w:rsidSect="00CE7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49B" w:rsidRDefault="00B1349B" w:rsidP="00E47939">
      <w:pPr>
        <w:spacing w:after="0" w:line="240" w:lineRule="auto"/>
      </w:pPr>
      <w:r>
        <w:separator/>
      </w:r>
    </w:p>
  </w:endnote>
  <w:endnote w:type="continuationSeparator" w:id="0">
    <w:p w:rsidR="00B1349B" w:rsidRDefault="00B1349B" w:rsidP="00E47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28AF6AE-4BB0-49AA-808C-608D71F03C8B}"/>
    <w:embedItalic r:id="rId2" w:fontKey="{D0433846-F5DE-445C-999C-C2AF4C9CE3C0}"/>
    <w:embedBoldItalic r:id="rId3" w:fontKey="{7709B3CE-1353-4553-9F9D-EEBEC80CAA4D}"/>
  </w:font>
  <w:font w:name="Times New Roman">
    <w:panose1 w:val="02020603050405020304"/>
    <w:charset w:val="00"/>
    <w:family w:val="roman"/>
    <w:pitch w:val="variable"/>
    <w:sig w:usb0="E0002AFF" w:usb1="C0007841" w:usb2="00000009" w:usb3="00000000" w:csb0="000001FF" w:csb1="00000000"/>
    <w:embedRegular r:id="rId4" w:fontKey="{35569EA2-08C9-49EF-A608-CD397ED82357}"/>
    <w:embedBold r:id="rId5" w:fontKey="{931D758C-38FB-4065-8FAB-BA456C594DAF}"/>
    <w:embedItalic r:id="rId6" w:fontKey="{F9F09999-63E6-4A25-A75E-B5D97761986F}"/>
    <w:embedBoldItalic r:id="rId7" w:fontKey="{29062542-D6C3-46DA-A300-8DADCAFAFCA7}"/>
  </w:font>
  <w:font w:name="Arial">
    <w:panose1 w:val="020B0604020202020204"/>
    <w:charset w:val="00"/>
    <w:family w:val="swiss"/>
    <w:pitch w:val="variable"/>
    <w:sig w:usb0="E0002AFF" w:usb1="C0007843" w:usb2="00000009" w:usb3="00000000" w:csb0="000001FF" w:csb1="00000000"/>
    <w:embedRegular r:id="rId8" w:fontKey="{F5220B26-8CBC-4484-8B83-A5C5A1511B1E}"/>
    <w:embedBold r:id="rId9" w:fontKey="{43A74550-8383-4142-AADF-C9FD7D49D93D}"/>
    <w:embedItalic r:id="rId10" w:fontKey="{0C2819B3-81CA-41E8-BEE5-13AFA285BB47}"/>
    <w:embedBoldItalic r:id="rId11" w:fontKey="{957E5C20-38C9-4A1A-B3D2-56A278891F0C}"/>
  </w:font>
  <w:font w:name="KFGQPC Uthman Taha Naskh">
    <w:altName w:val="Times New Roman"/>
    <w:panose1 w:val="02000000000000000000"/>
    <w:charset w:val="B2"/>
    <w:family w:val="auto"/>
    <w:pitch w:val="variable"/>
    <w:sig w:usb0="80002001" w:usb1="90000000" w:usb2="00000008" w:usb3="00000000" w:csb0="00000040" w:csb1="00000000"/>
    <w:embedRegular r:id="rId12" w:fontKey="{03FE24D7-4017-4E20-8E12-2B32CFB5FDC9}"/>
  </w:font>
  <w:font w:name="Wingdings">
    <w:panose1 w:val="05000000000000000000"/>
    <w:charset w:val="02"/>
    <w:family w:val="auto"/>
    <w:pitch w:val="variable"/>
    <w:sig w:usb0="00000000" w:usb1="10000000" w:usb2="00000000" w:usb3="00000000" w:csb0="80000000" w:csb1="00000000"/>
    <w:embedRegular r:id="rId13" w:fontKey="{8039BD14-E838-4A40-B73E-0E80B1E97B76}"/>
  </w:font>
  <w:font w:name="Wingdings 2">
    <w:panose1 w:val="05020102010507070707"/>
    <w:charset w:val="02"/>
    <w:family w:val="roman"/>
    <w:pitch w:val="variable"/>
    <w:sig w:usb0="00000000" w:usb1="10000000" w:usb2="00000000" w:usb3="00000000" w:csb0="80000000" w:csb1="00000000"/>
    <w:embedRegular r:id="rId14" w:fontKey="{00071806-3478-4F5D-90F9-CED6EDCC08B8}"/>
  </w:font>
  <w:font w:name="Gotham Narrow Book">
    <w:altName w:val="Times New Roman"/>
    <w:charset w:val="00"/>
    <w:family w:val="auto"/>
    <w:pitch w:val="variable"/>
    <w:sig w:usb0="00000001" w:usb1="4000004A" w:usb2="00000000" w:usb3="00000000" w:csb0="0000009B" w:csb1="00000000"/>
    <w:embedRegular r:id="rId15" w:fontKey="{BF694504-4FAF-4973-9817-5203EE17606E}"/>
  </w:font>
  <w:font w:name="Mohammad Bold Normal">
    <w:charset w:val="B2"/>
    <w:family w:val="auto"/>
    <w:pitch w:val="variable"/>
    <w:sig w:usb0="00002001" w:usb1="00000000" w:usb2="00000000" w:usb3="00000000" w:csb0="00000040" w:csb1="00000000"/>
    <w:embedRegular r:id="rId16" w:fontKey="{AFD11D89-D92B-4944-9AC9-A398ECD903A6}"/>
  </w:font>
  <w:font w:name="Palatino Linotype">
    <w:panose1 w:val="02040502050505030304"/>
    <w:charset w:val="00"/>
    <w:family w:val="roman"/>
    <w:pitch w:val="variable"/>
    <w:sig w:usb0="E0000287" w:usb1="40000013" w:usb2="00000000" w:usb3="00000000" w:csb0="0000019F" w:csb1="00000000"/>
    <w:embedRegular r:id="rId17" w:fontKey="{14EC174C-CCA8-4F55-ABF9-2D6D14CD63D7}"/>
    <w:embedBold r:id="rId18" w:fontKey="{983AF653-CCFE-4916-9DCA-C740825BC191}"/>
    <w:embedItalic r:id="rId19" w:fontKey="{903F0D65-D750-49EB-A9BE-D444BDA4D6C8}"/>
    <w:embedBoldItalic r:id="rId20" w:fontKey="{ED4535AF-9BFC-47FA-84EB-D646A9F07408}"/>
  </w:font>
  <w:font w:name="AGCooperCyr">
    <w:altName w:val="Arial"/>
    <w:charset w:val="00"/>
    <w:family w:val="swiss"/>
    <w:pitch w:val="variable"/>
    <w:sig w:usb0="00000001" w:usb1="00000000" w:usb2="00000000" w:usb3="00000000" w:csb0="00000005" w:csb1="00000000"/>
    <w:embedBold r:id="rId21" w:fontKey="{B05BD9B2-77C4-4792-91F0-187742B3DC1B}"/>
  </w:font>
  <w:font w:name="AGHlvCyrillic">
    <w:altName w:val="Times New Roman"/>
    <w:charset w:val="00"/>
    <w:family w:val="roman"/>
    <w:pitch w:val="variable"/>
    <w:sig w:usb0="00000001" w:usb1="00000000" w:usb2="00000000" w:usb3="00000000" w:csb0="00000005" w:csb1="00000000"/>
    <w:embedRegular r:id="rId22" w:fontKey="{5EC43059-7EEC-4F4E-8B75-862DC05EF0FE}"/>
    <w:embedBold r:id="rId23" w:fontKey="{B2FF47C3-0028-4868-AB43-2CED889BAA75}"/>
    <w:embedItalic r:id="rId24" w:fontKey="{143C0CD6-9612-4C3D-A638-372EF2F20F9F}"/>
  </w:font>
  <w:font w:name="Bookman Old Style">
    <w:panose1 w:val="02050604050505020204"/>
    <w:charset w:val="00"/>
    <w:family w:val="roman"/>
    <w:pitch w:val="variable"/>
    <w:sig w:usb0="00000287" w:usb1="00000000" w:usb2="00000000" w:usb3="00000000" w:csb0="0000009F" w:csb1="00000000"/>
    <w:embedRegular r:id="rId25" w:fontKey="{D32F3C41-9345-47B6-B143-5744CDA1E747}"/>
    <w:embedBold r:id="rId26" w:fontKey="{714DD647-7C8F-4FD7-AE45-98A4CADF1CAB}"/>
    <w:embedItalic r:id="rId27" w:fontKey="{99ABB99B-C285-4BD9-8190-2197D452CA92}"/>
    <w:embedBoldItalic r:id="rId28" w:fontKey="{C04C2F69-1052-4E68-89ED-659CF2EEB3A0}"/>
  </w:font>
  <w:font w:name="KorinnaC">
    <w:panose1 w:val="00000000000000000000"/>
    <w:charset w:val="CC"/>
    <w:family w:val="auto"/>
    <w:notTrueType/>
    <w:pitch w:val="default"/>
    <w:sig w:usb0="00000201" w:usb1="00000000" w:usb2="00000000" w:usb3="00000000" w:csb0="00000004" w:csb1="00000000"/>
  </w:font>
  <w:font w:name="Simplified Arabic">
    <w:panose1 w:val="02020603050405020304"/>
    <w:charset w:val="00"/>
    <w:family w:val="roman"/>
    <w:pitch w:val="variable"/>
    <w:sig w:usb0="00002003" w:usb1="00000000" w:usb2="00000000" w:usb3="00000000" w:csb0="00000041" w:csb1="00000000"/>
    <w:embedRegular r:id="rId29" w:fontKey="{4CAE6C08-8829-4C7B-AD86-620ABA7CD787}"/>
    <w:embedItalic r:id="rId30" w:fontKey="{D748DC96-E3C7-4153-9C33-E30E78D21C4C}"/>
  </w:font>
  <w:font w:name="Arabic Transparent">
    <w:panose1 w:val="02010000000000000000"/>
    <w:charset w:val="B2"/>
    <w:family w:val="auto"/>
    <w:pitch w:val="variable"/>
    <w:sig w:usb0="00002001" w:usb1="00000000" w:usb2="00000000" w:usb3="00000000" w:csb0="00000040" w:csb1="00000000"/>
    <w:embedRegular r:id="rId31" w:fontKey="{0D2313D1-33E3-43B8-B5DF-3FF1FF776CEC}"/>
  </w:font>
  <w:font w:name="Microsoft Sans Serif">
    <w:panose1 w:val="020B0604020202020204"/>
    <w:charset w:val="00"/>
    <w:family w:val="swiss"/>
    <w:pitch w:val="variable"/>
    <w:sig w:usb0="E1002AFF" w:usb1="C0000002" w:usb2="00000008" w:usb3="00000000" w:csb0="000101FF" w:csb1="00000000"/>
    <w:embedRegular r:id="rId32" w:fontKey="{D431CC9A-849A-4DA9-9AF6-4EF2DC86167D}"/>
  </w:font>
  <w:font w:name="Cambria">
    <w:panose1 w:val="02040503050406030204"/>
    <w:charset w:val="00"/>
    <w:family w:val="roman"/>
    <w:pitch w:val="variable"/>
    <w:sig w:usb0="E00002FF" w:usb1="400004FF" w:usb2="00000000" w:usb3="00000000" w:csb0="0000019F" w:csb1="00000000"/>
    <w:embedRegular r:id="rId33" w:fontKey="{EF69A386-5C91-4F0F-A7D0-2B3893824EE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49B" w:rsidRDefault="00B1349B" w:rsidP="00E47939">
      <w:pPr>
        <w:spacing w:after="0" w:line="240" w:lineRule="auto"/>
      </w:pPr>
      <w:r>
        <w:separator/>
      </w:r>
    </w:p>
  </w:footnote>
  <w:footnote w:type="continuationSeparator" w:id="0">
    <w:p w:rsidR="00B1349B" w:rsidRDefault="00B1349B" w:rsidP="00E47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B1349B"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58" style="position:absolute;left:0;text-align:left;margin-left:-6.85pt;margin-top:-5.35pt;width:542pt;height:26.75pt;z-index:2516633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5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E43716" w:rsidRDefault="00E43716" w:rsidP="008B030B">
                  <w:pPr>
                    <w:spacing w:before="80" w:after="0" w:line="240" w:lineRule="auto"/>
                    <w:ind w:firstLine="170"/>
                    <w:rPr>
                      <w:rFonts w:asciiTheme="majorBidi" w:hAnsiTheme="majorBidi" w:cstheme="majorBidi"/>
                      <w:color w:val="205B83"/>
                      <w:lang w:bidi="ar-EG"/>
                    </w:rPr>
                  </w:pPr>
                  <w:r w:rsidRPr="00E43716">
                    <w:rPr>
                      <w:rFonts w:asciiTheme="majorBidi" w:hAnsiTheme="majorBidi" w:cstheme="majorBidi"/>
                      <w:color w:val="205B83"/>
                      <w:lang w:bidi="ar-EG"/>
                    </w:rPr>
                    <w:t>Зәкат әл-фитр</w:t>
                  </w:r>
                </w:p>
              </w:txbxContent>
            </v:textbox>
          </v:shape>
          <v:line id="Straight Connector 8" o:spid="_x0000_s206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B1349B"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26E0A">
                    <w:rPr>
                      <w:rFonts w:asciiTheme="majorBidi" w:hAnsiTheme="majorBidi" w:cstheme="majorBidi"/>
                      <w:noProof/>
                      <w:color w:val="006666"/>
                      <w:sz w:val="26"/>
                      <w:szCs w:val="26"/>
                      <w:lang w:bidi="ar-EG"/>
                    </w:rPr>
                    <w:t>8</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rFonts w:asciiTheme="majorBidi" w:hAnsiTheme="majorBidi" w:cstheme="majorBidi"/>
        <w:noProof/>
      </w:rPr>
      <w:pict>
        <v:group id="Group 19" o:spid="_x0000_s2055" style="position:absolute;left:0;text-align:left;margin-left:0;margin-top:-35.5pt;width:596.25pt;height:842.1pt;z-index:2516623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B1349B">
    <w:pPr>
      <w:pStyle w:val="Header"/>
      <w:rPr>
        <w:rFonts w:asciiTheme="majorBidi" w:hAnsiTheme="majorBidi" w:cstheme="majorBidi"/>
        <w:lang w:bidi="ar-EG"/>
      </w:rPr>
    </w:pPr>
    <w:r>
      <w:rPr>
        <w:rFonts w:asciiTheme="majorBidi" w:hAnsiTheme="majorBidi" w:cstheme="majorBidi"/>
        <w:noProof/>
      </w:rPr>
      <w:pict>
        <v:group id="Group 6" o:spid="_x0000_s2049" style="position:absolute;left:0;text-align:left;margin-left:-53.6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B1349B"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613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08"/>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wpJustification/>
    <w:useFELayout/>
    <w:compatSetting w:name="compatibilityMode" w:uri="http://schemas.microsoft.com/office/word" w:val="12"/>
  </w:compat>
  <w:rsids>
    <w:rsidRoot w:val="00CE72CE"/>
    <w:rsid w:val="0001429D"/>
    <w:rsid w:val="003C5187"/>
    <w:rsid w:val="004771D3"/>
    <w:rsid w:val="00726E0A"/>
    <w:rsid w:val="00916C82"/>
    <w:rsid w:val="00B1349B"/>
    <w:rsid w:val="00CE72CE"/>
    <w:rsid w:val="00E43716"/>
    <w:rsid w:val="00E4793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3"/>
    <o:shapelayout v:ext="edit">
      <o:idmap v:ext="edit" data="1"/>
    </o:shapelayout>
  </w:shapeDefaults>
  <w:decimalSymbol w:val="."/>
  <w:listSeparator w:val=","/>
  <w15:docId w15:val="{28BFA7D4-F3DA-4243-B9D8-FF2CBF08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1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simp">
    <w:name w:val="datasimp"/>
    <w:rsid w:val="00CE72CE"/>
  </w:style>
  <w:style w:type="character" w:styleId="Hyperlink">
    <w:name w:val="Hyperlink"/>
    <w:basedOn w:val="DefaultParagraphFont"/>
    <w:uiPriority w:val="99"/>
    <w:unhideWhenUsed/>
    <w:rsid w:val="00CE72CE"/>
    <w:rPr>
      <w:color w:val="0000FF"/>
      <w:u w:val="single"/>
    </w:rPr>
  </w:style>
  <w:style w:type="paragraph" w:styleId="Header">
    <w:name w:val="header"/>
    <w:basedOn w:val="Normal"/>
    <w:link w:val="HeaderChar"/>
    <w:uiPriority w:val="99"/>
    <w:unhideWhenUsed/>
    <w:rsid w:val="0001429D"/>
    <w:pPr>
      <w:tabs>
        <w:tab w:val="center" w:pos="4153"/>
        <w:tab w:val="right" w:pos="8306"/>
      </w:tabs>
      <w:bidi/>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01429D"/>
    <w:rPr>
      <w:rFonts w:eastAsiaTheme="minorHAnsi"/>
      <w:lang w:val="en-US" w:eastAsia="en-US"/>
    </w:rPr>
  </w:style>
  <w:style w:type="paragraph" w:styleId="Footer">
    <w:name w:val="footer"/>
    <w:basedOn w:val="Normal"/>
    <w:link w:val="FooterChar"/>
    <w:uiPriority w:val="99"/>
    <w:semiHidden/>
    <w:unhideWhenUsed/>
    <w:rsid w:val="00E43716"/>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E43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raza.kz" TargetMode="External"/><Relationship Id="rId11" Type="http://schemas.openxmlformats.org/officeDocument/2006/relationships/hyperlink" Target="http://www.abuhanifa.kz/" TargetMode="External"/><Relationship Id="rId5" Type="http://schemas.openxmlformats.org/officeDocument/2006/relationships/endnotes" Target="endnotes.xml"/><Relationship Id="rId10" Type="http://schemas.openxmlformats.org/officeDocument/2006/relationships/hyperlink" Target="http://www.oraza.kz/" TargetMode="External"/><Relationship Id="rId4" Type="http://schemas.openxmlformats.org/officeDocument/2006/relationships/footnotes" Target="footnotes.xml"/><Relationship Id="rId9" Type="http://schemas.openxmlformats.org/officeDocument/2006/relationships/hyperlink" Target="http://www.toislam.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3273</Words>
  <Characters>20588</Characters>
  <Application>Microsoft Office Word</Application>
  <DocSecurity>0</DocSecurity>
  <Lines>354</Lines>
  <Paragraphs>120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23741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Зәкат әл-фитр</dc:title>
  <dc:subject>Зәкат әл-фитр</dc:subject>
  <dc:creator>www.ToIslam.com  </dc:creator>
  <cp:keywords>Зәкат әл-фитр</cp:keywords>
  <dc:description>Зәкат әл-фитр</dc:description>
  <cp:lastModifiedBy>elhashemy</cp:lastModifiedBy>
  <cp:revision>3</cp:revision>
  <dcterms:created xsi:type="dcterms:W3CDTF">2015-10-28T17:14:00Z</dcterms:created>
  <dcterms:modified xsi:type="dcterms:W3CDTF">2015-10-30T18:51:00Z</dcterms:modified>
  <cp:category/>
</cp:coreProperties>
</file>