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316388" w:rsidRPr="004F7A2E" w:rsidRDefault="00D700F9" w:rsidP="00316388">
      <w:pPr>
        <w:bidi w:val="0"/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4F7A2E">
        <w:rPr>
          <w:rFonts w:ascii="Times New Roman" w:hAnsi="Times New Roman" w:cs="Times New Roman"/>
          <w:sz w:val="72"/>
          <w:szCs w:val="72"/>
        </w:rPr>
        <w:t>A generosidade</w:t>
      </w: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4F7A2E" w:rsidRPr="006D2F44" w:rsidRDefault="004F7A2E" w:rsidP="004F7A2E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D700F9" w:rsidRDefault="00D700F9" w:rsidP="00D700F9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4F7A2E" w:rsidRDefault="004F7A2E" w:rsidP="004F7A2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4F7A2E" w:rsidRDefault="004F7A2E" w:rsidP="004F7A2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4F7A2E" w:rsidRDefault="004F7A2E" w:rsidP="004F7A2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4F7A2E" w:rsidRDefault="004F7A2E" w:rsidP="004F7A2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4F7A2E" w:rsidRDefault="004F7A2E" w:rsidP="004F7A2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4F7A2E" w:rsidRDefault="004F7A2E" w:rsidP="004F7A2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D700F9" w:rsidRPr="00D700F9" w:rsidRDefault="006B7C86" w:rsidP="00D700F9">
      <w:pPr>
        <w:tabs>
          <w:tab w:val="left" w:pos="2461"/>
        </w:tabs>
        <w:bidi w:val="0"/>
        <w:rPr>
          <w:rFonts w:ascii="Times New Roman" w:hAnsi="Times New Roman" w:cs="Times New Roman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            </w:t>
      </w:r>
      <w:r w:rsidR="00D700F9" w:rsidRPr="00D700F9">
        <w:rPr>
          <w:rFonts w:ascii="Times New Roman" w:hAnsi="Times New Roman" w:cs="Times New Roman"/>
          <w:sz w:val="32"/>
          <w:szCs w:val="32"/>
          <w:lang w:bidi="ar-EG"/>
        </w:rPr>
        <w:t>A generosidade</w:t>
      </w:r>
    </w:p>
    <w:p w:rsidR="002E42E7" w:rsidRPr="002E42E7" w:rsidRDefault="002E42E7" w:rsidP="00D700F9">
      <w:pPr>
        <w:tabs>
          <w:tab w:val="left" w:pos="2461"/>
        </w:tabs>
        <w:bidi w:val="0"/>
        <w:rPr>
          <w:rFonts w:ascii="Times New Roman" w:hAnsi="Times New Roman" w:cs="Times New Roman"/>
          <w:sz w:val="32"/>
          <w:szCs w:val="32"/>
          <w:rtl/>
          <w:lang w:val="pt-PT" w:bidi="ar-EG"/>
        </w:rPr>
      </w:pPr>
    </w:p>
    <w:p w:rsidR="00AD7186" w:rsidRPr="00AD7186" w:rsidRDefault="006B7C86" w:rsidP="004F7A2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</w:pPr>
      <w:bookmarkStart w:id="0" w:name="_GoBack"/>
      <w:bookmarkEnd w:id="0"/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AD7186" w:rsidRPr="00AD7186">
        <w:rPr>
          <w:rFonts w:asciiTheme="majorBidi" w:hAnsiTheme="majorBidi" w:cstheme="majorBidi"/>
          <w:bCs/>
          <w:color w:val="006666"/>
          <w:sz w:val="44"/>
          <w:szCs w:val="44"/>
          <w:lang w:val="pt-PT" w:bidi="ar-EG"/>
        </w:rPr>
        <w:t xml:space="preserve"> </w:t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  </w:t>
      </w: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ab/>
        <w:t>O Isslam é uma religião que condena a avareza e exorta os crentes a gastarem as suas riquezas na caridade, seja no apoio directo aos necessitados ou na promoção de causas nobres. Deus diz no Al-Qur’án: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  <w:t xml:space="preserve">"Os que gastam de seus bens, quer de dia quer de noite, em segredo ou em público, receberão a sua recompensa de seu Senhor. Nenhum medo os dominará e não se entristecerão". 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O muçulmano deve economizar os seus proventos, evitando o seu esbanjamento em práticas ilícitas, pois ele tem por obrigação partilhar com os necessitados aquilo que Deus lhe concedeu. O Profeta Muhammad S.A.W. encoraja-nos a gastarmos a favor dos outros, e diz: "Ó filho de Adão! Se gastares o supérfluo será melhor para ti e se o retiveres será mau para ti. Começe por dar aos necessitados próximos e saiba que a mão que está em cima, i.é., a que dá, </w:t>
      </w: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>é melhor que a que está em baixo, i.é., a que recebe".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Al-Qur’án proíbe-nos que desperdicemos as riquezas, pois quem as desperdiça nos prazeres mundanos, não lhe restará nada para gastar para os seus familiares e necessitados. Deus diz: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  <w:t>"E concede ao parente o seu direito, ao necessitado, e ao viajante. E não esbanjes os teus bens, pois os esbanjadores são irmãos de satanás, e este foi sempre ingrato para com seu Senhor".</w:t>
      </w: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 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Al-Qur’án recomenda-nos que caso não tenhamos nada para dar aos necessitados, então que nos dirijamos a eles afectuosa e cordialmente.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Profeta S.A.W. disse: "O generoso está perto de Deus, perto das pessoas, perto do Paraíso e longe do inferno. O avarento está longe de Deus, longe das pessoas, longe do Paraíso e perto do inferno".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Isslam encoraja a colaboração e a simpatia mútuas, pois para se assegurar o bem-estar social é necessário que o forte olhe para o fraco, ainda que tenha algo, e seja simpático para com o que não tem.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Consta no Al-Qur’án :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"</w:t>
      </w:r>
      <w:r w:rsidRPr="00D700F9"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  <w:t xml:space="preserve">Eis, então, que sois convidados a gastar pela causa de Deus, porém entre vós há os avarentos. </w:t>
      </w:r>
      <w:r w:rsidRPr="00D700F9"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  <w:lastRenderedPageBreak/>
        <w:t>Mas quem se mostra avarento, se mostra avaro apenas em prejuízo de si próprio. E Deus é o Rico e vós sois os pobres".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A pobreza é um estado incomodativo, susceptível de reduzir a honra natural da pessoa. É deveras chocante ver gente andrajosa, com roupa rota, deixando partes íntimas quase à mostra, descalça e faminta, olhando para tudo o que seja comida, e triste por não conseguir adquiri-la. 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Os que em presença deste tipo de situações não se condoem, ficam indeferentes e nem se mexem, não são humanos e muito menos crentes, pois o verdadeiro crente deve compadecer-se desse tipo de gente, ajudando com o pouco que possa ter, e concorrerendo portanto na prática de boas acções, pois o Profeta disse: "Um ignorante generoso é mais querido para Deus que um adorador avarento".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Não há dúvidas que a paixão pela riqueza está no instinto humano, e o Ser Humano sacrifica-se a fim de adquirir e acumular tudo o que constitua riqueza. Se ele possuisse todos os tesouros do Mundo, trancá-los-ia e procuraria vários pretextos para não gastar com agrado em beneficio do seu próximo. Por isso o Al-Qur’án diz: 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i/>
          <w:iCs/>
          <w:sz w:val="44"/>
          <w:szCs w:val="44"/>
          <w:lang w:val="pt-PT" w:bidi="ar-EG"/>
        </w:rPr>
        <w:lastRenderedPageBreak/>
        <w:t>"Se fósseis detentores dos cofres (tesouros) da misericórdia de meu Senhor, haveríeis de os trancar por medo de gastar. O Ser Humano é na verdade avarento".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Isslam considera a avareza como sendo de entre as mais execráveis qualidades, devendo portanto ser combatida com veemência, habituando o instinto à generosidade.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As riquezas escondidas nos cofres, das quais não se tirou o que constitui direito dos pobres e dos necessitados, serão um mal para o seu dono, tanto neste como no outro Mundo. Elas são como as cobras nos seus covis. O Isslam diz que no Dia da Ressurreição, essas riquezas de onde não se tirou a parte que por direito pertence aos pobres, transformar-se-ão em cobras que morderão o seu próprio dono, dizendo: “Eu sou a riqueza que tu acumulaste".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O Profeta S.A.W. diz: O Ser Humano está constantemente a dizer: “A minha riqueza, a minha riqueza”. Porém, a riqueza que na verdade lhe pertence é apenas aquela que ele consumiu, vestiu ou deu aos necessitados. Portanto fora disso, a que está guardada, ele deixará para outros, pois não lhe pertence.</w:t>
      </w:r>
    </w:p>
    <w:p w:rsidR="00D700F9" w:rsidRPr="00D700F9" w:rsidRDefault="00D700F9" w:rsidP="004F7A2E">
      <w:pPr>
        <w:bidi w:val="0"/>
        <w:spacing w:after="120" w:line="240" w:lineRule="auto"/>
        <w:jc w:val="both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 xml:space="preserve">Consta que certa vez um homem foi ter com o Profeta S.A.W. e perguntou: "Ó Mensageiro de </w:t>
      </w:r>
      <w:r w:rsidRPr="00D700F9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lastRenderedPageBreak/>
        <w:t>Deus! Qual é o acto de caridade com maior recompensa"? O Profeta respondeu: “É o que se prática enquanto se está saudável, receando a pobreza, e não se  adia até quando a alma chegar à garganta para se dizer: A porção tal é para o fulano, a porção tal é para o sicrano e a tal é para o beltrano".</w:t>
      </w:r>
    </w:p>
    <w:p w:rsidR="00313A5E" w:rsidRPr="006D2F44" w:rsidRDefault="006D2F44" w:rsidP="00313A5E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ab/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</w:p>
    <w:p w:rsidR="001B5EF0" w:rsidRPr="006D2F44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E73FCC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E73FCC">
        <w:rPr>
          <w:rFonts w:ascii="Times New Roman" w:hAnsi="Times New Roman" w:cs="Times New Roman"/>
          <w:color w:val="006666"/>
          <w:sz w:val="44"/>
          <w:szCs w:val="44"/>
          <w:lang w:val="pt-PT" w:bidi="ar-EG"/>
        </w:rPr>
        <w:tab/>
      </w:r>
    </w:p>
    <w:p w:rsidR="008B3703" w:rsidRPr="00F0300D" w:rsidRDefault="00E73FCC" w:rsidP="00E73FCC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tab/>
      </w:r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F46" w:rsidRDefault="00214F46" w:rsidP="00E32771">
      <w:pPr>
        <w:spacing w:after="0" w:line="240" w:lineRule="auto"/>
      </w:pPr>
      <w:r>
        <w:separator/>
      </w:r>
    </w:p>
  </w:endnote>
  <w:endnote w:type="continuationSeparator" w:id="0">
    <w:p w:rsidR="00214F46" w:rsidRDefault="00214F4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9D22B23-ACB3-4D44-A26E-92C566F9BFAD}"/>
    <w:embedBold r:id="rId2" w:fontKey="{BCEECBDC-3CAE-46D9-8ABB-277DF0CD7A6D}"/>
    <w:embedBoldItalic r:id="rId3" w:fontKey="{BBA9ED47-AC51-401B-9926-69BE6DA038A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0B54ED33-D16D-4C52-92FB-7D49D5BC134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8C8AB3C3-9C46-4ACE-A1BC-956B52E91C4C}"/>
    <w:embedBold r:id="rId6" w:fontKey="{46E2B407-28C8-4A5C-872D-9AF8402258C0}"/>
    <w:embedBoldItalic r:id="rId7" w:fontKey="{49FC7DB5-1264-4030-874D-C449070A960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45408192-9387-4CC1-9102-4948FE70205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7F986753-C398-49C6-A561-EBE237EE4DC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FB7933E1-CDA7-4CDE-841E-523E5379665A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1" w:fontKey="{5F620200-3B92-41CE-AF48-F52823B6BBE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2" w:fontKey="{E8C5B33A-C7A1-45B1-99B2-9EFDB8771AB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191B5C58-8897-4AF5-85D5-29A07F56CC3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F46" w:rsidRDefault="00214F46" w:rsidP="00E32771">
      <w:pPr>
        <w:spacing w:after="0" w:line="240" w:lineRule="auto"/>
      </w:pPr>
      <w:r>
        <w:separator/>
      </w:r>
    </w:p>
  </w:footnote>
  <w:footnote w:type="continuationSeparator" w:id="0">
    <w:p w:rsidR="00214F46" w:rsidRDefault="00214F4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F7A2E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F7A2E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14F4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E42E7"/>
    <w:rsid w:val="003064F5"/>
    <w:rsid w:val="003072B2"/>
    <w:rsid w:val="00313A5E"/>
    <w:rsid w:val="00316388"/>
    <w:rsid w:val="00317B3C"/>
    <w:rsid w:val="003238D3"/>
    <w:rsid w:val="00347608"/>
    <w:rsid w:val="003A526E"/>
    <w:rsid w:val="003B0A8C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2E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700F9"/>
    <w:rsid w:val="00D85A5F"/>
    <w:rsid w:val="00DC6A8E"/>
    <w:rsid w:val="00DE01FF"/>
    <w:rsid w:val="00E0449C"/>
    <w:rsid w:val="00E131AE"/>
    <w:rsid w:val="00E25D4B"/>
    <w:rsid w:val="00E32771"/>
    <w:rsid w:val="00E73FCC"/>
    <w:rsid w:val="00E903FC"/>
    <w:rsid w:val="00EB6A67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2E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43CE7-C7D9-4496-AA49-7B32A32A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7</Pages>
  <Words>821</Words>
  <Characters>3872</Characters>
  <Application>Microsoft Office Word</Application>
  <DocSecurity>0</DocSecurity>
  <Lines>154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4659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generosidade</dc:title>
  <dc:subject>A generosidade</dc:subject>
  <dc:creator>ibndawod</dc:creator>
  <cp:keywords>A generosidade</cp:keywords>
  <dc:description>A generosidade</dc:description>
  <cp:lastModifiedBy>elhashemy</cp:lastModifiedBy>
  <cp:revision>91</cp:revision>
  <cp:lastPrinted>2015-03-07T18:49:00Z</cp:lastPrinted>
  <dcterms:created xsi:type="dcterms:W3CDTF">2014-12-21T22:21:00Z</dcterms:created>
  <dcterms:modified xsi:type="dcterms:W3CDTF">2015-04-29T13:08:00Z</dcterms:modified>
  <cp:category/>
</cp:coreProperties>
</file>