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DF0BF" w14:textId="0251D0BC" w:rsidR="00CF2487" w:rsidRDefault="00CF2487" w:rsidP="0003544A">
      <w:pPr>
        <w:pStyle w:val="a3"/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27FFE7B9" wp14:editId="2546B561">
            <wp:simplePos x="0" y="0"/>
            <wp:positionH relativeFrom="margin">
              <wp:posOffset>-540385</wp:posOffset>
            </wp:positionH>
            <wp:positionV relativeFrom="margin">
              <wp:posOffset>-521335</wp:posOffset>
            </wp:positionV>
            <wp:extent cx="5328000" cy="7577386"/>
            <wp:effectExtent l="0" t="0" r="0" b="0"/>
            <wp:wrapSquare wrapText="bothSides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121"/>
                    <a:stretch/>
                  </pic:blipFill>
                  <pic:spPr bwMode="auto">
                    <a:xfrm>
                      <a:off x="0" y="0"/>
                      <a:ext cx="5328000" cy="75773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46CF27" w14:textId="7AC3ADF3" w:rsidR="00CF2487" w:rsidRPr="00CF2487" w:rsidRDefault="00CF2487" w:rsidP="00CF2487">
      <w:pPr>
        <w:sectPr w:rsidR="00CF2487" w:rsidRPr="00CF2487" w:rsidSect="00CF2487">
          <w:headerReference w:type="default" r:id="rId8"/>
          <w:footerReference w:type="default" r:id="rId9"/>
          <w:type w:val="continuous"/>
          <w:pgSz w:w="8391" w:h="11907" w:code="11"/>
          <w:pgMar w:top="851" w:right="851" w:bottom="851" w:left="851" w:header="720" w:footer="720" w:gutter="0"/>
          <w:cols w:space="720"/>
          <w:titlePg/>
          <w:docGrid w:linePitch="272"/>
        </w:sectPr>
      </w:pPr>
    </w:p>
    <w:p w14:paraId="6BCB98D9" w14:textId="77777777" w:rsidR="00AA38F7" w:rsidRDefault="00AA38F7" w:rsidP="0003544A">
      <w:pPr>
        <w:pStyle w:val="a3"/>
      </w:pPr>
    </w:p>
    <w:p w14:paraId="6BCB98DA" w14:textId="77777777" w:rsidR="00AA38F7" w:rsidRDefault="00AA38F7" w:rsidP="0003544A">
      <w:pPr>
        <w:pStyle w:val="a3"/>
      </w:pPr>
    </w:p>
    <w:p w14:paraId="6BCB98DB" w14:textId="77777777" w:rsidR="00AA38F7" w:rsidRDefault="00AA38F7" w:rsidP="0003544A">
      <w:pPr>
        <w:pStyle w:val="a3"/>
      </w:pPr>
    </w:p>
    <w:p w14:paraId="6BCB98DC" w14:textId="77777777" w:rsidR="00AA38F7" w:rsidRDefault="00AA38F7" w:rsidP="0003544A">
      <w:pPr>
        <w:pStyle w:val="a3"/>
      </w:pPr>
    </w:p>
    <w:p w14:paraId="6BCB98DD" w14:textId="77777777" w:rsidR="00AA38F7" w:rsidRDefault="00AA38F7" w:rsidP="0003544A">
      <w:pPr>
        <w:pStyle w:val="a3"/>
      </w:pPr>
    </w:p>
    <w:p w14:paraId="6BCB98DE" w14:textId="77777777" w:rsidR="00AA38F7" w:rsidRPr="00CF2487" w:rsidRDefault="00AA38F7" w:rsidP="006E346B">
      <w:pPr>
        <w:pStyle w:val="1"/>
        <w:pBdr>
          <w:top w:val="single" w:sz="4" w:space="1" w:color="4472C4"/>
          <w:bottom w:val="single" w:sz="4" w:space="1" w:color="4472C4"/>
        </w:pBdr>
        <w:rPr>
          <w:b/>
          <w:bCs/>
          <w:lang w:val="pt-PT"/>
        </w:rPr>
      </w:pPr>
      <w:bookmarkStart w:id="0" w:name="_Toc1"/>
      <w:bookmarkStart w:id="1" w:name="_Toc120449851"/>
      <w:bookmarkStart w:id="2" w:name="_Toc120450004"/>
      <w:r w:rsidRPr="00CF2487">
        <w:rPr>
          <w:rStyle w:val="a4"/>
          <w:b/>
          <w:bCs/>
          <w:lang w:val="pt-PT"/>
        </w:rPr>
        <w:t>O texto de quatro regras</w:t>
      </w:r>
      <w:bookmarkEnd w:id="0"/>
      <w:bookmarkEnd w:id="1"/>
      <w:bookmarkEnd w:id="2"/>
    </w:p>
    <w:p w14:paraId="6BCB98DF" w14:textId="77777777" w:rsidR="00531EA5" w:rsidRPr="00CF2487" w:rsidRDefault="008237FA" w:rsidP="0003544A">
      <w:pPr>
        <w:pStyle w:val="a6"/>
        <w:rPr>
          <w:lang w:val="pt-PT"/>
        </w:rPr>
      </w:pPr>
      <w:r w:rsidRPr="00CF2487">
        <w:rPr>
          <w:lang w:val="pt-PT"/>
        </w:rPr>
        <w:t>Muhammad bin Abdul Wahhab - que Deus o tenha-</w:t>
      </w:r>
    </w:p>
    <w:p w14:paraId="6BCB98E0" w14:textId="77777777" w:rsidR="00AA38F7" w:rsidRPr="00CF2487" w:rsidRDefault="00AA38F7" w:rsidP="0003544A">
      <w:pPr>
        <w:pStyle w:val="a3"/>
        <w:rPr>
          <w:lang w:val="pt-PT"/>
        </w:rPr>
      </w:pPr>
    </w:p>
    <w:p w14:paraId="6BCB98E1" w14:textId="77777777" w:rsidR="00AA38F7" w:rsidRDefault="00AA38F7" w:rsidP="006E346B">
      <w:pPr>
        <w:pStyle w:val="a3"/>
        <w:jc w:val="center"/>
        <w:sectPr w:rsidR="00AA38F7" w:rsidSect="00CF2487">
          <w:pgSz w:w="8391" w:h="11907" w:code="11"/>
          <w:pgMar w:top="851" w:right="851" w:bottom="851" w:left="851" w:header="720" w:footer="720" w:gutter="0"/>
          <w:pgBorders w:offsetFrom="page">
            <w:top w:val="handmade2" w:sz="10" w:space="24" w:color="auto"/>
            <w:left w:val="handmade2" w:sz="10" w:space="24" w:color="auto"/>
            <w:bottom w:val="handmade2" w:sz="10" w:space="24" w:color="auto"/>
            <w:right w:val="handmade2" w:sz="10" w:space="24" w:color="auto"/>
          </w:pgBorders>
          <w:cols w:space="720"/>
          <w:titlePg/>
          <w:docGrid w:linePitch="272"/>
        </w:sectPr>
      </w:pPr>
      <w:r w:rsidRPr="00AA38F7">
        <w:rPr>
          <w:noProof/>
        </w:rPr>
        <w:drawing>
          <wp:inline distT="0" distB="0" distL="0" distR="0" wp14:anchorId="6BCB993E" wp14:editId="6BCB993F">
            <wp:extent cx="752475" cy="482955"/>
            <wp:effectExtent l="19050" t="0" r="9525" b="0"/>
            <wp:docPr id="4" name="صورة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صورة 144"/>
                    <pic:cNvPicPr/>
                  </pic:nvPicPr>
                  <pic:blipFill>
                    <a:blip r:embed="rId10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52475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B98E2" w14:textId="77777777" w:rsidR="0003544A" w:rsidRDefault="0003544A">
      <w:pPr>
        <w:rPr>
          <w:rFonts w:asciiTheme="minorHAnsi" w:hAnsiTheme="minorHAnsi" w:cstheme="minorHAnsi"/>
          <w:sz w:val="24"/>
          <w:szCs w:val="24"/>
        </w:rPr>
      </w:pPr>
      <w:r>
        <w:lastRenderedPageBreak/>
        <w:br w:type="page"/>
      </w:r>
      <w:bookmarkStart w:id="3" w:name="_Toc111747644"/>
      <w:bookmarkStart w:id="4" w:name="_Toc111750008"/>
      <w:r w:rsidRPr="0003544A">
        <w:rPr>
          <w:noProof/>
        </w:rPr>
        <w:drawing>
          <wp:anchor distT="0" distB="0" distL="114300" distR="114300" simplePos="0" relativeHeight="251659264" behindDoc="0" locked="0" layoutInCell="1" allowOverlap="1" wp14:anchorId="6BCB9940" wp14:editId="6BCB994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4248150" cy="3105150"/>
            <wp:effectExtent l="0" t="0" r="0" b="0"/>
            <wp:wrapSquare wrapText="bothSides"/>
            <wp:docPr id="5" name="صورة 1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 descr="صورة تحتوي على نص&#10;&#10;تم إنشاء الوصف تلقائياً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785" cy="3108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3"/>
      <w:bookmarkEnd w:id="4"/>
    </w:p>
    <w:p w14:paraId="6BCB98E3" w14:textId="77777777" w:rsidR="0003544A" w:rsidRPr="00CF2487" w:rsidRDefault="0003544A" w:rsidP="006E346B">
      <w:pPr>
        <w:pStyle w:val="1"/>
        <w:rPr>
          <w:szCs w:val="28"/>
          <w:lang w:val="pt-PT"/>
        </w:rPr>
      </w:pPr>
      <w:bookmarkStart w:id="5" w:name="_Toc120449852"/>
      <w:bookmarkStart w:id="6" w:name="_Toc120450005"/>
      <w:r w:rsidRPr="00CF2487">
        <w:rPr>
          <w:rStyle w:val="a4"/>
          <w:rFonts w:ascii="Arial" w:hAnsi="Arial"/>
          <w:color w:val="1481AB"/>
          <w:sz w:val="40"/>
          <w:lang w:val="pt-PT"/>
        </w:rPr>
        <w:lastRenderedPageBreak/>
        <w:t>O texto de quatro regras</w:t>
      </w:r>
      <w:bookmarkEnd w:id="5"/>
      <w:bookmarkEnd w:id="6"/>
    </w:p>
    <w:p w14:paraId="6BCB98E4" w14:textId="77777777" w:rsidR="0003544A" w:rsidRPr="00CF2487" w:rsidRDefault="0003544A" w:rsidP="0003544A">
      <w:pPr>
        <w:pStyle w:val="a6"/>
        <w:rPr>
          <w:sz w:val="24"/>
          <w:szCs w:val="24"/>
          <w:lang w:val="pt-PT"/>
        </w:rPr>
      </w:pPr>
      <w:r w:rsidRPr="00CF2487">
        <w:rPr>
          <w:sz w:val="24"/>
          <w:szCs w:val="24"/>
          <w:lang w:val="pt-PT"/>
        </w:rPr>
        <w:t>Muhammad bin Abdul Wahhab - que Deus o tenha-</w:t>
      </w:r>
    </w:p>
    <w:p w14:paraId="6BCB98E5" w14:textId="77777777" w:rsidR="00531EA5" w:rsidRPr="00CF2487" w:rsidRDefault="008237FA" w:rsidP="0003544A">
      <w:pPr>
        <w:pStyle w:val="a3"/>
        <w:jc w:val="center"/>
        <w:rPr>
          <w:color w:val="595959" w:themeColor="text1" w:themeTint="A6"/>
          <w:lang w:val="pt-PT"/>
        </w:rPr>
      </w:pPr>
      <w:r w:rsidRPr="00CF2487">
        <w:rPr>
          <w:color w:val="595959" w:themeColor="text1" w:themeTint="A6"/>
          <w:lang w:val="pt-PT"/>
        </w:rPr>
        <w:t>Em Nome de Allah o Misericordioso o Misericordiador</w:t>
      </w:r>
    </w:p>
    <w:p w14:paraId="6BCB98E6" w14:textId="77777777" w:rsidR="00531EA5" w:rsidRPr="00CF2487" w:rsidRDefault="008237FA" w:rsidP="0003544A">
      <w:pPr>
        <w:pStyle w:val="a3"/>
        <w:rPr>
          <w:lang w:val="pt-PT"/>
        </w:rPr>
      </w:pPr>
      <w:r w:rsidRPr="00CF2487">
        <w:rPr>
          <w:lang w:val="pt-PT"/>
        </w:rPr>
        <w:t>Peço a Deus, o generoso, Senhor do grandioso trono que te proteja nesta vida assim como da além.</w:t>
      </w:r>
    </w:p>
    <w:p w14:paraId="6BCB98E7" w14:textId="77777777" w:rsidR="00531EA5" w:rsidRPr="00CF2487" w:rsidRDefault="008237FA" w:rsidP="0003544A">
      <w:pPr>
        <w:pStyle w:val="a3"/>
        <w:rPr>
          <w:lang w:val="pt-PT"/>
        </w:rPr>
      </w:pPr>
      <w:r w:rsidRPr="00CF2487">
        <w:rPr>
          <w:lang w:val="pt-PT"/>
        </w:rPr>
        <w:t>E que te abençoe onde quer que estejas.</w:t>
      </w:r>
    </w:p>
    <w:p w14:paraId="6BCB98E8" w14:textId="77777777" w:rsidR="00531EA5" w:rsidRPr="00CF2487" w:rsidRDefault="008237FA" w:rsidP="0003544A">
      <w:pPr>
        <w:pStyle w:val="a3"/>
        <w:rPr>
          <w:lang w:val="pt-PT"/>
        </w:rPr>
      </w:pPr>
      <w:r w:rsidRPr="00CF2487">
        <w:rPr>
          <w:lang w:val="pt-PT"/>
        </w:rPr>
        <w:t xml:space="preserve">E que faça de </w:t>
      </w:r>
      <w:proofErr w:type="spellStart"/>
      <w:r w:rsidRPr="00CF2487">
        <w:rPr>
          <w:lang w:val="pt-PT"/>
        </w:rPr>
        <w:t>tí</w:t>
      </w:r>
      <w:proofErr w:type="spellEnd"/>
      <w:r w:rsidRPr="00CF2487">
        <w:rPr>
          <w:lang w:val="pt-PT"/>
        </w:rPr>
        <w:t xml:space="preserve"> daqueles que quando são dados são gratos.</w:t>
      </w:r>
    </w:p>
    <w:p w14:paraId="6BCB98E9" w14:textId="77777777" w:rsidR="00531EA5" w:rsidRPr="00CF2487" w:rsidRDefault="008237FA" w:rsidP="0003544A">
      <w:pPr>
        <w:pStyle w:val="a3"/>
        <w:rPr>
          <w:lang w:val="pt-PT"/>
        </w:rPr>
      </w:pPr>
      <w:r w:rsidRPr="00CF2487">
        <w:rPr>
          <w:lang w:val="pt-PT"/>
        </w:rPr>
        <w:t>E quando colocados a prova são pacientes</w:t>
      </w:r>
    </w:p>
    <w:p w14:paraId="6BCB98EA" w14:textId="77777777" w:rsidR="00531EA5" w:rsidRPr="00CF2487" w:rsidRDefault="008237FA" w:rsidP="0003544A">
      <w:pPr>
        <w:pStyle w:val="a3"/>
        <w:rPr>
          <w:lang w:val="pt-PT"/>
        </w:rPr>
      </w:pPr>
      <w:r w:rsidRPr="00CF2487">
        <w:rPr>
          <w:lang w:val="pt-PT"/>
        </w:rPr>
        <w:t>E quando pecam imploram pelo perdão</w:t>
      </w:r>
    </w:p>
    <w:p w14:paraId="6BCB98EB" w14:textId="77777777" w:rsidR="00531EA5" w:rsidRPr="00CF2487" w:rsidRDefault="008237FA" w:rsidP="0003544A">
      <w:pPr>
        <w:pStyle w:val="a3"/>
        <w:rPr>
          <w:lang w:val="pt-PT"/>
        </w:rPr>
      </w:pPr>
      <w:r w:rsidRPr="00CF2487">
        <w:rPr>
          <w:lang w:val="pt-PT"/>
        </w:rPr>
        <w:t>Porque essas três constituem o cabeçalho do sucesso</w:t>
      </w:r>
    </w:p>
    <w:p w14:paraId="6BCB98EC" w14:textId="77777777" w:rsidR="00531EA5" w:rsidRPr="00CF2487" w:rsidRDefault="008237FA" w:rsidP="0003544A">
      <w:pPr>
        <w:pStyle w:val="a3"/>
        <w:rPr>
          <w:lang w:val="pt-PT"/>
        </w:rPr>
      </w:pPr>
      <w:r w:rsidRPr="00CF2487">
        <w:rPr>
          <w:lang w:val="pt-PT"/>
        </w:rPr>
        <w:t xml:space="preserve">Saiba, que ALLAH te oriente para a sua obediência, por certo o </w:t>
      </w:r>
      <w:proofErr w:type="spellStart"/>
      <w:r w:rsidRPr="00CF2487">
        <w:rPr>
          <w:lang w:val="pt-PT"/>
        </w:rPr>
        <w:t>monoteismo</w:t>
      </w:r>
      <w:proofErr w:type="spellEnd"/>
      <w:r w:rsidRPr="00CF2487">
        <w:rPr>
          <w:lang w:val="pt-PT"/>
        </w:rPr>
        <w:t xml:space="preserve">, a </w:t>
      </w:r>
      <w:proofErr w:type="spellStart"/>
      <w:r w:rsidRPr="00CF2487">
        <w:rPr>
          <w:lang w:val="pt-PT"/>
        </w:rPr>
        <w:t>relegião</w:t>
      </w:r>
      <w:proofErr w:type="spellEnd"/>
      <w:r w:rsidRPr="00CF2487">
        <w:rPr>
          <w:lang w:val="pt-PT"/>
        </w:rPr>
        <w:t xml:space="preserve"> do Abrão </w:t>
      </w:r>
      <w:proofErr w:type="spellStart"/>
      <w:r w:rsidRPr="00CF2487">
        <w:rPr>
          <w:lang w:val="pt-PT"/>
        </w:rPr>
        <w:t>constitue</w:t>
      </w:r>
      <w:proofErr w:type="spellEnd"/>
      <w:r w:rsidRPr="00CF2487">
        <w:rPr>
          <w:lang w:val="pt-PT"/>
        </w:rPr>
        <w:t xml:space="preserve"> em adorar um único Deus sinceramente.</w:t>
      </w:r>
    </w:p>
    <w:p w14:paraId="6BCB98ED" w14:textId="77777777" w:rsidR="00531EA5" w:rsidRDefault="008237FA" w:rsidP="0003544A">
      <w:pPr>
        <w:pStyle w:val="a3"/>
        <w:rPr>
          <w:lang w:val="fr-FR"/>
        </w:rPr>
      </w:pPr>
      <w:proofErr w:type="spellStart"/>
      <w:r w:rsidRPr="00AA38F7">
        <w:t>Assim</w:t>
      </w:r>
      <w:proofErr w:type="spellEnd"/>
      <w:r w:rsidRPr="00AA38F7">
        <w:t xml:space="preserve"> como ALLAH diz</w:t>
      </w:r>
      <w:r w:rsidR="00316AFA">
        <w:t> </w:t>
      </w:r>
      <w:r w:rsidR="00316AFA">
        <w:rPr>
          <w:lang w:val="fr-FR"/>
        </w:rPr>
        <w:t>:</w:t>
      </w:r>
    </w:p>
    <w:p w14:paraId="6BCB98EE" w14:textId="77777777" w:rsidR="00316AFA" w:rsidRPr="00DE2C2D" w:rsidRDefault="00316AFA" w:rsidP="00316AFA">
      <w:pPr>
        <w:pStyle w:val="a8"/>
        <w:rPr>
          <w:sz w:val="22"/>
          <w:szCs w:val="22"/>
          <w:rtl/>
          <w:lang w:val="en-US"/>
        </w:rPr>
      </w:pPr>
      <w:r w:rsidRPr="00DE2C2D">
        <w:rPr>
          <w:rFonts w:hint="cs"/>
          <w:rtl/>
        </w:rPr>
        <w:t>﴿وَمَا</w:t>
      </w:r>
      <w:r w:rsidRPr="00DE2C2D">
        <w:rPr>
          <w:rtl/>
        </w:rPr>
        <w:t xml:space="preserve"> خَلَقْتُ الْجِنَّ وَالإِنسَ إِلاَّ </w:t>
      </w:r>
      <w:r w:rsidRPr="00DE2C2D">
        <w:rPr>
          <w:rFonts w:hint="cs"/>
          <w:rtl/>
        </w:rPr>
        <w:t>لِيَعْبُدُونِ﴾</w:t>
      </w:r>
      <w:r w:rsidRPr="00DE2C2D">
        <w:rPr>
          <w:rtl/>
        </w:rPr>
        <w:t>[الذاريات: 56]</w:t>
      </w:r>
    </w:p>
    <w:p w14:paraId="6BCB98EF" w14:textId="77777777" w:rsidR="00531EA5" w:rsidRPr="00CF2487" w:rsidRDefault="00316AFA" w:rsidP="0003544A">
      <w:pPr>
        <w:pStyle w:val="a3"/>
        <w:rPr>
          <w:rStyle w:val="a7"/>
          <w:lang w:val="pt-PT"/>
        </w:rPr>
      </w:pPr>
      <w:r w:rsidRPr="00CF2487">
        <w:rPr>
          <w:rStyle w:val="a7"/>
          <w:lang w:val="pt-PT"/>
        </w:rPr>
        <w:t>“</w:t>
      </w:r>
      <w:r w:rsidR="008237FA" w:rsidRPr="00CF2487">
        <w:rPr>
          <w:rStyle w:val="a7"/>
          <w:lang w:val="pt-PT"/>
        </w:rPr>
        <w:t xml:space="preserve">E apenas criei os Gênios e os Humanos para a minha adoração </w:t>
      </w:r>
      <w:r w:rsidRPr="00CF2487">
        <w:rPr>
          <w:rStyle w:val="a7"/>
          <w:lang w:val="pt-PT"/>
        </w:rPr>
        <w:t>exclusive”</w:t>
      </w:r>
    </w:p>
    <w:p w14:paraId="6BCB98F0" w14:textId="77777777" w:rsidR="00531EA5" w:rsidRPr="00CF2487" w:rsidRDefault="008237FA" w:rsidP="0003544A">
      <w:pPr>
        <w:pStyle w:val="a3"/>
        <w:rPr>
          <w:lang w:val="pt-PT"/>
        </w:rPr>
      </w:pPr>
      <w:r w:rsidRPr="00CF2487">
        <w:rPr>
          <w:lang w:val="pt-PT"/>
        </w:rPr>
        <w:lastRenderedPageBreak/>
        <w:t>Se tomares conhecimento que ALLAH criou-te para a sua adoração, tome conhecimento que a real adoração só pode existir com a unicidade de ALLAH.</w:t>
      </w:r>
    </w:p>
    <w:p w14:paraId="6BCB98F1" w14:textId="77777777" w:rsidR="00531EA5" w:rsidRPr="00CF2487" w:rsidRDefault="008237FA" w:rsidP="0003544A">
      <w:pPr>
        <w:pStyle w:val="a3"/>
        <w:rPr>
          <w:lang w:val="pt-PT"/>
        </w:rPr>
      </w:pPr>
      <w:r w:rsidRPr="00CF2487">
        <w:rPr>
          <w:lang w:val="pt-PT"/>
        </w:rPr>
        <w:t>Do mesmo modo que o Salah só pode ser chamado Salah quando observado com a purificação,</w:t>
      </w:r>
    </w:p>
    <w:p w14:paraId="6BCB98F2" w14:textId="77777777" w:rsidR="00531EA5" w:rsidRPr="00CF2487" w:rsidRDefault="008237FA" w:rsidP="0003544A">
      <w:pPr>
        <w:pStyle w:val="a3"/>
        <w:rPr>
          <w:lang w:val="pt-PT"/>
        </w:rPr>
      </w:pPr>
      <w:r w:rsidRPr="00CF2487">
        <w:rPr>
          <w:lang w:val="pt-PT"/>
        </w:rPr>
        <w:t xml:space="preserve">Quando o </w:t>
      </w:r>
      <w:proofErr w:type="spellStart"/>
      <w:r w:rsidRPr="00CF2487">
        <w:rPr>
          <w:lang w:val="pt-PT"/>
        </w:rPr>
        <w:t>poleteismo</w:t>
      </w:r>
      <w:proofErr w:type="spellEnd"/>
      <w:r w:rsidRPr="00CF2487">
        <w:rPr>
          <w:lang w:val="pt-PT"/>
        </w:rPr>
        <w:t xml:space="preserve"> </w:t>
      </w:r>
      <w:proofErr w:type="spellStart"/>
      <w:r w:rsidRPr="00CF2487">
        <w:rPr>
          <w:lang w:val="pt-PT"/>
        </w:rPr>
        <w:t>ingrena</w:t>
      </w:r>
      <w:proofErr w:type="spellEnd"/>
      <w:r w:rsidRPr="00CF2487">
        <w:rPr>
          <w:lang w:val="pt-PT"/>
        </w:rPr>
        <w:t xml:space="preserve"> no </w:t>
      </w:r>
      <w:proofErr w:type="spellStart"/>
      <w:r w:rsidRPr="00CF2487">
        <w:rPr>
          <w:lang w:val="pt-PT"/>
        </w:rPr>
        <w:t>acto</w:t>
      </w:r>
      <w:proofErr w:type="spellEnd"/>
      <w:r w:rsidRPr="00CF2487">
        <w:rPr>
          <w:lang w:val="pt-PT"/>
        </w:rPr>
        <w:t xml:space="preserve"> de adoração torna este nulo</w:t>
      </w:r>
    </w:p>
    <w:p w14:paraId="6BCB98F3" w14:textId="77777777" w:rsidR="00531EA5" w:rsidRPr="00CF2487" w:rsidRDefault="008237FA" w:rsidP="0003544A">
      <w:pPr>
        <w:pStyle w:val="a3"/>
        <w:rPr>
          <w:lang w:val="pt-PT"/>
        </w:rPr>
      </w:pPr>
      <w:r w:rsidRPr="00CF2487">
        <w:rPr>
          <w:lang w:val="pt-PT"/>
        </w:rPr>
        <w:t xml:space="preserve">Do mesmo modo quando a impureza </w:t>
      </w:r>
      <w:proofErr w:type="spellStart"/>
      <w:r w:rsidRPr="00CF2487">
        <w:rPr>
          <w:lang w:val="pt-PT"/>
        </w:rPr>
        <w:t>ingrena</w:t>
      </w:r>
      <w:proofErr w:type="spellEnd"/>
      <w:r w:rsidRPr="00CF2487">
        <w:rPr>
          <w:lang w:val="pt-PT"/>
        </w:rPr>
        <w:t xml:space="preserve"> na purificação</w:t>
      </w:r>
    </w:p>
    <w:p w14:paraId="6BCB98F4" w14:textId="77777777" w:rsidR="00531EA5" w:rsidRPr="00CF2487" w:rsidRDefault="008237FA" w:rsidP="0003544A">
      <w:pPr>
        <w:pStyle w:val="a3"/>
        <w:rPr>
          <w:lang w:val="pt-PT"/>
        </w:rPr>
      </w:pPr>
      <w:r w:rsidRPr="00CF2487">
        <w:rPr>
          <w:lang w:val="pt-PT"/>
        </w:rPr>
        <w:t xml:space="preserve">Se tomares conhecimento que o </w:t>
      </w:r>
      <w:proofErr w:type="spellStart"/>
      <w:r w:rsidRPr="00CF2487">
        <w:rPr>
          <w:lang w:val="pt-PT"/>
        </w:rPr>
        <w:t>poleteismo</w:t>
      </w:r>
      <w:proofErr w:type="spellEnd"/>
      <w:r w:rsidRPr="00CF2487">
        <w:rPr>
          <w:lang w:val="pt-PT"/>
        </w:rPr>
        <w:t xml:space="preserve"> quando </w:t>
      </w:r>
      <w:proofErr w:type="gramStart"/>
      <w:r w:rsidRPr="00CF2487">
        <w:rPr>
          <w:lang w:val="pt-PT"/>
        </w:rPr>
        <w:t>mistura-se</w:t>
      </w:r>
      <w:proofErr w:type="gramEnd"/>
      <w:r w:rsidRPr="00CF2487">
        <w:rPr>
          <w:lang w:val="pt-PT"/>
        </w:rPr>
        <w:t xml:space="preserve"> com a adoração torna este inválido, e torna nulo todas as boas ações, e o seu praticante torna-se dos eternos no inferno.</w:t>
      </w:r>
    </w:p>
    <w:p w14:paraId="6BCB98F5" w14:textId="77777777" w:rsidR="00531EA5" w:rsidRPr="00CF2487" w:rsidRDefault="008237FA" w:rsidP="0003544A">
      <w:pPr>
        <w:pStyle w:val="a3"/>
        <w:rPr>
          <w:lang w:val="pt-PT"/>
        </w:rPr>
      </w:pPr>
      <w:r w:rsidRPr="00CF2487">
        <w:rPr>
          <w:lang w:val="pt-PT"/>
        </w:rPr>
        <w:t>Ficas convicto que o mais importante é aprenderes aquilo (unicidade de ALLAH), com esperança de ALLAH proteger-te desta armadilha.</w:t>
      </w:r>
    </w:p>
    <w:p w14:paraId="6BCB98F6" w14:textId="77777777" w:rsidR="00531EA5" w:rsidRPr="00CF2487" w:rsidRDefault="008237FA" w:rsidP="0003544A">
      <w:pPr>
        <w:pStyle w:val="a3"/>
        <w:rPr>
          <w:lang w:val="pt-PT"/>
        </w:rPr>
      </w:pPr>
      <w:r w:rsidRPr="00CF2487">
        <w:rPr>
          <w:lang w:val="pt-PT"/>
        </w:rPr>
        <w:t xml:space="preserve">Que é o </w:t>
      </w:r>
      <w:proofErr w:type="spellStart"/>
      <w:r w:rsidRPr="00CF2487">
        <w:rPr>
          <w:lang w:val="pt-PT"/>
        </w:rPr>
        <w:t>poleteismo</w:t>
      </w:r>
      <w:proofErr w:type="spellEnd"/>
    </w:p>
    <w:p w14:paraId="6BCB98F7" w14:textId="77777777" w:rsidR="00531EA5" w:rsidRPr="00CF2487" w:rsidRDefault="008237FA" w:rsidP="0003544A">
      <w:pPr>
        <w:pStyle w:val="a3"/>
        <w:rPr>
          <w:lang w:val="pt-PT"/>
        </w:rPr>
      </w:pPr>
      <w:r w:rsidRPr="00CF2487">
        <w:rPr>
          <w:lang w:val="pt-PT"/>
        </w:rPr>
        <w:t>No qual ALLAH falou acerca:</w:t>
      </w:r>
    </w:p>
    <w:p w14:paraId="6BCB98F8" w14:textId="77777777" w:rsidR="00316AFA" w:rsidRPr="00316AFA" w:rsidRDefault="00316AFA" w:rsidP="00316AFA">
      <w:pPr>
        <w:bidi/>
        <w:spacing w:after="160" w:line="259" w:lineRule="auto"/>
        <w:ind w:firstLine="270"/>
        <w:jc w:val="both"/>
        <w:rPr>
          <w:rFonts w:ascii="Lotus Linotype" w:eastAsia="SimSun" w:hAnsi="Lotus Linotype" w:cs="Traditional Arabic"/>
          <w:color w:val="1CADE4"/>
          <w:sz w:val="28"/>
          <w:szCs w:val="28"/>
          <w:rtl/>
          <w:lang w:val="sw-KE" w:eastAsia="zh-CN"/>
        </w:rPr>
      </w:pPr>
      <w:r w:rsidRPr="00316AFA">
        <w:rPr>
          <w:rFonts w:ascii="Lotus Linotype" w:eastAsia="SimSun" w:hAnsi="Lotus Linotype" w:cs="Traditional Arabic" w:hint="cs"/>
          <w:color w:val="00B050"/>
          <w:sz w:val="28"/>
          <w:szCs w:val="28"/>
          <w:rtl/>
          <w:lang w:val="sw-KE" w:eastAsia="zh-CN"/>
        </w:rPr>
        <w:t>﴿إِنَّ</w:t>
      </w:r>
      <w:r w:rsidRPr="00316AFA">
        <w:rPr>
          <w:rFonts w:ascii="Lotus Linotype" w:eastAsia="SimSun" w:hAnsi="Lotus Linotype" w:cs="Traditional Arabic"/>
          <w:color w:val="00B050"/>
          <w:sz w:val="28"/>
          <w:szCs w:val="28"/>
          <w:rtl/>
          <w:lang w:val="sw-KE" w:eastAsia="zh-CN"/>
        </w:rPr>
        <w:t xml:space="preserve"> اللّهَ لاَ يَغْفِرُ أَن يُشْرَكَ بِهِ وَيَغْفِرُ </w:t>
      </w:r>
      <w:proofErr w:type="spellStart"/>
      <w:r w:rsidRPr="00316AFA">
        <w:rPr>
          <w:rFonts w:ascii="Lotus Linotype" w:eastAsia="SimSun" w:hAnsi="Lotus Linotype" w:cs="Traditional Arabic"/>
          <w:color w:val="00B050"/>
          <w:sz w:val="28"/>
          <w:szCs w:val="28"/>
          <w:rtl/>
          <w:lang w:val="sw-KE" w:eastAsia="zh-CN"/>
        </w:rPr>
        <w:t>مَادُونَ</w:t>
      </w:r>
      <w:proofErr w:type="spellEnd"/>
      <w:r w:rsidRPr="00316AFA">
        <w:rPr>
          <w:rFonts w:ascii="Lotus Linotype" w:eastAsia="SimSun" w:hAnsi="Lotus Linotype" w:cs="Traditional Arabic"/>
          <w:color w:val="00B050"/>
          <w:sz w:val="28"/>
          <w:szCs w:val="28"/>
          <w:rtl/>
          <w:lang w:val="sw-KE" w:eastAsia="zh-CN"/>
        </w:rPr>
        <w:t xml:space="preserve"> ذَلِكَ لِمَن </w:t>
      </w:r>
      <w:r w:rsidRPr="00316AFA">
        <w:rPr>
          <w:rFonts w:ascii="Lotus Linotype" w:eastAsia="SimSun" w:hAnsi="Lotus Linotype" w:cs="Traditional Arabic" w:hint="cs"/>
          <w:color w:val="00B050"/>
          <w:sz w:val="28"/>
          <w:szCs w:val="28"/>
          <w:rtl/>
          <w:lang w:val="sw-KE" w:eastAsia="zh-CN"/>
        </w:rPr>
        <w:t>يَشَاءُ﴾</w:t>
      </w:r>
      <w:r w:rsidRPr="00316AFA">
        <w:rPr>
          <w:rFonts w:ascii="Lotus Linotype" w:eastAsia="SimSun" w:hAnsi="Lotus Linotype" w:cs="Traditional Arabic"/>
          <w:color w:val="00B050"/>
          <w:sz w:val="28"/>
          <w:szCs w:val="28"/>
          <w:rtl/>
          <w:lang w:val="sw-KE" w:eastAsia="zh-CN"/>
        </w:rPr>
        <w:t xml:space="preserve"> [النساء: 116]</w:t>
      </w:r>
      <w:r w:rsidRPr="00316AFA">
        <w:rPr>
          <w:rFonts w:ascii="Lotus Linotype" w:eastAsia="SimSun" w:hAnsi="Lotus Linotype" w:cs="Traditional Arabic"/>
          <w:sz w:val="28"/>
          <w:szCs w:val="28"/>
          <w:rtl/>
          <w:lang w:val="sw-KE" w:eastAsia="zh-CN"/>
        </w:rPr>
        <w:t>.</w:t>
      </w:r>
    </w:p>
    <w:p w14:paraId="6BCB98F9" w14:textId="77777777" w:rsidR="00531EA5" w:rsidRPr="00CF2487" w:rsidRDefault="00316AFA" w:rsidP="0003544A">
      <w:pPr>
        <w:pStyle w:val="a3"/>
        <w:rPr>
          <w:rStyle w:val="a7"/>
          <w:lang w:val="pt-PT"/>
        </w:rPr>
      </w:pPr>
      <w:r w:rsidRPr="00CF2487">
        <w:rPr>
          <w:rStyle w:val="a7"/>
          <w:lang w:val="pt-PT"/>
        </w:rPr>
        <w:t>“</w:t>
      </w:r>
      <w:r w:rsidR="008237FA" w:rsidRPr="00CF2487">
        <w:rPr>
          <w:rStyle w:val="a7"/>
          <w:lang w:val="pt-PT"/>
        </w:rPr>
        <w:t>Por certo ALLAH não perdoa que algo seja associado a ele, e perdoa tudo que está abaixo disso, a quem lhe apraz</w:t>
      </w:r>
      <w:r w:rsidRPr="00CF2487">
        <w:rPr>
          <w:rStyle w:val="a7"/>
          <w:lang w:val="pt-PT"/>
        </w:rPr>
        <w:t>”</w:t>
      </w:r>
      <w:r w:rsidR="008237FA" w:rsidRPr="00CF2487">
        <w:rPr>
          <w:rStyle w:val="a7"/>
          <w:lang w:val="pt-PT"/>
        </w:rPr>
        <w:t>.</w:t>
      </w:r>
    </w:p>
    <w:p w14:paraId="6BCB98FA" w14:textId="77777777" w:rsidR="00531EA5" w:rsidRPr="00CF2487" w:rsidRDefault="008237FA" w:rsidP="0003544A">
      <w:pPr>
        <w:pStyle w:val="a3"/>
        <w:rPr>
          <w:lang w:val="pt-PT"/>
        </w:rPr>
      </w:pPr>
      <w:r w:rsidRPr="00CF2487">
        <w:rPr>
          <w:lang w:val="pt-PT"/>
        </w:rPr>
        <w:t>( E este conhecimento), será aprendido através de quatro regras que ALLAH mencionou no seu sagrado livro.</w:t>
      </w:r>
    </w:p>
    <w:p w14:paraId="6BCB98FB" w14:textId="77777777" w:rsidR="00316AFA" w:rsidRPr="00CF2487" w:rsidRDefault="00316AFA">
      <w:pPr>
        <w:rPr>
          <w:color w:val="1481AB"/>
          <w:sz w:val="40"/>
          <w:szCs w:val="40"/>
          <w:lang w:val="pt-PT"/>
        </w:rPr>
      </w:pPr>
      <w:r w:rsidRPr="00CF2487">
        <w:rPr>
          <w:lang w:val="pt-PT"/>
        </w:rPr>
        <w:lastRenderedPageBreak/>
        <w:br w:type="page"/>
      </w:r>
    </w:p>
    <w:p w14:paraId="6BCB98FC" w14:textId="77777777" w:rsidR="00531EA5" w:rsidRPr="00CF2487" w:rsidRDefault="008237FA" w:rsidP="00292C7F">
      <w:pPr>
        <w:pStyle w:val="2"/>
        <w:rPr>
          <w:lang w:val="pt-PT"/>
        </w:rPr>
      </w:pPr>
      <w:bookmarkStart w:id="7" w:name="_Toc120449853"/>
      <w:bookmarkStart w:id="8" w:name="_Toc120450006"/>
      <w:r w:rsidRPr="00CF2487">
        <w:rPr>
          <w:lang w:val="pt-PT"/>
        </w:rPr>
        <w:lastRenderedPageBreak/>
        <w:t>A primeira regra</w:t>
      </w:r>
      <w:bookmarkEnd w:id="7"/>
      <w:bookmarkEnd w:id="8"/>
    </w:p>
    <w:p w14:paraId="6BCB98FD" w14:textId="77777777" w:rsidR="00531EA5" w:rsidRPr="00CF2487" w:rsidRDefault="008237FA" w:rsidP="0003544A">
      <w:pPr>
        <w:pStyle w:val="a3"/>
        <w:rPr>
          <w:lang w:val="pt-PT"/>
        </w:rPr>
      </w:pPr>
      <w:r w:rsidRPr="00CF2487">
        <w:rPr>
          <w:lang w:val="pt-PT"/>
        </w:rPr>
        <w:t xml:space="preserve">Deves saber que os descrentes com os quais o mensageiro de ALLAH combateu </w:t>
      </w:r>
      <w:proofErr w:type="spellStart"/>
      <w:r w:rsidRPr="00CF2487">
        <w:rPr>
          <w:lang w:val="pt-PT"/>
        </w:rPr>
        <w:t>concentiam</w:t>
      </w:r>
      <w:proofErr w:type="spellEnd"/>
      <w:r w:rsidRPr="00CF2487">
        <w:rPr>
          <w:lang w:val="pt-PT"/>
        </w:rPr>
        <w:t xml:space="preserve"> que ALLAH é o criador controlador.</w:t>
      </w:r>
    </w:p>
    <w:p w14:paraId="6BCB98FE" w14:textId="77777777" w:rsidR="00531EA5" w:rsidRPr="00CF2487" w:rsidRDefault="008237FA" w:rsidP="0003544A">
      <w:pPr>
        <w:pStyle w:val="a3"/>
        <w:rPr>
          <w:lang w:val="pt-PT"/>
        </w:rPr>
      </w:pPr>
      <w:r w:rsidRPr="00CF2487">
        <w:rPr>
          <w:lang w:val="pt-PT"/>
        </w:rPr>
        <w:t>E nem por isso fez deles Muçulmanos</w:t>
      </w:r>
    </w:p>
    <w:p w14:paraId="6BCB98FF" w14:textId="77777777" w:rsidR="00531EA5" w:rsidRPr="00CF2487" w:rsidRDefault="008237FA" w:rsidP="0003544A">
      <w:pPr>
        <w:pStyle w:val="a3"/>
        <w:rPr>
          <w:lang w:val="pt-PT"/>
        </w:rPr>
      </w:pPr>
      <w:r w:rsidRPr="00CF2487">
        <w:rPr>
          <w:lang w:val="pt-PT"/>
        </w:rPr>
        <w:t>E a prova disso é o dito de ALLAH:</w:t>
      </w:r>
    </w:p>
    <w:p w14:paraId="6BCB9900" w14:textId="77777777" w:rsidR="00316AFA" w:rsidRDefault="00316AFA" w:rsidP="00316AFA">
      <w:pPr>
        <w:pStyle w:val="a8"/>
        <w:rPr>
          <w:rStyle w:val="a9"/>
          <w:rtl/>
          <w:lang w:val="en-US"/>
        </w:rPr>
      </w:pPr>
      <w:r w:rsidRPr="00C149F6">
        <w:rPr>
          <w:rFonts w:hint="cs"/>
          <w:rtl/>
        </w:rPr>
        <w:t>﴿قُلْ</w:t>
      </w:r>
      <w:r w:rsidRPr="00C149F6">
        <w:rPr>
          <w:rtl/>
        </w:rPr>
        <w:t xml:space="preserve"> مَن يَرْزُقُكُم مِّنَ السَّمَاءِ وَالأَرْضِ أَمَّن يَمْلِكُ السَّمْعَ والأَبْصَارَ وَمَن يُخْرِجُ الْحَيَّ مِنَ الْمَيِّتِ وَيُخْرِجُ الْمَيَّتَ مِنَ الْحَيِّ وَمَن يُدَبِّرُ الأَمْرَ فَسَيَقُولُونَ اللّهُ فَقُلْ أَفَلاَ </w:t>
      </w:r>
      <w:r w:rsidRPr="00C149F6">
        <w:rPr>
          <w:rFonts w:hint="cs"/>
          <w:rtl/>
        </w:rPr>
        <w:t>تَتَّقُونَ﴾</w:t>
      </w:r>
      <w:r w:rsidRPr="00C149F6">
        <w:rPr>
          <w:rtl/>
        </w:rPr>
        <w:t xml:space="preserve"> [يونس: 31]</w:t>
      </w:r>
      <w:r w:rsidRPr="00BA1CD1">
        <w:rPr>
          <w:color w:val="auto"/>
          <w:rtl/>
        </w:rPr>
        <w:t>.</w:t>
      </w:r>
    </w:p>
    <w:p w14:paraId="6BCB9901" w14:textId="77777777" w:rsidR="00531EA5" w:rsidRPr="00CF2487" w:rsidRDefault="00316AFA" w:rsidP="0003544A">
      <w:pPr>
        <w:pStyle w:val="a3"/>
        <w:rPr>
          <w:rStyle w:val="a7"/>
          <w:lang w:val="pt-PT"/>
        </w:rPr>
      </w:pPr>
      <w:r w:rsidRPr="00CF2487">
        <w:rPr>
          <w:rStyle w:val="a7"/>
          <w:lang w:val="pt-PT"/>
        </w:rPr>
        <w:t>“</w:t>
      </w:r>
      <w:proofErr w:type="spellStart"/>
      <w:r w:rsidR="008237FA" w:rsidRPr="00CF2487">
        <w:rPr>
          <w:rStyle w:val="a7"/>
          <w:lang w:val="pt-PT"/>
        </w:rPr>
        <w:t>Dize:Quem</w:t>
      </w:r>
      <w:proofErr w:type="spellEnd"/>
      <w:r w:rsidR="008237FA" w:rsidRPr="00CF2487">
        <w:rPr>
          <w:rStyle w:val="a7"/>
          <w:lang w:val="pt-PT"/>
        </w:rPr>
        <w:t xml:space="preserve"> vos agracia com os seus bens do céu e da terra? quem possui poder sobre a audição e a visão? E quem rege todos os </w:t>
      </w:r>
      <w:proofErr w:type="spellStart"/>
      <w:r w:rsidR="008237FA" w:rsidRPr="00CF2487">
        <w:rPr>
          <w:rStyle w:val="a7"/>
          <w:lang w:val="pt-PT"/>
        </w:rPr>
        <w:t>assuntos?Dirão:ALLAH</w:t>
      </w:r>
      <w:proofErr w:type="spellEnd"/>
      <w:r w:rsidR="008237FA" w:rsidRPr="00CF2487">
        <w:rPr>
          <w:rStyle w:val="a7"/>
          <w:lang w:val="pt-PT"/>
        </w:rPr>
        <w:t>! dize, então: por que não O temeis?</w:t>
      </w:r>
      <w:r w:rsidRPr="00CF2487">
        <w:rPr>
          <w:rStyle w:val="a7"/>
          <w:lang w:val="pt-PT"/>
        </w:rPr>
        <w:t>”</w:t>
      </w:r>
    </w:p>
    <w:p w14:paraId="6BCB9902" w14:textId="77777777" w:rsidR="00531EA5" w:rsidRPr="00CF2487" w:rsidRDefault="008237FA" w:rsidP="00292C7F">
      <w:pPr>
        <w:pStyle w:val="2"/>
        <w:rPr>
          <w:lang w:val="pt-PT"/>
        </w:rPr>
      </w:pPr>
      <w:bookmarkStart w:id="9" w:name="_Toc120449854"/>
      <w:bookmarkStart w:id="10" w:name="_Toc120450007"/>
      <w:r w:rsidRPr="00CF2487">
        <w:rPr>
          <w:lang w:val="pt-PT"/>
        </w:rPr>
        <w:t>A segunda regra</w:t>
      </w:r>
      <w:bookmarkEnd w:id="9"/>
      <w:bookmarkEnd w:id="10"/>
    </w:p>
    <w:p w14:paraId="6BCB9903" w14:textId="77777777" w:rsidR="00531EA5" w:rsidRPr="00CF2487" w:rsidRDefault="008237FA" w:rsidP="0003544A">
      <w:pPr>
        <w:pStyle w:val="a3"/>
        <w:rPr>
          <w:lang w:val="pt-PT"/>
        </w:rPr>
      </w:pPr>
      <w:r w:rsidRPr="00CF2487">
        <w:rPr>
          <w:lang w:val="pt-PT"/>
        </w:rPr>
        <w:t xml:space="preserve">Eles </w:t>
      </w:r>
      <w:proofErr w:type="spellStart"/>
      <w:r w:rsidRPr="00CF2487">
        <w:rPr>
          <w:lang w:val="pt-PT"/>
        </w:rPr>
        <w:t>dizem:Não</w:t>
      </w:r>
      <w:proofErr w:type="spellEnd"/>
      <w:r w:rsidRPr="00CF2487">
        <w:rPr>
          <w:lang w:val="pt-PT"/>
        </w:rPr>
        <w:t xml:space="preserve"> suplicamos e dirigimo-nos a eles excepto para pedir a aproximação e intercessão,</w:t>
      </w:r>
    </w:p>
    <w:p w14:paraId="6BCB9904" w14:textId="77777777" w:rsidR="00531EA5" w:rsidRPr="00CF2487" w:rsidRDefault="008237FA" w:rsidP="0003544A">
      <w:pPr>
        <w:pStyle w:val="a3"/>
        <w:rPr>
          <w:lang w:val="pt-PT"/>
        </w:rPr>
      </w:pPr>
      <w:r w:rsidRPr="00CF2487">
        <w:rPr>
          <w:lang w:val="pt-PT"/>
        </w:rPr>
        <w:t>No entanto, a prova sobre a aproximação é o dito do Altíssimo:</w:t>
      </w:r>
    </w:p>
    <w:p w14:paraId="6BCB9905" w14:textId="77777777" w:rsidR="00316AFA" w:rsidRDefault="00316AFA" w:rsidP="00316AFA">
      <w:pPr>
        <w:pStyle w:val="a8"/>
        <w:rPr>
          <w:rStyle w:val="a9"/>
          <w:rtl/>
        </w:rPr>
      </w:pPr>
      <w:r w:rsidRPr="00F8109C">
        <w:rPr>
          <w:rFonts w:hint="cs"/>
          <w:rtl/>
        </w:rPr>
        <w:t>﴿وَالَّذِينَ</w:t>
      </w:r>
      <w:r w:rsidRPr="00F8109C">
        <w:rPr>
          <w:rtl/>
        </w:rPr>
        <w:t xml:space="preserve"> اتَّخَذُوا مِن دُونِهِ أَوْلِيَاء مَا نَعْبُدُهُمْ إِلاَّ لِيُقَرِّبُونَا إِلَى اللَّهِ زُلْفَى إِنَّ اللَّهَ يَحْكُمُ بَيْنَهُمْ فِي مَا هُمْ فِيهِ يَخْتَلِفُونَ إِنَّ اللَّهَ لاَ يَهْدِي مَنْ هُوَ كَاذِبٌ </w:t>
      </w:r>
      <w:r w:rsidRPr="00F8109C">
        <w:rPr>
          <w:rFonts w:hint="cs"/>
          <w:rtl/>
        </w:rPr>
        <w:t>كَفَّارٌ﴾</w:t>
      </w:r>
      <w:r w:rsidRPr="00537551">
        <w:rPr>
          <w:rtl/>
        </w:rPr>
        <w:t>[الزمر: 3]</w:t>
      </w:r>
      <w:r w:rsidRPr="00BA1CD1">
        <w:rPr>
          <w:color w:val="auto"/>
          <w:rtl/>
        </w:rPr>
        <w:t>.</w:t>
      </w:r>
    </w:p>
    <w:p w14:paraId="6BCB9906" w14:textId="77777777" w:rsidR="00531EA5" w:rsidRPr="00CF2487" w:rsidRDefault="00316AFA" w:rsidP="00316AFA">
      <w:pPr>
        <w:pStyle w:val="a3"/>
        <w:rPr>
          <w:rStyle w:val="a7"/>
          <w:lang w:val="pt-PT"/>
        </w:rPr>
      </w:pPr>
      <w:r w:rsidRPr="00316AFA">
        <w:rPr>
          <w:rStyle w:val="a4"/>
        </w:rPr>
        <w:t xml:space="preserve"> </w:t>
      </w:r>
      <w:r w:rsidRPr="00CF2487">
        <w:rPr>
          <w:rStyle w:val="a7"/>
          <w:lang w:val="pt-PT"/>
        </w:rPr>
        <w:t>“</w:t>
      </w:r>
      <w:r w:rsidR="008237FA" w:rsidRPr="00CF2487">
        <w:rPr>
          <w:rStyle w:val="a7"/>
          <w:lang w:val="pt-PT"/>
        </w:rPr>
        <w:t xml:space="preserve">E os que tomam </w:t>
      </w:r>
      <w:proofErr w:type="spellStart"/>
      <w:r w:rsidR="008237FA" w:rsidRPr="00CF2487">
        <w:rPr>
          <w:rStyle w:val="a7"/>
          <w:lang w:val="pt-PT"/>
        </w:rPr>
        <w:t>protectores</w:t>
      </w:r>
      <w:proofErr w:type="spellEnd"/>
      <w:r w:rsidR="008237FA" w:rsidRPr="00CF2487">
        <w:rPr>
          <w:rStyle w:val="a7"/>
          <w:lang w:val="pt-PT"/>
        </w:rPr>
        <w:t>, alem d'Ele, dizem: "Não os adoramos senão para que eles nos aproximem, bem perto de Allah". Por certo, Allah julgará, entre eles, naquilo de que discrepam. Por certo, Allah não guia quem é mentiroso, ingrato.</w:t>
      </w:r>
      <w:r w:rsidRPr="00CF2487">
        <w:rPr>
          <w:rStyle w:val="a7"/>
          <w:lang w:val="pt-PT"/>
        </w:rPr>
        <w:t>”</w:t>
      </w:r>
    </w:p>
    <w:p w14:paraId="6BCB9907" w14:textId="77777777" w:rsidR="00531EA5" w:rsidRPr="00CF2487" w:rsidRDefault="008237FA" w:rsidP="0003544A">
      <w:pPr>
        <w:pStyle w:val="a3"/>
        <w:rPr>
          <w:lang w:val="pt-PT"/>
        </w:rPr>
      </w:pPr>
      <w:r w:rsidRPr="00CF2487">
        <w:rPr>
          <w:lang w:val="pt-PT"/>
        </w:rPr>
        <w:lastRenderedPageBreak/>
        <w:t>E a prova sobre a intercessão é o dito do Altíssimo:</w:t>
      </w:r>
    </w:p>
    <w:p w14:paraId="6BCB9908" w14:textId="77777777" w:rsidR="00316AFA" w:rsidRPr="00F572E2" w:rsidRDefault="00316AFA" w:rsidP="00316AFA">
      <w:pPr>
        <w:pStyle w:val="a8"/>
        <w:rPr>
          <w:rStyle w:val="a9"/>
          <w:rtl/>
        </w:rPr>
      </w:pPr>
      <w:r w:rsidRPr="00F572E2">
        <w:rPr>
          <w:rFonts w:hint="cs"/>
          <w:rtl/>
        </w:rPr>
        <w:t>﴿وَيَعْبُدُونَ</w:t>
      </w:r>
      <w:r w:rsidRPr="00F572E2">
        <w:rPr>
          <w:rtl/>
        </w:rPr>
        <w:t xml:space="preserve"> مِن دُونِ اللّهِ مَا لاَ يَضُرُّهُمْ وَلاَ يَنفَعُهُمْ وَيَقُولُونَ هَـؤُلاء شُفَعَاؤُنَا عِندَ </w:t>
      </w:r>
      <w:r w:rsidRPr="00F572E2">
        <w:rPr>
          <w:rFonts w:hint="cs"/>
          <w:rtl/>
        </w:rPr>
        <w:t>اللّهِ﴾</w:t>
      </w:r>
      <w:r w:rsidRPr="00F572E2">
        <w:rPr>
          <w:rtl/>
        </w:rPr>
        <w:t xml:space="preserve"> [يونس:18].</w:t>
      </w:r>
    </w:p>
    <w:p w14:paraId="6BCB9909" w14:textId="77777777" w:rsidR="00531EA5" w:rsidRPr="00CF2487" w:rsidRDefault="00316AFA" w:rsidP="0003544A">
      <w:pPr>
        <w:pStyle w:val="a3"/>
        <w:rPr>
          <w:rStyle w:val="a7"/>
          <w:lang w:val="pt-PT"/>
        </w:rPr>
      </w:pPr>
      <w:r w:rsidRPr="00CF2487">
        <w:rPr>
          <w:rStyle w:val="a7"/>
          <w:lang w:val="pt-PT"/>
        </w:rPr>
        <w:t>“</w:t>
      </w:r>
      <w:r w:rsidR="008237FA" w:rsidRPr="00CF2487">
        <w:rPr>
          <w:rStyle w:val="a7"/>
          <w:lang w:val="pt-PT"/>
        </w:rPr>
        <w:t>E eles adoram, alem de Allah, o que não os prejudica nem os beneficia, e dizem: "Estes são nossos intercessores perante Allah".</w:t>
      </w:r>
      <w:r w:rsidRPr="00CF2487">
        <w:rPr>
          <w:rStyle w:val="a7"/>
          <w:lang w:val="pt-PT"/>
        </w:rPr>
        <w:t>”</w:t>
      </w:r>
    </w:p>
    <w:p w14:paraId="6BCB990A" w14:textId="77777777" w:rsidR="00531EA5" w:rsidRPr="00CF2487" w:rsidRDefault="008237FA" w:rsidP="0003544A">
      <w:pPr>
        <w:pStyle w:val="a3"/>
        <w:rPr>
          <w:lang w:val="pt-PT"/>
        </w:rPr>
      </w:pPr>
      <w:r w:rsidRPr="00CF2487">
        <w:rPr>
          <w:lang w:val="pt-PT"/>
        </w:rPr>
        <w:t xml:space="preserve">E existem dois tipos de intercessão: intercessão </w:t>
      </w:r>
      <w:proofErr w:type="spellStart"/>
      <w:r w:rsidRPr="00CF2487">
        <w:rPr>
          <w:lang w:val="pt-PT"/>
        </w:rPr>
        <w:t>repudiavel</w:t>
      </w:r>
      <w:proofErr w:type="spellEnd"/>
      <w:r w:rsidRPr="00CF2487">
        <w:rPr>
          <w:lang w:val="pt-PT"/>
        </w:rPr>
        <w:t xml:space="preserve"> e intercessão </w:t>
      </w:r>
      <w:proofErr w:type="spellStart"/>
      <w:r w:rsidRPr="00CF2487">
        <w:rPr>
          <w:lang w:val="pt-PT"/>
        </w:rPr>
        <w:t>aceitavel</w:t>
      </w:r>
      <w:proofErr w:type="spellEnd"/>
      <w:r w:rsidRPr="00CF2487">
        <w:rPr>
          <w:lang w:val="pt-PT"/>
        </w:rPr>
        <w:t>.</w:t>
      </w:r>
    </w:p>
    <w:p w14:paraId="6BCB990B" w14:textId="77777777" w:rsidR="00531EA5" w:rsidRPr="00CF2487" w:rsidRDefault="008237FA" w:rsidP="0003544A">
      <w:pPr>
        <w:pStyle w:val="a3"/>
        <w:rPr>
          <w:lang w:val="pt-PT"/>
        </w:rPr>
      </w:pPr>
      <w:r w:rsidRPr="00CF2487">
        <w:rPr>
          <w:lang w:val="pt-PT"/>
        </w:rPr>
        <w:t xml:space="preserve">No entanto, a intercessão repudiável: é aquela que é feita pedindo além de Allah, daquilo que não se consegue excepto </w:t>
      </w:r>
      <w:proofErr w:type="spellStart"/>
      <w:r w:rsidRPr="00CF2487">
        <w:rPr>
          <w:lang w:val="pt-PT"/>
        </w:rPr>
        <w:t>atraves</w:t>
      </w:r>
      <w:proofErr w:type="spellEnd"/>
      <w:r w:rsidRPr="00CF2487">
        <w:rPr>
          <w:lang w:val="pt-PT"/>
        </w:rPr>
        <w:t xml:space="preserve"> de Allah;</w:t>
      </w:r>
    </w:p>
    <w:p w14:paraId="6BCB990C" w14:textId="77777777" w:rsidR="00531EA5" w:rsidRPr="00CF2487" w:rsidRDefault="008237FA" w:rsidP="0003544A">
      <w:pPr>
        <w:pStyle w:val="a3"/>
        <w:rPr>
          <w:lang w:val="pt-PT"/>
        </w:rPr>
      </w:pPr>
      <w:r w:rsidRPr="00CF2487">
        <w:rPr>
          <w:lang w:val="pt-PT"/>
        </w:rPr>
        <w:t>E a prova disso é o dito de ALLAH:</w:t>
      </w:r>
    </w:p>
    <w:p w14:paraId="6BCB990D" w14:textId="77777777" w:rsidR="00316AFA" w:rsidRDefault="00316AFA" w:rsidP="00316AFA">
      <w:pPr>
        <w:pStyle w:val="a8"/>
        <w:rPr>
          <w:rStyle w:val="a9"/>
          <w:rtl/>
          <w:lang w:val="en-US"/>
        </w:rPr>
      </w:pPr>
      <w:r w:rsidRPr="00C149F6">
        <w:rPr>
          <w:rFonts w:hint="cs"/>
          <w:rtl/>
        </w:rPr>
        <w:t>﴿يَا</w:t>
      </w:r>
      <w:r w:rsidRPr="00C149F6">
        <w:rPr>
          <w:rtl/>
        </w:rPr>
        <w:t xml:space="preserve"> أَيُّهَا الَّذِينَ آمَنُواْ أَنفِقُواْ مِمَّا رَزَقْنَاكُم مِّن قَبْلِ أَن يَأْتِيَ يَوْمٌ لاَّ بَيْعٌ فِيهِ وَلاَ خُلَّةٌ وَلاَ شَفَاعَةٌ وَالْكَافِرُونَ هُمُ الظَّالِمُونَ﴾ [البقرة:254]</w:t>
      </w:r>
      <w:r w:rsidRPr="00BA1CD1">
        <w:rPr>
          <w:color w:val="auto"/>
          <w:rtl/>
        </w:rPr>
        <w:t>.</w:t>
      </w:r>
    </w:p>
    <w:p w14:paraId="6BCB990E" w14:textId="77777777" w:rsidR="00531EA5" w:rsidRPr="00CF2487" w:rsidRDefault="00316AFA" w:rsidP="00316AFA">
      <w:pPr>
        <w:pStyle w:val="a3"/>
        <w:rPr>
          <w:rStyle w:val="a7"/>
          <w:lang w:val="pt-PT"/>
        </w:rPr>
      </w:pPr>
      <w:r w:rsidRPr="00316AFA">
        <w:rPr>
          <w:rStyle w:val="a7"/>
        </w:rPr>
        <w:t xml:space="preserve"> </w:t>
      </w:r>
      <w:r w:rsidRPr="00CF2487">
        <w:rPr>
          <w:rStyle w:val="a7"/>
          <w:lang w:val="pt-PT"/>
        </w:rPr>
        <w:t>“</w:t>
      </w:r>
      <w:r w:rsidR="008237FA" w:rsidRPr="00CF2487">
        <w:rPr>
          <w:rStyle w:val="a7"/>
          <w:lang w:val="pt-PT"/>
        </w:rPr>
        <w:t>Ó vós crentes! Despendei do que vos damos por sustento, antes que chegue um dia, em que não haverá venda nem amizade nem intercessão; e os renegadores da fé, são eles os injustos.</w:t>
      </w:r>
      <w:r w:rsidRPr="00CF2487">
        <w:rPr>
          <w:rStyle w:val="a7"/>
          <w:lang w:val="pt-PT"/>
        </w:rPr>
        <w:t>”</w:t>
      </w:r>
    </w:p>
    <w:p w14:paraId="6BCB990F" w14:textId="77777777" w:rsidR="00531EA5" w:rsidRPr="00CF2487" w:rsidRDefault="008237FA" w:rsidP="0003544A">
      <w:pPr>
        <w:pStyle w:val="a3"/>
        <w:rPr>
          <w:lang w:val="pt-PT"/>
        </w:rPr>
      </w:pPr>
      <w:r w:rsidRPr="00CF2487">
        <w:rPr>
          <w:lang w:val="pt-PT"/>
        </w:rPr>
        <w:t xml:space="preserve">E a intercessão </w:t>
      </w:r>
      <w:proofErr w:type="spellStart"/>
      <w:r w:rsidRPr="00CF2487">
        <w:rPr>
          <w:lang w:val="pt-PT"/>
        </w:rPr>
        <w:t>aceitavél</w:t>
      </w:r>
      <w:proofErr w:type="spellEnd"/>
      <w:r w:rsidRPr="00CF2487">
        <w:rPr>
          <w:lang w:val="pt-PT"/>
        </w:rPr>
        <w:t xml:space="preserve">: é aquela que se pede </w:t>
      </w:r>
      <w:proofErr w:type="spellStart"/>
      <w:r w:rsidRPr="00CF2487">
        <w:rPr>
          <w:lang w:val="pt-PT"/>
        </w:rPr>
        <w:t>atraves</w:t>
      </w:r>
      <w:proofErr w:type="spellEnd"/>
      <w:r w:rsidRPr="00CF2487">
        <w:rPr>
          <w:lang w:val="pt-PT"/>
        </w:rPr>
        <w:t xml:space="preserve"> de Allah, o Intercessor reverenciado pela intercessão, e o intermediado é aquele que Allah fica satisfeito com suas palavras, suas </w:t>
      </w:r>
      <w:proofErr w:type="spellStart"/>
      <w:r w:rsidRPr="00CF2487">
        <w:rPr>
          <w:lang w:val="pt-PT"/>
        </w:rPr>
        <w:t>acções</w:t>
      </w:r>
      <w:proofErr w:type="spellEnd"/>
      <w:r w:rsidRPr="00CF2487">
        <w:rPr>
          <w:lang w:val="pt-PT"/>
        </w:rPr>
        <w:t xml:space="preserve"> após a anuência;</w:t>
      </w:r>
    </w:p>
    <w:p w14:paraId="6BCB9910" w14:textId="77777777" w:rsidR="00531EA5" w:rsidRDefault="008237FA" w:rsidP="0003544A">
      <w:pPr>
        <w:pStyle w:val="a3"/>
      </w:pPr>
      <w:proofErr w:type="spellStart"/>
      <w:r w:rsidRPr="00AA38F7">
        <w:t>Assim</w:t>
      </w:r>
      <w:proofErr w:type="spellEnd"/>
      <w:r w:rsidRPr="00AA38F7">
        <w:t xml:space="preserve"> como ALLAH diz</w:t>
      </w:r>
      <w:r w:rsidR="00316AFA">
        <w:t>:</w:t>
      </w:r>
    </w:p>
    <w:p w14:paraId="6BCB9911" w14:textId="77777777" w:rsidR="00316AFA" w:rsidRPr="00D51EB3" w:rsidRDefault="00316AFA" w:rsidP="00316AFA">
      <w:pPr>
        <w:pStyle w:val="a8"/>
        <w:rPr>
          <w:rStyle w:val="a9"/>
          <w:rtl/>
        </w:rPr>
      </w:pPr>
      <w:r w:rsidRPr="00D51EB3">
        <w:rPr>
          <w:rtl/>
        </w:rPr>
        <w:lastRenderedPageBreak/>
        <w:t>﴿مَن ذَا الَّذِي يَشْفَعُ عِنْدَهُ إِلاَّ بِإِذْنِهِ﴾ [البقرة: 255].</w:t>
      </w:r>
    </w:p>
    <w:p w14:paraId="6BCB9912" w14:textId="77777777" w:rsidR="00531EA5" w:rsidRPr="00CF2487" w:rsidRDefault="00316AFA" w:rsidP="0003544A">
      <w:pPr>
        <w:pStyle w:val="a3"/>
        <w:rPr>
          <w:rStyle w:val="a7"/>
          <w:lang w:val="pt-PT"/>
        </w:rPr>
      </w:pPr>
      <w:r w:rsidRPr="00CF2487">
        <w:rPr>
          <w:rStyle w:val="a7"/>
          <w:lang w:val="pt-PT"/>
        </w:rPr>
        <w:t>“</w:t>
      </w:r>
      <w:r w:rsidR="008237FA" w:rsidRPr="00CF2487">
        <w:rPr>
          <w:rStyle w:val="a7"/>
          <w:lang w:val="pt-PT"/>
        </w:rPr>
        <w:t>Quem poderá interceder junto a Ele, sem a Sua anuência?</w:t>
      </w:r>
      <w:r w:rsidRPr="00CF2487">
        <w:rPr>
          <w:rStyle w:val="a7"/>
          <w:lang w:val="pt-PT"/>
        </w:rPr>
        <w:t>”</w:t>
      </w:r>
    </w:p>
    <w:p w14:paraId="6BCB9913" w14:textId="77777777" w:rsidR="00531EA5" w:rsidRPr="00CF2487" w:rsidRDefault="008237FA" w:rsidP="00292C7F">
      <w:pPr>
        <w:pStyle w:val="2"/>
        <w:rPr>
          <w:lang w:val="pt-PT"/>
        </w:rPr>
      </w:pPr>
      <w:bookmarkStart w:id="11" w:name="_Toc120449855"/>
      <w:bookmarkStart w:id="12" w:name="_Toc120450008"/>
      <w:r w:rsidRPr="00CF2487">
        <w:rPr>
          <w:lang w:val="pt-PT"/>
        </w:rPr>
        <w:t>Terceira regra</w:t>
      </w:r>
      <w:bookmarkEnd w:id="11"/>
      <w:bookmarkEnd w:id="12"/>
    </w:p>
    <w:p w14:paraId="6BCB9914" w14:textId="77777777" w:rsidR="00531EA5" w:rsidRPr="00CF2487" w:rsidRDefault="008237FA" w:rsidP="0003544A">
      <w:pPr>
        <w:pStyle w:val="a3"/>
        <w:rPr>
          <w:lang w:val="pt-PT"/>
        </w:rPr>
      </w:pPr>
      <w:r w:rsidRPr="00CF2487">
        <w:rPr>
          <w:lang w:val="pt-PT"/>
        </w:rPr>
        <w:t>Que o profeta - Que a paz e bençãos de Allah estejam sobre ele - apareceu sobre povos divergentes nas suas adorações,</w:t>
      </w:r>
    </w:p>
    <w:p w14:paraId="6BCB9915" w14:textId="77777777" w:rsidR="00531EA5" w:rsidRPr="00CF2487" w:rsidRDefault="008237FA" w:rsidP="0003544A">
      <w:pPr>
        <w:pStyle w:val="a3"/>
        <w:rPr>
          <w:lang w:val="pt-PT"/>
        </w:rPr>
      </w:pPr>
      <w:r w:rsidRPr="00CF2487">
        <w:rPr>
          <w:lang w:val="pt-PT"/>
        </w:rPr>
        <w:t>dentre eles há quem adora anjos,</w:t>
      </w:r>
    </w:p>
    <w:p w14:paraId="6BCB9916" w14:textId="77777777" w:rsidR="00531EA5" w:rsidRPr="00CF2487" w:rsidRDefault="008237FA" w:rsidP="0003544A">
      <w:pPr>
        <w:pStyle w:val="a3"/>
        <w:rPr>
          <w:lang w:val="pt-PT"/>
        </w:rPr>
      </w:pPr>
      <w:r w:rsidRPr="00CF2487">
        <w:rPr>
          <w:lang w:val="pt-PT"/>
        </w:rPr>
        <w:t>dentre eles ha quem adora os profetas e benfeitores,</w:t>
      </w:r>
    </w:p>
    <w:p w14:paraId="6BCB9917" w14:textId="77777777" w:rsidR="00531EA5" w:rsidRPr="00CF2487" w:rsidRDefault="008237FA" w:rsidP="0003544A">
      <w:pPr>
        <w:pStyle w:val="a3"/>
        <w:rPr>
          <w:lang w:val="pt-PT"/>
        </w:rPr>
      </w:pPr>
      <w:r w:rsidRPr="00CF2487">
        <w:rPr>
          <w:lang w:val="pt-PT"/>
        </w:rPr>
        <w:t>dentre eles há quem adora as arvores e as pedras,</w:t>
      </w:r>
    </w:p>
    <w:p w14:paraId="6BCB9918" w14:textId="77777777" w:rsidR="00531EA5" w:rsidRPr="00CF2487" w:rsidRDefault="008237FA" w:rsidP="0003544A">
      <w:pPr>
        <w:pStyle w:val="a3"/>
        <w:rPr>
          <w:lang w:val="pt-PT"/>
        </w:rPr>
      </w:pPr>
      <w:r w:rsidRPr="00CF2487">
        <w:rPr>
          <w:lang w:val="pt-PT"/>
        </w:rPr>
        <w:t>e dentre eles há quem adora o sol e a lua,</w:t>
      </w:r>
    </w:p>
    <w:p w14:paraId="6BCB9919" w14:textId="77777777" w:rsidR="00531EA5" w:rsidRPr="00CF2487" w:rsidRDefault="008237FA" w:rsidP="0003544A">
      <w:pPr>
        <w:pStyle w:val="a3"/>
        <w:rPr>
          <w:lang w:val="pt-PT"/>
        </w:rPr>
      </w:pPr>
      <w:r w:rsidRPr="00CF2487">
        <w:rPr>
          <w:lang w:val="pt-PT"/>
        </w:rPr>
        <w:t xml:space="preserve">E o mensageiro de Allah - Que a paz e </w:t>
      </w:r>
      <w:proofErr w:type="spellStart"/>
      <w:r w:rsidRPr="00CF2487">
        <w:rPr>
          <w:lang w:val="pt-PT"/>
        </w:rPr>
        <w:t>bençõas</w:t>
      </w:r>
      <w:proofErr w:type="spellEnd"/>
      <w:r w:rsidRPr="00CF2487">
        <w:rPr>
          <w:lang w:val="pt-PT"/>
        </w:rPr>
        <w:t xml:space="preserve"> de Allah estejam sobre ele - combateu-os sem distinção entre eles;</w:t>
      </w:r>
    </w:p>
    <w:p w14:paraId="6BCB991A" w14:textId="77777777" w:rsidR="00531EA5" w:rsidRPr="00CF2487" w:rsidRDefault="008237FA" w:rsidP="0003544A">
      <w:pPr>
        <w:pStyle w:val="a3"/>
        <w:rPr>
          <w:lang w:val="pt-PT"/>
        </w:rPr>
      </w:pPr>
      <w:r w:rsidRPr="00CF2487">
        <w:rPr>
          <w:lang w:val="pt-PT"/>
        </w:rPr>
        <w:t>E a prova disso é o dito de ALLAH:</w:t>
      </w:r>
    </w:p>
    <w:p w14:paraId="6BCB991B" w14:textId="77777777" w:rsidR="00316AFA" w:rsidRPr="007F275E" w:rsidRDefault="00316AFA" w:rsidP="00316AFA">
      <w:pPr>
        <w:pStyle w:val="a8"/>
        <w:rPr>
          <w:rStyle w:val="a9"/>
          <w:rtl/>
        </w:rPr>
      </w:pPr>
      <w:r w:rsidRPr="007F275E">
        <w:rPr>
          <w:rFonts w:hint="cs"/>
          <w:rtl/>
        </w:rPr>
        <w:t>﴿وَقَاتِلُوهُمْ</w:t>
      </w:r>
      <w:r w:rsidRPr="007F275E">
        <w:rPr>
          <w:rtl/>
        </w:rPr>
        <w:t xml:space="preserve"> حَتَّى لاَ تَكُونَ فِتْنَةٌ وَيَكُونَ الدِّينُ كُلُّهُ </w:t>
      </w:r>
      <w:r w:rsidRPr="007F275E">
        <w:rPr>
          <w:rFonts w:hint="cs"/>
          <w:rtl/>
        </w:rPr>
        <w:t>لِلّه﴾</w:t>
      </w:r>
      <w:r w:rsidRPr="007F275E">
        <w:rPr>
          <w:rtl/>
        </w:rPr>
        <w:t xml:space="preserve"> [الأنفال: 39].</w:t>
      </w:r>
    </w:p>
    <w:p w14:paraId="6BCB991C" w14:textId="77777777" w:rsidR="00531EA5" w:rsidRPr="00CF2487" w:rsidRDefault="00316AFA" w:rsidP="0003544A">
      <w:pPr>
        <w:pStyle w:val="a3"/>
        <w:rPr>
          <w:rStyle w:val="a7"/>
          <w:lang w:val="pt-PT"/>
        </w:rPr>
      </w:pPr>
      <w:r w:rsidRPr="00CF2487">
        <w:rPr>
          <w:rStyle w:val="a7"/>
          <w:lang w:val="pt-PT"/>
        </w:rPr>
        <w:t>“</w:t>
      </w:r>
      <w:r w:rsidR="008237FA" w:rsidRPr="00CF2487">
        <w:rPr>
          <w:rStyle w:val="a7"/>
          <w:lang w:val="pt-PT"/>
        </w:rPr>
        <w:t>E combatei-os, até que não haja mais sedição (da idolatria) e que a religião toda seja de Allah.</w:t>
      </w:r>
      <w:r w:rsidRPr="00CF2487">
        <w:rPr>
          <w:rStyle w:val="a7"/>
          <w:lang w:val="pt-PT"/>
        </w:rPr>
        <w:t>”</w:t>
      </w:r>
    </w:p>
    <w:p w14:paraId="6BCB991D" w14:textId="77777777" w:rsidR="00531EA5" w:rsidRPr="00CF2487" w:rsidRDefault="008237FA" w:rsidP="0003544A">
      <w:pPr>
        <w:pStyle w:val="a3"/>
        <w:rPr>
          <w:lang w:val="pt-PT"/>
        </w:rPr>
      </w:pPr>
      <w:r w:rsidRPr="00CF2487">
        <w:rPr>
          <w:lang w:val="pt-PT"/>
        </w:rPr>
        <w:t>A evidência sobre sol e a lua; é o dito do Altíssimo:</w:t>
      </w:r>
    </w:p>
    <w:p w14:paraId="6BCB991E" w14:textId="77777777" w:rsidR="00316AFA" w:rsidRDefault="00316AFA" w:rsidP="00316AFA">
      <w:pPr>
        <w:pStyle w:val="a8"/>
        <w:rPr>
          <w:rStyle w:val="a9"/>
          <w:rtl/>
          <w:lang w:val="en-US"/>
        </w:rPr>
      </w:pPr>
      <w:r w:rsidRPr="00C149F6">
        <w:rPr>
          <w:rFonts w:hint="cs"/>
          <w:rtl/>
        </w:rPr>
        <w:t>﴿وَمِنْ</w:t>
      </w:r>
      <w:r w:rsidRPr="00C149F6">
        <w:rPr>
          <w:rtl/>
        </w:rPr>
        <w:t xml:space="preserve"> آيَاتِهِ اللَّيْلُ وَالنَّهَارُ وَالشَّمْسُ وَالْقَمَرُ لاَ تَسْجُدُوا لِلشَّمْسِ وَلاَ لِلْقَمَرِ وَاسْجُدُوا لِلَّهِ الَّذِي خَلَقَهُنَّ إِن كُنتُمْ إِيَّاهُ </w:t>
      </w:r>
      <w:r w:rsidRPr="00C149F6">
        <w:rPr>
          <w:rFonts w:hint="cs"/>
          <w:rtl/>
        </w:rPr>
        <w:t>تَعْبُدُونَ﴾</w:t>
      </w:r>
      <w:r w:rsidRPr="00C149F6">
        <w:rPr>
          <w:rtl/>
        </w:rPr>
        <w:t xml:space="preserve"> [فصلت: 37]</w:t>
      </w:r>
      <w:r w:rsidRPr="00BA1CD1">
        <w:rPr>
          <w:color w:val="auto"/>
          <w:rtl/>
        </w:rPr>
        <w:t>.</w:t>
      </w:r>
    </w:p>
    <w:p w14:paraId="6BCB991F" w14:textId="77777777" w:rsidR="00531EA5" w:rsidRPr="00CF2487" w:rsidRDefault="00316AFA" w:rsidP="0003544A">
      <w:pPr>
        <w:pStyle w:val="a3"/>
        <w:rPr>
          <w:rStyle w:val="a7"/>
          <w:lang w:val="pt-PT"/>
        </w:rPr>
      </w:pPr>
      <w:r w:rsidRPr="00CF2487">
        <w:rPr>
          <w:rStyle w:val="a7"/>
          <w:lang w:val="pt-PT"/>
        </w:rPr>
        <w:lastRenderedPageBreak/>
        <w:t>“</w:t>
      </w:r>
      <w:r w:rsidR="008237FA" w:rsidRPr="00CF2487">
        <w:rPr>
          <w:rStyle w:val="a7"/>
          <w:lang w:val="pt-PT"/>
        </w:rPr>
        <w:t>E entre seus sinais, está a noite e o dia e o sol e a lua. Não vos prosterneis diante do sol nem da lua, e prosternai-vos diante de Allah, Quem os criou, se só a Ele adorais.</w:t>
      </w:r>
      <w:r w:rsidRPr="00CF2487">
        <w:rPr>
          <w:rStyle w:val="a7"/>
          <w:lang w:val="pt-PT"/>
        </w:rPr>
        <w:t>”</w:t>
      </w:r>
    </w:p>
    <w:p w14:paraId="6BCB9920" w14:textId="77777777" w:rsidR="00531EA5" w:rsidRPr="00CF2487" w:rsidRDefault="008237FA" w:rsidP="006E346B">
      <w:pPr>
        <w:pStyle w:val="a3"/>
        <w:spacing w:line="240" w:lineRule="auto"/>
        <w:rPr>
          <w:lang w:val="pt-PT"/>
        </w:rPr>
      </w:pPr>
      <w:r w:rsidRPr="00CF2487">
        <w:rPr>
          <w:lang w:val="pt-PT"/>
        </w:rPr>
        <w:t>E a prova sobre os anjos: é o dito do Altíssimo:</w:t>
      </w:r>
    </w:p>
    <w:p w14:paraId="6BCB9921" w14:textId="77777777" w:rsidR="00316AFA" w:rsidRDefault="00316AFA" w:rsidP="006E346B">
      <w:pPr>
        <w:pStyle w:val="a8"/>
        <w:spacing w:line="240" w:lineRule="auto"/>
        <w:rPr>
          <w:rStyle w:val="a9"/>
          <w:rtl/>
          <w:lang w:val="en-US"/>
        </w:rPr>
      </w:pPr>
      <w:r w:rsidRPr="00537551">
        <w:rPr>
          <w:rFonts w:hint="cs"/>
          <w:rtl/>
        </w:rPr>
        <w:t>﴿وَلاَ</w:t>
      </w:r>
      <w:r w:rsidRPr="00537551">
        <w:rPr>
          <w:rtl/>
        </w:rPr>
        <w:t xml:space="preserve"> يَأْمُرَكُمْ أَن تَتَّخِذُواْ الْمَلاَئِكَةَ وَالنِّبِيِّيْنَ أَرْبَاباً</w:t>
      </w:r>
      <w:r w:rsidRPr="00537551">
        <w:rPr>
          <w:rFonts w:hint="cs"/>
          <w:rtl/>
        </w:rPr>
        <w:t>...﴾</w:t>
      </w:r>
      <w:r w:rsidRPr="00537551">
        <w:rPr>
          <w:rtl/>
        </w:rPr>
        <w:t xml:space="preserve"> الآية [آل عمران: 80]</w:t>
      </w:r>
      <w:r w:rsidRPr="00BA1CD1">
        <w:rPr>
          <w:color w:val="auto"/>
          <w:rtl/>
        </w:rPr>
        <w:t>.</w:t>
      </w:r>
    </w:p>
    <w:p w14:paraId="6BCB9922" w14:textId="77777777" w:rsidR="00531EA5" w:rsidRPr="00CF2487" w:rsidRDefault="00316AFA" w:rsidP="006E346B">
      <w:pPr>
        <w:pStyle w:val="a3"/>
        <w:spacing w:line="240" w:lineRule="auto"/>
        <w:rPr>
          <w:rStyle w:val="a7"/>
          <w:lang w:val="pt-PT"/>
        </w:rPr>
      </w:pPr>
      <w:r w:rsidRPr="00CF2487">
        <w:rPr>
          <w:rStyle w:val="a7"/>
          <w:lang w:val="pt-PT"/>
        </w:rPr>
        <w:t>“</w:t>
      </w:r>
      <w:r w:rsidR="008237FA" w:rsidRPr="00CF2487">
        <w:rPr>
          <w:rStyle w:val="a7"/>
          <w:lang w:val="pt-PT"/>
        </w:rPr>
        <w:t xml:space="preserve">E também, não é </w:t>
      </w:r>
      <w:proofErr w:type="spellStart"/>
      <w:r w:rsidR="008237FA" w:rsidRPr="00CF2487">
        <w:rPr>
          <w:rStyle w:val="a7"/>
          <w:lang w:val="pt-PT"/>
        </w:rPr>
        <w:t>admissivel</w:t>
      </w:r>
      <w:proofErr w:type="spellEnd"/>
      <w:r w:rsidR="008237FA" w:rsidRPr="00CF2487">
        <w:rPr>
          <w:rStyle w:val="a7"/>
          <w:lang w:val="pt-PT"/>
        </w:rPr>
        <w:t xml:space="preserve"> que ele vos ordene tomar os anjos e os profetas por senhores...</w:t>
      </w:r>
      <w:r w:rsidRPr="00CF2487">
        <w:rPr>
          <w:rStyle w:val="a7"/>
          <w:lang w:val="pt-PT"/>
        </w:rPr>
        <w:t>”</w:t>
      </w:r>
    </w:p>
    <w:p w14:paraId="6BCB9923" w14:textId="77777777" w:rsidR="00531EA5" w:rsidRPr="00CF2487" w:rsidRDefault="008237FA" w:rsidP="006E346B">
      <w:pPr>
        <w:pStyle w:val="a3"/>
        <w:spacing w:line="240" w:lineRule="auto"/>
        <w:rPr>
          <w:lang w:val="pt-PT"/>
        </w:rPr>
      </w:pPr>
      <w:r w:rsidRPr="00CF2487">
        <w:rPr>
          <w:lang w:val="pt-PT"/>
        </w:rPr>
        <w:t>E a prova sobre os profetas: o dito do Altíssimo:</w:t>
      </w:r>
    </w:p>
    <w:p w14:paraId="6BCB9924" w14:textId="77777777" w:rsidR="007045DE" w:rsidRDefault="007045DE" w:rsidP="006E346B">
      <w:pPr>
        <w:pStyle w:val="a8"/>
        <w:spacing w:line="240" w:lineRule="auto"/>
        <w:rPr>
          <w:rStyle w:val="a9"/>
          <w:rtl/>
          <w:lang w:val="en-US"/>
        </w:rPr>
      </w:pPr>
      <w:r w:rsidRPr="00537551">
        <w:rPr>
          <w:rFonts w:hint="cs"/>
          <w:rtl/>
        </w:rPr>
        <w:t>﴿وَإِذْ</w:t>
      </w:r>
      <w:r w:rsidRPr="00537551">
        <w:rPr>
          <w:rtl/>
        </w:rPr>
        <w:t xml:space="preserve"> قَالَ اللّهُ يَا عِيسَى ابْنَ مَرْيَمَ ءَأَنتَ قُلتَ لِلنَّاسِ اتَّخِذُونِي وَأُمِّيَ إِلَـهَيْنِ مِن دُونِ اللّهِ قَالَ سُبْحَانَكَ </w:t>
      </w:r>
      <w:proofErr w:type="spellStart"/>
      <w:r w:rsidRPr="00537551">
        <w:rPr>
          <w:rtl/>
        </w:rPr>
        <w:t>مَا</w:t>
      </w:r>
      <w:r w:rsidRPr="000935A3">
        <w:rPr>
          <w:rtl/>
        </w:rPr>
        <w:t>يَكُونُ</w:t>
      </w:r>
      <w:proofErr w:type="spellEnd"/>
      <w:r w:rsidRPr="000935A3">
        <w:rPr>
          <w:rtl/>
        </w:rPr>
        <w:t xml:space="preserve"> لِي أَنْ أَقُولَ مَا لَيْسَ لِي بِحَقٍّ إِنْ كُنْتُ قُلْتُهُ فَقَدْ عَلِمْتَهُ تَعْلَمُ مَا فِي نَفْسِي وَلَا أَعْلَمُ مَا فِي نَفْسِكَ </w:t>
      </w:r>
      <w:r w:rsidRPr="000935A3">
        <w:rPr>
          <w:rFonts w:hint="cs"/>
          <w:rtl/>
        </w:rPr>
        <w:t>أِنَّكَ</w:t>
      </w:r>
      <w:r w:rsidRPr="000935A3">
        <w:rPr>
          <w:rtl/>
        </w:rPr>
        <w:t xml:space="preserve"> أَنْتَ عَلَّامُ الْغُيُوبِ﴾ الآية [المائدة: 116]</w:t>
      </w:r>
      <w:r w:rsidRPr="00BA1CD1">
        <w:rPr>
          <w:color w:val="auto"/>
          <w:rtl/>
        </w:rPr>
        <w:t>.</w:t>
      </w:r>
    </w:p>
    <w:p w14:paraId="6BCB9925" w14:textId="77777777" w:rsidR="00531EA5" w:rsidRPr="00CF2487" w:rsidRDefault="007045DE" w:rsidP="006E346B">
      <w:pPr>
        <w:pStyle w:val="a3"/>
        <w:spacing w:line="240" w:lineRule="auto"/>
        <w:rPr>
          <w:rStyle w:val="a7"/>
          <w:lang w:val="pt-PT"/>
        </w:rPr>
      </w:pPr>
      <w:r w:rsidRPr="00CF2487">
        <w:rPr>
          <w:rStyle w:val="a7"/>
          <w:lang w:val="pt-PT"/>
        </w:rPr>
        <w:t>“</w:t>
      </w:r>
      <w:r w:rsidR="008237FA" w:rsidRPr="00CF2487">
        <w:rPr>
          <w:rStyle w:val="a7"/>
          <w:lang w:val="pt-PT"/>
        </w:rPr>
        <w:t>E lembra-lhes de quando Allah dirá: "Ó Jesus, filho de Maria! Disseste tu aos homens: Tomai-me e a minha mãe por dois deuses, além de Allah?" Ele dirá: "Glorificado sejas! Não me é admissível dizer o que me não é de direito. Se o houvesse dito, com efeito, Tu o haverias sabido. Tu sabes o que há em mim, e não sei o que há em Ti. Por certo, Tu és o Profundo Sabedor das coisas invisíveis.</w:t>
      </w:r>
      <w:r w:rsidRPr="00CF2487">
        <w:rPr>
          <w:rStyle w:val="a7"/>
          <w:lang w:val="pt-PT"/>
        </w:rPr>
        <w:t>”</w:t>
      </w:r>
    </w:p>
    <w:p w14:paraId="6BCB9926" w14:textId="77777777" w:rsidR="00531EA5" w:rsidRPr="00CF2487" w:rsidRDefault="008237FA" w:rsidP="006E346B">
      <w:pPr>
        <w:pStyle w:val="a3"/>
        <w:spacing w:line="240" w:lineRule="auto"/>
        <w:rPr>
          <w:lang w:val="pt-PT"/>
        </w:rPr>
      </w:pPr>
      <w:r w:rsidRPr="00CF2487">
        <w:rPr>
          <w:lang w:val="pt-PT"/>
        </w:rPr>
        <w:t>E a evidência sobre os benfeitores: o dito do Altíssimo:</w:t>
      </w:r>
    </w:p>
    <w:p w14:paraId="6BCB9927" w14:textId="77777777" w:rsidR="007045DE" w:rsidRDefault="007045DE" w:rsidP="006E346B">
      <w:pPr>
        <w:pStyle w:val="a8"/>
        <w:spacing w:line="240" w:lineRule="auto"/>
        <w:rPr>
          <w:rStyle w:val="a9"/>
          <w:rtl/>
          <w:lang w:val="en-US"/>
        </w:rPr>
      </w:pPr>
      <w:r w:rsidRPr="00553A32">
        <w:rPr>
          <w:rFonts w:hint="cs"/>
          <w:rtl/>
        </w:rPr>
        <w:t>﴿أُولَـئِكَ</w:t>
      </w:r>
      <w:r w:rsidRPr="00553A32">
        <w:rPr>
          <w:rtl/>
        </w:rPr>
        <w:t xml:space="preserve"> الَّذِينَ يَدْعُونَ يَبْتَغُونَ إِلَى رَبِّهِمُ الْوَسِيلَةَ أَيُّهُمْ أَقْرَبُ وَيَرْجُونَ رَحْمَتَهُ وَيَخَافُونَ عَذَابَهُ</w:t>
      </w:r>
      <w:r w:rsidRPr="00553A32">
        <w:rPr>
          <w:rFonts w:hint="cs"/>
          <w:rtl/>
        </w:rPr>
        <w:t>...﴾</w:t>
      </w:r>
      <w:r w:rsidRPr="00553A32">
        <w:rPr>
          <w:rtl/>
        </w:rPr>
        <w:t xml:space="preserve"> الآية [الإسراء: 57]</w:t>
      </w:r>
      <w:r w:rsidRPr="00BA1CD1">
        <w:rPr>
          <w:color w:val="auto"/>
          <w:rtl/>
        </w:rPr>
        <w:t>.</w:t>
      </w:r>
    </w:p>
    <w:p w14:paraId="6BCB9928" w14:textId="77777777" w:rsidR="00531EA5" w:rsidRPr="00CF2487" w:rsidRDefault="007045DE" w:rsidP="006E346B">
      <w:pPr>
        <w:pStyle w:val="a3"/>
        <w:spacing w:line="240" w:lineRule="auto"/>
        <w:rPr>
          <w:rStyle w:val="a7"/>
          <w:lang w:val="pt-PT"/>
        </w:rPr>
      </w:pPr>
      <w:r w:rsidRPr="00316AFA">
        <w:rPr>
          <w:rStyle w:val="a4"/>
        </w:rPr>
        <w:t xml:space="preserve"> </w:t>
      </w:r>
      <w:r w:rsidR="00316AFA" w:rsidRPr="00CF2487">
        <w:rPr>
          <w:rStyle w:val="a7"/>
          <w:lang w:val="pt-PT"/>
        </w:rPr>
        <w:t>“</w:t>
      </w:r>
      <w:r w:rsidR="008237FA" w:rsidRPr="00CF2487">
        <w:rPr>
          <w:rStyle w:val="a7"/>
          <w:lang w:val="pt-PT"/>
        </w:rPr>
        <w:t>Esses (anjos e Jesus) que eles invocam, buscam meios de aproximar-se de seu Senhor, cada qual ansiando estar mais próximo d'Ele, e esperam por Sua misericórdia e temem Seu castigo...</w:t>
      </w:r>
      <w:r w:rsidR="00316AFA" w:rsidRPr="00CF2487">
        <w:rPr>
          <w:rStyle w:val="a7"/>
          <w:lang w:val="pt-PT"/>
        </w:rPr>
        <w:t>”</w:t>
      </w:r>
    </w:p>
    <w:p w14:paraId="6BCB9929" w14:textId="77777777" w:rsidR="00531EA5" w:rsidRPr="00CF2487" w:rsidRDefault="008237FA" w:rsidP="006E346B">
      <w:pPr>
        <w:pStyle w:val="a3"/>
        <w:spacing w:line="240" w:lineRule="auto"/>
        <w:rPr>
          <w:lang w:val="pt-PT"/>
        </w:rPr>
      </w:pPr>
      <w:r w:rsidRPr="00CF2487">
        <w:rPr>
          <w:lang w:val="pt-PT"/>
        </w:rPr>
        <w:lastRenderedPageBreak/>
        <w:t>E a evidência sobre as arvores e as pedras: o dito do Altíssimo:</w:t>
      </w:r>
    </w:p>
    <w:p w14:paraId="6BCB992A" w14:textId="77777777" w:rsidR="007045DE" w:rsidRPr="00307D19" w:rsidRDefault="007045DE" w:rsidP="006E346B">
      <w:pPr>
        <w:pStyle w:val="a8"/>
        <w:spacing w:line="240" w:lineRule="auto"/>
        <w:rPr>
          <w:rStyle w:val="a9"/>
          <w:rtl/>
        </w:rPr>
      </w:pPr>
      <w:r w:rsidRPr="00307D19">
        <w:rPr>
          <w:rFonts w:hint="cs"/>
          <w:rtl/>
        </w:rPr>
        <w:t>﴿أَفَرَأَيْتُمُ</w:t>
      </w:r>
      <w:r w:rsidRPr="00307D19">
        <w:rPr>
          <w:rtl/>
        </w:rPr>
        <w:t xml:space="preserve"> اللاَّتَ وَالْعُزَّى * وَمَنَاةَ الثَّالِثَةَ الأُخْرَى﴾ [النجم: 91، 20].</w:t>
      </w:r>
    </w:p>
    <w:p w14:paraId="6BCB992B" w14:textId="77777777" w:rsidR="00531EA5" w:rsidRPr="00CF2487" w:rsidRDefault="007045DE" w:rsidP="006E346B">
      <w:pPr>
        <w:pStyle w:val="a3"/>
        <w:spacing w:line="240" w:lineRule="auto"/>
        <w:rPr>
          <w:rStyle w:val="a7"/>
          <w:lang w:val="pt-PT"/>
        </w:rPr>
      </w:pPr>
      <w:r w:rsidRPr="00CF2487">
        <w:rPr>
          <w:rStyle w:val="a7"/>
          <w:lang w:val="pt-PT"/>
        </w:rPr>
        <w:t>“</w:t>
      </w:r>
      <w:r w:rsidR="008237FA" w:rsidRPr="00CF2487">
        <w:rPr>
          <w:rStyle w:val="a7"/>
          <w:lang w:val="pt-PT"/>
        </w:rPr>
        <w:t xml:space="preserve">Vistes, então, </w:t>
      </w:r>
      <w:proofErr w:type="spellStart"/>
      <w:r w:rsidR="008237FA" w:rsidRPr="00CF2487">
        <w:rPr>
          <w:rStyle w:val="a7"/>
          <w:lang w:val="pt-PT"/>
        </w:rPr>
        <w:t>al-Lat</w:t>
      </w:r>
      <w:proofErr w:type="spellEnd"/>
      <w:r w:rsidR="008237FA" w:rsidRPr="00CF2487">
        <w:rPr>
          <w:rStyle w:val="a7"/>
          <w:lang w:val="pt-PT"/>
        </w:rPr>
        <w:t xml:space="preserve"> e </w:t>
      </w:r>
      <w:proofErr w:type="spellStart"/>
      <w:r w:rsidR="008237FA" w:rsidRPr="00CF2487">
        <w:rPr>
          <w:rStyle w:val="a7"/>
          <w:lang w:val="pt-PT"/>
        </w:rPr>
        <w:t>al-Uzza</w:t>
      </w:r>
      <w:proofErr w:type="spellEnd"/>
      <w:r w:rsidRPr="00CF2487">
        <w:rPr>
          <w:rStyle w:val="a7"/>
          <w:lang w:val="pt-PT"/>
        </w:rPr>
        <w:t xml:space="preserve">, </w:t>
      </w:r>
      <w:r w:rsidR="008237FA" w:rsidRPr="00CF2487">
        <w:rPr>
          <w:rStyle w:val="a7"/>
          <w:lang w:val="pt-PT"/>
        </w:rPr>
        <w:t>E a outra, Manat, a terceira, que nada podem?</w:t>
      </w:r>
      <w:r w:rsidRPr="00CF2487">
        <w:rPr>
          <w:rStyle w:val="a7"/>
          <w:lang w:val="pt-PT"/>
        </w:rPr>
        <w:t>”</w:t>
      </w:r>
    </w:p>
    <w:p w14:paraId="6BCB992C" w14:textId="77777777" w:rsidR="00531EA5" w:rsidRPr="00CF2487" w:rsidRDefault="008237FA" w:rsidP="006E346B">
      <w:pPr>
        <w:pStyle w:val="a3"/>
        <w:spacing w:line="240" w:lineRule="auto"/>
        <w:rPr>
          <w:lang w:val="pt-PT"/>
        </w:rPr>
      </w:pPr>
      <w:r w:rsidRPr="00CF2487">
        <w:rPr>
          <w:lang w:val="pt-PT"/>
        </w:rPr>
        <w:t>E o hadith de Abu Waaqid Al-</w:t>
      </w:r>
      <w:proofErr w:type="spellStart"/>
      <w:r w:rsidRPr="00CF2487">
        <w:rPr>
          <w:lang w:val="pt-PT"/>
        </w:rPr>
        <w:t>Laithi</w:t>
      </w:r>
      <w:proofErr w:type="spellEnd"/>
      <w:r w:rsidRPr="00CF2487">
        <w:rPr>
          <w:lang w:val="pt-PT"/>
        </w:rPr>
        <w:t xml:space="preserve"> - Que Allah esteja satisfeito com ele - disse: </w:t>
      </w:r>
      <w:proofErr w:type="spellStart"/>
      <w:r w:rsidRPr="00CF2487">
        <w:rPr>
          <w:lang w:val="pt-PT"/>
        </w:rPr>
        <w:t>saimos</w:t>
      </w:r>
      <w:proofErr w:type="spellEnd"/>
      <w:r w:rsidRPr="00CF2487">
        <w:rPr>
          <w:lang w:val="pt-PT"/>
        </w:rPr>
        <w:t xml:space="preserve"> com o profeta - Que a paz e bençãos de Allah estejam sobre ele - para </w:t>
      </w:r>
      <w:proofErr w:type="spellStart"/>
      <w:r w:rsidRPr="00CF2487">
        <w:rPr>
          <w:lang w:val="pt-PT"/>
        </w:rPr>
        <w:t>Hunaine</w:t>
      </w:r>
      <w:proofErr w:type="spellEnd"/>
      <w:r w:rsidRPr="00CF2487">
        <w:rPr>
          <w:lang w:val="pt-PT"/>
        </w:rPr>
        <w:t xml:space="preserve"> enquanto eramos novos (no Islam) na época da descrença, e os idólatras tinham uma arvore que eles faziam retiro diante dela e penduravam suas armas, era denominada por arvore de penduras, então passamos perto da arvore e dissemos: ó mensageiro de Allah, arranje para nós uma arvore de penduras assim como eles têm.</w:t>
      </w:r>
    </w:p>
    <w:p w14:paraId="6BCB992D" w14:textId="77777777" w:rsidR="00531EA5" w:rsidRPr="00CF2487" w:rsidRDefault="008237FA" w:rsidP="006E346B">
      <w:pPr>
        <w:pStyle w:val="2"/>
        <w:spacing w:line="240" w:lineRule="auto"/>
        <w:rPr>
          <w:lang w:val="pt-PT"/>
        </w:rPr>
      </w:pPr>
      <w:bookmarkStart w:id="13" w:name="_Toc120449856"/>
      <w:bookmarkStart w:id="14" w:name="_Toc120450009"/>
      <w:r w:rsidRPr="00CF2487">
        <w:rPr>
          <w:lang w:val="pt-PT"/>
        </w:rPr>
        <w:t>Quarta regra:</w:t>
      </w:r>
      <w:bookmarkEnd w:id="13"/>
      <w:bookmarkEnd w:id="14"/>
    </w:p>
    <w:p w14:paraId="6BCB992E" w14:textId="77777777" w:rsidR="00531EA5" w:rsidRPr="00CF2487" w:rsidRDefault="008237FA" w:rsidP="006E346B">
      <w:pPr>
        <w:pStyle w:val="a3"/>
        <w:spacing w:line="240" w:lineRule="auto"/>
        <w:rPr>
          <w:lang w:val="pt-PT"/>
        </w:rPr>
      </w:pPr>
      <w:r w:rsidRPr="00CF2487">
        <w:rPr>
          <w:lang w:val="pt-PT"/>
        </w:rPr>
        <w:t>Que os idolatras da nossa época são mais grosseiros na idolatria que os antepassados,</w:t>
      </w:r>
    </w:p>
    <w:p w14:paraId="6BCB992F" w14:textId="77777777" w:rsidR="00531EA5" w:rsidRPr="00CF2487" w:rsidRDefault="008237FA" w:rsidP="006E346B">
      <w:pPr>
        <w:pStyle w:val="a3"/>
        <w:spacing w:line="240" w:lineRule="auto"/>
        <w:rPr>
          <w:lang w:val="pt-PT"/>
        </w:rPr>
      </w:pPr>
      <w:r w:rsidRPr="00CF2487">
        <w:rPr>
          <w:lang w:val="pt-PT"/>
        </w:rPr>
        <w:t>Porque os antepassados idolatravam na prosperidade, e eram sinceros na adversidade,</w:t>
      </w:r>
    </w:p>
    <w:p w14:paraId="6BCB9930" w14:textId="77777777" w:rsidR="00531EA5" w:rsidRPr="00CF2487" w:rsidRDefault="008237FA" w:rsidP="006E346B">
      <w:pPr>
        <w:pStyle w:val="a3"/>
        <w:spacing w:line="240" w:lineRule="auto"/>
        <w:rPr>
          <w:lang w:val="pt-PT"/>
        </w:rPr>
      </w:pPr>
      <w:r w:rsidRPr="00CF2487">
        <w:rPr>
          <w:lang w:val="pt-PT"/>
        </w:rPr>
        <w:t>E os idólatras da nossa época, a idolatria deles é contínuo, seja na prosperidade e adversidade;</w:t>
      </w:r>
    </w:p>
    <w:p w14:paraId="6BCB9931" w14:textId="77777777" w:rsidR="00531EA5" w:rsidRPr="00CF2487" w:rsidRDefault="008237FA" w:rsidP="006E346B">
      <w:pPr>
        <w:pStyle w:val="a3"/>
        <w:spacing w:line="240" w:lineRule="auto"/>
        <w:rPr>
          <w:lang w:val="pt-PT"/>
        </w:rPr>
      </w:pPr>
      <w:r w:rsidRPr="00CF2487">
        <w:rPr>
          <w:lang w:val="pt-PT"/>
        </w:rPr>
        <w:t>E a prova disso é o dito de ALLAH:</w:t>
      </w:r>
    </w:p>
    <w:p w14:paraId="6BCB9932" w14:textId="77777777" w:rsidR="007045DE" w:rsidRPr="007045DE" w:rsidRDefault="007045DE" w:rsidP="006E346B">
      <w:pPr>
        <w:pStyle w:val="a8"/>
        <w:spacing w:line="240" w:lineRule="auto"/>
        <w:rPr>
          <w:color w:val="0F6FC6" w:themeColor="accent1"/>
          <w:lang w:val="fr-FR"/>
        </w:rPr>
      </w:pPr>
      <w:r w:rsidRPr="000935A3">
        <w:rPr>
          <w:rFonts w:hint="cs"/>
          <w:rtl/>
        </w:rPr>
        <w:t>﴿فَإِذَا</w:t>
      </w:r>
      <w:r w:rsidRPr="000935A3">
        <w:rPr>
          <w:rtl/>
        </w:rPr>
        <w:t xml:space="preserve"> رَكِبُوا فِي الْفُلْكِ دَعَوُا اللَّهَ مُخْلِصِينَ لَهُ الدِّينَ فَلَمَّا نَجَّاهُمْ إِلَى الْبَرِّ إِذَا هُمْ </w:t>
      </w:r>
      <w:r w:rsidRPr="000935A3">
        <w:rPr>
          <w:rFonts w:hint="cs"/>
          <w:rtl/>
        </w:rPr>
        <w:t>يُشْرِكُونَ﴾</w:t>
      </w:r>
      <w:r w:rsidRPr="000935A3">
        <w:rPr>
          <w:rtl/>
        </w:rPr>
        <w:t xml:space="preserve"> [العنكبوت: 65]</w:t>
      </w:r>
      <w:r w:rsidRPr="00BA1CD1">
        <w:rPr>
          <w:color w:val="auto"/>
          <w:rtl/>
        </w:rPr>
        <w:t>.</w:t>
      </w:r>
    </w:p>
    <w:p w14:paraId="6BCB9933" w14:textId="77777777" w:rsidR="00531EA5" w:rsidRPr="00CF2487" w:rsidRDefault="007045DE" w:rsidP="006E346B">
      <w:pPr>
        <w:pStyle w:val="a3"/>
        <w:spacing w:line="240" w:lineRule="auto"/>
        <w:rPr>
          <w:rStyle w:val="a7"/>
          <w:lang w:val="pt-PT"/>
        </w:rPr>
      </w:pPr>
      <w:r w:rsidRPr="00CF2487">
        <w:rPr>
          <w:rStyle w:val="a7"/>
          <w:lang w:val="pt-PT"/>
        </w:rPr>
        <w:lastRenderedPageBreak/>
        <w:t>“</w:t>
      </w:r>
      <w:r w:rsidR="008237FA" w:rsidRPr="00CF2487">
        <w:rPr>
          <w:rStyle w:val="a7"/>
          <w:lang w:val="pt-PT"/>
        </w:rPr>
        <w:t>Então, quando eles embarcam no barco, invocam a Allah, sendo sinceros com Ele, na devoção. E quando Ele os traz a salvo à terra, ei-los que idolatram.</w:t>
      </w:r>
      <w:r w:rsidRPr="00CF2487">
        <w:rPr>
          <w:rStyle w:val="a7"/>
          <w:lang w:val="pt-PT"/>
        </w:rPr>
        <w:t>”</w:t>
      </w:r>
    </w:p>
    <w:p w14:paraId="6BCB9934" w14:textId="77777777" w:rsidR="00292C7F" w:rsidRPr="00CF2487" w:rsidRDefault="008237FA" w:rsidP="006E346B">
      <w:pPr>
        <w:pStyle w:val="a3"/>
        <w:spacing w:line="240" w:lineRule="auto"/>
        <w:rPr>
          <w:lang w:val="pt-PT"/>
        </w:rPr>
      </w:pPr>
      <w:r w:rsidRPr="00CF2487">
        <w:rPr>
          <w:lang w:val="pt-PT"/>
        </w:rPr>
        <w:t xml:space="preserve">E Allah sabe mais, e que a paz e bençãos de Allah estejam sobre Muhammad, sua </w:t>
      </w:r>
      <w:proofErr w:type="spellStart"/>
      <w:r w:rsidRPr="00CF2487">
        <w:rPr>
          <w:lang w:val="pt-PT"/>
        </w:rPr>
        <w:t>familia</w:t>
      </w:r>
      <w:proofErr w:type="spellEnd"/>
      <w:r w:rsidRPr="00CF2487">
        <w:rPr>
          <w:lang w:val="pt-PT"/>
        </w:rPr>
        <w:t xml:space="preserve"> e seus companheiros</w:t>
      </w:r>
    </w:p>
    <w:p w14:paraId="6BCB9935" w14:textId="77777777" w:rsidR="00292C7F" w:rsidRDefault="00292C7F" w:rsidP="00292C7F">
      <w:pPr>
        <w:pStyle w:val="1"/>
      </w:pPr>
      <w:bookmarkStart w:id="15" w:name="_Toc120450010"/>
      <w:proofErr w:type="spellStart"/>
      <w:r>
        <w:t>Indice</w:t>
      </w:r>
      <w:bookmarkEnd w:id="15"/>
      <w:proofErr w:type="spellEnd"/>
    </w:p>
    <w:p w14:paraId="6BCB9936" w14:textId="36971B80" w:rsidR="00292C7F" w:rsidRPr="00292C7F" w:rsidRDefault="00292C7F">
      <w:pPr>
        <w:pStyle w:val="11"/>
        <w:tabs>
          <w:tab w:val="right" w:leader="dot" w:pos="6679"/>
        </w:tabs>
        <w:rPr>
          <w:rFonts w:asciiTheme="minorHAnsi" w:eastAsiaTheme="minorEastAsia" w:hAnsiTheme="minorHAnsi" w:cstheme="minorHAnsi"/>
          <w:b/>
          <w:bCs/>
          <w:noProof/>
          <w:sz w:val="24"/>
          <w:szCs w:val="24"/>
          <w:lang w:val="fr-FR"/>
        </w:rPr>
      </w:pPr>
      <w:r w:rsidRPr="00292C7F">
        <w:rPr>
          <w:rFonts w:asciiTheme="minorHAnsi" w:hAnsiTheme="minorHAnsi" w:cstheme="minorHAnsi"/>
          <w:sz w:val="24"/>
          <w:szCs w:val="24"/>
        </w:rPr>
        <w:fldChar w:fldCharType="begin"/>
      </w:r>
      <w:r w:rsidRPr="00292C7F">
        <w:rPr>
          <w:rFonts w:asciiTheme="minorHAnsi" w:hAnsiTheme="minorHAnsi" w:cstheme="minorHAnsi"/>
          <w:sz w:val="24"/>
          <w:szCs w:val="24"/>
        </w:rPr>
        <w:instrText xml:space="preserve"> TOC \o "1-3" \h \z \u </w:instrText>
      </w:r>
      <w:r w:rsidRPr="00292C7F">
        <w:rPr>
          <w:rFonts w:asciiTheme="minorHAnsi" w:hAnsiTheme="minorHAnsi" w:cstheme="minorHAnsi"/>
          <w:sz w:val="24"/>
          <w:szCs w:val="24"/>
        </w:rPr>
        <w:fldChar w:fldCharType="separate"/>
      </w:r>
      <w:hyperlink w:anchor="_Toc120450004" w:history="1">
        <w:r w:rsidRPr="00292C7F">
          <w:rPr>
            <w:rStyle w:val="Hyperlink"/>
            <w:rFonts w:asciiTheme="minorHAnsi" w:hAnsiTheme="minorHAnsi" w:cstheme="minorHAnsi"/>
            <w:b/>
            <w:bCs/>
            <w:noProof/>
            <w:sz w:val="24"/>
            <w:szCs w:val="24"/>
          </w:rPr>
          <w:t>O texto de quatro regras</w:t>
        </w:r>
        <w:r w:rsidRPr="00292C7F">
          <w:rPr>
            <w:rFonts w:asciiTheme="minorHAnsi" w:hAnsiTheme="minorHAnsi" w:cstheme="minorHAnsi"/>
            <w:b/>
            <w:bCs/>
            <w:noProof/>
            <w:webHidden/>
            <w:sz w:val="24"/>
            <w:szCs w:val="24"/>
          </w:rPr>
          <w:tab/>
        </w:r>
        <w:r w:rsidRPr="00292C7F">
          <w:rPr>
            <w:rFonts w:asciiTheme="minorHAnsi" w:hAnsiTheme="minorHAnsi" w:cstheme="minorHAnsi"/>
            <w:b/>
            <w:bCs/>
            <w:noProof/>
            <w:webHidden/>
            <w:sz w:val="24"/>
            <w:szCs w:val="24"/>
          </w:rPr>
          <w:fldChar w:fldCharType="begin"/>
        </w:r>
        <w:r w:rsidRPr="00292C7F">
          <w:rPr>
            <w:rFonts w:asciiTheme="minorHAnsi" w:hAnsiTheme="minorHAnsi" w:cstheme="minorHAnsi"/>
            <w:b/>
            <w:bCs/>
            <w:noProof/>
            <w:webHidden/>
            <w:sz w:val="24"/>
            <w:szCs w:val="24"/>
          </w:rPr>
          <w:instrText xml:space="preserve"> PAGEREF _Toc120450004 \h </w:instrText>
        </w:r>
        <w:r w:rsidRPr="00292C7F">
          <w:rPr>
            <w:rFonts w:asciiTheme="minorHAnsi" w:hAnsiTheme="minorHAnsi" w:cstheme="minorHAnsi"/>
            <w:b/>
            <w:bCs/>
            <w:noProof/>
            <w:webHidden/>
            <w:sz w:val="24"/>
            <w:szCs w:val="24"/>
          </w:rPr>
        </w:r>
        <w:r w:rsidRPr="00292C7F">
          <w:rPr>
            <w:rFonts w:asciiTheme="minorHAnsi" w:hAnsiTheme="minorHAnsi" w:cstheme="minorHAnsi"/>
            <w:b/>
            <w:bCs/>
            <w:noProof/>
            <w:webHidden/>
            <w:sz w:val="24"/>
            <w:szCs w:val="24"/>
          </w:rPr>
          <w:fldChar w:fldCharType="separate"/>
        </w:r>
        <w:r w:rsidR="00753113">
          <w:rPr>
            <w:rFonts w:asciiTheme="minorHAnsi" w:hAnsiTheme="minorHAnsi" w:cstheme="minorHAnsi"/>
            <w:b/>
            <w:bCs/>
            <w:noProof/>
            <w:webHidden/>
            <w:sz w:val="24"/>
            <w:szCs w:val="24"/>
          </w:rPr>
          <w:t>2</w:t>
        </w:r>
        <w:r w:rsidRPr="00292C7F">
          <w:rPr>
            <w:rFonts w:asciiTheme="minorHAnsi" w:hAnsiTheme="minorHAnsi" w:cstheme="minorHAnsi"/>
            <w:b/>
            <w:bCs/>
            <w:noProof/>
            <w:webHidden/>
            <w:sz w:val="24"/>
            <w:szCs w:val="24"/>
          </w:rPr>
          <w:fldChar w:fldCharType="end"/>
        </w:r>
      </w:hyperlink>
    </w:p>
    <w:p w14:paraId="6BCB9937" w14:textId="1C0511E8" w:rsidR="00292C7F" w:rsidRPr="00292C7F" w:rsidRDefault="00000000">
      <w:pPr>
        <w:pStyle w:val="11"/>
        <w:tabs>
          <w:tab w:val="right" w:leader="dot" w:pos="6679"/>
        </w:tabs>
        <w:rPr>
          <w:rFonts w:asciiTheme="minorHAnsi" w:eastAsiaTheme="minorEastAsia" w:hAnsiTheme="minorHAnsi" w:cstheme="minorHAnsi"/>
          <w:noProof/>
          <w:sz w:val="24"/>
          <w:szCs w:val="24"/>
          <w:lang w:val="fr-FR"/>
        </w:rPr>
      </w:pPr>
      <w:hyperlink w:anchor="_Toc120450005" w:history="1">
        <w:r w:rsidR="00292C7F" w:rsidRPr="00292C7F">
          <w:rPr>
            <w:rStyle w:val="Hyperlink"/>
            <w:rFonts w:asciiTheme="minorHAnsi" w:hAnsiTheme="minorHAnsi" w:cstheme="minorHAnsi"/>
            <w:noProof/>
            <w:sz w:val="24"/>
            <w:szCs w:val="24"/>
          </w:rPr>
          <w:t>O texto de quatro regras</w:t>
        </w:r>
        <w:r w:rsidR="00292C7F" w:rsidRPr="00292C7F">
          <w:rPr>
            <w:rFonts w:asciiTheme="minorHAnsi" w:hAnsiTheme="minorHAnsi" w:cstheme="minorHAnsi"/>
            <w:noProof/>
            <w:webHidden/>
            <w:sz w:val="24"/>
            <w:szCs w:val="24"/>
          </w:rPr>
          <w:tab/>
        </w:r>
        <w:r w:rsidR="00292C7F" w:rsidRPr="00292C7F">
          <w:rPr>
            <w:rFonts w:asciiTheme="minorHAnsi" w:hAnsiTheme="minorHAnsi" w:cstheme="minorHAnsi"/>
            <w:noProof/>
            <w:webHidden/>
            <w:sz w:val="24"/>
            <w:szCs w:val="24"/>
          </w:rPr>
          <w:fldChar w:fldCharType="begin"/>
        </w:r>
        <w:r w:rsidR="00292C7F" w:rsidRPr="00292C7F">
          <w:rPr>
            <w:rFonts w:asciiTheme="minorHAnsi" w:hAnsiTheme="minorHAnsi" w:cstheme="minorHAnsi"/>
            <w:noProof/>
            <w:webHidden/>
            <w:sz w:val="24"/>
            <w:szCs w:val="24"/>
          </w:rPr>
          <w:instrText xml:space="preserve"> PAGEREF _Toc120450005 \h </w:instrText>
        </w:r>
        <w:r w:rsidR="00292C7F" w:rsidRPr="00292C7F">
          <w:rPr>
            <w:rFonts w:asciiTheme="minorHAnsi" w:hAnsiTheme="minorHAnsi" w:cstheme="minorHAnsi"/>
            <w:noProof/>
            <w:webHidden/>
            <w:sz w:val="24"/>
            <w:szCs w:val="24"/>
          </w:rPr>
        </w:r>
        <w:r w:rsidR="00292C7F" w:rsidRPr="00292C7F">
          <w:rPr>
            <w:rFonts w:asciiTheme="minorHAnsi" w:hAnsiTheme="minorHAnsi" w:cstheme="minorHAnsi"/>
            <w:noProof/>
            <w:webHidden/>
            <w:sz w:val="24"/>
            <w:szCs w:val="24"/>
          </w:rPr>
          <w:fldChar w:fldCharType="separate"/>
        </w:r>
        <w:r w:rsidR="00753113">
          <w:rPr>
            <w:rFonts w:asciiTheme="minorHAnsi" w:hAnsiTheme="minorHAnsi" w:cstheme="minorHAnsi"/>
            <w:noProof/>
            <w:webHidden/>
            <w:sz w:val="24"/>
            <w:szCs w:val="24"/>
          </w:rPr>
          <w:t>4</w:t>
        </w:r>
        <w:r w:rsidR="00292C7F" w:rsidRPr="00292C7F">
          <w:rPr>
            <w:rFonts w:asciiTheme="minorHAnsi" w:hAnsiTheme="minorHAnsi" w:cstheme="minorHAnsi"/>
            <w:noProof/>
            <w:webHidden/>
            <w:sz w:val="24"/>
            <w:szCs w:val="24"/>
          </w:rPr>
          <w:fldChar w:fldCharType="end"/>
        </w:r>
      </w:hyperlink>
    </w:p>
    <w:p w14:paraId="6BCB9938" w14:textId="7554243B" w:rsidR="00292C7F" w:rsidRPr="00292C7F" w:rsidRDefault="00000000">
      <w:pPr>
        <w:pStyle w:val="20"/>
        <w:tabs>
          <w:tab w:val="right" w:leader="dot" w:pos="6679"/>
        </w:tabs>
        <w:rPr>
          <w:rFonts w:asciiTheme="minorHAnsi" w:hAnsiTheme="minorHAnsi" w:cstheme="minorHAnsi"/>
          <w:noProof/>
          <w:sz w:val="24"/>
          <w:szCs w:val="24"/>
        </w:rPr>
      </w:pPr>
      <w:hyperlink w:anchor="_Toc120450006" w:history="1">
        <w:r w:rsidR="00292C7F" w:rsidRPr="00292C7F">
          <w:rPr>
            <w:rStyle w:val="Hyperlink"/>
            <w:rFonts w:asciiTheme="minorHAnsi" w:hAnsiTheme="minorHAnsi" w:cstheme="minorHAnsi"/>
            <w:noProof/>
            <w:sz w:val="24"/>
            <w:szCs w:val="24"/>
          </w:rPr>
          <w:t>A primeira regra</w:t>
        </w:r>
        <w:r w:rsidR="00292C7F" w:rsidRPr="00292C7F">
          <w:rPr>
            <w:rFonts w:asciiTheme="minorHAnsi" w:hAnsiTheme="minorHAnsi" w:cstheme="minorHAnsi"/>
            <w:noProof/>
            <w:webHidden/>
            <w:sz w:val="24"/>
            <w:szCs w:val="24"/>
          </w:rPr>
          <w:tab/>
        </w:r>
        <w:r w:rsidR="00292C7F" w:rsidRPr="00292C7F">
          <w:rPr>
            <w:rFonts w:asciiTheme="minorHAnsi" w:hAnsiTheme="minorHAnsi" w:cstheme="minorHAnsi"/>
            <w:noProof/>
            <w:webHidden/>
            <w:sz w:val="24"/>
            <w:szCs w:val="24"/>
          </w:rPr>
          <w:fldChar w:fldCharType="begin"/>
        </w:r>
        <w:r w:rsidR="00292C7F" w:rsidRPr="00292C7F">
          <w:rPr>
            <w:rFonts w:asciiTheme="minorHAnsi" w:hAnsiTheme="minorHAnsi" w:cstheme="minorHAnsi"/>
            <w:noProof/>
            <w:webHidden/>
            <w:sz w:val="24"/>
            <w:szCs w:val="24"/>
          </w:rPr>
          <w:instrText xml:space="preserve"> PAGEREF _Toc120450006 \h </w:instrText>
        </w:r>
        <w:r w:rsidR="00292C7F" w:rsidRPr="00292C7F">
          <w:rPr>
            <w:rFonts w:asciiTheme="minorHAnsi" w:hAnsiTheme="minorHAnsi" w:cstheme="minorHAnsi"/>
            <w:noProof/>
            <w:webHidden/>
            <w:sz w:val="24"/>
            <w:szCs w:val="24"/>
          </w:rPr>
        </w:r>
        <w:r w:rsidR="00292C7F" w:rsidRPr="00292C7F">
          <w:rPr>
            <w:rFonts w:asciiTheme="minorHAnsi" w:hAnsiTheme="minorHAnsi" w:cstheme="minorHAnsi"/>
            <w:noProof/>
            <w:webHidden/>
            <w:sz w:val="24"/>
            <w:szCs w:val="24"/>
          </w:rPr>
          <w:fldChar w:fldCharType="separate"/>
        </w:r>
        <w:r w:rsidR="00753113">
          <w:rPr>
            <w:rFonts w:asciiTheme="minorHAnsi" w:hAnsiTheme="minorHAnsi" w:cstheme="minorHAnsi"/>
            <w:noProof/>
            <w:webHidden/>
            <w:sz w:val="24"/>
            <w:szCs w:val="24"/>
          </w:rPr>
          <w:t>7</w:t>
        </w:r>
        <w:r w:rsidR="00292C7F" w:rsidRPr="00292C7F">
          <w:rPr>
            <w:rFonts w:asciiTheme="minorHAnsi" w:hAnsiTheme="minorHAnsi" w:cstheme="minorHAnsi"/>
            <w:noProof/>
            <w:webHidden/>
            <w:sz w:val="24"/>
            <w:szCs w:val="24"/>
          </w:rPr>
          <w:fldChar w:fldCharType="end"/>
        </w:r>
      </w:hyperlink>
    </w:p>
    <w:p w14:paraId="6BCB9939" w14:textId="467242B1" w:rsidR="00292C7F" w:rsidRPr="00292C7F" w:rsidRDefault="00000000">
      <w:pPr>
        <w:pStyle w:val="20"/>
        <w:tabs>
          <w:tab w:val="right" w:leader="dot" w:pos="6679"/>
        </w:tabs>
        <w:rPr>
          <w:rFonts w:asciiTheme="minorHAnsi" w:hAnsiTheme="minorHAnsi" w:cstheme="minorHAnsi"/>
          <w:noProof/>
          <w:sz w:val="24"/>
          <w:szCs w:val="24"/>
        </w:rPr>
      </w:pPr>
      <w:hyperlink w:anchor="_Toc120450007" w:history="1">
        <w:r w:rsidR="00292C7F" w:rsidRPr="00292C7F">
          <w:rPr>
            <w:rStyle w:val="Hyperlink"/>
            <w:rFonts w:asciiTheme="minorHAnsi" w:hAnsiTheme="minorHAnsi" w:cstheme="minorHAnsi"/>
            <w:noProof/>
            <w:sz w:val="24"/>
            <w:szCs w:val="24"/>
          </w:rPr>
          <w:t>A segunda regra</w:t>
        </w:r>
        <w:r w:rsidR="00292C7F" w:rsidRPr="00292C7F">
          <w:rPr>
            <w:rFonts w:asciiTheme="minorHAnsi" w:hAnsiTheme="minorHAnsi" w:cstheme="minorHAnsi"/>
            <w:noProof/>
            <w:webHidden/>
            <w:sz w:val="24"/>
            <w:szCs w:val="24"/>
          </w:rPr>
          <w:tab/>
        </w:r>
        <w:r w:rsidR="00292C7F" w:rsidRPr="00292C7F">
          <w:rPr>
            <w:rFonts w:asciiTheme="minorHAnsi" w:hAnsiTheme="minorHAnsi" w:cstheme="minorHAnsi"/>
            <w:noProof/>
            <w:webHidden/>
            <w:sz w:val="24"/>
            <w:szCs w:val="24"/>
          </w:rPr>
          <w:fldChar w:fldCharType="begin"/>
        </w:r>
        <w:r w:rsidR="00292C7F" w:rsidRPr="00292C7F">
          <w:rPr>
            <w:rFonts w:asciiTheme="minorHAnsi" w:hAnsiTheme="minorHAnsi" w:cstheme="minorHAnsi"/>
            <w:noProof/>
            <w:webHidden/>
            <w:sz w:val="24"/>
            <w:szCs w:val="24"/>
          </w:rPr>
          <w:instrText xml:space="preserve"> PAGEREF _Toc120450007 \h </w:instrText>
        </w:r>
        <w:r w:rsidR="00292C7F" w:rsidRPr="00292C7F">
          <w:rPr>
            <w:rFonts w:asciiTheme="minorHAnsi" w:hAnsiTheme="minorHAnsi" w:cstheme="minorHAnsi"/>
            <w:noProof/>
            <w:webHidden/>
            <w:sz w:val="24"/>
            <w:szCs w:val="24"/>
          </w:rPr>
        </w:r>
        <w:r w:rsidR="00292C7F" w:rsidRPr="00292C7F">
          <w:rPr>
            <w:rFonts w:asciiTheme="minorHAnsi" w:hAnsiTheme="minorHAnsi" w:cstheme="minorHAnsi"/>
            <w:noProof/>
            <w:webHidden/>
            <w:sz w:val="24"/>
            <w:szCs w:val="24"/>
          </w:rPr>
          <w:fldChar w:fldCharType="separate"/>
        </w:r>
        <w:r w:rsidR="00753113">
          <w:rPr>
            <w:rFonts w:asciiTheme="minorHAnsi" w:hAnsiTheme="minorHAnsi" w:cstheme="minorHAnsi"/>
            <w:noProof/>
            <w:webHidden/>
            <w:sz w:val="24"/>
            <w:szCs w:val="24"/>
          </w:rPr>
          <w:t>7</w:t>
        </w:r>
        <w:r w:rsidR="00292C7F" w:rsidRPr="00292C7F">
          <w:rPr>
            <w:rFonts w:asciiTheme="minorHAnsi" w:hAnsiTheme="minorHAnsi" w:cstheme="minorHAnsi"/>
            <w:noProof/>
            <w:webHidden/>
            <w:sz w:val="24"/>
            <w:szCs w:val="24"/>
          </w:rPr>
          <w:fldChar w:fldCharType="end"/>
        </w:r>
      </w:hyperlink>
    </w:p>
    <w:p w14:paraId="6BCB993A" w14:textId="37359E17" w:rsidR="00292C7F" w:rsidRPr="00292C7F" w:rsidRDefault="00000000">
      <w:pPr>
        <w:pStyle w:val="20"/>
        <w:tabs>
          <w:tab w:val="right" w:leader="dot" w:pos="6679"/>
        </w:tabs>
        <w:rPr>
          <w:rFonts w:asciiTheme="minorHAnsi" w:hAnsiTheme="minorHAnsi" w:cstheme="minorHAnsi"/>
          <w:noProof/>
          <w:sz w:val="24"/>
          <w:szCs w:val="24"/>
        </w:rPr>
      </w:pPr>
      <w:hyperlink w:anchor="_Toc120450008" w:history="1">
        <w:r w:rsidR="00292C7F" w:rsidRPr="00292C7F">
          <w:rPr>
            <w:rStyle w:val="Hyperlink"/>
            <w:rFonts w:asciiTheme="minorHAnsi" w:hAnsiTheme="minorHAnsi" w:cstheme="minorHAnsi"/>
            <w:noProof/>
            <w:sz w:val="24"/>
            <w:szCs w:val="24"/>
          </w:rPr>
          <w:t>Terceira regra</w:t>
        </w:r>
        <w:r w:rsidR="00292C7F" w:rsidRPr="00292C7F">
          <w:rPr>
            <w:rFonts w:asciiTheme="minorHAnsi" w:hAnsiTheme="minorHAnsi" w:cstheme="minorHAnsi"/>
            <w:noProof/>
            <w:webHidden/>
            <w:sz w:val="24"/>
            <w:szCs w:val="24"/>
          </w:rPr>
          <w:tab/>
        </w:r>
        <w:r w:rsidR="00292C7F" w:rsidRPr="00292C7F">
          <w:rPr>
            <w:rFonts w:asciiTheme="minorHAnsi" w:hAnsiTheme="minorHAnsi" w:cstheme="minorHAnsi"/>
            <w:noProof/>
            <w:webHidden/>
            <w:sz w:val="24"/>
            <w:szCs w:val="24"/>
          </w:rPr>
          <w:fldChar w:fldCharType="begin"/>
        </w:r>
        <w:r w:rsidR="00292C7F" w:rsidRPr="00292C7F">
          <w:rPr>
            <w:rFonts w:asciiTheme="minorHAnsi" w:hAnsiTheme="minorHAnsi" w:cstheme="minorHAnsi"/>
            <w:noProof/>
            <w:webHidden/>
            <w:sz w:val="24"/>
            <w:szCs w:val="24"/>
          </w:rPr>
          <w:instrText xml:space="preserve"> PAGEREF _Toc120450008 \h </w:instrText>
        </w:r>
        <w:r w:rsidR="00292C7F" w:rsidRPr="00292C7F">
          <w:rPr>
            <w:rFonts w:asciiTheme="minorHAnsi" w:hAnsiTheme="minorHAnsi" w:cstheme="minorHAnsi"/>
            <w:noProof/>
            <w:webHidden/>
            <w:sz w:val="24"/>
            <w:szCs w:val="24"/>
          </w:rPr>
        </w:r>
        <w:r w:rsidR="00292C7F" w:rsidRPr="00292C7F">
          <w:rPr>
            <w:rFonts w:asciiTheme="minorHAnsi" w:hAnsiTheme="minorHAnsi" w:cstheme="minorHAnsi"/>
            <w:noProof/>
            <w:webHidden/>
            <w:sz w:val="24"/>
            <w:szCs w:val="24"/>
          </w:rPr>
          <w:fldChar w:fldCharType="separate"/>
        </w:r>
        <w:r w:rsidR="00753113">
          <w:rPr>
            <w:rFonts w:asciiTheme="minorHAnsi" w:hAnsiTheme="minorHAnsi" w:cstheme="minorHAnsi"/>
            <w:noProof/>
            <w:webHidden/>
            <w:sz w:val="24"/>
            <w:szCs w:val="24"/>
          </w:rPr>
          <w:t>9</w:t>
        </w:r>
        <w:r w:rsidR="00292C7F" w:rsidRPr="00292C7F">
          <w:rPr>
            <w:rFonts w:asciiTheme="minorHAnsi" w:hAnsiTheme="minorHAnsi" w:cstheme="minorHAnsi"/>
            <w:noProof/>
            <w:webHidden/>
            <w:sz w:val="24"/>
            <w:szCs w:val="24"/>
          </w:rPr>
          <w:fldChar w:fldCharType="end"/>
        </w:r>
      </w:hyperlink>
    </w:p>
    <w:p w14:paraId="6BCB993B" w14:textId="2A606CD9" w:rsidR="00292C7F" w:rsidRPr="00292C7F" w:rsidRDefault="00000000">
      <w:pPr>
        <w:pStyle w:val="20"/>
        <w:tabs>
          <w:tab w:val="right" w:leader="dot" w:pos="6679"/>
        </w:tabs>
        <w:rPr>
          <w:rFonts w:asciiTheme="minorHAnsi" w:hAnsiTheme="minorHAnsi" w:cstheme="minorHAnsi"/>
          <w:noProof/>
          <w:sz w:val="24"/>
          <w:szCs w:val="24"/>
        </w:rPr>
      </w:pPr>
      <w:hyperlink w:anchor="_Toc120450009" w:history="1">
        <w:r w:rsidR="00292C7F" w:rsidRPr="00292C7F">
          <w:rPr>
            <w:rStyle w:val="Hyperlink"/>
            <w:rFonts w:asciiTheme="minorHAnsi" w:hAnsiTheme="minorHAnsi" w:cstheme="minorHAnsi"/>
            <w:noProof/>
            <w:sz w:val="24"/>
            <w:szCs w:val="24"/>
          </w:rPr>
          <w:t>Quarta regra:</w:t>
        </w:r>
        <w:r w:rsidR="00292C7F" w:rsidRPr="00292C7F">
          <w:rPr>
            <w:rFonts w:asciiTheme="minorHAnsi" w:hAnsiTheme="minorHAnsi" w:cstheme="minorHAnsi"/>
            <w:noProof/>
            <w:webHidden/>
            <w:sz w:val="24"/>
            <w:szCs w:val="24"/>
          </w:rPr>
          <w:tab/>
        </w:r>
        <w:r w:rsidR="00292C7F" w:rsidRPr="00292C7F">
          <w:rPr>
            <w:rFonts w:asciiTheme="minorHAnsi" w:hAnsiTheme="minorHAnsi" w:cstheme="minorHAnsi"/>
            <w:noProof/>
            <w:webHidden/>
            <w:sz w:val="24"/>
            <w:szCs w:val="24"/>
          </w:rPr>
          <w:fldChar w:fldCharType="begin"/>
        </w:r>
        <w:r w:rsidR="00292C7F" w:rsidRPr="00292C7F">
          <w:rPr>
            <w:rFonts w:asciiTheme="minorHAnsi" w:hAnsiTheme="minorHAnsi" w:cstheme="minorHAnsi"/>
            <w:noProof/>
            <w:webHidden/>
            <w:sz w:val="24"/>
            <w:szCs w:val="24"/>
          </w:rPr>
          <w:instrText xml:space="preserve"> PAGEREF _Toc120450009 \h </w:instrText>
        </w:r>
        <w:r w:rsidR="00292C7F" w:rsidRPr="00292C7F">
          <w:rPr>
            <w:rFonts w:asciiTheme="minorHAnsi" w:hAnsiTheme="minorHAnsi" w:cstheme="minorHAnsi"/>
            <w:noProof/>
            <w:webHidden/>
            <w:sz w:val="24"/>
            <w:szCs w:val="24"/>
          </w:rPr>
        </w:r>
        <w:r w:rsidR="00292C7F" w:rsidRPr="00292C7F">
          <w:rPr>
            <w:rFonts w:asciiTheme="minorHAnsi" w:hAnsiTheme="minorHAnsi" w:cstheme="minorHAnsi"/>
            <w:noProof/>
            <w:webHidden/>
            <w:sz w:val="24"/>
            <w:szCs w:val="24"/>
          </w:rPr>
          <w:fldChar w:fldCharType="separate"/>
        </w:r>
        <w:r w:rsidR="00753113">
          <w:rPr>
            <w:rFonts w:asciiTheme="minorHAnsi" w:hAnsiTheme="minorHAnsi" w:cstheme="minorHAnsi"/>
            <w:noProof/>
            <w:webHidden/>
            <w:sz w:val="24"/>
            <w:szCs w:val="24"/>
          </w:rPr>
          <w:t>11</w:t>
        </w:r>
        <w:r w:rsidR="00292C7F" w:rsidRPr="00292C7F">
          <w:rPr>
            <w:rFonts w:asciiTheme="minorHAnsi" w:hAnsiTheme="minorHAnsi" w:cstheme="minorHAnsi"/>
            <w:noProof/>
            <w:webHidden/>
            <w:sz w:val="24"/>
            <w:szCs w:val="24"/>
          </w:rPr>
          <w:fldChar w:fldCharType="end"/>
        </w:r>
      </w:hyperlink>
    </w:p>
    <w:p w14:paraId="6BCB993C" w14:textId="77777777" w:rsidR="00292C7F" w:rsidRPr="00292C7F" w:rsidRDefault="00292C7F">
      <w:pPr>
        <w:pStyle w:val="11"/>
        <w:tabs>
          <w:tab w:val="right" w:leader="dot" w:pos="6679"/>
        </w:tabs>
        <w:rPr>
          <w:rFonts w:asciiTheme="minorHAnsi" w:eastAsiaTheme="minorEastAsia" w:hAnsiTheme="minorHAnsi" w:cstheme="minorHAnsi"/>
          <w:noProof/>
          <w:sz w:val="24"/>
          <w:szCs w:val="24"/>
          <w:lang w:val="fr-FR"/>
        </w:rPr>
      </w:pPr>
    </w:p>
    <w:p w14:paraId="14EB1072" w14:textId="77777777" w:rsidR="00937AF8" w:rsidRDefault="00292C7F" w:rsidP="0003544A">
      <w:pPr>
        <w:pStyle w:val="a3"/>
        <w:sectPr w:rsidR="00937AF8" w:rsidSect="00236EE0">
          <w:pgSz w:w="8391" w:h="11907" w:code="11"/>
          <w:pgMar w:top="851" w:right="851" w:bottom="851" w:left="851" w:header="720" w:footer="720" w:gutter="0"/>
          <w:pgBorders w:offsetFrom="page">
            <w:top w:val="handmade2" w:sz="10" w:space="24" w:color="auto"/>
            <w:left w:val="handmade2" w:sz="10" w:space="24" w:color="auto"/>
            <w:bottom w:val="handmade2" w:sz="10" w:space="24" w:color="auto"/>
            <w:right w:val="handmade2" w:sz="10" w:space="24" w:color="auto"/>
          </w:pgBorders>
          <w:cols w:space="720"/>
          <w:titlePg/>
          <w:docGrid w:linePitch="272"/>
        </w:sectPr>
      </w:pPr>
      <w:r w:rsidRPr="00292C7F">
        <w:fldChar w:fldCharType="end"/>
      </w:r>
    </w:p>
    <w:p w14:paraId="6BCB993D" w14:textId="4B09F23A" w:rsidR="00531EA5" w:rsidRPr="00AA38F7" w:rsidRDefault="00937AF8" w:rsidP="0003544A">
      <w:pPr>
        <w:pStyle w:val="a3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579E88EA" wp14:editId="7C169DD6">
            <wp:simplePos x="0" y="0"/>
            <wp:positionH relativeFrom="margin">
              <wp:posOffset>-541020</wp:posOffset>
            </wp:positionH>
            <wp:positionV relativeFrom="margin">
              <wp:posOffset>-522605</wp:posOffset>
            </wp:positionV>
            <wp:extent cx="5328000" cy="7539888"/>
            <wp:effectExtent l="0" t="0" r="0" b="0"/>
            <wp:wrapSquare wrapText="bothSides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3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2882"/>
                    <a:stretch/>
                  </pic:blipFill>
                  <pic:spPr bwMode="auto">
                    <a:xfrm>
                      <a:off x="0" y="0"/>
                      <a:ext cx="5328000" cy="75398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31EA5" w:rsidRPr="00AA38F7" w:rsidSect="00937AF8">
      <w:pgSz w:w="8391" w:h="11907" w:code="11"/>
      <w:pgMar w:top="851" w:right="851" w:bottom="851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5B5B0" w14:textId="77777777" w:rsidR="00897ED0" w:rsidRDefault="00897ED0" w:rsidP="00531EA5">
      <w:pPr>
        <w:spacing w:after="0" w:line="240" w:lineRule="auto"/>
      </w:pPr>
      <w:r>
        <w:separator/>
      </w:r>
    </w:p>
  </w:endnote>
  <w:endnote w:type="continuationSeparator" w:id="0">
    <w:p w14:paraId="728555E4" w14:textId="77777777" w:rsidR="00897ED0" w:rsidRDefault="00897ED0" w:rsidP="00531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tus Linotype">
    <w:altName w:val="Arial"/>
    <w:charset w:val="00"/>
    <w:family w:val="auto"/>
    <w:pitch w:val="variable"/>
    <w:sig w:usb0="00002007" w:usb1="80000000" w:usb2="00000008" w:usb3="00000000" w:csb0="0000004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8067219"/>
      <w:docPartObj>
        <w:docPartGallery w:val="Page Numbers (Bottom of Page)"/>
        <w:docPartUnique/>
      </w:docPartObj>
    </w:sdtPr>
    <w:sdtContent>
      <w:p w14:paraId="6BCB9947" w14:textId="77777777" w:rsidR="00531EA5" w:rsidRDefault="00000000">
        <w:r>
          <w:rPr>
            <w:noProof/>
            <w:lang w:eastAsia="zh-TW"/>
          </w:rPr>
          <w:pict w14:anchorId="6BCB9948">
            <v:group id="_x0000_s1025" style="position:absolute;margin-left:-181.25pt;margin-top:-4.4pt;width:36pt;height:27.4pt;z-index:251660288;mso-position-horizontal-relative:right-margin-area;mso-position-vertical-relative:bottom-margin-area" coordorigin="10104,14464" coordsize="720,548">
              <v:rect id="_x0000_s1026" style="position:absolute;left:10190;top:14378;width:548;height:720;rotation:-6319877fd" fillcolor="white [3212]" strokecolor="#737373 [1789]"/>
              <v:rect id="_x0000_s1027" style="position:absolute;left:10190;top:14378;width:548;height:720;rotation:-5392141fd" fillcolor="white [3212]" strokecolor="#737373 [1789]"/>
              <v:rect id="_x0000_s1028" style="position:absolute;left:10190;top:14378;width:548;height:720;rotation:270" fillcolor="white [3212]" strokecolor="#737373 [1789]">
                <v:textbox style="mso-next-textbox:#_x0000_s1028">
                  <w:txbxContent>
                    <w:p w14:paraId="6BCB9949" w14:textId="77777777" w:rsidR="00236EE0" w:rsidRDefault="00000000">
                      <w:pPr>
                        <w:pStyle w:val="ab"/>
                        <w:jc w:val="center"/>
                      </w:pPr>
                      <w:r>
                        <w:fldChar w:fldCharType="begin"/>
                      </w:r>
                      <w:r>
                        <w:instrText xml:space="preserve"> PAGE    \* MERGEFORMAT </w:instrText>
                      </w:r>
                      <w:r>
                        <w:fldChar w:fldCharType="separate"/>
                      </w:r>
                      <w:r w:rsidR="00236EE0">
                        <w:rPr>
                          <w:noProof/>
                        </w:rPr>
                        <w:t>8</w:t>
                      </w:r>
                      <w:r>
                        <w:rPr>
                          <w:noProof/>
                        </w:rPr>
                        <w:fldChar w:fldCharType="end"/>
                      </w:r>
                    </w:p>
                  </w:txbxContent>
                </v:textbox>
              </v:rect>
              <w10:wrap anchorx="page" anchory="page"/>
            </v:group>
          </w:pic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D1196" w14:textId="77777777" w:rsidR="00897ED0" w:rsidRDefault="00897ED0" w:rsidP="00531EA5">
      <w:pPr>
        <w:spacing w:after="0" w:line="240" w:lineRule="auto"/>
      </w:pPr>
      <w:r>
        <w:separator/>
      </w:r>
    </w:p>
  </w:footnote>
  <w:footnote w:type="continuationSeparator" w:id="0">
    <w:p w14:paraId="5F73BB71" w14:textId="77777777" w:rsidR="00897ED0" w:rsidRDefault="00897ED0" w:rsidP="00531E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B9946" w14:textId="77777777" w:rsidR="00531EA5" w:rsidRDefault="008237FA">
    <w:r>
      <w:rPr>
        <w:sz w:val="40"/>
        <w:szCs w:val="4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1EA5"/>
    <w:rsid w:val="0003544A"/>
    <w:rsid w:val="00236EE0"/>
    <w:rsid w:val="00292C7F"/>
    <w:rsid w:val="00316AFA"/>
    <w:rsid w:val="003C391A"/>
    <w:rsid w:val="00531EA5"/>
    <w:rsid w:val="006E346B"/>
    <w:rsid w:val="007045DE"/>
    <w:rsid w:val="00753113"/>
    <w:rsid w:val="008237FA"/>
    <w:rsid w:val="00897ED0"/>
    <w:rsid w:val="008C1BCC"/>
    <w:rsid w:val="00937AF8"/>
    <w:rsid w:val="00AA38F7"/>
    <w:rsid w:val="00C34F3B"/>
    <w:rsid w:val="00CF2487"/>
    <w:rsid w:val="00D93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CB98D9"/>
  <w15:docId w15:val="{54CA3943-27C5-471D-A61C-E9E921592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31EA5"/>
  </w:style>
  <w:style w:type="paragraph" w:styleId="1">
    <w:name w:val="heading 1"/>
    <w:basedOn w:val="a"/>
    <w:qFormat/>
    <w:rsid w:val="0003544A"/>
    <w:pPr>
      <w:jc w:val="center"/>
      <w:outlineLvl w:val="0"/>
    </w:pPr>
    <w:rPr>
      <w:color w:val="1481AB"/>
      <w:sz w:val="40"/>
      <w:szCs w:val="40"/>
    </w:rPr>
  </w:style>
  <w:style w:type="paragraph" w:styleId="2">
    <w:name w:val="heading 2"/>
    <w:basedOn w:val="1"/>
    <w:qFormat/>
    <w:rsid w:val="00292C7F"/>
    <w:pPr>
      <w:outlineLvl w:val="1"/>
    </w:pPr>
    <w:rPr>
      <w:sz w:val="28"/>
      <w:szCs w:val="28"/>
    </w:rPr>
  </w:style>
  <w:style w:type="paragraph" w:styleId="3">
    <w:name w:val="heading 3"/>
    <w:basedOn w:val="a"/>
    <w:rsid w:val="00531EA5"/>
    <w:pPr>
      <w:jc w:val="center"/>
      <w:outlineLvl w:val="2"/>
    </w:pPr>
    <w:rPr>
      <w:b/>
      <w:bCs/>
      <w:color w:val="333333"/>
      <w:sz w:val="28"/>
      <w:szCs w:val="28"/>
    </w:rPr>
  </w:style>
  <w:style w:type="paragraph" w:styleId="4">
    <w:name w:val="heading 4"/>
    <w:basedOn w:val="a"/>
    <w:rsid w:val="00531EA5"/>
    <w:pPr>
      <w:jc w:val="center"/>
      <w:outlineLvl w:val="3"/>
    </w:pPr>
    <w:rPr>
      <w:b/>
      <w:bCs/>
      <w:color w:val="33333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مرجع حاشية سفلية1"/>
    <w:semiHidden/>
    <w:unhideWhenUsed/>
    <w:rsid w:val="00531EA5"/>
    <w:rPr>
      <w:vertAlign w:val="superscript"/>
    </w:rPr>
  </w:style>
  <w:style w:type="character" w:customStyle="1" w:styleId="ColoredText">
    <w:name w:val="ColoredText"/>
    <w:rsid w:val="00531EA5"/>
    <w:rPr>
      <w:color w:val="FF8080"/>
      <w:shd w:val="clear" w:color="auto" w:fill="FFFFCC"/>
    </w:rPr>
  </w:style>
  <w:style w:type="paragraph" w:styleId="a3">
    <w:name w:val="List Paragraph"/>
    <w:basedOn w:val="a"/>
    <w:uiPriority w:val="34"/>
    <w:qFormat/>
    <w:rsid w:val="0003544A"/>
    <w:pPr>
      <w:ind w:firstLine="284"/>
      <w:jc w:val="both"/>
    </w:pPr>
    <w:rPr>
      <w:rFonts w:asciiTheme="minorHAnsi" w:hAnsiTheme="minorHAnsi" w:cstheme="minorHAnsi"/>
      <w:sz w:val="24"/>
      <w:szCs w:val="24"/>
    </w:rPr>
  </w:style>
  <w:style w:type="character" w:styleId="a4">
    <w:name w:val="Book Title"/>
    <w:uiPriority w:val="33"/>
    <w:qFormat/>
    <w:rsid w:val="00AA38F7"/>
    <w:rPr>
      <w:rFonts w:asciiTheme="majorHAnsi" w:hAnsiTheme="majorHAnsi"/>
      <w:color w:val="4472C4"/>
      <w:sz w:val="56"/>
      <w:szCs w:val="56"/>
    </w:rPr>
  </w:style>
  <w:style w:type="paragraph" w:styleId="a5">
    <w:name w:val="Balloon Text"/>
    <w:basedOn w:val="a"/>
    <w:link w:val="Char"/>
    <w:uiPriority w:val="99"/>
    <w:semiHidden/>
    <w:unhideWhenUsed/>
    <w:rsid w:val="00AA3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AA38F7"/>
    <w:rPr>
      <w:rFonts w:ascii="Tahoma" w:hAnsi="Tahoma" w:cs="Tahoma"/>
      <w:sz w:val="16"/>
      <w:szCs w:val="16"/>
    </w:rPr>
  </w:style>
  <w:style w:type="paragraph" w:styleId="a6">
    <w:name w:val="Quote"/>
    <w:basedOn w:val="a3"/>
    <w:next w:val="a"/>
    <w:link w:val="Char0"/>
    <w:uiPriority w:val="29"/>
    <w:qFormat/>
    <w:rsid w:val="0003544A"/>
    <w:pPr>
      <w:jc w:val="center"/>
    </w:pPr>
    <w:rPr>
      <w:b/>
      <w:bCs/>
      <w:color w:val="21B2C9" w:themeColor="background2" w:themeShade="80"/>
      <w:sz w:val="28"/>
      <w:szCs w:val="28"/>
    </w:rPr>
  </w:style>
  <w:style w:type="character" w:customStyle="1" w:styleId="Char0">
    <w:name w:val="اقتباس Char"/>
    <w:basedOn w:val="a0"/>
    <w:link w:val="a6"/>
    <w:uiPriority w:val="29"/>
    <w:rsid w:val="0003544A"/>
    <w:rPr>
      <w:rFonts w:asciiTheme="minorHAnsi" w:hAnsiTheme="minorHAnsi" w:cstheme="minorHAnsi"/>
      <w:b/>
      <w:bCs/>
      <w:color w:val="21B2C9" w:themeColor="background2" w:themeShade="80"/>
      <w:sz w:val="28"/>
      <w:szCs w:val="28"/>
    </w:rPr>
  </w:style>
  <w:style w:type="character" w:styleId="a7">
    <w:name w:val="Strong"/>
    <w:aliases w:val="اية مترجمة"/>
    <w:uiPriority w:val="22"/>
    <w:qFormat/>
    <w:rsid w:val="00316AFA"/>
    <w:rPr>
      <w:color w:val="21B2C9" w:themeColor="background2" w:themeShade="80"/>
    </w:rPr>
  </w:style>
  <w:style w:type="paragraph" w:customStyle="1" w:styleId="a8">
    <w:name w:val="الاية بالعربي"/>
    <w:basedOn w:val="a"/>
    <w:link w:val="Char1"/>
    <w:qFormat/>
    <w:rsid w:val="00316AFA"/>
    <w:pPr>
      <w:bidi/>
      <w:spacing w:after="160" w:line="259" w:lineRule="auto"/>
      <w:ind w:firstLine="270"/>
      <w:jc w:val="both"/>
    </w:pPr>
    <w:rPr>
      <w:rFonts w:ascii="Lotus Linotype" w:eastAsiaTheme="minorEastAsia" w:hAnsi="Lotus Linotype" w:cs="Traditional Arabic"/>
      <w:color w:val="00B050"/>
      <w:sz w:val="28"/>
      <w:szCs w:val="28"/>
      <w:lang w:val="sw-KE" w:eastAsia="zh-CN"/>
    </w:rPr>
  </w:style>
  <w:style w:type="character" w:customStyle="1" w:styleId="Char1">
    <w:name w:val="الاية بالعربي Char"/>
    <w:basedOn w:val="a0"/>
    <w:link w:val="a8"/>
    <w:rsid w:val="00316AFA"/>
    <w:rPr>
      <w:rFonts w:ascii="Lotus Linotype" w:eastAsiaTheme="minorEastAsia" w:hAnsi="Lotus Linotype" w:cs="Traditional Arabic"/>
      <w:color w:val="00B050"/>
      <w:sz w:val="28"/>
      <w:szCs w:val="28"/>
      <w:lang w:val="sw-KE" w:eastAsia="zh-CN"/>
    </w:rPr>
  </w:style>
  <w:style w:type="character" w:styleId="a9">
    <w:name w:val="Intense Emphasis"/>
    <w:aliases w:val="الاية"/>
    <w:basedOn w:val="a0"/>
    <w:uiPriority w:val="21"/>
    <w:qFormat/>
    <w:rsid w:val="00316AFA"/>
    <w:rPr>
      <w:color w:val="0F6FC6" w:themeColor="accent1"/>
    </w:rPr>
  </w:style>
  <w:style w:type="paragraph" w:styleId="aa">
    <w:name w:val="header"/>
    <w:basedOn w:val="a"/>
    <w:link w:val="Char2"/>
    <w:uiPriority w:val="99"/>
    <w:unhideWhenUsed/>
    <w:rsid w:val="00316AFA"/>
    <w:pPr>
      <w:tabs>
        <w:tab w:val="center" w:pos="4153"/>
        <w:tab w:val="right" w:pos="8306"/>
      </w:tabs>
      <w:spacing w:after="0" w:line="240" w:lineRule="auto"/>
      <w:ind w:firstLine="270"/>
      <w:jc w:val="both"/>
    </w:pPr>
    <w:rPr>
      <w:rFonts w:asciiTheme="minorHAnsi" w:eastAsiaTheme="minorEastAsia" w:hAnsiTheme="minorHAnsi" w:cstheme="minorBidi"/>
      <w:sz w:val="24"/>
      <w:szCs w:val="24"/>
      <w:lang w:val="sw-KE" w:eastAsia="zh-CN"/>
    </w:rPr>
  </w:style>
  <w:style w:type="character" w:customStyle="1" w:styleId="Char2">
    <w:name w:val="رأس الصفحة Char"/>
    <w:basedOn w:val="a0"/>
    <w:link w:val="aa"/>
    <w:uiPriority w:val="99"/>
    <w:rsid w:val="00316AFA"/>
    <w:rPr>
      <w:rFonts w:asciiTheme="minorHAnsi" w:eastAsiaTheme="minorEastAsia" w:hAnsiTheme="minorHAnsi" w:cstheme="minorBidi"/>
      <w:sz w:val="24"/>
      <w:szCs w:val="24"/>
      <w:lang w:val="sw-KE" w:eastAsia="zh-CN"/>
    </w:rPr>
  </w:style>
  <w:style w:type="paragraph" w:styleId="11">
    <w:name w:val="toc 1"/>
    <w:basedOn w:val="a"/>
    <w:next w:val="a"/>
    <w:autoRedefine/>
    <w:uiPriority w:val="39"/>
    <w:unhideWhenUsed/>
    <w:rsid w:val="00292C7F"/>
    <w:pPr>
      <w:spacing w:after="100"/>
    </w:pPr>
  </w:style>
  <w:style w:type="character" w:styleId="Hyperlink">
    <w:name w:val="Hyperlink"/>
    <w:basedOn w:val="a0"/>
    <w:uiPriority w:val="99"/>
    <w:unhideWhenUsed/>
    <w:rsid w:val="00292C7F"/>
    <w:rPr>
      <w:color w:val="E2D700" w:themeColor="hyperlink"/>
      <w:u w:val="single"/>
    </w:rPr>
  </w:style>
  <w:style w:type="paragraph" w:styleId="20">
    <w:name w:val="toc 2"/>
    <w:basedOn w:val="a"/>
    <w:next w:val="a"/>
    <w:autoRedefine/>
    <w:uiPriority w:val="39"/>
    <w:unhideWhenUsed/>
    <w:rsid w:val="00292C7F"/>
    <w:pPr>
      <w:spacing w:after="100"/>
      <w:ind w:left="200"/>
    </w:pPr>
  </w:style>
  <w:style w:type="paragraph" w:styleId="ab">
    <w:name w:val="footer"/>
    <w:basedOn w:val="a"/>
    <w:link w:val="Char3"/>
    <w:uiPriority w:val="99"/>
    <w:unhideWhenUsed/>
    <w:rsid w:val="00236E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3">
    <w:name w:val="تذييل الصفحة Char"/>
    <w:basedOn w:val="a0"/>
    <w:link w:val="ab"/>
    <w:uiPriority w:val="99"/>
    <w:rsid w:val="00236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Débit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9A21D-6FDB-4E7A-A71D-693091A7A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1339</Words>
  <Characters>7636</Characters>
  <Application>Microsoft Office Word</Application>
  <DocSecurity>0</DocSecurity>
  <Lines>63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Soulaimah baklouti</dc:creator>
  <cp:keywords/>
  <dc:description/>
  <cp:lastModifiedBy>Soulaimah baklouti</cp:lastModifiedBy>
  <cp:revision>3</cp:revision>
  <cp:lastPrinted>2022-11-27T22:07:00Z</cp:lastPrinted>
  <dcterms:created xsi:type="dcterms:W3CDTF">2022-11-27T22:07:00Z</dcterms:created>
  <dcterms:modified xsi:type="dcterms:W3CDTF">2022-11-27T22:08:00Z</dcterms:modified>
  <cp:category/>
</cp:coreProperties>
</file>