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140681" w14:textId="77777777" w:rsidR="0020035B" w:rsidRPr="005D7923" w:rsidRDefault="00872526" w:rsidP="005D7923">
      <w:pPr>
        <w:pStyle w:val="Heading1"/>
        <w:jc w:val="center"/>
        <w:rPr>
          <w:color w:val="FF0000"/>
        </w:rPr>
      </w:pPr>
      <w:bookmarkStart w:id="0" w:name="_Toc1"/>
      <w:r w:rsidRPr="005D7923">
        <w:rPr>
          <w:color w:val="FF0000"/>
        </w:rPr>
        <w:t>Посещение Мечети Пророка (мир ему и благословение Аллаха) с замечаниями и указаниями для посещающих</w:t>
      </w:r>
      <w:bookmarkEnd w:id="0"/>
    </w:p>
    <w:p w14:paraId="194A4C85" w14:textId="77777777" w:rsidR="0020035B" w:rsidRDefault="00872526">
      <w:pPr>
        <w:pStyle w:val="rand2988"/>
      </w:pPr>
      <w:r>
        <w:t>Автор</w:t>
      </w:r>
    </w:p>
    <w:p w14:paraId="526652FF" w14:textId="77777777" w:rsidR="0020035B" w:rsidRDefault="00872526">
      <w:pPr>
        <w:pStyle w:val="rand78591"/>
      </w:pPr>
      <w:r>
        <w:t>Доктор шариатских наук ‘Абдуллах ибн Наджи аль-Махляфи</w:t>
      </w:r>
    </w:p>
    <w:p w14:paraId="3A8AE1D2" w14:textId="77777777" w:rsidR="0020035B" w:rsidRDefault="00872526">
      <w:pPr>
        <w:pStyle w:val="rand20025"/>
      </w:pPr>
      <w:r>
        <w:t>С именем Аллаха Милостивого, Милующего!</w:t>
      </w:r>
    </w:p>
    <w:p w14:paraId="7D05FF51" w14:textId="77777777" w:rsidR="0020035B" w:rsidRDefault="00872526">
      <w:pPr>
        <w:pStyle w:val="Heading2"/>
      </w:pPr>
      <w:bookmarkStart w:id="1" w:name="_Toc2"/>
      <w:r>
        <w:t>Предисловие</w:t>
      </w:r>
      <w:bookmarkEnd w:id="1"/>
    </w:p>
    <w:p w14:paraId="6A20B1F2" w14:textId="77777777" w:rsidR="0020035B" w:rsidRDefault="00872526">
      <w:pPr>
        <w:pStyle w:val="rand66767"/>
      </w:pPr>
      <w:r>
        <w:t>Хвала Аллаху, Который сделал посещение Мечети Его Пророка (мир ему и благословение Аллаха) одним из величайших средств приближения к Нему и по воле Которого молитва, совершаемая в этой мечети, повышает степень совершающего её. Мир и благословение нашему Пророку Мухаммаду, лучшему представителю рода человеческого, а также его семье, сподвижникам и всем, кто последовал за ними в благодеянии до самой смерти!</w:t>
      </w:r>
    </w:p>
    <w:p w14:paraId="035783EF" w14:textId="77777777" w:rsidR="0020035B" w:rsidRDefault="00872526">
      <w:pPr>
        <w:pStyle w:val="rand37862"/>
      </w:pPr>
      <w:r>
        <w:t>И далее…</w:t>
      </w:r>
    </w:p>
    <w:p w14:paraId="4F6D1455" w14:textId="77777777" w:rsidR="0020035B" w:rsidRDefault="00872526">
      <w:pPr>
        <w:pStyle w:val="rand22801"/>
      </w:pPr>
      <w:r>
        <w:t>Для меня большая честь писать это предисловие к книге «Посещение Мечети Пророка (мир ему и благословение Аллаха) с замечаниями и указаниями для посещающих» уважаемого доктора шариатских наук ‘Абдуллаха ибн Наджи аль-Махляфи. Книга написана простым языком и прекрасно раскрывает тему, предлагая полный набор предписаний, которые надлежит соблюдать посещающему Мечеть Пророка (мир ему и благословение Аллаха).</w:t>
      </w:r>
    </w:p>
    <w:p w14:paraId="26B1D6AC" w14:textId="77777777" w:rsidR="0020035B" w:rsidRDefault="00872526">
      <w:pPr>
        <w:pStyle w:val="rand16423"/>
      </w:pPr>
      <w:r>
        <w:t>Автор рассказывает о том, как должно осуществляться посещение этой мечети с точки зрения Шариата и как правильно приветствовать Пророка (мяир ему и благословение Аллаха) и двух его товарищей Абу Бакра и ‘Умара (да будет доволен Аллах ими обоими). Упоминает он и о местах, находящихся за пределами Мечети Пророка (мир ему и благословение Аллаха), посещение которых также узаконено религией.Автор делает важные замечания и даёт указания, в которых нуждается посещающий, в соответствии с правильной акыдой и путём наших праведных предшественников, основанном на Коране и Сунне. Учитывая важность этой книги, я рекомендую её к печати и распространению, и прошу Всемогущего Творца принести через неё пользу всем, кто её прочитает.С превеликим удовольствием выражаю самую искреннюю благодарность правительству служителя двух святынь, короля Сальмана ибн Абду-ль-Азиза Аль Сауда, да хранит его Аллах, и наследника престола Его величества принца Мухаммада ибн Сальмана Аль Сауда, да хранит его Аллах, за то, что оно наилучшим образом заботится о двух святынях, предоставляет все необходимые услуги, во всём идёт навстречу и устраняет препятствия, возникающие на пути посещающих эти две святыни.Также благодарю управляющего делами Мечети Аль-Харам и Мечети Пророка (мир ему и благословение Аллаха) уважаемого шейха, профессора шариатских наук Абду-р-Рахмана ибн Абду-ль-Азиза ас-Судайса за его самоотверженное служение двум святыням и постоянную поддержку Совета побуждения к одобряемому и удержания от порицаемого под эгидой Управления делами Мечети Пророка (мир ему и благословение Аллаха).</w:t>
      </w:r>
    </w:p>
    <w:p w14:paraId="0F855D81" w14:textId="77777777" w:rsidR="0020035B" w:rsidRDefault="00872526">
      <w:pPr>
        <w:pStyle w:val="rand63574"/>
      </w:pPr>
      <w:r>
        <w:t>Пусть Аллах воздаст им всем наилучшим воздаянием, и пусть Он поможет и нам, и им в служении исламу и мусульманам. И мир и благословение нашему Пророку Мухаммаду, его семье и всем его сподвижникам.</w:t>
      </w:r>
    </w:p>
    <w:p w14:paraId="0A60C940" w14:textId="77777777" w:rsidR="0020035B" w:rsidRDefault="00872526">
      <w:pPr>
        <w:pStyle w:val="rand9946"/>
      </w:pPr>
      <w:r>
        <w:t>Али ибн Салих аль-Мухайсини,</w:t>
      </w:r>
    </w:p>
    <w:p w14:paraId="3E15563F" w14:textId="4CE514E6" w:rsidR="0020035B" w:rsidRDefault="00872526">
      <w:pPr>
        <w:pStyle w:val="rand17271"/>
      </w:pPr>
      <w:r>
        <w:t>директор совета побуждения к одобряемому и удержания от порицаемого под эгидой Управления делами Мечети Пророка (мир ему и благословение Аллаха).</w:t>
      </w:r>
    </w:p>
    <w:p w14:paraId="0B5F9F70" w14:textId="77777777" w:rsidR="005D7923" w:rsidRDefault="005D7923">
      <w:pPr>
        <w:pStyle w:val="rand17271"/>
      </w:pPr>
    </w:p>
    <w:p w14:paraId="539A78FD" w14:textId="77777777" w:rsidR="0020035B" w:rsidRDefault="00872526">
      <w:pPr>
        <w:pStyle w:val="Heading1"/>
      </w:pPr>
      <w:bookmarkStart w:id="2" w:name="_Toc3"/>
      <w:r>
        <w:lastRenderedPageBreak/>
        <w:t>Введение</w:t>
      </w:r>
      <w:bookmarkEnd w:id="2"/>
    </w:p>
    <w:p w14:paraId="68207466" w14:textId="77777777" w:rsidR="0020035B" w:rsidRDefault="00872526">
      <w:pPr>
        <w:pStyle w:val="rand80589"/>
      </w:pPr>
      <w:r>
        <w:t>С именем Аллаха Милостивого, Милующего!</w:t>
      </w:r>
    </w:p>
    <w:p w14:paraId="401E5BE0" w14:textId="77777777" w:rsidR="0020035B" w:rsidRDefault="00872526">
      <w:pPr>
        <w:pStyle w:val="rand30091"/>
      </w:pPr>
      <w:r>
        <w:t>Хвала Аллаху, Господу миров, и мир и благословение нашему господину и пророку Мухаммаду, прозванному «аль-Амин», а также его благой семье и благородным сподвижникам!</w:t>
      </w:r>
    </w:p>
    <w:p w14:paraId="67B76CA6" w14:textId="77777777" w:rsidR="0020035B" w:rsidRDefault="00872526">
      <w:pPr>
        <w:pStyle w:val="rand37174"/>
      </w:pPr>
      <w:r>
        <w:t>И далее… Мой дорогой брат-посещающий! Мир тебе, милость Аллаха и Его благословение! Добро пожаловать в город Посланника Аллаха (мир ему и благословение Аллаха).</w:t>
      </w:r>
    </w:p>
    <w:p w14:paraId="02D01910" w14:textId="77777777" w:rsidR="0020035B" w:rsidRDefault="00872526">
      <w:pPr>
        <w:pStyle w:val="rand85317"/>
      </w:pPr>
      <w:r>
        <w:t>Брат-посещающий! Восхваляй Всевышнего Аллаха за то, что Он даровал тебе здоровье и средства и помог тебе добраться до города Его Посланника (мир ему и благословение Аллаха). Всевышний одарил тебя такой возможностью, в то время как многие другие не имеют такой возможности, несмотря на желание и стремление.Прибывая в Пресветлую Медину, ты должен украсить себя соблюдением предписаний исламского этикета, соблюдать которые побуждал Пророк истинного пути (мир ему и благословение Аллаха). Ведь соблюдение этих предписаний требуется от мусульманина в любом месте, а в городе избранного Пророка (мир ему и благословение Аллаха) — особенно.Благодари Всевышнего Аллаха за то, что Он помог тебе посетить Мечеть Его Посланника (мир ему и благословение Аллаха) — одну из трёх мечетей, наделённых особыми достоинствами. Пророк (мир ему и благословение Аллаха) сказал: «Не отправляйтесь в путь ради посещения какой-либо мечети, кроме трёх. Это мечеть Аль-Харам, эта моя мечеть и мечеть Аль-Акса» [Бухари; Муслим].</w:t>
      </w:r>
    </w:p>
    <w:p w14:paraId="045E3EDA" w14:textId="77777777" w:rsidR="0020035B" w:rsidRDefault="00872526">
      <w:pPr>
        <w:pStyle w:val="rand55742"/>
      </w:pPr>
      <w:r>
        <w:t>И восхваляй Всемогущего и Великого Аллаха за то, что во время твоего посещения мечети Он помог тебе также посетить могилу нашего Пророка Мухаммада (мир ему и благословение Аллаха). Ты должен следовать в этом своём посещении тому правильному пути, который он указал людям и которого придерживались наши праведные предшественники (да помилует их Аллах).</w:t>
      </w:r>
    </w:p>
    <w:p w14:paraId="2E9DE1FA" w14:textId="77777777" w:rsidR="0020035B" w:rsidRDefault="00872526">
      <w:pPr>
        <w:pStyle w:val="rand14484"/>
      </w:pPr>
      <w:r>
        <w:t>Уважаемый брат-посещающий! Перед посещением Благородной Мечети Пророка (мир ему и благословение Аллаха) вымойся, тщательно очистись и умастись благовониями. Позаботься о том, чтобы от тебя не исходили скверные запахи. Оказавшись перед мечетью, зайди в неё с правой ноги и скажи при этом:«С именем Аллаха, и мир и благословения Посланнику Аллаха! О Аллах, прости мне грехи мои и открой для меня врата милости Своей! Прибегаю к Аллаху Великому, к Его благородному Лику и Его извечной власти от проклятого шайтана! (Бисми-Ллях ва-с-саляту ва-с-саляму ‘аля расули-Ллях. Аллахумма-гфир ли зунуби ва-фтах ли абваба рахмати-ка. А‘узу би-Лляхи-ль-‘Азым, ва би-ваджхи-хи-ль-Карим, ва сультани-хи-ль-кадим мина-ш-шайтани-р-раджим)».</w:t>
      </w:r>
    </w:p>
    <w:p w14:paraId="79F307CD" w14:textId="77777777" w:rsidR="0020035B" w:rsidRDefault="00872526">
      <w:pPr>
        <w:pStyle w:val="rand12388"/>
      </w:pPr>
      <w:r>
        <w:t>Затем отправляйся к ар-Рауда аш-Шарифа и соверши там два раката приветствия мечети, если у тебя будет такая возможность. Если там будет много народу, то соверши эти два раката в любом месте в мечети, и остерегайся теснить мусульман, причиняя им беспокойство, ибо это запрещено, а ведь ты приехал в Мечеть Пророка (мир ему и благословение Аллаха), дабы получить награду, а не совершать грехи.</w:t>
      </w:r>
    </w:p>
    <w:p w14:paraId="7B7F4C2D" w14:textId="77777777" w:rsidR="0020035B" w:rsidRDefault="00872526">
      <w:pPr>
        <w:pStyle w:val="rand92918"/>
      </w:pPr>
      <w:r>
        <w:t xml:space="preserve">После этого отправляйся к могиле Пророка (мир ему и благословение Аллаха) с достоинством и спокойствием. Если там много народу, то старайся не толкаться. Лучше немного подождать, отложив посещение до того времени, когда людей станет меньше. Старайся также не посещать могилу сразу после обязательных молитв, поскольку в это время, как правило, самое большое столпотворение. Остерегайся также повышать голос, поскольку Аллах запретил это Своим верующим рабам. Так, Всевышний Аллах сказал:«О те, которые уверовали! Не поднимайте ваши голоса над голосом Пророка и не обращайтесь к нему так же громко, как вы обращаетесь друг к другу, а не то ваши деяния окажутся тщетными, и вы даже не почувствуете этого.Поистине, сердца тех, которые при Посланнике Аллаха понижают свои голоса, Аллах очистил [или раскрыл] для богобоязненности. Им уготованы прощение и великая награда»(сура 49 «Комнаты», аяты 2–3).Имам Ибн Касир (да помилует его Аллах) сказал в своём тафсире:«Запрещено повышать голос у могилы Пророка (мир ему и благословение Аллаха) точно так же, как запрещено было делать это при нём при его жизни, потому что мы обязаны относиться к нему с почтением всегда — и при его жизни, и когда он покоится в своей могиле».Когда ‘Умар ибн аль-Хаттаб (да будет </w:t>
      </w:r>
      <w:r>
        <w:lastRenderedPageBreak/>
        <w:t>доволен им Аллах) услышал, как два человека повысили голос в Мечети Пророка (мир ему и благословение Аллаха), он спросил: “Кто вы? Откуда вы?” Они ответили: “Из числа жителей Таифа”. Он сказал: “Если бы вы были местными, я бы причинил вам боль за то, что вы повышаете голоса в мечети Посланника Аллаха (мир ему и благословение Аллаха)!”»[Бухари].Когда окажешься перед могилой Пророка (мир ему и благословение Аллаха), стой спокойно и с достоинством и говори:«Мир тебе, о Посланник Аллаха, и милость Аллаха и его благословения (Ассаляму ‘аляйка йа расуля-Ллахи ва рахмату-Ллахи ва баракятуху).Мир тебе, о Пророк Аллаха (Ассаляму ‘аляйка йа набиййа-Ллах).Мир тебе, о избранник Аллаха из Его творений (Ассаляму ‘аляйка йа хайрата-Ллахи мин халькы-хи).Мир тебе, о господин посланников и предводитель богобоязненных (Ассаляму ‘аляйка йа саййида-ль-мурсалина ва имама-ль-муттакына).Я свидетельствую, что ты донёс Его послание, и исполнил порученное тебе, и был чистосердечен по отношению к мусульманской общине, и усердствовал ради Аллаха истинным усердием, и да вознаградит тебя Аллах наилучшим вознаграждением, какое только получал пророк за свою общину (Ашхаду аннака баллягта-р-рисаля ва аддайта-ль-амана ва насахта-ль-умма ва джахадта фи-Лляхи хакка джихадихи фаджазакя-Ллаху хайра ма джаза набиййан ‘ан умматихи)».«О Аллах, благослови Мухаммада и семейство Мухаммада, как благословил Ты Ибрахима и семейство Ибрахима, поистине, Ты — Достойный хвалы, Славный. И даруй благодать Мухаммаду и семейству Мухаммада, как даровал Ты благодать Ибрахиму и семейству Ибрахима. Поистине, Ты — Достойный хвалы, Славный (Аллахумма салли ‘аля Мухаммад ва ‘аля али Мухаммад кяма салляйта ‘аля Ибрахима ва ‘аля али Ибрахима иннакя хамидун маджид. Ва барик ‘аля Мухаммад ва ‘аля али Мухаммад кяма баракта ‘аля Ибрахима ва ‘аля али Ибрахима иннакя хамидун маджид).</w:t>
      </w:r>
    </w:p>
    <w:p w14:paraId="5D9A56F4" w14:textId="77777777" w:rsidR="0020035B" w:rsidRDefault="00872526">
      <w:pPr>
        <w:pStyle w:val="rand70030"/>
      </w:pPr>
      <w:r>
        <w:t>Но ты можешь поприветствовать Пророка (мир ему и благословение Аллаха), используя и любую другую узаконенную в нашей религии формулировку.</w:t>
      </w:r>
    </w:p>
    <w:p w14:paraId="0506AB2E" w14:textId="77777777" w:rsidR="0020035B" w:rsidRDefault="00872526">
      <w:pPr>
        <w:pStyle w:val="rand86"/>
      </w:pPr>
      <w:r>
        <w:t xml:space="preserve">Затем отойди немного вправо и приветствуй халифа Посланника Аллаха (мир ему и благословение Аллаха) Абу Бакра ас-Сыддика (да будет доволен им Аллах), говоря:«Мир тебе, о Абу Бакр ас-Сыддик, милость Аллаха и Его благословения мир тебе, о халиф Посланника Аллаха (мир ему и благословение Аллаха) и его спутник в пещере. Да воздаст тебе Аллах за нас и за ислам и мусульман наилучшим воздаянием (Ассаляму аляйкум йа Аба Бакр ва рахмату-Ллахи ва баракятуху, ассаляму аляйка йа халифата расули-Ллях ва санияху фи-ль-гар, джазака-Ллаху ‘ан-на ва ‘ани-ль-ислями ва-ль-муслимина хайра-ль-джаза)». Но ты можешь выбрать и другую подобную формулировку.Затем отойди ещё немного вправо и приветствуй повелителя верующих ‘Умара аль-Фарука (да будет доволен им Аллах), говоря:«Мир тебе, о ‘Умар аль-Фарук, милость Аллаха и Его благословения, мир тебе, о второй из праведных халифов. Да воздаст тебе Аллах за нас и за ислам и мусульман наилучшим воздаянием (Ассаляму аляйкум йа ‘Умар аль-Фарук ва рахмату-Ллахи ва баракятуху, ассаляму аляйка йа сани аль-хуляфа ар-рашидин, джазака-Ллаху ‘ан-на ва ‘ани-ль-ислями ва-ль-муслимина хайра-ль-джаза)». Но ты можешь выбрать и другую подобную формулировку.Этим завершается твоё посещение Мечети Пророка (мир ему и благословение Аллаха) и его могилы и могилы двух его сподвижников Абу Бакра и ‘Умара (да будет доволен Аллах ими обоими).Если ты, о брат посещающий, желаешь обратиться к Всемогущему и Великому Аллаху с мольбами, то обратись в сторону киблы в любом месте Мечети Пророка (мир ему и благословение Аллаха) в любое время дня и ночи. Старайся при этом выбрать место, где поменьше людей, ибо там тебе будет спокойнее и ты сможешь лучше сосредоточиться, а сердце твоё будет более умиротворённым.Проси у Всевышнего Аллаха для себя и своих братьев-мусульман благ мира этого и мира вечного.И остерегайся, о брат-посещающий, выходить в своих мольбах за рамки дозволенного, что может иметь множество проявлений. Это может быть обращение с мольбами не к Аллаху и, соответственно, испрашивание чего-либо не у Него и обращение за помощью не к Нему. Это противоречит велению Всевышнего Аллаха и велению Его Посланника. Более того, это придавание Аллаху сотоварищей. Ведь Аллах запретил тебе обращаться с мольбами не к Нему. Так, Всевышний Аллах сказал:«Не взывайте ни к кому наряду с Аллахом»(сура 72 «Джинны», аят 18).И Всевышний Аллах сказал:«Если Мои рабы спросят тебя обо Мне, то ведь Я близок и отвечаю на зов взывающего, когда он взывает ко Мне. Пусть же они отвечают Мне и веруют в Меня, дабы им следовать верным путём».(сура 2 «Корова», аят 186).И Всевышний Аллах сказал:«Кто же находится в большем заблуждении, чем те, которые взывают вместо Аллаха к тем, которые не ответят им до Дня воскресения и которые не ведают об их зове?!»(сура 46 «Барханы», аят 5).А </w:t>
      </w:r>
      <w:r>
        <w:lastRenderedPageBreak/>
        <w:t>в хадисе Ибн ‘Аббаса (да будет доволен Аллах им и его отцом) Пророк (мир ему и благословение Аллаха) сказал:«Когда захочешь попросить, проси у Аллаха, и когда захочешь обратиться за помощью, обращайся к Аллаху».[Тирмизи].</w:t>
      </w:r>
    </w:p>
    <w:p w14:paraId="6BE1C3B3" w14:textId="77777777" w:rsidR="0020035B" w:rsidRDefault="00872526">
      <w:pPr>
        <w:pStyle w:val="rand78005"/>
      </w:pPr>
      <w:r>
        <w:t>Лучше говори: «О Аллах, сделай Твоего Пророка заступником моим», «О Аллах, не лишай меня заступничества Твоего Пророка (мир ему и благословение Аллаха)». И используй свою любовь к Пророку (мир ему и благословение Аллаха) и следование за ним, а также все свои благие деяния в качестве средства приближения к Всевышнему Аллаху.</w:t>
      </w:r>
    </w:p>
    <w:p w14:paraId="4F1D8883" w14:textId="77777777" w:rsidR="0020035B" w:rsidRDefault="00872526">
      <w:pPr>
        <w:pStyle w:val="rand14631"/>
      </w:pPr>
      <w:r>
        <w:t>И знай, о брат-посещающий, что такое посещение Мечети Пророка (мир ему и благословение Аллаха) — это путь наших праведных предшественников (да помилует их Всевышний Аллах).</w:t>
      </w:r>
    </w:p>
    <w:p w14:paraId="3B0AE561" w14:textId="77777777" w:rsidR="0020035B" w:rsidRDefault="00872526">
      <w:pPr>
        <w:pStyle w:val="Heading1"/>
      </w:pPr>
      <w:bookmarkStart w:id="3" w:name="_Toc4"/>
      <w:r>
        <w:t>Места, посещение которых узаконено религией</w:t>
      </w:r>
      <w:bookmarkEnd w:id="3"/>
    </w:p>
    <w:p w14:paraId="2C0E8146" w14:textId="77777777" w:rsidR="0020035B" w:rsidRDefault="00872526">
      <w:pPr>
        <w:pStyle w:val="rand92949"/>
      </w:pPr>
      <w:r>
        <w:t>в Пресветлой Медине за пределами Мечети Пророка (мир ему и благословение Аллаха)</w:t>
      </w:r>
    </w:p>
    <w:p w14:paraId="43821566" w14:textId="77777777" w:rsidR="0020035B" w:rsidRDefault="00872526">
      <w:pPr>
        <w:pStyle w:val="rand59926"/>
      </w:pPr>
      <w:r>
        <w:t>1. Аль-Бакы. Это кладбище жителей Медины, на котором похоронены многие сподвижники, их последователи и другие наши праведные предшественники (да будет доволен ими Аллах и да помилует Он их). Посланник Аллаха (мир ему и благословение Аллаха) навещал покоящихся на этом кладбище и обращался к Аллаху с мольбами за них.</w:t>
      </w:r>
    </w:p>
    <w:p w14:paraId="707BC205" w14:textId="77777777" w:rsidR="0020035B" w:rsidRDefault="00872526">
      <w:pPr>
        <w:pStyle w:val="rand26721"/>
      </w:pPr>
      <w:r>
        <w:t>Навещая покоящихся на кладбище Аль-Бакы, поприветствуй их и скажи то, что говорил наш Пророк (мир ему и благословение Аллаха):«Мир вам, обитающие здесь верующие и мусульмане. Поистине, мы, если пожелает Аллах, присоединимся к вам. Просим у Аллаха благополучия для нас и для вас (Ассаляму ‘аляйкум ахля-д-дийари мина-ль-муминина ва-ль-муслимина ва инна ин шаа-Ллаху би-кум ляхикуна нас-алю-Ллаха ля-на ва ля-куму-ль-‘афийа)»[Муслим].Обратись с мольбой за покоящихся здесь и попроси для них прощения. Таково посещение, узаконенное нашей религией.О брат-мусульманин! Остерегайся наступать на могилу или сидеть на ней, ибо от Пророка (мир ему и благословение Аллаха) передаётся запрет поступать так:«Не молитесь, обратившись в сторону могил, и не сидите на них».[Муслим].</w:t>
      </w:r>
    </w:p>
    <w:p w14:paraId="56CF1D18" w14:textId="77777777" w:rsidR="0020035B" w:rsidRDefault="00872526">
      <w:pPr>
        <w:pStyle w:val="rand47945"/>
      </w:pPr>
      <w:r>
        <w:t>И остерегайся проводить по могиле руками или целовать её или брать землю с неё или взывать к покоящемуся в ней, ибо никто из них не способен ни отвести от тебя вред, ни принести тебе пользу.</w:t>
      </w:r>
    </w:p>
    <w:p w14:paraId="629C157B" w14:textId="77777777" w:rsidR="0020035B" w:rsidRDefault="00872526">
      <w:pPr>
        <w:pStyle w:val="rand3676"/>
      </w:pPr>
      <w:r>
        <w:t>2. Принявшие мученическую смерть в битве при Ухуде. Это битва, которая произошла между мусульманами и язычниками. В ней погибло семьдесят сподвижников (да будет доволен ими Аллах). Пророк (мир ему и благословение Аллаха) навещал могилы этих мучеников и обращался к Аллаху с мольбой за них. Знай, что они погибли, защищая религию, и наша обязанность перед ними — обращаться к Аллаху с мольбами за них и призывать на них довольство Аллаха. Отправляясь навещать их, приветствуй их так же, как приветствовал ты покоящихся на кладбище Аль-Бакы и как предписано приветствовать других умерших.</w:t>
      </w:r>
    </w:p>
    <w:p w14:paraId="18F101E1" w14:textId="77777777" w:rsidR="0020035B" w:rsidRDefault="00872526">
      <w:pPr>
        <w:pStyle w:val="rand21914"/>
      </w:pPr>
      <w:r>
        <w:t>3. Мечеть Куба. Религией узаконено посещение этой мечети и совершение в ней молитвы. Пророк (мир ему и благословение Аллаха) приходил сюда каждую неделю, иногда верхом, иногда пешком, и совершал здесь молитву. Кто посетит её, тому запишется награда как за совершение ‘умры. Посланник Аллаха (мир ему и благословение Аллаха) сказал:«Кто очистится в своём доме, а потом придёт в мечеть Куба и совершит там молитву, тому запишется награда как за совершённую ‘умру»[Ибн Маджа].</w:t>
      </w:r>
    </w:p>
    <w:p w14:paraId="70E1C151" w14:textId="77777777" w:rsidR="0020035B" w:rsidRDefault="00872526">
      <w:pPr>
        <w:pStyle w:val="rand76579"/>
      </w:pPr>
      <w:r>
        <w:t>Не упусти это великое благо, о брат-мусульманин!</w:t>
      </w:r>
    </w:p>
    <w:p w14:paraId="1FC2438D" w14:textId="77777777" w:rsidR="0020035B" w:rsidRDefault="00872526">
      <w:pPr>
        <w:pStyle w:val="Heading1"/>
      </w:pPr>
      <w:bookmarkStart w:id="4" w:name="_Toc5"/>
      <w:r>
        <w:t>Замечания и указания для посещающего Мечеть Пророка (мир ему и благословение Аллаха)</w:t>
      </w:r>
      <w:bookmarkEnd w:id="4"/>
    </w:p>
    <w:p w14:paraId="7AA64D43" w14:textId="77777777" w:rsidR="0020035B" w:rsidRDefault="00872526">
      <w:pPr>
        <w:pStyle w:val="rand41603"/>
      </w:pPr>
      <w:r>
        <w:lastRenderedPageBreak/>
        <w:t>Дорогой брат-посещающий!</w:t>
      </w:r>
    </w:p>
    <w:p w14:paraId="58EF09C3" w14:textId="77777777" w:rsidR="0020035B" w:rsidRDefault="00872526">
      <w:pPr>
        <w:pStyle w:val="rand52474"/>
      </w:pPr>
      <w:r>
        <w:t>Старайся произносить предписанные слова поминания Аллаха при входе и выходе из Мечети Пророка (мир ему и благословение Аллаха). Это относится и к любой другой мечети.</w:t>
      </w:r>
    </w:p>
    <w:p w14:paraId="65565295" w14:textId="77777777" w:rsidR="0020035B" w:rsidRDefault="00872526">
      <w:pPr>
        <w:pStyle w:val="rand94054"/>
      </w:pPr>
      <w:r>
        <w:t>Не наклоняйся, когда приветствуешь Пророка (мир ему и благословение Аллаха). Стой спокойно, благовоспитанно и с достоинством.</w:t>
      </w:r>
    </w:p>
    <w:p w14:paraId="3BAB08AD" w14:textId="77777777" w:rsidR="0020035B" w:rsidRDefault="00872526">
      <w:pPr>
        <w:pStyle w:val="rand20454"/>
      </w:pPr>
      <w:r>
        <w:t>В стремлении снискать благодать не проводи руками по стенам, колоннам или дверям Мечети Пророка (мир ему и благословение Аллаха) и не делай этого в отношении минбара, михрабов и окон, которые вокруг комнаты Пророка (мир ему и благословение Аллаха), ибо религия это запрещает.</w:t>
      </w:r>
    </w:p>
    <w:p w14:paraId="2B78B9ED" w14:textId="77777777" w:rsidR="0020035B" w:rsidRDefault="00872526">
      <w:pPr>
        <w:pStyle w:val="rand35815"/>
      </w:pPr>
      <w:r>
        <w:t>Имам ан-Навави пишет в книге «Аль-Маджму» (8/257) относительно того, кто проводит рукой по могиле Пророка (мир ему и благословение Аллаха): «Если кому-то придёт в голову, что проводить рукой по могиле или совершать подобные действия лучше для снискания благодати, то это от невежества и легкомыслия, потому что благодать заключается в том, что соответствует Шариату, так как же можно искать нечто достойное в противоречии правильному?»</w:t>
      </w:r>
    </w:p>
    <w:p w14:paraId="51819436" w14:textId="77777777" w:rsidR="0020035B" w:rsidRDefault="00872526">
      <w:pPr>
        <w:pStyle w:val="rand17501"/>
      </w:pPr>
      <w:r>
        <w:t>Знай, о брат-посещающий, что посещение не связано ни с какими-либо периодами времени, хоть длинными, хоть короткими, ни с каким-то определённым числом молитв, хоть большим, хоть малым. К ошибкам, которые допускают посещающие Мечеть Пророка (мир ему и благословение Аллаха), относится и то, что они полагают, что им необходимо совершить в мечети определённое число молитв — например, 40 или сколько-то ещё. Некоторые создают из-за этого трудности и себе, и сопровождающим их. От Пророка (мир ему и благословение Аллаха) не передаётся какое-то определённое число молитв, которое посещающий его мечеть обязательно должен совершить там. Поэтому соверши столько молитв, сколько получится, и не имеет значения, много их будет или мало.</w:t>
      </w:r>
    </w:p>
    <w:p w14:paraId="731FB0A8" w14:textId="77777777" w:rsidR="0020035B" w:rsidRDefault="00872526">
      <w:pPr>
        <w:pStyle w:val="rand89319"/>
      </w:pPr>
      <w:r>
        <w:t>Хадис относительно совершения именно 40 молитв в Мечети Пророка (мир ему и благословение Аллаха) приводится в «Муснаде» имама Ахмада со слов Анаса ибн Малика (да будет доволен им Аллах) от Пророка (мир ему и благословение Аллаха) и звучит так:«Кто совершит в моей мечети 40 молитв, не пропуская ни одну, тому запишется освобождение от Огня и спасение от мук, и он не имеет отношения к лицемерию».Это слабый хадис.Есть другой хадис, который приводит имам ат-Тирмизи, о том, что Пророк (мир ему и благословение Аллаха) сказал:«Кто совершает молитвы ради Аллаха 40 дней вместе с общиной, заставая первый такбир, тому запишется два отречения: отречение от Огня и отречение от лицемерия».Это достоверный хадис нашего Пророка (мир ему и благословение Аллаха).</w:t>
      </w:r>
    </w:p>
    <w:p w14:paraId="21C92374" w14:textId="77777777" w:rsidR="0020035B" w:rsidRDefault="00872526">
      <w:pPr>
        <w:pStyle w:val="rand6230"/>
      </w:pPr>
      <w:r>
        <w:t>Поэтому я побуждаю тебя, о брат-посещающий, обрести это освобождение, поступая согласно этому хадису — и неважно, где ты будешь это делать: здесь или у себя на родине.</w:t>
      </w:r>
    </w:p>
    <w:p w14:paraId="3C61EDE3" w14:textId="77777777" w:rsidR="0020035B" w:rsidRDefault="00872526">
      <w:pPr>
        <w:pStyle w:val="rand8789"/>
      </w:pPr>
      <w:r>
        <w:t>За основу принимается то, что взывающий к Аллаху с мольбами обращается в это время в сторону киблы. Но некоторые люди встают в разных местах в Мечети Пророка (мир ему и благословение Аллаха), поднимая руки и взывая к Всемогущему и Великому Аллаху и поворачиваясь при этом в сторону могилы Пророка (мир ему и благословение Аллаха). Наши праведные предшественники никогда не поступали так, и этого не делали ни их предводители, ни лучшие учёные из их числа. Остерегайся же подобных действий, о брат-посещающий! Достаточно тебе того, чего было достаточно сподвижникам Посланника Аллаха (мир ему и благословение Аллаха), их последователям и верующим праведникам нашей уммы, потому что киблой при обращении к Аллаху с мольбами является Кааба.</w:t>
      </w:r>
    </w:p>
    <w:p w14:paraId="13EFE1A7" w14:textId="77777777" w:rsidR="0020035B" w:rsidRDefault="00872526">
      <w:pPr>
        <w:pStyle w:val="rand65626"/>
      </w:pPr>
      <w:r>
        <w:t>Запрещается писать письма, содержащие обращения к Пророку (мир ему и благословение Аллаха) с мольбами, и помещать их на окна комнаты Пророка (мир ему и благословение Аллаха) или в ар-Рауда аш-Шарифа или в любом другом месте Мечети Пророка (мир ему и благословение Аллаха). Это порицаемое и запрещённое действие. Это касается и того случая, когда подобные письма специально привозят из других стран в Мечеть Пророка (мир ему и благословение Аллаха).</w:t>
      </w:r>
    </w:p>
    <w:p w14:paraId="74B08261" w14:textId="77777777" w:rsidR="0020035B" w:rsidRDefault="00872526">
      <w:pPr>
        <w:pStyle w:val="rand81660"/>
      </w:pPr>
      <w:r>
        <w:lastRenderedPageBreak/>
        <w:t>Запрещено совершать обход вокруг могилы Пророка (мир ему и благословение Аллаха). Обход — это поклонение, совершаемое только в отношении Священной Каабы в качестве возвеличивания её и исполнения веления Всевышнего Аллаха.</w:t>
      </w:r>
    </w:p>
    <w:p w14:paraId="3286C4B7" w14:textId="77777777" w:rsidR="0020035B" w:rsidRDefault="00872526">
      <w:pPr>
        <w:pStyle w:val="rand45650"/>
      </w:pPr>
      <w:r>
        <w:t>Брат-посещающий! Старайся усердствовать в покорности Аллаху и совершении благих дел на протяжении всего своего пребывания в Пресветлой Медине. И старайся совершать обязательные молитвы коллективно в Мечети Пророка (мир ему и благословение Аллаха). Старайся также совершать побольше дополнительных молитв в ар-Рауда аш-Шарифа, если у тебя будет такая возможность, поскольку Посланник Аллаха (мир ему и благословение Аллаха) сказал:</w:t>
      </w:r>
    </w:p>
    <w:p w14:paraId="77357585" w14:textId="77777777" w:rsidR="0020035B" w:rsidRDefault="00872526">
      <w:pPr>
        <w:pStyle w:val="rand17160"/>
      </w:pPr>
      <w:r>
        <w:t>«То, что между моим домом и моим минбаром — один из садов Рая»</w:t>
      </w:r>
    </w:p>
    <w:p w14:paraId="58EA75BD" w14:textId="77777777" w:rsidR="0020035B" w:rsidRDefault="00872526">
      <w:pPr>
        <w:pStyle w:val="rand48154"/>
      </w:pPr>
      <w:r>
        <w:t>[Бухари; Муслим].</w:t>
      </w:r>
    </w:p>
    <w:p w14:paraId="35B3A868" w14:textId="77777777" w:rsidR="0020035B" w:rsidRDefault="00872526">
      <w:pPr>
        <w:pStyle w:val="rand86681"/>
      </w:pPr>
      <w:r>
        <w:t>То, что это было сказано только о данной части мечети, выделяет её и свидетельствует о её особых достоинствах. Старайся же совершать дополнительные молитвы, поминать Аллаха и читать Коран именно здесь, при условии, что ты не будешь протискиваться ради этого сквозь толпу и причинять беспокойство молящимся, ведь, поистине, кто отказался от чего-то ради Аллаха, тому Аллах возместит чем-то лучшим.</w:t>
      </w:r>
    </w:p>
    <w:p w14:paraId="485061F7" w14:textId="77777777" w:rsidR="0020035B" w:rsidRDefault="00872526">
      <w:pPr>
        <w:pStyle w:val="rand66455"/>
      </w:pPr>
      <w:r>
        <w:t>Что же касается обязательных молитв, то совершать их, стоя в первых рядах, лучше, поскольку Посланник Аллаха (мир ему и благословение Аллаха) сказал:«Лучшие ряды для мужчин — первые, а худшие — последние»[Муслим].</w:t>
      </w:r>
    </w:p>
    <w:p w14:paraId="4ECB25CF" w14:textId="77777777" w:rsidR="0020035B" w:rsidRDefault="00872526">
      <w:pPr>
        <w:pStyle w:val="rand16460"/>
      </w:pPr>
      <w:r>
        <w:t>Посланник Аллаха (мир ему и благословение Аллаха) также сказал:</w:t>
      </w:r>
    </w:p>
    <w:p w14:paraId="6276514F" w14:textId="77777777" w:rsidR="0020035B" w:rsidRDefault="00872526">
      <w:pPr>
        <w:pStyle w:val="rand12792"/>
      </w:pPr>
      <w:r>
        <w:t>«Если бы люди только знали [какое благо заключается] в призыве [на молитву] и в первом ряду [молящихся], а потом не нашли бы иного способа [снискать это благо], кроме как тянуть жребий, они стали бы тянуть жребий».</w:t>
      </w:r>
    </w:p>
    <w:p w14:paraId="701A3F1A" w14:textId="77777777" w:rsidR="0020035B" w:rsidRDefault="00872526">
      <w:pPr>
        <w:pStyle w:val="rand34071"/>
      </w:pPr>
      <w:r>
        <w:t>[Бухари; Муслим].</w:t>
      </w:r>
    </w:p>
    <w:p w14:paraId="39F3CEDE" w14:textId="77777777" w:rsidR="0020035B" w:rsidRDefault="00872526">
      <w:pPr>
        <w:pStyle w:val="rand27892"/>
      </w:pPr>
      <w:r>
        <w:t>То есть они стали бы тянуть жребий в надежде обрести это благо.</w:t>
      </w:r>
    </w:p>
    <w:p w14:paraId="5953EF64" w14:textId="77777777" w:rsidR="0020035B" w:rsidRDefault="00872526">
      <w:pPr>
        <w:pStyle w:val="rand54883"/>
      </w:pPr>
      <w:r>
        <w:t>И знай, что одна молитва, совершённая в Мечети Пророка (мир ему и благословение Аллаха), лучше тысячи молитв в любой другой мечети, кроме мечети Аль-Харам, а молитва, совершённая в мечети Аль-Харам, лучше ста тысяч молитв в другом месте. Посланник Аллаха (мир ему и благословение Аллаха) сказал:«Молитва, совершённая в этой моей мечети, лучше тысячи молитв в любом другом месте, кроме мечети Аль-Харам, а молитва, совершённая в мечети Аль-Харам, лучше ста тысяч молитв в другом месте»[Ибн Маджа; Ахмад]</w:t>
      </w:r>
    </w:p>
    <w:p w14:paraId="0413B9E1" w14:textId="77777777" w:rsidR="0020035B" w:rsidRDefault="00872526">
      <w:pPr>
        <w:pStyle w:val="rand4302"/>
      </w:pPr>
      <w:r>
        <w:t>Старайся больше читать Коран, поминать Всевышнего Аллаха, благодарить Его и восхвалять, подавать милостыню и совершать неотлучное пребывание (итикаф) в Мечети Пророка (мир ему и благословение Аллаха), если у тебя будет такая возможность.</w:t>
      </w:r>
    </w:p>
    <w:p w14:paraId="03CEAB75" w14:textId="77777777" w:rsidR="0020035B" w:rsidRDefault="00872526">
      <w:pPr>
        <w:pStyle w:val="rand81165"/>
      </w:pPr>
      <w:r>
        <w:t>Если у тебя возникнет вопрос по религии, то спроси учёных, — в том числе достойных учёных-шейхов, преподающих при Мечети Пророка (мир ему и благословение Аллаха), — исполняя веление Всевышнего:«Спросите же людей Напоминания, если вы не знаете»(сура 21 «Пророки», аят 7).</w:t>
      </w:r>
    </w:p>
    <w:p w14:paraId="2A945C41" w14:textId="77777777" w:rsidR="0020035B" w:rsidRDefault="00872526">
      <w:pPr>
        <w:pStyle w:val="rand26839"/>
      </w:pPr>
      <w:r>
        <w:t>«Спросите же людей Напоминания, если вы не знаете»</w:t>
      </w:r>
    </w:p>
    <w:p w14:paraId="18A3FEA9" w14:textId="77777777" w:rsidR="0020035B" w:rsidRDefault="00872526">
      <w:pPr>
        <w:pStyle w:val="rand25704"/>
      </w:pPr>
      <w:r>
        <w:t>(сура 21 «Пророки», аят 7).</w:t>
      </w:r>
    </w:p>
    <w:p w14:paraId="666D5316" w14:textId="77777777" w:rsidR="0020035B" w:rsidRDefault="00872526">
      <w:pPr>
        <w:pStyle w:val="rand68184"/>
      </w:pPr>
      <w:r>
        <w:t>Или же позвони по одному из телефонов Управления по делам направления спрашивающих, написанных у входа в мечеть, а также в некоторых других местах, и ты найдёшь, с позволения Всевышнего Аллаха, ответ на свой вопрос, связанный с твоим посещением Мечети Пророка (мир ему и благословение Аллаха), ‘умрой или хаджем.</w:t>
      </w:r>
    </w:p>
    <w:p w14:paraId="0B196DF4" w14:textId="77777777" w:rsidR="0020035B" w:rsidRDefault="00872526">
      <w:pPr>
        <w:pStyle w:val="rand99464"/>
      </w:pPr>
      <w:r>
        <w:t xml:space="preserve">Старайся посещать уроки, которые дают шейхи-преподаватели в Мечети Пророка (мир ему и благословение Аллаха), чтобы пополнить свой багаж религиозных знаний и войти в число тех, о ком Посланник Аллаха (мир ему и благословение Аллаха) сказал:«Кто пришёл в эту мою мечеть </w:t>
      </w:r>
      <w:r>
        <w:lastRenderedPageBreak/>
        <w:t>только ради блага, которому он обучается или обучает, тот подобен по своему положению сражающемуся на пути Аллаха. А кто пришёл не для этого, тот подобен человеку, который смотрит на имущество, принадлежащее другим»[Ибн Маджа; Ахмад; аль-Хаким].</w:t>
      </w:r>
    </w:p>
    <w:p w14:paraId="699BDFE3" w14:textId="77777777" w:rsidR="0020035B" w:rsidRDefault="00872526">
      <w:pPr>
        <w:pStyle w:val="rand79145"/>
      </w:pPr>
      <w:r>
        <w:t>«Кто пришёл в эту мою мечеть только ради блага, которому он обучается или обучает, тот подобен по своему положению сражающемуся на пути Аллаха. А кто пришёл не для этого, тот подобен человеку, который смотрит на имущество, принадлежащее другим»</w:t>
      </w:r>
    </w:p>
    <w:p w14:paraId="1BE8F4CA" w14:textId="77777777" w:rsidR="0020035B" w:rsidRDefault="00872526">
      <w:pPr>
        <w:pStyle w:val="rand34592"/>
      </w:pPr>
      <w:r>
        <w:t>[Ибн Маджа; Ахмад; аль-Хаким].</w:t>
      </w:r>
    </w:p>
    <w:p w14:paraId="53039D62" w14:textId="77777777" w:rsidR="0020035B" w:rsidRDefault="00872526">
      <w:pPr>
        <w:pStyle w:val="rand83007"/>
      </w:pPr>
      <w:r>
        <w:t>Также, мой брат — искатель знания, не забудь посетить библиотеку Мечети Пророка (мир ему и благословение Аллаха), которая располагается в просторном зале на крыше западного крыла Мечети в осуществлённом служителем двух святынь королём Фахдом (да помилует его Аллах) расширении Мечети Пророка (мир ему и благословение Аллаха). Подняться туда можно по эскалатору №10. Там ты сможешь найти что-нибудь полезное для себя.</w:t>
      </w:r>
    </w:p>
    <w:p w14:paraId="4CB994B0" w14:textId="77777777" w:rsidR="0020035B" w:rsidRDefault="00872526">
      <w:pPr>
        <w:pStyle w:val="rand92870"/>
      </w:pPr>
      <w:r>
        <w:t>Если ты, о брат-посещающий, из тех, кто интересуется рукописями, то посети отдел рукописей у ворот ‘Усмана ибн ‘Аффана (да будет доволен им Аллах), в середине Мечети Пророка (мир ему и благословение Аллаха), в конце первого саудовского расширения.</w:t>
      </w:r>
    </w:p>
    <w:p w14:paraId="068A06D9" w14:textId="77777777" w:rsidR="0020035B" w:rsidRDefault="00872526">
      <w:pPr>
        <w:pStyle w:val="rand36930"/>
      </w:pPr>
      <w:r>
        <w:t>Есть также Управление по производству аудио- и видеопродукции у входа №17 (ворота ‘Умара ибн аль-Хаттаба (да будет доволен им Аллах)) в расширении служителя двух святынь короля Фахда (да помилует его Аллах). Оно бесплатно записывает проводимые в Мечети Пророка (мир ему и благословение Аллаха) уроки, хутбы и молитвы для посещающих мечеть на предоставляемые ими чистые кассеты, диски и другие носители. Также при восточном женском молельном зале у входа №24 и при западном женском молельном зале у входа №16 есть библиотека для женщин, а также библиотека аудиоматериалов для женщин у входа №28.</w:t>
      </w:r>
    </w:p>
    <w:p w14:paraId="78355D50" w14:textId="77777777" w:rsidR="0020035B" w:rsidRDefault="00872526">
      <w:pPr>
        <w:pStyle w:val="rand50038"/>
      </w:pPr>
      <w:r>
        <w:t>Вставая в ряд, проходи вперёд, если там есть пустое место, чтобы не оставалось пустых мест в рядах. Не сиди возле входов, на проходе, у лестниц и ворот, потому что так ты закрываешь проход в мечеть и вынуждаешь людей совершать молитву за пределами мечети притом, что внутри мечети есть место.Старайся вместе со своими братьями-молящимися соединять ряды так, чтобы в них не было разрывов и чтобы они были ровными и молящиеся равномерно распределялись внутри мечети.</w:t>
      </w:r>
    </w:p>
    <w:p w14:paraId="3249C5E4" w14:textId="77777777" w:rsidR="0020035B" w:rsidRDefault="00872526">
      <w:pPr>
        <w:pStyle w:val="rand95042"/>
      </w:pPr>
      <w:r>
        <w:t>Старайся вместе со своими братьями-молящимися соединять ряды так, чтобы в них не было разрывов и чтобы они были ровными и молящиеся равномерно распределялись внутри мечети.</w:t>
      </w:r>
    </w:p>
    <w:p w14:paraId="5339912C" w14:textId="77777777" w:rsidR="0020035B" w:rsidRDefault="00872526">
      <w:pPr>
        <w:pStyle w:val="rand61584"/>
      </w:pPr>
      <w:r>
        <w:t>Если желаешь совершить молитву в первых рядах или в ар-Рауда аш-Шарифа, то приходи в Мечеть Пророка (мир ему и благословение Аллаха) пораньше вместо того, чтобы приходить поздно, а потом расталкивать людей или проходить перед молящимися и теснить их, ибо это причинение беспокойства молящимся, а причинять беспокойство мусульманам запрещено.</w:t>
      </w:r>
    </w:p>
    <w:p w14:paraId="62831A8D" w14:textId="77777777" w:rsidR="0020035B" w:rsidRDefault="00872526">
      <w:pPr>
        <w:pStyle w:val="rand82727"/>
      </w:pPr>
      <w:r>
        <w:t>Как-то в пятницу Пророк (мир ему и благословение Аллаха) увидел человека, который расталкивал людей, чтобы попасть в передние ряды. В это время Пророк (мир ему и благословение Аллаха) произносил проповедь с минбара. Пророк (мир ему и благословение Аллаха) прервал свою проповедь и сказал этому человеку:«Сядь, ибо ты причинил беспокойство и опоздал!»[Ибн Маджа; Ахмад].</w:t>
      </w:r>
    </w:p>
    <w:p w14:paraId="5A9E7DB2" w14:textId="77777777" w:rsidR="0020035B" w:rsidRDefault="00872526">
      <w:pPr>
        <w:pStyle w:val="rand99268"/>
      </w:pPr>
      <w:r>
        <w:t>«Сядь, ибо ты причинил беспокойство и опоздал!»</w:t>
      </w:r>
    </w:p>
    <w:p w14:paraId="0D48F3C7" w14:textId="77777777" w:rsidR="0020035B" w:rsidRDefault="00872526">
      <w:pPr>
        <w:pStyle w:val="rand76931"/>
      </w:pPr>
      <w:r>
        <w:t>[Ибн Маджа; Ахмад].</w:t>
      </w:r>
    </w:p>
    <w:p w14:paraId="42BCD22A" w14:textId="77777777" w:rsidR="0020035B" w:rsidRDefault="00872526">
      <w:pPr>
        <w:pStyle w:val="rand11888"/>
      </w:pPr>
      <w:r>
        <w:t>То есть ты причинил беспокойство людям, расталкивая их, и вдобавок к этому опоздал, а если ты хотел попасть в первые ряды, то ты должен был прийти заранее, а не опаздывать.</w:t>
      </w:r>
    </w:p>
    <w:p w14:paraId="60D769ED" w14:textId="77777777" w:rsidR="0020035B" w:rsidRDefault="00872526">
      <w:pPr>
        <w:pStyle w:val="rand79275"/>
      </w:pPr>
      <w:r>
        <w:t xml:space="preserve">Не проходи перед молящимися, поскольку Пророк (мир ему и благословение Аллаха) запретил поступать так, сказав:«Если бы знал проходящий перед молящимся, какой грех он совершает, то он понял бы, что простоять на месте сорок лучше для него, чем пройти перед ним».Абу ан-Надр сказал: «И я не знаю, что именно он сказал: сорок дней, месяцев или лет».[Бухари].Имам Ибн Хаджар (да помилует его Аллах) сказал в «Фатх Аль-Бари» (1/585):«Слова “что простоять на месте сорок…” означают, что если бы проходящий знал, какой грех берёт на душу, проходя </w:t>
      </w:r>
      <w:r>
        <w:lastRenderedPageBreak/>
        <w:t>перед молящимся, то предпочёл бы простоять на месте в течение упомянутого срока, лишь бы не заработать этот грех».</w:t>
      </w:r>
    </w:p>
    <w:p w14:paraId="43078CAD" w14:textId="77777777" w:rsidR="0020035B" w:rsidRDefault="00872526">
      <w:pPr>
        <w:pStyle w:val="rand22973"/>
      </w:pPr>
      <w:r>
        <w:t>«Если бы знал проходящий перед молящимся, какой грех он совершает, то он понял бы, что простоять на месте сорок лучше для него, чем пройти перед ним».</w:t>
      </w:r>
    </w:p>
    <w:p w14:paraId="13ACB20D" w14:textId="77777777" w:rsidR="0020035B" w:rsidRDefault="00872526">
      <w:pPr>
        <w:pStyle w:val="rand65748"/>
      </w:pPr>
      <w:r>
        <w:t>Абу ан-Надр сказал: «И я не знаю, что именно он сказал: сорок дней, месяцев или лет».</w:t>
      </w:r>
    </w:p>
    <w:p w14:paraId="63375119" w14:textId="77777777" w:rsidR="0020035B" w:rsidRDefault="00872526">
      <w:pPr>
        <w:pStyle w:val="rand84030"/>
      </w:pPr>
      <w:r>
        <w:t>[Бухари].</w:t>
      </w:r>
    </w:p>
    <w:p w14:paraId="5C2F04A5" w14:textId="77777777" w:rsidR="0020035B" w:rsidRDefault="00872526">
      <w:pPr>
        <w:pStyle w:val="rand37479"/>
      </w:pPr>
      <w:r>
        <w:t>Имам Ибн Хаджар (да помилует его Аллах) сказал в «Фатх Аль-Бари» (1/585):</w:t>
      </w:r>
    </w:p>
    <w:p w14:paraId="12D2229C" w14:textId="77777777" w:rsidR="0020035B" w:rsidRDefault="00872526">
      <w:pPr>
        <w:pStyle w:val="rand58768"/>
      </w:pPr>
      <w:r>
        <w:t>«Слова “что простоять на месте сорок…” означают, что если бы проходящий знал, какой грех берёт на душу, проходя перед молящимся, то предпочёл бы простоять на месте в течение упомянутого срока, лишь бы не заработать этот грех».</w:t>
      </w:r>
    </w:p>
    <w:p w14:paraId="22866708" w14:textId="77777777" w:rsidR="0020035B" w:rsidRDefault="00872526">
      <w:pPr>
        <w:pStyle w:val="rand18812"/>
      </w:pPr>
      <w:r>
        <w:t>Старайся, о брат-посещающий, соблюдать чистоту, пользоваться благовониями и устранять неприятные запахи с тела и одежды, поскольку ангелам причиняет беспокойство то же, что и людям.</w:t>
      </w:r>
    </w:p>
    <w:p w14:paraId="192B65C4" w14:textId="77777777" w:rsidR="0020035B" w:rsidRDefault="00872526">
      <w:pPr>
        <w:pStyle w:val="rand44636"/>
      </w:pPr>
      <w:r>
        <w:t>Заботься о чистоте мечети и всех её частей, и не причиняй беспокойства своим братьям-молящимся, сплёвывая или сморкаясь на плиты или столбы мечети или пространство вокруг неё. Ты должен ощущать святость этого места. Знай, что плевок в Мечети Пророка (мир ему и благословение Аллаха) — грех, о чём сообщил сам Пророк (мир ему и благословение Аллаха), сказав:«Плевок в мечети — грех, и искупление его — закопать его».[Бухари; Муслим].</w:t>
      </w:r>
    </w:p>
    <w:p w14:paraId="30EBCB19" w14:textId="77777777" w:rsidR="0020035B" w:rsidRDefault="00872526">
      <w:pPr>
        <w:pStyle w:val="rand47507"/>
      </w:pPr>
      <w:r>
        <w:t>«Плевок в мечети — грех, и искупление его — закопать его».</w:t>
      </w:r>
    </w:p>
    <w:p w14:paraId="60DB4F14" w14:textId="77777777" w:rsidR="0020035B" w:rsidRDefault="00872526">
      <w:pPr>
        <w:pStyle w:val="rand49231"/>
      </w:pPr>
      <w:r>
        <w:t>[Бухари; Муслим].</w:t>
      </w:r>
    </w:p>
    <w:p w14:paraId="587599AA" w14:textId="77777777" w:rsidR="0020035B" w:rsidRDefault="00872526">
      <w:pPr>
        <w:pStyle w:val="rand75756"/>
      </w:pPr>
      <w:r>
        <w:t>Не позволяй своим детям бегать и кричать в мечети, поскольку это противоречит правилам этикета, который требуется соблюдать в мечети Посланника Аллаха (мир ему и благословение Аллаха).</w:t>
      </w:r>
    </w:p>
    <w:p w14:paraId="32950213" w14:textId="77777777" w:rsidR="0020035B" w:rsidRDefault="00872526">
      <w:pPr>
        <w:pStyle w:val="rand76887"/>
      </w:pPr>
      <w:r>
        <w:t>Избегай мест, где уже собралось много людей, и иди туда, где хватает места, и знай, что достоинство совершения молитвы в этой мечети записывается человеку, в какой бы части мечети он её ни совершал.</w:t>
      </w:r>
    </w:p>
    <w:p w14:paraId="197D5B49" w14:textId="77777777" w:rsidR="0020035B" w:rsidRDefault="00872526">
      <w:pPr>
        <w:pStyle w:val="rand31884"/>
      </w:pPr>
      <w:r>
        <w:t>Брат-посещающий! Задерживайся немного после совершения обязательных молитв, произноси слова поминания Аллаха, которые предписано произносить после молитв, и не спеши совершать дополнительную молитву сразу после обязательной, особенно в тех местах и в те периоды времени, когда народу особенно много, дабы слабые, больные, а также те, кому необходимо срочно выйти, могли сделать это спокойно, а не в окружении толпы.</w:t>
      </w:r>
    </w:p>
    <w:p w14:paraId="7923C4D3" w14:textId="77777777" w:rsidR="0020035B" w:rsidRDefault="00872526">
      <w:pPr>
        <w:pStyle w:val="rand89197"/>
      </w:pPr>
      <w:r>
        <w:t>Сохраняй спокойствие, не беги и никого не толкай, когда поднимут занавес, который устанавливают, чтобы женщины могли помолиться в ар-Рауда аш-Шарифа.</w:t>
      </w:r>
    </w:p>
    <w:p w14:paraId="6C42D387" w14:textId="77777777" w:rsidR="0020035B" w:rsidRDefault="00872526">
      <w:pPr>
        <w:pStyle w:val="rand69556"/>
      </w:pPr>
      <w:r>
        <w:t>Не выноси мусхафы за пределы Мечети Пророка (мир ему и благословение Аллаха), потому что они относятся к числу её вакфов.</w:t>
      </w:r>
    </w:p>
    <w:p w14:paraId="5AB9CC11" w14:textId="77777777" w:rsidR="0020035B" w:rsidRDefault="00872526">
      <w:pPr>
        <w:pStyle w:val="rand35689"/>
      </w:pPr>
      <w:r>
        <w:t>Не прислоняйся к шкафчикам с мусхафами, не ставь обувь возле них и не переступай через них из почтения к Книге Аллаха.</w:t>
      </w:r>
    </w:p>
    <w:p w14:paraId="24D682EA" w14:textId="77777777" w:rsidR="0020035B" w:rsidRDefault="00872526">
      <w:pPr>
        <w:pStyle w:val="rand31697"/>
      </w:pPr>
      <w:r>
        <w:t>Оставляя обувь где-либо, запоминай место, в котором ты её оставил.Все места для обуви пронумерованы, и тебе достаточно запомнить номер, чтобы потом взять её, не испытывая никаких затруднений.</w:t>
      </w:r>
    </w:p>
    <w:p w14:paraId="54692392" w14:textId="77777777" w:rsidR="0020035B" w:rsidRDefault="00872526">
      <w:pPr>
        <w:pStyle w:val="rand29220"/>
      </w:pPr>
      <w:r>
        <w:t>Все места для обуви пронумерованы, и тебе достаточно запомнить номер, чтобы потом взять её, не испытывая никаких затруднений.</w:t>
      </w:r>
    </w:p>
    <w:p w14:paraId="60868CB3" w14:textId="77777777" w:rsidR="0020035B" w:rsidRDefault="00872526">
      <w:pPr>
        <w:pStyle w:val="rand70457"/>
      </w:pPr>
      <w:r>
        <w:t>Знай, о брат-посещающий, что Мечеть Пророка (мир ему и благословение Аллаха) и другие мечети предназначены для поклонения, а потому не превращай её в место для сна, попрошайничества и поиска пропажи.</w:t>
      </w:r>
    </w:p>
    <w:p w14:paraId="24D0A81D" w14:textId="77777777" w:rsidR="0020035B" w:rsidRDefault="00872526">
      <w:pPr>
        <w:pStyle w:val="rand64838"/>
      </w:pPr>
      <w:r>
        <w:lastRenderedPageBreak/>
        <w:t>Не используй имеющиеся в разных частях мечети краны и цистерны с водой Замзама, предназначенные для питья, для совершения малого омовения, и не используй постеленные в мечети ковры и подстилки в качестве подушек и одеял.</w:t>
      </w:r>
    </w:p>
    <w:p w14:paraId="73CE2863" w14:textId="77777777" w:rsidR="0020035B" w:rsidRDefault="00872526">
      <w:pPr>
        <w:pStyle w:val="rand31902"/>
      </w:pPr>
      <w:r>
        <w:t>Избегай лежать на территории Мечети Пророка (мир ему и благословение Аллаха).</w:t>
      </w:r>
    </w:p>
    <w:p w14:paraId="46F06596" w14:textId="77777777" w:rsidR="0020035B" w:rsidRDefault="00872526">
      <w:pPr>
        <w:pStyle w:val="rand34526"/>
      </w:pPr>
      <w:r>
        <w:t>Запрещается курить на территории Мечети Пророка (мир ему и благословение Аллаха) и прилегающей к ней инфраструктуры. Тем же, кто имел несчастье приобрести эту пагубную привычку, надлежит обращаться к Аллаху со смиренными мольбами в Мечети Посланника Аллаха (мир ему и благословение Аллаха) с тем, чтобы Аллах помог им избавиться от этой привычки. Пусть такой человек знает, что учёные дали фетвы о запрете продажи сигарет и курения. Исходя из этого, курящий совершает грех. А ты, о брат-посещающий, прибыл, чтобы увеличить число своих благих дел, так остерегайся же совершать дурные.</w:t>
      </w:r>
    </w:p>
    <w:p w14:paraId="0F75FCA5" w14:textId="77777777" w:rsidR="0020035B" w:rsidRDefault="00872526">
      <w:pPr>
        <w:pStyle w:val="rand70536"/>
      </w:pPr>
      <w:r>
        <w:t>Все входы Мечети Пророка (мир ему и благословение Аллаха) снабжены названиями и пронумерованы, и тебе, о брат-посещающий, следует запоминать, через какой вход ты попал в мечеть, чтобы вернуться к нему, когда соберёшься выйти из мечети.</w:t>
      </w:r>
    </w:p>
    <w:p w14:paraId="3C69EE8E" w14:textId="77777777" w:rsidR="0020035B" w:rsidRDefault="00872526">
      <w:pPr>
        <w:pStyle w:val="rand94643"/>
      </w:pPr>
      <w:r>
        <w:t>Если увидишь столпотворение у входов в мечеть, подожди немного с выходом, пока толпа не рассосётся.</w:t>
      </w:r>
    </w:p>
    <w:p w14:paraId="46F1824C" w14:textId="77777777" w:rsidR="0020035B" w:rsidRDefault="00872526">
      <w:pPr>
        <w:pStyle w:val="rand52966"/>
      </w:pPr>
      <w:r>
        <w:t>Не забывай выходить с левой ноги и произносить слова мольбы, которые надлежит произносить при выходе из мечети:«С именем Аллаха, о Аллах, пошли мир и благословение Мухаммаду. О Аллах, прости мне мои грехи и открой для меня врата милости Своей! (Бисми-Лляхи, Аллахумма салли ва саллим ‘аля Мухаммад. Аллахумма-гфир ли зунуби ва-фтах ли абваба фадлика)»[Тирмизи; Ибн Маджа; Ахмад. Муслим приводит хадис с похожим смыслом].</w:t>
      </w:r>
    </w:p>
    <w:p w14:paraId="3A2066BD" w14:textId="77777777" w:rsidR="0020035B" w:rsidRDefault="00872526">
      <w:pPr>
        <w:pStyle w:val="rand49697"/>
      </w:pPr>
      <w:r>
        <w:t>«С именем Аллаха, о Аллах, пошли мир и благословение Мухаммаду. О Аллах, прости мне мои грехи и открой для меня врата милости Своей! (Бисми-Лляхи, Аллахумма салли ва саллим ‘аля Мухаммад. Аллахумма-гфир ли зунуби ва-фтах ли абваба фадлика)»</w:t>
      </w:r>
    </w:p>
    <w:p w14:paraId="0812454B" w14:textId="77777777" w:rsidR="0020035B" w:rsidRDefault="00872526">
      <w:pPr>
        <w:pStyle w:val="rand72030"/>
      </w:pPr>
      <w:r>
        <w:t>[Тирмизи; Ибн Маджа; Ахмад. Муслим приводит хадис с похожим смыслом].</w:t>
      </w:r>
    </w:p>
    <w:p w14:paraId="3FF8FF8D" w14:textId="77777777" w:rsidR="0020035B" w:rsidRDefault="00872526">
      <w:pPr>
        <w:pStyle w:val="rand1142"/>
      </w:pPr>
      <w:r>
        <w:t>Советуем тебе взять карточку в месте, в котором ты остановился, чтобы использовать её в случае, если не знаешь точно это место.</w:t>
      </w:r>
    </w:p>
    <w:p w14:paraId="4E708BA1" w14:textId="77777777" w:rsidR="0020035B" w:rsidRDefault="00872526">
      <w:pPr>
        <w:pStyle w:val="rand60779"/>
      </w:pPr>
      <w:r>
        <w:t>Если в мечети есть больной, которому требуется срочная помощь, поспеши известить об этом смотрителей мечети, которые стоят у входов, или кого-то из обслуживающего персонала.</w:t>
      </w:r>
    </w:p>
    <w:p w14:paraId="4EA97D4C" w14:textId="77777777" w:rsidR="0020035B" w:rsidRDefault="00872526">
      <w:pPr>
        <w:pStyle w:val="rand56030"/>
      </w:pPr>
      <w:r>
        <w:t>Потолок (второй этаж) Мечети Пророка (мир ему и благословение Аллаха) открывается на время пятничной молитвы на протяжении всего года, а также пять раз на дню в сезоны, и если увидишь, о брат-посещающий, что на первом этаже мечети очень много народу, то отправляйся на второй, и там ты найдёшь достаточно места с позволения Аллаха.</w:t>
      </w:r>
    </w:p>
    <w:p w14:paraId="5738B655" w14:textId="77777777" w:rsidR="0020035B" w:rsidRDefault="00872526">
      <w:pPr>
        <w:pStyle w:val="rand2028"/>
      </w:pPr>
      <w:r>
        <w:t>Управление входами Мечети Пророка (мир ему и благословение Аллаха) предоставляет инвалидные коляски для парализованных и престарелых. Их выдают нуждающимся у входа №8 с западной стороны Мечети Пророка (мир ему и благословение Аллаха), дабы их можно было возить от их жилищ или от машин до Мечети Пророка (мир ему и благословение Аллаха) в течение всего периода их пребывания в городе.</w:t>
      </w:r>
    </w:p>
    <w:p w14:paraId="35B7C008" w14:textId="77777777" w:rsidR="0020035B" w:rsidRDefault="00872526">
      <w:pPr>
        <w:pStyle w:val="rand28384"/>
      </w:pPr>
      <w:r>
        <w:t>Не вставай впереди имама во время молитвы в те периоды, когда в передних частях мечети много народу, поскольку факыхи разошлись в этом вопросе.</w:t>
      </w:r>
    </w:p>
    <w:p w14:paraId="654ED4FC" w14:textId="77777777" w:rsidR="0020035B" w:rsidRDefault="00872526">
      <w:pPr>
        <w:pStyle w:val="rand55568"/>
      </w:pPr>
      <w:r>
        <w:t>Постарайся воспользоваться подсказками смотрителей Мечети Пророка (мир ему и благословение Аллаха), задачей которых является помогать тебе и обеспечивать удобство.</w:t>
      </w:r>
    </w:p>
    <w:p w14:paraId="1C4DBED6" w14:textId="77777777" w:rsidR="0020035B" w:rsidRDefault="00872526">
      <w:pPr>
        <w:pStyle w:val="rand82646"/>
      </w:pPr>
      <w:r>
        <w:t>Больше обращайся к Аллаху с мольбами и приноси Аллаху искреннее покаяние, укрепляя связь с Ним таким образом. И знай, что истинная благовоспитанность по отношению к Всеблагому и Всевышнему Аллаху — любовь к Нему, Пречист Он, возвеличивание Его и посвящение религии Ему. А истинная благовоспитанность по отношению к Пророку (мир ему и благословение Аллаха) — это следование Его Сунне, следование его примеру и примеру его сподвижников после него, а также благовоспитанное отношение к нему после его кончины.</w:t>
      </w:r>
    </w:p>
    <w:p w14:paraId="6D9ED1CF" w14:textId="77777777" w:rsidR="0020035B" w:rsidRDefault="00872526">
      <w:pPr>
        <w:pStyle w:val="rand81828"/>
      </w:pPr>
      <w:r>
        <w:lastRenderedPageBreak/>
        <w:t>И наконец, побуждаю тебя, о брат-посещающий, побольше призывать благословение и мир на нашего Пророка и господина Мухаммада (мир ему и благословение Аллаха). ‘Амр ибн аль-‘Ас (да будет доволен им Аллах) передаёт, что он слышал, как Посланник Аллаха (мир ему и благословение Аллаха) сказал:«Кто призовёт на меня благословение один раз, того Аллах благословит десять раз»[Муслим].</w:t>
      </w:r>
    </w:p>
    <w:p w14:paraId="00E3E9A4" w14:textId="77777777" w:rsidR="0020035B" w:rsidRDefault="00872526">
      <w:pPr>
        <w:pStyle w:val="rand81552"/>
      </w:pPr>
      <w:r>
        <w:t>«Кто призовёт на меня благословение один раз, того Аллах благословит десять раз»</w:t>
      </w:r>
    </w:p>
    <w:p w14:paraId="4286DA5F" w14:textId="77777777" w:rsidR="0020035B" w:rsidRDefault="00872526">
      <w:pPr>
        <w:pStyle w:val="rand2643"/>
      </w:pPr>
      <w:r>
        <w:t>[Муслим].</w:t>
      </w:r>
    </w:p>
    <w:p w14:paraId="4A744548" w14:textId="77777777" w:rsidR="0020035B" w:rsidRDefault="00872526">
      <w:pPr>
        <w:pStyle w:val="rand26463"/>
      </w:pPr>
      <w:r>
        <w:t>И чаще произноси слова поминания Аллаха из Корана и Сунны, обращайся к Аллаху со смиренными мольбами и проси у Него защиты, ибо, поистине, ты находишься в месте, в котором у нас есть основания надеяться, что наша мольба не останется без ответа. И не забудь в своих мольбах своих родителей, супругу, детей, а также своих братьев-мусульман по всему миру.</w:t>
      </w:r>
    </w:p>
    <w:p w14:paraId="6992A722" w14:textId="77777777" w:rsidR="0020035B" w:rsidRDefault="00872526">
      <w:pPr>
        <w:pStyle w:val="rand91228"/>
      </w:pPr>
      <w:r>
        <w:t>И мир и благословение нашему господину Мухаммаду, а также его семье и всем его сподвижникам!</w:t>
      </w:r>
    </w:p>
    <w:p w14:paraId="3A22A43C" w14:textId="77777777" w:rsidR="0020035B" w:rsidRDefault="00872526">
      <w:r>
        <w:br w:type="page"/>
      </w:r>
    </w:p>
    <w:p w14:paraId="5E036651" w14:textId="55545620" w:rsidR="0020035B" w:rsidRDefault="00872526">
      <w:pPr>
        <w:tabs>
          <w:tab w:val="right" w:leader="dot" w:pos="9062"/>
        </w:tabs>
      </w:pPr>
      <w:r>
        <w:lastRenderedPageBreak/>
        <w:fldChar w:fldCharType="begin"/>
      </w:r>
      <w:r>
        <w:instrText>TOC \o 1-9 \h \z \u</w:instrText>
      </w:r>
      <w:r>
        <w:fldChar w:fldCharType="separate"/>
      </w:r>
      <w:hyperlink w:anchor="_Toc1" w:history="1">
        <w:r>
          <w:t>Посещение Мечети Пророка (мир ему и благословение Аллаха) с замечаниями и указаниями для посещающих</w:t>
        </w:r>
        <w:r>
          <w:tab/>
        </w:r>
        <w:r>
          <w:fldChar w:fldCharType="begin"/>
        </w:r>
        <w:r>
          <w:instrText>PAGEREF _Toc1 \h</w:instrText>
        </w:r>
        <w:r w:rsidR="00741587">
          <w:fldChar w:fldCharType="separate"/>
        </w:r>
        <w:r w:rsidR="00741587">
          <w:rPr>
            <w:noProof/>
          </w:rPr>
          <w:t>1</w:t>
        </w:r>
        <w:r>
          <w:fldChar w:fldCharType="end"/>
        </w:r>
      </w:hyperlink>
    </w:p>
    <w:p w14:paraId="43790712" w14:textId="2F0841B5" w:rsidR="0020035B" w:rsidRDefault="000C50E7">
      <w:pPr>
        <w:tabs>
          <w:tab w:val="right" w:leader="dot" w:pos="9062"/>
        </w:tabs>
        <w:ind w:left="200"/>
      </w:pPr>
      <w:hyperlink w:anchor="_Toc2" w:history="1">
        <w:r w:rsidR="00872526">
          <w:t>Предисловие</w:t>
        </w:r>
        <w:r w:rsidR="00872526">
          <w:tab/>
        </w:r>
        <w:r w:rsidR="00872526">
          <w:fldChar w:fldCharType="begin"/>
        </w:r>
        <w:r w:rsidR="00872526">
          <w:instrText>PAGEREF _Toc2 \h</w:instrText>
        </w:r>
        <w:r w:rsidR="00741587">
          <w:fldChar w:fldCharType="separate"/>
        </w:r>
        <w:r w:rsidR="00741587">
          <w:rPr>
            <w:noProof/>
          </w:rPr>
          <w:t>1</w:t>
        </w:r>
        <w:r w:rsidR="00872526">
          <w:fldChar w:fldCharType="end"/>
        </w:r>
      </w:hyperlink>
    </w:p>
    <w:p w14:paraId="1511089F" w14:textId="6748CE3D" w:rsidR="0020035B" w:rsidRDefault="000C50E7">
      <w:pPr>
        <w:tabs>
          <w:tab w:val="right" w:leader="dot" w:pos="9062"/>
        </w:tabs>
      </w:pPr>
      <w:hyperlink w:anchor="_Toc3" w:history="1">
        <w:r w:rsidR="00872526">
          <w:t>Введение</w:t>
        </w:r>
        <w:r w:rsidR="00872526">
          <w:tab/>
        </w:r>
        <w:r w:rsidR="00872526">
          <w:fldChar w:fldCharType="begin"/>
        </w:r>
        <w:r w:rsidR="00872526">
          <w:instrText>PAGEREF _Toc3 \h</w:instrText>
        </w:r>
        <w:r w:rsidR="00741587">
          <w:fldChar w:fldCharType="separate"/>
        </w:r>
        <w:r w:rsidR="00741587">
          <w:rPr>
            <w:noProof/>
          </w:rPr>
          <w:t>2</w:t>
        </w:r>
        <w:r w:rsidR="00872526">
          <w:fldChar w:fldCharType="end"/>
        </w:r>
      </w:hyperlink>
    </w:p>
    <w:p w14:paraId="49846F63" w14:textId="458F9587" w:rsidR="0020035B" w:rsidRDefault="000C50E7">
      <w:pPr>
        <w:tabs>
          <w:tab w:val="right" w:leader="dot" w:pos="9062"/>
        </w:tabs>
      </w:pPr>
      <w:hyperlink w:anchor="_Toc4" w:history="1">
        <w:r w:rsidR="00872526">
          <w:t>Места, посещение которых узаконено религией</w:t>
        </w:r>
        <w:r w:rsidR="00872526">
          <w:tab/>
        </w:r>
        <w:r w:rsidR="00872526">
          <w:fldChar w:fldCharType="begin"/>
        </w:r>
        <w:r w:rsidR="00872526">
          <w:instrText>PAGEREF _Toc4 \h</w:instrText>
        </w:r>
        <w:r w:rsidR="00741587">
          <w:fldChar w:fldCharType="separate"/>
        </w:r>
        <w:r w:rsidR="00741587">
          <w:rPr>
            <w:noProof/>
          </w:rPr>
          <w:t>4</w:t>
        </w:r>
        <w:r w:rsidR="00872526">
          <w:fldChar w:fldCharType="end"/>
        </w:r>
      </w:hyperlink>
    </w:p>
    <w:p w14:paraId="78B20892" w14:textId="273E83EA" w:rsidR="0020035B" w:rsidRDefault="000C50E7">
      <w:pPr>
        <w:tabs>
          <w:tab w:val="right" w:leader="dot" w:pos="9062"/>
        </w:tabs>
      </w:pPr>
      <w:hyperlink w:anchor="_Toc5" w:history="1">
        <w:r w:rsidR="00872526">
          <w:t>Замечания и указания для посещающего Мечеть Пророка (мир ему и благословение Аллаха)</w:t>
        </w:r>
        <w:r w:rsidR="00872526">
          <w:tab/>
        </w:r>
        <w:r w:rsidR="00872526">
          <w:fldChar w:fldCharType="begin"/>
        </w:r>
        <w:r w:rsidR="00872526">
          <w:instrText>PAGEREF _Toc5 \h</w:instrText>
        </w:r>
        <w:r w:rsidR="00741587">
          <w:fldChar w:fldCharType="separate"/>
        </w:r>
        <w:r w:rsidR="00741587">
          <w:rPr>
            <w:noProof/>
          </w:rPr>
          <w:t>4</w:t>
        </w:r>
        <w:r w:rsidR="00872526">
          <w:fldChar w:fldCharType="end"/>
        </w:r>
      </w:hyperlink>
    </w:p>
    <w:p w14:paraId="60FFC08C" w14:textId="77777777" w:rsidR="0020035B" w:rsidRDefault="00872526">
      <w:r>
        <w:fldChar w:fldCharType="end"/>
      </w:r>
    </w:p>
    <w:sectPr w:rsidR="0020035B">
      <w:headerReference w:type="default" r:id="rId6"/>
      <w:footerReference w:type="default" r:id="rId7"/>
      <w:type w:val="continuous"/>
      <w:pgSz w:w="11905" w:h="16837"/>
      <w:pgMar w:top="5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68D971" w14:textId="77777777" w:rsidR="000C50E7" w:rsidRDefault="000C50E7">
      <w:pPr>
        <w:spacing w:after="0" w:line="240" w:lineRule="auto"/>
      </w:pPr>
      <w:r>
        <w:separator/>
      </w:r>
    </w:p>
  </w:endnote>
  <w:endnote w:type="continuationSeparator" w:id="0">
    <w:p w14:paraId="75E6AF91" w14:textId="77777777" w:rsidR="000C50E7" w:rsidRDefault="000C5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473B8" w14:textId="77777777" w:rsidR="0020035B" w:rsidRDefault="00872526">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22AC0F" w14:textId="77777777" w:rsidR="000C50E7" w:rsidRDefault="000C50E7">
      <w:pPr>
        <w:spacing w:after="0" w:line="240" w:lineRule="auto"/>
      </w:pPr>
      <w:r>
        <w:separator/>
      </w:r>
    </w:p>
  </w:footnote>
  <w:footnote w:type="continuationSeparator" w:id="0">
    <w:p w14:paraId="3F07AB12" w14:textId="77777777" w:rsidR="000C50E7" w:rsidRDefault="000C5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18679" w14:textId="77777777" w:rsidR="0020035B" w:rsidRDefault="00872526">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35B"/>
    <w:rsid w:val="000C50E7"/>
    <w:rsid w:val="0020035B"/>
    <w:rsid w:val="005D7923"/>
    <w:rsid w:val="0064314F"/>
    <w:rsid w:val="00741587"/>
    <w:rsid w:val="008725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431ED"/>
  <w15:docId w15:val="{A9791D92-59E7-4B09-83F1-E5CC151B6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333333"/>
      <w:sz w:val="40"/>
      <w:szCs w:val="40"/>
    </w:rPr>
  </w:style>
  <w:style w:type="paragraph" w:styleId="Heading2">
    <w:name w:val="heading 2"/>
    <w:uiPriority w:val="9"/>
    <w:unhideWhenUsed/>
    <w:qFormat/>
    <w:pPr>
      <w:outlineLvl w:val="1"/>
    </w:pPr>
    <w:rPr>
      <w:b/>
      <w:bCs/>
      <w:color w:val="333333"/>
      <w:sz w:val="32"/>
      <w:szCs w:val="32"/>
    </w:rPr>
  </w:style>
  <w:style w:type="paragraph" w:styleId="Heading3">
    <w:name w:val="heading 3"/>
    <w:uiPriority w:val="9"/>
    <w:semiHidden/>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2988">
    <w:name w:val="rand2988"/>
    <w:basedOn w:val="Normal"/>
    <w:pPr>
      <w:jc w:val="center"/>
    </w:pPr>
  </w:style>
  <w:style w:type="paragraph" w:customStyle="1" w:styleId="rand78591">
    <w:name w:val="rand78591"/>
    <w:basedOn w:val="Normal"/>
    <w:pPr>
      <w:jc w:val="center"/>
    </w:pPr>
  </w:style>
  <w:style w:type="paragraph" w:customStyle="1" w:styleId="rand20025">
    <w:name w:val="rand20025"/>
    <w:basedOn w:val="Normal"/>
    <w:pPr>
      <w:jc w:val="center"/>
    </w:pPr>
  </w:style>
  <w:style w:type="paragraph" w:customStyle="1" w:styleId="rand66767">
    <w:name w:val="rand66767"/>
    <w:basedOn w:val="Normal"/>
    <w:pPr>
      <w:jc w:val="both"/>
    </w:pPr>
  </w:style>
  <w:style w:type="paragraph" w:customStyle="1" w:styleId="rand37862">
    <w:name w:val="rand37862"/>
    <w:basedOn w:val="Normal"/>
    <w:pPr>
      <w:jc w:val="both"/>
    </w:pPr>
  </w:style>
  <w:style w:type="paragraph" w:customStyle="1" w:styleId="rand22801">
    <w:name w:val="rand22801"/>
    <w:basedOn w:val="Normal"/>
    <w:pPr>
      <w:jc w:val="both"/>
    </w:pPr>
  </w:style>
  <w:style w:type="paragraph" w:customStyle="1" w:styleId="rand16423">
    <w:name w:val="rand16423"/>
    <w:basedOn w:val="Normal"/>
    <w:pPr>
      <w:jc w:val="both"/>
    </w:pPr>
  </w:style>
  <w:style w:type="paragraph" w:customStyle="1" w:styleId="rand63574">
    <w:name w:val="rand63574"/>
    <w:basedOn w:val="Normal"/>
    <w:pPr>
      <w:jc w:val="both"/>
    </w:pPr>
  </w:style>
  <w:style w:type="paragraph" w:customStyle="1" w:styleId="rand9946">
    <w:name w:val="rand9946"/>
    <w:basedOn w:val="Normal"/>
    <w:pPr>
      <w:jc w:val="both"/>
    </w:pPr>
  </w:style>
  <w:style w:type="paragraph" w:customStyle="1" w:styleId="rand17271">
    <w:name w:val="rand17271"/>
    <w:basedOn w:val="Normal"/>
    <w:pPr>
      <w:jc w:val="both"/>
    </w:pPr>
  </w:style>
  <w:style w:type="paragraph" w:customStyle="1" w:styleId="rand80589">
    <w:name w:val="rand80589"/>
    <w:basedOn w:val="Normal"/>
    <w:pPr>
      <w:jc w:val="both"/>
    </w:pPr>
  </w:style>
  <w:style w:type="paragraph" w:customStyle="1" w:styleId="rand30091">
    <w:name w:val="rand30091"/>
    <w:basedOn w:val="Normal"/>
    <w:pPr>
      <w:jc w:val="both"/>
    </w:pPr>
  </w:style>
  <w:style w:type="paragraph" w:customStyle="1" w:styleId="rand37174">
    <w:name w:val="rand37174"/>
    <w:basedOn w:val="Normal"/>
    <w:pPr>
      <w:jc w:val="both"/>
    </w:pPr>
  </w:style>
  <w:style w:type="paragraph" w:customStyle="1" w:styleId="rand85317">
    <w:name w:val="rand85317"/>
    <w:basedOn w:val="Normal"/>
    <w:pPr>
      <w:jc w:val="both"/>
    </w:pPr>
  </w:style>
  <w:style w:type="paragraph" w:customStyle="1" w:styleId="rand55742">
    <w:name w:val="rand55742"/>
    <w:basedOn w:val="Normal"/>
    <w:pPr>
      <w:jc w:val="both"/>
    </w:pPr>
  </w:style>
  <w:style w:type="paragraph" w:customStyle="1" w:styleId="rand14484">
    <w:name w:val="rand14484"/>
    <w:basedOn w:val="Normal"/>
    <w:pPr>
      <w:jc w:val="both"/>
    </w:pPr>
  </w:style>
  <w:style w:type="paragraph" w:customStyle="1" w:styleId="rand12388">
    <w:name w:val="rand12388"/>
    <w:basedOn w:val="Normal"/>
    <w:pPr>
      <w:jc w:val="both"/>
    </w:pPr>
  </w:style>
  <w:style w:type="paragraph" w:customStyle="1" w:styleId="rand92918">
    <w:name w:val="rand92918"/>
    <w:basedOn w:val="Normal"/>
    <w:pPr>
      <w:jc w:val="both"/>
    </w:pPr>
  </w:style>
  <w:style w:type="paragraph" w:customStyle="1" w:styleId="rand70030">
    <w:name w:val="rand70030"/>
    <w:basedOn w:val="Normal"/>
    <w:pPr>
      <w:jc w:val="both"/>
    </w:pPr>
  </w:style>
  <w:style w:type="paragraph" w:customStyle="1" w:styleId="rand86">
    <w:name w:val="rand86"/>
    <w:basedOn w:val="Normal"/>
    <w:pPr>
      <w:jc w:val="both"/>
    </w:pPr>
  </w:style>
  <w:style w:type="paragraph" w:customStyle="1" w:styleId="rand78005">
    <w:name w:val="rand78005"/>
    <w:basedOn w:val="Normal"/>
    <w:pPr>
      <w:jc w:val="both"/>
    </w:pPr>
  </w:style>
  <w:style w:type="paragraph" w:customStyle="1" w:styleId="rand14631">
    <w:name w:val="rand14631"/>
    <w:basedOn w:val="Normal"/>
    <w:pPr>
      <w:jc w:val="both"/>
    </w:pPr>
  </w:style>
  <w:style w:type="paragraph" w:customStyle="1" w:styleId="rand92949">
    <w:name w:val="rand92949"/>
    <w:basedOn w:val="Normal"/>
    <w:pPr>
      <w:jc w:val="both"/>
    </w:pPr>
  </w:style>
  <w:style w:type="paragraph" w:customStyle="1" w:styleId="rand59926">
    <w:name w:val="rand59926"/>
    <w:basedOn w:val="Normal"/>
    <w:pPr>
      <w:jc w:val="both"/>
    </w:pPr>
  </w:style>
  <w:style w:type="paragraph" w:customStyle="1" w:styleId="rand26721">
    <w:name w:val="rand26721"/>
    <w:basedOn w:val="Normal"/>
    <w:pPr>
      <w:jc w:val="both"/>
    </w:pPr>
  </w:style>
  <w:style w:type="paragraph" w:customStyle="1" w:styleId="rand47945">
    <w:name w:val="rand47945"/>
    <w:basedOn w:val="Normal"/>
    <w:pPr>
      <w:jc w:val="both"/>
    </w:pPr>
  </w:style>
  <w:style w:type="paragraph" w:customStyle="1" w:styleId="rand3676">
    <w:name w:val="rand3676"/>
    <w:basedOn w:val="Normal"/>
    <w:pPr>
      <w:jc w:val="both"/>
    </w:pPr>
  </w:style>
  <w:style w:type="paragraph" w:customStyle="1" w:styleId="rand21914">
    <w:name w:val="rand21914"/>
    <w:basedOn w:val="Normal"/>
    <w:pPr>
      <w:jc w:val="both"/>
    </w:pPr>
  </w:style>
  <w:style w:type="paragraph" w:customStyle="1" w:styleId="rand76579">
    <w:name w:val="rand76579"/>
    <w:basedOn w:val="Normal"/>
    <w:pPr>
      <w:jc w:val="both"/>
    </w:pPr>
  </w:style>
  <w:style w:type="paragraph" w:customStyle="1" w:styleId="rand41603">
    <w:name w:val="rand41603"/>
    <w:basedOn w:val="Normal"/>
    <w:pPr>
      <w:jc w:val="both"/>
    </w:pPr>
  </w:style>
  <w:style w:type="paragraph" w:customStyle="1" w:styleId="rand52474">
    <w:name w:val="rand52474"/>
    <w:basedOn w:val="Normal"/>
    <w:pPr>
      <w:jc w:val="both"/>
    </w:pPr>
  </w:style>
  <w:style w:type="paragraph" w:customStyle="1" w:styleId="rand94054">
    <w:name w:val="rand94054"/>
    <w:basedOn w:val="Normal"/>
    <w:pPr>
      <w:jc w:val="both"/>
    </w:pPr>
  </w:style>
  <w:style w:type="paragraph" w:customStyle="1" w:styleId="rand20454">
    <w:name w:val="rand20454"/>
    <w:basedOn w:val="Normal"/>
    <w:pPr>
      <w:jc w:val="both"/>
    </w:pPr>
  </w:style>
  <w:style w:type="paragraph" w:customStyle="1" w:styleId="rand35815">
    <w:name w:val="rand35815"/>
    <w:basedOn w:val="Normal"/>
    <w:pPr>
      <w:jc w:val="both"/>
    </w:pPr>
  </w:style>
  <w:style w:type="paragraph" w:customStyle="1" w:styleId="rand17501">
    <w:name w:val="rand17501"/>
    <w:basedOn w:val="Normal"/>
    <w:pPr>
      <w:jc w:val="both"/>
    </w:pPr>
  </w:style>
  <w:style w:type="paragraph" w:customStyle="1" w:styleId="rand89319">
    <w:name w:val="rand89319"/>
    <w:basedOn w:val="Normal"/>
    <w:pPr>
      <w:jc w:val="both"/>
    </w:pPr>
  </w:style>
  <w:style w:type="paragraph" w:customStyle="1" w:styleId="rand6230">
    <w:name w:val="rand6230"/>
    <w:basedOn w:val="Normal"/>
    <w:pPr>
      <w:jc w:val="both"/>
    </w:pPr>
  </w:style>
  <w:style w:type="paragraph" w:customStyle="1" w:styleId="rand8789">
    <w:name w:val="rand8789"/>
    <w:basedOn w:val="Normal"/>
    <w:pPr>
      <w:jc w:val="both"/>
    </w:pPr>
  </w:style>
  <w:style w:type="paragraph" w:customStyle="1" w:styleId="rand65626">
    <w:name w:val="rand65626"/>
    <w:basedOn w:val="Normal"/>
    <w:pPr>
      <w:jc w:val="both"/>
    </w:pPr>
  </w:style>
  <w:style w:type="paragraph" w:customStyle="1" w:styleId="rand81660">
    <w:name w:val="rand81660"/>
    <w:basedOn w:val="Normal"/>
    <w:pPr>
      <w:jc w:val="both"/>
    </w:pPr>
  </w:style>
  <w:style w:type="paragraph" w:customStyle="1" w:styleId="rand45650">
    <w:name w:val="rand45650"/>
    <w:basedOn w:val="Normal"/>
    <w:pPr>
      <w:jc w:val="both"/>
    </w:pPr>
  </w:style>
  <w:style w:type="paragraph" w:customStyle="1" w:styleId="rand17160">
    <w:name w:val="rand17160"/>
    <w:basedOn w:val="Normal"/>
    <w:pPr>
      <w:jc w:val="both"/>
    </w:pPr>
  </w:style>
  <w:style w:type="paragraph" w:customStyle="1" w:styleId="rand48154">
    <w:name w:val="rand48154"/>
    <w:basedOn w:val="Normal"/>
    <w:pPr>
      <w:jc w:val="both"/>
    </w:pPr>
  </w:style>
  <w:style w:type="paragraph" w:customStyle="1" w:styleId="rand86681">
    <w:name w:val="rand86681"/>
    <w:basedOn w:val="Normal"/>
    <w:pPr>
      <w:jc w:val="both"/>
    </w:pPr>
  </w:style>
  <w:style w:type="paragraph" w:customStyle="1" w:styleId="rand66455">
    <w:name w:val="rand66455"/>
    <w:basedOn w:val="Normal"/>
    <w:pPr>
      <w:jc w:val="both"/>
    </w:pPr>
  </w:style>
  <w:style w:type="paragraph" w:customStyle="1" w:styleId="rand16460">
    <w:name w:val="rand16460"/>
    <w:basedOn w:val="Normal"/>
    <w:pPr>
      <w:jc w:val="both"/>
    </w:pPr>
  </w:style>
  <w:style w:type="paragraph" w:customStyle="1" w:styleId="rand12792">
    <w:name w:val="rand12792"/>
    <w:basedOn w:val="Normal"/>
    <w:pPr>
      <w:jc w:val="both"/>
    </w:pPr>
  </w:style>
  <w:style w:type="paragraph" w:customStyle="1" w:styleId="rand34071">
    <w:name w:val="rand34071"/>
    <w:basedOn w:val="Normal"/>
    <w:pPr>
      <w:jc w:val="both"/>
    </w:pPr>
  </w:style>
  <w:style w:type="paragraph" w:customStyle="1" w:styleId="rand27892">
    <w:name w:val="rand27892"/>
    <w:basedOn w:val="Normal"/>
    <w:pPr>
      <w:jc w:val="both"/>
    </w:pPr>
  </w:style>
  <w:style w:type="paragraph" w:customStyle="1" w:styleId="rand54883">
    <w:name w:val="rand54883"/>
    <w:basedOn w:val="Normal"/>
    <w:pPr>
      <w:jc w:val="both"/>
    </w:pPr>
  </w:style>
  <w:style w:type="paragraph" w:customStyle="1" w:styleId="rand4302">
    <w:name w:val="rand4302"/>
    <w:basedOn w:val="Normal"/>
    <w:pPr>
      <w:jc w:val="both"/>
    </w:pPr>
  </w:style>
  <w:style w:type="paragraph" w:customStyle="1" w:styleId="rand81165">
    <w:name w:val="rand81165"/>
    <w:basedOn w:val="Normal"/>
    <w:pPr>
      <w:jc w:val="both"/>
    </w:pPr>
  </w:style>
  <w:style w:type="paragraph" w:customStyle="1" w:styleId="rand26839">
    <w:name w:val="rand26839"/>
    <w:basedOn w:val="Normal"/>
    <w:pPr>
      <w:jc w:val="both"/>
    </w:pPr>
  </w:style>
  <w:style w:type="paragraph" w:customStyle="1" w:styleId="rand25704">
    <w:name w:val="rand25704"/>
    <w:basedOn w:val="Normal"/>
    <w:pPr>
      <w:jc w:val="both"/>
    </w:pPr>
  </w:style>
  <w:style w:type="paragraph" w:customStyle="1" w:styleId="rand68184">
    <w:name w:val="rand68184"/>
    <w:basedOn w:val="Normal"/>
    <w:pPr>
      <w:jc w:val="both"/>
    </w:pPr>
  </w:style>
  <w:style w:type="paragraph" w:customStyle="1" w:styleId="rand99464">
    <w:name w:val="rand99464"/>
    <w:basedOn w:val="Normal"/>
    <w:pPr>
      <w:jc w:val="both"/>
    </w:pPr>
  </w:style>
  <w:style w:type="paragraph" w:customStyle="1" w:styleId="rand79145">
    <w:name w:val="rand79145"/>
    <w:basedOn w:val="Normal"/>
    <w:pPr>
      <w:jc w:val="both"/>
    </w:pPr>
  </w:style>
  <w:style w:type="paragraph" w:customStyle="1" w:styleId="rand34592">
    <w:name w:val="rand34592"/>
    <w:basedOn w:val="Normal"/>
    <w:pPr>
      <w:jc w:val="both"/>
    </w:pPr>
  </w:style>
  <w:style w:type="paragraph" w:customStyle="1" w:styleId="rand83007">
    <w:name w:val="rand83007"/>
    <w:basedOn w:val="Normal"/>
    <w:pPr>
      <w:jc w:val="both"/>
    </w:pPr>
  </w:style>
  <w:style w:type="paragraph" w:customStyle="1" w:styleId="rand92870">
    <w:name w:val="rand92870"/>
    <w:basedOn w:val="Normal"/>
    <w:pPr>
      <w:jc w:val="both"/>
    </w:pPr>
  </w:style>
  <w:style w:type="paragraph" w:customStyle="1" w:styleId="rand36930">
    <w:name w:val="rand36930"/>
    <w:basedOn w:val="Normal"/>
    <w:pPr>
      <w:jc w:val="both"/>
    </w:pPr>
  </w:style>
  <w:style w:type="paragraph" w:customStyle="1" w:styleId="rand50038">
    <w:name w:val="rand50038"/>
    <w:basedOn w:val="Normal"/>
    <w:pPr>
      <w:jc w:val="both"/>
    </w:pPr>
  </w:style>
  <w:style w:type="paragraph" w:customStyle="1" w:styleId="rand95042">
    <w:name w:val="rand95042"/>
    <w:basedOn w:val="Normal"/>
    <w:pPr>
      <w:jc w:val="both"/>
    </w:pPr>
  </w:style>
  <w:style w:type="paragraph" w:customStyle="1" w:styleId="rand61584">
    <w:name w:val="rand61584"/>
    <w:basedOn w:val="Normal"/>
    <w:pPr>
      <w:jc w:val="both"/>
    </w:pPr>
  </w:style>
  <w:style w:type="paragraph" w:customStyle="1" w:styleId="rand82727">
    <w:name w:val="rand82727"/>
    <w:basedOn w:val="Normal"/>
    <w:pPr>
      <w:jc w:val="both"/>
    </w:pPr>
  </w:style>
  <w:style w:type="paragraph" w:customStyle="1" w:styleId="rand99268">
    <w:name w:val="rand99268"/>
    <w:basedOn w:val="Normal"/>
    <w:pPr>
      <w:jc w:val="both"/>
    </w:pPr>
  </w:style>
  <w:style w:type="paragraph" w:customStyle="1" w:styleId="rand76931">
    <w:name w:val="rand76931"/>
    <w:basedOn w:val="Normal"/>
    <w:pPr>
      <w:jc w:val="both"/>
    </w:pPr>
  </w:style>
  <w:style w:type="paragraph" w:customStyle="1" w:styleId="rand11888">
    <w:name w:val="rand11888"/>
    <w:basedOn w:val="Normal"/>
    <w:pPr>
      <w:jc w:val="both"/>
    </w:pPr>
  </w:style>
  <w:style w:type="paragraph" w:customStyle="1" w:styleId="rand79275">
    <w:name w:val="rand79275"/>
    <w:basedOn w:val="Normal"/>
    <w:pPr>
      <w:jc w:val="both"/>
    </w:pPr>
  </w:style>
  <w:style w:type="paragraph" w:customStyle="1" w:styleId="rand22973">
    <w:name w:val="rand22973"/>
    <w:basedOn w:val="Normal"/>
    <w:pPr>
      <w:jc w:val="both"/>
    </w:pPr>
  </w:style>
  <w:style w:type="paragraph" w:customStyle="1" w:styleId="rand65748">
    <w:name w:val="rand65748"/>
    <w:basedOn w:val="Normal"/>
    <w:pPr>
      <w:jc w:val="both"/>
    </w:pPr>
  </w:style>
  <w:style w:type="paragraph" w:customStyle="1" w:styleId="rand84030">
    <w:name w:val="rand84030"/>
    <w:basedOn w:val="Normal"/>
    <w:pPr>
      <w:jc w:val="both"/>
    </w:pPr>
  </w:style>
  <w:style w:type="paragraph" w:customStyle="1" w:styleId="rand37479">
    <w:name w:val="rand37479"/>
    <w:basedOn w:val="Normal"/>
    <w:pPr>
      <w:jc w:val="both"/>
    </w:pPr>
  </w:style>
  <w:style w:type="paragraph" w:customStyle="1" w:styleId="rand58768">
    <w:name w:val="rand58768"/>
    <w:basedOn w:val="Normal"/>
    <w:pPr>
      <w:jc w:val="both"/>
    </w:pPr>
  </w:style>
  <w:style w:type="paragraph" w:customStyle="1" w:styleId="rand18812">
    <w:name w:val="rand18812"/>
    <w:basedOn w:val="Normal"/>
    <w:pPr>
      <w:jc w:val="both"/>
    </w:pPr>
  </w:style>
  <w:style w:type="paragraph" w:customStyle="1" w:styleId="rand44636">
    <w:name w:val="rand44636"/>
    <w:basedOn w:val="Normal"/>
    <w:pPr>
      <w:jc w:val="both"/>
    </w:pPr>
  </w:style>
  <w:style w:type="paragraph" w:customStyle="1" w:styleId="rand47507">
    <w:name w:val="rand47507"/>
    <w:basedOn w:val="Normal"/>
    <w:pPr>
      <w:jc w:val="both"/>
    </w:pPr>
  </w:style>
  <w:style w:type="paragraph" w:customStyle="1" w:styleId="rand49231">
    <w:name w:val="rand49231"/>
    <w:basedOn w:val="Normal"/>
    <w:pPr>
      <w:jc w:val="both"/>
    </w:pPr>
  </w:style>
  <w:style w:type="paragraph" w:customStyle="1" w:styleId="rand75756">
    <w:name w:val="rand75756"/>
    <w:basedOn w:val="Normal"/>
    <w:pPr>
      <w:jc w:val="both"/>
    </w:pPr>
  </w:style>
  <w:style w:type="paragraph" w:customStyle="1" w:styleId="rand76887">
    <w:name w:val="rand76887"/>
    <w:basedOn w:val="Normal"/>
    <w:pPr>
      <w:jc w:val="both"/>
    </w:pPr>
  </w:style>
  <w:style w:type="paragraph" w:customStyle="1" w:styleId="rand31884">
    <w:name w:val="rand31884"/>
    <w:basedOn w:val="Normal"/>
    <w:pPr>
      <w:jc w:val="both"/>
    </w:pPr>
  </w:style>
  <w:style w:type="paragraph" w:customStyle="1" w:styleId="rand89197">
    <w:name w:val="rand89197"/>
    <w:basedOn w:val="Normal"/>
    <w:pPr>
      <w:jc w:val="both"/>
    </w:pPr>
  </w:style>
  <w:style w:type="paragraph" w:customStyle="1" w:styleId="rand69556">
    <w:name w:val="rand69556"/>
    <w:basedOn w:val="Normal"/>
    <w:pPr>
      <w:jc w:val="both"/>
    </w:pPr>
  </w:style>
  <w:style w:type="paragraph" w:customStyle="1" w:styleId="rand35689">
    <w:name w:val="rand35689"/>
    <w:basedOn w:val="Normal"/>
    <w:pPr>
      <w:jc w:val="both"/>
    </w:pPr>
  </w:style>
  <w:style w:type="paragraph" w:customStyle="1" w:styleId="rand31697">
    <w:name w:val="rand31697"/>
    <w:basedOn w:val="Normal"/>
    <w:pPr>
      <w:jc w:val="both"/>
    </w:pPr>
  </w:style>
  <w:style w:type="paragraph" w:customStyle="1" w:styleId="rand29220">
    <w:name w:val="rand29220"/>
    <w:basedOn w:val="Normal"/>
    <w:pPr>
      <w:jc w:val="both"/>
    </w:pPr>
  </w:style>
  <w:style w:type="paragraph" w:customStyle="1" w:styleId="rand70457">
    <w:name w:val="rand70457"/>
    <w:basedOn w:val="Normal"/>
    <w:pPr>
      <w:jc w:val="both"/>
    </w:pPr>
  </w:style>
  <w:style w:type="paragraph" w:customStyle="1" w:styleId="rand64838">
    <w:name w:val="rand64838"/>
    <w:basedOn w:val="Normal"/>
    <w:pPr>
      <w:jc w:val="both"/>
    </w:pPr>
  </w:style>
  <w:style w:type="paragraph" w:customStyle="1" w:styleId="rand31902">
    <w:name w:val="rand31902"/>
    <w:basedOn w:val="Normal"/>
    <w:pPr>
      <w:jc w:val="both"/>
    </w:pPr>
  </w:style>
  <w:style w:type="paragraph" w:customStyle="1" w:styleId="rand34526">
    <w:name w:val="rand34526"/>
    <w:basedOn w:val="Normal"/>
    <w:pPr>
      <w:jc w:val="both"/>
    </w:pPr>
  </w:style>
  <w:style w:type="paragraph" w:customStyle="1" w:styleId="rand70536">
    <w:name w:val="rand70536"/>
    <w:basedOn w:val="Normal"/>
    <w:pPr>
      <w:jc w:val="both"/>
    </w:pPr>
  </w:style>
  <w:style w:type="paragraph" w:customStyle="1" w:styleId="rand94643">
    <w:name w:val="rand94643"/>
    <w:basedOn w:val="Normal"/>
    <w:pPr>
      <w:jc w:val="both"/>
    </w:pPr>
  </w:style>
  <w:style w:type="paragraph" w:customStyle="1" w:styleId="rand52966">
    <w:name w:val="rand52966"/>
    <w:basedOn w:val="Normal"/>
    <w:pPr>
      <w:jc w:val="both"/>
    </w:pPr>
  </w:style>
  <w:style w:type="paragraph" w:customStyle="1" w:styleId="rand49697">
    <w:name w:val="rand49697"/>
    <w:basedOn w:val="Normal"/>
    <w:pPr>
      <w:jc w:val="both"/>
    </w:pPr>
  </w:style>
  <w:style w:type="paragraph" w:customStyle="1" w:styleId="rand72030">
    <w:name w:val="rand72030"/>
    <w:basedOn w:val="Normal"/>
    <w:pPr>
      <w:jc w:val="both"/>
    </w:pPr>
  </w:style>
  <w:style w:type="paragraph" w:customStyle="1" w:styleId="rand1142">
    <w:name w:val="rand1142"/>
    <w:basedOn w:val="Normal"/>
    <w:pPr>
      <w:jc w:val="both"/>
    </w:pPr>
  </w:style>
  <w:style w:type="paragraph" w:customStyle="1" w:styleId="rand60779">
    <w:name w:val="rand60779"/>
    <w:basedOn w:val="Normal"/>
    <w:pPr>
      <w:jc w:val="both"/>
    </w:pPr>
  </w:style>
  <w:style w:type="paragraph" w:customStyle="1" w:styleId="rand56030">
    <w:name w:val="rand56030"/>
    <w:basedOn w:val="Normal"/>
    <w:pPr>
      <w:jc w:val="both"/>
    </w:pPr>
  </w:style>
  <w:style w:type="paragraph" w:customStyle="1" w:styleId="rand2028">
    <w:name w:val="rand2028"/>
    <w:basedOn w:val="Normal"/>
    <w:pPr>
      <w:jc w:val="both"/>
    </w:pPr>
  </w:style>
  <w:style w:type="paragraph" w:customStyle="1" w:styleId="rand28384">
    <w:name w:val="rand28384"/>
    <w:basedOn w:val="Normal"/>
    <w:pPr>
      <w:jc w:val="both"/>
    </w:pPr>
  </w:style>
  <w:style w:type="paragraph" w:customStyle="1" w:styleId="rand55568">
    <w:name w:val="rand55568"/>
    <w:basedOn w:val="Normal"/>
    <w:pPr>
      <w:jc w:val="both"/>
    </w:pPr>
  </w:style>
  <w:style w:type="paragraph" w:customStyle="1" w:styleId="rand82646">
    <w:name w:val="rand82646"/>
    <w:basedOn w:val="Normal"/>
    <w:pPr>
      <w:jc w:val="both"/>
    </w:pPr>
  </w:style>
  <w:style w:type="paragraph" w:customStyle="1" w:styleId="rand81828">
    <w:name w:val="rand81828"/>
    <w:basedOn w:val="Normal"/>
    <w:pPr>
      <w:jc w:val="both"/>
    </w:pPr>
  </w:style>
  <w:style w:type="paragraph" w:customStyle="1" w:styleId="rand81552">
    <w:name w:val="rand81552"/>
    <w:basedOn w:val="Normal"/>
    <w:pPr>
      <w:jc w:val="both"/>
    </w:pPr>
  </w:style>
  <w:style w:type="paragraph" w:customStyle="1" w:styleId="rand2643">
    <w:name w:val="rand2643"/>
    <w:basedOn w:val="Normal"/>
    <w:pPr>
      <w:jc w:val="both"/>
    </w:pPr>
  </w:style>
  <w:style w:type="paragraph" w:customStyle="1" w:styleId="rand26463">
    <w:name w:val="rand26463"/>
    <w:basedOn w:val="Normal"/>
    <w:pPr>
      <w:jc w:val="both"/>
    </w:pPr>
  </w:style>
  <w:style w:type="paragraph" w:customStyle="1" w:styleId="rand91228">
    <w:name w:val="rand91228"/>
    <w:basedOn w:val="Normal"/>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5167</Words>
  <Characters>29453</Characters>
  <Application>Microsoft Office Word</Application>
  <DocSecurity>0</DocSecurity>
  <Lines>245</Lines>
  <Paragraphs>69</Paragraphs>
  <ScaleCrop>false</ScaleCrop>
  <Manager/>
  <Company/>
  <LinksUpToDate>false</LinksUpToDate>
  <CharactersWithSpaces>34551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dc:creator>
  <cp:keywords/>
  <dc:description/>
  <cp:lastModifiedBy>mahel</cp:lastModifiedBy>
  <cp:revision>5</cp:revision>
  <cp:lastPrinted>2020-10-17T19:59:00Z</cp:lastPrinted>
  <dcterms:created xsi:type="dcterms:W3CDTF">2020-10-04T10:04:00Z</dcterms:created>
  <dcterms:modified xsi:type="dcterms:W3CDTF">2020-10-17T20:00:00Z</dcterms:modified>
  <cp:category/>
</cp:coreProperties>
</file>