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316388" w:rsidRPr="005119C0" w:rsidRDefault="005119C0" w:rsidP="00243B61">
      <w:pPr>
        <w:bidi w:val="0"/>
        <w:jc w:val="center"/>
        <w:rPr>
          <w:rFonts w:ascii="Times New Roman" w:hAnsi="Times New Roman" w:cs="Times New Roman"/>
          <w:color w:val="205B83"/>
          <w:sz w:val="72"/>
          <w:szCs w:val="72"/>
          <w:lang w:val="ru-RU" w:bidi="ar-EG"/>
        </w:rPr>
      </w:pPr>
      <w:r w:rsidRPr="005119C0">
        <w:rPr>
          <w:rFonts w:ascii="Times New Roman" w:hAnsi="Times New Roman" w:cs="Times New Roman"/>
          <w:color w:val="006666"/>
          <w:sz w:val="72"/>
          <w:szCs w:val="72"/>
          <w:lang w:val="ru-RU" w:bidi="ar-EG"/>
        </w:rPr>
        <w:t>Главное знамение Мухаммада</w:t>
      </w:r>
      <w:r w:rsidRPr="005119C0">
        <w:rPr>
          <w:rFonts w:ascii="Times New Roman" w:hAnsi="Times New Roman" w:cs="Times New Roman"/>
          <w:color w:val="006666"/>
          <w:sz w:val="72"/>
          <w:szCs w:val="72"/>
          <w:lang w:val="ru-RU" w:bidi="ar-EG"/>
        </w:rPr>
        <w:br/>
      </w:r>
      <w:r w:rsidRPr="005119C0">
        <w:rPr>
          <w:rFonts w:ascii="Times New Roman" w:hAnsi="Times New Roman" w:cs="Times New Roman"/>
          <w:color w:val="205B83"/>
          <w:sz w:val="28"/>
          <w:szCs w:val="28"/>
          <w:lang w:val="ru-RU" w:bidi="ar-EG"/>
        </w:rPr>
        <w:t>да благословит его Аллах и приветствует</w:t>
      </w:r>
    </w:p>
    <w:p w:rsidR="00316388" w:rsidRPr="00844378" w:rsidRDefault="00316388" w:rsidP="00316388">
      <w:pPr>
        <w:bidi w:val="0"/>
        <w:spacing w:line="240" w:lineRule="auto"/>
        <w:jc w:val="center"/>
        <w:rPr>
          <w:rFonts w:ascii="Times New Roman" w:hAnsi="Times New Roman" w:cs="Times New Roman"/>
          <w:color w:val="595959" w:themeColor="text1" w:themeTint="A6"/>
          <w:sz w:val="28"/>
          <w:szCs w:val="28"/>
          <w:lang w:val="ru-RU" w:bidi="ar-EG"/>
        </w:rPr>
      </w:pPr>
    </w:p>
    <w:p w:rsidR="00316388" w:rsidRDefault="005119C0" w:rsidP="0073613D">
      <w:pPr>
        <w:spacing w:after="0" w:line="240" w:lineRule="auto"/>
        <w:ind w:firstLine="113"/>
        <w:jc w:val="center"/>
        <w:rPr>
          <w:rFonts w:ascii="Times New Roman" w:hAnsi="Times New Roman" w:cs="KFGQPC Uthman Taha Naskh"/>
          <w:sz w:val="40"/>
          <w:szCs w:val="40"/>
          <w:rtl/>
          <w:lang w:bidi="ar-EG"/>
        </w:rPr>
      </w:pPr>
      <w:r w:rsidRPr="005119C0">
        <w:rPr>
          <w:rFonts w:ascii="Times New Roman" w:hAnsi="Times New Roman" w:cs="KFGQPC Uthman Taha Naskh" w:hint="cs"/>
          <w:sz w:val="40"/>
          <w:szCs w:val="40"/>
          <w:rtl/>
          <w:lang w:bidi="ar-EG"/>
        </w:rPr>
        <w:t>معجزة</w:t>
      </w:r>
      <w:r w:rsidRPr="005119C0">
        <w:rPr>
          <w:rFonts w:ascii="Times New Roman" w:hAnsi="Times New Roman" w:cs="KFGQPC Uthman Taha Naskh"/>
          <w:sz w:val="40"/>
          <w:szCs w:val="40"/>
          <w:rtl/>
          <w:lang w:bidi="ar-EG"/>
        </w:rPr>
        <w:t xml:space="preserve"> </w:t>
      </w:r>
      <w:r w:rsidRPr="005119C0">
        <w:rPr>
          <w:rFonts w:ascii="Times New Roman" w:hAnsi="Times New Roman" w:cs="KFGQPC Uthman Taha Naskh" w:hint="cs"/>
          <w:sz w:val="40"/>
          <w:szCs w:val="40"/>
          <w:rtl/>
          <w:lang w:bidi="ar-EG"/>
        </w:rPr>
        <w:t>محمد</w:t>
      </w:r>
      <w:r>
        <w:rPr>
          <w:rFonts w:ascii="Times New Roman" w:hAnsi="Times New Roman" w:cs="KFGQPC Uthman Taha Naskh"/>
          <w:sz w:val="40"/>
          <w:szCs w:val="40"/>
          <w:lang w:bidi="ar-EG"/>
        </w:rPr>
        <w:t xml:space="preserve"> </w:t>
      </w:r>
      <w:r w:rsidRPr="005119C0">
        <w:rPr>
          <w:rFonts w:ascii="Times New Roman" w:hAnsi="Times New Roman" w:cs="KFGQPC Uthman Taha Naskh" w:hint="cs"/>
          <w:sz w:val="40"/>
          <w:szCs w:val="40"/>
          <w:rtl/>
          <w:lang w:bidi="ar-EG"/>
        </w:rPr>
        <w:t>ﷺ</w:t>
      </w:r>
      <w:r w:rsidRPr="005119C0">
        <w:rPr>
          <w:rFonts w:ascii="Times New Roman" w:hAnsi="Times New Roman" w:cs="KFGQPC Uthman Taha Naskh"/>
          <w:sz w:val="40"/>
          <w:szCs w:val="40"/>
          <w:rtl/>
          <w:lang w:bidi="ar-EG"/>
        </w:rPr>
        <w:t xml:space="preserve"> </w:t>
      </w:r>
      <w:r w:rsidRPr="005119C0">
        <w:rPr>
          <w:rFonts w:ascii="Times New Roman" w:hAnsi="Times New Roman" w:cs="KFGQPC Uthman Taha Naskh" w:hint="cs"/>
          <w:sz w:val="40"/>
          <w:szCs w:val="40"/>
          <w:rtl/>
          <w:lang w:bidi="ar-EG"/>
        </w:rPr>
        <w:t>الكبرى</w:t>
      </w:r>
    </w:p>
    <w:p w:rsidR="0073613D" w:rsidRPr="0073613D" w:rsidRDefault="0073613D" w:rsidP="0073613D">
      <w:pPr>
        <w:spacing w:after="0" w:line="240" w:lineRule="auto"/>
        <w:ind w:firstLine="113"/>
        <w:jc w:val="center"/>
        <w:rPr>
          <w:rFonts w:ascii="Times New Roman" w:hAnsi="Times New Roman" w:cs="KFGQPC Uthman Taha Naskh"/>
          <w:sz w:val="16"/>
          <w:szCs w:val="16"/>
          <w:rtl/>
          <w:lang w:bidi="ar-EG"/>
        </w:rPr>
      </w:pPr>
    </w:p>
    <w:p w:rsidR="00316388" w:rsidRPr="0073613D" w:rsidRDefault="00316388" w:rsidP="00844378">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sidR="00844378">
        <w:rPr>
          <w:rFonts w:ascii="Times New Roman" w:hAnsi="Times New Roman" w:cs="KFGQPC Uthman Taha Naskh" w:hint="cs"/>
          <w:color w:val="808080" w:themeColor="background1" w:themeShade="80"/>
          <w:sz w:val="28"/>
          <w:szCs w:val="28"/>
          <w:rtl/>
          <w:lang w:bidi="ar-EG"/>
        </w:rPr>
        <w:t>باللغة الروسية</w:t>
      </w:r>
      <w:r w:rsidRPr="0073613D">
        <w:rPr>
          <w:rFonts w:ascii="Times New Roman" w:hAnsi="Times New Roman" w:cs="KFGQPC Uthman Taha Naskh"/>
          <w:color w:val="808080" w:themeColor="background1" w:themeShade="80"/>
          <w:sz w:val="28"/>
          <w:szCs w:val="28"/>
          <w:rtl/>
          <w:lang w:bidi="ar-EG"/>
        </w:rPr>
        <w:t xml:space="preserve"> &gt;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73328CE7" wp14:editId="75547792">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316388" w:rsidRPr="008F5E41" w:rsidRDefault="008F5E41" w:rsidP="007D662F">
      <w:pPr>
        <w:bidi w:val="0"/>
        <w:spacing w:after="0" w:line="240" w:lineRule="auto"/>
        <w:ind w:firstLine="113"/>
        <w:jc w:val="center"/>
        <w:rPr>
          <w:rFonts w:ascii="Times New Roman" w:hAnsi="Times New Roman" w:cs="Times New Roman"/>
          <w:color w:val="006666"/>
          <w:sz w:val="48"/>
          <w:szCs w:val="48"/>
          <w:lang w:val="ru-RU" w:bidi="ar-EG"/>
        </w:rPr>
      </w:pPr>
      <w:bookmarkStart w:id="0" w:name="_GoBack"/>
      <w:r>
        <w:rPr>
          <w:rFonts w:ascii="Times New Roman" w:hAnsi="Times New Roman" w:cs="Times New Roman"/>
          <w:color w:val="006666"/>
          <w:sz w:val="48"/>
          <w:szCs w:val="48"/>
          <w:lang w:val="ru-RU" w:bidi="ar-EG"/>
        </w:rPr>
        <w:t>Камаль Зант</w:t>
      </w:r>
    </w:p>
    <w:bookmarkEnd w:id="0"/>
    <w:p w:rsidR="007D662F" w:rsidRPr="007D662F" w:rsidRDefault="007D662F" w:rsidP="007D662F">
      <w:pPr>
        <w:bidi w:val="0"/>
        <w:jc w:val="center"/>
        <w:rPr>
          <w:rFonts w:ascii="Times New Roman" w:hAnsi="Times New Roman" w:cs="Times New Roman"/>
          <w:color w:val="205B83"/>
          <w:sz w:val="20"/>
          <w:szCs w:val="20"/>
          <w:lang w:bidi="ar-EG"/>
        </w:rPr>
      </w:pPr>
    </w:p>
    <w:p w:rsidR="00316388" w:rsidRPr="00F14B1B" w:rsidRDefault="008F5E41" w:rsidP="007D662F">
      <w:pPr>
        <w:spacing w:after="0" w:line="240" w:lineRule="auto"/>
        <w:ind w:firstLine="113"/>
        <w:jc w:val="center"/>
        <w:rPr>
          <w:rFonts w:ascii="Times New Roman" w:hAnsi="Times New Roman" w:cs="KFGQPC Uthman Taha Naskh"/>
          <w:sz w:val="36"/>
          <w:szCs w:val="36"/>
          <w:rtl/>
          <w:lang w:bidi="ar-EG"/>
        </w:rPr>
      </w:pPr>
      <w:r w:rsidRPr="007C605C">
        <w:rPr>
          <w:rFonts w:ascii="Simplified Arabic" w:hAnsi="Simplified Arabic" w:cs="Simplified Arabic"/>
          <w:sz w:val="28"/>
          <w:szCs w:val="28"/>
          <w:rtl/>
          <w:lang w:bidi="ar-LB"/>
        </w:rPr>
        <w:t>كمال عبد الرحمن الظنط</w:t>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A24F12" w:rsidRDefault="008F5E41" w:rsidP="00A24F12">
      <w:pPr>
        <w:bidi w:val="0"/>
        <w:spacing w:after="0" w:line="240" w:lineRule="auto"/>
        <w:ind w:firstLine="113"/>
        <w:jc w:val="center"/>
        <w:rPr>
          <w:rFonts w:ascii="Times New Roman" w:hAnsi="Times New Roman" w:cs="Times New Roman"/>
          <w:color w:val="205B83"/>
          <w:sz w:val="40"/>
          <w:szCs w:val="40"/>
          <w:lang w:bidi="ar-EG"/>
        </w:rPr>
      </w:pPr>
      <w:r>
        <w:rPr>
          <w:rFonts w:ascii="Times New Roman" w:hAnsi="Times New Roman" w:cs="Times New Roman" w:hint="cs"/>
          <w:color w:val="006666"/>
          <w:sz w:val="40"/>
          <w:szCs w:val="40"/>
          <w:rtl/>
          <w:lang w:bidi="ar-EG"/>
        </w:rPr>
        <w:t xml:space="preserve"> </w:t>
      </w:r>
    </w:p>
    <w:p w:rsidR="00A24F12" w:rsidRPr="00A24F12" w:rsidRDefault="008F5E41" w:rsidP="00A24F12">
      <w:pPr>
        <w:bidi w:val="0"/>
        <w:jc w:val="center"/>
        <w:rPr>
          <w:rFonts w:ascii="Times New Roman" w:hAnsi="Times New Roman" w:cs="Times New Roman"/>
          <w:b/>
          <w:bCs/>
          <w:color w:val="205B83"/>
          <w:sz w:val="20"/>
          <w:szCs w:val="20"/>
          <w:lang w:bidi="ar-EG"/>
        </w:rPr>
      </w:pPr>
      <w:r>
        <w:rPr>
          <w:rFonts w:ascii="Times New Roman" w:hAnsi="Times New Roman" w:cs="Times New Roman" w:hint="cs"/>
          <w:color w:val="006666"/>
          <w:sz w:val="40"/>
          <w:szCs w:val="40"/>
          <w:rtl/>
          <w:lang w:bidi="ar-EG"/>
        </w:rPr>
        <w:t xml:space="preserve"> </w:t>
      </w:r>
    </w:p>
    <w:p w:rsidR="00316388" w:rsidRPr="00F14B1B" w:rsidRDefault="008F5E41" w:rsidP="00A24F12">
      <w:pPr>
        <w:spacing w:after="0" w:line="240" w:lineRule="auto"/>
        <w:ind w:firstLine="113"/>
        <w:jc w:val="center"/>
        <w:rPr>
          <w:rFonts w:ascii="Times New Roman" w:hAnsi="Times New Roman" w:cs="KFGQPC Uthman Taha Naskh"/>
          <w:sz w:val="32"/>
          <w:szCs w:val="32"/>
          <w:rtl/>
          <w:lang w:bidi="ar-EG"/>
        </w:rPr>
      </w:pPr>
      <w:r>
        <w:rPr>
          <w:rFonts w:ascii="Times New Roman" w:hAnsi="Times New Roman" w:cs="KFGQPC Uthman Taha Naskh" w:hint="cs"/>
          <w:sz w:val="32"/>
          <w:szCs w:val="32"/>
          <w:rtl/>
          <w:lang w:bidi="ar-EG"/>
        </w:rPr>
        <w:t xml:space="preserve"> </w:t>
      </w:r>
    </w:p>
    <w:p w:rsidR="00316388" w:rsidRPr="00F14B1B" w:rsidRDefault="008F5E41" w:rsidP="00A24F12">
      <w:pPr>
        <w:spacing w:after="0" w:line="240" w:lineRule="auto"/>
        <w:ind w:firstLine="113"/>
        <w:jc w:val="center"/>
        <w:rPr>
          <w:rFonts w:ascii="Times New Roman" w:hAnsi="Times New Roman" w:cs="KFGQPC Uthman Taha Naskh"/>
          <w:sz w:val="32"/>
          <w:szCs w:val="32"/>
          <w:rtl/>
          <w:lang w:bidi="ar-EG"/>
        </w:rPr>
      </w:pPr>
      <w:r>
        <w:rPr>
          <w:rFonts w:ascii="Times New Roman" w:hAnsi="Times New Roman" w:cs="KFGQPC Uthman Taha Naskh" w:hint="cs"/>
          <w:sz w:val="32"/>
          <w:szCs w:val="32"/>
          <w:rtl/>
          <w:lang w:bidi="ar-EG"/>
        </w:rPr>
        <w:t xml:space="preserve"> </w:t>
      </w:r>
    </w:p>
    <w:p w:rsidR="001B5EF0" w:rsidRPr="00CD0FA1" w:rsidRDefault="001B5EF0" w:rsidP="001B5EF0">
      <w:pPr>
        <w:bidi w:val="0"/>
        <w:jc w:val="center"/>
        <w:rPr>
          <w:rFonts w:ascii="Times New Roman" w:hAnsi="Times New Roman" w:cs="Times New Roman"/>
          <w:color w:val="595959" w:themeColor="text1" w:themeTint="A6"/>
          <w:sz w:val="36"/>
          <w:szCs w:val="36"/>
          <w:rtl/>
          <w:lang w:bidi="ar-EG"/>
        </w:rPr>
      </w:pPr>
    </w:p>
    <w:p w:rsidR="006B7C86" w:rsidRDefault="006B7C86" w:rsidP="006B7C86">
      <w:pPr>
        <w:bidi w:val="0"/>
        <w:jc w:val="center"/>
        <w:rPr>
          <w:rFonts w:ascii="Times New Roman" w:hAnsi="Times New Roman" w:cs="Times New Roman"/>
          <w:color w:val="006666"/>
          <w:sz w:val="32"/>
          <w:szCs w:val="32"/>
          <w:lang w:bidi="ar-EG"/>
        </w:rPr>
      </w:pPr>
    </w:p>
    <w:p w:rsidR="003064F5" w:rsidRPr="00CD0FA1" w:rsidRDefault="003064F5" w:rsidP="003064F5">
      <w:pPr>
        <w:bidi w:val="0"/>
        <w:jc w:val="center"/>
        <w:rPr>
          <w:rFonts w:ascii="Times New Roman" w:hAnsi="Times New Roman" w:cs="Times New Roman"/>
          <w:color w:val="006666"/>
          <w:sz w:val="32"/>
          <w:szCs w:val="32"/>
          <w:lang w:bidi="ar-EG"/>
        </w:rPr>
      </w:pPr>
    </w:p>
    <w:p w:rsidR="006B7C86" w:rsidRPr="00CD0FA1" w:rsidRDefault="00127393" w:rsidP="00127393">
      <w:pPr>
        <w:tabs>
          <w:tab w:val="left" w:pos="2461"/>
        </w:tabs>
        <w:bidi w:val="0"/>
        <w:rPr>
          <w:rFonts w:ascii="Times New Roman" w:hAnsi="Times New Roman" w:cs="Times New Roman"/>
          <w:color w:val="006666"/>
          <w:sz w:val="32"/>
          <w:szCs w:val="32"/>
          <w:lang w:bidi="ar-EG"/>
        </w:rPr>
      </w:pPr>
      <w:r>
        <w:rPr>
          <w:rFonts w:ascii="Times New Roman" w:hAnsi="Times New Roman" w:cs="Times New Roman"/>
          <w:color w:val="006666"/>
          <w:sz w:val="32"/>
          <w:szCs w:val="32"/>
          <w:lang w:bidi="ar-EG"/>
        </w:rPr>
        <w:tab/>
      </w:r>
    </w:p>
    <w:p w:rsidR="006B7C86" w:rsidRPr="003064F5" w:rsidRDefault="005119C0" w:rsidP="005119C0">
      <w:pPr>
        <w:bidi w:val="0"/>
        <w:jc w:val="center"/>
        <w:rPr>
          <w:rFonts w:asciiTheme="majorBidi" w:hAnsiTheme="majorBidi" w:cstheme="majorBidi"/>
          <w:color w:val="205B83"/>
          <w:sz w:val="36"/>
          <w:szCs w:val="36"/>
          <w:lang w:bidi="ar-EG"/>
        </w:rPr>
      </w:pPr>
      <w:r w:rsidRPr="005119C0">
        <w:rPr>
          <w:rFonts w:asciiTheme="majorBidi" w:hAnsiTheme="majorBidi" w:cstheme="majorBidi"/>
          <w:color w:val="006666"/>
          <w:sz w:val="36"/>
          <w:szCs w:val="36"/>
          <w:lang w:bidi="ar-EG"/>
        </w:rPr>
        <w:t>Главное знамение Мухаммада</w:t>
      </w:r>
      <w:r w:rsidR="006B7C86" w:rsidRPr="003064F5">
        <w:rPr>
          <w:rFonts w:asciiTheme="majorBidi" w:hAnsiTheme="majorBidi" w:cstheme="majorBidi"/>
          <w:noProof/>
          <w:color w:val="5EA1A5"/>
          <w:sz w:val="100"/>
          <w:szCs w:val="100"/>
        </w:rPr>
        <w:drawing>
          <wp:anchor distT="0" distB="0" distL="114300" distR="114300" simplePos="0" relativeHeight="251667456" behindDoc="0" locked="0" layoutInCell="1" allowOverlap="1" wp14:anchorId="72DD75CA" wp14:editId="34FCBC05">
            <wp:simplePos x="0" y="0"/>
            <wp:positionH relativeFrom="margin">
              <wp:posOffset>1205821</wp:posOffset>
            </wp:positionH>
            <wp:positionV relativeFrom="paragraph">
              <wp:posOffset>125730</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6B7C86" w:rsidRPr="003064F5" w:rsidRDefault="006B7C86" w:rsidP="00286D8E">
      <w:pPr>
        <w:tabs>
          <w:tab w:val="left" w:pos="753"/>
          <w:tab w:val="left" w:pos="3933"/>
          <w:tab w:val="center" w:pos="3968"/>
        </w:tabs>
        <w:bidi w:val="0"/>
        <w:rPr>
          <w:rFonts w:asciiTheme="majorBidi" w:hAnsiTheme="majorBidi" w:cstheme="majorBidi"/>
          <w:color w:val="5EA1A5"/>
          <w:sz w:val="32"/>
          <w:szCs w:val="32"/>
          <w:lang w:bidi="ar-EG"/>
        </w:rPr>
      </w:pPr>
      <w:r w:rsidRPr="003064F5">
        <w:rPr>
          <w:rFonts w:asciiTheme="majorBidi" w:hAnsiTheme="majorBidi" w:cstheme="majorBidi"/>
          <w:color w:val="5EA1A5"/>
          <w:sz w:val="100"/>
          <w:szCs w:val="100"/>
          <w:lang w:bidi="ar-EG"/>
        </w:rPr>
        <w:tab/>
      </w:r>
      <w:r w:rsidRPr="003064F5">
        <w:rPr>
          <w:rFonts w:asciiTheme="majorBidi" w:hAnsiTheme="majorBidi" w:cstheme="majorBidi"/>
          <w:color w:val="5EA1A5"/>
          <w:sz w:val="160"/>
          <w:szCs w:val="160"/>
          <w:lang w:bidi="ar-EG"/>
        </w:rPr>
        <w:tab/>
      </w:r>
      <w:r w:rsidR="00286D8E">
        <w:rPr>
          <w:rFonts w:asciiTheme="majorBidi" w:hAnsiTheme="majorBidi" w:cstheme="majorBidi"/>
          <w:color w:val="5EA1A5"/>
          <w:sz w:val="160"/>
          <w:szCs w:val="160"/>
          <w:lang w:bidi="ar-EG"/>
        </w:rPr>
        <w:tab/>
      </w:r>
    </w:p>
    <w:p w:rsidR="005119C0" w:rsidRPr="005119C0" w:rsidRDefault="005119C0" w:rsidP="005119C0">
      <w:pPr>
        <w:bidi w:val="0"/>
        <w:ind w:firstLine="567"/>
        <w:jc w:val="both"/>
        <w:rPr>
          <w:rFonts w:asciiTheme="majorBidi" w:hAnsiTheme="majorBidi" w:cstheme="majorBidi"/>
          <w:sz w:val="44"/>
          <w:szCs w:val="44"/>
          <w:lang w:val="ru-RU" w:bidi="ar-EG"/>
        </w:rPr>
      </w:pPr>
      <w:r w:rsidRPr="005119C0">
        <w:rPr>
          <w:rFonts w:asciiTheme="majorBidi" w:hAnsiTheme="majorBidi" w:cstheme="majorBidi"/>
          <w:sz w:val="44"/>
          <w:szCs w:val="44"/>
          <w:lang w:val="ru-RU" w:bidi="ar-EG"/>
        </w:rPr>
        <w:t>Главное знамение пророка Мухаммада, (да благо</w:t>
      </w:r>
      <w:r>
        <w:rPr>
          <w:rFonts w:asciiTheme="majorBidi" w:hAnsiTheme="majorBidi" w:cstheme="majorBidi"/>
          <w:sz w:val="44"/>
          <w:szCs w:val="44"/>
          <w:lang w:val="ru-RU" w:bidi="ar-EG"/>
        </w:rPr>
        <w:t>словит его Аллах и приветствует</w:t>
      </w:r>
      <w:r w:rsidRPr="005119C0">
        <w:rPr>
          <w:rFonts w:asciiTheme="majorBidi" w:hAnsiTheme="majorBidi" w:cstheme="majorBidi"/>
          <w:sz w:val="44"/>
          <w:szCs w:val="44"/>
          <w:lang w:val="ru-RU" w:bidi="ar-EG"/>
        </w:rPr>
        <w:t xml:space="preserve">), - это Коран. И об этом говорится в следующих аятах: </w:t>
      </w:r>
    </w:p>
    <w:p w:rsidR="005119C0" w:rsidRPr="005119C0" w:rsidRDefault="005119C0" w:rsidP="005119C0">
      <w:pPr>
        <w:bidi w:val="0"/>
        <w:ind w:firstLine="567"/>
        <w:jc w:val="both"/>
        <w:rPr>
          <w:rFonts w:asciiTheme="majorBidi" w:hAnsiTheme="majorBidi" w:cstheme="majorBidi"/>
          <w:b/>
          <w:bCs/>
          <w:i/>
          <w:iCs/>
          <w:color w:val="385623" w:themeColor="accent6" w:themeShade="80"/>
          <w:sz w:val="44"/>
          <w:szCs w:val="44"/>
          <w:lang w:val="ru-RU" w:bidi="ar-EG"/>
        </w:rPr>
      </w:pPr>
      <w:r w:rsidRPr="005119C0">
        <w:rPr>
          <w:rFonts w:asciiTheme="majorBidi" w:hAnsiTheme="majorBidi" w:cstheme="majorBidi"/>
          <w:b/>
          <w:bCs/>
          <w:i/>
          <w:iCs/>
          <w:color w:val="385623" w:themeColor="accent6" w:themeShade="80"/>
          <w:sz w:val="44"/>
          <w:szCs w:val="44"/>
          <w:lang w:val="ru-RU" w:bidi="ar-EG"/>
        </w:rPr>
        <w:t xml:space="preserve">(50). Они сказали: «Если бы ниспосланы были ему знамения от твоего Господа!» Скажи: «Знамения только у Аллаха, и я ведь только ясный увещатель». </w:t>
      </w:r>
    </w:p>
    <w:p w:rsidR="005119C0" w:rsidRPr="005119C0" w:rsidRDefault="005119C0" w:rsidP="005119C0">
      <w:pPr>
        <w:bidi w:val="0"/>
        <w:ind w:firstLine="567"/>
        <w:jc w:val="both"/>
        <w:rPr>
          <w:rFonts w:asciiTheme="majorBidi" w:hAnsiTheme="majorBidi" w:cstheme="majorBidi"/>
          <w:sz w:val="44"/>
          <w:szCs w:val="44"/>
          <w:lang w:val="ru-RU" w:bidi="ar-EG"/>
        </w:rPr>
      </w:pPr>
      <w:r w:rsidRPr="005119C0">
        <w:rPr>
          <w:rFonts w:asciiTheme="majorBidi" w:hAnsiTheme="majorBidi" w:cstheme="majorBidi"/>
          <w:b/>
          <w:bCs/>
          <w:i/>
          <w:iCs/>
          <w:color w:val="385623" w:themeColor="accent6" w:themeShade="80"/>
          <w:sz w:val="44"/>
          <w:szCs w:val="44"/>
          <w:lang w:val="ru-RU" w:bidi="ar-EG"/>
        </w:rPr>
        <w:t>(51). Разве не довольно им, что Мы ниспослали тебе Писание, которое читается им; поистине, в этом - милость и напоминание для народа, который верует!</w:t>
      </w:r>
      <w:r w:rsidRPr="005119C0">
        <w:rPr>
          <w:rFonts w:asciiTheme="majorBidi" w:hAnsiTheme="majorBidi" w:cstheme="majorBidi"/>
          <w:sz w:val="44"/>
          <w:szCs w:val="44"/>
          <w:lang w:val="ru-RU" w:bidi="ar-EG"/>
        </w:rPr>
        <w:t xml:space="preserve"> (29: 50-51) </w:t>
      </w:r>
    </w:p>
    <w:p w:rsidR="005119C0" w:rsidRPr="005119C0" w:rsidRDefault="005119C0" w:rsidP="005119C0">
      <w:pPr>
        <w:bidi w:val="0"/>
        <w:ind w:firstLine="567"/>
        <w:jc w:val="both"/>
        <w:rPr>
          <w:rFonts w:asciiTheme="majorBidi" w:hAnsiTheme="majorBidi" w:cstheme="majorBidi"/>
          <w:sz w:val="44"/>
          <w:szCs w:val="44"/>
          <w:lang w:val="ru-RU" w:bidi="ar-EG"/>
        </w:rPr>
      </w:pPr>
      <w:r w:rsidRPr="005119C0">
        <w:rPr>
          <w:rFonts w:asciiTheme="majorBidi" w:hAnsiTheme="majorBidi" w:cstheme="majorBidi"/>
          <w:sz w:val="44"/>
          <w:szCs w:val="44"/>
          <w:lang w:val="ru-RU" w:bidi="ar-EG"/>
        </w:rPr>
        <w:t xml:space="preserve">Значит, в ответ на просьбы о чудесах, Аллах Субханаху ва Тагаля велел отвечать людям: пусть они будут довольны чудом Корана, это достаточное знамение. </w:t>
      </w:r>
    </w:p>
    <w:p w:rsidR="005119C0" w:rsidRPr="005119C0" w:rsidRDefault="005119C0" w:rsidP="005119C0">
      <w:pPr>
        <w:bidi w:val="0"/>
        <w:ind w:firstLine="567"/>
        <w:jc w:val="both"/>
        <w:rPr>
          <w:rFonts w:asciiTheme="majorBidi" w:hAnsiTheme="majorBidi" w:cstheme="majorBidi"/>
          <w:sz w:val="44"/>
          <w:szCs w:val="44"/>
          <w:lang w:val="ru-RU" w:bidi="ar-EG"/>
        </w:rPr>
      </w:pPr>
      <w:r w:rsidRPr="005119C0">
        <w:rPr>
          <w:rFonts w:asciiTheme="majorBidi" w:hAnsiTheme="majorBidi" w:cstheme="majorBidi"/>
          <w:sz w:val="44"/>
          <w:szCs w:val="44"/>
          <w:lang w:val="ru-RU" w:bidi="ar-EG"/>
        </w:rPr>
        <w:t>Самое главное знамение Мухаммада, (да благо</w:t>
      </w:r>
      <w:r>
        <w:rPr>
          <w:rFonts w:asciiTheme="majorBidi" w:hAnsiTheme="majorBidi" w:cstheme="majorBidi"/>
          <w:sz w:val="44"/>
          <w:szCs w:val="44"/>
          <w:lang w:val="ru-RU" w:bidi="ar-EG"/>
        </w:rPr>
        <w:t>словит его Аллах и приветствует</w:t>
      </w:r>
      <w:r w:rsidRPr="005119C0">
        <w:rPr>
          <w:rFonts w:asciiTheme="majorBidi" w:hAnsiTheme="majorBidi" w:cstheme="majorBidi"/>
          <w:sz w:val="44"/>
          <w:szCs w:val="44"/>
          <w:lang w:val="ru-RU" w:bidi="ar-EG"/>
        </w:rPr>
        <w:t xml:space="preserve">), - это Коран, в отличие от других книг, которые были ниспосланы другим пророкам. Другие книги не были знамениями для пророков. Тора, </w:t>
      </w:r>
      <w:r w:rsidRPr="005119C0">
        <w:rPr>
          <w:rFonts w:asciiTheme="majorBidi" w:hAnsiTheme="majorBidi" w:cstheme="majorBidi"/>
          <w:sz w:val="44"/>
          <w:szCs w:val="44"/>
          <w:lang w:val="ru-RU" w:bidi="ar-EG"/>
        </w:rPr>
        <w:lastRenderedPageBreak/>
        <w:t xml:space="preserve">ниспосланная Мусе, мир ему, не была знамением для него, а его знамением была палка, которая превратилась в змею и т.д. Инджиль, который был послан Исе, мир ему, - это не его знамение, а его знамение - это исцеление людей. </w:t>
      </w:r>
    </w:p>
    <w:p w:rsidR="005119C0" w:rsidRPr="005119C0" w:rsidRDefault="005119C0" w:rsidP="005119C0">
      <w:pPr>
        <w:bidi w:val="0"/>
        <w:ind w:firstLine="567"/>
        <w:jc w:val="both"/>
        <w:rPr>
          <w:rFonts w:asciiTheme="majorBidi" w:hAnsiTheme="majorBidi" w:cstheme="majorBidi"/>
          <w:sz w:val="44"/>
          <w:szCs w:val="44"/>
          <w:lang w:val="ru-RU" w:bidi="ar-EG"/>
        </w:rPr>
      </w:pPr>
      <w:r w:rsidRPr="005119C0">
        <w:rPr>
          <w:rFonts w:asciiTheme="majorBidi" w:hAnsiTheme="majorBidi" w:cstheme="majorBidi"/>
          <w:sz w:val="44"/>
          <w:szCs w:val="44"/>
          <w:lang w:val="ru-RU" w:bidi="ar-EG"/>
        </w:rPr>
        <w:t xml:space="preserve">Что указывает на то, что предыдущие книги, ниспосланные пророкам, не были знамениями? </w:t>
      </w:r>
    </w:p>
    <w:p w:rsidR="005119C0" w:rsidRPr="005119C0" w:rsidRDefault="005119C0" w:rsidP="005119C0">
      <w:pPr>
        <w:bidi w:val="0"/>
        <w:ind w:firstLine="567"/>
        <w:jc w:val="both"/>
        <w:rPr>
          <w:rFonts w:asciiTheme="majorBidi" w:hAnsiTheme="majorBidi" w:cstheme="majorBidi"/>
          <w:sz w:val="44"/>
          <w:szCs w:val="44"/>
          <w:lang w:val="ru-RU" w:bidi="ar-EG"/>
        </w:rPr>
      </w:pPr>
      <w:r w:rsidRPr="005119C0">
        <w:rPr>
          <w:rFonts w:asciiTheme="majorBidi" w:hAnsiTheme="majorBidi" w:cstheme="majorBidi"/>
          <w:sz w:val="44"/>
          <w:szCs w:val="44"/>
          <w:lang w:val="ru-RU" w:bidi="ar-EG"/>
        </w:rPr>
        <w:t xml:space="preserve">Аллах Субханаху ва Тагаля об этом не сказал. </w:t>
      </w:r>
    </w:p>
    <w:p w:rsidR="005119C0" w:rsidRPr="005119C0" w:rsidRDefault="005119C0" w:rsidP="005119C0">
      <w:pPr>
        <w:bidi w:val="0"/>
        <w:ind w:firstLine="567"/>
        <w:jc w:val="both"/>
        <w:rPr>
          <w:rFonts w:asciiTheme="majorBidi" w:hAnsiTheme="majorBidi" w:cstheme="majorBidi"/>
          <w:sz w:val="44"/>
          <w:szCs w:val="44"/>
          <w:lang w:val="ru-RU" w:bidi="ar-EG"/>
        </w:rPr>
      </w:pPr>
      <w:r w:rsidRPr="005119C0">
        <w:rPr>
          <w:rFonts w:asciiTheme="majorBidi" w:hAnsiTheme="majorBidi" w:cstheme="majorBidi"/>
          <w:sz w:val="44"/>
          <w:szCs w:val="44"/>
          <w:lang w:val="ru-RU" w:bidi="ar-EG"/>
        </w:rPr>
        <w:t xml:space="preserve">Аллах Субханаху ва Тагаля не говорил народам этих пророков, чтобы они привели что-то подобное этим книгам. </w:t>
      </w:r>
    </w:p>
    <w:p w:rsidR="005119C0" w:rsidRPr="005119C0" w:rsidRDefault="005119C0" w:rsidP="005119C0">
      <w:pPr>
        <w:bidi w:val="0"/>
        <w:ind w:firstLine="567"/>
        <w:jc w:val="both"/>
        <w:rPr>
          <w:rFonts w:asciiTheme="majorBidi" w:hAnsiTheme="majorBidi" w:cstheme="majorBidi"/>
          <w:sz w:val="44"/>
          <w:szCs w:val="44"/>
          <w:lang w:val="ru-RU" w:bidi="ar-EG"/>
        </w:rPr>
      </w:pPr>
      <w:r w:rsidRPr="005119C0">
        <w:rPr>
          <w:rFonts w:asciiTheme="majorBidi" w:hAnsiTheme="majorBidi" w:cstheme="majorBidi"/>
          <w:sz w:val="44"/>
          <w:szCs w:val="44"/>
          <w:lang w:val="ru-RU" w:bidi="ar-EG"/>
        </w:rPr>
        <w:t xml:space="preserve">Аллах не сохранил эти книги после смерти этих пророков, и Он не обещал это сделать, поэтому произошли искажения в этих книгах. Об этом говорится во многих сурах Корана: </w:t>
      </w:r>
    </w:p>
    <w:p w:rsidR="005119C0" w:rsidRPr="005119C0" w:rsidRDefault="005119C0" w:rsidP="005119C0">
      <w:pPr>
        <w:bidi w:val="0"/>
        <w:ind w:firstLine="567"/>
        <w:jc w:val="both"/>
        <w:rPr>
          <w:rFonts w:asciiTheme="majorBidi" w:hAnsiTheme="majorBidi" w:cstheme="majorBidi"/>
          <w:sz w:val="44"/>
          <w:szCs w:val="44"/>
          <w:lang w:val="ru-RU" w:bidi="ar-EG"/>
        </w:rPr>
      </w:pPr>
      <w:r w:rsidRPr="005119C0">
        <w:rPr>
          <w:rFonts w:asciiTheme="majorBidi" w:hAnsiTheme="majorBidi" w:cstheme="majorBidi"/>
          <w:b/>
          <w:bCs/>
          <w:i/>
          <w:iCs/>
          <w:color w:val="385623" w:themeColor="accent6" w:themeShade="80"/>
          <w:sz w:val="44"/>
          <w:szCs w:val="44"/>
          <w:lang w:val="ru-RU" w:bidi="ar-EG"/>
        </w:rPr>
        <w:t>(15). О, обладатели Писания! К вам пришел Наш посланник, чтобы разъяснить многое из того, что вы скрываете в Писании, и проходя мимо многого. Пришел к вам от Аллаха Свет и Ясное Писание;</w:t>
      </w:r>
      <w:r w:rsidRPr="005119C0">
        <w:rPr>
          <w:rFonts w:asciiTheme="majorBidi" w:hAnsiTheme="majorBidi" w:cstheme="majorBidi"/>
          <w:sz w:val="44"/>
          <w:szCs w:val="44"/>
          <w:lang w:val="ru-RU" w:bidi="ar-EG"/>
        </w:rPr>
        <w:t xml:space="preserve"> (5:15) </w:t>
      </w:r>
    </w:p>
    <w:p w:rsidR="005119C0" w:rsidRPr="005119C0" w:rsidRDefault="005119C0" w:rsidP="005119C0">
      <w:pPr>
        <w:bidi w:val="0"/>
        <w:ind w:firstLine="567"/>
        <w:jc w:val="both"/>
        <w:rPr>
          <w:rFonts w:asciiTheme="majorBidi" w:hAnsiTheme="majorBidi" w:cstheme="majorBidi"/>
          <w:sz w:val="44"/>
          <w:szCs w:val="44"/>
          <w:lang w:val="ru-RU" w:bidi="ar-EG"/>
        </w:rPr>
      </w:pPr>
      <w:r w:rsidRPr="005119C0">
        <w:rPr>
          <w:rFonts w:asciiTheme="majorBidi" w:hAnsiTheme="majorBidi" w:cstheme="majorBidi"/>
          <w:b/>
          <w:bCs/>
          <w:i/>
          <w:iCs/>
          <w:color w:val="385623" w:themeColor="accent6" w:themeShade="80"/>
          <w:sz w:val="44"/>
          <w:szCs w:val="44"/>
          <w:lang w:val="ru-RU" w:bidi="ar-EG"/>
        </w:rPr>
        <w:t xml:space="preserve">(41). О Посланник! Пусть тебя не печалят те, которые стремятся исповедовать неверие и говорят своими устами: «Мы уверовали», - хотя их сердца не уверовали. </w:t>
      </w:r>
      <w:r w:rsidRPr="005119C0">
        <w:rPr>
          <w:rFonts w:asciiTheme="majorBidi" w:hAnsiTheme="majorBidi" w:cstheme="majorBidi"/>
          <w:b/>
          <w:bCs/>
          <w:i/>
          <w:iCs/>
          <w:color w:val="385623" w:themeColor="accent6" w:themeShade="80"/>
          <w:sz w:val="44"/>
          <w:szCs w:val="44"/>
          <w:lang w:val="ru-RU" w:bidi="ar-EG"/>
        </w:rPr>
        <w:lastRenderedPageBreak/>
        <w:t>Среди исповедующих иудаизм есть такие, которые охотно прислушиваются ко лжи и прислушиваются к другим людям, которые не явились к тебе. Они искажают слова, меняя их местами, и говорят: «Если вам дадут это, то берите, но если вам не дадут этого, то остерегайтесь». Того, кого Аллах желает подвергнуть искушению, ты не властен защитить от Аллаха. Их сердца Аллах не пожелал очистить. В этом мире их ожидает позор, а в Последней жизни им уготованы великие мучения.</w:t>
      </w:r>
      <w:r w:rsidRPr="005119C0">
        <w:rPr>
          <w:rFonts w:asciiTheme="majorBidi" w:hAnsiTheme="majorBidi" w:cstheme="majorBidi"/>
          <w:sz w:val="44"/>
          <w:szCs w:val="44"/>
          <w:lang w:val="ru-RU" w:bidi="ar-EG"/>
        </w:rPr>
        <w:t xml:space="preserve"> (5:41) </w:t>
      </w:r>
    </w:p>
    <w:p w:rsidR="005119C0" w:rsidRPr="005119C0" w:rsidRDefault="005119C0" w:rsidP="005119C0">
      <w:pPr>
        <w:bidi w:val="0"/>
        <w:ind w:firstLine="567"/>
        <w:jc w:val="both"/>
        <w:rPr>
          <w:rFonts w:asciiTheme="majorBidi" w:hAnsiTheme="majorBidi" w:cstheme="majorBidi"/>
          <w:sz w:val="44"/>
          <w:szCs w:val="44"/>
          <w:lang w:val="ru-RU" w:bidi="ar-EG"/>
        </w:rPr>
      </w:pPr>
      <w:r w:rsidRPr="005119C0">
        <w:rPr>
          <w:rFonts w:asciiTheme="majorBidi" w:hAnsiTheme="majorBidi" w:cstheme="majorBidi"/>
          <w:sz w:val="44"/>
          <w:szCs w:val="44"/>
          <w:lang w:val="ru-RU" w:bidi="ar-EG"/>
        </w:rPr>
        <w:t xml:space="preserve">Аллах Субханаху ва Тагаля четко сказал, что изменить Коран никто не сможет: </w:t>
      </w:r>
    </w:p>
    <w:p w:rsidR="005119C0" w:rsidRPr="005119C0" w:rsidRDefault="005119C0" w:rsidP="005119C0">
      <w:pPr>
        <w:bidi w:val="0"/>
        <w:ind w:firstLine="567"/>
        <w:jc w:val="both"/>
        <w:rPr>
          <w:rFonts w:asciiTheme="majorBidi" w:hAnsiTheme="majorBidi" w:cstheme="majorBidi"/>
          <w:sz w:val="44"/>
          <w:szCs w:val="44"/>
          <w:lang w:val="ru-RU" w:bidi="ar-EG"/>
        </w:rPr>
      </w:pPr>
      <w:r w:rsidRPr="005119C0">
        <w:rPr>
          <w:rFonts w:asciiTheme="majorBidi" w:hAnsiTheme="majorBidi" w:cstheme="majorBidi"/>
          <w:b/>
          <w:bCs/>
          <w:i/>
          <w:iCs/>
          <w:color w:val="385623" w:themeColor="accent6" w:themeShade="80"/>
          <w:sz w:val="44"/>
          <w:szCs w:val="44"/>
          <w:lang w:val="ru-RU" w:bidi="ar-EG"/>
        </w:rPr>
        <w:t>(9). Ведь Мы - Мы ниспослали Напоминание, и ведь Мы его охраняем.</w:t>
      </w:r>
      <w:r w:rsidRPr="005119C0">
        <w:rPr>
          <w:rFonts w:asciiTheme="majorBidi" w:hAnsiTheme="majorBidi" w:cstheme="majorBidi"/>
          <w:color w:val="385623" w:themeColor="accent6" w:themeShade="80"/>
          <w:sz w:val="44"/>
          <w:szCs w:val="44"/>
          <w:lang w:val="ru-RU" w:bidi="ar-EG"/>
        </w:rPr>
        <w:t xml:space="preserve"> </w:t>
      </w:r>
      <w:r w:rsidRPr="005119C0">
        <w:rPr>
          <w:rFonts w:asciiTheme="majorBidi" w:hAnsiTheme="majorBidi" w:cstheme="majorBidi"/>
          <w:sz w:val="44"/>
          <w:szCs w:val="44"/>
          <w:lang w:val="ru-RU" w:bidi="ar-EG"/>
        </w:rPr>
        <w:t xml:space="preserve">(15:9) </w:t>
      </w:r>
    </w:p>
    <w:p w:rsidR="001B5EF0" w:rsidRPr="00F34BF4" w:rsidRDefault="005119C0" w:rsidP="005119C0">
      <w:pPr>
        <w:bidi w:val="0"/>
        <w:ind w:firstLine="567"/>
        <w:jc w:val="both"/>
        <w:rPr>
          <w:rFonts w:ascii="Times New Roman" w:hAnsi="Times New Roman" w:cs="Times New Roman"/>
          <w:sz w:val="44"/>
          <w:szCs w:val="44"/>
          <w:rtl/>
          <w:lang w:bidi="ar-EG"/>
        </w:rPr>
      </w:pPr>
      <w:r w:rsidRPr="005119C0">
        <w:rPr>
          <w:rFonts w:asciiTheme="majorBidi" w:hAnsiTheme="majorBidi" w:cstheme="majorBidi"/>
          <w:sz w:val="44"/>
          <w:szCs w:val="44"/>
          <w:lang w:val="ru-RU" w:bidi="ar-EG"/>
        </w:rPr>
        <w:t>Если мы говорим, что самое главное знамение пророка Мухаммада, (да благо</w:t>
      </w:r>
      <w:r>
        <w:rPr>
          <w:rFonts w:asciiTheme="majorBidi" w:hAnsiTheme="majorBidi" w:cstheme="majorBidi"/>
          <w:sz w:val="44"/>
          <w:szCs w:val="44"/>
          <w:lang w:val="ru-RU" w:bidi="ar-EG"/>
        </w:rPr>
        <w:t>словит его Аллах и приветствует</w:t>
      </w:r>
      <w:r w:rsidRPr="005119C0">
        <w:rPr>
          <w:rFonts w:asciiTheme="majorBidi" w:hAnsiTheme="majorBidi" w:cstheme="majorBidi"/>
          <w:sz w:val="44"/>
          <w:szCs w:val="44"/>
          <w:lang w:val="ru-RU" w:bidi="ar-EG"/>
        </w:rPr>
        <w:t>), - Коран, это не говорит об отсутствии других знамений.</w:t>
      </w:r>
    </w:p>
    <w:p w:rsidR="008B3703" w:rsidRPr="005119C0" w:rsidRDefault="008B3703" w:rsidP="00B50A3A">
      <w:pPr>
        <w:bidi w:val="0"/>
        <w:jc w:val="center"/>
        <w:rPr>
          <w:rFonts w:ascii="Times New Roman" w:hAnsi="Times New Roman" w:cs="Times New Roman"/>
          <w:color w:val="006666"/>
          <w:sz w:val="40"/>
          <w:szCs w:val="40"/>
          <w:lang w:val="ru-RU" w:bidi="ar-EG"/>
        </w:rPr>
        <w:sectPr w:rsidR="008B3703" w:rsidRPr="005119C0" w:rsidSect="000757ED">
          <w:headerReference w:type="default" r:id="rId8"/>
          <w:headerReference w:type="first" r:id="rId9"/>
          <w:pgSz w:w="11907" w:h="16840" w:code="9"/>
          <w:pgMar w:top="1134" w:right="1418" w:bottom="1134" w:left="1418" w:header="709" w:footer="709" w:gutter="0"/>
          <w:pgNumType w:start="0"/>
          <w:cols w:space="708"/>
          <w:titlePg/>
          <w:rtlGutter/>
          <w:docGrid w:linePitch="360"/>
        </w:sectPr>
      </w:pPr>
    </w:p>
    <w:p w:rsidR="00F2420A" w:rsidRPr="005119C0" w:rsidRDefault="00DC6A8E" w:rsidP="00CD0FA1">
      <w:pPr>
        <w:tabs>
          <w:tab w:val="left" w:pos="2676"/>
          <w:tab w:val="left" w:pos="2730"/>
        </w:tabs>
        <w:bidi w:val="0"/>
        <w:jc w:val="both"/>
        <w:rPr>
          <w:rFonts w:ascii="Times New Roman" w:hAnsi="Times New Roman" w:cs="Times New Roman"/>
          <w:color w:val="006666"/>
          <w:sz w:val="36"/>
          <w:szCs w:val="36"/>
          <w:lang w:val="ru-RU"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15EBC184" wp14:editId="106BAF8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5119C0">
        <w:rPr>
          <w:rFonts w:ascii="Times New Roman" w:hAnsi="Times New Roman" w:cs="Times New Roman"/>
          <w:color w:val="006666"/>
          <w:sz w:val="36"/>
          <w:szCs w:val="36"/>
          <w:lang w:val="ru-RU" w:bidi="ar-EG"/>
        </w:rPr>
        <w:tab/>
      </w:r>
      <w:r w:rsidR="00CD0FA1" w:rsidRPr="005119C0">
        <w:rPr>
          <w:rFonts w:ascii="Times New Roman" w:hAnsi="Times New Roman" w:cs="Times New Roman"/>
          <w:color w:val="006666"/>
          <w:sz w:val="36"/>
          <w:szCs w:val="36"/>
          <w:lang w:val="ru-RU" w:bidi="ar-EG"/>
        </w:rPr>
        <w:tab/>
      </w:r>
    </w:p>
    <w:p w:rsidR="00F2420A" w:rsidRPr="005119C0" w:rsidRDefault="00D40688" w:rsidP="00D40688">
      <w:pPr>
        <w:tabs>
          <w:tab w:val="left" w:pos="2730"/>
        </w:tabs>
        <w:bidi w:val="0"/>
        <w:jc w:val="both"/>
        <w:rPr>
          <w:rFonts w:ascii="Times New Roman" w:hAnsi="Times New Roman" w:cs="Times New Roman"/>
          <w:color w:val="006666"/>
          <w:sz w:val="36"/>
          <w:szCs w:val="36"/>
          <w:lang w:val="ru-RU" w:bidi="ar-EG"/>
        </w:rPr>
      </w:pPr>
      <w:r w:rsidRPr="005119C0">
        <w:rPr>
          <w:rFonts w:ascii="Times New Roman" w:hAnsi="Times New Roman" w:cs="Times New Roman"/>
          <w:color w:val="006666"/>
          <w:sz w:val="36"/>
          <w:szCs w:val="36"/>
          <w:lang w:val="ru-RU" w:bidi="ar-EG"/>
        </w:rPr>
        <w:tab/>
      </w:r>
    </w:p>
    <w:p w:rsidR="005666DC" w:rsidRPr="005119C0" w:rsidRDefault="005666DC" w:rsidP="00D40688">
      <w:pPr>
        <w:bidi w:val="0"/>
        <w:jc w:val="center"/>
        <w:rPr>
          <w:rFonts w:ascii="Times New Roman" w:hAnsi="Times New Roman" w:cs="Times New Roman"/>
          <w:color w:val="006666"/>
          <w:sz w:val="40"/>
          <w:szCs w:val="40"/>
          <w:lang w:val="ru-RU" w:bidi="ar-EG"/>
        </w:rPr>
      </w:pPr>
    </w:p>
    <w:sectPr w:rsidR="005666DC" w:rsidRPr="005119C0"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6385" w:rsidRDefault="00156385" w:rsidP="00E32771">
      <w:pPr>
        <w:spacing w:after="0" w:line="240" w:lineRule="auto"/>
      </w:pPr>
      <w:r>
        <w:separator/>
      </w:r>
    </w:p>
  </w:endnote>
  <w:endnote w:type="continuationSeparator" w:id="0">
    <w:p w:rsidR="00156385" w:rsidRDefault="00156385"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67C0108D-B463-4072-AF89-C107B8F898A8}"/>
    <w:embedBold r:id="rId2" w:fontKey="{DE837279-8D3E-4E10-B31D-323374878399}"/>
    <w:embedBoldItalic r:id="rId3" w:fontKey="{D5348E59-9336-43D5-8062-04328F3A2A1F}"/>
  </w:font>
  <w:font w:name="Arial">
    <w:panose1 w:val="020B0604020202020204"/>
    <w:charset w:val="00"/>
    <w:family w:val="swiss"/>
    <w:pitch w:val="variable"/>
    <w:sig w:usb0="E0002AFF" w:usb1="C0007843" w:usb2="00000009" w:usb3="00000000" w:csb0="000001FF" w:csb1="00000000"/>
    <w:embedRegular r:id="rId4" w:fontKey="{19F1D188-CBA3-413D-A38B-34481E8BA540}"/>
  </w:font>
  <w:font w:name="Times New Roman">
    <w:panose1 w:val="02020603050405020304"/>
    <w:charset w:val="00"/>
    <w:family w:val="roman"/>
    <w:pitch w:val="variable"/>
    <w:sig w:usb0="E0002AFF" w:usb1="C0007841" w:usb2="00000009" w:usb3="00000000" w:csb0="000001FF" w:csb1="00000000"/>
    <w:embedRegular r:id="rId5" w:fontKey="{363A6BDA-E65B-4695-8EF1-D9DBC7ED9160}"/>
    <w:embedBold r:id="rId6" w:fontKey="{F9051AB9-213B-4204-8CA1-BECB5B3EF694}"/>
    <w:embedBoldItalic r:id="rId7" w:fontKey="{27CE7953-BF1E-40C8-A2DB-F0B0FE9E2CA6}"/>
  </w:font>
  <w:font w:name="KFGQPC Uthman Taha Naskh">
    <w:panose1 w:val="02000000000000000000"/>
    <w:charset w:val="B2"/>
    <w:family w:val="auto"/>
    <w:pitch w:val="variable"/>
    <w:sig w:usb0="80002001" w:usb1="90000000" w:usb2="00000008" w:usb3="00000000" w:csb0="00000040" w:csb1="00000000"/>
    <w:embedRegular r:id="rId8" w:fontKey="{F7B70A50-1B2A-4DA6-A925-44F765F69FA5}"/>
  </w:font>
  <w:font w:name="Simplified Arabic">
    <w:panose1 w:val="02020603050405020304"/>
    <w:charset w:val="00"/>
    <w:family w:val="roman"/>
    <w:pitch w:val="variable"/>
    <w:sig w:usb0="00002003" w:usb1="00000000" w:usb2="00000000" w:usb3="00000000" w:csb0="00000041" w:csb1="00000000"/>
    <w:embedRegular r:id="rId9" w:fontKey="{D24A12F8-DA06-4843-8681-8B610785DA27}"/>
  </w:font>
  <w:font w:name="Wingdings">
    <w:panose1 w:val="05000000000000000000"/>
    <w:charset w:val="02"/>
    <w:family w:val="auto"/>
    <w:pitch w:val="variable"/>
    <w:sig w:usb0="00000000" w:usb1="10000000" w:usb2="00000000" w:usb3="00000000" w:csb0="80000000" w:csb1="00000000"/>
    <w:embedRegular r:id="rId10" w:fontKey="{8AA53740-A528-4A8C-B5CA-754DD87402C6}"/>
  </w:font>
  <w:font w:name="Wingdings 2">
    <w:panose1 w:val="05020102010507070707"/>
    <w:charset w:val="02"/>
    <w:family w:val="roman"/>
    <w:pitch w:val="variable"/>
    <w:sig w:usb0="00000000" w:usb1="10000000" w:usb2="00000000" w:usb3="00000000" w:csb0="80000000" w:csb1="00000000"/>
    <w:embedRegular r:id="rId11" w:fontKey="{07F57200-F521-4910-8370-FB5A652C28CD}"/>
  </w:font>
  <w:font w:name="Gotham Narrow Book">
    <w:altName w:val="Times New Roman"/>
    <w:charset w:val="00"/>
    <w:family w:val="auto"/>
    <w:pitch w:val="variable"/>
    <w:sig w:usb0="00000001" w:usb1="4000004A" w:usb2="00000000" w:usb3="00000000" w:csb0="0000009B" w:csb1="00000000"/>
    <w:embedRegular r:id="rId12" w:fontKey="{5FE37C09-E440-4AA4-AC19-AB05809E4AFE}"/>
  </w:font>
  <w:font w:name="Mohammad Bold Normal">
    <w:charset w:val="B2"/>
    <w:family w:val="auto"/>
    <w:pitch w:val="variable"/>
    <w:sig w:usb0="00002001" w:usb1="00000000" w:usb2="00000000" w:usb3="00000000" w:csb0="00000040" w:csb1="00000000"/>
    <w:embedRegular r:id="rId13" w:fontKey="{A0842B76-F1EA-4F13-9FDA-C99C29E43DB0}"/>
  </w:font>
  <w:font w:name="Calibri Light">
    <w:panose1 w:val="020F0302020204030204"/>
    <w:charset w:val="00"/>
    <w:family w:val="swiss"/>
    <w:pitch w:val="variable"/>
    <w:sig w:usb0="A00002EF" w:usb1="4000207B" w:usb2="00000000" w:usb3="00000000" w:csb0="0000019F" w:csb1="00000000"/>
    <w:embedRegular r:id="rId14" w:fontKey="{D7BA96CE-8B3C-4DFC-8FBD-29581F4C8638}"/>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6385" w:rsidRDefault="00156385" w:rsidP="00E32771">
      <w:pPr>
        <w:spacing w:after="0" w:line="240" w:lineRule="auto"/>
      </w:pPr>
      <w:r>
        <w:separator/>
      </w:r>
    </w:p>
  </w:footnote>
  <w:footnote w:type="continuationSeparator" w:id="0">
    <w:p w:rsidR="00156385" w:rsidRDefault="00156385"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-595630</wp:posOffset>
              </wp:positionH>
              <wp:positionV relativeFrom="paragraph">
                <wp:posOffset>-173990</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5" y="58793"/>
                          <a:ext cx="1647415" cy="258573"/>
                        </a:xfrm>
                        <a:prstGeom prst="rect">
                          <a:avLst/>
                        </a:prstGeom>
                        <a:solidFill>
                          <a:schemeClr val="bg1"/>
                        </a:solidFill>
                        <a:ln w="9525">
                          <a:noFill/>
                          <a:miter lim="800000"/>
                          <a:headEnd/>
                          <a:tailEnd/>
                        </a:ln>
                      </wps:spPr>
                      <wps:txbx>
                        <w:txbxContent>
                          <w:p w:rsidR="0013579E" w:rsidRPr="00C36BA4" w:rsidRDefault="005119C0" w:rsidP="008B030B">
                            <w:pPr>
                              <w:bidi w:val="0"/>
                              <w:spacing w:before="80" w:after="0" w:line="240" w:lineRule="auto"/>
                              <w:ind w:firstLine="170"/>
                              <w:rPr>
                                <w:rFonts w:asciiTheme="majorBidi" w:hAnsiTheme="majorBidi" w:cstheme="majorBidi"/>
                                <w:color w:val="205B83"/>
                                <w:sz w:val="26"/>
                                <w:szCs w:val="26"/>
                                <w:lang w:bidi="ar-EG"/>
                              </w:rPr>
                            </w:pPr>
                            <w:r w:rsidRPr="005119C0">
                              <w:rPr>
                                <w:rFonts w:asciiTheme="majorBidi" w:hAnsiTheme="majorBidi" w:cstheme="majorBidi"/>
                                <w:color w:val="006666"/>
                                <w:sz w:val="26"/>
                                <w:szCs w:val="26"/>
                                <w:lang w:bidi="ar-EG"/>
                              </w:rPr>
                              <w:t>Главное знамение Мухаммада</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BE5704">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6.9pt;margin-top:-13.7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3VZyA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16474;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C36BA4" w:rsidRDefault="005119C0" w:rsidP="008B030B">
                      <w:pPr>
                        <w:bidi w:val="0"/>
                        <w:spacing w:before="80" w:after="0" w:line="240" w:lineRule="auto"/>
                        <w:ind w:firstLine="170"/>
                        <w:rPr>
                          <w:rFonts w:asciiTheme="majorBidi" w:hAnsiTheme="majorBidi" w:cstheme="majorBidi"/>
                          <w:color w:val="205B83"/>
                          <w:sz w:val="26"/>
                          <w:szCs w:val="26"/>
                          <w:lang w:bidi="ar-EG"/>
                        </w:rPr>
                      </w:pPr>
                      <w:r w:rsidRPr="005119C0">
                        <w:rPr>
                          <w:rFonts w:asciiTheme="majorBidi" w:hAnsiTheme="majorBidi" w:cstheme="majorBidi"/>
                          <w:color w:val="006666"/>
                          <w:sz w:val="26"/>
                          <w:szCs w:val="26"/>
                          <w:lang w:bidi="ar-EG"/>
                        </w:rPr>
                        <w:t>Главное знамение Мухаммада</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BE5704">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4989177" id="Group 19" o:spid="_x0000_s1026" style="position:absolute;left:0;text-align:left;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67CDA1C4" wp14:editId="56C3BB23">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CDA1C4"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0E1ECDC7" wp14:editId="4EC8F733">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8370FD9"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810D58"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6EDD"/>
    <w:rsid w:val="000217BA"/>
    <w:rsid w:val="000319A6"/>
    <w:rsid w:val="000757ED"/>
    <w:rsid w:val="000A53B5"/>
    <w:rsid w:val="000A6307"/>
    <w:rsid w:val="000C2B16"/>
    <w:rsid w:val="000D5816"/>
    <w:rsid w:val="00112BCF"/>
    <w:rsid w:val="00127393"/>
    <w:rsid w:val="0013579E"/>
    <w:rsid w:val="00156385"/>
    <w:rsid w:val="00171C08"/>
    <w:rsid w:val="00177C64"/>
    <w:rsid w:val="00187D3B"/>
    <w:rsid w:val="001A0D79"/>
    <w:rsid w:val="001A178A"/>
    <w:rsid w:val="001B5EF0"/>
    <w:rsid w:val="001F4E86"/>
    <w:rsid w:val="002219E3"/>
    <w:rsid w:val="0023307B"/>
    <w:rsid w:val="00243B61"/>
    <w:rsid w:val="00267C61"/>
    <w:rsid w:val="00270AE8"/>
    <w:rsid w:val="00286D8E"/>
    <w:rsid w:val="002A3916"/>
    <w:rsid w:val="002B2FF1"/>
    <w:rsid w:val="002B662B"/>
    <w:rsid w:val="002C4329"/>
    <w:rsid w:val="002C7B95"/>
    <w:rsid w:val="002F689C"/>
    <w:rsid w:val="003064F5"/>
    <w:rsid w:val="003072B2"/>
    <w:rsid w:val="00316388"/>
    <w:rsid w:val="00317B3C"/>
    <w:rsid w:val="003238D3"/>
    <w:rsid w:val="00347608"/>
    <w:rsid w:val="003A526E"/>
    <w:rsid w:val="003E1AC6"/>
    <w:rsid w:val="003F2533"/>
    <w:rsid w:val="004029D8"/>
    <w:rsid w:val="0044043D"/>
    <w:rsid w:val="00447B55"/>
    <w:rsid w:val="004C1156"/>
    <w:rsid w:val="004E2AD6"/>
    <w:rsid w:val="004E38A0"/>
    <w:rsid w:val="004E5F58"/>
    <w:rsid w:val="004E78EF"/>
    <w:rsid w:val="004F7ABF"/>
    <w:rsid w:val="00501B65"/>
    <w:rsid w:val="005119C0"/>
    <w:rsid w:val="00520A9D"/>
    <w:rsid w:val="00536D3B"/>
    <w:rsid w:val="005666DC"/>
    <w:rsid w:val="00575281"/>
    <w:rsid w:val="00577E09"/>
    <w:rsid w:val="0058544F"/>
    <w:rsid w:val="005A2707"/>
    <w:rsid w:val="005D7B02"/>
    <w:rsid w:val="005E1A2C"/>
    <w:rsid w:val="00611298"/>
    <w:rsid w:val="00631E7F"/>
    <w:rsid w:val="006448DE"/>
    <w:rsid w:val="00662A2B"/>
    <w:rsid w:val="00672146"/>
    <w:rsid w:val="00676E18"/>
    <w:rsid w:val="00693F61"/>
    <w:rsid w:val="0069533C"/>
    <w:rsid w:val="006B50C7"/>
    <w:rsid w:val="006B61A6"/>
    <w:rsid w:val="006B7C86"/>
    <w:rsid w:val="006C72C9"/>
    <w:rsid w:val="006D2BF7"/>
    <w:rsid w:val="006E30FF"/>
    <w:rsid w:val="00717FAE"/>
    <w:rsid w:val="0072208F"/>
    <w:rsid w:val="0073613D"/>
    <w:rsid w:val="00743188"/>
    <w:rsid w:val="00746F5F"/>
    <w:rsid w:val="00770B0C"/>
    <w:rsid w:val="0077162A"/>
    <w:rsid w:val="007D1B14"/>
    <w:rsid w:val="007D662F"/>
    <w:rsid w:val="007E5889"/>
    <w:rsid w:val="007E70EB"/>
    <w:rsid w:val="007F2650"/>
    <w:rsid w:val="00814452"/>
    <w:rsid w:val="008210B3"/>
    <w:rsid w:val="00825CB7"/>
    <w:rsid w:val="00844378"/>
    <w:rsid w:val="00853076"/>
    <w:rsid w:val="00853B24"/>
    <w:rsid w:val="00855E30"/>
    <w:rsid w:val="0089515E"/>
    <w:rsid w:val="008A5781"/>
    <w:rsid w:val="008B030B"/>
    <w:rsid w:val="008B3703"/>
    <w:rsid w:val="008B668D"/>
    <w:rsid w:val="008B7CC3"/>
    <w:rsid w:val="008D70C8"/>
    <w:rsid w:val="008E2038"/>
    <w:rsid w:val="008F3093"/>
    <w:rsid w:val="008F5E41"/>
    <w:rsid w:val="00944C90"/>
    <w:rsid w:val="0094547A"/>
    <w:rsid w:val="00957097"/>
    <w:rsid w:val="009967F9"/>
    <w:rsid w:val="009C7996"/>
    <w:rsid w:val="00A052E1"/>
    <w:rsid w:val="00A24F12"/>
    <w:rsid w:val="00A61E5C"/>
    <w:rsid w:val="00A65935"/>
    <w:rsid w:val="00A70B46"/>
    <w:rsid w:val="00AB5D73"/>
    <w:rsid w:val="00B3510F"/>
    <w:rsid w:val="00B37131"/>
    <w:rsid w:val="00B50A3A"/>
    <w:rsid w:val="00B5185A"/>
    <w:rsid w:val="00B766D0"/>
    <w:rsid w:val="00B820AA"/>
    <w:rsid w:val="00BA456F"/>
    <w:rsid w:val="00BA4A63"/>
    <w:rsid w:val="00BA6932"/>
    <w:rsid w:val="00BD190F"/>
    <w:rsid w:val="00BE5704"/>
    <w:rsid w:val="00BF04A9"/>
    <w:rsid w:val="00C03201"/>
    <w:rsid w:val="00C36BA4"/>
    <w:rsid w:val="00C37C22"/>
    <w:rsid w:val="00C45A48"/>
    <w:rsid w:val="00C72BD4"/>
    <w:rsid w:val="00CA4060"/>
    <w:rsid w:val="00CD0FA1"/>
    <w:rsid w:val="00CD4735"/>
    <w:rsid w:val="00CD58ED"/>
    <w:rsid w:val="00D200D7"/>
    <w:rsid w:val="00D32407"/>
    <w:rsid w:val="00D32F3E"/>
    <w:rsid w:val="00D40688"/>
    <w:rsid w:val="00D46176"/>
    <w:rsid w:val="00D53839"/>
    <w:rsid w:val="00D85A5F"/>
    <w:rsid w:val="00DC6A8E"/>
    <w:rsid w:val="00DE01FF"/>
    <w:rsid w:val="00E0449C"/>
    <w:rsid w:val="00E131AE"/>
    <w:rsid w:val="00E25D4B"/>
    <w:rsid w:val="00E32771"/>
    <w:rsid w:val="00E903FC"/>
    <w:rsid w:val="00EB6A67"/>
    <w:rsid w:val="00F11B8A"/>
    <w:rsid w:val="00F14B1B"/>
    <w:rsid w:val="00F2420A"/>
    <w:rsid w:val="00F3173B"/>
    <w:rsid w:val="00F34BF4"/>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9392663">
      <w:bodyDiv w:val="1"/>
      <w:marLeft w:val="0"/>
      <w:marRight w:val="0"/>
      <w:marTop w:val="0"/>
      <w:marBottom w:val="0"/>
      <w:divBdr>
        <w:top w:val="none" w:sz="0" w:space="0" w:color="auto"/>
        <w:left w:val="none" w:sz="0" w:space="0" w:color="auto"/>
        <w:bottom w:val="none" w:sz="0" w:space="0" w:color="auto"/>
        <w:right w:val="none" w:sz="0" w:space="0" w:color="auto"/>
      </w:divBdr>
    </w:div>
    <w:div w:id="211435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3B33C-C48E-4260-AED6-1F2615483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434</Words>
  <Characters>2292</Characters>
  <Application>Microsoft Office Word</Application>
  <DocSecurity>0</DocSecurity>
  <Lines>100</Lines>
  <Paragraphs>21</Paragraphs>
  <ScaleCrop>false</ScaleCrop>
  <HeadingPairs>
    <vt:vector size="6" baseType="variant">
      <vt:variant>
        <vt:lpstr>Название</vt:lpstr>
      </vt:variant>
      <vt:variant>
        <vt:i4>1</vt:i4>
      </vt:variant>
      <vt:variant>
        <vt:lpstr>العنوان</vt:lpstr>
      </vt:variant>
      <vt:variant>
        <vt:i4>1</vt:i4>
      </vt:variant>
      <vt:variant>
        <vt:lpstr>Title</vt:lpstr>
      </vt:variant>
      <vt:variant>
        <vt:i4>1</vt:i4>
      </vt:variant>
    </vt:vector>
  </HeadingPairs>
  <TitlesOfParts>
    <vt:vector size="3" baseType="lpstr">
      <vt:lpstr/>
      <vt:lpstr/>
      <vt:lpstr/>
    </vt:vector>
  </TitlesOfParts>
  <Manager/>
  <Company>islamhouse.com</Company>
  <LinksUpToDate>false</LinksUpToDate>
  <CharactersWithSpaces>2730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Главное знамение Мухаммада_x000b_да благословит его Аллах и приветствует_x000d_</dc:title>
  <dc:subject>Главное знамение Мухаммада_x000b_да благословит его Аллах и приветствует_x000d_</dc:subject>
  <dc:creator>Камаль Зант_x000d_</dc:creator>
  <cp:keywords>Главное знамение Мухаммада_x000b_да благословит его Аллах и приветствует_x000d_</cp:keywords>
  <dc:description>Главное знамение Мухаммада_x000b_да благословит его Аллах и приветствует_x000d_</dc:description>
  <cp:lastModifiedBy>elhashemy</cp:lastModifiedBy>
  <cp:revision>6</cp:revision>
  <cp:lastPrinted>2015-03-07T18:49:00Z</cp:lastPrinted>
  <dcterms:created xsi:type="dcterms:W3CDTF">2015-06-07T11:44:00Z</dcterms:created>
  <dcterms:modified xsi:type="dcterms:W3CDTF">2015-06-08T08:20:00Z</dcterms:modified>
  <cp:category/>
</cp:coreProperties>
</file>