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316388" w:rsidRPr="00333E67" w:rsidRDefault="0081120C" w:rsidP="00243B61">
      <w:pPr>
        <w:bidi w:val="0"/>
        <w:jc w:val="center"/>
        <w:rPr>
          <w:rFonts w:ascii="Times New Roman" w:hAnsi="Times New Roman" w:cs="Times New Roman"/>
          <w:color w:val="205B83"/>
          <w:sz w:val="72"/>
          <w:szCs w:val="72"/>
          <w:lang w:val="ru-RU" w:bidi="ar-EG"/>
        </w:rPr>
      </w:pPr>
      <w:proofErr w:type="spellStart"/>
      <w:r w:rsidRPr="0081120C">
        <w:rPr>
          <w:rFonts w:ascii="Times New Roman" w:hAnsi="Times New Roman" w:cs="Times New Roman"/>
          <w:color w:val="006666"/>
          <w:sz w:val="72"/>
          <w:szCs w:val="72"/>
          <w:lang w:bidi="ar-EG"/>
        </w:rPr>
        <w:t>Приоритеты</w:t>
      </w:r>
      <w:proofErr w:type="spellEnd"/>
      <w:r w:rsidRPr="0081120C">
        <w:rPr>
          <w:rFonts w:ascii="Times New Roman" w:hAnsi="Times New Roman" w:cs="Times New Roman"/>
          <w:color w:val="006666"/>
          <w:sz w:val="72"/>
          <w:szCs w:val="72"/>
          <w:lang w:bidi="ar-EG"/>
        </w:rPr>
        <w:t xml:space="preserve"> </w:t>
      </w:r>
      <w:r w:rsidR="00333E67">
        <w:rPr>
          <w:rFonts w:ascii="Times New Roman" w:hAnsi="Times New Roman" w:cs="Times New Roman"/>
          <w:color w:val="006666"/>
          <w:sz w:val="72"/>
          <w:szCs w:val="72"/>
          <w:lang w:val="ru-RU" w:bidi="ar-EG"/>
        </w:rPr>
        <w:t xml:space="preserve">в </w:t>
      </w:r>
      <w:proofErr w:type="spellStart"/>
      <w:r w:rsidR="00333E67">
        <w:rPr>
          <w:rFonts w:ascii="Times New Roman" w:hAnsi="Times New Roman" w:cs="Times New Roman"/>
          <w:color w:val="006666"/>
          <w:sz w:val="72"/>
          <w:szCs w:val="72"/>
          <w:lang w:bidi="ar-EG"/>
        </w:rPr>
        <w:t>поклонени</w:t>
      </w:r>
      <w:proofErr w:type="spellEnd"/>
      <w:r w:rsidR="00333E67">
        <w:rPr>
          <w:rFonts w:ascii="Times New Roman" w:hAnsi="Times New Roman" w:cs="Times New Roman"/>
          <w:color w:val="006666"/>
          <w:sz w:val="72"/>
          <w:szCs w:val="72"/>
          <w:lang w:val="ru-RU" w:bidi="ar-EG"/>
        </w:rPr>
        <w:t>и</w:t>
      </w:r>
    </w:p>
    <w:p w:rsidR="00316388" w:rsidRPr="00CD0FA1" w:rsidRDefault="00316388" w:rsidP="00316388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bidi="ar-EG"/>
        </w:rPr>
      </w:pPr>
    </w:p>
    <w:p w:rsidR="00316388" w:rsidRDefault="00705B86" w:rsidP="00705B8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rtl/>
          <w:lang w:bidi="ar-EG"/>
        </w:rPr>
      </w:pPr>
      <w:r w:rsidRPr="00705B86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</w:t>
      </w:r>
      <w:r w:rsidRPr="00705B86">
        <w:rPr>
          <w:rFonts w:ascii="Times New Roman" w:eastAsia="Times New Roman" w:hAnsi="Times New Roman" w:cs="خط اللوتس"/>
          <w:sz w:val="24"/>
          <w:szCs w:val="24"/>
          <w:rtl/>
        </w:rPr>
        <w:t xml:space="preserve"> </w:t>
      </w:r>
      <w:r w:rsidRPr="00705B86">
        <w:rPr>
          <w:rFonts w:ascii="Times New Roman" w:hAnsi="Times New Roman" w:cs="KFGQPC Uthman Taha Naskh"/>
          <w:sz w:val="40"/>
          <w:szCs w:val="40"/>
          <w:rtl/>
        </w:rPr>
        <w:t>الأولويات</w:t>
      </w:r>
      <w:r w:rsidRPr="00705B86">
        <w:rPr>
          <w:rFonts w:ascii="Times New Roman" w:hAnsi="Times New Roman" w:cs="KFGQPC Uthman Taha Naskh" w:hint="cs"/>
          <w:sz w:val="40"/>
          <w:szCs w:val="40"/>
          <w:rtl/>
        </w:rPr>
        <w:t xml:space="preserve"> في العبادة</w:t>
      </w:r>
    </w:p>
    <w:p w:rsidR="0073613D" w:rsidRPr="0073613D" w:rsidRDefault="0073613D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</w:p>
    <w:p w:rsidR="00316388" w:rsidRPr="0073613D" w:rsidRDefault="00316388" w:rsidP="007E7D5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7E7D5D"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</w:rPr>
        <w:t>باللغة ال</w:t>
      </w:r>
      <w:r w:rsidR="007E7D5D"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روسية</w:t>
      </w:r>
      <w:bookmarkStart w:id="0" w:name="_GoBack"/>
      <w:bookmarkEnd w:id="0"/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>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316388" w:rsidRPr="008F5E41" w:rsidRDefault="008F5E41" w:rsidP="007D662F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</w:pPr>
      <w:r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  <w:t>Камаль Зант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316388" w:rsidRPr="00F14B1B" w:rsidRDefault="008F5E41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 w:rsidRPr="007C605C">
        <w:rPr>
          <w:rFonts w:ascii="Simplified Arabic" w:hAnsi="Simplified Arabic" w:cs="Simplified Arabic"/>
          <w:sz w:val="28"/>
          <w:szCs w:val="28"/>
          <w:rtl/>
          <w:lang w:bidi="ar-LB"/>
        </w:rPr>
        <w:t>كمال عبد الرحمن الظنط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81120C" w:rsidRDefault="008F5E41" w:rsidP="00A24F12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205B83"/>
          <w:sz w:val="40"/>
          <w:szCs w:val="4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A24F12" w:rsidRPr="0081120C" w:rsidRDefault="008F5E41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81120C" w:rsidRDefault="006B7C86" w:rsidP="006B7C8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3064F5" w:rsidRPr="0081120C" w:rsidRDefault="003064F5" w:rsidP="003064F5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6B7C86" w:rsidRPr="0081120C" w:rsidRDefault="00127393" w:rsidP="00127393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  <w:r w:rsidRPr="0081120C"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  <w:tab/>
      </w:r>
    </w:p>
    <w:p w:rsidR="006B7C86" w:rsidRPr="0081120C" w:rsidRDefault="006B7C86" w:rsidP="00333E67">
      <w:pPr>
        <w:bidi w:val="0"/>
        <w:jc w:val="center"/>
        <w:rPr>
          <w:rFonts w:asciiTheme="majorBidi" w:hAnsiTheme="majorBidi" w:cstheme="majorBidi"/>
          <w:color w:val="205B83"/>
          <w:sz w:val="36"/>
          <w:szCs w:val="36"/>
          <w:lang w:val="ru-RU"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lastRenderedPageBreak/>
        <w:drawing>
          <wp:anchor distT="0" distB="0" distL="114300" distR="114300" simplePos="0" relativeHeight="251667456" behindDoc="0" locked="0" layoutInCell="1" allowOverlap="1" wp14:anchorId="35A8335F" wp14:editId="10C799C2">
            <wp:simplePos x="0" y="0"/>
            <wp:positionH relativeFrom="margin">
              <wp:posOffset>1205821</wp:posOffset>
            </wp:positionH>
            <wp:positionV relativeFrom="paragraph">
              <wp:posOffset>125730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E67">
        <w:rPr>
          <w:rFonts w:asciiTheme="majorBidi" w:hAnsiTheme="majorBidi" w:cstheme="majorBidi"/>
          <w:color w:val="205B83"/>
          <w:sz w:val="36"/>
          <w:szCs w:val="36"/>
          <w:lang w:val="ru-RU" w:bidi="ar-EG"/>
        </w:rPr>
        <w:t>Приоритеты в поклонении</w:t>
      </w:r>
    </w:p>
    <w:p w:rsidR="006B7C86" w:rsidRPr="0081120C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val="ru-RU" w:bidi="ar-EG"/>
        </w:rPr>
      </w:pPr>
      <w:r w:rsidRPr="0081120C">
        <w:rPr>
          <w:rFonts w:asciiTheme="majorBidi" w:hAnsiTheme="majorBidi" w:cstheme="majorBidi"/>
          <w:color w:val="5EA1A5"/>
          <w:sz w:val="100"/>
          <w:szCs w:val="100"/>
          <w:lang w:val="ru-RU" w:bidi="ar-EG"/>
        </w:rPr>
        <w:tab/>
      </w:r>
      <w:r w:rsidRPr="0081120C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  <w:r w:rsidR="00286D8E" w:rsidRPr="0081120C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</w:p>
    <w:p w:rsidR="00333E67" w:rsidRDefault="0081120C" w:rsidP="00333E6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81120C">
        <w:rPr>
          <w:rFonts w:asciiTheme="majorBidi" w:hAnsiTheme="majorBidi" w:cstheme="majorBidi"/>
          <w:sz w:val="30"/>
          <w:szCs w:val="30"/>
          <w:lang w:val="ru-RU" w:bidi="ar-EG"/>
        </w:rPr>
        <w:t xml:space="preserve">Все ли дела поклонения перед Аллахом Субханаху ва Тагаля равны? </w:t>
      </w:r>
    </w:p>
    <w:p w:rsidR="0081120C" w:rsidRPr="0081120C" w:rsidRDefault="0081120C" w:rsidP="00333E6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81120C">
        <w:rPr>
          <w:rFonts w:asciiTheme="majorBidi" w:hAnsiTheme="majorBidi" w:cstheme="majorBidi"/>
          <w:sz w:val="30"/>
          <w:szCs w:val="30"/>
          <w:lang w:val="ru-RU" w:bidi="ar-EG"/>
        </w:rPr>
        <w:t xml:space="preserve">Любое угодное Аллаху дело может стать поклонением: учеба, работа, намаз, помощь нуждающимся и т.д. Но среди разных видов поклонения есть те, которые выше других. Некоторые виды поклонения можно иногда пропустить, а другие нельзя. Например, обязательные дела (фарз) не должны пропускаться из-за желательных дел. Например, Аллах Субханаху ва Тагаля велел нам читать пять раз в день намаз, и мы узнали, что кормить свою семью, зарабатывая деньги - это поклонение. Но это не значит, что я могу оставить чтение намаза, оправдывая это тем, что я работаю, и что таким образом я поклоняюсь Аллаху. Иногда мы это видим в мечети: все читают жюмга-намаз, а один мусульманин готовит для всех плов, и поэтому не читает жюмга-намаз. Один парень спросил этого человека: «Как ты мог пропустить жюмга намаз?!» На что он получил ответ: «Я же тоже поклонялся Аллаху и готовил вам пищу, чтобы вы кушали». Мы всегда должны помнить, что среди дел поклонения есть важные и есть самые важные дела, и нужно правильно расставлять приоритеты. И когда мы будем стоять перед выбором одного из двух дел, мы должны выбрать то дело, которое является более приоритетным в исламе. Поэтому Аллах Субханаху ва Тагаля в Священном хадисе сказал: «Мой раб не может приблизиться ко мне чем-либо более дорогим для меня, чем религиозные предписания (то есть фарз)». Когда речь идет о двух хороших и любимых Аллахом вещах, мы должны знать, чему отдать предпочтение. То же самое, учеба - это поклонение, и работа - это поклонение, но это ни в коем случае не означает, что я могу из-за учебы или работы пропустить пятикратную молитву. Также неправильно совершать дело, относящееся к сунне, когда мне нужно в этот момент совершить обязательное дело (фарз). Когда я делаю сунну, я получаю вознаграждение, а если я не делаю сунну, то Аллах не зачтет мне это за грех. Этим сунна отличается от фарза, обязательного дела. </w:t>
      </w:r>
    </w:p>
    <w:p w:rsidR="0081120C" w:rsidRPr="0081120C" w:rsidRDefault="0081120C" w:rsidP="00333E6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81120C">
        <w:rPr>
          <w:rFonts w:asciiTheme="majorBidi" w:hAnsiTheme="majorBidi" w:cstheme="majorBidi"/>
          <w:sz w:val="30"/>
          <w:szCs w:val="30"/>
          <w:lang w:val="ru-RU" w:bidi="ar-EG"/>
        </w:rPr>
        <w:t xml:space="preserve">Приведем пример. Ты зашел в мечеть, когда люди читают намаз в джамагате (вместе с имамом), ты встаешь с ними и уже не имеешь права читать намаз-приветствие мечети в два ракаата. </w:t>
      </w:r>
    </w:p>
    <w:p w:rsidR="0081120C" w:rsidRPr="0081120C" w:rsidRDefault="0081120C" w:rsidP="00333E6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81120C">
        <w:rPr>
          <w:rFonts w:asciiTheme="majorBidi" w:hAnsiTheme="majorBidi" w:cstheme="majorBidi"/>
          <w:sz w:val="30"/>
          <w:szCs w:val="30"/>
          <w:lang w:val="ru-RU" w:bidi="ar-EG"/>
        </w:rPr>
        <w:lastRenderedPageBreak/>
        <w:t xml:space="preserve">То же самое, совершить хадж или умру? Одна женщина призналась мне, что она хотела бы сначала съездить в умру, где спокойнее, меньше людей и можно лучше познакомиться с местом, а если Аллах даст, в другой раз можно будет поехать в хадж. Это неправильно, потому что мы обязаны при возможности один раз в жизни совершить хадж. Если у тебя появилась возможность поехать в Мекку, ты должен ехать для хаджа, а не умру, которую ты не обязан делать. А потом, если у тебя будет возможность, делай умру сколько хочешь. </w:t>
      </w:r>
    </w:p>
    <w:p w:rsidR="0081120C" w:rsidRPr="0081120C" w:rsidRDefault="0081120C" w:rsidP="00333E6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81120C">
        <w:rPr>
          <w:rFonts w:asciiTheme="majorBidi" w:hAnsiTheme="majorBidi" w:cstheme="majorBidi"/>
          <w:sz w:val="30"/>
          <w:szCs w:val="30"/>
          <w:lang w:val="ru-RU" w:bidi="ar-EG"/>
        </w:rPr>
        <w:t xml:space="preserve">В каждом деле нужно расставлять приоритеты: что важное, а что более важное? Человек вчера принял ислам. О чем нам ему рассказать сегодня? Конечно, о самых важных вещах в исламе: о том, во что обязательно верить мусульманину и что от него требует Аллах. Чуть позже, когда он станет соблюдать обязательное, он узнает о сунне и других делах, которые любит Аллах Субханаху ва Тагаля. Если мы чувствуем, что человек еще не готов, чтобы выполнять и сунну, и фарз, не надо нагружать его. Пусть делает фарз. </w:t>
      </w:r>
    </w:p>
    <w:p w:rsidR="0081120C" w:rsidRPr="0081120C" w:rsidRDefault="0081120C" w:rsidP="00333E6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81120C">
        <w:rPr>
          <w:rFonts w:asciiTheme="majorBidi" w:hAnsiTheme="majorBidi" w:cstheme="majorBidi"/>
          <w:sz w:val="30"/>
          <w:szCs w:val="30"/>
          <w:lang w:val="ru-RU" w:bidi="ar-EG"/>
        </w:rPr>
        <w:t xml:space="preserve">Другой пример. Мы знаем, что подчиняться Аллаху - это фарз, и подчиняться родителям - это тоже фарз. Но если возникнет такой момент, когда я должен подчиниться одному из двоих, здесь уже выбор будет в пользу Аллаха. </w:t>
      </w:r>
    </w:p>
    <w:p w:rsidR="008B3703" w:rsidRPr="0081120C" w:rsidRDefault="0081120C" w:rsidP="00333E67">
      <w:pPr>
        <w:bidi w:val="0"/>
        <w:ind w:firstLine="567"/>
        <w:jc w:val="both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  <w:sectPr w:rsidR="008B3703" w:rsidRPr="0081120C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r w:rsidRPr="0081120C">
        <w:rPr>
          <w:rFonts w:asciiTheme="majorBidi" w:hAnsiTheme="majorBidi" w:cstheme="majorBidi"/>
          <w:sz w:val="30"/>
          <w:szCs w:val="30"/>
          <w:lang w:val="ru-RU" w:bidi="ar-EG"/>
        </w:rPr>
        <w:t>Подводя итог: все то, что Аллах Субханаху ва Тагаля любит - это поклонение, но нужно различать между видами поклонения. Дай Аллах нам использовать нашу повседневную жизнь для будущей жизни, чтобы она стала источником вознаграждения в следующей жизни, а не уходили от нее, якобы, ради будущей жизни. Дай Аллах нам быть из таких мудрых людей, которые могут убивать двух зайцев одним выстрелом.</w:t>
      </w:r>
      <w:r w:rsidR="00333E67" w:rsidRPr="003064F5"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  <w:t xml:space="preserve"> </w:t>
      </w:r>
    </w:p>
    <w:p w:rsidR="00F2420A" w:rsidRPr="0081120C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81120C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  <w:r w:rsidR="00CD0FA1" w:rsidRPr="0081120C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F2420A" w:rsidRPr="0081120C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81120C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5666DC" w:rsidRPr="0081120C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</w:pPr>
    </w:p>
    <w:sectPr w:rsidR="005666DC" w:rsidRPr="0081120C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496" w:rsidRDefault="00BE5496" w:rsidP="00E32771">
      <w:pPr>
        <w:spacing w:after="0" w:line="240" w:lineRule="auto"/>
      </w:pPr>
      <w:r>
        <w:separator/>
      </w:r>
    </w:p>
  </w:endnote>
  <w:endnote w:type="continuationSeparator" w:id="0">
    <w:p w:rsidR="00BE5496" w:rsidRDefault="00BE549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DBADB46F-21CE-4ECB-9C53-8A453901F625}"/>
    <w:embedBold r:id="rId2" w:fontKey="{21CB790F-7619-4328-9344-D4A5C3B400F8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3" w:fontKey="{3D49B78A-00CB-4474-8AA7-CFFECBE2E6E0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4" w:fontKey="{9CCED548-2689-4F6A-95A5-E80810207699}"/>
    <w:embedBold r:id="rId5" w:fontKey="{8990A43A-F2C0-4368-A05E-569268ADE3D9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fontKey="{BC6789EE-739B-4431-8173-6FC07EC9FE63}"/>
  </w:font>
  <w:font w:name="خط اللوتس">
    <w:charset w:val="B2"/>
    <w:family w:val="auto"/>
    <w:pitch w:val="variable"/>
    <w:sig w:usb0="8000202F" w:usb1="80002008" w:usb2="00000020" w:usb3="00000000" w:csb0="00000040" w:csb1="00000000"/>
    <w:embedRegular r:id="rId7" w:fontKey="{A8878616-5B08-4188-B931-A26D0316D311}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8" w:fontKey="{4A72AC1C-3E94-43EC-A33D-0E7550D4397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5345C582-E404-48C4-8599-5131DFB4A2C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240179F6-0197-47E5-B3BA-868FD19A64B7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1" w:fontKey="{D521A4C9-B6D0-4D79-9F32-2BD67C9BAD5C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2" w:fontKey="{DE0DA92E-FC3F-43FF-9CEF-5A2697D3DA1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3" w:fontKey="{F596FD04-6AC1-451A-B235-60CA96B02FE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496" w:rsidRDefault="00BE5496" w:rsidP="00E32771">
      <w:pPr>
        <w:spacing w:after="0" w:line="240" w:lineRule="auto"/>
      </w:pPr>
      <w:r>
        <w:separator/>
      </w:r>
    </w:p>
  </w:footnote>
  <w:footnote w:type="continuationSeparator" w:id="0">
    <w:p w:rsidR="00BE5496" w:rsidRDefault="00BE549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-595630</wp:posOffset>
              </wp:positionH>
              <wp:positionV relativeFrom="paragraph">
                <wp:posOffset>-173990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58793"/>
                          <a:ext cx="1536742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333E67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proofErr w:type="spellStart"/>
                            <w:r w:rsidRPr="00333E67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Приоритеты</w:t>
                            </w:r>
                            <w:proofErr w:type="spellEnd"/>
                            <w:r w:rsidRPr="00333E67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в </w:t>
                            </w:r>
                            <w:proofErr w:type="spellStart"/>
                            <w:r w:rsidRPr="00333E67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поклонении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7E7D5D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6.9pt;margin-top:-13.7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x5nyg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5367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C36BA4" w:rsidRDefault="00333E67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proofErr w:type="spellStart"/>
                      <w:r w:rsidRPr="00333E67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Приоритеты</w:t>
                      </w:r>
                      <w:proofErr w:type="spellEnd"/>
                      <w:r w:rsidRPr="00333E67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в </w:t>
                      </w:r>
                      <w:proofErr w:type="spellStart"/>
                      <w:r w:rsidRPr="00333E67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поклонении</w:t>
                      </w:r>
                      <w:proofErr w:type="spellEnd"/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7E7D5D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CDA1C4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217BA"/>
    <w:rsid w:val="000319A6"/>
    <w:rsid w:val="000757ED"/>
    <w:rsid w:val="000A53B5"/>
    <w:rsid w:val="000A6307"/>
    <w:rsid w:val="000C2B16"/>
    <w:rsid w:val="000D5816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C1559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33E67"/>
    <w:rsid w:val="00347608"/>
    <w:rsid w:val="003A526E"/>
    <w:rsid w:val="003E1AC6"/>
    <w:rsid w:val="003F2533"/>
    <w:rsid w:val="004029D8"/>
    <w:rsid w:val="0044043D"/>
    <w:rsid w:val="00447B55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705B86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E7D5D"/>
    <w:rsid w:val="007F2650"/>
    <w:rsid w:val="0081120C"/>
    <w:rsid w:val="00814452"/>
    <w:rsid w:val="008210B3"/>
    <w:rsid w:val="00825CB7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8F5E41"/>
    <w:rsid w:val="00944C90"/>
    <w:rsid w:val="0094547A"/>
    <w:rsid w:val="00957097"/>
    <w:rsid w:val="009967F9"/>
    <w:rsid w:val="009C7996"/>
    <w:rsid w:val="009E781D"/>
    <w:rsid w:val="00A052E1"/>
    <w:rsid w:val="00A24F12"/>
    <w:rsid w:val="00A61E5C"/>
    <w:rsid w:val="00A65935"/>
    <w:rsid w:val="00A70B46"/>
    <w:rsid w:val="00AB5D73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E5496"/>
    <w:rsid w:val="00BF04A9"/>
    <w:rsid w:val="00C03201"/>
    <w:rsid w:val="00C36BA4"/>
    <w:rsid w:val="00C37C22"/>
    <w:rsid w:val="00C45A48"/>
    <w:rsid w:val="00C72BD4"/>
    <w:rsid w:val="00CA4060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84209"/>
    <w:rsid w:val="00D85A5F"/>
    <w:rsid w:val="00DA0549"/>
    <w:rsid w:val="00DC6A8E"/>
    <w:rsid w:val="00DE01FF"/>
    <w:rsid w:val="00E0449C"/>
    <w:rsid w:val="00E131AE"/>
    <w:rsid w:val="00E25D4B"/>
    <w:rsid w:val="00E3100C"/>
    <w:rsid w:val="00E32771"/>
    <w:rsid w:val="00E903FC"/>
    <w:rsid w:val="00EB6A67"/>
    <w:rsid w:val="00F11B8A"/>
    <w:rsid w:val="00F14B1B"/>
    <w:rsid w:val="00F2420A"/>
    <w:rsid w:val="00F3173B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2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01561-72F0-46BF-93D2-D3CB0E0F0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582</Words>
  <Characters>3320</Characters>
  <Application>Microsoft Office Word</Application>
  <DocSecurity>0</DocSecurity>
  <Lines>27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3895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Приоритеты в поклонении</dc:title>
  <dc:subject>Приоритеты в поклонении</dc:subject>
  <dc:creator>Камаль Зант</dc:creator>
  <cp:keywords>Приоритеты в поклонении</cp:keywords>
  <dc:description>Приоритеты в поклонении</dc:description>
  <cp:lastModifiedBy>Ahmed Qassem</cp:lastModifiedBy>
  <cp:revision>86</cp:revision>
  <cp:lastPrinted>2015-03-07T18:49:00Z</cp:lastPrinted>
  <dcterms:created xsi:type="dcterms:W3CDTF">2014-12-21T22:21:00Z</dcterms:created>
  <dcterms:modified xsi:type="dcterms:W3CDTF">2015-05-14T17:41:00Z</dcterms:modified>
  <cp:category/>
</cp:coreProperties>
</file>