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EC5" w:rsidRDefault="00C95EC5" w:rsidP="00C95EC5">
      <w:pPr>
        <w:pStyle w:val="2"/>
        <w:rPr>
          <w:lang w:val="en-US"/>
        </w:rPr>
      </w:pPr>
      <w:bookmarkStart w:id="0" w:name="_Toc148589660"/>
    </w:p>
    <w:p w:rsidR="00C95EC5" w:rsidRDefault="00C95EC5" w:rsidP="00C95EC5">
      <w:pPr>
        <w:pStyle w:val="2"/>
        <w:rPr>
          <w:lang w:val="en-US"/>
        </w:rPr>
      </w:pPr>
    </w:p>
    <w:p w:rsidR="00C95EC5" w:rsidRDefault="00C95EC5" w:rsidP="00C95EC5">
      <w:pPr>
        <w:pStyle w:val="2"/>
        <w:rPr>
          <w:lang w:val="en-US"/>
        </w:rPr>
      </w:pPr>
    </w:p>
    <w:p w:rsidR="00C95EC5" w:rsidRDefault="00C95EC5" w:rsidP="00C95EC5">
      <w:pPr>
        <w:pStyle w:val="2"/>
        <w:rPr>
          <w:lang w:val="en-US"/>
        </w:rPr>
      </w:pPr>
    </w:p>
    <w:p w:rsidR="00C95EC5" w:rsidRDefault="00C95EC5" w:rsidP="00C95EC5">
      <w:pPr>
        <w:pStyle w:val="2"/>
        <w:rPr>
          <w:lang w:val="en-US"/>
        </w:rPr>
      </w:pPr>
    </w:p>
    <w:p w:rsidR="00C95EC5" w:rsidRDefault="00C95EC5" w:rsidP="00C95EC5">
      <w:pPr>
        <w:pStyle w:val="2"/>
        <w:rPr>
          <w:lang w:val="en-US"/>
        </w:rPr>
      </w:pPr>
    </w:p>
    <w:p w:rsidR="006731EB" w:rsidRPr="006731EB" w:rsidRDefault="00BF3EF3" w:rsidP="00C95EC5">
      <w:pPr>
        <w:pStyle w:val="2"/>
      </w:pPr>
      <w:r w:rsidRPr="006731EB">
        <w:t>Предисловие</w:t>
      </w:r>
      <w:bookmarkEnd w:id="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Хвала Аллаху! Мы восхваляем Его, молим о помощи и прощении, приносим Ему сво</w:t>
      </w:r>
      <w:r w:rsidR="00413646" w:rsidRPr="00A65B16">
        <w:rPr>
          <w:rFonts w:ascii="Souvenir" w:hAnsi="Souvenir"/>
          <w:sz w:val="22"/>
          <w:szCs w:val="22"/>
        </w:rPr>
        <w:t>е</w:t>
      </w:r>
      <w:r w:rsidRPr="00A65B16">
        <w:rPr>
          <w:rFonts w:ascii="Souvenir" w:hAnsi="Souvenir"/>
          <w:sz w:val="22"/>
          <w:szCs w:val="22"/>
        </w:rPr>
        <w:t xml:space="preserve"> покаяние и прибегаем к защите Аллаха от зла наших душ и наших дурных дел. Никому не сбить с пути тех, кого Аллах вывел на правильный путь, а тем, кого Он сбивает с пути, никто его не укажет. Свидетельствую, что нет бога, кроме одного лишь Аллаха, у Которого нет сотоварища, и свидетельствую, что Мухаммад </w:t>
      </w:r>
      <w:r w:rsidRPr="00E57F1E">
        <w:rPr>
          <w:sz w:val="22"/>
          <w:szCs w:val="22"/>
        </w:rPr>
        <w:t>−</w:t>
      </w:r>
      <w:r w:rsidRPr="00A65B16">
        <w:rPr>
          <w:rFonts w:ascii="Souvenir" w:hAnsi="Souvenir"/>
          <w:sz w:val="22"/>
          <w:szCs w:val="22"/>
        </w:rPr>
        <w:t xml:space="preserve"> Его раб и Его посланник, </w:t>
      </w:r>
      <w:r w:rsidR="00B367B6" w:rsidRPr="00A65B16">
        <w:rPr>
          <w:rFonts w:ascii="Souvenir" w:hAnsi="Souvenir"/>
          <w:noProof/>
          <w:sz w:val="22"/>
          <w:szCs w:val="22"/>
        </w:rPr>
        <w:drawing>
          <wp:inline distT="0" distB="0" distL="0" distR="0">
            <wp:extent cx="327660" cy="155575"/>
            <wp:effectExtent l="0" t="0" r="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006731EB" w:rsidRPr="00A65B16">
        <w:rPr>
          <w:rFonts w:ascii="Souvenir" w:hAnsi="Souvenir"/>
          <w:sz w:val="22"/>
          <w:szCs w:val="22"/>
        </w:rPr>
        <w:t>,</w:t>
      </w:r>
      <w:r w:rsidRPr="00A65B16">
        <w:rPr>
          <w:rFonts w:ascii="Souvenir" w:hAnsi="Souvenir"/>
          <w:sz w:val="22"/>
          <w:szCs w:val="22"/>
        </w:rPr>
        <w:t xml:space="preserve"> да благословит Аллах его самого, его семейство и его сподвижников.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Сколь велика ответственность человека, направляющего людей к благу и указывающего им прямой путь, и сколь великую милость оказывает Аллах Своему рабу, присоединяющемуся к праведным рабам Аллаха, которые действуют согласно Его шариату и следуют примеру Его пророка Мухаммада, </w:t>
      </w:r>
      <w:r w:rsidR="00B367B6" w:rsidRPr="00A65B16">
        <w:rPr>
          <w:rFonts w:ascii="Souvenir" w:hAnsi="Souvenir"/>
          <w:noProof/>
          <w:sz w:val="22"/>
          <w:szCs w:val="22"/>
        </w:rPr>
        <w:drawing>
          <wp:inline distT="0" distB="0" distL="0" distR="0">
            <wp:extent cx="327660" cy="155575"/>
            <wp:effectExtent l="0" t="0" r="0" b="0"/>
            <wp:docPr id="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Говоря это, мы подч</w:t>
      </w:r>
      <w:r w:rsidR="00413646" w:rsidRPr="00A65B16">
        <w:rPr>
          <w:rFonts w:ascii="Souvenir" w:hAnsi="Souvenir"/>
          <w:sz w:val="22"/>
          <w:szCs w:val="22"/>
        </w:rPr>
        <w:t>е</w:t>
      </w:r>
      <w:r w:rsidRPr="00A65B16">
        <w:rPr>
          <w:rFonts w:ascii="Souvenir" w:hAnsi="Souvenir"/>
          <w:sz w:val="22"/>
          <w:szCs w:val="22"/>
        </w:rPr>
        <w:t>ркиваем, что каждый, кто занимается исламским призывом и обучением людей шариатским наукам, должен придерживаться искренних намерений по отношению к Аллаху Всевышнему. Преподавателю следует стремиться выполнять свою работу так, чтобы это позволило ему осуществить задачи, намеченные программой. Ученику же необходимо помнить, что благодаря изучению этих наук он сможет посеять в своей душе добрые семена, которые принесут благо, свет и руководство, а это значит, что он должен учиться с желанием и усердием, стремиться узнать больше и заниматься поисками знания.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 разработке этой программы мы стремились решить неотложные задачи, соответствующие данному этапу обучения. Поскольку этот этап рассчитан только на один год, мы старались охватить основы шариатских знаний, включить в программу вс</w:t>
      </w:r>
      <w:r w:rsidR="00413646" w:rsidRPr="00A65B16">
        <w:rPr>
          <w:rFonts w:ascii="Souvenir" w:hAnsi="Souvenir"/>
          <w:sz w:val="22"/>
          <w:szCs w:val="22"/>
        </w:rPr>
        <w:t>е</w:t>
      </w:r>
      <w:r w:rsidRPr="00A65B16">
        <w:rPr>
          <w:rFonts w:ascii="Souvenir" w:hAnsi="Souvenir"/>
          <w:sz w:val="22"/>
          <w:szCs w:val="22"/>
        </w:rPr>
        <w:t xml:space="preserve">, что обязан знать мусульманин, и излагать материалы доступным языком с использованием ясных </w:t>
      </w:r>
      <w:r w:rsidRPr="00A65B16">
        <w:rPr>
          <w:rFonts w:ascii="Souvenir" w:hAnsi="Souvenir"/>
          <w:sz w:val="22"/>
          <w:szCs w:val="22"/>
        </w:rPr>
        <w:lastRenderedPageBreak/>
        <w:t>указаний, что позволит достичь поставленной цели и даст ученику возможность сосредоточиться.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 подготовке программы по изучению фикха мы ограничились использованием над</w:t>
      </w:r>
      <w:r w:rsidR="00413646" w:rsidRPr="00A65B16">
        <w:rPr>
          <w:rFonts w:ascii="Souvenir" w:hAnsi="Souvenir"/>
          <w:sz w:val="22"/>
          <w:szCs w:val="22"/>
        </w:rPr>
        <w:t>е</w:t>
      </w:r>
      <w:r w:rsidRPr="00A65B16">
        <w:rPr>
          <w:rFonts w:ascii="Souvenir" w:hAnsi="Souvenir"/>
          <w:sz w:val="22"/>
          <w:szCs w:val="22"/>
        </w:rPr>
        <w:t xml:space="preserve">жных сообщений о пророке, </w:t>
      </w:r>
      <w:r w:rsidR="00B367B6" w:rsidRPr="00A65B16">
        <w:rPr>
          <w:rFonts w:ascii="Souvenir" w:hAnsi="Souvenir"/>
          <w:noProof/>
          <w:sz w:val="22"/>
          <w:szCs w:val="22"/>
        </w:rPr>
        <w:drawing>
          <wp:inline distT="0" distB="0" distL="0" distR="0">
            <wp:extent cx="327660" cy="155575"/>
            <wp:effectExtent l="0" t="0" r="0" b="0"/>
            <wp:docPr id="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точнее говоря, тех из них, смысл которых нам ясен. Такой облегч</w:t>
      </w:r>
      <w:r w:rsidR="00413646" w:rsidRPr="00A65B16">
        <w:rPr>
          <w:rFonts w:ascii="Souvenir" w:hAnsi="Souvenir"/>
          <w:sz w:val="22"/>
          <w:szCs w:val="22"/>
        </w:rPr>
        <w:t>е</w:t>
      </w:r>
      <w:r w:rsidRPr="00A65B16">
        <w:rPr>
          <w:rFonts w:ascii="Souvenir" w:hAnsi="Souvenir"/>
          <w:sz w:val="22"/>
          <w:szCs w:val="22"/>
        </w:rPr>
        <w:t>нный подход должен способствовать лучшему усвоению и более глубокому понимаю материала. Излагая материал, мы отдавали должное воззрениям улемов и по мере возможности избегали упоминаний о противоречиях между ними.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Успеха добь</w:t>
      </w:r>
      <w:r w:rsidR="00413646" w:rsidRPr="00A65B16">
        <w:rPr>
          <w:rFonts w:ascii="Souvenir" w:hAnsi="Souvenir"/>
          <w:sz w:val="22"/>
          <w:szCs w:val="22"/>
        </w:rPr>
        <w:t>е</w:t>
      </w:r>
      <w:r w:rsidRPr="00A65B16">
        <w:rPr>
          <w:rFonts w:ascii="Souvenir" w:hAnsi="Souvenir"/>
          <w:sz w:val="22"/>
          <w:szCs w:val="22"/>
        </w:rPr>
        <w:t>тся тот преподаватель, который с помощью выполнения учебных программ сумеет оказать влияние на формирование умов своих учеников, побудить их стремиться к большему и должным образом познавать суть различных вопросов, благодаря чему они поспешат применять полученные знания на практике. Вс</w:t>
      </w:r>
      <w:r w:rsidR="00413646" w:rsidRPr="00A65B16">
        <w:rPr>
          <w:rFonts w:ascii="Souvenir" w:hAnsi="Souvenir"/>
          <w:sz w:val="22"/>
          <w:szCs w:val="22"/>
        </w:rPr>
        <w:t>е</w:t>
      </w:r>
      <w:r w:rsidRPr="00A65B16">
        <w:rPr>
          <w:rFonts w:ascii="Souvenir" w:hAnsi="Souvenir"/>
          <w:sz w:val="22"/>
          <w:szCs w:val="22"/>
        </w:rPr>
        <w:t xml:space="preserve"> это лишний раз указывает на важность задачи обучения, возложенной на преподавателей и тех, кто занимается исламским призывом. Решить эту задачу можно только совместными усилиями учителя и ученика, не говоря уже о необходимости наличия условий, способствующих усвоению программ, средств обучения и тому подобных факторов.</w:t>
      </w:r>
    </w:p>
    <w:p w:rsidR="00BF3EF3" w:rsidRPr="00A65B16" w:rsidRDefault="00BF3EF3" w:rsidP="00960C77">
      <w:pPr>
        <w:spacing w:line="240" w:lineRule="auto"/>
        <w:ind w:firstLine="284"/>
        <w:jc w:val="both"/>
        <w:rPr>
          <w:rFonts w:ascii="Souvenir" w:hAnsi="Souvenir"/>
          <w:sz w:val="22"/>
          <w:szCs w:val="22"/>
        </w:rPr>
      </w:pPr>
      <w:r w:rsidRPr="00A65B16">
        <w:rPr>
          <w:rFonts w:ascii="Souvenir" w:hAnsi="Souvenir"/>
          <w:sz w:val="22"/>
          <w:szCs w:val="22"/>
        </w:rPr>
        <w:t xml:space="preserve">Просим Аллаха Всевышнего, чтобы Он помог преподавателям и ученикам справиться с благородной задачей по распространению шариатского знания и разъяснению истины людям.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Да осуществляется это ради Аллаха и да благословит Аллах и да приветствует нашего пророка Мухаммада. </w:t>
      </w:r>
    </w:p>
    <w:p w:rsidR="005337AA" w:rsidRDefault="005337AA" w:rsidP="00D819C1">
      <w:pPr>
        <w:spacing w:line="240" w:lineRule="auto"/>
        <w:ind w:firstLine="284"/>
        <w:jc w:val="center"/>
        <w:rPr>
          <w:rFonts w:ascii="AGSouvenirCyr" w:hAnsi="AGSouvenirCyr"/>
          <w:sz w:val="22"/>
          <w:szCs w:val="22"/>
        </w:rPr>
        <w:sectPr w:rsidR="005337AA" w:rsidSect="008D0969">
          <w:headerReference w:type="default" r:id="rId8"/>
          <w:footerReference w:type="even" r:id="rId9"/>
          <w:footerReference w:type="default" r:id="rId10"/>
          <w:pgSz w:w="8618" w:h="12758" w:code="9"/>
          <w:pgMar w:top="1418" w:right="1134" w:bottom="1361" w:left="1134" w:header="992" w:footer="992" w:gutter="0"/>
          <w:pgNumType w:start="3"/>
          <w:cols w:space="708"/>
          <w:docGrid w:linePitch="360"/>
        </w:sectPr>
      </w:pPr>
    </w:p>
    <w:p w:rsidR="005337AA" w:rsidRPr="00124FBB" w:rsidRDefault="00BF3EF3" w:rsidP="00C21DF6">
      <w:pPr>
        <w:pStyle w:val="2"/>
      </w:pPr>
      <w:bookmarkStart w:id="1" w:name="_Toc148589661"/>
      <w:r w:rsidRPr="00124FBB">
        <w:lastRenderedPageBreak/>
        <w:t>Программа по изучению фикха</w:t>
      </w:r>
      <w:bookmarkEnd w:id="1"/>
    </w:p>
    <w:p w:rsidR="00BF3EF3" w:rsidRPr="00A65B16" w:rsidRDefault="00BF3EF3" w:rsidP="00C21DF6">
      <w:pPr>
        <w:pStyle w:val="2"/>
      </w:pPr>
      <w:bookmarkStart w:id="2" w:name="_Toc148589662"/>
      <w:r w:rsidRPr="00A65B16">
        <w:t>Цели и указания</w:t>
      </w:r>
      <w:bookmarkEnd w:id="2"/>
    </w:p>
    <w:p w:rsidR="005337AA" w:rsidRPr="00C21DF6" w:rsidRDefault="004127D3" w:rsidP="00BE3447">
      <w:pPr>
        <w:pStyle w:val="10"/>
      </w:pPr>
      <w:r w:rsidRPr="00C21DF6">
        <w:t>Цели: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Ученик должен научиться очищаться в случае малого или большого осквернения.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Ученик должен уметь отличать воду, пригодную для очищения, от нечистой воды.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Ученик должен уметь определять все виды нечистого и знать, как следует очищаться от этого.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Ученик должен уметь правильно совершать молитву и знать все правила е</w:t>
      </w:r>
      <w:r w:rsidR="00413646" w:rsidRPr="00A65B16">
        <w:rPr>
          <w:rFonts w:ascii="Souvenir" w:hAnsi="Souvenir"/>
          <w:sz w:val="22"/>
          <w:szCs w:val="22"/>
        </w:rPr>
        <w:t>е</w:t>
      </w:r>
      <w:r w:rsidRPr="00A65B16">
        <w:rPr>
          <w:rFonts w:ascii="Souvenir" w:hAnsi="Souvenir"/>
          <w:sz w:val="22"/>
          <w:szCs w:val="22"/>
        </w:rPr>
        <w:t xml:space="preserve"> совершения.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Ученик должен знать, в каких случаях следует совершать два земных поклона в качестве искупления за проявление невнимательности во время молитвы, и уметь правильно совершать эти поклоны.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Ученик должен научиться, как следует омывать покойного, заворачивать его в саван и читать над ним заупокойную молитву, избегая любых нововведений, имеющих отношение к погребальным обрядам и могилам и получивших распространение во многих мусульманских странах.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Ученик должен знать, с каких видов имущества или денежных средств следует выплачивать закят, каков должен быть минимальный размер имущества или денежных средств, с которых следует выплачивать закят, каким должны быть размеры выплаты, а также как именно следует выплачивать закят и на какие цели будут израсходованы собранные средства.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Ученик должен знать, как следует соблюдать пост и какие установления шариата имеют отношение к посту.</w:t>
      </w:r>
    </w:p>
    <w:p w:rsidR="005337AA"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Ученик должен знать установления, касающиеся совершения умры и хаджжа, и уметь совершать соответствующие обряды.</w:t>
      </w:r>
    </w:p>
    <w:p w:rsidR="00BF3EF3" w:rsidRPr="00C21DF6" w:rsidRDefault="00BF3EF3" w:rsidP="00BE3447">
      <w:pPr>
        <w:pStyle w:val="10"/>
      </w:pPr>
      <w:r w:rsidRPr="00C21DF6">
        <w:t xml:space="preserve"> Указания</w:t>
      </w:r>
      <w:r w:rsidR="004127D3" w:rsidRPr="00C21DF6">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Разделы фикха, касающиеся выполнения религиозных обязанностей, являются практической дисциплиной, и поэтому преподаватель должен уделять как можно больше внимания подготовке учеников по этому предмету. Ниже приводится ряд </w:t>
      </w:r>
      <w:r w:rsidRPr="00A65B16">
        <w:rPr>
          <w:rFonts w:ascii="Souvenir" w:hAnsi="Souvenir"/>
          <w:sz w:val="22"/>
          <w:szCs w:val="22"/>
        </w:rPr>
        <w:lastRenderedPageBreak/>
        <w:t>указаний, которые могут помочь преподавателю достичь цели урока.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Необходимо придерживаться искренних намерений и обращаться к Аллаху с мольбами о помощи.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Преподаватель должен служить для учеников живым примером того, как следует выполнять обязанности, которые являются предметом его уроков.</w:t>
      </w:r>
    </w:p>
    <w:p w:rsidR="00990762"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Большую часть уроков на тему молитвы следует проводить в мечети или в предназначенном для молитв месте. В подобном случае урок будет носить практический характер и соответствовать словам пророка, </w:t>
      </w:r>
      <w:r w:rsidR="00B367B6" w:rsidRPr="00A65B16">
        <w:rPr>
          <w:rFonts w:ascii="Souvenir" w:hAnsi="Souvenir"/>
          <w:noProof/>
          <w:sz w:val="22"/>
          <w:szCs w:val="22"/>
        </w:rPr>
        <w:drawing>
          <wp:inline distT="0" distB="0" distL="0" distR="0">
            <wp:extent cx="327660" cy="155575"/>
            <wp:effectExtent l="0" t="0" r="0" b="0"/>
            <wp:docPr id="1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который сказал:</w:t>
      </w:r>
    </w:p>
    <w:p w:rsidR="00C457A4" w:rsidRPr="00C457A4" w:rsidRDefault="00C457A4" w:rsidP="00465414">
      <w:pPr>
        <w:autoSpaceDE w:val="0"/>
        <w:autoSpaceDN w:val="0"/>
        <w:bidi/>
        <w:adjustRightInd w:val="0"/>
        <w:spacing w:line="240" w:lineRule="auto"/>
        <w:jc w:val="center"/>
        <w:rPr>
          <w:rFonts w:ascii="AGA Arabesque" w:hAnsi="AGA Arabesque"/>
          <w:sz w:val="32"/>
          <w:szCs w:val="32"/>
          <w:rtl/>
        </w:rPr>
      </w:pPr>
      <w:r w:rsidRPr="00C457A4">
        <w:rPr>
          <w:rFonts w:ascii="AGA Arabesque" w:hAnsi="AGA Arabesque"/>
          <w:sz w:val="32"/>
          <w:szCs w:val="32"/>
        </w:rPr>
        <w:t></w:t>
      </w:r>
      <w:r w:rsidRPr="00C457A4">
        <w:rPr>
          <w:rFonts w:ascii="AGA Arabesque" w:hAnsi="AGA Arabesque" w:cs="Traditional Arabic"/>
          <w:sz w:val="32"/>
          <w:szCs w:val="32"/>
          <w:rtl/>
        </w:rPr>
        <w:t xml:space="preserve"> </w:t>
      </w:r>
      <w:r w:rsidRPr="00C457A4">
        <w:rPr>
          <w:rFonts w:ascii="Traditional Arabic" w:cs="Traditional Arabic" w:hint="cs"/>
          <w:sz w:val="32"/>
          <w:szCs w:val="32"/>
          <w:rtl/>
          <w:lang w:val="en-US" w:eastAsia="en-US"/>
        </w:rPr>
        <w:t>و</w:t>
      </w:r>
      <w:r w:rsidRPr="00C457A4">
        <w:rPr>
          <w:rFonts w:ascii="Traditional Arabic" w:cs="Traditional Arabic" w:hint="eastAsia"/>
          <w:sz w:val="32"/>
          <w:szCs w:val="32"/>
          <w:rtl/>
          <w:lang w:val="en-US" w:eastAsia="en-US"/>
        </w:rPr>
        <w:t>صَلُّوا</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كَمَا</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رَأَيْتُمُونِى</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أُصَلِّى</w:t>
      </w:r>
      <w:r>
        <w:rPr>
          <w:rFonts w:ascii="AGSouvenirCyr" w:hAnsi="AGSouvenirCyr" w:hint="cs"/>
          <w:sz w:val="32"/>
          <w:szCs w:val="32"/>
          <w:rtl/>
          <w:lang w:val="en-US"/>
        </w:rPr>
        <w:t xml:space="preserve"> </w:t>
      </w:r>
      <w:r w:rsidRPr="00C457A4">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 и молитесь так же, как на ваших глазах молился я».</w:t>
      </w:r>
      <w:r w:rsidRPr="00980EBB">
        <w:rPr>
          <w:rStyle w:val="FootnoteReference"/>
          <w:rFonts w:ascii="Souvenir" w:hAnsi="Souvenir"/>
          <w:sz w:val="22"/>
          <w:szCs w:val="22"/>
        </w:rPr>
        <w:footnoteReference w:id="1"/>
      </w:r>
      <w:r w:rsidRPr="00A65B16">
        <w:rPr>
          <w:rFonts w:ascii="Souvenir" w:hAnsi="Souvenir"/>
          <w:sz w:val="22"/>
          <w:szCs w:val="22"/>
        </w:rPr>
        <w:t xml:space="preserve"> В хадисах можно найти указания на то, как следует обучать людей всему, что имеет отношение к молитве, начиная с омовения и завершая таслимом.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Необходимо использовать различные средства обучения, особенно если темой урока является закят, поскольку названия тех или иных видов имущества могут быть незнакомы ученикам. В таких случаях преподаватель, проводящий урок по фикху, должен в то же время объяснять смысл используемых слов. Так, ему нужно объяснить ученикам, что такое мискаль, дирхем, са‘ или васк</w:t>
      </w:r>
      <w:r w:rsidRPr="00A65B16">
        <w:rPr>
          <w:rStyle w:val="FootnoteReference"/>
          <w:rFonts w:ascii="Souvenir" w:hAnsi="Souvenir"/>
          <w:sz w:val="22"/>
          <w:szCs w:val="22"/>
        </w:rPr>
        <w:footnoteReference w:id="2"/>
      </w:r>
      <w:r w:rsidRPr="00A65B16">
        <w:rPr>
          <w:rFonts w:ascii="Souvenir" w:hAnsi="Souvenir"/>
          <w:sz w:val="22"/>
          <w:szCs w:val="22"/>
        </w:rPr>
        <w:t>, а потом перейти к практической части урока и показать, как следует взвешивать и делить. Так же следует проводить и уроки, темой которых является заворачивание покойного в саван, копание могилы или укладывание покойного в могилу. Имеется в виду, что уроки должны носить практический характер, если это не привед</w:t>
      </w:r>
      <w:r w:rsidR="00413646" w:rsidRPr="00A65B16">
        <w:rPr>
          <w:rFonts w:ascii="Souvenir" w:hAnsi="Souvenir"/>
          <w:sz w:val="22"/>
          <w:szCs w:val="22"/>
        </w:rPr>
        <w:t>е</w:t>
      </w:r>
      <w:r w:rsidRPr="00A65B16">
        <w:rPr>
          <w:rFonts w:ascii="Souvenir" w:hAnsi="Souvenir"/>
          <w:sz w:val="22"/>
          <w:szCs w:val="22"/>
        </w:rPr>
        <w:t>т к совершению запретного.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5. Преподавателю следует отстраняться от противоречий между разными мазхабами и стараться прививать ученикам навыки постижения фикха с помощью рассуждений и использования того, чего придерживается большинство улемов, если только не имеется решающего довода в пользу той или иной точки зрения. Благодаря содействию Аллаха настоящая программа свободна от всевозможных сложностей, связанных </w:t>
      </w:r>
      <w:r w:rsidRPr="00A65B16">
        <w:rPr>
          <w:rFonts w:ascii="Souvenir" w:hAnsi="Souvenir"/>
          <w:sz w:val="22"/>
          <w:szCs w:val="22"/>
        </w:rPr>
        <w:lastRenderedPageBreak/>
        <w:t>с разногласиями между мазхабами и улемами. Мы использовали только указания шариата и в большинстве случаев не касались спорных вопросов.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Рассматривая те или иные вопросы, следует говорить лишь о том, что будут способны усвоить ученики, и поэтому настоящая программа рассчитана на небольшое количество часов. Е</w:t>
      </w:r>
      <w:r w:rsidR="00413646" w:rsidRPr="00A65B16">
        <w:rPr>
          <w:rFonts w:ascii="Souvenir" w:hAnsi="Souvenir"/>
          <w:sz w:val="22"/>
          <w:szCs w:val="22"/>
        </w:rPr>
        <w:t>е</w:t>
      </w:r>
      <w:r w:rsidRPr="00A65B16">
        <w:rPr>
          <w:rFonts w:ascii="Souvenir" w:hAnsi="Souvenir"/>
          <w:sz w:val="22"/>
          <w:szCs w:val="22"/>
        </w:rPr>
        <w:t xml:space="preserve"> цель состоит в том, чтобы познакомить учащихся со столпами ислама, и поэтому основное внимание уделяется ознакомлению учащихся с основами религии, для чего мы пользуемся методами наших праведных предшественников.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Необходимо придерживаться плана работы на год, составляемого либо специальной комиссией, либо преподавателем данного предмета.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Преподаватель должен уделять как можно больше времени практическим занятиям как на уроках, так и на внеклассных занятиях.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Прежде чем приступать к объяснению материала, преподаватель должен привлекать учащихся к подготовке специальных учебных пособий.</w:t>
      </w:r>
    </w:p>
    <w:p w:rsidR="00F25A29" w:rsidRPr="00A65B16" w:rsidRDefault="00F25A29" w:rsidP="00D819C1">
      <w:pPr>
        <w:spacing w:line="240" w:lineRule="auto"/>
        <w:ind w:firstLine="284"/>
        <w:jc w:val="both"/>
        <w:rPr>
          <w:rFonts w:ascii="Souvenir" w:hAnsi="Souvenir"/>
          <w:sz w:val="22"/>
          <w:szCs w:val="22"/>
        </w:rPr>
      </w:pPr>
    </w:p>
    <w:p w:rsidR="005337AA" w:rsidRPr="00A039A5" w:rsidRDefault="005337AA" w:rsidP="00A039A5">
      <w:pPr>
        <w:pStyle w:val="05"/>
        <w:rPr>
          <w:b w:val="0"/>
          <w:bCs w:val="0"/>
        </w:rPr>
      </w:pPr>
      <w:r w:rsidRPr="00345B1A">
        <w:br w:type="page"/>
      </w:r>
      <w:r w:rsidR="00BF3EF3" w:rsidRPr="00A039A5">
        <w:rPr>
          <w:b w:val="0"/>
          <w:bCs w:val="0"/>
        </w:rPr>
        <w:lastRenderedPageBreak/>
        <w:t>Раздел первый</w:t>
      </w:r>
    </w:p>
    <w:p w:rsidR="00BF3EF3" w:rsidRPr="00A65B16" w:rsidRDefault="00BF3EF3" w:rsidP="00D819C1">
      <w:pPr>
        <w:pStyle w:val="1"/>
        <w:rPr>
          <w:sz w:val="22"/>
          <w:szCs w:val="22"/>
        </w:rPr>
      </w:pPr>
      <w:r w:rsidRPr="00A65B16">
        <w:rPr>
          <w:sz w:val="22"/>
          <w:szCs w:val="22"/>
        </w:rPr>
        <w:t xml:space="preserve"> </w:t>
      </w:r>
      <w:bookmarkStart w:id="3" w:name="_Toc148589663"/>
      <w:r w:rsidR="00595E96" w:rsidRPr="00A65B16">
        <w:t>КРАТКО ОБ ОМОВЕНИИ И МОЛИТВЕ</w:t>
      </w:r>
      <w:bookmarkEnd w:id="3"/>
    </w:p>
    <w:p w:rsidR="00BF3EF3" w:rsidRPr="001D6AE7" w:rsidRDefault="00BF3EF3" w:rsidP="00D819C1">
      <w:pPr>
        <w:pStyle w:val="2"/>
      </w:pPr>
      <w:bookmarkStart w:id="4" w:name="_Toc148589664"/>
      <w:r w:rsidRPr="001D6AE7">
        <w:t>Чистота (тахарат)</w:t>
      </w:r>
      <w:bookmarkEnd w:id="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прямом смысле слово “</w:t>
      </w:r>
      <w:r w:rsidRPr="00D819C1">
        <w:rPr>
          <w:rFonts w:ascii="Souvenir" w:hAnsi="Souvenir"/>
          <w:i/>
          <w:iCs/>
          <w:sz w:val="22"/>
          <w:szCs w:val="22"/>
        </w:rPr>
        <w:t>тахарат</w:t>
      </w:r>
      <w:r w:rsidRPr="00A65B16">
        <w:rPr>
          <w:rFonts w:ascii="Souvenir" w:hAnsi="Souvenir"/>
          <w:sz w:val="22"/>
          <w:szCs w:val="22"/>
        </w:rPr>
        <w:t xml:space="preserve">” означает отсутствие грязи.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Как шариатский термин слово “</w:t>
      </w:r>
      <w:r w:rsidRPr="00D819C1">
        <w:rPr>
          <w:rFonts w:ascii="Souvenir" w:hAnsi="Souvenir"/>
          <w:i/>
          <w:iCs/>
          <w:sz w:val="22"/>
          <w:szCs w:val="22"/>
        </w:rPr>
        <w:t>тахарат</w:t>
      </w:r>
      <w:r w:rsidRPr="00A65B16">
        <w:rPr>
          <w:rFonts w:ascii="Souvenir" w:hAnsi="Souvenir"/>
          <w:sz w:val="22"/>
          <w:szCs w:val="22"/>
        </w:rPr>
        <w:t xml:space="preserve">” используется в двух значениях. </w:t>
      </w:r>
    </w:p>
    <w:p w:rsidR="00BF3EF3" w:rsidRPr="00A65B16" w:rsidRDefault="00602C9D" w:rsidP="00D819C1">
      <w:pPr>
        <w:spacing w:line="240" w:lineRule="auto"/>
        <w:ind w:firstLine="284"/>
        <w:jc w:val="both"/>
        <w:rPr>
          <w:rFonts w:ascii="Souvenir" w:hAnsi="Souvenir"/>
          <w:sz w:val="22"/>
          <w:szCs w:val="22"/>
        </w:rPr>
      </w:pPr>
      <w:r w:rsidRPr="00A65B16">
        <w:rPr>
          <w:rFonts w:ascii="Souvenir" w:hAnsi="Souvenir"/>
          <w:sz w:val="22"/>
          <w:szCs w:val="22"/>
        </w:rPr>
        <w:t xml:space="preserve">а) Очищение от того, что обозначается </w:t>
      </w:r>
      <w:r w:rsidR="00BF3EF3" w:rsidRPr="00A65B16">
        <w:rPr>
          <w:rFonts w:ascii="Souvenir" w:hAnsi="Souvenir"/>
          <w:sz w:val="22"/>
          <w:szCs w:val="22"/>
        </w:rPr>
        <w:t>термином “</w:t>
      </w:r>
      <w:r w:rsidR="00BF3EF3" w:rsidRPr="00D819C1">
        <w:rPr>
          <w:rFonts w:ascii="Souvenir" w:hAnsi="Souvenir"/>
          <w:i/>
          <w:iCs/>
          <w:sz w:val="22"/>
          <w:szCs w:val="22"/>
        </w:rPr>
        <w:t>хадас</w:t>
      </w:r>
      <w:r w:rsidR="00BF3EF3" w:rsidRPr="00A65B16">
        <w:rPr>
          <w:rFonts w:ascii="Souvenir" w:hAnsi="Souvenir"/>
          <w:sz w:val="22"/>
          <w:szCs w:val="22"/>
        </w:rPr>
        <w:t>” (осквернение) и бывает двух видов: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Очищение от малого осквернения. Имеется в виду, что человек, удовлетворивший большую или малую нужду или испустивший ветры, пребывает в состоянии малого осквернения, очищение от которого достигается с помощью частичного омовения (</w:t>
      </w:r>
      <w:r w:rsidRPr="00D819C1">
        <w:rPr>
          <w:rFonts w:ascii="Souvenir" w:hAnsi="Souvenir"/>
          <w:i/>
          <w:iCs/>
          <w:sz w:val="22"/>
          <w:szCs w:val="22"/>
        </w:rPr>
        <w:t>вуду</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Очищение от большого осквернения, что достигается с помощью полного омовения (</w:t>
      </w:r>
      <w:r w:rsidRPr="00D819C1">
        <w:rPr>
          <w:rFonts w:ascii="Souvenir" w:hAnsi="Souvenir"/>
          <w:i/>
          <w:iCs/>
          <w:sz w:val="22"/>
          <w:szCs w:val="22"/>
        </w:rPr>
        <w:t>гусль</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Очищение от нечистого (</w:t>
      </w:r>
      <w:r w:rsidRPr="00D819C1">
        <w:rPr>
          <w:rFonts w:ascii="Souvenir" w:hAnsi="Souvenir"/>
          <w:i/>
          <w:iCs/>
          <w:sz w:val="22"/>
          <w:szCs w:val="22"/>
        </w:rPr>
        <w:t>наджаса</w:t>
      </w:r>
      <w:r w:rsidRPr="00A65B16">
        <w:rPr>
          <w:rFonts w:ascii="Souvenir" w:hAnsi="Souvenir"/>
          <w:sz w:val="22"/>
          <w:szCs w:val="22"/>
        </w:rPr>
        <w:t xml:space="preserve">), например, от мочи, которая попала на одежду. В подобных случаях для очищения необходимо удалить нечистое с тела или одежды, если это возможно, и вымыть то место, на которое оно попало. </w:t>
      </w:r>
    </w:p>
    <w:p w:rsidR="00BF3EF3" w:rsidRPr="00A65B16" w:rsidRDefault="00BF3EF3" w:rsidP="00D819C1">
      <w:pPr>
        <w:pStyle w:val="2"/>
      </w:pPr>
      <w:bookmarkStart w:id="5" w:name="_Toc148589665"/>
      <w:r w:rsidRPr="00A65B16">
        <w:t>Ислам призывает к поддержанию чистоты</w:t>
      </w:r>
      <w:bookmarkEnd w:id="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Ислам является религией чистоты. Это подтверждается многими фактами, важнейшие из которых перечислены ниже: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Шариат объявляет чистоту необходимым условием действительности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Шариат побуждает людей к совершению полного омовения, особенно по пятницам.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Шариат побуждает людей к использованию зубочисток</w:t>
      </w:r>
      <w:r w:rsidRPr="00A65B16">
        <w:rPr>
          <w:rStyle w:val="FootnoteReference"/>
          <w:rFonts w:ascii="Souvenir" w:hAnsi="Souvenir"/>
          <w:sz w:val="22"/>
          <w:szCs w:val="22"/>
        </w:rPr>
        <w:footnoteReference w:id="3"/>
      </w:r>
      <w:r w:rsidRPr="00A65B16">
        <w:rPr>
          <w:rFonts w:ascii="Souvenir" w:hAnsi="Souvenir"/>
          <w:sz w:val="22"/>
          <w:szCs w:val="22"/>
        </w:rPr>
        <w:t xml:space="preserve"> и содержанию в чистоте полости рта.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Шариат побуждает людей к удалению волос, которые могут вызывать неприятный запах и загрязнение тела, например, волос, растущих под мышками.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5. Шариат запрещает загрязнять дороги, которыми пользуются люди, а также места, где они собираются и сидят, нечистотами.</w:t>
      </w:r>
    </w:p>
    <w:p w:rsidR="00173937"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Аллах любит очищающихся, ведь в Коране сказано:</w:t>
      </w:r>
    </w:p>
    <w:p w:rsidR="00BF3EF3" w:rsidRPr="00624269" w:rsidRDefault="00624269" w:rsidP="009D47BF">
      <w:pPr>
        <w:bidi/>
        <w:spacing w:line="240" w:lineRule="auto"/>
        <w:ind w:firstLine="50"/>
        <w:jc w:val="center"/>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 xml:space="preserve"> إِنَّ ٱللَّهَ يُحِبُّ ٱلتَّوَّبِينَ وَيُحِبُّ ٱلمُتَطَهِّرِينَ</w:t>
      </w:r>
      <w:r>
        <w:rPr>
          <w:rFonts w:cs="Arial"/>
          <w:color w:val="000000"/>
          <w:sz w:val="24"/>
          <w:shd w:val="clear" w:color="auto" w:fill="FFFFFF"/>
          <w:rtl/>
        </w:rPr>
        <w:t>٢٢٢</w:t>
      </w:r>
      <w:r>
        <w:rPr>
          <w:rFonts w:cs="Traditional Arabic"/>
          <w:color w:val="000000"/>
          <w:sz w:val="24"/>
          <w:shd w:val="clear" w:color="auto" w:fill="FFFFFF"/>
          <w:rtl/>
        </w:rPr>
        <w:t>﴾</w:t>
      </w:r>
    </w:p>
    <w:p w:rsidR="00BF3EF3" w:rsidRPr="00D819C1" w:rsidRDefault="00BF3EF3" w:rsidP="00D819C1">
      <w:pPr>
        <w:spacing w:line="240" w:lineRule="auto"/>
        <w:ind w:firstLine="284"/>
        <w:jc w:val="both"/>
        <w:rPr>
          <w:rFonts w:ascii="Souvenir" w:hAnsi="Souvenir"/>
          <w:sz w:val="22"/>
          <w:szCs w:val="22"/>
        </w:rPr>
      </w:pPr>
      <w:r w:rsidRPr="00D819C1">
        <w:rPr>
          <w:rFonts w:ascii="Souvenir" w:hAnsi="Souvenir"/>
          <w:sz w:val="22"/>
          <w:szCs w:val="22"/>
        </w:rPr>
        <w:t>«Поистине, Аллах любит кающихся и любит очищающихся».</w:t>
      </w:r>
      <w:r w:rsidRPr="00D819C1">
        <w:rPr>
          <w:rStyle w:val="FootnoteReference"/>
          <w:rFonts w:ascii="Souvenir" w:hAnsi="Souvenir"/>
          <w:sz w:val="22"/>
          <w:szCs w:val="22"/>
        </w:rPr>
        <w:footnoteReference w:id="4"/>
      </w:r>
    </w:p>
    <w:p w:rsidR="00BF3EF3" w:rsidRPr="00A65B16" w:rsidRDefault="00BF3EF3" w:rsidP="00D819C1">
      <w:pPr>
        <w:pStyle w:val="2"/>
      </w:pPr>
      <w:bookmarkStart w:id="6" w:name="_Toc148589666"/>
      <w:r w:rsidRPr="00A65B16">
        <w:t>Виды очищения</w:t>
      </w:r>
      <w:bookmarkEnd w:id="6"/>
    </w:p>
    <w:p w:rsidR="00BF3EF3" w:rsidRPr="00A65B16" w:rsidRDefault="00BF3EF3" w:rsidP="00D819C1">
      <w:pPr>
        <w:numPr>
          <w:ilvl w:val="0"/>
          <w:numId w:val="1"/>
        </w:numPr>
        <w:spacing w:line="240" w:lineRule="auto"/>
        <w:ind w:left="0" w:firstLine="284"/>
        <w:rPr>
          <w:rFonts w:ascii="Souvenir" w:hAnsi="Souvenir"/>
          <w:sz w:val="22"/>
          <w:szCs w:val="22"/>
        </w:rPr>
      </w:pPr>
      <w:r w:rsidRPr="00A65B16">
        <w:rPr>
          <w:rFonts w:ascii="Souvenir" w:hAnsi="Souvenir"/>
          <w:sz w:val="22"/>
          <w:szCs w:val="22"/>
        </w:rPr>
        <w:t xml:space="preserve">Очищение от нечистого </w:t>
      </w:r>
    </w:p>
    <w:p w:rsidR="00BF3EF3" w:rsidRPr="00A65B16" w:rsidRDefault="00602C9D" w:rsidP="00D819C1">
      <w:pPr>
        <w:numPr>
          <w:ilvl w:val="0"/>
          <w:numId w:val="1"/>
        </w:numPr>
        <w:spacing w:line="240" w:lineRule="auto"/>
        <w:ind w:left="0" w:firstLine="284"/>
        <w:rPr>
          <w:rFonts w:ascii="Souvenir" w:hAnsi="Souvenir"/>
          <w:sz w:val="22"/>
          <w:szCs w:val="22"/>
        </w:rPr>
      </w:pPr>
      <w:r w:rsidRPr="00A65B16">
        <w:rPr>
          <w:rFonts w:ascii="Souvenir" w:hAnsi="Souvenir"/>
          <w:sz w:val="22"/>
          <w:szCs w:val="22"/>
        </w:rPr>
        <w:t>Очищение от осквернения</w:t>
      </w:r>
      <w:r w:rsidR="00BF3EF3" w:rsidRPr="00A65B16">
        <w:rPr>
          <w:rFonts w:ascii="Souvenir" w:hAnsi="Souvenir"/>
          <w:sz w:val="22"/>
          <w:szCs w:val="22"/>
        </w:rPr>
        <w:t xml:space="preserve">:    </w:t>
      </w:r>
    </w:p>
    <w:p w:rsidR="00BF3EF3" w:rsidRPr="00A65B16" w:rsidRDefault="00BF3EF3" w:rsidP="00D819C1">
      <w:pPr>
        <w:numPr>
          <w:ilvl w:val="0"/>
          <w:numId w:val="1"/>
        </w:numPr>
        <w:spacing w:line="240" w:lineRule="auto"/>
        <w:ind w:left="0" w:firstLine="284"/>
        <w:rPr>
          <w:rFonts w:ascii="Souvenir" w:hAnsi="Souvenir"/>
          <w:sz w:val="22"/>
          <w:szCs w:val="22"/>
        </w:rPr>
      </w:pPr>
      <w:r w:rsidRPr="00A65B16">
        <w:rPr>
          <w:rFonts w:ascii="Souvenir" w:hAnsi="Souvenir"/>
          <w:sz w:val="22"/>
          <w:szCs w:val="22"/>
        </w:rPr>
        <w:t>Очищение от малого осквернения</w:t>
      </w:r>
    </w:p>
    <w:p w:rsidR="00124FBB" w:rsidRPr="00C14B72" w:rsidRDefault="00BF3EF3" w:rsidP="00C14B72">
      <w:pPr>
        <w:numPr>
          <w:ilvl w:val="0"/>
          <w:numId w:val="1"/>
        </w:numPr>
        <w:spacing w:line="240" w:lineRule="auto"/>
        <w:ind w:left="0" w:firstLine="284"/>
        <w:rPr>
          <w:rFonts w:ascii="Souvenir" w:hAnsi="Souvenir"/>
          <w:sz w:val="22"/>
          <w:szCs w:val="22"/>
        </w:rPr>
      </w:pPr>
      <w:r w:rsidRPr="00A65B16">
        <w:rPr>
          <w:rFonts w:ascii="Souvenir" w:hAnsi="Souvenir"/>
          <w:sz w:val="22"/>
          <w:szCs w:val="22"/>
        </w:rPr>
        <w:t>Очищение от большого осквернения</w:t>
      </w:r>
    </w:p>
    <w:p w:rsidR="00BF3EF3" w:rsidRPr="00124FBB" w:rsidRDefault="00BF3EF3" w:rsidP="00D819C1">
      <w:pPr>
        <w:pStyle w:val="2"/>
      </w:pPr>
      <w:bookmarkStart w:id="7" w:name="_Toc148589667"/>
      <w:r w:rsidRPr="00124FBB">
        <w:t>Вода</w:t>
      </w:r>
      <w:bookmarkEnd w:id="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Различаются два вида воды: вода, которая может быть использована как средство очищения (тахур), и нечистая вода.</w:t>
      </w:r>
    </w:p>
    <w:p w:rsidR="00602C9D" w:rsidRPr="00A65B16" w:rsidRDefault="00602C9D" w:rsidP="00D819C1">
      <w:pPr>
        <w:spacing w:line="240" w:lineRule="auto"/>
        <w:ind w:firstLine="284"/>
        <w:jc w:val="both"/>
        <w:rPr>
          <w:rFonts w:ascii="Souvenir" w:hAnsi="Souvenir"/>
          <w:sz w:val="22"/>
          <w:szCs w:val="22"/>
        </w:rPr>
      </w:pPr>
    </w:p>
    <w:p w:rsidR="00BF3EF3" w:rsidRPr="009E6907" w:rsidRDefault="00BF3EF3" w:rsidP="00C14B72">
      <w:pPr>
        <w:pStyle w:val="3"/>
        <w:rPr>
          <w:b/>
          <w:bCs/>
        </w:rPr>
      </w:pPr>
      <w:bookmarkStart w:id="8" w:name="_Toc148589668"/>
      <w:r w:rsidRPr="009E6907">
        <w:rPr>
          <w:b/>
          <w:bCs/>
        </w:rPr>
        <w:t>Вода, которая может быть использована как средство очищения</w:t>
      </w:r>
      <w:bookmarkEnd w:id="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Определение: пригодной для очищения является вода, сохранившая присущие ей изначальные свойства.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Примеры: морская, речная, дождевая, ключевая и колодезная вода. Воду, которую используют ныне, получают из вышеупомянутых источников.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Суждение: шариат предписывает использовать такую воду, поскольку она чиста сама по себе и может применяться для очищения. Аллах Всевышний сказал: </w:t>
      </w:r>
    </w:p>
    <w:p w:rsidR="00BF3EF3" w:rsidRPr="009D47BF" w:rsidRDefault="009D47BF" w:rsidP="009D47BF">
      <w:pPr>
        <w:bidi/>
        <w:spacing w:line="240" w:lineRule="auto"/>
        <w:ind w:firstLine="284"/>
        <w:jc w:val="center"/>
        <w:outlineLvl w:val="0"/>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 xml:space="preserve"> وَأَنزَلنَا مِنَ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لسَّمَاءِ</w:t>
      </w:r>
      <w:r>
        <w:rPr>
          <w:rFonts w:cs="KFGQPC Uthmanic Script HAFS"/>
          <w:color w:val="000000"/>
          <w:sz w:val="24"/>
          <w:shd w:val="clear" w:color="auto" w:fill="FFFFFF"/>
          <w:rtl/>
        </w:rPr>
        <w:t xml:space="preserve"> مَاء طَهُورا</w:t>
      </w:r>
      <w:r>
        <w:rPr>
          <w:rFonts w:cs="Arial"/>
          <w:color w:val="000000"/>
          <w:sz w:val="24"/>
          <w:shd w:val="clear" w:color="auto" w:fill="FFFFFF"/>
          <w:rtl/>
        </w:rPr>
        <w:t>٤٨</w:t>
      </w:r>
      <w:r>
        <w:rPr>
          <w:rFonts w:cs="Traditional Arabic"/>
          <w:color w:val="000000"/>
          <w:sz w:val="24"/>
          <w:shd w:val="clear" w:color="auto" w:fill="FFFFFF"/>
          <w:rtl/>
        </w:rPr>
        <w:t>﴾</w:t>
      </w:r>
    </w:p>
    <w:p w:rsidR="00BF3EF3" w:rsidRPr="00A65B16" w:rsidRDefault="00BF3EF3" w:rsidP="00D819C1">
      <w:pPr>
        <w:spacing w:line="240" w:lineRule="auto"/>
        <w:ind w:firstLine="284"/>
        <w:jc w:val="both"/>
        <w:rPr>
          <w:rFonts w:ascii="Souvenir" w:hAnsi="Souvenir"/>
          <w:sz w:val="22"/>
          <w:szCs w:val="22"/>
        </w:rPr>
      </w:pPr>
      <w:r w:rsidRPr="00C14B72">
        <w:rPr>
          <w:rFonts w:ascii="Souvenir" w:hAnsi="Souvenir"/>
          <w:sz w:val="20"/>
          <w:szCs w:val="20"/>
        </w:rPr>
        <w:t>«...и Мы ниспослали с неба чистую воду...»</w:t>
      </w:r>
      <w:r w:rsidRPr="00C14B72">
        <w:rPr>
          <w:rStyle w:val="FootnoteReference"/>
          <w:rFonts w:ascii="Souvenir" w:hAnsi="Souvenir"/>
          <w:sz w:val="22"/>
          <w:szCs w:val="22"/>
        </w:rPr>
        <w:footnoteReference w:id="5"/>
      </w:r>
      <w:r w:rsidRPr="00A65B16">
        <w:rPr>
          <w:rFonts w:ascii="Souvenir" w:hAnsi="Souvenir"/>
          <w:sz w:val="22"/>
          <w:szCs w:val="22"/>
        </w:rPr>
        <w:t xml:space="preserve"> Аллах Всевышний также сказал:</w:t>
      </w:r>
    </w:p>
    <w:p w:rsidR="00BF3EF3" w:rsidRPr="005E7DBD" w:rsidRDefault="00BF3EF3" w:rsidP="009D47BF">
      <w:pPr>
        <w:bidi/>
        <w:spacing w:line="240" w:lineRule="auto"/>
        <w:ind w:firstLine="50"/>
        <w:jc w:val="center"/>
        <w:outlineLvl w:val="0"/>
        <w:rPr>
          <w:sz w:val="24"/>
        </w:rPr>
      </w:pPr>
      <w:r w:rsidRPr="005E7DBD">
        <w:rPr>
          <w:rFonts w:cs="Simplified Arabic" w:hint="cs"/>
          <w:sz w:val="24"/>
          <w:rtl/>
        </w:rPr>
        <w:sym w:font="AGA Arabesque" w:char="F07D"/>
      </w:r>
      <w:r w:rsidR="005E7DBD" w:rsidRPr="005E7DBD">
        <w:rPr>
          <w:rFonts w:cs="Simplified Arabic" w:hint="cs"/>
          <w:b/>
          <w:bCs/>
          <w:sz w:val="24"/>
          <w:rtl/>
        </w:rPr>
        <w:t xml:space="preserve"> </w:t>
      </w:r>
      <w:r w:rsidR="005E7DBD" w:rsidRPr="005E7DBD">
        <w:rPr>
          <w:rFonts w:ascii="Traditional Arabic" w:cs="Traditional Arabic"/>
          <w:sz w:val="24"/>
          <w:rtl/>
          <w:lang w:val="en-US" w:eastAsia="en-US"/>
        </w:rPr>
        <w:t xml:space="preserve"> </w:t>
      </w:r>
      <w:r w:rsidR="009D47BF">
        <w:rPr>
          <w:rFonts w:ascii="Othmani4" w:hAnsi="Othmani4" w:cs="Traditional Arabic"/>
          <w:color w:val="000000"/>
          <w:sz w:val="24"/>
          <w:shd w:val="clear" w:color="auto" w:fill="FFFFFF"/>
          <w:rtl/>
          <w:lang w:val="en-US" w:eastAsia="en-US"/>
        </w:rPr>
        <w:t>﴿</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وَيُنَزِّلُ</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عَلَيكُم</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مِّنَ</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cs"/>
          <w:color w:val="000000"/>
          <w:sz w:val="24"/>
          <w:shd w:val="clear" w:color="auto" w:fill="FFFFFF"/>
          <w:rtl/>
          <w:lang w:val="en-US" w:eastAsia="en-US"/>
        </w:rPr>
        <w:t>ٱ</w:t>
      </w:r>
      <w:r w:rsidR="009D47BF">
        <w:rPr>
          <w:rFonts w:ascii="Othmani4" w:hAnsi="Othmani4" w:cs="KFGQPC Uthmanic Script HAFS" w:hint="eastAsia"/>
          <w:color w:val="000000"/>
          <w:sz w:val="24"/>
          <w:shd w:val="clear" w:color="auto" w:fill="FFFFFF"/>
          <w:rtl/>
          <w:lang w:val="en-US" w:eastAsia="en-US"/>
        </w:rPr>
        <w:t>لسَّمَاءِ</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مَاء</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لِّيُطَهِّرَكُم</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KFGQPC Uthmanic Script HAFS" w:hint="eastAsia"/>
          <w:color w:val="000000"/>
          <w:sz w:val="24"/>
          <w:shd w:val="clear" w:color="auto" w:fill="FFFFFF"/>
          <w:rtl/>
          <w:lang w:val="en-US" w:eastAsia="en-US"/>
        </w:rPr>
        <w:t>بِهِ</w:t>
      </w:r>
      <w:r w:rsidR="009D47BF">
        <w:rPr>
          <w:rFonts w:ascii="Othmani4" w:hAnsi="Othmani4" w:cs="KFGQPC Uthmanic Script HAFS"/>
          <w:color w:val="000000"/>
          <w:sz w:val="24"/>
          <w:shd w:val="clear" w:color="auto" w:fill="FFFFFF"/>
          <w:rtl/>
          <w:lang w:val="en-US" w:eastAsia="en-US"/>
        </w:rPr>
        <w:t xml:space="preserve"> </w:t>
      </w:r>
      <w:r w:rsidR="009D47BF">
        <w:rPr>
          <w:rFonts w:ascii="Othmani4" w:hAnsi="Othmani4" w:cs="Arial"/>
          <w:color w:val="000000"/>
          <w:sz w:val="24"/>
          <w:shd w:val="clear" w:color="auto" w:fill="FFFFFF"/>
          <w:rtl/>
          <w:lang w:val="en-US" w:eastAsia="en-US"/>
        </w:rPr>
        <w:t>١١</w:t>
      </w:r>
      <w:r w:rsidR="009D47BF">
        <w:rPr>
          <w:rFonts w:ascii="Othmani4" w:hAnsi="Othmani4" w:cs="Traditional Arabic"/>
          <w:color w:val="000000"/>
          <w:sz w:val="24"/>
          <w:shd w:val="clear" w:color="auto" w:fill="FFFFFF"/>
          <w:rtl/>
          <w:lang w:val="en-US" w:eastAsia="en-US"/>
        </w:rPr>
        <w:t>﴾</w:t>
      </w:r>
    </w:p>
    <w:p w:rsidR="00ED073A" w:rsidRPr="00A65B16" w:rsidRDefault="00BF3EF3" w:rsidP="00D819C1">
      <w:pPr>
        <w:spacing w:line="240" w:lineRule="auto"/>
        <w:ind w:firstLine="284"/>
        <w:jc w:val="both"/>
        <w:rPr>
          <w:rFonts w:ascii="Souvenir" w:hAnsi="Souvenir"/>
          <w:sz w:val="22"/>
          <w:szCs w:val="22"/>
        </w:rPr>
      </w:pPr>
      <w:r w:rsidRPr="00C14B72">
        <w:rPr>
          <w:rFonts w:ascii="Souvenir" w:hAnsi="Souvenir"/>
          <w:sz w:val="22"/>
          <w:szCs w:val="22"/>
        </w:rPr>
        <w:t xml:space="preserve"> </w:t>
      </w:r>
      <w:r w:rsidRPr="00C14B72">
        <w:rPr>
          <w:rFonts w:ascii="Souvenir" w:hAnsi="Souvenir"/>
          <w:sz w:val="20"/>
          <w:szCs w:val="20"/>
        </w:rPr>
        <w:t>«...и ниспослал с неба дождь, чтобы очистить вас им...»</w:t>
      </w:r>
      <w:r w:rsidRPr="00C14B72">
        <w:rPr>
          <w:rStyle w:val="FootnoteReference"/>
          <w:rFonts w:ascii="Souvenir" w:hAnsi="Souvenir"/>
          <w:sz w:val="22"/>
          <w:szCs w:val="22"/>
        </w:rPr>
        <w:footnoteReference w:id="6"/>
      </w:r>
      <w:r w:rsidRPr="00A65B16">
        <w:rPr>
          <w:rFonts w:ascii="Souvenir" w:hAnsi="Souvenir"/>
          <w:sz w:val="22"/>
          <w:szCs w:val="22"/>
        </w:rPr>
        <w:t xml:space="preserve"> Пророк же, </w:t>
      </w:r>
      <w:r w:rsidR="00B367B6" w:rsidRPr="00A65B16">
        <w:rPr>
          <w:rFonts w:ascii="Souvenir" w:hAnsi="Souvenir"/>
          <w:noProof/>
          <w:sz w:val="22"/>
          <w:szCs w:val="22"/>
        </w:rPr>
        <w:drawing>
          <wp:inline distT="0" distB="0" distL="0" distR="0">
            <wp:extent cx="327660" cy="155575"/>
            <wp:effectExtent l="0" t="0" r="0" b="0"/>
            <wp:docPr id="1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 о морской воде так:</w:t>
      </w:r>
    </w:p>
    <w:p w:rsidR="00C457A4" w:rsidRPr="00C457A4" w:rsidRDefault="00C457A4" w:rsidP="00D819C1">
      <w:pPr>
        <w:autoSpaceDE w:val="0"/>
        <w:autoSpaceDN w:val="0"/>
        <w:bidi/>
        <w:adjustRightInd w:val="0"/>
        <w:spacing w:line="240" w:lineRule="auto"/>
        <w:ind w:firstLine="50"/>
        <w:jc w:val="center"/>
        <w:rPr>
          <w:rFonts w:ascii="AGA Arabesque" w:hAnsi="AGA Arabesque"/>
          <w:sz w:val="32"/>
          <w:szCs w:val="32"/>
          <w:rtl/>
        </w:rPr>
      </w:pPr>
      <w:r w:rsidRPr="00C457A4">
        <w:rPr>
          <w:rFonts w:ascii="AGA Arabesque" w:hAnsi="AGA Arabesque"/>
          <w:sz w:val="32"/>
          <w:szCs w:val="32"/>
        </w:rPr>
        <w:lastRenderedPageBreak/>
        <w:t></w:t>
      </w:r>
      <w:r w:rsidRPr="00C457A4">
        <w:rPr>
          <w:rFonts w:ascii="AGA Arabesque" w:hAnsi="AGA Arabesque" w:cs="Traditional Arabic"/>
          <w:sz w:val="32"/>
          <w:szCs w:val="32"/>
          <w:rtl/>
        </w:rPr>
        <w:t xml:space="preserve"> </w:t>
      </w:r>
      <w:r w:rsidRPr="00C457A4">
        <w:rPr>
          <w:rFonts w:ascii="Traditional Arabic" w:cs="Traditional Arabic" w:hint="eastAsia"/>
          <w:sz w:val="32"/>
          <w:szCs w:val="32"/>
          <w:rtl/>
          <w:lang w:val="en-US" w:eastAsia="en-US"/>
        </w:rPr>
        <w:t>هُوَ</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الطَّهُورُ</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مَاؤُهُ</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الْحِلُّ</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مَيْتَتُهُ</w:t>
      </w:r>
      <w:r w:rsidRPr="00C457A4">
        <w:rPr>
          <w:rFonts w:ascii="Simplified Arabic" w:cs="Simplified Arabic" w:hint="cs"/>
          <w:sz w:val="32"/>
          <w:szCs w:val="32"/>
          <w:rtl/>
          <w:lang w:val="en-US" w:eastAsia="en-US"/>
        </w:rPr>
        <w:t xml:space="preserve"> </w:t>
      </w:r>
      <w:r w:rsidRPr="00C457A4">
        <w:rPr>
          <w:rFonts w:ascii="AGA Arabesque" w:hAnsi="AGA Arabesque"/>
          <w:sz w:val="32"/>
          <w:szCs w:val="32"/>
        </w:rPr>
        <w:t></w:t>
      </w:r>
    </w:p>
    <w:p w:rsidR="00BF3EF3" w:rsidRPr="00D819C1" w:rsidRDefault="00BF3EF3" w:rsidP="00D819C1">
      <w:pPr>
        <w:spacing w:line="240" w:lineRule="auto"/>
        <w:ind w:firstLine="284"/>
        <w:jc w:val="both"/>
        <w:rPr>
          <w:rFonts w:ascii="Souvenir" w:hAnsi="Souvenir"/>
          <w:sz w:val="22"/>
          <w:szCs w:val="22"/>
        </w:rPr>
      </w:pPr>
      <w:r w:rsidRPr="00D819C1">
        <w:rPr>
          <w:rFonts w:ascii="Souvenir" w:hAnsi="Souvenir"/>
          <w:sz w:val="22"/>
          <w:szCs w:val="22"/>
        </w:rPr>
        <w:t xml:space="preserve"> «Вода (моря) чиста /тахур/, а мертвечина его дозволена».</w:t>
      </w:r>
      <w:r w:rsidRPr="00D819C1">
        <w:rPr>
          <w:rStyle w:val="FootnoteReference"/>
          <w:rFonts w:ascii="Souvenir" w:hAnsi="Souvenir"/>
          <w:sz w:val="22"/>
          <w:szCs w:val="22"/>
        </w:rPr>
        <w:footnoteReference w:id="7"/>
      </w:r>
      <w:r w:rsidRPr="00D819C1">
        <w:rPr>
          <w:rFonts w:ascii="Souvenir" w:hAnsi="Souvenir"/>
          <w:sz w:val="22"/>
          <w:szCs w:val="22"/>
        </w:rPr>
        <w:t xml:space="preserve"> </w:t>
      </w:r>
    </w:p>
    <w:p w:rsidR="00602C9D" w:rsidRPr="009E6907" w:rsidRDefault="00BF3EF3" w:rsidP="00D819C1">
      <w:pPr>
        <w:pStyle w:val="3"/>
        <w:rPr>
          <w:b/>
          <w:bCs/>
        </w:rPr>
      </w:pPr>
      <w:bookmarkStart w:id="9" w:name="_Toc148589669"/>
      <w:r w:rsidRPr="009E6907">
        <w:rPr>
          <w:b/>
          <w:bCs/>
        </w:rPr>
        <w:t>Изменение воды, которая пригодна для очищения</w:t>
      </w:r>
      <w:bookmarkEnd w:id="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 водой, которая пригодна для очищения, иногда случается нечто такое, что приводит к изменению е</w:t>
      </w:r>
      <w:r w:rsidR="00413646" w:rsidRPr="00A65B16">
        <w:rPr>
          <w:rFonts w:ascii="Souvenir" w:hAnsi="Souvenir"/>
          <w:sz w:val="22"/>
          <w:szCs w:val="22"/>
        </w:rPr>
        <w:t>е</w:t>
      </w:r>
      <w:r w:rsidRPr="00A65B16">
        <w:rPr>
          <w:rFonts w:ascii="Souvenir" w:hAnsi="Souvenir"/>
          <w:sz w:val="22"/>
          <w:szCs w:val="22"/>
        </w:rPr>
        <w:t xml:space="preserve"> свойств. Так, например может измениться е</w:t>
      </w:r>
      <w:r w:rsidR="00413646" w:rsidRPr="00A65B16">
        <w:rPr>
          <w:rFonts w:ascii="Souvenir" w:hAnsi="Souvenir"/>
          <w:sz w:val="22"/>
          <w:szCs w:val="22"/>
        </w:rPr>
        <w:t>е</w:t>
      </w:r>
      <w:r w:rsidRPr="00A65B16">
        <w:rPr>
          <w:rFonts w:ascii="Souvenir" w:hAnsi="Souvenir"/>
          <w:sz w:val="22"/>
          <w:szCs w:val="22"/>
        </w:rPr>
        <w:t xml:space="preserve"> цвет, или запах, или вкус. Здесь следует различать два возможных случая: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Вода изменяется под воздействием чего-то чистого, что попадает туда в незначительном количестве и не изменяет е</w:t>
      </w:r>
      <w:r w:rsidR="00413646" w:rsidRPr="00A65B16">
        <w:rPr>
          <w:rFonts w:ascii="Souvenir" w:hAnsi="Souvenir"/>
          <w:sz w:val="22"/>
          <w:szCs w:val="22"/>
        </w:rPr>
        <w:t>е</w:t>
      </w:r>
      <w:r w:rsidRPr="00A65B16">
        <w:rPr>
          <w:rFonts w:ascii="Souvenir" w:hAnsi="Souvenir"/>
          <w:sz w:val="22"/>
          <w:szCs w:val="22"/>
        </w:rPr>
        <w:t xml:space="preserve"> свойств. В пример можно привести такие случаи, когда в воду попадает пыль, мыло или ржавчина, которая иногда образуется в нагревательных приборах. Во всех вышеперечисленных случаях воду можно продолжать использовать для очищения.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Вода изменяется под воздействием чего-то чистого, что попадает в воду и изменяет е</w:t>
      </w:r>
      <w:r w:rsidR="00413646" w:rsidRPr="00A65B16">
        <w:rPr>
          <w:rFonts w:ascii="Souvenir" w:hAnsi="Souvenir"/>
          <w:sz w:val="22"/>
          <w:szCs w:val="22"/>
        </w:rPr>
        <w:t>е</w:t>
      </w:r>
      <w:r w:rsidRPr="00A65B16">
        <w:rPr>
          <w:rFonts w:ascii="Souvenir" w:hAnsi="Souvenir"/>
          <w:sz w:val="22"/>
          <w:szCs w:val="22"/>
        </w:rPr>
        <w:t xml:space="preserve"> свойства настолько, что е</w:t>
      </w:r>
      <w:r w:rsidR="00413646" w:rsidRPr="00A65B16">
        <w:rPr>
          <w:rFonts w:ascii="Souvenir" w:hAnsi="Souvenir"/>
          <w:sz w:val="22"/>
          <w:szCs w:val="22"/>
        </w:rPr>
        <w:t>е</w:t>
      </w:r>
      <w:r w:rsidRPr="00A65B16">
        <w:rPr>
          <w:rFonts w:ascii="Souvenir" w:hAnsi="Souvenir"/>
          <w:sz w:val="22"/>
          <w:szCs w:val="22"/>
        </w:rPr>
        <w:t xml:space="preserve"> уже нельзя называть водой. В пример можно привести такие случаи, когда в воде заваривают чай, или варят мясо, или используют е</w:t>
      </w:r>
      <w:r w:rsidR="00413646" w:rsidRPr="00A65B16">
        <w:rPr>
          <w:rFonts w:ascii="Souvenir" w:hAnsi="Souvenir"/>
          <w:sz w:val="22"/>
          <w:szCs w:val="22"/>
        </w:rPr>
        <w:t>е</w:t>
      </w:r>
      <w:r w:rsidRPr="00A65B16">
        <w:rPr>
          <w:rFonts w:ascii="Souvenir" w:hAnsi="Souvenir"/>
          <w:sz w:val="22"/>
          <w:szCs w:val="22"/>
        </w:rPr>
        <w:t xml:space="preserve"> для приготовления чернил и так далее. В подобных случаях вода утрачивает свои свойства и превращается в нечто иное, из чего следует, что е</w:t>
      </w:r>
      <w:r w:rsidR="00413646" w:rsidRPr="00A65B16">
        <w:rPr>
          <w:rFonts w:ascii="Souvenir" w:hAnsi="Souvenir"/>
          <w:sz w:val="22"/>
          <w:szCs w:val="22"/>
        </w:rPr>
        <w:t>е</w:t>
      </w:r>
      <w:r w:rsidRPr="00A65B16">
        <w:rPr>
          <w:rFonts w:ascii="Souvenir" w:hAnsi="Souvenir"/>
          <w:sz w:val="22"/>
          <w:szCs w:val="22"/>
        </w:rPr>
        <w:t xml:space="preserve"> нельзя использовать ни для частичного, ни для полного омовения.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Решение о том, малым или большим следует считать количество воды, следует принимать самому человеку, поскольку в шариате никаких точных указаний на это нет. Если он посчитает, что вода станет нечистой от края и до края сосуда, значит, воды в сосуде мало, в противном же случае количество воды надо будет считать большим, и она не станет нечистой.</w:t>
      </w:r>
      <w:r w:rsidRPr="00A65B16">
        <w:rPr>
          <w:rStyle w:val="FootnoteReference"/>
          <w:rFonts w:ascii="Souvenir" w:hAnsi="Souvenir"/>
          <w:sz w:val="22"/>
          <w:szCs w:val="22"/>
        </w:rPr>
        <w:footnoteReference w:id="8"/>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Теперь что касается определения количества воды с помощью такого критерия, как два кувшина, когда малым считается то, что меньше этого. Сообщается, что ‘Умар бин аль-Хаттаб, да будет доволен им Аллах, сказал:</w:t>
      </w:r>
      <w:r w:rsidRPr="00980EBB">
        <w:rPr>
          <w:rFonts w:ascii="Souvenir" w:hAnsi="Souvenir"/>
          <w:sz w:val="22"/>
          <w:szCs w:val="22"/>
        </w:rPr>
        <w:t xml:space="preserve"> </w:t>
      </w:r>
      <w:r w:rsidRPr="00C14B72">
        <w:rPr>
          <w:i/>
          <w:iCs/>
          <w:sz w:val="22"/>
          <w:szCs w:val="22"/>
        </w:rPr>
        <w:t>−</w:t>
      </w:r>
      <w:r w:rsidRPr="00C14B72">
        <w:rPr>
          <w:rFonts w:ascii="Souvenir" w:hAnsi="Souvenir"/>
          <w:sz w:val="22"/>
          <w:szCs w:val="22"/>
        </w:rPr>
        <w:t xml:space="preserve"> (Однажды) посланнику Аллаха, </w:t>
      </w:r>
      <w:r w:rsidR="00B367B6" w:rsidRPr="00C14B72">
        <w:rPr>
          <w:rFonts w:ascii="Souvenir" w:hAnsi="Souvenir"/>
          <w:noProof/>
          <w:sz w:val="22"/>
          <w:szCs w:val="22"/>
        </w:rPr>
        <w:drawing>
          <wp:inline distT="0" distB="0" distL="0" distR="0">
            <wp:extent cx="327660" cy="155575"/>
            <wp:effectExtent l="0" t="0" r="0" b="0"/>
            <wp:docPr id="1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C14B72">
        <w:rPr>
          <w:rFonts w:ascii="Souvenir" w:hAnsi="Souvenir"/>
          <w:sz w:val="22"/>
          <w:szCs w:val="22"/>
        </w:rPr>
        <w:t xml:space="preserve">, задали вопрос о воде и приходящих к ней диких зверях и верховых животных, на что он ответил: </w:t>
      </w:r>
      <w:r w:rsidRPr="00C14B72">
        <w:rPr>
          <w:rFonts w:ascii="Souvenir" w:hAnsi="Souvenir"/>
          <w:sz w:val="22"/>
          <w:szCs w:val="22"/>
        </w:rPr>
        <w:lastRenderedPageBreak/>
        <w:t>«Если этой воды не меньше двух кувшинов, она не является грязной»</w:t>
      </w:r>
      <w:r w:rsidRPr="00A65B16">
        <w:rPr>
          <w:rFonts w:ascii="Souvenir" w:hAnsi="Souvenir"/>
          <w:sz w:val="22"/>
          <w:szCs w:val="22"/>
        </w:rPr>
        <w:t xml:space="preserve"> Абу Дауд, ат-Тирмизи и другие.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Этот хадис переда</w:t>
      </w:r>
      <w:r w:rsidR="00413646" w:rsidRPr="00A65B16">
        <w:rPr>
          <w:rFonts w:ascii="Souvenir" w:hAnsi="Souvenir"/>
          <w:sz w:val="22"/>
          <w:szCs w:val="22"/>
        </w:rPr>
        <w:t>е</w:t>
      </w:r>
      <w:r w:rsidRPr="00A65B16">
        <w:rPr>
          <w:rFonts w:ascii="Souvenir" w:hAnsi="Souvenir"/>
          <w:sz w:val="22"/>
          <w:szCs w:val="22"/>
        </w:rPr>
        <w:t xml:space="preserve">тся в разных и противоречащих друг другу формах, в результате чего нет никакой возможности согласовать их друг с другом, что касается как </w:t>
      </w:r>
      <w:r w:rsidRPr="00D819C1">
        <w:rPr>
          <w:rFonts w:ascii="Souvenir" w:hAnsi="Souvenir"/>
          <w:i/>
          <w:iCs/>
          <w:sz w:val="22"/>
          <w:szCs w:val="22"/>
        </w:rPr>
        <w:t>иснада</w:t>
      </w:r>
      <w:r w:rsidRPr="00980EBB">
        <w:rPr>
          <w:rStyle w:val="FootnoteReference"/>
          <w:rFonts w:ascii="Souvenir" w:hAnsi="Souvenir"/>
          <w:sz w:val="22"/>
          <w:szCs w:val="22"/>
        </w:rPr>
        <w:footnoteReference w:id="9"/>
      </w:r>
      <w:r w:rsidRPr="00A65B16">
        <w:rPr>
          <w:rFonts w:ascii="Souvenir" w:hAnsi="Souvenir"/>
          <w:sz w:val="22"/>
          <w:szCs w:val="22"/>
        </w:rPr>
        <w:t xml:space="preserve">, так и </w:t>
      </w:r>
      <w:r w:rsidRPr="00D819C1">
        <w:rPr>
          <w:rFonts w:ascii="Souvenir" w:hAnsi="Souvenir"/>
          <w:i/>
          <w:iCs/>
          <w:sz w:val="22"/>
          <w:szCs w:val="22"/>
        </w:rPr>
        <w:t>матна</w:t>
      </w:r>
      <w:r w:rsidRPr="00980EBB">
        <w:rPr>
          <w:rStyle w:val="FootnoteReference"/>
          <w:rFonts w:ascii="Souvenir" w:hAnsi="Souvenir"/>
          <w:sz w:val="22"/>
          <w:szCs w:val="22"/>
        </w:rPr>
        <w:footnoteReference w:id="10"/>
      </w:r>
      <w:r w:rsidRPr="00A65B16">
        <w:rPr>
          <w:rFonts w:ascii="Souvenir" w:hAnsi="Souvenir"/>
          <w:sz w:val="22"/>
          <w:szCs w:val="22"/>
        </w:rPr>
        <w:t xml:space="preserve">. Кроме того, все версии его равны друг другу по силе и ни одной из них нельзя отдать предпочтение. Так, в другой версии этого хадиса сообщается, что пророк, </w:t>
      </w:r>
      <w:r w:rsidR="00B367B6" w:rsidRPr="00A65B16">
        <w:rPr>
          <w:rFonts w:ascii="Souvenir" w:hAnsi="Souvenir"/>
          <w:noProof/>
          <w:sz w:val="22"/>
          <w:szCs w:val="22"/>
        </w:rPr>
        <w:drawing>
          <wp:inline distT="0" distB="0" distL="0" distR="0">
            <wp:extent cx="327660" cy="155575"/>
            <wp:effectExtent l="0" t="0" r="0" b="0"/>
            <wp:docPr id="1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сказал: </w:t>
      </w:r>
      <w:r w:rsidRPr="00C14B72">
        <w:rPr>
          <w:rFonts w:ascii="Souvenir" w:hAnsi="Souvenir"/>
          <w:sz w:val="22"/>
          <w:szCs w:val="22"/>
        </w:rPr>
        <w:t>«Если этой воды не меньше двух или тр</w:t>
      </w:r>
      <w:r w:rsidR="00413646" w:rsidRPr="00C14B72">
        <w:rPr>
          <w:rFonts w:ascii="Souvenir" w:hAnsi="Souvenir"/>
          <w:sz w:val="22"/>
          <w:szCs w:val="22"/>
        </w:rPr>
        <w:t>е</w:t>
      </w:r>
      <w:r w:rsidRPr="00C14B72">
        <w:rPr>
          <w:rFonts w:ascii="Souvenir" w:hAnsi="Souvenir"/>
          <w:sz w:val="22"/>
          <w:szCs w:val="22"/>
        </w:rPr>
        <w:t>х кувшинов, она не становится оскверн</w:t>
      </w:r>
      <w:r w:rsidR="00413646" w:rsidRPr="00C14B72">
        <w:rPr>
          <w:rFonts w:ascii="Souvenir" w:hAnsi="Souvenir"/>
          <w:sz w:val="22"/>
          <w:szCs w:val="22"/>
        </w:rPr>
        <w:t>е</w:t>
      </w:r>
      <w:r w:rsidRPr="00C14B72">
        <w:rPr>
          <w:rFonts w:ascii="Souvenir" w:hAnsi="Souvenir"/>
          <w:sz w:val="22"/>
          <w:szCs w:val="22"/>
        </w:rPr>
        <w:t>нной». В третьей версии сказано: «Если этой воды не меньше одного кувшина, она не является грязной</w:t>
      </w:r>
      <w:r w:rsidRPr="00980EBB">
        <w:rPr>
          <w:rFonts w:ascii="Souvenir" w:hAnsi="Souvenir"/>
          <w:sz w:val="22"/>
          <w:szCs w:val="22"/>
        </w:rPr>
        <w:t>»</w:t>
      </w:r>
      <w:r w:rsidRPr="00A65B16">
        <w:rPr>
          <w:rFonts w:ascii="Souvenir" w:hAnsi="Souvenir"/>
          <w:sz w:val="22"/>
          <w:szCs w:val="22"/>
        </w:rPr>
        <w:t>, а в четв</w:t>
      </w:r>
      <w:r w:rsidR="00413646" w:rsidRPr="00A65B16">
        <w:rPr>
          <w:rFonts w:ascii="Souvenir" w:hAnsi="Souvenir"/>
          <w:sz w:val="22"/>
          <w:szCs w:val="22"/>
        </w:rPr>
        <w:t>е</w:t>
      </w:r>
      <w:r w:rsidRPr="00A65B16">
        <w:rPr>
          <w:rFonts w:ascii="Souvenir" w:hAnsi="Souvenir"/>
          <w:sz w:val="22"/>
          <w:szCs w:val="22"/>
        </w:rPr>
        <w:t>ртой речь ид</w:t>
      </w:r>
      <w:r w:rsidR="00413646" w:rsidRPr="00A65B16">
        <w:rPr>
          <w:rFonts w:ascii="Souvenir" w:hAnsi="Souvenir"/>
          <w:sz w:val="22"/>
          <w:szCs w:val="22"/>
        </w:rPr>
        <w:t>е</w:t>
      </w:r>
      <w:r w:rsidRPr="00A65B16">
        <w:rPr>
          <w:rFonts w:ascii="Souvenir" w:hAnsi="Souvenir"/>
          <w:sz w:val="22"/>
          <w:szCs w:val="22"/>
        </w:rPr>
        <w:t xml:space="preserve">т о сорока кувшинах.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Применять этот хадис на практике мешает отсутствие точного определения, сколько именно воды вмещается в два кувшина. Ибн ‘Абд аль-Барр пишет в “Ат-Тамхид”: «Выводы аш-Шафи‘и относительно хадиса, в котором говорится о двух кувшинах, слабы и не имеют прочной основы с точки зрения сунны, поскольку мнения улемов об этом хадисе разошлись. Кроме того, нет над</w:t>
      </w:r>
      <w:r w:rsidR="00413646" w:rsidRPr="00A65B16">
        <w:rPr>
          <w:rFonts w:ascii="Souvenir" w:hAnsi="Souvenir"/>
          <w:sz w:val="22"/>
          <w:szCs w:val="22"/>
        </w:rPr>
        <w:t>е</w:t>
      </w:r>
      <w:r w:rsidRPr="00A65B16">
        <w:rPr>
          <w:rFonts w:ascii="Souvenir" w:hAnsi="Souvenir"/>
          <w:sz w:val="22"/>
          <w:szCs w:val="22"/>
        </w:rPr>
        <w:t>жных хадисов, как нет и единого мнения улемов относительно того, сколько именно воды входит в два кувшина».</w:t>
      </w:r>
    </w:p>
    <w:p w:rsidR="00BF3EF3" w:rsidRPr="009E6907" w:rsidRDefault="00BF3EF3" w:rsidP="00C14B72">
      <w:pPr>
        <w:pStyle w:val="3"/>
        <w:rPr>
          <w:b/>
          <w:bCs/>
        </w:rPr>
      </w:pPr>
      <w:bookmarkStart w:id="10" w:name="_Toc148589670"/>
      <w:r w:rsidRPr="009E6907">
        <w:rPr>
          <w:b/>
          <w:bCs/>
        </w:rPr>
        <w:t>Нечистая вода</w:t>
      </w:r>
      <w:bookmarkEnd w:id="1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Определение: нечистой независимо от количества является такая вода, в которую попадает что-нибудь нечистое, в результате чего изменяется е</w:t>
      </w:r>
      <w:r w:rsidR="00413646" w:rsidRPr="00A65B16">
        <w:rPr>
          <w:rFonts w:ascii="Souvenir" w:hAnsi="Souvenir"/>
          <w:sz w:val="22"/>
          <w:szCs w:val="22"/>
        </w:rPr>
        <w:t>е</w:t>
      </w:r>
      <w:r w:rsidRPr="00A65B16">
        <w:rPr>
          <w:rFonts w:ascii="Souvenir" w:hAnsi="Souvenir"/>
          <w:sz w:val="22"/>
          <w:szCs w:val="22"/>
        </w:rPr>
        <w:t xml:space="preserve"> цвет, вкус или запах.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Ниже приводятся некоторые из многочисленных примеров того, какую воду следует считать нечистой: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Сточные воды.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Вода, в которую попала кровь, в результате чего цвет е</w:t>
      </w:r>
      <w:r w:rsidR="00413646" w:rsidRPr="00A65B16">
        <w:rPr>
          <w:rFonts w:ascii="Souvenir" w:hAnsi="Souvenir"/>
          <w:sz w:val="22"/>
          <w:szCs w:val="22"/>
        </w:rPr>
        <w:t>е</w:t>
      </w:r>
      <w:r w:rsidRPr="00A65B16">
        <w:rPr>
          <w:rFonts w:ascii="Souvenir" w:hAnsi="Souvenir"/>
          <w:sz w:val="22"/>
          <w:szCs w:val="22"/>
        </w:rPr>
        <w:t xml:space="preserve"> изменился.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Вода, в которой захлебнулась курица или иное живое существо, в результате чего запах воды изменился.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Суждение: использовать нечистую воду не разрешается ни для очищения, ни для питья, ни для приготовления пищи, ни для иных подобных целей.</w:t>
      </w:r>
    </w:p>
    <w:p w:rsidR="00602C9D" w:rsidRPr="00A65B16" w:rsidRDefault="00602C9D" w:rsidP="00D819C1">
      <w:pPr>
        <w:spacing w:line="240" w:lineRule="auto"/>
        <w:ind w:firstLine="284"/>
        <w:jc w:val="both"/>
        <w:rPr>
          <w:rFonts w:ascii="Souvenir" w:hAnsi="Souvenir"/>
          <w:sz w:val="22"/>
          <w:szCs w:val="22"/>
        </w:rPr>
      </w:pPr>
    </w:p>
    <w:p w:rsidR="00BF3EF3" w:rsidRPr="009E6907" w:rsidRDefault="00BF3EF3" w:rsidP="00C14B72">
      <w:pPr>
        <w:pStyle w:val="3"/>
        <w:rPr>
          <w:b/>
          <w:bCs/>
        </w:rPr>
      </w:pPr>
      <w:bookmarkStart w:id="11" w:name="_Toc148589671"/>
      <w:r w:rsidRPr="009E6907">
        <w:rPr>
          <w:b/>
          <w:bCs/>
        </w:rPr>
        <w:lastRenderedPageBreak/>
        <w:t>Установления, касающиеся воды</w:t>
      </w:r>
      <w:bookmarkEnd w:id="1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Если у человека есть чистая вода, которая изменяется по неизвестной причине, и человек начинает сомневаться относительно того, можно ли продолжать использовать е</w:t>
      </w:r>
      <w:r w:rsidR="00413646" w:rsidRPr="00A65B16">
        <w:rPr>
          <w:rFonts w:ascii="Souvenir" w:hAnsi="Souvenir"/>
          <w:sz w:val="22"/>
          <w:szCs w:val="22"/>
        </w:rPr>
        <w:t>е</w:t>
      </w:r>
      <w:r w:rsidRPr="00A65B16">
        <w:rPr>
          <w:rFonts w:ascii="Souvenir" w:hAnsi="Souvenir"/>
          <w:sz w:val="22"/>
          <w:szCs w:val="22"/>
        </w:rPr>
        <w:t xml:space="preserve"> для очищения, или она стала нечистой, исходить следует из того, что вода сохраняет свои первоначальные свойства, иначе говоря, оста</w:t>
      </w:r>
      <w:r w:rsidR="00413646" w:rsidRPr="00A65B16">
        <w:rPr>
          <w:rFonts w:ascii="Souvenir" w:hAnsi="Souvenir"/>
          <w:sz w:val="22"/>
          <w:szCs w:val="22"/>
        </w:rPr>
        <w:t>е</w:t>
      </w:r>
      <w:r w:rsidRPr="00A65B16">
        <w:rPr>
          <w:rFonts w:ascii="Souvenir" w:hAnsi="Souvenir"/>
          <w:sz w:val="22"/>
          <w:szCs w:val="22"/>
        </w:rPr>
        <w:t>тся пригодной для использования в качестве средства очищения.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Во время омовения запрещается пользоваться кранами или сосудами из золота или серебра.</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Укажите, какая вода и в силу каких причин пригодна или непригодна для использования е</w:t>
      </w:r>
      <w:r w:rsidR="00413646" w:rsidRPr="00A65B16">
        <w:rPr>
          <w:rFonts w:ascii="Souvenir" w:hAnsi="Souvenir"/>
          <w:sz w:val="22"/>
          <w:szCs w:val="22"/>
        </w:rPr>
        <w:t>е</w:t>
      </w:r>
      <w:r w:rsidRPr="00A65B16">
        <w:rPr>
          <w:rFonts w:ascii="Souvenir" w:hAnsi="Souvenir"/>
          <w:sz w:val="22"/>
          <w:szCs w:val="22"/>
        </w:rPr>
        <w:t xml:space="preserve"> в качестве средства очищения: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Вода, в которую попало немного бульона, в результате чего цвет е</w:t>
      </w:r>
      <w:r w:rsidR="00413646" w:rsidRPr="00A65B16">
        <w:rPr>
          <w:rFonts w:ascii="Souvenir" w:hAnsi="Souvenir"/>
          <w:sz w:val="22"/>
          <w:szCs w:val="22"/>
        </w:rPr>
        <w:t>е</w:t>
      </w:r>
      <w:r w:rsidRPr="00A65B16">
        <w:rPr>
          <w:rFonts w:ascii="Souvenir" w:hAnsi="Souvenir"/>
          <w:sz w:val="22"/>
          <w:szCs w:val="22"/>
        </w:rPr>
        <w:t xml:space="preserve"> изменился;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вода, с которой смешалось много чернил, что превратило е</w:t>
      </w:r>
      <w:r w:rsidR="00413646" w:rsidRPr="00A65B16">
        <w:rPr>
          <w:rFonts w:ascii="Souvenir" w:hAnsi="Souvenir"/>
          <w:sz w:val="22"/>
          <w:szCs w:val="22"/>
        </w:rPr>
        <w:t>е</w:t>
      </w:r>
      <w:r w:rsidRPr="00A65B16">
        <w:rPr>
          <w:rFonts w:ascii="Souvenir" w:hAnsi="Souvenir"/>
          <w:sz w:val="22"/>
          <w:szCs w:val="22"/>
        </w:rPr>
        <w:t xml:space="preserve"> в чернила;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вода, в которую попало несколько капель чернил, в результате чего цвет е</w:t>
      </w:r>
      <w:r w:rsidR="00413646" w:rsidRPr="00A65B16">
        <w:rPr>
          <w:rFonts w:ascii="Souvenir" w:hAnsi="Souvenir"/>
          <w:sz w:val="22"/>
          <w:szCs w:val="22"/>
        </w:rPr>
        <w:t>е</w:t>
      </w:r>
      <w:r w:rsidRPr="00A65B16">
        <w:rPr>
          <w:rFonts w:ascii="Souvenir" w:hAnsi="Souvenir"/>
          <w:sz w:val="22"/>
          <w:szCs w:val="22"/>
        </w:rPr>
        <w:t xml:space="preserve"> изменился;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вода, в которую положили чашки из-под кофе, в результате чего цвет е</w:t>
      </w:r>
      <w:r w:rsidR="00413646" w:rsidRPr="00A65B16">
        <w:rPr>
          <w:rFonts w:ascii="Souvenir" w:hAnsi="Souvenir"/>
          <w:sz w:val="22"/>
          <w:szCs w:val="22"/>
        </w:rPr>
        <w:t>е</w:t>
      </w:r>
      <w:r w:rsidRPr="00A65B16">
        <w:rPr>
          <w:rFonts w:ascii="Souvenir" w:hAnsi="Souvenir"/>
          <w:sz w:val="22"/>
          <w:szCs w:val="22"/>
        </w:rPr>
        <w:t xml:space="preserve"> изменился;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 вода, которая замутилась в пустыне из-за того, что смешалась с пылью;</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 вода, находящаяся в ведре средних размеров, куда попала чашка, из которой пили сок.</w:t>
      </w:r>
    </w:p>
    <w:p w:rsidR="00BF3EF3" w:rsidRPr="001D6AE7" w:rsidRDefault="00124FBB" w:rsidP="00980EBB">
      <w:pPr>
        <w:pStyle w:val="2"/>
      </w:pPr>
      <w:r>
        <w:br w:type="page"/>
      </w:r>
      <w:bookmarkStart w:id="12" w:name="_Toc148589672"/>
      <w:r w:rsidR="00BF3EF3" w:rsidRPr="001D6AE7">
        <w:lastRenderedPageBreak/>
        <w:t>Виды</w:t>
      </w:r>
      <w:r w:rsidR="00BF3EF3" w:rsidRPr="000A4C86">
        <w:rPr>
          <w:rFonts w:cs="KorinnaC"/>
        </w:rPr>
        <w:t xml:space="preserve"> </w:t>
      </w:r>
      <w:r w:rsidR="00BF3EF3" w:rsidRPr="001D6AE7">
        <w:t>нечистого</w:t>
      </w:r>
      <w:r w:rsidR="00BF3EF3" w:rsidRPr="000A4C86">
        <w:rPr>
          <w:rFonts w:cs="KorinnaC"/>
        </w:rPr>
        <w:t xml:space="preserve"> (</w:t>
      </w:r>
      <w:r w:rsidR="00BF3EF3" w:rsidRPr="001D6AE7">
        <w:t>наджаса</w:t>
      </w:r>
      <w:r w:rsidR="00BF3EF3" w:rsidRPr="000A4C86">
        <w:rPr>
          <w:rFonts w:cs="KorinnaC"/>
        </w:rPr>
        <w:t>)</w:t>
      </w:r>
      <w:bookmarkEnd w:id="12"/>
    </w:p>
    <w:p w:rsidR="00BF3EF3" w:rsidRPr="009E6907" w:rsidRDefault="00BF3EF3" w:rsidP="00980EBB">
      <w:pPr>
        <w:pStyle w:val="3"/>
        <w:rPr>
          <w:b/>
          <w:bCs/>
        </w:rPr>
      </w:pPr>
      <w:bookmarkStart w:id="13" w:name="_Toc148589673"/>
      <w:r w:rsidRPr="009E6907">
        <w:rPr>
          <w:b/>
          <w:bCs/>
        </w:rPr>
        <w:t>Определение</w:t>
      </w:r>
      <w:bookmarkEnd w:id="1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Слово “наджаса” является антонимом слова “тахарат”.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Как шариатский термин слово “наджаса” используется для обозначения того, что по шариату является нечистым и делает недействительными молитву и обход Каабы.</w:t>
      </w:r>
    </w:p>
    <w:p w:rsidR="00BF3EF3" w:rsidRPr="009E6907" w:rsidRDefault="00BF3EF3" w:rsidP="00980EBB">
      <w:pPr>
        <w:pStyle w:val="3"/>
        <w:rPr>
          <w:b/>
          <w:bCs/>
        </w:rPr>
      </w:pPr>
      <w:bookmarkStart w:id="14" w:name="_Toc148589674"/>
      <w:r w:rsidRPr="009E6907">
        <w:rPr>
          <w:b/>
          <w:bCs/>
        </w:rPr>
        <w:t>Категории нечистого</w:t>
      </w:r>
      <w:bookmarkEnd w:id="1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То, что является нечистым само по себе (наджаса затийа; наджаса ‘айнийа).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Примеры: моча, кал,</w:t>
      </w:r>
      <w:r w:rsidRPr="00A65B16">
        <w:rPr>
          <w:rStyle w:val="FootnoteReference"/>
          <w:rFonts w:ascii="Souvenir" w:hAnsi="Souvenir"/>
          <w:sz w:val="22"/>
          <w:szCs w:val="22"/>
        </w:rPr>
        <w:footnoteReference w:id="11"/>
      </w:r>
      <w:r w:rsidRPr="00A65B16">
        <w:rPr>
          <w:rFonts w:ascii="Souvenir" w:hAnsi="Souvenir"/>
          <w:sz w:val="22"/>
          <w:szCs w:val="22"/>
        </w:rPr>
        <w:t xml:space="preserve"> собаки, свиньи, пролитая кровь</w:t>
      </w:r>
      <w:r w:rsidRPr="00A65B16">
        <w:rPr>
          <w:rStyle w:val="FootnoteReference"/>
          <w:rFonts w:ascii="Souvenir" w:hAnsi="Souvenir"/>
          <w:sz w:val="22"/>
          <w:szCs w:val="22"/>
        </w:rPr>
        <w:footnoteReference w:id="12"/>
      </w:r>
      <w:r w:rsidRPr="00A65B16">
        <w:rPr>
          <w:rFonts w:ascii="Souvenir" w:hAnsi="Souvenir"/>
          <w:sz w:val="22"/>
          <w:szCs w:val="22"/>
        </w:rPr>
        <w:t xml:space="preserve"> и падаль,</w:t>
      </w:r>
      <w:r w:rsidRPr="00A65B16">
        <w:rPr>
          <w:rStyle w:val="FootnoteReference"/>
          <w:rFonts w:ascii="Souvenir" w:hAnsi="Souvenir"/>
          <w:sz w:val="22"/>
          <w:szCs w:val="22"/>
        </w:rPr>
        <w:footnoteReference w:id="13"/>
      </w:r>
      <w:r w:rsidRPr="00A65B16">
        <w:rPr>
          <w:rFonts w:ascii="Souvenir" w:hAnsi="Souvenir"/>
          <w:sz w:val="22"/>
          <w:szCs w:val="22"/>
        </w:rPr>
        <w:t xml:space="preserve"> включая шкуру.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Суждение: ничто из вышеперечисленного невозможно очистить, поскольку вс</w:t>
      </w:r>
      <w:r w:rsidR="00413646" w:rsidRPr="00A65B16">
        <w:rPr>
          <w:rFonts w:ascii="Souvenir" w:hAnsi="Souvenir"/>
          <w:sz w:val="22"/>
          <w:szCs w:val="22"/>
        </w:rPr>
        <w:t>е</w:t>
      </w:r>
      <w:r w:rsidRPr="00A65B16">
        <w:rPr>
          <w:rFonts w:ascii="Souvenir" w:hAnsi="Souvenir"/>
          <w:sz w:val="22"/>
          <w:szCs w:val="22"/>
        </w:rPr>
        <w:t xml:space="preserve"> это является нечистым само по себе, за исключением шкур дохлых животных, о ч</w:t>
      </w:r>
      <w:r w:rsidR="00413646" w:rsidRPr="00A65B16">
        <w:rPr>
          <w:rFonts w:ascii="Souvenir" w:hAnsi="Souvenir"/>
          <w:sz w:val="22"/>
          <w:szCs w:val="22"/>
        </w:rPr>
        <w:t>е</w:t>
      </w:r>
      <w:r w:rsidRPr="00A65B16">
        <w:rPr>
          <w:rFonts w:ascii="Souvenir" w:hAnsi="Souvenir"/>
          <w:sz w:val="22"/>
          <w:szCs w:val="22"/>
        </w:rPr>
        <w:t>м речь пойд</w:t>
      </w:r>
      <w:r w:rsidR="00413646" w:rsidRPr="00A65B16">
        <w:rPr>
          <w:rFonts w:ascii="Souvenir" w:hAnsi="Souvenir"/>
          <w:sz w:val="22"/>
          <w:szCs w:val="22"/>
        </w:rPr>
        <w:t>е</w:t>
      </w:r>
      <w:r w:rsidRPr="00A65B16">
        <w:rPr>
          <w:rFonts w:ascii="Souvenir" w:hAnsi="Souvenir"/>
          <w:sz w:val="22"/>
          <w:szCs w:val="22"/>
        </w:rPr>
        <w:t>т ниже.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То, что само по себе является чистым, но становится нечистым (наджаса хукмийа) в результате попадания на него чего-то нечистого.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Примеры: одежда, на которую попала моча; сандалии, в которых человек наступил на нечистоты; вода, в которую попал м</w:t>
      </w:r>
      <w:r w:rsidR="00413646" w:rsidRPr="00A65B16">
        <w:rPr>
          <w:rFonts w:ascii="Souvenir" w:hAnsi="Souvenir"/>
          <w:sz w:val="22"/>
          <w:szCs w:val="22"/>
        </w:rPr>
        <w:t>е</w:t>
      </w:r>
      <w:r w:rsidRPr="00A65B16">
        <w:rPr>
          <w:rFonts w:ascii="Souvenir" w:hAnsi="Souvenir"/>
          <w:sz w:val="22"/>
          <w:szCs w:val="22"/>
        </w:rPr>
        <w:t>ртвый голубь, в результате чего е</w:t>
      </w:r>
      <w:r w:rsidR="00413646" w:rsidRPr="00A65B16">
        <w:rPr>
          <w:rFonts w:ascii="Souvenir" w:hAnsi="Souvenir"/>
          <w:sz w:val="22"/>
          <w:szCs w:val="22"/>
        </w:rPr>
        <w:t>е</w:t>
      </w:r>
      <w:r w:rsidRPr="00A65B16">
        <w:rPr>
          <w:rFonts w:ascii="Souvenir" w:hAnsi="Souvenir"/>
          <w:sz w:val="22"/>
          <w:szCs w:val="22"/>
        </w:rPr>
        <w:t xml:space="preserve"> запах изменился.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Суждение: все вышеупомянутые вещи можно очистить, поскольку сами по себе они чисты, а нечистыми стали случайно.</w:t>
      </w:r>
    </w:p>
    <w:p w:rsidR="00BF3EF3" w:rsidRPr="009E6907" w:rsidRDefault="00BF3EF3" w:rsidP="00980EBB">
      <w:pPr>
        <w:pStyle w:val="3"/>
        <w:rPr>
          <w:b/>
          <w:bCs/>
        </w:rPr>
      </w:pPr>
      <w:bookmarkStart w:id="15" w:name="_Toc148589675"/>
      <w:r w:rsidRPr="009E6907">
        <w:rPr>
          <w:b/>
          <w:bCs/>
        </w:rPr>
        <w:t>Степени нечистоты и способы очищения</w:t>
      </w:r>
      <w:bookmarkEnd w:id="15"/>
    </w:p>
    <w:p w:rsidR="00A63788"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Серь</w:t>
      </w:r>
      <w:r w:rsidR="00413646" w:rsidRPr="00A65B16">
        <w:rPr>
          <w:rFonts w:ascii="Souvenir" w:hAnsi="Souvenir"/>
          <w:sz w:val="22"/>
          <w:szCs w:val="22"/>
        </w:rPr>
        <w:t>е</w:t>
      </w:r>
      <w:r w:rsidRPr="00A65B16">
        <w:rPr>
          <w:rFonts w:ascii="Souvenir" w:hAnsi="Souvenir"/>
          <w:sz w:val="22"/>
          <w:szCs w:val="22"/>
        </w:rPr>
        <w:t>зная степень нечистоты, например, нечистота собаки. Очистить то, что осквернила своим прикосновением собака языком, можно с помощью семикратного промывания сосуда, прич</w:t>
      </w:r>
      <w:r w:rsidR="00413646" w:rsidRPr="00A65B16">
        <w:rPr>
          <w:rFonts w:ascii="Souvenir" w:hAnsi="Souvenir"/>
          <w:sz w:val="22"/>
          <w:szCs w:val="22"/>
        </w:rPr>
        <w:t>е</w:t>
      </w:r>
      <w:r w:rsidRPr="00A65B16">
        <w:rPr>
          <w:rFonts w:ascii="Souvenir" w:hAnsi="Souvenir"/>
          <w:sz w:val="22"/>
          <w:szCs w:val="22"/>
        </w:rPr>
        <w:t xml:space="preserve">м первый раз его следует промыть песком. Указанием на это служит хадис Абу Хурайры, да будет доволен им Аллах, который переда, что пророк, </w:t>
      </w:r>
      <w:r w:rsidR="00B367B6" w:rsidRPr="00A65B16">
        <w:rPr>
          <w:rFonts w:ascii="Souvenir" w:hAnsi="Souvenir"/>
          <w:noProof/>
          <w:sz w:val="22"/>
          <w:szCs w:val="22"/>
        </w:rPr>
        <w:drawing>
          <wp:inline distT="0" distB="0" distL="0" distR="0">
            <wp:extent cx="327660" cy="155575"/>
            <wp:effectExtent l="0" t="0" r="0" b="0"/>
            <wp:docPr id="1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C457A4" w:rsidRPr="00980EBB" w:rsidRDefault="00C457A4" w:rsidP="00980EBB">
      <w:pPr>
        <w:autoSpaceDE w:val="0"/>
        <w:autoSpaceDN w:val="0"/>
        <w:bidi/>
        <w:adjustRightInd w:val="0"/>
        <w:spacing w:before="60" w:line="240" w:lineRule="auto"/>
        <w:rPr>
          <w:rFonts w:ascii="AGA Arabesque" w:hAnsi="AGA Arabesque"/>
          <w:sz w:val="30"/>
          <w:szCs w:val="30"/>
          <w:rtl/>
        </w:rPr>
      </w:pPr>
      <w:r w:rsidRPr="00980EBB">
        <w:rPr>
          <w:rFonts w:ascii="AGA Arabesque" w:hAnsi="AGA Arabesque"/>
          <w:sz w:val="30"/>
          <w:szCs w:val="30"/>
        </w:rPr>
        <w:t></w:t>
      </w:r>
      <w:r w:rsidRPr="00980EBB">
        <w:rPr>
          <w:rFonts w:ascii="Traditional Arabic" w:cs="Traditional Arabic" w:hint="eastAsia"/>
          <w:sz w:val="30"/>
          <w:szCs w:val="30"/>
          <w:rtl/>
          <w:lang w:val="en-US" w:eastAsia="en-US"/>
        </w:rPr>
        <w:t>طَهُورُ</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إِنَاءِ</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أَحَدِكُمْ</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إِذَا</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وَلَغَ</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فِيهِ</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الْكَلْبُ</w:t>
      </w:r>
      <w:r w:rsidRPr="00980EBB">
        <w:rPr>
          <w:rFonts w:ascii="Traditional Arabic" w:cs="Traditional Arabic"/>
          <w:sz w:val="30"/>
          <w:szCs w:val="30"/>
          <w:rtl/>
          <w:lang w:val="en-US" w:eastAsia="en-US"/>
        </w:rPr>
        <w:t xml:space="preserve"> </w:t>
      </w:r>
      <w:r w:rsidR="004835C0" w:rsidRPr="00980EBB">
        <w:rPr>
          <w:rFonts w:ascii="Traditional Arabic" w:cs="Traditional Arabic" w:hint="cs"/>
          <w:sz w:val="30"/>
          <w:szCs w:val="30"/>
          <w:rtl/>
          <w:lang w:val="en-US" w:eastAsia="en-US"/>
        </w:rPr>
        <w:t xml:space="preserve">، </w:t>
      </w:r>
      <w:r w:rsidRPr="00980EBB">
        <w:rPr>
          <w:rFonts w:ascii="Traditional Arabic" w:cs="Traditional Arabic" w:hint="eastAsia"/>
          <w:sz w:val="30"/>
          <w:szCs w:val="30"/>
          <w:rtl/>
          <w:lang w:val="en-US" w:eastAsia="en-US"/>
        </w:rPr>
        <w:t>أَنْ</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يَغْسِلَهُ</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سَبْعَ</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مَرَّاتٍ</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أُولَاهُنَّ</w:t>
      </w:r>
      <w:r w:rsidRPr="00980EBB">
        <w:rPr>
          <w:rFonts w:ascii="Traditional Arabic" w:cs="Traditional Arabic"/>
          <w:sz w:val="30"/>
          <w:szCs w:val="30"/>
          <w:rtl/>
          <w:lang w:val="en-US" w:eastAsia="en-US"/>
        </w:rPr>
        <w:t xml:space="preserve"> </w:t>
      </w:r>
      <w:r w:rsidRPr="00980EBB">
        <w:rPr>
          <w:rFonts w:ascii="Traditional Arabic" w:cs="Traditional Arabic" w:hint="eastAsia"/>
          <w:sz w:val="30"/>
          <w:szCs w:val="30"/>
          <w:rtl/>
          <w:lang w:val="en-US" w:eastAsia="en-US"/>
        </w:rPr>
        <w:t>بِالتُّرَابِ</w:t>
      </w:r>
      <w:r w:rsidR="00A4745B" w:rsidRPr="00980EBB">
        <w:rPr>
          <w:rFonts w:ascii="Traditional Arabic" w:cs="Traditional Arabic" w:hint="cs"/>
          <w:sz w:val="30"/>
          <w:szCs w:val="30"/>
          <w:rtl/>
          <w:lang w:val="en-US" w:eastAsia="en-US"/>
        </w:rPr>
        <w:t xml:space="preserve"> </w:t>
      </w:r>
      <w:r w:rsidRPr="00980EBB">
        <w:rPr>
          <w:rFonts w:ascii="AGA Arabesque" w:hAnsi="AGA Arabesque"/>
          <w:sz w:val="30"/>
          <w:szCs w:val="30"/>
        </w:rPr>
        <w:t></w:t>
      </w:r>
    </w:p>
    <w:p w:rsidR="00BF3EF3" w:rsidRPr="00980EBB" w:rsidRDefault="00C457A4" w:rsidP="00D819C1">
      <w:pPr>
        <w:spacing w:line="240" w:lineRule="auto"/>
        <w:ind w:firstLine="284"/>
        <w:jc w:val="both"/>
        <w:rPr>
          <w:rFonts w:ascii="Souvenir" w:hAnsi="Souvenir"/>
          <w:sz w:val="22"/>
          <w:szCs w:val="22"/>
        </w:rPr>
      </w:pPr>
      <w:r w:rsidRPr="00980EBB">
        <w:rPr>
          <w:rFonts w:ascii="Souvenir" w:hAnsi="Souvenir"/>
          <w:color w:val="FF6600"/>
          <w:sz w:val="22"/>
          <w:szCs w:val="22"/>
        </w:rPr>
        <w:lastRenderedPageBreak/>
        <w:t xml:space="preserve"> </w:t>
      </w:r>
      <w:r w:rsidR="00BF3EF3" w:rsidRPr="00980EBB">
        <w:rPr>
          <w:rFonts w:ascii="Souvenir" w:hAnsi="Souvenir"/>
          <w:sz w:val="22"/>
          <w:szCs w:val="22"/>
        </w:rPr>
        <w:t>«Если собака попь</w:t>
      </w:r>
      <w:r w:rsidR="00413646" w:rsidRPr="00980EBB">
        <w:rPr>
          <w:rFonts w:ascii="Souvenir" w:hAnsi="Souvenir"/>
          <w:sz w:val="22"/>
          <w:szCs w:val="22"/>
        </w:rPr>
        <w:t>е</w:t>
      </w:r>
      <w:r w:rsidR="00BF3EF3" w:rsidRPr="00980EBB">
        <w:rPr>
          <w:rFonts w:ascii="Souvenir" w:hAnsi="Souvenir"/>
          <w:sz w:val="22"/>
          <w:szCs w:val="22"/>
        </w:rPr>
        <w:t>т из сосуда, принадлежащего кому-нибудь из вас, его следует промыть семь раз, использовав в первый раз землю»</w:t>
      </w:r>
      <w:r w:rsidR="00BF3EF3" w:rsidRPr="00980EBB">
        <w:rPr>
          <w:rStyle w:val="FootnoteReference"/>
          <w:rFonts w:ascii="Souvenir" w:hAnsi="Souvenir"/>
          <w:sz w:val="22"/>
          <w:szCs w:val="22"/>
        </w:rPr>
        <w:footnoteReference w:id="14"/>
      </w:r>
      <w:r w:rsidR="00BF3EF3" w:rsidRPr="00980EBB">
        <w:rPr>
          <w:rFonts w:ascii="Souvenir" w:hAnsi="Souvenir"/>
          <w:sz w:val="22"/>
          <w:szCs w:val="22"/>
        </w:rPr>
        <w:t xml:space="preserve">. </w:t>
      </w:r>
    </w:p>
    <w:p w:rsidR="00A63788" w:rsidRPr="00A65B16"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2. Л</w:t>
      </w:r>
      <w:r w:rsidR="00413646" w:rsidRPr="00A65B16">
        <w:rPr>
          <w:rFonts w:ascii="Souvenir" w:hAnsi="Souvenir"/>
          <w:sz w:val="22"/>
          <w:szCs w:val="22"/>
        </w:rPr>
        <w:t>е</w:t>
      </w:r>
      <w:r w:rsidRPr="00A65B16">
        <w:rPr>
          <w:rFonts w:ascii="Souvenir" w:hAnsi="Souvenir"/>
          <w:sz w:val="22"/>
          <w:szCs w:val="22"/>
        </w:rPr>
        <w:t>гкая степень нечистоты, например, нечистота мочи грудного младенца. Способ устранения вызванного ею осквернения заключается в том, чтобы обрызгать оскверн</w:t>
      </w:r>
      <w:r w:rsidR="00413646" w:rsidRPr="00A65B16">
        <w:rPr>
          <w:rFonts w:ascii="Souvenir" w:hAnsi="Souvenir"/>
          <w:sz w:val="22"/>
          <w:szCs w:val="22"/>
        </w:rPr>
        <w:t>е</w:t>
      </w:r>
      <w:r w:rsidRPr="00A65B16">
        <w:rPr>
          <w:rFonts w:ascii="Souvenir" w:hAnsi="Souvenir"/>
          <w:sz w:val="22"/>
          <w:szCs w:val="22"/>
        </w:rPr>
        <w:t xml:space="preserve">нное место водой, которая должна полностью покрыть его. Ни тереть, ни отжимать такое место в подобном случае не надо. Указанием на это служит хадис, в котором сообщается, что однажды к пророку, </w:t>
      </w:r>
      <w:r w:rsidR="00B367B6" w:rsidRPr="00A65B16">
        <w:rPr>
          <w:rFonts w:ascii="Souvenir" w:hAnsi="Souvenir"/>
          <w:noProof/>
          <w:sz w:val="22"/>
          <w:szCs w:val="22"/>
        </w:rPr>
        <w:drawing>
          <wp:inline distT="0" distB="0" distL="0" distR="0">
            <wp:extent cx="327660" cy="15557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принесли грудного младенца, и этот младенец помочился на его одежду. После этого (пророк, </w:t>
      </w:r>
      <w:r w:rsidR="00B367B6" w:rsidRPr="00A65B16">
        <w:rPr>
          <w:rFonts w:ascii="Souvenir" w:hAnsi="Souvenir"/>
          <w:noProof/>
          <w:sz w:val="22"/>
          <w:szCs w:val="22"/>
        </w:rPr>
        <w:drawing>
          <wp:inline distT="0" distB="0" distL="0" distR="0">
            <wp:extent cx="327660" cy="155575"/>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велел принести воды и обрызгал свою одежду, но не стал стирать е</w:t>
      </w:r>
      <w:r w:rsidR="00413646" w:rsidRPr="00A65B16">
        <w:rPr>
          <w:rFonts w:ascii="Souvenir" w:hAnsi="Souvenir"/>
          <w:sz w:val="22"/>
          <w:szCs w:val="22"/>
        </w:rPr>
        <w:t>е</w:t>
      </w:r>
      <w:r w:rsidRPr="00A65B16">
        <w:rPr>
          <w:rFonts w:ascii="Souvenir" w:hAnsi="Souvenir"/>
          <w:sz w:val="22"/>
          <w:szCs w:val="22"/>
        </w:rPr>
        <w:t>.</w:t>
      </w:r>
      <w:r w:rsidRPr="00A65B16">
        <w:rPr>
          <w:rStyle w:val="FootnoteReference"/>
          <w:rFonts w:ascii="Souvenir" w:hAnsi="Souvenir"/>
          <w:sz w:val="22"/>
          <w:szCs w:val="22"/>
        </w:rPr>
        <w:footnoteReference w:id="15"/>
      </w:r>
      <w:r w:rsidRPr="00A65B16">
        <w:rPr>
          <w:rFonts w:ascii="Souvenir" w:hAnsi="Souvenir"/>
          <w:sz w:val="22"/>
          <w:szCs w:val="22"/>
        </w:rPr>
        <w:t xml:space="preserve"> Сообщается также, что пророк, </w:t>
      </w:r>
      <w:r w:rsidR="00B367B6" w:rsidRPr="00A65B16">
        <w:rPr>
          <w:rFonts w:ascii="Souvenir" w:hAnsi="Souvenir"/>
          <w:noProof/>
          <w:sz w:val="22"/>
          <w:szCs w:val="22"/>
        </w:rPr>
        <w:drawing>
          <wp:inline distT="0" distB="0" distL="0" distR="0">
            <wp:extent cx="327660" cy="155575"/>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C457A4" w:rsidRPr="00C457A4" w:rsidRDefault="00C457A4" w:rsidP="00980EBB">
      <w:pPr>
        <w:autoSpaceDE w:val="0"/>
        <w:autoSpaceDN w:val="0"/>
        <w:bidi/>
        <w:adjustRightInd w:val="0"/>
        <w:spacing w:line="240" w:lineRule="auto"/>
        <w:ind w:firstLine="50"/>
        <w:jc w:val="center"/>
        <w:rPr>
          <w:rFonts w:ascii="AGA Arabesque" w:hAnsi="AGA Arabesque"/>
          <w:sz w:val="32"/>
          <w:szCs w:val="32"/>
          <w:rtl/>
        </w:rPr>
      </w:pPr>
      <w:r w:rsidRPr="00C457A4">
        <w:rPr>
          <w:rFonts w:ascii="AGA Arabesque" w:hAnsi="AGA Arabesque"/>
          <w:sz w:val="32"/>
          <w:szCs w:val="32"/>
        </w:rPr>
        <w:t></w:t>
      </w:r>
      <w:r w:rsidRPr="00C457A4">
        <w:rPr>
          <w:rFonts w:ascii="AGA Arabesque" w:hAnsi="AGA Arabesque" w:cs="Traditional Arabic"/>
          <w:sz w:val="32"/>
          <w:szCs w:val="32"/>
          <w:rtl/>
        </w:rPr>
        <w:t xml:space="preserve"> </w:t>
      </w:r>
      <w:r w:rsidRPr="00C457A4">
        <w:rPr>
          <w:rFonts w:ascii="Traditional Arabic" w:cs="Traditional Arabic" w:hint="eastAsia"/>
          <w:sz w:val="32"/>
          <w:szCs w:val="32"/>
          <w:rtl/>
          <w:lang w:val="en-US" w:eastAsia="en-US"/>
        </w:rPr>
        <w:t>يُغْسَلُ</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مِنْ</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بَوْلِ</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الْجَارِيَةِ</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وَيُرَشُّ</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مِنْ</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بَوْلِ</w:t>
      </w:r>
      <w:r w:rsidRPr="00C457A4">
        <w:rPr>
          <w:rFonts w:ascii="Traditional Arabic" w:cs="Traditional Arabic"/>
          <w:sz w:val="32"/>
          <w:szCs w:val="32"/>
          <w:rtl/>
          <w:lang w:val="en-US" w:eastAsia="en-US"/>
        </w:rPr>
        <w:t xml:space="preserve"> </w:t>
      </w:r>
      <w:r w:rsidRPr="00C457A4">
        <w:rPr>
          <w:rFonts w:ascii="Traditional Arabic" w:cs="Traditional Arabic" w:hint="eastAsia"/>
          <w:sz w:val="32"/>
          <w:szCs w:val="32"/>
          <w:rtl/>
          <w:lang w:val="en-US" w:eastAsia="en-US"/>
        </w:rPr>
        <w:t>الْغُلَامِ</w:t>
      </w:r>
      <w:r>
        <w:rPr>
          <w:rFonts w:ascii="Traditional Arabic" w:cs="Traditional Arabic" w:hint="cs"/>
          <w:sz w:val="32"/>
          <w:szCs w:val="32"/>
          <w:rtl/>
          <w:lang w:val="en-US" w:eastAsia="en-US"/>
        </w:rPr>
        <w:t xml:space="preserve"> </w:t>
      </w:r>
      <w:r w:rsidRPr="00C457A4">
        <w:rPr>
          <w:rFonts w:ascii="AGA Arabesque" w:hAnsi="AGA Arabesque"/>
          <w:sz w:val="32"/>
          <w:szCs w:val="32"/>
        </w:rPr>
        <w:t></w:t>
      </w:r>
    </w:p>
    <w:p w:rsidR="00BF3EF3" w:rsidRPr="00980EBB" w:rsidRDefault="00BF3EF3" w:rsidP="00D819C1">
      <w:pPr>
        <w:spacing w:line="240" w:lineRule="auto"/>
        <w:ind w:firstLine="284"/>
        <w:jc w:val="both"/>
        <w:rPr>
          <w:rFonts w:ascii="Souvenir" w:hAnsi="Souvenir"/>
          <w:sz w:val="22"/>
          <w:szCs w:val="22"/>
        </w:rPr>
      </w:pPr>
      <w:r w:rsidRPr="00980EBB">
        <w:rPr>
          <w:rFonts w:ascii="Souvenir" w:hAnsi="Souvenir"/>
          <w:sz w:val="22"/>
          <w:szCs w:val="22"/>
        </w:rPr>
        <w:t xml:space="preserve"> «(Место, на которое попад</w:t>
      </w:r>
      <w:r w:rsidR="00413646" w:rsidRPr="00980EBB">
        <w:rPr>
          <w:rFonts w:ascii="Souvenir" w:hAnsi="Souvenir"/>
          <w:sz w:val="22"/>
          <w:szCs w:val="22"/>
        </w:rPr>
        <w:t>е</w:t>
      </w:r>
      <w:r w:rsidRPr="00980EBB">
        <w:rPr>
          <w:rFonts w:ascii="Souvenir" w:hAnsi="Souvenir"/>
          <w:sz w:val="22"/>
          <w:szCs w:val="22"/>
        </w:rPr>
        <w:t>т) моча девочки, следует стирать, а (место, на которое попад</w:t>
      </w:r>
      <w:r w:rsidR="00413646" w:rsidRPr="00980EBB">
        <w:rPr>
          <w:rFonts w:ascii="Souvenir" w:hAnsi="Souvenir"/>
          <w:sz w:val="22"/>
          <w:szCs w:val="22"/>
        </w:rPr>
        <w:t>е</w:t>
      </w:r>
      <w:r w:rsidRPr="00980EBB">
        <w:rPr>
          <w:rFonts w:ascii="Souvenir" w:hAnsi="Souvenir"/>
          <w:sz w:val="22"/>
          <w:szCs w:val="22"/>
        </w:rPr>
        <w:t>т) моча мальчика, следует обрызгать».</w:t>
      </w:r>
      <w:r w:rsidRPr="00980EBB">
        <w:rPr>
          <w:rStyle w:val="FootnoteReference"/>
          <w:rFonts w:ascii="Souvenir" w:hAnsi="Souvenir"/>
          <w:sz w:val="22"/>
          <w:szCs w:val="22"/>
        </w:rPr>
        <w:footnoteReference w:id="16"/>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Средняя степень нечистоты, например, нечистота от таких вещей, как моча и экскременты человека, с чем приходится сталкиваться чаще всего.</w:t>
      </w:r>
    </w:p>
    <w:p w:rsidR="00602C9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Для того, чтобы очистить оскверн</w:t>
      </w:r>
      <w:r w:rsidR="00413646" w:rsidRPr="00A65B16">
        <w:rPr>
          <w:rFonts w:ascii="Souvenir" w:hAnsi="Souvenir"/>
          <w:sz w:val="22"/>
          <w:szCs w:val="22"/>
        </w:rPr>
        <w:t>е</w:t>
      </w:r>
      <w:r w:rsidRPr="00A65B16">
        <w:rPr>
          <w:rFonts w:ascii="Souvenir" w:hAnsi="Souvenir"/>
          <w:sz w:val="22"/>
          <w:szCs w:val="22"/>
        </w:rPr>
        <w:t>нное место, его следует выстирать или поливать водой, пока от нечистого не останется никаких следов, предварительно удалив оттуда то, что можно удалить. Разрешается прибегнуть и к какому-нибудь иному способу, если благодаря этому нечистое можно будет удалить так, что следов от него не останется. Если грязная одежда или какая-либо другая вещь случайно упад</w:t>
      </w:r>
      <w:r w:rsidR="00413646" w:rsidRPr="00A65B16">
        <w:rPr>
          <w:rFonts w:ascii="Souvenir" w:hAnsi="Souvenir"/>
          <w:sz w:val="22"/>
          <w:szCs w:val="22"/>
        </w:rPr>
        <w:t>е</w:t>
      </w:r>
      <w:r w:rsidRPr="00A65B16">
        <w:rPr>
          <w:rFonts w:ascii="Souvenir" w:hAnsi="Souvenir"/>
          <w:sz w:val="22"/>
          <w:szCs w:val="22"/>
        </w:rPr>
        <w:t>т в воду или попад</w:t>
      </w:r>
      <w:r w:rsidR="00413646" w:rsidRPr="00A65B16">
        <w:rPr>
          <w:rFonts w:ascii="Souvenir" w:hAnsi="Souvenir"/>
          <w:sz w:val="22"/>
          <w:szCs w:val="22"/>
        </w:rPr>
        <w:t>е</w:t>
      </w:r>
      <w:r w:rsidRPr="00A65B16">
        <w:rPr>
          <w:rFonts w:ascii="Souvenir" w:hAnsi="Souvenir"/>
          <w:sz w:val="22"/>
          <w:szCs w:val="22"/>
        </w:rPr>
        <w:t>т под дождь, в результате чего нечистое будет удалено, эту вещь следует считать чистой.</w:t>
      </w:r>
    </w:p>
    <w:p w:rsidR="00BF3EF3" w:rsidRPr="009E6907" w:rsidRDefault="00BF3EF3" w:rsidP="00980EBB">
      <w:pPr>
        <w:pStyle w:val="3"/>
        <w:rPr>
          <w:b/>
          <w:bCs/>
        </w:rPr>
      </w:pPr>
      <w:bookmarkStart w:id="16" w:name="_Toc148589676"/>
      <w:r w:rsidRPr="009E6907">
        <w:rPr>
          <w:b/>
          <w:bCs/>
        </w:rPr>
        <w:t>Ниже перечислены некоторые методы очищения.</w:t>
      </w:r>
      <w:bookmarkEnd w:id="16"/>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1. Очищение нечистой земли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на земле находится нечто нечистое, например, экскременты, прежде всего следует удалить их оттуда, после чего необходимо поливать оскверн</w:t>
      </w:r>
      <w:r w:rsidR="00413646" w:rsidRPr="00A65B16">
        <w:rPr>
          <w:rFonts w:ascii="Souvenir" w:hAnsi="Souvenir"/>
          <w:sz w:val="22"/>
          <w:szCs w:val="22"/>
        </w:rPr>
        <w:t>е</w:t>
      </w:r>
      <w:r w:rsidRPr="00A65B16">
        <w:rPr>
          <w:rFonts w:ascii="Souvenir" w:hAnsi="Souvenir"/>
          <w:sz w:val="22"/>
          <w:szCs w:val="22"/>
        </w:rPr>
        <w:t xml:space="preserve">нное место водой, пока от </w:t>
      </w:r>
      <w:r w:rsidRPr="00A65B16">
        <w:rPr>
          <w:rFonts w:ascii="Souvenir" w:hAnsi="Souvenir"/>
          <w:sz w:val="22"/>
          <w:szCs w:val="22"/>
        </w:rPr>
        <w:lastRenderedPageBreak/>
        <w:t>нечистого не останется никаких следов. Можно также удалить часть почвы, на которую попало что-нибудь нечистое, или закопать это.</w:t>
      </w:r>
    </w:p>
    <w:p w:rsidR="00304258" w:rsidRPr="00980EBB"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Если речь ид</w:t>
      </w:r>
      <w:r w:rsidR="00413646" w:rsidRPr="00A65B16">
        <w:rPr>
          <w:rFonts w:ascii="Souvenir" w:hAnsi="Souvenir"/>
          <w:sz w:val="22"/>
          <w:szCs w:val="22"/>
        </w:rPr>
        <w:t>е</w:t>
      </w:r>
      <w:r w:rsidRPr="00A65B16">
        <w:rPr>
          <w:rFonts w:ascii="Souvenir" w:hAnsi="Souvenir"/>
          <w:sz w:val="22"/>
          <w:szCs w:val="22"/>
        </w:rPr>
        <w:t>т о моче, то оскверн</w:t>
      </w:r>
      <w:r w:rsidR="00413646" w:rsidRPr="00A65B16">
        <w:rPr>
          <w:rFonts w:ascii="Souvenir" w:hAnsi="Souvenir"/>
          <w:sz w:val="22"/>
          <w:szCs w:val="22"/>
        </w:rPr>
        <w:t>е</w:t>
      </w:r>
      <w:r w:rsidRPr="00A65B16">
        <w:rPr>
          <w:rFonts w:ascii="Souvenir" w:hAnsi="Souvenir"/>
          <w:sz w:val="22"/>
          <w:szCs w:val="22"/>
        </w:rPr>
        <w:t>нное место необходимо поливать водой, пока от нечистого не останется никаких следов. Указанием на это служит хадис, в котором сообщается, что Абу Хурайра, да будет доволен им Аллах, сказал:</w:t>
      </w:r>
      <w:r w:rsidRPr="00980EBB">
        <w:rPr>
          <w:rFonts w:ascii="Souvenir" w:hAnsi="Souvenir"/>
          <w:sz w:val="22"/>
          <w:szCs w:val="22"/>
        </w:rPr>
        <w:t xml:space="preserve">  </w:t>
      </w:r>
      <w:r w:rsidRPr="00E57F1E">
        <w:rPr>
          <w:b/>
          <w:bCs/>
          <w:i/>
          <w:iCs/>
          <w:sz w:val="22"/>
          <w:szCs w:val="22"/>
        </w:rPr>
        <w:t>−</w:t>
      </w:r>
      <w:r w:rsidRPr="00980EBB">
        <w:rPr>
          <w:rFonts w:ascii="Souvenir" w:hAnsi="Souvenir"/>
          <w:sz w:val="22"/>
          <w:szCs w:val="22"/>
        </w:rPr>
        <w:t xml:space="preserve"> (Как-то раз) один бедуин поднялся со своего места и принялся мочиться (прямо) в мечети. Люди схватили (этого бедуина), однако пророк, </w:t>
      </w:r>
      <w:r w:rsidR="00B367B6" w:rsidRPr="00980EBB">
        <w:rPr>
          <w:rFonts w:ascii="Souvenir" w:hAnsi="Souvenir"/>
          <w:noProof/>
          <w:sz w:val="22"/>
          <w:szCs w:val="22"/>
        </w:rPr>
        <w:drawing>
          <wp:inline distT="0" distB="0" distL="0" distR="0">
            <wp:extent cx="327660" cy="155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980EBB">
        <w:rPr>
          <w:rFonts w:ascii="Souvenir" w:hAnsi="Souvenir"/>
          <w:sz w:val="22"/>
          <w:szCs w:val="22"/>
        </w:rPr>
        <w:t>, велел им:</w:t>
      </w:r>
    </w:p>
    <w:p w:rsidR="00304258" w:rsidRPr="00304258" w:rsidRDefault="00304258" w:rsidP="00980EBB">
      <w:pPr>
        <w:autoSpaceDE w:val="0"/>
        <w:autoSpaceDN w:val="0"/>
        <w:bidi/>
        <w:adjustRightInd w:val="0"/>
        <w:spacing w:line="240" w:lineRule="auto"/>
        <w:ind w:firstLine="50"/>
        <w:jc w:val="lowKashida"/>
        <w:rPr>
          <w:rFonts w:ascii="AGA Arabesque" w:hAnsi="AGA Arabesque"/>
          <w:sz w:val="32"/>
          <w:szCs w:val="32"/>
          <w:rtl/>
        </w:rPr>
      </w:pPr>
      <w:r w:rsidRPr="00304258">
        <w:rPr>
          <w:rFonts w:ascii="AGA Arabesque" w:hAnsi="AGA Arabesque"/>
          <w:sz w:val="32"/>
          <w:szCs w:val="32"/>
        </w:rPr>
        <w:t></w:t>
      </w:r>
      <w:r w:rsidRPr="00304258">
        <w:rPr>
          <w:rFonts w:ascii="AGA Arabesque" w:hAnsi="AGA Arabesque" w:cs="Traditional Arabic"/>
          <w:sz w:val="32"/>
          <w:szCs w:val="32"/>
          <w:rtl/>
        </w:rPr>
        <w:t xml:space="preserve"> </w:t>
      </w:r>
      <w:r w:rsidRPr="00304258">
        <w:rPr>
          <w:rFonts w:ascii="Traditional Arabic" w:cs="Traditional Arabic" w:hint="eastAsia"/>
          <w:sz w:val="32"/>
          <w:szCs w:val="32"/>
          <w:rtl/>
          <w:lang w:val="en-US" w:eastAsia="en-US"/>
        </w:rPr>
        <w:t>دَعُوهُ</w:t>
      </w:r>
      <w:r w:rsidRPr="00304258">
        <w:rPr>
          <w:rFonts w:ascii="Traditional Arabic" w:cs="Traditional Arabic"/>
          <w:sz w:val="32"/>
          <w:szCs w:val="32"/>
          <w:rtl/>
          <w:lang w:val="en-US" w:eastAsia="en-US"/>
        </w:rPr>
        <w:t xml:space="preserve"> </w:t>
      </w:r>
      <w:r w:rsidRPr="00304258">
        <w:rPr>
          <w:rFonts w:ascii="Traditional Arabic" w:cs="Traditional Arabic" w:hint="cs"/>
          <w:sz w:val="32"/>
          <w:szCs w:val="32"/>
          <w:rtl/>
          <w:lang w:val="en-US" w:eastAsia="en-US"/>
        </w:rPr>
        <w:t xml:space="preserve">، </w:t>
      </w:r>
      <w:r w:rsidRPr="00304258">
        <w:rPr>
          <w:rFonts w:ascii="Traditional Arabic" w:cs="Traditional Arabic" w:hint="eastAsia"/>
          <w:sz w:val="32"/>
          <w:szCs w:val="32"/>
          <w:rtl/>
          <w:lang w:val="en-US" w:eastAsia="en-US"/>
        </w:rPr>
        <w:t>وَهَرِيقُوا</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عَلَى</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بَوْلِهِ</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سَجْلًا</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مِنْ</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مَاءٍ</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أَوْ</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ذَنُوبًا</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مِنْ</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مَاءٍ</w:t>
      </w:r>
      <w:r w:rsidRPr="00304258">
        <w:rPr>
          <w:rFonts w:ascii="Traditional Arabic" w:cs="Traditional Arabic"/>
          <w:sz w:val="32"/>
          <w:szCs w:val="32"/>
          <w:rtl/>
          <w:lang w:val="en-US" w:eastAsia="en-US"/>
        </w:rPr>
        <w:t xml:space="preserve"> </w:t>
      </w:r>
      <w:r w:rsidRPr="00304258">
        <w:rPr>
          <w:rFonts w:ascii="Traditional Arabic" w:cs="Traditional Arabic" w:hint="cs"/>
          <w:sz w:val="32"/>
          <w:szCs w:val="32"/>
          <w:rtl/>
          <w:lang w:val="en-US" w:eastAsia="en-US"/>
        </w:rPr>
        <w:t xml:space="preserve">، </w:t>
      </w:r>
      <w:r w:rsidRPr="00304258">
        <w:rPr>
          <w:rFonts w:ascii="Traditional Arabic" w:cs="Traditional Arabic" w:hint="eastAsia"/>
          <w:sz w:val="32"/>
          <w:szCs w:val="32"/>
          <w:rtl/>
          <w:lang w:val="en-US" w:eastAsia="en-US"/>
        </w:rPr>
        <w:t>فَإِنَّمَا</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بُعِثْتُمْ</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مُيَسِّرِينَ</w:t>
      </w:r>
      <w:r w:rsidRPr="00304258">
        <w:rPr>
          <w:rFonts w:ascii="Traditional Arabic" w:cs="Traditional Arabic"/>
          <w:sz w:val="32"/>
          <w:szCs w:val="32"/>
          <w:rtl/>
          <w:lang w:val="en-US" w:eastAsia="en-US"/>
        </w:rPr>
        <w:t xml:space="preserve"> </w:t>
      </w:r>
      <w:r w:rsidRPr="00304258">
        <w:rPr>
          <w:rFonts w:ascii="Traditional Arabic" w:cs="Traditional Arabic" w:hint="cs"/>
          <w:sz w:val="32"/>
          <w:szCs w:val="32"/>
          <w:rtl/>
          <w:lang w:val="en-US" w:eastAsia="en-US"/>
        </w:rPr>
        <w:t xml:space="preserve">، </w:t>
      </w:r>
      <w:r w:rsidRPr="00304258">
        <w:rPr>
          <w:rFonts w:ascii="Traditional Arabic" w:cs="Traditional Arabic" w:hint="eastAsia"/>
          <w:sz w:val="32"/>
          <w:szCs w:val="32"/>
          <w:rtl/>
          <w:lang w:val="en-US" w:eastAsia="en-US"/>
        </w:rPr>
        <w:t>وَلَمْ</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تُبْعَثُوا</w:t>
      </w:r>
      <w:r w:rsidRPr="00304258">
        <w:rPr>
          <w:rFonts w:ascii="Traditional Arabic" w:cs="Traditional Arabic"/>
          <w:sz w:val="32"/>
          <w:szCs w:val="32"/>
          <w:rtl/>
          <w:lang w:val="en-US" w:eastAsia="en-US"/>
        </w:rPr>
        <w:t xml:space="preserve"> </w:t>
      </w:r>
      <w:r w:rsidRPr="00304258">
        <w:rPr>
          <w:rFonts w:ascii="Traditional Arabic" w:cs="Traditional Arabic" w:hint="eastAsia"/>
          <w:sz w:val="32"/>
          <w:szCs w:val="32"/>
          <w:rtl/>
          <w:lang w:val="en-US" w:eastAsia="en-US"/>
        </w:rPr>
        <w:t>مُعَسِّرِينَ</w:t>
      </w:r>
      <w:r w:rsidRPr="00304258">
        <w:rPr>
          <w:rFonts w:ascii="Simplified Arabic" w:cs="Simplified Arabic" w:hint="cs"/>
          <w:sz w:val="32"/>
          <w:szCs w:val="32"/>
          <w:rtl/>
          <w:lang w:val="en-US" w:eastAsia="en-US"/>
        </w:rPr>
        <w:t xml:space="preserve"> </w:t>
      </w:r>
      <w:r w:rsidRPr="00304258">
        <w:rPr>
          <w:rFonts w:ascii="AGA Arabesque" w:hAnsi="AGA Arabesque"/>
          <w:sz w:val="32"/>
          <w:szCs w:val="32"/>
        </w:rPr>
        <w:t></w:t>
      </w:r>
    </w:p>
    <w:p w:rsidR="00BF3EF3" w:rsidRPr="00980EBB" w:rsidRDefault="00BF3EF3" w:rsidP="00D819C1">
      <w:pPr>
        <w:spacing w:line="240" w:lineRule="auto"/>
        <w:ind w:firstLine="284"/>
        <w:jc w:val="both"/>
        <w:rPr>
          <w:rFonts w:ascii="Souvenir" w:hAnsi="Souvenir"/>
          <w:sz w:val="22"/>
          <w:szCs w:val="22"/>
        </w:rPr>
      </w:pPr>
      <w:r w:rsidRPr="00980EBB">
        <w:rPr>
          <w:rFonts w:ascii="Souvenir" w:hAnsi="Souvenir"/>
          <w:sz w:val="22"/>
          <w:szCs w:val="22"/>
        </w:rPr>
        <w:t>«Оставьте его и вылейте на его мочу ведро (или: бадью) воды, ибо, поистине, посланы вы для того, чтобы облегчать, а не для того, чтобы создавать затруднения!</w:t>
      </w:r>
      <w:r w:rsidRPr="00980EBB">
        <w:rPr>
          <w:rStyle w:val="FootnoteReference"/>
          <w:rFonts w:ascii="Souvenir" w:hAnsi="Souvenir"/>
          <w:sz w:val="22"/>
          <w:szCs w:val="22"/>
        </w:rPr>
        <w:footnoteReference w:id="17"/>
      </w:r>
      <w:r w:rsidRPr="00980EBB">
        <w:rPr>
          <w:rFonts w:ascii="Souvenir" w:hAnsi="Souvenir"/>
          <w:sz w:val="22"/>
          <w:szCs w:val="22"/>
        </w:rPr>
        <w:t>»</w:t>
      </w:r>
      <w:r w:rsidRPr="00980EBB">
        <w:rPr>
          <w:rStyle w:val="FootnoteReference"/>
          <w:rFonts w:ascii="Souvenir" w:hAnsi="Souvenir"/>
          <w:sz w:val="22"/>
          <w:szCs w:val="22"/>
        </w:rPr>
        <w:footnoteReference w:id="18"/>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2. Очищение нечистой воды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Следует считать, что оскверн</w:t>
      </w:r>
      <w:r w:rsidR="00413646" w:rsidRPr="00A65B16">
        <w:rPr>
          <w:rFonts w:ascii="Souvenir" w:hAnsi="Souvenir"/>
          <w:sz w:val="22"/>
          <w:szCs w:val="22"/>
        </w:rPr>
        <w:t>е</w:t>
      </w:r>
      <w:r w:rsidRPr="00A65B16">
        <w:rPr>
          <w:rFonts w:ascii="Souvenir" w:hAnsi="Souvenir"/>
          <w:sz w:val="22"/>
          <w:szCs w:val="22"/>
        </w:rPr>
        <w:t>нная вода снова становится чистой после того, как из не</w:t>
      </w:r>
      <w:r w:rsidR="00413646" w:rsidRPr="00A65B16">
        <w:rPr>
          <w:rFonts w:ascii="Souvenir" w:hAnsi="Souvenir"/>
          <w:sz w:val="22"/>
          <w:szCs w:val="22"/>
        </w:rPr>
        <w:t>е</w:t>
      </w:r>
      <w:r w:rsidRPr="00A65B16">
        <w:rPr>
          <w:rFonts w:ascii="Souvenir" w:hAnsi="Souvenir"/>
          <w:sz w:val="22"/>
          <w:szCs w:val="22"/>
        </w:rPr>
        <w:t xml:space="preserve"> удаляется вс</w:t>
      </w:r>
      <w:r w:rsidR="00413646" w:rsidRPr="00A65B16">
        <w:rPr>
          <w:rFonts w:ascii="Souvenir" w:hAnsi="Souvenir"/>
          <w:sz w:val="22"/>
          <w:szCs w:val="22"/>
        </w:rPr>
        <w:t>е</w:t>
      </w:r>
      <w:r w:rsidRPr="00A65B16">
        <w:rPr>
          <w:rFonts w:ascii="Souvenir" w:hAnsi="Souvenir"/>
          <w:sz w:val="22"/>
          <w:szCs w:val="22"/>
        </w:rPr>
        <w:t xml:space="preserve"> нечистое, в результате чего она приобретает прежние цвет, вкус и запах. Этого можно достигать разными методами, например, добавлять много воды, пока воздействие нечистого не перестанет ощущаться, или же фильтровать воду с помощью современных средств.</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3. Очищение оскверн</w:t>
      </w:r>
      <w:r w:rsidR="00413646" w:rsidRPr="00A65B16">
        <w:rPr>
          <w:rFonts w:ascii="Souvenir" w:hAnsi="Souvenir"/>
          <w:sz w:val="22"/>
          <w:szCs w:val="22"/>
        </w:rPr>
        <w:t>е</w:t>
      </w:r>
      <w:r w:rsidRPr="00A65B16">
        <w:rPr>
          <w:rFonts w:ascii="Souvenir" w:hAnsi="Souvenir"/>
          <w:sz w:val="22"/>
          <w:szCs w:val="22"/>
        </w:rPr>
        <w:t>нной одежды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Для очищения одежды необходимо поливать водой оскверн</w:t>
      </w:r>
      <w:r w:rsidR="00413646" w:rsidRPr="00A65B16">
        <w:rPr>
          <w:rFonts w:ascii="Souvenir" w:hAnsi="Souvenir"/>
          <w:sz w:val="22"/>
          <w:szCs w:val="22"/>
        </w:rPr>
        <w:t>е</w:t>
      </w:r>
      <w:r w:rsidRPr="00A65B16">
        <w:rPr>
          <w:rFonts w:ascii="Souvenir" w:hAnsi="Souvenir"/>
          <w:sz w:val="22"/>
          <w:szCs w:val="22"/>
        </w:rPr>
        <w:t>нное место, которое следует тереть и отжимать, пока ничего нечистого не останется.</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4. Очищение постелей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Для очищения постели следует тереть оскверн</w:t>
      </w:r>
      <w:r w:rsidR="00413646" w:rsidRPr="00A65B16">
        <w:rPr>
          <w:rFonts w:ascii="Souvenir" w:hAnsi="Souvenir"/>
          <w:sz w:val="22"/>
          <w:szCs w:val="22"/>
        </w:rPr>
        <w:t>е</w:t>
      </w:r>
      <w:r w:rsidRPr="00A65B16">
        <w:rPr>
          <w:rFonts w:ascii="Souvenir" w:hAnsi="Souvenir"/>
          <w:sz w:val="22"/>
          <w:szCs w:val="22"/>
        </w:rPr>
        <w:t>нное место, поливая его водой или применяя современные чистящие средства, пока следы не исчезнут.</w:t>
      </w:r>
    </w:p>
    <w:p w:rsidR="00465414" w:rsidRPr="00624269" w:rsidRDefault="00465414" w:rsidP="00980EBB">
      <w:pPr>
        <w:pStyle w:val="3"/>
        <w:rPr>
          <w:b/>
          <w:bCs/>
        </w:rPr>
      </w:pPr>
      <w:bookmarkStart w:id="17" w:name="_Toc148589677"/>
    </w:p>
    <w:p w:rsidR="00465414" w:rsidRPr="00624269" w:rsidRDefault="00465414" w:rsidP="00980EBB">
      <w:pPr>
        <w:pStyle w:val="3"/>
        <w:rPr>
          <w:b/>
          <w:bCs/>
        </w:rPr>
      </w:pPr>
    </w:p>
    <w:p w:rsidR="00BF3EF3" w:rsidRPr="009E6907" w:rsidRDefault="00BF3EF3" w:rsidP="00980EBB">
      <w:pPr>
        <w:pStyle w:val="3"/>
        <w:rPr>
          <w:b/>
          <w:bCs/>
        </w:rPr>
      </w:pPr>
      <w:r w:rsidRPr="009E6907">
        <w:rPr>
          <w:b/>
          <w:bCs/>
        </w:rPr>
        <w:t>Способ очищения шкуры дохлого животного</w:t>
      </w:r>
      <w:bookmarkEnd w:id="1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Шкуры дохлых животных являются нечистыми, однако очистить их можно с помощью дубления</w:t>
      </w:r>
      <w:r w:rsidRPr="00A65B16">
        <w:rPr>
          <w:rStyle w:val="FootnoteReference"/>
          <w:rFonts w:ascii="Souvenir" w:hAnsi="Souvenir"/>
          <w:sz w:val="22"/>
          <w:szCs w:val="22"/>
        </w:rPr>
        <w:footnoteReference w:id="19"/>
      </w:r>
      <w:r w:rsidRPr="00A65B16">
        <w:rPr>
          <w:rFonts w:ascii="Souvenir" w:hAnsi="Souvenir"/>
          <w:sz w:val="22"/>
          <w:szCs w:val="22"/>
        </w:rPr>
        <w:t>, если при жизни животное само по себе нечистым не являлось, например, если речь ид</w:t>
      </w:r>
      <w:r w:rsidR="00413646" w:rsidRPr="00A65B16">
        <w:rPr>
          <w:rFonts w:ascii="Souvenir" w:hAnsi="Souvenir"/>
          <w:sz w:val="22"/>
          <w:szCs w:val="22"/>
        </w:rPr>
        <w:t>е</w:t>
      </w:r>
      <w:r w:rsidRPr="00A65B16">
        <w:rPr>
          <w:rFonts w:ascii="Souvenir" w:hAnsi="Souvenir"/>
          <w:sz w:val="22"/>
          <w:szCs w:val="22"/>
        </w:rPr>
        <w:t>т о кошке или животных, мясо которых разрешается употреблять в пищу.</w:t>
      </w:r>
      <w:r w:rsidRPr="00A65B16">
        <w:rPr>
          <w:rStyle w:val="FootnoteReference"/>
          <w:rFonts w:ascii="Souvenir" w:hAnsi="Souvenir"/>
          <w:sz w:val="22"/>
          <w:szCs w:val="22"/>
        </w:rPr>
        <w:footnoteReference w:id="20"/>
      </w:r>
    </w:p>
    <w:p w:rsidR="00FD3062" w:rsidRPr="009E6907" w:rsidRDefault="00BF3EF3" w:rsidP="00980EBB">
      <w:pPr>
        <w:pStyle w:val="3"/>
        <w:rPr>
          <w:b/>
          <w:bCs/>
        </w:rPr>
      </w:pPr>
      <w:bookmarkStart w:id="18" w:name="_Toc148589678"/>
      <w:r w:rsidRPr="009E6907">
        <w:rPr>
          <w:b/>
          <w:bCs/>
        </w:rPr>
        <w:t>О таком случае, когда неизвестно, где именно находится</w:t>
      </w:r>
      <w:r w:rsidR="00FD3062" w:rsidRPr="009E6907">
        <w:rPr>
          <w:b/>
          <w:bCs/>
        </w:rPr>
        <w:t xml:space="preserve"> </w:t>
      </w:r>
      <w:r w:rsidRPr="009E6907">
        <w:rPr>
          <w:b/>
          <w:bCs/>
        </w:rPr>
        <w:t>оскверн</w:t>
      </w:r>
      <w:r w:rsidR="00413646" w:rsidRPr="009E6907">
        <w:rPr>
          <w:rFonts w:ascii="Book Antiqua" w:hAnsi="Book Antiqua"/>
          <w:b/>
          <w:bCs/>
          <w:i/>
          <w:iCs/>
        </w:rPr>
        <w:t>е</w:t>
      </w:r>
      <w:r w:rsidRPr="009E6907">
        <w:rPr>
          <w:b/>
          <w:bCs/>
        </w:rPr>
        <w:t>нное место</w:t>
      </w:r>
      <w:bookmarkEnd w:id="1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человеку известно о попадании нечистого на что-либо, но он забыл, куда именно это попало, или не может определить нужное место, ему следует вымыть то, благодаря очищению чего он может быть уверен в удалении нечистого. Привед</w:t>
      </w:r>
      <w:r w:rsidR="00413646" w:rsidRPr="00A65B16">
        <w:rPr>
          <w:rFonts w:ascii="Souvenir" w:hAnsi="Souvenir"/>
          <w:sz w:val="22"/>
          <w:szCs w:val="22"/>
        </w:rPr>
        <w:t>е</w:t>
      </w:r>
      <w:r w:rsidRPr="00A65B16">
        <w:rPr>
          <w:rFonts w:ascii="Souvenir" w:hAnsi="Souvenir"/>
          <w:sz w:val="22"/>
          <w:szCs w:val="22"/>
        </w:rPr>
        <w:t xml:space="preserve">м некоторые примеры.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Если человеку известно, что нечто нечистое попало на его рукав, но он не знает куда именно, ему следует выстирать рукав целиком, поскольку это даст ему уверенность в том, что нечистое будет удалено.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Если что-то нечистое попало на маленькое покрывало или молитвенный коврик, и человеку неизвестно куда именно это попало, но он знает, что это место находится в верхней или нижней части коврика, ему следует вымыть эту часть. Если же он не знает и этого, тогда он должен выстирать весь коврик.</w:t>
      </w:r>
    </w:p>
    <w:p w:rsidR="00BF3EF3" w:rsidRPr="009E6907" w:rsidRDefault="00BF3EF3" w:rsidP="00980EBB">
      <w:pPr>
        <w:pStyle w:val="3"/>
        <w:rPr>
          <w:b/>
          <w:bCs/>
        </w:rPr>
      </w:pPr>
      <w:bookmarkStart w:id="19" w:name="_Toc148589679"/>
      <w:r w:rsidRPr="009E6907">
        <w:rPr>
          <w:b/>
          <w:bCs/>
        </w:rPr>
        <w:t>Исходить следует из того, что вс</w:t>
      </w:r>
      <w:r w:rsidR="00413646" w:rsidRPr="009E6907">
        <w:rPr>
          <w:rFonts w:ascii="Book Antiqua" w:hAnsi="Book Antiqua"/>
          <w:b/>
          <w:bCs/>
          <w:i/>
          <w:iCs/>
        </w:rPr>
        <w:t>е</w:t>
      </w:r>
      <w:r w:rsidRPr="009E6907">
        <w:rPr>
          <w:b/>
          <w:bCs/>
        </w:rPr>
        <w:t xml:space="preserve"> является чистым</w:t>
      </w:r>
      <w:bookmarkEnd w:id="19"/>
    </w:p>
    <w:p w:rsidR="00BF3EF3" w:rsidRPr="00624269"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 основу необходимо принимать то, что такие вещи, как земля, одежда, обстановка и т. д., являются чистыми. Ввиду этого, даже если по таким вещам ходили маленькие дети, мусульманин не должен испытывать сомнений относительно чистоты этих вещей, пока не выяснится, что они нечисты. Шариат не обязывает задавать вопросы об этом, поскольку никто не велел нам делать этого.</w:t>
      </w:r>
    </w:p>
    <w:p w:rsidR="00465414" w:rsidRPr="00624269" w:rsidRDefault="00465414" w:rsidP="00D819C1">
      <w:pPr>
        <w:spacing w:line="240" w:lineRule="auto"/>
        <w:ind w:firstLine="284"/>
        <w:jc w:val="both"/>
        <w:rPr>
          <w:rFonts w:ascii="Souvenir" w:hAnsi="Souvenir"/>
          <w:sz w:val="22"/>
          <w:szCs w:val="22"/>
        </w:rPr>
      </w:pPr>
    </w:p>
    <w:p w:rsidR="00465414" w:rsidRPr="00624269" w:rsidRDefault="00465414" w:rsidP="00D819C1">
      <w:pPr>
        <w:spacing w:line="240" w:lineRule="auto"/>
        <w:ind w:firstLine="284"/>
        <w:jc w:val="both"/>
        <w:rPr>
          <w:rFonts w:ascii="Souvenir" w:hAnsi="Souvenir"/>
          <w:sz w:val="22"/>
          <w:szCs w:val="22"/>
        </w:rPr>
      </w:pPr>
    </w:p>
    <w:p w:rsidR="00465414" w:rsidRPr="00624269" w:rsidRDefault="00465414" w:rsidP="00D819C1">
      <w:pPr>
        <w:spacing w:line="240" w:lineRule="auto"/>
        <w:ind w:firstLine="284"/>
        <w:jc w:val="both"/>
        <w:rPr>
          <w:rFonts w:ascii="Souvenir" w:hAnsi="Souvenir"/>
          <w:sz w:val="22"/>
          <w:szCs w:val="22"/>
        </w:rPr>
      </w:pPr>
    </w:p>
    <w:p w:rsidR="00BF3EF3" w:rsidRPr="009E6907" w:rsidRDefault="00BF3EF3" w:rsidP="00980EBB">
      <w:pPr>
        <w:pStyle w:val="3"/>
        <w:rPr>
          <w:b/>
          <w:bCs/>
          <w:szCs w:val="20"/>
        </w:rPr>
      </w:pPr>
      <w:bookmarkStart w:id="20" w:name="_Toc148589680"/>
      <w:r w:rsidRPr="009E6907">
        <w:rPr>
          <w:b/>
          <w:bCs/>
          <w:szCs w:val="20"/>
        </w:rPr>
        <w:t>Моча и пом</w:t>
      </w:r>
      <w:r w:rsidR="00413646" w:rsidRPr="009E6907">
        <w:rPr>
          <w:b/>
          <w:bCs/>
          <w:szCs w:val="20"/>
        </w:rPr>
        <w:t>е</w:t>
      </w:r>
      <w:r w:rsidRPr="009E6907">
        <w:rPr>
          <w:b/>
          <w:bCs/>
          <w:szCs w:val="20"/>
        </w:rPr>
        <w:t>т животных, мясо которых разрешается</w:t>
      </w:r>
      <w:bookmarkEnd w:id="20"/>
    </w:p>
    <w:p w:rsidR="00BF3EF3" w:rsidRPr="009E6907" w:rsidRDefault="00BF3EF3" w:rsidP="00980EBB">
      <w:pPr>
        <w:pStyle w:val="3"/>
        <w:rPr>
          <w:b/>
          <w:bCs/>
        </w:rPr>
      </w:pPr>
      <w:bookmarkStart w:id="21" w:name="_Toc148589681"/>
      <w:r w:rsidRPr="009E6907">
        <w:rPr>
          <w:b/>
          <w:bCs/>
        </w:rPr>
        <w:t>употреблять в пищу</w:t>
      </w:r>
      <w:bookmarkEnd w:id="21"/>
    </w:p>
    <w:p w:rsidR="00FD3062"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Моча и пом</w:t>
      </w:r>
      <w:r w:rsidR="00413646" w:rsidRPr="00A65B16">
        <w:rPr>
          <w:rFonts w:ascii="Souvenir" w:hAnsi="Souvenir"/>
          <w:sz w:val="22"/>
          <w:szCs w:val="22"/>
        </w:rPr>
        <w:t>е</w:t>
      </w:r>
      <w:r w:rsidRPr="00A65B16">
        <w:rPr>
          <w:rFonts w:ascii="Souvenir" w:hAnsi="Souvenir"/>
          <w:sz w:val="22"/>
          <w:szCs w:val="22"/>
        </w:rPr>
        <w:t xml:space="preserve">т животных и птиц, мясо которых разрешается употреблять в пищу, например, овец, верблюдов, коров, голубей, кроликов и т. д., считаются чистыми. Указанием на это является хадис, в котором сообщается, что в ответ на вопрос одного человека: «Могу ли я молиться в загонах для овец?» </w:t>
      </w:r>
      <w:r w:rsidRPr="00E57F1E">
        <w:rPr>
          <w:sz w:val="22"/>
          <w:szCs w:val="22"/>
        </w:rPr>
        <w:t>−</w:t>
      </w:r>
      <w:r w:rsidRPr="00A65B16">
        <w:rPr>
          <w:rFonts w:ascii="Souvenir" w:hAnsi="Souvenir"/>
          <w:sz w:val="22"/>
          <w:szCs w:val="22"/>
        </w:rPr>
        <w:t xml:space="preserve"> пророк, </w:t>
      </w:r>
      <w:r w:rsidR="00B367B6" w:rsidRPr="00A65B16">
        <w:rPr>
          <w:rFonts w:ascii="Souvenir" w:hAnsi="Souvenir"/>
          <w:noProof/>
          <w:sz w:val="22"/>
          <w:szCs w:val="22"/>
        </w:rPr>
        <w:drawing>
          <wp:inline distT="0" distB="0" distL="0" distR="0">
            <wp:extent cx="327660" cy="155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 «Да».</w:t>
      </w:r>
      <w:r w:rsidRPr="00980EBB">
        <w:rPr>
          <w:rStyle w:val="FootnoteReference"/>
          <w:rFonts w:ascii="Souvenir" w:hAnsi="Souvenir"/>
          <w:sz w:val="22"/>
          <w:szCs w:val="22"/>
        </w:rPr>
        <w:footnoteReference w:id="21"/>
      </w:r>
      <w:r w:rsidRPr="00A65B16">
        <w:rPr>
          <w:rFonts w:ascii="Souvenir" w:hAnsi="Souvenir"/>
          <w:sz w:val="22"/>
          <w:szCs w:val="22"/>
        </w:rPr>
        <w:t xml:space="preserve"> Известно, что овцы мочатся и испражняются в загонах, но разрешение совершать там молитвы указывает на то, что их моча и пом</w:t>
      </w:r>
      <w:r w:rsidR="00413646" w:rsidRPr="00A65B16">
        <w:rPr>
          <w:rFonts w:ascii="Souvenir" w:hAnsi="Souvenir"/>
          <w:sz w:val="22"/>
          <w:szCs w:val="22"/>
        </w:rPr>
        <w:t>е</w:t>
      </w:r>
      <w:r w:rsidRPr="00A65B16">
        <w:rPr>
          <w:rFonts w:ascii="Souvenir" w:hAnsi="Souvenir"/>
          <w:sz w:val="22"/>
          <w:szCs w:val="22"/>
        </w:rPr>
        <w:t>т являются чистыми.</w:t>
      </w:r>
    </w:p>
    <w:p w:rsidR="00BF3EF3" w:rsidRPr="00C21DF6" w:rsidRDefault="00BF3EF3" w:rsidP="00BE3447">
      <w:pPr>
        <w:pStyle w:val="10"/>
      </w:pPr>
      <w:r w:rsidRPr="00C21DF6">
        <w:t>Вопросы</w:t>
      </w:r>
    </w:p>
    <w:p w:rsidR="00BF3EF3" w:rsidRPr="00A65B16" w:rsidRDefault="00BF3EF3" w:rsidP="00980EBB">
      <w:pPr>
        <w:spacing w:line="240" w:lineRule="auto"/>
        <w:ind w:firstLine="284"/>
        <w:jc w:val="both"/>
        <w:outlineLvl w:val="0"/>
        <w:rPr>
          <w:rFonts w:ascii="Souvenir" w:hAnsi="Souvenir"/>
          <w:sz w:val="22"/>
          <w:szCs w:val="22"/>
        </w:rPr>
      </w:pPr>
      <w:r w:rsidRPr="00A65B16">
        <w:rPr>
          <w:rFonts w:ascii="Souvenir" w:hAnsi="Souvenir"/>
          <w:sz w:val="22"/>
          <w:szCs w:val="22"/>
        </w:rPr>
        <w:t>1. Укажите, что из нижеперечисленного можно очистить, а что нельзя, и объясните свой 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свиньи;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шкуры дохлых животных;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вода;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одежда.</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2. Укажите, что из нижеперечисленного является нечистым, а что чистым, и объясните свой 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вода, в которую упал улетевший впоследствии голубь и которая изменила свой цвет;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вода, находящаяся в стакане, куда упала муха;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вода, цвет которой изменился и которая находится в сосуде, стоящем в загоне для овец;</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шкура животного, которое было принесено в жертву;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 первая кровь, вытекающая из тела закалываемого животного.</w:t>
      </w:r>
    </w:p>
    <w:p w:rsidR="00BF3EF3" w:rsidRPr="00A65B16" w:rsidRDefault="00FD3062" w:rsidP="00980EBB">
      <w:pPr>
        <w:pStyle w:val="2"/>
      </w:pPr>
      <w:r w:rsidRPr="00A65B16">
        <w:br w:type="page"/>
      </w:r>
      <w:bookmarkStart w:id="22" w:name="_Toc148589682"/>
      <w:r w:rsidR="00BF3EF3" w:rsidRPr="00A65B16">
        <w:lastRenderedPageBreak/>
        <w:t>Подмывание (истинджа’)</w:t>
      </w:r>
      <w:r w:rsidR="00124FBB" w:rsidRPr="00A65B16">
        <w:t xml:space="preserve"> </w:t>
      </w:r>
      <w:r w:rsidR="00BF3EF3" w:rsidRPr="00A65B16">
        <w:t>и очищение с помощью камней (истиджмар)</w:t>
      </w:r>
      <w:bookmarkEnd w:id="22"/>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Вопрос: Что такое “истинджа’”?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Так называется очищение с помощью воды после удовлетворения как малой, так и большой нужды.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Что такое “истиджмар”?</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Так называется удаление мочи (кала) после удовлетворения малой (большой) нужды с помощью камней или любых иных чистых и дозволенных средств очищения.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Очищение с помощью камней может служить заменой подмыванию.</w:t>
      </w:r>
    </w:p>
    <w:p w:rsidR="00FD3062" w:rsidRPr="00413646" w:rsidRDefault="00BF3EF3" w:rsidP="00980EBB">
      <w:pPr>
        <w:pStyle w:val="2"/>
      </w:pPr>
      <w:bookmarkStart w:id="23" w:name="_Toc148589683"/>
      <w:r w:rsidRPr="00413646">
        <w:t>Частичное омовение (вуду)</w:t>
      </w:r>
      <w:bookmarkEnd w:id="2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Что ты должен сделать перед молитвой?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Я должен совершить омовение, чтобы предстать перед моим Господом чистым.</w:t>
      </w:r>
    </w:p>
    <w:p w:rsidR="00BF3EF3" w:rsidRPr="001D6AE7" w:rsidRDefault="00BF3EF3" w:rsidP="00980EBB">
      <w:pPr>
        <w:pStyle w:val="2"/>
      </w:pPr>
      <w:bookmarkStart w:id="24" w:name="_Toc148589684"/>
      <w:r w:rsidRPr="001D6AE7">
        <w:t>Описание омовения</w:t>
      </w:r>
      <w:bookmarkEnd w:id="24"/>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Вопрос: Как ты совершаешь омовение?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Готовлю воду для омовения и произношу слова “С именем Аллаха /Би-сми-Ллях/”, после чего трижды омываю кисти рук.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Прополаскиваю рот, промываю нос и омываю лицо.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Омываю руки до локтей.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Протираю влажными руками голову и уши.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Омываю ноги до щиколоток.</w:t>
      </w:r>
    </w:p>
    <w:p w:rsidR="00BF3EF3" w:rsidRPr="002D01FF" w:rsidRDefault="00C74E89" w:rsidP="00980EBB">
      <w:pPr>
        <w:pStyle w:val="2"/>
      </w:pPr>
      <w:r>
        <w:br w:type="page"/>
      </w:r>
      <w:bookmarkStart w:id="25" w:name="_Toc148589685"/>
      <w:r w:rsidR="00BF3EF3" w:rsidRPr="002D01FF">
        <w:lastRenderedPageBreak/>
        <w:t>Молитва (салят)</w:t>
      </w:r>
      <w:bookmarkEnd w:id="2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Как ты совершаешь молитву после омовения?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Поворачиваюсь лицом к кибле</w:t>
      </w:r>
      <w:r w:rsidRPr="00980EBB">
        <w:rPr>
          <w:rStyle w:val="FootnoteReference"/>
          <w:rFonts w:ascii="Souvenir" w:hAnsi="Souvenir"/>
          <w:sz w:val="22"/>
          <w:szCs w:val="22"/>
        </w:rPr>
        <w:footnoteReference w:id="22"/>
      </w:r>
      <w:r w:rsidRPr="00A65B16">
        <w:rPr>
          <w:rFonts w:ascii="Souvenir" w:hAnsi="Souvenir"/>
          <w:sz w:val="22"/>
          <w:szCs w:val="22"/>
        </w:rPr>
        <w:t xml:space="preserve"> и произношу слова “Аллаху акбар (</w:t>
      </w:r>
      <w:r w:rsidRPr="00D819C1">
        <w:rPr>
          <w:rFonts w:ascii="Souvenir" w:hAnsi="Souvenir"/>
          <w:i/>
          <w:iCs/>
          <w:sz w:val="22"/>
          <w:szCs w:val="22"/>
        </w:rPr>
        <w:t>Аллах велик</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Произношу слова “</w:t>
      </w:r>
      <w:r w:rsidRPr="00D819C1">
        <w:rPr>
          <w:rFonts w:ascii="Souvenir" w:hAnsi="Souvenir"/>
          <w:i/>
          <w:iCs/>
          <w:sz w:val="22"/>
          <w:szCs w:val="22"/>
        </w:rPr>
        <w:t>ду‘а аль-истифтах</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Читаю “</w:t>
      </w:r>
      <w:r w:rsidRPr="00D819C1">
        <w:rPr>
          <w:rFonts w:ascii="Souvenir" w:hAnsi="Souvenir"/>
          <w:i/>
          <w:iCs/>
          <w:sz w:val="22"/>
          <w:szCs w:val="22"/>
        </w:rPr>
        <w:t>Аль-Фатиху</w:t>
      </w:r>
      <w:r w:rsidRPr="00A65B16">
        <w:rPr>
          <w:rFonts w:ascii="Souvenir" w:hAnsi="Souvenir"/>
          <w:sz w:val="22"/>
          <w:szCs w:val="22"/>
        </w:rPr>
        <w:t>”, а после не</w:t>
      </w:r>
      <w:r w:rsidR="00413646" w:rsidRPr="00A65B16">
        <w:rPr>
          <w:rFonts w:ascii="Souvenir" w:hAnsi="Souvenir"/>
          <w:sz w:val="22"/>
          <w:szCs w:val="22"/>
        </w:rPr>
        <w:t>е</w:t>
      </w:r>
      <w:r w:rsidRPr="00A65B16">
        <w:rPr>
          <w:rFonts w:ascii="Souvenir" w:hAnsi="Souvenir"/>
          <w:sz w:val="22"/>
          <w:szCs w:val="22"/>
        </w:rPr>
        <w:t xml:space="preserve"> </w:t>
      </w:r>
      <w:r w:rsidRPr="00E57F1E">
        <w:rPr>
          <w:sz w:val="22"/>
          <w:szCs w:val="22"/>
        </w:rPr>
        <w:t>−</w:t>
      </w:r>
      <w:r w:rsidRPr="00A65B16">
        <w:rPr>
          <w:rFonts w:ascii="Souvenir" w:hAnsi="Souvenir"/>
          <w:sz w:val="22"/>
          <w:szCs w:val="22"/>
        </w:rPr>
        <w:t xml:space="preserve"> то, что могу из Корана.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Произношу слова “</w:t>
      </w:r>
      <w:r w:rsidRPr="00D819C1">
        <w:rPr>
          <w:rFonts w:ascii="Souvenir" w:hAnsi="Souvenir"/>
          <w:i/>
          <w:iCs/>
          <w:sz w:val="22"/>
          <w:szCs w:val="22"/>
        </w:rPr>
        <w:t>Аллаху акбар</w:t>
      </w:r>
      <w:r w:rsidRPr="00A65B16">
        <w:rPr>
          <w:rFonts w:ascii="Souvenir" w:hAnsi="Souvenir"/>
          <w:sz w:val="22"/>
          <w:szCs w:val="22"/>
        </w:rPr>
        <w:t>” и совершаю поясной поклон, во время которого говорю: «Слава моему Великому Господу /</w:t>
      </w:r>
      <w:r w:rsidRPr="00D819C1">
        <w:rPr>
          <w:rFonts w:ascii="Souvenir" w:hAnsi="Souvenir"/>
          <w:i/>
          <w:iCs/>
          <w:sz w:val="22"/>
          <w:szCs w:val="22"/>
        </w:rPr>
        <w:t>Субхана Рабби-ль-‘Азым/».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Выпрямляюсь после совершения поясного поклона, произнося слова: «Да услышит Аллах тех, кто воздал Ему хвалу.</w:t>
      </w:r>
      <w:r w:rsidRPr="00980EBB">
        <w:rPr>
          <w:rStyle w:val="FootnoteReference"/>
          <w:rFonts w:ascii="Souvenir" w:hAnsi="Souvenir"/>
          <w:sz w:val="22"/>
          <w:szCs w:val="22"/>
        </w:rPr>
        <w:footnoteReference w:id="23"/>
      </w:r>
      <w:r w:rsidRPr="00A65B16">
        <w:rPr>
          <w:rFonts w:ascii="Souvenir" w:hAnsi="Souvenir"/>
          <w:sz w:val="22"/>
          <w:szCs w:val="22"/>
        </w:rPr>
        <w:t xml:space="preserve"> Господь наш, хвала Тебе /</w:t>
      </w:r>
      <w:r w:rsidRPr="00D819C1">
        <w:rPr>
          <w:rFonts w:ascii="Souvenir" w:hAnsi="Souvenir"/>
          <w:i/>
          <w:iCs/>
          <w:sz w:val="22"/>
          <w:szCs w:val="22"/>
        </w:rPr>
        <w:t>Cами‘а-Ллах ли-ман хамида-ху. Рабба-на, ля-кя-ль-хамд/».</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Произношу слова “Аллаху акбар” и совершаю земной поклон, во время которого говорю: «Слава моему Высочайшему Господу! /</w:t>
      </w:r>
      <w:r w:rsidRPr="00D819C1">
        <w:rPr>
          <w:rFonts w:ascii="Souvenir" w:hAnsi="Souvenir"/>
          <w:i/>
          <w:iCs/>
          <w:sz w:val="22"/>
          <w:szCs w:val="22"/>
        </w:rPr>
        <w:t>Субхана Рабби</w:t>
      </w:r>
      <w:r w:rsidR="002D01FF" w:rsidRPr="00D819C1">
        <w:rPr>
          <w:rFonts w:ascii="Souvenir" w:hAnsi="Souvenir"/>
          <w:i/>
          <w:iCs/>
          <w:sz w:val="22"/>
          <w:szCs w:val="22"/>
        </w:rPr>
        <w:t>я</w:t>
      </w:r>
      <w:r w:rsidRPr="00D819C1">
        <w:rPr>
          <w:rFonts w:ascii="Souvenir" w:hAnsi="Souvenir"/>
          <w:i/>
          <w:iCs/>
          <w:sz w:val="22"/>
          <w:szCs w:val="22"/>
        </w:rPr>
        <w:t xml:space="preserve">-ль-А‘ля!/»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Произношу слова “</w:t>
      </w:r>
      <w:r w:rsidRPr="00D819C1">
        <w:rPr>
          <w:rFonts w:ascii="Souvenir" w:hAnsi="Souvenir"/>
          <w:i/>
          <w:iCs/>
          <w:sz w:val="22"/>
          <w:szCs w:val="22"/>
        </w:rPr>
        <w:t>Аллаху акбар</w:t>
      </w:r>
      <w:r w:rsidRPr="00A65B16">
        <w:rPr>
          <w:rFonts w:ascii="Souvenir" w:hAnsi="Souvenir"/>
          <w:sz w:val="22"/>
          <w:szCs w:val="22"/>
        </w:rPr>
        <w:t>”, усаживаюсь</w:t>
      </w:r>
      <w:r w:rsidRPr="00980EBB">
        <w:rPr>
          <w:rStyle w:val="FootnoteReference"/>
          <w:rFonts w:ascii="Souvenir" w:hAnsi="Souvenir"/>
          <w:sz w:val="22"/>
          <w:szCs w:val="22"/>
        </w:rPr>
        <w:footnoteReference w:id="24"/>
      </w:r>
      <w:r w:rsidRPr="00A65B16">
        <w:rPr>
          <w:rFonts w:ascii="Souvenir" w:hAnsi="Souvenir"/>
          <w:sz w:val="22"/>
          <w:szCs w:val="22"/>
        </w:rPr>
        <w:t xml:space="preserve"> и говорю: «Господь мой, прости меня /Рабби,-гфир ли/».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8. Произношу слова “Аллаху акбар” и совершаю второй земной поклон, во время которого говорю: </w:t>
      </w:r>
      <w:r w:rsidRPr="00D819C1">
        <w:rPr>
          <w:rFonts w:ascii="Souvenir" w:hAnsi="Souvenir"/>
          <w:i/>
          <w:iCs/>
          <w:sz w:val="22"/>
          <w:szCs w:val="22"/>
        </w:rPr>
        <w:t>«Субхана Рабби</w:t>
      </w:r>
      <w:r w:rsidR="002D01FF" w:rsidRPr="00D819C1">
        <w:rPr>
          <w:rFonts w:ascii="Souvenir" w:hAnsi="Souvenir"/>
          <w:i/>
          <w:iCs/>
          <w:sz w:val="22"/>
          <w:szCs w:val="22"/>
        </w:rPr>
        <w:t>я</w:t>
      </w:r>
      <w:r w:rsidRPr="00D819C1">
        <w:rPr>
          <w:rFonts w:ascii="Souvenir" w:hAnsi="Souvenir"/>
          <w:i/>
          <w:iCs/>
          <w:sz w:val="22"/>
          <w:szCs w:val="22"/>
        </w:rPr>
        <w:t>-ль-А‘ля!»</w:t>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9. Поднимаюсь для совершения второго раката, произнося слова </w:t>
      </w:r>
      <w:r w:rsidRPr="00D819C1">
        <w:rPr>
          <w:rFonts w:ascii="Souvenir" w:hAnsi="Souvenir"/>
          <w:i/>
          <w:iCs/>
          <w:sz w:val="22"/>
          <w:szCs w:val="22"/>
        </w:rPr>
        <w:t>“Аллаху акбар”.</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Совершаем ли мы во время второго раката те же действия, что и во время первого?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Да, но при совершении всех обязательных молитв, за исключением утренней (</w:t>
      </w:r>
      <w:r w:rsidRPr="00D819C1">
        <w:rPr>
          <w:rFonts w:ascii="Souvenir" w:hAnsi="Souvenir"/>
          <w:i/>
          <w:iCs/>
          <w:sz w:val="22"/>
          <w:szCs w:val="22"/>
        </w:rPr>
        <w:t>фаджр</w:t>
      </w:r>
      <w:r w:rsidRPr="00A65B16">
        <w:rPr>
          <w:rFonts w:ascii="Souvenir" w:hAnsi="Souvenir"/>
          <w:sz w:val="22"/>
          <w:szCs w:val="22"/>
        </w:rPr>
        <w:t xml:space="preserve">), после завершения второго раката мы должны сесть для произнесения первого </w:t>
      </w:r>
      <w:r w:rsidRPr="00D819C1">
        <w:rPr>
          <w:rFonts w:ascii="Souvenir" w:hAnsi="Souvenir"/>
          <w:i/>
          <w:iCs/>
          <w:sz w:val="22"/>
          <w:szCs w:val="22"/>
        </w:rPr>
        <w:t>ташаххуда</w:t>
      </w:r>
      <w:r w:rsidRPr="00A65B16">
        <w:rPr>
          <w:rFonts w:ascii="Souvenir" w:hAnsi="Souvenir"/>
          <w:sz w:val="22"/>
          <w:szCs w:val="22"/>
        </w:rPr>
        <w:t xml:space="preserve">, а потом </w:t>
      </w:r>
      <w:r w:rsidRPr="00E57F1E">
        <w:rPr>
          <w:sz w:val="22"/>
          <w:szCs w:val="22"/>
        </w:rPr>
        <w:t>−</w:t>
      </w:r>
      <w:r w:rsidRPr="00A65B16">
        <w:rPr>
          <w:rFonts w:ascii="Souvenir" w:hAnsi="Souvenir"/>
          <w:sz w:val="22"/>
          <w:szCs w:val="22"/>
        </w:rPr>
        <w:t xml:space="preserve"> подняться для завершения молитвы. После завершения последнего раката любой молитвы необходимо сесть для произнесения второго </w:t>
      </w:r>
      <w:r w:rsidRPr="00D819C1">
        <w:rPr>
          <w:rFonts w:ascii="Souvenir" w:hAnsi="Souvenir"/>
          <w:i/>
          <w:iCs/>
          <w:sz w:val="22"/>
          <w:szCs w:val="22"/>
        </w:rPr>
        <w:t>ташаххуда</w:t>
      </w:r>
      <w:r w:rsidRPr="00A65B16">
        <w:rPr>
          <w:rFonts w:ascii="Souvenir" w:hAnsi="Souvenir"/>
          <w:sz w:val="22"/>
          <w:szCs w:val="22"/>
        </w:rPr>
        <w:t xml:space="preserve">, а потом </w:t>
      </w:r>
      <w:r w:rsidRPr="00E57F1E">
        <w:rPr>
          <w:sz w:val="22"/>
          <w:szCs w:val="22"/>
        </w:rPr>
        <w:t>−</w:t>
      </w:r>
      <w:r w:rsidRPr="00A65B16">
        <w:rPr>
          <w:rFonts w:ascii="Souvenir" w:hAnsi="Souvenir"/>
          <w:sz w:val="22"/>
          <w:szCs w:val="22"/>
        </w:rPr>
        <w:t xml:space="preserve"> произнести слова </w:t>
      </w:r>
      <w:r w:rsidRPr="00D819C1">
        <w:rPr>
          <w:rFonts w:ascii="Souvenir" w:hAnsi="Souvenir"/>
          <w:i/>
          <w:iCs/>
          <w:sz w:val="22"/>
          <w:szCs w:val="22"/>
        </w:rPr>
        <w:t>таслима</w:t>
      </w:r>
      <w:r w:rsidRPr="00980EBB">
        <w:rPr>
          <w:rStyle w:val="FootnoteReference"/>
          <w:rFonts w:ascii="Souvenir" w:hAnsi="Souvenir"/>
          <w:sz w:val="22"/>
          <w:szCs w:val="22"/>
        </w:rPr>
        <w:footnoteReference w:id="25"/>
      </w:r>
      <w:r w:rsidRPr="00A65B16">
        <w:rPr>
          <w:rFonts w:ascii="Souvenir" w:hAnsi="Souvenir"/>
          <w:sz w:val="22"/>
          <w:szCs w:val="22"/>
        </w:rPr>
        <w:t>.</w:t>
      </w:r>
    </w:p>
    <w:p w:rsidR="00BF3EF3" w:rsidRPr="009E6907" w:rsidRDefault="00BF3EF3" w:rsidP="00980EBB">
      <w:pPr>
        <w:pStyle w:val="3"/>
        <w:rPr>
          <w:b/>
          <w:bCs/>
        </w:rPr>
      </w:pPr>
      <w:bookmarkStart w:id="26" w:name="_Toc148589686"/>
      <w:r w:rsidRPr="009E6907">
        <w:rPr>
          <w:b/>
          <w:bCs/>
        </w:rPr>
        <w:lastRenderedPageBreak/>
        <w:t>Ду‘а аль-истифтах</w:t>
      </w:r>
      <w:bookmarkEnd w:id="26"/>
    </w:p>
    <w:p w:rsidR="00BF3EF3" w:rsidRPr="008B4E49" w:rsidRDefault="00BF3EF3" w:rsidP="008B4E49">
      <w:pPr>
        <w:spacing w:line="240" w:lineRule="auto"/>
        <w:ind w:firstLine="284"/>
        <w:jc w:val="both"/>
        <w:rPr>
          <w:rFonts w:ascii="Souvenir" w:hAnsi="Souvenir"/>
          <w:sz w:val="22"/>
          <w:szCs w:val="22"/>
        </w:rPr>
      </w:pPr>
      <w:r w:rsidRPr="008B4E49">
        <w:rPr>
          <w:rFonts w:ascii="Souvenir" w:hAnsi="Souvenir"/>
          <w:sz w:val="22"/>
          <w:szCs w:val="22"/>
        </w:rPr>
        <w:t xml:space="preserve">Вопрос: Что такое “ду‘а аль-истифтах”? </w:t>
      </w:r>
    </w:p>
    <w:p w:rsidR="00304258" w:rsidRPr="008B4E49" w:rsidRDefault="00BF3EF3" w:rsidP="008B4E49">
      <w:pPr>
        <w:spacing w:line="240" w:lineRule="auto"/>
        <w:ind w:firstLine="284"/>
        <w:jc w:val="both"/>
        <w:rPr>
          <w:rFonts w:ascii="Souvenir" w:hAnsi="Souvenir"/>
          <w:sz w:val="22"/>
          <w:szCs w:val="22"/>
        </w:rPr>
      </w:pPr>
      <w:r w:rsidRPr="008B4E49">
        <w:rPr>
          <w:rFonts w:ascii="Souvenir" w:hAnsi="Souvenir"/>
          <w:sz w:val="22"/>
          <w:szCs w:val="22"/>
        </w:rPr>
        <w:t>Ответ: Так именуется обращение к Аллаху со словами:</w:t>
      </w:r>
    </w:p>
    <w:p w:rsidR="008B4E49" w:rsidRPr="008B4E49" w:rsidRDefault="008B4E49" w:rsidP="008B4E49">
      <w:pPr>
        <w:bidi/>
        <w:spacing w:line="240" w:lineRule="auto"/>
        <w:jc w:val="lowKashida"/>
        <w:rPr>
          <w:rFonts w:ascii="AGA Arabesque" w:hAnsi="AGA Arabesque" w:cs="Traditional Arabic"/>
          <w:sz w:val="30"/>
          <w:szCs w:val="30"/>
          <w:rtl/>
        </w:rPr>
      </w:pPr>
      <w:r w:rsidRPr="008B4E49">
        <w:rPr>
          <w:rFonts w:ascii="AGA Arabesque" w:hAnsi="AGA Arabesque" w:cs="Traditional Arabic"/>
          <w:sz w:val="30"/>
          <w:szCs w:val="30"/>
        </w:rPr>
        <w:t></w:t>
      </w:r>
      <w:r w:rsidRPr="008B4E49">
        <w:rPr>
          <w:rFonts w:ascii="AGA Arabesque" w:hAnsi="AGA Arabesque" w:cs="Traditional Arabic"/>
          <w:sz w:val="30"/>
          <w:szCs w:val="30"/>
          <w:rtl/>
        </w:rPr>
        <w:t xml:space="preserve"> </w:t>
      </w:r>
      <w:r w:rsidRPr="008B4E49">
        <w:rPr>
          <w:rFonts w:ascii="AGA Arabesque" w:hAnsi="AGA Arabesque" w:cs="Traditional Arabic" w:hint="cs"/>
          <w:sz w:val="30"/>
          <w:szCs w:val="30"/>
          <w:rtl/>
        </w:rPr>
        <w:t xml:space="preserve">سُبْحَانَكَ اللَّهُمَّ وَبِحَمْدِكَ ، وَتبَارَكَ اسْمُكَ ، وَتَعَالى جَدُّكَ ، وَلاَ إِلَهَ غَيْرُكَ </w:t>
      </w:r>
      <w:r w:rsidRPr="008B4E49">
        <w:rPr>
          <w:rFonts w:ascii="AGA Arabesque" w:hAnsi="AGA Arabesque" w:cs="Traditional Arabic"/>
          <w:sz w:val="30"/>
          <w:szCs w:val="30"/>
        </w:rPr>
        <w:t></w:t>
      </w:r>
    </w:p>
    <w:p w:rsidR="00BF3EF3" w:rsidRPr="008B4E49" w:rsidRDefault="00BF3EF3" w:rsidP="008B4E49">
      <w:pPr>
        <w:spacing w:line="240" w:lineRule="auto"/>
        <w:ind w:firstLine="284"/>
        <w:jc w:val="both"/>
        <w:rPr>
          <w:rFonts w:ascii="Souvenir" w:hAnsi="Souvenir"/>
          <w:sz w:val="22"/>
          <w:szCs w:val="22"/>
        </w:rPr>
      </w:pPr>
      <w:r w:rsidRPr="008B4E49">
        <w:rPr>
          <w:rFonts w:ascii="Souvenir" w:hAnsi="Souvenir"/>
          <w:sz w:val="22"/>
          <w:szCs w:val="22"/>
        </w:rPr>
        <w:t>«Слава Тебе, о Аллах, и хвала Тебе, благословенно имя Тво</w:t>
      </w:r>
      <w:r w:rsidR="00413646" w:rsidRPr="008B4E49">
        <w:rPr>
          <w:rFonts w:ascii="Souvenir" w:hAnsi="Souvenir"/>
          <w:sz w:val="22"/>
          <w:szCs w:val="22"/>
        </w:rPr>
        <w:t>е</w:t>
      </w:r>
      <w:r w:rsidRPr="008B4E49">
        <w:rPr>
          <w:rFonts w:ascii="Souvenir" w:hAnsi="Souvenir"/>
          <w:sz w:val="22"/>
          <w:szCs w:val="22"/>
        </w:rPr>
        <w:t>, превыше всего величие Тво</w:t>
      </w:r>
      <w:r w:rsidR="00413646" w:rsidRPr="008B4E49">
        <w:rPr>
          <w:rFonts w:ascii="Souvenir" w:hAnsi="Souvenir"/>
          <w:sz w:val="22"/>
          <w:szCs w:val="22"/>
        </w:rPr>
        <w:t>е</w:t>
      </w:r>
      <w:r w:rsidRPr="008B4E49">
        <w:rPr>
          <w:rFonts w:ascii="Souvenir" w:hAnsi="Souvenir"/>
          <w:sz w:val="22"/>
          <w:szCs w:val="22"/>
        </w:rPr>
        <w:t xml:space="preserve"> и нет бога, кроме Тебя /Субхана-кя, Аллахумма, ва би-хамди-кя, ва табарака исму-кя, ва та‘аля джадду-кя, ва ля иляха гайру-кя/».</w:t>
      </w:r>
      <w:r w:rsidRPr="008B4E49">
        <w:rPr>
          <w:rFonts w:ascii="Souvenir" w:hAnsi="Souvenir"/>
          <w:sz w:val="22"/>
          <w:szCs w:val="22"/>
        </w:rPr>
        <w:footnoteReference w:id="26"/>
      </w:r>
      <w:r w:rsidRPr="008B4E49">
        <w:rPr>
          <w:rFonts w:ascii="Souvenir" w:hAnsi="Souvenir"/>
          <w:sz w:val="22"/>
          <w:szCs w:val="22"/>
        </w:rPr>
        <w:t xml:space="preserve"> </w:t>
      </w:r>
    </w:p>
    <w:p w:rsidR="00BF3EF3" w:rsidRPr="009E6907" w:rsidRDefault="00BF3EF3" w:rsidP="008B4E49">
      <w:pPr>
        <w:pStyle w:val="3"/>
        <w:rPr>
          <w:b/>
          <w:bCs/>
          <w:szCs w:val="20"/>
        </w:rPr>
      </w:pPr>
      <w:bookmarkStart w:id="27" w:name="_Toc148589687"/>
      <w:r w:rsidRPr="009E6907">
        <w:rPr>
          <w:b/>
          <w:bCs/>
          <w:szCs w:val="20"/>
        </w:rPr>
        <w:t>Первый ташаххуд</w:t>
      </w:r>
      <w:bookmarkEnd w:id="27"/>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Вопрос: Что такое первый ташаххуд?</w:t>
      </w:r>
    </w:p>
    <w:p w:rsidR="00300B95"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Так именуется произнесение слов:</w:t>
      </w:r>
    </w:p>
    <w:p w:rsidR="00304258" w:rsidRPr="00C457A4" w:rsidRDefault="00304258" w:rsidP="008B4E49">
      <w:pPr>
        <w:autoSpaceDE w:val="0"/>
        <w:autoSpaceDN w:val="0"/>
        <w:bidi/>
        <w:adjustRightInd w:val="0"/>
        <w:spacing w:line="240" w:lineRule="auto"/>
        <w:jc w:val="lowKashida"/>
        <w:rPr>
          <w:rFonts w:ascii="AGA Arabesque" w:hAnsi="AGA Arabesque"/>
          <w:sz w:val="32"/>
          <w:szCs w:val="32"/>
          <w:rtl/>
        </w:rPr>
      </w:pPr>
      <w:r w:rsidRPr="00C457A4">
        <w:rPr>
          <w:rFonts w:ascii="AGA Arabesque" w:hAnsi="AGA Arabesque"/>
          <w:sz w:val="32"/>
          <w:szCs w:val="32"/>
        </w:rPr>
        <w:t></w:t>
      </w:r>
      <w:r w:rsidRPr="00C457A4">
        <w:rPr>
          <w:rFonts w:ascii="AGA Arabesque" w:hAnsi="AGA Arabesque" w:cs="Traditional Arabic"/>
          <w:sz w:val="32"/>
          <w:szCs w:val="32"/>
          <w:rtl/>
        </w:rPr>
        <w:t xml:space="preserve"> </w:t>
      </w:r>
      <w:r w:rsidRPr="00300B95">
        <w:rPr>
          <w:rFonts w:cs="Traditional Arabic" w:hint="cs"/>
          <w:szCs w:val="32"/>
          <w:rtl/>
        </w:rPr>
        <w:t xml:space="preserve">التَّحِيَّاتُ لِلَهِ </w:t>
      </w:r>
      <w:r>
        <w:rPr>
          <w:rFonts w:cs="Traditional Arabic" w:hint="cs"/>
          <w:szCs w:val="32"/>
          <w:rtl/>
        </w:rPr>
        <w:t xml:space="preserve">، </w:t>
      </w:r>
      <w:r w:rsidRPr="00300B95">
        <w:rPr>
          <w:rFonts w:cs="Traditional Arabic" w:hint="cs"/>
          <w:szCs w:val="32"/>
          <w:rtl/>
        </w:rPr>
        <w:t xml:space="preserve">وَالصَّلَوَاتُ وَالطَّيِّباتُ </w:t>
      </w:r>
      <w:r>
        <w:rPr>
          <w:rFonts w:cs="Traditional Arabic" w:hint="cs"/>
          <w:szCs w:val="32"/>
          <w:rtl/>
        </w:rPr>
        <w:t xml:space="preserve">، </w:t>
      </w:r>
      <w:r w:rsidRPr="00300B95">
        <w:rPr>
          <w:rFonts w:cs="Traditional Arabic" w:hint="cs"/>
          <w:szCs w:val="32"/>
          <w:rtl/>
        </w:rPr>
        <w:t>السَّلامُ عَلَيْكَ أَيُّهَا النَّبِيُّ وَرَحْمَةُ الله وَبَرَكَاتُهُ</w:t>
      </w:r>
      <w:r>
        <w:rPr>
          <w:rFonts w:cs="Traditional Arabic" w:hint="cs"/>
          <w:szCs w:val="32"/>
          <w:rtl/>
        </w:rPr>
        <w:t xml:space="preserve"> ،</w:t>
      </w:r>
      <w:r w:rsidRPr="00300B95">
        <w:rPr>
          <w:rFonts w:cs="Traditional Arabic" w:hint="cs"/>
          <w:szCs w:val="32"/>
          <w:rtl/>
        </w:rPr>
        <w:t xml:space="preserve"> السَّلاَمُ عَلَيْنَا وَعَلَى عِبَادِ اللِه الصَّالحين</w:t>
      </w:r>
      <w:r>
        <w:rPr>
          <w:rFonts w:cs="Traditional Arabic" w:hint="cs"/>
          <w:szCs w:val="32"/>
          <w:rtl/>
        </w:rPr>
        <w:t xml:space="preserve"> ،</w:t>
      </w:r>
      <w:r w:rsidRPr="00300B95">
        <w:rPr>
          <w:rFonts w:cs="Traditional Arabic" w:hint="cs"/>
          <w:szCs w:val="32"/>
          <w:rtl/>
        </w:rPr>
        <w:t xml:space="preserve"> أَشْهَدُ أَنْ لاَ إِلَهَ إِلاّ </w:t>
      </w:r>
      <w:r>
        <w:rPr>
          <w:rFonts w:cs="Traditional Arabic" w:hint="cs"/>
          <w:szCs w:val="32"/>
          <w:rtl/>
        </w:rPr>
        <w:t>الله</w:t>
      </w:r>
      <w:r w:rsidRPr="00300B95">
        <w:rPr>
          <w:rFonts w:cs="Traditional Arabic" w:hint="cs"/>
          <w:szCs w:val="32"/>
          <w:rtl/>
        </w:rPr>
        <w:t xml:space="preserve"> </w:t>
      </w:r>
      <w:r>
        <w:rPr>
          <w:rFonts w:cs="Traditional Arabic" w:hint="cs"/>
          <w:szCs w:val="32"/>
          <w:rtl/>
        </w:rPr>
        <w:t xml:space="preserve">، </w:t>
      </w:r>
      <w:r w:rsidRPr="00300B95">
        <w:rPr>
          <w:rFonts w:cs="Traditional Arabic" w:hint="cs"/>
          <w:szCs w:val="32"/>
          <w:rtl/>
        </w:rPr>
        <w:t xml:space="preserve">َوأَشْهَدُ أَنَّ مُحَمَّدًا عَبْدُهُ وَرَسُولُهُ </w:t>
      </w:r>
      <w:r w:rsidRPr="00C457A4">
        <w:rPr>
          <w:rFonts w:ascii="AGA Arabesque" w:hAnsi="AGA Arabesque"/>
          <w:sz w:val="32"/>
          <w:szCs w:val="32"/>
        </w:rPr>
        <w:t></w:t>
      </w:r>
    </w:p>
    <w:p w:rsidR="00BF3EF3" w:rsidRPr="00980EBB" w:rsidRDefault="00BF3EF3" w:rsidP="00D819C1">
      <w:pPr>
        <w:spacing w:line="240" w:lineRule="auto"/>
        <w:ind w:firstLine="284"/>
        <w:jc w:val="both"/>
        <w:rPr>
          <w:rFonts w:ascii="Souvenir" w:hAnsi="Souvenir"/>
          <w:sz w:val="22"/>
          <w:szCs w:val="22"/>
        </w:rPr>
      </w:pPr>
      <w:r w:rsidRPr="00980EBB">
        <w:rPr>
          <w:rFonts w:ascii="Souvenir" w:hAnsi="Souvenir"/>
          <w:sz w:val="22"/>
          <w:szCs w:val="22"/>
        </w:rPr>
        <w:t xml:space="preserve">«Приветствия Аллаху, и молитвы и лучшие слова; мир тебе, о пророк, милость Аллаха и благословения Его, мир нам и праведным рабам Аллаха. Свидетельствую, что нет бога, кроме Аллаха, и свидетельствую, что Мухаммад </w:t>
      </w:r>
      <w:r w:rsidRPr="00E57F1E">
        <w:rPr>
          <w:b/>
          <w:bCs/>
          <w:i/>
          <w:iCs/>
          <w:sz w:val="22"/>
          <w:szCs w:val="22"/>
        </w:rPr>
        <w:t>−</w:t>
      </w:r>
      <w:r w:rsidRPr="00980EBB">
        <w:rPr>
          <w:rFonts w:ascii="Souvenir" w:hAnsi="Souvenir"/>
          <w:sz w:val="22"/>
          <w:szCs w:val="22"/>
        </w:rPr>
        <w:t xml:space="preserve"> Его раб и Его посланник /Ат-тахиййату ли-Лляхи, ва-с-салявату ва-т-таййибату; ас-саляму ‘аляй-кя, аййу-ха-н-набиййу, ва рахмату-Ллахи ва баракяту-ху, ас-саляму ‘аляй-на ва ‘аля ‘ибади-Лляхи-с-салихина. Ашхаду ан ля иляха илля-Ллаху ва ашхаду анна Мухаммадан ‘абду-ху ва расулю-ху/».</w:t>
      </w:r>
    </w:p>
    <w:p w:rsidR="00FD3062" w:rsidRPr="00A65B16" w:rsidRDefault="00FD3062" w:rsidP="00D819C1">
      <w:pPr>
        <w:spacing w:line="240" w:lineRule="auto"/>
        <w:ind w:firstLine="284"/>
        <w:jc w:val="both"/>
        <w:rPr>
          <w:rFonts w:ascii="Souvenir" w:hAnsi="Souvenir"/>
          <w:sz w:val="22"/>
          <w:szCs w:val="22"/>
        </w:rPr>
      </w:pPr>
    </w:p>
    <w:p w:rsidR="00C21DF6" w:rsidRPr="009E6907" w:rsidRDefault="00C21DF6" w:rsidP="008B4E49">
      <w:pPr>
        <w:pStyle w:val="3"/>
        <w:rPr>
          <w:b/>
          <w:bCs/>
        </w:rPr>
      </w:pPr>
    </w:p>
    <w:p w:rsidR="00C21DF6" w:rsidRPr="009E6907" w:rsidRDefault="00C21DF6" w:rsidP="008B4E49">
      <w:pPr>
        <w:pStyle w:val="3"/>
        <w:rPr>
          <w:b/>
          <w:bCs/>
        </w:rPr>
      </w:pPr>
    </w:p>
    <w:p w:rsidR="00C21DF6" w:rsidRPr="009E6907" w:rsidRDefault="00C21DF6" w:rsidP="008B4E49">
      <w:pPr>
        <w:pStyle w:val="3"/>
        <w:rPr>
          <w:b/>
          <w:bCs/>
        </w:rPr>
      </w:pPr>
    </w:p>
    <w:p w:rsidR="00BF3EF3" w:rsidRPr="009E6907" w:rsidRDefault="00BF3EF3" w:rsidP="008B4E49">
      <w:pPr>
        <w:pStyle w:val="3"/>
        <w:rPr>
          <w:b/>
          <w:bCs/>
        </w:rPr>
      </w:pPr>
      <w:bookmarkStart w:id="28" w:name="_Toc148589688"/>
      <w:r w:rsidRPr="009E6907">
        <w:rPr>
          <w:b/>
          <w:bCs/>
        </w:rPr>
        <w:t xml:space="preserve">Мольба за пророка, </w:t>
      </w:r>
      <w:r w:rsidR="00B367B6" w:rsidRPr="009E6907">
        <w:rPr>
          <w:b/>
          <w:bCs/>
          <w:noProof/>
        </w:rPr>
        <w:drawing>
          <wp:inline distT="0" distB="0" distL="0" distR="0">
            <wp:extent cx="327660" cy="155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bookmarkEnd w:id="2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Какие слова произносятся после второго ташаххуда?</w:t>
      </w:r>
    </w:p>
    <w:p w:rsidR="00300B95"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 xml:space="preserve">Ответ: После произнесения слов ташаххуда во второй раз я обращаюсь к Аллаху с мольбой за пророка, </w:t>
      </w:r>
      <w:r w:rsidR="00B367B6" w:rsidRPr="00A65B16">
        <w:rPr>
          <w:rFonts w:ascii="Souvenir" w:hAnsi="Souvenir"/>
          <w:noProof/>
          <w:sz w:val="22"/>
          <w:szCs w:val="22"/>
        </w:rPr>
        <w:drawing>
          <wp:inline distT="0" distB="0" distL="0" distR="0">
            <wp:extent cx="327660" cy="155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и говорю:</w:t>
      </w:r>
    </w:p>
    <w:p w:rsidR="00304258" w:rsidRPr="00C457A4" w:rsidRDefault="00304258" w:rsidP="008B4E49">
      <w:pPr>
        <w:autoSpaceDE w:val="0"/>
        <w:autoSpaceDN w:val="0"/>
        <w:bidi/>
        <w:adjustRightInd w:val="0"/>
        <w:spacing w:line="240" w:lineRule="auto"/>
        <w:ind w:firstLine="50"/>
        <w:jc w:val="lowKashida"/>
        <w:rPr>
          <w:rFonts w:ascii="AGA Arabesque" w:hAnsi="AGA Arabesque"/>
          <w:sz w:val="32"/>
          <w:szCs w:val="32"/>
          <w:rtl/>
        </w:rPr>
      </w:pPr>
      <w:r w:rsidRPr="00C457A4">
        <w:rPr>
          <w:rFonts w:ascii="AGA Arabesque" w:hAnsi="AGA Arabesque"/>
          <w:sz w:val="32"/>
          <w:szCs w:val="32"/>
        </w:rPr>
        <w:t></w:t>
      </w:r>
      <w:r w:rsidRPr="00C457A4">
        <w:rPr>
          <w:rFonts w:ascii="AGA Arabesque" w:hAnsi="AGA Arabesque" w:cs="Traditional Arabic"/>
          <w:sz w:val="32"/>
          <w:szCs w:val="32"/>
          <w:rtl/>
        </w:rPr>
        <w:t xml:space="preserve"> </w:t>
      </w:r>
      <w:r w:rsidRPr="00300B95">
        <w:rPr>
          <w:rFonts w:cs="Traditional Arabic" w:hint="cs"/>
          <w:szCs w:val="32"/>
          <w:rtl/>
        </w:rPr>
        <w:t xml:space="preserve">الَّلهُمَّ صَلِّ عَلَى مُحَمَّدٍ وَعَلَى آلِ مُحَمَّدٍ </w:t>
      </w:r>
      <w:r>
        <w:rPr>
          <w:rFonts w:cs="Traditional Arabic" w:hint="cs"/>
          <w:szCs w:val="32"/>
          <w:rtl/>
        </w:rPr>
        <w:t xml:space="preserve">، </w:t>
      </w:r>
      <w:r w:rsidRPr="00300B95">
        <w:rPr>
          <w:rFonts w:cs="Traditional Arabic" w:hint="cs"/>
          <w:szCs w:val="32"/>
          <w:rtl/>
        </w:rPr>
        <w:t xml:space="preserve">كَمَا صَلَّيْتَ عَلَى إِبْرَاهِيمَ وَعَلَى آلِ إِبْرَاهِيمَ </w:t>
      </w:r>
      <w:r>
        <w:rPr>
          <w:rFonts w:cs="Traditional Arabic" w:hint="cs"/>
          <w:szCs w:val="32"/>
          <w:rtl/>
        </w:rPr>
        <w:t xml:space="preserve">، </w:t>
      </w:r>
      <w:r w:rsidRPr="00300B95">
        <w:rPr>
          <w:rFonts w:cs="Traditional Arabic" w:hint="cs"/>
          <w:szCs w:val="32"/>
          <w:rtl/>
        </w:rPr>
        <w:t>إِنَّكَ حَمِيدٌ مَجِيدُ</w:t>
      </w:r>
      <w:r>
        <w:rPr>
          <w:rFonts w:cs="Traditional Arabic" w:hint="cs"/>
          <w:szCs w:val="32"/>
          <w:rtl/>
        </w:rPr>
        <w:t xml:space="preserve"> </w:t>
      </w:r>
      <w:r w:rsidRPr="00300B95">
        <w:rPr>
          <w:rFonts w:cs="Traditional Arabic" w:hint="cs"/>
          <w:szCs w:val="32"/>
          <w:rtl/>
        </w:rPr>
        <w:t xml:space="preserve">. وَبَارِكْ عَلَى مُحَمَّدٍ وَعَلَى آلِ مُحمَّدٍ </w:t>
      </w:r>
      <w:r w:rsidR="00D6750F">
        <w:rPr>
          <w:rFonts w:cs="Traditional Arabic" w:hint="cs"/>
          <w:szCs w:val="32"/>
          <w:rtl/>
        </w:rPr>
        <w:t>،</w:t>
      </w:r>
      <w:r w:rsidRPr="00300B95">
        <w:rPr>
          <w:rFonts w:cs="Traditional Arabic" w:hint="cs"/>
          <w:szCs w:val="32"/>
          <w:rtl/>
        </w:rPr>
        <w:t xml:space="preserve">كَما بَارَكْتَ عَلَى إِبْرَاهِيمَ وَعَلَى آلِ إِبْرَاهِيمَ إِنَّكَ حَمِيدٌ مَجِيدٌ </w:t>
      </w:r>
      <w:r w:rsidRPr="00C457A4">
        <w:rPr>
          <w:rFonts w:ascii="AGA Arabesque" w:hAnsi="AGA Arabesque"/>
          <w:sz w:val="32"/>
          <w:szCs w:val="32"/>
        </w:rPr>
        <w:t></w:t>
      </w:r>
    </w:p>
    <w:p w:rsidR="00BF3EF3" w:rsidRPr="00980EBB" w:rsidRDefault="00BF3EF3" w:rsidP="00D819C1">
      <w:pPr>
        <w:spacing w:line="240" w:lineRule="auto"/>
        <w:ind w:firstLine="284"/>
        <w:jc w:val="both"/>
        <w:rPr>
          <w:rFonts w:ascii="Souvenir" w:hAnsi="Souvenir"/>
          <w:sz w:val="22"/>
          <w:szCs w:val="22"/>
        </w:rPr>
      </w:pPr>
      <w:r w:rsidRPr="00980EBB">
        <w:rPr>
          <w:rFonts w:ascii="Souvenir" w:hAnsi="Souvenir"/>
          <w:sz w:val="22"/>
          <w:szCs w:val="22"/>
        </w:rPr>
        <w:t xml:space="preserve">«О Аллах, благослови Мухаммада и семейство Мухаммада, как благословил Ты Ибрахима и семейство Ибрахима, поистине, Ты </w:t>
      </w:r>
      <w:r w:rsidRPr="00E57F1E">
        <w:rPr>
          <w:b/>
          <w:bCs/>
          <w:i/>
          <w:iCs/>
          <w:sz w:val="22"/>
          <w:szCs w:val="22"/>
        </w:rPr>
        <w:t>−</w:t>
      </w:r>
      <w:r w:rsidRPr="00980EBB">
        <w:rPr>
          <w:rFonts w:ascii="Souvenir" w:hAnsi="Souvenir"/>
          <w:sz w:val="22"/>
          <w:szCs w:val="22"/>
        </w:rPr>
        <w:t xml:space="preserve"> Достойный похвалы, Славный! О Аллах, пошли благословения</w:t>
      </w:r>
      <w:r w:rsidRPr="00724305">
        <w:rPr>
          <w:rStyle w:val="FootnoteReference"/>
          <w:rFonts w:ascii="Book Antiqua" w:hAnsi="Book Antiqua"/>
          <w:b/>
          <w:bCs/>
          <w:i/>
          <w:iCs/>
          <w:sz w:val="22"/>
          <w:szCs w:val="22"/>
        </w:rPr>
        <w:footnoteReference w:id="27"/>
      </w:r>
      <w:r w:rsidRPr="00980EBB">
        <w:rPr>
          <w:rFonts w:ascii="Souvenir" w:hAnsi="Souvenir"/>
          <w:sz w:val="22"/>
          <w:szCs w:val="22"/>
        </w:rPr>
        <w:t xml:space="preserve"> Мухаммаду и семейству Мухаммада, как послал Ты их Ибрахиму и семейству Ибрахима, поистине, Ты </w:t>
      </w:r>
      <w:r w:rsidRPr="00E57F1E">
        <w:rPr>
          <w:b/>
          <w:bCs/>
          <w:i/>
          <w:iCs/>
          <w:sz w:val="22"/>
          <w:szCs w:val="22"/>
        </w:rPr>
        <w:t>−</w:t>
      </w:r>
      <w:r w:rsidRPr="00980EBB">
        <w:rPr>
          <w:rFonts w:ascii="Souvenir" w:hAnsi="Souvenir"/>
          <w:sz w:val="22"/>
          <w:szCs w:val="22"/>
        </w:rPr>
        <w:t xml:space="preserve"> Достойный похвалы, Славный! /Аллахумма, салли ‘аля Мухаммадин ва ‘аля али Мухаммадин кя-ма салляйта ‘аля Ибрахима ва ‘аля али Ибрахима, инна-кя Хамидун, Маджид! Аллахумма, барик ‘аля Мухаммадин ва ‘аля али Мухаммадин кя-ма баракта ‘аля Ибрахима ва ‘аля али Ибрахима, инна-кя Хамидун, Маджид!/»</w:t>
      </w:r>
    </w:p>
    <w:p w:rsidR="00BF3EF3" w:rsidRPr="009E6907" w:rsidRDefault="00BF3EF3" w:rsidP="008B4E49">
      <w:pPr>
        <w:pStyle w:val="3"/>
        <w:rPr>
          <w:b/>
          <w:bCs/>
        </w:rPr>
      </w:pPr>
      <w:bookmarkStart w:id="29" w:name="_Toc148589689"/>
      <w:r w:rsidRPr="009E6907">
        <w:rPr>
          <w:b/>
          <w:bCs/>
        </w:rPr>
        <w:t>Обязательные молитвы</w:t>
      </w:r>
      <w:bookmarkEnd w:id="2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Вопрос: Совершение каких обязательных молитв предписано нам Аллахом Всевышним и сколько ракатов следует совершать во время каждой из них?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Аллах Всевышний вменил нам в обязанность совершение пяти молитв, что является вторым столпом ислама. этими молитвами являются: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Обязательная полуденная молитва (</w:t>
      </w:r>
      <w:r w:rsidRPr="00D819C1">
        <w:rPr>
          <w:rFonts w:ascii="Souvenir" w:hAnsi="Souvenir"/>
          <w:i/>
          <w:iCs/>
          <w:sz w:val="22"/>
          <w:szCs w:val="22"/>
        </w:rPr>
        <w:t>салят аз-зухр</w:t>
      </w:r>
      <w:r w:rsidRPr="00A65B16">
        <w:rPr>
          <w:rFonts w:ascii="Souvenir" w:hAnsi="Souvenir"/>
          <w:sz w:val="22"/>
          <w:szCs w:val="22"/>
        </w:rPr>
        <w:t>), состоящая из четыр</w:t>
      </w:r>
      <w:r w:rsidR="00413646" w:rsidRPr="00A65B16">
        <w:rPr>
          <w:rFonts w:ascii="Souvenir" w:hAnsi="Souvenir"/>
          <w:sz w:val="22"/>
          <w:szCs w:val="22"/>
        </w:rPr>
        <w:t>е</w:t>
      </w:r>
      <w:r w:rsidRPr="00A65B16">
        <w:rPr>
          <w:rFonts w:ascii="Souvenir" w:hAnsi="Souvenir"/>
          <w:sz w:val="22"/>
          <w:szCs w:val="22"/>
        </w:rPr>
        <w:t>х ракатов.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Обязательная послеполуденная молитва (</w:t>
      </w:r>
      <w:r w:rsidRPr="00D819C1">
        <w:rPr>
          <w:rFonts w:ascii="Souvenir" w:hAnsi="Souvenir"/>
          <w:i/>
          <w:iCs/>
          <w:sz w:val="22"/>
          <w:szCs w:val="22"/>
        </w:rPr>
        <w:t>салят аль-‘аср</w:t>
      </w:r>
      <w:r w:rsidRPr="00A65B16">
        <w:rPr>
          <w:rFonts w:ascii="Souvenir" w:hAnsi="Souvenir"/>
          <w:sz w:val="22"/>
          <w:szCs w:val="22"/>
        </w:rPr>
        <w:t>), состоящая из четыр</w:t>
      </w:r>
      <w:r w:rsidR="00413646" w:rsidRPr="00A65B16">
        <w:rPr>
          <w:rFonts w:ascii="Souvenir" w:hAnsi="Souvenir"/>
          <w:sz w:val="22"/>
          <w:szCs w:val="22"/>
        </w:rPr>
        <w:t>е</w:t>
      </w:r>
      <w:r w:rsidRPr="00A65B16">
        <w:rPr>
          <w:rFonts w:ascii="Souvenir" w:hAnsi="Souvenir"/>
          <w:sz w:val="22"/>
          <w:szCs w:val="22"/>
        </w:rPr>
        <w:t>х ракатов.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Обязательная закатная молитва (</w:t>
      </w:r>
      <w:r w:rsidRPr="00D819C1">
        <w:rPr>
          <w:rFonts w:ascii="Souvenir" w:hAnsi="Souvenir"/>
          <w:i/>
          <w:iCs/>
          <w:sz w:val="22"/>
          <w:szCs w:val="22"/>
        </w:rPr>
        <w:t>салят аль-магриб</w:t>
      </w:r>
      <w:r w:rsidRPr="00A65B16">
        <w:rPr>
          <w:rFonts w:ascii="Souvenir" w:hAnsi="Souvenir"/>
          <w:sz w:val="22"/>
          <w:szCs w:val="22"/>
        </w:rPr>
        <w:t>), состоящая из тр</w:t>
      </w:r>
      <w:r w:rsidR="00413646" w:rsidRPr="00A65B16">
        <w:rPr>
          <w:rFonts w:ascii="Souvenir" w:hAnsi="Souvenir"/>
          <w:sz w:val="22"/>
          <w:szCs w:val="22"/>
        </w:rPr>
        <w:t>е</w:t>
      </w:r>
      <w:r w:rsidRPr="00A65B16">
        <w:rPr>
          <w:rFonts w:ascii="Souvenir" w:hAnsi="Souvenir"/>
          <w:sz w:val="22"/>
          <w:szCs w:val="22"/>
        </w:rPr>
        <w:t>х ракатов.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Обязательная вечерняя молитва (</w:t>
      </w:r>
      <w:r w:rsidRPr="00D819C1">
        <w:rPr>
          <w:rFonts w:ascii="Souvenir" w:hAnsi="Souvenir"/>
          <w:i/>
          <w:iCs/>
          <w:sz w:val="22"/>
          <w:szCs w:val="22"/>
        </w:rPr>
        <w:t>салят аль-‘иша</w:t>
      </w:r>
      <w:r w:rsidRPr="00A65B16">
        <w:rPr>
          <w:rFonts w:ascii="Souvenir" w:hAnsi="Souvenir"/>
          <w:sz w:val="22"/>
          <w:szCs w:val="22"/>
        </w:rPr>
        <w:t>), состоящая из четыр</w:t>
      </w:r>
      <w:r w:rsidR="00413646" w:rsidRPr="00A65B16">
        <w:rPr>
          <w:rFonts w:ascii="Souvenir" w:hAnsi="Souvenir"/>
          <w:sz w:val="22"/>
          <w:szCs w:val="22"/>
        </w:rPr>
        <w:t>е</w:t>
      </w:r>
      <w:r w:rsidRPr="00A65B16">
        <w:rPr>
          <w:rFonts w:ascii="Souvenir" w:hAnsi="Souvenir"/>
          <w:sz w:val="22"/>
          <w:szCs w:val="22"/>
        </w:rPr>
        <w:t>х ракатов.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5. Обязательная утренняя молитва (</w:t>
      </w:r>
      <w:r w:rsidRPr="00D819C1">
        <w:rPr>
          <w:rFonts w:ascii="Souvenir" w:hAnsi="Souvenir"/>
          <w:i/>
          <w:iCs/>
          <w:sz w:val="22"/>
          <w:szCs w:val="22"/>
        </w:rPr>
        <w:t>салят аль-фаджр</w:t>
      </w:r>
      <w:r w:rsidRPr="00A65B16">
        <w:rPr>
          <w:rFonts w:ascii="Souvenir" w:hAnsi="Souvenir"/>
          <w:sz w:val="22"/>
          <w:szCs w:val="22"/>
        </w:rPr>
        <w:t>), состоящая из двух ракатов.</w:t>
      </w:r>
    </w:p>
    <w:p w:rsidR="002D01FF" w:rsidRPr="00A65B16" w:rsidRDefault="002D01FF" w:rsidP="00D819C1">
      <w:pPr>
        <w:spacing w:line="240" w:lineRule="auto"/>
        <w:ind w:firstLine="284"/>
        <w:jc w:val="center"/>
        <w:outlineLvl w:val="0"/>
        <w:rPr>
          <w:rFonts w:ascii="Souvenir" w:hAnsi="Souvenir"/>
          <w:b/>
          <w:bCs/>
          <w:sz w:val="22"/>
          <w:szCs w:val="22"/>
        </w:rPr>
      </w:pPr>
    </w:p>
    <w:p w:rsidR="00595E96" w:rsidRPr="009E6907" w:rsidRDefault="00BF3EF3" w:rsidP="008B4E49">
      <w:pPr>
        <w:pStyle w:val="3"/>
        <w:rPr>
          <w:b/>
          <w:bCs/>
        </w:rPr>
      </w:pPr>
      <w:bookmarkStart w:id="30" w:name="_Toc148589690"/>
      <w:r w:rsidRPr="009E6907">
        <w:rPr>
          <w:b/>
          <w:bCs/>
        </w:rPr>
        <w:t>Обязательные молитвы и количество их ракатов</w:t>
      </w:r>
      <w:bookmarkEnd w:id="30"/>
    </w:p>
    <w:p w:rsidR="008B4E49" w:rsidRPr="009E6907" w:rsidRDefault="008B4E49" w:rsidP="008B4E49">
      <w:pPr>
        <w:pStyle w:val="3"/>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430"/>
      </w:tblGrid>
      <w:tr w:rsidR="002D01FF" w:rsidRPr="009A29A4" w:rsidTr="009A29A4">
        <w:trPr>
          <w:trHeight w:val="430"/>
          <w:jc w:val="center"/>
        </w:trPr>
        <w:tc>
          <w:tcPr>
            <w:tcW w:w="2808" w:type="dxa"/>
            <w:shd w:val="clear" w:color="auto" w:fill="D9D9D9"/>
          </w:tcPr>
          <w:p w:rsidR="002D01FF" w:rsidRPr="009A29A4" w:rsidRDefault="002D01FF" w:rsidP="009A29A4">
            <w:pPr>
              <w:spacing w:line="240" w:lineRule="auto"/>
              <w:ind w:firstLine="284"/>
              <w:outlineLvl w:val="0"/>
              <w:rPr>
                <w:rFonts w:ascii="Souvenir" w:hAnsi="Souvenir"/>
                <w:b/>
                <w:bCs/>
                <w:sz w:val="20"/>
                <w:szCs w:val="20"/>
              </w:rPr>
            </w:pPr>
            <w:r w:rsidRPr="009A29A4">
              <w:rPr>
                <w:rFonts w:ascii="Souvenir" w:hAnsi="Souvenir"/>
                <w:sz w:val="20"/>
                <w:szCs w:val="20"/>
              </w:rPr>
              <w:t>Молитва</w:t>
            </w:r>
          </w:p>
        </w:tc>
        <w:tc>
          <w:tcPr>
            <w:tcW w:w="2430" w:type="dxa"/>
            <w:shd w:val="clear" w:color="auto" w:fill="D9D9D9"/>
          </w:tcPr>
          <w:p w:rsidR="002D01FF" w:rsidRPr="009A29A4" w:rsidRDefault="002D01FF" w:rsidP="009A29A4">
            <w:pPr>
              <w:spacing w:line="240" w:lineRule="auto"/>
              <w:ind w:firstLine="284"/>
              <w:jc w:val="center"/>
              <w:outlineLvl w:val="0"/>
              <w:rPr>
                <w:rFonts w:ascii="Souvenir" w:hAnsi="Souvenir"/>
                <w:b/>
                <w:bCs/>
                <w:sz w:val="20"/>
                <w:szCs w:val="20"/>
              </w:rPr>
            </w:pPr>
            <w:r w:rsidRPr="009A29A4">
              <w:rPr>
                <w:rFonts w:ascii="Souvenir" w:hAnsi="Souvenir"/>
                <w:sz w:val="20"/>
                <w:szCs w:val="20"/>
              </w:rPr>
              <w:t>Количество ракатов</w:t>
            </w:r>
          </w:p>
        </w:tc>
      </w:tr>
      <w:tr w:rsidR="002D01FF" w:rsidRPr="009A29A4" w:rsidTr="009A29A4">
        <w:trPr>
          <w:trHeight w:val="381"/>
          <w:jc w:val="center"/>
        </w:trPr>
        <w:tc>
          <w:tcPr>
            <w:tcW w:w="2808" w:type="dxa"/>
          </w:tcPr>
          <w:p w:rsidR="002D01FF" w:rsidRPr="009A29A4" w:rsidRDefault="002D01FF" w:rsidP="009A29A4">
            <w:pPr>
              <w:spacing w:line="240" w:lineRule="auto"/>
              <w:ind w:firstLine="284"/>
              <w:outlineLvl w:val="0"/>
              <w:rPr>
                <w:rFonts w:ascii="Souvenir" w:hAnsi="Souvenir"/>
                <w:b/>
                <w:bCs/>
                <w:sz w:val="20"/>
                <w:szCs w:val="20"/>
              </w:rPr>
            </w:pPr>
            <w:r w:rsidRPr="009A29A4">
              <w:rPr>
                <w:rFonts w:ascii="Souvenir" w:hAnsi="Souvenir"/>
                <w:sz w:val="22"/>
                <w:szCs w:val="22"/>
              </w:rPr>
              <w:t>полуденная</w:t>
            </w:r>
          </w:p>
        </w:tc>
        <w:tc>
          <w:tcPr>
            <w:tcW w:w="2430" w:type="dxa"/>
          </w:tcPr>
          <w:p w:rsidR="002D01FF" w:rsidRPr="009A29A4" w:rsidRDefault="002D01FF" w:rsidP="009A29A4">
            <w:pPr>
              <w:spacing w:line="240" w:lineRule="auto"/>
              <w:ind w:firstLine="284"/>
              <w:jc w:val="center"/>
              <w:outlineLvl w:val="0"/>
              <w:rPr>
                <w:rFonts w:ascii="Souvenir" w:hAnsi="Souvenir"/>
                <w:b/>
                <w:bCs/>
                <w:sz w:val="20"/>
                <w:szCs w:val="20"/>
              </w:rPr>
            </w:pPr>
            <w:r w:rsidRPr="009A29A4">
              <w:rPr>
                <w:rFonts w:ascii="Souvenir" w:hAnsi="Souvenir"/>
                <w:sz w:val="22"/>
                <w:szCs w:val="22"/>
              </w:rPr>
              <w:t>4</w:t>
            </w:r>
          </w:p>
        </w:tc>
      </w:tr>
      <w:tr w:rsidR="002D01FF" w:rsidRPr="009A29A4" w:rsidTr="009A29A4">
        <w:trPr>
          <w:trHeight w:val="153"/>
          <w:jc w:val="center"/>
        </w:trPr>
        <w:tc>
          <w:tcPr>
            <w:tcW w:w="2808" w:type="dxa"/>
          </w:tcPr>
          <w:p w:rsidR="002D01FF" w:rsidRPr="009A29A4" w:rsidRDefault="002D01FF" w:rsidP="009A29A4">
            <w:pPr>
              <w:spacing w:line="240" w:lineRule="auto"/>
              <w:ind w:firstLine="284"/>
              <w:outlineLvl w:val="0"/>
              <w:rPr>
                <w:rFonts w:ascii="Souvenir" w:hAnsi="Souvenir"/>
                <w:b/>
                <w:bCs/>
                <w:sz w:val="20"/>
                <w:szCs w:val="20"/>
              </w:rPr>
            </w:pPr>
            <w:r w:rsidRPr="009A29A4">
              <w:rPr>
                <w:rFonts w:ascii="Souvenir" w:hAnsi="Souvenir"/>
                <w:sz w:val="22"/>
                <w:szCs w:val="22"/>
              </w:rPr>
              <w:t>послеполуденная</w:t>
            </w:r>
          </w:p>
        </w:tc>
        <w:tc>
          <w:tcPr>
            <w:tcW w:w="2430" w:type="dxa"/>
          </w:tcPr>
          <w:p w:rsidR="002D01FF" w:rsidRPr="009A29A4" w:rsidRDefault="002D01FF" w:rsidP="009A29A4">
            <w:pPr>
              <w:spacing w:line="240" w:lineRule="auto"/>
              <w:ind w:firstLine="284"/>
              <w:jc w:val="center"/>
              <w:outlineLvl w:val="0"/>
              <w:rPr>
                <w:rFonts w:ascii="Souvenir" w:hAnsi="Souvenir"/>
                <w:b/>
                <w:bCs/>
                <w:sz w:val="20"/>
                <w:szCs w:val="20"/>
              </w:rPr>
            </w:pPr>
            <w:r w:rsidRPr="009A29A4">
              <w:rPr>
                <w:rFonts w:ascii="Souvenir" w:hAnsi="Souvenir"/>
                <w:sz w:val="22"/>
                <w:szCs w:val="22"/>
              </w:rPr>
              <w:t>4</w:t>
            </w:r>
          </w:p>
        </w:tc>
      </w:tr>
      <w:tr w:rsidR="002D01FF" w:rsidRPr="009A29A4" w:rsidTr="009A29A4">
        <w:trPr>
          <w:jc w:val="center"/>
        </w:trPr>
        <w:tc>
          <w:tcPr>
            <w:tcW w:w="2808" w:type="dxa"/>
          </w:tcPr>
          <w:p w:rsidR="002D01FF" w:rsidRPr="009A29A4" w:rsidRDefault="002D01FF" w:rsidP="009A29A4">
            <w:pPr>
              <w:spacing w:line="240" w:lineRule="auto"/>
              <w:ind w:firstLine="284"/>
              <w:outlineLvl w:val="0"/>
              <w:rPr>
                <w:rFonts w:ascii="Souvenir" w:hAnsi="Souvenir"/>
                <w:b/>
                <w:bCs/>
                <w:sz w:val="20"/>
                <w:szCs w:val="20"/>
              </w:rPr>
            </w:pPr>
            <w:r w:rsidRPr="009A29A4">
              <w:rPr>
                <w:rFonts w:ascii="Souvenir" w:hAnsi="Souvenir"/>
                <w:sz w:val="22"/>
                <w:szCs w:val="22"/>
              </w:rPr>
              <w:t>закатная</w:t>
            </w:r>
          </w:p>
        </w:tc>
        <w:tc>
          <w:tcPr>
            <w:tcW w:w="2430" w:type="dxa"/>
          </w:tcPr>
          <w:p w:rsidR="002D01FF" w:rsidRPr="009A29A4" w:rsidRDefault="002D01FF" w:rsidP="009A29A4">
            <w:pPr>
              <w:spacing w:line="240" w:lineRule="auto"/>
              <w:ind w:firstLine="284"/>
              <w:jc w:val="center"/>
              <w:outlineLvl w:val="0"/>
              <w:rPr>
                <w:rFonts w:ascii="Souvenir" w:hAnsi="Souvenir"/>
                <w:b/>
                <w:bCs/>
                <w:sz w:val="20"/>
                <w:szCs w:val="20"/>
              </w:rPr>
            </w:pPr>
            <w:r w:rsidRPr="009A29A4">
              <w:rPr>
                <w:rFonts w:ascii="Souvenir" w:hAnsi="Souvenir"/>
                <w:sz w:val="22"/>
                <w:szCs w:val="22"/>
              </w:rPr>
              <w:t>3</w:t>
            </w:r>
          </w:p>
        </w:tc>
      </w:tr>
      <w:tr w:rsidR="002D01FF" w:rsidRPr="009A29A4" w:rsidTr="009A29A4">
        <w:trPr>
          <w:jc w:val="center"/>
        </w:trPr>
        <w:tc>
          <w:tcPr>
            <w:tcW w:w="2808" w:type="dxa"/>
          </w:tcPr>
          <w:p w:rsidR="002D01FF" w:rsidRPr="009A29A4" w:rsidRDefault="002D01FF" w:rsidP="009A29A4">
            <w:pPr>
              <w:spacing w:line="240" w:lineRule="auto"/>
              <w:ind w:firstLine="284"/>
              <w:outlineLvl w:val="0"/>
              <w:rPr>
                <w:rFonts w:ascii="Souvenir" w:hAnsi="Souvenir"/>
                <w:sz w:val="22"/>
                <w:szCs w:val="22"/>
              </w:rPr>
            </w:pPr>
            <w:r w:rsidRPr="009A29A4">
              <w:rPr>
                <w:rFonts w:ascii="Souvenir" w:hAnsi="Souvenir"/>
                <w:sz w:val="22"/>
                <w:szCs w:val="22"/>
              </w:rPr>
              <w:t>вечерняя</w:t>
            </w:r>
          </w:p>
        </w:tc>
        <w:tc>
          <w:tcPr>
            <w:tcW w:w="2430" w:type="dxa"/>
          </w:tcPr>
          <w:p w:rsidR="002D01FF" w:rsidRPr="009A29A4" w:rsidRDefault="002D01FF" w:rsidP="009A29A4">
            <w:pPr>
              <w:spacing w:line="240" w:lineRule="auto"/>
              <w:ind w:firstLine="284"/>
              <w:jc w:val="center"/>
              <w:outlineLvl w:val="0"/>
              <w:rPr>
                <w:rFonts w:ascii="Souvenir" w:hAnsi="Souvenir"/>
                <w:b/>
                <w:bCs/>
                <w:sz w:val="20"/>
                <w:szCs w:val="20"/>
              </w:rPr>
            </w:pPr>
            <w:r w:rsidRPr="009A29A4">
              <w:rPr>
                <w:rFonts w:ascii="Souvenir" w:hAnsi="Souvenir"/>
                <w:sz w:val="22"/>
                <w:szCs w:val="22"/>
              </w:rPr>
              <w:t>4</w:t>
            </w:r>
          </w:p>
        </w:tc>
      </w:tr>
      <w:tr w:rsidR="002D01FF" w:rsidRPr="009A29A4" w:rsidTr="009A29A4">
        <w:trPr>
          <w:jc w:val="center"/>
        </w:trPr>
        <w:tc>
          <w:tcPr>
            <w:tcW w:w="2808" w:type="dxa"/>
          </w:tcPr>
          <w:p w:rsidR="002D01FF" w:rsidRPr="009A29A4" w:rsidRDefault="002D01FF" w:rsidP="009A29A4">
            <w:pPr>
              <w:spacing w:line="240" w:lineRule="auto"/>
              <w:ind w:firstLine="284"/>
              <w:outlineLvl w:val="0"/>
              <w:rPr>
                <w:rFonts w:ascii="Souvenir" w:hAnsi="Souvenir"/>
                <w:sz w:val="22"/>
                <w:szCs w:val="22"/>
              </w:rPr>
            </w:pPr>
            <w:r w:rsidRPr="009A29A4">
              <w:rPr>
                <w:rFonts w:ascii="Souvenir" w:hAnsi="Souvenir"/>
                <w:sz w:val="22"/>
                <w:szCs w:val="22"/>
              </w:rPr>
              <w:t>утренняя</w:t>
            </w:r>
          </w:p>
        </w:tc>
        <w:tc>
          <w:tcPr>
            <w:tcW w:w="2430" w:type="dxa"/>
          </w:tcPr>
          <w:p w:rsidR="002D01FF" w:rsidRPr="009A29A4" w:rsidRDefault="002D01FF" w:rsidP="009A29A4">
            <w:pPr>
              <w:spacing w:line="240" w:lineRule="auto"/>
              <w:ind w:firstLine="284"/>
              <w:jc w:val="center"/>
              <w:outlineLvl w:val="0"/>
              <w:rPr>
                <w:rFonts w:ascii="Souvenir" w:hAnsi="Souvenir"/>
                <w:sz w:val="20"/>
                <w:szCs w:val="20"/>
              </w:rPr>
            </w:pPr>
            <w:r w:rsidRPr="009A29A4">
              <w:rPr>
                <w:rFonts w:ascii="Souvenir" w:hAnsi="Souvenir"/>
                <w:sz w:val="20"/>
                <w:szCs w:val="20"/>
              </w:rPr>
              <w:t>2</w:t>
            </w:r>
          </w:p>
        </w:tc>
      </w:tr>
    </w:tbl>
    <w:p w:rsidR="00C42008" w:rsidRPr="00A65B16" w:rsidRDefault="00C42008" w:rsidP="00D819C1">
      <w:pPr>
        <w:spacing w:line="240" w:lineRule="auto"/>
        <w:ind w:firstLine="284"/>
        <w:jc w:val="both"/>
        <w:rPr>
          <w:rFonts w:ascii="Souvenir" w:hAnsi="Souvenir"/>
          <w:sz w:val="22"/>
          <w:szCs w:val="22"/>
        </w:rPr>
      </w:pPr>
    </w:p>
    <w:p w:rsidR="00BF3EF3" w:rsidRPr="009E6907" w:rsidRDefault="00BF3EF3" w:rsidP="008B4E49">
      <w:pPr>
        <w:pStyle w:val="3"/>
        <w:rPr>
          <w:b/>
          <w:bCs/>
        </w:rPr>
      </w:pPr>
      <w:bookmarkStart w:id="31" w:name="_Toc148589691"/>
      <w:r w:rsidRPr="009E6907">
        <w:rPr>
          <w:b/>
          <w:bCs/>
        </w:rPr>
        <w:t>Что делает недействительным омовение</w:t>
      </w:r>
      <w:bookmarkEnd w:id="31"/>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 xml:space="preserve">Вопрос: Что делает недействительным омовение?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Можно указать на целый ряд причин, в силу которых омовение становится недействительным, в том числе: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Выделение мочи или кала, испускание ветров и тому подобные вещи.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Сон.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Употребление в пищу верблюжатины.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любом из вышеупомянутых случаев омовение становится недействительным и его следует совершить заново.</w:t>
      </w:r>
    </w:p>
    <w:p w:rsidR="00BF3EF3" w:rsidRPr="009E6907" w:rsidRDefault="00BF3EF3" w:rsidP="008B4E49">
      <w:pPr>
        <w:pStyle w:val="3"/>
        <w:rPr>
          <w:b/>
          <w:bCs/>
        </w:rPr>
      </w:pPr>
      <w:bookmarkStart w:id="32" w:name="_Toc148589692"/>
      <w:r w:rsidRPr="009E6907">
        <w:rPr>
          <w:b/>
          <w:bCs/>
        </w:rPr>
        <w:t>Что делает недействительным молитву</w:t>
      </w:r>
      <w:bookmarkEnd w:id="32"/>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Вопрос: Что делает недействительным молитву?</w:t>
      </w:r>
    </w:p>
    <w:p w:rsidR="001D6AE7"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Ответ: Молитва становится недействительной, если во время е</w:t>
      </w:r>
      <w:r w:rsidR="00413646" w:rsidRPr="00A65B16">
        <w:rPr>
          <w:rFonts w:ascii="Souvenir" w:hAnsi="Souvenir"/>
          <w:sz w:val="22"/>
          <w:szCs w:val="22"/>
        </w:rPr>
        <w:t>е</w:t>
      </w:r>
      <w:r w:rsidRPr="00A65B16">
        <w:rPr>
          <w:rFonts w:ascii="Souvenir" w:hAnsi="Souvenir"/>
          <w:sz w:val="22"/>
          <w:szCs w:val="22"/>
        </w:rPr>
        <w:t xml:space="preserve"> совершения человек ест, пь</w:t>
      </w:r>
      <w:r w:rsidR="00413646" w:rsidRPr="00A65B16">
        <w:rPr>
          <w:rFonts w:ascii="Souvenir" w:hAnsi="Souvenir"/>
          <w:sz w:val="22"/>
          <w:szCs w:val="22"/>
        </w:rPr>
        <w:t>е</w:t>
      </w:r>
      <w:r w:rsidRPr="00A65B16">
        <w:rPr>
          <w:rFonts w:ascii="Souvenir" w:hAnsi="Souvenir"/>
          <w:sz w:val="22"/>
          <w:szCs w:val="22"/>
        </w:rPr>
        <w:t>т, разговаривает или совершает много лишних движений.</w:t>
      </w:r>
    </w:p>
    <w:p w:rsidR="00BF3EF3" w:rsidRPr="00C21DF6" w:rsidRDefault="00BF3EF3" w:rsidP="00BE3447">
      <w:pPr>
        <w:pStyle w:val="10"/>
      </w:pPr>
      <w:r w:rsidRPr="00C21DF6">
        <w:t>Вопросы по пройденному материалу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 следует совершать омовение?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Что делает омовение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Как следует совершать молитву?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Что делает молитву недействительной?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Что такое “ду‘а аль-истифтах”?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Помнишь ли ты слова ташаххуда? Каковы эти слова?</w:t>
      </w:r>
    </w:p>
    <w:p w:rsidR="0069522D" w:rsidRPr="00A039A5" w:rsidRDefault="0069522D" w:rsidP="008B4E49">
      <w:pPr>
        <w:pStyle w:val="a"/>
        <w:rPr>
          <w:rFonts w:ascii="Karina" w:hAnsi="Karina"/>
          <w:b w:val="0"/>
          <w:bCs w:val="0"/>
        </w:rPr>
      </w:pPr>
      <w:r w:rsidRPr="00A039A5">
        <w:rPr>
          <w:rFonts w:ascii="Karina" w:hAnsi="Karina"/>
        </w:rPr>
        <w:br w:type="page"/>
      </w:r>
      <w:r w:rsidR="00BF3EF3" w:rsidRPr="00A039A5">
        <w:rPr>
          <w:rFonts w:ascii="Karina" w:hAnsi="Karina"/>
          <w:b w:val="0"/>
          <w:bCs w:val="0"/>
        </w:rPr>
        <w:lastRenderedPageBreak/>
        <w:t>Раздел второй:</w:t>
      </w:r>
    </w:p>
    <w:p w:rsidR="00BF3EF3" w:rsidRPr="00A65B16" w:rsidRDefault="00595E96" w:rsidP="008B4E49">
      <w:pPr>
        <w:pStyle w:val="1"/>
      </w:pPr>
      <w:bookmarkStart w:id="33" w:name="_Toc148589693"/>
      <w:r w:rsidRPr="00A65B16">
        <w:t>БОЛЕЕ ПОДРОБНЕЕ ОБ ОЧИЩЕНИИ И МОЛТИТВЕ</w:t>
      </w:r>
      <w:bookmarkEnd w:id="33"/>
      <w:r w:rsidRPr="00A65B16">
        <w:t xml:space="preserve"> </w:t>
      </w:r>
    </w:p>
    <w:p w:rsidR="00BF3EF3" w:rsidRPr="00A65B16" w:rsidRDefault="00BF3EF3" w:rsidP="008B4E49">
      <w:pPr>
        <w:pStyle w:val="2"/>
      </w:pPr>
      <w:bookmarkStart w:id="34" w:name="_Toc148589694"/>
      <w:r w:rsidRPr="00A65B16">
        <w:t>Этика удовлетворения естественных потребностей</w:t>
      </w:r>
      <w:bookmarkEnd w:id="34"/>
    </w:p>
    <w:p w:rsidR="005B714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человек пожелает удовлетворить свои естественные потребности, ему не следует ни обращаться к кибле лицом, ни поворачиваться к ней спиной из уважения к священному Дому Аллаха. Знай также, что нельзя мочиться ни на улице, ни в тени, где сидят люди, ни в парках, и старайся всегда поддерживать в таких местах чистоту. Входя в туалет, переступи порог сначала левой ногой и скажи:</w:t>
      </w:r>
    </w:p>
    <w:p w:rsidR="00D6750F" w:rsidRPr="005C2D3E" w:rsidRDefault="00D6750F" w:rsidP="00D819C1">
      <w:pPr>
        <w:bidi/>
        <w:spacing w:line="240" w:lineRule="auto"/>
        <w:ind w:firstLine="284"/>
        <w:jc w:val="center"/>
        <w:rPr>
          <w:sz w:val="32"/>
          <w:szCs w:val="32"/>
        </w:rPr>
      </w:pPr>
      <w:r w:rsidRPr="00C457A4">
        <w:rPr>
          <w:rFonts w:ascii="AGA Arabesque" w:hAnsi="AGA Arabesque"/>
          <w:sz w:val="32"/>
          <w:szCs w:val="32"/>
        </w:rPr>
        <w:t></w:t>
      </w:r>
      <w:r w:rsidRPr="00C457A4">
        <w:rPr>
          <w:rFonts w:ascii="AGA Arabesque" w:hAnsi="AGA Arabesque" w:cs="Traditional Arabic"/>
          <w:sz w:val="32"/>
          <w:szCs w:val="32"/>
          <w:rtl/>
        </w:rPr>
        <w:t xml:space="preserve"> </w:t>
      </w:r>
      <w:r w:rsidRPr="005B7140">
        <w:rPr>
          <w:rFonts w:cs="Traditional Arabic" w:hint="cs"/>
          <w:szCs w:val="32"/>
          <w:rtl/>
        </w:rPr>
        <w:t>اللّهُمَّ إِنِّي أَعُوذُ بِكَ مِنَ الخُبْثِ والخَبَائِثِ</w:t>
      </w:r>
      <w:r w:rsidRPr="00C457A4">
        <w:rPr>
          <w:rFonts w:ascii="AGA Arabesque" w:hAnsi="AGA Arabesque"/>
          <w:sz w:val="32"/>
          <w:szCs w:val="32"/>
        </w:rPr>
        <w:t></w:t>
      </w:r>
    </w:p>
    <w:p w:rsidR="00BF3EF3" w:rsidRPr="00A65B16" w:rsidRDefault="00D6750F" w:rsidP="00D819C1">
      <w:pPr>
        <w:spacing w:line="240" w:lineRule="auto"/>
        <w:ind w:firstLine="284"/>
        <w:jc w:val="both"/>
        <w:rPr>
          <w:rFonts w:ascii="Souvenir" w:hAnsi="Souvenir"/>
          <w:sz w:val="22"/>
          <w:szCs w:val="22"/>
        </w:rPr>
      </w:pPr>
      <w:r w:rsidRPr="00980EBB">
        <w:rPr>
          <w:rFonts w:ascii="Souvenir" w:hAnsi="Souvenir"/>
          <w:sz w:val="22"/>
          <w:szCs w:val="22"/>
        </w:rPr>
        <w:t xml:space="preserve"> </w:t>
      </w:r>
      <w:r w:rsidR="00BF3EF3" w:rsidRPr="00980EBB">
        <w:rPr>
          <w:rFonts w:ascii="Souvenir" w:hAnsi="Souvenir"/>
          <w:sz w:val="22"/>
          <w:szCs w:val="22"/>
        </w:rPr>
        <w:t>«О Аллах, поистине, я прибегаю к Твоей помощи от порочности и дурных поступков /Аллахумма, ин-ни а‘узу би-кя мин аль-хубуси ва-ль-хаба’ис</w:t>
      </w:r>
      <w:r w:rsidR="00BF3EF3" w:rsidRPr="00724305">
        <w:rPr>
          <w:rStyle w:val="FootnoteReference"/>
          <w:rFonts w:ascii="Book Antiqua" w:hAnsi="Book Antiqua"/>
          <w:b/>
          <w:bCs/>
          <w:i/>
          <w:iCs/>
          <w:sz w:val="22"/>
          <w:szCs w:val="22"/>
        </w:rPr>
        <w:footnoteReference w:id="28"/>
      </w:r>
      <w:r w:rsidR="00BF3EF3" w:rsidRPr="00980EBB">
        <w:rPr>
          <w:rFonts w:ascii="Souvenir" w:hAnsi="Souvenir"/>
          <w:sz w:val="22"/>
          <w:szCs w:val="22"/>
        </w:rPr>
        <w:t>/»</w:t>
      </w:r>
      <w:r w:rsidR="00BF3EF3" w:rsidRPr="00A65B16">
        <w:rPr>
          <w:rFonts w:ascii="Souvenir" w:hAnsi="Souvenir"/>
          <w:sz w:val="22"/>
          <w:szCs w:val="22"/>
        </w:rPr>
        <w:t>, при выходе же следует сказать:</w:t>
      </w:r>
      <w:r w:rsidR="005B7140" w:rsidRPr="00724305">
        <w:rPr>
          <w:rFonts w:cs="Traditional Arabic" w:hint="cs"/>
          <w:sz w:val="32"/>
          <w:szCs w:val="32"/>
          <w:rtl/>
        </w:rPr>
        <w:t xml:space="preserve"> </w:t>
      </w:r>
      <w:r w:rsidR="00724305" w:rsidRPr="00C457A4">
        <w:rPr>
          <w:rFonts w:ascii="AGA Arabesque" w:hAnsi="AGA Arabesque"/>
          <w:sz w:val="32"/>
          <w:szCs w:val="32"/>
        </w:rPr>
        <w:t></w:t>
      </w:r>
      <w:r w:rsidR="005C2D3E">
        <w:rPr>
          <w:sz w:val="32"/>
          <w:szCs w:val="32"/>
        </w:rPr>
        <w:t xml:space="preserve"> </w:t>
      </w:r>
      <w:r w:rsidR="005C2D3E" w:rsidRPr="00724305">
        <w:rPr>
          <w:rFonts w:cs="Traditional Arabic" w:hint="cs"/>
          <w:sz w:val="32"/>
          <w:szCs w:val="32"/>
          <w:rtl/>
        </w:rPr>
        <w:t>غُفْرَانَكَ</w:t>
      </w:r>
      <w:r w:rsidR="00724305" w:rsidRPr="00C457A4">
        <w:rPr>
          <w:rFonts w:ascii="AGA Arabesque" w:hAnsi="AGA Arabesque"/>
          <w:sz w:val="32"/>
          <w:szCs w:val="32"/>
        </w:rPr>
        <w:t></w:t>
      </w:r>
      <w:r w:rsidR="00724305" w:rsidRPr="00980EBB">
        <w:rPr>
          <w:rFonts w:ascii="Souvenir" w:hAnsi="Souvenir"/>
          <w:sz w:val="22"/>
          <w:szCs w:val="22"/>
        </w:rPr>
        <w:t xml:space="preserve"> </w:t>
      </w:r>
      <w:r w:rsidR="00BF3EF3" w:rsidRPr="00980EBB">
        <w:rPr>
          <w:rFonts w:ascii="Souvenir" w:hAnsi="Souvenir"/>
          <w:sz w:val="22"/>
          <w:szCs w:val="22"/>
        </w:rPr>
        <w:t>«Прости! /Гуфрана-кя!/»</w:t>
      </w:r>
    </w:p>
    <w:p w:rsidR="00BF3EF3" w:rsidRPr="009E6907" w:rsidRDefault="00BF3EF3" w:rsidP="008B4E49">
      <w:pPr>
        <w:pStyle w:val="3"/>
        <w:rPr>
          <w:b/>
          <w:bCs/>
        </w:rPr>
      </w:pPr>
      <w:bookmarkStart w:id="35" w:name="_Toc148589695"/>
      <w:r w:rsidRPr="009E6907">
        <w:rPr>
          <w:b/>
          <w:bCs/>
        </w:rPr>
        <w:t>Подмывание и очищение с помощью камней</w:t>
      </w:r>
      <w:bookmarkEnd w:id="3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удовлетворения большой или малой нужды следует очищаться с помощью воды, бумаги или камней. Очищение с помощью воды именуется “истинджа’”, а очищение с помощью камней – “истиджмар”. Кроме того, очищаться можно и с помощью любых других дозволенных и чистых средств очищения.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Знай также, что есть вещи, использовать которые для очищения запрещается. К числу их относятся предметы питания, кости, сухой навоз и бумага, если на ней написаны такие слова, к которым Аллах велел относиться с уважением.</w:t>
      </w:r>
    </w:p>
    <w:p w:rsidR="00BF3EF3" w:rsidRPr="009E6907" w:rsidRDefault="00BF3EF3" w:rsidP="00C21DF6">
      <w:pPr>
        <w:pStyle w:val="3"/>
        <w:rPr>
          <w:b/>
          <w:bCs/>
        </w:rPr>
      </w:pPr>
      <w:bookmarkStart w:id="36" w:name="_Toc148589696"/>
      <w:r w:rsidRPr="009E6907">
        <w:rPr>
          <w:b/>
          <w:bCs/>
        </w:rPr>
        <w:t>Некоторые детали, касающиеся омовения</w:t>
      </w:r>
      <w:bookmarkEnd w:id="3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Знай, что омовение обязательно для того, кто пожелает совершить молитву или обход Каабы или взять в руки священный Коран. Для того, чтобы омовение было действительным, необходимо соблюсти ряд условий.</w:t>
      </w:r>
    </w:p>
    <w:p w:rsidR="00A039A5" w:rsidRPr="009E6907" w:rsidRDefault="00A039A5" w:rsidP="008B4E49">
      <w:pPr>
        <w:pStyle w:val="3"/>
        <w:rPr>
          <w:b/>
          <w:bCs/>
        </w:rPr>
      </w:pPr>
      <w:bookmarkStart w:id="37" w:name="_Toc148589697"/>
    </w:p>
    <w:p w:rsidR="00BF3EF3" w:rsidRPr="009E6907" w:rsidRDefault="00BF3EF3" w:rsidP="008B4E49">
      <w:pPr>
        <w:pStyle w:val="3"/>
        <w:rPr>
          <w:b/>
          <w:bCs/>
        </w:rPr>
      </w:pPr>
      <w:r w:rsidRPr="009E6907">
        <w:rPr>
          <w:b/>
          <w:bCs/>
        </w:rPr>
        <w:t>Обязательные условия омовения</w:t>
      </w:r>
      <w:bookmarkEnd w:id="3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Обязательными условиями действительности омовения являются: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Достижение примерно семилетнего возраста.</w:t>
      </w:r>
    </w:p>
    <w:p w:rsidR="005B714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Наличие соответствующего намерения, поскольку пророк, </w:t>
      </w:r>
      <w:r w:rsidR="00B367B6" w:rsidRPr="00A65B16">
        <w:rPr>
          <w:rFonts w:ascii="Souvenir" w:hAnsi="Souvenir"/>
          <w:noProof/>
          <w:sz w:val="22"/>
          <w:szCs w:val="22"/>
        </w:rPr>
        <w:drawing>
          <wp:inline distT="0" distB="0" distL="0" distR="0">
            <wp:extent cx="327660" cy="155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D6750F" w:rsidRPr="00D6750F" w:rsidRDefault="00D6750F" w:rsidP="00D819C1">
      <w:pPr>
        <w:bidi/>
        <w:spacing w:line="240" w:lineRule="auto"/>
        <w:ind w:firstLine="284"/>
        <w:jc w:val="center"/>
        <w:rPr>
          <w:sz w:val="32"/>
          <w:szCs w:val="32"/>
          <w:rtl/>
          <w:lang w:val="en-US"/>
        </w:rPr>
      </w:pPr>
      <w:r w:rsidRPr="00D6750F">
        <w:rPr>
          <w:rFonts w:ascii="AGA Arabesque" w:hAnsi="AGA Arabesque"/>
          <w:sz w:val="32"/>
          <w:szCs w:val="32"/>
        </w:rPr>
        <w:t></w:t>
      </w:r>
      <w:r w:rsidRPr="00D6750F">
        <w:rPr>
          <w:rFonts w:ascii="AGA Arabesque" w:hAnsi="AGA Arabesque" w:cs="Traditional Arabic"/>
          <w:sz w:val="32"/>
          <w:szCs w:val="32"/>
          <w:rtl/>
        </w:rPr>
        <w:t xml:space="preserve"> </w:t>
      </w:r>
      <w:r w:rsidRPr="00D6750F">
        <w:rPr>
          <w:rFonts w:ascii="Traditional Arabic" w:cs="Traditional Arabic" w:hint="eastAsia"/>
          <w:sz w:val="28"/>
          <w:szCs w:val="28"/>
          <w:rtl/>
          <w:lang w:val="en-US" w:eastAsia="en-US"/>
        </w:rPr>
        <w:t>إِنَّمَا</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الْأَعْمَالُ</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بِالنِّيَّاتِ</w:t>
      </w:r>
      <w:r w:rsidRPr="00D6750F">
        <w:rPr>
          <w:rFonts w:ascii="Traditional Arabic" w:cs="Traditional Arabic"/>
          <w:sz w:val="28"/>
          <w:szCs w:val="28"/>
          <w:rtl/>
          <w:lang w:val="en-US" w:eastAsia="en-US"/>
        </w:rPr>
        <w:t xml:space="preserve"> </w:t>
      </w:r>
      <w:r w:rsidRPr="00D6750F">
        <w:rPr>
          <w:rFonts w:ascii="Traditional Arabic" w:cs="Traditional Arabic" w:hint="cs"/>
          <w:sz w:val="28"/>
          <w:szCs w:val="28"/>
          <w:rtl/>
          <w:lang w:val="en-US" w:eastAsia="en-US"/>
        </w:rPr>
        <w:t xml:space="preserve">، </w:t>
      </w:r>
      <w:r w:rsidRPr="00D6750F">
        <w:rPr>
          <w:rFonts w:ascii="Traditional Arabic" w:cs="Traditional Arabic" w:hint="eastAsia"/>
          <w:sz w:val="28"/>
          <w:szCs w:val="28"/>
          <w:rtl/>
          <w:lang w:val="en-US" w:eastAsia="en-US"/>
        </w:rPr>
        <w:t>وَإِنَّمَا</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لِكُلِّ</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امْرِئٍ</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مَا</w:t>
      </w:r>
      <w:r w:rsidRPr="00D6750F">
        <w:rPr>
          <w:rFonts w:ascii="Traditional Arabic" w:cs="Traditional Arabic"/>
          <w:sz w:val="28"/>
          <w:szCs w:val="28"/>
          <w:rtl/>
          <w:lang w:val="en-US" w:eastAsia="en-US"/>
        </w:rPr>
        <w:t xml:space="preserve"> </w:t>
      </w:r>
      <w:r w:rsidRPr="00D6750F">
        <w:rPr>
          <w:rFonts w:ascii="Traditional Arabic" w:cs="Traditional Arabic" w:hint="eastAsia"/>
          <w:sz w:val="28"/>
          <w:szCs w:val="28"/>
          <w:rtl/>
          <w:lang w:val="en-US" w:eastAsia="en-US"/>
        </w:rPr>
        <w:t>نَوَى</w:t>
      </w:r>
      <w:r w:rsidRPr="00D6750F">
        <w:rPr>
          <w:rFonts w:ascii="Traditional Arabic" w:cs="Traditional Arabic" w:hint="cs"/>
          <w:sz w:val="28"/>
          <w:szCs w:val="28"/>
          <w:rtl/>
          <w:lang w:val="en-US" w:eastAsia="en-US"/>
        </w:rPr>
        <w:t xml:space="preserve"> </w:t>
      </w:r>
      <w:r w:rsidRPr="00D6750F">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«Поистине, дела (оцениваются) только по намерениям и, поистине, каждому человеку (достанется) лишь то, что он намеревался (обрести)...</w:t>
      </w:r>
      <w:r w:rsidRPr="00AE03AE">
        <w:rPr>
          <w:rStyle w:val="FootnoteReference"/>
          <w:rFonts w:ascii="Souvenir" w:hAnsi="Souvenir"/>
          <w:sz w:val="22"/>
          <w:szCs w:val="22"/>
        </w:rPr>
        <w:footnoteReference w:id="29"/>
      </w:r>
      <w:r w:rsidRPr="00980EBB">
        <w:rPr>
          <w:rFonts w:ascii="Souvenir" w:hAnsi="Souvenir"/>
          <w:sz w:val="22"/>
          <w:szCs w:val="22"/>
        </w:rPr>
        <w:t>»</w:t>
      </w:r>
      <w:r w:rsidRPr="00980EBB">
        <w:rPr>
          <w:rStyle w:val="FootnoteReference"/>
          <w:rFonts w:ascii="Souvenir" w:hAnsi="Souvenir"/>
          <w:sz w:val="22"/>
          <w:szCs w:val="22"/>
        </w:rPr>
        <w:footnoteReference w:id="30"/>
      </w:r>
      <w:r w:rsidRPr="00A65B16">
        <w:rPr>
          <w:rFonts w:ascii="Souvenir" w:hAnsi="Souvenir"/>
          <w:sz w:val="22"/>
          <w:szCs w:val="22"/>
        </w:rPr>
        <w:t xml:space="preserve"> Вознамериться совершить омовение должно сердце, а выражение намерения вслух есть нововведение.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Вода, которая предназначается для омовения, должна быть чистой, не захваченной силой и не украденной. Если человек не в состоянии найти воду, ему следует очиститься песком.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Необходимо удалить вс</w:t>
      </w:r>
      <w:r w:rsidR="00413646" w:rsidRPr="00A65B16">
        <w:rPr>
          <w:rFonts w:ascii="Souvenir" w:hAnsi="Souvenir"/>
          <w:sz w:val="22"/>
          <w:szCs w:val="22"/>
        </w:rPr>
        <w:t>е</w:t>
      </w:r>
      <w:r w:rsidRPr="00A65B16">
        <w:rPr>
          <w:rFonts w:ascii="Souvenir" w:hAnsi="Souvenir"/>
          <w:sz w:val="22"/>
          <w:szCs w:val="22"/>
        </w:rPr>
        <w:t>, что может послужить препятствием для доступа воды к коже, например, приставшее к ней тесто, воск или глину.</w:t>
      </w:r>
    </w:p>
    <w:p w:rsidR="00BF3EF3" w:rsidRPr="009E6907" w:rsidRDefault="00BF3EF3" w:rsidP="008B4E49">
      <w:pPr>
        <w:pStyle w:val="3"/>
        <w:rPr>
          <w:b/>
          <w:bCs/>
        </w:rPr>
      </w:pPr>
      <w:bookmarkStart w:id="38" w:name="_Toc148589698"/>
      <w:r w:rsidRPr="009E6907">
        <w:rPr>
          <w:b/>
          <w:bCs/>
        </w:rPr>
        <w:t>Обязательные элементы омовения</w:t>
      </w:r>
      <w:bookmarkEnd w:id="3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Таких элементов насчитывается шесть: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Омовение лица, включая прополаскивание рта и промывание носа.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Омовение рук до локтей.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Протирание головы и ушей влажными руками.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Омовение ног, включая щиколотки.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Соблюдение установленного порядка омовения разных частей тела.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Непрерывность омовения.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Согласно сунне соответствующие части тела омываются трижды, а голова протирается один раз.</w:t>
      </w:r>
    </w:p>
    <w:p w:rsidR="00BF3EF3" w:rsidRPr="009E6907" w:rsidRDefault="00BF3EF3" w:rsidP="008B4E49">
      <w:pPr>
        <w:pStyle w:val="3"/>
        <w:rPr>
          <w:b/>
          <w:bCs/>
        </w:rPr>
      </w:pPr>
      <w:bookmarkStart w:id="39" w:name="_Toc148589699"/>
      <w:r w:rsidRPr="009E6907">
        <w:rPr>
          <w:b/>
          <w:bCs/>
        </w:rPr>
        <w:t>Что делает омовение недействительным</w:t>
      </w:r>
      <w:bookmarkEnd w:id="3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Выделение мочи или кала, испускание ветров, выделение из мочеполового канала прозрачной жидкости, именуемой “мази”</w:t>
      </w:r>
      <w:r w:rsidRPr="00A65B16">
        <w:rPr>
          <w:rStyle w:val="FootnoteReference"/>
          <w:rFonts w:ascii="Souvenir" w:hAnsi="Souvenir"/>
          <w:sz w:val="22"/>
          <w:szCs w:val="22"/>
        </w:rPr>
        <w:footnoteReference w:id="31"/>
      </w:r>
      <w:r w:rsidRPr="00A65B16">
        <w:rPr>
          <w:rFonts w:ascii="Souvenir" w:hAnsi="Souvenir"/>
          <w:sz w:val="22"/>
          <w:szCs w:val="22"/>
        </w:rPr>
        <w:t>, или другой жидкости, которая называется “вади”</w:t>
      </w:r>
      <w:r w:rsidRPr="00A65B16">
        <w:rPr>
          <w:rStyle w:val="FootnoteReference"/>
          <w:rFonts w:ascii="Souvenir" w:hAnsi="Souvenir"/>
          <w:sz w:val="22"/>
          <w:szCs w:val="22"/>
        </w:rPr>
        <w:footnoteReference w:id="32"/>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Сон, обморок или иное состояние, в котором человек не понимает, что с ним происходит.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Употребление в пищу верблюжатины, поскольку посланник Аллаха, </w:t>
      </w:r>
      <w:r w:rsidR="00B367B6" w:rsidRPr="00A65B16">
        <w:rPr>
          <w:rFonts w:ascii="Souvenir" w:hAnsi="Souvenir"/>
          <w:noProof/>
          <w:sz w:val="22"/>
          <w:szCs w:val="22"/>
        </w:rPr>
        <w:drawing>
          <wp:inline distT="0" distB="0" distL="0" distR="0">
            <wp:extent cx="327660" cy="15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велел совершать после этого омовение.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Непосредственное прикосновение рукой к половым органам или к заднему проходу.</w:t>
      </w:r>
    </w:p>
    <w:p w:rsidR="008B4E49" w:rsidRPr="009E6907" w:rsidRDefault="00BF3EF3" w:rsidP="008B4E49">
      <w:pPr>
        <w:pStyle w:val="3"/>
        <w:rPr>
          <w:b/>
          <w:bCs/>
        </w:rPr>
      </w:pPr>
      <w:bookmarkStart w:id="40" w:name="_Toc148589700"/>
      <w:r w:rsidRPr="009E6907">
        <w:rPr>
          <w:b/>
          <w:bCs/>
        </w:rPr>
        <w:t>Что делает обязательным совершение полного</w:t>
      </w:r>
      <w:bookmarkEnd w:id="40"/>
      <w:r w:rsidRPr="009E6907">
        <w:rPr>
          <w:b/>
          <w:bCs/>
        </w:rPr>
        <w:t xml:space="preserve"> </w:t>
      </w:r>
    </w:p>
    <w:p w:rsidR="00BF3EF3" w:rsidRPr="009E6907" w:rsidRDefault="00BF3EF3" w:rsidP="008B4E49">
      <w:pPr>
        <w:pStyle w:val="3"/>
        <w:rPr>
          <w:b/>
          <w:bCs/>
        </w:rPr>
      </w:pPr>
      <w:bookmarkStart w:id="41" w:name="_Toc148589701"/>
      <w:r w:rsidRPr="009E6907">
        <w:rPr>
          <w:b/>
          <w:bCs/>
        </w:rPr>
        <w:t>омовения</w:t>
      </w:r>
      <w:r w:rsidR="00C42008" w:rsidRPr="009E6907">
        <w:rPr>
          <w:b/>
          <w:bCs/>
        </w:rPr>
        <w:t xml:space="preserve"> </w:t>
      </w:r>
      <w:r w:rsidRPr="009E6907">
        <w:rPr>
          <w:b/>
          <w:bCs/>
        </w:rPr>
        <w:t>(гусль)</w:t>
      </w:r>
      <w:bookmarkEnd w:id="4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Семяизвержение у мужчин и выделение жидкости у женщин во сне или наяву.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Соединение мужского и женского половых органов, когда головка полового члена проникает внутрь, даже если это не сопровождается семяизвержением.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Прекращение месячных или послеродового кровотечения.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Принятие ислама неверным, поскольку в подобном случае человек обязан совершить полное омовение.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всех вышеупомянутых случаях совершение полного омовения является обязательным ввиду того, что в противном случае человек не может совершить молитву или обход Каабы, прикасаться к Корану и оставаться в мечети.</w:t>
      </w:r>
    </w:p>
    <w:p w:rsidR="00BF3EF3" w:rsidRPr="00124FBB" w:rsidRDefault="00BF3EF3" w:rsidP="008B4E49">
      <w:pPr>
        <w:pStyle w:val="2"/>
      </w:pPr>
      <w:bookmarkStart w:id="42" w:name="_Toc148589702"/>
      <w:r w:rsidRPr="00124FBB">
        <w:t>Описание полного омовения</w:t>
      </w:r>
      <w:bookmarkEnd w:id="4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Человек, который совершает полное омовение, должен облить водой вс</w:t>
      </w:r>
      <w:r w:rsidR="00413646" w:rsidRPr="00A65B16">
        <w:rPr>
          <w:rFonts w:ascii="Souvenir" w:hAnsi="Souvenir"/>
          <w:sz w:val="22"/>
          <w:szCs w:val="22"/>
        </w:rPr>
        <w:t>е</w:t>
      </w:r>
      <w:r w:rsidRPr="00A65B16">
        <w:rPr>
          <w:rFonts w:ascii="Souvenir" w:hAnsi="Souvenir"/>
          <w:sz w:val="22"/>
          <w:szCs w:val="22"/>
        </w:rPr>
        <w:t xml:space="preserve"> тело и убедиться в том, что вода дошла до всей поверхности кожи и корней волос. Передают со слов жены пророка, </w:t>
      </w:r>
      <w:r w:rsidR="00B367B6" w:rsidRPr="00A65B16">
        <w:rPr>
          <w:rFonts w:ascii="Souvenir" w:hAnsi="Souvenir"/>
          <w:noProof/>
          <w:sz w:val="22"/>
          <w:szCs w:val="22"/>
        </w:rPr>
        <w:drawing>
          <wp:inline distT="0" distB="0" distL="0" distR="0">
            <wp:extent cx="327660" cy="1555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‘Аиши, да будет доволен ею Аллах, что, </w:t>
      </w:r>
      <w:r w:rsidRPr="00A65B16">
        <w:rPr>
          <w:rFonts w:ascii="Souvenir" w:hAnsi="Souvenir"/>
          <w:sz w:val="22"/>
          <w:szCs w:val="22"/>
        </w:rPr>
        <w:lastRenderedPageBreak/>
        <w:t xml:space="preserve">совершая полное омовение после осквернения, (пророк, </w:t>
      </w:r>
      <w:r w:rsidR="00B367B6" w:rsidRPr="00A65B16">
        <w:rPr>
          <w:rFonts w:ascii="Souvenir" w:hAnsi="Souvenir"/>
          <w:noProof/>
          <w:sz w:val="22"/>
          <w:szCs w:val="22"/>
        </w:rPr>
        <w:drawing>
          <wp:inline distT="0" distB="0" distL="0" distR="0">
            <wp:extent cx="327660" cy="155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начинал с омовения кистей рук, затем совершал такое же омовение, как и перед молитвой, затем погружал пальцы в воду и проч</w:t>
      </w:r>
      <w:r w:rsidR="00413646" w:rsidRPr="00A65B16">
        <w:rPr>
          <w:rFonts w:ascii="Souvenir" w:hAnsi="Souvenir"/>
          <w:sz w:val="22"/>
          <w:szCs w:val="22"/>
        </w:rPr>
        <w:t>е</w:t>
      </w:r>
      <w:r w:rsidRPr="00A65B16">
        <w:rPr>
          <w:rFonts w:ascii="Souvenir" w:hAnsi="Souvenir"/>
          <w:sz w:val="22"/>
          <w:szCs w:val="22"/>
        </w:rPr>
        <w:t>сывал ими корни волос, затем выливал на голову три пригоршни воды, а затем обливал водой вс</w:t>
      </w:r>
      <w:r w:rsidR="00413646" w:rsidRPr="00A65B16">
        <w:rPr>
          <w:rFonts w:ascii="Souvenir" w:hAnsi="Souvenir"/>
          <w:sz w:val="22"/>
          <w:szCs w:val="22"/>
        </w:rPr>
        <w:t>е</w:t>
      </w:r>
      <w:r w:rsidRPr="00A65B16">
        <w:rPr>
          <w:rFonts w:ascii="Souvenir" w:hAnsi="Souvenir"/>
          <w:sz w:val="22"/>
          <w:szCs w:val="22"/>
        </w:rPr>
        <w:t xml:space="preserve"> тело.</w:t>
      </w:r>
    </w:p>
    <w:p w:rsidR="00BF3EF3" w:rsidRPr="009E6907" w:rsidRDefault="00BF3EF3" w:rsidP="008B4E49">
      <w:pPr>
        <w:pStyle w:val="3"/>
        <w:rPr>
          <w:b/>
          <w:bCs/>
        </w:rPr>
      </w:pPr>
      <w:bookmarkStart w:id="43" w:name="_Toc148589703"/>
      <w:r w:rsidRPr="009E6907">
        <w:rPr>
          <w:b/>
          <w:bCs/>
        </w:rPr>
        <w:t>Очищение песком (тайаммум)</w:t>
      </w:r>
      <w:bookmarkEnd w:id="4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обычном словоупотреблении слово “тайаммум” означает “намерение”.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качестве шариатского термина это слово используется для обозначения обтирания чистым песком лица и рук с целью очищения. Разрешение очищаться от осквернения с помощью песка в случае отсутствия воды или опасений, что использование е</w:t>
      </w:r>
      <w:r w:rsidR="00413646" w:rsidRPr="00A65B16">
        <w:rPr>
          <w:rFonts w:ascii="Souvenir" w:hAnsi="Souvenir"/>
          <w:sz w:val="22"/>
          <w:szCs w:val="22"/>
        </w:rPr>
        <w:t>е</w:t>
      </w:r>
      <w:r w:rsidRPr="00A65B16">
        <w:rPr>
          <w:rFonts w:ascii="Souvenir" w:hAnsi="Souvenir"/>
          <w:sz w:val="22"/>
          <w:szCs w:val="22"/>
        </w:rPr>
        <w:t xml:space="preserve"> может причинить вред, свидетельствует о л</w:t>
      </w:r>
      <w:r w:rsidR="00413646" w:rsidRPr="00A65B16">
        <w:rPr>
          <w:rFonts w:ascii="Souvenir" w:hAnsi="Souvenir"/>
          <w:sz w:val="22"/>
          <w:szCs w:val="22"/>
        </w:rPr>
        <w:t>е</w:t>
      </w:r>
      <w:r w:rsidRPr="00A65B16">
        <w:rPr>
          <w:rFonts w:ascii="Souvenir" w:hAnsi="Souvenir"/>
          <w:sz w:val="22"/>
          <w:szCs w:val="22"/>
        </w:rPr>
        <w:t xml:space="preserve">гкости исламской религии, а Аллах Всевышний сказал: </w:t>
      </w:r>
    </w:p>
    <w:p w:rsidR="00BF3EF3" w:rsidRPr="009D47BF" w:rsidRDefault="009D47BF" w:rsidP="009D47BF">
      <w:pPr>
        <w:bidi/>
        <w:spacing w:line="240" w:lineRule="auto"/>
        <w:rPr>
          <w:rFonts w:ascii="AGA Arabesque" w:hAnsi="AGA Arabesque" w:cs="Traditional Arabic"/>
          <w:color w:val="000000"/>
          <w:sz w:val="24"/>
          <w:shd w:val="clear" w:color="auto" w:fill="FFFFFF"/>
        </w:rPr>
      </w:pPr>
      <w:r>
        <w:rPr>
          <w:rFonts w:ascii="AGA Arabesque" w:hAnsi="AGA Arabesque" w:cs="Traditional Arabic"/>
          <w:color w:val="000000"/>
          <w:sz w:val="24"/>
          <w:shd w:val="clear" w:color="auto" w:fill="FFFFFF"/>
          <w:rtl/>
        </w:rPr>
        <w:t>﴿</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وَإِن</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كُنتُم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مَّرضَى</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أَو</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عَلَى</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سَفَرٍ</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أَو</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جَاءَ</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أَحَد</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مِّنكُم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مِّنَ</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cs"/>
          <w:color w:val="000000"/>
          <w:sz w:val="24"/>
          <w:shd w:val="clear" w:color="auto" w:fill="FFFFFF"/>
          <w:rtl/>
        </w:rPr>
        <w:t>ٱ</w:t>
      </w:r>
      <w:r>
        <w:rPr>
          <w:rFonts w:ascii="AGA Arabesque" w:hAnsi="AGA Arabesque" w:cs="KFGQPC Uthmanic Script HAFS" w:hint="eastAsia"/>
          <w:color w:val="000000"/>
          <w:sz w:val="24"/>
          <w:shd w:val="clear" w:color="auto" w:fill="FFFFFF"/>
          <w:rtl/>
        </w:rPr>
        <w:t>لغَائِطِ</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أَو</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لَمَستُمُ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cs"/>
          <w:color w:val="000000"/>
          <w:sz w:val="24"/>
          <w:shd w:val="clear" w:color="auto" w:fill="FFFFFF"/>
          <w:rtl/>
        </w:rPr>
        <w:t>ٱ</w:t>
      </w:r>
      <w:r>
        <w:rPr>
          <w:rFonts w:ascii="AGA Arabesque" w:hAnsi="AGA Arabesque" w:cs="KFGQPC Uthmanic Script HAFS" w:hint="eastAsia"/>
          <w:color w:val="000000"/>
          <w:sz w:val="24"/>
          <w:shd w:val="clear" w:color="auto" w:fill="FFFFFF"/>
          <w:rtl/>
        </w:rPr>
        <w:t>لنِّسَاءَ</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فَلَم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تَجِدُواْ</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مَاء</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فَتَيَمَّمُواْ</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صَعِيدا</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طَيِّبا</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فَ</w:t>
      </w:r>
      <w:r>
        <w:rPr>
          <w:rFonts w:ascii="AGA Arabesque" w:hAnsi="AGA Arabesque" w:cs="KFGQPC Uthmanic Script HAFS" w:hint="cs"/>
          <w:color w:val="000000"/>
          <w:sz w:val="24"/>
          <w:shd w:val="clear" w:color="auto" w:fill="FFFFFF"/>
          <w:rtl/>
        </w:rPr>
        <w:t>ٱ</w:t>
      </w:r>
      <w:r>
        <w:rPr>
          <w:rFonts w:ascii="AGA Arabesque" w:hAnsi="AGA Arabesque" w:cs="KFGQPC Uthmanic Script HAFS" w:hint="eastAsia"/>
          <w:color w:val="000000"/>
          <w:sz w:val="24"/>
          <w:shd w:val="clear" w:color="auto" w:fill="FFFFFF"/>
          <w:rtl/>
        </w:rPr>
        <w:t>مسَحُواْ</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بِوُجُوهِكُم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وَأَيدِيكُم</w:t>
      </w:r>
      <w:r>
        <w:rPr>
          <w:rFonts w:ascii="AGA Arabesque" w:hAnsi="AGA Arabesque" w:cs="KFGQPC Uthmanic Script HAFS"/>
          <w:color w:val="000000"/>
          <w:sz w:val="24"/>
          <w:shd w:val="clear" w:color="auto" w:fill="FFFFFF"/>
          <w:rtl/>
        </w:rPr>
        <w:t xml:space="preserve"> </w:t>
      </w:r>
      <w:r>
        <w:rPr>
          <w:rFonts w:ascii="AGA Arabesque" w:hAnsi="AGA Arabesque" w:cs="KFGQPC Uthmanic Script HAFS" w:hint="eastAsia"/>
          <w:color w:val="000000"/>
          <w:sz w:val="24"/>
          <w:shd w:val="clear" w:color="auto" w:fill="FFFFFF"/>
          <w:rtl/>
        </w:rPr>
        <w:t>مِّنهُ</w:t>
      </w:r>
      <w:r>
        <w:rPr>
          <w:rFonts w:ascii="AGA Arabesque" w:hAnsi="AGA Arabesque" w:cs="KFGQPC Uthmanic Script HAFS"/>
          <w:color w:val="000000"/>
          <w:sz w:val="24"/>
          <w:shd w:val="clear" w:color="auto" w:fill="FFFFFF"/>
          <w:rtl/>
        </w:rPr>
        <w:t xml:space="preserve"> </w:t>
      </w:r>
      <w:r>
        <w:rPr>
          <w:rFonts w:ascii="AGA Arabesque" w:hAnsi="AGA Arabesque" w:cs="Arial"/>
          <w:color w:val="000000"/>
          <w:sz w:val="24"/>
          <w:shd w:val="clear" w:color="auto" w:fill="FFFFFF"/>
          <w:rtl/>
        </w:rPr>
        <w:t>٦</w:t>
      </w:r>
      <w:r>
        <w:rPr>
          <w:rFonts w:ascii="AGA Arabesque" w:hAnsi="AGA Arabesque" w:cs="Traditional Arabic"/>
          <w:color w:val="000000"/>
          <w:sz w:val="24"/>
          <w:shd w:val="clear" w:color="auto" w:fill="FFFFFF"/>
          <w:rtl/>
        </w:rPr>
        <w:t>﴾</w:t>
      </w:r>
    </w:p>
    <w:p w:rsidR="00BF3EF3" w:rsidRPr="008B4E49" w:rsidRDefault="00BF3EF3" w:rsidP="00D819C1">
      <w:pPr>
        <w:spacing w:line="240" w:lineRule="auto"/>
        <w:ind w:firstLine="284"/>
        <w:jc w:val="both"/>
        <w:rPr>
          <w:rFonts w:ascii="Souvenir" w:hAnsi="Souvenir"/>
          <w:sz w:val="22"/>
          <w:szCs w:val="22"/>
        </w:rPr>
      </w:pPr>
      <w:r w:rsidRPr="008B4E49">
        <w:rPr>
          <w:rFonts w:ascii="Souvenir" w:hAnsi="Souvenir"/>
          <w:sz w:val="20"/>
          <w:szCs w:val="20"/>
        </w:rPr>
        <w:t>«Если же вы больны, или находитесь в пути, или кто-нибудь из вас вернулся из отхожего места, или вы прикасались к женщине</w:t>
      </w:r>
      <w:r w:rsidRPr="008B4E49">
        <w:rPr>
          <w:rStyle w:val="FootnoteReference"/>
          <w:rFonts w:ascii="Souvenir" w:hAnsi="Souvenir"/>
          <w:sz w:val="22"/>
          <w:szCs w:val="22"/>
        </w:rPr>
        <w:footnoteReference w:id="33"/>
      </w:r>
      <w:r w:rsidRPr="008B4E49">
        <w:rPr>
          <w:rFonts w:ascii="Souvenir" w:hAnsi="Souvenir"/>
          <w:sz w:val="20"/>
          <w:szCs w:val="20"/>
        </w:rPr>
        <w:t xml:space="preserve"> и (после этого) не смогли найти воды, то очищайтесь чистой земл</w:t>
      </w:r>
      <w:r w:rsidR="00413646" w:rsidRPr="008B4E49">
        <w:rPr>
          <w:rFonts w:ascii="Souvenir" w:hAnsi="Souvenir"/>
          <w:sz w:val="22"/>
          <w:szCs w:val="22"/>
        </w:rPr>
        <w:t>е</w:t>
      </w:r>
      <w:r w:rsidRPr="008B4E49">
        <w:rPr>
          <w:rFonts w:ascii="Souvenir" w:hAnsi="Souvenir"/>
          <w:sz w:val="20"/>
          <w:szCs w:val="20"/>
        </w:rPr>
        <w:t>й, протирая ею свои лица и руки»</w:t>
      </w:r>
      <w:r w:rsidRPr="008B4E49">
        <w:rPr>
          <w:rFonts w:ascii="Souvenir" w:hAnsi="Souvenir"/>
          <w:sz w:val="22"/>
          <w:szCs w:val="22"/>
        </w:rPr>
        <w:t>.</w:t>
      </w:r>
      <w:r w:rsidRPr="008B4E49">
        <w:rPr>
          <w:rStyle w:val="FootnoteReference"/>
          <w:rFonts w:ascii="Souvenir" w:hAnsi="Souvenir"/>
          <w:sz w:val="22"/>
          <w:szCs w:val="22"/>
        </w:rPr>
        <w:footnoteReference w:id="34"/>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Человек, который хочет совершить очищение песком, должен один раз ударить руками по чистой земле, а потом провести пальцами по лицу, а ладонями </w:t>
      </w:r>
      <w:r w:rsidRPr="00E57F1E">
        <w:rPr>
          <w:sz w:val="22"/>
          <w:szCs w:val="22"/>
        </w:rPr>
        <w:t>−</w:t>
      </w:r>
      <w:r w:rsidRPr="00A65B16">
        <w:rPr>
          <w:rFonts w:ascii="Souvenir" w:hAnsi="Souvenir"/>
          <w:sz w:val="22"/>
          <w:szCs w:val="22"/>
        </w:rPr>
        <w:t xml:space="preserve"> по тыльной стороне кистей рук.</w:t>
      </w:r>
    </w:p>
    <w:p w:rsidR="00BF3EF3" w:rsidRPr="009E6907" w:rsidRDefault="00BF3EF3" w:rsidP="003952C8">
      <w:pPr>
        <w:pStyle w:val="3"/>
        <w:rPr>
          <w:b/>
          <w:bCs/>
        </w:rPr>
      </w:pPr>
      <w:bookmarkStart w:id="44" w:name="_Toc148589704"/>
      <w:r w:rsidRPr="009E6907">
        <w:rPr>
          <w:b/>
          <w:bCs/>
        </w:rPr>
        <w:t>Условия действительности очищения песком</w:t>
      </w:r>
      <w:bookmarkEnd w:id="4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Невозможность использования воды либо в силу е</w:t>
      </w:r>
      <w:r w:rsidR="00413646" w:rsidRPr="00A65B16">
        <w:rPr>
          <w:rFonts w:ascii="Souvenir" w:hAnsi="Souvenir"/>
          <w:sz w:val="22"/>
          <w:szCs w:val="22"/>
        </w:rPr>
        <w:t>е</w:t>
      </w:r>
      <w:r w:rsidRPr="00A65B16">
        <w:rPr>
          <w:rFonts w:ascii="Souvenir" w:hAnsi="Souvenir"/>
          <w:sz w:val="22"/>
          <w:szCs w:val="22"/>
        </w:rPr>
        <w:t xml:space="preserve"> отсутствия, либо из опасений перед тем, что вода причинит вред, если человек болен, либо по причине сильного холода, когда нечем согреть воду, либо по иным подобным причинам.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Наступление времени обязательной молитвы, поскольку до этого очищаться песком нельзя.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Наличие соответствующего намерения, без которого очищение песком будет недействительным. Вознамериться </w:t>
      </w:r>
      <w:r w:rsidRPr="00A65B16">
        <w:rPr>
          <w:rFonts w:ascii="Souvenir" w:hAnsi="Souvenir"/>
          <w:sz w:val="22"/>
          <w:szCs w:val="22"/>
        </w:rPr>
        <w:lastRenderedPageBreak/>
        <w:t>совершить омовение должно сердце, а выражать намерение вслух непозволительно.</w:t>
      </w:r>
    </w:p>
    <w:p w:rsidR="00BF3EF3" w:rsidRPr="009E6907" w:rsidRDefault="00BF3EF3" w:rsidP="003952C8">
      <w:pPr>
        <w:pStyle w:val="3"/>
        <w:rPr>
          <w:b/>
          <w:bCs/>
        </w:rPr>
      </w:pPr>
      <w:bookmarkStart w:id="45" w:name="_Toc148589705"/>
      <w:r w:rsidRPr="009E6907">
        <w:rPr>
          <w:b/>
          <w:bCs/>
        </w:rPr>
        <w:t>Что делает очищение песком недействительным</w:t>
      </w:r>
      <w:bookmarkEnd w:id="4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Очищение песком становится недействительным в силу тех же причин, которые делают недействительным частичное или полное омовение. Кроме того, недействительным очищение песком делает обнаружение воды, даже если это случается во время молитвы, но не после не</w:t>
      </w:r>
      <w:r w:rsidR="00413646" w:rsidRPr="00A65B16">
        <w:rPr>
          <w:rFonts w:ascii="Souvenir" w:hAnsi="Souvenir"/>
          <w:sz w:val="22"/>
          <w:szCs w:val="22"/>
        </w:rPr>
        <w:t>е</w:t>
      </w:r>
      <w:r w:rsidRPr="00A65B16">
        <w:rPr>
          <w:rFonts w:ascii="Souvenir" w:hAnsi="Souvenir"/>
          <w:sz w:val="22"/>
          <w:szCs w:val="22"/>
        </w:rPr>
        <w:t>. Это не касается тех, кто опасается использовать воду из-за болезни.</w:t>
      </w:r>
    </w:p>
    <w:p w:rsidR="00BF3EF3" w:rsidRPr="009E6907" w:rsidRDefault="00BF3EF3" w:rsidP="003952C8">
      <w:pPr>
        <w:pStyle w:val="3"/>
        <w:rPr>
          <w:b/>
          <w:bCs/>
        </w:rPr>
      </w:pPr>
      <w:bookmarkStart w:id="46" w:name="_Toc148589706"/>
      <w:r w:rsidRPr="009E6907">
        <w:rPr>
          <w:b/>
          <w:bCs/>
        </w:rPr>
        <w:t>Протирание кожаных носков (хуфф)</w:t>
      </w:r>
      <w:bookmarkEnd w:id="4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Характерной чертой исламской религии является л</w:t>
      </w:r>
      <w:r w:rsidR="00413646" w:rsidRPr="00A65B16">
        <w:rPr>
          <w:rFonts w:ascii="Souvenir" w:hAnsi="Souvenir"/>
          <w:sz w:val="22"/>
          <w:szCs w:val="22"/>
        </w:rPr>
        <w:t>е</w:t>
      </w:r>
      <w:r w:rsidRPr="00A65B16">
        <w:rPr>
          <w:rFonts w:ascii="Souvenir" w:hAnsi="Souvenir"/>
          <w:sz w:val="22"/>
          <w:szCs w:val="22"/>
        </w:rPr>
        <w:t>гкость, на что в частности указывает разрешение протирать кожаные носки. Словом “хуфф” именуется подобие кожаных носков, если же носки сделаны из хлопчатобумажной ткани, они называются “джураб”. При протирании кожаных носков необходимо руководствоваться следующими установлениями: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Срок действительности протирания составляет одни сутки для человека, живущего на одном месте, и трое суток для путника.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Для того, чтобы протирание было действительным, носки следует надевать в состоянии ритуальной чистоты.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Условия, касающиеся обтираемых носков: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Носки должны быть сделаны из такого материала, который сам по себе является чистым и дозволенным к употреблению; так, например, не разрешается протирать нечто нечистое наподобие носков из собачьей или свиной кожи;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носки должны прикрывать щиколотки и не должны быть слишком изорванными;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носки не должны быть ни крадеными, ни отнятыми у кого-либо силой.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Как следует протирать кожаные носки и каков срок действительности протирания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Следует протирать большую часть верхней и боковой поверхности носков, но не подошву и пятку. Срок действительности протирания исчисляется со времени первого прикосновения к носкам после осквернения и завершается с истечением вышеупомянутого установленного срока.</w:t>
      </w:r>
      <w:r w:rsidR="006522EA">
        <w:rPr>
          <w:rFonts w:ascii="Souvenir" w:hAnsi="Souvenir"/>
          <w:sz w:val="22"/>
          <w:szCs w:val="22"/>
        </w:rPr>
        <w:t xml:space="preserve">                                                                   </w:t>
      </w:r>
    </w:p>
    <w:p w:rsidR="00BF3EF3" w:rsidRPr="00124FBB" w:rsidRDefault="00BF3EF3" w:rsidP="003952C8">
      <w:pPr>
        <w:pStyle w:val="2"/>
      </w:pPr>
      <w:bookmarkStart w:id="47" w:name="_Toc148589707"/>
      <w:r w:rsidRPr="00124FBB">
        <w:lastRenderedPageBreak/>
        <w:t>Более подробно о молитве</w:t>
      </w:r>
      <w:bookmarkEnd w:id="47"/>
    </w:p>
    <w:p w:rsidR="00BF3EF3" w:rsidRPr="009E6907" w:rsidRDefault="00BF3EF3" w:rsidP="003952C8">
      <w:pPr>
        <w:pStyle w:val="3"/>
        <w:rPr>
          <w:b/>
          <w:bCs/>
        </w:rPr>
      </w:pPr>
      <w:bookmarkStart w:id="48" w:name="_Toc148589708"/>
      <w:r w:rsidRPr="009E6907">
        <w:rPr>
          <w:b/>
          <w:bCs/>
        </w:rPr>
        <w:t>Необходимые условия</w:t>
      </w:r>
      <w:bookmarkEnd w:id="4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Знай, что совершение молитвы является обязанностью каждого мусульманина и мусульманки, и поэтому следует учиться ей с детства и совершать е</w:t>
      </w:r>
      <w:r w:rsidR="00413646" w:rsidRPr="00A65B16">
        <w:rPr>
          <w:rFonts w:ascii="Souvenir" w:hAnsi="Souvenir"/>
          <w:sz w:val="22"/>
          <w:szCs w:val="22"/>
        </w:rPr>
        <w:t>е</w:t>
      </w:r>
      <w:r w:rsidRPr="00A65B16">
        <w:rPr>
          <w:rFonts w:ascii="Souvenir" w:hAnsi="Souvenir"/>
          <w:sz w:val="22"/>
          <w:szCs w:val="22"/>
        </w:rPr>
        <w:t xml:space="preserve"> своевременно, выполняя все необходимые элементы, обязанности и условия и следуя сунне, чтобы благодаря этому снискать благоволение Аллаха Всевышнего и добиться успеха в обоих мирах.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Насчитывается девять обязательных требований, которым должен отвечать человек, желающий приступить к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Исповедание ислама.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Наличие разума.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Достижение возраста семи лет.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Совершение омовения.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Устранение всего нечистого.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Необходимо прикрыть одеждой то, что именуется “‘</w:t>
      </w:r>
      <w:r w:rsidRPr="00D819C1">
        <w:rPr>
          <w:rFonts w:ascii="Souvenir" w:hAnsi="Souvenir"/>
          <w:i/>
          <w:iCs/>
          <w:sz w:val="22"/>
          <w:szCs w:val="22"/>
        </w:rPr>
        <w:t>аурат</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7. Наступление периода времени, установленного для совершения той или иной обязательной молитвы.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Обращение лицом к кибле.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Наличие соответствующего намерения.</w:t>
      </w:r>
    </w:p>
    <w:p w:rsidR="009E5CCB"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Ниже приводятся краткие объяснения каждого из этих условий, а оказывает содействие и указывает правильный путь только Аллах.</w:t>
      </w:r>
    </w:p>
    <w:p w:rsidR="00BF3EF3" w:rsidRPr="009E6907" w:rsidRDefault="00BF3EF3" w:rsidP="00957101">
      <w:pPr>
        <w:pStyle w:val="3"/>
        <w:rPr>
          <w:b/>
          <w:bCs/>
        </w:rPr>
      </w:pPr>
      <w:bookmarkStart w:id="49" w:name="_Toc148589709"/>
      <w:r w:rsidRPr="009E6907">
        <w:rPr>
          <w:b/>
          <w:bCs/>
        </w:rPr>
        <w:t>1. Исповедание ислама</w:t>
      </w:r>
      <w:bookmarkEnd w:id="4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Молитва принимается только от мусульманина,</w:t>
      </w:r>
      <w:r w:rsidRPr="00980EBB">
        <w:rPr>
          <w:rStyle w:val="FootnoteReference"/>
          <w:rFonts w:ascii="Souvenir" w:hAnsi="Souvenir"/>
          <w:sz w:val="22"/>
          <w:szCs w:val="22"/>
        </w:rPr>
        <w:footnoteReference w:id="35"/>
      </w:r>
      <w:r w:rsidRPr="00A65B16">
        <w:rPr>
          <w:rFonts w:ascii="Souvenir" w:hAnsi="Souvenir"/>
          <w:sz w:val="22"/>
          <w:szCs w:val="22"/>
        </w:rPr>
        <w:t xml:space="preserve"> который уверовал в Аллаха как в Господа, в Мухаммада, </w:t>
      </w:r>
      <w:r w:rsidR="00B367B6" w:rsidRPr="00A65B16">
        <w:rPr>
          <w:rFonts w:ascii="Souvenir" w:hAnsi="Souvenir"/>
          <w:noProof/>
          <w:sz w:val="22"/>
          <w:szCs w:val="22"/>
        </w:rPr>
        <w:drawing>
          <wp:inline distT="0" distB="0" distL="0" distR="0">
            <wp:extent cx="327660" cy="1555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r w:rsidRPr="00E57F1E">
        <w:rPr>
          <w:sz w:val="22"/>
          <w:szCs w:val="22"/>
        </w:rPr>
        <w:t>−</w:t>
      </w:r>
      <w:r w:rsidRPr="00A65B16">
        <w:rPr>
          <w:rFonts w:ascii="Souvenir" w:hAnsi="Souvenir"/>
          <w:sz w:val="22"/>
          <w:szCs w:val="22"/>
        </w:rPr>
        <w:t xml:space="preserve"> как в посланника и в ислам </w:t>
      </w:r>
      <w:r w:rsidRPr="00E57F1E">
        <w:rPr>
          <w:sz w:val="22"/>
          <w:szCs w:val="22"/>
        </w:rPr>
        <w:t>−</w:t>
      </w:r>
      <w:r w:rsidRPr="00A65B16">
        <w:rPr>
          <w:rFonts w:ascii="Souvenir" w:hAnsi="Souvenir"/>
          <w:sz w:val="22"/>
          <w:szCs w:val="22"/>
        </w:rPr>
        <w:t xml:space="preserve"> как в религию. Что же касается неверного, то все его дела будут отвергнуты, даже если он израсходует на разные благие дела столько золота, сколько его потребовалось бы, чтобы заполнить всю землю. Указанием на это служат слова Аллаха Всевышнего:</w:t>
      </w:r>
    </w:p>
    <w:p w:rsidR="00BF3EF3" w:rsidRPr="004F3E9F" w:rsidRDefault="004F3E9F" w:rsidP="004F3E9F">
      <w:pPr>
        <w:bidi/>
        <w:spacing w:line="240" w:lineRule="auto"/>
        <w:jc w:val="center"/>
        <w:outlineLvl w:val="0"/>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وَقَدِمنَا إِلَى مَا عَمِلُواْ مِن عَمَل فَجَعَلنَهُ هَبَاء مَّنثُورًا</w:t>
      </w:r>
      <w:r>
        <w:rPr>
          <w:rFonts w:cs="Arial"/>
          <w:color w:val="000000"/>
          <w:sz w:val="24"/>
          <w:shd w:val="clear" w:color="auto" w:fill="FFFFFF"/>
          <w:rtl/>
        </w:rPr>
        <w:t>٢٣</w:t>
      </w:r>
      <w:r>
        <w:rPr>
          <w:rFonts w:cs="Traditional Arabic"/>
          <w:color w:val="000000"/>
          <w:sz w:val="24"/>
          <w:shd w:val="clear" w:color="auto" w:fill="FFFFFF"/>
          <w:rtl/>
        </w:rPr>
        <w:t>﴾</w:t>
      </w:r>
    </w:p>
    <w:p w:rsidR="00BF3EF3" w:rsidRPr="003952C8" w:rsidRDefault="00BF3EF3" w:rsidP="00D819C1">
      <w:pPr>
        <w:spacing w:line="240" w:lineRule="auto"/>
        <w:ind w:firstLine="284"/>
        <w:jc w:val="both"/>
        <w:rPr>
          <w:rFonts w:ascii="Souvenir" w:hAnsi="Souvenir"/>
          <w:sz w:val="22"/>
          <w:szCs w:val="22"/>
        </w:rPr>
      </w:pPr>
      <w:r w:rsidRPr="003952C8">
        <w:rPr>
          <w:rFonts w:ascii="Souvenir" w:hAnsi="Souvenir"/>
          <w:sz w:val="22"/>
          <w:szCs w:val="22"/>
        </w:rPr>
        <w:lastRenderedPageBreak/>
        <w:t xml:space="preserve"> «...Мы обратимся к делам, которые они творили, и развеем их в прах».</w:t>
      </w:r>
      <w:r w:rsidRPr="003952C8">
        <w:rPr>
          <w:rStyle w:val="FootnoteReference"/>
          <w:rFonts w:ascii="Souvenir" w:hAnsi="Souvenir"/>
          <w:sz w:val="22"/>
          <w:szCs w:val="22"/>
        </w:rPr>
        <w:footnoteReference w:id="36"/>
      </w:r>
    </w:p>
    <w:p w:rsidR="00BF3EF3" w:rsidRPr="009E6907" w:rsidRDefault="00BF3EF3" w:rsidP="00957101">
      <w:pPr>
        <w:pStyle w:val="3"/>
        <w:rPr>
          <w:b/>
          <w:bCs/>
        </w:rPr>
      </w:pPr>
      <w:bookmarkStart w:id="50" w:name="_Toc148589710"/>
      <w:r w:rsidRPr="009E6907">
        <w:rPr>
          <w:b/>
          <w:bCs/>
        </w:rPr>
        <w:t>2. Наличие разума</w:t>
      </w:r>
      <w:bookmarkEnd w:id="50"/>
      <w:r w:rsidRPr="009E6907">
        <w:rPr>
          <w:b/>
          <w:bCs/>
        </w:rPr>
        <w:t xml:space="preserve"> </w:t>
      </w:r>
    </w:p>
    <w:p w:rsidR="005B7140" w:rsidRPr="00A65B16"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Разум позволяет понимать смысл шариатских обязанностей, возлагаемых на человека, и поэтому человек, который лиш</w:t>
      </w:r>
      <w:r w:rsidR="00413646" w:rsidRPr="00A65B16">
        <w:rPr>
          <w:rFonts w:ascii="Souvenir" w:hAnsi="Souvenir"/>
          <w:sz w:val="22"/>
          <w:szCs w:val="22"/>
        </w:rPr>
        <w:t>е</w:t>
      </w:r>
      <w:r w:rsidRPr="00A65B16">
        <w:rPr>
          <w:rFonts w:ascii="Souvenir" w:hAnsi="Souvenir"/>
          <w:sz w:val="22"/>
          <w:szCs w:val="22"/>
        </w:rPr>
        <w:t>н разума, от выполнения этих обязанностей освобождается. Так, например, безумец не должен ни молиться, ни поститься, ни выполнять какие-либо иные религиозные обязанности, пока к нему не верн</w:t>
      </w:r>
      <w:r w:rsidR="00413646" w:rsidRPr="00A65B16">
        <w:rPr>
          <w:rFonts w:ascii="Souvenir" w:hAnsi="Souvenir"/>
          <w:sz w:val="22"/>
          <w:szCs w:val="22"/>
        </w:rPr>
        <w:t>е</w:t>
      </w:r>
      <w:r w:rsidRPr="00A65B16">
        <w:rPr>
          <w:rFonts w:ascii="Souvenir" w:hAnsi="Souvenir"/>
          <w:sz w:val="22"/>
          <w:szCs w:val="22"/>
        </w:rPr>
        <w:t xml:space="preserve">тся разум. Указанием на это служат слова пророка, </w:t>
      </w:r>
      <w:r w:rsidR="00B367B6" w:rsidRPr="00A65B16">
        <w:rPr>
          <w:rFonts w:ascii="Souvenir" w:hAnsi="Souvenir"/>
          <w:noProof/>
          <w:sz w:val="22"/>
          <w:szCs w:val="22"/>
        </w:rPr>
        <w:drawing>
          <wp:inline distT="0" distB="0" distL="0" distR="0">
            <wp:extent cx="327660" cy="155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w:t>
      </w:r>
    </w:p>
    <w:p w:rsidR="00D6750F" w:rsidRPr="00D6750F" w:rsidRDefault="00D6750F" w:rsidP="00465414">
      <w:pPr>
        <w:bidi/>
        <w:spacing w:line="240" w:lineRule="auto"/>
        <w:jc w:val="lowKashida"/>
        <w:rPr>
          <w:sz w:val="32"/>
          <w:szCs w:val="32"/>
          <w:rtl/>
          <w:lang w:val="en-US"/>
        </w:rPr>
      </w:pPr>
      <w:r w:rsidRPr="00D6750F">
        <w:rPr>
          <w:rFonts w:ascii="AGA Arabesque" w:hAnsi="AGA Arabesque"/>
          <w:sz w:val="32"/>
          <w:szCs w:val="32"/>
        </w:rPr>
        <w:t></w:t>
      </w:r>
      <w:r w:rsidRPr="00D6750F">
        <w:rPr>
          <w:rFonts w:ascii="AGA Arabesque" w:hAnsi="AGA Arabesque" w:cs="Traditional Arabic"/>
          <w:sz w:val="32"/>
          <w:szCs w:val="32"/>
          <w:rtl/>
        </w:rPr>
        <w:t xml:space="preserve"> </w:t>
      </w:r>
      <w:r w:rsidRPr="00087706">
        <w:rPr>
          <w:rFonts w:cs="Traditional Arabic" w:hint="cs"/>
          <w:szCs w:val="32"/>
          <w:rtl/>
        </w:rPr>
        <w:t>رُفِعَ القَلمُ عَنْ ثَلاثةٍ: النَّائِمِ حَتَّى يَسْتَيْقِظَ</w:t>
      </w:r>
      <w:r>
        <w:rPr>
          <w:rFonts w:cs="Traditional Arabic" w:hint="cs"/>
          <w:szCs w:val="32"/>
          <w:rtl/>
        </w:rPr>
        <w:t xml:space="preserve"> </w:t>
      </w:r>
      <w:r w:rsidRPr="00087706">
        <w:rPr>
          <w:rFonts w:cs="Traditional Arabic" w:hint="cs"/>
          <w:szCs w:val="32"/>
          <w:rtl/>
        </w:rPr>
        <w:t>، وَالَمجْنُونِ حتَّى يُفِيقَ</w:t>
      </w:r>
      <w:r>
        <w:rPr>
          <w:rFonts w:cs="Traditional Arabic" w:hint="cs"/>
          <w:szCs w:val="32"/>
          <w:rtl/>
        </w:rPr>
        <w:t xml:space="preserve"> </w:t>
      </w:r>
      <w:r w:rsidRPr="00087706">
        <w:rPr>
          <w:rFonts w:cs="Traditional Arabic" w:hint="cs"/>
          <w:szCs w:val="32"/>
          <w:rtl/>
        </w:rPr>
        <w:t>، وَالصَّغِيرِ حَتَّى يَكْبَرَ</w:t>
      </w:r>
      <w:r w:rsidRPr="00D6750F">
        <w:rPr>
          <w:rFonts w:ascii="Traditional Arabic" w:cs="Traditional Arabic" w:hint="eastAsia"/>
          <w:sz w:val="28"/>
          <w:szCs w:val="28"/>
          <w:rtl/>
          <w:lang w:val="en-US" w:eastAsia="en-US"/>
        </w:rPr>
        <w:t xml:space="preserve"> </w:t>
      </w:r>
      <w:r w:rsidRPr="00D6750F">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«Не записываются дела троих: спящего, пока он не просн</w:t>
      </w:r>
      <w:r w:rsidR="00413646" w:rsidRPr="00980EBB">
        <w:rPr>
          <w:rFonts w:ascii="Souvenir" w:hAnsi="Souvenir"/>
          <w:sz w:val="22"/>
          <w:szCs w:val="22"/>
        </w:rPr>
        <w:t>е</w:t>
      </w:r>
      <w:r w:rsidRPr="00980EBB">
        <w:rPr>
          <w:rFonts w:ascii="Souvenir" w:hAnsi="Souvenir"/>
          <w:sz w:val="22"/>
          <w:szCs w:val="22"/>
        </w:rPr>
        <w:t>тся, безумца, пока к нему не верн</w:t>
      </w:r>
      <w:r w:rsidR="00413646" w:rsidRPr="00980EBB">
        <w:rPr>
          <w:rFonts w:ascii="Souvenir" w:hAnsi="Souvenir"/>
          <w:sz w:val="22"/>
          <w:szCs w:val="22"/>
        </w:rPr>
        <w:t>е</w:t>
      </w:r>
      <w:r w:rsidRPr="00980EBB">
        <w:rPr>
          <w:rFonts w:ascii="Souvenir" w:hAnsi="Souvenir"/>
          <w:sz w:val="22"/>
          <w:szCs w:val="22"/>
        </w:rPr>
        <w:t>тся разум, и малолетнего, пока он не повзрослеет»</w:t>
      </w:r>
      <w:r w:rsidRPr="00A65B16">
        <w:rPr>
          <w:rFonts w:ascii="Souvenir" w:hAnsi="Souvenir"/>
          <w:sz w:val="22"/>
          <w:szCs w:val="22"/>
        </w:rPr>
        <w:t>.</w:t>
      </w:r>
      <w:r w:rsidRPr="00980EBB">
        <w:rPr>
          <w:rStyle w:val="FootnoteReference"/>
          <w:rFonts w:ascii="Souvenir" w:hAnsi="Souvenir"/>
          <w:sz w:val="22"/>
          <w:szCs w:val="22"/>
        </w:rPr>
        <w:footnoteReference w:id="37"/>
      </w:r>
    </w:p>
    <w:p w:rsidR="00BF3EF3" w:rsidRPr="009E6907" w:rsidRDefault="00BF3EF3" w:rsidP="00957101">
      <w:pPr>
        <w:pStyle w:val="3"/>
        <w:rPr>
          <w:b/>
          <w:bCs/>
        </w:rPr>
      </w:pPr>
      <w:bookmarkStart w:id="51" w:name="_Toc148589711"/>
      <w:r w:rsidRPr="009E6907">
        <w:rPr>
          <w:b/>
          <w:bCs/>
        </w:rPr>
        <w:t>3. Достижение возраста семи лет</w:t>
      </w:r>
      <w:bookmarkEnd w:id="51"/>
      <w:r w:rsidRPr="009E6907">
        <w:rPr>
          <w:b/>
          <w:bCs/>
        </w:rPr>
        <w:t xml:space="preserve"> </w:t>
      </w:r>
    </w:p>
    <w:p w:rsidR="00087706"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Примерно с этого возраста, который именуется “</w:t>
      </w:r>
      <w:r w:rsidRPr="00D819C1">
        <w:rPr>
          <w:rFonts w:ascii="Souvenir" w:hAnsi="Souvenir"/>
          <w:i/>
          <w:iCs/>
          <w:sz w:val="22"/>
          <w:szCs w:val="22"/>
        </w:rPr>
        <w:t>синн ат-тамййиз</w:t>
      </w:r>
      <w:r w:rsidRPr="00A65B16">
        <w:rPr>
          <w:rFonts w:ascii="Souvenir" w:hAnsi="Souvenir"/>
          <w:sz w:val="22"/>
          <w:szCs w:val="22"/>
        </w:rPr>
        <w:t>”, малолетний реб</w:t>
      </w:r>
      <w:r w:rsidR="00413646" w:rsidRPr="00A65B16">
        <w:rPr>
          <w:rFonts w:ascii="Souvenir" w:hAnsi="Souvenir"/>
          <w:sz w:val="22"/>
          <w:szCs w:val="22"/>
        </w:rPr>
        <w:t>е</w:t>
      </w:r>
      <w:r w:rsidRPr="00A65B16">
        <w:rPr>
          <w:rFonts w:ascii="Souvenir" w:hAnsi="Souvenir"/>
          <w:sz w:val="22"/>
          <w:szCs w:val="22"/>
        </w:rPr>
        <w:t xml:space="preserve">нок начинает отличать добро от зла, а прекрасное </w:t>
      </w:r>
      <w:r w:rsidRPr="00E57F1E">
        <w:rPr>
          <w:sz w:val="22"/>
          <w:szCs w:val="22"/>
        </w:rPr>
        <w:t>−</w:t>
      </w:r>
      <w:r w:rsidRPr="00A65B16">
        <w:rPr>
          <w:rFonts w:ascii="Souvenir" w:hAnsi="Souvenir"/>
          <w:sz w:val="22"/>
          <w:szCs w:val="22"/>
        </w:rPr>
        <w:t xml:space="preserve"> от безобразного. С этого возраста дети обязаны начинать молиться, на что указывают слова пророка, </w:t>
      </w:r>
      <w:r w:rsidR="00B367B6" w:rsidRPr="00A65B16">
        <w:rPr>
          <w:rFonts w:ascii="Souvenir" w:hAnsi="Souvenir"/>
          <w:noProof/>
          <w:sz w:val="22"/>
          <w:szCs w:val="22"/>
        </w:rPr>
        <w:drawing>
          <wp:inline distT="0" distB="0" distL="0" distR="0">
            <wp:extent cx="327660" cy="155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5A4105" w:rsidRPr="005A4105" w:rsidRDefault="005A4105" w:rsidP="00465414">
      <w:pPr>
        <w:bidi/>
        <w:spacing w:line="240" w:lineRule="auto"/>
        <w:jc w:val="both"/>
        <w:rPr>
          <w:sz w:val="32"/>
          <w:szCs w:val="32"/>
          <w:rtl/>
          <w:lang w:val="en-US"/>
        </w:rPr>
      </w:pPr>
      <w:r w:rsidRPr="005A4105">
        <w:rPr>
          <w:rFonts w:ascii="AGA Arabesque" w:hAnsi="AGA Arabesque"/>
          <w:sz w:val="32"/>
          <w:szCs w:val="32"/>
        </w:rPr>
        <w:t></w:t>
      </w:r>
      <w:r w:rsidRPr="005A4105">
        <w:rPr>
          <w:rFonts w:ascii="AGA Arabesque" w:hAnsi="AGA Arabesque" w:cs="Traditional Arabic"/>
          <w:sz w:val="32"/>
          <w:szCs w:val="32"/>
          <w:rtl/>
        </w:rPr>
        <w:t xml:space="preserve"> </w:t>
      </w:r>
      <w:r w:rsidRPr="005A4105">
        <w:rPr>
          <w:rFonts w:cs="Traditional Arabic" w:hint="cs"/>
          <w:szCs w:val="32"/>
          <w:rtl/>
        </w:rPr>
        <w:t xml:space="preserve">مُروا أولادَكَم بِالصَّلاةِ وهم أبناءُ سبعٍ </w:t>
      </w:r>
      <w:r>
        <w:rPr>
          <w:rFonts w:cs="Traditional Arabic" w:hint="cs"/>
          <w:szCs w:val="32"/>
          <w:rtl/>
        </w:rPr>
        <w:t xml:space="preserve">، </w:t>
      </w:r>
      <w:r w:rsidRPr="005A4105">
        <w:rPr>
          <w:rFonts w:cs="Traditional Arabic" w:hint="cs"/>
          <w:szCs w:val="32"/>
          <w:rtl/>
        </w:rPr>
        <w:t>واضْرِبُوهُمْ عَليْهَا وهم أبناءُ عشر</w:t>
      </w:r>
      <w:r>
        <w:rPr>
          <w:rFonts w:cs="Traditional Arabic" w:hint="cs"/>
          <w:szCs w:val="32"/>
          <w:rtl/>
        </w:rPr>
        <w:t xml:space="preserve"> </w:t>
      </w:r>
      <w:r w:rsidRPr="005A4105">
        <w:rPr>
          <w:rFonts w:cs="Traditional Arabic" w:hint="cs"/>
          <w:szCs w:val="32"/>
          <w:rtl/>
        </w:rPr>
        <w:t>، وَفَرِّقُوا بَيْنَهُم فِي المَضَاجَعِ</w:t>
      </w:r>
      <w:r w:rsidRPr="005A4105">
        <w:rPr>
          <w:rFonts w:ascii="AGSouvenirCyr" w:hAnsi="AGSouvenirCyr" w:cs="Traditional Arabic" w:hint="cs"/>
          <w:sz w:val="22"/>
          <w:szCs w:val="22"/>
          <w:rtl/>
          <w:lang w:val="en-US"/>
        </w:rPr>
        <w:t xml:space="preserve"> </w:t>
      </w:r>
      <w:r w:rsidRPr="005A4105">
        <w:rPr>
          <w:rFonts w:ascii="Traditional Arabic" w:cs="Traditional Arabic" w:hint="eastAsia"/>
          <w:sz w:val="28"/>
          <w:szCs w:val="28"/>
          <w:rtl/>
          <w:lang w:val="en-US" w:eastAsia="en-US"/>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«Велите детям своим молиться, начиная с семилетнего возраста, бейте их за это</w:t>
      </w:r>
      <w:r w:rsidRPr="00AE03AE">
        <w:rPr>
          <w:rStyle w:val="FootnoteReference"/>
          <w:rFonts w:ascii="Souvenir" w:hAnsi="Souvenir"/>
          <w:sz w:val="22"/>
          <w:szCs w:val="22"/>
        </w:rPr>
        <w:footnoteReference w:id="38"/>
      </w:r>
      <w:r w:rsidRPr="00980EBB">
        <w:rPr>
          <w:rFonts w:ascii="Souvenir" w:hAnsi="Souvenir"/>
          <w:sz w:val="22"/>
          <w:szCs w:val="22"/>
        </w:rPr>
        <w:t>, начиная с десяти лет, и укладывайте их спать отдельно»</w:t>
      </w:r>
      <w:r w:rsidRPr="00A65B16">
        <w:rPr>
          <w:rFonts w:ascii="Souvenir" w:hAnsi="Souvenir"/>
          <w:sz w:val="22"/>
          <w:szCs w:val="22"/>
        </w:rPr>
        <w:t>.</w:t>
      </w:r>
      <w:r w:rsidRPr="00980EBB">
        <w:rPr>
          <w:rStyle w:val="FootnoteReference"/>
          <w:rFonts w:ascii="Souvenir" w:hAnsi="Souvenir"/>
          <w:sz w:val="22"/>
          <w:szCs w:val="22"/>
        </w:rPr>
        <w:footnoteReference w:id="39"/>
      </w:r>
    </w:p>
    <w:p w:rsidR="00BF3EF3" w:rsidRPr="009E6907" w:rsidRDefault="00BF3EF3" w:rsidP="00957101">
      <w:pPr>
        <w:pStyle w:val="3"/>
        <w:rPr>
          <w:b/>
          <w:bCs/>
        </w:rPr>
      </w:pPr>
      <w:bookmarkStart w:id="52" w:name="_Toc148589712"/>
      <w:r w:rsidRPr="009E6907">
        <w:rPr>
          <w:b/>
          <w:bCs/>
        </w:rPr>
        <w:t>4. Совершение омовения</w:t>
      </w:r>
      <w:bookmarkEnd w:id="52"/>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Имеется в виду частичное омовение (вуду), то есть омовение лица, прополаскивание рта, промывание носа, омовение рук до </w:t>
      </w:r>
      <w:r w:rsidRPr="00A65B16">
        <w:rPr>
          <w:rFonts w:ascii="Souvenir" w:hAnsi="Souvenir"/>
          <w:sz w:val="22"/>
          <w:szCs w:val="22"/>
        </w:rPr>
        <w:lastRenderedPageBreak/>
        <w:t>локтей, полное протирание головы и ушей и омовение ног до щиколоток. Указанием на это служат слова Аллаха Всевышнего:</w:t>
      </w:r>
    </w:p>
    <w:p w:rsidR="004F3E9F" w:rsidRPr="004F3E9F" w:rsidRDefault="004F3E9F" w:rsidP="004F3E9F">
      <w:pPr>
        <w:autoSpaceDE w:val="0"/>
        <w:autoSpaceDN w:val="0"/>
        <w:adjustRightInd w:val="0"/>
        <w:spacing w:line="240" w:lineRule="auto"/>
        <w:jc w:val="center"/>
        <w:rPr>
          <w:rFonts w:ascii="Tahoma" w:hAnsi="Tahoma" w:cs="Tahoma"/>
          <w:sz w:val="17"/>
          <w:lang w:val="en-US" w:eastAsia="en-US"/>
        </w:rPr>
      </w:pPr>
      <w:r>
        <w:rPr>
          <w:rFonts w:cs="Traditional Arabic"/>
          <w:color w:val="000000"/>
          <w:sz w:val="28"/>
          <w:shd w:val="clear" w:color="auto" w:fill="FFFFFF"/>
          <w:rtl/>
        </w:rPr>
        <w:t>﴿</w:t>
      </w:r>
      <w:r>
        <w:rPr>
          <w:rFonts w:cs="KFGQPC Uthmanic Script HAFS"/>
          <w:color w:val="000000"/>
          <w:sz w:val="28"/>
          <w:shd w:val="clear" w:color="auto" w:fill="FFFFFF"/>
          <w:rtl/>
        </w:rPr>
        <w:t xml:space="preserve">يَأَيُّهَا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لَّذِينَ</w:t>
      </w:r>
      <w:r>
        <w:rPr>
          <w:rFonts w:cs="KFGQPC Uthmanic Script HAFS"/>
          <w:color w:val="000000"/>
          <w:sz w:val="28"/>
          <w:shd w:val="clear" w:color="auto" w:fill="FFFFFF"/>
          <w:rtl/>
        </w:rPr>
        <w:t xml:space="preserve"> ءَامَنُواْ إِذَا قُمتُم إِلَى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لصَّلَوةِ</w:t>
      </w:r>
      <w:r>
        <w:rPr>
          <w:rFonts w:cs="KFGQPC Uthmanic Script HAFS"/>
          <w:color w:val="000000"/>
          <w:sz w:val="28"/>
          <w:shd w:val="clear" w:color="auto" w:fill="FFFFFF"/>
          <w:rtl/>
        </w:rPr>
        <w:t xml:space="preserve"> فَ</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غسِلُواْ</w:t>
      </w:r>
      <w:r>
        <w:rPr>
          <w:rFonts w:cs="KFGQPC Uthmanic Script HAFS"/>
          <w:color w:val="000000"/>
          <w:sz w:val="28"/>
          <w:shd w:val="clear" w:color="auto" w:fill="FFFFFF"/>
          <w:rtl/>
        </w:rPr>
        <w:t xml:space="preserve"> وُجُوهَكُم وَأَيدِيَكُم إِلَى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لمَرَافِقِ</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مسَحُواْ</w:t>
      </w:r>
      <w:r>
        <w:rPr>
          <w:rFonts w:cs="KFGQPC Uthmanic Script HAFS"/>
          <w:color w:val="000000"/>
          <w:sz w:val="28"/>
          <w:shd w:val="clear" w:color="auto" w:fill="FFFFFF"/>
          <w:rtl/>
        </w:rPr>
        <w:t xml:space="preserve"> بِرُءُوسِكُم وَأَرجُلَكُم إِلَى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لكَعبَينِ</w:t>
      </w:r>
      <w:r>
        <w:rPr>
          <w:rFonts w:cs="KFGQPC Uthmanic Script HAFS"/>
          <w:color w:val="000000"/>
          <w:sz w:val="28"/>
          <w:shd w:val="clear" w:color="auto" w:fill="FFFFFF"/>
          <w:rtl/>
        </w:rPr>
        <w:t xml:space="preserve"> </w:t>
      </w:r>
      <w:r>
        <w:rPr>
          <w:rFonts w:cs="Arial"/>
          <w:color w:val="000000"/>
          <w:sz w:val="28"/>
          <w:shd w:val="clear" w:color="auto" w:fill="FFFFFF"/>
          <w:rtl/>
        </w:rPr>
        <w:t>٦</w:t>
      </w:r>
      <w:r>
        <w:rPr>
          <w:rFonts w:cs="Traditional Arabic"/>
          <w:color w:val="000000"/>
          <w:sz w:val="28"/>
          <w:shd w:val="clear" w:color="auto" w:fill="FFFFFF"/>
          <w:rtl/>
        </w:rPr>
        <w:t>﴾</w:t>
      </w:r>
      <w:r w:rsidRPr="004F3E9F">
        <w:rPr>
          <w:rFonts w:ascii="Tahoma" w:hAnsi="Tahoma" w:cs="Tahoma"/>
          <w:sz w:val="17"/>
          <w:rtl/>
          <w:lang w:val="en-US" w:eastAsia="en-US"/>
        </w:rPr>
        <w:t>سُورَةُ المَائ‍ِدَةِ</w:t>
      </w:r>
    </w:p>
    <w:p w:rsidR="00BF3EF3" w:rsidRPr="004F3E9F" w:rsidRDefault="00BF3EF3" w:rsidP="004F3E9F">
      <w:pPr>
        <w:autoSpaceDE w:val="0"/>
        <w:autoSpaceDN w:val="0"/>
        <w:bidi/>
        <w:adjustRightInd w:val="0"/>
        <w:spacing w:line="240" w:lineRule="auto"/>
        <w:ind w:firstLine="284"/>
        <w:rPr>
          <w:rFonts w:cs="Traditional Arabic"/>
          <w:b/>
          <w:color w:val="000000"/>
          <w:sz w:val="24"/>
          <w:shd w:val="clear" w:color="auto" w:fill="FFFFFF"/>
        </w:rPr>
      </w:pPr>
    </w:p>
    <w:p w:rsidR="00BF3EF3" w:rsidRPr="003952C8" w:rsidRDefault="00BF3EF3" w:rsidP="00D819C1">
      <w:pPr>
        <w:spacing w:line="240" w:lineRule="auto"/>
        <w:ind w:firstLine="284"/>
        <w:jc w:val="both"/>
        <w:rPr>
          <w:rFonts w:ascii="Souvenir" w:hAnsi="Souvenir"/>
          <w:sz w:val="22"/>
          <w:szCs w:val="22"/>
        </w:rPr>
      </w:pPr>
      <w:r w:rsidRPr="003952C8">
        <w:rPr>
          <w:rFonts w:ascii="Souvenir" w:hAnsi="Souvenir"/>
          <w:sz w:val="22"/>
          <w:szCs w:val="22"/>
        </w:rPr>
        <w:t>«О те, кто уверовал! Приступая к молитве, омывайте ваши лица и руки до локтей, и протирайте головы, и (омывайте) ноги до щиколоток...»</w:t>
      </w:r>
      <w:r w:rsidRPr="00980EBB">
        <w:rPr>
          <w:rStyle w:val="FootnoteReference"/>
          <w:rFonts w:ascii="Souvenir" w:hAnsi="Souvenir"/>
          <w:sz w:val="22"/>
          <w:szCs w:val="22"/>
        </w:rPr>
        <w:footnoteReference w:id="40"/>
      </w:r>
    </w:p>
    <w:p w:rsidR="00BF3EF3" w:rsidRPr="009E6907" w:rsidRDefault="00BF3EF3" w:rsidP="00957101">
      <w:pPr>
        <w:pStyle w:val="3"/>
        <w:rPr>
          <w:b/>
          <w:bCs/>
        </w:rPr>
      </w:pPr>
      <w:bookmarkStart w:id="53" w:name="_Toc148589713"/>
      <w:r w:rsidRPr="009E6907">
        <w:rPr>
          <w:b/>
          <w:bCs/>
        </w:rPr>
        <w:t>5. Устранение всего нечистого</w:t>
      </w:r>
      <w:bookmarkEnd w:id="53"/>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Перед молитвой следует устранять нечистое с тр</w:t>
      </w:r>
      <w:r w:rsidR="00413646" w:rsidRPr="00A65B16">
        <w:rPr>
          <w:rFonts w:ascii="Souvenir" w:hAnsi="Souvenir"/>
          <w:sz w:val="22"/>
          <w:szCs w:val="22"/>
        </w:rPr>
        <w:t>е</w:t>
      </w:r>
      <w:r w:rsidRPr="00A65B16">
        <w:rPr>
          <w:rFonts w:ascii="Souvenir" w:hAnsi="Souvenir"/>
          <w:sz w:val="22"/>
          <w:szCs w:val="22"/>
        </w:rPr>
        <w:t>х нижеперечисленных вещей: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С тела, на что указывают слова Всевышнего:</w:t>
      </w:r>
    </w:p>
    <w:p w:rsidR="00BF3EF3" w:rsidRPr="004F3E9F" w:rsidRDefault="004F3E9F" w:rsidP="004F3E9F">
      <w:pPr>
        <w:bidi/>
        <w:spacing w:line="240" w:lineRule="auto"/>
        <w:ind w:firstLine="50"/>
        <w:jc w:val="center"/>
        <w:outlineLvl w:val="0"/>
        <w:rPr>
          <w:rFonts w:cs="Traditional Arabic"/>
          <w:color w:val="000000"/>
          <w:shd w:val="clear" w:color="auto" w:fill="FFFFFF"/>
        </w:rPr>
      </w:pPr>
      <w:r>
        <w:rPr>
          <w:rFonts w:cs="Traditional Arabic"/>
          <w:color w:val="000000"/>
          <w:sz w:val="28"/>
          <w:shd w:val="clear" w:color="auto" w:fill="FFFFFF"/>
          <w:rtl/>
        </w:rPr>
        <w:t>﴿</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للَّهُ</w:t>
      </w:r>
      <w:r>
        <w:rPr>
          <w:rFonts w:cs="KFGQPC Uthmanic Script HAFS"/>
          <w:color w:val="000000"/>
          <w:sz w:val="28"/>
          <w:shd w:val="clear" w:color="auto" w:fill="FFFFFF"/>
          <w:rtl/>
        </w:rPr>
        <w:t xml:space="preserve"> يُحِبُّ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لمُطَّهِّرِينَ</w:t>
      </w:r>
      <w:r>
        <w:rPr>
          <w:rFonts w:cs="Arial"/>
          <w:color w:val="000000"/>
          <w:sz w:val="28"/>
          <w:shd w:val="clear" w:color="auto" w:fill="FFFFFF"/>
          <w:rtl/>
        </w:rPr>
        <w:t>١٠٨</w:t>
      </w:r>
      <w:r>
        <w:rPr>
          <w:rFonts w:cs="Traditional Arabic"/>
          <w:color w:val="000000"/>
          <w:sz w:val="28"/>
          <w:shd w:val="clear" w:color="auto" w:fill="FFFFFF"/>
          <w:rtl/>
        </w:rPr>
        <w:t>﴾</w:t>
      </w:r>
    </w:p>
    <w:p w:rsidR="00BF3EF3" w:rsidRPr="00A65B16" w:rsidRDefault="00BF3EF3" w:rsidP="00D819C1">
      <w:pPr>
        <w:spacing w:line="240" w:lineRule="auto"/>
        <w:ind w:firstLine="284"/>
        <w:jc w:val="both"/>
        <w:rPr>
          <w:rFonts w:ascii="Souvenir" w:hAnsi="Souvenir"/>
          <w:sz w:val="22"/>
          <w:szCs w:val="22"/>
        </w:rPr>
      </w:pPr>
      <w:r w:rsidRPr="003952C8">
        <w:rPr>
          <w:rFonts w:ascii="Souvenir" w:hAnsi="Souvenir"/>
          <w:sz w:val="22"/>
          <w:szCs w:val="22"/>
        </w:rPr>
        <w:t>«Аллах любит стремящихся к  очищению»</w:t>
      </w:r>
      <w:r w:rsidRPr="00980EBB">
        <w:rPr>
          <w:rStyle w:val="FootnoteReference"/>
          <w:rFonts w:ascii="Souvenir" w:hAnsi="Souvenir"/>
          <w:sz w:val="22"/>
          <w:szCs w:val="22"/>
        </w:rPr>
        <w:footnoteReference w:id="41"/>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с одежды, на что указывают слова Всевышнего:</w:t>
      </w:r>
    </w:p>
    <w:p w:rsidR="00BF3EF3" w:rsidRPr="004F3E9F" w:rsidRDefault="004F3E9F" w:rsidP="004F3E9F">
      <w:pPr>
        <w:bidi/>
        <w:spacing w:line="240" w:lineRule="auto"/>
        <w:ind w:firstLine="50"/>
        <w:jc w:val="center"/>
        <w:outlineLvl w:val="0"/>
        <w:rPr>
          <w:rFonts w:cs="Traditional Arabic"/>
          <w:color w:val="000000"/>
          <w:sz w:val="24"/>
          <w:shd w:val="clear" w:color="auto" w:fill="FFFFFF"/>
          <w:rtl/>
        </w:rPr>
      </w:pPr>
      <w:r>
        <w:rPr>
          <w:rFonts w:cs="Traditional Arabic"/>
          <w:color w:val="000000"/>
          <w:sz w:val="28"/>
          <w:shd w:val="clear" w:color="auto" w:fill="FFFFFF"/>
          <w:rtl/>
        </w:rPr>
        <w:t>﴿</w:t>
      </w:r>
      <w:r>
        <w:rPr>
          <w:rFonts w:cs="KFGQPC Uthmanic Script HAFS"/>
          <w:color w:val="000000"/>
          <w:sz w:val="28"/>
          <w:shd w:val="clear" w:color="auto" w:fill="FFFFFF"/>
          <w:rtl/>
        </w:rPr>
        <w:t>وَثِيَابَكَ فَطَهِّر</w:t>
      </w:r>
      <w:r>
        <w:rPr>
          <w:rFonts w:cs="Arial"/>
          <w:color w:val="000000"/>
          <w:sz w:val="28"/>
          <w:shd w:val="clear" w:color="auto" w:fill="FFFFFF"/>
          <w:rtl/>
        </w:rPr>
        <w:t>٤</w:t>
      </w:r>
      <w:r>
        <w:rPr>
          <w:rFonts w:cs="Traditional Arabic"/>
          <w:color w:val="000000"/>
          <w:sz w:val="28"/>
          <w:shd w:val="clear" w:color="auto" w:fill="FFFFFF"/>
          <w:rtl/>
        </w:rPr>
        <w:t>﴾</w:t>
      </w:r>
    </w:p>
    <w:p w:rsidR="00BF3EF3" w:rsidRPr="003952C8" w:rsidRDefault="00BF3EF3" w:rsidP="003952C8">
      <w:pPr>
        <w:spacing w:line="240" w:lineRule="auto"/>
        <w:ind w:firstLine="284"/>
        <w:rPr>
          <w:rFonts w:ascii="Souvenir" w:hAnsi="Souvenir"/>
          <w:sz w:val="22"/>
          <w:szCs w:val="22"/>
        </w:rPr>
      </w:pPr>
      <w:r w:rsidRPr="003952C8">
        <w:rPr>
          <w:rFonts w:ascii="Souvenir" w:hAnsi="Souvenir"/>
          <w:sz w:val="22"/>
          <w:szCs w:val="22"/>
        </w:rPr>
        <w:t>«...и одежды свои очисть...»</w:t>
      </w:r>
      <w:r w:rsidRPr="003952C8">
        <w:rPr>
          <w:rStyle w:val="FootnoteReference"/>
          <w:rFonts w:ascii="Souvenir" w:hAnsi="Souvenir"/>
          <w:sz w:val="22"/>
          <w:szCs w:val="22"/>
        </w:rPr>
        <w:footnoteReference w:id="42"/>
      </w:r>
      <w:r w:rsidRPr="003952C8">
        <w:rPr>
          <w:rFonts w:ascii="Souvenir" w:hAnsi="Souvenir"/>
          <w:sz w:val="22"/>
          <w:szCs w:val="22"/>
        </w:rPr>
        <w:t xml:space="preserve">; </w:t>
      </w:r>
    </w:p>
    <w:p w:rsidR="00087706"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в) с места совершения молитвы, на что указывают слова пророка, </w:t>
      </w:r>
      <w:r w:rsidR="00B367B6" w:rsidRPr="00A65B16">
        <w:rPr>
          <w:rFonts w:ascii="Souvenir" w:hAnsi="Souvenir"/>
          <w:noProof/>
          <w:sz w:val="22"/>
          <w:szCs w:val="22"/>
        </w:rPr>
        <w:drawing>
          <wp:inline distT="0" distB="0" distL="0" distR="0">
            <wp:extent cx="327660" cy="1555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w:t>
      </w:r>
    </w:p>
    <w:p w:rsidR="005A4105" w:rsidRPr="005A4105" w:rsidRDefault="005A4105" w:rsidP="003952C8">
      <w:pPr>
        <w:bidi/>
        <w:spacing w:line="240" w:lineRule="auto"/>
        <w:ind w:firstLine="50"/>
        <w:jc w:val="center"/>
        <w:rPr>
          <w:sz w:val="32"/>
          <w:szCs w:val="32"/>
          <w:rtl/>
          <w:lang w:val="en-US"/>
        </w:rPr>
      </w:pPr>
      <w:r w:rsidRPr="005A4105">
        <w:rPr>
          <w:rFonts w:ascii="AGA Arabesque" w:hAnsi="AGA Arabesque"/>
          <w:sz w:val="32"/>
          <w:szCs w:val="32"/>
        </w:rPr>
        <w:t></w:t>
      </w:r>
      <w:r w:rsidRPr="005A4105">
        <w:rPr>
          <w:rFonts w:ascii="AGA Arabesque" w:hAnsi="AGA Arabesque" w:cs="Traditional Arabic"/>
          <w:sz w:val="32"/>
          <w:szCs w:val="32"/>
          <w:rtl/>
        </w:rPr>
        <w:t xml:space="preserve"> </w:t>
      </w:r>
      <w:r w:rsidRPr="005A4105">
        <w:rPr>
          <w:rFonts w:ascii="Traditional Arabic" w:cs="Traditional Arabic" w:hint="eastAsia"/>
          <w:sz w:val="32"/>
          <w:szCs w:val="32"/>
          <w:rtl/>
          <w:lang w:val="en-US" w:eastAsia="en-US"/>
        </w:rPr>
        <w:t>إِنَّ</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هَذِهِ</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الْمَسَاجِدَ</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لَا</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تَصْلُحُ</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لِشَيْءٍ</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مِنْ</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هَذَا</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الْبَوْلِ</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وَلَا</w:t>
      </w:r>
      <w:r w:rsidRPr="005A4105">
        <w:rPr>
          <w:rFonts w:ascii="Traditional Arabic" w:cs="Traditional Arabic"/>
          <w:sz w:val="32"/>
          <w:szCs w:val="32"/>
          <w:rtl/>
          <w:lang w:val="en-US" w:eastAsia="en-US"/>
        </w:rPr>
        <w:t xml:space="preserve"> </w:t>
      </w:r>
      <w:r w:rsidRPr="005A4105">
        <w:rPr>
          <w:rFonts w:ascii="Traditional Arabic" w:cs="Traditional Arabic" w:hint="eastAsia"/>
          <w:sz w:val="32"/>
          <w:szCs w:val="32"/>
          <w:rtl/>
          <w:lang w:val="en-US" w:eastAsia="en-US"/>
        </w:rPr>
        <w:t>الْقَذَرِ</w:t>
      </w:r>
      <w:r>
        <w:rPr>
          <w:rFonts w:ascii="AGSouvenirCyr" w:hAnsi="AGSouvenirCyr" w:hint="cs"/>
          <w:sz w:val="32"/>
          <w:szCs w:val="32"/>
          <w:rtl/>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«Поистине, эти мечети предназначены не для того, чтобы мочиться в них или загрязнять их»</w:t>
      </w:r>
      <w:r w:rsidRPr="00A65B16">
        <w:rPr>
          <w:rFonts w:ascii="Souvenir" w:hAnsi="Souvenir"/>
          <w:sz w:val="22"/>
          <w:szCs w:val="22"/>
        </w:rPr>
        <w:t>.</w:t>
      </w:r>
      <w:r w:rsidRPr="00980EBB">
        <w:rPr>
          <w:rStyle w:val="FootnoteReference"/>
          <w:rFonts w:ascii="Souvenir" w:hAnsi="Souvenir"/>
          <w:sz w:val="22"/>
          <w:szCs w:val="22"/>
        </w:rPr>
        <w:footnoteReference w:id="43"/>
      </w:r>
    </w:p>
    <w:p w:rsidR="003952C8" w:rsidRPr="009E6907" w:rsidRDefault="00BF3EF3" w:rsidP="00957101">
      <w:pPr>
        <w:pStyle w:val="3"/>
        <w:rPr>
          <w:b/>
          <w:bCs/>
        </w:rPr>
      </w:pPr>
      <w:bookmarkStart w:id="54" w:name="_Toc148589714"/>
      <w:r w:rsidRPr="009E6907">
        <w:rPr>
          <w:b/>
          <w:bCs/>
        </w:rPr>
        <w:t>6. Необходимо прикрыть одеждой то, что именуется</w:t>
      </w:r>
      <w:bookmarkEnd w:id="54"/>
      <w:r w:rsidRPr="009E6907">
        <w:rPr>
          <w:b/>
          <w:bCs/>
        </w:rPr>
        <w:t xml:space="preserve"> </w:t>
      </w:r>
    </w:p>
    <w:p w:rsidR="00BF3EF3" w:rsidRPr="009E6907" w:rsidRDefault="00BF3EF3" w:rsidP="003952C8">
      <w:pPr>
        <w:pStyle w:val="3"/>
        <w:rPr>
          <w:b/>
          <w:bCs/>
        </w:rPr>
      </w:pPr>
      <w:bookmarkStart w:id="55" w:name="_Toc148589715"/>
      <w:r w:rsidRPr="009E6907">
        <w:rPr>
          <w:b/>
          <w:bCs/>
        </w:rPr>
        <w:t>“‘аурат”</w:t>
      </w:r>
      <w:bookmarkEnd w:id="55"/>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Слово “‘</w:t>
      </w:r>
      <w:r w:rsidRPr="00D819C1">
        <w:rPr>
          <w:rFonts w:ascii="Souvenir" w:hAnsi="Souvenir"/>
          <w:i/>
          <w:iCs/>
          <w:sz w:val="22"/>
          <w:szCs w:val="22"/>
        </w:rPr>
        <w:t>аурат</w:t>
      </w:r>
      <w:r w:rsidRPr="00A65B16">
        <w:rPr>
          <w:rFonts w:ascii="Souvenir" w:hAnsi="Souvenir"/>
          <w:sz w:val="22"/>
          <w:szCs w:val="22"/>
        </w:rPr>
        <w:t>” является общим названием тех частей тела, которые следует скрывать от взглядов других людей. Для мужчин это вс</w:t>
      </w:r>
      <w:r w:rsidR="00413646" w:rsidRPr="00A65B16">
        <w:rPr>
          <w:rFonts w:ascii="Souvenir" w:hAnsi="Souvenir"/>
          <w:sz w:val="22"/>
          <w:szCs w:val="22"/>
        </w:rPr>
        <w:t>е</w:t>
      </w:r>
      <w:r w:rsidRPr="00A65B16">
        <w:rPr>
          <w:rFonts w:ascii="Souvenir" w:hAnsi="Souvenir"/>
          <w:sz w:val="22"/>
          <w:szCs w:val="22"/>
        </w:rPr>
        <w:t xml:space="preserve">, что находится ниже пупка и выше колен, а для женщин </w:t>
      </w:r>
      <w:r w:rsidRPr="00E57F1E">
        <w:rPr>
          <w:sz w:val="22"/>
          <w:szCs w:val="22"/>
        </w:rPr>
        <w:t>−</w:t>
      </w:r>
      <w:r w:rsidRPr="00A65B16">
        <w:rPr>
          <w:rFonts w:ascii="Souvenir" w:hAnsi="Souvenir"/>
          <w:sz w:val="22"/>
          <w:szCs w:val="22"/>
        </w:rPr>
        <w:t xml:space="preserve"> вс</w:t>
      </w:r>
      <w:r w:rsidR="00413646" w:rsidRPr="00A65B16">
        <w:rPr>
          <w:rFonts w:ascii="Souvenir" w:hAnsi="Souvenir"/>
          <w:sz w:val="22"/>
          <w:szCs w:val="22"/>
        </w:rPr>
        <w:t>е</w:t>
      </w:r>
      <w:r w:rsidRPr="00A65B16">
        <w:rPr>
          <w:rFonts w:ascii="Souvenir" w:hAnsi="Souvenir"/>
          <w:sz w:val="22"/>
          <w:szCs w:val="22"/>
        </w:rPr>
        <w:t xml:space="preserve"> тело, кроме лица, если женщина не находится в обществе посторонних мужчин. В подобных случаях она должна скрывать и лицо, на что указывают слова Всевышнего:</w:t>
      </w:r>
    </w:p>
    <w:p w:rsidR="00BF3EF3" w:rsidRPr="0085678C" w:rsidRDefault="0085678C" w:rsidP="0085678C">
      <w:pPr>
        <w:bidi/>
        <w:spacing w:line="240" w:lineRule="auto"/>
        <w:ind w:firstLine="50"/>
        <w:jc w:val="center"/>
        <w:outlineLvl w:val="0"/>
        <w:rPr>
          <w:rFonts w:cs="Traditional Arabic"/>
          <w:color w:val="000000"/>
          <w:sz w:val="24"/>
          <w:shd w:val="clear" w:color="auto" w:fill="FFFFFF"/>
        </w:rPr>
      </w:pPr>
      <w:r>
        <w:rPr>
          <w:rFonts w:cs="Traditional Arabic"/>
          <w:color w:val="000000"/>
          <w:sz w:val="24"/>
          <w:shd w:val="clear" w:color="auto" w:fill="FFFFFF"/>
          <w:rtl/>
        </w:rPr>
        <w:lastRenderedPageBreak/>
        <w:t>﴿</w:t>
      </w:r>
      <w:r>
        <w:rPr>
          <w:rFonts w:cs="KFGQPC Uthmanic Script HAFS"/>
          <w:color w:val="000000"/>
          <w:sz w:val="24"/>
          <w:shd w:val="clear" w:color="auto" w:fill="FFFFFF"/>
          <w:rtl/>
        </w:rPr>
        <w:t xml:space="preserve">يَبَنِي ءَادَمَ خُذُواْ زِينَتَكُم عِندَ كُلِّ مَسجِد </w:t>
      </w:r>
      <w:r>
        <w:rPr>
          <w:rFonts w:cs="Arial"/>
          <w:color w:val="000000"/>
          <w:sz w:val="24"/>
          <w:shd w:val="clear" w:color="auto" w:fill="FFFFFF"/>
          <w:rtl/>
        </w:rPr>
        <w:t>٣١</w:t>
      </w:r>
      <w:r>
        <w:rPr>
          <w:rFonts w:cs="Traditional Arabic"/>
          <w:color w:val="000000"/>
          <w:sz w:val="24"/>
          <w:shd w:val="clear" w:color="auto" w:fill="FFFFFF"/>
          <w:rtl/>
        </w:rPr>
        <w:t>﴾</w:t>
      </w:r>
    </w:p>
    <w:p w:rsidR="00BD545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p>
    <w:p w:rsidR="009E5CCB" w:rsidRPr="00A65B16" w:rsidRDefault="00BF3EF3" w:rsidP="00D819C1">
      <w:pPr>
        <w:spacing w:line="240" w:lineRule="auto"/>
        <w:ind w:firstLine="284"/>
        <w:jc w:val="both"/>
        <w:rPr>
          <w:rFonts w:ascii="Souvenir" w:hAnsi="Souvenir"/>
          <w:sz w:val="22"/>
          <w:szCs w:val="22"/>
        </w:rPr>
      </w:pPr>
      <w:r w:rsidRPr="003952C8">
        <w:rPr>
          <w:rFonts w:ascii="Souvenir" w:hAnsi="Souvenir"/>
          <w:sz w:val="22"/>
          <w:szCs w:val="22"/>
        </w:rPr>
        <w:t>«Украшайтесь у каждого места совершения земных поклонов</w:t>
      </w:r>
      <w:r w:rsidRPr="007718AD">
        <w:rPr>
          <w:rStyle w:val="FootnoteReference"/>
          <w:rFonts w:ascii="AGSouvenirCyr" w:hAnsi="AGSouvenirCyr"/>
          <w:b/>
          <w:bCs/>
          <w:sz w:val="22"/>
          <w:szCs w:val="22"/>
        </w:rPr>
        <w:footnoteReference w:id="44"/>
      </w:r>
      <w:r w:rsidRPr="003952C8">
        <w:rPr>
          <w:rFonts w:ascii="Souvenir" w:hAnsi="Souvenir"/>
          <w:sz w:val="22"/>
          <w:szCs w:val="22"/>
        </w:rPr>
        <w:t>...»</w:t>
      </w:r>
      <w:r w:rsidRPr="00980EBB">
        <w:rPr>
          <w:rStyle w:val="FootnoteReference"/>
          <w:rFonts w:ascii="Souvenir" w:hAnsi="Souvenir"/>
          <w:sz w:val="22"/>
          <w:szCs w:val="22"/>
        </w:rPr>
        <w:footnoteReference w:id="45"/>
      </w:r>
      <w:r w:rsidRPr="00A65B16">
        <w:rPr>
          <w:rFonts w:ascii="Souvenir" w:hAnsi="Souvenir"/>
          <w:sz w:val="22"/>
          <w:szCs w:val="22"/>
        </w:rPr>
        <w:t xml:space="preserve"> Здесь речь ид</w:t>
      </w:r>
      <w:r w:rsidR="00413646" w:rsidRPr="00A65B16">
        <w:rPr>
          <w:rFonts w:ascii="Souvenir" w:hAnsi="Souvenir"/>
          <w:sz w:val="22"/>
          <w:szCs w:val="22"/>
        </w:rPr>
        <w:t>е</w:t>
      </w:r>
      <w:r w:rsidRPr="00A65B16">
        <w:rPr>
          <w:rFonts w:ascii="Souvenir" w:hAnsi="Souvenir"/>
          <w:sz w:val="22"/>
          <w:szCs w:val="22"/>
        </w:rPr>
        <w:t>т о совершении молитвы.</w:t>
      </w:r>
    </w:p>
    <w:p w:rsidR="00BF3EF3" w:rsidRPr="009E6907" w:rsidRDefault="00BF3EF3" w:rsidP="00957101">
      <w:pPr>
        <w:pStyle w:val="3"/>
        <w:rPr>
          <w:b/>
          <w:bCs/>
        </w:rPr>
      </w:pPr>
      <w:bookmarkStart w:id="56" w:name="_Toc148589716"/>
      <w:r w:rsidRPr="009E6907">
        <w:rPr>
          <w:b/>
          <w:bCs/>
        </w:rPr>
        <w:t>7. Наступление периода времени, установленного для совершения той или иной обязательной молитвы</w:t>
      </w:r>
      <w:bookmarkEnd w:id="56"/>
      <w:r w:rsidRPr="009E6907">
        <w:rPr>
          <w:b/>
          <w:bCs/>
        </w:rPr>
        <w:t xml:space="preserve"> </w:t>
      </w:r>
    </w:p>
    <w:p w:rsidR="00E025CC"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Для каждой из пяти обязательных молитв, совершаемых в течение дня и ночи, установлен определ</w:t>
      </w:r>
      <w:r w:rsidR="00413646" w:rsidRPr="00A65B16">
        <w:rPr>
          <w:rFonts w:ascii="Souvenir" w:hAnsi="Souvenir"/>
          <w:sz w:val="22"/>
          <w:szCs w:val="22"/>
        </w:rPr>
        <w:t>е</w:t>
      </w:r>
      <w:r w:rsidRPr="00A65B16">
        <w:rPr>
          <w:rFonts w:ascii="Souvenir" w:hAnsi="Souvenir"/>
          <w:sz w:val="22"/>
          <w:szCs w:val="22"/>
        </w:rPr>
        <w:t>нный период времени. В нижеследующей таблице указывается время начала и завершения каждого из этих периодов.</w:t>
      </w:r>
    </w:p>
    <w:tbl>
      <w:tblPr>
        <w:tblpPr w:leftFromText="180" w:rightFromText="180" w:vertAnchor="text" w:horzAnchor="margin" w:tblpXSpec="center"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056"/>
        <w:gridCol w:w="2057"/>
      </w:tblGrid>
      <w:tr w:rsidR="00BD5454" w:rsidRPr="009A29A4" w:rsidTr="009A29A4">
        <w:tc>
          <w:tcPr>
            <w:tcW w:w="2056" w:type="dxa"/>
            <w:shd w:val="clear" w:color="auto" w:fill="E6E6E6"/>
            <w:vAlign w:val="center"/>
          </w:tcPr>
          <w:p w:rsidR="00BD5454" w:rsidRPr="009A29A4" w:rsidRDefault="00BD5454" w:rsidP="009A29A4">
            <w:pPr>
              <w:spacing w:line="240" w:lineRule="auto"/>
              <w:jc w:val="center"/>
              <w:rPr>
                <w:rFonts w:ascii="Souvenir" w:hAnsi="Souvenir"/>
                <w:b/>
                <w:bCs/>
                <w:szCs w:val="16"/>
              </w:rPr>
            </w:pPr>
            <w:r w:rsidRPr="009A29A4">
              <w:rPr>
                <w:rFonts w:ascii="Souvenir" w:hAnsi="Souvenir"/>
                <w:b/>
                <w:bCs/>
                <w:szCs w:val="16"/>
              </w:rPr>
              <w:t>Молитва</w:t>
            </w:r>
          </w:p>
        </w:tc>
        <w:tc>
          <w:tcPr>
            <w:tcW w:w="2056" w:type="dxa"/>
            <w:shd w:val="clear" w:color="auto" w:fill="E6E6E6"/>
            <w:vAlign w:val="center"/>
          </w:tcPr>
          <w:p w:rsidR="00BD5454" w:rsidRPr="009A29A4" w:rsidRDefault="00BD5454" w:rsidP="009A29A4">
            <w:pPr>
              <w:spacing w:line="240" w:lineRule="auto"/>
              <w:jc w:val="center"/>
              <w:rPr>
                <w:rFonts w:ascii="Souvenir" w:hAnsi="Souvenir"/>
                <w:b/>
                <w:bCs/>
                <w:szCs w:val="16"/>
              </w:rPr>
            </w:pPr>
            <w:r w:rsidRPr="009A29A4">
              <w:rPr>
                <w:rFonts w:ascii="Souvenir" w:hAnsi="Souvenir"/>
                <w:b/>
                <w:bCs/>
                <w:szCs w:val="16"/>
              </w:rPr>
              <w:t>Время начала</w:t>
            </w:r>
          </w:p>
          <w:p w:rsidR="00BD5454" w:rsidRPr="009A29A4" w:rsidRDefault="00BD5454" w:rsidP="009A29A4">
            <w:pPr>
              <w:spacing w:line="240" w:lineRule="auto"/>
              <w:jc w:val="center"/>
              <w:rPr>
                <w:rFonts w:ascii="Souvenir" w:hAnsi="Souvenir"/>
                <w:b/>
                <w:bCs/>
                <w:szCs w:val="16"/>
              </w:rPr>
            </w:pPr>
            <w:r w:rsidRPr="009A29A4">
              <w:rPr>
                <w:rFonts w:ascii="Souvenir" w:hAnsi="Souvenir"/>
                <w:b/>
                <w:bCs/>
                <w:szCs w:val="16"/>
              </w:rPr>
              <w:t>периода</w:t>
            </w:r>
          </w:p>
        </w:tc>
        <w:tc>
          <w:tcPr>
            <w:tcW w:w="2057" w:type="dxa"/>
            <w:shd w:val="clear" w:color="auto" w:fill="E6E6E6"/>
            <w:vAlign w:val="center"/>
          </w:tcPr>
          <w:p w:rsidR="00BD5454" w:rsidRPr="009A29A4" w:rsidRDefault="00BD5454" w:rsidP="009A29A4">
            <w:pPr>
              <w:spacing w:line="240" w:lineRule="auto"/>
              <w:jc w:val="center"/>
              <w:rPr>
                <w:rFonts w:ascii="Souvenir" w:hAnsi="Souvenir"/>
                <w:b/>
                <w:bCs/>
                <w:szCs w:val="16"/>
              </w:rPr>
            </w:pPr>
            <w:r w:rsidRPr="009A29A4">
              <w:rPr>
                <w:rFonts w:ascii="Souvenir" w:hAnsi="Souvenir"/>
                <w:b/>
                <w:bCs/>
                <w:szCs w:val="16"/>
              </w:rPr>
              <w:t>Время завершения периода</w:t>
            </w:r>
          </w:p>
        </w:tc>
      </w:tr>
      <w:tr w:rsidR="00BD5454" w:rsidRPr="009A29A4" w:rsidTr="009A29A4">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Утренняя</w:t>
            </w:r>
          </w:p>
        </w:tc>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Появление истинной зари</w:t>
            </w:r>
            <w:r w:rsidRPr="009A29A4">
              <w:rPr>
                <w:rStyle w:val="FootnoteReference"/>
                <w:rFonts w:ascii="Souvenir" w:hAnsi="Souvenir"/>
                <w:szCs w:val="18"/>
              </w:rPr>
              <w:footnoteReference w:id="46"/>
            </w:r>
          </w:p>
        </w:tc>
        <w:tc>
          <w:tcPr>
            <w:tcW w:w="2057"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Восход солнца</w:t>
            </w:r>
          </w:p>
        </w:tc>
      </w:tr>
      <w:tr w:rsidR="00BD5454" w:rsidRPr="009A29A4" w:rsidTr="009A29A4">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Полуденная</w:t>
            </w:r>
          </w:p>
        </w:tc>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солнце, пройдя зенит, начнет клониться к закату</w:t>
            </w:r>
          </w:p>
        </w:tc>
        <w:tc>
          <w:tcPr>
            <w:tcW w:w="2057"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тень от любо</w:t>
            </w:r>
            <w:r w:rsidR="003952C8" w:rsidRPr="009A29A4">
              <w:rPr>
                <w:rFonts w:ascii="Souvenir" w:hAnsi="Souvenir"/>
                <w:sz w:val="18"/>
                <w:szCs w:val="18"/>
              </w:rPr>
              <w:t xml:space="preserve">го </w:t>
            </w:r>
            <w:r w:rsidRPr="009A29A4">
              <w:rPr>
                <w:rFonts w:ascii="Souvenir" w:hAnsi="Souvenir"/>
                <w:sz w:val="18"/>
                <w:szCs w:val="18"/>
              </w:rPr>
              <w:t>предмета сравнивается с ним по длине</w:t>
            </w:r>
          </w:p>
        </w:tc>
      </w:tr>
      <w:tr w:rsidR="00BD5454" w:rsidRPr="009A29A4" w:rsidTr="009A29A4">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Послеполуденная</w:t>
            </w:r>
          </w:p>
        </w:tc>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тень от любого  предмета  сравнивается с ним</w:t>
            </w:r>
            <w:r w:rsidR="003952C8" w:rsidRPr="009A29A4">
              <w:rPr>
                <w:rFonts w:ascii="Souvenir" w:hAnsi="Souvenir"/>
                <w:sz w:val="18"/>
                <w:szCs w:val="18"/>
              </w:rPr>
              <w:t xml:space="preserve"> </w:t>
            </w:r>
            <w:r w:rsidRPr="009A29A4">
              <w:rPr>
                <w:rFonts w:ascii="Souvenir" w:hAnsi="Souvenir"/>
                <w:sz w:val="18"/>
                <w:szCs w:val="18"/>
              </w:rPr>
              <w:t>по длине</w:t>
            </w:r>
          </w:p>
        </w:tc>
        <w:tc>
          <w:tcPr>
            <w:tcW w:w="2057"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солнце становится желтым</w:t>
            </w:r>
          </w:p>
        </w:tc>
      </w:tr>
      <w:tr w:rsidR="00BD5454" w:rsidRPr="009A29A4" w:rsidTr="009A29A4">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lastRenderedPageBreak/>
              <w:t>Закатная</w:t>
            </w:r>
          </w:p>
        </w:tc>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солнце опускается  за горизонт</w:t>
            </w:r>
          </w:p>
        </w:tc>
        <w:tc>
          <w:tcPr>
            <w:tcW w:w="2057"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исчезает</w:t>
            </w:r>
          </w:p>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вечерняя заря</w:t>
            </w:r>
          </w:p>
        </w:tc>
      </w:tr>
      <w:tr w:rsidR="00BD5454" w:rsidRPr="009A29A4" w:rsidTr="009A29A4">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Вечерняя</w:t>
            </w:r>
          </w:p>
        </w:tc>
        <w:tc>
          <w:tcPr>
            <w:tcW w:w="2056"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Когда исчезает вечерняя заря</w:t>
            </w:r>
          </w:p>
        </w:tc>
        <w:tc>
          <w:tcPr>
            <w:tcW w:w="2057" w:type="dxa"/>
            <w:vAlign w:val="center"/>
          </w:tcPr>
          <w:p w:rsidR="00BD5454" w:rsidRPr="009A29A4" w:rsidRDefault="00BD5454" w:rsidP="009A29A4">
            <w:pPr>
              <w:spacing w:line="240" w:lineRule="auto"/>
              <w:jc w:val="center"/>
              <w:rPr>
                <w:rFonts w:ascii="Souvenir" w:hAnsi="Souvenir"/>
                <w:sz w:val="18"/>
                <w:szCs w:val="18"/>
              </w:rPr>
            </w:pPr>
            <w:r w:rsidRPr="009A29A4">
              <w:rPr>
                <w:rFonts w:ascii="Souvenir" w:hAnsi="Souvenir"/>
                <w:sz w:val="18"/>
                <w:szCs w:val="18"/>
              </w:rPr>
              <w:t>До истечения</w:t>
            </w:r>
            <w:r w:rsidR="003952C8" w:rsidRPr="009A29A4">
              <w:rPr>
                <w:rFonts w:ascii="Souvenir" w:hAnsi="Souvenir"/>
                <w:sz w:val="18"/>
                <w:szCs w:val="18"/>
              </w:rPr>
              <w:t xml:space="preserve"> половины ночи</w:t>
            </w:r>
          </w:p>
        </w:tc>
      </w:tr>
    </w:tbl>
    <w:p w:rsidR="00A479AF" w:rsidRPr="00A65B16" w:rsidRDefault="00A479AF" w:rsidP="00D819C1">
      <w:pPr>
        <w:spacing w:line="240" w:lineRule="auto"/>
        <w:ind w:firstLine="284"/>
        <w:rPr>
          <w:rFonts w:ascii="Souvenir" w:hAnsi="Souvenir"/>
          <w:sz w:val="22"/>
          <w:szCs w:val="22"/>
        </w:rPr>
      </w:pPr>
    </w:p>
    <w:p w:rsidR="00BF3EF3" w:rsidRPr="009E6907" w:rsidRDefault="00BF3EF3" w:rsidP="00957101">
      <w:pPr>
        <w:pStyle w:val="3"/>
        <w:rPr>
          <w:b/>
          <w:bCs/>
        </w:rPr>
      </w:pPr>
      <w:bookmarkStart w:id="57" w:name="_Toc148589717"/>
      <w:r w:rsidRPr="009E6907">
        <w:rPr>
          <w:b/>
          <w:bCs/>
        </w:rPr>
        <w:t>Ниже приводятся указания шариата на это.</w:t>
      </w:r>
      <w:bookmarkEnd w:id="5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Аллах Всевышний сказал:</w:t>
      </w:r>
    </w:p>
    <w:p w:rsidR="00BF3EF3" w:rsidRPr="0085678C" w:rsidRDefault="0085678C" w:rsidP="0085678C">
      <w:pPr>
        <w:bidi/>
        <w:spacing w:line="240" w:lineRule="auto"/>
        <w:ind w:firstLine="284"/>
        <w:outlineLvl w:val="0"/>
        <w:rPr>
          <w:rFonts w:cs="Traditional Arabic"/>
          <w:color w:val="000000"/>
          <w:sz w:val="28"/>
          <w:shd w:val="clear" w:color="auto" w:fill="FFFFFF"/>
        </w:rPr>
      </w:pPr>
      <w:r>
        <w:rPr>
          <w:rFonts w:cs="Traditional Arabic"/>
          <w:color w:val="000000"/>
          <w:sz w:val="28"/>
          <w:shd w:val="clear" w:color="auto" w:fill="FFFFFF"/>
          <w:rtl/>
        </w:rPr>
        <w:t>﴿</w:t>
      </w:r>
      <w:r>
        <w:rPr>
          <w:rFonts w:cs="KFGQPC Uthmanic Script HAFS"/>
          <w:color w:val="000000"/>
          <w:sz w:val="28"/>
          <w:shd w:val="clear" w:color="auto" w:fill="FFFFFF"/>
          <w:rtl/>
        </w:rPr>
        <w:t xml:space="preserve"> إِنَّ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لصَّلَوةَ</w:t>
      </w:r>
      <w:r>
        <w:rPr>
          <w:rFonts w:cs="KFGQPC Uthmanic Script HAFS"/>
          <w:color w:val="000000"/>
          <w:sz w:val="28"/>
          <w:shd w:val="clear" w:color="auto" w:fill="FFFFFF"/>
          <w:rtl/>
        </w:rPr>
        <w:t xml:space="preserve"> كَانَت عَلَى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لمُؤمِنِينَ</w:t>
      </w:r>
      <w:r>
        <w:rPr>
          <w:rFonts w:cs="KFGQPC Uthmanic Script HAFS"/>
          <w:color w:val="000000"/>
          <w:sz w:val="28"/>
          <w:shd w:val="clear" w:color="auto" w:fill="FFFFFF"/>
          <w:rtl/>
        </w:rPr>
        <w:t xml:space="preserve"> كِتَبا مَّوقُوتا</w:t>
      </w:r>
      <w:r>
        <w:rPr>
          <w:rFonts w:cs="Arial"/>
          <w:color w:val="000000"/>
          <w:sz w:val="28"/>
          <w:shd w:val="clear" w:color="auto" w:fill="FFFFFF"/>
          <w:rtl/>
        </w:rPr>
        <w:t>١٠٣</w:t>
      </w:r>
      <w:r>
        <w:rPr>
          <w:rFonts w:cs="Traditional Arabic"/>
          <w:color w:val="000000"/>
          <w:sz w:val="28"/>
          <w:shd w:val="clear" w:color="auto" w:fill="FFFFFF"/>
          <w:rtl/>
        </w:rPr>
        <w:t>﴾</w:t>
      </w:r>
    </w:p>
    <w:p w:rsidR="00BF3EF3" w:rsidRPr="00A65B16" w:rsidRDefault="00BF3EF3" w:rsidP="00D819C1">
      <w:pPr>
        <w:bidi/>
        <w:spacing w:line="240" w:lineRule="auto"/>
        <w:ind w:firstLine="284"/>
        <w:jc w:val="right"/>
        <w:rPr>
          <w:rFonts w:ascii="Souvenir" w:hAnsi="Souvenir"/>
          <w:sz w:val="22"/>
          <w:szCs w:val="22"/>
        </w:rPr>
      </w:pPr>
      <w:r w:rsidRPr="00A65B16">
        <w:rPr>
          <w:rFonts w:ascii="Souvenir" w:hAnsi="Souvenir"/>
          <w:sz w:val="22"/>
          <w:szCs w:val="22"/>
        </w:rPr>
        <w:t xml:space="preserve"> </w:t>
      </w:r>
      <w:r w:rsidRPr="003952C8">
        <w:rPr>
          <w:rFonts w:ascii="Souvenir" w:hAnsi="Souvenir"/>
          <w:sz w:val="22"/>
          <w:szCs w:val="22"/>
        </w:rPr>
        <w:t>«Поистине, верующим предписано (совершать) молитву (в определ</w:t>
      </w:r>
      <w:r w:rsidR="00413646" w:rsidRPr="003952C8">
        <w:rPr>
          <w:rFonts w:ascii="Souvenir" w:hAnsi="Souvenir"/>
          <w:sz w:val="22"/>
          <w:szCs w:val="22"/>
        </w:rPr>
        <w:t>е</w:t>
      </w:r>
      <w:r w:rsidRPr="003952C8">
        <w:rPr>
          <w:rFonts w:ascii="Souvenir" w:hAnsi="Souvenir"/>
          <w:sz w:val="22"/>
          <w:szCs w:val="22"/>
        </w:rPr>
        <w:t>нное) время»</w:t>
      </w:r>
      <w:r w:rsidRPr="00A65B16">
        <w:rPr>
          <w:rFonts w:ascii="Souvenir" w:hAnsi="Souvenir"/>
          <w:sz w:val="22"/>
          <w:szCs w:val="22"/>
        </w:rPr>
        <w:t>.</w:t>
      </w:r>
      <w:r w:rsidRPr="00E57F1E">
        <w:rPr>
          <w:rStyle w:val="FootnoteReference"/>
          <w:rFonts w:ascii="AGSouvenirCyr" w:hAnsi="AGSouvenirCyr"/>
          <w:sz w:val="20"/>
          <w:szCs w:val="20"/>
        </w:rPr>
        <w:footnoteReference w:id="47"/>
      </w:r>
      <w:r w:rsidRPr="00A65B16">
        <w:rPr>
          <w:rFonts w:ascii="Souvenir" w:hAnsi="Souvenir"/>
          <w:sz w:val="22"/>
          <w:szCs w:val="22"/>
        </w:rPr>
        <w:t xml:space="preserve"> Здесь имеется в виду, что обязательные молитвы следует совершать в указанные нами периоды времени. </w:t>
      </w:r>
    </w:p>
    <w:p w:rsidR="00087706"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б) Указанием сунны является хадис, в котором сообщается о том, как Джибрил, мир ему, руководивший молитвой пророка, </w:t>
      </w:r>
      <w:r w:rsidR="00B367B6" w:rsidRPr="00A65B16">
        <w:rPr>
          <w:rFonts w:ascii="Souvenir" w:hAnsi="Souvenir"/>
          <w:noProof/>
          <w:sz w:val="22"/>
          <w:szCs w:val="22"/>
        </w:rPr>
        <w:drawing>
          <wp:inline distT="0" distB="0" distL="0" distR="0">
            <wp:extent cx="327660" cy="1555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 начале и конце отвед</w:t>
      </w:r>
      <w:r w:rsidR="00413646" w:rsidRPr="00A65B16">
        <w:rPr>
          <w:rFonts w:ascii="Souvenir" w:hAnsi="Souvenir"/>
          <w:sz w:val="22"/>
          <w:szCs w:val="22"/>
        </w:rPr>
        <w:t>е</w:t>
      </w:r>
      <w:r w:rsidRPr="00A65B16">
        <w:rPr>
          <w:rFonts w:ascii="Souvenir" w:hAnsi="Souvenir"/>
          <w:sz w:val="22"/>
          <w:szCs w:val="22"/>
        </w:rPr>
        <w:t>нного для не</w:t>
      </w:r>
      <w:r w:rsidR="00413646" w:rsidRPr="00A65B16">
        <w:rPr>
          <w:rFonts w:ascii="Souvenir" w:hAnsi="Souvenir"/>
          <w:sz w:val="22"/>
          <w:szCs w:val="22"/>
        </w:rPr>
        <w:t>е</w:t>
      </w:r>
      <w:r w:rsidRPr="00A65B16">
        <w:rPr>
          <w:rFonts w:ascii="Souvenir" w:hAnsi="Souvenir"/>
          <w:sz w:val="22"/>
          <w:szCs w:val="22"/>
        </w:rPr>
        <w:t xml:space="preserve"> периода времени, сказал ему:</w:t>
      </w:r>
    </w:p>
    <w:p w:rsidR="000660F2" w:rsidRPr="00595E96" w:rsidRDefault="000660F2" w:rsidP="00D819C1">
      <w:pPr>
        <w:autoSpaceDE w:val="0"/>
        <w:autoSpaceDN w:val="0"/>
        <w:bidi/>
        <w:adjustRightInd w:val="0"/>
        <w:spacing w:line="240" w:lineRule="auto"/>
        <w:ind w:firstLine="284"/>
        <w:rPr>
          <w:sz w:val="32"/>
          <w:szCs w:val="32"/>
          <w:rtl/>
          <w:lang w:val="en-US"/>
        </w:rPr>
      </w:pPr>
      <w:r w:rsidRPr="00595E96">
        <w:rPr>
          <w:rFonts w:ascii="AGA Arabesque" w:hAnsi="AGA Arabesque"/>
          <w:sz w:val="32"/>
          <w:szCs w:val="32"/>
        </w:rPr>
        <w:t></w:t>
      </w:r>
      <w:r w:rsidRPr="00595E96">
        <w:rPr>
          <w:rFonts w:ascii="AGA Arabesque" w:hAnsi="AGA Arabesque" w:cs="Traditional Arabic"/>
          <w:sz w:val="32"/>
          <w:szCs w:val="32"/>
          <w:rtl/>
        </w:rPr>
        <w:t xml:space="preserve"> </w:t>
      </w:r>
      <w:r w:rsidRPr="00595E96">
        <w:rPr>
          <w:rFonts w:cs="Traditional Arabic" w:hint="cs"/>
          <w:szCs w:val="32"/>
          <w:rtl/>
        </w:rPr>
        <w:t xml:space="preserve">يا محمدُ! </w:t>
      </w:r>
      <w:r w:rsidRPr="00595E96">
        <w:rPr>
          <w:rFonts w:ascii="Traditional Arabic" w:cs="Traditional Arabic" w:hint="eastAsia"/>
          <w:sz w:val="32"/>
          <w:szCs w:val="32"/>
          <w:rtl/>
          <w:lang w:val="en-US" w:eastAsia="en-US"/>
        </w:rPr>
        <w:t>الصَّلَاةُ</w:t>
      </w:r>
      <w:r w:rsidRPr="00595E96">
        <w:rPr>
          <w:rFonts w:ascii="Traditional Arabic" w:cs="Traditional Arabic"/>
          <w:sz w:val="32"/>
          <w:szCs w:val="32"/>
          <w:rtl/>
          <w:lang w:val="en-US" w:eastAsia="en-US"/>
        </w:rPr>
        <w:t xml:space="preserve"> </w:t>
      </w:r>
      <w:r w:rsidRPr="00595E96">
        <w:rPr>
          <w:rFonts w:ascii="Traditional Arabic" w:cs="Traditional Arabic" w:hint="eastAsia"/>
          <w:sz w:val="32"/>
          <w:szCs w:val="32"/>
          <w:rtl/>
          <w:lang w:val="en-US" w:eastAsia="en-US"/>
        </w:rPr>
        <w:t>فِيمَا</w:t>
      </w:r>
      <w:r w:rsidRPr="00595E96">
        <w:rPr>
          <w:rFonts w:ascii="Traditional Arabic" w:cs="Traditional Arabic"/>
          <w:sz w:val="32"/>
          <w:szCs w:val="32"/>
          <w:rtl/>
          <w:lang w:val="en-US" w:eastAsia="en-US"/>
        </w:rPr>
        <w:t xml:space="preserve"> </w:t>
      </w:r>
      <w:r w:rsidRPr="00595E96">
        <w:rPr>
          <w:rFonts w:ascii="Traditional Arabic" w:cs="Traditional Arabic" w:hint="eastAsia"/>
          <w:sz w:val="32"/>
          <w:szCs w:val="32"/>
          <w:rtl/>
          <w:lang w:val="en-US" w:eastAsia="en-US"/>
        </w:rPr>
        <w:t>بَيْنَ</w:t>
      </w:r>
      <w:r w:rsidRPr="00595E96">
        <w:rPr>
          <w:rFonts w:ascii="Traditional Arabic" w:cs="Traditional Arabic"/>
          <w:sz w:val="32"/>
          <w:szCs w:val="32"/>
          <w:rtl/>
          <w:lang w:val="en-US" w:eastAsia="en-US"/>
        </w:rPr>
        <w:t xml:space="preserve"> </w:t>
      </w:r>
      <w:r w:rsidRPr="00595E96">
        <w:rPr>
          <w:rFonts w:ascii="Traditional Arabic" w:cs="Traditional Arabic" w:hint="eastAsia"/>
          <w:sz w:val="32"/>
          <w:szCs w:val="32"/>
          <w:rtl/>
          <w:lang w:val="en-US" w:eastAsia="en-US"/>
        </w:rPr>
        <w:t>هَذَيْنِ</w:t>
      </w:r>
      <w:r w:rsidRPr="00595E96">
        <w:rPr>
          <w:rFonts w:ascii="Traditional Arabic" w:cs="Traditional Arabic"/>
          <w:sz w:val="32"/>
          <w:szCs w:val="32"/>
          <w:rtl/>
          <w:lang w:val="en-US" w:eastAsia="en-US"/>
        </w:rPr>
        <w:t xml:space="preserve"> </w:t>
      </w:r>
      <w:r w:rsidRPr="00595E96">
        <w:rPr>
          <w:rFonts w:ascii="Traditional Arabic" w:cs="Traditional Arabic" w:hint="eastAsia"/>
          <w:sz w:val="32"/>
          <w:szCs w:val="32"/>
          <w:rtl/>
          <w:lang w:val="en-US" w:eastAsia="en-US"/>
        </w:rPr>
        <w:t>الْوَقْتَيْنِ</w:t>
      </w:r>
      <w:r w:rsidRPr="00595E96">
        <w:rPr>
          <w:rFonts w:ascii="Traditional Arabic" w:cs="Traditional Arabic" w:hint="cs"/>
          <w:sz w:val="32"/>
          <w:szCs w:val="32"/>
          <w:rtl/>
          <w:lang w:val="en-US" w:eastAsia="en-US"/>
        </w:rPr>
        <w:t xml:space="preserve"> </w:t>
      </w:r>
      <w:r w:rsidRPr="00595E96">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«О Мухаммад! Молитву (следует) совершать в промежутке между (началом этого периода) времени и (его завершением)»</w:t>
      </w:r>
      <w:r w:rsidRPr="00A65B16">
        <w:rPr>
          <w:rFonts w:ascii="Souvenir" w:hAnsi="Souvenir"/>
          <w:sz w:val="22"/>
          <w:szCs w:val="22"/>
        </w:rPr>
        <w:t>.</w:t>
      </w:r>
    </w:p>
    <w:p w:rsidR="00BF3EF3" w:rsidRPr="009E6907" w:rsidRDefault="00BF3EF3" w:rsidP="00AE03AE">
      <w:pPr>
        <w:pStyle w:val="3"/>
        <w:rPr>
          <w:rFonts w:ascii="Souvenir" w:hAnsi="Souvenir"/>
          <w:b/>
          <w:bCs/>
        </w:rPr>
      </w:pPr>
      <w:bookmarkStart w:id="58" w:name="_Toc148589718"/>
      <w:r w:rsidRPr="009E6907">
        <w:rPr>
          <w:rFonts w:ascii="Souvenir" w:hAnsi="Souvenir"/>
          <w:b/>
          <w:bCs/>
        </w:rPr>
        <w:t xml:space="preserve">8. </w:t>
      </w:r>
      <w:r w:rsidRPr="009E6907">
        <w:rPr>
          <w:b/>
          <w:bCs/>
        </w:rPr>
        <w:t>Обращение лицом к кибле</w:t>
      </w:r>
      <w:bookmarkEnd w:id="58"/>
      <w:r w:rsidRPr="009E6907">
        <w:rPr>
          <w:rFonts w:ascii="Souvenir" w:hAnsi="Souveni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Человек, который собирается совершить молитву, должен постараться определить направление киблы, иначе говоря, направление на Каабу из того места, где он находится. В дневное время это можно сделать, ориентируясь по восходу или закату солнца, а в ночное </w:t>
      </w:r>
      <w:r w:rsidRPr="00E57F1E">
        <w:rPr>
          <w:sz w:val="22"/>
          <w:szCs w:val="22"/>
        </w:rPr>
        <w:t>−</w:t>
      </w:r>
      <w:r w:rsidRPr="00A65B16">
        <w:rPr>
          <w:rFonts w:ascii="Souvenir" w:hAnsi="Souvenir"/>
          <w:sz w:val="22"/>
          <w:szCs w:val="22"/>
        </w:rPr>
        <w:t xml:space="preserve"> по Полярной звезде или по компасу. Кроме того, определить нужное направление можно с помощью местных жителей.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это служат слова Всевышнего:</w:t>
      </w:r>
    </w:p>
    <w:p w:rsidR="00BF3EF3" w:rsidRPr="0085678C" w:rsidRDefault="0085678C" w:rsidP="0085678C">
      <w:pPr>
        <w:bidi/>
        <w:spacing w:line="240" w:lineRule="auto"/>
        <w:ind w:firstLine="50"/>
        <w:rPr>
          <w:rFonts w:ascii="Souvenir" w:hAnsi="Souvenir" w:cs="Traditional Arabic"/>
          <w:color w:val="000000"/>
          <w:sz w:val="22"/>
          <w:shd w:val="clear" w:color="auto" w:fill="FFFFFF"/>
        </w:rPr>
      </w:pPr>
      <w:r>
        <w:rPr>
          <w:rFonts w:cs="Traditional Arabic"/>
          <w:color w:val="000000"/>
          <w:sz w:val="22"/>
          <w:shd w:val="clear" w:color="auto" w:fill="FFFFFF"/>
          <w:rtl/>
        </w:rPr>
        <w:t>﴿</w:t>
      </w:r>
      <w:r>
        <w:rPr>
          <w:rFonts w:cs="KFGQPC Uthmanic Script HAFS"/>
          <w:color w:val="000000"/>
          <w:sz w:val="22"/>
          <w:shd w:val="clear" w:color="auto" w:fill="FFFFFF"/>
          <w:rtl/>
        </w:rPr>
        <w:t xml:space="preserve">قَد نَرَى تَقَلُّبَ وَجهِكَ فِي </w:t>
      </w:r>
      <w:r>
        <w:rPr>
          <w:rFonts w:cs="KFGQPC Uthmanic Script HAFS" w:hint="cs"/>
          <w:color w:val="000000"/>
          <w:sz w:val="22"/>
          <w:shd w:val="clear" w:color="auto" w:fill="FFFFFF"/>
          <w:rtl/>
        </w:rPr>
        <w:t>ٱ</w:t>
      </w:r>
      <w:r>
        <w:rPr>
          <w:rFonts w:cs="KFGQPC Uthmanic Script HAFS" w:hint="eastAsia"/>
          <w:color w:val="000000"/>
          <w:sz w:val="22"/>
          <w:shd w:val="clear" w:color="auto" w:fill="FFFFFF"/>
          <w:rtl/>
        </w:rPr>
        <w:t>لسَّمَاءِ</w:t>
      </w:r>
      <w:r>
        <w:rPr>
          <w:rFonts w:cs="KFGQPC Uthmanic Script HAFS"/>
          <w:color w:val="000000"/>
          <w:sz w:val="22"/>
          <w:shd w:val="clear" w:color="auto" w:fill="FFFFFF"/>
          <w:rtl/>
        </w:rPr>
        <w:t xml:space="preserve"> فَلَنُوَلِّيَنَّكَ قِبلَة تَرضَىهَا فَوَلِّ وَجهَكَ شَطرَ </w:t>
      </w:r>
      <w:r>
        <w:rPr>
          <w:rFonts w:cs="KFGQPC Uthmanic Script HAFS" w:hint="cs"/>
          <w:color w:val="000000"/>
          <w:sz w:val="22"/>
          <w:shd w:val="clear" w:color="auto" w:fill="FFFFFF"/>
          <w:rtl/>
        </w:rPr>
        <w:t>ٱ</w:t>
      </w:r>
      <w:r>
        <w:rPr>
          <w:rFonts w:cs="KFGQPC Uthmanic Script HAFS" w:hint="eastAsia"/>
          <w:color w:val="000000"/>
          <w:sz w:val="22"/>
          <w:shd w:val="clear" w:color="auto" w:fill="FFFFFF"/>
          <w:rtl/>
        </w:rPr>
        <w:t>لمَسجِدِ</w:t>
      </w:r>
      <w:r>
        <w:rPr>
          <w:rFonts w:cs="KFGQPC Uthmanic Script HAFS"/>
          <w:color w:val="000000"/>
          <w:sz w:val="22"/>
          <w:shd w:val="clear" w:color="auto" w:fill="FFFFFF"/>
          <w:rtl/>
        </w:rPr>
        <w:t xml:space="preserve"> </w:t>
      </w:r>
      <w:r>
        <w:rPr>
          <w:rFonts w:cs="KFGQPC Uthmanic Script HAFS" w:hint="cs"/>
          <w:color w:val="000000"/>
          <w:sz w:val="22"/>
          <w:shd w:val="clear" w:color="auto" w:fill="FFFFFF"/>
          <w:rtl/>
        </w:rPr>
        <w:t>ٱ</w:t>
      </w:r>
      <w:r>
        <w:rPr>
          <w:rFonts w:cs="KFGQPC Uthmanic Script HAFS" w:hint="eastAsia"/>
          <w:color w:val="000000"/>
          <w:sz w:val="22"/>
          <w:shd w:val="clear" w:color="auto" w:fill="FFFFFF"/>
          <w:rtl/>
        </w:rPr>
        <w:t>لحَرَامِ</w:t>
      </w:r>
      <w:r>
        <w:rPr>
          <w:rFonts w:cs="KFGQPC Uthmanic Script HAFS"/>
          <w:color w:val="000000"/>
          <w:sz w:val="22"/>
          <w:shd w:val="clear" w:color="auto" w:fill="FFFFFF"/>
          <w:rtl/>
        </w:rPr>
        <w:t xml:space="preserve"> وَحَيثُ مَا كُنتُم فَوَلُّواْ وُجُوهَكُم شَطرَهُ </w:t>
      </w:r>
      <w:r>
        <w:rPr>
          <w:rFonts w:cs="Arial"/>
          <w:color w:val="000000"/>
          <w:sz w:val="22"/>
          <w:shd w:val="clear" w:color="auto" w:fill="FFFFFF"/>
          <w:rtl/>
        </w:rPr>
        <w:t>١٤٤</w:t>
      </w:r>
      <w:r>
        <w:rPr>
          <w:rFonts w:cs="Traditional Arabic"/>
          <w:color w:val="000000"/>
          <w:sz w:val="22"/>
          <w:shd w:val="clear" w:color="auto" w:fill="FFFFFF"/>
          <w:rtl/>
        </w:rPr>
        <w:t>﴾</w:t>
      </w:r>
    </w:p>
    <w:p w:rsidR="00BF3EF3" w:rsidRPr="00A65B16" w:rsidRDefault="00BF3EF3" w:rsidP="00D819C1">
      <w:pPr>
        <w:spacing w:line="240" w:lineRule="auto"/>
        <w:ind w:firstLine="284"/>
        <w:jc w:val="both"/>
        <w:rPr>
          <w:rFonts w:ascii="Souvenir" w:hAnsi="Souvenir"/>
          <w:sz w:val="22"/>
          <w:szCs w:val="22"/>
        </w:rPr>
      </w:pPr>
      <w:r w:rsidRPr="003952C8">
        <w:rPr>
          <w:rFonts w:ascii="Souvenir" w:hAnsi="Souvenir"/>
          <w:sz w:val="22"/>
          <w:szCs w:val="22"/>
        </w:rPr>
        <w:t>«Мы видели, как лицо тво</w:t>
      </w:r>
      <w:r w:rsidR="00413646">
        <w:rPr>
          <w:b/>
          <w:bCs/>
          <w:sz w:val="22"/>
          <w:szCs w:val="22"/>
        </w:rPr>
        <w:t>е</w:t>
      </w:r>
      <w:r w:rsidRPr="003952C8">
        <w:rPr>
          <w:rFonts w:ascii="Souvenir" w:hAnsi="Souvenir"/>
          <w:sz w:val="22"/>
          <w:szCs w:val="22"/>
        </w:rPr>
        <w:t xml:space="preserve"> обращается к небу, и Мы непременно обратим тебя  к кибле, которой ты будешь </w:t>
      </w:r>
      <w:r w:rsidRPr="003952C8">
        <w:rPr>
          <w:rFonts w:ascii="Souvenir" w:hAnsi="Souvenir"/>
          <w:sz w:val="22"/>
          <w:szCs w:val="22"/>
        </w:rPr>
        <w:lastRenderedPageBreak/>
        <w:t>доволен</w:t>
      </w:r>
      <w:r w:rsidRPr="007718AD">
        <w:rPr>
          <w:rStyle w:val="FootnoteReference"/>
          <w:rFonts w:ascii="AGSouvenirCyr" w:hAnsi="AGSouvenirCyr"/>
          <w:b/>
          <w:bCs/>
          <w:sz w:val="22"/>
          <w:szCs w:val="22"/>
        </w:rPr>
        <w:footnoteReference w:id="48"/>
      </w:r>
      <w:r w:rsidRPr="003952C8">
        <w:rPr>
          <w:rFonts w:ascii="Souvenir" w:hAnsi="Souvenir"/>
          <w:sz w:val="22"/>
          <w:szCs w:val="22"/>
        </w:rPr>
        <w:t>. Повернись же</w:t>
      </w:r>
      <w:r w:rsidRPr="00A65B16">
        <w:rPr>
          <w:rFonts w:ascii="Souvenir" w:hAnsi="Souvenir"/>
          <w:sz w:val="22"/>
          <w:szCs w:val="22"/>
        </w:rPr>
        <w:t xml:space="preserve"> </w:t>
      </w:r>
      <w:r w:rsidRPr="003952C8">
        <w:rPr>
          <w:rFonts w:ascii="Souvenir" w:hAnsi="Souvenir"/>
          <w:sz w:val="22"/>
          <w:szCs w:val="22"/>
        </w:rPr>
        <w:t>лицом к Запретной мечети, и где бы вы ни были, поворачивайтесь к ней лицами»</w:t>
      </w:r>
      <w:r w:rsidRPr="00A65B16">
        <w:rPr>
          <w:rFonts w:ascii="Souvenir" w:hAnsi="Souvenir"/>
          <w:sz w:val="22"/>
          <w:szCs w:val="22"/>
        </w:rPr>
        <w:t>.</w:t>
      </w:r>
      <w:r w:rsidRPr="00980EBB">
        <w:rPr>
          <w:rStyle w:val="FootnoteReference"/>
          <w:rFonts w:ascii="Souvenir" w:hAnsi="Souvenir"/>
          <w:sz w:val="22"/>
          <w:szCs w:val="22"/>
        </w:rPr>
        <w:footnoteReference w:id="49"/>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человек, который находится на борту самол</w:t>
      </w:r>
      <w:r w:rsidR="00413646" w:rsidRPr="00A65B16">
        <w:rPr>
          <w:rFonts w:ascii="Souvenir" w:hAnsi="Souvenir"/>
          <w:sz w:val="22"/>
          <w:szCs w:val="22"/>
        </w:rPr>
        <w:t>е</w:t>
      </w:r>
      <w:r w:rsidRPr="00A65B16">
        <w:rPr>
          <w:rFonts w:ascii="Souvenir" w:hAnsi="Souvenir"/>
          <w:sz w:val="22"/>
          <w:szCs w:val="22"/>
        </w:rPr>
        <w:t>та, опасается, что время, отводимое для той или иной молитвы, может закончиться, он может молиться независимо от направления движения.</w:t>
      </w:r>
    </w:p>
    <w:p w:rsidR="00BF3EF3" w:rsidRPr="009E6907" w:rsidRDefault="00BF3EF3" w:rsidP="00AE03AE">
      <w:pPr>
        <w:pStyle w:val="3"/>
        <w:rPr>
          <w:b/>
          <w:bCs/>
        </w:rPr>
      </w:pPr>
      <w:bookmarkStart w:id="59" w:name="_Toc148589719"/>
      <w:r w:rsidRPr="009E6907">
        <w:rPr>
          <w:rFonts w:ascii="Souvenir" w:hAnsi="Souvenir"/>
          <w:b/>
          <w:bCs/>
        </w:rPr>
        <w:t xml:space="preserve">9. </w:t>
      </w:r>
      <w:r w:rsidRPr="009E6907">
        <w:rPr>
          <w:b/>
          <w:bCs/>
        </w:rPr>
        <w:t>Наличие соответствующего намерения</w:t>
      </w:r>
      <w:bookmarkEnd w:id="59"/>
    </w:p>
    <w:p w:rsidR="0091612F"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Имеется в виду тв</w:t>
      </w:r>
      <w:r w:rsidR="00413646" w:rsidRPr="00A65B16">
        <w:rPr>
          <w:rFonts w:ascii="Souvenir" w:hAnsi="Souvenir"/>
          <w:sz w:val="22"/>
          <w:szCs w:val="22"/>
        </w:rPr>
        <w:t>е</w:t>
      </w:r>
      <w:r w:rsidRPr="00A65B16">
        <w:rPr>
          <w:rFonts w:ascii="Souvenir" w:hAnsi="Souvenir"/>
          <w:sz w:val="22"/>
          <w:szCs w:val="22"/>
        </w:rPr>
        <w:t xml:space="preserve">рдая решимость сердца совершить то или иное действие. От человека, который совершает молитву, требуется присутствие разума и сердца, на что Указывают слова пророка, </w:t>
      </w:r>
      <w:r w:rsidR="00B367B6" w:rsidRPr="00A65B16">
        <w:rPr>
          <w:rFonts w:ascii="Souvenir" w:hAnsi="Souvenir"/>
          <w:noProof/>
          <w:sz w:val="22"/>
          <w:szCs w:val="22"/>
        </w:rPr>
        <w:drawing>
          <wp:inline distT="0" distB="0" distL="0" distR="0">
            <wp:extent cx="327660" cy="155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0660F2" w:rsidRPr="005A4105" w:rsidRDefault="000660F2" w:rsidP="00D819C1">
      <w:pPr>
        <w:bidi/>
        <w:spacing w:line="240" w:lineRule="auto"/>
        <w:ind w:firstLine="284"/>
        <w:jc w:val="both"/>
        <w:rPr>
          <w:sz w:val="32"/>
          <w:szCs w:val="32"/>
          <w:rtl/>
          <w:lang w:val="en-US"/>
        </w:rPr>
      </w:pPr>
      <w:r w:rsidRPr="005A4105">
        <w:rPr>
          <w:rFonts w:ascii="AGA Arabesque" w:hAnsi="AGA Arabesque"/>
          <w:sz w:val="32"/>
          <w:szCs w:val="32"/>
        </w:rPr>
        <w:t></w:t>
      </w:r>
      <w:r w:rsidRPr="005A4105">
        <w:rPr>
          <w:rFonts w:ascii="AGA Arabesque" w:hAnsi="AGA Arabesque" w:cs="Traditional Arabic"/>
          <w:sz w:val="32"/>
          <w:szCs w:val="32"/>
          <w:rtl/>
        </w:rPr>
        <w:t xml:space="preserve"> </w:t>
      </w:r>
      <w:r w:rsidRPr="000660F2">
        <w:rPr>
          <w:rFonts w:ascii="Traditional Arabic" w:cs="Traditional Arabic" w:hint="eastAsia"/>
          <w:sz w:val="28"/>
          <w:szCs w:val="28"/>
          <w:rtl/>
          <w:lang w:val="en-US" w:eastAsia="en-US"/>
        </w:rPr>
        <w:t>إِنَّمَا</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الْأَعْمَالُ</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بِالنِّيَّاتِ</w:t>
      </w:r>
      <w:r>
        <w:rPr>
          <w:rFonts w:ascii="Traditional Arabic" w:cs="Traditional Arabic" w:hint="cs"/>
          <w:sz w:val="28"/>
          <w:szCs w:val="28"/>
          <w:rtl/>
          <w:lang w:val="en-US" w:eastAsia="en-US"/>
        </w:rPr>
        <w:t xml:space="preserve"> ،</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وَإِنَّمَا</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لِكُلِّ</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امْرِئٍ</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مَا</w:t>
      </w:r>
      <w:r w:rsidRPr="000660F2">
        <w:rPr>
          <w:rFonts w:ascii="Traditional Arabic" w:cs="Traditional Arabic"/>
          <w:sz w:val="28"/>
          <w:szCs w:val="28"/>
          <w:rtl/>
          <w:lang w:val="en-US" w:eastAsia="en-US"/>
        </w:rPr>
        <w:t xml:space="preserve"> </w:t>
      </w:r>
      <w:r w:rsidRPr="000660F2">
        <w:rPr>
          <w:rFonts w:ascii="Traditional Arabic" w:cs="Traditional Arabic" w:hint="eastAsia"/>
          <w:sz w:val="28"/>
          <w:szCs w:val="28"/>
          <w:rtl/>
          <w:lang w:val="en-US" w:eastAsia="en-US"/>
        </w:rPr>
        <w:t>نَوَى</w:t>
      </w:r>
      <w:r>
        <w:rPr>
          <w:rFonts w:ascii="AGSouvenirCyr" w:hAnsi="AGSouvenirCyr" w:hint="cs"/>
          <w:sz w:val="28"/>
          <w:szCs w:val="28"/>
          <w:rtl/>
          <w:lang w:val="en-US"/>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«Поистине, дела (оцениваются) только по намерениям и, поистине, каждому человеку (достанется) лишь то, что он намеревался (обрести)...»</w:t>
      </w:r>
      <w:r w:rsidRPr="00980EBB">
        <w:rPr>
          <w:rStyle w:val="FootnoteReference"/>
          <w:rFonts w:ascii="Souvenir" w:hAnsi="Souvenir"/>
          <w:sz w:val="22"/>
          <w:szCs w:val="22"/>
        </w:rPr>
        <w:footnoteReference w:id="50"/>
      </w:r>
    </w:p>
    <w:p w:rsidR="00BF3EF3" w:rsidRPr="00C74E89" w:rsidRDefault="00BF3EF3" w:rsidP="00AE03AE">
      <w:pPr>
        <w:pStyle w:val="2"/>
      </w:pPr>
      <w:bookmarkStart w:id="60" w:name="_Toc148589720"/>
      <w:r w:rsidRPr="00C74E89">
        <w:t>Описание молитвы</w:t>
      </w:r>
      <w:bookmarkEnd w:id="60"/>
    </w:p>
    <w:p w:rsidR="00A479AF"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Молитва </w:t>
      </w:r>
      <w:r w:rsidRPr="00E57F1E">
        <w:rPr>
          <w:sz w:val="22"/>
          <w:szCs w:val="22"/>
        </w:rPr>
        <w:t>−</w:t>
      </w:r>
      <w:r w:rsidRPr="00A65B16">
        <w:rPr>
          <w:rFonts w:ascii="Souvenir" w:hAnsi="Souvenir"/>
          <w:sz w:val="22"/>
          <w:szCs w:val="22"/>
        </w:rPr>
        <w:t xml:space="preserve"> второй из пяти столпов ислама, а совершение е</w:t>
      </w:r>
      <w:r w:rsidR="00413646" w:rsidRPr="00A65B16">
        <w:rPr>
          <w:rFonts w:ascii="Souvenir" w:hAnsi="Souvenir"/>
          <w:sz w:val="22"/>
          <w:szCs w:val="22"/>
        </w:rPr>
        <w:t>е</w:t>
      </w:r>
      <w:r w:rsidRPr="00A65B16">
        <w:rPr>
          <w:rFonts w:ascii="Souvenir" w:hAnsi="Souvenir"/>
          <w:sz w:val="22"/>
          <w:szCs w:val="22"/>
        </w:rPr>
        <w:t xml:space="preserve"> является обязанностью каждого разумного и достигшего соответствующего возраста мусульманина. Запрещается совершать молитву позже установленного для не</w:t>
      </w:r>
      <w:r w:rsidR="00413646" w:rsidRPr="00A65B16">
        <w:rPr>
          <w:rFonts w:ascii="Souvenir" w:hAnsi="Souvenir"/>
          <w:sz w:val="22"/>
          <w:szCs w:val="22"/>
        </w:rPr>
        <w:t>е</w:t>
      </w:r>
      <w:r w:rsidRPr="00A65B16">
        <w:rPr>
          <w:rFonts w:ascii="Souvenir" w:hAnsi="Souvenir"/>
          <w:sz w:val="22"/>
          <w:szCs w:val="22"/>
        </w:rPr>
        <w:t xml:space="preserve"> времени, за исключением таких случаев, когда путник или больной хочет объединить друг с другом две молитвы. В подобных случаях полуденную молитву разрешается откладывать до времени послеполуденной, а закатную </w:t>
      </w:r>
      <w:r w:rsidRPr="00E57F1E">
        <w:rPr>
          <w:sz w:val="22"/>
          <w:szCs w:val="22"/>
        </w:rPr>
        <w:t>−</w:t>
      </w:r>
      <w:r w:rsidRPr="00A65B16">
        <w:rPr>
          <w:rFonts w:ascii="Souvenir" w:hAnsi="Souvenir"/>
          <w:sz w:val="22"/>
          <w:szCs w:val="22"/>
        </w:rPr>
        <w:t xml:space="preserve"> до времени вечерней. Человек, который отрицает обязательность молитвы, является неверным.</w:t>
      </w:r>
    </w:p>
    <w:p w:rsidR="006522EA" w:rsidRPr="009E6907" w:rsidRDefault="006522EA" w:rsidP="00AE03AE">
      <w:pPr>
        <w:pStyle w:val="3"/>
        <w:rPr>
          <w:b/>
          <w:bCs/>
        </w:rPr>
      </w:pPr>
      <w:bookmarkStart w:id="61" w:name="_Toc148589721"/>
    </w:p>
    <w:p w:rsidR="00BF3EF3" w:rsidRPr="009E6907" w:rsidRDefault="00BF3EF3" w:rsidP="00AE03AE">
      <w:pPr>
        <w:pStyle w:val="3"/>
        <w:rPr>
          <w:b/>
          <w:bCs/>
        </w:rPr>
      </w:pPr>
      <w:r w:rsidRPr="009E6907">
        <w:rPr>
          <w:b/>
          <w:bCs/>
        </w:rPr>
        <w:t>Как совершается молитва</w:t>
      </w:r>
      <w:bookmarkEnd w:id="6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Прежде всего, молящийся должен обратиться лицом к кибле со словами “</w:t>
      </w:r>
      <w:r w:rsidRPr="00D819C1">
        <w:rPr>
          <w:rFonts w:ascii="Souvenir" w:hAnsi="Souvenir"/>
          <w:i/>
          <w:iCs/>
          <w:sz w:val="22"/>
          <w:szCs w:val="22"/>
        </w:rPr>
        <w:t>Аллаху акбар</w:t>
      </w:r>
      <w:r w:rsidRPr="00A65B16">
        <w:rPr>
          <w:rFonts w:ascii="Souvenir" w:hAnsi="Souvenir"/>
          <w:sz w:val="22"/>
          <w:szCs w:val="22"/>
        </w:rPr>
        <w:t>” и поднять руки до уровня плеч в начале такбира</w:t>
      </w:r>
      <w:r w:rsidRPr="00980EBB">
        <w:rPr>
          <w:rStyle w:val="FootnoteReference"/>
          <w:rFonts w:ascii="Souvenir" w:hAnsi="Souvenir"/>
          <w:sz w:val="22"/>
          <w:szCs w:val="22"/>
        </w:rPr>
        <w:footnoteReference w:id="51"/>
      </w:r>
      <w:r w:rsidRPr="00A65B16">
        <w:rPr>
          <w:rFonts w:ascii="Souvenir" w:hAnsi="Souvenir"/>
          <w:sz w:val="22"/>
          <w:szCs w:val="22"/>
        </w:rPr>
        <w:t xml:space="preserve">, а потом сложить руки на груди, возложив правую руку на левую.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этого молящийся должен устремить взор на место совершения земного поклона и произнести слова “</w:t>
      </w:r>
      <w:r w:rsidRPr="00D819C1">
        <w:rPr>
          <w:rFonts w:ascii="Souvenir" w:hAnsi="Souvenir"/>
          <w:i/>
          <w:iCs/>
          <w:sz w:val="22"/>
          <w:szCs w:val="22"/>
        </w:rPr>
        <w:t>ду‘а аль-истифтах</w:t>
      </w:r>
      <w:r w:rsidRPr="00A65B16">
        <w:rPr>
          <w:rFonts w:ascii="Souvenir" w:hAnsi="Souvenir"/>
          <w:sz w:val="22"/>
          <w:szCs w:val="22"/>
        </w:rPr>
        <w:t>”: «Слава Тебе, о Аллах, и хвала Тебе, благословенно имя Тво</w:t>
      </w:r>
      <w:r w:rsidR="00413646" w:rsidRPr="00A65B16">
        <w:rPr>
          <w:rFonts w:ascii="Souvenir" w:hAnsi="Souvenir"/>
          <w:sz w:val="22"/>
          <w:szCs w:val="22"/>
        </w:rPr>
        <w:t>е</w:t>
      </w:r>
      <w:r w:rsidRPr="00A65B16">
        <w:rPr>
          <w:rFonts w:ascii="Souvenir" w:hAnsi="Souvenir"/>
          <w:sz w:val="22"/>
          <w:szCs w:val="22"/>
        </w:rPr>
        <w:t>, превыше всего величие Тво</w:t>
      </w:r>
      <w:r w:rsidR="00413646" w:rsidRPr="00A65B16">
        <w:rPr>
          <w:rFonts w:ascii="Souvenir" w:hAnsi="Souvenir"/>
          <w:sz w:val="22"/>
          <w:szCs w:val="22"/>
        </w:rPr>
        <w:t>е</w:t>
      </w:r>
      <w:r w:rsidRPr="00A65B16">
        <w:rPr>
          <w:rFonts w:ascii="Souvenir" w:hAnsi="Souvenir"/>
          <w:sz w:val="22"/>
          <w:szCs w:val="22"/>
        </w:rPr>
        <w:t xml:space="preserve"> и нет бога, кроме Тебя /</w:t>
      </w:r>
      <w:r w:rsidRPr="00D819C1">
        <w:rPr>
          <w:rFonts w:ascii="Souvenir" w:hAnsi="Souvenir"/>
          <w:i/>
          <w:iCs/>
          <w:sz w:val="22"/>
          <w:szCs w:val="22"/>
        </w:rPr>
        <w:t>Субхана-кя, Аллахумма, ва би-хамди-кя, ва табарака исму-кя, ва та‘аля джадду-кя, ва ля иляха гайру-кя</w:t>
      </w:r>
      <w:r w:rsidRPr="00A65B16">
        <w:rPr>
          <w:rFonts w:ascii="Souvenir" w:hAnsi="Souvenir"/>
          <w:sz w:val="22"/>
          <w:szCs w:val="22"/>
        </w:rPr>
        <w:t>/».</w:t>
      </w:r>
      <w:r w:rsidRPr="00980EBB">
        <w:rPr>
          <w:rStyle w:val="FootnoteReference"/>
          <w:rFonts w:ascii="Souvenir" w:hAnsi="Souvenir"/>
          <w:sz w:val="22"/>
          <w:szCs w:val="22"/>
        </w:rPr>
        <w:footnoteReference w:id="52"/>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Затем он должен сказать: «Прибегаю к защите Аллаха от проклятого шайтана. С именем Аллаха Милостивого, Милосердного /</w:t>
      </w:r>
      <w:r w:rsidRPr="00D819C1">
        <w:rPr>
          <w:rFonts w:ascii="Souvenir" w:hAnsi="Souvenir"/>
          <w:i/>
          <w:iCs/>
          <w:sz w:val="22"/>
          <w:szCs w:val="22"/>
        </w:rPr>
        <w:t>А‘узу би-Лляхи мин аш-шайтани-р-раджим. Би-сми-Лляхи-р-Рахмани-р-Рахим</w:t>
      </w:r>
      <w:r w:rsidRPr="00A65B16">
        <w:rPr>
          <w:rFonts w:ascii="Souvenir" w:hAnsi="Souvenir"/>
          <w:sz w:val="22"/>
          <w:szCs w:val="22"/>
        </w:rPr>
        <w:t>/», не произнося ничто из этого вслух. После этого, во время совершения первого и второго ракатов он должен прочесть “</w:t>
      </w:r>
      <w:r w:rsidRPr="00D819C1">
        <w:rPr>
          <w:rFonts w:ascii="Souvenir" w:hAnsi="Souvenir"/>
          <w:i/>
          <w:iCs/>
          <w:sz w:val="22"/>
          <w:szCs w:val="22"/>
        </w:rPr>
        <w:t>Аль-Фатиху</w:t>
      </w:r>
      <w:r w:rsidRPr="00A65B16">
        <w:rPr>
          <w:rFonts w:ascii="Souvenir" w:hAnsi="Souvenir"/>
          <w:sz w:val="22"/>
          <w:szCs w:val="22"/>
        </w:rPr>
        <w:t>” и то, что сможет, из Корана. Совершая третий ракат закатной молитвы, а также третий и четв</w:t>
      </w:r>
      <w:r w:rsidR="00413646" w:rsidRPr="00A65B16">
        <w:rPr>
          <w:rFonts w:ascii="Souvenir" w:hAnsi="Souvenir"/>
          <w:sz w:val="22"/>
          <w:szCs w:val="22"/>
        </w:rPr>
        <w:t>е</w:t>
      </w:r>
      <w:r w:rsidRPr="00A65B16">
        <w:rPr>
          <w:rFonts w:ascii="Souvenir" w:hAnsi="Souvenir"/>
          <w:sz w:val="22"/>
          <w:szCs w:val="22"/>
        </w:rPr>
        <w:t>ртый ракаты полуденной, послеполуденной и вечерней молитв, можно ограничиться чтением “</w:t>
      </w:r>
      <w:r w:rsidRPr="00D819C1">
        <w:rPr>
          <w:rFonts w:ascii="Souvenir" w:hAnsi="Souvenir"/>
          <w:i/>
          <w:iCs/>
          <w:sz w:val="22"/>
          <w:szCs w:val="22"/>
        </w:rPr>
        <w:t>Аль-Фатихи</w:t>
      </w:r>
      <w:r w:rsidRPr="00A65B16">
        <w:rPr>
          <w:rFonts w:ascii="Souvenir" w:hAnsi="Souvenir"/>
          <w:sz w:val="22"/>
          <w:szCs w:val="22"/>
        </w:rPr>
        <w:t xml:space="preserve">”. Во время совершения утренней молитвы и двух первых ракатов закатной и вечерней молитв имам читает Коран вслух, а во всех остальных случаях </w:t>
      </w:r>
      <w:r w:rsidRPr="00E57F1E">
        <w:rPr>
          <w:sz w:val="22"/>
          <w:szCs w:val="22"/>
        </w:rPr>
        <w:t>−</w:t>
      </w:r>
      <w:r w:rsidRPr="00A65B16">
        <w:rPr>
          <w:rFonts w:ascii="Souvenir" w:hAnsi="Souvenir"/>
          <w:sz w:val="22"/>
          <w:szCs w:val="22"/>
        </w:rPr>
        <w:t xml:space="preserve"> про себя.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Затем он должен произнести слова “</w:t>
      </w:r>
      <w:r w:rsidRPr="00D819C1">
        <w:rPr>
          <w:rFonts w:ascii="Souvenir" w:hAnsi="Souvenir"/>
          <w:i/>
          <w:iCs/>
          <w:sz w:val="22"/>
          <w:szCs w:val="22"/>
        </w:rPr>
        <w:t>Аллаху акбар</w:t>
      </w:r>
      <w:r w:rsidRPr="00A65B16">
        <w:rPr>
          <w:rFonts w:ascii="Souvenir" w:hAnsi="Souvenir"/>
          <w:sz w:val="22"/>
          <w:szCs w:val="22"/>
        </w:rPr>
        <w:t>”, склониться в поясном поклоне и трижды сказать: «Слава моему Великому Господу /</w:t>
      </w:r>
      <w:r w:rsidRPr="00D819C1">
        <w:rPr>
          <w:rFonts w:ascii="Souvenir" w:hAnsi="Souvenir"/>
          <w:i/>
          <w:iCs/>
          <w:sz w:val="22"/>
          <w:szCs w:val="22"/>
        </w:rPr>
        <w:t>Субхана Рабби-ль-‘Азым</w:t>
      </w:r>
      <w:r w:rsidRPr="00A65B16">
        <w:rPr>
          <w:rFonts w:ascii="Souvenir" w:hAnsi="Souvenir"/>
          <w:sz w:val="22"/>
          <w:szCs w:val="22"/>
        </w:rPr>
        <w:t>/». После этого имам должен выпрямиться, произнося слова: «Да услышит Аллах тех, кто воздал Ему хвалу. Господь наш, хвала Тебе, хвала многая, благая и благословенная. Пусть (эта хвала) наполнит собой небеса, землю, то, что находится между ними, и вс</w:t>
      </w:r>
      <w:r w:rsidR="00413646" w:rsidRPr="00A65B16">
        <w:rPr>
          <w:rFonts w:ascii="Souvenir" w:hAnsi="Souvenir"/>
          <w:sz w:val="22"/>
          <w:szCs w:val="22"/>
        </w:rPr>
        <w:t>е</w:t>
      </w:r>
      <w:r w:rsidRPr="00A65B16">
        <w:rPr>
          <w:rFonts w:ascii="Souvenir" w:hAnsi="Souvenir"/>
          <w:sz w:val="22"/>
          <w:szCs w:val="22"/>
        </w:rPr>
        <w:t>, что Тебе будет угодно /</w:t>
      </w:r>
      <w:r w:rsidRPr="00D819C1">
        <w:rPr>
          <w:rFonts w:ascii="Souvenir" w:hAnsi="Souvenir"/>
          <w:i/>
          <w:iCs/>
          <w:sz w:val="22"/>
          <w:szCs w:val="22"/>
        </w:rPr>
        <w:t>Cами‘а-Ллах ли-ман хамида-ху. Рабба-на, ля-кя-ль-хамду хамдан касиран, таййибан, мубаракан фи-хи миль’а-с-самавати, ва миль’а-ль-арди, ва миль’а ма байна-хума, ва миль’а ма ши’та мин шай’ин ба‘ду</w:t>
      </w:r>
      <w:r w:rsidRPr="00A65B16">
        <w:rPr>
          <w:rFonts w:ascii="Souvenir" w:hAnsi="Souvenir"/>
          <w:sz w:val="22"/>
          <w:szCs w:val="22"/>
        </w:rPr>
        <w:t>/». Тому, кто совершает молитву под руководством имама, следует произнести все эти слова, за исключением слов: «Да услышит Аллах тех, кто воздал Ему хвалу».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После этого молящийся, произнося слова “</w:t>
      </w:r>
      <w:r w:rsidRPr="00D819C1">
        <w:rPr>
          <w:rFonts w:ascii="Souvenir" w:hAnsi="Souvenir"/>
          <w:i/>
          <w:iCs/>
          <w:sz w:val="22"/>
          <w:szCs w:val="22"/>
        </w:rPr>
        <w:t>Аллаху акбар</w:t>
      </w:r>
      <w:r w:rsidRPr="00A65B16">
        <w:rPr>
          <w:rFonts w:ascii="Souvenir" w:hAnsi="Souvenir"/>
          <w:sz w:val="22"/>
          <w:szCs w:val="22"/>
        </w:rPr>
        <w:t xml:space="preserve">”, должен пасть ниц, иначе говоря, склониться в земном поклоне. Это значит, что при совершении земного поклона земли следует касаться семью костями: лбом, носом, ладонями, коленями и кончиками пальцев ног. При этом следует удалить предплечья от боков, держа ладони на уровне плеч, и трижды сказать: «Слава моему Высочайшему Господу! </w:t>
      </w:r>
      <w:r w:rsidRPr="00D819C1">
        <w:rPr>
          <w:rFonts w:ascii="Souvenir" w:hAnsi="Souvenir"/>
          <w:i/>
          <w:iCs/>
          <w:sz w:val="22"/>
          <w:szCs w:val="22"/>
        </w:rPr>
        <w:t>Субхана Рабби-ль-А‘ля!</w:t>
      </w:r>
      <w:r w:rsidRPr="00A65B16">
        <w:rPr>
          <w:rFonts w:ascii="Souvenir" w:hAnsi="Souvenir"/>
          <w:sz w:val="22"/>
          <w:szCs w:val="22"/>
        </w:rPr>
        <w:t>/» Затем следует начать выпрямляться, произнося слова “</w:t>
      </w:r>
      <w:r w:rsidRPr="00D819C1">
        <w:rPr>
          <w:rFonts w:ascii="Souvenir" w:hAnsi="Souvenir"/>
          <w:i/>
          <w:iCs/>
          <w:sz w:val="22"/>
          <w:szCs w:val="22"/>
        </w:rPr>
        <w:t>Аллаху акбар</w:t>
      </w:r>
      <w:r w:rsidRPr="00A65B16">
        <w:rPr>
          <w:rFonts w:ascii="Souvenir" w:hAnsi="Souvenir"/>
          <w:sz w:val="22"/>
          <w:szCs w:val="22"/>
        </w:rPr>
        <w:t>”, и усесться в положении, которое именуется “</w:t>
      </w:r>
      <w:r w:rsidRPr="00D819C1">
        <w:rPr>
          <w:rFonts w:ascii="Souvenir" w:hAnsi="Souvenir"/>
          <w:i/>
          <w:iCs/>
          <w:sz w:val="22"/>
          <w:szCs w:val="22"/>
        </w:rPr>
        <w:t>ифтираш</w:t>
      </w:r>
      <w:r w:rsidRPr="00A65B16">
        <w:rPr>
          <w:rFonts w:ascii="Souvenir" w:hAnsi="Souvenir"/>
          <w:sz w:val="22"/>
          <w:szCs w:val="22"/>
        </w:rPr>
        <w:t>”.</w:t>
      </w:r>
      <w:r w:rsidRPr="00980EBB">
        <w:rPr>
          <w:rStyle w:val="FootnoteReference"/>
          <w:rFonts w:ascii="Souvenir" w:hAnsi="Souvenir"/>
          <w:sz w:val="22"/>
          <w:szCs w:val="22"/>
        </w:rPr>
        <w:footnoteReference w:id="53"/>
      </w:r>
      <w:r w:rsidRPr="00A65B16">
        <w:rPr>
          <w:rFonts w:ascii="Souvenir" w:hAnsi="Souvenir"/>
          <w:sz w:val="22"/>
          <w:szCs w:val="22"/>
        </w:rPr>
        <w:t xml:space="preserve"> Молящемуся, который сидит в таком положении, следует говорить: «Господь мой, прости меня, помилуй меня, помоги мне, возвысь меня, даруй мне средства к существованию и выведи меня на путь истинный /</w:t>
      </w:r>
      <w:r w:rsidRPr="00D819C1">
        <w:rPr>
          <w:rFonts w:ascii="Souvenir" w:hAnsi="Souvenir"/>
          <w:i/>
          <w:iCs/>
          <w:sz w:val="22"/>
          <w:szCs w:val="22"/>
        </w:rPr>
        <w:t>Рабби,-гфир ли, ва-рхам-ни, ва-джбур-ни, ва-рфа‘-ни, ва-рзук-ни, ва ихди-ни</w:t>
      </w:r>
      <w:r w:rsidRPr="00A65B16">
        <w:rPr>
          <w:rFonts w:ascii="Souvenir" w:hAnsi="Souvenir"/>
          <w:sz w:val="22"/>
          <w:szCs w:val="22"/>
        </w:rPr>
        <w:t xml:space="preserve">/». После этого молящийся должен совершить второй земной поклон, подобный первому, а потом подняться и приступить к совершению второго раката, который должен быть точно таким же, как и первый.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молитва состоит более, чем из двух ракатов, молящемуся следует подняться после первого ташаххуда, совершить остальные ракаты, а потом усесться для второго ташаххуда в положении, которое именуется “</w:t>
      </w:r>
      <w:r w:rsidRPr="00D819C1">
        <w:rPr>
          <w:rFonts w:ascii="Souvenir" w:hAnsi="Souvenir"/>
          <w:i/>
          <w:iCs/>
          <w:sz w:val="22"/>
          <w:szCs w:val="22"/>
        </w:rPr>
        <w:t>таваррук</w:t>
      </w:r>
      <w:r w:rsidRPr="00A65B16">
        <w:rPr>
          <w:rFonts w:ascii="Souvenir" w:hAnsi="Souvenir"/>
          <w:sz w:val="22"/>
          <w:szCs w:val="22"/>
        </w:rPr>
        <w:t>”</w:t>
      </w:r>
      <w:r w:rsidRPr="00980EBB">
        <w:rPr>
          <w:rStyle w:val="FootnoteReference"/>
          <w:rFonts w:ascii="Souvenir" w:hAnsi="Souvenir"/>
          <w:sz w:val="22"/>
          <w:szCs w:val="22"/>
        </w:rPr>
        <w:footnoteReference w:id="54"/>
      </w:r>
      <w:r w:rsidRPr="00A65B16">
        <w:rPr>
          <w:rFonts w:ascii="Souvenir" w:hAnsi="Souvenir"/>
          <w:sz w:val="22"/>
          <w:szCs w:val="22"/>
        </w:rPr>
        <w:t xml:space="preserve">. Усевшись он должен прочитать слова второго ташаххуда, обратиться к Аллаху с мольбами за пророка, </w:t>
      </w:r>
      <w:r w:rsidR="00B367B6" w:rsidRPr="00A65B16">
        <w:rPr>
          <w:rFonts w:ascii="Souvenir" w:hAnsi="Souvenir"/>
          <w:noProof/>
          <w:sz w:val="22"/>
          <w:szCs w:val="22"/>
        </w:rPr>
        <w:drawing>
          <wp:inline distT="0" distB="0" distL="0" distR="0">
            <wp:extent cx="327660" cy="155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и прочими мольбами, произносимыми по примеру пророка, </w:t>
      </w:r>
      <w:r w:rsidR="00B367B6" w:rsidRPr="00A65B16">
        <w:rPr>
          <w:rFonts w:ascii="Souvenir" w:hAnsi="Souvenir"/>
          <w:noProof/>
          <w:sz w:val="22"/>
          <w:szCs w:val="22"/>
        </w:rPr>
        <w:drawing>
          <wp:inline distT="0" distB="0" distL="0" distR="0">
            <wp:extent cx="327660" cy="1555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а потом произнести слова таслима. </w:t>
      </w:r>
    </w:p>
    <w:p w:rsidR="00BF3EF3" w:rsidRPr="009E6907" w:rsidRDefault="00BF3EF3" w:rsidP="00AE03AE">
      <w:pPr>
        <w:pStyle w:val="3"/>
        <w:rPr>
          <w:b/>
          <w:bCs/>
        </w:rPr>
      </w:pPr>
      <w:bookmarkStart w:id="62" w:name="_Toc148589722"/>
      <w:r w:rsidRPr="009E6907">
        <w:rPr>
          <w:b/>
          <w:bCs/>
        </w:rPr>
        <w:t xml:space="preserve">Ташаххуд и мольба за пророка, </w:t>
      </w:r>
      <w:r w:rsidR="00B367B6" w:rsidRPr="009E6907">
        <w:rPr>
          <w:b/>
          <w:bCs/>
          <w:noProof/>
        </w:rPr>
        <w:drawing>
          <wp:inline distT="0" distB="0" distL="0" distR="0">
            <wp:extent cx="327660" cy="1555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bookmarkEnd w:id="6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Слова ташаххуда: «Приветствия Аллаху, и молитвы и лучшие слова; мир тебе, о пророк, милость Аллаха и благословения Его, мир нам и праведным рабам Аллаха. Свидетельствую, что нет бога, кроме Аллаха, и свидетельствую, что Мухаммад </w:t>
      </w:r>
      <w:r w:rsidRPr="00E57F1E">
        <w:rPr>
          <w:sz w:val="22"/>
          <w:szCs w:val="22"/>
        </w:rPr>
        <w:t>−</w:t>
      </w:r>
      <w:r w:rsidRPr="00A65B16">
        <w:rPr>
          <w:rFonts w:ascii="Souvenir" w:hAnsi="Souvenir"/>
          <w:sz w:val="22"/>
          <w:szCs w:val="22"/>
        </w:rPr>
        <w:t xml:space="preserve"> Его раб и Его посланник /</w:t>
      </w:r>
      <w:r w:rsidRPr="00D819C1">
        <w:rPr>
          <w:rFonts w:ascii="Souvenir" w:hAnsi="Souvenir"/>
          <w:i/>
          <w:iCs/>
          <w:sz w:val="22"/>
          <w:szCs w:val="22"/>
        </w:rPr>
        <w:t>Ат-тахиййату ли-Лляхи, ва-с-салявату ва-</w:t>
      </w:r>
      <w:r w:rsidRPr="00D819C1">
        <w:rPr>
          <w:rFonts w:ascii="Souvenir" w:hAnsi="Souvenir"/>
          <w:i/>
          <w:iCs/>
          <w:sz w:val="22"/>
          <w:szCs w:val="22"/>
        </w:rPr>
        <w:lastRenderedPageBreak/>
        <w:t>т-таййибату; ас-саляму ‘аляй-кя, аййу-ха-н-набиййу, ва рахмату-Ллахи ва баракяту-ху, ас-саляму ‘аляй-на ва ‘аля ‘ибади-Лляхи-с-салихина. Ашхаду ан ля иляха илля-Ллаху ва ашхаду анна Мухаммадан ‘абду-ху ва расулю-ху/</w:t>
      </w:r>
      <w:r w:rsidRPr="00A65B16">
        <w:rPr>
          <w:rFonts w:ascii="Souvenir" w:hAnsi="Souvenir"/>
          <w:sz w:val="22"/>
          <w:szCs w:val="22"/>
        </w:rPr>
        <w:t>».</w:t>
      </w:r>
      <w:r w:rsidRPr="00980EBB">
        <w:rPr>
          <w:rStyle w:val="FootnoteReference"/>
          <w:rFonts w:ascii="Souvenir" w:hAnsi="Souvenir"/>
          <w:sz w:val="22"/>
          <w:szCs w:val="22"/>
        </w:rPr>
        <w:footnoteReference w:id="55"/>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Слова мольбы за пророка, </w:t>
      </w:r>
      <w:r w:rsidR="00B367B6" w:rsidRPr="00A65B16">
        <w:rPr>
          <w:rFonts w:ascii="Souvenir" w:hAnsi="Souvenir"/>
          <w:noProof/>
          <w:sz w:val="22"/>
          <w:szCs w:val="22"/>
        </w:rPr>
        <w:drawing>
          <wp:inline distT="0" distB="0" distL="0" distR="0">
            <wp:extent cx="327660" cy="1555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«О Аллах, благослови Мухаммада и семейство Мухаммада, как благословил Ты Ибрахима и семейство Ибрахима, поистине, Ты </w:t>
      </w:r>
      <w:r w:rsidRPr="00E57F1E">
        <w:rPr>
          <w:sz w:val="22"/>
          <w:szCs w:val="22"/>
        </w:rPr>
        <w:t>−</w:t>
      </w:r>
      <w:r w:rsidRPr="00A65B16">
        <w:rPr>
          <w:rFonts w:ascii="Souvenir" w:hAnsi="Souvenir"/>
          <w:sz w:val="22"/>
          <w:szCs w:val="22"/>
        </w:rPr>
        <w:t xml:space="preserve"> Достойный похвалы, Славный! О Аллах, пошли благословения</w:t>
      </w:r>
      <w:r w:rsidRPr="00980EBB">
        <w:rPr>
          <w:rStyle w:val="FootnoteReference"/>
          <w:rFonts w:ascii="Souvenir" w:hAnsi="Souvenir"/>
          <w:sz w:val="22"/>
          <w:szCs w:val="22"/>
        </w:rPr>
        <w:footnoteReference w:id="56"/>
      </w:r>
      <w:r w:rsidRPr="00A65B16">
        <w:rPr>
          <w:rFonts w:ascii="Souvenir" w:hAnsi="Souvenir"/>
          <w:sz w:val="22"/>
          <w:szCs w:val="22"/>
        </w:rPr>
        <w:t xml:space="preserve"> Мухаммаду и семейству Мухаммада, как послал Ты их Ибрахиму и семейству Ибрахима, поистине, Ты </w:t>
      </w:r>
      <w:r w:rsidRPr="00E57F1E">
        <w:rPr>
          <w:sz w:val="22"/>
          <w:szCs w:val="22"/>
        </w:rPr>
        <w:t>−</w:t>
      </w:r>
      <w:r w:rsidRPr="00A65B16">
        <w:rPr>
          <w:rFonts w:ascii="Souvenir" w:hAnsi="Souvenir"/>
          <w:sz w:val="22"/>
          <w:szCs w:val="22"/>
        </w:rPr>
        <w:t xml:space="preserve"> Достойный похвалы, Славный! /</w:t>
      </w:r>
      <w:r w:rsidRPr="00D819C1">
        <w:rPr>
          <w:rFonts w:ascii="Souvenir" w:hAnsi="Souvenir"/>
          <w:i/>
          <w:iCs/>
          <w:sz w:val="22"/>
          <w:szCs w:val="22"/>
        </w:rPr>
        <w:t>Аллахумма, салли ‘аля Мухаммадин ва ‘аля али Мухаммадин кя-ма салляйта ‘аля Ибрахима ва ‘аля али Ибрахима, инна-кя Хамидун, Маджид! Аллахумма, барик ‘аля Мухаммадин ва ‘аля али Мухаммадин кя-ма баракта ‘аля Ибрахима ва ‘аля али Ибрахима, инна-кя Хамидун, Маджид!</w:t>
      </w:r>
      <w:r w:rsidRPr="00A65B16">
        <w:rPr>
          <w:rFonts w:ascii="Souvenir" w:hAnsi="Souvenir"/>
          <w:sz w:val="22"/>
          <w:szCs w:val="22"/>
        </w:rPr>
        <w:t>/»</w:t>
      </w:r>
      <w:r w:rsidRPr="00980EBB">
        <w:rPr>
          <w:rStyle w:val="FootnoteReference"/>
          <w:rFonts w:ascii="Souvenir" w:hAnsi="Souvenir"/>
          <w:sz w:val="22"/>
          <w:szCs w:val="22"/>
        </w:rPr>
        <w:t xml:space="preserve"> </w:t>
      </w:r>
      <w:r w:rsidRPr="00980EBB">
        <w:rPr>
          <w:rStyle w:val="FootnoteReference"/>
          <w:rFonts w:ascii="Souvenir" w:hAnsi="Souvenir"/>
          <w:sz w:val="22"/>
          <w:szCs w:val="22"/>
        </w:rPr>
        <w:footnoteReference w:id="57"/>
      </w:r>
    </w:p>
    <w:p w:rsidR="0091612F"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После ташаххуда и мольбы за пророка, </w:t>
      </w:r>
      <w:r w:rsidR="00B367B6" w:rsidRPr="00A65B16">
        <w:rPr>
          <w:rFonts w:ascii="Souvenir" w:hAnsi="Souvenir"/>
          <w:noProof/>
          <w:sz w:val="22"/>
          <w:szCs w:val="22"/>
        </w:rPr>
        <w:drawing>
          <wp:inline distT="0" distB="0" distL="0" distR="0">
            <wp:extent cx="327660" cy="155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желательно обратиться к Аллаху с мольбой по примеру посланника Аллаха, </w:t>
      </w:r>
      <w:r w:rsidR="00B367B6" w:rsidRPr="00A65B16">
        <w:rPr>
          <w:rFonts w:ascii="Souvenir" w:hAnsi="Souvenir"/>
          <w:noProof/>
          <w:sz w:val="22"/>
          <w:szCs w:val="22"/>
        </w:rPr>
        <w:drawing>
          <wp:inline distT="0" distB="0" distL="0" distR="0">
            <wp:extent cx="327660" cy="155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который в подобных случаях часто говорил:</w:t>
      </w:r>
    </w:p>
    <w:p w:rsidR="000660F2" w:rsidRPr="005A4105" w:rsidRDefault="000660F2" w:rsidP="00AE03AE">
      <w:pPr>
        <w:bidi/>
        <w:spacing w:line="240" w:lineRule="auto"/>
        <w:jc w:val="both"/>
        <w:rPr>
          <w:sz w:val="32"/>
          <w:szCs w:val="32"/>
          <w:rtl/>
          <w:lang w:val="en-US"/>
        </w:rPr>
      </w:pPr>
      <w:r w:rsidRPr="005A4105">
        <w:rPr>
          <w:rFonts w:ascii="AGA Arabesque" w:hAnsi="AGA Arabesque"/>
          <w:sz w:val="32"/>
          <w:szCs w:val="32"/>
        </w:rPr>
        <w:t></w:t>
      </w:r>
      <w:r w:rsidRPr="005A4105">
        <w:rPr>
          <w:rFonts w:ascii="AGA Arabesque" w:hAnsi="AGA Arabesque" w:cs="Traditional Arabic"/>
          <w:sz w:val="32"/>
          <w:szCs w:val="32"/>
          <w:rtl/>
        </w:rPr>
        <w:t xml:space="preserve"> </w:t>
      </w:r>
      <w:r w:rsidRPr="0091612F">
        <w:rPr>
          <w:rFonts w:cs="Traditional Arabic" w:hint="cs"/>
          <w:sz w:val="28"/>
          <w:szCs w:val="30"/>
          <w:rtl/>
        </w:rPr>
        <w:t xml:space="preserve">أعُوذُ باللِه من عذابِ جَهَّنم </w:t>
      </w:r>
      <w:r>
        <w:rPr>
          <w:rFonts w:cs="Traditional Arabic" w:hint="cs"/>
          <w:sz w:val="28"/>
          <w:szCs w:val="30"/>
          <w:rtl/>
        </w:rPr>
        <w:t xml:space="preserve">، </w:t>
      </w:r>
      <w:r w:rsidRPr="0091612F">
        <w:rPr>
          <w:rFonts w:cs="Traditional Arabic" w:hint="cs"/>
          <w:sz w:val="28"/>
          <w:szCs w:val="30"/>
          <w:rtl/>
        </w:rPr>
        <w:t>ومن عذابِ القبرِ</w:t>
      </w:r>
      <w:r>
        <w:rPr>
          <w:rFonts w:cs="Traditional Arabic" w:hint="cs"/>
          <w:sz w:val="28"/>
          <w:szCs w:val="30"/>
          <w:rtl/>
        </w:rPr>
        <w:t xml:space="preserve"> </w:t>
      </w:r>
      <w:r w:rsidRPr="0091612F">
        <w:rPr>
          <w:rFonts w:cs="Traditional Arabic" w:hint="cs"/>
          <w:sz w:val="28"/>
          <w:szCs w:val="30"/>
          <w:rtl/>
        </w:rPr>
        <w:t>، ومن فتنةِ المحيَا والمماتِ</w:t>
      </w:r>
      <w:r>
        <w:rPr>
          <w:rFonts w:cs="Traditional Arabic" w:hint="cs"/>
          <w:sz w:val="28"/>
          <w:szCs w:val="30"/>
          <w:rtl/>
        </w:rPr>
        <w:t xml:space="preserve"> </w:t>
      </w:r>
      <w:r w:rsidRPr="0091612F">
        <w:rPr>
          <w:rFonts w:cs="Traditional Arabic" w:hint="cs"/>
          <w:sz w:val="28"/>
          <w:szCs w:val="30"/>
          <w:rtl/>
        </w:rPr>
        <w:t>، ومن شر فتنةِ المسيحِ الدجّالِ</w:t>
      </w:r>
      <w:r>
        <w:rPr>
          <w:rFonts w:ascii="AGSouvenirCyr" w:hAnsi="AGSouvenirCyr" w:cs="Traditional Arabic" w:hint="cs"/>
          <w:sz w:val="22"/>
          <w:szCs w:val="22"/>
          <w:rtl/>
          <w:lang w:val="en-US"/>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 Аллах, поистине, я прибегаю к Твоей защите от  мук геенны, от мучений могилы, от испытаний жизни и смерти и от зла испытания Антихриста! /</w:t>
      </w:r>
      <w:r w:rsidRPr="00D819C1">
        <w:rPr>
          <w:rFonts w:ascii="Souvenir" w:hAnsi="Souvenir"/>
          <w:i/>
          <w:iCs/>
          <w:sz w:val="22"/>
          <w:szCs w:val="22"/>
        </w:rPr>
        <w:t>Аллахумма, инни а‘узу би-кя мин ‘азаби-ль-джаханнами, ва мин ‘азаби-ль-кабри, ва мин фитнати-ль-махйа ва-ль-мамати, ва мин шарри фитнати-ль-масихи-д-даджжаль!</w:t>
      </w:r>
      <w:r w:rsidRPr="00A65B16">
        <w:rPr>
          <w:rFonts w:ascii="Souvenir" w:hAnsi="Souvenir"/>
          <w:sz w:val="22"/>
          <w:szCs w:val="22"/>
        </w:rPr>
        <w:t>/»</w:t>
      </w:r>
      <w:r w:rsidRPr="00980EBB">
        <w:rPr>
          <w:rStyle w:val="FootnoteReference"/>
          <w:rFonts w:ascii="Souvenir" w:hAnsi="Souvenir"/>
          <w:sz w:val="22"/>
          <w:szCs w:val="22"/>
        </w:rPr>
        <w:footnoteReference w:id="58"/>
      </w:r>
    </w:p>
    <w:p w:rsidR="00BF3EF3" w:rsidRPr="00A65B16" w:rsidRDefault="00BF3EF3" w:rsidP="00AE03AE">
      <w:pPr>
        <w:pStyle w:val="2"/>
      </w:pPr>
      <w:bookmarkStart w:id="63" w:name="_Toc148589723"/>
      <w:r w:rsidRPr="00A65B16">
        <w:lastRenderedPageBreak/>
        <w:t>Столпы молитвы и указания шариата</w:t>
      </w:r>
      <w:bookmarkEnd w:id="63"/>
    </w:p>
    <w:p w:rsidR="00A479AF" w:rsidRPr="00A65B16" w:rsidRDefault="00BF3EF3" w:rsidP="00AE03AE">
      <w:pPr>
        <w:pStyle w:val="2"/>
      </w:pPr>
      <w:bookmarkStart w:id="64" w:name="_Toc148589724"/>
      <w:r w:rsidRPr="00A65B16">
        <w:t>на необходимость их совершения</w:t>
      </w:r>
      <w:bookmarkEnd w:id="6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Насчитывается четырнадцать столпов молитвы, которые перечислены ниже:</w:t>
      </w:r>
    </w:p>
    <w:p w:rsidR="00BF3EF3" w:rsidRPr="003952C8"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Совершение обязательные молитвы стоя при наличии такой возможности.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Произнесение слов “Аллах велик” в начале молитвы (</w:t>
      </w:r>
      <w:r w:rsidRPr="00D819C1">
        <w:rPr>
          <w:rFonts w:ascii="Souvenir" w:hAnsi="Souvenir"/>
          <w:i/>
          <w:iCs/>
          <w:sz w:val="22"/>
          <w:szCs w:val="22"/>
        </w:rPr>
        <w:t>такбират аль-ихрам</w:t>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Чтение “Аль-Фатихи”.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Совершение поясного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Выпрямление после поясного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Совершение земного поклона на семи частях тела.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Выпрямление после земного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Сидение (</w:t>
      </w:r>
      <w:r w:rsidRPr="00D819C1">
        <w:rPr>
          <w:rFonts w:ascii="Souvenir" w:hAnsi="Souvenir"/>
          <w:i/>
          <w:iCs/>
          <w:sz w:val="22"/>
          <w:szCs w:val="22"/>
        </w:rPr>
        <w:t>джильса</w:t>
      </w:r>
      <w:r w:rsidRPr="00A65B16">
        <w:rPr>
          <w:rFonts w:ascii="Souvenir" w:hAnsi="Souvenir"/>
          <w:sz w:val="22"/>
          <w:szCs w:val="22"/>
        </w:rPr>
        <w:t>) в течение короткого времени между двумя земными поклонами.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Сидение (</w:t>
      </w:r>
      <w:r w:rsidRPr="00D819C1">
        <w:rPr>
          <w:rFonts w:ascii="Souvenir" w:hAnsi="Souvenir"/>
          <w:i/>
          <w:iCs/>
          <w:sz w:val="22"/>
          <w:szCs w:val="22"/>
        </w:rPr>
        <w:t>джулюс</w:t>
      </w:r>
      <w:r w:rsidRPr="00A65B16">
        <w:rPr>
          <w:rFonts w:ascii="Souvenir" w:hAnsi="Souvenir"/>
          <w:sz w:val="22"/>
          <w:szCs w:val="22"/>
        </w:rPr>
        <w:t xml:space="preserve">) для чтения последнего ташаххуда.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10. Чтение последнего ташаххуда.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11. Мольба за пророка, </w:t>
      </w:r>
      <w:r w:rsidR="00B367B6" w:rsidRPr="00A65B16">
        <w:rPr>
          <w:rFonts w:ascii="Souvenir" w:hAnsi="Souvenir"/>
          <w:noProof/>
          <w:sz w:val="22"/>
          <w:szCs w:val="22"/>
        </w:rPr>
        <w:drawing>
          <wp:inline distT="0" distB="0" distL="0" distR="0">
            <wp:extent cx="327660" cy="1555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12. Произнесение двух </w:t>
      </w:r>
      <w:r w:rsidRPr="00D819C1">
        <w:rPr>
          <w:rFonts w:ascii="Souvenir" w:hAnsi="Souvenir"/>
          <w:i/>
          <w:iCs/>
          <w:sz w:val="22"/>
          <w:szCs w:val="22"/>
        </w:rPr>
        <w:t>таслимов</w:t>
      </w:r>
      <w:r w:rsidRPr="00980EBB">
        <w:rPr>
          <w:rStyle w:val="FootnoteReference"/>
          <w:rFonts w:ascii="Souvenir" w:hAnsi="Souvenir"/>
          <w:sz w:val="22"/>
          <w:szCs w:val="22"/>
        </w:rPr>
        <w:footnoteReference w:id="59"/>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13. Сохранение спокойствия при совершении всех столпов молитвы.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14. Совершение всех столпов молитвы в определ</w:t>
      </w:r>
      <w:r w:rsidR="00413646" w:rsidRPr="00A65B16">
        <w:rPr>
          <w:rFonts w:ascii="Souvenir" w:hAnsi="Souvenir"/>
          <w:sz w:val="22"/>
          <w:szCs w:val="22"/>
        </w:rPr>
        <w:t>е</w:t>
      </w:r>
      <w:r w:rsidRPr="00A65B16">
        <w:rPr>
          <w:rFonts w:ascii="Souvenir" w:hAnsi="Souvenir"/>
          <w:sz w:val="22"/>
          <w:szCs w:val="22"/>
        </w:rPr>
        <w:t>нном порядке.</w:t>
      </w:r>
    </w:p>
    <w:p w:rsidR="00BF3EF3" w:rsidRPr="00A65B16" w:rsidRDefault="00BF3EF3" w:rsidP="00D819C1">
      <w:pPr>
        <w:spacing w:line="240" w:lineRule="auto"/>
        <w:ind w:firstLine="284"/>
        <w:jc w:val="both"/>
        <w:rPr>
          <w:rFonts w:ascii="Souvenir" w:hAnsi="Souvenir"/>
          <w:sz w:val="22"/>
          <w:szCs w:val="22"/>
        </w:rPr>
      </w:pPr>
      <w:bookmarkStart w:id="65" w:name="_Toc148589725"/>
      <w:r w:rsidRPr="009E6907">
        <w:rPr>
          <w:rStyle w:val="30"/>
          <w:b/>
          <w:bCs/>
        </w:rPr>
        <w:t>Первый столп</w:t>
      </w:r>
      <w:bookmarkEnd w:id="65"/>
      <w:r w:rsidRPr="00A65B16">
        <w:rPr>
          <w:rFonts w:ascii="Souvenir" w:hAnsi="Souvenir"/>
          <w:sz w:val="22"/>
          <w:szCs w:val="22"/>
        </w:rPr>
        <w:t xml:space="preserve">: совершение молитвы стоя при наличии такой возможности </w:t>
      </w:r>
    </w:p>
    <w:p w:rsidR="007D27E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обязательность этого служат слова Аллаха Всевышнего:</w:t>
      </w:r>
    </w:p>
    <w:p w:rsidR="00BF3EF3" w:rsidRPr="00C02DD9" w:rsidRDefault="00C02DD9" w:rsidP="00C02DD9">
      <w:pPr>
        <w:bidi/>
        <w:spacing w:line="240" w:lineRule="auto"/>
        <w:ind w:firstLine="50"/>
        <w:jc w:val="center"/>
        <w:rPr>
          <w:rFonts w:cs="Traditional Arabic"/>
          <w:color w:val="000000"/>
          <w:sz w:val="24"/>
          <w:shd w:val="clear" w:color="auto" w:fill="FFFFFF"/>
          <w:rtl/>
        </w:rPr>
      </w:pPr>
      <w:r>
        <w:rPr>
          <w:rFonts w:cs="Traditional Arabic"/>
          <w:color w:val="000000"/>
          <w:sz w:val="24"/>
          <w:shd w:val="clear" w:color="auto" w:fill="FFFFFF"/>
          <w:rtl/>
        </w:rPr>
        <w:t>﴿</w:t>
      </w:r>
      <w:r>
        <w:rPr>
          <w:rFonts w:cs="KFGQPC Uthmanic Script HAFS"/>
          <w:color w:val="000000"/>
          <w:sz w:val="24"/>
          <w:shd w:val="clear" w:color="auto" w:fill="FFFFFF"/>
          <w:rtl/>
        </w:rPr>
        <w:t xml:space="preserve"> وَقُومُواْ لِلَّهِ قَنِتِينَ</w:t>
      </w:r>
      <w:r>
        <w:rPr>
          <w:rFonts w:cs="Arial"/>
          <w:color w:val="000000"/>
          <w:sz w:val="24"/>
          <w:shd w:val="clear" w:color="auto" w:fill="FFFFFF"/>
          <w:rtl/>
        </w:rPr>
        <w:t>٢٣٨</w:t>
      </w:r>
      <w:r>
        <w:rPr>
          <w:rFonts w:cs="Traditional Arabic"/>
          <w:color w:val="000000"/>
          <w:sz w:val="24"/>
          <w:shd w:val="clear" w:color="auto" w:fill="FFFFFF"/>
          <w:rtl/>
        </w:rPr>
        <w:t>﴾</w:t>
      </w:r>
    </w:p>
    <w:p w:rsidR="00BF3EF3" w:rsidRPr="00A65B16" w:rsidRDefault="00BF3EF3" w:rsidP="00D819C1">
      <w:pPr>
        <w:bidi/>
        <w:spacing w:line="240" w:lineRule="auto"/>
        <w:ind w:firstLine="284"/>
        <w:jc w:val="right"/>
        <w:rPr>
          <w:rFonts w:ascii="Souvenir" w:hAnsi="Souvenir"/>
          <w:sz w:val="22"/>
          <w:szCs w:val="22"/>
        </w:rPr>
      </w:pPr>
      <w:r w:rsidRPr="00A65B16">
        <w:rPr>
          <w:rFonts w:ascii="Souvenir" w:hAnsi="Souvenir"/>
          <w:sz w:val="22"/>
          <w:szCs w:val="22"/>
        </w:rPr>
        <w:t xml:space="preserve"> </w:t>
      </w:r>
      <w:r w:rsidRPr="003952C8">
        <w:rPr>
          <w:rFonts w:ascii="Souvenir" w:hAnsi="Souvenir"/>
          <w:sz w:val="22"/>
          <w:szCs w:val="22"/>
        </w:rPr>
        <w:t>«...и стойте пред Аллахом смиренно»</w:t>
      </w:r>
      <w:r w:rsidRPr="00A65B16">
        <w:rPr>
          <w:rFonts w:ascii="Souvenir" w:hAnsi="Souvenir"/>
          <w:sz w:val="22"/>
          <w:szCs w:val="22"/>
        </w:rPr>
        <w:t>.</w:t>
      </w:r>
      <w:r w:rsidRPr="00465414">
        <w:rPr>
          <w:rStyle w:val="FootnoteReference"/>
          <w:rFonts w:ascii="Souvenir" w:hAnsi="Souvenir"/>
          <w:sz w:val="20"/>
          <w:szCs w:val="20"/>
        </w:rPr>
        <w:footnoteReference w:id="60"/>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bookmarkStart w:id="66" w:name="_Toc148589726"/>
      <w:r w:rsidRPr="009E6907">
        <w:rPr>
          <w:rStyle w:val="30"/>
          <w:b/>
          <w:bCs/>
        </w:rPr>
        <w:t>Второй столп</w:t>
      </w:r>
      <w:bookmarkEnd w:id="66"/>
      <w:r w:rsidRPr="00A65B16">
        <w:rPr>
          <w:rFonts w:ascii="Souvenir" w:hAnsi="Souvenir"/>
          <w:sz w:val="22"/>
          <w:szCs w:val="22"/>
        </w:rPr>
        <w:t>: произнесение слов “Аллах велик” в начале молитвы (такбират аль-ихрам)</w:t>
      </w:r>
    </w:p>
    <w:p w:rsidR="00B439D0" w:rsidRPr="00980EBB"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Указанием на обязательность этого служат слова пророка, </w:t>
      </w:r>
      <w:r w:rsidR="00B367B6" w:rsidRPr="00A65B16">
        <w:rPr>
          <w:rFonts w:ascii="Souvenir" w:hAnsi="Souvenir"/>
          <w:noProof/>
          <w:sz w:val="22"/>
          <w:szCs w:val="22"/>
        </w:rPr>
        <w:drawing>
          <wp:inline distT="0" distB="0" distL="0" distR="0">
            <wp:extent cx="327660" cy="1555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r w:rsidRPr="00980EBB">
        <w:rPr>
          <w:rFonts w:ascii="Souvenir" w:hAnsi="Souvenir"/>
          <w:sz w:val="22"/>
          <w:szCs w:val="22"/>
        </w:rPr>
        <w:t>:</w:t>
      </w:r>
    </w:p>
    <w:p w:rsidR="00AB1100" w:rsidRPr="005A4105" w:rsidRDefault="00AB1100" w:rsidP="00465414">
      <w:pPr>
        <w:autoSpaceDE w:val="0"/>
        <w:autoSpaceDN w:val="0"/>
        <w:bidi/>
        <w:adjustRightInd w:val="0"/>
        <w:spacing w:line="240" w:lineRule="auto"/>
        <w:ind w:firstLine="284"/>
        <w:rPr>
          <w:sz w:val="32"/>
          <w:szCs w:val="32"/>
          <w:rtl/>
          <w:lang w:val="en-US"/>
        </w:rPr>
      </w:pPr>
      <w:r w:rsidRPr="005A4105">
        <w:rPr>
          <w:rFonts w:ascii="AGA Arabesque" w:hAnsi="AGA Arabesque"/>
          <w:sz w:val="32"/>
          <w:szCs w:val="32"/>
        </w:rPr>
        <w:lastRenderedPageBreak/>
        <w:t></w:t>
      </w:r>
      <w:r w:rsidRPr="005A4105">
        <w:rPr>
          <w:rFonts w:ascii="AGA Arabesque" w:hAnsi="AGA Arabesque" w:cs="Traditional Arabic"/>
          <w:sz w:val="32"/>
          <w:szCs w:val="32"/>
          <w:rtl/>
        </w:rPr>
        <w:t xml:space="preserve"> </w:t>
      </w:r>
      <w:r w:rsidRPr="00AB1100">
        <w:rPr>
          <w:rFonts w:ascii="Traditional Arabic" w:cs="Traditional Arabic" w:hint="eastAsia"/>
          <w:sz w:val="32"/>
          <w:szCs w:val="32"/>
          <w:rtl/>
          <w:lang w:val="en-US" w:eastAsia="en-US"/>
        </w:rPr>
        <w:t>مِفْتَاحُ</w:t>
      </w:r>
      <w:r w:rsidRPr="00AB1100">
        <w:rPr>
          <w:rFonts w:ascii="Traditional Arabic" w:cs="Traditional Arabic"/>
          <w:sz w:val="32"/>
          <w:szCs w:val="32"/>
          <w:rtl/>
          <w:lang w:val="en-US" w:eastAsia="en-US"/>
        </w:rPr>
        <w:t xml:space="preserve"> </w:t>
      </w:r>
      <w:r w:rsidRPr="00AB1100">
        <w:rPr>
          <w:rFonts w:ascii="Traditional Arabic" w:cs="Traditional Arabic" w:hint="eastAsia"/>
          <w:sz w:val="32"/>
          <w:szCs w:val="32"/>
          <w:rtl/>
          <w:lang w:val="en-US" w:eastAsia="en-US"/>
        </w:rPr>
        <w:t>الصَّلَاةِ</w:t>
      </w:r>
      <w:r w:rsidRPr="00AB1100">
        <w:rPr>
          <w:rFonts w:ascii="Traditional Arabic" w:cs="Traditional Arabic"/>
          <w:sz w:val="32"/>
          <w:szCs w:val="32"/>
          <w:rtl/>
          <w:lang w:val="en-US" w:eastAsia="en-US"/>
        </w:rPr>
        <w:t xml:space="preserve"> </w:t>
      </w:r>
      <w:r w:rsidRPr="00AB1100">
        <w:rPr>
          <w:rFonts w:ascii="Traditional Arabic" w:cs="Traditional Arabic" w:hint="eastAsia"/>
          <w:sz w:val="32"/>
          <w:szCs w:val="32"/>
          <w:rtl/>
          <w:lang w:val="en-US" w:eastAsia="en-US"/>
        </w:rPr>
        <w:t>الطُّهُورُ</w:t>
      </w:r>
      <w:r w:rsidRPr="00AB1100">
        <w:rPr>
          <w:rFonts w:ascii="Traditional Arabic" w:cs="Traditional Arabic"/>
          <w:sz w:val="32"/>
          <w:szCs w:val="32"/>
          <w:rtl/>
          <w:lang w:val="en-US" w:eastAsia="en-US"/>
        </w:rPr>
        <w:t xml:space="preserve"> </w:t>
      </w:r>
      <w:r w:rsidR="00A63223">
        <w:rPr>
          <w:rFonts w:ascii="Traditional Arabic" w:cs="Traditional Arabic" w:hint="cs"/>
          <w:sz w:val="32"/>
          <w:szCs w:val="32"/>
          <w:rtl/>
          <w:lang w:val="en-US" w:eastAsia="en-US"/>
        </w:rPr>
        <w:t xml:space="preserve">، </w:t>
      </w:r>
      <w:r w:rsidRPr="00AB1100">
        <w:rPr>
          <w:rFonts w:ascii="Traditional Arabic" w:cs="Traditional Arabic" w:hint="eastAsia"/>
          <w:sz w:val="32"/>
          <w:szCs w:val="32"/>
          <w:rtl/>
          <w:lang w:val="en-US" w:eastAsia="en-US"/>
        </w:rPr>
        <w:t>وَتَحْرِيمُهَا</w:t>
      </w:r>
      <w:r w:rsidRPr="00AB1100">
        <w:rPr>
          <w:rFonts w:ascii="Traditional Arabic" w:cs="Traditional Arabic"/>
          <w:sz w:val="32"/>
          <w:szCs w:val="32"/>
          <w:rtl/>
          <w:lang w:val="en-US" w:eastAsia="en-US"/>
        </w:rPr>
        <w:t xml:space="preserve"> </w:t>
      </w:r>
      <w:r w:rsidRPr="00AB1100">
        <w:rPr>
          <w:rFonts w:ascii="Traditional Arabic" w:cs="Traditional Arabic" w:hint="eastAsia"/>
          <w:sz w:val="32"/>
          <w:szCs w:val="32"/>
          <w:rtl/>
          <w:lang w:val="en-US" w:eastAsia="en-US"/>
        </w:rPr>
        <w:t>التَّكْبِيرُ</w:t>
      </w:r>
      <w:r w:rsidR="00A63223">
        <w:rPr>
          <w:rFonts w:ascii="Traditional Arabic" w:cs="Traditional Arabic" w:hint="cs"/>
          <w:sz w:val="32"/>
          <w:szCs w:val="32"/>
          <w:rtl/>
          <w:lang w:val="en-US" w:eastAsia="en-US"/>
        </w:rPr>
        <w:t xml:space="preserve"> ،</w:t>
      </w:r>
      <w:r w:rsidRPr="00AB1100">
        <w:rPr>
          <w:rFonts w:ascii="Traditional Arabic" w:cs="Traditional Arabic"/>
          <w:sz w:val="32"/>
          <w:szCs w:val="32"/>
          <w:rtl/>
          <w:lang w:val="en-US" w:eastAsia="en-US"/>
        </w:rPr>
        <w:t xml:space="preserve"> </w:t>
      </w:r>
      <w:r w:rsidRPr="00AB1100">
        <w:rPr>
          <w:rFonts w:ascii="Traditional Arabic" w:cs="Traditional Arabic" w:hint="eastAsia"/>
          <w:sz w:val="32"/>
          <w:szCs w:val="32"/>
          <w:rtl/>
          <w:lang w:val="en-US" w:eastAsia="en-US"/>
        </w:rPr>
        <w:t>وَتَحْلِيلُهَا</w:t>
      </w:r>
      <w:r w:rsidRPr="00AB1100">
        <w:rPr>
          <w:rFonts w:ascii="Traditional Arabic" w:cs="Traditional Arabic"/>
          <w:sz w:val="32"/>
          <w:szCs w:val="32"/>
          <w:rtl/>
          <w:lang w:val="en-US" w:eastAsia="en-US"/>
        </w:rPr>
        <w:t xml:space="preserve"> </w:t>
      </w:r>
      <w:r w:rsidRPr="00AB1100">
        <w:rPr>
          <w:rFonts w:ascii="Traditional Arabic" w:cs="Traditional Arabic" w:hint="eastAsia"/>
          <w:sz w:val="32"/>
          <w:szCs w:val="32"/>
          <w:rtl/>
          <w:lang w:val="en-US" w:eastAsia="en-US"/>
        </w:rPr>
        <w:t>التَّسْلِيمُ</w:t>
      </w:r>
      <w:r>
        <w:rPr>
          <w:rFonts w:ascii="Simplified Arabic" w:cs="Traditional Arabic" w:hint="cs"/>
          <w:sz w:val="32"/>
          <w:szCs w:val="32"/>
          <w:rtl/>
          <w:lang w:val="en-US" w:eastAsia="en-US"/>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«Ключом к молитве служит чистота, началом е</w:t>
      </w:r>
      <w:r w:rsidR="00413646" w:rsidRPr="00980EBB">
        <w:rPr>
          <w:rFonts w:ascii="Souvenir" w:hAnsi="Souvenir"/>
          <w:sz w:val="22"/>
          <w:szCs w:val="22"/>
        </w:rPr>
        <w:t>е</w:t>
      </w:r>
      <w:r w:rsidRPr="00980EBB">
        <w:rPr>
          <w:rFonts w:ascii="Souvenir" w:hAnsi="Souvenir"/>
          <w:sz w:val="22"/>
          <w:szCs w:val="22"/>
        </w:rPr>
        <w:t xml:space="preserve"> является такбир</w:t>
      </w:r>
      <w:r w:rsidRPr="00AE03AE">
        <w:rPr>
          <w:rStyle w:val="FootnoteReference"/>
          <w:rFonts w:ascii="Souvenir" w:hAnsi="Souvenir"/>
          <w:sz w:val="22"/>
          <w:szCs w:val="22"/>
        </w:rPr>
        <w:footnoteReference w:id="61"/>
      </w:r>
      <w:r w:rsidRPr="00980EBB">
        <w:rPr>
          <w:rFonts w:ascii="Souvenir" w:hAnsi="Souvenir"/>
          <w:sz w:val="22"/>
          <w:szCs w:val="22"/>
        </w:rPr>
        <w:t xml:space="preserve">, а завершением </w:t>
      </w:r>
      <w:r w:rsidRPr="00E57F1E">
        <w:rPr>
          <w:b/>
          <w:bCs/>
          <w:i/>
          <w:iCs/>
          <w:sz w:val="22"/>
          <w:szCs w:val="22"/>
        </w:rPr>
        <w:t>−</w:t>
      </w:r>
      <w:r w:rsidRPr="00980EBB">
        <w:rPr>
          <w:rFonts w:ascii="Souvenir" w:hAnsi="Souvenir"/>
          <w:sz w:val="22"/>
          <w:szCs w:val="22"/>
        </w:rPr>
        <w:t xml:space="preserve"> таслим»</w:t>
      </w:r>
      <w:r w:rsidRPr="00A65B16">
        <w:rPr>
          <w:rFonts w:ascii="Souvenir" w:hAnsi="Souvenir"/>
          <w:sz w:val="22"/>
          <w:szCs w:val="22"/>
        </w:rPr>
        <w:t>.</w:t>
      </w:r>
      <w:r w:rsidRPr="00980EBB">
        <w:rPr>
          <w:rStyle w:val="FootnoteReference"/>
          <w:rFonts w:ascii="Souvenir" w:hAnsi="Souvenir"/>
          <w:sz w:val="22"/>
          <w:szCs w:val="22"/>
        </w:rPr>
        <w:footnoteReference w:id="62"/>
      </w:r>
    </w:p>
    <w:p w:rsidR="00BF3EF3" w:rsidRPr="00A65B16" w:rsidRDefault="00BF3EF3" w:rsidP="00D819C1">
      <w:pPr>
        <w:spacing w:line="240" w:lineRule="auto"/>
        <w:ind w:firstLine="284"/>
        <w:jc w:val="both"/>
        <w:rPr>
          <w:rFonts w:ascii="Souvenir" w:hAnsi="Souvenir"/>
          <w:sz w:val="22"/>
          <w:szCs w:val="22"/>
        </w:rPr>
      </w:pPr>
      <w:bookmarkStart w:id="67" w:name="_Toc148589727"/>
      <w:r w:rsidRPr="009E6907">
        <w:rPr>
          <w:rStyle w:val="30"/>
          <w:b/>
          <w:bCs/>
        </w:rPr>
        <w:t>Третий столп</w:t>
      </w:r>
      <w:bookmarkEnd w:id="67"/>
      <w:r w:rsidRPr="00A65B16">
        <w:rPr>
          <w:rFonts w:ascii="Souvenir" w:hAnsi="Souvenir"/>
          <w:sz w:val="22"/>
          <w:szCs w:val="22"/>
        </w:rPr>
        <w:t>: чтение “Аль-Фатихи”</w:t>
      </w:r>
    </w:p>
    <w:p w:rsidR="00B439D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“Аль-Фатиху” во время каждого раката молитвы следует читать каждому, кто совершает молитву под руководством имама или индивидуально. Указанием на обязательность этого служат слова пророка, </w:t>
      </w:r>
      <w:r w:rsidR="00B367B6" w:rsidRPr="00A65B16">
        <w:rPr>
          <w:rFonts w:ascii="Souvenir" w:hAnsi="Souvenir"/>
          <w:noProof/>
          <w:sz w:val="22"/>
          <w:szCs w:val="22"/>
        </w:rPr>
        <w:drawing>
          <wp:inline distT="0" distB="0" distL="0" distR="0">
            <wp:extent cx="327660" cy="1555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w:t>
      </w:r>
    </w:p>
    <w:p w:rsidR="00AB1100" w:rsidRPr="005A4105" w:rsidRDefault="00AB1100" w:rsidP="00F317DC">
      <w:pPr>
        <w:bidi/>
        <w:spacing w:line="240" w:lineRule="auto"/>
        <w:jc w:val="center"/>
        <w:rPr>
          <w:sz w:val="32"/>
          <w:szCs w:val="32"/>
          <w:rtl/>
          <w:lang w:val="en-US"/>
        </w:rPr>
      </w:pPr>
      <w:r w:rsidRPr="005A4105">
        <w:rPr>
          <w:rFonts w:ascii="AGA Arabesque" w:hAnsi="AGA Arabesque"/>
          <w:sz w:val="32"/>
          <w:szCs w:val="32"/>
        </w:rPr>
        <w:t></w:t>
      </w:r>
      <w:r w:rsidRPr="005A4105">
        <w:rPr>
          <w:rFonts w:ascii="AGA Arabesque" w:hAnsi="AGA Arabesque" w:cs="Traditional Arabic"/>
          <w:sz w:val="32"/>
          <w:szCs w:val="32"/>
          <w:rtl/>
        </w:rPr>
        <w:t xml:space="preserve"> </w:t>
      </w:r>
      <w:r w:rsidRPr="00B439D0">
        <w:rPr>
          <w:rFonts w:cs="Traditional Arabic" w:hint="cs"/>
          <w:szCs w:val="32"/>
          <w:rtl/>
        </w:rPr>
        <w:t>لا صَلاةَ لِمَنْ لَمْ يقْرَأْ بِفَاتِحَةِ الكِتَابِ</w:t>
      </w:r>
      <w:r>
        <w:rPr>
          <w:rFonts w:ascii="AGSouvenirCyr" w:hAnsi="AGSouvenirCyr" w:cs="Traditional Arabic" w:hint="cs"/>
          <w:sz w:val="22"/>
          <w:szCs w:val="22"/>
          <w:rtl/>
          <w:lang w:val="en-US"/>
        </w:rPr>
        <w:t xml:space="preserve"> </w:t>
      </w:r>
      <w:r w:rsidRPr="005A4105">
        <w:rPr>
          <w:rFonts w:ascii="AGA Arabesque" w:hAnsi="AGA Arabesque"/>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«Не совершил молитву тот, кто не читал “Аль-Фатиху”»</w:t>
      </w:r>
      <w:r w:rsidRPr="00A65B16">
        <w:rPr>
          <w:rFonts w:ascii="Souvenir" w:hAnsi="Souvenir"/>
          <w:sz w:val="22"/>
          <w:szCs w:val="22"/>
        </w:rPr>
        <w:t>.</w:t>
      </w:r>
      <w:r w:rsidRPr="00980EBB">
        <w:rPr>
          <w:rStyle w:val="FootnoteReference"/>
          <w:rFonts w:ascii="Souvenir" w:hAnsi="Souvenir"/>
          <w:sz w:val="22"/>
          <w:szCs w:val="22"/>
        </w:rPr>
        <w:footnoteReference w:id="63"/>
      </w:r>
    </w:p>
    <w:p w:rsidR="00BF3EF3" w:rsidRPr="00A65B16" w:rsidRDefault="00BF3EF3" w:rsidP="00D819C1">
      <w:pPr>
        <w:spacing w:line="240" w:lineRule="auto"/>
        <w:ind w:firstLine="284"/>
        <w:jc w:val="both"/>
        <w:rPr>
          <w:rFonts w:ascii="Souvenir" w:hAnsi="Souvenir"/>
          <w:sz w:val="22"/>
          <w:szCs w:val="22"/>
        </w:rPr>
      </w:pPr>
      <w:bookmarkStart w:id="68" w:name="_Toc148589728"/>
      <w:r w:rsidRPr="009E6907">
        <w:rPr>
          <w:rStyle w:val="30"/>
          <w:b/>
          <w:bCs/>
        </w:rPr>
        <w:t>Четв</w:t>
      </w:r>
      <w:r w:rsidR="00413646" w:rsidRPr="009E6907">
        <w:rPr>
          <w:rStyle w:val="30"/>
          <w:b/>
          <w:bCs/>
        </w:rPr>
        <w:t>е</w:t>
      </w:r>
      <w:r w:rsidRPr="009E6907">
        <w:rPr>
          <w:rStyle w:val="30"/>
          <w:b/>
          <w:bCs/>
        </w:rPr>
        <w:t>ртый, пяты</w:t>
      </w:r>
      <w:r w:rsidRPr="00AE03AE">
        <w:rPr>
          <w:rStyle w:val="30"/>
        </w:rPr>
        <w:t>й, шестой, седьмой и восьмой столпы</w:t>
      </w:r>
      <w:bookmarkEnd w:id="68"/>
      <w:r w:rsidRPr="00A65B16">
        <w:rPr>
          <w:rFonts w:ascii="Souvenir" w:hAnsi="Souvenir"/>
          <w:sz w:val="22"/>
          <w:szCs w:val="22"/>
        </w:rPr>
        <w:t>: совершение поясного поклона, выпрямление после поясного поклона, совершение земного поклона на семи частях тела, выпрямление после земного поклона и сидение в течение короткого времени между двумя земными поклонами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обязательность этого служат слова Всевышнего:</w:t>
      </w:r>
    </w:p>
    <w:p w:rsidR="00BF3EF3" w:rsidRPr="00C02DD9" w:rsidRDefault="00C02DD9" w:rsidP="00C02DD9">
      <w:pPr>
        <w:bidi/>
        <w:spacing w:line="240" w:lineRule="auto"/>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 xml:space="preserve">يَأَيُّهَا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لَّذِينَ</w:t>
      </w:r>
      <w:r>
        <w:rPr>
          <w:rFonts w:cs="KFGQPC Uthmanic Script HAFS"/>
          <w:color w:val="000000"/>
          <w:sz w:val="24"/>
          <w:shd w:val="clear" w:color="auto" w:fill="FFFFFF"/>
          <w:rtl/>
        </w:rPr>
        <w:t xml:space="preserve"> ءَامَنُواْ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ركَعُواْ</w:t>
      </w:r>
      <w:r>
        <w:rPr>
          <w:rFonts w:cs="KFGQPC Uthmanic Script HAFS"/>
          <w:color w:val="000000"/>
          <w:sz w:val="24"/>
          <w:shd w:val="clear" w:color="auto" w:fill="FFFFFF"/>
          <w:rtl/>
        </w:rPr>
        <w:t xml:space="preserve"> وَ</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سجُدُواْ</w:t>
      </w:r>
      <w:r>
        <w:rPr>
          <w:rFonts w:cs="KFGQPC Uthmanic Script HAFS"/>
          <w:color w:val="000000"/>
          <w:sz w:val="24"/>
          <w:shd w:val="clear" w:color="auto" w:fill="FFFFFF"/>
          <w:rtl/>
        </w:rPr>
        <w:t xml:space="preserve"> وَ</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عبُدُواْ</w:t>
      </w:r>
      <w:r>
        <w:rPr>
          <w:rFonts w:cs="KFGQPC Uthmanic Script HAFS"/>
          <w:color w:val="000000"/>
          <w:sz w:val="24"/>
          <w:shd w:val="clear" w:color="auto" w:fill="FFFFFF"/>
          <w:rtl/>
        </w:rPr>
        <w:t xml:space="preserve"> رَبَّكُم وَ</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فعَلُواْ</w:t>
      </w:r>
      <w:r>
        <w:rPr>
          <w:rFonts w:cs="KFGQPC Uthmanic Script HAFS"/>
          <w:color w:val="000000"/>
          <w:sz w:val="24"/>
          <w:shd w:val="clear" w:color="auto" w:fill="FFFFFF"/>
          <w:rtl/>
        </w:rPr>
        <w:t xml:space="preserve">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لخَيرَ</w:t>
      </w:r>
      <w:r>
        <w:rPr>
          <w:rFonts w:cs="KFGQPC Uthmanic Script HAFS"/>
          <w:color w:val="000000"/>
          <w:sz w:val="24"/>
          <w:shd w:val="clear" w:color="auto" w:fill="FFFFFF"/>
          <w:rtl/>
        </w:rPr>
        <w:t xml:space="preserve"> لَعَلَّكُم تُفلِحُونَ</w:t>
      </w:r>
      <w:r>
        <w:rPr>
          <w:rFonts w:cs="Arial"/>
          <w:color w:val="000000"/>
          <w:sz w:val="24"/>
          <w:shd w:val="clear" w:color="auto" w:fill="FFFFFF"/>
          <w:rtl/>
        </w:rPr>
        <w:t>٧٧</w:t>
      </w:r>
      <w:r>
        <w:rPr>
          <w:rFonts w:cs="Traditional Arabic"/>
          <w:color w:val="000000"/>
          <w:sz w:val="24"/>
          <w:shd w:val="clear" w:color="auto" w:fill="FFFFFF"/>
          <w:rtl/>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3952C8">
        <w:rPr>
          <w:rFonts w:ascii="Souvenir" w:hAnsi="Souvenir"/>
          <w:sz w:val="22"/>
          <w:szCs w:val="22"/>
        </w:rPr>
        <w:t>«О те, кто уверовал! Совершайте поясные и земные поклоны...»</w:t>
      </w:r>
      <w:r w:rsidRPr="00980EBB">
        <w:rPr>
          <w:rStyle w:val="FootnoteReference"/>
          <w:rFonts w:ascii="Souvenir" w:hAnsi="Souvenir"/>
          <w:sz w:val="22"/>
          <w:szCs w:val="22"/>
        </w:rPr>
        <w:footnoteReference w:id="64"/>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обязательность этого служит также следующий хадис:</w:t>
      </w:r>
    </w:p>
    <w:p w:rsidR="00B439D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Передают со слов Ибн ‘Аббаса, да будет доволен Аллах ими обоими, что однажды пророк, </w:t>
      </w:r>
      <w:r w:rsidR="00B367B6" w:rsidRPr="00A65B16">
        <w:rPr>
          <w:rFonts w:ascii="Souvenir" w:hAnsi="Souvenir"/>
          <w:noProof/>
          <w:sz w:val="22"/>
          <w:szCs w:val="22"/>
        </w:rPr>
        <w:drawing>
          <wp:inline distT="0" distB="0" distL="0" distR="0">
            <wp:extent cx="327660" cy="1555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3C52F0" w:rsidRPr="009D2ADA" w:rsidRDefault="003C52F0" w:rsidP="00465414">
      <w:pPr>
        <w:autoSpaceDE w:val="0"/>
        <w:autoSpaceDN w:val="0"/>
        <w:bidi/>
        <w:adjustRightInd w:val="0"/>
        <w:spacing w:line="240" w:lineRule="auto"/>
        <w:jc w:val="lowKashida"/>
        <w:rPr>
          <w:sz w:val="30"/>
          <w:szCs w:val="30"/>
          <w:rtl/>
          <w:lang w:val="en-US"/>
        </w:rPr>
      </w:pPr>
      <w:r w:rsidRPr="009D2ADA">
        <w:rPr>
          <w:rFonts w:ascii="AGA Arabesque" w:hAnsi="AGA Arabesque"/>
          <w:sz w:val="30"/>
          <w:szCs w:val="30"/>
        </w:rPr>
        <w:t></w:t>
      </w:r>
      <w:r w:rsidRPr="009D2ADA">
        <w:rPr>
          <w:rFonts w:ascii="AGA Arabesque" w:hAnsi="AGA Arabesque" w:cs="Traditional Arabic"/>
          <w:sz w:val="30"/>
          <w:szCs w:val="30"/>
          <w:rtl/>
        </w:rPr>
        <w:t xml:space="preserve"> </w:t>
      </w:r>
      <w:r w:rsidRPr="009D2ADA">
        <w:rPr>
          <w:rFonts w:ascii="Traditional Arabic" w:cs="Traditional Arabic" w:hint="eastAsia"/>
          <w:sz w:val="30"/>
          <w:szCs w:val="30"/>
          <w:rtl/>
          <w:lang w:val="en-US" w:eastAsia="en-US"/>
        </w:rPr>
        <w:t>أُمِرْتُ</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أَنْ</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أَسْجُدَ</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عَلَى</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سَبْعَةِ</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أَعْظُمٍ</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عَلَى</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الْجَبْهَةِ</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َأَشَارَ</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بِيَدِهِ</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عَلَى</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أَنْفِهِ</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وَالْيَدَيْنِ</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وَالرُّكْبَتَيْنِ</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وَأَطْرَافِ</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الْقَدَمَيْنِ</w:t>
      </w:r>
      <w:r w:rsidRPr="009D2ADA">
        <w:rPr>
          <w:rFonts w:ascii="Traditional Arabic" w:cs="Traditional Arabic"/>
          <w:sz w:val="30"/>
          <w:szCs w:val="30"/>
          <w:rtl/>
          <w:lang w:val="en-US" w:eastAsia="en-US"/>
        </w:rPr>
        <w:t xml:space="preserve"> </w:t>
      </w:r>
      <w:r w:rsidRPr="009D2ADA">
        <w:rPr>
          <w:rFonts w:ascii="Traditional Arabic" w:cs="Traditional Arabic" w:hint="cs"/>
          <w:sz w:val="30"/>
          <w:szCs w:val="30"/>
          <w:rtl/>
          <w:lang w:val="en-US" w:eastAsia="en-US"/>
        </w:rPr>
        <w:t xml:space="preserve">، </w:t>
      </w:r>
      <w:r w:rsidRPr="009D2ADA">
        <w:rPr>
          <w:rFonts w:ascii="Traditional Arabic" w:cs="Traditional Arabic" w:hint="eastAsia"/>
          <w:sz w:val="30"/>
          <w:szCs w:val="30"/>
          <w:rtl/>
          <w:lang w:val="en-US" w:eastAsia="en-US"/>
        </w:rPr>
        <w:t>وَلَا</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نَكْفِتَ</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الثِّيَابَ</w:t>
      </w:r>
      <w:r w:rsidRPr="009D2ADA">
        <w:rPr>
          <w:rFonts w:ascii="Traditional Arabic" w:cs="Traditional Arabic"/>
          <w:sz w:val="30"/>
          <w:szCs w:val="30"/>
          <w:rtl/>
          <w:lang w:val="en-US" w:eastAsia="en-US"/>
        </w:rPr>
        <w:t xml:space="preserve"> </w:t>
      </w:r>
      <w:r w:rsidRPr="009D2ADA">
        <w:rPr>
          <w:rFonts w:ascii="Traditional Arabic" w:cs="Traditional Arabic" w:hint="eastAsia"/>
          <w:sz w:val="30"/>
          <w:szCs w:val="30"/>
          <w:rtl/>
          <w:lang w:val="en-US" w:eastAsia="en-US"/>
        </w:rPr>
        <w:t>وَالشَّعَرَ</w:t>
      </w:r>
      <w:r w:rsidRPr="009D2ADA">
        <w:rPr>
          <w:rFonts w:ascii="Traditional Arabic" w:cs="Traditional Arabic" w:hint="cs"/>
          <w:sz w:val="30"/>
          <w:szCs w:val="30"/>
          <w:rtl/>
          <w:lang w:val="en-US" w:eastAsia="en-US"/>
        </w:rPr>
        <w:t xml:space="preserve"> </w:t>
      </w:r>
      <w:r w:rsidRPr="009D2ADA">
        <w:rPr>
          <w:rFonts w:ascii="AGSouvenirCyr" w:hAnsi="AGSouvenirCyr" w:cs="Traditional Arabic" w:hint="cs"/>
          <w:sz w:val="30"/>
          <w:szCs w:val="30"/>
          <w:rtl/>
          <w:lang w:val="en-US"/>
        </w:rPr>
        <w:t xml:space="preserve"> </w:t>
      </w:r>
      <w:r w:rsidRPr="009D2ADA">
        <w:rPr>
          <w:rFonts w:ascii="AGA Arabesque" w:hAnsi="AGA Arabesque"/>
          <w:sz w:val="30"/>
          <w:szCs w:val="30"/>
        </w:rPr>
        <w:t></w:t>
      </w:r>
    </w:p>
    <w:p w:rsidR="00BF3EF3" w:rsidRPr="00A65B16" w:rsidRDefault="00595E96" w:rsidP="00D819C1">
      <w:pPr>
        <w:spacing w:line="240" w:lineRule="auto"/>
        <w:ind w:firstLine="284"/>
        <w:jc w:val="both"/>
        <w:rPr>
          <w:rFonts w:ascii="Souvenir" w:hAnsi="Souvenir"/>
          <w:sz w:val="22"/>
          <w:szCs w:val="22"/>
        </w:rPr>
      </w:pPr>
      <w:r w:rsidRPr="00980EBB">
        <w:rPr>
          <w:rFonts w:ascii="Souvenir" w:hAnsi="Souvenir"/>
          <w:sz w:val="22"/>
          <w:szCs w:val="22"/>
        </w:rPr>
        <w:t xml:space="preserve">  </w:t>
      </w:r>
      <w:r w:rsidR="00BF3EF3" w:rsidRPr="00980EBB">
        <w:rPr>
          <w:rFonts w:ascii="Souvenir" w:hAnsi="Souvenir"/>
          <w:sz w:val="22"/>
          <w:szCs w:val="22"/>
        </w:rPr>
        <w:t xml:space="preserve">«Мне было велено совершать земные поклоны, (опираясь) на семь костей: на лоб, </w:t>
      </w:r>
      <w:r w:rsidR="00BF3EF3" w:rsidRPr="00E57F1E">
        <w:rPr>
          <w:b/>
          <w:bCs/>
          <w:i/>
          <w:iCs/>
          <w:sz w:val="22"/>
          <w:szCs w:val="22"/>
        </w:rPr>
        <w:t>−</w:t>
      </w:r>
      <w:r w:rsidR="00BF3EF3" w:rsidRPr="00980EBB">
        <w:rPr>
          <w:rFonts w:ascii="Souvenir" w:hAnsi="Souvenir"/>
          <w:sz w:val="22"/>
          <w:szCs w:val="22"/>
        </w:rPr>
        <w:t xml:space="preserve"> и при этом он указал рукой себе на </w:t>
      </w:r>
      <w:r w:rsidR="00BF3EF3" w:rsidRPr="00980EBB">
        <w:rPr>
          <w:rFonts w:ascii="Souvenir" w:hAnsi="Souvenir"/>
          <w:sz w:val="22"/>
          <w:szCs w:val="22"/>
        </w:rPr>
        <w:lastRenderedPageBreak/>
        <w:t>нос</w:t>
      </w:r>
      <w:r w:rsidR="00BF3EF3" w:rsidRPr="00AE03AE">
        <w:rPr>
          <w:rStyle w:val="FootnoteReference"/>
          <w:rFonts w:ascii="Souvenir" w:hAnsi="Souvenir"/>
          <w:sz w:val="22"/>
          <w:szCs w:val="22"/>
        </w:rPr>
        <w:footnoteReference w:id="65"/>
      </w:r>
      <w:r w:rsidR="00BF3EF3" w:rsidRPr="00980EBB">
        <w:rPr>
          <w:rFonts w:ascii="Souvenir" w:hAnsi="Souvenir"/>
          <w:sz w:val="22"/>
          <w:szCs w:val="22"/>
        </w:rPr>
        <w:t xml:space="preserve"> </w:t>
      </w:r>
      <w:r w:rsidR="00BF3EF3" w:rsidRPr="00E57F1E">
        <w:rPr>
          <w:b/>
          <w:bCs/>
          <w:i/>
          <w:iCs/>
          <w:sz w:val="22"/>
          <w:szCs w:val="22"/>
        </w:rPr>
        <w:t>−</w:t>
      </w:r>
      <w:r w:rsidR="00BF3EF3" w:rsidRPr="00980EBB">
        <w:rPr>
          <w:rFonts w:ascii="Souvenir" w:hAnsi="Souvenir"/>
          <w:sz w:val="22"/>
          <w:szCs w:val="22"/>
        </w:rPr>
        <w:t xml:space="preserve">  ладони, колени и кончики пальцев ног и не подбирая волосы и одежду</w:t>
      </w:r>
      <w:r w:rsidR="00BF3EF3" w:rsidRPr="00AE03AE">
        <w:rPr>
          <w:rStyle w:val="FootnoteReference"/>
          <w:rFonts w:ascii="Souvenir" w:hAnsi="Souvenir"/>
          <w:sz w:val="22"/>
          <w:szCs w:val="22"/>
        </w:rPr>
        <w:footnoteReference w:id="66"/>
      </w:r>
      <w:r w:rsidR="00BF3EF3" w:rsidRPr="00980EBB">
        <w:rPr>
          <w:rFonts w:ascii="Souvenir" w:hAnsi="Souvenir"/>
          <w:sz w:val="22"/>
          <w:szCs w:val="22"/>
        </w:rPr>
        <w:t>»</w:t>
      </w:r>
      <w:r w:rsidR="00BF3EF3"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bookmarkStart w:id="69" w:name="_Toc148589729"/>
      <w:r w:rsidRPr="009E6907">
        <w:rPr>
          <w:rStyle w:val="30"/>
          <w:b/>
          <w:bCs/>
        </w:rPr>
        <w:t>Девятый и десятый</w:t>
      </w:r>
      <w:r w:rsidRPr="00AE03AE">
        <w:rPr>
          <w:rStyle w:val="30"/>
        </w:rPr>
        <w:t xml:space="preserve"> столпы</w:t>
      </w:r>
      <w:bookmarkEnd w:id="69"/>
      <w:r w:rsidRPr="00A65B16">
        <w:rPr>
          <w:rFonts w:ascii="Souvenir" w:hAnsi="Souvenir"/>
          <w:sz w:val="22"/>
          <w:szCs w:val="22"/>
        </w:rPr>
        <w:t>: сидение для чтения последнего ташаххуда и чтение последнего ташаххуда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обязательность этого служит следующий хадис:</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Сообщается, что ‘Абдуллах бин Мас‘уд, да будет доволен им Аллах, сказал:</w:t>
      </w:r>
    </w:p>
    <w:p w:rsidR="0048677F" w:rsidRPr="00980EBB" w:rsidRDefault="00BF3EF3" w:rsidP="00D819C1">
      <w:pPr>
        <w:spacing w:line="240" w:lineRule="auto"/>
        <w:ind w:firstLine="284"/>
        <w:jc w:val="both"/>
        <w:rPr>
          <w:rFonts w:ascii="Souvenir" w:hAnsi="Souvenir"/>
          <w:sz w:val="22"/>
          <w:szCs w:val="22"/>
        </w:rPr>
      </w:pPr>
      <w:r w:rsidRPr="00E57F1E">
        <w:rPr>
          <w:sz w:val="22"/>
          <w:szCs w:val="22"/>
        </w:rPr>
        <w:t>−</w:t>
      </w:r>
      <w:r w:rsidRPr="00A65B16">
        <w:rPr>
          <w:rFonts w:ascii="Souvenir" w:hAnsi="Souvenir"/>
          <w:sz w:val="22"/>
          <w:szCs w:val="22"/>
        </w:rPr>
        <w:t xml:space="preserve"> Совершая молитвы позади пророка, </w:t>
      </w:r>
      <w:r w:rsidR="00B367B6" w:rsidRPr="00A65B16">
        <w:rPr>
          <w:rFonts w:ascii="Souvenir" w:hAnsi="Souvenir"/>
          <w:noProof/>
          <w:sz w:val="22"/>
          <w:szCs w:val="22"/>
        </w:rPr>
        <w:drawing>
          <wp:inline distT="0" distB="0" distL="0" distR="0">
            <wp:extent cx="327660" cy="1555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мы обычно говорили (сидя): «Мир /ас-салям/ Аллаху, мир Джибрилу и Микаилу, мир такому-то и такому-то», но однажды посланник Аллаха, </w:t>
      </w:r>
      <w:r w:rsidR="00B367B6" w:rsidRPr="00A65B16">
        <w:rPr>
          <w:rFonts w:ascii="Souvenir" w:hAnsi="Souvenir"/>
          <w:noProof/>
          <w:sz w:val="22"/>
          <w:szCs w:val="22"/>
        </w:rPr>
        <w:drawing>
          <wp:inline distT="0" distB="0" distL="0" distR="0">
            <wp:extent cx="327660" cy="155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повернулся к нам и сказал</w:t>
      </w:r>
      <w:r w:rsidRPr="00980EBB">
        <w:rPr>
          <w:rFonts w:ascii="Souvenir" w:hAnsi="Souvenir"/>
          <w:sz w:val="22"/>
          <w:szCs w:val="22"/>
        </w:rPr>
        <w:t>:</w:t>
      </w:r>
    </w:p>
    <w:p w:rsidR="006B5AAB" w:rsidRPr="006B5AAB" w:rsidRDefault="006B5AAB" w:rsidP="007A6297">
      <w:pPr>
        <w:autoSpaceDE w:val="0"/>
        <w:autoSpaceDN w:val="0"/>
        <w:bidi/>
        <w:adjustRightInd w:val="0"/>
        <w:spacing w:line="240" w:lineRule="auto"/>
        <w:ind w:firstLine="50"/>
        <w:jc w:val="lowKashida"/>
        <w:rPr>
          <w:sz w:val="30"/>
          <w:szCs w:val="30"/>
          <w:rtl/>
          <w:lang w:val="en-US"/>
        </w:rPr>
      </w:pPr>
      <w:r w:rsidRPr="006B5AAB">
        <w:rPr>
          <w:rFonts w:ascii="AGA Arabesque" w:hAnsi="AGA Arabesque"/>
          <w:sz w:val="30"/>
          <w:szCs w:val="30"/>
        </w:rPr>
        <w:t></w:t>
      </w:r>
      <w:r w:rsidRPr="006B5AAB">
        <w:rPr>
          <w:rFonts w:ascii="AGA Arabesque" w:hAnsi="AGA Arabesque" w:cs="Traditional Arabic"/>
          <w:sz w:val="30"/>
          <w:szCs w:val="30"/>
          <w:rtl/>
        </w:rPr>
        <w:t xml:space="preserve"> </w:t>
      </w:r>
      <w:r w:rsidRPr="006B5AAB">
        <w:rPr>
          <w:rFonts w:ascii="Traditional Arabic" w:cs="Traditional Arabic" w:hint="eastAsia"/>
          <w:sz w:val="30"/>
          <w:szCs w:val="30"/>
          <w:rtl/>
          <w:lang w:val="en-US" w:eastAsia="en-US"/>
        </w:rPr>
        <w:t>إِنَّ</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اللَّهَ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هُوَ</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السَّلَامُ</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 xml:space="preserve">، </w:t>
      </w:r>
      <w:r w:rsidRPr="006B5AAB">
        <w:rPr>
          <w:rFonts w:ascii="Traditional Arabic" w:cs="Traditional Arabic" w:hint="eastAsia"/>
          <w:sz w:val="30"/>
          <w:szCs w:val="30"/>
          <w:rtl/>
          <w:lang w:val="en-US" w:eastAsia="en-US"/>
        </w:rPr>
        <w:t>فَإِذَا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صَلَّى</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أَحَدُكُمْ</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فَلْيَقُلْ</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 xml:space="preserve">: </w:t>
      </w:r>
      <w:r w:rsidRPr="006B5AAB">
        <w:rPr>
          <w:rFonts w:ascii="Traditional Arabic" w:cs="Traditional Arabic" w:hint="eastAsia"/>
          <w:sz w:val="30"/>
          <w:szCs w:val="30"/>
          <w:rtl/>
          <w:lang w:val="en-US" w:eastAsia="en-US"/>
        </w:rPr>
        <w:t>التَّحِيَّاتُ</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لِلَّهِ</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 xml:space="preserve">، </w:t>
      </w:r>
      <w:r w:rsidRPr="006B5AAB">
        <w:rPr>
          <w:rFonts w:ascii="Traditional Arabic" w:cs="Traditional Arabic" w:hint="eastAsia"/>
          <w:sz w:val="30"/>
          <w:szCs w:val="30"/>
          <w:rtl/>
          <w:lang w:val="en-US" w:eastAsia="en-US"/>
        </w:rPr>
        <w:t>وَالصَّلَوَاتُ</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وَالطَّيِّبَاتُ</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w:t>
      </w:r>
      <w:r w:rsidRPr="006B5AAB">
        <w:rPr>
          <w:rFonts w:ascii="Traditional Arabic" w:cs="Traditional Arabic" w:hint="eastAsia"/>
          <w:sz w:val="30"/>
          <w:szCs w:val="30"/>
          <w:rtl/>
          <w:lang w:val="en-US" w:eastAsia="en-US"/>
        </w:rPr>
        <w:t>السَّلَامُ</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عَلَيْكَ</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أَيُّهَا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النَّبِيُّ</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وَرَحْمَةُ</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اللَّهِ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وَبَرَكَاتُهُ</w:t>
      </w:r>
      <w:r>
        <w:rPr>
          <w:rFonts w:ascii="Traditional Arabic" w:cs="Traditional Arabic" w:hint="cs"/>
          <w:sz w:val="30"/>
          <w:szCs w:val="30"/>
          <w:rtl/>
          <w:lang w:val="en-US" w:eastAsia="en-US"/>
        </w:rPr>
        <w:t xml:space="preserve"> ،</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السَّلَامُ</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عَلَيْنَا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وَعَلَى</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عِبَادِ</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اللَّهِ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الصَّالِحِينَ</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 xml:space="preserve">، </w:t>
      </w:r>
      <w:r w:rsidRPr="006B5AAB">
        <w:rPr>
          <w:rFonts w:ascii="Traditional Arabic" w:cs="Traditional Arabic" w:hint="eastAsia"/>
          <w:sz w:val="30"/>
          <w:szCs w:val="30"/>
          <w:rtl/>
          <w:lang w:val="en-US" w:eastAsia="en-US"/>
        </w:rPr>
        <w:t>فَإِنَّكُمْ</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إِذَا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قُلْتُمُوهَا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أَصَابَتْ</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كُلَّ</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عَبْدٍ</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لِلَّهِ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صَالِحٍ</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فِي</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السَّمَاءِ</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وَالْأَرْضِ</w:t>
      </w:r>
      <w:r>
        <w:rPr>
          <w:rFonts w:ascii="Traditional Arabic" w:cs="Traditional Arabic" w:hint="cs"/>
          <w:sz w:val="30"/>
          <w:szCs w:val="30"/>
          <w:rtl/>
          <w:lang w:val="en-US" w:eastAsia="en-US"/>
        </w:rPr>
        <w:t xml:space="preserve"> ،</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أَشْهَدُ</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أَنْ</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لَا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إِلَهَ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إِلَّا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اللَّهُ</w:t>
      </w:r>
      <w:r w:rsidRPr="006B5AAB">
        <w:rPr>
          <w:rFonts w:ascii="Traditional Arabic" w:cs="Traditional Arabic"/>
          <w:sz w:val="30"/>
          <w:szCs w:val="30"/>
          <w:rtl/>
          <w:lang w:val="en-US" w:eastAsia="en-US"/>
        </w:rPr>
        <w:t xml:space="preserve"> </w:t>
      </w:r>
      <w:r>
        <w:rPr>
          <w:rFonts w:ascii="Traditional Arabic" w:cs="Traditional Arabic" w:hint="cs"/>
          <w:sz w:val="30"/>
          <w:szCs w:val="30"/>
          <w:rtl/>
          <w:lang w:val="en-US" w:eastAsia="en-US"/>
        </w:rPr>
        <w:t>،</w:t>
      </w:r>
      <w:r w:rsidRPr="006B5AAB">
        <w:rPr>
          <w:rFonts w:ascii="Traditional Arabic" w:cs="Traditional Arabic" w:hint="eastAsia"/>
          <w:sz w:val="30"/>
          <w:szCs w:val="30"/>
          <w:rtl/>
          <w:lang w:val="en-US" w:eastAsia="en-US"/>
        </w:rPr>
        <w:t>وَأَشْهَدُ</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أَنَّ</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مُحَمَّدًا</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عَبْدُهُ</w:t>
      </w:r>
      <w:r w:rsidRPr="006B5AAB">
        <w:rPr>
          <w:rFonts w:ascii="Traditional Arabic" w:cs="Traditional Arabic"/>
          <w:sz w:val="30"/>
          <w:szCs w:val="30"/>
          <w:rtl/>
          <w:lang w:val="en-US" w:eastAsia="en-US"/>
        </w:rPr>
        <w:t xml:space="preserve"> </w:t>
      </w:r>
      <w:r w:rsidRPr="006B5AAB">
        <w:rPr>
          <w:rFonts w:ascii="Traditional Arabic" w:cs="Traditional Arabic" w:hint="eastAsia"/>
          <w:sz w:val="30"/>
          <w:szCs w:val="30"/>
          <w:rtl/>
          <w:lang w:val="en-US" w:eastAsia="en-US"/>
        </w:rPr>
        <w:t>وَرَسُولُهُ</w:t>
      </w:r>
      <w:r w:rsidRPr="006B5AAB">
        <w:rPr>
          <w:rFonts w:ascii="Traditional Arabic" w:cs="Traditional Arabic" w:hint="cs"/>
          <w:sz w:val="30"/>
          <w:szCs w:val="30"/>
          <w:rtl/>
          <w:lang w:val="en-US" w:eastAsia="en-US"/>
        </w:rPr>
        <w:t xml:space="preserve"> </w:t>
      </w:r>
      <w:r w:rsidRPr="006B5AAB">
        <w:rPr>
          <w:rFonts w:ascii="AGA Arabesque" w:hAnsi="AGA Arabesque"/>
          <w:sz w:val="30"/>
          <w:szCs w:val="30"/>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«Поистине, Аллах это и есть Мир</w:t>
      </w:r>
      <w:r w:rsidRPr="00AE03AE">
        <w:rPr>
          <w:rStyle w:val="FootnoteReference"/>
          <w:rFonts w:ascii="Souvenir" w:hAnsi="Souvenir"/>
          <w:sz w:val="22"/>
          <w:szCs w:val="22"/>
        </w:rPr>
        <w:footnoteReference w:id="67"/>
      </w:r>
      <w:r w:rsidRPr="00980EBB">
        <w:rPr>
          <w:rFonts w:ascii="Souvenir" w:hAnsi="Souvenir"/>
          <w:sz w:val="22"/>
          <w:szCs w:val="22"/>
        </w:rPr>
        <w:t>, а поэтому, когда кто-нибудь из вас станет молиться, пусть говорит: “Приветствия</w:t>
      </w:r>
      <w:r w:rsidRPr="00AE03AE">
        <w:rPr>
          <w:rStyle w:val="FootnoteReference"/>
          <w:rFonts w:ascii="Souvenir" w:hAnsi="Souvenir"/>
          <w:sz w:val="22"/>
          <w:szCs w:val="22"/>
        </w:rPr>
        <w:footnoteReference w:id="68"/>
      </w:r>
      <w:r w:rsidRPr="00980EBB">
        <w:rPr>
          <w:rFonts w:ascii="Souvenir" w:hAnsi="Souvenir"/>
          <w:sz w:val="22"/>
          <w:szCs w:val="22"/>
        </w:rPr>
        <w:t>, молитвы и (вс</w:t>
      </w:r>
      <w:r w:rsidR="00413646" w:rsidRPr="00980EBB">
        <w:rPr>
          <w:rFonts w:ascii="Souvenir" w:hAnsi="Souvenir"/>
          <w:sz w:val="22"/>
          <w:szCs w:val="22"/>
        </w:rPr>
        <w:t>е</w:t>
      </w:r>
      <w:r w:rsidRPr="00980EBB">
        <w:rPr>
          <w:rFonts w:ascii="Souvenir" w:hAnsi="Souvenir"/>
          <w:sz w:val="22"/>
          <w:szCs w:val="22"/>
        </w:rPr>
        <w:t>) благое Аллаху, мир тебе, о пророк, милость Аллаха и благословения Его, мир нам и всем праведным рабам Аллаха /Ат-тахиййату ли-Лляхи, ва-с-саляввату ва-т-таййибату, ас-саляму ‘аляй-кя, аййу-ха-н-наби, ва рахмату-Ллахи ва баракяту-ху, ас-саляму ‘аляй-на ва ‘аля ‘ибади-Лляхи-с-салихин/”, и, поистине, если вы произнес</w:t>
      </w:r>
      <w:r w:rsidR="00413646" w:rsidRPr="00980EBB">
        <w:rPr>
          <w:rFonts w:ascii="Souvenir" w:hAnsi="Souvenir"/>
          <w:sz w:val="22"/>
          <w:szCs w:val="22"/>
        </w:rPr>
        <w:t>е</w:t>
      </w:r>
      <w:r w:rsidRPr="00980EBB">
        <w:rPr>
          <w:rFonts w:ascii="Souvenir" w:hAnsi="Souvenir"/>
          <w:sz w:val="22"/>
          <w:szCs w:val="22"/>
        </w:rPr>
        <w:t xml:space="preserve">те (эти слова), они коснутся каждого праведного раба Аллаха на небесах и на земле. (И говорите): “Свидетельствую, что нет бога, кроме Аллаха, и свидетельствую, что Мухаммад </w:t>
      </w:r>
      <w:r w:rsidRPr="00E57F1E">
        <w:rPr>
          <w:b/>
          <w:bCs/>
          <w:i/>
          <w:iCs/>
          <w:sz w:val="22"/>
          <w:szCs w:val="22"/>
        </w:rPr>
        <w:t>−</w:t>
      </w:r>
      <w:r w:rsidRPr="00980EBB">
        <w:rPr>
          <w:rFonts w:ascii="Souvenir" w:hAnsi="Souvenir"/>
          <w:sz w:val="22"/>
          <w:szCs w:val="22"/>
        </w:rPr>
        <w:t xml:space="preserve"> Его раб и Его </w:t>
      </w:r>
      <w:r w:rsidRPr="00980EBB">
        <w:rPr>
          <w:rFonts w:ascii="Souvenir" w:hAnsi="Souvenir"/>
          <w:sz w:val="22"/>
          <w:szCs w:val="22"/>
        </w:rPr>
        <w:lastRenderedPageBreak/>
        <w:t>посланник /Ашхаду алля иляха илля-Ллаху ва ашхаду анна Мухаммадан ‘абду-ху ва расулю-ху/”»</w:t>
      </w:r>
      <w:r w:rsidRPr="00A65B16">
        <w:rPr>
          <w:rFonts w:ascii="Souvenir" w:hAnsi="Souvenir"/>
          <w:sz w:val="22"/>
          <w:szCs w:val="22"/>
        </w:rPr>
        <w:t>.</w:t>
      </w:r>
      <w:r w:rsidRPr="00980EBB">
        <w:rPr>
          <w:rStyle w:val="FootnoteReference"/>
          <w:rFonts w:ascii="Souvenir" w:hAnsi="Souvenir"/>
          <w:sz w:val="22"/>
          <w:szCs w:val="22"/>
        </w:rPr>
        <w:footnoteReference w:id="69"/>
      </w:r>
    </w:p>
    <w:p w:rsidR="00BF3EF3" w:rsidRPr="00A65B16" w:rsidRDefault="00BF3EF3" w:rsidP="00D819C1">
      <w:pPr>
        <w:spacing w:line="240" w:lineRule="auto"/>
        <w:ind w:firstLine="284"/>
        <w:jc w:val="both"/>
        <w:rPr>
          <w:rFonts w:ascii="Souvenir" w:hAnsi="Souvenir"/>
          <w:sz w:val="22"/>
          <w:szCs w:val="22"/>
        </w:rPr>
      </w:pPr>
      <w:bookmarkStart w:id="70" w:name="_Toc148589730"/>
      <w:r w:rsidRPr="009E6907">
        <w:rPr>
          <w:rStyle w:val="30"/>
          <w:b/>
          <w:bCs/>
        </w:rPr>
        <w:t>Одиннадцатый столп</w:t>
      </w:r>
      <w:bookmarkEnd w:id="70"/>
      <w:r w:rsidRPr="00A65B16">
        <w:rPr>
          <w:rFonts w:ascii="Souvenir" w:hAnsi="Souvenir"/>
          <w:sz w:val="22"/>
          <w:szCs w:val="22"/>
        </w:rPr>
        <w:t xml:space="preserve">: мольба за пророка, </w:t>
      </w:r>
      <w:r w:rsidR="00B367B6" w:rsidRPr="00A65B16">
        <w:rPr>
          <w:rFonts w:ascii="Souvenir" w:hAnsi="Souvenir"/>
          <w:noProof/>
          <w:sz w:val="22"/>
          <w:szCs w:val="22"/>
        </w:rPr>
        <w:drawing>
          <wp:inline distT="0" distB="0" distL="0" distR="0">
            <wp:extent cx="327660" cy="1555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644BD4" w:rsidRPr="00A65B16"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 xml:space="preserve">Слова мольбы за пророка, </w:t>
      </w:r>
      <w:r w:rsidR="00B367B6" w:rsidRPr="00A65B16">
        <w:rPr>
          <w:rFonts w:ascii="Souvenir" w:hAnsi="Souvenir"/>
          <w:noProof/>
          <w:sz w:val="22"/>
          <w:szCs w:val="22"/>
        </w:rPr>
        <w:drawing>
          <wp:inline distT="0" distB="0" distL="0" distR="0">
            <wp:extent cx="327660" cy="1555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A63223" w:rsidRPr="00A63223" w:rsidRDefault="00A63223" w:rsidP="00AE03AE">
      <w:pPr>
        <w:bidi/>
        <w:spacing w:line="240" w:lineRule="auto"/>
        <w:jc w:val="both"/>
        <w:rPr>
          <w:sz w:val="30"/>
          <w:szCs w:val="30"/>
          <w:rtl/>
          <w:lang w:val="en-US"/>
        </w:rPr>
      </w:pPr>
      <w:r w:rsidRPr="00A63223">
        <w:rPr>
          <w:rFonts w:ascii="AGA Arabesque" w:hAnsi="AGA Arabesque"/>
          <w:sz w:val="30"/>
          <w:szCs w:val="30"/>
        </w:rPr>
        <w:t></w:t>
      </w:r>
      <w:r w:rsidRPr="00A63223">
        <w:rPr>
          <w:rFonts w:ascii="AGA Arabesque" w:hAnsi="AGA Arabesque" w:cs="Traditional Arabic"/>
          <w:sz w:val="30"/>
          <w:szCs w:val="30"/>
          <w:rtl/>
        </w:rPr>
        <w:t xml:space="preserve"> </w:t>
      </w:r>
      <w:r w:rsidRPr="00A63223">
        <w:rPr>
          <w:rFonts w:cs="Traditional Arabic" w:hint="cs"/>
          <w:sz w:val="30"/>
          <w:szCs w:val="30"/>
          <w:rtl/>
        </w:rPr>
        <w:t>الَّلهُمَّ صَلِّ عَلَى مُحَمَّدٍ وَعَلَى آلِ مُحَمَّدٍ ،كَمَا صَلَّيْتَ عَلَى إِبْرَاهِيمَ وَعَلَى آلِ إِبْرَاهِيمَ إِنَّكَ حَمِيدٌ مَجِيدُ .وَبَارِكْ عَلَى مُحَمَّدٍ وَعَلَى آلِ مُحمّدٍ ، كَما بَارَكْتَ عَلَى إِبْرَاهِيمَ وَعَلَى آلِ إِبْرَاهِيمَ إِنَّكَ حَمِيدٌ مَجِيدٌ</w:t>
      </w:r>
      <w:r w:rsidRPr="00A63223">
        <w:rPr>
          <w:rFonts w:ascii="AGSouvenirCyr" w:hAnsi="AGSouvenirCyr" w:cs="Traditional Arabic" w:hint="cs"/>
          <w:sz w:val="30"/>
          <w:szCs w:val="30"/>
          <w:rtl/>
          <w:lang w:val="en-US"/>
        </w:rPr>
        <w:t xml:space="preserve"> </w:t>
      </w:r>
      <w:r w:rsidRPr="00A63223">
        <w:rPr>
          <w:rFonts w:ascii="AGA Arabesque" w:hAnsi="AGA Arabesque"/>
          <w:sz w:val="30"/>
          <w:szCs w:val="30"/>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«О Аллах, благослови Мухаммада и семейство Мухаммада, как благословил Ты Ибрахима и семейство Ибрахима, поистине, Ты </w:t>
      </w:r>
      <w:r w:rsidRPr="00E57F1E">
        <w:rPr>
          <w:sz w:val="22"/>
          <w:szCs w:val="22"/>
        </w:rPr>
        <w:t>−</w:t>
      </w:r>
      <w:r w:rsidRPr="00A65B16">
        <w:rPr>
          <w:rFonts w:ascii="Souvenir" w:hAnsi="Souvenir"/>
          <w:sz w:val="22"/>
          <w:szCs w:val="22"/>
        </w:rPr>
        <w:t xml:space="preserve"> Достойный похвалы, Славный! О Аллах, пошли благословения Мухаммаду и семейству Мухаммада, как послал Ты их Ибрахиму и семейству Ибрахима, поистине, Ты </w:t>
      </w:r>
      <w:r w:rsidRPr="00E57F1E">
        <w:rPr>
          <w:sz w:val="22"/>
          <w:szCs w:val="22"/>
        </w:rPr>
        <w:t>−</w:t>
      </w:r>
      <w:r w:rsidRPr="00A65B16">
        <w:rPr>
          <w:rFonts w:ascii="Souvenir" w:hAnsi="Souvenir"/>
          <w:sz w:val="22"/>
          <w:szCs w:val="22"/>
        </w:rPr>
        <w:t xml:space="preserve"> Достойный похвалы, Славный! /</w:t>
      </w:r>
      <w:r w:rsidRPr="00D819C1">
        <w:rPr>
          <w:rFonts w:ascii="Souvenir" w:hAnsi="Souvenir"/>
          <w:i/>
          <w:iCs/>
          <w:sz w:val="22"/>
          <w:szCs w:val="22"/>
        </w:rPr>
        <w:t>Аллахумма, салли ‘аля Мухаммадин ва ‘аля али Мухаммадин кя-ма салляйта ‘аля Ибрахима ва ‘аля али Ибрахима, инна-кя Хамидун, Маджид! Аллахумма, барик ‘аля Мухаммадин ва ‘аля али Мухаммадин кя-ма баракта ‘аля Ибрахима ва ‘аля али Ибрахима, инна-кя Хамидун, Маджид!/»</w:t>
      </w:r>
    </w:p>
    <w:p w:rsidR="00BF3EF3" w:rsidRPr="00A65B16" w:rsidRDefault="00BF3EF3" w:rsidP="00D819C1">
      <w:pPr>
        <w:spacing w:line="240" w:lineRule="auto"/>
        <w:ind w:firstLine="284"/>
        <w:jc w:val="both"/>
        <w:rPr>
          <w:rFonts w:ascii="Souvenir" w:hAnsi="Souvenir"/>
          <w:sz w:val="22"/>
          <w:szCs w:val="22"/>
        </w:rPr>
      </w:pPr>
      <w:bookmarkStart w:id="71" w:name="_Toc148589731"/>
      <w:r w:rsidRPr="009E6907">
        <w:rPr>
          <w:rStyle w:val="30"/>
          <w:b/>
          <w:bCs/>
        </w:rPr>
        <w:t>Двенадцатый столп</w:t>
      </w:r>
      <w:bookmarkEnd w:id="71"/>
      <w:r w:rsidRPr="00A65B16">
        <w:rPr>
          <w:rFonts w:ascii="Souvenir" w:hAnsi="Souvenir"/>
          <w:sz w:val="22"/>
          <w:szCs w:val="22"/>
        </w:rPr>
        <w:t>: произнесение двух таслимов</w:t>
      </w:r>
    </w:p>
    <w:p w:rsidR="00644BD4" w:rsidRPr="00A65B16"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 xml:space="preserve">Согласно сунне слова таслима следует произносить, сначала повернувшись направо, а потом </w:t>
      </w:r>
      <w:r w:rsidRPr="00E57F1E">
        <w:rPr>
          <w:sz w:val="22"/>
          <w:szCs w:val="22"/>
        </w:rPr>
        <w:t>−</w:t>
      </w:r>
      <w:r w:rsidRPr="00A65B16">
        <w:rPr>
          <w:rFonts w:ascii="Souvenir" w:hAnsi="Souvenir"/>
          <w:sz w:val="22"/>
          <w:szCs w:val="22"/>
        </w:rPr>
        <w:t xml:space="preserve"> нале</w:t>
      </w:r>
      <w:r w:rsidR="00BD5454" w:rsidRPr="00A65B16">
        <w:rPr>
          <w:rFonts w:ascii="Souvenir" w:hAnsi="Souvenir"/>
          <w:sz w:val="22"/>
          <w:szCs w:val="22"/>
        </w:rPr>
        <w:t>во. Указа</w:t>
      </w:r>
      <w:r w:rsidRPr="00A65B16">
        <w:rPr>
          <w:rFonts w:ascii="Souvenir" w:hAnsi="Souvenir"/>
          <w:sz w:val="22"/>
          <w:szCs w:val="22"/>
        </w:rPr>
        <w:t xml:space="preserve">нием на обязательность таслима служат слова пророка, </w:t>
      </w:r>
      <w:r w:rsidR="00B367B6" w:rsidRPr="00A65B16">
        <w:rPr>
          <w:rFonts w:ascii="Souvenir" w:hAnsi="Souvenir"/>
          <w:noProof/>
          <w:sz w:val="22"/>
          <w:szCs w:val="22"/>
        </w:rPr>
        <w:drawing>
          <wp:inline distT="0" distB="0" distL="0" distR="0">
            <wp:extent cx="327660" cy="1555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835D8A" w:rsidRPr="00A63223" w:rsidRDefault="00835D8A" w:rsidP="00545CC6">
      <w:pPr>
        <w:autoSpaceDE w:val="0"/>
        <w:autoSpaceDN w:val="0"/>
        <w:bidi/>
        <w:adjustRightInd w:val="0"/>
        <w:spacing w:line="240" w:lineRule="auto"/>
        <w:jc w:val="center"/>
        <w:rPr>
          <w:sz w:val="30"/>
          <w:szCs w:val="30"/>
          <w:rtl/>
          <w:lang w:val="en-US"/>
        </w:rPr>
      </w:pPr>
      <w:r w:rsidRPr="00A63223">
        <w:rPr>
          <w:rFonts w:ascii="AGA Arabesque" w:hAnsi="AGA Arabesque"/>
          <w:sz w:val="30"/>
          <w:szCs w:val="30"/>
        </w:rPr>
        <w:t></w:t>
      </w:r>
      <w:r w:rsidRPr="00A63223">
        <w:rPr>
          <w:rFonts w:ascii="AGA Arabesque" w:hAnsi="AGA Arabesque" w:cs="Traditional Arabic"/>
          <w:sz w:val="30"/>
          <w:szCs w:val="30"/>
          <w:rtl/>
        </w:rPr>
        <w:t xml:space="preserve"> </w:t>
      </w:r>
      <w:r w:rsidRPr="00835D8A">
        <w:rPr>
          <w:rFonts w:ascii="Traditional Arabic" w:cs="Traditional Arabic" w:hint="eastAsia"/>
          <w:sz w:val="32"/>
          <w:szCs w:val="32"/>
          <w:rtl/>
          <w:lang w:val="en-US" w:eastAsia="en-US"/>
        </w:rPr>
        <w:t>مِفْتَاحُ</w:t>
      </w:r>
      <w:r w:rsidRPr="00835D8A">
        <w:rPr>
          <w:rFonts w:ascii="Traditional Arabic" w:cs="Traditional Arabic"/>
          <w:sz w:val="32"/>
          <w:szCs w:val="32"/>
          <w:rtl/>
          <w:lang w:val="en-US" w:eastAsia="en-US"/>
        </w:rPr>
        <w:t xml:space="preserve"> </w:t>
      </w:r>
      <w:r w:rsidRPr="00835D8A">
        <w:rPr>
          <w:rFonts w:ascii="Traditional Arabic" w:cs="Traditional Arabic" w:hint="eastAsia"/>
          <w:sz w:val="32"/>
          <w:szCs w:val="32"/>
          <w:rtl/>
          <w:lang w:val="en-US" w:eastAsia="en-US"/>
        </w:rPr>
        <w:t>الصَّلَاةِ</w:t>
      </w:r>
      <w:r w:rsidRPr="00835D8A">
        <w:rPr>
          <w:rFonts w:ascii="Traditional Arabic" w:cs="Traditional Arabic"/>
          <w:sz w:val="32"/>
          <w:szCs w:val="32"/>
          <w:rtl/>
          <w:lang w:val="en-US" w:eastAsia="en-US"/>
        </w:rPr>
        <w:t xml:space="preserve"> </w:t>
      </w:r>
      <w:r w:rsidRPr="00835D8A">
        <w:rPr>
          <w:rFonts w:ascii="Traditional Arabic" w:cs="Traditional Arabic" w:hint="eastAsia"/>
          <w:sz w:val="32"/>
          <w:szCs w:val="32"/>
          <w:rtl/>
          <w:lang w:val="en-US" w:eastAsia="en-US"/>
        </w:rPr>
        <w:t>الطُّهُورُ</w:t>
      </w:r>
      <w:r w:rsidRPr="00835D8A">
        <w:rPr>
          <w:rFonts w:ascii="Traditional Arabic" w:cs="Traditional Arabic"/>
          <w:sz w:val="32"/>
          <w:szCs w:val="32"/>
          <w:rtl/>
          <w:lang w:val="en-US" w:eastAsia="en-US"/>
        </w:rPr>
        <w:t xml:space="preserve"> </w:t>
      </w:r>
      <w:r>
        <w:rPr>
          <w:rFonts w:ascii="Traditional Arabic" w:cs="Traditional Arabic" w:hint="cs"/>
          <w:sz w:val="32"/>
          <w:szCs w:val="32"/>
          <w:rtl/>
          <w:lang w:val="en-US" w:eastAsia="en-US"/>
        </w:rPr>
        <w:t xml:space="preserve">، </w:t>
      </w:r>
      <w:r w:rsidRPr="00835D8A">
        <w:rPr>
          <w:rFonts w:ascii="Traditional Arabic" w:cs="Traditional Arabic" w:hint="eastAsia"/>
          <w:sz w:val="32"/>
          <w:szCs w:val="32"/>
          <w:rtl/>
          <w:lang w:val="en-US" w:eastAsia="en-US"/>
        </w:rPr>
        <w:t>وَتَحْرِيمُهَا</w:t>
      </w:r>
      <w:r w:rsidRPr="00835D8A">
        <w:rPr>
          <w:rFonts w:ascii="Traditional Arabic" w:cs="Traditional Arabic"/>
          <w:sz w:val="32"/>
          <w:szCs w:val="32"/>
          <w:rtl/>
          <w:lang w:val="en-US" w:eastAsia="en-US"/>
        </w:rPr>
        <w:t xml:space="preserve"> </w:t>
      </w:r>
      <w:r w:rsidRPr="00835D8A">
        <w:rPr>
          <w:rFonts w:ascii="Traditional Arabic" w:cs="Traditional Arabic" w:hint="eastAsia"/>
          <w:sz w:val="32"/>
          <w:szCs w:val="32"/>
          <w:rtl/>
          <w:lang w:val="en-US" w:eastAsia="en-US"/>
        </w:rPr>
        <w:t>التَّكْبِيرُ</w:t>
      </w:r>
      <w:r>
        <w:rPr>
          <w:rFonts w:ascii="Traditional Arabic" w:cs="Traditional Arabic" w:hint="cs"/>
          <w:sz w:val="32"/>
          <w:szCs w:val="32"/>
          <w:rtl/>
          <w:lang w:val="en-US" w:eastAsia="en-US"/>
        </w:rPr>
        <w:t xml:space="preserve"> ،</w:t>
      </w:r>
      <w:r w:rsidRPr="00835D8A">
        <w:rPr>
          <w:rFonts w:ascii="Traditional Arabic" w:cs="Traditional Arabic"/>
          <w:sz w:val="32"/>
          <w:szCs w:val="32"/>
          <w:rtl/>
          <w:lang w:val="en-US" w:eastAsia="en-US"/>
        </w:rPr>
        <w:t xml:space="preserve"> </w:t>
      </w:r>
      <w:r w:rsidRPr="00835D8A">
        <w:rPr>
          <w:rFonts w:ascii="Traditional Arabic" w:cs="Traditional Arabic" w:hint="eastAsia"/>
          <w:sz w:val="32"/>
          <w:szCs w:val="32"/>
          <w:rtl/>
          <w:lang w:val="en-US" w:eastAsia="en-US"/>
        </w:rPr>
        <w:t>وَتَحْلِيلُهَا</w:t>
      </w:r>
      <w:r w:rsidRPr="00835D8A">
        <w:rPr>
          <w:rFonts w:ascii="Traditional Arabic" w:cs="Traditional Arabic"/>
          <w:sz w:val="32"/>
          <w:szCs w:val="32"/>
          <w:rtl/>
          <w:lang w:val="en-US" w:eastAsia="en-US"/>
        </w:rPr>
        <w:t xml:space="preserve"> </w:t>
      </w:r>
      <w:r w:rsidRPr="00835D8A">
        <w:rPr>
          <w:rFonts w:ascii="Traditional Arabic" w:cs="Traditional Arabic" w:hint="eastAsia"/>
          <w:sz w:val="32"/>
          <w:szCs w:val="32"/>
          <w:rtl/>
          <w:lang w:val="en-US" w:eastAsia="en-US"/>
        </w:rPr>
        <w:t>التَّسْلِيمُ</w:t>
      </w:r>
      <w:r>
        <w:rPr>
          <w:rFonts w:ascii="Simplified Arabic" w:cs="Traditional Arabic" w:hint="cs"/>
          <w:sz w:val="32"/>
          <w:szCs w:val="32"/>
          <w:rtl/>
          <w:lang w:val="en-US" w:eastAsia="en-US"/>
        </w:rPr>
        <w:t xml:space="preserve"> </w:t>
      </w:r>
      <w:r w:rsidRPr="00A63223">
        <w:rPr>
          <w:rFonts w:ascii="AGA Arabesque" w:hAnsi="AGA Arabesque"/>
          <w:sz w:val="30"/>
          <w:szCs w:val="30"/>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«Ключом к молитве служит чистота, началом е</w:t>
      </w:r>
      <w:r w:rsidR="00413646" w:rsidRPr="00980EBB">
        <w:rPr>
          <w:rFonts w:ascii="Souvenir" w:hAnsi="Souvenir"/>
          <w:sz w:val="22"/>
          <w:szCs w:val="22"/>
        </w:rPr>
        <w:t>е</w:t>
      </w:r>
      <w:r w:rsidRPr="00980EBB">
        <w:rPr>
          <w:rFonts w:ascii="Souvenir" w:hAnsi="Souvenir"/>
          <w:sz w:val="22"/>
          <w:szCs w:val="22"/>
        </w:rPr>
        <w:t xml:space="preserve"> является такбир, а завершением </w:t>
      </w:r>
      <w:r w:rsidRPr="00E57F1E">
        <w:rPr>
          <w:b/>
          <w:bCs/>
          <w:i/>
          <w:iCs/>
          <w:sz w:val="22"/>
          <w:szCs w:val="22"/>
        </w:rPr>
        <w:t>−</w:t>
      </w:r>
      <w:r w:rsidRPr="00980EBB">
        <w:rPr>
          <w:rFonts w:ascii="Souvenir" w:hAnsi="Souvenir"/>
          <w:sz w:val="22"/>
          <w:szCs w:val="22"/>
        </w:rPr>
        <w:t xml:space="preserve"> таслим»</w:t>
      </w:r>
      <w:r w:rsidRPr="00A65B16">
        <w:rPr>
          <w:rFonts w:ascii="Souvenir" w:hAnsi="Souvenir"/>
          <w:sz w:val="22"/>
          <w:szCs w:val="22"/>
        </w:rPr>
        <w:t>.</w:t>
      </w:r>
      <w:r w:rsidRPr="00980EBB">
        <w:rPr>
          <w:rStyle w:val="FootnoteReference"/>
          <w:rFonts w:ascii="Souvenir" w:hAnsi="Souvenir"/>
          <w:sz w:val="22"/>
          <w:szCs w:val="22"/>
        </w:rPr>
        <w:footnoteReference w:id="70"/>
      </w:r>
    </w:p>
    <w:p w:rsidR="00BF3EF3" w:rsidRPr="00A65B16" w:rsidRDefault="00BF3EF3" w:rsidP="00D819C1">
      <w:pPr>
        <w:spacing w:line="240" w:lineRule="auto"/>
        <w:ind w:firstLine="284"/>
        <w:jc w:val="both"/>
        <w:rPr>
          <w:rFonts w:ascii="Souvenir" w:hAnsi="Souvenir"/>
          <w:sz w:val="22"/>
          <w:szCs w:val="22"/>
        </w:rPr>
      </w:pPr>
      <w:bookmarkStart w:id="72" w:name="_Toc148589732"/>
      <w:r w:rsidRPr="009E6907">
        <w:rPr>
          <w:rStyle w:val="30"/>
          <w:b/>
          <w:bCs/>
        </w:rPr>
        <w:t>Тринадцатый и четырнадцатый столпы</w:t>
      </w:r>
      <w:bookmarkEnd w:id="72"/>
      <w:r w:rsidRPr="00A65B16">
        <w:rPr>
          <w:rFonts w:ascii="Souvenir" w:hAnsi="Souvenir"/>
          <w:sz w:val="22"/>
          <w:szCs w:val="22"/>
        </w:rPr>
        <w:t>: сохранение спокойствия при совершении всех столпов молитвы и совершение всех столпов молитвы в определ</w:t>
      </w:r>
      <w:r w:rsidR="00413646" w:rsidRPr="00A65B16">
        <w:rPr>
          <w:rFonts w:ascii="Souvenir" w:hAnsi="Souvenir"/>
          <w:sz w:val="22"/>
          <w:szCs w:val="22"/>
        </w:rPr>
        <w:t>е</w:t>
      </w:r>
      <w:r w:rsidRPr="00A65B16">
        <w:rPr>
          <w:rFonts w:ascii="Souvenir" w:hAnsi="Souvenir"/>
          <w:sz w:val="22"/>
          <w:szCs w:val="22"/>
        </w:rPr>
        <w:t>нном порядке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обязательность этого служит хадис о человеке, который совершил молитву неподобающим образом:</w:t>
      </w:r>
    </w:p>
    <w:p w:rsidR="00644BD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Передают со слов Абу Хурайры, да будет доволен им Аллах, что (однажды, когда) посланник Аллаха, </w:t>
      </w:r>
      <w:r w:rsidR="00B367B6" w:rsidRPr="00A65B16">
        <w:rPr>
          <w:rFonts w:ascii="Souvenir" w:hAnsi="Souvenir"/>
          <w:noProof/>
          <w:sz w:val="22"/>
          <w:szCs w:val="22"/>
        </w:rPr>
        <w:drawing>
          <wp:inline distT="0" distB="0" distL="0" distR="0">
            <wp:extent cx="327660" cy="1555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вош</w:t>
      </w:r>
      <w:r w:rsidR="00413646" w:rsidRPr="00A65B16">
        <w:rPr>
          <w:rFonts w:ascii="Souvenir" w:hAnsi="Souvenir"/>
          <w:sz w:val="22"/>
          <w:szCs w:val="22"/>
        </w:rPr>
        <w:t>е</w:t>
      </w:r>
      <w:r w:rsidRPr="00A65B16">
        <w:rPr>
          <w:rFonts w:ascii="Souvenir" w:hAnsi="Souvenir"/>
          <w:sz w:val="22"/>
          <w:szCs w:val="22"/>
        </w:rPr>
        <w:t>л в мечеть, (туда же) вош</w:t>
      </w:r>
      <w:r w:rsidR="00413646" w:rsidRPr="00A65B16">
        <w:rPr>
          <w:rFonts w:ascii="Souvenir" w:hAnsi="Souvenir"/>
          <w:sz w:val="22"/>
          <w:szCs w:val="22"/>
        </w:rPr>
        <w:t>е</w:t>
      </w:r>
      <w:r w:rsidRPr="00A65B16">
        <w:rPr>
          <w:rFonts w:ascii="Souvenir" w:hAnsi="Souvenir"/>
          <w:sz w:val="22"/>
          <w:szCs w:val="22"/>
        </w:rPr>
        <w:t xml:space="preserve">л один человек, который совершил молитву, а </w:t>
      </w:r>
      <w:r w:rsidRPr="00A65B16">
        <w:rPr>
          <w:rFonts w:ascii="Souvenir" w:hAnsi="Souvenir"/>
          <w:sz w:val="22"/>
          <w:szCs w:val="22"/>
        </w:rPr>
        <w:lastRenderedPageBreak/>
        <w:t xml:space="preserve">потом обратился с приветствием к пророку, </w:t>
      </w:r>
      <w:r w:rsidR="00B367B6" w:rsidRPr="00A65B16">
        <w:rPr>
          <w:rFonts w:ascii="Souvenir" w:hAnsi="Souvenir"/>
          <w:noProof/>
          <w:sz w:val="22"/>
          <w:szCs w:val="22"/>
        </w:rPr>
        <w:drawing>
          <wp:inline distT="0" distB="0" distL="0" distR="0">
            <wp:extent cx="327660" cy="1555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Ответив (на приветствие), он сказал:</w:t>
      </w:r>
    </w:p>
    <w:p w:rsidR="004B2D62" w:rsidRPr="00A63223" w:rsidRDefault="004B2D62" w:rsidP="00545CC6">
      <w:pPr>
        <w:bidi/>
        <w:spacing w:line="240" w:lineRule="auto"/>
        <w:jc w:val="center"/>
        <w:rPr>
          <w:sz w:val="30"/>
          <w:szCs w:val="30"/>
          <w:rtl/>
          <w:lang w:val="en-US"/>
        </w:rPr>
      </w:pPr>
      <w:r w:rsidRPr="00A63223">
        <w:rPr>
          <w:rFonts w:ascii="AGA Arabesque" w:hAnsi="AGA Arabesque"/>
          <w:sz w:val="30"/>
          <w:szCs w:val="30"/>
        </w:rPr>
        <w:t></w:t>
      </w:r>
      <w:r w:rsidRPr="00A63223">
        <w:rPr>
          <w:rFonts w:ascii="AGA Arabesque" w:hAnsi="AGA Arabesque" w:cs="Traditional Arabic"/>
          <w:sz w:val="30"/>
          <w:szCs w:val="30"/>
          <w:rtl/>
        </w:rPr>
        <w:t xml:space="preserve"> </w:t>
      </w:r>
      <w:r w:rsidRPr="004B2D62">
        <w:rPr>
          <w:rFonts w:ascii="Traditional Arabic" w:cs="Traditional Arabic" w:hint="eastAsia"/>
          <w:sz w:val="32"/>
          <w:szCs w:val="32"/>
          <w:rtl/>
          <w:lang w:val="en-US" w:eastAsia="en-US"/>
        </w:rPr>
        <w:t>ارْجِعْ</w:t>
      </w:r>
      <w:r w:rsidRPr="004B2D62">
        <w:rPr>
          <w:rFonts w:ascii="Traditional Arabic" w:cs="Traditional Arabic"/>
          <w:sz w:val="32"/>
          <w:szCs w:val="32"/>
          <w:rtl/>
          <w:lang w:val="en-US" w:eastAsia="en-US"/>
        </w:rPr>
        <w:t xml:space="preserve"> </w:t>
      </w:r>
      <w:r w:rsidRPr="004B2D62">
        <w:rPr>
          <w:rFonts w:ascii="Traditional Arabic" w:cs="Traditional Arabic" w:hint="eastAsia"/>
          <w:sz w:val="32"/>
          <w:szCs w:val="32"/>
          <w:rtl/>
          <w:lang w:val="en-US" w:eastAsia="en-US"/>
        </w:rPr>
        <w:t>فَصَلِّ</w:t>
      </w:r>
      <w:r w:rsidRPr="004B2D62">
        <w:rPr>
          <w:rFonts w:ascii="Traditional Arabic" w:cs="Traditional Arabic"/>
          <w:sz w:val="32"/>
          <w:szCs w:val="32"/>
          <w:rtl/>
          <w:lang w:val="en-US" w:eastAsia="en-US"/>
        </w:rPr>
        <w:t xml:space="preserve"> </w:t>
      </w:r>
      <w:r w:rsidRPr="004B2D62">
        <w:rPr>
          <w:rFonts w:ascii="Traditional Arabic" w:cs="Traditional Arabic" w:hint="eastAsia"/>
          <w:sz w:val="32"/>
          <w:szCs w:val="32"/>
          <w:rtl/>
          <w:lang w:val="en-US" w:eastAsia="en-US"/>
        </w:rPr>
        <w:t>فَإِنَّكَ</w:t>
      </w:r>
      <w:r w:rsidRPr="004B2D62">
        <w:rPr>
          <w:rFonts w:ascii="Traditional Arabic" w:cs="Traditional Arabic"/>
          <w:sz w:val="32"/>
          <w:szCs w:val="32"/>
          <w:rtl/>
          <w:lang w:val="en-US" w:eastAsia="en-US"/>
        </w:rPr>
        <w:t xml:space="preserve"> </w:t>
      </w:r>
      <w:r w:rsidRPr="004B2D62">
        <w:rPr>
          <w:rFonts w:ascii="Traditional Arabic" w:cs="Traditional Arabic" w:hint="eastAsia"/>
          <w:sz w:val="32"/>
          <w:szCs w:val="32"/>
          <w:rtl/>
          <w:lang w:val="en-US" w:eastAsia="en-US"/>
        </w:rPr>
        <w:t>لَمْ</w:t>
      </w:r>
      <w:r w:rsidRPr="004B2D62">
        <w:rPr>
          <w:rFonts w:ascii="Traditional Arabic" w:cs="Traditional Arabic"/>
          <w:sz w:val="32"/>
          <w:szCs w:val="32"/>
          <w:rtl/>
          <w:lang w:val="en-US" w:eastAsia="en-US"/>
        </w:rPr>
        <w:t xml:space="preserve"> </w:t>
      </w:r>
      <w:r w:rsidRPr="004B2D62">
        <w:rPr>
          <w:rFonts w:ascii="Traditional Arabic" w:cs="Traditional Arabic" w:hint="eastAsia"/>
          <w:sz w:val="32"/>
          <w:szCs w:val="32"/>
          <w:rtl/>
          <w:lang w:val="en-US" w:eastAsia="en-US"/>
        </w:rPr>
        <w:t>تُصَلِّ</w:t>
      </w:r>
      <w:r>
        <w:rPr>
          <w:rFonts w:ascii="AGSouvenirCyr" w:hAnsi="AGSouvenirCyr" w:hint="cs"/>
          <w:sz w:val="32"/>
          <w:szCs w:val="32"/>
          <w:rtl/>
          <w:lang w:val="en-US"/>
        </w:rPr>
        <w:t xml:space="preserve"> </w:t>
      </w:r>
      <w:r w:rsidRPr="00A63223">
        <w:rPr>
          <w:rFonts w:ascii="AGA Arabesque" w:hAnsi="AGA Arabesque"/>
          <w:sz w:val="30"/>
          <w:szCs w:val="30"/>
        </w:rPr>
        <w:t></w:t>
      </w:r>
    </w:p>
    <w:p w:rsidR="00644BD4" w:rsidRPr="00A65B16" w:rsidRDefault="00BF3EF3" w:rsidP="00D819C1">
      <w:pPr>
        <w:spacing w:line="240" w:lineRule="auto"/>
        <w:ind w:firstLine="284"/>
        <w:jc w:val="both"/>
        <w:rPr>
          <w:rFonts w:ascii="Souvenir" w:hAnsi="Souvenir"/>
          <w:sz w:val="22"/>
          <w:szCs w:val="22"/>
          <w:lang w:val="en-US"/>
        </w:rPr>
      </w:pPr>
      <w:r w:rsidRPr="00980EBB">
        <w:rPr>
          <w:rFonts w:ascii="Souvenir" w:hAnsi="Souvenir"/>
          <w:sz w:val="22"/>
          <w:szCs w:val="22"/>
        </w:rPr>
        <w:t>«Вернись и соверши молитву, ибо, поистине, ты не помолился!»</w:t>
      </w:r>
      <w:r w:rsidRPr="00A65B16">
        <w:rPr>
          <w:rFonts w:ascii="Souvenir" w:hAnsi="Souvenir"/>
          <w:sz w:val="22"/>
          <w:szCs w:val="22"/>
        </w:rPr>
        <w:t xml:space="preserve"> Тот совершил молитву так же, как и прежде, а потом (опять) подош</w:t>
      </w:r>
      <w:r w:rsidR="00413646" w:rsidRPr="00A65B16">
        <w:rPr>
          <w:rFonts w:ascii="Souvenir" w:hAnsi="Souvenir"/>
          <w:sz w:val="22"/>
          <w:szCs w:val="22"/>
        </w:rPr>
        <w:t>е</w:t>
      </w:r>
      <w:r w:rsidRPr="00A65B16">
        <w:rPr>
          <w:rFonts w:ascii="Souvenir" w:hAnsi="Souvenir"/>
          <w:sz w:val="22"/>
          <w:szCs w:val="22"/>
        </w:rPr>
        <w:t xml:space="preserve">л к пророку, </w:t>
      </w:r>
      <w:r w:rsidR="00B367B6" w:rsidRPr="00A65B16">
        <w:rPr>
          <w:rFonts w:ascii="Souvenir" w:hAnsi="Souvenir"/>
          <w:noProof/>
          <w:sz w:val="22"/>
          <w:szCs w:val="22"/>
        </w:rPr>
        <w:drawing>
          <wp:inline distT="0" distB="0" distL="0" distR="0">
            <wp:extent cx="327660" cy="1555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и приветствовал его, (и он снова) велел ему: </w:t>
      </w:r>
      <w:r w:rsidRPr="00980EBB">
        <w:rPr>
          <w:rFonts w:ascii="Souvenir" w:hAnsi="Souvenir"/>
          <w:sz w:val="22"/>
          <w:szCs w:val="22"/>
        </w:rPr>
        <w:t xml:space="preserve">«Вернись и соверши молитву, ибо, поистине, ты не помолился!» </w:t>
      </w:r>
      <w:r w:rsidRPr="00E57F1E">
        <w:rPr>
          <w:sz w:val="22"/>
          <w:szCs w:val="22"/>
        </w:rPr>
        <w:t>−</w:t>
      </w:r>
      <w:r w:rsidRPr="00A65B16">
        <w:rPr>
          <w:rFonts w:ascii="Souvenir" w:hAnsi="Souvenir"/>
          <w:sz w:val="22"/>
          <w:szCs w:val="22"/>
        </w:rPr>
        <w:t xml:space="preserve"> (и это повторилось) трижды. Тогда (этот человек) сказал: «Клянусь Тем, Кто послал тебя с истиной, я не могу совершить е</w:t>
      </w:r>
      <w:r w:rsidR="00413646" w:rsidRPr="00A65B16">
        <w:rPr>
          <w:rFonts w:ascii="Souvenir" w:hAnsi="Souvenir"/>
          <w:sz w:val="22"/>
          <w:szCs w:val="22"/>
        </w:rPr>
        <w:t>е</w:t>
      </w:r>
      <w:r w:rsidRPr="00A65B16">
        <w:rPr>
          <w:rFonts w:ascii="Souvenir" w:hAnsi="Souvenir"/>
          <w:sz w:val="22"/>
          <w:szCs w:val="22"/>
        </w:rPr>
        <w:t xml:space="preserve"> лучше, научи же меня(, как это нужно делать)!» (В ответ на это пророк, </w:t>
      </w:r>
      <w:r w:rsidR="00B367B6" w:rsidRPr="00A65B16">
        <w:rPr>
          <w:rFonts w:ascii="Souvenir" w:hAnsi="Souvenir"/>
          <w:noProof/>
          <w:sz w:val="22"/>
          <w:szCs w:val="22"/>
        </w:rPr>
        <w:drawing>
          <wp:inline distT="0" distB="0" distL="0" distR="0">
            <wp:extent cx="327660" cy="1555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2C4C1C" w:rsidRPr="002C4C1C" w:rsidRDefault="002C4C1C" w:rsidP="00957101">
      <w:pPr>
        <w:autoSpaceDE w:val="0"/>
        <w:autoSpaceDN w:val="0"/>
        <w:bidi/>
        <w:adjustRightInd w:val="0"/>
        <w:spacing w:line="240" w:lineRule="auto"/>
        <w:ind w:firstLine="50"/>
        <w:jc w:val="lowKashida"/>
        <w:rPr>
          <w:sz w:val="30"/>
          <w:szCs w:val="30"/>
          <w:rtl/>
          <w:lang w:val="en-US"/>
        </w:rPr>
      </w:pPr>
      <w:r w:rsidRPr="002C4C1C">
        <w:rPr>
          <w:rFonts w:ascii="AGA Arabesque" w:hAnsi="AGA Arabesque"/>
          <w:sz w:val="30"/>
          <w:szCs w:val="30"/>
        </w:rPr>
        <w:t></w:t>
      </w:r>
      <w:r w:rsidRPr="002C4C1C">
        <w:rPr>
          <w:rFonts w:ascii="AGA Arabesque" w:hAnsi="AGA Arabesque" w:cs="Traditional Arabic"/>
          <w:sz w:val="30"/>
          <w:szCs w:val="30"/>
          <w:rtl/>
        </w:rPr>
        <w:t xml:space="preserve"> </w:t>
      </w:r>
      <w:r w:rsidRPr="002C4C1C">
        <w:rPr>
          <w:rFonts w:ascii="Traditional Arabic" w:cs="Traditional Arabic" w:hint="eastAsia"/>
          <w:color w:val="000000"/>
          <w:sz w:val="30"/>
          <w:szCs w:val="30"/>
          <w:rtl/>
          <w:lang w:val="en-US" w:eastAsia="en-US"/>
        </w:rPr>
        <w:t>إِذَا</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قُمْتَ</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إِلَى</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الصَّلَاةِ</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فَكَبِّرْ</w:t>
      </w:r>
      <w:r w:rsidRPr="002C4C1C">
        <w:rPr>
          <w:rFonts w:ascii="Traditional Arabic" w:cs="Traditional Arabic"/>
          <w:color w:val="000000"/>
          <w:sz w:val="30"/>
          <w:szCs w:val="30"/>
          <w:rtl/>
          <w:lang w:val="en-US" w:eastAsia="en-US"/>
        </w:rPr>
        <w:t xml:space="preserve"> </w:t>
      </w:r>
      <w:r w:rsidRPr="002C4C1C">
        <w:rPr>
          <w:rFonts w:ascii="Traditional Arabic" w:cs="Traditional Arabic" w:hint="cs"/>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ثُمَّ</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اقْرَأْ</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مَا</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تَيَسَّرَ</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مَعَكَ</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مِنْ</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الْقُرْآنِ</w:t>
      </w:r>
      <w:r w:rsidRPr="002C4C1C">
        <w:rPr>
          <w:rFonts w:ascii="Traditional Arabic" w:cs="Traditional Arabic"/>
          <w:color w:val="000000"/>
          <w:sz w:val="30"/>
          <w:szCs w:val="30"/>
          <w:rtl/>
          <w:lang w:val="en-US" w:eastAsia="en-US"/>
        </w:rPr>
        <w:t xml:space="preserve"> </w:t>
      </w:r>
      <w:r w:rsidRPr="002C4C1C">
        <w:rPr>
          <w:rFonts w:ascii="Traditional Arabic" w:cs="Traditional Arabic" w:hint="cs"/>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ثُمَّ</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ارْكَعْ</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حَتَّى</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تَطْمَئِنَّ</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رَاكِعًا</w:t>
      </w:r>
      <w:r w:rsidRPr="002C4C1C">
        <w:rPr>
          <w:rFonts w:ascii="Traditional Arabic" w:cs="Traditional Arabic" w:hint="cs"/>
          <w:color w:val="000000"/>
          <w:sz w:val="30"/>
          <w:szCs w:val="30"/>
          <w:rtl/>
          <w:lang w:val="en-US" w:eastAsia="en-US"/>
        </w:rPr>
        <w:t>،</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ثُمَّ</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ارْفَعْ</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حَتَّى</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تَعْدِلَ</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قَائِمًا</w:t>
      </w:r>
      <w:r w:rsidRPr="002C4C1C">
        <w:rPr>
          <w:rFonts w:ascii="Traditional Arabic" w:cs="Traditional Arabic" w:hint="cs"/>
          <w:color w:val="000000"/>
          <w:sz w:val="30"/>
          <w:szCs w:val="30"/>
          <w:rtl/>
          <w:lang w:val="en-US" w:eastAsia="en-US"/>
        </w:rPr>
        <w:t xml:space="preserve"> ،</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ثُمَّ</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اسْجُدْ</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حَتَّى</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تَطْمَئِنَّ</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سَاجِدًا</w:t>
      </w:r>
      <w:r w:rsidRPr="002C4C1C">
        <w:rPr>
          <w:rFonts w:ascii="Traditional Arabic" w:cs="Traditional Arabic"/>
          <w:color w:val="000000"/>
          <w:sz w:val="30"/>
          <w:szCs w:val="30"/>
          <w:rtl/>
          <w:lang w:val="en-US" w:eastAsia="en-US"/>
        </w:rPr>
        <w:t xml:space="preserve"> </w:t>
      </w:r>
      <w:r w:rsidRPr="002C4C1C">
        <w:rPr>
          <w:rFonts w:ascii="Traditional Arabic" w:cs="Traditional Arabic" w:hint="cs"/>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ثُمَّ</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ارْفَعْ</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حَتَّى</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تَطْمَئِنَّ</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جَالِسًا</w:t>
      </w:r>
      <w:r w:rsidRPr="002C4C1C">
        <w:rPr>
          <w:rFonts w:ascii="Traditional Arabic" w:cs="Traditional Arabic"/>
          <w:color w:val="000000"/>
          <w:sz w:val="30"/>
          <w:szCs w:val="30"/>
          <w:rtl/>
          <w:lang w:val="en-US" w:eastAsia="en-US"/>
        </w:rPr>
        <w:t xml:space="preserve"> </w:t>
      </w:r>
      <w:r w:rsidRPr="002C4C1C">
        <w:rPr>
          <w:rFonts w:ascii="Traditional Arabic" w:cs="Traditional Arabic" w:hint="cs"/>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وَافْعَلْ</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ذَلِكَ</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فِي</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صَلَاتِكَ</w:t>
      </w:r>
      <w:r w:rsidRPr="002C4C1C">
        <w:rPr>
          <w:rFonts w:ascii="Traditional Arabic" w:cs="Traditional Arabic"/>
          <w:color w:val="000000"/>
          <w:sz w:val="30"/>
          <w:szCs w:val="30"/>
          <w:rtl/>
          <w:lang w:val="en-US" w:eastAsia="en-US"/>
        </w:rPr>
        <w:t xml:space="preserve"> </w:t>
      </w:r>
      <w:r w:rsidRPr="002C4C1C">
        <w:rPr>
          <w:rFonts w:ascii="Traditional Arabic" w:cs="Traditional Arabic" w:hint="eastAsia"/>
          <w:color w:val="000000"/>
          <w:sz w:val="30"/>
          <w:szCs w:val="30"/>
          <w:rtl/>
          <w:lang w:val="en-US" w:eastAsia="en-US"/>
        </w:rPr>
        <w:t>كُلِّهَا</w:t>
      </w:r>
      <w:r w:rsidRPr="002C4C1C">
        <w:rPr>
          <w:rFonts w:ascii="AGA Arabesque" w:hAnsi="AGA Arabesque"/>
          <w:sz w:val="30"/>
          <w:szCs w:val="30"/>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«Когда встанешь на молитву, скажи: “Аллах велик”, потом прочти, что сможешь</w:t>
      </w:r>
      <w:r w:rsidRPr="00AE03AE">
        <w:rPr>
          <w:rStyle w:val="FootnoteReference"/>
          <w:rFonts w:ascii="Souvenir" w:hAnsi="Souvenir"/>
          <w:sz w:val="22"/>
          <w:szCs w:val="22"/>
        </w:rPr>
        <w:footnoteReference w:id="71"/>
      </w:r>
      <w:r w:rsidRPr="00980EBB">
        <w:rPr>
          <w:rFonts w:ascii="Souvenir" w:hAnsi="Souvenir"/>
          <w:sz w:val="22"/>
          <w:szCs w:val="22"/>
        </w:rPr>
        <w:t>, из Корана, потом соверши поясной поклон должным образом</w:t>
      </w:r>
      <w:r w:rsidRPr="00AE03AE">
        <w:rPr>
          <w:rStyle w:val="FootnoteReference"/>
          <w:rFonts w:ascii="Souvenir" w:hAnsi="Souvenir"/>
          <w:sz w:val="22"/>
          <w:szCs w:val="22"/>
        </w:rPr>
        <w:footnoteReference w:id="72"/>
      </w:r>
      <w:r w:rsidRPr="00980EBB">
        <w:rPr>
          <w:rFonts w:ascii="Souvenir" w:hAnsi="Souvenir"/>
          <w:sz w:val="22"/>
          <w:szCs w:val="22"/>
        </w:rPr>
        <w:t>, потом выпрямись полностью, потом соверши земной поклон должным образом, потом выпрямись сидя и поступай так же во время каждой своей молитвы».</w:t>
      </w:r>
      <w:r w:rsidRPr="00980EBB">
        <w:rPr>
          <w:rStyle w:val="FootnoteReference"/>
          <w:rFonts w:ascii="Souvenir" w:hAnsi="Souvenir"/>
          <w:sz w:val="22"/>
          <w:szCs w:val="22"/>
        </w:rPr>
        <w:footnoteReference w:id="73"/>
      </w:r>
    </w:p>
    <w:p w:rsidR="00BF3EF3" w:rsidRPr="0069522D" w:rsidRDefault="00BF3EF3" w:rsidP="00AE03AE">
      <w:pPr>
        <w:pStyle w:val="2"/>
      </w:pPr>
      <w:bookmarkStart w:id="73" w:name="_Toc148589733"/>
      <w:r w:rsidRPr="0069522D">
        <w:t>Обязательные элементы (ваджибат) моливы</w:t>
      </w:r>
      <w:bookmarkEnd w:id="7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Насчитывается восемь таких элементов:</w:t>
      </w:r>
    </w:p>
    <w:p w:rsidR="00BF3EF3" w:rsidRPr="00D819C1" w:rsidRDefault="00BF3EF3" w:rsidP="00D819C1">
      <w:pPr>
        <w:spacing w:line="240" w:lineRule="auto"/>
        <w:ind w:firstLine="284"/>
        <w:jc w:val="both"/>
        <w:rPr>
          <w:rFonts w:ascii="Souvenir" w:hAnsi="Souvenir"/>
          <w:i/>
          <w:iCs/>
          <w:sz w:val="22"/>
          <w:szCs w:val="22"/>
        </w:rPr>
      </w:pPr>
      <w:r w:rsidRPr="00A65B16">
        <w:rPr>
          <w:rFonts w:ascii="Souvenir" w:hAnsi="Souvenir"/>
          <w:sz w:val="22"/>
          <w:szCs w:val="22"/>
        </w:rPr>
        <w:t xml:space="preserve">1. Все </w:t>
      </w:r>
      <w:r w:rsidRPr="00D819C1">
        <w:rPr>
          <w:rFonts w:ascii="Souvenir" w:hAnsi="Souvenir"/>
          <w:i/>
          <w:iCs/>
          <w:sz w:val="22"/>
          <w:szCs w:val="22"/>
        </w:rPr>
        <w:t>такбиры</w:t>
      </w:r>
      <w:r w:rsidRPr="00A65B16">
        <w:rPr>
          <w:rFonts w:ascii="Souvenir" w:hAnsi="Souvenir"/>
          <w:sz w:val="22"/>
          <w:szCs w:val="22"/>
        </w:rPr>
        <w:t>, за исключением “</w:t>
      </w:r>
      <w:r w:rsidRPr="00D819C1">
        <w:rPr>
          <w:rFonts w:ascii="Souvenir" w:hAnsi="Souvenir"/>
          <w:i/>
          <w:iCs/>
          <w:sz w:val="22"/>
          <w:szCs w:val="22"/>
        </w:rPr>
        <w:t>такбират аль-ихрам”.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Произнесение слов “Слава моему Великому Господу /</w:t>
      </w:r>
      <w:r w:rsidRPr="00D819C1">
        <w:rPr>
          <w:rFonts w:ascii="Souvenir" w:hAnsi="Souvenir"/>
          <w:i/>
          <w:iCs/>
          <w:sz w:val="22"/>
          <w:szCs w:val="22"/>
        </w:rPr>
        <w:t>Субхана Рабби-ль-‘Азым</w:t>
      </w:r>
      <w:r w:rsidRPr="00A65B16">
        <w:rPr>
          <w:rFonts w:ascii="Souvenir" w:hAnsi="Souvenir"/>
          <w:sz w:val="22"/>
          <w:szCs w:val="22"/>
        </w:rPr>
        <w:t>/” во время совершения поясного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Произнесение слов “Да услышит Аллах тех, кто воздал Ему хвалу /</w:t>
      </w:r>
      <w:r w:rsidRPr="00D819C1">
        <w:rPr>
          <w:rFonts w:ascii="Souvenir" w:hAnsi="Souvenir"/>
          <w:i/>
          <w:iCs/>
          <w:sz w:val="22"/>
          <w:szCs w:val="22"/>
        </w:rPr>
        <w:t>Cами‘а-Ллах ли-ман хамида-ху</w:t>
      </w:r>
      <w:r w:rsidRPr="00A65B16">
        <w:rPr>
          <w:rFonts w:ascii="Souvenir" w:hAnsi="Souvenir"/>
          <w:sz w:val="22"/>
          <w:szCs w:val="22"/>
        </w:rPr>
        <w:t>/” имамом и каждым из тех, кто совершает молитву индивидуально.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4. Произнесение слов “Господь наш, хвала Тебе /</w:t>
      </w:r>
      <w:r w:rsidRPr="00D819C1">
        <w:rPr>
          <w:rFonts w:ascii="Souvenir" w:hAnsi="Souvenir"/>
          <w:i/>
          <w:iCs/>
          <w:sz w:val="22"/>
          <w:szCs w:val="22"/>
        </w:rPr>
        <w:t>Рабба-на, ва ля-кя-ль-хамд</w:t>
      </w:r>
      <w:r w:rsidRPr="00A65B16">
        <w:rPr>
          <w:rFonts w:ascii="Souvenir" w:hAnsi="Souvenir"/>
          <w:sz w:val="22"/>
          <w:szCs w:val="22"/>
        </w:rPr>
        <w:t xml:space="preserve">”/ имамом, каждым из тех, кто совершает молитву под его руководством, и тем, кто совершает молитву индивидуально.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5. Произнесение слов“ Слава моему Всевышнему Господу/</w:t>
      </w:r>
      <w:r w:rsidRPr="00D819C1">
        <w:rPr>
          <w:rFonts w:ascii="Souvenir" w:hAnsi="Souvenir"/>
          <w:i/>
          <w:iCs/>
          <w:sz w:val="22"/>
          <w:szCs w:val="22"/>
        </w:rPr>
        <w:t>Субхана Рабби-ль А‘аля</w:t>
      </w:r>
      <w:r w:rsidRPr="00A65B16">
        <w:rPr>
          <w:rFonts w:ascii="Souvenir" w:hAnsi="Souvenir"/>
          <w:sz w:val="22"/>
          <w:szCs w:val="22"/>
        </w:rPr>
        <w:t>/” во время соверщения земного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Произнесение слов “Господь мой, прости меня /</w:t>
      </w:r>
      <w:r w:rsidRPr="00D819C1">
        <w:rPr>
          <w:rFonts w:ascii="Souvenir" w:hAnsi="Souvenir"/>
          <w:i/>
          <w:iCs/>
          <w:sz w:val="22"/>
          <w:szCs w:val="22"/>
        </w:rPr>
        <w:t>Рабби,-гфир ли</w:t>
      </w:r>
      <w:r w:rsidRPr="00A65B16">
        <w:rPr>
          <w:rFonts w:ascii="Souvenir" w:hAnsi="Souvenir"/>
          <w:sz w:val="22"/>
          <w:szCs w:val="22"/>
        </w:rPr>
        <w:t xml:space="preserve">” между двумя земными поклонами.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Сидение (</w:t>
      </w:r>
      <w:r w:rsidRPr="00D819C1">
        <w:rPr>
          <w:rFonts w:ascii="Souvenir" w:hAnsi="Souvenir"/>
          <w:i/>
          <w:iCs/>
          <w:sz w:val="22"/>
          <w:szCs w:val="22"/>
        </w:rPr>
        <w:t>джулюс</w:t>
      </w:r>
      <w:r w:rsidRPr="00A65B16">
        <w:rPr>
          <w:rFonts w:ascii="Souvenir" w:hAnsi="Souvenir"/>
          <w:sz w:val="22"/>
          <w:szCs w:val="22"/>
        </w:rPr>
        <w:t>) для первого ташаххуда.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Произнесение слов ташаххуда.</w:t>
      </w:r>
    </w:p>
    <w:p w:rsidR="00F25A29" w:rsidRPr="00A65B16" w:rsidRDefault="00BF3EF3" w:rsidP="007D4D32">
      <w:pPr>
        <w:pStyle w:val="2"/>
      </w:pPr>
      <w:bookmarkStart w:id="74" w:name="_Toc148589734"/>
      <w:r w:rsidRPr="00A65B16">
        <w:t>Различие между столпом (рукн) и обязательным элментом</w:t>
      </w:r>
      <w:r w:rsidR="00F25A29" w:rsidRPr="00A65B16">
        <w:t xml:space="preserve"> </w:t>
      </w:r>
      <w:r w:rsidRPr="00A65B16">
        <w:t>(ваджиб) молитвы</w:t>
      </w:r>
      <w:bookmarkEnd w:id="7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Разница между столпом и обязательным элементом состоит в том, что если молящийся намеренно не совершит один из столпов молитвы, его молитва станет недействительной, если же это будет сделано по невнимательности, он должен востоновить его и совершить два земных поклона в качестве искупления за проявление невнимательности.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молящийся намеренно не совершит один из обязательных элементов молитвы, его молитва также станет недействительной, если же это будет сделано по невнимательности, то для исправления положения будет достаточно только совершить два земных поклона в качестве искупления за проявление невнимательности.</w:t>
      </w:r>
    </w:p>
    <w:p w:rsidR="00BF3EF3" w:rsidRPr="009E6907" w:rsidRDefault="00BF3EF3" w:rsidP="007D4D32">
      <w:pPr>
        <w:pStyle w:val="3"/>
        <w:rPr>
          <w:b/>
          <w:bCs/>
        </w:rPr>
      </w:pPr>
      <w:bookmarkStart w:id="75" w:name="_Toc148589735"/>
      <w:r w:rsidRPr="009E6907">
        <w:rPr>
          <w:b/>
          <w:bCs/>
        </w:rPr>
        <w:t>Земной поклон (суджуд ас-сахв) в качестве искупления за проявление невнимательности во время молитвы</w:t>
      </w:r>
      <w:bookmarkEnd w:id="7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Каждый человек может проявить забывчивость и невнимательность во время молитвы, и поэтому для исправления допущенных ошибок шариат предписывает совершать два земных поклона до или после таслима. Это следует делать, если человек совершает больше или меньше положенного количества ракатов или если у него возникают какие-либо сомнения относительно этого.</w:t>
      </w:r>
    </w:p>
    <w:p w:rsidR="009E6907" w:rsidRDefault="009E6907" w:rsidP="007D4D32">
      <w:pPr>
        <w:pStyle w:val="3"/>
        <w:rPr>
          <w:b/>
          <w:bCs/>
        </w:rPr>
      </w:pPr>
      <w:bookmarkStart w:id="76" w:name="_Toc148589736"/>
    </w:p>
    <w:p w:rsidR="009E6907" w:rsidRDefault="009E6907" w:rsidP="007D4D32">
      <w:pPr>
        <w:pStyle w:val="3"/>
        <w:rPr>
          <w:b/>
          <w:bCs/>
        </w:rPr>
      </w:pPr>
    </w:p>
    <w:p w:rsidR="009E6907" w:rsidRDefault="009E6907" w:rsidP="007D4D32">
      <w:pPr>
        <w:pStyle w:val="3"/>
        <w:rPr>
          <w:b/>
          <w:bCs/>
        </w:rPr>
      </w:pPr>
    </w:p>
    <w:p w:rsidR="00BF3EF3" w:rsidRPr="009E6907" w:rsidRDefault="00BF3EF3" w:rsidP="007D4D32">
      <w:pPr>
        <w:pStyle w:val="3"/>
        <w:rPr>
          <w:b/>
          <w:bCs/>
        </w:rPr>
      </w:pPr>
      <w:r w:rsidRPr="009E6907">
        <w:rPr>
          <w:b/>
          <w:bCs/>
        </w:rPr>
        <w:lastRenderedPageBreak/>
        <w:t>О том, совершение чего во время молитвы</w:t>
      </w:r>
      <w:bookmarkEnd w:id="76"/>
    </w:p>
    <w:p w:rsidR="00F25A29" w:rsidRPr="009E6907" w:rsidRDefault="00BF3EF3" w:rsidP="007D4D32">
      <w:pPr>
        <w:pStyle w:val="3"/>
        <w:rPr>
          <w:b/>
          <w:bCs/>
        </w:rPr>
      </w:pPr>
      <w:bookmarkStart w:id="77" w:name="_Toc148589737"/>
      <w:r w:rsidRPr="009E6907">
        <w:rPr>
          <w:b/>
          <w:bCs/>
        </w:rPr>
        <w:t>достойно порицания</w:t>
      </w:r>
      <w:bookmarkEnd w:id="7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Молитва является тайной беседой раба с его Господом, и поэтому, приступая к ней, он должен проявлять необходимые в подобных обстоятельствах смирение и покорность. Так, например, нежелательно, чтобы молящийся поворачивался по сторонам. Указанием на это служит хадис, в котором сообщается, что ‘Аиша, да будет доволен ею Аллах, сказала: </w:t>
      </w:r>
    </w:p>
    <w:p w:rsidR="00300B77" w:rsidRPr="00980EBB" w:rsidRDefault="00BF3EF3" w:rsidP="00D819C1">
      <w:pPr>
        <w:spacing w:line="240" w:lineRule="auto"/>
        <w:ind w:firstLine="284"/>
        <w:rPr>
          <w:rFonts w:ascii="Souvenir" w:hAnsi="Souvenir"/>
          <w:sz w:val="22"/>
          <w:szCs w:val="22"/>
        </w:rPr>
      </w:pPr>
      <w:r w:rsidRPr="00E57F1E">
        <w:rPr>
          <w:sz w:val="22"/>
          <w:szCs w:val="22"/>
        </w:rPr>
        <w:t>−</w:t>
      </w:r>
      <w:r w:rsidRPr="00A65B16">
        <w:rPr>
          <w:rFonts w:ascii="Souvenir" w:hAnsi="Souvenir"/>
          <w:sz w:val="22"/>
          <w:szCs w:val="22"/>
        </w:rPr>
        <w:t xml:space="preserve"> (Однажды) я задала посланнику Аллаха, </w:t>
      </w:r>
      <w:r w:rsidR="00B367B6" w:rsidRPr="00A65B16">
        <w:rPr>
          <w:rFonts w:ascii="Souvenir" w:hAnsi="Souvenir"/>
          <w:noProof/>
          <w:sz w:val="22"/>
          <w:szCs w:val="22"/>
        </w:rPr>
        <w:drawing>
          <wp:inline distT="0" distB="0" distL="0" distR="0">
            <wp:extent cx="327660" cy="1555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вопрос относительно взглядов, (которые человек бросает) по сторонам во время молитвы, и он сказал:</w:t>
      </w:r>
    </w:p>
    <w:p w:rsidR="0024682F" w:rsidRPr="00E57F1E" w:rsidRDefault="0024682F" w:rsidP="007D4D32">
      <w:pPr>
        <w:bidi/>
        <w:spacing w:line="240" w:lineRule="auto"/>
        <w:ind w:firstLine="50"/>
        <w:jc w:val="center"/>
        <w:rPr>
          <w:sz w:val="30"/>
          <w:szCs w:val="30"/>
        </w:rPr>
      </w:pPr>
      <w:r w:rsidRPr="00A63223">
        <w:rPr>
          <w:rFonts w:ascii="AGA Arabesque" w:hAnsi="AGA Arabesque"/>
          <w:sz w:val="30"/>
          <w:szCs w:val="30"/>
        </w:rPr>
        <w:t></w:t>
      </w:r>
      <w:r w:rsidRPr="00A63223">
        <w:rPr>
          <w:rFonts w:ascii="AGA Arabesque" w:hAnsi="AGA Arabesque" w:cs="Traditional Arabic"/>
          <w:sz w:val="30"/>
          <w:szCs w:val="30"/>
          <w:rtl/>
        </w:rPr>
        <w:t xml:space="preserve"> </w:t>
      </w:r>
      <w:r w:rsidRPr="00300B77">
        <w:rPr>
          <w:rFonts w:cs="Traditional Arabic" w:hint="cs"/>
          <w:szCs w:val="32"/>
          <w:rtl/>
        </w:rPr>
        <w:t>هو اخْتِلاسٌ يَخْتَلِسُهُ الشَّيْطَانُ مِنْ صَلاةِ العَبْدِ</w:t>
      </w:r>
      <w:r>
        <w:rPr>
          <w:rFonts w:cs="Traditional Arabic" w:hint="cs"/>
          <w:i/>
          <w:iCs/>
          <w:sz w:val="22"/>
          <w:szCs w:val="22"/>
          <w:rtl/>
          <w:lang w:val="en-US"/>
        </w:rPr>
        <w:t xml:space="preserve"> </w:t>
      </w:r>
      <w:r w:rsidRPr="00A63223">
        <w:rPr>
          <w:rFonts w:ascii="AGA Arabesque" w:hAnsi="AGA Arabesque"/>
          <w:sz w:val="30"/>
          <w:szCs w:val="30"/>
        </w:rPr>
        <w:t></w:t>
      </w:r>
    </w:p>
    <w:p w:rsidR="00BF3EF3" w:rsidRDefault="00BF3EF3" w:rsidP="00D819C1">
      <w:pPr>
        <w:spacing w:line="240" w:lineRule="auto"/>
        <w:ind w:firstLine="284"/>
      </w:pPr>
      <w:r w:rsidRPr="00980EBB">
        <w:rPr>
          <w:rFonts w:ascii="Souvenir" w:hAnsi="Souvenir"/>
          <w:sz w:val="22"/>
          <w:szCs w:val="22"/>
        </w:rPr>
        <w:t>«Это (не что иное, как) кража шайтана, похищающего (нечто) из молитвы раба (Аллаха)».</w:t>
      </w:r>
      <w:r w:rsidRPr="00F25A29">
        <w:rPr>
          <w:rStyle w:val="FootnoteReference"/>
          <w:sz w:val="22"/>
          <w:szCs w:val="22"/>
        </w:rPr>
        <w:footnoteReference w:id="74"/>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Кроме того, нежелательно поднимать глаза к небу во время молитвы, прижимать локти к земле и слишком далеко отставлять их от тела при совершении земного поклона, возлагать руки на бока, щ</w:t>
      </w:r>
      <w:r w:rsidR="00413646" w:rsidRPr="00A65B16">
        <w:rPr>
          <w:rFonts w:ascii="Souvenir" w:hAnsi="Souvenir"/>
          <w:sz w:val="22"/>
          <w:szCs w:val="22"/>
        </w:rPr>
        <w:t>е</w:t>
      </w:r>
      <w:r w:rsidRPr="00A65B16">
        <w:rPr>
          <w:rFonts w:ascii="Souvenir" w:hAnsi="Souvenir"/>
          <w:sz w:val="22"/>
          <w:szCs w:val="22"/>
        </w:rPr>
        <w:t>лкать пальцами, а также молиться, сдерживая позывы к удовлетворению естественных потребностей или испытывая желание приступить к трапезе, если подана еда.</w:t>
      </w:r>
    </w:p>
    <w:p w:rsidR="00BF3EF3"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Согласно сунне следует совершать молитву перед какой-либо преградой (сутра)</w:t>
      </w:r>
      <w:r w:rsidRPr="00980EBB">
        <w:rPr>
          <w:rStyle w:val="FootnoteReference"/>
          <w:rFonts w:ascii="Souvenir" w:hAnsi="Souvenir"/>
          <w:sz w:val="22"/>
          <w:szCs w:val="22"/>
        </w:rPr>
        <w:footnoteReference w:id="75"/>
      </w:r>
      <w:r w:rsidRPr="00A65B16">
        <w:rPr>
          <w:rFonts w:ascii="Souvenir" w:hAnsi="Souvenir"/>
          <w:sz w:val="22"/>
          <w:szCs w:val="22"/>
        </w:rPr>
        <w:t>. Такая преграда для имама служит преградой и для тех, кто совершает молитву под его руководством. Согласно сунне молящемуся следует препятствовать тому, кто попытается пройти перед во время молитвы, поскольку проходить между молящимся и вышеупомянутой преградой запрещается. В том случае, когда во время молитвы случается нечто непредвиденное, мужчинам следует произносить слова “Слава  Аллаху /</w:t>
      </w:r>
      <w:r w:rsidRPr="00D819C1">
        <w:rPr>
          <w:rFonts w:ascii="Souvenir" w:hAnsi="Souvenir"/>
          <w:i/>
          <w:iCs/>
          <w:sz w:val="22"/>
          <w:szCs w:val="22"/>
        </w:rPr>
        <w:t>Субхана</w:t>
      </w:r>
      <w:r w:rsidRPr="00A65B16">
        <w:rPr>
          <w:rFonts w:ascii="Souvenir" w:hAnsi="Souvenir"/>
          <w:sz w:val="22"/>
          <w:szCs w:val="22"/>
        </w:rPr>
        <w:t>-</w:t>
      </w:r>
      <w:r w:rsidRPr="00D819C1">
        <w:rPr>
          <w:rFonts w:ascii="Souvenir" w:hAnsi="Souvenir"/>
          <w:i/>
          <w:iCs/>
          <w:sz w:val="22"/>
          <w:szCs w:val="22"/>
        </w:rPr>
        <w:t>Ллах</w:t>
      </w:r>
      <w:r w:rsidRPr="00A65B16">
        <w:rPr>
          <w:rFonts w:ascii="Souvenir" w:hAnsi="Souvenir"/>
          <w:sz w:val="22"/>
          <w:szCs w:val="22"/>
        </w:rPr>
        <w:t xml:space="preserve">/”, а женщинам </w:t>
      </w:r>
      <w:r w:rsidRPr="00E57F1E">
        <w:rPr>
          <w:sz w:val="22"/>
          <w:szCs w:val="22"/>
        </w:rPr>
        <w:t>−</w:t>
      </w:r>
      <w:r w:rsidRPr="00A65B16">
        <w:rPr>
          <w:rFonts w:ascii="Souvenir" w:hAnsi="Souvenir"/>
          <w:sz w:val="22"/>
          <w:szCs w:val="22"/>
        </w:rPr>
        <w:t xml:space="preserve"> хлопать в ладони.</w:t>
      </w:r>
    </w:p>
    <w:p w:rsidR="009E6907" w:rsidRDefault="009E6907" w:rsidP="00D819C1">
      <w:pPr>
        <w:spacing w:line="240" w:lineRule="auto"/>
        <w:ind w:firstLine="284"/>
        <w:jc w:val="both"/>
        <w:rPr>
          <w:rFonts w:ascii="Souvenir" w:hAnsi="Souvenir"/>
          <w:sz w:val="22"/>
          <w:szCs w:val="22"/>
        </w:rPr>
      </w:pPr>
    </w:p>
    <w:p w:rsidR="009E6907" w:rsidRDefault="009E6907" w:rsidP="00D819C1">
      <w:pPr>
        <w:spacing w:line="240" w:lineRule="auto"/>
        <w:ind w:firstLine="284"/>
        <w:jc w:val="both"/>
        <w:rPr>
          <w:rFonts w:ascii="Souvenir" w:hAnsi="Souvenir"/>
          <w:sz w:val="22"/>
          <w:szCs w:val="22"/>
        </w:rPr>
      </w:pPr>
    </w:p>
    <w:p w:rsidR="009E6907" w:rsidRPr="00A65B16" w:rsidRDefault="009E6907" w:rsidP="00D819C1">
      <w:pPr>
        <w:spacing w:line="240" w:lineRule="auto"/>
        <w:ind w:firstLine="284"/>
        <w:jc w:val="both"/>
        <w:rPr>
          <w:rFonts w:ascii="Souvenir" w:hAnsi="Souvenir"/>
          <w:sz w:val="22"/>
          <w:szCs w:val="22"/>
        </w:rPr>
      </w:pPr>
    </w:p>
    <w:p w:rsidR="00BF3EF3" w:rsidRPr="009E6907" w:rsidRDefault="00BF3EF3" w:rsidP="007D4D32">
      <w:pPr>
        <w:pStyle w:val="3"/>
        <w:rPr>
          <w:b/>
          <w:bCs/>
        </w:rPr>
      </w:pPr>
      <w:bookmarkStart w:id="78" w:name="_Toc148589738"/>
      <w:r w:rsidRPr="009E6907">
        <w:rPr>
          <w:b/>
          <w:bCs/>
        </w:rPr>
        <w:lastRenderedPageBreak/>
        <w:t>Как следует направляться на молитву</w:t>
      </w:r>
      <w:bookmarkEnd w:id="78"/>
    </w:p>
    <w:p w:rsidR="00AF030C"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Согласно сунне человек должен направляться на молитву, будучи чистым и проявляя смирение, на что указывают слова пророка, </w:t>
      </w:r>
      <w:r w:rsidR="00B367B6" w:rsidRPr="00A65B16">
        <w:rPr>
          <w:rFonts w:ascii="Souvenir" w:hAnsi="Souvenir"/>
          <w:noProof/>
          <w:sz w:val="22"/>
          <w:szCs w:val="22"/>
        </w:rPr>
        <w:drawing>
          <wp:inline distT="0" distB="0" distL="0" distR="0">
            <wp:extent cx="327660" cy="1555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D51F9E" w:rsidRPr="000B1642" w:rsidRDefault="00D51F9E" w:rsidP="007D4D32">
      <w:pPr>
        <w:bidi/>
        <w:spacing w:line="240" w:lineRule="auto"/>
        <w:ind w:firstLine="50"/>
        <w:jc w:val="both"/>
        <w:rPr>
          <w:sz w:val="30"/>
          <w:szCs w:val="30"/>
        </w:rPr>
      </w:pPr>
      <w:r w:rsidRPr="00A63223">
        <w:rPr>
          <w:rFonts w:ascii="AGA Arabesque" w:hAnsi="AGA Arabesque"/>
          <w:sz w:val="30"/>
          <w:szCs w:val="30"/>
        </w:rPr>
        <w:t></w:t>
      </w:r>
      <w:r w:rsidRPr="00A63223">
        <w:rPr>
          <w:rFonts w:ascii="AGA Arabesque" w:hAnsi="AGA Arabesque" w:cs="Traditional Arabic"/>
          <w:sz w:val="30"/>
          <w:szCs w:val="30"/>
          <w:rtl/>
        </w:rPr>
        <w:t xml:space="preserve"> </w:t>
      </w:r>
      <w:r w:rsidRPr="00AF030C">
        <w:rPr>
          <w:rFonts w:cs="Traditional Arabic" w:hint="cs"/>
          <w:szCs w:val="32"/>
          <w:rtl/>
        </w:rPr>
        <w:t>إِذَا تَوَضّأَ أَحدُكُمْ</w:t>
      </w:r>
      <w:r>
        <w:rPr>
          <w:rFonts w:cs="Traditional Arabic" w:hint="cs"/>
          <w:szCs w:val="32"/>
          <w:rtl/>
        </w:rPr>
        <w:t xml:space="preserve"> </w:t>
      </w:r>
      <w:r w:rsidRPr="00AF030C">
        <w:rPr>
          <w:rFonts w:cs="Traditional Arabic" w:hint="cs"/>
          <w:szCs w:val="32"/>
          <w:rtl/>
        </w:rPr>
        <w:t xml:space="preserve">، فَأَحْسَنَ وُضُوءَهُ </w:t>
      </w:r>
      <w:r>
        <w:rPr>
          <w:rFonts w:cs="Traditional Arabic" w:hint="cs"/>
          <w:szCs w:val="32"/>
          <w:rtl/>
        </w:rPr>
        <w:t xml:space="preserve">، </w:t>
      </w:r>
      <w:r w:rsidRPr="00AF030C">
        <w:rPr>
          <w:rFonts w:cs="Traditional Arabic" w:hint="cs"/>
          <w:szCs w:val="32"/>
          <w:rtl/>
        </w:rPr>
        <w:t>ثُمَّ خَرَجَ عَامِداً إِلَى المَسْجِدِ، فَلاَ يُشَبِّكَنَّ بَيْنَ أَصَابِعِهِ</w:t>
      </w:r>
      <w:r>
        <w:rPr>
          <w:rFonts w:cs="Traditional Arabic" w:hint="cs"/>
          <w:szCs w:val="32"/>
          <w:rtl/>
        </w:rPr>
        <w:t xml:space="preserve"> </w:t>
      </w:r>
      <w:r w:rsidRPr="00AF030C">
        <w:rPr>
          <w:rFonts w:cs="Traditional Arabic" w:hint="cs"/>
          <w:szCs w:val="32"/>
          <w:rtl/>
        </w:rPr>
        <w:t>، فَإِنَّهُ فِي صَلاَةٍ</w:t>
      </w:r>
      <w:r w:rsidRPr="00A63223">
        <w:rPr>
          <w:rFonts w:ascii="AGA Arabesque" w:hAnsi="AGA Arabesque"/>
          <w:sz w:val="30"/>
          <w:szCs w:val="30"/>
        </w:rPr>
        <w:t></w:t>
      </w:r>
    </w:p>
    <w:p w:rsidR="00AF030C"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«В состоянии молитвы находится тот из вас, кто направляется в мечеть, совершив омовение должным образом и не переплетая пальцы»</w:t>
      </w:r>
      <w:r w:rsidRPr="00A65B16">
        <w:rPr>
          <w:rFonts w:ascii="Souvenir" w:hAnsi="Souvenir"/>
          <w:sz w:val="22"/>
          <w:szCs w:val="22"/>
        </w:rPr>
        <w:t>.</w:t>
      </w:r>
      <w:r w:rsidRPr="00980EBB">
        <w:rPr>
          <w:rStyle w:val="FootnoteReference"/>
          <w:rFonts w:ascii="Souvenir" w:hAnsi="Souvenir"/>
          <w:sz w:val="22"/>
          <w:szCs w:val="22"/>
        </w:rPr>
        <w:footnoteReference w:id="76"/>
      </w:r>
      <w:r w:rsidRPr="00A65B16">
        <w:rPr>
          <w:rFonts w:ascii="Souvenir" w:hAnsi="Souvenir"/>
          <w:sz w:val="22"/>
          <w:szCs w:val="22"/>
        </w:rPr>
        <w:t xml:space="preserve"> Даже если человек направляется не в мечеть, при выходе из дома ему следует сказать:</w:t>
      </w:r>
    </w:p>
    <w:p w:rsidR="00AB5A54" w:rsidRPr="00361319" w:rsidRDefault="00AB5A54" w:rsidP="007D4D32">
      <w:pPr>
        <w:bidi/>
        <w:spacing w:line="240" w:lineRule="auto"/>
        <w:ind w:firstLine="50"/>
        <w:jc w:val="both"/>
        <w:rPr>
          <w:sz w:val="30"/>
          <w:szCs w:val="30"/>
          <w:rtl/>
          <w:lang w:val="en-US"/>
        </w:rPr>
      </w:pPr>
      <w:r w:rsidRPr="00361319">
        <w:rPr>
          <w:rFonts w:ascii="AGA Arabesque" w:hAnsi="AGA Arabesque"/>
          <w:sz w:val="30"/>
          <w:szCs w:val="30"/>
        </w:rPr>
        <w:t></w:t>
      </w:r>
      <w:r w:rsidRPr="00361319">
        <w:rPr>
          <w:rFonts w:ascii="AGA Arabesque" w:hAnsi="AGA Arabesque" w:cs="Traditional Arabic"/>
          <w:sz w:val="30"/>
          <w:szCs w:val="30"/>
          <w:rtl/>
        </w:rPr>
        <w:t xml:space="preserve"> </w:t>
      </w:r>
      <w:r w:rsidRPr="00361319">
        <w:rPr>
          <w:rFonts w:ascii="Traditional Arabic" w:cs="Traditional Arabic" w:hint="eastAsia"/>
          <w:sz w:val="32"/>
          <w:szCs w:val="32"/>
          <w:rtl/>
          <w:lang w:val="en-US" w:eastAsia="en-US"/>
        </w:rPr>
        <w:t>بِسْمِ</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اللَّهِ</w:t>
      </w:r>
      <w:r w:rsidRPr="00361319">
        <w:rPr>
          <w:rFonts w:ascii="Traditional Arabic" w:cs="Traditional Arabic"/>
          <w:sz w:val="32"/>
          <w:szCs w:val="32"/>
          <w:rtl/>
          <w:lang w:val="en-US" w:eastAsia="en-US"/>
        </w:rPr>
        <w:t xml:space="preserve"> </w:t>
      </w:r>
      <w:r w:rsidR="006900AF" w:rsidRP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آمَنْتُ</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بِاللَّهِ</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اعْتَصَمْتُ</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بِاللَّهِ</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تَوَكَّلْتُ</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عَلَى</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اللَّهِ</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cs"/>
          <w:sz w:val="32"/>
          <w:szCs w:val="32"/>
          <w:rtl/>
          <w:lang w:val="en-US" w:eastAsia="en-US"/>
        </w:rPr>
        <w:t>و</w:t>
      </w:r>
      <w:r w:rsidRPr="00361319">
        <w:rPr>
          <w:rFonts w:ascii="Traditional Arabic" w:cs="Traditional Arabic" w:hint="eastAsia"/>
          <w:sz w:val="32"/>
          <w:szCs w:val="32"/>
          <w:rtl/>
          <w:lang w:val="en-US" w:eastAsia="en-US"/>
        </w:rPr>
        <w:t>لَا</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حَوْلَ</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وَلَا</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قُوَّةَ</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إِلَّا</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بِاللَّهِ</w:t>
      </w:r>
      <w:r w:rsidRPr="00361319">
        <w:rPr>
          <w:rFonts w:ascii="AGSouvenirCyr" w:hAnsi="AGSouvenirCyr" w:cs="Traditional Arabic" w:hint="cs"/>
          <w:sz w:val="32"/>
          <w:szCs w:val="32"/>
          <w:rtl/>
          <w:lang w:val="en-US"/>
        </w:rPr>
        <w:t xml:space="preserve"> </w:t>
      </w:r>
      <w:r w:rsidR="00361319">
        <w:rPr>
          <w:rFonts w:ascii="AGSouvenirCyr" w:hAnsi="AGSouvenirCyr" w:cs="Traditional Arabic" w:hint="cs"/>
          <w:sz w:val="32"/>
          <w:szCs w:val="32"/>
          <w:rtl/>
          <w:lang w:val="en-US"/>
        </w:rPr>
        <w:t xml:space="preserve">، </w:t>
      </w:r>
      <w:r w:rsidRPr="00361319">
        <w:rPr>
          <w:rFonts w:ascii="Traditional Arabic" w:cs="Traditional Arabic" w:hint="eastAsia"/>
          <w:sz w:val="32"/>
          <w:szCs w:val="32"/>
          <w:rtl/>
          <w:lang w:val="en-US" w:eastAsia="en-US"/>
        </w:rPr>
        <w:t>اللَّهُمَّ</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أَعُوذُ</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بِكَ</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أَنْ</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أَضِلَّ</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أُضَلَّ</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أَزِلَّ</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أُزَلَّ</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أَظْلِمَ</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أُظْلَمَ</w:t>
      </w:r>
      <w:r w:rsidRPr="00361319">
        <w:rPr>
          <w:rFonts w:ascii="Traditional Arabic" w:cs="Traditional Arabic"/>
          <w:sz w:val="32"/>
          <w:szCs w:val="32"/>
          <w:rtl/>
          <w:lang w:val="en-US" w:eastAsia="en-US"/>
        </w:rPr>
        <w:t xml:space="preserve"> </w:t>
      </w:r>
      <w:r w:rsidR="00361319">
        <w:rPr>
          <w:rFonts w:ascii="Traditional Arabic" w:cs="Traditional Arabic" w:hint="cs"/>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أَجْهَلَ</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أَوْ</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يُجْهَلَ</w:t>
      </w:r>
      <w:r w:rsidRPr="00361319">
        <w:rPr>
          <w:rFonts w:ascii="Traditional Arabic" w:cs="Traditional Arabic"/>
          <w:sz w:val="32"/>
          <w:szCs w:val="32"/>
          <w:rtl/>
          <w:lang w:val="en-US" w:eastAsia="en-US"/>
        </w:rPr>
        <w:t xml:space="preserve"> </w:t>
      </w:r>
      <w:r w:rsidRPr="00361319">
        <w:rPr>
          <w:rFonts w:ascii="Traditional Arabic" w:cs="Traditional Arabic" w:hint="eastAsia"/>
          <w:sz w:val="32"/>
          <w:szCs w:val="32"/>
          <w:rtl/>
          <w:lang w:val="en-US" w:eastAsia="en-US"/>
        </w:rPr>
        <w:t>عَلَيَّ</w:t>
      </w:r>
      <w:r w:rsidRPr="00361319">
        <w:rPr>
          <w:rFonts w:ascii="Simplified Arabic" w:cs="Traditional Arabic" w:hint="cs"/>
          <w:sz w:val="32"/>
          <w:szCs w:val="32"/>
          <w:rtl/>
          <w:lang w:val="en-US" w:eastAsia="en-US"/>
        </w:rPr>
        <w:t xml:space="preserve"> </w:t>
      </w:r>
      <w:r w:rsidRPr="00361319">
        <w:rPr>
          <w:rFonts w:ascii="AGA Arabesque" w:hAnsi="AGA Arabesque"/>
          <w:sz w:val="30"/>
          <w:szCs w:val="30"/>
        </w:rPr>
        <w:t></w:t>
      </w:r>
    </w:p>
    <w:p w:rsidR="008C6A0F" w:rsidRPr="00980EBB"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«С именем Аллаха, я верую в Аллаха, ищу убежища у Аллаха и уповаю на Аллаха; нет мощи и силы ни у кого, кроме Аллаха. О Аллах, поистине, я прибегаю к Тебе от того, чтобы сбиться с пути или оказаться сбитым с него, от того, чтобы самому допустить ошибку, и от того, чтобы меня заставили ошибиться, от того, чтобы самому допустить несправедливость, и от того, чтобы со мной поступили несправедливо, от того, чтобы поступать подобно невежественным, и от того, чтобы другие поступали так со мной /Би-сми-Лляхи, аманту би-Лляхи, и‘тасамту би-Лляхи, таваккальту ‘аля-Ллахи; ля хауля ва ля куввата илля би-Ллях. Аллахумма, инни а‘узу би-кя ан адылля ау удалля, ау азилля ау узалля, ау азлима ау узлима, ау аджхаля ау йуджхаля ‘аляййа/».</w:t>
      </w:r>
      <w:r w:rsidRPr="008C6A0F">
        <w:rPr>
          <w:rStyle w:val="FootnoteReference"/>
          <w:i/>
          <w:iCs/>
          <w:sz w:val="22"/>
          <w:szCs w:val="22"/>
        </w:rPr>
        <w:footnoteReference w:id="77"/>
      </w:r>
      <w:r w:rsidRPr="00980EBB">
        <w:rPr>
          <w:rFonts w:ascii="Souvenir" w:hAnsi="Souvenir"/>
          <w:sz w:val="22"/>
          <w:szCs w:val="22"/>
        </w:rPr>
        <w:t xml:space="preserve"> </w:t>
      </w:r>
      <w:r w:rsidRPr="00A65B16">
        <w:rPr>
          <w:rFonts w:ascii="Souvenir" w:hAnsi="Souvenir"/>
          <w:sz w:val="22"/>
          <w:szCs w:val="22"/>
        </w:rPr>
        <w:t xml:space="preserve">Направляясь на молитву, следует идти спокойно и смиренно, поскольку пророк, </w:t>
      </w:r>
      <w:r w:rsidR="00B367B6" w:rsidRPr="00A65B16">
        <w:rPr>
          <w:rFonts w:ascii="Souvenir" w:hAnsi="Souvenir"/>
          <w:noProof/>
          <w:sz w:val="22"/>
          <w:szCs w:val="22"/>
        </w:rPr>
        <w:drawing>
          <wp:inline distT="0" distB="0" distL="0" distR="0">
            <wp:extent cx="327660" cy="1555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r w:rsidRPr="00D819C1">
        <w:rPr>
          <w:rFonts w:ascii="Souvenir" w:hAnsi="Souvenir"/>
          <w:i/>
          <w:iCs/>
          <w:sz w:val="22"/>
          <w:szCs w:val="22"/>
        </w:rPr>
        <w:t xml:space="preserve">: </w:t>
      </w:r>
    </w:p>
    <w:p w:rsidR="008C6A0F" w:rsidRPr="00A7630A" w:rsidRDefault="00A7630A" w:rsidP="007D4D32">
      <w:pPr>
        <w:autoSpaceDE w:val="0"/>
        <w:autoSpaceDN w:val="0"/>
        <w:bidi/>
        <w:adjustRightInd w:val="0"/>
        <w:spacing w:line="240" w:lineRule="auto"/>
        <w:ind w:firstLine="50"/>
        <w:jc w:val="both"/>
        <w:rPr>
          <w:rFonts w:ascii="Traditional Arabic" w:cs="Traditional Arabic"/>
          <w:sz w:val="32"/>
          <w:szCs w:val="32"/>
          <w:rtl/>
          <w:lang w:eastAsia="en-US"/>
        </w:rPr>
      </w:pPr>
      <w:r w:rsidRPr="00A7630A">
        <w:rPr>
          <w:rFonts w:ascii="AGA Arabesque" w:hAnsi="AGA Arabesque"/>
          <w:sz w:val="30"/>
          <w:szCs w:val="30"/>
        </w:rPr>
        <w:t></w:t>
      </w:r>
      <w:r w:rsidRPr="00A7630A">
        <w:rPr>
          <w:rFonts w:ascii="Traditional Arabic" w:cs="Traditional Arabic" w:hint="cs"/>
          <w:sz w:val="32"/>
          <w:szCs w:val="32"/>
          <w:rtl/>
          <w:lang w:val="en-US" w:eastAsia="en-US"/>
        </w:rPr>
        <w:t xml:space="preserve"> </w:t>
      </w:r>
      <w:r w:rsidR="008C6A0F" w:rsidRPr="00A7630A">
        <w:rPr>
          <w:rFonts w:ascii="Traditional Arabic" w:cs="Traditional Arabic" w:hint="eastAsia"/>
          <w:sz w:val="32"/>
          <w:szCs w:val="32"/>
          <w:rtl/>
          <w:lang w:val="en-US" w:eastAsia="en-US"/>
        </w:rPr>
        <w:t>إِذَا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أُقِيمَتْ</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الصَّلَاةُ</w:t>
      </w:r>
      <w:r w:rsidR="008C6A0F" w:rsidRPr="00A7630A">
        <w:rPr>
          <w:rFonts w:ascii="Traditional Arabic" w:cs="Traditional Arabic"/>
          <w:sz w:val="32"/>
          <w:szCs w:val="32"/>
          <w:rtl/>
          <w:lang w:val="en-US" w:eastAsia="en-US"/>
        </w:rPr>
        <w:t xml:space="preserve"> </w:t>
      </w:r>
      <w:r w:rsidRPr="00A7630A">
        <w:rPr>
          <w:rFonts w:ascii="Traditional Arabic" w:cs="Traditional Arabic" w:hint="cs"/>
          <w:sz w:val="32"/>
          <w:szCs w:val="32"/>
          <w:rtl/>
          <w:lang w:val="en-US" w:eastAsia="en-US"/>
        </w:rPr>
        <w:t xml:space="preserve">، </w:t>
      </w:r>
      <w:r w:rsidR="008C6A0F" w:rsidRPr="00A7630A">
        <w:rPr>
          <w:rFonts w:ascii="Traditional Arabic" w:cs="Traditional Arabic" w:hint="eastAsia"/>
          <w:sz w:val="32"/>
          <w:szCs w:val="32"/>
          <w:rtl/>
          <w:lang w:val="en-US" w:eastAsia="en-US"/>
        </w:rPr>
        <w:t>فَلَا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تَأْتُوهَا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تَسْعَوْنَ</w:t>
      </w:r>
      <w:r w:rsidR="008C6A0F" w:rsidRPr="00A7630A">
        <w:rPr>
          <w:rFonts w:ascii="Traditional Arabic" w:cs="Traditional Arabic"/>
          <w:sz w:val="32"/>
          <w:szCs w:val="32"/>
          <w:rtl/>
          <w:lang w:val="en-US" w:eastAsia="en-US"/>
        </w:rPr>
        <w:t xml:space="preserve"> </w:t>
      </w:r>
      <w:r w:rsidRPr="00A7630A">
        <w:rPr>
          <w:rFonts w:ascii="Traditional Arabic" w:cs="Traditional Arabic" w:hint="cs"/>
          <w:sz w:val="32"/>
          <w:szCs w:val="32"/>
          <w:rtl/>
          <w:lang w:val="en-US" w:eastAsia="en-US"/>
        </w:rPr>
        <w:t xml:space="preserve">، </w:t>
      </w:r>
      <w:r w:rsidR="008C6A0F" w:rsidRPr="00A7630A">
        <w:rPr>
          <w:rFonts w:ascii="Traditional Arabic" w:cs="Traditional Arabic" w:hint="eastAsia"/>
          <w:sz w:val="32"/>
          <w:szCs w:val="32"/>
          <w:rtl/>
          <w:lang w:val="en-US" w:eastAsia="en-US"/>
        </w:rPr>
        <w:t>وَأْتُوهَا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تَمْشُونَ</w:t>
      </w:r>
      <w:r w:rsidR="008C6A0F" w:rsidRPr="00A7630A">
        <w:rPr>
          <w:rFonts w:ascii="Traditional Arabic" w:cs="Traditional Arabic"/>
          <w:sz w:val="32"/>
          <w:szCs w:val="32"/>
          <w:rtl/>
          <w:lang w:val="en-US" w:eastAsia="en-US"/>
        </w:rPr>
        <w:t xml:space="preserve"> </w:t>
      </w:r>
      <w:r w:rsidRPr="00A7630A">
        <w:rPr>
          <w:rFonts w:ascii="Traditional Arabic" w:cs="Traditional Arabic" w:hint="cs"/>
          <w:sz w:val="32"/>
          <w:szCs w:val="32"/>
          <w:rtl/>
          <w:lang w:val="en-US" w:eastAsia="en-US"/>
        </w:rPr>
        <w:t xml:space="preserve">، </w:t>
      </w:r>
      <w:r w:rsidR="008C6A0F" w:rsidRPr="00A7630A">
        <w:rPr>
          <w:rFonts w:ascii="Traditional Arabic" w:cs="Traditional Arabic" w:hint="eastAsia"/>
          <w:sz w:val="32"/>
          <w:szCs w:val="32"/>
          <w:rtl/>
          <w:lang w:val="en-US" w:eastAsia="en-US"/>
        </w:rPr>
        <w:t>وَعَلَيْكُمْ</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السَّكِينَةُ</w:t>
      </w:r>
      <w:r w:rsidRPr="00A7630A">
        <w:rPr>
          <w:rFonts w:ascii="Traditional Arabic" w:cs="Traditional Arabic" w:hint="cs"/>
          <w:sz w:val="32"/>
          <w:szCs w:val="32"/>
          <w:rtl/>
          <w:lang w:val="en-US" w:eastAsia="en-US"/>
        </w:rPr>
        <w:t xml:space="preserve"> ،</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فَمَا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أَدْرَكْتُمْ</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فَصَلُّوا</w:t>
      </w:r>
      <w:r w:rsidRPr="00A7630A">
        <w:rPr>
          <w:rFonts w:ascii="Traditional Arabic" w:cs="Traditional Arabic" w:hint="cs"/>
          <w:sz w:val="32"/>
          <w:szCs w:val="32"/>
          <w:rtl/>
          <w:lang w:val="en-US" w:eastAsia="en-US"/>
        </w:rPr>
        <w:t xml:space="preserve"> ،</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وَمَا</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فَاتَكُمْ</w:t>
      </w:r>
      <w:r w:rsidR="008C6A0F" w:rsidRPr="00A7630A">
        <w:rPr>
          <w:rFonts w:ascii="Traditional Arabic" w:cs="Traditional Arabic"/>
          <w:sz w:val="32"/>
          <w:szCs w:val="32"/>
          <w:rtl/>
          <w:lang w:val="en-US" w:eastAsia="en-US"/>
        </w:rPr>
        <w:t xml:space="preserve"> </w:t>
      </w:r>
      <w:r w:rsidR="008C6A0F" w:rsidRPr="00A7630A">
        <w:rPr>
          <w:rFonts w:ascii="Traditional Arabic" w:cs="Traditional Arabic" w:hint="eastAsia"/>
          <w:sz w:val="32"/>
          <w:szCs w:val="32"/>
          <w:rtl/>
          <w:lang w:val="en-US" w:eastAsia="en-US"/>
        </w:rPr>
        <w:t>فَأَتِمُّوا</w:t>
      </w:r>
      <w:r w:rsidRPr="00A7630A">
        <w:rPr>
          <w:rFonts w:ascii="Traditional Arabic" w:cs="Traditional Arabic" w:hint="cs"/>
          <w:sz w:val="32"/>
          <w:szCs w:val="32"/>
          <w:rtl/>
          <w:lang w:val="en-US" w:eastAsia="en-US"/>
        </w:rPr>
        <w:t xml:space="preserve"> </w:t>
      </w:r>
      <w:r w:rsidRPr="00A7630A">
        <w:rPr>
          <w:rFonts w:ascii="AGA Arabesque" w:hAnsi="AGA Arabesque"/>
          <w:sz w:val="30"/>
          <w:szCs w:val="30"/>
        </w:rPr>
        <w:t></w:t>
      </w:r>
    </w:p>
    <w:p w:rsidR="00BF3EF3" w:rsidRPr="00A65B16" w:rsidRDefault="00BF3EF3" w:rsidP="007D4D32">
      <w:pPr>
        <w:spacing w:line="240" w:lineRule="auto"/>
        <w:ind w:firstLine="284"/>
        <w:jc w:val="both"/>
        <w:rPr>
          <w:rFonts w:ascii="Souvenir" w:hAnsi="Souvenir"/>
          <w:sz w:val="22"/>
          <w:szCs w:val="22"/>
        </w:rPr>
      </w:pPr>
      <w:r w:rsidRPr="00980EBB">
        <w:rPr>
          <w:rFonts w:ascii="Souvenir" w:hAnsi="Souvenir"/>
          <w:sz w:val="22"/>
          <w:szCs w:val="22"/>
        </w:rPr>
        <w:lastRenderedPageBreak/>
        <w:t>«После объявления о начале молитвы не спешите на молитву, но являйтесь на не</w:t>
      </w:r>
      <w:r w:rsidR="00413646" w:rsidRPr="00980EBB">
        <w:rPr>
          <w:rFonts w:ascii="Souvenir" w:hAnsi="Souvenir"/>
          <w:sz w:val="22"/>
          <w:szCs w:val="22"/>
        </w:rPr>
        <w:t>е</w:t>
      </w:r>
      <w:r w:rsidRPr="00980EBB">
        <w:rPr>
          <w:rFonts w:ascii="Souvenir" w:hAnsi="Souvenir"/>
          <w:sz w:val="22"/>
          <w:szCs w:val="22"/>
        </w:rPr>
        <w:t xml:space="preserve"> (обычным) шагом. Вам следует сохранять спокойствие; совершайте (те ракаты) молитвы, на которые вы успеете, а то, что пропустите, совершите (позднее)»</w:t>
      </w:r>
      <w:r w:rsidRPr="00D819C1">
        <w:rPr>
          <w:rFonts w:ascii="Souvenir" w:hAnsi="Souvenir"/>
          <w:i/>
          <w:iCs/>
          <w:sz w:val="22"/>
          <w:szCs w:val="22"/>
        </w:rPr>
        <w:t>.</w:t>
      </w:r>
      <w:r w:rsidRPr="00980EBB">
        <w:rPr>
          <w:rStyle w:val="FootnoteReference"/>
          <w:rFonts w:ascii="Souvenir" w:hAnsi="Souvenir"/>
          <w:sz w:val="22"/>
          <w:szCs w:val="22"/>
        </w:rPr>
        <w:footnoteReference w:id="78"/>
      </w:r>
    </w:p>
    <w:p w:rsidR="00624E2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Подойдя к мечети, следует переступить е</w:t>
      </w:r>
      <w:r w:rsidR="00413646" w:rsidRPr="00A65B16">
        <w:rPr>
          <w:rFonts w:ascii="Souvenir" w:hAnsi="Souvenir"/>
          <w:sz w:val="22"/>
          <w:szCs w:val="22"/>
        </w:rPr>
        <w:t>е</w:t>
      </w:r>
      <w:r w:rsidRPr="00A65B16">
        <w:rPr>
          <w:rFonts w:ascii="Souvenir" w:hAnsi="Souvenir"/>
          <w:sz w:val="22"/>
          <w:szCs w:val="22"/>
        </w:rPr>
        <w:t xml:space="preserve"> порог сначала правой ногой и сказать:</w:t>
      </w:r>
    </w:p>
    <w:p w:rsidR="00ED2576" w:rsidRPr="00ED2576" w:rsidRDefault="00ED2576" w:rsidP="007D4D32">
      <w:pPr>
        <w:autoSpaceDE w:val="0"/>
        <w:autoSpaceDN w:val="0"/>
        <w:bidi/>
        <w:adjustRightInd w:val="0"/>
        <w:spacing w:line="240" w:lineRule="auto"/>
        <w:ind w:firstLine="50"/>
        <w:jc w:val="lowKashida"/>
        <w:rPr>
          <w:rFonts w:ascii="Traditional Arabic" w:cs="Traditional Arabic"/>
          <w:sz w:val="32"/>
          <w:szCs w:val="32"/>
          <w:rtl/>
          <w:lang w:eastAsia="en-US"/>
        </w:rPr>
      </w:pPr>
      <w:r w:rsidRPr="00ED2576">
        <w:rPr>
          <w:rFonts w:ascii="AGA Arabesque" w:hAnsi="AGA Arabesque"/>
          <w:sz w:val="30"/>
          <w:szCs w:val="30"/>
        </w:rPr>
        <w:t></w:t>
      </w:r>
      <w:r w:rsidRPr="00ED2576">
        <w:rPr>
          <w:rFonts w:ascii="Traditional Arabic" w:cs="Traditional Arabic" w:hint="cs"/>
          <w:sz w:val="32"/>
          <w:szCs w:val="32"/>
          <w:rtl/>
          <w:lang w:val="en-US" w:eastAsia="en-US"/>
        </w:rPr>
        <w:t xml:space="preserve"> </w:t>
      </w:r>
      <w:r w:rsidRPr="00ED2576">
        <w:rPr>
          <w:rFonts w:ascii="Traditional Arabic" w:cs="Traditional Arabic" w:hint="eastAsia"/>
          <w:sz w:val="32"/>
          <w:szCs w:val="32"/>
          <w:rtl/>
          <w:lang w:val="en-US" w:eastAsia="en-US"/>
        </w:rPr>
        <w:t>بِسْمِ</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اللَّهِ</w:t>
      </w:r>
      <w:r w:rsidRPr="00ED2576">
        <w:rPr>
          <w:rFonts w:ascii="Traditional Arabic" w:cs="Traditional Arabic"/>
          <w:sz w:val="32"/>
          <w:szCs w:val="32"/>
          <w:rtl/>
          <w:lang w:val="en-US" w:eastAsia="en-US"/>
        </w:rPr>
        <w:t xml:space="preserve"> </w:t>
      </w:r>
      <w:r w:rsidRPr="00ED2576">
        <w:rPr>
          <w:rFonts w:ascii="Traditional Arabic" w:cs="Traditional Arabic" w:hint="cs"/>
          <w:sz w:val="32"/>
          <w:szCs w:val="32"/>
          <w:rtl/>
          <w:lang w:val="en-US" w:eastAsia="en-US"/>
        </w:rPr>
        <w:t>والصَّلاةُ</w:t>
      </w:r>
      <w:r w:rsidRPr="00ED2576">
        <w:rPr>
          <w:rFonts w:ascii="Traditional Arabic" w:cs="Traditional Arabic" w:hint="eastAsia"/>
          <w:sz w:val="32"/>
          <w:szCs w:val="32"/>
          <w:rtl/>
          <w:lang w:val="en-US" w:eastAsia="en-US"/>
        </w:rPr>
        <w:t xml:space="preserve"> </w:t>
      </w:r>
      <w:r w:rsidRPr="00ED2576">
        <w:rPr>
          <w:rFonts w:ascii="Traditional Arabic" w:cs="Traditional Arabic" w:hint="cs"/>
          <w:sz w:val="32"/>
          <w:szCs w:val="32"/>
          <w:rtl/>
          <w:lang w:val="en-US" w:eastAsia="en-US"/>
        </w:rPr>
        <w:t xml:space="preserve">، </w:t>
      </w:r>
      <w:r w:rsidRPr="00ED2576">
        <w:rPr>
          <w:rFonts w:ascii="Traditional Arabic" w:cs="Traditional Arabic" w:hint="eastAsia"/>
          <w:sz w:val="32"/>
          <w:szCs w:val="32"/>
          <w:rtl/>
          <w:lang w:val="en-US" w:eastAsia="en-US"/>
        </w:rPr>
        <w:t>وَالسَّلَامُ</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عَلَى</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رَسُولِ</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اللَّهِ</w:t>
      </w:r>
      <w:r w:rsidRPr="00ED2576">
        <w:rPr>
          <w:rFonts w:ascii="Traditional Arabic" w:cs="Traditional Arabic"/>
          <w:sz w:val="32"/>
          <w:szCs w:val="32"/>
          <w:rtl/>
          <w:lang w:val="en-US" w:eastAsia="en-US"/>
        </w:rPr>
        <w:t xml:space="preserve"> </w:t>
      </w:r>
      <w:r w:rsidRPr="00ED2576">
        <w:rPr>
          <w:rFonts w:ascii="Traditional Arabic" w:cs="Traditional Arabic" w:hint="cs"/>
          <w:sz w:val="32"/>
          <w:szCs w:val="32"/>
          <w:rtl/>
          <w:lang w:val="en-US" w:eastAsia="en-US"/>
        </w:rPr>
        <w:t xml:space="preserve">، </w:t>
      </w:r>
      <w:r w:rsidRPr="00ED2576">
        <w:rPr>
          <w:rFonts w:ascii="Traditional Arabic" w:cs="Traditional Arabic" w:hint="eastAsia"/>
          <w:sz w:val="32"/>
          <w:szCs w:val="32"/>
          <w:rtl/>
          <w:lang w:val="en-US" w:eastAsia="en-US"/>
        </w:rPr>
        <w:t>اللَّهُمَّ</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اغْفِرْ</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لِي</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ذُنُوبِي</w:t>
      </w:r>
      <w:r w:rsidRPr="00ED2576">
        <w:rPr>
          <w:rFonts w:ascii="Traditional Arabic" w:cs="Traditional Arabic" w:hint="cs"/>
          <w:sz w:val="32"/>
          <w:szCs w:val="32"/>
          <w:rtl/>
          <w:lang w:val="en-US" w:eastAsia="en-US"/>
        </w:rPr>
        <w:t xml:space="preserve"> ،</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وَافْتَحْ</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لِي</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أَبْوَابَ</w:t>
      </w:r>
      <w:r w:rsidRPr="00ED2576">
        <w:rPr>
          <w:rFonts w:ascii="Traditional Arabic" w:cs="Traditional Arabic"/>
          <w:sz w:val="32"/>
          <w:szCs w:val="32"/>
          <w:rtl/>
          <w:lang w:val="en-US" w:eastAsia="en-US"/>
        </w:rPr>
        <w:t xml:space="preserve"> </w:t>
      </w:r>
      <w:r w:rsidRPr="00ED2576">
        <w:rPr>
          <w:rFonts w:ascii="Traditional Arabic" w:cs="Traditional Arabic" w:hint="eastAsia"/>
          <w:sz w:val="32"/>
          <w:szCs w:val="32"/>
          <w:rtl/>
          <w:lang w:val="en-US" w:eastAsia="en-US"/>
        </w:rPr>
        <w:t>رَحْمَتِكَ</w:t>
      </w:r>
      <w:r w:rsidRPr="00ED2576">
        <w:rPr>
          <w:rFonts w:ascii="Traditional Arabic" w:cs="Traditional Arabic"/>
          <w:sz w:val="32"/>
          <w:szCs w:val="32"/>
          <w:rtl/>
          <w:lang w:val="en-US" w:eastAsia="en-US"/>
        </w:rPr>
        <w:t xml:space="preserve"> </w:t>
      </w:r>
      <w:r w:rsidRPr="00ED2576">
        <w:rPr>
          <w:rFonts w:ascii="AGA Arabesque" w:hAnsi="AGA Arabesque"/>
          <w:sz w:val="30"/>
          <w:szCs w:val="30"/>
        </w:rPr>
        <w:t></w:t>
      </w:r>
    </w:p>
    <w:p w:rsidR="00BF3EF3" w:rsidRPr="007D4D32" w:rsidRDefault="00BF3EF3" w:rsidP="00D819C1">
      <w:pPr>
        <w:spacing w:line="240" w:lineRule="auto"/>
        <w:ind w:firstLine="284"/>
        <w:jc w:val="both"/>
        <w:rPr>
          <w:rFonts w:ascii="Souvenir" w:hAnsi="Souvenir"/>
          <w:sz w:val="22"/>
          <w:szCs w:val="22"/>
        </w:rPr>
      </w:pPr>
      <w:r w:rsidRPr="007D4D32">
        <w:rPr>
          <w:rFonts w:ascii="Souvenir" w:hAnsi="Souvenir"/>
          <w:sz w:val="22"/>
          <w:szCs w:val="22"/>
        </w:rPr>
        <w:t>«С именем Аллаха, благословение  и мир посланнику Аллаха. Аллах, прости мне мои грехи и открой для меня врата Твоего милосердия! /Би-сми-Лляхи, ас-саляту ва-с-саляму ‘аля расули-Ллях. Аллахумма,-гфир ли зунуби ва ифтах ли абваба рахмати-кя!»</w:t>
      </w:r>
      <w:r w:rsidRPr="007D4D32">
        <w:rPr>
          <w:rStyle w:val="FootnoteReference"/>
          <w:rFonts w:ascii="Souvenir" w:hAnsi="Souvenir"/>
          <w:sz w:val="22"/>
          <w:szCs w:val="22"/>
        </w:rPr>
        <w:footnoteReference w:id="79"/>
      </w:r>
    </w:p>
    <w:p w:rsidR="00624E2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Тому, кто пожелает покинуть мечеть, следует переступить е</w:t>
      </w:r>
      <w:r w:rsidR="00413646" w:rsidRPr="00A65B16">
        <w:rPr>
          <w:rFonts w:ascii="Souvenir" w:hAnsi="Souvenir"/>
          <w:sz w:val="22"/>
          <w:szCs w:val="22"/>
        </w:rPr>
        <w:t>е</w:t>
      </w:r>
      <w:r w:rsidRPr="00A65B16">
        <w:rPr>
          <w:rFonts w:ascii="Souvenir" w:hAnsi="Souvenir"/>
          <w:sz w:val="22"/>
          <w:szCs w:val="22"/>
        </w:rPr>
        <w:t xml:space="preserve"> порог сначала левой ногой и сказать:</w:t>
      </w:r>
    </w:p>
    <w:p w:rsidR="00ED2576" w:rsidRPr="00ED2576" w:rsidRDefault="00ED2576" w:rsidP="007D4D32">
      <w:pPr>
        <w:bidi/>
        <w:spacing w:line="240" w:lineRule="auto"/>
        <w:ind w:firstLine="50"/>
        <w:jc w:val="both"/>
        <w:rPr>
          <w:rFonts w:ascii="Traditional Arabic" w:cs="Traditional Arabic"/>
          <w:sz w:val="32"/>
          <w:szCs w:val="32"/>
          <w:rtl/>
          <w:lang w:eastAsia="en-US"/>
        </w:rPr>
      </w:pPr>
      <w:r w:rsidRPr="00ED2576">
        <w:rPr>
          <w:rFonts w:ascii="AGA Arabesque" w:hAnsi="AGA Arabesque"/>
          <w:sz w:val="30"/>
          <w:szCs w:val="30"/>
        </w:rPr>
        <w:t></w:t>
      </w:r>
      <w:r w:rsidRPr="00ED2576">
        <w:rPr>
          <w:rFonts w:ascii="Traditional Arabic" w:cs="Traditional Arabic" w:hint="cs"/>
          <w:sz w:val="32"/>
          <w:szCs w:val="32"/>
          <w:rtl/>
          <w:lang w:val="en-US" w:eastAsia="en-US"/>
        </w:rPr>
        <w:t xml:space="preserve"> </w:t>
      </w:r>
      <w:r w:rsidRPr="00624E24">
        <w:rPr>
          <w:rFonts w:ascii="Traditional Arabic" w:cs="Traditional Arabic" w:hint="eastAsia"/>
          <w:color w:val="000000"/>
          <w:sz w:val="32"/>
          <w:szCs w:val="32"/>
          <w:rtl/>
          <w:lang w:val="en-US" w:eastAsia="en-US"/>
        </w:rPr>
        <w:t>بِسْمِ</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اللَّهِ</w:t>
      </w:r>
      <w:r w:rsidRPr="00624E24">
        <w:rPr>
          <w:rFonts w:ascii="Traditional Arabic" w:cs="Traditional Arabic"/>
          <w:color w:val="000000"/>
          <w:sz w:val="32"/>
          <w:szCs w:val="32"/>
          <w:rtl/>
          <w:lang w:val="en-US" w:eastAsia="en-US"/>
        </w:rPr>
        <w:t xml:space="preserve"> </w:t>
      </w:r>
      <w:r>
        <w:rPr>
          <w:rFonts w:ascii="Traditional Arabic" w:cs="Traditional Arabic" w:hint="cs"/>
          <w:color w:val="000000"/>
          <w:sz w:val="32"/>
          <w:szCs w:val="32"/>
          <w:rtl/>
          <w:lang w:val="en-US" w:eastAsia="en-US"/>
        </w:rPr>
        <w:t xml:space="preserve">والصَّلاةُ </w:t>
      </w:r>
      <w:r w:rsidR="006B7218">
        <w:rPr>
          <w:rFonts w:ascii="Traditional Arabic" w:cs="Traditional Arabic" w:hint="cs"/>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وَالسَّلَامُ</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عَلَى</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رَسُولِ</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اللَّهِ</w:t>
      </w:r>
      <w:r w:rsidRPr="00624E24">
        <w:rPr>
          <w:rFonts w:ascii="Traditional Arabic" w:cs="Traditional Arabic"/>
          <w:color w:val="000000"/>
          <w:sz w:val="32"/>
          <w:szCs w:val="32"/>
          <w:rtl/>
          <w:lang w:val="en-US" w:eastAsia="en-US"/>
        </w:rPr>
        <w:t xml:space="preserve"> </w:t>
      </w:r>
      <w:r w:rsidR="006B7218">
        <w:rPr>
          <w:rFonts w:ascii="Traditional Arabic" w:cs="Traditional Arabic" w:hint="cs"/>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اللَّهُمَّ</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اغْفِرْ</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لِي</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ذُنُوبِي</w:t>
      </w:r>
      <w:r w:rsidR="006B7218">
        <w:rPr>
          <w:rFonts w:ascii="Traditional Arabic" w:cs="Traditional Arabic" w:hint="cs"/>
          <w:color w:val="000000"/>
          <w:sz w:val="32"/>
          <w:szCs w:val="32"/>
          <w:rtl/>
          <w:lang w:val="en-US" w:eastAsia="en-US"/>
        </w:rPr>
        <w:t xml:space="preserve"> ،</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وَافْتَحْ</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لِي</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أَبْوَابَ</w:t>
      </w:r>
      <w:r w:rsidRPr="00624E24">
        <w:rPr>
          <w:rFonts w:ascii="Traditional Arabic" w:cs="Traditional Arabic"/>
          <w:color w:val="000000"/>
          <w:sz w:val="32"/>
          <w:szCs w:val="32"/>
          <w:rtl/>
          <w:lang w:val="en-US" w:eastAsia="en-US"/>
        </w:rPr>
        <w:t xml:space="preserve"> </w:t>
      </w:r>
      <w:r w:rsidRPr="00624E24">
        <w:rPr>
          <w:rFonts w:ascii="Traditional Arabic" w:cs="Traditional Arabic" w:hint="eastAsia"/>
          <w:color w:val="000000"/>
          <w:sz w:val="32"/>
          <w:szCs w:val="32"/>
          <w:rtl/>
          <w:lang w:val="en-US" w:eastAsia="en-US"/>
        </w:rPr>
        <w:t>فَضْلِكَ</w:t>
      </w:r>
      <w:r w:rsidRPr="00A65B16">
        <w:rPr>
          <w:rFonts w:ascii="Souvenir" w:hAnsi="Souvenir"/>
          <w:sz w:val="22"/>
          <w:szCs w:val="22"/>
          <w:rtl/>
          <w:lang w:val="en-US"/>
        </w:rPr>
        <w:t xml:space="preserve"> </w:t>
      </w:r>
      <w:r w:rsidRPr="00ED2576">
        <w:rPr>
          <w:rFonts w:ascii="AGA Arabesque" w:hAnsi="AGA Arabesque"/>
          <w:sz w:val="30"/>
          <w:szCs w:val="30"/>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«С именем Аллаха, благословение  и мир посланнику Аллаха. Аллах, прости мне мои грехи и открой для меня врата Твоей милости! /Би-сми-Лляхи, ас-саляту ва-с-саляму ‘аля расули-Ллях. Аллахумма,-гфир ли зунуби ва ифтах ли абваба фадли-кя!»</w:t>
      </w:r>
      <w:r w:rsidRPr="00980EBB">
        <w:rPr>
          <w:rStyle w:val="FootnoteReference"/>
          <w:rFonts w:ascii="Souvenir" w:hAnsi="Souvenir"/>
          <w:sz w:val="22"/>
          <w:szCs w:val="22"/>
        </w:rPr>
        <w:footnoteReference w:id="80"/>
      </w:r>
    </w:p>
    <w:p w:rsidR="00BF3EF3" w:rsidRPr="00C21DF6" w:rsidRDefault="00BF3EF3" w:rsidP="00BE3447">
      <w:pPr>
        <w:pStyle w:val="10"/>
      </w:pPr>
      <w:r w:rsidRPr="00C21DF6">
        <w:t>Вопросы по пройденному материалу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Какие виды воды вам известны? Дайте определение каждому виду.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Какое количество воды следует считать большим (малым)?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Сколько воды по объ</w:t>
      </w:r>
      <w:r w:rsidR="00413646" w:rsidRPr="00A65B16">
        <w:rPr>
          <w:rFonts w:ascii="Souvenir" w:hAnsi="Souvenir"/>
          <w:sz w:val="22"/>
          <w:szCs w:val="22"/>
        </w:rPr>
        <w:t>е</w:t>
      </w:r>
      <w:r w:rsidRPr="00A65B16">
        <w:rPr>
          <w:rFonts w:ascii="Souvenir" w:hAnsi="Souvenir"/>
          <w:sz w:val="22"/>
          <w:szCs w:val="22"/>
        </w:rPr>
        <w:t>му и весу вмещают в себя два кувшина?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К какому виду относится морская, дождевая и талая вода?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5. Что может заменить собой воду в качестве средства очищения после удовлетворения естественных потребностей?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Какие вещи запрещается использовать для очищения после удовлетворения естественных потребностей?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Сколько насчитывается обязательных элементов омовения (вуду)?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Будет ли действительным омовение, которое совершается с помощью воды, которая украдена или отнята силой у другого человека?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Назовите три вещи, которые делают омовение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10. Почему следует совершать омовение после употребления в пищу мяса верблюда?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11. Что делает омовение обязательным?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12. Что позволяет устранять нечистое?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13. Как осуществляется очищение песком?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14. Укажите, в каких двух случаях разрешается совершать очищение песком?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15. Что делает недействительным очищение песком?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16. Будет ли действительным очищение песком, совершамое утром (духа)</w:t>
      </w:r>
      <w:r w:rsidRPr="00A65B16">
        <w:rPr>
          <w:rStyle w:val="FootnoteReference"/>
          <w:rFonts w:ascii="Souvenir" w:hAnsi="Souvenir"/>
          <w:sz w:val="22"/>
          <w:szCs w:val="22"/>
        </w:rPr>
        <w:footnoteReference w:id="81"/>
      </w:r>
      <w:r w:rsidRPr="00A65B16">
        <w:rPr>
          <w:rFonts w:ascii="Souvenir" w:hAnsi="Souvenir"/>
          <w:sz w:val="22"/>
          <w:szCs w:val="22"/>
        </w:rPr>
        <w:t xml:space="preserve"> для полуденной молитвы? Объясните свой 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17. С какой целью узаконено совершение двух земных поклонов в случае проявления невнимательности во время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18. В каких именно случаях совершаются вышеупомянутые земные поклоны?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19. Когда следует совершить вышеупомянутые поклоны человеку, проявившему невнимательность во время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20. Какие молитвы являются обязательными, и сколько ракатов следует совершать во время каждой из них?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21. Укажите, в какие периоды времени следует совершать утреннюю, полуденную, послеполуденную, закатную и вечернюю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22. Сколько насчитывается обязательных условий молитвы, и каковы эти условия?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23. Когда следует соблюдать необходимые условия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24. С какого возраста реб</w:t>
      </w:r>
      <w:r w:rsidR="00413646" w:rsidRPr="00A65B16">
        <w:rPr>
          <w:rFonts w:ascii="Souvenir" w:hAnsi="Souvenir"/>
          <w:sz w:val="22"/>
          <w:szCs w:val="22"/>
        </w:rPr>
        <w:t>е</w:t>
      </w:r>
      <w:r w:rsidRPr="00A65B16">
        <w:rPr>
          <w:rFonts w:ascii="Souvenir" w:hAnsi="Souvenir"/>
          <w:sz w:val="22"/>
          <w:szCs w:val="22"/>
        </w:rPr>
        <w:t>нку необходимо велеть молиться?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25. С какого возраста реб</w:t>
      </w:r>
      <w:r w:rsidR="00413646" w:rsidRPr="00A65B16">
        <w:rPr>
          <w:rFonts w:ascii="Souvenir" w:hAnsi="Souvenir"/>
          <w:sz w:val="22"/>
          <w:szCs w:val="22"/>
        </w:rPr>
        <w:t>е</w:t>
      </w:r>
      <w:r w:rsidRPr="00A65B16">
        <w:rPr>
          <w:rFonts w:ascii="Souvenir" w:hAnsi="Souvenir"/>
          <w:sz w:val="22"/>
          <w:szCs w:val="22"/>
        </w:rPr>
        <w:t>нка следует бить за отказ от молитвы? Приведите соответствующее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26. Будет ли действительной молитва, соверш</w:t>
      </w:r>
      <w:r w:rsidR="00413646" w:rsidRPr="00A65B16">
        <w:rPr>
          <w:rFonts w:ascii="Souvenir" w:hAnsi="Souvenir"/>
          <w:sz w:val="22"/>
          <w:szCs w:val="22"/>
        </w:rPr>
        <w:t>е</w:t>
      </w:r>
      <w:r w:rsidRPr="00A65B16">
        <w:rPr>
          <w:rFonts w:ascii="Souvenir" w:hAnsi="Souvenir"/>
          <w:sz w:val="22"/>
          <w:szCs w:val="22"/>
        </w:rPr>
        <w:t>нная в одежде, на которую попало нечто нечистое?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27. Какое суждение следует вынести об обязательной молитве, которую человек совершил до наступления установленного для не</w:t>
      </w:r>
      <w:r w:rsidR="00413646" w:rsidRPr="00A65B16">
        <w:rPr>
          <w:rFonts w:ascii="Souvenir" w:hAnsi="Souvenir"/>
          <w:sz w:val="22"/>
          <w:szCs w:val="22"/>
        </w:rPr>
        <w:t>е</w:t>
      </w:r>
      <w:r w:rsidRPr="00A65B16">
        <w:rPr>
          <w:rFonts w:ascii="Souvenir" w:hAnsi="Souvenir"/>
          <w:sz w:val="22"/>
          <w:szCs w:val="22"/>
        </w:rPr>
        <w:t xml:space="preserve"> времени?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28. Сколько насчитывается столпов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29. Что первым читается во время молитвы </w:t>
      </w:r>
      <w:r w:rsidRPr="00E57F1E">
        <w:rPr>
          <w:sz w:val="22"/>
          <w:szCs w:val="22"/>
        </w:rPr>
        <w:t>−</w:t>
      </w:r>
      <w:r w:rsidRPr="00A65B16">
        <w:rPr>
          <w:rFonts w:ascii="Souvenir" w:hAnsi="Souvenir"/>
          <w:sz w:val="22"/>
          <w:szCs w:val="22"/>
        </w:rPr>
        <w:t xml:space="preserve"> “ду‘а аль-истфтах” или “Аль-Фатиха”?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30. Какое суждение следует вынести о втором ташаххуде и мольбе за пророка, </w:t>
      </w:r>
      <w:r w:rsidR="00B367B6" w:rsidRPr="00A65B16">
        <w:rPr>
          <w:rFonts w:ascii="Souvenir" w:hAnsi="Souvenir"/>
          <w:noProof/>
          <w:sz w:val="22"/>
          <w:szCs w:val="22"/>
        </w:rPr>
        <w:drawing>
          <wp:inline distT="0" distB="0" distL="0" distR="0">
            <wp:extent cx="327660" cy="1555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31. Сколько насчитывается обязательных элементов (ваджибат) молитвы?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32. В каких случаях молящемуся следует произносить слова “Субхана Рабби-ль-‘Азым”?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33. В каких случаях молящемуся следует произносить слова “Субхана Рабби-ль-А‘ля”?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34. Что имеется в виду, когда речь ид</w:t>
      </w:r>
      <w:r w:rsidR="00413646" w:rsidRPr="00A65B16">
        <w:rPr>
          <w:rFonts w:ascii="Souvenir" w:hAnsi="Souvenir"/>
          <w:sz w:val="22"/>
          <w:szCs w:val="22"/>
        </w:rPr>
        <w:t>е</w:t>
      </w:r>
      <w:r w:rsidRPr="00A65B16">
        <w:rPr>
          <w:rFonts w:ascii="Souvenir" w:hAnsi="Souvenir"/>
          <w:sz w:val="22"/>
          <w:szCs w:val="22"/>
        </w:rPr>
        <w:t>т о том, что во время молитвы, по возможности, следует стоять, когда это необходимо?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35. Какое суждение следует вынести о чтении “Аль-Фатихи” при совершении каждого раката молитвы? Приведите необходимое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36. Какое суждение следует вынести о “клевании”</w:t>
      </w:r>
      <w:r w:rsidRPr="00A65B16">
        <w:rPr>
          <w:rStyle w:val="FootnoteReference"/>
          <w:rFonts w:ascii="Souvenir" w:hAnsi="Souvenir"/>
          <w:sz w:val="22"/>
          <w:szCs w:val="22"/>
        </w:rPr>
        <w:footnoteReference w:id="82"/>
      </w:r>
      <w:r w:rsidRPr="00A65B16">
        <w:rPr>
          <w:rFonts w:ascii="Souvenir" w:hAnsi="Souvenir"/>
          <w:sz w:val="22"/>
          <w:szCs w:val="22"/>
        </w:rPr>
        <w:t>, подобном клеванию вороны, во время молитвы? Приведите необходимое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37. Какое суждение следует вынести о семи частях тела, на которые необходимо опираться во время совершения земного поклона, и о каких частях тела ид</w:t>
      </w:r>
      <w:r w:rsidR="00413646" w:rsidRPr="00A65B16">
        <w:rPr>
          <w:rFonts w:ascii="Souvenir" w:hAnsi="Souvenir"/>
          <w:sz w:val="22"/>
          <w:szCs w:val="22"/>
        </w:rPr>
        <w:t>е</w:t>
      </w:r>
      <w:r w:rsidRPr="00A65B16">
        <w:rPr>
          <w:rFonts w:ascii="Souvenir" w:hAnsi="Souvenir"/>
          <w:sz w:val="22"/>
          <w:szCs w:val="22"/>
        </w:rPr>
        <w:t>т речь?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38. Когда именно следует обращаться к Аллаху с мольбой за пророка, </w:t>
      </w:r>
      <w:r w:rsidR="00B367B6" w:rsidRPr="00A65B16">
        <w:rPr>
          <w:rFonts w:ascii="Souvenir" w:hAnsi="Souvenir"/>
          <w:noProof/>
          <w:sz w:val="22"/>
          <w:szCs w:val="22"/>
        </w:rPr>
        <w:drawing>
          <wp:inline distT="0" distB="0" distL="0" distR="0">
            <wp:extent cx="327660" cy="1555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во время молитвы? Какое суждение следует вынести об этой мольбе, и какова е</w:t>
      </w:r>
      <w:r w:rsidR="00413646" w:rsidRPr="00A65B16">
        <w:rPr>
          <w:rFonts w:ascii="Souvenir" w:hAnsi="Souvenir"/>
          <w:sz w:val="22"/>
          <w:szCs w:val="22"/>
        </w:rPr>
        <w:t>е</w:t>
      </w:r>
      <w:r w:rsidRPr="00A65B16">
        <w:rPr>
          <w:rFonts w:ascii="Souvenir" w:hAnsi="Souvenir"/>
          <w:sz w:val="22"/>
          <w:szCs w:val="22"/>
        </w:rPr>
        <w:t xml:space="preserve"> форма?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39. С чего начинается и чем завершается молитва?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40. Будет ли действительной полуденная молитва, соверш</w:t>
      </w:r>
      <w:r w:rsidR="00413646" w:rsidRPr="00A65B16">
        <w:rPr>
          <w:rFonts w:ascii="Souvenir" w:hAnsi="Souvenir"/>
          <w:sz w:val="22"/>
          <w:szCs w:val="22"/>
        </w:rPr>
        <w:t>е</w:t>
      </w:r>
      <w:r w:rsidRPr="00A65B16">
        <w:rPr>
          <w:rFonts w:ascii="Souvenir" w:hAnsi="Souvenir"/>
          <w:sz w:val="22"/>
          <w:szCs w:val="22"/>
        </w:rPr>
        <w:t>нная утром (духа)? Какой период времени отводится для совершения этой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41. Что такое “‘аурат”? Какие части тела определяются как “‘аурат” для мужчин и для женщин?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42. Что означают слова Всевышнего </w:t>
      </w:r>
    </w:p>
    <w:p w:rsidR="00BF3EF3" w:rsidRPr="00D049BB" w:rsidRDefault="00D049BB" w:rsidP="00D049BB">
      <w:pPr>
        <w:bidi/>
        <w:spacing w:line="240" w:lineRule="auto"/>
        <w:ind w:firstLine="284"/>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 xml:space="preserve"> ِنَّ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لصَّلَوةَ</w:t>
      </w:r>
      <w:r>
        <w:rPr>
          <w:rFonts w:cs="KFGQPC Uthmanic Script HAFS"/>
          <w:color w:val="000000"/>
          <w:sz w:val="24"/>
          <w:shd w:val="clear" w:color="auto" w:fill="FFFFFF"/>
          <w:rtl/>
        </w:rPr>
        <w:t xml:space="preserve"> كَانَت عَلَى </w:t>
      </w:r>
      <w:r>
        <w:rPr>
          <w:rFonts w:cs="KFGQPC Uthmanic Script HAFS" w:hint="cs"/>
          <w:color w:val="000000"/>
          <w:sz w:val="24"/>
          <w:shd w:val="clear" w:color="auto" w:fill="FFFFFF"/>
          <w:rtl/>
        </w:rPr>
        <w:t>ٱ</w:t>
      </w:r>
      <w:r>
        <w:rPr>
          <w:rFonts w:cs="KFGQPC Uthmanic Script HAFS" w:hint="eastAsia"/>
          <w:color w:val="000000"/>
          <w:sz w:val="24"/>
          <w:shd w:val="clear" w:color="auto" w:fill="FFFFFF"/>
          <w:rtl/>
        </w:rPr>
        <w:t>لمُؤمِنِينَ</w:t>
      </w:r>
      <w:r>
        <w:rPr>
          <w:rFonts w:cs="KFGQPC Uthmanic Script HAFS"/>
          <w:color w:val="000000"/>
          <w:sz w:val="24"/>
          <w:shd w:val="clear" w:color="auto" w:fill="FFFFFF"/>
          <w:rtl/>
        </w:rPr>
        <w:t xml:space="preserve"> كِتَبا مَّوقُوتا</w:t>
      </w:r>
      <w:r>
        <w:rPr>
          <w:rFonts w:cs="Arial"/>
          <w:color w:val="000000"/>
          <w:sz w:val="24"/>
          <w:shd w:val="clear" w:color="auto" w:fill="FFFFFF"/>
          <w:rtl/>
        </w:rPr>
        <w:t>١٠٣</w:t>
      </w:r>
      <w:r>
        <w:rPr>
          <w:rFonts w:cs="Traditional Arabic"/>
          <w:color w:val="000000"/>
          <w:sz w:val="24"/>
          <w:shd w:val="clear" w:color="auto" w:fill="FFFFFF"/>
          <w:rtl/>
        </w:rPr>
        <w:t>﴾</w:t>
      </w:r>
    </w:p>
    <w:p w:rsidR="00BF3EF3" w:rsidRPr="00A65B16" w:rsidRDefault="00D86FFE" w:rsidP="00D819C1">
      <w:pPr>
        <w:spacing w:line="240" w:lineRule="auto"/>
        <w:ind w:firstLine="284"/>
        <w:jc w:val="both"/>
        <w:rPr>
          <w:rFonts w:ascii="Souvenir" w:hAnsi="Souvenir"/>
          <w:sz w:val="22"/>
          <w:szCs w:val="22"/>
        </w:rPr>
      </w:pPr>
      <w:r w:rsidRPr="003952C8">
        <w:rPr>
          <w:rFonts w:ascii="Souvenir" w:hAnsi="Souvenir"/>
          <w:sz w:val="22"/>
          <w:szCs w:val="22"/>
        </w:rPr>
        <w:t xml:space="preserve">  </w:t>
      </w:r>
      <w:r w:rsidR="00BF3EF3" w:rsidRPr="003952C8">
        <w:rPr>
          <w:rFonts w:ascii="Souvenir" w:hAnsi="Souvenir"/>
          <w:sz w:val="22"/>
          <w:szCs w:val="22"/>
        </w:rPr>
        <w:t>“Поистине, верующим предписано (совершать) молитву (в определ</w:t>
      </w:r>
      <w:r w:rsidR="00413646">
        <w:rPr>
          <w:b/>
          <w:bCs/>
          <w:sz w:val="22"/>
          <w:szCs w:val="22"/>
        </w:rPr>
        <w:t>е</w:t>
      </w:r>
      <w:r w:rsidR="00BF3EF3" w:rsidRPr="003952C8">
        <w:rPr>
          <w:rFonts w:ascii="Souvenir" w:hAnsi="Souvenir"/>
          <w:sz w:val="22"/>
          <w:szCs w:val="22"/>
        </w:rPr>
        <w:t>нное) время”</w:t>
      </w:r>
      <w:r w:rsidR="00BF3EF3" w:rsidRPr="00980EBB">
        <w:rPr>
          <w:rStyle w:val="FootnoteReference"/>
          <w:rFonts w:ascii="Souvenir" w:hAnsi="Souvenir"/>
          <w:sz w:val="22"/>
          <w:szCs w:val="22"/>
        </w:rPr>
        <w:footnoteReference w:id="83"/>
      </w:r>
      <w:r w:rsidR="00BF3EF3"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43. Допустимо ли выражать намерение вслух? Объясните свой 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44. Во время молитвы жители Йемена обращаются лицами к северу, а жители Сирии </w:t>
      </w:r>
      <w:r w:rsidRPr="00E57F1E">
        <w:rPr>
          <w:sz w:val="22"/>
          <w:szCs w:val="22"/>
        </w:rPr>
        <w:t>−</w:t>
      </w:r>
      <w:r w:rsidRPr="00A65B16">
        <w:rPr>
          <w:rFonts w:ascii="Souvenir" w:hAnsi="Souvenir"/>
          <w:sz w:val="22"/>
          <w:szCs w:val="22"/>
        </w:rPr>
        <w:t xml:space="preserve"> к югу. Почему они так поступают?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45. В какую сторону и почему вы обращаетесь во время молитвы? Приведите необходимые указания.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46. Произнесите слова ташаххуда.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47. Что означает слово “тахийат”?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48. Что означает слово “саляват”?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49. Что означает слово “салям”?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50. Какое суждение следует вынести о человеке, почитающем кого-либо, кроме Всемогущего и Великого Аллаха, так, как подобает почитать только Господа миров?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51. Что такое два свидетельства и каков их смысл?</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52. Что подразумевается под благословением (салят), когда речь ид</w:t>
      </w:r>
      <w:r w:rsidR="00413646" w:rsidRPr="00A65B16">
        <w:rPr>
          <w:rFonts w:ascii="Souvenir" w:hAnsi="Souvenir"/>
          <w:sz w:val="22"/>
          <w:szCs w:val="22"/>
        </w:rPr>
        <w:t>е</w:t>
      </w:r>
      <w:r w:rsidRPr="00A65B16">
        <w:rPr>
          <w:rFonts w:ascii="Souvenir" w:hAnsi="Souvenir"/>
          <w:sz w:val="22"/>
          <w:szCs w:val="22"/>
        </w:rPr>
        <w:t>т о благословении раба Аллахом Всевышним?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53. Какое место в молитве занимают ташаххуд и мольба за пророка, </w:t>
      </w:r>
      <w:r w:rsidR="00B367B6" w:rsidRPr="00A65B16">
        <w:rPr>
          <w:rFonts w:ascii="Souvenir" w:hAnsi="Souvenir"/>
          <w:noProof/>
          <w:sz w:val="22"/>
          <w:szCs w:val="22"/>
        </w:rPr>
        <w:drawing>
          <wp:inline distT="0" distB="0" distL="0" distR="0">
            <wp:extent cx="327660" cy="1555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54. Как следует идти на молитву? Приведите хадис, в котором говорится об этом?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55. Помните ли вы слова мольбы, которую желательно произносить при выходе из дома? Произнесите эту мольбу.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56. Что следует делать тому, кто услышит объявление о начале молитвы (икама)? Почему так следует поступать?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57. Какое суждение следует вынести о повороте во время молитвы? Приведите необходимое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58. Приведите в пример три действия, совершение которых во время молитвы нежелательно.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59. Какое суждение следует вынести о касании локтями земли во время совершения земного поклона?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60. С чего следует начинать, если ужин подают с наступлением времени молитвы? Объясните свой ответ.</w:t>
      </w:r>
    </w:p>
    <w:p w:rsidR="0005432C" w:rsidRDefault="00E3168B" w:rsidP="007D4D32">
      <w:pPr>
        <w:pStyle w:val="2"/>
        <w:rPr>
          <w:rtl/>
        </w:rPr>
      </w:pPr>
      <w:r>
        <w:br w:type="page"/>
      </w: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05432C" w:rsidRDefault="0005432C" w:rsidP="007D4D32">
      <w:pPr>
        <w:pStyle w:val="2"/>
        <w:rPr>
          <w:rtl/>
        </w:rPr>
      </w:pPr>
    </w:p>
    <w:p w:rsidR="00BF3EF3" w:rsidRPr="0069522D" w:rsidRDefault="00BF3EF3" w:rsidP="007D4D32">
      <w:pPr>
        <w:pStyle w:val="2"/>
      </w:pPr>
      <w:bookmarkStart w:id="79" w:name="_Toc148589739"/>
      <w:r w:rsidRPr="0069522D">
        <w:t>Азан и икама</w:t>
      </w:r>
      <w:bookmarkEnd w:id="79"/>
    </w:p>
    <w:p w:rsidR="00F25A29" w:rsidRPr="009E6907" w:rsidRDefault="00BF3EF3" w:rsidP="007D4D32">
      <w:pPr>
        <w:pStyle w:val="3"/>
        <w:rPr>
          <w:b/>
          <w:bCs/>
        </w:rPr>
      </w:pPr>
      <w:bookmarkStart w:id="80" w:name="_Toc148589740"/>
      <w:r w:rsidRPr="009E6907">
        <w:rPr>
          <w:b/>
          <w:bCs/>
        </w:rPr>
        <w:t>Почему был узаконен азан</w:t>
      </w:r>
      <w:bookmarkEnd w:id="8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Азан был узаконен для того, чтобы оповещать людей о наступлении времени молитвы, а икама </w:t>
      </w:r>
      <w:r w:rsidRPr="00E57F1E">
        <w:rPr>
          <w:sz w:val="22"/>
          <w:szCs w:val="22"/>
        </w:rPr>
        <w:t>−</w:t>
      </w:r>
      <w:r w:rsidRPr="00A65B16">
        <w:rPr>
          <w:rFonts w:ascii="Souvenir" w:hAnsi="Souvenir"/>
          <w:sz w:val="22"/>
          <w:szCs w:val="22"/>
        </w:rPr>
        <w:t xml:space="preserve"> для оповещения о начале молитвы. Произнесение азана и икамы перед каждой из пяти обязательных молитв является обязанностью по способности (фард кифайа)</w:t>
      </w:r>
      <w:r w:rsidRPr="00980EBB">
        <w:rPr>
          <w:rStyle w:val="FootnoteReference"/>
          <w:rFonts w:ascii="Souvenir" w:hAnsi="Souvenir"/>
          <w:sz w:val="22"/>
          <w:szCs w:val="22"/>
        </w:rPr>
        <w:footnoteReference w:id="84"/>
      </w:r>
      <w:r w:rsidRPr="00A65B16">
        <w:rPr>
          <w:rFonts w:ascii="Souvenir" w:hAnsi="Souvenir"/>
          <w:sz w:val="22"/>
          <w:szCs w:val="22"/>
        </w:rPr>
        <w:t>, выполнение которой возлагается только на мужчин.</w:t>
      </w:r>
    </w:p>
    <w:p w:rsidR="0094026C"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Известно несколько видов азана, каждый из которых соответствует шариату. Разные виды азана приводятся в нижеследующей таблице:</w:t>
      </w: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05432C" w:rsidRPr="009E6907" w:rsidRDefault="0005432C" w:rsidP="007D4D32">
      <w:pPr>
        <w:pStyle w:val="3"/>
        <w:rPr>
          <w:b/>
          <w:bCs/>
          <w:rtl/>
        </w:rPr>
      </w:pPr>
    </w:p>
    <w:p w:rsidR="00E3168B" w:rsidRPr="009E6907" w:rsidRDefault="003C29CB" w:rsidP="007D4D32">
      <w:pPr>
        <w:pStyle w:val="3"/>
        <w:rPr>
          <w:b/>
          <w:bCs/>
          <w:rtl/>
        </w:rPr>
      </w:pPr>
      <w:bookmarkStart w:id="81" w:name="_Toc148589741"/>
      <w:r w:rsidRPr="009E6907">
        <w:rPr>
          <w:b/>
          <w:bCs/>
        </w:rPr>
        <w:lastRenderedPageBreak/>
        <w:t>Виды азана:</w:t>
      </w:r>
      <w:bookmarkEnd w:id="81"/>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871"/>
        <w:gridCol w:w="1028"/>
        <w:gridCol w:w="1028"/>
        <w:gridCol w:w="871"/>
      </w:tblGrid>
      <w:tr w:rsidR="0005432C" w:rsidRPr="009A29A4" w:rsidTr="009A29A4">
        <w:tc>
          <w:tcPr>
            <w:tcW w:w="2768" w:type="dxa"/>
          </w:tcPr>
          <w:p w:rsidR="0005432C" w:rsidRPr="009A29A4" w:rsidRDefault="0005432C" w:rsidP="009A29A4">
            <w:pPr>
              <w:spacing w:line="240" w:lineRule="auto"/>
              <w:ind w:firstLine="284"/>
              <w:jc w:val="center"/>
              <w:rPr>
                <w:rFonts w:ascii="Souvenir" w:hAnsi="Souvenir"/>
                <w:sz w:val="18"/>
                <w:szCs w:val="18"/>
              </w:rPr>
            </w:pPr>
            <w:r w:rsidRPr="009A29A4">
              <w:rPr>
                <w:rFonts w:ascii="Souvenir" w:hAnsi="Souvenir"/>
                <w:sz w:val="18"/>
                <w:szCs w:val="18"/>
              </w:rPr>
              <w:t>Слова азана</w:t>
            </w:r>
          </w:p>
        </w:tc>
        <w:tc>
          <w:tcPr>
            <w:tcW w:w="871" w:type="dxa"/>
          </w:tcPr>
          <w:p w:rsidR="0005432C" w:rsidRPr="009A29A4" w:rsidRDefault="0005432C" w:rsidP="009A29A4">
            <w:pPr>
              <w:spacing w:line="240" w:lineRule="auto"/>
              <w:ind w:firstLine="284"/>
              <w:jc w:val="both"/>
              <w:rPr>
                <w:rFonts w:ascii="Souvenir" w:hAnsi="Souvenir"/>
                <w:sz w:val="18"/>
                <w:szCs w:val="18"/>
              </w:rPr>
            </w:pPr>
            <w:r w:rsidRPr="009A29A4">
              <w:rPr>
                <w:rFonts w:ascii="Souvenir" w:hAnsi="Souvenir"/>
                <w:sz w:val="18"/>
                <w:szCs w:val="18"/>
              </w:rPr>
              <w:t>Кол.</w:t>
            </w:r>
          </w:p>
        </w:tc>
        <w:tc>
          <w:tcPr>
            <w:tcW w:w="1028" w:type="dxa"/>
          </w:tcPr>
          <w:p w:rsidR="0005432C" w:rsidRPr="009A29A4" w:rsidRDefault="0005432C" w:rsidP="009A29A4">
            <w:pPr>
              <w:spacing w:line="240" w:lineRule="auto"/>
              <w:ind w:firstLine="284"/>
              <w:jc w:val="both"/>
              <w:rPr>
                <w:rFonts w:ascii="Souvenir" w:hAnsi="Souvenir"/>
                <w:sz w:val="18"/>
                <w:szCs w:val="18"/>
              </w:rPr>
            </w:pPr>
            <w:r w:rsidRPr="009A29A4">
              <w:rPr>
                <w:rFonts w:ascii="Souvenir" w:hAnsi="Souvenir"/>
                <w:sz w:val="18"/>
                <w:szCs w:val="18"/>
              </w:rPr>
              <w:t>Кол.</w:t>
            </w:r>
          </w:p>
        </w:tc>
        <w:tc>
          <w:tcPr>
            <w:tcW w:w="1028" w:type="dxa"/>
          </w:tcPr>
          <w:p w:rsidR="0005432C" w:rsidRPr="009A29A4" w:rsidRDefault="0005432C" w:rsidP="009A29A4">
            <w:pPr>
              <w:spacing w:line="240" w:lineRule="auto"/>
              <w:ind w:firstLine="284"/>
              <w:jc w:val="both"/>
              <w:rPr>
                <w:rFonts w:ascii="Souvenir" w:hAnsi="Souvenir"/>
                <w:sz w:val="18"/>
                <w:szCs w:val="18"/>
              </w:rPr>
            </w:pPr>
            <w:r w:rsidRPr="009A29A4">
              <w:rPr>
                <w:rFonts w:ascii="Souvenir" w:hAnsi="Souvenir"/>
                <w:sz w:val="18"/>
                <w:szCs w:val="18"/>
              </w:rPr>
              <w:t>Кол.</w:t>
            </w:r>
          </w:p>
        </w:tc>
        <w:tc>
          <w:tcPr>
            <w:tcW w:w="871" w:type="dxa"/>
          </w:tcPr>
          <w:p w:rsidR="0005432C" w:rsidRPr="009A29A4" w:rsidRDefault="0005432C" w:rsidP="009A29A4">
            <w:pPr>
              <w:spacing w:line="240" w:lineRule="auto"/>
              <w:ind w:firstLine="284"/>
              <w:jc w:val="both"/>
              <w:rPr>
                <w:rFonts w:ascii="Souvenir" w:hAnsi="Souvenir"/>
                <w:sz w:val="18"/>
                <w:szCs w:val="18"/>
              </w:rPr>
            </w:pPr>
            <w:r w:rsidRPr="009A29A4">
              <w:rPr>
                <w:rFonts w:ascii="Souvenir" w:hAnsi="Souvenir"/>
                <w:sz w:val="18"/>
                <w:szCs w:val="18"/>
              </w:rPr>
              <w:t>Кол.</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lang w:val="en-US"/>
              </w:rPr>
            </w:pPr>
            <w:r w:rsidRPr="009A29A4">
              <w:rPr>
                <w:rFonts w:ascii="Souvenir" w:hAnsi="Souvenir"/>
                <w:sz w:val="20"/>
                <w:szCs w:val="20"/>
              </w:rPr>
              <w:t>Аллах велик /Аллаху акбар/</w:t>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4</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0"/>
                <w:szCs w:val="20"/>
              </w:rPr>
              <w:t>Свидетельствую, что нет бога, кроме Аллаха /Ашхаду алля иляха илля-Ллах/</w:t>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2+2</w:t>
            </w:r>
            <w:r w:rsidRPr="009A29A4">
              <w:rPr>
                <w:rStyle w:val="FootnoteReference"/>
                <w:rFonts w:ascii="Souvenir" w:hAnsi="Souvenir"/>
                <w:sz w:val="20"/>
                <w:szCs w:val="20"/>
              </w:rPr>
              <w:footnoteReference w:id="85"/>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2+2</w:t>
            </w:r>
            <w:r w:rsidRPr="009A29A4">
              <w:rPr>
                <w:rStyle w:val="FootnoteReference"/>
                <w:rFonts w:ascii="Souvenir" w:hAnsi="Souvenir"/>
                <w:sz w:val="20"/>
                <w:szCs w:val="20"/>
              </w:rPr>
              <w:footnoteReference w:id="86"/>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2"/>
                <w:szCs w:val="22"/>
              </w:rPr>
              <w:t xml:space="preserve">Свидетельствую, что Мухаммад </w:t>
            </w:r>
            <w:r w:rsidRPr="009A29A4">
              <w:rPr>
                <w:sz w:val="20"/>
                <w:szCs w:val="20"/>
              </w:rPr>
              <w:t>−</w:t>
            </w:r>
            <w:r w:rsidRPr="009A29A4">
              <w:rPr>
                <w:rFonts w:ascii="Souvenir" w:hAnsi="Souvenir"/>
                <w:sz w:val="22"/>
                <w:szCs w:val="22"/>
              </w:rPr>
              <w:t xml:space="preserve"> посланник Аллаха /Ашхаду анна  Мухаммадан расулю-Ллах/</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2+2</w:t>
            </w:r>
            <w:r w:rsidRPr="009A29A4">
              <w:rPr>
                <w:rStyle w:val="FootnoteReference"/>
                <w:rFonts w:ascii="Souvenir" w:hAnsi="Souvenir"/>
                <w:sz w:val="20"/>
                <w:szCs w:val="20"/>
              </w:rPr>
              <w:footnoteReference w:id="87"/>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2+2</w:t>
            </w:r>
            <w:r w:rsidRPr="009A29A4">
              <w:rPr>
                <w:rStyle w:val="FootnoteReference"/>
                <w:rFonts w:ascii="Souvenir" w:hAnsi="Souvenir"/>
                <w:sz w:val="20"/>
                <w:szCs w:val="20"/>
              </w:rPr>
              <w:footnoteReference w:id="88"/>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0"/>
                <w:szCs w:val="20"/>
              </w:rPr>
              <w:t>Спешите на молитву!/Хаййа ‘аля-с-салят!/</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0"/>
                <w:szCs w:val="20"/>
              </w:rPr>
              <w:t>Спешите к спасению! /Хаййа ‘аля-ль-фалях!/</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r>
      <w:tr w:rsidR="0005432C" w:rsidRPr="009A29A4" w:rsidTr="009A29A4">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0"/>
                <w:szCs w:val="20"/>
              </w:rPr>
              <w:t>Аллах велик /Аллаху акбар/</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8"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871"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r>
      <w:tr w:rsidR="0005432C" w:rsidRPr="009A29A4" w:rsidTr="009A29A4">
        <w:trPr>
          <w:trHeight w:val="733"/>
        </w:trPr>
        <w:tc>
          <w:tcPr>
            <w:tcW w:w="2768" w:type="dxa"/>
            <w:vAlign w:val="center"/>
          </w:tcPr>
          <w:p w:rsidR="0005432C" w:rsidRPr="009A29A4" w:rsidRDefault="0005432C" w:rsidP="009A29A4">
            <w:pPr>
              <w:spacing w:line="240" w:lineRule="auto"/>
              <w:jc w:val="both"/>
              <w:rPr>
                <w:rFonts w:ascii="Souvenir" w:hAnsi="Souvenir"/>
                <w:sz w:val="20"/>
                <w:szCs w:val="20"/>
              </w:rPr>
            </w:pPr>
            <w:r w:rsidRPr="009A29A4">
              <w:rPr>
                <w:rFonts w:ascii="Souvenir" w:hAnsi="Souvenir"/>
                <w:sz w:val="20"/>
                <w:szCs w:val="20"/>
              </w:rPr>
              <w:t>Нет бога, кроме Аллаха /Ля иляха илля-Ллах/</w:t>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 xml:space="preserve">1 </w:t>
            </w:r>
            <w:r w:rsidRPr="009A29A4">
              <w:rPr>
                <w:rStyle w:val="FootnoteReference"/>
                <w:rFonts w:ascii="Souvenir" w:hAnsi="Souvenir"/>
                <w:sz w:val="20"/>
                <w:szCs w:val="20"/>
              </w:rPr>
              <w:footnoteReference w:id="89"/>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r w:rsidRPr="009A29A4">
              <w:rPr>
                <w:rStyle w:val="FootnoteReference"/>
                <w:rFonts w:ascii="Souvenir" w:hAnsi="Souvenir"/>
                <w:sz w:val="20"/>
                <w:szCs w:val="20"/>
              </w:rPr>
              <w:footnoteReference w:id="90"/>
            </w:r>
          </w:p>
        </w:tc>
        <w:tc>
          <w:tcPr>
            <w:tcW w:w="1028"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r w:rsidRPr="009A29A4">
              <w:rPr>
                <w:rStyle w:val="FootnoteReference"/>
                <w:rFonts w:ascii="Souvenir" w:hAnsi="Souvenir"/>
                <w:sz w:val="20"/>
                <w:szCs w:val="20"/>
              </w:rPr>
              <w:footnoteReference w:id="91"/>
            </w:r>
          </w:p>
        </w:tc>
        <w:tc>
          <w:tcPr>
            <w:tcW w:w="871"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r w:rsidRPr="009A29A4">
              <w:rPr>
                <w:rStyle w:val="FootnoteReference"/>
                <w:rFonts w:ascii="Souvenir" w:hAnsi="Souvenir"/>
                <w:sz w:val="20"/>
                <w:szCs w:val="20"/>
              </w:rPr>
              <w:footnoteReference w:id="92"/>
            </w:r>
          </w:p>
        </w:tc>
      </w:tr>
    </w:tbl>
    <w:p w:rsidR="0005432C" w:rsidRPr="009E6907" w:rsidRDefault="0005432C" w:rsidP="007D4D32">
      <w:pPr>
        <w:pStyle w:val="3"/>
        <w:rPr>
          <w:b/>
          <w:bCs/>
        </w:rPr>
      </w:pPr>
    </w:p>
    <w:p w:rsidR="0005432C" w:rsidRPr="009E6907" w:rsidRDefault="0005432C" w:rsidP="009E6907">
      <w:pPr>
        <w:spacing w:line="240" w:lineRule="auto"/>
        <w:jc w:val="both"/>
        <w:rPr>
          <w:rFonts w:ascii="Souvenir" w:hAnsi="Souvenir"/>
          <w:sz w:val="22"/>
          <w:szCs w:val="22"/>
        </w:rPr>
      </w:pPr>
      <w:bookmarkStart w:id="82" w:name="_Toc148589742"/>
      <w:r w:rsidRPr="009E6907">
        <w:rPr>
          <w:rFonts w:ascii="Souvenir" w:hAnsi="Souvenir"/>
          <w:sz w:val="22"/>
          <w:szCs w:val="22"/>
        </w:rPr>
        <w:t>Помимо этого, перед утренней молитвой после слов “Спешите  к  спасению”  дважды  произносятся  слова  “Молитва лучше сна! /Ас-саляту хайрун мин ан-наум!/”</w:t>
      </w:r>
      <w:bookmarkEnd w:id="82"/>
    </w:p>
    <w:p w:rsidR="0005432C" w:rsidRPr="009E6907" w:rsidRDefault="0005432C" w:rsidP="0005432C">
      <w:pPr>
        <w:pStyle w:val="3"/>
        <w:ind w:firstLine="708"/>
        <w:jc w:val="both"/>
        <w:rPr>
          <w:rFonts w:ascii="Souvenir" w:hAnsi="Souvenir"/>
          <w:b/>
          <w:bCs/>
          <w:smallCaps w:val="0"/>
        </w:rPr>
      </w:pPr>
      <w:r w:rsidRPr="009E6907">
        <w:rPr>
          <w:rFonts w:ascii="Souvenir" w:hAnsi="Souvenir"/>
          <w:b/>
          <w:bCs/>
          <w:smallCaps w:val="0"/>
        </w:rPr>
        <w:lastRenderedPageBreak/>
        <w:br w:type="page"/>
      </w:r>
    </w:p>
    <w:p w:rsidR="007D4D32" w:rsidRPr="009E6907" w:rsidRDefault="00BF3EF3" w:rsidP="0005432C">
      <w:pPr>
        <w:pStyle w:val="3"/>
        <w:rPr>
          <w:b/>
          <w:bCs/>
          <w:rtl/>
        </w:rPr>
      </w:pPr>
      <w:bookmarkStart w:id="83" w:name="_Toc148589743"/>
      <w:r w:rsidRPr="009E6907">
        <w:rPr>
          <w:b/>
          <w:bCs/>
        </w:rPr>
        <w:lastRenderedPageBreak/>
        <w:t>Виды икамы:</w:t>
      </w:r>
      <w:bookmarkEnd w:id="83"/>
      <w:r w:rsidRPr="009E6907">
        <w:rPr>
          <w:b/>
          <w:bCs/>
        </w:rPr>
        <w:t xml:space="preserve"> </w:t>
      </w:r>
    </w:p>
    <w:tbl>
      <w:tblPr>
        <w:tblpPr w:leftFromText="180" w:rightFromText="180" w:vertAnchor="text" w:horzAnchor="margin" w:tblpXSpec="center"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1167"/>
        <w:gridCol w:w="1167"/>
        <w:gridCol w:w="1029"/>
      </w:tblGrid>
      <w:tr w:rsidR="0005432C" w:rsidRPr="009A29A4" w:rsidTr="009A29A4">
        <w:tc>
          <w:tcPr>
            <w:tcW w:w="2540" w:type="dxa"/>
          </w:tcPr>
          <w:p w:rsidR="0005432C" w:rsidRPr="009A29A4" w:rsidRDefault="0005432C" w:rsidP="009A29A4">
            <w:pPr>
              <w:rPr>
                <w:rFonts w:ascii="Souvenir" w:hAnsi="Souvenir"/>
                <w:sz w:val="20"/>
                <w:szCs w:val="20"/>
              </w:rPr>
            </w:pPr>
            <w:r w:rsidRPr="009A29A4">
              <w:rPr>
                <w:rFonts w:ascii="Souvenir" w:hAnsi="Souvenir"/>
                <w:sz w:val="20"/>
                <w:szCs w:val="20"/>
              </w:rPr>
              <w:t xml:space="preserve">Слова икамы    </w:t>
            </w:r>
          </w:p>
        </w:tc>
        <w:tc>
          <w:tcPr>
            <w:tcW w:w="1167" w:type="dxa"/>
          </w:tcPr>
          <w:p w:rsidR="0005432C" w:rsidRPr="009A29A4" w:rsidRDefault="0005432C" w:rsidP="009A29A4">
            <w:pPr>
              <w:spacing w:line="240" w:lineRule="auto"/>
              <w:ind w:firstLine="284"/>
              <w:rPr>
                <w:rFonts w:ascii="Souvenir" w:hAnsi="Souvenir"/>
                <w:sz w:val="18"/>
                <w:szCs w:val="18"/>
                <w:lang w:val="en-US"/>
              </w:rPr>
            </w:pPr>
            <w:r w:rsidRPr="009A29A4">
              <w:rPr>
                <w:rFonts w:ascii="Souvenir" w:hAnsi="Souvenir"/>
                <w:sz w:val="18"/>
                <w:szCs w:val="18"/>
              </w:rPr>
              <w:t>Кол</w:t>
            </w:r>
            <w:r w:rsidRPr="009A29A4">
              <w:rPr>
                <w:rFonts w:ascii="Souvenir" w:hAnsi="Souvenir"/>
                <w:sz w:val="18"/>
                <w:szCs w:val="18"/>
                <w:lang w:val="en-US"/>
              </w:rPr>
              <w:t>.</w:t>
            </w:r>
          </w:p>
        </w:tc>
        <w:tc>
          <w:tcPr>
            <w:tcW w:w="1167" w:type="dxa"/>
          </w:tcPr>
          <w:p w:rsidR="0005432C" w:rsidRPr="009A29A4" w:rsidRDefault="0005432C" w:rsidP="009A29A4">
            <w:pPr>
              <w:spacing w:line="240" w:lineRule="auto"/>
              <w:ind w:firstLine="284"/>
              <w:rPr>
                <w:rFonts w:ascii="Souvenir" w:hAnsi="Souvenir"/>
                <w:sz w:val="18"/>
                <w:szCs w:val="18"/>
                <w:lang w:val="en-US"/>
              </w:rPr>
            </w:pPr>
            <w:r w:rsidRPr="009A29A4">
              <w:rPr>
                <w:rFonts w:ascii="Souvenir" w:hAnsi="Souvenir"/>
                <w:sz w:val="18"/>
                <w:szCs w:val="18"/>
              </w:rPr>
              <w:t>Кол</w:t>
            </w:r>
            <w:r w:rsidRPr="009A29A4">
              <w:rPr>
                <w:rFonts w:ascii="Souvenir" w:hAnsi="Souvenir"/>
                <w:sz w:val="18"/>
                <w:szCs w:val="18"/>
                <w:lang w:val="en-US"/>
              </w:rPr>
              <w:t>.</w:t>
            </w:r>
          </w:p>
        </w:tc>
        <w:tc>
          <w:tcPr>
            <w:tcW w:w="1029" w:type="dxa"/>
          </w:tcPr>
          <w:p w:rsidR="0005432C" w:rsidRPr="009A29A4" w:rsidRDefault="0005432C" w:rsidP="009A29A4">
            <w:pPr>
              <w:spacing w:line="240" w:lineRule="auto"/>
              <w:ind w:firstLine="284"/>
              <w:rPr>
                <w:rFonts w:ascii="Souvenir" w:hAnsi="Souvenir"/>
                <w:sz w:val="18"/>
                <w:szCs w:val="18"/>
              </w:rPr>
            </w:pPr>
            <w:r w:rsidRPr="009A29A4">
              <w:rPr>
                <w:rFonts w:ascii="Souvenir" w:hAnsi="Souvenir"/>
                <w:sz w:val="18"/>
                <w:szCs w:val="18"/>
              </w:rPr>
              <w:t xml:space="preserve">Кол. </w:t>
            </w:r>
          </w:p>
        </w:tc>
      </w:tr>
      <w:tr w:rsidR="0005432C" w:rsidRPr="009A29A4" w:rsidTr="009A29A4">
        <w:tc>
          <w:tcPr>
            <w:tcW w:w="2540" w:type="dxa"/>
          </w:tcPr>
          <w:p w:rsidR="0005432C" w:rsidRPr="009A29A4" w:rsidRDefault="0005432C" w:rsidP="009A29A4">
            <w:pPr>
              <w:rPr>
                <w:rFonts w:ascii="Souvenir" w:hAnsi="Souvenir"/>
                <w:sz w:val="20"/>
                <w:szCs w:val="20"/>
              </w:rPr>
            </w:pPr>
            <w:r w:rsidRPr="009A29A4">
              <w:rPr>
                <w:rFonts w:ascii="Souvenir" w:hAnsi="Souvenir"/>
                <w:sz w:val="20"/>
                <w:szCs w:val="20"/>
              </w:rPr>
              <w:t>Аллах велик /Аллаху акбар/</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4</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r>
      <w:tr w:rsidR="0005432C" w:rsidRPr="009A29A4" w:rsidTr="009A29A4">
        <w:tc>
          <w:tcPr>
            <w:tcW w:w="2540" w:type="dxa"/>
            <w:vAlign w:val="center"/>
          </w:tcPr>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Свидетельствую, что нет бога, кроме Аллаха /Ашхаду алля иляха илля-Ллах/</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2</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p>
        </w:tc>
      </w:tr>
      <w:tr w:rsidR="0005432C" w:rsidRPr="009A29A4" w:rsidTr="009A29A4">
        <w:tc>
          <w:tcPr>
            <w:tcW w:w="2540" w:type="dxa"/>
            <w:vAlign w:val="center"/>
          </w:tcPr>
          <w:p w:rsidR="0005432C" w:rsidRPr="009A29A4" w:rsidRDefault="0005432C" w:rsidP="009A29A4">
            <w:pPr>
              <w:spacing w:line="240" w:lineRule="auto"/>
              <w:rPr>
                <w:rFonts w:ascii="Souvenir" w:hAnsi="Souvenir"/>
                <w:sz w:val="20"/>
                <w:szCs w:val="20"/>
              </w:rPr>
            </w:pPr>
            <w:r w:rsidRPr="009A29A4">
              <w:rPr>
                <w:rFonts w:ascii="Souvenir" w:hAnsi="Souvenir"/>
                <w:sz w:val="22"/>
                <w:szCs w:val="22"/>
              </w:rPr>
              <w:t xml:space="preserve">Свидетельствую, что Мухаммад </w:t>
            </w:r>
            <w:r w:rsidRPr="009A29A4">
              <w:rPr>
                <w:sz w:val="20"/>
                <w:szCs w:val="20"/>
              </w:rPr>
              <w:t>−</w:t>
            </w:r>
            <w:r w:rsidRPr="009A29A4">
              <w:rPr>
                <w:rFonts w:ascii="Souvenir" w:hAnsi="Souvenir"/>
                <w:sz w:val="22"/>
                <w:szCs w:val="22"/>
              </w:rPr>
              <w:t xml:space="preserve"> посланник Аллаха /Ашхаду анна Мухаммадан расулю-Ллах/</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r>
      <w:tr w:rsidR="0005432C" w:rsidRPr="009A29A4" w:rsidTr="009A29A4">
        <w:tc>
          <w:tcPr>
            <w:tcW w:w="2540" w:type="dxa"/>
            <w:vAlign w:val="center"/>
          </w:tcPr>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Спешите на молитву!/Хаййа ‘аля-с-салят!/</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r>
      <w:tr w:rsidR="0005432C" w:rsidRPr="009A29A4" w:rsidTr="009A29A4">
        <w:tc>
          <w:tcPr>
            <w:tcW w:w="2540" w:type="dxa"/>
            <w:vAlign w:val="center"/>
          </w:tcPr>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Спешите к спасению! /Хаййа ‘аля-ль-фалях!/</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r>
      <w:tr w:rsidR="0005432C" w:rsidRPr="009A29A4" w:rsidTr="009A29A4">
        <w:tc>
          <w:tcPr>
            <w:tcW w:w="2540" w:type="dxa"/>
          </w:tcPr>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Молитва началась/Кад камат</w:t>
            </w:r>
            <w:r w:rsidRPr="009A29A4">
              <w:rPr>
                <w:rFonts w:ascii="Souvenir" w:hAnsi="Souvenir" w:hint="cs"/>
                <w:sz w:val="20"/>
                <w:szCs w:val="20"/>
                <w:rtl/>
              </w:rPr>
              <w:t xml:space="preserve">  </w:t>
            </w:r>
          </w:p>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ас-салят/</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2</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r>
      <w:tr w:rsidR="0005432C" w:rsidRPr="009A29A4" w:rsidTr="009A29A4">
        <w:tc>
          <w:tcPr>
            <w:tcW w:w="2540" w:type="dxa"/>
          </w:tcPr>
          <w:p w:rsidR="0005432C" w:rsidRPr="009A29A4" w:rsidRDefault="0005432C" w:rsidP="009A29A4">
            <w:pPr>
              <w:rPr>
                <w:rFonts w:ascii="Souvenir" w:hAnsi="Souvenir"/>
                <w:sz w:val="20"/>
                <w:szCs w:val="20"/>
                <w:lang w:val="en-US"/>
              </w:rPr>
            </w:pPr>
            <w:r w:rsidRPr="009A29A4">
              <w:rPr>
                <w:rFonts w:ascii="Souvenir" w:hAnsi="Souvenir"/>
                <w:sz w:val="20"/>
                <w:szCs w:val="20"/>
              </w:rPr>
              <w:t>Аллах</w:t>
            </w:r>
            <w:r w:rsidRPr="009A29A4">
              <w:rPr>
                <w:rFonts w:ascii="Souvenir" w:hAnsi="Souvenir"/>
                <w:sz w:val="20"/>
                <w:szCs w:val="20"/>
                <w:lang w:val="en-US"/>
              </w:rPr>
              <w:t xml:space="preserve"> </w:t>
            </w:r>
            <w:r w:rsidRPr="009A29A4">
              <w:rPr>
                <w:rFonts w:ascii="Souvenir" w:hAnsi="Souvenir"/>
                <w:sz w:val="20"/>
                <w:szCs w:val="20"/>
              </w:rPr>
              <w:t>велик</w:t>
            </w:r>
            <w:r w:rsidRPr="009A29A4">
              <w:rPr>
                <w:rFonts w:ascii="Souvenir" w:hAnsi="Souvenir"/>
                <w:sz w:val="20"/>
                <w:szCs w:val="20"/>
                <w:lang w:val="en-US"/>
              </w:rPr>
              <w:t xml:space="preserve"> </w:t>
            </w:r>
            <w:r w:rsidRPr="009A29A4">
              <w:rPr>
                <w:rFonts w:ascii="Souvenir" w:hAnsi="Souvenir"/>
                <w:sz w:val="20"/>
                <w:szCs w:val="20"/>
              </w:rPr>
              <w:t>/Аллаху акбар/</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c>
          <w:tcPr>
            <w:tcW w:w="1029"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lang w:val="en-US"/>
              </w:rPr>
              <w:t>1</w:t>
            </w:r>
          </w:p>
        </w:tc>
      </w:tr>
      <w:tr w:rsidR="0005432C" w:rsidRPr="009A29A4" w:rsidTr="009A29A4">
        <w:tc>
          <w:tcPr>
            <w:tcW w:w="2540" w:type="dxa"/>
          </w:tcPr>
          <w:p w:rsidR="0005432C" w:rsidRPr="009A29A4" w:rsidRDefault="0005432C" w:rsidP="009A29A4">
            <w:pPr>
              <w:spacing w:line="240" w:lineRule="auto"/>
              <w:rPr>
                <w:rFonts w:ascii="Souvenir" w:hAnsi="Souvenir"/>
                <w:sz w:val="20"/>
                <w:szCs w:val="20"/>
              </w:rPr>
            </w:pPr>
            <w:r w:rsidRPr="009A29A4">
              <w:rPr>
                <w:rFonts w:ascii="Souvenir" w:hAnsi="Souvenir"/>
                <w:sz w:val="20"/>
                <w:szCs w:val="20"/>
              </w:rPr>
              <w:t>Нет бога, кроме Аллаха /Ля иляха илля-Ллах/</w:t>
            </w:r>
          </w:p>
        </w:tc>
        <w:tc>
          <w:tcPr>
            <w:tcW w:w="1167" w:type="dxa"/>
            <w:vAlign w:val="center"/>
          </w:tcPr>
          <w:p w:rsidR="0005432C" w:rsidRPr="009A29A4" w:rsidRDefault="0005432C" w:rsidP="009A29A4">
            <w:pPr>
              <w:spacing w:line="240" w:lineRule="auto"/>
              <w:ind w:firstLine="284"/>
              <w:jc w:val="center"/>
              <w:rPr>
                <w:rFonts w:ascii="Souvenir" w:hAnsi="Souvenir"/>
                <w:sz w:val="20"/>
                <w:szCs w:val="20"/>
                <w:lang w:val="en-US"/>
              </w:rPr>
            </w:pPr>
            <w:r w:rsidRPr="009A29A4">
              <w:rPr>
                <w:rFonts w:ascii="Souvenir" w:hAnsi="Souvenir"/>
                <w:sz w:val="20"/>
                <w:szCs w:val="20"/>
              </w:rPr>
              <w:t>1</w:t>
            </w:r>
            <w:r w:rsidRPr="009A29A4">
              <w:rPr>
                <w:rStyle w:val="FootnoteReference"/>
                <w:rFonts w:ascii="Souvenir" w:hAnsi="Souvenir"/>
                <w:sz w:val="20"/>
                <w:szCs w:val="20"/>
              </w:rPr>
              <w:footnoteReference w:id="93"/>
            </w:r>
          </w:p>
        </w:tc>
        <w:tc>
          <w:tcPr>
            <w:tcW w:w="1167"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r w:rsidRPr="009A29A4">
              <w:rPr>
                <w:rStyle w:val="FootnoteReference"/>
                <w:rFonts w:ascii="Souvenir" w:hAnsi="Souvenir"/>
                <w:sz w:val="20"/>
                <w:szCs w:val="20"/>
              </w:rPr>
              <w:footnoteReference w:id="94"/>
            </w:r>
          </w:p>
        </w:tc>
        <w:tc>
          <w:tcPr>
            <w:tcW w:w="1029" w:type="dxa"/>
            <w:vAlign w:val="center"/>
          </w:tcPr>
          <w:p w:rsidR="0005432C" w:rsidRPr="009A29A4" w:rsidRDefault="0005432C" w:rsidP="009A29A4">
            <w:pPr>
              <w:spacing w:line="240" w:lineRule="auto"/>
              <w:ind w:firstLine="284"/>
              <w:jc w:val="center"/>
              <w:rPr>
                <w:rFonts w:ascii="Souvenir" w:hAnsi="Souvenir"/>
                <w:sz w:val="20"/>
                <w:szCs w:val="20"/>
              </w:rPr>
            </w:pPr>
            <w:r w:rsidRPr="009A29A4">
              <w:rPr>
                <w:rFonts w:ascii="Souvenir" w:hAnsi="Souvenir"/>
                <w:sz w:val="20"/>
                <w:szCs w:val="20"/>
              </w:rPr>
              <w:t>1</w:t>
            </w:r>
            <w:r w:rsidRPr="009A29A4">
              <w:rPr>
                <w:rStyle w:val="FootnoteReference"/>
                <w:rFonts w:ascii="Souvenir" w:hAnsi="Souvenir"/>
                <w:sz w:val="20"/>
                <w:szCs w:val="20"/>
              </w:rPr>
              <w:footnoteReference w:id="95"/>
            </w:r>
          </w:p>
        </w:tc>
      </w:tr>
    </w:tbl>
    <w:p w:rsidR="00BF3EF3" w:rsidRPr="00A65B16" w:rsidRDefault="00BF3EF3" w:rsidP="00D819C1">
      <w:pPr>
        <w:spacing w:line="240" w:lineRule="auto"/>
        <w:ind w:firstLine="284"/>
        <w:jc w:val="both"/>
        <w:rPr>
          <w:rFonts w:ascii="Souvenir" w:hAnsi="Souvenir"/>
          <w:sz w:val="22"/>
          <w:szCs w:val="22"/>
        </w:rPr>
      </w:pPr>
    </w:p>
    <w:p w:rsidR="0005432C" w:rsidRDefault="0005432C" w:rsidP="00D819C1">
      <w:pPr>
        <w:spacing w:line="240" w:lineRule="auto"/>
        <w:ind w:firstLine="284"/>
        <w:jc w:val="both"/>
        <w:rPr>
          <w:rFonts w:ascii="Souvenir" w:hAnsi="Souvenir"/>
          <w:sz w:val="22"/>
          <w:szCs w:val="22"/>
        </w:rPr>
      </w:pPr>
    </w:p>
    <w:p w:rsidR="0005432C" w:rsidRDefault="0005432C" w:rsidP="00D819C1">
      <w:pPr>
        <w:spacing w:line="240" w:lineRule="auto"/>
        <w:ind w:firstLine="284"/>
        <w:jc w:val="both"/>
        <w:rPr>
          <w:rFonts w:ascii="Souvenir" w:hAnsi="Souvenir"/>
          <w:sz w:val="22"/>
          <w:szCs w:val="22"/>
        </w:rPr>
      </w:pPr>
    </w:p>
    <w:p w:rsidR="0005432C" w:rsidRDefault="0005432C" w:rsidP="00D819C1">
      <w:pPr>
        <w:spacing w:line="240" w:lineRule="auto"/>
        <w:ind w:firstLine="284"/>
        <w:jc w:val="both"/>
        <w:rPr>
          <w:rFonts w:ascii="Souvenir" w:hAnsi="Souvenir"/>
          <w:sz w:val="22"/>
          <w:szCs w:val="22"/>
        </w:rPr>
      </w:pP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Икама состоит из 11 фраз:</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Двукратного произнесения слов “Аллах велик /Аллаху акбар/”.</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Однократного произнесения слов “Свидетельствую, что нет бога, кроме Аллаха /Ашхаду алля иляха илля-Ллах/”.   </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Однократного произнесения  слов  “Свидетельствую, что Мухаммад </w:t>
      </w:r>
      <w:r w:rsidRPr="007D4D32">
        <w:rPr>
          <w:sz w:val="22"/>
          <w:szCs w:val="22"/>
        </w:rPr>
        <w:t>−</w:t>
      </w:r>
      <w:r w:rsidRPr="007D4D32">
        <w:rPr>
          <w:rFonts w:ascii="Souvenir" w:hAnsi="Souvenir"/>
          <w:sz w:val="22"/>
          <w:szCs w:val="22"/>
        </w:rPr>
        <w:t xml:space="preserve"> посланник Аллаха /Ашхаду  анна  Мухаммадан расулю-Ллах/”.</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Однократного произнесения  слов “Спешите на молитву!  /Хаййа ‘аля-с-салят!/”</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Однократного произнесения  слов  “Спешите  к спасению! /Хаййа ‘аля-ль-фалях!/”</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Двукратного произнесения слов “Молитва началась /Кад камат ас-салят/”.</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Двукратного произнесения слов “Аллах велик  /Аллаху акбар/”.</w:t>
      </w:r>
    </w:p>
    <w:p w:rsidR="00BF3EF3" w:rsidRPr="007D4D32" w:rsidRDefault="00BF3EF3" w:rsidP="007D4D32">
      <w:pPr>
        <w:spacing w:line="240" w:lineRule="auto"/>
        <w:rPr>
          <w:rFonts w:ascii="Souvenir" w:hAnsi="Souvenir"/>
          <w:sz w:val="22"/>
          <w:szCs w:val="22"/>
        </w:rPr>
      </w:pPr>
      <w:r w:rsidRPr="007D4D32">
        <w:rPr>
          <w:sz w:val="22"/>
          <w:szCs w:val="22"/>
        </w:rPr>
        <w:t>−</w:t>
      </w:r>
      <w:r w:rsidRPr="007D4D32">
        <w:rPr>
          <w:rFonts w:ascii="Souvenir" w:hAnsi="Souvenir"/>
          <w:sz w:val="22"/>
          <w:szCs w:val="22"/>
        </w:rPr>
        <w:t xml:space="preserve"> Однократного произнесения  “Нет бога, кроме Аллаха /Ля иляха илля-Ллах/”.</w:t>
      </w:r>
    </w:p>
    <w:p w:rsidR="002F7335" w:rsidRPr="00413646" w:rsidRDefault="002F7335" w:rsidP="007D4D32">
      <w:pPr>
        <w:pStyle w:val="FootnoteText"/>
        <w:framePr w:wrap="around"/>
      </w:pPr>
    </w:p>
    <w:p w:rsidR="00BF3EF3" w:rsidRPr="009E6907" w:rsidRDefault="00BF3EF3" w:rsidP="00A33782">
      <w:pPr>
        <w:pStyle w:val="3"/>
        <w:rPr>
          <w:b/>
          <w:bCs/>
        </w:rPr>
      </w:pPr>
      <w:bookmarkStart w:id="84" w:name="_Toc148589744"/>
      <w:r w:rsidRPr="009E6907">
        <w:rPr>
          <w:b/>
          <w:bCs/>
        </w:rPr>
        <w:t xml:space="preserve">Мольба, с </w:t>
      </w:r>
      <w:r w:rsidR="002F7335" w:rsidRPr="009E6907">
        <w:rPr>
          <w:b/>
          <w:bCs/>
        </w:rPr>
        <w:t xml:space="preserve">которой желательно обратиться к </w:t>
      </w:r>
      <w:r w:rsidRPr="009E6907">
        <w:rPr>
          <w:b/>
          <w:bCs/>
        </w:rPr>
        <w:t>Аллаху</w:t>
      </w:r>
      <w:r w:rsidR="002F7335" w:rsidRPr="009E6907">
        <w:rPr>
          <w:b/>
          <w:bCs/>
        </w:rPr>
        <w:t xml:space="preserve"> </w:t>
      </w:r>
      <w:r w:rsidRPr="009E6907">
        <w:rPr>
          <w:b/>
          <w:bCs/>
        </w:rPr>
        <w:t>после азана</w:t>
      </w:r>
      <w:bookmarkEnd w:id="84"/>
    </w:p>
    <w:p w:rsidR="009A3AE2" w:rsidRPr="00A33782" w:rsidRDefault="00BF3EF3" w:rsidP="00D819C1">
      <w:pPr>
        <w:pStyle w:val="Header"/>
        <w:tabs>
          <w:tab w:val="clear" w:pos="4153"/>
          <w:tab w:val="clear" w:pos="8306"/>
        </w:tabs>
        <w:spacing w:line="240" w:lineRule="auto"/>
        <w:ind w:firstLine="284"/>
        <w:jc w:val="both"/>
        <w:rPr>
          <w:rFonts w:ascii="Souvenir" w:hAnsi="Souvenir"/>
          <w:sz w:val="22"/>
          <w:szCs w:val="22"/>
        </w:rPr>
      </w:pPr>
      <w:r w:rsidRPr="00A33782">
        <w:rPr>
          <w:rFonts w:ascii="Souvenir" w:hAnsi="Souvenir"/>
          <w:sz w:val="22"/>
          <w:szCs w:val="22"/>
        </w:rPr>
        <w:t>Согласно сунне каждому, кто услышит азан, следует повторять то, что говорит муаззин, если не считать того, что после слов “Спешите на молитву!” и “Спешите  к спасению!” следует говорить: «Нет мощи и силы ни у кого, кроме Аллаха</w:t>
      </w:r>
      <w:r w:rsidRPr="00A33782">
        <w:rPr>
          <w:rStyle w:val="FootnoteReference"/>
          <w:rFonts w:ascii="Souvenir" w:hAnsi="Souvenir"/>
          <w:sz w:val="22"/>
          <w:szCs w:val="22"/>
        </w:rPr>
        <w:footnoteReference w:id="96"/>
      </w:r>
      <w:r w:rsidRPr="00A33782">
        <w:rPr>
          <w:rFonts w:ascii="Souvenir" w:hAnsi="Souvenir"/>
          <w:sz w:val="22"/>
          <w:szCs w:val="22"/>
        </w:rPr>
        <w:t xml:space="preserve"> /Ля хауля ва ля куввата илля би-Ллях/». После завершения азана желательно обратиться к Аллаху с такой мольбой:</w:t>
      </w:r>
    </w:p>
    <w:p w:rsidR="006B7218" w:rsidRPr="006B7218" w:rsidRDefault="006B7218" w:rsidP="00D819C1">
      <w:pPr>
        <w:bidi/>
        <w:spacing w:line="240" w:lineRule="auto"/>
        <w:ind w:firstLine="284"/>
        <w:jc w:val="both"/>
        <w:rPr>
          <w:rFonts w:ascii="Traditional Arabic" w:cs="Traditional Arabic"/>
          <w:sz w:val="32"/>
          <w:szCs w:val="32"/>
          <w:rtl/>
          <w:lang w:eastAsia="en-US"/>
        </w:rPr>
      </w:pPr>
      <w:r w:rsidRPr="006B7218">
        <w:rPr>
          <w:rFonts w:ascii="AGA Arabesque" w:hAnsi="AGA Arabesque" w:cs="Traditional Arabic"/>
          <w:sz w:val="32"/>
          <w:szCs w:val="32"/>
        </w:rPr>
        <w:t></w:t>
      </w:r>
      <w:r w:rsidRPr="006B7218">
        <w:rPr>
          <w:rFonts w:ascii="Traditional Arabic" w:cs="Traditional Arabic" w:hint="cs"/>
          <w:sz w:val="32"/>
          <w:szCs w:val="32"/>
          <w:rtl/>
          <w:lang w:val="en-US" w:eastAsia="en-US"/>
        </w:rPr>
        <w:t xml:space="preserve"> </w:t>
      </w:r>
      <w:r w:rsidRPr="006B7218">
        <w:rPr>
          <w:rFonts w:cs="Traditional Arabic" w:hint="cs"/>
          <w:sz w:val="32"/>
          <w:szCs w:val="32"/>
          <w:rtl/>
        </w:rPr>
        <w:t xml:space="preserve">اللهُمَّ ربَّ هَذهِ الدَّعْوةِ التَّامَّةِ </w:t>
      </w:r>
      <w:r>
        <w:rPr>
          <w:rFonts w:cs="Traditional Arabic" w:hint="cs"/>
          <w:sz w:val="32"/>
          <w:szCs w:val="32"/>
          <w:rtl/>
        </w:rPr>
        <w:t xml:space="preserve">، </w:t>
      </w:r>
      <w:r w:rsidRPr="006B7218">
        <w:rPr>
          <w:rFonts w:cs="Traditional Arabic" w:hint="cs"/>
          <w:sz w:val="32"/>
          <w:szCs w:val="32"/>
          <w:rtl/>
        </w:rPr>
        <w:t xml:space="preserve">والصَّلاةِ القَائِمةِ </w:t>
      </w:r>
      <w:r>
        <w:rPr>
          <w:rFonts w:cs="Traditional Arabic" w:hint="cs"/>
          <w:sz w:val="32"/>
          <w:szCs w:val="32"/>
          <w:rtl/>
        </w:rPr>
        <w:t xml:space="preserve">، </w:t>
      </w:r>
      <w:r w:rsidRPr="006B7218">
        <w:rPr>
          <w:rFonts w:cs="Traditional Arabic" w:hint="cs"/>
          <w:sz w:val="32"/>
          <w:szCs w:val="32"/>
          <w:rtl/>
        </w:rPr>
        <w:t xml:space="preserve">آتِ مُحَمَّداً الْوَسِيلةَ وَالفَضِيلةِ </w:t>
      </w:r>
      <w:r>
        <w:rPr>
          <w:rFonts w:cs="Traditional Arabic" w:hint="cs"/>
          <w:sz w:val="32"/>
          <w:szCs w:val="32"/>
          <w:rtl/>
        </w:rPr>
        <w:t xml:space="preserve">، </w:t>
      </w:r>
      <w:r w:rsidRPr="006B7218">
        <w:rPr>
          <w:rFonts w:cs="Traditional Arabic" w:hint="cs"/>
          <w:sz w:val="32"/>
          <w:szCs w:val="32"/>
          <w:rtl/>
        </w:rPr>
        <w:t>وابْعَثْه مَقَاماً مَحْمُوداً الّذِي وَعَدْتُهُ</w:t>
      </w:r>
      <w:r w:rsidRPr="006B7218">
        <w:rPr>
          <w:rFonts w:ascii="Traditional Arabic" w:cs="Traditional Arabic" w:hint="eastAsia"/>
          <w:color w:val="000000"/>
          <w:sz w:val="32"/>
          <w:szCs w:val="32"/>
          <w:rtl/>
          <w:lang w:val="en-US" w:eastAsia="en-US"/>
        </w:rPr>
        <w:t xml:space="preserve"> </w:t>
      </w:r>
      <w:r w:rsidRPr="006B7218">
        <w:rPr>
          <w:rFonts w:ascii="AGA Arabesque" w:hAnsi="AGA Arabesque" w:cs="Traditional Arabic"/>
          <w:sz w:val="32"/>
          <w:szCs w:val="32"/>
        </w:rPr>
        <w:t></w:t>
      </w:r>
    </w:p>
    <w:p w:rsidR="00BF3EF3" w:rsidRPr="00A33782" w:rsidRDefault="00BF3EF3" w:rsidP="00D819C1">
      <w:pPr>
        <w:pStyle w:val="Header"/>
        <w:tabs>
          <w:tab w:val="clear" w:pos="4153"/>
          <w:tab w:val="clear" w:pos="8306"/>
        </w:tabs>
        <w:spacing w:line="240" w:lineRule="auto"/>
        <w:ind w:firstLine="284"/>
        <w:jc w:val="both"/>
        <w:rPr>
          <w:rFonts w:ascii="Souvenir" w:hAnsi="Souvenir"/>
          <w:sz w:val="22"/>
          <w:szCs w:val="22"/>
        </w:rPr>
      </w:pPr>
      <w:r w:rsidRPr="00A33782">
        <w:rPr>
          <w:rFonts w:ascii="Souvenir" w:hAnsi="Souvenir"/>
          <w:sz w:val="22"/>
          <w:szCs w:val="22"/>
        </w:rPr>
        <w:lastRenderedPageBreak/>
        <w:t>«О Аллах, Господь этого совершенного призыва и этой совершающейся молитвы, приведи Мухаммада к Василе</w:t>
      </w:r>
      <w:r w:rsidRPr="00A33782">
        <w:rPr>
          <w:rStyle w:val="FootnoteReference"/>
          <w:rFonts w:ascii="Souvenir" w:hAnsi="Souvenir"/>
          <w:sz w:val="22"/>
          <w:szCs w:val="22"/>
        </w:rPr>
        <w:footnoteReference w:id="97"/>
      </w:r>
      <w:r w:rsidRPr="00A33782">
        <w:rPr>
          <w:rFonts w:ascii="Souvenir" w:hAnsi="Souvenir"/>
          <w:sz w:val="22"/>
          <w:szCs w:val="22"/>
        </w:rPr>
        <w:t xml:space="preserve"> и высокому положению</w:t>
      </w:r>
      <w:r w:rsidRPr="00A33782">
        <w:rPr>
          <w:rStyle w:val="FootnoteReference"/>
          <w:rFonts w:ascii="Souvenir" w:hAnsi="Souvenir"/>
          <w:sz w:val="22"/>
          <w:szCs w:val="22"/>
        </w:rPr>
        <w:footnoteReference w:id="98"/>
      </w:r>
      <w:r w:rsidRPr="00A33782">
        <w:rPr>
          <w:rFonts w:ascii="Souvenir" w:hAnsi="Souvenir"/>
          <w:sz w:val="22"/>
          <w:szCs w:val="22"/>
        </w:rPr>
        <w:t xml:space="preserve"> и направь его к месту достохвальному</w:t>
      </w:r>
      <w:r w:rsidRPr="00A33782">
        <w:rPr>
          <w:rStyle w:val="FootnoteReference"/>
          <w:rFonts w:ascii="Souvenir" w:hAnsi="Souvenir"/>
          <w:sz w:val="22"/>
          <w:szCs w:val="22"/>
        </w:rPr>
        <w:footnoteReference w:id="99"/>
      </w:r>
      <w:r w:rsidRPr="00A33782">
        <w:rPr>
          <w:rFonts w:ascii="Souvenir" w:hAnsi="Souvenir"/>
          <w:sz w:val="22"/>
          <w:szCs w:val="22"/>
        </w:rPr>
        <w:t>, которое Ты обещал ему! /Аллахумма, Рабба хазихи-д-да‘вати-т-таммати ва-с-саляти-ль-ка’имати, ати Мухаммадан аль-Василята ва-ль-фадылята ва-б‘ас-ху макаман махмудан аллязи ва‘адта-ху!/».</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Произнесите слова призыва к закатной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Произнесите слова призыва к утренней молитве.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Сколько фраз включает в себя азан?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Сколько фраз включает в себя икама?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С какой мольбой желательно обратиться к Аллаху после азана согласно сунне?</w:t>
      </w:r>
    </w:p>
    <w:p w:rsidR="002F7335" w:rsidRPr="00A65B16" w:rsidRDefault="002F7335" w:rsidP="00D819C1">
      <w:pPr>
        <w:spacing w:line="240" w:lineRule="auto"/>
        <w:ind w:firstLine="284"/>
        <w:jc w:val="both"/>
        <w:rPr>
          <w:rFonts w:ascii="Souvenir" w:hAnsi="Souvenir"/>
          <w:sz w:val="22"/>
          <w:szCs w:val="22"/>
        </w:rPr>
      </w:pPr>
    </w:p>
    <w:p w:rsidR="00E3168B" w:rsidRDefault="00E3168B" w:rsidP="00D819C1">
      <w:pPr>
        <w:spacing w:line="240" w:lineRule="auto"/>
        <w:ind w:firstLine="284"/>
        <w:jc w:val="center"/>
        <w:rPr>
          <w:rFonts w:ascii="AGSouvenirCyr" w:hAnsi="AGSouvenirCyr"/>
          <w:sz w:val="22"/>
          <w:szCs w:val="22"/>
        </w:rPr>
        <w:sectPr w:rsidR="00E3168B" w:rsidSect="00370E00">
          <w:footnotePr>
            <w:numRestart w:val="eachSect"/>
          </w:footnotePr>
          <w:pgSz w:w="8618" w:h="12758" w:code="9"/>
          <w:pgMar w:top="1418" w:right="1134" w:bottom="1361" w:left="1134" w:header="992" w:footer="992" w:gutter="0"/>
          <w:cols w:space="708"/>
          <w:docGrid w:linePitch="360"/>
        </w:sectPr>
      </w:pPr>
    </w:p>
    <w:p w:rsidR="00BF3EF3" w:rsidRPr="00A039A5" w:rsidRDefault="00BF3EF3" w:rsidP="00A33782">
      <w:pPr>
        <w:pStyle w:val="a"/>
        <w:rPr>
          <w:rFonts w:ascii="Karina" w:hAnsi="Karina"/>
          <w:b w:val="0"/>
          <w:bCs w:val="0"/>
        </w:rPr>
      </w:pPr>
      <w:r w:rsidRPr="00A039A5">
        <w:rPr>
          <w:rFonts w:ascii="Karina" w:hAnsi="Karina"/>
          <w:b w:val="0"/>
          <w:bCs w:val="0"/>
        </w:rPr>
        <w:lastRenderedPageBreak/>
        <w:t>Раздел</w:t>
      </w:r>
      <w:r w:rsidRPr="00A039A5">
        <w:rPr>
          <w:rFonts w:ascii="Karina" w:hAnsi="Karina" w:cs="KorinnaC"/>
          <w:b w:val="0"/>
          <w:bCs w:val="0"/>
        </w:rPr>
        <w:t xml:space="preserve"> </w:t>
      </w:r>
      <w:r w:rsidRPr="00A039A5">
        <w:rPr>
          <w:rFonts w:ascii="Karina" w:hAnsi="Karina"/>
          <w:b w:val="0"/>
          <w:bCs w:val="0"/>
        </w:rPr>
        <w:t>третий</w:t>
      </w:r>
    </w:p>
    <w:p w:rsidR="00B5077C" w:rsidRPr="00A65B16" w:rsidRDefault="00E3168B" w:rsidP="00A33782">
      <w:pPr>
        <w:pStyle w:val="1"/>
      </w:pPr>
      <w:bookmarkStart w:id="85" w:name="_Toc148589745"/>
      <w:r w:rsidRPr="00A65B16">
        <w:t>ОБЩАЯ МОЛИТВА И ОБЯЗАННОСТИ ИМАМА</w:t>
      </w:r>
      <w:bookmarkEnd w:id="8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Пятничная молитва, праздничные молитвы, молит</w:t>
      </w:r>
      <w:r w:rsidR="00B5077C" w:rsidRPr="00A65B16">
        <w:rPr>
          <w:rFonts w:ascii="Souvenir" w:hAnsi="Souvenir"/>
          <w:sz w:val="22"/>
          <w:szCs w:val="22"/>
        </w:rPr>
        <w:t xml:space="preserve">вы, </w:t>
      </w:r>
      <w:r w:rsidRPr="00A65B16">
        <w:rPr>
          <w:rFonts w:ascii="Souvenir" w:hAnsi="Souvenir"/>
          <w:sz w:val="22"/>
          <w:szCs w:val="22"/>
        </w:rPr>
        <w:t>совершаемые во время солнечных и лунных затмени</w:t>
      </w:r>
      <w:r w:rsidR="00B5077C" w:rsidRPr="00A65B16">
        <w:rPr>
          <w:rFonts w:ascii="Souvenir" w:hAnsi="Souvenir"/>
          <w:sz w:val="22"/>
          <w:szCs w:val="22"/>
        </w:rPr>
        <w:t xml:space="preserve">й, </w:t>
      </w:r>
      <w:r w:rsidRPr="00A65B16">
        <w:rPr>
          <w:rFonts w:ascii="Souvenir" w:hAnsi="Souvenir"/>
          <w:sz w:val="22"/>
          <w:szCs w:val="22"/>
        </w:rPr>
        <w:t>моление о ниспослании дождя, заупокойная молитва</w:t>
      </w:r>
    </w:p>
    <w:p w:rsidR="00BF3EF3" w:rsidRPr="00A65B16" w:rsidRDefault="00BF3EF3" w:rsidP="00A33782">
      <w:pPr>
        <w:pStyle w:val="2"/>
      </w:pPr>
      <w:bookmarkStart w:id="86" w:name="_Toc148589746"/>
      <w:r w:rsidRPr="00A65B16">
        <w:t>Общая молитва</w:t>
      </w:r>
      <w:bookmarkEnd w:id="86"/>
    </w:p>
    <w:p w:rsidR="009A3AE2"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Совместное совершение всех обрядов является одной из важнейших отличительных особенностей исламской религии. Отдел</w:t>
      </w:r>
      <w:r w:rsidR="00413646" w:rsidRPr="00A65B16">
        <w:rPr>
          <w:rFonts w:ascii="Souvenir" w:hAnsi="Souvenir"/>
          <w:sz w:val="22"/>
          <w:szCs w:val="22"/>
        </w:rPr>
        <w:t>е</w:t>
      </w:r>
      <w:r w:rsidRPr="00A65B16">
        <w:rPr>
          <w:rFonts w:ascii="Souvenir" w:hAnsi="Souvenir"/>
          <w:sz w:val="22"/>
          <w:szCs w:val="22"/>
        </w:rPr>
        <w:t xml:space="preserve">нность от других не поощряется, поскольку посланник Аллаха, </w:t>
      </w:r>
      <w:r w:rsidR="00B367B6" w:rsidRPr="00A65B16">
        <w:rPr>
          <w:rFonts w:ascii="Souvenir" w:hAnsi="Souvenir"/>
          <w:noProof/>
          <w:sz w:val="22"/>
          <w:szCs w:val="22"/>
        </w:rPr>
        <w:drawing>
          <wp:inline distT="0" distB="0" distL="0" distR="0">
            <wp:extent cx="327660" cy="1555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C343E5" w:rsidRPr="006B7218" w:rsidRDefault="00C343E5" w:rsidP="00D819C1">
      <w:pPr>
        <w:bidi/>
        <w:spacing w:line="240" w:lineRule="auto"/>
        <w:ind w:firstLine="284"/>
        <w:jc w:val="center"/>
        <w:rPr>
          <w:rFonts w:ascii="Traditional Arabic" w:cs="Traditional Arabic"/>
          <w:sz w:val="32"/>
          <w:szCs w:val="32"/>
          <w:rtl/>
          <w:lang w:eastAsia="en-US"/>
        </w:rPr>
      </w:pPr>
      <w:r w:rsidRPr="006B7218">
        <w:rPr>
          <w:rFonts w:ascii="AGA Arabesque" w:hAnsi="AGA Arabesque" w:cs="Traditional Arabic"/>
          <w:sz w:val="32"/>
          <w:szCs w:val="32"/>
        </w:rPr>
        <w:t></w:t>
      </w:r>
      <w:r w:rsidRPr="006B7218">
        <w:rPr>
          <w:rFonts w:ascii="Traditional Arabic" w:cs="Traditional Arabic" w:hint="cs"/>
          <w:sz w:val="32"/>
          <w:szCs w:val="32"/>
          <w:rtl/>
          <w:lang w:val="en-US" w:eastAsia="en-US"/>
        </w:rPr>
        <w:t xml:space="preserve"> </w:t>
      </w:r>
      <w:r w:rsidRPr="00FC338E">
        <w:rPr>
          <w:rFonts w:cs="Traditional Arabic" w:hint="cs"/>
          <w:sz w:val="28"/>
          <w:szCs w:val="32"/>
          <w:rtl/>
        </w:rPr>
        <w:t>إِنَّمَا يَأْكُلُ الذِئْبُ مِنَ الغَنَمِ القَاصِيَةَ</w:t>
      </w:r>
      <w:r>
        <w:rPr>
          <w:rFonts w:cs="Traditional Arabic" w:hint="cs"/>
          <w:sz w:val="40"/>
          <w:szCs w:val="32"/>
          <w:rtl/>
          <w:lang w:val="en-US"/>
        </w:rPr>
        <w:t xml:space="preserve"> </w:t>
      </w:r>
      <w:r w:rsidRPr="006B7218">
        <w:rPr>
          <w:rFonts w:ascii="AGA Arabesque" w:hAnsi="AGA Arabesque" w:cs="Traditional Arabic"/>
          <w:sz w:val="32"/>
          <w:szCs w:val="32"/>
        </w:rPr>
        <w:t></w:t>
      </w:r>
    </w:p>
    <w:p w:rsidR="00BF3EF3" w:rsidRPr="00A65B16" w:rsidRDefault="00E3168B" w:rsidP="00D819C1">
      <w:pPr>
        <w:spacing w:line="240" w:lineRule="auto"/>
        <w:ind w:firstLine="284"/>
        <w:jc w:val="both"/>
        <w:rPr>
          <w:rFonts w:ascii="Souvenir" w:hAnsi="Souvenir"/>
          <w:sz w:val="22"/>
          <w:szCs w:val="22"/>
        </w:rPr>
      </w:pPr>
      <w:r w:rsidRPr="00980EBB">
        <w:rPr>
          <w:rFonts w:ascii="Souvenir" w:hAnsi="Souvenir"/>
          <w:sz w:val="22"/>
          <w:szCs w:val="22"/>
        </w:rPr>
        <w:t xml:space="preserve">  </w:t>
      </w:r>
      <w:r w:rsidR="00BF3EF3" w:rsidRPr="00980EBB">
        <w:rPr>
          <w:rFonts w:ascii="Souvenir" w:hAnsi="Souvenir"/>
          <w:sz w:val="22"/>
          <w:szCs w:val="22"/>
        </w:rPr>
        <w:t>«...волк ест только отбившуюся (от стада) овцу».</w:t>
      </w:r>
      <w:r w:rsidR="00BF3EF3" w:rsidRPr="00980EBB">
        <w:rPr>
          <w:rStyle w:val="FootnoteReference"/>
          <w:rFonts w:ascii="Souvenir" w:hAnsi="Souvenir"/>
          <w:sz w:val="22"/>
          <w:szCs w:val="22"/>
        </w:rPr>
        <w:footnoteReference w:id="100"/>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Пророк, </w:t>
      </w:r>
      <w:r w:rsidR="00B367B6" w:rsidRPr="00A65B16">
        <w:rPr>
          <w:rFonts w:ascii="Souvenir" w:hAnsi="Souvenir"/>
          <w:noProof/>
          <w:sz w:val="22"/>
          <w:szCs w:val="22"/>
        </w:rPr>
        <w:drawing>
          <wp:inline distT="0" distB="0" distL="0" distR="0">
            <wp:extent cx="327660" cy="1555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указывал, что общая молитва превосходит индивидуальную на 27 ступеней, и что общая молитва, которую совершают много людей, предпочтительнее молитвы, на которую приходят немногие. Если не считать пятничной и праздничных молитв, общей считается любая обязательная молитва, в которой принимают участие два человека и более. Принимать участие в такой молитве обязан каждый человек независимо от того, в пути он находится или жив</w:t>
      </w:r>
      <w:r w:rsidR="00413646" w:rsidRPr="00A65B16">
        <w:rPr>
          <w:rFonts w:ascii="Souvenir" w:hAnsi="Souvenir"/>
          <w:sz w:val="22"/>
          <w:szCs w:val="22"/>
        </w:rPr>
        <w:t>е</w:t>
      </w:r>
      <w:r w:rsidRPr="00A65B16">
        <w:rPr>
          <w:rFonts w:ascii="Souvenir" w:hAnsi="Souvenir"/>
          <w:sz w:val="22"/>
          <w:szCs w:val="22"/>
        </w:rPr>
        <w:t>т у себя дома.</w:t>
      </w:r>
      <w:r w:rsidRPr="00980EBB">
        <w:rPr>
          <w:rStyle w:val="FootnoteReference"/>
          <w:rFonts w:ascii="Souvenir" w:hAnsi="Souvenir"/>
          <w:sz w:val="22"/>
          <w:szCs w:val="22"/>
        </w:rPr>
        <w:footnoteReference w:id="101"/>
      </w:r>
      <w:r w:rsidRPr="00A65B16">
        <w:rPr>
          <w:rFonts w:ascii="Souvenir" w:hAnsi="Souvenir"/>
          <w:sz w:val="22"/>
          <w:szCs w:val="22"/>
        </w:rPr>
        <w:t xml:space="preserve"> Лучшей мечеть </w:t>
      </w:r>
      <w:r w:rsidRPr="00E57F1E">
        <w:rPr>
          <w:sz w:val="22"/>
          <w:szCs w:val="22"/>
        </w:rPr>
        <w:t>−</w:t>
      </w:r>
      <w:r w:rsidRPr="00A65B16">
        <w:rPr>
          <w:rFonts w:ascii="Souvenir" w:hAnsi="Souvenir"/>
          <w:sz w:val="22"/>
          <w:szCs w:val="22"/>
        </w:rPr>
        <w:t xml:space="preserve">  Кааба, а общая молитва является тем более предпочтительной, чем больше людей на ней присутствует и чем более долгий путь необходимо пройти, чтобы добраться до мечети.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Если имам мечети не опаздывает и присутствует на молитве, другой человек может проводить молитву с людьми только с его разрешения. После объявления о начале обязательной молитвы нельзя приступать к совершению молитвы добровольной. Если человек, совершающий добровольную молитву, услышит слова </w:t>
      </w:r>
      <w:r w:rsidRPr="00A65B16">
        <w:rPr>
          <w:rFonts w:ascii="Souvenir" w:hAnsi="Souvenir"/>
          <w:sz w:val="22"/>
          <w:szCs w:val="22"/>
        </w:rPr>
        <w:lastRenderedPageBreak/>
        <w:t>икамы, ему следует завершить свою молитву как можно быстрее пут</w:t>
      </w:r>
      <w:r w:rsidR="00413646" w:rsidRPr="00A65B16">
        <w:rPr>
          <w:rFonts w:ascii="Souvenir" w:hAnsi="Souvenir"/>
          <w:sz w:val="22"/>
          <w:szCs w:val="22"/>
        </w:rPr>
        <w:t>е</w:t>
      </w:r>
      <w:r w:rsidRPr="00A65B16">
        <w:rPr>
          <w:rFonts w:ascii="Souvenir" w:hAnsi="Souvenir"/>
          <w:sz w:val="22"/>
          <w:szCs w:val="22"/>
        </w:rPr>
        <w:t>м сокращения чтения Корана. Считается, что человек принял участие в общей молитве, если он совершил под руководством имама хотя бы один ракат, ракат же считается соверш</w:t>
      </w:r>
      <w:r w:rsidR="00413646" w:rsidRPr="00A65B16">
        <w:rPr>
          <w:rFonts w:ascii="Souvenir" w:hAnsi="Souvenir"/>
          <w:sz w:val="22"/>
          <w:szCs w:val="22"/>
        </w:rPr>
        <w:t>е</w:t>
      </w:r>
      <w:r w:rsidRPr="00A65B16">
        <w:rPr>
          <w:rFonts w:ascii="Souvenir" w:hAnsi="Souvenir"/>
          <w:sz w:val="22"/>
          <w:szCs w:val="22"/>
        </w:rPr>
        <w:t xml:space="preserve">нным в том случае, когда молящийся успевает совершить вместе с имамом поясной поклон.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Заменой “</w:t>
      </w:r>
      <w:r w:rsidRPr="00D819C1">
        <w:rPr>
          <w:rFonts w:ascii="Souvenir" w:hAnsi="Souvenir"/>
          <w:i/>
          <w:iCs/>
          <w:sz w:val="22"/>
          <w:szCs w:val="22"/>
        </w:rPr>
        <w:t>такбират аль-ихрам</w:t>
      </w:r>
      <w:r w:rsidRPr="00A65B16">
        <w:rPr>
          <w:rFonts w:ascii="Souvenir" w:hAnsi="Souvenir"/>
          <w:sz w:val="22"/>
          <w:szCs w:val="22"/>
        </w:rPr>
        <w:t xml:space="preserve">” служит произнесение слов “Аллаху акбар”, если молящийся присоединяется к общей молитве в то время, когда имам совершает поясной поклон. Если же человек присоединится к общей молитве после совершения имамом поясного поклона, считается, что он не успел совершить данный ракат. В подобном случае молящийся должен повторять действия имама. </w:t>
      </w:r>
    </w:p>
    <w:p w:rsidR="00FC338E" w:rsidRPr="003952C8"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Присоединение молящегося к общей молитве, совершаемой под руководством имама, соответствует сунне, поскольку посланник Аллаха, </w:t>
      </w:r>
      <w:r w:rsidR="00B367B6" w:rsidRPr="00A65B16">
        <w:rPr>
          <w:rFonts w:ascii="Souvenir" w:hAnsi="Souvenir"/>
          <w:noProof/>
          <w:sz w:val="22"/>
          <w:szCs w:val="22"/>
        </w:rPr>
        <w:drawing>
          <wp:inline distT="0" distB="0" distL="0" distR="0">
            <wp:extent cx="327660" cy="1555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r w:rsidRPr="003952C8">
        <w:rPr>
          <w:rFonts w:ascii="Souvenir" w:hAnsi="Souvenir"/>
          <w:sz w:val="22"/>
          <w:szCs w:val="22"/>
        </w:rPr>
        <w:t>:</w:t>
      </w:r>
    </w:p>
    <w:p w:rsidR="00C343E5" w:rsidRPr="006B7218" w:rsidRDefault="00C343E5" w:rsidP="00D819C1">
      <w:pPr>
        <w:bidi/>
        <w:spacing w:line="240" w:lineRule="auto"/>
        <w:ind w:firstLine="284"/>
        <w:jc w:val="center"/>
        <w:rPr>
          <w:rFonts w:ascii="Traditional Arabic" w:cs="Traditional Arabic"/>
          <w:sz w:val="32"/>
          <w:szCs w:val="32"/>
          <w:rtl/>
          <w:lang w:eastAsia="en-US"/>
        </w:rPr>
      </w:pPr>
      <w:r w:rsidRPr="006B7218">
        <w:rPr>
          <w:rFonts w:ascii="AGA Arabesque" w:hAnsi="AGA Arabesque" w:cs="Traditional Arabic"/>
          <w:sz w:val="32"/>
          <w:szCs w:val="32"/>
        </w:rPr>
        <w:t></w:t>
      </w:r>
      <w:r w:rsidRPr="006B7218">
        <w:rPr>
          <w:rFonts w:ascii="Traditional Arabic" w:cs="Traditional Arabic" w:hint="cs"/>
          <w:sz w:val="32"/>
          <w:szCs w:val="32"/>
          <w:rtl/>
          <w:lang w:val="en-US" w:eastAsia="en-US"/>
        </w:rPr>
        <w:t xml:space="preserve"> </w:t>
      </w:r>
      <w:r w:rsidRPr="00FC338E">
        <w:rPr>
          <w:rFonts w:cs="Traditional Arabic" w:hint="cs"/>
          <w:sz w:val="28"/>
          <w:szCs w:val="32"/>
          <w:rtl/>
        </w:rPr>
        <w:t>مَنْ أَدْرَكَ ركعة من الصلاة فَقَدْ أَدْرَك الصلاة</w:t>
      </w:r>
      <w:r>
        <w:rPr>
          <w:rFonts w:ascii="AGSouvenirCyr" w:hAnsi="AGSouvenirCyr" w:cs="Traditional Arabic" w:hint="cs"/>
          <w:sz w:val="22"/>
          <w:szCs w:val="22"/>
          <w:rtl/>
          <w:lang w:val="en-US"/>
        </w:rPr>
        <w:t xml:space="preserve"> </w:t>
      </w:r>
      <w:r w:rsidRPr="006B7218">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«Успеет принять участие в молитве тот, кто успеет совершить (хотя бы) один ракат».</w:t>
      </w:r>
      <w:r w:rsidRPr="00980EBB">
        <w:rPr>
          <w:rStyle w:val="FootnoteReference"/>
          <w:rFonts w:ascii="Souvenir" w:hAnsi="Souvenir"/>
          <w:sz w:val="22"/>
          <w:szCs w:val="22"/>
        </w:rPr>
        <w:footnoteReference w:id="102"/>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Какая молитва является более предпочтительной </w:t>
      </w:r>
      <w:r w:rsidRPr="00E57F1E">
        <w:rPr>
          <w:sz w:val="22"/>
          <w:szCs w:val="22"/>
        </w:rPr>
        <w:t>−</w:t>
      </w:r>
      <w:r w:rsidRPr="00A65B16">
        <w:rPr>
          <w:rFonts w:ascii="Souvenir" w:hAnsi="Souvenir"/>
          <w:sz w:val="22"/>
          <w:szCs w:val="22"/>
        </w:rPr>
        <w:t xml:space="preserve"> индивидуальная или общая? На сколько ступеней вторая выше первой?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Сколько человек должно принимать участие в любой молитве, за исключением пятничной и праздничных молитв, для того, чтобы молитва считалась общей?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Что следует делать людям, которые собрались на молитву, если имам мечети задерживается?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Как тебе следует поступить, если, начав совершать добровольную молитву, ты услышишь объявление о начале обязательной молитвы (икама)?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В каком случае считается, что человек, который присоединился к общей молитве, успел совершить тот или иной ракат?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Может ли произнесение слов “Аллаху акбар” во время совершения поясного поклона заменить “такбират аль-ихрам”?</w:t>
      </w:r>
    </w:p>
    <w:p w:rsidR="00BF3EF3" w:rsidRPr="009E6907" w:rsidRDefault="00BF3EF3" w:rsidP="00A33782">
      <w:pPr>
        <w:pStyle w:val="3"/>
        <w:rPr>
          <w:b/>
          <w:bCs/>
        </w:rPr>
      </w:pPr>
      <w:bookmarkStart w:id="87" w:name="_Toc148589747"/>
      <w:r w:rsidRPr="009E6907">
        <w:rPr>
          <w:b/>
          <w:bCs/>
        </w:rPr>
        <w:lastRenderedPageBreak/>
        <w:t>Установления, касающиеся имама</w:t>
      </w:r>
      <w:bookmarkEnd w:id="8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Пророк, </w:t>
      </w:r>
      <w:r w:rsidR="00B367B6" w:rsidRPr="00A65B16">
        <w:rPr>
          <w:rFonts w:ascii="Souvenir" w:hAnsi="Souvenir"/>
          <w:noProof/>
          <w:sz w:val="22"/>
          <w:szCs w:val="22"/>
        </w:rPr>
        <w:drawing>
          <wp:inline distT="0" distB="0" distL="0" distR="0">
            <wp:extent cx="327660" cy="1555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сказал, что более всего имамом достоин быть тот из людей, кто лучше всех знает Книгу Аллаха; если в этом они равны, тогда </w:t>
      </w:r>
      <w:r w:rsidRPr="00E57F1E">
        <w:rPr>
          <w:sz w:val="22"/>
          <w:szCs w:val="22"/>
        </w:rPr>
        <w:t>−</w:t>
      </w:r>
      <w:r w:rsidRPr="00A65B16">
        <w:rPr>
          <w:rFonts w:ascii="Souvenir" w:hAnsi="Souvenir"/>
          <w:sz w:val="22"/>
          <w:szCs w:val="22"/>
        </w:rPr>
        <w:t xml:space="preserve"> тот, кто лучше всех знает сунну; если в этом они равны, тогда </w:t>
      </w:r>
      <w:r w:rsidRPr="00E57F1E">
        <w:rPr>
          <w:sz w:val="22"/>
          <w:szCs w:val="22"/>
        </w:rPr>
        <w:t>−</w:t>
      </w:r>
      <w:r w:rsidRPr="00A65B16">
        <w:rPr>
          <w:rFonts w:ascii="Souvenir" w:hAnsi="Souvenir"/>
          <w:sz w:val="22"/>
          <w:szCs w:val="22"/>
        </w:rPr>
        <w:t xml:space="preserve"> тот, кто раньше других совершил хиджру; если в этом они равны, тогда </w:t>
      </w:r>
      <w:r w:rsidRPr="00E57F1E">
        <w:rPr>
          <w:sz w:val="22"/>
          <w:szCs w:val="22"/>
        </w:rPr>
        <w:t>−</w:t>
      </w:r>
      <w:r w:rsidRPr="00A65B16">
        <w:rPr>
          <w:rFonts w:ascii="Souvenir" w:hAnsi="Souvenir"/>
          <w:sz w:val="22"/>
          <w:szCs w:val="22"/>
        </w:rPr>
        <w:t xml:space="preserve"> тот, кто является старшим по возрасту, а если и в этом они равны, тогда более всего имамом достоин быть тот, кто раньше других принял ислам.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Человек, который находится во власти другого человека, не должен становиться для него имамом. Так, например, гость может быть имамом для хозяина только с его позволения. Тот, кто может стоять, не должен совершать молитву под руководством имама, который не в состоянии встать, если только им не является имам мечети. В том случае, когда постоянный имам по причине болезни проводит молитву сидя, всем молящимся под его руководством также следует молиться сидя.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имам пров</w:t>
      </w:r>
      <w:r w:rsidR="00413646" w:rsidRPr="00A65B16">
        <w:rPr>
          <w:rFonts w:ascii="Souvenir" w:hAnsi="Souvenir"/>
          <w:sz w:val="22"/>
          <w:szCs w:val="22"/>
        </w:rPr>
        <w:t>е</w:t>
      </w:r>
      <w:r w:rsidRPr="00A65B16">
        <w:rPr>
          <w:rFonts w:ascii="Souvenir" w:hAnsi="Souvenir"/>
          <w:sz w:val="22"/>
          <w:szCs w:val="22"/>
        </w:rPr>
        <w:t>л молитву в состоянии осквернения или если на его теле, одежде или обуви было нечто нечистое, о ч</w:t>
      </w:r>
      <w:r w:rsidR="00413646" w:rsidRPr="00A65B16">
        <w:rPr>
          <w:rFonts w:ascii="Souvenir" w:hAnsi="Souvenir"/>
          <w:sz w:val="22"/>
          <w:szCs w:val="22"/>
        </w:rPr>
        <w:t>е</w:t>
      </w:r>
      <w:r w:rsidRPr="00A65B16">
        <w:rPr>
          <w:rFonts w:ascii="Souvenir" w:hAnsi="Souvenir"/>
          <w:sz w:val="22"/>
          <w:szCs w:val="22"/>
        </w:rPr>
        <w:t>м он узнал только после завершения молитвы, люди, молившиеся под его руководством, не обязаны повторять эту молитву, тогда как имам обязан повторить е</w:t>
      </w:r>
      <w:r w:rsidR="00413646" w:rsidRPr="00A65B16">
        <w:rPr>
          <w:rFonts w:ascii="Souvenir" w:hAnsi="Souvenir"/>
          <w:sz w:val="22"/>
          <w:szCs w:val="22"/>
        </w:rPr>
        <w:t>е</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Нежелательно, чтобы имамом являлся тот, кого большинство молящихся по той или иной причине отвергает как имама.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Молитва человека, совершившего омовение, будет действительной, если он совершит е</w:t>
      </w:r>
      <w:r w:rsidR="00413646" w:rsidRPr="00A65B16">
        <w:rPr>
          <w:rFonts w:ascii="Souvenir" w:hAnsi="Souvenir"/>
          <w:sz w:val="22"/>
          <w:szCs w:val="22"/>
        </w:rPr>
        <w:t>е</w:t>
      </w:r>
      <w:r w:rsidRPr="00A65B16">
        <w:rPr>
          <w:rFonts w:ascii="Souvenir" w:hAnsi="Souvenir"/>
          <w:sz w:val="22"/>
          <w:szCs w:val="22"/>
        </w:rPr>
        <w:t xml:space="preserve"> под руководством того, кто совершил очищение песком.</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Кто из людей более всего достоин быть имамом?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Какое суждение следует вынести о молитве имама, если он совершил е</w:t>
      </w:r>
      <w:r w:rsidR="00413646" w:rsidRPr="00A65B16">
        <w:rPr>
          <w:rFonts w:ascii="Souvenir" w:hAnsi="Souvenir"/>
          <w:sz w:val="22"/>
          <w:szCs w:val="22"/>
        </w:rPr>
        <w:t>е</w:t>
      </w:r>
      <w:r w:rsidRPr="00A65B16">
        <w:rPr>
          <w:rFonts w:ascii="Souvenir" w:hAnsi="Souvenir"/>
          <w:sz w:val="22"/>
          <w:szCs w:val="22"/>
        </w:rPr>
        <w:t xml:space="preserve"> в состоянии осквернения? Какое суждение следует вынести о молитве тех, кто молился под его руководством?</w:t>
      </w:r>
    </w:p>
    <w:p w:rsidR="00BF3EF3" w:rsidRPr="009E6907" w:rsidRDefault="00BF3EF3" w:rsidP="00A33782">
      <w:pPr>
        <w:pStyle w:val="3"/>
        <w:rPr>
          <w:b/>
          <w:bCs/>
        </w:rPr>
      </w:pPr>
      <w:bookmarkStart w:id="88" w:name="_Toc148589748"/>
      <w:r w:rsidRPr="009E6907">
        <w:rPr>
          <w:b/>
          <w:bCs/>
        </w:rPr>
        <w:t>Место нахождения тех, кто совершает молитву</w:t>
      </w:r>
      <w:bookmarkEnd w:id="88"/>
    </w:p>
    <w:p w:rsidR="00B5077C" w:rsidRPr="009E6907" w:rsidRDefault="00BF3EF3" w:rsidP="00A33782">
      <w:pPr>
        <w:pStyle w:val="3"/>
        <w:rPr>
          <w:b/>
          <w:bCs/>
        </w:rPr>
      </w:pPr>
      <w:bookmarkStart w:id="89" w:name="_Toc148589749"/>
      <w:r w:rsidRPr="009E6907">
        <w:rPr>
          <w:b/>
          <w:bCs/>
        </w:rPr>
        <w:t>под руководством имама</w:t>
      </w:r>
      <w:bookmarkEnd w:id="8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Согласно сунне люди, совершающие молитву под руководством имама, должны стоять позади него, на что </w:t>
      </w:r>
      <w:r w:rsidRPr="00A65B16">
        <w:rPr>
          <w:rFonts w:ascii="Souvenir" w:hAnsi="Souvenir"/>
          <w:sz w:val="22"/>
          <w:szCs w:val="22"/>
        </w:rPr>
        <w:lastRenderedPageBreak/>
        <w:t xml:space="preserve">указывает хадис, передаваемый со слов Джабира и Джаббара, да будет доволен Аллах ими обоими. В этом хадисе сообщается, что, когда во время молитвы один из них встал справа от пророка, </w:t>
      </w:r>
      <w:r w:rsidR="00B367B6" w:rsidRPr="00A65B16">
        <w:rPr>
          <w:rFonts w:ascii="Souvenir" w:hAnsi="Souvenir"/>
          <w:noProof/>
          <w:sz w:val="22"/>
          <w:szCs w:val="22"/>
        </w:rPr>
        <w:drawing>
          <wp:inline distT="0" distB="0" distL="0" distR="0">
            <wp:extent cx="327660" cy="1555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а второй </w:t>
      </w:r>
      <w:r w:rsidRPr="00E57F1E">
        <w:rPr>
          <w:sz w:val="22"/>
          <w:szCs w:val="22"/>
        </w:rPr>
        <w:t>−</w:t>
      </w:r>
      <w:r w:rsidRPr="00A65B16">
        <w:rPr>
          <w:rFonts w:ascii="Souvenir" w:hAnsi="Souvenir"/>
          <w:sz w:val="22"/>
          <w:szCs w:val="22"/>
        </w:rPr>
        <w:t xml:space="preserve"> слева, пророк, </w:t>
      </w:r>
      <w:r w:rsidR="00B367B6" w:rsidRPr="00A65B16">
        <w:rPr>
          <w:rFonts w:ascii="Souvenir" w:hAnsi="Souvenir"/>
          <w:noProof/>
          <w:sz w:val="22"/>
          <w:szCs w:val="22"/>
        </w:rPr>
        <w:drawing>
          <wp:inline distT="0" distB="0" distL="0" distR="0">
            <wp:extent cx="327660" cy="1555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взял их за руки и поставил позади себя.</w:t>
      </w:r>
      <w:r w:rsidRPr="00980EBB">
        <w:rPr>
          <w:rStyle w:val="FootnoteReference"/>
          <w:rFonts w:ascii="Souvenir" w:hAnsi="Souvenir"/>
          <w:sz w:val="22"/>
          <w:szCs w:val="22"/>
        </w:rPr>
        <w:footnoteReference w:id="103"/>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Когда под руководством имама молится только один человек, ему следует стоять справа от имама, если же он встанет слева, то имам должен поставить его справа, что не сделает его молитву недействительной.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Если под руководством имама будут молиться мужчина и женщина, мужчина должен стоять справа от имама, а женщина </w:t>
      </w:r>
      <w:r w:rsidRPr="00E57F1E">
        <w:rPr>
          <w:sz w:val="22"/>
          <w:szCs w:val="22"/>
        </w:rPr>
        <w:t>−</w:t>
      </w:r>
      <w:r w:rsidRPr="00A65B16">
        <w:rPr>
          <w:rFonts w:ascii="Souvenir" w:hAnsi="Souvenir"/>
          <w:sz w:val="22"/>
          <w:szCs w:val="22"/>
        </w:rPr>
        <w:t xml:space="preserve"> позади него.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4. Если в молитве принимает участие несколько мужчин и женщин, мужчины должны выстроиться за имамом, а женщины </w:t>
      </w:r>
      <w:r w:rsidRPr="00E57F1E">
        <w:rPr>
          <w:sz w:val="22"/>
          <w:szCs w:val="22"/>
        </w:rPr>
        <w:t>−</w:t>
      </w:r>
      <w:r w:rsidRPr="00A65B16">
        <w:rPr>
          <w:rFonts w:ascii="Souvenir" w:hAnsi="Souvenir"/>
          <w:sz w:val="22"/>
          <w:szCs w:val="22"/>
        </w:rPr>
        <w:t xml:space="preserve"> за мужчинами.</w:t>
      </w:r>
    </w:p>
    <w:p w:rsidR="00FC338E"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Предпочтительнее, чтобы ряды мужчин находились близко к имаму и друг к другу. Имаму следует стоять напротив середины ряда, поскольку пророк, </w:t>
      </w:r>
      <w:r w:rsidR="00B367B6" w:rsidRPr="00A65B16">
        <w:rPr>
          <w:rFonts w:ascii="Souvenir" w:hAnsi="Souvenir"/>
          <w:noProof/>
          <w:sz w:val="22"/>
          <w:szCs w:val="22"/>
        </w:rPr>
        <w:drawing>
          <wp:inline distT="0" distB="0" distL="0" distR="0">
            <wp:extent cx="327660" cy="1555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C343E5" w:rsidRPr="00C343E5" w:rsidRDefault="00C343E5" w:rsidP="00D819C1">
      <w:pPr>
        <w:bidi/>
        <w:spacing w:line="240" w:lineRule="auto"/>
        <w:ind w:firstLine="284"/>
        <w:jc w:val="center"/>
        <w:rPr>
          <w:rFonts w:cs="Traditional Arabic"/>
          <w:sz w:val="32"/>
          <w:szCs w:val="32"/>
          <w:rtl/>
          <w:lang w:val="en-US" w:eastAsia="en-US"/>
        </w:rPr>
      </w:pPr>
      <w:r w:rsidRPr="006B7218">
        <w:rPr>
          <w:rFonts w:ascii="AGA Arabesque" w:hAnsi="AGA Arabesque" w:cs="Traditional Arabic"/>
          <w:sz w:val="32"/>
          <w:szCs w:val="32"/>
        </w:rPr>
        <w:t></w:t>
      </w:r>
      <w:r w:rsidRPr="006B7218">
        <w:rPr>
          <w:rFonts w:ascii="Traditional Arabic" w:cs="Traditional Arabic" w:hint="cs"/>
          <w:sz w:val="32"/>
          <w:szCs w:val="32"/>
          <w:rtl/>
          <w:lang w:val="en-US" w:eastAsia="en-US"/>
        </w:rPr>
        <w:t xml:space="preserve"> </w:t>
      </w:r>
      <w:r w:rsidRPr="00FC338E">
        <w:rPr>
          <w:rFonts w:cs="Traditional Arabic" w:hint="cs"/>
          <w:sz w:val="28"/>
          <w:szCs w:val="32"/>
          <w:rtl/>
        </w:rPr>
        <w:t>وَسِّطُوا الإِمَامَ</w:t>
      </w:r>
      <w:r>
        <w:rPr>
          <w:rFonts w:cs="Traditional Arabic" w:hint="cs"/>
          <w:sz w:val="28"/>
          <w:szCs w:val="32"/>
          <w:rtl/>
        </w:rPr>
        <w:t xml:space="preserve"> </w:t>
      </w:r>
      <w:r w:rsidRPr="00FC338E">
        <w:rPr>
          <w:rFonts w:cs="Traditional Arabic" w:hint="cs"/>
          <w:sz w:val="28"/>
          <w:szCs w:val="32"/>
          <w:rtl/>
        </w:rPr>
        <w:t>، وَسُدّوا الخَلَلَ</w:t>
      </w:r>
      <w:r w:rsidRPr="006B7218">
        <w:rPr>
          <w:rFonts w:ascii="AGA Arabesque" w:hAnsi="AGA Arabesque" w:cs="Traditional Arabic"/>
          <w:sz w:val="32"/>
          <w:szCs w:val="32"/>
        </w:rPr>
        <w:t></w:t>
      </w:r>
      <w:r w:rsidRPr="00413646">
        <w:rPr>
          <w:rFonts w:cs="Traditional Arabic"/>
          <w:sz w:val="32"/>
          <w:szCs w:val="32"/>
        </w:rPr>
        <w:t xml:space="preserve"> </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«Ставьте имама посредине и заполняйте бреши (в рядах)».</w:t>
      </w:r>
      <w:r w:rsidRPr="00980EBB">
        <w:rPr>
          <w:rStyle w:val="FootnoteReference"/>
          <w:rFonts w:ascii="Souvenir" w:hAnsi="Souvenir"/>
          <w:sz w:val="22"/>
          <w:szCs w:val="22"/>
        </w:rPr>
        <w:footnoteReference w:id="104"/>
      </w:r>
    </w:p>
    <w:p w:rsidR="00BF3EF3" w:rsidRPr="00980EBB" w:rsidRDefault="00BF3EF3" w:rsidP="00D819C1">
      <w:pPr>
        <w:spacing w:line="240" w:lineRule="auto"/>
        <w:ind w:firstLine="284"/>
        <w:jc w:val="both"/>
        <w:rPr>
          <w:rStyle w:val="FootnoteReference"/>
          <w:rFonts w:ascii="Souvenir" w:hAnsi="Souvenir"/>
          <w:sz w:val="22"/>
          <w:szCs w:val="22"/>
        </w:rPr>
      </w:pPr>
      <w:r w:rsidRPr="00A65B16">
        <w:rPr>
          <w:rFonts w:ascii="Souvenir" w:hAnsi="Souvenir"/>
          <w:sz w:val="22"/>
          <w:szCs w:val="22"/>
        </w:rPr>
        <w:t xml:space="preserve">Разрешается, чтобы в одном ряду со взрослыми находились и дети, поскольку в хадисе, передаваемом со слов Анаса бин Малика, да будет доволен им Аллах, сообщается, что (однажды) его бабушка Муляйка, да будет доволен ею Аллах, пригласила посланника Аллаха, </w:t>
      </w:r>
      <w:r w:rsidR="00B367B6" w:rsidRPr="00A65B16">
        <w:rPr>
          <w:rFonts w:ascii="Souvenir" w:hAnsi="Souvenir"/>
          <w:noProof/>
          <w:sz w:val="22"/>
          <w:szCs w:val="22"/>
        </w:rPr>
        <w:drawing>
          <wp:inline distT="0" distB="0" distL="0" distR="0">
            <wp:extent cx="327660" cy="1555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отведать еды, которую она приготовила для него. Он отведал это угощение, а потом сказал: </w:t>
      </w:r>
      <w:r w:rsidRPr="00980EBB">
        <w:rPr>
          <w:rFonts w:ascii="Souvenir" w:hAnsi="Souvenir"/>
          <w:sz w:val="22"/>
          <w:szCs w:val="22"/>
        </w:rPr>
        <w:t>«Становитесь, и я помолюсь с вами».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Анас сказал: «Тогда я подош</w:t>
      </w:r>
      <w:r w:rsidR="00413646" w:rsidRPr="00A65B16">
        <w:rPr>
          <w:rFonts w:ascii="Souvenir" w:hAnsi="Souvenir"/>
          <w:sz w:val="22"/>
          <w:szCs w:val="22"/>
        </w:rPr>
        <w:t>е</w:t>
      </w:r>
      <w:r w:rsidRPr="00A65B16">
        <w:rPr>
          <w:rFonts w:ascii="Souvenir" w:hAnsi="Souvenir"/>
          <w:sz w:val="22"/>
          <w:szCs w:val="22"/>
        </w:rPr>
        <w:t>л к нашей подстилке, почерневшей от долгого использования, и побрызгал е</w:t>
      </w:r>
      <w:r w:rsidR="00413646" w:rsidRPr="00A65B16">
        <w:rPr>
          <w:rFonts w:ascii="Souvenir" w:hAnsi="Souvenir"/>
          <w:sz w:val="22"/>
          <w:szCs w:val="22"/>
        </w:rPr>
        <w:t>е</w:t>
      </w:r>
      <w:r w:rsidRPr="00A65B16">
        <w:rPr>
          <w:rFonts w:ascii="Souvenir" w:hAnsi="Souvenir"/>
          <w:sz w:val="22"/>
          <w:szCs w:val="22"/>
        </w:rPr>
        <w:t xml:space="preserve"> водой, после чего (на не</w:t>
      </w:r>
      <w:r w:rsidR="00413646" w:rsidRPr="00A65B16">
        <w:rPr>
          <w:rFonts w:ascii="Souvenir" w:hAnsi="Souvenir"/>
          <w:sz w:val="22"/>
          <w:szCs w:val="22"/>
        </w:rPr>
        <w:t>е</w:t>
      </w:r>
      <w:r w:rsidRPr="00A65B16">
        <w:rPr>
          <w:rFonts w:ascii="Souvenir" w:hAnsi="Souvenir"/>
          <w:sz w:val="22"/>
          <w:szCs w:val="22"/>
        </w:rPr>
        <w:t xml:space="preserve">) встал посланник Аллаха, </w:t>
      </w:r>
      <w:r w:rsidR="00B367B6" w:rsidRPr="00A65B16">
        <w:rPr>
          <w:rFonts w:ascii="Souvenir" w:hAnsi="Souvenir"/>
          <w:noProof/>
          <w:sz w:val="22"/>
          <w:szCs w:val="22"/>
        </w:rPr>
        <w:drawing>
          <wp:inline distT="0" distB="0" distL="0" distR="0">
            <wp:extent cx="327660" cy="1555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За ним встали мы с сиротой</w:t>
      </w:r>
      <w:r w:rsidRPr="00980EBB">
        <w:rPr>
          <w:rStyle w:val="FootnoteReference"/>
          <w:rFonts w:ascii="Souvenir" w:hAnsi="Souvenir"/>
          <w:sz w:val="22"/>
          <w:szCs w:val="22"/>
        </w:rPr>
        <w:footnoteReference w:id="105"/>
      </w:r>
      <w:r w:rsidRPr="00A65B16">
        <w:rPr>
          <w:rFonts w:ascii="Souvenir" w:hAnsi="Souvenir"/>
          <w:sz w:val="22"/>
          <w:szCs w:val="22"/>
        </w:rPr>
        <w:t xml:space="preserve">, а за нами </w:t>
      </w:r>
      <w:r w:rsidRPr="00E57F1E">
        <w:rPr>
          <w:sz w:val="22"/>
          <w:szCs w:val="22"/>
        </w:rPr>
        <w:t>−</w:t>
      </w:r>
      <w:r w:rsidRPr="00A65B16">
        <w:rPr>
          <w:rFonts w:ascii="Souvenir" w:hAnsi="Souvenir"/>
          <w:sz w:val="22"/>
          <w:szCs w:val="22"/>
        </w:rPr>
        <w:t xml:space="preserve"> старуха Муляйка, и посланник Аллаха, </w:t>
      </w:r>
      <w:r w:rsidR="00B367B6" w:rsidRPr="00A65B16">
        <w:rPr>
          <w:rFonts w:ascii="Souvenir" w:hAnsi="Souvenir"/>
          <w:noProof/>
          <w:sz w:val="22"/>
          <w:szCs w:val="22"/>
        </w:rPr>
        <w:drawing>
          <wp:inline distT="0" distB="0" distL="0" distR="0">
            <wp:extent cx="327660" cy="155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совершил с нами молитву в два раката, а потом уш</w:t>
      </w:r>
      <w:r w:rsidR="00413646" w:rsidRPr="00A65B16">
        <w:rPr>
          <w:rFonts w:ascii="Souvenir" w:hAnsi="Souvenir"/>
          <w:sz w:val="22"/>
          <w:szCs w:val="22"/>
        </w:rPr>
        <w:t>е</w:t>
      </w:r>
      <w:r w:rsidRPr="00A65B16">
        <w:rPr>
          <w:rFonts w:ascii="Souvenir" w:hAnsi="Souvenir"/>
          <w:sz w:val="22"/>
          <w:szCs w:val="22"/>
        </w:rPr>
        <w:t>л».</w:t>
      </w:r>
      <w:r w:rsidRPr="00980EBB">
        <w:rPr>
          <w:rStyle w:val="FootnoteReference"/>
          <w:rFonts w:ascii="Souvenir" w:hAnsi="Souvenir"/>
          <w:sz w:val="22"/>
          <w:szCs w:val="22"/>
        </w:rPr>
        <w:footnoteReference w:id="106"/>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Недействительной будет молитва того, кто совершит е</w:t>
      </w:r>
      <w:r w:rsidR="00413646" w:rsidRPr="00A65B16">
        <w:rPr>
          <w:rFonts w:ascii="Souvenir" w:hAnsi="Souvenir"/>
          <w:sz w:val="22"/>
          <w:szCs w:val="22"/>
        </w:rPr>
        <w:t>е</w:t>
      </w:r>
      <w:r w:rsidRPr="00A65B16">
        <w:rPr>
          <w:rFonts w:ascii="Souvenir" w:hAnsi="Souvenir"/>
          <w:sz w:val="22"/>
          <w:szCs w:val="22"/>
        </w:rPr>
        <w:t>, находясь в одиночестве позади общего ряда.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том случае, когда молящийся видит имама или того, кто находится позади него, молитва будет действительной, даже если ряды молящихся не смыкаются. То же самое касается и таких случаев, когда молящийся, который находится в мечети, не видит ни того, ни другого, поскольку он может повторять действия имама, ориентируясь по произнесению такбиров видению воочию. Если же их отделяет друг от друга дорога, и ряды оказываются разомкнутыми, молитва действительной не будет.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Нежелательно, чтобы имам находился выше молящихся, разве что он будет стоять на небольшом возвышении наподобие минбара. Что же касается молящегося под руководством имама, то, если он молится на возвышении, в этом нет ничего дурного, поскольку, как сообщается, однажды Абу Хурайра, да будет доволен им Аллах, “совершил молитву на крыше мечети, повторяя действия имама”.</w:t>
      </w:r>
      <w:r w:rsidRPr="00A65B16">
        <w:rPr>
          <w:rStyle w:val="FootnoteReference"/>
          <w:rFonts w:ascii="Souvenir" w:hAnsi="Souvenir"/>
          <w:sz w:val="22"/>
          <w:szCs w:val="22"/>
        </w:rPr>
        <w:footnoteReference w:id="107"/>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том случае, когда общую молитву совершают женщины, той из них, которая руководит молитвой, следует стоять напротив середины ряда. При этом ни азан, ни икаму женщины произносить не должны.</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Где должны находиться люди, совершающие молитву под руководством имама?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Где должен стоять человек, совершающий молитву под руководством имама, если в этой молитве принимают участие только он сам и имам?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Какое суждение следует вынести о молитве того, кто совершил е</w:t>
      </w:r>
      <w:r w:rsidR="00413646" w:rsidRPr="00A65B16">
        <w:rPr>
          <w:rFonts w:ascii="Souvenir" w:hAnsi="Souvenir"/>
          <w:sz w:val="22"/>
          <w:szCs w:val="22"/>
        </w:rPr>
        <w:t>е</w:t>
      </w:r>
      <w:r w:rsidRPr="00A65B16">
        <w:rPr>
          <w:rFonts w:ascii="Souvenir" w:hAnsi="Souvenir"/>
          <w:sz w:val="22"/>
          <w:szCs w:val="22"/>
        </w:rPr>
        <w:t>, находясь в одиночестве позади рядов остальных молящихся?</w:t>
      </w:r>
    </w:p>
    <w:p w:rsidR="00B5077C" w:rsidRPr="009E6907" w:rsidRDefault="00BF3EF3" w:rsidP="00A33782">
      <w:pPr>
        <w:pStyle w:val="3"/>
        <w:rPr>
          <w:b/>
          <w:bCs/>
        </w:rPr>
      </w:pPr>
      <w:bookmarkStart w:id="90" w:name="_Toc148589750"/>
      <w:r w:rsidRPr="009E6907">
        <w:rPr>
          <w:b/>
          <w:bCs/>
        </w:rPr>
        <w:t>Когда должен начинать действовать</w:t>
      </w:r>
      <w:r w:rsidR="00B5077C" w:rsidRPr="009E6907">
        <w:rPr>
          <w:b/>
          <w:bCs/>
        </w:rPr>
        <w:t xml:space="preserve"> </w:t>
      </w:r>
      <w:r w:rsidRPr="009E6907">
        <w:rPr>
          <w:b/>
          <w:bCs/>
        </w:rPr>
        <w:t>участник общей молитвы под руководством имама</w:t>
      </w:r>
      <w:bookmarkEnd w:id="9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Человек, который принимает участие в общей молитве, должен повторять действия своего имама. Опережать имама запрещается, совершать же какие-либо действия одновременно с ним нежелательно. Так, например, слова “</w:t>
      </w:r>
      <w:r w:rsidRPr="00D819C1">
        <w:rPr>
          <w:rFonts w:ascii="Souvenir" w:hAnsi="Souvenir"/>
          <w:i/>
          <w:iCs/>
          <w:sz w:val="22"/>
          <w:szCs w:val="22"/>
        </w:rPr>
        <w:t>такбират аль-</w:t>
      </w:r>
      <w:r w:rsidRPr="00D819C1">
        <w:rPr>
          <w:rFonts w:ascii="Souvenir" w:hAnsi="Souvenir"/>
          <w:i/>
          <w:iCs/>
          <w:sz w:val="22"/>
          <w:szCs w:val="22"/>
        </w:rPr>
        <w:lastRenderedPageBreak/>
        <w:t>ихрам</w:t>
      </w:r>
      <w:r w:rsidRPr="00A65B16">
        <w:rPr>
          <w:rFonts w:ascii="Souvenir" w:hAnsi="Souvenir"/>
          <w:sz w:val="22"/>
          <w:szCs w:val="22"/>
        </w:rPr>
        <w:t>” нужно повторить, если кто-нибудь из присутствующих на общей молитве произнес</w:t>
      </w:r>
      <w:r w:rsidR="00413646" w:rsidRPr="00A65B16">
        <w:rPr>
          <w:rFonts w:ascii="Souvenir" w:hAnsi="Souvenir"/>
          <w:sz w:val="22"/>
          <w:szCs w:val="22"/>
        </w:rPr>
        <w:t>е</w:t>
      </w:r>
      <w:r w:rsidRPr="00A65B16">
        <w:rPr>
          <w:rFonts w:ascii="Souvenir" w:hAnsi="Souvenir"/>
          <w:sz w:val="22"/>
          <w:szCs w:val="22"/>
        </w:rPr>
        <w:t>т  их раньше имама, поскольку в противном случае молитва такого человека будет недействительной. Недействительной молитва становится и в том случае, когда человек произносит таслим раньше имама. Если молящийся раньше имама совершит поясной, равно как и земной поклон, или раньше него выпрямится после этих поклонов, ему надо будет повторить эти поклоны после совершения их имамом, если же он не сделает этого намеренно, его молитва будет недействительной. Молитва становится недействительной и в том случае, когда молящийся без уважительной причины отста</w:t>
      </w:r>
      <w:r w:rsidR="00413646" w:rsidRPr="00A65B16">
        <w:rPr>
          <w:rFonts w:ascii="Souvenir" w:hAnsi="Souvenir"/>
          <w:sz w:val="22"/>
          <w:szCs w:val="22"/>
        </w:rPr>
        <w:t>е</w:t>
      </w:r>
      <w:r w:rsidRPr="00A65B16">
        <w:rPr>
          <w:rFonts w:ascii="Souvenir" w:hAnsi="Souvenir"/>
          <w:sz w:val="22"/>
          <w:szCs w:val="22"/>
        </w:rPr>
        <w:t>т от имама на один столп. При наличии же уважительной причины, например, если человек засн</w:t>
      </w:r>
      <w:r w:rsidR="00413646" w:rsidRPr="00A65B16">
        <w:rPr>
          <w:rFonts w:ascii="Souvenir" w:hAnsi="Souvenir"/>
          <w:sz w:val="22"/>
          <w:szCs w:val="22"/>
        </w:rPr>
        <w:t>е</w:t>
      </w:r>
      <w:r w:rsidRPr="00A65B16">
        <w:rPr>
          <w:rFonts w:ascii="Souvenir" w:hAnsi="Souvenir"/>
          <w:sz w:val="22"/>
          <w:szCs w:val="22"/>
        </w:rPr>
        <w:t>т, или если имам станет проводить молитву слишком быстро, ему следует совершить пропущенное и догнать имама.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Молящийся, который по уважительной причине отстанет на целый ракат, должен сначала следовать за имамом, а пропущенное возместить после того, как имам произнес</w:t>
      </w:r>
      <w:r w:rsidR="00413646" w:rsidRPr="00A65B16">
        <w:rPr>
          <w:rFonts w:ascii="Souvenir" w:hAnsi="Souvenir"/>
          <w:sz w:val="22"/>
          <w:szCs w:val="22"/>
        </w:rPr>
        <w:t>е</w:t>
      </w:r>
      <w:r w:rsidRPr="00A65B16">
        <w:rPr>
          <w:rFonts w:ascii="Souvenir" w:hAnsi="Souvenir"/>
          <w:sz w:val="22"/>
          <w:szCs w:val="22"/>
        </w:rPr>
        <w:t>т слова таслима. Когда с кем-либо из молящихся случается нечто такое, в силу чего он должен покинуть место молитвы, имаму положено закончить молитву как можно скорее, но при этом нежелательно делать вс</w:t>
      </w:r>
      <w:r w:rsidR="00413646" w:rsidRPr="00A65B16">
        <w:rPr>
          <w:rFonts w:ascii="Souvenir" w:hAnsi="Souvenir"/>
          <w:sz w:val="22"/>
          <w:szCs w:val="22"/>
        </w:rPr>
        <w:t>е</w:t>
      </w:r>
      <w:r w:rsidRPr="00A65B16">
        <w:rPr>
          <w:rFonts w:ascii="Souvenir" w:hAnsi="Souvenir"/>
          <w:sz w:val="22"/>
          <w:szCs w:val="22"/>
        </w:rPr>
        <w:t xml:space="preserve"> необходимое настолько быстро, чтобы это мешало остальным присутствующим на молитве совершать вс</w:t>
      </w:r>
      <w:r w:rsidR="00413646" w:rsidRPr="00A65B16">
        <w:rPr>
          <w:rFonts w:ascii="Souvenir" w:hAnsi="Souvenir"/>
          <w:sz w:val="22"/>
          <w:szCs w:val="22"/>
        </w:rPr>
        <w:t>е</w:t>
      </w:r>
      <w:r w:rsidRPr="00A65B16">
        <w:rPr>
          <w:rFonts w:ascii="Souvenir" w:hAnsi="Souvenir"/>
          <w:sz w:val="22"/>
          <w:szCs w:val="22"/>
        </w:rPr>
        <w:t>, что положено. Согласно сунне во время первого раката положено читать Коран больше, чем во время второго. Желательно, чтобы имам ждал входящего, давая ему возможность успеть совершить данный ракат, если это не доставит затруднений остальным присутствующим на молитве.</w:t>
      </w:r>
    </w:p>
    <w:p w:rsidR="00D86FFE" w:rsidRPr="009E6907" w:rsidRDefault="00BF3EF3" w:rsidP="00A33782">
      <w:pPr>
        <w:pStyle w:val="3"/>
        <w:rPr>
          <w:b/>
          <w:bCs/>
        </w:rPr>
      </w:pPr>
      <w:bookmarkStart w:id="91" w:name="_Toc148589751"/>
      <w:r w:rsidRPr="009E6907">
        <w:rPr>
          <w:b/>
          <w:bCs/>
        </w:rPr>
        <w:t>Когда отставшему следует возмещать</w:t>
      </w:r>
      <w:bookmarkEnd w:id="91"/>
    </w:p>
    <w:p w:rsidR="00B5077C" w:rsidRPr="009E6907" w:rsidRDefault="00BF3EF3" w:rsidP="00A33782">
      <w:pPr>
        <w:pStyle w:val="3"/>
        <w:rPr>
          <w:b/>
          <w:bCs/>
        </w:rPr>
      </w:pPr>
      <w:r w:rsidRPr="009E6907">
        <w:rPr>
          <w:b/>
          <w:bCs/>
        </w:rPr>
        <w:t xml:space="preserve"> </w:t>
      </w:r>
      <w:bookmarkStart w:id="92" w:name="_Toc148589752"/>
      <w:r w:rsidRPr="009E6907">
        <w:rPr>
          <w:b/>
          <w:bCs/>
        </w:rPr>
        <w:t>пропущенное</w:t>
      </w:r>
      <w:bookmarkEnd w:id="92"/>
    </w:p>
    <w:p w:rsidR="00364418"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Возмещать пропущенное следует только после того, как имам произнес</w:t>
      </w:r>
      <w:r w:rsidR="00413646" w:rsidRPr="00A65B16">
        <w:rPr>
          <w:rFonts w:ascii="Souvenir" w:hAnsi="Souvenir"/>
          <w:sz w:val="22"/>
          <w:szCs w:val="22"/>
        </w:rPr>
        <w:t>е</w:t>
      </w:r>
      <w:r w:rsidRPr="00A65B16">
        <w:rPr>
          <w:rFonts w:ascii="Souvenir" w:hAnsi="Souvenir"/>
          <w:sz w:val="22"/>
          <w:szCs w:val="22"/>
        </w:rPr>
        <w:t>т таслим во второй раз. Если человек вообще не успеет совершить общую молитву, он должен совершить е</w:t>
      </w:r>
      <w:r w:rsidR="00413646" w:rsidRPr="00A65B16">
        <w:rPr>
          <w:rFonts w:ascii="Souvenir" w:hAnsi="Souvenir"/>
          <w:sz w:val="22"/>
          <w:szCs w:val="22"/>
        </w:rPr>
        <w:t>е</w:t>
      </w:r>
      <w:r w:rsidRPr="00A65B16">
        <w:rPr>
          <w:rFonts w:ascii="Souvenir" w:hAnsi="Souvenir"/>
          <w:sz w:val="22"/>
          <w:szCs w:val="22"/>
        </w:rPr>
        <w:t xml:space="preserve"> вместе с другими людьми. Если же он не сможет найти тех, кто, подобно ему, не принимал участия в этой молитве, желательно, чтобы с ним помолился кто-нибудь из тех, кто участвовал в пропущенной им общей молитве, поскольку, как сообщается, однажды в такой ситуации пророк, </w:t>
      </w:r>
      <w:r w:rsidR="00B367B6" w:rsidRPr="00A65B16">
        <w:rPr>
          <w:rFonts w:ascii="Souvenir" w:hAnsi="Souvenir"/>
          <w:noProof/>
          <w:sz w:val="22"/>
          <w:szCs w:val="22"/>
        </w:rPr>
        <w:drawing>
          <wp:inline distT="0" distB="0" distL="0" distR="0">
            <wp:extent cx="327660" cy="1555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r w:rsidR="00C343E5" w:rsidRPr="00A65B16">
        <w:rPr>
          <w:rFonts w:ascii="Souvenir" w:hAnsi="Souvenir"/>
          <w:sz w:val="22"/>
          <w:szCs w:val="22"/>
        </w:rPr>
        <w:t xml:space="preserve"> </w:t>
      </w:r>
    </w:p>
    <w:p w:rsidR="00C343E5" w:rsidRPr="00E033B2" w:rsidRDefault="00C343E5" w:rsidP="00957101">
      <w:pPr>
        <w:bidi/>
        <w:spacing w:line="240" w:lineRule="auto"/>
        <w:ind w:firstLine="284"/>
        <w:jc w:val="center"/>
        <w:rPr>
          <w:rFonts w:cs="Traditional Arabic"/>
          <w:sz w:val="32"/>
          <w:szCs w:val="32"/>
          <w:lang w:eastAsia="en-US"/>
        </w:rPr>
      </w:pPr>
      <w:r w:rsidRPr="006B7218">
        <w:rPr>
          <w:rFonts w:ascii="AGA Arabesque" w:hAnsi="AGA Arabesque" w:cs="Traditional Arabic"/>
          <w:sz w:val="32"/>
          <w:szCs w:val="32"/>
        </w:rPr>
        <w:lastRenderedPageBreak/>
        <w:t></w:t>
      </w:r>
      <w:r w:rsidRPr="006B7218">
        <w:rPr>
          <w:rFonts w:ascii="Traditional Arabic" w:cs="Traditional Arabic" w:hint="cs"/>
          <w:sz w:val="32"/>
          <w:szCs w:val="32"/>
          <w:rtl/>
          <w:lang w:val="en-US" w:eastAsia="en-US"/>
        </w:rPr>
        <w:t xml:space="preserve"> </w:t>
      </w:r>
      <w:r w:rsidRPr="00C343E5">
        <w:rPr>
          <w:rFonts w:cs="Traditional Arabic" w:hint="cs"/>
          <w:szCs w:val="32"/>
          <w:rtl/>
        </w:rPr>
        <w:t>مَنْ يَتَصَدَّقُ عَلى هَذَا ؟</w:t>
      </w:r>
      <w:r>
        <w:rPr>
          <w:rFonts w:ascii="AGSouvenirCyr" w:hAnsi="AGSouvenirCyr" w:cs="Traditional Arabic" w:hint="cs"/>
          <w:sz w:val="22"/>
          <w:szCs w:val="22"/>
          <w:rtl/>
          <w:lang w:val="en-US"/>
        </w:rPr>
        <w:t xml:space="preserve"> </w:t>
      </w:r>
      <w:r w:rsidRPr="006B7218">
        <w:rPr>
          <w:rFonts w:ascii="AGA Arabesque" w:hAnsi="AGA Arabesque" w:cs="Traditional Arabic"/>
          <w:sz w:val="32"/>
          <w:szCs w:val="32"/>
        </w:rPr>
        <w:t></w:t>
      </w:r>
    </w:p>
    <w:p w:rsidR="00BF3EF3" w:rsidRPr="00980EBB" w:rsidRDefault="00BF3EF3" w:rsidP="00D819C1">
      <w:pPr>
        <w:spacing w:line="240" w:lineRule="auto"/>
        <w:ind w:firstLine="284"/>
        <w:jc w:val="both"/>
        <w:rPr>
          <w:rFonts w:ascii="Souvenir" w:hAnsi="Souvenir"/>
          <w:sz w:val="22"/>
          <w:szCs w:val="22"/>
        </w:rPr>
      </w:pPr>
      <w:r w:rsidRPr="00980EBB">
        <w:rPr>
          <w:rFonts w:ascii="Souvenir" w:hAnsi="Souvenir"/>
          <w:sz w:val="22"/>
          <w:szCs w:val="22"/>
        </w:rPr>
        <w:t>«Кто даст садаку этому человеку?»</w:t>
      </w:r>
      <w:r w:rsidRPr="00980EBB">
        <w:rPr>
          <w:rStyle w:val="FootnoteReference"/>
          <w:rFonts w:ascii="Souvenir" w:hAnsi="Souvenir"/>
          <w:sz w:val="22"/>
          <w:szCs w:val="22"/>
        </w:rPr>
        <w:footnoteReference w:id="108"/>
      </w:r>
    </w:p>
    <w:p w:rsidR="00B5077C" w:rsidRPr="009E6907" w:rsidRDefault="00BF3EF3" w:rsidP="00A33782">
      <w:pPr>
        <w:pStyle w:val="3"/>
        <w:rPr>
          <w:b/>
          <w:bCs/>
        </w:rPr>
      </w:pPr>
      <w:bookmarkStart w:id="93" w:name="_Toc148589753"/>
      <w:r w:rsidRPr="009E6907">
        <w:rPr>
          <w:b/>
          <w:bCs/>
        </w:rPr>
        <w:t>В каких случаях заслуживает оправдания тот, кто не принял</w:t>
      </w:r>
      <w:r w:rsidR="00B5077C" w:rsidRPr="009E6907">
        <w:rPr>
          <w:b/>
          <w:bCs/>
        </w:rPr>
        <w:t xml:space="preserve"> </w:t>
      </w:r>
      <w:r w:rsidRPr="009E6907">
        <w:rPr>
          <w:b/>
          <w:bCs/>
        </w:rPr>
        <w:t>участия в пятничной или обычной общей молитве</w:t>
      </w:r>
      <w:bookmarkEnd w:id="93"/>
    </w:p>
    <w:p w:rsidR="00364418" w:rsidRPr="00A65B16" w:rsidRDefault="00BF3EF3" w:rsidP="00D819C1">
      <w:pPr>
        <w:spacing w:line="240" w:lineRule="auto"/>
        <w:ind w:firstLine="284"/>
        <w:jc w:val="both"/>
        <w:rPr>
          <w:rFonts w:ascii="Souvenir" w:hAnsi="Souvenir" w:cs="Traditional Arabic"/>
          <w:sz w:val="28"/>
          <w:szCs w:val="32"/>
        </w:rPr>
      </w:pPr>
      <w:r w:rsidRPr="00A65B16">
        <w:rPr>
          <w:rFonts w:ascii="Souvenir" w:hAnsi="Souvenir"/>
          <w:sz w:val="22"/>
          <w:szCs w:val="22"/>
        </w:rPr>
        <w:t xml:space="preserve">Из тех, кто не принимает участия в пятничных или общих молитвах, оправдания заслуживают либо больные, либо те люди, которые имеют основания опасаться утраты своего имущества или того, что им отдали на хранение. Кроме того, оправданием может служить дождливая или холодная ночь, поскольку Ибн ‘Умар, да будет доволен Аллах ими обоими, передал, что в холодные или дождливые ночи глашатай пророка, </w:t>
      </w:r>
      <w:r w:rsidR="00B367B6" w:rsidRPr="00A65B16">
        <w:rPr>
          <w:rFonts w:ascii="Souvenir" w:hAnsi="Souvenir"/>
          <w:noProof/>
          <w:sz w:val="22"/>
          <w:szCs w:val="22"/>
        </w:rPr>
        <w:drawing>
          <wp:inline distT="0" distB="0" distL="0" distR="0">
            <wp:extent cx="327660" cy="1555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объявлял:</w:t>
      </w:r>
    </w:p>
    <w:p w:rsidR="00C343E5" w:rsidRPr="00C343E5" w:rsidRDefault="00C343E5" w:rsidP="00D819C1">
      <w:pPr>
        <w:bidi/>
        <w:spacing w:line="240" w:lineRule="auto"/>
        <w:ind w:firstLine="284"/>
        <w:jc w:val="center"/>
        <w:rPr>
          <w:rFonts w:cs="Traditional Arabic"/>
          <w:sz w:val="32"/>
          <w:szCs w:val="32"/>
          <w:rtl/>
          <w:lang w:val="en-US" w:eastAsia="en-US"/>
        </w:rPr>
      </w:pPr>
      <w:r w:rsidRPr="006B7218">
        <w:rPr>
          <w:rFonts w:ascii="AGA Arabesque" w:hAnsi="AGA Arabesque" w:cs="Traditional Arabic"/>
          <w:sz w:val="32"/>
          <w:szCs w:val="32"/>
        </w:rPr>
        <w:t></w:t>
      </w:r>
      <w:r w:rsidRPr="006B7218">
        <w:rPr>
          <w:rFonts w:ascii="Traditional Arabic" w:cs="Traditional Arabic" w:hint="cs"/>
          <w:sz w:val="32"/>
          <w:szCs w:val="32"/>
          <w:rtl/>
          <w:lang w:val="en-US" w:eastAsia="en-US"/>
        </w:rPr>
        <w:t xml:space="preserve"> </w:t>
      </w:r>
      <w:r w:rsidRPr="00364418">
        <w:rPr>
          <w:rFonts w:cs="Traditional Arabic" w:hint="cs"/>
          <w:sz w:val="28"/>
          <w:szCs w:val="32"/>
          <w:rtl/>
        </w:rPr>
        <w:t>صَلّوا فِي رِحَالِكُمْ</w:t>
      </w:r>
      <w:r w:rsidRPr="00C343E5">
        <w:rPr>
          <w:rFonts w:cs="Traditional Arabic" w:hint="cs"/>
          <w:szCs w:val="32"/>
          <w:rtl/>
        </w:rPr>
        <w:t xml:space="preserve"> </w:t>
      </w:r>
      <w:r w:rsidRPr="006B7218">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«Молитесь на своих местах»</w:t>
      </w:r>
      <w:r w:rsidRPr="00A65B16">
        <w:rPr>
          <w:rFonts w:ascii="Souvenir" w:hAnsi="Souvenir"/>
          <w:sz w:val="22"/>
          <w:szCs w:val="22"/>
        </w:rPr>
        <w:t>.</w:t>
      </w:r>
      <w:r w:rsidRPr="00980EBB">
        <w:rPr>
          <w:rStyle w:val="FootnoteReference"/>
          <w:rFonts w:ascii="Souvenir" w:hAnsi="Souvenir"/>
          <w:sz w:val="22"/>
          <w:szCs w:val="22"/>
        </w:rPr>
        <w:footnoteReference w:id="109"/>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Нежелательно, чтобы человек, который поел лука или чеснока, являлся в мечеть, даже если людей в ней не будет, поскольку дурной запах доставляет страдания ангелам.</w:t>
      </w:r>
    </w:p>
    <w:p w:rsidR="00BF3EF3" w:rsidRPr="0069522D" w:rsidRDefault="00BF3EF3" w:rsidP="00A33782">
      <w:pPr>
        <w:pStyle w:val="2"/>
      </w:pPr>
      <w:bookmarkStart w:id="94" w:name="_Toc148589754"/>
      <w:r w:rsidRPr="0069522D">
        <w:t>Молитва тех, кто заслуживает оправдания</w:t>
      </w:r>
      <w:bookmarkEnd w:id="94"/>
    </w:p>
    <w:p w:rsidR="00364418" w:rsidRPr="00D819C1" w:rsidRDefault="00BF3EF3" w:rsidP="00D819C1">
      <w:pPr>
        <w:spacing w:line="240" w:lineRule="auto"/>
        <w:ind w:firstLine="284"/>
        <w:jc w:val="both"/>
        <w:rPr>
          <w:rFonts w:ascii="Souvenir" w:hAnsi="Souvenir"/>
          <w:i/>
          <w:iCs/>
          <w:sz w:val="22"/>
          <w:szCs w:val="22"/>
        </w:rPr>
      </w:pPr>
      <w:r w:rsidRPr="00A65B16">
        <w:rPr>
          <w:rFonts w:ascii="Souvenir" w:hAnsi="Souvenir"/>
          <w:sz w:val="22"/>
          <w:szCs w:val="22"/>
        </w:rPr>
        <w:t>Стояние (кийам) является одним из столпов молитвы. Если больной не в состоянии молиться стоя, ему следует делать это сидя. Если он не может молиться сидя, ему следует делать это л</w:t>
      </w:r>
      <w:r w:rsidR="00413646" w:rsidRPr="00A65B16">
        <w:rPr>
          <w:rFonts w:ascii="Souvenir" w:hAnsi="Souvenir"/>
          <w:sz w:val="22"/>
          <w:szCs w:val="22"/>
        </w:rPr>
        <w:t>е</w:t>
      </w:r>
      <w:r w:rsidRPr="00A65B16">
        <w:rPr>
          <w:rFonts w:ascii="Souvenir" w:hAnsi="Souvenir"/>
          <w:sz w:val="22"/>
          <w:szCs w:val="22"/>
        </w:rPr>
        <w:t>жа на боку, а если он не в состоянии молиться и л</w:t>
      </w:r>
      <w:r w:rsidR="00413646" w:rsidRPr="00A65B16">
        <w:rPr>
          <w:rFonts w:ascii="Souvenir" w:hAnsi="Souvenir"/>
          <w:sz w:val="22"/>
          <w:szCs w:val="22"/>
        </w:rPr>
        <w:t>е</w:t>
      </w:r>
      <w:r w:rsidRPr="00A65B16">
        <w:rPr>
          <w:rFonts w:ascii="Souvenir" w:hAnsi="Souvenir"/>
          <w:sz w:val="22"/>
          <w:szCs w:val="22"/>
        </w:rPr>
        <w:t>жа на боку, ему следует молиться л</w:t>
      </w:r>
      <w:r w:rsidR="00413646" w:rsidRPr="00A65B16">
        <w:rPr>
          <w:rFonts w:ascii="Souvenir" w:hAnsi="Souvenir"/>
          <w:sz w:val="22"/>
          <w:szCs w:val="22"/>
        </w:rPr>
        <w:t>е</w:t>
      </w:r>
      <w:r w:rsidRPr="00A65B16">
        <w:rPr>
          <w:rFonts w:ascii="Souvenir" w:hAnsi="Souvenir"/>
          <w:sz w:val="22"/>
          <w:szCs w:val="22"/>
        </w:rPr>
        <w:t xml:space="preserve">жа на спине и, по возможности, обозначать поясные и земные поклоны движениями головы, поскольку пророк, </w:t>
      </w:r>
      <w:r w:rsidR="00B367B6" w:rsidRPr="00A65B16">
        <w:rPr>
          <w:rFonts w:ascii="Souvenir" w:hAnsi="Souvenir"/>
          <w:noProof/>
          <w:sz w:val="22"/>
          <w:szCs w:val="22"/>
        </w:rPr>
        <w:drawing>
          <wp:inline distT="0" distB="0" distL="0" distR="0">
            <wp:extent cx="327660" cy="1555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r w:rsidRPr="00D819C1">
        <w:rPr>
          <w:rFonts w:ascii="Souvenir" w:hAnsi="Souvenir"/>
          <w:i/>
          <w:iCs/>
          <w:sz w:val="22"/>
          <w:szCs w:val="22"/>
        </w:rPr>
        <w:t>:</w:t>
      </w:r>
    </w:p>
    <w:p w:rsidR="00C343E5" w:rsidRPr="00C343E5" w:rsidRDefault="00C343E5" w:rsidP="00D819C1">
      <w:pPr>
        <w:bidi/>
        <w:spacing w:line="240" w:lineRule="auto"/>
        <w:ind w:firstLine="284"/>
        <w:jc w:val="center"/>
        <w:rPr>
          <w:rFonts w:cs="Traditional Arabic"/>
          <w:sz w:val="32"/>
          <w:szCs w:val="32"/>
          <w:rtl/>
          <w:lang w:val="en-US" w:eastAsia="en-US"/>
        </w:rPr>
      </w:pPr>
      <w:r w:rsidRPr="00C343E5">
        <w:rPr>
          <w:rFonts w:ascii="AGA Arabesque" w:hAnsi="AGA Arabesque" w:cs="Traditional Arabic"/>
          <w:sz w:val="32"/>
          <w:szCs w:val="32"/>
        </w:rPr>
        <w:t></w:t>
      </w:r>
      <w:r w:rsidRPr="00C343E5">
        <w:rPr>
          <w:rFonts w:ascii="Traditional Arabic" w:cs="Traditional Arabic" w:hint="cs"/>
          <w:sz w:val="32"/>
          <w:szCs w:val="32"/>
          <w:rtl/>
          <w:lang w:val="en-US" w:eastAsia="en-US"/>
        </w:rPr>
        <w:t xml:space="preserve"> </w:t>
      </w:r>
      <w:r w:rsidRPr="00C343E5">
        <w:rPr>
          <w:rFonts w:cs="Traditional Arabic" w:hint="cs"/>
          <w:sz w:val="28"/>
          <w:szCs w:val="32"/>
          <w:rtl/>
        </w:rPr>
        <w:t xml:space="preserve">وإِذَا أَمَرْتُكُمْ بِأَمْرٍ فَأْتُوا مِنْهُ مَا اسْتَطَعْتُمْ </w:t>
      </w:r>
      <w:r w:rsidRPr="00C343E5">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D819C1">
        <w:rPr>
          <w:rFonts w:ascii="Souvenir" w:hAnsi="Souvenir"/>
          <w:i/>
          <w:iCs/>
          <w:sz w:val="22"/>
          <w:szCs w:val="22"/>
        </w:rPr>
        <w:t xml:space="preserve"> </w:t>
      </w:r>
      <w:r w:rsidRPr="00980EBB">
        <w:rPr>
          <w:rFonts w:ascii="Souvenir" w:hAnsi="Souvenir"/>
          <w:sz w:val="22"/>
          <w:szCs w:val="22"/>
        </w:rPr>
        <w:t>«Когда я велю вам (делать) что-либо, выполняйте из этого то, что будет вам по силам».</w:t>
      </w:r>
      <w:r w:rsidRPr="00980EBB">
        <w:rPr>
          <w:rStyle w:val="FootnoteReference"/>
          <w:rFonts w:ascii="Souvenir" w:hAnsi="Souvenir"/>
          <w:sz w:val="22"/>
          <w:szCs w:val="22"/>
        </w:rPr>
        <w:footnoteReference w:id="110"/>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Путнику следует сокращать общие молитвы, состоящие из четыр</w:t>
      </w:r>
      <w:r w:rsidR="00413646" w:rsidRPr="00A65B16">
        <w:rPr>
          <w:rFonts w:ascii="Souvenir" w:hAnsi="Souvenir"/>
          <w:sz w:val="22"/>
          <w:szCs w:val="22"/>
        </w:rPr>
        <w:t>е</w:t>
      </w:r>
      <w:r w:rsidRPr="00A65B16">
        <w:rPr>
          <w:rFonts w:ascii="Souvenir" w:hAnsi="Souvenir"/>
          <w:sz w:val="22"/>
          <w:szCs w:val="22"/>
        </w:rPr>
        <w:t>х ракатов, но если он молится под руководством имама, который должен совершать молитву полностью, то и путнику следует совершить е</w:t>
      </w:r>
      <w:r w:rsidR="00413646" w:rsidRPr="00A65B16">
        <w:rPr>
          <w:rFonts w:ascii="Souvenir" w:hAnsi="Souvenir"/>
          <w:sz w:val="22"/>
          <w:szCs w:val="22"/>
        </w:rPr>
        <w:t>е</w:t>
      </w:r>
      <w:r w:rsidRPr="00A65B16">
        <w:rPr>
          <w:rFonts w:ascii="Souvenir" w:hAnsi="Souvenir"/>
          <w:sz w:val="22"/>
          <w:szCs w:val="22"/>
        </w:rPr>
        <w:t xml:space="preserve"> полностью. Если путник задерживается где-либо по своим делам, не намереваясь жить там постоянно и не зная, когда он закончит свои дела, или если его задержит там дождь или болезнь, ему следует вс</w:t>
      </w:r>
      <w:r w:rsidR="00413646" w:rsidRPr="00A65B16">
        <w:rPr>
          <w:rFonts w:ascii="Souvenir" w:hAnsi="Souvenir"/>
          <w:sz w:val="22"/>
          <w:szCs w:val="22"/>
        </w:rPr>
        <w:t>е</w:t>
      </w:r>
      <w:r w:rsidRPr="00A65B16">
        <w:rPr>
          <w:rFonts w:ascii="Souvenir" w:hAnsi="Souvenir"/>
          <w:sz w:val="22"/>
          <w:szCs w:val="22"/>
        </w:rPr>
        <w:t xml:space="preserve"> это время сокращать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Ниже приводятся четыре установления, касающиеся путников: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Сокращение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Объединение молитв.</w:t>
      </w:r>
    </w:p>
    <w:p w:rsidR="00BF3EF3" w:rsidRPr="00A65B16" w:rsidRDefault="00B5077C" w:rsidP="00D819C1">
      <w:pPr>
        <w:spacing w:line="240" w:lineRule="auto"/>
        <w:ind w:firstLine="284"/>
        <w:jc w:val="both"/>
        <w:rPr>
          <w:rFonts w:ascii="Souvenir" w:hAnsi="Souvenir"/>
          <w:sz w:val="22"/>
          <w:szCs w:val="22"/>
        </w:rPr>
      </w:pPr>
      <w:r w:rsidRPr="00A65B16">
        <w:rPr>
          <w:rFonts w:ascii="Souvenir" w:hAnsi="Souvenir"/>
          <w:sz w:val="22"/>
          <w:szCs w:val="22"/>
        </w:rPr>
        <w:t xml:space="preserve">3. </w:t>
      </w:r>
      <w:r w:rsidR="00BF3EF3" w:rsidRPr="00A65B16">
        <w:rPr>
          <w:rFonts w:ascii="Souvenir" w:hAnsi="Souvenir"/>
          <w:sz w:val="22"/>
          <w:szCs w:val="22"/>
        </w:rPr>
        <w:t>Допустимость протирания (кожаных)</w:t>
      </w:r>
      <w:r w:rsidR="00D76795" w:rsidRPr="00A65B16">
        <w:rPr>
          <w:rFonts w:ascii="Souvenir" w:hAnsi="Souvenir"/>
          <w:sz w:val="22"/>
          <w:szCs w:val="22"/>
        </w:rPr>
        <w:t xml:space="preserve"> </w:t>
      </w:r>
      <w:r w:rsidR="00BF3EF3" w:rsidRPr="00A65B16">
        <w:rPr>
          <w:rFonts w:ascii="Souvenir" w:hAnsi="Souvenir"/>
          <w:sz w:val="22"/>
          <w:szCs w:val="22"/>
        </w:rPr>
        <w:t>носков в течение тр</w:t>
      </w:r>
      <w:r w:rsidR="00413646" w:rsidRPr="00A65B16">
        <w:rPr>
          <w:rFonts w:ascii="Souvenir" w:hAnsi="Souvenir"/>
          <w:sz w:val="22"/>
          <w:szCs w:val="22"/>
        </w:rPr>
        <w:t>е</w:t>
      </w:r>
      <w:r w:rsidR="00BF3EF3" w:rsidRPr="00A65B16">
        <w:rPr>
          <w:rFonts w:ascii="Souvenir" w:hAnsi="Souvenir"/>
          <w:sz w:val="22"/>
          <w:szCs w:val="22"/>
        </w:rPr>
        <w:t>х дней.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Несоблюдение поста во время рамадана.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Путнику разрешается объединять полуденную молитву с послеполуденной, а закатную </w:t>
      </w:r>
      <w:r w:rsidRPr="00E57F1E">
        <w:rPr>
          <w:sz w:val="22"/>
          <w:szCs w:val="22"/>
        </w:rPr>
        <w:t>−</w:t>
      </w:r>
      <w:r w:rsidRPr="00A65B16">
        <w:rPr>
          <w:rFonts w:ascii="Souvenir" w:hAnsi="Souvenir"/>
          <w:sz w:val="22"/>
          <w:szCs w:val="22"/>
        </w:rPr>
        <w:t xml:space="preserve"> с вечерней. То же самое касается и больного в том случае, когда раздельное совершение молитв доставит ему затруднения, так как он объединяет молитвы не под воздействием страха и не из-за того, что находится в пути. </w:t>
      </w:r>
    </w:p>
    <w:p w:rsidR="005A307A" w:rsidRPr="005A307A" w:rsidRDefault="00BF3EF3" w:rsidP="00A33782">
      <w:pPr>
        <w:pStyle w:val="2"/>
      </w:pPr>
      <w:bookmarkStart w:id="95" w:name="_Toc148589755"/>
      <w:r w:rsidRPr="005A307A">
        <w:t>Витр и добровольные молитвы</w:t>
      </w:r>
      <w:r w:rsidR="005A307A">
        <w:t xml:space="preserve">    </w:t>
      </w:r>
      <w:r w:rsidRPr="005A307A">
        <w:t xml:space="preserve">(ас-сунан ар-раватиб), совершаемые до или </w:t>
      </w:r>
      <w:r w:rsidR="005A307A">
        <w:t xml:space="preserve">   </w:t>
      </w:r>
      <w:r w:rsidRPr="005A307A">
        <w:t>после обязательных молитв по примеру</w:t>
      </w:r>
      <w:r w:rsidR="005A307A">
        <w:t xml:space="preserve"> </w:t>
      </w:r>
      <w:r w:rsidRPr="005A307A">
        <w:t xml:space="preserve">пророка, </w:t>
      </w:r>
      <w:r w:rsidR="00B367B6" w:rsidRPr="005A307A">
        <w:rPr>
          <w:noProof/>
        </w:rPr>
        <w:drawing>
          <wp:inline distT="0" distB="0" distL="0" distR="0">
            <wp:extent cx="327660" cy="1555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00B5077C" w:rsidRPr="005A307A">
        <w:t>.</w:t>
      </w:r>
      <w:bookmarkEnd w:id="9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Насчитывается двенадцать молитв, которые именуются “ас-сунан ар-раватиб” и которые предпочтительнее совершать дома. Ими являются молитва в четыре раката перед полуденной молитвой, молитва в два раката после не</w:t>
      </w:r>
      <w:r w:rsidR="00413646" w:rsidRPr="00A65B16">
        <w:rPr>
          <w:rFonts w:ascii="Souvenir" w:hAnsi="Souvenir"/>
          <w:sz w:val="22"/>
          <w:szCs w:val="22"/>
        </w:rPr>
        <w:t>е</w:t>
      </w:r>
      <w:r w:rsidRPr="00A65B16">
        <w:rPr>
          <w:rFonts w:ascii="Souvenir" w:hAnsi="Souvenir"/>
          <w:sz w:val="22"/>
          <w:szCs w:val="22"/>
        </w:rPr>
        <w:t>, молитва в два раката после закатной молитвы, молитва в два раката после вечерней молитвы и молитва в два раката перед утренней молитвой.</w:t>
      </w:r>
    </w:p>
    <w:p w:rsidR="003F1E4B" w:rsidRPr="00A65B16" w:rsidRDefault="003F1E4B" w:rsidP="00D819C1">
      <w:pPr>
        <w:spacing w:line="240" w:lineRule="auto"/>
        <w:ind w:firstLine="284"/>
        <w:jc w:val="both"/>
        <w:rPr>
          <w:rFonts w:ascii="Souvenir" w:hAnsi="Souveni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44"/>
        <w:gridCol w:w="2057"/>
      </w:tblGrid>
      <w:tr w:rsidR="00965B77" w:rsidRPr="009A29A4" w:rsidTr="009A29A4">
        <w:tc>
          <w:tcPr>
            <w:tcW w:w="2268" w:type="dxa"/>
            <w:vAlign w:val="center"/>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Обязательная молитва</w:t>
            </w:r>
          </w:p>
        </w:tc>
        <w:tc>
          <w:tcPr>
            <w:tcW w:w="1844" w:type="dxa"/>
            <w:vAlign w:val="center"/>
          </w:tcPr>
          <w:p w:rsidR="00965B77" w:rsidRPr="009A29A4" w:rsidRDefault="0070473B" w:rsidP="009A29A4">
            <w:pPr>
              <w:spacing w:line="240" w:lineRule="auto"/>
              <w:jc w:val="center"/>
              <w:rPr>
                <w:rFonts w:ascii="Souvenir" w:hAnsi="Souvenir"/>
                <w:sz w:val="18"/>
                <w:szCs w:val="18"/>
              </w:rPr>
            </w:pPr>
            <w:r w:rsidRPr="009A29A4">
              <w:rPr>
                <w:rFonts w:ascii="Souvenir" w:hAnsi="Souvenir"/>
                <w:sz w:val="18"/>
                <w:szCs w:val="18"/>
              </w:rPr>
              <w:t xml:space="preserve">Добровольная молитва, </w:t>
            </w:r>
            <w:r w:rsidR="00965B77" w:rsidRPr="009A29A4">
              <w:rPr>
                <w:rFonts w:ascii="Souvenir" w:hAnsi="Souvenir"/>
                <w:sz w:val="18"/>
                <w:szCs w:val="18"/>
              </w:rPr>
              <w:t>совершаемая</w:t>
            </w:r>
            <w:r w:rsidRPr="009A29A4">
              <w:rPr>
                <w:rFonts w:ascii="Souvenir" w:hAnsi="Souvenir"/>
                <w:sz w:val="18"/>
                <w:szCs w:val="18"/>
              </w:rPr>
              <w:t xml:space="preserve"> </w:t>
            </w:r>
            <w:r w:rsidR="00965B77" w:rsidRPr="009A29A4">
              <w:rPr>
                <w:rFonts w:ascii="Souvenir" w:hAnsi="Souvenir"/>
                <w:sz w:val="18"/>
                <w:szCs w:val="18"/>
              </w:rPr>
              <w:t>пе</w:t>
            </w:r>
            <w:r w:rsidRPr="009A29A4">
              <w:rPr>
                <w:rFonts w:ascii="Souvenir" w:hAnsi="Souvenir"/>
                <w:sz w:val="18"/>
                <w:szCs w:val="18"/>
              </w:rPr>
              <w:t>ред ней</w:t>
            </w:r>
          </w:p>
        </w:tc>
        <w:tc>
          <w:tcPr>
            <w:tcW w:w="2057" w:type="dxa"/>
            <w:vAlign w:val="center"/>
          </w:tcPr>
          <w:p w:rsidR="00965B77" w:rsidRPr="009A29A4" w:rsidRDefault="00965B77" w:rsidP="009A29A4">
            <w:pPr>
              <w:spacing w:line="240" w:lineRule="auto"/>
              <w:jc w:val="center"/>
              <w:rPr>
                <w:rFonts w:ascii="Souvenir" w:hAnsi="Souvenir" w:cs="Arial"/>
                <w:sz w:val="18"/>
                <w:szCs w:val="18"/>
              </w:rPr>
            </w:pPr>
            <w:r w:rsidRPr="009A29A4">
              <w:rPr>
                <w:rFonts w:ascii="Souvenir" w:hAnsi="Souvenir"/>
                <w:sz w:val="18"/>
                <w:szCs w:val="18"/>
              </w:rPr>
              <w:t>Добровольная</w:t>
            </w:r>
            <w:r w:rsidR="0070473B" w:rsidRPr="009A29A4">
              <w:rPr>
                <w:rFonts w:ascii="Souvenir" w:hAnsi="Souvenir"/>
                <w:sz w:val="18"/>
                <w:szCs w:val="18"/>
              </w:rPr>
              <w:t xml:space="preserve"> </w:t>
            </w:r>
            <w:r w:rsidRPr="009A29A4">
              <w:rPr>
                <w:rFonts w:ascii="Souvenir" w:hAnsi="Souvenir"/>
                <w:sz w:val="18"/>
                <w:szCs w:val="18"/>
              </w:rPr>
              <w:t>молитва,</w:t>
            </w:r>
            <w:r w:rsidR="0070473B" w:rsidRPr="009A29A4">
              <w:rPr>
                <w:rFonts w:ascii="Souvenir" w:hAnsi="Souvenir"/>
                <w:sz w:val="18"/>
                <w:szCs w:val="18"/>
              </w:rPr>
              <w:t xml:space="preserve"> </w:t>
            </w:r>
            <w:r w:rsidRPr="009A29A4">
              <w:rPr>
                <w:rFonts w:ascii="Souvenir" w:hAnsi="Souvenir"/>
                <w:sz w:val="18"/>
                <w:szCs w:val="18"/>
              </w:rPr>
              <w:t>совершаемая</w:t>
            </w:r>
            <w:r w:rsidR="0070473B" w:rsidRPr="009A29A4">
              <w:rPr>
                <w:rFonts w:ascii="Souvenir" w:hAnsi="Souvenir"/>
                <w:sz w:val="18"/>
                <w:szCs w:val="18"/>
              </w:rPr>
              <w:t xml:space="preserve"> </w:t>
            </w:r>
            <w:r w:rsidRPr="009A29A4">
              <w:rPr>
                <w:rFonts w:ascii="Souvenir" w:hAnsi="Souvenir"/>
                <w:sz w:val="18"/>
                <w:szCs w:val="18"/>
              </w:rPr>
              <w:t>после не</w:t>
            </w:r>
            <w:r w:rsidR="0070473B" w:rsidRPr="009A29A4">
              <w:rPr>
                <w:rFonts w:ascii="Souvenir" w:hAnsi="Souvenir" w:cs="Arial"/>
                <w:sz w:val="18"/>
                <w:szCs w:val="18"/>
              </w:rPr>
              <w:t>е</w:t>
            </w:r>
          </w:p>
        </w:tc>
      </w:tr>
      <w:tr w:rsidR="00965B77" w:rsidRPr="009A29A4" w:rsidTr="009A29A4">
        <w:tc>
          <w:tcPr>
            <w:tcW w:w="2268" w:type="dxa"/>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Утренняя</w:t>
            </w:r>
          </w:p>
        </w:tc>
        <w:tc>
          <w:tcPr>
            <w:tcW w:w="1844" w:type="dxa"/>
          </w:tcPr>
          <w:p w:rsidR="00965B77" w:rsidRPr="009A29A4" w:rsidRDefault="0070473B" w:rsidP="009A29A4">
            <w:pPr>
              <w:spacing w:line="240" w:lineRule="auto"/>
              <w:jc w:val="center"/>
              <w:rPr>
                <w:rFonts w:ascii="Souvenir" w:hAnsi="Souvenir"/>
                <w:sz w:val="18"/>
                <w:szCs w:val="18"/>
                <w:lang w:val="en-US"/>
              </w:rPr>
            </w:pPr>
            <w:r w:rsidRPr="009A29A4">
              <w:rPr>
                <w:rFonts w:ascii="Souvenir" w:hAnsi="Souvenir"/>
                <w:sz w:val="18"/>
                <w:szCs w:val="18"/>
              </w:rPr>
              <w:t>2 раката</w:t>
            </w:r>
          </w:p>
        </w:tc>
        <w:tc>
          <w:tcPr>
            <w:tcW w:w="2057" w:type="dxa"/>
          </w:tcPr>
          <w:p w:rsidR="00965B77" w:rsidRPr="009A29A4" w:rsidRDefault="00965B77" w:rsidP="009A29A4">
            <w:pPr>
              <w:spacing w:line="240" w:lineRule="auto"/>
              <w:ind w:firstLine="284"/>
              <w:jc w:val="center"/>
              <w:rPr>
                <w:rFonts w:ascii="Souvenir" w:hAnsi="Souvenir"/>
                <w:sz w:val="18"/>
                <w:szCs w:val="18"/>
              </w:rPr>
            </w:pPr>
          </w:p>
        </w:tc>
      </w:tr>
      <w:tr w:rsidR="00965B77" w:rsidRPr="009A29A4" w:rsidTr="009A29A4">
        <w:tc>
          <w:tcPr>
            <w:tcW w:w="2268" w:type="dxa"/>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Полуденная</w:t>
            </w:r>
          </w:p>
        </w:tc>
        <w:tc>
          <w:tcPr>
            <w:tcW w:w="1844" w:type="dxa"/>
          </w:tcPr>
          <w:p w:rsidR="00965B77" w:rsidRPr="009A29A4" w:rsidRDefault="00965B77" w:rsidP="009A29A4">
            <w:pPr>
              <w:spacing w:line="240" w:lineRule="auto"/>
              <w:ind w:firstLine="284"/>
              <w:jc w:val="center"/>
              <w:rPr>
                <w:rFonts w:ascii="Souvenir" w:hAnsi="Souvenir"/>
                <w:sz w:val="18"/>
                <w:szCs w:val="18"/>
              </w:rPr>
            </w:pPr>
          </w:p>
        </w:tc>
        <w:tc>
          <w:tcPr>
            <w:tcW w:w="2057" w:type="dxa"/>
          </w:tcPr>
          <w:p w:rsidR="00965B77" w:rsidRPr="009A29A4" w:rsidRDefault="0070473B" w:rsidP="009A29A4">
            <w:pPr>
              <w:spacing w:line="240" w:lineRule="auto"/>
              <w:jc w:val="center"/>
              <w:rPr>
                <w:rFonts w:ascii="Souvenir" w:hAnsi="Souvenir"/>
                <w:sz w:val="18"/>
                <w:szCs w:val="18"/>
              </w:rPr>
            </w:pPr>
            <w:r w:rsidRPr="009A29A4">
              <w:rPr>
                <w:rFonts w:ascii="Souvenir" w:hAnsi="Souvenir"/>
                <w:sz w:val="18"/>
                <w:szCs w:val="18"/>
              </w:rPr>
              <w:t>2 раката</w:t>
            </w:r>
          </w:p>
        </w:tc>
      </w:tr>
      <w:tr w:rsidR="00965B77" w:rsidRPr="009A29A4" w:rsidTr="009A29A4">
        <w:tc>
          <w:tcPr>
            <w:tcW w:w="2268" w:type="dxa"/>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Послеполуденная</w:t>
            </w:r>
          </w:p>
        </w:tc>
        <w:tc>
          <w:tcPr>
            <w:tcW w:w="1844" w:type="dxa"/>
          </w:tcPr>
          <w:p w:rsidR="00965B77" w:rsidRPr="009A29A4" w:rsidRDefault="0070473B" w:rsidP="009A29A4">
            <w:pPr>
              <w:spacing w:line="240" w:lineRule="auto"/>
              <w:jc w:val="center"/>
              <w:rPr>
                <w:rFonts w:ascii="Souvenir" w:hAnsi="Souvenir"/>
                <w:sz w:val="18"/>
                <w:szCs w:val="18"/>
              </w:rPr>
            </w:pPr>
            <w:r w:rsidRPr="009A29A4">
              <w:rPr>
                <w:rFonts w:ascii="Souvenir" w:hAnsi="Souvenir"/>
                <w:sz w:val="18"/>
                <w:szCs w:val="18"/>
              </w:rPr>
              <w:t>4 раката</w:t>
            </w:r>
          </w:p>
        </w:tc>
        <w:tc>
          <w:tcPr>
            <w:tcW w:w="2057" w:type="dxa"/>
          </w:tcPr>
          <w:p w:rsidR="00965B77" w:rsidRPr="009A29A4" w:rsidRDefault="00965B77" w:rsidP="009A29A4">
            <w:pPr>
              <w:spacing w:line="240" w:lineRule="auto"/>
              <w:ind w:firstLine="284"/>
              <w:jc w:val="center"/>
              <w:rPr>
                <w:rFonts w:ascii="Souvenir" w:hAnsi="Souvenir"/>
                <w:sz w:val="18"/>
                <w:szCs w:val="18"/>
              </w:rPr>
            </w:pPr>
          </w:p>
        </w:tc>
      </w:tr>
      <w:tr w:rsidR="00965B77" w:rsidRPr="009A29A4" w:rsidTr="009A29A4">
        <w:tc>
          <w:tcPr>
            <w:tcW w:w="2268" w:type="dxa"/>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Закатная</w:t>
            </w:r>
          </w:p>
        </w:tc>
        <w:tc>
          <w:tcPr>
            <w:tcW w:w="1844" w:type="dxa"/>
          </w:tcPr>
          <w:p w:rsidR="00965B77" w:rsidRPr="009A29A4" w:rsidRDefault="00965B77" w:rsidP="009A29A4">
            <w:pPr>
              <w:spacing w:line="240" w:lineRule="auto"/>
              <w:ind w:firstLine="284"/>
              <w:jc w:val="center"/>
              <w:rPr>
                <w:rFonts w:ascii="Souvenir" w:hAnsi="Souvenir"/>
                <w:sz w:val="18"/>
                <w:szCs w:val="18"/>
              </w:rPr>
            </w:pPr>
          </w:p>
        </w:tc>
        <w:tc>
          <w:tcPr>
            <w:tcW w:w="2057" w:type="dxa"/>
          </w:tcPr>
          <w:p w:rsidR="00965B77" w:rsidRPr="009A29A4" w:rsidRDefault="0070473B" w:rsidP="009A29A4">
            <w:pPr>
              <w:spacing w:line="240" w:lineRule="auto"/>
              <w:jc w:val="center"/>
              <w:rPr>
                <w:rFonts w:ascii="Souvenir" w:hAnsi="Souvenir"/>
                <w:sz w:val="18"/>
                <w:szCs w:val="18"/>
              </w:rPr>
            </w:pPr>
            <w:r w:rsidRPr="009A29A4">
              <w:rPr>
                <w:rFonts w:ascii="Souvenir" w:hAnsi="Souvenir"/>
                <w:sz w:val="18"/>
                <w:szCs w:val="18"/>
              </w:rPr>
              <w:t>2 раката</w:t>
            </w:r>
          </w:p>
        </w:tc>
      </w:tr>
      <w:tr w:rsidR="00965B77" w:rsidRPr="009A29A4" w:rsidTr="009A29A4">
        <w:tc>
          <w:tcPr>
            <w:tcW w:w="2268" w:type="dxa"/>
          </w:tcPr>
          <w:p w:rsidR="00965B77" w:rsidRPr="009A29A4" w:rsidRDefault="00965B77" w:rsidP="009A29A4">
            <w:pPr>
              <w:spacing w:line="240" w:lineRule="auto"/>
              <w:jc w:val="center"/>
              <w:rPr>
                <w:rFonts w:ascii="Souvenir" w:hAnsi="Souvenir"/>
                <w:sz w:val="18"/>
                <w:szCs w:val="18"/>
              </w:rPr>
            </w:pPr>
            <w:r w:rsidRPr="009A29A4">
              <w:rPr>
                <w:rFonts w:ascii="Souvenir" w:hAnsi="Souvenir"/>
                <w:sz w:val="18"/>
                <w:szCs w:val="18"/>
              </w:rPr>
              <w:t>Вечерняя</w:t>
            </w:r>
          </w:p>
        </w:tc>
        <w:tc>
          <w:tcPr>
            <w:tcW w:w="1844" w:type="dxa"/>
          </w:tcPr>
          <w:p w:rsidR="00965B77" w:rsidRPr="009A29A4" w:rsidRDefault="00965B77" w:rsidP="009A29A4">
            <w:pPr>
              <w:spacing w:line="240" w:lineRule="auto"/>
              <w:ind w:firstLine="284"/>
              <w:jc w:val="center"/>
              <w:rPr>
                <w:rFonts w:ascii="Souvenir" w:hAnsi="Souvenir"/>
                <w:sz w:val="18"/>
                <w:szCs w:val="18"/>
              </w:rPr>
            </w:pPr>
          </w:p>
        </w:tc>
        <w:tc>
          <w:tcPr>
            <w:tcW w:w="2057" w:type="dxa"/>
          </w:tcPr>
          <w:p w:rsidR="00965B77" w:rsidRPr="009A29A4" w:rsidRDefault="0070473B" w:rsidP="009A29A4">
            <w:pPr>
              <w:spacing w:line="240" w:lineRule="auto"/>
              <w:jc w:val="center"/>
              <w:rPr>
                <w:rFonts w:ascii="Souvenir" w:hAnsi="Souvenir"/>
                <w:sz w:val="18"/>
                <w:szCs w:val="18"/>
              </w:rPr>
            </w:pPr>
            <w:r w:rsidRPr="009A29A4">
              <w:rPr>
                <w:rFonts w:ascii="Souvenir" w:hAnsi="Souvenir"/>
                <w:sz w:val="18"/>
                <w:szCs w:val="18"/>
              </w:rPr>
              <w:t>2 раката</w:t>
            </w:r>
          </w:p>
        </w:tc>
      </w:tr>
    </w:tbl>
    <w:p w:rsidR="00BF3EF3" w:rsidRPr="00A65B16" w:rsidRDefault="00BF3EF3" w:rsidP="00D819C1">
      <w:pPr>
        <w:spacing w:line="240" w:lineRule="auto"/>
        <w:ind w:firstLine="284"/>
        <w:jc w:val="both"/>
        <w:rPr>
          <w:rFonts w:ascii="Souvenir" w:hAnsi="Souvenir"/>
          <w:sz w:val="22"/>
          <w:szCs w:val="22"/>
        </w:rPr>
      </w:pPr>
    </w:p>
    <w:p w:rsidR="00146F83" w:rsidRPr="009E6907" w:rsidRDefault="00146F83" w:rsidP="00A33782">
      <w:pPr>
        <w:pStyle w:val="3"/>
        <w:rPr>
          <w:b/>
          <w:bCs/>
        </w:rPr>
      </w:pPr>
      <w:bookmarkStart w:id="96" w:name="_Toc148589756"/>
    </w:p>
    <w:p w:rsidR="00146F83" w:rsidRPr="009E6907" w:rsidRDefault="00146F83" w:rsidP="00A33782">
      <w:pPr>
        <w:pStyle w:val="3"/>
        <w:rPr>
          <w:b/>
          <w:bCs/>
        </w:rPr>
      </w:pPr>
    </w:p>
    <w:p w:rsidR="003F1E4B" w:rsidRPr="009E6907" w:rsidRDefault="00BF3EF3" w:rsidP="00A33782">
      <w:pPr>
        <w:pStyle w:val="3"/>
        <w:rPr>
          <w:b/>
          <w:bCs/>
        </w:rPr>
      </w:pPr>
      <w:r w:rsidRPr="009E6907">
        <w:rPr>
          <w:b/>
          <w:bCs/>
        </w:rPr>
        <w:t>В какое время и каким образом совершается витр</w:t>
      </w:r>
      <w:bookmarkEnd w:id="9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Витр можно совершать в любое время после завершения вечерней молитвы и до появления зари. Наиболее предпочтительно совершать эту молитву в конце ночи, если человек уверен, что он сможет проснуться, в противном же случае это следует делать перед сном. Витр может включать в себя от одного до одиннадцати ракатов.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время совершения витра слова таслима лучше всего произносить после двух ракатов, а потом совершать ещ</w:t>
      </w:r>
      <w:r w:rsidR="00413646" w:rsidRPr="00A65B16">
        <w:rPr>
          <w:rFonts w:ascii="Souvenir" w:hAnsi="Souvenir"/>
          <w:sz w:val="22"/>
          <w:szCs w:val="22"/>
        </w:rPr>
        <w:t>е</w:t>
      </w:r>
      <w:r w:rsidRPr="00A65B16">
        <w:rPr>
          <w:rFonts w:ascii="Souvenir" w:hAnsi="Souvenir"/>
          <w:sz w:val="22"/>
          <w:szCs w:val="22"/>
        </w:rPr>
        <w:t xml:space="preserve"> один ракат. Наиболее короткая такая молитва, считающаяся полной, состоит из тр</w:t>
      </w:r>
      <w:r w:rsidR="00413646" w:rsidRPr="00A65B16">
        <w:rPr>
          <w:rFonts w:ascii="Souvenir" w:hAnsi="Souvenir"/>
          <w:sz w:val="22"/>
          <w:szCs w:val="22"/>
        </w:rPr>
        <w:t>е</w:t>
      </w:r>
      <w:r w:rsidRPr="00A65B16">
        <w:rPr>
          <w:rFonts w:ascii="Souvenir" w:hAnsi="Souvenir"/>
          <w:sz w:val="22"/>
          <w:szCs w:val="22"/>
        </w:rPr>
        <w:t>х ракатов, которые предпочтительно совершать с двумя таслимами, но можно и с одним.</w:t>
      </w:r>
    </w:p>
    <w:p w:rsidR="00BF3EF3" w:rsidRPr="00C21DF6" w:rsidRDefault="00BF3EF3" w:rsidP="00BE3447">
      <w:pPr>
        <w:pStyle w:val="10"/>
      </w:pPr>
      <w:r w:rsidRPr="00C21DF6">
        <w:t xml:space="preserve">   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Сколько насчитывается молитв, именуемых “ас-сунан ар-раватиб”?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 и когда совершается витр?</w:t>
      </w:r>
    </w:p>
    <w:p w:rsidR="00BF3EF3" w:rsidRPr="003C29CB" w:rsidRDefault="00BF3EF3" w:rsidP="00A33782">
      <w:pPr>
        <w:pStyle w:val="2"/>
      </w:pPr>
      <w:bookmarkStart w:id="97" w:name="_Toc148589757"/>
      <w:r w:rsidRPr="003C29CB">
        <w:t>В какое время молиться запрещается</w:t>
      </w:r>
      <w:bookmarkEnd w:id="9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Есть три периода времени, когда молиться запрещается: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После завершения времени утренней молитвы и до того момента, пока солнце не поднимется над горизонтом на высоту копья.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Короткий период времени, когда солнце находится точно в зените, пока оно не начн</w:t>
      </w:r>
      <w:r w:rsidR="00413646" w:rsidRPr="00A65B16">
        <w:rPr>
          <w:rFonts w:ascii="Souvenir" w:hAnsi="Souvenir"/>
          <w:sz w:val="22"/>
          <w:szCs w:val="22"/>
        </w:rPr>
        <w:t>е</w:t>
      </w:r>
      <w:r w:rsidRPr="00A65B16">
        <w:rPr>
          <w:rFonts w:ascii="Souvenir" w:hAnsi="Souvenir"/>
          <w:sz w:val="22"/>
          <w:szCs w:val="22"/>
        </w:rPr>
        <w:t>т клониться к западу.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После завершения времени послеполуденной молитвы, пока солнце не опустится за горизонт.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эти периоды времени разрешается возмещать пропущенные молитвы, совершать молитвы, которые следует совершить согласно данному обету, и ракаты, которые совершаются во время обхода Каабы,</w:t>
      </w:r>
      <w:r w:rsidRPr="00A65B16">
        <w:rPr>
          <w:rStyle w:val="FootnoteReference"/>
          <w:rFonts w:ascii="Souvenir" w:hAnsi="Souvenir"/>
          <w:sz w:val="22"/>
          <w:szCs w:val="22"/>
        </w:rPr>
        <w:footnoteReference w:id="111"/>
      </w:r>
      <w:r w:rsidRPr="00A65B16">
        <w:rPr>
          <w:rFonts w:ascii="Souvenir" w:hAnsi="Souvenir"/>
          <w:sz w:val="22"/>
          <w:szCs w:val="22"/>
        </w:rPr>
        <w:t xml:space="preserve"> повторять общую молитву, если икама была возглашена в то время, когда человек находился в мечети, а также совершать заупокойную молитву.</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1. В какие периоды времени запрещается молиться?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Какие молитвы разрешается совершать в эти периоды?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Что подразумевается под началом заката (заваль) солнца? </w:t>
      </w:r>
    </w:p>
    <w:p w:rsidR="00BF3EF3" w:rsidRPr="00C21DF6" w:rsidRDefault="00BF3EF3" w:rsidP="00BE3447">
      <w:pPr>
        <w:pStyle w:val="10"/>
      </w:pPr>
      <w:r w:rsidRPr="00C21DF6">
        <w:t>Вопросы по пройденному материалу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Сколько существует видов воды?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Что является указанием на обязательность омовения (вуду)?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Будет ли действительным омовение, соверш</w:t>
      </w:r>
      <w:r w:rsidR="00413646" w:rsidRPr="00A65B16">
        <w:rPr>
          <w:rFonts w:ascii="Souvenir" w:hAnsi="Souvenir"/>
          <w:sz w:val="22"/>
          <w:szCs w:val="22"/>
        </w:rPr>
        <w:t>е</w:t>
      </w:r>
      <w:r w:rsidRPr="00A65B16">
        <w:rPr>
          <w:rFonts w:ascii="Souvenir" w:hAnsi="Souvenir"/>
          <w:sz w:val="22"/>
          <w:szCs w:val="22"/>
        </w:rPr>
        <w:t>нное водой, которая силой отнята у другого человека?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Укажите три вещи, которые делают омовение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Сколько насчитывается обязательных элементов (фуруд) очищения песком?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Каковы обязательные условия протирания (кожаных) носков?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Каким условиям должны отвечать протираемые носки?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С какого времени исчисляется срок действительности протирания носков?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В течение какого времени оста</w:t>
      </w:r>
      <w:r w:rsidR="00413646" w:rsidRPr="00A65B16">
        <w:rPr>
          <w:rFonts w:ascii="Souvenir" w:hAnsi="Souvenir"/>
          <w:sz w:val="22"/>
          <w:szCs w:val="22"/>
        </w:rPr>
        <w:t>е</w:t>
      </w:r>
      <w:r w:rsidRPr="00A65B16">
        <w:rPr>
          <w:rFonts w:ascii="Souvenir" w:hAnsi="Souvenir"/>
          <w:sz w:val="22"/>
          <w:szCs w:val="22"/>
        </w:rPr>
        <w:t>тся действительным протирание носков для путника и человека, постоянно живущего на одном месте?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10. Кто обязан совершать молитву?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11. Какое суждение следует вынести о том, кто отрицает обязательность молитвы, зная о е</w:t>
      </w:r>
      <w:r w:rsidR="00413646" w:rsidRPr="00A65B16">
        <w:rPr>
          <w:rFonts w:ascii="Souvenir" w:hAnsi="Souvenir"/>
          <w:sz w:val="22"/>
          <w:szCs w:val="22"/>
        </w:rPr>
        <w:t>е</w:t>
      </w:r>
      <w:r w:rsidRPr="00A65B16">
        <w:rPr>
          <w:rFonts w:ascii="Souvenir" w:hAnsi="Souvenir"/>
          <w:sz w:val="22"/>
          <w:szCs w:val="22"/>
        </w:rPr>
        <w:t xml:space="preserve"> месте в исламе?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12. С чего начинается и чем завершается молитва?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13. Что вы можете сказать о поясном и земном поклоне?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14. Что следует читать во время первого раката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15. Что следует читать во время третьего раката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16. Сколько насчитывается необходимых условий молитвы?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17. С какого возраста следует велеть реб</w:t>
      </w:r>
      <w:r w:rsidR="00413646" w:rsidRPr="00A65B16">
        <w:rPr>
          <w:rFonts w:ascii="Souvenir" w:hAnsi="Souvenir"/>
          <w:sz w:val="22"/>
          <w:szCs w:val="22"/>
        </w:rPr>
        <w:t>е</w:t>
      </w:r>
      <w:r w:rsidRPr="00A65B16">
        <w:rPr>
          <w:rFonts w:ascii="Souvenir" w:hAnsi="Souvenir"/>
          <w:sz w:val="22"/>
          <w:szCs w:val="22"/>
        </w:rPr>
        <w:t>нку молиться?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18. С чего следует убирать нечистое перед началом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19. Будет ли действительной полуденная молитва, соверш</w:t>
      </w:r>
      <w:r w:rsidR="00413646" w:rsidRPr="00A65B16">
        <w:rPr>
          <w:rFonts w:ascii="Souvenir" w:hAnsi="Souvenir"/>
          <w:sz w:val="22"/>
          <w:szCs w:val="22"/>
        </w:rPr>
        <w:t>е</w:t>
      </w:r>
      <w:r w:rsidRPr="00A65B16">
        <w:rPr>
          <w:rFonts w:ascii="Souvenir" w:hAnsi="Souvenir"/>
          <w:sz w:val="22"/>
          <w:szCs w:val="22"/>
        </w:rPr>
        <w:t>нная утром (духа)? Обоснуйте свой ответ.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20. Дайте определение “‘аурат” для мужчин и для женщин.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21. Что имеется в виду, когда речь ид</w:t>
      </w:r>
      <w:r w:rsidR="00413646" w:rsidRPr="00A65B16">
        <w:rPr>
          <w:rFonts w:ascii="Souvenir" w:hAnsi="Souvenir"/>
          <w:sz w:val="22"/>
          <w:szCs w:val="22"/>
        </w:rPr>
        <w:t>е</w:t>
      </w:r>
      <w:r w:rsidRPr="00A65B16">
        <w:rPr>
          <w:rFonts w:ascii="Souvenir" w:hAnsi="Souvenir"/>
          <w:sz w:val="22"/>
          <w:szCs w:val="22"/>
        </w:rPr>
        <w:t>т о стоянии (кийам) по мере возможности?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22. Какое суждение следует вынести о чтении “Аль-Фатихи” во время совершения каждого раката? Приведите необходимое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23. Что именуется двумя ташаххудами и каково их значение?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24. Произнесите слова обращения к Аллаху с мольбой, которую желательно произнести человеку, направляющемуся на молитву.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25. Кратко расскажите о том, как следует совершать молитву.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26. Какие вещи нежелательно совершать во время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27. По какой причине вменяется в обязанность совершение земного поклона с целью искупления за проявление невнимательности?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28. Кто обязан принимать участие в общей молитве? Каково наименьшее количество участников общей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29. Когда человеку, опоздавшему на молитву, следует возмещать то, что было им пропущено?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30. Когда человек, совершающий молитву под руководством имама, должен приступать к совершению необходимых действий во время молитвы? Какое суждение следует вынести о человеке, который опережает действия имама во время общей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31. Кто  более всех достоин быть имамом?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32. Где согласно сунне должны стоять люди, совершающие молитву под руководством имама? Где должна стоять женщина, возглавляющая общую молитву женщин?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33. Кто из людей, не принявших участие в пятничной или общей молитве, заслуживает оправдания? Укажите, что может служить оправданием для того, кто не принял участие в общей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34. Кто заслуживает оправдания?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35. Сколько насчитывается молитв, именуемых “ас-сунан ар-раватиб”? Назовите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36. В какие периоды времени запрещается совершать молитвы? Можно ли возмещать пропущенные обязательные молитвы в эти периоды времени?</w:t>
      </w:r>
    </w:p>
    <w:p w:rsidR="003F1E4B" w:rsidRPr="00A65B16" w:rsidRDefault="003F1E4B" w:rsidP="00D819C1">
      <w:pPr>
        <w:spacing w:line="240" w:lineRule="auto"/>
        <w:ind w:firstLine="284"/>
        <w:jc w:val="both"/>
        <w:rPr>
          <w:rFonts w:ascii="Souvenir" w:hAnsi="Souvenir"/>
          <w:sz w:val="22"/>
          <w:szCs w:val="22"/>
        </w:rPr>
      </w:pPr>
    </w:p>
    <w:p w:rsidR="00BF3EF3" w:rsidRPr="003C29CB" w:rsidRDefault="00E033B2" w:rsidP="00A33782">
      <w:pPr>
        <w:pStyle w:val="2"/>
      </w:pPr>
      <w:r w:rsidRPr="003C29CB">
        <w:br w:type="page"/>
      </w:r>
      <w:bookmarkStart w:id="98" w:name="_Toc148589758"/>
      <w:r w:rsidR="00BF3EF3" w:rsidRPr="003C29CB">
        <w:lastRenderedPageBreak/>
        <w:t>Пятничная молитва</w:t>
      </w:r>
      <w:bookmarkEnd w:id="98"/>
    </w:p>
    <w:p w:rsidR="00BF3EF3" w:rsidRPr="009E6907" w:rsidRDefault="00BF3EF3" w:rsidP="00A33782">
      <w:pPr>
        <w:pStyle w:val="3"/>
        <w:rPr>
          <w:b/>
          <w:bCs/>
        </w:rPr>
      </w:pPr>
      <w:bookmarkStart w:id="99" w:name="_Toc148589759"/>
      <w:r w:rsidRPr="009E6907">
        <w:rPr>
          <w:b/>
          <w:bCs/>
        </w:rPr>
        <w:t>Суждение о пятничной молитве</w:t>
      </w:r>
      <w:bookmarkEnd w:id="9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Участие в пятничной молитве является обязанностью каждого достигшего половой зрелости свободного разумного мусульманина мужского пола, который жив</w:t>
      </w:r>
      <w:r w:rsidR="00413646" w:rsidRPr="00A65B16">
        <w:rPr>
          <w:rFonts w:ascii="Souvenir" w:hAnsi="Souvenir"/>
          <w:sz w:val="22"/>
          <w:szCs w:val="22"/>
        </w:rPr>
        <w:t>е</w:t>
      </w:r>
      <w:r w:rsidRPr="00A65B16">
        <w:rPr>
          <w:rFonts w:ascii="Souvenir" w:hAnsi="Souvenir"/>
          <w:sz w:val="22"/>
          <w:szCs w:val="22"/>
        </w:rPr>
        <w:t>т на расстоянии не более фарсаха</w:t>
      </w:r>
      <w:r w:rsidRPr="00A65B16">
        <w:rPr>
          <w:rStyle w:val="FootnoteReference"/>
          <w:rFonts w:ascii="Souvenir" w:hAnsi="Souvenir"/>
          <w:sz w:val="22"/>
          <w:szCs w:val="22"/>
        </w:rPr>
        <w:footnoteReference w:id="112"/>
      </w:r>
      <w:r w:rsidRPr="00A65B16">
        <w:rPr>
          <w:rFonts w:ascii="Souvenir" w:hAnsi="Souvenir"/>
          <w:sz w:val="22"/>
          <w:szCs w:val="22"/>
        </w:rPr>
        <w:t xml:space="preserve"> от ближайшей мечети за пределами города или селения. Если же человек жив</w:t>
      </w:r>
      <w:r w:rsidR="00413646" w:rsidRPr="00A65B16">
        <w:rPr>
          <w:rFonts w:ascii="Souvenir" w:hAnsi="Souvenir"/>
          <w:sz w:val="22"/>
          <w:szCs w:val="22"/>
        </w:rPr>
        <w:t>е</w:t>
      </w:r>
      <w:r w:rsidRPr="00A65B16">
        <w:rPr>
          <w:rFonts w:ascii="Souvenir" w:hAnsi="Souvenir"/>
          <w:sz w:val="22"/>
          <w:szCs w:val="22"/>
        </w:rPr>
        <w:t xml:space="preserve">т в городе или селении, он должен принимать участие в пятничных молитвах при любых обстоятельствах. </w:t>
      </w:r>
    </w:p>
    <w:p w:rsidR="00BF3EF3" w:rsidRPr="009E6907" w:rsidRDefault="00BF3EF3" w:rsidP="00A33782">
      <w:pPr>
        <w:pStyle w:val="3"/>
        <w:rPr>
          <w:b/>
          <w:bCs/>
        </w:rPr>
      </w:pPr>
      <w:bookmarkStart w:id="100" w:name="_Toc148589760"/>
      <w:r w:rsidRPr="009E6907">
        <w:rPr>
          <w:b/>
          <w:bCs/>
        </w:rPr>
        <w:t>Условия действительности пятничной молитвы</w:t>
      </w:r>
      <w:bookmarkEnd w:id="10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Ниже перечислены необходимые условия действительности пятничной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Пятничную молитву следует совершать в период, который начинается тогда, когда солнце поднимается над горизонтом на высоту копья, и продолжается до завершения времени, отводимого для совершения полуденной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Необходимым условием является присутствие не менее тр</w:t>
      </w:r>
      <w:r w:rsidR="00413646" w:rsidRPr="00A65B16">
        <w:rPr>
          <w:rFonts w:ascii="Souvenir" w:hAnsi="Souvenir"/>
          <w:sz w:val="22"/>
          <w:szCs w:val="22"/>
        </w:rPr>
        <w:t>е</w:t>
      </w:r>
      <w:r w:rsidRPr="00A65B16">
        <w:rPr>
          <w:rFonts w:ascii="Souvenir" w:hAnsi="Souvenir"/>
          <w:sz w:val="22"/>
          <w:szCs w:val="22"/>
        </w:rPr>
        <w:t>х человек из числа тех, кто обязан принимать участие в пятничной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Пятничную молитву должны предварять две хутбы.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Кроме того, необходимо воздать хвалу Аллаху, обратиться с мольбой за пророка, </w:t>
      </w:r>
      <w:r w:rsidR="00B367B6" w:rsidRPr="00A65B16">
        <w:rPr>
          <w:rFonts w:ascii="Souvenir" w:hAnsi="Souvenir"/>
          <w:noProof/>
          <w:sz w:val="22"/>
          <w:szCs w:val="22"/>
        </w:rPr>
        <w:drawing>
          <wp:inline distT="0" distB="0" distL="0" distR="0">
            <wp:extent cx="327660" cy="1555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прочитать что-либо из Корана и призвать людей неуклонно придерживаться богобоязненности.</w:t>
      </w:r>
    </w:p>
    <w:p w:rsidR="00BF3EF3" w:rsidRPr="009E6907" w:rsidRDefault="00BF3EF3" w:rsidP="00A33782">
      <w:pPr>
        <w:pStyle w:val="3"/>
        <w:rPr>
          <w:b/>
          <w:bCs/>
        </w:rPr>
      </w:pPr>
      <w:bookmarkStart w:id="101" w:name="_Toc148589761"/>
      <w:r w:rsidRPr="009E6907">
        <w:rPr>
          <w:b/>
          <w:bCs/>
        </w:rPr>
        <w:t>Как следует читать хутбу</w:t>
      </w:r>
      <w:bookmarkEnd w:id="10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Имам должен приветствовать собравшихся, когда входит в мечеть, а также после того, как поднимется на минбар, поскольку согласно сунне ему следует читать хутбу, находясь на минбаре или на каком-нибудь возвышении. До завершения азана имам должен сидеть. Обе хутбы читаются стоя, но между первой и второй, более короткой хутбой имам присаживается, а после завершения второй хутбы он должен обратиться к Аллаху с мольбой за мусульман. </w:t>
      </w:r>
    </w:p>
    <w:p w:rsidR="00957101" w:rsidRPr="009E6907" w:rsidRDefault="00957101" w:rsidP="00A33782">
      <w:pPr>
        <w:pStyle w:val="3"/>
        <w:rPr>
          <w:b/>
          <w:bCs/>
        </w:rPr>
      </w:pPr>
    </w:p>
    <w:p w:rsidR="00957101" w:rsidRPr="009E6907" w:rsidRDefault="00957101" w:rsidP="00A33782">
      <w:pPr>
        <w:pStyle w:val="3"/>
        <w:rPr>
          <w:b/>
          <w:bCs/>
        </w:rPr>
      </w:pPr>
    </w:p>
    <w:p w:rsidR="00957101" w:rsidRPr="009E6907" w:rsidRDefault="00957101" w:rsidP="00A33782">
      <w:pPr>
        <w:pStyle w:val="3"/>
        <w:rPr>
          <w:b/>
          <w:bCs/>
        </w:rPr>
      </w:pPr>
    </w:p>
    <w:p w:rsidR="00BF3EF3" w:rsidRPr="009E6907" w:rsidRDefault="00BF3EF3" w:rsidP="00A33782">
      <w:pPr>
        <w:pStyle w:val="3"/>
        <w:rPr>
          <w:b/>
          <w:bCs/>
        </w:rPr>
      </w:pPr>
      <w:bookmarkStart w:id="102" w:name="_Toc148589762"/>
      <w:r w:rsidRPr="009E6907">
        <w:rPr>
          <w:b/>
          <w:bCs/>
        </w:rPr>
        <w:lastRenderedPageBreak/>
        <w:t>Как совершается пятничная молитва</w:t>
      </w:r>
      <w:bookmarkEnd w:id="10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Пятничная молитва состоит из двух ракатов, во время каждого из которых имам вслух читает “</w:t>
      </w:r>
      <w:r w:rsidRPr="00D819C1">
        <w:rPr>
          <w:rFonts w:ascii="Souvenir" w:hAnsi="Souvenir"/>
          <w:i/>
          <w:iCs/>
          <w:sz w:val="22"/>
          <w:szCs w:val="22"/>
        </w:rPr>
        <w:t>Аль-Фатиху</w:t>
      </w:r>
      <w:r w:rsidRPr="00A65B16">
        <w:rPr>
          <w:rFonts w:ascii="Souvenir" w:hAnsi="Souvenir"/>
          <w:sz w:val="22"/>
          <w:szCs w:val="22"/>
        </w:rPr>
        <w:t>” и ещ</w:t>
      </w:r>
      <w:r w:rsidR="00413646" w:rsidRPr="00A65B16">
        <w:rPr>
          <w:rFonts w:ascii="Souvenir" w:hAnsi="Souvenir"/>
          <w:sz w:val="22"/>
          <w:szCs w:val="22"/>
        </w:rPr>
        <w:t>е</w:t>
      </w:r>
      <w:r w:rsidRPr="00A65B16">
        <w:rPr>
          <w:rFonts w:ascii="Souvenir" w:hAnsi="Souvenir"/>
          <w:sz w:val="22"/>
          <w:szCs w:val="22"/>
        </w:rPr>
        <w:t xml:space="preserve"> одну суру Корана.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Согласно сунне во время первого раката после “</w:t>
      </w:r>
      <w:r w:rsidRPr="00D819C1">
        <w:rPr>
          <w:rFonts w:ascii="Souvenir" w:hAnsi="Souvenir"/>
          <w:i/>
          <w:iCs/>
          <w:sz w:val="22"/>
          <w:szCs w:val="22"/>
        </w:rPr>
        <w:t>Аль-Фатихи</w:t>
      </w:r>
      <w:r w:rsidRPr="00A65B16">
        <w:rPr>
          <w:rFonts w:ascii="Souvenir" w:hAnsi="Souvenir"/>
          <w:sz w:val="22"/>
          <w:szCs w:val="22"/>
        </w:rPr>
        <w:t>” читается сура “</w:t>
      </w:r>
      <w:r w:rsidRPr="00D819C1">
        <w:rPr>
          <w:rFonts w:ascii="Souvenir" w:hAnsi="Souvenir"/>
          <w:i/>
          <w:iCs/>
          <w:sz w:val="22"/>
          <w:szCs w:val="22"/>
        </w:rPr>
        <w:t>Аль-Джум‘а</w:t>
      </w:r>
      <w:r w:rsidRPr="00A65B16">
        <w:rPr>
          <w:rFonts w:ascii="Souvenir" w:hAnsi="Souvenir"/>
          <w:sz w:val="22"/>
          <w:szCs w:val="22"/>
        </w:rPr>
        <w:t>”</w:t>
      </w:r>
      <w:r w:rsidRPr="00980EBB">
        <w:rPr>
          <w:rStyle w:val="FootnoteReference"/>
          <w:rFonts w:ascii="Souvenir" w:hAnsi="Souvenir"/>
          <w:sz w:val="22"/>
          <w:szCs w:val="22"/>
        </w:rPr>
        <w:footnoteReference w:id="113"/>
      </w:r>
      <w:r w:rsidRPr="00A65B16">
        <w:rPr>
          <w:rFonts w:ascii="Souvenir" w:hAnsi="Souvenir"/>
          <w:sz w:val="22"/>
          <w:szCs w:val="22"/>
        </w:rPr>
        <w:t xml:space="preserve">, а во время второго </w:t>
      </w:r>
      <w:r w:rsidRPr="00E57F1E">
        <w:rPr>
          <w:sz w:val="22"/>
          <w:szCs w:val="22"/>
        </w:rPr>
        <w:t>−</w:t>
      </w:r>
      <w:r w:rsidRPr="00A65B16">
        <w:rPr>
          <w:rFonts w:ascii="Souvenir" w:hAnsi="Souvenir"/>
          <w:sz w:val="22"/>
          <w:szCs w:val="22"/>
        </w:rPr>
        <w:t xml:space="preserve"> суры “Лицемеры”</w:t>
      </w:r>
      <w:r w:rsidRPr="00980EBB">
        <w:rPr>
          <w:rStyle w:val="FootnoteReference"/>
          <w:rFonts w:ascii="Souvenir" w:hAnsi="Souvenir"/>
          <w:sz w:val="22"/>
          <w:szCs w:val="22"/>
        </w:rPr>
        <w:footnoteReference w:id="114"/>
      </w:r>
      <w:r w:rsidRPr="00A65B16">
        <w:rPr>
          <w:rFonts w:ascii="Souvenir" w:hAnsi="Souvenir"/>
          <w:sz w:val="22"/>
          <w:szCs w:val="22"/>
        </w:rPr>
        <w:t>, “Высочайший”</w:t>
      </w:r>
      <w:r w:rsidRPr="00980EBB">
        <w:rPr>
          <w:rStyle w:val="FootnoteReference"/>
          <w:rFonts w:ascii="Souvenir" w:hAnsi="Souvenir"/>
          <w:sz w:val="22"/>
          <w:szCs w:val="22"/>
        </w:rPr>
        <w:footnoteReference w:id="115"/>
      </w:r>
      <w:r w:rsidRPr="00A65B16">
        <w:rPr>
          <w:rFonts w:ascii="Souvenir" w:hAnsi="Souvenir"/>
          <w:sz w:val="22"/>
          <w:szCs w:val="22"/>
        </w:rPr>
        <w:t xml:space="preserve"> или “Покрывающее”</w:t>
      </w:r>
      <w:r w:rsidRPr="00980EBB">
        <w:rPr>
          <w:rStyle w:val="FootnoteReference"/>
          <w:rFonts w:ascii="Souvenir" w:hAnsi="Souvenir"/>
          <w:sz w:val="22"/>
          <w:szCs w:val="22"/>
        </w:rPr>
        <w:footnoteReference w:id="116"/>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Добровольные молитвы перед пятничной молитвой совершаются по желанию молящегося.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Пятничная молитва заменяет полуденную, тому же, кто пропустит пятничную молитву, следует совершить обычную полуденную молитву.</w:t>
      </w:r>
    </w:p>
    <w:p w:rsidR="00BF3EF3" w:rsidRPr="009E6907" w:rsidRDefault="00BF3EF3" w:rsidP="00A33782">
      <w:pPr>
        <w:pStyle w:val="3"/>
        <w:rPr>
          <w:b/>
          <w:bCs/>
        </w:rPr>
      </w:pPr>
      <w:bookmarkStart w:id="103" w:name="_Toc148589763"/>
      <w:r w:rsidRPr="009E6907">
        <w:rPr>
          <w:b/>
          <w:bCs/>
        </w:rPr>
        <w:t>Что следует делать до и после пятничной молитвы</w:t>
      </w:r>
      <w:bookmarkEnd w:id="103"/>
    </w:p>
    <w:p w:rsidR="003F1E4B" w:rsidRPr="009E6907" w:rsidRDefault="00BF3EF3" w:rsidP="00A33782">
      <w:pPr>
        <w:pStyle w:val="3"/>
        <w:rPr>
          <w:b/>
          <w:bCs/>
        </w:rPr>
      </w:pPr>
      <w:bookmarkStart w:id="104" w:name="_Toc148589764"/>
      <w:r w:rsidRPr="009E6907">
        <w:rPr>
          <w:b/>
          <w:bCs/>
        </w:rPr>
        <w:t>согласно сунне</w:t>
      </w:r>
      <w:bookmarkEnd w:id="10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пятничной молитвы совершается добровольная молитва в два или в четыре раката, а перед ней следует совершить полное омовение. Кроме того, в пятницу рекомендуется использовать зубочистку и благовония, надеть чистую одежду и отправиться на молитву как можно раньше, спокойно и степенно следуя в мечеть, где желательно занять место поблизости от имама. В пятницу следует как можно чаще обращаться с мольбами к Аллаху в надежде на то, что с мольбой удастся обратиться в такое время, когда мольбы принимаются. Для того, кто дожд</w:t>
      </w:r>
      <w:r w:rsidR="00413646" w:rsidRPr="00A65B16">
        <w:rPr>
          <w:rFonts w:ascii="Souvenir" w:hAnsi="Souvenir"/>
          <w:sz w:val="22"/>
          <w:szCs w:val="22"/>
        </w:rPr>
        <w:t>е</w:t>
      </w:r>
      <w:r w:rsidRPr="00A65B16">
        <w:rPr>
          <w:rFonts w:ascii="Souvenir" w:hAnsi="Souvenir"/>
          <w:sz w:val="22"/>
          <w:szCs w:val="22"/>
        </w:rPr>
        <w:t>тся времени закатной молитвы, не осквернившись, таким периодом, вероятнее всего, является последний час пятницы. Как ночью, так и дн</w:t>
      </w:r>
      <w:r w:rsidR="00413646" w:rsidRPr="00A65B16">
        <w:rPr>
          <w:rFonts w:ascii="Souvenir" w:hAnsi="Souvenir"/>
          <w:sz w:val="22"/>
          <w:szCs w:val="22"/>
        </w:rPr>
        <w:t>е</w:t>
      </w:r>
      <w:r w:rsidRPr="00A65B16">
        <w:rPr>
          <w:rFonts w:ascii="Souvenir" w:hAnsi="Souvenir"/>
          <w:sz w:val="22"/>
          <w:szCs w:val="22"/>
        </w:rPr>
        <w:t xml:space="preserve">м следует часто призывать благословения на посланника Аллаха, </w:t>
      </w:r>
      <w:r w:rsidR="00B367B6" w:rsidRPr="00A65B16">
        <w:rPr>
          <w:rFonts w:ascii="Souvenir" w:hAnsi="Souvenir"/>
          <w:noProof/>
          <w:sz w:val="22"/>
          <w:szCs w:val="22"/>
        </w:rPr>
        <w:drawing>
          <wp:inline distT="0" distB="0" distL="0" distR="0">
            <wp:extent cx="327660" cy="1555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Нежелательно, чтобы человек, вошедший в мечеть, переступал через головы людей: проходить между ними разрешается лишь в том случае, когда для этого есть достаточно свободного места.</w:t>
      </w:r>
    </w:p>
    <w:p w:rsidR="00CC4A96"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Человеку, который войд</w:t>
      </w:r>
      <w:r w:rsidR="00413646" w:rsidRPr="00A65B16">
        <w:rPr>
          <w:rFonts w:ascii="Souvenir" w:hAnsi="Souvenir"/>
          <w:sz w:val="22"/>
          <w:szCs w:val="22"/>
        </w:rPr>
        <w:t>е</w:t>
      </w:r>
      <w:r w:rsidRPr="00A65B16">
        <w:rPr>
          <w:rFonts w:ascii="Souvenir" w:hAnsi="Souvenir"/>
          <w:sz w:val="22"/>
          <w:szCs w:val="22"/>
        </w:rPr>
        <w:t>т в мечеть в то время, когда имам будет читать хутбу, не следует садиться, пока он не совершит молитву в два л</w:t>
      </w:r>
      <w:r w:rsidR="00413646" w:rsidRPr="00A65B16">
        <w:rPr>
          <w:rFonts w:ascii="Souvenir" w:hAnsi="Souvenir"/>
          <w:sz w:val="22"/>
          <w:szCs w:val="22"/>
        </w:rPr>
        <w:t>е</w:t>
      </w:r>
      <w:r w:rsidRPr="00A65B16">
        <w:rPr>
          <w:rFonts w:ascii="Souvenir" w:hAnsi="Souvenir"/>
          <w:sz w:val="22"/>
          <w:szCs w:val="22"/>
        </w:rPr>
        <w:t>гких раката.</w:t>
      </w:r>
      <w:r w:rsidRPr="00A65B16">
        <w:rPr>
          <w:rStyle w:val="FootnoteReference"/>
          <w:rFonts w:ascii="Souvenir" w:hAnsi="Souvenir"/>
          <w:sz w:val="22"/>
          <w:szCs w:val="22"/>
        </w:rPr>
        <w:footnoteReference w:id="117"/>
      </w:r>
      <w:r w:rsidRPr="00A65B16">
        <w:rPr>
          <w:rFonts w:ascii="Souvenir" w:hAnsi="Souvenir"/>
          <w:sz w:val="22"/>
          <w:szCs w:val="22"/>
        </w:rPr>
        <w:t xml:space="preserve"> Во время чтения хутбы </w:t>
      </w:r>
      <w:r w:rsidRPr="00A65B16">
        <w:rPr>
          <w:rFonts w:ascii="Souvenir" w:hAnsi="Souvenir"/>
          <w:sz w:val="22"/>
          <w:szCs w:val="22"/>
        </w:rPr>
        <w:lastRenderedPageBreak/>
        <w:t xml:space="preserve">запрещается разговаривать или перебирать камешки, поскольку пророк, </w:t>
      </w:r>
      <w:r w:rsidR="00B367B6" w:rsidRPr="00A65B16">
        <w:rPr>
          <w:rFonts w:ascii="Souvenir" w:hAnsi="Souvenir"/>
          <w:noProof/>
          <w:sz w:val="22"/>
          <w:szCs w:val="22"/>
        </w:rPr>
        <w:drawing>
          <wp:inline distT="0" distB="0" distL="0" distR="0">
            <wp:extent cx="327660" cy="1555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606542" w:rsidRPr="00D86FFE" w:rsidRDefault="00606542" w:rsidP="00D819C1">
      <w:pPr>
        <w:bidi/>
        <w:spacing w:line="240" w:lineRule="auto"/>
        <w:ind w:firstLine="284"/>
        <w:jc w:val="center"/>
        <w:rPr>
          <w:rFonts w:cs="Traditional Arabic"/>
          <w:sz w:val="32"/>
          <w:szCs w:val="32"/>
          <w:lang w:eastAsia="en-US"/>
        </w:rPr>
      </w:pPr>
      <w:r w:rsidRPr="00606542">
        <w:rPr>
          <w:rFonts w:ascii="AGA Arabesque" w:hAnsi="AGA Arabesque" w:cs="Traditional Arabic"/>
          <w:sz w:val="32"/>
          <w:szCs w:val="32"/>
        </w:rPr>
        <w:t></w:t>
      </w:r>
      <w:r w:rsidRPr="00606542">
        <w:rPr>
          <w:rFonts w:ascii="Traditional Arabic" w:cs="Traditional Arabic" w:hint="cs"/>
          <w:sz w:val="32"/>
          <w:szCs w:val="32"/>
          <w:rtl/>
          <w:lang w:val="en-US" w:eastAsia="en-US"/>
        </w:rPr>
        <w:t xml:space="preserve"> </w:t>
      </w:r>
      <w:r w:rsidRPr="00606542">
        <w:rPr>
          <w:rFonts w:cs="Traditional Arabic" w:hint="cs"/>
          <w:sz w:val="28"/>
          <w:szCs w:val="32"/>
          <w:rtl/>
        </w:rPr>
        <w:t xml:space="preserve">ومَنْ مَسَّ الْحَصَى فَقَدْ لَغا </w:t>
      </w:r>
      <w:r w:rsidRPr="00606542">
        <w:rPr>
          <w:rFonts w:ascii="AGA Arabesque" w:hAnsi="AGA Arabesque" w:cs="Traditional Arabic"/>
          <w:sz w:val="32"/>
          <w:szCs w:val="32"/>
        </w:rPr>
        <w:t></w:t>
      </w:r>
    </w:p>
    <w:p w:rsidR="00BF3EF3" w:rsidRPr="00A65B16" w:rsidRDefault="00E033B2" w:rsidP="00D819C1">
      <w:pPr>
        <w:spacing w:line="240" w:lineRule="auto"/>
        <w:ind w:firstLine="284"/>
        <w:jc w:val="both"/>
        <w:rPr>
          <w:rFonts w:ascii="Souvenir" w:hAnsi="Souvenir"/>
          <w:sz w:val="22"/>
          <w:szCs w:val="22"/>
        </w:rPr>
      </w:pPr>
      <w:r w:rsidRPr="00980EBB">
        <w:rPr>
          <w:rFonts w:ascii="Souvenir" w:hAnsi="Souvenir"/>
          <w:sz w:val="22"/>
          <w:szCs w:val="22"/>
        </w:rPr>
        <w:t xml:space="preserve">  </w:t>
      </w:r>
      <w:r w:rsidR="00BF3EF3" w:rsidRPr="00980EBB">
        <w:rPr>
          <w:rFonts w:ascii="Souvenir" w:hAnsi="Souvenir"/>
          <w:sz w:val="22"/>
          <w:szCs w:val="22"/>
        </w:rPr>
        <w:t>«...что же касается перебирающего камешки</w:t>
      </w:r>
      <w:r w:rsidR="00BF3EF3" w:rsidRPr="00AE03AE">
        <w:rPr>
          <w:rStyle w:val="FootnoteReference"/>
          <w:rFonts w:ascii="Souvenir" w:hAnsi="Souvenir"/>
          <w:sz w:val="22"/>
          <w:szCs w:val="22"/>
        </w:rPr>
        <w:footnoteReference w:id="118"/>
      </w:r>
      <w:r w:rsidR="00BF3EF3" w:rsidRPr="00980EBB">
        <w:rPr>
          <w:rFonts w:ascii="Souvenir" w:hAnsi="Souvenir"/>
          <w:sz w:val="22"/>
          <w:szCs w:val="22"/>
        </w:rPr>
        <w:t>, то он занимается пустым»</w:t>
      </w:r>
      <w:r w:rsidR="00BF3EF3" w:rsidRPr="00A65B16">
        <w:rPr>
          <w:rFonts w:ascii="Souvenir" w:hAnsi="Souvenir"/>
          <w:sz w:val="22"/>
          <w:szCs w:val="22"/>
        </w:rPr>
        <w:t>,</w:t>
      </w:r>
      <w:r w:rsidR="00BF3EF3" w:rsidRPr="00980EBB">
        <w:rPr>
          <w:rStyle w:val="FootnoteReference"/>
          <w:rFonts w:ascii="Souvenir" w:hAnsi="Souvenir"/>
          <w:sz w:val="22"/>
          <w:szCs w:val="22"/>
        </w:rPr>
        <w:footnoteReference w:id="119"/>
      </w:r>
      <w:r w:rsidR="00BF3EF3" w:rsidRPr="00A65B16">
        <w:rPr>
          <w:rFonts w:ascii="Souvenir" w:hAnsi="Souvenir"/>
          <w:sz w:val="22"/>
          <w:szCs w:val="22"/>
        </w:rPr>
        <w:t xml:space="preserve"> а Аллах знает об этом лучше.</w:t>
      </w:r>
    </w:p>
    <w:p w:rsidR="00BF3EF3" w:rsidRPr="00C21DF6" w:rsidRDefault="00BF3EF3" w:rsidP="00BE3447">
      <w:pPr>
        <w:pStyle w:val="10"/>
      </w:pPr>
      <w:r w:rsidRPr="00C21DF6">
        <w:t xml:space="preserve">   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Кто обязан принимать участие в пятничной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Каковы условия действительности пятничной молитвы?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Каким условиям должны отвечать читаемые имамом хутбы?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Расскажите, как следует читать хутбы по пятницам.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Сколько ракатов включает в себя пятничная молитва? Вслух или про себя читается Коран во время пятничной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Приведите некоторые примеры того, что желательно сделать мусульманину в пятницу согласно сунне.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Можно ли перебирать камешки во время чтения хутбы? Приведите соответствующее указание.</w:t>
      </w:r>
    </w:p>
    <w:p w:rsidR="00BF3EF3" w:rsidRPr="00A65B16" w:rsidRDefault="00BF3EF3" w:rsidP="00485E41">
      <w:pPr>
        <w:pStyle w:val="2"/>
      </w:pPr>
      <w:bookmarkStart w:id="105" w:name="_Toc148589765"/>
      <w:r w:rsidRPr="00A65B16">
        <w:t>Праздничная молитва</w:t>
      </w:r>
      <w:bookmarkEnd w:id="10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Суждение о праздничной молитве и время е</w:t>
      </w:r>
      <w:r w:rsidR="00413646" w:rsidRPr="00A65B16">
        <w:rPr>
          <w:rFonts w:ascii="Souvenir" w:hAnsi="Souvenir"/>
          <w:sz w:val="22"/>
          <w:szCs w:val="22"/>
        </w:rPr>
        <w:t>е</w:t>
      </w:r>
      <w:r w:rsidRPr="00A65B16">
        <w:rPr>
          <w:rFonts w:ascii="Souvenir" w:hAnsi="Souvenir"/>
          <w:sz w:val="22"/>
          <w:szCs w:val="22"/>
        </w:rPr>
        <w:t xml:space="preserve"> совершения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Праздничная молитва относится к числу обязанностей по способности (фард кифайа).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Праздничную молитву можно проводить с того времени, когда солнце поднимается над горизонтом на высоту копья, и до того момента, пока оно не начн</w:t>
      </w:r>
      <w:r w:rsidR="00413646" w:rsidRPr="00A65B16">
        <w:rPr>
          <w:rFonts w:ascii="Souvenir" w:hAnsi="Souvenir"/>
          <w:sz w:val="22"/>
          <w:szCs w:val="22"/>
        </w:rPr>
        <w:t>е</w:t>
      </w:r>
      <w:r w:rsidRPr="00A65B16">
        <w:rPr>
          <w:rFonts w:ascii="Souvenir" w:hAnsi="Souvenir"/>
          <w:sz w:val="22"/>
          <w:szCs w:val="22"/>
        </w:rPr>
        <w:t>т клониться к закату. В том случае, когда люди узнают о наступлении праздника только после полудня, праздничная молитва проводится на следующий день.</w:t>
      </w:r>
    </w:p>
    <w:p w:rsidR="00BF3EF3" w:rsidRPr="009E6907" w:rsidRDefault="00BF3EF3" w:rsidP="00485E41">
      <w:pPr>
        <w:pStyle w:val="3"/>
        <w:rPr>
          <w:b/>
          <w:bCs/>
        </w:rPr>
      </w:pPr>
      <w:bookmarkStart w:id="106" w:name="_Toc148589766"/>
      <w:r w:rsidRPr="009E6907">
        <w:rPr>
          <w:b/>
          <w:bCs/>
        </w:rPr>
        <w:t>Как проводится праздничная молитва</w:t>
      </w:r>
      <w:bookmarkEnd w:id="106"/>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Праздничная молитва состоит из двух ракатов, которые совершаются до чтения хутбы. Во время первого раката после </w:t>
      </w:r>
      <w:r w:rsidRPr="00A65B16">
        <w:rPr>
          <w:rFonts w:ascii="Souvenir" w:hAnsi="Souvenir"/>
          <w:sz w:val="22"/>
          <w:szCs w:val="22"/>
        </w:rPr>
        <w:lastRenderedPageBreak/>
        <w:t xml:space="preserve">“такбират аль-ихрам” имам шесть раз произносит слова “Аллаху акбар”, а во время второго </w:t>
      </w:r>
      <w:r w:rsidRPr="00E57F1E">
        <w:rPr>
          <w:sz w:val="22"/>
          <w:szCs w:val="22"/>
        </w:rPr>
        <w:t>−</w:t>
      </w:r>
      <w:r w:rsidRPr="00A65B16">
        <w:rPr>
          <w:rFonts w:ascii="Souvenir" w:hAnsi="Souvenir"/>
          <w:sz w:val="22"/>
          <w:szCs w:val="22"/>
        </w:rPr>
        <w:t xml:space="preserve"> пять после произнесения слов “Аллаху акбар” перед тем, как встать после первого раката. При произнесении каждого такбира имам поднимает руки, а во время каждого раката читает вслух “Аль-Фатиху” и ещ</w:t>
      </w:r>
      <w:r w:rsidR="00413646" w:rsidRPr="00A65B16">
        <w:rPr>
          <w:rFonts w:ascii="Souvenir" w:hAnsi="Souvenir"/>
          <w:sz w:val="22"/>
          <w:szCs w:val="22"/>
        </w:rPr>
        <w:t>е</w:t>
      </w:r>
      <w:r w:rsidRPr="00A65B16">
        <w:rPr>
          <w:rFonts w:ascii="Souvenir" w:hAnsi="Souvenir"/>
          <w:sz w:val="22"/>
          <w:szCs w:val="22"/>
        </w:rPr>
        <w:t xml:space="preserve"> одну суру Корана. Согласно сунне во время первого раката после “Аль-Фатихи” читается сура “Высочайший”</w:t>
      </w:r>
      <w:r w:rsidRPr="00980EBB">
        <w:rPr>
          <w:rStyle w:val="FootnoteReference"/>
          <w:rFonts w:ascii="Souvenir" w:hAnsi="Souvenir"/>
          <w:sz w:val="22"/>
          <w:szCs w:val="22"/>
        </w:rPr>
        <w:t xml:space="preserve"> </w:t>
      </w:r>
      <w:r w:rsidRPr="00A65B16">
        <w:rPr>
          <w:rFonts w:ascii="Souvenir" w:hAnsi="Souvenir"/>
          <w:sz w:val="22"/>
          <w:szCs w:val="22"/>
        </w:rPr>
        <w:t>,</w:t>
      </w:r>
      <w:r w:rsidRPr="00980EBB">
        <w:rPr>
          <w:rStyle w:val="FootnoteReference"/>
          <w:rFonts w:ascii="Souvenir" w:hAnsi="Souvenir"/>
          <w:sz w:val="22"/>
          <w:szCs w:val="22"/>
        </w:rPr>
        <w:t xml:space="preserve"> </w:t>
      </w:r>
      <w:r w:rsidRPr="00A65B16">
        <w:rPr>
          <w:rFonts w:ascii="Souvenir" w:hAnsi="Souvenir"/>
          <w:sz w:val="22"/>
          <w:szCs w:val="22"/>
        </w:rPr>
        <w:t xml:space="preserve">а во время второго </w:t>
      </w:r>
      <w:r w:rsidRPr="00E57F1E">
        <w:rPr>
          <w:sz w:val="22"/>
          <w:szCs w:val="22"/>
        </w:rPr>
        <w:t>−</w:t>
      </w:r>
      <w:r w:rsidRPr="00A65B16">
        <w:rPr>
          <w:rFonts w:ascii="Souvenir" w:hAnsi="Souvenir"/>
          <w:sz w:val="22"/>
          <w:szCs w:val="22"/>
        </w:rPr>
        <w:t xml:space="preserve"> сура “Покрывающее”.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После завершения молитвы имам читает две хутбы, побуждая людей страшиться Аллаха, избегать запретного, не наносить обид людям и неуклонно следовать Корану и сунне пророка, </w:t>
      </w:r>
      <w:r w:rsidR="00B367B6" w:rsidRPr="00A65B16">
        <w:rPr>
          <w:rFonts w:ascii="Souvenir" w:hAnsi="Souvenir"/>
          <w:noProof/>
          <w:sz w:val="22"/>
          <w:szCs w:val="22"/>
        </w:rPr>
        <w:drawing>
          <wp:inline distT="0" distB="0" distL="0" distR="0">
            <wp:extent cx="327660" cy="1555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Кроме того, читая хутбу во время молитвы по случаю праздника жертвоприношения, имам должен побуждать людей приносить жертвы и разъяснять им, чего в подобном случае будет достаточно.</w:t>
      </w:r>
    </w:p>
    <w:p w:rsidR="00957101" w:rsidRPr="009E6907" w:rsidRDefault="00BF3EF3" w:rsidP="00957101">
      <w:pPr>
        <w:pStyle w:val="3"/>
        <w:rPr>
          <w:rFonts w:ascii="Souvenir" w:hAnsi="Souvenir"/>
          <w:b/>
          <w:bCs/>
        </w:rPr>
      </w:pPr>
      <w:bookmarkStart w:id="107" w:name="_Toc148589767"/>
      <w:r w:rsidRPr="009E6907">
        <w:rPr>
          <w:b/>
          <w:bCs/>
        </w:rPr>
        <w:t>Что следует делать во время праздничной молитвы согласно сунне.</w:t>
      </w:r>
      <w:bookmarkEnd w:id="107"/>
      <w:r w:rsidRPr="009E6907">
        <w:rPr>
          <w:rFonts w:ascii="Souvenir" w:hAnsi="Souveni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Некоторые установления, касающиеся праздничной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Согласно сунне молитва в день праздника жертвоприношения проводится раньше, чем молитва по случаю праздника разговения. Перед тем как отправиться на молитву в день праздника разговения, следует съесть неч</w:t>
      </w:r>
      <w:r w:rsidR="00413646" w:rsidRPr="00A65B16">
        <w:rPr>
          <w:rFonts w:ascii="Souvenir" w:hAnsi="Souvenir"/>
          <w:sz w:val="22"/>
          <w:szCs w:val="22"/>
        </w:rPr>
        <w:t>е</w:t>
      </w:r>
      <w:r w:rsidRPr="00A65B16">
        <w:rPr>
          <w:rFonts w:ascii="Souvenir" w:hAnsi="Souvenir"/>
          <w:sz w:val="22"/>
          <w:szCs w:val="22"/>
        </w:rPr>
        <w:t>тное число фиников, тогда как в день праздника жертвоприношения до завершения молитвы ничего есть не следует, чтобы поесть мяса жертвенного животного, если человек принес</w:t>
      </w:r>
      <w:r w:rsidR="00413646" w:rsidRPr="00A65B16">
        <w:rPr>
          <w:rFonts w:ascii="Souvenir" w:hAnsi="Souvenir"/>
          <w:sz w:val="22"/>
          <w:szCs w:val="22"/>
        </w:rPr>
        <w:t>е</w:t>
      </w:r>
      <w:r w:rsidRPr="00A65B16">
        <w:rPr>
          <w:rFonts w:ascii="Souvenir" w:hAnsi="Souvenir"/>
          <w:sz w:val="22"/>
          <w:szCs w:val="22"/>
        </w:rPr>
        <w:t xml:space="preserve">т жертву.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Согласно сунне праздничная молитва проводится на открытом месте поблизости от какого-либо строения, проводить же е</w:t>
      </w:r>
      <w:r w:rsidR="00413646" w:rsidRPr="00A65B16">
        <w:rPr>
          <w:rFonts w:ascii="Souvenir" w:hAnsi="Souvenir"/>
          <w:sz w:val="22"/>
          <w:szCs w:val="22"/>
        </w:rPr>
        <w:t>е</w:t>
      </w:r>
      <w:r w:rsidRPr="00A65B16">
        <w:rPr>
          <w:rFonts w:ascii="Souvenir" w:hAnsi="Souvenir"/>
          <w:sz w:val="22"/>
          <w:szCs w:val="22"/>
        </w:rPr>
        <w:t xml:space="preserve"> в мечети желательно только в силу необходимости.</w:t>
      </w:r>
    </w:p>
    <w:p w:rsidR="00CC4A96" w:rsidRPr="00A65B16" w:rsidRDefault="00BF3EF3" w:rsidP="00D819C1">
      <w:pPr>
        <w:spacing w:line="240" w:lineRule="auto"/>
        <w:ind w:firstLine="284"/>
        <w:jc w:val="both"/>
        <w:rPr>
          <w:rFonts w:ascii="Souvenir" w:hAnsi="Souvenir"/>
          <w:sz w:val="22"/>
          <w:szCs w:val="22"/>
          <w:lang w:val="en-US"/>
        </w:rPr>
      </w:pPr>
      <w:r w:rsidRPr="00A65B16">
        <w:rPr>
          <w:rFonts w:ascii="Souvenir" w:hAnsi="Souvenir"/>
          <w:sz w:val="22"/>
          <w:szCs w:val="22"/>
        </w:rPr>
        <w:t>Имам должен приступит к молитве сразу же, как только он достигнет места е</w:t>
      </w:r>
      <w:r w:rsidR="00413646" w:rsidRPr="00A65B16">
        <w:rPr>
          <w:rFonts w:ascii="Souvenir" w:hAnsi="Souvenir"/>
          <w:sz w:val="22"/>
          <w:szCs w:val="22"/>
        </w:rPr>
        <w:t>е</w:t>
      </w:r>
      <w:r w:rsidRPr="00A65B16">
        <w:rPr>
          <w:rFonts w:ascii="Souvenir" w:hAnsi="Souvenir"/>
          <w:sz w:val="22"/>
          <w:szCs w:val="22"/>
        </w:rPr>
        <w:t xml:space="preserve"> проведения. Добровольные молитвы на месте совершения праздничной молитвы не совершаются ни до, ни после не</w:t>
      </w:r>
      <w:r w:rsidR="00413646" w:rsidRPr="00A65B16">
        <w:rPr>
          <w:rFonts w:ascii="Souvenir" w:hAnsi="Souvenir"/>
          <w:sz w:val="22"/>
          <w:szCs w:val="22"/>
        </w:rPr>
        <w:t>е</w:t>
      </w:r>
      <w:r w:rsidRPr="00A65B16">
        <w:rPr>
          <w:rFonts w:ascii="Souvenir" w:hAnsi="Souvenir"/>
          <w:sz w:val="22"/>
          <w:szCs w:val="22"/>
        </w:rPr>
        <w:t>. Женщины должны являться на молитву без украшений и не использовать благовония. Согласно сунне идти на место праздничной молитвы следует одним пут</w:t>
      </w:r>
      <w:r w:rsidR="00413646" w:rsidRPr="00A65B16">
        <w:rPr>
          <w:rFonts w:ascii="Souvenir" w:hAnsi="Souvenir"/>
          <w:sz w:val="22"/>
          <w:szCs w:val="22"/>
        </w:rPr>
        <w:t>е</w:t>
      </w:r>
      <w:r w:rsidRPr="00A65B16">
        <w:rPr>
          <w:rFonts w:ascii="Souvenir" w:hAnsi="Souvenir"/>
          <w:sz w:val="22"/>
          <w:szCs w:val="22"/>
        </w:rPr>
        <w:t xml:space="preserve">м, а возвращаться другим. Желательно произносить слова “Аллаху акбар” (такбир мутлак) в ночи перед праздниками, а также в течение всего дня 10-го зу-ль-хиджжа. Кроме того, желательно произносить их (такбир мукаййад) в день стояния на ‘Арафате </w:t>
      </w:r>
      <w:r w:rsidRPr="00A65B16">
        <w:rPr>
          <w:rFonts w:ascii="Souvenir" w:hAnsi="Souvenir"/>
          <w:sz w:val="22"/>
          <w:szCs w:val="22"/>
        </w:rPr>
        <w:lastRenderedPageBreak/>
        <w:t>после каждой обязательной молитвы, начиная с утренней. Для совершающих хаджж это желательно делать со времени полуденной молитвы в день жертвоприношения и до завершения дней ташрика</w:t>
      </w:r>
      <w:r w:rsidRPr="00A65B16">
        <w:rPr>
          <w:rStyle w:val="FootnoteReference"/>
          <w:rFonts w:ascii="Souvenir" w:hAnsi="Souvenir"/>
          <w:sz w:val="22"/>
          <w:szCs w:val="22"/>
        </w:rPr>
        <w:footnoteReference w:id="120"/>
      </w:r>
      <w:r w:rsidRPr="00A65B16">
        <w:rPr>
          <w:rFonts w:ascii="Souvenir" w:hAnsi="Souvenir"/>
          <w:sz w:val="22"/>
          <w:szCs w:val="22"/>
        </w:rPr>
        <w:t>. В данном случае такбир произносится следующим образом:</w:t>
      </w:r>
    </w:p>
    <w:p w:rsidR="00CC4A96" w:rsidRPr="00606542" w:rsidRDefault="00606542" w:rsidP="00485E41">
      <w:pPr>
        <w:bidi/>
        <w:spacing w:line="240" w:lineRule="auto"/>
        <w:ind w:firstLine="50"/>
        <w:jc w:val="lowKashida"/>
        <w:rPr>
          <w:rFonts w:cs="Traditional Arabic"/>
          <w:sz w:val="28"/>
          <w:szCs w:val="32"/>
          <w:rtl/>
        </w:rPr>
      </w:pPr>
      <w:r>
        <w:rPr>
          <w:rFonts w:cs="Traditional Arabic" w:hint="cs"/>
          <w:sz w:val="28"/>
          <w:szCs w:val="32"/>
          <w:rtl/>
        </w:rPr>
        <w:t xml:space="preserve">( </w:t>
      </w:r>
      <w:r w:rsidR="00CC4A96" w:rsidRPr="00606542">
        <w:rPr>
          <w:rFonts w:cs="Traditional Arabic" w:hint="cs"/>
          <w:sz w:val="28"/>
          <w:szCs w:val="32"/>
          <w:rtl/>
        </w:rPr>
        <w:t>اللهُ أكبرُ</w:t>
      </w:r>
      <w:r>
        <w:rPr>
          <w:rFonts w:cs="Traditional Arabic" w:hint="cs"/>
          <w:sz w:val="28"/>
          <w:szCs w:val="32"/>
          <w:rtl/>
        </w:rPr>
        <w:t xml:space="preserve"> </w:t>
      </w:r>
      <w:r w:rsidR="00CC4A96" w:rsidRPr="00606542">
        <w:rPr>
          <w:rFonts w:cs="Traditional Arabic" w:hint="cs"/>
          <w:sz w:val="28"/>
          <w:szCs w:val="32"/>
          <w:rtl/>
        </w:rPr>
        <w:t>، اللهُ أكبرُ ، اللهُ أكبرُ ، لا إلَهَ إِلاّ اللهُ، اللهُ أكبرُ ، اللهُ أكبرُ</w:t>
      </w:r>
      <w:r>
        <w:rPr>
          <w:rFonts w:cs="Traditional Arabic" w:hint="cs"/>
          <w:sz w:val="28"/>
          <w:szCs w:val="32"/>
          <w:rtl/>
        </w:rPr>
        <w:t xml:space="preserve"> </w:t>
      </w:r>
      <w:r w:rsidR="00CC4A96" w:rsidRPr="00606542">
        <w:rPr>
          <w:rFonts w:cs="Traditional Arabic" w:hint="cs"/>
          <w:sz w:val="28"/>
          <w:szCs w:val="32"/>
          <w:rtl/>
        </w:rPr>
        <w:t>، وَلِلِهِ الحَمْدُ</w:t>
      </w:r>
      <w:r>
        <w:rPr>
          <w:rFonts w:cs="Traditional Arabic" w:hint="cs"/>
          <w:sz w:val="28"/>
          <w:szCs w:val="32"/>
          <w:rtl/>
        </w:rPr>
        <w:t xml:space="preserve"> )</w:t>
      </w:r>
    </w:p>
    <w:p w:rsidR="00BF3EF3" w:rsidRPr="00980EBB"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«Аллах велик, Аллах велик, Аллах велик; нет бога, кроме Аллаха, Аллах велик, Аллах велик, хвала Аллаху /Аллаху акбар, Аллаху акбар, Аллаху акбар; ля иляха илля-Ллах, Аллаху акбар, Аллаху акбар, ва ли-Лляхи-ль-хамд/».</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Какое суждение следует вынести о праздничной молитве?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Какую из двух праздничных молитв следует проводить раньше?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В каком месте желательно проводить праздничную молитву согласно сунне?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4. Следует ли совершать добровольные молитвы на месте проведения праздничной молитвы?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Какой период времени отводится для совершения праздничной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Когда следует совершить праздничную молитву, если люди узнают о наступлении праздника только после полудня?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Кратко расскажите о том, как проводится праздничная молитва.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Какое суждение следует вынести о “такбир мутлак” и “такбир мукаййад”? Когда следует произносить такбир каждого из двух вышеупомянутых видов?</w:t>
      </w:r>
    </w:p>
    <w:p w:rsidR="00BF3EF3" w:rsidRPr="00A65B16" w:rsidRDefault="00BF3EF3" w:rsidP="00485E41">
      <w:pPr>
        <w:pStyle w:val="2"/>
      </w:pPr>
      <w:bookmarkStart w:id="108" w:name="_Toc148589768"/>
      <w:r w:rsidRPr="00A65B16">
        <w:t>Молитва, совершаемая в случае солнечного</w:t>
      </w:r>
      <w:bookmarkEnd w:id="108"/>
    </w:p>
    <w:p w:rsidR="00BF3EF3" w:rsidRPr="00A65B16" w:rsidRDefault="00BF3EF3" w:rsidP="00485E41">
      <w:pPr>
        <w:pStyle w:val="2"/>
      </w:pPr>
      <w:bookmarkStart w:id="109" w:name="_Toc148589769"/>
      <w:r w:rsidRPr="00A65B16">
        <w:t>или лунного затмения</w:t>
      </w:r>
      <w:bookmarkEnd w:id="10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Солнечные и лунные затмения не связаны с рождением или смертью кого-либо из людей. Они относятся к числу знамений Аллаха, посредством которых Он внушает страх Своим </w:t>
      </w:r>
      <w:r w:rsidRPr="00A65B16">
        <w:rPr>
          <w:rFonts w:ascii="Souvenir" w:hAnsi="Souvenir"/>
          <w:sz w:val="22"/>
          <w:szCs w:val="22"/>
        </w:rPr>
        <w:lastRenderedPageBreak/>
        <w:t>рабам.</w:t>
      </w:r>
      <w:r w:rsidRPr="00A65B16">
        <w:rPr>
          <w:rStyle w:val="FootnoteReference"/>
          <w:rFonts w:ascii="Souvenir" w:hAnsi="Souvenir"/>
          <w:sz w:val="22"/>
          <w:szCs w:val="22"/>
        </w:rPr>
        <w:footnoteReference w:id="121"/>
      </w:r>
      <w:r w:rsidRPr="00A65B16">
        <w:rPr>
          <w:rFonts w:ascii="Souvenir" w:hAnsi="Souvenir"/>
          <w:sz w:val="22"/>
          <w:szCs w:val="22"/>
        </w:rPr>
        <w:t xml:space="preserve"> Когда начинается солнечное или лунное затмение и свет небесного светила пропадает, это оказывает воздействие на жизнь людей, и поэтому в подобных случаях по шариату следует совершить молитву. Цель е</w:t>
      </w:r>
      <w:r w:rsidR="00413646" w:rsidRPr="00A65B16">
        <w:rPr>
          <w:rFonts w:ascii="Souvenir" w:hAnsi="Souvenir"/>
          <w:sz w:val="22"/>
          <w:szCs w:val="22"/>
        </w:rPr>
        <w:t>е</w:t>
      </w:r>
      <w:r w:rsidRPr="00A65B16">
        <w:rPr>
          <w:rFonts w:ascii="Souvenir" w:hAnsi="Souvenir"/>
          <w:sz w:val="22"/>
          <w:szCs w:val="22"/>
        </w:rPr>
        <w:t xml:space="preserve"> состоит в испрашивании милости Аллаха, следовании примеру Его посланника, </w:t>
      </w:r>
      <w:r w:rsidR="00B367B6" w:rsidRPr="00A65B16">
        <w:rPr>
          <w:rFonts w:ascii="Souvenir" w:hAnsi="Souvenir"/>
          <w:noProof/>
          <w:sz w:val="22"/>
          <w:szCs w:val="22"/>
        </w:rPr>
        <w:drawing>
          <wp:inline distT="0" distB="0" distL="0" distR="0">
            <wp:extent cx="327660" cy="1555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и выполнении велений этого посланника.</w:t>
      </w:r>
    </w:p>
    <w:p w:rsidR="00BF3EF3" w:rsidRPr="009E6907" w:rsidRDefault="00BF3EF3" w:rsidP="00485E41">
      <w:pPr>
        <w:pStyle w:val="3"/>
        <w:rPr>
          <w:b/>
          <w:bCs/>
        </w:rPr>
      </w:pPr>
      <w:bookmarkStart w:id="110" w:name="_Toc148589770"/>
      <w:r w:rsidRPr="009E6907">
        <w:rPr>
          <w:b/>
          <w:bCs/>
        </w:rPr>
        <w:t>Суждение о молитве,</w:t>
      </w:r>
      <w:r w:rsidR="0069522D" w:rsidRPr="009E6907">
        <w:rPr>
          <w:b/>
          <w:bCs/>
        </w:rPr>
        <w:t xml:space="preserve"> </w:t>
      </w:r>
      <w:r w:rsidRPr="009E6907">
        <w:rPr>
          <w:b/>
          <w:bCs/>
        </w:rPr>
        <w:t>совершаемой в случае солнечного или лунного затмения</w:t>
      </w:r>
      <w:bookmarkEnd w:id="110"/>
    </w:p>
    <w:p w:rsidR="0069522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При жизни пророка, </w:t>
      </w:r>
      <w:r w:rsidR="00B367B6" w:rsidRPr="00A65B16">
        <w:rPr>
          <w:rFonts w:ascii="Souvenir" w:hAnsi="Souvenir"/>
          <w:noProof/>
          <w:sz w:val="22"/>
          <w:szCs w:val="22"/>
        </w:rPr>
        <w:drawing>
          <wp:inline distT="0" distB="0" distL="0" distR="0">
            <wp:extent cx="327660" cy="1555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во время солнечного или лунного затмения молитва неуклонно совершалась всеми, в том числе и женщинами. В подобных случаях призывом на эту молитву служили слова “Общая молитва /</w:t>
      </w:r>
      <w:r w:rsidRPr="00D819C1">
        <w:rPr>
          <w:rFonts w:ascii="Souvenir" w:hAnsi="Souvenir"/>
          <w:i/>
          <w:iCs/>
          <w:sz w:val="22"/>
          <w:szCs w:val="22"/>
        </w:rPr>
        <w:t>Ас-саляту джами‘атан</w:t>
      </w:r>
      <w:r w:rsidRPr="00A65B16">
        <w:rPr>
          <w:rFonts w:ascii="Souvenir" w:hAnsi="Souvenir"/>
          <w:sz w:val="22"/>
          <w:szCs w:val="22"/>
        </w:rPr>
        <w:t>/”.</w:t>
      </w:r>
    </w:p>
    <w:p w:rsidR="00BF3EF3" w:rsidRPr="009E6907" w:rsidRDefault="00BF3EF3" w:rsidP="00485E41">
      <w:pPr>
        <w:pStyle w:val="3"/>
        <w:rPr>
          <w:b/>
          <w:bCs/>
        </w:rPr>
      </w:pPr>
      <w:bookmarkStart w:id="111" w:name="_Toc148589771"/>
      <w:r w:rsidRPr="009E6907">
        <w:rPr>
          <w:b/>
          <w:bCs/>
        </w:rPr>
        <w:t>В какое время и как совершаются такие молитвы</w:t>
      </w:r>
      <w:bookmarkEnd w:id="11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Такие молитвы совершаются с начала затмения и до полного появления небесного светила.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время затмения мусульмане должны совершать либо общую молитву, либо молиться индивидуально. Эта молитва состоит из двух ракатов, во время каждого из которых совер</w:t>
      </w:r>
      <w:r w:rsidRPr="00A65B16">
        <w:rPr>
          <w:rFonts w:ascii="Souvenir" w:hAnsi="Souvenir"/>
          <w:sz w:val="22"/>
          <w:szCs w:val="22"/>
        </w:rPr>
        <w:softHyphen/>
        <w:t>шается по два поясных и по два земных поклона, а Коран читается вслух. Во время первого раката сначала читается “</w:t>
      </w:r>
      <w:r w:rsidRPr="00D819C1">
        <w:rPr>
          <w:rFonts w:ascii="Souvenir" w:hAnsi="Souvenir"/>
          <w:i/>
          <w:iCs/>
          <w:sz w:val="22"/>
          <w:szCs w:val="22"/>
        </w:rPr>
        <w:t>Аль-Фатиха</w:t>
      </w:r>
      <w:r w:rsidRPr="00A65B16">
        <w:rPr>
          <w:rFonts w:ascii="Souvenir" w:hAnsi="Souvenir"/>
          <w:sz w:val="22"/>
          <w:szCs w:val="22"/>
        </w:rPr>
        <w:t>” и какая-нибудь длинная сура, после чего совершается долгий поясной поклон. Затем следует выпрямиться и снова прочесть “</w:t>
      </w:r>
      <w:r w:rsidRPr="00D819C1">
        <w:rPr>
          <w:rFonts w:ascii="Souvenir" w:hAnsi="Souvenir"/>
          <w:i/>
          <w:iCs/>
          <w:sz w:val="22"/>
          <w:szCs w:val="22"/>
        </w:rPr>
        <w:t>Аль-Фатиху</w:t>
      </w:r>
      <w:r w:rsidRPr="00A65B16">
        <w:rPr>
          <w:rFonts w:ascii="Souvenir" w:hAnsi="Souvenir"/>
          <w:sz w:val="22"/>
          <w:szCs w:val="22"/>
        </w:rPr>
        <w:t>” вместе с какой-нибудь длинной сурой, но на этот раз читать следует меньше, чем перед первым поясным поклоном. Затем снова совершается долгий поясной поклон, который должен быть короче первого. После этого следует выпрямиться, произнося слова “Да услышит Аллах тех, кто возда</w:t>
      </w:r>
      <w:r w:rsidR="00413646" w:rsidRPr="00A65B16">
        <w:rPr>
          <w:rFonts w:ascii="Souvenir" w:hAnsi="Souvenir"/>
          <w:sz w:val="22"/>
          <w:szCs w:val="22"/>
        </w:rPr>
        <w:t>е</w:t>
      </w:r>
      <w:r w:rsidRPr="00A65B16">
        <w:rPr>
          <w:rFonts w:ascii="Souvenir" w:hAnsi="Souvenir"/>
          <w:sz w:val="22"/>
          <w:szCs w:val="22"/>
        </w:rPr>
        <w:t>т Ему хвалу /</w:t>
      </w:r>
      <w:r w:rsidRPr="00D819C1">
        <w:rPr>
          <w:rFonts w:ascii="Souvenir" w:hAnsi="Souvenir"/>
          <w:i/>
          <w:iCs/>
          <w:sz w:val="22"/>
          <w:szCs w:val="22"/>
        </w:rPr>
        <w:t>Сами‘а-Ллаху ли-ман хамида-ху</w:t>
      </w:r>
      <w:r w:rsidRPr="00A65B16">
        <w:rPr>
          <w:rFonts w:ascii="Souvenir" w:hAnsi="Souvenir"/>
          <w:sz w:val="22"/>
          <w:szCs w:val="22"/>
        </w:rPr>
        <w:t xml:space="preserve">/”, и долго стоять, восхваляя Аллаха. После этого совершаются два долгих земных поклонов, между которыми следует долго </w:t>
      </w:r>
      <w:r w:rsidRPr="00A65B16">
        <w:rPr>
          <w:rFonts w:ascii="Souvenir" w:hAnsi="Souvenir"/>
          <w:sz w:val="22"/>
          <w:szCs w:val="22"/>
        </w:rPr>
        <w:lastRenderedPageBreak/>
        <w:t>сидеть. Второй ракат совершается так же, как и первый, с той разницей, что читать Коран и совершать поясные и земные поклоны следует не столь долго. После завершения второго раката следует произнести слова ташаххуда и таслима.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Согласно сунне во время молитвы, совершаемой в случае солнечного или лунного затмения, следует как можно чаще обращаться к Аллаху с мольбами, просить Его о прощении, поминать Аллаха, освобождать рабов и раздавать милостыню.</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Почему была узаконены молитвы, совершаемые во время солнечных или лунных затмений, и какое суждение следует о них вынести?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В какое время и как проводятся такие молитвы?</w:t>
      </w:r>
    </w:p>
    <w:p w:rsidR="00957101" w:rsidRDefault="00BF3EF3" w:rsidP="00485E41">
      <w:pPr>
        <w:pStyle w:val="2"/>
      </w:pPr>
      <w:bookmarkStart w:id="112" w:name="_Toc148589772"/>
      <w:r w:rsidRPr="00047BAD">
        <w:t>Моление о ниспослании дождя</w:t>
      </w:r>
      <w:bookmarkEnd w:id="112"/>
      <w:r w:rsidRPr="00047BAD">
        <w:t xml:space="preserve"> </w:t>
      </w:r>
    </w:p>
    <w:p w:rsidR="00BF3EF3" w:rsidRPr="0069522D" w:rsidRDefault="00BF3EF3" w:rsidP="00957101">
      <w:pPr>
        <w:pStyle w:val="2"/>
      </w:pPr>
      <w:bookmarkStart w:id="113" w:name="_Toc148589773"/>
      <w:r w:rsidRPr="00047BAD">
        <w:t>(с</w:t>
      </w:r>
      <w:r w:rsidR="001A3E77" w:rsidRPr="00047BAD">
        <w:t>а</w:t>
      </w:r>
      <w:r w:rsidRPr="00047BAD">
        <w:t>лят аль-истиска)</w:t>
      </w:r>
      <w:bookmarkEnd w:id="113"/>
    </w:p>
    <w:p w:rsidR="00BF3EF3" w:rsidRPr="00485E41" w:rsidRDefault="00BF3EF3" w:rsidP="00D819C1">
      <w:pPr>
        <w:spacing w:line="240" w:lineRule="auto"/>
        <w:ind w:firstLine="284"/>
        <w:rPr>
          <w:rFonts w:ascii="Souvenir" w:hAnsi="Souvenir"/>
          <w:sz w:val="22"/>
          <w:szCs w:val="22"/>
        </w:rPr>
      </w:pPr>
      <w:r w:rsidRPr="00485E41">
        <w:rPr>
          <w:rFonts w:ascii="Souvenir" w:hAnsi="Souvenir"/>
          <w:sz w:val="22"/>
          <w:szCs w:val="22"/>
        </w:rPr>
        <w:t xml:space="preserve">Вода есть великая милость из числа многочисленных и </w:t>
      </w:r>
      <w:r w:rsidR="001E2035" w:rsidRPr="00485E41">
        <w:rPr>
          <w:rFonts w:ascii="Souvenir" w:hAnsi="Souvenir"/>
          <w:sz w:val="22"/>
          <w:szCs w:val="22"/>
        </w:rPr>
        <w:t>неисчислимых</w:t>
      </w:r>
      <w:r w:rsidRPr="00485E41">
        <w:rPr>
          <w:rFonts w:ascii="Souvenir" w:hAnsi="Souvenir"/>
          <w:sz w:val="22"/>
          <w:szCs w:val="22"/>
        </w:rPr>
        <w:t xml:space="preserve">  </w:t>
      </w:r>
      <w:r w:rsidR="001E2035" w:rsidRPr="00485E41">
        <w:rPr>
          <w:rFonts w:ascii="Souvenir" w:hAnsi="Souvenir"/>
          <w:sz w:val="22"/>
          <w:szCs w:val="22"/>
        </w:rPr>
        <w:t>благ,</w:t>
      </w:r>
      <w:r w:rsidRPr="00485E41">
        <w:rPr>
          <w:rFonts w:ascii="Souvenir" w:hAnsi="Souvenir"/>
          <w:sz w:val="22"/>
          <w:szCs w:val="22"/>
        </w:rPr>
        <w:t xml:space="preserve"> кото</w:t>
      </w:r>
      <w:r w:rsidR="001E2035" w:rsidRPr="00485E41">
        <w:rPr>
          <w:rFonts w:ascii="Souvenir" w:hAnsi="Souvenir"/>
          <w:sz w:val="22"/>
          <w:szCs w:val="22"/>
        </w:rPr>
        <w:t>рыми</w:t>
      </w:r>
      <w:r w:rsidRPr="00485E41">
        <w:rPr>
          <w:rFonts w:ascii="Souvenir" w:hAnsi="Souvenir"/>
          <w:sz w:val="22"/>
          <w:szCs w:val="22"/>
        </w:rPr>
        <w:t xml:space="preserve"> одарил Аллах челове</w:t>
      </w:r>
      <w:r w:rsidR="001E2035" w:rsidRPr="00485E41">
        <w:rPr>
          <w:rFonts w:ascii="Souvenir" w:hAnsi="Souvenir"/>
          <w:sz w:val="22"/>
          <w:szCs w:val="22"/>
        </w:rPr>
        <w:t>ка</w:t>
      </w:r>
      <w:r w:rsidRPr="00485E41">
        <w:rPr>
          <w:rFonts w:ascii="Souvenir" w:hAnsi="Souvenir"/>
          <w:sz w:val="22"/>
          <w:szCs w:val="22"/>
        </w:rPr>
        <w:t>.</w:t>
      </w:r>
      <w:r w:rsidR="00201CAE" w:rsidRPr="00485E41">
        <w:rPr>
          <w:rFonts w:ascii="Souvenir" w:hAnsi="Souvenir"/>
          <w:sz w:val="22"/>
          <w:szCs w:val="22"/>
        </w:rPr>
        <w:t xml:space="preserve"> </w:t>
      </w:r>
      <w:r w:rsidRPr="00485E41">
        <w:rPr>
          <w:rFonts w:ascii="Souvenir" w:hAnsi="Souvenir"/>
          <w:sz w:val="22"/>
          <w:szCs w:val="22"/>
        </w:rPr>
        <w:t xml:space="preserve">Вода является </w:t>
      </w:r>
      <w:r w:rsidR="00201CAE" w:rsidRPr="00485E41">
        <w:rPr>
          <w:rFonts w:ascii="Souvenir" w:hAnsi="Souvenir"/>
          <w:sz w:val="22"/>
          <w:szCs w:val="22"/>
        </w:rPr>
        <w:t>жизненным</w:t>
      </w:r>
      <w:r w:rsidRPr="00485E41">
        <w:rPr>
          <w:rFonts w:ascii="Souvenir" w:hAnsi="Souvenir"/>
          <w:sz w:val="22"/>
          <w:szCs w:val="22"/>
        </w:rPr>
        <w:t xml:space="preserve"> важным элементом в </w:t>
      </w:r>
      <w:r w:rsidR="001E2035" w:rsidRPr="00485E41">
        <w:rPr>
          <w:rFonts w:ascii="Souvenir" w:hAnsi="Souvenir"/>
          <w:sz w:val="22"/>
          <w:szCs w:val="22"/>
        </w:rPr>
        <w:t>жизни</w:t>
      </w:r>
      <w:r w:rsidRPr="00485E41">
        <w:rPr>
          <w:rFonts w:ascii="Souvenir" w:hAnsi="Souvenir"/>
          <w:sz w:val="22"/>
          <w:szCs w:val="22"/>
        </w:rPr>
        <w:t xml:space="preserve"> человека, животных и растении.</w:t>
      </w:r>
    </w:p>
    <w:p w:rsidR="00201CAE" w:rsidRPr="00485E41" w:rsidRDefault="00BF3EF3" w:rsidP="00D819C1">
      <w:pPr>
        <w:spacing w:line="240" w:lineRule="auto"/>
        <w:ind w:firstLine="284"/>
        <w:rPr>
          <w:rFonts w:ascii="Souvenir" w:hAnsi="Souvenir"/>
          <w:sz w:val="22"/>
          <w:szCs w:val="22"/>
        </w:rPr>
      </w:pPr>
      <w:r w:rsidRPr="00485E41">
        <w:rPr>
          <w:rFonts w:ascii="Souvenir" w:hAnsi="Souvenir"/>
          <w:sz w:val="22"/>
          <w:szCs w:val="22"/>
        </w:rPr>
        <w:t xml:space="preserve">Моление о ниспослании дождя следует </w:t>
      </w:r>
      <w:r w:rsidR="001E2035" w:rsidRPr="00485E41">
        <w:rPr>
          <w:rFonts w:ascii="Souvenir" w:hAnsi="Souvenir"/>
          <w:sz w:val="22"/>
          <w:szCs w:val="22"/>
        </w:rPr>
        <w:t>совершить,</w:t>
      </w:r>
      <w:r w:rsidRPr="00485E41">
        <w:rPr>
          <w:rFonts w:ascii="Souvenir" w:hAnsi="Souvenir"/>
          <w:sz w:val="22"/>
          <w:szCs w:val="22"/>
        </w:rPr>
        <w:t xml:space="preserve"> когда земля станет </w:t>
      </w:r>
      <w:r w:rsidR="001E2035" w:rsidRPr="00485E41">
        <w:rPr>
          <w:rFonts w:ascii="Souvenir" w:hAnsi="Souvenir"/>
          <w:sz w:val="22"/>
          <w:szCs w:val="22"/>
        </w:rPr>
        <w:t>бесплодная,</w:t>
      </w:r>
      <w:r w:rsidRPr="00485E41">
        <w:rPr>
          <w:rFonts w:ascii="Souvenir" w:hAnsi="Souvenir"/>
          <w:sz w:val="22"/>
          <w:szCs w:val="22"/>
        </w:rPr>
        <w:t xml:space="preserve"> а </w:t>
      </w:r>
      <w:r w:rsidR="001E2035" w:rsidRPr="00485E41">
        <w:rPr>
          <w:rFonts w:ascii="Souvenir" w:hAnsi="Souvenir"/>
          <w:sz w:val="22"/>
          <w:szCs w:val="22"/>
        </w:rPr>
        <w:t>изредка</w:t>
      </w:r>
      <w:r w:rsidRPr="00485E41">
        <w:rPr>
          <w:rFonts w:ascii="Souvenir" w:hAnsi="Souvenir"/>
          <w:sz w:val="22"/>
          <w:szCs w:val="22"/>
        </w:rPr>
        <w:t xml:space="preserve"> бывает дождь</w:t>
      </w:r>
    </w:p>
    <w:p w:rsidR="00BF3EF3" w:rsidRPr="00485E41" w:rsidRDefault="00BF3EF3" w:rsidP="00957101">
      <w:pPr>
        <w:spacing w:line="240" w:lineRule="auto"/>
        <w:ind w:firstLine="284"/>
        <w:rPr>
          <w:rFonts w:ascii="Souvenir" w:hAnsi="Souvenir"/>
          <w:sz w:val="22"/>
          <w:szCs w:val="22"/>
        </w:rPr>
      </w:pPr>
      <w:r w:rsidRPr="00485E41">
        <w:rPr>
          <w:rFonts w:ascii="Souvenir" w:hAnsi="Souvenir"/>
          <w:sz w:val="22"/>
          <w:szCs w:val="22"/>
        </w:rPr>
        <w:t xml:space="preserve">Такое моление </w:t>
      </w:r>
      <w:r w:rsidR="001E2035" w:rsidRPr="00485E41">
        <w:rPr>
          <w:rFonts w:ascii="Souvenir" w:hAnsi="Souvenir"/>
          <w:sz w:val="22"/>
          <w:szCs w:val="22"/>
        </w:rPr>
        <w:t>совершается</w:t>
      </w:r>
      <w:r w:rsidRPr="00485E41">
        <w:rPr>
          <w:rFonts w:ascii="Souvenir" w:hAnsi="Souvenir"/>
          <w:sz w:val="22"/>
          <w:szCs w:val="22"/>
        </w:rPr>
        <w:t xml:space="preserve"> по примеру </w:t>
      </w:r>
      <w:r w:rsidR="003F1E4B" w:rsidRPr="00485E41">
        <w:rPr>
          <w:rFonts w:ascii="Souvenir" w:hAnsi="Souvenir"/>
          <w:sz w:val="22"/>
          <w:szCs w:val="22"/>
        </w:rPr>
        <w:t>пророка</w:t>
      </w:r>
      <w:r w:rsidRPr="00485E41">
        <w:rPr>
          <w:rFonts w:ascii="Souvenir" w:hAnsi="Souvenir"/>
          <w:sz w:val="22"/>
          <w:szCs w:val="22"/>
        </w:rPr>
        <w:t xml:space="preserve">, </w:t>
      </w:r>
      <w:r w:rsidR="00B367B6" w:rsidRPr="00485E41">
        <w:rPr>
          <w:rFonts w:ascii="Souvenir" w:hAnsi="Souvenir"/>
          <w:noProof/>
          <w:sz w:val="22"/>
          <w:szCs w:val="22"/>
        </w:rPr>
        <w:drawing>
          <wp:inline distT="0" distB="0" distL="0" distR="0">
            <wp:extent cx="327660" cy="1555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485E41">
        <w:rPr>
          <w:rFonts w:ascii="Souvenir" w:hAnsi="Souvenir"/>
          <w:sz w:val="22"/>
          <w:szCs w:val="22"/>
        </w:rPr>
        <w:t>.</w:t>
      </w:r>
      <w:r w:rsidR="001E2035" w:rsidRPr="00485E41">
        <w:rPr>
          <w:rFonts w:ascii="Souvenir" w:hAnsi="Souvenir"/>
          <w:sz w:val="22"/>
          <w:szCs w:val="22"/>
        </w:rPr>
        <w:t xml:space="preserve"> </w:t>
      </w:r>
      <w:r w:rsidRPr="00485E41">
        <w:rPr>
          <w:rFonts w:ascii="Souvenir" w:hAnsi="Souvenir"/>
          <w:sz w:val="22"/>
          <w:szCs w:val="22"/>
        </w:rPr>
        <w:t>Во время такой молитвы, как и</w:t>
      </w:r>
      <w:r w:rsidR="001E2035" w:rsidRPr="00485E41">
        <w:rPr>
          <w:rFonts w:ascii="Souvenir" w:hAnsi="Souvenir"/>
          <w:sz w:val="22"/>
          <w:szCs w:val="22"/>
        </w:rPr>
        <w:t xml:space="preserve"> </w:t>
      </w:r>
      <w:r w:rsidRPr="00485E41">
        <w:rPr>
          <w:rFonts w:ascii="Souvenir" w:hAnsi="Souvenir"/>
          <w:sz w:val="22"/>
          <w:szCs w:val="22"/>
        </w:rPr>
        <w:t>во время праздничной,</w:t>
      </w:r>
      <w:r w:rsidR="001E2035" w:rsidRPr="00485E41">
        <w:rPr>
          <w:rFonts w:ascii="Souvenir" w:hAnsi="Souvenir"/>
          <w:sz w:val="22"/>
          <w:szCs w:val="22"/>
        </w:rPr>
        <w:t xml:space="preserve"> </w:t>
      </w:r>
      <w:r w:rsidRPr="00485E41">
        <w:rPr>
          <w:rFonts w:ascii="Souvenir" w:hAnsi="Souvenir"/>
          <w:sz w:val="22"/>
          <w:szCs w:val="22"/>
        </w:rPr>
        <w:t>Коран читается вслух.</w:t>
      </w:r>
      <w:r w:rsidR="001E2035" w:rsidRPr="00485E41">
        <w:rPr>
          <w:rFonts w:ascii="Souvenir" w:hAnsi="Souvenir"/>
          <w:sz w:val="22"/>
          <w:szCs w:val="22"/>
        </w:rPr>
        <w:t xml:space="preserve"> </w:t>
      </w:r>
      <w:r w:rsidRPr="00485E41">
        <w:rPr>
          <w:rFonts w:ascii="Souvenir" w:hAnsi="Souvenir"/>
          <w:sz w:val="22"/>
          <w:szCs w:val="22"/>
        </w:rPr>
        <w:t xml:space="preserve">После молитвы имаму следует </w:t>
      </w:r>
      <w:r w:rsidR="001E2035" w:rsidRPr="00485E41">
        <w:rPr>
          <w:rFonts w:ascii="Souvenir" w:hAnsi="Souvenir"/>
          <w:sz w:val="22"/>
          <w:szCs w:val="22"/>
        </w:rPr>
        <w:t>прочесть</w:t>
      </w:r>
      <w:r w:rsidRPr="00485E41">
        <w:rPr>
          <w:rFonts w:ascii="Souvenir" w:hAnsi="Souvenir"/>
          <w:sz w:val="22"/>
          <w:szCs w:val="22"/>
        </w:rPr>
        <w:t xml:space="preserve"> хутбу, и часто  взывая с мольбами к Аллаху, прося Его о прощении и читая айаты касающиеся этой </w:t>
      </w:r>
      <w:r w:rsidR="001E2035" w:rsidRPr="00485E41">
        <w:rPr>
          <w:rFonts w:ascii="Souvenir" w:hAnsi="Souvenir"/>
          <w:sz w:val="22"/>
          <w:szCs w:val="22"/>
        </w:rPr>
        <w:t>тематики,</w:t>
      </w:r>
      <w:r w:rsidRPr="00485E41">
        <w:rPr>
          <w:rFonts w:ascii="Souvenir" w:hAnsi="Souvenir"/>
          <w:sz w:val="22"/>
          <w:szCs w:val="22"/>
        </w:rPr>
        <w:t xml:space="preserve"> при этом он возводит </w:t>
      </w:r>
      <w:r w:rsidR="001E2035" w:rsidRPr="00485E41">
        <w:rPr>
          <w:rFonts w:ascii="Souvenir" w:hAnsi="Souvenir"/>
          <w:sz w:val="22"/>
          <w:szCs w:val="22"/>
        </w:rPr>
        <w:t>ладони  к небу и скажет: «Аллахумма</w:t>
      </w:r>
      <w:r w:rsidRPr="00485E41">
        <w:rPr>
          <w:rFonts w:ascii="Souvenir" w:hAnsi="Souvenir"/>
          <w:sz w:val="22"/>
          <w:szCs w:val="22"/>
        </w:rPr>
        <w:t>–скы-на ‘гайсан му‘гиисан марииан нафи‘ан ‘гайра даррин,‘ажилян ‘гайра ажи</w:t>
      </w:r>
      <w:r w:rsidR="001E2035" w:rsidRPr="00485E41">
        <w:rPr>
          <w:rFonts w:ascii="Souvenir" w:hAnsi="Souvenir"/>
          <w:sz w:val="22"/>
          <w:szCs w:val="22"/>
        </w:rPr>
        <w:t>лин</w:t>
      </w:r>
      <w:r w:rsidRPr="00485E41">
        <w:rPr>
          <w:rFonts w:ascii="Souvenir" w:hAnsi="Souvenir"/>
          <w:sz w:val="22"/>
          <w:szCs w:val="22"/>
        </w:rPr>
        <w:t>».</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1-Когда следует </w:t>
      </w:r>
      <w:r w:rsidR="00047BAD" w:rsidRPr="00A65B16">
        <w:rPr>
          <w:rFonts w:ascii="Souvenir" w:hAnsi="Souvenir"/>
          <w:sz w:val="22"/>
          <w:szCs w:val="22"/>
        </w:rPr>
        <w:t>совершать</w:t>
      </w:r>
      <w:r w:rsidRPr="00A65B16">
        <w:rPr>
          <w:rFonts w:ascii="Souvenir" w:hAnsi="Souvenir"/>
          <w:sz w:val="22"/>
          <w:szCs w:val="22"/>
        </w:rPr>
        <w:t xml:space="preserve"> моление о</w:t>
      </w:r>
      <w:r w:rsidR="001E2035" w:rsidRPr="00A65B16">
        <w:rPr>
          <w:rFonts w:ascii="Souvenir" w:hAnsi="Souvenir"/>
          <w:sz w:val="22"/>
          <w:szCs w:val="22"/>
        </w:rPr>
        <w:t xml:space="preserve"> </w:t>
      </w:r>
      <w:r w:rsidRPr="00A65B16">
        <w:rPr>
          <w:rFonts w:ascii="Souvenir" w:hAnsi="Souvenir"/>
          <w:sz w:val="22"/>
          <w:szCs w:val="22"/>
        </w:rPr>
        <w:t>ниспослании до</w:t>
      </w:r>
      <w:r w:rsidR="00047BAD" w:rsidRPr="00A65B16">
        <w:rPr>
          <w:rFonts w:ascii="Souvenir" w:hAnsi="Souvenir"/>
          <w:sz w:val="22"/>
          <w:szCs w:val="22"/>
        </w:rPr>
        <w:t>ждя</w:t>
      </w:r>
      <w:r w:rsidRPr="00A65B16">
        <w:rPr>
          <w:rFonts w:ascii="Souvenir" w:hAnsi="Souvenir"/>
          <w:sz w:val="22"/>
          <w:szCs w:val="22"/>
        </w:rPr>
        <w:t>,</w:t>
      </w:r>
      <w:r w:rsidR="00047BAD" w:rsidRPr="00A65B16">
        <w:rPr>
          <w:rFonts w:ascii="Souvenir" w:hAnsi="Souvenir"/>
          <w:sz w:val="22"/>
          <w:szCs w:val="22"/>
        </w:rPr>
        <w:t xml:space="preserve"> и какое </w:t>
      </w:r>
      <w:r w:rsidR="001E2035" w:rsidRPr="00A65B16">
        <w:rPr>
          <w:rFonts w:ascii="Souvenir" w:hAnsi="Souvenir"/>
          <w:sz w:val="22"/>
          <w:szCs w:val="22"/>
        </w:rPr>
        <w:t>ее</w:t>
      </w:r>
      <w:r w:rsidRPr="00A65B16">
        <w:rPr>
          <w:rFonts w:ascii="Souvenir" w:hAnsi="Souvenir"/>
          <w:sz w:val="22"/>
          <w:szCs w:val="22"/>
        </w:rPr>
        <w:t xml:space="preserve"> установление</w:t>
      </w:r>
      <w:r w:rsidR="00A13BF9" w:rsidRPr="00A65B16">
        <w:rPr>
          <w:rFonts w:ascii="Souvenir" w:hAnsi="Souvenir"/>
          <w:sz w:val="22"/>
          <w:szCs w:val="22"/>
        </w:rPr>
        <w:t>?</w:t>
      </w:r>
    </w:p>
    <w:p w:rsidR="00BF3EF3" w:rsidRPr="00A65B16" w:rsidRDefault="00047BAD" w:rsidP="00D819C1">
      <w:pPr>
        <w:spacing w:line="240" w:lineRule="auto"/>
        <w:ind w:firstLine="284"/>
        <w:jc w:val="both"/>
        <w:rPr>
          <w:rFonts w:ascii="Souvenir" w:hAnsi="Souvenir"/>
          <w:sz w:val="22"/>
          <w:szCs w:val="22"/>
        </w:rPr>
      </w:pPr>
      <w:r w:rsidRPr="00A65B16">
        <w:rPr>
          <w:rFonts w:ascii="Souvenir" w:hAnsi="Souvenir"/>
          <w:sz w:val="22"/>
          <w:szCs w:val="22"/>
        </w:rPr>
        <w:t>2-Опиши этого моления</w:t>
      </w:r>
      <w:r w:rsidR="00BF3EF3" w:rsidRPr="00A65B16">
        <w:rPr>
          <w:rFonts w:ascii="Souvenir" w:hAnsi="Souvenir"/>
          <w:sz w:val="22"/>
          <w:szCs w:val="22"/>
        </w:rPr>
        <w:t>,</w:t>
      </w:r>
      <w:r w:rsidRPr="00A65B16">
        <w:rPr>
          <w:rFonts w:ascii="Souvenir" w:hAnsi="Souvenir"/>
          <w:sz w:val="22"/>
          <w:szCs w:val="22"/>
        </w:rPr>
        <w:t xml:space="preserve"> </w:t>
      </w:r>
      <w:r w:rsidR="00BF3EF3" w:rsidRPr="00A65B16">
        <w:rPr>
          <w:rFonts w:ascii="Souvenir" w:hAnsi="Souvenir"/>
          <w:sz w:val="22"/>
          <w:szCs w:val="22"/>
        </w:rPr>
        <w:t xml:space="preserve">и </w:t>
      </w:r>
      <w:r w:rsidRPr="00A65B16">
        <w:rPr>
          <w:rFonts w:ascii="Souvenir" w:hAnsi="Souvenir"/>
          <w:sz w:val="22"/>
          <w:szCs w:val="22"/>
        </w:rPr>
        <w:t>укажи</w:t>
      </w:r>
      <w:r w:rsidR="00BF3EF3" w:rsidRPr="00A65B16">
        <w:rPr>
          <w:rFonts w:ascii="Souvenir" w:hAnsi="Souvenir"/>
          <w:sz w:val="22"/>
          <w:szCs w:val="22"/>
        </w:rPr>
        <w:t xml:space="preserve"> на некоторые </w:t>
      </w:r>
      <w:r w:rsidRPr="00A65B16">
        <w:rPr>
          <w:rFonts w:ascii="Souvenir" w:hAnsi="Souvenir"/>
          <w:sz w:val="22"/>
          <w:szCs w:val="22"/>
        </w:rPr>
        <w:t>обращение</w:t>
      </w:r>
      <w:r w:rsidR="00BF3EF3" w:rsidRPr="00A65B16">
        <w:rPr>
          <w:rFonts w:ascii="Souvenir" w:hAnsi="Souvenir"/>
          <w:sz w:val="22"/>
          <w:szCs w:val="22"/>
        </w:rPr>
        <w:t xml:space="preserve"> во время хутбы.</w:t>
      </w:r>
    </w:p>
    <w:p w:rsidR="00BF3EF3" w:rsidRDefault="00BF3EF3" w:rsidP="00D819C1">
      <w:pPr>
        <w:spacing w:line="240" w:lineRule="auto"/>
        <w:ind w:firstLine="284"/>
      </w:pPr>
    </w:p>
    <w:p w:rsidR="00BF3EF3" w:rsidRDefault="00BF3EF3" w:rsidP="00D819C1">
      <w:pPr>
        <w:spacing w:line="240" w:lineRule="auto"/>
        <w:ind w:firstLine="284"/>
      </w:pPr>
    </w:p>
    <w:p w:rsidR="00BF3EF3" w:rsidRPr="0069522D" w:rsidRDefault="003C29CB" w:rsidP="00485E41">
      <w:pPr>
        <w:pStyle w:val="2"/>
      </w:pPr>
      <w:r>
        <w:br w:type="page"/>
      </w:r>
      <w:bookmarkStart w:id="114" w:name="_Toc148589774"/>
      <w:r w:rsidR="00047BAD" w:rsidRPr="0069522D">
        <w:lastRenderedPageBreak/>
        <w:t>Похороны</w:t>
      </w:r>
      <w:bookmarkEnd w:id="114"/>
    </w:p>
    <w:p w:rsidR="00BF3EF3" w:rsidRPr="009E6907" w:rsidRDefault="00BF3EF3" w:rsidP="00485E41">
      <w:pPr>
        <w:pStyle w:val="3"/>
        <w:rPr>
          <w:b/>
          <w:bCs/>
        </w:rPr>
      </w:pPr>
      <w:bookmarkStart w:id="115" w:name="_Toc148589775"/>
      <w:r w:rsidRPr="009E6907">
        <w:rPr>
          <w:b/>
          <w:bCs/>
        </w:rPr>
        <w:t>Установления, касающиеся похорон</w:t>
      </w:r>
      <w:bookmarkEnd w:id="115"/>
    </w:p>
    <w:p w:rsidR="00047BA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Обмывание покойника, заворачивание его в саван, совершение заупокойной молитвы и погребение являются обязанностью по способности (фард кифайа). Иначе говоря, если вс</w:t>
      </w:r>
      <w:r w:rsidR="00413646" w:rsidRPr="00A65B16">
        <w:rPr>
          <w:rFonts w:ascii="Souvenir" w:hAnsi="Souvenir"/>
          <w:sz w:val="22"/>
          <w:szCs w:val="22"/>
        </w:rPr>
        <w:t>е</w:t>
      </w:r>
      <w:r w:rsidRPr="00A65B16">
        <w:rPr>
          <w:rFonts w:ascii="Souvenir" w:hAnsi="Souvenir"/>
          <w:sz w:val="22"/>
          <w:szCs w:val="22"/>
        </w:rPr>
        <w:t xml:space="preserve"> это выполнит кто-либо из мусульман, греха на остальных не будет, если же этого не сделает никто, все они совершат</w:t>
      </w:r>
      <w:r w:rsidR="00047BAD" w:rsidRPr="00A65B16">
        <w:rPr>
          <w:rFonts w:ascii="Souvenir" w:hAnsi="Souvenir"/>
          <w:sz w:val="22"/>
          <w:szCs w:val="22"/>
        </w:rPr>
        <w:t xml:space="preserve"> грех.</w:t>
      </w:r>
    </w:p>
    <w:p w:rsidR="00BF3EF3" w:rsidRPr="009E6907" w:rsidRDefault="00BF3EF3" w:rsidP="00485E41">
      <w:pPr>
        <w:pStyle w:val="3"/>
        <w:rPr>
          <w:b/>
          <w:bCs/>
        </w:rPr>
      </w:pPr>
      <w:bookmarkStart w:id="116" w:name="_Toc148589776"/>
      <w:r w:rsidRPr="009E6907">
        <w:rPr>
          <w:b/>
          <w:bCs/>
        </w:rPr>
        <w:t>Как совершается заупокойная молитва</w:t>
      </w:r>
      <w:bookmarkEnd w:id="116"/>
    </w:p>
    <w:p w:rsidR="00047BA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время совершения заупокойной молитвы имам должен стоять напротив груди покойника, если речь о мужчине, и напротив середины тела, если речь ид</w:t>
      </w:r>
      <w:r w:rsidR="00413646" w:rsidRPr="00A65B16">
        <w:rPr>
          <w:rFonts w:ascii="Souvenir" w:hAnsi="Souvenir"/>
          <w:sz w:val="22"/>
          <w:szCs w:val="22"/>
        </w:rPr>
        <w:t>е</w:t>
      </w:r>
      <w:r w:rsidRPr="00A65B16">
        <w:rPr>
          <w:rFonts w:ascii="Souvenir" w:hAnsi="Souvenir"/>
          <w:sz w:val="22"/>
          <w:szCs w:val="22"/>
        </w:rPr>
        <w:t xml:space="preserve">т о женщине. Имам четырежды произносит такбир стоя. После первого такбира он читает “Аль-Фатиху”, после второго призывает благословения на пророка, </w:t>
      </w:r>
      <w:r w:rsidR="00B367B6" w:rsidRPr="00A65B16">
        <w:rPr>
          <w:rFonts w:ascii="Souvenir" w:hAnsi="Souvenir"/>
          <w:noProof/>
          <w:sz w:val="22"/>
          <w:szCs w:val="22"/>
        </w:rPr>
        <w:drawing>
          <wp:inline distT="0" distB="0" distL="0" distR="0">
            <wp:extent cx="327660" cy="1555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после третьего обращается к Аллаху с мольбами за покойного, после четв</w:t>
      </w:r>
      <w:r w:rsidR="00413646" w:rsidRPr="00A65B16">
        <w:rPr>
          <w:rFonts w:ascii="Souvenir" w:hAnsi="Souvenir"/>
          <w:sz w:val="22"/>
          <w:szCs w:val="22"/>
        </w:rPr>
        <w:t>е</w:t>
      </w:r>
      <w:r w:rsidRPr="00A65B16">
        <w:rPr>
          <w:rFonts w:ascii="Souvenir" w:hAnsi="Souvenir"/>
          <w:sz w:val="22"/>
          <w:szCs w:val="22"/>
        </w:rPr>
        <w:t>ртого стоит непродолжительное время, а потом произносит одни таслим, повернувшись направо.</w:t>
      </w:r>
    </w:p>
    <w:p w:rsidR="00BF3EF3" w:rsidRPr="009E6907" w:rsidRDefault="00BF3EF3" w:rsidP="00485E41">
      <w:pPr>
        <w:pStyle w:val="3"/>
        <w:rPr>
          <w:b/>
          <w:bCs/>
        </w:rPr>
      </w:pPr>
      <w:bookmarkStart w:id="117" w:name="_Toc148589777"/>
      <w:r w:rsidRPr="009E6907">
        <w:rPr>
          <w:b/>
          <w:bCs/>
        </w:rPr>
        <w:t>Проведение похорон согласно сунне</w:t>
      </w:r>
      <w:bookmarkEnd w:id="11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Согласно сунне мусульманин должен смиренно сопровождать похоронную процессию, размышляя об исходе своих дел. Погребальные носилки необходимо нести быстро. Пешим сопровождающим следует идти перед погребальными носилками, а всадникам </w:t>
      </w:r>
      <w:r w:rsidRPr="00E57F1E">
        <w:rPr>
          <w:sz w:val="22"/>
          <w:szCs w:val="22"/>
        </w:rPr>
        <w:t>−</w:t>
      </w:r>
      <w:r w:rsidRPr="00A65B16">
        <w:rPr>
          <w:rFonts w:ascii="Souvenir" w:hAnsi="Souvenir"/>
          <w:sz w:val="22"/>
          <w:szCs w:val="22"/>
        </w:rPr>
        <w:t xml:space="preserve"> ехать позади них.</w:t>
      </w:r>
    </w:p>
    <w:p w:rsidR="00BF3EF3" w:rsidRPr="009E6907" w:rsidRDefault="00BF3EF3" w:rsidP="00485E41">
      <w:pPr>
        <w:pStyle w:val="3"/>
        <w:rPr>
          <w:b/>
          <w:bCs/>
        </w:rPr>
      </w:pPr>
      <w:bookmarkStart w:id="118" w:name="_Toc148589778"/>
      <w:r w:rsidRPr="009E6907">
        <w:rPr>
          <w:b/>
          <w:bCs/>
        </w:rPr>
        <w:t>Запретные вещи</w:t>
      </w:r>
      <w:bookmarkEnd w:id="11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Запрещается возводить строения над могилами, покрывать их гипсом, совершать любые действия, которые могут повредить покойному, избирать могилы в качестве места проведения молитв или молиться возле них.</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Какое суждение следует вынести о заворачивании покойного в саван и совершении по нему заупокойной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Расскажите, как проводится заупокойная молитва.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Перечислите некоторые действия, совершение которых во время похорон желательно в соответствии с сунной.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4. Какое суждение следует вынести о возведении строений над могилами? Разрешается ли молиться возле могил?</w:t>
      </w:r>
    </w:p>
    <w:p w:rsidR="00BF3EF3" w:rsidRPr="00A65B16" w:rsidRDefault="00BF3EF3" w:rsidP="00485E41">
      <w:pPr>
        <w:pStyle w:val="2"/>
      </w:pPr>
      <w:bookmarkStart w:id="119" w:name="_Toc148589779"/>
      <w:r w:rsidRPr="00A65B16">
        <w:t>Обмывание покойника, заворачивание его в саван</w:t>
      </w:r>
      <w:bookmarkEnd w:id="119"/>
    </w:p>
    <w:p w:rsidR="00BF3EF3" w:rsidRPr="00A65B16" w:rsidRDefault="00BF3EF3" w:rsidP="00485E41">
      <w:pPr>
        <w:pStyle w:val="2"/>
      </w:pPr>
      <w:bookmarkStart w:id="120" w:name="_Toc148589780"/>
      <w:r w:rsidRPr="00A65B16">
        <w:t>и погребение</w:t>
      </w:r>
      <w:bookmarkEnd w:id="120"/>
    </w:p>
    <w:p w:rsidR="00BF3EF3" w:rsidRPr="009E6907" w:rsidRDefault="00BF3EF3" w:rsidP="00485E41">
      <w:pPr>
        <w:pStyle w:val="3"/>
        <w:rPr>
          <w:b/>
          <w:bCs/>
        </w:rPr>
      </w:pPr>
      <w:bookmarkStart w:id="121" w:name="_Toc148589781"/>
      <w:r w:rsidRPr="009E6907">
        <w:rPr>
          <w:b/>
          <w:bCs/>
        </w:rPr>
        <w:t>Суждение об обмывании покойного</w:t>
      </w:r>
      <w:bookmarkEnd w:id="121"/>
    </w:p>
    <w:p w:rsidR="00047BA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Обмывание покойного, заворачивание его в саван и погребение являются обязанностью по способности (фард кифайа). Неверных не разрешается ни обмывать, ни заворачивать в саван, ни погребать вместе с мусульманами.</w:t>
      </w:r>
    </w:p>
    <w:p w:rsidR="00BF3EF3" w:rsidRPr="009E6907" w:rsidRDefault="00BF3EF3" w:rsidP="00485E41">
      <w:pPr>
        <w:pStyle w:val="3"/>
        <w:rPr>
          <w:b/>
          <w:bCs/>
        </w:rPr>
      </w:pPr>
      <w:bookmarkStart w:id="122" w:name="_Toc148589782"/>
      <w:r w:rsidRPr="009E6907">
        <w:rPr>
          <w:b/>
          <w:bCs/>
        </w:rPr>
        <w:t>Как следует обмывать покойного</w:t>
      </w:r>
      <w:bookmarkEnd w:id="12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Покойный вверяется обмывальщику, а это значит, что для обмывания необходимо выбирать таких людей, которые считаются благочестивыми.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Мужчины не должны обмывать покойных женщин, как и женщины не должны обмывать покойных мужчин, если речь не ид</w:t>
      </w:r>
      <w:r w:rsidR="00413646" w:rsidRPr="00A65B16">
        <w:rPr>
          <w:rFonts w:ascii="Souvenir" w:hAnsi="Souvenir"/>
          <w:sz w:val="22"/>
          <w:szCs w:val="22"/>
        </w:rPr>
        <w:t>е</w:t>
      </w:r>
      <w:r w:rsidRPr="00A65B16">
        <w:rPr>
          <w:rFonts w:ascii="Souvenir" w:hAnsi="Souvenir"/>
          <w:sz w:val="22"/>
          <w:szCs w:val="22"/>
        </w:rPr>
        <w:t xml:space="preserve">т о супругах, поскольку мужу разрешается обмыть покойную жену, а жене </w:t>
      </w:r>
      <w:r w:rsidRPr="00E57F1E">
        <w:rPr>
          <w:sz w:val="22"/>
          <w:szCs w:val="22"/>
        </w:rPr>
        <w:t>−</w:t>
      </w:r>
      <w:r w:rsidRPr="00A65B16">
        <w:rPr>
          <w:rFonts w:ascii="Souvenir" w:hAnsi="Souvenir"/>
          <w:sz w:val="22"/>
          <w:szCs w:val="22"/>
        </w:rPr>
        <w:t xml:space="preserve"> покойного мужа.</w:t>
      </w:r>
    </w:p>
    <w:p w:rsidR="00047BA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Малолетних детей следует обмывать, даже если дело касается выкидыша после четв</w:t>
      </w:r>
      <w:r w:rsidR="00413646" w:rsidRPr="00A65B16">
        <w:rPr>
          <w:rFonts w:ascii="Souvenir" w:hAnsi="Souvenir"/>
          <w:sz w:val="22"/>
          <w:szCs w:val="22"/>
        </w:rPr>
        <w:t>е</w:t>
      </w:r>
      <w:r w:rsidRPr="00A65B16">
        <w:rPr>
          <w:rFonts w:ascii="Souvenir" w:hAnsi="Souvenir"/>
          <w:sz w:val="22"/>
          <w:szCs w:val="22"/>
        </w:rPr>
        <w:t>ртого месяца беременности. Умерших мальчиков и девочек, которым ещ</w:t>
      </w:r>
      <w:r w:rsidR="00413646" w:rsidRPr="00A65B16">
        <w:rPr>
          <w:rFonts w:ascii="Souvenir" w:hAnsi="Souvenir"/>
          <w:sz w:val="22"/>
          <w:szCs w:val="22"/>
        </w:rPr>
        <w:t>е</w:t>
      </w:r>
      <w:r w:rsidRPr="00A65B16">
        <w:rPr>
          <w:rFonts w:ascii="Souvenir" w:hAnsi="Souvenir"/>
          <w:sz w:val="22"/>
          <w:szCs w:val="22"/>
        </w:rPr>
        <w:t xml:space="preserve"> не исполнилось семи лет, разрешается обмывать как женщинам, так и мужчинам.</w:t>
      </w:r>
    </w:p>
    <w:p w:rsidR="00BF3EF3" w:rsidRPr="009E6907" w:rsidRDefault="00BF3EF3" w:rsidP="00485E41">
      <w:pPr>
        <w:pStyle w:val="3"/>
        <w:rPr>
          <w:b/>
          <w:bCs/>
        </w:rPr>
      </w:pPr>
      <w:bookmarkStart w:id="123" w:name="_Toc148589783"/>
      <w:r w:rsidRPr="009E6907">
        <w:rPr>
          <w:b/>
          <w:bCs/>
        </w:rPr>
        <w:t>Как следует обмывать покойного мужчину</w:t>
      </w:r>
      <w:bookmarkEnd w:id="12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Покойного мужчину необходимо нечетное число раз (три, пять или семь) обмыть отваром ююбы /сидр/</w:t>
      </w:r>
      <w:r w:rsidRPr="00A65B16">
        <w:rPr>
          <w:rStyle w:val="FootnoteReference"/>
          <w:rFonts w:ascii="Souvenir" w:hAnsi="Souvenir"/>
          <w:sz w:val="22"/>
          <w:szCs w:val="22"/>
        </w:rPr>
        <w:footnoteReference w:id="122"/>
      </w:r>
      <w:r w:rsidRPr="00A65B16">
        <w:rPr>
          <w:rFonts w:ascii="Souvenir" w:hAnsi="Souvenir"/>
          <w:sz w:val="22"/>
          <w:szCs w:val="22"/>
        </w:rPr>
        <w:t>. Если ююбы найти не удастся, следует использовать мыло, шампунь и тому подобные моющие средства, напоследок добавляя в воду камфару или благовония.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Покойный укладывается на спину так, чтобы ноги были ниже головы. Тело покойного ниже пупка и выше колен (‘аурат) следует прикрыть материей. После этого с тела покойного необходимо осторожно снять одежду, оставив только вышеупомянутую материю. После этого обмывальщик должен </w:t>
      </w:r>
      <w:r w:rsidRPr="00A65B16">
        <w:rPr>
          <w:rFonts w:ascii="Souvenir" w:hAnsi="Souvenir"/>
          <w:sz w:val="22"/>
          <w:szCs w:val="22"/>
        </w:rPr>
        <w:lastRenderedPageBreak/>
        <w:t>немного приподнять тело со стороны головы и осторожно провести рукой по животу покойного, слегка надавливая на него, чтобы освободить тело от нечистот, если таковые имеются. Затем обмывальщик должен обернуть руку материей и обмыть ‘аурат покойного, не снимая той материи, которой было прикрыто его тело от пупка до колен. После очищения тела тряпку, которой была об</w:t>
      </w:r>
      <w:r w:rsidR="00413646" w:rsidRPr="00A65B16">
        <w:rPr>
          <w:rFonts w:ascii="Souvenir" w:hAnsi="Souvenir"/>
          <w:sz w:val="22"/>
          <w:szCs w:val="22"/>
        </w:rPr>
        <w:t>е</w:t>
      </w:r>
      <w:r w:rsidRPr="00A65B16">
        <w:rPr>
          <w:rFonts w:ascii="Souvenir" w:hAnsi="Souvenir"/>
          <w:sz w:val="22"/>
          <w:szCs w:val="22"/>
        </w:rPr>
        <w:t>рнута его рука, следует выбросить.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Далее обмывальщик должен обмыть те части тела, которые омываются при совершении омовения (вуду). Что касается носа и рта покойного, то их достаточно обтереть той же материей, что и его голову, борода же обмывается отваром ююбы или моется мылом. Затем следует обмыть правый бок до ступни, а потом перевернуть тело на левый бок и обмыть его правую сторону со стороны спины до ступни. После этого тело необходимо вернуть в первоначальное положение и обмыть левый бок до ступни. Затем тело следует перевернуть на правый бок и обмыть его левую сторону со стороны спины до ступни. Подобным образом обмывать тело следует по меньшей мере трижды, напоследок добавляя в воду камфару или какие-нибудь благовония.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Покойную женщину следует обмывать так же, как и мужчину, если не считать того, что е</w:t>
      </w:r>
      <w:r w:rsidR="00413646" w:rsidRPr="00A65B16">
        <w:rPr>
          <w:rFonts w:ascii="Souvenir" w:hAnsi="Souvenir"/>
          <w:sz w:val="22"/>
          <w:szCs w:val="22"/>
        </w:rPr>
        <w:t>е</w:t>
      </w:r>
      <w:r w:rsidRPr="00A65B16">
        <w:rPr>
          <w:rFonts w:ascii="Souvenir" w:hAnsi="Souvenir"/>
          <w:sz w:val="22"/>
          <w:szCs w:val="22"/>
        </w:rPr>
        <w:t xml:space="preserve"> волосы необходимо сначала распустить, а потом заплести в три косы и закинуть их ей за спину.</w:t>
      </w:r>
    </w:p>
    <w:p w:rsidR="00BF3EF3" w:rsidRPr="00A65B16" w:rsidRDefault="00BF3EF3" w:rsidP="00D819C1">
      <w:pPr>
        <w:spacing w:line="240" w:lineRule="auto"/>
        <w:ind w:firstLine="284"/>
        <w:jc w:val="center"/>
        <w:rPr>
          <w:rFonts w:ascii="Souvenir" w:hAnsi="Souvenir"/>
          <w:sz w:val="22"/>
          <w:szCs w:val="22"/>
        </w:rPr>
      </w:pP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тело покойного распалось на куски в результате воздействия огня или по какой-либо иной причине, его следует очистить с помощью песка. При этом обмывальщик должен ударить руками по земле и провести ими по лицу и кистям рук покойного.</w:t>
      </w:r>
    </w:p>
    <w:p w:rsidR="00BF3EF3" w:rsidRPr="009E6907" w:rsidRDefault="00BF3EF3" w:rsidP="00485E41">
      <w:pPr>
        <w:pStyle w:val="3"/>
        <w:rPr>
          <w:b/>
          <w:bCs/>
        </w:rPr>
      </w:pPr>
      <w:bookmarkStart w:id="124" w:name="_Toc148589784"/>
      <w:r w:rsidRPr="009E6907">
        <w:rPr>
          <w:b/>
          <w:bCs/>
        </w:rPr>
        <w:t>Заворачивание покойного в саван</w:t>
      </w:r>
      <w:bookmarkEnd w:id="124"/>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После обмывания тело покойного следует вытереть насухо куском материи или платком, а потом натереть бальзамирующим веществом (хунут), маслом алоэ или сухими (жидкими) благовониями те места тела, которые касаются земли во время совершения земного поклона, то есть лицо, ладони, колени и ступни. Кроме того, вату, пропитанную одним из </w:t>
      </w:r>
      <w:r w:rsidRPr="00A65B16">
        <w:rPr>
          <w:rFonts w:ascii="Souvenir" w:hAnsi="Souvenir"/>
          <w:sz w:val="22"/>
          <w:szCs w:val="22"/>
        </w:rPr>
        <w:lastRenderedPageBreak/>
        <w:t>вышеперечисленных веществ, следует положить сзади меж б</w:t>
      </w:r>
      <w:r w:rsidR="00413646" w:rsidRPr="00A65B16">
        <w:rPr>
          <w:rFonts w:ascii="Souvenir" w:hAnsi="Souvenir"/>
          <w:sz w:val="22"/>
          <w:szCs w:val="22"/>
        </w:rPr>
        <w:t>е</w:t>
      </w:r>
      <w:r w:rsidRPr="00A65B16">
        <w:rPr>
          <w:rFonts w:ascii="Souvenir" w:hAnsi="Souvenir"/>
          <w:sz w:val="22"/>
          <w:szCs w:val="22"/>
        </w:rPr>
        <w:t>дер покойного.</w:t>
      </w:r>
    </w:p>
    <w:p w:rsidR="0026738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Человек, который пожелает завернуть покойного в саван, должен заворачивать тело своего брата хорошо, поскольку пророк, </w:t>
      </w:r>
      <w:r w:rsidR="00B367B6" w:rsidRPr="00A65B16">
        <w:rPr>
          <w:rFonts w:ascii="Souvenir" w:hAnsi="Souvenir"/>
          <w:noProof/>
          <w:sz w:val="22"/>
          <w:szCs w:val="22"/>
        </w:rPr>
        <w:drawing>
          <wp:inline distT="0" distB="0" distL="0" distR="0">
            <wp:extent cx="327660" cy="1555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131B00" w:rsidRPr="00842AB7" w:rsidRDefault="00131B00" w:rsidP="00485E41">
      <w:pPr>
        <w:autoSpaceDE w:val="0"/>
        <w:autoSpaceDN w:val="0"/>
        <w:bidi/>
        <w:adjustRightInd w:val="0"/>
        <w:spacing w:line="240" w:lineRule="auto"/>
        <w:ind w:firstLine="50"/>
        <w:jc w:val="center"/>
        <w:rPr>
          <w:rFonts w:cs="Traditional Arabic"/>
          <w:sz w:val="32"/>
          <w:szCs w:val="32"/>
          <w:rtl/>
          <w:lang w:val="en-US" w:eastAsia="en-US"/>
        </w:rPr>
      </w:pPr>
      <w:r w:rsidRPr="00842AB7">
        <w:rPr>
          <w:rFonts w:ascii="AGA Arabesque" w:hAnsi="AGA Arabesque" w:cs="Traditional Arabic"/>
          <w:sz w:val="32"/>
          <w:szCs w:val="32"/>
        </w:rPr>
        <w:t></w:t>
      </w:r>
      <w:r w:rsidRPr="00842AB7">
        <w:rPr>
          <w:rFonts w:ascii="Traditional Arabic" w:cs="Traditional Arabic" w:hint="cs"/>
          <w:sz w:val="32"/>
          <w:szCs w:val="32"/>
          <w:rtl/>
          <w:lang w:val="en-US" w:eastAsia="en-US"/>
        </w:rPr>
        <w:t xml:space="preserve"> </w:t>
      </w:r>
      <w:r w:rsidR="00A52B93" w:rsidRPr="00842AB7">
        <w:rPr>
          <w:rFonts w:ascii="Traditional Arabic" w:cs="Traditional Arabic" w:hint="eastAsia"/>
          <w:sz w:val="32"/>
          <w:szCs w:val="32"/>
          <w:rtl/>
          <w:lang w:val="en-US" w:eastAsia="en-US"/>
        </w:rPr>
        <w:t>إِذَا</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كَفَّنَ</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أَحَدُكُمْ</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أَخَاهُ</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فَلْيُحْسِنْ</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كَفَنَهُ</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إِنْ</w:t>
      </w:r>
      <w:r w:rsidR="00A52B93" w:rsidRPr="00842AB7">
        <w:rPr>
          <w:rFonts w:ascii="Traditional Arabic" w:cs="Traditional Arabic"/>
          <w:sz w:val="32"/>
          <w:szCs w:val="32"/>
          <w:rtl/>
          <w:lang w:val="en-US" w:eastAsia="en-US"/>
        </w:rPr>
        <w:t xml:space="preserve"> </w:t>
      </w:r>
      <w:r w:rsidR="00A52B93" w:rsidRPr="00842AB7">
        <w:rPr>
          <w:rFonts w:ascii="Traditional Arabic" w:cs="Traditional Arabic" w:hint="eastAsia"/>
          <w:sz w:val="32"/>
          <w:szCs w:val="32"/>
          <w:rtl/>
          <w:lang w:val="en-US" w:eastAsia="en-US"/>
        </w:rPr>
        <w:t>اسْتَطَاعَ</w:t>
      </w:r>
      <w:r w:rsidR="00A52B93" w:rsidRPr="00842AB7">
        <w:rPr>
          <w:rFonts w:ascii="Traditional Arabic" w:cs="Traditional Arabic" w:hint="cs"/>
          <w:sz w:val="32"/>
          <w:szCs w:val="32"/>
          <w:rtl/>
          <w:lang w:val="en-US" w:eastAsia="en-US"/>
        </w:rPr>
        <w:t xml:space="preserve"> </w:t>
      </w:r>
      <w:r w:rsidRPr="00842AB7">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«Когда кто-либо из вас станет заворачивать своего брата в саван, пусть делает это хорошо, (если сможет)»</w:t>
      </w:r>
      <w:r w:rsidRPr="00980EBB">
        <w:rPr>
          <w:rStyle w:val="FootnoteReference"/>
          <w:rFonts w:ascii="Souvenir" w:hAnsi="Souvenir"/>
          <w:sz w:val="22"/>
          <w:szCs w:val="22"/>
        </w:rPr>
        <w:footnoteReference w:id="123"/>
      </w:r>
      <w:r w:rsidRPr="00A65B16">
        <w:rPr>
          <w:rFonts w:ascii="Souvenir" w:hAnsi="Souvenir"/>
          <w:sz w:val="22"/>
          <w:szCs w:val="22"/>
        </w:rPr>
        <w:t>.</w:t>
      </w:r>
    </w:p>
    <w:p w:rsidR="00C3641D" w:rsidRPr="009E6907" w:rsidRDefault="00C3641D" w:rsidP="00485E41">
      <w:pPr>
        <w:pStyle w:val="3"/>
        <w:rPr>
          <w:b/>
          <w:bCs/>
        </w:rPr>
      </w:pPr>
      <w:bookmarkStart w:id="125" w:name="_Toc148589785"/>
      <w:r w:rsidRPr="009E6907">
        <w:rPr>
          <w:b/>
          <w:bCs/>
        </w:rPr>
        <w:t>Заворачивание в саван покойного мужчины</w:t>
      </w:r>
      <w:bookmarkEnd w:id="125"/>
    </w:p>
    <w:p w:rsidR="0023537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Саван мужчины должен состоять из тр</w:t>
      </w:r>
      <w:r w:rsidR="00413646" w:rsidRPr="00A65B16">
        <w:rPr>
          <w:rFonts w:ascii="Souvenir" w:hAnsi="Souvenir"/>
          <w:sz w:val="22"/>
          <w:szCs w:val="22"/>
        </w:rPr>
        <w:t>е</w:t>
      </w:r>
      <w:r w:rsidRPr="00A65B16">
        <w:rPr>
          <w:rFonts w:ascii="Souvenir" w:hAnsi="Souvenir"/>
          <w:sz w:val="22"/>
          <w:szCs w:val="22"/>
        </w:rPr>
        <w:t>х кусков материи, которые должны быть достаточно длинными и покрывать вс</w:t>
      </w:r>
      <w:r w:rsidR="00413646" w:rsidRPr="00A65B16">
        <w:rPr>
          <w:rFonts w:ascii="Souvenir" w:hAnsi="Souvenir"/>
          <w:sz w:val="22"/>
          <w:szCs w:val="22"/>
        </w:rPr>
        <w:t>е</w:t>
      </w:r>
      <w:r w:rsidRPr="00A65B16">
        <w:rPr>
          <w:rFonts w:ascii="Souvenir" w:hAnsi="Souvenir"/>
          <w:sz w:val="22"/>
          <w:szCs w:val="22"/>
        </w:rPr>
        <w:t xml:space="preserve"> тело. Желательно, чтобы эта материя была белого цвета, поскольку посланник Аллаха, </w:t>
      </w:r>
      <w:r w:rsidR="00B367B6" w:rsidRPr="00A65B16">
        <w:rPr>
          <w:rFonts w:ascii="Souvenir" w:hAnsi="Souvenir"/>
          <w:noProof/>
          <w:sz w:val="22"/>
          <w:szCs w:val="22"/>
        </w:rPr>
        <w:drawing>
          <wp:inline distT="0" distB="0" distL="0" distR="0">
            <wp:extent cx="327660" cy="1555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131B00" w:rsidRPr="00334CE6" w:rsidRDefault="00131B00" w:rsidP="00D819C1">
      <w:pPr>
        <w:autoSpaceDE w:val="0"/>
        <w:autoSpaceDN w:val="0"/>
        <w:bidi/>
        <w:adjustRightInd w:val="0"/>
        <w:spacing w:line="240" w:lineRule="auto"/>
        <w:ind w:firstLine="284"/>
        <w:rPr>
          <w:rFonts w:cs="Traditional Arabic"/>
          <w:sz w:val="32"/>
          <w:szCs w:val="32"/>
          <w:rtl/>
          <w:lang w:val="en-US" w:eastAsia="en-US"/>
        </w:rPr>
      </w:pPr>
      <w:r w:rsidRPr="00334CE6">
        <w:rPr>
          <w:rFonts w:ascii="AGA Arabesque" w:hAnsi="AGA Arabesque" w:cs="Traditional Arabic"/>
          <w:sz w:val="30"/>
          <w:szCs w:val="30"/>
        </w:rPr>
        <w:t></w:t>
      </w:r>
      <w:r w:rsidRPr="00334CE6">
        <w:rPr>
          <w:rFonts w:ascii="Traditional Arabic" w:cs="Traditional Arabic" w:hint="cs"/>
          <w:sz w:val="30"/>
          <w:szCs w:val="30"/>
          <w:rtl/>
          <w:lang w:val="en-US" w:eastAsia="en-US"/>
        </w:rPr>
        <w:t xml:space="preserve"> </w:t>
      </w:r>
      <w:r w:rsidR="00BE3A9D" w:rsidRPr="00BE3A9D">
        <w:rPr>
          <w:rFonts w:ascii="Traditional Arabic" w:cs="Traditional Arabic" w:hint="eastAsia"/>
          <w:sz w:val="32"/>
          <w:szCs w:val="32"/>
          <w:rtl/>
          <w:lang w:val="en-US" w:eastAsia="en-US"/>
        </w:rPr>
        <w:t>الْبَسُوا</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الثِّيَابَ</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الْبِيضَ</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فَإِنَّهَا</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أَطْيَبُ</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وَأَطْهَرُ</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وَكَفِّنُوا</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فِيهَا</w:t>
      </w:r>
      <w:r w:rsidR="00BE3A9D" w:rsidRPr="00BE3A9D">
        <w:rPr>
          <w:rFonts w:ascii="Traditional Arabic" w:cs="Traditional Arabic"/>
          <w:sz w:val="32"/>
          <w:szCs w:val="32"/>
          <w:rtl/>
          <w:lang w:val="en-US" w:eastAsia="en-US"/>
        </w:rPr>
        <w:t xml:space="preserve"> </w:t>
      </w:r>
      <w:r w:rsidR="00BE3A9D" w:rsidRPr="00BE3A9D">
        <w:rPr>
          <w:rFonts w:ascii="Traditional Arabic" w:cs="Traditional Arabic" w:hint="eastAsia"/>
          <w:sz w:val="32"/>
          <w:szCs w:val="32"/>
          <w:rtl/>
          <w:lang w:val="en-US" w:eastAsia="en-US"/>
        </w:rPr>
        <w:t>مَوْتَاكُمْ</w:t>
      </w:r>
      <w:r w:rsidR="00BE3A9D">
        <w:rPr>
          <w:rFonts w:ascii="Simplified Arabic" w:cs="Simplified Arabic" w:hint="cs"/>
          <w:sz w:val="29"/>
          <w:szCs w:val="29"/>
          <w:rtl/>
          <w:lang w:val="en-US" w:eastAsia="en-US"/>
        </w:rPr>
        <w:t xml:space="preserve"> </w:t>
      </w:r>
      <w:r w:rsidRPr="00334CE6">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«Надевайте белое, ибо, поистине, это чище и лучше, и заворачивайте в (белое) ваших покойников»</w:t>
      </w:r>
      <w:r w:rsidRPr="00D819C1">
        <w:rPr>
          <w:rFonts w:ascii="Souvenir" w:hAnsi="Souvenir"/>
          <w:i/>
          <w:iCs/>
          <w:sz w:val="22"/>
          <w:szCs w:val="22"/>
        </w:rPr>
        <w:t>.</w:t>
      </w:r>
      <w:r w:rsidRPr="00980EBB">
        <w:rPr>
          <w:rStyle w:val="FootnoteReference"/>
          <w:rFonts w:ascii="Souvenir" w:hAnsi="Souvenir"/>
          <w:sz w:val="22"/>
          <w:szCs w:val="22"/>
        </w:rPr>
        <w:footnoteReference w:id="124"/>
      </w:r>
      <w:r w:rsidRPr="00A65B16">
        <w:rPr>
          <w:rFonts w:ascii="Souvenir" w:hAnsi="Souvenir"/>
          <w:sz w:val="22"/>
          <w:szCs w:val="22"/>
        </w:rPr>
        <w:t xml:space="preserve"> Сначала на три уложенных друг на друга куска материи укладывается тело покойного, после чего оно по очереди заворачивается в эти куски, а потом одним концом третьего куска следует обвязать голову, а другим </w:t>
      </w:r>
      <w:r w:rsidRPr="00E57F1E">
        <w:rPr>
          <w:sz w:val="22"/>
          <w:szCs w:val="22"/>
        </w:rPr>
        <w:t>−</w:t>
      </w:r>
      <w:r w:rsidRPr="00A65B16">
        <w:rPr>
          <w:rFonts w:ascii="Souvenir" w:hAnsi="Souvenir"/>
          <w:sz w:val="22"/>
          <w:szCs w:val="22"/>
        </w:rPr>
        <w:t xml:space="preserve"> ноги. </w:t>
      </w:r>
    </w:p>
    <w:p w:rsidR="007B5FD8" w:rsidRPr="00485E41" w:rsidRDefault="00BF3EF3" w:rsidP="00D819C1">
      <w:pPr>
        <w:pStyle w:val="Header"/>
        <w:ind w:firstLine="284"/>
        <w:jc w:val="both"/>
        <w:rPr>
          <w:rFonts w:ascii="Souvenir" w:hAnsi="Souvenir"/>
          <w:sz w:val="22"/>
          <w:szCs w:val="22"/>
        </w:rPr>
      </w:pPr>
      <w:r w:rsidRPr="00485E41">
        <w:rPr>
          <w:rFonts w:ascii="Souvenir" w:hAnsi="Souvenir"/>
          <w:sz w:val="22"/>
          <w:szCs w:val="22"/>
        </w:rPr>
        <w:t xml:space="preserve">Если человек, находящийся в состоянии </w:t>
      </w:r>
      <w:r w:rsidRPr="00485E41">
        <w:rPr>
          <w:rFonts w:ascii="Souvenir" w:hAnsi="Souvenir"/>
          <w:i/>
          <w:iCs/>
          <w:sz w:val="22"/>
          <w:szCs w:val="22"/>
        </w:rPr>
        <w:t>ихрама</w:t>
      </w:r>
      <w:r w:rsidRPr="00485E41">
        <w:rPr>
          <w:rFonts w:ascii="Souvenir" w:hAnsi="Souvenir"/>
          <w:sz w:val="22"/>
          <w:szCs w:val="22"/>
        </w:rPr>
        <w:t>, умр</w:t>
      </w:r>
      <w:r w:rsidR="00413646" w:rsidRPr="00485E41">
        <w:rPr>
          <w:rFonts w:ascii="Souvenir" w:hAnsi="Souvenir"/>
          <w:sz w:val="22"/>
          <w:szCs w:val="22"/>
        </w:rPr>
        <w:t>е</w:t>
      </w:r>
      <w:r w:rsidRPr="00485E41">
        <w:rPr>
          <w:rFonts w:ascii="Souvenir" w:hAnsi="Souvenir"/>
          <w:sz w:val="22"/>
          <w:szCs w:val="22"/>
        </w:rPr>
        <w:t xml:space="preserve">т во время совершения </w:t>
      </w:r>
      <w:r w:rsidRPr="00485E41">
        <w:rPr>
          <w:rFonts w:ascii="Souvenir" w:hAnsi="Souvenir"/>
          <w:i/>
          <w:iCs/>
          <w:sz w:val="22"/>
          <w:szCs w:val="22"/>
        </w:rPr>
        <w:t>хаджжа</w:t>
      </w:r>
      <w:r w:rsidRPr="00485E41">
        <w:rPr>
          <w:rFonts w:ascii="Souvenir" w:hAnsi="Souvenir"/>
          <w:sz w:val="22"/>
          <w:szCs w:val="22"/>
        </w:rPr>
        <w:t xml:space="preserve"> или </w:t>
      </w:r>
      <w:r w:rsidRPr="00485E41">
        <w:rPr>
          <w:rFonts w:ascii="Souvenir" w:hAnsi="Souvenir"/>
          <w:i/>
          <w:iCs/>
          <w:sz w:val="22"/>
          <w:szCs w:val="22"/>
        </w:rPr>
        <w:t>умры</w:t>
      </w:r>
      <w:r w:rsidRPr="00485E41">
        <w:rPr>
          <w:rFonts w:ascii="Souvenir" w:hAnsi="Souvenir"/>
          <w:sz w:val="22"/>
          <w:szCs w:val="22"/>
        </w:rPr>
        <w:t>, его необходимо обмыть, но тело не следует умащать благовониями, как не следует покрывать лицо покойного, а в качестве савана нужно использовать его изар и накидку. Сообщается, что о человеке, которому в день ‘Арафата его верблюдица сломала шею после того, как он упал с не</w:t>
      </w:r>
      <w:r w:rsidR="00413646" w:rsidRPr="00485E41">
        <w:rPr>
          <w:rFonts w:ascii="Souvenir" w:hAnsi="Souvenir"/>
          <w:sz w:val="22"/>
          <w:szCs w:val="22"/>
        </w:rPr>
        <w:t>е</w:t>
      </w:r>
      <w:r w:rsidRPr="00485E41">
        <w:rPr>
          <w:rFonts w:ascii="Souvenir" w:hAnsi="Souvenir"/>
          <w:sz w:val="22"/>
          <w:szCs w:val="22"/>
        </w:rPr>
        <w:t xml:space="preserve">, пророк, </w:t>
      </w:r>
      <w:r w:rsidR="00B367B6" w:rsidRPr="00485E41">
        <w:rPr>
          <w:rFonts w:ascii="Souvenir" w:hAnsi="Souvenir"/>
          <w:noProof/>
          <w:sz w:val="22"/>
          <w:szCs w:val="22"/>
        </w:rPr>
        <w:drawing>
          <wp:inline distT="0" distB="0" distL="0" distR="0">
            <wp:extent cx="327660" cy="1555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485E41">
        <w:rPr>
          <w:rFonts w:ascii="Souvenir" w:hAnsi="Souvenir"/>
          <w:sz w:val="22"/>
          <w:szCs w:val="22"/>
        </w:rPr>
        <w:t>,сказал:</w:t>
      </w:r>
    </w:p>
    <w:p w:rsidR="007B5FD8" w:rsidRPr="007B5FD8" w:rsidRDefault="007B5FD8" w:rsidP="00485E41">
      <w:pPr>
        <w:pStyle w:val="Header"/>
        <w:bidi/>
        <w:spacing w:line="240" w:lineRule="auto"/>
        <w:ind w:firstLine="50"/>
        <w:jc w:val="both"/>
        <w:rPr>
          <w:rFonts w:ascii="AGSouvenirCyr" w:hAnsi="AGSouvenirCyr"/>
          <w:color w:val="FF6600"/>
          <w:sz w:val="22"/>
          <w:szCs w:val="22"/>
          <w:rtl/>
        </w:rPr>
      </w:pPr>
      <w:r w:rsidRPr="00334CE6">
        <w:rPr>
          <w:rFonts w:ascii="AGA Arabesque" w:hAnsi="AGA Arabesque" w:cs="Traditional Arabic"/>
          <w:sz w:val="30"/>
          <w:szCs w:val="30"/>
        </w:rPr>
        <w:t></w:t>
      </w:r>
      <w:r>
        <w:rPr>
          <w:rFonts w:cs="Traditional Arabic"/>
          <w:sz w:val="30"/>
          <w:szCs w:val="30"/>
          <w:rtl/>
        </w:rPr>
        <w:t xml:space="preserve"> اغْسِلُوهُ بِمَاءٍ وَسِدْرٍ ، وَكَفِّنُوهُ </w:t>
      </w:r>
      <w:r>
        <w:rPr>
          <w:rFonts w:cs="Traditional Arabic" w:hint="eastAsia"/>
          <w:sz w:val="30"/>
          <w:szCs w:val="30"/>
          <w:rtl/>
        </w:rPr>
        <w:t>في</w:t>
      </w:r>
      <w:r>
        <w:rPr>
          <w:rFonts w:cs="Traditional Arabic"/>
          <w:sz w:val="30"/>
          <w:szCs w:val="30"/>
          <w:rtl/>
        </w:rPr>
        <w:t xml:space="preserve"> ثَوْبَينِ ، وَلاَ تُحَنِّطُوهُ ، وَلا تُخَمِّرُوا رَأْسَهُ ، فَإنَّهُ </w:t>
      </w:r>
      <w:r>
        <w:rPr>
          <w:rFonts w:cs="Traditional Arabic" w:hint="eastAsia"/>
          <w:sz w:val="30"/>
          <w:szCs w:val="30"/>
          <w:rtl/>
        </w:rPr>
        <w:t>ي</w:t>
      </w:r>
      <w:r>
        <w:rPr>
          <w:rFonts w:cs="Traditional Arabic" w:hint="cs"/>
          <w:sz w:val="30"/>
          <w:szCs w:val="30"/>
          <w:rtl/>
        </w:rPr>
        <w:t>ُ</w:t>
      </w:r>
      <w:r>
        <w:rPr>
          <w:rFonts w:cs="Traditional Arabic" w:hint="eastAsia"/>
          <w:sz w:val="30"/>
          <w:szCs w:val="30"/>
          <w:rtl/>
        </w:rPr>
        <w:t>بْعَثُ</w:t>
      </w:r>
      <w:r>
        <w:rPr>
          <w:rFonts w:cs="Traditional Arabic"/>
          <w:sz w:val="30"/>
          <w:szCs w:val="30"/>
          <w:rtl/>
        </w:rPr>
        <w:t xml:space="preserve"> يوْمَ القِيامَةِ مُلَبِّياً </w:t>
      </w:r>
      <w:r w:rsidRPr="00334CE6">
        <w:rPr>
          <w:rFonts w:ascii="AGA Arabesque" w:hAnsi="AGA Arabesque" w:cs="Traditional Arabic"/>
          <w:sz w:val="32"/>
          <w:szCs w:val="32"/>
        </w:rPr>
        <w:t></w:t>
      </w:r>
    </w:p>
    <w:p w:rsidR="00047BAD" w:rsidRPr="00485E41" w:rsidRDefault="00BF3EF3" w:rsidP="00D819C1">
      <w:pPr>
        <w:pStyle w:val="Header"/>
        <w:spacing w:line="240" w:lineRule="auto"/>
        <w:ind w:firstLine="284"/>
        <w:jc w:val="both"/>
        <w:rPr>
          <w:rFonts w:ascii="Souvenir" w:hAnsi="Souvenir"/>
          <w:spacing w:val="-2"/>
          <w:sz w:val="22"/>
          <w:szCs w:val="22"/>
        </w:rPr>
      </w:pPr>
      <w:r w:rsidRPr="00485E41">
        <w:rPr>
          <w:rFonts w:ascii="Souvenir" w:hAnsi="Souvenir"/>
          <w:color w:val="FF6600"/>
          <w:sz w:val="22"/>
          <w:szCs w:val="22"/>
        </w:rPr>
        <w:lastRenderedPageBreak/>
        <w:t xml:space="preserve"> </w:t>
      </w:r>
      <w:r w:rsidRPr="00485E41">
        <w:rPr>
          <w:rFonts w:ascii="Souvenir" w:hAnsi="Souvenir"/>
          <w:sz w:val="22"/>
          <w:szCs w:val="22"/>
        </w:rPr>
        <w:t>«</w:t>
      </w:r>
      <w:r w:rsidR="00AA6CD1" w:rsidRPr="00485E41">
        <w:rPr>
          <w:rFonts w:ascii="Souvenir" w:hAnsi="Souvenir"/>
          <w:sz w:val="22"/>
          <w:szCs w:val="22"/>
        </w:rPr>
        <w:t>Обмойте его водой с ююбой и заверните (тело) в два куска ткани, но не умащайте его благовониями и не по</w:t>
      </w:r>
      <w:r w:rsidR="00AA6CD1" w:rsidRPr="00485E41">
        <w:rPr>
          <w:rFonts w:ascii="Souvenir" w:hAnsi="Souvenir"/>
          <w:sz w:val="22"/>
          <w:szCs w:val="22"/>
        </w:rPr>
        <w:softHyphen/>
        <w:t>крывайте ему голову, ибо, поистине, в День воскресения он будет воскреш</w:t>
      </w:r>
      <w:r w:rsidR="00413646" w:rsidRPr="00485E41">
        <w:rPr>
          <w:rFonts w:ascii="Souvenir" w:hAnsi="Souvenir"/>
          <w:sz w:val="22"/>
          <w:szCs w:val="22"/>
        </w:rPr>
        <w:t>е</w:t>
      </w:r>
      <w:r w:rsidR="00AA6CD1" w:rsidRPr="00485E41">
        <w:rPr>
          <w:rFonts w:ascii="Souvenir" w:hAnsi="Souvenir"/>
          <w:sz w:val="22"/>
          <w:szCs w:val="22"/>
        </w:rPr>
        <w:t>н произнося</w:t>
      </w:r>
      <w:r w:rsidR="00AA6CD1" w:rsidRPr="00485E41">
        <w:rPr>
          <w:rFonts w:ascii="Souvenir" w:hAnsi="Souvenir"/>
          <w:sz w:val="22"/>
          <w:szCs w:val="22"/>
        </w:rPr>
        <w:softHyphen/>
        <w:t>щим тальбийу</w:t>
      </w:r>
      <w:r w:rsidR="007B5FD8" w:rsidRPr="00485E41">
        <w:rPr>
          <w:rFonts w:ascii="Souvenir" w:hAnsi="Souvenir"/>
          <w:sz w:val="22"/>
          <w:szCs w:val="22"/>
        </w:rPr>
        <w:t xml:space="preserve"> ».</w:t>
      </w:r>
      <w:r w:rsidR="007B5FD8" w:rsidRPr="00485E41">
        <w:rPr>
          <w:rStyle w:val="FootnoteReference"/>
          <w:rFonts w:ascii="Souvenir" w:hAnsi="Souvenir"/>
          <w:sz w:val="22"/>
          <w:szCs w:val="22"/>
        </w:rPr>
        <w:footnoteReference w:id="125"/>
      </w:r>
    </w:p>
    <w:p w:rsidR="00BF3EF3" w:rsidRPr="009E6907" w:rsidRDefault="00BF3EF3" w:rsidP="00485E41">
      <w:pPr>
        <w:pStyle w:val="3"/>
        <w:rPr>
          <w:b/>
          <w:bCs/>
        </w:rPr>
      </w:pPr>
      <w:bookmarkStart w:id="126" w:name="_Toc148589786"/>
      <w:r w:rsidRPr="009E6907">
        <w:rPr>
          <w:b/>
          <w:bCs/>
        </w:rPr>
        <w:t>Заворачивание в саван покойной женщины</w:t>
      </w:r>
      <w:bookmarkEnd w:id="126"/>
    </w:p>
    <w:p w:rsidR="00047BAD"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Тело покойной женщины заворачивается в изар, покрывало, рубаху и два куска материи. В изар заворачивается нижняя часть тела; рубаха представляет собой кусок материи, который разрезается посредине, после чего в отверстие продевается голова, а края ткани опускаются на спину и грудь наподобие панциря; покрывало используется для покрывания головы, а двумя кусками материи оборачивается нижняя часть тела.</w:t>
      </w:r>
    </w:p>
    <w:p w:rsidR="00BF3EF3" w:rsidRPr="009E6907" w:rsidRDefault="00BF3EF3" w:rsidP="00485E41">
      <w:pPr>
        <w:pStyle w:val="3"/>
        <w:rPr>
          <w:b/>
          <w:bCs/>
        </w:rPr>
      </w:pPr>
      <w:bookmarkStart w:id="127" w:name="_Toc148589787"/>
      <w:r w:rsidRPr="009E6907">
        <w:rPr>
          <w:b/>
          <w:bCs/>
        </w:rPr>
        <w:t>Как следует укладывать в могилу тело покойного</w:t>
      </w:r>
      <w:bookmarkEnd w:id="12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Тело покойного следует опускать, пока оно не займ</w:t>
      </w:r>
      <w:r w:rsidR="00413646" w:rsidRPr="00A65B16">
        <w:rPr>
          <w:rFonts w:ascii="Souvenir" w:hAnsi="Souvenir"/>
          <w:sz w:val="22"/>
          <w:szCs w:val="22"/>
        </w:rPr>
        <w:t>е</w:t>
      </w:r>
      <w:r w:rsidRPr="00A65B16">
        <w:rPr>
          <w:rFonts w:ascii="Souvenir" w:hAnsi="Souvenir"/>
          <w:sz w:val="22"/>
          <w:szCs w:val="22"/>
        </w:rPr>
        <w:t>т сво</w:t>
      </w:r>
      <w:r w:rsidR="00413646" w:rsidRPr="00A65B16">
        <w:rPr>
          <w:rFonts w:ascii="Souvenir" w:hAnsi="Souvenir"/>
          <w:sz w:val="22"/>
          <w:szCs w:val="22"/>
        </w:rPr>
        <w:t>е</w:t>
      </w:r>
      <w:r w:rsidRPr="00A65B16">
        <w:rPr>
          <w:rFonts w:ascii="Souvenir" w:hAnsi="Souvenir"/>
          <w:sz w:val="22"/>
          <w:szCs w:val="22"/>
        </w:rPr>
        <w:t xml:space="preserve"> место в могильной нише, укладывая его в могилу головой впер</w:t>
      </w:r>
      <w:r w:rsidR="00413646" w:rsidRPr="00A65B16">
        <w:rPr>
          <w:rFonts w:ascii="Souvenir" w:hAnsi="Souvenir"/>
          <w:sz w:val="22"/>
          <w:szCs w:val="22"/>
        </w:rPr>
        <w:t>е</w:t>
      </w:r>
      <w:r w:rsidRPr="00A65B16">
        <w:rPr>
          <w:rFonts w:ascii="Souvenir" w:hAnsi="Souvenir"/>
          <w:sz w:val="22"/>
          <w:szCs w:val="22"/>
        </w:rPr>
        <w:t>д с той стороны, где будут находиться его ноги. Сверху на могильную нишу укладывается кирпич из необожж</w:t>
      </w:r>
      <w:r w:rsidR="00413646" w:rsidRPr="00A65B16">
        <w:rPr>
          <w:rFonts w:ascii="Souvenir" w:hAnsi="Souvenir"/>
          <w:sz w:val="22"/>
          <w:szCs w:val="22"/>
        </w:rPr>
        <w:t>е</w:t>
      </w:r>
      <w:r w:rsidRPr="00A65B16">
        <w:rPr>
          <w:rFonts w:ascii="Souvenir" w:hAnsi="Souvenir"/>
          <w:sz w:val="22"/>
          <w:szCs w:val="22"/>
        </w:rPr>
        <w:t>нной глины, как это показано на рисунке. Могила помечается со стороны головы и ног. На земле, которой засыпается могила, не следует ни возводить никаких строений, ни покрывать е</w:t>
      </w:r>
      <w:r w:rsidR="00413646" w:rsidRPr="00A65B16">
        <w:rPr>
          <w:rFonts w:ascii="Souvenir" w:hAnsi="Souvenir"/>
          <w:sz w:val="22"/>
          <w:szCs w:val="22"/>
        </w:rPr>
        <w:t>е</w:t>
      </w:r>
      <w:r w:rsidRPr="00A65B16">
        <w:rPr>
          <w:rFonts w:ascii="Souvenir" w:hAnsi="Souvenir"/>
          <w:sz w:val="22"/>
          <w:szCs w:val="22"/>
        </w:rPr>
        <w:t xml:space="preserve"> гипсом или чем-либо ещ</w:t>
      </w:r>
      <w:r w:rsidR="00413646" w:rsidRPr="00A65B16">
        <w:rPr>
          <w:rFonts w:ascii="Souvenir" w:hAnsi="Souvenir"/>
          <w:sz w:val="22"/>
          <w:szCs w:val="22"/>
        </w:rPr>
        <w:t>е</w:t>
      </w:r>
      <w:r w:rsidRPr="00A65B16">
        <w:rPr>
          <w:rFonts w:ascii="Souvenir" w:hAnsi="Souvenir"/>
          <w:sz w:val="22"/>
          <w:szCs w:val="22"/>
        </w:rPr>
        <w:t>, поскольку делать это запрещается.</w:t>
      </w:r>
      <w:r w:rsidRPr="00A65B16">
        <w:rPr>
          <w:rStyle w:val="FootnoteReference"/>
          <w:rFonts w:ascii="Souvenir" w:hAnsi="Souvenir"/>
          <w:sz w:val="22"/>
          <w:szCs w:val="22"/>
        </w:rPr>
        <w:footnoteReference w:id="126"/>
      </w:r>
    </w:p>
    <w:p w:rsidR="00047BAD" w:rsidRPr="00A65B16" w:rsidRDefault="00BF3EF3" w:rsidP="00D819C1">
      <w:pPr>
        <w:spacing w:line="240" w:lineRule="auto"/>
        <w:ind w:firstLine="284"/>
        <w:jc w:val="both"/>
        <w:rPr>
          <w:rFonts w:ascii="Souvenir" w:hAnsi="Souvenir"/>
          <w:sz w:val="22"/>
          <w:szCs w:val="22"/>
        </w:rPr>
        <w:sectPr w:rsidR="00047BAD" w:rsidRPr="00A65B16" w:rsidSect="00370E00">
          <w:pgSz w:w="8618" w:h="12758" w:code="9"/>
          <w:pgMar w:top="1418" w:right="1134" w:bottom="1361" w:left="1134" w:header="992" w:footer="992" w:gutter="0"/>
          <w:cols w:space="708"/>
          <w:docGrid w:linePitch="360"/>
        </w:sectPr>
      </w:pPr>
      <w:r w:rsidRPr="00A65B16">
        <w:rPr>
          <w:rFonts w:ascii="Souvenir" w:hAnsi="Souvenir"/>
          <w:sz w:val="22"/>
          <w:szCs w:val="22"/>
        </w:rPr>
        <w:t xml:space="preserve">  </w:t>
      </w:r>
    </w:p>
    <w:p w:rsidR="00E033B2" w:rsidRPr="00A039A5" w:rsidRDefault="00BF3EF3" w:rsidP="00485E41">
      <w:pPr>
        <w:pStyle w:val="a"/>
        <w:rPr>
          <w:rFonts w:ascii="Karina" w:hAnsi="Karina"/>
          <w:b w:val="0"/>
          <w:bCs w:val="0"/>
          <w:sz w:val="20"/>
          <w:szCs w:val="20"/>
        </w:rPr>
      </w:pPr>
      <w:r w:rsidRPr="00A039A5">
        <w:rPr>
          <w:rFonts w:ascii="Karina" w:hAnsi="Karina"/>
          <w:b w:val="0"/>
          <w:bCs w:val="0"/>
        </w:rPr>
        <w:lastRenderedPageBreak/>
        <w:t>Раздел</w:t>
      </w:r>
      <w:r w:rsidRPr="00A039A5">
        <w:rPr>
          <w:rFonts w:ascii="Karina" w:hAnsi="Karina" w:cs="KorinnaC"/>
          <w:b w:val="0"/>
          <w:bCs w:val="0"/>
        </w:rPr>
        <w:t xml:space="preserve"> </w:t>
      </w:r>
      <w:r w:rsidRPr="00A039A5">
        <w:rPr>
          <w:rFonts w:ascii="Karina" w:hAnsi="Karina"/>
          <w:b w:val="0"/>
          <w:bCs w:val="0"/>
        </w:rPr>
        <w:t>четв</w:t>
      </w:r>
      <w:r w:rsidR="00413646" w:rsidRPr="00A039A5">
        <w:rPr>
          <w:rFonts w:ascii="Karina" w:hAnsi="Karina"/>
          <w:b w:val="0"/>
          <w:bCs w:val="0"/>
        </w:rPr>
        <w:t>е</w:t>
      </w:r>
      <w:r w:rsidRPr="00A039A5">
        <w:rPr>
          <w:rFonts w:ascii="Karina" w:hAnsi="Karina"/>
          <w:b w:val="0"/>
          <w:bCs w:val="0"/>
        </w:rPr>
        <w:t>ртый</w:t>
      </w:r>
      <w:r w:rsidRPr="00A039A5">
        <w:rPr>
          <w:rFonts w:ascii="Karina" w:hAnsi="Karina" w:cs="KorinnaC"/>
          <w:b w:val="0"/>
          <w:bCs w:val="0"/>
        </w:rPr>
        <w:t>:</w:t>
      </w:r>
      <w:r w:rsidRPr="00A039A5">
        <w:rPr>
          <w:rFonts w:ascii="Karina" w:hAnsi="Karina"/>
          <w:b w:val="0"/>
          <w:bCs w:val="0"/>
          <w:sz w:val="20"/>
          <w:szCs w:val="20"/>
        </w:rPr>
        <w:t xml:space="preserve"> </w:t>
      </w:r>
    </w:p>
    <w:p w:rsidR="00BF3EF3" w:rsidRPr="00E033B2" w:rsidRDefault="00E033B2" w:rsidP="00485E41">
      <w:pPr>
        <w:pStyle w:val="1"/>
      </w:pPr>
      <w:bookmarkStart w:id="128" w:name="_Toc148589788"/>
      <w:r w:rsidRPr="00E033B2">
        <w:t>ЗАКЯТ, ПОСТ, ХАДЖЖ</w:t>
      </w:r>
      <w:bookmarkEnd w:id="128"/>
    </w:p>
    <w:p w:rsidR="00BF3EF3" w:rsidRPr="00047BAD" w:rsidRDefault="00BF3EF3" w:rsidP="00485E41">
      <w:pPr>
        <w:pStyle w:val="2"/>
      </w:pPr>
      <w:bookmarkStart w:id="129" w:name="_Toc148589789"/>
      <w:r w:rsidRPr="00047BAD">
        <w:t>Закят</w:t>
      </w:r>
      <w:bookmarkEnd w:id="129"/>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1. Суждение о закяте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Закят является одной из религиозных обязанностей и одним из столпов ислама.</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2. Этические нормы, имеющие отношение к выплате закята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Суть одной из таких норм заключается в том, что закят следует выплачивать по собственному желанию и со спокойной душой.</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3. Необходимые условия обязательности закята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Таких условий насчитывается пять: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исповедание ислама;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свобода;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в) обладание установленным минимумом </w:t>
      </w:r>
      <w:r w:rsidR="00047BAD" w:rsidRPr="00A65B16">
        <w:rPr>
          <w:rFonts w:ascii="Souvenir" w:hAnsi="Souvenir"/>
          <w:sz w:val="22"/>
          <w:szCs w:val="22"/>
        </w:rPr>
        <w:t xml:space="preserve">имущее  </w:t>
      </w:r>
      <w:r w:rsidRPr="00A65B16">
        <w:rPr>
          <w:rFonts w:ascii="Souvenir" w:hAnsi="Souvenir"/>
          <w:sz w:val="22"/>
          <w:szCs w:val="22"/>
        </w:rPr>
        <w:t>ства (нисаб) или денежных средств;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полное право собственности;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д) истечение одного лунного года. </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4. Имущество, с которого обязательно выплачивать закят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Закят выплачивается с нижеперечисленных видов имущества: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домашний скот: верблюды, коровы, овцы;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зерно и финики;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золото и серебро;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товары.</w:t>
      </w:r>
    </w:p>
    <w:p w:rsidR="00BF3EF3" w:rsidRPr="00047BAD" w:rsidRDefault="00BF3EF3" w:rsidP="00A154B2">
      <w:pPr>
        <w:pStyle w:val="2"/>
      </w:pPr>
      <w:bookmarkStart w:id="130" w:name="_Toc148589790"/>
      <w:r w:rsidRPr="00047BAD">
        <w:t>Закят с домашнего скота</w:t>
      </w:r>
      <w:bookmarkEnd w:id="13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Закят выплачивается только с таких животных, которые сами пасутся большую часть года (са’има), если же корма для них покупаются, то закят выплачивать не нужно.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Минимальное количество верблюдов, с которых обязательно выплачивать закят, равно пяти.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Минимальное количество коров, с которых обязательно выплачивать закят, равно тридцати.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Минимальное количество овец, с которых обязательно выплачивать закят, равно сорока. </w:t>
      </w:r>
    </w:p>
    <w:p w:rsidR="00485E41" w:rsidRPr="00C21DF6" w:rsidRDefault="00485E41" w:rsidP="00BE3447">
      <w:pPr>
        <w:pStyle w:val="10"/>
      </w:pPr>
    </w:p>
    <w:p w:rsidR="00BF3EF3" w:rsidRPr="00C21DF6" w:rsidRDefault="00BF3EF3" w:rsidP="00BE3447">
      <w:pPr>
        <w:pStyle w:val="10"/>
      </w:pPr>
      <w:r w:rsidRPr="00C21DF6">
        <w:lastRenderedPageBreak/>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Какое суждение следует вынести о закяте?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Сколько насчитывается необходимых условий выплаты закята? Перечислите 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Назовите виды имущества, с которых обязательно выплачивать закят.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Что именно подразумевается под домашним скотом?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5. Что означает “са’има”?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С какого минимального количества коров обязательно выплачивать закят?</w:t>
      </w:r>
    </w:p>
    <w:p w:rsidR="00BF3EF3" w:rsidRPr="009E6907" w:rsidRDefault="00BF3EF3" w:rsidP="00485E41">
      <w:pPr>
        <w:pStyle w:val="3"/>
        <w:rPr>
          <w:b/>
          <w:bCs/>
        </w:rPr>
      </w:pPr>
      <w:bookmarkStart w:id="131" w:name="_Toc148589791"/>
      <w:r w:rsidRPr="009E6907">
        <w:rPr>
          <w:b/>
          <w:bCs/>
        </w:rPr>
        <w:t>Нормы выплаты закята с домашнего скота,</w:t>
      </w:r>
      <w:bookmarkEnd w:id="131"/>
    </w:p>
    <w:p w:rsidR="00047BAD" w:rsidRPr="009E6907" w:rsidRDefault="00BF3EF3" w:rsidP="00485E41">
      <w:pPr>
        <w:pStyle w:val="3"/>
        <w:rPr>
          <w:b/>
          <w:bCs/>
        </w:rPr>
      </w:pPr>
      <w:bookmarkStart w:id="132" w:name="_Toc148589792"/>
      <w:r w:rsidRPr="009E6907">
        <w:rPr>
          <w:b/>
          <w:bCs/>
        </w:rPr>
        <w:t>пасущегося круглый год или большую часть года</w:t>
      </w:r>
      <w:bookmarkEnd w:id="132"/>
    </w:p>
    <w:p w:rsidR="00A154B2" w:rsidRPr="009E6907" w:rsidRDefault="00A154B2" w:rsidP="00485E41">
      <w:pPr>
        <w:pStyle w:val="3"/>
        <w:rPr>
          <w:b/>
          <w:bCs/>
        </w:rPr>
      </w:pPr>
    </w:p>
    <w:p w:rsidR="00BF3EF3" w:rsidRPr="009E6907" w:rsidRDefault="00BF3EF3" w:rsidP="00A154B2">
      <w:pPr>
        <w:pStyle w:val="3"/>
        <w:rPr>
          <w:b/>
          <w:bCs/>
        </w:rPr>
      </w:pPr>
      <w:bookmarkStart w:id="133" w:name="_Toc148589793"/>
      <w:r w:rsidRPr="009E6907">
        <w:rPr>
          <w:b/>
          <w:bCs/>
        </w:rPr>
        <w:t>Закят с овец</w:t>
      </w:r>
      <w:bookmarkEnd w:id="133"/>
    </w:p>
    <w:p w:rsidR="00A154B2" w:rsidRPr="009E6907" w:rsidRDefault="00A154B2" w:rsidP="00A154B2">
      <w:pPr>
        <w:pStyle w:val="3"/>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056"/>
        <w:gridCol w:w="2057"/>
      </w:tblGrid>
      <w:tr w:rsidR="00B51B71" w:rsidRPr="009A29A4" w:rsidTr="009A29A4">
        <w:tc>
          <w:tcPr>
            <w:tcW w:w="2056" w:type="dxa"/>
            <w:vAlign w:val="center"/>
          </w:tcPr>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Количество овец от</w:t>
            </w:r>
          </w:p>
        </w:tc>
        <w:tc>
          <w:tcPr>
            <w:tcW w:w="2056" w:type="dxa"/>
            <w:vAlign w:val="center"/>
          </w:tcPr>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Количество овец</w:t>
            </w:r>
          </w:p>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до</w:t>
            </w:r>
          </w:p>
        </w:tc>
        <w:tc>
          <w:tcPr>
            <w:tcW w:w="2057" w:type="dxa"/>
            <w:vAlign w:val="center"/>
          </w:tcPr>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Выдаваемый</w:t>
            </w:r>
          </w:p>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закят</w:t>
            </w:r>
          </w:p>
        </w:tc>
      </w:tr>
      <w:tr w:rsidR="00B51B71" w:rsidRPr="009A29A4" w:rsidTr="009A29A4">
        <w:tc>
          <w:tcPr>
            <w:tcW w:w="2056"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40</w:t>
            </w:r>
          </w:p>
        </w:tc>
        <w:tc>
          <w:tcPr>
            <w:tcW w:w="2056"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120</w:t>
            </w:r>
          </w:p>
        </w:tc>
        <w:tc>
          <w:tcPr>
            <w:tcW w:w="2057"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Одна овца</w:t>
            </w:r>
          </w:p>
        </w:tc>
      </w:tr>
      <w:tr w:rsidR="00B51B71" w:rsidRPr="009A29A4" w:rsidTr="009A29A4">
        <w:tc>
          <w:tcPr>
            <w:tcW w:w="2056"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121</w:t>
            </w:r>
          </w:p>
        </w:tc>
        <w:tc>
          <w:tcPr>
            <w:tcW w:w="2056"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200</w:t>
            </w:r>
          </w:p>
        </w:tc>
        <w:tc>
          <w:tcPr>
            <w:tcW w:w="2057"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Две овцы</w:t>
            </w:r>
          </w:p>
        </w:tc>
      </w:tr>
      <w:tr w:rsidR="00B51B71" w:rsidRPr="009A29A4" w:rsidTr="009A29A4">
        <w:tc>
          <w:tcPr>
            <w:tcW w:w="2056"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201</w:t>
            </w:r>
          </w:p>
        </w:tc>
        <w:tc>
          <w:tcPr>
            <w:tcW w:w="2056" w:type="dxa"/>
            <w:vAlign w:val="center"/>
          </w:tcPr>
          <w:p w:rsidR="00B51B71" w:rsidRPr="009A29A4" w:rsidRDefault="00B51B71" w:rsidP="009A29A4">
            <w:pPr>
              <w:spacing w:line="240" w:lineRule="auto"/>
              <w:ind w:firstLine="284"/>
              <w:jc w:val="center"/>
              <w:rPr>
                <w:rFonts w:ascii="Souvenir" w:hAnsi="Souvenir"/>
                <w:sz w:val="22"/>
                <w:szCs w:val="22"/>
              </w:rPr>
            </w:pPr>
          </w:p>
        </w:tc>
        <w:tc>
          <w:tcPr>
            <w:tcW w:w="2057" w:type="dxa"/>
            <w:vAlign w:val="center"/>
          </w:tcPr>
          <w:p w:rsidR="00B51B71" w:rsidRPr="009A29A4" w:rsidRDefault="00B51B71" w:rsidP="009A29A4">
            <w:pPr>
              <w:spacing w:line="240" w:lineRule="auto"/>
              <w:ind w:firstLine="284"/>
              <w:jc w:val="center"/>
              <w:rPr>
                <w:rFonts w:ascii="Souvenir" w:hAnsi="Souvenir"/>
                <w:sz w:val="22"/>
                <w:szCs w:val="22"/>
              </w:rPr>
            </w:pPr>
            <w:r w:rsidRPr="009A29A4">
              <w:rPr>
                <w:rFonts w:ascii="Souvenir" w:hAnsi="Souvenir"/>
                <w:sz w:val="22"/>
                <w:szCs w:val="22"/>
              </w:rPr>
              <w:t>Три овцы</w:t>
            </w:r>
          </w:p>
        </w:tc>
      </w:tr>
    </w:tbl>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качестве закята не принимаются козлы, старые животные или животные с изъяном, а также деньги, приобрет</w:t>
      </w:r>
      <w:r w:rsidR="00413646" w:rsidRPr="00A65B16">
        <w:rPr>
          <w:rFonts w:ascii="Souvenir" w:hAnsi="Souvenir"/>
          <w:sz w:val="22"/>
          <w:szCs w:val="22"/>
        </w:rPr>
        <w:t>е</w:t>
      </w:r>
      <w:r w:rsidRPr="00A65B16">
        <w:rPr>
          <w:rFonts w:ascii="Souvenir" w:hAnsi="Souvenir"/>
          <w:sz w:val="22"/>
          <w:szCs w:val="22"/>
        </w:rPr>
        <w:t>нные запретными путями.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Если человек владеет более чем тремя стами овец, с каждых ста овец в качестве закята взимается одна овца. Так, например, владелец 340 овец, должен выплатить в качестве закята три овцы, а владелец 501 овцы </w:t>
      </w:r>
      <w:r w:rsidRPr="00E57F1E">
        <w:rPr>
          <w:sz w:val="22"/>
          <w:szCs w:val="22"/>
        </w:rPr>
        <w:t>−</w:t>
      </w:r>
      <w:r w:rsidRPr="00A65B16">
        <w:rPr>
          <w:rFonts w:ascii="Souvenir" w:hAnsi="Souvenir"/>
          <w:sz w:val="22"/>
          <w:szCs w:val="22"/>
        </w:rPr>
        <w:t xml:space="preserve"> пять овец.</w:t>
      </w:r>
    </w:p>
    <w:p w:rsidR="00BF3EF3" w:rsidRPr="009E6907" w:rsidRDefault="00BF3EF3" w:rsidP="00A154B2">
      <w:pPr>
        <w:pStyle w:val="3"/>
        <w:rPr>
          <w:b/>
          <w:bCs/>
        </w:rPr>
      </w:pPr>
      <w:bookmarkStart w:id="134" w:name="_Toc148589794"/>
      <w:r w:rsidRPr="009E6907">
        <w:rPr>
          <w:b/>
          <w:bCs/>
        </w:rPr>
        <w:t>Закят с верблюдов</w:t>
      </w:r>
      <w:bookmarkEnd w:id="134"/>
    </w:p>
    <w:p w:rsidR="00B51B71" w:rsidRPr="00A65B16" w:rsidRDefault="00B51B71" w:rsidP="00D819C1">
      <w:pPr>
        <w:spacing w:line="240" w:lineRule="auto"/>
        <w:ind w:firstLine="284"/>
        <w:rPr>
          <w:rFonts w:ascii="Souvenir" w:hAnsi="Souveni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056"/>
        <w:gridCol w:w="2057"/>
      </w:tblGrid>
      <w:tr w:rsidR="00B51B71" w:rsidRPr="009A29A4" w:rsidTr="009A29A4">
        <w:trPr>
          <w:jc w:val="center"/>
        </w:trPr>
        <w:tc>
          <w:tcPr>
            <w:tcW w:w="2056" w:type="dxa"/>
            <w:vAlign w:val="center"/>
          </w:tcPr>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Кол–во верблюдов от</w:t>
            </w:r>
          </w:p>
        </w:tc>
        <w:tc>
          <w:tcPr>
            <w:tcW w:w="2056" w:type="dxa"/>
            <w:vAlign w:val="center"/>
          </w:tcPr>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Кол–во верблюдов до</w:t>
            </w:r>
          </w:p>
        </w:tc>
        <w:tc>
          <w:tcPr>
            <w:tcW w:w="2057" w:type="dxa"/>
            <w:vAlign w:val="center"/>
          </w:tcPr>
          <w:p w:rsidR="00B51B71" w:rsidRPr="009A29A4" w:rsidRDefault="00B51B71" w:rsidP="009A29A4">
            <w:pPr>
              <w:spacing w:line="240" w:lineRule="auto"/>
              <w:jc w:val="center"/>
              <w:rPr>
                <w:rFonts w:ascii="Souvenir" w:hAnsi="Souvenir"/>
                <w:b/>
                <w:bCs/>
                <w:sz w:val="18"/>
                <w:szCs w:val="18"/>
              </w:rPr>
            </w:pPr>
            <w:r w:rsidRPr="009A29A4">
              <w:rPr>
                <w:rFonts w:ascii="Souvenir" w:hAnsi="Souvenir"/>
                <w:b/>
                <w:bCs/>
                <w:sz w:val="18"/>
                <w:szCs w:val="18"/>
              </w:rPr>
              <w:t>Выдаваемый</w:t>
            </w:r>
          </w:p>
          <w:p w:rsidR="00B51B71" w:rsidRPr="009A29A4" w:rsidRDefault="00B51B71" w:rsidP="009A29A4">
            <w:pPr>
              <w:spacing w:line="240" w:lineRule="auto"/>
              <w:ind w:firstLine="284"/>
              <w:jc w:val="center"/>
              <w:rPr>
                <w:rFonts w:ascii="Souvenir" w:hAnsi="Souvenir"/>
                <w:b/>
                <w:bCs/>
                <w:sz w:val="18"/>
                <w:szCs w:val="18"/>
              </w:rPr>
            </w:pPr>
            <w:r w:rsidRPr="009A29A4">
              <w:rPr>
                <w:rFonts w:ascii="Souvenir" w:hAnsi="Souvenir"/>
                <w:b/>
                <w:bCs/>
                <w:sz w:val="18"/>
                <w:szCs w:val="18"/>
              </w:rPr>
              <w:t>закят</w:t>
            </w:r>
          </w:p>
        </w:tc>
      </w:tr>
      <w:tr w:rsidR="00B51B71" w:rsidRPr="009A29A4" w:rsidTr="009A29A4">
        <w:trPr>
          <w:jc w:val="center"/>
        </w:trPr>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5</w:t>
            </w:r>
          </w:p>
        </w:tc>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9</w:t>
            </w:r>
          </w:p>
        </w:tc>
        <w:tc>
          <w:tcPr>
            <w:tcW w:w="2057"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Одна овца</w:t>
            </w:r>
          </w:p>
        </w:tc>
      </w:tr>
      <w:tr w:rsidR="00B51B71" w:rsidRPr="009A29A4" w:rsidTr="009A29A4">
        <w:trPr>
          <w:jc w:val="center"/>
        </w:trPr>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10</w:t>
            </w:r>
          </w:p>
        </w:tc>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14</w:t>
            </w:r>
          </w:p>
        </w:tc>
        <w:tc>
          <w:tcPr>
            <w:tcW w:w="2057"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Две овцы</w:t>
            </w:r>
          </w:p>
        </w:tc>
      </w:tr>
      <w:tr w:rsidR="00B51B71" w:rsidRPr="009A29A4" w:rsidTr="009A29A4">
        <w:trPr>
          <w:jc w:val="center"/>
        </w:trPr>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15</w:t>
            </w:r>
          </w:p>
        </w:tc>
        <w:tc>
          <w:tcPr>
            <w:tcW w:w="2056"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19</w:t>
            </w:r>
          </w:p>
        </w:tc>
        <w:tc>
          <w:tcPr>
            <w:tcW w:w="2057" w:type="dxa"/>
            <w:vAlign w:val="center"/>
          </w:tcPr>
          <w:p w:rsidR="00B51B71" w:rsidRPr="009A29A4" w:rsidRDefault="0001477F" w:rsidP="009A29A4">
            <w:pPr>
              <w:spacing w:line="240" w:lineRule="auto"/>
              <w:jc w:val="center"/>
              <w:rPr>
                <w:rFonts w:ascii="Souvenir" w:hAnsi="Souvenir"/>
                <w:sz w:val="20"/>
                <w:szCs w:val="20"/>
              </w:rPr>
            </w:pPr>
            <w:r w:rsidRPr="009A29A4">
              <w:rPr>
                <w:rFonts w:ascii="Souvenir" w:hAnsi="Souvenir"/>
                <w:sz w:val="20"/>
                <w:szCs w:val="20"/>
              </w:rPr>
              <w:t>Три овцы</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20</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24</w:t>
            </w:r>
          </w:p>
        </w:tc>
        <w:tc>
          <w:tcPr>
            <w:tcW w:w="2057"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Четыре овцы</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25</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35</w:t>
            </w:r>
          </w:p>
        </w:tc>
        <w:tc>
          <w:tcPr>
            <w:tcW w:w="2057"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Одна годовалая верблюдица</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lastRenderedPageBreak/>
              <w:t>36</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45</w:t>
            </w:r>
          </w:p>
        </w:tc>
        <w:tc>
          <w:tcPr>
            <w:tcW w:w="2057"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 xml:space="preserve">Одна </w:t>
            </w:r>
            <w:r w:rsidR="001E47AC" w:rsidRPr="009A29A4">
              <w:rPr>
                <w:rFonts w:ascii="Souvenir" w:hAnsi="Souvenir"/>
                <w:sz w:val="20"/>
                <w:szCs w:val="20"/>
              </w:rPr>
              <w:t>двухгодовалая</w:t>
            </w:r>
            <w:r w:rsidRPr="009A29A4">
              <w:rPr>
                <w:rFonts w:ascii="Souvenir" w:hAnsi="Souvenir"/>
                <w:sz w:val="20"/>
                <w:szCs w:val="20"/>
              </w:rPr>
              <w:t xml:space="preserve"> верблюдица</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46</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60</w:t>
            </w:r>
          </w:p>
        </w:tc>
        <w:tc>
          <w:tcPr>
            <w:tcW w:w="2057"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Одна тр</w:t>
            </w:r>
            <w:r w:rsidR="00413646" w:rsidRPr="009A29A4">
              <w:rPr>
                <w:rFonts w:ascii="Souvenir" w:hAnsi="Souvenir"/>
                <w:sz w:val="20"/>
                <w:szCs w:val="20"/>
              </w:rPr>
              <w:t>е</w:t>
            </w:r>
            <w:r w:rsidRPr="009A29A4">
              <w:rPr>
                <w:rFonts w:ascii="Souvenir" w:hAnsi="Souvenir"/>
                <w:sz w:val="22"/>
                <w:szCs w:val="22"/>
              </w:rPr>
              <w:t>хгодова-</w:t>
            </w:r>
          </w:p>
          <w:p w:rsidR="0001477F" w:rsidRPr="009A29A4" w:rsidRDefault="0001477F" w:rsidP="009A29A4">
            <w:pPr>
              <w:spacing w:line="240" w:lineRule="auto"/>
              <w:ind w:firstLine="284"/>
              <w:jc w:val="center"/>
              <w:rPr>
                <w:rFonts w:ascii="Souvenir" w:hAnsi="Souvenir"/>
                <w:sz w:val="20"/>
                <w:szCs w:val="20"/>
              </w:rPr>
            </w:pPr>
            <w:r w:rsidRPr="009A29A4">
              <w:rPr>
                <w:rFonts w:ascii="Souvenir" w:hAnsi="Souvenir"/>
                <w:sz w:val="20"/>
                <w:szCs w:val="20"/>
              </w:rPr>
              <w:t>лая верблюдица</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61</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75</w:t>
            </w:r>
          </w:p>
        </w:tc>
        <w:tc>
          <w:tcPr>
            <w:tcW w:w="2057"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2"/>
                <w:szCs w:val="22"/>
              </w:rPr>
              <w:t>Одна четыр</w:t>
            </w:r>
            <w:r w:rsidR="00413646" w:rsidRPr="009A29A4">
              <w:rPr>
                <w:rFonts w:ascii="Souvenir" w:hAnsi="Souvenir"/>
                <w:sz w:val="20"/>
                <w:szCs w:val="20"/>
              </w:rPr>
              <w:t>е</w:t>
            </w:r>
            <w:r w:rsidRPr="009A29A4">
              <w:rPr>
                <w:rFonts w:ascii="Souvenir" w:hAnsi="Souvenir"/>
                <w:sz w:val="22"/>
                <w:szCs w:val="22"/>
              </w:rPr>
              <w:t>хгодовалая верблюдица</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76</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90</w:t>
            </w:r>
          </w:p>
        </w:tc>
        <w:tc>
          <w:tcPr>
            <w:tcW w:w="2057" w:type="dxa"/>
            <w:vAlign w:val="center"/>
          </w:tcPr>
          <w:p w:rsidR="0001477F" w:rsidRPr="009A29A4" w:rsidRDefault="00A154B2" w:rsidP="009A29A4">
            <w:pPr>
              <w:spacing w:line="240" w:lineRule="auto"/>
              <w:jc w:val="center"/>
              <w:rPr>
                <w:rFonts w:ascii="Souvenir" w:hAnsi="Souvenir"/>
                <w:sz w:val="20"/>
                <w:szCs w:val="20"/>
              </w:rPr>
            </w:pPr>
            <w:r w:rsidRPr="009A29A4">
              <w:rPr>
                <w:rFonts w:ascii="Souvenir" w:hAnsi="Souvenir"/>
                <w:sz w:val="20"/>
                <w:szCs w:val="20"/>
              </w:rPr>
              <w:t>Две двухгодова</w:t>
            </w:r>
            <w:r w:rsidR="0001477F" w:rsidRPr="009A29A4">
              <w:rPr>
                <w:rFonts w:ascii="Souvenir" w:hAnsi="Souvenir"/>
                <w:sz w:val="20"/>
                <w:szCs w:val="20"/>
              </w:rPr>
              <w:t>лых верблюдицы</w:t>
            </w:r>
          </w:p>
        </w:tc>
      </w:tr>
      <w:tr w:rsidR="0001477F" w:rsidRPr="009A29A4" w:rsidTr="009A29A4">
        <w:trPr>
          <w:jc w:val="center"/>
        </w:trPr>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91</w:t>
            </w:r>
          </w:p>
        </w:tc>
        <w:tc>
          <w:tcPr>
            <w:tcW w:w="2056"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0"/>
                <w:szCs w:val="20"/>
              </w:rPr>
              <w:t>120</w:t>
            </w:r>
          </w:p>
        </w:tc>
        <w:tc>
          <w:tcPr>
            <w:tcW w:w="2057" w:type="dxa"/>
            <w:vAlign w:val="center"/>
          </w:tcPr>
          <w:p w:rsidR="0001477F" w:rsidRPr="009A29A4" w:rsidRDefault="0001477F" w:rsidP="009A29A4">
            <w:pPr>
              <w:spacing w:line="240" w:lineRule="auto"/>
              <w:jc w:val="center"/>
              <w:rPr>
                <w:rFonts w:ascii="Souvenir" w:hAnsi="Souvenir"/>
                <w:sz w:val="20"/>
                <w:szCs w:val="20"/>
              </w:rPr>
            </w:pPr>
            <w:r w:rsidRPr="009A29A4">
              <w:rPr>
                <w:rFonts w:ascii="Souvenir" w:hAnsi="Souvenir"/>
                <w:sz w:val="22"/>
                <w:szCs w:val="22"/>
              </w:rPr>
              <w:t>Две тр</w:t>
            </w:r>
            <w:r w:rsidR="00413646" w:rsidRPr="009A29A4">
              <w:rPr>
                <w:rFonts w:ascii="Souvenir" w:hAnsi="Souvenir"/>
                <w:sz w:val="20"/>
                <w:szCs w:val="20"/>
              </w:rPr>
              <w:t>е</w:t>
            </w:r>
            <w:r w:rsidRPr="009A29A4">
              <w:rPr>
                <w:rFonts w:ascii="Souvenir" w:hAnsi="Souvenir"/>
                <w:sz w:val="22"/>
                <w:szCs w:val="22"/>
              </w:rPr>
              <w:t>хгодо</w:t>
            </w:r>
            <w:r w:rsidR="00A154B2" w:rsidRPr="009A29A4">
              <w:rPr>
                <w:rFonts w:ascii="Souvenir" w:hAnsi="Souvenir"/>
                <w:sz w:val="22"/>
                <w:szCs w:val="22"/>
              </w:rPr>
              <w:t>ва</w:t>
            </w:r>
            <w:r w:rsidRPr="009A29A4">
              <w:rPr>
                <w:rFonts w:ascii="Souvenir" w:hAnsi="Souvenir"/>
                <w:sz w:val="20"/>
                <w:szCs w:val="20"/>
              </w:rPr>
              <w:t>лые верблюдицы</w:t>
            </w:r>
          </w:p>
        </w:tc>
      </w:tr>
    </w:tbl>
    <w:p w:rsidR="0001477F" w:rsidRPr="00A65B16" w:rsidRDefault="0001477F" w:rsidP="00D819C1">
      <w:pPr>
        <w:spacing w:line="240" w:lineRule="auto"/>
        <w:ind w:firstLine="284"/>
        <w:jc w:val="both"/>
        <w:rPr>
          <w:rFonts w:ascii="Souvenir" w:hAnsi="Souvenir"/>
          <w:sz w:val="22"/>
          <w:szCs w:val="22"/>
        </w:rPr>
      </w:pPr>
    </w:p>
    <w:p w:rsidR="0001477F" w:rsidRPr="00A65B16" w:rsidRDefault="00BF3EF3" w:rsidP="00A154B2">
      <w:pPr>
        <w:spacing w:line="240" w:lineRule="auto"/>
        <w:ind w:firstLine="284"/>
        <w:jc w:val="both"/>
        <w:rPr>
          <w:rFonts w:ascii="Souvenir" w:hAnsi="Souvenir"/>
          <w:sz w:val="22"/>
          <w:szCs w:val="22"/>
        </w:rPr>
      </w:pPr>
      <w:r w:rsidRPr="00A65B16">
        <w:rPr>
          <w:rFonts w:ascii="Souvenir" w:hAnsi="Souvenir"/>
          <w:sz w:val="22"/>
          <w:szCs w:val="22"/>
        </w:rPr>
        <w:t xml:space="preserve">Если у человека больше ста двадцати верблюдов, то за каждые сорок верблюдов сверх ста двадцати следует отдать одну двухгодовалую верблюдицу, а за каждые пятьдесят верблюдов сверх ста двадцати </w:t>
      </w:r>
      <w:r w:rsidRPr="00E57F1E">
        <w:rPr>
          <w:sz w:val="22"/>
          <w:szCs w:val="22"/>
        </w:rPr>
        <w:t>−</w:t>
      </w:r>
      <w:r w:rsidRPr="00A65B16">
        <w:rPr>
          <w:rFonts w:ascii="Souvenir" w:hAnsi="Souvenir"/>
          <w:sz w:val="22"/>
          <w:szCs w:val="22"/>
        </w:rPr>
        <w:t xml:space="preserve"> одну тр</w:t>
      </w:r>
      <w:r w:rsidR="00413646" w:rsidRPr="00A65B16">
        <w:rPr>
          <w:rFonts w:ascii="Souvenir" w:hAnsi="Souvenir"/>
          <w:sz w:val="22"/>
          <w:szCs w:val="22"/>
        </w:rPr>
        <w:t>е</w:t>
      </w:r>
      <w:r w:rsidRPr="00A65B16">
        <w:rPr>
          <w:rFonts w:ascii="Souvenir" w:hAnsi="Souvenir"/>
          <w:sz w:val="22"/>
          <w:szCs w:val="22"/>
        </w:rPr>
        <w:t>хгодовалую. Так, например, если у человека есть сто двадцать один верблюд, он должен выплатить в качестве закята три двухгодовалые верблюдицы.</w:t>
      </w:r>
    </w:p>
    <w:p w:rsidR="00BF3EF3" w:rsidRPr="009E6907" w:rsidRDefault="00BF3EF3" w:rsidP="00A154B2">
      <w:pPr>
        <w:pStyle w:val="3"/>
        <w:rPr>
          <w:b/>
          <w:bCs/>
        </w:rPr>
      </w:pPr>
      <w:bookmarkStart w:id="135" w:name="_Toc148589795"/>
      <w:r w:rsidRPr="009E6907">
        <w:rPr>
          <w:b/>
          <w:bCs/>
        </w:rPr>
        <w:t>Закят с коров</w:t>
      </w:r>
      <w:bookmarkEnd w:id="135"/>
    </w:p>
    <w:p w:rsidR="0001477F" w:rsidRPr="00A65B16" w:rsidRDefault="0001477F" w:rsidP="00D819C1">
      <w:pPr>
        <w:spacing w:line="240" w:lineRule="auto"/>
        <w:ind w:firstLine="284"/>
        <w:rPr>
          <w:rFonts w:ascii="Souvenir" w:hAnsi="Souveni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056"/>
        <w:gridCol w:w="2057"/>
      </w:tblGrid>
      <w:tr w:rsidR="0001477F" w:rsidRPr="009A29A4" w:rsidTr="009A29A4">
        <w:tc>
          <w:tcPr>
            <w:tcW w:w="2056" w:type="dxa"/>
            <w:vAlign w:val="center"/>
          </w:tcPr>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Количество коров от</w:t>
            </w:r>
          </w:p>
        </w:tc>
        <w:tc>
          <w:tcPr>
            <w:tcW w:w="2056" w:type="dxa"/>
            <w:vAlign w:val="center"/>
          </w:tcPr>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Количество коров</w:t>
            </w:r>
          </w:p>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до</w:t>
            </w:r>
          </w:p>
        </w:tc>
        <w:tc>
          <w:tcPr>
            <w:tcW w:w="2057" w:type="dxa"/>
            <w:vAlign w:val="center"/>
          </w:tcPr>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Выдаваемый</w:t>
            </w:r>
          </w:p>
          <w:p w:rsidR="0001477F" w:rsidRPr="009A29A4" w:rsidRDefault="0001477F" w:rsidP="009A29A4">
            <w:pPr>
              <w:spacing w:line="240" w:lineRule="auto"/>
              <w:jc w:val="center"/>
              <w:rPr>
                <w:rFonts w:ascii="Souvenir" w:hAnsi="Souvenir"/>
                <w:b/>
                <w:bCs/>
                <w:sz w:val="18"/>
                <w:szCs w:val="18"/>
              </w:rPr>
            </w:pPr>
            <w:r w:rsidRPr="009A29A4">
              <w:rPr>
                <w:rFonts w:ascii="Souvenir" w:hAnsi="Souvenir"/>
                <w:b/>
                <w:bCs/>
                <w:sz w:val="18"/>
                <w:szCs w:val="18"/>
              </w:rPr>
              <w:t>закят</w:t>
            </w:r>
          </w:p>
        </w:tc>
      </w:tr>
      <w:tr w:rsidR="0001477F" w:rsidRPr="009A29A4" w:rsidTr="009A29A4">
        <w:tc>
          <w:tcPr>
            <w:tcW w:w="2056"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30</w:t>
            </w:r>
          </w:p>
        </w:tc>
        <w:tc>
          <w:tcPr>
            <w:tcW w:w="2056"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39</w:t>
            </w:r>
          </w:p>
        </w:tc>
        <w:tc>
          <w:tcPr>
            <w:tcW w:w="2057"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Одна годовалая  т</w:t>
            </w:r>
            <w:r w:rsidR="00413646" w:rsidRPr="009A29A4">
              <w:rPr>
                <w:rFonts w:ascii="Souvenir" w:hAnsi="Souvenir"/>
                <w:sz w:val="22"/>
                <w:szCs w:val="22"/>
              </w:rPr>
              <w:t>е</w:t>
            </w:r>
            <w:r w:rsidRPr="009A29A4">
              <w:rPr>
                <w:rFonts w:ascii="Souvenir" w:hAnsi="Souvenir"/>
                <w:sz w:val="22"/>
                <w:szCs w:val="22"/>
              </w:rPr>
              <w:t>лка или тел</w:t>
            </w:r>
            <w:r w:rsidR="00413646" w:rsidRPr="009A29A4">
              <w:rPr>
                <w:rFonts w:ascii="Souvenir" w:hAnsi="Souvenir"/>
                <w:sz w:val="22"/>
                <w:szCs w:val="22"/>
              </w:rPr>
              <w:t>е</w:t>
            </w:r>
            <w:r w:rsidRPr="009A29A4">
              <w:rPr>
                <w:rFonts w:ascii="Souvenir" w:hAnsi="Souvenir"/>
                <w:sz w:val="22"/>
                <w:szCs w:val="22"/>
              </w:rPr>
              <w:t>нок</w:t>
            </w:r>
          </w:p>
        </w:tc>
      </w:tr>
      <w:tr w:rsidR="0001477F" w:rsidRPr="009A29A4" w:rsidTr="009A29A4">
        <w:tc>
          <w:tcPr>
            <w:tcW w:w="2056"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40</w:t>
            </w:r>
          </w:p>
        </w:tc>
        <w:tc>
          <w:tcPr>
            <w:tcW w:w="2056"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59</w:t>
            </w:r>
          </w:p>
        </w:tc>
        <w:tc>
          <w:tcPr>
            <w:tcW w:w="2057" w:type="dxa"/>
            <w:vAlign w:val="center"/>
          </w:tcPr>
          <w:p w:rsidR="0001477F" w:rsidRPr="009A29A4" w:rsidRDefault="0001477F" w:rsidP="009A29A4">
            <w:pPr>
              <w:spacing w:line="240" w:lineRule="auto"/>
              <w:jc w:val="center"/>
              <w:rPr>
                <w:rFonts w:ascii="Souvenir" w:hAnsi="Souvenir"/>
                <w:sz w:val="22"/>
                <w:szCs w:val="22"/>
              </w:rPr>
            </w:pPr>
            <w:r w:rsidRPr="009A29A4">
              <w:rPr>
                <w:rFonts w:ascii="Souvenir" w:hAnsi="Souvenir"/>
                <w:sz w:val="22"/>
                <w:szCs w:val="22"/>
              </w:rPr>
              <w:t>Одна двухгодвалая т</w:t>
            </w:r>
            <w:r w:rsidR="00413646" w:rsidRPr="009A29A4">
              <w:rPr>
                <w:rFonts w:ascii="Souvenir" w:hAnsi="Souvenir"/>
                <w:sz w:val="22"/>
                <w:szCs w:val="22"/>
              </w:rPr>
              <w:t>е</w:t>
            </w:r>
            <w:r w:rsidRPr="009A29A4">
              <w:rPr>
                <w:rFonts w:ascii="Souvenir" w:hAnsi="Souvenir"/>
                <w:sz w:val="22"/>
                <w:szCs w:val="22"/>
              </w:rPr>
              <w:t>лка</w:t>
            </w:r>
          </w:p>
        </w:tc>
      </w:tr>
    </w:tbl>
    <w:p w:rsidR="0001477F" w:rsidRPr="00A65B16" w:rsidRDefault="0001477F" w:rsidP="00D819C1">
      <w:pPr>
        <w:spacing w:line="240" w:lineRule="auto"/>
        <w:ind w:firstLine="284"/>
        <w:jc w:val="both"/>
        <w:rPr>
          <w:rFonts w:ascii="Souvenir" w:hAnsi="Souvenir"/>
          <w:sz w:val="22"/>
          <w:szCs w:val="22"/>
        </w:rPr>
      </w:pP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у человека больше шестидесяти коров, то за каждые тридцать коров следует выплачивать в качестве закята одного годовалого тел</w:t>
      </w:r>
      <w:r w:rsidR="00413646" w:rsidRPr="00A65B16">
        <w:rPr>
          <w:rFonts w:ascii="Souvenir" w:hAnsi="Souvenir"/>
          <w:sz w:val="22"/>
          <w:szCs w:val="22"/>
        </w:rPr>
        <w:t>е</w:t>
      </w:r>
      <w:r w:rsidRPr="00A65B16">
        <w:rPr>
          <w:rFonts w:ascii="Souvenir" w:hAnsi="Souvenir"/>
          <w:sz w:val="22"/>
          <w:szCs w:val="22"/>
        </w:rPr>
        <w:t xml:space="preserve">нка, а за каждые сорок </w:t>
      </w:r>
      <w:r w:rsidRPr="00E57F1E">
        <w:rPr>
          <w:sz w:val="22"/>
          <w:szCs w:val="22"/>
        </w:rPr>
        <w:t>−</w:t>
      </w:r>
      <w:r w:rsidRPr="00A65B16">
        <w:rPr>
          <w:rFonts w:ascii="Souvenir" w:hAnsi="Souvenir"/>
          <w:sz w:val="22"/>
          <w:szCs w:val="22"/>
        </w:rPr>
        <w:t xml:space="preserve"> одну двухгодовалую т</w:t>
      </w:r>
      <w:r w:rsidR="00413646" w:rsidRPr="00A65B16">
        <w:rPr>
          <w:rFonts w:ascii="Souvenir" w:hAnsi="Souvenir"/>
          <w:sz w:val="22"/>
          <w:szCs w:val="22"/>
        </w:rPr>
        <w:t>е</w:t>
      </w:r>
      <w:r w:rsidRPr="00A65B16">
        <w:rPr>
          <w:rFonts w:ascii="Souvenir" w:hAnsi="Souvenir"/>
          <w:sz w:val="22"/>
          <w:szCs w:val="22"/>
        </w:rPr>
        <w:t>лку. Так, например, если у человека есть семьдесят коров, он должен выплатить в качестве закята одного годовалого тел</w:t>
      </w:r>
      <w:r w:rsidR="00413646" w:rsidRPr="00A65B16">
        <w:rPr>
          <w:rFonts w:ascii="Souvenir" w:hAnsi="Souvenir"/>
          <w:sz w:val="22"/>
          <w:szCs w:val="22"/>
        </w:rPr>
        <w:t>е</w:t>
      </w:r>
      <w:r w:rsidRPr="00A65B16">
        <w:rPr>
          <w:rFonts w:ascii="Souvenir" w:hAnsi="Souvenir"/>
          <w:sz w:val="22"/>
          <w:szCs w:val="22"/>
        </w:rPr>
        <w:t>нка и одну двухгодовалую т</w:t>
      </w:r>
      <w:r w:rsidR="00413646" w:rsidRPr="00A65B16">
        <w:rPr>
          <w:rFonts w:ascii="Souvenir" w:hAnsi="Souvenir"/>
          <w:sz w:val="22"/>
          <w:szCs w:val="22"/>
        </w:rPr>
        <w:t>е</w:t>
      </w:r>
      <w:r w:rsidRPr="00A65B16">
        <w:rPr>
          <w:rFonts w:ascii="Souvenir" w:hAnsi="Souvenir"/>
          <w:sz w:val="22"/>
          <w:szCs w:val="22"/>
        </w:rPr>
        <w:t>лку.</w:t>
      </w:r>
    </w:p>
    <w:p w:rsidR="00BF3EF3" w:rsidRPr="00A65B16" w:rsidRDefault="00BF3EF3" w:rsidP="00A154B2">
      <w:pPr>
        <w:pStyle w:val="2"/>
      </w:pPr>
      <w:bookmarkStart w:id="136" w:name="_Toc148589796"/>
      <w:r w:rsidRPr="00A65B16">
        <w:lastRenderedPageBreak/>
        <w:t>Закят с зерна и фиников</w:t>
      </w:r>
      <w:bookmarkEnd w:id="13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Закят обязательно выплачивать с любых видов зерновых, даже если зерно не употребляется в пищу, а также с любых плодов, которые отмеряются и запасаются. Для этого необходимо соблюдение двух условий: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Наличие установленного минимума зерна или фиников, с которого следует выплачивать закят. Этот минимум составляет пять васков. Один васк состоит из шестидесяти са‘ врем</w:t>
      </w:r>
      <w:r w:rsidR="00413646" w:rsidRPr="00A65B16">
        <w:rPr>
          <w:rFonts w:ascii="Souvenir" w:hAnsi="Souvenir"/>
          <w:sz w:val="22"/>
          <w:szCs w:val="22"/>
        </w:rPr>
        <w:t>е</w:t>
      </w:r>
      <w:r w:rsidRPr="00A65B16">
        <w:rPr>
          <w:rFonts w:ascii="Souvenir" w:hAnsi="Souvenir"/>
          <w:sz w:val="22"/>
          <w:szCs w:val="22"/>
        </w:rPr>
        <w:t xml:space="preserve">н пророка, </w:t>
      </w:r>
      <w:r w:rsidR="00B367B6" w:rsidRPr="00A65B16">
        <w:rPr>
          <w:rFonts w:ascii="Souvenir" w:hAnsi="Souvenir"/>
          <w:noProof/>
          <w:sz w:val="22"/>
          <w:szCs w:val="22"/>
        </w:rPr>
        <w:drawing>
          <wp:inline distT="0" distB="0" distL="0" distR="0">
            <wp:extent cx="327660" cy="1555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xml:space="preserve">, что равняется </w:t>
      </w:r>
      <w:smartTag w:uri="urn:schemas-microsoft-com:office:smarttags" w:element="metricconverter">
        <w:smartTagPr>
          <w:attr w:name="ProductID" w:val="612 кг"/>
        </w:smartTagPr>
        <w:r w:rsidRPr="00A65B16">
          <w:rPr>
            <w:rFonts w:ascii="Souvenir" w:hAnsi="Souvenir"/>
            <w:sz w:val="22"/>
            <w:szCs w:val="22"/>
          </w:rPr>
          <w:t>612 кг</w:t>
        </w:r>
      </w:smartTag>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Человек должен обладать вышеупомянутым минимумом зерна или фиников ко времени обязательной выплаты, которое наступает тогда, когда зерно или плоды созрели. Закят не выплачивается с рабочего который </w:t>
      </w:r>
      <w:r w:rsidR="0001477F" w:rsidRPr="00A65B16">
        <w:rPr>
          <w:rFonts w:ascii="Souvenir" w:hAnsi="Souvenir"/>
          <w:sz w:val="22"/>
          <w:szCs w:val="22"/>
        </w:rPr>
        <w:t>собирает</w:t>
      </w:r>
      <w:r w:rsidRPr="00A65B16">
        <w:rPr>
          <w:rFonts w:ascii="Souvenir" w:hAnsi="Souvenir"/>
          <w:sz w:val="22"/>
          <w:szCs w:val="22"/>
        </w:rPr>
        <w:t xml:space="preserve"> урожай, или с того, что человек получает в подарок, или с того, что он получает в качестве платы за жатву.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 урожая, собранного с земли, которая орошается дождевой или проточной водой, в качестве закята выплачивается десятая часть. Если для орошения используются какие-либо приспособления или машины, с урожая выплачивается двадцатая часть, а если орошение является и естественным и искусственным, то в качестве закята выплачивается 7,5 % от собранного урожая. С м</w:t>
      </w:r>
      <w:r w:rsidR="00413646" w:rsidRPr="00A65B16">
        <w:rPr>
          <w:rFonts w:ascii="Souvenir" w:hAnsi="Souvenir"/>
          <w:sz w:val="22"/>
          <w:szCs w:val="22"/>
        </w:rPr>
        <w:t>е</w:t>
      </w:r>
      <w:r w:rsidRPr="00A65B16">
        <w:rPr>
          <w:rFonts w:ascii="Souvenir" w:hAnsi="Souvenir"/>
          <w:sz w:val="22"/>
          <w:szCs w:val="22"/>
        </w:rPr>
        <w:t>да в количестве 160 ратлей</w:t>
      </w:r>
      <w:r w:rsidRPr="00980EBB">
        <w:rPr>
          <w:rStyle w:val="FootnoteReference"/>
          <w:rFonts w:ascii="Souvenir" w:hAnsi="Souvenir"/>
          <w:sz w:val="22"/>
          <w:szCs w:val="22"/>
        </w:rPr>
        <w:footnoteReference w:id="127"/>
      </w:r>
      <w:r w:rsidRPr="00A65B16">
        <w:rPr>
          <w:rFonts w:ascii="Souvenir" w:hAnsi="Souvenir"/>
          <w:sz w:val="22"/>
          <w:szCs w:val="22"/>
        </w:rPr>
        <w:t xml:space="preserve"> выплачивается десятая часть, а из того, что добывается в рудниках </w:t>
      </w:r>
      <w:r w:rsidRPr="00E57F1E">
        <w:rPr>
          <w:sz w:val="22"/>
          <w:szCs w:val="22"/>
        </w:rPr>
        <w:t>−</w:t>
      </w:r>
      <w:r w:rsidRPr="00A65B16">
        <w:rPr>
          <w:rFonts w:ascii="Souvenir" w:hAnsi="Souvenir"/>
          <w:sz w:val="22"/>
          <w:szCs w:val="22"/>
        </w:rPr>
        <w:t xml:space="preserve"> 2,5 % .</w:t>
      </w:r>
    </w:p>
    <w:p w:rsidR="00BF3EF3" w:rsidRPr="00C21DF6" w:rsidRDefault="00BF3EF3" w:rsidP="00BE3447">
      <w:pPr>
        <w:pStyle w:val="10"/>
      </w:pPr>
      <w:r w:rsidRPr="00C21DF6">
        <w:t xml:space="preserve">    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Что такое васк? С каого минимального количества зерна или фиников следует выплачивать закят?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Каковы необходимые условия выплаты закята с зерна и фиников?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Каковы нормы выплаты закята с урожая, полученного с земли, которая орошается дождевой или проточной водой, с земли для орошения которой используются какие-либо приспособления или машины, и с земли, орошаемой как естественным, так и искусственным пут</w:t>
      </w:r>
      <w:r w:rsidR="00413646" w:rsidRPr="00A65B16">
        <w:rPr>
          <w:rFonts w:ascii="Souvenir" w:hAnsi="Souvenir"/>
          <w:sz w:val="22"/>
          <w:szCs w:val="22"/>
        </w:rPr>
        <w:t>е</w:t>
      </w:r>
      <w:r w:rsidRPr="00A65B16">
        <w:rPr>
          <w:rFonts w:ascii="Souvenir" w:hAnsi="Souvenir"/>
          <w:sz w:val="22"/>
          <w:szCs w:val="22"/>
        </w:rPr>
        <w:t>м?</w:t>
      </w:r>
    </w:p>
    <w:p w:rsidR="00BF3EF3" w:rsidRPr="000A4C86" w:rsidRDefault="00BF3EF3" w:rsidP="000A4C86">
      <w:pPr>
        <w:pStyle w:val="2"/>
      </w:pPr>
      <w:bookmarkStart w:id="137" w:name="_Toc148589797"/>
      <w:r w:rsidRPr="000A4C86">
        <w:lastRenderedPageBreak/>
        <w:t>Закят с золота и серебра</w:t>
      </w:r>
      <w:bookmarkEnd w:id="137"/>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Минимальное количество золота, с которого следует выплачивать закят, составляет 20 мискалей, что равно 85 гр.</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Минимальное количество серебра, с которого следует выплачивать закят, составляет 200 дирхемов, что равно 595 гр.</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Закят с золота и серебра выплачивается в размере 2,5 % от их стоимости. По мере надобности каждый из этих металлов можно добавлять к другому для достижения установленного минимума. Женщинам разрешается носить украшения из золота и серебра. Мужчинам разрешается носить серебряные перстни, а в случае необходимости вставлять золотые или серебряные зубы и использовать другие протезы из этих металлов.</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Каково минимальное количество золота и серебра, с которого следует выплачивать закят?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В каком количестве следует выплачивать закят с золота и серебра?</w:t>
      </w:r>
    </w:p>
    <w:p w:rsidR="00BF3EF3" w:rsidRPr="00A65B16" w:rsidRDefault="00BF3EF3" w:rsidP="00957101">
      <w:pPr>
        <w:pStyle w:val="2"/>
      </w:pPr>
      <w:bookmarkStart w:id="138" w:name="_Toc148589798"/>
      <w:r w:rsidRPr="00A65B16">
        <w:t>Закят с предназначенных для продажи товаров (‘уруд)</w:t>
      </w:r>
      <w:bookmarkEnd w:id="13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у человека есть что-либо предназначенное для продажи и цена этих товаров достигает установленного минимума, с которого выплачивается закят, по истечении лунного года владелец должен оценить их и выплатить закят, подобный закяту с золота и серебра, иначе говоря, 2,5 % от стоимости товаров. Закят не выплачивается с недвижимости, скота, автомобилей или прочего имущества, которое предназначено для сдачи в аренду, однако по истечении лунного года закят следует выплатить с полученной арендной платы, если она будет не менее установленного минимума.</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Что такое “‘уруд”?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Когда необходимо оценивать товары для выплаты закята?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Какова норма выплаты закята с товаров?</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Следует ли выплачивать закят с недвижимого имущества и прочих видов собственности, предназначенной для сдачи в аренду?</w:t>
      </w:r>
    </w:p>
    <w:p w:rsidR="00BF3EF3" w:rsidRPr="00503FF0" w:rsidRDefault="00BF3EF3" w:rsidP="00A154B2">
      <w:pPr>
        <w:pStyle w:val="2"/>
      </w:pPr>
      <w:bookmarkStart w:id="139" w:name="_Toc148589799"/>
      <w:r w:rsidRPr="00503FF0">
        <w:lastRenderedPageBreak/>
        <w:t>Закят разговения (садакат аль-фитр)</w:t>
      </w:r>
      <w:bookmarkEnd w:id="139"/>
    </w:p>
    <w:p w:rsidR="00BF3EF3" w:rsidRPr="00D819C1" w:rsidRDefault="00BF3EF3" w:rsidP="00D819C1">
      <w:pPr>
        <w:spacing w:line="240" w:lineRule="auto"/>
        <w:ind w:firstLine="284"/>
        <w:jc w:val="both"/>
        <w:rPr>
          <w:rFonts w:ascii="Souvenir" w:hAnsi="Souvenir"/>
          <w:i/>
          <w:iCs/>
          <w:sz w:val="22"/>
          <w:szCs w:val="22"/>
        </w:rPr>
      </w:pPr>
      <w:r w:rsidRPr="00D819C1">
        <w:rPr>
          <w:rFonts w:ascii="Souvenir" w:hAnsi="Souvenir"/>
          <w:i/>
          <w:iCs/>
          <w:sz w:val="22"/>
          <w:szCs w:val="22"/>
        </w:rPr>
        <w:t xml:space="preserve">Почему была узаконена садака разговения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Аллах узаконил садаку разговения как средство очищения тех, кто соблюдал пост, от греха сквернословия и пустословия. Кроме того, это было сделано для удовлетворения потребностей бедняков и нуждающихся и избавления их от необходимости просить у людей в дни праздника, когда мусульманам подобает радоваться.</w:t>
      </w:r>
    </w:p>
    <w:p w:rsidR="00BF3EF3" w:rsidRPr="009E6907" w:rsidRDefault="00BF3EF3" w:rsidP="00A154B2">
      <w:pPr>
        <w:pStyle w:val="3"/>
        <w:rPr>
          <w:b/>
          <w:bCs/>
        </w:rPr>
      </w:pPr>
      <w:bookmarkStart w:id="140" w:name="_Toc148589800"/>
      <w:r w:rsidRPr="009E6907">
        <w:rPr>
          <w:b/>
          <w:bCs/>
        </w:rPr>
        <w:t>Суждение о садаке разговения</w:t>
      </w:r>
      <w:bookmarkEnd w:id="140"/>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Садаку разговения должен отдавать каждый мусульманин, если у него есть на один са‘ съестного больше того, что составляет дневное пропитание его самого и тех, кого он обязан кормить, и того, что им потребуется в дни праздника.</w:t>
      </w:r>
    </w:p>
    <w:p w:rsidR="00BF3EF3" w:rsidRPr="009E6907" w:rsidRDefault="00BF3EF3" w:rsidP="00A154B2">
      <w:pPr>
        <w:pStyle w:val="3"/>
        <w:rPr>
          <w:b/>
          <w:bCs/>
        </w:rPr>
      </w:pPr>
      <w:bookmarkStart w:id="141" w:name="_Toc148589801"/>
      <w:r w:rsidRPr="009E6907">
        <w:rPr>
          <w:b/>
          <w:bCs/>
        </w:rPr>
        <w:t>Размер закята разговения</w:t>
      </w:r>
      <w:bookmarkEnd w:id="141"/>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Размер обязательного закята разговения составляет один са‘ фиников, или пшеницы, или изюма, или ячменя, или творога. Если ничего из этого не имеется можно заменять вышеупомянутые продукты другими обычными продуктами, например, рисом или просом.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По весу один са‘ пшеницы соответствует двум килограммам и сорока граммам, а один са‘ риса </w:t>
      </w:r>
      <w:r w:rsidRPr="00E57F1E">
        <w:rPr>
          <w:sz w:val="22"/>
          <w:szCs w:val="22"/>
        </w:rPr>
        <w:t>−</w:t>
      </w:r>
      <w:r w:rsidRPr="00A65B16">
        <w:rPr>
          <w:rFonts w:ascii="Souvenir" w:hAnsi="Souvenir"/>
          <w:sz w:val="22"/>
          <w:szCs w:val="22"/>
        </w:rPr>
        <w:t xml:space="preserve"> тр</w:t>
      </w:r>
      <w:r w:rsidR="00413646" w:rsidRPr="00A65B16">
        <w:rPr>
          <w:rFonts w:ascii="Souvenir" w:hAnsi="Souvenir"/>
          <w:sz w:val="22"/>
          <w:szCs w:val="22"/>
        </w:rPr>
        <w:t>е</w:t>
      </w:r>
      <w:r w:rsidRPr="00A65B16">
        <w:rPr>
          <w:rFonts w:ascii="Souvenir" w:hAnsi="Souvenir"/>
          <w:sz w:val="22"/>
          <w:szCs w:val="22"/>
        </w:rPr>
        <w:t>м килограммам.</w:t>
      </w:r>
    </w:p>
    <w:p w:rsidR="00BF3EF3" w:rsidRPr="009E6907" w:rsidRDefault="00BF3EF3" w:rsidP="00A154B2">
      <w:pPr>
        <w:pStyle w:val="3"/>
        <w:rPr>
          <w:b/>
          <w:bCs/>
        </w:rPr>
      </w:pPr>
      <w:bookmarkStart w:id="142" w:name="_Toc148589802"/>
      <w:r w:rsidRPr="009E6907">
        <w:rPr>
          <w:b/>
          <w:bCs/>
        </w:rPr>
        <w:t>Когда следует отдавать закят разговения</w:t>
      </w:r>
      <w:bookmarkEnd w:id="14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Это следует делать после захода солнца в последний день рамадана, но ещ</w:t>
      </w:r>
      <w:r w:rsidR="00413646" w:rsidRPr="00A65B16">
        <w:rPr>
          <w:rFonts w:ascii="Souvenir" w:hAnsi="Souvenir"/>
          <w:sz w:val="22"/>
          <w:szCs w:val="22"/>
        </w:rPr>
        <w:t>е</w:t>
      </w:r>
      <w:r w:rsidRPr="00A65B16">
        <w:rPr>
          <w:rFonts w:ascii="Souvenir" w:hAnsi="Souvenir"/>
          <w:sz w:val="22"/>
          <w:szCs w:val="22"/>
        </w:rPr>
        <w:t xml:space="preserve"> лучше раздавать этот закят на рассвете перед праздничной молитвой, но не после не</w:t>
      </w:r>
      <w:r w:rsidR="00413646" w:rsidRPr="00A65B16">
        <w:rPr>
          <w:rFonts w:ascii="Souvenir" w:hAnsi="Souvenir"/>
          <w:sz w:val="22"/>
          <w:szCs w:val="22"/>
        </w:rPr>
        <w:t>е</w:t>
      </w:r>
      <w:r w:rsidRPr="00A65B16">
        <w:rPr>
          <w:rFonts w:ascii="Souvenir" w:hAnsi="Souvenir"/>
          <w:sz w:val="22"/>
          <w:szCs w:val="22"/>
        </w:rPr>
        <w:t>. Делать это разрешается также за одни-два дня до праздника.</w:t>
      </w:r>
    </w:p>
    <w:p w:rsidR="00957101"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p>
    <w:p w:rsidR="00BF3EF3" w:rsidRPr="003952C8" w:rsidRDefault="00BF3EF3" w:rsidP="00D819C1">
      <w:pPr>
        <w:spacing w:line="240" w:lineRule="auto"/>
        <w:ind w:firstLine="284"/>
        <w:jc w:val="both"/>
        <w:rPr>
          <w:rFonts w:ascii="Souvenir" w:hAnsi="Souvenir"/>
          <w:sz w:val="22"/>
          <w:szCs w:val="22"/>
        </w:rPr>
      </w:pPr>
      <w:r w:rsidRPr="00BE3447">
        <w:rPr>
          <w:rStyle w:val="100"/>
        </w:rPr>
        <w:t>Вопросы</w:t>
      </w:r>
      <w:r w:rsidR="00957101">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Почему был узаконен закят разговения? Кто должен выплачивать этот закят?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2. Каков размер закята разговения?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3. Какие продукты следует раздавать в качестве закята разговения?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4. В какое время следует раздавать закят разговения? </w:t>
      </w:r>
    </w:p>
    <w:p w:rsidR="00BF3EF3" w:rsidRPr="00503FF0" w:rsidRDefault="00BF3EF3" w:rsidP="00A154B2">
      <w:pPr>
        <w:pStyle w:val="2"/>
      </w:pPr>
      <w:bookmarkStart w:id="143" w:name="_Toc148589803"/>
      <w:r w:rsidRPr="00503FF0">
        <w:lastRenderedPageBreak/>
        <w:t>Выплата закята</w:t>
      </w:r>
      <w:bookmarkEnd w:id="143"/>
    </w:p>
    <w:p w:rsidR="0023537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Закят следует выплачивать сразу же, как только у человека возникнет соответствующее намерение, поскольку пророк, </w:t>
      </w:r>
      <w:r w:rsidR="00B367B6" w:rsidRPr="00A65B16">
        <w:rPr>
          <w:rFonts w:ascii="Souvenir" w:hAnsi="Souvenir"/>
          <w:noProof/>
          <w:sz w:val="22"/>
          <w:szCs w:val="22"/>
        </w:rPr>
        <w:drawing>
          <wp:inline distT="0" distB="0" distL="0" distR="0">
            <wp:extent cx="327660" cy="1555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131B00" w:rsidRPr="00131B00" w:rsidRDefault="00131B00" w:rsidP="00D819C1">
      <w:pPr>
        <w:bidi/>
        <w:spacing w:line="240" w:lineRule="auto"/>
        <w:ind w:firstLine="284"/>
        <w:jc w:val="center"/>
        <w:rPr>
          <w:rFonts w:cs="Traditional Arabic"/>
          <w:sz w:val="32"/>
          <w:szCs w:val="32"/>
          <w:rtl/>
          <w:lang w:val="en-US" w:eastAsia="en-US"/>
        </w:rPr>
      </w:pPr>
      <w:r w:rsidRPr="00131B00">
        <w:rPr>
          <w:rFonts w:ascii="AGA Arabesque" w:hAnsi="AGA Arabesque" w:cs="Traditional Arabic"/>
          <w:sz w:val="30"/>
          <w:szCs w:val="30"/>
        </w:rPr>
        <w:t></w:t>
      </w:r>
      <w:r w:rsidRPr="00131B00">
        <w:rPr>
          <w:rFonts w:ascii="Traditional Arabic" w:cs="Traditional Arabic" w:hint="cs"/>
          <w:sz w:val="30"/>
          <w:szCs w:val="30"/>
          <w:rtl/>
          <w:lang w:val="en-US" w:eastAsia="en-US"/>
        </w:rPr>
        <w:t xml:space="preserve"> </w:t>
      </w:r>
      <w:r w:rsidRPr="00131B00">
        <w:rPr>
          <w:rFonts w:cs="Traditional Arabic" w:hint="cs"/>
          <w:sz w:val="28"/>
          <w:szCs w:val="32"/>
          <w:rtl/>
        </w:rPr>
        <w:t>إِنَّمَا الأَعْمالُ بِالنِّيّاتِ</w:t>
      </w:r>
      <w:r w:rsidRPr="00131B00">
        <w:rPr>
          <w:rFonts w:ascii="AGSouvenirCyr" w:hAnsi="AGSouvenirCyr" w:cs="Traditional Arabic" w:hint="cs"/>
          <w:sz w:val="22"/>
          <w:szCs w:val="22"/>
          <w:rtl/>
          <w:lang w:val="en-US"/>
        </w:rPr>
        <w:t xml:space="preserve"> </w:t>
      </w:r>
      <w:r w:rsidRPr="00131B00">
        <w:rPr>
          <w:rFonts w:ascii="AGA Arabesque" w:hAnsi="AGA Arabesque" w:cs="Traditional Arabic"/>
          <w:sz w:val="32"/>
          <w:szCs w:val="32"/>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«Поистине, дела (оцениваются) только по намерениям...»</w:t>
      </w:r>
      <w:r w:rsidRPr="00980EBB">
        <w:rPr>
          <w:rStyle w:val="FootnoteReference"/>
          <w:rFonts w:ascii="Souvenir" w:hAnsi="Souvenir"/>
          <w:sz w:val="22"/>
          <w:szCs w:val="22"/>
        </w:rPr>
        <w:footnoteReference w:id="128"/>
      </w:r>
      <w:r w:rsidRPr="00A65B16">
        <w:rPr>
          <w:rFonts w:ascii="Souvenir" w:hAnsi="Souvenir"/>
          <w:sz w:val="22"/>
          <w:szCs w:val="22"/>
        </w:rPr>
        <w:t xml:space="preserve"> Это необходимо делать по прошествии лунного года или после жатвы или сбора фиников в силу того, что в Коране сказано: </w:t>
      </w:r>
    </w:p>
    <w:p w:rsidR="00BF3EF3" w:rsidRPr="00F10F21" w:rsidRDefault="00F10F21" w:rsidP="00F10F21">
      <w:pPr>
        <w:bidi/>
        <w:spacing w:line="240" w:lineRule="auto"/>
        <w:ind w:firstLine="284"/>
        <w:jc w:val="center"/>
        <w:rPr>
          <w:rFonts w:cs="Traditional Arabic"/>
          <w:color w:val="000000"/>
          <w:sz w:val="24"/>
          <w:shd w:val="clear" w:color="auto" w:fill="FFFFFF"/>
        </w:rPr>
      </w:pPr>
      <w:r>
        <w:rPr>
          <w:rFonts w:cs="Traditional Arabic"/>
          <w:color w:val="000000"/>
          <w:sz w:val="24"/>
          <w:shd w:val="clear" w:color="auto" w:fill="FFFFFF"/>
          <w:rtl/>
        </w:rPr>
        <w:t>﴿</w:t>
      </w:r>
      <w:r>
        <w:rPr>
          <w:rFonts w:cs="KFGQPC Uthmanic Script HAFS"/>
          <w:color w:val="000000"/>
          <w:sz w:val="24"/>
          <w:shd w:val="clear" w:color="auto" w:fill="FFFFFF"/>
          <w:rtl/>
        </w:rPr>
        <w:t xml:space="preserve"> وَءَاتُواْ حَقَّهُ يَومَ حَصَادِهِ </w:t>
      </w:r>
      <w:r>
        <w:rPr>
          <w:rFonts w:cs="Arial"/>
          <w:color w:val="000000"/>
          <w:sz w:val="24"/>
          <w:shd w:val="clear" w:color="auto" w:fill="FFFFFF"/>
          <w:rtl/>
        </w:rPr>
        <w:t>١٤١</w:t>
      </w:r>
      <w:r>
        <w:rPr>
          <w:rFonts w:cs="Traditional Arabic"/>
          <w:color w:val="000000"/>
          <w:sz w:val="24"/>
          <w:shd w:val="clear" w:color="auto" w:fill="FFFFFF"/>
          <w:rtl/>
        </w:rPr>
        <w:t>﴾</w:t>
      </w:r>
    </w:p>
    <w:p w:rsidR="00503FF0" w:rsidRPr="00A65B16" w:rsidRDefault="00644367" w:rsidP="00D819C1">
      <w:pPr>
        <w:spacing w:line="240" w:lineRule="auto"/>
        <w:ind w:firstLine="284"/>
        <w:jc w:val="both"/>
        <w:rPr>
          <w:rFonts w:ascii="Souvenir" w:hAnsi="Souvenir"/>
          <w:sz w:val="22"/>
          <w:szCs w:val="22"/>
        </w:rPr>
      </w:pPr>
      <w:r w:rsidRPr="00980EBB">
        <w:rPr>
          <w:rFonts w:ascii="Souvenir" w:hAnsi="Souvenir"/>
          <w:sz w:val="22"/>
          <w:szCs w:val="22"/>
        </w:rPr>
        <w:t xml:space="preserve"> </w:t>
      </w:r>
      <w:r w:rsidR="00BF3EF3" w:rsidRPr="00980EBB">
        <w:rPr>
          <w:rFonts w:ascii="Souvenir" w:hAnsi="Souvenir"/>
          <w:sz w:val="22"/>
          <w:szCs w:val="22"/>
        </w:rPr>
        <w:t>«...и отдавайте с них должное в день сбора урожая</w:t>
      </w:r>
      <w:r w:rsidR="00BF3EF3" w:rsidRPr="00AE03AE">
        <w:rPr>
          <w:rStyle w:val="FootnoteReference"/>
          <w:rFonts w:ascii="Souvenir" w:hAnsi="Souvenir"/>
          <w:sz w:val="22"/>
          <w:szCs w:val="22"/>
        </w:rPr>
        <w:footnoteReference w:id="129"/>
      </w:r>
      <w:r w:rsidR="00BF3EF3" w:rsidRPr="00980EBB">
        <w:rPr>
          <w:rFonts w:ascii="Souvenir" w:hAnsi="Souvenir"/>
          <w:sz w:val="22"/>
          <w:szCs w:val="22"/>
        </w:rPr>
        <w:t>...»</w:t>
      </w:r>
      <w:r w:rsidR="00BF3EF3" w:rsidRPr="00980EBB">
        <w:rPr>
          <w:rStyle w:val="FootnoteReference"/>
          <w:rFonts w:ascii="Souvenir" w:hAnsi="Souvenir"/>
          <w:sz w:val="22"/>
          <w:szCs w:val="22"/>
        </w:rPr>
        <w:footnoteReference w:id="130"/>
      </w:r>
      <w:r w:rsidR="00BF3EF3" w:rsidRPr="00A65B16">
        <w:rPr>
          <w:rFonts w:ascii="Souvenir" w:hAnsi="Souvenir"/>
          <w:sz w:val="22"/>
          <w:szCs w:val="22"/>
        </w:rPr>
        <w:t xml:space="preserve"> При наличии возможности выплаты закята откладывать выплату можно лишь на короткое время, пока не появятся те, кто имеет право на получение закята.</w:t>
      </w:r>
    </w:p>
    <w:p w:rsidR="00BF3EF3" w:rsidRPr="009E6907" w:rsidRDefault="00BF3EF3" w:rsidP="00A154B2">
      <w:pPr>
        <w:pStyle w:val="3"/>
        <w:rPr>
          <w:b/>
          <w:bCs/>
        </w:rPr>
      </w:pPr>
      <w:bookmarkStart w:id="144" w:name="_Toc148589804"/>
      <w:r w:rsidRPr="009E6907">
        <w:rPr>
          <w:b/>
          <w:bCs/>
        </w:rPr>
        <w:t>Для кого предназначаются средства,</w:t>
      </w:r>
      <w:bookmarkEnd w:id="144"/>
    </w:p>
    <w:p w:rsidR="00503FF0" w:rsidRPr="009E6907" w:rsidRDefault="00BF3EF3" w:rsidP="00A154B2">
      <w:pPr>
        <w:pStyle w:val="3"/>
        <w:rPr>
          <w:b/>
          <w:bCs/>
        </w:rPr>
      </w:pPr>
      <w:bookmarkStart w:id="145" w:name="_Toc148589805"/>
      <w:r w:rsidRPr="009E6907">
        <w:rPr>
          <w:b/>
          <w:bCs/>
        </w:rPr>
        <w:t>собранные в качестве закята</w:t>
      </w:r>
      <w:bookmarkEnd w:id="145"/>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Материальные  ценности, собранные в качестве закята, могут использоваться для оказания помощи только восьми следующим категориям людей: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бедным /фукара’/, которые не имеют ничего или могут только частично удовлетворить свои потребности;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нуждающимся /масакин/, которые не в состоянии полностью удовлетворить свои потребности;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сборщикам закята, которых мусульманский правитель назначает для сбора закята, хранения собранных материальных ценностей и их распределения среди тех, кто имеет право ими пользоваться;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г) тем, кто может склониться к исламу, а именно предводителям, которым подчиняются их соплеменники, чтобы с помощью даров этим людям защититься от наносимого ими вреда, или привечь их к исламу, или укрепить их веру, или удаилить их от мусульман;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д) рабам, заключившим с хозяевами соглашение о самовыкупе;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е) несостоятельным должникам, которые обязались уплатить штраф с целью примирения людей или заняли деньги для себя, но не имеют возможности оплатить свои долги;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ж) людям, находящимся на пути Аллаха, например, участникам священной войны (муджахидуна), которым не выплачивается жалование;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 путникам, не имеющим средств для возвращения домой.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Указанием на это являются слова Всевышнего:</w:t>
      </w:r>
    </w:p>
    <w:p w:rsidR="00BF3EF3" w:rsidRPr="00F10F21" w:rsidRDefault="00F10F21" w:rsidP="00F10F21">
      <w:pPr>
        <w:bidi/>
        <w:spacing w:line="240" w:lineRule="auto"/>
        <w:ind w:firstLine="284"/>
        <w:rPr>
          <w:rFonts w:cs="Traditional Arabic"/>
          <w:color w:val="000000"/>
          <w:shd w:val="clear" w:color="auto" w:fill="FFFFFF"/>
          <w:rtl/>
        </w:rPr>
      </w:pPr>
      <w:r>
        <w:rPr>
          <w:rFonts w:cs="Traditional Arabic"/>
          <w:color w:val="000000"/>
          <w:sz w:val="28"/>
          <w:shd w:val="clear" w:color="auto" w:fill="FFFFFF"/>
          <w:rtl/>
        </w:rPr>
        <w:t>﴿</w:t>
      </w:r>
      <w:r>
        <w:rPr>
          <w:rFonts w:cs="KFGQPC Uthmanic Script HAFS"/>
          <w:color w:val="000000"/>
          <w:sz w:val="28"/>
          <w:shd w:val="clear" w:color="auto" w:fill="FFFFFF"/>
          <w:rtl/>
        </w:rPr>
        <w:t xml:space="preserve">إِنَّمَا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لصَّدَقَتُ</w:t>
      </w:r>
      <w:r>
        <w:rPr>
          <w:rFonts w:cs="KFGQPC Uthmanic Script HAFS"/>
          <w:color w:val="000000"/>
          <w:sz w:val="28"/>
          <w:shd w:val="clear" w:color="auto" w:fill="FFFFFF"/>
          <w:rtl/>
        </w:rPr>
        <w:t xml:space="preserve"> لِلفُقَرَاءِ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لمَسَكِينِ</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لعَمِلِينَ</w:t>
      </w:r>
      <w:r>
        <w:rPr>
          <w:rFonts w:cs="KFGQPC Uthmanic Script HAFS"/>
          <w:color w:val="000000"/>
          <w:sz w:val="28"/>
          <w:shd w:val="clear" w:color="auto" w:fill="FFFFFF"/>
          <w:rtl/>
        </w:rPr>
        <w:t xml:space="preserve"> عَلَيهَا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لمُؤَلَّفَةِ</w:t>
      </w:r>
      <w:r>
        <w:rPr>
          <w:rFonts w:cs="KFGQPC Uthmanic Script HAFS"/>
          <w:color w:val="000000"/>
          <w:sz w:val="28"/>
          <w:shd w:val="clear" w:color="auto" w:fill="FFFFFF"/>
          <w:rtl/>
        </w:rPr>
        <w:t xml:space="preserve"> قُلُوبُهُم وَفِي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لرِّقَابِ</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لغَرِمِينَ</w:t>
      </w:r>
      <w:r>
        <w:rPr>
          <w:rFonts w:cs="KFGQPC Uthmanic Script HAFS"/>
          <w:color w:val="000000"/>
          <w:sz w:val="28"/>
          <w:shd w:val="clear" w:color="auto" w:fill="FFFFFF"/>
          <w:rtl/>
        </w:rPr>
        <w:t xml:space="preserve"> وَفِي سَبِيلِ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للَّهِ</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بنِ</w:t>
      </w:r>
      <w:r>
        <w:rPr>
          <w:rFonts w:cs="KFGQPC Uthmanic Script HAFS"/>
          <w:color w:val="000000"/>
          <w:sz w:val="28"/>
          <w:shd w:val="clear" w:color="auto" w:fill="FFFFFF"/>
          <w:rtl/>
        </w:rPr>
        <w:t xml:space="preserve">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لسَّبِيلِ</w:t>
      </w:r>
      <w:r>
        <w:rPr>
          <w:rFonts w:cs="KFGQPC Uthmanic Script HAFS"/>
          <w:color w:val="000000"/>
          <w:sz w:val="28"/>
          <w:shd w:val="clear" w:color="auto" w:fill="FFFFFF"/>
          <w:rtl/>
        </w:rPr>
        <w:t xml:space="preserve"> فَرِيضَة مِّنَ </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للَّهِ</w:t>
      </w:r>
      <w:r>
        <w:rPr>
          <w:rFonts w:cs="KFGQPC Uthmanic Script HAFS"/>
          <w:color w:val="000000"/>
          <w:sz w:val="28"/>
          <w:shd w:val="clear" w:color="auto" w:fill="FFFFFF"/>
          <w:rtl/>
        </w:rPr>
        <w:t xml:space="preserve"> وَ</w:t>
      </w:r>
      <w:r>
        <w:rPr>
          <w:rFonts w:cs="KFGQPC Uthmanic Script HAFS" w:hint="cs"/>
          <w:color w:val="000000"/>
          <w:sz w:val="28"/>
          <w:shd w:val="clear" w:color="auto" w:fill="FFFFFF"/>
          <w:rtl/>
        </w:rPr>
        <w:t>ٱ</w:t>
      </w:r>
      <w:r>
        <w:rPr>
          <w:rFonts w:cs="KFGQPC Uthmanic Script HAFS" w:hint="eastAsia"/>
          <w:color w:val="000000"/>
          <w:sz w:val="28"/>
          <w:shd w:val="clear" w:color="auto" w:fill="FFFFFF"/>
          <w:rtl/>
        </w:rPr>
        <w:t>للَّهُ</w:t>
      </w:r>
      <w:r>
        <w:rPr>
          <w:rFonts w:cs="KFGQPC Uthmanic Script HAFS"/>
          <w:color w:val="000000"/>
          <w:sz w:val="28"/>
          <w:shd w:val="clear" w:color="auto" w:fill="FFFFFF"/>
          <w:rtl/>
        </w:rPr>
        <w:t xml:space="preserve"> عَلِيمٌ حَكِيم</w:t>
      </w:r>
      <w:r>
        <w:rPr>
          <w:rFonts w:cs="Arial"/>
          <w:color w:val="000000"/>
          <w:sz w:val="28"/>
          <w:shd w:val="clear" w:color="auto" w:fill="FFFFFF"/>
          <w:rtl/>
        </w:rPr>
        <w:t>٦٠</w:t>
      </w:r>
      <w:r>
        <w:rPr>
          <w:rFonts w:cs="Traditional Arabic"/>
          <w:color w:val="000000"/>
          <w:sz w:val="28"/>
          <w:shd w:val="clear" w:color="auto" w:fill="FFFFFF"/>
          <w:rtl/>
        </w:rPr>
        <w:t>﴾</w:t>
      </w:r>
      <w:bookmarkStart w:id="146" w:name="_GoBack"/>
      <w:bookmarkEnd w:id="14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«Милостыня</w:t>
      </w:r>
      <w:r w:rsidRPr="00334CE6">
        <w:rPr>
          <w:rStyle w:val="FootnoteReference"/>
          <w:sz w:val="22"/>
          <w:szCs w:val="22"/>
        </w:rPr>
        <w:footnoteReference w:id="131"/>
      </w:r>
      <w:r w:rsidRPr="00A65B16">
        <w:rPr>
          <w:rFonts w:ascii="Souvenir" w:hAnsi="Souvenir"/>
          <w:sz w:val="22"/>
          <w:szCs w:val="22"/>
        </w:rPr>
        <w:t xml:space="preserve"> (предназначается) только для бедных, и неимущих, и тех, кто занимается е</w:t>
      </w:r>
      <w:r w:rsidR="00413646" w:rsidRPr="00A65B16">
        <w:rPr>
          <w:rFonts w:ascii="Souvenir" w:hAnsi="Souvenir"/>
          <w:sz w:val="22"/>
          <w:szCs w:val="22"/>
        </w:rPr>
        <w:t>е</w:t>
      </w:r>
      <w:r w:rsidRPr="00A65B16">
        <w:rPr>
          <w:rFonts w:ascii="Souvenir" w:hAnsi="Souvenir"/>
          <w:sz w:val="22"/>
          <w:szCs w:val="22"/>
        </w:rPr>
        <w:t xml:space="preserve"> (сбором), и тех, чьи сердца были приведены к согласию, и (для освобождения) рабов, и (для несостоятельных) должников, и (на дела) на пути Аллаха, и (для) путника в качестве предписанного Аллахом, а Аллах </w:t>
      </w:r>
      <w:r w:rsidRPr="00E57F1E">
        <w:rPr>
          <w:sz w:val="22"/>
          <w:szCs w:val="22"/>
        </w:rPr>
        <w:t>−</w:t>
      </w:r>
      <w:r w:rsidRPr="00A65B16">
        <w:rPr>
          <w:rFonts w:ascii="Souvenir" w:hAnsi="Souvenir"/>
          <w:sz w:val="22"/>
          <w:szCs w:val="22"/>
        </w:rPr>
        <w:t xml:space="preserve">  Знающий, Мудрый».</w:t>
      </w:r>
      <w:r w:rsidRPr="00980EBB">
        <w:rPr>
          <w:rStyle w:val="FootnoteReference"/>
          <w:rFonts w:ascii="Souvenir" w:hAnsi="Souvenir"/>
          <w:sz w:val="22"/>
          <w:szCs w:val="22"/>
        </w:rPr>
        <w:footnoteReference w:id="132"/>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Что же касается добровольной милостыни, то согласно сунне желательно подавать е</w:t>
      </w:r>
      <w:r w:rsidR="00413646" w:rsidRPr="00A65B16">
        <w:rPr>
          <w:rFonts w:ascii="Souvenir" w:hAnsi="Souvenir"/>
          <w:sz w:val="22"/>
          <w:szCs w:val="22"/>
        </w:rPr>
        <w:t>е</w:t>
      </w:r>
      <w:r w:rsidRPr="00A65B16">
        <w:rPr>
          <w:rFonts w:ascii="Souvenir" w:hAnsi="Souvenir"/>
          <w:sz w:val="22"/>
          <w:szCs w:val="22"/>
        </w:rPr>
        <w:t xml:space="preserve"> в любое время, но лучше всего делать это во время рамадана, в первые десять дней месяца зу-ль-хиджжа, а также в случае необходимости.</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Какое суждение следует вынести о выплате закята?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Разрешается ли выплачивать закят позже установленного срока?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Кто имеет право пользоваться материальными ценностями, собранными в качестве закята? Приведите соответствующее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Какое суждение следует вынести о добровольной милостыне? В какое время подавать такую милостыню предпочтительнее всего?</w:t>
      </w:r>
    </w:p>
    <w:p w:rsidR="00503FF0" w:rsidRPr="00A65B16" w:rsidRDefault="00503FF0" w:rsidP="00D819C1">
      <w:pPr>
        <w:spacing w:line="240" w:lineRule="auto"/>
        <w:ind w:firstLine="284"/>
        <w:jc w:val="both"/>
        <w:rPr>
          <w:rFonts w:ascii="Souvenir" w:hAnsi="Souvenir"/>
          <w:sz w:val="22"/>
          <w:szCs w:val="22"/>
        </w:rPr>
        <w:sectPr w:rsidR="00503FF0" w:rsidRPr="00A65B16" w:rsidSect="00370E00">
          <w:pgSz w:w="8618" w:h="12758" w:code="9"/>
          <w:pgMar w:top="1418" w:right="1134" w:bottom="1361" w:left="1134" w:header="992" w:footer="992" w:gutter="0"/>
          <w:cols w:space="708"/>
          <w:docGrid w:linePitch="360"/>
        </w:sectPr>
      </w:pPr>
    </w:p>
    <w:p w:rsidR="00BF3EF3" w:rsidRDefault="001D2D57" w:rsidP="00A154B2">
      <w:pPr>
        <w:pStyle w:val="1"/>
      </w:pPr>
      <w:bookmarkStart w:id="147" w:name="_Toc148589806"/>
      <w:r w:rsidRPr="001D2D57">
        <w:lastRenderedPageBreak/>
        <w:t>ПОСТ</w:t>
      </w:r>
      <w:bookmarkEnd w:id="147"/>
    </w:p>
    <w:p w:rsidR="00BF3EF3" w:rsidRPr="009E6907" w:rsidRDefault="00BF3EF3" w:rsidP="00A154B2">
      <w:pPr>
        <w:pStyle w:val="3"/>
        <w:rPr>
          <w:rFonts w:ascii="Souvenir" w:hAnsi="Souvenir"/>
          <w:b/>
          <w:bCs/>
        </w:rPr>
      </w:pPr>
      <w:bookmarkStart w:id="148" w:name="_Toc148589807"/>
      <w:r w:rsidRPr="009E6907">
        <w:rPr>
          <w:b/>
          <w:bCs/>
        </w:rPr>
        <w:t>1</w:t>
      </w:r>
      <w:r w:rsidRPr="009E6907">
        <w:rPr>
          <w:rFonts w:ascii="Souvenir" w:hAnsi="Souvenir"/>
          <w:b/>
          <w:bCs/>
        </w:rPr>
        <w:t xml:space="preserve">. </w:t>
      </w:r>
      <w:r w:rsidRPr="009E6907">
        <w:rPr>
          <w:b/>
          <w:bCs/>
        </w:rPr>
        <w:t>Определение</w:t>
      </w:r>
      <w:bookmarkEnd w:id="148"/>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Пост (саум) есть намеренное воздержание от всего, что приводит к его нарушению, например, от еды, питья и прочих вещей с восхода и до заката солнца.</w:t>
      </w:r>
    </w:p>
    <w:p w:rsidR="00BF3EF3" w:rsidRPr="009E6907" w:rsidRDefault="00BF3EF3" w:rsidP="00A154B2">
      <w:pPr>
        <w:pStyle w:val="3"/>
        <w:rPr>
          <w:b/>
          <w:bCs/>
        </w:rPr>
      </w:pPr>
      <w:bookmarkStart w:id="149" w:name="_Toc148589808"/>
      <w:r w:rsidRPr="009E6907">
        <w:rPr>
          <w:b/>
          <w:bCs/>
        </w:rPr>
        <w:t>2. Суждение о соблюдении поста во время рамадана</w:t>
      </w:r>
      <w:bookmarkEnd w:id="149"/>
    </w:p>
    <w:p w:rsidR="0023537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Соблюдение поста обязательно для каждого достигшего половой зрелости разумного и способного соблюдать пост мусульманина, который не находится в пути. Пост является одним из пяти столпов ислама. Пост в рамадане необходимо начинать с появлением молодого месяца или же по прошествии тридцати дней месяца ша‘бан, поскольку пророк, </w:t>
      </w:r>
      <w:r w:rsidR="00B367B6" w:rsidRPr="00A65B16">
        <w:rPr>
          <w:rFonts w:ascii="Souvenir" w:hAnsi="Souvenir"/>
          <w:noProof/>
          <w:sz w:val="22"/>
          <w:szCs w:val="22"/>
        </w:rPr>
        <w:drawing>
          <wp:inline distT="0" distB="0" distL="0" distR="0">
            <wp:extent cx="327660" cy="1555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131B00" w:rsidRPr="00E66ADC" w:rsidRDefault="00131B00" w:rsidP="00957101">
      <w:pPr>
        <w:bidi/>
        <w:spacing w:line="240" w:lineRule="auto"/>
        <w:jc w:val="both"/>
        <w:rPr>
          <w:rFonts w:cs="Traditional Arabic"/>
          <w:sz w:val="30"/>
          <w:szCs w:val="30"/>
          <w:rtl/>
          <w:lang w:val="en-US" w:eastAsia="en-US"/>
        </w:rPr>
      </w:pPr>
      <w:r w:rsidRPr="00E66ADC">
        <w:rPr>
          <w:rFonts w:ascii="AGA Arabesque" w:hAnsi="AGA Arabesque" w:cs="Traditional Arabic"/>
          <w:sz w:val="30"/>
          <w:szCs w:val="30"/>
        </w:rPr>
        <w:t></w:t>
      </w:r>
      <w:r w:rsidRPr="00E66ADC">
        <w:rPr>
          <w:rFonts w:ascii="Traditional Arabic" w:cs="Traditional Arabic" w:hint="cs"/>
          <w:sz w:val="30"/>
          <w:szCs w:val="30"/>
          <w:rtl/>
          <w:lang w:val="en-US" w:eastAsia="en-US"/>
        </w:rPr>
        <w:t xml:space="preserve"> </w:t>
      </w:r>
      <w:r w:rsidRPr="00E66ADC">
        <w:rPr>
          <w:rFonts w:cs="Traditional Arabic" w:hint="cs"/>
          <w:sz w:val="30"/>
          <w:szCs w:val="30"/>
          <w:rtl/>
        </w:rPr>
        <w:t>صُومُوا لِرُؤْيَتِهِ</w:t>
      </w:r>
      <w:r w:rsidR="00F97EC6" w:rsidRPr="00E66ADC">
        <w:rPr>
          <w:rFonts w:cs="Traditional Arabic" w:hint="cs"/>
          <w:sz w:val="30"/>
          <w:szCs w:val="30"/>
          <w:rtl/>
        </w:rPr>
        <w:t xml:space="preserve"> </w:t>
      </w:r>
      <w:r w:rsidRPr="00E66ADC">
        <w:rPr>
          <w:rFonts w:cs="Traditional Arabic" w:hint="cs"/>
          <w:sz w:val="30"/>
          <w:szCs w:val="30"/>
          <w:rtl/>
        </w:rPr>
        <w:t>، وأَفْطِرُوا لِرُؤْيَتِهِ</w:t>
      </w:r>
      <w:r w:rsidR="00F97EC6" w:rsidRPr="00E66ADC">
        <w:rPr>
          <w:rFonts w:cs="Traditional Arabic" w:hint="cs"/>
          <w:sz w:val="30"/>
          <w:szCs w:val="30"/>
          <w:rtl/>
        </w:rPr>
        <w:t xml:space="preserve"> </w:t>
      </w:r>
      <w:r w:rsidRPr="00E66ADC">
        <w:rPr>
          <w:rFonts w:cs="Traditional Arabic" w:hint="cs"/>
          <w:sz w:val="30"/>
          <w:szCs w:val="30"/>
          <w:rtl/>
        </w:rPr>
        <w:t>، فَإِنْ غُمَّ عَليْكُمْ فَأَكْمِلُوا عِدَّةَ شَعْبَانَ ثَلاثِين</w:t>
      </w:r>
      <w:r w:rsidRPr="00E66ADC">
        <w:rPr>
          <w:rFonts w:ascii="AGSouvenirCyr" w:hAnsi="AGSouvenirCyr" w:cs="Traditional Arabic" w:hint="cs"/>
          <w:sz w:val="30"/>
          <w:szCs w:val="30"/>
          <w:rtl/>
          <w:lang w:val="en-US"/>
        </w:rPr>
        <w:t xml:space="preserve"> </w:t>
      </w:r>
      <w:r w:rsidRPr="00E66ADC">
        <w:rPr>
          <w:rFonts w:ascii="AGA Arabesque" w:hAnsi="AGA Arabesque" w:cs="Traditional Arabic"/>
          <w:sz w:val="30"/>
          <w:szCs w:val="30"/>
        </w:rPr>
        <w:t></w:t>
      </w:r>
    </w:p>
    <w:p w:rsidR="00BF3EF3"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t>«Когда увидите его</w:t>
      </w:r>
      <w:r w:rsidRPr="00AE03AE">
        <w:rPr>
          <w:rStyle w:val="FootnoteReference"/>
          <w:rFonts w:ascii="Souvenir" w:hAnsi="Souvenir"/>
          <w:sz w:val="22"/>
          <w:szCs w:val="22"/>
        </w:rPr>
        <w:footnoteReference w:id="133"/>
      </w:r>
      <w:r w:rsidRPr="00980EBB">
        <w:rPr>
          <w:rFonts w:ascii="Souvenir" w:hAnsi="Souvenir"/>
          <w:sz w:val="22"/>
          <w:szCs w:val="22"/>
        </w:rPr>
        <w:t>, (начинайте) поститься, и когда увидите его</w:t>
      </w:r>
      <w:r w:rsidRPr="00AE03AE">
        <w:rPr>
          <w:rStyle w:val="FootnoteReference"/>
          <w:rFonts w:ascii="Souvenir" w:hAnsi="Souvenir"/>
          <w:sz w:val="22"/>
          <w:szCs w:val="22"/>
        </w:rPr>
        <w:footnoteReference w:id="134"/>
      </w:r>
      <w:r w:rsidRPr="00980EBB">
        <w:rPr>
          <w:rFonts w:ascii="Souvenir" w:hAnsi="Souvenir"/>
          <w:sz w:val="22"/>
          <w:szCs w:val="22"/>
        </w:rPr>
        <w:t>, прекращайте поститься, а если будет облачно и вы (его не увидите), добавьте к числу (дней) ша‘бана тридцать (дней)»</w:t>
      </w:r>
      <w:r w:rsidRPr="00D819C1">
        <w:rPr>
          <w:rFonts w:ascii="Souvenir" w:hAnsi="Souvenir"/>
          <w:i/>
          <w:iCs/>
          <w:sz w:val="22"/>
          <w:szCs w:val="22"/>
        </w:rPr>
        <w:t>.</w:t>
      </w:r>
      <w:r w:rsidRPr="00980EBB">
        <w:rPr>
          <w:rStyle w:val="FootnoteReference"/>
          <w:rFonts w:ascii="Souvenir" w:hAnsi="Souvenir"/>
          <w:sz w:val="22"/>
          <w:szCs w:val="22"/>
        </w:rPr>
        <w:footnoteReference w:id="135"/>
      </w:r>
      <w:r w:rsidRPr="00A65B16">
        <w:rPr>
          <w:rFonts w:ascii="Souvenir" w:hAnsi="Souvenir"/>
          <w:sz w:val="22"/>
          <w:szCs w:val="22"/>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Желательно наблюдать за месяцем в тридцатую ночь ша‘бана.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Свидетельство одного известного своей беспристрастностью человека о том, что он увидел месяц в первый день рамадана, принимается. В любых других случаях, например, если дело касается месяца </w:t>
      </w:r>
      <w:r w:rsidRPr="00D819C1">
        <w:rPr>
          <w:rFonts w:ascii="Souvenir" w:hAnsi="Souvenir"/>
          <w:i/>
          <w:iCs/>
          <w:sz w:val="22"/>
          <w:szCs w:val="22"/>
        </w:rPr>
        <w:t>шавваль</w:t>
      </w:r>
      <w:r w:rsidRPr="00A65B16">
        <w:rPr>
          <w:rFonts w:ascii="Souvenir" w:hAnsi="Souvenir"/>
          <w:sz w:val="22"/>
          <w:szCs w:val="22"/>
        </w:rPr>
        <w:t xml:space="preserve">, необходимо, чтобы появление молодого месяца засвидетельствовали по меньшей мере два таких человека. </w:t>
      </w:r>
    </w:p>
    <w:p w:rsidR="00BF3EF3" w:rsidRPr="009E6907" w:rsidRDefault="00BF3EF3" w:rsidP="00A154B2">
      <w:pPr>
        <w:pStyle w:val="3"/>
        <w:rPr>
          <w:b/>
          <w:bCs/>
        </w:rPr>
      </w:pPr>
      <w:bookmarkStart w:id="150" w:name="_Toc148589809"/>
      <w:r w:rsidRPr="009E6907">
        <w:rPr>
          <w:b/>
          <w:bCs/>
        </w:rPr>
        <w:t>3. Кому разрешается не соблюдать пост во время рамадана</w:t>
      </w:r>
      <w:bookmarkEnd w:id="15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Свидетельством л</w:t>
      </w:r>
      <w:r w:rsidR="00413646" w:rsidRPr="00A65B16">
        <w:rPr>
          <w:rFonts w:ascii="Souvenir" w:hAnsi="Souvenir"/>
          <w:sz w:val="22"/>
          <w:szCs w:val="22"/>
        </w:rPr>
        <w:t>е</w:t>
      </w:r>
      <w:r w:rsidRPr="00A65B16">
        <w:rPr>
          <w:rFonts w:ascii="Souvenir" w:hAnsi="Souvenir"/>
          <w:sz w:val="22"/>
          <w:szCs w:val="22"/>
        </w:rPr>
        <w:t>гкости и великодушия ислама является то, что эта религия позволяет не соблюдать пост нижеперечисленным категориям лиц:</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путнику, который находится вдали от насел</w:t>
      </w:r>
      <w:r w:rsidR="00413646" w:rsidRPr="00A65B16">
        <w:rPr>
          <w:rFonts w:ascii="Souvenir" w:hAnsi="Souvenir"/>
          <w:sz w:val="22"/>
          <w:szCs w:val="22"/>
        </w:rPr>
        <w:t>е</w:t>
      </w:r>
      <w:r w:rsidRPr="00A65B16">
        <w:rPr>
          <w:rFonts w:ascii="Souvenir" w:hAnsi="Souvenir"/>
          <w:sz w:val="22"/>
          <w:szCs w:val="22"/>
        </w:rPr>
        <w:t>нных мест и совершает долгое путешествие (впоследствии такие люди должны возместить пропущенные дни поста);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б) женщинам, у которых продолжаются месячные или послеродовое кровотечение (таким женщинам не разрешается поститься, их пост является недействительным, возмещать же пропущенные дни поста они не должны);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беременным и кормящим грудью женщинам, если они опасаются, что это может повредить им или их детям (такие женщины должны возмещать пропущенные дни поста), если же они опасаются, что это может повредить только их детям, то им следует не только возместить все пропущенные дни поста, но и накормить по одному нуждающемуся за каждый из пропущенных дней;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тем, кто не в состоянии соблюдать пост из-за старости или неизлечимой болезни (такие люди должны накормить по одному нуждающемуся за каждый из пропущенных дней поста);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д) больным, которые опасаются, что пост во время рамадана может причинить им вред, поститься нежелательно.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время рамадана не разрешается намеренно нарушать пост без уважительной причины, если же человек сделал это, он должен поститься до конца дня, а потом полностью возместить этот день.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Не разрешается откладывать возмещение пропущенных дней обязательного поста до следующего рамадана без уважительной причины. Если человек вс</w:t>
      </w:r>
      <w:r w:rsidR="00413646" w:rsidRPr="00A65B16">
        <w:rPr>
          <w:rFonts w:ascii="Souvenir" w:hAnsi="Souvenir"/>
          <w:sz w:val="22"/>
          <w:szCs w:val="22"/>
        </w:rPr>
        <w:t>е</w:t>
      </w:r>
      <w:r w:rsidRPr="00A65B16">
        <w:rPr>
          <w:rFonts w:ascii="Souvenir" w:hAnsi="Souvenir"/>
          <w:sz w:val="22"/>
          <w:szCs w:val="22"/>
        </w:rPr>
        <w:t xml:space="preserve"> же сделал это, ему следует возместить пропущенные дни после завершения следующего рамадана и совершить искупительные действия (каффара), накормив по одному нуждающемуся за каждый из пропущенных дней поста. </w:t>
      </w:r>
    </w:p>
    <w:p w:rsidR="00BF3EF3" w:rsidRPr="009E6907" w:rsidRDefault="00BF3EF3" w:rsidP="00A154B2">
      <w:pPr>
        <w:pStyle w:val="3"/>
        <w:rPr>
          <w:b/>
          <w:bCs/>
        </w:rPr>
      </w:pPr>
      <w:bookmarkStart w:id="151" w:name="_Toc148589810"/>
      <w:r w:rsidRPr="009E6907">
        <w:rPr>
          <w:b/>
          <w:bCs/>
        </w:rPr>
        <w:t>Намерение соблюдать пост</w:t>
      </w:r>
      <w:bookmarkEnd w:id="151"/>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Для того чтобы обязательный пост был действительным, необходимо вознамериться соблюдать его до зари. Что же касается добровольного поста, то он будет действительным и в том случае, когда человек вознамерится соблюдать его дн</w:t>
      </w:r>
      <w:r w:rsidR="00413646" w:rsidRPr="00A65B16">
        <w:rPr>
          <w:rFonts w:ascii="Souvenir" w:hAnsi="Souvenir"/>
          <w:sz w:val="22"/>
          <w:szCs w:val="22"/>
        </w:rPr>
        <w:t>е</w:t>
      </w:r>
      <w:r w:rsidRPr="00A65B16">
        <w:rPr>
          <w:rFonts w:ascii="Souvenir" w:hAnsi="Souvenir"/>
          <w:sz w:val="22"/>
          <w:szCs w:val="22"/>
        </w:rPr>
        <w:t xml:space="preserve">м до или после полудня, если только до этого он не совершал ничего такого, что делает пост недействительным. </w:t>
      </w:r>
    </w:p>
    <w:p w:rsidR="00E66ADC" w:rsidRPr="009E6907" w:rsidRDefault="00E66ADC" w:rsidP="00A154B2">
      <w:pPr>
        <w:pStyle w:val="3"/>
        <w:rPr>
          <w:b/>
          <w:bCs/>
        </w:rPr>
      </w:pPr>
      <w:bookmarkStart w:id="152" w:name="_Toc148589811"/>
    </w:p>
    <w:p w:rsidR="00E66ADC" w:rsidRPr="009E6907" w:rsidRDefault="00E66ADC" w:rsidP="00A154B2">
      <w:pPr>
        <w:pStyle w:val="3"/>
        <w:rPr>
          <w:b/>
          <w:bCs/>
        </w:rPr>
      </w:pPr>
    </w:p>
    <w:p w:rsidR="00BF3EF3" w:rsidRPr="009E6907" w:rsidRDefault="00BF3EF3" w:rsidP="00A154B2">
      <w:pPr>
        <w:pStyle w:val="3"/>
        <w:rPr>
          <w:b/>
          <w:bCs/>
        </w:rPr>
      </w:pPr>
      <w:r w:rsidRPr="009E6907">
        <w:rPr>
          <w:b/>
          <w:bCs/>
        </w:rPr>
        <w:t>Что делает пост недействительным</w:t>
      </w:r>
      <w:bookmarkEnd w:id="15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Постящемуся следует избегать целого ряда действий. Ниже перечислено вс</w:t>
      </w:r>
      <w:r w:rsidR="00413646" w:rsidRPr="00A65B16">
        <w:rPr>
          <w:rFonts w:ascii="Souvenir" w:hAnsi="Souvenir"/>
          <w:sz w:val="22"/>
          <w:szCs w:val="22"/>
        </w:rPr>
        <w:t>е</w:t>
      </w:r>
      <w:r w:rsidRPr="00A65B16">
        <w:rPr>
          <w:rFonts w:ascii="Souvenir" w:hAnsi="Souvenir"/>
          <w:sz w:val="22"/>
          <w:szCs w:val="22"/>
        </w:rPr>
        <w:t>, что делает пост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1. При</w:t>
      </w:r>
      <w:r w:rsidR="00413646" w:rsidRPr="00A65B16">
        <w:rPr>
          <w:rFonts w:ascii="Souvenir" w:hAnsi="Souvenir"/>
          <w:sz w:val="22"/>
          <w:szCs w:val="22"/>
        </w:rPr>
        <w:t>е</w:t>
      </w:r>
      <w:r w:rsidRPr="00A65B16">
        <w:rPr>
          <w:rFonts w:ascii="Souvenir" w:hAnsi="Souvenir"/>
          <w:sz w:val="22"/>
          <w:szCs w:val="22"/>
        </w:rPr>
        <w:t>м пищи.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Пить</w:t>
      </w:r>
      <w:r w:rsidR="00413646" w:rsidRPr="00A65B16">
        <w:rPr>
          <w:rFonts w:ascii="Souvenir" w:hAnsi="Souvenir"/>
          <w:sz w:val="22"/>
          <w:szCs w:val="22"/>
        </w:rPr>
        <w:t>е</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Вс</w:t>
      </w:r>
      <w:r w:rsidR="00413646" w:rsidRPr="00A65B16">
        <w:rPr>
          <w:rFonts w:ascii="Souvenir" w:hAnsi="Souvenir"/>
          <w:sz w:val="22"/>
          <w:szCs w:val="22"/>
        </w:rPr>
        <w:t>е</w:t>
      </w:r>
      <w:r w:rsidRPr="00A65B16">
        <w:rPr>
          <w:rFonts w:ascii="Souvenir" w:hAnsi="Souvenir"/>
          <w:sz w:val="22"/>
          <w:szCs w:val="22"/>
        </w:rPr>
        <w:t xml:space="preserve"> то, что равнозначно еде или питью, например, капельница с питательными веществами.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Вдыхание дыма, если он доходит до горла, примером чего является курение.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Введение внутрь тела чего-либо, даже если это делается не через рот или нос.</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Намеренное вызывание рвоты.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Кровопускание и вс</w:t>
      </w:r>
      <w:r w:rsidR="00413646" w:rsidRPr="00A65B16">
        <w:rPr>
          <w:rFonts w:ascii="Souvenir" w:hAnsi="Souvenir"/>
          <w:sz w:val="22"/>
          <w:szCs w:val="22"/>
        </w:rPr>
        <w:t>е</w:t>
      </w:r>
      <w:r w:rsidRPr="00A65B16">
        <w:rPr>
          <w:rFonts w:ascii="Souvenir" w:hAnsi="Souvenir"/>
          <w:sz w:val="22"/>
          <w:szCs w:val="22"/>
        </w:rPr>
        <w:t xml:space="preserve"> то, что связано с обильной кровопотерей, например, сдача крови в качестве донора.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Месячные и послеродовое кровотечение.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Семяизвержение, причиной которого является онанизм или поцелуи под воздействием страсти.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10. Совершение полового сношения, что является единственным действием, после которого необходимо не только возместить этот день поста, но и искупить (каффара) соверш</w:t>
      </w:r>
      <w:r w:rsidR="00413646" w:rsidRPr="00A65B16">
        <w:rPr>
          <w:rFonts w:ascii="Souvenir" w:hAnsi="Souvenir"/>
          <w:sz w:val="22"/>
          <w:szCs w:val="22"/>
        </w:rPr>
        <w:t>е</w:t>
      </w:r>
      <w:r w:rsidRPr="00A65B16">
        <w:rPr>
          <w:rFonts w:ascii="Souvenir" w:hAnsi="Souvenir"/>
          <w:sz w:val="22"/>
          <w:szCs w:val="22"/>
        </w:rPr>
        <w:t>нный грех.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Искуплением может служить освобождение раба, или соблюдение поста в течение двух месяцев подряд, или кормление шестидесяти нуждающихся. При этом необходимо соблюдать определ</w:t>
      </w:r>
      <w:r w:rsidR="00413646" w:rsidRPr="00A65B16">
        <w:rPr>
          <w:rFonts w:ascii="Souvenir" w:hAnsi="Souvenir"/>
          <w:sz w:val="22"/>
          <w:szCs w:val="22"/>
        </w:rPr>
        <w:t>е</w:t>
      </w:r>
      <w:r w:rsidRPr="00A65B16">
        <w:rPr>
          <w:rFonts w:ascii="Souvenir" w:hAnsi="Souvenir"/>
          <w:sz w:val="22"/>
          <w:szCs w:val="22"/>
        </w:rPr>
        <w:t xml:space="preserve">нный порядок. Так, например, если человек не может освободить раба, он должен поститься, а если он не может поститься, тогда ему следует накормить нуждающихся.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постящийся съест или выпьет что-либо по забывчивости или если в горло ему случайно попад</w:t>
      </w:r>
      <w:r w:rsidR="00413646" w:rsidRPr="00A65B16">
        <w:rPr>
          <w:rFonts w:ascii="Souvenir" w:hAnsi="Souvenir"/>
          <w:sz w:val="22"/>
          <w:szCs w:val="22"/>
        </w:rPr>
        <w:t>е</w:t>
      </w:r>
      <w:r w:rsidRPr="00A65B16">
        <w:rPr>
          <w:rFonts w:ascii="Souvenir" w:hAnsi="Souvenir"/>
          <w:sz w:val="22"/>
          <w:szCs w:val="22"/>
        </w:rPr>
        <w:t>т пыль или вода, это не сделает его пост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О том, что приличествует посту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Человек должен воздерживаться от хулы, сплетен и лжи в любых обстоятельствах, но особенно во время поста, когда ему следует как можно больше читать Коран и чаще поминать Аллаха Всевышнего, слава Ему.</w:t>
      </w:r>
    </w:p>
    <w:p w:rsidR="00235370"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Согласно сунне разговляться следует как можно раньше, а принимать пищу до зари </w:t>
      </w:r>
      <w:r w:rsidRPr="00E57F1E">
        <w:rPr>
          <w:sz w:val="22"/>
          <w:szCs w:val="22"/>
        </w:rPr>
        <w:t>−</w:t>
      </w:r>
      <w:r w:rsidRPr="00A65B16">
        <w:rPr>
          <w:rFonts w:ascii="Souvenir" w:hAnsi="Souvenir"/>
          <w:sz w:val="22"/>
          <w:szCs w:val="22"/>
        </w:rPr>
        <w:t xml:space="preserve"> как можно позже, поскольку пророк, </w:t>
      </w:r>
      <w:r w:rsidR="00B367B6" w:rsidRPr="00A65B16">
        <w:rPr>
          <w:rFonts w:ascii="Souvenir" w:hAnsi="Souvenir"/>
          <w:noProof/>
          <w:sz w:val="22"/>
          <w:szCs w:val="22"/>
        </w:rPr>
        <w:drawing>
          <wp:inline distT="0" distB="0" distL="0" distR="0">
            <wp:extent cx="327660" cy="1555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сказал:</w:t>
      </w:r>
    </w:p>
    <w:p w:rsidR="00F97EC6" w:rsidRPr="00644367" w:rsidRDefault="00F97EC6" w:rsidP="00D819C1">
      <w:pPr>
        <w:autoSpaceDE w:val="0"/>
        <w:autoSpaceDN w:val="0"/>
        <w:bidi/>
        <w:adjustRightInd w:val="0"/>
        <w:spacing w:line="240" w:lineRule="auto"/>
        <w:ind w:firstLine="284"/>
        <w:jc w:val="center"/>
        <w:rPr>
          <w:rFonts w:cs="Traditional Arabic"/>
          <w:sz w:val="32"/>
          <w:szCs w:val="32"/>
          <w:rtl/>
          <w:lang w:val="en-US" w:eastAsia="en-US"/>
        </w:rPr>
      </w:pPr>
      <w:r w:rsidRPr="00644367">
        <w:rPr>
          <w:rFonts w:ascii="AGA Arabesque" w:hAnsi="AGA Arabesque" w:cs="Traditional Arabic"/>
          <w:sz w:val="32"/>
          <w:szCs w:val="32"/>
        </w:rPr>
        <w:t></w:t>
      </w:r>
      <w:r w:rsidRPr="00644367">
        <w:rPr>
          <w:rFonts w:ascii="Traditional Arabic" w:cs="Traditional Arabic" w:hint="cs"/>
          <w:sz w:val="32"/>
          <w:szCs w:val="32"/>
          <w:rtl/>
          <w:lang w:val="en-US" w:eastAsia="en-US"/>
        </w:rPr>
        <w:t xml:space="preserve"> </w:t>
      </w:r>
      <w:r w:rsidR="00644367" w:rsidRPr="00644367">
        <w:rPr>
          <w:rFonts w:ascii="Traditional Arabic" w:cs="Traditional Arabic" w:hint="eastAsia"/>
          <w:sz w:val="32"/>
          <w:szCs w:val="32"/>
          <w:rtl/>
          <w:lang w:val="en-US" w:eastAsia="en-US"/>
        </w:rPr>
        <w:t>لَا</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يَزَالُ</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النَّاسُ</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بِخَيْرٍ</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مَا</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عَجَّلُوا</w:t>
      </w:r>
      <w:r w:rsidR="00644367" w:rsidRPr="00644367">
        <w:rPr>
          <w:rFonts w:ascii="Traditional Arabic" w:cs="Traditional Arabic"/>
          <w:sz w:val="32"/>
          <w:szCs w:val="32"/>
          <w:rtl/>
          <w:lang w:val="en-US" w:eastAsia="en-US"/>
        </w:rPr>
        <w:t xml:space="preserve"> </w:t>
      </w:r>
      <w:r w:rsidR="00644367" w:rsidRPr="00644367">
        <w:rPr>
          <w:rFonts w:ascii="Traditional Arabic" w:cs="Traditional Arabic" w:hint="eastAsia"/>
          <w:sz w:val="32"/>
          <w:szCs w:val="32"/>
          <w:rtl/>
          <w:lang w:val="en-US" w:eastAsia="en-US"/>
        </w:rPr>
        <w:t>الْفِطْرَ</w:t>
      </w:r>
      <w:r w:rsidR="00644367">
        <w:rPr>
          <w:rFonts w:ascii="Traditional Arabic" w:cs="Traditional Arabic" w:hint="cs"/>
          <w:sz w:val="32"/>
          <w:szCs w:val="32"/>
          <w:rtl/>
          <w:lang w:val="en-US" w:eastAsia="en-US"/>
        </w:rPr>
        <w:t xml:space="preserve"> </w:t>
      </w:r>
      <w:r w:rsidRPr="00644367">
        <w:rPr>
          <w:rFonts w:ascii="AGA Arabesque" w:hAnsi="AGA Arabesque" w:cs="Traditional Arabic"/>
          <w:sz w:val="32"/>
          <w:szCs w:val="32"/>
        </w:rPr>
        <w:t></w:t>
      </w:r>
    </w:p>
    <w:p w:rsidR="00235370" w:rsidRPr="00A65B16" w:rsidRDefault="00BF3EF3" w:rsidP="00D819C1">
      <w:pPr>
        <w:spacing w:line="240" w:lineRule="auto"/>
        <w:ind w:firstLine="284"/>
        <w:jc w:val="both"/>
        <w:rPr>
          <w:rFonts w:ascii="Souvenir" w:hAnsi="Souvenir"/>
          <w:sz w:val="22"/>
          <w:szCs w:val="22"/>
        </w:rPr>
      </w:pPr>
      <w:r w:rsidRPr="00980EBB">
        <w:rPr>
          <w:rFonts w:ascii="Souvenir" w:hAnsi="Souvenir"/>
          <w:sz w:val="22"/>
          <w:szCs w:val="22"/>
        </w:rPr>
        <w:lastRenderedPageBreak/>
        <w:t>«Люди не лишатся блага до тех пор, пока не перестанут разговляться быстро</w:t>
      </w:r>
      <w:r w:rsidRPr="00AE03AE">
        <w:rPr>
          <w:rStyle w:val="FootnoteReference"/>
          <w:rFonts w:ascii="Souvenir" w:hAnsi="Souvenir"/>
          <w:sz w:val="22"/>
          <w:szCs w:val="22"/>
        </w:rPr>
        <w:footnoteReference w:id="136"/>
      </w:r>
      <w:r w:rsidRPr="00980EBB">
        <w:rPr>
          <w:rFonts w:ascii="Souvenir" w:hAnsi="Souvenir"/>
          <w:sz w:val="22"/>
          <w:szCs w:val="22"/>
        </w:rPr>
        <w:t>»</w:t>
      </w:r>
      <w:r w:rsidRPr="00A65B16">
        <w:rPr>
          <w:rFonts w:ascii="Souvenir" w:hAnsi="Souvenir"/>
          <w:sz w:val="22"/>
          <w:szCs w:val="22"/>
        </w:rPr>
        <w:t>.</w:t>
      </w:r>
      <w:r w:rsidRPr="00980EBB">
        <w:rPr>
          <w:rStyle w:val="FootnoteReference"/>
          <w:rFonts w:ascii="Souvenir" w:hAnsi="Souvenir"/>
          <w:sz w:val="22"/>
          <w:szCs w:val="22"/>
        </w:rPr>
        <w:footnoteReference w:id="137"/>
      </w:r>
      <w:r w:rsidRPr="00A65B16">
        <w:rPr>
          <w:rFonts w:ascii="Souvenir" w:hAnsi="Souvenir"/>
          <w:sz w:val="22"/>
          <w:szCs w:val="22"/>
        </w:rPr>
        <w:t xml:space="preserve"> </w:t>
      </w:r>
    </w:p>
    <w:p w:rsidR="00BF3EF3" w:rsidRPr="00413646" w:rsidRDefault="00BF3EF3" w:rsidP="00A154B2">
      <w:pPr>
        <w:pStyle w:val="2"/>
      </w:pPr>
      <w:bookmarkStart w:id="153" w:name="_Toc148589812"/>
      <w:r w:rsidRPr="00503FF0">
        <w:t>Добровольный пост</w:t>
      </w:r>
      <w:bookmarkEnd w:id="153"/>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Согласно сунне поститься следует по три дня ежемесячно, по понедельникам и четвергам и в течение шести любых дней месяца шавваль, а для тех, кто не совершает хаджж, </w:t>
      </w:r>
      <w:r w:rsidRPr="00E57F1E">
        <w:rPr>
          <w:sz w:val="22"/>
          <w:szCs w:val="22"/>
        </w:rPr>
        <w:t>−</w:t>
      </w:r>
      <w:r w:rsidRPr="00A65B16">
        <w:rPr>
          <w:rFonts w:ascii="Souvenir" w:hAnsi="Souvenir"/>
          <w:sz w:val="22"/>
          <w:szCs w:val="22"/>
        </w:rPr>
        <w:t xml:space="preserve"> в день стояния на ‘Арафате, то есть в 9-й день месяца зу-ль-хиджжа. Пост в день ‘Арафата желательно соблюдать наиболее неуклонно. Кроме того, желательно поститься в 10-й день мухаррама, а также в предыдущий или на следующий день.</w:t>
      </w:r>
    </w:p>
    <w:p w:rsidR="00BF3EF3" w:rsidRPr="00C21DF6" w:rsidRDefault="00BF3EF3" w:rsidP="00BE3447">
      <w:pPr>
        <w:pStyle w:val="10"/>
      </w:pPr>
      <w:r w:rsidRPr="00C21DF6">
        <w:t>Вопросы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Что такое пост?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Кто обязан соблюдать пост во время рамадана?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Когда люди должны начинать поститься в рамадане? Приведите соответствующее указание.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Укажите три из числа категорий людей, которым разрешается не поститься во время рамадана.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Перечислите некоторые действия, совершение которых делает пост недействительным.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Какое суждение следует вынести о действиях постящегося, который что-нибудь съест или выпьет по забывчивости?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Перечислите некоторые нравственные нормы, которых должен придерживаться человек, соблюдающий пост.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В какое время лучше всего соблюдать добровольный пост?</w:t>
      </w:r>
    </w:p>
    <w:p w:rsidR="00503FF0" w:rsidRPr="00A65B16" w:rsidRDefault="00503FF0" w:rsidP="00D819C1">
      <w:pPr>
        <w:spacing w:line="240" w:lineRule="auto"/>
        <w:ind w:firstLine="284"/>
        <w:jc w:val="both"/>
        <w:rPr>
          <w:rFonts w:ascii="Souvenir" w:hAnsi="Souvenir"/>
          <w:sz w:val="22"/>
          <w:szCs w:val="22"/>
        </w:rPr>
      </w:pPr>
    </w:p>
    <w:p w:rsidR="00BF3EF3" w:rsidRPr="00A65B16" w:rsidRDefault="00503FF0" w:rsidP="00A154B2">
      <w:pPr>
        <w:pStyle w:val="1"/>
      </w:pPr>
      <w:r w:rsidRPr="00A65B16">
        <w:br w:type="page"/>
      </w:r>
      <w:bookmarkStart w:id="154" w:name="_Toc148589813"/>
      <w:r w:rsidR="00C74E89" w:rsidRPr="00A65B16">
        <w:lastRenderedPageBreak/>
        <w:t>ХАДЖЖ И УМРА</w:t>
      </w:r>
      <w:bookmarkEnd w:id="154"/>
    </w:p>
    <w:p w:rsidR="00BF3EF3" w:rsidRPr="009E6907" w:rsidRDefault="00BF3EF3" w:rsidP="00A154B2">
      <w:pPr>
        <w:pStyle w:val="3"/>
        <w:rPr>
          <w:b/>
          <w:bCs/>
        </w:rPr>
      </w:pPr>
      <w:bookmarkStart w:id="155" w:name="_Toc148589814"/>
      <w:r w:rsidRPr="009E6907">
        <w:rPr>
          <w:b/>
          <w:bCs/>
        </w:rPr>
        <w:t xml:space="preserve">1. Хаджж </w:t>
      </w:r>
      <w:r w:rsidRPr="009E6907">
        <w:rPr>
          <w:rFonts w:ascii="Arial" w:hAnsi="Arial"/>
          <w:b/>
          <w:bCs/>
        </w:rPr>
        <w:t>−</w:t>
      </w:r>
      <w:r w:rsidRPr="009E6907">
        <w:rPr>
          <w:b/>
          <w:bCs/>
        </w:rPr>
        <w:t xml:space="preserve"> один из пяти столпов ислама</w:t>
      </w:r>
      <w:bookmarkEnd w:id="155"/>
      <w:r w:rsidRPr="009E6907">
        <w:rPr>
          <w:b/>
          <w:bCs/>
        </w:rPr>
        <w:t xml:space="preserve">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Совершение хаджжа было вменено в обязанность в </w:t>
      </w:r>
      <w:smartTag w:uri="urn:schemas-microsoft-com:office:smarttags" w:element="metricconverter">
        <w:smartTagPr>
          <w:attr w:name="ProductID" w:val="9 г"/>
        </w:smartTagPr>
        <w:r w:rsidRPr="00A65B16">
          <w:rPr>
            <w:rFonts w:ascii="Souvenir" w:hAnsi="Souvenir"/>
            <w:sz w:val="22"/>
            <w:szCs w:val="22"/>
          </w:rPr>
          <w:t>9 г</w:t>
        </w:r>
      </w:smartTag>
      <w:r w:rsidRPr="00A65B16">
        <w:rPr>
          <w:rFonts w:ascii="Souvenir" w:hAnsi="Souvenir"/>
          <w:sz w:val="22"/>
          <w:szCs w:val="22"/>
        </w:rPr>
        <w:t xml:space="preserve">. х. Пророк, </w:t>
      </w:r>
      <w:r w:rsidR="00B367B6" w:rsidRPr="00A65B16">
        <w:rPr>
          <w:rFonts w:ascii="Souvenir" w:hAnsi="Souvenir"/>
          <w:noProof/>
          <w:sz w:val="22"/>
          <w:szCs w:val="22"/>
        </w:rPr>
        <w:drawing>
          <wp:inline distT="0" distB="0" distL="0" distR="0">
            <wp:extent cx="327660" cy="1555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A65B16">
        <w:rPr>
          <w:rFonts w:ascii="Souvenir" w:hAnsi="Souvenir"/>
          <w:sz w:val="22"/>
          <w:szCs w:val="22"/>
        </w:rPr>
        <w:t>, совершил хаджж один раз. Его хаджж получил название “хаджжат аль-вада‘” (прощальное паломничество).</w:t>
      </w:r>
    </w:p>
    <w:p w:rsidR="00BF3EF3" w:rsidRPr="009E6907" w:rsidRDefault="00BF3EF3" w:rsidP="00A154B2">
      <w:pPr>
        <w:pStyle w:val="3"/>
        <w:rPr>
          <w:b/>
          <w:bCs/>
        </w:rPr>
      </w:pPr>
      <w:bookmarkStart w:id="156" w:name="_Toc148589815"/>
      <w:r w:rsidRPr="009E6907">
        <w:rPr>
          <w:b/>
          <w:bCs/>
        </w:rPr>
        <w:t>2. Суждение о хаджже и умре</w:t>
      </w:r>
      <w:bookmarkEnd w:id="156"/>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Совершение хаджжа и умры обязательно один раз в жизни. Ниже перечислены обязательные условия действительности хаджжа и умры: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Исповедание ислама.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Наличие разума.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Достижение возраста половой зрелости.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Статус свободного человека.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Наличие соответствующих возможностей (имеется в виду наличие припасов и средств передвижения).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Хаджж и умра женщины будут действительными лишь в том случае, если она совершит их в сопровождении мужа или кто-нибудь из близких родственников, за которого е</w:t>
      </w:r>
      <w:r w:rsidR="00413646" w:rsidRPr="00A65B16">
        <w:rPr>
          <w:rFonts w:ascii="Souvenir" w:hAnsi="Souvenir"/>
          <w:sz w:val="22"/>
          <w:szCs w:val="22"/>
        </w:rPr>
        <w:t>е</w:t>
      </w:r>
      <w:r w:rsidRPr="00A65B16">
        <w:rPr>
          <w:rFonts w:ascii="Souvenir" w:hAnsi="Souvenir"/>
          <w:sz w:val="22"/>
          <w:szCs w:val="22"/>
        </w:rPr>
        <w:t xml:space="preserve"> по шариату нельзя выдавать замуж, например, отца или молочного брата.</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3. Микаты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Микатом называется такое место, в котором паломники входят в состояние ихрама. Всего насчитывается пять микатов для паломников, направляющихся в Мекку из разных стран.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Хаджж совершается в месяцы шавваль, зу-ль-ка‘да и зу-ль-хиджжа. Вхождение в состояние ихрама до наступления шавваля или после завершения отводимых для совершения обрядов хаджжа дней месяца зу-ль-хиджжа делает хаджж недействительным.</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4. Ихрам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Словом “</w:t>
      </w:r>
      <w:r w:rsidRPr="00D819C1">
        <w:rPr>
          <w:rFonts w:ascii="Souvenir" w:hAnsi="Souvenir"/>
          <w:i/>
          <w:iCs/>
          <w:sz w:val="22"/>
          <w:szCs w:val="22"/>
        </w:rPr>
        <w:t>ихрам</w:t>
      </w:r>
      <w:r w:rsidRPr="00A65B16">
        <w:rPr>
          <w:rFonts w:ascii="Souvenir" w:hAnsi="Souvenir"/>
          <w:sz w:val="22"/>
          <w:szCs w:val="22"/>
        </w:rPr>
        <w:t>” обозначается намерение человека приступить к совершению обрядов хаджжа.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Согласно сунне человеку, желающему вступить в состояние </w:t>
      </w:r>
      <w:r w:rsidRPr="00D819C1">
        <w:rPr>
          <w:rFonts w:ascii="Souvenir" w:hAnsi="Souvenir"/>
          <w:i/>
          <w:iCs/>
          <w:sz w:val="22"/>
          <w:szCs w:val="22"/>
        </w:rPr>
        <w:t>ихрама</w:t>
      </w:r>
      <w:r w:rsidRPr="00A65B16">
        <w:rPr>
          <w:rFonts w:ascii="Souvenir" w:hAnsi="Souvenir"/>
          <w:sz w:val="22"/>
          <w:szCs w:val="22"/>
        </w:rPr>
        <w:t xml:space="preserve">, следует совершить полное омовение, очиститься, снять свою одежду и надеть белые и чистые </w:t>
      </w:r>
      <w:r w:rsidRPr="00D819C1">
        <w:rPr>
          <w:rFonts w:ascii="Souvenir" w:hAnsi="Souvenir"/>
          <w:i/>
          <w:iCs/>
          <w:sz w:val="22"/>
          <w:szCs w:val="22"/>
        </w:rPr>
        <w:t>изар</w:t>
      </w:r>
      <w:r w:rsidRPr="00A65B16">
        <w:rPr>
          <w:rFonts w:ascii="Souvenir" w:hAnsi="Souvenir"/>
          <w:sz w:val="22"/>
          <w:szCs w:val="22"/>
        </w:rPr>
        <w:t xml:space="preserve"> и накидку. Вступать в состояние </w:t>
      </w:r>
      <w:r w:rsidRPr="00D819C1">
        <w:rPr>
          <w:rFonts w:ascii="Souvenir" w:hAnsi="Souvenir"/>
          <w:i/>
          <w:iCs/>
          <w:sz w:val="22"/>
          <w:szCs w:val="22"/>
        </w:rPr>
        <w:t>ихрама</w:t>
      </w:r>
      <w:r w:rsidRPr="00A65B16">
        <w:rPr>
          <w:rFonts w:ascii="Souvenir" w:hAnsi="Souvenir"/>
          <w:sz w:val="22"/>
          <w:szCs w:val="22"/>
        </w:rPr>
        <w:t xml:space="preserve"> предпочтительно после обязательной или добровольной молитвы.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Желательно, чтобы, вступая в состояние ихрама, паломник вслух заявил о том, какой из видов хаджжа он намеревается </w:t>
      </w:r>
      <w:r w:rsidRPr="00A65B16">
        <w:rPr>
          <w:rFonts w:ascii="Souvenir" w:hAnsi="Souvenir"/>
          <w:sz w:val="22"/>
          <w:szCs w:val="22"/>
        </w:rPr>
        <w:lastRenderedPageBreak/>
        <w:t xml:space="preserve">совершить, </w:t>
      </w:r>
      <w:r w:rsidRPr="00E57F1E">
        <w:rPr>
          <w:sz w:val="22"/>
          <w:szCs w:val="22"/>
        </w:rPr>
        <w:t>−</w:t>
      </w:r>
      <w:r w:rsidRPr="00A65B16">
        <w:rPr>
          <w:rFonts w:ascii="Souvenir" w:hAnsi="Souvenir"/>
          <w:sz w:val="22"/>
          <w:szCs w:val="22"/>
        </w:rPr>
        <w:t xml:space="preserve"> </w:t>
      </w:r>
      <w:r w:rsidRPr="00D819C1">
        <w:rPr>
          <w:rFonts w:ascii="Souvenir" w:hAnsi="Souvenir"/>
          <w:i/>
          <w:iCs/>
          <w:sz w:val="22"/>
          <w:szCs w:val="22"/>
        </w:rPr>
        <w:t>хаджж ат-таматту</w:t>
      </w:r>
      <w:r w:rsidRPr="00A65B16">
        <w:rPr>
          <w:rFonts w:ascii="Souvenir" w:hAnsi="Souvenir"/>
          <w:sz w:val="22"/>
          <w:szCs w:val="22"/>
        </w:rPr>
        <w:t xml:space="preserve">‘ (этот вид хаджжа является наиболее предпочтительным), </w:t>
      </w:r>
      <w:r w:rsidRPr="00D819C1">
        <w:rPr>
          <w:rFonts w:ascii="Souvenir" w:hAnsi="Souvenir"/>
          <w:i/>
          <w:iCs/>
          <w:sz w:val="22"/>
          <w:szCs w:val="22"/>
        </w:rPr>
        <w:t>хаджж аль-ифрад</w:t>
      </w:r>
      <w:r w:rsidRPr="00A65B16">
        <w:rPr>
          <w:rFonts w:ascii="Souvenir" w:hAnsi="Souvenir"/>
          <w:sz w:val="22"/>
          <w:szCs w:val="22"/>
        </w:rPr>
        <w:t xml:space="preserve"> или </w:t>
      </w:r>
      <w:r w:rsidRPr="00D819C1">
        <w:rPr>
          <w:rFonts w:ascii="Souvenir" w:hAnsi="Souvenir"/>
          <w:i/>
          <w:iCs/>
          <w:sz w:val="22"/>
          <w:szCs w:val="22"/>
        </w:rPr>
        <w:t>хаджж аль-киран</w:t>
      </w:r>
      <w:r w:rsidRPr="00A65B16">
        <w:rPr>
          <w:rFonts w:ascii="Souvenir" w:hAnsi="Souvenir"/>
          <w:sz w:val="22"/>
          <w:szCs w:val="22"/>
        </w:rPr>
        <w:t>.</w:t>
      </w:r>
      <w:r w:rsidRPr="00980EBB">
        <w:rPr>
          <w:rStyle w:val="FootnoteReference"/>
          <w:rFonts w:ascii="Souvenir" w:hAnsi="Souvenir"/>
          <w:sz w:val="22"/>
          <w:szCs w:val="22"/>
        </w:rPr>
        <w:footnoteReference w:id="138"/>
      </w:r>
    </w:p>
    <w:p w:rsidR="00BF3EF3" w:rsidRPr="00D819C1" w:rsidRDefault="00BF3EF3" w:rsidP="00D819C1">
      <w:pPr>
        <w:spacing w:line="240" w:lineRule="auto"/>
        <w:ind w:firstLine="284"/>
        <w:jc w:val="both"/>
        <w:rPr>
          <w:rFonts w:ascii="Souvenir" w:hAnsi="Souvenir"/>
          <w:i/>
          <w:iCs/>
          <w:sz w:val="22"/>
          <w:szCs w:val="22"/>
        </w:rPr>
      </w:pPr>
      <w:r w:rsidRPr="00A65B16">
        <w:rPr>
          <w:rFonts w:ascii="Souvenir" w:hAnsi="Souvenir"/>
          <w:sz w:val="22"/>
          <w:szCs w:val="22"/>
        </w:rPr>
        <w:t xml:space="preserve">После вступления в состояние ихрама паломник должен начать произносить тальбийу, иначе говоря, произносить слова: «Вот я перед Тобой, о Аллах, вот я перед Тобой, нет  у Тебя сотоварища, </w:t>
      </w:r>
      <w:r w:rsidRPr="00A65B16">
        <w:rPr>
          <w:rFonts w:ascii="Souvenir" w:hAnsi="Souvenir"/>
          <w:snapToGrid w:val="0"/>
          <w:sz w:val="22"/>
          <w:szCs w:val="22"/>
        </w:rPr>
        <w:t xml:space="preserve">вот я </w:t>
      </w:r>
      <w:r w:rsidRPr="00A65B16">
        <w:rPr>
          <w:rFonts w:ascii="Souvenir" w:hAnsi="Souvenir"/>
          <w:sz w:val="22"/>
          <w:szCs w:val="22"/>
        </w:rPr>
        <w:t>перед Тобой; поистине, хвала Тебе, и милость принадлежит Тебе и владычество, нет у Тебя cотоварища! /</w:t>
      </w:r>
      <w:r w:rsidRPr="00D819C1">
        <w:rPr>
          <w:rFonts w:ascii="Souvenir" w:hAnsi="Souvenir"/>
          <w:i/>
          <w:iCs/>
          <w:sz w:val="22"/>
          <w:szCs w:val="22"/>
        </w:rPr>
        <w:t xml:space="preserve">Ляббай-кя, Аллахумма,  </w:t>
      </w:r>
      <w:r w:rsidRPr="00D819C1">
        <w:rPr>
          <w:rFonts w:ascii="Souvenir" w:hAnsi="Souvenir"/>
          <w:i/>
          <w:iCs/>
          <w:snapToGrid w:val="0"/>
          <w:sz w:val="22"/>
          <w:szCs w:val="22"/>
        </w:rPr>
        <w:t>ляббай</w:t>
      </w:r>
      <w:r w:rsidRPr="00D819C1">
        <w:rPr>
          <w:rFonts w:ascii="Souvenir" w:hAnsi="Souvenir"/>
          <w:i/>
          <w:iCs/>
          <w:sz w:val="22"/>
          <w:szCs w:val="22"/>
        </w:rPr>
        <w:t xml:space="preserve">-кя, ля шарикя ля-кя, ляббай-кя; инна-ль-хамда, ва-н-ни‘мата ля-кя ва-ль-мулька, ля шарикя ля-кя!/»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Желательно произносить тальбийу как можно чаще. Мужчины должны произносить е</w:t>
      </w:r>
      <w:r w:rsidR="00413646" w:rsidRPr="00A65B16">
        <w:rPr>
          <w:rFonts w:ascii="Souvenir" w:hAnsi="Souvenir"/>
          <w:sz w:val="22"/>
          <w:szCs w:val="22"/>
        </w:rPr>
        <w:t>е</w:t>
      </w:r>
      <w:r w:rsidRPr="00A65B16">
        <w:rPr>
          <w:rFonts w:ascii="Souvenir" w:hAnsi="Souvenir"/>
          <w:sz w:val="22"/>
          <w:szCs w:val="22"/>
        </w:rPr>
        <w:t xml:space="preserve"> слова вслух, тогда как женщинам желательно делать это тихо.</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5. Что запрещается делать паломнику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а) мужчинам запрещается носить скроенную одежду;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б) сбривать волосы;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 подстригать ногти;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г) мужчинам запрещается покрывать голову;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д) заключать браки;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 совершать половые сношения;</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ж) убивать дичь на охоте;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 использовать благовония.</w:t>
      </w:r>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6. Искупление за нарушение запретов во время паломничества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Если паломник, находящийся в состоянии ихрама, сбреет волосы, или подстриж</w:t>
      </w:r>
      <w:r w:rsidR="00413646" w:rsidRPr="00A65B16">
        <w:rPr>
          <w:rFonts w:ascii="Souvenir" w:hAnsi="Souvenir"/>
          <w:sz w:val="22"/>
          <w:szCs w:val="22"/>
        </w:rPr>
        <w:t>е</w:t>
      </w:r>
      <w:r w:rsidRPr="00A65B16">
        <w:rPr>
          <w:rFonts w:ascii="Souvenir" w:hAnsi="Souvenir"/>
          <w:sz w:val="22"/>
          <w:szCs w:val="22"/>
        </w:rPr>
        <w:t>т ногти, или наденет скроенную одежду, или покроет голову, или использует благовония, для искупления этого он может по собственному выбору либо поститься в течение тр</w:t>
      </w:r>
      <w:r w:rsidR="00413646" w:rsidRPr="00A65B16">
        <w:rPr>
          <w:rFonts w:ascii="Souvenir" w:hAnsi="Souvenir"/>
          <w:sz w:val="22"/>
          <w:szCs w:val="22"/>
        </w:rPr>
        <w:t>е</w:t>
      </w:r>
      <w:r w:rsidRPr="00A65B16">
        <w:rPr>
          <w:rFonts w:ascii="Souvenir" w:hAnsi="Souvenir"/>
          <w:sz w:val="22"/>
          <w:szCs w:val="22"/>
        </w:rPr>
        <w:t>х дней, либо оделить едой шестерых нуждающихся, выдав каждому из них по одному мудду</w:t>
      </w:r>
      <w:r w:rsidRPr="00A65B16">
        <w:rPr>
          <w:rStyle w:val="FootnoteReference"/>
          <w:rFonts w:ascii="Souvenir" w:hAnsi="Souvenir"/>
          <w:sz w:val="22"/>
          <w:szCs w:val="22"/>
        </w:rPr>
        <w:footnoteReference w:id="139"/>
      </w:r>
      <w:r w:rsidRPr="00A65B16">
        <w:rPr>
          <w:rFonts w:ascii="Souvenir" w:hAnsi="Souvenir"/>
          <w:sz w:val="22"/>
          <w:szCs w:val="22"/>
        </w:rPr>
        <w:t xml:space="preserve"> пшеницы или по половине са‘</w:t>
      </w:r>
      <w:r w:rsidRPr="00A65B16">
        <w:rPr>
          <w:rStyle w:val="FootnoteReference"/>
          <w:rFonts w:ascii="Souvenir" w:hAnsi="Souvenir"/>
          <w:sz w:val="22"/>
          <w:szCs w:val="22"/>
        </w:rPr>
        <w:footnoteReference w:id="140"/>
      </w:r>
      <w:r w:rsidRPr="00A65B16">
        <w:rPr>
          <w:rFonts w:ascii="Souvenir" w:hAnsi="Souvenir"/>
          <w:sz w:val="22"/>
          <w:szCs w:val="22"/>
        </w:rPr>
        <w:t xml:space="preserve"> других продуктов, либо принести  в жертву овцу.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Если паломник убь</w:t>
      </w:r>
      <w:r w:rsidR="00413646" w:rsidRPr="00A65B16">
        <w:rPr>
          <w:rFonts w:ascii="Souvenir" w:hAnsi="Souvenir"/>
          <w:sz w:val="22"/>
          <w:szCs w:val="22"/>
        </w:rPr>
        <w:t>е</w:t>
      </w:r>
      <w:r w:rsidRPr="00A65B16">
        <w:rPr>
          <w:rFonts w:ascii="Souvenir" w:hAnsi="Souvenir"/>
          <w:sz w:val="22"/>
          <w:szCs w:val="22"/>
        </w:rPr>
        <w:t>т на охоте животное или же оно умр</w:t>
      </w:r>
      <w:r w:rsidR="00413646" w:rsidRPr="00A65B16">
        <w:rPr>
          <w:rFonts w:ascii="Souvenir" w:hAnsi="Souvenir"/>
          <w:sz w:val="22"/>
          <w:szCs w:val="22"/>
        </w:rPr>
        <w:t>е</w:t>
      </w:r>
      <w:r w:rsidRPr="00A65B16">
        <w:rPr>
          <w:rFonts w:ascii="Souvenir" w:hAnsi="Souvenir"/>
          <w:sz w:val="22"/>
          <w:szCs w:val="22"/>
        </w:rPr>
        <w:t>т в его руках, ему следует принести в жертву животное, подобное этому. Так, например, тот, кто убь</w:t>
      </w:r>
      <w:r w:rsidR="00413646" w:rsidRPr="00A65B16">
        <w:rPr>
          <w:rFonts w:ascii="Souvenir" w:hAnsi="Souvenir"/>
          <w:sz w:val="22"/>
          <w:szCs w:val="22"/>
        </w:rPr>
        <w:t>е</w:t>
      </w:r>
      <w:r w:rsidRPr="00A65B16">
        <w:rPr>
          <w:rFonts w:ascii="Souvenir" w:hAnsi="Souvenir"/>
          <w:sz w:val="22"/>
          <w:szCs w:val="22"/>
        </w:rPr>
        <w:t xml:space="preserve">т газель, должен принести в жертву козу и так далее. В том случае, когда у паломника нет возможности принести в жертву животное, подобное тому, что было убито им, его следует оценить, а потом купить на эту сумму по одному мудду пшеницы или по половине са‘ других продуктов еду для шестерых? нуждающихся, либо поститься в течение дня за каждого из них. </w:t>
      </w:r>
    </w:p>
    <w:p w:rsidR="0000045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056"/>
        <w:gridCol w:w="2057"/>
      </w:tblGrid>
      <w:tr w:rsidR="00000453" w:rsidRPr="009A29A4" w:rsidTr="009A29A4">
        <w:trPr>
          <w:trHeight w:val="520"/>
        </w:trPr>
        <w:tc>
          <w:tcPr>
            <w:tcW w:w="2056" w:type="dxa"/>
            <w:vAlign w:val="center"/>
          </w:tcPr>
          <w:p w:rsidR="00000453" w:rsidRPr="009A29A4" w:rsidRDefault="00000453" w:rsidP="009A29A4">
            <w:pPr>
              <w:spacing w:line="240" w:lineRule="auto"/>
              <w:jc w:val="center"/>
              <w:rPr>
                <w:rFonts w:ascii="Souvenir" w:hAnsi="Souvenir"/>
                <w:b/>
                <w:bCs/>
                <w:sz w:val="18"/>
                <w:szCs w:val="18"/>
              </w:rPr>
            </w:pPr>
            <w:r w:rsidRPr="009A29A4">
              <w:rPr>
                <w:rFonts w:ascii="Souvenir" w:hAnsi="Souvenir"/>
                <w:b/>
                <w:bCs/>
                <w:sz w:val="18"/>
                <w:szCs w:val="18"/>
              </w:rPr>
              <w:t>Вид нарушения</w:t>
            </w:r>
          </w:p>
        </w:tc>
        <w:tc>
          <w:tcPr>
            <w:tcW w:w="2056" w:type="dxa"/>
            <w:vAlign w:val="center"/>
          </w:tcPr>
          <w:p w:rsidR="00000453" w:rsidRPr="009A29A4" w:rsidRDefault="00000453" w:rsidP="009A29A4">
            <w:pPr>
              <w:spacing w:line="240" w:lineRule="auto"/>
              <w:jc w:val="center"/>
              <w:rPr>
                <w:rFonts w:ascii="Souvenir" w:hAnsi="Souvenir"/>
                <w:b/>
                <w:bCs/>
                <w:sz w:val="18"/>
                <w:szCs w:val="18"/>
              </w:rPr>
            </w:pPr>
            <w:r w:rsidRPr="009A29A4">
              <w:rPr>
                <w:rFonts w:ascii="Souvenir" w:hAnsi="Souvenir"/>
                <w:b/>
                <w:bCs/>
                <w:sz w:val="18"/>
                <w:szCs w:val="18"/>
              </w:rPr>
              <w:t>Искупительное действие</w:t>
            </w:r>
          </w:p>
        </w:tc>
        <w:tc>
          <w:tcPr>
            <w:tcW w:w="2057" w:type="dxa"/>
            <w:vAlign w:val="center"/>
          </w:tcPr>
          <w:p w:rsidR="00000453" w:rsidRPr="009A29A4" w:rsidRDefault="00000453" w:rsidP="009A29A4">
            <w:pPr>
              <w:spacing w:line="240" w:lineRule="auto"/>
              <w:jc w:val="center"/>
              <w:rPr>
                <w:rFonts w:ascii="Souvenir" w:hAnsi="Souvenir"/>
                <w:b/>
                <w:bCs/>
                <w:sz w:val="18"/>
                <w:szCs w:val="18"/>
              </w:rPr>
            </w:pPr>
            <w:r w:rsidRPr="009A29A4">
              <w:rPr>
                <w:rFonts w:ascii="Souvenir" w:hAnsi="Souvenir"/>
                <w:b/>
                <w:bCs/>
                <w:sz w:val="18"/>
                <w:szCs w:val="18"/>
              </w:rPr>
              <w:t>Примечания</w:t>
            </w:r>
          </w:p>
        </w:tc>
      </w:tr>
      <w:tr w:rsidR="00000453" w:rsidRPr="009A29A4" w:rsidTr="009A29A4">
        <w:tc>
          <w:tcPr>
            <w:tcW w:w="2056" w:type="dxa"/>
            <w:vAlign w:val="center"/>
          </w:tcPr>
          <w:p w:rsidR="00000453" w:rsidRPr="009A29A4" w:rsidRDefault="00F61B73" w:rsidP="009A29A4">
            <w:pPr>
              <w:spacing w:line="240" w:lineRule="auto"/>
              <w:rPr>
                <w:rFonts w:ascii="Souvenir" w:hAnsi="Souvenir"/>
                <w:sz w:val="20"/>
                <w:szCs w:val="20"/>
              </w:rPr>
            </w:pPr>
            <w:r w:rsidRPr="009A29A4">
              <w:rPr>
                <w:rFonts w:ascii="Souvenir" w:hAnsi="Souvenir"/>
                <w:sz w:val="20"/>
                <w:szCs w:val="20"/>
              </w:rPr>
              <w:t>Ношение скроенной одежды; использование благовоний; покрывание головы; подстригание ногтей.</w:t>
            </w:r>
          </w:p>
        </w:tc>
        <w:tc>
          <w:tcPr>
            <w:tcW w:w="2056" w:type="dxa"/>
            <w:vAlign w:val="center"/>
          </w:tcPr>
          <w:p w:rsidR="00F61B73" w:rsidRPr="009A29A4" w:rsidRDefault="00F61B73" w:rsidP="009A29A4">
            <w:pPr>
              <w:spacing w:line="240" w:lineRule="auto"/>
              <w:rPr>
                <w:rFonts w:ascii="Souvenir" w:hAnsi="Souvenir"/>
                <w:sz w:val="22"/>
                <w:szCs w:val="22"/>
              </w:rPr>
            </w:pPr>
            <w:r w:rsidRPr="009A29A4">
              <w:rPr>
                <w:rFonts w:ascii="Souvenir" w:hAnsi="Souvenir"/>
                <w:sz w:val="20"/>
                <w:szCs w:val="20"/>
              </w:rPr>
              <w:t>Паломнику предоставляется на выбор одно и</w:t>
            </w:r>
            <w:r w:rsidR="00A154B2" w:rsidRPr="009A29A4">
              <w:rPr>
                <w:rFonts w:ascii="Souvenir" w:hAnsi="Souvenir"/>
                <w:sz w:val="20"/>
                <w:szCs w:val="20"/>
              </w:rPr>
              <w:t xml:space="preserve"> </w:t>
            </w:r>
            <w:r w:rsidRPr="009A29A4">
              <w:rPr>
                <w:rFonts w:ascii="Souvenir" w:hAnsi="Souvenir"/>
                <w:sz w:val="22"/>
                <w:szCs w:val="22"/>
              </w:rPr>
              <w:t>тр</w:t>
            </w:r>
            <w:r w:rsidR="00413646" w:rsidRPr="009A29A4">
              <w:rPr>
                <w:rFonts w:ascii="Souvenir" w:hAnsi="Souvenir"/>
                <w:sz w:val="20"/>
                <w:szCs w:val="20"/>
              </w:rPr>
              <w:t>е</w:t>
            </w:r>
            <w:r w:rsidRPr="009A29A4">
              <w:rPr>
                <w:rFonts w:ascii="Souvenir" w:hAnsi="Souvenir"/>
                <w:sz w:val="22"/>
                <w:szCs w:val="22"/>
              </w:rPr>
              <w:t>х:</w:t>
            </w:r>
          </w:p>
          <w:p w:rsidR="00F61B73" w:rsidRPr="009A29A4" w:rsidRDefault="00F61B73" w:rsidP="009A29A4">
            <w:pPr>
              <w:spacing w:line="240" w:lineRule="auto"/>
              <w:rPr>
                <w:rFonts w:ascii="Souvenir" w:hAnsi="Souvenir"/>
                <w:sz w:val="20"/>
                <w:szCs w:val="20"/>
              </w:rPr>
            </w:pPr>
            <w:r w:rsidRPr="009A29A4">
              <w:rPr>
                <w:rFonts w:ascii="Souvenir" w:hAnsi="Souvenir"/>
                <w:sz w:val="20"/>
                <w:szCs w:val="20"/>
              </w:rPr>
              <w:t>1. Пост в течение трех</w:t>
            </w:r>
            <w:r w:rsidR="006F60E1" w:rsidRPr="009A29A4">
              <w:rPr>
                <w:rFonts w:ascii="Souvenir" w:hAnsi="Souvenir"/>
                <w:sz w:val="20"/>
                <w:szCs w:val="20"/>
              </w:rPr>
              <w:t xml:space="preserve"> </w:t>
            </w:r>
            <w:r w:rsidRPr="009A29A4">
              <w:rPr>
                <w:rFonts w:ascii="Souvenir" w:hAnsi="Souvenir"/>
                <w:sz w:val="20"/>
                <w:szCs w:val="20"/>
              </w:rPr>
              <w:t>дней</w:t>
            </w:r>
            <w:r w:rsidR="006F60E1" w:rsidRPr="009A29A4">
              <w:rPr>
                <w:rFonts w:ascii="Souvenir" w:hAnsi="Souvenir"/>
                <w:sz w:val="20"/>
                <w:szCs w:val="20"/>
              </w:rPr>
              <w:t>.</w:t>
            </w:r>
          </w:p>
          <w:p w:rsidR="00F61B73" w:rsidRPr="009A29A4" w:rsidRDefault="00F61B73" w:rsidP="009A29A4">
            <w:pPr>
              <w:spacing w:line="240" w:lineRule="auto"/>
              <w:rPr>
                <w:rFonts w:ascii="Souvenir" w:hAnsi="Souvenir"/>
                <w:sz w:val="20"/>
                <w:szCs w:val="20"/>
              </w:rPr>
            </w:pPr>
            <w:r w:rsidRPr="009A29A4">
              <w:rPr>
                <w:rFonts w:ascii="Souvenir" w:hAnsi="Souvenir"/>
                <w:sz w:val="20"/>
                <w:szCs w:val="20"/>
              </w:rPr>
              <w:t>2. Кормление шести нуждающихся</w:t>
            </w:r>
            <w:r w:rsidR="006F60E1" w:rsidRPr="009A29A4">
              <w:rPr>
                <w:rFonts w:ascii="Souvenir" w:hAnsi="Souvenir"/>
                <w:sz w:val="20"/>
                <w:szCs w:val="20"/>
              </w:rPr>
              <w:t>.</w:t>
            </w:r>
          </w:p>
          <w:p w:rsidR="00000453" w:rsidRPr="009A29A4" w:rsidRDefault="00F61B73" w:rsidP="009A29A4">
            <w:pPr>
              <w:spacing w:line="240" w:lineRule="auto"/>
              <w:rPr>
                <w:rFonts w:ascii="Souvenir" w:hAnsi="Souvenir"/>
                <w:sz w:val="20"/>
                <w:szCs w:val="20"/>
              </w:rPr>
            </w:pPr>
            <w:r w:rsidRPr="009A29A4">
              <w:rPr>
                <w:rFonts w:ascii="Souvenir" w:hAnsi="Souvenir"/>
                <w:sz w:val="20"/>
                <w:szCs w:val="20"/>
              </w:rPr>
              <w:t>3. Принесение в жертву овцу</w:t>
            </w:r>
            <w:r w:rsidR="006F60E1" w:rsidRPr="009A29A4">
              <w:rPr>
                <w:rFonts w:ascii="Souvenir" w:hAnsi="Souvenir"/>
                <w:sz w:val="20"/>
                <w:szCs w:val="20"/>
              </w:rPr>
              <w:t>.</w:t>
            </w:r>
          </w:p>
        </w:tc>
        <w:tc>
          <w:tcPr>
            <w:tcW w:w="2057" w:type="dxa"/>
            <w:vAlign w:val="center"/>
          </w:tcPr>
          <w:p w:rsidR="00000453" w:rsidRPr="009A29A4" w:rsidRDefault="00F61B73" w:rsidP="009A29A4">
            <w:pPr>
              <w:spacing w:line="240" w:lineRule="auto"/>
              <w:rPr>
                <w:rFonts w:ascii="Souvenir" w:hAnsi="Souvenir"/>
                <w:sz w:val="22"/>
                <w:szCs w:val="22"/>
              </w:rPr>
            </w:pPr>
            <w:r w:rsidRPr="009A29A4">
              <w:rPr>
                <w:rFonts w:ascii="Souvenir" w:hAnsi="Souvenir"/>
                <w:sz w:val="22"/>
                <w:szCs w:val="22"/>
              </w:rPr>
              <w:t>Если паломник совершит эти действия по забывчивости, искупать их он  не обязан.</w:t>
            </w:r>
          </w:p>
        </w:tc>
      </w:tr>
      <w:tr w:rsidR="00000453" w:rsidRPr="009A29A4" w:rsidTr="009A29A4">
        <w:tc>
          <w:tcPr>
            <w:tcW w:w="2056" w:type="dxa"/>
            <w:vAlign w:val="center"/>
          </w:tcPr>
          <w:p w:rsidR="00000453" w:rsidRPr="009A29A4" w:rsidRDefault="00F61B73" w:rsidP="009A29A4">
            <w:pPr>
              <w:spacing w:line="240" w:lineRule="auto"/>
              <w:rPr>
                <w:rFonts w:ascii="Souvenir" w:hAnsi="Souvenir"/>
                <w:sz w:val="20"/>
                <w:szCs w:val="20"/>
              </w:rPr>
            </w:pPr>
            <w:r w:rsidRPr="009A29A4">
              <w:rPr>
                <w:rFonts w:ascii="Souvenir" w:hAnsi="Souvenir"/>
                <w:sz w:val="20"/>
                <w:szCs w:val="20"/>
              </w:rPr>
              <w:t>Убийство живо</w:t>
            </w:r>
            <w:r w:rsidR="006F60E1" w:rsidRPr="009A29A4">
              <w:rPr>
                <w:rFonts w:ascii="Souvenir" w:hAnsi="Souvenir"/>
                <w:sz w:val="20"/>
                <w:szCs w:val="20"/>
              </w:rPr>
              <w:t>т</w:t>
            </w:r>
            <w:r w:rsidRPr="009A29A4">
              <w:rPr>
                <w:rFonts w:ascii="Souvenir" w:hAnsi="Souvenir"/>
                <w:sz w:val="20"/>
                <w:szCs w:val="20"/>
              </w:rPr>
              <w:t>ного на охоте</w:t>
            </w:r>
          </w:p>
        </w:tc>
        <w:tc>
          <w:tcPr>
            <w:tcW w:w="2056" w:type="dxa"/>
            <w:vAlign w:val="center"/>
          </w:tcPr>
          <w:p w:rsidR="00000453" w:rsidRPr="009A29A4" w:rsidRDefault="00F61B73" w:rsidP="009A29A4">
            <w:pPr>
              <w:spacing w:line="240" w:lineRule="auto"/>
              <w:rPr>
                <w:rFonts w:ascii="Souvenir" w:hAnsi="Souvenir"/>
                <w:sz w:val="20"/>
                <w:szCs w:val="20"/>
              </w:rPr>
            </w:pPr>
            <w:r w:rsidRPr="009A29A4">
              <w:rPr>
                <w:rFonts w:ascii="Souvenir" w:hAnsi="Souvenir"/>
                <w:sz w:val="20"/>
                <w:szCs w:val="20"/>
              </w:rPr>
              <w:t>Принесение в жертву подобного животного. Если паломник не имеет возможности сделать это, он должен оценить убитое им животное и купить на эту сумму еду для нуждающихся или же соблюдать пост в течение одного дня за каждого нуждающегося.</w:t>
            </w:r>
          </w:p>
        </w:tc>
        <w:tc>
          <w:tcPr>
            <w:tcW w:w="2057" w:type="dxa"/>
            <w:vAlign w:val="center"/>
          </w:tcPr>
          <w:p w:rsidR="00000453" w:rsidRPr="009A29A4" w:rsidRDefault="00000453" w:rsidP="009A29A4">
            <w:pPr>
              <w:spacing w:line="240" w:lineRule="auto"/>
              <w:ind w:firstLine="284"/>
              <w:jc w:val="center"/>
              <w:rPr>
                <w:rFonts w:ascii="Souvenir" w:hAnsi="Souvenir"/>
                <w:sz w:val="22"/>
                <w:szCs w:val="22"/>
              </w:rPr>
            </w:pPr>
          </w:p>
        </w:tc>
      </w:tr>
      <w:tr w:rsidR="00000453" w:rsidRPr="009A29A4" w:rsidTr="009A29A4">
        <w:tc>
          <w:tcPr>
            <w:tcW w:w="2056" w:type="dxa"/>
            <w:vAlign w:val="center"/>
          </w:tcPr>
          <w:p w:rsidR="00000453" w:rsidRPr="009A29A4" w:rsidRDefault="006F60E1" w:rsidP="009A29A4">
            <w:pPr>
              <w:spacing w:line="240" w:lineRule="auto"/>
              <w:rPr>
                <w:rFonts w:ascii="Souvenir" w:hAnsi="Souvenir"/>
                <w:sz w:val="20"/>
                <w:szCs w:val="20"/>
              </w:rPr>
            </w:pPr>
            <w:r w:rsidRPr="009A29A4">
              <w:rPr>
                <w:rFonts w:ascii="Souvenir" w:hAnsi="Souvenir"/>
                <w:sz w:val="20"/>
                <w:szCs w:val="20"/>
              </w:rPr>
              <w:t>Совершение  полового сношения.</w:t>
            </w:r>
          </w:p>
        </w:tc>
        <w:tc>
          <w:tcPr>
            <w:tcW w:w="2056" w:type="dxa"/>
            <w:vAlign w:val="center"/>
          </w:tcPr>
          <w:p w:rsidR="006F60E1" w:rsidRPr="009A29A4" w:rsidRDefault="006F60E1" w:rsidP="009A29A4">
            <w:pPr>
              <w:spacing w:line="240" w:lineRule="auto"/>
              <w:rPr>
                <w:rFonts w:ascii="Souvenir" w:hAnsi="Souvenir"/>
                <w:sz w:val="20"/>
                <w:szCs w:val="20"/>
              </w:rPr>
            </w:pPr>
            <w:r w:rsidRPr="009A29A4">
              <w:rPr>
                <w:rFonts w:ascii="Souvenir" w:hAnsi="Souvenir"/>
                <w:sz w:val="20"/>
                <w:szCs w:val="20"/>
              </w:rPr>
              <w:t xml:space="preserve">Если паломник совершит половое сношение до этапа, именующегося “тахаллюль </w:t>
            </w:r>
            <w:r w:rsidRPr="009A29A4">
              <w:rPr>
                <w:rFonts w:ascii="Souvenir" w:hAnsi="Souvenir"/>
                <w:sz w:val="20"/>
                <w:szCs w:val="20"/>
              </w:rPr>
              <w:lastRenderedPageBreak/>
              <w:t>авваль”</w:t>
            </w:r>
            <w:r w:rsidRPr="009A29A4">
              <w:rPr>
                <w:rStyle w:val="FootnoteReference"/>
                <w:rFonts w:ascii="Souvenir" w:hAnsi="Souvenir"/>
                <w:sz w:val="20"/>
                <w:szCs w:val="20"/>
              </w:rPr>
              <w:footnoteReference w:id="141"/>
            </w:r>
            <w:r w:rsidRPr="009A29A4">
              <w:rPr>
                <w:rFonts w:ascii="Souvenir" w:hAnsi="Souvenir"/>
                <w:sz w:val="20"/>
                <w:szCs w:val="20"/>
              </w:rPr>
              <w:t>,его хаджж станет недействительным. В подобном случае человек должен:</w:t>
            </w:r>
          </w:p>
          <w:p w:rsidR="006F60E1" w:rsidRPr="009A29A4" w:rsidRDefault="006F60E1" w:rsidP="009A29A4">
            <w:pPr>
              <w:spacing w:line="240" w:lineRule="auto"/>
              <w:outlineLvl w:val="0"/>
              <w:rPr>
                <w:rFonts w:ascii="Souvenir" w:hAnsi="Souvenir"/>
                <w:sz w:val="20"/>
                <w:szCs w:val="20"/>
              </w:rPr>
            </w:pPr>
            <w:r w:rsidRPr="009A29A4">
              <w:rPr>
                <w:rFonts w:ascii="Souvenir" w:hAnsi="Souvenir"/>
                <w:sz w:val="20"/>
                <w:szCs w:val="20"/>
              </w:rPr>
              <w:t>1. Завершить обряды своего недействительного хаджжа.</w:t>
            </w:r>
          </w:p>
          <w:p w:rsidR="006F60E1" w:rsidRPr="009A29A4" w:rsidRDefault="006F60E1" w:rsidP="009A29A4">
            <w:pPr>
              <w:spacing w:line="240" w:lineRule="auto"/>
              <w:outlineLvl w:val="0"/>
              <w:rPr>
                <w:rFonts w:ascii="Souvenir" w:hAnsi="Souvenir"/>
                <w:sz w:val="20"/>
                <w:szCs w:val="20"/>
              </w:rPr>
            </w:pPr>
            <w:r w:rsidRPr="009A29A4">
              <w:rPr>
                <w:rFonts w:ascii="Souvenir" w:hAnsi="Souvenir"/>
                <w:sz w:val="20"/>
                <w:szCs w:val="20"/>
              </w:rPr>
              <w:t>2. Возместить недействительный хаджж в следующий раз.</w:t>
            </w:r>
          </w:p>
          <w:p w:rsidR="006F60E1" w:rsidRPr="009A29A4" w:rsidRDefault="00A154B2" w:rsidP="009A29A4">
            <w:pPr>
              <w:spacing w:line="240" w:lineRule="auto"/>
              <w:outlineLvl w:val="0"/>
              <w:rPr>
                <w:rFonts w:ascii="Souvenir" w:hAnsi="Souvenir"/>
                <w:sz w:val="20"/>
                <w:szCs w:val="20"/>
              </w:rPr>
            </w:pPr>
            <w:r w:rsidRPr="009A29A4">
              <w:rPr>
                <w:rFonts w:ascii="Souvenir" w:hAnsi="Souvenir"/>
                <w:sz w:val="20"/>
                <w:szCs w:val="20"/>
              </w:rPr>
              <w:t xml:space="preserve">3. </w:t>
            </w:r>
            <w:r w:rsidR="006F60E1" w:rsidRPr="009A29A4">
              <w:rPr>
                <w:rFonts w:ascii="Souvenir" w:hAnsi="Souvenir"/>
                <w:sz w:val="20"/>
                <w:szCs w:val="20"/>
              </w:rPr>
              <w:t>Принести в жертву корову или верблюда, а мясо распределить среди бедняков, живущих на территории харама Мекки.</w:t>
            </w:r>
          </w:p>
          <w:p w:rsidR="00000453" w:rsidRPr="009A29A4" w:rsidRDefault="00000453" w:rsidP="009A29A4">
            <w:pPr>
              <w:spacing w:line="240" w:lineRule="auto"/>
              <w:ind w:firstLine="284"/>
              <w:rPr>
                <w:rFonts w:ascii="Souvenir" w:hAnsi="Souvenir"/>
                <w:sz w:val="20"/>
                <w:szCs w:val="20"/>
              </w:rPr>
            </w:pPr>
          </w:p>
        </w:tc>
        <w:tc>
          <w:tcPr>
            <w:tcW w:w="2057" w:type="dxa"/>
            <w:vAlign w:val="center"/>
          </w:tcPr>
          <w:p w:rsidR="00000453" w:rsidRPr="009A29A4" w:rsidRDefault="00000453" w:rsidP="009A29A4">
            <w:pPr>
              <w:spacing w:line="240" w:lineRule="auto"/>
              <w:ind w:firstLine="284"/>
              <w:jc w:val="center"/>
              <w:rPr>
                <w:rFonts w:ascii="Souvenir" w:hAnsi="Souvenir"/>
                <w:sz w:val="22"/>
                <w:szCs w:val="22"/>
              </w:rPr>
            </w:pPr>
          </w:p>
        </w:tc>
      </w:tr>
    </w:tbl>
    <w:p w:rsidR="00BF3EF3" w:rsidRPr="00000453" w:rsidRDefault="00BF3EF3" w:rsidP="00D819C1">
      <w:pPr>
        <w:spacing w:line="240" w:lineRule="auto"/>
        <w:ind w:firstLine="284"/>
        <w:jc w:val="both"/>
        <w:rPr>
          <w:sz w:val="18"/>
          <w:szCs w:val="18"/>
        </w:rPr>
      </w:pP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Жертвенный скот паломника, совершающего “</w:t>
      </w:r>
      <w:r w:rsidRPr="00D819C1">
        <w:rPr>
          <w:rFonts w:ascii="Souvenir" w:hAnsi="Souvenir"/>
          <w:i/>
          <w:iCs/>
          <w:sz w:val="22"/>
          <w:szCs w:val="22"/>
        </w:rPr>
        <w:t>хаджж ат-таматту</w:t>
      </w:r>
      <w:r w:rsidRPr="00A65B16">
        <w:rPr>
          <w:rFonts w:ascii="Souvenir" w:hAnsi="Souvenir"/>
          <w:sz w:val="22"/>
          <w:szCs w:val="22"/>
        </w:rPr>
        <w:t>‘” или “</w:t>
      </w:r>
      <w:r w:rsidRPr="00D819C1">
        <w:rPr>
          <w:rFonts w:ascii="Souvenir" w:hAnsi="Souvenir"/>
          <w:i/>
          <w:iCs/>
          <w:sz w:val="22"/>
          <w:szCs w:val="22"/>
        </w:rPr>
        <w:t>хаджж аль-киран</w:t>
      </w:r>
      <w:r w:rsidRPr="00A65B16">
        <w:rPr>
          <w:rFonts w:ascii="Souvenir" w:hAnsi="Souvenir"/>
          <w:sz w:val="22"/>
          <w:szCs w:val="22"/>
        </w:rPr>
        <w:t>”</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Паломник, который совершает </w:t>
      </w:r>
      <w:r w:rsidRPr="00D819C1">
        <w:rPr>
          <w:rFonts w:ascii="Souvenir" w:hAnsi="Souvenir"/>
          <w:i/>
          <w:iCs/>
          <w:sz w:val="22"/>
          <w:szCs w:val="22"/>
        </w:rPr>
        <w:t>“хаджж ат-таматту‘</w:t>
      </w:r>
      <w:r w:rsidRPr="00A65B16">
        <w:rPr>
          <w:rFonts w:ascii="Souvenir" w:hAnsi="Souvenir"/>
          <w:sz w:val="22"/>
          <w:szCs w:val="22"/>
        </w:rPr>
        <w:t xml:space="preserve">” или </w:t>
      </w:r>
      <w:r w:rsidRPr="00D819C1">
        <w:rPr>
          <w:rFonts w:ascii="Souvenir" w:hAnsi="Souvenir"/>
          <w:i/>
          <w:iCs/>
          <w:sz w:val="22"/>
          <w:szCs w:val="22"/>
        </w:rPr>
        <w:t>“хаджж аль-киран”</w:t>
      </w:r>
      <w:r w:rsidRPr="00A65B16">
        <w:rPr>
          <w:rFonts w:ascii="Souvenir" w:hAnsi="Souvenir"/>
          <w:sz w:val="22"/>
          <w:szCs w:val="22"/>
        </w:rPr>
        <w:t>, должен принести в жертву овцу, или одну седьмую часть верблюда,</w:t>
      </w:r>
      <w:r w:rsidRPr="00980EBB">
        <w:rPr>
          <w:rStyle w:val="FootnoteReference"/>
          <w:rFonts w:ascii="Souvenir" w:hAnsi="Souvenir"/>
          <w:sz w:val="22"/>
          <w:szCs w:val="22"/>
        </w:rPr>
        <w:footnoteReference w:id="142"/>
      </w:r>
      <w:r w:rsidRPr="00A65B16">
        <w:rPr>
          <w:rFonts w:ascii="Souvenir" w:hAnsi="Souvenir"/>
          <w:sz w:val="22"/>
          <w:szCs w:val="22"/>
        </w:rPr>
        <w:t xml:space="preserve"> или одну седьмую часть коровы. Если человек не имеет возможности принести жертву, он должен поститься три дня во время хаджжа и ещ</w:t>
      </w:r>
      <w:r w:rsidR="00413646" w:rsidRPr="00A65B16">
        <w:rPr>
          <w:rFonts w:ascii="Souvenir" w:hAnsi="Souvenir"/>
          <w:sz w:val="22"/>
          <w:szCs w:val="22"/>
        </w:rPr>
        <w:t>е</w:t>
      </w:r>
      <w:r w:rsidRPr="00A65B16">
        <w:rPr>
          <w:rFonts w:ascii="Souvenir" w:hAnsi="Souvenir"/>
          <w:sz w:val="22"/>
          <w:szCs w:val="22"/>
        </w:rPr>
        <w:t xml:space="preserve"> семь дней после возвращения домой.</w:t>
      </w:r>
    </w:p>
    <w:p w:rsidR="00503FF0" w:rsidRPr="00A65B16" w:rsidRDefault="00503FF0" w:rsidP="00D819C1">
      <w:pPr>
        <w:spacing w:line="240" w:lineRule="auto"/>
        <w:ind w:firstLine="284"/>
        <w:jc w:val="both"/>
        <w:rPr>
          <w:rFonts w:ascii="Souvenir" w:hAnsi="Souvenir"/>
          <w:sz w:val="22"/>
          <w:szCs w:val="22"/>
        </w:rPr>
      </w:pPr>
    </w:p>
    <w:p w:rsidR="00BF3EF3" w:rsidRPr="00A65B16" w:rsidRDefault="00BF3EF3" w:rsidP="00C21DF6">
      <w:pPr>
        <w:pStyle w:val="2"/>
      </w:pPr>
      <w:bookmarkStart w:id="157" w:name="_Toc148589816"/>
      <w:r w:rsidRPr="00A65B16">
        <w:lastRenderedPageBreak/>
        <w:t>Столпы (аркан) и обязательные элементы (ваджибат)</w:t>
      </w:r>
      <w:bookmarkEnd w:id="157"/>
    </w:p>
    <w:p w:rsidR="00503FF0" w:rsidRPr="00A65B16" w:rsidRDefault="00BF3EF3" w:rsidP="00C21DF6">
      <w:pPr>
        <w:pStyle w:val="2"/>
      </w:pPr>
      <w:bookmarkStart w:id="158" w:name="_Toc148589817"/>
      <w:r w:rsidRPr="00A65B16">
        <w:t>хаджжа и умры</w:t>
      </w:r>
      <w:bookmarkEnd w:id="158"/>
    </w:p>
    <w:p w:rsidR="00BF3EF3" w:rsidRPr="00A65B16" w:rsidRDefault="00BF3EF3" w:rsidP="00D819C1">
      <w:pPr>
        <w:spacing w:line="240" w:lineRule="auto"/>
        <w:ind w:firstLine="284"/>
        <w:jc w:val="both"/>
        <w:outlineLvl w:val="0"/>
        <w:rPr>
          <w:rFonts w:ascii="Souvenir" w:hAnsi="Souvenir"/>
          <w:sz w:val="22"/>
          <w:szCs w:val="22"/>
        </w:rPr>
      </w:pPr>
      <w:r w:rsidRPr="00A65B16">
        <w:rPr>
          <w:rFonts w:ascii="Souvenir" w:hAnsi="Souvenir"/>
          <w:sz w:val="22"/>
          <w:szCs w:val="22"/>
        </w:rPr>
        <w:t>Насчитывается четыре столпа хаджжа</w:t>
      </w:r>
    </w:p>
    <w:p w:rsidR="00BF3EF3" w:rsidRPr="00A65B16" w:rsidRDefault="00BF3EF3" w:rsidP="00C21DF6">
      <w:pPr>
        <w:numPr>
          <w:ilvl w:val="0"/>
          <w:numId w:val="2"/>
        </w:numPr>
        <w:tabs>
          <w:tab w:val="clear" w:pos="720"/>
          <w:tab w:val="num" w:pos="540"/>
        </w:tabs>
        <w:spacing w:line="240" w:lineRule="auto"/>
        <w:ind w:left="0" w:firstLine="284"/>
        <w:jc w:val="both"/>
        <w:rPr>
          <w:rFonts w:ascii="Souvenir" w:hAnsi="Souvenir"/>
          <w:sz w:val="22"/>
          <w:szCs w:val="22"/>
        </w:rPr>
      </w:pPr>
      <w:r w:rsidRPr="00A65B16">
        <w:rPr>
          <w:rFonts w:ascii="Souvenir" w:hAnsi="Souvenir"/>
          <w:sz w:val="22"/>
          <w:szCs w:val="22"/>
        </w:rPr>
        <w:t>Вступление в состояние ихрама.</w:t>
      </w:r>
    </w:p>
    <w:p w:rsidR="00503FF0" w:rsidRPr="00A65B16" w:rsidRDefault="00BF3EF3" w:rsidP="00C21DF6">
      <w:pPr>
        <w:numPr>
          <w:ilvl w:val="0"/>
          <w:numId w:val="2"/>
        </w:numPr>
        <w:tabs>
          <w:tab w:val="clear" w:pos="720"/>
          <w:tab w:val="num" w:pos="540"/>
        </w:tabs>
        <w:spacing w:line="240" w:lineRule="auto"/>
        <w:ind w:left="0" w:firstLine="284"/>
        <w:jc w:val="both"/>
        <w:rPr>
          <w:rFonts w:ascii="Souvenir" w:hAnsi="Souvenir"/>
          <w:sz w:val="22"/>
          <w:szCs w:val="22"/>
        </w:rPr>
      </w:pPr>
      <w:r w:rsidRPr="00A65B16">
        <w:rPr>
          <w:rFonts w:ascii="Souvenir" w:hAnsi="Souvenir"/>
          <w:sz w:val="22"/>
          <w:szCs w:val="22"/>
        </w:rPr>
        <w:t>Стояние на ‘Арафате.</w:t>
      </w:r>
    </w:p>
    <w:p w:rsidR="00BF3EF3" w:rsidRPr="00A65B16" w:rsidRDefault="00BF3EF3" w:rsidP="00C21DF6">
      <w:pPr>
        <w:numPr>
          <w:ilvl w:val="0"/>
          <w:numId w:val="2"/>
        </w:numPr>
        <w:tabs>
          <w:tab w:val="clear" w:pos="720"/>
          <w:tab w:val="num" w:pos="540"/>
        </w:tabs>
        <w:spacing w:line="240" w:lineRule="auto"/>
        <w:ind w:left="0" w:firstLine="284"/>
        <w:jc w:val="both"/>
        <w:rPr>
          <w:rFonts w:ascii="Souvenir" w:hAnsi="Souvenir"/>
          <w:sz w:val="22"/>
          <w:szCs w:val="22"/>
        </w:rPr>
      </w:pPr>
      <w:r w:rsidRPr="00A65B16">
        <w:rPr>
          <w:rFonts w:ascii="Souvenir" w:hAnsi="Souvenir"/>
          <w:sz w:val="22"/>
          <w:szCs w:val="22"/>
        </w:rPr>
        <w:t>Таваф аль-ифада (обход Каабы, который паломники совершают в десятый день месяца зу-ль-хиджжа после возвращения из Мины).</w:t>
      </w:r>
    </w:p>
    <w:p w:rsidR="00BF3EF3" w:rsidRPr="00A65B16" w:rsidRDefault="00BF3EF3" w:rsidP="00C21DF6">
      <w:pPr>
        <w:numPr>
          <w:ilvl w:val="0"/>
          <w:numId w:val="2"/>
        </w:numPr>
        <w:tabs>
          <w:tab w:val="clear" w:pos="720"/>
          <w:tab w:val="num" w:pos="540"/>
        </w:tabs>
        <w:spacing w:line="240" w:lineRule="auto"/>
        <w:ind w:left="0" w:firstLine="284"/>
        <w:jc w:val="both"/>
        <w:rPr>
          <w:rFonts w:ascii="Souvenir" w:hAnsi="Souvenir"/>
          <w:sz w:val="22"/>
          <w:szCs w:val="22"/>
        </w:rPr>
      </w:pPr>
      <w:r w:rsidRPr="00A65B16">
        <w:rPr>
          <w:rFonts w:ascii="Souvenir" w:hAnsi="Souvenir"/>
          <w:sz w:val="22"/>
          <w:szCs w:val="22"/>
        </w:rPr>
        <w:t xml:space="preserve">Са‘й </w:t>
      </w:r>
      <w:r w:rsidRPr="00E57F1E">
        <w:rPr>
          <w:sz w:val="22"/>
          <w:szCs w:val="22"/>
        </w:rPr>
        <w:t>−</w:t>
      </w:r>
      <w:r w:rsidRPr="00A65B16">
        <w:rPr>
          <w:rFonts w:ascii="Souvenir" w:hAnsi="Souvenir"/>
          <w:sz w:val="22"/>
          <w:szCs w:val="22"/>
        </w:rPr>
        <w:t xml:space="preserve"> ритуальный бег паломника, который должен семь раз преодолеть расстояние между холмами ас-Сафа и аль-Марва.</w:t>
      </w:r>
    </w:p>
    <w:p w:rsidR="00503FF0" w:rsidRPr="00A65B16" w:rsidRDefault="00503FF0" w:rsidP="00D819C1">
      <w:pPr>
        <w:spacing w:line="240" w:lineRule="auto"/>
        <w:ind w:firstLine="284"/>
        <w:jc w:val="both"/>
        <w:rPr>
          <w:rFonts w:ascii="Souvenir" w:hAnsi="Souvenir"/>
          <w:sz w:val="22"/>
          <w:szCs w:val="22"/>
        </w:rPr>
      </w:pPr>
    </w:p>
    <w:p w:rsidR="00BF3EF3" w:rsidRPr="009E6907" w:rsidRDefault="00BF3EF3" w:rsidP="00C21DF6">
      <w:pPr>
        <w:pStyle w:val="3"/>
        <w:rPr>
          <w:b/>
          <w:bCs/>
        </w:rPr>
      </w:pPr>
      <w:bookmarkStart w:id="159" w:name="_Toc148589818"/>
      <w:r w:rsidRPr="009E6907">
        <w:rPr>
          <w:b/>
          <w:bCs/>
        </w:rPr>
        <w:t>Насчитывается семь обязательных элементов хаджжа:</w:t>
      </w:r>
      <w:bookmarkEnd w:id="159"/>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 Вхождение в состояние ихрама в соответствующем микате.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Стояние на ‘Арафате до захода солнца.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Пребывание в долине Муздалифа до середины ночи.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Пребывание в долине Мина во время дней ташрика.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5. Побивание каменных столбов камнями.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Обривание или укорочение волос головы.</w:t>
      </w:r>
    </w:p>
    <w:p w:rsidR="00BF3EF3" w:rsidRPr="00C21DF6" w:rsidRDefault="00BF3EF3" w:rsidP="00D819C1">
      <w:pPr>
        <w:ind w:firstLine="284"/>
        <w:jc w:val="both"/>
        <w:rPr>
          <w:rFonts w:ascii="Souvenir" w:hAnsi="Souvenir"/>
          <w:sz w:val="22"/>
          <w:szCs w:val="22"/>
        </w:rPr>
      </w:pPr>
      <w:r w:rsidRPr="00C21DF6">
        <w:rPr>
          <w:rFonts w:ascii="Souvenir" w:hAnsi="Souvenir"/>
          <w:sz w:val="22"/>
          <w:szCs w:val="22"/>
        </w:rPr>
        <w:t>7. Прощальный обход Каабы (таваф аль-вада‘).</w:t>
      </w:r>
    </w:p>
    <w:p w:rsidR="00BF3EF3" w:rsidRPr="00100497" w:rsidRDefault="00BF3EF3" w:rsidP="00C21DF6">
      <w:pPr>
        <w:pStyle w:val="2"/>
      </w:pPr>
      <w:bookmarkStart w:id="160" w:name="_Toc148589819"/>
      <w:r w:rsidRPr="00100497">
        <w:t>Как совершаются хаджж и умра</w:t>
      </w:r>
      <w:bookmarkEnd w:id="160"/>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Когда паломник, совершающий хаджж или умру, прибывает к своему микату, он должен снять скроенную одежду. После этого ему желательно совершить полное омовение, очиститься и умаститься благовониями, а потом облачиться в ихрам, состоящий из изара и накидки. Женщина может выбрать одежду по своему усмотрению. Единственное условие состоит в том, что она не должна выставлять на всеобщее обозрение свою красоту.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этого паломник, совершающий хаджж, должен определить, какой из тр</w:t>
      </w:r>
      <w:r w:rsidR="00413646" w:rsidRPr="00A65B16">
        <w:rPr>
          <w:rFonts w:ascii="Souvenir" w:hAnsi="Souvenir"/>
          <w:sz w:val="22"/>
          <w:szCs w:val="22"/>
        </w:rPr>
        <w:t>е</w:t>
      </w:r>
      <w:r w:rsidRPr="00A65B16">
        <w:rPr>
          <w:rFonts w:ascii="Souvenir" w:hAnsi="Souvenir"/>
          <w:sz w:val="22"/>
          <w:szCs w:val="22"/>
        </w:rPr>
        <w:t xml:space="preserve">х видов хаджжа </w:t>
      </w:r>
      <w:r w:rsidRPr="00E57F1E">
        <w:rPr>
          <w:sz w:val="22"/>
          <w:szCs w:val="22"/>
        </w:rPr>
        <w:t>−</w:t>
      </w:r>
      <w:r w:rsidRPr="00A65B16">
        <w:rPr>
          <w:rFonts w:ascii="Souvenir" w:hAnsi="Souvenir"/>
          <w:sz w:val="22"/>
          <w:szCs w:val="22"/>
        </w:rPr>
        <w:t xml:space="preserve"> хаджж ат-таматту‘, хаджж аль-ифрад или хаджж аль-киран </w:t>
      </w:r>
      <w:r w:rsidRPr="00E57F1E">
        <w:rPr>
          <w:sz w:val="22"/>
          <w:szCs w:val="22"/>
        </w:rPr>
        <w:t>−</w:t>
      </w:r>
      <w:r w:rsidRPr="00A65B16">
        <w:rPr>
          <w:rFonts w:ascii="Souvenir" w:hAnsi="Souvenir"/>
          <w:sz w:val="22"/>
          <w:szCs w:val="22"/>
        </w:rPr>
        <w:t xml:space="preserve"> он будет совершать.</w:t>
      </w:r>
    </w:p>
    <w:p w:rsidR="00636DA4"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Лучшим видом хаджжа является хаджж ат-таматту‘</w:t>
      </w:r>
      <w:r w:rsidRPr="00A65B16">
        <w:rPr>
          <w:rStyle w:val="FootnoteReference"/>
          <w:rFonts w:ascii="Souvenir" w:hAnsi="Souvenir"/>
          <w:sz w:val="22"/>
          <w:szCs w:val="22"/>
        </w:rPr>
        <w:footnoteReference w:id="143"/>
      </w:r>
      <w:r w:rsidRPr="00A65B16">
        <w:rPr>
          <w:rFonts w:ascii="Souvenir" w:hAnsi="Souvenir"/>
          <w:sz w:val="22"/>
          <w:szCs w:val="22"/>
        </w:rPr>
        <w:t>. Человек, который совершает хаджж такого вида, должен вступить в состояние ихрама в один из месяцев хаджжа и сказать:</w:t>
      </w:r>
    </w:p>
    <w:p w:rsidR="00636DA4" w:rsidRPr="00636DA4" w:rsidRDefault="00636DA4" w:rsidP="00D819C1">
      <w:pPr>
        <w:bidi/>
        <w:spacing w:line="240" w:lineRule="auto"/>
        <w:ind w:firstLine="284"/>
        <w:jc w:val="both"/>
        <w:rPr>
          <w:rFonts w:ascii="AGSouvenirCyr" w:hAnsi="AGSouvenirCyr" w:cs="Traditional Arabic"/>
          <w:sz w:val="22"/>
          <w:szCs w:val="22"/>
          <w:rtl/>
          <w:lang w:val="en-US"/>
        </w:rPr>
      </w:pPr>
      <w:r w:rsidRPr="00636DA4">
        <w:rPr>
          <w:rFonts w:cs="Traditional Arabic" w:hint="cs"/>
          <w:sz w:val="28"/>
          <w:szCs w:val="32"/>
          <w:rtl/>
        </w:rPr>
        <w:t>(</w:t>
      </w:r>
      <w:r w:rsidR="00F97EC6">
        <w:rPr>
          <w:rFonts w:cs="Traditional Arabic" w:hint="cs"/>
          <w:sz w:val="28"/>
          <w:szCs w:val="32"/>
          <w:rtl/>
        </w:rPr>
        <w:t xml:space="preserve"> </w:t>
      </w:r>
      <w:r w:rsidRPr="00636DA4">
        <w:rPr>
          <w:rFonts w:cs="Traditional Arabic" w:hint="cs"/>
          <w:sz w:val="28"/>
          <w:szCs w:val="32"/>
          <w:rtl/>
        </w:rPr>
        <w:t>لَبَّيْكَ اللهمَّ لَبَّيْكَ</w:t>
      </w:r>
      <w:r w:rsidR="00F97EC6">
        <w:rPr>
          <w:rFonts w:cs="Traditional Arabic" w:hint="cs"/>
          <w:sz w:val="28"/>
          <w:szCs w:val="32"/>
          <w:rtl/>
        </w:rPr>
        <w:t xml:space="preserve"> </w:t>
      </w:r>
      <w:r w:rsidRPr="00636DA4">
        <w:rPr>
          <w:rFonts w:cs="Traditional Arabic" w:hint="cs"/>
          <w:sz w:val="28"/>
          <w:szCs w:val="32"/>
          <w:rtl/>
        </w:rPr>
        <w:t>، لبيك لا شَرِيكَ لك لَبَّيْكَ</w:t>
      </w:r>
      <w:r w:rsidR="00F97EC6">
        <w:rPr>
          <w:rFonts w:cs="Traditional Arabic" w:hint="cs"/>
          <w:sz w:val="28"/>
          <w:szCs w:val="32"/>
          <w:rtl/>
        </w:rPr>
        <w:t xml:space="preserve"> </w:t>
      </w:r>
      <w:r w:rsidRPr="00636DA4">
        <w:rPr>
          <w:rFonts w:cs="Traditional Arabic" w:hint="cs"/>
          <w:sz w:val="28"/>
          <w:szCs w:val="32"/>
          <w:rtl/>
        </w:rPr>
        <w:t>، إنَّ الحمدَ والنِّعْمَةَ لكَ والمُلْكَ لا شَرِيكَ لكَ)</w:t>
      </w:r>
    </w:p>
    <w:p w:rsidR="00BF3EF3" w:rsidRPr="00980EBB"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 </w:t>
      </w:r>
      <w:r w:rsidRPr="00980EBB">
        <w:rPr>
          <w:rFonts w:ascii="Souvenir" w:hAnsi="Souvenir"/>
          <w:sz w:val="22"/>
          <w:szCs w:val="22"/>
        </w:rPr>
        <w:t xml:space="preserve">«О Аллах, вот я перед Тобой, cовершая умру, после которой совершу хаджж! /Аллахумма, ляббай-кя ‘умратан мутаматти‘ан би-ха иля-ль-хаджж!/» </w:t>
      </w:r>
    </w:p>
    <w:p w:rsidR="00C21DF6" w:rsidRPr="00C21DF6" w:rsidRDefault="00C21DF6" w:rsidP="00C21DF6">
      <w:pPr>
        <w:spacing w:line="240" w:lineRule="auto"/>
        <w:ind w:firstLine="284"/>
        <w:jc w:val="both"/>
        <w:rPr>
          <w:rFonts w:ascii="Souvenir" w:hAnsi="Souvenir"/>
          <w:b/>
          <w:bCs/>
          <w:sz w:val="22"/>
          <w:szCs w:val="22"/>
        </w:rPr>
      </w:pPr>
      <w:r w:rsidRPr="00C21DF6">
        <w:rPr>
          <w:rFonts w:ascii="Souvenir" w:hAnsi="Souvenir"/>
          <w:sz w:val="22"/>
          <w:szCs w:val="22"/>
        </w:rPr>
        <w:t>Человек, который совершает хаджж аль-ифрад, то есть один лишь хаджж без совершения умры, должен войти в состояние ихрама и сказать: «О Аллах, вот я перед Тобой, совершая хаджж! /Аллахумма, ляббай-кя хаджжан!/»</w:t>
      </w:r>
    </w:p>
    <w:p w:rsidR="00C21DF6" w:rsidRPr="00C21DF6" w:rsidRDefault="00C21DF6" w:rsidP="00C21DF6">
      <w:pPr>
        <w:spacing w:line="240" w:lineRule="auto"/>
        <w:ind w:firstLine="284"/>
        <w:jc w:val="both"/>
        <w:rPr>
          <w:rFonts w:ascii="Souvenir" w:hAnsi="Souvenir"/>
          <w:sz w:val="22"/>
          <w:szCs w:val="22"/>
        </w:rPr>
      </w:pPr>
      <w:r w:rsidRPr="00C21DF6">
        <w:rPr>
          <w:rFonts w:ascii="Souvenir" w:hAnsi="Souvenir"/>
          <w:sz w:val="22"/>
          <w:szCs w:val="22"/>
        </w:rPr>
        <w:t>Человек, который совершает хаджж аль-киран</w:t>
      </w:r>
      <w:r w:rsidRPr="00C21DF6">
        <w:rPr>
          <w:rFonts w:ascii="Souvenir" w:hAnsi="Souvenir"/>
          <w:sz w:val="22"/>
          <w:szCs w:val="22"/>
          <w:vertAlign w:val="superscript"/>
        </w:rPr>
        <w:footnoteReference w:id="144"/>
      </w:r>
      <w:r w:rsidRPr="00C21DF6">
        <w:rPr>
          <w:rFonts w:ascii="Souvenir" w:hAnsi="Souvenir"/>
          <w:sz w:val="22"/>
          <w:szCs w:val="22"/>
        </w:rPr>
        <w:t>, должен войти в состояние ихрама для совершения умры и хаджжа и сказать:«О Аллах, вот я перед Тобой, совершая умру и хаджж!</w:t>
      </w:r>
      <w:r w:rsidRPr="00C21DF6">
        <w:rPr>
          <w:rFonts w:ascii="Souvenir" w:hAnsi="Souvenir"/>
          <w:i/>
          <w:iCs/>
          <w:sz w:val="22"/>
          <w:szCs w:val="22"/>
        </w:rPr>
        <w:t xml:space="preserve"> /Аллахумма, ляббай-кя ‘умратан ва хаджжан!/»</w:t>
      </w:r>
      <w:r w:rsidRPr="00C21DF6">
        <w:rPr>
          <w:rFonts w:ascii="Souvenir" w:hAnsi="Souvenir"/>
          <w:sz w:val="22"/>
          <w:szCs w:val="22"/>
        </w:rPr>
        <w:t xml:space="preserve"> </w:t>
      </w:r>
      <w:r w:rsidRPr="00C21DF6">
        <w:rPr>
          <w:sz w:val="22"/>
          <w:szCs w:val="22"/>
        </w:rPr>
        <w:t>−</w:t>
      </w:r>
      <w:r w:rsidRPr="00C21DF6">
        <w:rPr>
          <w:rFonts w:ascii="Souvenir" w:hAnsi="Souvenir"/>
          <w:sz w:val="22"/>
          <w:szCs w:val="22"/>
        </w:rPr>
        <w:t xml:space="preserve"> после чего начать произносить тальбийу. Человеку, который совершает хаджж аль-киран, желательно, по возможности, вступить в Мекку со стороны верхней части города.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этого паломник, который совершает хаджж ат-таматту‘ или умру, должен семь раз обойти Каабу, как полагается поступать паломнику, совершающему умру. Что же касается паломника, совершающего хаджж аль-киран или хаджж аль-ифрад, то он совершает семикратный обход в честь прибытия к Каабе. Обход, который следует начинать и завершать у Ч</w:t>
      </w:r>
      <w:r w:rsidR="00413646" w:rsidRPr="00A65B16">
        <w:rPr>
          <w:rFonts w:ascii="Souvenir" w:hAnsi="Souvenir"/>
          <w:sz w:val="22"/>
          <w:szCs w:val="22"/>
        </w:rPr>
        <w:t>е</w:t>
      </w:r>
      <w:r w:rsidRPr="00A65B16">
        <w:rPr>
          <w:rFonts w:ascii="Souvenir" w:hAnsi="Souvenir"/>
          <w:sz w:val="22"/>
          <w:szCs w:val="22"/>
        </w:rPr>
        <w:t xml:space="preserve">рного камня, совершается против часовой стрелки. После этого паломник совершает молитву в два раката позади места Ибрахима, а затем переходит к холму ас-Сафа, откуда начинает совершать ритуальный бег (са‘й) и семь раз пробегает между холмами ас-Сафа и аль-Марва. После этого паломник, который совершает хаджж ат-таматту‘ или умру, </w:t>
      </w:r>
      <w:r w:rsidRPr="00A65B16">
        <w:rPr>
          <w:rFonts w:ascii="Souvenir" w:hAnsi="Souvenir"/>
          <w:sz w:val="22"/>
          <w:szCs w:val="22"/>
        </w:rPr>
        <w:lastRenderedPageBreak/>
        <w:t>должен укоротить волосы и выйти из состояния ихрама, чем и завершается его умра.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Паломники, совершающие хаджж аль-киран или хаджж аль-ифрад, остаются в состоянии ихрама до дня праздника жертвоприношения. В 8-й день месяца зу-ль-хиджжа (йаум ат-тарвийа) паломник, совершающий хаджж ат-таматту‘, снова входит в состояние ихрама в том месте, где он остановился. Жители Мекки входят в состояние ихрама на территории Мекки, после чего направляются в Мину, где проводят 9-ю ночь месяца зу-ль-хиджжа вместе с остальными паломниками.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С восходом солнца в 9-й день месяца зу-ль-хиджжа паломники направляются к ‘Арафату. Местом стояния является вся прилегающая к ‘Арафату территория, за исключением вади ‘Урана.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На этом месте паломники совершают полуденную и послеполуденную молитвы, объединяя и сокращая их. Паломник должен как можно чаще обращаться к Аллаху с мольбами и просить Его о прощении, повернувшись лицом к кибле.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После захода солнца паломники перемещаются в долину Муздалифа, где совершают объедин</w:t>
      </w:r>
      <w:r w:rsidR="00413646" w:rsidRPr="00A65B16">
        <w:rPr>
          <w:rFonts w:ascii="Souvenir" w:hAnsi="Souvenir"/>
          <w:sz w:val="22"/>
          <w:szCs w:val="22"/>
        </w:rPr>
        <w:t>е</w:t>
      </w:r>
      <w:r w:rsidRPr="00A65B16">
        <w:rPr>
          <w:rFonts w:ascii="Souvenir" w:hAnsi="Souvenir"/>
          <w:sz w:val="22"/>
          <w:szCs w:val="22"/>
        </w:rPr>
        <w:t>нную закатную и вечернюю молитвы. После этого они остаются на ночь в Муздалифе, где совершают утреннюю молитву поблизости от аль-Маш‘ар аль-Харам</w:t>
      </w:r>
      <w:r w:rsidRPr="00A65B16">
        <w:rPr>
          <w:rStyle w:val="FootnoteReference"/>
          <w:rFonts w:ascii="Souvenir" w:hAnsi="Souvenir"/>
          <w:sz w:val="22"/>
          <w:szCs w:val="22"/>
        </w:rPr>
        <w:footnoteReference w:id="145"/>
      </w:r>
      <w:r w:rsidRPr="00A65B16">
        <w:rPr>
          <w:rFonts w:ascii="Souvenir" w:hAnsi="Souvenir"/>
          <w:sz w:val="22"/>
          <w:szCs w:val="22"/>
        </w:rPr>
        <w:t>, а потом обращаются к Аллаху с мольбами, пока не станет совсем светло.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Перед </w:t>
      </w:r>
      <w:r w:rsidR="00C74E89" w:rsidRPr="00A65B16">
        <w:rPr>
          <w:rFonts w:ascii="Souvenir" w:hAnsi="Souvenir"/>
          <w:sz w:val="22"/>
          <w:szCs w:val="22"/>
        </w:rPr>
        <w:t>восходом</w:t>
      </w:r>
      <w:r w:rsidRPr="00A65B16">
        <w:rPr>
          <w:rFonts w:ascii="Souvenir" w:hAnsi="Souvenir"/>
          <w:sz w:val="22"/>
          <w:szCs w:val="22"/>
        </w:rPr>
        <w:t xml:space="preserve"> солнца паломники начинают перемещаться в долину Мина. Слабым, больным и женщинам разрешается покидать Муздалифу после полуночи.</w:t>
      </w:r>
    </w:p>
    <w:p w:rsidR="00BF3EF3" w:rsidRPr="009E6907" w:rsidRDefault="00BF3EF3" w:rsidP="00C21DF6">
      <w:pPr>
        <w:pStyle w:val="3"/>
        <w:rPr>
          <w:b/>
          <w:bCs/>
        </w:rPr>
      </w:pPr>
      <w:bookmarkStart w:id="161" w:name="_Toc148589820"/>
      <w:r w:rsidRPr="009E6907">
        <w:rPr>
          <w:b/>
          <w:bCs/>
        </w:rPr>
        <w:t>Обряды, которые совершаются в день праздника</w:t>
      </w:r>
      <w:bookmarkEnd w:id="161"/>
    </w:p>
    <w:p w:rsidR="00503FF0" w:rsidRPr="009E6907" w:rsidRDefault="00100497" w:rsidP="00C21DF6">
      <w:pPr>
        <w:pStyle w:val="3"/>
        <w:rPr>
          <w:b/>
          <w:bCs/>
        </w:rPr>
      </w:pPr>
      <w:bookmarkStart w:id="162" w:name="_Toc148589821"/>
      <w:r w:rsidRPr="009E6907">
        <w:rPr>
          <w:b/>
          <w:bCs/>
        </w:rPr>
        <w:t>ж</w:t>
      </w:r>
      <w:r w:rsidR="00BF3EF3" w:rsidRPr="009E6907">
        <w:rPr>
          <w:b/>
          <w:bCs/>
        </w:rPr>
        <w:t>ертвоприношения</w:t>
      </w:r>
      <w:bookmarkEnd w:id="162"/>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В Муздалифе или в Мине паломникам следует набрать мелких камешков. По прибытии в Мину паломники побивают семью камешками большой столб (джамрат аль-‘акаба), после чего те из них, которые совершают хаджж ат-таматту‘ или хаджж аль-киран, приносят в жертву свой скот. Что же касается тех, кто совершает  хаджж аль-ифрад, то приносить в жертву </w:t>
      </w:r>
      <w:r w:rsidRPr="00A65B16">
        <w:rPr>
          <w:rFonts w:ascii="Souvenir" w:hAnsi="Souvenir"/>
          <w:sz w:val="22"/>
          <w:szCs w:val="22"/>
        </w:rPr>
        <w:lastRenderedPageBreak/>
        <w:t>скот он не обязан. Затем паломник обривает голову полностью или укорачивает волосы, на ч</w:t>
      </w:r>
      <w:r w:rsidR="00413646" w:rsidRPr="00A65B16">
        <w:rPr>
          <w:rFonts w:ascii="Souvenir" w:hAnsi="Souvenir"/>
          <w:sz w:val="22"/>
          <w:szCs w:val="22"/>
        </w:rPr>
        <w:t>е</w:t>
      </w:r>
      <w:r w:rsidRPr="00A65B16">
        <w:rPr>
          <w:rFonts w:ascii="Souvenir" w:hAnsi="Souvenir"/>
          <w:sz w:val="22"/>
          <w:szCs w:val="22"/>
        </w:rPr>
        <w:t>м и завершается то, что именуется “тахаллюль авваль”.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Затем паломники направляются в Мекку для совершения обхода Каабы (таваф аз-зийара). В Мекке паломники, совершающие хаджж ат-таматту‘, совершают ритуальный бег (са‘й). То же самое делают и совершающие хаджж аль-киран или хаджж аль-ифрад, если они не совершили ритуальный бег после обхода Каабы (таваф аль-кудум) в честь прибытия в Мекку. После этого паломник полностью выходит из состояния ихрама и может делать вс</w:t>
      </w:r>
      <w:r w:rsidR="00413646" w:rsidRPr="00A65B16">
        <w:rPr>
          <w:rFonts w:ascii="Souvenir" w:hAnsi="Souvenir"/>
          <w:sz w:val="22"/>
          <w:szCs w:val="22"/>
        </w:rPr>
        <w:t>е</w:t>
      </w:r>
      <w:r w:rsidRPr="00A65B16">
        <w:rPr>
          <w:rFonts w:ascii="Souvenir" w:hAnsi="Souvenir"/>
          <w:sz w:val="22"/>
          <w:szCs w:val="22"/>
        </w:rPr>
        <w:t xml:space="preserve"> то, что ему запрещалось делать до этого.</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Затем паломники возвращаются в Мину, проводят там дни ташрика и в первый день после полудня побивают каменные столбы, начиная с малого (аль-джамрат ас-сугра)</w:t>
      </w:r>
      <w:r w:rsidRPr="00A65B16">
        <w:rPr>
          <w:rStyle w:val="FootnoteReference"/>
          <w:rFonts w:ascii="Souvenir" w:hAnsi="Souvenir"/>
          <w:sz w:val="22"/>
          <w:szCs w:val="22"/>
        </w:rPr>
        <w:footnoteReference w:id="146"/>
      </w:r>
      <w:r w:rsidRPr="00A65B16">
        <w:rPr>
          <w:rFonts w:ascii="Souvenir" w:hAnsi="Souvenir"/>
          <w:sz w:val="22"/>
          <w:szCs w:val="22"/>
        </w:rPr>
        <w:t>, семью камешками. То же самое делается во второй и в третий из дней ташрика, если паломнику не надо спешить в обратный путь. Паломник не должен покидать Мекку, не совершив прощального обхода Каабы (таваф аль-вада‘).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Во время умры или хаджжа женщина совершает те же действия, что и мужчина, если не считать того, что она может носить скроенную одежду, скрывающую е</w:t>
      </w:r>
      <w:r w:rsidR="00413646" w:rsidRPr="00A65B16">
        <w:rPr>
          <w:rFonts w:ascii="Souvenir" w:hAnsi="Souvenir"/>
          <w:sz w:val="22"/>
          <w:szCs w:val="22"/>
        </w:rPr>
        <w:t>е</w:t>
      </w:r>
      <w:r w:rsidRPr="00A65B16">
        <w:rPr>
          <w:rFonts w:ascii="Souvenir" w:hAnsi="Souvenir"/>
          <w:sz w:val="22"/>
          <w:szCs w:val="22"/>
        </w:rPr>
        <w:t xml:space="preserve"> тело. Скрывать сво</w:t>
      </w:r>
      <w:r w:rsidR="00413646" w:rsidRPr="00A65B16">
        <w:rPr>
          <w:rFonts w:ascii="Souvenir" w:hAnsi="Souvenir"/>
          <w:sz w:val="22"/>
          <w:szCs w:val="22"/>
        </w:rPr>
        <w:t>е</w:t>
      </w:r>
      <w:r w:rsidRPr="00A65B16">
        <w:rPr>
          <w:rFonts w:ascii="Souvenir" w:hAnsi="Souvenir"/>
          <w:sz w:val="22"/>
          <w:szCs w:val="22"/>
        </w:rPr>
        <w:t xml:space="preserve"> лицо покрывалом и надевать перчатки женщинам следует лишь в том случае, когда рядом с ней находятся посторонние мужчины. Если у женщины продолжаются месячные или послеродовое кровотечение, она не должна совершать обход Каабы, пока не очистится. Кроме того, женщины, у которых  продолжаются месячные или послеродовое кровотечение, не должны совершать прощальный обход, а Аллах знает об этом лучше.</w:t>
      </w:r>
    </w:p>
    <w:p w:rsidR="00BF3EF3" w:rsidRPr="00C21DF6" w:rsidRDefault="00814B7E" w:rsidP="00BE3447">
      <w:pPr>
        <w:pStyle w:val="10"/>
      </w:pPr>
      <w:r w:rsidRPr="00C21DF6">
        <w:t>Вопросы по пройденному материалу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 Когда мусульманам было вменено в обязанность совершение хаджжа?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 Какое суждение следует вынести о совершении хаджжа и умры?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3. Перечислите, какие условия должны быть соблюдены, чтобы совершение хаджжа стало необходимым.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4. Сколько насчитывается микатов для паломников, совершающих хаджж и умру? Назовите три из них.</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5. В каком месте вступают в состояние ихрама для совершения хаджжа и умры жители Мекки?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6. В какие месяцы совершается хаджж?</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7. Что такое ихрам? Перечислите некоторые действия, которые в соответствии с сунной следует совершать человеку, вступившему в состояние ихрама.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8. С какого времени следует начинать произносить тальбийу?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9. Перечислите, что является запретным для паломника, вошедшего в состояние ихрама.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10. Что следует сделать паломнику, если он сбрил волосы или подстриг ногти?</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11. Какое суждение следует вынести о действиях паломника, который надел скроенную одежду или покрыл голову?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12. Какое наказание должен понести паломник, если он принял участие в охоте? Что следует сделать паломнику, который убь</w:t>
      </w:r>
      <w:r w:rsidR="00413646" w:rsidRPr="00A65B16">
        <w:rPr>
          <w:rFonts w:ascii="Souvenir" w:hAnsi="Souvenir"/>
          <w:sz w:val="22"/>
          <w:szCs w:val="22"/>
        </w:rPr>
        <w:t>е</w:t>
      </w:r>
      <w:r w:rsidRPr="00A65B16">
        <w:rPr>
          <w:rFonts w:ascii="Souvenir" w:hAnsi="Souvenir"/>
          <w:sz w:val="22"/>
          <w:szCs w:val="22"/>
        </w:rPr>
        <w:t>т газель?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13. Расскажите о жертвенном скоте паломника, совершающего хаджж ат-таматту‘ (хаджж аль-киран).</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14. Сколько насчитывается столпов хаджжа? Перечислите их.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15. Перечислите обязательные элементы (ваджибат) хаджжа.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16. Какое суждение следует вынести о таком случае, когда паломник не выполняет один из столпов (аркан) хаджжа или умры?</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 xml:space="preserve">17. Что следует сделать паломнику, который не выполнил одного из обязательных элементов хаджжа или умры? </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18. Что следует сделать паломнику, совершающему хаджж, после того, как он войд</w:t>
      </w:r>
      <w:r w:rsidR="00413646" w:rsidRPr="00A65B16">
        <w:rPr>
          <w:rFonts w:ascii="Souvenir" w:hAnsi="Souvenir"/>
          <w:sz w:val="22"/>
          <w:szCs w:val="22"/>
        </w:rPr>
        <w:t>е</w:t>
      </w:r>
      <w:r w:rsidRPr="00A65B16">
        <w:rPr>
          <w:rFonts w:ascii="Souvenir" w:hAnsi="Souvenir"/>
          <w:sz w:val="22"/>
          <w:szCs w:val="22"/>
        </w:rPr>
        <w:t>т в состояние ихрама по достижении миката?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19. Сколько насчитывается видов хаджжа и какой из них является наиболее предпочтительным?</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20. Откуда паломнику желательно вступать в Мекку?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21. Сколько раз паломнику следует обойти Каабу? С какого места начинается обход?</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22. Сколько раз следует пробежать между холмами ас-Сафа и аль-Марва? С какого места начинается ритуальный бег (са‘й)?</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23. Когда паломник, совершающий хаджж аль-киран или хаджж аль-ифрад, выходит из состояния ихрама?</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lastRenderedPageBreak/>
        <w:t>24. Где входят в состояние ихрама жители Мекки, желающие совершить хаджж?</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25. Когда паломники, совершающие хаджж, перемещаются из Мины к ‘Арафату?</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26. Когда паломники, совершающие хаджж, покидают ‘Арафат?</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27. Когда паломникам разрешается останавливаться в Муздалифе?</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28. Что такое “тахаллюль авваль”?</w:t>
      </w:r>
    </w:p>
    <w:p w:rsidR="00BF3EF3" w:rsidRPr="00A65B16" w:rsidRDefault="00BF3EF3" w:rsidP="00D819C1">
      <w:pPr>
        <w:spacing w:line="240" w:lineRule="auto"/>
        <w:ind w:firstLine="284"/>
        <w:jc w:val="both"/>
        <w:rPr>
          <w:rFonts w:ascii="Souvenir" w:hAnsi="Souvenir"/>
          <w:sz w:val="22"/>
          <w:szCs w:val="22"/>
        </w:rPr>
      </w:pPr>
      <w:r w:rsidRPr="00A65B16">
        <w:rPr>
          <w:rFonts w:ascii="Souvenir" w:hAnsi="Souvenir"/>
          <w:sz w:val="22"/>
          <w:szCs w:val="22"/>
        </w:rPr>
        <w:t>29. Какое суждение следует вынести о прощальном обходе Каабы во время хаджжа?</w:t>
      </w:r>
    </w:p>
    <w:p w:rsidR="00B93377" w:rsidRPr="00F430F3" w:rsidRDefault="00814B7E" w:rsidP="00B93377">
      <w:pPr>
        <w:pStyle w:val="2"/>
      </w:pPr>
      <w:r w:rsidRPr="00F430F3">
        <w:br w:type="page"/>
      </w:r>
      <w:r w:rsidR="00B93377" w:rsidRPr="00F430F3">
        <w:lastRenderedPageBreak/>
        <w:t>Содержание</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Предисловие</w:t>
      </w:r>
      <w:r w:rsidRPr="002D1857">
        <w:rPr>
          <w:rFonts w:ascii="Karina" w:hAnsi="Karina"/>
          <w:sz w:val="20"/>
          <w:szCs w:val="20"/>
        </w:rPr>
        <w:tab/>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Программа по изучению фикха</w:t>
      </w:r>
      <w:r w:rsidRPr="002D1857">
        <w:rPr>
          <w:rFonts w:ascii="Karina" w:hAnsi="Karina"/>
          <w:sz w:val="20"/>
          <w:szCs w:val="20"/>
        </w:rPr>
        <w:tab/>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Цели и указания</w:t>
      </w:r>
      <w:r w:rsidRPr="002D1857">
        <w:rPr>
          <w:rFonts w:ascii="Karina" w:hAnsi="Karina"/>
          <w:sz w:val="20"/>
          <w:szCs w:val="20"/>
        </w:rPr>
        <w:tab/>
        <w:t>4</w:t>
      </w:r>
    </w:p>
    <w:p w:rsidR="00B93377" w:rsidRPr="002D1857" w:rsidRDefault="00B93377" w:rsidP="00B93377">
      <w:pPr>
        <w:tabs>
          <w:tab w:val="right" w:leader="dot" w:pos="6237"/>
        </w:tabs>
        <w:spacing w:line="240" w:lineRule="auto"/>
        <w:rPr>
          <w:rFonts w:ascii="Karina" w:hAnsi="Karina"/>
          <w:b/>
          <w:bCs/>
          <w:sz w:val="20"/>
          <w:szCs w:val="20"/>
        </w:rPr>
      </w:pPr>
      <w:r w:rsidRPr="002D1857">
        <w:rPr>
          <w:rFonts w:ascii="Karina" w:hAnsi="Karina"/>
          <w:b/>
          <w:bCs/>
          <w:sz w:val="20"/>
          <w:szCs w:val="20"/>
        </w:rPr>
        <w:t>КРАТКО ОБ ОМОВЕНИИ И МОЛИТВЕ</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Чистота (тахарат)</w:t>
      </w:r>
      <w:r w:rsidRPr="002D1857">
        <w:rPr>
          <w:rFonts w:ascii="Karina" w:hAnsi="Karina"/>
          <w:sz w:val="20"/>
          <w:szCs w:val="20"/>
        </w:rPr>
        <w:tab/>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Ислам призывает к поддержанию чистоты</w:t>
      </w:r>
      <w:r w:rsidRPr="002D1857">
        <w:rPr>
          <w:rFonts w:ascii="Karina" w:hAnsi="Karina"/>
          <w:sz w:val="20"/>
          <w:szCs w:val="20"/>
        </w:rPr>
        <w:tab/>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Виды очищения</w:t>
      </w:r>
      <w:r w:rsidRPr="002D1857">
        <w:rPr>
          <w:rFonts w:ascii="Karina" w:hAnsi="Karina"/>
          <w:sz w:val="20"/>
          <w:szCs w:val="20"/>
        </w:rPr>
        <w:tab/>
        <w:t>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Вода</w:t>
      </w:r>
      <w:r w:rsidRPr="002D1857">
        <w:rPr>
          <w:rFonts w:ascii="Karina" w:hAnsi="Karina"/>
          <w:sz w:val="20"/>
          <w:szCs w:val="20"/>
        </w:rPr>
        <w:tab/>
        <w:t>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Вода, которая может быть использована как средство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очищения</w:t>
      </w:r>
      <w:r w:rsidRPr="002D1857">
        <w:rPr>
          <w:rFonts w:ascii="Karina" w:hAnsi="Karina"/>
          <w:sz w:val="20"/>
          <w:szCs w:val="20"/>
        </w:rPr>
        <w:tab/>
        <w:t>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Изменение воды, которая пригодна для очищения</w:t>
      </w:r>
      <w:r>
        <w:rPr>
          <w:rFonts w:ascii="Karina" w:hAnsi="Karina"/>
          <w:sz w:val="20"/>
          <w:szCs w:val="20"/>
        </w:rPr>
        <w:tab/>
      </w:r>
      <w:r w:rsidRPr="002D1857">
        <w:rPr>
          <w:rFonts w:ascii="Karina" w:hAnsi="Karina"/>
          <w:sz w:val="20"/>
          <w:szCs w:val="20"/>
        </w:rPr>
        <w:t>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Нечистая вода</w:t>
      </w:r>
      <w:r w:rsidRPr="002D1857">
        <w:rPr>
          <w:rFonts w:ascii="Karina" w:hAnsi="Karina"/>
          <w:sz w:val="20"/>
          <w:szCs w:val="20"/>
        </w:rPr>
        <w:tab/>
        <w:t>10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Установления, касающиеся воды</w:t>
      </w:r>
      <w:r w:rsidRPr="002D1857">
        <w:rPr>
          <w:rFonts w:ascii="Karina" w:hAnsi="Karina"/>
          <w:sz w:val="20"/>
          <w:szCs w:val="20"/>
        </w:rPr>
        <w:tab/>
        <w:t>11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Виды нечистого (наджаса)</w:t>
      </w:r>
      <w:r w:rsidRPr="002D1857">
        <w:rPr>
          <w:rFonts w:ascii="Karina" w:hAnsi="Karina"/>
          <w:sz w:val="20"/>
          <w:szCs w:val="20"/>
        </w:rPr>
        <w:tab/>
        <w:t>1</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Определение</w:t>
      </w:r>
      <w:r w:rsidRPr="002D1857">
        <w:rPr>
          <w:rFonts w:ascii="Karina" w:hAnsi="Karina"/>
          <w:sz w:val="20"/>
          <w:szCs w:val="20"/>
        </w:rPr>
        <w:tab/>
        <w:t>1</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Категории нечистого</w:t>
      </w:r>
      <w:r w:rsidRPr="002D1857">
        <w:rPr>
          <w:rFonts w:ascii="Karina" w:hAnsi="Karina"/>
          <w:sz w:val="20"/>
          <w:szCs w:val="20"/>
        </w:rPr>
        <w:tab/>
        <w:t>1</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Степени нечистоты и способы очищения</w:t>
      </w:r>
      <w:r w:rsidRPr="002D1857">
        <w:rPr>
          <w:rFonts w:ascii="Karina" w:hAnsi="Karina"/>
          <w:sz w:val="20"/>
          <w:szCs w:val="20"/>
        </w:rPr>
        <w:tab/>
        <w:t>1</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Ниже перечислены некоторые методы очищения</w:t>
      </w:r>
      <w:r w:rsidRPr="002D1857">
        <w:rPr>
          <w:rFonts w:ascii="Karina" w:hAnsi="Karina"/>
          <w:sz w:val="20"/>
          <w:szCs w:val="20"/>
        </w:rPr>
        <w:tab/>
        <w:t>1</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Способ очищения шкуры дохлого животного</w:t>
      </w:r>
      <w:r w:rsidRPr="002D1857">
        <w:rPr>
          <w:rFonts w:ascii="Karina" w:hAnsi="Karina"/>
          <w:sz w:val="20"/>
          <w:szCs w:val="20"/>
        </w:rPr>
        <w:tab/>
        <w:t>15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О таком случае, когда неизвестно, где именно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находится оскверненное место</w:t>
      </w:r>
      <w:r w:rsidRPr="002D1857">
        <w:rPr>
          <w:rFonts w:ascii="Karina" w:hAnsi="Karina"/>
          <w:sz w:val="20"/>
          <w:szCs w:val="20"/>
        </w:rPr>
        <w:tab/>
        <w:t>1</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Исходить следует из того, что все является чистым</w:t>
      </w:r>
      <w:r w:rsidRPr="002D1857">
        <w:rPr>
          <w:rFonts w:ascii="Karina" w:hAnsi="Karina"/>
          <w:sz w:val="20"/>
          <w:szCs w:val="20"/>
        </w:rPr>
        <w:tab/>
        <w:t>1</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Моча и помет животных, мясо которых разрешается</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употреблять в пищу</w:t>
      </w:r>
      <w:r w:rsidRPr="002D1857">
        <w:rPr>
          <w:rFonts w:ascii="Karina" w:hAnsi="Karina"/>
          <w:sz w:val="20"/>
          <w:szCs w:val="20"/>
        </w:rPr>
        <w:tab/>
        <w:t>16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Подмывание (истинджа’) и очищение с помощью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камней (истиджмар)</w:t>
      </w:r>
      <w:r w:rsidRPr="002D1857">
        <w:rPr>
          <w:rFonts w:ascii="Karina" w:hAnsi="Karina"/>
          <w:sz w:val="20"/>
          <w:szCs w:val="20"/>
        </w:rPr>
        <w:tab/>
        <w:t>1</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Частичное омовение (вуду)</w:t>
      </w:r>
      <w:r w:rsidRPr="002D1857">
        <w:rPr>
          <w:rFonts w:ascii="Karina" w:hAnsi="Karina"/>
          <w:sz w:val="20"/>
          <w:szCs w:val="20"/>
        </w:rPr>
        <w:tab/>
        <w:t>1</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Описание омовения</w:t>
      </w:r>
      <w:r w:rsidRPr="002D1857">
        <w:rPr>
          <w:rFonts w:ascii="Karina" w:hAnsi="Karina"/>
          <w:sz w:val="20"/>
          <w:szCs w:val="20"/>
        </w:rPr>
        <w:tab/>
        <w:t>1</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Молитва (салят)</w:t>
      </w:r>
      <w:r w:rsidRPr="002D1857">
        <w:rPr>
          <w:rFonts w:ascii="Karina" w:hAnsi="Karina"/>
          <w:sz w:val="20"/>
          <w:szCs w:val="20"/>
        </w:rPr>
        <w:tab/>
        <w:t>1</w:t>
      </w:r>
      <w:r>
        <w:rPr>
          <w:rFonts w:ascii="Karina" w:hAnsi="Karina"/>
          <w:sz w:val="20"/>
          <w:szCs w:val="20"/>
        </w:rPr>
        <w:t>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Ду‘а аль-истифтах</w:t>
      </w:r>
      <w:r w:rsidRPr="002D1857">
        <w:rPr>
          <w:rFonts w:ascii="Karina" w:hAnsi="Karina"/>
          <w:sz w:val="20"/>
          <w:szCs w:val="20"/>
        </w:rPr>
        <w:tab/>
      </w:r>
      <w:r>
        <w:rPr>
          <w:rFonts w:ascii="Karina" w:hAnsi="Karina"/>
          <w:sz w:val="20"/>
          <w:szCs w:val="20"/>
        </w:rPr>
        <w:t>19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Первый ташаххуд</w:t>
      </w:r>
      <w:r w:rsidRPr="002D1857">
        <w:rPr>
          <w:rFonts w:ascii="Karina" w:hAnsi="Karina"/>
          <w:sz w:val="20"/>
          <w:szCs w:val="20"/>
        </w:rPr>
        <w:tab/>
      </w:r>
      <w:r>
        <w:rPr>
          <w:rFonts w:ascii="Karina" w:hAnsi="Karina"/>
          <w:sz w:val="20"/>
          <w:szCs w:val="20"/>
        </w:rPr>
        <w:t>19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Мольба за пророка, </w:t>
      </w:r>
      <w:r w:rsidR="00B367B6" w:rsidRPr="002D1857">
        <w:rPr>
          <w:rFonts w:ascii="Karina" w:hAnsi="Karina"/>
          <w:noProof/>
          <w:sz w:val="22"/>
          <w:szCs w:val="22"/>
        </w:rPr>
        <w:drawing>
          <wp:inline distT="0" distB="0" distL="0" distR="0">
            <wp:extent cx="327660" cy="1555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2D1857">
        <w:rPr>
          <w:rFonts w:ascii="Karina" w:hAnsi="Karina"/>
          <w:sz w:val="22"/>
          <w:szCs w:val="22"/>
        </w:rPr>
        <w:tab/>
      </w:r>
      <w:r w:rsidRPr="002D1857">
        <w:rPr>
          <w:rFonts w:ascii="Karina" w:hAnsi="Karina"/>
          <w:sz w:val="20"/>
          <w:szCs w:val="20"/>
        </w:rPr>
        <w:t>2</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Обязательные молитвы</w:t>
      </w:r>
      <w:r w:rsidRPr="002D1857">
        <w:rPr>
          <w:rFonts w:ascii="Karina" w:hAnsi="Karina"/>
          <w:sz w:val="20"/>
          <w:szCs w:val="20"/>
        </w:rPr>
        <w:tab/>
        <w:t>2</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Обязательные молитвы и количество их ракатов</w:t>
      </w:r>
      <w:r w:rsidRPr="002D1857">
        <w:rPr>
          <w:rFonts w:ascii="Karina" w:hAnsi="Karina"/>
          <w:sz w:val="20"/>
          <w:szCs w:val="20"/>
        </w:rPr>
        <w:tab/>
        <w:t>2</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делает недействительным омовение</w:t>
      </w:r>
      <w:r w:rsidRPr="002D1857">
        <w:rPr>
          <w:rFonts w:ascii="Karina" w:hAnsi="Karina"/>
          <w:sz w:val="20"/>
          <w:szCs w:val="20"/>
        </w:rPr>
        <w:tab/>
        <w:t>2</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делает недействительным молитву</w:t>
      </w:r>
      <w:r w:rsidRPr="002D1857">
        <w:rPr>
          <w:rFonts w:ascii="Karina" w:hAnsi="Karina"/>
          <w:sz w:val="20"/>
          <w:szCs w:val="20"/>
        </w:rPr>
        <w:tab/>
        <w:t>2</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b/>
          <w:bCs/>
          <w:sz w:val="20"/>
          <w:szCs w:val="20"/>
        </w:rPr>
      </w:pPr>
      <w:r w:rsidRPr="002D1857">
        <w:rPr>
          <w:rFonts w:ascii="Karina" w:hAnsi="Karina"/>
          <w:b/>
          <w:bCs/>
          <w:sz w:val="20"/>
          <w:szCs w:val="20"/>
        </w:rPr>
        <w:t>БОЛЕЕ ПОДРОБНЕЕ ОБ ОЧИЩЕНИИ И МОЛТИТВЕ</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Этика удовлетворения естественных потребностей</w:t>
      </w:r>
      <w:r w:rsidRPr="002D1857">
        <w:rPr>
          <w:rFonts w:ascii="Karina" w:hAnsi="Karina"/>
          <w:sz w:val="20"/>
          <w:szCs w:val="20"/>
        </w:rPr>
        <w:tab/>
        <w:t>2</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Подмывание и очищение с помощью камней</w:t>
      </w:r>
      <w:r w:rsidRPr="002D1857">
        <w:rPr>
          <w:rFonts w:ascii="Karina" w:hAnsi="Karina"/>
          <w:sz w:val="20"/>
          <w:szCs w:val="20"/>
        </w:rPr>
        <w:tab/>
        <w:t>2</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Некоторые детали, касающиеся омовения</w:t>
      </w:r>
      <w:r w:rsidRPr="002D1857">
        <w:rPr>
          <w:rFonts w:ascii="Karina" w:hAnsi="Karina"/>
          <w:sz w:val="20"/>
          <w:szCs w:val="20"/>
        </w:rPr>
        <w:tab/>
        <w:t>2</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Обязательные условия омовения</w:t>
      </w:r>
      <w:r w:rsidRPr="002D1857">
        <w:rPr>
          <w:rFonts w:ascii="Karina" w:hAnsi="Karina"/>
          <w:sz w:val="20"/>
          <w:szCs w:val="20"/>
        </w:rPr>
        <w:tab/>
        <w:t>2</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Обязательные элементы омовения</w:t>
      </w:r>
      <w:r w:rsidRPr="002D1857">
        <w:rPr>
          <w:rFonts w:ascii="Karina" w:hAnsi="Karina"/>
          <w:sz w:val="20"/>
          <w:szCs w:val="20"/>
        </w:rPr>
        <w:tab/>
        <w:t>2</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lastRenderedPageBreak/>
        <w:t>Что делает омовение недействительным</w:t>
      </w:r>
      <w:r w:rsidRPr="002D1857">
        <w:rPr>
          <w:rFonts w:ascii="Karina" w:hAnsi="Karina"/>
          <w:sz w:val="20"/>
          <w:szCs w:val="20"/>
        </w:rPr>
        <w:tab/>
        <w:t>2</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делает обязательным совершение полного</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омовения (гусль)</w:t>
      </w:r>
      <w:r w:rsidRPr="002D1857">
        <w:rPr>
          <w:rFonts w:ascii="Karina" w:hAnsi="Karina"/>
          <w:sz w:val="20"/>
          <w:szCs w:val="20"/>
        </w:rPr>
        <w:tab/>
        <w:t>2</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Описание полного омовения</w:t>
      </w:r>
      <w:r w:rsidRPr="002D1857">
        <w:rPr>
          <w:rFonts w:ascii="Karina" w:hAnsi="Karina"/>
          <w:sz w:val="20"/>
          <w:szCs w:val="20"/>
        </w:rPr>
        <w:tab/>
        <w:t>2</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Очищение песком (тайаммум)</w:t>
      </w:r>
      <w:r w:rsidRPr="002D1857">
        <w:rPr>
          <w:rFonts w:ascii="Karina" w:hAnsi="Karina"/>
          <w:sz w:val="20"/>
          <w:szCs w:val="20"/>
        </w:rPr>
        <w:tab/>
        <w:t>2</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Условия действительности очищения песком</w:t>
      </w:r>
      <w:r w:rsidRPr="002D1857">
        <w:rPr>
          <w:rFonts w:ascii="Karina" w:hAnsi="Karina"/>
          <w:sz w:val="20"/>
          <w:szCs w:val="20"/>
        </w:rPr>
        <w:tab/>
        <w:t>2</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делает очищение песком недействительным</w:t>
      </w:r>
      <w:r w:rsidRPr="002D1857">
        <w:rPr>
          <w:rFonts w:ascii="Karina" w:hAnsi="Karina"/>
          <w:sz w:val="20"/>
          <w:szCs w:val="20"/>
        </w:rPr>
        <w:tab/>
        <w:t>2</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Протирание кожаных носков (хуфф)</w:t>
      </w:r>
      <w:r w:rsidRPr="002D1857">
        <w:rPr>
          <w:rFonts w:ascii="Karina" w:hAnsi="Karina"/>
          <w:sz w:val="20"/>
          <w:szCs w:val="20"/>
        </w:rPr>
        <w:tab/>
        <w:t>2</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Более подробно о молитве</w:t>
      </w:r>
      <w:r w:rsidRPr="002D1857">
        <w:rPr>
          <w:rFonts w:ascii="Karina" w:hAnsi="Karina"/>
          <w:sz w:val="20"/>
          <w:szCs w:val="20"/>
        </w:rPr>
        <w:tab/>
        <w:t>2</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Необходимые условия</w:t>
      </w:r>
      <w:r w:rsidRPr="002D1857">
        <w:rPr>
          <w:rFonts w:ascii="Karina" w:hAnsi="Karina"/>
          <w:sz w:val="20"/>
          <w:szCs w:val="20"/>
        </w:rPr>
        <w:tab/>
        <w:t>2</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Описание молитвы</w:t>
      </w:r>
      <w:r w:rsidRPr="002D1857">
        <w:rPr>
          <w:rFonts w:ascii="Karina" w:hAnsi="Karina"/>
          <w:sz w:val="20"/>
          <w:szCs w:val="20"/>
        </w:rPr>
        <w:tab/>
        <w:t>3</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совершается молитва</w:t>
      </w:r>
      <w:r w:rsidRPr="002D1857">
        <w:rPr>
          <w:rFonts w:ascii="Karina" w:hAnsi="Karina"/>
          <w:sz w:val="20"/>
          <w:szCs w:val="20"/>
        </w:rPr>
        <w:tab/>
      </w:r>
      <w:r>
        <w:rPr>
          <w:rFonts w:ascii="Karina" w:hAnsi="Karina"/>
          <w:sz w:val="20"/>
          <w:szCs w:val="20"/>
        </w:rPr>
        <w:t>33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Ташаххуд и мольба за пророка,</w:t>
      </w:r>
      <w:r w:rsidRPr="002D1857">
        <w:rPr>
          <w:rFonts w:ascii="Karina" w:hAnsi="Karina"/>
          <w:sz w:val="22"/>
          <w:szCs w:val="22"/>
        </w:rPr>
        <w:t xml:space="preserve"> </w:t>
      </w:r>
      <w:r w:rsidR="00B367B6" w:rsidRPr="002D1857">
        <w:rPr>
          <w:rFonts w:ascii="Karina" w:hAnsi="Karina"/>
          <w:noProof/>
          <w:sz w:val="22"/>
          <w:szCs w:val="22"/>
        </w:rPr>
        <w:drawing>
          <wp:inline distT="0" distB="0" distL="0" distR="0">
            <wp:extent cx="327660" cy="155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2D1857">
        <w:rPr>
          <w:rFonts w:ascii="Karina" w:hAnsi="Karina"/>
          <w:sz w:val="22"/>
          <w:szCs w:val="22"/>
        </w:rPr>
        <w:tab/>
      </w:r>
      <w:r w:rsidRPr="002D1857">
        <w:rPr>
          <w:rFonts w:ascii="Karina" w:hAnsi="Karina"/>
          <w:sz w:val="20"/>
          <w:szCs w:val="20"/>
        </w:rPr>
        <w:t>3</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Столпы молитвы и указания шариата</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на необходимость их совершения</w:t>
      </w:r>
      <w:r w:rsidRPr="002D1857">
        <w:rPr>
          <w:rFonts w:ascii="Karina" w:hAnsi="Karina"/>
          <w:sz w:val="20"/>
          <w:szCs w:val="20"/>
        </w:rPr>
        <w:tab/>
        <w:t>3</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Первый столп</w:t>
      </w:r>
      <w:r w:rsidRPr="002D1857">
        <w:rPr>
          <w:rFonts w:ascii="Karina" w:hAnsi="Karina"/>
          <w:sz w:val="20"/>
          <w:szCs w:val="20"/>
        </w:rPr>
        <w:tab/>
        <w:t>3</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Второй столп</w:t>
      </w:r>
      <w:r w:rsidRPr="002D1857">
        <w:rPr>
          <w:rFonts w:ascii="Karina" w:hAnsi="Karina"/>
          <w:sz w:val="20"/>
          <w:szCs w:val="20"/>
        </w:rPr>
        <w:tab/>
        <w:t>3</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Третий столп</w:t>
      </w:r>
      <w:r w:rsidRPr="002D1857">
        <w:rPr>
          <w:rFonts w:ascii="Karina" w:hAnsi="Karina"/>
          <w:sz w:val="20"/>
          <w:szCs w:val="20"/>
        </w:rPr>
        <w:tab/>
        <w:t>3</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Четвертый, пятый, шестой, седьмой и восьмой столпы</w:t>
      </w:r>
      <w:r w:rsidRPr="002D1857">
        <w:rPr>
          <w:rFonts w:ascii="Karina" w:hAnsi="Karina"/>
          <w:sz w:val="20"/>
          <w:szCs w:val="20"/>
        </w:rPr>
        <w:tab/>
        <w:t>3</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Девятый и десятый столпы</w:t>
      </w:r>
      <w:r w:rsidRPr="002D1857">
        <w:rPr>
          <w:rFonts w:ascii="Karina" w:hAnsi="Karina"/>
          <w:sz w:val="20"/>
          <w:szCs w:val="20"/>
        </w:rPr>
        <w:tab/>
      </w:r>
      <w:r>
        <w:rPr>
          <w:rFonts w:ascii="Karina" w:hAnsi="Karina"/>
          <w:sz w:val="20"/>
          <w:szCs w:val="20"/>
        </w:rPr>
        <w:t>38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Одиннадцатый столп</w:t>
      </w:r>
      <w:r w:rsidRPr="002D1857">
        <w:rPr>
          <w:rFonts w:ascii="Karina" w:hAnsi="Karina"/>
          <w:sz w:val="20"/>
          <w:szCs w:val="20"/>
        </w:rPr>
        <w:tab/>
      </w:r>
      <w:r>
        <w:rPr>
          <w:rFonts w:ascii="Karina" w:hAnsi="Karina"/>
          <w:sz w:val="20"/>
          <w:szCs w:val="20"/>
        </w:rPr>
        <w:t>39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Двенадцатый столп</w:t>
      </w:r>
      <w:r w:rsidRPr="002D1857">
        <w:rPr>
          <w:rFonts w:ascii="Karina" w:hAnsi="Karina"/>
          <w:sz w:val="20"/>
          <w:szCs w:val="20"/>
        </w:rPr>
        <w:tab/>
      </w:r>
      <w:r>
        <w:rPr>
          <w:rFonts w:ascii="Karina" w:hAnsi="Karina"/>
          <w:sz w:val="20"/>
          <w:szCs w:val="20"/>
        </w:rPr>
        <w:t>39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Тринадцатый и четырнадцатый столпы</w:t>
      </w:r>
      <w:r w:rsidRPr="002D1857">
        <w:rPr>
          <w:rFonts w:ascii="Karina" w:hAnsi="Karina"/>
          <w:sz w:val="20"/>
          <w:szCs w:val="20"/>
        </w:rPr>
        <w:tab/>
      </w:r>
      <w:r>
        <w:rPr>
          <w:rFonts w:ascii="Karina" w:hAnsi="Karina"/>
          <w:sz w:val="20"/>
          <w:szCs w:val="20"/>
        </w:rPr>
        <w:t>39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Обязательн</w:t>
      </w:r>
      <w:r>
        <w:rPr>
          <w:rFonts w:ascii="Karina" w:hAnsi="Karina"/>
          <w:sz w:val="20"/>
          <w:szCs w:val="20"/>
        </w:rPr>
        <w:t>ые элементы (ваджибат) моливы</w:t>
      </w:r>
      <w:r>
        <w:rPr>
          <w:rFonts w:ascii="Karina" w:hAnsi="Karina"/>
          <w:sz w:val="20"/>
          <w:szCs w:val="20"/>
        </w:rPr>
        <w:tab/>
        <w:t>40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Различие между столпом (рукн) и обязательным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элментом (ваджиб) молитвы</w:t>
      </w:r>
      <w:r w:rsidRPr="002D1857">
        <w:rPr>
          <w:rFonts w:ascii="Karina" w:hAnsi="Karina"/>
          <w:sz w:val="20"/>
          <w:szCs w:val="20"/>
        </w:rPr>
        <w:tab/>
        <w:t>4</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Земной поклон (суджуд ас-сахв) в качестве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 xml:space="preserve">искупления за проявление невнимательности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во время молитвы</w:t>
      </w:r>
      <w:r w:rsidRPr="002D1857">
        <w:rPr>
          <w:rFonts w:ascii="Karina" w:hAnsi="Karina"/>
          <w:sz w:val="20"/>
          <w:szCs w:val="20"/>
        </w:rPr>
        <w:tab/>
        <w:t>4</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 том, совершение чего во время молитвы</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достойно порицания</w:t>
      </w:r>
      <w:r w:rsidRPr="002D1857">
        <w:rPr>
          <w:rFonts w:ascii="Karina" w:hAnsi="Karina"/>
          <w:sz w:val="20"/>
          <w:szCs w:val="20"/>
        </w:rPr>
        <w:tab/>
        <w:t>4</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следует направляться на молитву</w:t>
      </w:r>
      <w:r w:rsidRPr="002D1857">
        <w:rPr>
          <w:rFonts w:ascii="Karina" w:hAnsi="Karina"/>
          <w:sz w:val="20"/>
          <w:szCs w:val="20"/>
        </w:rPr>
        <w:tab/>
        <w:t>4</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Азан и икама</w:t>
      </w:r>
      <w:r w:rsidRPr="002D1857">
        <w:rPr>
          <w:rFonts w:ascii="Karina" w:hAnsi="Karina"/>
          <w:sz w:val="20"/>
          <w:szCs w:val="20"/>
        </w:rPr>
        <w:tab/>
      </w:r>
      <w:r>
        <w:rPr>
          <w:rFonts w:ascii="Karina" w:hAnsi="Karina"/>
          <w:sz w:val="20"/>
          <w:szCs w:val="20"/>
        </w:rPr>
        <w:t>49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Почему был узаконен азан</w:t>
      </w:r>
      <w:r w:rsidRPr="002D1857">
        <w:rPr>
          <w:rFonts w:ascii="Karina" w:hAnsi="Karina"/>
          <w:sz w:val="20"/>
          <w:szCs w:val="20"/>
        </w:rPr>
        <w:tab/>
      </w:r>
      <w:r>
        <w:rPr>
          <w:rFonts w:ascii="Karina" w:hAnsi="Karina"/>
          <w:sz w:val="20"/>
          <w:szCs w:val="20"/>
        </w:rPr>
        <w:t>49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Виды азана</w:t>
      </w:r>
      <w:r w:rsidRPr="002D1857">
        <w:rPr>
          <w:rFonts w:ascii="Karina" w:hAnsi="Karina"/>
          <w:sz w:val="20"/>
          <w:szCs w:val="20"/>
        </w:rPr>
        <w:tab/>
        <w:t>5</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Виды икамы</w:t>
      </w:r>
      <w:r w:rsidRPr="002D1857">
        <w:rPr>
          <w:rFonts w:ascii="Karina" w:hAnsi="Karina"/>
          <w:sz w:val="20"/>
          <w:szCs w:val="20"/>
        </w:rPr>
        <w:tab/>
        <w:t>5</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Мольба, с которой желательно обратиться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к Аллаху после азана</w:t>
      </w:r>
      <w:r w:rsidRPr="002D1857">
        <w:rPr>
          <w:rFonts w:ascii="Karina" w:hAnsi="Karina"/>
          <w:sz w:val="20"/>
          <w:szCs w:val="20"/>
        </w:rPr>
        <w:tab/>
        <w:t>5</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b/>
          <w:bCs/>
          <w:sz w:val="20"/>
          <w:szCs w:val="20"/>
        </w:rPr>
      </w:pPr>
      <w:r w:rsidRPr="002D1857">
        <w:rPr>
          <w:rFonts w:ascii="Karina" w:hAnsi="Karina"/>
          <w:b/>
          <w:bCs/>
          <w:sz w:val="20"/>
          <w:szCs w:val="20"/>
        </w:rPr>
        <w:t>ОБЩАЯ МОЛИТВА И ОБЯЗАННОСТИ ИМАМА</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Общая молитва</w:t>
      </w:r>
      <w:r w:rsidRPr="002D1857">
        <w:rPr>
          <w:rFonts w:ascii="Karina" w:hAnsi="Karina"/>
          <w:sz w:val="20"/>
          <w:szCs w:val="20"/>
        </w:rPr>
        <w:tab/>
        <w:t>5</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Установления, касающиеся имама</w:t>
      </w:r>
      <w:r w:rsidRPr="002D1857">
        <w:rPr>
          <w:rFonts w:ascii="Karina" w:hAnsi="Karina"/>
          <w:sz w:val="20"/>
          <w:szCs w:val="20"/>
        </w:rPr>
        <w:tab/>
        <w:t>5</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Место нахождения тех, кто совершает молитву</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под руководством имама</w:t>
      </w:r>
      <w:r w:rsidRPr="002D1857">
        <w:rPr>
          <w:rFonts w:ascii="Karina" w:hAnsi="Karina"/>
          <w:sz w:val="20"/>
          <w:szCs w:val="20"/>
        </w:rPr>
        <w:tab/>
        <w:t>5</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Когда должен начинать действовать участник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lastRenderedPageBreak/>
        <w:t>общей молитвы под руководством имама</w:t>
      </w:r>
      <w:r w:rsidRPr="002D1857">
        <w:rPr>
          <w:rFonts w:ascii="Karina" w:hAnsi="Karina"/>
          <w:sz w:val="20"/>
          <w:szCs w:val="20"/>
        </w:rPr>
        <w:tab/>
      </w:r>
      <w:r>
        <w:rPr>
          <w:rFonts w:ascii="Karina" w:hAnsi="Karina"/>
          <w:sz w:val="20"/>
          <w:szCs w:val="20"/>
        </w:rPr>
        <w:t>58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Когда отставшему следует возмещать</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пропущенное</w:t>
      </w:r>
      <w:r w:rsidRPr="002D1857">
        <w:rPr>
          <w:rFonts w:ascii="Karina" w:hAnsi="Karina"/>
          <w:sz w:val="20"/>
          <w:szCs w:val="20"/>
        </w:rPr>
        <w:tab/>
      </w:r>
      <w:r>
        <w:rPr>
          <w:rFonts w:ascii="Karina" w:hAnsi="Karina"/>
          <w:sz w:val="20"/>
          <w:szCs w:val="20"/>
        </w:rPr>
        <w:t>59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В каких случаях заслуживает оправдания тот,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 xml:space="preserve">кто не принял участия в пятничной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или обычной общей молитве</w:t>
      </w:r>
      <w:r w:rsidRPr="002D1857">
        <w:rPr>
          <w:rFonts w:ascii="Karina" w:hAnsi="Karina"/>
          <w:sz w:val="20"/>
          <w:szCs w:val="20"/>
        </w:rPr>
        <w:tab/>
        <w:t>6</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Молитва тех, кто заслуживает оправдания</w:t>
      </w:r>
      <w:r w:rsidRPr="002D1857">
        <w:rPr>
          <w:rFonts w:ascii="Karina" w:hAnsi="Karina"/>
          <w:sz w:val="20"/>
          <w:szCs w:val="20"/>
        </w:rPr>
        <w:tab/>
        <w:t>6</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Витр и добровольные молитвы    (ас-сунан ар-раватиб),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 xml:space="preserve">совершаемые до или    после обязательных молитв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 xml:space="preserve">по примеру пророка, </w:t>
      </w:r>
      <w:r w:rsidR="00B367B6" w:rsidRPr="002D1857">
        <w:rPr>
          <w:rFonts w:ascii="Karina" w:hAnsi="Karina"/>
          <w:noProof/>
          <w:sz w:val="22"/>
          <w:szCs w:val="22"/>
        </w:rPr>
        <w:drawing>
          <wp:inline distT="0" distB="0" distL="0" distR="0">
            <wp:extent cx="327660" cy="1555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2D1857">
        <w:rPr>
          <w:rFonts w:ascii="Karina" w:hAnsi="Karina"/>
          <w:sz w:val="22"/>
          <w:szCs w:val="22"/>
        </w:rPr>
        <w:tab/>
      </w:r>
      <w:r w:rsidRPr="002D1857">
        <w:rPr>
          <w:rFonts w:ascii="Karina" w:hAnsi="Karina"/>
          <w:sz w:val="20"/>
          <w:szCs w:val="20"/>
        </w:rPr>
        <w:t>6</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 какое время и каким образом совершается витр</w:t>
      </w:r>
      <w:r w:rsidRPr="002D1857">
        <w:rPr>
          <w:rFonts w:ascii="Karina" w:hAnsi="Karina"/>
          <w:sz w:val="20"/>
          <w:szCs w:val="20"/>
        </w:rPr>
        <w:tab/>
        <w:t>6</w:t>
      </w:r>
      <w:r>
        <w:rPr>
          <w:rFonts w:ascii="Karina" w:hAnsi="Karina"/>
          <w:sz w:val="20"/>
          <w:szCs w:val="20"/>
        </w:rPr>
        <w:t>2</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В какое время молиться запрещается</w:t>
      </w:r>
      <w:r w:rsidRPr="002D1857">
        <w:rPr>
          <w:rFonts w:ascii="Karina" w:hAnsi="Karina"/>
          <w:sz w:val="20"/>
          <w:szCs w:val="20"/>
        </w:rPr>
        <w:tab/>
        <w:t>6</w:t>
      </w:r>
      <w:r>
        <w:rPr>
          <w:rFonts w:ascii="Karina" w:hAnsi="Karina"/>
          <w:sz w:val="20"/>
          <w:szCs w:val="20"/>
        </w:rPr>
        <w:t>2</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Пятничная молитва</w:t>
      </w:r>
      <w:r w:rsidRPr="002D1857">
        <w:rPr>
          <w:rFonts w:ascii="Karina" w:hAnsi="Karina"/>
          <w:sz w:val="20"/>
          <w:szCs w:val="20"/>
        </w:rPr>
        <w:tab/>
        <w:t>6</w:t>
      </w:r>
      <w:r>
        <w:rPr>
          <w:rFonts w:ascii="Karina" w:hAnsi="Karina"/>
          <w:sz w:val="20"/>
          <w:szCs w:val="20"/>
        </w:rPr>
        <w:t>5</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Суждение о пятничной молитве</w:t>
      </w:r>
      <w:r w:rsidRPr="002D1857">
        <w:rPr>
          <w:rFonts w:ascii="Karina" w:hAnsi="Karina"/>
          <w:sz w:val="20"/>
          <w:szCs w:val="20"/>
        </w:rPr>
        <w:tab/>
        <w:t>6</w:t>
      </w:r>
      <w:r>
        <w:rPr>
          <w:rFonts w:ascii="Karina" w:hAnsi="Karina"/>
          <w:sz w:val="20"/>
          <w:szCs w:val="20"/>
        </w:rPr>
        <w:t>5</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Условия действительности пятничной молитвы</w:t>
      </w:r>
      <w:r w:rsidRPr="002D1857">
        <w:rPr>
          <w:rFonts w:ascii="Karina" w:hAnsi="Karina"/>
          <w:sz w:val="20"/>
          <w:szCs w:val="20"/>
        </w:rPr>
        <w:tab/>
        <w:t>6</w:t>
      </w:r>
      <w:r>
        <w:rPr>
          <w:rFonts w:ascii="Karina" w:hAnsi="Karina"/>
          <w:sz w:val="20"/>
          <w:szCs w:val="20"/>
        </w:rPr>
        <w:t>5</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Как следует читать хутбу</w:t>
      </w:r>
      <w:r w:rsidRPr="002D1857">
        <w:rPr>
          <w:rFonts w:ascii="Karina" w:hAnsi="Karina"/>
          <w:sz w:val="20"/>
          <w:szCs w:val="20"/>
        </w:rPr>
        <w:tab/>
        <w:t>6</w:t>
      </w:r>
      <w:r>
        <w:rPr>
          <w:rFonts w:ascii="Karina" w:hAnsi="Karina"/>
          <w:sz w:val="20"/>
          <w:szCs w:val="20"/>
        </w:rPr>
        <w:t>5</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Как совершается пятничная молитва</w:t>
      </w:r>
      <w:r w:rsidRPr="002D1857">
        <w:rPr>
          <w:rFonts w:ascii="Karina" w:hAnsi="Karina"/>
          <w:sz w:val="20"/>
          <w:szCs w:val="20"/>
        </w:rPr>
        <w:tab/>
        <w:t>6</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следует делать до и после пятничной молитвы</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согласно сунне</w:t>
      </w:r>
      <w:r w:rsidRPr="002D1857">
        <w:rPr>
          <w:rFonts w:ascii="Karina" w:hAnsi="Karina"/>
          <w:sz w:val="20"/>
          <w:szCs w:val="20"/>
        </w:rPr>
        <w:tab/>
        <w:t>6</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Праздничная молитва</w:t>
      </w:r>
      <w:r w:rsidRPr="002D1857">
        <w:rPr>
          <w:rFonts w:ascii="Karina" w:hAnsi="Karina"/>
          <w:sz w:val="20"/>
          <w:szCs w:val="20"/>
        </w:rPr>
        <w:tab/>
        <w:t>6</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проводится праздничная молитва</w:t>
      </w:r>
      <w:r w:rsidRPr="002D1857">
        <w:rPr>
          <w:rFonts w:ascii="Karina" w:hAnsi="Karina"/>
          <w:sz w:val="20"/>
          <w:szCs w:val="20"/>
        </w:rPr>
        <w:tab/>
        <w:t>6</w:t>
      </w:r>
      <w:r>
        <w:rPr>
          <w:rFonts w:ascii="Karina" w:hAnsi="Karina"/>
          <w:sz w:val="20"/>
          <w:szCs w:val="20"/>
        </w:rPr>
        <w:t>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Что следует делать во время праздничной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молитвы согласно сунне</w:t>
      </w:r>
      <w:r w:rsidRPr="002D1857">
        <w:rPr>
          <w:rFonts w:ascii="Karina" w:hAnsi="Karina"/>
          <w:sz w:val="20"/>
          <w:szCs w:val="20"/>
        </w:rPr>
        <w:tab/>
      </w:r>
      <w:r>
        <w:rPr>
          <w:rFonts w:ascii="Karina" w:hAnsi="Karina"/>
          <w:sz w:val="20"/>
          <w:szCs w:val="20"/>
        </w:rPr>
        <w:t>68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Молитва, совершаемая в случае солнечного</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или лунного затмения</w:t>
      </w:r>
      <w:r w:rsidRPr="002D1857">
        <w:rPr>
          <w:rFonts w:ascii="Karina" w:hAnsi="Karina"/>
          <w:sz w:val="20"/>
          <w:szCs w:val="20"/>
        </w:rPr>
        <w:tab/>
      </w:r>
      <w:r>
        <w:rPr>
          <w:rFonts w:ascii="Karina" w:hAnsi="Karina"/>
          <w:sz w:val="20"/>
          <w:szCs w:val="20"/>
        </w:rPr>
        <w:t>69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Суждение о молитве, совершаемой в случае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солнечного или лунного затмения</w:t>
      </w:r>
      <w:r w:rsidRPr="002D1857">
        <w:rPr>
          <w:rFonts w:ascii="Karina" w:hAnsi="Karina"/>
          <w:sz w:val="20"/>
          <w:szCs w:val="20"/>
        </w:rPr>
        <w:tab/>
        <w:t>7</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 какое время и как совершаются такие молитвы</w:t>
      </w:r>
      <w:r w:rsidRPr="002D1857">
        <w:rPr>
          <w:rFonts w:ascii="Karina" w:hAnsi="Karina"/>
          <w:sz w:val="20"/>
          <w:szCs w:val="20"/>
        </w:rPr>
        <w:tab/>
        <w:t>7</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Моление о ниспослании дождя (салят аль-истиска)</w:t>
      </w:r>
      <w:r w:rsidRPr="002D1857">
        <w:rPr>
          <w:rFonts w:ascii="Karina" w:hAnsi="Karina"/>
          <w:sz w:val="20"/>
          <w:szCs w:val="20"/>
        </w:rPr>
        <w:tab/>
        <w:t>7</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Похороны</w:t>
      </w:r>
      <w:r w:rsidRPr="00F550DA">
        <w:rPr>
          <w:rFonts w:ascii="Karina" w:hAnsi="Karina"/>
          <w:sz w:val="20"/>
          <w:szCs w:val="20"/>
        </w:rPr>
        <w:tab/>
      </w:r>
      <w:r w:rsidRPr="002D1857">
        <w:rPr>
          <w:rFonts w:ascii="Karina" w:hAnsi="Karina"/>
          <w:sz w:val="20"/>
          <w:szCs w:val="20"/>
        </w:rPr>
        <w:t>7</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Установления, касающиеся похорон</w:t>
      </w:r>
      <w:r w:rsidRPr="002D1857">
        <w:rPr>
          <w:rFonts w:ascii="Karina" w:hAnsi="Karina"/>
          <w:sz w:val="20"/>
          <w:szCs w:val="20"/>
        </w:rPr>
        <w:tab/>
        <w:t>7</w:t>
      </w:r>
      <w:r>
        <w:rPr>
          <w:rFonts w:ascii="Karina" w:hAnsi="Karina"/>
          <w:sz w:val="20"/>
          <w:szCs w:val="20"/>
        </w:rPr>
        <w:t>2</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Как совершается заупокойная молитва</w:t>
      </w:r>
      <w:r w:rsidRPr="002D1857">
        <w:rPr>
          <w:rFonts w:ascii="Karina" w:hAnsi="Karina"/>
          <w:sz w:val="20"/>
          <w:szCs w:val="20"/>
        </w:rPr>
        <w:tab/>
        <w:t>7</w:t>
      </w:r>
      <w:r>
        <w:rPr>
          <w:rFonts w:ascii="Karina" w:hAnsi="Karina"/>
          <w:sz w:val="20"/>
          <w:szCs w:val="20"/>
        </w:rPr>
        <w:t>2</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Проведение похорон согласно сунне</w:t>
      </w:r>
      <w:r w:rsidRPr="002D1857">
        <w:rPr>
          <w:rFonts w:ascii="Karina" w:hAnsi="Karina"/>
          <w:sz w:val="20"/>
          <w:szCs w:val="20"/>
        </w:rPr>
        <w:tab/>
        <w:t>7</w:t>
      </w:r>
      <w:r>
        <w:rPr>
          <w:rFonts w:ascii="Karina" w:hAnsi="Karina"/>
          <w:sz w:val="20"/>
          <w:szCs w:val="20"/>
        </w:rPr>
        <w:t>2</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Запретные вещи</w:t>
      </w:r>
      <w:r w:rsidRPr="002D1857">
        <w:rPr>
          <w:rFonts w:ascii="Karina" w:hAnsi="Karina"/>
          <w:sz w:val="20"/>
          <w:szCs w:val="20"/>
        </w:rPr>
        <w:tab/>
        <w:t>7</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Обмывание покойника, заворачивание его в саван</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и погребение</w:t>
      </w:r>
      <w:r w:rsidRPr="002D1857">
        <w:rPr>
          <w:rFonts w:ascii="Karina" w:hAnsi="Karina"/>
          <w:sz w:val="20"/>
          <w:szCs w:val="20"/>
        </w:rPr>
        <w:tab/>
        <w:t>7</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Суждение об обмывании покойного</w:t>
      </w:r>
      <w:r w:rsidRPr="002D1857">
        <w:rPr>
          <w:rFonts w:ascii="Karina" w:hAnsi="Karina"/>
          <w:sz w:val="20"/>
          <w:szCs w:val="20"/>
        </w:rPr>
        <w:tab/>
        <w:t>7</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следует обмывать покойного</w:t>
      </w:r>
      <w:r w:rsidRPr="002D1857">
        <w:rPr>
          <w:rFonts w:ascii="Karina" w:hAnsi="Karina"/>
          <w:sz w:val="20"/>
          <w:szCs w:val="20"/>
        </w:rPr>
        <w:tab/>
        <w:t>7</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следует обмывать покойного мужчину</w:t>
      </w:r>
      <w:r w:rsidRPr="002D1857">
        <w:rPr>
          <w:rFonts w:ascii="Karina" w:hAnsi="Karina"/>
          <w:sz w:val="20"/>
          <w:szCs w:val="20"/>
        </w:rPr>
        <w:tab/>
        <w:t>7</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Заворачивание покойного в саван</w:t>
      </w:r>
      <w:r w:rsidRPr="002D1857">
        <w:rPr>
          <w:rFonts w:ascii="Karina" w:hAnsi="Karina"/>
          <w:sz w:val="20"/>
          <w:szCs w:val="20"/>
        </w:rPr>
        <w:tab/>
        <w:t>7</w:t>
      </w:r>
      <w:r>
        <w:rPr>
          <w:rFonts w:ascii="Karina" w:hAnsi="Karina"/>
          <w:sz w:val="20"/>
          <w:szCs w:val="20"/>
        </w:rPr>
        <w:t>4</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Заворачивание в саван покойного мужчины</w:t>
      </w:r>
      <w:r w:rsidRPr="002D1857">
        <w:rPr>
          <w:rFonts w:ascii="Karina" w:hAnsi="Karina"/>
          <w:sz w:val="20"/>
          <w:szCs w:val="20"/>
        </w:rPr>
        <w:tab/>
        <w:t>7</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Заворачивание в саван покойной женщины</w:t>
      </w:r>
      <w:r w:rsidRPr="002D1857">
        <w:rPr>
          <w:rFonts w:ascii="Karina" w:hAnsi="Karina"/>
          <w:sz w:val="20"/>
          <w:szCs w:val="20"/>
        </w:rPr>
        <w:tab/>
        <w:t>7</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следует укладывать в могилу тело покойного</w:t>
      </w:r>
      <w:r w:rsidRPr="002D1857">
        <w:rPr>
          <w:rFonts w:ascii="Karina" w:hAnsi="Karina"/>
          <w:sz w:val="20"/>
          <w:szCs w:val="20"/>
        </w:rPr>
        <w:tab/>
        <w:t>7</w:t>
      </w:r>
      <w:r>
        <w:rPr>
          <w:rFonts w:ascii="Karina" w:hAnsi="Karina"/>
          <w:sz w:val="20"/>
          <w:szCs w:val="20"/>
        </w:rPr>
        <w:t>6</w:t>
      </w:r>
    </w:p>
    <w:p w:rsidR="00B93377" w:rsidRPr="002D1857" w:rsidRDefault="00B93377" w:rsidP="00B93377">
      <w:pPr>
        <w:tabs>
          <w:tab w:val="right" w:leader="dot" w:pos="6237"/>
        </w:tabs>
        <w:spacing w:line="240" w:lineRule="auto"/>
        <w:rPr>
          <w:rFonts w:ascii="Karina" w:hAnsi="Karina"/>
          <w:b/>
          <w:bCs/>
          <w:sz w:val="20"/>
          <w:szCs w:val="20"/>
        </w:rPr>
      </w:pPr>
      <w:r w:rsidRPr="002D1857">
        <w:rPr>
          <w:rFonts w:ascii="Karina" w:hAnsi="Karina"/>
          <w:b/>
          <w:bCs/>
          <w:sz w:val="20"/>
          <w:szCs w:val="20"/>
        </w:rPr>
        <w:t>ЗАКЯТ, ПОСТ, ХАДЖЖ</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lastRenderedPageBreak/>
        <w:t>Закят</w:t>
      </w:r>
      <w:r w:rsidRPr="002D1857">
        <w:rPr>
          <w:rFonts w:ascii="Karina" w:hAnsi="Karina"/>
          <w:sz w:val="20"/>
          <w:szCs w:val="20"/>
        </w:rPr>
        <w:tab/>
      </w:r>
      <w:r>
        <w:rPr>
          <w:rFonts w:ascii="Karina" w:hAnsi="Karina"/>
          <w:sz w:val="20"/>
          <w:szCs w:val="20"/>
        </w:rPr>
        <w:t>77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домашнего скота</w:t>
      </w:r>
      <w:r w:rsidRPr="002D1857">
        <w:rPr>
          <w:rFonts w:ascii="Karina" w:hAnsi="Karina"/>
          <w:sz w:val="20"/>
          <w:szCs w:val="20"/>
        </w:rPr>
        <w:tab/>
      </w:r>
      <w:r>
        <w:rPr>
          <w:rFonts w:ascii="Karina" w:hAnsi="Karina"/>
          <w:sz w:val="20"/>
          <w:szCs w:val="20"/>
        </w:rPr>
        <w:t>77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Нормы выплаты закята с домашнего скота,</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пасущегося круглый год или большую часть года</w:t>
      </w:r>
      <w:r w:rsidRPr="002D1857">
        <w:rPr>
          <w:rFonts w:ascii="Karina" w:hAnsi="Karina"/>
          <w:sz w:val="20"/>
          <w:szCs w:val="20"/>
        </w:rPr>
        <w:tab/>
      </w:r>
      <w:r>
        <w:rPr>
          <w:rFonts w:ascii="Karina" w:hAnsi="Karina"/>
          <w:sz w:val="20"/>
          <w:szCs w:val="20"/>
        </w:rPr>
        <w:t>78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овец</w:t>
      </w:r>
      <w:r w:rsidRPr="002D1857">
        <w:rPr>
          <w:rFonts w:ascii="Karina" w:hAnsi="Karina"/>
          <w:sz w:val="20"/>
          <w:szCs w:val="20"/>
        </w:rPr>
        <w:tab/>
      </w:r>
      <w:r>
        <w:rPr>
          <w:rFonts w:ascii="Karina" w:hAnsi="Karina"/>
          <w:sz w:val="20"/>
          <w:szCs w:val="20"/>
        </w:rPr>
        <w:t>78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верблюдов</w:t>
      </w:r>
      <w:r w:rsidRPr="002D1857">
        <w:rPr>
          <w:rFonts w:ascii="Karina" w:hAnsi="Karina"/>
          <w:sz w:val="20"/>
          <w:szCs w:val="20"/>
        </w:rPr>
        <w:tab/>
      </w:r>
      <w:r>
        <w:rPr>
          <w:rFonts w:ascii="Karina" w:hAnsi="Karina"/>
          <w:sz w:val="20"/>
          <w:szCs w:val="20"/>
        </w:rPr>
        <w:t>78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коров</w:t>
      </w:r>
      <w:r w:rsidRPr="002D1857">
        <w:rPr>
          <w:rFonts w:ascii="Karina" w:hAnsi="Karina"/>
          <w:sz w:val="20"/>
          <w:szCs w:val="20"/>
        </w:rPr>
        <w:tab/>
      </w:r>
      <w:r>
        <w:rPr>
          <w:rFonts w:ascii="Karina" w:hAnsi="Karina"/>
          <w:sz w:val="20"/>
          <w:szCs w:val="20"/>
        </w:rPr>
        <w:t>79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зерна и фиников</w:t>
      </w:r>
      <w:r w:rsidRPr="002D1857">
        <w:rPr>
          <w:rFonts w:ascii="Karina" w:hAnsi="Karina"/>
          <w:sz w:val="20"/>
          <w:szCs w:val="20"/>
        </w:rPr>
        <w:tab/>
      </w:r>
      <w:r>
        <w:rPr>
          <w:rFonts w:ascii="Karina" w:hAnsi="Karina"/>
          <w:sz w:val="20"/>
          <w:szCs w:val="20"/>
        </w:rPr>
        <w:t>79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золота и серебра</w:t>
      </w:r>
      <w:r w:rsidRPr="002D1857">
        <w:rPr>
          <w:rFonts w:ascii="Karina" w:hAnsi="Karina"/>
          <w:sz w:val="20"/>
          <w:szCs w:val="20"/>
        </w:rPr>
        <w:tab/>
        <w:t>8</w:t>
      </w:r>
      <w:r>
        <w:rPr>
          <w:rFonts w:ascii="Karina" w:hAnsi="Karina"/>
          <w:sz w:val="20"/>
          <w:szCs w:val="20"/>
        </w:rPr>
        <w:t>0</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с предназначенных для продажи товаров (‘уруд)</w:t>
      </w:r>
      <w:r w:rsidRPr="002D1857">
        <w:rPr>
          <w:rFonts w:ascii="Karina" w:hAnsi="Karina"/>
          <w:sz w:val="20"/>
          <w:szCs w:val="20"/>
        </w:rPr>
        <w:tab/>
        <w:t>8</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Закят разговения (садакат аль-фитр)</w:t>
      </w:r>
      <w:r w:rsidRPr="002D1857">
        <w:rPr>
          <w:rFonts w:ascii="Karina" w:hAnsi="Karina"/>
          <w:sz w:val="20"/>
          <w:szCs w:val="20"/>
        </w:rPr>
        <w:tab/>
        <w:t>8</w:t>
      </w:r>
      <w:r>
        <w:rPr>
          <w:rFonts w:ascii="Karina" w:hAnsi="Karina"/>
          <w:sz w:val="20"/>
          <w:szCs w:val="20"/>
        </w:rPr>
        <w:t>1</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Суждение о садаке разговения</w:t>
      </w:r>
      <w:r w:rsidRPr="002D1857">
        <w:rPr>
          <w:rFonts w:ascii="Karina" w:hAnsi="Karina"/>
          <w:sz w:val="20"/>
          <w:szCs w:val="20"/>
        </w:rPr>
        <w:tab/>
        <w:t>8</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Размер закята разговения</w:t>
      </w:r>
      <w:r w:rsidRPr="002D1857">
        <w:rPr>
          <w:rFonts w:ascii="Karina" w:hAnsi="Karina"/>
          <w:sz w:val="20"/>
          <w:szCs w:val="20"/>
        </w:rPr>
        <w:tab/>
        <w:t>8</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Когда следует отдавать закят разговения</w:t>
      </w:r>
      <w:r w:rsidRPr="002D1857">
        <w:rPr>
          <w:rFonts w:ascii="Karina" w:hAnsi="Karina"/>
          <w:sz w:val="20"/>
          <w:szCs w:val="20"/>
        </w:rPr>
        <w:tab/>
        <w:t>8</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Выплата закята</w:t>
      </w:r>
      <w:r w:rsidRPr="002D1857">
        <w:rPr>
          <w:rFonts w:ascii="Karina" w:hAnsi="Karina"/>
          <w:sz w:val="20"/>
          <w:szCs w:val="20"/>
        </w:rPr>
        <w:tab/>
        <w:t>8</w:t>
      </w:r>
      <w:r>
        <w:rPr>
          <w:rFonts w:ascii="Karina" w:hAnsi="Karina"/>
          <w:sz w:val="20"/>
          <w:szCs w:val="20"/>
        </w:rPr>
        <w:t>2</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Для кого предназначаются средства,</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собранные в качестве закята</w:t>
      </w:r>
      <w:r w:rsidRPr="002D1857">
        <w:rPr>
          <w:rFonts w:ascii="Karina" w:hAnsi="Karina"/>
          <w:sz w:val="20"/>
          <w:szCs w:val="20"/>
        </w:rPr>
        <w:tab/>
        <w:t>8</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b/>
          <w:bCs/>
          <w:sz w:val="20"/>
          <w:szCs w:val="20"/>
        </w:rPr>
      </w:pPr>
      <w:r w:rsidRPr="002D1857">
        <w:rPr>
          <w:rFonts w:ascii="Karina" w:hAnsi="Karina"/>
          <w:b/>
          <w:bCs/>
          <w:sz w:val="20"/>
          <w:szCs w:val="20"/>
        </w:rPr>
        <w:t>ПОСТ</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1. Определение</w:t>
      </w:r>
      <w:r>
        <w:rPr>
          <w:rFonts w:ascii="Karina" w:hAnsi="Karina"/>
          <w:sz w:val="20"/>
          <w:szCs w:val="20"/>
        </w:rPr>
        <w:tab/>
      </w:r>
      <w:r w:rsidRPr="002D1857">
        <w:rPr>
          <w:rFonts w:ascii="Karina" w:hAnsi="Karina"/>
          <w:sz w:val="20"/>
          <w:szCs w:val="20"/>
        </w:rPr>
        <w:t>8</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2. Суждение о соблюдении поста во время рамадана</w:t>
      </w:r>
      <w:r w:rsidRPr="002D1857">
        <w:rPr>
          <w:rFonts w:ascii="Karina" w:hAnsi="Karina"/>
          <w:sz w:val="20"/>
          <w:szCs w:val="20"/>
        </w:rPr>
        <w:tab/>
        <w:t>8</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3. Кому разрешается не соблюдать пост </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во время рамадана</w:t>
      </w:r>
      <w:r w:rsidRPr="002D1857">
        <w:rPr>
          <w:rFonts w:ascii="Karina" w:hAnsi="Karina"/>
          <w:sz w:val="20"/>
          <w:szCs w:val="20"/>
        </w:rPr>
        <w:tab/>
        <w:t>8</w:t>
      </w:r>
      <w:r>
        <w:rPr>
          <w:rFonts w:ascii="Karina" w:hAnsi="Karina"/>
          <w:sz w:val="20"/>
          <w:szCs w:val="20"/>
        </w:rPr>
        <w:t>5</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Намерение соблюдать пост</w:t>
      </w:r>
      <w:r>
        <w:rPr>
          <w:rFonts w:ascii="Karina" w:hAnsi="Karina"/>
          <w:sz w:val="20"/>
          <w:szCs w:val="20"/>
        </w:rPr>
        <w:tab/>
        <w:t>86</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Что делает пост недействительным</w:t>
      </w:r>
      <w:r>
        <w:rPr>
          <w:rFonts w:ascii="Karina" w:hAnsi="Karina"/>
          <w:sz w:val="20"/>
          <w:szCs w:val="20"/>
        </w:rPr>
        <w:tab/>
        <w:t>87</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Добровольный пост</w:t>
      </w:r>
      <w:r w:rsidRPr="002D1857">
        <w:rPr>
          <w:rFonts w:ascii="Karina" w:hAnsi="Karina"/>
          <w:sz w:val="20"/>
          <w:szCs w:val="20"/>
        </w:rPr>
        <w:tab/>
      </w:r>
      <w:r>
        <w:rPr>
          <w:rFonts w:ascii="Karina" w:hAnsi="Karina"/>
          <w:sz w:val="20"/>
          <w:szCs w:val="20"/>
        </w:rPr>
        <w:t>88</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ХАДЖЖ И УМРА</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 xml:space="preserve">1. Хаджж </w:t>
      </w:r>
      <w:r w:rsidRPr="002D1857">
        <w:rPr>
          <w:sz w:val="20"/>
          <w:szCs w:val="20"/>
        </w:rPr>
        <w:t>−</w:t>
      </w:r>
      <w:r w:rsidRPr="002D1857">
        <w:rPr>
          <w:rFonts w:ascii="Karina" w:hAnsi="Karina" w:cs="Souvenir"/>
          <w:sz w:val="20"/>
          <w:szCs w:val="20"/>
        </w:rPr>
        <w:t xml:space="preserve"> один из пяти столпов ислама</w:t>
      </w:r>
      <w:r w:rsidRPr="002D1857">
        <w:rPr>
          <w:rFonts w:ascii="Karina" w:hAnsi="Karina" w:cs="Souvenir"/>
          <w:sz w:val="20"/>
          <w:szCs w:val="20"/>
        </w:rPr>
        <w:tab/>
      </w:r>
      <w:r>
        <w:rPr>
          <w:rFonts w:ascii="Karina" w:hAnsi="Karina"/>
          <w:sz w:val="20"/>
          <w:szCs w:val="20"/>
        </w:rPr>
        <w:t>89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2. Суждение о хаджже и умре</w:t>
      </w:r>
      <w:r w:rsidRPr="002D1857">
        <w:rPr>
          <w:rFonts w:ascii="Karina" w:hAnsi="Karina"/>
          <w:sz w:val="20"/>
          <w:szCs w:val="20"/>
        </w:rPr>
        <w:tab/>
      </w:r>
      <w:r>
        <w:rPr>
          <w:rFonts w:ascii="Karina" w:hAnsi="Karina"/>
          <w:sz w:val="20"/>
          <w:szCs w:val="20"/>
        </w:rPr>
        <w:t>89</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Столпы (аркан) и обязательные элементы (ваджибат)</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хаджжа и умры</w:t>
      </w:r>
      <w:r w:rsidRPr="002D1857">
        <w:rPr>
          <w:rFonts w:ascii="Karina" w:hAnsi="Karina"/>
          <w:sz w:val="20"/>
          <w:szCs w:val="20"/>
        </w:rPr>
        <w:tab/>
        <w:t>9</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Насчитывается семь обязательных элементов хаджжа:</w:t>
      </w:r>
      <w:r w:rsidRPr="002D1857">
        <w:rPr>
          <w:rFonts w:ascii="Karina" w:hAnsi="Karina"/>
          <w:sz w:val="20"/>
          <w:szCs w:val="20"/>
        </w:rPr>
        <w:tab/>
        <w:t>9</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Как совершаются хаджж и умра</w:t>
      </w:r>
      <w:r w:rsidRPr="002D1857">
        <w:rPr>
          <w:rFonts w:ascii="Karina" w:hAnsi="Karina"/>
          <w:sz w:val="20"/>
          <w:szCs w:val="20"/>
        </w:rPr>
        <w:tab/>
        <w:t>9</w:t>
      </w:r>
      <w:r>
        <w:rPr>
          <w:rFonts w:ascii="Karina" w:hAnsi="Karina"/>
          <w:sz w:val="20"/>
          <w:szCs w:val="20"/>
        </w:rPr>
        <w:t>3</w:t>
      </w:r>
    </w:p>
    <w:p w:rsidR="00B93377" w:rsidRPr="002D1857" w:rsidRDefault="00B93377" w:rsidP="00B93377">
      <w:pPr>
        <w:tabs>
          <w:tab w:val="right" w:leader="dot" w:pos="6237"/>
        </w:tabs>
        <w:spacing w:line="240" w:lineRule="auto"/>
        <w:rPr>
          <w:rFonts w:ascii="Karina" w:hAnsi="Karina"/>
          <w:sz w:val="20"/>
          <w:szCs w:val="20"/>
        </w:rPr>
      </w:pPr>
      <w:r w:rsidRPr="002D1857">
        <w:rPr>
          <w:rFonts w:ascii="Karina" w:hAnsi="Karina"/>
          <w:sz w:val="20"/>
          <w:szCs w:val="20"/>
        </w:rPr>
        <w:t>Обряды, которые совершаются в день праздника</w:t>
      </w:r>
    </w:p>
    <w:p w:rsidR="00B93377" w:rsidRPr="002D1857" w:rsidRDefault="00B93377" w:rsidP="00B93377">
      <w:pPr>
        <w:tabs>
          <w:tab w:val="right" w:leader="dot" w:pos="6237"/>
        </w:tabs>
        <w:spacing w:line="240" w:lineRule="auto"/>
        <w:ind w:firstLine="284"/>
        <w:rPr>
          <w:rFonts w:ascii="Karina" w:hAnsi="Karina"/>
          <w:sz w:val="20"/>
          <w:szCs w:val="20"/>
        </w:rPr>
      </w:pPr>
      <w:r w:rsidRPr="002D1857">
        <w:rPr>
          <w:rFonts w:ascii="Karina" w:hAnsi="Karina"/>
          <w:sz w:val="20"/>
          <w:szCs w:val="20"/>
        </w:rPr>
        <w:t>жертвоприношения</w:t>
      </w:r>
      <w:r w:rsidRPr="002D1857">
        <w:rPr>
          <w:rFonts w:ascii="Karina" w:hAnsi="Karina"/>
          <w:sz w:val="20"/>
          <w:szCs w:val="20"/>
        </w:rPr>
        <w:tab/>
        <w:t>9</w:t>
      </w:r>
      <w:r>
        <w:rPr>
          <w:rFonts w:ascii="Karina" w:hAnsi="Karina"/>
          <w:sz w:val="20"/>
          <w:szCs w:val="20"/>
        </w:rPr>
        <w:t>5</w:t>
      </w:r>
    </w:p>
    <w:p w:rsidR="00840C7F" w:rsidRDefault="00840C7F" w:rsidP="00E66ADC">
      <w:pPr>
        <w:pStyle w:val="2"/>
        <w:rPr>
          <w:lang w:val="en-US"/>
        </w:rPr>
      </w:pPr>
    </w:p>
    <w:p w:rsidR="00840C7F" w:rsidRDefault="00840C7F" w:rsidP="00E66ADC">
      <w:pPr>
        <w:pStyle w:val="2"/>
        <w:rPr>
          <w:lang w:val="en-US"/>
        </w:rPr>
      </w:pPr>
    </w:p>
    <w:p w:rsidR="00840C7F" w:rsidRDefault="00840C7F" w:rsidP="00E66ADC">
      <w:pPr>
        <w:pStyle w:val="2"/>
        <w:rPr>
          <w:lang w:val="en-US"/>
        </w:rPr>
      </w:pPr>
    </w:p>
    <w:p w:rsidR="00840C7F" w:rsidRDefault="00840C7F" w:rsidP="00E66ADC">
      <w:pPr>
        <w:pStyle w:val="2"/>
        <w:rPr>
          <w:lang w:val="en-US"/>
        </w:rPr>
      </w:pPr>
    </w:p>
    <w:p w:rsidR="00840C7F" w:rsidRDefault="00840C7F" w:rsidP="00E66ADC">
      <w:pPr>
        <w:pStyle w:val="2"/>
        <w:rPr>
          <w:lang w:val="en-US"/>
        </w:rPr>
      </w:pPr>
    </w:p>
    <w:p w:rsidR="00840C7F" w:rsidRPr="00840C7F" w:rsidRDefault="00840C7F" w:rsidP="00E66ADC">
      <w:pPr>
        <w:pStyle w:val="2"/>
        <w:rPr>
          <w:lang w:val="en-US"/>
        </w:rPr>
      </w:pPr>
    </w:p>
    <w:sectPr w:rsidR="00840C7F" w:rsidRPr="00840C7F" w:rsidSect="00840C7F">
      <w:pgSz w:w="8618" w:h="12758" w:code="9"/>
      <w:pgMar w:top="1418" w:right="1134" w:bottom="1361" w:left="1134"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E07" w:rsidRDefault="00367E07">
      <w:r>
        <w:separator/>
      </w:r>
    </w:p>
  </w:endnote>
  <w:endnote w:type="continuationSeparator" w:id="0">
    <w:p w:rsidR="00367E07" w:rsidRDefault="0036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embedRegular r:id="rId1" w:fontKey="{73AA974D-6689-4998-8696-EF2E13E8AC58}"/>
  </w:font>
  <w:font w:name="Times New Roman">
    <w:panose1 w:val="02020603050405020304"/>
    <w:charset w:val="00"/>
    <w:family w:val="roman"/>
    <w:pitch w:val="variable"/>
    <w:sig w:usb0="E0002AFF" w:usb1="00007843" w:usb2="00000001" w:usb3="00000000" w:csb0="000001FF" w:csb1="00000000"/>
    <w:embedRegular r:id="rId2" w:fontKey="{E17BC004-D8EE-4D7F-8AC8-CCACBAE1E5DB}"/>
    <w:embedBold r:id="rId3" w:fontKey="{62166ECF-8676-4645-8525-9DC8A7266149}"/>
    <w:embedItalic r:id="rId4" w:fontKey="{4F9ADEB4-E248-4CE2-89AF-C3035F0F55F8}"/>
    <w:embedBoldItalic r:id="rId5" w:fontKey="{79972DE6-5E28-45B5-B2C8-CAC49FB344C1}"/>
  </w:font>
  <w:font w:name="Courier New">
    <w:panose1 w:val="02070309020205020404"/>
    <w:charset w:val="00"/>
    <w:family w:val="modern"/>
    <w:pitch w:val="fixed"/>
    <w:sig w:usb0="E0002AFF" w:usb1="40007843" w:usb2="00000001" w:usb3="00000000" w:csb0="000001FF" w:csb1="00000000"/>
    <w:embedRegular r:id="rId6" w:fontKey="{27AC90A6-7ECF-4A41-AF0E-3EF879BF0000}"/>
  </w:font>
  <w:font w:name="Symbol">
    <w:panose1 w:val="05050102010706020507"/>
    <w:charset w:val="00"/>
    <w:family w:val="swiss"/>
    <w:pitch w:val="variable"/>
    <w:sig w:usb0="00000203" w:usb1="00000000" w:usb2="00000000" w:usb3="00000000" w:csb0="00000005" w:csb1="00000000"/>
    <w:embedRegular r:id="rId7" w:fontKey="{642FFB90-9C7F-4A8B-A3C6-0F96D0BA2573}"/>
  </w:font>
  <w:font w:name="Arial">
    <w:panose1 w:val="020B0604020202020204"/>
    <w:charset w:val="00"/>
    <w:family w:val="swiss"/>
    <w:pitch w:val="variable"/>
    <w:sig w:usb0="E0002AFF" w:usb1="C0007843" w:usb2="00000009" w:usb3="00000000" w:csb0="000001FF" w:csb1="00000000"/>
    <w:embedRegular r:id="rId8" w:fontKey="{67C4159F-142F-4945-8341-00A2ACBDA940}"/>
    <w:embedBold r:id="rId9" w:fontKey="{7059EC28-7B3F-4F54-91FC-319E5481ECAB}"/>
    <w:embedItalic r:id="rId10" w:fontKey="{D2DA2792-C3E6-4660-ABAC-F49AE771AD56}"/>
    <w:embedBoldItalic r:id="rId11" w:fontKey="{A56595D7-47C1-4F69-B61B-B1860093E7BF}"/>
  </w:font>
  <w:font w:name="Souvenir">
    <w:charset w:val="00"/>
    <w:family w:val="auto"/>
    <w:pitch w:val="variable"/>
    <w:sig w:usb0="00000203" w:usb1="00000000" w:usb2="00000000" w:usb3="00000000" w:csb0="00000005" w:csb1="00000000"/>
    <w:embedRegular r:id="rId12" w:fontKey="{ED951137-0E3C-43D6-BFEE-51CE316AED93}"/>
    <w:embedBold r:id="rId13" w:fontKey="{0E42C9A5-0AEB-467D-A952-0425C8904CE5}"/>
    <w:embedItalic r:id="rId14" w:fontKey="{A3729254-2554-4117-85D1-B53CDC59AE51}"/>
  </w:font>
  <w:font w:name="Tahoma">
    <w:charset w:val="00"/>
    <w:family w:val="swiss"/>
    <w:pitch w:val="variable"/>
    <w:sig w:usb0="E1002EFF" w:usb1="C000605B" w:usb2="00000029" w:usb3="00000000" w:csb0="000101FF" w:csb1="00000000"/>
    <w:embedRegular r:id="rId15" w:fontKey="{F096396D-8D13-4421-8532-6F6E444E87B8}"/>
  </w:font>
  <w:font w:name="Benguiat">
    <w:charset w:val="00"/>
    <w:family w:val="auto"/>
    <w:pitch w:val="variable"/>
    <w:sig w:usb0="00000203" w:usb1="00000000" w:usb2="00000000" w:usb3="00000000" w:csb0="00000005" w:csb1="00000000"/>
    <w:embedRegular r:id="rId16" w:fontKey="{DC8558C9-B269-4150-AB37-7163D4DF0EDE}"/>
    <w:embedBold r:id="rId17" w:fontKey="{B5AB887B-AB93-46F0-B185-54077E894C61}"/>
  </w:font>
  <w:font w:name="KorinnaC">
    <w:panose1 w:val="00000000000000000000"/>
    <w:charset w:val="00"/>
    <w:family w:val="decorative"/>
    <w:notTrueType/>
    <w:pitch w:val="variable"/>
    <w:sig w:usb0="00000203" w:usb1="00000000" w:usb2="00000000" w:usb3="00000000" w:csb0="00000005" w:csb1="00000000"/>
  </w:font>
  <w:font w:name="Karina">
    <w:charset w:val="00"/>
    <w:family w:val="swiss"/>
    <w:pitch w:val="variable"/>
    <w:sig w:usb0="00000203" w:usb1="00000000" w:usb2="00000000" w:usb3="00000000" w:csb0="00000005" w:csb1="00000000"/>
    <w:embedRegular r:id="rId18" w:fontKey="{D788E603-49CC-4328-AB2E-5FD1EDD5AC6C}"/>
    <w:embedBold r:id="rId19" w:fontKey="{55A7A9C8-80F5-43A7-8CC3-32ABA661CC69}"/>
  </w:font>
  <w:font w:name="Segoe UI">
    <w:charset w:val="00"/>
    <w:family w:val="swiss"/>
    <w:pitch w:val="variable"/>
    <w:sig w:usb0="E10022FF" w:usb1="C000E47F" w:usb2="00000029" w:usb3="00000000" w:csb0="000001DF" w:csb1="00000000"/>
    <w:embedRegular r:id="rId20" w:fontKey="{BCC4729A-226B-4219-9627-11B0435545E2}"/>
  </w:font>
  <w:font w:name="AGSouvenirCyr">
    <w:charset w:val="00"/>
    <w:family w:val="swiss"/>
    <w:pitch w:val="variable"/>
    <w:sig w:usb0="00000203" w:usb1="00000000" w:usb2="00000000" w:usb3="00000000" w:csb0="00000005" w:csb1="00000000"/>
    <w:embedRegular r:id="rId21" w:fontKey="{4CE9EE61-2A60-4EAD-800C-451401E03E78}"/>
    <w:embedBold r:id="rId22" w:fontKey="{BE62F67C-91F7-46D6-82A4-B8D9987FBAF3}"/>
  </w:font>
  <w:font w:name="AGA Arabesque">
    <w:charset w:val="02"/>
    <w:family w:val="auto"/>
    <w:pitch w:val="variable"/>
    <w:sig w:usb0="00000000" w:usb1="10000000" w:usb2="00000000" w:usb3="00000000" w:csb0="80000000" w:csb1="00000000"/>
    <w:embedRegular r:id="rId23" w:fontKey="{7904A958-174C-4E2A-9FB4-82BAF1B126EC}"/>
  </w:font>
  <w:font w:name="Traditional Arabic">
    <w:charset w:val="00"/>
    <w:family w:val="roman"/>
    <w:pitch w:val="variable"/>
    <w:sig w:usb0="00002003" w:usb1="80000000" w:usb2="00000008" w:usb3="00000000" w:csb0="00000041" w:csb1="00000000"/>
    <w:embedRegular r:id="rId24" w:fontKey="{02B650D1-9171-49A6-9C49-A16C6AB0F218}"/>
    <w:embedItalic r:id="rId25" w:fontKey="{86277E44-D375-43F8-BCCB-ACEE22D3BD6F}"/>
  </w:font>
  <w:font w:name="KFGQPC Uthmanic Script HAFS">
    <w:charset w:val="B2"/>
    <w:family w:val="auto"/>
    <w:pitch w:val="variable"/>
    <w:sig w:usb0="00002001" w:usb1="00000000" w:usb2="00000000" w:usb3="00000000" w:csb0="00000040" w:csb1="00000000"/>
    <w:embedRegular r:id="rId26" w:fontKey="{D3E0EFE1-DA30-452A-A63B-A54B471BA585}"/>
  </w:font>
  <w:font w:name="Simplified Arabic">
    <w:charset w:val="B2"/>
    <w:family w:val="auto"/>
    <w:pitch w:val="variable"/>
    <w:sig w:usb0="00002003" w:usb1="00000000" w:usb2="00000000" w:usb3="00000000" w:csb0="00000041" w:csb1="00000000"/>
    <w:embedRegular r:id="rId27" w:fontKey="{D61B7FC1-AE45-4DAA-9D46-2AD84EC16B6C}"/>
    <w:embedBold r:id="rId28" w:fontKey="{8762D75C-1172-464A-AAE1-0A1FE2856AB9}"/>
  </w:font>
  <w:font w:name="Othmani4">
    <w:charset w:val="02"/>
    <w:family w:val="auto"/>
    <w:pitch w:val="variable"/>
    <w:sig w:usb0="00000000" w:usb1="10000000" w:usb2="00000000" w:usb3="00000000" w:csb0="80000000" w:csb1="00000000"/>
    <w:embedRegular r:id="rId29" w:fontKey="{01E19FF2-40ED-40CF-83EC-A64BC02DB76B}"/>
  </w:font>
  <w:font w:name="Book Antiqua">
    <w:charset w:val="00"/>
    <w:family w:val="roman"/>
    <w:pitch w:val="variable"/>
    <w:sig w:usb0="00000287" w:usb1="00000000" w:usb2="00000000" w:usb3="00000000" w:csb0="0000009F" w:csb1="00000000"/>
    <w:embedRegular r:id="rId30" w:fontKey="{015F0D1A-3454-45FD-8B9D-2415D4E31C04}"/>
    <w:embedBoldItalic r:id="rId31" w:fontKey="{7B30FA45-6FA4-4D5D-B818-609D8240EC26}"/>
  </w:font>
  <w:font w:name="Calibri Light">
    <w:panose1 w:val="020F0302020204030204"/>
    <w:charset w:val="00"/>
    <w:family w:val="swiss"/>
    <w:pitch w:val="variable"/>
    <w:sig w:usb0="A00002EF" w:usb1="4000207B" w:usb2="00000000" w:usb3="00000000" w:csb0="0000019F" w:csb1="00000000"/>
    <w:embedRegular r:id="rId32" w:fontKey="{11451D62-246B-470C-9ED0-0FE40DAFA4F4}"/>
  </w:font>
  <w:font w:name="Calibri">
    <w:panose1 w:val="020F0502020204030204"/>
    <w:charset w:val="00"/>
    <w:family w:val="swiss"/>
    <w:pitch w:val="variable"/>
    <w:sig w:usb0="E10002FF" w:usb1="4000ACFF" w:usb2="00000009" w:usb3="00000000" w:csb0="0000019F" w:csb1="00000000"/>
    <w:embedRegular r:id="rId33" w:fontKey="{0B4C0811-5453-42DE-AAB1-279A97DD88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269" w:rsidRDefault="00624269" w:rsidP="00C95E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4269" w:rsidRDefault="00624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269" w:rsidRPr="00465414" w:rsidRDefault="00624269" w:rsidP="00C95EC5">
    <w:pPr>
      <w:pStyle w:val="Footer"/>
      <w:framePr w:wrap="around" w:vAnchor="text" w:hAnchor="page" w:xAlign="center" w:y="194"/>
      <w:rPr>
        <w:rStyle w:val="PageNumber"/>
        <w:rFonts w:ascii="Souvenir" w:hAnsi="Souvenir"/>
        <w:sz w:val="18"/>
        <w:szCs w:val="18"/>
      </w:rPr>
    </w:pPr>
    <w:r w:rsidRPr="00465414">
      <w:rPr>
        <w:rStyle w:val="PageNumber"/>
        <w:rFonts w:ascii="Souvenir" w:hAnsi="Souvenir"/>
        <w:sz w:val="18"/>
        <w:szCs w:val="18"/>
      </w:rPr>
      <w:fldChar w:fldCharType="begin"/>
    </w:r>
    <w:r w:rsidRPr="00465414">
      <w:rPr>
        <w:rStyle w:val="PageNumber"/>
        <w:rFonts w:ascii="Souvenir" w:hAnsi="Souvenir"/>
        <w:sz w:val="18"/>
        <w:szCs w:val="18"/>
      </w:rPr>
      <w:instrText xml:space="preserve">PAGE  </w:instrText>
    </w:r>
    <w:r w:rsidRPr="00465414">
      <w:rPr>
        <w:rStyle w:val="PageNumber"/>
        <w:rFonts w:ascii="Souvenir" w:hAnsi="Souvenir"/>
        <w:sz w:val="18"/>
        <w:szCs w:val="18"/>
      </w:rPr>
      <w:fldChar w:fldCharType="separate"/>
    </w:r>
    <w:r>
      <w:rPr>
        <w:rStyle w:val="PageNumber"/>
        <w:rFonts w:ascii="Souvenir" w:hAnsi="Souvenir"/>
        <w:noProof/>
        <w:sz w:val="18"/>
        <w:szCs w:val="18"/>
      </w:rPr>
      <w:t>3</w:t>
    </w:r>
    <w:r w:rsidRPr="00465414">
      <w:rPr>
        <w:rStyle w:val="PageNumber"/>
        <w:rFonts w:ascii="Souvenir" w:hAnsi="Souvenir"/>
        <w:sz w:val="18"/>
        <w:szCs w:val="18"/>
      </w:rPr>
      <w:fldChar w:fldCharType="end"/>
    </w:r>
  </w:p>
  <w:p w:rsidR="00624269" w:rsidRDefault="00624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E07" w:rsidRDefault="00367E07">
      <w:r>
        <w:separator/>
      </w:r>
    </w:p>
  </w:footnote>
  <w:footnote w:type="continuationSeparator" w:id="0">
    <w:p w:rsidR="00367E07" w:rsidRDefault="00367E07">
      <w:r>
        <w:continuationSeparator/>
      </w:r>
    </w:p>
  </w:footnote>
  <w:footnote w:id="1">
    <w:p w:rsidR="00624269" w:rsidRDefault="00624269" w:rsidP="007D4D32">
      <w:pPr>
        <w:pStyle w:val="FootnoteText"/>
      </w:pPr>
      <w:r>
        <w:rPr>
          <w:rStyle w:val="FootnoteReference"/>
        </w:rPr>
        <w:footnoteRef/>
      </w:r>
      <w:r>
        <w:t xml:space="preserve">  Этот хадис приводит аль-Бухари.</w:t>
      </w:r>
    </w:p>
  </w:footnote>
  <w:footnote w:id="2">
    <w:p w:rsidR="00624269" w:rsidRDefault="00624269" w:rsidP="007D4D32">
      <w:pPr>
        <w:pStyle w:val="FootnoteText"/>
      </w:pPr>
      <w:r>
        <w:rPr>
          <w:rStyle w:val="FootnoteReference"/>
        </w:rPr>
        <w:footnoteRef/>
      </w:r>
      <w:r>
        <w:t xml:space="preserve"> </w:t>
      </w:r>
      <w:r>
        <w:t>Мискаль, дирхем, са‘ и васк – меры веса.</w:t>
      </w:r>
    </w:p>
  </w:footnote>
  <w:footnote w:id="3">
    <w:p w:rsidR="00624269" w:rsidRPr="00B010E4" w:rsidRDefault="00624269" w:rsidP="00BF3EF3">
      <w:pPr>
        <w:jc w:val="both"/>
        <w:rPr>
          <w:rFonts w:ascii="Souvenir" w:hAnsi="Souvenir"/>
        </w:rPr>
      </w:pPr>
      <w:r w:rsidRPr="00B010E4">
        <w:rPr>
          <w:rStyle w:val="FootnoteReference"/>
          <w:rFonts w:ascii="Souvenir" w:hAnsi="Souvenir"/>
          <w:szCs w:val="18"/>
        </w:rPr>
        <w:footnoteRef/>
      </w:r>
      <w:r w:rsidRPr="00B010E4">
        <w:rPr>
          <w:rFonts w:ascii="Souvenir" w:hAnsi="Souvenir"/>
        </w:rPr>
        <w:t xml:space="preserve"> </w:t>
      </w:r>
      <w:r w:rsidRPr="00B010E4">
        <w:rPr>
          <w:rFonts w:ascii="Souvenir" w:hAnsi="Souvenir"/>
        </w:rPr>
        <w:t>Имеются в виду зубочистки (сивак) в виде палочек, сделанных из корней или ветвей арака.</w:t>
      </w:r>
    </w:p>
  </w:footnote>
  <w:footnote w:id="4">
    <w:p w:rsidR="00624269" w:rsidRPr="00B010E4" w:rsidRDefault="00624269" w:rsidP="00BF3EF3">
      <w:pPr>
        <w:jc w:val="both"/>
        <w:rPr>
          <w:rFonts w:ascii="Souvenir" w:hAnsi="Souvenir"/>
        </w:rPr>
      </w:pPr>
      <w:r w:rsidRPr="00B010E4">
        <w:rPr>
          <w:rStyle w:val="FootnoteReference"/>
          <w:rFonts w:ascii="Souvenir" w:hAnsi="Souvenir"/>
          <w:szCs w:val="18"/>
        </w:rPr>
        <w:footnoteRef/>
      </w:r>
      <w:r w:rsidRPr="00B010E4">
        <w:rPr>
          <w:rFonts w:ascii="Souvenir" w:hAnsi="Souvenir"/>
        </w:rPr>
        <w:t xml:space="preserve"> </w:t>
      </w:r>
      <w:r w:rsidRPr="00B010E4">
        <w:rPr>
          <w:rFonts w:ascii="Souvenir" w:hAnsi="Souvenir"/>
        </w:rPr>
        <w:t>“Корова”, 222.</w:t>
      </w:r>
    </w:p>
  </w:footnote>
  <w:footnote w:id="5">
    <w:p w:rsidR="00624269" w:rsidRPr="00B010E4" w:rsidRDefault="00624269" w:rsidP="007D4D32">
      <w:pPr>
        <w:pStyle w:val="FootnoteText"/>
      </w:pPr>
      <w:r w:rsidRPr="00B010E4">
        <w:rPr>
          <w:rStyle w:val="FootnoteReference"/>
          <w:szCs w:val="18"/>
        </w:rPr>
        <w:footnoteRef/>
      </w:r>
      <w:r w:rsidRPr="00B010E4">
        <w:t xml:space="preserve"> </w:t>
      </w:r>
      <w:r w:rsidRPr="00B010E4">
        <w:t>“Различение”, 48.</w:t>
      </w:r>
    </w:p>
  </w:footnote>
  <w:footnote w:id="6">
    <w:p w:rsidR="00624269" w:rsidRDefault="00624269" w:rsidP="007D4D32">
      <w:pPr>
        <w:pStyle w:val="FootnoteText"/>
      </w:pPr>
      <w:r w:rsidRPr="00B010E4">
        <w:rPr>
          <w:rStyle w:val="FootnoteReference"/>
          <w:szCs w:val="18"/>
        </w:rPr>
        <w:footnoteRef/>
      </w:r>
      <w:r>
        <w:t xml:space="preserve"> </w:t>
      </w:r>
      <w:r w:rsidRPr="00A14A69">
        <w:t>“</w:t>
      </w:r>
      <w:r>
        <w:t>Добыча</w:t>
      </w:r>
      <w:r w:rsidRPr="00A14A69">
        <w:t>”</w:t>
      </w:r>
      <w:r>
        <w:t>, 11.</w:t>
      </w:r>
    </w:p>
  </w:footnote>
  <w:footnote w:id="7">
    <w:p w:rsidR="00624269" w:rsidRDefault="00624269" w:rsidP="007D4D32">
      <w:pPr>
        <w:pStyle w:val="FootnoteText"/>
      </w:pPr>
      <w:r>
        <w:rPr>
          <w:rStyle w:val="FootnoteReference"/>
        </w:rPr>
        <w:footnoteRef/>
      </w:r>
      <w:r>
        <w:t xml:space="preserve">  </w:t>
      </w:r>
      <w:r>
        <w:t xml:space="preserve">Этот хадис приводят </w:t>
      </w:r>
      <w:r w:rsidRPr="00D650BF">
        <w:t>Ахмад</w:t>
      </w:r>
      <w:r>
        <w:t>,</w:t>
      </w:r>
      <w:r w:rsidRPr="00D650BF">
        <w:t xml:space="preserve"> ат-Тирмизи</w:t>
      </w:r>
      <w:r>
        <w:t>,</w:t>
      </w:r>
      <w:r w:rsidRPr="00D650BF">
        <w:t xml:space="preserve"> Абу Дауд</w:t>
      </w:r>
      <w:r>
        <w:t>,</w:t>
      </w:r>
      <w:r w:rsidRPr="00D650BF">
        <w:t xml:space="preserve"> Ибн Маджа</w:t>
      </w:r>
      <w:r>
        <w:t xml:space="preserve"> и</w:t>
      </w:r>
      <w:r w:rsidRPr="00D650BF">
        <w:t xml:space="preserve"> ан-Наса’и.</w:t>
      </w:r>
    </w:p>
  </w:footnote>
  <w:footnote w:id="8">
    <w:p w:rsidR="00624269" w:rsidRDefault="00624269" w:rsidP="007D4D32">
      <w:pPr>
        <w:pStyle w:val="FootnoteText"/>
      </w:pPr>
      <w:r>
        <w:rPr>
          <w:rStyle w:val="FootnoteReference"/>
        </w:rPr>
        <w:footnoteRef/>
      </w:r>
      <w:r>
        <w:t xml:space="preserve"> </w:t>
      </w:r>
      <w:r w:rsidRPr="00B462E2">
        <w:t>“</w:t>
      </w:r>
      <w:r>
        <w:t>Шарх аль-мунйа</w:t>
      </w:r>
      <w:r w:rsidRPr="00B462E2">
        <w:t>”</w:t>
      </w:r>
      <w:r>
        <w:t>, 97.</w:t>
      </w:r>
    </w:p>
  </w:footnote>
  <w:footnote w:id="9">
    <w:p w:rsidR="00624269" w:rsidRDefault="00624269" w:rsidP="007D4D32">
      <w:pPr>
        <w:pStyle w:val="FootnoteText"/>
      </w:pPr>
      <w:r>
        <w:rPr>
          <w:rStyle w:val="FootnoteReference"/>
        </w:rPr>
        <w:footnoteRef/>
      </w:r>
      <w:r>
        <w:t xml:space="preserve"> </w:t>
      </w:r>
      <w:r>
        <w:t>И</w:t>
      </w:r>
      <w:r w:rsidRPr="00BE71F2">
        <w:t>снад</w:t>
      </w:r>
      <w:r>
        <w:t xml:space="preserve"> </w:t>
      </w:r>
      <w:r w:rsidRPr="005C2D3E">
        <w:rPr>
          <w:rFonts w:ascii="Arial" w:hAnsi="Arial" w:cs="Arial"/>
        </w:rPr>
        <w:t>−</w:t>
      </w:r>
      <w:r>
        <w:t xml:space="preserve"> перечисление или же цепь передатчиков хадиса.</w:t>
      </w:r>
    </w:p>
  </w:footnote>
  <w:footnote w:id="10">
    <w:p w:rsidR="00624269" w:rsidRPr="00B010E4" w:rsidRDefault="00624269" w:rsidP="007718AD">
      <w:pPr>
        <w:rPr>
          <w:rFonts w:ascii="Souvenir" w:hAnsi="Souvenir"/>
        </w:rPr>
      </w:pPr>
      <w:r w:rsidRPr="00B010E4">
        <w:rPr>
          <w:rStyle w:val="FootnoteReference"/>
          <w:rFonts w:ascii="Souvenir" w:hAnsi="Souvenir"/>
        </w:rPr>
        <w:footnoteRef/>
      </w:r>
      <w:r w:rsidRPr="00B010E4">
        <w:rPr>
          <w:rFonts w:ascii="Souvenir" w:hAnsi="Souvenir"/>
        </w:rPr>
        <w:t xml:space="preserve"> </w:t>
      </w:r>
      <w:r w:rsidRPr="00B010E4">
        <w:rPr>
          <w:rFonts w:ascii="Souvenir" w:hAnsi="Souvenir"/>
        </w:rPr>
        <w:t xml:space="preserve">Матн </w:t>
      </w:r>
      <w:r w:rsidRPr="00B010E4">
        <w:rPr>
          <w:rFonts w:ascii="Arial" w:hAnsi="Arial" w:cs="Arial"/>
        </w:rPr>
        <w:t>−</w:t>
      </w:r>
      <w:r w:rsidRPr="00B010E4">
        <w:rPr>
          <w:rFonts w:ascii="Souvenir" w:hAnsi="Souvenir"/>
        </w:rPr>
        <w:t xml:space="preserve"> информационная часть хадиса.</w:t>
      </w:r>
    </w:p>
  </w:footnote>
  <w:footnote w:id="11">
    <w:p w:rsidR="00624269" w:rsidRDefault="00624269" w:rsidP="007D4D32">
      <w:pPr>
        <w:pStyle w:val="FootnoteText"/>
      </w:pPr>
      <w:r>
        <w:rPr>
          <w:rStyle w:val="FootnoteReference"/>
        </w:rPr>
        <w:footnoteRef/>
      </w:r>
      <w:r>
        <w:t xml:space="preserve"> </w:t>
      </w:r>
      <w:r>
        <w:t>Как будет показано ниже, исключением является моча и пом</w:t>
      </w:r>
      <w:r w:rsidRPr="00413646">
        <w:t>е</w:t>
      </w:r>
      <w:r>
        <w:t>т животных, которых разрешается употреблять в пищу.</w:t>
      </w:r>
    </w:p>
  </w:footnote>
  <w:footnote w:id="12">
    <w:p w:rsidR="00624269" w:rsidRDefault="00624269" w:rsidP="007D4D32">
      <w:pPr>
        <w:pStyle w:val="FootnoteText"/>
      </w:pPr>
      <w:r>
        <w:rPr>
          <w:rStyle w:val="FootnoteReference"/>
        </w:rPr>
        <w:footnoteRef/>
      </w:r>
      <w:r>
        <w:t xml:space="preserve"> </w:t>
      </w:r>
      <w:r>
        <w:t>Здесь речь ид</w:t>
      </w:r>
      <w:r w:rsidRPr="00413646">
        <w:t>е</w:t>
      </w:r>
      <w:r>
        <w:t>т о крови закалываемых животных и крови, которая теч</w:t>
      </w:r>
      <w:r w:rsidRPr="00413646">
        <w:t>е</w:t>
      </w:r>
      <w:r>
        <w:t>т из ран.</w:t>
      </w:r>
    </w:p>
  </w:footnote>
  <w:footnote w:id="13">
    <w:p w:rsidR="00624269" w:rsidRDefault="00624269" w:rsidP="007D4D32">
      <w:pPr>
        <w:pStyle w:val="FootnoteText"/>
      </w:pPr>
      <w:r>
        <w:rPr>
          <w:rStyle w:val="FootnoteReference"/>
        </w:rPr>
        <w:footnoteRef/>
      </w:r>
      <w:r>
        <w:t xml:space="preserve"> </w:t>
      </w:r>
      <w:r>
        <w:t>Исключение составляют трупы людей, саранча, обитатели моря и мелкие насекомые, в которых нет циркулирующей крови, например мухи или комары.</w:t>
      </w:r>
    </w:p>
  </w:footnote>
  <w:footnote w:id="14">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15">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16">
    <w:p w:rsidR="00624269" w:rsidRDefault="00624269" w:rsidP="007D4D32">
      <w:pPr>
        <w:pStyle w:val="FootnoteText"/>
      </w:pPr>
      <w:r>
        <w:rPr>
          <w:rStyle w:val="FootnoteReference"/>
        </w:rPr>
        <w:footnoteRef/>
      </w:r>
      <w:r>
        <w:t xml:space="preserve">  </w:t>
      </w:r>
      <w:r>
        <w:t>Этот хадис приводит ан-Наса’и.</w:t>
      </w:r>
    </w:p>
  </w:footnote>
  <w:footnote w:id="17">
    <w:p w:rsidR="00624269" w:rsidRDefault="00624269" w:rsidP="007D4D32">
      <w:pPr>
        <w:pStyle w:val="FootnoteText"/>
      </w:pPr>
      <w:r>
        <w:rPr>
          <w:rStyle w:val="FootnoteReference"/>
        </w:rPr>
        <w:footnoteRef/>
      </w:r>
      <w:r>
        <w:t xml:space="preserve"> </w:t>
      </w:r>
      <w:r>
        <w:t>Иными словами, для того, чтобы способствовать обращению людей в истинную веру, а не для того, чтобы отталкивать их от ислама.</w:t>
      </w:r>
    </w:p>
  </w:footnote>
  <w:footnote w:id="18">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19">
    <w:p w:rsidR="00624269" w:rsidRDefault="00624269" w:rsidP="007D4D32">
      <w:pPr>
        <w:pStyle w:val="FootnoteText"/>
      </w:pPr>
      <w:r>
        <w:rPr>
          <w:rStyle w:val="FootnoteReference"/>
        </w:rPr>
        <w:footnoteRef/>
      </w:r>
      <w:r>
        <w:t xml:space="preserve"> </w:t>
      </w:r>
      <w:r>
        <w:t>Дублением именуется обработка шкуры с помощью некоторых веществ, смягчающих е</w:t>
      </w:r>
      <w:r w:rsidRPr="00413646">
        <w:t>е</w:t>
      </w:r>
      <w:r>
        <w:t xml:space="preserve"> и удаляющих неприятный запах.</w:t>
      </w:r>
    </w:p>
  </w:footnote>
  <w:footnote w:id="20">
    <w:p w:rsidR="00624269" w:rsidRDefault="00624269" w:rsidP="007D4D32">
      <w:pPr>
        <w:pStyle w:val="FootnoteText"/>
      </w:pPr>
      <w:r>
        <w:rPr>
          <w:rStyle w:val="FootnoteReference"/>
        </w:rPr>
        <w:footnoteRef/>
      </w:r>
      <w:r>
        <w:t xml:space="preserve"> </w:t>
      </w:r>
      <w:r>
        <w:t>Это касается таких случаев, когда животное умирает своей смертью, если же животное закалывают согласно шариату, его шкура является чистой.</w:t>
      </w:r>
    </w:p>
  </w:footnote>
  <w:footnote w:id="21">
    <w:p w:rsidR="00624269" w:rsidRDefault="00624269" w:rsidP="007D4D32">
      <w:pPr>
        <w:pStyle w:val="FootnoteText"/>
      </w:pPr>
      <w:r>
        <w:rPr>
          <w:rStyle w:val="FootnoteReference"/>
        </w:rPr>
        <w:footnoteRef/>
      </w:r>
      <w:r>
        <w:t xml:space="preserve">  </w:t>
      </w:r>
      <w:r>
        <w:t xml:space="preserve">Этот хадис приводит Муслим. </w:t>
      </w:r>
    </w:p>
  </w:footnote>
  <w:footnote w:id="22">
    <w:p w:rsidR="00624269" w:rsidRDefault="00624269" w:rsidP="007D4D32">
      <w:pPr>
        <w:pStyle w:val="FootnoteText"/>
      </w:pPr>
      <w:r>
        <w:rPr>
          <w:rStyle w:val="FootnoteReference"/>
        </w:rPr>
        <w:footnoteRef/>
      </w:r>
      <w:r>
        <w:t xml:space="preserve"> </w:t>
      </w:r>
      <w:r>
        <w:t>К</w:t>
      </w:r>
      <w:r w:rsidRPr="007B050A">
        <w:t>ибла</w:t>
      </w:r>
      <w:r>
        <w:t xml:space="preserve"> </w:t>
      </w:r>
      <w:r w:rsidRPr="005C2D3E">
        <w:rPr>
          <w:rFonts w:ascii="Arial" w:hAnsi="Arial" w:cs="Arial"/>
        </w:rPr>
        <w:t>−</w:t>
      </w:r>
      <w:r>
        <w:t xml:space="preserve"> направление на Мекку, точнее говоря, на Каабу из любого данного места.</w:t>
      </w:r>
    </w:p>
  </w:footnote>
  <w:footnote w:id="23">
    <w:p w:rsidR="00624269" w:rsidRDefault="00624269" w:rsidP="007D4D32">
      <w:pPr>
        <w:pStyle w:val="FootnoteText"/>
      </w:pPr>
      <w:r>
        <w:rPr>
          <w:rStyle w:val="FootnoteReference"/>
        </w:rPr>
        <w:footnoteRef/>
      </w:r>
      <w:r>
        <w:t xml:space="preserve"> </w:t>
      </w:r>
      <w:r>
        <w:t>Эти слова означают: да примет Аллах эту хвалу молящегося и да воздаст Он ему за это.</w:t>
      </w:r>
    </w:p>
  </w:footnote>
  <w:footnote w:id="24">
    <w:p w:rsidR="00624269" w:rsidRDefault="00624269" w:rsidP="007D4D32">
      <w:pPr>
        <w:pStyle w:val="FootnoteText"/>
      </w:pPr>
      <w:r>
        <w:rPr>
          <w:rStyle w:val="FootnoteReference"/>
        </w:rPr>
        <w:footnoteRef/>
      </w:r>
      <w:r>
        <w:t xml:space="preserve"> </w:t>
      </w:r>
      <w:r>
        <w:t xml:space="preserve">Этот элемент молитвы именуется </w:t>
      </w:r>
      <w:r w:rsidRPr="00A14A69">
        <w:t>“</w:t>
      </w:r>
      <w:r w:rsidRPr="00124FBB">
        <w:rPr>
          <w:i/>
          <w:iCs/>
        </w:rPr>
        <w:t>джальсат аль-истираха</w:t>
      </w:r>
      <w:r w:rsidRPr="00A14A69">
        <w:t>”</w:t>
      </w:r>
      <w:r>
        <w:t>.</w:t>
      </w:r>
    </w:p>
  </w:footnote>
  <w:footnote w:id="25">
    <w:p w:rsidR="00624269" w:rsidRDefault="00624269" w:rsidP="007D4D32">
      <w:pPr>
        <w:pStyle w:val="FootnoteText"/>
      </w:pPr>
      <w:r>
        <w:rPr>
          <w:rStyle w:val="FootnoteReference"/>
        </w:rPr>
        <w:footnoteRef/>
      </w:r>
      <w:r>
        <w:t xml:space="preserve"> </w:t>
      </w:r>
      <w:r w:rsidRPr="00124FBB">
        <w:rPr>
          <w:i/>
          <w:iCs/>
        </w:rPr>
        <w:t>Таслим</w:t>
      </w:r>
      <w:r w:rsidRPr="00EB52A8">
        <w:rPr>
          <w:b/>
          <w:bCs/>
        </w:rPr>
        <w:t xml:space="preserve"> </w:t>
      </w:r>
      <w:r w:rsidRPr="005C2D3E">
        <w:rPr>
          <w:rFonts w:ascii="Arial" w:hAnsi="Arial" w:cs="Arial"/>
        </w:rPr>
        <w:t>−</w:t>
      </w:r>
      <w:r>
        <w:t xml:space="preserve"> завершающий обязательный элемент /</w:t>
      </w:r>
      <w:r w:rsidRPr="00124FBB">
        <w:rPr>
          <w:i/>
          <w:iCs/>
        </w:rPr>
        <w:t>рукн</w:t>
      </w:r>
      <w:r>
        <w:t>/ молитвы, когда молящийся поворачивает голову направо, произнося при этом слова “Мир вам и милость Аллаха /</w:t>
      </w:r>
      <w:r w:rsidRPr="00124FBB">
        <w:rPr>
          <w:i/>
          <w:iCs/>
        </w:rPr>
        <w:t>Ас-саляму ‘аляй-кум ва рахмату-Ллах</w:t>
      </w:r>
      <w:r>
        <w:t>/”. В соответствии с сунной эти же слова следует произнести, повернувшись налево.</w:t>
      </w:r>
    </w:p>
  </w:footnote>
  <w:footnote w:id="26">
    <w:p w:rsidR="00624269" w:rsidRDefault="00624269" w:rsidP="007D4D32">
      <w:pPr>
        <w:pStyle w:val="FootnoteText"/>
      </w:pPr>
      <w:r>
        <w:rPr>
          <w:rStyle w:val="FootnoteReference"/>
        </w:rPr>
        <w:footnoteRef/>
      </w:r>
      <w:r>
        <w:t xml:space="preserve"> </w:t>
      </w:r>
      <w:r>
        <w:t xml:space="preserve">Здесь приводится один из видов </w:t>
      </w:r>
      <w:r w:rsidRPr="003547C4">
        <w:t>“</w:t>
      </w:r>
      <w:r w:rsidRPr="00124FBB">
        <w:rPr>
          <w:i/>
          <w:iCs/>
        </w:rPr>
        <w:t>ду</w:t>
      </w:r>
      <w:r w:rsidRPr="003547C4">
        <w:t>‘</w:t>
      </w:r>
      <w:r w:rsidRPr="00124FBB">
        <w:rPr>
          <w:i/>
          <w:iCs/>
        </w:rPr>
        <w:t>а</w:t>
      </w:r>
      <w:r w:rsidRPr="003547C4">
        <w:t xml:space="preserve"> </w:t>
      </w:r>
      <w:r w:rsidRPr="00124FBB">
        <w:rPr>
          <w:i/>
          <w:iCs/>
        </w:rPr>
        <w:t>аль</w:t>
      </w:r>
      <w:r w:rsidRPr="003547C4">
        <w:t>-</w:t>
      </w:r>
      <w:r w:rsidRPr="00124FBB">
        <w:rPr>
          <w:i/>
          <w:iCs/>
        </w:rPr>
        <w:t>истифтах</w:t>
      </w:r>
      <w:r w:rsidRPr="003547C4">
        <w:t>”</w:t>
      </w:r>
      <w:r>
        <w:t xml:space="preserve">, произносимых по примеру пророка, </w:t>
      </w:r>
      <w:r w:rsidRPr="000E0CE9">
        <w:rPr>
          <w:noProof/>
        </w:rPr>
        <w:drawing>
          <wp:inline distT="0" distB="0" distL="0" distR="0">
            <wp:extent cx="284480" cy="129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480" cy="129540"/>
                    </a:xfrm>
                    <a:prstGeom prst="rect">
                      <a:avLst/>
                    </a:prstGeom>
                    <a:noFill/>
                    <a:ln>
                      <a:noFill/>
                    </a:ln>
                  </pic:spPr>
                </pic:pic>
              </a:graphicData>
            </a:graphic>
          </wp:inline>
        </w:drawing>
      </w:r>
      <w:r>
        <w:t>.</w:t>
      </w:r>
    </w:p>
  </w:footnote>
  <w:footnote w:id="27">
    <w:p w:rsidR="00624269" w:rsidRDefault="00624269" w:rsidP="007D4D32">
      <w:pPr>
        <w:pStyle w:val="FootnoteText"/>
      </w:pPr>
      <w:r>
        <w:rPr>
          <w:rStyle w:val="FootnoteReference"/>
        </w:rPr>
        <w:footnoteRef/>
      </w:r>
      <w:r>
        <w:t xml:space="preserve"> </w:t>
      </w:r>
      <w:r>
        <w:t>Здесь под словами “благослови” /салли/ и “пошли благословения” /барик/ имеются в виду разные вещи. В первом случае “благослови” означает “отзовись о н</w:t>
      </w:r>
      <w:r w:rsidRPr="00413646">
        <w:t>е</w:t>
      </w:r>
      <w:r>
        <w:t xml:space="preserve">м с похвалой среди ангелов”, что же касается слов “пошли благословения”, то в них вкладывается иной смысл </w:t>
      </w:r>
      <w:r w:rsidRPr="005C2D3E">
        <w:rPr>
          <w:rFonts w:ascii="Arial" w:hAnsi="Arial" w:cs="Arial"/>
        </w:rPr>
        <w:t>−</w:t>
      </w:r>
      <w:r>
        <w:t xml:space="preserve"> “продолжай возвышать его и оказывать ему честь”.</w:t>
      </w:r>
    </w:p>
  </w:footnote>
  <w:footnote w:id="28">
    <w:p w:rsidR="00624269" w:rsidRDefault="00624269" w:rsidP="007D4D32">
      <w:pPr>
        <w:pStyle w:val="FootnoteText"/>
      </w:pPr>
      <w:r>
        <w:rPr>
          <w:rStyle w:val="FootnoteReference"/>
        </w:rPr>
        <w:footnoteRef/>
      </w:r>
      <w:r>
        <w:t xml:space="preserve"> </w:t>
      </w:r>
      <w:r>
        <w:t>Возможно также, что под “хубус” и “хаба</w:t>
      </w:r>
      <w:r w:rsidRPr="00E778FB">
        <w:t>’</w:t>
      </w:r>
      <w:r>
        <w:t>ис” имеются в виду злые духи обоего пола.</w:t>
      </w:r>
    </w:p>
  </w:footnote>
  <w:footnote w:id="29">
    <w:p w:rsidR="00624269" w:rsidRDefault="00624269" w:rsidP="007D4D32">
      <w:pPr>
        <w:pStyle w:val="FootnoteText"/>
      </w:pPr>
      <w:r>
        <w:rPr>
          <w:rStyle w:val="FootnoteReference"/>
        </w:rPr>
        <w:footnoteRef/>
      </w:r>
      <w:r>
        <w:t xml:space="preserve"> </w:t>
      </w:r>
      <w:r>
        <w:t>Это значит, что человек, сделавший что-либо не ради Аллаха, не получит за это награды в мире вечном, а должен будет довольствоваться лишь тем, что достанется ему за его дело в земной жизни.</w:t>
      </w:r>
      <w:r w:rsidRPr="00256985">
        <w:t xml:space="preserve"> </w:t>
      </w:r>
      <w:r>
        <w:t>Значение этого и многих других хадисов, где речь также ид</w:t>
      </w:r>
      <w:r w:rsidRPr="00413646">
        <w:rPr>
          <w:rFonts w:cs="Arial"/>
        </w:rPr>
        <w:t>е</w:t>
      </w:r>
      <w:r>
        <w:rPr>
          <w:rFonts w:cs="AGSouvenirCyr"/>
        </w:rPr>
        <w:t>т о намерениях, состоит в том, что в них сформулирован важнейший при</w:t>
      </w:r>
      <w:r>
        <w:t>нцип, согласно которому награда или наказание ожидает человека не только и не столько за добрые или дурные дела как таковые, но в первую очередь за то, каким было истинное намерение человека, совершившего что-либо, поскольку многие поступки, представляющиеся хорошими со стороны, на самом деле могут быть продиктованы дурными намерениями.</w:t>
      </w:r>
    </w:p>
  </w:footnote>
  <w:footnote w:id="30">
    <w:p w:rsidR="00624269" w:rsidRDefault="00624269" w:rsidP="007D4D32">
      <w:pPr>
        <w:pStyle w:val="FootnoteText"/>
      </w:pPr>
      <w:r>
        <w:rPr>
          <w:rStyle w:val="FootnoteReference"/>
        </w:rPr>
        <w:footnoteRef/>
      </w:r>
      <w:r>
        <w:t xml:space="preserve">  </w:t>
      </w:r>
      <w:r>
        <w:t xml:space="preserve">Этот хадис приводит аль-Бухари. </w:t>
      </w:r>
    </w:p>
  </w:footnote>
  <w:footnote w:id="31">
    <w:p w:rsidR="00624269" w:rsidRDefault="00624269" w:rsidP="007D4D32">
      <w:pPr>
        <w:pStyle w:val="FootnoteText"/>
      </w:pPr>
      <w:r>
        <w:rPr>
          <w:rStyle w:val="FootnoteReference"/>
        </w:rPr>
        <w:footnoteRef/>
      </w:r>
      <w:r>
        <w:t xml:space="preserve"> </w:t>
      </w:r>
      <w:r w:rsidRPr="00A14A69">
        <w:t>“</w:t>
      </w:r>
      <w:r>
        <w:t>Мази</w:t>
      </w:r>
      <w:r w:rsidRPr="00A14A69">
        <w:t>”</w:t>
      </w:r>
      <w:r>
        <w:t xml:space="preserve"> </w:t>
      </w:r>
      <w:r w:rsidRPr="005C2D3E">
        <w:rPr>
          <w:rFonts w:ascii="Arial" w:hAnsi="Arial" w:cs="Arial"/>
        </w:rPr>
        <w:t>−</w:t>
      </w:r>
      <w:r>
        <w:t xml:space="preserve"> прозрачная липкая жидкость, которая может выделяться у мужчин до совершения полового сношения под воздействием страсти.</w:t>
      </w:r>
    </w:p>
  </w:footnote>
  <w:footnote w:id="32">
    <w:p w:rsidR="00624269" w:rsidRDefault="00624269" w:rsidP="007D4D32">
      <w:pPr>
        <w:pStyle w:val="FootnoteText"/>
      </w:pPr>
      <w:r>
        <w:rPr>
          <w:rStyle w:val="FootnoteReference"/>
        </w:rPr>
        <w:footnoteRef/>
      </w:r>
      <w:r>
        <w:t xml:space="preserve"> </w:t>
      </w:r>
      <w:r w:rsidRPr="00A14A69">
        <w:t>“</w:t>
      </w:r>
      <w:r>
        <w:t>Вади</w:t>
      </w:r>
      <w:r w:rsidRPr="00A14A69">
        <w:t>”</w:t>
      </w:r>
      <w:r>
        <w:t xml:space="preserve"> </w:t>
      </w:r>
      <w:r w:rsidRPr="005C2D3E">
        <w:rPr>
          <w:rFonts w:ascii="Arial" w:hAnsi="Arial" w:cs="Arial"/>
        </w:rPr>
        <w:t>−</w:t>
      </w:r>
      <w:r>
        <w:t xml:space="preserve"> жидкость, которая может выделяться после мочеиспускания, когда человек не находится в состоянии полового возбуждения.</w:t>
      </w:r>
    </w:p>
  </w:footnote>
  <w:footnote w:id="33">
    <w:p w:rsidR="00624269" w:rsidRDefault="00624269" w:rsidP="007D4D32">
      <w:pPr>
        <w:pStyle w:val="FootnoteText"/>
      </w:pPr>
      <w:r>
        <w:rPr>
          <w:rStyle w:val="FootnoteReference"/>
        </w:rPr>
        <w:footnoteRef/>
      </w:r>
      <w:r>
        <w:t xml:space="preserve"> </w:t>
      </w:r>
      <w:r>
        <w:t>Имеется в виду прикосновение к женщине с целью удовлетворения плотского желания.</w:t>
      </w:r>
    </w:p>
  </w:footnote>
  <w:footnote w:id="34">
    <w:p w:rsidR="00624269" w:rsidRDefault="00624269" w:rsidP="007D4D32">
      <w:pPr>
        <w:pStyle w:val="FootnoteText"/>
      </w:pPr>
      <w:r>
        <w:rPr>
          <w:rStyle w:val="FootnoteReference"/>
        </w:rPr>
        <w:footnoteRef/>
      </w:r>
      <w:r>
        <w:t xml:space="preserve"> </w:t>
      </w:r>
      <w:r w:rsidRPr="00A14A69">
        <w:t>“</w:t>
      </w:r>
      <w:r>
        <w:t>Трапеза</w:t>
      </w:r>
      <w:r w:rsidRPr="00A14A69">
        <w:t>”</w:t>
      </w:r>
      <w:r>
        <w:t>, 6.</w:t>
      </w:r>
    </w:p>
  </w:footnote>
  <w:footnote w:id="35">
    <w:p w:rsidR="00624269" w:rsidRDefault="00624269" w:rsidP="007D4D32">
      <w:pPr>
        <w:pStyle w:val="FootnoteText"/>
      </w:pPr>
      <w:r>
        <w:rPr>
          <w:rStyle w:val="FootnoteReference"/>
        </w:rPr>
        <w:footnoteRef/>
      </w:r>
      <w:r>
        <w:t xml:space="preserve"> </w:t>
      </w:r>
      <w:r>
        <w:t>Это касается и всех прочих религиозных обязанностей.</w:t>
      </w:r>
    </w:p>
  </w:footnote>
  <w:footnote w:id="36">
    <w:p w:rsidR="00624269" w:rsidRDefault="00624269" w:rsidP="00BF3EF3">
      <w:pPr>
        <w:jc w:val="both"/>
      </w:pPr>
      <w:r>
        <w:rPr>
          <w:rStyle w:val="FootnoteReference"/>
        </w:rPr>
        <w:footnoteRef/>
      </w:r>
      <w:r>
        <w:t xml:space="preserve"> </w:t>
      </w:r>
      <w:r w:rsidRPr="00A14A69">
        <w:t>“</w:t>
      </w:r>
      <w:r>
        <w:t>Различение</w:t>
      </w:r>
      <w:r w:rsidRPr="00A14A69">
        <w:t>”</w:t>
      </w:r>
      <w:r>
        <w:t>, 23.</w:t>
      </w:r>
    </w:p>
  </w:footnote>
  <w:footnote w:id="37">
    <w:p w:rsidR="00624269" w:rsidRDefault="00624269" w:rsidP="007D4D32">
      <w:pPr>
        <w:pStyle w:val="FootnoteText"/>
      </w:pPr>
      <w:r>
        <w:rPr>
          <w:rStyle w:val="FootnoteReference"/>
        </w:rPr>
        <w:footnoteRef/>
      </w:r>
      <w:r>
        <w:t xml:space="preserve">  </w:t>
      </w:r>
      <w:r>
        <w:t xml:space="preserve">Этот хадис приводят Ахмад, Абу Дауд, ан-Наса’и и Ибн Маджа. </w:t>
      </w:r>
    </w:p>
  </w:footnote>
  <w:footnote w:id="38">
    <w:p w:rsidR="00624269" w:rsidRDefault="00624269" w:rsidP="007D4D32">
      <w:pPr>
        <w:pStyle w:val="FootnoteText"/>
      </w:pPr>
      <w:r>
        <w:rPr>
          <w:rStyle w:val="FootnoteReference"/>
        </w:rPr>
        <w:footnoteRef/>
      </w:r>
      <w:r>
        <w:t xml:space="preserve"> </w:t>
      </w:r>
      <w:r>
        <w:t>То есть за отказ от совершения молитв.</w:t>
      </w:r>
    </w:p>
  </w:footnote>
  <w:footnote w:id="39">
    <w:p w:rsidR="00624269" w:rsidRDefault="00624269" w:rsidP="007D4D32">
      <w:pPr>
        <w:pStyle w:val="FootnoteText"/>
      </w:pPr>
      <w:r>
        <w:rPr>
          <w:rStyle w:val="FootnoteReference"/>
        </w:rPr>
        <w:footnoteRef/>
      </w:r>
      <w:r>
        <w:t xml:space="preserve"> </w:t>
      </w:r>
      <w:r>
        <w:t>Этот хадис приводит Абу Дауд.</w:t>
      </w:r>
    </w:p>
  </w:footnote>
  <w:footnote w:id="40">
    <w:p w:rsidR="00624269" w:rsidRDefault="00624269" w:rsidP="007D4D32">
      <w:pPr>
        <w:pStyle w:val="FootnoteText"/>
      </w:pPr>
      <w:r>
        <w:rPr>
          <w:rStyle w:val="FootnoteReference"/>
        </w:rPr>
        <w:footnoteRef/>
      </w:r>
      <w:r>
        <w:t xml:space="preserve"> </w:t>
      </w:r>
      <w:r w:rsidRPr="00A14A69">
        <w:t>“</w:t>
      </w:r>
      <w:r>
        <w:t>Трапеза</w:t>
      </w:r>
      <w:r w:rsidRPr="00A14A69">
        <w:t>”</w:t>
      </w:r>
      <w:r>
        <w:t>, 6.</w:t>
      </w:r>
    </w:p>
  </w:footnote>
  <w:footnote w:id="41">
    <w:p w:rsidR="00624269" w:rsidRDefault="00624269" w:rsidP="007D4D32">
      <w:pPr>
        <w:pStyle w:val="FootnoteText"/>
      </w:pPr>
      <w:r>
        <w:rPr>
          <w:rStyle w:val="FootnoteReference"/>
        </w:rPr>
        <w:footnoteRef/>
      </w:r>
      <w:r>
        <w:t xml:space="preserve"> </w:t>
      </w:r>
      <w:r w:rsidRPr="00A14A69">
        <w:t>“</w:t>
      </w:r>
      <w:r>
        <w:t>Покаяние</w:t>
      </w:r>
      <w:r w:rsidRPr="00A14A69">
        <w:t>”</w:t>
      </w:r>
      <w:r>
        <w:t>,108.</w:t>
      </w:r>
    </w:p>
  </w:footnote>
  <w:footnote w:id="42">
    <w:p w:rsidR="00624269" w:rsidRDefault="00624269" w:rsidP="007D4D32">
      <w:pPr>
        <w:pStyle w:val="FootnoteText"/>
      </w:pPr>
      <w:r>
        <w:rPr>
          <w:rStyle w:val="FootnoteReference"/>
        </w:rPr>
        <w:footnoteRef/>
      </w:r>
      <w:r>
        <w:t xml:space="preserve"> </w:t>
      </w:r>
      <w:r w:rsidRPr="00A14A69">
        <w:t>“</w:t>
      </w:r>
      <w:r>
        <w:t>Завернувшийся</w:t>
      </w:r>
      <w:r w:rsidRPr="00A14A69">
        <w:t>”</w:t>
      </w:r>
      <w:r>
        <w:t>, 4.</w:t>
      </w:r>
    </w:p>
  </w:footnote>
  <w:footnote w:id="43">
    <w:p w:rsidR="00624269" w:rsidRDefault="00624269" w:rsidP="007D4D32">
      <w:pPr>
        <w:pStyle w:val="FootnoteText"/>
      </w:pPr>
      <w:r>
        <w:rPr>
          <w:rStyle w:val="FootnoteReference"/>
        </w:rPr>
        <w:footnoteRef/>
      </w:r>
      <w:r>
        <w:t xml:space="preserve">  </w:t>
      </w:r>
      <w:r>
        <w:t xml:space="preserve">Этот хадис приводит аль-Бухари. </w:t>
      </w:r>
    </w:p>
  </w:footnote>
  <w:footnote w:id="44">
    <w:p w:rsidR="00624269" w:rsidRDefault="00624269" w:rsidP="007D4D32">
      <w:pPr>
        <w:pStyle w:val="FootnoteText"/>
      </w:pPr>
      <w:r>
        <w:rPr>
          <w:rStyle w:val="FootnoteReference"/>
        </w:rPr>
        <w:footnoteRef/>
      </w:r>
      <w:r>
        <w:t xml:space="preserve"> </w:t>
      </w:r>
      <w:r>
        <w:t>То есть где бы вы ни совершали молитву, являйтесь на не</w:t>
      </w:r>
      <w:r w:rsidRPr="00413646">
        <w:t>е</w:t>
      </w:r>
      <w:r>
        <w:t xml:space="preserve"> в чистых и, по возможности, красивых одеждах, должным образом прикрывающих тело.</w:t>
      </w:r>
    </w:p>
  </w:footnote>
  <w:footnote w:id="45">
    <w:p w:rsidR="00624269" w:rsidRDefault="00624269" w:rsidP="007D4D32">
      <w:pPr>
        <w:pStyle w:val="FootnoteText"/>
      </w:pPr>
      <w:r>
        <w:rPr>
          <w:rStyle w:val="FootnoteReference"/>
        </w:rPr>
        <w:footnoteRef/>
      </w:r>
      <w:r>
        <w:t xml:space="preserve"> </w:t>
      </w:r>
      <w:r w:rsidRPr="00A14A69">
        <w:t>“</w:t>
      </w:r>
      <w:r>
        <w:t>Преграды</w:t>
      </w:r>
      <w:r w:rsidRPr="00A14A69">
        <w:t>”</w:t>
      </w:r>
      <w:r>
        <w:t>, 31.</w:t>
      </w:r>
    </w:p>
  </w:footnote>
  <w:footnote w:id="46">
    <w:p w:rsidR="00624269" w:rsidRPr="003952C8" w:rsidRDefault="00624269" w:rsidP="007D4D32">
      <w:pPr>
        <w:pStyle w:val="FootnoteText"/>
      </w:pPr>
      <w:r w:rsidRPr="00465414">
        <w:rPr>
          <w:rStyle w:val="FootnoteReference"/>
        </w:rPr>
        <w:footnoteRef/>
      </w:r>
      <w:r w:rsidRPr="003952C8">
        <w:t xml:space="preserve"> </w:t>
      </w:r>
      <w:r w:rsidRPr="003952C8">
        <w:t xml:space="preserve">Под истинной зарей подразумевается светлая полоса, распространяющаяся с востока вдоль горизонта. Эта полоса появляется через двенадцать минут после ложной зари, под которой подразумеваются направленные кверху белые лучи. На смену этим лучам приходит темнота, что является продолжением ночи. В это время постящемуся еще не следует воздерживаться от пищи и питья, на что указывают слова пророка, </w:t>
      </w:r>
      <w:r w:rsidRPr="003952C8">
        <w:rPr>
          <w:noProof/>
        </w:rPr>
        <w:drawing>
          <wp:inline distT="0" distB="0" distL="0" distR="0">
            <wp:extent cx="327660" cy="1555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3952C8">
        <w:t xml:space="preserve"> : </w:t>
      </w:r>
      <w:r w:rsidRPr="003952C8">
        <w:rPr>
          <w:i/>
          <w:iCs/>
        </w:rPr>
        <w:t>«Да не вводит вас в заблуждение ни призыв Биляла, ни эта белизна*, пока не покажется заря»</w:t>
      </w:r>
      <w:r w:rsidRPr="003952C8">
        <w:t>.**</w:t>
      </w:r>
    </w:p>
    <w:p w:rsidR="00624269" w:rsidRDefault="00624269" w:rsidP="007D4D32">
      <w:pPr>
        <w:pStyle w:val="FootnoteText"/>
      </w:pPr>
      <w:r>
        <w:t>*</w:t>
      </w:r>
      <w:r w:rsidRPr="00677668">
        <w:t xml:space="preserve"> </w:t>
      </w:r>
      <w:r>
        <w:t>То есть ложная заря.</w:t>
      </w:r>
    </w:p>
    <w:p w:rsidR="00624269" w:rsidRPr="00E57F1E" w:rsidRDefault="00624269" w:rsidP="007D4D32">
      <w:pPr>
        <w:pStyle w:val="FootnoteText"/>
        <w:rPr>
          <w:rFonts w:ascii="Book Antiqua" w:hAnsi="Book Antiqua"/>
        </w:rPr>
      </w:pPr>
      <w:r>
        <w:t>** Имеется в виду, что во время рамадана Билял возглашал призыв к молитве немного раньше положенного срока, чтобы верующие могли поесть и приготовиться к молитве, после чего к молитве призывал Ибн Умм Мактум, да будет доволен Аллах</w:t>
      </w:r>
      <w:r w:rsidRPr="00842C62">
        <w:t xml:space="preserve"> </w:t>
      </w:r>
      <w:r>
        <w:t xml:space="preserve">ими обоими. Об этом сообщается в хадисе, который приводится в </w:t>
      </w:r>
      <w:r w:rsidRPr="002D57EC">
        <w:t>“</w:t>
      </w:r>
      <w:r>
        <w:t>Сахихе</w:t>
      </w:r>
      <w:r w:rsidRPr="002D57EC">
        <w:t>”</w:t>
      </w:r>
      <w:r>
        <w:t xml:space="preserve"> аль-Бухари. </w:t>
      </w:r>
      <w:r w:rsidRPr="000E0CE9">
        <w:t xml:space="preserve">Передают со слов Ибн ‘Умара, да будет доволен Аллах ими обоими, что посланник Аллаха, </w:t>
      </w:r>
      <w:r w:rsidRPr="000E0CE9">
        <w:rPr>
          <w:noProof/>
        </w:rPr>
        <w:drawing>
          <wp:inline distT="0" distB="0" distL="0" distR="0">
            <wp:extent cx="327660" cy="1555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0E0CE9">
        <w:t xml:space="preserve">, сказал: </w:t>
      </w:r>
      <w:r w:rsidRPr="00AE03AE">
        <w:rPr>
          <w:i/>
          <w:iCs/>
        </w:rPr>
        <w:t>«(Когда) Билял станет произносить азан ночью, (продолжайте) есть и пить, пока призыв не начнет возглашать Ибн Умм Мактум***»</w:t>
      </w:r>
      <w:r w:rsidRPr="00AE03AE">
        <w:t>.</w:t>
      </w:r>
    </w:p>
    <w:p w:rsidR="00624269" w:rsidRDefault="00624269" w:rsidP="007D4D32">
      <w:pPr>
        <w:pStyle w:val="FootnoteText"/>
      </w:pPr>
      <w:r>
        <w:t xml:space="preserve">*** Об этом человеке упоминается в 80-й суре Корана “Нахмурился”. Пророк, </w:t>
      </w:r>
      <w:r w:rsidRPr="000E0CE9">
        <w:rPr>
          <w:noProof/>
        </w:rPr>
        <w:drawing>
          <wp:inline distT="0" distB="0" distL="0" distR="0">
            <wp:extent cx="327660" cy="1555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6D7CFD">
        <w:t xml:space="preserve"> </w:t>
      </w:r>
      <w:r>
        <w:t>, высоко ценил Ибн Умм Мактума, да будет доволен им Аллах, и даже оставлял его руководить общиной на время своих отлучек из Медины.</w:t>
      </w:r>
    </w:p>
  </w:footnote>
  <w:footnote w:id="47">
    <w:p w:rsidR="00624269" w:rsidRDefault="00624269" w:rsidP="007D4D32">
      <w:pPr>
        <w:pStyle w:val="FootnoteText"/>
      </w:pPr>
      <w:r>
        <w:rPr>
          <w:rStyle w:val="FootnoteReference"/>
        </w:rPr>
        <w:footnoteRef/>
      </w:r>
      <w:r>
        <w:t xml:space="preserve"> </w:t>
      </w:r>
      <w:r w:rsidRPr="002D57EC">
        <w:t>“</w:t>
      </w:r>
      <w:r>
        <w:t>Женщины</w:t>
      </w:r>
      <w:r w:rsidRPr="002D57EC">
        <w:t>”</w:t>
      </w:r>
      <w:r>
        <w:t>, 103.</w:t>
      </w:r>
    </w:p>
  </w:footnote>
  <w:footnote w:id="48">
    <w:p w:rsidR="00624269" w:rsidRDefault="00624269" w:rsidP="00BF3EF3">
      <w:pPr>
        <w:jc w:val="both"/>
      </w:pPr>
      <w:r>
        <w:rPr>
          <w:rStyle w:val="FootnoteReference"/>
        </w:rPr>
        <w:footnoteRef/>
      </w:r>
      <w:r>
        <w:t xml:space="preserve"> </w:t>
      </w:r>
      <w:r>
        <w:t xml:space="preserve">В течение первых шестнадцати или семнадцати месяцев после переселения из Мекки в Медину пророк, </w:t>
      </w:r>
      <w:r w:rsidRPr="000E0CE9">
        <w:rPr>
          <w:noProof/>
        </w:rPr>
        <w:drawing>
          <wp:inline distT="0" distB="0" distL="0" distR="0">
            <wp:extent cx="327660" cy="1555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 примеру которого следовали и все остальные мусульмане, во время молитв обращался лицом в сторону Иерусалима. Аллах Всевышний удовлетворил его желание и велел ему, как и всем остальным, во время молитв поворачиваться в сторону Каабы.</w:t>
      </w:r>
    </w:p>
  </w:footnote>
  <w:footnote w:id="49">
    <w:p w:rsidR="00624269" w:rsidRDefault="00624269" w:rsidP="007D4D32">
      <w:pPr>
        <w:pStyle w:val="FootnoteText"/>
      </w:pPr>
      <w:r>
        <w:rPr>
          <w:rStyle w:val="FootnoteReference"/>
        </w:rPr>
        <w:footnoteRef/>
      </w:r>
      <w:r>
        <w:t xml:space="preserve"> </w:t>
      </w:r>
      <w:r w:rsidRPr="00A14A69">
        <w:t>“</w:t>
      </w:r>
      <w:r>
        <w:t>Корова</w:t>
      </w:r>
      <w:r w:rsidRPr="00A14A69">
        <w:t>”</w:t>
      </w:r>
      <w:r>
        <w:t>, 144.</w:t>
      </w:r>
    </w:p>
  </w:footnote>
  <w:footnote w:id="50">
    <w:p w:rsidR="00624269" w:rsidRDefault="00624269" w:rsidP="007D4D32">
      <w:pPr>
        <w:pStyle w:val="FootnoteText"/>
      </w:pPr>
      <w:r>
        <w:rPr>
          <w:rStyle w:val="FootnoteReference"/>
        </w:rPr>
        <w:footnoteRef/>
      </w:r>
      <w:r>
        <w:t xml:space="preserve">  </w:t>
      </w:r>
      <w:r>
        <w:t>Этот хадис приводит аль-Бухари.</w:t>
      </w:r>
    </w:p>
  </w:footnote>
  <w:footnote w:id="51">
    <w:p w:rsidR="00624269" w:rsidRDefault="00624269" w:rsidP="007D4D32">
      <w:pPr>
        <w:pStyle w:val="FootnoteText"/>
      </w:pPr>
      <w:r>
        <w:rPr>
          <w:rStyle w:val="FootnoteReference"/>
        </w:rPr>
        <w:footnoteRef/>
      </w:r>
      <w:r>
        <w:t xml:space="preserve"> </w:t>
      </w:r>
      <w:r>
        <w:t>Т</w:t>
      </w:r>
      <w:r w:rsidRPr="009A2414">
        <w:t>акбир</w:t>
      </w:r>
      <w:r>
        <w:t xml:space="preserve"> </w:t>
      </w:r>
      <w:r w:rsidRPr="005C2D3E">
        <w:rPr>
          <w:rFonts w:ascii="Arial" w:hAnsi="Arial" w:cs="Arial"/>
        </w:rPr>
        <w:t>−</w:t>
      </w:r>
      <w:r>
        <w:t xml:space="preserve"> произнесение молитвенной формулы “Аллаху акбар”.</w:t>
      </w:r>
    </w:p>
  </w:footnote>
  <w:footnote w:id="52">
    <w:p w:rsidR="00624269" w:rsidRDefault="00624269" w:rsidP="007D4D32">
      <w:pPr>
        <w:pStyle w:val="FootnoteText"/>
      </w:pPr>
      <w:r>
        <w:rPr>
          <w:rStyle w:val="FootnoteReference"/>
        </w:rPr>
        <w:footnoteRef/>
      </w:r>
      <w:r>
        <w:t xml:space="preserve"> </w:t>
      </w:r>
      <w:r>
        <w:t xml:space="preserve">О том, что так поступал пророк, </w:t>
      </w:r>
      <w:r w:rsidRPr="000E0CE9">
        <w:rPr>
          <w:noProof/>
        </w:rPr>
        <w:drawing>
          <wp:inline distT="0" distB="0" distL="0" distR="0">
            <wp:extent cx="327660" cy="1555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 сообщается в хадисах со слабыми иснадами, которые приводят ат-Тирмизи, Абу Дауд и Ибн Маджа.</w:t>
      </w:r>
    </w:p>
  </w:footnote>
  <w:footnote w:id="53">
    <w:p w:rsidR="00624269" w:rsidRDefault="00624269" w:rsidP="007D4D32">
      <w:pPr>
        <w:pStyle w:val="FootnoteText"/>
      </w:pPr>
      <w:r>
        <w:rPr>
          <w:rStyle w:val="FootnoteReference"/>
        </w:rPr>
        <w:footnoteRef/>
      </w:r>
      <w:r>
        <w:t xml:space="preserve"> </w:t>
      </w:r>
      <w:r w:rsidRPr="00BD5454">
        <w:rPr>
          <w:i/>
          <w:iCs/>
        </w:rPr>
        <w:t>Ифтираш</w:t>
      </w:r>
      <w:r>
        <w:t xml:space="preserve"> </w:t>
      </w:r>
      <w:r w:rsidRPr="005C2D3E">
        <w:rPr>
          <w:rFonts w:ascii="Arial" w:hAnsi="Arial" w:cs="Arial"/>
        </w:rPr>
        <w:t>−</w:t>
      </w:r>
      <w:r>
        <w:t xml:space="preserve"> положение молящегося, который во время произнесения слов первого ташаххуда сидит левой ягодицей на левой ступне, подняв правую ступню вертикально и направив е</w:t>
      </w:r>
      <w:r w:rsidRPr="00413646">
        <w:t>е</w:t>
      </w:r>
      <w:r>
        <w:t xml:space="preserve"> пальцы в сторону киблы.</w:t>
      </w:r>
      <w:r w:rsidRPr="00F86AD1">
        <w:t xml:space="preserve"> </w:t>
      </w:r>
      <w:r>
        <w:t>Ханафиты считают, что молящийся должен сидеть в таком положении независимо от того, слова какого ташаххуда он произносит.</w:t>
      </w:r>
    </w:p>
  </w:footnote>
  <w:footnote w:id="54">
    <w:p w:rsidR="00624269" w:rsidRDefault="00624269" w:rsidP="007D4D32">
      <w:pPr>
        <w:pStyle w:val="FootnoteText"/>
      </w:pPr>
      <w:r>
        <w:rPr>
          <w:rStyle w:val="FootnoteReference"/>
        </w:rPr>
        <w:footnoteRef/>
      </w:r>
      <w:r>
        <w:t xml:space="preserve"> </w:t>
      </w:r>
      <w:r w:rsidRPr="00BD5454">
        <w:rPr>
          <w:i/>
          <w:iCs/>
        </w:rPr>
        <w:t>Таваррук</w:t>
      </w:r>
      <w:r>
        <w:t xml:space="preserve"> </w:t>
      </w:r>
      <w:r w:rsidRPr="005C2D3E">
        <w:rPr>
          <w:rFonts w:ascii="Arial" w:hAnsi="Arial" w:cs="Arial"/>
        </w:rPr>
        <w:t>−</w:t>
      </w:r>
      <w:r>
        <w:t xml:space="preserve"> положение молящегося, который во время произнесения слов второго ташаххуда сидит левой ягодицей на полу, просунув левую ногу под голень правой и подняв стопу правой ноги вертикально.</w:t>
      </w:r>
    </w:p>
  </w:footnote>
  <w:footnote w:id="55">
    <w:p w:rsidR="00624269" w:rsidRDefault="00624269" w:rsidP="007D4D32">
      <w:pPr>
        <w:pStyle w:val="FootnoteText"/>
      </w:pPr>
      <w:r>
        <w:rPr>
          <w:rStyle w:val="FootnoteReference"/>
        </w:rPr>
        <w:footnoteRef/>
      </w:r>
      <w:r>
        <w:t xml:space="preserve"> </w:t>
      </w:r>
      <w:r>
        <w:t>“Сахих” Муслима. Здесь приводится один из тр</w:t>
      </w:r>
      <w:r w:rsidRPr="00413646">
        <w:t>е</w:t>
      </w:r>
      <w:r>
        <w:t>х возможных видов ташаххуда.</w:t>
      </w:r>
    </w:p>
  </w:footnote>
  <w:footnote w:id="56">
    <w:p w:rsidR="00624269" w:rsidRDefault="00624269" w:rsidP="007D4D32">
      <w:pPr>
        <w:pStyle w:val="FootnoteText"/>
      </w:pPr>
      <w:r>
        <w:rPr>
          <w:rStyle w:val="FootnoteReference"/>
        </w:rPr>
        <w:footnoteRef/>
      </w:r>
      <w:r>
        <w:t xml:space="preserve"> </w:t>
      </w:r>
      <w:r>
        <w:t>Здесь под словами “благослови” /</w:t>
      </w:r>
      <w:r w:rsidRPr="00BD5454">
        <w:rPr>
          <w:i/>
          <w:iCs/>
        </w:rPr>
        <w:t>салли</w:t>
      </w:r>
      <w:r>
        <w:t>/ и “пошли благословения” /</w:t>
      </w:r>
      <w:r w:rsidRPr="00BD5454">
        <w:rPr>
          <w:i/>
          <w:iCs/>
        </w:rPr>
        <w:t>барик</w:t>
      </w:r>
      <w:r>
        <w:t>/ имеются в виду разные вещи. В первом случае “благослови” означает “отзовись о н</w:t>
      </w:r>
      <w:r w:rsidRPr="00413646">
        <w:t>е</w:t>
      </w:r>
      <w:r>
        <w:t xml:space="preserve">м с похвалой среди ангелов”, что же касается слов “пошли благословения”, то в них вкладывается иной смысл </w:t>
      </w:r>
      <w:r w:rsidRPr="005C2D3E">
        <w:rPr>
          <w:rFonts w:ascii="Arial" w:hAnsi="Arial" w:cs="Arial"/>
        </w:rPr>
        <w:t>−</w:t>
      </w:r>
      <w:r>
        <w:t xml:space="preserve"> “продолжай возвышать его и оказывать ему честь”.</w:t>
      </w:r>
    </w:p>
  </w:footnote>
  <w:footnote w:id="57">
    <w:p w:rsidR="00624269" w:rsidRDefault="00624269" w:rsidP="007D4D32">
      <w:pPr>
        <w:pStyle w:val="FootnoteText"/>
      </w:pPr>
      <w:r>
        <w:rPr>
          <w:rStyle w:val="FootnoteReference"/>
        </w:rPr>
        <w:footnoteRef/>
      </w:r>
      <w:r>
        <w:t xml:space="preserve"> </w:t>
      </w:r>
      <w:r>
        <w:t>“Сахих” Муслима.</w:t>
      </w:r>
    </w:p>
  </w:footnote>
  <w:footnote w:id="58">
    <w:p w:rsidR="00624269" w:rsidRDefault="00624269" w:rsidP="007D4D32">
      <w:pPr>
        <w:pStyle w:val="FootnoteText"/>
      </w:pPr>
      <w:r>
        <w:rPr>
          <w:rStyle w:val="FootnoteReference"/>
        </w:rPr>
        <w:footnoteRef/>
      </w:r>
      <w:r>
        <w:t xml:space="preserve"> </w:t>
      </w:r>
      <w:r>
        <w:t xml:space="preserve">Сообщение о том, что пророк, </w:t>
      </w:r>
      <w:r w:rsidRPr="000E0CE9">
        <w:rPr>
          <w:noProof/>
        </w:rPr>
        <w:drawing>
          <wp:inline distT="0" distB="0" distL="0" distR="0">
            <wp:extent cx="327660" cy="1555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обращался к Аллаху с такой мольбой приводится в “Сахихе” Муслима.</w:t>
      </w:r>
    </w:p>
  </w:footnote>
  <w:footnote w:id="59">
    <w:p w:rsidR="00624269" w:rsidRDefault="00624269" w:rsidP="007D4D32">
      <w:pPr>
        <w:pStyle w:val="FootnoteText"/>
      </w:pPr>
      <w:r>
        <w:rPr>
          <w:rStyle w:val="FootnoteReference"/>
        </w:rPr>
        <w:footnoteRef/>
      </w:r>
      <w:r>
        <w:t xml:space="preserve"> </w:t>
      </w:r>
      <w:r>
        <w:t>Т</w:t>
      </w:r>
      <w:r w:rsidRPr="008D37E8">
        <w:t>аслим</w:t>
      </w:r>
      <w:r w:rsidRPr="00EB52A8">
        <w:rPr>
          <w:b/>
          <w:bCs/>
        </w:rPr>
        <w:t xml:space="preserve"> </w:t>
      </w:r>
      <w:r w:rsidRPr="005C2D3E">
        <w:rPr>
          <w:rFonts w:ascii="Arial" w:hAnsi="Arial" w:cs="Arial"/>
        </w:rPr>
        <w:t>−</w:t>
      </w:r>
      <w:r>
        <w:t xml:space="preserve"> завершающий обязательный элемент /рукн/ молитвы, когда молящийся поворачивает голову направо, произнося при этом слова “Мир вам и милость Аллаха /Ас-саляму ‘аляй-кум ва рахмату-Ллах/”. В соответствии с сунной эти же слова следует произнести, повернувшись налево. </w:t>
      </w:r>
    </w:p>
  </w:footnote>
  <w:footnote w:id="60">
    <w:p w:rsidR="00624269" w:rsidRDefault="00624269" w:rsidP="007D4D32">
      <w:pPr>
        <w:pStyle w:val="FootnoteText"/>
      </w:pPr>
      <w:r>
        <w:rPr>
          <w:rStyle w:val="FootnoteReference"/>
        </w:rPr>
        <w:footnoteRef/>
      </w:r>
      <w:r>
        <w:t xml:space="preserve"> </w:t>
      </w:r>
      <w:r w:rsidRPr="00A14A69">
        <w:t>“</w:t>
      </w:r>
      <w:r>
        <w:t>Корова</w:t>
      </w:r>
      <w:r w:rsidRPr="00A14A69">
        <w:t>”</w:t>
      </w:r>
      <w:r>
        <w:t>, 238.</w:t>
      </w:r>
    </w:p>
  </w:footnote>
  <w:footnote w:id="61">
    <w:p w:rsidR="00624269" w:rsidRDefault="00624269" w:rsidP="007D4D32">
      <w:pPr>
        <w:pStyle w:val="FootnoteText"/>
      </w:pPr>
      <w:r>
        <w:rPr>
          <w:rStyle w:val="FootnoteReference"/>
        </w:rPr>
        <w:footnoteRef/>
      </w:r>
      <w:r>
        <w:t xml:space="preserve"> </w:t>
      </w:r>
      <w:r>
        <w:t>Имеется в виду такбират аль-ихрам.</w:t>
      </w:r>
    </w:p>
  </w:footnote>
  <w:footnote w:id="62">
    <w:p w:rsidR="00624269" w:rsidRDefault="00624269" w:rsidP="007D4D32">
      <w:pPr>
        <w:pStyle w:val="FootnoteText"/>
      </w:pPr>
      <w:r>
        <w:rPr>
          <w:rStyle w:val="FootnoteReference"/>
        </w:rPr>
        <w:footnoteRef/>
      </w:r>
      <w:r>
        <w:t xml:space="preserve">  </w:t>
      </w:r>
      <w:r>
        <w:t xml:space="preserve">Этот хадис приводит Абу Дауд. </w:t>
      </w:r>
    </w:p>
  </w:footnote>
  <w:footnote w:id="63">
    <w:p w:rsidR="00624269" w:rsidRDefault="00624269" w:rsidP="007D4D32">
      <w:pPr>
        <w:pStyle w:val="FootnoteText"/>
      </w:pPr>
      <w:r>
        <w:rPr>
          <w:rStyle w:val="FootnoteReference"/>
        </w:rPr>
        <w:footnoteRef/>
      </w:r>
      <w:r>
        <w:t xml:space="preserve">  </w:t>
      </w:r>
      <w:r>
        <w:t xml:space="preserve">Этот хадис приводит Муслим. </w:t>
      </w:r>
    </w:p>
  </w:footnote>
  <w:footnote w:id="64">
    <w:p w:rsidR="00624269" w:rsidRDefault="00624269" w:rsidP="007D4D32">
      <w:pPr>
        <w:pStyle w:val="FootnoteText"/>
      </w:pPr>
      <w:r>
        <w:rPr>
          <w:rStyle w:val="FootnoteReference"/>
        </w:rPr>
        <w:footnoteRef/>
      </w:r>
      <w:r>
        <w:t xml:space="preserve"> </w:t>
      </w:r>
      <w:r w:rsidRPr="009309F6">
        <w:t>“</w:t>
      </w:r>
      <w:r>
        <w:t>Хаджж</w:t>
      </w:r>
      <w:r w:rsidRPr="009309F6">
        <w:t>”</w:t>
      </w:r>
      <w:r>
        <w:t>, 77.</w:t>
      </w:r>
    </w:p>
  </w:footnote>
  <w:footnote w:id="65">
    <w:p w:rsidR="00624269" w:rsidRDefault="00624269" w:rsidP="007D4D32">
      <w:pPr>
        <w:pStyle w:val="FootnoteText"/>
      </w:pPr>
      <w:r>
        <w:rPr>
          <w:rStyle w:val="FootnoteReference"/>
        </w:rPr>
        <w:footnoteRef/>
      </w:r>
      <w:r>
        <w:t xml:space="preserve"> </w:t>
      </w:r>
      <w:r>
        <w:t>Этот жест означал, что при совершении земного поклона земли следует касаться и лбом, и носом.</w:t>
      </w:r>
    </w:p>
  </w:footnote>
  <w:footnote w:id="66">
    <w:p w:rsidR="00624269" w:rsidRDefault="00624269" w:rsidP="007D4D32">
      <w:pPr>
        <w:pStyle w:val="FootnoteText"/>
      </w:pPr>
      <w:r>
        <w:rPr>
          <w:rStyle w:val="FootnoteReference"/>
        </w:rPr>
        <w:footnoteRef/>
      </w:r>
      <w:r>
        <w:t xml:space="preserve"> </w:t>
      </w:r>
      <w:r>
        <w:t>Одно из возможных толкований этого сообщения состоит в том, что действия человека, который перед земными поклонами станет подбирать волосы и одежду, чтобы они не касались земли, будут проявлением гордыни.</w:t>
      </w:r>
    </w:p>
  </w:footnote>
  <w:footnote w:id="67">
    <w:p w:rsidR="00624269" w:rsidRDefault="00624269" w:rsidP="007D4D32">
      <w:pPr>
        <w:pStyle w:val="FootnoteText"/>
      </w:pPr>
      <w:r>
        <w:rPr>
          <w:rStyle w:val="FootnoteReference"/>
        </w:rPr>
        <w:footnoteRef/>
      </w:r>
      <w:r>
        <w:t xml:space="preserve"> </w:t>
      </w:r>
      <w:r>
        <w:t xml:space="preserve">“Салям” </w:t>
      </w:r>
      <w:r w:rsidRPr="005C2D3E">
        <w:rPr>
          <w:rFonts w:ascii="Arial" w:hAnsi="Arial" w:cs="Arial"/>
        </w:rPr>
        <w:t>−</w:t>
      </w:r>
      <w:r>
        <w:t xml:space="preserve"> одно из им</w:t>
      </w:r>
      <w:r w:rsidRPr="00413646">
        <w:t>е</w:t>
      </w:r>
      <w:r>
        <w:t>н Аллаха Всевышнего. Одно из значений корня этого слова указывает на отсутствие каких бы то ни было недостатков.</w:t>
      </w:r>
    </w:p>
  </w:footnote>
  <w:footnote w:id="68">
    <w:p w:rsidR="00624269" w:rsidRDefault="00624269" w:rsidP="007D4D32">
      <w:pPr>
        <w:pStyle w:val="FootnoteText"/>
      </w:pPr>
      <w:r>
        <w:rPr>
          <w:rStyle w:val="FootnoteReference"/>
        </w:rPr>
        <w:footnoteRef/>
      </w:r>
      <w:r>
        <w:t xml:space="preserve"> </w:t>
      </w:r>
      <w:r>
        <w:t>Речь ид</w:t>
      </w:r>
      <w:r w:rsidRPr="00413646">
        <w:t>е</w:t>
      </w:r>
      <w:r>
        <w:t>т о выражении особого почтения Аллаху как обладателю абсолютной власти.</w:t>
      </w:r>
    </w:p>
    <w:p w:rsidR="00624269" w:rsidRDefault="00624269" w:rsidP="007D4D32">
      <w:pPr>
        <w:pStyle w:val="FootnoteText"/>
      </w:pPr>
    </w:p>
  </w:footnote>
  <w:footnote w:id="69">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70">
    <w:p w:rsidR="00624269" w:rsidRDefault="00624269" w:rsidP="007D4D32">
      <w:pPr>
        <w:pStyle w:val="FootnoteText"/>
      </w:pPr>
      <w:r>
        <w:rPr>
          <w:rStyle w:val="FootnoteReference"/>
        </w:rPr>
        <w:footnoteRef/>
      </w:r>
      <w:r>
        <w:t xml:space="preserve">  </w:t>
      </w:r>
      <w:r>
        <w:t xml:space="preserve">Этот хадис приводит Абу Дауд. </w:t>
      </w:r>
    </w:p>
  </w:footnote>
  <w:footnote w:id="71">
    <w:p w:rsidR="00624269" w:rsidRDefault="00624269" w:rsidP="007D4D32">
      <w:pPr>
        <w:pStyle w:val="FootnoteText"/>
      </w:pPr>
      <w:r>
        <w:rPr>
          <w:rStyle w:val="FootnoteReference"/>
        </w:rPr>
        <w:footnoteRef/>
      </w:r>
      <w:r>
        <w:t xml:space="preserve"> </w:t>
      </w:r>
      <w:r>
        <w:t xml:space="preserve">Иначе говоря, пророк, </w:t>
      </w:r>
      <w:r w:rsidRPr="000E0CE9">
        <w:rPr>
          <w:noProof/>
        </w:rPr>
        <w:drawing>
          <wp:inline distT="0" distB="0" distL="0" distR="0">
            <wp:extent cx="327660" cy="1555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велел ему прочесть немного из того, что он помнил наизусть.</w:t>
      </w:r>
    </w:p>
  </w:footnote>
  <w:footnote w:id="72">
    <w:p w:rsidR="00624269" w:rsidRDefault="00624269" w:rsidP="007D4D32">
      <w:pPr>
        <w:pStyle w:val="FootnoteText"/>
      </w:pPr>
      <w:r>
        <w:rPr>
          <w:rStyle w:val="FootnoteReference"/>
        </w:rPr>
        <w:footnoteRef/>
      </w:r>
      <w:r>
        <w:t xml:space="preserve"> </w:t>
      </w:r>
      <w:r>
        <w:t>То есть делай это, не торопясь и ничего не пропуская.</w:t>
      </w:r>
    </w:p>
  </w:footnote>
  <w:footnote w:id="73">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74">
    <w:p w:rsidR="00624269" w:rsidRDefault="00624269" w:rsidP="007D4D32">
      <w:pPr>
        <w:pStyle w:val="FootnoteText"/>
      </w:pPr>
      <w:r>
        <w:rPr>
          <w:rStyle w:val="FootnoteReference"/>
        </w:rPr>
        <w:footnoteRef/>
      </w:r>
      <w:r>
        <w:t xml:space="preserve">  </w:t>
      </w:r>
      <w:r>
        <w:t xml:space="preserve">Этот хадис приводит аль-Бухари. </w:t>
      </w:r>
    </w:p>
  </w:footnote>
  <w:footnote w:id="75">
    <w:p w:rsidR="00624269" w:rsidRDefault="00624269" w:rsidP="007D4D32">
      <w:pPr>
        <w:pStyle w:val="FootnoteText"/>
      </w:pPr>
      <w:r>
        <w:rPr>
          <w:rStyle w:val="FootnoteReference"/>
        </w:rPr>
        <w:footnoteRef/>
      </w:r>
      <w:r>
        <w:t xml:space="preserve"> </w:t>
      </w:r>
      <w:r>
        <w:t>С</w:t>
      </w:r>
      <w:r w:rsidRPr="00176288">
        <w:t>утра</w:t>
      </w:r>
      <w:r>
        <w:t xml:space="preserve"> </w:t>
      </w:r>
      <w:r w:rsidRPr="005C2D3E">
        <w:rPr>
          <w:rFonts w:ascii="Arial" w:hAnsi="Arial" w:cs="Arial"/>
        </w:rPr>
        <w:t>−</w:t>
      </w:r>
      <w:r>
        <w:t xml:space="preserve"> любой предмет, который устанавливается перед человеком, совершающим молитву на открытом месте или в мечети; такой предмет, например палка, которую втыкают в землю, указывает направление киблы и служит указанием на то, что между ней и молящимся во время молитвы никому нельзя проходить.</w:t>
      </w:r>
    </w:p>
  </w:footnote>
  <w:footnote w:id="76">
    <w:p w:rsidR="00624269" w:rsidRDefault="00624269" w:rsidP="007D4D32">
      <w:pPr>
        <w:pStyle w:val="FootnoteText"/>
      </w:pPr>
      <w:r>
        <w:rPr>
          <w:rStyle w:val="FootnoteReference"/>
        </w:rPr>
        <w:footnoteRef/>
      </w:r>
      <w:r>
        <w:t xml:space="preserve">  </w:t>
      </w:r>
      <w:r>
        <w:t xml:space="preserve">Этот хадис приводит Абу Дауд. </w:t>
      </w:r>
    </w:p>
  </w:footnote>
  <w:footnote w:id="77">
    <w:p w:rsidR="00624269" w:rsidRDefault="00624269" w:rsidP="007D4D32">
      <w:pPr>
        <w:pStyle w:val="FootnoteText"/>
      </w:pPr>
      <w:r>
        <w:rPr>
          <w:rStyle w:val="FootnoteReference"/>
        </w:rPr>
        <w:footnoteRef/>
      </w:r>
      <w:r>
        <w:t xml:space="preserve"> </w:t>
      </w:r>
      <w:r>
        <w:t xml:space="preserve">Хадис, в котором сообщается, что в подобных случаях эти слова произносил пророк, </w:t>
      </w:r>
      <w:r w:rsidRPr="000E0CE9">
        <w:rPr>
          <w:noProof/>
        </w:rPr>
        <w:drawing>
          <wp:inline distT="0" distB="0" distL="0" distR="0">
            <wp:extent cx="327660" cy="1555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приводит Ахмад.</w:t>
      </w:r>
    </w:p>
  </w:footnote>
  <w:footnote w:id="78">
    <w:p w:rsidR="00624269" w:rsidRDefault="00624269" w:rsidP="007D4D32">
      <w:pPr>
        <w:pStyle w:val="FootnoteText"/>
      </w:pPr>
      <w:r>
        <w:rPr>
          <w:rStyle w:val="FootnoteReference"/>
        </w:rPr>
        <w:footnoteRef/>
      </w:r>
      <w:r>
        <w:t xml:space="preserve"> </w:t>
      </w:r>
      <w:r>
        <w:t>Этот хадис приводит Муслим.</w:t>
      </w:r>
    </w:p>
  </w:footnote>
  <w:footnote w:id="79">
    <w:p w:rsidR="00624269" w:rsidRDefault="00624269" w:rsidP="007D4D32">
      <w:pPr>
        <w:pStyle w:val="FootnoteText"/>
      </w:pPr>
      <w:r>
        <w:rPr>
          <w:rStyle w:val="FootnoteReference"/>
        </w:rPr>
        <w:footnoteRef/>
      </w:r>
      <w:r>
        <w:t xml:space="preserve"> </w:t>
      </w:r>
      <w:r>
        <w:t xml:space="preserve">Хадис, в котором сообщается, что в подобных случаях эти слова произносил пророк, </w:t>
      </w:r>
      <w:r w:rsidRPr="000E0CE9">
        <w:rPr>
          <w:noProof/>
        </w:rPr>
        <w:drawing>
          <wp:inline distT="0" distB="0" distL="0" distR="0">
            <wp:extent cx="327660" cy="1555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приводит Абу Дауд.</w:t>
      </w:r>
    </w:p>
  </w:footnote>
  <w:footnote w:id="80">
    <w:p w:rsidR="00624269" w:rsidRDefault="00624269" w:rsidP="007D4D32">
      <w:pPr>
        <w:pStyle w:val="FootnoteText"/>
      </w:pPr>
      <w:r>
        <w:rPr>
          <w:rStyle w:val="FootnoteReference"/>
        </w:rPr>
        <w:footnoteRef/>
      </w:r>
      <w:r>
        <w:t xml:space="preserve"> </w:t>
      </w:r>
      <w:r>
        <w:t xml:space="preserve">Хадис, в котором сообщается, что в подобных случаях эти слова произносил пророк, </w:t>
      </w:r>
      <w:r w:rsidRPr="000E0CE9">
        <w:rPr>
          <w:noProof/>
        </w:rPr>
        <w:drawing>
          <wp:inline distT="0" distB="0" distL="0" distR="0">
            <wp:extent cx="327660" cy="1555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приводит Абу Дауд.</w:t>
      </w:r>
    </w:p>
  </w:footnote>
  <w:footnote w:id="81">
    <w:p w:rsidR="00624269" w:rsidRDefault="00624269" w:rsidP="007D4D32">
      <w:pPr>
        <w:pStyle w:val="FootnoteText"/>
      </w:pPr>
      <w:r>
        <w:rPr>
          <w:rStyle w:val="FootnoteReference"/>
        </w:rPr>
        <w:footnoteRef/>
      </w:r>
      <w:r>
        <w:t xml:space="preserve"> </w:t>
      </w:r>
      <w:r>
        <w:t>Имеется в виду период времени, начинающийся с того момента, когда солнце поднимается над горизонтом на высоту копья, и продолжающийся почти до полудня.</w:t>
      </w:r>
    </w:p>
  </w:footnote>
  <w:footnote w:id="82">
    <w:p w:rsidR="00624269" w:rsidRDefault="00624269" w:rsidP="007D4D32">
      <w:pPr>
        <w:pStyle w:val="FootnoteText"/>
      </w:pPr>
      <w:r>
        <w:rPr>
          <w:rStyle w:val="FootnoteReference"/>
        </w:rPr>
        <w:footnoteRef/>
      </w:r>
      <w:r>
        <w:t xml:space="preserve"> </w:t>
      </w:r>
      <w:r>
        <w:t>Имеется в виду поспешное совершение второго земного поклона после первого, когда молящийся не выдерживает необходимую паузу сидя (джильса).</w:t>
      </w:r>
    </w:p>
  </w:footnote>
  <w:footnote w:id="83">
    <w:p w:rsidR="00624269" w:rsidRDefault="00624269" w:rsidP="007D4D32">
      <w:pPr>
        <w:pStyle w:val="FootnoteText"/>
      </w:pPr>
      <w:r>
        <w:rPr>
          <w:rStyle w:val="FootnoteReference"/>
        </w:rPr>
        <w:footnoteRef/>
      </w:r>
      <w:r>
        <w:t xml:space="preserve"> </w:t>
      </w:r>
      <w:r w:rsidRPr="002D57EC">
        <w:t>“</w:t>
      </w:r>
      <w:r>
        <w:t>Женщины</w:t>
      </w:r>
      <w:r w:rsidRPr="002D57EC">
        <w:t>”</w:t>
      </w:r>
      <w:r>
        <w:t>, 103.</w:t>
      </w:r>
    </w:p>
  </w:footnote>
  <w:footnote w:id="84">
    <w:p w:rsidR="00624269" w:rsidRDefault="00624269" w:rsidP="007D4D32">
      <w:pPr>
        <w:pStyle w:val="FootnoteText"/>
      </w:pPr>
      <w:r>
        <w:rPr>
          <w:rStyle w:val="FootnoteReference"/>
        </w:rPr>
        <w:footnoteRef/>
      </w:r>
      <w:r>
        <w:t xml:space="preserve"> </w:t>
      </w:r>
      <w:r>
        <w:t>Иначе говоря, будет достаточно, если выполнение обязанностей такого рода возьмут на себя лишь некоторые члены мусульманской общины или даже один человек.</w:t>
      </w:r>
    </w:p>
  </w:footnote>
  <w:footnote w:id="85">
    <w:p w:rsidR="00624269" w:rsidRDefault="00624269" w:rsidP="0005432C">
      <w:pPr>
        <w:pStyle w:val="FootnoteText"/>
      </w:pPr>
      <w:r>
        <w:rPr>
          <w:rStyle w:val="FootnoteReference"/>
        </w:rPr>
        <w:footnoteRef/>
      </w:r>
      <w:r>
        <w:t xml:space="preserve"> </w:t>
      </w:r>
      <w:r>
        <w:t>Во второй</w:t>
      </w:r>
      <w:r w:rsidRPr="00CB4135">
        <w:t xml:space="preserve"> </w:t>
      </w:r>
      <w:r>
        <w:t xml:space="preserve">раз повторяется тихо.  </w:t>
      </w:r>
    </w:p>
  </w:footnote>
  <w:footnote w:id="86">
    <w:p w:rsidR="00624269" w:rsidRDefault="00624269" w:rsidP="0005432C">
      <w:pPr>
        <w:pStyle w:val="FootnoteText"/>
      </w:pPr>
      <w:r>
        <w:rPr>
          <w:rStyle w:val="FootnoteReference"/>
        </w:rPr>
        <w:footnoteRef/>
      </w:r>
      <w:r>
        <w:t xml:space="preserve"> </w:t>
      </w:r>
      <w:r>
        <w:t>Во второй</w:t>
      </w:r>
      <w:r w:rsidRPr="00CB4135">
        <w:t xml:space="preserve"> </w:t>
      </w:r>
      <w:r>
        <w:t xml:space="preserve">раз повторяется тихо.  </w:t>
      </w:r>
    </w:p>
  </w:footnote>
  <w:footnote w:id="87">
    <w:p w:rsidR="00624269" w:rsidRDefault="00624269" w:rsidP="0005432C">
      <w:pPr>
        <w:pStyle w:val="FootnoteText"/>
      </w:pPr>
      <w:r>
        <w:rPr>
          <w:rStyle w:val="FootnoteReference"/>
        </w:rPr>
        <w:footnoteRef/>
      </w:r>
      <w:r>
        <w:t xml:space="preserve"> </w:t>
      </w:r>
      <w:r>
        <w:t>Во второй</w:t>
      </w:r>
      <w:r w:rsidRPr="00CB4135">
        <w:t xml:space="preserve"> </w:t>
      </w:r>
      <w:r>
        <w:t xml:space="preserve">раз повторяется тихо.  </w:t>
      </w:r>
    </w:p>
  </w:footnote>
  <w:footnote w:id="88">
    <w:p w:rsidR="00624269" w:rsidRDefault="00624269" w:rsidP="0005432C">
      <w:pPr>
        <w:pStyle w:val="FootnoteText"/>
      </w:pPr>
      <w:r>
        <w:rPr>
          <w:rStyle w:val="FootnoteReference"/>
        </w:rPr>
        <w:footnoteRef/>
      </w:r>
      <w:r>
        <w:t xml:space="preserve"> </w:t>
      </w:r>
      <w:r>
        <w:t>Во второй</w:t>
      </w:r>
      <w:r w:rsidRPr="00CB4135">
        <w:t xml:space="preserve"> </w:t>
      </w:r>
      <w:r>
        <w:t xml:space="preserve">раз повторяется тихо.  </w:t>
      </w:r>
    </w:p>
  </w:footnote>
  <w:footnote w:id="89">
    <w:p w:rsidR="00624269" w:rsidRDefault="00624269" w:rsidP="0005432C">
      <w:pPr>
        <w:pStyle w:val="FootnoteText"/>
      </w:pPr>
      <w:r>
        <w:rPr>
          <w:rStyle w:val="FootnoteReference"/>
        </w:rPr>
        <w:footnoteRef/>
      </w:r>
      <w:r>
        <w:t xml:space="preserve"> </w:t>
      </w:r>
      <w:r>
        <w:t>Так произносил азан Билял, на что указывается в хадисе, передаваемом со слов ‘Абдуллаха бин Зайда, да будет доволен Аллах ими обоими.</w:t>
      </w:r>
    </w:p>
  </w:footnote>
  <w:footnote w:id="90">
    <w:p w:rsidR="00624269" w:rsidRDefault="00624269" w:rsidP="0005432C">
      <w:pPr>
        <w:pStyle w:val="FootnoteText"/>
      </w:pPr>
      <w:r>
        <w:rPr>
          <w:rStyle w:val="FootnoteReference"/>
        </w:rPr>
        <w:footnoteRef/>
      </w:r>
      <w:r>
        <w:t xml:space="preserve"> </w:t>
      </w:r>
      <w:r>
        <w:t xml:space="preserve">В одном из хадисов приводятся слова Абу Махзуры, сообщившего, что пророк, </w:t>
      </w:r>
      <w:r w:rsidRPr="000E0CE9">
        <w:rPr>
          <w:noProof/>
        </w:rPr>
        <w:drawing>
          <wp:inline distT="0" distB="0" distL="0" distR="0">
            <wp:extent cx="327660" cy="1555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 научил его азану, который состоял из 19 фраз.</w:t>
      </w:r>
    </w:p>
  </w:footnote>
  <w:footnote w:id="91">
    <w:p w:rsidR="00624269" w:rsidRDefault="00624269" w:rsidP="0005432C">
      <w:pPr>
        <w:pStyle w:val="FootnoteText"/>
      </w:pPr>
      <w:r>
        <w:rPr>
          <w:rStyle w:val="FootnoteReference"/>
        </w:rPr>
        <w:footnoteRef/>
      </w:r>
      <w:r>
        <w:t xml:space="preserve"> </w:t>
      </w:r>
      <w:r>
        <w:t xml:space="preserve">В </w:t>
      </w:r>
      <w:r w:rsidRPr="009309F6">
        <w:t>“</w:t>
      </w:r>
      <w:r>
        <w:t>Сахихе</w:t>
      </w:r>
      <w:r w:rsidRPr="009309F6">
        <w:t>”</w:t>
      </w:r>
      <w:r>
        <w:t xml:space="preserve"> Муслима приводится хадис Абу Махзуры, сообщившего, что так учил его произносить азан пророк, </w:t>
      </w:r>
      <w:r w:rsidRPr="000E0CE9">
        <w:rPr>
          <w:noProof/>
        </w:rPr>
        <w:drawing>
          <wp:inline distT="0" distB="0" distL="0" distR="0">
            <wp:extent cx="327660" cy="15557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w:t>
      </w:r>
    </w:p>
  </w:footnote>
  <w:footnote w:id="92">
    <w:p w:rsidR="00624269" w:rsidRDefault="00624269" w:rsidP="0005432C">
      <w:pPr>
        <w:pStyle w:val="FootnoteText"/>
      </w:pPr>
      <w:r>
        <w:rPr>
          <w:rStyle w:val="FootnoteReference"/>
        </w:rPr>
        <w:footnoteRef/>
      </w:r>
      <w:r>
        <w:t xml:space="preserve"> </w:t>
      </w:r>
      <w:r>
        <w:t xml:space="preserve">В </w:t>
      </w:r>
      <w:r w:rsidRPr="009309F6">
        <w:t>“</w:t>
      </w:r>
      <w:r>
        <w:t>Муватта</w:t>
      </w:r>
      <w:r w:rsidRPr="009309F6">
        <w:t>”</w:t>
      </w:r>
      <w:r>
        <w:t xml:space="preserve"> Малика приводится хадис, в котором сообщается, что Ибн ‘Умар, да будет доволен Аллах ими обоими, сказал: «При жизни пророка, </w:t>
      </w:r>
      <w:r w:rsidRPr="000E0CE9">
        <w:rPr>
          <w:noProof/>
        </w:rPr>
        <w:drawing>
          <wp:inline distT="0" distB="0" distL="0" distR="0">
            <wp:extent cx="327660" cy="1555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все фразы азана произносились по два раза, а все фразы икамы – по одному разу».</w:t>
      </w:r>
    </w:p>
  </w:footnote>
  <w:footnote w:id="93">
    <w:p w:rsidR="00624269" w:rsidRDefault="00624269" w:rsidP="0005432C">
      <w:pPr>
        <w:pStyle w:val="FootnoteText"/>
      </w:pPr>
      <w:r>
        <w:rPr>
          <w:rStyle w:val="FootnoteReference"/>
        </w:rPr>
        <w:footnoteRef/>
      </w:r>
      <w:r>
        <w:t xml:space="preserve"> </w:t>
      </w:r>
      <w:r>
        <w:t>Так произносил икаму Билял, на что указывается в хадисе, передаваемом со слов ‘Абдуллаха бин Зайда, да будет доволен Аллах ими обоими.</w:t>
      </w:r>
    </w:p>
  </w:footnote>
  <w:footnote w:id="94">
    <w:p w:rsidR="00624269" w:rsidRDefault="00624269" w:rsidP="0005432C">
      <w:pPr>
        <w:pStyle w:val="FootnoteText"/>
      </w:pPr>
      <w:r>
        <w:rPr>
          <w:rStyle w:val="FootnoteReference"/>
        </w:rPr>
        <w:footnoteRef/>
      </w:r>
      <w:r>
        <w:t xml:space="preserve"> </w:t>
      </w:r>
      <w:r>
        <w:t xml:space="preserve">В одном из хадисов приводятся слова Абу Махзуры, сообщившего, что пророк, </w:t>
      </w:r>
      <w:r w:rsidRPr="000E0CE9">
        <w:rPr>
          <w:noProof/>
        </w:rPr>
        <w:drawing>
          <wp:inline distT="0" distB="0" distL="0" distR="0">
            <wp:extent cx="327660" cy="1555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сказал: «Икама же состоит из 17 фраз».</w:t>
      </w:r>
    </w:p>
  </w:footnote>
  <w:footnote w:id="95">
    <w:p w:rsidR="00624269" w:rsidRDefault="00624269" w:rsidP="0005432C">
      <w:pPr>
        <w:spacing w:line="240" w:lineRule="auto"/>
      </w:pPr>
      <w:r>
        <w:rPr>
          <w:rStyle w:val="FootnoteReference"/>
        </w:rPr>
        <w:footnoteRef/>
      </w:r>
      <w:r>
        <w:t xml:space="preserve"> </w:t>
      </w:r>
      <w:r>
        <w:t xml:space="preserve">Малик, да помилует его Аллах, считает, что можно сокращать количество такбиров во время азана и говорить: «Кад камат ас-салят», один раз, поскольку так поступали жители Медины. Ибн аль-Каййим, да помилует его Аллах, упоминает, что нет никаких достоверных указаний на то, что пророк, </w:t>
      </w:r>
      <w:r w:rsidRPr="000E0CE9">
        <w:rPr>
          <w:noProof/>
        </w:rPr>
        <w:drawing>
          <wp:inline distT="0" distB="0" distL="0" distR="0">
            <wp:extent cx="327660" cy="1555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произносил слова </w:t>
      </w:r>
      <w:r w:rsidRPr="009309F6">
        <w:t>“</w:t>
      </w:r>
      <w:r>
        <w:t>Кад камат ас-салят</w:t>
      </w:r>
      <w:r w:rsidRPr="009309F6">
        <w:t>”</w:t>
      </w:r>
      <w:r>
        <w:t xml:space="preserve">. Ибн ‘Абд аль-Барр сказал: «Подобные расхождения допустимы. Разрешается произносить все фразы икамы или только слова </w:t>
      </w:r>
      <w:r w:rsidRPr="009309F6">
        <w:t>“</w:t>
      </w:r>
      <w:r>
        <w:t>Кад камат ас-салят</w:t>
      </w:r>
      <w:r w:rsidRPr="009309F6">
        <w:t>”</w:t>
      </w:r>
      <w:r>
        <w:t xml:space="preserve"> как по два раза, так и по одному».</w:t>
      </w:r>
    </w:p>
  </w:footnote>
  <w:footnote w:id="96">
    <w:p w:rsidR="00624269" w:rsidRDefault="00624269" w:rsidP="007D4D32">
      <w:pPr>
        <w:pStyle w:val="FootnoteText"/>
      </w:pPr>
      <w:r>
        <w:rPr>
          <w:rStyle w:val="FootnoteReference"/>
        </w:rPr>
        <w:footnoteRef/>
      </w:r>
      <w:r>
        <w:t xml:space="preserve"> </w:t>
      </w:r>
      <w:r>
        <w:t>Возможен перевод: «…лишь Аллах да</w:t>
      </w:r>
      <w:r w:rsidRPr="00413646">
        <w:t>е</w:t>
      </w:r>
      <w:r>
        <w:t xml:space="preserve">т силу и мощь». О том, как следует понимать эти слова, говорится в хадисе, который приводит аль-Баззар. Сообщается, что Ибн Мас‘уд, да будет доволен им Аллах, сказал: </w:t>
      </w:r>
    </w:p>
    <w:p w:rsidR="00624269" w:rsidRPr="00B5077C" w:rsidRDefault="00624269" w:rsidP="007D4D32">
      <w:pPr>
        <w:pStyle w:val="FootnoteText"/>
      </w:pPr>
      <w:r w:rsidRPr="00B5077C">
        <w:t xml:space="preserve">   </w:t>
      </w:r>
      <w:r w:rsidRPr="005C2D3E">
        <w:rPr>
          <w:rFonts w:ascii="Arial" w:hAnsi="Arial" w:cs="Arial"/>
        </w:rPr>
        <w:t>−</w:t>
      </w:r>
      <w:r w:rsidRPr="00B5077C">
        <w:t xml:space="preserve"> (Как-то раз) я произн</w:t>
      </w:r>
      <w:r w:rsidRPr="00413646">
        <w:t>е</w:t>
      </w:r>
      <w:r w:rsidRPr="00B5077C">
        <w:t xml:space="preserve">с (эти слова), когда находился у посланника Аллаха, </w:t>
      </w:r>
      <w:r w:rsidRPr="00B5077C">
        <w:rPr>
          <w:noProof/>
        </w:rPr>
        <w:drawing>
          <wp:inline distT="0" distB="0" distL="0" distR="0">
            <wp:extent cx="327660" cy="1555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B5077C">
        <w:t>, и он спросил меня: «Знаешь ли ты, каков их смысл?» Я сказал: «Аллах и посланник Его знают об этом лучше». (Тогда) он сказал: «(Это значит:) только с помощью Аллаха можно избежать ослушания Аллаха и только Он да</w:t>
      </w:r>
      <w:r w:rsidRPr="00413646">
        <w:t>е</w:t>
      </w:r>
      <w:r w:rsidRPr="00B5077C">
        <w:t>т силу, позволяющую проявлять покорность Аллаху».</w:t>
      </w:r>
    </w:p>
  </w:footnote>
  <w:footnote w:id="97">
    <w:p w:rsidR="00624269" w:rsidRPr="005E24AA" w:rsidRDefault="00624269" w:rsidP="007D4D32">
      <w:pPr>
        <w:pStyle w:val="FootnoteText"/>
      </w:pPr>
      <w:r w:rsidRPr="005E24AA">
        <w:rPr>
          <w:rStyle w:val="FootnoteReference"/>
        </w:rPr>
        <w:footnoteRef/>
      </w:r>
      <w:r w:rsidRPr="005E24AA">
        <w:t xml:space="preserve"> </w:t>
      </w:r>
      <w:r w:rsidRPr="005E24AA">
        <w:t xml:space="preserve">“Василя” </w:t>
      </w:r>
      <w:r w:rsidRPr="005C2D3E">
        <w:rPr>
          <w:rFonts w:ascii="Arial" w:hAnsi="Arial" w:cs="Arial"/>
        </w:rPr>
        <w:t>−</w:t>
      </w:r>
      <w:r w:rsidRPr="005E24AA">
        <w:t xml:space="preserve"> название высшей ступени рая, предназначенной только для пророка, </w:t>
      </w:r>
      <w:r w:rsidRPr="005E24AA">
        <w:rPr>
          <w:noProof/>
        </w:rPr>
        <w:drawing>
          <wp:inline distT="0" distB="0" distL="0" distR="0">
            <wp:extent cx="327660" cy="1555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5E24AA">
        <w:t>.</w:t>
      </w:r>
    </w:p>
  </w:footnote>
  <w:footnote w:id="98">
    <w:p w:rsidR="00624269" w:rsidRDefault="00624269" w:rsidP="007D4D32">
      <w:pPr>
        <w:pStyle w:val="FootnoteText"/>
      </w:pPr>
      <w:r>
        <w:rPr>
          <w:rStyle w:val="FootnoteReference"/>
        </w:rPr>
        <w:footnoteRef/>
      </w:r>
      <w:r>
        <w:t xml:space="preserve"> </w:t>
      </w:r>
      <w:r>
        <w:t xml:space="preserve">Имеется в виду такое положение, занимать которое достоин    раб Аллаха в полном смысле этого слова, иными словами </w:t>
      </w:r>
      <w:r w:rsidRPr="005C2D3E">
        <w:rPr>
          <w:rFonts w:ascii="Arial" w:hAnsi="Arial" w:cs="Arial"/>
        </w:rPr>
        <w:t>−</w:t>
      </w:r>
      <w:r>
        <w:t xml:space="preserve"> лучший из рабов Его, каковым является пророк Мухаммад, </w:t>
      </w:r>
      <w:r w:rsidRPr="000E0CE9">
        <w:rPr>
          <w:noProof/>
        </w:rPr>
        <w:drawing>
          <wp:inline distT="0" distB="0" distL="0" distR="0">
            <wp:extent cx="327660" cy="1555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w:t>
      </w:r>
    </w:p>
  </w:footnote>
  <w:footnote w:id="99">
    <w:p w:rsidR="00624269" w:rsidRDefault="00624269" w:rsidP="007D4D32">
      <w:pPr>
        <w:pStyle w:val="FootnoteText"/>
      </w:pPr>
      <w:r>
        <w:rPr>
          <w:rStyle w:val="FootnoteReference"/>
        </w:rPr>
        <w:footnoteRef/>
      </w:r>
      <w:r>
        <w:t xml:space="preserve"> </w:t>
      </w:r>
      <w:r>
        <w:t>Подразумевается, что человек, занимающий такое место, достоин всяческих похвал.</w:t>
      </w:r>
    </w:p>
  </w:footnote>
  <w:footnote w:id="100">
    <w:p w:rsidR="00624269" w:rsidRDefault="00624269" w:rsidP="007D4D32">
      <w:pPr>
        <w:pStyle w:val="FootnoteText"/>
      </w:pPr>
      <w:r>
        <w:rPr>
          <w:rStyle w:val="FootnoteReference"/>
        </w:rPr>
        <w:footnoteRef/>
      </w:r>
      <w:r>
        <w:t xml:space="preserve"> </w:t>
      </w:r>
      <w:r>
        <w:t>Этот хадис приводит аль-Хаким. в н</w:t>
      </w:r>
      <w:r w:rsidRPr="00413646">
        <w:t>е</w:t>
      </w:r>
      <w:r>
        <w:t xml:space="preserve">м сообщается, что Абу-д-Дарда, да будет доволен им Аллах, сказал: </w:t>
      </w:r>
    </w:p>
    <w:p w:rsidR="00624269" w:rsidRPr="003C29CB" w:rsidRDefault="00624269" w:rsidP="007D4D32">
      <w:pPr>
        <w:pStyle w:val="FootnoteText"/>
        <w:rPr>
          <w:rFonts w:ascii="Book Antiqua" w:hAnsi="Book Antiqua"/>
        </w:rPr>
      </w:pPr>
      <w:r>
        <w:t xml:space="preserve">     </w:t>
      </w:r>
      <w:r w:rsidRPr="005C2D3E">
        <w:rPr>
          <w:rFonts w:ascii="Arial" w:hAnsi="Arial" w:cs="Arial"/>
        </w:rPr>
        <w:t>−</w:t>
      </w:r>
      <w:r>
        <w:t xml:space="preserve"> Я слышал, как посланник Аллаха, </w:t>
      </w:r>
      <w:r w:rsidRPr="000E0CE9">
        <w:rPr>
          <w:noProof/>
        </w:rPr>
        <w:drawing>
          <wp:inline distT="0" distB="0" distL="0" distR="0">
            <wp:extent cx="327660" cy="1555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сказал</w:t>
      </w:r>
      <w:r w:rsidRPr="005E24AA">
        <w:t xml:space="preserve">: </w:t>
      </w:r>
      <w:r w:rsidRPr="003C29CB">
        <w:rPr>
          <w:rFonts w:ascii="Book Antiqua" w:hAnsi="Book Antiqua"/>
        </w:rPr>
        <w:t>«Если трое людей, находящихся в селении или в пустыне, не совершают молитву (совместно), ими непременно овладеет шайтан. Тебе следует принимать участие в общей молитве, ибо волк ест только отбившуюся (от стада) овцу».</w:t>
      </w:r>
    </w:p>
  </w:footnote>
  <w:footnote w:id="101">
    <w:p w:rsidR="00624269" w:rsidRDefault="00624269" w:rsidP="007D4D32">
      <w:pPr>
        <w:pStyle w:val="FootnoteText"/>
      </w:pPr>
      <w:r>
        <w:rPr>
          <w:rStyle w:val="FootnoteReference"/>
        </w:rPr>
        <w:footnoteRef/>
      </w:r>
      <w:r>
        <w:t xml:space="preserve"> </w:t>
      </w:r>
      <w:r>
        <w:t>Имеется в виду, что, если у человека есть возможность принять участие в общей молитве, он не должен молиться индивидуально.</w:t>
      </w:r>
    </w:p>
  </w:footnote>
  <w:footnote w:id="102">
    <w:p w:rsidR="00624269" w:rsidRDefault="00624269" w:rsidP="007D4D32">
      <w:pPr>
        <w:pStyle w:val="FootnoteText"/>
      </w:pPr>
      <w:r>
        <w:rPr>
          <w:rStyle w:val="FootnoteReference"/>
        </w:rPr>
        <w:footnoteRef/>
      </w:r>
      <w:r>
        <w:t xml:space="preserve">  </w:t>
      </w:r>
      <w:r>
        <w:t>Этот хадис приводят Абу Дауд и Малик.</w:t>
      </w:r>
    </w:p>
  </w:footnote>
  <w:footnote w:id="103">
    <w:p w:rsidR="00624269" w:rsidRDefault="00624269" w:rsidP="007D4D32">
      <w:pPr>
        <w:pStyle w:val="FootnoteText"/>
      </w:pPr>
      <w:r>
        <w:rPr>
          <w:rStyle w:val="FootnoteReference"/>
        </w:rPr>
        <w:footnoteRef/>
      </w:r>
      <w:r>
        <w:t xml:space="preserve">  </w:t>
      </w:r>
      <w:r>
        <w:t xml:space="preserve">Этот хадис приводит Муслим. </w:t>
      </w:r>
    </w:p>
  </w:footnote>
  <w:footnote w:id="104">
    <w:p w:rsidR="00624269" w:rsidRDefault="00624269" w:rsidP="007D4D32">
      <w:pPr>
        <w:pStyle w:val="FootnoteText"/>
      </w:pPr>
      <w:r>
        <w:rPr>
          <w:rStyle w:val="FootnoteReference"/>
        </w:rPr>
        <w:footnoteRef/>
      </w:r>
      <w:r>
        <w:t xml:space="preserve">  </w:t>
      </w:r>
      <w:r>
        <w:t xml:space="preserve">Этот хадис приводит Абу Дауд. </w:t>
      </w:r>
    </w:p>
  </w:footnote>
  <w:footnote w:id="105">
    <w:p w:rsidR="00624269" w:rsidRDefault="00624269" w:rsidP="007D4D32">
      <w:pPr>
        <w:pStyle w:val="FootnoteText"/>
      </w:pPr>
      <w:r>
        <w:rPr>
          <w:rStyle w:val="FootnoteReference"/>
        </w:rPr>
        <w:footnoteRef/>
      </w:r>
      <w:r>
        <w:t xml:space="preserve"> </w:t>
      </w:r>
      <w:r>
        <w:t>Речь ид</w:t>
      </w:r>
      <w:r w:rsidRPr="00413646">
        <w:t>е</w:t>
      </w:r>
      <w:r>
        <w:t xml:space="preserve">т о вольноотпущеннике пророка, </w:t>
      </w:r>
      <w:r w:rsidRPr="000E0CE9">
        <w:rPr>
          <w:noProof/>
        </w:rPr>
        <w:drawing>
          <wp:inline distT="0" distB="0" distL="0" distR="0">
            <wp:extent cx="327660" cy="1555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rsidRPr="008F6FB3">
        <w:t xml:space="preserve"> </w:t>
      </w:r>
      <w:r>
        <w:t>, по имени Думайра.</w:t>
      </w:r>
    </w:p>
  </w:footnote>
  <w:footnote w:id="106">
    <w:p w:rsidR="00624269" w:rsidRDefault="00624269" w:rsidP="007D4D32">
      <w:pPr>
        <w:pStyle w:val="FootnoteText"/>
      </w:pPr>
      <w:r>
        <w:rPr>
          <w:rStyle w:val="FootnoteReference"/>
        </w:rPr>
        <w:footnoteRef/>
      </w:r>
      <w:r>
        <w:t xml:space="preserve">  </w:t>
      </w:r>
      <w:r>
        <w:t xml:space="preserve">Этот хадис приводит аль-Бухари. </w:t>
      </w:r>
    </w:p>
  </w:footnote>
  <w:footnote w:id="107">
    <w:p w:rsidR="00624269" w:rsidRDefault="00624269" w:rsidP="007D4D32">
      <w:pPr>
        <w:pStyle w:val="FootnoteText"/>
      </w:pPr>
      <w:r>
        <w:rPr>
          <w:rStyle w:val="FootnoteReference"/>
        </w:rPr>
        <w:footnoteRef/>
      </w:r>
      <w:r>
        <w:t xml:space="preserve"> </w:t>
      </w:r>
      <w:r>
        <w:t>Это сообщение приводит Ибн Абу Шайба.</w:t>
      </w:r>
    </w:p>
  </w:footnote>
  <w:footnote w:id="108">
    <w:p w:rsidR="00624269" w:rsidRDefault="00624269" w:rsidP="007D4D32">
      <w:pPr>
        <w:pStyle w:val="FootnoteText"/>
      </w:pPr>
      <w:r>
        <w:rPr>
          <w:rStyle w:val="FootnoteReference"/>
        </w:rPr>
        <w:footnoteRef/>
      </w:r>
      <w:r>
        <w:t xml:space="preserve"> </w:t>
      </w:r>
      <w:r>
        <w:t xml:space="preserve">Иначе говоря, пророк, </w:t>
      </w:r>
      <w:r w:rsidRPr="000E0CE9">
        <w:rPr>
          <w:noProof/>
        </w:rPr>
        <w:drawing>
          <wp:inline distT="0" distB="0" distL="0" distR="0">
            <wp:extent cx="327660" cy="1555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спрашивает, кто поможет этому человеку получить за эту молитву такую же награду, как и за общую. Этот хадис приводят Ибн Хиббан и Ахмад. </w:t>
      </w:r>
    </w:p>
  </w:footnote>
  <w:footnote w:id="109">
    <w:p w:rsidR="00624269" w:rsidRDefault="00624269" w:rsidP="007D4D32">
      <w:pPr>
        <w:pStyle w:val="FootnoteText"/>
      </w:pPr>
      <w:r>
        <w:rPr>
          <w:rStyle w:val="FootnoteReference"/>
        </w:rPr>
        <w:footnoteRef/>
      </w:r>
      <w:r>
        <w:t xml:space="preserve">  </w:t>
      </w:r>
      <w:r>
        <w:t xml:space="preserve">Этот хадис приводит Муслим. </w:t>
      </w:r>
    </w:p>
  </w:footnote>
  <w:footnote w:id="110">
    <w:p w:rsidR="00624269" w:rsidRDefault="00624269" w:rsidP="007D4D32">
      <w:pPr>
        <w:pStyle w:val="FootnoteText"/>
      </w:pPr>
      <w:r>
        <w:rPr>
          <w:rStyle w:val="FootnoteReference"/>
        </w:rPr>
        <w:footnoteRef/>
      </w:r>
      <w:r>
        <w:t xml:space="preserve">  </w:t>
      </w:r>
      <w:r>
        <w:t xml:space="preserve">Этот хадис приводит Ахмад. </w:t>
      </w:r>
    </w:p>
  </w:footnote>
  <w:footnote w:id="111">
    <w:p w:rsidR="00624269" w:rsidRDefault="00624269" w:rsidP="007D4D32">
      <w:pPr>
        <w:pStyle w:val="FootnoteText"/>
      </w:pPr>
      <w:r>
        <w:rPr>
          <w:rStyle w:val="FootnoteReference"/>
        </w:rPr>
        <w:footnoteRef/>
      </w:r>
      <w:r>
        <w:t xml:space="preserve"> </w:t>
      </w:r>
      <w:r>
        <w:t>Имеются в виду ракаты, совершаемые у места Ибрахима, мир ему.</w:t>
      </w:r>
    </w:p>
  </w:footnote>
  <w:footnote w:id="112">
    <w:p w:rsidR="00624269" w:rsidRDefault="00624269" w:rsidP="007D4D32">
      <w:pPr>
        <w:pStyle w:val="FootnoteText"/>
      </w:pPr>
      <w:r>
        <w:rPr>
          <w:rStyle w:val="FootnoteReference"/>
        </w:rPr>
        <w:footnoteRef/>
      </w:r>
      <w:r>
        <w:t xml:space="preserve"> </w:t>
      </w:r>
      <w:r>
        <w:t xml:space="preserve">Фарсах </w:t>
      </w:r>
      <w:r w:rsidRPr="005C2D3E">
        <w:rPr>
          <w:rFonts w:ascii="Arial" w:hAnsi="Arial" w:cs="Arial"/>
        </w:rPr>
        <w:t>−</w:t>
      </w:r>
      <w:r>
        <w:t xml:space="preserve"> мера длины (около </w:t>
      </w:r>
      <w:smartTag w:uri="urn:schemas-microsoft-com:office:smarttags" w:element="metricconverter">
        <w:smartTagPr>
          <w:attr w:name="ProductID" w:val="5 км"/>
        </w:smartTagPr>
        <w:r>
          <w:t>5 км</w:t>
        </w:r>
      </w:smartTag>
      <w:r>
        <w:t>).</w:t>
      </w:r>
    </w:p>
  </w:footnote>
  <w:footnote w:id="113">
    <w:p w:rsidR="00624269" w:rsidRDefault="00624269" w:rsidP="007D4D32">
      <w:pPr>
        <w:pStyle w:val="FootnoteText"/>
      </w:pPr>
      <w:r>
        <w:rPr>
          <w:rStyle w:val="FootnoteReference"/>
        </w:rPr>
        <w:footnoteRef/>
      </w:r>
      <w:r>
        <w:t xml:space="preserve"> </w:t>
      </w:r>
      <w:r>
        <w:t>62-я сура Корана.</w:t>
      </w:r>
    </w:p>
  </w:footnote>
  <w:footnote w:id="114">
    <w:p w:rsidR="00624269" w:rsidRDefault="00624269" w:rsidP="007D4D32">
      <w:pPr>
        <w:pStyle w:val="FootnoteText"/>
      </w:pPr>
      <w:r>
        <w:rPr>
          <w:rStyle w:val="FootnoteReference"/>
        </w:rPr>
        <w:footnoteRef/>
      </w:r>
      <w:r>
        <w:t xml:space="preserve"> </w:t>
      </w:r>
      <w:r>
        <w:t>63-я сура Корана.</w:t>
      </w:r>
    </w:p>
  </w:footnote>
  <w:footnote w:id="115">
    <w:p w:rsidR="00624269" w:rsidRDefault="00624269" w:rsidP="007D4D32">
      <w:pPr>
        <w:pStyle w:val="FootnoteText"/>
      </w:pPr>
      <w:r>
        <w:rPr>
          <w:rStyle w:val="FootnoteReference"/>
        </w:rPr>
        <w:footnoteRef/>
      </w:r>
      <w:r>
        <w:t xml:space="preserve"> </w:t>
      </w:r>
      <w:r>
        <w:t>87-я сура Корана.</w:t>
      </w:r>
    </w:p>
  </w:footnote>
  <w:footnote w:id="116">
    <w:p w:rsidR="00624269" w:rsidRDefault="00624269" w:rsidP="007D4D32">
      <w:pPr>
        <w:pStyle w:val="FootnoteText"/>
      </w:pPr>
      <w:r>
        <w:rPr>
          <w:rStyle w:val="FootnoteReference"/>
        </w:rPr>
        <w:footnoteRef/>
      </w:r>
      <w:r>
        <w:t xml:space="preserve"> </w:t>
      </w:r>
      <w:r>
        <w:t>88-я сура Корана.</w:t>
      </w:r>
    </w:p>
  </w:footnote>
  <w:footnote w:id="117">
    <w:p w:rsidR="00624269" w:rsidRDefault="00624269" w:rsidP="007D4D32">
      <w:pPr>
        <w:pStyle w:val="FootnoteText"/>
      </w:pPr>
      <w:r>
        <w:rPr>
          <w:rStyle w:val="FootnoteReference"/>
        </w:rPr>
        <w:footnoteRef/>
      </w:r>
      <w:r>
        <w:t xml:space="preserve"> </w:t>
      </w:r>
      <w:r>
        <w:t>Иначе говоря, следует читать короткие суры Корана.</w:t>
      </w:r>
    </w:p>
  </w:footnote>
  <w:footnote w:id="118">
    <w:p w:rsidR="00624269" w:rsidRDefault="00624269" w:rsidP="00485E41">
      <w:pPr>
        <w:pStyle w:val="FootnoteText"/>
      </w:pPr>
      <w:r>
        <w:rPr>
          <w:rStyle w:val="FootnoteReference"/>
        </w:rPr>
        <w:footnoteRef/>
      </w:r>
      <w:r>
        <w:t xml:space="preserve"> </w:t>
      </w:r>
      <w:r>
        <w:t xml:space="preserve">На земляном полу мечети пророка, </w:t>
      </w:r>
      <w:r w:rsidRPr="000E0CE9">
        <w:rPr>
          <w:noProof/>
        </w:rPr>
        <w:drawing>
          <wp:inline distT="0" distB="0" distL="0" distR="0">
            <wp:extent cx="327660" cy="1555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в Медине всегда попадалось достаточно много мелких камешков. Здесь имеются в виду люди, которые во время проповеди забавлялись перебиранием этих камешков или чем-нибудь ещ</w:t>
      </w:r>
      <w:r w:rsidRPr="00413646">
        <w:rPr>
          <w:rFonts w:ascii="AGSouvenirCyr" w:hAnsi="AGSouvenirCyr"/>
        </w:rPr>
        <w:t>е</w:t>
      </w:r>
      <w:r>
        <w:t xml:space="preserve"> в этом роде вместо того, чтобы внимательно слушать имама.</w:t>
      </w:r>
    </w:p>
  </w:footnote>
  <w:footnote w:id="119">
    <w:p w:rsidR="00624269" w:rsidRDefault="00624269" w:rsidP="007D4D32">
      <w:pPr>
        <w:pStyle w:val="FootnoteText"/>
      </w:pPr>
      <w:r>
        <w:rPr>
          <w:rStyle w:val="FootnoteReference"/>
        </w:rPr>
        <w:footnoteRef/>
      </w:r>
      <w:r>
        <w:t xml:space="preserve">  </w:t>
      </w:r>
      <w:r>
        <w:t xml:space="preserve">Часть хадиса, приводимого Муслимом. </w:t>
      </w:r>
    </w:p>
  </w:footnote>
  <w:footnote w:id="120">
    <w:p w:rsidR="00624269" w:rsidRDefault="00624269" w:rsidP="007D4D32">
      <w:pPr>
        <w:pStyle w:val="FootnoteText"/>
      </w:pPr>
      <w:r>
        <w:rPr>
          <w:rStyle w:val="FootnoteReference"/>
        </w:rPr>
        <w:footnoteRef/>
      </w:r>
      <w:r>
        <w:t xml:space="preserve"> </w:t>
      </w:r>
      <w:r>
        <w:t xml:space="preserve">Дни ташрика </w:t>
      </w:r>
      <w:r w:rsidRPr="005C2D3E">
        <w:rPr>
          <w:rFonts w:ascii="Arial" w:hAnsi="Arial" w:cs="Arial"/>
        </w:rPr>
        <w:t>−</w:t>
      </w:r>
      <w:r>
        <w:t xml:space="preserve"> 11-й, 12-й и 13-й дни месяца зу-ль-хиджжа.</w:t>
      </w:r>
    </w:p>
  </w:footnote>
  <w:footnote w:id="121">
    <w:p w:rsidR="00624269" w:rsidRDefault="00624269" w:rsidP="007D4D32">
      <w:pPr>
        <w:pStyle w:val="FootnoteText"/>
      </w:pPr>
      <w:r>
        <w:rPr>
          <w:rStyle w:val="FootnoteReference"/>
        </w:rPr>
        <w:footnoteRef/>
      </w:r>
      <w:r>
        <w:t xml:space="preserve"> </w:t>
      </w:r>
      <w:r>
        <w:t xml:space="preserve">В </w:t>
      </w:r>
      <w:r w:rsidRPr="009309F6">
        <w:t>“</w:t>
      </w:r>
      <w:r>
        <w:t>Сахихе</w:t>
      </w:r>
      <w:r w:rsidRPr="009309F6">
        <w:t>”</w:t>
      </w:r>
      <w:r>
        <w:t xml:space="preserve"> аль-Бухари приводится хадис, в котором сообщается, что Сообщается, что аль-Мугира бин Шу</w:t>
      </w:r>
      <w:r w:rsidRPr="00346EBF">
        <w:t>‘</w:t>
      </w:r>
      <w:r>
        <w:t>ба, да будет доволен им Аллах, сказал:</w:t>
      </w:r>
    </w:p>
    <w:p w:rsidR="00624269" w:rsidRPr="0069522D" w:rsidRDefault="00624269" w:rsidP="007D4D32">
      <w:pPr>
        <w:pStyle w:val="FootnoteText"/>
        <w:rPr>
          <w:rFonts w:ascii="Book Antiqua" w:hAnsi="Book Antiqua"/>
        </w:rPr>
      </w:pPr>
      <w:r>
        <w:t xml:space="preserve"> </w:t>
      </w:r>
      <w:r w:rsidRPr="005C2D3E">
        <w:rPr>
          <w:rFonts w:ascii="Arial" w:hAnsi="Arial" w:cs="Arial"/>
        </w:rPr>
        <w:t>−</w:t>
      </w:r>
      <w:r>
        <w:t xml:space="preserve"> В день смерти (малолетнего сына) посланника Аллаха, </w:t>
      </w:r>
      <w:r w:rsidRPr="000E0CE9">
        <w:rPr>
          <w:noProof/>
        </w:rPr>
        <w:drawing>
          <wp:inline distT="0" distB="0" distL="0" distR="0">
            <wp:extent cx="327660" cy="1555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Ибрахима произошло солнечное затмение,</w:t>
      </w:r>
      <w:r w:rsidRPr="00547F1E">
        <w:t xml:space="preserve"> </w:t>
      </w:r>
      <w:r>
        <w:t xml:space="preserve">и люди стали говорить: «Затмение началось из-за смерти Ибрахима». (Услышав это,) посланник Аллаха, </w:t>
      </w:r>
      <w:r w:rsidRPr="000E0CE9">
        <w:rPr>
          <w:noProof/>
        </w:rPr>
        <w:drawing>
          <wp:inline distT="0" distB="0" distL="0" distR="0">
            <wp:extent cx="327660" cy="1555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55575"/>
                    </a:xfrm>
                    <a:prstGeom prst="rect">
                      <a:avLst/>
                    </a:prstGeom>
                    <a:noFill/>
                    <a:ln>
                      <a:noFill/>
                    </a:ln>
                  </pic:spPr>
                </pic:pic>
              </a:graphicData>
            </a:graphic>
          </wp:inline>
        </w:drawing>
      </w:r>
      <w:r>
        <w:t xml:space="preserve">, сказал: </w:t>
      </w:r>
      <w:r w:rsidRPr="00485E41">
        <w:t>«Поистине, солнечные и лунные затмения не происходят ни из-за смерти, ни из-за жизни* кого бы то ни было (из людей), если же вы увидите (подобное), молитесь и взывайте к Аллаху».</w:t>
      </w:r>
    </w:p>
    <w:p w:rsidR="00624269" w:rsidRDefault="00624269" w:rsidP="007D4D32">
      <w:pPr>
        <w:pStyle w:val="FootnoteText"/>
      </w:pPr>
      <w:r>
        <w:t>* В данном случае под “жизнью” подразумевается рождение.</w:t>
      </w:r>
    </w:p>
  </w:footnote>
  <w:footnote w:id="122">
    <w:p w:rsidR="00624269" w:rsidRDefault="00624269" w:rsidP="007D4D32">
      <w:pPr>
        <w:pStyle w:val="FootnoteText"/>
      </w:pPr>
      <w:r>
        <w:rPr>
          <w:rStyle w:val="FootnoteReference"/>
        </w:rPr>
        <w:footnoteRef/>
      </w:r>
      <w:r>
        <w:t xml:space="preserve"> </w:t>
      </w:r>
      <w:r>
        <w:t>Имеются в виду либо плоды ююбы, которые кипятили в воде, либо е</w:t>
      </w:r>
      <w:r w:rsidRPr="00413646">
        <w:t>е</w:t>
      </w:r>
      <w:r>
        <w:t xml:space="preserve"> листья, которые сначала размалывали, потом кипятили, а потом использовали полученный отвар для обмывания покойных.</w:t>
      </w:r>
    </w:p>
  </w:footnote>
  <w:footnote w:id="123">
    <w:p w:rsidR="00624269" w:rsidRDefault="00624269" w:rsidP="007D4D32">
      <w:pPr>
        <w:pStyle w:val="FootnoteText"/>
      </w:pPr>
      <w:r>
        <w:rPr>
          <w:rStyle w:val="FootnoteReference"/>
        </w:rPr>
        <w:footnoteRef/>
      </w:r>
      <w:r>
        <w:t xml:space="preserve">  </w:t>
      </w:r>
      <w:r>
        <w:t xml:space="preserve">Этот хадис приводит Муслим. </w:t>
      </w:r>
    </w:p>
  </w:footnote>
  <w:footnote w:id="124">
    <w:p w:rsidR="00624269" w:rsidRDefault="00624269" w:rsidP="007D4D32">
      <w:pPr>
        <w:pStyle w:val="FootnoteText"/>
      </w:pPr>
      <w:r>
        <w:rPr>
          <w:rStyle w:val="FootnoteReference"/>
        </w:rPr>
        <w:footnoteRef/>
      </w:r>
      <w:r>
        <w:t xml:space="preserve"> </w:t>
      </w:r>
      <w:r w:rsidRPr="003E106F">
        <w:t>Этот хадис привод</w:t>
      </w:r>
      <w:r>
        <w:t>и</w:t>
      </w:r>
      <w:r w:rsidRPr="003E106F">
        <w:t>т ан-Наса’и</w:t>
      </w:r>
      <w:r>
        <w:t>.</w:t>
      </w:r>
    </w:p>
  </w:footnote>
  <w:footnote w:id="125">
    <w:p w:rsidR="00624269" w:rsidRDefault="00624269" w:rsidP="007D4D32">
      <w:pPr>
        <w:pStyle w:val="FootnoteText"/>
      </w:pPr>
      <w:r>
        <w:rPr>
          <w:rStyle w:val="FootnoteReference"/>
        </w:rPr>
        <w:footnoteRef/>
      </w:r>
      <w:r>
        <w:t xml:space="preserve">  </w:t>
      </w:r>
      <w:r>
        <w:t>Этот хадис приводит аль-Бухари.</w:t>
      </w:r>
    </w:p>
  </w:footnote>
  <w:footnote w:id="126">
    <w:p w:rsidR="00624269" w:rsidRDefault="00624269" w:rsidP="007D4D32">
      <w:pPr>
        <w:pStyle w:val="FootnoteText"/>
      </w:pPr>
      <w:r>
        <w:rPr>
          <w:rStyle w:val="FootnoteReference"/>
        </w:rPr>
        <w:footnoteRef/>
      </w:r>
      <w:r>
        <w:t xml:space="preserve"> </w:t>
      </w:r>
      <w:r>
        <w:t>Имеется в виду не абсолютный запрет, а крайняя степень нежелательности подобных действий.</w:t>
      </w:r>
    </w:p>
  </w:footnote>
  <w:footnote w:id="127">
    <w:p w:rsidR="00624269" w:rsidRDefault="00624269" w:rsidP="007D4D32">
      <w:pPr>
        <w:pStyle w:val="FootnoteText"/>
      </w:pPr>
      <w:r>
        <w:rPr>
          <w:rStyle w:val="FootnoteReference"/>
        </w:rPr>
        <w:footnoteRef/>
      </w:r>
      <w:r>
        <w:t xml:space="preserve"> </w:t>
      </w:r>
      <w:r>
        <w:t>Ратль – мера веса (ок. 450 гр).</w:t>
      </w:r>
    </w:p>
  </w:footnote>
  <w:footnote w:id="128">
    <w:p w:rsidR="00624269" w:rsidRDefault="00624269" w:rsidP="007D4D32">
      <w:pPr>
        <w:pStyle w:val="FootnoteText"/>
      </w:pPr>
      <w:r>
        <w:rPr>
          <w:rStyle w:val="FootnoteReference"/>
        </w:rPr>
        <w:footnoteRef/>
      </w:r>
      <w:r>
        <w:t xml:space="preserve">  </w:t>
      </w:r>
      <w:r>
        <w:t>Этот хадис приводят аль-Бухари и Муслим.</w:t>
      </w:r>
    </w:p>
  </w:footnote>
  <w:footnote w:id="129">
    <w:p w:rsidR="00624269" w:rsidRDefault="00624269" w:rsidP="007D4D32">
      <w:pPr>
        <w:pStyle w:val="FootnoteText"/>
      </w:pPr>
      <w:r>
        <w:rPr>
          <w:rStyle w:val="FootnoteReference"/>
        </w:rPr>
        <w:footnoteRef/>
      </w:r>
      <w:r>
        <w:t xml:space="preserve"> </w:t>
      </w:r>
      <w:r>
        <w:t>Имеется в виду либо закят, либо добровольные даяния неимущим в виде части собранного урожая.</w:t>
      </w:r>
    </w:p>
  </w:footnote>
  <w:footnote w:id="130">
    <w:p w:rsidR="00624269" w:rsidRDefault="00624269" w:rsidP="007D4D32">
      <w:pPr>
        <w:pStyle w:val="FootnoteText"/>
      </w:pPr>
      <w:r>
        <w:rPr>
          <w:rStyle w:val="FootnoteReference"/>
        </w:rPr>
        <w:footnoteRef/>
      </w:r>
      <w:r>
        <w:t xml:space="preserve"> </w:t>
      </w:r>
      <w:r w:rsidRPr="003E106F">
        <w:t>“</w:t>
      </w:r>
      <w:r>
        <w:t>Скот</w:t>
      </w:r>
      <w:r w:rsidRPr="003E106F">
        <w:t>”</w:t>
      </w:r>
      <w:r>
        <w:t>, 141.</w:t>
      </w:r>
    </w:p>
  </w:footnote>
  <w:footnote w:id="131">
    <w:p w:rsidR="00624269" w:rsidRDefault="00624269" w:rsidP="007D4D32">
      <w:pPr>
        <w:pStyle w:val="FootnoteText"/>
      </w:pPr>
      <w:r>
        <w:rPr>
          <w:rStyle w:val="FootnoteReference"/>
        </w:rPr>
        <w:footnoteRef/>
      </w:r>
      <w:r>
        <w:t xml:space="preserve"> </w:t>
      </w:r>
      <w:r>
        <w:t>Здесь речь ид</w:t>
      </w:r>
      <w:r w:rsidRPr="00413646">
        <w:t>е</w:t>
      </w:r>
      <w:r>
        <w:t>т об обязательном закяте.</w:t>
      </w:r>
    </w:p>
  </w:footnote>
  <w:footnote w:id="132">
    <w:p w:rsidR="00624269" w:rsidRDefault="00624269" w:rsidP="007D4D32">
      <w:pPr>
        <w:pStyle w:val="FootnoteText"/>
      </w:pPr>
      <w:r>
        <w:rPr>
          <w:rStyle w:val="FootnoteReference"/>
        </w:rPr>
        <w:footnoteRef/>
      </w:r>
      <w:r>
        <w:t xml:space="preserve"> </w:t>
      </w:r>
      <w:r w:rsidRPr="003E106F">
        <w:t>“</w:t>
      </w:r>
      <w:r>
        <w:t>Покаяние</w:t>
      </w:r>
      <w:r w:rsidRPr="003E106F">
        <w:t>”</w:t>
      </w:r>
      <w:r>
        <w:t>, 60.</w:t>
      </w:r>
    </w:p>
  </w:footnote>
  <w:footnote w:id="133">
    <w:p w:rsidR="00624269" w:rsidRDefault="00624269" w:rsidP="007D4D32">
      <w:pPr>
        <w:pStyle w:val="FootnoteText"/>
      </w:pPr>
      <w:r>
        <w:rPr>
          <w:rStyle w:val="FootnoteReference"/>
        </w:rPr>
        <w:footnoteRef/>
      </w:r>
      <w:r>
        <w:t xml:space="preserve"> </w:t>
      </w:r>
      <w:r>
        <w:t>Имеется в виду молодой месяц в начале рамадана.</w:t>
      </w:r>
    </w:p>
  </w:footnote>
  <w:footnote w:id="134">
    <w:p w:rsidR="00624269" w:rsidRDefault="00624269" w:rsidP="007D4D32">
      <w:pPr>
        <w:pStyle w:val="FootnoteText"/>
      </w:pPr>
      <w:r>
        <w:rPr>
          <w:rStyle w:val="FootnoteReference"/>
        </w:rPr>
        <w:footnoteRef/>
      </w:r>
      <w:r>
        <w:t xml:space="preserve"> </w:t>
      </w:r>
      <w:r>
        <w:t>Здесь речь ид</w:t>
      </w:r>
      <w:r w:rsidRPr="00413646">
        <w:t>е</w:t>
      </w:r>
      <w:r>
        <w:t>т о появлении молодого месяца в начале шавваля, следующего лунного месяца.</w:t>
      </w:r>
    </w:p>
  </w:footnote>
  <w:footnote w:id="135">
    <w:p w:rsidR="00624269" w:rsidRDefault="00624269" w:rsidP="007D4D32">
      <w:pPr>
        <w:pStyle w:val="FootnoteText"/>
      </w:pPr>
      <w:r>
        <w:rPr>
          <w:rStyle w:val="FootnoteReference"/>
        </w:rPr>
        <w:footnoteRef/>
      </w:r>
      <w:r>
        <w:t xml:space="preserve">  </w:t>
      </w:r>
      <w:r>
        <w:t xml:space="preserve">Этот хадис приводят аль-Бухари и Муслим. </w:t>
      </w:r>
    </w:p>
  </w:footnote>
  <w:footnote w:id="136">
    <w:p w:rsidR="00624269" w:rsidRDefault="00624269" w:rsidP="007D4D32">
      <w:pPr>
        <w:pStyle w:val="FootnoteText"/>
      </w:pPr>
      <w:r>
        <w:rPr>
          <w:rStyle w:val="FootnoteReference"/>
        </w:rPr>
        <w:footnoteRef/>
      </w:r>
      <w:r>
        <w:t xml:space="preserve"> </w:t>
      </w:r>
      <w:r>
        <w:t>Иначе говоря, разговляться сразу же после завершения времени дневного поста.</w:t>
      </w:r>
    </w:p>
  </w:footnote>
  <w:footnote w:id="137">
    <w:p w:rsidR="00624269" w:rsidRDefault="00624269" w:rsidP="007D4D32">
      <w:pPr>
        <w:pStyle w:val="FootnoteText"/>
      </w:pPr>
      <w:r>
        <w:rPr>
          <w:rStyle w:val="FootnoteReference"/>
        </w:rPr>
        <w:footnoteRef/>
      </w:r>
      <w:r>
        <w:t xml:space="preserve">  </w:t>
      </w:r>
      <w:r>
        <w:t xml:space="preserve">Этот хадис приводят аль-Бухари и Муслим. </w:t>
      </w:r>
    </w:p>
  </w:footnote>
  <w:footnote w:id="138">
    <w:p w:rsidR="00624269" w:rsidRDefault="00624269" w:rsidP="007D4D32">
      <w:pPr>
        <w:pStyle w:val="FootnoteText"/>
      </w:pPr>
      <w:r>
        <w:rPr>
          <w:rStyle w:val="FootnoteReference"/>
        </w:rPr>
        <w:footnoteRef/>
      </w:r>
      <w:r>
        <w:t xml:space="preserve"> </w:t>
      </w:r>
      <w:r>
        <w:t>Если будет угодно Аллаху, ниже мы привед</w:t>
      </w:r>
      <w:r w:rsidRPr="00413646">
        <w:t>е</w:t>
      </w:r>
      <w:r>
        <w:t>м описание каждого из вышеупомянутых видов хаджжа.</w:t>
      </w:r>
    </w:p>
  </w:footnote>
  <w:footnote w:id="139">
    <w:p w:rsidR="00624269" w:rsidRDefault="00624269" w:rsidP="007D4D32">
      <w:pPr>
        <w:pStyle w:val="FootnoteText"/>
      </w:pPr>
      <w:r>
        <w:rPr>
          <w:rStyle w:val="FootnoteReference"/>
        </w:rPr>
        <w:footnoteRef/>
      </w:r>
      <w:r>
        <w:t xml:space="preserve"> </w:t>
      </w:r>
      <w:r>
        <w:t>Мудд – мера объ</w:t>
      </w:r>
      <w:r w:rsidRPr="00413646">
        <w:t>е</w:t>
      </w:r>
      <w:r>
        <w:t>ма. Мудды разных периодов времени и разных регионов могли значительно отличаться друг от друга. В хадисах речь ид</w:t>
      </w:r>
      <w:r w:rsidRPr="00413646">
        <w:t>е</w:t>
      </w:r>
      <w:r>
        <w:t>т о канонических муддах периода  возникновения  ислама, объ</w:t>
      </w:r>
      <w:r w:rsidRPr="00413646">
        <w:t>е</w:t>
      </w:r>
      <w:r>
        <w:t>м которых составлял от 1,053 до 1,055 литра.</w:t>
      </w:r>
    </w:p>
  </w:footnote>
  <w:footnote w:id="140">
    <w:p w:rsidR="00624269" w:rsidRDefault="00624269" w:rsidP="007D4D32">
      <w:pPr>
        <w:pStyle w:val="FootnoteText"/>
      </w:pPr>
      <w:r>
        <w:rPr>
          <w:rStyle w:val="FootnoteReference"/>
        </w:rPr>
        <w:footnoteRef/>
      </w:r>
      <w:r>
        <w:t xml:space="preserve"> </w:t>
      </w:r>
      <w:r>
        <w:t>Канонический са‘ равен четыр</w:t>
      </w:r>
      <w:r w:rsidRPr="00413646">
        <w:t>е</w:t>
      </w:r>
      <w:r>
        <w:t>м муддам или же 4,212 литра.</w:t>
      </w:r>
    </w:p>
  </w:footnote>
  <w:footnote w:id="141">
    <w:p w:rsidR="00624269" w:rsidRDefault="00624269" w:rsidP="007D4D32">
      <w:pPr>
        <w:pStyle w:val="FootnoteText"/>
      </w:pPr>
      <w:r>
        <w:rPr>
          <w:rStyle w:val="FootnoteReference"/>
        </w:rPr>
        <w:footnoteRef/>
      </w:r>
      <w:r>
        <w:t xml:space="preserve"> </w:t>
      </w:r>
      <w:r w:rsidRPr="003E106F">
        <w:t>“</w:t>
      </w:r>
      <w:r>
        <w:t>Тахаллюль авваль</w:t>
      </w:r>
      <w:r w:rsidRPr="003E106F">
        <w:t>”</w:t>
      </w:r>
      <w:r>
        <w:t xml:space="preserve"> </w:t>
      </w:r>
      <w:r w:rsidRPr="005C2D3E">
        <w:rPr>
          <w:rFonts w:ascii="Arial" w:hAnsi="Arial" w:cs="Arial"/>
        </w:rPr>
        <w:t>−</w:t>
      </w:r>
      <w:r>
        <w:t xml:space="preserve"> совершение двух из тр</w:t>
      </w:r>
      <w:r w:rsidRPr="00413646">
        <w:t>е</w:t>
      </w:r>
      <w:r>
        <w:t>х нижеперечисленных действий: побивания камнями большого столба (джамрат аль-‘акаба</w:t>
      </w:r>
      <w:r w:rsidRPr="00450407">
        <w:t>),</w:t>
      </w:r>
      <w:r>
        <w:t xml:space="preserve"> бритья головы или укорочения волос, обхода Каабы, который паломники совершают в десятый день зу-ль-хиджжа после возвращения из Мины (таваф аль-ифада) и ритуального бега (са‘й) между холмами ас-Сафа и аль-Марва. Паломник, который совершил два из тр</w:t>
      </w:r>
      <w:r w:rsidRPr="00413646">
        <w:t>е</w:t>
      </w:r>
      <w:r>
        <w:t>х вышеперечисленных обрядов, может надевать скроенную одежду и пользоваться благовониями. Кроме того, ему разрешается делать вс</w:t>
      </w:r>
      <w:r w:rsidRPr="00413646">
        <w:t>е</w:t>
      </w:r>
      <w:r>
        <w:t>, что мусульманину дозволено делать в обычных условиях, кроме совершения половых сношений.</w:t>
      </w:r>
    </w:p>
  </w:footnote>
  <w:footnote w:id="142">
    <w:p w:rsidR="00624269" w:rsidRDefault="00624269" w:rsidP="007D4D32">
      <w:pPr>
        <w:pStyle w:val="FootnoteText"/>
      </w:pPr>
      <w:r>
        <w:rPr>
          <w:rStyle w:val="FootnoteReference"/>
        </w:rPr>
        <w:footnoteRef/>
      </w:r>
      <w:r>
        <w:t xml:space="preserve"> </w:t>
      </w:r>
      <w:r>
        <w:t>Имеется в виду, что верблюд или корова покупаются вскладчину семью паломниками, после чего животное приносится в жертву.</w:t>
      </w:r>
    </w:p>
  </w:footnote>
  <w:footnote w:id="143">
    <w:p w:rsidR="00624269" w:rsidRDefault="00624269" w:rsidP="007D4D32">
      <w:pPr>
        <w:pStyle w:val="FootnoteText"/>
      </w:pPr>
      <w:r>
        <w:rPr>
          <w:rStyle w:val="FootnoteReference"/>
        </w:rPr>
        <w:footnoteRef/>
      </w:r>
      <w:r>
        <w:t xml:space="preserve"> </w:t>
      </w:r>
      <w:r>
        <w:t>В этом случае паломник сначала совершает умру, а потом выходит  из состояния ихрама, снова входя в него в  восьмой  день  месяца зу-ль-хиджжа для совершения обрядов хаджжа.</w:t>
      </w:r>
    </w:p>
  </w:footnote>
  <w:footnote w:id="144">
    <w:p w:rsidR="00624269" w:rsidRDefault="00624269" w:rsidP="00C21DF6">
      <w:pPr>
        <w:pStyle w:val="FootnoteText"/>
      </w:pPr>
      <w:r>
        <w:rPr>
          <w:rStyle w:val="FootnoteReference"/>
        </w:rPr>
        <w:footnoteRef/>
      </w:r>
      <w:r>
        <w:t xml:space="preserve"> </w:t>
      </w:r>
      <w:r>
        <w:t xml:space="preserve">Хаджж аль-киран </w:t>
      </w:r>
      <w:r w:rsidRPr="005C2D3E">
        <w:rPr>
          <w:rFonts w:ascii="Arial" w:hAnsi="Arial" w:cs="Arial"/>
        </w:rPr>
        <w:t>−</w:t>
      </w:r>
      <w:r>
        <w:t xml:space="preserve"> совершение умры и</w:t>
      </w:r>
      <w:r w:rsidRPr="00922F2C">
        <w:t xml:space="preserve"> </w:t>
      </w:r>
      <w:r>
        <w:t>хаджжа, когда паломник сначала совершает умру, а потом дожидается времени совершения хаджжа, не выходя из состояния ихрама и избегая всего того, что запрещается делать паломникам.</w:t>
      </w:r>
    </w:p>
  </w:footnote>
  <w:footnote w:id="145">
    <w:p w:rsidR="00624269" w:rsidRDefault="00624269" w:rsidP="007D4D32">
      <w:pPr>
        <w:pStyle w:val="FootnoteText"/>
      </w:pPr>
      <w:r>
        <w:rPr>
          <w:rStyle w:val="FootnoteReference"/>
        </w:rPr>
        <w:footnoteRef/>
      </w:r>
      <w:r>
        <w:t xml:space="preserve"> </w:t>
      </w:r>
      <w:r>
        <w:t xml:space="preserve">Аль-Маш‘ар аль-Харам </w:t>
      </w:r>
      <w:r w:rsidRPr="005C2D3E">
        <w:rPr>
          <w:rFonts w:ascii="Arial" w:hAnsi="Arial" w:cs="Arial"/>
        </w:rPr>
        <w:t>−</w:t>
      </w:r>
      <w:r>
        <w:t xml:space="preserve"> название места в долине Муздалифа. Это место, находящееся близ горы, которая называется Майкада, считается наиболее предпочтительным местом пребывания паломников в Муздалифе во время хаджжа.</w:t>
      </w:r>
    </w:p>
  </w:footnote>
  <w:footnote w:id="146">
    <w:p w:rsidR="00624269" w:rsidRDefault="00624269" w:rsidP="007D4D32">
      <w:pPr>
        <w:pStyle w:val="FootnoteText"/>
      </w:pPr>
      <w:r>
        <w:rPr>
          <w:rStyle w:val="FootnoteReference"/>
        </w:rPr>
        <w:footnoteRef/>
      </w:r>
      <w:r>
        <w:t xml:space="preserve"> Этот столб находится поблизости от мечети аль-Хайф.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269" w:rsidRDefault="00624269">
    <w:pPr>
      <w:pStyle w:val="Header"/>
    </w:pPr>
    <w:r>
      <w:rPr>
        <w:noProof/>
      </w:rPr>
      <mc:AlternateContent>
        <mc:Choice Requires="wpg">
          <w:drawing>
            <wp:anchor distT="0" distB="0" distL="114300" distR="114300" simplePos="0" relativeHeight="251657728" behindDoc="1" locked="0" layoutInCell="1" allowOverlap="1">
              <wp:simplePos x="0" y="0"/>
              <wp:positionH relativeFrom="column">
                <wp:align>center</wp:align>
              </wp:positionH>
              <wp:positionV relativeFrom="paragraph">
                <wp:posOffset>-186690</wp:posOffset>
              </wp:positionV>
              <wp:extent cx="4569460" cy="157480"/>
              <wp:effectExtent l="0" t="3810" r="4445"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9460" cy="157480"/>
                        <a:chOff x="2302" y="2818"/>
                        <a:chExt cx="7196" cy="248"/>
                      </a:xfrm>
                    </wpg:grpSpPr>
                    <pic:pic xmlns:pic="http://schemas.openxmlformats.org/drawingml/2006/picture">
                      <pic:nvPicPr>
                        <pic:cNvPr id="2" name="Picture 2"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2302"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3330"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4358"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5386"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6414"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7442"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descr="1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8470" y="2818"/>
                          <a:ext cx="102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B894BD" id="Group 1" o:spid="_x0000_s1026" style="position:absolute;margin-left:0;margin-top:-14.7pt;width:359.8pt;height:12.4pt;z-index:-251658752;mso-position-horizontal:center" coordorigin="2302,2818" coordsize="7196,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17" style="position:absolute;left:2302;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">
                <v:imagedata r:id="rId2" o:title="17" grayscale="t"/>
              </v:shape>
              <v:shape id="Picture 3" o:spid="_x0000_s1028" type="#_x0000_t75" alt="17" style="position:absolute;left:3330;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">
                <v:imagedata r:id="rId2" o:title="17" grayscale="t"/>
              </v:shape>
              <v:shape id="Picture 4" o:spid="_x0000_s1029" type="#_x0000_t75" alt="17" style="position:absolute;left:4358;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">
                <v:imagedata r:id="rId2" o:title="17" grayscale="t"/>
              </v:shape>
              <v:shape id="Picture 5" o:spid="_x0000_s1030" type="#_x0000_t75" alt="17" style="position:absolute;left:5386;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">
                <v:imagedata r:id="rId2" o:title="17" grayscale="t"/>
              </v:shape>
              <v:shape id="Picture 6" o:spid="_x0000_s1031" type="#_x0000_t75" alt="17" style="position:absolute;left:6414;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">
                <v:imagedata r:id="rId2" o:title="17" grayscale="t"/>
              </v:shape>
              <v:shape id="Picture 7" o:spid="_x0000_s1032" type="#_x0000_t75" alt="17" style="position:absolute;left:7442;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">
                <v:imagedata r:id="rId2" o:title="17" grayscale="t"/>
              </v:shape>
              <v:shape id="Picture 8" o:spid="_x0000_s1033" type="#_x0000_t75" alt="17" style="position:absolute;left:8470;top:2818;width:102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">
                <v:imagedata r:id="rId2" o:title="17" grayscale="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40617"/>
    <w:multiLevelType w:val="hybridMultilevel"/>
    <w:tmpl w:val="7F7C1E0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B661AC"/>
    <w:multiLevelType w:val="hybridMultilevel"/>
    <w:tmpl w:val="BA76C6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7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F3"/>
    <w:rsid w:val="00000453"/>
    <w:rsid w:val="0001477F"/>
    <w:rsid w:val="0002192B"/>
    <w:rsid w:val="00047BAD"/>
    <w:rsid w:val="0005432C"/>
    <w:rsid w:val="00062AD2"/>
    <w:rsid w:val="00063AD3"/>
    <w:rsid w:val="000660F2"/>
    <w:rsid w:val="00084485"/>
    <w:rsid w:val="000872CB"/>
    <w:rsid w:val="00087706"/>
    <w:rsid w:val="000A4C86"/>
    <w:rsid w:val="000B1642"/>
    <w:rsid w:val="000B1B2E"/>
    <w:rsid w:val="00100497"/>
    <w:rsid w:val="00124FBB"/>
    <w:rsid w:val="0012685F"/>
    <w:rsid w:val="00131B00"/>
    <w:rsid w:val="00137CD8"/>
    <w:rsid w:val="00144EDA"/>
    <w:rsid w:val="00146F83"/>
    <w:rsid w:val="001674AB"/>
    <w:rsid w:val="00173937"/>
    <w:rsid w:val="00173E9F"/>
    <w:rsid w:val="00190443"/>
    <w:rsid w:val="001910FA"/>
    <w:rsid w:val="001A3E77"/>
    <w:rsid w:val="001D2D57"/>
    <w:rsid w:val="001D6AE7"/>
    <w:rsid w:val="001E2035"/>
    <w:rsid w:val="001E47AC"/>
    <w:rsid w:val="00201CAE"/>
    <w:rsid w:val="00227E60"/>
    <w:rsid w:val="00235370"/>
    <w:rsid w:val="0024682F"/>
    <w:rsid w:val="002633BF"/>
    <w:rsid w:val="00267384"/>
    <w:rsid w:val="00281073"/>
    <w:rsid w:val="002C29BA"/>
    <w:rsid w:val="002C4C1C"/>
    <w:rsid w:val="002D01FF"/>
    <w:rsid w:val="002D1857"/>
    <w:rsid w:val="002F7335"/>
    <w:rsid w:val="00300B77"/>
    <w:rsid w:val="00300B95"/>
    <w:rsid w:val="00304258"/>
    <w:rsid w:val="00334CE6"/>
    <w:rsid w:val="00345B1A"/>
    <w:rsid w:val="00361319"/>
    <w:rsid w:val="00364418"/>
    <w:rsid w:val="00367E07"/>
    <w:rsid w:val="00370E00"/>
    <w:rsid w:val="003859CB"/>
    <w:rsid w:val="003952C8"/>
    <w:rsid w:val="003C29CB"/>
    <w:rsid w:val="003C52F0"/>
    <w:rsid w:val="003E3B03"/>
    <w:rsid w:val="003F0EDD"/>
    <w:rsid w:val="003F1E4B"/>
    <w:rsid w:val="00401E7E"/>
    <w:rsid w:val="004127D3"/>
    <w:rsid w:val="00413646"/>
    <w:rsid w:val="004167EB"/>
    <w:rsid w:val="00435026"/>
    <w:rsid w:val="00461441"/>
    <w:rsid w:val="00465414"/>
    <w:rsid w:val="004827A1"/>
    <w:rsid w:val="004835C0"/>
    <w:rsid w:val="00485E41"/>
    <w:rsid w:val="0048677F"/>
    <w:rsid w:val="004A005A"/>
    <w:rsid w:val="004A57AF"/>
    <w:rsid w:val="004B2D62"/>
    <w:rsid w:val="004D2B8C"/>
    <w:rsid w:val="004F3E9F"/>
    <w:rsid w:val="004F4F26"/>
    <w:rsid w:val="00503FF0"/>
    <w:rsid w:val="00507632"/>
    <w:rsid w:val="0052031C"/>
    <w:rsid w:val="0052505B"/>
    <w:rsid w:val="005337AA"/>
    <w:rsid w:val="00545CC6"/>
    <w:rsid w:val="00565681"/>
    <w:rsid w:val="00585486"/>
    <w:rsid w:val="00595E96"/>
    <w:rsid w:val="005A307A"/>
    <w:rsid w:val="005A4105"/>
    <w:rsid w:val="005A6B20"/>
    <w:rsid w:val="005B5466"/>
    <w:rsid w:val="005B7140"/>
    <w:rsid w:val="005C13A0"/>
    <w:rsid w:val="005C2D3E"/>
    <w:rsid w:val="005C47B9"/>
    <w:rsid w:val="005E7DBD"/>
    <w:rsid w:val="005F1EDD"/>
    <w:rsid w:val="005F1F7C"/>
    <w:rsid w:val="00602C9D"/>
    <w:rsid w:val="00606542"/>
    <w:rsid w:val="00624269"/>
    <w:rsid w:val="00624E24"/>
    <w:rsid w:val="00636DA4"/>
    <w:rsid w:val="00644367"/>
    <w:rsid w:val="00644BD4"/>
    <w:rsid w:val="00645137"/>
    <w:rsid w:val="006522EA"/>
    <w:rsid w:val="006730F9"/>
    <w:rsid w:val="006731EB"/>
    <w:rsid w:val="00683D00"/>
    <w:rsid w:val="006900AF"/>
    <w:rsid w:val="0069522D"/>
    <w:rsid w:val="006B5AAB"/>
    <w:rsid w:val="006B7218"/>
    <w:rsid w:val="006E1CA0"/>
    <w:rsid w:val="006F60E1"/>
    <w:rsid w:val="0070473B"/>
    <w:rsid w:val="0070654F"/>
    <w:rsid w:val="00710134"/>
    <w:rsid w:val="00724305"/>
    <w:rsid w:val="00750BC8"/>
    <w:rsid w:val="007718AD"/>
    <w:rsid w:val="007A617F"/>
    <w:rsid w:val="007A6297"/>
    <w:rsid w:val="007B5FD8"/>
    <w:rsid w:val="007D27E0"/>
    <w:rsid w:val="007D4D32"/>
    <w:rsid w:val="007F2740"/>
    <w:rsid w:val="00814B7E"/>
    <w:rsid w:val="00817C2D"/>
    <w:rsid w:val="00824B34"/>
    <w:rsid w:val="00835D8A"/>
    <w:rsid w:val="00840C7F"/>
    <w:rsid w:val="00842AB7"/>
    <w:rsid w:val="0085678C"/>
    <w:rsid w:val="008775ED"/>
    <w:rsid w:val="008B4E49"/>
    <w:rsid w:val="008C3FF4"/>
    <w:rsid w:val="008C6A0F"/>
    <w:rsid w:val="008D0969"/>
    <w:rsid w:val="008D3241"/>
    <w:rsid w:val="008E474E"/>
    <w:rsid w:val="00912A68"/>
    <w:rsid w:val="0091612F"/>
    <w:rsid w:val="0094026C"/>
    <w:rsid w:val="00957101"/>
    <w:rsid w:val="00960C77"/>
    <w:rsid w:val="00965B77"/>
    <w:rsid w:val="00980EBB"/>
    <w:rsid w:val="00983CAF"/>
    <w:rsid w:val="00990762"/>
    <w:rsid w:val="009A29A4"/>
    <w:rsid w:val="009A3AE2"/>
    <w:rsid w:val="009A5421"/>
    <w:rsid w:val="009D08D9"/>
    <w:rsid w:val="009D2ADA"/>
    <w:rsid w:val="009D47BF"/>
    <w:rsid w:val="009E1003"/>
    <w:rsid w:val="009E5CCB"/>
    <w:rsid w:val="009E6907"/>
    <w:rsid w:val="009F782A"/>
    <w:rsid w:val="00A039A5"/>
    <w:rsid w:val="00A13BF9"/>
    <w:rsid w:val="00A154B2"/>
    <w:rsid w:val="00A33782"/>
    <w:rsid w:val="00A4745B"/>
    <w:rsid w:val="00A479AF"/>
    <w:rsid w:val="00A52B93"/>
    <w:rsid w:val="00A53A8A"/>
    <w:rsid w:val="00A61B4F"/>
    <w:rsid w:val="00A63223"/>
    <w:rsid w:val="00A6366C"/>
    <w:rsid w:val="00A63788"/>
    <w:rsid w:val="00A65B16"/>
    <w:rsid w:val="00A7630A"/>
    <w:rsid w:val="00A8398B"/>
    <w:rsid w:val="00AA6CD1"/>
    <w:rsid w:val="00AB1100"/>
    <w:rsid w:val="00AB5A54"/>
    <w:rsid w:val="00AE03AE"/>
    <w:rsid w:val="00AF030C"/>
    <w:rsid w:val="00B010E4"/>
    <w:rsid w:val="00B367B6"/>
    <w:rsid w:val="00B379FA"/>
    <w:rsid w:val="00B439D0"/>
    <w:rsid w:val="00B5077C"/>
    <w:rsid w:val="00B51B71"/>
    <w:rsid w:val="00B93377"/>
    <w:rsid w:val="00BC51A2"/>
    <w:rsid w:val="00BD08CA"/>
    <w:rsid w:val="00BD5454"/>
    <w:rsid w:val="00BE3447"/>
    <w:rsid w:val="00BE3A9D"/>
    <w:rsid w:val="00BF3EF3"/>
    <w:rsid w:val="00C02DD9"/>
    <w:rsid w:val="00C14B72"/>
    <w:rsid w:val="00C21DF6"/>
    <w:rsid w:val="00C264E0"/>
    <w:rsid w:val="00C33887"/>
    <w:rsid w:val="00C343E5"/>
    <w:rsid w:val="00C3641D"/>
    <w:rsid w:val="00C37ECF"/>
    <w:rsid w:val="00C41E4F"/>
    <w:rsid w:val="00C42008"/>
    <w:rsid w:val="00C457A4"/>
    <w:rsid w:val="00C54178"/>
    <w:rsid w:val="00C74E89"/>
    <w:rsid w:val="00C94F8B"/>
    <w:rsid w:val="00C95EC5"/>
    <w:rsid w:val="00CC4A96"/>
    <w:rsid w:val="00CD2BA1"/>
    <w:rsid w:val="00D049BB"/>
    <w:rsid w:val="00D13336"/>
    <w:rsid w:val="00D439C8"/>
    <w:rsid w:val="00D51F9E"/>
    <w:rsid w:val="00D6750F"/>
    <w:rsid w:val="00D76795"/>
    <w:rsid w:val="00D819C1"/>
    <w:rsid w:val="00D81B09"/>
    <w:rsid w:val="00D86FFE"/>
    <w:rsid w:val="00D93100"/>
    <w:rsid w:val="00DC2627"/>
    <w:rsid w:val="00DD13E9"/>
    <w:rsid w:val="00E025CC"/>
    <w:rsid w:val="00E033B2"/>
    <w:rsid w:val="00E13B9A"/>
    <w:rsid w:val="00E3168B"/>
    <w:rsid w:val="00E44474"/>
    <w:rsid w:val="00E57F1E"/>
    <w:rsid w:val="00E66ADC"/>
    <w:rsid w:val="00EA1C8E"/>
    <w:rsid w:val="00ED073A"/>
    <w:rsid w:val="00ED2576"/>
    <w:rsid w:val="00ED4F91"/>
    <w:rsid w:val="00EE4C92"/>
    <w:rsid w:val="00EF112B"/>
    <w:rsid w:val="00F10F21"/>
    <w:rsid w:val="00F25A29"/>
    <w:rsid w:val="00F30AA3"/>
    <w:rsid w:val="00F317DC"/>
    <w:rsid w:val="00F3497F"/>
    <w:rsid w:val="00F34A05"/>
    <w:rsid w:val="00F430F3"/>
    <w:rsid w:val="00F61B73"/>
    <w:rsid w:val="00F773DC"/>
    <w:rsid w:val="00F97EC6"/>
    <w:rsid w:val="00FA1DA2"/>
    <w:rsid w:val="00FA428E"/>
    <w:rsid w:val="00FC338E"/>
    <w:rsid w:val="00FC7E0C"/>
    <w:rsid w:val="00FD3062"/>
    <w:rsid w:val="00FE679B"/>
    <w:rsid w:val="00FF5B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C26DB1D"/>
  <w15:chartTrackingRefBased/>
  <w15:docId w15:val="{C2AD105E-0AA2-4F62-973B-923EEDC2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077C"/>
    <w:pPr>
      <w:spacing w:line="360" w:lineRule="auto"/>
    </w:pPr>
    <w:rPr>
      <w:sz w:val="16"/>
      <w:szCs w:val="24"/>
      <w:lang w:val="ru-RU" w:eastAsia="ru-RU"/>
    </w:rPr>
  </w:style>
  <w:style w:type="paragraph" w:styleId="Heading1">
    <w:name w:val="heading 1"/>
    <w:basedOn w:val="Normal"/>
    <w:next w:val="Normal"/>
    <w:qFormat/>
    <w:rsid w:val="00345B1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819C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872C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3EF3"/>
    <w:pPr>
      <w:tabs>
        <w:tab w:val="center" w:pos="4153"/>
        <w:tab w:val="right" w:pos="8306"/>
      </w:tabs>
    </w:pPr>
  </w:style>
  <w:style w:type="character" w:styleId="PageNumber">
    <w:name w:val="page number"/>
    <w:basedOn w:val="DefaultParagraphFont"/>
    <w:rsid w:val="00BF3EF3"/>
  </w:style>
  <w:style w:type="paragraph" w:styleId="FootnoteText">
    <w:name w:val="footnote text"/>
    <w:basedOn w:val="Normal"/>
    <w:autoRedefine/>
    <w:semiHidden/>
    <w:rsid w:val="007D4D32"/>
    <w:pPr>
      <w:framePr w:hSpace="180" w:wrap="around" w:vAnchor="text" w:hAnchor="margin" w:y="139"/>
      <w:spacing w:line="240" w:lineRule="auto"/>
    </w:pPr>
    <w:rPr>
      <w:rFonts w:ascii="Souvenir" w:hAnsi="Souvenir"/>
    </w:rPr>
  </w:style>
  <w:style w:type="character" w:styleId="FootnoteReference">
    <w:name w:val="footnote reference"/>
    <w:basedOn w:val="DefaultParagraphFont"/>
    <w:semiHidden/>
    <w:rsid w:val="00B010E4"/>
    <w:rPr>
      <w:sz w:val="18"/>
      <w:vertAlign w:val="superscript"/>
    </w:rPr>
  </w:style>
  <w:style w:type="paragraph" w:styleId="BodyText">
    <w:name w:val="Body Text"/>
    <w:basedOn w:val="Normal"/>
    <w:rsid w:val="00BF3EF3"/>
    <w:pPr>
      <w:spacing w:after="120"/>
    </w:pPr>
  </w:style>
  <w:style w:type="paragraph" w:styleId="BodyText2">
    <w:name w:val="Body Text 2"/>
    <w:basedOn w:val="Normal"/>
    <w:rsid w:val="00BF3EF3"/>
    <w:pPr>
      <w:jc w:val="both"/>
    </w:pPr>
  </w:style>
  <w:style w:type="paragraph" w:styleId="Subtitle">
    <w:name w:val="Subtitle"/>
    <w:basedOn w:val="Normal"/>
    <w:link w:val="SubtitleChar"/>
    <w:qFormat/>
    <w:rsid w:val="00BF3EF3"/>
    <w:pPr>
      <w:spacing w:after="60"/>
      <w:jc w:val="center"/>
      <w:outlineLvl w:val="1"/>
    </w:pPr>
    <w:rPr>
      <w:rFonts w:ascii="Arial" w:hAnsi="Arial" w:cs="Arial"/>
    </w:rPr>
  </w:style>
  <w:style w:type="paragraph" w:styleId="Footer">
    <w:name w:val="footer"/>
    <w:basedOn w:val="Normal"/>
    <w:rsid w:val="00BF3EF3"/>
    <w:pPr>
      <w:tabs>
        <w:tab w:val="center" w:pos="4677"/>
        <w:tab w:val="right" w:pos="9355"/>
      </w:tabs>
    </w:pPr>
  </w:style>
  <w:style w:type="table" w:styleId="TableGrid">
    <w:name w:val="Table Grid"/>
    <w:basedOn w:val="TableNormal"/>
    <w:rsid w:val="009E5CC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F782A"/>
    <w:pPr>
      <w:shd w:val="clear" w:color="auto" w:fill="000080"/>
    </w:pPr>
    <w:rPr>
      <w:rFonts w:ascii="Tahoma" w:hAnsi="Tahoma" w:cs="Tahoma"/>
      <w:sz w:val="20"/>
      <w:szCs w:val="20"/>
    </w:rPr>
  </w:style>
  <w:style w:type="paragraph" w:customStyle="1" w:styleId="1">
    <w:name w:val="загл1"/>
    <w:basedOn w:val="Heading1"/>
    <w:rsid w:val="00345B1A"/>
    <w:pPr>
      <w:spacing w:line="240" w:lineRule="auto"/>
      <w:contextualSpacing/>
      <w:jc w:val="center"/>
    </w:pPr>
    <w:rPr>
      <w:rFonts w:ascii="Benguiat" w:hAnsi="Benguiat"/>
      <w:bCs w:val="0"/>
      <w:sz w:val="24"/>
      <w:szCs w:val="20"/>
    </w:rPr>
  </w:style>
  <w:style w:type="paragraph" w:customStyle="1" w:styleId="a">
    <w:name w:val="раздел"/>
    <w:basedOn w:val="Normal"/>
    <w:rsid w:val="008E474E"/>
    <w:pPr>
      <w:spacing w:line="240" w:lineRule="auto"/>
      <w:outlineLvl w:val="0"/>
    </w:pPr>
    <w:rPr>
      <w:rFonts w:ascii="KorinnaC" w:hAnsi="KorinnaC"/>
      <w:b/>
      <w:bCs/>
      <w:sz w:val="22"/>
      <w:szCs w:val="22"/>
    </w:rPr>
  </w:style>
  <w:style w:type="paragraph" w:customStyle="1" w:styleId="2">
    <w:name w:val="загл2"/>
    <w:basedOn w:val="Heading2"/>
    <w:rsid w:val="008B4E49"/>
    <w:pPr>
      <w:spacing w:before="180" w:line="240" w:lineRule="auto"/>
      <w:contextualSpacing/>
      <w:jc w:val="center"/>
    </w:pPr>
    <w:rPr>
      <w:rFonts w:ascii="Karina" w:hAnsi="Karina"/>
      <w:bCs w:val="0"/>
      <w:i w:val="0"/>
      <w:smallCaps/>
      <w:sz w:val="26"/>
      <w:szCs w:val="20"/>
    </w:rPr>
  </w:style>
  <w:style w:type="paragraph" w:customStyle="1" w:styleId="3">
    <w:name w:val="загл3"/>
    <w:basedOn w:val="Subtitle"/>
    <w:link w:val="30"/>
    <w:rsid w:val="008B4E49"/>
    <w:pPr>
      <w:spacing w:before="120" w:line="240" w:lineRule="auto"/>
      <w:contextualSpacing/>
    </w:pPr>
    <w:rPr>
      <w:rFonts w:ascii="Benguiat" w:hAnsi="Benguiat"/>
      <w:smallCaps/>
      <w:sz w:val="22"/>
      <w:szCs w:val="22"/>
    </w:rPr>
  </w:style>
  <w:style w:type="paragraph" w:customStyle="1" w:styleId="a0">
    <w:name w:val="вопр"/>
    <w:basedOn w:val="Normal"/>
    <w:link w:val="a1"/>
    <w:rsid w:val="00A33782"/>
    <w:pPr>
      <w:spacing w:before="120" w:after="60" w:line="240" w:lineRule="auto"/>
      <w:ind w:firstLine="284"/>
      <w:outlineLvl w:val="0"/>
    </w:pPr>
    <w:rPr>
      <w:rFonts w:ascii="KorinnaC" w:hAnsi="KorinnaC"/>
      <w:b/>
      <w:bCs/>
      <w:smallCaps/>
      <w:sz w:val="22"/>
      <w:szCs w:val="20"/>
    </w:rPr>
  </w:style>
  <w:style w:type="character" w:customStyle="1" w:styleId="SubtitleChar">
    <w:name w:val="Subtitle Char"/>
    <w:basedOn w:val="DefaultParagraphFont"/>
    <w:link w:val="Subtitle"/>
    <w:rsid w:val="00AE03AE"/>
    <w:rPr>
      <w:rFonts w:ascii="Arial" w:hAnsi="Arial" w:cs="Arial"/>
      <w:sz w:val="16"/>
      <w:szCs w:val="24"/>
      <w:lang w:val="ru-RU" w:eastAsia="ru-RU" w:bidi="ar-SA"/>
    </w:rPr>
  </w:style>
  <w:style w:type="character" w:customStyle="1" w:styleId="30">
    <w:name w:val="загл3 Знак"/>
    <w:basedOn w:val="SubtitleChar"/>
    <w:link w:val="3"/>
    <w:rsid w:val="00AE03AE"/>
    <w:rPr>
      <w:rFonts w:ascii="Benguiat" w:hAnsi="Benguiat" w:cs="Arial"/>
      <w:smallCaps/>
      <w:sz w:val="22"/>
      <w:szCs w:val="22"/>
      <w:lang w:val="ru-RU" w:eastAsia="ru-RU" w:bidi="ar-SA"/>
    </w:rPr>
  </w:style>
  <w:style w:type="character" w:customStyle="1" w:styleId="a1">
    <w:name w:val="вопр Знак"/>
    <w:basedOn w:val="DefaultParagraphFont"/>
    <w:link w:val="a0"/>
    <w:rsid w:val="00957101"/>
    <w:rPr>
      <w:rFonts w:ascii="KorinnaC" w:hAnsi="KorinnaC"/>
      <w:b/>
      <w:bCs/>
      <w:smallCaps/>
      <w:sz w:val="22"/>
      <w:lang w:val="ru-RU" w:eastAsia="ru-RU" w:bidi="ar-SA"/>
    </w:rPr>
  </w:style>
  <w:style w:type="paragraph" w:styleId="TOC2">
    <w:name w:val="toc 2"/>
    <w:basedOn w:val="Normal"/>
    <w:next w:val="Normal"/>
    <w:autoRedefine/>
    <w:semiHidden/>
    <w:rsid w:val="000872CB"/>
    <w:pPr>
      <w:ind w:left="160"/>
    </w:pPr>
  </w:style>
  <w:style w:type="paragraph" w:styleId="TOC1">
    <w:name w:val="toc 1"/>
    <w:basedOn w:val="Normal"/>
    <w:next w:val="Normal"/>
    <w:autoRedefine/>
    <w:semiHidden/>
    <w:rsid w:val="000872CB"/>
  </w:style>
  <w:style w:type="paragraph" w:styleId="TOC3">
    <w:name w:val="toc 3"/>
    <w:basedOn w:val="Normal"/>
    <w:next w:val="Normal"/>
    <w:autoRedefine/>
    <w:semiHidden/>
    <w:rsid w:val="000872CB"/>
    <w:pPr>
      <w:ind w:left="320"/>
    </w:pPr>
  </w:style>
  <w:style w:type="paragraph" w:customStyle="1" w:styleId="10">
    <w:name w:val="Стиль вопр + 10 пт"/>
    <w:basedOn w:val="a0"/>
    <w:link w:val="100"/>
    <w:rsid w:val="00BE3447"/>
    <w:rPr>
      <w:rFonts w:ascii="Karina" w:hAnsi="Karina"/>
      <w:sz w:val="20"/>
    </w:rPr>
  </w:style>
  <w:style w:type="character" w:customStyle="1" w:styleId="100">
    <w:name w:val="Стиль вопр + 10 пт Знак"/>
    <w:basedOn w:val="a1"/>
    <w:link w:val="10"/>
    <w:rsid w:val="00BE3447"/>
    <w:rPr>
      <w:rFonts w:ascii="Karina" w:hAnsi="Karina"/>
      <w:b/>
      <w:bCs/>
      <w:smallCaps/>
      <w:sz w:val="22"/>
      <w:lang w:val="ru-RU" w:eastAsia="ru-RU" w:bidi="ar-SA"/>
    </w:rPr>
  </w:style>
  <w:style w:type="paragraph" w:customStyle="1" w:styleId="05">
    <w:name w:val="Стиль раздел + Первая строка:  05 см"/>
    <w:basedOn w:val="a"/>
    <w:rsid w:val="00A039A5"/>
    <w:pPr>
      <w:ind w:firstLine="284"/>
    </w:pPr>
    <w:rPr>
      <w:rFonts w:ascii="Karina" w:hAnsi="Karina"/>
    </w:rPr>
  </w:style>
  <w:style w:type="character" w:styleId="LineNumber">
    <w:name w:val="line number"/>
    <w:basedOn w:val="DefaultParagraphFont"/>
    <w:rsid w:val="00840C7F"/>
  </w:style>
  <w:style w:type="paragraph" w:styleId="BalloonText">
    <w:name w:val="Balloon Text"/>
    <w:basedOn w:val="Normal"/>
    <w:link w:val="BalloonTextChar"/>
    <w:rsid w:val="006242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624269"/>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102</Pages>
  <Words>21733</Words>
  <Characters>123882</Characters>
  <Application>Microsoft Office Word</Application>
  <DocSecurity>0</DocSecurity>
  <Lines>1032</Lines>
  <Paragraphs>290</Paragraphs>
  <ScaleCrop>false</ScaleCrop>
  <HeadingPairs>
    <vt:vector size="8" baseType="variant">
      <vt:variant>
        <vt:lpstr>Title</vt:lpstr>
      </vt:variant>
      <vt:variant>
        <vt:i4>1</vt:i4>
      </vt:variant>
      <vt:variant>
        <vt:lpstr>العنوان</vt:lpstr>
      </vt:variant>
      <vt:variant>
        <vt:i4>1</vt:i4>
      </vt:variant>
      <vt:variant>
        <vt:lpstr>عناوين</vt:lpstr>
      </vt:variant>
      <vt:variant>
        <vt:i4>100</vt:i4>
      </vt:variant>
      <vt:variant>
        <vt:lpstr>Название</vt:lpstr>
      </vt:variant>
      <vt:variant>
        <vt:i4>1</vt:i4>
      </vt:variant>
    </vt:vector>
  </HeadingPairs>
  <TitlesOfParts>
    <vt:vector size="103" baseType="lpstr">
      <vt:lpstr>Программа по Фикху</vt:lpstr>
      <vt:lpstr>ФИКХ</vt:lpstr>
      <vt:lpstr>    </vt:lpstr>
      <vt:lpstr>    </vt:lpstr>
      <vt:lpstr>    </vt:lpstr>
      <vt:lpstr>    </vt:lpstr>
      <vt:lpstr>    </vt:lpstr>
      <vt:lpstr>    </vt:lpstr>
      <vt:lpstr>    Предисловие</vt:lpstr>
      <vt:lpstr>    Программа по изучению фикха</vt:lpstr>
      <vt:lpstr>    Цели и указания</vt:lpstr>
      <vt:lpstr>Цели:</vt:lpstr>
      <vt:lpstr>Указания:</vt:lpstr>
      <vt:lpstr>Раздел первый</vt:lpstr>
      <vt:lpstr>КРАТКО ОБ ОМОВЕНИИ И МОЛИТВЕ</vt:lpstr>
      <vt:lpstr>    Чистота (тахарат)</vt:lpstr>
      <vt:lpstr>    Ислам призывает к поддержанию чистоты</vt:lpstr>
      <vt:lpstr>    Виды очищения</vt:lpstr>
      <vt:lpstr>    Вода</vt:lpstr>
      <vt:lpstr>    Вода, которая может быть использована как средство очищения</vt:lpstr>
      <vt:lpstr>(        (</vt:lpstr>
      <vt:lpstr>(         (</vt:lpstr>
      <vt:lpstr>    Изменение воды, которая пригодна для очищения</vt:lpstr>
      <vt:lpstr>    Нечистая вода</vt:lpstr>
      <vt:lpstr>    Установления, касающиеся воды</vt:lpstr>
      <vt:lpstr>Вопросы</vt:lpstr>
      <vt:lpstr>    Виды нечистого (наджаса)</vt:lpstr>
      <vt:lpstr>    Определение</vt:lpstr>
      <vt:lpstr>    Категории нечистого</vt:lpstr>
      <vt:lpstr>    Степени нечистоты и способы очищения</vt:lpstr>
      <vt:lpstr>    Ниже перечислены некоторые методы очищения.</vt:lpstr>
      <vt:lpstr>1. Очищение нечистой земли</vt:lpstr>
      <vt:lpstr>2. Очищение нечистой воды</vt:lpstr>
      <vt:lpstr>3. Очищение оскверненной одежды</vt:lpstr>
      <vt:lpstr>4. Очищение постелей</vt:lpstr>
      <vt:lpstr>    </vt:lpstr>
      <vt:lpstr>    </vt:lpstr>
      <vt:lpstr>    Способ очищения шкуры дохлого животного</vt:lpstr>
      <vt:lpstr>    О таком случае, когда неизвестно, где именно находится оскверненное место</vt:lpstr>
      <vt:lpstr>    Исходить следует из того, что все является чистым</vt:lpstr>
      <vt:lpstr>    Моча и помет животных, мясо которых разрешается</vt:lpstr>
      <vt:lpstr>    употреблять в пищу</vt:lpstr>
      <vt:lpstr>Вопросы</vt:lpstr>
      <vt:lpstr>1. Укажите, что из нижеперечисленного можно очистить, а что нельзя, и объясните </vt:lpstr>
      <vt:lpstr>2. Укажите, что из нижеперечисленного является нечистым, а что чистым, и объясни</vt:lpstr>
      <vt:lpstr>    Подмывание (истинджа’) и очищение с помощью камней (истиджмар)</vt:lpstr>
      <vt:lpstr>Вопрос: Что такое “истинджа’”?</vt:lpstr>
      <vt:lpstr>    Частичное омовение (вуду)</vt:lpstr>
      <vt:lpstr>    Описание омовения</vt:lpstr>
      <vt:lpstr>Вопрос: Как ты совершаешь омовение?</vt:lpstr>
      <vt:lpstr>    Молитва (салят)</vt:lpstr>
      <vt:lpstr>    Ду‘а аль-истифтах</vt:lpstr>
      <vt:lpstr>    Первый ташаххуд</vt:lpstr>
      <vt:lpstr>Вопрос: Что такое первый ташаххуд?</vt:lpstr>
      <vt:lpstr>    </vt:lpstr>
      <vt:lpstr>    </vt:lpstr>
      <vt:lpstr>    </vt:lpstr>
      <vt:lpstr>    Мольба за пророка,  </vt:lpstr>
      <vt:lpstr>    Обязательные молитвы</vt:lpstr>
      <vt:lpstr/>
      <vt:lpstr>    Обязательные молитвы и количество их ракатов</vt:lpstr>
      <vt:lpstr>    </vt:lpstr>
      <vt:lpstr>    Что делает недействительным омовение</vt:lpstr>
      <vt:lpstr>Вопрос: Что делает недействительным омовение? </vt:lpstr>
      <vt:lpstr>    Что делает недействительным молитву</vt:lpstr>
      <vt:lpstr>Вопрос: Что делает недействительным молитву?</vt:lpstr>
      <vt:lpstr>Вопросы по пройденному материалу</vt:lpstr>
      <vt:lpstr>Раздел второй:</vt:lpstr>
      <vt:lpstr>БОЛЕЕ ПОДРОБНЕЕ ОБ ОЧИЩЕНИИ И МОЛТИТВЕ </vt:lpstr>
      <vt:lpstr>    Этика удовлетворения естественных потребностей</vt:lpstr>
      <vt:lpstr>    Подмывание и очищение с помощью камней</vt:lpstr>
      <vt:lpstr>    Некоторые детали, касающиеся омовения</vt:lpstr>
      <vt:lpstr>    </vt:lpstr>
      <vt:lpstr>    Обязательные условия омовения</vt:lpstr>
      <vt:lpstr>    Обязательные элементы омовения</vt:lpstr>
      <vt:lpstr>    Что делает омовение недействительным</vt:lpstr>
      <vt:lpstr>    Что делает обязательным совершение полного </vt:lpstr>
      <vt:lpstr>    омовения (гусль)</vt:lpstr>
      <vt:lpstr>    Описание полного омовения</vt:lpstr>
      <vt:lpstr>    Очищение песком (тайаммум)</vt:lpstr>
      <vt:lpstr>    Условия действительности очищения песком</vt:lpstr>
      <vt:lpstr>    Что делает очищение песком недействительным</vt:lpstr>
      <vt:lpstr>    Протирание кожаных носков (хуфф)</vt:lpstr>
      <vt:lpstr>    Более подробно о молитве</vt:lpstr>
      <vt:lpstr>    Необходимые условия</vt:lpstr>
      <vt:lpstr>    1. Исповедание ислама</vt:lpstr>
      <vt:lpstr>(          </vt:lpstr>
      <vt:lpstr>    2. Наличие разума </vt:lpstr>
      <vt:lpstr>    3. Достижение возраста семи лет </vt:lpstr>
      <vt:lpstr>    4. Совершение омовения </vt:lpstr>
      <vt:lpstr>    5. Устранение всего нечистого </vt:lpstr>
      <vt:lpstr>(     (</vt:lpstr>
      <vt:lpstr>(    (</vt:lpstr>
      <vt:lpstr>    6. Необходимо прикрыть одеждой то, что именуется </vt:lpstr>
      <vt:lpstr>    “‘аурат” </vt:lpstr>
      <vt:lpstr>(         (</vt:lpstr>
      <vt:lpstr>    7. Наступление периода времени, установленного для совершения той или иной обяза</vt:lpstr>
      <vt:lpstr>    Ниже приводятся указания шариата на это.</vt:lpstr>
      <vt:lpstr>(         (</vt:lpstr>
      <vt:lpstr>    8. Обращение лицом к кибле </vt:lpstr>
      <vt:lpstr>    9. Наличие соответствующего намерения</vt:lpstr>
      <vt:lpstr>    Описание молитвы</vt:lpstr>
      <vt:lpstr>           С именем Аллаха Милостивого, Милосердного</vt:lpstr>
    </vt:vector>
  </TitlesOfParts>
  <Manager/>
  <Company>islamhouse.com</Company>
  <LinksUpToDate>false</LinksUpToDate>
  <CharactersWithSpaces>145325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по Фикху</dc:title>
  <dc:subject>Программа по Фикху</dc:subject>
  <dc:creator>El-hashemy</dc:creator>
  <cp:keywords>Программа по Фикху</cp:keywords>
  <dc:description>Программа по Фикху</dc:description>
  <cp:lastModifiedBy>El-hashemy</cp:lastModifiedBy>
  <cp:revision>7</cp:revision>
  <cp:lastPrinted>2006-10-25T09:09:00Z</cp:lastPrinted>
  <dcterms:created xsi:type="dcterms:W3CDTF">2019-04-11T19:51:00Z</dcterms:created>
  <dcterms:modified xsi:type="dcterms:W3CDTF">2019-04-11T21:19:00Z</dcterms:modified>
  <cp:category/>
</cp:coreProperties>
</file>