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Ошибки, совершаемые некоторыми паломниками</w:t>
      </w:r>
      <w:bookmarkEnd w:id="1"/>
    </w:p>
    <w:p>
      <w:pPr>
        <w:jc w:val="center"/>
      </w:pPr>
      <w:r>
        <w:rPr/>
        <w:t xml:space="preserve">* * *</w:t>
      </w:r>
    </w:p>
    <w:p>
      <w:pPr>
        <w:jc w:val="center"/>
      </w:pPr>
      <w:r>
        <w:rPr/>
        <w:t xml:space="preserve">С именем Аллаха Милостивого, Милующего!</w:t>
      </w:r>
    </w:p>
    <w:p>
      <w:pPr/>
      <w:r>
        <w:rPr/>
        <w:t xml:space="preserve">Хвала Аллаху, Господу миров, и мир и благословения нашему пророку Мухаммаду, последнему из пророков, его семейству, сподвижникам и тем, кто следовал его путём, до самого Судного дня! И далее… Всевышний Аллах сказал: «Посланник Аллаха был прекрасным примером для вас, для тех, кто надеется на [милость] Аллаха и [преуспеяние в] Последний день и много поминает Аллаха» (33:21). И Всевышний Аллах сказал: «Уверуйте же в Аллаха и в Его Посланника, не умеющего читать и писать Пророка, который уверовал в Аллаха и Его Слова. Последуйте за ним, дабы вы последовали прямым путём» (7:158). А ещё Всевышний Аллах сказал: «Скажи: “Если вы любите Аллаха, то следуйте за мной, и тогда Аллах возлюбит вас и простит вам ваши грехи, ведь Аллах — Прощающий, Милующий”» (3:31). И Всевышний сказал: «Уповай же на Аллаха, ибо ты придерживаешься очевидной истины» (27:79). Всевышний также сказал: «Что может быть за истиной, кроме заблуждения? До чего же вы отвращены от истины!» (10:32). Всё, что противоречит руководству и пути Пророка (мир ему и благословение Аллаха), ложно и является заблуждением, и это не будет принято Всевышним. Как сказал Пророк (мир ему и благословение Аллаха): «Если кто-то сделает нечто, не соответствующее нашему делу, то это будет отвергнуто [Всевышним]». Иначе говоря, это не примется от данного человека. А некоторые мусульмане, да наставит их Аллах на путь истинный и да поможет Он им, совершают во многих видах поклонения действия, которые не основываются на Книге Аллаха и Сунне Его Пророка (мир ему и благословение Аллаха), особенно в хадже, относительно которого многие выносят фетвы без знания. Они спешат выносить эти фетвы, так что для некоторых это занятие стало способом прославиться и показать себя. В результате такие люди впадают в заблуждение сами и вводят в заблуждение других. Обязанность мусульманина — выносить фетвы только на основе знания, и он несёт ответственность пред Всемогущим и Великим Аллахом. Ведь он как будто передаёт от Всевышнего Аллаха. Пусть же, прежде чем давать фетву, он вспомнит сказанное Всевышним о Его Пророке (мир ему и благословение Аллаха): «Если бы он приписал Нам некоторые слова, то Мы схватили бы его за правую руку, а потом перерезали бы ему аорту, и никто из вас не избавил бы его» (69:44–47). И Слова Всевышнего: «Скажи: “Мой Господь запретил совершать мерзкие поступки, как явные, так и скрытые, совершать грехи, бесчинствовать безо всякого права, придавать Аллаху сотоварищей, в пользу чего Он не ниспослал никакого доказательства, и наговаривать на Аллаха то, чего вы не знаете”» (7:33).</w:t>
      </w:r>
    </w:p>
    <w:p>
      <w:pPr/>
      <w:r>
        <w:rPr/>
        <w:t xml:space="preserve">Большинство ошибок, совершаемых паломниками, являются результатом как раз фетв, данных без знания, и подражания простых людей друг другу без каких-либо доказательств.</w:t>
      </w:r>
    </w:p>
    <w:p>
      <w:pPr/>
      <w:r>
        <w:rPr/>
        <w:t xml:space="preserve">С помощью Всевышнего Аллаха мы разъясним здесь Сунну в некоторых действиях, в которых паломники часто допускают ошибки, упоминая в чем именно заключаются ошибки. Просим Аллаха помочь нам и принести через этот наш труд пользу нашим братьям-мусульманам. Поистине, Он — Щедрый, Великодушный!</w:t>
      </w:r>
    </w:p>
    <w:p>
      <w:pPr>
        <w:pStyle w:val="Heading1"/>
      </w:pPr>
      <w:bookmarkStart w:id="2" w:name="_Toc2"/>
      <w:r>
        <w:t>Ихрам и связанные с ним ошибки</w:t>
      </w:r>
      <w:bookmarkEnd w:id="2"/>
    </w:p>
    <w:p>
      <w:pPr/>
      <w:r>
        <w:rPr/>
        <w:t xml:space="preserve">В «Сахихах» аль-Бухари и Муслима и не только приводится хадис Ибн ‘Аббаса (да будет доволен Аллах им и его отцом) о том, что Пророк (мир ему и благословение Аллаха) сделал микатом (местом вступления в состояние ихрама) для жителей Медины Зу-ль-Хуляйфу, для жителей Шама — аль-Джухфу, для жителей Неджда — Карн аль-маназиль, а для жителей Йемена — Ялямлям. И он сказал: «Они для них и для тех, кто прибывает к ним не из числа жителей [относящихся к данным микатам областей], — для тех, кто желает совершить хадж и ‘умру».</w:t>
      </w:r>
    </w:p>
    <w:p>
      <w:pPr/>
      <w:r>
        <w:rPr/>
        <w:t xml:space="preserve">И ‘Аиша (да будет доволен ею Аллах) передаёт, что Пророк (мир ему и благословение Аллаха) сделал микатом для жителей Ирака Зат ‘Ирак. Это сообщение приводят Абу Дауд и ан-Насаи.</w:t>
      </w:r>
    </w:p>
    <w:p>
      <w:pPr/>
      <w:r>
        <w:rPr/>
        <w:t xml:space="preserve">В «Сахихах» аль-Бухари и Муслима приводится также хадис ‘Абдуллаха ибн ‘Умара (да будет доволен Аллах им и его отцом) о том, что Пророк (мир ему и благословение Аллаха) сказал: «Жители Медины вступают в состояние ихрама от Зу-ль-Хуляйфы, жители Шама вступают в состояние ихрама от аль-Джухфы, а жители Неджда вступают в состояние ихрама от Карна».</w:t>
      </w:r>
    </w:p>
    <w:p>
      <w:pPr/>
      <w:r>
        <w:rPr/>
        <w:t xml:space="preserve">Эти микаты, установленные Посланником Аллаха (мир ему и благословение Аллаха), — рамки, обозначенные шариатом, это постановление Аллаха, и никому не дозволено изменять их или покушаться на них, равно как и пересекать эти границы без вступления в состояние ихрама для желающих совершить хадж или ‘умру, ибо это является нарушением ограничений, установленных Всевышним! И Всевышний Аллах сказал: «А те, которые преступают ограничения Аллаха, являются несправедливыми» (2:229). И Пророк (мир ему и благословение Аллаха) сказал в хадисе, который передал Ибн ‘Умар (да будет доволен Аллах им и его отцом): «Жители Медины вступают в состояние ихрама… жители Шама вступают в состояние ихрама… жители Неджда вступают в состояние ихрама…» Это сообщение, подразумевающее веление. Слово «ихляль», употребленное здесь означает произнесение тальбии громким голосом, а это делается только после вступления в состояние ихрама.</w:t>
      </w:r>
    </w:p>
    <w:p>
      <w:pPr/>
      <w:r>
        <w:rPr/>
        <w:t xml:space="preserve">Вступление в состояние ихрама от миката (оказываясь возле него или на уровне его) — обязанность для желающего совершить хадж либо ‘умру. И не имеет значения, сухопутным он путём прибывает, морским или воздушным.</w:t>
      </w:r>
    </w:p>
    <w:p>
      <w:pPr/>
      <w:r>
        <w:rPr/>
        <w:t xml:space="preserve">Если он прибывает сухопутным путём, то он вступает в состояние ихрама, когда проезжает микат либо оказывается на уровне его, если не проезжает его непосредственно. Предварительно он совершает все требуемые действия — совершение полного омовения, умащение благовониями, облачение в одеяние ихрама, — а затем вступает в состояние ихрама до того, как микат окажется позади.</w:t>
      </w:r>
    </w:p>
    <w:p>
      <w:pPr/>
      <w:r>
        <w:rPr/>
        <w:t xml:space="preserve">Если он следует морским путём, то если теплоход останавливается у миката, то паломник совершает полное омовение, умащается благовониями и надевает одеяние ихрама во время этой остановки, после чего вступает в состояние ихрама до того, как теплоход продолжит свой путь. Если же судно не останавливается у миката, то паломник совершает полное омовение, умащается благовониями и надевает одеяние ихрама перед приближением к микату, а потом вступает в состояние ихрама, когда судно окажется у миката. Если паломник прибывает воздушным путём, то перед посадкой в самолёт он совершает полное омовение и умащается благовониями. Он надевает одеяние ихрама при приближении к микату и вступает в состояние ихрама, когда окажется почти у миката, и не ждёт, когда окажется непосредственно на уровне миката. Потому что самолёт летит с большой скоростью и трудно войти в состояние ихрама, когда он находится точно над микатом, и если человек на всякий случай войдёт в состояние ихрама чуть раньше, то ничего предосудительного в этом нет, ему это не повредит. Ошибка, которую допускают некоторые люди, заключается в том, что они пересекают микат, находясь в самолёте, а вступление в ихрам откладывают до тех пор, пока не окажутся в аэропорту Джидды. А это противоречие велению Пророка (мир ему и благословение Аллаха) и нарушение установленных Всевышним Аллахом ограничений. В «Сахихах» аль-Бухари и Муслима приводится такое сообщение ‘Абдуллаха ибн ‘Умара (да будет доволен Аллах им и его отцом): «Когда были открыты эти два города (Басра и Куфа), люди пришли к ‘Умару и сказали: “О повелитель верующих! Поистине, Пророк (мир ему и благословение Аллаха) сделал микатом для жителей Неджда Карн, а он далеко от нашего пути, и если нам идти к Карну, то это создаст нам трудности”. Он сказал: “Присмотрите ближайшее к нему место на вашем пути”». То есть повелитель верующих, один из праведных халифов, сделал микатом для тех, кто не следует по дороге, на которой непосредственно находится микат, место на уровне миката. И тот, кто, следуя воздушным транспортом, оказывается на уровне миката, подобен тому, кто оказывается на уровне миката, следуя сухопутным транспортом, и различий между ними нет.</w:t>
      </w:r>
    </w:p>
    <w:p>
      <w:pPr/>
      <w:r>
        <w:rPr/>
        <w:t xml:space="preserve">Если человек совершил данную ошибку и оказался в Джидде до того, как вступил в состояние ихрама, то он должен возвратиться к тому микату, на уровне которого он оказывался, когда летел на самолёте, и оттуда вступить в состояние ихрама. Если же он этого не сделает и вступит в состояние ихрама в Джидде, то, по мнению большинства учёных, он обязан совершить искупительное жертвоприношение в Мекке и полностью раздать мясо этого жертвенного животного беднякам в ней. Он не должен сам есть это мясо и дарить что-то из него состоятельному, поскольку это искупительная жертва.</w:t>
      </w:r>
    </w:p>
    <w:p>
      <w:pPr>
        <w:pStyle w:val="Heading1"/>
      </w:pPr>
      <w:bookmarkStart w:id="3" w:name="_Toc3"/>
      <w:r>
        <w:t>Обход вокруг Каабы (таваф) и ошибки, связанные с ним</w:t>
      </w:r>
      <w:bookmarkEnd w:id="3"/>
    </w:p>
    <w:p>
      <w:pPr/>
      <w:r>
        <w:rPr/>
        <w:t xml:space="preserve">От Пророка (мир ему и благословение Аллаха) передаётся, что он начинал обход вокруг Каабы от Чёрного камня, вделанного в восточный йеменский (обращённый в сторону Йемена) угол Каабы, и что он обходил Каабу полностью позади Хиджра и преодолевал первые три круга ускоренным шагом только в обходе, совершаемом по прибытии в Мекку. И во время обхода вокруг Каабы он прикасался к Чёрному камню и целовал его; и прикасался к нему изогнутой палкой, которая была у него с собой, и затем целовал эту палку, сидя верхом на своём верблюде; и совершал обход верхом на своём верблюде и указывал при этом на угол Каабы, в который вделан Чёрный камень, каждый раз, когда проезжал мимо него, и известно, что он прикасался к йеменскому углу.</w:t>
      </w:r>
    </w:p>
    <w:p>
      <w:pPr/>
      <w:r>
        <w:rPr/>
        <w:t xml:space="preserve">Эти различия [наличие либо отсутствие прикосновения] к Чёрному камню были обусловлены (а Аллах знает обо всём лучше) степенью лёгкости этого действия: когда это было легко, он делал это. При этом всё, что он делал — прикосновение к камню, целование, указание в его сторону, — являлось поклонением Всевышнему Аллаху и возвеличиванием Его, и его действия ни в коем случае не были обусловлены убеждённостью в том, что этот камень приносит пользу или вред.</w:t>
      </w:r>
    </w:p>
    <w:p>
      <w:pPr/>
      <w:r>
        <w:rPr/>
        <w:t xml:space="preserve">В «Сахихах» аль-Бухари и Муслима об ‘Умаре (да будет доволен им Аллах) сообщается, что он целовал Чёрный камень и говорил при этом: «Поистине, я знаю, что ты — всего лишь камень, который не причиняет вреда и не приносит пользы, и если бы я не видел, как тебя целовал Пророк (мир ему и благословение Аллаха), то не стал бы целовать тебя!»</w:t>
      </w:r>
    </w:p>
    <w:p>
      <w:pPr>
        <w:pStyle w:val="Heading1"/>
      </w:pPr>
      <w:bookmarkStart w:id="4" w:name="_Toc4"/>
      <w:r>
        <w:t>Ошибки, совершаемые некоторыми паломниками:</w:t>
      </w:r>
      <w:bookmarkEnd w:id="4"/>
    </w:p>
    <w:p>
      <w:pPr/>
      <w:r>
        <w:rPr/>
        <w:t xml:space="preserve">1) Они начинают обход до Чёрного камня, то есть между ним и йеменским углом Каабы, а это относится к излишеству в религии, которое запретил Пророк (мир ему и благословение Аллаха), и в чём-то подобно соблюдению поста в день или два перед рамаданом, что, как известно, запрещено.</w:t>
      </w:r>
    </w:p>
    <w:p>
      <w:pPr/>
      <w:r>
        <w:rPr/>
        <w:t xml:space="preserve">Утверждения некоторых паломников о том, что они поступают так на всякий случай, из предосторожности, неприемлемы. Настоящая, приносящая пользу предосторожность, — это следовать шариату и не опережать Аллаха и Его посланника.</w:t>
      </w:r>
    </w:p>
    <w:p>
      <w:pPr/>
      <w:r>
        <w:rPr/>
        <w:t xml:space="preserve">2) Обход во время столпотворения вокруг только той части Каабы, которая покрыта кровлей, то есть паломник проходит между стенкой, отгораживающей Хиджр, и Каабой, оставляя эту стенку справа от себя. Это очень серьёзная ошибка, делающая обход недействительным, потому что на самом деле это обход не вокруг Каабы, а вокруг части Каабы!</w:t>
      </w:r>
    </w:p>
    <w:p>
      <w:pPr/>
      <w:r>
        <w:rPr/>
        <w:t xml:space="preserve">3) Ускорение шага на протяжении всех семи кругов обхода вокруг Каабы.</w:t>
      </w:r>
    </w:p>
    <w:p>
      <w:pPr/>
      <w:r>
        <w:rPr/>
        <w:t xml:space="preserve">4) С силой расталкивать людей, чтобы добраться до Чёрного камня и поцеловать его. Иногда это даже приводит к дракам и ругани, так что паломники бьют и оскорбляют друг друга, что совершенно не приличествует положению совершающих паломничество и месту, в котором они находятся в Заповедной мечети, у Его Дома. Это наносит ущерб и обходу, и обрядам паломничества вообще. Ведь Всевышний Аллах сказал: «Хадж совершается в известные месяцы. Кто намеревается совершить хадж в эти месяцы, тот не должен вступать в половую близость, совершать грехи и вступать в споры во время хаджа» (2:197). Эта толкотня убивает смирение, заставляет человека забыть о поминании Аллаха, а ведь это смирение и поминание относятся к главным целям обхода! 5) Убеждённость в том, что Чёрный камень приносит пользу сам по себе. Поэтому можно увидеть, как паломники, прикасаясь к нему, проводят затем руками по телу или по сопровождающим их детям. Всё это — невежество и заблуждение. Польза и вред — только от Аллаха. Мы уже приводили слова повелителя верующих ‘Умара: «Поистине, я знаю, что ты — всего лишь камень, который не причиняет вреда и не приносит пользы, и если бы я не видел, как тебя целовал Пророк (мир ему и благословение Аллаха), то не стал бы целовать тебя!»</w:t>
      </w:r>
    </w:p>
    <w:p>
      <w:pPr/>
      <w:r>
        <w:rPr/>
        <w:t xml:space="preserve">6) Прикосновение некоторых паломников ко всем углам Каабы, а иногда и ко всем стенам Каабы и обтирание об них. Это невежество и заблуждение, ибо прикосновение есть поклонение и возвеличивание Всемогущего и Великого Аллаха, и в нём необходимо придерживаться того, что передаётся от Пророка (мир ему и благословение Аллаха), а Пророк (мир ему и благословение Аллаха) прикасался только к двум йеменским углам Каабы — восточному, в который вделан Чёрный камень, и западному.</w:t>
      </w:r>
    </w:p>
    <w:p>
      <w:pPr/>
      <w:r>
        <w:rPr/>
        <w:t xml:space="preserve">В «Муснаде» имама Ахмада от Муджахида от Ибн ‘Аббаса (да будет доволен Аллах им и его отцом) передаётся, что он совершал обход вместе с Му‘авией (да будет доволен им Аллах) и Му‘авия стал прикасаться ко всем углам. Тогда Ибн ‘Аббас сказал: «Зачем ты прикасаешься к этим двум углам, ведь Посланник Аллаха (мир ему и благословение Аллаха) не прикасался к ним?» Му‘авия сказал: «[Дабы] никакая часть Дома не [была] обойдена вниманием». Однако Ибн ‘Аббас сказал: «Посланник Аллаха (мир ему и благословение Аллаха) был прекрасным примером для вас». Тогда Му‘авия сказал: «Ты прав».</w:t>
      </w:r>
    </w:p>
    <w:p>
      <w:pPr>
        <w:pStyle w:val="Heading1"/>
      </w:pPr>
      <w:bookmarkStart w:id="5" w:name="_Toc5"/>
      <w:r>
        <w:t>Обход вокруг Каабы и словесные ошибки, связанные с ним</w:t>
      </w:r>
      <w:bookmarkEnd w:id="5"/>
    </w:p>
    <w:p>
      <w:pPr/>
      <w:r>
        <w:rPr/>
        <w:t xml:space="preserve">Известно, что Пророк (мир ему и благословение Аллаха) возвеличивал Аллаха, то есть произносил такбир, всякий раз, когда оказывался напротив Чёрного камня. И он говорил, оказываясь между йеменским углом Каабы и Чёрным камнем: «Господь наш! Даруй нам в этом мире благо и в мире вечном благо и защити нас от мучений в Огне» (2:201). И он сказал: «Поистине, обход вокруг Дома, пробег между Сафой и Марвой и бросание камешков предписаны ради поминания Аллаха». Некоторые паломники совершают здесь такую ошибку: они в каждом круге произносят какую-то одну мольбу, обрывая её с началом следующего круга, даже если от неё осталось одно слово, чтобы начать новую мольбу в этом следующем круге. А если мольба заканчивается до того, как заканчивается круг, такой паломник просто молчит до начала нового круга. От Пророка (мир ему и благословение Аллаха) не передаётся никакой специальной мольбы для каждого круга обхода. Шейх ислама Ибн Таймийя (да помилует его Аллах) сказал: «От Пророка (мир ему и благословение Аллаха) не передаётся никакого поминания Аллаха в связи с обходом вокруг Каабы — ни через его веление, ни через его собственные слова, ни через обучение им кого-то. Во время обхода следует обращаться к Аллаху с любыми узаконенными шариатом мольбами, и упоминаемые многими людьми конкретные мольбы, которые якобы нужно произносить под мизабом (жёлобом Каабы) и в других местах, не имеют под собой никакой основы».</w:t>
      </w:r>
    </w:p>
    <w:p>
      <w:pPr/>
      <w:r>
        <w:rPr/>
        <w:t xml:space="preserve">Исходя из этого, во время обхода вокруг Каабы следует просить у Аллаха чего желаешь из благ мира этого и мира вечного и поминать Аллаха любыми узаконенными в шариате словами поминания, будь то слова вроде «СубханаЛлах», «Аль-хамду лиЛлях», «Ля иляха илляЛлах», «Аллаху акбар» или чтение Корана.</w:t>
      </w:r>
    </w:p>
    <w:p>
      <w:pPr/>
      <w:r>
        <w:rPr/>
        <w:t xml:space="preserve">К ошибкам, совершаемым некоторыми во время обхода, относится и то, что они берут с собой эти дуа в письменном виде и произносят их, не зная их смысла, а в них могут быть ошибки или опечатки, переворачивающие их смысл с ног на голову, так что, обращаясь к Аллаху с мольбой за себя, человек может, сам того не ведая, обратиться к Аллаху с мольбой против себя. Нам доводилось слышать поистине удивительные истории на эту тему!</w:t>
      </w:r>
    </w:p>
    <w:p>
      <w:pPr/>
      <w:r>
        <w:rPr/>
        <w:t xml:space="preserve">Если бы совершающий обход вокруг Каабы просто обращался к Аллаху с понятной ему самому мольбой сознательно, это было бы лучше и полезнее для него, и это было бы ближе к следованию примеру Посланника Аллаха (мир ему и благословение Аллаха).</w:t>
      </w:r>
    </w:p>
    <w:p>
      <w:pPr/>
      <w:r>
        <w:rPr/>
        <w:t xml:space="preserve">К ошибкам, совершаемым некоторыми во время обхода, относится и то, что они собираются в группу и следуют за ведущим, который вслух подсказывает им мольбу, а они все хором повторяют её за ним, и создаётся шум и беспорядок, и это сбивает и отвлекает остальных совершающих обход, и они уже сами не знают, что говорят, и это убивает смирение и причиняет вред рабам Всевышнего Аллаха в этом безопасном месте. А ведь Пророк (мир ему и благословение Аллаха) как-то вышел к людям, когда они молились и громко читали Коран, и сказал им: «Каждый из вас ведёт тайную беседу с Господом своим, так пусть же одни из вас не перекрывают своими голосами голоса других [при чтении] Корана». Этот хадис приводит имам Малик в сборнике «Муватта». Ибн ‘Абду-ль-Барр сказал: «Это достоверный хадис».</w:t>
      </w:r>
    </w:p>
    <w:p>
      <w:pPr/>
      <w:r>
        <w:rPr/>
        <w:t xml:space="preserve">Было бы хорошо, если бы этот ведущий остановился с ними у Каабы и сказал бы им: «Делайте то-то, говорите то-то и просите Аллаха о чём пожелаете», — а потом повёл бы их за собой, совершая обход, дабы никто из них не ошибся, и они совершили бы обход со смирением и спокойствием, взывая к Аллаху со страхом и надеждой, испрашивая у Него того, чего действительно желают, осознанно, и не беспокоили бы при этом окружающих.</w:t>
      </w:r>
    </w:p>
    <w:p>
      <w:pPr>
        <w:pStyle w:val="Heading1"/>
      </w:pPr>
      <w:bookmarkStart w:id="6" w:name="_Toc6"/>
      <w:r>
        <w:t>Два рак‘ата, совершаемые после тавафа, и связанные с ними ошибки</w:t>
      </w:r>
      <w:bookmarkEnd w:id="6"/>
    </w:p>
    <w:p>
      <w:pPr/>
      <w:r>
        <w:rPr/>
        <w:t xml:space="preserve">Достоверно известно, что Пророк (мир ему и благословение Аллаха), закончив обход вокруг Каабы, подходил к месту стояния Ибрахима (макам) и читал: «Сделайте же место стояния Ибрахима местом молитвы» (2:125). И он совершал молитву в два рак‘ата таким образом, чтобы макам находился между ним и Каабой, и в первом рак‘ате читал «Аль-Фатиху» и суру 109 «Неверующие», а во втором — «Аль-Фатиху» и суру 112 «Искренность».</w:t>
      </w:r>
    </w:p>
    <w:p>
      <w:pPr/>
      <w:r>
        <w:rPr/>
        <w:t xml:space="preserve">Ошибка, которую совершают здесь некоторые люди, заключается в их уверенности в том, что молитву в два рак‘ата необходимо совершать именно вблизи макама, и они толкаются и теснят друг друга ради этого, причиняют беспокойство совершающим обход вокруг Каабы во время паломничества и преграждают им путь. Это убеждение является ошибочным.</w:t>
      </w:r>
    </w:p>
    <w:p>
      <w:pPr/>
      <w:r>
        <w:rPr/>
        <w:t xml:space="preserve">Два рак‘ата после обхода вокруг Каабы разрешается совершить в любом месте в мечети. К тому же человек может встать таким образом, чтобы макам был между ним и Каабой, находясь при этом далеко от самого макама, совершая молитву в пространстве вокруг Каабы или под аркадами мечети, и избежать таким образом причинения вреда себе и другим. Да и молитву он в этом случае совершит со смирением и спокойствием.</w:t>
      </w:r>
    </w:p>
    <w:p>
      <w:pPr/>
      <w:r>
        <w:rPr/>
        <w:t xml:space="preserve">Было бы хорошо, если бы смотрители мечети останавливали тех, кто причиняет беспокойство совершающим обход вокруг Каабы своими попытками совершить молитву как можно ближе к макаму, и разъясняли им, что это не является непременным условием совершения молитвы в два рак‘ата после обхода.</w:t>
      </w:r>
    </w:p>
    <w:p>
      <w:pPr/>
      <w:r>
        <w:rPr/>
        <w:t xml:space="preserve">К ошибкам относится и то, что некоторые совершающие молитву позади макама совершают по много рак‘атов без какой-либо на то причины, и это притом, что люди, закончившие обход вокруг Каабы, тоже нуждаются в месте, которое они занимают.</w:t>
      </w:r>
    </w:p>
    <w:p>
      <w:pPr/>
      <w:r>
        <w:rPr/>
        <w:t xml:space="preserve">К ошибкам, совершаемым некоторыми во время обхода, относится и то, что их ведущий останавливается вместе с ними и произносит мольбу вместе с ними громким голосом, сбивая таким образом совершающих молитву позади места стояния Ибрахима и покушаясь на них таким образом. А ведь Всевышний Аллах сказал: «Взывайте к Господу своему со смирением и в тайне. Поистине, Он не любит преступников» (7:55).</w:t>
      </w:r>
    </w:p>
    <w:p>
      <w:pPr>
        <w:pStyle w:val="Heading1"/>
      </w:pPr>
      <w:bookmarkStart w:id="7" w:name="_Toc7"/>
      <w:r>
        <w:t>Подъём на Сафу и Марву, обращение к Аллаху с мольбой на них и пробег между двумя знаками, и ошибки, связанные с данными действиями.</w:t>
      </w:r>
      <w:bookmarkEnd w:id="7"/>
    </w:p>
    <w:p>
      <w:pPr/>
      <w:r>
        <w:rPr/>
        <w:t xml:space="preserve">Достоверно известно, что Пророк (мир ему и благословение Аллаха), приблизившись к Сафе, читал: «Поистине, Сафа и Марва относятся к обрядовым знамениям Аллаха» (2:158). Затем он поднимался на Сафу, пока не увидит Каабу, и тогда поворачивался в сторону киблы, поднимал руки и начинал восхвалять Аллаха и обращаться к Нему с какими желал мольбами, свидетельствуя о единственности Аллаха и возвеличивая Его, и говорил: «Нет бога, кроме одного лишь Аллаха, у Которого нет сотоварища; Ему принадлежит власть и Ему — хвала, и Он всё может. Нет бога, кроме Аллаха, Который выполнил Своё обещание, помог Своему рабу и один разбил союзные племена (Ля иляха илля-Ллаху вахда-ху ля шарика ля-ху; ля-ху-ль-мульку, ва ля-ху-ль-хамду ва хува ‘аля кулли шай’ин кадир. Ля иляха илля-Ллаху вахда-ху, анджаза ва‘да-ху, ва насара ‘абда-ху, ва хазама-ль-ахзаба вахда-ху)». Затем он обращался к Аллаху с мольбами в промежутках, повторяя это трижды. Когда же его ноги [при спуске] касались дна долины, — сегодня это пространство между двумя зелёными знаками, — он бежал, а когда этот отрезок заканчивался, переходил на шаг, поднимался на Марву и проделывал там всё то же самое, что на Сафе. Ошибка, которую допускают здесь некоторые совершающие пробег, заключается в том, что они, поднявшись на Сафу или Марву, поворачиваются в сторону киблы, трижды произносят такбир, поднимая при этом руки, как в намазе, а затем спускаются. Это противоречит тому, что передаётся от Пророка (мир ему и благословение Аллаха). Они должны соблюдать Сунну как она есть, если у них есть такая возможность, либо же отказаться от этого своего действия и не придумывать действия, которых не совершал Пророк (мир ему и благословение Аллаха). К ошибкам, которые допускают некоторые совершающие пробег, относится и то, что они преодолевают бегом всё расстояние между Сафой и Марвой. Это противоречит Сунне, поскольку бежать предписывается только на отрезке между двумя зелёными знаками, а на остальных отрезках следует идти обычным шагом. Чаще всего люди поступают так по невежеству либо из торопливости и желания поскорее завершить пробег… А Аллах — Тот, Кого просят о помощи! К ошибкам относится и то, что некоторые женщины бегут на отрезке между двумя зелёными знаками, подобно мужчинам. Женщине не предписано бежать, она должна идти обычным шагом! Ибн ‘Умар (да будет доволен Аллах им и его отцом) сказал: «Женщинам не предписано бежать ни в обходе вокруг Дома [Каабы], ни между Сафой и Марвой». К ошибкам относится и то, что некоторые совершающие пробег читают Слова Всевышнего: «Поистине, Сафа и Марва относятся к обрядовым знамениям Аллаха» (2:158), — всякий раз, когда поднимаются на Сафу либо на Марву. Сунной же является произнесение этих слов только при первом подходе к Сафе.</w:t>
      </w:r>
    </w:p>
    <w:p>
      <w:pPr/>
      <w:r>
        <w:rPr/>
        <w:t xml:space="preserve">К ошибкам относится и то, что некоторые совершающие пробег произносят особое дуа для каждого из семи отрезков пробега. Это действие не имеет под собой никакого шариатского основания.</w:t>
      </w:r>
    </w:p>
    <w:p>
      <w:pPr>
        <w:pStyle w:val="Heading1"/>
      </w:pPr>
      <w:bookmarkStart w:id="8" w:name="_Toc8"/>
      <w:r>
        <w:t>Стояние на Арафате и связанные с ним ошибки</w:t>
      </w:r>
      <w:bookmarkEnd w:id="8"/>
    </w:p>
    <w:p>
      <w:pPr/>
      <w:r>
        <w:rPr/>
        <w:t xml:space="preserve">Достоверно известно, что Пророк (мир ему и благословение Аллаха) оставался в Намире, пока солнце не отклонялось от точки зенита, после чего садился верхом и ехал. Затем он спешивался, совершал полуденную (зухр) и послеполуденную (‘аср) молитвы по два рак‘ата, соединяя их во время, отведённое для совершения полуденной молитвы с одним азаном и двумя икаматами. Затем он садился верхом и ехал, пока не добирался до места стояния и там останавливался. И он говорил: «Я остановился здесь, однако весь Арафат является местом стояния». И он стоял, обратившись в сторону киблы, подняв руки, поминая Аллаха и обращаясь к Нему с мольбами до захода солнца, и когда солнце скрывалось за горизонтом, он отправлялся к Муздалифе.</w:t>
      </w:r>
    </w:p>
    <w:p>
      <w:pPr>
        <w:pStyle w:val="Heading1"/>
      </w:pPr>
      <w:bookmarkStart w:id="9" w:name="_Toc9"/>
      <w:r>
        <w:t>Ошибки, совершаемые некоторыми паломниками:</w:t>
      </w:r>
      <w:bookmarkEnd w:id="9"/>
    </w:p>
    <w:p>
      <w:pPr/>
      <w:r>
        <w:rPr/>
        <w:t xml:space="preserve">1) Они останавливаются за пределами Арафата и остаются на своих местах до захода солнца, после чего отправляются к Муздалифе, так и не постояв на Арафате. Это огромная ошибка, делающая хадж недействительным, поскольку стояние на Арафате является непременной составляющей (рукн) хаджа, без которой он недействителен, и кто не постоял на Арафате в положенное время, тот не совершил хадж, ведь Пророк (мир ему и благословение Аллаха) сказал: «Хадж — это [стояние на] Арафате, и кто прибыл в ночь Муздалифы до рассвета, тот застал [это стояние и хадж]».</w:t>
      </w:r>
    </w:p>
    <w:p>
      <w:pPr/>
      <w:r>
        <w:rPr/>
        <w:t xml:space="preserve">Причиной этой огромной ошибки является то, что люди обольщаются друг другом, потому что некоторые останавливаются до того, как окажутся на территории Арафата, и не удостоверяются в том, что они на правильном месте, и таким образом они сами упускают хадж и обольщают других своими действиями.</w:t>
      </w:r>
    </w:p>
    <w:p>
      <w:pPr/>
      <w:r>
        <w:rPr/>
        <w:t xml:space="preserve">Было бы хорошо, если бы организаторы хаджа объявляли людям каким-нибудь способом так, чтобы это доходило до всех, на разных языках, и поручали руководителям групп паломников предостерегать их от этого, дабы люди понимали, что делают, и совершали хадж полноценным образом, так, чтобы он был действительным.</w:t>
      </w:r>
    </w:p>
    <w:p>
      <w:pPr/>
      <w:r>
        <w:rPr/>
        <w:t xml:space="preserve">2) Они покидают Арафат до захода солнца. Это запрещено, потому что это противоречит Сунне, ведь Пророк (мир ему и благословение Аллаха) находился на Арафате до захода солнца, пока солнечный диск не скрылся за горизонтом. К тому же покидать Арафат до захода солнца — действие, которое совершалось людьми во времена невежества.</w:t>
      </w:r>
    </w:p>
    <w:p>
      <w:pPr/>
      <w:r>
        <w:rPr/>
        <w:t xml:space="preserve">3) Они поворачиваются в сторону горы Арафат, когда обращаются к Аллаху с мольбами, даже если при этом кибла оказывается у них за спиной или справа либо слева от них. Сунной является обращаться в сторону киблы, как поступал Пророк (мир ему и благословение Аллаха).</w:t>
      </w:r>
    </w:p>
    <w:p>
      <w:pPr>
        <w:pStyle w:val="Heading1"/>
      </w:pPr>
      <w:bookmarkStart w:id="10" w:name="_Toc10"/>
      <w:r>
        <w:t>Бросание камешков и связанные с ним ошибки</w:t>
      </w:r>
      <w:bookmarkEnd w:id="10"/>
    </w:p>
    <w:p>
      <w:pPr/>
      <w:r>
        <w:rPr/>
        <w:t xml:space="preserve">Достоверно известно, что Пророк (мир ему и благословение Аллаха) бросал в большой столб (джамрат аль-‘акаба) — самый ближний к Мекки — семь камешков поздним утром в день жертвоприношения, сопровождая каждый бросок такбиром, и каждый камешек был размером с те, которые можно бросать двумя пальцами, то есть чуть больше горошины нута.</w:t>
      </w:r>
    </w:p>
    <w:p>
      <w:pPr/>
      <w:r>
        <w:rPr/>
        <w:t xml:space="preserve">В «Сунан» ан-Насаи в хадисе аль-Фадля ибн ‘Аббаса (да будет доволен Аллах им и его отцом), который сидел в седле позади Пророка (мир ему и благословение Аллаха) по пути из Муздалифы в долину Мина, говорится, что Пророк (мир ему и благословение Аллаха) остановился в Мухассире и сказал: «Собирайте камешки для бросания, которые вы будете бросать в колодец». Аль-Фадль сказал: «И Пророк (мир ему и благословение Аллаха) сделал рукой знак, как будто бросает [камешки]».</w:t>
      </w:r>
    </w:p>
    <w:p>
      <w:pPr/>
      <w:r>
        <w:rPr/>
        <w:t xml:space="preserve">В «Муснаде» имама Ахмада Ибн ‘Аббас (да будет доволен Аллах им и его отцом) (передатчик Яхья сказал: «‘Ауф не знал, ‘Абдуллах это был или аль-Фадль») сказал: «Посланник Аллаха (мир ему и благословение Аллаха) сказал мне утром в день бросания камешков в Большой колодец, остановившись на своей верблюдице: “Давай-ка, собери мне [камешки]”». Он рассказывал: «И я собрал для него камешки, какие обычно бросают [двумя пальцами], и вложил их ему в руку, и он сказал: “Вот такие” — дважды, и сделал жест рукой». Передатчик Яхья показал, что он поднял её. «И он сказал: “Остерегайтесь крайностей, ибо, поистине, живших до вас погубили крайности в религии”».</w:t>
      </w:r>
    </w:p>
    <w:p>
      <w:pPr/>
      <w:r>
        <w:rPr/>
        <w:t xml:space="preserve">Умм Сулейман ибн ‘Амр ибн аль-Ахвас (да будет доволен ею Аллах) передаёт: «Я видела, как Пророк (мир ему и благословение Аллаха) бросал камешки в большой колодец со дна долины в день жертвоприношения, говоря при этом: “Не убивайте друг друга! Когда бросаете, бросайте камешки, которые обычно бросают [двумя пальцами]”». Сообщение приводит имам Ахмад.</w:t>
      </w:r>
    </w:p>
    <w:p>
      <w:pPr/>
      <w:r>
        <w:rPr/>
        <w:t xml:space="preserve">В «Сахихе» аль-Бухари от Ибн ‘Умара (да будет доволен Аллах им и его отцом) передаётся, что он бросал в ближайший колодец семь камешков, сопровождая каждый бросок такбиром, потом проходил на ровное место [на дне долины], вставал, обратившись в сторону киблы, и долго стоял, обращаясь к Аллаху с мольбами и подняв руки. Затем он бросал камешки в средний колодец, затем отходил влево, вставал на ровное место [на дне долины], обратившись в сторону киблы, и долго стоял, обращаясь к Аллаху с мольбами и подняв руки. Затем он бросал камешки в большой колодец со дна долины и не останавливался у него, а уходил со словами: «Я видел, как Пророк (мир ему и благословение Аллаха) поступал так».</w:t>
      </w:r>
    </w:p>
    <w:p>
      <w:pPr/>
      <w:r>
        <w:rPr/>
        <w:t xml:space="preserve">Ахмад и Абу Дауд приводят хадис ‘Аиши (да будет доволен ею Аллах) о том, что Пророк (мир ему и благословение Аллаха) сказал: «Поистине, обход вокруг Дома, пробег между Сафой и Марвой и бросание камешков предписаны ради поминания Аллаха».</w:t>
      </w:r>
    </w:p>
    <w:p>
      <w:pPr/>
      <w:r>
        <w:rPr/>
        <w:t xml:space="preserve">Ошибки, совершаемые некоторыми паломниками:</w:t>
      </w:r>
    </w:p>
    <w:p>
      <w:pPr/>
      <w:r>
        <w:rPr/>
        <w:t xml:space="preserve">1) Убеждённость некоторых в том, что камешки нужно взять из Муздалифы, и они утомляются, собирая их ночью, и носят их с собой в дни, проводимые в долине Мина, так, что если кто-нибудь из них теряет камень, он очень расстраивается и просит попутчиков поделиться с ним лишними камнями из Муздалифы.</w:t>
      </w:r>
    </w:p>
    <w:p>
      <w:pPr/>
      <w:r>
        <w:rPr/>
        <w:t xml:space="preserve">Как уже было сказано, это не имеет под собой никакого основания, передаваемого от Пророка (мир ему и благословение Аллаха), и он велел Ибн ‘Аббасу (да будет доволен Аллах им и его отцом) собрать для него камешки, когда остановился, сидя верхом на своей верблюдице, и при этом очевидно, что эта остановка имела место возле столба, поскольку не сообщается, что он останавливался по пути из Муздалифы где-то ещё до этого. И потому что именно тогда они ему потребовались, и до этого он не велел собирать их, поскольку это бесполезно и это лишний груз.</w:t>
      </w:r>
    </w:p>
    <w:p>
      <w:pPr/>
      <w:r>
        <w:rPr/>
        <w:t xml:space="preserve">2) Убеждённость некоторых в том, что, бросая камешки в колодцы, они бросают их в шайтанов. Поэтому они называют колодцы шайтанами и говорят: «Мы бросили в большого (или малого) шайтана» или: «Мы бросили в отца шайтанов», — подразумевая большой колодец (джамрат аль-‘акаба), и произносят другие подобные фразы, не приличествующие этим местам совершения обрядов паломничества.</w:t>
      </w:r>
    </w:p>
    <w:p>
      <w:pPr/>
      <w:r>
        <w:rPr/>
        <w:t xml:space="preserve">Можно заметить также, что они бросают камни с силой, яростью, криками и ругательствами в адрес этих мнимых шайтанов. Нам случалось видеть даже тех, кто забирался на столбы и в гневе и ярости бил их сандалиями или большими камнями, и при этом в них самих попадали камешки, которые бросали в колодец другие люди, однако они не успокаивались, а только ещё больше разъярялись и продолжали «избивать» столб с новыми силами, а люди вокруг смеялись и хохотали, как будто это какая-то театральная комедия! Нам случалось видеть это до строительства мостов и поднятия бортов колодцев.</w:t>
      </w:r>
    </w:p>
    <w:p>
      <w:pPr/>
      <w:r>
        <w:rPr/>
        <w:t xml:space="preserve">Всё это основывается на вере в то, что паломники бросают камешки в шайтанов, однако эта вера не имеет никакого достоверного основания. Из приведённого выше хадиса нам известно, что бросание камешков предписано ради поминания Всемогущего и Великого Аллаха, и поэтому Пророк (мир ему и благословение Аллаха) сопровождал каждый бросок такбиром.</w:t>
      </w:r>
    </w:p>
    <w:p>
      <w:pPr/>
      <w:r>
        <w:rPr/>
        <w:t xml:space="preserve">3) Бросание в колодцы больших камней и обуви (сандалий), кожаных носков и деревяшек. Это большая ошибка и противоречие тому, что узаконил Пророк (мир ему и благословение Аллаха) для своей общины собственными действиями и своими велениями. Пророк (мир ему и благословение Аллаха) бросал камешки размером с те, которые обычно бросают двумя пальцами, и велел своей общине бросать такие же, и предостерёг людей от чрезмерности в религии. Причина этой огромной ошибки, — это, как уже было сказано,  убеждённость паломников в том, что они бросают камешки в шайтанов. 4) Они направляются к колодцам быстро, грубо [расталкивая людей], не проявляя милосердия к рабам Аллаха, и причиняют своими действиями беспокойство мусульманам и наносят им вред. Результатом становятся словесные перепалки и даже драки, и это поклонение превращается в ругань и ссоры. Они уводят это поклонение от того, ради чего оно было предписано, и от того, чего придерживался Пророк (мир ему и благословение Аллаха). В «Муснаде» Кудама ибн ‘Абдуллах ибн ‘Аммар сказал: «Я видел, как Пророк (мир ему и благословение Аллаха) в день жертвоприношения бросал камешки в большой колодец, сидя верхом на светло-рыжей верблюдице, и никого не били, не гнали и не было [возгласов]: “Отойди! Отойди!”» Сообщение приводит ат-Тирмизи, сказавший, что это хороший достоверный (хасан сахих) хадис.</w:t>
      </w:r>
    </w:p>
    <w:p>
      <w:pPr/>
      <w:r>
        <w:rPr/>
        <w:t xml:space="preserve">5) Паломники не останавливаются для обращения к Аллаху с мольбами после бросания камешков в первый и второй колодцы в дни ташрика. При этом известно, что Пророк (мир ему и благословение Аллаха) останавливался после того, как бросал камешки в эти колодцы, поворачивался в сторону киблы, поднимал руки и долго обращался к Аллаху с мольбой.</w:t>
      </w:r>
    </w:p>
    <w:p>
      <w:pPr/>
      <w:r>
        <w:rPr/>
        <w:t xml:space="preserve">Причина, по которой люди оставляют этой стояние, — незнание Сунны либо склонность многих людей спешить и желание побыстрее закончить поклонение.</w:t>
      </w:r>
    </w:p>
    <w:p>
      <w:pPr/>
      <w:r>
        <w:rPr/>
        <w:t xml:space="preserve">Было бы хорошо, если бы паломник изучал нормы, касающиеся хаджа, до того, как отправиться в хадж, дабы поклоняться Всевышнему Аллаху со знанием и следовать Сунне Пророка (мир ему и благословение Аллаха). Ведь мы видим, что, собравшись в другую страну, человек спрашивает о предстоящем пути, чтобы ехать туда уже со знанием, так что говорить о человеке, который следует путём, ведущим к Всевышнему Аллаху и Его Раю? Разве не следует ему спрашивать об этой дороге прежде, чем пойти по ней, чтобы достичь цели?.. 6) Они бросают все камешки разом, одной горстью. Это серьёзная ошибка, и учёные сказали, что если паломник бросает за раз больше одного камешка, то ему засчитывается это как один брошенный камешек. Обязательно бросать камешки по одному, как поступал Пророк (мир ему и благословение Аллаха). 7) Бросая камешки, паломники добавляют от себя мольбы, которые не передаются от Пророка (мир ему и благословение Аллаха). Примером могут служить их слова: «О Аллах! Сделай их довольством Милостивого и гневом для шайтана». Некоторые даже произносят эти слова и при этом не произносят такбир, который как раз передаётся от Пророка (мир ему и благословение Аллаха). Лучше ограничиться тем, что передаётся от Пророка (мир ему и благословение Аллаха), ничего не добавляя к этому и ничего не убавляя. 8) Вместо того, чтобы бросить камешки самостоятельно, они поручают это кому-то другому, хотя сами способны это сделать. Они делают это просто для того, чтобы избавить себя от необходимости толкаться среди людей и трудиться. Это противоречит велению Всевышнего Аллаха совершать хадж должным образом, полноценно. Ведь Всевышний Аллах сказал: «Совершайте полноценным образом хадж и малое паломничество (‘умру) ради Аллаха» (2:196).</w:t>
      </w:r>
    </w:p>
    <w:p>
      <w:pPr/>
      <w:r>
        <w:rPr/>
        <w:t xml:space="preserve">Способный бросить камешки самостоятельно обязан сделать это самостоятельно и претерпеть трудность и утомление, поскольку хадж — одна из разновидностей борьбы на пути Аллаха (джихад), и он обязательно сопряжён с некоторым напряжением, приложением усилий и преодолением трудностей. Пусть же паломник боится Господа своего и доводит до конца обряды паломничества, как повелел ему Всевышний Аллах, в соответствии со своими силами и возможностями.</w:t>
      </w:r>
    </w:p>
    <w:p>
      <w:pPr>
        <w:pStyle w:val="Heading1"/>
      </w:pPr>
      <w:bookmarkStart w:id="11" w:name="_Toc11"/>
      <w:r>
        <w:t>Прощальный таваф и связанные с ним ошибки</w:t>
      </w:r>
      <w:bookmarkEnd w:id="11"/>
    </w:p>
    <w:p>
      <w:pPr/>
      <w:r>
        <w:rPr/>
        <w:t xml:space="preserve">В «Сахихах» аль-Бухари и Муслима Ибн ‘Аббас (да будет доволен Аллах им и его отцом) передаёт: «Людям было велено, чтобы последним местом, которое они посетят перед отъездом, был Дом [Кааба], однако женщине, у которой менструация, было сделано облегчение».</w:t>
      </w:r>
    </w:p>
    <w:p>
      <w:pPr/>
      <w:r>
        <w:rPr/>
        <w:t xml:space="preserve">А в версии Муслима от того же передатчика говорится: «Люди уезжали во все стороны, и Пророк (мир ему и благословение Аллаха) сказал: «Пусть никто не уезжает, не сделав Дом [Каабу] последним местом, которое он посетит перед отъездом». Абу Дауд приводит его в таком виде: «…не сделав последним действием перед отъездом обход вокруг Дома [Каабы]».</w:t>
      </w:r>
    </w:p>
    <w:p>
      <w:pPr/>
      <w:r>
        <w:rPr/>
        <w:t xml:space="preserve">В «Сахихах» аль-Бухари и Муслима Умм Саляма (да будет доволен ею Аллах) передаёт: «Я пожаловалась Пророку (мир ему и благословение Аллаха) на недомогание, и он сказал: “Соверши обход верхом, позади людей”. И я совершила обход, а Посланник Аллаха (мир ему и благословение Аллаха) в это время молился возле Каабы, читая: “Клянусь горой! Клянусь Писанием начертанным…”»</w:t>
      </w:r>
    </w:p>
    <w:p>
      <w:pPr/>
      <w:r>
        <w:rPr/>
        <w:t xml:space="preserve">А в версии ан-Насаи сообщается, что она сказала: «О Посланник Аллаха! Поистине, я не совершила прощальный обход». Посланник Аллаха (мир ему и благословение Аллаха) сказал: «Когда будет объявлено о начале молитвы, соверши обход верхом на своём верблюде позади людей».</w:t>
      </w:r>
    </w:p>
    <w:p>
      <w:pPr/>
      <w:r>
        <w:rPr/>
        <w:t xml:space="preserve">В «Сахихе» аль-Бухари Анас ибн Малик (да будет доволен им Аллах) передаёт, что Пророк (мир ему и благословение Аллаха) совершил полуденную (зухр), послеполуденную (‘аср), закатную (магриб) и вечернюю (‘иша) молитвы, после чего поспал немного в аль-Мухассабе, а затем верхом направился к Дому и совершил обход вокруг него.</w:t>
      </w:r>
    </w:p>
    <w:p>
      <w:pPr>
        <w:jc w:val="start"/>
      </w:pPr>
      <w:r>
        <w:rPr/>
        <w:t xml:space="preserve">=</w:t>
      </w:r>
    </w:p>
    <w:p>
      <w:pPr>
        <w:jc w:val="start"/>
      </w:pPr>
      <w:r>
        <w:rPr/>
        <w:t xml:space="preserve">=</w:t>
      </w:r>
    </w:p>
    <w:p>
      <w:pPr/>
      <w:r>
        <w:rPr/>
        <w:t xml:space="preserve">В «Сахихах» аль-Бухари и Муслима ‘Аиша (да будет доволен ею Аллах) передаёт, что у Сафии (да будет доволен ею Аллах) началась менструация после главного обхода вокруг Каабы (таваф аль-ифада), и Пророк (мир ему и благословение Аллаха) сказал: «Неужели она нас задержит?» Люди ответили: «Она совершила главный обход вокруг Каабы». Он сказал: «Тогда пусть уезжает».</w:t>
      </w:r>
    </w:p>
    <w:p>
      <w:pPr/>
      <w:r>
        <w:rPr/>
        <w:t xml:space="preserve">В сборнике «аль-Муватта» ‘Абдуллах ибн ‘Умар (да будет доволен Аллах им и его отцом) передаёт, что ‘Умар (да будет доволен им Аллах) сказал: «Пусть ни один паломник не уезжает, не совершив обход вокруг Каабы, ибо последним из обрядов паломничества является обход вокруг Каабы».</w:t>
      </w:r>
    </w:p>
    <w:p>
      <w:pPr/>
      <w:r>
        <w:rPr/>
        <w:t xml:space="preserve">В том же сборнике Яхья ибн Са‘ид передаёт, что ‘Умар (да будет доволен им Аллах) вернул одного не совершившего прощальный обход мужчину из Марр аз-Захран, чтобы он совершил этот обход.</w:t>
      </w:r>
    </w:p>
    <w:p>
      <w:pPr/>
      <w:r>
        <w:rPr/>
        <w:t xml:space="preserve">Ошибки, совершаемые некоторыми паломниками:</w:t>
      </w:r>
    </w:p>
    <w:p>
      <w:pPr/>
      <w:r>
        <w:rPr/>
        <w:t xml:space="preserve">1) Они покидают долину Мина в день отъезда до того, как бросить камешки в колодцы, совершают прощальный обход вокруг Каабы, а затем возвращаются в долину Мина и бросают камешки в колодцы, после чего уезжают в свои страны оттуда. Это не дозволено, потому что Пророк (мир ему и благословение Аллаха) велел, чтобы последним местом, которое паломник посещает перед отъездом, была Кааба. А последним посещаемым местом для того, кто бросает камешки после прощального обхода, становится место бросания камешков, а не Кааба. Ведь Пророк (мир ему и благословение Аллаха) совершал прощальный обход перед самым отъездом, после исполнения всех обрядов хаджа, а сам он говорил: «Перенимайте от меня ваши обряды». А из предания от ‘Умара ясно следует, что последним обрядом паломничества является обход вокруг Каабы.</w:t>
      </w:r>
    </w:p>
    <w:p>
      <w:pPr/>
      <w:r>
        <w:rPr/>
        <w:t xml:space="preserve">И если человек совершил прощальный обход, а потом бросил камешки, то его таваф недействителен, поскольку он совершён неуместно, и он должен повторить свой таваф после бросания камешков, и если он этого не сделает, то он приравнивается к тому, кто вообще не совершил этот обход.</w:t>
      </w:r>
    </w:p>
    <w:p>
      <w:pPr/>
      <w:r>
        <w:rPr/>
        <w:t xml:space="preserve">2) Они остаются в Мекке после прощального обхода, и Кааба не становится последним местом, которое они посещают перед отъездом, а это противоречит велению Пророка (мир ему и благословение Аллаха) и тому, что он разъяснил своей общине собственными действиями. Поистине, Пророк (мир ему и благословение Аллаха) повелел, чтобы Кааба была последним местом, которое паломник посещает перед отъездом, и сам совершал прощальный обход непосредственно перед отъездом, и именно так поступали его сподвижники. Однако учёные разрешили оставаться после прощального обхода в связи с определёнными обстоятельствами. Например, после совершения паломником прощального обхода было объявлено о начале молитвы, и паломник совершил эту молитву. Или совершалась погребальная молитва, и паломник принял в ней участие. Или у него возникла какая-то потребность, связанная с его отъездом — например, ему понадобилось купить что-то или подождать сопровождающих или ещё что-то в этом роде. Тот же, кто остался после прощального обхода без уважительной причины, обязан этот обход повторить. 3) Они выходят из Заповедной мечети после прощального обхода, пятясь назад [лицом к Каабе], считая, что это такой способ возвеличивать Каабу. Это противоречит Сунне. Более того, это нововведение, от которых предостерегал нас Посланник Аллаха (мир ему и благословение Аллаха) и о которых он сказал: «Всякое нововведение — заблуждение». А нововведение — это всякое придуманное убеждение или поклонение, которых не было у Посланника Аллаха (мир ему и благословение Аллаха) и его праведных халифов. Неужели такой человек, пятящийся задом ради возвеличивания Каабы, как он утверждает, полагает, что он возвеличивает Каабу больше, чем Посланник Аллаха (мир ему и благословение Аллаха)?! И неужели он полагает, что ни Пророк (мир ему и благословение Аллаха), ни праведные халифы не знали, что данное действие является возвеличиванием Каабы?! 4) Они поворачиваются и бросают прощальный взор на Каабу, находясь у выхода из мечети, после завершения прощального обхода и обращаются там с мольбой к Аллаху, прощаясь таким образом с Каабой. Это нововведение, потому что ничего подобного не передаётся ни от Пророка (мир ему и благословение Аллаха), ни от праведных халифов. А все действия, совершаемые с целью поклонения Всевышнему Аллаху и при этом отсутствующие в шариате, являются ложными и не будут приняты Аллахом от совершающего их, поскольку Пророк (мир ему и благословение Аллаха) сказал: «Если кто-то сделает нечто, не соответствующее нашему делу, то это будет отвергнуто [Всевышним]». Иначе говоря, это не примется от данного человека. Верующий в Аллаха и Его Посланника обязан следовать в своём поклонении тому, что пришло от Посланника Аллаха (мир ему и благословение Аллаха), дабы таким образом снискать любовь Аллаха и Его прощение. Как сказал Всевышний Аллах: «Скажи: “Если вы любите Аллаха, то следуйте за мной, и тогда Аллах возлюбит вас и простит вам ваши грехи, ведь Аллах — Прощающий, Милующий”» (3:31). Следование Пророку (мир ему и благословение Аллаха) предполагает следование ему не только в том, что он делал, но и в том, от совершения чего он отказывался. И если человек видит, что в его время были все возможности для совершения некоего действия, однако Пророк (мир ему и благословение Аллаха) не совершал его, это предполагает, что Сунной и шариатом в данном случае является отказ от данного действия, и не дозволено вносить его в религию Всевышнего Аллаха, даже если человеку оно нравится и он желает совершать его. Всевышний Аллах сказал: «А если бы истина зависела от их желаний, то пришли бы в расстройство небеса, земля и те, кто в них. Однако Мы даровали им их Напоминание [Коран]» (23:71). И Пророк (мир ему и благословение Аллаха) сказал: «Не уверует никто из вас до тех пор, пока страсти его не станут следовать за тем, с чем я пришёл».</w:t>
      </w:r>
    </w:p>
    <w:p>
      <w:pPr/>
      <w:r>
        <w:rPr/>
        <w:t xml:space="preserve">Просим Аллаха вести нас прямым путём, не уклонять сердца наши в сторону после наставления на этот путь и даровать нам от Него милость, поистине, Он — Дарующий! И хвала Аллаху, Господу миров! И мир и благословение нашему Пророку Мухаммаду и его семейству и сподвижникам!</w:t>
      </w:r>
    </w:p>
    <w:p>
      <w:pPr>
        <w:jc w:val="center"/>
      </w:pPr>
      <w:r>
        <w:rPr/>
        <w:t xml:space="preserve">19 ша‘бана 1398 г. х.</w:t>
      </w:r>
    </w:p>
    <w:p>
      <w:pPr>
        <w:jc w:val="center"/>
      </w:pPr>
      <w:r>
        <w:rPr/>
        <w:t xml:space="preserve">Нуждающийся во Всевышнем Аллахе</w:t>
      </w:r>
    </w:p>
    <w:p>
      <w:pPr>
        <w:jc w:val="center"/>
      </w:pPr>
      <w:r>
        <w:rPr/>
        <w:t xml:space="preserve">Мухаммад ас-Салих аль-‘Усаймин,</w:t>
      </w:r>
    </w:p>
    <w:p>
      <w:pPr>
        <w:jc w:val="center"/>
      </w:pPr>
      <w:r>
        <w:rPr/>
        <w:t xml:space="preserve">да простит Аллах ему, его родителям и мусульманам!</w:t>
      </w:r>
    </w:p>
    <w:p>
      <w:pPr>
        <w:jc w:val="center"/>
      </w:pPr>
      <w:r>
        <w:rPr/>
        <w:t xml:space="preserve">* * *</w:t>
      </w:r>
    </w:p>
    <w:p>
      <w:r>
        <w:br w:type="page"/>
      </w:r>
    </w:p>
    <w:p>
      <w:pPr>
        <w:tabs>
          <w:tab w:val="right" w:leader="dot" w:pos="9062"/>
        </w:tabs>
      </w:pPr>
      <w:r>
        <w:fldChar w:fldCharType="begin"/>
      </w:r>
      <w:r>
        <w:instrText xml:space="preserve">TOC \o 1-9 \h \z \u</w:instrText>
      </w:r>
      <w:r>
        <w:fldChar w:fldCharType="separate"/>
      </w:r>
      <w:hyperlink w:anchor="_Toc1" w:history="1">
        <w:r>
          <w:t>Ошибки, совершаемые некоторыми паломниками</w:t>
        </w:r>
        <w:r>
          <w:tab/>
        </w:r>
        <w:r>
          <w:fldChar w:fldCharType="begin"/>
        </w:r>
        <w:r>
          <w:instrText xml:space="preserve">PAGEREF _Toc1 \h</w:instrText>
        </w:r>
        <w:r>
          <w:fldChar w:fldCharType="end"/>
        </w:r>
      </w:hyperlink>
    </w:p>
    <w:p>
      <w:pPr>
        <w:tabs>
          <w:tab w:val="right" w:leader="dot" w:pos="9062"/>
        </w:tabs>
      </w:pPr>
      <w:hyperlink w:anchor="_Toc2" w:history="1">
        <w:r>
          <w:t>Ихрам и связанные с ним ошибки</w:t>
        </w:r>
        <w:r>
          <w:tab/>
        </w:r>
        <w:r>
          <w:fldChar w:fldCharType="begin"/>
        </w:r>
        <w:r>
          <w:instrText xml:space="preserve">PAGEREF _Toc2 \h</w:instrText>
        </w:r>
        <w:r>
          <w:fldChar w:fldCharType="end"/>
        </w:r>
      </w:hyperlink>
    </w:p>
    <w:p>
      <w:pPr>
        <w:tabs>
          <w:tab w:val="right" w:leader="dot" w:pos="9062"/>
        </w:tabs>
      </w:pPr>
      <w:hyperlink w:anchor="_Toc3" w:history="1">
        <w:r>
          <w:t>Обход вокруг Каабы (таваф) и ошибки, связанные с ним</w:t>
        </w:r>
        <w:r>
          <w:tab/>
        </w:r>
        <w:r>
          <w:fldChar w:fldCharType="begin"/>
        </w:r>
        <w:r>
          <w:instrText xml:space="preserve">PAGEREF _Toc3 \h</w:instrText>
        </w:r>
        <w:r>
          <w:fldChar w:fldCharType="end"/>
        </w:r>
      </w:hyperlink>
    </w:p>
    <w:p>
      <w:pPr>
        <w:tabs>
          <w:tab w:val="right" w:leader="dot" w:pos="9062"/>
        </w:tabs>
      </w:pPr>
      <w:hyperlink w:anchor="_Toc4" w:history="1">
        <w:r>
          <w:t>Ошибки, совершаемые некоторыми паломниками:</w:t>
        </w:r>
        <w:r>
          <w:tab/>
        </w:r>
        <w:r>
          <w:fldChar w:fldCharType="begin"/>
        </w:r>
        <w:r>
          <w:instrText xml:space="preserve">PAGEREF _Toc4 \h</w:instrText>
        </w:r>
        <w:r>
          <w:fldChar w:fldCharType="end"/>
        </w:r>
      </w:hyperlink>
    </w:p>
    <w:p>
      <w:pPr>
        <w:tabs>
          <w:tab w:val="right" w:leader="dot" w:pos="9062"/>
        </w:tabs>
      </w:pPr>
      <w:hyperlink w:anchor="_Toc5" w:history="1">
        <w:r>
          <w:t>Обход вокруг Каабы и словесные ошибки, связанные с ним</w:t>
        </w:r>
        <w:r>
          <w:tab/>
        </w:r>
        <w:r>
          <w:fldChar w:fldCharType="begin"/>
        </w:r>
        <w:r>
          <w:instrText xml:space="preserve">PAGEREF _Toc5 \h</w:instrText>
        </w:r>
        <w:r>
          <w:fldChar w:fldCharType="end"/>
        </w:r>
      </w:hyperlink>
    </w:p>
    <w:p>
      <w:pPr>
        <w:tabs>
          <w:tab w:val="right" w:leader="dot" w:pos="9062"/>
        </w:tabs>
      </w:pPr>
      <w:hyperlink w:anchor="_Toc6" w:history="1">
        <w:r>
          <w:t>Два рак‘ата, совершаемые после тавафа, и связанные с ними ошибки</w:t>
        </w:r>
        <w:r>
          <w:tab/>
        </w:r>
        <w:r>
          <w:fldChar w:fldCharType="begin"/>
        </w:r>
        <w:r>
          <w:instrText xml:space="preserve">PAGEREF _Toc6 \h</w:instrText>
        </w:r>
        <w:r>
          <w:fldChar w:fldCharType="end"/>
        </w:r>
      </w:hyperlink>
    </w:p>
    <w:p>
      <w:pPr>
        <w:tabs>
          <w:tab w:val="right" w:leader="dot" w:pos="9062"/>
        </w:tabs>
      </w:pPr>
      <w:hyperlink w:anchor="_Toc7" w:history="1">
        <w:r>
          <w:t>Подъём на Сафу и Марву, обращение к Аллаху с мольбой на них и пробег между двумя знаками, и ошибки, связанные с данными действиями.</w:t>
        </w:r>
        <w:r>
          <w:tab/>
        </w:r>
        <w:r>
          <w:fldChar w:fldCharType="begin"/>
        </w:r>
        <w:r>
          <w:instrText xml:space="preserve">PAGEREF _Toc7 \h</w:instrText>
        </w:r>
        <w:r>
          <w:fldChar w:fldCharType="end"/>
        </w:r>
      </w:hyperlink>
    </w:p>
    <w:p>
      <w:pPr>
        <w:tabs>
          <w:tab w:val="right" w:leader="dot" w:pos="9062"/>
        </w:tabs>
      </w:pPr>
      <w:hyperlink w:anchor="_Toc8" w:history="1">
        <w:r>
          <w:t>Стояние на Арафате и связанные с ним ошибки</w:t>
        </w:r>
        <w:r>
          <w:tab/>
        </w:r>
        <w:r>
          <w:fldChar w:fldCharType="begin"/>
        </w:r>
        <w:r>
          <w:instrText xml:space="preserve">PAGEREF _Toc8 \h</w:instrText>
        </w:r>
        <w:r>
          <w:fldChar w:fldCharType="end"/>
        </w:r>
      </w:hyperlink>
    </w:p>
    <w:p>
      <w:pPr>
        <w:tabs>
          <w:tab w:val="right" w:leader="dot" w:pos="9062"/>
        </w:tabs>
      </w:pPr>
      <w:hyperlink w:anchor="_Toc9" w:history="1">
        <w:r>
          <w:t>Ошибки, совершаемые некоторыми паломниками:</w:t>
        </w:r>
        <w:r>
          <w:tab/>
        </w:r>
        <w:r>
          <w:fldChar w:fldCharType="begin"/>
        </w:r>
        <w:r>
          <w:instrText xml:space="preserve">PAGEREF _Toc9 \h</w:instrText>
        </w:r>
        <w:r>
          <w:fldChar w:fldCharType="end"/>
        </w:r>
      </w:hyperlink>
    </w:p>
    <w:p>
      <w:pPr>
        <w:tabs>
          <w:tab w:val="right" w:leader="dot" w:pos="9062"/>
        </w:tabs>
      </w:pPr>
      <w:hyperlink w:anchor="_Toc10" w:history="1">
        <w:r>
          <w:t>Бросание камешков и связанные с ним ошибки</w:t>
        </w:r>
        <w:r>
          <w:tab/>
        </w:r>
        <w:r>
          <w:fldChar w:fldCharType="begin"/>
        </w:r>
        <w:r>
          <w:instrText xml:space="preserve">PAGEREF _Toc10 \h</w:instrText>
        </w:r>
        <w:r>
          <w:fldChar w:fldCharType="end"/>
        </w:r>
      </w:hyperlink>
    </w:p>
    <w:p>
      <w:pPr>
        <w:tabs>
          <w:tab w:val="right" w:leader="dot" w:pos="9062"/>
        </w:tabs>
      </w:pPr>
      <w:hyperlink w:anchor="_Toc11" w:history="1">
        <w:r>
          <w:t>Прощальный таваф и связанные с ним ошибки</w:t>
        </w:r>
        <w:r>
          <w:tab/>
        </w:r>
        <w:r>
          <w:fldChar w:fldCharType="begin"/>
        </w:r>
        <w:r>
          <w:instrText xml:space="preserve">PAGEREF _Toc11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2023-04-17T14:45:50+03:00</dcterms:created>
  <dcterms:modified xsi:type="dcterms:W3CDTF">2023-04-17T14:45:50+03:00</dcterms:modified>
</cp:coreProperties>
</file>

<file path=docProps/custom.xml><?xml version="1.0" encoding="utf-8"?>
<Properties xmlns="http://schemas.openxmlformats.org/officeDocument/2006/custom-properties" xmlns:vt="http://schemas.openxmlformats.org/officeDocument/2006/docPropsVTypes"/>
</file>