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805DD" w:rsidRPr="00C550AF" w:rsidRDefault="001805DD" w:rsidP="009C4D8B">
      <w:pPr>
        <w:ind w:firstLine="0"/>
        <w:jc w:val="center"/>
        <w:rPr>
          <w:lang w:bidi="fa-IR"/>
        </w:rPr>
      </w:pPr>
      <w:bookmarkStart w:id="0" w:name="_GoBack"/>
      <w:bookmarkEnd w:id="0"/>
    </w:p>
    <w:p w:rsidR="0071264A" w:rsidRPr="00C550AF" w:rsidRDefault="0071264A" w:rsidP="009C4D8B">
      <w:pPr>
        <w:ind w:firstLine="0"/>
        <w:jc w:val="center"/>
        <w:rPr>
          <w:rtl/>
          <w:lang w:bidi="fa-IR"/>
        </w:rPr>
      </w:pPr>
    </w:p>
    <w:p w:rsidR="009C4D8B" w:rsidRPr="00C550AF" w:rsidRDefault="009C4D8B" w:rsidP="009C4D8B">
      <w:pPr>
        <w:ind w:firstLine="0"/>
        <w:jc w:val="center"/>
        <w:rPr>
          <w:rtl/>
          <w:lang w:bidi="fa-IR"/>
        </w:rPr>
      </w:pPr>
    </w:p>
    <w:p w:rsidR="009C4D8B" w:rsidRPr="00C550AF" w:rsidRDefault="009C4D8B" w:rsidP="009C4D8B">
      <w:pPr>
        <w:ind w:firstLine="0"/>
        <w:jc w:val="center"/>
        <w:rPr>
          <w:rtl/>
          <w:lang w:bidi="fa-IR"/>
        </w:rPr>
      </w:pPr>
    </w:p>
    <w:p w:rsidR="006B0CF0" w:rsidRPr="00C550AF" w:rsidRDefault="006B0CF0" w:rsidP="009C4D8B">
      <w:pPr>
        <w:ind w:firstLine="0"/>
        <w:jc w:val="center"/>
        <w:rPr>
          <w:rtl/>
          <w:lang w:bidi="fa-IR"/>
        </w:rPr>
      </w:pPr>
    </w:p>
    <w:p w:rsidR="00A50AC4" w:rsidRPr="00C550AF" w:rsidRDefault="00563A5D" w:rsidP="00A50AC4">
      <w:pPr>
        <w:ind w:firstLine="0"/>
        <w:jc w:val="center"/>
        <w:rPr>
          <w:rFonts w:ascii="IRTitr" w:hAnsi="IRTitr" w:cs="IRTitr"/>
          <w:sz w:val="64"/>
          <w:szCs w:val="64"/>
          <w:rtl/>
          <w:lang w:bidi="fa-IR"/>
        </w:rPr>
      </w:pPr>
      <w:r w:rsidRPr="00C550AF">
        <w:rPr>
          <w:rFonts w:ascii="IRTitr" w:hAnsi="IRTitr" w:cs="IRTitr" w:hint="cs"/>
          <w:sz w:val="64"/>
          <w:szCs w:val="64"/>
          <w:rtl/>
          <w:lang w:bidi="fa-IR"/>
        </w:rPr>
        <w:t>احکام نذر در فقه اسلامی</w:t>
      </w:r>
    </w:p>
    <w:p w:rsidR="009C4D8B" w:rsidRPr="00C550AF" w:rsidRDefault="009C4D8B" w:rsidP="009C4D8B">
      <w:pPr>
        <w:ind w:firstLine="0"/>
        <w:jc w:val="center"/>
        <w:rPr>
          <w:rtl/>
          <w:lang w:bidi="fa-IR"/>
        </w:rPr>
      </w:pPr>
    </w:p>
    <w:p w:rsidR="00A112DD" w:rsidRPr="00C550AF" w:rsidRDefault="00A112DD" w:rsidP="009C4D8B">
      <w:pPr>
        <w:ind w:firstLine="0"/>
        <w:jc w:val="center"/>
        <w:rPr>
          <w:rtl/>
          <w:lang w:bidi="fa-IR"/>
        </w:rPr>
      </w:pPr>
    </w:p>
    <w:p w:rsidR="00A112DD" w:rsidRPr="00C550AF" w:rsidRDefault="00A112DD" w:rsidP="009C4D8B">
      <w:pPr>
        <w:ind w:firstLine="0"/>
        <w:jc w:val="center"/>
        <w:rPr>
          <w:rtl/>
          <w:lang w:bidi="fa-IR"/>
        </w:rPr>
      </w:pPr>
    </w:p>
    <w:p w:rsidR="00CB0D4C" w:rsidRPr="00C550AF" w:rsidRDefault="00CB0D4C" w:rsidP="009C4D8B">
      <w:pPr>
        <w:ind w:firstLine="0"/>
        <w:jc w:val="center"/>
        <w:rPr>
          <w:rtl/>
          <w:lang w:bidi="fa-IR"/>
        </w:rPr>
      </w:pPr>
    </w:p>
    <w:p w:rsidR="00CB0D4C" w:rsidRPr="00C550AF" w:rsidRDefault="00CB0D4C" w:rsidP="009C4D8B">
      <w:pPr>
        <w:ind w:firstLine="0"/>
        <w:jc w:val="center"/>
        <w:rPr>
          <w:rtl/>
          <w:lang w:bidi="fa-IR"/>
        </w:rPr>
      </w:pPr>
    </w:p>
    <w:p w:rsidR="00CB0D4C" w:rsidRPr="00C550AF" w:rsidRDefault="00CB0D4C" w:rsidP="009C4D8B">
      <w:pPr>
        <w:ind w:firstLine="0"/>
        <w:jc w:val="center"/>
        <w:rPr>
          <w:rtl/>
          <w:lang w:bidi="fa-IR"/>
        </w:rPr>
      </w:pPr>
    </w:p>
    <w:p w:rsidR="00A112DD" w:rsidRPr="00C550AF" w:rsidRDefault="00A50AC4" w:rsidP="009C4D8B">
      <w:pPr>
        <w:ind w:firstLine="0"/>
        <w:jc w:val="center"/>
        <w:rPr>
          <w:rFonts w:ascii="IRYakout" w:hAnsi="IRYakout" w:cs="IRYakout"/>
          <w:b/>
          <w:bCs/>
          <w:sz w:val="32"/>
          <w:szCs w:val="32"/>
          <w:rtl/>
          <w:lang w:bidi="fa-IR"/>
        </w:rPr>
      </w:pPr>
      <w:r w:rsidRPr="00C550AF">
        <w:rPr>
          <w:rFonts w:ascii="IRYakout" w:hAnsi="IRYakout" w:cs="IRYakout" w:hint="cs"/>
          <w:b/>
          <w:bCs/>
          <w:sz w:val="32"/>
          <w:szCs w:val="32"/>
          <w:rtl/>
          <w:lang w:bidi="fa-IR"/>
        </w:rPr>
        <w:t>مؤلف</w:t>
      </w:r>
      <w:r w:rsidR="00A112DD" w:rsidRPr="00C550AF">
        <w:rPr>
          <w:rFonts w:ascii="IRYakout" w:hAnsi="IRYakout" w:cs="IRYakout"/>
          <w:b/>
          <w:bCs/>
          <w:sz w:val="32"/>
          <w:szCs w:val="32"/>
          <w:rtl/>
          <w:lang w:bidi="fa-IR"/>
        </w:rPr>
        <w:t>:</w:t>
      </w:r>
    </w:p>
    <w:p w:rsidR="005609FC" w:rsidRPr="00C550AF" w:rsidRDefault="00563A5D" w:rsidP="00A112DD">
      <w:pPr>
        <w:ind w:firstLine="0"/>
        <w:jc w:val="center"/>
        <w:rPr>
          <w:rFonts w:ascii="IRYakout" w:hAnsi="IRYakout" w:cs="IRYakout"/>
          <w:b/>
          <w:bCs/>
          <w:sz w:val="36"/>
          <w:szCs w:val="36"/>
          <w:rtl/>
          <w:lang w:bidi="fa-IR"/>
        </w:rPr>
      </w:pPr>
      <w:r w:rsidRPr="00C550AF">
        <w:rPr>
          <w:rFonts w:ascii="IRYakout" w:hAnsi="IRYakout" w:cs="IRYakout" w:hint="cs"/>
          <w:b/>
          <w:bCs/>
          <w:sz w:val="36"/>
          <w:szCs w:val="36"/>
          <w:rtl/>
          <w:lang w:bidi="fa-IR"/>
        </w:rPr>
        <w:t>سید زکریا حسینی</w:t>
      </w:r>
    </w:p>
    <w:p w:rsidR="00A50AC4" w:rsidRPr="00C550AF" w:rsidRDefault="00A50AC4" w:rsidP="00A112DD">
      <w:pPr>
        <w:ind w:firstLine="0"/>
        <w:jc w:val="center"/>
        <w:rPr>
          <w:rFonts w:ascii="IRYakout" w:hAnsi="IRYakout" w:cs="IRYakout"/>
          <w:b/>
          <w:bCs/>
          <w:sz w:val="24"/>
          <w:szCs w:val="24"/>
          <w:rtl/>
          <w:lang w:bidi="fa-IR"/>
        </w:rPr>
      </w:pPr>
    </w:p>
    <w:p w:rsidR="00A50AC4" w:rsidRPr="00C550AF" w:rsidRDefault="00A50AC4" w:rsidP="00A112DD">
      <w:pPr>
        <w:ind w:firstLine="0"/>
        <w:jc w:val="center"/>
        <w:rPr>
          <w:rFonts w:ascii="IRYakout" w:hAnsi="IRYakout" w:cs="IRYakout"/>
          <w:b/>
          <w:bCs/>
          <w:sz w:val="24"/>
          <w:szCs w:val="24"/>
          <w:rtl/>
          <w:lang w:bidi="fa-IR"/>
        </w:rPr>
      </w:pPr>
    </w:p>
    <w:p w:rsidR="009C4D8B" w:rsidRPr="00C550AF" w:rsidRDefault="009C4D8B" w:rsidP="009C4D8B">
      <w:pPr>
        <w:ind w:firstLine="0"/>
        <w:jc w:val="center"/>
        <w:rPr>
          <w:rtl/>
          <w:lang w:bidi="fa-IR"/>
        </w:rPr>
      </w:pPr>
    </w:p>
    <w:p w:rsidR="009C4D8B" w:rsidRPr="00C550AF" w:rsidRDefault="009C4D8B" w:rsidP="009C4D8B">
      <w:pPr>
        <w:ind w:firstLine="0"/>
        <w:rPr>
          <w:rFonts w:cs="Times New Roman"/>
          <w:rtl/>
          <w:lang w:bidi="fa-IR"/>
        </w:rPr>
        <w:sectPr w:rsidR="009C4D8B" w:rsidRPr="00C550AF" w:rsidSect="0071264A">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FB649B" w:rsidRPr="00C50D4D" w:rsidTr="0012672A">
        <w:trPr>
          <w:jc w:val="center"/>
        </w:trPr>
        <w:tc>
          <w:tcPr>
            <w:tcW w:w="1529" w:type="pct"/>
            <w:vAlign w:val="center"/>
          </w:tcPr>
          <w:p w:rsidR="00FB649B" w:rsidRPr="00855B06" w:rsidRDefault="00FB649B" w:rsidP="0012672A">
            <w:pPr>
              <w:spacing w:after="60"/>
              <w:ind w:firstLine="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3C1F22C3" wp14:editId="11856B55">
                      <wp:simplePos x="0" y="0"/>
                      <wp:positionH relativeFrom="column">
                        <wp:align>center</wp:align>
                      </wp:positionH>
                      <wp:positionV relativeFrom="page">
                        <wp:align>top</wp:align>
                      </wp:positionV>
                      <wp:extent cx="6627495" cy="2750185"/>
                      <wp:effectExtent l="0" t="0" r="1905" b="0"/>
                      <wp:wrapNone/>
                      <wp:docPr id="12" name="Rectangle 12"/>
                      <wp:cNvGraphicFramePr/>
                      <a:graphic xmlns:a="http://schemas.openxmlformats.org/drawingml/2006/main">
                        <a:graphicData uri="http://schemas.microsoft.com/office/word/2010/wordprocessingShape">
                          <wps:wsp>
                            <wps:cNvSpPr/>
                            <wps:spPr>
                              <a:xfrm>
                                <a:off x="0" y="0"/>
                                <a:ext cx="6627495" cy="275051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0;margin-top:0;width:521.85pt;height:216.5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FB649B" w:rsidRPr="00855B06" w:rsidRDefault="00FB649B" w:rsidP="00FB649B">
            <w:pPr>
              <w:spacing w:before="60" w:after="60"/>
              <w:ind w:firstLine="0"/>
              <w:rPr>
                <w:rFonts w:ascii="IRMitra" w:hAnsi="IRMitra" w:cs="IRMitra"/>
                <w:color w:val="244061" w:themeColor="accent1" w:themeShade="80"/>
                <w:sz w:val="30"/>
                <w:szCs w:val="30"/>
                <w:rtl/>
                <w:lang w:bidi="fa-IR"/>
              </w:rPr>
            </w:pPr>
            <w:r w:rsidRPr="00FB649B">
              <w:rPr>
                <w:rFonts w:ascii="IRMitra" w:hAnsi="IRMitra" w:cs="IRMitra"/>
                <w:color w:val="244061" w:themeColor="accent1" w:themeShade="80"/>
                <w:sz w:val="30"/>
                <w:szCs w:val="30"/>
                <w:rtl/>
                <w:lang w:bidi="fa-IR"/>
              </w:rPr>
              <w:t>احکام نذر در فقه اسلام</w:t>
            </w:r>
            <w:r w:rsidRPr="00FB649B">
              <w:rPr>
                <w:rFonts w:ascii="IRMitra" w:hAnsi="IRMitra" w:cs="IRMitra" w:hint="cs"/>
                <w:color w:val="244061" w:themeColor="accent1" w:themeShade="80"/>
                <w:sz w:val="30"/>
                <w:szCs w:val="30"/>
                <w:rtl/>
                <w:lang w:bidi="fa-IR"/>
              </w:rPr>
              <w:t>ی</w:t>
            </w:r>
          </w:p>
        </w:tc>
      </w:tr>
      <w:tr w:rsidR="00FB649B" w:rsidRPr="00C50D4D" w:rsidTr="0012672A">
        <w:trPr>
          <w:jc w:val="center"/>
        </w:trPr>
        <w:tc>
          <w:tcPr>
            <w:tcW w:w="1529" w:type="pct"/>
            <w:vAlign w:val="center"/>
          </w:tcPr>
          <w:p w:rsidR="00FB649B" w:rsidRPr="00855B06" w:rsidRDefault="00FB649B" w:rsidP="0012672A">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نویسنده</w:t>
            </w:r>
            <w:r w:rsidRPr="00855B06">
              <w:rPr>
                <w:rFonts w:ascii="IRMitra" w:hAnsi="IRMitra" w:cs="IRMitra" w:hint="cs"/>
                <w:b/>
                <w:bCs/>
                <w:sz w:val="27"/>
                <w:szCs w:val="27"/>
                <w:rtl/>
                <w:lang w:bidi="fa-IR"/>
              </w:rPr>
              <w:t xml:space="preserve">: </w:t>
            </w:r>
          </w:p>
        </w:tc>
        <w:tc>
          <w:tcPr>
            <w:tcW w:w="3471" w:type="pct"/>
            <w:gridSpan w:val="4"/>
            <w:vAlign w:val="center"/>
          </w:tcPr>
          <w:p w:rsidR="00FB649B" w:rsidRPr="00855B06" w:rsidRDefault="00FB649B" w:rsidP="00FB649B">
            <w:pPr>
              <w:spacing w:before="60" w:after="60"/>
              <w:ind w:firstLine="0"/>
              <w:rPr>
                <w:rFonts w:ascii="IRMitra" w:hAnsi="IRMitra" w:cs="IRMitra"/>
                <w:color w:val="244061" w:themeColor="accent1" w:themeShade="80"/>
                <w:sz w:val="30"/>
                <w:szCs w:val="30"/>
                <w:rtl/>
                <w:lang w:bidi="fa-IR"/>
              </w:rPr>
            </w:pPr>
            <w:r w:rsidRPr="00FB649B">
              <w:rPr>
                <w:rFonts w:ascii="IRMitra" w:hAnsi="IRMitra" w:cs="IRMitra"/>
                <w:color w:val="244061" w:themeColor="accent1" w:themeShade="80"/>
                <w:sz w:val="30"/>
                <w:szCs w:val="30"/>
                <w:rtl/>
                <w:lang w:bidi="fa-IR"/>
              </w:rPr>
              <w:t>س</w:t>
            </w:r>
            <w:r w:rsidRPr="00FB649B">
              <w:rPr>
                <w:rFonts w:ascii="IRMitra" w:hAnsi="IRMitra" w:cs="IRMitra" w:hint="cs"/>
                <w:color w:val="244061" w:themeColor="accent1" w:themeShade="80"/>
                <w:sz w:val="30"/>
                <w:szCs w:val="30"/>
                <w:rtl/>
                <w:lang w:bidi="fa-IR"/>
              </w:rPr>
              <w:t>ید</w:t>
            </w:r>
            <w:r w:rsidRPr="00FB649B">
              <w:rPr>
                <w:rFonts w:ascii="IRMitra" w:hAnsi="IRMitra" w:cs="IRMitra"/>
                <w:color w:val="244061" w:themeColor="accent1" w:themeShade="80"/>
                <w:sz w:val="30"/>
                <w:szCs w:val="30"/>
                <w:rtl/>
                <w:lang w:bidi="fa-IR"/>
              </w:rPr>
              <w:t xml:space="preserve"> زکر</w:t>
            </w:r>
            <w:r w:rsidRPr="00FB649B">
              <w:rPr>
                <w:rFonts w:ascii="IRMitra" w:hAnsi="IRMitra" w:cs="IRMitra" w:hint="cs"/>
                <w:color w:val="244061" w:themeColor="accent1" w:themeShade="80"/>
                <w:sz w:val="30"/>
                <w:szCs w:val="30"/>
                <w:rtl/>
                <w:lang w:bidi="fa-IR"/>
              </w:rPr>
              <w:t>یا</w:t>
            </w:r>
            <w:r w:rsidRPr="00FB649B">
              <w:rPr>
                <w:rFonts w:ascii="IRMitra" w:hAnsi="IRMitra" w:cs="IRMitra"/>
                <w:color w:val="244061" w:themeColor="accent1" w:themeShade="80"/>
                <w:sz w:val="30"/>
                <w:szCs w:val="30"/>
                <w:rtl/>
                <w:lang w:bidi="fa-IR"/>
              </w:rPr>
              <w:t xml:space="preserve"> حس</w:t>
            </w:r>
            <w:r w:rsidRPr="00FB649B">
              <w:rPr>
                <w:rFonts w:ascii="IRMitra" w:hAnsi="IRMitra" w:cs="IRMitra" w:hint="cs"/>
                <w:color w:val="244061" w:themeColor="accent1" w:themeShade="80"/>
                <w:sz w:val="30"/>
                <w:szCs w:val="30"/>
                <w:rtl/>
                <w:lang w:bidi="fa-IR"/>
              </w:rPr>
              <w:t>ینی</w:t>
            </w:r>
          </w:p>
        </w:tc>
      </w:tr>
      <w:tr w:rsidR="00FB649B" w:rsidRPr="00C50D4D" w:rsidTr="0012672A">
        <w:trPr>
          <w:jc w:val="center"/>
        </w:trPr>
        <w:tc>
          <w:tcPr>
            <w:tcW w:w="1529" w:type="pct"/>
            <w:vAlign w:val="center"/>
          </w:tcPr>
          <w:p w:rsidR="00FB649B" w:rsidRPr="00855B06" w:rsidRDefault="00FB649B" w:rsidP="0012672A">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FB649B" w:rsidRPr="00855B06" w:rsidRDefault="008470A3" w:rsidP="00FB649B">
            <w:pPr>
              <w:spacing w:before="60" w:after="60"/>
              <w:ind w:firstLine="0"/>
              <w:rPr>
                <w:rFonts w:ascii="IRMitra" w:hAnsi="IRMitra" w:cs="IRMitra"/>
                <w:color w:val="244061" w:themeColor="accent1" w:themeShade="80"/>
                <w:sz w:val="30"/>
                <w:szCs w:val="30"/>
                <w:rtl/>
                <w:lang w:bidi="fa-IR"/>
              </w:rPr>
            </w:pPr>
            <w:r w:rsidRPr="008470A3">
              <w:rPr>
                <w:rFonts w:ascii="IRMitra" w:hAnsi="IRMitra" w:cs="IRMitra"/>
                <w:color w:val="244061" w:themeColor="accent1" w:themeShade="80"/>
                <w:sz w:val="30"/>
                <w:szCs w:val="30"/>
                <w:rtl/>
                <w:lang w:bidi="fa-IR"/>
              </w:rPr>
              <w:t>فقه و اصول</w:t>
            </w:r>
            <w:r>
              <w:rPr>
                <w:rFonts w:ascii="IRMitra" w:hAnsi="IRMitra" w:cs="IRMitra" w:hint="cs"/>
                <w:color w:val="244061" w:themeColor="accent1" w:themeShade="80"/>
                <w:sz w:val="30"/>
                <w:szCs w:val="30"/>
                <w:rtl/>
                <w:lang w:bidi="fa-IR"/>
              </w:rPr>
              <w:t xml:space="preserve"> - </w:t>
            </w:r>
            <w:r w:rsidRPr="008470A3">
              <w:rPr>
                <w:rFonts w:ascii="IRMitra" w:hAnsi="IRMitra" w:cs="IRMitra"/>
                <w:color w:val="244061" w:themeColor="accent1" w:themeShade="80"/>
                <w:sz w:val="30"/>
                <w:szCs w:val="30"/>
                <w:rtl/>
                <w:lang w:bidi="fa-IR"/>
              </w:rPr>
              <w:t>احکام عبادات (نماز، روزه، زکات و حج)</w:t>
            </w:r>
          </w:p>
        </w:tc>
      </w:tr>
      <w:tr w:rsidR="00FB649B" w:rsidRPr="00C50D4D" w:rsidTr="0012672A">
        <w:trPr>
          <w:jc w:val="center"/>
        </w:trPr>
        <w:tc>
          <w:tcPr>
            <w:tcW w:w="1529" w:type="pct"/>
            <w:vAlign w:val="center"/>
          </w:tcPr>
          <w:p w:rsidR="00FB649B" w:rsidRPr="00855B06" w:rsidRDefault="00FB649B" w:rsidP="0012672A">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FB649B" w:rsidRPr="00855B06" w:rsidRDefault="00FB649B" w:rsidP="00FB649B">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w:t>
            </w:r>
            <w:r w:rsidRPr="00855B06">
              <w:rPr>
                <w:rFonts w:ascii="IRMitra" w:hAnsi="IRMitra" w:cs="IRMitra" w:hint="cs"/>
                <w:color w:val="244061" w:themeColor="accent1" w:themeShade="80"/>
                <w:sz w:val="30"/>
                <w:szCs w:val="30"/>
                <w:rtl/>
                <w:lang w:bidi="fa-IR"/>
              </w:rPr>
              <w:t xml:space="preserve">دیجیتال) </w:t>
            </w:r>
          </w:p>
        </w:tc>
      </w:tr>
      <w:tr w:rsidR="00FB649B" w:rsidRPr="00C50D4D" w:rsidTr="0012672A">
        <w:trPr>
          <w:jc w:val="center"/>
        </w:trPr>
        <w:tc>
          <w:tcPr>
            <w:tcW w:w="1529" w:type="pct"/>
            <w:vAlign w:val="center"/>
          </w:tcPr>
          <w:p w:rsidR="00FB649B" w:rsidRPr="00855B06" w:rsidRDefault="00FB649B" w:rsidP="0012672A">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FB649B" w:rsidRPr="00855B06" w:rsidRDefault="00FB649B" w:rsidP="00FB649B">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شهریور</w:t>
            </w:r>
            <w:r w:rsidRPr="00D300B6">
              <w:rPr>
                <w:rFonts w:ascii="IRMitra" w:hAnsi="IRMitra" w:cs="IRMitra"/>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سنبله</w:t>
            </w:r>
            <w:r w:rsidRPr="00D300B6">
              <w:rPr>
                <w:rFonts w:ascii="IRMitra" w:hAnsi="IRMitra" w:cs="IRMitra"/>
                <w:color w:val="244061" w:themeColor="accent1" w:themeShade="80"/>
                <w:sz w:val="30"/>
                <w:szCs w:val="30"/>
                <w:rtl/>
                <w:lang w:bidi="fa-IR"/>
              </w:rPr>
              <w:t xml:space="preserve">) 1396 ه‍ .ش - </w:t>
            </w:r>
            <w:r w:rsidRPr="0020291C">
              <w:rPr>
                <w:rFonts w:ascii="IRMitra" w:hAnsi="IRMitra" w:cs="IRMitra"/>
                <w:color w:val="244061" w:themeColor="accent1" w:themeShade="80"/>
                <w:sz w:val="30"/>
                <w:szCs w:val="30"/>
                <w:rtl/>
                <w:lang w:bidi="fa-IR"/>
              </w:rPr>
              <w:t>ذوال</w:t>
            </w:r>
            <w:r>
              <w:rPr>
                <w:rFonts w:ascii="IRMitra" w:hAnsi="IRMitra" w:cs="IRMitra" w:hint="cs"/>
                <w:color w:val="244061" w:themeColor="accent1" w:themeShade="80"/>
                <w:sz w:val="30"/>
                <w:szCs w:val="30"/>
                <w:rtl/>
                <w:lang w:bidi="fa-IR"/>
              </w:rPr>
              <w:t>حج</w:t>
            </w:r>
            <w:r w:rsidRPr="0020291C">
              <w:rPr>
                <w:rFonts w:ascii="IRMitra" w:hAnsi="IRMitra" w:cs="IRMitra"/>
                <w:color w:val="244061" w:themeColor="accent1" w:themeShade="80"/>
                <w:sz w:val="30"/>
                <w:szCs w:val="30"/>
                <w:rtl/>
                <w:lang w:bidi="fa-IR"/>
              </w:rPr>
              <w:t>ة</w:t>
            </w:r>
            <w:r w:rsidRPr="00D300B6">
              <w:rPr>
                <w:rFonts w:ascii="IRMitra" w:hAnsi="IRMitra" w:cs="IRMitra"/>
                <w:color w:val="244061" w:themeColor="accent1" w:themeShade="80"/>
                <w:sz w:val="30"/>
                <w:szCs w:val="30"/>
                <w:rtl/>
                <w:lang w:bidi="fa-IR"/>
              </w:rPr>
              <w:t xml:space="preserve"> 1438 ه‍ .ق</w:t>
            </w:r>
          </w:p>
        </w:tc>
      </w:tr>
      <w:tr w:rsidR="00FB649B" w:rsidRPr="00C50D4D" w:rsidTr="0012672A">
        <w:trPr>
          <w:jc w:val="center"/>
        </w:trPr>
        <w:tc>
          <w:tcPr>
            <w:tcW w:w="1529" w:type="pct"/>
            <w:vAlign w:val="center"/>
          </w:tcPr>
          <w:p w:rsidR="00FB649B" w:rsidRPr="00855B06" w:rsidRDefault="00FB649B" w:rsidP="0012672A">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FB649B" w:rsidRPr="00855B06" w:rsidRDefault="00FB649B" w:rsidP="00FB649B">
            <w:pPr>
              <w:spacing w:before="60" w:after="60"/>
              <w:ind w:firstLine="0"/>
              <w:rPr>
                <w:rFonts w:ascii="IRMitra" w:hAnsi="IRMitra" w:cs="IRMitra"/>
                <w:color w:val="244061" w:themeColor="accent1" w:themeShade="80"/>
                <w:sz w:val="30"/>
                <w:szCs w:val="30"/>
                <w:lang w:bidi="fa-IR"/>
              </w:rPr>
            </w:pPr>
            <w:r w:rsidRPr="00BA62F5">
              <w:rPr>
                <w:rFonts w:ascii="IRMitra" w:hAnsi="IRMitra" w:cs="IRMitra" w:hint="cs"/>
                <w:color w:val="244061" w:themeColor="accent1" w:themeShade="80"/>
                <w:sz w:val="30"/>
                <w:szCs w:val="30"/>
                <w:rtl/>
                <w:lang w:bidi="fa-IR"/>
              </w:rPr>
              <w:t xml:space="preserve">کتابخانه قلم  </w:t>
            </w:r>
            <w:r w:rsidRPr="00BA62F5">
              <w:rPr>
                <w:rFonts w:ascii="IRMitra" w:hAnsi="IRMitra" w:cs="IRMitra"/>
                <w:color w:val="244061" w:themeColor="accent1" w:themeShade="80"/>
                <w:sz w:val="30"/>
                <w:szCs w:val="30"/>
                <w:lang w:bidi="fa-IR"/>
              </w:rPr>
              <w:t>www.qalamlib.com</w:t>
            </w:r>
          </w:p>
        </w:tc>
      </w:tr>
      <w:tr w:rsidR="00FB649B" w:rsidRPr="00C50D4D" w:rsidTr="0012672A">
        <w:trPr>
          <w:jc w:val="center"/>
        </w:trPr>
        <w:tc>
          <w:tcPr>
            <w:tcW w:w="3469" w:type="pct"/>
            <w:gridSpan w:val="4"/>
            <w:vAlign w:val="center"/>
          </w:tcPr>
          <w:p w:rsidR="00FB649B" w:rsidRPr="00AA082B" w:rsidRDefault="00FB649B" w:rsidP="0012672A">
            <w:pPr>
              <w:ind w:firstLine="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FB649B" w:rsidRPr="00C02A60" w:rsidRDefault="00FB649B" w:rsidP="0012672A">
            <w:pPr>
              <w:spacing w:before="60" w:after="60"/>
              <w:ind w:firstLine="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531" w:type="pct"/>
          </w:tcPr>
          <w:p w:rsidR="00FB649B" w:rsidRPr="00855B06" w:rsidRDefault="00FB649B" w:rsidP="0012672A">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60505F2" wp14:editId="59C1C05F">
                  <wp:extent cx="1024128" cy="1024128"/>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3628" cy="1023628"/>
                          </a:xfrm>
                          <a:prstGeom prst="rect">
                            <a:avLst/>
                          </a:prstGeom>
                        </pic:spPr>
                      </pic:pic>
                    </a:graphicData>
                  </a:graphic>
                </wp:inline>
              </w:drawing>
            </w:r>
          </w:p>
        </w:tc>
      </w:tr>
      <w:tr w:rsidR="00FB649B" w:rsidRPr="00C50D4D" w:rsidTr="0012672A">
        <w:trPr>
          <w:jc w:val="center"/>
        </w:trPr>
        <w:tc>
          <w:tcPr>
            <w:tcW w:w="1529" w:type="pct"/>
            <w:vAlign w:val="center"/>
          </w:tcPr>
          <w:p w:rsidR="00FB649B" w:rsidRPr="00855B06" w:rsidRDefault="00FB649B" w:rsidP="0012672A">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FB649B" w:rsidRPr="00855B06" w:rsidRDefault="00FB649B" w:rsidP="0012672A">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FB649B" w:rsidRPr="00C50D4D" w:rsidTr="0012672A">
        <w:trPr>
          <w:jc w:val="center"/>
        </w:trPr>
        <w:tc>
          <w:tcPr>
            <w:tcW w:w="5000" w:type="pct"/>
            <w:gridSpan w:val="5"/>
            <w:vAlign w:val="bottom"/>
          </w:tcPr>
          <w:p w:rsidR="00FB649B" w:rsidRPr="00855B06" w:rsidRDefault="00FB649B" w:rsidP="0012672A">
            <w:pPr>
              <w:spacing w:before="24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FB649B" w:rsidRPr="00C50D4D" w:rsidTr="0012672A">
        <w:trPr>
          <w:jc w:val="center"/>
        </w:trPr>
        <w:tc>
          <w:tcPr>
            <w:tcW w:w="2297" w:type="pct"/>
            <w:gridSpan w:val="2"/>
            <w:shd w:val="clear" w:color="auto" w:fill="auto"/>
          </w:tcPr>
          <w:p w:rsidR="00FB649B" w:rsidRPr="000B3543" w:rsidRDefault="00FB649B" w:rsidP="0012672A">
            <w:pPr>
              <w:widowControl w:val="0"/>
              <w:tabs>
                <w:tab w:val="right" w:leader="dot" w:pos="5138"/>
              </w:tabs>
              <w:spacing w:before="50" w:after="50"/>
              <w:ind w:firstLine="0"/>
              <w:jc w:val="right"/>
              <w:rPr>
                <w:rFonts w:ascii="Literata" w:hAnsi="Literata" w:cs="Times New Roman"/>
                <w:sz w:val="24"/>
                <w:szCs w:val="24"/>
                <w:lang w:bidi="fa-IR"/>
              </w:rPr>
            </w:pPr>
            <w:r w:rsidRPr="000B3543">
              <w:rPr>
                <w:rFonts w:ascii="Literata" w:hAnsi="Literata" w:cs="Times New Roman"/>
                <w:sz w:val="24"/>
                <w:szCs w:val="24"/>
                <w:lang w:bidi="fa-IR"/>
              </w:rPr>
              <w:t>www.mowahedin.com</w:t>
            </w:r>
          </w:p>
          <w:p w:rsidR="00FB649B" w:rsidRPr="000B3543" w:rsidRDefault="00FB649B" w:rsidP="0012672A">
            <w:pPr>
              <w:widowControl w:val="0"/>
              <w:tabs>
                <w:tab w:val="right" w:leader="dot" w:pos="5138"/>
              </w:tabs>
              <w:spacing w:before="50" w:after="50"/>
              <w:ind w:firstLine="0"/>
              <w:jc w:val="right"/>
              <w:rPr>
                <w:rFonts w:ascii="Literata" w:hAnsi="Literata" w:cs="Times New Roman"/>
                <w:sz w:val="24"/>
                <w:szCs w:val="24"/>
                <w:lang w:bidi="fa-IR"/>
              </w:rPr>
            </w:pPr>
            <w:r w:rsidRPr="000B3543">
              <w:rPr>
                <w:rFonts w:ascii="Literata" w:hAnsi="Literata" w:cs="Times New Roman"/>
                <w:sz w:val="24"/>
                <w:szCs w:val="24"/>
                <w:lang w:bidi="fa-IR"/>
              </w:rPr>
              <w:t>www.videofarsi.com</w:t>
            </w:r>
          </w:p>
          <w:p w:rsidR="00FB649B" w:rsidRPr="000B3543" w:rsidRDefault="00FB649B" w:rsidP="0012672A">
            <w:pPr>
              <w:spacing w:before="50" w:after="50"/>
              <w:ind w:firstLine="0"/>
              <w:jc w:val="right"/>
              <w:rPr>
                <w:rFonts w:ascii="Literata" w:hAnsi="Literata" w:cs="Times New Roman"/>
                <w:sz w:val="24"/>
                <w:szCs w:val="24"/>
                <w:lang w:bidi="fa-IR"/>
              </w:rPr>
            </w:pPr>
            <w:r w:rsidRPr="000B3543">
              <w:rPr>
                <w:rFonts w:ascii="Literata" w:hAnsi="Literata" w:cs="Times New Roman"/>
                <w:sz w:val="24"/>
                <w:szCs w:val="24"/>
                <w:lang w:bidi="fa-IR"/>
              </w:rPr>
              <w:t>www.zekr.tv</w:t>
            </w:r>
          </w:p>
          <w:p w:rsidR="00FB649B" w:rsidRPr="000B3543" w:rsidRDefault="00FB649B" w:rsidP="0012672A">
            <w:pPr>
              <w:spacing w:before="50" w:after="50"/>
              <w:ind w:firstLine="0"/>
              <w:jc w:val="right"/>
              <w:rPr>
                <w:rFonts w:ascii="IRMitra" w:hAnsi="IRMitra" w:cs="IRMitra"/>
                <w:b/>
                <w:bCs/>
                <w:sz w:val="27"/>
                <w:szCs w:val="27"/>
                <w:rtl/>
                <w:lang w:bidi="fa-IR"/>
              </w:rPr>
            </w:pPr>
            <w:r w:rsidRPr="000B3543">
              <w:rPr>
                <w:rFonts w:ascii="Literata" w:hAnsi="Literata" w:cs="Times New Roman"/>
                <w:sz w:val="24"/>
                <w:szCs w:val="24"/>
                <w:lang w:bidi="fa-IR"/>
              </w:rPr>
              <w:t>www.mowahed.com</w:t>
            </w:r>
          </w:p>
        </w:tc>
        <w:tc>
          <w:tcPr>
            <w:tcW w:w="360" w:type="pct"/>
          </w:tcPr>
          <w:p w:rsidR="00FB649B" w:rsidRPr="000B3543" w:rsidRDefault="00FB649B" w:rsidP="0012672A">
            <w:pPr>
              <w:spacing w:before="50" w:after="50"/>
              <w:ind w:firstLine="0"/>
              <w:jc w:val="right"/>
              <w:rPr>
                <w:rFonts w:ascii="IRMitra" w:hAnsi="IRMitra" w:cs="IRMitra"/>
                <w:sz w:val="30"/>
                <w:szCs w:val="30"/>
                <w:rtl/>
                <w:lang w:bidi="fa-IR"/>
              </w:rPr>
            </w:pPr>
          </w:p>
        </w:tc>
        <w:tc>
          <w:tcPr>
            <w:tcW w:w="2343" w:type="pct"/>
            <w:gridSpan w:val="2"/>
          </w:tcPr>
          <w:p w:rsidR="00FB649B" w:rsidRPr="000B3543" w:rsidRDefault="00FB649B" w:rsidP="0012672A">
            <w:pPr>
              <w:widowControl w:val="0"/>
              <w:tabs>
                <w:tab w:val="right" w:leader="dot" w:pos="5138"/>
              </w:tabs>
              <w:spacing w:before="50" w:after="50"/>
              <w:ind w:firstLine="0"/>
              <w:jc w:val="right"/>
              <w:rPr>
                <w:rFonts w:ascii="Literata" w:hAnsi="Literata" w:cs="Times New Roman"/>
                <w:sz w:val="24"/>
                <w:szCs w:val="24"/>
              </w:rPr>
            </w:pPr>
            <w:r w:rsidRPr="000B3543">
              <w:rPr>
                <w:rFonts w:ascii="Literata" w:hAnsi="Literata" w:cs="Times New Roman"/>
                <w:sz w:val="24"/>
                <w:szCs w:val="24"/>
              </w:rPr>
              <w:t>www.</w:t>
            </w:r>
            <w:r w:rsidRPr="00896AE3">
              <w:rPr>
                <w:rFonts w:ascii="Literata" w:hAnsi="Literata" w:cs="Times New Roman"/>
                <w:sz w:val="24"/>
                <w:szCs w:val="24"/>
              </w:rPr>
              <w:t>qalamlib</w:t>
            </w:r>
            <w:r w:rsidRPr="000B3543">
              <w:rPr>
                <w:rFonts w:ascii="Literata" w:hAnsi="Literata" w:cs="Times New Roman"/>
                <w:sz w:val="24"/>
                <w:szCs w:val="24"/>
              </w:rPr>
              <w:t>.com</w:t>
            </w:r>
          </w:p>
          <w:p w:rsidR="00FB649B" w:rsidRPr="000B3543" w:rsidRDefault="00FB649B" w:rsidP="0012672A">
            <w:pPr>
              <w:widowControl w:val="0"/>
              <w:tabs>
                <w:tab w:val="right" w:leader="dot" w:pos="5138"/>
              </w:tabs>
              <w:spacing w:before="50" w:after="50"/>
              <w:ind w:firstLine="0"/>
              <w:jc w:val="right"/>
              <w:rPr>
                <w:rFonts w:ascii="Literata" w:hAnsi="Literata" w:cs="Times New Roman"/>
                <w:sz w:val="24"/>
                <w:szCs w:val="24"/>
              </w:rPr>
            </w:pPr>
            <w:r w:rsidRPr="000B3543">
              <w:rPr>
                <w:rFonts w:ascii="Literata" w:hAnsi="Literata" w:cs="Times New Roman"/>
                <w:sz w:val="24"/>
                <w:szCs w:val="24"/>
              </w:rPr>
              <w:t>www.islamtxt.com</w:t>
            </w:r>
          </w:p>
          <w:p w:rsidR="00FB649B" w:rsidRPr="000B3543" w:rsidRDefault="007361BD" w:rsidP="0012672A">
            <w:pPr>
              <w:widowControl w:val="0"/>
              <w:tabs>
                <w:tab w:val="right" w:leader="dot" w:pos="5138"/>
              </w:tabs>
              <w:spacing w:before="50" w:after="50"/>
              <w:ind w:firstLine="0"/>
              <w:jc w:val="right"/>
              <w:rPr>
                <w:rFonts w:ascii="Literata" w:hAnsi="Literata" w:cs="Times New Roman"/>
                <w:sz w:val="24"/>
                <w:szCs w:val="24"/>
              </w:rPr>
            </w:pPr>
            <w:hyperlink r:id="rId12" w:history="1">
              <w:r w:rsidR="00FB649B" w:rsidRPr="000B3543">
                <w:rPr>
                  <w:rStyle w:val="Hyperlink"/>
                  <w:rFonts w:ascii="Literata" w:hAnsi="Literata" w:cs="Times New Roman"/>
                  <w:color w:val="auto"/>
                  <w:sz w:val="24"/>
                  <w:szCs w:val="24"/>
                  <w:u w:val="none"/>
                </w:rPr>
                <w:t>www.shabnam.cc</w:t>
              </w:r>
            </w:hyperlink>
          </w:p>
          <w:p w:rsidR="00FB649B" w:rsidRPr="000B3543" w:rsidRDefault="00FB649B" w:rsidP="0012672A">
            <w:pPr>
              <w:spacing w:before="50" w:after="50"/>
              <w:ind w:firstLine="0"/>
              <w:jc w:val="right"/>
              <w:rPr>
                <w:rFonts w:ascii="IRMitra" w:hAnsi="IRMitra" w:cs="IRMitra"/>
                <w:sz w:val="30"/>
                <w:szCs w:val="30"/>
                <w:rtl/>
                <w:lang w:bidi="fa-IR"/>
              </w:rPr>
            </w:pPr>
            <w:r w:rsidRPr="000B3543">
              <w:rPr>
                <w:rFonts w:ascii="Literata" w:hAnsi="Literata" w:cs="Times New Roman"/>
                <w:sz w:val="24"/>
                <w:szCs w:val="24"/>
              </w:rPr>
              <w:t>www.sadaislam.com</w:t>
            </w:r>
          </w:p>
        </w:tc>
      </w:tr>
      <w:tr w:rsidR="00FB649B" w:rsidRPr="00EA1553" w:rsidTr="0012672A">
        <w:trPr>
          <w:jc w:val="center"/>
        </w:trPr>
        <w:tc>
          <w:tcPr>
            <w:tcW w:w="2297" w:type="pct"/>
            <w:gridSpan w:val="2"/>
          </w:tcPr>
          <w:p w:rsidR="00FB649B" w:rsidRPr="00EA1553" w:rsidRDefault="00FB649B" w:rsidP="0012672A">
            <w:pPr>
              <w:spacing w:before="60" w:after="60"/>
              <w:rPr>
                <w:rFonts w:ascii="IRMitra" w:hAnsi="IRMitra" w:cs="IRMitra"/>
                <w:b/>
                <w:bCs/>
                <w:sz w:val="5"/>
                <w:szCs w:val="5"/>
                <w:rtl/>
                <w:lang w:bidi="fa-IR"/>
              </w:rPr>
            </w:pPr>
          </w:p>
        </w:tc>
        <w:tc>
          <w:tcPr>
            <w:tcW w:w="2703" w:type="pct"/>
            <w:gridSpan w:val="3"/>
          </w:tcPr>
          <w:p w:rsidR="00FB649B" w:rsidRPr="00EA1553" w:rsidRDefault="00FB649B" w:rsidP="0012672A">
            <w:pPr>
              <w:spacing w:before="60" w:after="60"/>
              <w:rPr>
                <w:rFonts w:ascii="IRMitra" w:hAnsi="IRMitra" w:cs="IRMitra"/>
                <w:color w:val="244061" w:themeColor="accent1" w:themeShade="80"/>
                <w:sz w:val="5"/>
                <w:szCs w:val="5"/>
                <w:rtl/>
                <w:lang w:bidi="fa-IR"/>
              </w:rPr>
            </w:pPr>
          </w:p>
        </w:tc>
      </w:tr>
      <w:tr w:rsidR="00FB649B" w:rsidRPr="00C50D4D" w:rsidTr="0012672A">
        <w:trPr>
          <w:jc w:val="center"/>
        </w:trPr>
        <w:tc>
          <w:tcPr>
            <w:tcW w:w="5000" w:type="pct"/>
            <w:gridSpan w:val="5"/>
          </w:tcPr>
          <w:p w:rsidR="00FB649B" w:rsidRPr="00855B06" w:rsidRDefault="00FB649B" w:rsidP="0012672A">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9ACE1A9" wp14:editId="785A085A">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FB649B" w:rsidRPr="00C50D4D" w:rsidTr="0012672A">
        <w:trPr>
          <w:jc w:val="center"/>
        </w:trPr>
        <w:tc>
          <w:tcPr>
            <w:tcW w:w="5000" w:type="pct"/>
            <w:gridSpan w:val="5"/>
            <w:tcBorders>
              <w:bottom w:val="single" w:sz="4" w:space="0" w:color="auto"/>
            </w:tcBorders>
            <w:vAlign w:val="center"/>
          </w:tcPr>
          <w:p w:rsidR="00FB649B" w:rsidRDefault="00FB649B" w:rsidP="0012672A">
            <w:pPr>
              <w:spacing w:before="60" w:after="12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FB649B" w:rsidRPr="00EA1553" w:rsidTr="0012672A">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FB649B" w:rsidRPr="00CA28BE" w:rsidRDefault="00FB649B" w:rsidP="0012672A">
            <w:pPr>
              <w:spacing w:before="60" w:after="60"/>
              <w:ind w:firstLine="0"/>
              <w:jc w:val="center"/>
              <w:rPr>
                <w:rFonts w:ascii="IRMitra" w:hAnsi="IRMitra" w:cs="IRMitra"/>
                <w:color w:val="0033CC"/>
                <w:sz w:val="21"/>
                <w:szCs w:val="21"/>
                <w:rtl/>
                <w:lang w:bidi="fa-IR"/>
              </w:rPr>
            </w:pPr>
            <w:r w:rsidRPr="00CA28BE">
              <w:rPr>
                <w:rFonts w:ascii="IRNazanin" w:hAnsi="IRNazanin" w:cs="IRNazanin"/>
                <w:b/>
                <w:bCs/>
                <w:color w:val="0033CC"/>
                <w:sz w:val="21"/>
                <w:szCs w:val="21"/>
                <w:rtl/>
              </w:rPr>
              <w:t>محتوای این کتاب لزوما بیان</w:t>
            </w:r>
            <w:bookmarkStart w:id="1" w:name="Editing"/>
            <w:bookmarkEnd w:id="1"/>
            <w:r w:rsidRPr="00CA28BE">
              <w:rPr>
                <w:rFonts w:ascii="IRNazanin" w:hAnsi="IRNazanin" w:cs="IRNazanin"/>
                <w:b/>
                <w:bCs/>
                <w:color w:val="0033CC"/>
                <w:sz w:val="21"/>
                <w:szCs w:val="21"/>
                <w:rtl/>
              </w:rPr>
              <w:t xml:space="preserve">گر دیدگاه سایت </w:t>
            </w:r>
            <w:r w:rsidRPr="00CA28BE">
              <w:rPr>
                <w:rFonts w:ascii="IRNazanin" w:hAnsi="IRNazanin" w:cs="IRNazanin" w:hint="cs"/>
                <w:b/>
                <w:bCs/>
                <w:color w:val="0033CC"/>
                <w:sz w:val="21"/>
                <w:szCs w:val="21"/>
                <w:rtl/>
              </w:rPr>
              <w:t>کتابخانه قلم</w:t>
            </w:r>
            <w:r w:rsidRPr="00CA28BE">
              <w:rPr>
                <w:rFonts w:ascii="IRNazanin" w:hAnsi="IRNazanin" w:cs="IRNazanin"/>
                <w:b/>
                <w:bCs/>
                <w:color w:val="0033CC"/>
                <w:sz w:val="21"/>
                <w:szCs w:val="21"/>
                <w:rtl/>
              </w:rPr>
              <w:t xml:space="preserve"> نمی</w:t>
            </w:r>
            <w:r w:rsidRPr="00CA28BE">
              <w:rPr>
                <w:rFonts w:ascii="IRNazanin" w:hAnsi="IRNazanin" w:cs="IRNazanin" w:hint="cs"/>
                <w:b/>
                <w:bCs/>
                <w:color w:val="0033CC"/>
                <w:sz w:val="21"/>
                <w:szCs w:val="21"/>
                <w:rtl/>
                <w:lang w:bidi="fa-IR"/>
              </w:rPr>
              <w:t>‌</w:t>
            </w:r>
            <w:r w:rsidRPr="00CA28BE">
              <w:rPr>
                <w:rFonts w:ascii="IRNazanin" w:hAnsi="IRNazanin" w:cs="IRNazanin"/>
                <w:b/>
                <w:bCs/>
                <w:color w:val="0033CC"/>
                <w:sz w:val="21"/>
                <w:szCs w:val="21"/>
                <w:rtl/>
              </w:rPr>
              <w:t>باشد؛ بلکه بیانگر دیدگاه نویسنده آن است.</w:t>
            </w:r>
          </w:p>
        </w:tc>
      </w:tr>
      <w:tr w:rsidR="00FB649B" w:rsidRPr="00EA1553" w:rsidTr="0012672A">
        <w:trPr>
          <w:jc w:val="center"/>
        </w:trPr>
        <w:tc>
          <w:tcPr>
            <w:tcW w:w="2297" w:type="pct"/>
            <w:gridSpan w:val="2"/>
            <w:tcBorders>
              <w:top w:val="single" w:sz="4" w:space="0" w:color="auto"/>
            </w:tcBorders>
          </w:tcPr>
          <w:p w:rsidR="00FB649B" w:rsidRPr="00EA1553" w:rsidRDefault="00FB649B" w:rsidP="0012672A">
            <w:pPr>
              <w:spacing w:before="60" w:after="60"/>
              <w:rPr>
                <w:rFonts w:ascii="IRMitra" w:hAnsi="IRMitra" w:cs="IRMitra"/>
                <w:b/>
                <w:bCs/>
                <w:sz w:val="7"/>
                <w:szCs w:val="7"/>
                <w:rtl/>
                <w:lang w:bidi="fa-IR"/>
              </w:rPr>
            </w:pPr>
          </w:p>
        </w:tc>
        <w:tc>
          <w:tcPr>
            <w:tcW w:w="2703" w:type="pct"/>
            <w:gridSpan w:val="3"/>
            <w:tcBorders>
              <w:top w:val="single" w:sz="4" w:space="0" w:color="auto"/>
            </w:tcBorders>
          </w:tcPr>
          <w:p w:rsidR="00FB649B" w:rsidRPr="00EA1553" w:rsidRDefault="00FB649B" w:rsidP="0012672A">
            <w:pPr>
              <w:spacing w:before="60" w:after="60"/>
              <w:rPr>
                <w:rFonts w:ascii="IRMitra" w:hAnsi="IRMitra" w:cs="IRMitra"/>
                <w:color w:val="244061" w:themeColor="accent1" w:themeShade="80"/>
                <w:sz w:val="7"/>
                <w:szCs w:val="7"/>
                <w:rtl/>
                <w:lang w:bidi="fa-IR"/>
              </w:rPr>
            </w:pPr>
          </w:p>
        </w:tc>
      </w:tr>
    </w:tbl>
    <w:p w:rsidR="001F75D2" w:rsidRPr="00FB649B" w:rsidRDefault="001F75D2" w:rsidP="009C4D8B">
      <w:pPr>
        <w:ind w:firstLine="0"/>
        <w:rPr>
          <w:sz w:val="2"/>
          <w:szCs w:val="2"/>
          <w:rtl/>
          <w:lang w:bidi="fa-IR"/>
        </w:rPr>
      </w:pPr>
    </w:p>
    <w:p w:rsidR="009C4D8B" w:rsidRPr="00C550AF" w:rsidRDefault="009C4D8B" w:rsidP="009C4D8B">
      <w:pPr>
        <w:ind w:firstLine="0"/>
        <w:rPr>
          <w:sz w:val="2"/>
          <w:szCs w:val="2"/>
          <w:rtl/>
          <w:lang w:bidi="fa-IR"/>
        </w:rPr>
        <w:sectPr w:rsidR="009C4D8B" w:rsidRPr="00C550AF" w:rsidSect="0071264A">
          <w:headerReference w:type="first" r:id="rId14"/>
          <w:footnotePr>
            <w:numRestart w:val="eachPage"/>
          </w:footnotePr>
          <w:pgSz w:w="9356" w:h="13608" w:code="9"/>
          <w:pgMar w:top="567" w:right="1134" w:bottom="851" w:left="1134" w:header="454" w:footer="0" w:gutter="0"/>
          <w:cols w:space="708"/>
          <w:titlePg/>
          <w:bidi/>
          <w:rtlGutter/>
          <w:docGrid w:linePitch="360"/>
        </w:sectPr>
      </w:pPr>
    </w:p>
    <w:p w:rsidR="009C4D8B" w:rsidRPr="00C550AF" w:rsidRDefault="009C4D8B" w:rsidP="00AF2C7C">
      <w:pPr>
        <w:spacing w:line="228" w:lineRule="auto"/>
        <w:ind w:firstLine="0"/>
        <w:jc w:val="center"/>
        <w:rPr>
          <w:rFonts w:ascii="IranNastaliq" w:hAnsi="IranNastaliq" w:cs="IranNastaliq"/>
          <w:rtl/>
          <w:lang w:bidi="fa-IR"/>
        </w:rPr>
      </w:pPr>
      <w:r w:rsidRPr="00C550AF">
        <w:rPr>
          <w:rFonts w:ascii="IranNastaliq" w:hAnsi="IranNastaliq" w:cs="IranNastaliq"/>
          <w:sz w:val="30"/>
          <w:szCs w:val="30"/>
          <w:rtl/>
          <w:lang w:bidi="fa-IR"/>
        </w:rPr>
        <w:lastRenderedPageBreak/>
        <w:t>بسم الله الرحمن الرحیم</w:t>
      </w:r>
    </w:p>
    <w:p w:rsidR="009C4D8B" w:rsidRPr="00C550AF" w:rsidRDefault="009C4D8B" w:rsidP="00AF2C7C">
      <w:pPr>
        <w:pStyle w:val="a1"/>
        <w:spacing w:line="228" w:lineRule="auto"/>
        <w:rPr>
          <w:rtl/>
        </w:rPr>
      </w:pPr>
      <w:bookmarkStart w:id="2" w:name="_Toc448066172"/>
      <w:bookmarkStart w:id="3" w:name="_Toc476600574"/>
      <w:r w:rsidRPr="00C550AF">
        <w:rPr>
          <w:rtl/>
        </w:rPr>
        <w:t>فهرست مطالب</w:t>
      </w:r>
      <w:bookmarkEnd w:id="2"/>
      <w:bookmarkEnd w:id="3"/>
    </w:p>
    <w:p w:rsidR="00AF2C7C" w:rsidRDefault="009C273D" w:rsidP="00AF2C7C">
      <w:pPr>
        <w:pStyle w:val="TOC1"/>
        <w:tabs>
          <w:tab w:val="right" w:leader="dot" w:pos="7078"/>
        </w:tabs>
        <w:spacing w:line="228" w:lineRule="auto"/>
        <w:rPr>
          <w:rFonts w:asciiTheme="minorHAnsi" w:eastAsiaTheme="minorEastAsia" w:hAnsiTheme="minorHAnsi" w:cstheme="minorBidi"/>
          <w:bCs w:val="0"/>
          <w:noProof/>
          <w:sz w:val="22"/>
          <w:szCs w:val="22"/>
          <w:rtl/>
        </w:rPr>
      </w:pPr>
      <w:r w:rsidRPr="00C550AF">
        <w:rPr>
          <w:rtl/>
        </w:rPr>
        <w:fldChar w:fldCharType="begin"/>
      </w:r>
      <w:r w:rsidRPr="00C550AF">
        <w:rPr>
          <w:rtl/>
        </w:rPr>
        <w:instrText xml:space="preserve"> </w:instrText>
      </w:r>
      <w:r w:rsidRPr="00C550AF">
        <w:instrText>TOC</w:instrText>
      </w:r>
      <w:r w:rsidRPr="00C550AF">
        <w:rPr>
          <w:rtl/>
        </w:rPr>
        <w:instrText xml:space="preserve"> \</w:instrText>
      </w:r>
      <w:r w:rsidRPr="00C550AF">
        <w:instrText>h \z \t</w:instrText>
      </w:r>
      <w:r w:rsidRPr="00C550AF">
        <w:rPr>
          <w:rtl/>
        </w:rPr>
        <w:instrText xml:space="preserve"> "تیتر اول,1,تیتر دوم,2,تیتر سوم,3,تیتر چهارم,4" </w:instrText>
      </w:r>
      <w:r w:rsidRPr="00C550AF">
        <w:rPr>
          <w:rtl/>
        </w:rPr>
        <w:fldChar w:fldCharType="separate"/>
      </w:r>
      <w:hyperlink w:anchor="_Toc476600575" w:history="1">
        <w:r w:rsidR="00AF2C7C" w:rsidRPr="00B70858">
          <w:rPr>
            <w:rStyle w:val="Hyperlink"/>
            <w:noProof/>
            <w:rtl/>
            <w:lang w:bidi="fa-IR"/>
          </w:rPr>
          <w:t>پ</w:t>
        </w:r>
        <w:r w:rsidR="00AF2C7C" w:rsidRPr="00B70858">
          <w:rPr>
            <w:rStyle w:val="Hyperlink"/>
            <w:rFonts w:hint="cs"/>
            <w:noProof/>
            <w:rtl/>
            <w:lang w:bidi="fa-IR"/>
          </w:rPr>
          <w:t>ی</w:t>
        </w:r>
        <w:r w:rsidR="00AF2C7C" w:rsidRPr="00B70858">
          <w:rPr>
            <w:rStyle w:val="Hyperlink"/>
            <w:rFonts w:hint="eastAsia"/>
            <w:noProof/>
            <w:rtl/>
            <w:lang w:bidi="fa-IR"/>
          </w:rPr>
          <w:t>شگفتار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Toc476600575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w:t>
        </w:r>
        <w:r w:rsidR="00AF2C7C">
          <w:rPr>
            <w:noProof/>
            <w:webHidden/>
            <w:rtl/>
          </w:rPr>
          <w:fldChar w:fldCharType="end"/>
        </w:r>
      </w:hyperlink>
    </w:p>
    <w:p w:rsidR="00AF2C7C" w:rsidRDefault="007361BD" w:rsidP="00AF2C7C">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76600576" w:history="1">
        <w:r w:rsidR="00AF2C7C" w:rsidRPr="00B70858">
          <w:rPr>
            <w:rStyle w:val="Hyperlink"/>
            <w:noProof/>
            <w:rtl/>
          </w:rPr>
          <w:t>فصل اول: کل</w:t>
        </w:r>
        <w:r w:rsidR="00AF2C7C" w:rsidRPr="00B70858">
          <w:rPr>
            <w:rStyle w:val="Hyperlink"/>
            <w:rFonts w:hint="cs"/>
            <w:noProof/>
            <w:rtl/>
          </w:rPr>
          <w:t>ی</w:t>
        </w:r>
        <w:r w:rsidR="00AF2C7C" w:rsidRPr="00B70858">
          <w:rPr>
            <w:rStyle w:val="Hyperlink"/>
            <w:rFonts w:hint="eastAsia"/>
            <w:noProof/>
            <w:rtl/>
          </w:rPr>
          <w:t>ات</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Toc476600576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8</w:t>
        </w:r>
        <w:r w:rsidR="00AF2C7C">
          <w:rPr>
            <w:noProof/>
            <w:webHidden/>
            <w:rtl/>
          </w:rPr>
          <w:fldChar w:fldCharType="end"/>
        </w:r>
      </w:hyperlink>
    </w:p>
    <w:p w:rsidR="00AF2C7C" w:rsidRDefault="007361BD" w:rsidP="00AF2C7C">
      <w:pPr>
        <w:pStyle w:val="TOC2"/>
        <w:tabs>
          <w:tab w:val="right" w:leader="dot" w:pos="7078"/>
        </w:tabs>
        <w:spacing w:line="228" w:lineRule="auto"/>
        <w:rPr>
          <w:rFonts w:asciiTheme="minorHAnsi" w:eastAsiaTheme="minorEastAsia" w:hAnsiTheme="minorHAnsi" w:cstheme="minorBidi"/>
          <w:noProof/>
          <w:sz w:val="22"/>
          <w:szCs w:val="22"/>
          <w:rtl/>
        </w:rPr>
      </w:pPr>
      <w:hyperlink w:anchor="_Toc476600577" w:history="1">
        <w:r w:rsidR="00AF2C7C" w:rsidRPr="00B70858">
          <w:rPr>
            <w:rStyle w:val="Hyperlink"/>
            <w:noProof/>
            <w:rtl/>
          </w:rPr>
          <w:t>1-1 مفهوم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Toc476600577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8</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78" w:history="1">
        <w:r w:rsidR="00AF2C7C" w:rsidRPr="00B70858">
          <w:rPr>
            <w:rStyle w:val="Hyperlink"/>
            <w:noProof/>
            <w:rtl/>
            <w:lang w:bidi="fa-IR"/>
          </w:rPr>
          <w:t>1-1-1 معن</w:t>
        </w:r>
        <w:r w:rsidR="00AF2C7C" w:rsidRPr="00B70858">
          <w:rPr>
            <w:rStyle w:val="Hyperlink"/>
            <w:rFonts w:hint="cs"/>
            <w:noProof/>
            <w:rtl/>
            <w:lang w:bidi="fa-IR"/>
          </w:rPr>
          <w:t>ی</w:t>
        </w:r>
        <w:r w:rsidR="00AF2C7C" w:rsidRPr="00B70858">
          <w:rPr>
            <w:rStyle w:val="Hyperlink"/>
            <w:noProof/>
            <w:rtl/>
            <w:lang w:bidi="fa-IR"/>
          </w:rPr>
          <w:t xml:space="preserve"> لغو</w:t>
        </w:r>
        <w:r w:rsidR="00AF2C7C" w:rsidRPr="00B70858">
          <w:rPr>
            <w:rStyle w:val="Hyperlink"/>
            <w:rFonts w:hint="cs"/>
            <w:noProof/>
            <w:rtl/>
            <w:lang w:bidi="fa-IR"/>
          </w:rPr>
          <w:t>ی</w:t>
        </w:r>
        <w:r w:rsidR="00AF2C7C" w:rsidRPr="00B70858">
          <w:rPr>
            <w:rStyle w:val="Hyperlink"/>
            <w:noProof/>
            <w:rtl/>
            <w:lang w:bidi="fa-IR"/>
          </w:rPr>
          <w:t xml:space="preserve">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Toc476600578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8</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79" w:history="1">
        <w:r w:rsidR="00AF2C7C" w:rsidRPr="00B70858">
          <w:rPr>
            <w:rStyle w:val="Hyperlink"/>
            <w:noProof/>
            <w:rtl/>
            <w:lang w:bidi="fa-IR"/>
          </w:rPr>
          <w:t>1-1-2 معن</w:t>
        </w:r>
        <w:r w:rsidR="00AF2C7C" w:rsidRPr="00B70858">
          <w:rPr>
            <w:rStyle w:val="Hyperlink"/>
            <w:rFonts w:hint="cs"/>
            <w:noProof/>
            <w:rtl/>
            <w:lang w:bidi="fa-IR"/>
          </w:rPr>
          <w:t>ی</w:t>
        </w:r>
        <w:r w:rsidR="00AF2C7C" w:rsidRPr="00B70858">
          <w:rPr>
            <w:rStyle w:val="Hyperlink"/>
            <w:noProof/>
            <w:rtl/>
            <w:lang w:bidi="fa-IR"/>
          </w:rPr>
          <w:t xml:space="preserve"> اصطلاح</w:t>
        </w:r>
        <w:r w:rsidR="00AF2C7C" w:rsidRPr="00B70858">
          <w:rPr>
            <w:rStyle w:val="Hyperlink"/>
            <w:rFonts w:hint="cs"/>
            <w:noProof/>
            <w:rtl/>
            <w:lang w:bidi="fa-IR"/>
          </w:rPr>
          <w:t>ی</w:t>
        </w:r>
        <w:r w:rsidR="00AF2C7C" w:rsidRPr="00B70858">
          <w:rPr>
            <w:rStyle w:val="Hyperlink"/>
            <w:noProof/>
            <w:rtl/>
            <w:lang w:bidi="fa-IR"/>
          </w:rPr>
          <w:t xml:space="preserve">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Toc476600579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12</w:t>
        </w:r>
        <w:r w:rsidR="00AF2C7C">
          <w:rPr>
            <w:noProof/>
            <w:webHidden/>
            <w:rtl/>
          </w:rPr>
          <w:fldChar w:fldCharType="end"/>
        </w:r>
      </w:hyperlink>
    </w:p>
    <w:p w:rsidR="00AF2C7C" w:rsidRDefault="007361BD" w:rsidP="00AF2C7C">
      <w:pPr>
        <w:pStyle w:val="TOC2"/>
        <w:tabs>
          <w:tab w:val="right" w:leader="dot" w:pos="7078"/>
        </w:tabs>
        <w:spacing w:line="228" w:lineRule="auto"/>
        <w:rPr>
          <w:rFonts w:asciiTheme="minorHAnsi" w:eastAsiaTheme="minorEastAsia" w:hAnsiTheme="minorHAnsi" w:cstheme="minorBidi"/>
          <w:noProof/>
          <w:sz w:val="22"/>
          <w:szCs w:val="22"/>
          <w:rtl/>
        </w:rPr>
      </w:pPr>
      <w:hyperlink w:anchor="_Toc476600580" w:history="1">
        <w:r w:rsidR="00AF2C7C" w:rsidRPr="00B70858">
          <w:rPr>
            <w:rStyle w:val="Hyperlink"/>
            <w:noProof/>
            <w:rtl/>
          </w:rPr>
          <w:t>1-2 تار</w:t>
        </w:r>
        <w:r w:rsidR="00AF2C7C" w:rsidRPr="00B70858">
          <w:rPr>
            <w:rStyle w:val="Hyperlink"/>
            <w:rFonts w:hint="cs"/>
            <w:noProof/>
            <w:rtl/>
          </w:rPr>
          <w:t>ی</w:t>
        </w:r>
        <w:r w:rsidR="00AF2C7C" w:rsidRPr="00B70858">
          <w:rPr>
            <w:rStyle w:val="Hyperlink"/>
            <w:rFonts w:hint="eastAsia"/>
            <w:noProof/>
            <w:rtl/>
          </w:rPr>
          <w:t>خچ</w:t>
        </w:r>
        <w:r w:rsidR="00AF2C7C" w:rsidRPr="00B70858">
          <w:rPr>
            <w:rStyle w:val="Hyperlink"/>
            <w:rFonts w:hint="cs"/>
            <w:noProof/>
            <w:rtl/>
          </w:rPr>
          <w:t>ۀ</w:t>
        </w:r>
        <w:r w:rsidR="00AF2C7C" w:rsidRPr="00B70858">
          <w:rPr>
            <w:rStyle w:val="Hyperlink"/>
            <w:noProof/>
            <w:rtl/>
          </w:rPr>
          <w:t xml:space="preserve">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Toc476600580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13</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81" w:history="1">
        <w:r w:rsidR="00AF2C7C" w:rsidRPr="00B70858">
          <w:rPr>
            <w:rStyle w:val="Hyperlink"/>
            <w:noProof/>
            <w:rtl/>
            <w:lang w:bidi="fa-IR"/>
          </w:rPr>
          <w:t>1-2-1 تار</w:t>
        </w:r>
        <w:r w:rsidR="00AF2C7C" w:rsidRPr="00B70858">
          <w:rPr>
            <w:rStyle w:val="Hyperlink"/>
            <w:rFonts w:hint="cs"/>
            <w:noProof/>
            <w:rtl/>
            <w:lang w:bidi="fa-IR"/>
          </w:rPr>
          <w:t>ی</w:t>
        </w:r>
        <w:r w:rsidR="00AF2C7C" w:rsidRPr="00B70858">
          <w:rPr>
            <w:rStyle w:val="Hyperlink"/>
            <w:rFonts w:hint="eastAsia"/>
            <w:noProof/>
            <w:rtl/>
            <w:lang w:bidi="fa-IR"/>
          </w:rPr>
          <w:t>خچ</w:t>
        </w:r>
        <w:r w:rsidR="00AF2C7C" w:rsidRPr="00B70858">
          <w:rPr>
            <w:rStyle w:val="Hyperlink"/>
            <w:rFonts w:hint="cs"/>
            <w:noProof/>
            <w:rtl/>
            <w:lang w:bidi="fa-IR"/>
          </w:rPr>
          <w:t>ۀ</w:t>
        </w:r>
        <w:r w:rsidR="00AF2C7C" w:rsidRPr="00B70858">
          <w:rPr>
            <w:rStyle w:val="Hyperlink"/>
            <w:noProof/>
            <w:rtl/>
            <w:lang w:bidi="fa-IR"/>
          </w:rPr>
          <w:t xml:space="preserve"> نذر در اد</w:t>
        </w:r>
        <w:r w:rsidR="00AF2C7C" w:rsidRPr="00B70858">
          <w:rPr>
            <w:rStyle w:val="Hyperlink"/>
            <w:rFonts w:hint="cs"/>
            <w:noProof/>
            <w:rtl/>
            <w:lang w:bidi="fa-IR"/>
          </w:rPr>
          <w:t>ی</w:t>
        </w:r>
        <w:r w:rsidR="00AF2C7C" w:rsidRPr="00B70858">
          <w:rPr>
            <w:rStyle w:val="Hyperlink"/>
            <w:rFonts w:hint="eastAsia"/>
            <w:noProof/>
            <w:rtl/>
            <w:lang w:bidi="fa-IR"/>
          </w:rPr>
          <w:t>ان</w:t>
        </w:r>
        <w:r w:rsidR="00AF2C7C" w:rsidRPr="00B70858">
          <w:rPr>
            <w:rStyle w:val="Hyperlink"/>
            <w:noProof/>
            <w:rtl/>
            <w:lang w:bidi="fa-IR"/>
          </w:rPr>
          <w:t xml:space="preserve"> گذشته</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Toc476600581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13</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82" w:history="1">
        <w:r w:rsidR="00AF2C7C" w:rsidRPr="00B70858">
          <w:rPr>
            <w:rStyle w:val="Hyperlink"/>
            <w:noProof/>
            <w:rtl/>
            <w:lang w:bidi="fa-IR"/>
          </w:rPr>
          <w:t>1-2-2 تار</w:t>
        </w:r>
        <w:r w:rsidR="00AF2C7C" w:rsidRPr="00B70858">
          <w:rPr>
            <w:rStyle w:val="Hyperlink"/>
            <w:rFonts w:hint="cs"/>
            <w:noProof/>
            <w:rtl/>
            <w:lang w:bidi="fa-IR"/>
          </w:rPr>
          <w:t>ی</w:t>
        </w:r>
        <w:r w:rsidR="00AF2C7C" w:rsidRPr="00B70858">
          <w:rPr>
            <w:rStyle w:val="Hyperlink"/>
            <w:rFonts w:hint="eastAsia"/>
            <w:noProof/>
            <w:rtl/>
            <w:lang w:bidi="fa-IR"/>
          </w:rPr>
          <w:t>خچ</w:t>
        </w:r>
        <w:r w:rsidR="00AF2C7C" w:rsidRPr="00B70858">
          <w:rPr>
            <w:rStyle w:val="Hyperlink"/>
            <w:rFonts w:hint="cs"/>
            <w:noProof/>
            <w:rtl/>
            <w:lang w:bidi="fa-IR"/>
          </w:rPr>
          <w:t>ۀ</w:t>
        </w:r>
        <w:r w:rsidR="00AF2C7C" w:rsidRPr="00B70858">
          <w:rPr>
            <w:rStyle w:val="Hyperlink"/>
            <w:noProof/>
            <w:rtl/>
            <w:lang w:bidi="fa-IR"/>
          </w:rPr>
          <w:t xml:space="preserve"> نذر در اعراب جاهل</w:t>
        </w:r>
        <w:r w:rsidR="00AF2C7C" w:rsidRPr="00B70858">
          <w:rPr>
            <w:rStyle w:val="Hyperlink"/>
            <w:rFonts w:hint="cs"/>
            <w:noProof/>
            <w:rtl/>
            <w:lang w:bidi="fa-IR"/>
          </w:rPr>
          <w:t>ی</w:t>
        </w:r>
        <w:r w:rsidR="00AF2C7C" w:rsidRPr="00B70858">
          <w:rPr>
            <w:rStyle w:val="Hyperlink"/>
            <w:rFonts w:hint="eastAsia"/>
            <w:noProof/>
            <w:rtl/>
            <w:lang w:bidi="fa-IR"/>
          </w:rPr>
          <w:t>ت</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Toc476600582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15</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83" w:history="1">
        <w:r w:rsidR="00AF2C7C" w:rsidRPr="00B70858">
          <w:rPr>
            <w:rStyle w:val="Hyperlink"/>
            <w:noProof/>
            <w:rtl/>
            <w:lang w:bidi="fa-IR"/>
          </w:rPr>
          <w:t>1-2-3 تار</w:t>
        </w:r>
        <w:r w:rsidR="00AF2C7C" w:rsidRPr="00B70858">
          <w:rPr>
            <w:rStyle w:val="Hyperlink"/>
            <w:rFonts w:hint="cs"/>
            <w:noProof/>
            <w:rtl/>
            <w:lang w:bidi="fa-IR"/>
          </w:rPr>
          <w:t>ی</w:t>
        </w:r>
        <w:r w:rsidR="00AF2C7C" w:rsidRPr="00B70858">
          <w:rPr>
            <w:rStyle w:val="Hyperlink"/>
            <w:rFonts w:hint="eastAsia"/>
            <w:noProof/>
            <w:rtl/>
            <w:lang w:bidi="fa-IR"/>
          </w:rPr>
          <w:t>خچ</w:t>
        </w:r>
        <w:r w:rsidR="00AF2C7C" w:rsidRPr="00B70858">
          <w:rPr>
            <w:rStyle w:val="Hyperlink"/>
            <w:rFonts w:hint="cs"/>
            <w:noProof/>
            <w:rtl/>
            <w:lang w:bidi="fa-IR"/>
          </w:rPr>
          <w:t>ۀ</w:t>
        </w:r>
        <w:r w:rsidR="00AF2C7C" w:rsidRPr="00B70858">
          <w:rPr>
            <w:rStyle w:val="Hyperlink"/>
            <w:noProof/>
            <w:rtl/>
            <w:lang w:bidi="fa-IR"/>
          </w:rPr>
          <w:t xml:space="preserve"> نذر در اسلام</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Toc476600583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17</w:t>
        </w:r>
        <w:r w:rsidR="00AF2C7C">
          <w:rPr>
            <w:noProof/>
            <w:webHidden/>
            <w:rtl/>
          </w:rPr>
          <w:fldChar w:fldCharType="end"/>
        </w:r>
      </w:hyperlink>
    </w:p>
    <w:p w:rsidR="00AF2C7C" w:rsidRDefault="007361BD" w:rsidP="00AF2C7C">
      <w:pPr>
        <w:pStyle w:val="TOC2"/>
        <w:tabs>
          <w:tab w:val="right" w:leader="dot" w:pos="7078"/>
        </w:tabs>
        <w:spacing w:line="228" w:lineRule="auto"/>
        <w:rPr>
          <w:rFonts w:asciiTheme="minorHAnsi" w:eastAsiaTheme="minorEastAsia" w:hAnsiTheme="minorHAnsi" w:cstheme="minorBidi"/>
          <w:noProof/>
          <w:sz w:val="22"/>
          <w:szCs w:val="22"/>
          <w:rtl/>
        </w:rPr>
      </w:pPr>
      <w:hyperlink w:anchor="_Toc476600584" w:history="1">
        <w:r w:rsidR="00AF2C7C" w:rsidRPr="00B70858">
          <w:rPr>
            <w:rStyle w:val="Hyperlink"/>
            <w:noProof/>
            <w:rtl/>
          </w:rPr>
          <w:t>1-3 حکم تکل</w:t>
        </w:r>
        <w:r w:rsidR="00AF2C7C" w:rsidRPr="00B70858">
          <w:rPr>
            <w:rStyle w:val="Hyperlink"/>
            <w:rFonts w:hint="cs"/>
            <w:noProof/>
            <w:rtl/>
          </w:rPr>
          <w:t>ی</w:t>
        </w:r>
        <w:r w:rsidR="00AF2C7C" w:rsidRPr="00B70858">
          <w:rPr>
            <w:rStyle w:val="Hyperlink"/>
            <w:rFonts w:hint="eastAsia"/>
            <w:noProof/>
            <w:rtl/>
          </w:rPr>
          <w:t>ف</w:t>
        </w:r>
        <w:r w:rsidR="00AF2C7C" w:rsidRPr="00B70858">
          <w:rPr>
            <w:rStyle w:val="Hyperlink"/>
            <w:rFonts w:hint="cs"/>
            <w:noProof/>
            <w:rtl/>
          </w:rPr>
          <w:t>ی</w:t>
        </w:r>
        <w:r w:rsidR="00AF2C7C" w:rsidRPr="00B70858">
          <w:rPr>
            <w:rStyle w:val="Hyperlink"/>
            <w:noProof/>
            <w:rtl/>
          </w:rPr>
          <w:t xml:space="preserve"> نذر کردن و بررس</w:t>
        </w:r>
        <w:r w:rsidR="00AF2C7C" w:rsidRPr="00B70858">
          <w:rPr>
            <w:rStyle w:val="Hyperlink"/>
            <w:rFonts w:hint="cs"/>
            <w:noProof/>
            <w:rtl/>
          </w:rPr>
          <w:t>ی</w:t>
        </w:r>
        <w:r w:rsidR="00AF2C7C" w:rsidRPr="00B70858">
          <w:rPr>
            <w:rStyle w:val="Hyperlink"/>
            <w:noProof/>
            <w:rtl/>
          </w:rPr>
          <w:t xml:space="preserve"> ادل</w:t>
        </w:r>
        <w:r w:rsidR="00AF2C7C" w:rsidRPr="00B70858">
          <w:rPr>
            <w:rStyle w:val="Hyperlink"/>
            <w:rFonts w:hint="cs"/>
            <w:noProof/>
            <w:rtl/>
          </w:rPr>
          <w:t>ۀ</w:t>
        </w:r>
        <w:r w:rsidR="00AF2C7C" w:rsidRPr="00B70858">
          <w:rPr>
            <w:rStyle w:val="Hyperlink"/>
            <w:noProof/>
            <w:rtl/>
          </w:rPr>
          <w:t xml:space="preserve"> آن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Toc476600584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17</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85" w:history="1">
        <w:r w:rsidR="00AF2C7C" w:rsidRPr="00B70858">
          <w:rPr>
            <w:rStyle w:val="Hyperlink"/>
            <w:noProof/>
            <w:rtl/>
            <w:lang w:bidi="fa-IR"/>
          </w:rPr>
          <w:t>1-3-1 واجب‌بودن نذر کردن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Toc476600585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17</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86" w:history="1">
        <w:r w:rsidR="00AF2C7C" w:rsidRPr="00B70858">
          <w:rPr>
            <w:rStyle w:val="Hyperlink"/>
            <w:noProof/>
            <w:rtl/>
            <w:lang w:bidi="fa-IR"/>
          </w:rPr>
          <w:t>1-3-2 مستحب‌بودن نذر کردن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Toc476600586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17</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87" w:history="1">
        <w:r w:rsidR="00AF2C7C" w:rsidRPr="00B70858">
          <w:rPr>
            <w:rStyle w:val="Hyperlink"/>
            <w:noProof/>
            <w:rtl/>
            <w:lang w:bidi="fa-IR"/>
          </w:rPr>
          <w:t>1-3-3 مباح بودن نذر کردن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Toc476600587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22</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88" w:history="1">
        <w:r w:rsidR="00AF2C7C" w:rsidRPr="00B70858">
          <w:rPr>
            <w:rStyle w:val="Hyperlink"/>
            <w:noProof/>
            <w:rtl/>
            <w:lang w:bidi="fa-IR"/>
          </w:rPr>
          <w:t>1-3-4 مکروه ‌بودن نذر کردن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Toc476600588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23</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89" w:history="1">
        <w:r w:rsidR="00AF2C7C" w:rsidRPr="00B70858">
          <w:rPr>
            <w:rStyle w:val="Hyperlink"/>
            <w:noProof/>
            <w:rtl/>
            <w:lang w:bidi="fa-IR"/>
          </w:rPr>
          <w:t>1-3-5 حرام‌ بودن نذر کردن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Toc476600589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29</w:t>
        </w:r>
        <w:r w:rsidR="00AF2C7C">
          <w:rPr>
            <w:noProof/>
            <w:webHidden/>
            <w:rtl/>
          </w:rPr>
          <w:fldChar w:fldCharType="end"/>
        </w:r>
      </w:hyperlink>
    </w:p>
    <w:p w:rsidR="00AF2C7C" w:rsidRDefault="007361BD" w:rsidP="00AF2C7C">
      <w:pPr>
        <w:pStyle w:val="TOC4"/>
        <w:tabs>
          <w:tab w:val="right" w:leader="dot" w:pos="7078"/>
        </w:tabs>
        <w:spacing w:line="228" w:lineRule="auto"/>
        <w:rPr>
          <w:rFonts w:asciiTheme="minorHAnsi" w:eastAsiaTheme="minorEastAsia" w:hAnsiTheme="minorHAnsi" w:cstheme="minorBidi"/>
          <w:noProof/>
          <w:sz w:val="22"/>
          <w:szCs w:val="22"/>
          <w:rtl/>
        </w:rPr>
      </w:pPr>
      <w:hyperlink w:anchor="_Toc476600590" w:history="1">
        <w:r w:rsidR="00AF2C7C" w:rsidRPr="00B70858">
          <w:rPr>
            <w:rStyle w:val="Hyperlink"/>
            <w:noProof/>
            <w:rtl/>
            <w:lang w:bidi="fa-IR"/>
          </w:rPr>
          <w:t>دلا</w:t>
        </w:r>
        <w:r w:rsidR="00AF2C7C" w:rsidRPr="00B70858">
          <w:rPr>
            <w:rStyle w:val="Hyperlink"/>
            <w:rFonts w:hint="cs"/>
            <w:noProof/>
            <w:rtl/>
            <w:lang w:bidi="fa-IR"/>
          </w:rPr>
          <w:t>ی</w:t>
        </w:r>
        <w:r w:rsidR="00AF2C7C" w:rsidRPr="00B70858">
          <w:rPr>
            <w:rStyle w:val="Hyperlink"/>
            <w:rFonts w:hint="eastAsia"/>
            <w:noProof/>
            <w:rtl/>
            <w:lang w:bidi="fa-IR"/>
          </w:rPr>
          <w:t>ل</w:t>
        </w:r>
        <w:r w:rsidR="00AF2C7C" w:rsidRPr="00B70858">
          <w:rPr>
            <w:rStyle w:val="Hyperlink"/>
            <w:noProof/>
            <w:rtl/>
            <w:lang w:bidi="fa-IR"/>
          </w:rPr>
          <w:t xml:space="preserve"> قائلان به حرام ‌بودن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Toc476600590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30</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91" w:history="1">
        <w:r w:rsidR="00AF2C7C" w:rsidRPr="00B70858">
          <w:rPr>
            <w:rStyle w:val="Hyperlink"/>
            <w:noProof/>
            <w:rtl/>
            <w:lang w:bidi="fa-IR"/>
          </w:rPr>
          <w:t>1-3-6 رأ</w:t>
        </w:r>
        <w:r w:rsidR="00AF2C7C" w:rsidRPr="00B70858">
          <w:rPr>
            <w:rStyle w:val="Hyperlink"/>
            <w:rFonts w:hint="cs"/>
            <w:noProof/>
            <w:rtl/>
            <w:lang w:bidi="fa-IR"/>
          </w:rPr>
          <w:t>ی</w:t>
        </w:r>
        <w:r w:rsidR="00AF2C7C" w:rsidRPr="00B70858">
          <w:rPr>
            <w:rStyle w:val="Hyperlink"/>
            <w:noProof/>
            <w:rtl/>
            <w:lang w:bidi="fa-IR"/>
          </w:rPr>
          <w:t xml:space="preserve"> اصح در مورد حکم تکل</w:t>
        </w:r>
        <w:r w:rsidR="00AF2C7C" w:rsidRPr="00B70858">
          <w:rPr>
            <w:rStyle w:val="Hyperlink"/>
            <w:rFonts w:hint="cs"/>
            <w:noProof/>
            <w:rtl/>
            <w:lang w:bidi="fa-IR"/>
          </w:rPr>
          <w:t>ی</w:t>
        </w:r>
        <w:r w:rsidR="00AF2C7C" w:rsidRPr="00B70858">
          <w:rPr>
            <w:rStyle w:val="Hyperlink"/>
            <w:rFonts w:hint="eastAsia"/>
            <w:noProof/>
            <w:rtl/>
            <w:lang w:bidi="fa-IR"/>
          </w:rPr>
          <w:t>ف</w:t>
        </w:r>
        <w:r w:rsidR="00AF2C7C" w:rsidRPr="00B70858">
          <w:rPr>
            <w:rStyle w:val="Hyperlink"/>
            <w:rFonts w:hint="cs"/>
            <w:noProof/>
            <w:rtl/>
            <w:lang w:bidi="fa-IR"/>
          </w:rPr>
          <w:t>ی</w:t>
        </w:r>
        <w:r w:rsidR="00AF2C7C" w:rsidRPr="00B70858">
          <w:rPr>
            <w:rStyle w:val="Hyperlink"/>
            <w:noProof/>
            <w:rtl/>
            <w:lang w:bidi="fa-IR"/>
          </w:rPr>
          <w:t xml:space="preserve">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Toc476600591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37</w:t>
        </w:r>
        <w:r w:rsidR="00AF2C7C">
          <w:rPr>
            <w:noProof/>
            <w:webHidden/>
            <w:rtl/>
          </w:rPr>
          <w:fldChar w:fldCharType="end"/>
        </w:r>
      </w:hyperlink>
    </w:p>
    <w:p w:rsidR="00AF2C7C" w:rsidRDefault="007361BD" w:rsidP="00AF2C7C">
      <w:pPr>
        <w:pStyle w:val="TOC2"/>
        <w:tabs>
          <w:tab w:val="right" w:leader="dot" w:pos="7078"/>
        </w:tabs>
        <w:spacing w:line="228" w:lineRule="auto"/>
        <w:rPr>
          <w:rFonts w:asciiTheme="minorHAnsi" w:eastAsiaTheme="minorEastAsia" w:hAnsiTheme="minorHAnsi" w:cstheme="minorBidi"/>
          <w:noProof/>
          <w:sz w:val="22"/>
          <w:szCs w:val="22"/>
          <w:rtl/>
        </w:rPr>
      </w:pPr>
      <w:hyperlink w:anchor="_Toc476600592" w:history="1">
        <w:r w:rsidR="00AF2C7C" w:rsidRPr="00B70858">
          <w:rPr>
            <w:rStyle w:val="Hyperlink"/>
            <w:noProof/>
            <w:rtl/>
          </w:rPr>
          <w:t>1-4 انواع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Toc476600592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42</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93" w:history="1">
        <w:r w:rsidR="00AF2C7C" w:rsidRPr="00B70858">
          <w:rPr>
            <w:rStyle w:val="Hyperlink"/>
            <w:noProof/>
            <w:rtl/>
            <w:lang w:bidi="fa-IR"/>
          </w:rPr>
          <w:t>1-4-1 نذر تبرر (مطلق)</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Toc476600593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43</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94" w:history="1">
        <w:r w:rsidR="00AF2C7C" w:rsidRPr="00B70858">
          <w:rPr>
            <w:rStyle w:val="Hyperlink"/>
            <w:noProof/>
            <w:rtl/>
            <w:lang w:bidi="fa-IR"/>
          </w:rPr>
          <w:t>1-4-2 نذر مجازاة</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Toc476600594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43</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95" w:history="1">
        <w:r w:rsidR="00AF2C7C" w:rsidRPr="00B70858">
          <w:rPr>
            <w:rStyle w:val="Hyperlink"/>
            <w:noProof/>
            <w:rtl/>
            <w:lang w:bidi="fa-IR"/>
          </w:rPr>
          <w:t>1-4-3 نذر لجاج</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Toc476600595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44</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596" w:history="1">
        <w:r w:rsidR="00AF2C7C" w:rsidRPr="00B70858">
          <w:rPr>
            <w:rStyle w:val="Hyperlink"/>
            <w:noProof/>
            <w:rtl/>
            <w:lang w:bidi="fa-IR"/>
          </w:rPr>
          <w:t>1-4-4 نذر مبهم</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Toc476600596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44</w:t>
        </w:r>
        <w:r w:rsidR="00AF2C7C">
          <w:rPr>
            <w:noProof/>
            <w:webHidden/>
            <w:rtl/>
          </w:rPr>
          <w:fldChar w:fldCharType="end"/>
        </w:r>
      </w:hyperlink>
    </w:p>
    <w:p w:rsidR="00AF2C7C" w:rsidRDefault="007361BD" w:rsidP="00AF2C7C">
      <w:pPr>
        <w:pStyle w:val="TOC2"/>
        <w:tabs>
          <w:tab w:val="right" w:leader="dot" w:pos="7078"/>
        </w:tabs>
        <w:spacing w:line="228" w:lineRule="auto"/>
        <w:rPr>
          <w:rFonts w:asciiTheme="minorHAnsi" w:eastAsiaTheme="minorEastAsia" w:hAnsiTheme="minorHAnsi" w:cstheme="minorBidi"/>
          <w:noProof/>
          <w:sz w:val="22"/>
          <w:szCs w:val="22"/>
          <w:rtl/>
        </w:rPr>
      </w:pPr>
      <w:hyperlink w:anchor="_Toc476600597" w:history="1">
        <w:r w:rsidR="00AF2C7C" w:rsidRPr="00B70858">
          <w:rPr>
            <w:rStyle w:val="Hyperlink"/>
            <w:noProof/>
            <w:rtl/>
          </w:rPr>
          <w:t>1-5 مقا</w:t>
        </w:r>
        <w:r w:rsidR="00AF2C7C" w:rsidRPr="00B70858">
          <w:rPr>
            <w:rStyle w:val="Hyperlink"/>
            <w:rFonts w:hint="cs"/>
            <w:noProof/>
            <w:rtl/>
          </w:rPr>
          <w:t>ی</w:t>
        </w:r>
        <w:r w:rsidR="00AF2C7C" w:rsidRPr="00B70858">
          <w:rPr>
            <w:rStyle w:val="Hyperlink"/>
            <w:rFonts w:hint="eastAsia"/>
            <w:noProof/>
            <w:rtl/>
          </w:rPr>
          <w:t>س</w:t>
        </w:r>
        <w:r w:rsidR="00AF2C7C" w:rsidRPr="00B70858">
          <w:rPr>
            <w:rStyle w:val="Hyperlink"/>
            <w:rFonts w:hint="cs"/>
            <w:noProof/>
            <w:rtl/>
            <w:lang w:bidi="fa-IR"/>
          </w:rPr>
          <w:t>ۀ</w:t>
        </w:r>
        <w:r w:rsidR="00AF2C7C" w:rsidRPr="00B70858">
          <w:rPr>
            <w:rStyle w:val="Hyperlink"/>
            <w:noProof/>
            <w:rtl/>
          </w:rPr>
          <w:t xml:space="preserve"> نذر و </w:t>
        </w:r>
        <w:r w:rsidR="00AF2C7C" w:rsidRPr="00B70858">
          <w:rPr>
            <w:rStyle w:val="Hyperlink"/>
            <w:rFonts w:hint="cs"/>
            <w:noProof/>
            <w:rtl/>
          </w:rPr>
          <w:t>ی</w:t>
        </w:r>
        <w:r w:rsidR="00AF2C7C" w:rsidRPr="00B70858">
          <w:rPr>
            <w:rStyle w:val="Hyperlink"/>
            <w:rFonts w:hint="eastAsia"/>
            <w:noProof/>
            <w:rtl/>
          </w:rPr>
          <w:t>م</w:t>
        </w:r>
        <w:r w:rsidR="00AF2C7C" w:rsidRPr="00B70858">
          <w:rPr>
            <w:rStyle w:val="Hyperlink"/>
            <w:rFonts w:hint="cs"/>
            <w:noProof/>
            <w:rtl/>
          </w:rPr>
          <w:t>ی</w:t>
        </w:r>
        <w:r w:rsidR="00AF2C7C" w:rsidRPr="00B70858">
          <w:rPr>
            <w:rStyle w:val="Hyperlink"/>
            <w:rFonts w:hint="eastAsia"/>
            <w:noProof/>
            <w:rtl/>
          </w:rPr>
          <w:t>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Toc476600597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44</w:t>
        </w:r>
        <w:r w:rsidR="00AF2C7C">
          <w:rPr>
            <w:noProof/>
            <w:webHidden/>
            <w:rtl/>
          </w:rPr>
          <w:fldChar w:fldCharType="end"/>
        </w:r>
      </w:hyperlink>
    </w:p>
    <w:p w:rsidR="00AF2C7C" w:rsidRDefault="007361BD" w:rsidP="00A7370A">
      <w:pPr>
        <w:pStyle w:val="TOC1"/>
        <w:keepNext/>
        <w:tabs>
          <w:tab w:val="right" w:leader="dot" w:pos="7078"/>
        </w:tabs>
        <w:spacing w:line="228" w:lineRule="auto"/>
        <w:rPr>
          <w:rFonts w:asciiTheme="minorHAnsi" w:eastAsiaTheme="minorEastAsia" w:hAnsiTheme="minorHAnsi" w:cstheme="minorBidi"/>
          <w:bCs w:val="0"/>
          <w:noProof/>
          <w:sz w:val="22"/>
          <w:szCs w:val="22"/>
          <w:rtl/>
        </w:rPr>
      </w:pPr>
      <w:hyperlink w:anchor="_Toc476600598" w:history="1">
        <w:r w:rsidR="00AF2C7C" w:rsidRPr="00B70858">
          <w:rPr>
            <w:rStyle w:val="Hyperlink"/>
            <w:noProof/>
            <w:rtl/>
          </w:rPr>
          <w:t>فصل دوم: ارکان و شرا</w:t>
        </w:r>
        <w:r w:rsidR="00AF2C7C" w:rsidRPr="00B70858">
          <w:rPr>
            <w:rStyle w:val="Hyperlink"/>
            <w:rFonts w:hint="cs"/>
            <w:noProof/>
            <w:rtl/>
          </w:rPr>
          <w:t>ی</w:t>
        </w:r>
        <w:r w:rsidR="00AF2C7C" w:rsidRPr="00B70858">
          <w:rPr>
            <w:rStyle w:val="Hyperlink"/>
            <w:rFonts w:hint="eastAsia"/>
            <w:noProof/>
            <w:rtl/>
          </w:rPr>
          <w:t>ط</w:t>
        </w:r>
        <w:r w:rsidR="00AF2C7C" w:rsidRPr="00B70858">
          <w:rPr>
            <w:rStyle w:val="Hyperlink"/>
            <w:noProof/>
            <w:rtl/>
          </w:rPr>
          <w:t xml:space="preserve">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Toc476600598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53</w:t>
        </w:r>
        <w:r w:rsidR="00AF2C7C">
          <w:rPr>
            <w:noProof/>
            <w:webHidden/>
            <w:rtl/>
          </w:rPr>
          <w:fldChar w:fldCharType="end"/>
        </w:r>
      </w:hyperlink>
    </w:p>
    <w:p w:rsidR="00AF2C7C" w:rsidRDefault="007361BD" w:rsidP="00AF2C7C">
      <w:pPr>
        <w:pStyle w:val="TOC2"/>
        <w:tabs>
          <w:tab w:val="right" w:leader="dot" w:pos="7078"/>
        </w:tabs>
        <w:spacing w:line="228" w:lineRule="auto"/>
        <w:rPr>
          <w:rFonts w:asciiTheme="minorHAnsi" w:eastAsiaTheme="minorEastAsia" w:hAnsiTheme="minorHAnsi" w:cstheme="minorBidi"/>
          <w:noProof/>
          <w:sz w:val="22"/>
          <w:szCs w:val="22"/>
          <w:rtl/>
        </w:rPr>
      </w:pPr>
      <w:hyperlink w:anchor="_Toc476600599" w:history="1">
        <w:r w:rsidR="00AF2C7C" w:rsidRPr="00B70858">
          <w:rPr>
            <w:rStyle w:val="Hyperlink"/>
            <w:noProof/>
            <w:rtl/>
          </w:rPr>
          <w:t>1-2 ناذر و شرا</w:t>
        </w:r>
        <w:r w:rsidR="00AF2C7C" w:rsidRPr="00B70858">
          <w:rPr>
            <w:rStyle w:val="Hyperlink"/>
            <w:rFonts w:hint="cs"/>
            <w:noProof/>
            <w:rtl/>
          </w:rPr>
          <w:t>ی</w:t>
        </w:r>
        <w:r w:rsidR="00AF2C7C" w:rsidRPr="00B70858">
          <w:rPr>
            <w:rStyle w:val="Hyperlink"/>
            <w:rFonts w:hint="eastAsia"/>
            <w:noProof/>
            <w:rtl/>
          </w:rPr>
          <w:t>ط</w:t>
        </w:r>
        <w:r w:rsidR="00AF2C7C" w:rsidRPr="00B70858">
          <w:rPr>
            <w:rStyle w:val="Hyperlink"/>
            <w:noProof/>
            <w:rtl/>
          </w:rPr>
          <w:t xml:space="preserve"> آن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Toc476600599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53</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00" w:history="1">
        <w:r w:rsidR="00AF2C7C" w:rsidRPr="00B70858">
          <w:rPr>
            <w:rStyle w:val="Hyperlink"/>
            <w:noProof/>
            <w:rtl/>
            <w:lang w:bidi="fa-IR"/>
          </w:rPr>
          <w:t>2-1-1 عاقل‌بودن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Toc476600600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53</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01" w:history="1">
        <w:r w:rsidR="00AF2C7C" w:rsidRPr="00B70858">
          <w:rPr>
            <w:rStyle w:val="Hyperlink"/>
            <w:noProof/>
            <w:rtl/>
            <w:lang w:bidi="fa-IR"/>
          </w:rPr>
          <w:t>2-1-2 بالغ‌بودن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Toc476600601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57</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02" w:history="1">
        <w:r w:rsidR="00AF2C7C" w:rsidRPr="00B70858">
          <w:rPr>
            <w:rStyle w:val="Hyperlink"/>
            <w:noProof/>
            <w:rtl/>
            <w:lang w:bidi="fa-IR"/>
          </w:rPr>
          <w:t>2-1-3 مسلمان‌بودن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Toc476600602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58</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03" w:history="1">
        <w:r w:rsidR="00AF2C7C" w:rsidRPr="00B70858">
          <w:rPr>
            <w:rStyle w:val="Hyperlink"/>
            <w:noProof/>
            <w:rtl/>
            <w:lang w:bidi="fa-IR"/>
          </w:rPr>
          <w:t>2-1-4 مختاربودن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Toc476600603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64</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04" w:history="1">
        <w:r w:rsidR="00AF2C7C" w:rsidRPr="00B70858">
          <w:rPr>
            <w:rStyle w:val="Hyperlink"/>
            <w:noProof/>
            <w:rtl/>
            <w:lang w:bidi="fa-IR"/>
          </w:rPr>
          <w:t>2-1-5 اجازه‌گرفتن از شوهر (مختص زنان)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Toc476600604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66</w:t>
        </w:r>
        <w:r w:rsidR="00AF2C7C">
          <w:rPr>
            <w:noProof/>
            <w:webHidden/>
            <w:rtl/>
          </w:rPr>
          <w:fldChar w:fldCharType="end"/>
        </w:r>
      </w:hyperlink>
    </w:p>
    <w:p w:rsidR="00AF2C7C" w:rsidRDefault="007361BD" w:rsidP="00AF2C7C">
      <w:pPr>
        <w:pStyle w:val="TOC2"/>
        <w:tabs>
          <w:tab w:val="right" w:leader="dot" w:pos="7078"/>
        </w:tabs>
        <w:spacing w:line="228" w:lineRule="auto"/>
        <w:rPr>
          <w:rFonts w:asciiTheme="minorHAnsi" w:eastAsiaTheme="minorEastAsia" w:hAnsiTheme="minorHAnsi" w:cstheme="minorBidi"/>
          <w:noProof/>
          <w:sz w:val="22"/>
          <w:szCs w:val="22"/>
          <w:rtl/>
        </w:rPr>
      </w:pPr>
      <w:hyperlink w:anchor="_Toc476600605" w:history="1">
        <w:r w:rsidR="00AF2C7C" w:rsidRPr="00B70858">
          <w:rPr>
            <w:rStyle w:val="Hyperlink"/>
            <w:noProof/>
            <w:rtl/>
          </w:rPr>
          <w:t>2-2 منذور و شروط آن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Toc476600605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68</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06" w:history="1">
        <w:r w:rsidR="00AF2C7C" w:rsidRPr="00B70858">
          <w:rPr>
            <w:rStyle w:val="Hyperlink"/>
            <w:noProof/>
            <w:rtl/>
            <w:lang w:bidi="fa-IR"/>
          </w:rPr>
          <w:t>2-2-1 تحت ملک</w:t>
        </w:r>
        <w:r w:rsidR="00AF2C7C" w:rsidRPr="00B70858">
          <w:rPr>
            <w:rStyle w:val="Hyperlink"/>
            <w:rFonts w:hint="cs"/>
            <w:noProof/>
            <w:rtl/>
            <w:lang w:bidi="fa-IR"/>
          </w:rPr>
          <w:t>ی</w:t>
        </w:r>
        <w:r w:rsidR="00AF2C7C" w:rsidRPr="00B70858">
          <w:rPr>
            <w:rStyle w:val="Hyperlink"/>
            <w:rFonts w:hint="eastAsia"/>
            <w:noProof/>
            <w:rtl/>
            <w:lang w:bidi="fa-IR"/>
          </w:rPr>
          <w:t>ت</w:t>
        </w:r>
        <w:r w:rsidR="00AF2C7C" w:rsidRPr="00B70858">
          <w:rPr>
            <w:rStyle w:val="Hyperlink"/>
            <w:noProof/>
            <w:rtl/>
            <w:lang w:bidi="fa-IR"/>
          </w:rPr>
          <w:t xml:space="preserve"> فرد باشد</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Toc476600606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68</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07" w:history="1">
        <w:r w:rsidR="00AF2C7C" w:rsidRPr="00B70858">
          <w:rPr>
            <w:rStyle w:val="Hyperlink"/>
            <w:noProof/>
            <w:rtl/>
            <w:lang w:bidi="fa-IR"/>
          </w:rPr>
          <w:t>2-2-2 در اعمال تقرب</w:t>
        </w:r>
        <w:r w:rsidR="00AF2C7C" w:rsidRPr="00B70858">
          <w:rPr>
            <w:rStyle w:val="Hyperlink"/>
            <w:rFonts w:hint="cs"/>
            <w:noProof/>
            <w:rtl/>
            <w:lang w:bidi="fa-IR"/>
          </w:rPr>
          <w:t>ی</w:t>
        </w:r>
        <w:r w:rsidR="00AF2C7C" w:rsidRPr="00B70858">
          <w:rPr>
            <w:rStyle w:val="Hyperlink"/>
            <w:noProof/>
            <w:rtl/>
            <w:lang w:bidi="fa-IR"/>
          </w:rPr>
          <w:t xml:space="preserve"> باشد</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Toc476600607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69</w:t>
        </w:r>
        <w:r w:rsidR="00AF2C7C">
          <w:rPr>
            <w:noProof/>
            <w:webHidden/>
            <w:rtl/>
          </w:rPr>
          <w:fldChar w:fldCharType="end"/>
        </w:r>
      </w:hyperlink>
    </w:p>
    <w:p w:rsidR="00AF2C7C" w:rsidRDefault="007361BD" w:rsidP="00AF2C7C">
      <w:pPr>
        <w:pStyle w:val="TOC4"/>
        <w:tabs>
          <w:tab w:val="right" w:leader="dot" w:pos="7078"/>
        </w:tabs>
        <w:spacing w:line="228" w:lineRule="auto"/>
        <w:rPr>
          <w:rFonts w:asciiTheme="minorHAnsi" w:eastAsiaTheme="minorEastAsia" w:hAnsiTheme="minorHAnsi" w:cstheme="minorBidi"/>
          <w:noProof/>
          <w:sz w:val="22"/>
          <w:szCs w:val="22"/>
          <w:rtl/>
        </w:rPr>
      </w:pPr>
      <w:hyperlink w:anchor="_Toc476600608" w:history="1">
        <w:r w:rsidR="00AF2C7C" w:rsidRPr="00B70858">
          <w:rPr>
            <w:rStyle w:val="Hyperlink"/>
            <w:noProof/>
            <w:rtl/>
            <w:lang w:bidi="fa-IR"/>
          </w:rPr>
          <w:t>2-2-2-1 بررس</w:t>
        </w:r>
        <w:r w:rsidR="00AF2C7C" w:rsidRPr="00B70858">
          <w:rPr>
            <w:rStyle w:val="Hyperlink"/>
            <w:rFonts w:hint="cs"/>
            <w:noProof/>
            <w:rtl/>
            <w:lang w:bidi="fa-IR"/>
          </w:rPr>
          <w:t>ی</w:t>
        </w:r>
        <w:r w:rsidR="00AF2C7C" w:rsidRPr="00B70858">
          <w:rPr>
            <w:rStyle w:val="Hyperlink"/>
            <w:noProof/>
            <w:rtl/>
            <w:lang w:bidi="fa-IR"/>
          </w:rPr>
          <w:t xml:space="preserve"> نذر در واجبات و مستحبات و کفار</w:t>
        </w:r>
        <w:r w:rsidR="00AF2C7C" w:rsidRPr="00B70858">
          <w:rPr>
            <w:rStyle w:val="Hyperlink"/>
            <w:rFonts w:hint="cs"/>
            <w:noProof/>
            <w:rtl/>
            <w:lang w:bidi="fa-IR"/>
          </w:rPr>
          <w:t>ۀ</w:t>
        </w:r>
        <w:r w:rsidR="00AF2C7C" w:rsidRPr="00B70858">
          <w:rPr>
            <w:rStyle w:val="Hyperlink"/>
            <w:noProof/>
            <w:rtl/>
            <w:lang w:bidi="fa-IR"/>
          </w:rPr>
          <w:t xml:space="preserve"> آن‌ها</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Toc476600608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73</w:t>
        </w:r>
        <w:r w:rsidR="00AF2C7C">
          <w:rPr>
            <w:noProof/>
            <w:webHidden/>
            <w:rtl/>
          </w:rPr>
          <w:fldChar w:fldCharType="end"/>
        </w:r>
      </w:hyperlink>
    </w:p>
    <w:p w:rsidR="00AF2C7C" w:rsidRDefault="007361BD" w:rsidP="00AF2C7C">
      <w:pPr>
        <w:pStyle w:val="TOC4"/>
        <w:tabs>
          <w:tab w:val="right" w:leader="dot" w:pos="7078"/>
        </w:tabs>
        <w:spacing w:line="228" w:lineRule="auto"/>
        <w:rPr>
          <w:rFonts w:asciiTheme="minorHAnsi" w:eastAsiaTheme="minorEastAsia" w:hAnsiTheme="minorHAnsi" w:cstheme="minorBidi"/>
          <w:noProof/>
          <w:sz w:val="22"/>
          <w:szCs w:val="22"/>
          <w:rtl/>
        </w:rPr>
      </w:pPr>
      <w:hyperlink w:anchor="_Toc476600609" w:history="1">
        <w:r w:rsidR="00AF2C7C" w:rsidRPr="00B70858">
          <w:rPr>
            <w:rStyle w:val="Hyperlink"/>
            <w:noProof/>
            <w:rtl/>
            <w:lang w:bidi="fa-IR"/>
          </w:rPr>
          <w:t>2-2-2-2 بررس</w:t>
        </w:r>
        <w:r w:rsidR="00AF2C7C" w:rsidRPr="00B70858">
          <w:rPr>
            <w:rStyle w:val="Hyperlink"/>
            <w:rFonts w:hint="cs"/>
            <w:noProof/>
            <w:rtl/>
            <w:lang w:bidi="fa-IR"/>
          </w:rPr>
          <w:t>ی</w:t>
        </w:r>
        <w:r w:rsidR="00AF2C7C" w:rsidRPr="00B70858">
          <w:rPr>
            <w:rStyle w:val="Hyperlink"/>
            <w:noProof/>
            <w:rtl/>
            <w:lang w:bidi="fa-IR"/>
          </w:rPr>
          <w:t xml:space="preserve"> نذر در حرام‌ها و مکروهات و کفار</w:t>
        </w:r>
        <w:r w:rsidR="00AF2C7C" w:rsidRPr="00B70858">
          <w:rPr>
            <w:rStyle w:val="Hyperlink"/>
            <w:rFonts w:hint="cs"/>
            <w:noProof/>
            <w:rtl/>
            <w:lang w:bidi="fa-IR"/>
          </w:rPr>
          <w:t>ۀ</w:t>
        </w:r>
        <w:r w:rsidR="00AF2C7C" w:rsidRPr="00B70858">
          <w:rPr>
            <w:rStyle w:val="Hyperlink"/>
            <w:noProof/>
            <w:rtl/>
            <w:lang w:bidi="fa-IR"/>
          </w:rPr>
          <w:t xml:space="preserve"> آن‌ها</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Toc476600609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75</w:t>
        </w:r>
        <w:r w:rsidR="00AF2C7C">
          <w:rPr>
            <w:noProof/>
            <w:webHidden/>
            <w:rtl/>
          </w:rPr>
          <w:fldChar w:fldCharType="end"/>
        </w:r>
      </w:hyperlink>
    </w:p>
    <w:p w:rsidR="00AF2C7C" w:rsidRDefault="007361BD" w:rsidP="00AF2C7C">
      <w:pPr>
        <w:pStyle w:val="TOC4"/>
        <w:tabs>
          <w:tab w:val="right" w:leader="dot" w:pos="7078"/>
        </w:tabs>
        <w:spacing w:line="228" w:lineRule="auto"/>
        <w:rPr>
          <w:rFonts w:asciiTheme="minorHAnsi" w:eastAsiaTheme="minorEastAsia" w:hAnsiTheme="minorHAnsi" w:cstheme="minorBidi"/>
          <w:noProof/>
          <w:sz w:val="22"/>
          <w:szCs w:val="22"/>
          <w:rtl/>
        </w:rPr>
      </w:pPr>
      <w:hyperlink w:anchor="_Toc476600610" w:history="1">
        <w:r w:rsidR="00AF2C7C" w:rsidRPr="00B70858">
          <w:rPr>
            <w:rStyle w:val="Hyperlink"/>
            <w:noProof/>
            <w:rtl/>
            <w:lang w:bidi="fa-IR"/>
          </w:rPr>
          <w:t>2-2-2-3 بررس</w:t>
        </w:r>
        <w:r w:rsidR="00AF2C7C" w:rsidRPr="00B70858">
          <w:rPr>
            <w:rStyle w:val="Hyperlink"/>
            <w:rFonts w:hint="cs"/>
            <w:noProof/>
            <w:rtl/>
            <w:lang w:bidi="fa-IR"/>
          </w:rPr>
          <w:t>ی</w:t>
        </w:r>
        <w:r w:rsidR="00AF2C7C" w:rsidRPr="00B70858">
          <w:rPr>
            <w:rStyle w:val="Hyperlink"/>
            <w:noProof/>
            <w:rtl/>
            <w:lang w:bidi="fa-IR"/>
          </w:rPr>
          <w:t xml:space="preserve"> نذر در مباحات و کفاره آن‌ها</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Toc476600610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86</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11" w:history="1">
        <w:r w:rsidR="00AF2C7C" w:rsidRPr="00B70858">
          <w:rPr>
            <w:rStyle w:val="Hyperlink"/>
            <w:noProof/>
            <w:rtl/>
            <w:lang w:bidi="fa-IR"/>
          </w:rPr>
          <w:t>2-2-3 در قدرت و توانا</w:t>
        </w:r>
        <w:r w:rsidR="00AF2C7C" w:rsidRPr="00B70858">
          <w:rPr>
            <w:rStyle w:val="Hyperlink"/>
            <w:rFonts w:hint="cs"/>
            <w:noProof/>
            <w:rtl/>
            <w:lang w:bidi="fa-IR"/>
          </w:rPr>
          <w:t>یی</w:t>
        </w:r>
        <w:r w:rsidR="00AF2C7C" w:rsidRPr="00B70858">
          <w:rPr>
            <w:rStyle w:val="Hyperlink"/>
            <w:noProof/>
            <w:rtl/>
            <w:lang w:bidi="fa-IR"/>
          </w:rPr>
          <w:t xml:space="preserve"> فرد باشد</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Toc476600611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96</w:t>
        </w:r>
        <w:r w:rsidR="00AF2C7C">
          <w:rPr>
            <w:noProof/>
            <w:webHidden/>
            <w:rtl/>
          </w:rPr>
          <w:fldChar w:fldCharType="end"/>
        </w:r>
      </w:hyperlink>
    </w:p>
    <w:p w:rsidR="00AF2C7C" w:rsidRDefault="007361BD" w:rsidP="00AF2C7C">
      <w:pPr>
        <w:pStyle w:val="TOC2"/>
        <w:tabs>
          <w:tab w:val="right" w:leader="dot" w:pos="7078"/>
        </w:tabs>
        <w:spacing w:line="228" w:lineRule="auto"/>
        <w:rPr>
          <w:rFonts w:asciiTheme="minorHAnsi" w:eastAsiaTheme="minorEastAsia" w:hAnsiTheme="minorHAnsi" w:cstheme="minorBidi"/>
          <w:noProof/>
          <w:sz w:val="22"/>
          <w:szCs w:val="22"/>
          <w:rtl/>
        </w:rPr>
      </w:pPr>
      <w:hyperlink w:anchor="_Toc476600612" w:history="1">
        <w:r w:rsidR="00AF2C7C" w:rsidRPr="00B70858">
          <w:rPr>
            <w:rStyle w:val="Hyperlink"/>
            <w:noProof/>
            <w:rtl/>
          </w:rPr>
          <w:t>2-3 ص</w:t>
        </w:r>
        <w:r w:rsidR="00AF2C7C" w:rsidRPr="00B70858">
          <w:rPr>
            <w:rStyle w:val="Hyperlink"/>
            <w:rFonts w:hint="cs"/>
            <w:noProof/>
            <w:rtl/>
          </w:rPr>
          <w:t>ی</w:t>
        </w:r>
        <w:r w:rsidR="00AF2C7C" w:rsidRPr="00B70858">
          <w:rPr>
            <w:rStyle w:val="Hyperlink"/>
            <w:rFonts w:hint="eastAsia"/>
            <w:noProof/>
            <w:rtl/>
          </w:rPr>
          <w:t>غه</w:t>
        </w:r>
        <w:r w:rsidR="00AF2C7C" w:rsidRPr="00B70858">
          <w:rPr>
            <w:rStyle w:val="Hyperlink"/>
            <w:noProof/>
            <w:rtl/>
          </w:rPr>
          <w:t xml:space="preserve"> و شروط آن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Toc476600612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99</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13" w:history="1">
        <w:r w:rsidR="00AF2C7C" w:rsidRPr="00B70858">
          <w:rPr>
            <w:rStyle w:val="Hyperlink"/>
            <w:noProof/>
            <w:rtl/>
            <w:lang w:bidi="fa-IR"/>
          </w:rPr>
          <w:t>2-3-1 استثناء در ص</w:t>
        </w:r>
        <w:r w:rsidR="00AF2C7C" w:rsidRPr="00B70858">
          <w:rPr>
            <w:rStyle w:val="Hyperlink"/>
            <w:rFonts w:hint="cs"/>
            <w:noProof/>
            <w:rtl/>
            <w:lang w:bidi="fa-IR"/>
          </w:rPr>
          <w:t>ی</w:t>
        </w:r>
        <w:r w:rsidR="00AF2C7C" w:rsidRPr="00B70858">
          <w:rPr>
            <w:rStyle w:val="Hyperlink"/>
            <w:rFonts w:hint="eastAsia"/>
            <w:noProof/>
            <w:rtl/>
            <w:lang w:bidi="fa-IR"/>
          </w:rPr>
          <w:t>غه</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Toc476600613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101</w:t>
        </w:r>
        <w:r w:rsidR="00AF2C7C">
          <w:rPr>
            <w:noProof/>
            <w:webHidden/>
            <w:rtl/>
          </w:rPr>
          <w:fldChar w:fldCharType="end"/>
        </w:r>
      </w:hyperlink>
    </w:p>
    <w:p w:rsidR="00AF2C7C" w:rsidRDefault="007361BD" w:rsidP="00AF2C7C">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76600614" w:history="1">
        <w:r w:rsidR="00AF2C7C" w:rsidRPr="00B70858">
          <w:rPr>
            <w:rStyle w:val="Hyperlink"/>
            <w:noProof/>
            <w:rtl/>
          </w:rPr>
          <w:t>فصل سوم: آثار مرتبت بر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Toc476600614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103</w:t>
        </w:r>
        <w:r w:rsidR="00AF2C7C">
          <w:rPr>
            <w:noProof/>
            <w:webHidden/>
            <w:rtl/>
          </w:rPr>
          <w:fldChar w:fldCharType="end"/>
        </w:r>
      </w:hyperlink>
    </w:p>
    <w:p w:rsidR="00AF2C7C" w:rsidRDefault="007361BD" w:rsidP="00AF2C7C">
      <w:pPr>
        <w:pStyle w:val="TOC2"/>
        <w:tabs>
          <w:tab w:val="right" w:leader="dot" w:pos="7078"/>
        </w:tabs>
        <w:spacing w:line="228" w:lineRule="auto"/>
        <w:rPr>
          <w:rFonts w:asciiTheme="minorHAnsi" w:eastAsiaTheme="minorEastAsia" w:hAnsiTheme="minorHAnsi" w:cstheme="minorBidi"/>
          <w:noProof/>
          <w:sz w:val="22"/>
          <w:szCs w:val="22"/>
          <w:rtl/>
        </w:rPr>
      </w:pPr>
      <w:hyperlink w:anchor="_Toc476600615" w:history="1">
        <w:r w:rsidR="00AF2C7C" w:rsidRPr="00B70858">
          <w:rPr>
            <w:rStyle w:val="Hyperlink"/>
            <w:noProof/>
            <w:rtl/>
          </w:rPr>
          <w:t>3-1 حکم عمل به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Toc476600615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103</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16" w:history="1">
        <w:r w:rsidR="00AF2C7C" w:rsidRPr="00B70858">
          <w:rPr>
            <w:rStyle w:val="Hyperlink"/>
            <w:noProof/>
            <w:rtl/>
            <w:lang w:bidi="fa-IR"/>
          </w:rPr>
          <w:t>3-1-1 وکلات در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Toc476600616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105</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17" w:history="1">
        <w:r w:rsidR="00AF2C7C" w:rsidRPr="00B70858">
          <w:rPr>
            <w:rStyle w:val="Hyperlink"/>
            <w:noProof/>
            <w:rtl/>
            <w:lang w:bidi="fa-IR"/>
          </w:rPr>
          <w:t>3-1-2 ادا</w:t>
        </w:r>
        <w:r w:rsidR="00AF2C7C" w:rsidRPr="00B70858">
          <w:rPr>
            <w:rStyle w:val="Hyperlink"/>
            <w:rFonts w:hint="cs"/>
            <w:noProof/>
            <w:rtl/>
            <w:lang w:bidi="fa-IR"/>
          </w:rPr>
          <w:t>ی</w:t>
        </w:r>
        <w:r w:rsidR="00AF2C7C" w:rsidRPr="00B70858">
          <w:rPr>
            <w:rStyle w:val="Hyperlink"/>
            <w:noProof/>
            <w:rtl/>
            <w:lang w:bidi="fa-IR"/>
          </w:rPr>
          <w:t xml:space="preserve"> نذر بعد از فوت ناذر توسط د</w:t>
        </w:r>
        <w:r w:rsidR="00AF2C7C" w:rsidRPr="00B70858">
          <w:rPr>
            <w:rStyle w:val="Hyperlink"/>
            <w:rFonts w:hint="cs"/>
            <w:noProof/>
            <w:rtl/>
            <w:lang w:bidi="fa-IR"/>
          </w:rPr>
          <w:t>ی</w:t>
        </w:r>
        <w:r w:rsidR="00AF2C7C" w:rsidRPr="00B70858">
          <w:rPr>
            <w:rStyle w:val="Hyperlink"/>
            <w:rFonts w:hint="eastAsia"/>
            <w:noProof/>
            <w:rtl/>
            <w:lang w:bidi="fa-IR"/>
          </w:rPr>
          <w:t>گران</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Toc476600617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105</w:t>
        </w:r>
        <w:r w:rsidR="00AF2C7C">
          <w:rPr>
            <w:noProof/>
            <w:webHidden/>
            <w:rtl/>
          </w:rPr>
          <w:fldChar w:fldCharType="end"/>
        </w:r>
      </w:hyperlink>
    </w:p>
    <w:p w:rsidR="00AF2C7C" w:rsidRDefault="007361BD" w:rsidP="00AF2C7C">
      <w:pPr>
        <w:pStyle w:val="TOC2"/>
        <w:tabs>
          <w:tab w:val="right" w:leader="dot" w:pos="7078"/>
        </w:tabs>
        <w:spacing w:line="228" w:lineRule="auto"/>
        <w:rPr>
          <w:rFonts w:asciiTheme="minorHAnsi" w:eastAsiaTheme="minorEastAsia" w:hAnsiTheme="minorHAnsi" w:cstheme="minorBidi"/>
          <w:noProof/>
          <w:sz w:val="22"/>
          <w:szCs w:val="22"/>
          <w:rtl/>
        </w:rPr>
      </w:pPr>
      <w:hyperlink w:anchor="_Toc476600618" w:history="1">
        <w:r w:rsidR="00AF2C7C" w:rsidRPr="00B70858">
          <w:rPr>
            <w:rStyle w:val="Hyperlink"/>
            <w:noProof/>
            <w:rtl/>
          </w:rPr>
          <w:t>3-2 کفار</w:t>
        </w:r>
        <w:r w:rsidR="00AF2C7C" w:rsidRPr="00B70858">
          <w:rPr>
            <w:rStyle w:val="Hyperlink"/>
            <w:rFonts w:hint="cs"/>
            <w:noProof/>
            <w:rtl/>
          </w:rPr>
          <w:t>ۀ</w:t>
        </w:r>
        <w:r w:rsidR="00AF2C7C" w:rsidRPr="00B70858">
          <w:rPr>
            <w:rStyle w:val="Hyperlink"/>
            <w:noProof/>
            <w:rtl/>
          </w:rPr>
          <w:t xml:space="preserve"> نذر</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Toc476600618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115</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19" w:history="1">
        <w:r w:rsidR="00AF2C7C" w:rsidRPr="00B70858">
          <w:rPr>
            <w:rStyle w:val="Hyperlink"/>
            <w:noProof/>
            <w:rtl/>
            <w:lang w:bidi="fa-IR"/>
          </w:rPr>
          <w:t>3-2-1 کفار</w:t>
        </w:r>
        <w:r w:rsidR="00AF2C7C" w:rsidRPr="00B70858">
          <w:rPr>
            <w:rStyle w:val="Hyperlink"/>
            <w:rFonts w:hint="cs"/>
            <w:noProof/>
            <w:rtl/>
            <w:lang w:bidi="fa-IR"/>
          </w:rPr>
          <w:t>ۀ</w:t>
        </w:r>
        <w:r w:rsidR="00AF2C7C" w:rsidRPr="00B70858">
          <w:rPr>
            <w:rStyle w:val="Hyperlink"/>
            <w:noProof/>
            <w:rtl/>
            <w:lang w:bidi="fa-IR"/>
          </w:rPr>
          <w:t xml:space="preserve"> نذر تبرر (مطلق)</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Toc476600619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115</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20" w:history="1">
        <w:r w:rsidR="00AF2C7C" w:rsidRPr="00B70858">
          <w:rPr>
            <w:rStyle w:val="Hyperlink"/>
            <w:noProof/>
            <w:rtl/>
            <w:lang w:bidi="fa-IR"/>
          </w:rPr>
          <w:t>3-2-2 کفار</w:t>
        </w:r>
        <w:r w:rsidR="00AF2C7C" w:rsidRPr="00B70858">
          <w:rPr>
            <w:rStyle w:val="Hyperlink"/>
            <w:rFonts w:hint="cs"/>
            <w:noProof/>
            <w:rtl/>
            <w:lang w:bidi="fa-IR"/>
          </w:rPr>
          <w:t>ۀ</w:t>
        </w:r>
        <w:r w:rsidR="00AF2C7C" w:rsidRPr="00B70858">
          <w:rPr>
            <w:rStyle w:val="Hyperlink"/>
            <w:noProof/>
            <w:rtl/>
            <w:lang w:bidi="fa-IR"/>
          </w:rPr>
          <w:t xml:space="preserve"> نذر مجازاة</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Toc476600620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117</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21" w:history="1">
        <w:r w:rsidR="00AF2C7C" w:rsidRPr="00B70858">
          <w:rPr>
            <w:rStyle w:val="Hyperlink"/>
            <w:noProof/>
            <w:rtl/>
            <w:lang w:bidi="fa-IR"/>
          </w:rPr>
          <w:t>3-2-3 کفار</w:t>
        </w:r>
        <w:r w:rsidR="00AF2C7C" w:rsidRPr="00B70858">
          <w:rPr>
            <w:rStyle w:val="Hyperlink"/>
            <w:rFonts w:hint="cs"/>
            <w:noProof/>
            <w:rtl/>
            <w:lang w:bidi="fa-IR"/>
          </w:rPr>
          <w:t>ۀ</w:t>
        </w:r>
        <w:r w:rsidR="00AF2C7C" w:rsidRPr="00B70858">
          <w:rPr>
            <w:rStyle w:val="Hyperlink"/>
            <w:noProof/>
            <w:rtl/>
            <w:lang w:bidi="fa-IR"/>
          </w:rPr>
          <w:t xml:space="preserve"> نذر لجاج</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Toc476600621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119</w:t>
        </w:r>
        <w:r w:rsidR="00AF2C7C">
          <w:rPr>
            <w:noProof/>
            <w:webHidden/>
            <w:rtl/>
          </w:rPr>
          <w:fldChar w:fldCharType="end"/>
        </w:r>
      </w:hyperlink>
    </w:p>
    <w:p w:rsidR="00AF2C7C" w:rsidRDefault="007361BD" w:rsidP="00AF2C7C">
      <w:pPr>
        <w:pStyle w:val="TOC3"/>
        <w:tabs>
          <w:tab w:val="right" w:leader="dot" w:pos="7078"/>
        </w:tabs>
        <w:spacing w:line="228" w:lineRule="auto"/>
        <w:rPr>
          <w:rFonts w:asciiTheme="minorHAnsi" w:eastAsiaTheme="minorEastAsia" w:hAnsiTheme="minorHAnsi" w:cstheme="minorBidi"/>
          <w:noProof/>
          <w:sz w:val="22"/>
          <w:szCs w:val="22"/>
          <w:rtl/>
        </w:rPr>
      </w:pPr>
      <w:hyperlink w:anchor="_Toc476600622" w:history="1">
        <w:r w:rsidR="00AF2C7C" w:rsidRPr="00B70858">
          <w:rPr>
            <w:rStyle w:val="Hyperlink"/>
            <w:noProof/>
            <w:rtl/>
            <w:lang w:bidi="fa-IR"/>
          </w:rPr>
          <w:t>3-2-4 کفار</w:t>
        </w:r>
        <w:r w:rsidR="00AF2C7C" w:rsidRPr="00B70858">
          <w:rPr>
            <w:rStyle w:val="Hyperlink"/>
            <w:rFonts w:hint="cs"/>
            <w:noProof/>
            <w:rtl/>
            <w:lang w:bidi="fa-IR"/>
          </w:rPr>
          <w:t>ۀ</w:t>
        </w:r>
        <w:r w:rsidR="00AF2C7C" w:rsidRPr="00B70858">
          <w:rPr>
            <w:rStyle w:val="Hyperlink"/>
            <w:noProof/>
            <w:rtl/>
            <w:lang w:bidi="fa-IR"/>
          </w:rPr>
          <w:t xml:space="preserve"> نذر مبهم</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Toc476600622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125</w:t>
        </w:r>
        <w:r w:rsidR="00AF2C7C">
          <w:rPr>
            <w:noProof/>
            <w:webHidden/>
            <w:rtl/>
          </w:rPr>
          <w:fldChar w:fldCharType="end"/>
        </w:r>
      </w:hyperlink>
    </w:p>
    <w:p w:rsidR="00AF2C7C" w:rsidRDefault="007361BD" w:rsidP="00AF2C7C">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76600623" w:history="1">
        <w:r w:rsidR="00AF2C7C" w:rsidRPr="00B70858">
          <w:rPr>
            <w:rStyle w:val="Hyperlink"/>
            <w:noProof/>
            <w:rtl/>
          </w:rPr>
          <w:t>فصل چهارم: جمع‌بند</w:t>
        </w:r>
        <w:r w:rsidR="00AF2C7C" w:rsidRPr="00B70858">
          <w:rPr>
            <w:rStyle w:val="Hyperlink"/>
            <w:rFonts w:hint="cs"/>
            <w:noProof/>
            <w:rtl/>
          </w:rPr>
          <w:t>ی</w:t>
        </w:r>
        <w:r w:rsidR="00AF2C7C" w:rsidRPr="00B70858">
          <w:rPr>
            <w:rStyle w:val="Hyperlink"/>
            <w:noProof/>
            <w:rtl/>
          </w:rPr>
          <w:t xml:space="preserve"> و نت</w:t>
        </w:r>
        <w:r w:rsidR="00AF2C7C" w:rsidRPr="00B70858">
          <w:rPr>
            <w:rStyle w:val="Hyperlink"/>
            <w:rFonts w:hint="cs"/>
            <w:noProof/>
            <w:rtl/>
          </w:rPr>
          <w:t>ی</w:t>
        </w:r>
        <w:r w:rsidR="00AF2C7C" w:rsidRPr="00B70858">
          <w:rPr>
            <w:rStyle w:val="Hyperlink"/>
            <w:rFonts w:hint="eastAsia"/>
            <w:noProof/>
            <w:rtl/>
          </w:rPr>
          <w:t>جه‌گ</w:t>
        </w:r>
        <w:r w:rsidR="00AF2C7C" w:rsidRPr="00B70858">
          <w:rPr>
            <w:rStyle w:val="Hyperlink"/>
            <w:rFonts w:hint="cs"/>
            <w:noProof/>
            <w:rtl/>
          </w:rPr>
          <w:t>ی</w:t>
        </w:r>
        <w:r w:rsidR="00AF2C7C" w:rsidRPr="00B70858">
          <w:rPr>
            <w:rStyle w:val="Hyperlink"/>
            <w:rFonts w:hint="eastAsia"/>
            <w:noProof/>
            <w:rtl/>
          </w:rPr>
          <w:t>ر</w:t>
        </w:r>
        <w:r w:rsidR="00AF2C7C" w:rsidRPr="00B70858">
          <w:rPr>
            <w:rStyle w:val="Hyperlink"/>
            <w:rFonts w:hint="cs"/>
            <w:noProof/>
            <w:rtl/>
          </w:rPr>
          <w:t>ی</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Toc476600623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134</w:t>
        </w:r>
        <w:r w:rsidR="00AF2C7C">
          <w:rPr>
            <w:noProof/>
            <w:webHidden/>
            <w:rtl/>
          </w:rPr>
          <w:fldChar w:fldCharType="end"/>
        </w:r>
      </w:hyperlink>
    </w:p>
    <w:p w:rsidR="008F5E76" w:rsidRPr="00C550AF" w:rsidRDefault="007361BD" w:rsidP="009A11B1">
      <w:pPr>
        <w:pStyle w:val="TOC1"/>
        <w:tabs>
          <w:tab w:val="right" w:leader="dot" w:pos="7078"/>
        </w:tabs>
        <w:spacing w:line="228" w:lineRule="auto"/>
        <w:rPr>
          <w:rtl/>
        </w:rPr>
      </w:pPr>
      <w:hyperlink w:anchor="_Toc476600624" w:history="1">
        <w:r w:rsidR="00AF2C7C" w:rsidRPr="00B70858">
          <w:rPr>
            <w:rStyle w:val="Hyperlink"/>
            <w:noProof/>
            <w:rtl/>
          </w:rPr>
          <w:t>منابع و مآخذ</w:t>
        </w:r>
        <w:r w:rsidR="00AF2C7C">
          <w:rPr>
            <w:noProof/>
            <w:webHidden/>
            <w:rtl/>
          </w:rPr>
          <w:tab/>
        </w:r>
        <w:r w:rsidR="00AF2C7C">
          <w:rPr>
            <w:noProof/>
            <w:webHidden/>
            <w:rtl/>
          </w:rPr>
          <w:fldChar w:fldCharType="begin"/>
        </w:r>
        <w:r w:rsidR="00AF2C7C">
          <w:rPr>
            <w:noProof/>
            <w:webHidden/>
            <w:rtl/>
          </w:rPr>
          <w:instrText xml:space="preserve"> </w:instrText>
        </w:r>
        <w:r w:rsidR="00AF2C7C">
          <w:rPr>
            <w:noProof/>
            <w:webHidden/>
          </w:rPr>
          <w:instrText>PAGEREF</w:instrText>
        </w:r>
        <w:r w:rsidR="00AF2C7C">
          <w:rPr>
            <w:noProof/>
            <w:webHidden/>
            <w:rtl/>
          </w:rPr>
          <w:instrText xml:space="preserve"> _</w:instrText>
        </w:r>
        <w:r w:rsidR="00AF2C7C">
          <w:rPr>
            <w:noProof/>
            <w:webHidden/>
          </w:rPr>
          <w:instrText>Toc476600624 \h</w:instrText>
        </w:r>
        <w:r w:rsidR="00AF2C7C">
          <w:rPr>
            <w:noProof/>
            <w:webHidden/>
            <w:rtl/>
          </w:rPr>
          <w:instrText xml:space="preserve"> </w:instrText>
        </w:r>
        <w:r w:rsidR="00AF2C7C">
          <w:rPr>
            <w:noProof/>
            <w:webHidden/>
            <w:rtl/>
          </w:rPr>
        </w:r>
        <w:r w:rsidR="00AF2C7C">
          <w:rPr>
            <w:noProof/>
            <w:webHidden/>
            <w:rtl/>
          </w:rPr>
          <w:fldChar w:fldCharType="separate"/>
        </w:r>
        <w:r w:rsidR="00F3548C">
          <w:rPr>
            <w:noProof/>
            <w:webHidden/>
            <w:rtl/>
          </w:rPr>
          <w:t>135</w:t>
        </w:r>
        <w:r w:rsidR="00AF2C7C">
          <w:rPr>
            <w:noProof/>
            <w:webHidden/>
            <w:rtl/>
          </w:rPr>
          <w:fldChar w:fldCharType="end"/>
        </w:r>
      </w:hyperlink>
      <w:r w:rsidR="009C273D" w:rsidRPr="00C550AF">
        <w:rPr>
          <w:rtl/>
        </w:rPr>
        <w:fldChar w:fldCharType="end"/>
      </w:r>
    </w:p>
    <w:p w:rsidR="00BE7066" w:rsidRPr="00C550AF" w:rsidRDefault="00BE7066" w:rsidP="00B0737B">
      <w:pPr>
        <w:ind w:firstLine="0"/>
        <w:rPr>
          <w:rtl/>
        </w:rPr>
        <w:sectPr w:rsidR="00BE7066" w:rsidRPr="00C550AF" w:rsidSect="0071264A">
          <w:headerReference w:type="default" r:id="rId15"/>
          <w:headerReference w:type="first" r:id="rId16"/>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B508BD" w:rsidRPr="00C550AF" w:rsidRDefault="00563A5D" w:rsidP="00460A41">
      <w:pPr>
        <w:pStyle w:val="a1"/>
        <w:rPr>
          <w:rtl/>
          <w:lang w:bidi="fa-IR"/>
        </w:rPr>
      </w:pPr>
      <w:bookmarkStart w:id="4" w:name="_Toc476600575"/>
      <w:r w:rsidRPr="00C550AF">
        <w:rPr>
          <w:rFonts w:hint="cs"/>
          <w:rtl/>
          <w:lang w:bidi="fa-IR"/>
        </w:rPr>
        <w:t>پیشگفتار</w:t>
      </w:r>
      <w:bookmarkEnd w:id="4"/>
    </w:p>
    <w:p w:rsidR="002953FA" w:rsidRPr="00C550AF" w:rsidRDefault="00563A5D" w:rsidP="00563A5D">
      <w:pPr>
        <w:pStyle w:val="a3"/>
        <w:rPr>
          <w:rtl/>
          <w:lang w:bidi="fa-IR"/>
        </w:rPr>
      </w:pPr>
      <w:r w:rsidRPr="00C550AF">
        <w:rPr>
          <w:rFonts w:hint="cs"/>
          <w:rtl/>
          <w:lang w:bidi="fa-IR"/>
        </w:rPr>
        <w:t>إن الحمد لله نحمده ونستعينه ونستغفره ونعوذ بالله من شرور أنفسنا وسيئات أعمالنا من يهده الله فلا مضل له ومن يضلل فلا هادي له ونشهد أن لا إله إلا الله وحده لا شريك له ونشهد أن محمداً عبده ورسوله.</w:t>
      </w:r>
    </w:p>
    <w:p w:rsidR="0000693A" w:rsidRPr="00C550AF" w:rsidRDefault="00563A5D" w:rsidP="000D6C8B">
      <w:pPr>
        <w:pStyle w:val="a0"/>
        <w:ind w:left="720" w:firstLine="0"/>
        <w:rPr>
          <w:rtl/>
          <w:lang w:bidi="fa-IR"/>
        </w:rPr>
      </w:pPr>
      <w:r w:rsidRPr="00C550AF">
        <w:rPr>
          <w:rFonts w:cs="Traditional Arabic"/>
          <w:color w:val="000000"/>
          <w:shd w:val="clear" w:color="auto" w:fill="FFFFFF"/>
          <w:rtl/>
          <w:lang w:bidi="fa-IR"/>
        </w:rPr>
        <w:t>﴿</w:t>
      </w:r>
      <w:r w:rsidR="00BD418A" w:rsidRPr="00C550AF">
        <w:rPr>
          <w:rStyle w:val="Char8"/>
          <w:rtl/>
        </w:rPr>
        <w:t xml:space="preserve">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 </w:t>
      </w:r>
      <w:r w:rsidRPr="00C550AF">
        <w:rPr>
          <w:rStyle w:val="Char8"/>
          <w:rtl/>
        </w:rPr>
        <w:t>١</w:t>
      </w:r>
      <w:r w:rsidRPr="00C550AF">
        <w:rPr>
          <w:rFonts w:cs="Traditional Arabic"/>
          <w:color w:val="000000"/>
          <w:shd w:val="clear" w:color="auto" w:fill="FFFFFF"/>
          <w:rtl/>
          <w:lang w:bidi="fa-IR"/>
        </w:rPr>
        <w:t>﴾</w:t>
      </w:r>
      <w:r w:rsidRPr="00C550AF">
        <w:rPr>
          <w:rtl/>
        </w:rPr>
        <w:t xml:space="preserve"> </w:t>
      </w:r>
      <w:r w:rsidRPr="00C550AF">
        <w:rPr>
          <w:rStyle w:val="Char"/>
          <w:rtl/>
        </w:rPr>
        <w:t>[النساء: 1]</w:t>
      </w:r>
      <w:r w:rsidRPr="00C550AF">
        <w:rPr>
          <w:rFonts w:hint="cs"/>
          <w:rtl/>
          <w:lang w:bidi="fa-IR"/>
        </w:rPr>
        <w:t>.</w:t>
      </w:r>
    </w:p>
    <w:p w:rsidR="00563A5D" w:rsidRPr="00C550AF" w:rsidRDefault="00563A5D" w:rsidP="000D6C8B">
      <w:pPr>
        <w:pStyle w:val="a0"/>
        <w:ind w:left="720" w:firstLine="0"/>
        <w:rPr>
          <w:rtl/>
          <w:lang w:bidi="fa-IR"/>
        </w:rPr>
      </w:pPr>
      <w:r w:rsidRPr="00C550AF">
        <w:rPr>
          <w:rStyle w:val="Char5"/>
          <w:rFonts w:hint="cs"/>
          <w:rtl/>
        </w:rPr>
        <w:t>«</w:t>
      </w:r>
      <w:r w:rsidR="006726FA" w:rsidRPr="00C550AF">
        <w:rPr>
          <w:rStyle w:val="Char5"/>
          <w:rtl/>
        </w:rPr>
        <w:t>ا</w:t>
      </w:r>
      <w:r w:rsidR="006726FA" w:rsidRPr="00C550AF">
        <w:rPr>
          <w:rStyle w:val="Char5"/>
          <w:rFonts w:hint="cs"/>
          <w:rtl/>
        </w:rPr>
        <w:t>ی</w:t>
      </w:r>
      <w:r w:rsidR="006726FA" w:rsidRPr="00C550AF">
        <w:rPr>
          <w:rStyle w:val="Char5"/>
          <w:rtl/>
        </w:rPr>
        <w:t xml:space="preserve"> مردم از پروردگارتان بترس</w:t>
      </w:r>
      <w:r w:rsidR="006726FA" w:rsidRPr="00C550AF">
        <w:rPr>
          <w:rStyle w:val="Char5"/>
          <w:rFonts w:hint="cs"/>
          <w:rtl/>
        </w:rPr>
        <w:t>ید،</w:t>
      </w:r>
      <w:r w:rsidR="006726FA" w:rsidRPr="00C550AF">
        <w:rPr>
          <w:rStyle w:val="Char5"/>
          <w:rtl/>
        </w:rPr>
        <w:t xml:space="preserve"> آن کس</w:t>
      </w:r>
      <w:r w:rsidR="006726FA" w:rsidRPr="00C550AF">
        <w:rPr>
          <w:rStyle w:val="Char5"/>
          <w:rFonts w:hint="cs"/>
          <w:rtl/>
        </w:rPr>
        <w:t>ی</w:t>
      </w:r>
      <w:r w:rsidR="006726FA" w:rsidRPr="00C550AF">
        <w:rPr>
          <w:rStyle w:val="Char5"/>
          <w:rtl/>
        </w:rPr>
        <w:t xml:space="preserve"> که شما را از </w:t>
      </w:r>
      <w:r w:rsidR="006726FA" w:rsidRPr="00C550AF">
        <w:rPr>
          <w:rStyle w:val="Char5"/>
          <w:rFonts w:hint="cs"/>
          <w:rtl/>
        </w:rPr>
        <w:t>یک</w:t>
      </w:r>
      <w:r w:rsidR="006726FA" w:rsidRPr="00C550AF">
        <w:rPr>
          <w:rStyle w:val="Char5"/>
          <w:rtl/>
        </w:rPr>
        <w:t xml:space="preserve"> تن آفر</w:t>
      </w:r>
      <w:r w:rsidR="006726FA" w:rsidRPr="00C550AF">
        <w:rPr>
          <w:rStyle w:val="Char5"/>
          <w:rFonts w:hint="cs"/>
          <w:rtl/>
        </w:rPr>
        <w:t>ید،</w:t>
      </w:r>
      <w:r w:rsidR="006726FA" w:rsidRPr="00C550AF">
        <w:rPr>
          <w:rStyle w:val="Char5"/>
          <w:rtl/>
        </w:rPr>
        <w:t xml:space="preserve"> و همسرش را (ن</w:t>
      </w:r>
      <w:r w:rsidR="006726FA" w:rsidRPr="00C550AF">
        <w:rPr>
          <w:rStyle w:val="Char5"/>
          <w:rFonts w:hint="cs"/>
          <w:rtl/>
        </w:rPr>
        <w:t>یز</w:t>
      </w:r>
      <w:r w:rsidR="006726FA" w:rsidRPr="00C550AF">
        <w:rPr>
          <w:rStyle w:val="Char5"/>
          <w:rtl/>
        </w:rPr>
        <w:t>) از او آفر</w:t>
      </w:r>
      <w:r w:rsidR="006726FA" w:rsidRPr="00C550AF">
        <w:rPr>
          <w:rStyle w:val="Char5"/>
          <w:rFonts w:hint="cs"/>
          <w:rtl/>
        </w:rPr>
        <w:t>ید،</w:t>
      </w:r>
      <w:r w:rsidR="006726FA" w:rsidRPr="00C550AF">
        <w:rPr>
          <w:rStyle w:val="Char5"/>
          <w:rtl/>
        </w:rPr>
        <w:t xml:space="preserve"> و از آن دو، مردان و زنان بس</w:t>
      </w:r>
      <w:r w:rsidR="006726FA" w:rsidRPr="00C550AF">
        <w:rPr>
          <w:rStyle w:val="Char5"/>
          <w:rFonts w:hint="cs"/>
          <w:rtl/>
        </w:rPr>
        <w:t>یاری</w:t>
      </w:r>
      <w:r w:rsidR="006726FA" w:rsidRPr="00C550AF">
        <w:rPr>
          <w:rStyle w:val="Char5"/>
          <w:rtl/>
        </w:rPr>
        <w:t xml:space="preserve"> پراکنده کرد، و از خدا</w:t>
      </w:r>
      <w:r w:rsidR="006726FA" w:rsidRPr="00C550AF">
        <w:rPr>
          <w:rStyle w:val="Char5"/>
          <w:rFonts w:hint="cs"/>
          <w:rtl/>
        </w:rPr>
        <w:t>یی</w:t>
      </w:r>
      <w:r w:rsidR="006726FA" w:rsidRPr="00C550AF">
        <w:rPr>
          <w:rStyle w:val="Char5"/>
          <w:rtl/>
        </w:rPr>
        <w:t xml:space="preserve"> که به (نام) او از همد</w:t>
      </w:r>
      <w:r w:rsidR="006726FA" w:rsidRPr="00C550AF">
        <w:rPr>
          <w:rStyle w:val="Char5"/>
          <w:rFonts w:hint="cs"/>
          <w:rtl/>
        </w:rPr>
        <w:t>یگر</w:t>
      </w:r>
      <w:r w:rsidR="006726FA" w:rsidRPr="00C550AF">
        <w:rPr>
          <w:rStyle w:val="Char5"/>
          <w:rtl/>
        </w:rPr>
        <w:t xml:space="preserve"> درخواست م</w:t>
      </w:r>
      <w:r w:rsidR="006726FA" w:rsidRPr="00C550AF">
        <w:rPr>
          <w:rStyle w:val="Char5"/>
          <w:rFonts w:hint="cs"/>
          <w:rtl/>
        </w:rPr>
        <w:t>ی‌</w:t>
      </w:r>
      <w:r w:rsidR="006726FA" w:rsidRPr="00C550AF">
        <w:rPr>
          <w:rStyle w:val="Char5"/>
          <w:rtl/>
        </w:rPr>
        <w:t>کن</w:t>
      </w:r>
      <w:r w:rsidR="006726FA" w:rsidRPr="00C550AF">
        <w:rPr>
          <w:rStyle w:val="Char5"/>
          <w:rFonts w:hint="cs"/>
          <w:rtl/>
        </w:rPr>
        <w:t>ید،</w:t>
      </w:r>
      <w:r w:rsidR="006726FA" w:rsidRPr="00C550AF">
        <w:rPr>
          <w:rStyle w:val="Char5"/>
          <w:rtl/>
        </w:rPr>
        <w:t xml:space="preserve"> و (همچن</w:t>
      </w:r>
      <w:r w:rsidR="006726FA" w:rsidRPr="00C550AF">
        <w:rPr>
          <w:rStyle w:val="Char5"/>
          <w:rFonts w:hint="cs"/>
          <w:rtl/>
        </w:rPr>
        <w:t>ین</w:t>
      </w:r>
      <w:r w:rsidR="006726FA" w:rsidRPr="00C550AF">
        <w:rPr>
          <w:rStyle w:val="Char5"/>
          <w:rtl/>
        </w:rPr>
        <w:t>) از (گسستن) پ</w:t>
      </w:r>
      <w:r w:rsidR="006726FA" w:rsidRPr="00C550AF">
        <w:rPr>
          <w:rStyle w:val="Char5"/>
          <w:rFonts w:hint="cs"/>
          <w:rtl/>
        </w:rPr>
        <w:t>یوند</w:t>
      </w:r>
      <w:r w:rsidR="006726FA" w:rsidRPr="00C550AF">
        <w:rPr>
          <w:rStyle w:val="Char5"/>
          <w:rtl/>
        </w:rPr>
        <w:t xml:space="preserve"> خو</w:t>
      </w:r>
      <w:r w:rsidR="006726FA" w:rsidRPr="00C550AF">
        <w:rPr>
          <w:rStyle w:val="Char5"/>
          <w:rFonts w:hint="cs"/>
          <w:rtl/>
        </w:rPr>
        <w:t>یشاوندی</w:t>
      </w:r>
      <w:r w:rsidR="006726FA" w:rsidRPr="00C550AF">
        <w:rPr>
          <w:rStyle w:val="Char5"/>
          <w:rtl/>
        </w:rPr>
        <w:t xml:space="preserve"> بپره</w:t>
      </w:r>
      <w:r w:rsidR="006726FA" w:rsidRPr="00C550AF">
        <w:rPr>
          <w:rStyle w:val="Char5"/>
          <w:rFonts w:hint="cs"/>
          <w:rtl/>
        </w:rPr>
        <w:t>یزید</w:t>
      </w:r>
      <w:r w:rsidR="006726FA" w:rsidRPr="00C550AF">
        <w:rPr>
          <w:rStyle w:val="Char5"/>
          <w:rtl/>
        </w:rPr>
        <w:t>. ب</w:t>
      </w:r>
      <w:r w:rsidR="006726FA" w:rsidRPr="00C550AF">
        <w:rPr>
          <w:rStyle w:val="Char5"/>
          <w:rFonts w:hint="cs"/>
          <w:rtl/>
        </w:rPr>
        <w:t>ی‌</w:t>
      </w:r>
      <w:r w:rsidR="006726FA" w:rsidRPr="00C550AF">
        <w:rPr>
          <w:rStyle w:val="Char5"/>
          <w:rtl/>
        </w:rPr>
        <w:t>گمان خداوند ه</w:t>
      </w:r>
      <w:r w:rsidR="006726FA" w:rsidRPr="00C550AF">
        <w:rPr>
          <w:rStyle w:val="Char5"/>
          <w:rFonts w:hint="cs"/>
          <w:rtl/>
        </w:rPr>
        <w:t>مواره</w:t>
      </w:r>
      <w:r w:rsidR="006726FA" w:rsidRPr="00C550AF">
        <w:rPr>
          <w:rStyle w:val="Char5"/>
          <w:rtl/>
        </w:rPr>
        <w:t xml:space="preserve"> بر شما مراقب (و نگهبان) است</w:t>
      </w:r>
      <w:r w:rsidRPr="00C550AF">
        <w:rPr>
          <w:rStyle w:val="Char5"/>
          <w:rFonts w:hint="cs"/>
          <w:rtl/>
        </w:rPr>
        <w:t>»</w:t>
      </w:r>
      <w:r w:rsidRPr="00C550AF">
        <w:rPr>
          <w:rFonts w:ascii="CTraditional Arabic" w:hAnsi="CTraditional Arabic" w:hint="cs"/>
          <w:rtl/>
          <w:lang w:bidi="fa-IR"/>
        </w:rPr>
        <w:t>.</w:t>
      </w:r>
    </w:p>
    <w:p w:rsidR="00563A5D" w:rsidRPr="00C550AF" w:rsidRDefault="00563A5D" w:rsidP="00563A5D">
      <w:pPr>
        <w:pStyle w:val="a0"/>
        <w:rPr>
          <w:rFonts w:ascii="CTraditional Arabic" w:hAnsi="CTraditional Arabic"/>
          <w:rtl/>
          <w:lang w:bidi="fa-IR"/>
        </w:rPr>
      </w:pPr>
      <w:r w:rsidRPr="00C550AF">
        <w:rPr>
          <w:rFonts w:ascii="CTraditional Arabic" w:hAnsi="CTraditional Arabic" w:hint="cs"/>
          <w:rtl/>
          <w:lang w:bidi="fa-IR"/>
        </w:rPr>
        <w:t>و اما بعد:</w:t>
      </w:r>
    </w:p>
    <w:p w:rsidR="00563A5D" w:rsidRPr="00C550AF" w:rsidRDefault="00563A5D" w:rsidP="00563A5D">
      <w:pPr>
        <w:pStyle w:val="a0"/>
        <w:rPr>
          <w:rFonts w:ascii="CTraditional Arabic" w:hAnsi="CTraditional Arabic"/>
          <w:rtl/>
          <w:lang w:bidi="fa-IR"/>
        </w:rPr>
      </w:pPr>
      <w:r w:rsidRPr="00C550AF">
        <w:rPr>
          <w:rFonts w:ascii="CTraditional Arabic" w:hAnsi="CTraditional Arabic" w:hint="cs"/>
          <w:rtl/>
          <w:lang w:bidi="fa-IR"/>
        </w:rPr>
        <w:t>خداوند</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أ</w:t>
      </w:r>
      <w:r w:rsidRPr="00C550AF">
        <w:rPr>
          <w:rFonts w:ascii="CTraditional Arabic" w:hAnsi="CTraditional Arabic" w:hint="cs"/>
          <w:rtl/>
          <w:lang w:bidi="fa-IR"/>
        </w:rPr>
        <w:t xml:space="preserve"> انسان را </w:t>
      </w:r>
      <w:r w:rsidR="006726FA" w:rsidRPr="00C550AF">
        <w:rPr>
          <w:rFonts w:ascii="CTraditional Arabic" w:hAnsi="CTraditional Arabic" w:hint="cs"/>
          <w:rtl/>
          <w:lang w:bidi="fa-IR"/>
        </w:rPr>
        <w:t>از عدم به وجود آورد و به این کرۀ</w:t>
      </w:r>
      <w:r w:rsidRPr="00C550AF">
        <w:rPr>
          <w:rFonts w:ascii="CTraditional Arabic" w:hAnsi="CTraditional Arabic" w:hint="cs"/>
          <w:rtl/>
          <w:lang w:bidi="fa-IR"/>
        </w:rPr>
        <w:t xml:space="preserve"> خاکی فرستاد تا بنده و سپاس</w:t>
      </w:r>
      <w:r w:rsidR="006726FA" w:rsidRPr="00C550AF">
        <w:rPr>
          <w:rFonts w:ascii="CTraditional Arabic" w:hAnsi="CTraditional Arabic" w:hint="cs"/>
          <w:rtl/>
          <w:lang w:bidi="fa-IR"/>
        </w:rPr>
        <w:t>‌</w:t>
      </w:r>
      <w:r w:rsidRPr="00C550AF">
        <w:rPr>
          <w:rFonts w:ascii="CTraditional Arabic" w:hAnsi="CTraditional Arabic" w:hint="cs"/>
          <w:rtl/>
          <w:lang w:bidi="fa-IR"/>
        </w:rPr>
        <w:t>گذار او باشد.</w:t>
      </w:r>
    </w:p>
    <w:p w:rsidR="0000693A" w:rsidRPr="00C550AF" w:rsidRDefault="00563A5D" w:rsidP="00D0742B">
      <w:pPr>
        <w:pStyle w:val="a0"/>
        <w:ind w:left="720" w:firstLine="0"/>
        <w:rPr>
          <w:rFonts w:ascii="CTraditional Arabic" w:hAnsi="CTraditional Arabic"/>
          <w:rtl/>
          <w:lang w:bidi="fa-IR"/>
        </w:rPr>
      </w:pPr>
      <w:r w:rsidRPr="00C550AF">
        <w:rPr>
          <w:rFonts w:ascii="CTraditional Arabic" w:hAnsi="CTraditional Arabic" w:cs="Traditional Arabic"/>
          <w:color w:val="000000"/>
          <w:shd w:val="clear" w:color="auto" w:fill="FFFFFF"/>
          <w:rtl/>
          <w:lang w:bidi="fa-IR"/>
        </w:rPr>
        <w:t>﴿</w:t>
      </w:r>
      <w:r w:rsidR="006726FA" w:rsidRPr="00C550AF">
        <w:rPr>
          <w:rStyle w:val="Char8"/>
          <w:rtl/>
        </w:rPr>
        <w:t>وَمَا خَلَقْتُ الْجِنَّ وَالْإِنسَ إِلَّا لِيَعْبُدُونِ</w:t>
      </w:r>
      <w:r w:rsidR="006726FA" w:rsidRPr="00C550AF">
        <w:rPr>
          <w:rtl/>
        </w:rPr>
        <w:t xml:space="preserve"> </w:t>
      </w:r>
      <w:r w:rsidRPr="00C550AF">
        <w:rPr>
          <w:rStyle w:val="Char8"/>
          <w:rtl/>
        </w:rPr>
        <w:t>٥٦</w:t>
      </w:r>
      <w:r w:rsidRPr="00C550AF">
        <w:rPr>
          <w:rFonts w:ascii="CTraditional Arabic" w:hAnsi="CTraditional Arabic" w:cs="Traditional Arabic"/>
          <w:color w:val="000000"/>
          <w:shd w:val="clear" w:color="auto" w:fill="FFFFFF"/>
          <w:rtl/>
          <w:lang w:bidi="fa-IR"/>
        </w:rPr>
        <w:t>﴾</w:t>
      </w:r>
      <w:r w:rsidRPr="00C550AF">
        <w:rPr>
          <w:rtl/>
        </w:rPr>
        <w:t xml:space="preserve"> </w:t>
      </w:r>
      <w:r w:rsidRPr="00C550AF">
        <w:rPr>
          <w:rStyle w:val="Char"/>
          <w:rtl/>
        </w:rPr>
        <w:t>[الذاريات: 56]</w:t>
      </w:r>
      <w:r w:rsidRPr="00C550AF">
        <w:rPr>
          <w:rFonts w:ascii="CTraditional Arabic" w:hAnsi="CTraditional Arabic" w:hint="cs"/>
          <w:rtl/>
          <w:lang w:bidi="fa-IR"/>
        </w:rPr>
        <w:t>.</w:t>
      </w:r>
    </w:p>
    <w:p w:rsidR="00563A5D" w:rsidRPr="00C550AF" w:rsidRDefault="00563A5D" w:rsidP="00D0742B">
      <w:pPr>
        <w:pStyle w:val="a0"/>
        <w:ind w:left="720" w:firstLine="0"/>
        <w:rPr>
          <w:rFonts w:ascii="CTraditional Arabic" w:hAnsi="CTraditional Arabic"/>
          <w:rtl/>
          <w:lang w:bidi="fa-IR"/>
        </w:rPr>
      </w:pPr>
      <w:r w:rsidRPr="00C550AF">
        <w:rPr>
          <w:rStyle w:val="Char5"/>
          <w:rFonts w:hint="cs"/>
          <w:rtl/>
        </w:rPr>
        <w:t>«</w:t>
      </w:r>
      <w:r w:rsidR="00BD418A" w:rsidRPr="00C550AF">
        <w:rPr>
          <w:rStyle w:val="Char5"/>
          <w:rtl/>
        </w:rPr>
        <w:t>و من جن وانس را ن</w:t>
      </w:r>
      <w:r w:rsidR="00BD418A" w:rsidRPr="00C550AF">
        <w:rPr>
          <w:rStyle w:val="Char5"/>
          <w:rFonts w:hint="cs"/>
          <w:rtl/>
        </w:rPr>
        <w:t>یافریده</w:t>
      </w:r>
      <w:r w:rsidR="00D0742B" w:rsidRPr="00C550AF">
        <w:rPr>
          <w:rStyle w:val="Char5"/>
          <w:rFonts w:hint="cs"/>
          <w:rtl/>
        </w:rPr>
        <w:t>‌</w:t>
      </w:r>
      <w:r w:rsidR="00BD418A" w:rsidRPr="00C550AF">
        <w:rPr>
          <w:rStyle w:val="Char5"/>
          <w:rtl/>
        </w:rPr>
        <w:t>ام مگر برا</w:t>
      </w:r>
      <w:r w:rsidR="00BD418A" w:rsidRPr="00C550AF">
        <w:rPr>
          <w:rStyle w:val="Char5"/>
          <w:rFonts w:hint="cs"/>
          <w:rtl/>
        </w:rPr>
        <w:t>ی</w:t>
      </w:r>
      <w:r w:rsidR="00BD418A" w:rsidRPr="00C550AF">
        <w:rPr>
          <w:rStyle w:val="Char5"/>
          <w:rtl/>
        </w:rPr>
        <w:t xml:space="preserve"> ا</w:t>
      </w:r>
      <w:r w:rsidR="00BD418A" w:rsidRPr="00C550AF">
        <w:rPr>
          <w:rStyle w:val="Char5"/>
          <w:rFonts w:hint="cs"/>
          <w:rtl/>
        </w:rPr>
        <w:t>ینکه</w:t>
      </w:r>
      <w:r w:rsidR="00BD418A" w:rsidRPr="00C550AF">
        <w:rPr>
          <w:rStyle w:val="Char5"/>
          <w:rtl/>
        </w:rPr>
        <w:t xml:space="preserve"> مرا عبادت کنند</w:t>
      </w:r>
      <w:r w:rsidRPr="00C550AF">
        <w:rPr>
          <w:rStyle w:val="Char5"/>
          <w:rFonts w:hint="cs"/>
          <w:rtl/>
        </w:rPr>
        <w:t>»</w:t>
      </w:r>
      <w:r w:rsidRPr="00C550AF">
        <w:rPr>
          <w:rFonts w:ascii="CTraditional Arabic" w:hAnsi="CTraditional Arabic" w:hint="cs"/>
          <w:rtl/>
          <w:lang w:bidi="fa-IR"/>
        </w:rPr>
        <w:t>.</w:t>
      </w:r>
    </w:p>
    <w:p w:rsidR="007F47FF" w:rsidRPr="00C550AF" w:rsidRDefault="00BD418A" w:rsidP="00563A5D">
      <w:pPr>
        <w:pStyle w:val="a0"/>
        <w:rPr>
          <w:rFonts w:ascii="CTraditional Arabic" w:hAnsi="CTraditional Arabic"/>
          <w:rtl/>
          <w:lang w:bidi="fa-IR"/>
        </w:rPr>
      </w:pPr>
      <w:r w:rsidRPr="00C550AF">
        <w:rPr>
          <w:rFonts w:ascii="CTraditional Arabic" w:hAnsi="CTraditional Arabic" w:hint="cs"/>
          <w:rtl/>
          <w:lang w:bidi="fa-IR"/>
        </w:rPr>
        <w:t>و غیر او را تعظیم و ستایش نکند،</w:t>
      </w:r>
      <w:r w:rsidR="007F47FF" w:rsidRPr="00C550AF">
        <w:rPr>
          <w:rFonts w:ascii="CTraditional Arabic" w:hAnsi="CTraditional Arabic" w:hint="cs"/>
          <w:rtl/>
          <w:lang w:bidi="fa-IR"/>
        </w:rPr>
        <w:t xml:space="preserve"> و توسط پیامبر بزرگوارش</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ج</w:t>
      </w:r>
      <w:r w:rsidR="007F47FF" w:rsidRPr="00C550AF">
        <w:rPr>
          <w:rFonts w:ascii="CTraditional Arabic" w:hAnsi="CTraditional Arabic" w:hint="cs"/>
          <w:rtl/>
          <w:lang w:bidi="fa-IR"/>
        </w:rPr>
        <w:t xml:space="preserve"> برنامۀ زندگی در این دنیا را برایش فرستاد و هدایت‌ها را از گمراهی معلوم و مشخص نمود و آنچه را که باید بداند</w:t>
      </w:r>
      <w:r w:rsidRPr="00C550AF">
        <w:rPr>
          <w:rFonts w:ascii="CTraditional Arabic" w:hAnsi="CTraditional Arabic" w:hint="cs"/>
          <w:rtl/>
          <w:lang w:bidi="fa-IR"/>
        </w:rPr>
        <w:t>،</w:t>
      </w:r>
      <w:r w:rsidR="007F47FF" w:rsidRPr="00C550AF">
        <w:rPr>
          <w:rFonts w:ascii="CTraditional Arabic" w:hAnsi="CTraditional Arabic" w:hint="cs"/>
          <w:rtl/>
          <w:lang w:bidi="fa-IR"/>
        </w:rPr>
        <w:t xml:space="preserve"> به او تعلیم و آنچه را که باید به آن نزدیک نشود را تبین و دین را بر او تمام کرد تا خودش با انتخاب خود</w:t>
      </w:r>
      <w:r w:rsidRPr="00C550AF">
        <w:rPr>
          <w:rFonts w:ascii="CTraditional Arabic" w:hAnsi="CTraditional Arabic" w:hint="cs"/>
          <w:rtl/>
          <w:lang w:bidi="fa-IR"/>
        </w:rPr>
        <w:t>،</w:t>
      </w:r>
      <w:r w:rsidR="007F47FF" w:rsidRPr="00C550AF">
        <w:rPr>
          <w:rFonts w:ascii="CTraditional Arabic" w:hAnsi="CTraditional Arabic" w:hint="cs"/>
          <w:rtl/>
          <w:lang w:bidi="fa-IR"/>
        </w:rPr>
        <w:t xml:space="preserve"> راهی را انتخاب نمایند.</w:t>
      </w:r>
    </w:p>
    <w:p w:rsidR="0000693A" w:rsidRPr="00C550AF" w:rsidRDefault="00A42C84" w:rsidP="00D0742B">
      <w:pPr>
        <w:pStyle w:val="a0"/>
        <w:ind w:left="720" w:firstLine="0"/>
        <w:rPr>
          <w:rFonts w:ascii="CTraditional Arabic" w:hAnsi="CTraditional Arabic"/>
          <w:rtl/>
          <w:lang w:bidi="fa-IR"/>
        </w:rPr>
      </w:pPr>
      <w:r w:rsidRPr="00C550AF">
        <w:rPr>
          <w:rFonts w:ascii="CTraditional Arabic" w:hAnsi="CTraditional Arabic" w:cs="Traditional Arabic"/>
          <w:color w:val="000000"/>
          <w:shd w:val="clear" w:color="auto" w:fill="FFFFFF"/>
          <w:rtl/>
          <w:lang w:bidi="fa-IR"/>
        </w:rPr>
        <w:t>﴿</w:t>
      </w:r>
      <w:r w:rsidR="00BD418A" w:rsidRPr="00C550AF">
        <w:rPr>
          <w:rStyle w:val="Char8"/>
          <w:rtl/>
        </w:rPr>
        <w:t xml:space="preserve">إِنَّا هَدَيْنَاهُ السَّبِيلَ إِمَّا شَاكِرًا وَإِمَّا كَفُورًا </w:t>
      </w:r>
      <w:r w:rsidRPr="00C550AF">
        <w:rPr>
          <w:rStyle w:val="Char8"/>
          <w:rtl/>
        </w:rPr>
        <w:t>٣</w:t>
      </w:r>
      <w:r w:rsidRPr="00C550AF">
        <w:rPr>
          <w:rFonts w:ascii="CTraditional Arabic" w:hAnsi="CTraditional Arabic" w:cs="Traditional Arabic"/>
          <w:color w:val="000000"/>
          <w:shd w:val="clear" w:color="auto" w:fill="FFFFFF"/>
          <w:rtl/>
          <w:lang w:bidi="fa-IR"/>
        </w:rPr>
        <w:t>﴾</w:t>
      </w:r>
      <w:r w:rsidRPr="00C550AF">
        <w:rPr>
          <w:rtl/>
        </w:rPr>
        <w:t xml:space="preserve"> </w:t>
      </w:r>
      <w:r w:rsidRPr="00C550AF">
        <w:rPr>
          <w:rStyle w:val="Char"/>
          <w:rtl/>
        </w:rPr>
        <w:t>[الإنسان: 3]</w:t>
      </w:r>
      <w:r w:rsidRPr="00C550AF">
        <w:rPr>
          <w:rFonts w:ascii="CTraditional Arabic" w:hAnsi="CTraditional Arabic" w:hint="cs"/>
          <w:rtl/>
          <w:lang w:bidi="fa-IR"/>
        </w:rPr>
        <w:t>.</w:t>
      </w:r>
    </w:p>
    <w:p w:rsidR="00A42C84" w:rsidRPr="00C550AF" w:rsidRDefault="00A42C84" w:rsidP="00D0742B">
      <w:pPr>
        <w:pStyle w:val="a0"/>
        <w:ind w:left="720" w:firstLine="0"/>
        <w:rPr>
          <w:rFonts w:ascii="CTraditional Arabic" w:hAnsi="CTraditional Arabic"/>
          <w:rtl/>
          <w:lang w:bidi="fa-IR"/>
        </w:rPr>
      </w:pPr>
      <w:r w:rsidRPr="00C550AF">
        <w:rPr>
          <w:rStyle w:val="Char5"/>
          <w:rFonts w:hint="cs"/>
          <w:rtl/>
        </w:rPr>
        <w:t>«</w:t>
      </w:r>
      <w:r w:rsidR="00BD418A" w:rsidRPr="00C550AF">
        <w:rPr>
          <w:rStyle w:val="Char5"/>
          <w:rtl/>
        </w:rPr>
        <w:t>همانا ما راه را به او نشان داد</w:t>
      </w:r>
      <w:r w:rsidR="00BD418A" w:rsidRPr="00C550AF">
        <w:rPr>
          <w:rStyle w:val="Char5"/>
          <w:rFonts w:hint="cs"/>
          <w:rtl/>
        </w:rPr>
        <w:t>یم</w:t>
      </w:r>
      <w:r w:rsidR="00BD418A" w:rsidRPr="00C550AF">
        <w:rPr>
          <w:rStyle w:val="Char5"/>
          <w:rtl/>
        </w:rPr>
        <w:t xml:space="preserve"> خواه سپاسگزار باشد </w:t>
      </w:r>
      <w:r w:rsidR="00BD418A" w:rsidRPr="00C550AF">
        <w:rPr>
          <w:rStyle w:val="Char5"/>
          <w:rFonts w:hint="cs"/>
          <w:rtl/>
        </w:rPr>
        <w:t>یا</w:t>
      </w:r>
      <w:r w:rsidR="00BD418A" w:rsidRPr="00C550AF">
        <w:rPr>
          <w:rStyle w:val="Char5"/>
          <w:rtl/>
        </w:rPr>
        <w:t xml:space="preserve"> ناسپاس</w:t>
      </w:r>
      <w:r w:rsidRPr="00C550AF">
        <w:rPr>
          <w:rStyle w:val="Char5"/>
          <w:rFonts w:hint="cs"/>
          <w:rtl/>
        </w:rPr>
        <w:t>»</w:t>
      </w:r>
      <w:r w:rsidRPr="00C550AF">
        <w:rPr>
          <w:rFonts w:ascii="CTraditional Arabic" w:hAnsi="CTraditional Arabic" w:hint="cs"/>
          <w:rtl/>
          <w:lang w:bidi="fa-IR"/>
        </w:rPr>
        <w:t>.</w:t>
      </w:r>
    </w:p>
    <w:p w:rsidR="00A42C84" w:rsidRPr="00C550AF" w:rsidRDefault="00A42C84" w:rsidP="00A42C84">
      <w:pPr>
        <w:pStyle w:val="a0"/>
        <w:rPr>
          <w:rFonts w:ascii="CTraditional Arabic" w:hAnsi="CTraditional Arabic"/>
          <w:rtl/>
          <w:lang w:bidi="fa-IR"/>
        </w:rPr>
      </w:pPr>
      <w:r w:rsidRPr="00C550AF">
        <w:rPr>
          <w:rFonts w:ascii="CTraditional Arabic" w:hAnsi="CTraditional Arabic" w:hint="cs"/>
          <w:rtl/>
          <w:lang w:bidi="fa-IR"/>
        </w:rPr>
        <w:t>و روز قیامت حجت بر او تمام گردد و عذری برای خود نیاورد که:</w:t>
      </w:r>
    </w:p>
    <w:p w:rsidR="0000693A" w:rsidRPr="00C550AF" w:rsidRDefault="00A42C84" w:rsidP="00D0742B">
      <w:pPr>
        <w:pStyle w:val="a0"/>
        <w:ind w:left="720" w:firstLine="0"/>
        <w:rPr>
          <w:rFonts w:ascii="CTraditional Arabic" w:hAnsi="CTraditional Arabic"/>
          <w:rtl/>
          <w:lang w:bidi="fa-IR"/>
        </w:rPr>
      </w:pPr>
      <w:r w:rsidRPr="00C550AF">
        <w:rPr>
          <w:rFonts w:ascii="CTraditional Arabic" w:hAnsi="CTraditional Arabic" w:cs="Traditional Arabic"/>
          <w:color w:val="000000"/>
          <w:shd w:val="clear" w:color="auto" w:fill="FFFFFF"/>
          <w:rtl/>
          <w:lang w:bidi="fa-IR"/>
        </w:rPr>
        <w:t>﴿</w:t>
      </w:r>
      <w:r w:rsidR="00B96C65" w:rsidRPr="00C550AF">
        <w:rPr>
          <w:rStyle w:val="Char8"/>
          <w:rtl/>
        </w:rPr>
        <w:t>رُّسُلًا مُّبَشِّرِينَ وَمُنذِرِينَ لِئَلَّا يَكُونَ لِلنَّاسِ عَلَى اللَّهِ حُجَّةٌ بَعْدَ الرُّسُلِ ۚ وَ</w:t>
      </w:r>
      <w:r w:rsidR="00445171" w:rsidRPr="00C550AF">
        <w:rPr>
          <w:rStyle w:val="Char8"/>
          <w:rtl/>
        </w:rPr>
        <w:t>كَانَ اللَّهُ عَزِيزًا حَكِيمًا</w:t>
      </w:r>
      <w:r w:rsidRPr="00C550AF">
        <w:rPr>
          <w:rFonts w:ascii="CTraditional Arabic" w:hAnsi="CTraditional Arabic" w:cs="Traditional Arabic"/>
          <w:color w:val="000000"/>
          <w:shd w:val="clear" w:color="auto" w:fill="FFFFFF"/>
          <w:rtl/>
          <w:lang w:bidi="fa-IR"/>
        </w:rPr>
        <w:t>﴾</w:t>
      </w:r>
      <w:r w:rsidRPr="00C550AF">
        <w:rPr>
          <w:rtl/>
        </w:rPr>
        <w:t xml:space="preserve"> </w:t>
      </w:r>
      <w:r w:rsidRPr="00C550AF">
        <w:rPr>
          <w:rStyle w:val="Char"/>
          <w:rtl/>
        </w:rPr>
        <w:t>[النساء: 165]</w:t>
      </w:r>
      <w:r w:rsidRPr="00C550AF">
        <w:rPr>
          <w:rFonts w:ascii="CTraditional Arabic" w:hAnsi="CTraditional Arabic" w:hint="cs"/>
          <w:rtl/>
          <w:lang w:bidi="fa-IR"/>
        </w:rPr>
        <w:t>.</w:t>
      </w:r>
    </w:p>
    <w:p w:rsidR="00A42C84" w:rsidRPr="00C550AF" w:rsidRDefault="00A42C84" w:rsidP="00D0742B">
      <w:pPr>
        <w:pStyle w:val="a0"/>
        <w:ind w:left="720" w:firstLine="0"/>
        <w:rPr>
          <w:rFonts w:ascii="CTraditional Arabic" w:hAnsi="CTraditional Arabic"/>
          <w:rtl/>
          <w:lang w:bidi="fa-IR"/>
        </w:rPr>
      </w:pPr>
      <w:r w:rsidRPr="00C550AF">
        <w:rPr>
          <w:rStyle w:val="Char5"/>
          <w:rFonts w:hint="cs"/>
          <w:rtl/>
        </w:rPr>
        <w:t>«</w:t>
      </w:r>
      <w:r w:rsidR="00B96C65" w:rsidRPr="00C550AF">
        <w:rPr>
          <w:rStyle w:val="Char5"/>
          <w:rtl/>
        </w:rPr>
        <w:t>پ</w:t>
      </w:r>
      <w:r w:rsidR="00B96C65" w:rsidRPr="00C550AF">
        <w:rPr>
          <w:rStyle w:val="Char5"/>
          <w:rFonts w:hint="cs"/>
          <w:rtl/>
        </w:rPr>
        <w:t>یامبرانی</w:t>
      </w:r>
      <w:r w:rsidR="00B96C65" w:rsidRPr="00C550AF">
        <w:rPr>
          <w:rStyle w:val="Char5"/>
          <w:rtl/>
        </w:rPr>
        <w:t xml:space="preserve"> که بشارت دهنده و ب</w:t>
      </w:r>
      <w:r w:rsidR="00B96C65" w:rsidRPr="00C550AF">
        <w:rPr>
          <w:rStyle w:val="Char5"/>
          <w:rFonts w:hint="cs"/>
          <w:rtl/>
        </w:rPr>
        <w:t>یم</w:t>
      </w:r>
      <w:r w:rsidR="00B96C65" w:rsidRPr="00C550AF">
        <w:rPr>
          <w:rStyle w:val="Char5"/>
          <w:rtl/>
        </w:rPr>
        <w:t xml:space="preserve"> دهنده بودند، تا بعد از (آمدن) ا</w:t>
      </w:r>
      <w:r w:rsidR="00B96C65" w:rsidRPr="00C550AF">
        <w:rPr>
          <w:rStyle w:val="Char5"/>
          <w:rFonts w:hint="cs"/>
          <w:rtl/>
        </w:rPr>
        <w:t>ین</w:t>
      </w:r>
      <w:r w:rsidR="00B96C65" w:rsidRPr="00C550AF">
        <w:rPr>
          <w:rStyle w:val="Char5"/>
          <w:rtl/>
        </w:rPr>
        <w:t xml:space="preserve"> پ</w:t>
      </w:r>
      <w:r w:rsidR="00B96C65" w:rsidRPr="00C550AF">
        <w:rPr>
          <w:rStyle w:val="Char5"/>
          <w:rFonts w:hint="cs"/>
          <w:rtl/>
        </w:rPr>
        <w:t>یامبران</w:t>
      </w:r>
      <w:r w:rsidR="00B96C65" w:rsidRPr="00C550AF">
        <w:rPr>
          <w:rStyle w:val="Char5"/>
          <w:rtl/>
        </w:rPr>
        <w:t xml:space="preserve"> برا</w:t>
      </w:r>
      <w:r w:rsidR="00B96C65" w:rsidRPr="00C550AF">
        <w:rPr>
          <w:rStyle w:val="Char5"/>
          <w:rFonts w:hint="cs"/>
          <w:rtl/>
        </w:rPr>
        <w:t>ی</w:t>
      </w:r>
      <w:r w:rsidR="00B96C65" w:rsidRPr="00C550AF">
        <w:rPr>
          <w:rStyle w:val="Char5"/>
          <w:rtl/>
        </w:rPr>
        <w:t xml:space="preserve"> مردم بر خدا حجت</w:t>
      </w:r>
      <w:r w:rsidR="00B96C65" w:rsidRPr="00C550AF">
        <w:rPr>
          <w:rStyle w:val="Char5"/>
          <w:rFonts w:hint="cs"/>
          <w:rtl/>
        </w:rPr>
        <w:t>ی</w:t>
      </w:r>
      <w:r w:rsidR="00B96C65" w:rsidRPr="00C550AF">
        <w:rPr>
          <w:rStyle w:val="Char5"/>
          <w:rtl/>
        </w:rPr>
        <w:t xml:space="preserve"> نباشد و خداوند پ</w:t>
      </w:r>
      <w:r w:rsidR="00B96C65" w:rsidRPr="00C550AF">
        <w:rPr>
          <w:rStyle w:val="Char5"/>
          <w:rFonts w:hint="cs"/>
          <w:rtl/>
        </w:rPr>
        <w:t>یروزمند</w:t>
      </w:r>
      <w:r w:rsidR="00B96C65" w:rsidRPr="00C550AF">
        <w:rPr>
          <w:rStyle w:val="Char5"/>
          <w:rtl/>
        </w:rPr>
        <w:t xml:space="preserve"> حک</w:t>
      </w:r>
      <w:r w:rsidR="00B96C65" w:rsidRPr="00C550AF">
        <w:rPr>
          <w:rStyle w:val="Char5"/>
          <w:rFonts w:hint="cs"/>
          <w:rtl/>
        </w:rPr>
        <w:t>یم</w:t>
      </w:r>
      <w:r w:rsidR="00B96C65" w:rsidRPr="00C550AF">
        <w:rPr>
          <w:rStyle w:val="Char5"/>
          <w:rtl/>
        </w:rPr>
        <w:t xml:space="preserve"> است</w:t>
      </w:r>
      <w:r w:rsidRPr="00C550AF">
        <w:rPr>
          <w:rStyle w:val="Char5"/>
          <w:rFonts w:hint="cs"/>
          <w:rtl/>
        </w:rPr>
        <w:t>»</w:t>
      </w:r>
      <w:r w:rsidRPr="00C550AF">
        <w:rPr>
          <w:rFonts w:ascii="CTraditional Arabic" w:hAnsi="CTraditional Arabic" w:hint="cs"/>
          <w:rtl/>
          <w:lang w:bidi="fa-IR"/>
        </w:rPr>
        <w:t>.</w:t>
      </w:r>
    </w:p>
    <w:p w:rsidR="00A42C84" w:rsidRPr="00C550AF" w:rsidRDefault="00A42C84" w:rsidP="00A42C84">
      <w:pPr>
        <w:pStyle w:val="a0"/>
        <w:rPr>
          <w:rFonts w:ascii="CTraditional Arabic" w:hAnsi="CTraditional Arabic"/>
          <w:rtl/>
          <w:lang w:bidi="fa-IR"/>
        </w:rPr>
      </w:pPr>
      <w:r w:rsidRPr="00C550AF">
        <w:rPr>
          <w:rFonts w:ascii="CTraditional Arabic" w:hAnsi="CTraditional Arabic" w:hint="cs"/>
          <w:rtl/>
          <w:lang w:bidi="fa-IR"/>
        </w:rPr>
        <w:t>که حجت حقیقی فقط نزد ذات بی‌انتهای اوست:</w:t>
      </w:r>
    </w:p>
    <w:p w:rsidR="0000693A" w:rsidRPr="00C550AF" w:rsidRDefault="00A42C84" w:rsidP="00866760">
      <w:pPr>
        <w:pStyle w:val="a0"/>
        <w:ind w:left="720" w:firstLine="0"/>
        <w:rPr>
          <w:rFonts w:ascii="CTraditional Arabic" w:hAnsi="CTraditional Arabic"/>
          <w:rtl/>
          <w:lang w:bidi="fa-IR"/>
        </w:rPr>
      </w:pPr>
      <w:r w:rsidRPr="00C550AF">
        <w:rPr>
          <w:rFonts w:ascii="CTraditional Arabic" w:hAnsi="CTraditional Arabic" w:cs="Traditional Arabic"/>
          <w:color w:val="000000"/>
          <w:shd w:val="clear" w:color="auto" w:fill="FFFFFF"/>
          <w:rtl/>
          <w:lang w:bidi="fa-IR"/>
        </w:rPr>
        <w:t>﴿</w:t>
      </w:r>
      <w:r w:rsidR="00B96C65" w:rsidRPr="00C550AF">
        <w:rPr>
          <w:rStyle w:val="Char8"/>
          <w:rtl/>
        </w:rPr>
        <w:t xml:space="preserve">قُلْ فَلِلَّهِ الْحُجَّةُ الْبَالِغَةُ ۖ فَلَوْ شَاءَ لَهَدَاكُمْ أَجْمَعِينَ </w:t>
      </w:r>
      <w:r w:rsidRPr="00C550AF">
        <w:rPr>
          <w:rStyle w:val="Char8"/>
          <w:rtl/>
        </w:rPr>
        <w:t>١٤٩</w:t>
      </w:r>
      <w:r w:rsidRPr="00C550AF">
        <w:rPr>
          <w:rFonts w:ascii="CTraditional Arabic" w:hAnsi="CTraditional Arabic" w:cs="Traditional Arabic"/>
          <w:color w:val="000000"/>
          <w:shd w:val="clear" w:color="auto" w:fill="FFFFFF"/>
          <w:rtl/>
          <w:lang w:bidi="fa-IR"/>
        </w:rPr>
        <w:t>﴾</w:t>
      </w:r>
      <w:r w:rsidRPr="00C550AF">
        <w:rPr>
          <w:rtl/>
        </w:rPr>
        <w:t xml:space="preserve"> </w:t>
      </w:r>
      <w:r w:rsidRPr="00C550AF">
        <w:rPr>
          <w:rStyle w:val="Char"/>
          <w:rtl/>
        </w:rPr>
        <w:t>[الأنعام: 149]</w:t>
      </w:r>
      <w:r w:rsidRPr="00C550AF">
        <w:rPr>
          <w:rFonts w:ascii="CTraditional Arabic" w:hAnsi="CTraditional Arabic" w:hint="cs"/>
          <w:rtl/>
          <w:lang w:bidi="fa-IR"/>
        </w:rPr>
        <w:t>.</w:t>
      </w:r>
    </w:p>
    <w:p w:rsidR="00A42C84" w:rsidRPr="00C550AF" w:rsidRDefault="00B96C65" w:rsidP="0000693A">
      <w:pPr>
        <w:pStyle w:val="a0"/>
        <w:ind w:left="720" w:firstLine="0"/>
        <w:rPr>
          <w:rFonts w:ascii="CTraditional Arabic" w:hAnsi="CTraditional Arabic"/>
          <w:rtl/>
          <w:lang w:bidi="fa-IR"/>
        </w:rPr>
      </w:pPr>
      <w:r w:rsidRPr="00C550AF">
        <w:rPr>
          <w:rStyle w:val="Char5"/>
          <w:rFonts w:hint="cs"/>
          <w:rtl/>
        </w:rPr>
        <w:t>«</w:t>
      </w:r>
      <w:r w:rsidRPr="00C550AF">
        <w:rPr>
          <w:rStyle w:val="Char5"/>
          <w:rtl/>
        </w:rPr>
        <w:t>بگو: دليل رسا (و</w:t>
      </w:r>
      <w:r w:rsidRPr="00C550AF">
        <w:rPr>
          <w:rStyle w:val="Char5"/>
          <w:rFonts w:hint="cs"/>
          <w:rtl/>
        </w:rPr>
        <w:t xml:space="preserve"> </w:t>
      </w:r>
      <w:r w:rsidRPr="00C550AF">
        <w:rPr>
          <w:rStyle w:val="Char5"/>
          <w:rtl/>
        </w:rPr>
        <w:t>قاطع) از آنِ خداست</w:t>
      </w:r>
      <w:r w:rsidRPr="00C550AF">
        <w:rPr>
          <w:rStyle w:val="Char5"/>
          <w:rFonts w:hint="cs"/>
          <w:rtl/>
        </w:rPr>
        <w:t>،</w:t>
      </w:r>
      <w:r w:rsidRPr="00C550AF">
        <w:rPr>
          <w:rStyle w:val="Char5"/>
          <w:rtl/>
        </w:rPr>
        <w:t xml:space="preserve"> پس اگر م</w:t>
      </w:r>
      <w:r w:rsidRPr="00C550AF">
        <w:rPr>
          <w:rStyle w:val="Char5"/>
          <w:rFonts w:hint="cs"/>
          <w:rtl/>
        </w:rPr>
        <w:t>ی‌</w:t>
      </w:r>
      <w:r w:rsidRPr="00C550AF">
        <w:rPr>
          <w:rStyle w:val="Char5"/>
          <w:rtl/>
        </w:rPr>
        <w:t>خواست هم</w:t>
      </w:r>
      <w:r w:rsidRPr="00C550AF">
        <w:rPr>
          <w:rStyle w:val="Char5"/>
          <w:rFonts w:hint="cs"/>
          <w:rtl/>
        </w:rPr>
        <w:t>ۀ</w:t>
      </w:r>
      <w:r w:rsidRPr="00C550AF">
        <w:rPr>
          <w:rStyle w:val="Char5"/>
          <w:rtl/>
        </w:rPr>
        <w:t xml:space="preserve"> شما را هدايت م</w:t>
      </w:r>
      <w:r w:rsidRPr="00C550AF">
        <w:rPr>
          <w:rStyle w:val="Char5"/>
          <w:rFonts w:hint="cs"/>
          <w:rtl/>
        </w:rPr>
        <w:t>ی‌</w:t>
      </w:r>
      <w:r w:rsidRPr="00C550AF">
        <w:rPr>
          <w:rStyle w:val="Char5"/>
          <w:rtl/>
        </w:rPr>
        <w:t>کرد</w:t>
      </w:r>
      <w:r w:rsidR="00A42C84" w:rsidRPr="00C550AF">
        <w:rPr>
          <w:rStyle w:val="Char5"/>
          <w:rFonts w:hint="cs"/>
          <w:rtl/>
        </w:rPr>
        <w:t>»</w:t>
      </w:r>
      <w:r w:rsidR="00A42C84" w:rsidRPr="00C550AF">
        <w:rPr>
          <w:rFonts w:ascii="CTraditional Arabic" w:hAnsi="CTraditional Arabic" w:hint="cs"/>
          <w:rtl/>
          <w:lang w:bidi="fa-IR"/>
        </w:rPr>
        <w:t>.</w:t>
      </w:r>
    </w:p>
    <w:p w:rsidR="00A42C84" w:rsidRPr="00C550AF" w:rsidRDefault="00A42C84" w:rsidP="00A42C84">
      <w:pPr>
        <w:pStyle w:val="a0"/>
        <w:rPr>
          <w:rFonts w:ascii="CTraditional Arabic" w:hAnsi="CTraditional Arabic"/>
          <w:rtl/>
          <w:lang w:bidi="fa-IR"/>
        </w:rPr>
      </w:pPr>
      <w:r w:rsidRPr="00C550AF">
        <w:rPr>
          <w:rFonts w:ascii="CTraditional Arabic" w:hAnsi="CTraditional Arabic" w:hint="cs"/>
          <w:rtl/>
          <w:lang w:bidi="fa-IR"/>
        </w:rPr>
        <w:t>و کسی هم نمی‌تواند از او سئوال بپرسد و یا دلیل بخواهد</w:t>
      </w:r>
      <w:r w:rsidR="00B96C65" w:rsidRPr="00C550AF">
        <w:rPr>
          <w:rFonts w:ascii="CTraditional Arabic" w:hAnsi="CTraditional Arabic" w:hint="cs"/>
          <w:rtl/>
          <w:lang w:bidi="fa-IR"/>
        </w:rPr>
        <w:t>؛</w:t>
      </w:r>
      <w:r w:rsidRPr="00C550AF">
        <w:rPr>
          <w:rFonts w:ascii="CTraditional Arabic" w:hAnsi="CTraditional Arabic" w:hint="cs"/>
          <w:rtl/>
          <w:lang w:bidi="fa-IR"/>
        </w:rPr>
        <w:t xml:space="preserve"> چرا که دلایل را نزد خودش ثبت نموده است و هرکس آنچه را که انجام داده مشاهده خواهد نمود و از آن‌ها سئوال پرسیده می‌شود و از خداوند</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أ</w:t>
      </w:r>
      <w:r w:rsidRPr="00C550AF">
        <w:rPr>
          <w:rFonts w:ascii="CTraditional Arabic" w:hAnsi="CTraditional Arabic" w:hint="cs"/>
          <w:rtl/>
          <w:lang w:bidi="fa-IR"/>
        </w:rPr>
        <w:t xml:space="preserve"> پرسیده نمی‌شود.</w:t>
      </w:r>
    </w:p>
    <w:p w:rsidR="0000693A" w:rsidRPr="00C550AF" w:rsidRDefault="00A42C84" w:rsidP="0000693A">
      <w:pPr>
        <w:pStyle w:val="a0"/>
        <w:ind w:left="720" w:firstLine="0"/>
        <w:rPr>
          <w:rFonts w:ascii="CTraditional Arabic" w:hAnsi="CTraditional Arabic"/>
          <w:rtl/>
          <w:lang w:bidi="fa-IR"/>
        </w:rPr>
      </w:pPr>
      <w:r w:rsidRPr="00C550AF">
        <w:rPr>
          <w:rFonts w:ascii="CTraditional Arabic" w:hAnsi="CTraditional Arabic" w:cs="Traditional Arabic"/>
          <w:color w:val="000000"/>
          <w:shd w:val="clear" w:color="auto" w:fill="FFFFFF"/>
          <w:rtl/>
          <w:lang w:bidi="fa-IR"/>
        </w:rPr>
        <w:t>﴿</w:t>
      </w:r>
      <w:r w:rsidR="00B96C65" w:rsidRPr="00C550AF">
        <w:rPr>
          <w:rStyle w:val="Char8"/>
          <w:rtl/>
        </w:rPr>
        <w:t>لَا يُسْأَلُ عَمَّا يَفْعَلُ وَهُمْ يُسْأَلُونَ</w:t>
      </w:r>
      <w:r w:rsidRPr="00C550AF">
        <w:rPr>
          <w:rStyle w:val="Char8"/>
          <w:rtl/>
        </w:rPr>
        <w:t>٢٣</w:t>
      </w:r>
      <w:r w:rsidRPr="00C550AF">
        <w:rPr>
          <w:rFonts w:ascii="CTraditional Arabic" w:hAnsi="CTraditional Arabic" w:cs="Traditional Arabic"/>
          <w:color w:val="000000"/>
          <w:shd w:val="clear" w:color="auto" w:fill="FFFFFF"/>
          <w:rtl/>
          <w:lang w:bidi="fa-IR"/>
        </w:rPr>
        <w:t>﴾</w:t>
      </w:r>
      <w:r w:rsidRPr="00C550AF">
        <w:rPr>
          <w:rtl/>
        </w:rPr>
        <w:t xml:space="preserve"> </w:t>
      </w:r>
      <w:r w:rsidRPr="00C550AF">
        <w:rPr>
          <w:rStyle w:val="Char"/>
          <w:rtl/>
        </w:rPr>
        <w:t>[الأنبياء: 23]</w:t>
      </w:r>
      <w:r w:rsidRPr="00C550AF">
        <w:rPr>
          <w:rFonts w:ascii="CTraditional Arabic" w:hAnsi="CTraditional Arabic" w:hint="cs"/>
          <w:rtl/>
          <w:lang w:bidi="fa-IR"/>
        </w:rPr>
        <w:t>.</w:t>
      </w:r>
    </w:p>
    <w:p w:rsidR="00A42C84" w:rsidRPr="00C550AF" w:rsidRDefault="00A42C84" w:rsidP="00D0742B">
      <w:pPr>
        <w:pStyle w:val="a0"/>
        <w:ind w:left="720" w:firstLine="0"/>
        <w:rPr>
          <w:rFonts w:ascii="CTraditional Arabic" w:hAnsi="CTraditional Arabic"/>
          <w:rtl/>
          <w:lang w:bidi="fa-IR"/>
        </w:rPr>
      </w:pPr>
      <w:r w:rsidRPr="00C550AF">
        <w:rPr>
          <w:rStyle w:val="Char5"/>
          <w:rFonts w:hint="cs"/>
          <w:rtl/>
        </w:rPr>
        <w:t>«</w:t>
      </w:r>
      <w:r w:rsidR="00B96C65" w:rsidRPr="00C550AF">
        <w:rPr>
          <w:rStyle w:val="Char5"/>
          <w:rtl/>
        </w:rPr>
        <w:t>(او) از آنچه م</w:t>
      </w:r>
      <w:r w:rsidR="00B96C65" w:rsidRPr="00C550AF">
        <w:rPr>
          <w:rStyle w:val="Char5"/>
          <w:rFonts w:hint="cs"/>
          <w:rtl/>
        </w:rPr>
        <w:t>ی</w:t>
      </w:r>
      <w:r w:rsidR="00D0742B" w:rsidRPr="00C550AF">
        <w:rPr>
          <w:rStyle w:val="Char5"/>
          <w:rFonts w:hint="cs"/>
          <w:rtl/>
        </w:rPr>
        <w:t>‌</w:t>
      </w:r>
      <w:r w:rsidR="00B96C65" w:rsidRPr="00C550AF">
        <w:rPr>
          <w:rStyle w:val="Char5"/>
          <w:rtl/>
        </w:rPr>
        <w:t>کند، باز خواست نم</w:t>
      </w:r>
      <w:r w:rsidR="00B96C65" w:rsidRPr="00C550AF">
        <w:rPr>
          <w:rStyle w:val="Char5"/>
          <w:rFonts w:hint="cs"/>
          <w:rtl/>
        </w:rPr>
        <w:t>ی</w:t>
      </w:r>
      <w:r w:rsidR="00D0742B" w:rsidRPr="00C550AF">
        <w:rPr>
          <w:rStyle w:val="Char5"/>
          <w:rFonts w:hint="cs"/>
          <w:rtl/>
        </w:rPr>
        <w:t>‌</w:t>
      </w:r>
      <w:r w:rsidR="00B96C65" w:rsidRPr="00C550AF">
        <w:rPr>
          <w:rStyle w:val="Char5"/>
          <w:rtl/>
        </w:rPr>
        <w:t>شود، و آنان باز خواست م</w:t>
      </w:r>
      <w:r w:rsidR="00B96C65" w:rsidRPr="00C550AF">
        <w:rPr>
          <w:rStyle w:val="Char5"/>
          <w:rFonts w:hint="cs"/>
          <w:rtl/>
        </w:rPr>
        <w:t>ی</w:t>
      </w:r>
      <w:r w:rsidR="00D0742B" w:rsidRPr="00C550AF">
        <w:rPr>
          <w:rStyle w:val="Char5"/>
          <w:rFonts w:hint="cs"/>
          <w:rtl/>
        </w:rPr>
        <w:t>‌</w:t>
      </w:r>
      <w:r w:rsidR="00B96C65" w:rsidRPr="00C550AF">
        <w:rPr>
          <w:rStyle w:val="Char5"/>
          <w:rtl/>
        </w:rPr>
        <w:t>شوند</w:t>
      </w:r>
      <w:r w:rsidRPr="00C550AF">
        <w:rPr>
          <w:rStyle w:val="Char5"/>
          <w:rFonts w:hint="cs"/>
          <w:rtl/>
        </w:rPr>
        <w:t>»</w:t>
      </w:r>
      <w:r w:rsidRPr="00C550AF">
        <w:rPr>
          <w:rFonts w:ascii="CTraditional Arabic" w:hAnsi="CTraditional Arabic" w:hint="cs"/>
          <w:rtl/>
          <w:lang w:bidi="fa-IR"/>
        </w:rPr>
        <w:t>.</w:t>
      </w:r>
    </w:p>
    <w:p w:rsidR="00A42C84" w:rsidRPr="00C550AF" w:rsidRDefault="00A42C84" w:rsidP="00A42C84">
      <w:pPr>
        <w:pStyle w:val="a0"/>
        <w:rPr>
          <w:rFonts w:ascii="CTraditional Arabic" w:hAnsi="CTraditional Arabic"/>
          <w:rtl/>
          <w:lang w:bidi="fa-IR"/>
        </w:rPr>
      </w:pPr>
      <w:r w:rsidRPr="00C550AF">
        <w:rPr>
          <w:rFonts w:ascii="CTraditional Arabic" w:hAnsi="CTraditional Arabic" w:hint="cs"/>
          <w:rtl/>
          <w:lang w:bidi="fa-IR"/>
        </w:rPr>
        <w:t>و سپ</w:t>
      </w:r>
      <w:r w:rsidR="00B96C65" w:rsidRPr="00C550AF">
        <w:rPr>
          <w:rFonts w:ascii="CTraditional Arabic" w:hAnsi="CTraditional Arabic" w:hint="cs"/>
          <w:rtl/>
          <w:lang w:bidi="fa-IR"/>
        </w:rPr>
        <w:t>س همه به سزای اعمال خود می‌رسند:</w:t>
      </w:r>
    </w:p>
    <w:p w:rsidR="0000693A" w:rsidRPr="00C550AF" w:rsidRDefault="00A42C84" w:rsidP="00D0742B">
      <w:pPr>
        <w:pStyle w:val="a0"/>
        <w:ind w:left="720" w:firstLine="0"/>
        <w:rPr>
          <w:rFonts w:ascii="CTraditional Arabic" w:hAnsi="CTraditional Arabic"/>
          <w:spacing w:val="-6"/>
          <w:rtl/>
          <w:lang w:bidi="fa-IR"/>
        </w:rPr>
      </w:pPr>
      <w:r w:rsidRPr="00C550AF">
        <w:rPr>
          <w:rFonts w:ascii="CTraditional Arabic" w:hAnsi="CTraditional Arabic" w:cs="Traditional Arabic"/>
          <w:color w:val="000000"/>
          <w:spacing w:val="-6"/>
          <w:shd w:val="clear" w:color="auto" w:fill="FFFFFF"/>
          <w:rtl/>
          <w:lang w:bidi="fa-IR"/>
        </w:rPr>
        <w:t>﴿</w:t>
      </w:r>
      <w:r w:rsidR="00B96C65" w:rsidRPr="00C550AF">
        <w:rPr>
          <w:rStyle w:val="Char8"/>
          <w:spacing w:val="-6"/>
          <w:rtl/>
        </w:rPr>
        <w:t>ثُمَّ تُرَدُّونَ إِلَىٰ عَالِمِ الْغَيْبِ وَالشَّهَادَةِ فَيُنَبِّئُكُم بِمَا كُنتُمْ تَعْمَلُونَ</w:t>
      </w:r>
      <w:r w:rsidRPr="00C550AF">
        <w:rPr>
          <w:rStyle w:val="Char8"/>
          <w:spacing w:val="-6"/>
          <w:rtl/>
        </w:rPr>
        <w:t>٩٤</w:t>
      </w:r>
      <w:r w:rsidRPr="00C550AF">
        <w:rPr>
          <w:rFonts w:ascii="CTraditional Arabic" w:hAnsi="CTraditional Arabic" w:cs="Traditional Arabic"/>
          <w:color w:val="000000"/>
          <w:spacing w:val="-6"/>
          <w:shd w:val="clear" w:color="auto" w:fill="FFFFFF"/>
          <w:rtl/>
          <w:lang w:bidi="fa-IR"/>
        </w:rPr>
        <w:t>﴾</w:t>
      </w:r>
      <w:r w:rsidRPr="00C550AF">
        <w:rPr>
          <w:spacing w:val="-6"/>
          <w:rtl/>
        </w:rPr>
        <w:t xml:space="preserve"> </w:t>
      </w:r>
      <w:r w:rsidRPr="00C550AF">
        <w:rPr>
          <w:rStyle w:val="Char"/>
          <w:spacing w:val="-6"/>
          <w:rtl/>
        </w:rPr>
        <w:t>[التوبة: 94]</w:t>
      </w:r>
      <w:r w:rsidRPr="00C550AF">
        <w:rPr>
          <w:rFonts w:ascii="CTraditional Arabic" w:hAnsi="CTraditional Arabic" w:hint="cs"/>
          <w:spacing w:val="-6"/>
          <w:rtl/>
          <w:lang w:bidi="fa-IR"/>
        </w:rPr>
        <w:t>.</w:t>
      </w:r>
    </w:p>
    <w:p w:rsidR="00A42C84" w:rsidRPr="00C550AF" w:rsidRDefault="00A42C84" w:rsidP="00E75363">
      <w:pPr>
        <w:pStyle w:val="a0"/>
        <w:ind w:left="720" w:firstLine="0"/>
        <w:rPr>
          <w:rFonts w:ascii="CTraditional Arabic" w:hAnsi="CTraditional Arabic"/>
          <w:rtl/>
          <w:lang w:bidi="fa-IR"/>
        </w:rPr>
      </w:pPr>
      <w:r w:rsidRPr="00C550AF">
        <w:rPr>
          <w:rStyle w:val="Char5"/>
          <w:rFonts w:hint="cs"/>
          <w:rtl/>
        </w:rPr>
        <w:t>«</w:t>
      </w:r>
      <w:r w:rsidR="009D0299" w:rsidRPr="00C550AF">
        <w:rPr>
          <w:rStyle w:val="Char5"/>
          <w:rtl/>
        </w:rPr>
        <w:t>آنگاه به سو</w:t>
      </w:r>
      <w:r w:rsidR="009D0299" w:rsidRPr="00C550AF">
        <w:rPr>
          <w:rStyle w:val="Char5"/>
          <w:rFonts w:hint="cs"/>
          <w:rtl/>
        </w:rPr>
        <w:t>ی</w:t>
      </w:r>
      <w:r w:rsidR="009D0299" w:rsidRPr="00C550AF">
        <w:rPr>
          <w:rStyle w:val="Char5"/>
          <w:rtl/>
        </w:rPr>
        <w:t xml:space="preserve"> (خدا</w:t>
      </w:r>
      <w:r w:rsidR="009D0299" w:rsidRPr="00C550AF">
        <w:rPr>
          <w:rStyle w:val="Char5"/>
          <w:rFonts w:hint="cs"/>
          <w:rtl/>
        </w:rPr>
        <w:t>ی</w:t>
      </w:r>
      <w:r w:rsidR="009D0299" w:rsidRPr="00C550AF">
        <w:rPr>
          <w:rStyle w:val="Char5"/>
          <w:rtl/>
        </w:rPr>
        <w:t>) دانا</w:t>
      </w:r>
      <w:r w:rsidR="009D0299" w:rsidRPr="00C550AF">
        <w:rPr>
          <w:rStyle w:val="Char5"/>
          <w:rFonts w:hint="cs"/>
          <w:rtl/>
        </w:rPr>
        <w:t>ی</w:t>
      </w:r>
      <w:r w:rsidR="009D0299" w:rsidRPr="00C550AF">
        <w:rPr>
          <w:rStyle w:val="Char5"/>
          <w:rtl/>
        </w:rPr>
        <w:t xml:space="preserve"> پنهان و آشکار باز گردانده م</w:t>
      </w:r>
      <w:r w:rsidR="009D0299" w:rsidRPr="00C550AF">
        <w:rPr>
          <w:rStyle w:val="Char5"/>
          <w:rFonts w:hint="cs"/>
          <w:rtl/>
        </w:rPr>
        <w:t>ی</w:t>
      </w:r>
      <w:r w:rsidR="00E75363" w:rsidRPr="00C550AF">
        <w:rPr>
          <w:rStyle w:val="Char5"/>
          <w:rFonts w:hint="cs"/>
          <w:rtl/>
        </w:rPr>
        <w:t>‌</w:t>
      </w:r>
      <w:r w:rsidR="009D0299" w:rsidRPr="00C550AF">
        <w:rPr>
          <w:rStyle w:val="Char5"/>
          <w:rtl/>
        </w:rPr>
        <w:t>شو</w:t>
      </w:r>
      <w:r w:rsidR="009D0299" w:rsidRPr="00C550AF">
        <w:rPr>
          <w:rStyle w:val="Char5"/>
          <w:rFonts w:hint="cs"/>
          <w:rtl/>
        </w:rPr>
        <w:t>ید؛</w:t>
      </w:r>
      <w:r w:rsidR="009D0299" w:rsidRPr="00C550AF">
        <w:rPr>
          <w:rStyle w:val="Char5"/>
          <w:rtl/>
        </w:rPr>
        <w:t xml:space="preserve"> پس شما را به آنچه انجام م</w:t>
      </w:r>
      <w:r w:rsidR="009D0299" w:rsidRPr="00C550AF">
        <w:rPr>
          <w:rStyle w:val="Char5"/>
          <w:rFonts w:hint="cs"/>
          <w:rtl/>
        </w:rPr>
        <w:t>ی</w:t>
      </w:r>
      <w:r w:rsidR="00E75363" w:rsidRPr="00C550AF">
        <w:rPr>
          <w:rStyle w:val="Char5"/>
          <w:rFonts w:hint="cs"/>
          <w:rtl/>
        </w:rPr>
        <w:t>‌</w:t>
      </w:r>
      <w:r w:rsidR="009D0299" w:rsidRPr="00C550AF">
        <w:rPr>
          <w:rStyle w:val="Char5"/>
          <w:rtl/>
        </w:rPr>
        <w:t>داد</w:t>
      </w:r>
      <w:r w:rsidR="009D0299" w:rsidRPr="00C550AF">
        <w:rPr>
          <w:rStyle w:val="Char5"/>
          <w:rFonts w:hint="cs"/>
          <w:rtl/>
        </w:rPr>
        <w:t>ید؛</w:t>
      </w:r>
      <w:r w:rsidR="009D0299" w:rsidRPr="00C550AF">
        <w:rPr>
          <w:rStyle w:val="Char5"/>
          <w:rtl/>
        </w:rPr>
        <w:t xml:space="preserve"> آگاه م</w:t>
      </w:r>
      <w:r w:rsidR="009D0299" w:rsidRPr="00C550AF">
        <w:rPr>
          <w:rStyle w:val="Char5"/>
          <w:rFonts w:hint="cs"/>
          <w:rtl/>
        </w:rPr>
        <w:t>ی</w:t>
      </w:r>
      <w:r w:rsidR="00E75363" w:rsidRPr="00C550AF">
        <w:rPr>
          <w:rStyle w:val="Char5"/>
          <w:rFonts w:hint="cs"/>
          <w:rtl/>
        </w:rPr>
        <w:t>‌</w:t>
      </w:r>
      <w:r w:rsidR="009D0299" w:rsidRPr="00C550AF">
        <w:rPr>
          <w:rStyle w:val="Char5"/>
          <w:rtl/>
        </w:rPr>
        <w:t>کند</w:t>
      </w:r>
      <w:r w:rsidRPr="00C550AF">
        <w:rPr>
          <w:rStyle w:val="Char5"/>
          <w:rFonts w:hint="cs"/>
          <w:rtl/>
        </w:rPr>
        <w:t>»</w:t>
      </w:r>
      <w:r w:rsidRPr="00C550AF">
        <w:rPr>
          <w:rFonts w:ascii="CTraditional Arabic" w:hAnsi="CTraditional Arabic" w:hint="cs"/>
          <w:rtl/>
          <w:lang w:bidi="fa-IR"/>
        </w:rPr>
        <w:t>.</w:t>
      </w:r>
    </w:p>
    <w:p w:rsidR="00A42C84" w:rsidRPr="00C550AF" w:rsidRDefault="00A42C84" w:rsidP="00A42C84">
      <w:pPr>
        <w:pStyle w:val="a0"/>
        <w:rPr>
          <w:rFonts w:ascii="CTraditional Arabic" w:hAnsi="CTraditional Arabic"/>
          <w:rtl/>
          <w:lang w:bidi="fa-IR"/>
        </w:rPr>
      </w:pPr>
      <w:r w:rsidRPr="00C550AF">
        <w:rPr>
          <w:rFonts w:ascii="CTraditional Arabic" w:hAnsi="CTraditional Arabic" w:hint="cs"/>
          <w:rtl/>
          <w:lang w:bidi="fa-IR"/>
        </w:rPr>
        <w:t>گاهی اوقات است که انسان‌ها در همین زندگی دنیایی دچار تنگناهایی قرار می‌گیرند و به انواع راه حل‌های شرعی و غیر شرعی متوسل می‌شود، تا از این تنگنا نجات پیدا کن</w:t>
      </w:r>
      <w:r w:rsidR="009D0299" w:rsidRPr="00C550AF">
        <w:rPr>
          <w:rFonts w:ascii="CTraditional Arabic" w:hAnsi="CTraditional Arabic" w:hint="cs"/>
          <w:rtl/>
          <w:lang w:bidi="fa-IR"/>
        </w:rPr>
        <w:t>ن</w:t>
      </w:r>
      <w:r w:rsidRPr="00C550AF">
        <w:rPr>
          <w:rFonts w:ascii="CTraditional Arabic" w:hAnsi="CTraditional Arabic" w:hint="cs"/>
          <w:rtl/>
          <w:lang w:bidi="fa-IR"/>
        </w:rPr>
        <w:t>د. یکی از چیزهایی که بسیاری از انسان‌ها در مقابل تنگناها از آن استفاده می‌کنند، نذر</w:t>
      </w:r>
      <w:r w:rsidR="009D0299" w:rsidRPr="00C550AF">
        <w:rPr>
          <w:rFonts w:ascii="CTraditional Arabic" w:hAnsi="CTraditional Arabic" w:hint="cs"/>
          <w:rtl/>
          <w:lang w:bidi="fa-IR"/>
        </w:rPr>
        <w:t xml:space="preserve"> </w:t>
      </w:r>
      <w:r w:rsidRPr="00C550AF">
        <w:rPr>
          <w:rFonts w:ascii="CTraditional Arabic" w:hAnsi="CTraditional Arabic" w:hint="cs"/>
          <w:rtl/>
          <w:lang w:bidi="fa-IR"/>
        </w:rPr>
        <w:t>کردن می‌باشد.</w:t>
      </w:r>
    </w:p>
    <w:p w:rsidR="0076638B" w:rsidRPr="00C550AF" w:rsidRDefault="0076638B" w:rsidP="00A42C84">
      <w:pPr>
        <w:pStyle w:val="a0"/>
        <w:rPr>
          <w:rFonts w:ascii="CTraditional Arabic" w:hAnsi="CTraditional Arabic"/>
          <w:rtl/>
          <w:lang w:bidi="fa-IR"/>
        </w:rPr>
      </w:pPr>
      <w:r w:rsidRPr="00C550AF">
        <w:rPr>
          <w:rFonts w:ascii="CTraditional Arabic" w:hAnsi="CTraditional Arabic" w:hint="cs"/>
          <w:rtl/>
          <w:lang w:bidi="fa-IR"/>
        </w:rPr>
        <w:t>در جوامعی که اعتقادات مردم بالا باشد</w:t>
      </w:r>
      <w:r w:rsidR="009D0299" w:rsidRPr="00C550AF">
        <w:rPr>
          <w:rFonts w:ascii="CTraditional Arabic" w:hAnsi="CTraditional Arabic" w:hint="cs"/>
          <w:rtl/>
          <w:lang w:bidi="fa-IR"/>
        </w:rPr>
        <w:t>،</w:t>
      </w:r>
      <w:r w:rsidRPr="00C550AF">
        <w:rPr>
          <w:rFonts w:ascii="CTraditional Arabic" w:hAnsi="CTraditional Arabic" w:hint="cs"/>
          <w:rtl/>
          <w:lang w:bidi="fa-IR"/>
        </w:rPr>
        <w:t xml:space="preserve"> مردم از دعا و تض</w:t>
      </w:r>
      <w:r w:rsidR="009D0299" w:rsidRPr="00C550AF">
        <w:rPr>
          <w:rFonts w:ascii="CTraditional Arabic" w:hAnsi="CTraditional Arabic" w:hint="cs"/>
          <w:rtl/>
          <w:lang w:bidi="fa-IR"/>
        </w:rPr>
        <w:t>رع به درگاه خدا استفاده می‌کنند؛</w:t>
      </w:r>
      <w:r w:rsidRPr="00C550AF">
        <w:rPr>
          <w:rFonts w:ascii="CTraditional Arabic" w:hAnsi="CTraditional Arabic" w:hint="cs"/>
          <w:rtl/>
          <w:lang w:bidi="fa-IR"/>
        </w:rPr>
        <w:t xml:space="preserve"> چرا که می‌دانند که خداوند</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أ</w:t>
      </w:r>
      <w:r w:rsidRPr="00C550AF">
        <w:rPr>
          <w:rFonts w:ascii="CTraditional Arabic" w:hAnsi="CTraditional Arabic" w:hint="cs"/>
          <w:rtl/>
          <w:lang w:bidi="fa-IR"/>
        </w:rPr>
        <w:t xml:space="preserve"> بوده که این بلاها را بر آن‌ها نازل فرموده و خود او نیز می‌تواند که آن بلا را از وی دفع کند:</w:t>
      </w:r>
    </w:p>
    <w:p w:rsidR="0000693A" w:rsidRPr="00C550AF" w:rsidRDefault="0076638B" w:rsidP="0000693A">
      <w:pPr>
        <w:pStyle w:val="a0"/>
        <w:ind w:left="720" w:firstLine="0"/>
        <w:rPr>
          <w:rFonts w:ascii="CTraditional Arabic" w:hAnsi="CTraditional Arabic"/>
          <w:rtl/>
          <w:lang w:bidi="fa-IR"/>
        </w:rPr>
      </w:pPr>
      <w:r w:rsidRPr="00C550AF">
        <w:rPr>
          <w:rFonts w:ascii="CTraditional Arabic" w:hAnsi="CTraditional Arabic" w:cs="Traditional Arabic"/>
          <w:color w:val="000000"/>
          <w:shd w:val="clear" w:color="auto" w:fill="FFFFFF"/>
          <w:rtl/>
          <w:lang w:bidi="fa-IR"/>
        </w:rPr>
        <w:t>﴿</w:t>
      </w:r>
      <w:r w:rsidR="009D0299" w:rsidRPr="00C550AF">
        <w:rPr>
          <w:rStyle w:val="Char8"/>
          <w:rtl/>
          <w:lang w:bidi="fa-IR"/>
        </w:rPr>
        <w:t>وَقَالَ رَبُّكُمُ ادْعُونِي أَسْتَجِبْ لَكُمْ</w:t>
      </w:r>
      <w:r w:rsidR="009D0299" w:rsidRPr="00C550AF">
        <w:rPr>
          <w:rStyle w:val="Char8"/>
          <w:rtl/>
        </w:rPr>
        <w:t xml:space="preserve"> </w:t>
      </w:r>
      <w:r w:rsidRPr="00C550AF">
        <w:rPr>
          <w:rStyle w:val="Char8"/>
          <w:rtl/>
        </w:rPr>
        <w:t>ۚ</w:t>
      </w:r>
      <w:r w:rsidRPr="00C550AF">
        <w:rPr>
          <w:rFonts w:ascii="CTraditional Arabic" w:hAnsi="CTraditional Arabic" w:cs="Traditional Arabic"/>
          <w:color w:val="000000"/>
          <w:shd w:val="clear" w:color="auto" w:fill="FFFFFF"/>
          <w:rtl/>
          <w:lang w:bidi="fa-IR"/>
        </w:rPr>
        <w:t>﴾</w:t>
      </w:r>
      <w:r w:rsidRPr="00C550AF">
        <w:rPr>
          <w:rtl/>
        </w:rPr>
        <w:t xml:space="preserve"> </w:t>
      </w:r>
      <w:r w:rsidRPr="00C550AF">
        <w:rPr>
          <w:rStyle w:val="Char"/>
          <w:rtl/>
        </w:rPr>
        <w:t>[غافر: 60]</w:t>
      </w:r>
      <w:r w:rsidRPr="00C550AF">
        <w:rPr>
          <w:rFonts w:ascii="CTraditional Arabic" w:hAnsi="CTraditional Arabic" w:hint="cs"/>
          <w:rtl/>
          <w:lang w:bidi="fa-IR"/>
        </w:rPr>
        <w:t>.</w:t>
      </w:r>
    </w:p>
    <w:p w:rsidR="0076638B" w:rsidRPr="00C550AF" w:rsidRDefault="0076638B" w:rsidP="00E75363">
      <w:pPr>
        <w:pStyle w:val="a0"/>
        <w:ind w:left="720" w:firstLine="0"/>
        <w:rPr>
          <w:rFonts w:ascii="CTraditional Arabic" w:hAnsi="CTraditional Arabic"/>
          <w:rtl/>
          <w:lang w:bidi="fa-IR"/>
        </w:rPr>
      </w:pPr>
      <w:r w:rsidRPr="00C550AF">
        <w:rPr>
          <w:rStyle w:val="Char5"/>
          <w:rFonts w:hint="cs"/>
          <w:rtl/>
        </w:rPr>
        <w:t>«</w:t>
      </w:r>
      <w:r w:rsidR="009D0299" w:rsidRPr="00C550AF">
        <w:rPr>
          <w:rStyle w:val="Char5"/>
          <w:rtl/>
        </w:rPr>
        <w:t>و پروردگار شما فرمود: «مرا بخوان</w:t>
      </w:r>
      <w:r w:rsidR="009D0299" w:rsidRPr="00C550AF">
        <w:rPr>
          <w:rStyle w:val="Char5"/>
          <w:rFonts w:hint="cs"/>
          <w:rtl/>
        </w:rPr>
        <w:t>ید،</w:t>
      </w:r>
      <w:r w:rsidR="009D0299" w:rsidRPr="00C550AF">
        <w:rPr>
          <w:rStyle w:val="Char5"/>
          <w:rtl/>
        </w:rPr>
        <w:t xml:space="preserve"> تا (دعا</w:t>
      </w:r>
      <w:r w:rsidR="009D0299" w:rsidRPr="00C550AF">
        <w:rPr>
          <w:rStyle w:val="Char5"/>
          <w:rFonts w:hint="cs"/>
          <w:rtl/>
        </w:rPr>
        <w:t>ی</w:t>
      </w:r>
      <w:r w:rsidR="009D0299" w:rsidRPr="00C550AF">
        <w:rPr>
          <w:rStyle w:val="Char5"/>
          <w:rtl/>
        </w:rPr>
        <w:t>) شما را اجابت کنم</w:t>
      </w:r>
      <w:r w:rsidRPr="00C550AF">
        <w:rPr>
          <w:rStyle w:val="Char5"/>
          <w:rFonts w:hint="cs"/>
          <w:rtl/>
        </w:rPr>
        <w:t>»</w:t>
      </w:r>
      <w:r w:rsidRPr="00C550AF">
        <w:rPr>
          <w:rFonts w:ascii="CTraditional Arabic" w:hAnsi="CTraditional Arabic" w:hint="cs"/>
          <w:rtl/>
          <w:lang w:bidi="fa-IR"/>
        </w:rPr>
        <w:t>.</w:t>
      </w:r>
    </w:p>
    <w:p w:rsidR="0000693A" w:rsidRPr="00C550AF" w:rsidRDefault="0076638B" w:rsidP="00E75363">
      <w:pPr>
        <w:pStyle w:val="a0"/>
        <w:ind w:left="720" w:firstLine="0"/>
        <w:rPr>
          <w:rFonts w:ascii="CTraditional Arabic" w:hAnsi="CTraditional Arabic"/>
          <w:rtl/>
          <w:lang w:bidi="fa-IR"/>
        </w:rPr>
      </w:pPr>
      <w:r w:rsidRPr="00C550AF">
        <w:rPr>
          <w:rFonts w:ascii="CTraditional Arabic" w:hAnsi="CTraditional Arabic" w:cs="Traditional Arabic"/>
          <w:color w:val="000000"/>
          <w:shd w:val="clear" w:color="auto" w:fill="FFFFFF"/>
          <w:rtl/>
          <w:lang w:bidi="fa-IR"/>
        </w:rPr>
        <w:t>﴿</w:t>
      </w:r>
      <w:r w:rsidR="009D0299" w:rsidRPr="00C550AF">
        <w:rPr>
          <w:rStyle w:val="Char8"/>
          <w:rtl/>
        </w:rPr>
        <w:t>وَلَقَدْ أَرْسَلْنَا إِلَىٰ أُمَمٍ مِّن قَبْلِكَ فَأَخَذْنَاهُم بِالْبَأْسَاءِ وَالضَّرَّاءِ لَعَلَّهُمْ يَتَضَرَّعُونَ</w:t>
      </w:r>
      <w:r w:rsidRPr="00C550AF">
        <w:rPr>
          <w:rStyle w:val="Char8"/>
          <w:rtl/>
        </w:rPr>
        <w:t>٤٢</w:t>
      </w:r>
      <w:r w:rsidRPr="00C550AF">
        <w:rPr>
          <w:rFonts w:ascii="CTraditional Arabic" w:hAnsi="CTraditional Arabic" w:cs="Traditional Arabic"/>
          <w:color w:val="000000"/>
          <w:shd w:val="clear" w:color="auto" w:fill="FFFFFF"/>
          <w:rtl/>
          <w:lang w:bidi="fa-IR"/>
        </w:rPr>
        <w:t>﴾</w:t>
      </w:r>
      <w:r w:rsidRPr="00C550AF">
        <w:rPr>
          <w:rtl/>
        </w:rPr>
        <w:t xml:space="preserve"> </w:t>
      </w:r>
      <w:r w:rsidRPr="00C550AF">
        <w:rPr>
          <w:rStyle w:val="Char"/>
          <w:rtl/>
        </w:rPr>
        <w:t>[الأنعام: 42]</w:t>
      </w:r>
      <w:r w:rsidRPr="00C550AF">
        <w:rPr>
          <w:rFonts w:ascii="CTraditional Arabic" w:hAnsi="CTraditional Arabic" w:hint="cs"/>
          <w:rtl/>
          <w:lang w:bidi="fa-IR"/>
        </w:rPr>
        <w:t>.</w:t>
      </w:r>
    </w:p>
    <w:p w:rsidR="0076638B" w:rsidRPr="00C550AF" w:rsidRDefault="009D0299" w:rsidP="0000693A">
      <w:pPr>
        <w:pStyle w:val="a0"/>
        <w:ind w:left="720" w:firstLine="0"/>
        <w:rPr>
          <w:rFonts w:ascii="CTraditional Arabic" w:hAnsi="CTraditional Arabic"/>
          <w:rtl/>
          <w:lang w:bidi="fa-IR"/>
        </w:rPr>
      </w:pPr>
      <w:r w:rsidRPr="00C550AF">
        <w:rPr>
          <w:rStyle w:val="Char5"/>
          <w:rFonts w:hint="cs"/>
          <w:rtl/>
        </w:rPr>
        <w:t>«</w:t>
      </w:r>
      <w:r w:rsidRPr="00C550AF">
        <w:rPr>
          <w:rStyle w:val="Char5"/>
          <w:rtl/>
        </w:rPr>
        <w:t>و ما بتحق</w:t>
      </w:r>
      <w:r w:rsidRPr="00C550AF">
        <w:rPr>
          <w:rStyle w:val="Char5"/>
          <w:rFonts w:hint="cs"/>
          <w:rtl/>
        </w:rPr>
        <w:t>یق</w:t>
      </w:r>
      <w:r w:rsidRPr="00C550AF">
        <w:rPr>
          <w:rStyle w:val="Char5"/>
          <w:rtl/>
        </w:rPr>
        <w:t xml:space="preserve"> به سو</w:t>
      </w:r>
      <w:r w:rsidRPr="00C550AF">
        <w:rPr>
          <w:rStyle w:val="Char5"/>
          <w:rFonts w:hint="cs"/>
          <w:rtl/>
        </w:rPr>
        <w:t>ی</w:t>
      </w:r>
      <w:r w:rsidRPr="00C550AF">
        <w:rPr>
          <w:rStyle w:val="Char5"/>
          <w:rtl/>
        </w:rPr>
        <w:t xml:space="preserve"> امت</w:t>
      </w:r>
      <w:r w:rsidRPr="00C550AF">
        <w:rPr>
          <w:rStyle w:val="Char5"/>
          <w:rFonts w:hint="cs"/>
          <w:rtl/>
        </w:rPr>
        <w:t>‌</w:t>
      </w:r>
      <w:r w:rsidRPr="00C550AF">
        <w:rPr>
          <w:rStyle w:val="Char5"/>
          <w:rtl/>
        </w:rPr>
        <w:t>ها</w:t>
      </w:r>
      <w:r w:rsidRPr="00C550AF">
        <w:rPr>
          <w:rStyle w:val="Char5"/>
          <w:rFonts w:hint="cs"/>
          <w:rtl/>
        </w:rPr>
        <w:t>یی</w:t>
      </w:r>
      <w:r w:rsidRPr="00C550AF">
        <w:rPr>
          <w:rStyle w:val="Char5"/>
          <w:rtl/>
        </w:rPr>
        <w:t xml:space="preserve"> که پ</w:t>
      </w:r>
      <w:r w:rsidRPr="00C550AF">
        <w:rPr>
          <w:rStyle w:val="Char5"/>
          <w:rFonts w:hint="cs"/>
          <w:rtl/>
        </w:rPr>
        <w:t>یش</w:t>
      </w:r>
      <w:r w:rsidRPr="00C550AF">
        <w:rPr>
          <w:rStyle w:val="Char5"/>
          <w:rtl/>
        </w:rPr>
        <w:t xml:space="preserve"> از تو بودند، (پ</w:t>
      </w:r>
      <w:r w:rsidRPr="00C550AF">
        <w:rPr>
          <w:rStyle w:val="Char5"/>
          <w:rFonts w:hint="cs"/>
          <w:rtl/>
        </w:rPr>
        <w:t>یامبرانی</w:t>
      </w:r>
      <w:r w:rsidRPr="00C550AF">
        <w:rPr>
          <w:rStyle w:val="Char5"/>
          <w:rtl/>
        </w:rPr>
        <w:t>) فرستاد</w:t>
      </w:r>
      <w:r w:rsidRPr="00C550AF">
        <w:rPr>
          <w:rStyle w:val="Char5"/>
          <w:rFonts w:hint="cs"/>
          <w:rtl/>
        </w:rPr>
        <w:t>یم،</w:t>
      </w:r>
      <w:r w:rsidRPr="00C550AF">
        <w:rPr>
          <w:rStyle w:val="Char5"/>
          <w:rtl/>
        </w:rPr>
        <w:t xml:space="preserve"> (چون نافرمان</w:t>
      </w:r>
      <w:r w:rsidRPr="00C550AF">
        <w:rPr>
          <w:rStyle w:val="Char5"/>
          <w:rFonts w:hint="cs"/>
          <w:rtl/>
        </w:rPr>
        <w:t>ی</w:t>
      </w:r>
      <w:r w:rsidRPr="00C550AF">
        <w:rPr>
          <w:rStyle w:val="Char5"/>
          <w:rtl/>
        </w:rPr>
        <w:t xml:space="preserve"> کردند) پس آن</w:t>
      </w:r>
      <w:r w:rsidR="00E75363" w:rsidRPr="00C550AF">
        <w:rPr>
          <w:rStyle w:val="Char5"/>
          <w:rFonts w:hint="cs"/>
          <w:rtl/>
        </w:rPr>
        <w:t>‌</w:t>
      </w:r>
      <w:r w:rsidRPr="00C550AF">
        <w:rPr>
          <w:rStyle w:val="Char5"/>
          <w:rtl/>
        </w:rPr>
        <w:t>ها را به رنج و سخت</w:t>
      </w:r>
      <w:r w:rsidRPr="00C550AF">
        <w:rPr>
          <w:rStyle w:val="Char5"/>
          <w:rFonts w:hint="cs"/>
          <w:rtl/>
        </w:rPr>
        <w:t>ی‌ها</w:t>
      </w:r>
      <w:r w:rsidRPr="00C550AF">
        <w:rPr>
          <w:rStyle w:val="Char5"/>
          <w:rtl/>
        </w:rPr>
        <w:t xml:space="preserve"> گرفتار ساخت</w:t>
      </w:r>
      <w:r w:rsidRPr="00C550AF">
        <w:rPr>
          <w:rStyle w:val="Char5"/>
          <w:rFonts w:hint="cs"/>
          <w:rtl/>
        </w:rPr>
        <w:t>یم،</w:t>
      </w:r>
      <w:r w:rsidRPr="00C550AF">
        <w:rPr>
          <w:rStyle w:val="Char5"/>
          <w:rtl/>
        </w:rPr>
        <w:t xml:space="preserve"> تا زار</w:t>
      </w:r>
      <w:r w:rsidRPr="00C550AF">
        <w:rPr>
          <w:rStyle w:val="Char5"/>
          <w:rFonts w:hint="cs"/>
          <w:rtl/>
        </w:rPr>
        <w:t>ی</w:t>
      </w:r>
      <w:r w:rsidRPr="00C550AF">
        <w:rPr>
          <w:rStyle w:val="Char5"/>
          <w:rtl/>
        </w:rPr>
        <w:t xml:space="preserve"> کنند (و تسل</w:t>
      </w:r>
      <w:r w:rsidRPr="00C550AF">
        <w:rPr>
          <w:rStyle w:val="Char5"/>
          <w:rFonts w:hint="cs"/>
          <w:rtl/>
        </w:rPr>
        <w:t>یم</w:t>
      </w:r>
      <w:r w:rsidRPr="00C550AF">
        <w:rPr>
          <w:rStyle w:val="Char5"/>
          <w:rtl/>
        </w:rPr>
        <w:t xml:space="preserve"> گردند)</w:t>
      </w:r>
      <w:r w:rsidR="0076638B" w:rsidRPr="00C550AF">
        <w:rPr>
          <w:rStyle w:val="Char5"/>
          <w:rFonts w:hint="cs"/>
          <w:rtl/>
        </w:rPr>
        <w:t>»</w:t>
      </w:r>
      <w:r w:rsidR="0076638B" w:rsidRPr="00C550AF">
        <w:rPr>
          <w:rFonts w:ascii="CTraditional Arabic" w:hAnsi="CTraditional Arabic" w:hint="cs"/>
          <w:rtl/>
          <w:lang w:bidi="fa-IR"/>
        </w:rPr>
        <w:t>.</w:t>
      </w:r>
    </w:p>
    <w:p w:rsidR="002819BB" w:rsidRPr="00C550AF" w:rsidRDefault="002819BB" w:rsidP="0076638B">
      <w:pPr>
        <w:pStyle w:val="a0"/>
        <w:rPr>
          <w:rFonts w:ascii="CTraditional Arabic" w:hAnsi="CTraditional Arabic"/>
          <w:rtl/>
          <w:lang w:bidi="fa-IR"/>
        </w:rPr>
      </w:pPr>
      <w:r w:rsidRPr="00C550AF">
        <w:rPr>
          <w:rFonts w:ascii="CTraditional Arabic" w:hAnsi="CTraditional Arabic" w:hint="cs"/>
          <w:rtl/>
          <w:lang w:bidi="fa-IR"/>
        </w:rPr>
        <w:t>اما در جوامعی دیگر</w:t>
      </w:r>
      <w:r w:rsidR="009D0299" w:rsidRPr="00C550AF">
        <w:rPr>
          <w:rFonts w:ascii="CTraditional Arabic" w:hAnsi="CTraditional Arabic" w:hint="cs"/>
          <w:rtl/>
          <w:lang w:bidi="fa-IR"/>
        </w:rPr>
        <w:t>،</w:t>
      </w:r>
      <w:r w:rsidRPr="00C550AF">
        <w:rPr>
          <w:rFonts w:ascii="CTraditional Arabic" w:hAnsi="CTraditional Arabic" w:hint="cs"/>
          <w:rtl/>
          <w:lang w:bidi="fa-IR"/>
        </w:rPr>
        <w:t xml:space="preserve"> بعضی انسان‌ها به جای دعا و صبر به درگاه خداوند</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أ</w:t>
      </w:r>
      <w:r w:rsidRPr="00C550AF">
        <w:rPr>
          <w:rFonts w:ascii="CTraditional Arabic" w:hAnsi="CTraditional Arabic" w:hint="cs"/>
          <w:rtl/>
          <w:lang w:bidi="fa-IR"/>
        </w:rPr>
        <w:t xml:space="preserve"> سعی می‌کنند که با او معامله کنند و در عوض از بین‌رفتن مشکلات‌شان</w:t>
      </w:r>
      <w:r w:rsidR="009D0299" w:rsidRPr="00C550AF">
        <w:rPr>
          <w:rFonts w:ascii="CTraditional Arabic" w:hAnsi="CTraditional Arabic" w:hint="cs"/>
          <w:rtl/>
          <w:lang w:bidi="fa-IR"/>
        </w:rPr>
        <w:t>،</w:t>
      </w:r>
      <w:r w:rsidRPr="00C550AF">
        <w:rPr>
          <w:rFonts w:ascii="CTraditional Arabic" w:hAnsi="CTraditional Arabic" w:hint="cs"/>
          <w:rtl/>
          <w:lang w:bidi="fa-IR"/>
        </w:rPr>
        <w:t xml:space="preserve"> به او مال و اموال بدهند</w:t>
      </w:r>
      <w:r w:rsidR="009D0299" w:rsidRPr="00C550AF">
        <w:rPr>
          <w:rFonts w:ascii="CTraditional Arabic" w:hAnsi="CTraditional Arabic" w:hint="cs"/>
          <w:rtl/>
          <w:lang w:bidi="fa-IR"/>
        </w:rPr>
        <w:t>؛</w:t>
      </w:r>
      <w:r w:rsidRPr="00C550AF">
        <w:rPr>
          <w:rFonts w:ascii="CTraditional Arabic" w:hAnsi="CTraditional Arabic" w:hint="cs"/>
          <w:rtl/>
          <w:lang w:bidi="fa-IR"/>
        </w:rPr>
        <w:t xml:space="preserve"> اما فراموش می‌کنند که این مال و اموال همه از طرف خداست و به این‌ها نیاز ندارد و ما بندگان، نیازمند و فقیرِ به درگاه بی‌نهایت اوییم و اگر قرار بود که بلاها با این کارها برداشته می‌شد، دیگر ثروتمندی دچار مشکلات نمی‌گردید و در کمال سلامت تا آخر عمر زندگی می‌کردند</w:t>
      </w:r>
      <w:r w:rsidR="009D0299" w:rsidRPr="00C550AF">
        <w:rPr>
          <w:rFonts w:ascii="CTraditional Arabic" w:hAnsi="CTraditional Arabic" w:hint="cs"/>
          <w:rtl/>
          <w:lang w:bidi="fa-IR"/>
        </w:rPr>
        <w:t>.</w:t>
      </w:r>
      <w:r w:rsidRPr="00C550AF">
        <w:rPr>
          <w:rFonts w:ascii="CTraditional Arabic" w:hAnsi="CTraditional Arabic" w:hint="cs"/>
          <w:rtl/>
          <w:lang w:bidi="fa-IR"/>
        </w:rPr>
        <w:t xml:space="preserve"> حتی عده‌ای پا را فراتر گذاشته و در عوض جان عزیزان‌شان سعی می‌کنند که با دادن مال</w:t>
      </w:r>
      <w:r w:rsidR="009D0299" w:rsidRPr="00C550AF">
        <w:rPr>
          <w:rFonts w:ascii="CTraditional Arabic" w:hAnsi="CTraditional Arabic" w:hint="cs"/>
          <w:rtl/>
          <w:lang w:bidi="fa-IR"/>
        </w:rPr>
        <w:t>،</w:t>
      </w:r>
      <w:r w:rsidRPr="00C550AF">
        <w:rPr>
          <w:rFonts w:ascii="CTraditional Arabic" w:hAnsi="CTraditional Arabic" w:hint="cs"/>
          <w:rtl/>
          <w:lang w:bidi="fa-IR"/>
        </w:rPr>
        <w:t xml:space="preserve"> او را از مرگ حتمی نجات دهند:</w:t>
      </w:r>
    </w:p>
    <w:p w:rsidR="0000693A" w:rsidRPr="00C550AF" w:rsidRDefault="005926DE" w:rsidP="0000693A">
      <w:pPr>
        <w:pStyle w:val="a0"/>
        <w:ind w:left="720" w:firstLine="0"/>
        <w:rPr>
          <w:rFonts w:ascii="CTraditional Arabic" w:hAnsi="CTraditional Arabic"/>
          <w:rtl/>
          <w:lang w:bidi="fa-IR"/>
        </w:rPr>
      </w:pPr>
      <w:r w:rsidRPr="00C550AF">
        <w:rPr>
          <w:rFonts w:ascii="CTraditional Arabic" w:hAnsi="CTraditional Arabic" w:cs="Traditional Arabic"/>
          <w:color w:val="000000"/>
          <w:shd w:val="clear" w:color="auto" w:fill="FFFFFF"/>
          <w:rtl/>
          <w:lang w:bidi="fa-IR"/>
        </w:rPr>
        <w:t>﴿</w:t>
      </w:r>
      <w:r w:rsidR="009D0299" w:rsidRPr="00C550AF">
        <w:rPr>
          <w:rStyle w:val="Char8"/>
          <w:rtl/>
        </w:rPr>
        <w:t>مَا أَصَابَ مِن مُّصِيبَةٍ فِي الْأَرْضِ وَلَا فِي أَنفُسِكُمْ إِلَّا فِي كِتَابٍ مِّن قَبْلِ أَن نَّبْرَأَهَا ۚ إِنَّ ذَٰلِكَ عَلَى اللَّهِ يَسِيرٌ</w:t>
      </w:r>
      <w:r w:rsidR="00533A27" w:rsidRPr="00C550AF">
        <w:rPr>
          <w:rStyle w:val="Char8"/>
          <w:rtl/>
        </w:rPr>
        <w:t>٢٢</w:t>
      </w:r>
      <w:r w:rsidR="009D0299" w:rsidRPr="00C550AF">
        <w:rPr>
          <w:rStyle w:val="Char8"/>
          <w:rtl/>
        </w:rPr>
        <w:t xml:space="preserve"> لِّكَيْلَا تَأْسَوْا عَلَىٰ مَا فَاتَكُمْ وَلَا تَفْرَحُوا بِمَا آتَاكُمْ ۗ وَاللَّهُ لَا يُحِبُّ كُلَّ مُخْتَالٍ فَخُورٍ</w:t>
      </w:r>
      <w:r w:rsidRPr="00C550AF">
        <w:rPr>
          <w:rStyle w:val="Char8"/>
          <w:rtl/>
        </w:rPr>
        <w:t>٢٣</w:t>
      </w:r>
      <w:r w:rsidRPr="00C550AF">
        <w:rPr>
          <w:rFonts w:ascii="CTraditional Arabic" w:hAnsi="CTraditional Arabic" w:cs="Traditional Arabic"/>
          <w:color w:val="000000"/>
          <w:shd w:val="clear" w:color="auto" w:fill="FFFFFF"/>
          <w:rtl/>
          <w:lang w:bidi="fa-IR"/>
        </w:rPr>
        <w:t>﴾</w:t>
      </w:r>
      <w:r w:rsidRPr="00C550AF">
        <w:rPr>
          <w:rtl/>
        </w:rPr>
        <w:t xml:space="preserve"> </w:t>
      </w:r>
      <w:r w:rsidRPr="00C550AF">
        <w:rPr>
          <w:rStyle w:val="Char"/>
          <w:rtl/>
        </w:rPr>
        <w:t>[الحديد: 22-23]</w:t>
      </w:r>
      <w:r w:rsidRPr="00C550AF">
        <w:rPr>
          <w:rFonts w:ascii="CTraditional Arabic" w:hAnsi="CTraditional Arabic" w:hint="cs"/>
          <w:rtl/>
          <w:lang w:bidi="fa-IR"/>
        </w:rPr>
        <w:t>.</w:t>
      </w:r>
    </w:p>
    <w:p w:rsidR="005926DE" w:rsidRPr="00C550AF" w:rsidRDefault="005926DE" w:rsidP="0000693A">
      <w:pPr>
        <w:pStyle w:val="a0"/>
        <w:ind w:left="720" w:firstLine="0"/>
        <w:rPr>
          <w:rFonts w:ascii="CTraditional Arabic" w:hAnsi="CTraditional Arabic"/>
          <w:rtl/>
          <w:lang w:bidi="fa-IR"/>
        </w:rPr>
      </w:pPr>
      <w:r w:rsidRPr="00C550AF">
        <w:rPr>
          <w:rStyle w:val="Char5"/>
          <w:rFonts w:hint="cs"/>
          <w:rtl/>
        </w:rPr>
        <w:t>«</w:t>
      </w:r>
      <w:r w:rsidR="009D0299" w:rsidRPr="00C550AF">
        <w:rPr>
          <w:rStyle w:val="Char5"/>
          <w:rtl/>
        </w:rPr>
        <w:t>ه</w:t>
      </w:r>
      <w:r w:rsidR="009D0299" w:rsidRPr="00C550AF">
        <w:rPr>
          <w:rStyle w:val="Char5"/>
          <w:rFonts w:hint="cs"/>
          <w:rtl/>
        </w:rPr>
        <w:t>یچ</w:t>
      </w:r>
      <w:r w:rsidR="009D0299" w:rsidRPr="00C550AF">
        <w:rPr>
          <w:rStyle w:val="Char5"/>
          <w:rtl/>
        </w:rPr>
        <w:t xml:space="preserve"> مص</w:t>
      </w:r>
      <w:r w:rsidR="009D0299" w:rsidRPr="00C550AF">
        <w:rPr>
          <w:rStyle w:val="Char5"/>
          <w:rFonts w:hint="cs"/>
          <w:rtl/>
        </w:rPr>
        <w:t>یبتی</w:t>
      </w:r>
      <w:r w:rsidR="009D0299" w:rsidRPr="00C550AF">
        <w:rPr>
          <w:rStyle w:val="Char5"/>
          <w:rtl/>
        </w:rPr>
        <w:t xml:space="preserve"> در زم</w:t>
      </w:r>
      <w:r w:rsidR="009D0299" w:rsidRPr="00C550AF">
        <w:rPr>
          <w:rStyle w:val="Char5"/>
          <w:rFonts w:hint="cs"/>
          <w:rtl/>
        </w:rPr>
        <w:t>ین</w:t>
      </w:r>
      <w:r w:rsidR="009D0299" w:rsidRPr="00C550AF">
        <w:rPr>
          <w:rStyle w:val="Char5"/>
          <w:rtl/>
        </w:rPr>
        <w:t xml:space="preserve"> و</w:t>
      </w:r>
      <w:r w:rsidR="00EC270A" w:rsidRPr="00C550AF">
        <w:rPr>
          <w:rStyle w:val="Char5"/>
          <w:rFonts w:hint="cs"/>
          <w:rtl/>
        </w:rPr>
        <w:t xml:space="preserve"> </w:t>
      </w:r>
      <w:r w:rsidR="009D0299" w:rsidRPr="00C550AF">
        <w:rPr>
          <w:rStyle w:val="Char5"/>
          <w:rtl/>
        </w:rPr>
        <w:t>نه در وجود شما</w:t>
      </w:r>
      <w:r w:rsidR="00EC270A" w:rsidRPr="00C550AF">
        <w:rPr>
          <w:rStyle w:val="Char5"/>
          <w:rFonts w:hint="cs"/>
          <w:rtl/>
        </w:rPr>
        <w:t>،</w:t>
      </w:r>
      <w:r w:rsidR="009D0299" w:rsidRPr="00C550AF">
        <w:rPr>
          <w:rStyle w:val="Char5"/>
          <w:rtl/>
        </w:rPr>
        <w:t xml:space="preserve"> رو</w:t>
      </w:r>
      <w:r w:rsidR="009D0299" w:rsidRPr="00C550AF">
        <w:rPr>
          <w:rStyle w:val="Char5"/>
          <w:rFonts w:hint="cs"/>
          <w:rtl/>
        </w:rPr>
        <w:t>ی</w:t>
      </w:r>
      <w:r w:rsidR="009D0299" w:rsidRPr="00C550AF">
        <w:rPr>
          <w:rStyle w:val="Char5"/>
          <w:rtl/>
        </w:rPr>
        <w:t xml:space="preserve"> نم</w:t>
      </w:r>
      <w:r w:rsidR="009D0299" w:rsidRPr="00C550AF">
        <w:rPr>
          <w:rStyle w:val="Char5"/>
          <w:rFonts w:hint="cs"/>
          <w:rtl/>
        </w:rPr>
        <w:t>ی</w:t>
      </w:r>
      <w:r w:rsidR="00EC270A" w:rsidRPr="00C550AF">
        <w:rPr>
          <w:rStyle w:val="Char5"/>
          <w:rFonts w:hint="cs"/>
          <w:rtl/>
        </w:rPr>
        <w:t>‌</w:t>
      </w:r>
      <w:r w:rsidR="009D0299" w:rsidRPr="00C550AF">
        <w:rPr>
          <w:rStyle w:val="Char5"/>
          <w:rtl/>
        </w:rPr>
        <w:t>دهد</w:t>
      </w:r>
      <w:r w:rsidR="00EC270A" w:rsidRPr="00C550AF">
        <w:rPr>
          <w:rStyle w:val="Char5"/>
          <w:rFonts w:hint="cs"/>
          <w:rtl/>
        </w:rPr>
        <w:t>،</w:t>
      </w:r>
      <w:r w:rsidR="009D0299" w:rsidRPr="00C550AF">
        <w:rPr>
          <w:rStyle w:val="Char5"/>
          <w:rtl/>
        </w:rPr>
        <w:t xml:space="preserve"> مگر پ</w:t>
      </w:r>
      <w:r w:rsidR="009D0299" w:rsidRPr="00C550AF">
        <w:rPr>
          <w:rStyle w:val="Char5"/>
          <w:rFonts w:hint="cs"/>
          <w:rtl/>
        </w:rPr>
        <w:t>یش</w:t>
      </w:r>
      <w:r w:rsidR="009D0299" w:rsidRPr="00C550AF">
        <w:rPr>
          <w:rStyle w:val="Char5"/>
          <w:rtl/>
        </w:rPr>
        <w:t xml:space="preserve"> از آنکه آن را پد</w:t>
      </w:r>
      <w:r w:rsidR="009D0299" w:rsidRPr="00C550AF">
        <w:rPr>
          <w:rStyle w:val="Char5"/>
          <w:rFonts w:hint="cs"/>
          <w:rtl/>
        </w:rPr>
        <w:t>ید</w:t>
      </w:r>
      <w:r w:rsidR="009D0299" w:rsidRPr="00C550AF">
        <w:rPr>
          <w:rStyle w:val="Char5"/>
          <w:rtl/>
        </w:rPr>
        <w:t xml:space="preserve"> آور</w:t>
      </w:r>
      <w:r w:rsidR="009D0299" w:rsidRPr="00C550AF">
        <w:rPr>
          <w:rStyle w:val="Char5"/>
          <w:rFonts w:hint="cs"/>
          <w:rtl/>
        </w:rPr>
        <w:t>یم</w:t>
      </w:r>
      <w:r w:rsidR="009D0299" w:rsidRPr="00C550AF">
        <w:rPr>
          <w:rStyle w:val="Char5"/>
          <w:rtl/>
        </w:rPr>
        <w:t xml:space="preserve"> </w:t>
      </w:r>
      <w:r w:rsidR="00EC270A" w:rsidRPr="00C550AF">
        <w:rPr>
          <w:rStyle w:val="Char5"/>
          <w:rtl/>
        </w:rPr>
        <w:t>در کتاب (لوح محفوظ نوشته) است</w:t>
      </w:r>
      <w:r w:rsidR="009D0299" w:rsidRPr="00C550AF">
        <w:rPr>
          <w:rStyle w:val="Char5"/>
          <w:rtl/>
        </w:rPr>
        <w:t>. مسلماً ا</w:t>
      </w:r>
      <w:r w:rsidR="009D0299" w:rsidRPr="00C550AF">
        <w:rPr>
          <w:rStyle w:val="Char5"/>
          <w:rFonts w:hint="cs"/>
          <w:rtl/>
        </w:rPr>
        <w:t>ین</w:t>
      </w:r>
      <w:r w:rsidR="009D0299" w:rsidRPr="00C550AF">
        <w:rPr>
          <w:rStyle w:val="Char5"/>
          <w:rtl/>
        </w:rPr>
        <w:t xml:space="preserve"> امر بر خداوند آسان است</w:t>
      </w:r>
      <w:r w:rsidR="00EC270A" w:rsidRPr="00C550AF">
        <w:rPr>
          <w:rStyle w:val="Char5"/>
          <w:rFonts w:hint="cs"/>
          <w:rtl/>
        </w:rPr>
        <w:t xml:space="preserve">. </w:t>
      </w:r>
      <w:r w:rsidR="00EC270A" w:rsidRPr="00C550AF">
        <w:rPr>
          <w:rStyle w:val="Char5"/>
          <w:rtl/>
        </w:rPr>
        <w:t>(ا</w:t>
      </w:r>
      <w:r w:rsidR="00EC270A" w:rsidRPr="00C550AF">
        <w:rPr>
          <w:rStyle w:val="Char5"/>
          <w:rFonts w:hint="cs"/>
          <w:rtl/>
        </w:rPr>
        <w:t>ین</w:t>
      </w:r>
      <w:r w:rsidR="00EC270A" w:rsidRPr="00C550AF">
        <w:rPr>
          <w:rStyle w:val="Char5"/>
          <w:rtl/>
        </w:rPr>
        <w:t xml:space="preserve"> را ب</w:t>
      </w:r>
      <w:r w:rsidR="00EC270A" w:rsidRPr="00C550AF">
        <w:rPr>
          <w:rStyle w:val="Char5"/>
          <w:rFonts w:hint="cs"/>
          <w:rtl/>
        </w:rPr>
        <w:t>یان</w:t>
      </w:r>
      <w:r w:rsidR="00EC270A" w:rsidRPr="00C550AF">
        <w:rPr>
          <w:rStyle w:val="Char5"/>
          <w:rtl/>
        </w:rPr>
        <w:t xml:space="preserve"> کرد</w:t>
      </w:r>
      <w:r w:rsidR="00EC270A" w:rsidRPr="00C550AF">
        <w:rPr>
          <w:rStyle w:val="Char5"/>
          <w:rFonts w:hint="cs"/>
          <w:rtl/>
        </w:rPr>
        <w:t>یم</w:t>
      </w:r>
      <w:r w:rsidR="00EC270A" w:rsidRPr="00C550AF">
        <w:rPr>
          <w:rStyle w:val="Char5"/>
          <w:rtl/>
        </w:rPr>
        <w:t>) تا به خاطر آنچه از دستان رفته است افسوس نخور</w:t>
      </w:r>
      <w:r w:rsidR="00EC270A" w:rsidRPr="00C550AF">
        <w:rPr>
          <w:rStyle w:val="Char5"/>
          <w:rFonts w:hint="cs"/>
          <w:rtl/>
        </w:rPr>
        <w:t>ید</w:t>
      </w:r>
      <w:r w:rsidR="00EC270A" w:rsidRPr="00C550AF">
        <w:rPr>
          <w:rStyle w:val="Char5"/>
          <w:rtl/>
        </w:rPr>
        <w:t xml:space="preserve"> و</w:t>
      </w:r>
      <w:r w:rsidR="00EC270A" w:rsidRPr="00C550AF">
        <w:rPr>
          <w:rStyle w:val="Char5"/>
          <w:rFonts w:hint="cs"/>
          <w:rtl/>
        </w:rPr>
        <w:t xml:space="preserve"> </w:t>
      </w:r>
      <w:r w:rsidR="00EC270A" w:rsidRPr="00C550AF">
        <w:rPr>
          <w:rStyle w:val="Char5"/>
          <w:rtl/>
        </w:rPr>
        <w:t>به آنچه (خداوند) به شما داده است شادمان نشو</w:t>
      </w:r>
      <w:r w:rsidR="00EC270A" w:rsidRPr="00C550AF">
        <w:rPr>
          <w:rStyle w:val="Char5"/>
          <w:rFonts w:hint="cs"/>
          <w:rtl/>
        </w:rPr>
        <w:t>ید</w:t>
      </w:r>
      <w:r w:rsidR="00EC270A" w:rsidRPr="00C550AF">
        <w:rPr>
          <w:rStyle w:val="Char5"/>
          <w:rtl/>
        </w:rPr>
        <w:t xml:space="preserve"> و</w:t>
      </w:r>
      <w:r w:rsidR="00EC270A" w:rsidRPr="00C550AF">
        <w:rPr>
          <w:rStyle w:val="Char5"/>
          <w:rFonts w:hint="cs"/>
          <w:rtl/>
        </w:rPr>
        <w:t xml:space="preserve"> </w:t>
      </w:r>
      <w:r w:rsidR="00EC270A" w:rsidRPr="00C550AF">
        <w:rPr>
          <w:rStyle w:val="Char5"/>
          <w:rtl/>
        </w:rPr>
        <w:t>خداوند ه</w:t>
      </w:r>
      <w:r w:rsidR="00EC270A" w:rsidRPr="00C550AF">
        <w:rPr>
          <w:rStyle w:val="Char5"/>
          <w:rFonts w:hint="cs"/>
          <w:rtl/>
        </w:rPr>
        <w:t>یچ</w:t>
      </w:r>
      <w:r w:rsidR="00EC270A" w:rsidRPr="00C550AF">
        <w:rPr>
          <w:rStyle w:val="Char5"/>
          <w:rtl/>
        </w:rPr>
        <w:t xml:space="preserve"> خود پسند فخر فروش</w:t>
      </w:r>
      <w:r w:rsidR="00EC270A" w:rsidRPr="00C550AF">
        <w:rPr>
          <w:rStyle w:val="Char5"/>
          <w:rFonts w:hint="cs"/>
          <w:rtl/>
        </w:rPr>
        <w:t>ی</w:t>
      </w:r>
      <w:r w:rsidR="00EC270A" w:rsidRPr="00C550AF">
        <w:rPr>
          <w:rStyle w:val="Char5"/>
          <w:rtl/>
        </w:rPr>
        <w:t xml:space="preserve"> را دوست ندارد</w:t>
      </w:r>
      <w:r w:rsidRPr="00C550AF">
        <w:rPr>
          <w:rStyle w:val="Char5"/>
          <w:rFonts w:hint="cs"/>
          <w:rtl/>
        </w:rPr>
        <w:t>»</w:t>
      </w:r>
      <w:r w:rsidRPr="00C550AF">
        <w:rPr>
          <w:rFonts w:ascii="CTraditional Arabic" w:hAnsi="CTraditional Arabic" w:hint="cs"/>
          <w:rtl/>
          <w:lang w:bidi="fa-IR"/>
        </w:rPr>
        <w:t>.</w:t>
      </w:r>
    </w:p>
    <w:p w:rsidR="00F074EB" w:rsidRPr="00C550AF" w:rsidRDefault="00F074EB" w:rsidP="00F074EB">
      <w:pPr>
        <w:pStyle w:val="a0"/>
        <w:rPr>
          <w:rFonts w:ascii="CTraditional Arabic" w:hAnsi="CTraditional Arabic"/>
          <w:rtl/>
          <w:lang w:bidi="fa-IR"/>
        </w:rPr>
      </w:pPr>
      <w:r w:rsidRPr="00C550AF">
        <w:rPr>
          <w:rFonts w:ascii="CTraditional Arabic" w:hAnsi="CTraditional Arabic" w:hint="cs"/>
          <w:rtl/>
          <w:lang w:bidi="fa-IR"/>
        </w:rPr>
        <w:t>لذا اکثر انسان‌ها برای رفع بلایای خود</w:t>
      </w:r>
      <w:r w:rsidR="00EC270A" w:rsidRPr="00C550AF">
        <w:rPr>
          <w:rFonts w:ascii="CTraditional Arabic" w:hAnsi="CTraditional Arabic" w:hint="cs"/>
          <w:rtl/>
          <w:lang w:bidi="fa-IR"/>
        </w:rPr>
        <w:t>،</w:t>
      </w:r>
      <w:r w:rsidRPr="00C550AF">
        <w:rPr>
          <w:rFonts w:ascii="CTraditional Arabic" w:hAnsi="CTraditional Arabic" w:hint="cs"/>
          <w:rtl/>
          <w:lang w:bidi="fa-IR"/>
        </w:rPr>
        <w:t xml:space="preserve"> به نذر</w:t>
      </w:r>
      <w:r w:rsidR="00EC270A" w:rsidRPr="00C550AF">
        <w:rPr>
          <w:rFonts w:ascii="CTraditional Arabic" w:hAnsi="CTraditional Arabic" w:hint="cs"/>
          <w:rtl/>
          <w:lang w:bidi="fa-IR"/>
        </w:rPr>
        <w:t xml:space="preserve"> </w:t>
      </w:r>
      <w:r w:rsidRPr="00C550AF">
        <w:rPr>
          <w:rFonts w:ascii="CTraditional Arabic" w:hAnsi="CTraditional Arabic" w:hint="cs"/>
          <w:rtl/>
          <w:lang w:bidi="fa-IR"/>
        </w:rPr>
        <w:t>کردن روی می‌آورند</w:t>
      </w:r>
      <w:r w:rsidR="00EC270A" w:rsidRPr="00C550AF">
        <w:rPr>
          <w:rFonts w:ascii="CTraditional Arabic" w:hAnsi="CTraditional Arabic" w:hint="cs"/>
          <w:rtl/>
          <w:lang w:bidi="fa-IR"/>
        </w:rPr>
        <w:t xml:space="preserve"> و این کار، عملی فراگیر شده است؛</w:t>
      </w:r>
      <w:r w:rsidRPr="00C550AF">
        <w:rPr>
          <w:rFonts w:ascii="CTraditional Arabic" w:hAnsi="CTraditional Arabic" w:hint="cs"/>
          <w:rtl/>
          <w:lang w:bidi="fa-IR"/>
        </w:rPr>
        <w:t xml:space="preserve"> لذا ما نیز سعی کردیم که به بررسی جوانب </w:t>
      </w:r>
      <w:r w:rsidR="00EC270A" w:rsidRPr="00C550AF">
        <w:rPr>
          <w:rFonts w:ascii="CTraditional Arabic" w:hAnsi="CTraditional Arabic" w:hint="cs"/>
          <w:rtl/>
          <w:lang w:bidi="fa-IR"/>
        </w:rPr>
        <w:t>نذر کردن</w:t>
      </w:r>
      <w:r w:rsidRPr="00C550AF">
        <w:rPr>
          <w:rFonts w:ascii="CTraditional Arabic" w:hAnsi="CTraditional Arabic" w:hint="cs"/>
          <w:rtl/>
          <w:lang w:bidi="fa-IR"/>
        </w:rPr>
        <w:t xml:space="preserve"> بپردازیم و برای آن‌ها شرح دهیم و بفهمانیم که آیا واقعاً </w:t>
      </w:r>
      <w:r w:rsidR="00EC270A" w:rsidRPr="00C550AF">
        <w:rPr>
          <w:rFonts w:ascii="CTraditional Arabic" w:hAnsi="CTraditional Arabic" w:hint="cs"/>
          <w:rtl/>
          <w:lang w:bidi="fa-IR"/>
        </w:rPr>
        <w:t>نذر کردن</w:t>
      </w:r>
      <w:r w:rsidRPr="00C550AF">
        <w:rPr>
          <w:rFonts w:ascii="CTraditional Arabic" w:hAnsi="CTraditional Arabic" w:hint="cs"/>
          <w:rtl/>
          <w:lang w:bidi="fa-IR"/>
        </w:rPr>
        <w:t xml:space="preserve"> می‌تواند گره از مشکلات بستۀ ما بردارد یا خیر؟ و حال اگر جایز باشد</w:t>
      </w:r>
      <w:r w:rsidR="00EC270A" w:rsidRPr="00C550AF">
        <w:rPr>
          <w:rFonts w:ascii="CTraditional Arabic" w:hAnsi="CTraditional Arabic" w:hint="cs"/>
          <w:rtl/>
          <w:lang w:bidi="fa-IR"/>
        </w:rPr>
        <w:t>،</w:t>
      </w:r>
      <w:r w:rsidRPr="00C550AF">
        <w:rPr>
          <w:rFonts w:ascii="CTraditional Arabic" w:hAnsi="CTraditional Arabic" w:hint="cs"/>
          <w:rtl/>
          <w:lang w:bidi="fa-IR"/>
        </w:rPr>
        <w:t xml:space="preserve"> آیا در صورت ملزم‌</w:t>
      </w:r>
      <w:r w:rsidR="00EC270A" w:rsidRPr="00C550AF">
        <w:rPr>
          <w:rFonts w:ascii="CTraditional Arabic" w:hAnsi="CTraditional Arabic" w:hint="cs"/>
          <w:rtl/>
          <w:lang w:bidi="fa-IR"/>
        </w:rPr>
        <w:t xml:space="preserve"> </w:t>
      </w:r>
      <w:r w:rsidRPr="00C550AF">
        <w:rPr>
          <w:rFonts w:ascii="CTraditional Arabic" w:hAnsi="CTraditional Arabic" w:hint="cs"/>
          <w:rtl/>
          <w:lang w:bidi="fa-IR"/>
        </w:rPr>
        <w:t>نشدن به تعهد خویش در قبال خداوند</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أ</w:t>
      </w:r>
      <w:r w:rsidRPr="00C550AF">
        <w:rPr>
          <w:rFonts w:ascii="CTraditional Arabic" w:hAnsi="CTraditional Arabic" w:hint="cs"/>
          <w:rtl/>
          <w:lang w:bidi="fa-IR"/>
        </w:rPr>
        <w:t>، گ</w:t>
      </w:r>
      <w:r w:rsidR="00EC270A" w:rsidRPr="00C550AF">
        <w:rPr>
          <w:rFonts w:ascii="CTraditional Arabic" w:hAnsi="CTraditional Arabic" w:hint="cs"/>
          <w:rtl/>
          <w:lang w:bidi="fa-IR"/>
        </w:rPr>
        <w:t>ناه‌کار محسوب می‌شویم یا نه؟ و آ</w:t>
      </w:r>
      <w:r w:rsidRPr="00C550AF">
        <w:rPr>
          <w:rFonts w:ascii="CTraditional Arabic" w:hAnsi="CTraditional Arabic" w:hint="cs"/>
          <w:rtl/>
          <w:lang w:bidi="fa-IR"/>
        </w:rPr>
        <w:t>یا کفاره یا قضایی دارد؟</w:t>
      </w:r>
    </w:p>
    <w:p w:rsidR="00F074EB" w:rsidRPr="00C550AF" w:rsidRDefault="00EC270A" w:rsidP="009A11B1">
      <w:pPr>
        <w:pStyle w:val="a0"/>
        <w:spacing w:line="235" w:lineRule="auto"/>
        <w:rPr>
          <w:rFonts w:ascii="CTraditional Arabic" w:hAnsi="CTraditional Arabic"/>
          <w:rtl/>
          <w:lang w:bidi="fa-IR"/>
        </w:rPr>
      </w:pPr>
      <w:r w:rsidRPr="00C550AF">
        <w:rPr>
          <w:rFonts w:ascii="CTraditional Arabic" w:hAnsi="CTraditional Arabic" w:hint="cs"/>
          <w:rtl/>
          <w:lang w:bidi="fa-IR"/>
        </w:rPr>
        <w:t>چون نذر چیزی است که رابطۀ</w:t>
      </w:r>
      <w:r w:rsidR="00F074EB" w:rsidRPr="00C550AF">
        <w:rPr>
          <w:rFonts w:ascii="CTraditional Arabic" w:hAnsi="CTraditional Arabic" w:hint="cs"/>
          <w:rtl/>
          <w:lang w:bidi="fa-IR"/>
        </w:rPr>
        <w:t xml:space="preserve"> بین خداوند</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أ</w:t>
      </w:r>
      <w:r w:rsidRPr="00C550AF">
        <w:rPr>
          <w:rFonts w:ascii="CTraditional Arabic" w:hAnsi="CTraditional Arabic" w:hint="cs"/>
          <w:rtl/>
          <w:lang w:bidi="fa-IR"/>
        </w:rPr>
        <w:t xml:space="preserve"> و بندۀ</w:t>
      </w:r>
      <w:r w:rsidR="00F074EB" w:rsidRPr="00C550AF">
        <w:rPr>
          <w:rFonts w:ascii="CTraditional Arabic" w:hAnsi="CTraditional Arabic" w:hint="cs"/>
          <w:rtl/>
          <w:lang w:bidi="fa-IR"/>
        </w:rPr>
        <w:t xml:space="preserve"> خود است، به همین خاطر نمی‌توان برای جواب سئوالات به خود یا نظریات دیگران روی نمود و حکم نذر را پیدا کرد، چرا که انسان نمی‌داند که آیا خداوند</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أ</w:t>
      </w:r>
      <w:r w:rsidR="00F074EB" w:rsidRPr="00C550AF">
        <w:rPr>
          <w:rFonts w:ascii="CTraditional Arabic" w:hAnsi="CTraditional Arabic" w:hint="cs"/>
          <w:rtl/>
          <w:lang w:bidi="fa-IR"/>
        </w:rPr>
        <w:t xml:space="preserve"> از </w:t>
      </w:r>
      <w:r w:rsidRPr="00C550AF">
        <w:rPr>
          <w:rFonts w:ascii="CTraditional Arabic" w:hAnsi="CTraditional Arabic" w:hint="cs"/>
          <w:rtl/>
          <w:lang w:bidi="fa-IR"/>
        </w:rPr>
        <w:t>نذر کردن</w:t>
      </w:r>
      <w:r w:rsidR="00F074EB" w:rsidRPr="00C550AF">
        <w:rPr>
          <w:rFonts w:ascii="CTraditional Arabic" w:hAnsi="CTraditional Arabic" w:hint="cs"/>
          <w:rtl/>
          <w:lang w:bidi="fa-IR"/>
        </w:rPr>
        <w:t xml:space="preserve"> راضی است یا نه؟ و باید خداوند</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أ</w:t>
      </w:r>
      <w:r w:rsidR="00F074EB" w:rsidRPr="00C550AF">
        <w:rPr>
          <w:rFonts w:ascii="CTraditional Arabic" w:hAnsi="CTraditional Arabic" w:hint="cs"/>
          <w:rtl/>
          <w:lang w:bidi="fa-IR"/>
        </w:rPr>
        <w:t xml:space="preserve"> خودش نظرش را بیان کند و از اسرار خبر دهد و ما جز از درون خود خبر نداریم:</w:t>
      </w:r>
    </w:p>
    <w:p w:rsidR="0000693A" w:rsidRPr="00C550AF" w:rsidRDefault="00F074EB" w:rsidP="009A11B1">
      <w:pPr>
        <w:pStyle w:val="a0"/>
        <w:spacing w:line="235" w:lineRule="auto"/>
        <w:ind w:left="720" w:firstLine="0"/>
        <w:rPr>
          <w:rFonts w:ascii="CTraditional Arabic" w:hAnsi="CTraditional Arabic"/>
          <w:rtl/>
          <w:lang w:bidi="fa-IR"/>
        </w:rPr>
      </w:pPr>
      <w:r w:rsidRPr="00C550AF">
        <w:rPr>
          <w:rFonts w:ascii="CTraditional Arabic" w:hAnsi="CTraditional Arabic" w:cs="Traditional Arabic"/>
          <w:color w:val="000000"/>
          <w:shd w:val="clear" w:color="auto" w:fill="FFFFFF"/>
          <w:rtl/>
          <w:lang w:bidi="fa-IR"/>
        </w:rPr>
        <w:t>﴿</w:t>
      </w:r>
      <w:r w:rsidR="00EC270A" w:rsidRPr="00C550AF">
        <w:rPr>
          <w:rStyle w:val="Char8"/>
          <w:rtl/>
        </w:rPr>
        <w:t xml:space="preserve">تَعْلَمُ مَا فِي نَفْسِي وَلَا أَعْلَمُ مَا فِي نَفْسِكَ ۚ إِنَّكَ أَنتَ عَلَّامُ الْغُيُوبِ </w:t>
      </w:r>
      <w:r w:rsidRPr="00C550AF">
        <w:rPr>
          <w:rStyle w:val="Char8"/>
          <w:rtl/>
        </w:rPr>
        <w:t>١١٦</w:t>
      </w:r>
      <w:r w:rsidRPr="00C550AF">
        <w:rPr>
          <w:rFonts w:ascii="CTraditional Arabic" w:hAnsi="CTraditional Arabic" w:cs="Traditional Arabic"/>
          <w:color w:val="000000"/>
          <w:shd w:val="clear" w:color="auto" w:fill="FFFFFF"/>
          <w:rtl/>
          <w:lang w:bidi="fa-IR"/>
        </w:rPr>
        <w:t>﴾</w:t>
      </w:r>
      <w:r w:rsidRPr="00C550AF">
        <w:rPr>
          <w:rtl/>
        </w:rPr>
        <w:t xml:space="preserve"> </w:t>
      </w:r>
      <w:r w:rsidRPr="00C550AF">
        <w:rPr>
          <w:rStyle w:val="Char"/>
          <w:rtl/>
        </w:rPr>
        <w:t>[المائدة: 116]</w:t>
      </w:r>
      <w:r w:rsidRPr="00C550AF">
        <w:rPr>
          <w:rFonts w:ascii="CTraditional Arabic" w:hAnsi="CTraditional Arabic" w:hint="cs"/>
          <w:rtl/>
          <w:lang w:bidi="fa-IR"/>
        </w:rPr>
        <w:t>.</w:t>
      </w:r>
    </w:p>
    <w:p w:rsidR="004B3C7D" w:rsidRPr="00C550AF" w:rsidRDefault="009B1FD8" w:rsidP="009A11B1">
      <w:pPr>
        <w:pStyle w:val="a0"/>
        <w:spacing w:line="235" w:lineRule="auto"/>
        <w:ind w:left="720" w:firstLine="0"/>
        <w:rPr>
          <w:rFonts w:ascii="CTraditional Arabic" w:hAnsi="CTraditional Arabic"/>
          <w:rtl/>
          <w:lang w:bidi="fa-IR"/>
        </w:rPr>
      </w:pPr>
      <w:r w:rsidRPr="00C550AF">
        <w:rPr>
          <w:rStyle w:val="apple-converted-space"/>
          <w:rFonts w:hint="cs"/>
          <w:rtl/>
        </w:rPr>
        <w:t>«</w:t>
      </w:r>
      <w:r w:rsidR="00EC270A" w:rsidRPr="00C550AF">
        <w:rPr>
          <w:rStyle w:val="apple-style-span"/>
          <w:rtl/>
        </w:rPr>
        <w:t>تو از آنچه در ضمیر من است آگاهی و من</w:t>
      </w:r>
      <w:r w:rsidRPr="00C550AF">
        <w:rPr>
          <w:rStyle w:val="apple-style-span"/>
          <w:rtl/>
        </w:rPr>
        <w:t xml:space="preserve"> از آنچه در ذات (پاک) توست؛ نمی</w:t>
      </w:r>
      <w:r w:rsidRPr="00C550AF">
        <w:rPr>
          <w:rStyle w:val="apple-style-span"/>
          <w:rFonts w:hint="cs"/>
          <w:rtl/>
        </w:rPr>
        <w:t>‌</w:t>
      </w:r>
      <w:r w:rsidR="00EC270A" w:rsidRPr="00C550AF">
        <w:rPr>
          <w:rStyle w:val="apple-style-span"/>
          <w:rtl/>
        </w:rPr>
        <w:t>دانم، یقیناً تو خود دانای رازهای نهانی</w:t>
      </w:r>
      <w:r w:rsidR="004B3C7D" w:rsidRPr="00C550AF">
        <w:rPr>
          <w:rStyle w:val="Char5"/>
          <w:rFonts w:hint="cs"/>
          <w:rtl/>
        </w:rPr>
        <w:t>»</w:t>
      </w:r>
      <w:r w:rsidR="004B3C7D" w:rsidRPr="00C550AF">
        <w:rPr>
          <w:rFonts w:hint="cs"/>
          <w:rtl/>
        </w:rPr>
        <w:t>.</w:t>
      </w:r>
    </w:p>
    <w:p w:rsidR="004B3C7D" w:rsidRPr="00C550AF" w:rsidRDefault="004B3C7D" w:rsidP="009A11B1">
      <w:pPr>
        <w:pStyle w:val="a0"/>
        <w:spacing w:line="235" w:lineRule="auto"/>
        <w:rPr>
          <w:rFonts w:ascii="CTraditional Arabic" w:hAnsi="CTraditional Arabic"/>
          <w:rtl/>
          <w:lang w:bidi="fa-IR"/>
        </w:rPr>
      </w:pPr>
      <w:r w:rsidRPr="00C550AF">
        <w:rPr>
          <w:rFonts w:ascii="CTraditional Arabic" w:hAnsi="CTraditional Arabic" w:hint="cs"/>
          <w:rtl/>
          <w:lang w:bidi="fa-IR"/>
        </w:rPr>
        <w:t>و تنها رابطه‌ای هم که برای پیدا</w:t>
      </w:r>
      <w:r w:rsidR="009B1FD8" w:rsidRPr="00C550AF">
        <w:rPr>
          <w:rFonts w:ascii="CTraditional Arabic" w:hAnsi="CTraditional Arabic" w:hint="cs"/>
          <w:rtl/>
          <w:lang w:bidi="fa-IR"/>
        </w:rPr>
        <w:t xml:space="preserve"> </w:t>
      </w:r>
      <w:r w:rsidRPr="00C550AF">
        <w:rPr>
          <w:rFonts w:ascii="CTraditional Arabic" w:hAnsi="CTraditional Arabic" w:hint="cs"/>
          <w:rtl/>
          <w:lang w:bidi="fa-IR"/>
        </w:rPr>
        <w:t>کردن جواب مستقیم و صریح از خداوند</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أ</w:t>
      </w:r>
      <w:r w:rsidRPr="00C550AF">
        <w:rPr>
          <w:rFonts w:ascii="CTraditional Arabic" w:hAnsi="CTraditional Arabic" w:hint="cs"/>
          <w:rtl/>
          <w:lang w:bidi="fa-IR"/>
        </w:rPr>
        <w:t xml:space="preserve"> داریم</w:t>
      </w:r>
      <w:r w:rsidR="009B1FD8" w:rsidRPr="00C550AF">
        <w:rPr>
          <w:rFonts w:ascii="CTraditional Arabic" w:hAnsi="CTraditional Arabic" w:hint="cs"/>
          <w:rtl/>
          <w:lang w:bidi="fa-IR"/>
        </w:rPr>
        <w:t>،</w:t>
      </w:r>
      <w:r w:rsidRPr="00C550AF">
        <w:rPr>
          <w:rFonts w:ascii="CTraditional Arabic" w:hAnsi="CTraditional Arabic" w:hint="cs"/>
          <w:rtl/>
          <w:lang w:bidi="fa-IR"/>
        </w:rPr>
        <w:t xml:space="preserve"> کت</w:t>
      </w:r>
      <w:r w:rsidR="009B1FD8" w:rsidRPr="00C550AF">
        <w:rPr>
          <w:rFonts w:ascii="CTraditional Arabic" w:hAnsi="CTraditional Arabic" w:hint="cs"/>
          <w:rtl/>
          <w:lang w:bidi="fa-IR"/>
        </w:rPr>
        <w:t>ا</w:t>
      </w:r>
      <w:r w:rsidRPr="00C550AF">
        <w:rPr>
          <w:rFonts w:ascii="CTraditional Arabic" w:hAnsi="CTraditional Arabic" w:hint="cs"/>
          <w:rtl/>
          <w:lang w:bidi="fa-IR"/>
        </w:rPr>
        <w:t>ب الله و سنت رسول الله</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ج</w:t>
      </w:r>
      <w:r w:rsidRPr="00C550AF">
        <w:rPr>
          <w:rFonts w:ascii="CTraditional Arabic" w:hAnsi="CTraditional Arabic" w:hint="cs"/>
          <w:rtl/>
          <w:lang w:bidi="fa-IR"/>
        </w:rPr>
        <w:t xml:space="preserve"> می‌باشد و غیر از این دو</w:t>
      </w:r>
      <w:r w:rsidR="009B1FD8" w:rsidRPr="00C550AF">
        <w:rPr>
          <w:rFonts w:ascii="CTraditional Arabic" w:hAnsi="CTraditional Arabic" w:hint="cs"/>
          <w:rtl/>
          <w:lang w:bidi="fa-IR"/>
        </w:rPr>
        <w:t>،</w:t>
      </w:r>
      <w:r w:rsidRPr="00C550AF">
        <w:rPr>
          <w:rFonts w:ascii="CTraditional Arabic" w:hAnsi="CTraditional Arabic" w:hint="cs"/>
          <w:rtl/>
          <w:lang w:bidi="fa-IR"/>
        </w:rPr>
        <w:t xml:space="preserve"> ظنیات و نظریات می‌باشد و بس.</w:t>
      </w:r>
    </w:p>
    <w:p w:rsidR="004B3C7D" w:rsidRPr="00C550AF" w:rsidRDefault="004B3C7D" w:rsidP="009A11B1">
      <w:pPr>
        <w:pStyle w:val="a0"/>
        <w:spacing w:line="235" w:lineRule="auto"/>
        <w:rPr>
          <w:rFonts w:ascii="CTraditional Arabic" w:hAnsi="CTraditional Arabic"/>
          <w:rtl/>
          <w:lang w:bidi="fa-IR"/>
        </w:rPr>
      </w:pPr>
      <w:r w:rsidRPr="00C550AF">
        <w:rPr>
          <w:rFonts w:ascii="CTraditional Arabic" w:hAnsi="CTraditional Arabic" w:hint="cs"/>
          <w:rtl/>
          <w:lang w:bidi="fa-IR"/>
        </w:rPr>
        <w:t>ما نیز سعی کردیم تا در این تحقیق تقریباً تمام آیات و روایت را در مورد نذر، بررسی و پژوهش کنیم و سپس جواب این سئوالات را بدهیم.</w:t>
      </w:r>
    </w:p>
    <w:p w:rsidR="004B3C7D" w:rsidRPr="00C550AF" w:rsidRDefault="004B3C7D" w:rsidP="009A11B1">
      <w:pPr>
        <w:pStyle w:val="a0"/>
        <w:spacing w:line="235" w:lineRule="auto"/>
        <w:rPr>
          <w:rFonts w:ascii="CTraditional Arabic" w:hAnsi="CTraditional Arabic"/>
          <w:rtl/>
          <w:lang w:bidi="fa-IR"/>
        </w:rPr>
      </w:pPr>
      <w:r w:rsidRPr="00C550AF">
        <w:rPr>
          <w:rFonts w:ascii="CTraditional Arabic" w:hAnsi="CTraditional Arabic" w:hint="cs"/>
          <w:rtl/>
          <w:lang w:bidi="fa-IR"/>
        </w:rPr>
        <w:t>البته قبل از آن</w:t>
      </w:r>
      <w:r w:rsidR="009B1FD8" w:rsidRPr="00C550AF">
        <w:rPr>
          <w:rFonts w:ascii="CTraditional Arabic" w:hAnsi="CTraditional Arabic" w:hint="cs"/>
          <w:rtl/>
          <w:lang w:bidi="fa-IR"/>
        </w:rPr>
        <w:t>،</w:t>
      </w:r>
      <w:r w:rsidRPr="00C550AF">
        <w:rPr>
          <w:rFonts w:ascii="CTraditional Arabic" w:hAnsi="CTraditional Arabic" w:hint="cs"/>
          <w:rtl/>
          <w:lang w:bidi="fa-IR"/>
        </w:rPr>
        <w:t xml:space="preserve"> به چند نکته در مورد تحقیق و تخریج احادیث مطلب باید اشاره کنیم و آن اینکه:</w:t>
      </w:r>
    </w:p>
    <w:p w:rsidR="004B3C7D" w:rsidRPr="00C550AF" w:rsidRDefault="004B3C7D" w:rsidP="009A11B1">
      <w:pPr>
        <w:pStyle w:val="a0"/>
        <w:numPr>
          <w:ilvl w:val="0"/>
          <w:numId w:val="1"/>
        </w:numPr>
        <w:spacing w:line="235" w:lineRule="auto"/>
        <w:rPr>
          <w:rFonts w:ascii="mylotus" w:hAnsi="mylotus" w:cs="Times New Roman"/>
          <w:sz w:val="27"/>
          <w:szCs w:val="27"/>
        </w:rPr>
      </w:pPr>
      <w:r w:rsidRPr="00C550AF">
        <w:rPr>
          <w:rFonts w:ascii="CTraditional Arabic" w:hAnsi="CTraditional Arabic" w:hint="cs"/>
          <w:rtl/>
          <w:lang w:bidi="fa-IR"/>
        </w:rPr>
        <w:t>در تخریج احادیث کتاب</w:t>
      </w:r>
      <w:r w:rsidR="009B1FD8" w:rsidRPr="00C550AF">
        <w:rPr>
          <w:rFonts w:ascii="CTraditional Arabic" w:hAnsi="CTraditional Arabic" w:hint="cs"/>
          <w:rtl/>
          <w:lang w:bidi="fa-IR"/>
        </w:rPr>
        <w:t>،</w:t>
      </w:r>
      <w:r w:rsidRPr="00C550AF">
        <w:rPr>
          <w:rFonts w:ascii="CTraditional Arabic" w:hAnsi="CTraditional Arabic" w:hint="cs"/>
          <w:rtl/>
          <w:lang w:bidi="fa-IR"/>
        </w:rPr>
        <w:t xml:space="preserve"> چنانچه آن حدیث در یکی از صحیحین (بخاری و مسلم) آمده باشد</w:t>
      </w:r>
      <w:r w:rsidR="009B1FD8" w:rsidRPr="00C550AF">
        <w:rPr>
          <w:rFonts w:ascii="CTraditional Arabic" w:hAnsi="CTraditional Arabic" w:hint="cs"/>
          <w:rtl/>
          <w:lang w:bidi="fa-IR"/>
        </w:rPr>
        <w:t>،</w:t>
      </w:r>
      <w:r w:rsidRPr="00C550AF">
        <w:rPr>
          <w:rFonts w:ascii="CTraditional Arabic" w:hAnsi="CTraditional Arabic" w:hint="cs"/>
          <w:rtl/>
          <w:lang w:bidi="fa-IR"/>
        </w:rPr>
        <w:t xml:space="preserve"> ما به طرق آن، فقط در کتب سته (بخاری، مسلم، ابوداود، ترمذی، نسایی، ابن ماجه) و موطأ امام مالک اشاره کرده‌ایم، اما اگر در صحیحین نباشد</w:t>
      </w:r>
      <w:r w:rsidR="009B1FD8" w:rsidRPr="00C550AF">
        <w:rPr>
          <w:rFonts w:ascii="CTraditional Arabic" w:hAnsi="CTraditional Arabic" w:hint="cs"/>
          <w:rtl/>
          <w:lang w:bidi="fa-IR"/>
        </w:rPr>
        <w:t>،</w:t>
      </w:r>
      <w:r w:rsidRPr="00C550AF">
        <w:rPr>
          <w:rFonts w:ascii="CTraditional Arabic" w:hAnsi="CTraditional Arabic" w:hint="cs"/>
          <w:rtl/>
          <w:lang w:bidi="fa-IR"/>
        </w:rPr>
        <w:t xml:space="preserve"> سعی خود را کرده‌ایم تا به تمامی طرق آن را در کتب حدیثی و تاریخی و رجالی اشاره کنیم و منبعش را نام ببریم و اگر در یک کتاب، چند بار آن حدیث روایت شده باشد</w:t>
      </w:r>
      <w:r w:rsidR="009B1FD8" w:rsidRPr="00C550AF">
        <w:rPr>
          <w:rFonts w:ascii="CTraditional Arabic" w:hAnsi="CTraditional Arabic" w:hint="cs"/>
          <w:rtl/>
          <w:lang w:bidi="fa-IR"/>
        </w:rPr>
        <w:t>،</w:t>
      </w:r>
      <w:r w:rsidRPr="00C550AF">
        <w:rPr>
          <w:rFonts w:ascii="CTraditional Arabic" w:hAnsi="CTraditional Arabic" w:hint="cs"/>
          <w:rtl/>
          <w:lang w:bidi="fa-IR"/>
        </w:rPr>
        <w:t xml:space="preserve"> ما هم سعی کردیم که به طرق مختلف آن حدیث در آن کتاب اشاره بکنیم.</w:t>
      </w:r>
    </w:p>
    <w:p w:rsidR="004B3C7D" w:rsidRPr="00C550AF" w:rsidRDefault="004B3C7D" w:rsidP="009A11B1">
      <w:pPr>
        <w:pStyle w:val="a0"/>
        <w:numPr>
          <w:ilvl w:val="0"/>
          <w:numId w:val="1"/>
        </w:numPr>
        <w:spacing w:line="235" w:lineRule="auto"/>
        <w:rPr>
          <w:rFonts w:ascii="mylotus" w:hAnsi="mylotus" w:cs="Times New Roman"/>
          <w:sz w:val="27"/>
          <w:szCs w:val="27"/>
        </w:rPr>
      </w:pPr>
      <w:r w:rsidRPr="00C550AF">
        <w:rPr>
          <w:rFonts w:ascii="CTraditional Arabic" w:hAnsi="CTraditional Arabic" w:hint="cs"/>
          <w:rtl/>
          <w:lang w:bidi="fa-IR"/>
        </w:rPr>
        <w:t>در تحقیق اسناد یک حدیث</w:t>
      </w:r>
      <w:r w:rsidR="009B1FD8" w:rsidRPr="00C550AF">
        <w:rPr>
          <w:rFonts w:ascii="CTraditional Arabic" w:hAnsi="CTraditional Arabic" w:hint="cs"/>
          <w:rtl/>
          <w:lang w:bidi="fa-IR"/>
        </w:rPr>
        <w:t>،</w:t>
      </w:r>
      <w:r w:rsidRPr="00C550AF">
        <w:rPr>
          <w:rFonts w:ascii="CTraditional Arabic" w:hAnsi="CTraditional Arabic" w:hint="cs"/>
          <w:rtl/>
          <w:lang w:bidi="fa-IR"/>
        </w:rPr>
        <w:t xml:space="preserve"> اگر حدیثی دارای چندین طرق مختلف باشد و راویان یکی از آن طرق ثقه باشند و سایر طرق ضعیف باشند</w:t>
      </w:r>
      <w:r w:rsidR="009B1FD8" w:rsidRPr="00C550AF">
        <w:rPr>
          <w:rFonts w:ascii="CTraditional Arabic" w:hAnsi="CTraditional Arabic" w:hint="cs"/>
          <w:rtl/>
          <w:lang w:bidi="fa-IR"/>
        </w:rPr>
        <w:t>،</w:t>
      </w:r>
      <w:r w:rsidRPr="00C550AF">
        <w:rPr>
          <w:rFonts w:ascii="CTraditional Arabic" w:hAnsi="CTraditional Arabic" w:hint="cs"/>
          <w:rtl/>
          <w:lang w:bidi="fa-IR"/>
        </w:rPr>
        <w:t xml:space="preserve"> ما در مورد راویان آن صحبت نکرده‌ایم و فقط به بیان درجۀ صحت حدیث پرداخته‌ایم و به ضعف سایر طرق اشاره نکرده‌ایم، اما اگر حدیث حسن یا ضعیف باشد</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علت حسن‌بودن و ضعیف‌بودن حدیث را به صورت مختصر گفته‌ایم.</w:t>
      </w:r>
    </w:p>
    <w:p w:rsidR="00DF60A4" w:rsidRPr="00C550AF" w:rsidRDefault="00DF60A4" w:rsidP="008802A6">
      <w:pPr>
        <w:pStyle w:val="a0"/>
        <w:numPr>
          <w:ilvl w:val="0"/>
          <w:numId w:val="1"/>
        </w:numPr>
        <w:rPr>
          <w:rFonts w:ascii="mylotus" w:hAnsi="mylotus" w:cs="Times New Roman"/>
          <w:sz w:val="27"/>
          <w:szCs w:val="27"/>
        </w:rPr>
      </w:pPr>
      <w:r w:rsidRPr="00C550AF">
        <w:rPr>
          <w:rFonts w:ascii="CTraditional Arabic" w:hAnsi="CTraditional Arabic" w:hint="cs"/>
          <w:rtl/>
          <w:lang w:bidi="fa-IR"/>
        </w:rPr>
        <w:t>احادیثی که در متن اصلی کتاب آمده‌اند</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چنانچه مورد استناد بعضی فقهاء یا نگارنده باشند، اگر نقدی بر آن‌ها شده است و در حکم‌گذاری تأثیر می‌گذارند، سعی نموده‌ایم که به صورت کامل به تحقیق و تخریج آن احادیث بپردازیم و در پایان</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نظر راجح را در</w:t>
      </w:r>
      <w:r w:rsidR="00365541" w:rsidRPr="00C550AF">
        <w:rPr>
          <w:rFonts w:ascii="CTraditional Arabic" w:hAnsi="CTraditional Arabic" w:hint="cs"/>
          <w:rtl/>
          <w:lang w:bidi="fa-IR"/>
        </w:rPr>
        <w:t xml:space="preserve"> مورد درجۀ</w:t>
      </w:r>
      <w:r w:rsidRPr="00C550AF">
        <w:rPr>
          <w:rFonts w:ascii="CTraditional Arabic" w:hAnsi="CTraditional Arabic" w:hint="cs"/>
          <w:rtl/>
          <w:lang w:bidi="fa-IR"/>
        </w:rPr>
        <w:t xml:space="preserve"> حدیث بیان کنیم.</w:t>
      </w:r>
    </w:p>
    <w:p w:rsidR="00DF60A4" w:rsidRPr="00C550AF" w:rsidRDefault="00365541" w:rsidP="008802A6">
      <w:pPr>
        <w:pStyle w:val="a0"/>
        <w:numPr>
          <w:ilvl w:val="0"/>
          <w:numId w:val="1"/>
        </w:numPr>
        <w:rPr>
          <w:rFonts w:ascii="mylotus" w:hAnsi="mylotus" w:cs="Times New Roman"/>
          <w:sz w:val="27"/>
          <w:szCs w:val="27"/>
        </w:rPr>
      </w:pPr>
      <w:r w:rsidRPr="00C550AF">
        <w:rPr>
          <w:rFonts w:ascii="CTraditional Arabic" w:hAnsi="CTraditional Arabic" w:hint="cs"/>
          <w:rtl/>
          <w:lang w:bidi="fa-IR"/>
        </w:rPr>
        <w:t>در بعضی قسمت‌ها اگر ترجمۀ</w:t>
      </w:r>
      <w:r w:rsidR="00DF60A4" w:rsidRPr="00C550AF">
        <w:rPr>
          <w:rFonts w:ascii="CTraditional Arabic" w:hAnsi="CTraditional Arabic" w:hint="cs"/>
          <w:rtl/>
          <w:lang w:bidi="fa-IR"/>
        </w:rPr>
        <w:t xml:space="preserve"> رجالی را نیاورده‌ایم</w:t>
      </w:r>
      <w:r w:rsidRPr="00C550AF">
        <w:rPr>
          <w:rFonts w:ascii="CTraditional Arabic" w:hAnsi="CTraditional Arabic" w:hint="cs"/>
          <w:rtl/>
          <w:lang w:bidi="fa-IR"/>
        </w:rPr>
        <w:t>،</w:t>
      </w:r>
      <w:r w:rsidR="00DF60A4" w:rsidRPr="00C550AF">
        <w:rPr>
          <w:rFonts w:ascii="CTraditional Arabic" w:hAnsi="CTraditional Arabic" w:hint="cs"/>
          <w:rtl/>
          <w:lang w:bidi="fa-IR"/>
        </w:rPr>
        <w:t xml:space="preserve"> به این دلیل بوده که یا آن فرد </w:t>
      </w:r>
      <w:r w:rsidRPr="00C550AF">
        <w:rPr>
          <w:rFonts w:ascii="CTraditional Arabic" w:hAnsi="CTraditional Arabic" w:hint="cs"/>
          <w:rtl/>
          <w:lang w:bidi="fa-IR"/>
        </w:rPr>
        <w:t>«ثقة» بوده، یا اینکه قبلاً ترجمۀ</w:t>
      </w:r>
      <w:r w:rsidR="00DF60A4" w:rsidRPr="00C550AF">
        <w:rPr>
          <w:rFonts w:ascii="CTraditional Arabic" w:hAnsi="CTraditional Arabic" w:hint="cs"/>
          <w:rtl/>
          <w:lang w:bidi="fa-IR"/>
        </w:rPr>
        <w:t xml:space="preserve"> آن گفته شده و یا اینکه فرد صدوق و حسن الحدیثی بوده، اما متابعه‌ای حسن مانند خود برایش ذکر کرده‌ایم و از نظر عللی هم مشکل نداشه است.</w:t>
      </w:r>
    </w:p>
    <w:p w:rsidR="00DF60A4" w:rsidRPr="00C550AF" w:rsidRDefault="00DF60A4" w:rsidP="008802A6">
      <w:pPr>
        <w:pStyle w:val="a0"/>
        <w:numPr>
          <w:ilvl w:val="0"/>
          <w:numId w:val="1"/>
        </w:numPr>
        <w:rPr>
          <w:rFonts w:ascii="mylotus" w:hAnsi="mylotus" w:cs="Times New Roman"/>
          <w:sz w:val="27"/>
          <w:szCs w:val="27"/>
        </w:rPr>
      </w:pPr>
      <w:r w:rsidRPr="00C550AF">
        <w:rPr>
          <w:rFonts w:ascii="CTraditional Arabic" w:hAnsi="CTraditional Arabic" w:hint="cs"/>
          <w:rtl/>
          <w:lang w:bidi="fa-IR"/>
        </w:rPr>
        <w:t>یکی از علومی که متأسفانه محدثان امروزی به آن بسیار کم توجه کرده‌‌اند و به دلیل آن در نقد احادیث به اشتباه رفته‌اند، علم علل حدیث می‌باشد. گاهی ممکن است که سند حدیثی صحیح یا حسن باشد، اما راوی در آن دچار خطا و اشتباه گردیده باشد و لذا از اعتبار بیفتد، و تنها راهی که برای پیدا</w:t>
      </w:r>
      <w:r w:rsidR="00365541" w:rsidRPr="00C550AF">
        <w:rPr>
          <w:rFonts w:ascii="CTraditional Arabic" w:hAnsi="CTraditional Arabic" w:hint="cs"/>
          <w:rtl/>
          <w:lang w:bidi="fa-IR"/>
        </w:rPr>
        <w:t xml:space="preserve"> </w:t>
      </w:r>
      <w:r w:rsidRPr="00C550AF">
        <w:rPr>
          <w:rFonts w:ascii="CTraditional Arabic" w:hAnsi="CTraditional Arabic" w:hint="cs"/>
          <w:rtl/>
          <w:lang w:bidi="fa-IR"/>
        </w:rPr>
        <w:t>کردن خطای آن وجود دارد</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این است که تمام طرق آن حدیث را با طرق ثقاتی که آن حدیث را روایت کرده‌اند مطابقت دهند</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اگر متن حدیثش با احادیث ثقات و حفاظ دیگر مطابق بود، می‌گویم که حدیث را خوب ضبط کرده است، اما اگر جمله‌ای را زیاد یا کم کرده بود</w:t>
      </w:r>
      <w:r w:rsidR="00365541" w:rsidRPr="00C550AF">
        <w:rPr>
          <w:rFonts w:ascii="CTraditional Arabic" w:hAnsi="CTraditional Arabic" w:hint="cs"/>
          <w:rtl/>
          <w:lang w:bidi="fa-IR"/>
        </w:rPr>
        <w:t>، به درجۀ</w:t>
      </w:r>
      <w:r w:rsidRPr="00C550AF">
        <w:rPr>
          <w:rFonts w:ascii="CTraditional Arabic" w:hAnsi="CTraditional Arabic" w:hint="cs"/>
          <w:rtl/>
          <w:lang w:bidi="fa-IR"/>
        </w:rPr>
        <w:t xml:space="preserve"> حفظ و اتقان وی نگاه می‌کنیم، اگر اتقان و حفظ وی طوری بود که این تفرد وی را بتواند تحمل کند حدیثش مقبول می‌باشد و در غیر این صورت</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حدیثش غیر محفوظ می‌باشد. اگر خداوند منان توفیق دهد</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قصد داریم در مورد علل حدیث از نگاه علمای علم علل تألیفی </w:t>
      </w:r>
      <w:r w:rsidR="00365541" w:rsidRPr="00C550AF">
        <w:rPr>
          <w:rFonts w:ascii="CTraditional Arabic" w:hAnsi="CTraditional Arabic" w:hint="cs"/>
          <w:rtl/>
          <w:lang w:bidi="fa-IR"/>
        </w:rPr>
        <w:t>بنویسیم؛</w:t>
      </w:r>
      <w:r w:rsidRPr="00C550AF">
        <w:rPr>
          <w:rFonts w:ascii="CTraditional Arabic" w:hAnsi="CTraditional Arabic" w:hint="cs"/>
          <w:rtl/>
          <w:lang w:bidi="fa-IR"/>
        </w:rPr>
        <w:t xml:space="preserve"> چرا که این قسمت گنجایش آن بحث‌ها را ندارد.</w:t>
      </w:r>
    </w:p>
    <w:p w:rsidR="00DF60A4" w:rsidRPr="00C550AF" w:rsidRDefault="00DF60A4" w:rsidP="008802A6">
      <w:pPr>
        <w:pStyle w:val="a0"/>
        <w:numPr>
          <w:ilvl w:val="0"/>
          <w:numId w:val="1"/>
        </w:numPr>
        <w:rPr>
          <w:rFonts w:ascii="mylotus" w:hAnsi="mylotus" w:cs="Times New Roman"/>
          <w:sz w:val="27"/>
          <w:szCs w:val="27"/>
        </w:rPr>
      </w:pPr>
      <w:r w:rsidRPr="00C550AF">
        <w:rPr>
          <w:rFonts w:ascii="CTraditional Arabic" w:hAnsi="CTraditional Arabic" w:hint="cs"/>
          <w:rtl/>
          <w:lang w:bidi="fa-IR"/>
        </w:rPr>
        <w:t>اگر کسی خواست که به صدق ادعای ما بپردازد</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به کتاب‌های علل مهم مانند عل</w:t>
      </w:r>
      <w:r w:rsidR="00365541" w:rsidRPr="00C550AF">
        <w:rPr>
          <w:rFonts w:ascii="CTraditional Arabic" w:hAnsi="CTraditional Arabic" w:hint="cs"/>
          <w:rtl/>
          <w:lang w:bidi="fa-IR"/>
        </w:rPr>
        <w:t>ل</w:t>
      </w:r>
      <w:r w:rsidRPr="00C550AF">
        <w:rPr>
          <w:rFonts w:ascii="CTraditional Arabic" w:hAnsi="CTraditional Arabic" w:hint="cs"/>
          <w:rtl/>
          <w:lang w:bidi="fa-IR"/>
        </w:rPr>
        <w:t xml:space="preserve"> دارقطنی (که به حق بزرگترین کتاب علل می‌باشد) و علل ابوحاتم و علل ترمذی بپردازد تا بداند</w:t>
      </w:r>
      <w:r w:rsidR="00EF689D" w:rsidRPr="00C550AF">
        <w:rPr>
          <w:rFonts w:ascii="CTraditional Arabic" w:hAnsi="CTraditional Arabic" w:hint="cs"/>
          <w:rtl/>
          <w:lang w:bidi="fa-IR"/>
        </w:rPr>
        <w:t xml:space="preserve"> که چگونه حدیثی را که به خاطر تفرد ثقه‌ای در مقابل اوثق و احفظ از خود آورده</w:t>
      </w:r>
      <w:r w:rsidR="00365541" w:rsidRPr="00C550AF">
        <w:rPr>
          <w:rFonts w:ascii="CTraditional Arabic" w:hAnsi="CTraditional Arabic" w:hint="cs"/>
          <w:rtl/>
          <w:lang w:bidi="fa-IR"/>
        </w:rPr>
        <w:t xml:space="preserve"> و</w:t>
      </w:r>
      <w:r w:rsidR="00EF689D" w:rsidRPr="00C550AF">
        <w:rPr>
          <w:rFonts w:ascii="CTraditional Arabic" w:hAnsi="CTraditional Arabic" w:hint="cs"/>
          <w:rtl/>
          <w:lang w:bidi="fa-IR"/>
        </w:rPr>
        <w:t xml:space="preserve"> حکم به ضعف و غیر محفظ‌بودن آن داده‌اند.</w:t>
      </w:r>
    </w:p>
    <w:p w:rsidR="00EF689D" w:rsidRPr="00C550AF" w:rsidRDefault="00EF689D" w:rsidP="00EF689D">
      <w:pPr>
        <w:pStyle w:val="a0"/>
        <w:rPr>
          <w:rFonts w:ascii="CTraditional Arabic" w:hAnsi="CTraditional Arabic"/>
          <w:rtl/>
          <w:lang w:bidi="fa-IR"/>
        </w:rPr>
      </w:pPr>
      <w:r w:rsidRPr="00C550AF">
        <w:rPr>
          <w:rFonts w:ascii="CTraditional Arabic" w:hAnsi="CTraditional Arabic" w:hint="cs"/>
          <w:rtl/>
          <w:lang w:bidi="fa-IR"/>
        </w:rPr>
        <w:t>ولی متأسفانه در تحقیقات و تخریجات حدیثی که علمای امروزی انجام می‌دهند</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به دلیل اینکه وی ثقة می‌باشد</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حدیثش را تصحیح می‌کند</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در حالیکه باید بدانند که:</w:t>
      </w:r>
    </w:p>
    <w:p w:rsidR="00EF689D" w:rsidRPr="00C550AF" w:rsidRDefault="00EF689D" w:rsidP="00B63637">
      <w:pPr>
        <w:pStyle w:val="a0"/>
        <w:rPr>
          <w:rFonts w:ascii="CTraditional Arabic" w:hAnsi="CTraditional Arabic"/>
          <w:rtl/>
          <w:lang w:bidi="fa-IR"/>
        </w:rPr>
      </w:pPr>
      <w:r w:rsidRPr="00C550AF">
        <w:rPr>
          <w:rFonts w:ascii="CTraditional Arabic" w:hAnsi="CTraditional Arabic" w:hint="cs"/>
          <w:rtl/>
          <w:lang w:bidi="fa-IR"/>
        </w:rPr>
        <w:t>در جرح و تعدیل راویان، به اقوال امامانی مانند: بخاری، ابوحاتم رازی، احمد بن حنبل، یحیی بن معین، علی بن المدینی، عمرو بن علی فلاس، دار قطنی و نسایی و... استناد می‌گردد و اگر کسی احادیثی را</w:t>
      </w:r>
      <w:r w:rsidR="00365541" w:rsidRPr="00C550AF">
        <w:rPr>
          <w:rFonts w:ascii="CTraditional Arabic" w:hAnsi="CTraditional Arabic" w:hint="cs"/>
          <w:rtl/>
          <w:lang w:bidi="fa-IR"/>
        </w:rPr>
        <w:t xml:space="preserve"> که این بزرگان معلول دانسته‌اند، </w:t>
      </w:r>
      <w:r w:rsidRPr="00C550AF">
        <w:rPr>
          <w:rFonts w:ascii="CTraditional Arabic" w:hAnsi="CTraditional Arabic" w:hint="cs"/>
          <w:rtl/>
          <w:lang w:bidi="fa-IR"/>
        </w:rPr>
        <w:t>مطالعه نماید</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می‌بیند که گاهی به خاطر تفرد ثقه‌ای بوده که در مقابل اوثق از خود متنی را آورده است؛ و اگر راوی ثقه‌ای تفرداتش زیاد </w:t>
      </w:r>
      <w:r w:rsidR="00365541" w:rsidRPr="00C550AF">
        <w:rPr>
          <w:rFonts w:ascii="CTraditional Arabic" w:hAnsi="CTraditional Arabic" w:hint="cs"/>
          <w:rtl/>
          <w:lang w:bidi="fa-IR"/>
        </w:rPr>
        <w:t>تکرار گردد، احادیث وی را به درجۀ</w:t>
      </w:r>
      <w:r w:rsidRPr="00C550AF">
        <w:rPr>
          <w:rFonts w:ascii="CTraditional Arabic" w:hAnsi="CTraditional Arabic" w:hint="cs"/>
          <w:rtl/>
          <w:lang w:bidi="fa-IR"/>
        </w:rPr>
        <w:t xml:space="preserve"> حسن‌بودن و یا حتی ضعف رسانده‌اند. اکنون بعضی محدثان امروز مثلاً حدیثی را تحقیق می‌کنند که یکی از همان راویانی که تضعیف یا تحسین شده‌اند در آن می‌باشد و اگر بپرسند سندش چیست، می‌گویند: ضعیف می‌باشند، چون آن راوی در آن می‌باشد و امامان ابوحاتم، بخاری، احمد حنبل، یحیی بن معین و... وی را ضعیف دانسته‌اند. آیا فراموش کرده‌اند که در اصل</w:t>
      </w:r>
      <w:r w:rsidR="00365541" w:rsidRPr="00C550AF">
        <w:rPr>
          <w:rFonts w:ascii="CTraditional Arabic" w:hAnsi="CTraditional Arabic" w:hint="cs"/>
          <w:rtl/>
          <w:lang w:bidi="fa-IR"/>
        </w:rPr>
        <w:t>،</w:t>
      </w:r>
      <w:r w:rsidRPr="00C550AF">
        <w:rPr>
          <w:rFonts w:ascii="CTraditional Arabic" w:hAnsi="CTraditional Arabic" w:hint="cs"/>
          <w:rtl/>
          <w:lang w:bidi="fa-IR"/>
        </w:rPr>
        <w:t xml:space="preserve"> وی فرد صادقی بوده است و علت ضعف وی توسط آن امامان به خاطر زیاد</w:t>
      </w:r>
      <w:r w:rsidR="00365541" w:rsidRPr="00C550AF">
        <w:rPr>
          <w:rFonts w:ascii="CTraditional Arabic" w:hAnsi="CTraditional Arabic" w:hint="cs"/>
          <w:rtl/>
          <w:lang w:bidi="fa-IR"/>
        </w:rPr>
        <w:t xml:space="preserve"> </w:t>
      </w:r>
      <w:r w:rsidRPr="00C550AF">
        <w:rPr>
          <w:rFonts w:ascii="CTraditional Arabic" w:hAnsi="CTraditional Arabic" w:hint="cs"/>
          <w:rtl/>
          <w:lang w:bidi="fa-IR"/>
        </w:rPr>
        <w:t>بودن تفرداتش بوده است؟ اگر می‌خ</w:t>
      </w:r>
      <w:r w:rsidR="00721067" w:rsidRPr="00C550AF">
        <w:rPr>
          <w:rFonts w:ascii="CTraditional Arabic" w:hAnsi="CTraditional Arabic" w:hint="cs"/>
          <w:rtl/>
          <w:lang w:bidi="fa-IR"/>
        </w:rPr>
        <w:t>واه</w:t>
      </w:r>
      <w:r w:rsidR="00B63637" w:rsidRPr="00C550AF">
        <w:rPr>
          <w:rFonts w:ascii="CTraditional Arabic" w:hAnsi="CTraditional Arabic" w:hint="cs"/>
          <w:rtl/>
          <w:lang w:bidi="fa-IR"/>
        </w:rPr>
        <w:t>ی</w:t>
      </w:r>
      <w:r w:rsidRPr="00C550AF">
        <w:rPr>
          <w:rFonts w:ascii="CTraditional Arabic" w:hAnsi="CTraditional Arabic" w:hint="cs"/>
          <w:rtl/>
          <w:lang w:bidi="fa-IR"/>
        </w:rPr>
        <w:t>د مطلقاً تفردات ثقة را بپذیر</w:t>
      </w:r>
      <w:r w:rsidR="00B63637" w:rsidRPr="00C550AF">
        <w:rPr>
          <w:rFonts w:ascii="CTraditional Arabic" w:hAnsi="CTraditional Arabic" w:hint="cs"/>
          <w:rtl/>
          <w:lang w:bidi="fa-IR"/>
        </w:rPr>
        <w:t>ی</w:t>
      </w:r>
      <w:r w:rsidRPr="00C550AF">
        <w:rPr>
          <w:rFonts w:ascii="CTraditional Arabic" w:hAnsi="CTraditional Arabic" w:hint="cs"/>
          <w:rtl/>
          <w:lang w:bidi="fa-IR"/>
        </w:rPr>
        <w:t>د</w:t>
      </w:r>
      <w:r w:rsidR="00721067" w:rsidRPr="00C550AF">
        <w:rPr>
          <w:rFonts w:ascii="CTraditional Arabic" w:hAnsi="CTraditional Arabic" w:hint="cs"/>
          <w:rtl/>
          <w:lang w:bidi="fa-IR"/>
        </w:rPr>
        <w:t>،</w:t>
      </w:r>
      <w:r w:rsidRPr="00C550AF">
        <w:rPr>
          <w:rFonts w:ascii="CTraditional Arabic" w:hAnsi="CTraditional Arabic" w:hint="cs"/>
          <w:rtl/>
          <w:lang w:bidi="fa-IR"/>
        </w:rPr>
        <w:t xml:space="preserve"> باید همچنین راویانی که آن امامان احادیثش را به خاطر تفر</w:t>
      </w:r>
      <w:r w:rsidR="00721067" w:rsidRPr="00C550AF">
        <w:rPr>
          <w:rFonts w:ascii="CTraditional Arabic" w:hAnsi="CTraditional Arabic" w:hint="cs"/>
          <w:rtl/>
          <w:lang w:bidi="fa-IR"/>
        </w:rPr>
        <w:t xml:space="preserve">د داشتن تحسین یا تضعیف کرده‌اند، </w:t>
      </w:r>
      <w:r w:rsidRPr="00C550AF">
        <w:rPr>
          <w:rFonts w:ascii="CTraditional Arabic" w:hAnsi="CTraditional Arabic" w:hint="cs"/>
          <w:rtl/>
          <w:lang w:bidi="fa-IR"/>
        </w:rPr>
        <w:t>پیدا کنند و دوباره آن‌ها را ثقه بدانند</w:t>
      </w:r>
      <w:r w:rsidR="00721067" w:rsidRPr="00C550AF">
        <w:rPr>
          <w:rFonts w:ascii="CTraditional Arabic" w:hAnsi="CTraditional Arabic" w:hint="cs"/>
          <w:rtl/>
          <w:lang w:bidi="fa-IR"/>
        </w:rPr>
        <w:t>؛ که این غیر ممکن است.</w:t>
      </w:r>
      <w:r w:rsidRPr="00C550AF">
        <w:rPr>
          <w:rFonts w:ascii="CTraditional Arabic" w:hAnsi="CTraditional Arabic" w:hint="cs"/>
          <w:rtl/>
          <w:lang w:bidi="fa-IR"/>
        </w:rPr>
        <w:t xml:space="preserve"> از کجا بدانند که این راوی توسط آن امامان چرا تضعیف یا تحسین گردیده است؟ حال که این غیر ممکن است</w:t>
      </w:r>
      <w:r w:rsidR="00721067" w:rsidRPr="00C550AF">
        <w:rPr>
          <w:rFonts w:ascii="CTraditional Arabic" w:hAnsi="CTraditional Arabic" w:hint="cs"/>
          <w:rtl/>
          <w:lang w:bidi="fa-IR"/>
        </w:rPr>
        <w:t>،</w:t>
      </w:r>
      <w:r w:rsidRPr="00C550AF">
        <w:rPr>
          <w:rFonts w:ascii="CTraditional Arabic" w:hAnsi="CTraditional Arabic" w:hint="cs"/>
          <w:rtl/>
          <w:lang w:bidi="fa-IR"/>
        </w:rPr>
        <w:t xml:space="preserve"> پس باید به طریق و روش آن امامان که حق هم همان می‌باشد به تحقیق و تخریج احادیث بپردازند. و در مورد تفرد ثقات، به ترجیح بپردازند و هر جایی که راوی، اتقان و ضبط وی توانایی تحمل تفردش را در برابر آن ثقات دارد، آن را بپذیرند و در غیر این صورت</w:t>
      </w:r>
      <w:r w:rsidR="00721067" w:rsidRPr="00C550AF">
        <w:rPr>
          <w:rFonts w:ascii="CTraditional Arabic" w:hAnsi="CTraditional Arabic" w:hint="cs"/>
          <w:rtl/>
          <w:lang w:bidi="fa-IR"/>
        </w:rPr>
        <w:t>،</w:t>
      </w:r>
      <w:r w:rsidRPr="00C550AF">
        <w:rPr>
          <w:rFonts w:ascii="CTraditional Arabic" w:hAnsi="CTraditional Arabic" w:hint="cs"/>
          <w:rtl/>
          <w:lang w:bidi="fa-IR"/>
        </w:rPr>
        <w:t xml:space="preserve"> آن زیاده را نفی کنند. و إن‌شاءالله سعی می‌کنیم در جایی دیگر به بحث در مورد زیادات ثقات و علل حدیث بپردازیم.</w:t>
      </w:r>
    </w:p>
    <w:p w:rsidR="00E927A0" w:rsidRPr="00C550AF" w:rsidRDefault="00E927A0" w:rsidP="008802A6">
      <w:pPr>
        <w:pStyle w:val="a0"/>
        <w:numPr>
          <w:ilvl w:val="0"/>
          <w:numId w:val="1"/>
        </w:numPr>
        <w:rPr>
          <w:rFonts w:ascii="mylotus" w:hAnsi="mylotus" w:cs="Times New Roman"/>
          <w:sz w:val="27"/>
          <w:szCs w:val="27"/>
        </w:rPr>
      </w:pPr>
      <w:r w:rsidRPr="00C550AF">
        <w:rPr>
          <w:rFonts w:ascii="CTraditional Arabic" w:hAnsi="CTraditional Arabic" w:hint="cs"/>
          <w:rtl/>
          <w:lang w:bidi="fa-IR"/>
        </w:rPr>
        <w:t>متأسفانه در بعضی کتب فقها دیده‌ام که برای تأیید مذهب فقهی خود</w:t>
      </w:r>
      <w:r w:rsidR="00721067" w:rsidRPr="00C550AF">
        <w:rPr>
          <w:rFonts w:ascii="CTraditional Arabic" w:hAnsi="CTraditional Arabic" w:hint="cs"/>
          <w:rtl/>
          <w:lang w:bidi="fa-IR"/>
        </w:rPr>
        <w:t>،</w:t>
      </w:r>
      <w:r w:rsidRPr="00C550AF">
        <w:rPr>
          <w:rFonts w:ascii="CTraditional Arabic" w:hAnsi="CTraditional Arabic" w:hint="cs"/>
          <w:rtl/>
          <w:lang w:bidi="fa-IR"/>
        </w:rPr>
        <w:t xml:space="preserve"> به راویانی استناد می‌کند که متروک و یا حتی مته</w:t>
      </w:r>
      <w:r w:rsidR="00721067" w:rsidRPr="00C550AF">
        <w:rPr>
          <w:rFonts w:ascii="CTraditional Arabic" w:hAnsi="CTraditional Arabic" w:hint="cs"/>
          <w:rtl/>
          <w:lang w:bidi="fa-IR"/>
        </w:rPr>
        <w:t>م به کذب شده‌اند و در مورد ترجمۀ</w:t>
      </w:r>
      <w:r w:rsidRPr="00C550AF">
        <w:rPr>
          <w:rFonts w:ascii="CTraditional Arabic" w:hAnsi="CTraditional Arabic" w:hint="cs"/>
          <w:rtl/>
          <w:lang w:bidi="fa-IR"/>
        </w:rPr>
        <w:t xml:space="preserve"> آن راوی</w:t>
      </w:r>
      <w:r w:rsidR="00721067" w:rsidRPr="00C550AF">
        <w:rPr>
          <w:rFonts w:ascii="CTraditional Arabic" w:hAnsi="CTraditional Arabic" w:hint="cs"/>
          <w:rtl/>
          <w:lang w:bidi="fa-IR"/>
        </w:rPr>
        <w:t>،</w:t>
      </w:r>
      <w:r w:rsidRPr="00C550AF">
        <w:rPr>
          <w:rFonts w:ascii="CTraditional Arabic" w:hAnsi="CTraditional Arabic" w:hint="cs"/>
          <w:rtl/>
          <w:lang w:bidi="fa-IR"/>
        </w:rPr>
        <w:t xml:space="preserve"> تنها نقل قول کسانی را می‌آورند که در مورد وی نقد شدیدی نکرده‌اند و فقط به سوء حفظ متهم شده‌اند، اما سخن علمایی که وی را به کذب یا متروک‌بودن و </w:t>
      </w:r>
      <w:r w:rsidR="00721067" w:rsidRPr="00C550AF">
        <w:rPr>
          <w:rFonts w:ascii="CTraditional Arabic" w:hAnsi="CTraditional Arabic" w:hint="cs"/>
          <w:rtl/>
          <w:lang w:bidi="fa-IR"/>
        </w:rPr>
        <w:t xml:space="preserve">منکر الحدیث ‌بودن متهم کرده‌اند، </w:t>
      </w:r>
      <w:r w:rsidRPr="00C550AF">
        <w:rPr>
          <w:rFonts w:ascii="CTraditional Arabic" w:hAnsi="CTraditional Arabic" w:hint="cs"/>
          <w:rtl/>
          <w:lang w:bidi="fa-IR"/>
        </w:rPr>
        <w:t>نمی‌آورند</w:t>
      </w:r>
      <w:r w:rsidR="00CB6235" w:rsidRPr="00C550AF">
        <w:rPr>
          <w:rFonts w:ascii="CTraditional Arabic" w:hAnsi="CTraditional Arabic" w:hint="cs"/>
          <w:rtl/>
          <w:lang w:bidi="fa-IR"/>
        </w:rPr>
        <w:t>؛</w:t>
      </w:r>
      <w:r w:rsidRPr="00C550AF">
        <w:rPr>
          <w:rFonts w:ascii="CTraditional Arabic" w:hAnsi="CTraditional Arabic" w:hint="cs"/>
          <w:rtl/>
          <w:lang w:bidi="fa-IR"/>
        </w:rPr>
        <w:t xml:space="preserve"> که این مخالف </w:t>
      </w:r>
      <w:r w:rsidR="00721067" w:rsidRPr="00C550AF">
        <w:rPr>
          <w:rFonts w:ascii="CTraditional Arabic" w:hAnsi="CTraditional Arabic" w:hint="cs"/>
          <w:rtl/>
          <w:lang w:bidi="fa-IR"/>
        </w:rPr>
        <w:t>شأن یک عالم دینی می‌باشد و وظیفۀ</w:t>
      </w:r>
      <w:r w:rsidRPr="00C550AF">
        <w:rPr>
          <w:rFonts w:ascii="CTraditional Arabic" w:hAnsi="CTraditional Arabic" w:hint="cs"/>
          <w:rtl/>
          <w:lang w:bidi="fa-IR"/>
        </w:rPr>
        <w:t xml:space="preserve"> یک عالم این است که برای حفاظت از دین خدا و سنت رسول الله فراتر از یک مذهب بیندیشد و هیچ چیز علمی را کتمان نکند تا مبادا علم دروغ و سنت مخالف به مردم تلقین گردد و این همان وعده‌ای است که خداوند از عالمان گرفته است که:</w:t>
      </w:r>
    </w:p>
    <w:p w:rsidR="0000693A" w:rsidRPr="00C550AF" w:rsidRDefault="00E927A0" w:rsidP="00866760">
      <w:pPr>
        <w:pStyle w:val="a0"/>
        <w:ind w:left="720" w:firstLine="0"/>
        <w:rPr>
          <w:rFonts w:ascii="CTraditional Arabic" w:hAnsi="CTraditional Arabic"/>
          <w:spacing w:val="-3"/>
          <w:rtl/>
          <w:lang w:bidi="fa-IR"/>
        </w:rPr>
      </w:pPr>
      <w:r w:rsidRPr="00C550AF">
        <w:rPr>
          <w:rFonts w:ascii="CTraditional Arabic" w:hAnsi="CTraditional Arabic" w:cs="Traditional Arabic"/>
          <w:color w:val="000000"/>
          <w:spacing w:val="-3"/>
          <w:shd w:val="clear" w:color="auto" w:fill="FFFFFF"/>
          <w:rtl/>
          <w:lang w:bidi="fa-IR"/>
        </w:rPr>
        <w:t>﴿</w:t>
      </w:r>
      <w:r w:rsidR="00CB6235" w:rsidRPr="00C550AF">
        <w:rPr>
          <w:rStyle w:val="Char8"/>
          <w:spacing w:val="-3"/>
          <w:rtl/>
        </w:rPr>
        <w:t xml:space="preserve">وَإِذْ أَخَذَ اللَّهُ مِيثَاقَ الَّذِينَ أُوتُوا الْكِتَابَ لَتُبَيِّنُنَّهُ لِلنَّاسِ وَلَا تَكْتُمُونَهُ فَنَبَذُوهُ وَرَاءَ ظُهُورِهِمْ وَاشْتَرَوْا بِهِ ثَمَنًا قَلِيلًا ۖ فَبِئْسَ مَا يَشْتَرُونَ </w:t>
      </w:r>
      <w:r w:rsidRPr="00C550AF">
        <w:rPr>
          <w:rStyle w:val="Char8"/>
          <w:spacing w:val="-3"/>
          <w:rtl/>
        </w:rPr>
        <w:t>١٨٧</w:t>
      </w:r>
      <w:r w:rsidRPr="00C550AF">
        <w:rPr>
          <w:rFonts w:ascii="CTraditional Arabic" w:hAnsi="CTraditional Arabic" w:cs="Traditional Arabic"/>
          <w:color w:val="000000"/>
          <w:spacing w:val="-3"/>
          <w:shd w:val="clear" w:color="auto" w:fill="FFFFFF"/>
          <w:rtl/>
          <w:lang w:bidi="fa-IR"/>
        </w:rPr>
        <w:t>﴾</w:t>
      </w:r>
      <w:r w:rsidRPr="00C550AF">
        <w:rPr>
          <w:spacing w:val="-3"/>
          <w:rtl/>
        </w:rPr>
        <w:t xml:space="preserve"> </w:t>
      </w:r>
      <w:r w:rsidRPr="00C550AF">
        <w:rPr>
          <w:rStyle w:val="Char"/>
          <w:spacing w:val="-3"/>
          <w:rtl/>
        </w:rPr>
        <w:t>[آل</w:t>
      </w:r>
      <w:r w:rsidR="00866760" w:rsidRPr="00C550AF">
        <w:rPr>
          <w:rStyle w:val="Char"/>
          <w:rFonts w:hint="cs"/>
          <w:spacing w:val="-3"/>
          <w:rtl/>
        </w:rPr>
        <w:t>‌</w:t>
      </w:r>
      <w:r w:rsidRPr="00C550AF">
        <w:rPr>
          <w:rStyle w:val="Char"/>
          <w:spacing w:val="-3"/>
          <w:rtl/>
        </w:rPr>
        <w:t>عمران: 187]</w:t>
      </w:r>
      <w:r w:rsidRPr="00C550AF">
        <w:rPr>
          <w:rFonts w:ascii="CTraditional Arabic" w:hAnsi="CTraditional Arabic" w:hint="cs"/>
          <w:spacing w:val="-3"/>
          <w:rtl/>
          <w:lang w:bidi="fa-IR"/>
        </w:rPr>
        <w:t>.</w:t>
      </w:r>
    </w:p>
    <w:p w:rsidR="00E927A0" w:rsidRPr="00C550AF" w:rsidRDefault="00E927A0" w:rsidP="0000693A">
      <w:pPr>
        <w:pStyle w:val="a0"/>
        <w:ind w:left="720" w:firstLine="0"/>
        <w:rPr>
          <w:rFonts w:ascii="CTraditional Arabic" w:hAnsi="CTraditional Arabic"/>
          <w:lang w:bidi="fa-IR"/>
        </w:rPr>
      </w:pPr>
      <w:r w:rsidRPr="00C550AF">
        <w:rPr>
          <w:rStyle w:val="Char5"/>
          <w:rFonts w:hint="cs"/>
          <w:rtl/>
        </w:rPr>
        <w:t>«و (به یاد بیاور ای پیغمبر!) آنگاه را که خداوند پیمان مؤکّد (بر زبان انبیاء) از اهل کتاب گرفت که باید کتاب (خود) را برای مردمان آشکار سازید و توضیح دهید و آن را کتمان و پنهان نسازید، اما آنان آن را پشت سر افکندند و به بهای اندکی آن را فروختند! چه بد چیزی را خریدند! (آنان باقی را با فانی معاوضه کردند!)»</w:t>
      </w:r>
      <w:r w:rsidRPr="00C550AF">
        <w:rPr>
          <w:rFonts w:ascii="CTraditional Arabic" w:hAnsi="CTraditional Arabic" w:hint="cs"/>
          <w:rtl/>
          <w:lang w:bidi="fa-IR"/>
        </w:rPr>
        <w:t>.</w:t>
      </w:r>
    </w:p>
    <w:p w:rsidR="0000693A" w:rsidRPr="00C550AF" w:rsidRDefault="00E7470D" w:rsidP="00E75363">
      <w:pPr>
        <w:pStyle w:val="a0"/>
        <w:ind w:left="720" w:firstLine="0"/>
        <w:rPr>
          <w:rFonts w:ascii="CTraditional Arabic" w:hAnsi="CTraditional Arabic"/>
          <w:rtl/>
          <w:lang w:bidi="fa-IR"/>
        </w:rPr>
      </w:pPr>
      <w:r w:rsidRPr="00C550AF">
        <w:rPr>
          <w:rFonts w:ascii="CTraditional Arabic" w:hAnsi="CTraditional Arabic" w:cs="Traditional Arabic"/>
          <w:color w:val="000000"/>
          <w:shd w:val="clear" w:color="auto" w:fill="FFFFFF"/>
          <w:rtl/>
          <w:lang w:bidi="fa-IR"/>
        </w:rPr>
        <w:t>﴿</w:t>
      </w:r>
      <w:r w:rsidR="00CB6235" w:rsidRPr="00C550AF">
        <w:rPr>
          <w:rStyle w:val="Char8"/>
          <w:rtl/>
        </w:rPr>
        <w:t xml:space="preserve">إِنَّ الَّذِينَ يَكْتُمُونَ مَا أَنزَلْنَا مِنَ الْبَيِّنَاتِ وَالْهُدَىٰ مِن بَعْدِ مَا بَيَّنَّاهُ لِلنَّاسِ فِي الْكِتَابِ ۙ أُولَٰئِكَ يَلْعَنُهُمُ اللَّهُ وَيَلْعَنُهُمُ اللَّاعِنُونَ </w:t>
      </w:r>
      <w:r w:rsidRPr="00C550AF">
        <w:rPr>
          <w:rStyle w:val="Char8"/>
          <w:rtl/>
        </w:rPr>
        <w:t xml:space="preserve">١٥٩ </w:t>
      </w:r>
      <w:r w:rsidR="00CB6235" w:rsidRPr="00C550AF">
        <w:rPr>
          <w:rStyle w:val="Char8"/>
          <w:rtl/>
        </w:rPr>
        <w:t xml:space="preserve">إِلَّا الَّذِينَ تَابُوا وَأَصْلَحُوا وَبَيَّنُوا فَأُولَٰئِكَ أَتُوبُ عَلَيْهِمْ ۚ وَأَنَا التَّوَّابُ الرَّحِيمُ </w:t>
      </w:r>
      <w:r w:rsidRPr="00C550AF">
        <w:rPr>
          <w:rStyle w:val="Char8"/>
          <w:rtl/>
        </w:rPr>
        <w:t>١٦٠</w:t>
      </w:r>
      <w:r w:rsidRPr="00C550AF">
        <w:rPr>
          <w:rFonts w:ascii="CTraditional Arabic" w:hAnsi="CTraditional Arabic" w:cs="Traditional Arabic"/>
          <w:color w:val="000000"/>
          <w:shd w:val="clear" w:color="auto" w:fill="FFFFFF"/>
          <w:rtl/>
          <w:lang w:bidi="fa-IR"/>
        </w:rPr>
        <w:t>﴾</w:t>
      </w:r>
      <w:r w:rsidRPr="00C550AF">
        <w:rPr>
          <w:rtl/>
        </w:rPr>
        <w:t xml:space="preserve"> </w:t>
      </w:r>
      <w:r w:rsidRPr="00C550AF">
        <w:rPr>
          <w:rStyle w:val="Char"/>
          <w:rtl/>
        </w:rPr>
        <w:t>[البقرة: 159-160]</w:t>
      </w:r>
      <w:r w:rsidRPr="00C550AF">
        <w:rPr>
          <w:rFonts w:ascii="CTraditional Arabic" w:hAnsi="CTraditional Arabic" w:hint="cs"/>
          <w:rtl/>
          <w:lang w:bidi="fa-IR"/>
        </w:rPr>
        <w:t>.</w:t>
      </w:r>
    </w:p>
    <w:p w:rsidR="00E7470D" w:rsidRPr="00C550AF" w:rsidRDefault="00E7470D" w:rsidP="00E75363">
      <w:pPr>
        <w:pStyle w:val="a0"/>
        <w:ind w:left="720" w:firstLine="0"/>
        <w:rPr>
          <w:rFonts w:ascii="CTraditional Arabic" w:hAnsi="CTraditional Arabic"/>
          <w:rtl/>
          <w:lang w:bidi="fa-IR"/>
        </w:rPr>
      </w:pPr>
      <w:r w:rsidRPr="00C550AF">
        <w:rPr>
          <w:rStyle w:val="Char5"/>
          <w:rFonts w:hint="cs"/>
          <w:rtl/>
        </w:rPr>
        <w:t>«</w:t>
      </w:r>
      <w:r w:rsidR="00CB6235" w:rsidRPr="00C550AF">
        <w:rPr>
          <w:rStyle w:val="Char5"/>
          <w:rtl/>
        </w:rPr>
        <w:t xml:space="preserve">همانا کسانی که آنچه را که </w:t>
      </w:r>
      <w:r w:rsidR="00F00128" w:rsidRPr="00C550AF">
        <w:rPr>
          <w:rStyle w:val="Char5"/>
          <w:rtl/>
        </w:rPr>
        <w:t>از دلائل روشن و هدایت نازل کرده</w:t>
      </w:r>
      <w:r w:rsidR="00F00128" w:rsidRPr="00C550AF">
        <w:rPr>
          <w:rStyle w:val="Char5"/>
        </w:rPr>
        <w:t>‌</w:t>
      </w:r>
      <w:r w:rsidR="00CB6235" w:rsidRPr="00C550AF">
        <w:rPr>
          <w:rStyle w:val="Char5"/>
          <w:rtl/>
        </w:rPr>
        <w:t xml:space="preserve">ایم؛ بعد از آنکه آن را در کتاب (تورات) </w:t>
      </w:r>
      <w:r w:rsidR="00F00128" w:rsidRPr="00C550AF">
        <w:rPr>
          <w:rStyle w:val="Char5"/>
          <w:rtl/>
        </w:rPr>
        <w:t>برای مردم بیان نمودیم، کتمان می</w:t>
      </w:r>
      <w:r w:rsidR="00F00128" w:rsidRPr="00C550AF">
        <w:rPr>
          <w:rStyle w:val="Char5"/>
        </w:rPr>
        <w:t>‌</w:t>
      </w:r>
      <w:r w:rsidR="00F00128" w:rsidRPr="00C550AF">
        <w:rPr>
          <w:rStyle w:val="Char5"/>
          <w:rtl/>
        </w:rPr>
        <w:t>کنند، خدا آن</w:t>
      </w:r>
      <w:r w:rsidR="00E75363" w:rsidRPr="00C550AF">
        <w:rPr>
          <w:rStyle w:val="Char5"/>
          <w:rFonts w:hint="cs"/>
          <w:rtl/>
        </w:rPr>
        <w:t>‌</w:t>
      </w:r>
      <w:r w:rsidR="00F00128" w:rsidRPr="00C550AF">
        <w:rPr>
          <w:rStyle w:val="Char5"/>
          <w:rtl/>
        </w:rPr>
        <w:t>ها را لعنت می</w:t>
      </w:r>
      <w:r w:rsidR="00F00128" w:rsidRPr="00C550AF">
        <w:rPr>
          <w:rStyle w:val="Char5"/>
        </w:rPr>
        <w:t>‌</w:t>
      </w:r>
      <w:r w:rsidR="00CB6235" w:rsidRPr="00C550AF">
        <w:rPr>
          <w:rStyle w:val="Char5"/>
          <w:rtl/>
        </w:rPr>
        <w:t>کند، و لعنت کنندگان (از مؤمنان</w:t>
      </w:r>
      <w:r w:rsidR="00F00128" w:rsidRPr="00C550AF">
        <w:rPr>
          <w:rStyle w:val="Char5"/>
          <w:rtl/>
        </w:rPr>
        <w:t xml:space="preserve"> و فرشتگان نیز) آن</w:t>
      </w:r>
      <w:r w:rsidR="00E75363" w:rsidRPr="00C550AF">
        <w:rPr>
          <w:rStyle w:val="Char5"/>
          <w:rFonts w:hint="cs"/>
          <w:rtl/>
        </w:rPr>
        <w:t>‌</w:t>
      </w:r>
      <w:r w:rsidR="00F00128" w:rsidRPr="00C550AF">
        <w:rPr>
          <w:rStyle w:val="Char5"/>
          <w:rtl/>
        </w:rPr>
        <w:t>ها را لعنت می</w:t>
      </w:r>
      <w:r w:rsidR="00F00128" w:rsidRPr="00C550AF">
        <w:rPr>
          <w:rStyle w:val="Char5"/>
        </w:rPr>
        <w:t>‌</w:t>
      </w:r>
      <w:r w:rsidR="00CB6235" w:rsidRPr="00C550AF">
        <w:rPr>
          <w:rStyle w:val="Char5"/>
          <w:rtl/>
        </w:rPr>
        <w:t>کنند</w:t>
      </w:r>
      <w:r w:rsidR="00F00128" w:rsidRPr="00C550AF">
        <w:rPr>
          <w:rStyle w:val="Char5"/>
          <w:rFonts w:hint="cs"/>
          <w:rtl/>
        </w:rPr>
        <w:t xml:space="preserve">. </w:t>
      </w:r>
      <w:r w:rsidR="00CB6235" w:rsidRPr="00C550AF">
        <w:rPr>
          <w:rStyle w:val="Char5"/>
          <w:rtl/>
        </w:rPr>
        <w:t xml:space="preserve">مگر کسانی که توبه کردند و (اعمال خود را) اصلاح نمودند (و آنچه را کتمان کرده </w:t>
      </w:r>
      <w:r w:rsidR="00CB6235" w:rsidRPr="009A11B1">
        <w:rPr>
          <w:rStyle w:val="Char5"/>
          <w:spacing w:val="-4"/>
          <w:rtl/>
        </w:rPr>
        <w:t>بودند) آشکار ساختند،</w:t>
      </w:r>
      <w:r w:rsidR="00F00128" w:rsidRPr="009A11B1">
        <w:rPr>
          <w:rStyle w:val="Char5"/>
          <w:spacing w:val="-4"/>
          <w:rtl/>
        </w:rPr>
        <w:t xml:space="preserve"> پس اینانند که توب</w:t>
      </w:r>
      <w:r w:rsidR="00F00128" w:rsidRPr="009A11B1">
        <w:rPr>
          <w:rStyle w:val="Char5"/>
          <w:rFonts w:hint="cs"/>
          <w:spacing w:val="-4"/>
          <w:rtl/>
        </w:rPr>
        <w:t>ۀ</w:t>
      </w:r>
      <w:r w:rsidR="00F00128" w:rsidRPr="009A11B1">
        <w:rPr>
          <w:rStyle w:val="Char5"/>
          <w:spacing w:val="-4"/>
          <w:rtl/>
        </w:rPr>
        <w:t xml:space="preserve"> ایشان را می</w:t>
      </w:r>
      <w:r w:rsidR="00F00128" w:rsidRPr="009A11B1">
        <w:rPr>
          <w:rStyle w:val="Char5"/>
          <w:rFonts w:hint="cs"/>
          <w:spacing w:val="-4"/>
          <w:rtl/>
        </w:rPr>
        <w:t>‌</w:t>
      </w:r>
      <w:r w:rsidR="00CB6235" w:rsidRPr="009A11B1">
        <w:rPr>
          <w:rStyle w:val="Char5"/>
          <w:spacing w:val="-4"/>
          <w:rtl/>
        </w:rPr>
        <w:t>پذیرم، و من توبه پذیر مهربانم</w:t>
      </w:r>
      <w:r w:rsidRPr="009A11B1">
        <w:rPr>
          <w:rStyle w:val="Char5"/>
          <w:rFonts w:hint="cs"/>
          <w:spacing w:val="-4"/>
          <w:rtl/>
        </w:rPr>
        <w:t>»</w:t>
      </w:r>
      <w:r w:rsidRPr="009A11B1">
        <w:rPr>
          <w:rFonts w:hint="cs"/>
          <w:spacing w:val="-4"/>
          <w:rtl/>
        </w:rPr>
        <w:t>.</w:t>
      </w:r>
    </w:p>
    <w:p w:rsidR="000E6502" w:rsidRPr="00C550AF" w:rsidRDefault="000E6502" w:rsidP="008802A6">
      <w:pPr>
        <w:pStyle w:val="a0"/>
        <w:numPr>
          <w:ilvl w:val="0"/>
          <w:numId w:val="1"/>
        </w:numPr>
        <w:rPr>
          <w:rFonts w:ascii="mylotus" w:hAnsi="mylotus" w:cs="Times New Roman"/>
          <w:sz w:val="27"/>
          <w:szCs w:val="27"/>
        </w:rPr>
      </w:pPr>
      <w:r w:rsidRPr="00C550AF">
        <w:rPr>
          <w:rFonts w:ascii="CTraditional Arabic" w:hAnsi="CTraditional Arabic" w:hint="cs"/>
          <w:rtl/>
          <w:lang w:bidi="fa-IR"/>
        </w:rPr>
        <w:t xml:space="preserve">باید توجه داشت که برای آدرس‌دادن به احادیث و صفحات از حرف (ش) به معنی شماره </w:t>
      </w:r>
      <w:r w:rsidR="00F00128" w:rsidRPr="00C550AF">
        <w:rPr>
          <w:rFonts w:ascii="CTraditional Arabic" w:hAnsi="CTraditional Arabic" w:hint="cs"/>
          <w:rtl/>
          <w:lang w:bidi="fa-IR"/>
        </w:rPr>
        <w:t>حدیث، و از حرف (ص) به معنی شمارۀ</w:t>
      </w:r>
      <w:r w:rsidRPr="00C550AF">
        <w:rPr>
          <w:rFonts w:ascii="CTraditional Arabic" w:hAnsi="CTraditional Arabic" w:hint="cs"/>
          <w:rtl/>
          <w:lang w:bidi="fa-IR"/>
        </w:rPr>
        <w:t xml:space="preserve"> صفحه و از (ج) به معنی جلد استفاده کرده‌ایم.</w:t>
      </w:r>
    </w:p>
    <w:p w:rsidR="000E6502" w:rsidRPr="00C550AF" w:rsidRDefault="000E6502" w:rsidP="000E6502">
      <w:pPr>
        <w:pStyle w:val="a0"/>
        <w:rPr>
          <w:rFonts w:ascii="CTraditional Arabic" w:hAnsi="CTraditional Arabic"/>
          <w:rtl/>
          <w:lang w:bidi="fa-IR"/>
        </w:rPr>
      </w:pPr>
      <w:r w:rsidRPr="00C550AF">
        <w:rPr>
          <w:rFonts w:ascii="CTraditional Arabic" w:hAnsi="CTraditional Arabic" w:hint="cs"/>
          <w:rtl/>
          <w:lang w:bidi="fa-IR"/>
        </w:rPr>
        <w:t>در پایان کار از خداوند</w:t>
      </w:r>
      <w:r w:rsidR="006C4A4D">
        <w:rPr>
          <w:rFonts w:ascii="CTraditional Arabic" w:hAnsi="CTraditional Arabic" w:cs="CTraditional Arabic"/>
          <w:rtl/>
          <w:lang w:bidi="fa-IR"/>
        </w:rPr>
        <w:t> </w:t>
      </w:r>
      <w:r w:rsidR="006C4A4D" w:rsidRPr="00C550AF">
        <w:rPr>
          <w:rFonts w:ascii="CTraditional Arabic" w:hAnsi="CTraditional Arabic" w:cs="CTraditional Arabic" w:hint="cs"/>
          <w:rtl/>
          <w:lang w:bidi="fa-IR"/>
        </w:rPr>
        <w:t>أ</w:t>
      </w:r>
      <w:r w:rsidRPr="00C550AF">
        <w:rPr>
          <w:rFonts w:ascii="CTraditional Arabic" w:hAnsi="CTraditional Arabic" w:hint="cs"/>
          <w:rtl/>
          <w:lang w:bidi="fa-IR"/>
        </w:rPr>
        <w:t xml:space="preserve"> منان خواستارم که مرا توفیق دهد تا بتوانم آنچه را که حق است بیابم، و برای دیگران هم ابلاغ کنم و دل و جان ما را از کینه و تعصب دور بدارد و پدر و مادرم و استادان و سایر مؤمنان را در روز قیامت بیامرزد و مورد عفو خویش قرار دهد، آمین.</w:t>
      </w:r>
    </w:p>
    <w:p w:rsidR="000E6502" w:rsidRPr="00C550AF" w:rsidRDefault="000E6502" w:rsidP="006B0CF0">
      <w:pPr>
        <w:pStyle w:val="a3"/>
        <w:ind w:left="1440" w:firstLine="720"/>
        <w:jc w:val="center"/>
        <w:rPr>
          <w:rFonts w:cs="KFGQPC Uthman Taha Naskh"/>
          <w:rtl/>
          <w:lang w:bidi="fa-IR"/>
        </w:rPr>
      </w:pPr>
      <w:r w:rsidRPr="00C550AF">
        <w:rPr>
          <w:rFonts w:cs="KFGQPC Uthman Taha Naskh" w:hint="cs"/>
          <w:rtl/>
        </w:rPr>
        <w:t>وَآخِرُ دَعْوَانَا أَنِ الْحَمْدُ لِلَّهِ رَبِّ الْعَالَمِيْنَ</w:t>
      </w:r>
    </w:p>
    <w:p w:rsidR="000E6502" w:rsidRPr="00C550AF" w:rsidRDefault="000E6502" w:rsidP="000E6502">
      <w:pPr>
        <w:pStyle w:val="a0"/>
        <w:rPr>
          <w:rStyle w:val="Char0"/>
          <w:rFonts w:asciiTheme="minorHAnsi" w:hAnsiTheme="minorHAnsi" w:cs="Times New Roman"/>
          <w:sz w:val="27"/>
          <w:szCs w:val="27"/>
          <w:rtl/>
          <w:lang w:bidi="fa-IR"/>
        </w:rPr>
        <w:sectPr w:rsidR="000E6502" w:rsidRPr="00C550AF" w:rsidSect="0071264A">
          <w:headerReference w:type="default" r:id="rId17"/>
          <w:footnotePr>
            <w:numRestart w:val="eachPage"/>
          </w:footnotePr>
          <w:pgSz w:w="9356" w:h="13608" w:code="9"/>
          <w:pgMar w:top="567" w:right="1134" w:bottom="851" w:left="1134" w:header="454" w:footer="0" w:gutter="0"/>
          <w:pgNumType w:start="1"/>
          <w:cols w:space="708"/>
          <w:titlePg/>
          <w:bidi/>
          <w:rtlGutter/>
          <w:docGrid w:linePitch="360"/>
        </w:sectPr>
      </w:pPr>
    </w:p>
    <w:p w:rsidR="000E6502" w:rsidRPr="00C550AF" w:rsidRDefault="000E6502" w:rsidP="006B0CF0">
      <w:pPr>
        <w:pStyle w:val="a1"/>
        <w:rPr>
          <w:rStyle w:val="Char0"/>
          <w:rtl/>
        </w:rPr>
      </w:pPr>
      <w:bookmarkStart w:id="5" w:name="_Toc476600576"/>
      <w:r w:rsidRPr="00C550AF">
        <w:rPr>
          <w:rFonts w:hint="cs"/>
          <w:rtl/>
        </w:rPr>
        <w:t>فصل اول:</w:t>
      </w:r>
      <w:r w:rsidR="006B0CF0" w:rsidRPr="00C550AF">
        <w:rPr>
          <w:rtl/>
        </w:rPr>
        <w:br/>
      </w:r>
      <w:r w:rsidRPr="00C550AF">
        <w:rPr>
          <w:rFonts w:hint="cs"/>
          <w:rtl/>
        </w:rPr>
        <w:t>کلیات</w:t>
      </w:r>
      <w:bookmarkEnd w:id="5"/>
    </w:p>
    <w:p w:rsidR="000E6502" w:rsidRPr="00C550AF" w:rsidRDefault="009104E4" w:rsidP="009104E4">
      <w:pPr>
        <w:pStyle w:val="a2"/>
        <w:rPr>
          <w:rStyle w:val="Char0"/>
          <w:rtl/>
        </w:rPr>
      </w:pPr>
      <w:bookmarkStart w:id="6" w:name="_Toc476600577"/>
      <w:r w:rsidRPr="00C550AF">
        <w:rPr>
          <w:rFonts w:hint="cs"/>
          <w:rtl/>
        </w:rPr>
        <w:t>1-1 مفهوم نذر</w:t>
      </w:r>
      <w:bookmarkEnd w:id="6"/>
    </w:p>
    <w:p w:rsidR="009104E4" w:rsidRPr="00C550AF" w:rsidRDefault="009104E4" w:rsidP="00F004FC">
      <w:pPr>
        <w:pStyle w:val="ab"/>
        <w:spacing w:before="0"/>
        <w:rPr>
          <w:rStyle w:val="Char0"/>
          <w:rtl/>
        </w:rPr>
      </w:pPr>
      <w:bookmarkStart w:id="7" w:name="_Toc476600578"/>
      <w:r w:rsidRPr="00C550AF">
        <w:rPr>
          <w:rFonts w:hint="cs"/>
          <w:rtl/>
        </w:rPr>
        <w:t>1-1-1 معنی لغوی نذر</w:t>
      </w:r>
      <w:bookmarkEnd w:id="7"/>
    </w:p>
    <w:p w:rsidR="009104E4" w:rsidRPr="00C550AF" w:rsidRDefault="009104E4" w:rsidP="00A05FCB">
      <w:pPr>
        <w:pStyle w:val="a0"/>
        <w:rPr>
          <w:rStyle w:val="Char0"/>
          <w:rtl/>
          <w:lang w:bidi="fa-IR"/>
        </w:rPr>
      </w:pPr>
      <w:r w:rsidRPr="00C550AF">
        <w:rPr>
          <w:rStyle w:val="Char0"/>
          <w:rFonts w:hint="cs"/>
          <w:rtl/>
          <w:lang w:bidi="fa-IR"/>
        </w:rPr>
        <w:t>نذر در لغت به معنی الزام‌</w:t>
      </w:r>
      <w:r w:rsidR="002E388C" w:rsidRPr="00C550AF">
        <w:rPr>
          <w:rStyle w:val="Char0"/>
          <w:rFonts w:hint="cs"/>
          <w:rtl/>
          <w:lang w:bidi="fa-IR"/>
        </w:rPr>
        <w:t xml:space="preserve"> </w:t>
      </w:r>
      <w:r w:rsidRPr="00C550AF">
        <w:rPr>
          <w:rStyle w:val="Char0"/>
          <w:rFonts w:hint="cs"/>
          <w:rtl/>
          <w:lang w:bidi="fa-IR"/>
        </w:rPr>
        <w:t xml:space="preserve">کردن می‌باشد و مراد آن است که انسان چیزی را بر خود لازم می‌کند، و گفته می‌شود: </w:t>
      </w:r>
      <w:r w:rsidRPr="00C550AF">
        <w:rPr>
          <w:rStyle w:val="Char3"/>
          <w:rFonts w:hint="cs"/>
          <w:rtl/>
        </w:rPr>
        <w:t>«نذر على نفسه لله كذا، يَنْذِرُ، يَنْذُرُ، نذراً ونذوراً»</w:t>
      </w:r>
      <w:r w:rsidRPr="00C550AF">
        <w:rPr>
          <w:rStyle w:val="Charc"/>
          <w:rFonts w:eastAsia="B Badr"/>
          <w:rtl/>
        </w:rPr>
        <w:footnoteReference w:id="1"/>
      </w:r>
      <w:r w:rsidRPr="00C550AF">
        <w:rPr>
          <w:rStyle w:val="Char0"/>
          <w:rFonts w:hint="cs"/>
          <w:rtl/>
          <w:lang w:bidi="fa-IR"/>
        </w:rPr>
        <w:t>. و به «نُذور»</w:t>
      </w:r>
      <w:r w:rsidRPr="00C550AF">
        <w:rPr>
          <w:rStyle w:val="Charc"/>
          <w:rFonts w:eastAsia="B Badr"/>
          <w:rtl/>
        </w:rPr>
        <w:footnoteReference w:id="2"/>
      </w:r>
      <w:r w:rsidRPr="00C550AF">
        <w:rPr>
          <w:rStyle w:val="Char0"/>
          <w:rFonts w:hint="cs"/>
          <w:rtl/>
          <w:lang w:bidi="fa-IR"/>
        </w:rPr>
        <w:t xml:space="preserve"> و «نُذُر»</w:t>
      </w:r>
      <w:r w:rsidRPr="00C550AF">
        <w:rPr>
          <w:rStyle w:val="Charc"/>
          <w:rFonts w:eastAsia="B Badr"/>
          <w:rtl/>
        </w:rPr>
        <w:footnoteReference w:id="3"/>
      </w:r>
      <w:r w:rsidRPr="00C550AF">
        <w:rPr>
          <w:rStyle w:val="Char0"/>
          <w:rFonts w:hint="cs"/>
          <w:rtl/>
          <w:lang w:bidi="fa-IR"/>
        </w:rPr>
        <w:t xml:space="preserve"> جمع بسته می‌شود و این قول را </w:t>
      </w:r>
      <w:r w:rsidR="00A05FCB" w:rsidRPr="00C550AF">
        <w:rPr>
          <w:rStyle w:val="Char0"/>
          <w:rFonts w:hint="cs"/>
          <w:rtl/>
          <w:lang w:bidi="fa-IR"/>
        </w:rPr>
        <w:t xml:space="preserve">از </w:t>
      </w:r>
      <w:r w:rsidRPr="00C550AF">
        <w:rPr>
          <w:rStyle w:val="Char0"/>
          <w:rFonts w:hint="cs"/>
          <w:rtl/>
          <w:lang w:bidi="fa-IR"/>
        </w:rPr>
        <w:t>هم</w:t>
      </w:r>
      <w:r w:rsidR="002E388C" w:rsidRPr="00C550AF">
        <w:rPr>
          <w:rStyle w:val="Char0"/>
          <w:rFonts w:hint="cs"/>
          <w:rtl/>
          <w:lang w:bidi="fa-IR"/>
        </w:rPr>
        <w:t xml:space="preserve"> </w:t>
      </w:r>
      <w:r w:rsidRPr="00C550AF">
        <w:rPr>
          <w:rStyle w:val="Char0"/>
          <w:rFonts w:hint="cs"/>
          <w:rtl/>
          <w:lang w:bidi="fa-IR"/>
        </w:rPr>
        <w:t>اخفش نقل کرده‌اند</w:t>
      </w:r>
      <w:r w:rsidRPr="00C550AF">
        <w:rPr>
          <w:rStyle w:val="Charc"/>
          <w:rFonts w:eastAsia="B Badr"/>
          <w:rtl/>
        </w:rPr>
        <w:footnoteReference w:id="4"/>
      </w:r>
      <w:r w:rsidRPr="00C550AF">
        <w:rPr>
          <w:rStyle w:val="Char0"/>
          <w:rFonts w:hint="cs"/>
          <w:rtl/>
          <w:lang w:bidi="fa-IR"/>
        </w:rPr>
        <w:t>.</w:t>
      </w:r>
    </w:p>
    <w:p w:rsidR="00D2393F" w:rsidRPr="00C550AF" w:rsidRDefault="009104E4" w:rsidP="00F318C6">
      <w:pPr>
        <w:pStyle w:val="a0"/>
        <w:rPr>
          <w:rtl/>
        </w:rPr>
      </w:pPr>
      <w:r w:rsidRPr="00C550AF">
        <w:rPr>
          <w:rStyle w:val="Char0"/>
          <w:rFonts w:hint="cs"/>
          <w:rtl/>
          <w:lang w:bidi="fa-IR"/>
        </w:rPr>
        <w:t>و در مورد تلفظ آن</w:t>
      </w:r>
      <w:r w:rsidR="002E388C" w:rsidRPr="00C550AF">
        <w:rPr>
          <w:rStyle w:val="Char0"/>
          <w:rFonts w:hint="cs"/>
          <w:rtl/>
          <w:lang w:bidi="fa-IR"/>
        </w:rPr>
        <w:t>،</w:t>
      </w:r>
      <w:r w:rsidRPr="00C550AF">
        <w:rPr>
          <w:rStyle w:val="Char0"/>
          <w:rFonts w:hint="cs"/>
          <w:rtl/>
          <w:lang w:bidi="fa-IR"/>
        </w:rPr>
        <w:t xml:space="preserve"> قاضی عیاض</w:t>
      </w:r>
      <w:r w:rsidR="006C4A4D">
        <w:rPr>
          <w:rStyle w:val="Char0"/>
          <w:rFonts w:cs="CTraditional Arabic"/>
          <w:rtl/>
          <w:lang w:bidi="fa-IR"/>
        </w:rPr>
        <w:t> </w:t>
      </w:r>
      <w:r w:rsidR="006C4A4D" w:rsidRPr="00C550AF">
        <w:rPr>
          <w:rStyle w:val="Char0"/>
          <w:rFonts w:cs="CTraditional Arabic" w:hint="cs"/>
          <w:rtl/>
          <w:lang w:bidi="fa-IR"/>
        </w:rPr>
        <w:t>/</w:t>
      </w:r>
      <w:r w:rsidR="002E388C" w:rsidRPr="00C550AF">
        <w:rPr>
          <w:rStyle w:val="Char0"/>
          <w:rFonts w:hint="cs"/>
          <w:rtl/>
          <w:lang w:bidi="fa-IR"/>
        </w:rPr>
        <w:t xml:space="preserve"> در کتاب مشارق الأ</w:t>
      </w:r>
      <w:r w:rsidRPr="00C550AF">
        <w:rPr>
          <w:rStyle w:val="Char0"/>
          <w:rFonts w:hint="cs"/>
          <w:rtl/>
          <w:lang w:bidi="fa-IR"/>
        </w:rPr>
        <w:t>نوار می‌گوید</w:t>
      </w:r>
      <w:r w:rsidRPr="00C550AF">
        <w:rPr>
          <w:rStyle w:val="Charc"/>
          <w:rFonts w:eastAsia="B Badr"/>
          <w:rtl/>
        </w:rPr>
        <w:footnoteReference w:id="5"/>
      </w:r>
      <w:r w:rsidRPr="00C550AF">
        <w:rPr>
          <w:rStyle w:val="Char0"/>
          <w:rFonts w:hint="cs"/>
          <w:rtl/>
          <w:lang w:bidi="fa-IR"/>
        </w:rPr>
        <w:t xml:space="preserve"> اینکه عرب می‌گویند: </w:t>
      </w:r>
      <w:r w:rsidRPr="00C550AF">
        <w:rPr>
          <w:rStyle w:val="Char3"/>
          <w:rFonts w:hint="cs"/>
          <w:rtl/>
        </w:rPr>
        <w:t>«إن القوم نذروا»</w:t>
      </w:r>
      <w:r w:rsidRPr="00C550AF">
        <w:rPr>
          <w:rStyle w:val="Char0"/>
          <w:rFonts w:hint="cs"/>
          <w:rtl/>
          <w:lang w:bidi="fa-IR"/>
        </w:rPr>
        <w:t>، اگر ذال مکسور باشد به معنی «علموا» می‌باشد و پیامبر</w:t>
      </w:r>
      <w:r w:rsidR="006C4A4D">
        <w:rPr>
          <w:rStyle w:val="Char0"/>
          <w:rFonts w:cs="CTraditional Arabic"/>
          <w:rtl/>
          <w:lang w:bidi="fa-IR"/>
        </w:rPr>
        <w:t> </w:t>
      </w:r>
      <w:r w:rsidR="006C4A4D" w:rsidRPr="00C550AF">
        <w:rPr>
          <w:rStyle w:val="Char0"/>
          <w:rFonts w:cs="CTraditional Arabic" w:hint="cs"/>
          <w:rtl/>
          <w:lang w:bidi="fa-IR"/>
        </w:rPr>
        <w:t>ج</w:t>
      </w:r>
      <w:r w:rsidR="002E388C" w:rsidRPr="00C550AF">
        <w:rPr>
          <w:rStyle w:val="Char0"/>
          <w:rFonts w:hint="cs"/>
          <w:rtl/>
          <w:lang w:bidi="fa-IR"/>
        </w:rPr>
        <w:t xml:space="preserve"> را منذر می‌گویند؛</w:t>
      </w:r>
      <w:r w:rsidRPr="00C550AF">
        <w:rPr>
          <w:rStyle w:val="Char0"/>
          <w:rFonts w:hint="cs"/>
          <w:rtl/>
          <w:lang w:bidi="fa-IR"/>
        </w:rPr>
        <w:t xml:space="preserve"> چرا که آنچه را باید از آن ترسید و برحذر بود که همان نذرات است و آنچه را باید به آن امید داشت که همان بشارت است را إعلان می‌کند؛ اما نذر به ضم نون و ذال هردو، جمع نذیر</w:t>
      </w:r>
      <w:r w:rsidR="00D2393F" w:rsidRPr="00C550AF">
        <w:rPr>
          <w:rStyle w:val="Char0"/>
          <w:rFonts w:hint="cs"/>
          <w:rtl/>
          <w:lang w:bidi="fa-IR"/>
        </w:rPr>
        <w:t xml:space="preserve"> می‌باشد و به سکون ذال همان انذار</w:t>
      </w:r>
      <w:r w:rsidR="002E388C" w:rsidRPr="00C550AF">
        <w:rPr>
          <w:rStyle w:val="Char0"/>
          <w:rFonts w:hint="cs"/>
          <w:rtl/>
          <w:lang w:bidi="fa-IR"/>
        </w:rPr>
        <w:t xml:space="preserve"> </w:t>
      </w:r>
      <w:r w:rsidR="00D2393F" w:rsidRPr="00C550AF">
        <w:rPr>
          <w:rStyle w:val="Char0"/>
          <w:rFonts w:hint="cs"/>
          <w:rtl/>
          <w:lang w:bidi="fa-IR"/>
        </w:rPr>
        <w:t>داشتن است و این قول رسول</w:t>
      </w:r>
      <w:r w:rsidR="006C4A4D">
        <w:rPr>
          <w:rStyle w:val="Char0"/>
          <w:rFonts w:cs="CTraditional Arabic"/>
          <w:rtl/>
          <w:lang w:bidi="fa-IR"/>
        </w:rPr>
        <w:t> </w:t>
      </w:r>
      <w:r w:rsidR="006C4A4D" w:rsidRPr="00C550AF">
        <w:rPr>
          <w:rStyle w:val="Char0"/>
          <w:rFonts w:cs="CTraditional Arabic" w:hint="cs"/>
          <w:rtl/>
          <w:lang w:bidi="fa-IR"/>
        </w:rPr>
        <w:t>ج</w:t>
      </w:r>
      <w:r w:rsidR="00D2393F" w:rsidRPr="00C550AF">
        <w:rPr>
          <w:rStyle w:val="Char0"/>
          <w:rFonts w:hint="cs"/>
          <w:rtl/>
          <w:lang w:bidi="fa-IR"/>
        </w:rPr>
        <w:t xml:space="preserve"> که می‌فرماید: </w:t>
      </w:r>
      <w:r w:rsidR="00D2393F" w:rsidRPr="00C550AF">
        <w:rPr>
          <w:rStyle w:val="Char7"/>
          <w:rFonts w:hint="cs"/>
          <w:rtl/>
        </w:rPr>
        <w:t>«لَا نَذ</w:t>
      </w:r>
      <w:r w:rsidR="00C84DFE" w:rsidRPr="00C550AF">
        <w:rPr>
          <w:rStyle w:val="Char7"/>
          <w:rFonts w:asciiTheme="minorHAnsi" w:hAnsiTheme="minorHAnsi" w:hint="cs"/>
          <w:rtl/>
        </w:rPr>
        <w:t>ْ</w:t>
      </w:r>
      <w:r w:rsidR="00D2393F" w:rsidRPr="00C550AF">
        <w:rPr>
          <w:rStyle w:val="Char7"/>
          <w:rFonts w:hint="cs"/>
          <w:rtl/>
        </w:rPr>
        <w:t>رَ فِيْ</w:t>
      </w:r>
      <w:r w:rsidR="00F318C6" w:rsidRPr="00C550AF">
        <w:rPr>
          <w:rStyle w:val="Char7"/>
          <w:rFonts w:hint="cs"/>
          <w:rtl/>
        </w:rPr>
        <w:t xml:space="preserve"> مَعْصِيَةٍ</w:t>
      </w:r>
      <w:r w:rsidR="00D2393F" w:rsidRPr="00C550AF">
        <w:rPr>
          <w:rStyle w:val="Char7"/>
          <w:rFonts w:hint="cs"/>
          <w:rtl/>
        </w:rPr>
        <w:t>»</w:t>
      </w:r>
      <w:r w:rsidR="00F318C6" w:rsidRPr="00C550AF">
        <w:rPr>
          <w:rStyle w:val="Charc"/>
          <w:rFonts w:eastAsia="B Badr"/>
          <w:rtl/>
        </w:rPr>
        <w:footnoteReference w:id="6"/>
      </w:r>
      <w:r w:rsidR="00F318C6" w:rsidRPr="00C550AF">
        <w:rPr>
          <w:rFonts w:hint="cs"/>
          <w:rtl/>
        </w:rPr>
        <w:t xml:space="preserve"> «در معصیت نذری نمی‌باشد»؛ به فتح نون و ضم آن گفته شده که عبارت است از عبادتی که انسان آن را بر خود واجب می‌نماید.</w:t>
      </w:r>
    </w:p>
    <w:p w:rsidR="00F318C6" w:rsidRPr="00C550AF" w:rsidRDefault="00F318C6" w:rsidP="00DC1705">
      <w:pPr>
        <w:pStyle w:val="a0"/>
      </w:pPr>
      <w:r w:rsidRPr="00C550AF">
        <w:rPr>
          <w:rFonts w:hint="cs"/>
          <w:rtl/>
        </w:rPr>
        <w:t>حافظ عراقی</w:t>
      </w:r>
      <w:r w:rsidRPr="00C550AF">
        <w:rPr>
          <w:rStyle w:val="Charc"/>
          <w:rFonts w:eastAsia="B Badr"/>
          <w:rtl/>
        </w:rPr>
        <w:footnoteReference w:id="7"/>
      </w:r>
      <w:r w:rsidRPr="00C550AF">
        <w:rPr>
          <w:rFonts w:hint="cs"/>
          <w:rtl/>
        </w:rPr>
        <w:t xml:space="preserve"> تلفظ نذر به فتح نون و اسکان ذال را صحیح می‌داند و این سخن قاضی عیاض که نذر را با ضم آن روایت کرده غریب می‌داند و می‌گوید: اگر اشتباه ناسخان کتاب قاضی نباشد</w:t>
      </w:r>
      <w:r w:rsidR="002E388C" w:rsidRPr="00C550AF">
        <w:rPr>
          <w:rFonts w:hint="cs"/>
          <w:rtl/>
        </w:rPr>
        <w:t>،</w:t>
      </w:r>
      <w:r w:rsidRPr="00C550AF">
        <w:rPr>
          <w:rFonts w:hint="cs"/>
          <w:rtl/>
        </w:rPr>
        <w:t xml:space="preserve"> این قول غریبی است.</w:t>
      </w:r>
    </w:p>
    <w:p w:rsidR="00F318C6" w:rsidRPr="00C550AF" w:rsidRDefault="00F318C6" w:rsidP="00F318C6">
      <w:pPr>
        <w:pStyle w:val="a0"/>
        <w:rPr>
          <w:rtl/>
        </w:rPr>
      </w:pPr>
      <w:r w:rsidRPr="00C550AF">
        <w:rPr>
          <w:rFonts w:hint="cs"/>
          <w:rtl/>
        </w:rPr>
        <w:t>اما اصل نذر، انذار که به معنی ترساندن است می‌باشد و لذا اکثراً در تخویف و ترساندن به کار می‌رود</w:t>
      </w:r>
      <w:r w:rsidR="002E388C" w:rsidRPr="00C550AF">
        <w:rPr>
          <w:rFonts w:hint="cs"/>
          <w:rtl/>
        </w:rPr>
        <w:t>،</w:t>
      </w:r>
      <w:r w:rsidRPr="00C550AF">
        <w:rPr>
          <w:rStyle w:val="Charc"/>
          <w:rFonts w:eastAsia="B Badr"/>
          <w:rtl/>
        </w:rPr>
        <w:footnoteReference w:id="8"/>
      </w:r>
      <w:r w:rsidRPr="00C550AF">
        <w:rPr>
          <w:rFonts w:hint="cs"/>
          <w:rtl/>
        </w:rPr>
        <w:t xml:space="preserve"> مثلاً وقتی می‌گویند: نذر بالشی نذراً یعنی: علّمه فخذره</w:t>
      </w:r>
      <w:r w:rsidRPr="00C550AF">
        <w:rPr>
          <w:rStyle w:val="Charc"/>
          <w:rFonts w:eastAsia="B Badr"/>
          <w:rtl/>
        </w:rPr>
        <w:footnoteReference w:id="9"/>
      </w:r>
      <w:r w:rsidRPr="00C550AF">
        <w:rPr>
          <w:rFonts w:hint="cs"/>
          <w:rtl/>
        </w:rPr>
        <w:t>.</w:t>
      </w:r>
    </w:p>
    <w:p w:rsidR="00D7165F" w:rsidRPr="00C550AF" w:rsidRDefault="00D7165F" w:rsidP="00DC1705">
      <w:pPr>
        <w:pStyle w:val="a0"/>
        <w:rPr>
          <w:rtl/>
        </w:rPr>
      </w:pPr>
      <w:r w:rsidRPr="00C550AF">
        <w:rPr>
          <w:rFonts w:hint="cs"/>
          <w:rtl/>
        </w:rPr>
        <w:t>راغب اصفهانی می‌گوید: انذار خبری است که در آن تخویف و ترس باشد</w:t>
      </w:r>
      <w:r w:rsidR="002E388C" w:rsidRPr="00C550AF">
        <w:rPr>
          <w:rFonts w:hint="cs"/>
          <w:rtl/>
        </w:rPr>
        <w:t>،</w:t>
      </w:r>
      <w:r w:rsidRPr="00C550AF">
        <w:rPr>
          <w:rFonts w:hint="cs"/>
          <w:rtl/>
        </w:rPr>
        <w:t xml:space="preserve"> همانطور که تبشیر خبری است که در آن شادی و سرور می‌باشد</w:t>
      </w:r>
      <w:r w:rsidRPr="00C550AF">
        <w:rPr>
          <w:rStyle w:val="Charc"/>
          <w:rFonts w:eastAsia="B Badr"/>
          <w:rtl/>
        </w:rPr>
        <w:footnoteReference w:id="10"/>
      </w:r>
      <w:r w:rsidRPr="00C550AF">
        <w:rPr>
          <w:rFonts w:hint="cs"/>
          <w:rtl/>
        </w:rPr>
        <w:t>.</w:t>
      </w:r>
    </w:p>
    <w:p w:rsidR="002A1952" w:rsidRPr="00C550AF" w:rsidRDefault="002A1952" w:rsidP="00DC1705">
      <w:pPr>
        <w:pStyle w:val="a0"/>
        <w:widowControl w:val="0"/>
        <w:rPr>
          <w:rtl/>
        </w:rPr>
      </w:pPr>
      <w:r w:rsidRPr="00C550AF">
        <w:rPr>
          <w:rFonts w:hint="cs"/>
          <w:rtl/>
        </w:rPr>
        <w:t xml:space="preserve">ابن اثیر هم می‌گوید که اصل انذار اعلام می‌باشد و وقتی گفته می‌شود: </w:t>
      </w:r>
      <w:r w:rsidRPr="00C550AF">
        <w:rPr>
          <w:rStyle w:val="Char3"/>
          <w:rFonts w:hint="cs"/>
          <w:rtl/>
        </w:rPr>
        <w:t>«</w:t>
      </w:r>
      <w:r w:rsidR="002E388C" w:rsidRPr="00C550AF">
        <w:rPr>
          <w:rStyle w:val="Char3"/>
          <w:rFonts w:hint="cs"/>
          <w:rtl/>
        </w:rPr>
        <w:t>أنذرته إنذاراً اذا أ</w:t>
      </w:r>
      <w:r w:rsidRPr="00C550AF">
        <w:rPr>
          <w:rStyle w:val="Char3"/>
          <w:rFonts w:hint="cs"/>
          <w:rtl/>
        </w:rPr>
        <w:t>علمته»</w:t>
      </w:r>
      <w:r w:rsidRPr="00C550AF">
        <w:rPr>
          <w:rFonts w:hint="cs"/>
          <w:rtl/>
        </w:rPr>
        <w:t xml:space="preserve"> و اینکه </w:t>
      </w:r>
      <w:r w:rsidRPr="00C550AF">
        <w:rPr>
          <w:rStyle w:val="Char3"/>
          <w:rFonts w:hint="cs"/>
          <w:rtl/>
        </w:rPr>
        <w:t>«فأنا منذرٌ ونذيرٌ»</w:t>
      </w:r>
      <w:r w:rsidRPr="00C550AF">
        <w:rPr>
          <w:rFonts w:hint="cs"/>
          <w:rtl/>
        </w:rPr>
        <w:t xml:space="preserve"> یعنی معلمٌ و مخوفٌ و محذرٌ؛ و «نَذَرَ... فیه» یعنی هرگاه خطبه خواند چشم‌هایش سرخ شد و صدایش بالا رفت و خشمش زیاد گردید، گویی که ترساننده یک</w:t>
      </w:r>
      <w:r w:rsidR="004F6A6A" w:rsidRPr="00C550AF">
        <w:rPr>
          <w:rFonts w:hint="cs"/>
          <w:rtl/>
        </w:rPr>
        <w:t xml:space="preserve"> لشکر است، و منذر خبردهنده و آگاه‌کننده‌ایست که قوم را به چیزی که آنان را نابود می‌کند، شناسا می‌گرداند</w:t>
      </w:r>
      <w:r w:rsidR="004F6A6A" w:rsidRPr="00C550AF">
        <w:rPr>
          <w:rStyle w:val="Charc"/>
          <w:rFonts w:eastAsia="B Badr"/>
          <w:rtl/>
        </w:rPr>
        <w:footnoteReference w:id="11"/>
      </w:r>
      <w:r w:rsidR="004F6A6A" w:rsidRPr="00C550AF">
        <w:rPr>
          <w:rFonts w:hint="cs"/>
          <w:rtl/>
        </w:rPr>
        <w:t>.</w:t>
      </w:r>
    </w:p>
    <w:p w:rsidR="004F6A6A" w:rsidRPr="00C550AF" w:rsidRDefault="004F6A6A" w:rsidP="009A11B1">
      <w:pPr>
        <w:pStyle w:val="a0"/>
        <w:rPr>
          <w:rtl/>
        </w:rPr>
      </w:pPr>
      <w:r w:rsidRPr="00C550AF">
        <w:rPr>
          <w:rFonts w:hint="cs"/>
          <w:rtl/>
        </w:rPr>
        <w:t>امام شافعی</w:t>
      </w:r>
      <w:r w:rsidR="006C4A4D">
        <w:rPr>
          <w:rFonts w:cs="CTraditional Arabic"/>
          <w:rtl/>
        </w:rPr>
        <w:t> </w:t>
      </w:r>
      <w:r w:rsidR="006C4A4D" w:rsidRPr="00C550AF">
        <w:rPr>
          <w:rFonts w:cs="CTraditional Arabic" w:hint="cs"/>
          <w:rtl/>
        </w:rPr>
        <w:t>/</w:t>
      </w:r>
      <w:r w:rsidRPr="00C550AF">
        <w:rPr>
          <w:rFonts w:hint="cs"/>
          <w:rtl/>
        </w:rPr>
        <w:t xml:space="preserve"> در کتاب </w:t>
      </w:r>
      <w:r w:rsidR="00F73594" w:rsidRPr="00C550AF">
        <w:rPr>
          <w:rFonts w:hint="cs"/>
          <w:rtl/>
        </w:rPr>
        <w:t>«</w:t>
      </w:r>
      <w:r w:rsidRPr="00C550AF">
        <w:rPr>
          <w:rFonts w:hint="cs"/>
          <w:rtl/>
        </w:rPr>
        <w:t>جرح عمد</w:t>
      </w:r>
      <w:r w:rsidR="00F73594" w:rsidRPr="00C550AF">
        <w:rPr>
          <w:rFonts w:hint="cs"/>
          <w:rtl/>
        </w:rPr>
        <w:t>»،</w:t>
      </w:r>
      <w:r w:rsidRPr="00C550AF">
        <w:rPr>
          <w:rFonts w:hint="cs"/>
          <w:rtl/>
        </w:rPr>
        <w:t xml:space="preserve"> آن مالی را که در جراحات از دیه واجب می‌باشد را نذر نامیده و گفته که لغت اهل حجاز همین است و اهل عراق در مقابل، به آن ارش می‌گویند</w:t>
      </w:r>
      <w:r w:rsidRPr="00C550AF">
        <w:rPr>
          <w:rStyle w:val="Charc"/>
          <w:rFonts w:eastAsia="B Badr"/>
          <w:rtl/>
        </w:rPr>
        <w:footnoteReference w:id="12"/>
      </w:r>
      <w:r w:rsidRPr="00C550AF">
        <w:rPr>
          <w:rFonts w:hint="cs"/>
          <w:rtl/>
        </w:rPr>
        <w:t>.</w:t>
      </w:r>
    </w:p>
    <w:p w:rsidR="004F6A6A" w:rsidRPr="00C550AF" w:rsidRDefault="004F6A6A" w:rsidP="004F6A6A">
      <w:pPr>
        <w:pStyle w:val="a0"/>
        <w:rPr>
          <w:rtl/>
        </w:rPr>
      </w:pPr>
      <w:r w:rsidRPr="00C550AF">
        <w:rPr>
          <w:rFonts w:hint="cs"/>
          <w:rtl/>
        </w:rPr>
        <w:t>و حجازی‌ها ارش را نذر می‌نامند و اهل عراق به آن ارش می‌گویند</w:t>
      </w:r>
      <w:r w:rsidRPr="00C550AF">
        <w:rPr>
          <w:rStyle w:val="Charc"/>
          <w:rFonts w:eastAsia="B Badr"/>
          <w:rtl/>
        </w:rPr>
        <w:footnoteReference w:id="13"/>
      </w:r>
      <w:r w:rsidRPr="00C550AF">
        <w:rPr>
          <w:rFonts w:hint="cs"/>
          <w:rtl/>
        </w:rPr>
        <w:t>.</w:t>
      </w:r>
    </w:p>
    <w:p w:rsidR="00CE440E" w:rsidRPr="00C550AF" w:rsidRDefault="00CE440E" w:rsidP="00DC1705">
      <w:pPr>
        <w:pStyle w:val="a0"/>
        <w:rPr>
          <w:rtl/>
        </w:rPr>
      </w:pPr>
      <w:r w:rsidRPr="00C550AF">
        <w:rPr>
          <w:rFonts w:hint="cs"/>
          <w:rtl/>
        </w:rPr>
        <w:t xml:space="preserve">ابن اثیر و حافظ عراقی می‌گویند: در حدیث سعید بن مسیب آمده است که </w:t>
      </w:r>
      <w:r w:rsidRPr="00C550AF">
        <w:rPr>
          <w:rStyle w:val="Char3"/>
          <w:rFonts w:hint="cs"/>
          <w:rtl/>
        </w:rPr>
        <w:t>«</w:t>
      </w:r>
      <w:r w:rsidR="00305C91" w:rsidRPr="00C550AF">
        <w:rPr>
          <w:rStyle w:val="Char3"/>
          <w:rtl/>
        </w:rPr>
        <w:t>أَنَّ عُمَرَ وَعُثْمَانَ قَضَيا فِي المِلْطاة بِنِصْفِ نَذْر المُوضِحَة</w:t>
      </w:r>
      <w:r w:rsidRPr="00C550AF">
        <w:rPr>
          <w:rStyle w:val="Char3"/>
          <w:rFonts w:hint="cs"/>
          <w:rtl/>
        </w:rPr>
        <w:t>»</w:t>
      </w:r>
      <w:r w:rsidRPr="00C550AF">
        <w:rPr>
          <w:rFonts w:hint="cs"/>
          <w:rtl/>
        </w:rPr>
        <w:t xml:space="preserve"> سعید ابن مسیب</w:t>
      </w:r>
      <w:r w:rsidR="006C4A4D">
        <w:rPr>
          <w:rFonts w:cs="CTraditional Arabic"/>
          <w:rtl/>
        </w:rPr>
        <w:t> </w:t>
      </w:r>
      <w:r w:rsidR="006C4A4D" w:rsidRPr="00C550AF">
        <w:rPr>
          <w:rFonts w:cs="CTraditional Arabic" w:hint="cs"/>
          <w:rtl/>
        </w:rPr>
        <w:t>/</w:t>
      </w:r>
      <w:r w:rsidRPr="00C550AF">
        <w:rPr>
          <w:rFonts w:hint="cs"/>
          <w:rtl/>
        </w:rPr>
        <w:t xml:space="preserve"> می‌گوید: عمر و عثمان</w:t>
      </w:r>
      <w:r w:rsidR="006C4A4D">
        <w:rPr>
          <w:rFonts w:cs="CTraditional Arabic"/>
          <w:rtl/>
        </w:rPr>
        <w:t> </w:t>
      </w:r>
      <w:r w:rsidR="006C4A4D" w:rsidRPr="00C550AF">
        <w:rPr>
          <w:rFonts w:cs="CTraditional Arabic" w:hint="cs"/>
          <w:rtl/>
        </w:rPr>
        <w:t>ب</w:t>
      </w:r>
      <w:r w:rsidRPr="00C550AF">
        <w:rPr>
          <w:rFonts w:hint="cs"/>
          <w:rtl/>
        </w:rPr>
        <w:t xml:space="preserve"> در مورد دیه سمحاق به نصف دیه موضحه حکم کردند</w:t>
      </w:r>
      <w:r w:rsidRPr="00C550AF">
        <w:rPr>
          <w:rStyle w:val="Charc"/>
          <w:rFonts w:eastAsia="B Badr"/>
          <w:rtl/>
        </w:rPr>
        <w:footnoteReference w:id="14"/>
      </w:r>
      <w:r w:rsidRPr="00C550AF">
        <w:rPr>
          <w:rFonts w:hint="cs"/>
          <w:rtl/>
        </w:rPr>
        <w:t>.</w:t>
      </w:r>
    </w:p>
    <w:p w:rsidR="00305C91" w:rsidRPr="00C550AF" w:rsidRDefault="00305C91" w:rsidP="00DC1705">
      <w:pPr>
        <w:pStyle w:val="a0"/>
        <w:rPr>
          <w:rtl/>
          <w:lang w:bidi="fa-IR"/>
        </w:rPr>
      </w:pPr>
      <w:r w:rsidRPr="00C550AF">
        <w:rPr>
          <w:rFonts w:hint="cs"/>
          <w:rtl/>
        </w:rPr>
        <w:t>و می‌خواهند از این طریق استنباط کنند در آن زمان</w:t>
      </w:r>
      <w:r w:rsidR="00F73594" w:rsidRPr="00C550AF">
        <w:rPr>
          <w:rFonts w:hint="cs"/>
          <w:rtl/>
        </w:rPr>
        <w:t>،</w:t>
      </w:r>
      <w:r w:rsidRPr="00C550AF">
        <w:rPr>
          <w:rFonts w:hint="cs"/>
          <w:rtl/>
        </w:rPr>
        <w:t xml:space="preserve"> نذر </w:t>
      </w:r>
      <w:r w:rsidR="00F73594" w:rsidRPr="00C550AF">
        <w:rPr>
          <w:rFonts w:hint="cs"/>
          <w:rtl/>
        </w:rPr>
        <w:t>به معنای ارش هم به کار رفته است؛</w:t>
      </w:r>
      <w:r w:rsidRPr="00C550AF">
        <w:rPr>
          <w:rFonts w:hint="cs"/>
          <w:rtl/>
        </w:rPr>
        <w:t xml:space="preserve"> چرا که سعید بن مسیب به جای لفظ «ارش» لفظ «نذر» را به کار برده است؛ البته این روایت را با این متن نیافتم، بلکه در روایات آمده، لفظ «نذر» در آن نمی‌باشد و لفظ «عِقل»</w:t>
      </w:r>
      <w:r w:rsidRPr="00C550AF">
        <w:rPr>
          <w:rStyle w:val="Charc"/>
          <w:rFonts w:eastAsia="B Badr"/>
          <w:rtl/>
        </w:rPr>
        <w:footnoteReference w:id="15"/>
      </w:r>
      <w:r w:rsidRPr="00C550AF">
        <w:rPr>
          <w:rFonts w:hint="cs"/>
          <w:rtl/>
          <w:lang w:bidi="fa-IR"/>
        </w:rPr>
        <w:t xml:space="preserve"> یا لفظ «حریة»</w:t>
      </w:r>
      <w:r w:rsidRPr="00C550AF">
        <w:rPr>
          <w:rStyle w:val="Charc"/>
          <w:rFonts w:eastAsia="B Badr"/>
          <w:rtl/>
        </w:rPr>
        <w:footnoteReference w:id="16"/>
      </w:r>
      <w:r w:rsidRPr="00C550AF">
        <w:rPr>
          <w:rFonts w:hint="cs"/>
          <w:rtl/>
          <w:lang w:bidi="fa-IR"/>
        </w:rPr>
        <w:t xml:space="preserve"> و یا لفظ «دیة»</w:t>
      </w:r>
      <w:r w:rsidRPr="00C550AF">
        <w:rPr>
          <w:rStyle w:val="Charc"/>
          <w:rFonts w:eastAsia="B Badr"/>
          <w:rtl/>
        </w:rPr>
        <w:footnoteReference w:id="17"/>
      </w:r>
      <w:r w:rsidRPr="00C550AF">
        <w:rPr>
          <w:rFonts w:hint="cs"/>
          <w:rtl/>
          <w:lang w:bidi="fa-IR"/>
        </w:rPr>
        <w:t xml:space="preserve"> می‌باشد که هم معنی می‌باشند، و یا اینکه اصلاً این الفاظ در آن نمی‌باشد</w:t>
      </w:r>
      <w:r w:rsidR="00F73594" w:rsidRPr="00C550AF">
        <w:rPr>
          <w:rFonts w:hint="cs"/>
          <w:rtl/>
          <w:lang w:bidi="fa-IR"/>
        </w:rPr>
        <w:t>؛</w:t>
      </w:r>
      <w:r w:rsidRPr="00C550AF">
        <w:rPr>
          <w:rStyle w:val="Charc"/>
          <w:rFonts w:eastAsia="B Badr"/>
          <w:rtl/>
        </w:rPr>
        <w:footnoteReference w:id="18"/>
      </w:r>
      <w:r w:rsidRPr="00C550AF">
        <w:rPr>
          <w:rFonts w:hint="cs"/>
          <w:rtl/>
          <w:lang w:bidi="fa-IR"/>
        </w:rPr>
        <w:t xml:space="preserve"> لذا به این روایت نمی‌توان استناد نمود:</w:t>
      </w:r>
    </w:p>
    <w:p w:rsidR="00744BE1" w:rsidRPr="00C550AF" w:rsidRDefault="00744BE1" w:rsidP="00F73594">
      <w:pPr>
        <w:pStyle w:val="a0"/>
        <w:rPr>
          <w:rtl/>
          <w:lang w:bidi="fa-IR"/>
        </w:rPr>
      </w:pPr>
      <w:r w:rsidRPr="00C550AF">
        <w:rPr>
          <w:rStyle w:val="Char3"/>
          <w:rFonts w:hint="cs"/>
          <w:rtl/>
        </w:rPr>
        <w:t>قال عبد الرزاق</w:t>
      </w:r>
      <w:r w:rsidR="007077BE">
        <w:rPr>
          <w:rStyle w:val="Char3"/>
          <w:rFonts w:hint="cs"/>
          <w:rtl/>
        </w:rPr>
        <w:t>:</w:t>
      </w:r>
      <w:r w:rsidR="00F73594" w:rsidRPr="00C550AF">
        <w:rPr>
          <w:rStyle w:val="Char3"/>
          <w:rFonts w:hint="cs"/>
          <w:rtl/>
        </w:rPr>
        <w:t xml:space="preserve"> </w:t>
      </w:r>
      <w:r w:rsidRPr="00C550AF">
        <w:rPr>
          <w:rStyle w:val="Char3"/>
          <w:rFonts w:hint="cs"/>
          <w:rtl/>
        </w:rPr>
        <w:t>قلت لمالك</w:t>
      </w:r>
      <w:r w:rsidR="007077BE">
        <w:rPr>
          <w:rStyle w:val="Char3"/>
          <w:rFonts w:hint="cs"/>
          <w:rtl/>
        </w:rPr>
        <w:t>:</w:t>
      </w:r>
      <w:r w:rsidRPr="00C550AF">
        <w:rPr>
          <w:rStyle w:val="Char3"/>
          <w:rFonts w:hint="cs"/>
          <w:rtl/>
        </w:rPr>
        <w:t xml:space="preserve"> إن الثوري أخبرنا عنك عن يزيد بن قسيط عن </w:t>
      </w:r>
      <w:r w:rsidR="007077BE">
        <w:rPr>
          <w:rStyle w:val="Char3"/>
          <w:rFonts w:hint="cs"/>
          <w:rtl/>
        </w:rPr>
        <w:t>ا</w:t>
      </w:r>
      <w:r w:rsidRPr="00C550AF">
        <w:rPr>
          <w:rStyle w:val="Char3"/>
          <w:rFonts w:hint="cs"/>
          <w:rtl/>
        </w:rPr>
        <w:t>بن المسيب «</w:t>
      </w:r>
      <w:r w:rsidRPr="00C550AF">
        <w:rPr>
          <w:rStyle w:val="Char3"/>
          <w:rtl/>
        </w:rPr>
        <w:t>أَنَّ عُمَرَ وَعُثْمَانَ قَضَيا فِي المِلْطاة بِنِصْفِ نَذْر المُوضِحَة</w:t>
      </w:r>
      <w:r w:rsidRPr="00C550AF">
        <w:rPr>
          <w:rStyle w:val="Char3"/>
          <w:rFonts w:hint="cs"/>
          <w:rtl/>
        </w:rPr>
        <w:t xml:space="preserve"> فَقَالَ</w:t>
      </w:r>
      <w:r w:rsidR="007077BE">
        <w:rPr>
          <w:rStyle w:val="Char3"/>
          <w:rFonts w:hint="cs"/>
          <w:rtl/>
        </w:rPr>
        <w:t>:</w:t>
      </w:r>
      <w:r w:rsidRPr="00C550AF">
        <w:rPr>
          <w:rStyle w:val="Char3"/>
          <w:rFonts w:hint="cs"/>
          <w:rtl/>
        </w:rPr>
        <w:t xml:space="preserve"> لِيْ قَدْ حدثته به»</w:t>
      </w:r>
      <w:r w:rsidRPr="00C550AF">
        <w:rPr>
          <w:rFonts w:hint="cs"/>
          <w:rtl/>
          <w:lang w:bidi="fa-IR"/>
        </w:rPr>
        <w:t>.</w:t>
      </w:r>
      <w:r w:rsidR="00F73594" w:rsidRPr="00C550AF">
        <w:rPr>
          <w:rStyle w:val="Charc"/>
          <w:rFonts w:eastAsia="B Badr"/>
          <w:rtl/>
        </w:rPr>
        <w:footnoteReference w:id="19"/>
      </w:r>
    </w:p>
    <w:p w:rsidR="00744BE1" w:rsidRPr="00C550AF" w:rsidRDefault="00744BE1" w:rsidP="00971B7D">
      <w:pPr>
        <w:pStyle w:val="a0"/>
        <w:rPr>
          <w:rtl/>
          <w:lang w:bidi="fa-IR"/>
        </w:rPr>
      </w:pPr>
      <w:r w:rsidRPr="00C550AF">
        <w:rPr>
          <w:rFonts w:hint="cs"/>
          <w:rtl/>
          <w:lang w:bidi="fa-IR"/>
        </w:rPr>
        <w:t>عبدالرزاق می‌گوید: به مالک گفتم که ثوری از تو از یزید بن قسیط از سعید بن مسیب خبر داد که «عمر و عثمان</w:t>
      </w:r>
      <w:r w:rsidR="006C4A4D">
        <w:rPr>
          <w:rFonts w:cs="CTraditional Arabic"/>
          <w:rtl/>
          <w:lang w:bidi="fa-IR"/>
        </w:rPr>
        <w:t> </w:t>
      </w:r>
      <w:r w:rsidR="006C4A4D" w:rsidRPr="00C550AF">
        <w:rPr>
          <w:rFonts w:cs="CTraditional Arabic" w:hint="cs"/>
          <w:rtl/>
          <w:lang w:bidi="fa-IR"/>
        </w:rPr>
        <w:t>ب</w:t>
      </w:r>
      <w:r w:rsidRPr="00C550AF">
        <w:rPr>
          <w:rFonts w:hint="cs"/>
          <w:rtl/>
          <w:lang w:bidi="fa-IR"/>
        </w:rPr>
        <w:t xml:space="preserve"> در مورد دیه سمحاق به نصف دیه موضحه حکم کرده‌اند؟» مالک</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گفت: قبلاً این حدیث را نقل کرده‌ام (یعنی ثوری راست گفته است).</w:t>
      </w:r>
    </w:p>
    <w:p w:rsidR="00F10A44" w:rsidRPr="00C550AF" w:rsidRDefault="00F10A44" w:rsidP="00F10A44">
      <w:pPr>
        <w:pStyle w:val="a0"/>
        <w:rPr>
          <w:rtl/>
          <w:lang w:bidi="fa-IR"/>
        </w:rPr>
      </w:pPr>
      <w:r w:rsidRPr="00C550AF">
        <w:rPr>
          <w:rFonts w:hint="cs"/>
          <w:rtl/>
          <w:lang w:bidi="fa-IR"/>
        </w:rPr>
        <w:t>و سند این روایت صحیح و رجالش ثقه هستند، اما سعید بن المسیب از عمر</w:t>
      </w:r>
      <w:r w:rsidR="006C4A4D">
        <w:rPr>
          <w:rFonts w:cs="CTraditional Arabic"/>
          <w:rtl/>
          <w:lang w:bidi="fa-IR"/>
        </w:rPr>
        <w:t> </w:t>
      </w:r>
      <w:r w:rsidR="006C4A4D" w:rsidRPr="00C550AF">
        <w:rPr>
          <w:rFonts w:cs="CTraditional Arabic" w:hint="cs"/>
          <w:rtl/>
          <w:lang w:bidi="fa-IR"/>
        </w:rPr>
        <w:t>س</w:t>
      </w:r>
      <w:r w:rsidRPr="00C550AF">
        <w:rPr>
          <w:rFonts w:hint="cs"/>
          <w:rtl/>
          <w:lang w:bidi="fa-IR"/>
        </w:rPr>
        <w:t xml:space="preserve"> سخنی جز نعی نعمان چیزی نشنیده است</w:t>
      </w:r>
      <w:r w:rsidRPr="00C550AF">
        <w:rPr>
          <w:rStyle w:val="Charc"/>
          <w:rFonts w:eastAsia="B Badr"/>
          <w:rtl/>
        </w:rPr>
        <w:footnoteReference w:id="20"/>
      </w:r>
      <w:r w:rsidRPr="00C550AF">
        <w:rPr>
          <w:rFonts w:hint="cs"/>
          <w:rtl/>
          <w:lang w:bidi="fa-IR"/>
        </w:rPr>
        <w:t>، لذا این روایت از عمر منقطع و ضعیف ولی از عثمان صحیح می‌باشد.</w:t>
      </w:r>
    </w:p>
    <w:p w:rsidR="009234DE" w:rsidRPr="00C550AF" w:rsidRDefault="009234DE" w:rsidP="00EE79F6">
      <w:pPr>
        <w:pStyle w:val="a0"/>
        <w:rPr>
          <w:rtl/>
          <w:lang w:bidi="fa-IR"/>
        </w:rPr>
      </w:pPr>
      <w:r w:rsidRPr="00C550AF">
        <w:rPr>
          <w:rFonts w:hint="cs"/>
          <w:rtl/>
          <w:lang w:bidi="fa-IR"/>
        </w:rPr>
        <w:t>به نظر حافظ عراقی</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استع</w:t>
      </w:r>
      <w:r w:rsidR="005448EC" w:rsidRPr="00C550AF">
        <w:rPr>
          <w:rFonts w:hint="cs"/>
          <w:rtl/>
          <w:lang w:bidi="fa-IR"/>
        </w:rPr>
        <w:t>مال نذر در یمین هم ثابت شده است؛</w:t>
      </w:r>
      <w:r w:rsidRPr="00C550AF">
        <w:rPr>
          <w:rFonts w:hint="cs"/>
          <w:rtl/>
          <w:lang w:bidi="fa-IR"/>
        </w:rPr>
        <w:t xml:space="preserve"> زیرا بین آن دو اشتراک معنایی می‌باشد و اشتراک معنایی‌اش این است که فرد چیزی را که لازم نمی‌باشد بر خود لازم کند و این وجوب گاهی با نذر است و گاهی با یمین، و در اثری آمده که لفظ «نذر» در ارش هم به کار برده شده که سعید بن مسیب می‌گوید: </w:t>
      </w:r>
      <w:r w:rsidRPr="00C550AF">
        <w:rPr>
          <w:rStyle w:val="Char3"/>
          <w:rFonts w:hint="cs"/>
          <w:rtl/>
        </w:rPr>
        <w:t>«</w:t>
      </w:r>
      <w:r w:rsidRPr="00C550AF">
        <w:rPr>
          <w:rStyle w:val="Char3"/>
          <w:rtl/>
        </w:rPr>
        <w:t>أَنَّ عُمَرَ وَعُثْمَانَ قَضَيا فِي المِلْطاة بِنِصْفِ نَذْر المُوضِحَة</w:t>
      </w:r>
      <w:r w:rsidRPr="00C550AF">
        <w:rPr>
          <w:rStyle w:val="Char3"/>
          <w:rFonts w:hint="cs"/>
          <w:rtl/>
        </w:rPr>
        <w:t>»</w:t>
      </w:r>
      <w:r w:rsidRPr="00C550AF">
        <w:rPr>
          <w:rFonts w:hint="cs"/>
          <w:rtl/>
          <w:lang w:bidi="fa-IR"/>
        </w:rPr>
        <w:t xml:space="preserve"> عمر و عثمان</w:t>
      </w:r>
      <w:r w:rsidR="006C4A4D">
        <w:rPr>
          <w:rFonts w:cs="CTraditional Arabic"/>
          <w:rtl/>
          <w:lang w:bidi="fa-IR"/>
        </w:rPr>
        <w:t> </w:t>
      </w:r>
      <w:r w:rsidR="006C4A4D" w:rsidRPr="00C550AF">
        <w:rPr>
          <w:rFonts w:cs="CTraditional Arabic" w:hint="cs"/>
          <w:rtl/>
          <w:lang w:bidi="fa-IR"/>
        </w:rPr>
        <w:t xml:space="preserve">ب </w:t>
      </w:r>
      <w:r w:rsidRPr="00C550AF">
        <w:rPr>
          <w:rFonts w:hint="cs"/>
          <w:rtl/>
          <w:lang w:bidi="fa-IR"/>
        </w:rPr>
        <w:t>در مورد دیه سمحاق به نصف دیه موضحه حکم</w:t>
      </w:r>
      <w:r w:rsidR="00EE79F6" w:rsidRPr="00C550AF">
        <w:rPr>
          <w:rFonts w:hint="cs"/>
          <w:rtl/>
          <w:lang w:bidi="fa-IR"/>
        </w:rPr>
        <w:t xml:space="preserve"> کردند؛ حال که ارش را نذر نامیده‌اند، پس نام گذاشتن یمین به نذر اولی است، چونکه مدلولش از ارش نزدیکتر است</w:t>
      </w:r>
      <w:r w:rsidR="00EE79F6" w:rsidRPr="00C550AF">
        <w:rPr>
          <w:rStyle w:val="Charc"/>
          <w:rFonts w:eastAsia="B Badr"/>
          <w:rtl/>
        </w:rPr>
        <w:footnoteReference w:id="21"/>
      </w:r>
      <w:r w:rsidR="00EE79F6" w:rsidRPr="00C550AF">
        <w:rPr>
          <w:rFonts w:hint="cs"/>
          <w:rtl/>
          <w:lang w:bidi="fa-IR"/>
        </w:rPr>
        <w:t>.</w:t>
      </w:r>
    </w:p>
    <w:p w:rsidR="00EE79F6" w:rsidRPr="00C550AF" w:rsidRDefault="00EE79F6" w:rsidP="005448EC">
      <w:pPr>
        <w:pStyle w:val="a0"/>
        <w:rPr>
          <w:rtl/>
          <w:lang w:bidi="fa-IR"/>
        </w:rPr>
      </w:pPr>
      <w:r w:rsidRPr="00C550AF">
        <w:rPr>
          <w:rFonts w:hint="cs"/>
          <w:rtl/>
          <w:lang w:bidi="fa-IR"/>
        </w:rPr>
        <w:t>ابوعمرو غلام ثعلب می‌گوید: نذر در نزد عرب به معنی وعده‌دادن با شرط می‌باشد</w:t>
      </w:r>
      <w:r w:rsidRPr="00C550AF">
        <w:rPr>
          <w:rStyle w:val="Charc"/>
          <w:rFonts w:eastAsia="B Badr"/>
          <w:rtl/>
        </w:rPr>
        <w:footnoteReference w:id="22"/>
      </w:r>
      <w:r w:rsidRPr="00C550AF">
        <w:rPr>
          <w:rFonts w:hint="cs"/>
          <w:rtl/>
          <w:lang w:bidi="fa-IR"/>
        </w:rPr>
        <w:t xml:space="preserve"> و عرفة هم این نظر را گفته است</w:t>
      </w:r>
      <w:r w:rsidRPr="00C550AF">
        <w:rPr>
          <w:rStyle w:val="Charc"/>
          <w:rFonts w:eastAsia="B Badr"/>
          <w:rtl/>
        </w:rPr>
        <w:footnoteReference w:id="23"/>
      </w:r>
      <w:r w:rsidRPr="00C550AF">
        <w:rPr>
          <w:rFonts w:hint="cs"/>
          <w:rtl/>
          <w:lang w:bidi="fa-IR"/>
        </w:rPr>
        <w:t>، اما امام ابن قدامة و ابن مفلح حنبلی نسبت این قول را به ابوعمرو درست نمی‌دانند و می‌گویند: عرب، چیزی که ا</w:t>
      </w:r>
      <w:r w:rsidR="005448EC" w:rsidRPr="00C550AF">
        <w:rPr>
          <w:rFonts w:hint="cs"/>
          <w:rtl/>
          <w:lang w:bidi="fa-IR"/>
        </w:rPr>
        <w:t>نسان آن را بر خود ملزم کرده است، نذر می‌نامند؛</w:t>
      </w:r>
      <w:r w:rsidRPr="00C550AF">
        <w:rPr>
          <w:rFonts w:hint="cs"/>
          <w:rtl/>
          <w:lang w:bidi="fa-IR"/>
        </w:rPr>
        <w:t xml:space="preserve"> اگرچه بدون هیچ شرطی باشد؛ و جعاله، وعده‌ای با شرط می‌باشد، اگرچه نذر نمی‌باشد</w:t>
      </w:r>
      <w:r w:rsidRPr="00C550AF">
        <w:rPr>
          <w:rStyle w:val="Charc"/>
          <w:rFonts w:eastAsia="B Badr"/>
          <w:rtl/>
        </w:rPr>
        <w:footnoteReference w:id="24"/>
      </w:r>
      <w:r w:rsidRPr="00C550AF">
        <w:rPr>
          <w:rFonts w:hint="cs"/>
          <w:rtl/>
          <w:lang w:bidi="fa-IR"/>
        </w:rPr>
        <w:t>.</w:t>
      </w:r>
    </w:p>
    <w:p w:rsidR="00553E84" w:rsidRPr="00C550AF" w:rsidRDefault="00553E84" w:rsidP="00EE79F6">
      <w:pPr>
        <w:pStyle w:val="a0"/>
        <w:rPr>
          <w:rtl/>
          <w:lang w:bidi="fa-IR"/>
        </w:rPr>
      </w:pPr>
      <w:r w:rsidRPr="00C550AF">
        <w:rPr>
          <w:rFonts w:hint="cs"/>
          <w:rtl/>
          <w:lang w:bidi="fa-IR"/>
        </w:rPr>
        <w:t>و در نزد ما هم این راجح می‌باشد، چرا که وقتی عرب جعاله را نذر نمی‌گویند، این خود نشان از این می‌دهد که نذر به معنی وعده با شرط نمی‌باشد و این قاعده‌ای که به صورت عموم گفته‌اند</w:t>
      </w:r>
      <w:r w:rsidR="005448EC" w:rsidRPr="00C550AF">
        <w:rPr>
          <w:rFonts w:hint="cs"/>
          <w:rtl/>
          <w:lang w:bidi="fa-IR"/>
        </w:rPr>
        <w:t>،</w:t>
      </w:r>
      <w:r w:rsidRPr="00C550AF">
        <w:rPr>
          <w:rFonts w:hint="cs"/>
          <w:rtl/>
          <w:lang w:bidi="fa-IR"/>
        </w:rPr>
        <w:t xml:space="preserve"> در همینجا نقض می‌گردد.</w:t>
      </w:r>
    </w:p>
    <w:p w:rsidR="00F03558" w:rsidRPr="00C550AF" w:rsidRDefault="00F03558" w:rsidP="009A11B1">
      <w:pPr>
        <w:pStyle w:val="a0"/>
        <w:rPr>
          <w:rtl/>
          <w:lang w:bidi="fa-IR"/>
        </w:rPr>
      </w:pPr>
      <w:r w:rsidRPr="00C550AF">
        <w:rPr>
          <w:rFonts w:hint="cs"/>
          <w:rtl/>
          <w:lang w:bidi="fa-IR"/>
        </w:rPr>
        <w:t xml:space="preserve">عده‌ای هم مانند قاضی زکریا انصاری، امام تقی الدین الحصنی، امام ابن شهاب </w:t>
      </w:r>
      <w:r w:rsidRPr="0012672A">
        <w:rPr>
          <w:rFonts w:hint="cs"/>
          <w:spacing w:val="-5"/>
          <w:rtl/>
          <w:lang w:bidi="fa-IR"/>
        </w:rPr>
        <w:t>رملی، امام ماوردی، امام ابن حجر هیتمی، امام شربینی، امام رویانی و ...</w:t>
      </w:r>
      <w:r w:rsidR="002F0CA8" w:rsidRPr="0012672A">
        <w:rPr>
          <w:rFonts w:hint="cs"/>
          <w:spacing w:val="-5"/>
          <w:rtl/>
          <w:lang w:bidi="fa-IR"/>
        </w:rPr>
        <w:t xml:space="preserve"> -</w:t>
      </w:r>
      <w:r w:rsidR="002F0CA8" w:rsidRPr="0012672A">
        <w:rPr>
          <w:rFonts w:hint="cs"/>
          <w:spacing w:val="-5"/>
          <w:rtl/>
        </w:rPr>
        <w:t>رحمهم</w:t>
      </w:r>
      <w:r w:rsidR="009A11B1" w:rsidRPr="0012672A">
        <w:rPr>
          <w:rFonts w:hint="cs"/>
          <w:spacing w:val="-5"/>
          <w:rtl/>
        </w:rPr>
        <w:t>‌</w:t>
      </w:r>
      <w:r w:rsidR="002F0CA8" w:rsidRPr="0012672A">
        <w:rPr>
          <w:rFonts w:hint="cs"/>
          <w:spacing w:val="-5"/>
          <w:rtl/>
        </w:rPr>
        <w:t>الله-</w:t>
      </w:r>
      <w:r w:rsidRPr="00C550AF">
        <w:rPr>
          <w:rFonts w:hint="cs"/>
          <w:rtl/>
          <w:lang w:bidi="fa-IR"/>
        </w:rPr>
        <w:t xml:space="preserve"> گفته‌اند که نذر از نظر لغوی به معنی وعده‌دادن به خیر یا شر می‌باشد</w:t>
      </w:r>
      <w:r w:rsidRPr="00C550AF">
        <w:rPr>
          <w:rStyle w:val="Charc"/>
          <w:rFonts w:eastAsia="B Badr"/>
          <w:rtl/>
        </w:rPr>
        <w:footnoteReference w:id="25"/>
      </w:r>
      <w:r w:rsidRPr="00C550AF">
        <w:rPr>
          <w:rFonts w:hint="cs"/>
          <w:rtl/>
          <w:lang w:bidi="fa-IR"/>
        </w:rPr>
        <w:t>.</w:t>
      </w:r>
    </w:p>
    <w:p w:rsidR="00F03558" w:rsidRPr="00C550AF" w:rsidRDefault="00F03558" w:rsidP="00F03558">
      <w:pPr>
        <w:pStyle w:val="a0"/>
        <w:rPr>
          <w:rtl/>
          <w:lang w:bidi="fa-IR"/>
        </w:rPr>
      </w:pPr>
      <w:r w:rsidRPr="00C550AF">
        <w:rPr>
          <w:rFonts w:hint="cs"/>
          <w:rtl/>
          <w:lang w:bidi="fa-IR"/>
        </w:rPr>
        <w:t>و عنتره عبسی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13DCC" w:rsidRPr="00C550AF" w:rsidTr="00813DCC">
        <w:trPr>
          <w:jc w:val="center"/>
        </w:trPr>
        <w:tc>
          <w:tcPr>
            <w:tcW w:w="3368" w:type="dxa"/>
          </w:tcPr>
          <w:p w:rsidR="00813DCC" w:rsidRPr="00C550AF" w:rsidRDefault="00813DCC" w:rsidP="00813DCC">
            <w:pPr>
              <w:pStyle w:val="a3"/>
              <w:ind w:firstLine="0"/>
              <w:jc w:val="lowKashida"/>
              <w:rPr>
                <w:rStyle w:val="Char0"/>
                <w:rFonts w:ascii="mylotus" w:hAnsi="mylotus" w:cs="mylotus"/>
                <w:sz w:val="2"/>
                <w:szCs w:val="2"/>
                <w:rtl/>
              </w:rPr>
            </w:pPr>
            <w:r w:rsidRPr="00C550AF">
              <w:rPr>
                <w:rStyle w:val="Char0"/>
                <w:rFonts w:ascii="mylotus" w:hAnsi="mylotus" w:cs="mylotus"/>
                <w:sz w:val="27"/>
                <w:szCs w:val="27"/>
                <w:rtl/>
              </w:rPr>
              <w:t>«</w:t>
            </w:r>
            <w:r w:rsidR="007077BE">
              <w:rPr>
                <w:rStyle w:val="Char0"/>
                <w:rFonts w:ascii="mylotus" w:hAnsi="mylotus" w:cs="mylotus" w:hint="cs"/>
                <w:sz w:val="27"/>
                <w:szCs w:val="27"/>
                <w:rtl/>
              </w:rPr>
              <w:t>الشاتمي عرضي ولم أ</w:t>
            </w:r>
            <w:r w:rsidRPr="00C550AF">
              <w:rPr>
                <w:rStyle w:val="Char0"/>
                <w:rFonts w:ascii="mylotus" w:hAnsi="mylotus" w:cs="mylotus" w:hint="cs"/>
                <w:sz w:val="27"/>
                <w:szCs w:val="27"/>
                <w:rtl/>
              </w:rPr>
              <w:t>شتمهما</w:t>
            </w:r>
            <w:r w:rsidRPr="00C550AF">
              <w:rPr>
                <w:rStyle w:val="Char0"/>
                <w:rFonts w:ascii="mylotus" w:hAnsi="mylotus" w:cs="mylotus"/>
                <w:sz w:val="27"/>
                <w:szCs w:val="27"/>
                <w:rtl/>
              </w:rPr>
              <w:br/>
            </w:r>
          </w:p>
        </w:tc>
        <w:tc>
          <w:tcPr>
            <w:tcW w:w="567" w:type="dxa"/>
          </w:tcPr>
          <w:p w:rsidR="00813DCC" w:rsidRPr="00C550AF" w:rsidRDefault="00813DCC" w:rsidP="00813DCC">
            <w:pPr>
              <w:pStyle w:val="a3"/>
              <w:ind w:firstLine="0"/>
              <w:jc w:val="lowKashida"/>
              <w:rPr>
                <w:rStyle w:val="Char0"/>
                <w:rFonts w:ascii="mylotus" w:hAnsi="mylotus" w:cs="mylotus"/>
                <w:sz w:val="27"/>
                <w:szCs w:val="27"/>
                <w:rtl/>
              </w:rPr>
            </w:pPr>
          </w:p>
        </w:tc>
        <w:tc>
          <w:tcPr>
            <w:tcW w:w="3369" w:type="dxa"/>
          </w:tcPr>
          <w:p w:rsidR="00813DCC" w:rsidRPr="00C550AF" w:rsidRDefault="00813DCC" w:rsidP="00813DCC">
            <w:pPr>
              <w:pStyle w:val="a3"/>
              <w:ind w:firstLine="0"/>
              <w:jc w:val="lowKashida"/>
              <w:rPr>
                <w:rStyle w:val="Char0"/>
                <w:rFonts w:ascii="mylotus" w:hAnsi="mylotus" w:cs="mylotus"/>
                <w:sz w:val="2"/>
                <w:szCs w:val="2"/>
                <w:rtl/>
              </w:rPr>
            </w:pPr>
            <w:r w:rsidRPr="00C550AF">
              <w:rPr>
                <w:rStyle w:val="Char0"/>
                <w:rFonts w:ascii="mylotus" w:hAnsi="mylotus" w:cs="mylotus" w:hint="cs"/>
                <w:sz w:val="27"/>
                <w:szCs w:val="27"/>
                <w:rtl/>
              </w:rPr>
              <w:t>والناذرين إذا لم القهما دمى</w:t>
            </w:r>
            <w:r w:rsidRPr="00C550AF">
              <w:rPr>
                <w:rStyle w:val="Char0"/>
                <w:rFonts w:ascii="mylotus" w:hAnsi="mylotus" w:cs="mylotus"/>
                <w:sz w:val="27"/>
                <w:szCs w:val="27"/>
                <w:rtl/>
              </w:rPr>
              <w:t>»</w:t>
            </w:r>
            <w:r w:rsidRPr="00C550AF">
              <w:rPr>
                <w:rStyle w:val="Charc"/>
                <w:rFonts w:eastAsia="Calibri"/>
                <w:rtl/>
              </w:rPr>
              <w:footnoteReference w:id="26"/>
            </w:r>
            <w:r w:rsidRPr="00C550AF">
              <w:rPr>
                <w:rStyle w:val="Char0"/>
                <w:rFonts w:ascii="mylotus" w:hAnsi="mylotus" w:cs="mylotus" w:hint="cs"/>
                <w:sz w:val="27"/>
                <w:szCs w:val="27"/>
                <w:rtl/>
              </w:rPr>
              <w:br/>
            </w:r>
          </w:p>
        </w:tc>
      </w:tr>
    </w:tbl>
    <w:p w:rsidR="00813DCC" w:rsidRPr="00C550AF" w:rsidRDefault="00813DCC" w:rsidP="00F03558">
      <w:pPr>
        <w:pStyle w:val="a0"/>
        <w:rPr>
          <w:rStyle w:val="Char0"/>
          <w:rtl/>
          <w:lang w:bidi="fa-IR"/>
        </w:rPr>
      </w:pPr>
      <w:r w:rsidRPr="00C550AF">
        <w:rPr>
          <w:rStyle w:val="Char0"/>
          <w:rFonts w:hint="cs"/>
          <w:rtl/>
          <w:lang w:bidi="fa-IR"/>
        </w:rPr>
        <w:t>به ناموس و آبرویم توهین کردند ولی من به ناموس‌شان اهانت نکردم و در حالی که آن‌ها را ندیده‌ام</w:t>
      </w:r>
      <w:r w:rsidR="005448EC" w:rsidRPr="00C550AF">
        <w:rPr>
          <w:rStyle w:val="Char0"/>
          <w:rFonts w:hint="cs"/>
          <w:rtl/>
          <w:lang w:bidi="fa-IR"/>
        </w:rPr>
        <w:t>،</w:t>
      </w:r>
      <w:r w:rsidRPr="00C550AF">
        <w:rPr>
          <w:rStyle w:val="Char0"/>
          <w:rFonts w:hint="cs"/>
          <w:rtl/>
          <w:lang w:bidi="fa-IR"/>
        </w:rPr>
        <w:t xml:space="preserve"> وعده کشتن مرا کرده‌اند.</w:t>
      </w:r>
    </w:p>
    <w:p w:rsidR="00813DCC" w:rsidRPr="00C550AF" w:rsidRDefault="00813DCC" w:rsidP="00813DCC">
      <w:pPr>
        <w:pStyle w:val="a0"/>
        <w:rPr>
          <w:rStyle w:val="Char0"/>
          <w:rtl/>
          <w:lang w:bidi="fa-IR"/>
        </w:rPr>
      </w:pPr>
      <w:r w:rsidRPr="00C550AF">
        <w:rPr>
          <w:rStyle w:val="Char0"/>
          <w:rFonts w:hint="cs"/>
          <w:rtl/>
          <w:lang w:bidi="fa-IR"/>
        </w:rPr>
        <w:t>و جمیل هم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13DCC" w:rsidRPr="00C550AF" w:rsidTr="00813DCC">
        <w:trPr>
          <w:jc w:val="center"/>
        </w:trPr>
        <w:tc>
          <w:tcPr>
            <w:tcW w:w="3368" w:type="dxa"/>
          </w:tcPr>
          <w:p w:rsidR="00813DCC" w:rsidRPr="00C550AF" w:rsidRDefault="00813DCC" w:rsidP="00813DCC">
            <w:pPr>
              <w:pStyle w:val="a3"/>
              <w:ind w:firstLine="0"/>
              <w:jc w:val="lowKashida"/>
              <w:rPr>
                <w:rStyle w:val="Char0"/>
                <w:rFonts w:ascii="mylotus" w:hAnsi="mylotus" w:cs="mylotus"/>
                <w:sz w:val="2"/>
                <w:szCs w:val="2"/>
                <w:rtl/>
              </w:rPr>
            </w:pPr>
            <w:r w:rsidRPr="00C550AF">
              <w:rPr>
                <w:rStyle w:val="Char0"/>
                <w:rFonts w:ascii="mylotus" w:hAnsi="mylotus" w:cs="mylotus"/>
                <w:sz w:val="27"/>
                <w:szCs w:val="27"/>
                <w:rtl/>
              </w:rPr>
              <w:t>«</w:t>
            </w:r>
            <w:r w:rsidRPr="00C550AF">
              <w:rPr>
                <w:rStyle w:val="Char0"/>
                <w:rFonts w:ascii="mylotus" w:hAnsi="mylotus" w:cs="mylotus" w:hint="cs"/>
                <w:sz w:val="27"/>
                <w:szCs w:val="27"/>
                <w:rtl/>
              </w:rPr>
              <w:t>فليت رجالاً فيكِ قد نذروا دمى</w:t>
            </w:r>
            <w:r w:rsidRPr="00C550AF">
              <w:rPr>
                <w:rStyle w:val="Char0"/>
                <w:rFonts w:ascii="mylotus" w:hAnsi="mylotus" w:cs="mylotus"/>
                <w:sz w:val="27"/>
                <w:szCs w:val="27"/>
                <w:rtl/>
              </w:rPr>
              <w:br/>
            </w:r>
          </w:p>
        </w:tc>
        <w:tc>
          <w:tcPr>
            <w:tcW w:w="567" w:type="dxa"/>
          </w:tcPr>
          <w:p w:rsidR="00813DCC" w:rsidRPr="00C550AF" w:rsidRDefault="00813DCC" w:rsidP="00813DCC">
            <w:pPr>
              <w:pStyle w:val="a3"/>
              <w:ind w:firstLine="0"/>
              <w:jc w:val="lowKashida"/>
              <w:rPr>
                <w:rStyle w:val="Char0"/>
                <w:rFonts w:ascii="mylotus" w:hAnsi="mylotus" w:cs="mylotus"/>
                <w:sz w:val="27"/>
                <w:szCs w:val="27"/>
                <w:rtl/>
              </w:rPr>
            </w:pPr>
          </w:p>
        </w:tc>
        <w:tc>
          <w:tcPr>
            <w:tcW w:w="3369" w:type="dxa"/>
          </w:tcPr>
          <w:p w:rsidR="00813DCC" w:rsidRPr="00C550AF" w:rsidRDefault="00813DCC" w:rsidP="00813DCC">
            <w:pPr>
              <w:pStyle w:val="a3"/>
              <w:ind w:firstLine="0"/>
              <w:jc w:val="lowKashida"/>
              <w:rPr>
                <w:rStyle w:val="Char0"/>
                <w:rFonts w:ascii="mylotus" w:hAnsi="mylotus" w:cs="mylotus"/>
                <w:sz w:val="2"/>
                <w:szCs w:val="2"/>
                <w:rtl/>
              </w:rPr>
            </w:pPr>
            <w:r w:rsidRPr="00C550AF">
              <w:rPr>
                <w:rStyle w:val="Char0"/>
                <w:rFonts w:ascii="mylotus" w:hAnsi="mylotus" w:cs="mylotus" w:hint="cs"/>
                <w:sz w:val="27"/>
                <w:szCs w:val="27"/>
                <w:rtl/>
              </w:rPr>
              <w:t>وهموا بقتلى يا بقين لقوني</w:t>
            </w:r>
            <w:r w:rsidRPr="00C550AF">
              <w:rPr>
                <w:rStyle w:val="Char0"/>
                <w:rFonts w:ascii="mylotus" w:hAnsi="mylotus" w:cs="mylotus"/>
                <w:sz w:val="27"/>
                <w:szCs w:val="27"/>
                <w:rtl/>
              </w:rPr>
              <w:t>»</w:t>
            </w:r>
            <w:r w:rsidRPr="00C550AF">
              <w:rPr>
                <w:rStyle w:val="Charc"/>
                <w:rFonts w:eastAsia="Calibri"/>
                <w:rtl/>
              </w:rPr>
              <w:footnoteReference w:id="27"/>
            </w:r>
            <w:r w:rsidRPr="00C550AF">
              <w:rPr>
                <w:rStyle w:val="Char0"/>
                <w:rFonts w:ascii="mylotus" w:hAnsi="mylotus" w:cs="mylotus" w:hint="cs"/>
                <w:sz w:val="27"/>
                <w:szCs w:val="27"/>
                <w:rtl/>
              </w:rPr>
              <w:br/>
            </w:r>
          </w:p>
        </w:tc>
      </w:tr>
    </w:tbl>
    <w:p w:rsidR="00813DCC" w:rsidRPr="00C550AF" w:rsidRDefault="00813DCC" w:rsidP="00813DCC">
      <w:pPr>
        <w:pStyle w:val="a0"/>
        <w:rPr>
          <w:rStyle w:val="Char0"/>
          <w:rtl/>
          <w:lang w:bidi="fa-IR"/>
        </w:rPr>
      </w:pPr>
      <w:r w:rsidRPr="00C550AF">
        <w:rPr>
          <w:rStyle w:val="Char0"/>
          <w:rFonts w:hint="cs"/>
          <w:rtl/>
          <w:lang w:bidi="fa-IR"/>
        </w:rPr>
        <w:t>چه مردانی که به خاطر تو وعده و قرار ریختن خونم را کرده‌اند و می‌خواهند مرا هرگاه که دیدند بکشند.</w:t>
      </w:r>
    </w:p>
    <w:p w:rsidR="00813DCC" w:rsidRPr="00C550AF" w:rsidRDefault="00813DCC" w:rsidP="00813DCC">
      <w:pPr>
        <w:pStyle w:val="ab"/>
        <w:rPr>
          <w:rStyle w:val="Char0"/>
          <w:rtl/>
        </w:rPr>
      </w:pPr>
      <w:bookmarkStart w:id="8" w:name="_Toc476600579"/>
      <w:r w:rsidRPr="00C550AF">
        <w:rPr>
          <w:rFonts w:hint="cs"/>
          <w:rtl/>
        </w:rPr>
        <w:t>1-1-2 معنی اصطلاحی نذر</w:t>
      </w:r>
      <w:bookmarkEnd w:id="8"/>
    </w:p>
    <w:p w:rsidR="00813DCC" w:rsidRPr="00C550AF" w:rsidRDefault="00813DCC" w:rsidP="00971B7D">
      <w:pPr>
        <w:pStyle w:val="a0"/>
        <w:rPr>
          <w:rStyle w:val="Char0"/>
          <w:rtl/>
          <w:lang w:bidi="fa-IR"/>
        </w:rPr>
      </w:pPr>
      <w:r w:rsidRPr="00C550AF">
        <w:rPr>
          <w:rStyle w:val="Char0"/>
          <w:rFonts w:hint="cs"/>
          <w:rtl/>
          <w:lang w:bidi="fa-IR"/>
        </w:rPr>
        <w:t>نذر در شریعت اسلام به این معنی می‌باشد که فرد بر خود عبادتی</w:t>
      </w:r>
      <w:r w:rsidR="005448EC" w:rsidRPr="00C550AF">
        <w:rPr>
          <w:rStyle w:val="Char0"/>
          <w:rFonts w:hint="cs"/>
          <w:rtl/>
          <w:lang w:bidi="fa-IR"/>
        </w:rPr>
        <w:t xml:space="preserve"> را</w:t>
      </w:r>
      <w:r w:rsidRPr="00C550AF">
        <w:rPr>
          <w:rStyle w:val="Char0"/>
          <w:rFonts w:hint="cs"/>
          <w:rtl/>
          <w:lang w:bidi="fa-IR"/>
        </w:rPr>
        <w:t xml:space="preserve"> که شرع بر او لاز</w:t>
      </w:r>
      <w:r w:rsidR="005448EC" w:rsidRPr="00C550AF">
        <w:rPr>
          <w:rStyle w:val="Char0"/>
          <w:rFonts w:hint="cs"/>
          <w:rtl/>
          <w:lang w:bidi="fa-IR"/>
        </w:rPr>
        <w:t>م نکرده،</w:t>
      </w:r>
      <w:r w:rsidRPr="00C550AF">
        <w:rPr>
          <w:rStyle w:val="Char0"/>
          <w:rFonts w:hint="cs"/>
          <w:rtl/>
          <w:lang w:bidi="fa-IR"/>
        </w:rPr>
        <w:t xml:space="preserve"> واجب گرداند</w:t>
      </w:r>
      <w:r w:rsidRPr="00C550AF">
        <w:rPr>
          <w:rStyle w:val="Charc"/>
          <w:rFonts w:eastAsia="B Badr"/>
          <w:rtl/>
        </w:rPr>
        <w:footnoteReference w:id="28"/>
      </w:r>
      <w:r w:rsidRPr="00C550AF">
        <w:rPr>
          <w:rStyle w:val="Char0"/>
          <w:rFonts w:hint="cs"/>
          <w:rtl/>
          <w:lang w:bidi="fa-IR"/>
        </w:rPr>
        <w:t>، عده‌ای مانند امامان رویانی و ماوردی گفته‌اند که نذر در لغت به معنی وعده‌دادن به امور خیر و شر است، اما در شریعت فقط وعده‌دادن به امور خیر می‌باشد</w:t>
      </w:r>
      <w:r w:rsidRPr="00C550AF">
        <w:rPr>
          <w:rStyle w:val="Charc"/>
          <w:rFonts w:eastAsia="B Badr"/>
          <w:rtl/>
        </w:rPr>
        <w:footnoteReference w:id="29"/>
      </w:r>
      <w:r w:rsidRPr="00C550AF">
        <w:rPr>
          <w:rStyle w:val="Char0"/>
          <w:rFonts w:hint="cs"/>
          <w:rtl/>
          <w:lang w:bidi="fa-IR"/>
        </w:rPr>
        <w:t xml:space="preserve"> چرا که</w:t>
      </w:r>
      <w:r w:rsidR="007F656F" w:rsidRPr="00C550AF">
        <w:rPr>
          <w:rStyle w:val="Char0"/>
          <w:rFonts w:hint="cs"/>
          <w:rtl/>
          <w:lang w:bidi="fa-IR"/>
        </w:rPr>
        <w:t xml:space="preserve"> رسول</w:t>
      </w:r>
      <w:r w:rsidR="006C4A4D">
        <w:rPr>
          <w:rStyle w:val="Char0"/>
          <w:rFonts w:cs="CTraditional Arabic"/>
          <w:rtl/>
          <w:lang w:bidi="fa-IR"/>
        </w:rPr>
        <w:t> </w:t>
      </w:r>
      <w:r w:rsidR="006C4A4D" w:rsidRPr="00C550AF">
        <w:rPr>
          <w:rStyle w:val="Char0"/>
          <w:rFonts w:cs="CTraditional Arabic" w:hint="cs"/>
          <w:rtl/>
          <w:lang w:bidi="fa-IR"/>
        </w:rPr>
        <w:t>ج</w:t>
      </w:r>
      <w:r w:rsidR="007F656F" w:rsidRPr="00C550AF">
        <w:rPr>
          <w:rStyle w:val="Char0"/>
          <w:rFonts w:hint="cs"/>
          <w:rtl/>
          <w:lang w:bidi="fa-IR"/>
        </w:rPr>
        <w:t xml:space="preserve"> می‌فرماید: </w:t>
      </w:r>
      <w:r w:rsidR="007F656F" w:rsidRPr="00C550AF">
        <w:rPr>
          <w:rStyle w:val="Char7"/>
          <w:rFonts w:hint="cs"/>
          <w:rtl/>
        </w:rPr>
        <w:t>«</w:t>
      </w:r>
      <w:r w:rsidR="007F656F" w:rsidRPr="00C550AF">
        <w:rPr>
          <w:rStyle w:val="Char7"/>
          <w:rtl/>
        </w:rPr>
        <w:t>لَا نَذْرَ فِي مَعْصِيَةِ</w:t>
      </w:r>
      <w:r w:rsidR="007F656F" w:rsidRPr="00C550AF">
        <w:rPr>
          <w:rStyle w:val="Char7"/>
          <w:rFonts w:hint="cs"/>
          <w:rtl/>
        </w:rPr>
        <w:t>»</w:t>
      </w:r>
      <w:r w:rsidR="007F656F" w:rsidRPr="00C550AF">
        <w:rPr>
          <w:rStyle w:val="Charc"/>
          <w:rFonts w:eastAsia="B Badr"/>
          <w:rtl/>
        </w:rPr>
        <w:footnoteReference w:id="30"/>
      </w:r>
      <w:r w:rsidR="007F656F" w:rsidRPr="00C550AF">
        <w:rPr>
          <w:rStyle w:val="Char0"/>
          <w:rFonts w:hint="cs"/>
          <w:rtl/>
          <w:lang w:bidi="fa-IR"/>
        </w:rPr>
        <w:t xml:space="preserve"> در عمل معصیت نذری نمی‌باشد؛ و این قول </w:t>
      </w:r>
      <w:r w:rsidR="00971B7D" w:rsidRPr="00C550AF">
        <w:rPr>
          <w:rStyle w:val="Char0"/>
          <w:rFonts w:hint="cs"/>
          <w:rtl/>
          <w:lang w:bidi="fa-IR"/>
        </w:rPr>
        <w:t>بعضی دیگر از فقها مانند امام</w:t>
      </w:r>
      <w:r w:rsidR="007F656F" w:rsidRPr="00C550AF">
        <w:rPr>
          <w:rStyle w:val="Char0"/>
          <w:rFonts w:hint="cs"/>
          <w:rtl/>
          <w:lang w:bidi="fa-IR"/>
        </w:rPr>
        <w:t xml:space="preserve"> شهاب رملی</w:t>
      </w:r>
      <w:r w:rsidR="00EA39C7" w:rsidRPr="00C550AF">
        <w:rPr>
          <w:rStyle w:val="Char0"/>
          <w:rFonts w:hint="cs"/>
          <w:rtl/>
          <w:lang w:bidi="fa-IR"/>
        </w:rPr>
        <w:t xml:space="preserve"> و امام رویانی رحهما الله</w:t>
      </w:r>
      <w:r w:rsidR="007F656F" w:rsidRPr="00C550AF">
        <w:rPr>
          <w:rStyle w:val="Char0"/>
          <w:rFonts w:hint="cs"/>
          <w:rtl/>
          <w:lang w:bidi="fa-IR"/>
        </w:rPr>
        <w:t xml:space="preserve"> نیز می‌باشد</w:t>
      </w:r>
      <w:r w:rsidR="007F656F" w:rsidRPr="00C550AF">
        <w:rPr>
          <w:rStyle w:val="Charc"/>
          <w:rFonts w:eastAsia="B Badr"/>
          <w:rtl/>
        </w:rPr>
        <w:footnoteReference w:id="31"/>
      </w:r>
      <w:r w:rsidR="007F656F" w:rsidRPr="00C550AF">
        <w:rPr>
          <w:rStyle w:val="Char0"/>
          <w:rFonts w:hint="cs"/>
          <w:rtl/>
          <w:lang w:bidi="fa-IR"/>
        </w:rPr>
        <w:t>.</w:t>
      </w:r>
    </w:p>
    <w:p w:rsidR="007F656F" w:rsidRPr="00C550AF" w:rsidRDefault="007F656F" w:rsidP="007F656F">
      <w:pPr>
        <w:pStyle w:val="a0"/>
        <w:rPr>
          <w:rStyle w:val="Char0"/>
          <w:rtl/>
          <w:lang w:bidi="fa-IR"/>
        </w:rPr>
      </w:pPr>
      <w:r w:rsidRPr="00C550AF">
        <w:rPr>
          <w:rStyle w:val="Char0"/>
          <w:rFonts w:hint="cs"/>
          <w:rtl/>
          <w:lang w:bidi="fa-IR"/>
        </w:rPr>
        <w:t>اما آنچه که در نظر ما راجح می‌باشد</w:t>
      </w:r>
      <w:r w:rsidR="00BD06BF" w:rsidRPr="00C550AF">
        <w:rPr>
          <w:rStyle w:val="Char0"/>
          <w:rFonts w:hint="cs"/>
          <w:rtl/>
          <w:lang w:bidi="fa-IR"/>
        </w:rPr>
        <w:t>،</w:t>
      </w:r>
      <w:r w:rsidRPr="00C550AF">
        <w:rPr>
          <w:rStyle w:val="Char0"/>
          <w:rFonts w:hint="cs"/>
          <w:rtl/>
          <w:lang w:bidi="fa-IR"/>
        </w:rPr>
        <w:t xml:space="preserve"> این است که نذر در اصطلاح به این معنی است که «فرد بر خود عبادتی را که شرع بر او لازم نکرده، واجب گرداند» اما اینکه بگوییم «نذر در شریعت وعد</w:t>
      </w:r>
      <w:r w:rsidR="00BD06BF" w:rsidRPr="00C550AF">
        <w:rPr>
          <w:rStyle w:val="Char0"/>
          <w:rFonts w:hint="cs"/>
          <w:rtl/>
          <w:lang w:bidi="fa-IR"/>
        </w:rPr>
        <w:t>ه‌دادن فقط به امور خیر می‌باشد، تعریف دقیقی نمی‌باشد؛</w:t>
      </w:r>
      <w:r w:rsidRPr="00C550AF">
        <w:rPr>
          <w:rStyle w:val="Char0"/>
          <w:rFonts w:hint="cs"/>
          <w:rtl/>
          <w:lang w:bidi="fa-IR"/>
        </w:rPr>
        <w:t xml:space="preserve"> چرا که عمل به وعده‌ای که فرد می‌دهد گاهی مندوب و گا</w:t>
      </w:r>
      <w:r w:rsidR="00BD06BF" w:rsidRPr="00C550AF">
        <w:rPr>
          <w:rStyle w:val="Char0"/>
          <w:rFonts w:hint="cs"/>
          <w:rtl/>
          <w:lang w:bidi="fa-IR"/>
        </w:rPr>
        <w:t>هی واجب می‌باشد، اما این تعریف آ</w:t>
      </w:r>
      <w:r w:rsidRPr="00C550AF">
        <w:rPr>
          <w:rStyle w:val="Char0"/>
          <w:rFonts w:hint="cs"/>
          <w:rtl/>
          <w:lang w:bidi="fa-IR"/>
        </w:rPr>
        <w:t>ن‌ها مانع از دخول وعده‌های مندوب نمی‌گردد و عمل به نذرور منعقده یک مسلمان واجب می‌باشد و نه مندوب.</w:t>
      </w:r>
    </w:p>
    <w:p w:rsidR="007F656F" w:rsidRPr="00C550AF" w:rsidRDefault="00BD06BF" w:rsidP="007F656F">
      <w:pPr>
        <w:pStyle w:val="a2"/>
        <w:rPr>
          <w:rStyle w:val="Char0"/>
          <w:rtl/>
          <w:lang w:bidi="fa-IR"/>
        </w:rPr>
      </w:pPr>
      <w:bookmarkStart w:id="9" w:name="_Toc476600580"/>
      <w:r w:rsidRPr="00C550AF">
        <w:rPr>
          <w:rFonts w:hint="cs"/>
          <w:rtl/>
        </w:rPr>
        <w:t>1-2 تاریخچۀ</w:t>
      </w:r>
      <w:r w:rsidR="007F656F" w:rsidRPr="00C550AF">
        <w:rPr>
          <w:rFonts w:hint="cs"/>
          <w:rtl/>
        </w:rPr>
        <w:t xml:space="preserve"> نذر</w:t>
      </w:r>
      <w:bookmarkEnd w:id="9"/>
    </w:p>
    <w:p w:rsidR="007F656F" w:rsidRPr="00C550AF" w:rsidRDefault="007F656F" w:rsidP="006E135C">
      <w:pPr>
        <w:pStyle w:val="ab"/>
        <w:spacing w:before="0"/>
        <w:rPr>
          <w:rStyle w:val="Char0"/>
          <w:rtl/>
        </w:rPr>
      </w:pPr>
      <w:bookmarkStart w:id="10" w:name="_Toc476600581"/>
      <w:r w:rsidRPr="00C550AF">
        <w:rPr>
          <w:rFonts w:hint="cs"/>
          <w:rtl/>
        </w:rPr>
        <w:t>1-2</w:t>
      </w:r>
      <w:r w:rsidR="00BD06BF" w:rsidRPr="00C550AF">
        <w:rPr>
          <w:rFonts w:hint="cs"/>
          <w:rtl/>
        </w:rPr>
        <w:t>-1 تاریخچۀ</w:t>
      </w:r>
      <w:r w:rsidRPr="00C550AF">
        <w:rPr>
          <w:rFonts w:hint="cs"/>
          <w:rtl/>
        </w:rPr>
        <w:t xml:space="preserve"> نذر در ادیان گذشته</w:t>
      </w:r>
      <w:bookmarkEnd w:id="10"/>
    </w:p>
    <w:p w:rsidR="007F656F" w:rsidRPr="00C550AF" w:rsidRDefault="007F656F" w:rsidP="007F656F">
      <w:pPr>
        <w:pStyle w:val="a0"/>
        <w:rPr>
          <w:rStyle w:val="Char0"/>
          <w:rtl/>
          <w:lang w:bidi="fa-IR"/>
        </w:rPr>
      </w:pPr>
      <w:r w:rsidRPr="00C550AF">
        <w:rPr>
          <w:rStyle w:val="Char0"/>
          <w:rFonts w:hint="cs"/>
          <w:rtl/>
          <w:lang w:bidi="fa-IR"/>
        </w:rPr>
        <w:t>نذر از عبادت‌های بسیار قدیمی می‌باشد که در امت‌ها و ادیان گذشته هم به عنوان یک عبادت محسوب می‌گردیده و در نزد آنان وفای به آن لازم و واجب بوده است و کسی که به نذرش عمل نمی‌کرده</w:t>
      </w:r>
      <w:r w:rsidR="00BD06BF" w:rsidRPr="00C550AF">
        <w:rPr>
          <w:rStyle w:val="Char0"/>
          <w:rFonts w:hint="cs"/>
          <w:rtl/>
          <w:lang w:bidi="fa-IR"/>
        </w:rPr>
        <w:t>،</w:t>
      </w:r>
      <w:r w:rsidRPr="00C550AF">
        <w:rPr>
          <w:rStyle w:val="Char0"/>
          <w:rFonts w:hint="cs"/>
          <w:rtl/>
          <w:lang w:bidi="fa-IR"/>
        </w:rPr>
        <w:t xml:space="preserve"> نکوهش و ذم می‌شده و نوعی مخالف آیین و شریعت‌شان </w:t>
      </w:r>
      <w:r w:rsidR="00BD06BF" w:rsidRPr="00C550AF">
        <w:rPr>
          <w:rStyle w:val="Char0"/>
          <w:rFonts w:hint="cs"/>
          <w:rtl/>
          <w:lang w:bidi="fa-IR"/>
        </w:rPr>
        <w:t xml:space="preserve">بوده است؛ </w:t>
      </w:r>
      <w:r w:rsidRPr="00C550AF">
        <w:rPr>
          <w:rStyle w:val="Char0"/>
          <w:rFonts w:hint="cs"/>
          <w:rtl/>
          <w:lang w:bidi="fa-IR"/>
        </w:rPr>
        <w:t>مثلاً امام طبری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در تفسیر بزرگ خود آورده است که:</w:t>
      </w:r>
    </w:p>
    <w:p w:rsidR="00B30A74" w:rsidRPr="00C550AF" w:rsidRDefault="00B30A74" w:rsidP="00B30A74">
      <w:pPr>
        <w:pStyle w:val="a0"/>
        <w:rPr>
          <w:rStyle w:val="Char0"/>
          <w:rtl/>
          <w:lang w:bidi="fa-IR"/>
        </w:rPr>
      </w:pPr>
      <w:r w:rsidRPr="00C550AF">
        <w:rPr>
          <w:rStyle w:val="Char3"/>
          <w:rtl/>
        </w:rPr>
        <w:t>حَدَّثَنَا</w:t>
      </w:r>
      <w:r w:rsidRPr="00C550AF">
        <w:rPr>
          <w:rStyle w:val="Charc"/>
          <w:rFonts w:eastAsia="B Badr"/>
          <w:rtl/>
        </w:rPr>
        <w:footnoteReference w:id="32"/>
      </w:r>
      <w:r w:rsidRPr="00C550AF">
        <w:rPr>
          <w:rStyle w:val="Char3"/>
          <w:rtl/>
        </w:rPr>
        <w:t xml:space="preserve"> مُوسَى بْنُ هَارُونَ، قَالَ: ثنا عَمْرُو بْنُ حَمَّادٍ، قَالَ: ثنا أَسْبَاطٌ، عَنِ السُّدِّيِّ، قَالَ:</w:t>
      </w:r>
      <w:r w:rsidRPr="00C550AF">
        <w:rPr>
          <w:rStyle w:val="Char3"/>
          <w:rFonts w:hint="cs"/>
          <w:rtl/>
        </w:rPr>
        <w:t xml:space="preserve"> «</w:t>
      </w:r>
      <w:r w:rsidRPr="00C550AF">
        <w:rPr>
          <w:rStyle w:val="Char3"/>
          <w:rtl/>
        </w:rPr>
        <w:t>قَالَ جَبْرَائِيلُ لِسَارَةَ: أَبْشِرِي بِوَلَدٍ اسْمُهُ إِسْحَاقُ، وَمِنْ وَرَاءِ إِسْحَاقَ يَعْقُوبُ</w:t>
      </w:r>
      <w:r w:rsidRPr="00C550AF">
        <w:rPr>
          <w:rStyle w:val="Char3"/>
          <w:rFonts w:hint="cs"/>
          <w:rtl/>
        </w:rPr>
        <w:t>، ...</w:t>
      </w:r>
      <w:r w:rsidRPr="00C550AF">
        <w:rPr>
          <w:rStyle w:val="Char3"/>
          <w:rtl/>
        </w:rPr>
        <w:t xml:space="preserve"> فَقَالَ إِبْرَاهِيمُ: هُوَ </w:t>
      </w:r>
      <w:r w:rsidRPr="00C550AF">
        <w:rPr>
          <w:rStyle w:val="Char3"/>
          <w:rFonts w:cs="KFGQPC Uthman Taha Naskh"/>
          <w:rtl/>
        </w:rPr>
        <w:t xml:space="preserve">لِلَّهِ </w:t>
      </w:r>
      <w:r w:rsidRPr="00C550AF">
        <w:rPr>
          <w:rStyle w:val="Char3"/>
          <w:rtl/>
        </w:rPr>
        <w:t xml:space="preserve">إِذَنْ ذَبِيحٌ؛ فَلَمَّا كَبُرَ إِسْحَاقُ أُتِيَ إِبْرَاهِيمُ فِي النَّوْمِ، فَقِيلَ لَهُ: أَوْفِ بِنَذْرِكَ الَّذِي نَذَرْتَ، إِنَّ </w:t>
      </w:r>
      <w:r w:rsidR="007077BE" w:rsidRPr="007077BE">
        <w:rPr>
          <w:rStyle w:val="Char3"/>
          <w:rFonts w:cs="KFGQPC Uthman Taha Naskh"/>
          <w:rtl/>
        </w:rPr>
        <w:t>اللَّهَ</w:t>
      </w:r>
      <w:r w:rsidRPr="00C550AF">
        <w:rPr>
          <w:rStyle w:val="Char3"/>
          <w:rtl/>
        </w:rPr>
        <w:t xml:space="preserve"> رَزَقَكَ غُلَامًا مِنْ سَارَةَ أَنْ تَذْبَحَهُ</w:t>
      </w:r>
      <w:r w:rsidRPr="00C550AF">
        <w:rPr>
          <w:rStyle w:val="Char3"/>
          <w:rFonts w:hint="cs"/>
          <w:rtl/>
        </w:rPr>
        <w:t>»</w:t>
      </w:r>
      <w:r w:rsidRPr="00C550AF">
        <w:rPr>
          <w:rStyle w:val="Char0"/>
          <w:rFonts w:hint="cs"/>
          <w:rtl/>
          <w:lang w:bidi="fa-IR"/>
        </w:rPr>
        <w:t>.</w:t>
      </w:r>
    </w:p>
    <w:p w:rsidR="00E35694" w:rsidRPr="00C550AF" w:rsidRDefault="00BD06BF" w:rsidP="00B30A74">
      <w:pPr>
        <w:pStyle w:val="a0"/>
        <w:rPr>
          <w:rStyle w:val="Char0"/>
          <w:rtl/>
          <w:lang w:bidi="fa-IR"/>
        </w:rPr>
      </w:pPr>
      <w:r w:rsidRPr="00C550AF">
        <w:rPr>
          <w:rStyle w:val="Char0"/>
          <w:rFonts w:hint="cs"/>
          <w:rtl/>
          <w:lang w:bidi="fa-IR"/>
        </w:rPr>
        <w:t xml:space="preserve">ترجمه: </w:t>
      </w:r>
      <w:r w:rsidR="00E35694" w:rsidRPr="00C550AF">
        <w:rPr>
          <w:rStyle w:val="Char0"/>
          <w:rFonts w:hint="cs"/>
          <w:rtl/>
          <w:lang w:bidi="fa-IR"/>
        </w:rPr>
        <w:t>سدی می‌گوید: هنگامی که ملائکه ابراهیم</w:t>
      </w:r>
      <w:r w:rsidR="006C4A4D">
        <w:rPr>
          <w:rStyle w:val="Char0"/>
          <w:rFonts w:cs="CTraditional Arabic"/>
          <w:rtl/>
          <w:lang w:bidi="fa-IR"/>
        </w:rPr>
        <w:t> </w:t>
      </w:r>
      <w:r w:rsidR="006C4A4D" w:rsidRPr="00C550AF">
        <w:rPr>
          <w:rStyle w:val="Char0"/>
          <w:rFonts w:cs="CTraditional Arabic" w:hint="cs"/>
          <w:rtl/>
          <w:lang w:bidi="fa-IR"/>
        </w:rPr>
        <w:t>÷</w:t>
      </w:r>
      <w:r w:rsidR="00E35694" w:rsidRPr="00C550AF">
        <w:rPr>
          <w:rStyle w:val="Char0"/>
          <w:rFonts w:hint="cs"/>
          <w:rtl/>
          <w:lang w:bidi="fa-IR"/>
        </w:rPr>
        <w:t xml:space="preserve"> را به تولد اسحاق مژده دادند، نذر کرد که اگر ساره او را به دنیا آورد</w:t>
      </w:r>
      <w:r w:rsidRPr="00C550AF">
        <w:rPr>
          <w:rStyle w:val="Char0"/>
          <w:rFonts w:hint="cs"/>
          <w:rtl/>
          <w:lang w:bidi="fa-IR"/>
        </w:rPr>
        <w:t>،</w:t>
      </w:r>
      <w:r w:rsidR="00E35694" w:rsidRPr="00C550AF">
        <w:rPr>
          <w:rStyle w:val="Char0"/>
          <w:rFonts w:hint="cs"/>
          <w:rtl/>
          <w:lang w:bidi="fa-IR"/>
        </w:rPr>
        <w:t xml:space="preserve"> برای خداوند</w:t>
      </w:r>
      <w:r w:rsidR="006C4A4D">
        <w:rPr>
          <w:rStyle w:val="Char0"/>
          <w:rFonts w:cs="CTraditional Arabic"/>
          <w:rtl/>
          <w:lang w:bidi="fa-IR"/>
        </w:rPr>
        <w:t> </w:t>
      </w:r>
      <w:r w:rsidR="006C4A4D" w:rsidRPr="00C550AF">
        <w:rPr>
          <w:rStyle w:val="Char0"/>
          <w:rFonts w:cs="CTraditional Arabic" w:hint="cs"/>
          <w:rtl/>
          <w:lang w:bidi="fa-IR"/>
        </w:rPr>
        <w:t>أ</w:t>
      </w:r>
      <w:r w:rsidR="00E35694" w:rsidRPr="00C550AF">
        <w:rPr>
          <w:rStyle w:val="Char0"/>
          <w:rFonts w:hint="cs"/>
          <w:rtl/>
          <w:lang w:bidi="fa-IR"/>
        </w:rPr>
        <w:t xml:space="preserve"> او را ذبح کند، و زمانی که اسماعیل</w:t>
      </w:r>
      <w:r w:rsidR="006C4A4D">
        <w:rPr>
          <w:rStyle w:val="Char0"/>
          <w:rFonts w:cs="CTraditional Arabic"/>
          <w:rtl/>
          <w:lang w:bidi="fa-IR"/>
        </w:rPr>
        <w:t> </w:t>
      </w:r>
      <w:r w:rsidR="006C4A4D" w:rsidRPr="00C550AF">
        <w:rPr>
          <w:rStyle w:val="Char0"/>
          <w:rFonts w:cs="CTraditional Arabic" w:hint="cs"/>
          <w:rtl/>
          <w:lang w:bidi="fa-IR"/>
        </w:rPr>
        <w:t>÷</w:t>
      </w:r>
      <w:r w:rsidR="00E35694" w:rsidRPr="00C550AF">
        <w:rPr>
          <w:rStyle w:val="Char0"/>
          <w:rFonts w:hint="cs"/>
          <w:rtl/>
          <w:lang w:bidi="fa-IR"/>
        </w:rPr>
        <w:t xml:space="preserve"> به سن سعی و توانایی خود رسید</w:t>
      </w:r>
      <w:r w:rsidRPr="00C550AF">
        <w:rPr>
          <w:rStyle w:val="Char0"/>
          <w:rFonts w:hint="cs"/>
          <w:rtl/>
          <w:lang w:bidi="fa-IR"/>
        </w:rPr>
        <w:t>،</w:t>
      </w:r>
      <w:r w:rsidR="00E35694" w:rsidRPr="00C550AF">
        <w:rPr>
          <w:rStyle w:val="Char0"/>
          <w:rFonts w:hint="cs"/>
          <w:rtl/>
          <w:lang w:bidi="fa-IR"/>
        </w:rPr>
        <w:t xml:space="preserve"> نذرش را فراموش کرد و خداوند هم آن را در خوابش به او تذکر داد و به او دستو</w:t>
      </w:r>
      <w:r w:rsidRPr="00C550AF">
        <w:rPr>
          <w:rStyle w:val="Char0"/>
          <w:rFonts w:hint="cs"/>
          <w:rtl/>
          <w:lang w:bidi="fa-IR"/>
        </w:rPr>
        <w:t>ر فرمود که به نذرت وفا</w:t>
      </w:r>
      <w:r w:rsidR="00E35694" w:rsidRPr="00C550AF">
        <w:rPr>
          <w:rStyle w:val="Char0"/>
          <w:rFonts w:hint="cs"/>
          <w:rtl/>
          <w:lang w:bidi="fa-IR"/>
        </w:rPr>
        <w:t xml:space="preserve"> کن.</w:t>
      </w:r>
    </w:p>
    <w:p w:rsidR="00E35694" w:rsidRPr="00C550AF" w:rsidRDefault="00E35694" w:rsidP="00445171">
      <w:pPr>
        <w:pStyle w:val="a0"/>
        <w:rPr>
          <w:rStyle w:val="Char0"/>
          <w:rtl/>
          <w:lang w:bidi="fa-IR"/>
        </w:rPr>
      </w:pPr>
      <w:r w:rsidRPr="00C550AF">
        <w:rPr>
          <w:rStyle w:val="Char0"/>
          <w:rFonts w:hint="cs"/>
          <w:rtl/>
          <w:lang w:bidi="fa-IR"/>
        </w:rPr>
        <w:t>البته این روایت قابل استناد نمی‌باشد؛ چرا که سندش تا سدی حسن است و راوی آن اسباط بن نصر همدانی است که صدوق و کثیر الغلط می‌باشد</w:t>
      </w:r>
      <w:r w:rsidRPr="00C550AF">
        <w:rPr>
          <w:rStyle w:val="Charc"/>
          <w:rFonts w:eastAsia="B Badr"/>
          <w:rtl/>
        </w:rPr>
        <w:footnoteReference w:id="33"/>
      </w:r>
      <w:r w:rsidR="00BD06BF" w:rsidRPr="00C550AF">
        <w:rPr>
          <w:rStyle w:val="Char0"/>
          <w:rFonts w:hint="cs"/>
          <w:rtl/>
          <w:lang w:bidi="fa-IR"/>
        </w:rPr>
        <w:t xml:space="preserve"> و احادیثش در رتبۀ</w:t>
      </w:r>
      <w:r w:rsidRPr="00C550AF">
        <w:rPr>
          <w:rStyle w:val="Char0"/>
          <w:rFonts w:hint="cs"/>
          <w:rtl/>
          <w:lang w:bidi="fa-IR"/>
        </w:rPr>
        <w:t xml:space="preserve"> حسن می</w:t>
      </w:r>
      <w:r w:rsidR="00445171" w:rsidRPr="00C550AF">
        <w:rPr>
          <w:rStyle w:val="Char0"/>
          <w:rFonts w:hint="cs"/>
          <w:rtl/>
          <w:lang w:bidi="fa-IR"/>
        </w:rPr>
        <w:t>‌</w:t>
      </w:r>
      <w:r w:rsidRPr="00C550AF">
        <w:rPr>
          <w:rStyle w:val="Char0"/>
          <w:rFonts w:hint="cs"/>
          <w:rtl/>
          <w:lang w:bidi="fa-IR"/>
        </w:rPr>
        <w:t>باشد، اما اسماعیل بن عبدالرحمن السدی جزء طبقه بعد از اوساط تابعین می‌باشد</w:t>
      </w:r>
      <w:r w:rsidRPr="00C550AF">
        <w:rPr>
          <w:rStyle w:val="Charc"/>
          <w:rFonts w:eastAsia="B Badr"/>
          <w:rtl/>
        </w:rPr>
        <w:footnoteReference w:id="34"/>
      </w:r>
      <w:r w:rsidRPr="00C550AF">
        <w:rPr>
          <w:rStyle w:val="Char0"/>
          <w:rFonts w:hint="cs"/>
          <w:rtl/>
          <w:lang w:bidi="fa-IR"/>
        </w:rPr>
        <w:t xml:space="preserve"> </w:t>
      </w:r>
      <w:r w:rsidRPr="00C550AF">
        <w:rPr>
          <w:rStyle w:val="Char0"/>
          <w:rFonts w:hint="cs"/>
          <w:spacing w:val="-4"/>
          <w:rtl/>
          <w:lang w:bidi="fa-IR"/>
        </w:rPr>
        <w:t>و این تفسیر چون مجال</w:t>
      </w:r>
      <w:r w:rsidR="0061553C" w:rsidRPr="00C550AF">
        <w:rPr>
          <w:rStyle w:val="Char0"/>
          <w:rFonts w:hint="cs"/>
          <w:spacing w:val="-4"/>
          <w:rtl/>
          <w:lang w:bidi="fa-IR"/>
        </w:rPr>
        <w:t xml:space="preserve"> رأی در آن نمی‌باشد، یا از صحابه و آنان هم از رسول</w:t>
      </w:r>
      <w:r w:rsidR="006C4A4D">
        <w:rPr>
          <w:rStyle w:val="Char0"/>
          <w:rFonts w:cs="CTraditional Arabic"/>
          <w:rtl/>
          <w:lang w:bidi="fa-IR"/>
        </w:rPr>
        <w:t> </w:t>
      </w:r>
      <w:r w:rsidR="006C4A4D" w:rsidRPr="00C550AF">
        <w:rPr>
          <w:rStyle w:val="Char0"/>
          <w:rFonts w:cs="CTraditional Arabic" w:hint="cs"/>
          <w:rtl/>
          <w:lang w:bidi="fa-IR"/>
        </w:rPr>
        <w:t>ج</w:t>
      </w:r>
      <w:r w:rsidR="0061553C" w:rsidRPr="00C550AF">
        <w:rPr>
          <w:rStyle w:val="Char0"/>
          <w:rFonts w:hint="cs"/>
          <w:rtl/>
          <w:lang w:bidi="fa-IR"/>
        </w:rPr>
        <w:t xml:space="preserve"> برای او نقل کرده‌اند و یا جزء روایات اهل کتاب می‌باشد که در حالت اول مرسل و ضعیف</w:t>
      </w:r>
      <w:r w:rsidR="00BD06BF" w:rsidRPr="00C550AF">
        <w:rPr>
          <w:rStyle w:val="Char0"/>
          <w:rFonts w:hint="cs"/>
          <w:rtl/>
          <w:lang w:bidi="fa-IR"/>
        </w:rPr>
        <w:t>، و در حالت</w:t>
      </w:r>
      <w:r w:rsidR="0061553C" w:rsidRPr="00C550AF">
        <w:rPr>
          <w:rStyle w:val="Char0"/>
          <w:rFonts w:hint="cs"/>
          <w:rtl/>
          <w:lang w:bidi="fa-IR"/>
        </w:rPr>
        <w:t xml:space="preserve"> دوم هم برای ما غیر معتبر می‌باشد.</w:t>
      </w:r>
    </w:p>
    <w:p w:rsidR="0061553C" w:rsidRPr="00C550AF" w:rsidRDefault="0061553C" w:rsidP="001F7DBF">
      <w:pPr>
        <w:pStyle w:val="a0"/>
        <w:rPr>
          <w:rStyle w:val="Char0"/>
          <w:rtl/>
          <w:lang w:bidi="fa-IR"/>
        </w:rPr>
      </w:pPr>
      <w:r w:rsidRPr="00C550AF">
        <w:rPr>
          <w:rStyle w:val="Char0"/>
          <w:rFonts w:hint="cs"/>
          <w:rtl/>
          <w:lang w:bidi="fa-IR"/>
        </w:rPr>
        <w:t>و خداوند</w:t>
      </w:r>
      <w:r w:rsidR="001F7DBF">
        <w:rPr>
          <w:rStyle w:val="Char0"/>
          <w:rFonts w:hint="cs"/>
          <w:rtl/>
          <w:lang w:bidi="fa-IR"/>
        </w:rPr>
        <w:t xml:space="preserve"> </w:t>
      </w:r>
      <w:r w:rsidRPr="00C550AF">
        <w:rPr>
          <w:rStyle w:val="Char0"/>
          <w:rFonts w:hint="cs"/>
          <w:rtl/>
          <w:lang w:bidi="fa-IR"/>
        </w:rPr>
        <w:t>در قرآن از مادر مریم (سلام الله علیها) نقل می‌کند که او فرزندی که در شکم داشت را برای خدمت به خداوند نذر می‌کند:</w:t>
      </w:r>
    </w:p>
    <w:p w:rsidR="0000693A" w:rsidRPr="00C550AF" w:rsidRDefault="00DD026D" w:rsidP="00445171">
      <w:pPr>
        <w:pStyle w:val="a0"/>
        <w:ind w:left="720" w:firstLine="0"/>
        <w:rPr>
          <w:rStyle w:val="Char0"/>
          <w:rtl/>
          <w:lang w:bidi="fa-IR"/>
        </w:rPr>
      </w:pPr>
      <w:r w:rsidRPr="00C550AF">
        <w:rPr>
          <w:rStyle w:val="Char0"/>
          <w:rFonts w:cs="Traditional Arabic"/>
          <w:color w:val="000000"/>
          <w:shd w:val="clear" w:color="auto" w:fill="FFFFFF"/>
          <w:rtl/>
          <w:lang w:bidi="fa-IR"/>
        </w:rPr>
        <w:t>﴿</w:t>
      </w:r>
      <w:r w:rsidR="00BD06BF" w:rsidRPr="00C550AF">
        <w:rPr>
          <w:rStyle w:val="Char8"/>
          <w:rtl/>
        </w:rPr>
        <w:t xml:space="preserve">إِذْ قَالَتِ امْرَأَتُ عِمْرَانَ رَبِّ إِنِّي نَذَرْتُ لَكَ مَا فِي بَطْنِي مُحَرَّرًا فَتَقَبَّلْ مِنِّي ۖ إِنَّكَ أَنتَ السَّمِيعُ الْعَلِيمُ </w:t>
      </w:r>
      <w:r w:rsidRPr="00C550AF">
        <w:rPr>
          <w:rStyle w:val="Char8"/>
          <w:rtl/>
        </w:rPr>
        <w:t>٣٥</w:t>
      </w:r>
      <w:r w:rsidRPr="00C550AF">
        <w:rPr>
          <w:rStyle w:val="Char0"/>
          <w:rFonts w:cs="Traditional Arabic"/>
          <w:color w:val="000000"/>
          <w:shd w:val="clear" w:color="auto" w:fill="FFFFFF"/>
          <w:rtl/>
          <w:lang w:bidi="fa-IR"/>
        </w:rPr>
        <w:t>﴾</w:t>
      </w:r>
      <w:r w:rsidRPr="00C550AF">
        <w:rPr>
          <w:rtl/>
        </w:rPr>
        <w:t xml:space="preserve"> </w:t>
      </w:r>
      <w:r w:rsidRPr="00C550AF">
        <w:rPr>
          <w:rStyle w:val="Char"/>
          <w:rtl/>
        </w:rPr>
        <w:t>[آل عمران: 35]</w:t>
      </w:r>
      <w:r w:rsidRPr="00C550AF">
        <w:rPr>
          <w:rStyle w:val="Char0"/>
          <w:rFonts w:hint="cs"/>
          <w:rtl/>
          <w:lang w:bidi="fa-IR"/>
        </w:rPr>
        <w:t>.</w:t>
      </w:r>
    </w:p>
    <w:p w:rsidR="00DD026D" w:rsidRPr="00C550AF" w:rsidRDefault="00BD06BF" w:rsidP="0000693A">
      <w:pPr>
        <w:pStyle w:val="a0"/>
        <w:ind w:left="720" w:firstLine="0"/>
        <w:rPr>
          <w:rStyle w:val="Char0"/>
          <w:rtl/>
          <w:lang w:bidi="fa-IR"/>
        </w:rPr>
      </w:pPr>
      <w:r w:rsidRPr="00C550AF">
        <w:rPr>
          <w:rStyle w:val="Char5"/>
          <w:rFonts w:hint="cs"/>
          <w:rtl/>
        </w:rPr>
        <w:t>«</w:t>
      </w:r>
      <w:r w:rsidRPr="00C550AF">
        <w:rPr>
          <w:rStyle w:val="Char5"/>
          <w:rtl/>
        </w:rPr>
        <w:t>هنگام</w:t>
      </w:r>
      <w:r w:rsidRPr="00C550AF">
        <w:rPr>
          <w:rStyle w:val="Char5"/>
          <w:rFonts w:hint="cs"/>
          <w:rtl/>
        </w:rPr>
        <w:t>ی</w:t>
      </w:r>
      <w:r w:rsidRPr="00C550AF">
        <w:rPr>
          <w:rStyle w:val="Char5"/>
          <w:rtl/>
        </w:rPr>
        <w:t xml:space="preserve"> که همسر عمران گفت: پروردگارا! من آنچه را در شکم دارم برا</w:t>
      </w:r>
      <w:r w:rsidRPr="00C550AF">
        <w:rPr>
          <w:rStyle w:val="Char5"/>
          <w:rFonts w:hint="cs"/>
          <w:rtl/>
        </w:rPr>
        <w:t>ی</w:t>
      </w:r>
      <w:r w:rsidRPr="00C550AF">
        <w:rPr>
          <w:rStyle w:val="Char5"/>
          <w:rtl/>
        </w:rPr>
        <w:t xml:space="preserve"> تو نذر کردم که آزاد، (برا</w:t>
      </w:r>
      <w:r w:rsidRPr="00C550AF">
        <w:rPr>
          <w:rStyle w:val="Char5"/>
          <w:rFonts w:hint="cs"/>
          <w:rtl/>
        </w:rPr>
        <w:t>ی</w:t>
      </w:r>
      <w:r w:rsidRPr="00C550AF">
        <w:rPr>
          <w:rStyle w:val="Char5"/>
          <w:rtl/>
        </w:rPr>
        <w:t xml:space="preserve"> خدمت ب</w:t>
      </w:r>
      <w:r w:rsidRPr="00C550AF">
        <w:rPr>
          <w:rStyle w:val="Char5"/>
          <w:rFonts w:hint="cs"/>
          <w:rtl/>
        </w:rPr>
        <w:t>یت</w:t>
      </w:r>
      <w:r w:rsidRPr="00C550AF">
        <w:rPr>
          <w:rStyle w:val="Char5"/>
          <w:rtl/>
        </w:rPr>
        <w:t xml:space="preserve"> المقدس و پرستشگر تو) باشد. پس از من بپذ</w:t>
      </w:r>
      <w:r w:rsidRPr="00C550AF">
        <w:rPr>
          <w:rStyle w:val="Char5"/>
          <w:rFonts w:hint="cs"/>
          <w:rtl/>
        </w:rPr>
        <w:t>یر</w:t>
      </w:r>
      <w:r w:rsidRPr="00C550AF">
        <w:rPr>
          <w:rStyle w:val="Char5"/>
          <w:rtl/>
        </w:rPr>
        <w:t xml:space="preserve"> که تو خود شنوا</w:t>
      </w:r>
      <w:r w:rsidRPr="00C550AF">
        <w:rPr>
          <w:rStyle w:val="Char5"/>
          <w:rFonts w:hint="cs"/>
          <w:rtl/>
        </w:rPr>
        <w:t>ی</w:t>
      </w:r>
      <w:r w:rsidRPr="00C550AF">
        <w:rPr>
          <w:rStyle w:val="Char5"/>
          <w:rtl/>
        </w:rPr>
        <w:t xml:space="preserve"> دانا</w:t>
      </w:r>
      <w:r w:rsidRPr="00C550AF">
        <w:rPr>
          <w:rStyle w:val="Char5"/>
          <w:rFonts w:hint="cs"/>
          <w:rtl/>
        </w:rPr>
        <w:t>یی</w:t>
      </w:r>
      <w:r w:rsidR="00DD026D" w:rsidRPr="00C550AF">
        <w:rPr>
          <w:rStyle w:val="Char5"/>
          <w:rFonts w:hint="cs"/>
          <w:rtl/>
        </w:rPr>
        <w:t>»</w:t>
      </w:r>
      <w:r w:rsidR="00DD026D" w:rsidRPr="00C550AF">
        <w:rPr>
          <w:rStyle w:val="Char0"/>
          <w:rFonts w:hint="cs"/>
          <w:rtl/>
          <w:lang w:bidi="fa-IR"/>
        </w:rPr>
        <w:t>.</w:t>
      </w:r>
    </w:p>
    <w:p w:rsidR="00DD026D" w:rsidRPr="00C550AF" w:rsidRDefault="00DD026D" w:rsidP="00DD026D">
      <w:pPr>
        <w:pStyle w:val="a0"/>
        <w:rPr>
          <w:rStyle w:val="Char0"/>
          <w:rtl/>
          <w:lang w:bidi="fa-IR"/>
        </w:rPr>
      </w:pPr>
      <w:r w:rsidRPr="00C550AF">
        <w:rPr>
          <w:rStyle w:val="Char0"/>
          <w:rFonts w:hint="cs"/>
          <w:rtl/>
          <w:lang w:bidi="fa-IR"/>
        </w:rPr>
        <w:t>و همچنین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به مریم (سلام الله علیها) دستور می‌دهد تا هنگام مواجه‌شدن با قومش برای خود نذرِ روزه سکوت کند:</w:t>
      </w:r>
    </w:p>
    <w:p w:rsidR="0000693A" w:rsidRPr="00C550AF" w:rsidRDefault="00DD026D" w:rsidP="00E75363">
      <w:pPr>
        <w:pStyle w:val="a0"/>
        <w:ind w:left="720" w:firstLine="0"/>
        <w:rPr>
          <w:rStyle w:val="Char0"/>
          <w:rtl/>
          <w:lang w:bidi="fa-IR"/>
        </w:rPr>
      </w:pPr>
      <w:r w:rsidRPr="00C550AF">
        <w:rPr>
          <w:rStyle w:val="Char0"/>
          <w:rFonts w:cs="Traditional Arabic"/>
          <w:color w:val="000000"/>
          <w:shd w:val="clear" w:color="auto" w:fill="FFFFFF"/>
          <w:rtl/>
          <w:lang w:bidi="fa-IR"/>
        </w:rPr>
        <w:t>﴿</w:t>
      </w:r>
      <w:r w:rsidR="00BD06BF" w:rsidRPr="00C550AF">
        <w:rPr>
          <w:rStyle w:val="Char8"/>
          <w:rtl/>
        </w:rPr>
        <w:t xml:space="preserve">فَإِمَّا تَرَيِنَّ مِنَ الْبَشَرِ أَحَدًا فَقُولِي إِنِّي نَذَرْتُ لِلرَّحْمَٰنِ صَوْمًا فَلَنْ أُكَلِّمَ الْيَوْمَ إِنسِيًّا </w:t>
      </w:r>
      <w:r w:rsidRPr="00C550AF">
        <w:rPr>
          <w:rStyle w:val="Char8"/>
          <w:rtl/>
        </w:rPr>
        <w:t>٢٦</w:t>
      </w:r>
      <w:r w:rsidRPr="00C550AF">
        <w:rPr>
          <w:rStyle w:val="Char0"/>
          <w:rFonts w:cs="Traditional Arabic"/>
          <w:color w:val="000000"/>
          <w:shd w:val="clear" w:color="auto" w:fill="FFFFFF"/>
          <w:rtl/>
          <w:lang w:bidi="fa-IR"/>
        </w:rPr>
        <w:t>﴾</w:t>
      </w:r>
      <w:r w:rsidRPr="00C550AF">
        <w:rPr>
          <w:rtl/>
        </w:rPr>
        <w:t xml:space="preserve"> </w:t>
      </w:r>
      <w:r w:rsidRPr="00C550AF">
        <w:rPr>
          <w:rStyle w:val="Char"/>
          <w:rtl/>
        </w:rPr>
        <w:t>[مريم: 26]</w:t>
      </w:r>
      <w:r w:rsidRPr="00C550AF">
        <w:rPr>
          <w:rStyle w:val="Char0"/>
          <w:rFonts w:hint="cs"/>
          <w:rtl/>
          <w:lang w:bidi="fa-IR"/>
        </w:rPr>
        <w:t>.</w:t>
      </w:r>
    </w:p>
    <w:p w:rsidR="00C6395C" w:rsidRPr="00C550AF" w:rsidRDefault="00C6395C" w:rsidP="00E75363">
      <w:pPr>
        <w:pStyle w:val="a0"/>
        <w:ind w:left="720" w:firstLine="0"/>
        <w:rPr>
          <w:rStyle w:val="Char0"/>
          <w:rtl/>
          <w:lang w:bidi="fa-IR"/>
        </w:rPr>
      </w:pPr>
      <w:r w:rsidRPr="00C550AF">
        <w:rPr>
          <w:rStyle w:val="Char5"/>
          <w:rFonts w:hint="cs"/>
          <w:rtl/>
        </w:rPr>
        <w:t>«</w:t>
      </w:r>
      <w:r w:rsidR="007E302D" w:rsidRPr="00C550AF">
        <w:rPr>
          <w:rStyle w:val="Char5"/>
          <w:rtl/>
        </w:rPr>
        <w:t>پس اگر کس</w:t>
      </w:r>
      <w:r w:rsidR="007E302D" w:rsidRPr="00C550AF">
        <w:rPr>
          <w:rStyle w:val="Char5"/>
          <w:rFonts w:hint="cs"/>
          <w:rtl/>
        </w:rPr>
        <w:t>ی</w:t>
      </w:r>
      <w:r w:rsidR="007E302D" w:rsidRPr="00C550AF">
        <w:rPr>
          <w:rStyle w:val="Char5"/>
          <w:rtl/>
        </w:rPr>
        <w:t xml:space="preserve"> از انسان</w:t>
      </w:r>
      <w:r w:rsidR="00E75363" w:rsidRPr="00C550AF">
        <w:rPr>
          <w:rStyle w:val="Char5"/>
          <w:rFonts w:hint="cs"/>
          <w:rtl/>
        </w:rPr>
        <w:t>‌</w:t>
      </w:r>
      <w:r w:rsidR="007E302D" w:rsidRPr="00C550AF">
        <w:rPr>
          <w:rStyle w:val="Char5"/>
          <w:rtl/>
        </w:rPr>
        <w:t>ها را د</w:t>
      </w:r>
      <w:r w:rsidR="007E302D" w:rsidRPr="00C550AF">
        <w:rPr>
          <w:rStyle w:val="Char5"/>
          <w:rFonts w:hint="cs"/>
          <w:rtl/>
        </w:rPr>
        <w:t>یدی</w:t>
      </w:r>
      <w:r w:rsidR="007E302D" w:rsidRPr="00C550AF">
        <w:rPr>
          <w:rStyle w:val="Char5"/>
          <w:rtl/>
        </w:rPr>
        <w:t xml:space="preserve"> (با ا</w:t>
      </w:r>
      <w:r w:rsidR="001F7DBF">
        <w:rPr>
          <w:rStyle w:val="Char5"/>
          <w:rtl/>
        </w:rPr>
        <w:t>شاره) بگو</w:t>
      </w:r>
      <w:r w:rsidR="007E302D" w:rsidRPr="00C550AF">
        <w:rPr>
          <w:rStyle w:val="Char5"/>
          <w:rtl/>
        </w:rPr>
        <w:t>: «همانا من برا</w:t>
      </w:r>
      <w:r w:rsidR="007E302D" w:rsidRPr="00C550AF">
        <w:rPr>
          <w:rStyle w:val="Char5"/>
          <w:rFonts w:hint="cs"/>
          <w:rtl/>
        </w:rPr>
        <w:t>ی</w:t>
      </w:r>
      <w:r w:rsidR="007E302D" w:rsidRPr="00C550AF">
        <w:rPr>
          <w:rStyle w:val="Char5"/>
          <w:rtl/>
        </w:rPr>
        <w:t xml:space="preserve"> (خدا</w:t>
      </w:r>
      <w:r w:rsidR="007E302D" w:rsidRPr="00C550AF">
        <w:rPr>
          <w:rStyle w:val="Char5"/>
          <w:rFonts w:hint="cs"/>
          <w:rtl/>
        </w:rPr>
        <w:t>ی</w:t>
      </w:r>
      <w:r w:rsidR="007E302D" w:rsidRPr="00C550AF">
        <w:rPr>
          <w:rStyle w:val="Char5"/>
          <w:rtl/>
        </w:rPr>
        <w:t>) رحمان روزه (سکوت) نذر کرده</w:t>
      </w:r>
      <w:r w:rsidR="00E75363" w:rsidRPr="00C550AF">
        <w:rPr>
          <w:rStyle w:val="Char5"/>
          <w:rFonts w:hint="cs"/>
          <w:rtl/>
        </w:rPr>
        <w:t>‌</w:t>
      </w:r>
      <w:r w:rsidR="007E302D" w:rsidRPr="00C550AF">
        <w:rPr>
          <w:rStyle w:val="Char5"/>
          <w:rtl/>
        </w:rPr>
        <w:t>ام، لذا امروز با ه</w:t>
      </w:r>
      <w:r w:rsidR="007E302D" w:rsidRPr="00C550AF">
        <w:rPr>
          <w:rStyle w:val="Char5"/>
          <w:rFonts w:hint="cs"/>
          <w:rtl/>
        </w:rPr>
        <w:t>یچ</w:t>
      </w:r>
      <w:r w:rsidR="007E302D" w:rsidRPr="00C550AF">
        <w:rPr>
          <w:rStyle w:val="Char5"/>
          <w:rtl/>
        </w:rPr>
        <w:t xml:space="preserve"> بشر</w:t>
      </w:r>
      <w:r w:rsidR="007E302D" w:rsidRPr="00C550AF">
        <w:rPr>
          <w:rStyle w:val="Char5"/>
          <w:rFonts w:hint="cs"/>
          <w:rtl/>
        </w:rPr>
        <w:t>ی</w:t>
      </w:r>
      <w:r w:rsidR="007E302D" w:rsidRPr="00C550AF">
        <w:rPr>
          <w:rStyle w:val="Char5"/>
          <w:rtl/>
        </w:rPr>
        <w:t xml:space="preserve"> سخن نم</w:t>
      </w:r>
      <w:r w:rsidR="007E302D" w:rsidRPr="00C550AF">
        <w:rPr>
          <w:rStyle w:val="Char5"/>
          <w:rFonts w:hint="cs"/>
          <w:rtl/>
        </w:rPr>
        <w:t>ی</w:t>
      </w:r>
      <w:r w:rsidR="00E75363" w:rsidRPr="00C550AF">
        <w:rPr>
          <w:rStyle w:val="Char5"/>
          <w:rFonts w:hint="cs"/>
          <w:rtl/>
        </w:rPr>
        <w:t>‌</w:t>
      </w:r>
      <w:r w:rsidR="007E302D" w:rsidRPr="00C550AF">
        <w:rPr>
          <w:rStyle w:val="Char5"/>
          <w:rtl/>
        </w:rPr>
        <w:t>گو</w:t>
      </w:r>
      <w:r w:rsidR="007E302D" w:rsidRPr="00C550AF">
        <w:rPr>
          <w:rStyle w:val="Char5"/>
          <w:rFonts w:hint="cs"/>
          <w:rtl/>
        </w:rPr>
        <w:t>یم</w:t>
      </w:r>
      <w:r w:rsidRPr="00C550AF">
        <w:rPr>
          <w:rStyle w:val="Char5"/>
          <w:rFonts w:hint="cs"/>
          <w:rtl/>
        </w:rPr>
        <w:t>»</w:t>
      </w:r>
      <w:r w:rsidRPr="00C550AF">
        <w:rPr>
          <w:rStyle w:val="Char0"/>
          <w:rFonts w:hint="cs"/>
          <w:rtl/>
          <w:lang w:bidi="fa-IR"/>
        </w:rPr>
        <w:t>.</w:t>
      </w:r>
    </w:p>
    <w:p w:rsidR="00C6395C" w:rsidRPr="00C550AF" w:rsidRDefault="00C6395C" w:rsidP="00C6395C">
      <w:pPr>
        <w:pStyle w:val="a0"/>
        <w:rPr>
          <w:rStyle w:val="Char0"/>
          <w:rtl/>
          <w:lang w:bidi="fa-IR"/>
        </w:rPr>
      </w:pPr>
      <w:r w:rsidRPr="00C550AF">
        <w:rPr>
          <w:rStyle w:val="Char0"/>
          <w:rFonts w:hint="cs"/>
          <w:rtl/>
          <w:lang w:bidi="fa-IR"/>
        </w:rPr>
        <w:t>و از اینجا علاوه به مشروع‌بودن نذر در امت‌های گذشته</w:t>
      </w:r>
      <w:r w:rsidR="007E302D" w:rsidRPr="00C550AF">
        <w:rPr>
          <w:rStyle w:val="Char0"/>
          <w:rFonts w:hint="cs"/>
          <w:rtl/>
          <w:lang w:bidi="fa-IR"/>
        </w:rPr>
        <w:t>،</w:t>
      </w:r>
      <w:r w:rsidRPr="00C550AF">
        <w:rPr>
          <w:rStyle w:val="Char0"/>
          <w:rFonts w:hint="cs"/>
          <w:rtl/>
          <w:lang w:bidi="fa-IR"/>
        </w:rPr>
        <w:t xml:space="preserve"> به لزوم وفاکردن </w:t>
      </w:r>
      <w:r w:rsidR="007E302D" w:rsidRPr="00C550AF">
        <w:rPr>
          <w:rStyle w:val="Char0"/>
          <w:rFonts w:hint="cs"/>
          <w:rtl/>
          <w:lang w:bidi="fa-IR"/>
        </w:rPr>
        <w:t>به نذر در میان آن‌ها پی می‌بریم؛</w:t>
      </w:r>
      <w:r w:rsidRPr="00C550AF">
        <w:rPr>
          <w:rStyle w:val="Char0"/>
          <w:rFonts w:hint="cs"/>
          <w:rtl/>
          <w:lang w:bidi="fa-IR"/>
        </w:rPr>
        <w:t xml:space="preserve"> چرا که مریم به خاطر اینکه به سئوالات قوم خود در مورد چگونگی تولد عیسی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پاسخ ندهد</w:t>
      </w:r>
      <w:r w:rsidR="007E302D" w:rsidRPr="00C550AF">
        <w:rPr>
          <w:rStyle w:val="Char0"/>
          <w:rFonts w:hint="cs"/>
          <w:rtl/>
          <w:lang w:bidi="fa-IR"/>
        </w:rPr>
        <w:t>،</w:t>
      </w:r>
      <w:r w:rsidRPr="00C550AF">
        <w:rPr>
          <w:rStyle w:val="Char0"/>
          <w:rFonts w:hint="cs"/>
          <w:rtl/>
          <w:lang w:bidi="fa-IR"/>
        </w:rPr>
        <w:t xml:space="preserve"> به </w:t>
      </w:r>
      <w:r w:rsidR="00EC270A" w:rsidRPr="00C550AF">
        <w:rPr>
          <w:rStyle w:val="Char0"/>
          <w:rFonts w:hint="cs"/>
          <w:rtl/>
          <w:lang w:bidi="fa-IR"/>
        </w:rPr>
        <w:t>نذر کردن</w:t>
      </w:r>
      <w:r w:rsidR="007E302D" w:rsidRPr="00C550AF">
        <w:rPr>
          <w:rStyle w:val="Char0"/>
          <w:rFonts w:hint="cs"/>
          <w:rtl/>
          <w:lang w:bidi="fa-IR"/>
        </w:rPr>
        <w:t xml:space="preserve"> روزۀ</w:t>
      </w:r>
      <w:r w:rsidRPr="00C550AF">
        <w:rPr>
          <w:rStyle w:val="Char0"/>
          <w:rFonts w:hint="cs"/>
          <w:rtl/>
          <w:lang w:bidi="fa-IR"/>
        </w:rPr>
        <w:t xml:space="preserve"> سکوت متوسل می‌شود، و اگر وفای به نذر لازم نمی‌بود، در آن شرایط حساس خداوند پیشنهاد دیگری به او می‌کرد، اما خداوند این را به مریم نشان داد و قومش هم در آن شرایط حساس او را مجبور نکردند که به سئوالات آن‌ها پاسخ دهد.</w:t>
      </w:r>
    </w:p>
    <w:p w:rsidR="001D3B9E" w:rsidRPr="00C550AF" w:rsidRDefault="007E302D" w:rsidP="001D3B9E">
      <w:pPr>
        <w:pStyle w:val="ab"/>
        <w:rPr>
          <w:rStyle w:val="Char0"/>
          <w:rtl/>
        </w:rPr>
      </w:pPr>
      <w:bookmarkStart w:id="11" w:name="_Toc476600582"/>
      <w:r w:rsidRPr="00C550AF">
        <w:rPr>
          <w:rFonts w:hint="cs"/>
          <w:rtl/>
        </w:rPr>
        <w:t>1-2-2 تاریخچۀ</w:t>
      </w:r>
      <w:r w:rsidR="001D3B9E" w:rsidRPr="00C550AF">
        <w:rPr>
          <w:rFonts w:hint="cs"/>
          <w:rtl/>
        </w:rPr>
        <w:t xml:space="preserve"> نذر در اعراب جاهلیت</w:t>
      </w:r>
      <w:bookmarkEnd w:id="11"/>
    </w:p>
    <w:p w:rsidR="001D3B9E" w:rsidRPr="00C550AF" w:rsidRDefault="001D3B9E" w:rsidP="001D3B9E">
      <w:pPr>
        <w:pStyle w:val="a0"/>
        <w:rPr>
          <w:rStyle w:val="Char0"/>
          <w:rtl/>
          <w:lang w:bidi="fa-IR"/>
        </w:rPr>
      </w:pPr>
      <w:r w:rsidRPr="00C550AF">
        <w:rPr>
          <w:rStyle w:val="Char0"/>
          <w:rFonts w:hint="cs"/>
          <w:rtl/>
          <w:lang w:bidi="fa-IR"/>
        </w:rPr>
        <w:t>اما در جاهلیت و قبل از اسلام هم</w:t>
      </w:r>
      <w:r w:rsidR="007E302D" w:rsidRPr="00C550AF">
        <w:rPr>
          <w:rStyle w:val="Char0"/>
          <w:rFonts w:hint="cs"/>
          <w:rtl/>
          <w:lang w:bidi="fa-IR"/>
        </w:rPr>
        <w:t>،</w:t>
      </w:r>
      <w:r w:rsidRPr="00C550AF">
        <w:rPr>
          <w:rStyle w:val="Char0"/>
          <w:rFonts w:hint="cs"/>
          <w:rtl/>
          <w:lang w:bidi="fa-IR"/>
        </w:rPr>
        <w:t xml:space="preserve"> مشرکان و بت‌پرستان مکه برای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و بت‌ها نذر می‌کردند و خداوند هم از اهل جاهلیت نقل می‌کند که آن‌ها برای تقرب به خداوند برای بت‌ها نذر می‌کردند و آن‌ها را نزد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شفیع قرار می‌دادند تا به حاجات و نیازهای آنان رسیدگی شود</w:t>
      </w:r>
      <w:r w:rsidRPr="00C550AF">
        <w:rPr>
          <w:rStyle w:val="Charc"/>
          <w:rFonts w:eastAsia="B Badr"/>
          <w:rtl/>
        </w:rPr>
        <w:footnoteReference w:id="35"/>
      </w:r>
      <w:r w:rsidRPr="00C550AF">
        <w:rPr>
          <w:rStyle w:val="Char0"/>
          <w:rFonts w:hint="cs"/>
          <w:rtl/>
          <w:lang w:bidi="fa-IR"/>
        </w:rPr>
        <w:t>:</w:t>
      </w:r>
    </w:p>
    <w:p w:rsidR="0000693A" w:rsidRPr="00C550AF" w:rsidRDefault="001D3B9E" w:rsidP="00445171">
      <w:pPr>
        <w:pStyle w:val="a0"/>
        <w:ind w:left="720" w:firstLine="0"/>
        <w:rPr>
          <w:rStyle w:val="Char0"/>
          <w:rtl/>
          <w:lang w:bidi="fa-IR"/>
        </w:rPr>
      </w:pPr>
      <w:r w:rsidRPr="00C550AF">
        <w:rPr>
          <w:rStyle w:val="Char0"/>
          <w:rFonts w:cs="Traditional Arabic"/>
          <w:color w:val="000000"/>
          <w:shd w:val="clear" w:color="auto" w:fill="FFFFFF"/>
          <w:rtl/>
          <w:lang w:bidi="fa-IR"/>
        </w:rPr>
        <w:t>﴿</w:t>
      </w:r>
      <w:r w:rsidR="007E302D" w:rsidRPr="00C550AF">
        <w:rPr>
          <w:rStyle w:val="Char8"/>
          <w:rtl/>
        </w:rPr>
        <w:t xml:space="preserve">وَجَعَلُوا لِلَّهِ مِمَّا ذَرَأَ مِنَ الْحَرْثِ وَالْأَنْعَامِ نَصِيبًا فَقَالُوا هَٰذَا لِلَّهِ بِزَعْمِهِمْ وَهَٰذَا لِشُرَكَائِنَا ۖ فَمَا كَانَ لِشُرَكَائِهِمْ فَلَا يَصِلُ إِلَى اللَّهِ ۖ وَمَا كَانَ لِلَّهِ فَهُوَ يَصِلُ إِلَىٰ شُرَكَائِهِمْ ۗ سَاءَ مَا يَحْكُمُونَ </w:t>
      </w:r>
      <w:r w:rsidRPr="00C550AF">
        <w:rPr>
          <w:rStyle w:val="Char8"/>
          <w:rtl/>
        </w:rPr>
        <w:t>١٣٦</w:t>
      </w:r>
      <w:r w:rsidRPr="00C550AF">
        <w:rPr>
          <w:rStyle w:val="Char0"/>
          <w:rFonts w:cs="Traditional Arabic"/>
          <w:color w:val="000000"/>
          <w:shd w:val="clear" w:color="auto" w:fill="FFFFFF"/>
          <w:rtl/>
          <w:lang w:bidi="fa-IR"/>
        </w:rPr>
        <w:t>﴾</w:t>
      </w:r>
      <w:r w:rsidRPr="00C550AF">
        <w:rPr>
          <w:rtl/>
        </w:rPr>
        <w:t xml:space="preserve"> </w:t>
      </w:r>
      <w:r w:rsidRPr="00C550AF">
        <w:rPr>
          <w:rStyle w:val="Char"/>
          <w:rtl/>
        </w:rPr>
        <w:t>[الأنعام: 136]</w:t>
      </w:r>
      <w:r w:rsidRPr="00C550AF">
        <w:rPr>
          <w:rStyle w:val="Char0"/>
          <w:rFonts w:hint="cs"/>
          <w:rtl/>
          <w:lang w:bidi="fa-IR"/>
        </w:rPr>
        <w:t>.</w:t>
      </w:r>
    </w:p>
    <w:p w:rsidR="007E302D" w:rsidRPr="00C550AF" w:rsidRDefault="007E302D" w:rsidP="00533A27">
      <w:pPr>
        <w:pStyle w:val="a0"/>
        <w:ind w:left="720" w:firstLine="0"/>
        <w:rPr>
          <w:rStyle w:val="Char5"/>
          <w:sz w:val="28"/>
          <w:szCs w:val="28"/>
          <w:rtl/>
          <w:lang w:bidi="fa-IR"/>
        </w:rPr>
      </w:pPr>
      <w:r w:rsidRPr="00C550AF">
        <w:rPr>
          <w:rStyle w:val="Char5"/>
          <w:rFonts w:hint="cs"/>
          <w:rtl/>
        </w:rPr>
        <w:t>«</w:t>
      </w:r>
      <w:r w:rsidRPr="00C550AF">
        <w:rPr>
          <w:rStyle w:val="Char5"/>
          <w:rtl/>
        </w:rPr>
        <w:t>و</w:t>
      </w:r>
      <w:r w:rsidR="00EA39C7" w:rsidRPr="00C550AF">
        <w:rPr>
          <w:rStyle w:val="Char5"/>
          <w:rFonts w:hint="cs"/>
          <w:rtl/>
        </w:rPr>
        <w:t xml:space="preserve"> </w:t>
      </w:r>
      <w:r w:rsidRPr="00C550AF">
        <w:rPr>
          <w:rStyle w:val="Char5"/>
          <w:rtl/>
        </w:rPr>
        <w:t>(مشرکان) از آنچه خداوند از زراعت و</w:t>
      </w:r>
      <w:r w:rsidRPr="00C550AF">
        <w:rPr>
          <w:rStyle w:val="Char5"/>
          <w:rFonts w:hint="cs"/>
          <w:rtl/>
        </w:rPr>
        <w:t xml:space="preserve"> </w:t>
      </w:r>
      <w:r w:rsidRPr="00C550AF">
        <w:rPr>
          <w:rStyle w:val="Char5"/>
          <w:rtl/>
        </w:rPr>
        <w:t>چهارپايان آفريده است</w:t>
      </w:r>
      <w:r w:rsidRPr="00C550AF">
        <w:rPr>
          <w:rStyle w:val="Char5"/>
          <w:rFonts w:hint="cs"/>
          <w:rtl/>
        </w:rPr>
        <w:t>،</w:t>
      </w:r>
      <w:r w:rsidRPr="00C550AF">
        <w:rPr>
          <w:rStyle w:val="Char5"/>
          <w:rtl/>
        </w:rPr>
        <w:t xml:space="preserve"> بهره</w:t>
      </w:r>
      <w:r w:rsidRPr="00C550AF">
        <w:rPr>
          <w:rStyle w:val="Char5"/>
          <w:rFonts w:hint="cs"/>
          <w:rtl/>
        </w:rPr>
        <w:t>‌</w:t>
      </w:r>
      <w:r w:rsidRPr="00C550AF">
        <w:rPr>
          <w:rStyle w:val="Char5"/>
          <w:rtl/>
        </w:rPr>
        <w:t>ا</w:t>
      </w:r>
      <w:r w:rsidRPr="00C550AF">
        <w:rPr>
          <w:rStyle w:val="Char5"/>
          <w:rFonts w:hint="cs"/>
          <w:rtl/>
        </w:rPr>
        <w:t>ی</w:t>
      </w:r>
      <w:r w:rsidRPr="00C550AF">
        <w:rPr>
          <w:rStyle w:val="Char5"/>
          <w:rtl/>
        </w:rPr>
        <w:t xml:space="preserve"> برا</w:t>
      </w:r>
      <w:r w:rsidRPr="00C550AF">
        <w:rPr>
          <w:rStyle w:val="Char5"/>
          <w:rFonts w:hint="cs"/>
          <w:rtl/>
        </w:rPr>
        <w:t>ی</w:t>
      </w:r>
      <w:r w:rsidRPr="00C550AF">
        <w:rPr>
          <w:rStyle w:val="Char5"/>
          <w:rtl/>
        </w:rPr>
        <w:t xml:space="preserve"> او قرار دادند (ونيز بهره</w:t>
      </w:r>
      <w:r w:rsidRPr="00C550AF">
        <w:rPr>
          <w:rStyle w:val="Char5"/>
          <w:rFonts w:hint="cs"/>
          <w:rtl/>
        </w:rPr>
        <w:t>‌</w:t>
      </w:r>
      <w:r w:rsidRPr="00C550AF">
        <w:rPr>
          <w:rStyle w:val="Char5"/>
          <w:rtl/>
        </w:rPr>
        <w:t>ا</w:t>
      </w:r>
      <w:r w:rsidRPr="00C550AF">
        <w:rPr>
          <w:rStyle w:val="Char5"/>
          <w:rFonts w:hint="cs"/>
          <w:rtl/>
        </w:rPr>
        <w:t>ی</w:t>
      </w:r>
      <w:r w:rsidRPr="00C550AF">
        <w:rPr>
          <w:rStyle w:val="Char5"/>
          <w:rtl/>
        </w:rPr>
        <w:t xml:space="preserve"> برا</w:t>
      </w:r>
      <w:r w:rsidRPr="00C550AF">
        <w:rPr>
          <w:rStyle w:val="Char5"/>
          <w:rFonts w:hint="cs"/>
          <w:rtl/>
        </w:rPr>
        <w:t>ی</w:t>
      </w:r>
      <w:r w:rsidRPr="00C550AF">
        <w:rPr>
          <w:rStyle w:val="Char5"/>
          <w:rtl/>
        </w:rPr>
        <w:t xml:space="preserve"> بت</w:t>
      </w:r>
      <w:r w:rsidR="00E75363" w:rsidRPr="00C550AF">
        <w:rPr>
          <w:rStyle w:val="Char5"/>
          <w:rFonts w:hint="cs"/>
          <w:rtl/>
        </w:rPr>
        <w:t>‌</w:t>
      </w:r>
      <w:r w:rsidRPr="00C550AF">
        <w:rPr>
          <w:rStyle w:val="Char5"/>
          <w:rtl/>
        </w:rPr>
        <w:t>ها) و</w:t>
      </w:r>
      <w:r w:rsidRPr="00C550AF">
        <w:rPr>
          <w:rStyle w:val="Char5"/>
          <w:rFonts w:hint="cs"/>
          <w:rtl/>
        </w:rPr>
        <w:t xml:space="preserve"> </w:t>
      </w:r>
      <w:r w:rsidRPr="00C550AF">
        <w:rPr>
          <w:rStyle w:val="Char5"/>
          <w:rtl/>
        </w:rPr>
        <w:t>به گمان خود گفتند: «اين برا</w:t>
      </w:r>
      <w:r w:rsidRPr="00C550AF">
        <w:rPr>
          <w:rStyle w:val="Char5"/>
          <w:rFonts w:hint="cs"/>
          <w:rtl/>
        </w:rPr>
        <w:t>ی</w:t>
      </w:r>
      <w:r w:rsidRPr="00C550AF">
        <w:rPr>
          <w:rStyle w:val="Char5"/>
          <w:rtl/>
        </w:rPr>
        <w:t xml:space="preserve"> خداست</w:t>
      </w:r>
      <w:r w:rsidRPr="00C550AF">
        <w:rPr>
          <w:rStyle w:val="Char5"/>
          <w:rFonts w:hint="cs"/>
          <w:rtl/>
        </w:rPr>
        <w:t>،</w:t>
      </w:r>
      <w:r w:rsidRPr="00C550AF">
        <w:rPr>
          <w:rStyle w:val="Char5"/>
          <w:rtl/>
        </w:rPr>
        <w:t xml:space="preserve"> و</w:t>
      </w:r>
      <w:r w:rsidRPr="00C550AF">
        <w:rPr>
          <w:rStyle w:val="Char5"/>
          <w:rFonts w:hint="cs"/>
          <w:rtl/>
        </w:rPr>
        <w:t xml:space="preserve"> </w:t>
      </w:r>
      <w:r w:rsidRPr="00C550AF">
        <w:rPr>
          <w:rStyle w:val="Char5"/>
          <w:rtl/>
        </w:rPr>
        <w:t>اين (هم) برا</w:t>
      </w:r>
      <w:r w:rsidRPr="00C550AF">
        <w:rPr>
          <w:rStyle w:val="Char5"/>
          <w:rFonts w:hint="cs"/>
          <w:rtl/>
        </w:rPr>
        <w:t>ی</w:t>
      </w:r>
      <w:r w:rsidRPr="00C550AF">
        <w:rPr>
          <w:rStyle w:val="Char5"/>
          <w:rtl/>
        </w:rPr>
        <w:t xml:space="preserve"> شريکان ما (= بت</w:t>
      </w:r>
      <w:r w:rsidR="00E75363" w:rsidRPr="00C550AF">
        <w:rPr>
          <w:rStyle w:val="Char5"/>
          <w:rFonts w:hint="cs"/>
          <w:rtl/>
        </w:rPr>
        <w:t>‌</w:t>
      </w:r>
      <w:r w:rsidRPr="00C550AF">
        <w:rPr>
          <w:rStyle w:val="Char5"/>
          <w:rtl/>
        </w:rPr>
        <w:t>ها) است</w:t>
      </w:r>
      <w:r w:rsidRPr="00C550AF">
        <w:rPr>
          <w:rStyle w:val="Char5"/>
          <w:rFonts w:hint="cs"/>
          <w:rtl/>
        </w:rPr>
        <w:t>،</w:t>
      </w:r>
      <w:r w:rsidRPr="00C550AF">
        <w:rPr>
          <w:rStyle w:val="Char5"/>
          <w:rtl/>
        </w:rPr>
        <w:t xml:space="preserve"> پس آنچه از آنِ شريکانشان بود به خدا نم</w:t>
      </w:r>
      <w:r w:rsidRPr="00C550AF">
        <w:rPr>
          <w:rStyle w:val="Char5"/>
          <w:rFonts w:hint="cs"/>
          <w:rtl/>
        </w:rPr>
        <w:t>ی‌</w:t>
      </w:r>
      <w:r w:rsidRPr="00C550AF">
        <w:rPr>
          <w:rStyle w:val="Char5"/>
          <w:rtl/>
        </w:rPr>
        <w:t>رسيد</w:t>
      </w:r>
      <w:r w:rsidRPr="00C550AF">
        <w:rPr>
          <w:rStyle w:val="Char5"/>
          <w:rFonts w:hint="cs"/>
          <w:rtl/>
        </w:rPr>
        <w:t>،</w:t>
      </w:r>
      <w:r w:rsidRPr="00C550AF">
        <w:rPr>
          <w:rStyle w:val="Char5"/>
          <w:rtl/>
        </w:rPr>
        <w:t xml:space="preserve"> و</w:t>
      </w:r>
      <w:r w:rsidRPr="00C550AF">
        <w:rPr>
          <w:rStyle w:val="Char5"/>
          <w:rFonts w:hint="cs"/>
          <w:rtl/>
        </w:rPr>
        <w:t xml:space="preserve"> </w:t>
      </w:r>
      <w:r w:rsidRPr="00C550AF">
        <w:rPr>
          <w:rStyle w:val="Char5"/>
          <w:rtl/>
        </w:rPr>
        <w:t>آنچه از آنِ خدا بود</w:t>
      </w:r>
      <w:r w:rsidRPr="00C550AF">
        <w:rPr>
          <w:rStyle w:val="Char5"/>
          <w:rFonts w:hint="cs"/>
          <w:rtl/>
        </w:rPr>
        <w:t>،</w:t>
      </w:r>
      <w:r w:rsidRPr="00C550AF">
        <w:rPr>
          <w:rStyle w:val="Char5"/>
          <w:rtl/>
        </w:rPr>
        <w:t xml:space="preserve"> به </w:t>
      </w:r>
      <w:r w:rsidRPr="00C550AF">
        <w:rPr>
          <w:rStyle w:val="Char5"/>
          <w:rFonts w:hint="cs"/>
          <w:rtl/>
        </w:rPr>
        <w:t>شريکانشان</w:t>
      </w:r>
      <w:r w:rsidRPr="00C550AF">
        <w:rPr>
          <w:rStyle w:val="Char5"/>
          <w:rtl/>
        </w:rPr>
        <w:t xml:space="preserve"> م</w:t>
      </w:r>
      <w:r w:rsidRPr="00C550AF">
        <w:rPr>
          <w:rStyle w:val="Char5"/>
          <w:rFonts w:hint="cs"/>
          <w:rtl/>
        </w:rPr>
        <w:t>ی</w:t>
      </w:r>
      <w:r w:rsidR="00533A27" w:rsidRPr="00C550AF">
        <w:rPr>
          <w:rStyle w:val="Char5"/>
          <w:rFonts w:hint="cs"/>
          <w:rtl/>
        </w:rPr>
        <w:t>‌</w:t>
      </w:r>
      <w:r w:rsidRPr="00C550AF">
        <w:rPr>
          <w:rStyle w:val="Char5"/>
          <w:rtl/>
        </w:rPr>
        <w:t>رسيد</w:t>
      </w:r>
      <w:r w:rsidRPr="00C550AF">
        <w:rPr>
          <w:rStyle w:val="Char5"/>
          <w:rFonts w:hint="cs"/>
          <w:rtl/>
        </w:rPr>
        <w:t>،</w:t>
      </w:r>
      <w:r w:rsidRPr="00C550AF">
        <w:rPr>
          <w:rStyle w:val="Char5"/>
          <w:rtl/>
        </w:rPr>
        <w:t xml:space="preserve"> چه بد حکم م</w:t>
      </w:r>
      <w:r w:rsidRPr="00C550AF">
        <w:rPr>
          <w:rStyle w:val="Char5"/>
          <w:rFonts w:hint="cs"/>
          <w:rtl/>
        </w:rPr>
        <w:t>ی‌</w:t>
      </w:r>
      <w:r w:rsidRPr="00C550AF">
        <w:rPr>
          <w:rStyle w:val="Char5"/>
          <w:rtl/>
        </w:rPr>
        <w:t>کنند</w:t>
      </w:r>
      <w:r w:rsidRPr="00C550AF">
        <w:rPr>
          <w:rStyle w:val="Char5"/>
          <w:rFonts w:hint="cs"/>
          <w:rtl/>
        </w:rPr>
        <w:t>»</w:t>
      </w:r>
      <w:r w:rsidR="00EA39C7" w:rsidRPr="00C550AF">
        <w:rPr>
          <w:rStyle w:val="Char5"/>
          <w:rFonts w:hint="cs"/>
          <w:rtl/>
        </w:rPr>
        <w:t>.</w:t>
      </w:r>
    </w:p>
    <w:p w:rsidR="0000693A" w:rsidRPr="00C550AF" w:rsidRDefault="001D3B9E" w:rsidP="00E75363">
      <w:pPr>
        <w:pStyle w:val="a0"/>
        <w:ind w:left="720" w:firstLine="0"/>
        <w:rPr>
          <w:rStyle w:val="Char0"/>
          <w:spacing w:val="-4"/>
          <w:rtl/>
          <w:lang w:bidi="fa-IR"/>
        </w:rPr>
      </w:pPr>
      <w:r w:rsidRPr="00C550AF">
        <w:rPr>
          <w:rStyle w:val="Char0"/>
          <w:rFonts w:cs="Traditional Arabic"/>
          <w:color w:val="000000"/>
          <w:spacing w:val="-4"/>
          <w:shd w:val="clear" w:color="auto" w:fill="FFFFFF"/>
          <w:rtl/>
          <w:lang w:bidi="fa-IR"/>
        </w:rPr>
        <w:t>﴿</w:t>
      </w:r>
      <w:r w:rsidR="007E302D" w:rsidRPr="00C550AF">
        <w:rPr>
          <w:rStyle w:val="Char8"/>
          <w:spacing w:val="-4"/>
          <w:rtl/>
        </w:rPr>
        <w:t>وَالَّذِينَ اتَّخَذُوا مِن دُونِهِ أَوْلِيَاءَ مَا نَعْبُدُهُمْ إِلَّا لِيُقَرِّبُونَا إِلَى اللَّهِ زُلْفَىٰ</w:t>
      </w:r>
      <w:r w:rsidR="007E302D" w:rsidRPr="00C550AF">
        <w:rPr>
          <w:rStyle w:val="Char0"/>
          <w:rFonts w:cs="Traditional Arabic"/>
          <w:color w:val="000000"/>
          <w:spacing w:val="-4"/>
          <w:shd w:val="clear" w:color="auto" w:fill="FFFFFF"/>
          <w:rtl/>
          <w:lang w:bidi="fa-IR"/>
        </w:rPr>
        <w:t>﴾</w:t>
      </w:r>
      <w:r w:rsidRPr="00C550AF">
        <w:rPr>
          <w:spacing w:val="-4"/>
          <w:rtl/>
        </w:rPr>
        <w:t xml:space="preserve"> </w:t>
      </w:r>
      <w:r w:rsidRPr="00C550AF">
        <w:rPr>
          <w:rStyle w:val="Char"/>
          <w:spacing w:val="-4"/>
          <w:rtl/>
        </w:rPr>
        <w:t>[الزمر: 3]</w:t>
      </w:r>
      <w:r w:rsidRPr="00C550AF">
        <w:rPr>
          <w:rStyle w:val="Char0"/>
          <w:rFonts w:hint="cs"/>
          <w:spacing w:val="-4"/>
          <w:rtl/>
          <w:lang w:bidi="fa-IR"/>
        </w:rPr>
        <w:t>.</w:t>
      </w:r>
    </w:p>
    <w:p w:rsidR="001D3B9E" w:rsidRPr="00C550AF" w:rsidRDefault="001D3B9E" w:rsidP="0000693A">
      <w:pPr>
        <w:pStyle w:val="a0"/>
        <w:ind w:left="720" w:firstLine="0"/>
        <w:rPr>
          <w:rStyle w:val="Char0"/>
          <w:rtl/>
          <w:lang w:bidi="fa-IR"/>
        </w:rPr>
      </w:pPr>
      <w:r w:rsidRPr="00C550AF">
        <w:rPr>
          <w:rStyle w:val="Char5"/>
          <w:rFonts w:hint="cs"/>
          <w:rtl/>
        </w:rPr>
        <w:t>«کسانی که جز خدا سرپرستان و یاوران دیگری را برمی‌گیرند (و بدانان تقرب و توسل می‌جویند، می‌گویند:) ما آنان را پرستش نمی‌کنیم، مگر بدان خاطر که ما را به خداوند نزدیک گردانند»</w:t>
      </w:r>
      <w:r w:rsidRPr="00C550AF">
        <w:rPr>
          <w:rStyle w:val="Char0"/>
          <w:rFonts w:hint="cs"/>
          <w:rtl/>
          <w:lang w:bidi="fa-IR"/>
        </w:rPr>
        <w:t>.</w:t>
      </w:r>
      <w:r w:rsidR="007E302D" w:rsidRPr="00C550AF">
        <w:rPr>
          <w:rStyle w:val="Char0"/>
          <w:rFonts w:hint="cs"/>
          <w:rtl/>
          <w:lang w:bidi="fa-IR"/>
        </w:rPr>
        <w:t xml:space="preserve"> </w:t>
      </w:r>
    </w:p>
    <w:p w:rsidR="000B114D" w:rsidRPr="00C550AF" w:rsidRDefault="000B114D" w:rsidP="0012672A">
      <w:pPr>
        <w:pStyle w:val="a0"/>
        <w:keepNext/>
        <w:rPr>
          <w:rStyle w:val="Char0"/>
          <w:rtl/>
          <w:lang w:bidi="fa-IR"/>
        </w:rPr>
      </w:pPr>
      <w:r w:rsidRPr="00C550AF">
        <w:rPr>
          <w:rStyle w:val="Char0"/>
          <w:rFonts w:hint="cs"/>
          <w:rtl/>
          <w:lang w:bidi="fa-IR"/>
        </w:rPr>
        <w:t>و امام بخاری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در صحیح خود آورده است که:</w:t>
      </w:r>
    </w:p>
    <w:p w:rsidR="000B114D" w:rsidRPr="00C550AF" w:rsidRDefault="000B114D" w:rsidP="007E302D">
      <w:pPr>
        <w:pStyle w:val="a0"/>
        <w:rPr>
          <w:rStyle w:val="Char0"/>
          <w:rtl/>
          <w:lang w:bidi="fa-IR"/>
        </w:rPr>
      </w:pPr>
      <w:r w:rsidRPr="00C550AF">
        <w:rPr>
          <w:rStyle w:val="Char7"/>
          <w:rFonts w:hint="cs"/>
          <w:rtl/>
        </w:rPr>
        <w:t>«</w:t>
      </w:r>
      <w:r w:rsidRPr="00C550AF">
        <w:rPr>
          <w:rStyle w:val="Char7"/>
          <w:rtl/>
        </w:rPr>
        <w:t>حَدَّثَنَا مُسَدَّدٌ، حَدَّثَنَا يَحْيَى بْنُ سَعِيدٍ، عَنْ عُبَيْدِ اللَّهِ، أَخْبَرَنِي نَافِعٌ، عَنِ ابْنِ عُمَرَ رَضِيَ اللَّهُ عَنْهُمَا، أَنَّ عُمَرَ سَأَلَ النَّبِيَّ صَلَّى اللهُ عَلَيْهِ وَسَلَّمَ، قَالَ: كُنْتُ نَذَرْتُ فِي الجَاهِلِيَّةِ أَنْ أَعْتَكِفَ لَيْلَةً فِي المَسْجِدِ الحَرَامِ، قَالَ: فَأَوْفِ بِنَذْرِكَ</w:t>
      </w:r>
      <w:r w:rsidRPr="00C550AF">
        <w:rPr>
          <w:rStyle w:val="Char7"/>
          <w:rFonts w:hint="cs"/>
          <w:rtl/>
        </w:rPr>
        <w:t>»</w:t>
      </w:r>
      <w:r w:rsidRPr="00C550AF">
        <w:rPr>
          <w:rStyle w:val="Char0"/>
          <w:rFonts w:hint="cs"/>
          <w:rtl/>
          <w:lang w:bidi="fa-IR"/>
        </w:rPr>
        <w:t>.</w:t>
      </w:r>
      <w:r w:rsidR="007E302D" w:rsidRPr="00C550AF">
        <w:rPr>
          <w:rStyle w:val="Charc"/>
          <w:rFonts w:eastAsia="B Badr"/>
          <w:rtl/>
        </w:rPr>
        <w:footnoteReference w:id="36"/>
      </w:r>
    </w:p>
    <w:p w:rsidR="000B114D" w:rsidRPr="00C550AF" w:rsidRDefault="007E302D" w:rsidP="000B114D">
      <w:pPr>
        <w:pStyle w:val="a0"/>
        <w:rPr>
          <w:rStyle w:val="Char0"/>
          <w:rtl/>
          <w:lang w:bidi="fa-IR"/>
        </w:rPr>
      </w:pPr>
      <w:r w:rsidRPr="00C550AF">
        <w:rPr>
          <w:rStyle w:val="Char0"/>
          <w:rFonts w:hint="cs"/>
          <w:rtl/>
          <w:lang w:bidi="fa-IR"/>
        </w:rPr>
        <w:t xml:space="preserve">ترجمه: </w:t>
      </w:r>
      <w:r w:rsidR="000B114D" w:rsidRPr="00C550AF">
        <w:rPr>
          <w:rStyle w:val="Char0"/>
          <w:rFonts w:hint="cs"/>
          <w:rtl/>
          <w:lang w:bidi="fa-IR"/>
        </w:rPr>
        <w:t>عمر</w:t>
      </w:r>
      <w:r w:rsidR="006C4A4D">
        <w:rPr>
          <w:rStyle w:val="Char0"/>
          <w:rFonts w:cs="CTraditional Arabic"/>
          <w:rtl/>
          <w:lang w:bidi="fa-IR"/>
        </w:rPr>
        <w:t> </w:t>
      </w:r>
      <w:r w:rsidR="006C4A4D" w:rsidRPr="00C550AF">
        <w:rPr>
          <w:rStyle w:val="Char0"/>
          <w:rFonts w:cs="CTraditional Arabic" w:hint="cs"/>
          <w:rtl/>
          <w:lang w:bidi="fa-IR"/>
        </w:rPr>
        <w:t>س</w:t>
      </w:r>
      <w:r w:rsidR="000B114D" w:rsidRPr="00C550AF">
        <w:rPr>
          <w:rStyle w:val="Char0"/>
          <w:rFonts w:hint="cs"/>
          <w:rtl/>
          <w:lang w:bidi="fa-IR"/>
        </w:rPr>
        <w:t xml:space="preserve"> می‌گوید: من در جاهلیت نذر کردم که شبی را در مسجد الحرام اعتکاف کنم و بعد از مسلمان‌شدنم از پیامبر</w:t>
      </w:r>
      <w:r w:rsidR="006C4A4D">
        <w:rPr>
          <w:rStyle w:val="Char0"/>
          <w:rFonts w:cs="CTraditional Arabic"/>
          <w:rtl/>
          <w:lang w:bidi="fa-IR"/>
        </w:rPr>
        <w:t> </w:t>
      </w:r>
      <w:r w:rsidR="006C4A4D" w:rsidRPr="00C550AF">
        <w:rPr>
          <w:rStyle w:val="Char0"/>
          <w:rFonts w:cs="CTraditional Arabic" w:hint="cs"/>
          <w:rtl/>
          <w:lang w:bidi="fa-IR"/>
        </w:rPr>
        <w:t>ج</w:t>
      </w:r>
      <w:r w:rsidR="000B114D" w:rsidRPr="00C550AF">
        <w:rPr>
          <w:rStyle w:val="Char0"/>
          <w:rFonts w:hint="cs"/>
          <w:rtl/>
          <w:lang w:bidi="fa-IR"/>
        </w:rPr>
        <w:t xml:space="preserve"> در این مورد سئوال کردم و ایشان</w:t>
      </w:r>
      <w:r w:rsidR="006C4A4D">
        <w:rPr>
          <w:rStyle w:val="Char0"/>
          <w:rFonts w:cs="CTraditional Arabic"/>
          <w:rtl/>
          <w:lang w:bidi="fa-IR"/>
        </w:rPr>
        <w:t> </w:t>
      </w:r>
      <w:r w:rsidR="006C4A4D" w:rsidRPr="00C550AF">
        <w:rPr>
          <w:rStyle w:val="Char0"/>
          <w:rFonts w:cs="CTraditional Arabic" w:hint="cs"/>
          <w:rtl/>
          <w:lang w:bidi="fa-IR"/>
        </w:rPr>
        <w:t>ج</w:t>
      </w:r>
      <w:r w:rsidR="000B114D" w:rsidRPr="00C550AF">
        <w:rPr>
          <w:rStyle w:val="Char0"/>
          <w:rFonts w:hint="cs"/>
          <w:rtl/>
          <w:lang w:bidi="fa-IR"/>
        </w:rPr>
        <w:t xml:space="preserve"> فرمودند که «به نذرت وفا کن».</w:t>
      </w:r>
    </w:p>
    <w:p w:rsidR="000B114D" w:rsidRPr="00C550AF" w:rsidRDefault="000B114D" w:rsidP="000B114D">
      <w:pPr>
        <w:pStyle w:val="a0"/>
        <w:rPr>
          <w:rStyle w:val="Char0"/>
          <w:rtl/>
          <w:lang w:bidi="fa-IR"/>
        </w:rPr>
      </w:pPr>
      <w:r w:rsidRPr="00C550AF">
        <w:rPr>
          <w:rStyle w:val="Char0"/>
          <w:rFonts w:hint="cs"/>
          <w:rtl/>
          <w:lang w:bidi="fa-IR"/>
        </w:rPr>
        <w:t>و در اینجا تقریر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نسبت به مشروعیت نذور جاهلیت و وقوع نذر در میان آنان مشاهده می‌گردد.</w:t>
      </w:r>
    </w:p>
    <w:p w:rsidR="006359D5" w:rsidRPr="00C550AF" w:rsidRDefault="006359D5" w:rsidP="000B114D">
      <w:pPr>
        <w:pStyle w:val="a0"/>
        <w:rPr>
          <w:rStyle w:val="Char0"/>
          <w:rtl/>
          <w:lang w:bidi="fa-IR"/>
        </w:rPr>
      </w:pPr>
      <w:r w:rsidRPr="00C550AF">
        <w:rPr>
          <w:rStyle w:val="Char0"/>
          <w:rFonts w:hint="cs"/>
          <w:rtl/>
          <w:lang w:bidi="fa-IR"/>
        </w:rPr>
        <w:t>و همچنین از عبدالمطلب نقل شده زمانی که خواست چاه زمزم را بازسازی کند</w:t>
      </w:r>
      <w:r w:rsidR="00870DCB" w:rsidRPr="00C550AF">
        <w:rPr>
          <w:rStyle w:val="Char0"/>
          <w:rFonts w:hint="cs"/>
          <w:rtl/>
          <w:lang w:bidi="fa-IR"/>
        </w:rPr>
        <w:t>،</w:t>
      </w:r>
      <w:r w:rsidRPr="00C550AF">
        <w:rPr>
          <w:rStyle w:val="Char0"/>
          <w:rFonts w:hint="cs"/>
          <w:rtl/>
          <w:lang w:bidi="fa-IR"/>
        </w:rPr>
        <w:t xml:space="preserve"> نذر کرد که اگر این کار با موفقیت به انجام رسید، و دارای ده فرزند گردید و به سن بلوغ رسیدند، یکی را برای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قربانی کند.</w:t>
      </w:r>
    </w:p>
    <w:p w:rsidR="00A5150C" w:rsidRPr="00C550AF" w:rsidRDefault="00A5150C" w:rsidP="009F6D12">
      <w:pPr>
        <w:pStyle w:val="a0"/>
        <w:rPr>
          <w:rStyle w:val="Char0"/>
          <w:rtl/>
          <w:lang w:bidi="fa-IR"/>
        </w:rPr>
      </w:pPr>
      <w:r w:rsidRPr="00C550AF">
        <w:rPr>
          <w:rStyle w:val="Char0"/>
          <w:rFonts w:hint="cs"/>
          <w:rtl/>
          <w:lang w:bidi="fa-IR"/>
        </w:rPr>
        <w:t xml:space="preserve">امام طبری با سند صحیح روایت می‌کند: </w:t>
      </w:r>
      <w:r w:rsidR="007E34E4" w:rsidRPr="00C550AF">
        <w:rPr>
          <w:rStyle w:val="Char3"/>
          <w:rFonts w:hint="cs"/>
          <w:rtl/>
        </w:rPr>
        <w:t xml:space="preserve">حدثني يونس بن عبد الأعلى قال أخبرنا ابن وهب قال أخبرنا يونس بن يزيد عن ابن شهاب عن قبيصة بن ذويب </w:t>
      </w:r>
      <w:r w:rsidRPr="00C550AF">
        <w:rPr>
          <w:rStyle w:val="Char3"/>
          <w:rFonts w:hint="cs"/>
          <w:rtl/>
        </w:rPr>
        <w:t>«</w:t>
      </w:r>
      <w:r w:rsidR="007E34E4" w:rsidRPr="00C550AF">
        <w:rPr>
          <w:rStyle w:val="Char3"/>
          <w:rFonts w:hint="cs"/>
          <w:rtl/>
        </w:rPr>
        <w:t xml:space="preserve">أنه أخبره... </w:t>
      </w:r>
      <w:r w:rsidR="009F6D12" w:rsidRPr="00C550AF">
        <w:rPr>
          <w:rStyle w:val="Char3"/>
          <w:rFonts w:hint="cs"/>
          <w:rtl/>
        </w:rPr>
        <w:t>أ</w:t>
      </w:r>
      <w:r w:rsidR="007E34E4" w:rsidRPr="00C550AF">
        <w:rPr>
          <w:rStyle w:val="Char3"/>
          <w:rFonts w:hint="cs"/>
          <w:rtl/>
        </w:rPr>
        <w:t>ن ابن عباس قال ... قد كان عبد المطلب بن هاشم نذر إن توافي له عشرة رهط أن ينحر أحدهم فلما توافي له عشرة أقرع بينهم...</w:t>
      </w:r>
      <w:r w:rsidRPr="00C550AF">
        <w:rPr>
          <w:rStyle w:val="Char3"/>
          <w:rFonts w:hint="cs"/>
          <w:rtl/>
        </w:rPr>
        <w:t>»</w:t>
      </w:r>
      <w:r w:rsidRPr="00C550AF">
        <w:rPr>
          <w:rStyle w:val="Char0"/>
          <w:rFonts w:hint="cs"/>
          <w:rtl/>
          <w:lang w:bidi="fa-IR"/>
        </w:rPr>
        <w:t>.</w:t>
      </w:r>
      <w:r w:rsidR="00870DCB" w:rsidRPr="00C550AF">
        <w:rPr>
          <w:rStyle w:val="Charc"/>
          <w:rFonts w:eastAsia="Calibri"/>
          <w:rtl/>
        </w:rPr>
        <w:footnoteReference w:id="37"/>
      </w:r>
    </w:p>
    <w:p w:rsidR="0007219E" w:rsidRPr="00C550AF" w:rsidRDefault="00870DCB" w:rsidP="007E34E4">
      <w:pPr>
        <w:pStyle w:val="a0"/>
        <w:rPr>
          <w:rStyle w:val="Char0"/>
          <w:rtl/>
          <w:lang w:bidi="fa-IR"/>
        </w:rPr>
      </w:pPr>
      <w:r w:rsidRPr="00C550AF">
        <w:rPr>
          <w:rStyle w:val="Char0"/>
          <w:rFonts w:hint="cs"/>
          <w:rtl/>
          <w:lang w:bidi="fa-IR"/>
        </w:rPr>
        <w:t xml:space="preserve">ترجمه: </w:t>
      </w:r>
      <w:r w:rsidR="0007219E" w:rsidRPr="00C550AF">
        <w:rPr>
          <w:rStyle w:val="Char0"/>
          <w:rFonts w:hint="cs"/>
          <w:rtl/>
          <w:lang w:bidi="fa-IR"/>
        </w:rPr>
        <w:t>ابن عباس</w:t>
      </w:r>
      <w:r w:rsidR="006C4A4D">
        <w:rPr>
          <w:rStyle w:val="Char0"/>
          <w:rFonts w:cs="CTraditional Arabic"/>
          <w:rtl/>
          <w:lang w:bidi="fa-IR"/>
        </w:rPr>
        <w:t> </w:t>
      </w:r>
      <w:r w:rsidR="006C4A4D" w:rsidRPr="00C550AF">
        <w:rPr>
          <w:rStyle w:val="Char0"/>
          <w:rFonts w:cs="CTraditional Arabic" w:hint="cs"/>
          <w:rtl/>
          <w:lang w:bidi="fa-IR"/>
        </w:rPr>
        <w:t>ب</w:t>
      </w:r>
      <w:r w:rsidR="0007219E" w:rsidRPr="00C550AF">
        <w:rPr>
          <w:rStyle w:val="Char0"/>
          <w:rFonts w:hint="cs"/>
          <w:rtl/>
          <w:lang w:bidi="fa-IR"/>
        </w:rPr>
        <w:t xml:space="preserve"> می‌گوید: «... عبدالمطلب نذر کرده بود که اگر دارای ده پسر شد، یکی از آن‌ها را قربانی کند و وقتی که دارای ده پسر شد بین آن‌ها قرعه انداخت...».</w:t>
      </w:r>
    </w:p>
    <w:p w:rsidR="0007219E" w:rsidRPr="00C550AF" w:rsidRDefault="00870DCB" w:rsidP="0007219E">
      <w:pPr>
        <w:pStyle w:val="ab"/>
        <w:rPr>
          <w:rStyle w:val="Char0"/>
          <w:rtl/>
        </w:rPr>
      </w:pPr>
      <w:bookmarkStart w:id="12" w:name="_Toc476600583"/>
      <w:r w:rsidRPr="00C550AF">
        <w:rPr>
          <w:rFonts w:hint="cs"/>
          <w:rtl/>
        </w:rPr>
        <w:t>1-2-3 تاریخچۀ</w:t>
      </w:r>
      <w:r w:rsidR="0007219E" w:rsidRPr="00C550AF">
        <w:rPr>
          <w:rFonts w:hint="cs"/>
          <w:rtl/>
        </w:rPr>
        <w:t xml:space="preserve"> نذر در اسلام</w:t>
      </w:r>
      <w:bookmarkEnd w:id="12"/>
    </w:p>
    <w:p w:rsidR="0007219E" w:rsidRPr="00C550AF" w:rsidRDefault="0007219E" w:rsidP="009F6D12">
      <w:pPr>
        <w:pStyle w:val="a0"/>
        <w:rPr>
          <w:rStyle w:val="Char0"/>
          <w:rtl/>
          <w:lang w:bidi="fa-IR"/>
        </w:rPr>
      </w:pPr>
      <w:r w:rsidRPr="00C550AF">
        <w:rPr>
          <w:rStyle w:val="Char0"/>
          <w:rFonts w:hint="cs"/>
          <w:rtl/>
          <w:lang w:bidi="fa-IR"/>
        </w:rPr>
        <w:t>اما جایگاه نذر در اسلام مشخص و معلوم است و کتاب و سنت و اجماع بر مشروعیتش دلالت دارد و ما آیات و احادیث دال بر مشروعیت نذر را در قسمت حکم تکلیفی نذر و سایر مباحث ذکر می‌کنیم و توضیح می‌دهیم و در اینجا فقط این نکته را بیان می‌کنیم و آن اینکه شماری از علما مانند امام نووی، امام ابن قدامه، امام سرخسی، امام ابن رشد، امام شوکانی، امام بهوتی، امام ابن مفلح، امام مرداوی، امام رویانی</w:t>
      </w:r>
      <w:r w:rsidR="009F6D12" w:rsidRPr="00C550AF">
        <w:rPr>
          <w:rStyle w:val="Char0"/>
          <w:rFonts w:hint="cs"/>
          <w:rtl/>
          <w:lang w:bidi="fa-IR"/>
        </w:rPr>
        <w:t xml:space="preserve"> -رحمهم الله-</w:t>
      </w:r>
      <w:r w:rsidRPr="00C550AF">
        <w:rPr>
          <w:rStyle w:val="Char0"/>
          <w:rFonts w:hint="cs"/>
          <w:rtl/>
          <w:lang w:bidi="fa-IR"/>
        </w:rPr>
        <w:t>، مذهب امامیه و ابن المرتضی صاحب بحر الزخار بر مشروعیت نذر، نقل اجماع کرده‌اند</w:t>
      </w:r>
      <w:r w:rsidRPr="00C550AF">
        <w:rPr>
          <w:rStyle w:val="Charc"/>
          <w:rFonts w:eastAsia="B Badr"/>
          <w:rtl/>
        </w:rPr>
        <w:footnoteReference w:id="38"/>
      </w:r>
      <w:r w:rsidRPr="00C550AF">
        <w:rPr>
          <w:rStyle w:val="Char0"/>
          <w:rFonts w:hint="cs"/>
          <w:rtl/>
          <w:lang w:bidi="fa-IR"/>
        </w:rPr>
        <w:t>.</w:t>
      </w:r>
    </w:p>
    <w:p w:rsidR="001F63C6" w:rsidRPr="00C550AF" w:rsidRDefault="001F63C6" w:rsidP="001F63C6">
      <w:pPr>
        <w:pStyle w:val="a2"/>
        <w:rPr>
          <w:rStyle w:val="Char0"/>
          <w:rtl/>
          <w:lang w:bidi="fa-IR"/>
        </w:rPr>
      </w:pPr>
      <w:bookmarkStart w:id="13" w:name="_Toc476600584"/>
      <w:r w:rsidRPr="00C550AF">
        <w:rPr>
          <w:rFonts w:hint="cs"/>
          <w:rtl/>
        </w:rPr>
        <w:t xml:space="preserve">1-3 حکم تکلیفی </w:t>
      </w:r>
      <w:r w:rsidR="00EC270A" w:rsidRPr="00C550AF">
        <w:rPr>
          <w:rFonts w:hint="cs"/>
          <w:rtl/>
        </w:rPr>
        <w:t>نذر کردن</w:t>
      </w:r>
      <w:r w:rsidR="00901523" w:rsidRPr="00C550AF">
        <w:rPr>
          <w:rFonts w:hint="cs"/>
          <w:rtl/>
        </w:rPr>
        <w:t xml:space="preserve"> و بررسی ادلۀ</w:t>
      </w:r>
      <w:r w:rsidRPr="00C550AF">
        <w:rPr>
          <w:rFonts w:hint="cs"/>
          <w:rtl/>
        </w:rPr>
        <w:t xml:space="preserve"> آن</w:t>
      </w:r>
      <w:bookmarkEnd w:id="13"/>
    </w:p>
    <w:p w:rsidR="001F63C6" w:rsidRPr="00C550AF" w:rsidRDefault="001F63C6" w:rsidP="00FD42DD">
      <w:pPr>
        <w:pStyle w:val="ab"/>
        <w:spacing w:before="0"/>
        <w:rPr>
          <w:rStyle w:val="Char0"/>
          <w:rtl/>
        </w:rPr>
      </w:pPr>
      <w:bookmarkStart w:id="14" w:name="_Toc476600585"/>
      <w:r w:rsidRPr="00C550AF">
        <w:rPr>
          <w:rFonts w:hint="cs"/>
          <w:rtl/>
        </w:rPr>
        <w:t xml:space="preserve">1-3-1 واجب‌بودن </w:t>
      </w:r>
      <w:r w:rsidR="00EC270A" w:rsidRPr="00C550AF">
        <w:rPr>
          <w:rFonts w:hint="cs"/>
          <w:rtl/>
        </w:rPr>
        <w:t>نذر کردن</w:t>
      </w:r>
      <w:bookmarkEnd w:id="14"/>
    </w:p>
    <w:p w:rsidR="001F63C6" w:rsidRPr="00C550AF" w:rsidRDefault="001F63C6" w:rsidP="004969C5">
      <w:pPr>
        <w:pStyle w:val="a0"/>
        <w:rPr>
          <w:rStyle w:val="Char0"/>
          <w:rtl/>
          <w:lang w:bidi="fa-IR"/>
        </w:rPr>
      </w:pPr>
      <w:r w:rsidRPr="00C550AF">
        <w:rPr>
          <w:rStyle w:val="Char0"/>
          <w:rFonts w:hint="cs"/>
          <w:rtl/>
          <w:lang w:bidi="fa-IR"/>
        </w:rPr>
        <w:t xml:space="preserve">اما کسی از فقها یا مذاهب را نیافتم که قائل بر این باشند که </w:t>
      </w:r>
      <w:r w:rsidR="00EC270A" w:rsidRPr="00C550AF">
        <w:rPr>
          <w:rStyle w:val="Char0"/>
          <w:rFonts w:hint="cs"/>
          <w:rtl/>
          <w:lang w:bidi="fa-IR"/>
        </w:rPr>
        <w:t>نذر کردن</w:t>
      </w:r>
      <w:r w:rsidRPr="00C550AF">
        <w:rPr>
          <w:rStyle w:val="Char0"/>
          <w:rFonts w:hint="cs"/>
          <w:rtl/>
          <w:lang w:bidi="fa-IR"/>
        </w:rPr>
        <w:t xml:space="preserve"> واجب می‌باشد و البته با توجه به این همه احادیث نهی که در مورد نذر آمده و در خلال بحث‌ها آن را می‌آوریم و همچنین</w:t>
      </w:r>
      <w:r w:rsidR="004969C5" w:rsidRPr="00C550AF">
        <w:rPr>
          <w:rStyle w:val="Char0"/>
          <w:rFonts w:hint="cs"/>
          <w:rtl/>
          <w:lang w:bidi="fa-IR"/>
        </w:rPr>
        <w:t xml:space="preserve"> با توجه به اینکه از پیامبر</w:t>
      </w:r>
      <w:r w:rsidR="006C4A4D">
        <w:rPr>
          <w:rStyle w:val="Char0"/>
          <w:rFonts w:cs="CTraditional Arabic"/>
          <w:rtl/>
          <w:lang w:bidi="fa-IR"/>
        </w:rPr>
        <w:t> </w:t>
      </w:r>
      <w:r w:rsidR="006C4A4D" w:rsidRPr="00C550AF">
        <w:rPr>
          <w:rStyle w:val="Char0"/>
          <w:rFonts w:cs="CTraditional Arabic" w:hint="cs"/>
          <w:rtl/>
          <w:lang w:bidi="fa-IR"/>
        </w:rPr>
        <w:t>ج</w:t>
      </w:r>
      <w:r w:rsidR="004969C5" w:rsidRPr="00C550AF">
        <w:rPr>
          <w:rStyle w:val="Char0"/>
          <w:rFonts w:hint="cs"/>
          <w:rtl/>
          <w:lang w:bidi="fa-IR"/>
        </w:rPr>
        <w:t xml:space="preserve"> ثابت نگردیده که هیچگاه نذر کرده باشند</w:t>
      </w:r>
      <w:r w:rsidR="004969C5" w:rsidRPr="00C550AF">
        <w:rPr>
          <w:rStyle w:val="Charc"/>
          <w:rFonts w:eastAsia="B Badr"/>
          <w:rtl/>
        </w:rPr>
        <w:footnoteReference w:id="39"/>
      </w:r>
      <w:r w:rsidR="004969C5" w:rsidRPr="00C550AF">
        <w:rPr>
          <w:rStyle w:val="Char0"/>
          <w:rFonts w:hint="cs"/>
          <w:rtl/>
          <w:lang w:bidi="fa-IR"/>
        </w:rPr>
        <w:t>، لذا قطعاً واجب نمی‌باشد و نمی‌خواهد که در مورد آن زیاد به بحث و بررسی بپردازیم.</w:t>
      </w:r>
    </w:p>
    <w:p w:rsidR="009F56C0" w:rsidRPr="00C550AF" w:rsidRDefault="009F56C0" w:rsidP="00F25755">
      <w:pPr>
        <w:pStyle w:val="ab"/>
        <w:rPr>
          <w:rStyle w:val="Char0"/>
          <w:rtl/>
        </w:rPr>
      </w:pPr>
      <w:bookmarkStart w:id="15" w:name="_Toc476600586"/>
      <w:r w:rsidRPr="00C550AF">
        <w:rPr>
          <w:rFonts w:hint="cs"/>
          <w:rtl/>
        </w:rPr>
        <w:t xml:space="preserve">1-3-2 مستحب‌بودن </w:t>
      </w:r>
      <w:r w:rsidR="00EC270A" w:rsidRPr="00C550AF">
        <w:rPr>
          <w:rFonts w:hint="cs"/>
          <w:rtl/>
        </w:rPr>
        <w:t>نذر کردن</w:t>
      </w:r>
      <w:bookmarkEnd w:id="15"/>
    </w:p>
    <w:p w:rsidR="009F56C0" w:rsidRPr="00C550AF" w:rsidRDefault="009F56C0" w:rsidP="00673153">
      <w:pPr>
        <w:pStyle w:val="a0"/>
        <w:rPr>
          <w:rStyle w:val="Char0"/>
          <w:rtl/>
          <w:lang w:bidi="fa-IR"/>
        </w:rPr>
      </w:pPr>
      <w:r w:rsidRPr="00C550AF">
        <w:rPr>
          <w:rStyle w:val="Char0"/>
          <w:rFonts w:hint="cs"/>
          <w:rtl/>
          <w:lang w:bidi="fa-IR"/>
        </w:rPr>
        <w:t>عده‌ای از شافعیه مانند قاضی حسین، متولی، ظاهر قول رافعی و امام غزالی</w:t>
      </w:r>
      <w:r w:rsidR="00673153" w:rsidRPr="00C550AF">
        <w:rPr>
          <w:rStyle w:val="Char0"/>
          <w:rFonts w:hint="cs"/>
          <w:rtl/>
          <w:lang w:bidi="fa-IR"/>
        </w:rPr>
        <w:t xml:space="preserve"> </w:t>
      </w:r>
      <w:r w:rsidR="00673153" w:rsidRPr="00C550AF">
        <w:rPr>
          <w:rStyle w:val="Char0"/>
          <w:rtl/>
          <w:lang w:bidi="fa-IR"/>
        </w:rPr>
        <w:br/>
      </w:r>
      <w:r w:rsidR="00673153" w:rsidRPr="00C550AF">
        <w:rPr>
          <w:rStyle w:val="Char0"/>
          <w:rFonts w:hint="cs"/>
          <w:rtl/>
          <w:lang w:bidi="fa-IR"/>
        </w:rPr>
        <w:t>-رحمهم الله-</w:t>
      </w:r>
      <w:r w:rsidRPr="00C550AF">
        <w:rPr>
          <w:rStyle w:val="Char0"/>
          <w:rFonts w:hint="cs"/>
          <w:rtl/>
          <w:lang w:bidi="fa-IR"/>
        </w:rPr>
        <w:t xml:space="preserve"> بر این نظر هستند که </w:t>
      </w:r>
      <w:r w:rsidR="00EC270A" w:rsidRPr="00C550AF">
        <w:rPr>
          <w:rStyle w:val="Char0"/>
          <w:rFonts w:hint="cs"/>
          <w:rtl/>
          <w:lang w:bidi="fa-IR"/>
        </w:rPr>
        <w:t>نذر کردن</w:t>
      </w:r>
      <w:r w:rsidRPr="00C550AF">
        <w:rPr>
          <w:rStyle w:val="Char0"/>
          <w:rFonts w:hint="cs"/>
          <w:rtl/>
          <w:lang w:bidi="fa-IR"/>
        </w:rPr>
        <w:t xml:space="preserve"> عمل خیر و قربتی است که مندوب می‌باشد و لذا از کافر قبول نمی‌گردد</w:t>
      </w:r>
      <w:r w:rsidRPr="00C550AF">
        <w:rPr>
          <w:rStyle w:val="Charc"/>
          <w:rFonts w:eastAsia="B Badr"/>
          <w:rtl/>
        </w:rPr>
        <w:footnoteReference w:id="40"/>
      </w:r>
      <w:r w:rsidRPr="00C550AF">
        <w:rPr>
          <w:rStyle w:val="Char0"/>
          <w:rFonts w:hint="cs"/>
          <w:rtl/>
          <w:lang w:bidi="fa-IR"/>
        </w:rPr>
        <w:t>، صاحب کفایة الأخیار امام حصنی می‌گوید: ظاهراً در نذر تبرر مندوب</w:t>
      </w:r>
      <w:r w:rsidR="00901523" w:rsidRPr="00C550AF">
        <w:rPr>
          <w:rStyle w:val="Char0"/>
          <w:rFonts w:hint="cs"/>
          <w:rtl/>
          <w:lang w:bidi="fa-IR"/>
        </w:rPr>
        <w:t>،</w:t>
      </w:r>
      <w:r w:rsidRPr="00C550AF">
        <w:rPr>
          <w:rStyle w:val="Char0"/>
          <w:rFonts w:hint="cs"/>
          <w:rtl/>
          <w:lang w:bidi="fa-IR"/>
        </w:rPr>
        <w:t xml:space="preserve"> اما در نذر لجاج مکروه می‌باشد</w:t>
      </w:r>
      <w:r w:rsidRPr="00C550AF">
        <w:rPr>
          <w:rStyle w:val="Charc"/>
          <w:rFonts w:eastAsia="B Badr"/>
          <w:rtl/>
        </w:rPr>
        <w:footnoteReference w:id="41"/>
      </w:r>
      <w:r w:rsidRPr="00C550AF">
        <w:rPr>
          <w:rStyle w:val="Char0"/>
          <w:rFonts w:hint="cs"/>
          <w:rtl/>
          <w:lang w:bidi="fa-IR"/>
        </w:rPr>
        <w:t>؛ امام ابن شهاب رملی</w:t>
      </w:r>
      <w:r w:rsidRPr="00C550AF">
        <w:rPr>
          <w:rStyle w:val="Charc"/>
          <w:rFonts w:eastAsia="B Badr"/>
          <w:rtl/>
        </w:rPr>
        <w:footnoteReference w:id="42"/>
      </w:r>
      <w:r w:rsidR="00EA39C7" w:rsidRPr="00C550AF">
        <w:rPr>
          <w:rStyle w:val="Char0"/>
          <w:rFonts w:hint="cs"/>
          <w:rtl/>
          <w:lang w:bidi="fa-IR"/>
        </w:rPr>
        <w:t xml:space="preserve"> و امام ابن حجر هیتمی رحمهما الله</w:t>
      </w:r>
      <w:r w:rsidRPr="00C550AF">
        <w:rPr>
          <w:rStyle w:val="Charc"/>
          <w:rFonts w:eastAsia="B Badr"/>
          <w:rtl/>
        </w:rPr>
        <w:footnoteReference w:id="43"/>
      </w:r>
      <w:r w:rsidRPr="00C550AF">
        <w:rPr>
          <w:rStyle w:val="Char0"/>
          <w:rFonts w:hint="cs"/>
          <w:rtl/>
          <w:lang w:bidi="fa-IR"/>
        </w:rPr>
        <w:t xml:space="preserve"> هم این قول را تأیید کرده‌اند. در نقلی از امام نووی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آمده که ایشان مندوب بودن نذر را درست می‌دانند</w:t>
      </w:r>
      <w:r w:rsidRPr="00C550AF">
        <w:rPr>
          <w:rStyle w:val="Charc"/>
          <w:rFonts w:eastAsia="B Badr"/>
          <w:rtl/>
        </w:rPr>
        <w:footnoteReference w:id="44"/>
      </w:r>
      <w:r w:rsidRPr="00C550AF">
        <w:rPr>
          <w:rStyle w:val="Char0"/>
          <w:rFonts w:hint="cs"/>
          <w:rtl/>
          <w:lang w:bidi="fa-IR"/>
        </w:rPr>
        <w:t>. امام الحرمین</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بر این نظر هستند که اگر نذر، از نوع معلَّق نباشد</w:t>
      </w:r>
      <w:r w:rsidR="00901523" w:rsidRPr="00C550AF">
        <w:rPr>
          <w:rStyle w:val="Char0"/>
          <w:rFonts w:hint="cs"/>
          <w:rtl/>
          <w:lang w:bidi="fa-IR"/>
        </w:rPr>
        <w:t>،</w:t>
      </w:r>
      <w:r w:rsidRPr="00C550AF">
        <w:rPr>
          <w:rStyle w:val="Char0"/>
          <w:rFonts w:hint="cs"/>
          <w:rtl/>
          <w:lang w:bidi="fa-IR"/>
        </w:rPr>
        <w:t xml:space="preserve"> مندوب می‌باشد</w:t>
      </w:r>
      <w:r w:rsidRPr="00C550AF">
        <w:rPr>
          <w:rStyle w:val="Charc"/>
          <w:rFonts w:eastAsia="B Badr"/>
          <w:rtl/>
        </w:rPr>
        <w:footnoteReference w:id="45"/>
      </w:r>
      <w:r w:rsidRPr="00C550AF">
        <w:rPr>
          <w:rStyle w:val="Char0"/>
          <w:rFonts w:hint="cs"/>
          <w:rtl/>
          <w:lang w:bidi="fa-IR"/>
        </w:rPr>
        <w:t xml:space="preserve"> و ابن ابی دم</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قائل به خلاف اولی‌بودن نذر می‌باشد</w:t>
      </w:r>
      <w:r w:rsidRPr="00C550AF">
        <w:rPr>
          <w:rStyle w:val="Charc"/>
          <w:rFonts w:eastAsia="B Badr"/>
          <w:rtl/>
        </w:rPr>
        <w:footnoteReference w:id="46"/>
      </w:r>
      <w:r w:rsidRPr="00C550AF">
        <w:rPr>
          <w:rStyle w:val="Char0"/>
          <w:rFonts w:hint="cs"/>
          <w:rtl/>
          <w:lang w:bidi="fa-IR"/>
        </w:rPr>
        <w:t>. مذهب مالکیه بر این است که نذر مطلق مندوب است به شرطی که تکرار نشود، اما اگر تکرار شود آن را مکروه می‌دانند، مثلاً فردی بگوید:</w:t>
      </w:r>
      <w:r w:rsidR="00934F38" w:rsidRPr="00C550AF">
        <w:rPr>
          <w:rStyle w:val="Char0"/>
          <w:rFonts w:hint="cs"/>
          <w:rtl/>
          <w:lang w:bidi="fa-IR"/>
        </w:rPr>
        <w:t xml:space="preserve"> من برای خدا نذر می‌کنم که روزه هر پنجشنبه را بگیرم؛ ولی این نذر به علت سنگینی و مشقتی که</w:t>
      </w:r>
      <w:r w:rsidR="00286F38" w:rsidRPr="00C550AF">
        <w:rPr>
          <w:rStyle w:val="Char0"/>
          <w:rFonts w:hint="cs"/>
          <w:rtl/>
          <w:lang w:bidi="fa-IR"/>
        </w:rPr>
        <w:t xml:space="preserve"> دارد</w:t>
      </w:r>
      <w:r w:rsidR="00901523" w:rsidRPr="00C550AF">
        <w:rPr>
          <w:rStyle w:val="Char0"/>
          <w:rFonts w:hint="cs"/>
          <w:rtl/>
          <w:lang w:bidi="fa-IR"/>
        </w:rPr>
        <w:t>،</w:t>
      </w:r>
      <w:r w:rsidR="00286F38" w:rsidRPr="00C550AF">
        <w:rPr>
          <w:rStyle w:val="Char0"/>
          <w:rFonts w:hint="cs"/>
          <w:rtl/>
          <w:lang w:bidi="fa-IR"/>
        </w:rPr>
        <w:t xml:space="preserve"> به عدم طاعت</w:t>
      </w:r>
      <w:r w:rsidR="00901523" w:rsidRPr="00C550AF">
        <w:rPr>
          <w:rStyle w:val="Char0"/>
          <w:rFonts w:hint="cs"/>
          <w:rtl/>
          <w:lang w:bidi="fa-IR"/>
        </w:rPr>
        <w:t xml:space="preserve"> ‌بودن بیشتر نزدیک است تا به طاع</w:t>
      </w:r>
      <w:r w:rsidR="00286F38" w:rsidRPr="00C550AF">
        <w:rPr>
          <w:rStyle w:val="Char0"/>
          <w:rFonts w:hint="cs"/>
          <w:rtl/>
          <w:lang w:bidi="fa-IR"/>
        </w:rPr>
        <w:t>ت</w:t>
      </w:r>
      <w:r w:rsidR="00901523" w:rsidRPr="00C550AF">
        <w:rPr>
          <w:rStyle w:val="Char0"/>
          <w:rFonts w:hint="cs"/>
          <w:rtl/>
          <w:lang w:bidi="fa-IR"/>
        </w:rPr>
        <w:t xml:space="preserve"> </w:t>
      </w:r>
      <w:r w:rsidR="00286F38" w:rsidRPr="00C550AF">
        <w:rPr>
          <w:rStyle w:val="Char0"/>
          <w:rFonts w:hint="cs"/>
          <w:rtl/>
          <w:lang w:bidi="fa-IR"/>
        </w:rPr>
        <w:t>‌بودن، و ممکن است که فرد در وفای به آن کوتاهی کند و نتواند آن را انجام دهد</w:t>
      </w:r>
      <w:r w:rsidR="00286F38" w:rsidRPr="00C550AF">
        <w:rPr>
          <w:rStyle w:val="Charc"/>
          <w:rFonts w:eastAsia="B Badr"/>
          <w:rtl/>
        </w:rPr>
        <w:footnoteReference w:id="47"/>
      </w:r>
      <w:r w:rsidR="00286F38" w:rsidRPr="00C550AF">
        <w:rPr>
          <w:rStyle w:val="Char0"/>
          <w:rFonts w:hint="cs"/>
          <w:rtl/>
          <w:lang w:bidi="fa-IR"/>
        </w:rPr>
        <w:t>. امام قرطبی</w:t>
      </w:r>
      <w:r w:rsidR="006C4A4D">
        <w:rPr>
          <w:rStyle w:val="Char0"/>
          <w:rFonts w:cs="CTraditional Arabic"/>
          <w:rtl/>
          <w:lang w:bidi="fa-IR"/>
        </w:rPr>
        <w:t> </w:t>
      </w:r>
      <w:r w:rsidR="006C4A4D" w:rsidRPr="00C550AF">
        <w:rPr>
          <w:rStyle w:val="Char0"/>
          <w:rFonts w:cs="CTraditional Arabic" w:hint="cs"/>
          <w:rtl/>
          <w:lang w:bidi="fa-IR"/>
        </w:rPr>
        <w:t>/</w:t>
      </w:r>
      <w:r w:rsidR="00286F38" w:rsidRPr="00C550AF">
        <w:rPr>
          <w:rStyle w:val="Char0"/>
          <w:rFonts w:hint="cs"/>
          <w:rtl/>
          <w:lang w:bidi="fa-IR"/>
        </w:rPr>
        <w:t xml:space="preserve"> آن را در مجازاة مکروه و در تبرر مندوب می‌داند و می‌گوید اگر فرد اعتقاد به تأثیر ذاتی نذر کند و آن را مؤثر بداند</w:t>
      </w:r>
      <w:r w:rsidR="00901523" w:rsidRPr="00C550AF">
        <w:rPr>
          <w:rStyle w:val="Char0"/>
          <w:rFonts w:hint="cs"/>
          <w:rtl/>
          <w:lang w:bidi="fa-IR"/>
        </w:rPr>
        <w:t>،</w:t>
      </w:r>
      <w:r w:rsidR="00286F38" w:rsidRPr="00C550AF">
        <w:rPr>
          <w:rStyle w:val="Char0"/>
          <w:rFonts w:hint="cs"/>
          <w:rtl/>
          <w:lang w:bidi="fa-IR"/>
        </w:rPr>
        <w:t xml:space="preserve"> </w:t>
      </w:r>
      <w:r w:rsidR="00EC270A" w:rsidRPr="00C550AF">
        <w:rPr>
          <w:rStyle w:val="Char0"/>
          <w:rFonts w:hint="cs"/>
          <w:rtl/>
          <w:lang w:bidi="fa-IR"/>
        </w:rPr>
        <w:t>نذر کردن</w:t>
      </w:r>
      <w:r w:rsidR="00286F38" w:rsidRPr="00C550AF">
        <w:rPr>
          <w:rStyle w:val="Char0"/>
          <w:rFonts w:hint="cs"/>
          <w:rtl/>
          <w:lang w:bidi="fa-IR"/>
        </w:rPr>
        <w:t xml:space="preserve"> برای اینگونه افراد حرام می‌باشد</w:t>
      </w:r>
      <w:r w:rsidR="00286F38" w:rsidRPr="00C550AF">
        <w:rPr>
          <w:rStyle w:val="Charc"/>
          <w:rFonts w:eastAsia="B Badr"/>
          <w:rtl/>
        </w:rPr>
        <w:footnoteReference w:id="48"/>
      </w:r>
      <w:r w:rsidR="00286F38" w:rsidRPr="00C550AF">
        <w:rPr>
          <w:rStyle w:val="Char0"/>
          <w:rFonts w:hint="cs"/>
          <w:rtl/>
          <w:lang w:bidi="fa-IR"/>
        </w:rPr>
        <w:t>، حنفیه هم گفته‌اند: نذر صحیحی که شرایط خود دارا باشد</w:t>
      </w:r>
      <w:r w:rsidR="00A54782" w:rsidRPr="00C550AF">
        <w:rPr>
          <w:rStyle w:val="Char0"/>
          <w:rFonts w:hint="cs"/>
          <w:rtl/>
          <w:lang w:bidi="fa-IR"/>
        </w:rPr>
        <w:t>،</w:t>
      </w:r>
      <w:r w:rsidR="00286F38" w:rsidRPr="00C550AF">
        <w:rPr>
          <w:rStyle w:val="Char0"/>
          <w:rFonts w:hint="cs"/>
          <w:rtl/>
          <w:lang w:bidi="fa-IR"/>
        </w:rPr>
        <w:t xml:space="preserve"> قربت مشروع و مندوب می‌باشد و دلیل قربت</w:t>
      </w:r>
      <w:r w:rsidR="00A54782" w:rsidRPr="00C550AF">
        <w:rPr>
          <w:rStyle w:val="Char0"/>
          <w:rFonts w:hint="cs"/>
          <w:rtl/>
          <w:lang w:bidi="fa-IR"/>
        </w:rPr>
        <w:t xml:space="preserve"> </w:t>
      </w:r>
      <w:r w:rsidR="00286F38" w:rsidRPr="00C550AF">
        <w:rPr>
          <w:rStyle w:val="Char0"/>
          <w:rFonts w:hint="cs"/>
          <w:rtl/>
          <w:lang w:bidi="fa-IR"/>
        </w:rPr>
        <w:t>‌بودن آن</w:t>
      </w:r>
      <w:r w:rsidR="00A54782" w:rsidRPr="00C550AF">
        <w:rPr>
          <w:rStyle w:val="Char0"/>
          <w:rFonts w:hint="cs"/>
          <w:rtl/>
          <w:lang w:bidi="fa-IR"/>
        </w:rPr>
        <w:t>،</w:t>
      </w:r>
      <w:r w:rsidR="00286F38" w:rsidRPr="00C550AF">
        <w:rPr>
          <w:rStyle w:val="Char0"/>
          <w:rFonts w:hint="cs"/>
          <w:rtl/>
          <w:lang w:bidi="fa-IR"/>
        </w:rPr>
        <w:t xml:space="preserve"> به دلیل انجام اعمال خیری است که نذر کرده می‌شود و دلیل مشروع‌</w:t>
      </w:r>
      <w:r w:rsidR="00A54782" w:rsidRPr="00C550AF">
        <w:rPr>
          <w:rStyle w:val="Char0"/>
          <w:rFonts w:hint="cs"/>
          <w:rtl/>
          <w:lang w:bidi="fa-IR"/>
        </w:rPr>
        <w:t xml:space="preserve"> </w:t>
      </w:r>
      <w:r w:rsidR="00286F38" w:rsidRPr="00C550AF">
        <w:rPr>
          <w:rStyle w:val="Char0"/>
          <w:rFonts w:hint="cs"/>
          <w:rtl/>
          <w:lang w:bidi="fa-IR"/>
        </w:rPr>
        <w:t>بودن آن به خاطر اوامری که از طرف شارع به ایفا</w:t>
      </w:r>
      <w:r w:rsidR="00A54782" w:rsidRPr="00C550AF">
        <w:rPr>
          <w:rStyle w:val="Char0"/>
          <w:rFonts w:hint="cs"/>
          <w:rtl/>
          <w:lang w:bidi="fa-IR"/>
        </w:rPr>
        <w:t xml:space="preserve"> </w:t>
      </w:r>
      <w:r w:rsidR="00286F38" w:rsidRPr="00C550AF">
        <w:rPr>
          <w:rStyle w:val="Char0"/>
          <w:rFonts w:hint="cs"/>
          <w:rtl/>
          <w:lang w:bidi="fa-IR"/>
        </w:rPr>
        <w:t>کردن به آن آمده است</w:t>
      </w:r>
      <w:r w:rsidR="00286F38" w:rsidRPr="00C550AF">
        <w:rPr>
          <w:rStyle w:val="Charc"/>
          <w:rFonts w:eastAsia="B Badr"/>
          <w:rtl/>
        </w:rPr>
        <w:footnoteReference w:id="49"/>
      </w:r>
      <w:r w:rsidR="00286F38" w:rsidRPr="00C550AF">
        <w:rPr>
          <w:rStyle w:val="Char0"/>
          <w:rFonts w:hint="cs"/>
          <w:rtl/>
          <w:lang w:bidi="fa-IR"/>
        </w:rPr>
        <w:t>.</w:t>
      </w:r>
    </w:p>
    <w:p w:rsidR="004549BE" w:rsidRPr="00C550AF" w:rsidRDefault="004549BE" w:rsidP="00286F38">
      <w:pPr>
        <w:pStyle w:val="a0"/>
        <w:rPr>
          <w:rStyle w:val="Char0"/>
          <w:rtl/>
          <w:lang w:bidi="fa-IR"/>
        </w:rPr>
      </w:pPr>
      <w:r w:rsidRPr="00C550AF">
        <w:rPr>
          <w:rStyle w:val="Char0"/>
          <w:rFonts w:hint="cs"/>
          <w:rtl/>
          <w:lang w:bidi="fa-IR"/>
        </w:rPr>
        <w:t>دلایل این دسته از علماء که قائل به استحباب نذر می‌باشند این است که:</w:t>
      </w:r>
    </w:p>
    <w:p w:rsidR="00A54782" w:rsidRPr="00C550AF" w:rsidRDefault="004549BE" w:rsidP="008802A6">
      <w:pPr>
        <w:pStyle w:val="a0"/>
        <w:numPr>
          <w:ilvl w:val="0"/>
          <w:numId w:val="2"/>
        </w:numPr>
        <w:rPr>
          <w:rStyle w:val="Char0"/>
          <w:lang w:bidi="fa-IR"/>
        </w:rPr>
      </w:pPr>
      <w:r w:rsidRPr="00C550AF">
        <w:rPr>
          <w:rStyle w:val="Char0"/>
          <w:rFonts w:hint="cs"/>
          <w:rtl/>
          <w:lang w:bidi="fa-IR"/>
        </w:rPr>
        <w:t>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ایفا</w:t>
      </w:r>
      <w:r w:rsidR="00A54782" w:rsidRPr="00C550AF">
        <w:rPr>
          <w:rStyle w:val="Char0"/>
          <w:rFonts w:hint="cs"/>
          <w:rtl/>
          <w:lang w:bidi="fa-IR"/>
        </w:rPr>
        <w:t xml:space="preserve"> </w:t>
      </w:r>
      <w:r w:rsidRPr="00C550AF">
        <w:rPr>
          <w:rStyle w:val="Char0"/>
          <w:rFonts w:hint="cs"/>
          <w:rtl/>
          <w:lang w:bidi="fa-IR"/>
        </w:rPr>
        <w:t>کنندگان نذور را مدح می‌کند</w:t>
      </w:r>
      <w:r w:rsidRPr="00C550AF">
        <w:rPr>
          <w:rStyle w:val="Charc"/>
          <w:rFonts w:eastAsia="B Badr"/>
          <w:rtl/>
        </w:rPr>
        <w:footnoteReference w:id="50"/>
      </w:r>
      <w:r w:rsidRPr="00C550AF">
        <w:rPr>
          <w:rStyle w:val="Char0"/>
          <w:rFonts w:hint="cs"/>
          <w:rtl/>
          <w:lang w:bidi="fa-IR"/>
        </w:rPr>
        <w:t xml:space="preserve"> و می‌فرماید: </w:t>
      </w:r>
    </w:p>
    <w:p w:rsidR="00D20353" w:rsidRPr="00C550AF" w:rsidRDefault="004549BE" w:rsidP="00D20353">
      <w:pPr>
        <w:pStyle w:val="a0"/>
        <w:ind w:left="1004" w:firstLine="0"/>
        <w:rPr>
          <w:rStyle w:val="Char0"/>
          <w:rtl/>
          <w:lang w:bidi="fa-IR"/>
        </w:rPr>
      </w:pPr>
      <w:r w:rsidRPr="00C550AF">
        <w:rPr>
          <w:rStyle w:val="Char0"/>
          <w:rFonts w:cs="Traditional Arabic"/>
          <w:color w:val="000000"/>
          <w:shd w:val="clear" w:color="auto" w:fill="FFFFFF"/>
          <w:rtl/>
          <w:lang w:bidi="fa-IR"/>
        </w:rPr>
        <w:t>﴿</w:t>
      </w:r>
      <w:r w:rsidR="00A54782" w:rsidRPr="00C550AF">
        <w:rPr>
          <w:rStyle w:val="Char8"/>
          <w:rtl/>
        </w:rPr>
        <w:t>وَلْيُوفُوا نُذُورَهُمْ</w:t>
      </w:r>
      <w:r w:rsidRPr="00C550AF">
        <w:rPr>
          <w:rStyle w:val="Char0"/>
          <w:rFonts w:cs="Traditional Arabic"/>
          <w:color w:val="000000"/>
          <w:shd w:val="clear" w:color="auto" w:fill="FFFFFF"/>
          <w:rtl/>
          <w:lang w:bidi="fa-IR"/>
        </w:rPr>
        <w:t>﴾</w:t>
      </w:r>
      <w:r w:rsidRPr="00C550AF">
        <w:rPr>
          <w:rStyle w:val="Char8"/>
          <w:rtl/>
        </w:rPr>
        <w:t xml:space="preserve"> </w:t>
      </w:r>
      <w:r w:rsidRPr="00C550AF">
        <w:rPr>
          <w:rStyle w:val="Char"/>
          <w:rtl/>
        </w:rPr>
        <w:t>[الحج: 29]</w:t>
      </w:r>
      <w:r w:rsidRPr="00C550AF">
        <w:rPr>
          <w:rStyle w:val="Char0"/>
          <w:rFonts w:hint="cs"/>
          <w:rtl/>
          <w:lang w:bidi="fa-IR"/>
        </w:rPr>
        <w:t>.</w:t>
      </w:r>
    </w:p>
    <w:p w:rsidR="004549BE" w:rsidRPr="00C550AF" w:rsidRDefault="004549BE" w:rsidP="00D20353">
      <w:pPr>
        <w:pStyle w:val="a0"/>
        <w:ind w:left="1004" w:firstLine="0"/>
        <w:rPr>
          <w:rStyle w:val="Char0"/>
          <w:rtl/>
          <w:lang w:bidi="fa-IR"/>
        </w:rPr>
      </w:pPr>
      <w:r w:rsidRPr="00C550AF">
        <w:rPr>
          <w:rStyle w:val="Char5"/>
          <w:rFonts w:hint="cs"/>
          <w:rtl/>
        </w:rPr>
        <w:t>«و به نذرهای خویش (اگر نذر کرده‌اند) وفا کنند)»</w:t>
      </w:r>
      <w:r w:rsidRPr="00C550AF">
        <w:rPr>
          <w:rStyle w:val="Char0"/>
          <w:rFonts w:hint="cs"/>
          <w:rtl/>
          <w:lang w:bidi="fa-IR"/>
        </w:rPr>
        <w:t>.</w:t>
      </w:r>
    </w:p>
    <w:p w:rsidR="00A54782" w:rsidRPr="00C550AF" w:rsidRDefault="004549BE" w:rsidP="004549BE">
      <w:pPr>
        <w:pStyle w:val="a0"/>
        <w:rPr>
          <w:rStyle w:val="Char0"/>
          <w:rtl/>
          <w:lang w:bidi="fa-IR"/>
        </w:rPr>
      </w:pPr>
      <w:r w:rsidRPr="00C550AF">
        <w:rPr>
          <w:rStyle w:val="Char0"/>
          <w:rFonts w:hint="cs"/>
          <w:rtl/>
          <w:lang w:bidi="fa-IR"/>
        </w:rPr>
        <w:t xml:space="preserve">و همچنین می‌فرماید: </w:t>
      </w:r>
    </w:p>
    <w:p w:rsidR="00D20353" w:rsidRPr="00C550AF" w:rsidRDefault="004549BE" w:rsidP="00D20353">
      <w:pPr>
        <w:pStyle w:val="a0"/>
        <w:ind w:left="1004" w:firstLine="0"/>
        <w:rPr>
          <w:rStyle w:val="Char0"/>
          <w:rtl/>
          <w:lang w:bidi="fa-IR"/>
        </w:rPr>
      </w:pPr>
      <w:r w:rsidRPr="00C550AF">
        <w:rPr>
          <w:rStyle w:val="Char0"/>
          <w:rFonts w:cs="Traditional Arabic"/>
          <w:color w:val="000000"/>
          <w:shd w:val="clear" w:color="auto" w:fill="FFFFFF"/>
          <w:rtl/>
          <w:lang w:bidi="fa-IR"/>
        </w:rPr>
        <w:t>﴿</w:t>
      </w:r>
      <w:r w:rsidR="00A54782" w:rsidRPr="00C550AF">
        <w:rPr>
          <w:rStyle w:val="Char8"/>
          <w:rtl/>
        </w:rPr>
        <w:t>وَمَا أَنفَقْتُم مِّن نَّفَقَةٍ أَوْ نَذَرْتُم مِّن نَّذْرٍ فَإِنَّ اللَّهَ يَعْلَمُهُ</w:t>
      </w:r>
      <w:r w:rsidRPr="00C550AF">
        <w:rPr>
          <w:rStyle w:val="Char0"/>
          <w:rFonts w:cs="Traditional Arabic"/>
          <w:color w:val="000000"/>
          <w:shd w:val="clear" w:color="auto" w:fill="FFFFFF"/>
          <w:rtl/>
          <w:lang w:bidi="fa-IR"/>
        </w:rPr>
        <w:t>﴾</w:t>
      </w:r>
      <w:r w:rsidRPr="00C550AF">
        <w:rPr>
          <w:rtl/>
        </w:rPr>
        <w:t xml:space="preserve"> </w:t>
      </w:r>
      <w:r w:rsidRPr="00C550AF">
        <w:rPr>
          <w:rStyle w:val="Char"/>
          <w:rtl/>
        </w:rPr>
        <w:t>[البقرة: 270]</w:t>
      </w:r>
      <w:r w:rsidRPr="00C550AF">
        <w:rPr>
          <w:rStyle w:val="Char0"/>
          <w:rFonts w:hint="cs"/>
          <w:rtl/>
          <w:lang w:bidi="fa-IR"/>
        </w:rPr>
        <w:t>.</w:t>
      </w:r>
    </w:p>
    <w:p w:rsidR="00460566" w:rsidRPr="00C550AF" w:rsidRDefault="00460566" w:rsidP="00533A27">
      <w:pPr>
        <w:pStyle w:val="a0"/>
        <w:ind w:left="1004" w:firstLine="0"/>
        <w:rPr>
          <w:rStyle w:val="Char0"/>
          <w:rtl/>
          <w:lang w:bidi="fa-IR"/>
        </w:rPr>
      </w:pPr>
      <w:r w:rsidRPr="00C550AF">
        <w:rPr>
          <w:rStyle w:val="Char5"/>
          <w:rFonts w:hint="cs"/>
          <w:rtl/>
        </w:rPr>
        <w:t>«</w:t>
      </w:r>
      <w:r w:rsidR="00A54782" w:rsidRPr="00C550AF">
        <w:rPr>
          <w:rStyle w:val="Char5"/>
          <w:rtl/>
        </w:rPr>
        <w:t>و هر چ</w:t>
      </w:r>
      <w:r w:rsidR="00A54782" w:rsidRPr="00C550AF">
        <w:rPr>
          <w:rStyle w:val="Char5"/>
          <w:rFonts w:hint="cs"/>
          <w:rtl/>
        </w:rPr>
        <w:t>یزی</w:t>
      </w:r>
      <w:r w:rsidR="00A54782" w:rsidRPr="00C550AF">
        <w:rPr>
          <w:rStyle w:val="Char5"/>
          <w:rtl/>
        </w:rPr>
        <w:t xml:space="preserve"> را که انفاق کن</w:t>
      </w:r>
      <w:r w:rsidR="00A54782" w:rsidRPr="00C550AF">
        <w:rPr>
          <w:rStyle w:val="Char5"/>
          <w:rFonts w:hint="cs"/>
          <w:rtl/>
        </w:rPr>
        <w:t>ید</w:t>
      </w:r>
      <w:r w:rsidR="00A54782" w:rsidRPr="00C550AF">
        <w:rPr>
          <w:rStyle w:val="Char5"/>
          <w:rtl/>
        </w:rPr>
        <w:t xml:space="preserve"> </w:t>
      </w:r>
      <w:r w:rsidR="00A54782" w:rsidRPr="00C550AF">
        <w:rPr>
          <w:rStyle w:val="Char5"/>
          <w:rFonts w:hint="cs"/>
          <w:rtl/>
        </w:rPr>
        <w:t>یا</w:t>
      </w:r>
      <w:r w:rsidR="00A54782" w:rsidRPr="00C550AF">
        <w:rPr>
          <w:rStyle w:val="Char5"/>
          <w:rtl/>
        </w:rPr>
        <w:t xml:space="preserve"> هر نذر</w:t>
      </w:r>
      <w:r w:rsidR="00A54782" w:rsidRPr="00C550AF">
        <w:rPr>
          <w:rStyle w:val="Char5"/>
          <w:rFonts w:hint="cs"/>
          <w:rtl/>
        </w:rPr>
        <w:t>ی</w:t>
      </w:r>
      <w:r w:rsidR="00A54782" w:rsidRPr="00C550AF">
        <w:rPr>
          <w:rStyle w:val="Char5"/>
          <w:rtl/>
        </w:rPr>
        <w:t xml:space="preserve"> که ببند</w:t>
      </w:r>
      <w:r w:rsidR="00A54782" w:rsidRPr="00C550AF">
        <w:rPr>
          <w:rStyle w:val="Char5"/>
          <w:rFonts w:hint="cs"/>
          <w:rtl/>
        </w:rPr>
        <w:t>ید،</w:t>
      </w:r>
      <w:r w:rsidR="00A54782" w:rsidRPr="00C550AF">
        <w:rPr>
          <w:rStyle w:val="Char5"/>
          <w:rtl/>
        </w:rPr>
        <w:t xml:space="preserve"> قطعاً خداوند آن را م</w:t>
      </w:r>
      <w:r w:rsidR="00A54782" w:rsidRPr="00C550AF">
        <w:rPr>
          <w:rStyle w:val="Char5"/>
          <w:rFonts w:hint="cs"/>
          <w:rtl/>
        </w:rPr>
        <w:t>ی</w:t>
      </w:r>
      <w:r w:rsidR="00533A27" w:rsidRPr="00C550AF">
        <w:rPr>
          <w:rStyle w:val="Char5"/>
          <w:rFonts w:hint="cs"/>
          <w:rtl/>
        </w:rPr>
        <w:t>‌</w:t>
      </w:r>
      <w:r w:rsidR="00A54782" w:rsidRPr="00C550AF">
        <w:rPr>
          <w:rStyle w:val="Char5"/>
          <w:rtl/>
        </w:rPr>
        <w:t>داند</w:t>
      </w:r>
      <w:r w:rsidRPr="00C550AF">
        <w:rPr>
          <w:rStyle w:val="Char5"/>
          <w:rFonts w:hint="cs"/>
          <w:rtl/>
        </w:rPr>
        <w:t>»</w:t>
      </w:r>
      <w:r w:rsidRPr="00C550AF">
        <w:rPr>
          <w:rStyle w:val="Char0"/>
          <w:rFonts w:hint="cs"/>
          <w:rtl/>
          <w:lang w:bidi="fa-IR"/>
        </w:rPr>
        <w:t>.</w:t>
      </w:r>
    </w:p>
    <w:p w:rsidR="00460566" w:rsidRPr="00C550AF" w:rsidRDefault="00460566" w:rsidP="00460566">
      <w:pPr>
        <w:pStyle w:val="a0"/>
        <w:rPr>
          <w:rStyle w:val="Char0"/>
          <w:rtl/>
          <w:lang w:bidi="fa-IR"/>
        </w:rPr>
      </w:pPr>
      <w:r w:rsidRPr="00C550AF">
        <w:rPr>
          <w:rStyle w:val="Char0"/>
          <w:rFonts w:hint="cs"/>
          <w:rtl/>
          <w:lang w:bidi="fa-IR"/>
        </w:rPr>
        <w:t>در این آیه،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می‌فرماید که به نذر</w:t>
      </w:r>
      <w:r w:rsidR="00A54782" w:rsidRPr="00C550AF">
        <w:rPr>
          <w:rStyle w:val="Char0"/>
          <w:rFonts w:hint="cs"/>
          <w:rtl/>
          <w:lang w:bidi="fa-IR"/>
        </w:rPr>
        <w:t xml:space="preserve"> </w:t>
      </w:r>
      <w:r w:rsidRPr="00C550AF">
        <w:rPr>
          <w:rStyle w:val="Char0"/>
          <w:rFonts w:hint="cs"/>
          <w:rtl/>
          <w:lang w:bidi="fa-IR"/>
        </w:rPr>
        <w:t>کنندگان و بخشندگان پاداش داده می</w:t>
      </w:r>
      <w:r w:rsidR="00A54782" w:rsidRPr="00C550AF">
        <w:rPr>
          <w:rStyle w:val="Char0"/>
          <w:rFonts w:hint="cs"/>
          <w:rtl/>
          <w:lang w:bidi="fa-IR"/>
        </w:rPr>
        <w:t>‌شود و عمل آن‌ها فراموش نمی‌شود؛</w:t>
      </w:r>
      <w:r w:rsidRPr="00C550AF">
        <w:rPr>
          <w:rStyle w:val="Char0"/>
          <w:rFonts w:hint="cs"/>
          <w:rtl/>
          <w:lang w:bidi="fa-IR"/>
        </w:rPr>
        <w:t xml:space="preserve"> لذا </w:t>
      </w:r>
      <w:r w:rsidR="00EC270A" w:rsidRPr="00C550AF">
        <w:rPr>
          <w:rStyle w:val="Char0"/>
          <w:rFonts w:hint="cs"/>
          <w:rtl/>
          <w:lang w:bidi="fa-IR"/>
        </w:rPr>
        <w:t>نذر کردن</w:t>
      </w:r>
      <w:r w:rsidRPr="00C550AF">
        <w:rPr>
          <w:rStyle w:val="Char0"/>
          <w:rFonts w:hint="cs"/>
          <w:rtl/>
          <w:lang w:bidi="fa-IR"/>
        </w:rPr>
        <w:t xml:space="preserve"> قربت است که پاداش دارد.</w:t>
      </w:r>
    </w:p>
    <w:p w:rsidR="00460566" w:rsidRPr="00C550AF" w:rsidRDefault="00460566" w:rsidP="00460566">
      <w:pPr>
        <w:pStyle w:val="a0"/>
        <w:rPr>
          <w:rStyle w:val="Char0"/>
          <w:rtl/>
          <w:lang w:bidi="fa-IR"/>
        </w:rPr>
      </w:pPr>
      <w:r w:rsidRPr="00C550AF">
        <w:rPr>
          <w:rStyle w:val="Char0"/>
          <w:rFonts w:hint="cs"/>
          <w:rtl/>
          <w:lang w:bidi="fa-IR"/>
        </w:rPr>
        <w:t>و همچنین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می‌فرماید:</w:t>
      </w:r>
    </w:p>
    <w:p w:rsidR="0000693A" w:rsidRPr="00C550AF" w:rsidRDefault="00460566" w:rsidP="0000693A">
      <w:pPr>
        <w:pStyle w:val="a0"/>
        <w:ind w:left="720" w:firstLine="0"/>
        <w:rPr>
          <w:rStyle w:val="Char0"/>
          <w:rtl/>
          <w:lang w:bidi="fa-IR"/>
        </w:rPr>
      </w:pPr>
      <w:r w:rsidRPr="00C550AF">
        <w:rPr>
          <w:rStyle w:val="Char0"/>
          <w:rFonts w:cs="Traditional Arabic"/>
          <w:color w:val="000000"/>
          <w:shd w:val="clear" w:color="auto" w:fill="FFFFFF"/>
          <w:rtl/>
          <w:lang w:bidi="fa-IR"/>
        </w:rPr>
        <w:t>﴿</w:t>
      </w:r>
      <w:r w:rsidR="00A54782" w:rsidRPr="00C550AF">
        <w:rPr>
          <w:rStyle w:val="Char8"/>
          <w:rtl/>
        </w:rPr>
        <w:t>يُوفُونَ بِالنَّذْرِ وَيَخَافُونَ يَوْمًا كَانَ شَرُّهُ مُسْتَطِيرًا</w:t>
      </w:r>
      <w:r w:rsidR="00A54782" w:rsidRPr="00C550AF">
        <w:rPr>
          <w:rStyle w:val="Char8"/>
          <w:rFonts w:hint="cs"/>
          <w:rtl/>
        </w:rPr>
        <w:t xml:space="preserve"> </w:t>
      </w:r>
      <w:r w:rsidRPr="00C550AF">
        <w:rPr>
          <w:rStyle w:val="Char8"/>
          <w:rtl/>
        </w:rPr>
        <w:t>٧</w:t>
      </w:r>
      <w:r w:rsidRPr="00C550AF">
        <w:rPr>
          <w:rStyle w:val="Char0"/>
          <w:rFonts w:cs="Traditional Arabic"/>
          <w:color w:val="000000"/>
          <w:shd w:val="clear" w:color="auto" w:fill="FFFFFF"/>
          <w:rtl/>
          <w:lang w:bidi="fa-IR"/>
        </w:rPr>
        <w:t>﴾</w:t>
      </w:r>
      <w:r w:rsidRPr="00C550AF">
        <w:rPr>
          <w:rtl/>
        </w:rPr>
        <w:t xml:space="preserve"> </w:t>
      </w:r>
      <w:r w:rsidRPr="00C550AF">
        <w:rPr>
          <w:rStyle w:val="Char"/>
          <w:rtl/>
        </w:rPr>
        <w:t>[الإنسان: 7]</w:t>
      </w:r>
      <w:r w:rsidRPr="00C550AF">
        <w:rPr>
          <w:rStyle w:val="Char0"/>
          <w:rFonts w:hint="cs"/>
          <w:rtl/>
          <w:lang w:bidi="fa-IR"/>
        </w:rPr>
        <w:t>.</w:t>
      </w:r>
    </w:p>
    <w:p w:rsidR="00460566" w:rsidRPr="00C550AF" w:rsidRDefault="00A54782" w:rsidP="007077BE">
      <w:pPr>
        <w:pStyle w:val="a0"/>
        <w:widowControl w:val="0"/>
        <w:ind w:left="720" w:firstLine="0"/>
        <w:rPr>
          <w:rStyle w:val="Char0"/>
          <w:rtl/>
          <w:lang w:bidi="fa-IR"/>
        </w:rPr>
      </w:pPr>
      <w:r w:rsidRPr="00C550AF">
        <w:rPr>
          <w:rStyle w:val="Char5"/>
          <w:rFonts w:hint="cs"/>
          <w:rtl/>
        </w:rPr>
        <w:t>«</w:t>
      </w:r>
      <w:r w:rsidRPr="00C550AF">
        <w:rPr>
          <w:rStyle w:val="Char5"/>
          <w:rtl/>
        </w:rPr>
        <w:t>(بندگان ن</w:t>
      </w:r>
      <w:r w:rsidRPr="00C550AF">
        <w:rPr>
          <w:rStyle w:val="Char5"/>
          <w:rFonts w:hint="cs"/>
          <w:rtl/>
        </w:rPr>
        <w:t>یکوکار</w:t>
      </w:r>
      <w:r w:rsidRPr="00C550AF">
        <w:rPr>
          <w:rStyle w:val="Char5"/>
          <w:rtl/>
        </w:rPr>
        <w:t>) به نذر وفا م</w:t>
      </w:r>
      <w:r w:rsidRPr="00C550AF">
        <w:rPr>
          <w:rStyle w:val="Char5"/>
          <w:rFonts w:hint="cs"/>
          <w:rtl/>
        </w:rPr>
        <w:t>ی‌کنند</w:t>
      </w:r>
      <w:r w:rsidRPr="00C550AF">
        <w:rPr>
          <w:rStyle w:val="Char5"/>
          <w:rtl/>
        </w:rPr>
        <w:t xml:space="preserve"> و از روز</w:t>
      </w:r>
      <w:r w:rsidRPr="00C550AF">
        <w:rPr>
          <w:rStyle w:val="Char5"/>
          <w:rFonts w:hint="cs"/>
          <w:rtl/>
        </w:rPr>
        <w:t>ی</w:t>
      </w:r>
      <w:r w:rsidRPr="00C550AF">
        <w:rPr>
          <w:rStyle w:val="Char5"/>
          <w:rtl/>
        </w:rPr>
        <w:t xml:space="preserve"> م</w:t>
      </w:r>
      <w:r w:rsidRPr="00C550AF">
        <w:rPr>
          <w:rStyle w:val="Char5"/>
          <w:rFonts w:hint="cs"/>
          <w:rtl/>
        </w:rPr>
        <w:t>ی‌ترسند</w:t>
      </w:r>
      <w:r w:rsidRPr="00C550AF">
        <w:rPr>
          <w:rStyle w:val="Char5"/>
          <w:rtl/>
        </w:rPr>
        <w:t xml:space="preserve"> که (عذاب و) شرّ آن فراگ</w:t>
      </w:r>
      <w:r w:rsidRPr="00C550AF">
        <w:rPr>
          <w:rStyle w:val="Char5"/>
          <w:rFonts w:hint="cs"/>
          <w:rtl/>
        </w:rPr>
        <w:t>یر</w:t>
      </w:r>
      <w:r w:rsidRPr="00C550AF">
        <w:rPr>
          <w:rStyle w:val="Char5"/>
          <w:rtl/>
        </w:rPr>
        <w:t xml:space="preserve"> است</w:t>
      </w:r>
      <w:r w:rsidR="00460566" w:rsidRPr="00C550AF">
        <w:rPr>
          <w:rStyle w:val="Char5"/>
          <w:rFonts w:hint="cs"/>
          <w:rtl/>
        </w:rPr>
        <w:t>»</w:t>
      </w:r>
      <w:r w:rsidR="00460566" w:rsidRPr="00C550AF">
        <w:rPr>
          <w:rStyle w:val="Char0"/>
          <w:rFonts w:hint="cs"/>
          <w:rtl/>
          <w:lang w:bidi="fa-IR"/>
        </w:rPr>
        <w:t>.</w:t>
      </w:r>
    </w:p>
    <w:p w:rsidR="00460566" w:rsidRPr="0012672A" w:rsidRDefault="00460566" w:rsidP="007077BE">
      <w:pPr>
        <w:pStyle w:val="a0"/>
        <w:widowControl w:val="0"/>
        <w:numPr>
          <w:ilvl w:val="0"/>
          <w:numId w:val="2"/>
        </w:numPr>
        <w:rPr>
          <w:rStyle w:val="Char0"/>
          <w:spacing w:val="-4"/>
          <w:lang w:bidi="fa-IR"/>
        </w:rPr>
      </w:pPr>
      <w:r w:rsidRPr="0012672A">
        <w:rPr>
          <w:rStyle w:val="Char0"/>
          <w:rFonts w:hint="cs"/>
          <w:spacing w:val="-4"/>
          <w:rtl/>
          <w:lang w:bidi="fa-IR"/>
        </w:rPr>
        <w:t xml:space="preserve">و از </w:t>
      </w:r>
      <w:r w:rsidR="00A54782" w:rsidRPr="0012672A">
        <w:rPr>
          <w:rStyle w:val="Char0"/>
          <w:rFonts w:hint="cs"/>
          <w:spacing w:val="-4"/>
          <w:rtl/>
          <w:lang w:bidi="fa-IR"/>
        </w:rPr>
        <w:t>طرفی قیاس هم آن را تأیید می‌کند؛</w:t>
      </w:r>
      <w:r w:rsidRPr="0012672A">
        <w:rPr>
          <w:rStyle w:val="Char0"/>
          <w:rFonts w:hint="cs"/>
          <w:spacing w:val="-4"/>
          <w:rtl/>
          <w:lang w:bidi="fa-IR"/>
        </w:rPr>
        <w:t xml:space="preserve"> چرا که نذر وسیله‌ای برای قربت می‌شود و وسائل نیز حکم مقاصد را پیدا می‌کنند، پس خود </w:t>
      </w:r>
      <w:r w:rsidR="00EC270A" w:rsidRPr="0012672A">
        <w:rPr>
          <w:rStyle w:val="Char0"/>
          <w:rFonts w:hint="cs"/>
          <w:spacing w:val="-4"/>
          <w:rtl/>
          <w:lang w:bidi="fa-IR"/>
        </w:rPr>
        <w:t>نذر کردن</w:t>
      </w:r>
      <w:r w:rsidRPr="0012672A">
        <w:rPr>
          <w:rStyle w:val="Char0"/>
          <w:rFonts w:hint="cs"/>
          <w:spacing w:val="-4"/>
          <w:rtl/>
          <w:lang w:bidi="fa-IR"/>
        </w:rPr>
        <w:t xml:space="preserve"> هم قربت می‌شود</w:t>
      </w:r>
      <w:r w:rsidRPr="0012672A">
        <w:rPr>
          <w:rStyle w:val="Charc"/>
          <w:rFonts w:eastAsia="B Badr"/>
          <w:spacing w:val="-4"/>
          <w:rtl/>
        </w:rPr>
        <w:footnoteReference w:id="51"/>
      </w:r>
      <w:r w:rsidRPr="0012672A">
        <w:rPr>
          <w:rStyle w:val="Char0"/>
          <w:rFonts w:hint="cs"/>
          <w:spacing w:val="-4"/>
          <w:rtl/>
          <w:lang w:bidi="fa-IR"/>
        </w:rPr>
        <w:t>.</w:t>
      </w:r>
    </w:p>
    <w:p w:rsidR="00460566" w:rsidRPr="00C550AF" w:rsidRDefault="00460566" w:rsidP="007077BE">
      <w:pPr>
        <w:pStyle w:val="a0"/>
        <w:widowControl w:val="0"/>
        <w:numPr>
          <w:ilvl w:val="0"/>
          <w:numId w:val="2"/>
        </w:numPr>
        <w:rPr>
          <w:rStyle w:val="Char0"/>
          <w:lang w:bidi="fa-IR"/>
        </w:rPr>
      </w:pPr>
      <w:r w:rsidRPr="00C550AF">
        <w:rPr>
          <w:rStyle w:val="Char0"/>
          <w:rFonts w:hint="cs"/>
          <w:rtl/>
          <w:lang w:bidi="fa-IR"/>
        </w:rPr>
        <w:t>و امام بخاری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در صحیح خود روایت می‌کند:</w:t>
      </w:r>
    </w:p>
    <w:p w:rsidR="00460566" w:rsidRPr="00C550AF" w:rsidRDefault="00E928BC" w:rsidP="007077BE">
      <w:pPr>
        <w:pStyle w:val="a0"/>
        <w:widowControl w:val="0"/>
        <w:rPr>
          <w:rStyle w:val="Char0"/>
          <w:rtl/>
          <w:lang w:bidi="fa-IR"/>
        </w:rPr>
      </w:pPr>
      <w:r w:rsidRPr="00C550AF">
        <w:rPr>
          <w:rStyle w:val="Char7"/>
          <w:rtl/>
        </w:rPr>
        <w:t>حَدَّثَنَا أَبُو عَاصِمٍ، عَنْ مَالِكٍ، عَنْ طَلْحَةَ بْنِ عَبْدِ المَلِكِ، عَنِ القَاسِمِ، عَنْ عَائِشَةَ رَضِيَ اللَّهُ عَنْهَا، قَالَتْ: قَالَ النَّبِيُّ صَلَّى اللهُ عَلَيْهِ وَسَلَّمَ: «مَنْ نَذَرَ أَنْ يُطِيعَ اللَّهَ فَلْيُطِعْهُ، وَمَنْ نَذَرَ أَنْ يَعْصِيَهُ فَلاَ يَعْصِهِ</w:t>
      </w:r>
      <w:r w:rsidR="00460566" w:rsidRPr="00C550AF">
        <w:rPr>
          <w:rStyle w:val="Char7"/>
          <w:rFonts w:hint="cs"/>
          <w:rtl/>
        </w:rPr>
        <w:t>»</w:t>
      </w:r>
      <w:r w:rsidR="00460566" w:rsidRPr="00C550AF">
        <w:rPr>
          <w:rStyle w:val="Charc"/>
          <w:rFonts w:eastAsia="B Badr"/>
          <w:rtl/>
        </w:rPr>
        <w:footnoteReference w:id="52"/>
      </w:r>
      <w:r w:rsidR="00460566" w:rsidRPr="00C550AF">
        <w:rPr>
          <w:rStyle w:val="Char0"/>
          <w:rFonts w:hint="cs"/>
          <w:rtl/>
          <w:lang w:bidi="fa-IR"/>
        </w:rPr>
        <w:t>.</w:t>
      </w:r>
    </w:p>
    <w:p w:rsidR="00460566" w:rsidRPr="00C550AF" w:rsidRDefault="00A54782" w:rsidP="00460566">
      <w:pPr>
        <w:pStyle w:val="a0"/>
        <w:rPr>
          <w:rStyle w:val="Char0"/>
          <w:rtl/>
          <w:lang w:bidi="fa-IR"/>
        </w:rPr>
      </w:pPr>
      <w:r w:rsidRPr="00C550AF">
        <w:rPr>
          <w:rStyle w:val="Char0"/>
          <w:rFonts w:hint="cs"/>
          <w:rtl/>
          <w:lang w:bidi="fa-IR"/>
        </w:rPr>
        <w:t xml:space="preserve">ترجمه: </w:t>
      </w:r>
      <w:r w:rsidR="00460566" w:rsidRPr="00C550AF">
        <w:rPr>
          <w:rStyle w:val="Char0"/>
          <w:rFonts w:hint="cs"/>
          <w:rtl/>
          <w:lang w:bidi="fa-IR"/>
        </w:rPr>
        <w:t>«کسی که نذر کند عمل طاعتی را انجام دهد</w:t>
      </w:r>
      <w:r w:rsidRPr="00C550AF">
        <w:rPr>
          <w:rStyle w:val="Char0"/>
          <w:rFonts w:hint="cs"/>
          <w:rtl/>
          <w:lang w:bidi="fa-IR"/>
        </w:rPr>
        <w:t>،</w:t>
      </w:r>
      <w:r w:rsidR="00460566" w:rsidRPr="00C550AF">
        <w:rPr>
          <w:rStyle w:val="Char0"/>
          <w:rFonts w:hint="cs"/>
          <w:rtl/>
          <w:lang w:bidi="fa-IR"/>
        </w:rPr>
        <w:t xml:space="preserve"> پس به نذرش وفا کند، و خدا را با انجام</w:t>
      </w:r>
      <w:r w:rsidRPr="00C550AF">
        <w:rPr>
          <w:rStyle w:val="Char0"/>
          <w:rFonts w:hint="cs"/>
          <w:rtl/>
          <w:lang w:bidi="fa-IR"/>
        </w:rPr>
        <w:t xml:space="preserve"> </w:t>
      </w:r>
      <w:r w:rsidR="00460566" w:rsidRPr="00C550AF">
        <w:rPr>
          <w:rStyle w:val="Char0"/>
          <w:rFonts w:hint="cs"/>
          <w:rtl/>
          <w:lang w:bidi="fa-IR"/>
        </w:rPr>
        <w:t>‌دادن آن اطاعت کند، اما اگر کسی نذر انجام عمل حرامی را کرد</w:t>
      </w:r>
      <w:r w:rsidRPr="00C550AF">
        <w:rPr>
          <w:rStyle w:val="Char0"/>
          <w:rFonts w:hint="cs"/>
          <w:rtl/>
          <w:lang w:bidi="fa-IR"/>
        </w:rPr>
        <w:t>،</w:t>
      </w:r>
      <w:r w:rsidR="00460566" w:rsidRPr="00C550AF">
        <w:rPr>
          <w:rStyle w:val="Char0"/>
          <w:rFonts w:hint="cs"/>
          <w:rtl/>
          <w:lang w:bidi="fa-IR"/>
        </w:rPr>
        <w:t xml:space="preserve"> به آن نذر وفا نکند».</w:t>
      </w:r>
    </w:p>
    <w:p w:rsidR="002E2C80" w:rsidRPr="00C550AF" w:rsidRDefault="002E2C80" w:rsidP="008802A6">
      <w:pPr>
        <w:pStyle w:val="a0"/>
        <w:numPr>
          <w:ilvl w:val="0"/>
          <w:numId w:val="2"/>
        </w:numPr>
        <w:rPr>
          <w:rStyle w:val="Char0"/>
          <w:lang w:bidi="fa-IR"/>
        </w:rPr>
      </w:pPr>
      <w:r w:rsidRPr="00C550AF">
        <w:rPr>
          <w:rStyle w:val="Char0"/>
          <w:rFonts w:hint="cs"/>
          <w:rtl/>
          <w:lang w:bidi="fa-IR"/>
        </w:rPr>
        <w:t>نذر صحیحی که شرایط خود را دارا باشد</w:t>
      </w:r>
      <w:r w:rsidR="00A54782" w:rsidRPr="00C550AF">
        <w:rPr>
          <w:rStyle w:val="Char0"/>
          <w:rFonts w:hint="cs"/>
          <w:rtl/>
          <w:lang w:bidi="fa-IR"/>
        </w:rPr>
        <w:t>،</w:t>
      </w:r>
      <w:r w:rsidRPr="00C550AF">
        <w:rPr>
          <w:rStyle w:val="Char0"/>
          <w:rFonts w:hint="cs"/>
          <w:rtl/>
          <w:lang w:bidi="fa-IR"/>
        </w:rPr>
        <w:t xml:space="preserve"> قربت مشروع و مندوب می‌باشد و دلیل قربت</w:t>
      </w:r>
      <w:r w:rsidR="00A54782" w:rsidRPr="00C550AF">
        <w:rPr>
          <w:rStyle w:val="Char0"/>
          <w:rFonts w:hint="cs"/>
          <w:rtl/>
          <w:lang w:bidi="fa-IR"/>
        </w:rPr>
        <w:t xml:space="preserve"> </w:t>
      </w:r>
      <w:r w:rsidRPr="00C550AF">
        <w:rPr>
          <w:rStyle w:val="Char0"/>
          <w:rFonts w:hint="cs"/>
          <w:rtl/>
          <w:lang w:bidi="fa-IR"/>
        </w:rPr>
        <w:t>‌بودن آن به دلیل انجام اعمال خیری است که نذر کرده می‌شود، و دلیل مشروع‌</w:t>
      </w:r>
      <w:r w:rsidR="00A54782" w:rsidRPr="00C550AF">
        <w:rPr>
          <w:rStyle w:val="Char0"/>
          <w:rFonts w:hint="cs"/>
          <w:rtl/>
          <w:lang w:bidi="fa-IR"/>
        </w:rPr>
        <w:t xml:space="preserve"> </w:t>
      </w:r>
      <w:r w:rsidRPr="00C550AF">
        <w:rPr>
          <w:rStyle w:val="Char0"/>
          <w:rFonts w:hint="cs"/>
          <w:rtl/>
          <w:lang w:bidi="fa-IR"/>
        </w:rPr>
        <w:t>بودن آن به خاطر اوامری که از طرف شارع به ایفاکردن به آن آمده است</w:t>
      </w:r>
      <w:r w:rsidRPr="00C550AF">
        <w:rPr>
          <w:rStyle w:val="Charc"/>
          <w:rFonts w:eastAsia="B Badr"/>
          <w:rtl/>
        </w:rPr>
        <w:footnoteReference w:id="53"/>
      </w:r>
      <w:r w:rsidRPr="00C550AF">
        <w:rPr>
          <w:rStyle w:val="Char0"/>
          <w:rFonts w:hint="cs"/>
          <w:rtl/>
          <w:lang w:bidi="fa-IR"/>
        </w:rPr>
        <w:t>.</w:t>
      </w:r>
    </w:p>
    <w:p w:rsidR="002E2C80" w:rsidRPr="00C550AF" w:rsidRDefault="002E2C80" w:rsidP="00811AEC">
      <w:pPr>
        <w:pStyle w:val="a0"/>
        <w:rPr>
          <w:rStyle w:val="Char0"/>
          <w:rtl/>
          <w:lang w:bidi="fa-IR"/>
        </w:rPr>
      </w:pPr>
      <w:r w:rsidRPr="00C550AF">
        <w:rPr>
          <w:rStyle w:val="Char0"/>
          <w:rFonts w:hint="cs"/>
          <w:rtl/>
          <w:lang w:bidi="fa-IR"/>
        </w:rPr>
        <w:t>و اینان احادیثی</w:t>
      </w:r>
      <w:r w:rsidR="00811AEC" w:rsidRPr="00C550AF">
        <w:rPr>
          <w:rStyle w:val="Char0"/>
          <w:rFonts w:hint="cs"/>
          <w:rtl/>
          <w:lang w:bidi="fa-IR"/>
        </w:rPr>
        <w:t xml:space="preserve"> را که در آن نهی از نذر شده است، </w:t>
      </w:r>
      <w:r w:rsidRPr="00C550AF">
        <w:rPr>
          <w:rStyle w:val="Char0"/>
          <w:rFonts w:hint="cs"/>
          <w:rtl/>
          <w:lang w:bidi="fa-IR"/>
        </w:rPr>
        <w:t>حمل بر کسی کرده‌اند که گمان می‌کند، نمی‌تواند بعداً به آن وفا کند و یا اینکه گمان می‌کند که نذر خود دارای تأثیر می‌باشد</w:t>
      </w:r>
      <w:r w:rsidRPr="00C550AF">
        <w:rPr>
          <w:rStyle w:val="Charc"/>
          <w:rFonts w:eastAsia="B Badr"/>
          <w:rtl/>
        </w:rPr>
        <w:footnoteReference w:id="54"/>
      </w:r>
      <w:r w:rsidRPr="00C550AF">
        <w:rPr>
          <w:rStyle w:val="Char0"/>
          <w:rFonts w:hint="cs"/>
          <w:rtl/>
          <w:lang w:bidi="fa-IR"/>
        </w:rPr>
        <w:t xml:space="preserve"> و عده‌ای هم آن احادیث را حمل بر نذر مجازاة کرده‌اند</w:t>
      </w:r>
      <w:r w:rsidRPr="00C550AF">
        <w:rPr>
          <w:rStyle w:val="Charc"/>
          <w:rFonts w:eastAsia="B Badr"/>
          <w:rtl/>
        </w:rPr>
        <w:footnoteReference w:id="55"/>
      </w:r>
      <w:r w:rsidRPr="00C550AF">
        <w:rPr>
          <w:rStyle w:val="Char0"/>
          <w:rFonts w:hint="cs"/>
          <w:rtl/>
          <w:lang w:bidi="fa-IR"/>
        </w:rPr>
        <w:t>.</w:t>
      </w:r>
    </w:p>
    <w:p w:rsidR="00E92B4F" w:rsidRPr="00C550AF" w:rsidRDefault="00E92B4F" w:rsidP="00E92B4F">
      <w:pPr>
        <w:pStyle w:val="a0"/>
        <w:rPr>
          <w:rStyle w:val="Char0"/>
          <w:rtl/>
          <w:lang w:bidi="fa-IR"/>
        </w:rPr>
      </w:pPr>
      <w:r w:rsidRPr="00C550AF">
        <w:rPr>
          <w:rStyle w:val="Char0"/>
          <w:rFonts w:hint="cs"/>
          <w:rtl/>
          <w:lang w:bidi="fa-IR"/>
        </w:rPr>
        <w:t>ابن اثیر</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تکرار نهی از نذر در احادیث</w:t>
      </w:r>
      <w:r w:rsidR="00811AEC" w:rsidRPr="00C550AF">
        <w:rPr>
          <w:rStyle w:val="Char0"/>
          <w:rFonts w:hint="cs"/>
          <w:rtl/>
          <w:lang w:bidi="fa-IR"/>
        </w:rPr>
        <w:t>،</w:t>
      </w:r>
      <w:r w:rsidRPr="00C550AF">
        <w:rPr>
          <w:rStyle w:val="Char0"/>
          <w:rFonts w:hint="cs"/>
          <w:rtl/>
          <w:lang w:bidi="fa-IR"/>
        </w:rPr>
        <w:t xml:space="preserve"> به خاطر تأکید بر اهمیت آن و دوری از کوچک‌</w:t>
      </w:r>
      <w:r w:rsidR="00811AEC" w:rsidRPr="00C550AF">
        <w:rPr>
          <w:rStyle w:val="Char0"/>
          <w:rFonts w:hint="cs"/>
          <w:rtl/>
          <w:lang w:bidi="fa-IR"/>
        </w:rPr>
        <w:t xml:space="preserve"> </w:t>
      </w:r>
      <w:r w:rsidRPr="00C550AF">
        <w:rPr>
          <w:rStyle w:val="Char0"/>
          <w:rFonts w:hint="cs"/>
          <w:rtl/>
          <w:lang w:bidi="fa-IR"/>
        </w:rPr>
        <w:t>پنداشتن و سستی‌</w:t>
      </w:r>
      <w:r w:rsidR="00811AEC" w:rsidRPr="00C550AF">
        <w:rPr>
          <w:rStyle w:val="Char0"/>
          <w:rFonts w:hint="cs"/>
          <w:rtl/>
          <w:lang w:bidi="fa-IR"/>
        </w:rPr>
        <w:t xml:space="preserve"> </w:t>
      </w:r>
      <w:r w:rsidRPr="00C550AF">
        <w:rPr>
          <w:rStyle w:val="Char0"/>
          <w:rFonts w:hint="cs"/>
          <w:rtl/>
          <w:lang w:bidi="fa-IR"/>
        </w:rPr>
        <w:t>کردن در ادای آن می‌باشد و اگر معنایش نهی از انجام آن می‌بود تا انجام ن</w:t>
      </w:r>
      <w:r w:rsidR="00811AEC" w:rsidRPr="00C550AF">
        <w:rPr>
          <w:rStyle w:val="Char0"/>
          <w:rFonts w:hint="cs"/>
          <w:rtl/>
          <w:lang w:bidi="fa-IR"/>
        </w:rPr>
        <w:t>شود، موجب ابطال حکم آن می‌گردید؛</w:t>
      </w:r>
      <w:r w:rsidRPr="00C550AF">
        <w:rPr>
          <w:rStyle w:val="Char0"/>
          <w:rFonts w:hint="cs"/>
          <w:rtl/>
          <w:lang w:bidi="fa-IR"/>
        </w:rPr>
        <w:t xml:space="preserve"> چرا که بعد از نهی ح</w:t>
      </w:r>
      <w:r w:rsidR="00811AEC" w:rsidRPr="00C550AF">
        <w:rPr>
          <w:rStyle w:val="Char0"/>
          <w:rFonts w:hint="cs"/>
          <w:rtl/>
          <w:lang w:bidi="fa-IR"/>
        </w:rPr>
        <w:t>رام می‌شد و نباید به آن عمل شود.</w:t>
      </w:r>
      <w:r w:rsidRPr="00C550AF">
        <w:rPr>
          <w:rStyle w:val="Char0"/>
          <w:rFonts w:hint="cs"/>
          <w:rtl/>
          <w:lang w:bidi="fa-IR"/>
        </w:rPr>
        <w:t xml:space="preserve"> بلکه منظور حدیث از نهی این است که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آن‌ها را آگاه فرموده که این کار برای آن‌ها نفعی در بر ندارد و ضرری را هم از آن‌ها دور نمی‌کند، گویی که می‌فرماید: به این خاطر که فکر می‌کنید با </w:t>
      </w:r>
      <w:r w:rsidR="00EC270A" w:rsidRPr="00C550AF">
        <w:rPr>
          <w:rStyle w:val="Char0"/>
          <w:rFonts w:hint="cs"/>
          <w:rtl/>
          <w:lang w:bidi="fa-IR"/>
        </w:rPr>
        <w:t>نذر کردن</w:t>
      </w:r>
      <w:r w:rsidRPr="00C550AF">
        <w:rPr>
          <w:rStyle w:val="Char0"/>
          <w:rFonts w:hint="cs"/>
          <w:rtl/>
          <w:lang w:bidi="fa-IR"/>
        </w:rPr>
        <w:t xml:space="preserve"> چیزی را که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برای شما مقدر نکرده به دست می‌آورید یا چیزی را که مقدر کرده عوض می‌کنید، نذر نکنید. پس اگر این گمان‌ها را نداشتید (پس نذر کنید) ولی به آن وفا کنید</w:t>
      </w:r>
      <w:r w:rsidRPr="00C550AF">
        <w:rPr>
          <w:rStyle w:val="Charc"/>
          <w:rFonts w:eastAsia="B Badr"/>
          <w:rtl/>
        </w:rPr>
        <w:footnoteReference w:id="56"/>
      </w:r>
      <w:r w:rsidRPr="00C550AF">
        <w:rPr>
          <w:rStyle w:val="Char0"/>
          <w:rFonts w:hint="cs"/>
          <w:rtl/>
          <w:lang w:bidi="fa-IR"/>
        </w:rPr>
        <w:t>.</w:t>
      </w:r>
    </w:p>
    <w:p w:rsidR="006806E1" w:rsidRPr="00C550AF" w:rsidRDefault="006806E1" w:rsidP="006806E1">
      <w:pPr>
        <w:pStyle w:val="a0"/>
        <w:rPr>
          <w:rStyle w:val="Char0"/>
          <w:rtl/>
          <w:lang w:bidi="fa-IR"/>
        </w:rPr>
      </w:pPr>
      <w:r w:rsidRPr="00C550AF">
        <w:rPr>
          <w:rStyle w:val="Char0"/>
          <w:rFonts w:hint="cs"/>
          <w:rtl/>
          <w:lang w:bidi="fa-IR"/>
        </w:rPr>
        <w:t>مازری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می‌گوید: این نظر در نزد من بعید است و درست نمی‌باشد و احتمال دارد که منظور حدیث این باشد که ناذر عبادتی را که با </w:t>
      </w:r>
      <w:r w:rsidR="00EC270A" w:rsidRPr="00C550AF">
        <w:rPr>
          <w:rStyle w:val="Char0"/>
          <w:rFonts w:hint="cs"/>
          <w:rtl/>
          <w:lang w:bidi="fa-IR"/>
        </w:rPr>
        <w:t>نذر کردن</w:t>
      </w:r>
      <w:r w:rsidRPr="00C550AF">
        <w:rPr>
          <w:rStyle w:val="Char0"/>
          <w:rFonts w:hint="cs"/>
          <w:rtl/>
          <w:lang w:bidi="fa-IR"/>
        </w:rPr>
        <w:t xml:space="preserve"> انجام داده، بر خود سنگین نموده و نشاط مطلقی که در حالت اختیار داشته را ندارد و یا اینکه گویی ناذر آن قربت را عوض کرده و خلوص خود را از دست داده است</w:t>
      </w:r>
      <w:r w:rsidRPr="00C550AF">
        <w:rPr>
          <w:rStyle w:val="Charc"/>
          <w:rFonts w:eastAsia="B Badr"/>
          <w:rtl/>
        </w:rPr>
        <w:footnoteReference w:id="57"/>
      </w:r>
      <w:r w:rsidRPr="00C550AF">
        <w:rPr>
          <w:rStyle w:val="Char0"/>
          <w:rFonts w:hint="cs"/>
          <w:rtl/>
          <w:lang w:bidi="fa-IR"/>
        </w:rPr>
        <w:t>.</w:t>
      </w:r>
    </w:p>
    <w:p w:rsidR="006806E1" w:rsidRPr="00C550AF" w:rsidRDefault="006806E1" w:rsidP="006806E1">
      <w:pPr>
        <w:pStyle w:val="a0"/>
        <w:rPr>
          <w:rStyle w:val="Char0"/>
          <w:rtl/>
          <w:lang w:bidi="fa-IR"/>
        </w:rPr>
      </w:pPr>
      <w:r w:rsidRPr="00C550AF">
        <w:rPr>
          <w:rStyle w:val="Char0"/>
          <w:rFonts w:hint="cs"/>
          <w:rtl/>
          <w:lang w:bidi="fa-IR"/>
        </w:rPr>
        <w:t>قاضی عیاض</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می‌گوید: مفهوم نهی حدیث این است که در نزد بعضی از جاهلان این پندار صورت می‌گیرد که نذر بر قضا و قدر سبقت می‌گیرد و لذا از آن نهی شده است و گاهی هم وفا</w:t>
      </w:r>
      <w:r w:rsidR="00811AEC" w:rsidRPr="00C550AF">
        <w:rPr>
          <w:rStyle w:val="Char0"/>
          <w:rFonts w:hint="cs"/>
          <w:rtl/>
          <w:lang w:bidi="fa-IR"/>
        </w:rPr>
        <w:t xml:space="preserve"> </w:t>
      </w:r>
      <w:r w:rsidRPr="00C550AF">
        <w:rPr>
          <w:rStyle w:val="Char0"/>
          <w:rFonts w:hint="cs"/>
          <w:rtl/>
          <w:lang w:bidi="fa-IR"/>
        </w:rPr>
        <w:t>کردن به آن مشکل و متعذر می‌شود</w:t>
      </w:r>
      <w:r w:rsidRPr="00C550AF">
        <w:rPr>
          <w:rStyle w:val="Charc"/>
          <w:rFonts w:eastAsia="B Badr"/>
          <w:rtl/>
        </w:rPr>
        <w:footnoteReference w:id="58"/>
      </w:r>
      <w:r w:rsidRPr="00C550AF">
        <w:rPr>
          <w:rStyle w:val="Char0"/>
          <w:rFonts w:hint="cs"/>
          <w:rtl/>
          <w:lang w:bidi="fa-IR"/>
        </w:rPr>
        <w:t>.</w:t>
      </w:r>
    </w:p>
    <w:p w:rsidR="006806E1" w:rsidRPr="00C550AF" w:rsidRDefault="006806E1" w:rsidP="006806E1">
      <w:pPr>
        <w:pStyle w:val="a0"/>
        <w:rPr>
          <w:rStyle w:val="Char0"/>
          <w:rtl/>
          <w:lang w:bidi="fa-IR"/>
        </w:rPr>
      </w:pPr>
      <w:r w:rsidRPr="00C550AF">
        <w:rPr>
          <w:rStyle w:val="Char0"/>
          <w:rFonts w:hint="cs"/>
          <w:rtl/>
          <w:lang w:bidi="fa-IR"/>
        </w:rPr>
        <w:t xml:space="preserve">ابن </w:t>
      </w:r>
      <w:r w:rsidR="007E0B3F">
        <w:rPr>
          <w:rStyle w:val="Char0"/>
          <w:rFonts w:hint="cs"/>
          <w:rtl/>
          <w:lang w:bidi="fa-IR"/>
        </w:rPr>
        <w:t>العربي</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که </w:t>
      </w:r>
      <w:r w:rsidR="00EC270A" w:rsidRPr="00C550AF">
        <w:rPr>
          <w:rStyle w:val="Char0"/>
          <w:rFonts w:hint="cs"/>
          <w:rtl/>
          <w:lang w:bidi="fa-IR"/>
        </w:rPr>
        <w:t>نذر کردن</w:t>
      </w:r>
      <w:r w:rsidRPr="00C550AF">
        <w:rPr>
          <w:rStyle w:val="Char0"/>
          <w:rFonts w:hint="cs"/>
          <w:rtl/>
          <w:lang w:bidi="fa-IR"/>
        </w:rPr>
        <w:t xml:space="preserve"> شبیه به دعا می‌باشد، چرا که قَدَر را رد نمی‌کنند، اما خودش از قدر است و به دعا</w:t>
      </w:r>
      <w:r w:rsidR="00811AEC" w:rsidRPr="00C550AF">
        <w:rPr>
          <w:rStyle w:val="Char0"/>
          <w:rFonts w:hint="cs"/>
          <w:rtl/>
          <w:lang w:bidi="fa-IR"/>
        </w:rPr>
        <w:t xml:space="preserve"> </w:t>
      </w:r>
      <w:r w:rsidRPr="00C550AF">
        <w:rPr>
          <w:rStyle w:val="Char0"/>
          <w:rFonts w:hint="cs"/>
          <w:rtl/>
          <w:lang w:bidi="fa-IR"/>
        </w:rPr>
        <w:t>کردن فراخوانده شده‌ایم</w:t>
      </w:r>
      <w:r w:rsidR="00811AEC" w:rsidRPr="00C550AF">
        <w:rPr>
          <w:rStyle w:val="Char0"/>
          <w:rFonts w:hint="cs"/>
          <w:rtl/>
          <w:lang w:bidi="fa-IR"/>
        </w:rPr>
        <w:t>،</w:t>
      </w:r>
      <w:r w:rsidRPr="00C550AF">
        <w:rPr>
          <w:rStyle w:val="Char0"/>
          <w:rFonts w:hint="cs"/>
          <w:rtl/>
          <w:lang w:bidi="fa-IR"/>
        </w:rPr>
        <w:t xml:space="preserve"> اما از </w:t>
      </w:r>
      <w:r w:rsidR="00EC270A" w:rsidRPr="00C550AF">
        <w:rPr>
          <w:rStyle w:val="Char0"/>
          <w:rFonts w:hint="cs"/>
          <w:rtl/>
          <w:lang w:bidi="fa-IR"/>
        </w:rPr>
        <w:t>نذر کردن</w:t>
      </w:r>
      <w:r w:rsidRPr="00C550AF">
        <w:rPr>
          <w:rStyle w:val="Char0"/>
          <w:rFonts w:hint="cs"/>
          <w:rtl/>
          <w:lang w:bidi="fa-IR"/>
        </w:rPr>
        <w:t xml:space="preserve"> نهی شده‌ایم</w:t>
      </w:r>
      <w:r w:rsidR="00811AEC" w:rsidRPr="00C550AF">
        <w:rPr>
          <w:rStyle w:val="Char0"/>
          <w:rFonts w:hint="cs"/>
          <w:rtl/>
          <w:lang w:bidi="fa-IR"/>
        </w:rPr>
        <w:t>؛</w:t>
      </w:r>
      <w:r w:rsidRPr="00C550AF">
        <w:rPr>
          <w:rStyle w:val="Char0"/>
          <w:rFonts w:hint="cs"/>
          <w:rtl/>
          <w:lang w:bidi="fa-IR"/>
        </w:rPr>
        <w:t xml:space="preserve"> چرا که دعا عبادتی در حال است و فرد با خضوع و تضرع به درگاه خدا می‌رود، اما نذر انجام عبادت را تا هنگام حصول حاجت به تأخیر می‌اندازد</w:t>
      </w:r>
      <w:r w:rsidRPr="00C550AF">
        <w:rPr>
          <w:rStyle w:val="Charc"/>
          <w:rFonts w:eastAsia="B Badr"/>
          <w:rtl/>
        </w:rPr>
        <w:footnoteReference w:id="59"/>
      </w:r>
      <w:r w:rsidRPr="00C550AF">
        <w:rPr>
          <w:rStyle w:val="Char0"/>
          <w:rFonts w:hint="cs"/>
          <w:rtl/>
          <w:lang w:bidi="fa-IR"/>
        </w:rPr>
        <w:t>.</w:t>
      </w:r>
    </w:p>
    <w:p w:rsidR="006806E1" w:rsidRPr="00C550AF" w:rsidRDefault="006806E1" w:rsidP="006806E1">
      <w:pPr>
        <w:pStyle w:val="a0"/>
        <w:rPr>
          <w:rStyle w:val="Char0"/>
          <w:rtl/>
          <w:lang w:bidi="fa-IR"/>
        </w:rPr>
      </w:pPr>
      <w:r w:rsidRPr="00C550AF">
        <w:rPr>
          <w:rStyle w:val="Char0"/>
          <w:rFonts w:hint="cs"/>
          <w:rtl/>
          <w:lang w:bidi="fa-IR"/>
        </w:rPr>
        <w:t>ابوعبید</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می‌گوید: نهی از نذر دلیل بر این نمی‌شود که </w:t>
      </w:r>
      <w:r w:rsidR="00EC270A" w:rsidRPr="00C550AF">
        <w:rPr>
          <w:rStyle w:val="Char0"/>
          <w:rFonts w:hint="cs"/>
          <w:rtl/>
          <w:lang w:bidi="fa-IR"/>
        </w:rPr>
        <w:t>نذر کردن</w:t>
      </w:r>
      <w:r w:rsidRPr="00C550AF">
        <w:rPr>
          <w:rStyle w:val="Char0"/>
          <w:rFonts w:hint="cs"/>
          <w:rtl/>
          <w:lang w:bidi="fa-IR"/>
        </w:rPr>
        <w:t xml:space="preserve"> کار حرامی است، چرا که اگر کار حرامی می‌بود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امر نمی‌فرمود که به آن وفا شود و فاعل آن هم ستایش نمی‌گردید، اما منظور حدیث در نزد من بزرگداشت شأن نذر و اهمیت آن است تا سبک گرفته نشود و در وفا</w:t>
      </w:r>
      <w:r w:rsidR="00811AEC" w:rsidRPr="00C550AF">
        <w:rPr>
          <w:rStyle w:val="Char0"/>
          <w:rFonts w:hint="cs"/>
          <w:rtl/>
          <w:lang w:bidi="fa-IR"/>
        </w:rPr>
        <w:t xml:space="preserve"> </w:t>
      </w:r>
      <w:r w:rsidRPr="00C550AF">
        <w:rPr>
          <w:rStyle w:val="Char0"/>
          <w:rFonts w:hint="cs"/>
          <w:rtl/>
          <w:lang w:bidi="fa-IR"/>
        </w:rPr>
        <w:t>کردن به آن کوتاهی نشود</w:t>
      </w:r>
      <w:r w:rsidRPr="00C550AF">
        <w:rPr>
          <w:rStyle w:val="Charc"/>
          <w:rFonts w:eastAsia="B Badr"/>
          <w:rtl/>
        </w:rPr>
        <w:footnoteReference w:id="60"/>
      </w:r>
      <w:r w:rsidRPr="00C550AF">
        <w:rPr>
          <w:rStyle w:val="Char0"/>
          <w:rFonts w:hint="cs"/>
          <w:rtl/>
          <w:lang w:bidi="fa-IR"/>
        </w:rPr>
        <w:t>.</w:t>
      </w:r>
    </w:p>
    <w:p w:rsidR="00B35EBD" w:rsidRPr="00C550AF" w:rsidRDefault="00B35EBD" w:rsidP="006806E1">
      <w:pPr>
        <w:pStyle w:val="a0"/>
        <w:rPr>
          <w:rStyle w:val="Char0"/>
          <w:rtl/>
          <w:lang w:bidi="fa-IR"/>
        </w:rPr>
      </w:pPr>
      <w:r w:rsidRPr="00C550AF">
        <w:rPr>
          <w:rStyle w:val="Char0"/>
          <w:rFonts w:hint="cs"/>
          <w:rtl/>
          <w:lang w:bidi="fa-IR"/>
        </w:rPr>
        <w:t>اما آنان که به استحباب نذر به آیات و احادیث استناد کرده‌اند، ما هم می‌گوییم در مقابل احادیثی داریم که از آن نهی شده است و لذا باید یکی از این‌ها را بر دیگری حمل کنیم و بدون قرینه هیچکدام از دیگری اولی نمی‌باشد و وقتی که به رسول</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و صحابه</w:t>
      </w:r>
      <w:r w:rsidR="006C4A4D">
        <w:rPr>
          <w:rStyle w:val="Char0"/>
          <w:rFonts w:cs="CTraditional Arabic"/>
          <w:rtl/>
          <w:lang w:bidi="fa-IR"/>
        </w:rPr>
        <w:t> </w:t>
      </w:r>
      <w:r w:rsidR="006C4A4D" w:rsidRPr="00C550AF">
        <w:rPr>
          <w:rStyle w:val="Char0"/>
          <w:rFonts w:cs="CTraditional Arabic" w:hint="cs"/>
          <w:rtl/>
          <w:lang w:bidi="fa-IR"/>
        </w:rPr>
        <w:t>ش</w:t>
      </w:r>
      <w:r w:rsidRPr="00C550AF">
        <w:rPr>
          <w:rStyle w:val="Char0"/>
          <w:rFonts w:hint="cs"/>
          <w:rtl/>
          <w:lang w:bidi="fa-IR"/>
        </w:rPr>
        <w:t xml:space="preserve"> نگاه می‌کنیم، می‌بینیم که اگر </w:t>
      </w:r>
      <w:r w:rsidR="00EC270A" w:rsidRPr="00C550AF">
        <w:rPr>
          <w:rStyle w:val="Char0"/>
          <w:rFonts w:hint="cs"/>
          <w:rtl/>
          <w:lang w:bidi="fa-IR"/>
        </w:rPr>
        <w:t>نذر کردن</w:t>
      </w:r>
      <w:r w:rsidRPr="00C550AF">
        <w:rPr>
          <w:rStyle w:val="Char0"/>
          <w:rFonts w:hint="cs"/>
          <w:rtl/>
          <w:lang w:bidi="fa-IR"/>
        </w:rPr>
        <w:t xml:space="preserve"> به طور مطلق و عام مستحب می‌بود، این بزرگان قبل از همه بر آن مداوم می‌بودند، حال که آن‌ها این کار را نکرده‌اند، پس معلوم می‌گردد که نذر به طور مطلق در همه حالت‌ها مستحب نمی‌باشد که ما در قسمت ترجیح آرا شرح آن خواهیم داد و این نظر را تأیید می‌نماییم که اگر تبرر باشد مندوب است</w:t>
      </w:r>
      <w:r w:rsidR="007A4211" w:rsidRPr="00C550AF">
        <w:rPr>
          <w:rStyle w:val="Char0"/>
          <w:rFonts w:hint="cs"/>
          <w:rtl/>
          <w:lang w:bidi="fa-IR"/>
        </w:rPr>
        <w:t>،</w:t>
      </w:r>
      <w:r w:rsidRPr="00C550AF">
        <w:rPr>
          <w:rStyle w:val="Char0"/>
          <w:rFonts w:hint="cs"/>
          <w:rtl/>
          <w:lang w:bidi="fa-IR"/>
        </w:rPr>
        <w:t xml:space="preserve"> که موافق آیات و احادیث مدح‌کننده است</w:t>
      </w:r>
      <w:r w:rsidR="007A4211" w:rsidRPr="00C550AF">
        <w:rPr>
          <w:rStyle w:val="Char0"/>
          <w:rFonts w:hint="cs"/>
          <w:rtl/>
          <w:lang w:bidi="fa-IR"/>
        </w:rPr>
        <w:t>،</w:t>
      </w:r>
      <w:r w:rsidRPr="00C550AF">
        <w:rPr>
          <w:rStyle w:val="Char0"/>
          <w:rFonts w:hint="cs"/>
          <w:rtl/>
          <w:lang w:bidi="fa-IR"/>
        </w:rPr>
        <w:t xml:space="preserve"> و اگر نذر مجازاة باشد</w:t>
      </w:r>
      <w:r w:rsidR="007A4211" w:rsidRPr="00C550AF">
        <w:rPr>
          <w:rStyle w:val="Char0"/>
          <w:rFonts w:hint="cs"/>
          <w:rtl/>
          <w:lang w:bidi="fa-IR"/>
        </w:rPr>
        <w:t>،</w:t>
      </w:r>
      <w:r w:rsidRPr="00C550AF">
        <w:rPr>
          <w:rStyle w:val="Char0"/>
          <w:rFonts w:hint="cs"/>
          <w:rtl/>
          <w:lang w:bidi="fa-IR"/>
        </w:rPr>
        <w:t xml:space="preserve"> مکروه می‌باشد که موافق احادیث نهی‌کننده است. و برای دانستن دلایل بیشتر به قسمت ترجیح آرا نگاه کنید.</w:t>
      </w:r>
    </w:p>
    <w:p w:rsidR="008F424E" w:rsidRPr="00C550AF" w:rsidRDefault="007A4211" w:rsidP="008F424E">
      <w:pPr>
        <w:pStyle w:val="ab"/>
        <w:rPr>
          <w:rStyle w:val="Char0"/>
          <w:rtl/>
        </w:rPr>
      </w:pPr>
      <w:bookmarkStart w:id="16" w:name="_Toc476600587"/>
      <w:r w:rsidRPr="00C550AF">
        <w:rPr>
          <w:rFonts w:hint="cs"/>
          <w:rtl/>
        </w:rPr>
        <w:t xml:space="preserve">1-3-3 مباح </w:t>
      </w:r>
      <w:r w:rsidR="008F424E" w:rsidRPr="00C550AF">
        <w:rPr>
          <w:rFonts w:hint="cs"/>
          <w:rtl/>
        </w:rPr>
        <w:t xml:space="preserve">بودن </w:t>
      </w:r>
      <w:r w:rsidR="00EC270A" w:rsidRPr="00C550AF">
        <w:rPr>
          <w:rFonts w:hint="cs"/>
          <w:rtl/>
        </w:rPr>
        <w:t>نذر کردن</w:t>
      </w:r>
      <w:bookmarkEnd w:id="16"/>
    </w:p>
    <w:p w:rsidR="008F424E" w:rsidRPr="00C550AF" w:rsidRDefault="008F424E" w:rsidP="008F424E">
      <w:pPr>
        <w:pStyle w:val="a0"/>
        <w:rPr>
          <w:rStyle w:val="Char0"/>
          <w:rtl/>
          <w:lang w:bidi="fa-IR"/>
        </w:rPr>
      </w:pPr>
      <w:r w:rsidRPr="00C550AF">
        <w:rPr>
          <w:rStyle w:val="Char0"/>
          <w:rFonts w:hint="cs"/>
          <w:rtl/>
          <w:lang w:bidi="fa-IR"/>
        </w:rPr>
        <w:t>نظر خود امام مالک</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بر این است که </w:t>
      </w:r>
      <w:r w:rsidR="00EC270A" w:rsidRPr="00C550AF">
        <w:rPr>
          <w:rStyle w:val="Char0"/>
          <w:rFonts w:hint="cs"/>
          <w:rtl/>
          <w:lang w:bidi="fa-IR"/>
        </w:rPr>
        <w:t>نذر کردن</w:t>
      </w:r>
      <w:r w:rsidRPr="00C550AF">
        <w:rPr>
          <w:rStyle w:val="Char0"/>
          <w:rFonts w:hint="cs"/>
          <w:rtl/>
          <w:lang w:bidi="fa-IR"/>
        </w:rPr>
        <w:t xml:space="preserve"> مباح می‌باشد، البته اگر تکرار نشود</w:t>
      </w:r>
      <w:r w:rsidR="007A4211" w:rsidRPr="00C550AF">
        <w:rPr>
          <w:rStyle w:val="Char0"/>
          <w:rFonts w:hint="cs"/>
          <w:rtl/>
          <w:lang w:bidi="fa-IR"/>
        </w:rPr>
        <w:t>؛</w:t>
      </w:r>
      <w:r w:rsidRPr="00C550AF">
        <w:rPr>
          <w:rStyle w:val="Char0"/>
          <w:rFonts w:hint="cs"/>
          <w:rtl/>
          <w:lang w:bidi="fa-IR"/>
        </w:rPr>
        <w:t xml:space="preserve"> چرا که در غیر این صورت انجام آن برایش مشکل می‌گردد</w:t>
      </w:r>
      <w:r w:rsidRPr="00C550AF">
        <w:rPr>
          <w:rStyle w:val="Charc"/>
          <w:rFonts w:eastAsia="B Badr"/>
          <w:rtl/>
        </w:rPr>
        <w:footnoteReference w:id="61"/>
      </w:r>
      <w:r w:rsidRPr="00C550AF">
        <w:rPr>
          <w:rStyle w:val="Char0"/>
          <w:rFonts w:hint="cs"/>
          <w:rtl/>
          <w:lang w:bidi="fa-IR"/>
        </w:rPr>
        <w:t xml:space="preserve"> و ابن رشد</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مالکی هم </w:t>
      </w:r>
      <w:r w:rsidR="00EC270A" w:rsidRPr="00C550AF">
        <w:rPr>
          <w:rStyle w:val="Char0"/>
          <w:rFonts w:hint="cs"/>
          <w:rtl/>
          <w:lang w:bidi="fa-IR"/>
        </w:rPr>
        <w:t>نذر کردن</w:t>
      </w:r>
      <w:r w:rsidRPr="00C550AF">
        <w:rPr>
          <w:rStyle w:val="Char0"/>
          <w:rFonts w:hint="cs"/>
          <w:rtl/>
          <w:lang w:bidi="fa-IR"/>
        </w:rPr>
        <w:t xml:space="preserve"> را مباح می‌داند</w:t>
      </w:r>
      <w:r w:rsidRPr="00C550AF">
        <w:rPr>
          <w:rStyle w:val="Charc"/>
          <w:rFonts w:eastAsia="B Badr"/>
          <w:rtl/>
        </w:rPr>
        <w:footnoteReference w:id="62"/>
      </w:r>
      <w:r w:rsidRPr="00C550AF">
        <w:rPr>
          <w:rStyle w:val="Char0"/>
          <w:rFonts w:hint="cs"/>
          <w:rtl/>
          <w:lang w:bidi="fa-IR"/>
        </w:rPr>
        <w:t>. و ابن حامد حنبلی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آن را مباح می‌داند</w:t>
      </w:r>
      <w:r w:rsidR="007A4211" w:rsidRPr="00C550AF">
        <w:rPr>
          <w:rStyle w:val="Char0"/>
          <w:rFonts w:hint="cs"/>
          <w:rtl/>
          <w:lang w:bidi="fa-IR"/>
        </w:rPr>
        <w:t>،</w:t>
      </w:r>
      <w:r w:rsidRPr="00C550AF">
        <w:rPr>
          <w:rStyle w:val="Charc"/>
          <w:rFonts w:eastAsia="B Badr"/>
          <w:rtl/>
        </w:rPr>
        <w:footnoteReference w:id="63"/>
      </w:r>
      <w:r w:rsidRPr="00C550AF">
        <w:rPr>
          <w:rStyle w:val="Char0"/>
          <w:rFonts w:hint="cs"/>
          <w:rtl/>
          <w:lang w:bidi="fa-IR"/>
        </w:rPr>
        <w:t xml:space="preserve"> عده‌ای از حنفیه هم گفته‌اند که </w:t>
      </w:r>
      <w:r w:rsidR="00EC270A" w:rsidRPr="00C550AF">
        <w:rPr>
          <w:rStyle w:val="Char0"/>
          <w:rFonts w:hint="cs"/>
          <w:rtl/>
          <w:lang w:bidi="fa-IR"/>
        </w:rPr>
        <w:t>نذر کردن</w:t>
      </w:r>
      <w:r w:rsidRPr="00C550AF">
        <w:rPr>
          <w:rStyle w:val="Char0"/>
          <w:rFonts w:hint="cs"/>
          <w:rtl/>
          <w:lang w:bidi="fa-IR"/>
        </w:rPr>
        <w:t xml:space="preserve"> در طاعت مباح می‌باشد</w:t>
      </w:r>
      <w:r w:rsidR="007A4211" w:rsidRPr="00C550AF">
        <w:rPr>
          <w:rStyle w:val="Char0"/>
          <w:rFonts w:hint="cs"/>
          <w:rtl/>
          <w:lang w:bidi="fa-IR"/>
        </w:rPr>
        <w:t>؛</w:t>
      </w:r>
      <w:r w:rsidRPr="00C550AF">
        <w:rPr>
          <w:rStyle w:val="Char0"/>
          <w:rFonts w:hint="cs"/>
          <w:rtl/>
          <w:lang w:bidi="fa-IR"/>
        </w:rPr>
        <w:t xml:space="preserve"> چه مطلق باشد و یا معلق</w:t>
      </w:r>
      <w:r w:rsidRPr="00C550AF">
        <w:rPr>
          <w:rStyle w:val="Charc"/>
          <w:rFonts w:eastAsia="B Badr"/>
          <w:rtl/>
        </w:rPr>
        <w:footnoteReference w:id="64"/>
      </w:r>
      <w:r w:rsidRPr="00C550AF">
        <w:rPr>
          <w:rStyle w:val="Char0"/>
          <w:rFonts w:hint="cs"/>
          <w:rtl/>
          <w:lang w:bidi="fa-IR"/>
        </w:rPr>
        <w:t>.</w:t>
      </w:r>
    </w:p>
    <w:p w:rsidR="008F424E" w:rsidRPr="00C550AF" w:rsidRDefault="008F424E" w:rsidP="008F424E">
      <w:pPr>
        <w:pStyle w:val="a0"/>
        <w:rPr>
          <w:rStyle w:val="Char0"/>
          <w:rtl/>
          <w:lang w:bidi="fa-IR"/>
        </w:rPr>
      </w:pPr>
      <w:r w:rsidRPr="00C550AF">
        <w:rPr>
          <w:rStyle w:val="Char0"/>
          <w:rFonts w:hint="cs"/>
          <w:rtl/>
          <w:lang w:bidi="fa-IR"/>
        </w:rPr>
        <w:t>اما دلیل این‌ها برای اباحه نذر این است که می‌گویند چون ما احادیث امر و نهی داریم و هیچ دلیلی هم برای ترجیح بین آن‌ها نداریم</w:t>
      </w:r>
      <w:r w:rsidR="007A4211" w:rsidRPr="00C550AF">
        <w:rPr>
          <w:rStyle w:val="Char0"/>
          <w:rFonts w:hint="cs"/>
          <w:rtl/>
          <w:lang w:bidi="fa-IR"/>
        </w:rPr>
        <w:t>،</w:t>
      </w:r>
      <w:r w:rsidRPr="00C550AF">
        <w:rPr>
          <w:rStyle w:val="Char0"/>
          <w:rFonts w:hint="cs"/>
          <w:rtl/>
          <w:lang w:bidi="fa-IR"/>
        </w:rPr>
        <w:t xml:space="preserve"> لذا حمل آن‌ها به اباحه اولی می‌باشد تا امر و نهی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هردو اعمال گردد.</w:t>
      </w:r>
    </w:p>
    <w:p w:rsidR="008F424E" w:rsidRPr="00C550AF" w:rsidRDefault="007A4211" w:rsidP="007A4211">
      <w:pPr>
        <w:pStyle w:val="a0"/>
        <w:rPr>
          <w:rStyle w:val="Char0"/>
          <w:rtl/>
          <w:lang w:bidi="fa-IR"/>
        </w:rPr>
      </w:pPr>
      <w:r w:rsidRPr="00C550AF">
        <w:rPr>
          <w:rStyle w:val="Char0"/>
          <w:rFonts w:hint="cs"/>
          <w:rtl/>
          <w:lang w:bidi="fa-IR"/>
        </w:rPr>
        <w:t>اما این دلیل قوی نمی‌باشد؛</w:t>
      </w:r>
      <w:r w:rsidR="008F424E" w:rsidRPr="00C550AF">
        <w:rPr>
          <w:rStyle w:val="Char0"/>
          <w:rFonts w:hint="cs"/>
          <w:rtl/>
          <w:lang w:bidi="fa-IR"/>
        </w:rPr>
        <w:t xml:space="preserve"> چرا که امر به وفای نذور و نهی از انجام آن</w:t>
      </w:r>
      <w:r w:rsidRPr="00C550AF">
        <w:rPr>
          <w:rStyle w:val="Char0"/>
          <w:rFonts w:hint="cs"/>
          <w:rtl/>
          <w:lang w:bidi="fa-IR"/>
        </w:rPr>
        <w:t>،</w:t>
      </w:r>
      <w:r w:rsidR="008F424E" w:rsidRPr="00C550AF">
        <w:rPr>
          <w:rStyle w:val="Char0"/>
          <w:rFonts w:hint="cs"/>
          <w:rtl/>
          <w:lang w:bidi="fa-IR"/>
        </w:rPr>
        <w:t xml:space="preserve"> توسط شارع بی‌حکمت نبوده است، مگر می‌شود که شارع از چیزی نهی کند و به چیزی امر کند</w:t>
      </w:r>
      <w:r w:rsidRPr="00C550AF">
        <w:rPr>
          <w:rStyle w:val="Char0"/>
          <w:rFonts w:hint="cs"/>
          <w:rtl/>
          <w:lang w:bidi="fa-IR"/>
        </w:rPr>
        <w:t xml:space="preserve"> که</w:t>
      </w:r>
      <w:r w:rsidR="008F424E" w:rsidRPr="00C550AF">
        <w:rPr>
          <w:rStyle w:val="Char0"/>
          <w:rFonts w:hint="cs"/>
          <w:rtl/>
          <w:lang w:bidi="fa-IR"/>
        </w:rPr>
        <w:t xml:space="preserve"> فقط برای مباح باشد؟ مخصوصاً با این همه شدتی که در نهی و با آیاتی که در مورد مدح و پاداش عمل به نذر</w:t>
      </w:r>
      <w:r w:rsidRPr="00C550AF">
        <w:rPr>
          <w:rStyle w:val="Char0"/>
          <w:rFonts w:hint="cs"/>
          <w:rtl/>
          <w:lang w:bidi="fa-IR"/>
        </w:rPr>
        <w:t xml:space="preserve"> </w:t>
      </w:r>
      <w:r w:rsidR="008F424E" w:rsidRPr="00C550AF">
        <w:rPr>
          <w:rStyle w:val="Char0"/>
          <w:rFonts w:hint="cs"/>
          <w:rtl/>
          <w:lang w:bidi="fa-IR"/>
        </w:rPr>
        <w:t>آمده است؟ آیا اگر شارع به انجام عملی وعده پاداش دهد و از آن نهی هم کند</w:t>
      </w:r>
      <w:r w:rsidR="00955D6F" w:rsidRPr="00C550AF">
        <w:rPr>
          <w:rStyle w:val="Char0"/>
          <w:rFonts w:hint="cs"/>
          <w:rtl/>
          <w:lang w:bidi="fa-IR"/>
        </w:rPr>
        <w:t>،</w:t>
      </w:r>
      <w:r w:rsidR="008F424E" w:rsidRPr="00C550AF">
        <w:rPr>
          <w:rStyle w:val="Char0"/>
          <w:rFonts w:hint="cs"/>
          <w:rtl/>
          <w:lang w:bidi="fa-IR"/>
        </w:rPr>
        <w:t xml:space="preserve"> انجام آن عمل م</w:t>
      </w:r>
      <w:r w:rsidR="00955D6F" w:rsidRPr="00C550AF">
        <w:rPr>
          <w:rStyle w:val="Char0"/>
          <w:rFonts w:hint="cs"/>
          <w:rtl/>
          <w:lang w:bidi="fa-IR"/>
        </w:rPr>
        <w:t xml:space="preserve">باح </w:t>
      </w:r>
      <w:r w:rsidR="008F424E" w:rsidRPr="00C550AF">
        <w:rPr>
          <w:rStyle w:val="Char0"/>
          <w:rFonts w:hint="cs"/>
          <w:rtl/>
          <w:lang w:bidi="fa-IR"/>
        </w:rPr>
        <w:t>می‌باشد؟ و آیا ما نباید آن را به شرایط خاص ورود حمل نماییم؟</w:t>
      </w:r>
    </w:p>
    <w:p w:rsidR="008F424E" w:rsidRPr="00C550AF" w:rsidRDefault="008F424E" w:rsidP="008F424E">
      <w:pPr>
        <w:pStyle w:val="a0"/>
        <w:rPr>
          <w:rStyle w:val="Char0"/>
          <w:rtl/>
          <w:lang w:bidi="fa-IR"/>
        </w:rPr>
      </w:pPr>
      <w:r w:rsidRPr="00C550AF">
        <w:rPr>
          <w:rStyle w:val="Char0"/>
          <w:rFonts w:hint="cs"/>
          <w:rtl/>
          <w:lang w:bidi="fa-IR"/>
        </w:rPr>
        <w:t>اما اینکه می‌گویند: «بر</w:t>
      </w:r>
      <w:r w:rsidR="00955D6F" w:rsidRPr="00C550AF">
        <w:rPr>
          <w:rStyle w:val="Char0"/>
          <w:rFonts w:hint="cs"/>
          <w:rtl/>
          <w:lang w:bidi="fa-IR"/>
        </w:rPr>
        <w:t xml:space="preserve"> </w:t>
      </w:r>
      <w:r w:rsidRPr="00C550AF">
        <w:rPr>
          <w:rStyle w:val="Char0"/>
          <w:rFonts w:hint="cs"/>
          <w:rtl/>
          <w:lang w:bidi="fa-IR"/>
        </w:rPr>
        <w:t>اباحه حمل می‌گردد چون احادیث امر و نهی داریم و ترجیح هیچکدام اولی از دیگری نمی‌باشد و نباید امر و نهی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هردو بدون اعمال بمانند»، ما هم می‌گوییم: چگونه دلیل ترجیح نداریم؟ پس بهتر است به دلایل ترجیح، در قسمت ترجیح آرا رجوع گردد تا دلایل ترجیح معلوم گردد.</w:t>
      </w:r>
    </w:p>
    <w:p w:rsidR="008F424E" w:rsidRPr="00C550AF" w:rsidRDefault="008F424E" w:rsidP="008F424E">
      <w:pPr>
        <w:pStyle w:val="ab"/>
        <w:rPr>
          <w:rStyle w:val="Char0"/>
          <w:rtl/>
        </w:rPr>
      </w:pPr>
      <w:bookmarkStart w:id="17" w:name="_Toc476600588"/>
      <w:r w:rsidRPr="00C550AF">
        <w:rPr>
          <w:rFonts w:hint="cs"/>
          <w:rtl/>
        </w:rPr>
        <w:t>1-3-4</w:t>
      </w:r>
      <w:r w:rsidR="00F25755" w:rsidRPr="00C550AF">
        <w:rPr>
          <w:rFonts w:hint="cs"/>
          <w:rtl/>
        </w:rPr>
        <w:t xml:space="preserve"> مکروه</w:t>
      </w:r>
      <w:r w:rsidR="00955D6F" w:rsidRPr="00C550AF">
        <w:rPr>
          <w:rFonts w:hint="cs"/>
          <w:rtl/>
        </w:rPr>
        <w:t xml:space="preserve"> </w:t>
      </w:r>
      <w:r w:rsidR="00F25755" w:rsidRPr="00C550AF">
        <w:rPr>
          <w:rFonts w:hint="cs"/>
          <w:rtl/>
        </w:rPr>
        <w:t xml:space="preserve">‌بودن </w:t>
      </w:r>
      <w:r w:rsidR="00EC270A" w:rsidRPr="00C550AF">
        <w:rPr>
          <w:rFonts w:hint="cs"/>
          <w:rtl/>
        </w:rPr>
        <w:t>نذر کردن</w:t>
      </w:r>
      <w:bookmarkEnd w:id="17"/>
    </w:p>
    <w:p w:rsidR="008F424E" w:rsidRPr="00C550AF" w:rsidRDefault="008F424E" w:rsidP="00294B90">
      <w:pPr>
        <w:pStyle w:val="a0"/>
        <w:widowControl w:val="0"/>
        <w:rPr>
          <w:rStyle w:val="Char0"/>
          <w:spacing w:val="-2"/>
          <w:rtl/>
          <w:lang w:bidi="fa-IR"/>
        </w:rPr>
      </w:pPr>
      <w:r w:rsidRPr="00C550AF">
        <w:rPr>
          <w:rStyle w:val="Char0"/>
          <w:rFonts w:hint="cs"/>
          <w:spacing w:val="-2"/>
          <w:rtl/>
          <w:lang w:bidi="fa-IR"/>
        </w:rPr>
        <w:t>نص امام شافعی</w:t>
      </w:r>
      <w:r w:rsidR="006C4A4D">
        <w:rPr>
          <w:rStyle w:val="Char0"/>
          <w:rFonts w:cs="CTraditional Arabic"/>
          <w:spacing w:val="-2"/>
          <w:rtl/>
          <w:lang w:bidi="fa-IR"/>
        </w:rPr>
        <w:t> </w:t>
      </w:r>
      <w:r w:rsidR="006C4A4D" w:rsidRPr="00C550AF">
        <w:rPr>
          <w:rStyle w:val="Char0"/>
          <w:rFonts w:cs="CTraditional Arabic" w:hint="cs"/>
          <w:spacing w:val="-2"/>
          <w:rtl/>
          <w:lang w:bidi="fa-IR"/>
        </w:rPr>
        <w:t>/</w:t>
      </w:r>
      <w:r w:rsidRPr="00C550AF">
        <w:rPr>
          <w:rStyle w:val="Char0"/>
          <w:rFonts w:hint="cs"/>
          <w:spacing w:val="-2"/>
          <w:rtl/>
          <w:lang w:bidi="fa-IR"/>
        </w:rPr>
        <w:t xml:space="preserve"> بر این است که </w:t>
      </w:r>
      <w:r w:rsidR="00EC270A" w:rsidRPr="00C550AF">
        <w:rPr>
          <w:rStyle w:val="Char0"/>
          <w:rFonts w:hint="cs"/>
          <w:spacing w:val="-2"/>
          <w:rtl/>
          <w:lang w:bidi="fa-IR"/>
        </w:rPr>
        <w:t>نذر کردن</w:t>
      </w:r>
      <w:r w:rsidRPr="00C550AF">
        <w:rPr>
          <w:rStyle w:val="Char0"/>
          <w:rFonts w:hint="cs"/>
          <w:spacing w:val="-2"/>
          <w:rtl/>
          <w:lang w:bidi="fa-IR"/>
        </w:rPr>
        <w:t xml:space="preserve"> مکروه می‌باشد</w:t>
      </w:r>
      <w:r w:rsidRPr="00C550AF">
        <w:rPr>
          <w:rStyle w:val="Charc"/>
          <w:rFonts w:eastAsia="B Badr"/>
          <w:spacing w:val="-2"/>
          <w:rtl/>
        </w:rPr>
        <w:footnoteReference w:id="65"/>
      </w:r>
      <w:r w:rsidRPr="00C550AF">
        <w:rPr>
          <w:rStyle w:val="Char0"/>
          <w:rFonts w:hint="cs"/>
          <w:spacing w:val="-2"/>
          <w:rtl/>
          <w:lang w:bidi="fa-IR"/>
        </w:rPr>
        <w:t>. و امام نووی در مجموع این قول را ترجیح داده است</w:t>
      </w:r>
      <w:r w:rsidRPr="00C550AF">
        <w:rPr>
          <w:rStyle w:val="Charc"/>
          <w:rFonts w:eastAsia="B Badr"/>
          <w:spacing w:val="-2"/>
          <w:rtl/>
        </w:rPr>
        <w:footnoteReference w:id="66"/>
      </w:r>
      <w:r w:rsidRPr="00C550AF">
        <w:rPr>
          <w:rStyle w:val="Char0"/>
          <w:rFonts w:hint="cs"/>
          <w:spacing w:val="-2"/>
          <w:rtl/>
          <w:lang w:bidi="fa-IR"/>
        </w:rPr>
        <w:t xml:space="preserve"> و این قول اکثر شافعیه هم می‌باشد</w:t>
      </w:r>
      <w:r w:rsidRPr="00C550AF">
        <w:rPr>
          <w:rStyle w:val="Charc"/>
          <w:rFonts w:eastAsia="B Badr"/>
          <w:spacing w:val="-2"/>
          <w:rtl/>
        </w:rPr>
        <w:footnoteReference w:id="67"/>
      </w:r>
      <w:r w:rsidRPr="00C550AF">
        <w:rPr>
          <w:rStyle w:val="Char0"/>
          <w:rFonts w:hint="cs"/>
          <w:spacing w:val="-2"/>
          <w:rtl/>
          <w:lang w:bidi="fa-IR"/>
        </w:rPr>
        <w:t xml:space="preserve"> و ابن الرفعه</w:t>
      </w:r>
      <w:r w:rsidR="009F0620" w:rsidRPr="00C550AF">
        <w:rPr>
          <w:rStyle w:val="Char0"/>
          <w:rFonts w:hint="cs"/>
          <w:spacing w:val="-2"/>
          <w:rtl/>
          <w:lang w:bidi="fa-IR"/>
        </w:rPr>
        <w:t xml:space="preserve"> و کرمانی رحمهما الله</w:t>
      </w:r>
      <w:r w:rsidR="00C73C90" w:rsidRPr="00C550AF">
        <w:rPr>
          <w:rStyle w:val="Char0"/>
          <w:rFonts w:hint="cs"/>
          <w:spacing w:val="-2"/>
          <w:rtl/>
          <w:lang w:bidi="fa-IR"/>
        </w:rPr>
        <w:t xml:space="preserve"> هم بر این قول هستند</w:t>
      </w:r>
      <w:r w:rsidR="00C73C90" w:rsidRPr="00C550AF">
        <w:rPr>
          <w:rStyle w:val="Charc"/>
          <w:rFonts w:eastAsia="B Badr"/>
          <w:spacing w:val="-2"/>
          <w:rtl/>
        </w:rPr>
        <w:footnoteReference w:id="68"/>
      </w:r>
      <w:r w:rsidR="00C73C90" w:rsidRPr="00C550AF">
        <w:rPr>
          <w:rStyle w:val="Char0"/>
          <w:rFonts w:hint="cs"/>
          <w:spacing w:val="-2"/>
          <w:rtl/>
          <w:lang w:bidi="fa-IR"/>
        </w:rPr>
        <w:t xml:space="preserve">، البته ابن الرفعه آن را در نذر </w:t>
      </w:r>
      <w:r w:rsidR="00955D6F" w:rsidRPr="00C550AF">
        <w:rPr>
          <w:rStyle w:val="Char0"/>
          <w:rFonts w:hint="cs"/>
          <w:spacing w:val="-2"/>
          <w:rtl/>
          <w:lang w:bidi="fa-IR"/>
        </w:rPr>
        <w:t>«</w:t>
      </w:r>
      <w:r w:rsidR="00C73C90" w:rsidRPr="00C550AF">
        <w:rPr>
          <w:rStyle w:val="Char0"/>
          <w:rFonts w:hint="cs"/>
          <w:spacing w:val="-2"/>
          <w:rtl/>
          <w:lang w:bidi="fa-IR"/>
        </w:rPr>
        <w:t>تبرر</w:t>
      </w:r>
      <w:r w:rsidR="00955D6F" w:rsidRPr="00C550AF">
        <w:rPr>
          <w:rStyle w:val="Char0"/>
          <w:rFonts w:hint="cs"/>
          <w:spacing w:val="-2"/>
          <w:rtl/>
          <w:lang w:bidi="fa-IR"/>
        </w:rPr>
        <w:t>»</w:t>
      </w:r>
      <w:r w:rsidR="00C73C90" w:rsidRPr="00C550AF">
        <w:rPr>
          <w:rStyle w:val="Char0"/>
          <w:rFonts w:hint="cs"/>
          <w:spacing w:val="-2"/>
          <w:rtl/>
          <w:lang w:bidi="fa-IR"/>
        </w:rPr>
        <w:t xml:space="preserve"> مندوب و در غیر آن مکروه می‌داند</w:t>
      </w:r>
      <w:r w:rsidR="00C73C90" w:rsidRPr="00C550AF">
        <w:rPr>
          <w:rStyle w:val="Charc"/>
          <w:rFonts w:eastAsia="B Badr"/>
          <w:spacing w:val="-2"/>
          <w:rtl/>
        </w:rPr>
        <w:footnoteReference w:id="69"/>
      </w:r>
      <w:r w:rsidR="00C73C90" w:rsidRPr="00C550AF">
        <w:rPr>
          <w:rStyle w:val="Char0"/>
          <w:rFonts w:hint="cs"/>
          <w:spacing w:val="-2"/>
          <w:rtl/>
          <w:lang w:bidi="fa-IR"/>
        </w:rPr>
        <w:t xml:space="preserve">. مذهب ظاهریه </w:t>
      </w:r>
      <w:r w:rsidR="00EC270A" w:rsidRPr="00C550AF">
        <w:rPr>
          <w:rStyle w:val="Char0"/>
          <w:rFonts w:hint="cs"/>
          <w:spacing w:val="-2"/>
          <w:rtl/>
          <w:lang w:bidi="fa-IR"/>
        </w:rPr>
        <w:t>نذر کردن</w:t>
      </w:r>
      <w:r w:rsidR="00C73C90" w:rsidRPr="00C550AF">
        <w:rPr>
          <w:rStyle w:val="Char0"/>
          <w:rFonts w:hint="cs"/>
          <w:spacing w:val="-2"/>
          <w:rtl/>
          <w:lang w:bidi="fa-IR"/>
        </w:rPr>
        <w:t xml:space="preserve"> را مکروه می‌دانند و امام ابن حزم</w:t>
      </w:r>
      <w:r w:rsidR="006C4A4D">
        <w:rPr>
          <w:rStyle w:val="Char0"/>
          <w:rFonts w:cs="CTraditional Arabic"/>
          <w:spacing w:val="-2"/>
          <w:rtl/>
          <w:lang w:bidi="fa-IR"/>
        </w:rPr>
        <w:t> </w:t>
      </w:r>
      <w:r w:rsidR="006C4A4D" w:rsidRPr="00C550AF">
        <w:rPr>
          <w:rStyle w:val="Char0"/>
          <w:rFonts w:cs="CTraditional Arabic" w:hint="cs"/>
          <w:spacing w:val="-2"/>
          <w:rtl/>
          <w:lang w:bidi="fa-IR"/>
        </w:rPr>
        <w:t>/</w:t>
      </w:r>
      <w:r w:rsidR="00C73C90" w:rsidRPr="00C550AF">
        <w:rPr>
          <w:rStyle w:val="Char0"/>
          <w:rFonts w:hint="cs"/>
          <w:spacing w:val="-2"/>
          <w:rtl/>
          <w:lang w:bidi="fa-IR"/>
        </w:rPr>
        <w:t xml:space="preserve"> می‌گوید: اگر فردی نذری کرد و نذرش در عمل معصیت نبود، حتماً باید به آن وفا کند</w:t>
      </w:r>
      <w:r w:rsidR="00C73C90" w:rsidRPr="00C550AF">
        <w:rPr>
          <w:rStyle w:val="Charc"/>
          <w:rFonts w:eastAsia="B Badr"/>
          <w:spacing w:val="-2"/>
          <w:rtl/>
        </w:rPr>
        <w:footnoteReference w:id="70"/>
      </w:r>
      <w:r w:rsidR="00C73C90" w:rsidRPr="00C550AF">
        <w:rPr>
          <w:rStyle w:val="Char0"/>
          <w:rFonts w:hint="cs"/>
          <w:spacing w:val="-2"/>
          <w:rtl/>
          <w:lang w:bidi="fa-IR"/>
        </w:rPr>
        <w:t>. مذهب مالکیه هم بر این است</w:t>
      </w:r>
      <w:r w:rsidR="00955D6F" w:rsidRPr="00C550AF">
        <w:rPr>
          <w:rStyle w:val="Char0"/>
          <w:rFonts w:hint="cs"/>
          <w:spacing w:val="-2"/>
          <w:rtl/>
          <w:lang w:bidi="fa-IR"/>
        </w:rPr>
        <w:t xml:space="preserve"> که</w:t>
      </w:r>
      <w:r w:rsidR="00C73C90" w:rsidRPr="00C550AF">
        <w:rPr>
          <w:rStyle w:val="Char0"/>
          <w:rFonts w:hint="cs"/>
          <w:spacing w:val="-2"/>
          <w:rtl/>
          <w:lang w:bidi="fa-IR"/>
        </w:rPr>
        <w:t xml:space="preserve"> نذر مطلق مندوب است</w:t>
      </w:r>
      <w:r w:rsidR="00955D6F" w:rsidRPr="00C550AF">
        <w:rPr>
          <w:rStyle w:val="Char0"/>
          <w:rFonts w:hint="cs"/>
          <w:spacing w:val="-2"/>
          <w:rtl/>
          <w:lang w:bidi="fa-IR"/>
        </w:rPr>
        <w:t>،</w:t>
      </w:r>
      <w:r w:rsidR="00C73C90" w:rsidRPr="00C550AF">
        <w:rPr>
          <w:rStyle w:val="Char0"/>
          <w:rFonts w:hint="cs"/>
          <w:spacing w:val="-2"/>
          <w:rtl/>
          <w:lang w:bidi="fa-IR"/>
        </w:rPr>
        <w:t xml:space="preserve"> به شرطی که تکرار نشود، اما اگر تکرار شود مکروه می‌دانند</w:t>
      </w:r>
      <w:r w:rsidR="00955D6F" w:rsidRPr="00C550AF">
        <w:rPr>
          <w:rStyle w:val="Char0"/>
          <w:rFonts w:hint="cs"/>
          <w:spacing w:val="-2"/>
          <w:rtl/>
          <w:lang w:bidi="fa-IR"/>
        </w:rPr>
        <w:t>؛</w:t>
      </w:r>
      <w:r w:rsidR="00C73C90" w:rsidRPr="00C550AF">
        <w:rPr>
          <w:rStyle w:val="Char0"/>
          <w:rFonts w:hint="cs"/>
          <w:spacing w:val="-2"/>
          <w:rtl/>
          <w:lang w:bidi="fa-IR"/>
        </w:rPr>
        <w:t xml:space="preserve"> مثلاً فردی بگوید: من برای خدا</w:t>
      </w:r>
      <w:r w:rsidR="006C4A4D">
        <w:rPr>
          <w:rStyle w:val="Char0"/>
          <w:rFonts w:cs="CTraditional Arabic"/>
          <w:spacing w:val="-2"/>
          <w:rtl/>
          <w:lang w:bidi="fa-IR"/>
        </w:rPr>
        <w:t> </w:t>
      </w:r>
      <w:r w:rsidR="006C4A4D" w:rsidRPr="00C550AF">
        <w:rPr>
          <w:rStyle w:val="Char0"/>
          <w:rFonts w:cs="CTraditional Arabic" w:hint="cs"/>
          <w:spacing w:val="-2"/>
          <w:rtl/>
          <w:lang w:bidi="fa-IR"/>
        </w:rPr>
        <w:t>أ</w:t>
      </w:r>
      <w:r w:rsidR="00955D6F" w:rsidRPr="00C550AF">
        <w:rPr>
          <w:rStyle w:val="Char0"/>
          <w:rFonts w:hint="cs"/>
          <w:spacing w:val="-2"/>
          <w:rtl/>
          <w:lang w:bidi="fa-IR"/>
        </w:rPr>
        <w:t xml:space="preserve"> نذر می‌کنم که روزۀ</w:t>
      </w:r>
      <w:r w:rsidR="00C73C90" w:rsidRPr="00C550AF">
        <w:rPr>
          <w:rStyle w:val="Char0"/>
          <w:rFonts w:hint="cs"/>
          <w:spacing w:val="-2"/>
          <w:rtl/>
          <w:lang w:bidi="fa-IR"/>
        </w:rPr>
        <w:t xml:space="preserve"> هر پنجشنبه را بگیرم، اما این نذر به علت سنگینی و مشقتی که دارد به عدم طاعت‌بودن بیشتر نزدیک است تا به طاعت‌بودن و ممکن است که فرد در وفای به آن کوتاهی کند و نتواند آن را انجام دهد</w:t>
      </w:r>
      <w:r w:rsidR="00C73C90" w:rsidRPr="00C550AF">
        <w:rPr>
          <w:rStyle w:val="Charc"/>
          <w:rFonts w:eastAsia="B Badr"/>
          <w:spacing w:val="-2"/>
          <w:rtl/>
        </w:rPr>
        <w:footnoteReference w:id="71"/>
      </w:r>
      <w:r w:rsidR="00C73C90" w:rsidRPr="00C550AF">
        <w:rPr>
          <w:rStyle w:val="Char0"/>
          <w:rFonts w:hint="cs"/>
          <w:spacing w:val="-2"/>
          <w:rtl/>
          <w:lang w:bidi="fa-IR"/>
        </w:rPr>
        <w:t xml:space="preserve"> و امام ابن دقیق العید</w:t>
      </w:r>
      <w:r w:rsidR="006C4A4D">
        <w:rPr>
          <w:rStyle w:val="Char0"/>
          <w:rFonts w:cs="CTraditional Arabic"/>
          <w:spacing w:val="-2"/>
          <w:rtl/>
          <w:lang w:bidi="fa-IR"/>
        </w:rPr>
        <w:t> </w:t>
      </w:r>
      <w:r w:rsidR="006C4A4D" w:rsidRPr="00C550AF">
        <w:rPr>
          <w:rStyle w:val="Char0"/>
          <w:rFonts w:cs="CTraditional Arabic" w:hint="cs"/>
          <w:spacing w:val="-2"/>
          <w:rtl/>
          <w:lang w:bidi="fa-IR"/>
        </w:rPr>
        <w:t>/</w:t>
      </w:r>
      <w:r w:rsidR="00C73C90" w:rsidRPr="00C550AF">
        <w:rPr>
          <w:rStyle w:val="Char0"/>
          <w:rFonts w:hint="cs"/>
          <w:spacing w:val="-2"/>
          <w:rtl/>
          <w:lang w:bidi="fa-IR"/>
        </w:rPr>
        <w:t xml:space="preserve"> می‌گوید: مالکیه نذر را مکروه می‌دانند و امام ابن </w:t>
      </w:r>
      <w:r w:rsidR="007E0B3F">
        <w:rPr>
          <w:rStyle w:val="Char0"/>
          <w:rFonts w:hint="cs"/>
          <w:spacing w:val="-2"/>
          <w:rtl/>
          <w:lang w:bidi="fa-IR"/>
        </w:rPr>
        <w:t>العربي</w:t>
      </w:r>
      <w:r w:rsidR="006C4A4D">
        <w:rPr>
          <w:rStyle w:val="Char0"/>
          <w:rFonts w:cs="CTraditional Arabic"/>
          <w:spacing w:val="-2"/>
          <w:rtl/>
          <w:lang w:bidi="fa-IR"/>
        </w:rPr>
        <w:t> </w:t>
      </w:r>
      <w:r w:rsidR="006C4A4D" w:rsidRPr="00C550AF">
        <w:rPr>
          <w:rStyle w:val="Char0"/>
          <w:rFonts w:cs="CTraditional Arabic" w:hint="cs"/>
          <w:spacing w:val="-2"/>
          <w:rtl/>
          <w:lang w:bidi="fa-IR"/>
        </w:rPr>
        <w:t>/</w:t>
      </w:r>
      <w:r w:rsidR="00C73C90" w:rsidRPr="00C550AF">
        <w:rPr>
          <w:rStyle w:val="Char0"/>
          <w:rFonts w:hint="cs"/>
          <w:spacing w:val="-2"/>
          <w:rtl/>
          <w:lang w:bidi="fa-IR"/>
        </w:rPr>
        <w:t xml:space="preserve"> هم این اختلاف مالکیه را نقل کرده است</w:t>
      </w:r>
      <w:r w:rsidR="00C73C90" w:rsidRPr="00C550AF">
        <w:rPr>
          <w:rStyle w:val="Charc"/>
          <w:rFonts w:eastAsia="B Badr"/>
          <w:spacing w:val="-2"/>
          <w:rtl/>
        </w:rPr>
        <w:footnoteReference w:id="72"/>
      </w:r>
      <w:r w:rsidR="00C73C90" w:rsidRPr="00C550AF">
        <w:rPr>
          <w:rStyle w:val="Char0"/>
          <w:rFonts w:hint="cs"/>
          <w:spacing w:val="-2"/>
          <w:rtl/>
          <w:lang w:bidi="fa-IR"/>
        </w:rPr>
        <w:t>. و همچنین مالکیه نذر معلق را مکروه می‌دانند و باجی</w:t>
      </w:r>
      <w:r w:rsidR="009F0620" w:rsidRPr="00C550AF">
        <w:rPr>
          <w:rStyle w:val="Char0"/>
          <w:rFonts w:hint="cs"/>
          <w:spacing w:val="-2"/>
          <w:rtl/>
          <w:lang w:bidi="fa-IR"/>
        </w:rPr>
        <w:t xml:space="preserve"> و ابن شاس رحمهما الله</w:t>
      </w:r>
      <w:r w:rsidR="00C73C90" w:rsidRPr="00C550AF">
        <w:rPr>
          <w:rStyle w:val="Char0"/>
          <w:rFonts w:hint="cs"/>
          <w:spacing w:val="-2"/>
          <w:rtl/>
          <w:lang w:bidi="fa-IR"/>
        </w:rPr>
        <w:t xml:space="preserve"> در مکروه‌</w:t>
      </w:r>
      <w:r w:rsidR="00955D6F" w:rsidRPr="00C550AF">
        <w:rPr>
          <w:rStyle w:val="Char0"/>
          <w:rFonts w:hint="cs"/>
          <w:spacing w:val="-2"/>
          <w:rtl/>
          <w:lang w:bidi="fa-IR"/>
        </w:rPr>
        <w:t xml:space="preserve"> </w:t>
      </w:r>
      <w:r w:rsidR="00C73C90" w:rsidRPr="00C550AF">
        <w:rPr>
          <w:rStyle w:val="Char0"/>
          <w:rFonts w:hint="cs"/>
          <w:spacing w:val="-2"/>
          <w:rtl/>
          <w:lang w:bidi="fa-IR"/>
        </w:rPr>
        <w:t>بودن آن تردید دارند</w:t>
      </w:r>
      <w:r w:rsidR="00C73C90" w:rsidRPr="00C550AF">
        <w:rPr>
          <w:rStyle w:val="Charc"/>
          <w:rFonts w:eastAsia="B Badr"/>
          <w:spacing w:val="-2"/>
          <w:rtl/>
        </w:rPr>
        <w:footnoteReference w:id="73"/>
      </w:r>
      <w:r w:rsidR="00C73C90" w:rsidRPr="00C550AF">
        <w:rPr>
          <w:rStyle w:val="Char0"/>
          <w:rFonts w:hint="cs"/>
          <w:spacing w:val="-2"/>
          <w:rtl/>
          <w:lang w:bidi="fa-IR"/>
        </w:rPr>
        <w:t xml:space="preserve">. قرطبی آن را در </w:t>
      </w:r>
      <w:r w:rsidR="00955D6F" w:rsidRPr="00C550AF">
        <w:rPr>
          <w:rStyle w:val="Char0"/>
          <w:rFonts w:hint="cs"/>
          <w:spacing w:val="-2"/>
          <w:rtl/>
          <w:lang w:bidi="fa-IR"/>
        </w:rPr>
        <w:t>«</w:t>
      </w:r>
      <w:r w:rsidR="00C73C90" w:rsidRPr="00C550AF">
        <w:rPr>
          <w:rStyle w:val="Char0"/>
          <w:rFonts w:hint="cs"/>
          <w:spacing w:val="-2"/>
          <w:rtl/>
          <w:lang w:bidi="fa-IR"/>
        </w:rPr>
        <w:t>مجازاة</w:t>
      </w:r>
      <w:r w:rsidR="00955D6F" w:rsidRPr="00C550AF">
        <w:rPr>
          <w:rStyle w:val="Char0"/>
          <w:rFonts w:hint="cs"/>
          <w:spacing w:val="-2"/>
          <w:rtl/>
          <w:lang w:bidi="fa-IR"/>
        </w:rPr>
        <w:t>»</w:t>
      </w:r>
      <w:r w:rsidR="00C73C90" w:rsidRPr="00C550AF">
        <w:rPr>
          <w:rStyle w:val="Char0"/>
          <w:rFonts w:hint="cs"/>
          <w:spacing w:val="-2"/>
          <w:rtl/>
          <w:lang w:bidi="fa-IR"/>
        </w:rPr>
        <w:t xml:space="preserve"> مکروه و در </w:t>
      </w:r>
      <w:r w:rsidR="00955D6F" w:rsidRPr="00C550AF">
        <w:rPr>
          <w:rStyle w:val="Char0"/>
          <w:rFonts w:hint="cs"/>
          <w:spacing w:val="-2"/>
          <w:rtl/>
          <w:lang w:bidi="fa-IR"/>
        </w:rPr>
        <w:t>«</w:t>
      </w:r>
      <w:r w:rsidR="00C73C90" w:rsidRPr="00C550AF">
        <w:rPr>
          <w:rStyle w:val="Char0"/>
          <w:rFonts w:hint="cs"/>
          <w:spacing w:val="-2"/>
          <w:rtl/>
          <w:lang w:bidi="fa-IR"/>
        </w:rPr>
        <w:t>تبرر</w:t>
      </w:r>
      <w:r w:rsidR="00955D6F" w:rsidRPr="00C550AF">
        <w:rPr>
          <w:rStyle w:val="Char0"/>
          <w:rFonts w:hint="cs"/>
          <w:spacing w:val="-2"/>
          <w:rtl/>
          <w:lang w:bidi="fa-IR"/>
        </w:rPr>
        <w:t>»</w:t>
      </w:r>
      <w:r w:rsidR="00C73C90" w:rsidRPr="00C550AF">
        <w:rPr>
          <w:rStyle w:val="Char0"/>
          <w:rFonts w:hint="cs"/>
          <w:spacing w:val="-2"/>
          <w:rtl/>
          <w:lang w:bidi="fa-IR"/>
        </w:rPr>
        <w:t xml:space="preserve"> مندوب می‌داند و می‌گوید: اگر فرد اعتقاد به تأثیر ذاتی نذر کند و آن را مؤثر بداند</w:t>
      </w:r>
      <w:r w:rsidR="00955D6F" w:rsidRPr="00C550AF">
        <w:rPr>
          <w:rStyle w:val="Char0"/>
          <w:rFonts w:hint="cs"/>
          <w:spacing w:val="-2"/>
          <w:rtl/>
          <w:lang w:bidi="fa-IR"/>
        </w:rPr>
        <w:t>،</w:t>
      </w:r>
      <w:r w:rsidR="00C73C90" w:rsidRPr="00C550AF">
        <w:rPr>
          <w:rStyle w:val="Char0"/>
          <w:rFonts w:hint="cs"/>
          <w:spacing w:val="-2"/>
          <w:rtl/>
          <w:lang w:bidi="fa-IR"/>
        </w:rPr>
        <w:t xml:space="preserve"> </w:t>
      </w:r>
      <w:r w:rsidR="00EC270A" w:rsidRPr="00C550AF">
        <w:rPr>
          <w:rStyle w:val="Char0"/>
          <w:rFonts w:hint="cs"/>
          <w:spacing w:val="-2"/>
          <w:rtl/>
          <w:lang w:bidi="fa-IR"/>
        </w:rPr>
        <w:t>نذر کردن</w:t>
      </w:r>
      <w:r w:rsidR="00C73C90" w:rsidRPr="00C550AF">
        <w:rPr>
          <w:rStyle w:val="Char0"/>
          <w:rFonts w:hint="cs"/>
          <w:spacing w:val="-2"/>
          <w:rtl/>
          <w:lang w:bidi="fa-IR"/>
        </w:rPr>
        <w:t xml:space="preserve"> را برای اینگونه افراد حرام می‌باشد</w:t>
      </w:r>
      <w:r w:rsidR="00C73C90" w:rsidRPr="00C550AF">
        <w:rPr>
          <w:rStyle w:val="Charc"/>
          <w:rFonts w:eastAsia="B Badr"/>
          <w:spacing w:val="-2"/>
          <w:rtl/>
        </w:rPr>
        <w:footnoteReference w:id="74"/>
      </w:r>
      <w:r w:rsidR="00C73C90" w:rsidRPr="00C550AF">
        <w:rPr>
          <w:rStyle w:val="Char0"/>
          <w:rFonts w:hint="cs"/>
          <w:spacing w:val="-2"/>
          <w:rtl/>
          <w:lang w:bidi="fa-IR"/>
        </w:rPr>
        <w:t xml:space="preserve">. امام ابن </w:t>
      </w:r>
      <w:r w:rsidR="007E0B3F">
        <w:rPr>
          <w:rStyle w:val="Char0"/>
          <w:rFonts w:hint="cs"/>
          <w:spacing w:val="-2"/>
          <w:rtl/>
          <w:lang w:bidi="fa-IR"/>
        </w:rPr>
        <w:t>العربي</w:t>
      </w:r>
      <w:r w:rsidR="00D23595" w:rsidRPr="00C550AF">
        <w:rPr>
          <w:rStyle w:val="Char0"/>
          <w:rFonts w:hint="cs"/>
          <w:spacing w:val="-2"/>
          <w:rtl/>
          <w:lang w:bidi="fa-IR"/>
        </w:rPr>
        <w:t xml:space="preserve"> و امام ابن حاجب </w:t>
      </w:r>
      <w:r w:rsidR="009F0620" w:rsidRPr="00C550AF">
        <w:rPr>
          <w:rStyle w:val="Char0"/>
          <w:rFonts w:hint="cs"/>
          <w:spacing w:val="-2"/>
          <w:rtl/>
          <w:lang w:bidi="fa-IR"/>
        </w:rPr>
        <w:t xml:space="preserve">رحمهما الله </w:t>
      </w:r>
      <w:r w:rsidR="00D23595" w:rsidRPr="00C550AF">
        <w:rPr>
          <w:rStyle w:val="Char0"/>
          <w:rFonts w:hint="cs"/>
          <w:spacing w:val="-2"/>
          <w:rtl/>
          <w:lang w:bidi="fa-IR"/>
        </w:rPr>
        <w:t xml:space="preserve">هم گفته‌اند که </w:t>
      </w:r>
      <w:r w:rsidR="00EC270A" w:rsidRPr="00C550AF">
        <w:rPr>
          <w:rStyle w:val="Char0"/>
          <w:rFonts w:hint="cs"/>
          <w:spacing w:val="-2"/>
          <w:rtl/>
          <w:lang w:bidi="fa-IR"/>
        </w:rPr>
        <w:t>نذر کردن</w:t>
      </w:r>
      <w:r w:rsidR="00D23595" w:rsidRPr="00C550AF">
        <w:rPr>
          <w:rStyle w:val="Char0"/>
          <w:rFonts w:hint="cs"/>
          <w:spacing w:val="-2"/>
          <w:rtl/>
          <w:lang w:bidi="fa-IR"/>
        </w:rPr>
        <w:t xml:space="preserve"> مکروه می‌باشد</w:t>
      </w:r>
      <w:r w:rsidR="00D23595" w:rsidRPr="00C550AF">
        <w:rPr>
          <w:rStyle w:val="Charc"/>
          <w:rFonts w:eastAsia="B Badr"/>
          <w:spacing w:val="-2"/>
          <w:rtl/>
        </w:rPr>
        <w:footnoteReference w:id="75"/>
      </w:r>
      <w:r w:rsidR="00D23595" w:rsidRPr="00C550AF">
        <w:rPr>
          <w:rStyle w:val="Char0"/>
          <w:rFonts w:hint="cs"/>
          <w:spacing w:val="-2"/>
          <w:rtl/>
          <w:lang w:bidi="fa-IR"/>
        </w:rPr>
        <w:t xml:space="preserve">. بعضی از حنابله هم گفته‌اند که </w:t>
      </w:r>
      <w:r w:rsidR="00EC270A" w:rsidRPr="00C550AF">
        <w:rPr>
          <w:rStyle w:val="Char0"/>
          <w:rFonts w:hint="cs"/>
          <w:spacing w:val="-2"/>
          <w:rtl/>
          <w:lang w:bidi="fa-IR"/>
        </w:rPr>
        <w:t>نذر کردن</w:t>
      </w:r>
      <w:r w:rsidR="00D23595" w:rsidRPr="00C550AF">
        <w:rPr>
          <w:rStyle w:val="Char0"/>
          <w:rFonts w:hint="cs"/>
          <w:spacing w:val="-2"/>
          <w:rtl/>
          <w:lang w:bidi="fa-IR"/>
        </w:rPr>
        <w:t xml:space="preserve"> مکروه می‌باشد</w:t>
      </w:r>
      <w:r w:rsidR="00D23595" w:rsidRPr="00C550AF">
        <w:rPr>
          <w:rStyle w:val="Charc"/>
          <w:rFonts w:eastAsia="B Badr"/>
          <w:spacing w:val="-2"/>
          <w:rtl/>
        </w:rPr>
        <w:footnoteReference w:id="76"/>
      </w:r>
      <w:r w:rsidR="00D23595" w:rsidRPr="00C550AF">
        <w:rPr>
          <w:rStyle w:val="Char0"/>
          <w:rFonts w:hint="cs"/>
          <w:spacing w:val="-2"/>
          <w:rtl/>
          <w:lang w:bidi="fa-IR"/>
        </w:rPr>
        <w:t>.</w:t>
      </w:r>
    </w:p>
    <w:p w:rsidR="00D23595" w:rsidRPr="00C550AF" w:rsidRDefault="00D23595" w:rsidP="00D23595">
      <w:pPr>
        <w:pStyle w:val="a0"/>
        <w:rPr>
          <w:rStyle w:val="Char0"/>
          <w:rtl/>
          <w:lang w:bidi="fa-IR"/>
        </w:rPr>
      </w:pPr>
      <w:r w:rsidRPr="00C550AF">
        <w:rPr>
          <w:rStyle w:val="Char0"/>
          <w:rFonts w:hint="cs"/>
          <w:rtl/>
          <w:lang w:bidi="fa-IR"/>
        </w:rPr>
        <w:t>امام ابن حجر</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من تعجب می‌کنم از کسی که می‌گوید </w:t>
      </w:r>
      <w:r w:rsidR="00EC270A" w:rsidRPr="00C550AF">
        <w:rPr>
          <w:rStyle w:val="Char0"/>
          <w:rFonts w:hint="cs"/>
          <w:rtl/>
          <w:lang w:bidi="fa-IR"/>
        </w:rPr>
        <w:t>نذر کردن</w:t>
      </w:r>
      <w:r w:rsidRPr="00C550AF">
        <w:rPr>
          <w:rStyle w:val="Char0"/>
          <w:rFonts w:hint="cs"/>
          <w:rtl/>
          <w:lang w:bidi="fa-IR"/>
        </w:rPr>
        <w:t xml:space="preserve"> مکروه نمی‌باشد</w:t>
      </w:r>
      <w:r w:rsidR="00955D6F" w:rsidRPr="00C550AF">
        <w:rPr>
          <w:rStyle w:val="Char0"/>
          <w:rFonts w:hint="cs"/>
          <w:rtl/>
          <w:lang w:bidi="fa-IR"/>
        </w:rPr>
        <w:t>،</w:t>
      </w:r>
      <w:r w:rsidRPr="00C550AF">
        <w:rPr>
          <w:rStyle w:val="Char0"/>
          <w:rFonts w:hint="cs"/>
          <w:rtl/>
          <w:lang w:bidi="fa-IR"/>
        </w:rPr>
        <w:t xml:space="preserve"> در حالی که نهی صریح از رسول</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در این مورد داریم، و بلکه اقل درجات آن کراهت </w:t>
      </w:r>
      <w:r w:rsidR="00EC270A" w:rsidRPr="00C550AF">
        <w:rPr>
          <w:rStyle w:val="Char0"/>
          <w:rFonts w:hint="cs"/>
          <w:rtl/>
          <w:lang w:bidi="fa-IR"/>
        </w:rPr>
        <w:t>نذر کردن</w:t>
      </w:r>
      <w:r w:rsidRPr="00C550AF">
        <w:rPr>
          <w:rStyle w:val="Char0"/>
          <w:rFonts w:hint="cs"/>
          <w:rtl/>
          <w:lang w:bidi="fa-IR"/>
        </w:rPr>
        <w:t xml:space="preserve"> می‌باشد</w:t>
      </w:r>
      <w:r w:rsidRPr="00C550AF">
        <w:rPr>
          <w:rStyle w:val="Charc"/>
          <w:rFonts w:eastAsia="B Badr"/>
          <w:rtl/>
        </w:rPr>
        <w:footnoteReference w:id="77"/>
      </w:r>
      <w:r w:rsidRPr="00C550AF">
        <w:rPr>
          <w:rStyle w:val="Char0"/>
          <w:rFonts w:hint="cs"/>
          <w:rtl/>
          <w:lang w:bidi="fa-IR"/>
        </w:rPr>
        <w:t>.</w:t>
      </w:r>
    </w:p>
    <w:p w:rsidR="00D23595" w:rsidRPr="00C550AF" w:rsidRDefault="00D23595" w:rsidP="00D23595">
      <w:pPr>
        <w:pStyle w:val="a0"/>
        <w:rPr>
          <w:rStyle w:val="Char0"/>
          <w:rtl/>
          <w:lang w:bidi="fa-IR"/>
        </w:rPr>
      </w:pPr>
      <w:r w:rsidRPr="00C550AF">
        <w:rPr>
          <w:rStyle w:val="Char0"/>
          <w:rFonts w:hint="cs"/>
          <w:rtl/>
          <w:lang w:bidi="fa-IR"/>
        </w:rPr>
        <w:t>امام عبدالله بن مبارک</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اگر منذور در طاعات باشد</w:t>
      </w:r>
      <w:r w:rsidR="00955D6F" w:rsidRPr="00C550AF">
        <w:rPr>
          <w:rStyle w:val="Char0"/>
          <w:rFonts w:hint="cs"/>
          <w:rtl/>
          <w:lang w:bidi="fa-IR"/>
        </w:rPr>
        <w:t>،</w:t>
      </w:r>
      <w:r w:rsidRPr="00C550AF">
        <w:rPr>
          <w:rStyle w:val="Char0"/>
          <w:rFonts w:hint="cs"/>
          <w:rtl/>
          <w:lang w:bidi="fa-IR"/>
        </w:rPr>
        <w:t xml:space="preserve"> این نذ</w:t>
      </w:r>
      <w:r w:rsidR="00955D6F" w:rsidRPr="00C550AF">
        <w:rPr>
          <w:rStyle w:val="Char0"/>
          <w:rFonts w:hint="cs"/>
          <w:rtl/>
          <w:lang w:bidi="fa-IR"/>
        </w:rPr>
        <w:t xml:space="preserve">ر </w:t>
      </w:r>
      <w:r w:rsidRPr="00C550AF">
        <w:rPr>
          <w:rStyle w:val="Char0"/>
          <w:rFonts w:hint="cs"/>
          <w:rtl/>
          <w:lang w:bidi="fa-IR"/>
        </w:rPr>
        <w:t>کردن مکروه می‌باشد، ولی وفاکردن به آن اجر دارد و لازم است که به آن وفا شود و اگر منذور معصیت باشد</w:t>
      </w:r>
      <w:r w:rsidR="00955D6F" w:rsidRPr="00C550AF">
        <w:rPr>
          <w:rStyle w:val="Char0"/>
          <w:rFonts w:hint="cs"/>
          <w:rtl/>
          <w:lang w:bidi="fa-IR"/>
        </w:rPr>
        <w:t>،</w:t>
      </w:r>
      <w:r w:rsidRPr="00C550AF">
        <w:rPr>
          <w:rStyle w:val="Char0"/>
          <w:rFonts w:hint="cs"/>
          <w:rtl/>
          <w:lang w:bidi="fa-IR"/>
        </w:rPr>
        <w:t xml:space="preserve"> </w:t>
      </w:r>
      <w:r w:rsidR="00EC270A" w:rsidRPr="00C550AF">
        <w:rPr>
          <w:rStyle w:val="Char0"/>
          <w:rFonts w:hint="cs"/>
          <w:rtl/>
          <w:lang w:bidi="fa-IR"/>
        </w:rPr>
        <w:t>نذر کردن</w:t>
      </w:r>
      <w:r w:rsidRPr="00C550AF">
        <w:rPr>
          <w:rStyle w:val="Char0"/>
          <w:rFonts w:hint="cs"/>
          <w:rtl/>
          <w:lang w:bidi="fa-IR"/>
        </w:rPr>
        <w:t xml:space="preserve"> حرام است و نباید به آن عمل شود</w:t>
      </w:r>
      <w:r w:rsidRPr="00C550AF">
        <w:rPr>
          <w:rStyle w:val="Charc"/>
          <w:rFonts w:eastAsia="B Badr"/>
          <w:rtl/>
        </w:rPr>
        <w:footnoteReference w:id="78"/>
      </w:r>
      <w:r w:rsidRPr="00C550AF">
        <w:rPr>
          <w:rStyle w:val="Char0"/>
          <w:rFonts w:hint="cs"/>
          <w:rtl/>
          <w:lang w:bidi="fa-IR"/>
        </w:rPr>
        <w:t>.</w:t>
      </w:r>
    </w:p>
    <w:p w:rsidR="00D23595" w:rsidRPr="00C550AF" w:rsidRDefault="00D23595" w:rsidP="00D23595">
      <w:pPr>
        <w:pStyle w:val="a0"/>
        <w:rPr>
          <w:rStyle w:val="Char0"/>
          <w:rtl/>
          <w:lang w:bidi="fa-IR"/>
        </w:rPr>
      </w:pPr>
      <w:r w:rsidRPr="00C550AF">
        <w:rPr>
          <w:rStyle w:val="Char0"/>
          <w:rFonts w:hint="cs"/>
          <w:rtl/>
          <w:lang w:bidi="fa-IR"/>
        </w:rPr>
        <w:t>ترمذی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کراهت نذر را به بعضی از صحابه نسبت داده است</w:t>
      </w:r>
      <w:r w:rsidRPr="00C550AF">
        <w:rPr>
          <w:rStyle w:val="Charc"/>
          <w:rFonts w:eastAsia="B Badr"/>
          <w:rtl/>
        </w:rPr>
        <w:footnoteReference w:id="79"/>
      </w:r>
      <w:r w:rsidRPr="00C550AF">
        <w:rPr>
          <w:rStyle w:val="Char0"/>
          <w:rFonts w:hint="cs"/>
          <w:rtl/>
          <w:lang w:bidi="fa-IR"/>
        </w:rPr>
        <w:t xml:space="preserve"> و در مصنف ابن ابی شیبه از ابوهریره</w:t>
      </w:r>
      <w:r w:rsidR="006C4A4D">
        <w:rPr>
          <w:rStyle w:val="Char0"/>
          <w:rFonts w:cs="CTraditional Arabic"/>
          <w:rtl/>
          <w:lang w:bidi="fa-IR"/>
        </w:rPr>
        <w:t> </w:t>
      </w:r>
      <w:r w:rsidR="006C4A4D" w:rsidRPr="00C550AF">
        <w:rPr>
          <w:rStyle w:val="Char0"/>
          <w:rFonts w:cs="CTraditional Arabic" w:hint="cs"/>
          <w:rtl/>
          <w:lang w:bidi="fa-IR"/>
        </w:rPr>
        <w:t>س</w:t>
      </w:r>
      <w:r w:rsidRPr="00C550AF">
        <w:rPr>
          <w:rStyle w:val="Char0"/>
          <w:rFonts w:hint="cs"/>
          <w:rtl/>
          <w:lang w:bidi="fa-IR"/>
        </w:rPr>
        <w:t xml:space="preserve"> آمده است که:</w:t>
      </w:r>
    </w:p>
    <w:p w:rsidR="00EE222A" w:rsidRPr="00C550AF" w:rsidRDefault="00650E0C" w:rsidP="00D23595">
      <w:pPr>
        <w:pStyle w:val="a0"/>
        <w:rPr>
          <w:rStyle w:val="Char0"/>
          <w:rtl/>
          <w:lang w:bidi="fa-IR"/>
        </w:rPr>
      </w:pPr>
      <w:r w:rsidRPr="00C550AF">
        <w:rPr>
          <w:rStyle w:val="Char3"/>
          <w:rFonts w:hint="cs"/>
          <w:rtl/>
        </w:rPr>
        <w:t xml:space="preserve">حدثنا يحيى بن سعيد عن محمد بن عجلان عن محمد بن قيس عن أبيه عن أبي هريرة </w:t>
      </w:r>
      <w:r w:rsidR="00EE222A" w:rsidRPr="00C550AF">
        <w:rPr>
          <w:rStyle w:val="Char3"/>
          <w:rFonts w:hint="cs"/>
          <w:rtl/>
        </w:rPr>
        <w:t>«</w:t>
      </w:r>
      <w:r w:rsidRPr="00C550AF">
        <w:rPr>
          <w:rStyle w:val="Char3"/>
          <w:rFonts w:hint="cs"/>
          <w:rtl/>
        </w:rPr>
        <w:t>أنه قال: لا أنذر نذرا أبدا</w:t>
      </w:r>
      <w:r w:rsidR="00EE222A" w:rsidRPr="00C550AF">
        <w:rPr>
          <w:rStyle w:val="Char3"/>
          <w:rFonts w:hint="cs"/>
          <w:rtl/>
        </w:rPr>
        <w:t>»</w:t>
      </w:r>
      <w:r w:rsidR="00EE222A" w:rsidRPr="00C550AF">
        <w:rPr>
          <w:rStyle w:val="Charc"/>
          <w:rFonts w:eastAsia="B Badr"/>
          <w:rtl/>
        </w:rPr>
        <w:footnoteReference w:id="80"/>
      </w:r>
      <w:r w:rsidR="00EE222A" w:rsidRPr="00C550AF">
        <w:rPr>
          <w:rStyle w:val="Char0"/>
          <w:rFonts w:hint="cs"/>
          <w:rtl/>
          <w:lang w:bidi="fa-IR"/>
        </w:rPr>
        <w:t xml:space="preserve"> «هیچگاه نذر نمی‌کنم».</w:t>
      </w:r>
    </w:p>
    <w:p w:rsidR="004A7DCC" w:rsidRPr="00C550AF" w:rsidRDefault="004A7DCC" w:rsidP="004A7DCC">
      <w:pPr>
        <w:pStyle w:val="a0"/>
        <w:rPr>
          <w:rStyle w:val="Char0"/>
          <w:rtl/>
          <w:lang w:bidi="fa-IR"/>
        </w:rPr>
      </w:pPr>
      <w:r w:rsidRPr="00C550AF">
        <w:rPr>
          <w:rStyle w:val="Char0"/>
          <w:rFonts w:hint="cs"/>
          <w:rtl/>
          <w:lang w:bidi="fa-IR"/>
        </w:rPr>
        <w:t>و سند ابن شیبه و عبدالرزاق رجالش ثقه هستند و فقط یکی از روات ابن شیبه محمد بن عجلان است که در احادیث ابوهریره کمی اشتباه کرده است</w:t>
      </w:r>
      <w:r w:rsidRPr="00C550AF">
        <w:rPr>
          <w:rStyle w:val="Charc"/>
          <w:rFonts w:eastAsia="B Badr"/>
          <w:rtl/>
        </w:rPr>
        <w:footnoteReference w:id="81"/>
      </w:r>
      <w:r w:rsidRPr="00C550AF">
        <w:rPr>
          <w:rStyle w:val="Char0"/>
          <w:rFonts w:hint="cs"/>
          <w:rtl/>
          <w:lang w:bidi="fa-IR"/>
        </w:rPr>
        <w:t>، اما آنقدر نیست که از رتبه احتجاج‌بودن پایین بیاید و امام ذهبی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اگر درجه صحیح نباشد، حداقل رتبه حدیث او حسن است</w:t>
      </w:r>
      <w:r w:rsidRPr="00C550AF">
        <w:rPr>
          <w:rStyle w:val="Charc"/>
          <w:rFonts w:eastAsia="B Badr"/>
          <w:rtl/>
        </w:rPr>
        <w:footnoteReference w:id="82"/>
      </w:r>
      <w:r w:rsidRPr="00C550AF">
        <w:rPr>
          <w:rStyle w:val="Char0"/>
          <w:rFonts w:hint="cs"/>
          <w:rtl/>
          <w:lang w:bidi="fa-IR"/>
        </w:rPr>
        <w:t>. و در سند عبدالرزاق</w:t>
      </w:r>
      <w:r w:rsidR="00955D6F" w:rsidRPr="00C550AF">
        <w:rPr>
          <w:rStyle w:val="Char0"/>
          <w:rFonts w:hint="cs"/>
          <w:rtl/>
          <w:lang w:bidi="fa-IR"/>
        </w:rPr>
        <w:t>،</w:t>
      </w:r>
      <w:r w:rsidRPr="00C550AF">
        <w:rPr>
          <w:rStyle w:val="Char0"/>
          <w:rFonts w:hint="cs"/>
          <w:rtl/>
          <w:lang w:bidi="fa-IR"/>
        </w:rPr>
        <w:t xml:space="preserve"> سعید بن ابی سعید مقبری می‌باشد که عده‌ای گفته‌اند چهار سال قبل از مرگ دچار اختلاط شده بود</w:t>
      </w:r>
      <w:r w:rsidRPr="00C550AF">
        <w:rPr>
          <w:rStyle w:val="Charc"/>
          <w:rFonts w:eastAsia="B Badr"/>
          <w:rtl/>
        </w:rPr>
        <w:footnoteReference w:id="83"/>
      </w:r>
      <w:r w:rsidRPr="00C550AF">
        <w:rPr>
          <w:rStyle w:val="Char0"/>
          <w:rFonts w:hint="cs"/>
          <w:rtl/>
          <w:lang w:bidi="fa-IR"/>
        </w:rPr>
        <w:t>، ولی همانطور که امام ذهبی می‌گوید پیر شده و دچار اختلاط نگردیده است. و سعید در پیری فقط دچار تغییر گردیده، لذا احادیث قبل از پیری او صحیح و بعد از پیری او حسن می‌باشد</w:t>
      </w:r>
      <w:r w:rsidRPr="00C550AF">
        <w:rPr>
          <w:rStyle w:val="Charc"/>
          <w:rFonts w:eastAsia="B Badr"/>
          <w:rtl/>
        </w:rPr>
        <w:footnoteReference w:id="84"/>
      </w:r>
      <w:r w:rsidRPr="00C550AF">
        <w:rPr>
          <w:rStyle w:val="Char0"/>
          <w:rFonts w:hint="cs"/>
          <w:rtl/>
          <w:lang w:bidi="fa-IR"/>
        </w:rPr>
        <w:t xml:space="preserve">. و این روایت نشان می‌دهد که </w:t>
      </w:r>
      <w:r w:rsidR="00EC270A" w:rsidRPr="00C550AF">
        <w:rPr>
          <w:rStyle w:val="Char0"/>
          <w:rFonts w:hint="cs"/>
          <w:rtl/>
          <w:lang w:bidi="fa-IR"/>
        </w:rPr>
        <w:t>نذر کردن</w:t>
      </w:r>
      <w:r w:rsidRPr="00C550AF">
        <w:rPr>
          <w:rStyle w:val="Char0"/>
          <w:rFonts w:hint="cs"/>
          <w:rtl/>
          <w:lang w:bidi="fa-IR"/>
        </w:rPr>
        <w:t xml:space="preserve"> در نزد ابوهریره</w:t>
      </w:r>
      <w:r w:rsidR="006C4A4D">
        <w:rPr>
          <w:rStyle w:val="Char0"/>
          <w:rFonts w:cs="CTraditional Arabic"/>
          <w:rtl/>
          <w:lang w:bidi="fa-IR"/>
        </w:rPr>
        <w:t> </w:t>
      </w:r>
      <w:r w:rsidR="006C4A4D" w:rsidRPr="00C550AF">
        <w:rPr>
          <w:rStyle w:val="Char0"/>
          <w:rFonts w:cs="CTraditional Arabic" w:hint="cs"/>
          <w:rtl/>
          <w:lang w:bidi="fa-IR"/>
        </w:rPr>
        <w:t>س</w:t>
      </w:r>
      <w:r w:rsidRPr="00C550AF">
        <w:rPr>
          <w:rStyle w:val="Char0"/>
          <w:rFonts w:hint="cs"/>
          <w:rtl/>
          <w:lang w:bidi="fa-IR"/>
        </w:rPr>
        <w:t xml:space="preserve"> چیز خوبی نبوده است، چرا که صحابه از انجام خیرات روگردان نبودند، مگر اینکه مشکلی می‌بود.</w:t>
      </w:r>
    </w:p>
    <w:p w:rsidR="004A7DCC" w:rsidRPr="00C550AF" w:rsidRDefault="004A7DCC" w:rsidP="004A7DCC">
      <w:pPr>
        <w:pStyle w:val="a0"/>
        <w:rPr>
          <w:rStyle w:val="Char0"/>
          <w:rtl/>
          <w:lang w:bidi="fa-IR"/>
        </w:rPr>
      </w:pPr>
      <w:r w:rsidRPr="00C550AF">
        <w:rPr>
          <w:rStyle w:val="Char0"/>
          <w:rFonts w:hint="cs"/>
          <w:rtl/>
          <w:lang w:bidi="fa-IR"/>
        </w:rPr>
        <w:t>اما دلایل آن‌هایی که گفته‌اند نذکردن مکروه می‌باشد این است که:</w:t>
      </w:r>
    </w:p>
    <w:p w:rsidR="004A7DCC" w:rsidRPr="00C550AF" w:rsidRDefault="004A7DCC" w:rsidP="008802A6">
      <w:pPr>
        <w:pStyle w:val="a0"/>
        <w:numPr>
          <w:ilvl w:val="0"/>
          <w:numId w:val="3"/>
        </w:numPr>
        <w:rPr>
          <w:rStyle w:val="Char0"/>
          <w:lang w:bidi="fa-IR"/>
        </w:rPr>
      </w:pPr>
      <w:r w:rsidRPr="00C550AF">
        <w:rPr>
          <w:rStyle w:val="Char0"/>
          <w:rFonts w:hint="cs"/>
          <w:rtl/>
          <w:lang w:bidi="fa-IR"/>
        </w:rPr>
        <w:t>نذر ذاتاً وسیلۀ قربت نمی‌باشد، بلکه انسان می‌خواهد با ملزم‌شدن به آن ضرری را از خود دفع کند.</w:t>
      </w:r>
    </w:p>
    <w:p w:rsidR="00444F10" w:rsidRPr="00C550AF" w:rsidRDefault="002F50C5" w:rsidP="00444F10">
      <w:pPr>
        <w:pStyle w:val="a0"/>
        <w:rPr>
          <w:rStyle w:val="Char0"/>
          <w:rtl/>
          <w:lang w:bidi="fa-IR"/>
        </w:rPr>
      </w:pPr>
      <w:r w:rsidRPr="00C550AF">
        <w:rPr>
          <w:rStyle w:val="Char0"/>
          <w:rFonts w:hint="cs"/>
          <w:rtl/>
          <w:lang w:bidi="fa-IR"/>
        </w:rPr>
        <w:t>اما اینکه گفته‌اند نذر وسیلۀ</w:t>
      </w:r>
      <w:r w:rsidR="00444F10" w:rsidRPr="00C550AF">
        <w:rPr>
          <w:rStyle w:val="Char0"/>
          <w:rFonts w:hint="cs"/>
          <w:rtl/>
          <w:lang w:bidi="fa-IR"/>
        </w:rPr>
        <w:t xml:space="preserve"> قربت نیست، بلکه می‌خواهد ضرری را از خود دفع کند، ما نیز به کراهت اینگونه نذر معتقد می‌باشیم که همان نذر </w:t>
      </w:r>
      <w:r w:rsidRPr="00C550AF">
        <w:rPr>
          <w:rStyle w:val="Char0"/>
          <w:rFonts w:hint="cs"/>
          <w:rtl/>
          <w:lang w:bidi="fa-IR"/>
        </w:rPr>
        <w:t>«</w:t>
      </w:r>
      <w:r w:rsidR="00444F10" w:rsidRPr="00C550AF">
        <w:rPr>
          <w:rStyle w:val="Char0"/>
          <w:rFonts w:hint="cs"/>
          <w:rtl/>
          <w:lang w:bidi="fa-IR"/>
        </w:rPr>
        <w:t>مجازاة</w:t>
      </w:r>
      <w:r w:rsidRPr="00C550AF">
        <w:rPr>
          <w:rStyle w:val="Char0"/>
          <w:rFonts w:hint="cs"/>
          <w:rtl/>
          <w:lang w:bidi="fa-IR"/>
        </w:rPr>
        <w:t>»</w:t>
      </w:r>
      <w:r w:rsidR="00444F10" w:rsidRPr="00C550AF">
        <w:rPr>
          <w:rStyle w:val="Char0"/>
          <w:rFonts w:hint="cs"/>
          <w:rtl/>
          <w:lang w:bidi="fa-IR"/>
        </w:rPr>
        <w:t xml:space="preserve"> است، اما در نذر </w:t>
      </w:r>
      <w:r w:rsidRPr="00C550AF">
        <w:rPr>
          <w:rStyle w:val="Char0"/>
          <w:rFonts w:hint="cs"/>
          <w:rtl/>
          <w:lang w:bidi="fa-IR"/>
        </w:rPr>
        <w:t>«</w:t>
      </w:r>
      <w:r w:rsidR="00444F10" w:rsidRPr="00C550AF">
        <w:rPr>
          <w:rStyle w:val="Char0"/>
          <w:rFonts w:hint="cs"/>
          <w:rtl/>
          <w:lang w:bidi="fa-IR"/>
        </w:rPr>
        <w:t>تبرر</w:t>
      </w:r>
      <w:r w:rsidRPr="00C550AF">
        <w:rPr>
          <w:rStyle w:val="Char0"/>
          <w:rFonts w:hint="cs"/>
          <w:rtl/>
          <w:lang w:bidi="fa-IR"/>
        </w:rPr>
        <w:t>»</w:t>
      </w:r>
      <w:r w:rsidR="00444F10" w:rsidRPr="00C550AF">
        <w:rPr>
          <w:rStyle w:val="Char0"/>
          <w:rFonts w:hint="cs"/>
          <w:rtl/>
          <w:lang w:bidi="fa-IR"/>
        </w:rPr>
        <w:t xml:space="preserve"> فرد قصد هیچگونه دفع ضرر یا جلب منفعتی ندارد، بلکه می‌خواهد فقط برای رضای خداوند</w:t>
      </w:r>
      <w:r w:rsidR="006C4A4D">
        <w:rPr>
          <w:rStyle w:val="Char0"/>
          <w:rFonts w:cs="CTraditional Arabic"/>
          <w:rtl/>
          <w:lang w:bidi="fa-IR"/>
        </w:rPr>
        <w:t> </w:t>
      </w:r>
      <w:r w:rsidR="006C4A4D" w:rsidRPr="00C550AF">
        <w:rPr>
          <w:rStyle w:val="Char0"/>
          <w:rFonts w:cs="CTraditional Arabic" w:hint="cs"/>
          <w:rtl/>
          <w:lang w:bidi="fa-IR"/>
        </w:rPr>
        <w:t>أ</w:t>
      </w:r>
      <w:r w:rsidR="00444F10" w:rsidRPr="00C550AF">
        <w:rPr>
          <w:rStyle w:val="Char0"/>
          <w:rFonts w:hint="cs"/>
          <w:rtl/>
          <w:lang w:bidi="fa-IR"/>
        </w:rPr>
        <w:t xml:space="preserve"> عملی را انجام دهد</w:t>
      </w:r>
      <w:r w:rsidRPr="00C550AF">
        <w:rPr>
          <w:rStyle w:val="Char0"/>
          <w:rFonts w:hint="cs"/>
          <w:rtl/>
          <w:lang w:bidi="fa-IR"/>
        </w:rPr>
        <w:t>،</w:t>
      </w:r>
      <w:r w:rsidR="00444F10" w:rsidRPr="00C550AF">
        <w:rPr>
          <w:rStyle w:val="Char0"/>
          <w:rFonts w:hint="cs"/>
          <w:rtl/>
          <w:lang w:bidi="fa-IR"/>
        </w:rPr>
        <w:t xml:space="preserve"> پس «نذر تبرر» داخل در این دلیل آن‌ها نمی‌گردد.</w:t>
      </w:r>
    </w:p>
    <w:p w:rsidR="00444F10" w:rsidRPr="00C550AF" w:rsidRDefault="00444F10" w:rsidP="008802A6">
      <w:pPr>
        <w:pStyle w:val="a0"/>
        <w:numPr>
          <w:ilvl w:val="0"/>
          <w:numId w:val="3"/>
        </w:numPr>
        <w:rPr>
          <w:rStyle w:val="Char0"/>
          <w:lang w:bidi="fa-IR"/>
        </w:rPr>
      </w:pPr>
      <w:r w:rsidRPr="00C550AF">
        <w:rPr>
          <w:rStyle w:val="Char0"/>
          <w:rFonts w:hint="cs"/>
          <w:rtl/>
          <w:lang w:bidi="fa-IR"/>
        </w:rPr>
        <w:t>و همچنین گفته‌اند که در مسلم آمده که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از انجام نذر نهی فرموده‌اند:</w:t>
      </w:r>
    </w:p>
    <w:p w:rsidR="00DE5BA8" w:rsidRPr="00C550AF" w:rsidRDefault="004812CA" w:rsidP="002F50C5">
      <w:pPr>
        <w:pStyle w:val="a0"/>
        <w:rPr>
          <w:rStyle w:val="Char0"/>
          <w:rtl/>
          <w:lang w:bidi="fa-IR"/>
        </w:rPr>
      </w:pPr>
      <w:r w:rsidRPr="00C550AF">
        <w:rPr>
          <w:rStyle w:val="Char7"/>
          <w:rFonts w:hint="cs"/>
          <w:rtl/>
        </w:rPr>
        <w:t>«</w:t>
      </w:r>
      <w:r w:rsidRPr="00C550AF">
        <w:rPr>
          <w:rStyle w:val="Char7"/>
          <w:rtl/>
        </w:rPr>
        <w:t>وحَدَّثَنَا قُتَيْبَةُ بْنُ سَعِيدٍ، حَدَّثَنَا عَبْدُ الْعَزِيزِ يَعْنِي الدَّرَاوَرْدِيَّ، عَنِ الْعَلَاءِ، عَنْ أَبِيهِ، عَنْ أَبِي هُرَيْرَةَ، أَنَّ رَسُولَ اللهِ صَلَّى اللهُ عَلَيْهِ وَسَلَّمَ قَالَ: لَا تَنْذِرُوا، فَإِنَّ النَّذْرَ لَا يُغْنِي مِنَ الْقَدَرِ شَيْئًا، وَإِنَّمَا يُسْتَخْرَجُ بِهِ مِنَ الْبَخِيلِ»</w:t>
      </w:r>
      <w:r w:rsidR="00DE5BA8" w:rsidRPr="00C550AF">
        <w:rPr>
          <w:rStyle w:val="Char0"/>
          <w:rFonts w:hint="cs"/>
          <w:rtl/>
          <w:lang w:bidi="fa-IR"/>
        </w:rPr>
        <w:t>.</w:t>
      </w:r>
      <w:r w:rsidR="002F50C5" w:rsidRPr="00C550AF">
        <w:rPr>
          <w:rStyle w:val="Charc"/>
          <w:rFonts w:eastAsia="B Badr"/>
          <w:rtl/>
        </w:rPr>
        <w:footnoteReference w:id="85"/>
      </w:r>
    </w:p>
    <w:p w:rsidR="00DE5BA8" w:rsidRPr="00C550AF" w:rsidRDefault="002F50C5" w:rsidP="00DE5BA8">
      <w:pPr>
        <w:pStyle w:val="a0"/>
        <w:rPr>
          <w:rStyle w:val="Char0"/>
          <w:rtl/>
          <w:lang w:bidi="fa-IR"/>
        </w:rPr>
      </w:pPr>
      <w:r w:rsidRPr="00C550AF">
        <w:rPr>
          <w:rStyle w:val="Char0"/>
          <w:rFonts w:hint="cs"/>
          <w:rtl/>
          <w:lang w:bidi="fa-IR"/>
        </w:rPr>
        <w:t xml:space="preserve">ترجمه: </w:t>
      </w:r>
      <w:r w:rsidR="00DE5BA8" w:rsidRPr="00C550AF">
        <w:rPr>
          <w:rStyle w:val="Char0"/>
          <w:rFonts w:hint="cs"/>
          <w:rtl/>
          <w:lang w:bidi="fa-IR"/>
        </w:rPr>
        <w:t>«نذر نکنید، چرا که نذر هیچ چیز از قدر خداوند</w:t>
      </w:r>
      <w:r w:rsidR="006C4A4D">
        <w:rPr>
          <w:rStyle w:val="Char0"/>
          <w:rFonts w:cs="CTraditional Arabic"/>
          <w:rtl/>
          <w:lang w:bidi="fa-IR"/>
        </w:rPr>
        <w:t> </w:t>
      </w:r>
      <w:r w:rsidR="006C4A4D" w:rsidRPr="00C550AF">
        <w:rPr>
          <w:rStyle w:val="Char0"/>
          <w:rFonts w:cs="CTraditional Arabic" w:hint="cs"/>
          <w:rtl/>
          <w:lang w:bidi="fa-IR"/>
        </w:rPr>
        <w:t>أ</w:t>
      </w:r>
      <w:r w:rsidR="00DE5BA8" w:rsidRPr="00C550AF">
        <w:rPr>
          <w:rStyle w:val="Char0"/>
          <w:rFonts w:hint="cs"/>
          <w:rtl/>
          <w:lang w:bidi="fa-IR"/>
        </w:rPr>
        <w:t xml:space="preserve"> را عوض نمی‌کند، و فقط مالی است که از دست انسان بخیل خارج می‌شود (یعنی اینگونه افراد به خاطر بخل به کسی چیزی نمی‌بخشند و فقط هنگام </w:t>
      </w:r>
      <w:r w:rsidR="00EC270A" w:rsidRPr="00C550AF">
        <w:rPr>
          <w:rStyle w:val="Char0"/>
          <w:rFonts w:hint="cs"/>
          <w:rtl/>
          <w:lang w:bidi="fa-IR"/>
        </w:rPr>
        <w:t>نذر کردن</w:t>
      </w:r>
      <w:r w:rsidR="00DE5BA8" w:rsidRPr="00C550AF">
        <w:rPr>
          <w:rStyle w:val="Char0"/>
          <w:rFonts w:hint="cs"/>
          <w:rtl/>
          <w:lang w:bidi="fa-IR"/>
        </w:rPr>
        <w:t xml:space="preserve"> مال می‌دهند)».</w:t>
      </w:r>
    </w:p>
    <w:p w:rsidR="006D079D" w:rsidRPr="00C550AF" w:rsidRDefault="006D079D" w:rsidP="002F50C5">
      <w:pPr>
        <w:pStyle w:val="a0"/>
        <w:rPr>
          <w:rStyle w:val="Char0"/>
          <w:rtl/>
          <w:lang w:bidi="fa-IR"/>
        </w:rPr>
      </w:pPr>
      <w:r w:rsidRPr="00C550AF">
        <w:rPr>
          <w:rStyle w:val="Char0"/>
          <w:rFonts w:hint="cs"/>
          <w:rtl/>
          <w:lang w:bidi="fa-IR"/>
        </w:rPr>
        <w:t>و یا در صحیح بخاری</w:t>
      </w:r>
      <w:r w:rsidR="002F50C5" w:rsidRPr="00C550AF">
        <w:rPr>
          <w:rStyle w:val="Char0"/>
          <w:rFonts w:hint="cs"/>
          <w:rtl/>
          <w:lang w:bidi="fa-IR"/>
        </w:rPr>
        <w:t xml:space="preserve"> </w:t>
      </w:r>
      <w:r w:rsidRPr="00C550AF">
        <w:rPr>
          <w:rStyle w:val="Char0"/>
          <w:rFonts w:hint="cs"/>
          <w:rtl/>
          <w:lang w:bidi="fa-IR"/>
        </w:rPr>
        <w:t>آمده است که:</w:t>
      </w:r>
    </w:p>
    <w:p w:rsidR="006D079D" w:rsidRPr="00C550AF" w:rsidRDefault="006D079D" w:rsidP="007077BE">
      <w:pPr>
        <w:pStyle w:val="a0"/>
        <w:widowControl w:val="0"/>
        <w:rPr>
          <w:rStyle w:val="Char0"/>
          <w:rtl/>
          <w:lang w:bidi="fa-IR"/>
        </w:rPr>
      </w:pPr>
      <w:r w:rsidRPr="00C550AF">
        <w:rPr>
          <w:rStyle w:val="Char7"/>
          <w:rFonts w:hint="cs"/>
          <w:rtl/>
        </w:rPr>
        <w:t>«</w:t>
      </w:r>
      <w:r w:rsidR="00181F0B" w:rsidRPr="00C550AF">
        <w:rPr>
          <w:rStyle w:val="Char7"/>
          <w:rtl/>
        </w:rPr>
        <w:t>حَدَّثَنَا أَبُو نُعَيْمٍ، حَدَّثَنَا سُفْيَانُ، عَنْ مَنْصُورٍ، عَنْ عَبْدِ اللَّهِ بْنِ مُرَّةَ، عَنِ ابْنِ عُمَرَ رَضِيَ اللَّهُ عَنْهُمَا، قَالَ: نَهَى النَّبِيُّ صَلَّى اللهُ عَلَيْهِ وَسَلَّمَ عَنِ النَّذْرِ</w:t>
      </w:r>
      <w:r w:rsidRPr="00C550AF">
        <w:rPr>
          <w:rStyle w:val="Char7"/>
          <w:rFonts w:hint="cs"/>
          <w:rtl/>
        </w:rPr>
        <w:t>»</w:t>
      </w:r>
      <w:r w:rsidRPr="00C550AF">
        <w:rPr>
          <w:rStyle w:val="Char0"/>
          <w:rFonts w:hint="cs"/>
          <w:rtl/>
          <w:lang w:bidi="fa-IR"/>
        </w:rPr>
        <w:t>.</w:t>
      </w:r>
      <w:r w:rsidR="002F50C5" w:rsidRPr="00C550AF">
        <w:rPr>
          <w:rStyle w:val="Charc"/>
          <w:rFonts w:eastAsia="B Badr"/>
          <w:rtl/>
        </w:rPr>
        <w:footnoteReference w:id="86"/>
      </w:r>
    </w:p>
    <w:p w:rsidR="006D079D" w:rsidRPr="00C550AF" w:rsidRDefault="002F50C5" w:rsidP="007077BE">
      <w:pPr>
        <w:pStyle w:val="a0"/>
        <w:widowControl w:val="0"/>
        <w:rPr>
          <w:rStyle w:val="Char0"/>
          <w:rtl/>
          <w:lang w:bidi="fa-IR"/>
        </w:rPr>
      </w:pPr>
      <w:r w:rsidRPr="00C550AF">
        <w:rPr>
          <w:rStyle w:val="Char0"/>
          <w:rFonts w:hint="cs"/>
          <w:rtl/>
          <w:lang w:bidi="fa-IR"/>
        </w:rPr>
        <w:t xml:space="preserve">ترجمه: </w:t>
      </w:r>
      <w:r w:rsidR="006D079D" w:rsidRPr="00C550AF">
        <w:rPr>
          <w:rStyle w:val="Char0"/>
          <w:rFonts w:hint="cs"/>
          <w:rtl/>
          <w:lang w:bidi="fa-IR"/>
        </w:rPr>
        <w:t>«پیامبر</w:t>
      </w:r>
      <w:r w:rsidR="006C4A4D">
        <w:rPr>
          <w:rStyle w:val="Char0"/>
          <w:rFonts w:cs="CTraditional Arabic"/>
          <w:rtl/>
          <w:lang w:bidi="fa-IR"/>
        </w:rPr>
        <w:t> </w:t>
      </w:r>
      <w:r w:rsidR="006C4A4D" w:rsidRPr="00C550AF">
        <w:rPr>
          <w:rStyle w:val="Char0"/>
          <w:rFonts w:cs="CTraditional Arabic" w:hint="cs"/>
          <w:rtl/>
          <w:lang w:bidi="fa-IR"/>
        </w:rPr>
        <w:t>ج</w:t>
      </w:r>
      <w:r w:rsidR="006D079D" w:rsidRPr="00C550AF">
        <w:rPr>
          <w:rStyle w:val="Char0"/>
          <w:rFonts w:hint="cs"/>
          <w:rtl/>
          <w:lang w:bidi="fa-IR"/>
        </w:rPr>
        <w:t xml:space="preserve"> از </w:t>
      </w:r>
      <w:r w:rsidR="00EC270A" w:rsidRPr="00C550AF">
        <w:rPr>
          <w:rStyle w:val="Char0"/>
          <w:rFonts w:hint="cs"/>
          <w:rtl/>
          <w:lang w:bidi="fa-IR"/>
        </w:rPr>
        <w:t>نذر کردن</w:t>
      </w:r>
      <w:r w:rsidR="006D079D" w:rsidRPr="00C550AF">
        <w:rPr>
          <w:rStyle w:val="Char0"/>
          <w:rFonts w:hint="cs"/>
          <w:rtl/>
          <w:lang w:bidi="fa-IR"/>
        </w:rPr>
        <w:t xml:space="preserve"> نهی فرمودند».</w:t>
      </w:r>
    </w:p>
    <w:p w:rsidR="00B65994" w:rsidRPr="00C550AF" w:rsidRDefault="00B65994" w:rsidP="0012672A">
      <w:pPr>
        <w:pStyle w:val="a0"/>
        <w:rPr>
          <w:rStyle w:val="Char0"/>
          <w:rtl/>
          <w:lang w:bidi="fa-IR"/>
        </w:rPr>
      </w:pPr>
      <w:r w:rsidRPr="00C550AF">
        <w:rPr>
          <w:rStyle w:val="Char0"/>
          <w:rFonts w:hint="cs"/>
          <w:rtl/>
          <w:lang w:bidi="fa-IR"/>
        </w:rPr>
        <w:t xml:space="preserve">اما </w:t>
      </w:r>
      <w:r w:rsidRPr="0012672A">
        <w:rPr>
          <w:rStyle w:val="Char0"/>
          <w:rFonts w:hint="cs"/>
          <w:rtl/>
        </w:rPr>
        <w:t>اینکه</w:t>
      </w:r>
      <w:r w:rsidRPr="00C550AF">
        <w:rPr>
          <w:rStyle w:val="Char0"/>
          <w:rFonts w:hint="cs"/>
          <w:rtl/>
          <w:lang w:bidi="fa-IR"/>
        </w:rPr>
        <w:t xml:space="preserve"> گفته‌اند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از نذر نهی کرده است، بله ما هم قبول داریم که پیام</w:t>
      </w:r>
      <w:r w:rsidR="007077BE">
        <w:rPr>
          <w:rStyle w:val="Char0"/>
          <w:rFonts w:hint="cs"/>
          <w:rtl/>
          <w:lang w:bidi="fa-IR"/>
        </w:rPr>
        <w:t>ب</w:t>
      </w:r>
      <w:r w:rsidRPr="00C550AF">
        <w:rPr>
          <w:rStyle w:val="Char0"/>
          <w:rFonts w:hint="cs"/>
          <w:rtl/>
          <w:lang w:bidi="fa-IR"/>
        </w:rPr>
        <w:t>ر از نذر نهی فرموده، اما دلیل نهی خود را هم بیان فرموده است که به خاطر اعتقاد داشتن به تأثیر نذر و بخیل</w:t>
      </w:r>
      <w:r w:rsidR="002F50C5" w:rsidRPr="00C550AF">
        <w:rPr>
          <w:rStyle w:val="Char0"/>
          <w:rFonts w:hint="cs"/>
          <w:rtl/>
          <w:lang w:bidi="fa-IR"/>
        </w:rPr>
        <w:t xml:space="preserve"> </w:t>
      </w:r>
      <w:r w:rsidRPr="00C550AF">
        <w:rPr>
          <w:rStyle w:val="Char0"/>
          <w:rFonts w:hint="cs"/>
          <w:rtl/>
          <w:lang w:bidi="fa-IR"/>
        </w:rPr>
        <w:t>‌بودن فرد و جلب مصلحت یا دفع مضرتی است که همان نذر مجازاة می‌باشد و نذر تبرر داخل در این نهی نمی‌گردد.</w:t>
      </w:r>
    </w:p>
    <w:p w:rsidR="00B65994" w:rsidRPr="00C550AF" w:rsidRDefault="00B65994" w:rsidP="008802A6">
      <w:pPr>
        <w:pStyle w:val="a0"/>
        <w:numPr>
          <w:ilvl w:val="0"/>
          <w:numId w:val="3"/>
        </w:numPr>
        <w:rPr>
          <w:rStyle w:val="Char0"/>
          <w:lang w:bidi="fa-IR"/>
        </w:rPr>
      </w:pPr>
      <w:r w:rsidRPr="00C550AF">
        <w:rPr>
          <w:rStyle w:val="Char0"/>
          <w:rFonts w:hint="cs"/>
          <w:rtl/>
          <w:lang w:bidi="fa-IR"/>
        </w:rPr>
        <w:t xml:space="preserve">از طرفی اگر </w:t>
      </w:r>
      <w:r w:rsidR="00EC270A" w:rsidRPr="00C550AF">
        <w:rPr>
          <w:rStyle w:val="Char0"/>
          <w:rFonts w:hint="cs"/>
          <w:rtl/>
          <w:lang w:bidi="fa-IR"/>
        </w:rPr>
        <w:t>نذر کردن</w:t>
      </w:r>
      <w:r w:rsidRPr="00C550AF">
        <w:rPr>
          <w:rStyle w:val="Char0"/>
          <w:rFonts w:hint="cs"/>
          <w:rtl/>
          <w:lang w:bidi="fa-IR"/>
        </w:rPr>
        <w:t xml:space="preserve"> مندوب می‌بود،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و افاضل صحابه</w:t>
      </w:r>
      <w:r w:rsidR="006C4A4D">
        <w:rPr>
          <w:rStyle w:val="Char0"/>
          <w:rFonts w:cs="CTraditional Arabic"/>
          <w:rtl/>
          <w:lang w:bidi="fa-IR"/>
        </w:rPr>
        <w:t> </w:t>
      </w:r>
      <w:r w:rsidR="006C4A4D" w:rsidRPr="00C550AF">
        <w:rPr>
          <w:rStyle w:val="Char0"/>
          <w:rFonts w:cs="CTraditional Arabic" w:hint="cs"/>
          <w:rtl/>
          <w:lang w:bidi="fa-IR"/>
        </w:rPr>
        <w:t>ش</w:t>
      </w:r>
      <w:r w:rsidRPr="00C550AF">
        <w:rPr>
          <w:rStyle w:val="Char0"/>
          <w:rFonts w:hint="cs"/>
          <w:rtl/>
          <w:lang w:bidi="fa-IR"/>
        </w:rPr>
        <w:t xml:space="preserve"> آن را انجام می‌دادند، در حالی که این کار را نکرده‌اند</w:t>
      </w:r>
      <w:r w:rsidRPr="00C550AF">
        <w:rPr>
          <w:rStyle w:val="Charc"/>
          <w:rFonts w:eastAsia="B Badr"/>
          <w:rtl/>
        </w:rPr>
        <w:footnoteReference w:id="87"/>
      </w:r>
      <w:r w:rsidRPr="00C550AF">
        <w:rPr>
          <w:rStyle w:val="Char0"/>
          <w:rFonts w:hint="cs"/>
          <w:rtl/>
          <w:lang w:bidi="fa-IR"/>
        </w:rPr>
        <w:t>.</w:t>
      </w:r>
    </w:p>
    <w:p w:rsidR="00A645C6" w:rsidRPr="00C550AF" w:rsidRDefault="00A645C6" w:rsidP="00A645C6">
      <w:pPr>
        <w:pStyle w:val="a0"/>
        <w:rPr>
          <w:rStyle w:val="Char0"/>
          <w:rtl/>
          <w:lang w:bidi="fa-IR"/>
        </w:rPr>
      </w:pPr>
      <w:r w:rsidRPr="00C550AF">
        <w:rPr>
          <w:rStyle w:val="Char0"/>
          <w:rFonts w:hint="cs"/>
          <w:rtl/>
          <w:lang w:bidi="fa-IR"/>
        </w:rPr>
        <w:t>اما آنجا که گفته‌اند اگر نذر مندوب می‌بود،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و افاضل صحابه</w:t>
      </w:r>
      <w:r w:rsidR="006C4A4D">
        <w:rPr>
          <w:rStyle w:val="Char0"/>
          <w:rFonts w:cs="CTraditional Arabic"/>
          <w:rtl/>
          <w:lang w:bidi="fa-IR"/>
        </w:rPr>
        <w:t> </w:t>
      </w:r>
      <w:r w:rsidR="006C4A4D" w:rsidRPr="00C550AF">
        <w:rPr>
          <w:rStyle w:val="Char0"/>
          <w:rFonts w:cs="CTraditional Arabic" w:hint="cs"/>
          <w:rtl/>
          <w:lang w:bidi="fa-IR"/>
        </w:rPr>
        <w:t>ش</w:t>
      </w:r>
      <w:r w:rsidRPr="00C550AF">
        <w:rPr>
          <w:rStyle w:val="Char0"/>
          <w:rFonts w:hint="cs"/>
          <w:rtl/>
          <w:lang w:bidi="fa-IR"/>
        </w:rPr>
        <w:t xml:space="preserve"> آن را انجام می‌دادند، ما نیز می‌گوییم که آن‌ها نیاز به </w:t>
      </w:r>
      <w:r w:rsidR="00EC270A" w:rsidRPr="00C550AF">
        <w:rPr>
          <w:rStyle w:val="Char0"/>
          <w:rFonts w:hint="cs"/>
          <w:rtl/>
          <w:lang w:bidi="fa-IR"/>
        </w:rPr>
        <w:t>نذر کردن</w:t>
      </w:r>
      <w:r w:rsidRPr="00C550AF">
        <w:rPr>
          <w:rStyle w:val="Char0"/>
          <w:rFonts w:hint="cs"/>
          <w:rtl/>
          <w:lang w:bidi="fa-IR"/>
        </w:rPr>
        <w:t xml:space="preserve"> نداشتند، چرا که خود آن‌ها بدون اینکه نذر کنند به انجام خیرات اقدام می‌کردند، و نیازی نداشتند که خود را با وسیله‌ای ملزم بنمایند و همانگونه که گفتید آن‌ها افاضل بوده‌اند و افاضل همواره سعی می‌کنند که اعمال افضل را انجام دهند و انجام‌دادن خیرات بدون هیچ الزامی، افضل از انجام‌دادن آن‌ها با ملزم‌کردن خود است، چنانکه در صحیح بخاری آمده است:</w:t>
      </w:r>
    </w:p>
    <w:p w:rsidR="00A645C6" w:rsidRPr="00C550AF" w:rsidRDefault="00A645C6" w:rsidP="002F50C5">
      <w:pPr>
        <w:pStyle w:val="a0"/>
        <w:rPr>
          <w:rStyle w:val="Char0"/>
          <w:rtl/>
          <w:lang w:bidi="fa-IR"/>
        </w:rPr>
      </w:pPr>
      <w:r w:rsidRPr="00C550AF">
        <w:rPr>
          <w:rStyle w:val="Char7"/>
          <w:rFonts w:hint="cs"/>
          <w:rtl/>
        </w:rPr>
        <w:t>«</w:t>
      </w:r>
      <w:r w:rsidR="00701352" w:rsidRPr="00C550AF">
        <w:rPr>
          <w:rStyle w:val="Char7"/>
          <w:rtl/>
        </w:rPr>
        <w:t>حَدَّثَنَا أَبُو اليَمَانِ، أَخْبَرَنَا شُعَيْبٌ، حَدَّثَنَا أَبُو الزِّنَادِ، عَنِ الأَعْرَجِ، عَنْ أَبِي هُرَيْرَةَ، قَالَ: قَالَ النَّبِيُّ صَلَّى اللهُ عَلَيْهِ وَسَلَّمَ: لاَ يَأْتِي ابْنَ آدَمَ النَّذْرُ بِشَيْءٍ لَمْ يَكُنْ قُدِّرَ لَهُ، وَلَكِنْ يُلْقِيهِ النَّذْرُ إِلَى القَدَرِ قَدْ قُدِّرَ لَهُ، فَيَسْتَخْرِجُ اللَّهُ بِهِ مِنَ البَخِيلِ، فَيُؤْتِي عَلَيْهِ مَا لَمْ يَكُنْ يُؤْتِي عَلَيْهِ مِنْ قَبْلُ</w:t>
      </w:r>
      <w:r w:rsidRPr="00C550AF">
        <w:rPr>
          <w:rStyle w:val="Char7"/>
          <w:rFonts w:hint="cs"/>
          <w:rtl/>
        </w:rPr>
        <w:t>»</w:t>
      </w:r>
      <w:r w:rsidRPr="00C550AF">
        <w:rPr>
          <w:rStyle w:val="Char0"/>
          <w:rFonts w:hint="cs"/>
          <w:rtl/>
          <w:lang w:bidi="fa-IR"/>
        </w:rPr>
        <w:t>.</w:t>
      </w:r>
      <w:r w:rsidR="002F50C5" w:rsidRPr="00C550AF">
        <w:rPr>
          <w:rStyle w:val="Charc"/>
          <w:rFonts w:eastAsia="B Badr"/>
          <w:rtl/>
        </w:rPr>
        <w:footnoteReference w:id="88"/>
      </w:r>
    </w:p>
    <w:p w:rsidR="00A645C6" w:rsidRPr="00C550AF" w:rsidRDefault="002F50C5" w:rsidP="00866760">
      <w:pPr>
        <w:pStyle w:val="a0"/>
        <w:rPr>
          <w:rStyle w:val="Char0"/>
          <w:rtl/>
          <w:lang w:bidi="fa-IR"/>
        </w:rPr>
      </w:pPr>
      <w:r w:rsidRPr="00C550AF">
        <w:rPr>
          <w:rStyle w:val="Char0"/>
          <w:rFonts w:hint="cs"/>
          <w:rtl/>
          <w:lang w:bidi="fa-IR"/>
        </w:rPr>
        <w:t>ترجمه: «</w:t>
      </w:r>
      <w:r w:rsidRPr="00C550AF">
        <w:rPr>
          <w:rStyle w:val="Char0"/>
          <w:rtl/>
        </w:rPr>
        <w:t xml:space="preserve">(خداوند متعال </w:t>
      </w:r>
      <w:r w:rsidRPr="00C550AF">
        <w:rPr>
          <w:rStyle w:val="Char0"/>
          <w:rFonts w:hint="cs"/>
          <w:rtl/>
        </w:rPr>
        <w:t>می‌</w:t>
      </w:r>
      <w:r w:rsidRPr="00C550AF">
        <w:rPr>
          <w:rStyle w:val="Char0"/>
          <w:rtl/>
        </w:rPr>
        <w:t>فرمايد</w:t>
      </w:r>
      <w:r w:rsidRPr="00C550AF">
        <w:rPr>
          <w:rStyle w:val="Char0"/>
          <w:rFonts w:hint="cs"/>
          <w:rtl/>
        </w:rPr>
        <w:t>:</w:t>
      </w:r>
      <w:r w:rsidRPr="00C550AF">
        <w:rPr>
          <w:rStyle w:val="Char0"/>
          <w:rtl/>
        </w:rPr>
        <w:t>)</w:t>
      </w:r>
      <w:r w:rsidR="00A645C6" w:rsidRPr="00C550AF">
        <w:rPr>
          <w:rStyle w:val="Char0"/>
          <w:rFonts w:hint="cs"/>
          <w:rtl/>
          <w:lang w:bidi="fa-IR"/>
        </w:rPr>
        <w:t xml:space="preserve"> همانا </w:t>
      </w:r>
      <w:r w:rsidR="00EC270A" w:rsidRPr="00C550AF">
        <w:rPr>
          <w:rStyle w:val="Char0"/>
          <w:rFonts w:hint="cs"/>
          <w:rtl/>
          <w:lang w:bidi="fa-IR"/>
        </w:rPr>
        <w:t>نذر کردن</w:t>
      </w:r>
      <w:r w:rsidR="00A645C6" w:rsidRPr="00C550AF">
        <w:rPr>
          <w:rStyle w:val="Char0"/>
          <w:rFonts w:hint="cs"/>
          <w:rtl/>
          <w:lang w:bidi="fa-IR"/>
        </w:rPr>
        <w:t xml:space="preserve"> نمی‌تواند چیزی</w:t>
      </w:r>
      <w:r w:rsidRPr="00C550AF">
        <w:rPr>
          <w:rStyle w:val="Char0"/>
          <w:rFonts w:hint="cs"/>
          <w:rtl/>
          <w:lang w:bidi="fa-IR"/>
        </w:rPr>
        <w:t xml:space="preserve"> را</w:t>
      </w:r>
      <w:r w:rsidR="00A645C6" w:rsidRPr="00C550AF">
        <w:rPr>
          <w:rStyle w:val="Char0"/>
          <w:rFonts w:hint="cs"/>
          <w:rtl/>
          <w:lang w:bidi="fa-IR"/>
        </w:rPr>
        <w:t xml:space="preserve"> </w:t>
      </w:r>
      <w:r w:rsidRPr="00C550AF">
        <w:rPr>
          <w:rStyle w:val="Char0"/>
          <w:rFonts w:hint="cs"/>
          <w:rtl/>
          <w:lang w:bidi="fa-IR"/>
        </w:rPr>
        <w:t>که برای بنی آدم مقرر نکرده‌ام،</w:t>
      </w:r>
      <w:r w:rsidR="00A645C6" w:rsidRPr="00C550AF">
        <w:rPr>
          <w:rStyle w:val="Char0"/>
          <w:rFonts w:hint="cs"/>
          <w:rtl/>
          <w:lang w:bidi="fa-IR"/>
        </w:rPr>
        <w:t xml:space="preserve"> تقدیر کند، و قَدَر را عوض کند، اما این </w:t>
      </w:r>
      <w:r w:rsidR="00EC270A" w:rsidRPr="00C550AF">
        <w:rPr>
          <w:rStyle w:val="Char0"/>
          <w:rFonts w:hint="cs"/>
          <w:rtl/>
          <w:lang w:bidi="fa-IR"/>
        </w:rPr>
        <w:t>نذر کردن</w:t>
      </w:r>
      <w:r w:rsidR="00A645C6" w:rsidRPr="00C550AF">
        <w:rPr>
          <w:rStyle w:val="Char0"/>
          <w:rFonts w:hint="cs"/>
          <w:rtl/>
          <w:lang w:bidi="fa-IR"/>
        </w:rPr>
        <w:t xml:space="preserve"> چیزی است که باعث می‌شود با آن از دست انسان بخیل چیزهایی را</w:t>
      </w:r>
      <w:r w:rsidR="002958B8" w:rsidRPr="00C550AF">
        <w:rPr>
          <w:rStyle w:val="Char0"/>
          <w:rFonts w:hint="cs"/>
          <w:rtl/>
          <w:lang w:bidi="fa-IR"/>
        </w:rPr>
        <w:t xml:space="preserve"> عوض کند، اما این </w:t>
      </w:r>
      <w:r w:rsidR="00EC270A" w:rsidRPr="00C550AF">
        <w:rPr>
          <w:rStyle w:val="Char0"/>
          <w:rFonts w:hint="cs"/>
          <w:rtl/>
          <w:lang w:bidi="fa-IR"/>
        </w:rPr>
        <w:t>نذر کردن</w:t>
      </w:r>
      <w:r w:rsidR="002958B8" w:rsidRPr="00C550AF">
        <w:rPr>
          <w:rStyle w:val="Char0"/>
          <w:rFonts w:hint="cs"/>
          <w:rtl/>
          <w:lang w:bidi="fa-IR"/>
        </w:rPr>
        <w:t xml:space="preserve"> چیزی است که باعث می‌شود با آن از دست انسان بخیل چیزهایی را بیرون بکشیم، چیزهایی که قبل از </w:t>
      </w:r>
      <w:r w:rsidR="00EC270A" w:rsidRPr="00C550AF">
        <w:rPr>
          <w:rStyle w:val="Char0"/>
          <w:rFonts w:hint="cs"/>
          <w:rtl/>
          <w:lang w:bidi="fa-IR"/>
        </w:rPr>
        <w:t>نذر کردن</w:t>
      </w:r>
      <w:r w:rsidR="002958B8" w:rsidRPr="00C550AF">
        <w:rPr>
          <w:rStyle w:val="Char0"/>
          <w:rFonts w:hint="cs"/>
          <w:rtl/>
          <w:lang w:bidi="fa-IR"/>
        </w:rPr>
        <w:t xml:space="preserve"> به خاطر بخیل‌</w:t>
      </w:r>
      <w:r w:rsidRPr="00C550AF">
        <w:rPr>
          <w:rStyle w:val="Char0"/>
          <w:rFonts w:hint="cs"/>
          <w:rtl/>
          <w:lang w:bidi="fa-IR"/>
        </w:rPr>
        <w:t xml:space="preserve"> </w:t>
      </w:r>
      <w:r w:rsidR="002958B8" w:rsidRPr="00C550AF">
        <w:rPr>
          <w:rStyle w:val="Char0"/>
          <w:rFonts w:hint="cs"/>
          <w:rtl/>
          <w:lang w:bidi="fa-IR"/>
        </w:rPr>
        <w:t xml:space="preserve">بودنش برایم نمی‌آورد، اما با </w:t>
      </w:r>
      <w:r w:rsidR="00EC270A" w:rsidRPr="00C550AF">
        <w:rPr>
          <w:rStyle w:val="Char0"/>
          <w:rFonts w:hint="cs"/>
          <w:rtl/>
          <w:lang w:bidi="fa-IR"/>
        </w:rPr>
        <w:t>نذر کردن</w:t>
      </w:r>
      <w:r w:rsidR="002958B8" w:rsidRPr="00C550AF">
        <w:rPr>
          <w:rStyle w:val="Char0"/>
          <w:rFonts w:hint="cs"/>
          <w:rtl/>
          <w:lang w:bidi="fa-IR"/>
        </w:rPr>
        <w:t xml:space="preserve"> آن را برایم آورد (و برایم انجام می‌دهد)</w:t>
      </w:r>
      <w:r w:rsidRPr="00C550AF">
        <w:rPr>
          <w:rStyle w:val="Char0"/>
          <w:rFonts w:hint="cs"/>
          <w:rtl/>
          <w:lang w:bidi="fa-IR"/>
        </w:rPr>
        <w:t>»</w:t>
      </w:r>
      <w:r w:rsidR="002958B8" w:rsidRPr="00C550AF">
        <w:rPr>
          <w:rStyle w:val="Char0"/>
          <w:rFonts w:hint="cs"/>
          <w:rtl/>
          <w:lang w:bidi="fa-IR"/>
        </w:rPr>
        <w:t>.</w:t>
      </w:r>
    </w:p>
    <w:p w:rsidR="00502C5F" w:rsidRPr="00C550AF" w:rsidRDefault="00502C5F" w:rsidP="00502C5F">
      <w:pPr>
        <w:pStyle w:val="a0"/>
        <w:rPr>
          <w:rStyle w:val="Char0"/>
          <w:rtl/>
          <w:lang w:bidi="fa-IR"/>
        </w:rPr>
      </w:pPr>
      <w:r w:rsidRPr="00C550AF">
        <w:rPr>
          <w:rStyle w:val="Char0"/>
          <w:rFonts w:hint="cs"/>
          <w:rtl/>
          <w:lang w:bidi="fa-IR"/>
        </w:rPr>
        <w:t>همانطور که در این روایت می‌بینیم، فردی که بدون هیچ الزامی عمل خیری را انجام می‌دهد</w:t>
      </w:r>
      <w:r w:rsidR="002F50C5" w:rsidRPr="00C550AF">
        <w:rPr>
          <w:rStyle w:val="Char0"/>
          <w:rFonts w:hint="cs"/>
          <w:rtl/>
          <w:lang w:bidi="fa-IR"/>
        </w:rPr>
        <w:t>،</w:t>
      </w:r>
      <w:r w:rsidRPr="00C550AF">
        <w:rPr>
          <w:rStyle w:val="Char0"/>
          <w:rFonts w:hint="cs"/>
          <w:rtl/>
          <w:lang w:bidi="fa-IR"/>
        </w:rPr>
        <w:t xml:space="preserve"> نزد خدا افضل از انجام‌دادن آن با ملزم‌کردن خود است، اما نمی‌توان گفت که انجام‌دادن آن عمل</w:t>
      </w:r>
      <w:r w:rsidR="002F50C5" w:rsidRPr="00C550AF">
        <w:rPr>
          <w:rStyle w:val="Char0"/>
          <w:rFonts w:hint="cs"/>
          <w:rtl/>
          <w:lang w:bidi="fa-IR"/>
        </w:rPr>
        <w:t>،</w:t>
      </w:r>
      <w:r w:rsidRPr="00C550AF">
        <w:rPr>
          <w:rStyle w:val="Char0"/>
          <w:rFonts w:hint="cs"/>
          <w:rtl/>
          <w:lang w:bidi="fa-IR"/>
        </w:rPr>
        <w:t xml:space="preserve"> ثوابی ندا</w:t>
      </w:r>
      <w:r w:rsidR="002F50C5" w:rsidRPr="00C550AF">
        <w:rPr>
          <w:rStyle w:val="Char0"/>
          <w:rFonts w:hint="cs"/>
          <w:rtl/>
          <w:lang w:bidi="fa-IR"/>
        </w:rPr>
        <w:t>رد و یا این الزام‌کردن حرام است؛</w:t>
      </w:r>
      <w:r w:rsidRPr="00C550AF">
        <w:rPr>
          <w:rStyle w:val="Char0"/>
          <w:rFonts w:hint="cs"/>
          <w:rtl/>
          <w:lang w:bidi="fa-IR"/>
        </w:rPr>
        <w:t xml:space="preserve"> چرا که خود اعمال خیر اگر انجام شوند، ثواب خاص خود را دارند، مثلاً فردی سوگند می‌خورد که اکنون دو رکعت نماز بخواند با الزام‌کردن خودش او عمل حرام و مکروهی مرتکب نشده و اگر آن عمل را انجام دهد ثواب دو رکعت نماز را دارد، هرچند</w:t>
      </w:r>
      <w:r w:rsidR="00D1121C" w:rsidRPr="00C550AF">
        <w:rPr>
          <w:rStyle w:val="Char0"/>
          <w:rFonts w:hint="cs"/>
          <w:rtl/>
          <w:lang w:bidi="fa-IR"/>
        </w:rPr>
        <w:t xml:space="preserve"> که با اختیار بهتر بود و لذا پیامبر</w:t>
      </w:r>
      <w:r w:rsidR="006C4A4D">
        <w:rPr>
          <w:rStyle w:val="Char0"/>
          <w:rFonts w:cs="CTraditional Arabic"/>
          <w:rtl/>
          <w:lang w:bidi="fa-IR"/>
        </w:rPr>
        <w:t> </w:t>
      </w:r>
      <w:r w:rsidR="006C4A4D" w:rsidRPr="00C550AF">
        <w:rPr>
          <w:rStyle w:val="Char0"/>
          <w:rFonts w:cs="CTraditional Arabic" w:hint="cs"/>
          <w:rtl/>
          <w:lang w:bidi="fa-IR"/>
        </w:rPr>
        <w:t>ج</w:t>
      </w:r>
      <w:r w:rsidR="00D1121C" w:rsidRPr="00C550AF">
        <w:rPr>
          <w:rStyle w:val="Char0"/>
          <w:rFonts w:hint="cs"/>
          <w:rtl/>
          <w:lang w:bidi="fa-IR"/>
        </w:rPr>
        <w:t xml:space="preserve"> و صحابه</w:t>
      </w:r>
      <w:r w:rsidR="006C4A4D">
        <w:rPr>
          <w:rStyle w:val="Char0"/>
          <w:rFonts w:cs="CTraditional Arabic"/>
          <w:rtl/>
          <w:lang w:bidi="fa-IR"/>
        </w:rPr>
        <w:t> </w:t>
      </w:r>
      <w:r w:rsidR="006C4A4D" w:rsidRPr="00C550AF">
        <w:rPr>
          <w:rStyle w:val="Char0"/>
          <w:rFonts w:cs="CTraditional Arabic" w:hint="cs"/>
          <w:rtl/>
          <w:lang w:bidi="fa-IR"/>
        </w:rPr>
        <w:t>ش</w:t>
      </w:r>
      <w:r w:rsidR="00D1121C" w:rsidRPr="00C550AF">
        <w:rPr>
          <w:rStyle w:val="Char0"/>
          <w:rFonts w:hint="cs"/>
          <w:rtl/>
          <w:lang w:bidi="fa-IR"/>
        </w:rPr>
        <w:t xml:space="preserve"> با اختیار خود اعمال خیر را انجام می‌دادند، و نه با ملزم‌کردن خود.</w:t>
      </w:r>
    </w:p>
    <w:p w:rsidR="009D4116" w:rsidRPr="00C550AF" w:rsidRDefault="009D4116" w:rsidP="00502C5F">
      <w:pPr>
        <w:pStyle w:val="a0"/>
        <w:rPr>
          <w:rStyle w:val="Char0"/>
          <w:rtl/>
          <w:lang w:bidi="fa-IR"/>
        </w:rPr>
      </w:pPr>
      <w:r w:rsidRPr="00C550AF">
        <w:rPr>
          <w:rStyle w:val="Char0"/>
          <w:rFonts w:hint="cs"/>
          <w:rtl/>
          <w:lang w:bidi="fa-IR"/>
        </w:rPr>
        <w:t>البته به جز فرائضی که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خود بر ما لازم فرموده که انجام‌دادن آن‌ها هرچند ملزم به انجامش می‌باشیم، اما برتر از هر</w:t>
      </w:r>
      <w:r w:rsidR="003673E0" w:rsidRPr="00C550AF">
        <w:rPr>
          <w:rStyle w:val="Char0"/>
          <w:rFonts w:hint="cs"/>
          <w:rtl/>
          <w:lang w:bidi="fa-IR"/>
        </w:rPr>
        <w:t xml:space="preserve"> سنتی است که مختارانه و با ارادۀ</w:t>
      </w:r>
      <w:r w:rsidRPr="00C550AF">
        <w:rPr>
          <w:rStyle w:val="Char0"/>
          <w:rFonts w:hint="cs"/>
          <w:rtl/>
          <w:lang w:bidi="fa-IR"/>
        </w:rPr>
        <w:t xml:space="preserve"> خود بخوانیم</w:t>
      </w:r>
      <w:r w:rsidR="003673E0" w:rsidRPr="00C550AF">
        <w:rPr>
          <w:rStyle w:val="Char0"/>
          <w:rFonts w:hint="cs"/>
          <w:rtl/>
          <w:lang w:bidi="fa-IR"/>
        </w:rPr>
        <w:t>؛</w:t>
      </w:r>
      <w:r w:rsidRPr="00C550AF">
        <w:rPr>
          <w:rStyle w:val="Char0"/>
          <w:rFonts w:hint="cs"/>
          <w:rtl/>
          <w:lang w:bidi="fa-IR"/>
        </w:rPr>
        <w:t xml:space="preserve"> چرا که در حدیث قدسی در صحیح بخاری آمده است:</w:t>
      </w:r>
    </w:p>
    <w:p w:rsidR="0059245D" w:rsidRPr="00C550AF" w:rsidRDefault="0059245D" w:rsidP="003673E0">
      <w:pPr>
        <w:pStyle w:val="a0"/>
        <w:rPr>
          <w:rStyle w:val="Char0"/>
          <w:rtl/>
          <w:lang w:bidi="fa-IR"/>
        </w:rPr>
      </w:pPr>
      <w:r w:rsidRPr="00C550AF">
        <w:rPr>
          <w:rStyle w:val="Char7"/>
          <w:rFonts w:hint="cs"/>
          <w:rtl/>
        </w:rPr>
        <w:t>«</w:t>
      </w:r>
      <w:r w:rsidRPr="00C550AF">
        <w:rPr>
          <w:rStyle w:val="Char7"/>
          <w:rtl/>
        </w:rPr>
        <w:t>حَدَّثَنِي مُحَمَّدُ بْنُ عُثْمَانَ بْنِ كَرَامَةَ، حَدَّثَنَا خَالِدُ بْنُ مَخْلَدٍ، حَدَّثَنَا سُلَيْمَانُ بْنُ بِلاَلٍ، حَدَّثَنِي شَرِيكُ بْنُ عَبْدِ اللَّهِ بْنِ أَبِي نَمِرٍ، عَنْ عَطَاءٍ، عَنْ أَبِي هُرَيْرَةَ، قَالَ: قَالَ رَسُولُ اللَّهِ صَلَّى اللهُ عَلَيْهِ وَسَلَّمَ: إِنَّ اللَّهَ قَالَ:</w:t>
      </w:r>
      <w:r w:rsidRPr="00C550AF">
        <w:rPr>
          <w:rStyle w:val="Char7"/>
          <w:rFonts w:hint="cs"/>
          <w:rtl/>
        </w:rPr>
        <w:t xml:space="preserve"> ...</w:t>
      </w:r>
      <w:r w:rsidRPr="00C550AF">
        <w:rPr>
          <w:rStyle w:val="Char7"/>
          <w:rtl/>
        </w:rPr>
        <w:t xml:space="preserve"> مَا تَقَرَّبَ إِلَيَّ عَبْدِي بِشَيْءٍ أَحَبَّ إِلَيَّ مِمَّا افْتَرَضْتُ عَلَيْهِ</w:t>
      </w:r>
      <w:r w:rsidRPr="00C550AF">
        <w:rPr>
          <w:rStyle w:val="Char7"/>
          <w:rFonts w:hint="cs"/>
          <w:rtl/>
        </w:rPr>
        <w:t>»</w:t>
      </w:r>
      <w:r w:rsidRPr="00C550AF">
        <w:rPr>
          <w:rStyle w:val="Char0"/>
          <w:rFonts w:hint="cs"/>
          <w:rtl/>
          <w:lang w:bidi="fa-IR"/>
        </w:rPr>
        <w:t>.</w:t>
      </w:r>
      <w:r w:rsidR="003673E0" w:rsidRPr="00C550AF">
        <w:rPr>
          <w:rStyle w:val="Charc"/>
          <w:rFonts w:eastAsia="B Badr"/>
          <w:rtl/>
        </w:rPr>
        <w:footnoteReference w:id="89"/>
      </w:r>
    </w:p>
    <w:p w:rsidR="006A63E6" w:rsidRPr="00C550AF" w:rsidRDefault="003673E0" w:rsidP="003673E0">
      <w:pPr>
        <w:pStyle w:val="a0"/>
        <w:rPr>
          <w:rStyle w:val="Char0"/>
          <w:rtl/>
          <w:lang w:bidi="fa-IR"/>
        </w:rPr>
      </w:pPr>
      <w:r w:rsidRPr="00C550AF">
        <w:rPr>
          <w:rStyle w:val="Char0"/>
          <w:rFonts w:hint="cs"/>
          <w:rtl/>
          <w:lang w:bidi="fa-IR"/>
        </w:rPr>
        <w:t xml:space="preserve">ترجمه: </w:t>
      </w:r>
      <w:r w:rsidR="006A63E6" w:rsidRPr="00C550AF">
        <w:rPr>
          <w:rStyle w:val="Char0"/>
          <w:rFonts w:hint="cs"/>
          <w:rtl/>
          <w:lang w:bidi="fa-IR"/>
        </w:rPr>
        <w:t>«پیامبر</w:t>
      </w:r>
      <w:r w:rsidR="006C4A4D">
        <w:rPr>
          <w:rStyle w:val="Char0"/>
          <w:rFonts w:cs="CTraditional Arabic"/>
          <w:rtl/>
          <w:lang w:bidi="fa-IR"/>
        </w:rPr>
        <w:t> </w:t>
      </w:r>
      <w:r w:rsidR="006C4A4D" w:rsidRPr="00C550AF">
        <w:rPr>
          <w:rStyle w:val="Char0"/>
          <w:rFonts w:cs="CTraditional Arabic" w:hint="cs"/>
          <w:rtl/>
          <w:lang w:bidi="fa-IR"/>
        </w:rPr>
        <w:t>ج</w:t>
      </w:r>
      <w:r w:rsidR="006A63E6" w:rsidRPr="00C550AF">
        <w:rPr>
          <w:rStyle w:val="Char0"/>
          <w:rFonts w:hint="cs"/>
          <w:rtl/>
          <w:lang w:bidi="fa-IR"/>
        </w:rPr>
        <w:t xml:space="preserve"> می‌فرمایند که پروردگار</w:t>
      </w:r>
      <w:r w:rsidR="006C4A4D">
        <w:rPr>
          <w:rStyle w:val="Char0"/>
          <w:rFonts w:cs="CTraditional Arabic"/>
          <w:rtl/>
          <w:lang w:bidi="fa-IR"/>
        </w:rPr>
        <w:t> </w:t>
      </w:r>
      <w:r w:rsidR="006C4A4D" w:rsidRPr="00C550AF">
        <w:rPr>
          <w:rStyle w:val="Char0"/>
          <w:rFonts w:cs="CTraditional Arabic" w:hint="cs"/>
          <w:rtl/>
          <w:lang w:bidi="fa-IR"/>
        </w:rPr>
        <w:t>أ</w:t>
      </w:r>
      <w:r w:rsidR="006A63E6" w:rsidRPr="00C550AF">
        <w:rPr>
          <w:rStyle w:val="Char0"/>
          <w:rFonts w:hint="cs"/>
          <w:rtl/>
          <w:lang w:bidi="fa-IR"/>
        </w:rPr>
        <w:t xml:space="preserve"> می‌فرمایند: </w:t>
      </w:r>
      <w:r w:rsidRPr="00C550AF">
        <w:rPr>
          <w:rStyle w:val="Char0"/>
          <w:rtl/>
          <w:lang w:bidi="fa-IR"/>
        </w:rPr>
        <w:t>بنده</w:t>
      </w:r>
      <w:r w:rsidRPr="00C550AF">
        <w:rPr>
          <w:rStyle w:val="Char0"/>
          <w:rFonts w:hint="cs"/>
          <w:rtl/>
          <w:lang w:bidi="fa-IR"/>
        </w:rPr>
        <w:t>‌</w:t>
      </w:r>
      <w:r w:rsidRPr="00C550AF">
        <w:rPr>
          <w:rStyle w:val="Char0"/>
          <w:rtl/>
          <w:lang w:bidi="fa-IR"/>
        </w:rPr>
        <w:t>ام با هيچ چيز محبوب</w:t>
      </w:r>
      <w:r w:rsidRPr="00C550AF">
        <w:rPr>
          <w:rStyle w:val="Char0"/>
          <w:rFonts w:hint="cs"/>
          <w:rtl/>
          <w:lang w:bidi="fa-IR"/>
        </w:rPr>
        <w:t>ی</w:t>
      </w:r>
      <w:r w:rsidRPr="00C550AF">
        <w:rPr>
          <w:rStyle w:val="Char0"/>
          <w:rtl/>
          <w:lang w:bidi="fa-IR"/>
        </w:rPr>
        <w:t xml:space="preserve"> نزد من</w:t>
      </w:r>
      <w:r w:rsidRPr="00C550AF">
        <w:rPr>
          <w:rStyle w:val="Char0"/>
          <w:rFonts w:hint="cs"/>
          <w:rtl/>
          <w:lang w:bidi="fa-IR"/>
        </w:rPr>
        <w:t>،</w:t>
      </w:r>
      <w:r w:rsidRPr="00C550AF">
        <w:rPr>
          <w:rStyle w:val="Char0"/>
          <w:rtl/>
          <w:lang w:bidi="fa-IR"/>
        </w:rPr>
        <w:t xml:space="preserve"> به انداز</w:t>
      </w:r>
      <w:r w:rsidRPr="00C550AF">
        <w:rPr>
          <w:rStyle w:val="Char0"/>
          <w:rFonts w:hint="cs"/>
          <w:rtl/>
          <w:lang w:bidi="fa-IR"/>
        </w:rPr>
        <w:t xml:space="preserve">ۀ </w:t>
      </w:r>
      <w:r w:rsidRPr="00C550AF">
        <w:rPr>
          <w:rStyle w:val="Char0"/>
          <w:rtl/>
          <w:lang w:bidi="fa-IR"/>
        </w:rPr>
        <w:t>انجام آنچه که بر او فرض قرار داده</w:t>
      </w:r>
      <w:r w:rsidRPr="00C550AF">
        <w:rPr>
          <w:rStyle w:val="Char0"/>
          <w:rFonts w:hint="cs"/>
          <w:rtl/>
          <w:lang w:bidi="fa-IR"/>
        </w:rPr>
        <w:t>‌</w:t>
      </w:r>
      <w:r w:rsidRPr="00C550AF">
        <w:rPr>
          <w:rStyle w:val="Char0"/>
          <w:rtl/>
          <w:lang w:bidi="fa-IR"/>
        </w:rPr>
        <w:t>ام، به من نزدي</w:t>
      </w:r>
      <w:r w:rsidRPr="00C550AF">
        <w:rPr>
          <w:rStyle w:val="Char0"/>
          <w:rFonts w:hint="cs"/>
          <w:rtl/>
          <w:lang w:bidi="fa-IR"/>
        </w:rPr>
        <w:t>ک</w:t>
      </w:r>
      <w:r w:rsidRPr="00C550AF">
        <w:rPr>
          <w:rStyle w:val="Char0"/>
          <w:rtl/>
          <w:lang w:bidi="fa-IR"/>
        </w:rPr>
        <w:t xml:space="preserve"> نم</w:t>
      </w:r>
      <w:r w:rsidRPr="00C550AF">
        <w:rPr>
          <w:rStyle w:val="Char0"/>
          <w:rFonts w:hint="cs"/>
          <w:rtl/>
          <w:lang w:bidi="fa-IR"/>
        </w:rPr>
        <w:t>ی‌</w:t>
      </w:r>
      <w:r w:rsidRPr="00C550AF">
        <w:rPr>
          <w:rStyle w:val="Char0"/>
          <w:rtl/>
          <w:lang w:bidi="fa-IR"/>
        </w:rPr>
        <w:t>شود</w:t>
      </w:r>
      <w:r w:rsidR="006A63E6" w:rsidRPr="00C550AF">
        <w:rPr>
          <w:rStyle w:val="Char0"/>
          <w:rFonts w:hint="cs"/>
          <w:rtl/>
          <w:lang w:bidi="fa-IR"/>
        </w:rPr>
        <w:t>».</w:t>
      </w:r>
    </w:p>
    <w:p w:rsidR="00975973" w:rsidRPr="00C550AF" w:rsidRDefault="00975973" w:rsidP="008802A6">
      <w:pPr>
        <w:pStyle w:val="a0"/>
        <w:numPr>
          <w:ilvl w:val="0"/>
          <w:numId w:val="3"/>
        </w:numPr>
        <w:rPr>
          <w:rStyle w:val="Char0"/>
          <w:lang w:bidi="fa-IR"/>
        </w:rPr>
      </w:pPr>
      <w:r w:rsidRPr="00C550AF">
        <w:rPr>
          <w:rStyle w:val="Char0"/>
          <w:rFonts w:hint="cs"/>
          <w:rtl/>
          <w:lang w:bidi="fa-IR"/>
        </w:rPr>
        <w:t>در حدیث قدسی در صحیح بخاری آمده است که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می‌فرماید:</w:t>
      </w:r>
    </w:p>
    <w:p w:rsidR="00975973" w:rsidRPr="00C550AF" w:rsidRDefault="00975973" w:rsidP="00E26249">
      <w:pPr>
        <w:pStyle w:val="a0"/>
        <w:rPr>
          <w:rStyle w:val="Char0"/>
          <w:rtl/>
          <w:lang w:bidi="fa-IR"/>
        </w:rPr>
      </w:pPr>
      <w:r w:rsidRPr="00C550AF">
        <w:rPr>
          <w:rStyle w:val="Char7"/>
          <w:rFonts w:hint="cs"/>
          <w:rtl/>
        </w:rPr>
        <w:t>«</w:t>
      </w:r>
      <w:r w:rsidR="00B61395" w:rsidRPr="00C550AF">
        <w:rPr>
          <w:rStyle w:val="Char7"/>
          <w:rtl/>
        </w:rPr>
        <w:t>حَدَّثَنَا أَبُو اليَمَانِ، أَخْبَرَنَا شُعَيْبٌ، حَدَّثَنَا أَبُو الزِّنَادِ، عَنِ الأَعْرَجِ، عَنْ أَبِي هُرَيْرَةَ، قَالَ: قَالَ النَّبِيُّ صَلَّى اللهُ عَلَيْهِ وَسَلَّمَ: لاَ يَأْتِي ابْنَ آدَمَ النَّذْرُ بِشَيْءٍ لَمْ يَكُنْ قُدِّرَ لَهُ، وَلَكِنْ يُلْقِيهِ النَّذْرُ إِلَى القَدَرِ قَدْ قُدِّرَ لَهُ، فَيَسْتَخْرِجُ اللَّهُ بِهِ مِنَ البَخِيلِ، فَيُؤْتِي عَلَيْهِ مَا لَمْ يَكُنْ يُؤْتِي عَلَيْهِ مِنْ قَبْلُ</w:t>
      </w:r>
      <w:r w:rsidRPr="00C550AF">
        <w:rPr>
          <w:rStyle w:val="Char7"/>
          <w:rFonts w:hint="cs"/>
          <w:rtl/>
        </w:rPr>
        <w:t>»</w:t>
      </w:r>
      <w:r w:rsidRPr="00C550AF">
        <w:rPr>
          <w:rStyle w:val="Char0"/>
          <w:rFonts w:hint="cs"/>
          <w:rtl/>
          <w:lang w:bidi="fa-IR"/>
        </w:rPr>
        <w:t>.</w:t>
      </w:r>
      <w:r w:rsidR="00E26249" w:rsidRPr="00C550AF">
        <w:rPr>
          <w:rStyle w:val="Charc"/>
          <w:rFonts w:eastAsia="B Badr"/>
          <w:rtl/>
        </w:rPr>
        <w:footnoteReference w:id="90"/>
      </w:r>
    </w:p>
    <w:p w:rsidR="00975973" w:rsidRPr="00C550AF" w:rsidRDefault="00E26249" w:rsidP="007077BE">
      <w:pPr>
        <w:pStyle w:val="a0"/>
        <w:widowControl w:val="0"/>
        <w:rPr>
          <w:rStyle w:val="Char0"/>
          <w:rtl/>
          <w:lang w:bidi="fa-IR"/>
        </w:rPr>
      </w:pPr>
      <w:r w:rsidRPr="00C550AF">
        <w:rPr>
          <w:rStyle w:val="Char0"/>
          <w:rFonts w:hint="cs"/>
          <w:rtl/>
          <w:lang w:bidi="fa-IR"/>
        </w:rPr>
        <w:t xml:space="preserve">ترجمه: </w:t>
      </w:r>
      <w:r w:rsidR="00975973" w:rsidRPr="00C550AF">
        <w:rPr>
          <w:rStyle w:val="Char0"/>
          <w:rFonts w:hint="cs"/>
          <w:rtl/>
          <w:lang w:bidi="fa-IR"/>
        </w:rPr>
        <w:t xml:space="preserve">«نذر برای بنی آدم هیچ چیز </w:t>
      </w:r>
      <w:r w:rsidRPr="00C550AF">
        <w:rPr>
          <w:rStyle w:val="Char0"/>
          <w:rFonts w:hint="cs"/>
          <w:rtl/>
          <w:lang w:bidi="fa-IR"/>
        </w:rPr>
        <w:t>از قدری که برایش مقدر کرده‌ام،</w:t>
      </w:r>
      <w:r w:rsidR="00975973" w:rsidRPr="00C550AF">
        <w:rPr>
          <w:rStyle w:val="Char0"/>
          <w:rFonts w:hint="cs"/>
          <w:rtl/>
          <w:lang w:bidi="fa-IR"/>
        </w:rPr>
        <w:t xml:space="preserve"> تغییر نمی‌دهد، اما نذر او را به قَدَری که برایش نوشته‌ام می‌برد و از انسان بخیل</w:t>
      </w:r>
      <w:r w:rsidRPr="00C550AF">
        <w:rPr>
          <w:rStyle w:val="Char0"/>
          <w:rFonts w:hint="cs"/>
          <w:rtl/>
          <w:lang w:bidi="fa-IR"/>
        </w:rPr>
        <w:t>،</w:t>
      </w:r>
      <w:r w:rsidR="00975973" w:rsidRPr="00C550AF">
        <w:rPr>
          <w:rStyle w:val="Char0"/>
          <w:rFonts w:hint="cs"/>
          <w:rtl/>
          <w:lang w:bidi="fa-IR"/>
        </w:rPr>
        <w:t xml:space="preserve"> مالی بیرون کرده می‌شود».</w:t>
      </w:r>
    </w:p>
    <w:p w:rsidR="002E5685" w:rsidRPr="00C550AF" w:rsidRDefault="002E5685" w:rsidP="0012672A">
      <w:pPr>
        <w:pStyle w:val="a0"/>
        <w:rPr>
          <w:rStyle w:val="Char0"/>
          <w:rtl/>
          <w:lang w:bidi="fa-IR"/>
        </w:rPr>
      </w:pPr>
      <w:r w:rsidRPr="00C550AF">
        <w:rPr>
          <w:rStyle w:val="Char0"/>
          <w:rFonts w:hint="cs"/>
          <w:rtl/>
          <w:lang w:bidi="fa-IR"/>
        </w:rPr>
        <w:t xml:space="preserve">اما این که گفته‌اند: او می‌خواهد با </w:t>
      </w:r>
      <w:r w:rsidR="00EC270A" w:rsidRPr="00C550AF">
        <w:rPr>
          <w:rStyle w:val="Char0"/>
          <w:rFonts w:hint="cs"/>
          <w:rtl/>
          <w:lang w:bidi="fa-IR"/>
        </w:rPr>
        <w:t>نذر کردن</w:t>
      </w:r>
      <w:r w:rsidRPr="00C550AF">
        <w:rPr>
          <w:rStyle w:val="Char0"/>
          <w:rFonts w:hint="cs"/>
          <w:rtl/>
          <w:lang w:bidi="fa-IR"/>
        </w:rPr>
        <w:t xml:space="preserve"> قَدَر را تغییر دهد، ما نیز می‌گوییم که این نذر مکروه است که همان نذر </w:t>
      </w:r>
      <w:r w:rsidR="00E26249" w:rsidRPr="00C550AF">
        <w:rPr>
          <w:rStyle w:val="Char0"/>
          <w:rFonts w:hint="cs"/>
          <w:rtl/>
          <w:lang w:bidi="fa-IR"/>
        </w:rPr>
        <w:t>«</w:t>
      </w:r>
      <w:r w:rsidRPr="00C550AF">
        <w:rPr>
          <w:rStyle w:val="Char0"/>
          <w:rFonts w:hint="cs"/>
          <w:rtl/>
          <w:lang w:bidi="fa-IR"/>
        </w:rPr>
        <w:t>مجازاة</w:t>
      </w:r>
      <w:r w:rsidR="00E26249" w:rsidRPr="00C550AF">
        <w:rPr>
          <w:rStyle w:val="Char0"/>
          <w:rFonts w:hint="cs"/>
          <w:rtl/>
          <w:lang w:bidi="fa-IR"/>
        </w:rPr>
        <w:t>»</w:t>
      </w:r>
      <w:r w:rsidRPr="00C550AF">
        <w:rPr>
          <w:rStyle w:val="Char0"/>
          <w:rFonts w:hint="cs"/>
          <w:rtl/>
          <w:lang w:bidi="fa-IR"/>
        </w:rPr>
        <w:t xml:space="preserve"> می‌باشد، اما اگر فرد با اختیار خود و بدون این قصد که قدر را تغییر دهد</w:t>
      </w:r>
      <w:r w:rsidR="00E26249" w:rsidRPr="00C550AF">
        <w:rPr>
          <w:rStyle w:val="Char0"/>
          <w:rFonts w:hint="cs"/>
          <w:rtl/>
          <w:lang w:bidi="fa-IR"/>
        </w:rPr>
        <w:t>،</w:t>
      </w:r>
      <w:r w:rsidRPr="00C550AF">
        <w:rPr>
          <w:rStyle w:val="Char0"/>
          <w:rFonts w:hint="cs"/>
          <w:rtl/>
          <w:lang w:bidi="fa-IR"/>
        </w:rPr>
        <w:t xml:space="preserve"> نذر تبرر کند</w:t>
      </w:r>
      <w:r w:rsidR="00E26249" w:rsidRPr="00C550AF">
        <w:rPr>
          <w:rStyle w:val="Char0"/>
          <w:rFonts w:hint="cs"/>
          <w:rtl/>
          <w:lang w:bidi="fa-IR"/>
        </w:rPr>
        <w:t>،</w:t>
      </w:r>
      <w:r w:rsidRPr="00C550AF">
        <w:rPr>
          <w:rStyle w:val="Char0"/>
          <w:rFonts w:hint="cs"/>
          <w:rtl/>
          <w:lang w:bidi="fa-IR"/>
        </w:rPr>
        <w:t xml:space="preserve"> شامل این دلیل‌ آن‌ها نمی‌شود.</w:t>
      </w:r>
    </w:p>
    <w:p w:rsidR="002E5685" w:rsidRPr="00C550AF" w:rsidRDefault="002E5685" w:rsidP="007077BE">
      <w:pPr>
        <w:pStyle w:val="a0"/>
        <w:widowControl w:val="0"/>
        <w:numPr>
          <w:ilvl w:val="0"/>
          <w:numId w:val="3"/>
        </w:numPr>
        <w:rPr>
          <w:rStyle w:val="Char0"/>
          <w:lang w:bidi="fa-IR"/>
        </w:rPr>
      </w:pPr>
      <w:r w:rsidRPr="00C550AF">
        <w:rPr>
          <w:rStyle w:val="Char0"/>
          <w:rFonts w:hint="cs"/>
          <w:rtl/>
          <w:lang w:bidi="fa-IR"/>
        </w:rPr>
        <w:t>کرمانی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می</w:t>
      </w:r>
      <w:r w:rsidR="00E26249" w:rsidRPr="00C550AF">
        <w:rPr>
          <w:rStyle w:val="Char0"/>
          <w:rFonts w:hint="cs"/>
          <w:rtl/>
          <w:lang w:bidi="fa-IR"/>
        </w:rPr>
        <w:t>‌گوید: التزام به قربت مکروه است؛</w:t>
      </w:r>
      <w:r w:rsidRPr="00C550AF">
        <w:rPr>
          <w:rStyle w:val="Char0"/>
          <w:rFonts w:hint="cs"/>
          <w:rtl/>
          <w:lang w:bidi="fa-IR"/>
        </w:rPr>
        <w:t xml:space="preserve"> چرا که ممکن است فرد از ایفای به آن عاجز بماند</w:t>
      </w:r>
      <w:r w:rsidR="00E26249" w:rsidRPr="00C550AF">
        <w:rPr>
          <w:rStyle w:val="Char0"/>
          <w:rFonts w:hint="cs"/>
          <w:rtl/>
          <w:lang w:bidi="fa-IR"/>
        </w:rPr>
        <w:t>.</w:t>
      </w:r>
      <w:r w:rsidRPr="00C550AF">
        <w:rPr>
          <w:rStyle w:val="Charc"/>
          <w:rFonts w:eastAsia="B Badr"/>
          <w:rtl/>
        </w:rPr>
        <w:footnoteReference w:id="91"/>
      </w:r>
    </w:p>
    <w:p w:rsidR="002E5685" w:rsidRPr="00C550AF" w:rsidRDefault="002E5685" w:rsidP="007077BE">
      <w:pPr>
        <w:pStyle w:val="a0"/>
        <w:widowControl w:val="0"/>
        <w:rPr>
          <w:rStyle w:val="Char0"/>
          <w:rtl/>
          <w:lang w:bidi="fa-IR"/>
        </w:rPr>
      </w:pPr>
      <w:r w:rsidRPr="00C550AF">
        <w:rPr>
          <w:rStyle w:val="Char0"/>
          <w:rFonts w:hint="cs"/>
          <w:rtl/>
          <w:lang w:bidi="fa-IR"/>
        </w:rPr>
        <w:t>اما این دلیل کرمانی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که گفته </w:t>
      </w:r>
      <w:r w:rsidR="00EC270A" w:rsidRPr="00C550AF">
        <w:rPr>
          <w:rStyle w:val="Char0"/>
          <w:rFonts w:hint="cs"/>
          <w:rtl/>
          <w:lang w:bidi="fa-IR"/>
        </w:rPr>
        <w:t>نذر کردن</w:t>
      </w:r>
      <w:r w:rsidRPr="00C550AF">
        <w:rPr>
          <w:rStyle w:val="Char0"/>
          <w:rFonts w:hint="cs"/>
          <w:rtl/>
          <w:lang w:bidi="fa-IR"/>
        </w:rPr>
        <w:t xml:space="preserve"> مکروه است، چرا که فرد ممکن است از انجام آن عاجز باشد، ما به وی می‌گوییم: حال اگر فرد بداند حتماً به آن وفا می‌کند چه حکمی دارد؟ لذا ما هم می‌گوییم: اگر فرد ظن غالبش این است که می‌تواند به نذر تبررش وفا کند و با این کار اعمال خیر بیشتری انجام می‌دهد، برای وی مستحب می‌باشد و اگر یقین یا ظن غالب دارد که نمی‌تواند به آن وفا کند، ما هم می‌گوییم: نباید نذر کند؛ اما دلیل اینکه این دسته از علما نذر را حرام نمی‌دانند این است که می‌گویند:</w:t>
      </w:r>
    </w:p>
    <w:p w:rsidR="00905255" w:rsidRPr="00C550AF" w:rsidRDefault="00905255" w:rsidP="002E5685">
      <w:pPr>
        <w:pStyle w:val="a0"/>
        <w:rPr>
          <w:rStyle w:val="Char0"/>
          <w:rtl/>
          <w:lang w:bidi="fa-IR"/>
        </w:rPr>
      </w:pPr>
      <w:r w:rsidRPr="00C550AF">
        <w:rPr>
          <w:rStyle w:val="Char0"/>
          <w:rFonts w:hint="cs"/>
          <w:rtl/>
          <w:lang w:bidi="fa-IR"/>
        </w:rPr>
        <w:t>اگر نذر حرام می‌بود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وفاکنندگان به نذر را مدح نمی‌کرد، چرا که گناه ارتکاب حرام، بیشتر از طاعت در وفا</w:t>
      </w:r>
      <w:r w:rsidR="00E26249" w:rsidRPr="00C550AF">
        <w:rPr>
          <w:rStyle w:val="Char0"/>
          <w:rFonts w:hint="cs"/>
          <w:rtl/>
          <w:lang w:bidi="fa-IR"/>
        </w:rPr>
        <w:t xml:space="preserve"> </w:t>
      </w:r>
      <w:r w:rsidRPr="00C550AF">
        <w:rPr>
          <w:rStyle w:val="Char0"/>
          <w:rFonts w:hint="cs"/>
          <w:rtl/>
          <w:lang w:bidi="fa-IR"/>
        </w:rPr>
        <w:t>کردن به آن است</w:t>
      </w:r>
      <w:r w:rsidRPr="00C550AF">
        <w:rPr>
          <w:rStyle w:val="Charc"/>
          <w:rFonts w:eastAsia="B Badr"/>
          <w:rtl/>
        </w:rPr>
        <w:footnoteReference w:id="92"/>
      </w:r>
      <w:r w:rsidRPr="00C550AF">
        <w:rPr>
          <w:rStyle w:val="Char0"/>
          <w:rFonts w:hint="cs"/>
          <w:rtl/>
          <w:lang w:bidi="fa-IR"/>
        </w:rPr>
        <w:t>.</w:t>
      </w:r>
    </w:p>
    <w:p w:rsidR="00905255" w:rsidRPr="00C550AF" w:rsidRDefault="00905255" w:rsidP="002E5685">
      <w:pPr>
        <w:pStyle w:val="a0"/>
        <w:rPr>
          <w:rStyle w:val="Char0"/>
          <w:rtl/>
          <w:lang w:bidi="fa-IR"/>
        </w:rPr>
      </w:pPr>
      <w:r w:rsidRPr="00C550AF">
        <w:rPr>
          <w:rStyle w:val="Char0"/>
          <w:rFonts w:hint="cs"/>
          <w:rtl/>
          <w:lang w:bidi="fa-IR"/>
        </w:rPr>
        <w:t>و ابن ابی دم</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قائل به خلاف اولی‌بودن نذر می‌باشد</w:t>
      </w:r>
      <w:r w:rsidRPr="00C550AF">
        <w:rPr>
          <w:rStyle w:val="Charc"/>
          <w:rFonts w:eastAsia="B Badr"/>
          <w:rtl/>
        </w:rPr>
        <w:footnoteReference w:id="93"/>
      </w:r>
      <w:r w:rsidRPr="00C550AF">
        <w:rPr>
          <w:rStyle w:val="Char0"/>
          <w:rFonts w:hint="cs"/>
          <w:rtl/>
          <w:lang w:bidi="fa-IR"/>
        </w:rPr>
        <w:t>.</w:t>
      </w:r>
    </w:p>
    <w:p w:rsidR="00905255" w:rsidRPr="00C550AF" w:rsidRDefault="00905255" w:rsidP="002E5685">
      <w:pPr>
        <w:pStyle w:val="a0"/>
        <w:rPr>
          <w:rStyle w:val="Char0"/>
          <w:rtl/>
          <w:lang w:bidi="fa-IR"/>
        </w:rPr>
      </w:pPr>
      <w:r w:rsidRPr="00C550AF">
        <w:rPr>
          <w:rStyle w:val="Char0"/>
          <w:rFonts w:hint="cs"/>
          <w:rtl/>
          <w:lang w:bidi="fa-IR"/>
        </w:rPr>
        <w:t>اما این قول ابن ابی دم</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که گفته </w:t>
      </w:r>
      <w:r w:rsidR="00EC270A" w:rsidRPr="00C550AF">
        <w:rPr>
          <w:rStyle w:val="Char0"/>
          <w:rFonts w:hint="cs"/>
          <w:rtl/>
          <w:lang w:bidi="fa-IR"/>
        </w:rPr>
        <w:t>نذر کردن</w:t>
      </w:r>
      <w:r w:rsidRPr="00C550AF">
        <w:rPr>
          <w:rStyle w:val="Char0"/>
          <w:rFonts w:hint="cs"/>
          <w:rtl/>
          <w:lang w:bidi="fa-IR"/>
        </w:rPr>
        <w:t xml:space="preserve"> خلاف اولی می‌باشد</w:t>
      </w:r>
      <w:r w:rsidR="00E26249" w:rsidRPr="00C550AF">
        <w:rPr>
          <w:rStyle w:val="Char0"/>
          <w:rFonts w:hint="cs"/>
          <w:rtl/>
          <w:lang w:bidi="fa-IR"/>
        </w:rPr>
        <w:t>،</w:t>
      </w:r>
      <w:r w:rsidRPr="00C550AF">
        <w:rPr>
          <w:rStyle w:val="Char0"/>
          <w:rFonts w:hint="cs"/>
          <w:rtl/>
          <w:lang w:bidi="fa-IR"/>
        </w:rPr>
        <w:t xml:space="preserve"> بر آن اشکالی وارد است و آن اینکه اگر نذر خلاف اولی باشد، باید صراحتاً تحت عموم نباشد و گرنه بیشتر به کراهت نزدیک</w:t>
      </w:r>
      <w:r w:rsidR="00EC7309" w:rsidRPr="00C550AF">
        <w:rPr>
          <w:rStyle w:val="Char0"/>
          <w:rFonts w:hint="cs"/>
          <w:rtl/>
          <w:lang w:bidi="fa-IR"/>
        </w:rPr>
        <w:t xml:space="preserve"> است تا به</w:t>
      </w:r>
      <w:r w:rsidR="00E26249" w:rsidRPr="00C550AF">
        <w:rPr>
          <w:rStyle w:val="Char0"/>
          <w:rFonts w:hint="cs"/>
          <w:rtl/>
          <w:lang w:bidi="fa-IR"/>
        </w:rPr>
        <w:t xml:space="preserve"> خلاف اولی‌بودن، و از طرفی قرینۀ</w:t>
      </w:r>
      <w:r w:rsidR="00EC7309" w:rsidRPr="00C550AF">
        <w:rPr>
          <w:rStyle w:val="Char0"/>
          <w:rFonts w:hint="cs"/>
          <w:rtl/>
          <w:lang w:bidi="fa-IR"/>
        </w:rPr>
        <w:t xml:space="preserve"> واضحی بر عدم کراهت آن به طور مطلق می‌باشد که در بحث ترجیح‌</w:t>
      </w:r>
      <w:r w:rsidR="00E26249" w:rsidRPr="00C550AF">
        <w:rPr>
          <w:rStyle w:val="Char0"/>
          <w:rFonts w:hint="cs"/>
          <w:rtl/>
          <w:lang w:bidi="fa-IR"/>
        </w:rPr>
        <w:t xml:space="preserve"> </w:t>
      </w:r>
      <w:r w:rsidR="00EC7309" w:rsidRPr="00C550AF">
        <w:rPr>
          <w:rStyle w:val="Char0"/>
          <w:rFonts w:hint="cs"/>
          <w:rtl/>
          <w:lang w:bidi="fa-IR"/>
        </w:rPr>
        <w:t>آرا</w:t>
      </w:r>
      <w:r w:rsidR="00E26249" w:rsidRPr="00C550AF">
        <w:rPr>
          <w:rStyle w:val="Char0"/>
          <w:rFonts w:hint="cs"/>
          <w:rtl/>
          <w:lang w:bidi="fa-IR"/>
        </w:rPr>
        <w:t>،</w:t>
      </w:r>
      <w:r w:rsidR="00EC7309" w:rsidRPr="00C550AF">
        <w:rPr>
          <w:rStyle w:val="Char0"/>
          <w:rFonts w:hint="cs"/>
          <w:rtl/>
          <w:lang w:bidi="fa-IR"/>
        </w:rPr>
        <w:t xml:space="preserve"> آن را می‌آوریم.</w:t>
      </w:r>
    </w:p>
    <w:p w:rsidR="00EC7309" w:rsidRPr="00C550AF" w:rsidRDefault="00EC7309" w:rsidP="00EC7309">
      <w:pPr>
        <w:pStyle w:val="ab"/>
        <w:rPr>
          <w:rStyle w:val="Char0"/>
          <w:rtl/>
        </w:rPr>
      </w:pPr>
      <w:bookmarkStart w:id="18" w:name="_Toc476600589"/>
      <w:r w:rsidRPr="00C550AF">
        <w:rPr>
          <w:rFonts w:hint="cs"/>
          <w:rtl/>
        </w:rPr>
        <w:t>1-3-5 حرام‌</w:t>
      </w:r>
      <w:r w:rsidR="00E26249" w:rsidRPr="00C550AF">
        <w:rPr>
          <w:rFonts w:hint="cs"/>
          <w:rtl/>
        </w:rPr>
        <w:t xml:space="preserve"> </w:t>
      </w:r>
      <w:r w:rsidRPr="00C550AF">
        <w:rPr>
          <w:rFonts w:hint="cs"/>
          <w:rtl/>
        </w:rPr>
        <w:t xml:space="preserve">بودن </w:t>
      </w:r>
      <w:r w:rsidR="00EC270A" w:rsidRPr="00C550AF">
        <w:rPr>
          <w:rFonts w:hint="cs"/>
          <w:rtl/>
        </w:rPr>
        <w:t>نذر کردن</w:t>
      </w:r>
      <w:bookmarkEnd w:id="18"/>
    </w:p>
    <w:p w:rsidR="00EC7309" w:rsidRPr="00C550AF" w:rsidRDefault="00EC7309" w:rsidP="00E26249">
      <w:pPr>
        <w:pStyle w:val="a0"/>
        <w:rPr>
          <w:rStyle w:val="Char0"/>
          <w:rtl/>
          <w:lang w:bidi="fa-IR"/>
        </w:rPr>
      </w:pPr>
      <w:r w:rsidRPr="00C550AF">
        <w:rPr>
          <w:rStyle w:val="Char0"/>
          <w:rFonts w:hint="cs"/>
          <w:rtl/>
          <w:lang w:bidi="fa-IR"/>
        </w:rPr>
        <w:t>در روایتی از مذهب حنابله آمده که مکروه تحریمی می‌باشد و عده‌ای از اهل حدیث هم آن را حرام می‌دانند</w:t>
      </w:r>
      <w:r w:rsidRPr="00C550AF">
        <w:rPr>
          <w:rStyle w:val="Charc"/>
          <w:rFonts w:eastAsia="B Badr"/>
          <w:rtl/>
        </w:rPr>
        <w:footnoteReference w:id="94"/>
      </w:r>
      <w:r w:rsidRPr="00C550AF">
        <w:rPr>
          <w:rStyle w:val="Char0"/>
          <w:rFonts w:hint="cs"/>
          <w:rtl/>
          <w:lang w:bidi="fa-IR"/>
        </w:rPr>
        <w:t>. امام ابن تیمیه</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در مورد حرام</w:t>
      </w:r>
      <w:r w:rsidR="00E26249" w:rsidRPr="00C550AF">
        <w:rPr>
          <w:rStyle w:val="Char0"/>
          <w:rFonts w:hint="cs"/>
          <w:rtl/>
          <w:lang w:bidi="fa-IR"/>
        </w:rPr>
        <w:t xml:space="preserve"> </w:t>
      </w:r>
      <w:r w:rsidRPr="00C550AF">
        <w:rPr>
          <w:rStyle w:val="Char0"/>
          <w:rFonts w:hint="cs"/>
          <w:rtl/>
          <w:lang w:bidi="fa-IR"/>
        </w:rPr>
        <w:t>‌بودن آن توقف کرده‌اند و گویی که بیشتر به تحریم مایلند</w:t>
      </w:r>
      <w:r w:rsidRPr="00C550AF">
        <w:rPr>
          <w:rStyle w:val="Charc"/>
          <w:rFonts w:eastAsia="B Badr"/>
          <w:rtl/>
        </w:rPr>
        <w:footnoteReference w:id="95"/>
      </w:r>
      <w:r w:rsidRPr="00C550AF">
        <w:rPr>
          <w:rStyle w:val="Char0"/>
          <w:rFonts w:hint="cs"/>
          <w:rtl/>
          <w:lang w:bidi="fa-IR"/>
        </w:rPr>
        <w:t>. و ابن عثیمین</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این قول را قوی می‌دانند</w:t>
      </w:r>
      <w:r w:rsidRPr="00C550AF">
        <w:rPr>
          <w:rStyle w:val="Charc"/>
          <w:rFonts w:eastAsia="B Badr"/>
          <w:rtl/>
        </w:rPr>
        <w:footnoteReference w:id="96"/>
      </w:r>
      <w:r w:rsidRPr="00C550AF">
        <w:rPr>
          <w:rStyle w:val="Char0"/>
          <w:rFonts w:hint="cs"/>
          <w:rtl/>
          <w:lang w:bidi="fa-IR"/>
        </w:rPr>
        <w:t>. امام صنعانی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در سبل السلام، قول به تحریم‌بودن نذر را قوی می‌داند و می‌گوید که این قول قوی‌تر است</w:t>
      </w:r>
      <w:r w:rsidRPr="00C550AF">
        <w:rPr>
          <w:rStyle w:val="Charc"/>
          <w:rFonts w:eastAsia="B Badr"/>
          <w:rtl/>
        </w:rPr>
        <w:footnoteReference w:id="97"/>
      </w:r>
      <w:r w:rsidRPr="00C550AF">
        <w:rPr>
          <w:rStyle w:val="Char0"/>
          <w:rFonts w:hint="cs"/>
          <w:rtl/>
          <w:lang w:bidi="fa-IR"/>
        </w:rPr>
        <w:t>. امام قرطبی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آن را در مجازاة مکروه و در تبرر مندوب می‌داند، اما می‌گوید اگر فرد اعتقاد به تأثیر ذاتی نذر کند و آن را مؤثر بداند</w:t>
      </w:r>
      <w:r w:rsidR="00E26249" w:rsidRPr="00C550AF">
        <w:rPr>
          <w:rStyle w:val="Char0"/>
          <w:rFonts w:hint="cs"/>
          <w:rtl/>
          <w:lang w:bidi="fa-IR"/>
        </w:rPr>
        <w:t>،</w:t>
      </w:r>
      <w:r w:rsidRPr="00C550AF">
        <w:rPr>
          <w:rStyle w:val="Char0"/>
          <w:rFonts w:hint="cs"/>
          <w:rtl/>
          <w:lang w:bidi="fa-IR"/>
        </w:rPr>
        <w:t xml:space="preserve"> </w:t>
      </w:r>
      <w:r w:rsidR="00EC270A" w:rsidRPr="00C550AF">
        <w:rPr>
          <w:rStyle w:val="Char0"/>
          <w:rFonts w:hint="cs"/>
          <w:rtl/>
          <w:lang w:bidi="fa-IR"/>
        </w:rPr>
        <w:t>نذر کردن</w:t>
      </w:r>
      <w:r w:rsidR="00B52081" w:rsidRPr="00C550AF">
        <w:rPr>
          <w:rStyle w:val="Char0"/>
          <w:rFonts w:hint="cs"/>
          <w:rtl/>
          <w:lang w:bidi="fa-IR"/>
        </w:rPr>
        <w:t xml:space="preserve"> را</w:t>
      </w:r>
      <w:r w:rsidRPr="00C550AF">
        <w:rPr>
          <w:rStyle w:val="Char0"/>
          <w:rFonts w:hint="cs"/>
          <w:rtl/>
          <w:lang w:bidi="fa-IR"/>
        </w:rPr>
        <w:t xml:space="preserve"> برای اینگونه افراد حرام می‌باشد</w:t>
      </w:r>
      <w:r w:rsidRPr="00C550AF">
        <w:rPr>
          <w:rStyle w:val="Charc"/>
          <w:rFonts w:eastAsia="B Badr"/>
          <w:rtl/>
        </w:rPr>
        <w:footnoteReference w:id="98"/>
      </w:r>
      <w:r w:rsidRPr="00C550AF">
        <w:rPr>
          <w:rStyle w:val="Char0"/>
          <w:rFonts w:hint="cs"/>
          <w:rtl/>
          <w:lang w:bidi="fa-IR"/>
        </w:rPr>
        <w:t>.</w:t>
      </w:r>
    </w:p>
    <w:p w:rsidR="00EC7309" w:rsidRPr="00C550AF" w:rsidRDefault="00EC7309" w:rsidP="00EC7309">
      <w:pPr>
        <w:pStyle w:val="ad"/>
        <w:rPr>
          <w:rStyle w:val="Char0"/>
          <w:rtl/>
        </w:rPr>
      </w:pPr>
      <w:bookmarkStart w:id="19" w:name="_Toc476600590"/>
      <w:r w:rsidRPr="00C550AF">
        <w:rPr>
          <w:rFonts w:hint="cs"/>
          <w:rtl/>
        </w:rPr>
        <w:t>دلایل قائلان به حرام</w:t>
      </w:r>
      <w:r w:rsidR="00E26249" w:rsidRPr="00C550AF">
        <w:rPr>
          <w:rFonts w:hint="cs"/>
          <w:rtl/>
        </w:rPr>
        <w:t xml:space="preserve"> </w:t>
      </w:r>
      <w:r w:rsidRPr="00C550AF">
        <w:rPr>
          <w:rFonts w:hint="cs"/>
          <w:rtl/>
        </w:rPr>
        <w:t>‌بودن نذر</w:t>
      </w:r>
      <w:bookmarkEnd w:id="19"/>
    </w:p>
    <w:p w:rsidR="00EC7309" w:rsidRPr="00C550AF" w:rsidRDefault="00EC7309" w:rsidP="002E5685">
      <w:pPr>
        <w:pStyle w:val="a0"/>
        <w:rPr>
          <w:rStyle w:val="Char0"/>
          <w:rtl/>
          <w:lang w:bidi="fa-IR"/>
        </w:rPr>
      </w:pPr>
      <w:r w:rsidRPr="00C550AF">
        <w:rPr>
          <w:rStyle w:val="Char0"/>
          <w:rFonts w:hint="cs"/>
          <w:rtl/>
          <w:lang w:bidi="fa-IR"/>
        </w:rPr>
        <w:t xml:space="preserve">اما دلایل آن‌هایی که </w:t>
      </w:r>
      <w:r w:rsidR="00EC270A" w:rsidRPr="00C550AF">
        <w:rPr>
          <w:rStyle w:val="Char0"/>
          <w:rFonts w:hint="cs"/>
          <w:rtl/>
          <w:lang w:bidi="fa-IR"/>
        </w:rPr>
        <w:t>نذر کردن</w:t>
      </w:r>
      <w:r w:rsidRPr="00C550AF">
        <w:rPr>
          <w:rStyle w:val="Char0"/>
          <w:rFonts w:hint="cs"/>
          <w:rtl/>
          <w:lang w:bidi="fa-IR"/>
        </w:rPr>
        <w:t xml:space="preserve"> را حرام می‌دانند</w:t>
      </w:r>
      <w:r w:rsidR="00E26249" w:rsidRPr="00C550AF">
        <w:rPr>
          <w:rStyle w:val="Char0"/>
          <w:rFonts w:hint="cs"/>
          <w:rtl/>
          <w:lang w:bidi="fa-IR"/>
        </w:rPr>
        <w:t>،</w:t>
      </w:r>
      <w:r w:rsidRPr="00C550AF">
        <w:rPr>
          <w:rStyle w:val="Char0"/>
          <w:rFonts w:hint="cs"/>
          <w:rtl/>
          <w:lang w:bidi="fa-IR"/>
        </w:rPr>
        <w:t xml:space="preserve"> عبارتند از:</w:t>
      </w:r>
    </w:p>
    <w:p w:rsidR="00A76E14" w:rsidRPr="00C550AF" w:rsidRDefault="00A76E14" w:rsidP="008802A6">
      <w:pPr>
        <w:pStyle w:val="a0"/>
        <w:numPr>
          <w:ilvl w:val="0"/>
          <w:numId w:val="4"/>
        </w:numPr>
        <w:rPr>
          <w:rStyle w:val="Char0"/>
          <w:b/>
          <w:bCs/>
          <w:lang w:bidi="fa-IR"/>
        </w:rPr>
      </w:pPr>
      <w:r w:rsidRPr="00C550AF">
        <w:rPr>
          <w:rStyle w:val="Char0"/>
          <w:rFonts w:hint="cs"/>
          <w:rtl/>
          <w:lang w:bidi="fa-IR"/>
        </w:rPr>
        <w:t>در حدیثی که امام مسلم</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روایت می‌کند آمده است که:</w:t>
      </w:r>
    </w:p>
    <w:p w:rsidR="00D57C3B" w:rsidRPr="00C550AF" w:rsidRDefault="00D57C3B" w:rsidP="00E26249">
      <w:pPr>
        <w:pStyle w:val="a0"/>
        <w:rPr>
          <w:rStyle w:val="Char0"/>
          <w:rtl/>
          <w:lang w:bidi="fa-IR"/>
        </w:rPr>
      </w:pPr>
      <w:r w:rsidRPr="00C550AF">
        <w:rPr>
          <w:rStyle w:val="Char7"/>
          <w:rFonts w:hint="cs"/>
          <w:rtl/>
        </w:rPr>
        <w:t>«</w:t>
      </w:r>
      <w:r w:rsidRPr="00C550AF">
        <w:rPr>
          <w:rStyle w:val="Char7"/>
          <w:rtl/>
        </w:rPr>
        <w:t>وحَدَّثَنَا قُتَيْبَةُ بْنُ سَعِيدٍ، حَدَّثَنَا عَبْدُ الْعَزِيزِ يَعْنِي الدَّرَاوَرْدِيَّ، عَنِ الْعَلَاءِ، عَنْ أَبِيهِ، عَنْ أَبِي هُرَيْرَةَ، أَنَّ رَسُولَ اللهِ صَلَّى اللهُ عَلَيْهِ وَسَلَّمَ قَالَ: «لَا تَنْذِرُوا، فَإِنَّ النَّذْرَ لَا يُغْنِي مِنَ الْقَدَرِ شَيْئًا، وَإِنَّمَا يُسْتَخْرَجُ بِهِ مِنَ الْبَخِيلِ</w:t>
      </w:r>
      <w:r w:rsidRPr="00C550AF">
        <w:rPr>
          <w:rStyle w:val="Char7"/>
          <w:rFonts w:hint="cs"/>
          <w:rtl/>
        </w:rPr>
        <w:t>»</w:t>
      </w:r>
      <w:r w:rsidRPr="00C550AF">
        <w:rPr>
          <w:rStyle w:val="Char0"/>
          <w:rFonts w:hint="cs"/>
          <w:rtl/>
          <w:lang w:bidi="fa-IR"/>
        </w:rPr>
        <w:t>.</w:t>
      </w:r>
      <w:r w:rsidR="00E26249" w:rsidRPr="00C550AF">
        <w:rPr>
          <w:rStyle w:val="Charc"/>
          <w:rFonts w:eastAsia="B Badr"/>
          <w:rtl/>
        </w:rPr>
        <w:footnoteReference w:id="99"/>
      </w:r>
    </w:p>
    <w:p w:rsidR="00DA490A" w:rsidRPr="00C550AF" w:rsidRDefault="00E26249" w:rsidP="00DA490A">
      <w:pPr>
        <w:pStyle w:val="a0"/>
        <w:rPr>
          <w:rStyle w:val="Char0"/>
          <w:rtl/>
          <w:lang w:bidi="fa-IR"/>
        </w:rPr>
      </w:pPr>
      <w:r w:rsidRPr="00C550AF">
        <w:rPr>
          <w:rStyle w:val="Char0"/>
          <w:rFonts w:hint="cs"/>
          <w:rtl/>
          <w:lang w:bidi="fa-IR"/>
        </w:rPr>
        <w:t xml:space="preserve">ترجمه: </w:t>
      </w:r>
      <w:r w:rsidR="00DA490A" w:rsidRPr="00C550AF">
        <w:rPr>
          <w:rStyle w:val="Char0"/>
          <w:rFonts w:hint="cs"/>
          <w:rtl/>
          <w:lang w:bidi="fa-IR"/>
        </w:rPr>
        <w:t>«نذر نکنید، چرا که نذر هیچ چیز از قدر خداوند</w:t>
      </w:r>
      <w:r w:rsidR="006C4A4D">
        <w:rPr>
          <w:rStyle w:val="Char0"/>
          <w:rFonts w:cs="CTraditional Arabic"/>
          <w:rtl/>
          <w:lang w:bidi="fa-IR"/>
        </w:rPr>
        <w:t> </w:t>
      </w:r>
      <w:r w:rsidR="006C4A4D" w:rsidRPr="00C550AF">
        <w:rPr>
          <w:rStyle w:val="Char0"/>
          <w:rFonts w:cs="CTraditional Arabic" w:hint="cs"/>
          <w:rtl/>
          <w:lang w:bidi="fa-IR"/>
        </w:rPr>
        <w:t>أ</w:t>
      </w:r>
      <w:r w:rsidR="00DA490A" w:rsidRPr="00C550AF">
        <w:rPr>
          <w:rStyle w:val="Char0"/>
          <w:rFonts w:hint="cs"/>
          <w:rtl/>
          <w:lang w:bidi="fa-IR"/>
        </w:rPr>
        <w:t xml:space="preserve"> را عوض نمی‌کند، و فقط مالی است که از دست انسان بخیل خارج می‌شود (یعنی اینگونه افراد به خاطر بخل به کسی چیزی نمی‌بخشند و فقط هنگام </w:t>
      </w:r>
      <w:r w:rsidR="00EC270A" w:rsidRPr="00C550AF">
        <w:rPr>
          <w:rStyle w:val="Char0"/>
          <w:rFonts w:hint="cs"/>
          <w:rtl/>
          <w:lang w:bidi="fa-IR"/>
        </w:rPr>
        <w:t>نذر کردن</w:t>
      </w:r>
      <w:r w:rsidR="00DA490A" w:rsidRPr="00C550AF">
        <w:rPr>
          <w:rStyle w:val="Char0"/>
          <w:rFonts w:hint="cs"/>
          <w:rtl/>
          <w:lang w:bidi="fa-IR"/>
        </w:rPr>
        <w:t xml:space="preserve"> مال می‌دهند)».</w:t>
      </w:r>
    </w:p>
    <w:p w:rsidR="00C513B0" w:rsidRPr="00C550AF" w:rsidRDefault="00C513B0" w:rsidP="00DA490A">
      <w:pPr>
        <w:pStyle w:val="a0"/>
        <w:rPr>
          <w:rStyle w:val="Char0"/>
          <w:rtl/>
          <w:lang w:bidi="fa-IR"/>
        </w:rPr>
      </w:pPr>
      <w:r w:rsidRPr="00C550AF">
        <w:rPr>
          <w:rStyle w:val="Char0"/>
          <w:rFonts w:hint="cs"/>
          <w:rtl/>
          <w:lang w:bidi="fa-IR"/>
        </w:rPr>
        <w:t>و همچنین آمده است که:</w:t>
      </w:r>
    </w:p>
    <w:p w:rsidR="00C513B0" w:rsidRPr="00C550AF" w:rsidRDefault="00C513B0" w:rsidP="007077BE">
      <w:pPr>
        <w:pStyle w:val="a0"/>
        <w:widowControl w:val="0"/>
        <w:rPr>
          <w:rStyle w:val="Char0"/>
          <w:rtl/>
          <w:lang w:bidi="fa-IR"/>
        </w:rPr>
      </w:pPr>
      <w:r w:rsidRPr="00C550AF">
        <w:rPr>
          <w:rStyle w:val="Char7"/>
          <w:rFonts w:hint="cs"/>
          <w:rtl/>
        </w:rPr>
        <w:t>«</w:t>
      </w:r>
      <w:r w:rsidRPr="00C550AF">
        <w:rPr>
          <w:rStyle w:val="Char7"/>
          <w:rtl/>
        </w:rPr>
        <w:t>حَدَّثَنَا أَبُو نُعَيْمٍ، حَدَّثَنَا سُفْيَانُ، عَنْ مَنْصُورٍ، عَنْ عَبْدِ اللَّهِ بْنِ مُرَّةَ، عَنِ ابْنِ عُمَرَ رَضِيَ اللَّهُ عَنْهُمَا، قَالَ: نَهَى النَّبِيُّ صَلَّى اللهُ عَلَيْهِ وَسَلَّمَ عَنِ النَّذْرِ، وَقَالَ: إِنَّهُ لاَ يَرُدُّ شَيْئًا، وَإِنَّمَا يُسْتَخْرَجُ بِهِ مِنَ البَخِيلِ</w:t>
      </w:r>
      <w:r w:rsidRPr="00C550AF">
        <w:rPr>
          <w:rStyle w:val="Char7"/>
          <w:rFonts w:hint="cs"/>
          <w:rtl/>
        </w:rPr>
        <w:t>»</w:t>
      </w:r>
      <w:r w:rsidRPr="00C550AF">
        <w:rPr>
          <w:rStyle w:val="Char0"/>
          <w:rFonts w:hint="cs"/>
          <w:rtl/>
          <w:lang w:bidi="fa-IR"/>
        </w:rPr>
        <w:t>.</w:t>
      </w:r>
      <w:r w:rsidR="00E26249" w:rsidRPr="00C550AF">
        <w:rPr>
          <w:rStyle w:val="Charc"/>
          <w:rFonts w:eastAsia="B Badr"/>
          <w:rtl/>
        </w:rPr>
        <w:footnoteReference w:id="100"/>
      </w:r>
    </w:p>
    <w:p w:rsidR="00C4427A" w:rsidRPr="00C550AF" w:rsidRDefault="00E26249" w:rsidP="007077BE">
      <w:pPr>
        <w:pStyle w:val="a0"/>
        <w:widowControl w:val="0"/>
        <w:rPr>
          <w:rStyle w:val="Char0"/>
          <w:rtl/>
          <w:lang w:bidi="fa-IR"/>
        </w:rPr>
      </w:pPr>
      <w:r w:rsidRPr="00C550AF">
        <w:rPr>
          <w:rStyle w:val="Char0"/>
          <w:rFonts w:hint="cs"/>
          <w:rtl/>
          <w:lang w:bidi="fa-IR"/>
        </w:rPr>
        <w:t xml:space="preserve">ترجمه: </w:t>
      </w:r>
      <w:r w:rsidR="00C4427A" w:rsidRPr="00C550AF">
        <w:rPr>
          <w:rStyle w:val="Char0"/>
          <w:rFonts w:hint="cs"/>
          <w:rtl/>
          <w:lang w:bidi="fa-IR"/>
        </w:rPr>
        <w:t>«پیامبر</w:t>
      </w:r>
      <w:r w:rsidR="006C4A4D">
        <w:rPr>
          <w:rStyle w:val="Char0"/>
          <w:rFonts w:cs="CTraditional Arabic"/>
          <w:rtl/>
          <w:lang w:bidi="fa-IR"/>
        </w:rPr>
        <w:t> </w:t>
      </w:r>
      <w:r w:rsidR="006C4A4D" w:rsidRPr="00C550AF">
        <w:rPr>
          <w:rStyle w:val="Char0"/>
          <w:rFonts w:cs="CTraditional Arabic" w:hint="cs"/>
          <w:rtl/>
          <w:lang w:bidi="fa-IR"/>
        </w:rPr>
        <w:t>ج</w:t>
      </w:r>
      <w:r w:rsidR="00C4427A" w:rsidRPr="00C550AF">
        <w:rPr>
          <w:rStyle w:val="Char0"/>
          <w:rFonts w:hint="cs"/>
          <w:rtl/>
          <w:lang w:bidi="fa-IR"/>
        </w:rPr>
        <w:t xml:space="preserve"> از </w:t>
      </w:r>
      <w:r w:rsidR="00EC270A" w:rsidRPr="00C550AF">
        <w:rPr>
          <w:rStyle w:val="Char0"/>
          <w:rFonts w:hint="cs"/>
          <w:rtl/>
          <w:lang w:bidi="fa-IR"/>
        </w:rPr>
        <w:t>نذر کردن</w:t>
      </w:r>
      <w:r w:rsidR="00C4427A" w:rsidRPr="00C550AF">
        <w:rPr>
          <w:rStyle w:val="Char0"/>
          <w:rFonts w:hint="cs"/>
          <w:rtl/>
          <w:lang w:bidi="fa-IR"/>
        </w:rPr>
        <w:t xml:space="preserve"> نهی فرمودند و فرمودند که چیزی از قضای خداوند را تغییر نمی‌دهد و از انسان بخیل مالی را بیرون می‌کشد که در حالت عادی آن مال را نمی‌داد».</w:t>
      </w:r>
    </w:p>
    <w:p w:rsidR="00A24BF1" w:rsidRPr="00C550AF" w:rsidRDefault="00A24BF1" w:rsidP="007077BE">
      <w:pPr>
        <w:pStyle w:val="a0"/>
        <w:widowControl w:val="0"/>
        <w:rPr>
          <w:rStyle w:val="Char0"/>
          <w:rtl/>
          <w:lang w:bidi="fa-IR"/>
        </w:rPr>
      </w:pPr>
      <w:r w:rsidRPr="00C550AF">
        <w:rPr>
          <w:rStyle w:val="Char0"/>
          <w:rFonts w:hint="cs"/>
          <w:rtl/>
          <w:lang w:bidi="fa-IR"/>
        </w:rPr>
        <w:t>و در این احادیث رسول الله</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از </w:t>
      </w:r>
      <w:r w:rsidR="00EC270A" w:rsidRPr="00C550AF">
        <w:rPr>
          <w:rStyle w:val="Char0"/>
          <w:rFonts w:hint="cs"/>
          <w:rtl/>
          <w:lang w:bidi="fa-IR"/>
        </w:rPr>
        <w:t>نذر کردن</w:t>
      </w:r>
      <w:r w:rsidRPr="00C550AF">
        <w:rPr>
          <w:rStyle w:val="Char0"/>
          <w:rFonts w:hint="cs"/>
          <w:rtl/>
          <w:lang w:bidi="fa-IR"/>
        </w:rPr>
        <w:t xml:space="preserve"> نهی کرده‌اند</w:t>
      </w:r>
      <w:r w:rsidRPr="00C550AF">
        <w:rPr>
          <w:rStyle w:val="Charc"/>
          <w:rFonts w:eastAsia="B Badr"/>
          <w:rtl/>
        </w:rPr>
        <w:footnoteReference w:id="101"/>
      </w:r>
      <w:r w:rsidR="007077BE">
        <w:rPr>
          <w:rStyle w:val="Char0"/>
          <w:rFonts w:hint="cs"/>
          <w:rtl/>
          <w:lang w:bidi="fa-IR"/>
        </w:rPr>
        <w:t xml:space="preserve"> و اصل در منهیات رسول</w:t>
      </w:r>
      <w:r w:rsidR="007077BE">
        <w:rPr>
          <w:rStyle w:val="Char0"/>
          <w:rFonts w:hint="eastAsia"/>
          <w:rtl/>
          <w:lang w:bidi="fa-IR"/>
        </w:rPr>
        <w:t>‌</w:t>
      </w:r>
      <w:r w:rsidRPr="00C550AF">
        <w:rPr>
          <w:rStyle w:val="Char0"/>
          <w:rFonts w:hint="cs"/>
          <w:rtl/>
          <w:lang w:bidi="fa-IR"/>
        </w:rPr>
        <w:t>الله</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بر تحریم می‌باشد، مگر قرینه‌ای باشد و لذا ما هم در اینجا آن را بر حرمت حمل می‌کنیم، هرچند که وفاکردن به آن واجب می‌باشد، چون ملازمه‌ای بین این دو نمی‌باشد.</w:t>
      </w:r>
    </w:p>
    <w:p w:rsidR="00A24BF1" w:rsidRPr="00C550AF" w:rsidRDefault="00A24BF1" w:rsidP="0041164B">
      <w:pPr>
        <w:pStyle w:val="a0"/>
        <w:rPr>
          <w:rStyle w:val="Char0"/>
          <w:rtl/>
          <w:lang w:bidi="fa-IR"/>
        </w:rPr>
      </w:pPr>
      <w:r w:rsidRPr="00C550AF">
        <w:rPr>
          <w:rStyle w:val="Char0"/>
          <w:rFonts w:hint="cs"/>
          <w:rtl/>
          <w:lang w:bidi="fa-IR"/>
        </w:rPr>
        <w:t>اما اینکه گفته‌اند اصل در اوامر بر تحریم است مگر قرینه‌ای برای برگرداندن آن از معنای ظاهری باشد و در احادیث هم از نذر نهی شده، لذا بر حرمت حمل می‌کنیم، ما نیز می‌گوییم: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وفاکنندگان به نذرهایشان را مدح فرموده، حال اگر ما وفاکردن به نذر را</w:t>
      </w:r>
      <w:r w:rsidR="0041164B" w:rsidRPr="00C550AF">
        <w:rPr>
          <w:rStyle w:val="Char0"/>
          <w:rFonts w:hint="cs"/>
          <w:rtl/>
          <w:lang w:bidi="fa-IR"/>
        </w:rPr>
        <w:t xml:space="preserve"> واجب بدانیم، ولی انجام آن را حرام بدانیم باهم جور نمی‌شود، چگونه خود انجام آن حرام ولی وفای به آن واجب می‌باشد؟ از طرفی احادیثی که در آن از نذر نهی شده، علت نهی را اعتقاد</w:t>
      </w:r>
      <w:r w:rsidR="00E04172" w:rsidRPr="00C550AF">
        <w:rPr>
          <w:rStyle w:val="Char0"/>
          <w:rFonts w:hint="cs"/>
          <w:rtl/>
          <w:lang w:bidi="fa-IR"/>
        </w:rPr>
        <w:t xml:space="preserve"> </w:t>
      </w:r>
      <w:r w:rsidR="0041164B" w:rsidRPr="00C550AF">
        <w:rPr>
          <w:rStyle w:val="Char0"/>
          <w:rFonts w:hint="cs"/>
          <w:rtl/>
          <w:lang w:bidi="fa-IR"/>
        </w:rPr>
        <w:t>داشتن فرد به تأثیر نذر و دفع ضرر و جلب منفعت بوده است، حال که هیچکدام از این دو قصد در نذر نباشد، چگونه آن را حرام بدانیم؟</w:t>
      </w:r>
    </w:p>
    <w:p w:rsidR="0041164B" w:rsidRPr="00C550AF" w:rsidRDefault="0041164B" w:rsidP="00E04172">
      <w:pPr>
        <w:pStyle w:val="a0"/>
        <w:rPr>
          <w:rStyle w:val="Char0"/>
          <w:rtl/>
          <w:lang w:bidi="fa-IR"/>
        </w:rPr>
      </w:pPr>
      <w:r w:rsidRPr="00C550AF">
        <w:rPr>
          <w:rStyle w:val="Char7"/>
          <w:rFonts w:hint="cs"/>
          <w:rtl/>
        </w:rPr>
        <w:t>«</w:t>
      </w:r>
      <w:r w:rsidRPr="00C550AF">
        <w:rPr>
          <w:rStyle w:val="Char7"/>
          <w:rtl/>
        </w:rPr>
        <w:t>حَدَّثَنَا أَبُو نُعَيْمٍ، حَدَّثَنَا سُفْيَانُ، عَنْ مَنْصُورٍ، عَنْ عَبْدِ اللَّهِ بْنِ مُرَّةَ، عَنِ ابْنِ عُمَرَ رَضِيَ اللَّهُ عَنْهُمَا، قَالَ: نَهَى النَّبِيُّ صَلَّى اللهُ عَلَيْهِ وَسَلَّمَ عَنِ النَّذْرِ، وَقَالَ: إِنَّهُ لاَ يَرُدُّ شَيْئًا، وَإِنَّمَا يُسْتَخْرَجُ بِهِ مِنَ البَخِيلِ</w:t>
      </w:r>
      <w:r w:rsidRPr="00C550AF">
        <w:rPr>
          <w:rStyle w:val="Char7"/>
          <w:rFonts w:hint="cs"/>
          <w:rtl/>
        </w:rPr>
        <w:t>»</w:t>
      </w:r>
      <w:r w:rsidRPr="00C550AF">
        <w:rPr>
          <w:rStyle w:val="Char0"/>
          <w:rFonts w:hint="cs"/>
          <w:rtl/>
          <w:lang w:bidi="fa-IR"/>
        </w:rPr>
        <w:t>.</w:t>
      </w:r>
      <w:r w:rsidR="00E04172" w:rsidRPr="00C550AF">
        <w:rPr>
          <w:rStyle w:val="Charc"/>
          <w:rFonts w:eastAsia="B Badr"/>
          <w:rtl/>
        </w:rPr>
        <w:footnoteReference w:id="102"/>
      </w:r>
    </w:p>
    <w:p w:rsidR="0041164B" w:rsidRPr="00C550AF" w:rsidRDefault="00E04172" w:rsidP="0041164B">
      <w:pPr>
        <w:pStyle w:val="a0"/>
        <w:rPr>
          <w:rStyle w:val="Char0"/>
          <w:rtl/>
          <w:lang w:bidi="fa-IR"/>
        </w:rPr>
      </w:pPr>
      <w:r w:rsidRPr="00C550AF">
        <w:rPr>
          <w:rStyle w:val="Char0"/>
          <w:rFonts w:hint="cs"/>
          <w:rtl/>
          <w:lang w:bidi="fa-IR"/>
        </w:rPr>
        <w:t xml:space="preserve">ترجمه: </w:t>
      </w:r>
      <w:r w:rsidR="0041164B" w:rsidRPr="00C550AF">
        <w:rPr>
          <w:rStyle w:val="Char0"/>
          <w:rFonts w:hint="cs"/>
          <w:rtl/>
          <w:lang w:bidi="fa-IR"/>
        </w:rPr>
        <w:t>«ابن عمر</w:t>
      </w:r>
      <w:r w:rsidR="006C4A4D">
        <w:rPr>
          <w:rStyle w:val="Char0"/>
          <w:rFonts w:cs="CTraditional Arabic"/>
          <w:rtl/>
          <w:lang w:bidi="fa-IR"/>
        </w:rPr>
        <w:t> </w:t>
      </w:r>
      <w:r w:rsidR="006C4A4D" w:rsidRPr="00C550AF">
        <w:rPr>
          <w:rStyle w:val="Char0"/>
          <w:rFonts w:cs="CTraditional Arabic" w:hint="cs"/>
          <w:rtl/>
          <w:lang w:bidi="fa-IR"/>
        </w:rPr>
        <w:t>ب</w:t>
      </w:r>
      <w:r w:rsidR="0041164B" w:rsidRPr="00C550AF">
        <w:rPr>
          <w:rStyle w:val="Char0"/>
          <w:rFonts w:hint="cs"/>
          <w:rtl/>
          <w:lang w:bidi="fa-IR"/>
        </w:rPr>
        <w:t xml:space="preserve"> گفتند که پیامبر</w:t>
      </w:r>
      <w:r w:rsidR="006C4A4D">
        <w:rPr>
          <w:rStyle w:val="Char0"/>
          <w:rFonts w:cs="CTraditional Arabic"/>
          <w:rtl/>
          <w:lang w:bidi="fa-IR"/>
        </w:rPr>
        <w:t> </w:t>
      </w:r>
      <w:r w:rsidR="006C4A4D" w:rsidRPr="00C550AF">
        <w:rPr>
          <w:rStyle w:val="Char0"/>
          <w:rFonts w:cs="CTraditional Arabic" w:hint="cs"/>
          <w:rtl/>
          <w:lang w:bidi="fa-IR"/>
        </w:rPr>
        <w:t>ج</w:t>
      </w:r>
      <w:r w:rsidR="0041164B" w:rsidRPr="00C550AF">
        <w:rPr>
          <w:rStyle w:val="Char0"/>
          <w:rFonts w:hint="cs"/>
          <w:rtl/>
          <w:lang w:bidi="fa-IR"/>
        </w:rPr>
        <w:t xml:space="preserve"> از </w:t>
      </w:r>
      <w:r w:rsidR="00EC270A" w:rsidRPr="00C550AF">
        <w:rPr>
          <w:rStyle w:val="Char0"/>
          <w:rFonts w:hint="cs"/>
          <w:rtl/>
          <w:lang w:bidi="fa-IR"/>
        </w:rPr>
        <w:t>نذر کردن</w:t>
      </w:r>
      <w:r w:rsidR="0041164B" w:rsidRPr="00C550AF">
        <w:rPr>
          <w:rStyle w:val="Char0"/>
          <w:rFonts w:hint="cs"/>
          <w:rtl/>
          <w:lang w:bidi="fa-IR"/>
        </w:rPr>
        <w:t xml:space="preserve"> نهی فرمودند و فرمودند که چیزی از قضای خداوند را تغییر نمی‌دهد و از انسان بخیل مالی را بیرون می‌کشد که در حالت عادی آن مال را نمی‌داد».</w:t>
      </w:r>
    </w:p>
    <w:p w:rsidR="0041164B" w:rsidRPr="00C550AF" w:rsidRDefault="0041164B" w:rsidP="00066CD8">
      <w:pPr>
        <w:pStyle w:val="a0"/>
        <w:widowControl w:val="0"/>
        <w:rPr>
          <w:rStyle w:val="Char0"/>
          <w:rtl/>
          <w:lang w:bidi="fa-IR"/>
        </w:rPr>
      </w:pPr>
      <w:r w:rsidRPr="00C550AF">
        <w:rPr>
          <w:rStyle w:val="Char7"/>
          <w:rFonts w:hint="cs"/>
          <w:rtl/>
        </w:rPr>
        <w:t>«</w:t>
      </w:r>
      <w:r w:rsidRPr="00C550AF">
        <w:rPr>
          <w:rStyle w:val="Char7"/>
          <w:rtl/>
        </w:rPr>
        <w:t>حَدَّثَنَا أَبُو اليَمَانِ، أَخْبَرَنَا شُعَيْبٌ، حَدَّثَنَا أَبُو الزِّنَادِ، عَنِ الأَعْرَجِ، عَنْ أَبِي هُرَيْرَةَ، قَالَ: قَالَ النَّبِيُّ صَلَّى اللهُ عَلَيْهِ وَسَلَّمَ: «لاَ يَأْتِي ابْنَ آدَمَ النَّذْرُ بِشَيْءٍ لَمْ يَكُنْ قُدِّرَ لَهُ، وَلَكِنْ يُلْقِيهِ النَّذْرُ إِلَى القَدَرِ قَدْ قُدِّرَ لَهُ، فَيَسْتَخْرِجُ اللَّهُ بِهِ مِنَ البَخِيلِ، فَيُؤْتِي عَلَيْهِ مَا لَمْ يَكُنْ يُؤْتِي عَلَيْهِ مِنْ قَبْلُ</w:t>
      </w:r>
      <w:r w:rsidRPr="00C550AF">
        <w:rPr>
          <w:rStyle w:val="Char7"/>
          <w:rFonts w:hint="cs"/>
          <w:rtl/>
        </w:rPr>
        <w:t>»</w:t>
      </w:r>
      <w:r w:rsidRPr="00C550AF">
        <w:rPr>
          <w:rStyle w:val="Char0"/>
          <w:rFonts w:hint="cs"/>
          <w:rtl/>
          <w:lang w:bidi="fa-IR"/>
        </w:rPr>
        <w:t>.</w:t>
      </w:r>
      <w:r w:rsidR="00E04172" w:rsidRPr="00C550AF">
        <w:rPr>
          <w:rStyle w:val="Charc"/>
          <w:rFonts w:eastAsia="B Badr"/>
          <w:rtl/>
        </w:rPr>
        <w:footnoteReference w:id="103"/>
      </w:r>
    </w:p>
    <w:p w:rsidR="00E07751" w:rsidRPr="00C550AF" w:rsidRDefault="00E04172" w:rsidP="0041164B">
      <w:pPr>
        <w:pStyle w:val="a0"/>
        <w:rPr>
          <w:rStyle w:val="Char0"/>
          <w:rtl/>
          <w:lang w:bidi="fa-IR"/>
        </w:rPr>
      </w:pPr>
      <w:r w:rsidRPr="00C550AF">
        <w:rPr>
          <w:rStyle w:val="Char0"/>
          <w:rFonts w:hint="cs"/>
          <w:rtl/>
          <w:lang w:bidi="fa-IR"/>
        </w:rPr>
        <w:t xml:space="preserve">ترجمه: </w:t>
      </w:r>
      <w:r w:rsidR="00E07751" w:rsidRPr="00C550AF">
        <w:rPr>
          <w:rStyle w:val="Char0"/>
          <w:rFonts w:hint="cs"/>
          <w:rtl/>
          <w:lang w:bidi="fa-IR"/>
        </w:rPr>
        <w:t>«نذر برای بنی آدم هیچ چیز از قدری که برایش مقدر کرده‌ام را تغییر نمی‌دهد، اما نذر او را به قَدَری که برایش نوشته‌ام می‌برد و از انسان بخیل مالی بیرون کرده می‌شود».</w:t>
      </w:r>
    </w:p>
    <w:p w:rsidR="00E07751" w:rsidRPr="00C550AF" w:rsidRDefault="00E07751" w:rsidP="0041164B">
      <w:pPr>
        <w:pStyle w:val="a0"/>
        <w:rPr>
          <w:rStyle w:val="Char0"/>
          <w:rtl/>
          <w:lang w:bidi="fa-IR"/>
        </w:rPr>
      </w:pPr>
      <w:r w:rsidRPr="00C550AF">
        <w:rPr>
          <w:rStyle w:val="Char0"/>
          <w:rFonts w:hint="cs"/>
          <w:rtl/>
          <w:lang w:bidi="fa-IR"/>
        </w:rPr>
        <w:t>از طرفی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خود می‌فرماید:</w:t>
      </w:r>
    </w:p>
    <w:p w:rsidR="004176F3" w:rsidRPr="00C550AF" w:rsidRDefault="00E04172" w:rsidP="004176F3">
      <w:pPr>
        <w:pStyle w:val="a0"/>
        <w:ind w:left="1004" w:firstLine="0"/>
        <w:rPr>
          <w:rStyle w:val="Char0"/>
          <w:rtl/>
          <w:lang w:bidi="fa-IR"/>
        </w:rPr>
      </w:pPr>
      <w:r w:rsidRPr="00C550AF">
        <w:rPr>
          <w:rStyle w:val="Char0"/>
          <w:rFonts w:cs="Traditional Arabic"/>
          <w:color w:val="000000"/>
          <w:shd w:val="clear" w:color="auto" w:fill="FFFFFF"/>
          <w:rtl/>
          <w:lang w:bidi="fa-IR"/>
        </w:rPr>
        <w:t>﴿</w:t>
      </w:r>
      <w:r w:rsidRPr="00C550AF">
        <w:rPr>
          <w:rStyle w:val="Char8"/>
          <w:rtl/>
        </w:rPr>
        <w:t>وَمَا أَنفَقْتُم مِّن نَّفَقَةٍ أَوْ نَذَرْتُم مِّن نَّذْرٍ فَإِنَّ اللَّهَ يَعْلَمُهُ</w:t>
      </w:r>
      <w:r w:rsidRPr="00C550AF">
        <w:rPr>
          <w:rStyle w:val="Char0"/>
          <w:rFonts w:cs="Traditional Arabic"/>
          <w:color w:val="000000"/>
          <w:shd w:val="clear" w:color="auto" w:fill="FFFFFF"/>
          <w:rtl/>
          <w:lang w:bidi="fa-IR"/>
        </w:rPr>
        <w:t>﴾</w:t>
      </w:r>
      <w:r w:rsidR="007759F0" w:rsidRPr="00C550AF">
        <w:rPr>
          <w:rtl/>
        </w:rPr>
        <w:t xml:space="preserve"> </w:t>
      </w:r>
      <w:r w:rsidR="007759F0" w:rsidRPr="00C550AF">
        <w:rPr>
          <w:rStyle w:val="Char"/>
          <w:rtl/>
        </w:rPr>
        <w:t>[البقرة: 270]</w:t>
      </w:r>
      <w:r w:rsidR="00E07751" w:rsidRPr="00C550AF">
        <w:rPr>
          <w:rStyle w:val="Char0"/>
          <w:rFonts w:hint="cs"/>
          <w:rtl/>
          <w:lang w:bidi="fa-IR"/>
        </w:rPr>
        <w:t>.</w:t>
      </w:r>
    </w:p>
    <w:p w:rsidR="001B500F" w:rsidRPr="00C550AF" w:rsidRDefault="001B500F" w:rsidP="00866760">
      <w:pPr>
        <w:pStyle w:val="a0"/>
        <w:ind w:left="1004" w:firstLine="0"/>
        <w:rPr>
          <w:rStyle w:val="Char0"/>
          <w:spacing w:val="-4"/>
          <w:rtl/>
          <w:lang w:bidi="fa-IR"/>
        </w:rPr>
      </w:pPr>
      <w:r w:rsidRPr="00C550AF">
        <w:rPr>
          <w:rStyle w:val="Char5"/>
          <w:rFonts w:hint="cs"/>
          <w:spacing w:val="-4"/>
          <w:rtl/>
        </w:rPr>
        <w:t>«</w:t>
      </w:r>
      <w:r w:rsidR="00D20353" w:rsidRPr="00C550AF">
        <w:rPr>
          <w:rStyle w:val="Char5"/>
          <w:spacing w:val="-4"/>
          <w:rtl/>
        </w:rPr>
        <w:t>و هر چ</w:t>
      </w:r>
      <w:r w:rsidR="00D20353" w:rsidRPr="00C550AF">
        <w:rPr>
          <w:rStyle w:val="Char5"/>
          <w:rFonts w:hint="cs"/>
          <w:spacing w:val="-4"/>
          <w:rtl/>
        </w:rPr>
        <w:t>یزی</w:t>
      </w:r>
      <w:r w:rsidR="00D20353" w:rsidRPr="00C550AF">
        <w:rPr>
          <w:rStyle w:val="Char5"/>
          <w:spacing w:val="-4"/>
          <w:rtl/>
        </w:rPr>
        <w:t xml:space="preserve"> را که انفاق کن</w:t>
      </w:r>
      <w:r w:rsidR="00D20353" w:rsidRPr="00C550AF">
        <w:rPr>
          <w:rStyle w:val="Char5"/>
          <w:rFonts w:hint="cs"/>
          <w:spacing w:val="-4"/>
          <w:rtl/>
        </w:rPr>
        <w:t>ید</w:t>
      </w:r>
      <w:r w:rsidR="00D20353" w:rsidRPr="00C550AF">
        <w:rPr>
          <w:rStyle w:val="Char5"/>
          <w:spacing w:val="-4"/>
          <w:rtl/>
        </w:rPr>
        <w:t xml:space="preserve"> </w:t>
      </w:r>
      <w:r w:rsidR="00D20353" w:rsidRPr="00C550AF">
        <w:rPr>
          <w:rStyle w:val="Char5"/>
          <w:rFonts w:hint="cs"/>
          <w:spacing w:val="-4"/>
          <w:rtl/>
        </w:rPr>
        <w:t>یا</w:t>
      </w:r>
      <w:r w:rsidR="00D20353" w:rsidRPr="00C550AF">
        <w:rPr>
          <w:rStyle w:val="Char5"/>
          <w:spacing w:val="-4"/>
          <w:rtl/>
        </w:rPr>
        <w:t xml:space="preserve"> هر نذر</w:t>
      </w:r>
      <w:r w:rsidR="00D20353" w:rsidRPr="00C550AF">
        <w:rPr>
          <w:rStyle w:val="Char5"/>
          <w:rFonts w:hint="cs"/>
          <w:spacing w:val="-4"/>
          <w:rtl/>
        </w:rPr>
        <w:t>ی</w:t>
      </w:r>
      <w:r w:rsidR="00D20353" w:rsidRPr="00C550AF">
        <w:rPr>
          <w:rStyle w:val="Char5"/>
          <w:spacing w:val="-4"/>
          <w:rtl/>
        </w:rPr>
        <w:t xml:space="preserve"> که ببند</w:t>
      </w:r>
      <w:r w:rsidR="00D20353" w:rsidRPr="00C550AF">
        <w:rPr>
          <w:rStyle w:val="Char5"/>
          <w:rFonts w:hint="cs"/>
          <w:spacing w:val="-4"/>
          <w:rtl/>
        </w:rPr>
        <w:t>ید،</w:t>
      </w:r>
      <w:r w:rsidR="00D20353" w:rsidRPr="00C550AF">
        <w:rPr>
          <w:rStyle w:val="Char5"/>
          <w:spacing w:val="-4"/>
          <w:rtl/>
        </w:rPr>
        <w:t xml:space="preserve"> قطعاً خداوند آن را م</w:t>
      </w:r>
      <w:r w:rsidR="00D20353" w:rsidRPr="00C550AF">
        <w:rPr>
          <w:rStyle w:val="Char5"/>
          <w:rFonts w:hint="cs"/>
          <w:spacing w:val="-4"/>
          <w:rtl/>
        </w:rPr>
        <w:t>ی</w:t>
      </w:r>
      <w:r w:rsidR="00866760" w:rsidRPr="00C550AF">
        <w:rPr>
          <w:rStyle w:val="Char5"/>
          <w:rFonts w:hint="cs"/>
          <w:spacing w:val="-4"/>
          <w:rtl/>
        </w:rPr>
        <w:t>‌</w:t>
      </w:r>
      <w:r w:rsidR="00D20353" w:rsidRPr="00C550AF">
        <w:rPr>
          <w:rStyle w:val="Char5"/>
          <w:spacing w:val="-4"/>
          <w:rtl/>
        </w:rPr>
        <w:t>داند</w:t>
      </w:r>
      <w:r w:rsidRPr="00C550AF">
        <w:rPr>
          <w:rStyle w:val="Char5"/>
          <w:rFonts w:hint="cs"/>
          <w:spacing w:val="-4"/>
          <w:rtl/>
        </w:rPr>
        <w:t>»</w:t>
      </w:r>
      <w:r w:rsidRPr="00C550AF">
        <w:rPr>
          <w:rStyle w:val="Char0"/>
          <w:rFonts w:hint="cs"/>
          <w:spacing w:val="-4"/>
          <w:rtl/>
          <w:lang w:bidi="fa-IR"/>
        </w:rPr>
        <w:t>.</w:t>
      </w:r>
    </w:p>
    <w:p w:rsidR="0074386F" w:rsidRPr="00C550AF" w:rsidRDefault="0074386F" w:rsidP="001B500F">
      <w:pPr>
        <w:pStyle w:val="a0"/>
        <w:rPr>
          <w:rStyle w:val="Char0"/>
          <w:rtl/>
          <w:lang w:bidi="fa-IR"/>
        </w:rPr>
      </w:pPr>
      <w:r w:rsidRPr="00C550AF">
        <w:rPr>
          <w:rStyle w:val="Char0"/>
          <w:rFonts w:hint="cs"/>
          <w:rtl/>
          <w:lang w:bidi="fa-IR"/>
        </w:rPr>
        <w:t xml:space="preserve">و در اینجا نذرکنندگان در محل مدح و همراه انفاق‌کنندگان، و سبک‌شماران آن در آیات قرآنی در محل ذم قرار گرفته‌اند. پس اگر </w:t>
      </w:r>
      <w:r w:rsidR="00EC270A" w:rsidRPr="00C550AF">
        <w:rPr>
          <w:rStyle w:val="Char0"/>
          <w:rFonts w:hint="cs"/>
          <w:rtl/>
          <w:lang w:bidi="fa-IR"/>
        </w:rPr>
        <w:t>نذر کردن</w:t>
      </w:r>
      <w:r w:rsidRPr="00C550AF">
        <w:rPr>
          <w:rStyle w:val="Char0"/>
          <w:rFonts w:hint="cs"/>
          <w:rtl/>
          <w:lang w:bidi="fa-IR"/>
        </w:rPr>
        <w:t xml:space="preserve"> حرام می‌بود،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از چیز حرام برای مدح و تمجید استفاده نمی‌کند، چون اگر اینطور می‌بود، نوعی امر به حرام می‌باشد و مدح و تمجید از چیزی، نوعی امر به آن می‌باشد و خود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می‌فرماید:</w:t>
      </w:r>
    </w:p>
    <w:p w:rsidR="004176F3" w:rsidRPr="00C550AF" w:rsidRDefault="009E707F" w:rsidP="004176F3">
      <w:pPr>
        <w:pStyle w:val="a0"/>
        <w:ind w:left="1004" w:firstLine="0"/>
        <w:rPr>
          <w:rStyle w:val="Char0"/>
          <w:rtl/>
          <w:lang w:bidi="fa-IR"/>
        </w:rPr>
      </w:pPr>
      <w:r w:rsidRPr="00C550AF">
        <w:rPr>
          <w:rStyle w:val="Char0"/>
          <w:rFonts w:cs="Traditional Arabic"/>
          <w:color w:val="000000"/>
          <w:shd w:val="clear" w:color="auto" w:fill="FFFFFF"/>
          <w:rtl/>
          <w:lang w:bidi="fa-IR"/>
        </w:rPr>
        <w:t>﴿</w:t>
      </w:r>
      <w:r w:rsidR="004176F3" w:rsidRPr="00C550AF">
        <w:rPr>
          <w:rStyle w:val="Char8"/>
          <w:rtl/>
        </w:rPr>
        <w:t>قُلْ إِنَّ اللَّهَ لَا يَأْمُرُ بِالْفَحْشَاءِ</w:t>
      </w:r>
      <w:r w:rsidRPr="00C550AF">
        <w:rPr>
          <w:rStyle w:val="Char0"/>
          <w:rFonts w:cs="Traditional Arabic"/>
          <w:color w:val="000000"/>
          <w:shd w:val="clear" w:color="auto" w:fill="FFFFFF"/>
          <w:rtl/>
          <w:lang w:bidi="fa-IR"/>
        </w:rPr>
        <w:t>﴾</w:t>
      </w:r>
      <w:r w:rsidRPr="00C550AF">
        <w:rPr>
          <w:rtl/>
        </w:rPr>
        <w:t xml:space="preserve"> </w:t>
      </w:r>
      <w:r w:rsidRPr="00C550AF">
        <w:rPr>
          <w:rStyle w:val="Char"/>
          <w:rtl/>
        </w:rPr>
        <w:t>[الأعراف: 28]</w:t>
      </w:r>
      <w:r w:rsidRPr="00C550AF">
        <w:rPr>
          <w:rStyle w:val="Char0"/>
          <w:rFonts w:hint="cs"/>
          <w:rtl/>
          <w:lang w:bidi="fa-IR"/>
        </w:rPr>
        <w:t>.</w:t>
      </w:r>
    </w:p>
    <w:p w:rsidR="009E707F" w:rsidRPr="00C550AF" w:rsidRDefault="009E707F" w:rsidP="004176F3">
      <w:pPr>
        <w:pStyle w:val="a0"/>
        <w:ind w:left="1004" w:firstLine="0"/>
        <w:rPr>
          <w:rStyle w:val="Char0"/>
          <w:rtl/>
          <w:lang w:bidi="fa-IR"/>
        </w:rPr>
      </w:pPr>
      <w:r w:rsidRPr="00C550AF">
        <w:rPr>
          <w:rStyle w:val="Char5"/>
          <w:rFonts w:hint="cs"/>
          <w:rtl/>
        </w:rPr>
        <w:t>«بگو (ای پیغمبر!): خداوند به کار زشت دستور نمی‌دهد»</w:t>
      </w:r>
      <w:r w:rsidRPr="00C550AF">
        <w:rPr>
          <w:rStyle w:val="Char0"/>
          <w:rFonts w:hint="cs"/>
          <w:rtl/>
          <w:lang w:bidi="fa-IR"/>
        </w:rPr>
        <w:t>.</w:t>
      </w:r>
    </w:p>
    <w:p w:rsidR="00D42608" w:rsidRPr="00C550AF" w:rsidRDefault="00D42608" w:rsidP="002D581B">
      <w:pPr>
        <w:pStyle w:val="a0"/>
        <w:rPr>
          <w:rStyle w:val="Char0"/>
          <w:rtl/>
          <w:lang w:bidi="fa-IR"/>
        </w:rPr>
      </w:pPr>
      <w:r w:rsidRPr="00C550AF">
        <w:rPr>
          <w:rStyle w:val="Char0"/>
          <w:rFonts w:hint="cs"/>
          <w:rtl/>
          <w:lang w:bidi="fa-IR"/>
        </w:rPr>
        <w:t>از طرفی ما در قسمت مشروعیت نذر گفتیم که عده‌</w:t>
      </w:r>
      <w:r w:rsidR="00E04172" w:rsidRPr="00C550AF">
        <w:rPr>
          <w:rStyle w:val="Char0"/>
          <w:rFonts w:hint="cs"/>
          <w:rtl/>
          <w:lang w:bidi="fa-IR"/>
        </w:rPr>
        <w:t>ا</w:t>
      </w:r>
      <w:r w:rsidR="002D581B" w:rsidRPr="00C550AF">
        <w:rPr>
          <w:rStyle w:val="Char0"/>
          <w:rFonts w:hint="cs"/>
          <w:rtl/>
          <w:lang w:bidi="fa-IR"/>
        </w:rPr>
        <w:t>ی از علما مانند امام نووی، امام ابن قدامه، امام سرخسی، امام ابن رشد، امام شوکانی،</w:t>
      </w:r>
      <w:r w:rsidRPr="00C550AF">
        <w:rPr>
          <w:rStyle w:val="Char0"/>
          <w:rFonts w:hint="cs"/>
          <w:rtl/>
          <w:lang w:bidi="fa-IR"/>
        </w:rPr>
        <w:t xml:space="preserve"> اما</w:t>
      </w:r>
      <w:r w:rsidR="002D581B" w:rsidRPr="00C550AF">
        <w:rPr>
          <w:rStyle w:val="Char0"/>
          <w:rFonts w:hint="cs"/>
          <w:rtl/>
          <w:lang w:bidi="fa-IR"/>
        </w:rPr>
        <w:t>م بهوتی، امام ابن مفلح، امام مرداوی، امام رویانی،</w:t>
      </w:r>
      <w:r w:rsidRPr="00C550AF">
        <w:rPr>
          <w:rStyle w:val="Char0"/>
          <w:rFonts w:hint="cs"/>
          <w:rtl/>
          <w:lang w:bidi="fa-IR"/>
        </w:rPr>
        <w:t xml:space="preserve"> و ابن المرتضی صاحب بحر الزخار</w:t>
      </w:r>
      <w:r w:rsidR="002D581B" w:rsidRPr="00C550AF">
        <w:rPr>
          <w:rStyle w:val="Char0"/>
          <w:rFonts w:hint="cs"/>
          <w:rtl/>
          <w:lang w:bidi="fa-IR"/>
        </w:rPr>
        <w:t xml:space="preserve"> </w:t>
      </w:r>
      <w:r w:rsidR="007077BE">
        <w:rPr>
          <w:rStyle w:val="Char0"/>
          <w:rFonts w:hint="cs"/>
          <w:rtl/>
          <w:lang w:bidi="fa-IR"/>
        </w:rPr>
        <w:t>-</w:t>
      </w:r>
      <w:r w:rsidR="002D581B" w:rsidRPr="00C550AF">
        <w:rPr>
          <w:rStyle w:val="Char0"/>
          <w:rFonts w:hint="cs"/>
          <w:rtl/>
          <w:lang w:bidi="fa-IR"/>
        </w:rPr>
        <w:t>رحمهم الله</w:t>
      </w:r>
      <w:r w:rsidR="007077BE">
        <w:rPr>
          <w:rStyle w:val="Char0"/>
          <w:rFonts w:hint="cs"/>
          <w:rtl/>
          <w:lang w:bidi="fa-IR"/>
        </w:rPr>
        <w:t>-</w:t>
      </w:r>
      <w:r w:rsidRPr="00C550AF">
        <w:rPr>
          <w:rStyle w:val="Char0"/>
          <w:rFonts w:hint="cs"/>
          <w:rtl/>
          <w:lang w:bidi="fa-IR"/>
        </w:rPr>
        <w:t xml:space="preserve"> بر مشروعیت نذر، نقل اجماع کرده‌اند</w:t>
      </w:r>
      <w:r w:rsidRPr="00C550AF">
        <w:rPr>
          <w:rStyle w:val="Charc"/>
          <w:rFonts w:eastAsia="B Badr"/>
          <w:rtl/>
        </w:rPr>
        <w:footnoteReference w:id="104"/>
      </w:r>
      <w:r w:rsidRPr="00C550AF">
        <w:rPr>
          <w:rStyle w:val="Char0"/>
          <w:rFonts w:hint="cs"/>
          <w:rtl/>
          <w:lang w:bidi="fa-IR"/>
        </w:rPr>
        <w:t xml:space="preserve">. حال اگر ما بگوییم </w:t>
      </w:r>
      <w:r w:rsidR="00EC270A" w:rsidRPr="00C550AF">
        <w:rPr>
          <w:rStyle w:val="Char0"/>
          <w:rFonts w:hint="cs"/>
          <w:rtl/>
          <w:lang w:bidi="fa-IR"/>
        </w:rPr>
        <w:t>نذر کردن</w:t>
      </w:r>
      <w:r w:rsidRPr="00C550AF">
        <w:rPr>
          <w:rStyle w:val="Char0"/>
          <w:rFonts w:hint="cs"/>
          <w:rtl/>
          <w:lang w:bidi="fa-IR"/>
        </w:rPr>
        <w:t xml:space="preserve"> حرام است، پس چرا برای مشروعیت آن نقل اجماع کرده‌اند؟ و اگر آن را حرام بگوییم، دیگر نمی‌گویند نذر به اجماع مشروع می‌باشد!!!</w:t>
      </w:r>
    </w:p>
    <w:p w:rsidR="00D42608" w:rsidRPr="00C550AF" w:rsidRDefault="00EC270A" w:rsidP="008802A6">
      <w:pPr>
        <w:pStyle w:val="a0"/>
        <w:numPr>
          <w:ilvl w:val="0"/>
          <w:numId w:val="4"/>
        </w:numPr>
        <w:rPr>
          <w:rStyle w:val="Char0"/>
          <w:b/>
          <w:bCs/>
          <w:lang w:bidi="fa-IR"/>
        </w:rPr>
      </w:pPr>
      <w:r w:rsidRPr="00C550AF">
        <w:rPr>
          <w:rStyle w:val="Char0"/>
          <w:rFonts w:hint="cs"/>
          <w:rtl/>
          <w:lang w:bidi="fa-IR"/>
        </w:rPr>
        <w:t>نذر کردن</w:t>
      </w:r>
      <w:r w:rsidR="00D42608" w:rsidRPr="00C550AF">
        <w:rPr>
          <w:rStyle w:val="Char0"/>
          <w:rFonts w:hint="cs"/>
          <w:rtl/>
          <w:lang w:bidi="fa-IR"/>
        </w:rPr>
        <w:t xml:space="preserve"> هیچ فایده‌ای در برآورده‌کردن حاجات ندارد:</w:t>
      </w:r>
    </w:p>
    <w:p w:rsidR="00D42608" w:rsidRPr="00C550AF" w:rsidRDefault="000718DD" w:rsidP="00E04172">
      <w:pPr>
        <w:pStyle w:val="a0"/>
        <w:rPr>
          <w:rStyle w:val="Char0"/>
          <w:rtl/>
          <w:lang w:bidi="fa-IR"/>
        </w:rPr>
      </w:pPr>
      <w:r w:rsidRPr="00C550AF">
        <w:rPr>
          <w:rStyle w:val="Char7"/>
          <w:rFonts w:hint="cs"/>
          <w:rtl/>
        </w:rPr>
        <w:t>«</w:t>
      </w:r>
      <w:r w:rsidRPr="00C550AF">
        <w:rPr>
          <w:rStyle w:val="Char7"/>
          <w:rtl/>
        </w:rPr>
        <w:t>حَدَّثَنَا قُتَيْبَةُ بْنُ سَعِيدٍ، حَدَّثَنَا عَبْدُ الْعَزِيزِ يَعْنِي الدَّرَاوَرْدِيَّ، عَنِ الْعَلَاءِ، عَنْ أَبِيهِ، عَنْ أَبِي هُرَيْرَةَ، أَنَّ رَسُولَ اللهِ صَلَّى اللهُ عَلَيْهِ وَسَلَّمَ قَالَ: لَا تَنْذِرُوا، فَإِنَّ النَّذْرَ لَا يُغْنِي مِنَ الْقَدَرِ شَيْئًا، وَإِنَّمَا يُسْتَخْرَجُ بِهِ مِنَ الْبَخِيلِ</w:t>
      </w:r>
      <w:r w:rsidRPr="00C550AF">
        <w:rPr>
          <w:rStyle w:val="Char7"/>
          <w:rFonts w:hint="cs"/>
          <w:rtl/>
        </w:rPr>
        <w:t>»</w:t>
      </w:r>
      <w:r w:rsidRPr="00C550AF">
        <w:rPr>
          <w:rStyle w:val="Char0"/>
          <w:rFonts w:hint="cs"/>
          <w:rtl/>
          <w:lang w:bidi="fa-IR"/>
        </w:rPr>
        <w:t>.</w:t>
      </w:r>
      <w:r w:rsidR="00E04172" w:rsidRPr="00C550AF">
        <w:rPr>
          <w:rStyle w:val="Charc"/>
          <w:rFonts w:eastAsia="B Badr"/>
          <w:rtl/>
        </w:rPr>
        <w:footnoteReference w:id="105"/>
      </w:r>
    </w:p>
    <w:p w:rsidR="000718DD" w:rsidRPr="00C550AF" w:rsidRDefault="00E04172" w:rsidP="000718DD">
      <w:pPr>
        <w:pStyle w:val="a0"/>
        <w:rPr>
          <w:rStyle w:val="Char0"/>
          <w:rtl/>
          <w:lang w:bidi="fa-IR"/>
        </w:rPr>
      </w:pPr>
      <w:r w:rsidRPr="00C550AF">
        <w:rPr>
          <w:rStyle w:val="Char0"/>
          <w:rFonts w:hint="cs"/>
          <w:rtl/>
          <w:lang w:bidi="fa-IR"/>
        </w:rPr>
        <w:t xml:space="preserve">ترجمه: </w:t>
      </w:r>
      <w:r w:rsidR="000718DD" w:rsidRPr="00C550AF">
        <w:rPr>
          <w:rStyle w:val="Char0"/>
          <w:rFonts w:hint="cs"/>
          <w:rtl/>
          <w:lang w:bidi="fa-IR"/>
        </w:rPr>
        <w:t>«نذر نکنید چرا که نذر هیچ چیز از قدر خداوند</w:t>
      </w:r>
      <w:r w:rsidR="006C4A4D">
        <w:rPr>
          <w:rStyle w:val="Char0"/>
          <w:rFonts w:cs="CTraditional Arabic"/>
          <w:rtl/>
          <w:lang w:bidi="fa-IR"/>
        </w:rPr>
        <w:t> </w:t>
      </w:r>
      <w:r w:rsidR="006C4A4D" w:rsidRPr="00C550AF">
        <w:rPr>
          <w:rStyle w:val="Char0"/>
          <w:rFonts w:cs="CTraditional Arabic" w:hint="cs"/>
          <w:rtl/>
          <w:lang w:bidi="fa-IR"/>
        </w:rPr>
        <w:t>أ</w:t>
      </w:r>
      <w:r w:rsidR="000718DD" w:rsidRPr="00C550AF">
        <w:rPr>
          <w:rStyle w:val="Char0"/>
          <w:rFonts w:hint="cs"/>
          <w:rtl/>
          <w:lang w:bidi="fa-IR"/>
        </w:rPr>
        <w:t xml:space="preserve"> را عوض نمی‌کند، و فقط مالی است که از دست انسان بخیل خارج می‌شود (یعنی اینگونه افراد به خاطر بخل به کسی چیزی نمی‌بخشند و فقط هنگام </w:t>
      </w:r>
      <w:r w:rsidR="00EC270A" w:rsidRPr="00C550AF">
        <w:rPr>
          <w:rStyle w:val="Char0"/>
          <w:rFonts w:hint="cs"/>
          <w:rtl/>
          <w:lang w:bidi="fa-IR"/>
        </w:rPr>
        <w:t>نذر کردن</w:t>
      </w:r>
      <w:r w:rsidR="000718DD" w:rsidRPr="00C550AF">
        <w:rPr>
          <w:rStyle w:val="Char0"/>
          <w:rFonts w:hint="cs"/>
          <w:rtl/>
          <w:lang w:bidi="fa-IR"/>
        </w:rPr>
        <w:t xml:space="preserve"> مال می‌دهند)».</w:t>
      </w:r>
    </w:p>
    <w:p w:rsidR="000718DD" w:rsidRPr="00C550AF" w:rsidRDefault="000718DD" w:rsidP="000718DD">
      <w:pPr>
        <w:pStyle w:val="a0"/>
        <w:rPr>
          <w:rStyle w:val="Char0"/>
          <w:rtl/>
          <w:lang w:bidi="fa-IR"/>
        </w:rPr>
      </w:pPr>
      <w:r w:rsidRPr="00C550AF">
        <w:rPr>
          <w:rStyle w:val="Char0"/>
          <w:rFonts w:hint="cs"/>
          <w:rtl/>
          <w:lang w:bidi="fa-IR"/>
        </w:rPr>
        <w:t xml:space="preserve">و با </w:t>
      </w:r>
      <w:r w:rsidR="00EC270A" w:rsidRPr="00C550AF">
        <w:rPr>
          <w:rStyle w:val="Char0"/>
          <w:rFonts w:hint="cs"/>
          <w:rtl/>
          <w:lang w:bidi="fa-IR"/>
        </w:rPr>
        <w:t>نذر کردن</w:t>
      </w:r>
      <w:r w:rsidRPr="00C550AF">
        <w:rPr>
          <w:rStyle w:val="Char0"/>
          <w:rFonts w:hint="cs"/>
          <w:rtl/>
          <w:lang w:bidi="fa-IR"/>
        </w:rPr>
        <w:t xml:space="preserve"> انسان فقط مال خود را ضایع می‌</w:t>
      </w:r>
      <w:r w:rsidR="00E04172" w:rsidRPr="00C550AF">
        <w:rPr>
          <w:rStyle w:val="Char0"/>
          <w:rFonts w:hint="cs"/>
          <w:rtl/>
          <w:lang w:bidi="fa-IR"/>
        </w:rPr>
        <w:t>کند و اضاعۀ</w:t>
      </w:r>
      <w:r w:rsidRPr="00C550AF">
        <w:rPr>
          <w:rStyle w:val="Char0"/>
          <w:rFonts w:hint="cs"/>
          <w:rtl/>
          <w:lang w:bidi="fa-IR"/>
        </w:rPr>
        <w:t xml:space="preserve"> مال هم حرام می‌باشد، و لذا </w:t>
      </w:r>
      <w:r w:rsidR="00EC270A" w:rsidRPr="00C550AF">
        <w:rPr>
          <w:rStyle w:val="Char0"/>
          <w:rFonts w:hint="cs"/>
          <w:rtl/>
          <w:lang w:bidi="fa-IR"/>
        </w:rPr>
        <w:t>نذر کردن</w:t>
      </w:r>
      <w:r w:rsidRPr="00C550AF">
        <w:rPr>
          <w:rStyle w:val="Char0"/>
          <w:rFonts w:hint="cs"/>
          <w:rtl/>
          <w:lang w:bidi="fa-IR"/>
        </w:rPr>
        <w:t xml:space="preserve"> هم حرام می‌شود</w:t>
      </w:r>
      <w:r w:rsidRPr="00C550AF">
        <w:rPr>
          <w:rStyle w:val="Charc"/>
          <w:rFonts w:eastAsia="B Badr"/>
          <w:rtl/>
        </w:rPr>
        <w:footnoteReference w:id="106"/>
      </w:r>
      <w:r w:rsidRPr="00C550AF">
        <w:rPr>
          <w:rStyle w:val="Char0"/>
          <w:rFonts w:hint="cs"/>
          <w:rtl/>
          <w:lang w:bidi="fa-IR"/>
        </w:rPr>
        <w:t>.</w:t>
      </w:r>
    </w:p>
    <w:p w:rsidR="000718DD" w:rsidRPr="00C550AF" w:rsidRDefault="000718DD" w:rsidP="000718DD">
      <w:pPr>
        <w:pStyle w:val="a0"/>
        <w:rPr>
          <w:rStyle w:val="Char0"/>
          <w:rtl/>
          <w:lang w:bidi="fa-IR"/>
        </w:rPr>
      </w:pPr>
      <w:r w:rsidRPr="00C550AF">
        <w:rPr>
          <w:rStyle w:val="Char0"/>
          <w:rFonts w:hint="cs"/>
          <w:rtl/>
          <w:lang w:bidi="fa-IR"/>
        </w:rPr>
        <w:t>اما اینکه گفته‌اند: هیچ فایدۀ شرعی و قَدَری ندارد، ما هم می‌گوییم:</w:t>
      </w:r>
    </w:p>
    <w:p w:rsidR="000718DD" w:rsidRPr="00C550AF" w:rsidRDefault="000718DD" w:rsidP="000718DD">
      <w:pPr>
        <w:pStyle w:val="a0"/>
        <w:rPr>
          <w:rStyle w:val="Char0"/>
          <w:rtl/>
          <w:lang w:bidi="fa-IR"/>
        </w:rPr>
      </w:pPr>
      <w:r w:rsidRPr="00C550AF">
        <w:rPr>
          <w:rStyle w:val="Char0"/>
          <w:rFonts w:hint="cs"/>
          <w:rtl/>
          <w:lang w:bidi="fa-IR"/>
        </w:rPr>
        <w:t>اولاً: هرچه که فایده نداشته باشد حرام نمی‌باشد، بلکه مباح می‌باشد. و انسان در این دنیا موظف است که واجبات را انجام دهد و از حرام‌ها اجتناب کند و همین برای رهایی او کافی می‌باشد؛</w:t>
      </w:r>
    </w:p>
    <w:p w:rsidR="000718DD" w:rsidRPr="00C550AF" w:rsidRDefault="000718DD" w:rsidP="00456FFC">
      <w:pPr>
        <w:pStyle w:val="a0"/>
        <w:widowControl w:val="0"/>
        <w:rPr>
          <w:rStyle w:val="Char0"/>
          <w:spacing w:val="-2"/>
          <w:rtl/>
          <w:lang w:bidi="fa-IR"/>
        </w:rPr>
      </w:pPr>
      <w:r w:rsidRPr="00C550AF">
        <w:rPr>
          <w:rStyle w:val="Char0"/>
          <w:rFonts w:hint="cs"/>
          <w:spacing w:val="-2"/>
          <w:rtl/>
          <w:lang w:bidi="fa-IR"/>
        </w:rPr>
        <w:t>ثانیاً: اگر به نیت تغییر قدر یا دفع ضرر و جل</w:t>
      </w:r>
      <w:r w:rsidR="00E04172" w:rsidRPr="00C550AF">
        <w:rPr>
          <w:rStyle w:val="Char0"/>
          <w:rFonts w:hint="cs"/>
          <w:spacing w:val="-2"/>
          <w:rtl/>
          <w:lang w:bidi="fa-IR"/>
        </w:rPr>
        <w:t>ب</w:t>
      </w:r>
      <w:r w:rsidRPr="00C550AF">
        <w:rPr>
          <w:rStyle w:val="Char0"/>
          <w:rFonts w:hint="cs"/>
          <w:spacing w:val="-2"/>
          <w:rtl/>
          <w:lang w:bidi="fa-IR"/>
        </w:rPr>
        <w:t xml:space="preserve"> منفعت نذر شود، برطبق احادیثی که از رسول</w:t>
      </w:r>
      <w:r w:rsidR="006C4A4D">
        <w:rPr>
          <w:rStyle w:val="Char0"/>
          <w:rFonts w:cs="CTraditional Arabic"/>
          <w:spacing w:val="-2"/>
          <w:rtl/>
          <w:lang w:bidi="fa-IR"/>
        </w:rPr>
        <w:t> </w:t>
      </w:r>
      <w:r w:rsidR="006C4A4D" w:rsidRPr="00C550AF">
        <w:rPr>
          <w:rStyle w:val="Char0"/>
          <w:rFonts w:cs="CTraditional Arabic" w:hint="cs"/>
          <w:spacing w:val="-2"/>
          <w:rtl/>
          <w:lang w:bidi="fa-IR"/>
        </w:rPr>
        <w:t>ج</w:t>
      </w:r>
      <w:r w:rsidRPr="00C550AF">
        <w:rPr>
          <w:rStyle w:val="Char0"/>
          <w:rFonts w:hint="cs"/>
          <w:spacing w:val="-2"/>
          <w:rtl/>
          <w:lang w:bidi="fa-IR"/>
        </w:rPr>
        <w:t xml:space="preserve"> نقل کردیم، دانستیم که نفعی در تغییر قدر ندارد و ما هم با شما در این مورد موافقیم، اما این شامل نذر مجازاة می‌شود، ولی در نذر تبرر</w:t>
      </w:r>
      <w:r w:rsidR="004176F3" w:rsidRPr="00C550AF">
        <w:rPr>
          <w:rStyle w:val="Char0"/>
          <w:rFonts w:hint="cs"/>
          <w:spacing w:val="-2"/>
          <w:rtl/>
          <w:lang w:bidi="fa-IR"/>
        </w:rPr>
        <w:t>،</w:t>
      </w:r>
      <w:r w:rsidRPr="00C550AF">
        <w:rPr>
          <w:rStyle w:val="Char0"/>
          <w:rFonts w:hint="cs"/>
          <w:spacing w:val="-2"/>
          <w:rtl/>
          <w:lang w:bidi="fa-IR"/>
        </w:rPr>
        <w:t xml:space="preserve"> فرد این قصدها را ندارد، بلکه فقط قصدش رضایت خداست و با اختیار خود نذر می‌کند و فایده‌ای که دارد این است که این فرد شاید در انجام اعمال خیر سست باشد و در حالت عادی حوصله خیرات ندارد، اما با ملزم‌کردن خود علاوه بر اینکه می‌داند که توانایی انجام و وفای به نذر را دارد</w:t>
      </w:r>
      <w:r w:rsidR="004176F3" w:rsidRPr="00C550AF">
        <w:rPr>
          <w:rStyle w:val="Char0"/>
          <w:rFonts w:hint="cs"/>
          <w:spacing w:val="-2"/>
          <w:rtl/>
          <w:lang w:bidi="fa-IR"/>
        </w:rPr>
        <w:t>،</w:t>
      </w:r>
      <w:r w:rsidRPr="00C550AF">
        <w:rPr>
          <w:rStyle w:val="Char0"/>
          <w:rFonts w:hint="cs"/>
          <w:spacing w:val="-2"/>
          <w:rtl/>
          <w:lang w:bidi="fa-IR"/>
        </w:rPr>
        <w:t xml:space="preserve"> موجب می‌شود که به خیرکردن هم مشغول شود؛ حال کدام بهتر است: اینکه فرد برای خود بنشیند و کاری نکند و یا اینکه با این </w:t>
      </w:r>
      <w:r w:rsidR="00EC270A" w:rsidRPr="00C550AF">
        <w:rPr>
          <w:rStyle w:val="Char0"/>
          <w:rFonts w:hint="cs"/>
          <w:spacing w:val="-2"/>
          <w:rtl/>
          <w:lang w:bidi="fa-IR"/>
        </w:rPr>
        <w:t>نذر کردن</w:t>
      </w:r>
      <w:r w:rsidRPr="00C550AF">
        <w:rPr>
          <w:rStyle w:val="Char0"/>
          <w:rFonts w:hint="cs"/>
          <w:spacing w:val="-2"/>
          <w:rtl/>
          <w:lang w:bidi="fa-IR"/>
        </w:rPr>
        <w:t xml:space="preserve"> عمل</w:t>
      </w:r>
      <w:r w:rsidR="000165F7" w:rsidRPr="00C550AF">
        <w:rPr>
          <w:rStyle w:val="Char0"/>
          <w:rFonts w:hint="cs"/>
          <w:spacing w:val="-2"/>
          <w:rtl/>
          <w:lang w:bidi="fa-IR"/>
        </w:rPr>
        <w:t xml:space="preserve"> خیری انجام دهد؟ و آیا همین خود منفعتِ </w:t>
      </w:r>
      <w:r w:rsidR="00EC270A" w:rsidRPr="00C550AF">
        <w:rPr>
          <w:rStyle w:val="Char0"/>
          <w:rFonts w:hint="cs"/>
          <w:spacing w:val="-2"/>
          <w:rtl/>
          <w:lang w:bidi="fa-IR"/>
        </w:rPr>
        <w:t>نذر کردن</w:t>
      </w:r>
      <w:r w:rsidR="000165F7" w:rsidRPr="00C550AF">
        <w:rPr>
          <w:rStyle w:val="Char0"/>
          <w:rFonts w:hint="cs"/>
          <w:spacing w:val="-2"/>
          <w:rtl/>
          <w:lang w:bidi="fa-IR"/>
        </w:rPr>
        <w:t xml:space="preserve"> برای بعضی ان</w:t>
      </w:r>
      <w:r w:rsidR="004176F3" w:rsidRPr="00C550AF">
        <w:rPr>
          <w:rStyle w:val="Char0"/>
          <w:rFonts w:hint="cs"/>
          <w:spacing w:val="-2"/>
          <w:rtl/>
          <w:lang w:bidi="fa-IR"/>
        </w:rPr>
        <w:t>سان‌ها نیست؟ و آیا این خود وسیلۀ</w:t>
      </w:r>
      <w:r w:rsidR="000165F7" w:rsidRPr="00C550AF">
        <w:rPr>
          <w:rStyle w:val="Char0"/>
          <w:rFonts w:hint="cs"/>
          <w:spacing w:val="-2"/>
          <w:rtl/>
          <w:lang w:bidi="fa-IR"/>
        </w:rPr>
        <w:t xml:space="preserve"> خیر نشده است و باعث همکاری در خیرات نمی‌شود و خداوند</w:t>
      </w:r>
      <w:r w:rsidR="006C4A4D">
        <w:rPr>
          <w:rStyle w:val="Char0"/>
          <w:rFonts w:cs="CTraditional Arabic"/>
          <w:spacing w:val="-2"/>
          <w:rtl/>
          <w:lang w:bidi="fa-IR"/>
        </w:rPr>
        <w:t> </w:t>
      </w:r>
      <w:r w:rsidR="006C4A4D" w:rsidRPr="00C550AF">
        <w:rPr>
          <w:rStyle w:val="Char0"/>
          <w:rFonts w:cs="CTraditional Arabic" w:hint="cs"/>
          <w:spacing w:val="-2"/>
          <w:rtl/>
          <w:lang w:bidi="fa-IR"/>
        </w:rPr>
        <w:t>أ</w:t>
      </w:r>
      <w:r w:rsidR="000165F7" w:rsidRPr="00C550AF">
        <w:rPr>
          <w:rStyle w:val="Char0"/>
          <w:rFonts w:hint="cs"/>
          <w:spacing w:val="-2"/>
          <w:rtl/>
          <w:lang w:bidi="fa-IR"/>
        </w:rPr>
        <w:t xml:space="preserve"> می‌فرماید:</w:t>
      </w:r>
    </w:p>
    <w:p w:rsidR="004176F3" w:rsidRPr="00C550AF" w:rsidRDefault="000165F7" w:rsidP="00445171">
      <w:pPr>
        <w:pStyle w:val="a0"/>
        <w:ind w:left="1004" w:firstLine="0"/>
        <w:rPr>
          <w:rStyle w:val="Char0"/>
          <w:rtl/>
          <w:lang w:bidi="fa-IR"/>
        </w:rPr>
      </w:pPr>
      <w:r w:rsidRPr="00C550AF">
        <w:rPr>
          <w:rStyle w:val="Char0"/>
          <w:rFonts w:cs="Traditional Arabic"/>
          <w:color w:val="000000"/>
          <w:shd w:val="clear" w:color="auto" w:fill="FFFFFF"/>
          <w:rtl/>
          <w:lang w:bidi="fa-IR"/>
        </w:rPr>
        <w:t>﴿</w:t>
      </w:r>
      <w:r w:rsidR="004176F3" w:rsidRPr="00C550AF">
        <w:rPr>
          <w:rStyle w:val="Char8"/>
          <w:rtl/>
        </w:rPr>
        <w:t>وَتَعَاوَنُوا عَلَى الْبِرِّ وَالتَّقْوَىٰ ۖ وَلَا تَعَاوَنُوا عَلَى الْإِثْمِ وَالْعُدْوَانِ ۚ</w:t>
      </w:r>
      <w:r w:rsidRPr="00C550AF">
        <w:rPr>
          <w:rStyle w:val="Char0"/>
          <w:rFonts w:cs="Traditional Arabic"/>
          <w:color w:val="000000"/>
          <w:shd w:val="clear" w:color="auto" w:fill="FFFFFF"/>
          <w:rtl/>
          <w:lang w:bidi="fa-IR"/>
        </w:rPr>
        <w:t>﴾</w:t>
      </w:r>
      <w:r w:rsidRPr="00C550AF">
        <w:rPr>
          <w:rtl/>
        </w:rPr>
        <w:t xml:space="preserve"> </w:t>
      </w:r>
      <w:r w:rsidRPr="00C550AF">
        <w:rPr>
          <w:rStyle w:val="Char"/>
          <w:rtl/>
        </w:rPr>
        <w:t>[المائدة: 2]</w:t>
      </w:r>
      <w:r w:rsidRPr="00C550AF">
        <w:rPr>
          <w:rStyle w:val="Char0"/>
          <w:rFonts w:hint="cs"/>
          <w:rtl/>
          <w:lang w:bidi="fa-IR"/>
        </w:rPr>
        <w:t>.</w:t>
      </w:r>
    </w:p>
    <w:p w:rsidR="000165F7" w:rsidRPr="00C550AF" w:rsidRDefault="000165F7" w:rsidP="004176F3">
      <w:pPr>
        <w:pStyle w:val="a0"/>
        <w:ind w:left="1004" w:firstLine="0"/>
        <w:rPr>
          <w:rStyle w:val="Char0"/>
          <w:rtl/>
          <w:lang w:bidi="fa-IR"/>
        </w:rPr>
      </w:pPr>
      <w:r w:rsidRPr="00C550AF">
        <w:rPr>
          <w:rStyle w:val="Char5"/>
          <w:rFonts w:hint="cs"/>
          <w:rtl/>
        </w:rPr>
        <w:t>«در راه نیکی و پرهیزگاری همدیگر را یاری و پشتیبانی نمائید، و همدیگر را در راه تجاوز و ستمکاری یاری و پشتیبانی مکنید»</w:t>
      </w:r>
      <w:r w:rsidRPr="00C550AF">
        <w:rPr>
          <w:rStyle w:val="Char0"/>
          <w:rFonts w:hint="cs"/>
          <w:rtl/>
          <w:lang w:bidi="fa-IR"/>
        </w:rPr>
        <w:t>.</w:t>
      </w:r>
    </w:p>
    <w:p w:rsidR="002B3252" w:rsidRPr="00C550AF" w:rsidRDefault="002B3252" w:rsidP="000165F7">
      <w:pPr>
        <w:pStyle w:val="a0"/>
        <w:rPr>
          <w:rStyle w:val="Char0"/>
          <w:rtl/>
          <w:lang w:bidi="fa-IR"/>
        </w:rPr>
      </w:pPr>
      <w:r w:rsidRPr="00C550AF">
        <w:rPr>
          <w:rStyle w:val="Char0"/>
          <w:rFonts w:hint="cs"/>
          <w:rtl/>
          <w:lang w:bidi="fa-IR"/>
        </w:rPr>
        <w:t xml:space="preserve">اما جواب اینکه گفته‌اند: </w:t>
      </w:r>
      <w:r w:rsidR="00EC270A" w:rsidRPr="00C550AF">
        <w:rPr>
          <w:rStyle w:val="Char0"/>
          <w:rFonts w:hint="cs"/>
          <w:rtl/>
          <w:lang w:bidi="fa-IR"/>
        </w:rPr>
        <w:t>نذر کردن</w:t>
      </w:r>
      <w:r w:rsidR="004176F3" w:rsidRPr="00C550AF">
        <w:rPr>
          <w:rStyle w:val="Char0"/>
          <w:rFonts w:hint="cs"/>
          <w:rtl/>
          <w:lang w:bidi="fa-IR"/>
        </w:rPr>
        <w:t xml:space="preserve"> چون فایده‌ای ندارد، پس اضاعۀ مال است و اضاعۀ</w:t>
      </w:r>
      <w:r w:rsidRPr="00C550AF">
        <w:rPr>
          <w:rStyle w:val="Char0"/>
          <w:rFonts w:hint="cs"/>
          <w:rtl/>
          <w:lang w:bidi="fa-IR"/>
        </w:rPr>
        <w:t xml:space="preserve"> مال هم حرام می‌باشد</w:t>
      </w:r>
      <w:r w:rsidR="004176F3" w:rsidRPr="00C550AF">
        <w:rPr>
          <w:rStyle w:val="Char0"/>
          <w:rFonts w:hint="cs"/>
          <w:rtl/>
          <w:lang w:bidi="fa-IR"/>
        </w:rPr>
        <w:t>،</w:t>
      </w:r>
      <w:r w:rsidRPr="00C550AF">
        <w:rPr>
          <w:rStyle w:val="Char0"/>
          <w:rFonts w:hint="cs"/>
          <w:rtl/>
          <w:lang w:bidi="fa-IR"/>
        </w:rPr>
        <w:t xml:space="preserve"> این است که:</w:t>
      </w:r>
    </w:p>
    <w:p w:rsidR="002B3252" w:rsidRPr="00C550AF" w:rsidRDefault="002B3252" w:rsidP="000165F7">
      <w:pPr>
        <w:pStyle w:val="a0"/>
        <w:rPr>
          <w:rStyle w:val="Char0"/>
          <w:rtl/>
          <w:lang w:bidi="fa-IR"/>
        </w:rPr>
      </w:pPr>
      <w:r w:rsidRPr="00C550AF">
        <w:rPr>
          <w:rStyle w:val="Char0"/>
          <w:rFonts w:hint="cs"/>
          <w:rtl/>
          <w:lang w:bidi="fa-IR"/>
        </w:rPr>
        <w:t>اولاً: ما شرح دادیم این مربوط به حالتی است که فرد نذر مجازاة می‌کند و مالش را در قبال هیچ می‌دهد، اما در نذر تبرر چه نفعی بزگتر از اینکه نذر وسیله‌ای برای عمل خیر شده است؟</w:t>
      </w:r>
    </w:p>
    <w:p w:rsidR="002B3252" w:rsidRPr="00C550AF" w:rsidRDefault="004176F3" w:rsidP="000165F7">
      <w:pPr>
        <w:pStyle w:val="a0"/>
        <w:rPr>
          <w:rStyle w:val="Char0"/>
          <w:rtl/>
          <w:lang w:bidi="fa-IR"/>
        </w:rPr>
      </w:pPr>
      <w:r w:rsidRPr="00C550AF">
        <w:rPr>
          <w:rStyle w:val="Char0"/>
          <w:rFonts w:hint="cs"/>
          <w:rtl/>
          <w:lang w:bidi="fa-IR"/>
        </w:rPr>
        <w:t>ثانیاً: اضاعۀ</w:t>
      </w:r>
      <w:r w:rsidR="002B3252" w:rsidRPr="00C550AF">
        <w:rPr>
          <w:rStyle w:val="Char0"/>
          <w:rFonts w:hint="cs"/>
          <w:rtl/>
          <w:lang w:bidi="fa-IR"/>
        </w:rPr>
        <w:t xml:space="preserve"> مال حرام نیست، بلکه مکروه می‌باشد، اما دلیل آن‌هایی که گفته‌اند اضاعه مال حرام است</w:t>
      </w:r>
      <w:r w:rsidRPr="00C550AF">
        <w:rPr>
          <w:rStyle w:val="Char0"/>
          <w:rFonts w:hint="cs"/>
          <w:rtl/>
          <w:lang w:bidi="fa-IR"/>
        </w:rPr>
        <w:t>،</w:t>
      </w:r>
      <w:r w:rsidR="002B3252" w:rsidRPr="00C550AF">
        <w:rPr>
          <w:rStyle w:val="Char0"/>
          <w:rFonts w:hint="cs"/>
          <w:rtl/>
          <w:lang w:bidi="fa-IR"/>
        </w:rPr>
        <w:t xml:space="preserve"> استناد کرده‌اند به حدیثی که در </w:t>
      </w:r>
      <w:r w:rsidRPr="00C550AF">
        <w:rPr>
          <w:rStyle w:val="Char0"/>
          <w:rFonts w:hint="cs"/>
          <w:rtl/>
          <w:lang w:bidi="fa-IR"/>
        </w:rPr>
        <w:t xml:space="preserve">آن </w:t>
      </w:r>
      <w:r w:rsidR="002B3252" w:rsidRPr="00C550AF">
        <w:rPr>
          <w:rStyle w:val="Char0"/>
          <w:rFonts w:hint="cs"/>
          <w:rtl/>
          <w:lang w:bidi="fa-IR"/>
        </w:rPr>
        <w:t>آمده است که:</w:t>
      </w:r>
    </w:p>
    <w:p w:rsidR="002B3252" w:rsidRPr="00C550AF" w:rsidRDefault="002B3252" w:rsidP="000165F7">
      <w:pPr>
        <w:pStyle w:val="a0"/>
        <w:rPr>
          <w:rStyle w:val="Char0"/>
          <w:rtl/>
          <w:lang w:bidi="fa-IR"/>
        </w:rPr>
      </w:pPr>
      <w:r w:rsidRPr="00C550AF">
        <w:rPr>
          <w:rStyle w:val="Char7"/>
          <w:rFonts w:hint="cs"/>
          <w:rtl/>
        </w:rPr>
        <w:t>«</w:t>
      </w:r>
      <w:r w:rsidR="000E2F8A" w:rsidRPr="00C550AF">
        <w:rPr>
          <w:rStyle w:val="Char7"/>
          <w:rtl/>
        </w:rPr>
        <w:t>كَانَ يَنْهَى عَنْ قِيلَ وَقَالَ، وَكَثْرَةِ السُّؤَالِ، وَإِضَاعَةِ المَالِ</w:t>
      </w:r>
      <w:r w:rsidRPr="00C550AF">
        <w:rPr>
          <w:rStyle w:val="Char7"/>
          <w:rFonts w:hint="cs"/>
          <w:rtl/>
        </w:rPr>
        <w:t>»</w:t>
      </w:r>
      <w:r w:rsidRPr="00C550AF">
        <w:rPr>
          <w:rStyle w:val="Charc"/>
          <w:rFonts w:eastAsia="B Badr"/>
          <w:rtl/>
        </w:rPr>
        <w:footnoteReference w:id="107"/>
      </w:r>
      <w:r w:rsidRPr="00C550AF">
        <w:rPr>
          <w:rStyle w:val="Char0"/>
          <w:rFonts w:hint="cs"/>
          <w:rtl/>
          <w:lang w:bidi="fa-IR"/>
        </w:rPr>
        <w:t>.</w:t>
      </w:r>
    </w:p>
    <w:p w:rsidR="002B3252" w:rsidRPr="00C550AF" w:rsidRDefault="004176F3" w:rsidP="000165F7">
      <w:pPr>
        <w:pStyle w:val="a0"/>
        <w:rPr>
          <w:rStyle w:val="Char0"/>
          <w:rtl/>
          <w:lang w:bidi="fa-IR"/>
        </w:rPr>
      </w:pPr>
      <w:r w:rsidRPr="00C550AF">
        <w:rPr>
          <w:rStyle w:val="Char0"/>
          <w:rFonts w:hint="cs"/>
          <w:rtl/>
          <w:lang w:bidi="fa-IR"/>
        </w:rPr>
        <w:t xml:space="preserve">ترجمه: </w:t>
      </w:r>
      <w:r w:rsidR="002B3252" w:rsidRPr="00C550AF">
        <w:rPr>
          <w:rStyle w:val="Char0"/>
          <w:rFonts w:hint="cs"/>
          <w:rtl/>
          <w:lang w:bidi="fa-IR"/>
        </w:rPr>
        <w:t>«رسول خدا</w:t>
      </w:r>
      <w:r w:rsidR="006C4A4D">
        <w:rPr>
          <w:rStyle w:val="Char0"/>
          <w:rFonts w:cs="CTraditional Arabic"/>
          <w:rtl/>
          <w:lang w:bidi="fa-IR"/>
        </w:rPr>
        <w:t> </w:t>
      </w:r>
      <w:r w:rsidR="006C4A4D" w:rsidRPr="00C550AF">
        <w:rPr>
          <w:rStyle w:val="Char0"/>
          <w:rFonts w:cs="CTraditional Arabic" w:hint="cs"/>
          <w:rtl/>
          <w:lang w:bidi="fa-IR"/>
        </w:rPr>
        <w:t>ج</w:t>
      </w:r>
      <w:r w:rsidR="002B3252" w:rsidRPr="00C550AF">
        <w:rPr>
          <w:rStyle w:val="Char0"/>
          <w:rFonts w:hint="cs"/>
          <w:rtl/>
          <w:lang w:bidi="fa-IR"/>
        </w:rPr>
        <w:t xml:space="preserve"> از زیاد صحبت‌کردن بی‌فایده و درخواست زیاد از مردم و ضایع‌کردن مال نهی کردند».</w:t>
      </w:r>
    </w:p>
    <w:p w:rsidR="00BA47EC" w:rsidRPr="00C550AF" w:rsidRDefault="00BA47EC" w:rsidP="000165F7">
      <w:pPr>
        <w:pStyle w:val="a0"/>
        <w:rPr>
          <w:rStyle w:val="Char0"/>
          <w:rtl/>
          <w:lang w:bidi="fa-IR"/>
        </w:rPr>
      </w:pPr>
      <w:r w:rsidRPr="00C550AF">
        <w:rPr>
          <w:rStyle w:val="Char0"/>
          <w:rFonts w:hint="cs"/>
          <w:rtl/>
          <w:lang w:bidi="fa-IR"/>
        </w:rPr>
        <w:t>و می‌گویند که اصل د</w:t>
      </w:r>
      <w:r w:rsidR="00F65122" w:rsidRPr="00C550AF">
        <w:rPr>
          <w:rStyle w:val="Char0"/>
          <w:rFonts w:hint="cs"/>
          <w:rtl/>
          <w:lang w:bidi="fa-IR"/>
        </w:rPr>
        <w:t>ر اوامر بر تحریم است و لذا اضاعۀ</w:t>
      </w:r>
      <w:r w:rsidRPr="00C550AF">
        <w:rPr>
          <w:rStyle w:val="Char0"/>
          <w:rFonts w:hint="cs"/>
          <w:rtl/>
          <w:lang w:bidi="fa-IR"/>
        </w:rPr>
        <w:t xml:space="preserve"> مال حرام می‌باشد. اما این استدلال آن‌ها قو</w:t>
      </w:r>
      <w:r w:rsidR="00F65122" w:rsidRPr="00C550AF">
        <w:rPr>
          <w:rStyle w:val="Char0"/>
          <w:rFonts w:hint="cs"/>
          <w:rtl/>
          <w:lang w:bidi="fa-IR"/>
        </w:rPr>
        <w:t>ی نمی‌باشد، چرا که این نهی، تحریم</w:t>
      </w:r>
      <w:r w:rsidRPr="00C550AF">
        <w:rPr>
          <w:rStyle w:val="Char0"/>
          <w:rFonts w:hint="cs"/>
          <w:rtl/>
          <w:lang w:bidi="fa-IR"/>
        </w:rPr>
        <w:t>ی نمی‌باشد، بلکه مکر</w:t>
      </w:r>
      <w:r w:rsidR="00F65122" w:rsidRPr="00C550AF">
        <w:rPr>
          <w:rStyle w:val="Char0"/>
          <w:rFonts w:hint="cs"/>
          <w:rtl/>
          <w:lang w:bidi="fa-IR"/>
        </w:rPr>
        <w:t>وه‌بودن را می‌رساند و قرینۀ</w:t>
      </w:r>
      <w:r w:rsidRPr="00C550AF">
        <w:rPr>
          <w:rStyle w:val="Char0"/>
          <w:rFonts w:hint="cs"/>
          <w:rtl/>
          <w:lang w:bidi="fa-IR"/>
        </w:rPr>
        <w:t xml:space="preserve"> آن را هم خود رسول</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بیان فرموده‌اند و امام ابن حبان</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با سند صحیح روایت کرده است که:</w:t>
      </w:r>
    </w:p>
    <w:p w:rsidR="00BA47EC" w:rsidRPr="00C550AF" w:rsidRDefault="00BA47EC" w:rsidP="00F65122">
      <w:pPr>
        <w:pStyle w:val="a0"/>
        <w:rPr>
          <w:rStyle w:val="Char0"/>
          <w:rtl/>
          <w:lang w:bidi="fa-IR"/>
        </w:rPr>
      </w:pPr>
      <w:r w:rsidRPr="00C550AF">
        <w:rPr>
          <w:rStyle w:val="Char7"/>
          <w:rFonts w:hint="cs"/>
          <w:rtl/>
        </w:rPr>
        <w:t>«</w:t>
      </w:r>
      <w:r w:rsidR="008003D6" w:rsidRPr="00C550AF">
        <w:rPr>
          <w:rStyle w:val="Char7"/>
          <w:rtl/>
        </w:rPr>
        <w:t>أَخْبَرَنَا عَبْدُ اللَّهِ بْنُ مُحَمَّدٍ الْأَزْدِيُّ، قَالَ: حَدَّثَنَا إِسْحَاقُ بْنُ إِبْرَاهِيمَ، قَالَ: حَدَّثَنَا جَرِيرٌ، عَنْ مَنْصُورٍ، عَنِ الشَّعْبِيِّ، عَنْ وَرَّادٍ، مَوْلَى الْمُغِيرَةِ عَنِ الْمُغِيرَةِ بْنِ شُعْبَةَ، أَنَّ رَسُولَ اللَّهِ صَلَّى اللَّهُ عَلَيْهِ وَسَلَّمَ قَالَ: «إِنَّ اللَّهَ حَرَّمَ عَلَيْكُمْ عُقُوقَ الْأُمَّهَاتِ، وَوَأْدَ الْبَنَاتِ، وَمَنَعَ وَهَاتِ، وَكَرِهَ لَكُمْ ثَلَاثًا: قِيلَ وَقَالَ، وَكَثْرَةَ السُّؤَالِ، وَإِضَاعَةَ الْمَالِ</w:t>
      </w:r>
      <w:r w:rsidRPr="00C550AF">
        <w:rPr>
          <w:rStyle w:val="Char7"/>
          <w:rFonts w:hint="cs"/>
          <w:rtl/>
        </w:rPr>
        <w:t>»</w:t>
      </w:r>
      <w:r w:rsidRPr="00C550AF">
        <w:rPr>
          <w:rStyle w:val="Char0"/>
          <w:rFonts w:hint="cs"/>
          <w:rtl/>
          <w:lang w:bidi="fa-IR"/>
        </w:rPr>
        <w:t>.</w:t>
      </w:r>
      <w:r w:rsidR="00F65122" w:rsidRPr="00C550AF">
        <w:rPr>
          <w:rStyle w:val="Charc"/>
          <w:rFonts w:eastAsia="B Badr"/>
          <w:rtl/>
        </w:rPr>
        <w:footnoteReference w:id="108"/>
      </w:r>
    </w:p>
    <w:p w:rsidR="00BA47EC" w:rsidRPr="00C550AF" w:rsidRDefault="00BA47EC" w:rsidP="000165F7">
      <w:pPr>
        <w:pStyle w:val="a0"/>
        <w:rPr>
          <w:rStyle w:val="Char0"/>
          <w:rtl/>
          <w:lang w:bidi="fa-IR"/>
        </w:rPr>
      </w:pPr>
      <w:r w:rsidRPr="00C550AF">
        <w:rPr>
          <w:rStyle w:val="Char0"/>
          <w:rFonts w:hint="cs"/>
          <w:rtl/>
          <w:lang w:bidi="fa-IR"/>
        </w:rPr>
        <w:t>«خداوند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برای شما سه چیز را ناپسند و مکروه می‌داند و سه چیز را حرام می‌داند: برای شما زیاد صحبت‌کردن بی‌فایده و درخواست زیاد از مردم و اضاعه مال را مکروه می‌داند و عقوق والدین و زنده به گور</w:t>
      </w:r>
      <w:r w:rsidR="00F65122" w:rsidRPr="00C550AF">
        <w:rPr>
          <w:rStyle w:val="Char0"/>
          <w:rFonts w:hint="cs"/>
          <w:rtl/>
          <w:lang w:bidi="fa-IR"/>
        </w:rPr>
        <w:t xml:space="preserve"> </w:t>
      </w:r>
      <w:r w:rsidRPr="00C550AF">
        <w:rPr>
          <w:rStyle w:val="Char0"/>
          <w:rFonts w:hint="cs"/>
          <w:rtl/>
          <w:lang w:bidi="fa-IR"/>
        </w:rPr>
        <w:t>کردن دختران و جلوگیری از حق و رها</w:t>
      </w:r>
      <w:r w:rsidR="00F65122" w:rsidRPr="00C550AF">
        <w:rPr>
          <w:rStyle w:val="Char0"/>
          <w:rFonts w:hint="cs"/>
          <w:rtl/>
          <w:lang w:bidi="fa-IR"/>
        </w:rPr>
        <w:t xml:space="preserve"> </w:t>
      </w:r>
      <w:r w:rsidRPr="00C550AF">
        <w:rPr>
          <w:rStyle w:val="Char0"/>
          <w:rFonts w:hint="cs"/>
          <w:rtl/>
          <w:lang w:bidi="fa-IR"/>
        </w:rPr>
        <w:t>گذاشتن ناحق را حرام می‌داند».</w:t>
      </w:r>
    </w:p>
    <w:p w:rsidR="003366C9" w:rsidRPr="00C550AF" w:rsidRDefault="003366C9" w:rsidP="000165F7">
      <w:pPr>
        <w:pStyle w:val="a0"/>
        <w:rPr>
          <w:rStyle w:val="Char0"/>
          <w:rtl/>
          <w:lang w:bidi="fa-IR"/>
        </w:rPr>
      </w:pPr>
      <w:r w:rsidRPr="00C550AF">
        <w:rPr>
          <w:rStyle w:val="Char0"/>
          <w:rFonts w:hint="cs"/>
          <w:rtl/>
          <w:lang w:bidi="fa-IR"/>
        </w:rPr>
        <w:t>همانطور که در این حدیث می‌بینیم</w:t>
      </w:r>
      <w:r w:rsidR="00F65122" w:rsidRPr="00C550AF">
        <w:rPr>
          <w:rStyle w:val="Char0"/>
          <w:rFonts w:hint="cs"/>
          <w:rtl/>
          <w:lang w:bidi="fa-IR"/>
        </w:rPr>
        <w:t>،</w:t>
      </w:r>
      <w:r w:rsidRPr="00C550AF">
        <w:rPr>
          <w:rStyle w:val="Char0"/>
          <w:rFonts w:hint="cs"/>
          <w:rtl/>
          <w:lang w:bidi="fa-IR"/>
        </w:rPr>
        <w:t xml:space="preserve"> صراحتاً خود رسول خدا</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بین </w:t>
      </w:r>
      <w:r w:rsidR="00F65122" w:rsidRPr="00C550AF">
        <w:rPr>
          <w:rStyle w:val="Char0"/>
          <w:rFonts w:hint="cs"/>
          <w:rtl/>
          <w:lang w:bidi="fa-IR"/>
        </w:rPr>
        <w:t>حرام و مکروه فرق گذاشتند و اضاعۀ</w:t>
      </w:r>
      <w:r w:rsidRPr="00C550AF">
        <w:rPr>
          <w:rStyle w:val="Char0"/>
          <w:rFonts w:hint="cs"/>
          <w:rtl/>
          <w:lang w:bidi="fa-IR"/>
        </w:rPr>
        <w:t xml:space="preserve"> مال را مکروه و ناپسند دانستند و نه حرام و بعد از این جایی برای اجتهاد کسی باقی نمی‌ماند و سخن همان است که رسول</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فرموده‌اند و وای بر آنکس که بگوییم رسول الله</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می‌گوید این شیء مکروه است و او بگوید حرام است و امام نووی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می‌فرماید: نهی در اینجا نهی تنزیهی است و نه تحریمی</w:t>
      </w:r>
      <w:r w:rsidRPr="00C550AF">
        <w:rPr>
          <w:rStyle w:val="Charc"/>
          <w:rFonts w:eastAsia="B Badr"/>
          <w:rtl/>
        </w:rPr>
        <w:footnoteReference w:id="109"/>
      </w:r>
      <w:r w:rsidRPr="00C550AF">
        <w:rPr>
          <w:rStyle w:val="Char0"/>
          <w:rFonts w:hint="cs"/>
          <w:rtl/>
          <w:lang w:bidi="fa-IR"/>
        </w:rPr>
        <w:t>.</w:t>
      </w:r>
    </w:p>
    <w:p w:rsidR="00D311A0" w:rsidRPr="00C550AF" w:rsidRDefault="00D311A0" w:rsidP="008802A6">
      <w:pPr>
        <w:pStyle w:val="a0"/>
        <w:numPr>
          <w:ilvl w:val="0"/>
          <w:numId w:val="4"/>
        </w:numPr>
        <w:rPr>
          <w:rStyle w:val="Char0"/>
          <w:b/>
          <w:bCs/>
          <w:lang w:bidi="fa-IR"/>
        </w:rPr>
      </w:pPr>
      <w:r w:rsidRPr="00C550AF">
        <w:rPr>
          <w:rStyle w:val="Char0"/>
          <w:rFonts w:hint="cs"/>
          <w:rtl/>
          <w:lang w:bidi="fa-IR"/>
        </w:rPr>
        <w:t>علامه ابن عثیمین</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چونکه خود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از </w:t>
      </w:r>
      <w:r w:rsidR="00EC270A" w:rsidRPr="00C550AF">
        <w:rPr>
          <w:rStyle w:val="Char0"/>
          <w:rFonts w:hint="cs"/>
          <w:rtl/>
          <w:lang w:bidi="fa-IR"/>
        </w:rPr>
        <w:t>نذر کردن</w:t>
      </w:r>
      <w:r w:rsidRPr="00C550AF">
        <w:rPr>
          <w:rStyle w:val="Char0"/>
          <w:rFonts w:hint="cs"/>
          <w:rtl/>
          <w:lang w:bidi="fa-IR"/>
        </w:rPr>
        <w:t xml:space="preserve"> نهی فرموده و می‌فرمایند:</w:t>
      </w:r>
    </w:p>
    <w:p w:rsidR="00D311A0" w:rsidRPr="00C550AF" w:rsidRDefault="004413E4" w:rsidP="00F65122">
      <w:pPr>
        <w:pStyle w:val="a0"/>
        <w:rPr>
          <w:rStyle w:val="Char0"/>
          <w:rtl/>
          <w:lang w:bidi="fa-IR"/>
        </w:rPr>
      </w:pPr>
      <w:r w:rsidRPr="00C550AF">
        <w:rPr>
          <w:rStyle w:val="Char7"/>
          <w:rtl/>
        </w:rPr>
        <w:t xml:space="preserve">حَدَّثَنَا أَبُو بَكْرِ بْنُ أَبِي شَيْبَةَ، حَدَّثَنَا غُنْدَرٌ، عَنْ شُعْبَةَ، ح وحَدَّثَنَا مُحَمَّدُ بْنُ الْمُثَنَّى، وَابْنُ بَشَّارٍ، وَاللَّفْظُ لِابْنِ الْمُثَنَّى، حَدَّثَنَا مُحَمَّدُ بْنُ جَعْفَرٍ، حَدَّثَنَا شُعْبَةُ، عَنْ مَنْصُورٍ، عَنْ عَبْدِ اللهِ بْنِ مُرَّةَ، عَنِ ابْنِ عُمَرَ، عَنِ النَّبِيِّ صَلَّى اللهُ عَلَيْهِ وَسَلَّمَ أَنَّهُ نَهَى عَنِ النَّذْرِ، وَقَالَ: </w:t>
      </w:r>
      <w:r w:rsidR="004F64AD" w:rsidRPr="00C550AF">
        <w:rPr>
          <w:rStyle w:val="Char7"/>
          <w:rFonts w:hint="cs"/>
          <w:rtl/>
        </w:rPr>
        <w:t>«</w:t>
      </w:r>
      <w:r w:rsidRPr="00C550AF">
        <w:rPr>
          <w:rStyle w:val="Char7"/>
          <w:rtl/>
        </w:rPr>
        <w:t>إِنَّهُ لَا يَأْتِي بِخَيْرٍ، وَإِنَّمَا يُسْتَخْرَجُ بِهِ مِنَ الْبَخِيلِ</w:t>
      </w:r>
      <w:r w:rsidR="00D311A0" w:rsidRPr="00C550AF">
        <w:rPr>
          <w:rStyle w:val="Char7"/>
          <w:rFonts w:hint="cs"/>
          <w:rtl/>
        </w:rPr>
        <w:t>»</w:t>
      </w:r>
      <w:r w:rsidR="00D311A0" w:rsidRPr="00C550AF">
        <w:rPr>
          <w:rStyle w:val="Char0"/>
          <w:rFonts w:hint="cs"/>
          <w:rtl/>
          <w:lang w:bidi="fa-IR"/>
        </w:rPr>
        <w:t>.</w:t>
      </w:r>
      <w:r w:rsidR="00F65122" w:rsidRPr="00C550AF">
        <w:rPr>
          <w:rStyle w:val="Charc"/>
          <w:rFonts w:eastAsia="B Badr"/>
          <w:rtl/>
        </w:rPr>
        <w:footnoteReference w:id="110"/>
      </w:r>
    </w:p>
    <w:p w:rsidR="004413E4" w:rsidRPr="00C550AF" w:rsidRDefault="00F65122" w:rsidP="004413E4">
      <w:pPr>
        <w:pStyle w:val="a0"/>
        <w:rPr>
          <w:rStyle w:val="Char0"/>
          <w:rtl/>
          <w:lang w:bidi="fa-IR"/>
        </w:rPr>
      </w:pPr>
      <w:r w:rsidRPr="00C550AF">
        <w:rPr>
          <w:rStyle w:val="Char0"/>
          <w:rFonts w:hint="cs"/>
          <w:rtl/>
          <w:lang w:bidi="fa-IR"/>
        </w:rPr>
        <w:t xml:space="preserve">ترجمه: </w:t>
      </w:r>
      <w:r w:rsidR="004413E4" w:rsidRPr="00C550AF">
        <w:rPr>
          <w:rStyle w:val="Char0"/>
          <w:rFonts w:hint="cs"/>
          <w:rtl/>
          <w:lang w:bidi="fa-IR"/>
        </w:rPr>
        <w:t>«ابن عمر</w:t>
      </w:r>
      <w:r w:rsidR="006C4A4D">
        <w:rPr>
          <w:rStyle w:val="Char0"/>
          <w:rFonts w:cs="CTraditional Arabic"/>
          <w:rtl/>
          <w:lang w:bidi="fa-IR"/>
        </w:rPr>
        <w:t> </w:t>
      </w:r>
      <w:r w:rsidR="006C4A4D" w:rsidRPr="00C550AF">
        <w:rPr>
          <w:rStyle w:val="Char0"/>
          <w:rFonts w:cs="CTraditional Arabic" w:hint="cs"/>
          <w:rtl/>
          <w:lang w:bidi="fa-IR"/>
        </w:rPr>
        <w:t>ب</w:t>
      </w:r>
      <w:r w:rsidR="004413E4" w:rsidRPr="00C550AF">
        <w:rPr>
          <w:rStyle w:val="Char0"/>
          <w:rFonts w:hint="cs"/>
          <w:rtl/>
          <w:lang w:bidi="fa-IR"/>
        </w:rPr>
        <w:t xml:space="preserve"> می‌گوید: پیامبر</w:t>
      </w:r>
      <w:r w:rsidR="006C4A4D">
        <w:rPr>
          <w:rStyle w:val="Char0"/>
          <w:rFonts w:cs="CTraditional Arabic"/>
          <w:rtl/>
          <w:lang w:bidi="fa-IR"/>
        </w:rPr>
        <w:t> </w:t>
      </w:r>
      <w:r w:rsidR="006C4A4D" w:rsidRPr="00C550AF">
        <w:rPr>
          <w:rStyle w:val="Char0"/>
          <w:rFonts w:cs="CTraditional Arabic" w:hint="cs"/>
          <w:rtl/>
          <w:lang w:bidi="fa-IR"/>
        </w:rPr>
        <w:t>ج</w:t>
      </w:r>
      <w:r w:rsidR="004413E4" w:rsidRPr="00C550AF">
        <w:rPr>
          <w:rStyle w:val="Char0"/>
          <w:rFonts w:hint="cs"/>
          <w:rtl/>
          <w:lang w:bidi="fa-IR"/>
        </w:rPr>
        <w:t xml:space="preserve"> از انجام نذر نهی کردند و فرمودند: نذر موجب (تغییر قدر و) ایجاد خیر نمی‌شود و فقط از دست انسان بخیل مالی را بیرون می‌آورد».</w:t>
      </w:r>
    </w:p>
    <w:p w:rsidR="004413E4" w:rsidRPr="00C550AF" w:rsidRDefault="004413E4" w:rsidP="004413E4">
      <w:pPr>
        <w:pStyle w:val="a0"/>
        <w:rPr>
          <w:rStyle w:val="Char0"/>
          <w:rtl/>
          <w:lang w:bidi="fa-IR"/>
        </w:rPr>
      </w:pPr>
      <w:r w:rsidRPr="00C550AF">
        <w:rPr>
          <w:rStyle w:val="Char0"/>
          <w:rFonts w:hint="cs"/>
          <w:rtl/>
          <w:lang w:bidi="fa-IR"/>
        </w:rPr>
        <w:t>و در جایی دیگر فرموده که قضای خدا را هم عوض نمی‌کند:</w:t>
      </w:r>
    </w:p>
    <w:p w:rsidR="004413E4" w:rsidRPr="00C550AF" w:rsidRDefault="004413E4" w:rsidP="00F65122">
      <w:pPr>
        <w:pStyle w:val="a0"/>
        <w:rPr>
          <w:rStyle w:val="Char0"/>
          <w:rtl/>
          <w:lang w:bidi="fa-IR"/>
        </w:rPr>
      </w:pPr>
      <w:r w:rsidRPr="00C550AF">
        <w:rPr>
          <w:rStyle w:val="Char7"/>
          <w:rtl/>
        </w:rPr>
        <w:t xml:space="preserve">حَدَّثَنَا قُتَيْبَةُ بْنُ سَعِيدٍ، حَدَّثَنَا عَبْدُ الْعَزِيزِ يَعْنِي الدَّرَاوَرْدِيَّ، عَنِ الْعَلَاءِ، عَنْ أَبِيهِ، عَنْ أَبِي هُرَيْرَةَ، أَنَّ رَسُولَ اللهِ صَلَّى اللهُ عَلَيْهِ وَسَلَّمَ قَالَ: </w:t>
      </w:r>
      <w:r w:rsidR="00DB5A09" w:rsidRPr="00C550AF">
        <w:rPr>
          <w:rStyle w:val="Char7"/>
          <w:rFonts w:hint="cs"/>
          <w:rtl/>
        </w:rPr>
        <w:t>«</w:t>
      </w:r>
      <w:r w:rsidRPr="00C550AF">
        <w:rPr>
          <w:rStyle w:val="Char7"/>
          <w:rtl/>
        </w:rPr>
        <w:t>لَا تَنْذِرُوا، فَإِنَّ النَّذْرَ لَا يُغْنِي مِنَ الْقَدَرِ شَيْئًا، وَإِنَّمَا يُسْتَخْرَجُ بِهِ مِنَ الْبَخِيلِ</w:t>
      </w:r>
      <w:r w:rsidRPr="00C550AF">
        <w:rPr>
          <w:rStyle w:val="Char7"/>
          <w:rFonts w:hint="cs"/>
          <w:rtl/>
        </w:rPr>
        <w:t>»</w:t>
      </w:r>
      <w:r w:rsidRPr="00C550AF">
        <w:rPr>
          <w:rStyle w:val="Char0"/>
          <w:rFonts w:hint="cs"/>
          <w:rtl/>
          <w:lang w:bidi="fa-IR"/>
        </w:rPr>
        <w:t>.</w:t>
      </w:r>
      <w:r w:rsidR="00F65122" w:rsidRPr="00C550AF">
        <w:rPr>
          <w:rStyle w:val="Charc"/>
          <w:rFonts w:eastAsia="B Badr"/>
          <w:rtl/>
        </w:rPr>
        <w:footnoteReference w:id="111"/>
      </w:r>
    </w:p>
    <w:p w:rsidR="004413E4" w:rsidRPr="00C550AF" w:rsidRDefault="00F65122" w:rsidP="004413E4">
      <w:pPr>
        <w:pStyle w:val="a0"/>
        <w:rPr>
          <w:rStyle w:val="Char0"/>
          <w:rtl/>
          <w:lang w:bidi="fa-IR"/>
        </w:rPr>
      </w:pPr>
      <w:r w:rsidRPr="00C550AF">
        <w:rPr>
          <w:rStyle w:val="Char0"/>
          <w:rFonts w:hint="cs"/>
          <w:rtl/>
          <w:lang w:bidi="fa-IR"/>
        </w:rPr>
        <w:t xml:space="preserve">ترجمه: </w:t>
      </w:r>
      <w:r w:rsidR="004413E4" w:rsidRPr="00C550AF">
        <w:rPr>
          <w:rStyle w:val="Char0"/>
          <w:rFonts w:hint="cs"/>
          <w:rtl/>
          <w:lang w:bidi="fa-IR"/>
        </w:rPr>
        <w:t>«نذر نکنید</w:t>
      </w:r>
      <w:r w:rsidRPr="00C550AF">
        <w:rPr>
          <w:rStyle w:val="Char0"/>
          <w:rFonts w:hint="cs"/>
          <w:rtl/>
          <w:lang w:bidi="fa-IR"/>
        </w:rPr>
        <w:t>،</w:t>
      </w:r>
      <w:r w:rsidR="004413E4" w:rsidRPr="00C550AF">
        <w:rPr>
          <w:rStyle w:val="Char0"/>
          <w:rFonts w:hint="cs"/>
          <w:rtl/>
          <w:lang w:bidi="fa-IR"/>
        </w:rPr>
        <w:t xml:space="preserve"> چرا که نذر هیچ چیز از قدر خداوند</w:t>
      </w:r>
      <w:r w:rsidR="006C4A4D">
        <w:rPr>
          <w:rStyle w:val="Char0"/>
          <w:rFonts w:cs="CTraditional Arabic"/>
          <w:rtl/>
          <w:lang w:bidi="fa-IR"/>
        </w:rPr>
        <w:t> </w:t>
      </w:r>
      <w:r w:rsidR="006C4A4D" w:rsidRPr="00C550AF">
        <w:rPr>
          <w:rStyle w:val="Char0"/>
          <w:rFonts w:cs="CTraditional Arabic" w:hint="cs"/>
          <w:rtl/>
          <w:lang w:bidi="fa-IR"/>
        </w:rPr>
        <w:t>أ</w:t>
      </w:r>
      <w:r w:rsidR="004413E4" w:rsidRPr="00C550AF">
        <w:rPr>
          <w:rStyle w:val="Char0"/>
          <w:rFonts w:hint="cs"/>
          <w:rtl/>
          <w:lang w:bidi="fa-IR"/>
        </w:rPr>
        <w:t xml:space="preserve"> را عوض نمی‌کند و فقط مالی است که از دست انسان بخیل خارج می‌شود (یعنی اینگونه فراد به خاطر بخل به کسی چیزی نمی‌بخشند و فقط هنگام </w:t>
      </w:r>
      <w:r w:rsidR="00EC270A" w:rsidRPr="00C550AF">
        <w:rPr>
          <w:rStyle w:val="Char0"/>
          <w:rFonts w:hint="cs"/>
          <w:rtl/>
          <w:lang w:bidi="fa-IR"/>
        </w:rPr>
        <w:t>نذر کردن</w:t>
      </w:r>
      <w:r w:rsidR="004413E4" w:rsidRPr="00C550AF">
        <w:rPr>
          <w:rStyle w:val="Char0"/>
          <w:rFonts w:hint="cs"/>
          <w:rtl/>
          <w:lang w:bidi="fa-IR"/>
        </w:rPr>
        <w:t xml:space="preserve"> مال می‌دهند)».</w:t>
      </w:r>
    </w:p>
    <w:p w:rsidR="004413E4" w:rsidRPr="00C550AF" w:rsidRDefault="004413E4" w:rsidP="007077BE">
      <w:pPr>
        <w:pStyle w:val="a0"/>
        <w:widowControl w:val="0"/>
        <w:rPr>
          <w:rStyle w:val="Char0"/>
          <w:rtl/>
          <w:lang w:bidi="fa-IR"/>
        </w:rPr>
      </w:pPr>
      <w:r w:rsidRPr="00C550AF">
        <w:rPr>
          <w:rStyle w:val="Char0"/>
          <w:rFonts w:hint="cs"/>
          <w:rtl/>
          <w:lang w:bidi="fa-IR"/>
        </w:rPr>
        <w:t>و اگر خدا بخواهد کاری را انجام دهد انجام می‌دهد، و اگر بخواهد کاری را انجام ندهد انجام نمی‌دهد، و از طرفی خود رسول</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از نذر نهی کرده و بیان فرموده که در </w:t>
      </w:r>
      <w:r w:rsidR="00F65122" w:rsidRPr="00C550AF">
        <w:rPr>
          <w:rStyle w:val="Char0"/>
          <w:rFonts w:hint="cs"/>
          <w:rtl/>
          <w:lang w:bidi="fa-IR"/>
        </w:rPr>
        <w:t>نذر هیچ فایدۀ</w:t>
      </w:r>
      <w:r w:rsidRPr="00C550AF">
        <w:rPr>
          <w:rStyle w:val="Char0"/>
          <w:rFonts w:hint="cs"/>
          <w:rtl/>
          <w:lang w:bidi="fa-IR"/>
        </w:rPr>
        <w:t xml:space="preserve"> شرعی و قدری</w:t>
      </w:r>
      <w:r w:rsidR="00F65122" w:rsidRPr="00C550AF">
        <w:rPr>
          <w:rStyle w:val="Char0"/>
          <w:rFonts w:hint="cs"/>
          <w:rtl/>
          <w:lang w:bidi="fa-IR"/>
        </w:rPr>
        <w:t xml:space="preserve"> وجود ندارد، فایدۀ</w:t>
      </w:r>
      <w:r w:rsidR="00265A31" w:rsidRPr="00C550AF">
        <w:rPr>
          <w:rStyle w:val="Char0"/>
          <w:rFonts w:hint="cs"/>
          <w:rtl/>
          <w:lang w:bidi="fa-IR"/>
        </w:rPr>
        <w:t xml:space="preserve"> شرعی ندارد</w:t>
      </w:r>
      <w:r w:rsidR="00F65122" w:rsidRPr="00C550AF">
        <w:rPr>
          <w:rStyle w:val="Char0"/>
          <w:rFonts w:hint="cs"/>
          <w:rtl/>
          <w:lang w:bidi="fa-IR"/>
        </w:rPr>
        <w:t>، چون خیری ندارد و فایدۀ</w:t>
      </w:r>
      <w:r w:rsidR="00265A31" w:rsidRPr="00C550AF">
        <w:rPr>
          <w:rStyle w:val="Char0"/>
          <w:rFonts w:hint="cs"/>
          <w:rtl/>
          <w:lang w:bidi="fa-IR"/>
        </w:rPr>
        <w:t xml:space="preserve"> قدری</w:t>
      </w:r>
      <w:r w:rsidR="00F65122" w:rsidRPr="00C550AF">
        <w:rPr>
          <w:rStyle w:val="Char0"/>
          <w:rFonts w:hint="cs"/>
          <w:rtl/>
          <w:lang w:bidi="fa-IR"/>
        </w:rPr>
        <w:t xml:space="preserve"> ندارد، چون قدری را عوض نمی‌کند؛</w:t>
      </w:r>
      <w:r w:rsidR="00265A31" w:rsidRPr="00C550AF">
        <w:rPr>
          <w:rStyle w:val="Char0"/>
          <w:rFonts w:hint="cs"/>
          <w:rtl/>
          <w:lang w:bidi="fa-IR"/>
        </w:rPr>
        <w:t xml:space="preserve"> پس قول به حرام‌بودن قوی‌تر است</w:t>
      </w:r>
      <w:r w:rsidR="00265A31" w:rsidRPr="00C550AF">
        <w:rPr>
          <w:rStyle w:val="Charc"/>
          <w:rFonts w:eastAsia="B Badr"/>
          <w:rtl/>
        </w:rPr>
        <w:footnoteReference w:id="112"/>
      </w:r>
      <w:r w:rsidR="00265A31" w:rsidRPr="00C550AF">
        <w:rPr>
          <w:rStyle w:val="Char0"/>
          <w:rFonts w:hint="cs"/>
          <w:rtl/>
          <w:lang w:bidi="fa-IR"/>
        </w:rPr>
        <w:t>.</w:t>
      </w:r>
    </w:p>
    <w:p w:rsidR="00C060F4" w:rsidRDefault="00C060F4" w:rsidP="007077BE">
      <w:pPr>
        <w:pStyle w:val="a0"/>
        <w:widowControl w:val="0"/>
        <w:rPr>
          <w:rStyle w:val="Char0"/>
          <w:rtl/>
          <w:lang w:bidi="fa-IR"/>
        </w:rPr>
      </w:pPr>
      <w:r w:rsidRPr="00C550AF">
        <w:rPr>
          <w:rStyle w:val="Char0"/>
          <w:rFonts w:hint="cs"/>
          <w:rtl/>
          <w:lang w:bidi="fa-IR"/>
        </w:rPr>
        <w:t>سپس ابن عثیمین</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حال اگر کسی اعتراض کند و بگوید چگونه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وفاکنندگان به نذر را مدح نموده</w:t>
      </w:r>
      <w:r w:rsidR="00F65122" w:rsidRPr="00C550AF">
        <w:rPr>
          <w:rStyle w:val="Char0"/>
          <w:rFonts w:hint="cs"/>
          <w:rtl/>
          <w:lang w:bidi="fa-IR"/>
        </w:rPr>
        <w:t>،</w:t>
      </w:r>
      <w:r w:rsidRPr="00C550AF">
        <w:rPr>
          <w:rStyle w:val="Char0"/>
          <w:rFonts w:hint="cs"/>
          <w:rtl/>
          <w:lang w:bidi="fa-IR"/>
        </w:rPr>
        <w:t xml:space="preserve"> در حالی که آن‌ها با </w:t>
      </w:r>
      <w:r w:rsidR="00EC270A" w:rsidRPr="00C550AF">
        <w:rPr>
          <w:rStyle w:val="Char0"/>
          <w:rFonts w:hint="cs"/>
          <w:rtl/>
          <w:lang w:bidi="fa-IR"/>
        </w:rPr>
        <w:t>نذر کردن</w:t>
      </w:r>
      <w:r w:rsidRPr="00C550AF">
        <w:rPr>
          <w:rStyle w:val="Char0"/>
          <w:rFonts w:hint="cs"/>
          <w:rtl/>
          <w:lang w:bidi="fa-IR"/>
        </w:rPr>
        <w:t xml:space="preserve"> به کار حرامی مرتکب شده‌اند؟ جوابش این است که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بر نذرکننده‌گان مدح نکرده است و بلکه وفاکننده‌گان به نذرهایشان را مدح نموده است و بین این دو تفاوت است، پس این قول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که می‌فرماید:</w:t>
      </w:r>
    </w:p>
    <w:p w:rsidR="00F65122" w:rsidRPr="00C550AF" w:rsidRDefault="007077BE" w:rsidP="007077BE">
      <w:pPr>
        <w:pStyle w:val="a0"/>
        <w:ind w:left="1004" w:firstLine="0"/>
        <w:rPr>
          <w:rStyle w:val="Char0"/>
          <w:rtl/>
          <w:lang w:bidi="fa-IR"/>
        </w:rPr>
      </w:pPr>
      <w:r w:rsidRPr="007077BE">
        <w:rPr>
          <w:rStyle w:val="Char0"/>
          <w:rFonts w:cs="Traditional Arabic"/>
          <w:color w:val="000000"/>
          <w:sz w:val="24"/>
          <w:shd w:val="clear" w:color="auto" w:fill="FFFFFF"/>
          <w:rtl/>
          <w:lang w:bidi="fa-IR"/>
        </w:rPr>
        <w:t>﴿</w:t>
      </w:r>
      <w:r w:rsidRPr="007077BE">
        <w:rPr>
          <w:rStyle w:val="Char8"/>
          <w:rtl/>
        </w:rPr>
        <w:t>يُوفُونَ بِ</w:t>
      </w:r>
      <w:r w:rsidRPr="007077BE">
        <w:rPr>
          <w:rStyle w:val="Char8"/>
          <w:rFonts w:hint="cs"/>
          <w:rtl/>
        </w:rPr>
        <w:t>ٱ</w:t>
      </w:r>
      <w:r w:rsidRPr="007077BE">
        <w:rPr>
          <w:rStyle w:val="Char8"/>
          <w:rFonts w:hint="eastAsia"/>
          <w:rtl/>
        </w:rPr>
        <w:t>لنَّذۡرِ</w:t>
      </w:r>
      <w:r w:rsidRPr="007077BE">
        <w:rPr>
          <w:rStyle w:val="Char0"/>
          <w:rFonts w:cs="Traditional Arabic"/>
          <w:color w:val="000000"/>
          <w:sz w:val="24"/>
          <w:shd w:val="clear" w:color="auto" w:fill="FFFFFF"/>
          <w:rtl/>
          <w:lang w:bidi="fa-IR"/>
        </w:rPr>
        <w:t>﴾</w:t>
      </w:r>
      <w:r>
        <w:rPr>
          <w:rStyle w:val="Char0"/>
          <w:rFonts w:cs="KFGQPC Uthmanic Script HAFS"/>
          <w:color w:val="000000"/>
          <w:szCs w:val="32"/>
          <w:shd w:val="clear" w:color="auto" w:fill="FFFFFF"/>
          <w:rtl/>
          <w:lang w:bidi="fa-IR"/>
        </w:rPr>
        <w:t xml:space="preserve"> </w:t>
      </w:r>
      <w:r w:rsidR="00A55A2E" w:rsidRPr="00C550AF">
        <w:rPr>
          <w:rStyle w:val="Char"/>
          <w:rtl/>
        </w:rPr>
        <w:t>[الإنسان: 7]</w:t>
      </w:r>
      <w:r w:rsidR="00C060F4" w:rsidRPr="00C550AF">
        <w:rPr>
          <w:rStyle w:val="Char0"/>
          <w:rFonts w:hint="cs"/>
          <w:rtl/>
          <w:lang w:bidi="fa-IR"/>
        </w:rPr>
        <w:t>.</w:t>
      </w:r>
    </w:p>
    <w:p w:rsidR="00A55A2E" w:rsidRPr="00C550AF" w:rsidRDefault="00A55A2E" w:rsidP="00F65122">
      <w:pPr>
        <w:pStyle w:val="a0"/>
        <w:ind w:left="1004" w:firstLine="0"/>
        <w:rPr>
          <w:rStyle w:val="Char0"/>
          <w:rtl/>
          <w:lang w:bidi="fa-IR"/>
        </w:rPr>
      </w:pPr>
      <w:r w:rsidRPr="00C550AF">
        <w:rPr>
          <w:rStyle w:val="Char5"/>
          <w:rFonts w:hint="cs"/>
          <w:rtl/>
        </w:rPr>
        <w:t>«(و صالحان) به نذرهای خود وفا می‌کنند»</w:t>
      </w:r>
      <w:r w:rsidRPr="00C550AF">
        <w:rPr>
          <w:rStyle w:val="Char0"/>
          <w:rFonts w:hint="cs"/>
          <w:rtl/>
          <w:lang w:bidi="fa-IR"/>
        </w:rPr>
        <w:t>.</w:t>
      </w:r>
    </w:p>
    <w:p w:rsidR="00A55A2E" w:rsidRPr="00C550AF" w:rsidRDefault="00A55A2E" w:rsidP="00A55A2E">
      <w:pPr>
        <w:pStyle w:val="a0"/>
        <w:rPr>
          <w:rStyle w:val="Char0"/>
          <w:rtl/>
          <w:lang w:bidi="fa-IR"/>
        </w:rPr>
      </w:pPr>
      <w:r w:rsidRPr="00C550AF">
        <w:rPr>
          <w:rStyle w:val="Char0"/>
          <w:rFonts w:hint="cs"/>
          <w:rtl/>
          <w:lang w:bidi="fa-IR"/>
        </w:rPr>
        <w:t>معنایش این است که اگر برای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چیزی نذر کنند</w:t>
      </w:r>
      <w:r w:rsidR="00F65122" w:rsidRPr="00C550AF">
        <w:rPr>
          <w:rStyle w:val="Char0"/>
          <w:rFonts w:hint="cs"/>
          <w:rtl/>
          <w:lang w:bidi="fa-IR"/>
        </w:rPr>
        <w:t>،</w:t>
      </w:r>
      <w:r w:rsidRPr="00C550AF">
        <w:rPr>
          <w:rStyle w:val="Char0"/>
          <w:rFonts w:hint="cs"/>
          <w:rtl/>
          <w:lang w:bidi="fa-IR"/>
        </w:rPr>
        <w:t xml:space="preserve"> صبر نمی‌کنند و به سرعت به ادای نذر خود می‌پردازند، و قول دیگری هم در مورد این آیه می‌باشد که اصلاً منظور از نذر در این آیات و احادیثی که ناذران در آن مدح شده‌اند «ادای واجبات» می‌باشد، همچنانکه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می‌فرماید:</w:t>
      </w:r>
    </w:p>
    <w:p w:rsidR="00F65122" w:rsidRPr="00C550AF" w:rsidRDefault="007077BE" w:rsidP="007077BE">
      <w:pPr>
        <w:pStyle w:val="a0"/>
        <w:ind w:left="1004" w:firstLine="0"/>
        <w:rPr>
          <w:rStyle w:val="Char0"/>
          <w:rtl/>
          <w:lang w:bidi="fa-IR"/>
        </w:rPr>
      </w:pPr>
      <w:r>
        <w:rPr>
          <w:rStyle w:val="Char0"/>
          <w:rFonts w:cs="Traditional Arabic"/>
          <w:color w:val="000000"/>
          <w:szCs w:val="32"/>
          <w:shd w:val="clear" w:color="auto" w:fill="FFFFFF"/>
          <w:rtl/>
          <w:lang w:bidi="fa-IR"/>
        </w:rPr>
        <w:t>﴿</w:t>
      </w:r>
      <w:r w:rsidRPr="007077BE">
        <w:rPr>
          <w:rStyle w:val="Char8"/>
          <w:rtl/>
        </w:rPr>
        <w:t>ثُمَّ لۡيَقۡضُواْ تَفَثَهُمۡ وَلۡيُوفُواْ نُذُورَهُمۡ</w:t>
      </w:r>
      <w:r>
        <w:rPr>
          <w:rStyle w:val="Char0"/>
          <w:rFonts w:cs="Traditional Arabic"/>
          <w:color w:val="000000"/>
          <w:szCs w:val="32"/>
          <w:shd w:val="clear" w:color="auto" w:fill="FFFFFF"/>
          <w:rtl/>
          <w:lang w:bidi="fa-IR"/>
        </w:rPr>
        <w:t>﴾</w:t>
      </w:r>
      <w:r>
        <w:rPr>
          <w:rStyle w:val="Char0"/>
          <w:rFonts w:cs="KFGQPC Uthmanic Script HAFS"/>
          <w:color w:val="000000"/>
          <w:szCs w:val="32"/>
          <w:shd w:val="clear" w:color="auto" w:fill="FFFFFF"/>
          <w:rtl/>
          <w:lang w:bidi="fa-IR"/>
        </w:rPr>
        <w:t xml:space="preserve"> </w:t>
      </w:r>
      <w:r w:rsidR="00A55A2E" w:rsidRPr="00C550AF">
        <w:rPr>
          <w:rStyle w:val="Char"/>
          <w:rtl/>
        </w:rPr>
        <w:t>[الحج: 29]</w:t>
      </w:r>
      <w:r w:rsidR="00A55A2E" w:rsidRPr="00C550AF">
        <w:rPr>
          <w:rStyle w:val="Char0"/>
          <w:rFonts w:hint="cs"/>
          <w:rtl/>
          <w:lang w:bidi="fa-IR"/>
        </w:rPr>
        <w:t>.</w:t>
      </w:r>
    </w:p>
    <w:p w:rsidR="00A55A2E" w:rsidRPr="00C550AF" w:rsidRDefault="00A55A2E" w:rsidP="00866760">
      <w:pPr>
        <w:pStyle w:val="a0"/>
        <w:ind w:left="1004" w:firstLine="0"/>
        <w:rPr>
          <w:rStyle w:val="Char0"/>
          <w:rtl/>
          <w:lang w:bidi="fa-IR"/>
        </w:rPr>
      </w:pPr>
      <w:r w:rsidRPr="00C550AF">
        <w:rPr>
          <w:rStyle w:val="Char5"/>
          <w:rFonts w:hint="cs"/>
          <w:rtl/>
        </w:rPr>
        <w:t>«</w:t>
      </w:r>
      <w:r w:rsidR="00F65122" w:rsidRPr="00C550AF">
        <w:rPr>
          <w:rStyle w:val="Char5"/>
          <w:rtl/>
        </w:rPr>
        <w:t>سپس، با</w:t>
      </w:r>
      <w:r w:rsidR="00F65122" w:rsidRPr="00C550AF">
        <w:rPr>
          <w:rStyle w:val="Char5"/>
          <w:rFonts w:hint="cs"/>
          <w:rtl/>
        </w:rPr>
        <w:t>ید</w:t>
      </w:r>
      <w:r w:rsidR="00F65122" w:rsidRPr="00C550AF">
        <w:rPr>
          <w:rStyle w:val="Char5"/>
          <w:rtl/>
        </w:rPr>
        <w:t xml:space="preserve"> آلودگ</w:t>
      </w:r>
      <w:r w:rsidR="00F65122" w:rsidRPr="00C550AF">
        <w:rPr>
          <w:rStyle w:val="Char5"/>
          <w:rFonts w:hint="cs"/>
          <w:rtl/>
        </w:rPr>
        <w:t>ی</w:t>
      </w:r>
      <w:r w:rsidR="00866760" w:rsidRPr="00C550AF">
        <w:rPr>
          <w:rStyle w:val="Char5"/>
          <w:rFonts w:hint="cs"/>
          <w:rtl/>
        </w:rPr>
        <w:t>‌</w:t>
      </w:r>
      <w:r w:rsidR="00F65122" w:rsidRPr="00C550AF">
        <w:rPr>
          <w:rStyle w:val="Char5"/>
          <w:rFonts w:hint="cs"/>
          <w:rtl/>
        </w:rPr>
        <w:t>های</w:t>
      </w:r>
      <w:r w:rsidR="00F65122" w:rsidRPr="00C550AF">
        <w:rPr>
          <w:rStyle w:val="Char5"/>
          <w:rtl/>
        </w:rPr>
        <w:t xml:space="preserve"> شان را بر طرف سازند، و به نذرها</w:t>
      </w:r>
      <w:r w:rsidR="00F65122" w:rsidRPr="00C550AF">
        <w:rPr>
          <w:rStyle w:val="Char5"/>
          <w:rFonts w:hint="cs"/>
          <w:rtl/>
        </w:rPr>
        <w:t>ی</w:t>
      </w:r>
      <w:r w:rsidR="00F65122" w:rsidRPr="00C550AF">
        <w:rPr>
          <w:rStyle w:val="Char5"/>
          <w:rtl/>
        </w:rPr>
        <w:t xml:space="preserve"> خود وفا کنند</w:t>
      </w:r>
      <w:r w:rsidRPr="00C550AF">
        <w:rPr>
          <w:rStyle w:val="Char5"/>
          <w:rFonts w:hint="cs"/>
          <w:rtl/>
        </w:rPr>
        <w:t>»</w:t>
      </w:r>
      <w:r w:rsidRPr="00C550AF">
        <w:rPr>
          <w:rStyle w:val="Char0"/>
          <w:rFonts w:hint="cs"/>
          <w:rtl/>
          <w:lang w:bidi="fa-IR"/>
        </w:rPr>
        <w:t>.</w:t>
      </w:r>
    </w:p>
    <w:p w:rsidR="0037651E" w:rsidRPr="00C550AF" w:rsidRDefault="0037651E" w:rsidP="00A55A2E">
      <w:pPr>
        <w:pStyle w:val="a0"/>
        <w:rPr>
          <w:rStyle w:val="Char0"/>
          <w:rtl/>
          <w:lang w:bidi="fa-IR"/>
        </w:rPr>
      </w:pPr>
      <w:r w:rsidRPr="00C550AF">
        <w:rPr>
          <w:rStyle w:val="Char0"/>
          <w:rFonts w:hint="cs"/>
          <w:rtl/>
          <w:lang w:bidi="fa-IR"/>
        </w:rPr>
        <w:t>با اینکه آن‌ها نذری نکرده بودند، اما می‌فرماید که باید به نذرهایشان وفا کنند</w:t>
      </w:r>
      <w:r w:rsidRPr="00C550AF">
        <w:rPr>
          <w:rStyle w:val="Charc"/>
          <w:rFonts w:eastAsia="B Badr"/>
          <w:rtl/>
        </w:rPr>
        <w:footnoteReference w:id="113"/>
      </w:r>
      <w:r w:rsidRPr="00C550AF">
        <w:rPr>
          <w:rStyle w:val="Char0"/>
          <w:rFonts w:hint="cs"/>
          <w:rtl/>
          <w:lang w:bidi="fa-IR"/>
        </w:rPr>
        <w:t>.</w:t>
      </w:r>
    </w:p>
    <w:p w:rsidR="0037651E" w:rsidRPr="00C550AF" w:rsidRDefault="0037651E" w:rsidP="00A55A2E">
      <w:pPr>
        <w:pStyle w:val="a0"/>
        <w:rPr>
          <w:rStyle w:val="Char0"/>
          <w:rtl/>
          <w:lang w:bidi="fa-IR"/>
        </w:rPr>
      </w:pPr>
      <w:r w:rsidRPr="00C550AF">
        <w:rPr>
          <w:rStyle w:val="Char0"/>
          <w:rFonts w:hint="cs"/>
          <w:rtl/>
          <w:lang w:bidi="fa-IR"/>
        </w:rPr>
        <w:t>و امام صنعانی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w:t>
      </w:r>
      <w:r w:rsidR="00EC270A" w:rsidRPr="00C550AF">
        <w:rPr>
          <w:rStyle w:val="Char0"/>
          <w:rFonts w:hint="cs"/>
          <w:rtl/>
          <w:lang w:bidi="fa-IR"/>
        </w:rPr>
        <w:t>نذر کردن</w:t>
      </w:r>
      <w:r w:rsidRPr="00C550AF">
        <w:rPr>
          <w:rStyle w:val="Char0"/>
          <w:rFonts w:hint="cs"/>
          <w:rtl/>
          <w:lang w:bidi="fa-IR"/>
        </w:rPr>
        <w:t xml:space="preserve"> در طاعاتی مانند نماز و روزه و حج، خارج از نهی رسول الله می‌باشد</w:t>
      </w:r>
      <w:r w:rsidRPr="00C550AF">
        <w:rPr>
          <w:rStyle w:val="Charc"/>
          <w:rFonts w:eastAsia="B Badr"/>
          <w:rtl/>
        </w:rPr>
        <w:footnoteReference w:id="114"/>
      </w:r>
      <w:r w:rsidRPr="00C550AF">
        <w:rPr>
          <w:rStyle w:val="Char0"/>
          <w:rFonts w:hint="cs"/>
          <w:rtl/>
          <w:lang w:bidi="fa-IR"/>
        </w:rPr>
        <w:t>.</w:t>
      </w:r>
    </w:p>
    <w:p w:rsidR="0037651E" w:rsidRPr="00C550AF" w:rsidRDefault="0037651E" w:rsidP="007077BE">
      <w:pPr>
        <w:pStyle w:val="a0"/>
        <w:widowControl w:val="0"/>
        <w:rPr>
          <w:rStyle w:val="Char0"/>
          <w:rtl/>
          <w:lang w:bidi="fa-IR"/>
        </w:rPr>
      </w:pPr>
      <w:r w:rsidRPr="00C550AF">
        <w:rPr>
          <w:rStyle w:val="Char0"/>
          <w:rFonts w:hint="cs"/>
          <w:rtl/>
          <w:lang w:bidi="fa-IR"/>
        </w:rPr>
        <w:t>امام طبری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از قتاده</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در مورد تفسیر آیه </w:t>
      </w:r>
      <w:r w:rsidR="007077BE" w:rsidRPr="007077BE">
        <w:rPr>
          <w:rStyle w:val="Char0"/>
          <w:rFonts w:cs="Traditional Arabic"/>
          <w:color w:val="000000"/>
          <w:sz w:val="24"/>
          <w:shd w:val="clear" w:color="auto" w:fill="FFFFFF"/>
          <w:rtl/>
          <w:lang w:bidi="fa-IR"/>
        </w:rPr>
        <w:t>﴿</w:t>
      </w:r>
      <w:r w:rsidR="007077BE" w:rsidRPr="007077BE">
        <w:rPr>
          <w:rStyle w:val="Char8"/>
          <w:rtl/>
        </w:rPr>
        <w:t>يُوفُونَ بِ</w:t>
      </w:r>
      <w:r w:rsidR="007077BE" w:rsidRPr="007077BE">
        <w:rPr>
          <w:rStyle w:val="Char8"/>
          <w:rFonts w:hint="cs"/>
          <w:rtl/>
        </w:rPr>
        <w:t>ٱ</w:t>
      </w:r>
      <w:r w:rsidR="007077BE" w:rsidRPr="007077BE">
        <w:rPr>
          <w:rStyle w:val="Char8"/>
          <w:rFonts w:hint="eastAsia"/>
          <w:rtl/>
        </w:rPr>
        <w:t>لنَّذۡرِ</w:t>
      </w:r>
      <w:r w:rsidR="007077BE" w:rsidRPr="007077BE">
        <w:rPr>
          <w:rStyle w:val="Char0"/>
          <w:rFonts w:cs="Traditional Arabic"/>
          <w:color w:val="000000"/>
          <w:sz w:val="24"/>
          <w:shd w:val="clear" w:color="auto" w:fill="FFFFFF"/>
          <w:rtl/>
          <w:lang w:bidi="fa-IR"/>
        </w:rPr>
        <w:t>﴾</w:t>
      </w:r>
      <w:r w:rsidRPr="00C550AF">
        <w:rPr>
          <w:rtl/>
        </w:rPr>
        <w:t xml:space="preserve"> </w:t>
      </w:r>
      <w:r w:rsidRPr="00C550AF">
        <w:rPr>
          <w:rStyle w:val="Char"/>
          <w:rtl/>
        </w:rPr>
        <w:t>[الإنسان: 7]</w:t>
      </w:r>
      <w:r w:rsidRPr="00C550AF">
        <w:rPr>
          <w:rStyle w:val="Char0"/>
          <w:rFonts w:hint="cs"/>
          <w:rtl/>
          <w:lang w:bidi="fa-IR"/>
        </w:rPr>
        <w:t>. روایت کرده است که:</w:t>
      </w:r>
    </w:p>
    <w:p w:rsidR="0037651E" w:rsidRPr="00C550AF" w:rsidRDefault="0037651E" w:rsidP="0012672A">
      <w:pPr>
        <w:pStyle w:val="a0"/>
        <w:rPr>
          <w:rStyle w:val="Char0"/>
          <w:rtl/>
          <w:lang w:bidi="fa-IR"/>
        </w:rPr>
      </w:pPr>
      <w:r w:rsidRPr="00C550AF">
        <w:rPr>
          <w:rStyle w:val="Char3"/>
          <w:rFonts w:hint="cs"/>
          <w:rtl/>
        </w:rPr>
        <w:t>«</w:t>
      </w:r>
      <w:r w:rsidRPr="00C550AF">
        <w:rPr>
          <w:rStyle w:val="Char3"/>
          <w:rtl/>
        </w:rPr>
        <w:t>حَدَّثَنَا</w:t>
      </w:r>
      <w:r w:rsidR="00F65122" w:rsidRPr="00C550AF">
        <w:rPr>
          <w:rStyle w:val="Char3"/>
          <w:rFonts w:hint="cs"/>
          <w:rtl/>
        </w:rPr>
        <w:t xml:space="preserve"> </w:t>
      </w:r>
      <w:r w:rsidRPr="00C550AF">
        <w:rPr>
          <w:rStyle w:val="Char3"/>
          <w:rtl/>
        </w:rPr>
        <w:t>بِشْرٌ، قَالَ: ثنا يَزِيدُ، قَالَ: ثنا سَعِيدٌ، عَنْ قَتَادَةَ، قَوْلُهُ:</w:t>
      </w:r>
      <w:r w:rsidRPr="00C550AF">
        <w:rPr>
          <w:rStyle w:val="Char3"/>
          <w:rFonts w:hint="cs"/>
          <w:rtl/>
        </w:rPr>
        <w:t xml:space="preserve"> </w:t>
      </w:r>
      <w:r w:rsidR="007077BE" w:rsidRPr="007077BE">
        <w:rPr>
          <w:rStyle w:val="Char0"/>
          <w:rFonts w:cs="Traditional Arabic"/>
          <w:color w:val="000000"/>
          <w:sz w:val="24"/>
          <w:shd w:val="clear" w:color="auto" w:fill="FFFFFF"/>
          <w:rtl/>
          <w:lang w:bidi="fa-IR"/>
        </w:rPr>
        <w:t>﴿</w:t>
      </w:r>
      <w:r w:rsidR="007077BE" w:rsidRPr="007077BE">
        <w:rPr>
          <w:rStyle w:val="Char8"/>
          <w:rtl/>
        </w:rPr>
        <w:t>يُوفُونَ بِ</w:t>
      </w:r>
      <w:r w:rsidR="007077BE" w:rsidRPr="007077BE">
        <w:rPr>
          <w:rStyle w:val="Char8"/>
          <w:rFonts w:hint="cs"/>
          <w:rtl/>
        </w:rPr>
        <w:t>ٱ</w:t>
      </w:r>
      <w:r w:rsidR="007077BE" w:rsidRPr="007077BE">
        <w:rPr>
          <w:rStyle w:val="Char8"/>
          <w:rFonts w:hint="eastAsia"/>
          <w:rtl/>
        </w:rPr>
        <w:t>لنَّذۡرِ</w:t>
      </w:r>
      <w:r w:rsidR="007077BE" w:rsidRPr="007077BE">
        <w:rPr>
          <w:rStyle w:val="Char0"/>
          <w:rFonts w:cs="Traditional Arabic"/>
          <w:color w:val="000000"/>
          <w:sz w:val="24"/>
          <w:shd w:val="clear" w:color="auto" w:fill="FFFFFF"/>
          <w:rtl/>
          <w:lang w:bidi="fa-IR"/>
        </w:rPr>
        <w:t>﴾</w:t>
      </w:r>
      <w:r w:rsidRPr="00C550AF">
        <w:rPr>
          <w:rStyle w:val="Char3"/>
          <w:rtl/>
        </w:rPr>
        <w:t xml:space="preserve"> قَالَ: كَانُوا يَنْذُرُونَ طَاعَةَ </w:t>
      </w:r>
      <w:r w:rsidR="007077BE" w:rsidRPr="007077BE">
        <w:rPr>
          <w:rStyle w:val="Char3"/>
          <w:rFonts w:cs="KFGQPC Uthman Taha Naskh"/>
          <w:rtl/>
        </w:rPr>
        <w:t>اللَّهِ</w:t>
      </w:r>
      <w:r w:rsidRPr="00C550AF">
        <w:rPr>
          <w:rStyle w:val="Char3"/>
          <w:rtl/>
        </w:rPr>
        <w:t xml:space="preserve"> مِنَ الصَّلَاةِ وَالزَّكَاةِ، وَالْحَجِّ وَالْعُمْرَةِ، وَمَا افْتُرِضَ عَلَيْهِمْ، فَسَمَّاهُمُ </w:t>
      </w:r>
      <w:r w:rsidR="007077BE" w:rsidRPr="007077BE">
        <w:rPr>
          <w:rStyle w:val="Char3"/>
          <w:rFonts w:cs="KFGQPC Uthman Taha Naskh"/>
          <w:rtl/>
        </w:rPr>
        <w:t>اللَّهُ</w:t>
      </w:r>
      <w:r w:rsidRPr="00C550AF">
        <w:rPr>
          <w:rStyle w:val="Char3"/>
          <w:rtl/>
        </w:rPr>
        <w:t xml:space="preserve"> بِذَلِكَ الْأَبْرَارَ، فَقَالَ:</w:t>
      </w:r>
      <w:r w:rsidRPr="00C550AF">
        <w:rPr>
          <w:rStyle w:val="Char3"/>
          <w:rFonts w:hint="cs"/>
          <w:rtl/>
        </w:rPr>
        <w:t xml:space="preserve"> </w:t>
      </w:r>
      <w:r w:rsidRPr="00C550AF">
        <w:rPr>
          <w:rStyle w:val="Char3"/>
          <w:rFonts w:cs="Traditional Arabic"/>
          <w:color w:val="000000"/>
          <w:szCs w:val="28"/>
          <w:shd w:val="clear" w:color="auto" w:fill="FFFFFF"/>
          <w:rtl/>
        </w:rPr>
        <w:t>﴿</w:t>
      </w:r>
      <w:r w:rsidRPr="00C550AF">
        <w:rPr>
          <w:rStyle w:val="Char8"/>
          <w:rtl/>
        </w:rPr>
        <w:t xml:space="preserve">إِنَّ </w:t>
      </w:r>
      <w:r w:rsidRPr="00C550AF">
        <w:rPr>
          <w:rStyle w:val="Char8"/>
          <w:rFonts w:hint="cs"/>
          <w:rtl/>
        </w:rPr>
        <w:t>ٱلۡأَبۡرَارَ</w:t>
      </w:r>
      <w:r w:rsidRPr="00C550AF">
        <w:rPr>
          <w:rStyle w:val="Char8"/>
          <w:rtl/>
        </w:rPr>
        <w:t xml:space="preserve"> يَشۡرَبُونَ مِن كَأۡسٖ كَانَ مِزَاجُهَا كَافُورًا٥ </w:t>
      </w:r>
      <w:r w:rsidRPr="00C550AF">
        <w:rPr>
          <w:rStyle w:val="Char3"/>
          <w:rFonts w:cs="Times New Roman" w:hint="cs"/>
          <w:color w:val="000000"/>
          <w:szCs w:val="28"/>
          <w:shd w:val="clear" w:color="auto" w:fill="FFFFFF"/>
          <w:rtl/>
        </w:rPr>
        <w:t>...</w:t>
      </w:r>
      <w:r w:rsidRPr="00C550AF">
        <w:rPr>
          <w:rStyle w:val="Char8"/>
          <w:rtl/>
        </w:rPr>
        <w:t xml:space="preserve"> يُوفُونَ بِ</w:t>
      </w:r>
      <w:r w:rsidRPr="00C550AF">
        <w:rPr>
          <w:rStyle w:val="Char8"/>
          <w:rFonts w:hint="cs"/>
          <w:rtl/>
        </w:rPr>
        <w:t>ٱلنَّذۡرِ</w:t>
      </w:r>
      <w:r w:rsidRPr="00C550AF">
        <w:rPr>
          <w:rStyle w:val="Char8"/>
          <w:rtl/>
        </w:rPr>
        <w:t xml:space="preserve"> وَيَخَافُونَ يَوۡمٗا كَانَ شَرُّهُ</w:t>
      </w:r>
      <w:r w:rsidRPr="00C550AF">
        <w:rPr>
          <w:rStyle w:val="Char8"/>
          <w:rFonts w:hint="cs"/>
          <w:rtl/>
        </w:rPr>
        <w:t>ۥ</w:t>
      </w:r>
      <w:r w:rsidRPr="00C550AF">
        <w:rPr>
          <w:rStyle w:val="Char8"/>
          <w:rtl/>
        </w:rPr>
        <w:t xml:space="preserve"> مُسۡتَطِيرٗا٧</w:t>
      </w:r>
      <w:r w:rsidRPr="00C550AF">
        <w:rPr>
          <w:rStyle w:val="Char3"/>
          <w:rFonts w:cs="Traditional Arabic"/>
          <w:color w:val="000000"/>
          <w:szCs w:val="28"/>
          <w:shd w:val="clear" w:color="auto" w:fill="FFFFFF"/>
          <w:rtl/>
        </w:rPr>
        <w:t>﴾</w:t>
      </w:r>
      <w:r w:rsidRPr="00C550AF">
        <w:rPr>
          <w:rtl/>
        </w:rPr>
        <w:t xml:space="preserve"> </w:t>
      </w:r>
      <w:r w:rsidRPr="00C550AF">
        <w:rPr>
          <w:rStyle w:val="Char"/>
          <w:rtl/>
        </w:rPr>
        <w:t>[الإنسان: 5-7]</w:t>
      </w:r>
      <w:r w:rsidRPr="00C550AF">
        <w:rPr>
          <w:rStyle w:val="Char3"/>
          <w:rFonts w:hint="cs"/>
          <w:rtl/>
        </w:rPr>
        <w:t>»</w:t>
      </w:r>
      <w:r w:rsidRPr="00C550AF">
        <w:rPr>
          <w:rStyle w:val="Char0"/>
          <w:rFonts w:hint="cs"/>
          <w:rtl/>
          <w:lang w:bidi="fa-IR"/>
        </w:rPr>
        <w:t>.</w:t>
      </w:r>
      <w:r w:rsidR="00F65122" w:rsidRPr="00C550AF">
        <w:rPr>
          <w:rStyle w:val="Charc"/>
          <w:rFonts w:eastAsia="B Badr"/>
          <w:rtl/>
        </w:rPr>
        <w:t xml:space="preserve"> </w:t>
      </w:r>
      <w:r w:rsidR="00F65122" w:rsidRPr="00C550AF">
        <w:rPr>
          <w:rStyle w:val="Charc"/>
          <w:rFonts w:eastAsia="B Badr"/>
          <w:rtl/>
        </w:rPr>
        <w:footnoteReference w:id="115"/>
      </w:r>
    </w:p>
    <w:p w:rsidR="0037651E" w:rsidRPr="00C550AF" w:rsidRDefault="00F65122" w:rsidP="007077BE">
      <w:pPr>
        <w:pStyle w:val="a0"/>
        <w:widowControl w:val="0"/>
        <w:rPr>
          <w:rStyle w:val="Char0"/>
          <w:rtl/>
          <w:lang w:bidi="fa-IR"/>
        </w:rPr>
      </w:pPr>
      <w:r w:rsidRPr="00C550AF">
        <w:rPr>
          <w:rStyle w:val="Char0"/>
          <w:rFonts w:hint="cs"/>
          <w:rtl/>
          <w:lang w:bidi="fa-IR"/>
        </w:rPr>
        <w:t xml:space="preserve">ترجمه: </w:t>
      </w:r>
      <w:r w:rsidR="0037651E" w:rsidRPr="00C550AF">
        <w:rPr>
          <w:rStyle w:val="Char0"/>
          <w:rFonts w:hint="cs"/>
          <w:rtl/>
          <w:lang w:bidi="fa-IR"/>
        </w:rPr>
        <w:t>قتاده</w:t>
      </w:r>
      <w:r w:rsidR="006C4A4D">
        <w:rPr>
          <w:rStyle w:val="Char0"/>
          <w:rFonts w:cs="CTraditional Arabic"/>
          <w:rtl/>
          <w:lang w:bidi="fa-IR"/>
        </w:rPr>
        <w:t> </w:t>
      </w:r>
      <w:r w:rsidR="006C4A4D" w:rsidRPr="00C550AF">
        <w:rPr>
          <w:rStyle w:val="Char0"/>
          <w:rFonts w:cs="CTraditional Arabic" w:hint="cs"/>
          <w:rtl/>
          <w:lang w:bidi="fa-IR"/>
        </w:rPr>
        <w:t>/</w:t>
      </w:r>
      <w:r w:rsidR="0037651E" w:rsidRPr="00C550AF">
        <w:rPr>
          <w:rStyle w:val="Char0"/>
          <w:rFonts w:hint="cs"/>
          <w:rtl/>
          <w:lang w:bidi="fa-IR"/>
        </w:rPr>
        <w:t xml:space="preserve"> در مورد تفسیر </w:t>
      </w:r>
      <w:r w:rsidR="007077BE" w:rsidRPr="007077BE">
        <w:rPr>
          <w:rStyle w:val="Char0"/>
          <w:rFonts w:cs="Traditional Arabic"/>
          <w:color w:val="000000"/>
          <w:sz w:val="24"/>
          <w:shd w:val="clear" w:color="auto" w:fill="FFFFFF"/>
          <w:rtl/>
          <w:lang w:bidi="fa-IR"/>
        </w:rPr>
        <w:t>﴿</w:t>
      </w:r>
      <w:r w:rsidR="007077BE" w:rsidRPr="007077BE">
        <w:rPr>
          <w:rStyle w:val="Char8"/>
          <w:rtl/>
        </w:rPr>
        <w:t>يُوفُونَ بِ</w:t>
      </w:r>
      <w:r w:rsidR="007077BE" w:rsidRPr="007077BE">
        <w:rPr>
          <w:rStyle w:val="Char8"/>
          <w:rFonts w:hint="cs"/>
          <w:rtl/>
        </w:rPr>
        <w:t>ٱ</w:t>
      </w:r>
      <w:r w:rsidR="007077BE" w:rsidRPr="007077BE">
        <w:rPr>
          <w:rStyle w:val="Char8"/>
          <w:rFonts w:hint="eastAsia"/>
          <w:rtl/>
        </w:rPr>
        <w:t>لنَّذۡرِ</w:t>
      </w:r>
      <w:r w:rsidR="007077BE" w:rsidRPr="007077BE">
        <w:rPr>
          <w:rStyle w:val="Char0"/>
          <w:rFonts w:cs="Traditional Arabic"/>
          <w:color w:val="000000"/>
          <w:sz w:val="24"/>
          <w:shd w:val="clear" w:color="auto" w:fill="FFFFFF"/>
          <w:rtl/>
          <w:lang w:bidi="fa-IR"/>
        </w:rPr>
        <w:t>﴾</w:t>
      </w:r>
      <w:r w:rsidR="0037651E" w:rsidRPr="00C550AF">
        <w:rPr>
          <w:rStyle w:val="Char0"/>
          <w:rFonts w:hint="cs"/>
          <w:rtl/>
          <w:lang w:bidi="fa-IR"/>
        </w:rPr>
        <w:t xml:space="preserve"> می‌گوید: آنان در نماز و روزه و سایر فرائض خداوند</w:t>
      </w:r>
      <w:r w:rsidR="006C4A4D">
        <w:rPr>
          <w:rStyle w:val="Char0"/>
          <w:rFonts w:cs="CTraditional Arabic"/>
          <w:rtl/>
          <w:lang w:bidi="fa-IR"/>
        </w:rPr>
        <w:t> </w:t>
      </w:r>
      <w:r w:rsidR="006C4A4D" w:rsidRPr="00C550AF">
        <w:rPr>
          <w:rStyle w:val="Char0"/>
          <w:rFonts w:cs="CTraditional Arabic" w:hint="cs"/>
          <w:rtl/>
          <w:lang w:bidi="fa-IR"/>
        </w:rPr>
        <w:t>أ</w:t>
      </w:r>
      <w:r w:rsidR="0037651E" w:rsidRPr="00C550AF">
        <w:rPr>
          <w:rStyle w:val="Char0"/>
          <w:rFonts w:hint="cs"/>
          <w:rtl/>
          <w:lang w:bidi="fa-IR"/>
        </w:rPr>
        <w:t xml:space="preserve"> نذر می‌کردند و لذا خداوند آنان را ابرار نامیده است.</w:t>
      </w:r>
    </w:p>
    <w:p w:rsidR="0037651E" w:rsidRPr="00C550AF" w:rsidRDefault="0037651E" w:rsidP="0037651E">
      <w:pPr>
        <w:pStyle w:val="a0"/>
        <w:rPr>
          <w:rStyle w:val="Char0"/>
          <w:rtl/>
          <w:lang w:bidi="fa-IR"/>
        </w:rPr>
      </w:pPr>
      <w:r w:rsidRPr="00C550AF">
        <w:rPr>
          <w:rStyle w:val="Char0"/>
          <w:rFonts w:hint="cs"/>
          <w:rtl/>
          <w:lang w:bidi="fa-IR"/>
        </w:rPr>
        <w:t>و سندش تا قتاده صحیح می‌باشد.</w:t>
      </w:r>
      <w:r w:rsidR="00F65122" w:rsidRPr="00C550AF">
        <w:rPr>
          <w:rStyle w:val="Char0"/>
          <w:rFonts w:hint="cs"/>
          <w:rtl/>
          <w:lang w:bidi="fa-IR"/>
        </w:rPr>
        <w:t xml:space="preserve"> </w:t>
      </w:r>
    </w:p>
    <w:p w:rsidR="0037651E" w:rsidRPr="00C550AF" w:rsidRDefault="0037651E" w:rsidP="0037651E">
      <w:pPr>
        <w:pStyle w:val="a0"/>
        <w:rPr>
          <w:rStyle w:val="Char0"/>
          <w:rtl/>
          <w:lang w:bidi="fa-IR"/>
        </w:rPr>
      </w:pPr>
      <w:r w:rsidRPr="00C550AF">
        <w:rPr>
          <w:rStyle w:val="Char0"/>
          <w:rFonts w:hint="cs"/>
          <w:rtl/>
          <w:lang w:bidi="fa-IR"/>
        </w:rPr>
        <w:t>امام قرطبی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به نظر من </w:t>
      </w:r>
      <w:r w:rsidR="00EC270A" w:rsidRPr="00C550AF">
        <w:rPr>
          <w:rStyle w:val="Char0"/>
          <w:rFonts w:hint="cs"/>
          <w:rtl/>
          <w:lang w:bidi="fa-IR"/>
        </w:rPr>
        <w:t>نذر کردن</w:t>
      </w:r>
      <w:r w:rsidRPr="00C550AF">
        <w:rPr>
          <w:rStyle w:val="Char0"/>
          <w:rFonts w:hint="cs"/>
          <w:rtl/>
          <w:lang w:bidi="fa-IR"/>
        </w:rPr>
        <w:t xml:space="preserve"> کسی که بر این عقیده است که نذر می‌تواند برای او تأثیرگذار باشد و قدر الهی را تغییر دهد، حرام است. اما کسی که این اعتقاد را نداشته </w:t>
      </w:r>
      <w:r w:rsidR="00EC270A" w:rsidRPr="00C550AF">
        <w:rPr>
          <w:rStyle w:val="Char0"/>
          <w:rFonts w:hint="cs"/>
          <w:rtl/>
          <w:lang w:bidi="fa-IR"/>
        </w:rPr>
        <w:t>نذر کردن</w:t>
      </w:r>
      <w:r w:rsidRPr="00C550AF">
        <w:rPr>
          <w:rStyle w:val="Char0"/>
          <w:rFonts w:hint="cs"/>
          <w:rtl/>
          <w:lang w:bidi="fa-IR"/>
        </w:rPr>
        <w:t xml:space="preserve"> مکروه می‌باشد</w:t>
      </w:r>
      <w:r w:rsidRPr="00C550AF">
        <w:rPr>
          <w:rStyle w:val="Charc"/>
          <w:rFonts w:eastAsia="B Badr"/>
          <w:rtl/>
        </w:rPr>
        <w:footnoteReference w:id="116"/>
      </w:r>
      <w:r w:rsidRPr="00C550AF">
        <w:rPr>
          <w:rStyle w:val="Char0"/>
          <w:rFonts w:hint="cs"/>
          <w:rtl/>
          <w:lang w:bidi="fa-IR"/>
        </w:rPr>
        <w:t>.</w:t>
      </w:r>
    </w:p>
    <w:p w:rsidR="003F1FC9" w:rsidRPr="00C550AF" w:rsidRDefault="003F1FC9" w:rsidP="003F1FC9">
      <w:pPr>
        <w:pStyle w:val="ab"/>
        <w:rPr>
          <w:rStyle w:val="Char0"/>
          <w:rtl/>
        </w:rPr>
      </w:pPr>
      <w:bookmarkStart w:id="20" w:name="_Toc476600591"/>
      <w:r w:rsidRPr="00C550AF">
        <w:rPr>
          <w:rFonts w:hint="cs"/>
          <w:rtl/>
        </w:rPr>
        <w:t>1-3-6 رأی اصح در مورد حکم تکلیفی نذر</w:t>
      </w:r>
      <w:bookmarkEnd w:id="20"/>
    </w:p>
    <w:p w:rsidR="003F1FC9" w:rsidRPr="00C550AF" w:rsidRDefault="003F1FC9" w:rsidP="0037651E">
      <w:pPr>
        <w:pStyle w:val="a0"/>
        <w:rPr>
          <w:rStyle w:val="Char0"/>
          <w:rtl/>
          <w:lang w:bidi="fa-IR"/>
        </w:rPr>
      </w:pPr>
      <w:r w:rsidRPr="00C550AF">
        <w:rPr>
          <w:rStyle w:val="Char0"/>
          <w:rFonts w:hint="cs"/>
          <w:rtl/>
          <w:lang w:bidi="fa-IR"/>
        </w:rPr>
        <w:t xml:space="preserve">آنچه که از نظر نگارنده راجح می‌باشد، این است که </w:t>
      </w:r>
      <w:r w:rsidR="00EC270A" w:rsidRPr="00C550AF">
        <w:rPr>
          <w:rStyle w:val="Char0"/>
          <w:rFonts w:hint="cs"/>
          <w:rtl/>
          <w:lang w:bidi="fa-IR"/>
        </w:rPr>
        <w:t>نذر کردن</w:t>
      </w:r>
      <w:r w:rsidRPr="00C550AF">
        <w:rPr>
          <w:rStyle w:val="Char0"/>
          <w:rFonts w:hint="cs"/>
          <w:rtl/>
          <w:lang w:bidi="fa-IR"/>
        </w:rPr>
        <w:t>، اگر نذرِ مطلق (تبرر) باشد</w:t>
      </w:r>
      <w:r w:rsidR="00D20353" w:rsidRPr="00C550AF">
        <w:rPr>
          <w:rStyle w:val="Char0"/>
          <w:rFonts w:hint="cs"/>
          <w:rtl/>
          <w:lang w:bidi="fa-IR"/>
        </w:rPr>
        <w:t>،</w:t>
      </w:r>
      <w:r w:rsidRPr="00C550AF">
        <w:rPr>
          <w:rStyle w:val="Char0"/>
          <w:rFonts w:hint="cs"/>
          <w:rtl/>
          <w:lang w:bidi="fa-IR"/>
        </w:rPr>
        <w:t xml:space="preserve"> برای بعضی افرادی که در انجام خیرات سست هستند و نذر باعث می‌شود که اعمال خیر بیشتری در حدی که بدانند می‌توانند آن را انجام دهند، مستحب می‌باشد، اما اگر نذر مجازاة باشد</w:t>
      </w:r>
      <w:r w:rsidR="00D20353" w:rsidRPr="00C550AF">
        <w:rPr>
          <w:rStyle w:val="Char0"/>
          <w:rFonts w:hint="cs"/>
          <w:rtl/>
          <w:lang w:bidi="fa-IR"/>
        </w:rPr>
        <w:t>،</w:t>
      </w:r>
      <w:r w:rsidRPr="00C550AF">
        <w:rPr>
          <w:rStyle w:val="Char0"/>
          <w:rFonts w:hint="cs"/>
          <w:rtl/>
          <w:lang w:bidi="fa-IR"/>
        </w:rPr>
        <w:t xml:space="preserve"> مکروه می‌باشد و دلایل این سخن ما این است که:</w:t>
      </w:r>
    </w:p>
    <w:p w:rsidR="003F1FC9" w:rsidRPr="00C550AF" w:rsidRDefault="003F1FC9" w:rsidP="008802A6">
      <w:pPr>
        <w:pStyle w:val="a0"/>
        <w:numPr>
          <w:ilvl w:val="0"/>
          <w:numId w:val="5"/>
        </w:numPr>
        <w:rPr>
          <w:rStyle w:val="Char0"/>
          <w:b/>
          <w:bCs/>
          <w:lang w:bidi="fa-IR"/>
        </w:rPr>
      </w:pPr>
      <w:r w:rsidRPr="00C550AF">
        <w:rPr>
          <w:rStyle w:val="Char0"/>
          <w:rFonts w:hint="cs"/>
          <w:rtl/>
          <w:lang w:bidi="fa-IR"/>
        </w:rPr>
        <w:t>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در قرآن به مدح نذرکنندگان پرداخته است و می‌فرماید:</w:t>
      </w:r>
    </w:p>
    <w:p w:rsidR="00D20353" w:rsidRPr="00C550AF" w:rsidRDefault="00066CD8" w:rsidP="00066CD8">
      <w:pPr>
        <w:pStyle w:val="a0"/>
        <w:ind w:left="1004" w:firstLine="0"/>
        <w:rPr>
          <w:rStyle w:val="Char0"/>
          <w:rtl/>
          <w:lang w:bidi="fa-IR"/>
        </w:rPr>
      </w:pPr>
      <w:r w:rsidRPr="00066CD8">
        <w:rPr>
          <w:rStyle w:val="Char0"/>
          <w:rFonts w:cs="Traditional Arabic"/>
          <w:color w:val="000000"/>
          <w:sz w:val="24"/>
          <w:shd w:val="clear" w:color="auto" w:fill="FFFFFF"/>
          <w:rtl/>
          <w:lang w:bidi="fa-IR"/>
        </w:rPr>
        <w:t>﴿</w:t>
      </w:r>
      <w:r w:rsidRPr="00066CD8">
        <w:rPr>
          <w:rStyle w:val="Char8"/>
          <w:rtl/>
        </w:rPr>
        <w:t xml:space="preserve">وَمَآ أَنفَقۡتُم مِّن نَّفَقَةٍ أَوۡ نَذَرۡتُم مِّن نَّذۡرٖ فَإِنَّ </w:t>
      </w:r>
      <w:r w:rsidRPr="00066CD8">
        <w:rPr>
          <w:rStyle w:val="Char8"/>
          <w:rFonts w:hint="cs"/>
          <w:rtl/>
        </w:rPr>
        <w:t>ٱ</w:t>
      </w:r>
      <w:r w:rsidRPr="00066CD8">
        <w:rPr>
          <w:rStyle w:val="Char8"/>
          <w:rFonts w:hint="eastAsia"/>
          <w:rtl/>
        </w:rPr>
        <w:t>للَّهَ</w:t>
      </w:r>
      <w:r w:rsidRPr="00066CD8">
        <w:rPr>
          <w:rStyle w:val="Char8"/>
          <w:rtl/>
        </w:rPr>
        <w:t xml:space="preserve"> يَعۡلَمُهُ</w:t>
      </w:r>
      <w:r>
        <w:rPr>
          <w:rStyle w:val="Char8"/>
          <w:rFonts w:hint="cs"/>
          <w:rtl/>
        </w:rPr>
        <w:t>ۥ</w:t>
      </w:r>
      <w:r w:rsidRPr="00066CD8">
        <w:rPr>
          <w:rStyle w:val="Char0"/>
          <w:rFonts w:cs="Traditional Arabic"/>
          <w:color w:val="000000"/>
          <w:sz w:val="24"/>
          <w:shd w:val="clear" w:color="auto" w:fill="FFFFFF"/>
          <w:rtl/>
          <w:lang w:bidi="fa-IR"/>
        </w:rPr>
        <w:t>﴾</w:t>
      </w:r>
      <w:r w:rsidR="003F1FC9" w:rsidRPr="00C550AF">
        <w:rPr>
          <w:rtl/>
        </w:rPr>
        <w:t xml:space="preserve"> </w:t>
      </w:r>
      <w:r w:rsidR="003F1FC9" w:rsidRPr="00C550AF">
        <w:rPr>
          <w:rStyle w:val="Char"/>
          <w:rtl/>
        </w:rPr>
        <w:t>[البقرة: 270]</w:t>
      </w:r>
      <w:r w:rsidR="003F1FC9" w:rsidRPr="00C550AF">
        <w:rPr>
          <w:rStyle w:val="Char0"/>
          <w:rFonts w:hint="cs"/>
          <w:rtl/>
          <w:lang w:bidi="fa-IR"/>
        </w:rPr>
        <w:t>.</w:t>
      </w:r>
    </w:p>
    <w:p w:rsidR="003F1FC9" w:rsidRPr="00C550AF" w:rsidRDefault="003F1FC9" w:rsidP="00866760">
      <w:pPr>
        <w:pStyle w:val="a0"/>
        <w:ind w:left="1004" w:firstLine="0"/>
        <w:rPr>
          <w:rStyle w:val="Char0"/>
          <w:spacing w:val="-4"/>
          <w:rtl/>
          <w:lang w:bidi="fa-IR"/>
        </w:rPr>
      </w:pPr>
      <w:r w:rsidRPr="00C550AF">
        <w:rPr>
          <w:rStyle w:val="Char5"/>
          <w:rFonts w:hint="cs"/>
          <w:spacing w:val="-4"/>
          <w:rtl/>
        </w:rPr>
        <w:t>«</w:t>
      </w:r>
      <w:r w:rsidR="00D20353" w:rsidRPr="00C550AF">
        <w:rPr>
          <w:rStyle w:val="Char5"/>
          <w:spacing w:val="-4"/>
          <w:rtl/>
        </w:rPr>
        <w:t>و هر چ</w:t>
      </w:r>
      <w:r w:rsidR="00D20353" w:rsidRPr="00C550AF">
        <w:rPr>
          <w:rStyle w:val="Char5"/>
          <w:rFonts w:hint="cs"/>
          <w:spacing w:val="-4"/>
          <w:rtl/>
        </w:rPr>
        <w:t>یزی</w:t>
      </w:r>
      <w:r w:rsidR="00D20353" w:rsidRPr="00C550AF">
        <w:rPr>
          <w:rStyle w:val="Char5"/>
          <w:spacing w:val="-4"/>
          <w:rtl/>
        </w:rPr>
        <w:t xml:space="preserve"> را که انفاق کن</w:t>
      </w:r>
      <w:r w:rsidR="00D20353" w:rsidRPr="00C550AF">
        <w:rPr>
          <w:rStyle w:val="Char5"/>
          <w:rFonts w:hint="cs"/>
          <w:spacing w:val="-4"/>
          <w:rtl/>
        </w:rPr>
        <w:t>ید</w:t>
      </w:r>
      <w:r w:rsidR="00D20353" w:rsidRPr="00C550AF">
        <w:rPr>
          <w:rStyle w:val="Char5"/>
          <w:spacing w:val="-4"/>
          <w:rtl/>
        </w:rPr>
        <w:t xml:space="preserve"> </w:t>
      </w:r>
      <w:r w:rsidR="00D20353" w:rsidRPr="00C550AF">
        <w:rPr>
          <w:rStyle w:val="Char5"/>
          <w:rFonts w:hint="cs"/>
          <w:spacing w:val="-4"/>
          <w:rtl/>
        </w:rPr>
        <w:t>یا</w:t>
      </w:r>
      <w:r w:rsidR="00D20353" w:rsidRPr="00C550AF">
        <w:rPr>
          <w:rStyle w:val="Char5"/>
          <w:spacing w:val="-4"/>
          <w:rtl/>
        </w:rPr>
        <w:t xml:space="preserve"> هر نذر</w:t>
      </w:r>
      <w:r w:rsidR="00D20353" w:rsidRPr="00C550AF">
        <w:rPr>
          <w:rStyle w:val="Char5"/>
          <w:rFonts w:hint="cs"/>
          <w:spacing w:val="-4"/>
          <w:rtl/>
        </w:rPr>
        <w:t>ی</w:t>
      </w:r>
      <w:r w:rsidR="00D20353" w:rsidRPr="00C550AF">
        <w:rPr>
          <w:rStyle w:val="Char5"/>
          <w:spacing w:val="-4"/>
          <w:rtl/>
        </w:rPr>
        <w:t xml:space="preserve"> که ببند</w:t>
      </w:r>
      <w:r w:rsidR="00D20353" w:rsidRPr="00C550AF">
        <w:rPr>
          <w:rStyle w:val="Char5"/>
          <w:rFonts w:hint="cs"/>
          <w:spacing w:val="-4"/>
          <w:rtl/>
        </w:rPr>
        <w:t>ید،</w:t>
      </w:r>
      <w:r w:rsidR="00D20353" w:rsidRPr="00C550AF">
        <w:rPr>
          <w:rStyle w:val="Char5"/>
          <w:spacing w:val="-4"/>
          <w:rtl/>
        </w:rPr>
        <w:t xml:space="preserve"> قطعاً خداوند آن را م</w:t>
      </w:r>
      <w:r w:rsidR="00D20353" w:rsidRPr="00C550AF">
        <w:rPr>
          <w:rStyle w:val="Char5"/>
          <w:rFonts w:hint="cs"/>
          <w:spacing w:val="-4"/>
          <w:rtl/>
        </w:rPr>
        <w:t>ی</w:t>
      </w:r>
      <w:r w:rsidR="00866760" w:rsidRPr="00C550AF">
        <w:rPr>
          <w:rStyle w:val="Char5"/>
          <w:rFonts w:hint="cs"/>
          <w:spacing w:val="-4"/>
          <w:rtl/>
        </w:rPr>
        <w:t>‌</w:t>
      </w:r>
      <w:r w:rsidR="00D20353" w:rsidRPr="00C550AF">
        <w:rPr>
          <w:rStyle w:val="Char5"/>
          <w:spacing w:val="-4"/>
          <w:rtl/>
        </w:rPr>
        <w:t>داند</w:t>
      </w:r>
      <w:r w:rsidRPr="00C550AF">
        <w:rPr>
          <w:rStyle w:val="Char5"/>
          <w:rFonts w:hint="cs"/>
          <w:spacing w:val="-4"/>
          <w:rtl/>
        </w:rPr>
        <w:t>»</w:t>
      </w:r>
      <w:r w:rsidRPr="00C550AF">
        <w:rPr>
          <w:rStyle w:val="Char0"/>
          <w:rFonts w:hint="cs"/>
          <w:spacing w:val="-4"/>
          <w:rtl/>
          <w:lang w:bidi="fa-IR"/>
        </w:rPr>
        <w:t>.</w:t>
      </w:r>
    </w:p>
    <w:p w:rsidR="003F1FC9" w:rsidRPr="00C550AF" w:rsidRDefault="003F1FC9" w:rsidP="003F1FC9">
      <w:pPr>
        <w:pStyle w:val="a0"/>
        <w:rPr>
          <w:rStyle w:val="Char0"/>
          <w:rtl/>
          <w:lang w:bidi="fa-IR"/>
        </w:rPr>
      </w:pPr>
      <w:r w:rsidRPr="00C550AF">
        <w:rPr>
          <w:rStyle w:val="Char0"/>
          <w:rFonts w:hint="cs"/>
          <w:rtl/>
          <w:lang w:bidi="fa-IR"/>
        </w:rPr>
        <w:t>و می‌فرماید که آن نفقه و نذری که برای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کرده‌اید، خداوند آن را فراموش نمی‌کند و نمی‌توان گفت که اینجا بحث وفاکردن به نذر است، بلکه سیاق آیه و قرینه‌شدنش با انفاق در راه خدا نشان می‌دهد که خداوند ذات </w:t>
      </w:r>
      <w:r w:rsidR="00EC270A" w:rsidRPr="00C550AF">
        <w:rPr>
          <w:rStyle w:val="Char0"/>
          <w:rFonts w:hint="cs"/>
          <w:rtl/>
          <w:lang w:bidi="fa-IR"/>
        </w:rPr>
        <w:t>نذر کردن</w:t>
      </w:r>
      <w:r w:rsidRPr="00C550AF">
        <w:rPr>
          <w:rStyle w:val="Char0"/>
          <w:rFonts w:hint="cs"/>
          <w:rtl/>
          <w:lang w:bidi="fa-IR"/>
        </w:rPr>
        <w:t xml:space="preserve"> را اراده فرموده و به انجام‌دادن آن پاداش می‌دهد.</w:t>
      </w:r>
    </w:p>
    <w:p w:rsidR="003F1FC9" w:rsidRPr="00C550AF" w:rsidRDefault="003F1FC9" w:rsidP="00066CD8">
      <w:pPr>
        <w:pStyle w:val="a0"/>
        <w:widowControl w:val="0"/>
        <w:numPr>
          <w:ilvl w:val="0"/>
          <w:numId w:val="5"/>
        </w:numPr>
        <w:rPr>
          <w:rStyle w:val="Char0"/>
          <w:lang w:bidi="fa-IR"/>
        </w:rPr>
      </w:pPr>
      <w:r w:rsidRPr="00C550AF">
        <w:rPr>
          <w:rStyle w:val="Char0"/>
          <w:rFonts w:hint="cs"/>
          <w:rtl/>
          <w:lang w:bidi="fa-IR"/>
        </w:rPr>
        <w:t>همچنین کسانی که قائل به قیاس هستند</w:t>
      </w:r>
      <w:r w:rsidR="00D20353" w:rsidRPr="00C550AF">
        <w:rPr>
          <w:rStyle w:val="Char0"/>
          <w:rFonts w:hint="cs"/>
          <w:rtl/>
          <w:lang w:bidi="fa-IR"/>
        </w:rPr>
        <w:t>،</w:t>
      </w:r>
      <w:r w:rsidRPr="00C550AF">
        <w:rPr>
          <w:rStyle w:val="Char0"/>
          <w:rFonts w:hint="cs"/>
          <w:rtl/>
          <w:lang w:bidi="fa-IR"/>
        </w:rPr>
        <w:t xml:space="preserve"> دلیل آورده‌اند که با قیاس ثابت می‌گردد که </w:t>
      </w:r>
      <w:r w:rsidR="00EC270A" w:rsidRPr="00C550AF">
        <w:rPr>
          <w:rStyle w:val="Char0"/>
          <w:rFonts w:hint="cs"/>
          <w:rtl/>
          <w:lang w:bidi="fa-IR"/>
        </w:rPr>
        <w:t>نذر کردن</w:t>
      </w:r>
      <w:r w:rsidRPr="00C550AF">
        <w:rPr>
          <w:rStyle w:val="Char0"/>
          <w:rFonts w:hint="cs"/>
          <w:rtl/>
          <w:lang w:bidi="fa-IR"/>
        </w:rPr>
        <w:t xml:space="preserve"> مندوب است، از آنجا که همه قبول دارند وفاکردن به نذر لازم می‌باشد، چرا که آیات و احادیث فراوانی داریم که بر وجوب وفای به </w:t>
      </w:r>
      <w:r w:rsidRPr="0012672A">
        <w:rPr>
          <w:rStyle w:val="Char0"/>
          <w:rFonts w:hint="cs"/>
          <w:spacing w:val="-4"/>
          <w:rtl/>
          <w:lang w:bidi="fa-IR"/>
        </w:rPr>
        <w:t>نذر دلالت دارد، مانند حدیثی که امام بخاری با اسناد صحیح روایت می‌کند که:</w:t>
      </w:r>
    </w:p>
    <w:p w:rsidR="003F1FC9" w:rsidRPr="00C550AF" w:rsidRDefault="00C96DF0" w:rsidP="00066CD8">
      <w:pPr>
        <w:pStyle w:val="a0"/>
        <w:widowControl w:val="0"/>
        <w:rPr>
          <w:rStyle w:val="Char0"/>
          <w:rtl/>
          <w:lang w:bidi="fa-IR"/>
        </w:rPr>
      </w:pPr>
      <w:r w:rsidRPr="00C550AF">
        <w:rPr>
          <w:rStyle w:val="Char7"/>
          <w:rtl/>
        </w:rPr>
        <w:t>حَدَّثَنَا</w:t>
      </w:r>
      <w:r w:rsidR="00D20353" w:rsidRPr="00C550AF">
        <w:rPr>
          <w:rStyle w:val="Char7"/>
          <w:rFonts w:hint="cs"/>
          <w:rtl/>
        </w:rPr>
        <w:t xml:space="preserve"> </w:t>
      </w:r>
      <w:r w:rsidRPr="00C550AF">
        <w:rPr>
          <w:rStyle w:val="Char7"/>
          <w:rtl/>
        </w:rPr>
        <w:t xml:space="preserve">أَبُو نُعَيْمٍ، حَدَّثَنَا مَالِكٌ، عَنْ طَلْحَةَ بْنِ عَبْدِ المَلِكِ، عَنِ القَاسِمِ، عَنْ عَائِشَةَ رَضِيَ اللَّهُ عَنْهَا، عَنِ النَّبِيِّ صَلَّى اللهُ عَلَيْهِ وَسَلَّمَ قَالَ: </w:t>
      </w:r>
      <w:r w:rsidR="00DB5A09" w:rsidRPr="00C550AF">
        <w:rPr>
          <w:rStyle w:val="Char7"/>
          <w:rFonts w:hint="cs"/>
          <w:rtl/>
        </w:rPr>
        <w:t>«</w:t>
      </w:r>
      <w:r w:rsidRPr="00C550AF">
        <w:rPr>
          <w:rStyle w:val="Char7"/>
          <w:rtl/>
        </w:rPr>
        <w:t>مَنْ نَذَرَ أَنْ يُطِيعَ اللَّهَ فَلْيُطِعْهُ، وَمَنْ نَذَرَ أَنْ يَعْصِيَهُ فَلاَ يَعْصِهِ</w:t>
      </w:r>
      <w:r w:rsidR="003F1FC9" w:rsidRPr="00C550AF">
        <w:rPr>
          <w:rStyle w:val="Char7"/>
          <w:rFonts w:hint="cs"/>
          <w:rtl/>
        </w:rPr>
        <w:t>»</w:t>
      </w:r>
      <w:r w:rsidR="003F1FC9" w:rsidRPr="00C550AF">
        <w:rPr>
          <w:rStyle w:val="Char0"/>
          <w:rFonts w:hint="cs"/>
          <w:rtl/>
          <w:lang w:bidi="fa-IR"/>
        </w:rPr>
        <w:t>.</w:t>
      </w:r>
      <w:r w:rsidR="00D20353" w:rsidRPr="00C550AF">
        <w:rPr>
          <w:rStyle w:val="Charc"/>
          <w:rFonts w:eastAsia="B Badr"/>
          <w:rtl/>
        </w:rPr>
        <w:footnoteReference w:id="117"/>
      </w:r>
    </w:p>
    <w:p w:rsidR="00C96DF0" w:rsidRPr="00C550AF" w:rsidRDefault="00D20353" w:rsidP="00066CD8">
      <w:pPr>
        <w:pStyle w:val="a0"/>
        <w:widowControl w:val="0"/>
        <w:rPr>
          <w:rStyle w:val="Char0"/>
          <w:rtl/>
          <w:lang w:bidi="fa-IR"/>
        </w:rPr>
      </w:pPr>
      <w:r w:rsidRPr="00C550AF">
        <w:rPr>
          <w:rStyle w:val="Char0"/>
          <w:rFonts w:hint="cs"/>
          <w:rtl/>
          <w:lang w:bidi="fa-IR"/>
        </w:rPr>
        <w:t xml:space="preserve">ترجمه: </w:t>
      </w:r>
      <w:r w:rsidR="00C96DF0" w:rsidRPr="00C550AF">
        <w:rPr>
          <w:rStyle w:val="Char0"/>
          <w:rFonts w:hint="cs"/>
          <w:rtl/>
          <w:lang w:bidi="fa-IR"/>
        </w:rPr>
        <w:t>پیامبر</w:t>
      </w:r>
      <w:r w:rsidR="006C4A4D">
        <w:rPr>
          <w:rStyle w:val="Char0"/>
          <w:rFonts w:cs="CTraditional Arabic"/>
          <w:rtl/>
          <w:lang w:bidi="fa-IR"/>
        </w:rPr>
        <w:t> </w:t>
      </w:r>
      <w:r w:rsidR="006C4A4D" w:rsidRPr="00C550AF">
        <w:rPr>
          <w:rStyle w:val="Char0"/>
          <w:rFonts w:cs="CTraditional Arabic" w:hint="cs"/>
          <w:rtl/>
          <w:lang w:bidi="fa-IR"/>
        </w:rPr>
        <w:t>ج</w:t>
      </w:r>
      <w:r w:rsidR="00C96DF0" w:rsidRPr="00C550AF">
        <w:rPr>
          <w:rStyle w:val="Char0"/>
          <w:rFonts w:hint="cs"/>
          <w:rtl/>
          <w:lang w:bidi="fa-IR"/>
        </w:rPr>
        <w:t xml:space="preserve"> می‌فرمایند: «کسی که نذر کند عمل طاعتی را انجام دهد پس به نذرش وفا کند و خدا را با انجام‌دادن آن اطاعت کند، اما اگر کسی نذر انجام عمل حرامی را کرد</w:t>
      </w:r>
      <w:r w:rsidRPr="00C550AF">
        <w:rPr>
          <w:rStyle w:val="Char0"/>
          <w:rFonts w:hint="cs"/>
          <w:rtl/>
          <w:lang w:bidi="fa-IR"/>
        </w:rPr>
        <w:t>،</w:t>
      </w:r>
      <w:r w:rsidR="00C96DF0" w:rsidRPr="00C550AF">
        <w:rPr>
          <w:rStyle w:val="Char0"/>
          <w:rFonts w:hint="cs"/>
          <w:rtl/>
          <w:lang w:bidi="fa-IR"/>
        </w:rPr>
        <w:t xml:space="preserve"> به آن نذر وفا نکند.</w:t>
      </w:r>
    </w:p>
    <w:p w:rsidR="00C96DF0" w:rsidRPr="00C550AF" w:rsidRDefault="00C96DF0" w:rsidP="00C96DF0">
      <w:pPr>
        <w:pStyle w:val="a0"/>
        <w:rPr>
          <w:rStyle w:val="Char0"/>
          <w:rtl/>
          <w:lang w:bidi="fa-IR"/>
        </w:rPr>
      </w:pPr>
      <w:r w:rsidRPr="00C550AF">
        <w:rPr>
          <w:rStyle w:val="Char0"/>
          <w:rFonts w:hint="cs"/>
          <w:rtl/>
          <w:lang w:bidi="fa-IR"/>
        </w:rPr>
        <w:t>و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می‌فرماید</w:t>
      </w:r>
      <w:r w:rsidR="00066CD8">
        <w:rPr>
          <w:rStyle w:val="Char0"/>
          <w:rFonts w:hint="cs"/>
          <w:rtl/>
          <w:lang w:bidi="fa-IR"/>
        </w:rPr>
        <w:t>:</w:t>
      </w:r>
    </w:p>
    <w:p w:rsidR="00D20353" w:rsidRPr="00C550AF" w:rsidRDefault="00066CD8" w:rsidP="00066CD8">
      <w:pPr>
        <w:pStyle w:val="a0"/>
        <w:ind w:left="1004" w:firstLine="0"/>
        <w:rPr>
          <w:rStyle w:val="Char0"/>
          <w:rtl/>
          <w:lang w:bidi="fa-IR"/>
        </w:rPr>
      </w:pPr>
      <w:r w:rsidRPr="00066CD8">
        <w:rPr>
          <w:rStyle w:val="Char0"/>
          <w:rFonts w:cs="Traditional Arabic"/>
          <w:color w:val="000000"/>
          <w:sz w:val="24"/>
          <w:shd w:val="clear" w:color="auto" w:fill="FFFFFF"/>
          <w:rtl/>
          <w:lang w:bidi="fa-IR"/>
        </w:rPr>
        <w:t>﴿</w:t>
      </w:r>
      <w:r w:rsidRPr="00066CD8">
        <w:rPr>
          <w:rStyle w:val="Char8"/>
          <w:rtl/>
        </w:rPr>
        <w:t>وَلۡيُوفُواْ نُذُورَهُمۡ</w:t>
      </w:r>
      <w:r w:rsidRPr="00066CD8">
        <w:rPr>
          <w:rStyle w:val="Char0"/>
          <w:rFonts w:cs="Traditional Arabic"/>
          <w:color w:val="000000"/>
          <w:sz w:val="24"/>
          <w:shd w:val="clear" w:color="auto" w:fill="FFFFFF"/>
          <w:rtl/>
          <w:lang w:bidi="fa-IR"/>
        </w:rPr>
        <w:t>﴾</w:t>
      </w:r>
      <w:r>
        <w:rPr>
          <w:rStyle w:val="Char0"/>
          <w:rFonts w:cs="KFGQPC Uthmanic Script HAFS"/>
          <w:color w:val="000000"/>
          <w:szCs w:val="32"/>
          <w:shd w:val="clear" w:color="auto" w:fill="FFFFFF"/>
          <w:rtl/>
          <w:lang w:bidi="fa-IR"/>
        </w:rPr>
        <w:t xml:space="preserve"> </w:t>
      </w:r>
      <w:r w:rsidR="00C96DF0" w:rsidRPr="00C550AF">
        <w:rPr>
          <w:rStyle w:val="Char"/>
          <w:rtl/>
        </w:rPr>
        <w:t>[الحج: 29]</w:t>
      </w:r>
      <w:r w:rsidR="00C96DF0" w:rsidRPr="00C550AF">
        <w:rPr>
          <w:rStyle w:val="Char0"/>
          <w:rFonts w:hint="cs"/>
          <w:rtl/>
          <w:lang w:bidi="fa-IR"/>
        </w:rPr>
        <w:t>.</w:t>
      </w:r>
    </w:p>
    <w:p w:rsidR="00C96DF0" w:rsidRPr="00C550AF" w:rsidRDefault="00C96DF0" w:rsidP="00D20353">
      <w:pPr>
        <w:pStyle w:val="a0"/>
        <w:ind w:left="1004" w:firstLine="0"/>
        <w:rPr>
          <w:rStyle w:val="Char0"/>
          <w:rtl/>
          <w:lang w:bidi="fa-IR"/>
        </w:rPr>
      </w:pPr>
      <w:r w:rsidRPr="00C550AF">
        <w:rPr>
          <w:rStyle w:val="Char5"/>
          <w:rFonts w:hint="cs"/>
          <w:rtl/>
        </w:rPr>
        <w:t>«و به نذرهای خویش (اگر نذر کرده‌اند) وفا کنند»</w:t>
      </w:r>
      <w:r w:rsidRPr="00C550AF">
        <w:rPr>
          <w:rStyle w:val="Char0"/>
          <w:rFonts w:hint="cs"/>
          <w:rtl/>
          <w:lang w:bidi="fa-IR"/>
        </w:rPr>
        <w:t>.</w:t>
      </w:r>
    </w:p>
    <w:p w:rsidR="00C96DF0" w:rsidRPr="00C550AF" w:rsidRDefault="00C96DF0" w:rsidP="00C96DF0">
      <w:pPr>
        <w:pStyle w:val="a0"/>
        <w:rPr>
          <w:rStyle w:val="Char0"/>
          <w:rtl/>
          <w:lang w:bidi="fa-IR"/>
        </w:rPr>
      </w:pPr>
      <w:r w:rsidRPr="00C550AF">
        <w:rPr>
          <w:rStyle w:val="Char0"/>
          <w:rFonts w:hint="cs"/>
          <w:rtl/>
          <w:lang w:bidi="fa-IR"/>
        </w:rPr>
        <w:t>و همچنین می‌فرماید:</w:t>
      </w:r>
    </w:p>
    <w:p w:rsidR="00D20353" w:rsidRPr="00C550AF" w:rsidRDefault="00066CD8" w:rsidP="00066CD8">
      <w:pPr>
        <w:pStyle w:val="a0"/>
        <w:ind w:left="1004" w:firstLine="0"/>
        <w:rPr>
          <w:rStyle w:val="Char0"/>
          <w:rtl/>
          <w:lang w:bidi="fa-IR"/>
        </w:rPr>
      </w:pPr>
      <w:r>
        <w:rPr>
          <w:rStyle w:val="Char0"/>
          <w:rFonts w:cs="Traditional Arabic"/>
          <w:color w:val="000000"/>
          <w:shd w:val="clear" w:color="auto" w:fill="FFFFFF"/>
          <w:rtl/>
          <w:lang w:bidi="fa-IR"/>
        </w:rPr>
        <w:t>﴿</w:t>
      </w:r>
      <w:r w:rsidRPr="0012672A">
        <w:rPr>
          <w:rStyle w:val="Char8"/>
          <w:rtl/>
        </w:rPr>
        <w:t xml:space="preserve">وَمَآ أَنفَقۡتُم مِّن نَّفَقَةٍ أَوۡ نَذَرۡتُم مِّن نَّذۡرٖ فَإِنَّ </w:t>
      </w:r>
      <w:r w:rsidRPr="0012672A">
        <w:rPr>
          <w:rStyle w:val="Char8"/>
          <w:rFonts w:hint="cs"/>
          <w:rtl/>
        </w:rPr>
        <w:t>ٱ</w:t>
      </w:r>
      <w:r w:rsidRPr="0012672A">
        <w:rPr>
          <w:rStyle w:val="Char8"/>
          <w:rFonts w:hint="eastAsia"/>
          <w:rtl/>
        </w:rPr>
        <w:t>للَّهَ</w:t>
      </w:r>
      <w:r w:rsidRPr="0012672A">
        <w:rPr>
          <w:rStyle w:val="Char8"/>
          <w:rtl/>
        </w:rPr>
        <w:t xml:space="preserve"> يَعۡلَمُهُ</w:t>
      </w:r>
      <w:r w:rsidRPr="0012672A">
        <w:rPr>
          <w:rStyle w:val="Char8"/>
          <w:rFonts w:hint="cs"/>
          <w:rtl/>
        </w:rPr>
        <w:t>ۥ</w:t>
      </w:r>
      <w:r>
        <w:rPr>
          <w:rStyle w:val="Char0"/>
          <w:rFonts w:cs="Traditional Arabic"/>
          <w:color w:val="000000"/>
          <w:shd w:val="clear" w:color="auto" w:fill="FFFFFF"/>
          <w:rtl/>
          <w:lang w:bidi="fa-IR"/>
        </w:rPr>
        <w:t>﴾</w:t>
      </w:r>
      <w:r>
        <w:rPr>
          <w:rStyle w:val="Char0"/>
          <w:rFonts w:cs="KFGQPC Uthmanic Script HAFS"/>
          <w:color w:val="000000"/>
          <w:shd w:val="clear" w:color="auto" w:fill="FFFFFF"/>
          <w:rtl/>
          <w:lang w:bidi="fa-IR"/>
        </w:rPr>
        <w:t xml:space="preserve"> </w:t>
      </w:r>
      <w:r w:rsidR="00C96DF0" w:rsidRPr="00C550AF">
        <w:rPr>
          <w:rtl/>
        </w:rPr>
        <w:t xml:space="preserve"> </w:t>
      </w:r>
      <w:r w:rsidR="00C96DF0" w:rsidRPr="00C550AF">
        <w:rPr>
          <w:rStyle w:val="Char"/>
          <w:rtl/>
        </w:rPr>
        <w:t>[البقرة: 270]</w:t>
      </w:r>
      <w:r w:rsidR="00C96DF0" w:rsidRPr="00C550AF">
        <w:rPr>
          <w:rStyle w:val="Char0"/>
          <w:rFonts w:hint="cs"/>
          <w:rtl/>
          <w:lang w:bidi="fa-IR"/>
        </w:rPr>
        <w:t>.</w:t>
      </w:r>
    </w:p>
    <w:p w:rsidR="00C96DF0" w:rsidRPr="00C550AF" w:rsidRDefault="00C96DF0" w:rsidP="00866760">
      <w:pPr>
        <w:pStyle w:val="a0"/>
        <w:ind w:left="1004" w:firstLine="0"/>
        <w:rPr>
          <w:rStyle w:val="Char0"/>
          <w:spacing w:val="-4"/>
          <w:rtl/>
          <w:lang w:bidi="fa-IR"/>
        </w:rPr>
      </w:pPr>
      <w:r w:rsidRPr="00C550AF">
        <w:rPr>
          <w:rStyle w:val="Char5"/>
          <w:rFonts w:hint="cs"/>
          <w:spacing w:val="-4"/>
          <w:rtl/>
        </w:rPr>
        <w:t>«</w:t>
      </w:r>
      <w:r w:rsidR="00D20353" w:rsidRPr="00C550AF">
        <w:rPr>
          <w:rStyle w:val="Char5"/>
          <w:spacing w:val="-4"/>
          <w:rtl/>
        </w:rPr>
        <w:t>و هر چ</w:t>
      </w:r>
      <w:r w:rsidR="00D20353" w:rsidRPr="00C550AF">
        <w:rPr>
          <w:rStyle w:val="Char5"/>
          <w:rFonts w:hint="cs"/>
          <w:spacing w:val="-4"/>
          <w:rtl/>
        </w:rPr>
        <w:t>یزی</w:t>
      </w:r>
      <w:r w:rsidR="00D20353" w:rsidRPr="00C550AF">
        <w:rPr>
          <w:rStyle w:val="Char5"/>
          <w:spacing w:val="-4"/>
          <w:rtl/>
        </w:rPr>
        <w:t xml:space="preserve"> را که انفاق کن</w:t>
      </w:r>
      <w:r w:rsidR="00D20353" w:rsidRPr="00C550AF">
        <w:rPr>
          <w:rStyle w:val="Char5"/>
          <w:rFonts w:hint="cs"/>
          <w:spacing w:val="-4"/>
          <w:rtl/>
        </w:rPr>
        <w:t>ید</w:t>
      </w:r>
      <w:r w:rsidR="00D20353" w:rsidRPr="00C550AF">
        <w:rPr>
          <w:rStyle w:val="Char5"/>
          <w:spacing w:val="-4"/>
          <w:rtl/>
        </w:rPr>
        <w:t xml:space="preserve"> </w:t>
      </w:r>
      <w:r w:rsidR="00D20353" w:rsidRPr="00C550AF">
        <w:rPr>
          <w:rStyle w:val="Char5"/>
          <w:rFonts w:hint="cs"/>
          <w:spacing w:val="-4"/>
          <w:rtl/>
        </w:rPr>
        <w:t>یا</w:t>
      </w:r>
      <w:r w:rsidR="00D20353" w:rsidRPr="00C550AF">
        <w:rPr>
          <w:rStyle w:val="Char5"/>
          <w:spacing w:val="-4"/>
          <w:rtl/>
        </w:rPr>
        <w:t xml:space="preserve"> هر نذر</w:t>
      </w:r>
      <w:r w:rsidR="00D20353" w:rsidRPr="00C550AF">
        <w:rPr>
          <w:rStyle w:val="Char5"/>
          <w:rFonts w:hint="cs"/>
          <w:spacing w:val="-4"/>
          <w:rtl/>
        </w:rPr>
        <w:t>ی</w:t>
      </w:r>
      <w:r w:rsidR="00D20353" w:rsidRPr="00C550AF">
        <w:rPr>
          <w:rStyle w:val="Char5"/>
          <w:spacing w:val="-4"/>
          <w:rtl/>
        </w:rPr>
        <w:t xml:space="preserve"> که ببند</w:t>
      </w:r>
      <w:r w:rsidR="00D20353" w:rsidRPr="00C550AF">
        <w:rPr>
          <w:rStyle w:val="Char5"/>
          <w:rFonts w:hint="cs"/>
          <w:spacing w:val="-4"/>
          <w:rtl/>
        </w:rPr>
        <w:t>ید،</w:t>
      </w:r>
      <w:r w:rsidR="00D20353" w:rsidRPr="00C550AF">
        <w:rPr>
          <w:rStyle w:val="Char5"/>
          <w:spacing w:val="-4"/>
          <w:rtl/>
        </w:rPr>
        <w:t xml:space="preserve"> قطعاً خداوند آن را م</w:t>
      </w:r>
      <w:r w:rsidR="00D20353" w:rsidRPr="00C550AF">
        <w:rPr>
          <w:rStyle w:val="Char5"/>
          <w:rFonts w:hint="cs"/>
          <w:spacing w:val="-4"/>
          <w:rtl/>
        </w:rPr>
        <w:t>ی</w:t>
      </w:r>
      <w:r w:rsidR="00866760" w:rsidRPr="00C550AF">
        <w:rPr>
          <w:rStyle w:val="Char5"/>
          <w:rFonts w:hint="cs"/>
          <w:spacing w:val="-4"/>
          <w:rtl/>
        </w:rPr>
        <w:t>‌</w:t>
      </w:r>
      <w:r w:rsidR="00D20353" w:rsidRPr="00C550AF">
        <w:rPr>
          <w:rStyle w:val="Char5"/>
          <w:spacing w:val="-4"/>
          <w:rtl/>
        </w:rPr>
        <w:t>داند</w:t>
      </w:r>
      <w:r w:rsidRPr="00C550AF">
        <w:rPr>
          <w:rStyle w:val="Char5"/>
          <w:rFonts w:hint="cs"/>
          <w:spacing w:val="-4"/>
          <w:rtl/>
        </w:rPr>
        <w:t>»</w:t>
      </w:r>
      <w:r w:rsidRPr="00C550AF">
        <w:rPr>
          <w:rStyle w:val="Char0"/>
          <w:rFonts w:hint="cs"/>
          <w:spacing w:val="-4"/>
          <w:rtl/>
          <w:lang w:bidi="fa-IR"/>
        </w:rPr>
        <w:t>.</w:t>
      </w:r>
    </w:p>
    <w:p w:rsidR="008E4A7F" w:rsidRPr="00C550AF" w:rsidRDefault="008E4A7F" w:rsidP="00066CD8">
      <w:pPr>
        <w:pStyle w:val="a0"/>
        <w:widowControl w:val="0"/>
        <w:rPr>
          <w:rStyle w:val="Char0"/>
          <w:rtl/>
          <w:lang w:bidi="fa-IR"/>
        </w:rPr>
      </w:pPr>
      <w:r w:rsidRPr="00C550AF">
        <w:rPr>
          <w:rStyle w:val="Char0"/>
          <w:rFonts w:hint="cs"/>
          <w:rtl/>
          <w:lang w:bidi="fa-IR"/>
        </w:rPr>
        <w:t xml:space="preserve">پس </w:t>
      </w:r>
      <w:r w:rsidR="00EC270A" w:rsidRPr="00C550AF">
        <w:rPr>
          <w:rStyle w:val="Char0"/>
          <w:rFonts w:hint="cs"/>
          <w:rtl/>
          <w:lang w:bidi="fa-IR"/>
        </w:rPr>
        <w:t>نذر کردن</w:t>
      </w:r>
      <w:r w:rsidRPr="00C550AF">
        <w:rPr>
          <w:rStyle w:val="Char0"/>
          <w:rFonts w:hint="cs"/>
          <w:rtl/>
          <w:lang w:bidi="fa-IR"/>
        </w:rPr>
        <w:t>، چون وسیله‌ای بر</w:t>
      </w:r>
      <w:r w:rsidR="00D20353" w:rsidRPr="00C550AF">
        <w:rPr>
          <w:rStyle w:val="Char0"/>
          <w:rFonts w:hint="cs"/>
          <w:rtl/>
          <w:lang w:bidi="fa-IR"/>
        </w:rPr>
        <w:t>ای انجام قربت است مندوب می‌باشد؛</w:t>
      </w:r>
      <w:r w:rsidRPr="00C550AF">
        <w:rPr>
          <w:rStyle w:val="Char0"/>
          <w:rFonts w:hint="cs"/>
          <w:rtl/>
          <w:lang w:bidi="fa-IR"/>
        </w:rPr>
        <w:t xml:space="preserve"> چرا که وسائل</w:t>
      </w:r>
      <w:r w:rsidR="00D20353" w:rsidRPr="00C550AF">
        <w:rPr>
          <w:rStyle w:val="Char0"/>
          <w:rFonts w:hint="cs"/>
          <w:rtl/>
          <w:lang w:bidi="fa-IR"/>
        </w:rPr>
        <w:t>،</w:t>
      </w:r>
      <w:r w:rsidRPr="00C550AF">
        <w:rPr>
          <w:rStyle w:val="Char0"/>
          <w:rFonts w:hint="cs"/>
          <w:rtl/>
          <w:lang w:bidi="fa-IR"/>
        </w:rPr>
        <w:t xml:space="preserve"> حکم مقاصد را پیدا می‌کند</w:t>
      </w:r>
      <w:r w:rsidRPr="00C550AF">
        <w:rPr>
          <w:rStyle w:val="Charc"/>
          <w:rFonts w:eastAsia="B Badr"/>
          <w:rtl/>
        </w:rPr>
        <w:footnoteReference w:id="118"/>
      </w:r>
      <w:r w:rsidRPr="00C550AF">
        <w:rPr>
          <w:rStyle w:val="Char0"/>
          <w:rFonts w:hint="cs"/>
          <w:rtl/>
          <w:lang w:bidi="fa-IR"/>
        </w:rPr>
        <w:t>.</w:t>
      </w:r>
    </w:p>
    <w:p w:rsidR="008E4A7F" w:rsidRPr="00C550AF" w:rsidRDefault="008E4A7F" w:rsidP="00066CD8">
      <w:pPr>
        <w:pStyle w:val="a0"/>
        <w:rPr>
          <w:rStyle w:val="Char0"/>
          <w:rtl/>
          <w:lang w:bidi="fa-IR"/>
        </w:rPr>
      </w:pPr>
      <w:r w:rsidRPr="00C550AF">
        <w:rPr>
          <w:rStyle w:val="Char0"/>
          <w:rFonts w:hint="cs"/>
          <w:rtl/>
          <w:lang w:bidi="fa-IR"/>
        </w:rPr>
        <w:t>امام ابن دقیق العید</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مکروه</w:t>
      </w:r>
      <w:r w:rsidR="00D60124" w:rsidRPr="00C550AF">
        <w:rPr>
          <w:rStyle w:val="Char0"/>
          <w:rFonts w:hint="cs"/>
          <w:rtl/>
          <w:lang w:bidi="fa-IR"/>
        </w:rPr>
        <w:t xml:space="preserve"> </w:t>
      </w:r>
      <w:r w:rsidRPr="00C550AF">
        <w:rPr>
          <w:rStyle w:val="Char0"/>
          <w:rFonts w:hint="cs"/>
          <w:rtl/>
          <w:lang w:bidi="fa-IR"/>
        </w:rPr>
        <w:t>‌دانستن نذر بر قواعد ما اشکالاتی وارد می‌کند، چرا</w:t>
      </w:r>
      <w:r w:rsidR="00D60124" w:rsidRPr="00C550AF">
        <w:rPr>
          <w:rStyle w:val="Char0"/>
          <w:rFonts w:hint="cs"/>
          <w:rtl/>
          <w:lang w:bidi="fa-IR"/>
        </w:rPr>
        <w:t xml:space="preserve"> که قاعده مقتضی این است که وسیلۀ</w:t>
      </w:r>
      <w:r w:rsidRPr="00C550AF">
        <w:rPr>
          <w:rStyle w:val="Char0"/>
          <w:rFonts w:hint="cs"/>
          <w:rtl/>
          <w:lang w:bidi="fa-IR"/>
        </w:rPr>
        <w:t xml:space="preserve"> طاعت، طاعت و وسیله معصیت، معصیت باشد و قبح وسیله هم</w:t>
      </w:r>
      <w:r w:rsidR="00D60124" w:rsidRPr="00C550AF">
        <w:rPr>
          <w:rStyle w:val="Char0"/>
          <w:rFonts w:hint="cs"/>
          <w:rtl/>
          <w:lang w:bidi="fa-IR"/>
        </w:rPr>
        <w:t xml:space="preserve"> به اندازۀ</w:t>
      </w:r>
      <w:r w:rsidR="002A39AE" w:rsidRPr="00C550AF">
        <w:rPr>
          <w:rStyle w:val="Char0"/>
          <w:rFonts w:hint="cs"/>
          <w:rtl/>
          <w:lang w:bidi="fa-IR"/>
        </w:rPr>
        <w:t xml:space="preserve"> قبح مفسده‌اش</w:t>
      </w:r>
      <w:r w:rsidR="00D60124" w:rsidRPr="00C550AF">
        <w:rPr>
          <w:rStyle w:val="Char0"/>
          <w:rFonts w:hint="cs"/>
          <w:rtl/>
          <w:lang w:bidi="fa-IR"/>
        </w:rPr>
        <w:t xml:space="preserve"> می‌باشد و تعظیم وسیله به اندازۀ</w:t>
      </w:r>
      <w:r w:rsidR="002A39AE" w:rsidRPr="00C550AF">
        <w:rPr>
          <w:rStyle w:val="Char0"/>
          <w:rFonts w:hint="cs"/>
          <w:rtl/>
          <w:lang w:bidi="fa-IR"/>
        </w:rPr>
        <w:t xml:space="preserve"> عظمت مصلحتش می‌باشد، پس چون نذر وسیله‌ای برای ملزم‌شدن به قربتی شده است</w:t>
      </w:r>
      <w:r w:rsidR="00D60124" w:rsidRPr="00C550AF">
        <w:rPr>
          <w:rStyle w:val="Char0"/>
          <w:rFonts w:hint="cs"/>
          <w:rtl/>
          <w:lang w:bidi="fa-IR"/>
        </w:rPr>
        <w:t>،</w:t>
      </w:r>
      <w:r w:rsidR="002A39AE" w:rsidRPr="00C550AF">
        <w:rPr>
          <w:rStyle w:val="Char0"/>
          <w:rFonts w:hint="cs"/>
          <w:rtl/>
          <w:lang w:bidi="fa-IR"/>
        </w:rPr>
        <w:t xml:space="preserve"> پس باید خود نذر هم قربت باشد</w:t>
      </w:r>
      <w:r w:rsidR="002A39AE" w:rsidRPr="00C550AF">
        <w:rPr>
          <w:rStyle w:val="Charc"/>
          <w:rFonts w:eastAsia="B Badr"/>
          <w:rtl/>
        </w:rPr>
        <w:footnoteReference w:id="119"/>
      </w:r>
      <w:r w:rsidR="002A39AE" w:rsidRPr="00C550AF">
        <w:rPr>
          <w:rStyle w:val="Char0"/>
          <w:rFonts w:hint="cs"/>
          <w:rtl/>
          <w:lang w:bidi="fa-IR"/>
        </w:rPr>
        <w:t>.</w:t>
      </w:r>
    </w:p>
    <w:p w:rsidR="002A39AE" w:rsidRPr="00C550AF" w:rsidRDefault="002A39AE" w:rsidP="00066CD8">
      <w:pPr>
        <w:pStyle w:val="a0"/>
        <w:numPr>
          <w:ilvl w:val="0"/>
          <w:numId w:val="5"/>
        </w:numPr>
        <w:rPr>
          <w:rStyle w:val="Char0"/>
          <w:lang w:bidi="fa-IR"/>
        </w:rPr>
      </w:pPr>
      <w:r w:rsidRPr="00C550AF">
        <w:rPr>
          <w:rStyle w:val="Char0"/>
          <w:rFonts w:hint="cs"/>
          <w:rtl/>
          <w:lang w:bidi="fa-IR"/>
        </w:rPr>
        <w:t>و همچنین یک مسلمان نیازمند این است که به سوی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با انواع عبادت‌های مندوب نزدیک شود تا بتواند به میزان اعمال نیک خویش بیفزاید و طبع انسان مانع انجام این اعمال می‌شود، چون برای نفس مشقت دارد و از طرفی چون در انجام ندادن آن اجباری نمی‌باشد، لذا نیازمند وسیله‌ایست که او را از رخصت ترک‌کردن دور کند و به انجام‌دادن وادار کند و این سبب همان نذر است</w:t>
      </w:r>
      <w:r w:rsidRPr="00C550AF">
        <w:rPr>
          <w:rStyle w:val="Charc"/>
          <w:rFonts w:eastAsia="B Badr"/>
          <w:rtl/>
        </w:rPr>
        <w:footnoteReference w:id="120"/>
      </w:r>
      <w:r w:rsidRPr="00C550AF">
        <w:rPr>
          <w:rStyle w:val="Char0"/>
          <w:rFonts w:hint="cs"/>
          <w:rtl/>
          <w:lang w:bidi="fa-IR"/>
        </w:rPr>
        <w:t>.</w:t>
      </w:r>
    </w:p>
    <w:p w:rsidR="002A39AE" w:rsidRPr="00C550AF" w:rsidRDefault="002A39AE" w:rsidP="00066CD8">
      <w:pPr>
        <w:pStyle w:val="a0"/>
        <w:rPr>
          <w:rStyle w:val="Char0"/>
          <w:rtl/>
          <w:lang w:bidi="fa-IR"/>
        </w:rPr>
      </w:pPr>
      <w:r w:rsidRPr="00C550AF">
        <w:rPr>
          <w:rStyle w:val="Char0"/>
          <w:rFonts w:hint="cs"/>
          <w:rtl/>
          <w:lang w:bidi="fa-IR"/>
        </w:rPr>
        <w:t xml:space="preserve">با این آیات و احادیث مشخص می‌گردد که </w:t>
      </w:r>
      <w:r w:rsidR="00EC270A" w:rsidRPr="00C550AF">
        <w:rPr>
          <w:rStyle w:val="Char0"/>
          <w:rFonts w:hint="cs"/>
          <w:rtl/>
          <w:lang w:bidi="fa-IR"/>
        </w:rPr>
        <w:t>نذر کردن</w:t>
      </w:r>
      <w:r w:rsidRPr="00C550AF">
        <w:rPr>
          <w:rStyle w:val="Char0"/>
          <w:rFonts w:hint="cs"/>
          <w:rtl/>
          <w:lang w:bidi="fa-IR"/>
        </w:rPr>
        <w:t xml:space="preserve"> حرام و مکروه نمی‌باشد، چرا که انجام‌دادن افعال حرام و مکروه، مدح و تمجیدی نمی‌خواهند، بلکه از انجام‌دادن افعال حرام و مکروه نهی شده‌ایم و رسول</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هم برای همین مبعوث شده‌اند:</w:t>
      </w:r>
    </w:p>
    <w:p w:rsidR="00D60124" w:rsidRPr="00C550AF" w:rsidRDefault="00066CD8" w:rsidP="00066CD8">
      <w:pPr>
        <w:pStyle w:val="a0"/>
        <w:ind w:left="1004" w:firstLine="0"/>
        <w:rPr>
          <w:rStyle w:val="Char0"/>
          <w:rtl/>
          <w:lang w:bidi="fa-IR"/>
        </w:rPr>
      </w:pPr>
      <w:r>
        <w:rPr>
          <w:rStyle w:val="Char0"/>
          <w:rFonts w:cs="Traditional Arabic"/>
          <w:color w:val="000000"/>
          <w:shd w:val="clear" w:color="auto" w:fill="FFFFFF"/>
          <w:rtl/>
          <w:lang w:bidi="fa-IR"/>
        </w:rPr>
        <w:t>﴿</w:t>
      </w:r>
      <w:r w:rsidRPr="00066CD8">
        <w:rPr>
          <w:rStyle w:val="Char8"/>
          <w:rFonts w:hint="cs"/>
          <w:rtl/>
        </w:rPr>
        <w:t>ٱ</w:t>
      </w:r>
      <w:r w:rsidRPr="00066CD8">
        <w:rPr>
          <w:rStyle w:val="Char8"/>
          <w:rFonts w:hint="eastAsia"/>
          <w:rtl/>
        </w:rPr>
        <w:t>لَّذِينَ</w:t>
      </w:r>
      <w:r w:rsidRPr="00066CD8">
        <w:rPr>
          <w:rStyle w:val="Char8"/>
          <w:rtl/>
        </w:rPr>
        <w:t xml:space="preserve"> يَتَّبِعُونَ </w:t>
      </w:r>
      <w:r w:rsidRPr="00066CD8">
        <w:rPr>
          <w:rStyle w:val="Char8"/>
          <w:rFonts w:hint="cs"/>
          <w:rtl/>
        </w:rPr>
        <w:t>ٱ</w:t>
      </w:r>
      <w:r w:rsidRPr="00066CD8">
        <w:rPr>
          <w:rStyle w:val="Char8"/>
          <w:rFonts w:hint="eastAsia"/>
          <w:rtl/>
        </w:rPr>
        <w:t>لرَّسُولَ</w:t>
      </w:r>
      <w:r w:rsidRPr="00066CD8">
        <w:rPr>
          <w:rStyle w:val="Char8"/>
          <w:rtl/>
        </w:rPr>
        <w:t xml:space="preserve"> </w:t>
      </w:r>
      <w:r w:rsidRPr="00066CD8">
        <w:rPr>
          <w:rStyle w:val="Char8"/>
          <w:rFonts w:hint="cs"/>
          <w:rtl/>
        </w:rPr>
        <w:t>ٱ</w:t>
      </w:r>
      <w:r w:rsidRPr="00066CD8">
        <w:rPr>
          <w:rStyle w:val="Char8"/>
          <w:rFonts w:hint="eastAsia"/>
          <w:rtl/>
        </w:rPr>
        <w:t>لنَّبِيَّ</w:t>
      </w:r>
      <w:r w:rsidRPr="00066CD8">
        <w:rPr>
          <w:rStyle w:val="Char8"/>
          <w:rtl/>
        </w:rPr>
        <w:t xml:space="preserve"> </w:t>
      </w:r>
      <w:r w:rsidRPr="00066CD8">
        <w:rPr>
          <w:rStyle w:val="Char8"/>
          <w:rFonts w:hint="cs"/>
          <w:rtl/>
        </w:rPr>
        <w:t>ٱ</w:t>
      </w:r>
      <w:r w:rsidRPr="00066CD8">
        <w:rPr>
          <w:rStyle w:val="Char8"/>
          <w:rFonts w:hint="eastAsia"/>
          <w:rtl/>
        </w:rPr>
        <w:t>لۡأُمِّيَّ</w:t>
      </w:r>
      <w:r w:rsidRPr="00066CD8">
        <w:rPr>
          <w:rStyle w:val="Char8"/>
          <w:rtl/>
        </w:rPr>
        <w:t xml:space="preserve"> </w:t>
      </w:r>
      <w:r w:rsidRPr="00066CD8">
        <w:rPr>
          <w:rStyle w:val="Char8"/>
          <w:rFonts w:hint="cs"/>
          <w:rtl/>
        </w:rPr>
        <w:t>ٱ</w:t>
      </w:r>
      <w:r w:rsidRPr="00066CD8">
        <w:rPr>
          <w:rStyle w:val="Char8"/>
          <w:rFonts w:hint="eastAsia"/>
          <w:rtl/>
        </w:rPr>
        <w:t>لَّذِي</w:t>
      </w:r>
      <w:r w:rsidRPr="00066CD8">
        <w:rPr>
          <w:rStyle w:val="Char8"/>
          <w:rtl/>
        </w:rPr>
        <w:t xml:space="preserve"> يَجِدُونَهُ</w:t>
      </w:r>
      <w:r w:rsidRPr="00066CD8">
        <w:rPr>
          <w:rStyle w:val="Char8"/>
          <w:rFonts w:hint="cs"/>
          <w:rtl/>
        </w:rPr>
        <w:t>ۥ</w:t>
      </w:r>
      <w:r w:rsidRPr="00066CD8">
        <w:rPr>
          <w:rStyle w:val="Char8"/>
          <w:rtl/>
        </w:rPr>
        <w:t xml:space="preserve"> مَكۡتُوبًا عِندَهُمۡ فِي </w:t>
      </w:r>
      <w:r w:rsidRPr="00066CD8">
        <w:rPr>
          <w:rStyle w:val="Char8"/>
          <w:rFonts w:hint="cs"/>
          <w:rtl/>
        </w:rPr>
        <w:t>ٱ</w:t>
      </w:r>
      <w:r w:rsidRPr="00066CD8">
        <w:rPr>
          <w:rStyle w:val="Char8"/>
          <w:rFonts w:hint="eastAsia"/>
          <w:rtl/>
        </w:rPr>
        <w:t>لتَّوۡرَىٰةِ</w:t>
      </w:r>
      <w:r w:rsidRPr="00066CD8">
        <w:rPr>
          <w:rStyle w:val="Char8"/>
          <w:rtl/>
        </w:rPr>
        <w:t xml:space="preserve"> وَ</w:t>
      </w:r>
      <w:r w:rsidRPr="00066CD8">
        <w:rPr>
          <w:rStyle w:val="Char8"/>
          <w:rFonts w:hint="cs"/>
          <w:rtl/>
        </w:rPr>
        <w:t>ٱ</w:t>
      </w:r>
      <w:r w:rsidRPr="00066CD8">
        <w:rPr>
          <w:rStyle w:val="Char8"/>
          <w:rFonts w:hint="eastAsia"/>
          <w:rtl/>
        </w:rPr>
        <w:t>لۡإِنجِيلِ</w:t>
      </w:r>
      <w:r w:rsidRPr="00066CD8">
        <w:rPr>
          <w:rStyle w:val="Char8"/>
          <w:rtl/>
        </w:rPr>
        <w:t xml:space="preserve"> يَأۡمُرُهُم بِ</w:t>
      </w:r>
      <w:r w:rsidRPr="00066CD8">
        <w:rPr>
          <w:rStyle w:val="Char8"/>
          <w:rFonts w:hint="cs"/>
          <w:rtl/>
        </w:rPr>
        <w:t>ٱ</w:t>
      </w:r>
      <w:r w:rsidRPr="00066CD8">
        <w:rPr>
          <w:rStyle w:val="Char8"/>
          <w:rFonts w:hint="eastAsia"/>
          <w:rtl/>
        </w:rPr>
        <w:t>لۡمَعۡرُوفِ</w:t>
      </w:r>
      <w:r w:rsidRPr="00066CD8">
        <w:rPr>
          <w:rStyle w:val="Char8"/>
          <w:rtl/>
        </w:rPr>
        <w:t xml:space="preserve"> وَيَنۡهَىٰهُمۡ عَنِ </w:t>
      </w:r>
      <w:r w:rsidRPr="00066CD8">
        <w:rPr>
          <w:rStyle w:val="Char8"/>
          <w:rFonts w:hint="cs"/>
          <w:rtl/>
        </w:rPr>
        <w:t>ٱ</w:t>
      </w:r>
      <w:r w:rsidRPr="00066CD8">
        <w:rPr>
          <w:rStyle w:val="Char8"/>
          <w:rFonts w:hint="eastAsia"/>
          <w:rtl/>
        </w:rPr>
        <w:t>لۡمُنكَرِ</w:t>
      </w:r>
      <w:r w:rsidR="002A39AE" w:rsidRPr="00C550AF">
        <w:rPr>
          <w:rStyle w:val="Char0"/>
          <w:rFonts w:cs="Traditional Arabic"/>
          <w:color w:val="000000"/>
          <w:shd w:val="clear" w:color="auto" w:fill="FFFFFF"/>
          <w:rtl/>
          <w:lang w:bidi="fa-IR"/>
        </w:rPr>
        <w:t>﴾</w:t>
      </w:r>
      <w:r w:rsidR="002A39AE" w:rsidRPr="00C550AF">
        <w:rPr>
          <w:rtl/>
        </w:rPr>
        <w:t xml:space="preserve"> </w:t>
      </w:r>
      <w:r w:rsidR="002A39AE" w:rsidRPr="00C550AF">
        <w:rPr>
          <w:rStyle w:val="Char"/>
          <w:rtl/>
        </w:rPr>
        <w:t>[الأعراف: 157]</w:t>
      </w:r>
      <w:r w:rsidR="002A39AE" w:rsidRPr="00C550AF">
        <w:rPr>
          <w:rStyle w:val="Char0"/>
          <w:rFonts w:hint="cs"/>
          <w:rtl/>
          <w:lang w:bidi="fa-IR"/>
        </w:rPr>
        <w:t>.</w:t>
      </w:r>
    </w:p>
    <w:p w:rsidR="002A39AE" w:rsidRPr="00C550AF" w:rsidRDefault="00D60124" w:rsidP="00D60124">
      <w:pPr>
        <w:pStyle w:val="a0"/>
        <w:ind w:left="1004" w:firstLine="0"/>
        <w:rPr>
          <w:rStyle w:val="Char0"/>
          <w:rtl/>
          <w:lang w:bidi="fa-IR"/>
        </w:rPr>
      </w:pPr>
      <w:r w:rsidRPr="00C550AF">
        <w:rPr>
          <w:rStyle w:val="Char5"/>
          <w:rFonts w:hint="cs"/>
          <w:rtl/>
        </w:rPr>
        <w:t>«</w:t>
      </w:r>
      <w:r w:rsidRPr="00C550AF">
        <w:rPr>
          <w:rStyle w:val="Char5"/>
          <w:rtl/>
        </w:rPr>
        <w:t>آنان که از (ا</w:t>
      </w:r>
      <w:r w:rsidRPr="00C550AF">
        <w:rPr>
          <w:rStyle w:val="Char5"/>
          <w:rFonts w:hint="cs"/>
          <w:rtl/>
        </w:rPr>
        <w:t>ین</w:t>
      </w:r>
      <w:r w:rsidRPr="00C550AF">
        <w:rPr>
          <w:rStyle w:val="Char5"/>
          <w:rtl/>
        </w:rPr>
        <w:t>) رسول (خدا)</w:t>
      </w:r>
      <w:r w:rsidRPr="00C550AF">
        <w:rPr>
          <w:rStyle w:val="Char5"/>
          <w:rFonts w:hint="cs"/>
          <w:rtl/>
        </w:rPr>
        <w:t>،</w:t>
      </w:r>
      <w:r w:rsidRPr="00C550AF">
        <w:rPr>
          <w:rStyle w:val="Char5"/>
          <w:rtl/>
        </w:rPr>
        <w:t xml:space="preserve"> پ</w:t>
      </w:r>
      <w:r w:rsidRPr="00C550AF">
        <w:rPr>
          <w:rStyle w:val="Char5"/>
          <w:rFonts w:hint="cs"/>
          <w:rtl/>
        </w:rPr>
        <w:t>یامبر</w:t>
      </w:r>
      <w:r w:rsidRPr="00C550AF">
        <w:rPr>
          <w:rStyle w:val="Char5"/>
          <w:rtl/>
        </w:rPr>
        <w:t xml:space="preserve"> «أم</w:t>
      </w:r>
      <w:r w:rsidRPr="00C550AF">
        <w:rPr>
          <w:rStyle w:val="Char5"/>
          <w:rFonts w:hint="cs"/>
          <w:rtl/>
        </w:rPr>
        <w:t>ی</w:t>
      </w:r>
      <w:r w:rsidRPr="00C550AF">
        <w:rPr>
          <w:rStyle w:val="Char5"/>
          <w:rFonts w:hint="eastAsia"/>
          <w:rtl/>
        </w:rPr>
        <w:t>»</w:t>
      </w:r>
      <w:r w:rsidRPr="00C550AF">
        <w:rPr>
          <w:rStyle w:val="Char5"/>
          <w:rtl/>
        </w:rPr>
        <w:t xml:space="preserve"> (= درس ناخوانده) پ</w:t>
      </w:r>
      <w:r w:rsidRPr="00C550AF">
        <w:rPr>
          <w:rStyle w:val="Char5"/>
          <w:rFonts w:hint="cs"/>
          <w:rtl/>
        </w:rPr>
        <w:t>یروی</w:t>
      </w:r>
      <w:r w:rsidRPr="00C550AF">
        <w:rPr>
          <w:rStyle w:val="Char5"/>
          <w:rtl/>
        </w:rPr>
        <w:t xml:space="preserve"> م</w:t>
      </w:r>
      <w:r w:rsidRPr="00C550AF">
        <w:rPr>
          <w:rStyle w:val="Char5"/>
          <w:rFonts w:hint="cs"/>
          <w:rtl/>
        </w:rPr>
        <w:t>ی‌</w:t>
      </w:r>
      <w:r w:rsidRPr="00C550AF">
        <w:rPr>
          <w:rStyle w:val="Char5"/>
          <w:rtl/>
        </w:rPr>
        <w:t>کنند</w:t>
      </w:r>
      <w:r w:rsidRPr="00C550AF">
        <w:rPr>
          <w:rStyle w:val="Char5"/>
          <w:rFonts w:hint="cs"/>
          <w:rtl/>
        </w:rPr>
        <w:t>،</w:t>
      </w:r>
      <w:r w:rsidRPr="00C550AF">
        <w:rPr>
          <w:rStyle w:val="Char5"/>
          <w:rtl/>
        </w:rPr>
        <w:t xml:space="preserve"> که صفاتش را در تورات وانج</w:t>
      </w:r>
      <w:r w:rsidRPr="00C550AF">
        <w:rPr>
          <w:rStyle w:val="Char5"/>
          <w:rFonts w:hint="cs"/>
          <w:rtl/>
        </w:rPr>
        <w:t>یلی</w:t>
      </w:r>
      <w:r w:rsidRPr="00C550AF">
        <w:rPr>
          <w:rStyle w:val="Char5"/>
          <w:rtl/>
        </w:rPr>
        <w:t xml:space="preserve"> که نزدشان است</w:t>
      </w:r>
      <w:r w:rsidRPr="00C550AF">
        <w:rPr>
          <w:rStyle w:val="Char5"/>
          <w:rFonts w:hint="cs"/>
          <w:rtl/>
        </w:rPr>
        <w:t>،</w:t>
      </w:r>
      <w:r w:rsidRPr="00C550AF">
        <w:rPr>
          <w:rStyle w:val="Char5"/>
          <w:rtl/>
        </w:rPr>
        <w:t xml:space="preserve"> نوشته م</w:t>
      </w:r>
      <w:r w:rsidRPr="00C550AF">
        <w:rPr>
          <w:rStyle w:val="Char5"/>
          <w:rFonts w:hint="cs"/>
          <w:rtl/>
        </w:rPr>
        <w:t>ی‌یابند</w:t>
      </w:r>
      <w:r w:rsidRPr="00C550AF">
        <w:rPr>
          <w:rStyle w:val="Char5"/>
          <w:rtl/>
        </w:rPr>
        <w:t>. آن</w:t>
      </w:r>
      <w:r w:rsidR="00445171" w:rsidRPr="00C550AF">
        <w:rPr>
          <w:rStyle w:val="Char5"/>
          <w:rFonts w:hint="cs"/>
          <w:rtl/>
        </w:rPr>
        <w:t>‌</w:t>
      </w:r>
      <w:r w:rsidRPr="00C550AF">
        <w:rPr>
          <w:rStyle w:val="Char5"/>
          <w:rtl/>
        </w:rPr>
        <w:t>ها را به (کارها</w:t>
      </w:r>
      <w:r w:rsidRPr="00C550AF">
        <w:rPr>
          <w:rStyle w:val="Char5"/>
          <w:rFonts w:hint="cs"/>
          <w:rtl/>
        </w:rPr>
        <w:t>ی</w:t>
      </w:r>
      <w:r w:rsidRPr="00C550AF">
        <w:rPr>
          <w:rStyle w:val="Char5"/>
          <w:rtl/>
        </w:rPr>
        <w:t>) خوب و</w:t>
      </w:r>
      <w:r w:rsidRPr="00C550AF">
        <w:rPr>
          <w:rStyle w:val="Char5"/>
          <w:rFonts w:hint="cs"/>
          <w:rtl/>
        </w:rPr>
        <w:t xml:space="preserve"> </w:t>
      </w:r>
      <w:r w:rsidRPr="00C550AF">
        <w:rPr>
          <w:rStyle w:val="Char5"/>
          <w:rtl/>
        </w:rPr>
        <w:t>پسند</w:t>
      </w:r>
      <w:r w:rsidRPr="00C550AF">
        <w:rPr>
          <w:rStyle w:val="Char5"/>
          <w:rFonts w:hint="cs"/>
          <w:rtl/>
        </w:rPr>
        <w:t>یده</w:t>
      </w:r>
      <w:r w:rsidRPr="00C550AF">
        <w:rPr>
          <w:rStyle w:val="Char5"/>
          <w:rtl/>
        </w:rPr>
        <w:t xml:space="preserve"> فرمان م</w:t>
      </w:r>
      <w:r w:rsidRPr="00C550AF">
        <w:rPr>
          <w:rStyle w:val="Char5"/>
          <w:rFonts w:hint="cs"/>
          <w:rtl/>
        </w:rPr>
        <w:t>ی‌</w:t>
      </w:r>
      <w:r w:rsidRPr="00C550AF">
        <w:rPr>
          <w:rStyle w:val="Char5"/>
          <w:rtl/>
        </w:rPr>
        <w:t>دهد و</w:t>
      </w:r>
      <w:r w:rsidRPr="00C550AF">
        <w:rPr>
          <w:rStyle w:val="Char5"/>
          <w:rFonts w:hint="cs"/>
          <w:rtl/>
        </w:rPr>
        <w:t xml:space="preserve"> </w:t>
      </w:r>
      <w:r w:rsidRPr="00C550AF">
        <w:rPr>
          <w:rStyle w:val="Char5"/>
          <w:rtl/>
        </w:rPr>
        <w:t>از زشت</w:t>
      </w:r>
      <w:r w:rsidRPr="00C550AF">
        <w:rPr>
          <w:rStyle w:val="Char5"/>
          <w:rFonts w:hint="cs"/>
          <w:rtl/>
        </w:rPr>
        <w:t>ی</w:t>
      </w:r>
      <w:r w:rsidRPr="00C550AF">
        <w:rPr>
          <w:rStyle w:val="Char5"/>
          <w:rtl/>
        </w:rPr>
        <w:t xml:space="preserve"> (وکارها</w:t>
      </w:r>
      <w:r w:rsidRPr="00C550AF">
        <w:rPr>
          <w:rStyle w:val="Char5"/>
          <w:rFonts w:hint="cs"/>
          <w:rtl/>
        </w:rPr>
        <w:t>ی</w:t>
      </w:r>
      <w:r w:rsidRPr="00C550AF">
        <w:rPr>
          <w:rStyle w:val="Char5"/>
          <w:rtl/>
        </w:rPr>
        <w:t xml:space="preserve"> نا پسند) بازشان م</w:t>
      </w:r>
      <w:r w:rsidRPr="00C550AF">
        <w:rPr>
          <w:rStyle w:val="Char5"/>
          <w:rFonts w:hint="cs"/>
          <w:rtl/>
        </w:rPr>
        <w:t>ی‌</w:t>
      </w:r>
      <w:r w:rsidRPr="00C550AF">
        <w:rPr>
          <w:rStyle w:val="Char5"/>
          <w:rtl/>
        </w:rPr>
        <w:t>دارد</w:t>
      </w:r>
      <w:r w:rsidR="002A39AE" w:rsidRPr="00C550AF">
        <w:rPr>
          <w:rStyle w:val="Char5"/>
          <w:rFonts w:hint="cs"/>
          <w:rtl/>
        </w:rPr>
        <w:t>»</w:t>
      </w:r>
      <w:r w:rsidR="002A39AE" w:rsidRPr="00C550AF">
        <w:rPr>
          <w:rStyle w:val="Char0"/>
          <w:rFonts w:hint="cs"/>
          <w:rtl/>
          <w:lang w:bidi="fa-IR"/>
        </w:rPr>
        <w:t>.</w:t>
      </w:r>
    </w:p>
    <w:p w:rsidR="00A74D74" w:rsidRPr="00C550AF" w:rsidRDefault="00A74D74" w:rsidP="00066CD8">
      <w:pPr>
        <w:pStyle w:val="a0"/>
        <w:widowControl w:val="0"/>
        <w:rPr>
          <w:rStyle w:val="Char0"/>
          <w:rtl/>
          <w:lang w:bidi="fa-IR"/>
        </w:rPr>
      </w:pPr>
      <w:r w:rsidRPr="00C550AF">
        <w:rPr>
          <w:rStyle w:val="Char0"/>
          <w:rFonts w:hint="cs"/>
          <w:rtl/>
          <w:lang w:bidi="fa-IR"/>
        </w:rPr>
        <w:t xml:space="preserve">و لذا هر امری که خدا </w:t>
      </w:r>
      <w:r w:rsidR="00D60124" w:rsidRPr="00C550AF">
        <w:rPr>
          <w:rStyle w:val="Char0"/>
          <w:rFonts w:hint="cs"/>
          <w:rtl/>
          <w:lang w:bidi="fa-IR"/>
        </w:rPr>
        <w:t>و رسول به مدح آن بپردازند و جنبۀ</w:t>
      </w:r>
      <w:r w:rsidRPr="00C550AF">
        <w:rPr>
          <w:rStyle w:val="Char0"/>
          <w:rFonts w:hint="cs"/>
          <w:rtl/>
          <w:lang w:bidi="fa-IR"/>
        </w:rPr>
        <w:t xml:space="preserve"> شرعی داشته باشد</w:t>
      </w:r>
      <w:r w:rsidR="00D60124" w:rsidRPr="00C550AF">
        <w:rPr>
          <w:rStyle w:val="Char0"/>
          <w:rFonts w:hint="cs"/>
          <w:rtl/>
          <w:lang w:bidi="fa-IR"/>
        </w:rPr>
        <w:t>،</w:t>
      </w:r>
      <w:r w:rsidRPr="00C550AF">
        <w:rPr>
          <w:rStyle w:val="Char0"/>
          <w:rFonts w:hint="cs"/>
          <w:rtl/>
          <w:lang w:bidi="fa-IR"/>
        </w:rPr>
        <w:t xml:space="preserve"> واجب یا مستحب است و وقتی که خوب نگاه می‌کنیم، می‌بینیم که اگر واجب می‌بود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و صحابه آن را بارها انجام می‌دادند</w:t>
      </w:r>
      <w:r w:rsidRPr="00C550AF">
        <w:rPr>
          <w:rStyle w:val="Charc"/>
          <w:rFonts w:eastAsia="B Badr"/>
          <w:rtl/>
        </w:rPr>
        <w:footnoteReference w:id="121"/>
      </w:r>
      <w:r w:rsidRPr="00C550AF">
        <w:rPr>
          <w:rStyle w:val="Char0"/>
          <w:rFonts w:hint="cs"/>
          <w:rtl/>
          <w:lang w:bidi="fa-IR"/>
        </w:rPr>
        <w:t xml:space="preserve"> و در مورد آن این احادیث نهی‌کننده گفته نمی‌شد و وقتی که به علت نهی رسول</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نگاه می‌کنیم، می‌بینیم که رسول</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از نذر مجازاة نهی کرده‌اند، مثلاً این قول رسول الله</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که در صحیح مسلم آمده است:</w:t>
      </w:r>
    </w:p>
    <w:p w:rsidR="00F06F2E" w:rsidRPr="00C550AF" w:rsidRDefault="00C051B2" w:rsidP="00066CD8">
      <w:pPr>
        <w:pStyle w:val="a0"/>
        <w:rPr>
          <w:rStyle w:val="Char0"/>
          <w:rtl/>
          <w:lang w:bidi="fa-IR"/>
        </w:rPr>
      </w:pPr>
      <w:r w:rsidRPr="00C550AF">
        <w:rPr>
          <w:rStyle w:val="Char7"/>
          <w:rtl/>
        </w:rPr>
        <w:t xml:space="preserve">حَدَّثَنَا قُتَيْبَةُ بْنُ سَعِيدٍ، حَدَّثَنَا عَبْدُ الْعَزِيزِ يَعْنِي الدَّرَاوَرْدِيَّ، عَنِ الْعَلَاءِ، عَنْ أَبِيهِ، عَنْ أَبِي هُرَيْرَةَ، أَنَّ رَسُولَ اللهِ صَلَّى اللهُ عَلَيْهِ وَسَلَّمَ قَالَ: </w:t>
      </w:r>
      <w:r w:rsidR="00DB5A09" w:rsidRPr="00C550AF">
        <w:rPr>
          <w:rStyle w:val="Char7"/>
          <w:rFonts w:hint="cs"/>
          <w:rtl/>
        </w:rPr>
        <w:t>«</w:t>
      </w:r>
      <w:r w:rsidRPr="00C550AF">
        <w:rPr>
          <w:rStyle w:val="Char7"/>
          <w:rtl/>
        </w:rPr>
        <w:t>لَا تَنْذِرُوا، فَإِنَّ النَّذْرَ لَا يُغْنِي مِنَ الْقَدَرِ شَيْئًا، وَإِنَّمَا يُسْتَخْرَجُ بِهِ مِنَ الْبَخِيلِ</w:t>
      </w:r>
      <w:r w:rsidRPr="00C550AF">
        <w:rPr>
          <w:rStyle w:val="Char7"/>
          <w:rFonts w:hint="cs"/>
          <w:rtl/>
        </w:rPr>
        <w:t>»</w:t>
      </w:r>
      <w:r w:rsidRPr="00C550AF">
        <w:rPr>
          <w:rStyle w:val="Char0"/>
          <w:rFonts w:hint="cs"/>
          <w:rtl/>
          <w:lang w:bidi="fa-IR"/>
        </w:rPr>
        <w:t>.</w:t>
      </w:r>
      <w:r w:rsidR="00D60124" w:rsidRPr="00C550AF">
        <w:rPr>
          <w:rStyle w:val="Charc"/>
          <w:rFonts w:eastAsia="B Badr"/>
          <w:rtl/>
        </w:rPr>
        <w:footnoteReference w:id="122"/>
      </w:r>
    </w:p>
    <w:p w:rsidR="00E4455C" w:rsidRPr="00C550AF" w:rsidRDefault="00D60124" w:rsidP="00066CD8">
      <w:pPr>
        <w:pStyle w:val="a0"/>
        <w:rPr>
          <w:rStyle w:val="Char0"/>
          <w:rtl/>
          <w:lang w:bidi="fa-IR"/>
        </w:rPr>
      </w:pPr>
      <w:r w:rsidRPr="00C550AF">
        <w:rPr>
          <w:rStyle w:val="Char0"/>
          <w:rFonts w:hint="cs"/>
          <w:rtl/>
          <w:lang w:bidi="fa-IR"/>
        </w:rPr>
        <w:t xml:space="preserve">ترجمه: </w:t>
      </w:r>
      <w:r w:rsidR="00E4455C" w:rsidRPr="00C550AF">
        <w:rPr>
          <w:rStyle w:val="Char0"/>
          <w:rFonts w:hint="cs"/>
          <w:rtl/>
          <w:lang w:bidi="fa-IR"/>
        </w:rPr>
        <w:t>«نذر نکنید، چرا که نذر هیچ چیز از قدر خداوند</w:t>
      </w:r>
      <w:r w:rsidR="006C4A4D">
        <w:rPr>
          <w:rStyle w:val="Char0"/>
          <w:rFonts w:cs="CTraditional Arabic"/>
          <w:rtl/>
          <w:lang w:bidi="fa-IR"/>
        </w:rPr>
        <w:t> </w:t>
      </w:r>
      <w:r w:rsidR="006C4A4D" w:rsidRPr="00C550AF">
        <w:rPr>
          <w:rStyle w:val="Char0"/>
          <w:rFonts w:cs="CTraditional Arabic" w:hint="cs"/>
          <w:rtl/>
          <w:lang w:bidi="fa-IR"/>
        </w:rPr>
        <w:t>أ</w:t>
      </w:r>
      <w:r w:rsidR="00E4455C" w:rsidRPr="00C550AF">
        <w:rPr>
          <w:rStyle w:val="Char0"/>
          <w:rFonts w:hint="cs"/>
          <w:rtl/>
          <w:lang w:bidi="fa-IR"/>
        </w:rPr>
        <w:t xml:space="preserve"> را عوض نمی‌کند، و فقط مالی است که از دست انسان بخیل خارج می‌شود (یعنی اینگونه افراد به خاطر بخل به کسی چیزی نمی‌بخشند و فقط هنگام </w:t>
      </w:r>
      <w:r w:rsidR="00EC270A" w:rsidRPr="00C550AF">
        <w:rPr>
          <w:rStyle w:val="Char0"/>
          <w:rFonts w:hint="cs"/>
          <w:rtl/>
          <w:lang w:bidi="fa-IR"/>
        </w:rPr>
        <w:t>نذر کردن</w:t>
      </w:r>
      <w:r w:rsidR="00E4455C" w:rsidRPr="00C550AF">
        <w:rPr>
          <w:rStyle w:val="Char0"/>
          <w:rFonts w:hint="cs"/>
          <w:rtl/>
          <w:lang w:bidi="fa-IR"/>
        </w:rPr>
        <w:t xml:space="preserve"> مال می‌دهند)».</w:t>
      </w:r>
    </w:p>
    <w:p w:rsidR="00E4455C" w:rsidRPr="00C550AF" w:rsidRDefault="00E4455C" w:rsidP="00066CD8">
      <w:pPr>
        <w:pStyle w:val="a0"/>
        <w:rPr>
          <w:rStyle w:val="Char0"/>
          <w:rtl/>
          <w:lang w:bidi="fa-IR"/>
        </w:rPr>
      </w:pPr>
      <w:r w:rsidRPr="00C550AF">
        <w:rPr>
          <w:rStyle w:val="Char0"/>
          <w:rFonts w:hint="cs"/>
          <w:rtl/>
          <w:lang w:bidi="fa-IR"/>
        </w:rPr>
        <w:t>و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در اینجا به علت نهی اشاره می‌کند و آن بخیل‌</w:t>
      </w:r>
      <w:r w:rsidR="00D60124" w:rsidRPr="00C550AF">
        <w:rPr>
          <w:rStyle w:val="Char0"/>
          <w:rFonts w:hint="cs"/>
          <w:rtl/>
          <w:lang w:bidi="fa-IR"/>
        </w:rPr>
        <w:t xml:space="preserve"> </w:t>
      </w:r>
      <w:r w:rsidRPr="00C550AF">
        <w:rPr>
          <w:rStyle w:val="Char0"/>
          <w:rFonts w:hint="cs"/>
          <w:rtl/>
          <w:lang w:bidi="fa-IR"/>
        </w:rPr>
        <w:t>بودن فرد و مال به دست‌آوردن از دست اوست و یا اعتقاد داشتن به تأثیر نذر است و اینکه قصد دارد که قدر خود را تغییر دهد</w:t>
      </w:r>
      <w:r w:rsidRPr="00C550AF">
        <w:rPr>
          <w:rStyle w:val="Charc"/>
          <w:rFonts w:eastAsia="B Badr"/>
          <w:rtl/>
        </w:rPr>
        <w:footnoteReference w:id="123"/>
      </w:r>
      <w:r w:rsidRPr="00C550AF">
        <w:rPr>
          <w:rStyle w:val="Char0"/>
          <w:rFonts w:hint="cs"/>
          <w:rtl/>
          <w:lang w:bidi="fa-IR"/>
        </w:rPr>
        <w:t>.</w:t>
      </w:r>
    </w:p>
    <w:p w:rsidR="00E4455C" w:rsidRPr="00C550AF" w:rsidRDefault="00E4455C" w:rsidP="00E4455C">
      <w:pPr>
        <w:pStyle w:val="a0"/>
        <w:rPr>
          <w:rStyle w:val="Char0"/>
          <w:rtl/>
          <w:lang w:bidi="fa-IR"/>
        </w:rPr>
      </w:pPr>
      <w:r w:rsidRPr="00C550AF">
        <w:rPr>
          <w:rStyle w:val="Char0"/>
          <w:rFonts w:hint="cs"/>
          <w:rtl/>
          <w:lang w:bidi="fa-IR"/>
        </w:rPr>
        <w:t>امام ابن حجر</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همانگونه که ملاحظه می‌شود</w:t>
      </w:r>
      <w:r w:rsidR="00D60124" w:rsidRPr="00C550AF">
        <w:rPr>
          <w:rStyle w:val="Char0"/>
          <w:rFonts w:hint="cs"/>
          <w:rtl/>
          <w:lang w:bidi="fa-IR"/>
        </w:rPr>
        <w:t>،</w:t>
      </w:r>
      <w:r w:rsidRPr="00C550AF">
        <w:rPr>
          <w:rStyle w:val="Char0"/>
          <w:rFonts w:hint="cs"/>
          <w:rtl/>
          <w:lang w:bidi="fa-IR"/>
        </w:rPr>
        <w:t xml:space="preserve"> معلوم می‌گردد که نهی رسول</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از نذر مجازاة بوده که فرد از بخشش‌کردن خودداری می‌کند و فقط با </w:t>
      </w:r>
      <w:r w:rsidR="00EC270A" w:rsidRPr="00C550AF">
        <w:rPr>
          <w:rStyle w:val="Char0"/>
          <w:rFonts w:hint="cs"/>
          <w:rtl/>
          <w:lang w:bidi="fa-IR"/>
        </w:rPr>
        <w:t>نذر کردن</w:t>
      </w:r>
      <w:r w:rsidR="00D60124" w:rsidRPr="00C550AF">
        <w:rPr>
          <w:rStyle w:val="Char0"/>
          <w:rFonts w:hint="cs"/>
          <w:rtl/>
          <w:lang w:bidi="fa-IR"/>
        </w:rPr>
        <w:t xml:space="preserve"> است که وعدۀ </w:t>
      </w:r>
      <w:r w:rsidRPr="00C550AF">
        <w:rPr>
          <w:rStyle w:val="Char0"/>
          <w:rFonts w:hint="cs"/>
          <w:rtl/>
          <w:lang w:bidi="fa-IR"/>
        </w:rPr>
        <w:t>دادن مال می‌دهد، البته هرچند گاهی به کسی که از طاعتی سستی می‌کند بخیل هم گفته می‌شود، چنانکه رسول</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می‌فرماید:</w:t>
      </w:r>
    </w:p>
    <w:p w:rsidR="00EB2487" w:rsidRPr="00C550AF" w:rsidRDefault="00D2197D" w:rsidP="00D60124">
      <w:pPr>
        <w:pStyle w:val="a0"/>
        <w:rPr>
          <w:rStyle w:val="Char0"/>
          <w:rtl/>
          <w:lang w:bidi="fa-IR"/>
        </w:rPr>
      </w:pPr>
      <w:r w:rsidRPr="00C550AF">
        <w:rPr>
          <w:rStyle w:val="Char7"/>
          <w:rtl/>
        </w:rPr>
        <w:t xml:space="preserve">حَدَّثَنَا يَحْيَى بْنُ مُوسَى، وَزِيَادُ بْنُ أَيُّوبَ، قَالاَ: حَدَّثَنَا أَبُو عَامِرٍ العَقَدِيُّ، عَنْ سُلَيْمَانَ بْنِ بِلاَلٍ، عَنْ عُمَارَةَ بْنِ غَزِيَّةَ، عَنْ عَبْدِ اللهِ بْنِ عَلِيِّ بْنِ حُسَيْنِ بْنِ عَلِيِّ بْنِ أَبِي طَالِبٍ، عَنْ أَبِيهِ، عَنْ حُسَيْنِ بْنِ عَلِيِّ بْنِ أَبِي طَالِبٍ قَالَ: قَالَ رَسُولُ اللهِ صَلَّى اللَّهُ عَلَيْهِ وَسَلَّمَ: </w:t>
      </w:r>
      <w:r w:rsidR="00DB5A09" w:rsidRPr="00C550AF">
        <w:rPr>
          <w:rStyle w:val="Char7"/>
          <w:rFonts w:hint="cs"/>
          <w:rtl/>
        </w:rPr>
        <w:t>«</w:t>
      </w:r>
      <w:r w:rsidRPr="00C550AF">
        <w:rPr>
          <w:rStyle w:val="Char7"/>
          <w:rtl/>
        </w:rPr>
        <w:t>البَخِيلُ الَّذِي مَنْ ذُكِرْتُ عِنْدَهُ فَلَمْ يُصَلِّ عَلَيَّ</w:t>
      </w:r>
      <w:r w:rsidR="00EB2487" w:rsidRPr="00C550AF">
        <w:rPr>
          <w:rStyle w:val="Char7"/>
          <w:rFonts w:hint="cs"/>
          <w:rtl/>
        </w:rPr>
        <w:t>»</w:t>
      </w:r>
      <w:r w:rsidR="00EB2487" w:rsidRPr="00C550AF">
        <w:rPr>
          <w:rStyle w:val="Char0"/>
          <w:rFonts w:hint="cs"/>
          <w:rtl/>
          <w:lang w:bidi="fa-IR"/>
        </w:rPr>
        <w:t>.</w:t>
      </w:r>
      <w:r w:rsidR="00D60124" w:rsidRPr="00C550AF">
        <w:rPr>
          <w:rStyle w:val="Charc"/>
          <w:rFonts w:eastAsia="B Badr"/>
          <w:rtl/>
        </w:rPr>
        <w:footnoteReference w:id="124"/>
      </w:r>
    </w:p>
    <w:p w:rsidR="00D2197D" w:rsidRPr="00C550AF" w:rsidRDefault="007F3A09" w:rsidP="00D2197D">
      <w:pPr>
        <w:pStyle w:val="a0"/>
        <w:rPr>
          <w:rStyle w:val="Char0"/>
          <w:rtl/>
          <w:lang w:bidi="fa-IR"/>
        </w:rPr>
      </w:pPr>
      <w:r w:rsidRPr="00C550AF">
        <w:rPr>
          <w:rStyle w:val="Char0"/>
          <w:rFonts w:hint="cs"/>
          <w:rtl/>
          <w:lang w:bidi="fa-IR"/>
        </w:rPr>
        <w:t xml:space="preserve">ترجمه: </w:t>
      </w:r>
      <w:r w:rsidR="00D2197D" w:rsidRPr="00C550AF">
        <w:rPr>
          <w:rStyle w:val="Char0"/>
          <w:rFonts w:hint="cs"/>
          <w:rtl/>
          <w:lang w:bidi="fa-IR"/>
        </w:rPr>
        <w:t>«بخیل کسی است که نام من در جلوی او برده شود، اما بر من صلوات نفرستد». (سندش صحیح می‌باشد)</w:t>
      </w:r>
    </w:p>
    <w:p w:rsidR="00D2197D" w:rsidRPr="00C550AF" w:rsidRDefault="00D2197D" w:rsidP="00D2197D">
      <w:pPr>
        <w:pStyle w:val="a0"/>
        <w:rPr>
          <w:rStyle w:val="Char0"/>
          <w:rtl/>
          <w:lang w:bidi="fa-IR"/>
        </w:rPr>
      </w:pPr>
      <w:r w:rsidRPr="00C550AF">
        <w:rPr>
          <w:rStyle w:val="Char0"/>
          <w:rFonts w:hint="cs"/>
          <w:rtl/>
          <w:lang w:bidi="fa-IR"/>
        </w:rPr>
        <w:t>و یا در الدعاء طبرانی آمده است:</w:t>
      </w:r>
    </w:p>
    <w:p w:rsidR="00D2197D" w:rsidRPr="00C550AF" w:rsidRDefault="00DB5A09" w:rsidP="00066CD8">
      <w:pPr>
        <w:pStyle w:val="a0"/>
        <w:widowControl w:val="0"/>
        <w:rPr>
          <w:rStyle w:val="Char0"/>
          <w:rtl/>
          <w:lang w:bidi="fa-IR"/>
        </w:rPr>
      </w:pPr>
      <w:r w:rsidRPr="00C550AF">
        <w:rPr>
          <w:rStyle w:val="Char7"/>
          <w:rtl/>
        </w:rPr>
        <w:t>حَدَّثَنَا</w:t>
      </w:r>
      <w:r w:rsidR="008D192C" w:rsidRPr="00C550AF">
        <w:rPr>
          <w:rStyle w:val="Char7"/>
          <w:rFonts w:hint="cs"/>
          <w:rtl/>
        </w:rPr>
        <w:t xml:space="preserve"> حفص بن</w:t>
      </w:r>
      <w:r w:rsidRPr="00C550AF">
        <w:rPr>
          <w:rStyle w:val="Char7"/>
          <w:rtl/>
        </w:rPr>
        <w:t xml:space="preserve"> جَعْفَرُ بْنُ مَعْدَانَ الْأَهْوَازِيُّ،</w:t>
      </w:r>
      <w:r w:rsidR="008D192C" w:rsidRPr="00C550AF">
        <w:rPr>
          <w:rStyle w:val="Char7"/>
          <w:rFonts w:hint="cs"/>
          <w:rtl/>
        </w:rPr>
        <w:t xml:space="preserve"> وعب</w:t>
      </w:r>
      <w:r w:rsidR="008D192C" w:rsidRPr="00C550AF">
        <w:rPr>
          <w:rStyle w:val="Char7"/>
          <w:rFonts w:asciiTheme="minorHAnsi" w:hAnsiTheme="minorHAnsi" w:hint="cs"/>
          <w:rtl/>
        </w:rPr>
        <w:t>دان بن أحمد والحسين بن إسحاق التستري قالوا ثنا زيد بن الحريش ثنا عثمان بن الهيثم ثنا عوف بن الحسن عن عبد الله بن مغفل رضي الله عنه قال: قال رسول الله صلى الله عليه وسلم:</w:t>
      </w:r>
      <w:r w:rsidRPr="00C550AF">
        <w:rPr>
          <w:rStyle w:val="Char7"/>
          <w:rtl/>
        </w:rPr>
        <w:t xml:space="preserve"> «</w:t>
      </w:r>
      <w:r w:rsidR="004D79D4" w:rsidRPr="00C550AF">
        <w:rPr>
          <w:rStyle w:val="Char7"/>
          <w:rFonts w:hint="cs"/>
          <w:rtl/>
        </w:rPr>
        <w:t xml:space="preserve">... </w:t>
      </w:r>
      <w:r w:rsidRPr="00C550AF">
        <w:rPr>
          <w:rStyle w:val="Char7"/>
          <w:rtl/>
        </w:rPr>
        <w:t>أَبْخَلُ النَّاسِ مَنْ بَخِلَ بِالسَّلَامِ</w:t>
      </w:r>
      <w:r w:rsidR="00D2197D" w:rsidRPr="00C550AF">
        <w:rPr>
          <w:rStyle w:val="Char7"/>
          <w:rFonts w:hint="cs"/>
          <w:rtl/>
        </w:rPr>
        <w:t>»</w:t>
      </w:r>
      <w:r w:rsidR="00D2197D" w:rsidRPr="00C550AF">
        <w:rPr>
          <w:rStyle w:val="Char0"/>
          <w:rFonts w:hint="cs"/>
          <w:rtl/>
          <w:lang w:bidi="fa-IR"/>
        </w:rPr>
        <w:t>.</w:t>
      </w:r>
      <w:r w:rsidR="007F3A09" w:rsidRPr="00C550AF">
        <w:rPr>
          <w:rStyle w:val="Charc"/>
          <w:rFonts w:eastAsia="B Badr"/>
          <w:rtl/>
        </w:rPr>
        <w:footnoteReference w:id="125"/>
      </w:r>
    </w:p>
    <w:p w:rsidR="00D2197D" w:rsidRPr="00C550AF" w:rsidRDefault="007F3A09" w:rsidP="00066CD8">
      <w:pPr>
        <w:pStyle w:val="a0"/>
        <w:widowControl w:val="0"/>
        <w:rPr>
          <w:rStyle w:val="Char0"/>
          <w:rtl/>
          <w:lang w:bidi="fa-IR"/>
        </w:rPr>
      </w:pPr>
      <w:r w:rsidRPr="00C550AF">
        <w:rPr>
          <w:rStyle w:val="Char0"/>
          <w:rFonts w:hint="cs"/>
          <w:rtl/>
          <w:lang w:bidi="fa-IR"/>
        </w:rPr>
        <w:t xml:space="preserve">ترجمه: </w:t>
      </w:r>
      <w:r w:rsidR="00D2197D" w:rsidRPr="00C550AF">
        <w:rPr>
          <w:rStyle w:val="Char0"/>
          <w:rFonts w:hint="cs"/>
          <w:rtl/>
          <w:lang w:bidi="fa-IR"/>
        </w:rPr>
        <w:t>«بخیل‌ترین مردم کسی است که در سلام‌کردن بخل بورزد».</w:t>
      </w:r>
    </w:p>
    <w:p w:rsidR="00F3281B" w:rsidRPr="00C550AF" w:rsidRDefault="00F3281B" w:rsidP="00066CD8">
      <w:pPr>
        <w:pStyle w:val="a0"/>
        <w:widowControl w:val="0"/>
        <w:rPr>
          <w:rStyle w:val="Char0"/>
          <w:rtl/>
          <w:lang w:bidi="fa-IR"/>
        </w:rPr>
      </w:pPr>
      <w:r w:rsidRPr="00C550AF">
        <w:rPr>
          <w:rStyle w:val="Char0"/>
          <w:rFonts w:hint="cs"/>
          <w:rtl/>
          <w:lang w:bidi="fa-IR"/>
        </w:rPr>
        <w:t>رجال طبرانی در ادعاء ثقه می‌باشند، جز زید بن الحریش که صدوق و حسن الحدیث می‌باشد و امام ابن حبان او را توثیق کرده و امام ابوحاتم در مورد وی سکوت نموده است</w:t>
      </w:r>
      <w:r w:rsidRPr="00C550AF">
        <w:rPr>
          <w:rStyle w:val="Charc"/>
          <w:rFonts w:eastAsia="B Badr"/>
          <w:rtl/>
        </w:rPr>
        <w:footnoteReference w:id="126"/>
      </w:r>
      <w:r w:rsidRPr="00C550AF">
        <w:rPr>
          <w:rStyle w:val="Char0"/>
          <w:rFonts w:hint="cs"/>
          <w:rtl/>
          <w:lang w:bidi="fa-IR"/>
        </w:rPr>
        <w:t>.</w:t>
      </w:r>
    </w:p>
    <w:p w:rsidR="00F3281B" w:rsidRPr="00C550AF" w:rsidRDefault="00F3281B" w:rsidP="00D2197D">
      <w:pPr>
        <w:pStyle w:val="a0"/>
        <w:rPr>
          <w:rStyle w:val="Char0"/>
          <w:rtl/>
          <w:lang w:bidi="fa-IR"/>
        </w:rPr>
      </w:pPr>
      <w:r w:rsidRPr="00C550AF">
        <w:rPr>
          <w:rStyle w:val="Char0"/>
          <w:rFonts w:hint="cs"/>
          <w:rtl/>
          <w:lang w:bidi="fa-IR"/>
        </w:rPr>
        <w:t>و وقتی احادیثی که رسول</w:t>
      </w:r>
      <w:r w:rsidR="007F3A09" w:rsidRPr="00C550AF">
        <w:rPr>
          <w:rStyle w:val="Char0"/>
          <w:rFonts w:hint="cs"/>
          <w:rtl/>
          <w:lang w:bidi="fa-IR"/>
        </w:rPr>
        <w:t xml:space="preserve"> الله</w:t>
      </w:r>
      <w:r w:rsidR="006C4A4D">
        <w:rPr>
          <w:rStyle w:val="Char0"/>
          <w:rFonts w:cs="CTraditional Arabic"/>
          <w:rtl/>
          <w:lang w:bidi="fa-IR"/>
        </w:rPr>
        <w:t> </w:t>
      </w:r>
      <w:r w:rsidR="006C4A4D" w:rsidRPr="00C550AF">
        <w:rPr>
          <w:rStyle w:val="Char0"/>
          <w:rFonts w:cs="CTraditional Arabic" w:hint="cs"/>
          <w:rtl/>
          <w:lang w:bidi="fa-IR"/>
        </w:rPr>
        <w:t>ج</w:t>
      </w:r>
      <w:r w:rsidR="007F3A09" w:rsidRPr="00C550AF">
        <w:rPr>
          <w:rStyle w:val="Char0"/>
          <w:rFonts w:hint="cs"/>
          <w:rtl/>
          <w:lang w:bidi="fa-IR"/>
        </w:rPr>
        <w:t xml:space="preserve"> در آن از نذر را نهی کرده است،</w:t>
      </w:r>
      <w:r w:rsidRPr="00C550AF">
        <w:rPr>
          <w:rStyle w:val="Char0"/>
          <w:rFonts w:hint="cs"/>
          <w:rtl/>
          <w:lang w:bidi="fa-IR"/>
        </w:rPr>
        <w:t xml:space="preserve"> خوب بررسی می‌کنیم، می‌بینیم که نهی رسول </w:t>
      </w:r>
      <w:r w:rsidR="007F3A09" w:rsidRPr="00C550AF">
        <w:rPr>
          <w:rStyle w:val="Char0"/>
          <w:rFonts w:hint="cs"/>
          <w:rtl/>
          <w:lang w:bidi="fa-IR"/>
        </w:rPr>
        <w:t>خدا</w:t>
      </w:r>
      <w:r w:rsidR="006C4A4D">
        <w:rPr>
          <w:rStyle w:val="Char0"/>
          <w:rFonts w:cs="CTraditional Arabic"/>
          <w:rtl/>
          <w:lang w:bidi="fa-IR"/>
        </w:rPr>
        <w:t> </w:t>
      </w:r>
      <w:r w:rsidR="006C4A4D" w:rsidRPr="00C550AF">
        <w:rPr>
          <w:rStyle w:val="Char0"/>
          <w:rFonts w:cs="CTraditional Arabic" w:hint="cs"/>
          <w:rtl/>
          <w:lang w:bidi="fa-IR"/>
        </w:rPr>
        <w:t>ج</w:t>
      </w:r>
      <w:r w:rsidR="007F3A09" w:rsidRPr="00C550AF">
        <w:rPr>
          <w:rStyle w:val="Char0"/>
          <w:rFonts w:hint="cs"/>
          <w:rtl/>
          <w:lang w:bidi="fa-IR"/>
        </w:rPr>
        <w:t xml:space="preserve"> </w:t>
      </w:r>
      <w:r w:rsidRPr="00C550AF">
        <w:rPr>
          <w:rStyle w:val="Char0"/>
          <w:rFonts w:hint="cs"/>
          <w:rtl/>
          <w:lang w:bidi="fa-IR"/>
        </w:rPr>
        <w:t>به بخیل‌بودن فرد و اعتقاد به تأثیرداشتن نذر در قدر الهی می‌باشد و در بعضی</w:t>
      </w:r>
      <w:r w:rsidR="00315A24" w:rsidRPr="00C550AF">
        <w:rPr>
          <w:rStyle w:val="Char0"/>
          <w:rFonts w:hint="cs"/>
          <w:rtl/>
          <w:lang w:bidi="fa-IR"/>
        </w:rPr>
        <w:t xml:space="preserve"> روایات</w:t>
      </w:r>
      <w:r w:rsidR="007F3A09" w:rsidRPr="00C550AF">
        <w:rPr>
          <w:rStyle w:val="Char0"/>
          <w:rFonts w:hint="cs"/>
          <w:rtl/>
          <w:lang w:bidi="fa-IR"/>
        </w:rPr>
        <w:t>،</w:t>
      </w:r>
      <w:r w:rsidR="00315A24" w:rsidRPr="00C550AF">
        <w:rPr>
          <w:rStyle w:val="Char0"/>
          <w:rFonts w:hint="cs"/>
          <w:rtl/>
          <w:lang w:bidi="fa-IR"/>
        </w:rPr>
        <w:t xml:space="preserve"> لفظ بخیل و در بعضی دیگر لفظ شحیح و در بعضی دیگر لفظ لئیم آمده است، ام</w:t>
      </w:r>
      <w:r w:rsidR="0003623E" w:rsidRPr="00C550AF">
        <w:rPr>
          <w:rStyle w:val="Char0"/>
          <w:rFonts w:hint="cs"/>
          <w:rtl/>
          <w:lang w:bidi="fa-IR"/>
        </w:rPr>
        <w:t>ا</w:t>
      </w:r>
      <w:r w:rsidR="00315A24" w:rsidRPr="00C550AF">
        <w:rPr>
          <w:rStyle w:val="Char0"/>
          <w:rFonts w:hint="cs"/>
          <w:rtl/>
          <w:lang w:bidi="fa-IR"/>
        </w:rPr>
        <w:t xml:space="preserve"> معانی تمام آن‌ها متقارب می‌باشد و به بخل فرد برمی‌گردد، لذا رسول</w:t>
      </w:r>
      <w:r w:rsidR="006C4A4D">
        <w:rPr>
          <w:rStyle w:val="Char0"/>
          <w:rFonts w:cs="CTraditional Arabic"/>
          <w:rtl/>
          <w:lang w:bidi="fa-IR"/>
        </w:rPr>
        <w:t> </w:t>
      </w:r>
      <w:r w:rsidR="006C4A4D" w:rsidRPr="00C550AF">
        <w:rPr>
          <w:rStyle w:val="Char0"/>
          <w:rFonts w:cs="CTraditional Arabic" w:hint="cs"/>
          <w:rtl/>
          <w:lang w:bidi="fa-IR"/>
        </w:rPr>
        <w:t>ج</w:t>
      </w:r>
      <w:r w:rsidR="00315A24" w:rsidRPr="00C550AF">
        <w:rPr>
          <w:rStyle w:val="Char0"/>
          <w:rFonts w:hint="cs"/>
          <w:rtl/>
          <w:lang w:bidi="fa-IR"/>
        </w:rPr>
        <w:t xml:space="preserve"> از آن نهی فرموده‌اند</w:t>
      </w:r>
      <w:r w:rsidR="00315A24" w:rsidRPr="00C550AF">
        <w:rPr>
          <w:rStyle w:val="Charc"/>
          <w:rFonts w:eastAsia="B Badr"/>
          <w:rtl/>
        </w:rPr>
        <w:footnoteReference w:id="127"/>
      </w:r>
      <w:r w:rsidR="00315A24" w:rsidRPr="00C550AF">
        <w:rPr>
          <w:rStyle w:val="Char0"/>
          <w:rFonts w:hint="cs"/>
          <w:rtl/>
          <w:lang w:bidi="fa-IR"/>
        </w:rPr>
        <w:t>.</w:t>
      </w:r>
    </w:p>
    <w:p w:rsidR="00315A24" w:rsidRPr="00C550AF" w:rsidRDefault="00315A24" w:rsidP="00D2197D">
      <w:pPr>
        <w:pStyle w:val="a0"/>
        <w:rPr>
          <w:rStyle w:val="Char0"/>
          <w:rtl/>
          <w:lang w:bidi="fa-IR"/>
        </w:rPr>
      </w:pPr>
      <w:r w:rsidRPr="00C550AF">
        <w:rPr>
          <w:rStyle w:val="Char0"/>
          <w:rFonts w:hint="cs"/>
          <w:rtl/>
          <w:lang w:bidi="fa-IR"/>
        </w:rPr>
        <w:t>حافظ عراقی هم به این نکته اشاره کرده‌اند و این مطلب را تأیید نموده‌اند</w:t>
      </w:r>
      <w:r w:rsidRPr="00C550AF">
        <w:rPr>
          <w:rStyle w:val="Charc"/>
          <w:rFonts w:eastAsia="B Badr"/>
          <w:rtl/>
        </w:rPr>
        <w:footnoteReference w:id="128"/>
      </w:r>
      <w:r w:rsidRPr="00C550AF">
        <w:rPr>
          <w:rStyle w:val="Char0"/>
          <w:rFonts w:hint="cs"/>
          <w:rtl/>
          <w:lang w:bidi="fa-IR"/>
        </w:rPr>
        <w:t xml:space="preserve"> و قرطبی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احادیث نهی را به طور جزم بر نذر مجازاة حمل کرده است</w:t>
      </w:r>
      <w:r w:rsidRPr="00C550AF">
        <w:rPr>
          <w:rStyle w:val="Charc"/>
          <w:rFonts w:eastAsia="B Badr"/>
          <w:rtl/>
        </w:rPr>
        <w:footnoteReference w:id="129"/>
      </w:r>
      <w:r w:rsidRPr="00C550AF">
        <w:rPr>
          <w:rStyle w:val="Char0"/>
          <w:rFonts w:hint="cs"/>
          <w:rtl/>
          <w:lang w:bidi="fa-IR"/>
        </w:rPr>
        <w:t>.</w:t>
      </w:r>
    </w:p>
    <w:p w:rsidR="00315A24" w:rsidRPr="00C550AF" w:rsidRDefault="007F3A09" w:rsidP="00066CD8">
      <w:pPr>
        <w:pStyle w:val="a0"/>
        <w:widowControl w:val="0"/>
        <w:rPr>
          <w:rStyle w:val="Char0"/>
          <w:rtl/>
          <w:lang w:bidi="fa-IR"/>
        </w:rPr>
      </w:pPr>
      <w:r w:rsidRPr="00C550AF">
        <w:rPr>
          <w:rStyle w:val="Char0"/>
          <w:rFonts w:hint="cs"/>
          <w:rtl/>
          <w:lang w:bidi="fa-IR"/>
        </w:rPr>
        <w:t>پس وقتی که نذر هیچ فایدۀ</w:t>
      </w:r>
      <w:r w:rsidR="00315A24" w:rsidRPr="00C550AF">
        <w:rPr>
          <w:rStyle w:val="Char0"/>
          <w:rFonts w:hint="cs"/>
          <w:rtl/>
          <w:lang w:bidi="fa-IR"/>
        </w:rPr>
        <w:t xml:space="preserve"> قَدَری و شرعی ندارد، نهی رسول الله</w:t>
      </w:r>
      <w:r w:rsidR="006C4A4D">
        <w:rPr>
          <w:rStyle w:val="Char0"/>
          <w:rFonts w:cs="CTraditional Arabic"/>
          <w:rtl/>
          <w:lang w:bidi="fa-IR"/>
        </w:rPr>
        <w:t> </w:t>
      </w:r>
      <w:r w:rsidR="006C4A4D" w:rsidRPr="00C550AF">
        <w:rPr>
          <w:rStyle w:val="Char0"/>
          <w:rFonts w:cs="CTraditional Arabic" w:hint="cs"/>
          <w:rtl/>
          <w:lang w:bidi="fa-IR"/>
        </w:rPr>
        <w:t>ج</w:t>
      </w:r>
      <w:r w:rsidR="00315A24" w:rsidRPr="00C550AF">
        <w:rPr>
          <w:rStyle w:val="Char0"/>
          <w:rFonts w:hint="cs"/>
          <w:rtl/>
          <w:lang w:bidi="fa-IR"/>
        </w:rPr>
        <w:t xml:space="preserve"> بر آنانی است که از آن فایده می‌گیرند و می‌خواهند که با </w:t>
      </w:r>
      <w:r w:rsidR="00EC270A" w:rsidRPr="00C550AF">
        <w:rPr>
          <w:rStyle w:val="Char0"/>
          <w:rFonts w:hint="cs"/>
          <w:rtl/>
          <w:lang w:bidi="fa-IR"/>
        </w:rPr>
        <w:t>نذر کردن</w:t>
      </w:r>
      <w:r w:rsidRPr="00C550AF">
        <w:rPr>
          <w:rStyle w:val="Char0"/>
          <w:rFonts w:hint="cs"/>
          <w:rtl/>
          <w:lang w:bidi="fa-IR"/>
        </w:rPr>
        <w:t>،</w:t>
      </w:r>
      <w:r w:rsidR="00315A24" w:rsidRPr="00C550AF">
        <w:rPr>
          <w:rStyle w:val="Char0"/>
          <w:rFonts w:hint="cs"/>
          <w:rtl/>
          <w:lang w:bidi="fa-IR"/>
        </w:rPr>
        <w:t xml:space="preserve"> مقدرات خود را تغییر دهند، اما اگر کسی هیچ قصدی از </w:t>
      </w:r>
      <w:r w:rsidR="00EC270A" w:rsidRPr="00C550AF">
        <w:rPr>
          <w:rStyle w:val="Char0"/>
          <w:rFonts w:hint="cs"/>
          <w:rtl/>
          <w:lang w:bidi="fa-IR"/>
        </w:rPr>
        <w:t>نذر کردن</w:t>
      </w:r>
      <w:r w:rsidR="00315A24" w:rsidRPr="00C550AF">
        <w:rPr>
          <w:rStyle w:val="Char0"/>
          <w:rFonts w:hint="cs"/>
          <w:rtl/>
          <w:lang w:bidi="fa-IR"/>
        </w:rPr>
        <w:t xml:space="preserve"> نداشته باشد و فقط بخواهد با </w:t>
      </w:r>
      <w:r w:rsidR="00EC270A" w:rsidRPr="00C550AF">
        <w:rPr>
          <w:rStyle w:val="Char0"/>
          <w:rFonts w:hint="cs"/>
          <w:rtl/>
          <w:lang w:bidi="fa-IR"/>
        </w:rPr>
        <w:t>نذر کردن</w:t>
      </w:r>
      <w:r w:rsidR="00315A24" w:rsidRPr="00C550AF">
        <w:rPr>
          <w:rStyle w:val="Char0"/>
          <w:rFonts w:hint="cs"/>
          <w:rtl/>
          <w:lang w:bidi="fa-IR"/>
        </w:rPr>
        <w:t xml:space="preserve"> عمل خیری که در انجام آن کسالت </w:t>
      </w:r>
      <w:r w:rsidRPr="00C550AF">
        <w:rPr>
          <w:rStyle w:val="Char0"/>
          <w:rFonts w:hint="cs"/>
          <w:rtl/>
          <w:lang w:bidi="fa-IR"/>
        </w:rPr>
        <w:t>دارد را بر خود لازم کند و انگیزۀ</w:t>
      </w:r>
      <w:r w:rsidR="00315A24" w:rsidRPr="00C550AF">
        <w:rPr>
          <w:rStyle w:val="Char0"/>
          <w:rFonts w:hint="cs"/>
          <w:rtl/>
          <w:lang w:bidi="fa-IR"/>
        </w:rPr>
        <w:t xml:space="preserve"> بیشتری در انجام‌دادن آن داشته باشد، این نهی‌ها بر او نیست، هرچند که انجام‌دادن خیرات از روی اختیار افضل </w:t>
      </w:r>
      <w:r w:rsidRPr="00C550AF">
        <w:rPr>
          <w:rStyle w:val="Char0"/>
          <w:rFonts w:hint="cs"/>
          <w:rtl/>
          <w:lang w:bidi="fa-IR"/>
        </w:rPr>
        <w:t>می‌باشد؛</w:t>
      </w:r>
      <w:r w:rsidR="00315A24" w:rsidRPr="00C550AF">
        <w:rPr>
          <w:rStyle w:val="Char0"/>
          <w:rFonts w:hint="cs"/>
          <w:rtl/>
          <w:lang w:bidi="fa-IR"/>
        </w:rPr>
        <w:t xml:space="preserve"> لذا صحابه و رسول آن را انجام نداده‌اند، اما به هر حال وسیله‌ای برای امر خیری شده است.</w:t>
      </w:r>
    </w:p>
    <w:p w:rsidR="00315A24" w:rsidRPr="00C550AF" w:rsidRDefault="00315A24" w:rsidP="00D2197D">
      <w:pPr>
        <w:pStyle w:val="a0"/>
        <w:rPr>
          <w:rStyle w:val="Char0"/>
          <w:rtl/>
          <w:lang w:bidi="fa-IR"/>
        </w:rPr>
      </w:pPr>
      <w:r w:rsidRPr="00C550AF">
        <w:rPr>
          <w:rStyle w:val="Char0"/>
          <w:rFonts w:hint="cs"/>
          <w:rtl/>
          <w:lang w:bidi="fa-IR"/>
        </w:rPr>
        <w:t>ابن اثیر</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دلیلی مانند این در مورد احادیث نهی آورده است و </w:t>
      </w:r>
      <w:r w:rsidR="007F3A09" w:rsidRPr="00C550AF">
        <w:rPr>
          <w:rStyle w:val="Char0"/>
          <w:rFonts w:hint="cs"/>
          <w:rtl/>
          <w:lang w:bidi="fa-IR"/>
        </w:rPr>
        <w:t>آن را بر افرادی که گمان می‌کنند،</w:t>
      </w:r>
      <w:r w:rsidRPr="00C550AF">
        <w:rPr>
          <w:rStyle w:val="Char0"/>
          <w:rFonts w:hint="cs"/>
          <w:rtl/>
          <w:lang w:bidi="fa-IR"/>
        </w:rPr>
        <w:t xml:space="preserve"> نذر</w:t>
      </w:r>
      <w:r w:rsidR="007F3A09" w:rsidRPr="00C550AF">
        <w:rPr>
          <w:rStyle w:val="Char0"/>
          <w:rFonts w:hint="cs"/>
          <w:rtl/>
          <w:lang w:bidi="fa-IR"/>
        </w:rPr>
        <w:t>،</w:t>
      </w:r>
      <w:r w:rsidRPr="00C550AF">
        <w:rPr>
          <w:rStyle w:val="Char0"/>
          <w:rFonts w:hint="cs"/>
          <w:rtl/>
          <w:lang w:bidi="fa-IR"/>
        </w:rPr>
        <w:t xml:space="preserve"> قدر الهی را تغییر می‌دهد</w:t>
      </w:r>
      <w:r w:rsidR="007F3A09" w:rsidRPr="00C550AF">
        <w:rPr>
          <w:rStyle w:val="Char0"/>
          <w:rFonts w:hint="cs"/>
          <w:rtl/>
          <w:lang w:bidi="fa-IR"/>
        </w:rPr>
        <w:t>،</w:t>
      </w:r>
      <w:r w:rsidRPr="00C550AF">
        <w:rPr>
          <w:rStyle w:val="Char0"/>
          <w:rFonts w:hint="cs"/>
          <w:rtl/>
          <w:lang w:bidi="fa-IR"/>
        </w:rPr>
        <w:t xml:space="preserve"> حمل کرده است</w:t>
      </w:r>
      <w:r w:rsidRPr="00C550AF">
        <w:rPr>
          <w:rStyle w:val="Charc"/>
          <w:rFonts w:eastAsia="B Badr"/>
          <w:rtl/>
        </w:rPr>
        <w:footnoteReference w:id="130"/>
      </w:r>
      <w:r w:rsidRPr="00C550AF">
        <w:rPr>
          <w:rStyle w:val="Char0"/>
          <w:rFonts w:hint="cs"/>
          <w:rtl/>
          <w:lang w:bidi="fa-IR"/>
        </w:rPr>
        <w:t>.</w:t>
      </w:r>
    </w:p>
    <w:p w:rsidR="00315A24" w:rsidRPr="00C550AF" w:rsidRDefault="00315A24" w:rsidP="00533A27">
      <w:pPr>
        <w:pStyle w:val="a0"/>
        <w:rPr>
          <w:rStyle w:val="Char0"/>
          <w:rtl/>
          <w:lang w:bidi="fa-IR"/>
        </w:rPr>
      </w:pPr>
      <w:r w:rsidRPr="00C550AF">
        <w:rPr>
          <w:rStyle w:val="Char0"/>
          <w:rFonts w:hint="cs"/>
          <w:rtl/>
          <w:lang w:bidi="fa-IR"/>
        </w:rPr>
        <w:t>مازری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گفته است که به نظر من منظور حدیث این است که ناذر فعل قربتی را با مشقت انجام می‌دهد و آن را بر خود تحمیل می‌کند و همچنین گویی که ناذر آن قربت را </w:t>
      </w:r>
      <w:r w:rsidRPr="00C550AF">
        <w:rPr>
          <w:rStyle w:val="Char0"/>
          <w:rFonts w:hint="cs"/>
          <w:spacing w:val="-4"/>
          <w:rtl/>
          <w:lang w:bidi="fa-IR"/>
        </w:rPr>
        <w:t>با نذر عوض</w:t>
      </w:r>
      <w:r w:rsidR="00401445" w:rsidRPr="00C550AF">
        <w:rPr>
          <w:rStyle w:val="Char0"/>
          <w:rFonts w:hint="cs"/>
          <w:spacing w:val="-4"/>
          <w:rtl/>
          <w:lang w:bidi="fa-IR"/>
        </w:rPr>
        <w:t xml:space="preserve"> کرده است، لذا</w:t>
      </w:r>
      <w:r w:rsidR="007F3A09" w:rsidRPr="00C550AF">
        <w:rPr>
          <w:rStyle w:val="Char0"/>
          <w:rFonts w:hint="cs"/>
          <w:spacing w:val="-4"/>
          <w:rtl/>
          <w:lang w:bidi="fa-IR"/>
        </w:rPr>
        <w:t xml:space="preserve"> عملش خالص نمی‌باشد و این فرمودۀ</w:t>
      </w:r>
      <w:r w:rsidR="00401445" w:rsidRPr="00C550AF">
        <w:rPr>
          <w:rStyle w:val="Char0"/>
          <w:rFonts w:hint="cs"/>
          <w:rtl/>
          <w:lang w:bidi="fa-IR"/>
        </w:rPr>
        <w:t xml:space="preserve"> رسول</w:t>
      </w:r>
      <w:r w:rsidR="007F3A09" w:rsidRPr="00C550AF">
        <w:rPr>
          <w:rStyle w:val="Char0"/>
          <w:rFonts w:hint="cs"/>
          <w:rtl/>
          <w:lang w:bidi="fa-IR"/>
        </w:rPr>
        <w:t xml:space="preserve"> خدا</w:t>
      </w:r>
      <w:r w:rsidR="006C4A4D">
        <w:rPr>
          <w:rStyle w:val="Char0"/>
          <w:rFonts w:cs="CTraditional Arabic"/>
          <w:rtl/>
          <w:lang w:bidi="fa-IR"/>
        </w:rPr>
        <w:t> </w:t>
      </w:r>
      <w:r w:rsidR="006C4A4D" w:rsidRPr="00C550AF">
        <w:rPr>
          <w:rStyle w:val="Char0"/>
          <w:rFonts w:cs="CTraditional Arabic" w:hint="cs"/>
          <w:rtl/>
          <w:lang w:bidi="fa-IR"/>
        </w:rPr>
        <w:t>ج</w:t>
      </w:r>
      <w:r w:rsidR="00401445" w:rsidRPr="00C550AF">
        <w:rPr>
          <w:rStyle w:val="Char0"/>
          <w:rFonts w:hint="cs"/>
          <w:rtl/>
          <w:lang w:bidi="fa-IR"/>
        </w:rPr>
        <w:t xml:space="preserve"> هم بر این دلالت دارد</w:t>
      </w:r>
      <w:r w:rsidR="00401445" w:rsidRPr="00C550AF">
        <w:rPr>
          <w:rStyle w:val="Charc"/>
          <w:rFonts w:eastAsia="B Badr"/>
          <w:rtl/>
        </w:rPr>
        <w:footnoteReference w:id="131"/>
      </w:r>
      <w:r w:rsidR="00401445" w:rsidRPr="00C550AF">
        <w:rPr>
          <w:rStyle w:val="Char0"/>
          <w:rFonts w:hint="cs"/>
          <w:rtl/>
          <w:lang w:bidi="fa-IR"/>
        </w:rPr>
        <w:t xml:space="preserve"> که از ایشان آمده است:</w:t>
      </w:r>
    </w:p>
    <w:p w:rsidR="00401445" w:rsidRPr="00C550AF" w:rsidRDefault="004F64AD" w:rsidP="007F3A09">
      <w:pPr>
        <w:pStyle w:val="a0"/>
        <w:rPr>
          <w:rStyle w:val="Char0"/>
          <w:rtl/>
          <w:lang w:bidi="fa-IR"/>
        </w:rPr>
      </w:pPr>
      <w:r w:rsidRPr="00C550AF">
        <w:rPr>
          <w:rStyle w:val="Char7"/>
          <w:rtl/>
        </w:rPr>
        <w:t xml:space="preserve">حَدَّثَنَا أَبُو بَكْرِ بْنُ أَبِي شَيْبَةَ، حَدَّثَنَا غُنْدَرٌ، عَنْ شُعْبَةَ، ح وحَدَّثَنَا مُحَمَّدُ بْنُ الْمُثَنَّى، وَابْنُ بَشَّارٍ، وَاللَّفْظُ لِابْنِ الْمُثَنَّى، حَدَّثَنَا مُحَمَّدُ بْنُ جَعْفَرٍ، حَدَّثَنَا شُعْبَةُ، عَنْ مَنْصُورٍ، عَنْ عَبْدِ اللهِ بْنِ مُرَّةَ، عَنِ ابْنِ عُمَرَ، عَنِ النَّبِيِّ صَلَّى اللهُ عَلَيْهِ وَسَلَّمَ أَنَّهُ نَهَى عَنِ النَّذْرِ، وَقَالَ: </w:t>
      </w:r>
      <w:r w:rsidRPr="00C550AF">
        <w:rPr>
          <w:rStyle w:val="Char7"/>
          <w:rFonts w:hint="cs"/>
          <w:rtl/>
        </w:rPr>
        <w:t>«</w:t>
      </w:r>
      <w:r w:rsidRPr="00C550AF">
        <w:rPr>
          <w:rStyle w:val="Char7"/>
          <w:rtl/>
        </w:rPr>
        <w:t>إِنَّهُ لَا يَأْتِي بِخَيْرٍ، وَإِنَّمَا يُسْتَخْرَجُ بِهِ مِنَ الْبَخِيلِ</w:t>
      </w:r>
      <w:r w:rsidRPr="00C550AF">
        <w:rPr>
          <w:rStyle w:val="Char7"/>
          <w:rFonts w:hint="cs"/>
          <w:rtl/>
        </w:rPr>
        <w:t>»</w:t>
      </w:r>
      <w:r w:rsidR="00401445" w:rsidRPr="00C550AF">
        <w:rPr>
          <w:rStyle w:val="Char0"/>
          <w:rFonts w:hint="cs"/>
          <w:rtl/>
          <w:lang w:bidi="fa-IR"/>
        </w:rPr>
        <w:t>.</w:t>
      </w:r>
      <w:r w:rsidR="007F3A09" w:rsidRPr="00C550AF">
        <w:rPr>
          <w:rStyle w:val="Charc"/>
          <w:rFonts w:eastAsia="B Badr"/>
          <w:rtl/>
        </w:rPr>
        <w:footnoteReference w:id="132"/>
      </w:r>
    </w:p>
    <w:p w:rsidR="006F37A5" w:rsidRPr="00C550AF" w:rsidRDefault="007F3A09" w:rsidP="004F64AD">
      <w:pPr>
        <w:pStyle w:val="a0"/>
        <w:rPr>
          <w:rStyle w:val="Char0"/>
          <w:rtl/>
          <w:lang w:bidi="fa-IR"/>
        </w:rPr>
      </w:pPr>
      <w:r w:rsidRPr="00C550AF">
        <w:rPr>
          <w:rStyle w:val="Char0"/>
          <w:rFonts w:hint="cs"/>
          <w:rtl/>
          <w:lang w:bidi="fa-IR"/>
        </w:rPr>
        <w:t xml:space="preserve">ترجمه: </w:t>
      </w:r>
      <w:r w:rsidR="006F37A5" w:rsidRPr="00C550AF">
        <w:rPr>
          <w:rStyle w:val="Char0"/>
          <w:rFonts w:hint="cs"/>
          <w:rtl/>
          <w:lang w:bidi="fa-IR"/>
        </w:rPr>
        <w:t>«</w:t>
      </w:r>
      <w:r w:rsidR="00EC270A" w:rsidRPr="00C550AF">
        <w:rPr>
          <w:rStyle w:val="Char0"/>
          <w:rFonts w:hint="cs"/>
          <w:rtl/>
          <w:lang w:bidi="fa-IR"/>
        </w:rPr>
        <w:t>نذر کردن</w:t>
      </w:r>
      <w:r w:rsidR="006F37A5" w:rsidRPr="00C550AF">
        <w:rPr>
          <w:rStyle w:val="Char0"/>
          <w:rFonts w:hint="cs"/>
          <w:rtl/>
          <w:lang w:bidi="fa-IR"/>
        </w:rPr>
        <w:t xml:space="preserve"> با خودش هیچ خیری نمی‌آورد (و عاقبتش محمود نمی‌باشد) و فقط از دست انسان بخیل مالی را خارج می‌کند».</w:t>
      </w:r>
    </w:p>
    <w:p w:rsidR="006F37A5" w:rsidRPr="00C550AF" w:rsidRDefault="006F37A5" w:rsidP="004F64AD">
      <w:pPr>
        <w:pStyle w:val="a0"/>
        <w:rPr>
          <w:rStyle w:val="Char0"/>
          <w:rtl/>
          <w:lang w:bidi="fa-IR"/>
        </w:rPr>
      </w:pPr>
      <w:r w:rsidRPr="00C550AF">
        <w:rPr>
          <w:rStyle w:val="Char0"/>
          <w:rFonts w:hint="cs"/>
          <w:rtl/>
          <w:lang w:bidi="fa-IR"/>
        </w:rPr>
        <w:t>و قاضی عیاض</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گفته است که هدف از نهی، ترس از به اعتقاد</w:t>
      </w:r>
      <w:r w:rsidR="007F3A09" w:rsidRPr="00C550AF">
        <w:rPr>
          <w:rStyle w:val="Char0"/>
          <w:rFonts w:hint="cs"/>
          <w:rtl/>
          <w:lang w:bidi="fa-IR"/>
        </w:rPr>
        <w:t xml:space="preserve"> </w:t>
      </w:r>
      <w:r w:rsidRPr="00C550AF">
        <w:rPr>
          <w:rStyle w:val="Char0"/>
          <w:rFonts w:hint="cs"/>
          <w:rtl/>
          <w:lang w:bidi="fa-IR"/>
        </w:rPr>
        <w:t>افتادن بعضی از جاهلان است که گمان کنند</w:t>
      </w:r>
      <w:r w:rsidR="007F3A09" w:rsidRPr="00C550AF">
        <w:rPr>
          <w:rStyle w:val="Char0"/>
          <w:rFonts w:hint="cs"/>
          <w:rtl/>
          <w:lang w:bidi="fa-IR"/>
        </w:rPr>
        <w:t>،</w:t>
      </w:r>
      <w:r w:rsidRPr="00C550AF">
        <w:rPr>
          <w:rStyle w:val="Char0"/>
          <w:rFonts w:hint="cs"/>
          <w:rtl/>
          <w:lang w:bidi="fa-IR"/>
        </w:rPr>
        <w:t xml:space="preserve"> نذر قَدَر را تغییر می‌دهد</w:t>
      </w:r>
      <w:r w:rsidRPr="00C550AF">
        <w:rPr>
          <w:rStyle w:val="Charc"/>
          <w:rFonts w:eastAsia="B Badr"/>
          <w:rtl/>
        </w:rPr>
        <w:footnoteReference w:id="133"/>
      </w:r>
      <w:r w:rsidRPr="00C550AF">
        <w:rPr>
          <w:rStyle w:val="Char0"/>
          <w:rFonts w:hint="cs"/>
          <w:rtl/>
          <w:lang w:bidi="fa-IR"/>
        </w:rPr>
        <w:t xml:space="preserve"> و حافظ عراقی هم این مطلب</w:t>
      </w:r>
      <w:r w:rsidR="007F3A09" w:rsidRPr="00C550AF">
        <w:rPr>
          <w:rStyle w:val="Char0"/>
          <w:rFonts w:hint="cs"/>
          <w:rtl/>
          <w:lang w:bidi="fa-IR"/>
        </w:rPr>
        <w:t xml:space="preserve"> را</w:t>
      </w:r>
      <w:r w:rsidRPr="00C550AF">
        <w:rPr>
          <w:rStyle w:val="Char0"/>
          <w:rFonts w:hint="cs"/>
          <w:rtl/>
          <w:lang w:bidi="fa-IR"/>
        </w:rPr>
        <w:t xml:space="preserve"> را بیان نموده است</w:t>
      </w:r>
      <w:r w:rsidRPr="00C550AF">
        <w:rPr>
          <w:rStyle w:val="Charc"/>
          <w:rFonts w:eastAsia="B Badr"/>
          <w:rtl/>
        </w:rPr>
        <w:footnoteReference w:id="134"/>
      </w:r>
      <w:r w:rsidRPr="00C550AF">
        <w:rPr>
          <w:rStyle w:val="Char0"/>
          <w:rFonts w:hint="cs"/>
          <w:rtl/>
          <w:lang w:bidi="fa-IR"/>
        </w:rPr>
        <w:t>.</w:t>
      </w:r>
    </w:p>
    <w:p w:rsidR="006F37A5" w:rsidRPr="00C550AF" w:rsidRDefault="006F37A5" w:rsidP="006F37A5">
      <w:pPr>
        <w:pStyle w:val="a2"/>
        <w:rPr>
          <w:rStyle w:val="Char0"/>
          <w:rtl/>
          <w:lang w:bidi="fa-IR"/>
        </w:rPr>
      </w:pPr>
      <w:bookmarkStart w:id="21" w:name="_Toc476600592"/>
      <w:r w:rsidRPr="00C550AF">
        <w:rPr>
          <w:rFonts w:hint="cs"/>
          <w:rtl/>
        </w:rPr>
        <w:t>1-4 انواع نذر</w:t>
      </w:r>
      <w:bookmarkEnd w:id="21"/>
    </w:p>
    <w:p w:rsidR="006F37A5" w:rsidRPr="00C550AF" w:rsidRDefault="006F37A5" w:rsidP="0012672A">
      <w:pPr>
        <w:pStyle w:val="a0"/>
        <w:rPr>
          <w:rStyle w:val="Char0"/>
          <w:rtl/>
          <w:lang w:bidi="fa-IR"/>
        </w:rPr>
      </w:pPr>
      <w:r w:rsidRPr="00C550AF">
        <w:rPr>
          <w:rStyle w:val="Char0"/>
          <w:rFonts w:hint="cs"/>
          <w:rtl/>
          <w:lang w:bidi="fa-IR"/>
        </w:rPr>
        <w:t xml:space="preserve">نذر بر چهار قسم </w:t>
      </w:r>
      <w:r w:rsidR="007F3A09" w:rsidRPr="00C550AF">
        <w:rPr>
          <w:rStyle w:val="Char0"/>
          <w:rFonts w:hint="cs"/>
          <w:rtl/>
          <w:lang w:bidi="fa-IR"/>
        </w:rPr>
        <w:t>کلی تقسیم می‌گردد که فقها دربارۀ</w:t>
      </w:r>
      <w:r w:rsidRPr="00C550AF">
        <w:rPr>
          <w:rStyle w:val="Char0"/>
          <w:rFonts w:hint="cs"/>
          <w:rtl/>
          <w:lang w:bidi="fa-IR"/>
        </w:rPr>
        <w:t xml:space="preserve"> این‌ها توافق دارند، هرچند ممکن است که</w:t>
      </w:r>
      <w:r w:rsidR="00225256" w:rsidRPr="00C550AF">
        <w:rPr>
          <w:rStyle w:val="Char0"/>
          <w:rFonts w:hint="cs"/>
          <w:rtl/>
          <w:lang w:bidi="fa-IR"/>
        </w:rPr>
        <w:t xml:space="preserve"> بعضی از آنان برای نذر تقسیمات دیگری را درنظر بگیرند، اما در نهایت آن‌ها را به همین چهار طریق کلی تقسیم می‌کنند و ما به خاطر جمع‌بودن و بررسی دقیق و راحت‌تر، این تقسیم‌بندی را انتخاب کرده‌ایم که عبارتند از:</w:t>
      </w:r>
    </w:p>
    <w:p w:rsidR="00225256" w:rsidRPr="00C550AF" w:rsidRDefault="00225256" w:rsidP="00066CD8">
      <w:pPr>
        <w:pStyle w:val="a0"/>
        <w:widowControl w:val="0"/>
        <w:numPr>
          <w:ilvl w:val="0"/>
          <w:numId w:val="6"/>
        </w:numPr>
        <w:rPr>
          <w:rStyle w:val="Char0"/>
          <w:i/>
          <w:iCs/>
          <w:lang w:bidi="fa-IR"/>
        </w:rPr>
      </w:pPr>
      <w:r w:rsidRPr="00C550AF">
        <w:rPr>
          <w:rStyle w:val="Char0"/>
          <w:rFonts w:hint="cs"/>
          <w:rtl/>
          <w:lang w:bidi="fa-IR"/>
        </w:rPr>
        <w:t>نذر تبرر.</w:t>
      </w:r>
    </w:p>
    <w:p w:rsidR="00225256" w:rsidRPr="00C550AF" w:rsidRDefault="00225256" w:rsidP="008802A6">
      <w:pPr>
        <w:pStyle w:val="a0"/>
        <w:numPr>
          <w:ilvl w:val="0"/>
          <w:numId w:val="6"/>
        </w:numPr>
        <w:rPr>
          <w:rStyle w:val="Char0"/>
          <w:i/>
          <w:iCs/>
          <w:lang w:bidi="fa-IR"/>
        </w:rPr>
      </w:pPr>
      <w:r w:rsidRPr="00C550AF">
        <w:rPr>
          <w:rStyle w:val="Char0"/>
          <w:rFonts w:hint="cs"/>
          <w:rtl/>
          <w:lang w:bidi="fa-IR"/>
        </w:rPr>
        <w:t>نذر مجازاة.</w:t>
      </w:r>
    </w:p>
    <w:p w:rsidR="00225256" w:rsidRPr="00C550AF" w:rsidRDefault="00225256" w:rsidP="008802A6">
      <w:pPr>
        <w:pStyle w:val="a0"/>
        <w:numPr>
          <w:ilvl w:val="0"/>
          <w:numId w:val="6"/>
        </w:numPr>
        <w:rPr>
          <w:rStyle w:val="Char0"/>
          <w:i/>
          <w:iCs/>
          <w:lang w:bidi="fa-IR"/>
        </w:rPr>
      </w:pPr>
      <w:r w:rsidRPr="00C550AF">
        <w:rPr>
          <w:rStyle w:val="Char0"/>
          <w:rFonts w:hint="cs"/>
          <w:rtl/>
          <w:lang w:bidi="fa-IR"/>
        </w:rPr>
        <w:t>نذر لجاج.</w:t>
      </w:r>
    </w:p>
    <w:p w:rsidR="00225256" w:rsidRPr="00C550AF" w:rsidRDefault="00225256" w:rsidP="008802A6">
      <w:pPr>
        <w:pStyle w:val="a0"/>
        <w:numPr>
          <w:ilvl w:val="0"/>
          <w:numId w:val="6"/>
        </w:numPr>
        <w:rPr>
          <w:rStyle w:val="Char0"/>
          <w:i/>
          <w:iCs/>
          <w:lang w:bidi="fa-IR"/>
        </w:rPr>
      </w:pPr>
      <w:r w:rsidRPr="00C550AF">
        <w:rPr>
          <w:rStyle w:val="Char0"/>
          <w:rFonts w:hint="cs"/>
          <w:rtl/>
          <w:lang w:bidi="fa-IR"/>
        </w:rPr>
        <w:t>نذر مبهم.</w:t>
      </w:r>
    </w:p>
    <w:p w:rsidR="00225256" w:rsidRPr="00C550AF" w:rsidRDefault="00196CEE" w:rsidP="00196CEE">
      <w:pPr>
        <w:pStyle w:val="ab"/>
        <w:rPr>
          <w:rStyle w:val="Char0"/>
          <w:rtl/>
        </w:rPr>
      </w:pPr>
      <w:bookmarkStart w:id="22" w:name="_Toc476600593"/>
      <w:r w:rsidRPr="00C550AF">
        <w:rPr>
          <w:rFonts w:hint="cs"/>
          <w:rtl/>
        </w:rPr>
        <w:t>1-4-1 نذر تبرر (مطلق)</w:t>
      </w:r>
      <w:bookmarkEnd w:id="22"/>
    </w:p>
    <w:p w:rsidR="00196CEE" w:rsidRPr="00C550AF" w:rsidRDefault="00196CEE" w:rsidP="00225256">
      <w:pPr>
        <w:pStyle w:val="a0"/>
        <w:rPr>
          <w:rStyle w:val="Char0"/>
          <w:rtl/>
          <w:lang w:bidi="fa-IR"/>
        </w:rPr>
      </w:pPr>
      <w:r w:rsidRPr="00C550AF">
        <w:rPr>
          <w:rStyle w:val="Char0"/>
          <w:rFonts w:hint="cs"/>
          <w:rtl/>
          <w:lang w:bidi="fa-IR"/>
        </w:rPr>
        <w:t>تبرر در لغت، ضد عقوق</w:t>
      </w:r>
      <w:r w:rsidRPr="00C550AF">
        <w:rPr>
          <w:rStyle w:val="Charc"/>
          <w:rFonts w:eastAsia="B Badr"/>
          <w:rtl/>
        </w:rPr>
        <w:footnoteReference w:id="135"/>
      </w:r>
      <w:r w:rsidRPr="00C550AF">
        <w:rPr>
          <w:rStyle w:val="Char0"/>
          <w:rFonts w:hint="cs"/>
          <w:rtl/>
          <w:lang w:bidi="fa-IR"/>
        </w:rPr>
        <w:t xml:space="preserve"> و به معنی اتساع در احسان</w:t>
      </w:r>
      <w:r w:rsidRPr="00C550AF">
        <w:rPr>
          <w:rStyle w:val="Charc"/>
          <w:rFonts w:eastAsia="B Badr"/>
          <w:rtl/>
        </w:rPr>
        <w:footnoteReference w:id="136"/>
      </w:r>
      <w:r w:rsidRPr="00C550AF">
        <w:rPr>
          <w:rStyle w:val="Char0"/>
          <w:rFonts w:hint="cs"/>
          <w:rtl/>
          <w:lang w:bidi="fa-IR"/>
        </w:rPr>
        <w:t xml:space="preserve"> می‌باشد. عده‌ای دیگر هم گفته‌اند که به معنی خیر و صلاح</w:t>
      </w:r>
      <w:r w:rsidRPr="00C550AF">
        <w:rPr>
          <w:rStyle w:val="Charc"/>
          <w:rFonts w:eastAsia="B Badr"/>
          <w:rtl/>
        </w:rPr>
        <w:footnoteReference w:id="137"/>
      </w:r>
      <w:r w:rsidRPr="00C550AF">
        <w:rPr>
          <w:rStyle w:val="Char0"/>
          <w:rFonts w:hint="cs"/>
          <w:rtl/>
          <w:lang w:bidi="fa-IR"/>
        </w:rPr>
        <w:t xml:space="preserve"> می‌باشد.</w:t>
      </w:r>
    </w:p>
    <w:p w:rsidR="00C66C3F" w:rsidRPr="00C550AF" w:rsidRDefault="00C66C3F" w:rsidP="00225256">
      <w:pPr>
        <w:pStyle w:val="a0"/>
        <w:rPr>
          <w:rStyle w:val="Char0"/>
          <w:rtl/>
          <w:lang w:bidi="fa-IR"/>
        </w:rPr>
      </w:pPr>
      <w:r w:rsidRPr="00C550AF">
        <w:rPr>
          <w:rStyle w:val="Char0"/>
          <w:rFonts w:hint="cs"/>
          <w:rtl/>
          <w:lang w:bidi="fa-IR"/>
        </w:rPr>
        <w:t>و در اصطلاح، ملتزم‌</w:t>
      </w:r>
      <w:r w:rsidR="009B349E" w:rsidRPr="00C550AF">
        <w:rPr>
          <w:rStyle w:val="Char0"/>
          <w:rFonts w:hint="cs"/>
          <w:rtl/>
          <w:lang w:bidi="fa-IR"/>
        </w:rPr>
        <w:t xml:space="preserve"> </w:t>
      </w:r>
      <w:r w:rsidRPr="00C550AF">
        <w:rPr>
          <w:rStyle w:val="Char0"/>
          <w:rFonts w:hint="cs"/>
          <w:rtl/>
          <w:lang w:bidi="fa-IR"/>
        </w:rPr>
        <w:t>شدن به انجام قربتی بدون تعلیق آن به چیزی را نذر تبرر می‌گویند</w:t>
      </w:r>
      <w:r w:rsidRPr="00C550AF">
        <w:rPr>
          <w:rStyle w:val="Charc"/>
          <w:rFonts w:eastAsia="B Badr"/>
          <w:rtl/>
        </w:rPr>
        <w:footnoteReference w:id="138"/>
      </w:r>
      <w:r w:rsidR="009B349E" w:rsidRPr="00C550AF">
        <w:rPr>
          <w:rStyle w:val="Char0"/>
          <w:rFonts w:hint="cs"/>
          <w:rtl/>
          <w:lang w:bidi="fa-IR"/>
        </w:rPr>
        <w:t>. مثلاً فردی بگوید: روزۀ</w:t>
      </w:r>
      <w:r w:rsidRPr="00C550AF">
        <w:rPr>
          <w:rStyle w:val="Char0"/>
          <w:rFonts w:hint="cs"/>
          <w:rtl/>
          <w:lang w:bidi="fa-IR"/>
        </w:rPr>
        <w:t xml:space="preserve"> سه روز برای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نذر من باشد و یا اینکه بگوید هزار تومان در راه خدا نذر من باشد.</w:t>
      </w:r>
    </w:p>
    <w:p w:rsidR="00C66C3F" w:rsidRPr="00C550AF" w:rsidRDefault="00C66C3F" w:rsidP="00066CD8">
      <w:pPr>
        <w:pStyle w:val="ab"/>
        <w:keepNext w:val="0"/>
        <w:widowControl w:val="0"/>
        <w:rPr>
          <w:rStyle w:val="Char0"/>
          <w:rtl/>
        </w:rPr>
      </w:pPr>
      <w:bookmarkStart w:id="23" w:name="_Toc476600594"/>
      <w:r w:rsidRPr="00C550AF">
        <w:rPr>
          <w:rFonts w:hint="cs"/>
          <w:rtl/>
        </w:rPr>
        <w:t>1-4-2 نذر مجازاة</w:t>
      </w:r>
      <w:bookmarkEnd w:id="23"/>
    </w:p>
    <w:p w:rsidR="00C66C3F" w:rsidRPr="00C550AF" w:rsidRDefault="00C66C3F" w:rsidP="00066CD8">
      <w:pPr>
        <w:pStyle w:val="a0"/>
        <w:widowControl w:val="0"/>
        <w:rPr>
          <w:rStyle w:val="Char0"/>
          <w:rtl/>
          <w:lang w:bidi="fa-IR"/>
        </w:rPr>
      </w:pPr>
      <w:r w:rsidRPr="00C550AF">
        <w:rPr>
          <w:rStyle w:val="Char0"/>
          <w:rFonts w:hint="cs"/>
          <w:rtl/>
          <w:lang w:bidi="fa-IR"/>
        </w:rPr>
        <w:t>در لغت به معنی تلافی‌کردن و پاداش‌دادن در مقابل عملی را می‌گویند</w:t>
      </w:r>
      <w:r w:rsidRPr="00C550AF">
        <w:rPr>
          <w:rStyle w:val="Charc"/>
          <w:rFonts w:eastAsia="B Badr"/>
          <w:rtl/>
        </w:rPr>
        <w:footnoteReference w:id="139"/>
      </w:r>
      <w:r w:rsidRPr="00C550AF">
        <w:rPr>
          <w:rStyle w:val="Char0"/>
          <w:rFonts w:hint="cs"/>
          <w:rtl/>
          <w:lang w:bidi="fa-IR"/>
        </w:rPr>
        <w:t>.</w:t>
      </w:r>
    </w:p>
    <w:p w:rsidR="00C66C3F" w:rsidRPr="00C550AF" w:rsidRDefault="00C66C3F" w:rsidP="00066CD8">
      <w:pPr>
        <w:pStyle w:val="a0"/>
        <w:widowControl w:val="0"/>
        <w:rPr>
          <w:rStyle w:val="Char0"/>
          <w:rtl/>
          <w:lang w:bidi="fa-IR"/>
        </w:rPr>
      </w:pPr>
      <w:r w:rsidRPr="00C550AF">
        <w:rPr>
          <w:rStyle w:val="Char0"/>
          <w:rFonts w:hint="cs"/>
          <w:rtl/>
          <w:lang w:bidi="fa-IR"/>
        </w:rPr>
        <w:t>و در اصطلاح، ملتزم</w:t>
      </w:r>
      <w:r w:rsidR="009B349E" w:rsidRPr="00C550AF">
        <w:rPr>
          <w:rStyle w:val="Char0"/>
          <w:rFonts w:hint="cs"/>
          <w:rtl/>
          <w:lang w:bidi="fa-IR"/>
        </w:rPr>
        <w:t xml:space="preserve"> </w:t>
      </w:r>
      <w:r w:rsidRPr="00C550AF">
        <w:rPr>
          <w:rStyle w:val="Char0"/>
          <w:rFonts w:hint="cs"/>
          <w:rtl/>
          <w:lang w:bidi="fa-IR"/>
        </w:rPr>
        <w:t>‌شدن به قربتی در مقابل تحقق شئی را می‌گویند</w:t>
      </w:r>
      <w:r w:rsidRPr="00C550AF">
        <w:rPr>
          <w:rStyle w:val="Charc"/>
          <w:rFonts w:eastAsia="B Badr"/>
          <w:rtl/>
        </w:rPr>
        <w:footnoteReference w:id="140"/>
      </w:r>
      <w:r w:rsidRPr="00C550AF">
        <w:rPr>
          <w:rStyle w:val="Char0"/>
          <w:rFonts w:hint="cs"/>
          <w:rtl/>
          <w:lang w:bidi="fa-IR"/>
        </w:rPr>
        <w:t>. مثلاً فردی بگوید: اگر دوستم شفا یافت برای خداوند سه روز روزه، نذر من باشد.</w:t>
      </w:r>
    </w:p>
    <w:p w:rsidR="00DB491C" w:rsidRPr="00C550AF" w:rsidRDefault="00DB491C" w:rsidP="00066CD8">
      <w:pPr>
        <w:pStyle w:val="ab"/>
        <w:keepNext w:val="0"/>
        <w:widowControl w:val="0"/>
        <w:rPr>
          <w:rStyle w:val="Char0"/>
          <w:rtl/>
        </w:rPr>
      </w:pPr>
      <w:bookmarkStart w:id="24" w:name="_Toc476600595"/>
      <w:r w:rsidRPr="00C550AF">
        <w:rPr>
          <w:rFonts w:hint="cs"/>
          <w:rtl/>
        </w:rPr>
        <w:t>1-4-3</w:t>
      </w:r>
      <w:r w:rsidR="00402BC5" w:rsidRPr="00C550AF">
        <w:rPr>
          <w:rFonts w:hint="cs"/>
          <w:rtl/>
        </w:rPr>
        <w:t xml:space="preserve"> نذر لجاج</w:t>
      </w:r>
      <w:bookmarkEnd w:id="24"/>
    </w:p>
    <w:p w:rsidR="00DB491C" w:rsidRPr="00C550AF" w:rsidRDefault="00402BC5" w:rsidP="00066CD8">
      <w:pPr>
        <w:pStyle w:val="a0"/>
        <w:widowControl w:val="0"/>
        <w:rPr>
          <w:rStyle w:val="Char0"/>
          <w:rtl/>
          <w:lang w:bidi="fa-IR"/>
        </w:rPr>
      </w:pPr>
      <w:r w:rsidRPr="00C550AF">
        <w:rPr>
          <w:rStyle w:val="Char0"/>
          <w:rFonts w:hint="cs"/>
          <w:rtl/>
          <w:lang w:bidi="fa-IR"/>
        </w:rPr>
        <w:t>لجاج در لغت به معنی ادامه</w:t>
      </w:r>
      <w:r w:rsidR="009B349E" w:rsidRPr="00C550AF">
        <w:rPr>
          <w:rStyle w:val="Char0"/>
          <w:rFonts w:hint="cs"/>
          <w:rtl/>
          <w:lang w:bidi="fa-IR"/>
        </w:rPr>
        <w:t xml:space="preserve"> </w:t>
      </w:r>
      <w:r w:rsidRPr="00C550AF">
        <w:rPr>
          <w:rStyle w:val="Char0"/>
          <w:rFonts w:hint="cs"/>
          <w:rtl/>
          <w:lang w:bidi="fa-IR"/>
        </w:rPr>
        <w:t>‌دادن کینه و دشمنی می‌باشد</w:t>
      </w:r>
      <w:r w:rsidRPr="00C550AF">
        <w:rPr>
          <w:rStyle w:val="Charc"/>
          <w:rFonts w:eastAsia="B Badr"/>
          <w:rtl/>
        </w:rPr>
        <w:footnoteReference w:id="141"/>
      </w:r>
      <w:r w:rsidRPr="00C550AF">
        <w:rPr>
          <w:rStyle w:val="Char0"/>
          <w:rFonts w:hint="cs"/>
          <w:rtl/>
          <w:lang w:bidi="fa-IR"/>
        </w:rPr>
        <w:t xml:space="preserve"> و در اصطلاح ملتزم</w:t>
      </w:r>
      <w:r w:rsidR="009B349E" w:rsidRPr="00C550AF">
        <w:rPr>
          <w:rStyle w:val="Char0"/>
          <w:rFonts w:hint="cs"/>
          <w:rtl/>
          <w:lang w:bidi="fa-IR"/>
        </w:rPr>
        <w:t xml:space="preserve"> </w:t>
      </w:r>
      <w:r w:rsidRPr="00C550AF">
        <w:rPr>
          <w:rStyle w:val="Char0"/>
          <w:rFonts w:hint="cs"/>
          <w:rtl/>
          <w:lang w:bidi="fa-IR"/>
        </w:rPr>
        <w:t>‌شدن به قربتی به خاطر منع از انجام چیزی در حالت عصبانیت را نذر لجاج می‌گویند</w:t>
      </w:r>
      <w:r w:rsidRPr="00C550AF">
        <w:rPr>
          <w:rStyle w:val="Charc"/>
          <w:rFonts w:eastAsia="B Badr"/>
          <w:rtl/>
        </w:rPr>
        <w:footnoteReference w:id="142"/>
      </w:r>
      <w:r w:rsidRPr="00C550AF">
        <w:rPr>
          <w:rStyle w:val="Char0"/>
          <w:rFonts w:hint="cs"/>
          <w:rtl/>
          <w:lang w:bidi="fa-IR"/>
        </w:rPr>
        <w:t>. مثلاً در هنگام عصبانیت می‌گوید: اگر این کار را انجام دهی ده هزار تومأن نذر من باشد.</w:t>
      </w:r>
    </w:p>
    <w:p w:rsidR="00402BC5" w:rsidRPr="00C550AF" w:rsidRDefault="00402BC5" w:rsidP="00066CD8">
      <w:pPr>
        <w:pStyle w:val="a0"/>
        <w:widowControl w:val="0"/>
        <w:rPr>
          <w:rStyle w:val="Char0"/>
          <w:rtl/>
          <w:lang w:bidi="fa-IR"/>
        </w:rPr>
      </w:pPr>
      <w:r w:rsidRPr="00C550AF">
        <w:rPr>
          <w:rStyle w:val="Char0"/>
          <w:rFonts w:hint="cs"/>
          <w:rtl/>
          <w:lang w:bidi="fa-IR"/>
        </w:rPr>
        <w:t>و گفته‌اند فرق نذر لجاج و تبرر در این است که در تبرر</w:t>
      </w:r>
      <w:r w:rsidR="009B349E" w:rsidRPr="00C550AF">
        <w:rPr>
          <w:rStyle w:val="Char0"/>
          <w:rFonts w:hint="cs"/>
          <w:rtl/>
          <w:lang w:bidi="fa-IR"/>
        </w:rPr>
        <w:t>،</w:t>
      </w:r>
      <w:r w:rsidRPr="00C550AF">
        <w:rPr>
          <w:rStyle w:val="Char0"/>
          <w:rFonts w:hint="cs"/>
          <w:rtl/>
          <w:lang w:bidi="fa-IR"/>
        </w:rPr>
        <w:t xml:space="preserve"> فرد نذر را معلق به چیزی می‌کند که به آن رغبت دارد، اما در نذر لجاج فرد نذر را به چیزی معلق می‌کند که از آن رغبت دارد</w:t>
      </w:r>
      <w:r w:rsidRPr="00C550AF">
        <w:rPr>
          <w:rStyle w:val="Charc"/>
          <w:rFonts w:eastAsia="B Badr"/>
          <w:rtl/>
        </w:rPr>
        <w:footnoteReference w:id="143"/>
      </w:r>
      <w:r w:rsidRPr="00C550AF">
        <w:rPr>
          <w:rStyle w:val="Char0"/>
          <w:rFonts w:hint="cs"/>
          <w:rtl/>
          <w:lang w:bidi="fa-IR"/>
        </w:rPr>
        <w:t>.</w:t>
      </w:r>
    </w:p>
    <w:p w:rsidR="00402BC5" w:rsidRPr="00C550AF" w:rsidRDefault="00402BC5" w:rsidP="00066CD8">
      <w:pPr>
        <w:pStyle w:val="ab"/>
        <w:keepNext w:val="0"/>
        <w:widowControl w:val="0"/>
        <w:rPr>
          <w:rStyle w:val="Char0"/>
          <w:rtl/>
        </w:rPr>
      </w:pPr>
      <w:bookmarkStart w:id="25" w:name="_Toc476600596"/>
      <w:r w:rsidRPr="00C550AF">
        <w:rPr>
          <w:rFonts w:hint="cs"/>
          <w:rtl/>
        </w:rPr>
        <w:t>1-4-4 نذر مبهم</w:t>
      </w:r>
      <w:bookmarkEnd w:id="25"/>
    </w:p>
    <w:p w:rsidR="005C17CA" w:rsidRPr="00C550AF" w:rsidRDefault="00402BC5" w:rsidP="00066CD8">
      <w:pPr>
        <w:pStyle w:val="a0"/>
        <w:widowControl w:val="0"/>
        <w:rPr>
          <w:rStyle w:val="Char0"/>
          <w:rtl/>
          <w:lang w:bidi="fa-IR"/>
        </w:rPr>
      </w:pPr>
      <w:r w:rsidRPr="00C550AF">
        <w:rPr>
          <w:rStyle w:val="Char0"/>
          <w:rFonts w:hint="cs"/>
          <w:rtl/>
          <w:lang w:bidi="fa-IR"/>
        </w:rPr>
        <w:t>نذر مبهم نذری است که در آن منذور نام برده نشده است و ناذر در آن به طور مطلق لفظ نذر را به کار برده و مشخص نکرده که نماز را نذر کرده یا روزه و یا حج و... مثلاً ناذر می‌گوید:</w:t>
      </w:r>
      <w:r w:rsidR="00F61BDC" w:rsidRPr="00C550AF">
        <w:rPr>
          <w:rStyle w:val="Char0"/>
          <w:lang w:bidi="fa-IR"/>
        </w:rPr>
        <w:t xml:space="preserve"> </w:t>
      </w:r>
      <w:r w:rsidR="005C17CA" w:rsidRPr="00C550AF">
        <w:rPr>
          <w:rStyle w:val="Char3"/>
          <w:rFonts w:hint="cs"/>
          <w:rtl/>
        </w:rPr>
        <w:t>«</w:t>
      </w:r>
      <w:r w:rsidR="005C17CA" w:rsidRPr="00C550AF">
        <w:rPr>
          <w:rStyle w:val="Char3"/>
          <w:rtl/>
        </w:rPr>
        <w:t>لِلَّهِ عَلَيَّ نَذْرٌ</w:t>
      </w:r>
      <w:r w:rsidR="005C17CA" w:rsidRPr="00C550AF">
        <w:rPr>
          <w:rStyle w:val="Char3"/>
          <w:rFonts w:hint="cs"/>
          <w:rtl/>
        </w:rPr>
        <w:t>»</w:t>
      </w:r>
      <w:r w:rsidR="005C17CA" w:rsidRPr="00C550AF">
        <w:rPr>
          <w:rStyle w:val="Charc"/>
          <w:rFonts w:eastAsia="B Badr"/>
          <w:rtl/>
        </w:rPr>
        <w:footnoteReference w:id="144"/>
      </w:r>
      <w:r w:rsidR="005C17CA" w:rsidRPr="00C550AF">
        <w:rPr>
          <w:rStyle w:val="Char0"/>
          <w:rFonts w:hint="cs"/>
          <w:rtl/>
          <w:lang w:bidi="fa-IR"/>
        </w:rPr>
        <w:t>.</w:t>
      </w:r>
    </w:p>
    <w:p w:rsidR="005C17CA" w:rsidRPr="00C550AF" w:rsidRDefault="005C17CA" w:rsidP="005C17CA">
      <w:pPr>
        <w:pStyle w:val="a2"/>
        <w:rPr>
          <w:rStyle w:val="Char0"/>
          <w:rtl/>
          <w:lang w:bidi="fa-IR"/>
        </w:rPr>
      </w:pPr>
      <w:bookmarkStart w:id="26" w:name="_Toc476600597"/>
      <w:r w:rsidRPr="00C550AF">
        <w:rPr>
          <w:rFonts w:hint="cs"/>
          <w:rtl/>
        </w:rPr>
        <w:t xml:space="preserve">1-5 </w:t>
      </w:r>
      <w:r w:rsidR="00F61BDC" w:rsidRPr="00C550AF">
        <w:rPr>
          <w:rFonts w:hint="cs"/>
          <w:rtl/>
        </w:rPr>
        <w:t>مقایس</w:t>
      </w:r>
      <w:r w:rsidR="00F61BDC" w:rsidRPr="00C550AF">
        <w:rPr>
          <w:rFonts w:hint="cs"/>
          <w:rtl/>
          <w:lang w:bidi="fa-IR"/>
        </w:rPr>
        <w:t>ۀ</w:t>
      </w:r>
      <w:r w:rsidRPr="00C550AF">
        <w:rPr>
          <w:rFonts w:hint="cs"/>
          <w:rtl/>
        </w:rPr>
        <w:t xml:space="preserve"> نذر و یمین</w:t>
      </w:r>
      <w:bookmarkEnd w:id="26"/>
    </w:p>
    <w:p w:rsidR="005C17CA" w:rsidRPr="00C550AF" w:rsidRDefault="005C17CA" w:rsidP="00066CD8">
      <w:pPr>
        <w:pStyle w:val="a0"/>
        <w:widowControl w:val="0"/>
        <w:rPr>
          <w:rStyle w:val="Char0"/>
          <w:rtl/>
          <w:lang w:bidi="fa-IR"/>
        </w:rPr>
      </w:pPr>
      <w:r w:rsidRPr="00C550AF">
        <w:rPr>
          <w:rStyle w:val="Char0"/>
          <w:rFonts w:hint="cs"/>
          <w:rtl/>
          <w:lang w:bidi="fa-IR"/>
        </w:rPr>
        <w:t>در مورد استعمال نذر و یمین بین علما اختلافاتی وجود دارد که این اختلافات موجب تفاوت نظر در مورد نذر هم می‌شود، مثلاً اگر کسی نذر و یمین را یکی بداند پس در مورد کفاره و سایر</w:t>
      </w:r>
      <w:r w:rsidR="00D7560A" w:rsidRPr="00C550AF">
        <w:rPr>
          <w:rStyle w:val="Char0"/>
          <w:rFonts w:hint="cs"/>
          <w:rtl/>
          <w:lang w:bidi="fa-IR"/>
        </w:rPr>
        <w:t xml:space="preserve"> چیزهای آن، همانند یمین با آن برخورد می‌کند، اما اگر بین آن‌ها تفاوت قائل شود</w:t>
      </w:r>
      <w:r w:rsidR="00F61BDC" w:rsidRPr="00C550AF">
        <w:rPr>
          <w:rStyle w:val="Char0"/>
          <w:rFonts w:hint="cs"/>
          <w:rtl/>
          <w:lang w:bidi="fa-IR"/>
        </w:rPr>
        <w:t>، باید از ادلۀ</w:t>
      </w:r>
      <w:r w:rsidR="00D7560A" w:rsidRPr="00C550AF">
        <w:rPr>
          <w:rStyle w:val="Char0"/>
          <w:rFonts w:hint="cs"/>
          <w:rtl/>
          <w:lang w:bidi="fa-IR"/>
        </w:rPr>
        <w:t xml:space="preserve"> دیگری به احکام آن بپردازد. و ما در اینجا سعی می‌کنیم که به بررسی این مسئله تا حدی بپردازیم.</w:t>
      </w:r>
    </w:p>
    <w:p w:rsidR="00D7560A" w:rsidRPr="00C550AF" w:rsidRDefault="00D7560A" w:rsidP="00066CD8">
      <w:pPr>
        <w:pStyle w:val="a0"/>
        <w:widowControl w:val="0"/>
        <w:rPr>
          <w:rStyle w:val="Char0"/>
          <w:rtl/>
          <w:lang w:bidi="fa-IR"/>
        </w:rPr>
      </w:pPr>
      <w:r w:rsidRPr="00C550AF">
        <w:rPr>
          <w:rStyle w:val="Char0"/>
          <w:rFonts w:hint="cs"/>
          <w:rtl/>
          <w:lang w:bidi="fa-IR"/>
        </w:rPr>
        <w:t>حافظ عراقی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بر این قول می‌باشد که استعمال نذر در یمین ثابت شده است، چرا که بین آن دو اشتراک معنایی می‌باشد که عبارت است از اینکه فرد چیزی که لازم نمی‌باشد را بر خود لازم کند و این گاهی با نذر است و گاهی با یمین</w:t>
      </w:r>
      <w:r w:rsidRPr="00C550AF">
        <w:rPr>
          <w:rStyle w:val="Charc"/>
          <w:rFonts w:eastAsia="B Badr"/>
          <w:rtl/>
        </w:rPr>
        <w:footnoteReference w:id="145"/>
      </w:r>
      <w:r w:rsidRPr="00C550AF">
        <w:rPr>
          <w:rStyle w:val="Char0"/>
          <w:rFonts w:hint="cs"/>
          <w:rtl/>
          <w:lang w:bidi="fa-IR"/>
        </w:rPr>
        <w:t xml:space="preserve"> و از طرف دیگر در صحیح مسلم آمده است:</w:t>
      </w:r>
    </w:p>
    <w:p w:rsidR="00D7560A" w:rsidRPr="00C550AF" w:rsidRDefault="004C2FA6" w:rsidP="00066CD8">
      <w:pPr>
        <w:pStyle w:val="a0"/>
        <w:widowControl w:val="0"/>
        <w:rPr>
          <w:rStyle w:val="Char0"/>
          <w:rtl/>
          <w:lang w:bidi="fa-IR"/>
        </w:rPr>
      </w:pPr>
      <w:r w:rsidRPr="00C550AF">
        <w:rPr>
          <w:rStyle w:val="Char7"/>
          <w:rtl/>
        </w:rPr>
        <w:t>حَدَّثَنِي هَارُونُ بْنُ سَعِيدٍ الْأَيْلِيُّ، وَيُونُسُ بْنُ عَبْدِ الْأَعْلَى، وَأَحْمَدُ بْنُ عِيسَى، قَالَ يُونُسُ: أَخْبَرَنَا، وقَالَ الْآخَرَانِ: حَدَّثَنَا ابْنُ وَهْبٍ، أَخْبَرَنِي عَمْرُو بْنُ الْحَارِثِ، عَنْ كَعْبِ بْنِ عَلْقَمَةَ، عَنْ عَبْدِ الرَّحْمَنِ بْنِ شِمَاسَةَ، عَنْ أَبِي الْخَيْرِ، عَنْ عُقْبَةَ بْنِ عَامِرٍ، عَنْ رَسُولِ اللهِ صَلَّى اللهُ عَلَيْهِ وَسَلَّمَ قَالَ: «كَفَّارَةُ النَّذْرِ كَفَّارَةُ الْيَمِينِ</w:t>
      </w:r>
      <w:r w:rsidR="00D7560A" w:rsidRPr="00C550AF">
        <w:rPr>
          <w:rStyle w:val="Char7"/>
          <w:rFonts w:hint="cs"/>
          <w:rtl/>
        </w:rPr>
        <w:t>»</w:t>
      </w:r>
      <w:r w:rsidR="00D7560A" w:rsidRPr="00C550AF">
        <w:rPr>
          <w:rStyle w:val="Char0"/>
          <w:rFonts w:hint="cs"/>
          <w:rtl/>
          <w:lang w:bidi="fa-IR"/>
        </w:rPr>
        <w:t>.</w:t>
      </w:r>
      <w:r w:rsidR="00F61BDC" w:rsidRPr="00C550AF">
        <w:rPr>
          <w:rStyle w:val="Charc"/>
          <w:rFonts w:eastAsia="B Badr"/>
          <w:rtl/>
        </w:rPr>
        <w:footnoteReference w:id="146"/>
      </w:r>
    </w:p>
    <w:p w:rsidR="00A926C7" w:rsidRPr="00C550AF" w:rsidRDefault="00A926C7" w:rsidP="00402BC5">
      <w:pPr>
        <w:pStyle w:val="a0"/>
        <w:rPr>
          <w:rStyle w:val="Char0"/>
          <w:rtl/>
          <w:lang w:bidi="fa-IR"/>
        </w:rPr>
      </w:pPr>
      <w:r w:rsidRPr="00C550AF">
        <w:rPr>
          <w:rStyle w:val="Char0"/>
          <w:rFonts w:hint="cs"/>
          <w:rtl/>
          <w:lang w:bidi="fa-IR"/>
        </w:rPr>
        <w:t>عقبه بن عامر</w:t>
      </w:r>
      <w:r w:rsidR="006C4A4D">
        <w:rPr>
          <w:rStyle w:val="Char0"/>
          <w:rFonts w:cs="CTraditional Arabic"/>
          <w:rtl/>
          <w:lang w:bidi="fa-IR"/>
        </w:rPr>
        <w:t> </w:t>
      </w:r>
      <w:r w:rsidR="006C4A4D" w:rsidRPr="00C550AF">
        <w:rPr>
          <w:rStyle w:val="Char0"/>
          <w:rFonts w:cs="CTraditional Arabic" w:hint="cs"/>
          <w:rtl/>
          <w:lang w:bidi="fa-IR"/>
        </w:rPr>
        <w:t>س</w:t>
      </w:r>
      <w:r w:rsidRPr="00C550AF">
        <w:rPr>
          <w:rStyle w:val="Char0"/>
          <w:rFonts w:hint="cs"/>
          <w:rtl/>
          <w:lang w:bidi="fa-IR"/>
        </w:rPr>
        <w:t xml:space="preserve"> می‌گوید که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فرمودند: «</w:t>
      </w:r>
      <w:r w:rsidR="006726FA" w:rsidRPr="00C550AF">
        <w:rPr>
          <w:rStyle w:val="Char0"/>
          <w:rFonts w:hint="cs"/>
          <w:rtl/>
          <w:lang w:bidi="fa-IR"/>
        </w:rPr>
        <w:t>کفارۀ نذر</w:t>
      </w:r>
      <w:r w:rsidRPr="00C550AF">
        <w:rPr>
          <w:rStyle w:val="Char0"/>
          <w:rFonts w:hint="cs"/>
          <w:rtl/>
          <w:lang w:bidi="fa-IR"/>
        </w:rPr>
        <w:t>، همان کفاره یمین می‌باشد».</w:t>
      </w:r>
      <w:r w:rsidR="00F61BDC" w:rsidRPr="00C550AF">
        <w:rPr>
          <w:rStyle w:val="Char0"/>
          <w:rFonts w:hint="cs"/>
          <w:rtl/>
          <w:lang w:bidi="fa-IR"/>
        </w:rPr>
        <w:t xml:space="preserve"> </w:t>
      </w:r>
    </w:p>
    <w:p w:rsidR="00A926C7" w:rsidRPr="00C550AF" w:rsidRDefault="00A926C7" w:rsidP="00F3548C">
      <w:pPr>
        <w:pStyle w:val="a0"/>
        <w:rPr>
          <w:rStyle w:val="Char0"/>
          <w:rtl/>
          <w:lang w:bidi="fa-IR"/>
        </w:rPr>
      </w:pPr>
      <w:r w:rsidRPr="00C550AF">
        <w:rPr>
          <w:rStyle w:val="Char0"/>
          <w:rFonts w:hint="cs"/>
          <w:rtl/>
          <w:lang w:bidi="fa-IR"/>
        </w:rPr>
        <w:t>و در اینجا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کفاره‌های نذر و یمین را یکی می‌داند و لذا نزدیکی آن‌ها را به یکدیگر بیشتر می‌کند و لذا عمر، عائشه، ابن عمر</w:t>
      </w:r>
      <w:r w:rsidR="00F3548C">
        <w:rPr>
          <w:rStyle w:val="Char0"/>
          <w:rFonts w:cs="CTraditional Arabic"/>
          <w:spacing w:val="-3"/>
          <w:rtl/>
          <w:lang w:bidi="fa-IR"/>
        </w:rPr>
        <w:t> </w:t>
      </w:r>
      <w:r w:rsidR="00F3548C">
        <w:rPr>
          <w:rStyle w:val="Char0"/>
          <w:rFonts w:cs="CTraditional Arabic" w:hint="cs"/>
          <w:spacing w:val="-3"/>
          <w:rtl/>
          <w:lang w:bidi="fa-IR"/>
        </w:rPr>
        <w:t>ش</w:t>
      </w:r>
      <w:r w:rsidRPr="00C550AF">
        <w:rPr>
          <w:rStyle w:val="Char0"/>
          <w:rFonts w:hint="cs"/>
          <w:rtl/>
          <w:lang w:bidi="fa-IR"/>
        </w:rPr>
        <w:t>،</w:t>
      </w:r>
      <w:r w:rsidRPr="00C550AF">
        <w:rPr>
          <w:rStyle w:val="Charc"/>
          <w:rFonts w:eastAsia="B Badr"/>
          <w:rtl/>
        </w:rPr>
        <w:footnoteReference w:id="147"/>
      </w:r>
      <w:r w:rsidRPr="00C550AF">
        <w:rPr>
          <w:rStyle w:val="Char0"/>
          <w:rFonts w:hint="cs"/>
          <w:rtl/>
          <w:lang w:bidi="fa-IR"/>
        </w:rPr>
        <w:t xml:space="preserve"> عده‌ای از اهل حدیث</w:t>
      </w:r>
      <w:r w:rsidRPr="00C550AF">
        <w:rPr>
          <w:rStyle w:val="Charc"/>
          <w:rFonts w:eastAsia="B Badr"/>
          <w:rtl/>
        </w:rPr>
        <w:footnoteReference w:id="148"/>
      </w:r>
      <w:r w:rsidRPr="00C550AF">
        <w:rPr>
          <w:rStyle w:val="Char0"/>
          <w:rFonts w:hint="cs"/>
          <w:rtl/>
          <w:lang w:bidi="fa-IR"/>
        </w:rPr>
        <w:t xml:space="preserve"> و حسن بصری</w:t>
      </w:r>
      <w:r w:rsidRPr="00C550AF">
        <w:rPr>
          <w:rStyle w:val="Charc"/>
          <w:rFonts w:eastAsia="B Badr"/>
          <w:rtl/>
        </w:rPr>
        <w:footnoteReference w:id="149"/>
      </w:r>
      <w:r w:rsidR="006C4A4D">
        <w:rPr>
          <w:rStyle w:val="Char0"/>
          <w:rFonts w:cs="CTraditional Arabic"/>
          <w:rtl/>
          <w:lang w:bidi="fa-IR"/>
        </w:rPr>
        <w:t> </w:t>
      </w:r>
      <w:r w:rsidR="006C4A4D" w:rsidRPr="00C550AF">
        <w:rPr>
          <w:rStyle w:val="Char0"/>
          <w:rFonts w:cs="CTraditional Arabic" w:hint="cs"/>
          <w:rtl/>
          <w:lang w:bidi="fa-IR"/>
        </w:rPr>
        <w:t>/</w:t>
      </w:r>
      <w:r w:rsidR="00F61BDC" w:rsidRPr="00C550AF">
        <w:rPr>
          <w:rStyle w:val="Char0"/>
          <w:rFonts w:hint="cs"/>
          <w:rtl/>
          <w:lang w:bidi="fa-IR"/>
        </w:rPr>
        <w:t xml:space="preserve"> می‌گویند: کفارۀ هر نذری کفارۀ</w:t>
      </w:r>
      <w:r w:rsidRPr="00C550AF">
        <w:rPr>
          <w:rStyle w:val="Char0"/>
          <w:rFonts w:hint="cs"/>
          <w:rtl/>
          <w:lang w:bidi="fa-IR"/>
        </w:rPr>
        <w:t xml:space="preserve"> یمین می‌باشد و به همین حدیث استناد کرده‌اند.</w:t>
      </w:r>
    </w:p>
    <w:p w:rsidR="008F7AE9" w:rsidRPr="00C550AF" w:rsidRDefault="008F7AE9" w:rsidP="0012672A">
      <w:pPr>
        <w:pStyle w:val="a0"/>
        <w:widowControl w:val="0"/>
        <w:rPr>
          <w:rStyle w:val="Char0"/>
          <w:rtl/>
          <w:lang w:bidi="fa-IR"/>
        </w:rPr>
      </w:pPr>
      <w:r w:rsidRPr="00C550AF">
        <w:rPr>
          <w:rStyle w:val="Char0"/>
          <w:rFonts w:hint="cs"/>
          <w:rtl/>
          <w:lang w:bidi="fa-IR"/>
        </w:rPr>
        <w:t>فقط ابن عمر عتق را استثنا کرده و همچنین برای برابر</w:t>
      </w:r>
      <w:r w:rsidR="00F61BDC" w:rsidRPr="00C550AF">
        <w:rPr>
          <w:rStyle w:val="Char0"/>
          <w:rFonts w:hint="cs"/>
          <w:rtl/>
          <w:lang w:bidi="fa-IR"/>
        </w:rPr>
        <w:t xml:space="preserve"> </w:t>
      </w:r>
      <w:r w:rsidRPr="00C550AF">
        <w:rPr>
          <w:rStyle w:val="Char0"/>
          <w:rFonts w:hint="cs"/>
          <w:rtl/>
          <w:lang w:bidi="fa-IR"/>
        </w:rPr>
        <w:t xml:space="preserve">دانستن نذر و یمین، به </w:t>
      </w:r>
      <w:r w:rsidRPr="00C550AF">
        <w:rPr>
          <w:rStyle w:val="Char0"/>
          <w:rFonts w:hint="cs"/>
          <w:spacing w:val="-3"/>
          <w:rtl/>
          <w:lang w:bidi="fa-IR"/>
        </w:rPr>
        <w:t>حدیثی دیگر از ابن عباس</w:t>
      </w:r>
      <w:r w:rsidR="006C4A4D">
        <w:rPr>
          <w:rStyle w:val="Char0"/>
          <w:rFonts w:cs="CTraditional Arabic"/>
          <w:spacing w:val="-3"/>
          <w:rtl/>
          <w:lang w:bidi="fa-IR"/>
        </w:rPr>
        <w:t> </w:t>
      </w:r>
      <w:r w:rsidR="006C4A4D" w:rsidRPr="00C550AF">
        <w:rPr>
          <w:rStyle w:val="Char0"/>
          <w:rFonts w:cs="CTraditional Arabic" w:hint="cs"/>
          <w:spacing w:val="-3"/>
          <w:rtl/>
          <w:lang w:bidi="fa-IR"/>
        </w:rPr>
        <w:t>ب</w:t>
      </w:r>
      <w:r w:rsidRPr="00C550AF">
        <w:rPr>
          <w:rStyle w:val="Char0"/>
          <w:rFonts w:hint="cs"/>
          <w:spacing w:val="-3"/>
          <w:rtl/>
          <w:lang w:bidi="fa-IR"/>
        </w:rPr>
        <w:t xml:space="preserve"> استناد کرده‌اند که عقبه بن عامر</w:t>
      </w:r>
      <w:r w:rsidR="006C4A4D">
        <w:rPr>
          <w:rStyle w:val="Char0"/>
          <w:rFonts w:cs="CTraditional Arabic"/>
          <w:spacing w:val="-3"/>
          <w:rtl/>
          <w:lang w:bidi="fa-IR"/>
        </w:rPr>
        <w:t> </w:t>
      </w:r>
      <w:r w:rsidR="006C4A4D" w:rsidRPr="00C550AF">
        <w:rPr>
          <w:rStyle w:val="Char0"/>
          <w:rFonts w:cs="CTraditional Arabic" w:hint="cs"/>
          <w:spacing w:val="-3"/>
          <w:rtl/>
          <w:lang w:bidi="fa-IR"/>
        </w:rPr>
        <w:t>س</w:t>
      </w:r>
      <w:r w:rsidRPr="00C550AF">
        <w:rPr>
          <w:rStyle w:val="Char0"/>
          <w:rFonts w:hint="cs"/>
          <w:spacing w:val="-3"/>
          <w:rtl/>
          <w:lang w:bidi="fa-IR"/>
        </w:rPr>
        <w:t xml:space="preserve"> به نزد رسول</w:t>
      </w:r>
      <w:r w:rsidR="0012672A">
        <w:rPr>
          <w:rStyle w:val="Char0"/>
          <w:rFonts w:hint="cs"/>
          <w:spacing w:val="-3"/>
          <w:rtl/>
          <w:lang w:bidi="fa-IR"/>
        </w:rPr>
        <w:t>‌</w:t>
      </w:r>
      <w:r w:rsidRPr="00C550AF">
        <w:rPr>
          <w:rStyle w:val="Char0"/>
          <w:rFonts w:hint="cs"/>
          <w:spacing w:val="-3"/>
          <w:rtl/>
          <w:lang w:bidi="fa-IR"/>
        </w:rPr>
        <w:t>الله</w:t>
      </w:r>
      <w:r w:rsidR="006C4A4D">
        <w:rPr>
          <w:rStyle w:val="Char0"/>
          <w:rFonts w:cs="CTraditional Arabic"/>
          <w:spacing w:val="-3"/>
          <w:rtl/>
          <w:lang w:bidi="fa-IR"/>
        </w:rPr>
        <w:t> </w:t>
      </w:r>
      <w:r w:rsidR="006C4A4D" w:rsidRPr="00C550AF">
        <w:rPr>
          <w:rStyle w:val="Char0"/>
          <w:rFonts w:cs="CTraditional Arabic" w:hint="cs"/>
          <w:spacing w:val="-3"/>
          <w:rtl/>
          <w:lang w:bidi="fa-IR"/>
        </w:rPr>
        <w:t>ج</w:t>
      </w:r>
      <w:r w:rsidRPr="00C550AF">
        <w:rPr>
          <w:rStyle w:val="Char0"/>
          <w:rFonts w:hint="cs"/>
          <w:rtl/>
          <w:lang w:bidi="fa-IR"/>
        </w:rPr>
        <w:t xml:space="preserve"> آمد و گفت:</w:t>
      </w:r>
    </w:p>
    <w:p w:rsidR="0003737C" w:rsidRPr="00C550AF" w:rsidRDefault="00AB12E8" w:rsidP="0012672A">
      <w:pPr>
        <w:pStyle w:val="a0"/>
        <w:rPr>
          <w:rStyle w:val="Char0"/>
          <w:rtl/>
          <w:lang w:bidi="fa-IR"/>
        </w:rPr>
      </w:pPr>
      <w:r w:rsidRPr="00C550AF">
        <w:rPr>
          <w:rStyle w:val="Char7"/>
          <w:rtl/>
        </w:rPr>
        <w:t xml:space="preserve">إِنَّ أُخْتِي نَذَرَتْ أَنْ تَحُجَّ مَاشِيَةً؟ </w:t>
      </w:r>
      <w:r w:rsidRPr="00C550AF">
        <w:rPr>
          <w:rStyle w:val="Char7"/>
          <w:rFonts w:hint="cs"/>
          <w:rtl/>
        </w:rPr>
        <w:t>فَ</w:t>
      </w:r>
      <w:r w:rsidRPr="00C550AF">
        <w:rPr>
          <w:rStyle w:val="Char7"/>
          <w:rtl/>
        </w:rPr>
        <w:t>قَالَ</w:t>
      </w:r>
      <w:r w:rsidRPr="00C550AF">
        <w:rPr>
          <w:rStyle w:val="Char7"/>
          <w:rFonts w:hint="cs"/>
          <w:rtl/>
        </w:rPr>
        <w:t xml:space="preserve"> صَلَى اللَّهُ عَلَيْهِ وَسلم</w:t>
      </w:r>
      <w:r w:rsidRPr="00C550AF">
        <w:rPr>
          <w:rStyle w:val="Char7"/>
          <w:rtl/>
        </w:rPr>
        <w:t xml:space="preserve">: </w:t>
      </w:r>
      <w:r w:rsidRPr="00C550AF">
        <w:rPr>
          <w:rStyle w:val="Char7"/>
          <w:rFonts w:hint="cs"/>
          <w:rtl/>
        </w:rPr>
        <w:t>«</w:t>
      </w:r>
      <w:r w:rsidRPr="00C550AF">
        <w:rPr>
          <w:rStyle w:val="Char7"/>
          <w:rtl/>
        </w:rPr>
        <w:t xml:space="preserve">إِنَّ اللهَ لَا يَصْنَعُ بِشَقَاءِ أُخْتِكِ شَيْئًا، </w:t>
      </w:r>
      <w:r w:rsidRPr="00C550AF">
        <w:rPr>
          <w:rStyle w:val="Char7"/>
          <w:rFonts w:hint="cs"/>
          <w:rtl/>
        </w:rPr>
        <w:t>لِتَحُجَّ</w:t>
      </w:r>
      <w:r w:rsidRPr="00C550AF">
        <w:rPr>
          <w:rStyle w:val="Char7"/>
          <w:rtl/>
        </w:rPr>
        <w:t xml:space="preserve"> رَاكِبَةً، </w:t>
      </w:r>
      <w:r w:rsidRPr="00C550AF">
        <w:rPr>
          <w:rStyle w:val="Char7"/>
          <w:rFonts w:hint="cs"/>
          <w:rtl/>
        </w:rPr>
        <w:t>ثُمَّ تُكَفِّرْ</w:t>
      </w:r>
      <w:r w:rsidRPr="00C550AF">
        <w:rPr>
          <w:rStyle w:val="Char7"/>
          <w:rtl/>
        </w:rPr>
        <w:t xml:space="preserve"> يَمِين</w:t>
      </w:r>
      <w:r w:rsidRPr="00C550AF">
        <w:rPr>
          <w:rStyle w:val="Char7"/>
          <w:rFonts w:hint="cs"/>
          <w:rtl/>
        </w:rPr>
        <w:t>َ</w:t>
      </w:r>
      <w:r w:rsidRPr="00C550AF">
        <w:rPr>
          <w:rStyle w:val="Char7"/>
          <w:rtl/>
        </w:rPr>
        <w:t>هَا</w:t>
      </w:r>
      <w:r w:rsidR="0003737C" w:rsidRPr="00C550AF">
        <w:rPr>
          <w:rStyle w:val="Char7"/>
          <w:rFonts w:hint="cs"/>
          <w:rtl/>
        </w:rPr>
        <w:t>»</w:t>
      </w:r>
      <w:r w:rsidR="0003737C" w:rsidRPr="00C550AF">
        <w:rPr>
          <w:rStyle w:val="Charc"/>
          <w:rFonts w:eastAsia="B Badr"/>
          <w:rtl/>
        </w:rPr>
        <w:footnoteReference w:id="150"/>
      </w:r>
      <w:r w:rsidR="0003737C" w:rsidRPr="00C550AF">
        <w:rPr>
          <w:rStyle w:val="Char0"/>
          <w:rFonts w:hint="cs"/>
          <w:rtl/>
          <w:lang w:bidi="fa-IR"/>
        </w:rPr>
        <w:t>.</w:t>
      </w:r>
    </w:p>
    <w:p w:rsidR="00AB12E8" w:rsidRPr="00C550AF" w:rsidRDefault="00F61BDC" w:rsidP="00066CD8">
      <w:pPr>
        <w:pStyle w:val="a0"/>
        <w:widowControl w:val="0"/>
        <w:rPr>
          <w:rStyle w:val="Char0"/>
          <w:rtl/>
          <w:lang w:bidi="fa-IR"/>
        </w:rPr>
      </w:pPr>
      <w:r w:rsidRPr="00C550AF">
        <w:rPr>
          <w:rStyle w:val="Char0"/>
          <w:rFonts w:hint="cs"/>
          <w:rtl/>
          <w:lang w:bidi="fa-IR"/>
        </w:rPr>
        <w:t xml:space="preserve">ترجمه: </w:t>
      </w:r>
      <w:r w:rsidR="00AB12E8" w:rsidRPr="00C550AF">
        <w:rPr>
          <w:rStyle w:val="Char0"/>
          <w:rFonts w:hint="cs"/>
          <w:rtl/>
          <w:lang w:bidi="fa-IR"/>
        </w:rPr>
        <w:t xml:space="preserve">خواهرم نذر کرده است </w:t>
      </w:r>
      <w:r w:rsidRPr="00C550AF">
        <w:rPr>
          <w:rStyle w:val="Char0"/>
          <w:rFonts w:hint="cs"/>
          <w:rtl/>
          <w:lang w:bidi="fa-IR"/>
        </w:rPr>
        <w:t>که با پای پیاده به حج برود. نظر</w:t>
      </w:r>
      <w:r w:rsidR="00AB12E8" w:rsidRPr="00C550AF">
        <w:rPr>
          <w:rStyle w:val="Char0"/>
          <w:rFonts w:hint="cs"/>
          <w:rtl/>
          <w:lang w:bidi="fa-IR"/>
        </w:rPr>
        <w:t xml:space="preserve"> شما در این مورد چیست؟ ایشان</w:t>
      </w:r>
      <w:r w:rsidR="006C4A4D">
        <w:rPr>
          <w:rStyle w:val="Char0"/>
          <w:rFonts w:cs="CTraditional Arabic"/>
          <w:rtl/>
          <w:lang w:bidi="fa-IR"/>
        </w:rPr>
        <w:t> </w:t>
      </w:r>
      <w:r w:rsidR="006C4A4D" w:rsidRPr="00C550AF">
        <w:rPr>
          <w:rStyle w:val="Char0"/>
          <w:rFonts w:cs="CTraditional Arabic" w:hint="cs"/>
          <w:rtl/>
          <w:lang w:bidi="fa-IR"/>
        </w:rPr>
        <w:t>ج</w:t>
      </w:r>
      <w:r w:rsidR="00AB12E8" w:rsidRPr="00C550AF">
        <w:rPr>
          <w:rStyle w:val="Char0"/>
          <w:rFonts w:hint="cs"/>
          <w:rtl/>
          <w:lang w:bidi="fa-IR"/>
        </w:rPr>
        <w:t xml:space="preserve"> فرمودند: «خداوند</w:t>
      </w:r>
      <w:r w:rsidR="006C4A4D">
        <w:rPr>
          <w:rStyle w:val="Char0"/>
          <w:rFonts w:cs="CTraditional Arabic"/>
          <w:rtl/>
          <w:lang w:bidi="fa-IR"/>
        </w:rPr>
        <w:t> </w:t>
      </w:r>
      <w:r w:rsidR="006C4A4D" w:rsidRPr="00C550AF">
        <w:rPr>
          <w:rStyle w:val="Char0"/>
          <w:rFonts w:cs="CTraditional Arabic" w:hint="cs"/>
          <w:rtl/>
          <w:lang w:bidi="fa-IR"/>
        </w:rPr>
        <w:t>أ</w:t>
      </w:r>
      <w:r w:rsidR="00AB12E8" w:rsidRPr="00C550AF">
        <w:rPr>
          <w:rStyle w:val="Char0"/>
          <w:rFonts w:hint="cs"/>
          <w:rtl/>
          <w:lang w:bidi="fa-IR"/>
        </w:rPr>
        <w:t xml:space="preserve"> نیازی به سختی‌کشیدن خواهرت ندارد، به او بگو سواره به حج برود و بعداً به خاطر قسمی که خورده کفاره بدهد».</w:t>
      </w:r>
    </w:p>
    <w:p w:rsidR="00AB12E8" w:rsidRPr="00C550AF" w:rsidRDefault="00AB12E8" w:rsidP="00F3548C">
      <w:pPr>
        <w:pStyle w:val="a0"/>
        <w:widowControl w:val="0"/>
        <w:rPr>
          <w:rStyle w:val="Char0"/>
          <w:rtl/>
          <w:lang w:bidi="fa-IR"/>
        </w:rPr>
      </w:pPr>
      <w:r w:rsidRPr="00C550AF">
        <w:rPr>
          <w:rStyle w:val="Char0"/>
          <w:rFonts w:hint="cs"/>
          <w:rtl/>
          <w:lang w:bidi="fa-IR"/>
        </w:rPr>
        <w:t xml:space="preserve">البته به این حدیث نمی‌توانند استناد کنند، چرا که </w:t>
      </w:r>
      <w:r w:rsidRPr="00C550AF">
        <w:rPr>
          <w:rStyle w:val="Char3"/>
          <w:rFonts w:hint="cs"/>
          <w:rtl/>
        </w:rPr>
        <w:t>[ثُمَّ تُكَفِّرْ</w:t>
      </w:r>
      <w:r w:rsidRPr="00C550AF">
        <w:rPr>
          <w:rStyle w:val="Char3"/>
          <w:rtl/>
        </w:rPr>
        <w:t xml:space="preserve"> يَمِين</w:t>
      </w:r>
      <w:r w:rsidRPr="00C550AF">
        <w:rPr>
          <w:rStyle w:val="Char3"/>
          <w:rFonts w:hint="cs"/>
          <w:rtl/>
        </w:rPr>
        <w:t>َ</w:t>
      </w:r>
      <w:r w:rsidRPr="00C550AF">
        <w:rPr>
          <w:rStyle w:val="Char3"/>
          <w:rtl/>
        </w:rPr>
        <w:t>هَا</w:t>
      </w:r>
      <w:r w:rsidRPr="00C550AF">
        <w:rPr>
          <w:rStyle w:val="Char3"/>
          <w:rFonts w:hint="cs"/>
          <w:rtl/>
        </w:rPr>
        <w:t>]</w:t>
      </w:r>
      <w:r w:rsidRPr="00C550AF">
        <w:rPr>
          <w:rStyle w:val="Char0"/>
          <w:rFonts w:hint="cs"/>
          <w:rtl/>
          <w:lang w:bidi="fa-IR"/>
        </w:rPr>
        <w:t xml:space="preserve"> زیاده منکری می‌باشد و سند حدیث اینطور است که این حدیث را ابن عباس و عقبة بن عامر</w:t>
      </w:r>
      <w:r w:rsidR="00F3548C">
        <w:rPr>
          <w:rStyle w:val="Char0"/>
          <w:rFonts w:cs="CTraditional Arabic"/>
          <w:spacing w:val="-3"/>
          <w:rtl/>
          <w:lang w:bidi="fa-IR"/>
        </w:rPr>
        <w:t> </w:t>
      </w:r>
      <w:r w:rsidR="00F3548C">
        <w:rPr>
          <w:rStyle w:val="Char0"/>
          <w:rFonts w:cs="CTraditional Arabic" w:hint="cs"/>
          <w:spacing w:val="-3"/>
          <w:rtl/>
          <w:lang w:bidi="fa-IR"/>
        </w:rPr>
        <w:t>ب</w:t>
      </w:r>
      <w:r w:rsidRPr="00C550AF">
        <w:rPr>
          <w:rStyle w:val="Char0"/>
          <w:rFonts w:hint="cs"/>
          <w:rtl/>
          <w:lang w:bidi="fa-IR"/>
        </w:rPr>
        <w:t xml:space="preserve"> از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روایت کرده‌اند:</w:t>
      </w:r>
    </w:p>
    <w:p w:rsidR="00B05E38" w:rsidRPr="00C550AF" w:rsidRDefault="00B05E38" w:rsidP="0012672A">
      <w:pPr>
        <w:pStyle w:val="a0"/>
        <w:rPr>
          <w:rStyle w:val="Char0"/>
          <w:rtl/>
          <w:lang w:bidi="fa-IR"/>
        </w:rPr>
      </w:pPr>
      <w:r w:rsidRPr="00C550AF">
        <w:rPr>
          <w:rStyle w:val="Char0"/>
          <w:rFonts w:hint="cs"/>
          <w:rtl/>
          <w:lang w:bidi="fa-IR"/>
        </w:rPr>
        <w:t>و از ابن عباس، عکرمه</w:t>
      </w:r>
      <w:r w:rsidRPr="00C550AF">
        <w:rPr>
          <w:rStyle w:val="Charc"/>
          <w:rFonts w:eastAsia="B Badr"/>
          <w:rtl/>
        </w:rPr>
        <w:footnoteReference w:id="151"/>
      </w:r>
      <w:r w:rsidRPr="00C550AF">
        <w:rPr>
          <w:rStyle w:val="Char0"/>
          <w:rFonts w:hint="cs"/>
          <w:rtl/>
          <w:lang w:bidi="fa-IR"/>
        </w:rPr>
        <w:t xml:space="preserve"> و کریب</w:t>
      </w:r>
      <w:r w:rsidRPr="00C550AF">
        <w:rPr>
          <w:rStyle w:val="Charc"/>
          <w:rFonts w:eastAsia="B Badr"/>
          <w:rtl/>
        </w:rPr>
        <w:footnoteReference w:id="152"/>
      </w:r>
      <w:r w:rsidRPr="00C550AF">
        <w:rPr>
          <w:rStyle w:val="Char0"/>
          <w:rFonts w:hint="cs"/>
          <w:rtl/>
          <w:lang w:bidi="fa-IR"/>
        </w:rPr>
        <w:t xml:space="preserve"> </w:t>
      </w:r>
      <w:r w:rsidR="008C52C6" w:rsidRPr="00C550AF">
        <w:rPr>
          <w:rStyle w:val="Char0"/>
          <w:rFonts w:hint="cs"/>
          <w:rtl/>
          <w:lang w:bidi="fa-IR"/>
        </w:rPr>
        <w:t>و از عقبة بن عامر، ابن عباس</w:t>
      </w:r>
      <w:r w:rsidR="008C52C6" w:rsidRPr="00C550AF">
        <w:rPr>
          <w:rStyle w:val="Charc"/>
          <w:rFonts w:eastAsia="B Badr"/>
          <w:rtl/>
        </w:rPr>
        <w:footnoteReference w:id="153"/>
      </w:r>
      <w:r w:rsidR="008C52C6" w:rsidRPr="00C550AF">
        <w:rPr>
          <w:rStyle w:val="Char0"/>
          <w:rFonts w:hint="cs"/>
          <w:rtl/>
          <w:lang w:bidi="fa-IR"/>
        </w:rPr>
        <w:t>، عکرمه</w:t>
      </w:r>
      <w:r w:rsidR="008C52C6" w:rsidRPr="00C550AF">
        <w:rPr>
          <w:rStyle w:val="Charc"/>
          <w:rFonts w:eastAsia="B Badr"/>
          <w:rtl/>
        </w:rPr>
        <w:footnoteReference w:id="154"/>
      </w:r>
      <w:r w:rsidR="008C52C6" w:rsidRPr="00C550AF">
        <w:rPr>
          <w:rStyle w:val="Char0"/>
          <w:rFonts w:hint="cs"/>
          <w:rtl/>
          <w:lang w:bidi="fa-IR"/>
        </w:rPr>
        <w:t>، عبدالله بن مالک</w:t>
      </w:r>
      <w:r w:rsidR="008C52C6" w:rsidRPr="00C550AF">
        <w:rPr>
          <w:rStyle w:val="Charc"/>
          <w:rFonts w:eastAsia="B Badr"/>
          <w:rtl/>
        </w:rPr>
        <w:footnoteReference w:id="155"/>
      </w:r>
      <w:r w:rsidR="008C52C6" w:rsidRPr="00C550AF">
        <w:rPr>
          <w:rStyle w:val="Char0"/>
          <w:rFonts w:hint="cs"/>
          <w:rtl/>
          <w:lang w:bidi="fa-IR"/>
        </w:rPr>
        <w:t>، ابوالخیر</w:t>
      </w:r>
      <w:r w:rsidR="008C52C6" w:rsidRPr="00C550AF">
        <w:rPr>
          <w:rStyle w:val="Charc"/>
          <w:rFonts w:eastAsia="B Badr"/>
          <w:rtl/>
        </w:rPr>
        <w:footnoteReference w:id="156"/>
      </w:r>
      <w:r w:rsidR="008C52C6" w:rsidRPr="00C550AF">
        <w:rPr>
          <w:rStyle w:val="Char0"/>
          <w:rFonts w:hint="cs"/>
          <w:rtl/>
          <w:lang w:bidi="fa-IR"/>
        </w:rPr>
        <w:t>، دحین حجری</w:t>
      </w:r>
      <w:r w:rsidR="008C52C6" w:rsidRPr="00C550AF">
        <w:rPr>
          <w:rStyle w:val="Charc"/>
          <w:rFonts w:eastAsia="B Badr"/>
          <w:rtl/>
        </w:rPr>
        <w:footnoteReference w:id="157"/>
      </w:r>
      <w:r w:rsidR="008C52C6" w:rsidRPr="00C550AF">
        <w:rPr>
          <w:rStyle w:val="Char0"/>
          <w:rFonts w:hint="cs"/>
          <w:rtl/>
          <w:lang w:bidi="fa-IR"/>
        </w:rPr>
        <w:t>، ابوتمیم جیشانی</w:t>
      </w:r>
      <w:r w:rsidR="008C52C6" w:rsidRPr="00C550AF">
        <w:rPr>
          <w:rStyle w:val="Charc"/>
          <w:rFonts w:eastAsia="B Badr"/>
          <w:rtl/>
        </w:rPr>
        <w:footnoteReference w:id="158"/>
      </w:r>
      <w:r w:rsidR="008C52C6" w:rsidRPr="00C550AF">
        <w:rPr>
          <w:rStyle w:val="Char0"/>
          <w:rFonts w:hint="cs"/>
          <w:rtl/>
          <w:lang w:bidi="fa-IR"/>
        </w:rPr>
        <w:t>، یحیی بن ابی کثیر</w:t>
      </w:r>
      <w:r w:rsidR="008C52C6" w:rsidRPr="00C550AF">
        <w:rPr>
          <w:rStyle w:val="Charc"/>
          <w:rFonts w:eastAsia="B Badr"/>
          <w:rtl/>
        </w:rPr>
        <w:footnoteReference w:id="159"/>
      </w:r>
      <w:r w:rsidR="008C52C6" w:rsidRPr="00C550AF">
        <w:rPr>
          <w:rStyle w:val="Char0"/>
          <w:rFonts w:hint="cs"/>
          <w:rtl/>
          <w:lang w:bidi="fa-IR"/>
        </w:rPr>
        <w:t xml:space="preserve"> و ابو عبدالرحمن حبلی</w:t>
      </w:r>
      <w:r w:rsidR="008C52C6" w:rsidRPr="00C550AF">
        <w:rPr>
          <w:rStyle w:val="Charc"/>
          <w:rFonts w:eastAsia="B Badr"/>
          <w:rtl/>
        </w:rPr>
        <w:footnoteReference w:id="160"/>
      </w:r>
      <w:r w:rsidR="008C52C6" w:rsidRPr="00C550AF">
        <w:rPr>
          <w:rStyle w:val="Char0"/>
          <w:rFonts w:hint="cs"/>
          <w:rtl/>
          <w:lang w:bidi="fa-IR"/>
        </w:rPr>
        <w:t xml:space="preserve"> این حدیث را روایت کرده‌اند.</w:t>
      </w:r>
    </w:p>
    <w:p w:rsidR="008C52C6" w:rsidRPr="00C550AF" w:rsidRDefault="008C52C6" w:rsidP="00D57A2F">
      <w:pPr>
        <w:pStyle w:val="a0"/>
        <w:widowControl w:val="0"/>
        <w:spacing w:line="230" w:lineRule="auto"/>
        <w:rPr>
          <w:rStyle w:val="Char0"/>
          <w:rtl/>
          <w:lang w:bidi="fa-IR"/>
        </w:rPr>
      </w:pPr>
      <w:r w:rsidRPr="00C550AF">
        <w:rPr>
          <w:rStyle w:val="Char0"/>
          <w:rFonts w:hint="cs"/>
          <w:spacing w:val="-3"/>
          <w:rtl/>
          <w:lang w:bidi="fa-IR"/>
        </w:rPr>
        <w:t>اما در روایت ابن عباس</w:t>
      </w:r>
      <w:r w:rsidR="006C4A4D">
        <w:rPr>
          <w:rStyle w:val="Char0"/>
          <w:rFonts w:cs="CTraditional Arabic"/>
          <w:spacing w:val="-3"/>
          <w:rtl/>
          <w:lang w:bidi="fa-IR"/>
        </w:rPr>
        <w:t> </w:t>
      </w:r>
      <w:r w:rsidR="006C4A4D" w:rsidRPr="00C550AF">
        <w:rPr>
          <w:rStyle w:val="Char0"/>
          <w:rFonts w:cs="CTraditional Arabic" w:hint="cs"/>
          <w:spacing w:val="-3"/>
          <w:rtl/>
          <w:lang w:bidi="fa-IR"/>
        </w:rPr>
        <w:t>ب</w:t>
      </w:r>
      <w:r w:rsidRPr="00C550AF">
        <w:rPr>
          <w:rStyle w:val="Char0"/>
          <w:rFonts w:hint="cs"/>
          <w:spacing w:val="-3"/>
          <w:rtl/>
          <w:lang w:bidi="fa-IR"/>
        </w:rPr>
        <w:t xml:space="preserve"> تنها شریک بن عبدالله نخعی است که این زیاده </w:t>
      </w:r>
      <w:r w:rsidRPr="00C550AF">
        <w:rPr>
          <w:rStyle w:val="Char3"/>
          <w:rFonts w:hint="cs"/>
          <w:spacing w:val="-3"/>
          <w:rtl/>
        </w:rPr>
        <w:t>[ثُمَّ تُكَفِّرْ</w:t>
      </w:r>
      <w:r w:rsidRPr="00C550AF">
        <w:rPr>
          <w:rStyle w:val="Char3"/>
          <w:spacing w:val="-3"/>
          <w:rtl/>
        </w:rPr>
        <w:t xml:space="preserve"> يَمِين</w:t>
      </w:r>
      <w:r w:rsidRPr="00C550AF">
        <w:rPr>
          <w:rStyle w:val="Char3"/>
          <w:rFonts w:hint="cs"/>
          <w:spacing w:val="-3"/>
          <w:rtl/>
        </w:rPr>
        <w:t>َ</w:t>
      </w:r>
      <w:r w:rsidRPr="00C550AF">
        <w:rPr>
          <w:rStyle w:val="Char3"/>
          <w:spacing w:val="-3"/>
          <w:rtl/>
        </w:rPr>
        <w:t>هَا</w:t>
      </w:r>
      <w:r w:rsidRPr="00C550AF">
        <w:rPr>
          <w:rStyle w:val="Char3"/>
          <w:rFonts w:hint="cs"/>
          <w:spacing w:val="-3"/>
          <w:rtl/>
        </w:rPr>
        <w:t>]</w:t>
      </w:r>
      <w:r w:rsidRPr="00C550AF">
        <w:rPr>
          <w:rStyle w:val="Char0"/>
          <w:rFonts w:hint="cs"/>
          <w:spacing w:val="-3"/>
          <w:rtl/>
          <w:lang w:bidi="fa-IR"/>
        </w:rPr>
        <w:t xml:space="preserve"> را از کریب گفته است و سایر ثقات این زیاده را نیاورده‌اند و شریک در روایت حدیث غلط‌هایی دارد</w:t>
      </w:r>
      <w:r w:rsidRPr="00C550AF">
        <w:rPr>
          <w:rStyle w:val="Charc"/>
          <w:rFonts w:eastAsia="B Badr"/>
          <w:spacing w:val="-3"/>
          <w:rtl/>
        </w:rPr>
        <w:footnoteReference w:id="161"/>
      </w:r>
      <w:r w:rsidRPr="00C550AF">
        <w:rPr>
          <w:rStyle w:val="Char0"/>
          <w:rFonts w:hint="cs"/>
          <w:spacing w:val="-3"/>
          <w:rtl/>
          <w:lang w:bidi="fa-IR"/>
        </w:rPr>
        <w:t xml:space="preserve"> و در درجه حسن می‌باشد و نه صحیح، و از عقبة بن عامر</w:t>
      </w:r>
      <w:r w:rsidR="006C4A4D">
        <w:rPr>
          <w:rStyle w:val="Char0"/>
          <w:rFonts w:cs="CTraditional Arabic"/>
          <w:spacing w:val="-3"/>
          <w:rtl/>
          <w:lang w:bidi="fa-IR"/>
        </w:rPr>
        <w:t> </w:t>
      </w:r>
      <w:r w:rsidR="006C4A4D" w:rsidRPr="00C550AF">
        <w:rPr>
          <w:rStyle w:val="Char0"/>
          <w:rFonts w:cs="CTraditional Arabic" w:hint="cs"/>
          <w:spacing w:val="-3"/>
          <w:rtl/>
          <w:lang w:bidi="fa-IR"/>
        </w:rPr>
        <w:t>س</w:t>
      </w:r>
      <w:r w:rsidRPr="00C550AF">
        <w:rPr>
          <w:rStyle w:val="Char0"/>
          <w:rFonts w:hint="cs"/>
          <w:spacing w:val="-3"/>
          <w:rtl/>
          <w:lang w:bidi="fa-IR"/>
        </w:rPr>
        <w:t>، در طرق ابوعبدالرحمن حبلی و عبدالله بن مالک با لفظ</w:t>
      </w:r>
      <w:r w:rsidRPr="00C550AF">
        <w:rPr>
          <w:rStyle w:val="Char0"/>
          <w:rFonts w:hint="cs"/>
          <w:rtl/>
          <w:lang w:bidi="fa-IR"/>
        </w:rPr>
        <w:t xml:space="preserve"> </w:t>
      </w:r>
      <w:r w:rsidRPr="00C550AF">
        <w:rPr>
          <w:rStyle w:val="Char3"/>
          <w:rFonts w:hint="cs"/>
          <w:rtl/>
        </w:rPr>
        <w:t>[</w:t>
      </w:r>
      <w:r w:rsidR="00D30577" w:rsidRPr="00C550AF">
        <w:rPr>
          <w:rStyle w:val="Char3"/>
          <w:rFonts w:hint="cs"/>
          <w:rtl/>
        </w:rPr>
        <w:t>وَل</w:t>
      </w:r>
      <w:r w:rsidR="00F447D3" w:rsidRPr="00C550AF">
        <w:rPr>
          <w:rStyle w:val="Char3"/>
          <w:rFonts w:hint="cs"/>
          <w:rtl/>
        </w:rPr>
        <w:t>ت</w:t>
      </w:r>
      <w:r w:rsidR="00D30577" w:rsidRPr="00C550AF">
        <w:rPr>
          <w:rStyle w:val="Char3"/>
          <w:rFonts w:hint="cs"/>
          <w:rtl/>
        </w:rPr>
        <w:t>َ</w:t>
      </w:r>
      <w:r w:rsidR="00F447D3" w:rsidRPr="00C550AF">
        <w:rPr>
          <w:rStyle w:val="Char3"/>
          <w:rFonts w:hint="cs"/>
          <w:rtl/>
        </w:rPr>
        <w:t>صُم ثَلاثَةَ أَيَّامٍ</w:t>
      </w:r>
      <w:r w:rsidRPr="00C550AF">
        <w:rPr>
          <w:rStyle w:val="Char3"/>
          <w:rFonts w:hint="cs"/>
          <w:rtl/>
        </w:rPr>
        <w:t>]</w:t>
      </w:r>
      <w:r w:rsidRPr="00C550AF">
        <w:rPr>
          <w:rStyle w:val="Char0"/>
          <w:rFonts w:hint="cs"/>
          <w:rtl/>
          <w:lang w:bidi="fa-IR"/>
        </w:rPr>
        <w:t xml:space="preserve"> آمده است، اما این طرق نیز معلولند، چرا که اولاً ثقاتی که این متن را روایت کرده‌اند، این زیاده در آن نمی‌باشد و راویان این زیاده، عبدالله بن</w:t>
      </w:r>
      <w:r w:rsidR="00140BC2" w:rsidRPr="00C550AF">
        <w:rPr>
          <w:rStyle w:val="Char0"/>
          <w:rFonts w:hint="cs"/>
          <w:rtl/>
          <w:lang w:bidi="fa-IR"/>
        </w:rPr>
        <w:t xml:space="preserve"> مالک</w:t>
      </w:r>
      <w:r w:rsidR="00140BC2" w:rsidRPr="00C550AF">
        <w:rPr>
          <w:rStyle w:val="Charc"/>
          <w:rFonts w:eastAsia="B Badr"/>
          <w:rtl/>
        </w:rPr>
        <w:footnoteReference w:id="162"/>
      </w:r>
      <w:r w:rsidR="00140BC2" w:rsidRPr="00C550AF">
        <w:rPr>
          <w:rStyle w:val="Char0"/>
          <w:rFonts w:hint="cs"/>
          <w:rtl/>
          <w:lang w:bidi="fa-IR"/>
        </w:rPr>
        <w:t xml:space="preserve"> و عبیدالله بن زحر</w:t>
      </w:r>
      <w:r w:rsidR="00140BC2" w:rsidRPr="00C550AF">
        <w:rPr>
          <w:rStyle w:val="Charc"/>
          <w:rFonts w:eastAsia="B Badr"/>
          <w:rtl/>
        </w:rPr>
        <w:footnoteReference w:id="163"/>
      </w:r>
      <w:r w:rsidR="00140BC2" w:rsidRPr="00C550AF">
        <w:rPr>
          <w:rStyle w:val="Char0"/>
          <w:rFonts w:hint="cs"/>
          <w:rtl/>
          <w:lang w:bidi="fa-IR"/>
        </w:rPr>
        <w:t xml:space="preserve"> و حیی بن عبدالله بن شریح</w:t>
      </w:r>
      <w:r w:rsidR="00140BC2" w:rsidRPr="00C550AF">
        <w:rPr>
          <w:rStyle w:val="Charc"/>
          <w:rFonts w:eastAsia="B Badr"/>
          <w:rtl/>
        </w:rPr>
        <w:footnoteReference w:id="164"/>
      </w:r>
      <w:r w:rsidR="00140BC2" w:rsidRPr="00C550AF">
        <w:rPr>
          <w:rStyle w:val="Char0"/>
          <w:rFonts w:hint="cs"/>
          <w:rtl/>
          <w:lang w:bidi="fa-IR"/>
        </w:rPr>
        <w:t xml:space="preserve"> در روایت حدیث</w:t>
      </w:r>
      <w:r w:rsidR="00297F3C" w:rsidRPr="00C550AF">
        <w:rPr>
          <w:rStyle w:val="Char0"/>
          <w:rFonts w:hint="cs"/>
          <w:rtl/>
          <w:lang w:bidi="fa-IR"/>
        </w:rPr>
        <w:t>،</w:t>
      </w:r>
      <w:r w:rsidR="00140BC2" w:rsidRPr="00C550AF">
        <w:rPr>
          <w:rStyle w:val="Char0"/>
          <w:rFonts w:hint="cs"/>
          <w:rtl/>
          <w:lang w:bidi="fa-IR"/>
        </w:rPr>
        <w:t xml:space="preserve"> غلط‌هایی دارند و در درجه حسن هستند و نه صحیح، و اگر تفرد آن‌ها مخالف ثقات باشد و یا حتی زیاده‌ای را نقل کنند که ثقات در آن سند و روایت آن را نقل نکرده باشند، از آنها پذیرفته نمی‌باشد و حکم منکر را پیدا می‌کند. ثانیاً در حدیثی که عبیدالله بن زحر از عبدالله بن مالک روایت می‌کند، اضطرابی دیده می‌شود، چرا که عبیدالله بن زحر گاهی آن را با این سند روایت می‌کند که </w:t>
      </w:r>
      <w:r w:rsidR="00140BC2" w:rsidRPr="00C550AF">
        <w:rPr>
          <w:rStyle w:val="Char3"/>
          <w:rFonts w:hint="cs"/>
          <w:rtl/>
        </w:rPr>
        <w:t>[</w:t>
      </w:r>
      <w:r w:rsidR="003D2F09" w:rsidRPr="00C550AF">
        <w:rPr>
          <w:rStyle w:val="Char3"/>
          <w:rFonts w:hint="cs"/>
          <w:rtl/>
        </w:rPr>
        <w:t>عبيد الله بن زحر عن ابي سعيد الرعيني عن عبد الله بن مالك اليحصَبي عن عقبة بن عامر...</w:t>
      </w:r>
      <w:r w:rsidR="00140BC2" w:rsidRPr="00C550AF">
        <w:rPr>
          <w:rStyle w:val="Char3"/>
          <w:rFonts w:hint="cs"/>
          <w:rtl/>
        </w:rPr>
        <w:t>]</w:t>
      </w:r>
      <w:r w:rsidR="00140BC2" w:rsidRPr="00C550AF">
        <w:rPr>
          <w:rStyle w:val="Charc"/>
          <w:rFonts w:eastAsia="B Badr"/>
          <w:rtl/>
        </w:rPr>
        <w:footnoteReference w:id="165"/>
      </w:r>
      <w:r w:rsidR="00297F3C" w:rsidRPr="00C550AF">
        <w:rPr>
          <w:rStyle w:val="Char0"/>
          <w:rFonts w:hint="cs"/>
          <w:rtl/>
          <w:lang w:bidi="fa-IR"/>
        </w:rPr>
        <w:t xml:space="preserve"> و گاهی ابوسعید الرعینی </w:t>
      </w:r>
      <w:r w:rsidR="00140BC2" w:rsidRPr="00C550AF">
        <w:rPr>
          <w:rStyle w:val="Char0"/>
          <w:rFonts w:hint="cs"/>
          <w:rtl/>
          <w:lang w:bidi="fa-IR"/>
        </w:rPr>
        <w:t xml:space="preserve">را حذف کرده و بعد از عبدالله بن مالک، ابوسعید الیحصَبی را اضافه کرده: </w:t>
      </w:r>
      <w:r w:rsidR="00140BC2" w:rsidRPr="00C550AF">
        <w:rPr>
          <w:rStyle w:val="Char3"/>
          <w:rFonts w:hint="cs"/>
          <w:rtl/>
        </w:rPr>
        <w:t>[</w:t>
      </w:r>
      <w:r w:rsidR="003D2F09" w:rsidRPr="00C550AF">
        <w:rPr>
          <w:rStyle w:val="Char3"/>
          <w:rFonts w:hint="cs"/>
          <w:rtl/>
        </w:rPr>
        <w:t>عبيد الله بن زحر عن عبد الله بن مالك عن أبي سعيد اليحصبي أن عقبة بن عامر...</w:t>
      </w:r>
      <w:r w:rsidR="00140BC2" w:rsidRPr="00C550AF">
        <w:rPr>
          <w:rStyle w:val="Char3"/>
          <w:rFonts w:hint="cs"/>
          <w:rtl/>
        </w:rPr>
        <w:t>]</w:t>
      </w:r>
      <w:r w:rsidR="00140BC2" w:rsidRPr="00C550AF">
        <w:rPr>
          <w:rStyle w:val="Charc"/>
          <w:rFonts w:eastAsia="B Badr"/>
          <w:rtl/>
        </w:rPr>
        <w:footnoteReference w:id="166"/>
      </w:r>
      <w:r w:rsidR="00140BC2" w:rsidRPr="00C550AF">
        <w:rPr>
          <w:rStyle w:val="Char0"/>
          <w:rFonts w:hint="cs"/>
          <w:rtl/>
          <w:lang w:bidi="fa-IR"/>
        </w:rPr>
        <w:t xml:space="preserve"> که غلط می‌باشد.</w:t>
      </w:r>
    </w:p>
    <w:p w:rsidR="00140BC2" w:rsidRPr="00C550AF" w:rsidRDefault="00140BC2" w:rsidP="00140BC2">
      <w:pPr>
        <w:pStyle w:val="a0"/>
        <w:rPr>
          <w:rStyle w:val="Char0"/>
          <w:rtl/>
          <w:lang w:bidi="fa-IR"/>
        </w:rPr>
      </w:pPr>
      <w:r w:rsidRPr="00C550AF">
        <w:rPr>
          <w:rStyle w:val="Char0"/>
          <w:rFonts w:hint="cs"/>
          <w:rtl/>
          <w:lang w:bidi="fa-IR"/>
        </w:rPr>
        <w:t>و اصل این حدیث در کتب دیگر هم آمده است</w:t>
      </w:r>
      <w:r w:rsidRPr="00C550AF">
        <w:rPr>
          <w:rStyle w:val="Charc"/>
          <w:rFonts w:eastAsia="B Badr"/>
          <w:rtl/>
        </w:rPr>
        <w:footnoteReference w:id="167"/>
      </w:r>
      <w:r w:rsidRPr="00C550AF">
        <w:rPr>
          <w:rStyle w:val="Char0"/>
          <w:rFonts w:hint="cs"/>
          <w:rtl/>
          <w:lang w:bidi="fa-IR"/>
        </w:rPr>
        <w:t>.</w:t>
      </w:r>
    </w:p>
    <w:p w:rsidR="00140BC2" w:rsidRPr="00C550AF" w:rsidRDefault="00140BC2" w:rsidP="00140BC2">
      <w:pPr>
        <w:pStyle w:val="a0"/>
        <w:rPr>
          <w:rStyle w:val="Char0"/>
          <w:rtl/>
          <w:lang w:bidi="fa-IR"/>
        </w:rPr>
      </w:pPr>
      <w:r w:rsidRPr="00C550AF">
        <w:rPr>
          <w:rStyle w:val="Char0"/>
          <w:rFonts w:hint="cs"/>
          <w:rtl/>
          <w:lang w:bidi="fa-IR"/>
        </w:rPr>
        <w:t>همچنین به حدیث دیگری از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استناد کرده‌اند که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می‌فرماید:</w:t>
      </w:r>
    </w:p>
    <w:p w:rsidR="00533972" w:rsidRPr="00C550AF" w:rsidRDefault="00533972" w:rsidP="00140BC2">
      <w:pPr>
        <w:pStyle w:val="a0"/>
        <w:rPr>
          <w:rStyle w:val="Char0"/>
          <w:rtl/>
          <w:lang w:bidi="fa-IR"/>
        </w:rPr>
      </w:pPr>
      <w:r w:rsidRPr="00C550AF">
        <w:rPr>
          <w:rStyle w:val="Char3"/>
          <w:rFonts w:hint="cs"/>
          <w:rtl/>
        </w:rPr>
        <w:t>«النَّذرُ حلفَةٌ»</w:t>
      </w:r>
      <w:r w:rsidRPr="00C550AF">
        <w:rPr>
          <w:rStyle w:val="Charc"/>
          <w:rFonts w:eastAsia="B Badr"/>
          <w:rtl/>
        </w:rPr>
        <w:footnoteReference w:id="168"/>
      </w:r>
      <w:r w:rsidRPr="00C550AF">
        <w:rPr>
          <w:rStyle w:val="Char0"/>
          <w:rFonts w:hint="cs"/>
          <w:rtl/>
          <w:lang w:bidi="fa-IR"/>
        </w:rPr>
        <w:t xml:space="preserve"> </w:t>
      </w:r>
      <w:r w:rsidR="00EC270A" w:rsidRPr="00C550AF">
        <w:rPr>
          <w:rStyle w:val="Char0"/>
          <w:rFonts w:hint="cs"/>
          <w:rtl/>
          <w:lang w:bidi="fa-IR"/>
        </w:rPr>
        <w:t>نذر کردن</w:t>
      </w:r>
      <w:r w:rsidRPr="00C550AF">
        <w:rPr>
          <w:rStyle w:val="Char0"/>
          <w:rFonts w:hint="cs"/>
          <w:rtl/>
          <w:lang w:bidi="fa-IR"/>
        </w:rPr>
        <w:t xml:space="preserve"> مانند قسم‌خوردن است.</w:t>
      </w:r>
    </w:p>
    <w:p w:rsidR="00533972" w:rsidRPr="00C550AF" w:rsidRDefault="00533972" w:rsidP="00866760">
      <w:pPr>
        <w:pStyle w:val="a0"/>
        <w:rPr>
          <w:rStyle w:val="Char0"/>
          <w:rtl/>
          <w:lang w:bidi="fa-IR"/>
        </w:rPr>
      </w:pPr>
      <w:r w:rsidRPr="00C550AF">
        <w:rPr>
          <w:rStyle w:val="Char0"/>
          <w:rFonts w:hint="cs"/>
          <w:rtl/>
          <w:lang w:bidi="fa-IR"/>
        </w:rPr>
        <w:t xml:space="preserve">اما این حدیث با این لفظ حدیث موجود نمی‌باشد، بلکه آمده است که </w:t>
      </w:r>
      <w:r w:rsidRPr="00C550AF">
        <w:rPr>
          <w:rStyle w:val="Char3"/>
          <w:rFonts w:hint="cs"/>
          <w:rtl/>
        </w:rPr>
        <w:t>«إِنَّمَا النَّذرُ يَمينٌ»</w:t>
      </w:r>
      <w:r w:rsidRPr="00C550AF">
        <w:rPr>
          <w:rStyle w:val="Char0"/>
          <w:rFonts w:hint="cs"/>
          <w:rtl/>
          <w:lang w:bidi="fa-IR"/>
        </w:rPr>
        <w:t xml:space="preserve"> و این متن منکر می‌باشد و متن کامل این حدیث اینطور است که </w:t>
      </w:r>
      <w:r w:rsidRPr="00C550AF">
        <w:rPr>
          <w:rStyle w:val="Char3"/>
          <w:rFonts w:hint="cs"/>
          <w:rtl/>
        </w:rPr>
        <w:t>«</w:t>
      </w:r>
      <w:r w:rsidR="00297F3C" w:rsidRPr="00C550AF">
        <w:rPr>
          <w:rStyle w:val="Char3"/>
          <w:rtl/>
        </w:rPr>
        <w:t>إِنَّمَا النَّذْرُ يَمِينٌ، كَفّ</w:t>
      </w:r>
      <w:r w:rsidR="00866760" w:rsidRPr="00C550AF">
        <w:rPr>
          <w:rStyle w:val="Char3"/>
          <w:rtl/>
        </w:rPr>
        <w:t>َارَتُهَا كَفَّارَةُ الْيَمِينِ</w:t>
      </w:r>
      <w:r w:rsidRPr="00C550AF">
        <w:rPr>
          <w:rStyle w:val="Char3"/>
          <w:rFonts w:hint="cs"/>
          <w:rtl/>
        </w:rPr>
        <w:t>»</w:t>
      </w:r>
      <w:r w:rsidRPr="00C550AF">
        <w:rPr>
          <w:rStyle w:val="Char0"/>
          <w:rFonts w:hint="cs"/>
          <w:rtl/>
          <w:lang w:bidi="fa-IR"/>
        </w:rPr>
        <w:t xml:space="preserve"> و سندش عبارت است از:</w:t>
      </w:r>
    </w:p>
    <w:p w:rsidR="00533972" w:rsidRPr="00C550AF" w:rsidRDefault="00533972" w:rsidP="00533972">
      <w:pPr>
        <w:pStyle w:val="a0"/>
        <w:rPr>
          <w:rStyle w:val="Char0"/>
          <w:rtl/>
          <w:lang w:bidi="fa-IR"/>
        </w:rPr>
      </w:pPr>
      <w:r w:rsidRPr="00C550AF">
        <w:rPr>
          <w:rStyle w:val="Char0"/>
          <w:rFonts w:hint="cs"/>
          <w:rtl/>
          <w:lang w:bidi="fa-IR"/>
        </w:rPr>
        <w:t>ابوالخیر مرثد بن عبدالله یزنی آن را از عقبة بن عامر و او هم از رسول الله</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این روایت را نقل می‌کند.</w:t>
      </w:r>
    </w:p>
    <w:p w:rsidR="00533972" w:rsidRPr="00C550AF" w:rsidRDefault="00533972" w:rsidP="00533972">
      <w:pPr>
        <w:pStyle w:val="a0"/>
        <w:rPr>
          <w:rStyle w:val="Char0"/>
          <w:rtl/>
          <w:lang w:bidi="fa-IR"/>
        </w:rPr>
      </w:pPr>
      <w:r w:rsidRPr="00C550AF">
        <w:rPr>
          <w:rStyle w:val="Char0"/>
          <w:rFonts w:hint="cs"/>
          <w:rtl/>
          <w:lang w:bidi="fa-IR"/>
        </w:rPr>
        <w:t>و از ابوالخیر هم، عبدالرحمن بن شماسه و از عبدالرحمن ابن شماسه،</w:t>
      </w:r>
    </w:p>
    <w:p w:rsidR="00533972" w:rsidRPr="00C550AF" w:rsidRDefault="00533972" w:rsidP="00533972">
      <w:pPr>
        <w:pStyle w:val="a0"/>
        <w:rPr>
          <w:rStyle w:val="Char0"/>
          <w:rtl/>
          <w:lang w:bidi="fa-IR"/>
        </w:rPr>
      </w:pPr>
      <w:r w:rsidRPr="00C550AF">
        <w:rPr>
          <w:rStyle w:val="Char0"/>
          <w:rFonts w:hint="cs"/>
          <w:rtl/>
          <w:lang w:bidi="fa-IR"/>
        </w:rPr>
        <w:t>عبدالله بن بشر</w:t>
      </w:r>
      <w:r w:rsidRPr="00C550AF">
        <w:rPr>
          <w:rStyle w:val="Charc"/>
          <w:rFonts w:eastAsia="B Badr"/>
          <w:rtl/>
        </w:rPr>
        <w:footnoteReference w:id="169"/>
      </w:r>
      <w:r w:rsidRPr="00C550AF">
        <w:rPr>
          <w:rStyle w:val="Char0"/>
          <w:rFonts w:hint="cs"/>
          <w:rtl/>
          <w:lang w:bidi="fa-IR"/>
        </w:rPr>
        <w:t xml:space="preserve"> و کعب بن علقمه آن را روایت می‌کنند، و از کعب بن علقمه افرادی مانند:</w:t>
      </w:r>
    </w:p>
    <w:p w:rsidR="00533972" w:rsidRPr="00C550AF" w:rsidRDefault="00533972" w:rsidP="00533972">
      <w:pPr>
        <w:pStyle w:val="a0"/>
        <w:rPr>
          <w:rStyle w:val="Char0"/>
          <w:rtl/>
          <w:lang w:bidi="fa-IR"/>
        </w:rPr>
      </w:pPr>
      <w:r w:rsidRPr="00C550AF">
        <w:rPr>
          <w:rStyle w:val="Char0"/>
          <w:rFonts w:hint="cs"/>
          <w:rtl/>
          <w:lang w:bidi="fa-IR"/>
        </w:rPr>
        <w:t>عبدال</w:t>
      </w:r>
      <w:r w:rsidR="00C550AF" w:rsidRPr="00C550AF">
        <w:rPr>
          <w:rStyle w:val="Char0"/>
          <w:rFonts w:hint="cs"/>
          <w:rtl/>
          <w:lang w:bidi="fa-IR"/>
        </w:rPr>
        <w:t>ل</w:t>
      </w:r>
      <w:r w:rsidRPr="00C550AF">
        <w:rPr>
          <w:rStyle w:val="Char0"/>
          <w:rFonts w:hint="cs"/>
          <w:rtl/>
          <w:lang w:bidi="fa-IR"/>
        </w:rPr>
        <w:t>ه بن لهیعه</w:t>
      </w:r>
      <w:r w:rsidRPr="00C550AF">
        <w:rPr>
          <w:rStyle w:val="Charc"/>
          <w:rFonts w:eastAsia="B Badr"/>
          <w:rtl/>
        </w:rPr>
        <w:footnoteReference w:id="170"/>
      </w:r>
      <w:r w:rsidRPr="00C550AF">
        <w:rPr>
          <w:rStyle w:val="Char0"/>
          <w:rFonts w:hint="cs"/>
          <w:rtl/>
          <w:lang w:bidi="fa-IR"/>
        </w:rPr>
        <w:t>.</w:t>
      </w:r>
    </w:p>
    <w:p w:rsidR="00533972" w:rsidRPr="00C550AF" w:rsidRDefault="00533972" w:rsidP="00533972">
      <w:pPr>
        <w:pStyle w:val="a0"/>
        <w:rPr>
          <w:rStyle w:val="Char0"/>
          <w:rtl/>
          <w:lang w:bidi="fa-IR"/>
        </w:rPr>
      </w:pPr>
      <w:r w:rsidRPr="00C550AF">
        <w:rPr>
          <w:rStyle w:val="Char0"/>
          <w:rFonts w:hint="cs"/>
          <w:rtl/>
          <w:lang w:bidi="fa-IR"/>
        </w:rPr>
        <w:t>و یحیی بن ایوب</w:t>
      </w:r>
      <w:r w:rsidRPr="00C550AF">
        <w:rPr>
          <w:rStyle w:val="Charc"/>
          <w:rFonts w:eastAsia="B Badr"/>
          <w:rtl/>
        </w:rPr>
        <w:footnoteReference w:id="171"/>
      </w:r>
      <w:r w:rsidRPr="00C550AF">
        <w:rPr>
          <w:rStyle w:val="Char0"/>
          <w:rFonts w:hint="cs"/>
          <w:rtl/>
          <w:lang w:bidi="fa-IR"/>
        </w:rPr>
        <w:t>.</w:t>
      </w:r>
    </w:p>
    <w:p w:rsidR="00174DF9" w:rsidRPr="00C550AF" w:rsidRDefault="00174DF9" w:rsidP="00533972">
      <w:pPr>
        <w:pStyle w:val="a0"/>
        <w:rPr>
          <w:rStyle w:val="Char0"/>
          <w:rtl/>
          <w:lang w:bidi="fa-IR"/>
        </w:rPr>
      </w:pPr>
      <w:r w:rsidRPr="00C550AF">
        <w:rPr>
          <w:rStyle w:val="Char0"/>
          <w:rFonts w:hint="cs"/>
          <w:rtl/>
          <w:lang w:bidi="fa-IR"/>
        </w:rPr>
        <w:t>و عمرو بن الحارث</w:t>
      </w:r>
      <w:r w:rsidRPr="00C550AF">
        <w:rPr>
          <w:rStyle w:val="Charc"/>
          <w:rFonts w:eastAsia="B Badr"/>
          <w:rtl/>
        </w:rPr>
        <w:footnoteReference w:id="172"/>
      </w:r>
      <w:r w:rsidRPr="00C550AF">
        <w:rPr>
          <w:rStyle w:val="Char0"/>
          <w:rFonts w:hint="cs"/>
          <w:rtl/>
          <w:lang w:bidi="fa-IR"/>
        </w:rPr>
        <w:t>.</w:t>
      </w:r>
    </w:p>
    <w:p w:rsidR="00DC1519" w:rsidRPr="00C550AF" w:rsidRDefault="00DC1519" w:rsidP="00533972">
      <w:pPr>
        <w:pStyle w:val="a0"/>
        <w:rPr>
          <w:rStyle w:val="Char0"/>
          <w:rtl/>
          <w:lang w:bidi="fa-IR"/>
        </w:rPr>
      </w:pPr>
      <w:r w:rsidRPr="00C550AF">
        <w:rPr>
          <w:rStyle w:val="Char0"/>
          <w:rFonts w:hint="cs"/>
          <w:rtl/>
          <w:lang w:bidi="fa-IR"/>
        </w:rPr>
        <w:t>و محمد بن یزید بن ابی زیاد</w:t>
      </w:r>
      <w:r w:rsidRPr="00C550AF">
        <w:rPr>
          <w:rStyle w:val="Charc"/>
          <w:rFonts w:eastAsia="B Badr"/>
          <w:rtl/>
        </w:rPr>
        <w:footnoteReference w:id="173"/>
      </w:r>
      <w:r w:rsidRPr="00C550AF">
        <w:rPr>
          <w:rStyle w:val="Char0"/>
          <w:rFonts w:hint="cs"/>
          <w:rtl/>
          <w:lang w:bidi="fa-IR"/>
        </w:rPr>
        <w:t xml:space="preserve">، مولی مغیرة بن شعبة این حدیث را روایت کرده‌اند، اما تنها عبدالله بن لهیعه می‌باشد که این قسمت </w:t>
      </w:r>
      <w:r w:rsidRPr="00C550AF">
        <w:rPr>
          <w:rStyle w:val="Char3"/>
          <w:rFonts w:hint="cs"/>
          <w:rtl/>
        </w:rPr>
        <w:t>«إِنَّمَا النَّذرُ يَمينٌ»</w:t>
      </w:r>
      <w:r w:rsidRPr="00C550AF">
        <w:rPr>
          <w:rStyle w:val="Char0"/>
          <w:rFonts w:hint="cs"/>
          <w:rtl/>
          <w:lang w:bidi="fa-IR"/>
        </w:rPr>
        <w:t xml:space="preserve"> را آورده است لذا منکر می‌باشد.</w:t>
      </w:r>
    </w:p>
    <w:p w:rsidR="00DC1519" w:rsidRPr="00C550AF" w:rsidRDefault="00DC1519" w:rsidP="00533972">
      <w:pPr>
        <w:pStyle w:val="a0"/>
        <w:rPr>
          <w:rStyle w:val="Char0"/>
          <w:rtl/>
          <w:lang w:bidi="fa-IR"/>
        </w:rPr>
      </w:pPr>
      <w:r w:rsidRPr="00C550AF">
        <w:rPr>
          <w:rStyle w:val="Char0"/>
          <w:rFonts w:hint="cs"/>
          <w:rtl/>
          <w:lang w:bidi="fa-IR"/>
        </w:rPr>
        <w:t>و از طرفی، از عبدالله بن لهیعه کسانی مانند: عبدالله بن حکم</w:t>
      </w:r>
      <w:r w:rsidRPr="00C550AF">
        <w:rPr>
          <w:rStyle w:val="Charc"/>
          <w:rFonts w:eastAsia="B Badr"/>
          <w:rtl/>
        </w:rPr>
        <w:footnoteReference w:id="174"/>
      </w:r>
      <w:r w:rsidRPr="00C550AF">
        <w:rPr>
          <w:rStyle w:val="Char0"/>
          <w:rFonts w:hint="cs"/>
          <w:rtl/>
          <w:lang w:bidi="fa-IR"/>
        </w:rPr>
        <w:t>.</w:t>
      </w:r>
    </w:p>
    <w:p w:rsidR="00DC1519" w:rsidRPr="00C550AF" w:rsidRDefault="00DC1519" w:rsidP="00533972">
      <w:pPr>
        <w:pStyle w:val="a0"/>
        <w:rPr>
          <w:rStyle w:val="Char0"/>
          <w:rtl/>
          <w:lang w:bidi="fa-IR"/>
        </w:rPr>
      </w:pPr>
      <w:r w:rsidRPr="00C550AF">
        <w:rPr>
          <w:rStyle w:val="Char0"/>
          <w:rFonts w:hint="cs"/>
          <w:rtl/>
          <w:lang w:bidi="fa-IR"/>
        </w:rPr>
        <w:t>کامل بن طلحه</w:t>
      </w:r>
      <w:r w:rsidRPr="00C550AF">
        <w:rPr>
          <w:rStyle w:val="Charc"/>
          <w:rFonts w:eastAsia="B Badr"/>
          <w:rtl/>
        </w:rPr>
        <w:footnoteReference w:id="175"/>
      </w:r>
      <w:r w:rsidRPr="00C550AF">
        <w:rPr>
          <w:rStyle w:val="Char0"/>
          <w:rFonts w:hint="cs"/>
          <w:rtl/>
          <w:lang w:bidi="fa-IR"/>
        </w:rPr>
        <w:t>.</w:t>
      </w:r>
    </w:p>
    <w:p w:rsidR="00DC1519" w:rsidRPr="00C550AF" w:rsidRDefault="00DC1519" w:rsidP="00533972">
      <w:pPr>
        <w:pStyle w:val="a0"/>
        <w:rPr>
          <w:rStyle w:val="Char0"/>
          <w:rtl/>
          <w:lang w:bidi="fa-IR"/>
        </w:rPr>
      </w:pPr>
      <w:r w:rsidRPr="00C550AF">
        <w:rPr>
          <w:rStyle w:val="Char0"/>
          <w:rFonts w:hint="cs"/>
          <w:rtl/>
          <w:lang w:bidi="fa-IR"/>
        </w:rPr>
        <w:t>حسن بن موسی</w:t>
      </w:r>
      <w:r w:rsidRPr="00C550AF">
        <w:rPr>
          <w:rStyle w:val="Charc"/>
          <w:rFonts w:eastAsia="B Badr"/>
          <w:rtl/>
        </w:rPr>
        <w:footnoteReference w:id="176"/>
      </w:r>
      <w:r w:rsidRPr="00C550AF">
        <w:rPr>
          <w:rStyle w:val="Char0"/>
          <w:rFonts w:hint="cs"/>
          <w:rtl/>
          <w:lang w:bidi="fa-IR"/>
        </w:rPr>
        <w:t>.</w:t>
      </w:r>
    </w:p>
    <w:p w:rsidR="00DC1519" w:rsidRPr="00C550AF" w:rsidRDefault="00DC1519" w:rsidP="00533972">
      <w:pPr>
        <w:pStyle w:val="a0"/>
        <w:rPr>
          <w:rStyle w:val="Char0"/>
          <w:rtl/>
          <w:lang w:bidi="fa-IR"/>
        </w:rPr>
      </w:pPr>
      <w:r w:rsidRPr="00C550AF">
        <w:rPr>
          <w:rStyle w:val="Char0"/>
          <w:rFonts w:hint="cs"/>
          <w:rtl/>
          <w:lang w:bidi="fa-IR"/>
        </w:rPr>
        <w:t>اسحاق بن عیسی</w:t>
      </w:r>
      <w:r w:rsidRPr="00C550AF">
        <w:rPr>
          <w:rStyle w:val="Charc"/>
          <w:rFonts w:eastAsia="B Badr"/>
          <w:rtl/>
        </w:rPr>
        <w:footnoteReference w:id="177"/>
      </w:r>
      <w:r w:rsidRPr="00C550AF">
        <w:rPr>
          <w:rStyle w:val="Char0"/>
          <w:rFonts w:hint="cs"/>
          <w:rtl/>
          <w:lang w:bidi="fa-IR"/>
        </w:rPr>
        <w:t>.</w:t>
      </w:r>
    </w:p>
    <w:p w:rsidR="00DC1519" w:rsidRPr="00C550AF" w:rsidRDefault="00DC1519" w:rsidP="00533972">
      <w:pPr>
        <w:pStyle w:val="a0"/>
        <w:rPr>
          <w:rStyle w:val="Char0"/>
          <w:rtl/>
          <w:lang w:bidi="fa-IR"/>
        </w:rPr>
      </w:pPr>
      <w:r w:rsidRPr="00C550AF">
        <w:rPr>
          <w:rStyle w:val="Char0"/>
          <w:rFonts w:hint="cs"/>
          <w:rtl/>
          <w:lang w:bidi="fa-IR"/>
        </w:rPr>
        <w:t>یحیی بن یحیی</w:t>
      </w:r>
      <w:r w:rsidRPr="00C550AF">
        <w:rPr>
          <w:rStyle w:val="Charc"/>
          <w:rFonts w:eastAsia="B Badr"/>
          <w:rtl/>
        </w:rPr>
        <w:footnoteReference w:id="178"/>
      </w:r>
      <w:r w:rsidRPr="00C550AF">
        <w:rPr>
          <w:rStyle w:val="Char0"/>
          <w:rFonts w:hint="cs"/>
          <w:rtl/>
          <w:lang w:bidi="fa-IR"/>
        </w:rPr>
        <w:t>.</w:t>
      </w:r>
    </w:p>
    <w:p w:rsidR="00DC1519" w:rsidRPr="00C550AF" w:rsidRDefault="00837237" w:rsidP="00533972">
      <w:pPr>
        <w:pStyle w:val="a0"/>
        <w:rPr>
          <w:rStyle w:val="Char0"/>
          <w:rtl/>
          <w:lang w:bidi="fa-IR"/>
        </w:rPr>
      </w:pPr>
      <w:r w:rsidRPr="00C550AF">
        <w:rPr>
          <w:rStyle w:val="Char0"/>
          <w:rFonts w:hint="cs"/>
          <w:rtl/>
          <w:lang w:bidi="fa-IR"/>
        </w:rPr>
        <w:t>عبدالغفار بن داود</w:t>
      </w:r>
      <w:r w:rsidRPr="00C550AF">
        <w:rPr>
          <w:rStyle w:val="Charc"/>
          <w:rFonts w:eastAsia="B Badr"/>
          <w:rtl/>
        </w:rPr>
        <w:footnoteReference w:id="179"/>
      </w:r>
      <w:r w:rsidRPr="00C550AF">
        <w:rPr>
          <w:rStyle w:val="Char0"/>
          <w:rFonts w:hint="cs"/>
          <w:rtl/>
          <w:lang w:bidi="fa-IR"/>
        </w:rPr>
        <w:t>.</w:t>
      </w:r>
    </w:p>
    <w:p w:rsidR="00837237" w:rsidRPr="00C550AF" w:rsidRDefault="00837237" w:rsidP="00297F3C">
      <w:pPr>
        <w:pStyle w:val="a0"/>
        <w:rPr>
          <w:rStyle w:val="Char0"/>
          <w:rtl/>
          <w:lang w:bidi="fa-IR"/>
        </w:rPr>
      </w:pPr>
      <w:r w:rsidRPr="00C550AF">
        <w:rPr>
          <w:rStyle w:val="Char0"/>
          <w:rFonts w:hint="cs"/>
          <w:rtl/>
          <w:lang w:bidi="fa-IR"/>
        </w:rPr>
        <w:t>و ابوسعید مولی بنی هاشم</w:t>
      </w:r>
      <w:r w:rsidRPr="00C550AF">
        <w:rPr>
          <w:rStyle w:val="Charc"/>
          <w:rFonts w:eastAsia="B Badr"/>
          <w:rtl/>
        </w:rPr>
        <w:footnoteReference w:id="180"/>
      </w:r>
      <w:r w:rsidRPr="00C550AF">
        <w:rPr>
          <w:rStyle w:val="Char0"/>
          <w:rFonts w:hint="cs"/>
          <w:rtl/>
          <w:lang w:bidi="fa-IR"/>
        </w:rPr>
        <w:t xml:space="preserve"> حدیث را نقل کرده‌اند که در طُرُق عبدالغفار بن داود و ابوسعید مولی بنی هاشم این زیاده آمده است و سایر طُرُق این زیاده در آن نیامده است و چون احادیث</w:t>
      </w:r>
      <w:r w:rsidR="00297F3C" w:rsidRPr="00C550AF">
        <w:rPr>
          <w:rStyle w:val="Char0"/>
          <w:rFonts w:hint="cs"/>
          <w:rtl/>
          <w:lang w:bidi="fa-IR"/>
        </w:rPr>
        <w:t xml:space="preserve"> این‌ها مقبول می‌باشد،</w:t>
      </w:r>
      <w:r w:rsidR="00F856FD" w:rsidRPr="00C550AF">
        <w:rPr>
          <w:rStyle w:val="Char0"/>
          <w:rFonts w:hint="cs"/>
          <w:rtl/>
          <w:lang w:bidi="fa-IR"/>
        </w:rPr>
        <w:t xml:space="preserve"> ظاهراً اشکال از ابن لهیعه می‌با</w:t>
      </w:r>
      <w:r w:rsidR="00297F3C" w:rsidRPr="00C550AF">
        <w:rPr>
          <w:rStyle w:val="Char0"/>
          <w:rFonts w:hint="cs"/>
          <w:rtl/>
          <w:lang w:bidi="fa-IR"/>
        </w:rPr>
        <w:t>شد؛</w:t>
      </w:r>
      <w:r w:rsidR="00F856FD" w:rsidRPr="00C550AF">
        <w:rPr>
          <w:rStyle w:val="Char0"/>
          <w:rFonts w:hint="cs"/>
          <w:rtl/>
          <w:lang w:bidi="fa-IR"/>
        </w:rPr>
        <w:t xml:space="preserve"> چرا که عبدلاله بن لهیعه فرد ضعیف و مختلطی است</w:t>
      </w:r>
      <w:r w:rsidR="00F856FD" w:rsidRPr="00C550AF">
        <w:rPr>
          <w:rStyle w:val="Charc"/>
          <w:rFonts w:eastAsia="B Badr"/>
          <w:rtl/>
        </w:rPr>
        <w:footnoteReference w:id="181"/>
      </w:r>
      <w:r w:rsidR="00F856FD" w:rsidRPr="00C550AF">
        <w:rPr>
          <w:rStyle w:val="Char0"/>
          <w:rFonts w:hint="cs"/>
          <w:rtl/>
          <w:lang w:bidi="fa-IR"/>
        </w:rPr>
        <w:t xml:space="preserve"> و از اینکه پیامبر</w:t>
      </w:r>
      <w:r w:rsidR="006C4A4D">
        <w:rPr>
          <w:rStyle w:val="Char0"/>
          <w:rFonts w:cs="CTraditional Arabic"/>
          <w:rtl/>
          <w:lang w:bidi="fa-IR"/>
        </w:rPr>
        <w:t> </w:t>
      </w:r>
      <w:r w:rsidR="006C4A4D" w:rsidRPr="00C550AF">
        <w:rPr>
          <w:rStyle w:val="Char0"/>
          <w:rFonts w:cs="CTraditional Arabic" w:hint="cs"/>
          <w:rtl/>
          <w:lang w:bidi="fa-IR"/>
        </w:rPr>
        <w:t>ج</w:t>
      </w:r>
      <w:r w:rsidR="00F856FD" w:rsidRPr="00C550AF">
        <w:rPr>
          <w:rStyle w:val="Char0"/>
          <w:rFonts w:hint="cs"/>
          <w:rtl/>
          <w:lang w:bidi="fa-IR"/>
        </w:rPr>
        <w:t xml:space="preserve"> فرموده‌اند: </w:t>
      </w:r>
      <w:r w:rsidR="00F856FD" w:rsidRPr="00C550AF">
        <w:rPr>
          <w:rStyle w:val="Char7"/>
          <w:rFonts w:hint="cs"/>
          <w:rtl/>
        </w:rPr>
        <w:t>«كَفَّارَةُ النَّذر كَفَّارَةُ اليَمِيْن»</w:t>
      </w:r>
      <w:r w:rsidR="00F856FD" w:rsidRPr="00C550AF">
        <w:rPr>
          <w:rStyle w:val="Char0"/>
          <w:rFonts w:hint="cs"/>
          <w:rtl/>
          <w:lang w:bidi="fa-IR"/>
        </w:rPr>
        <w:t xml:space="preserve"> این برداشت را کرده</w:t>
      </w:r>
      <w:r w:rsidR="000D2EAF" w:rsidRPr="00C550AF">
        <w:rPr>
          <w:rStyle w:val="Char0"/>
          <w:rFonts w:hint="cs"/>
          <w:rtl/>
          <w:lang w:bidi="fa-IR"/>
        </w:rPr>
        <w:t xml:space="preserve"> که نذر همان یمین می‌باشد و لذا این لفظ را گفته است؛ و در نظر من این سخن خود ابن لهیعه و مدرج می‌باشد و خودِ عبارت </w:t>
      </w:r>
      <w:r w:rsidR="000D2EAF" w:rsidRPr="00C550AF">
        <w:rPr>
          <w:rStyle w:val="Char3"/>
          <w:rFonts w:hint="cs"/>
          <w:rtl/>
        </w:rPr>
        <w:t>«كَفَّارَةُ النَّذر كَفَّارَةُ اليَمِيْن»</w:t>
      </w:r>
      <w:r w:rsidR="000D2EAF" w:rsidRPr="00C550AF">
        <w:rPr>
          <w:rStyle w:val="Char0"/>
          <w:rFonts w:hint="cs"/>
          <w:rtl/>
          <w:lang w:bidi="fa-IR"/>
        </w:rPr>
        <w:t xml:space="preserve"> موجب این برداشت برای ما هم می‌گردد که نذر و یمین مانند هم می‌باشند، اما ابن لهیعه وقتی آن را گفته است</w:t>
      </w:r>
      <w:r w:rsidR="00297F3C" w:rsidRPr="00C550AF">
        <w:rPr>
          <w:rStyle w:val="Char0"/>
          <w:rFonts w:hint="cs"/>
          <w:rtl/>
          <w:lang w:bidi="fa-IR"/>
        </w:rPr>
        <w:t>،</w:t>
      </w:r>
      <w:r w:rsidR="000D2EAF" w:rsidRPr="00C550AF">
        <w:rPr>
          <w:rStyle w:val="Char0"/>
          <w:rFonts w:hint="cs"/>
          <w:rtl/>
          <w:lang w:bidi="fa-IR"/>
        </w:rPr>
        <w:t xml:space="preserve"> آن </w:t>
      </w:r>
      <w:r w:rsidR="00297F3C" w:rsidRPr="00C550AF">
        <w:rPr>
          <w:rStyle w:val="Char0"/>
          <w:rFonts w:hint="cs"/>
          <w:rtl/>
          <w:lang w:bidi="fa-IR"/>
        </w:rPr>
        <w:t xml:space="preserve">دسته از راویانش که زیاده را در </w:t>
      </w:r>
      <w:r w:rsidR="000D2EAF" w:rsidRPr="00C550AF">
        <w:rPr>
          <w:rStyle w:val="Char0"/>
          <w:rFonts w:hint="cs"/>
          <w:rtl/>
          <w:lang w:bidi="fa-IR"/>
        </w:rPr>
        <w:t>روایات‌شان از عبدالله بن لهیعه نقل کرده‌اند فکر کرده‌اند که این جزء حدیث می‌باشد در حالی که وی آن را برای شرح حدیث گفته است.</w:t>
      </w:r>
    </w:p>
    <w:p w:rsidR="00FB27A7" w:rsidRPr="00C550AF" w:rsidRDefault="00FB27A7" w:rsidP="00100C59">
      <w:pPr>
        <w:pStyle w:val="a0"/>
        <w:rPr>
          <w:rStyle w:val="Char0"/>
          <w:rtl/>
          <w:lang w:bidi="fa-IR"/>
        </w:rPr>
      </w:pPr>
      <w:r w:rsidRPr="00C550AF">
        <w:rPr>
          <w:rStyle w:val="Char0"/>
          <w:rFonts w:hint="cs"/>
          <w:rtl/>
          <w:lang w:bidi="fa-IR"/>
        </w:rPr>
        <w:t>ابن عباس</w:t>
      </w:r>
      <w:r w:rsidR="00100C59" w:rsidRPr="00C550AF">
        <w:rPr>
          <w:rStyle w:val="Charc"/>
          <w:rFonts w:eastAsia="B Badr"/>
          <w:rtl/>
        </w:rPr>
        <w:footnoteReference w:id="182"/>
      </w:r>
      <w:r w:rsidR="00100C59" w:rsidRPr="00C550AF">
        <w:rPr>
          <w:rStyle w:val="Char0"/>
          <w:rFonts w:hint="cs"/>
          <w:rtl/>
          <w:lang w:bidi="fa-IR"/>
        </w:rPr>
        <w:t>، شعبی</w:t>
      </w:r>
      <w:r w:rsidR="00100C59" w:rsidRPr="00C550AF">
        <w:rPr>
          <w:rStyle w:val="Charc"/>
          <w:rFonts w:eastAsia="B Badr"/>
          <w:rtl/>
        </w:rPr>
        <w:footnoteReference w:id="183"/>
      </w:r>
      <w:r w:rsidR="00100C59" w:rsidRPr="00C550AF">
        <w:rPr>
          <w:rStyle w:val="Char0"/>
          <w:rFonts w:hint="cs"/>
          <w:rtl/>
          <w:lang w:bidi="fa-IR"/>
        </w:rPr>
        <w:t>، مجاهد</w:t>
      </w:r>
      <w:r w:rsidR="00100C59" w:rsidRPr="00C550AF">
        <w:rPr>
          <w:rStyle w:val="Charc"/>
          <w:rFonts w:eastAsia="B Badr"/>
          <w:rtl/>
        </w:rPr>
        <w:footnoteReference w:id="184"/>
      </w:r>
      <w:r w:rsidR="00100C59" w:rsidRPr="00C550AF">
        <w:rPr>
          <w:rStyle w:val="Char0"/>
          <w:rFonts w:hint="cs"/>
          <w:rtl/>
          <w:lang w:bidi="fa-IR"/>
        </w:rPr>
        <w:t xml:space="preserve"> و حسن بصری</w:t>
      </w:r>
      <w:r w:rsidR="00100C59" w:rsidRPr="00C550AF">
        <w:rPr>
          <w:rStyle w:val="Charc"/>
          <w:rFonts w:eastAsia="B Badr"/>
          <w:rtl/>
        </w:rPr>
        <w:footnoteReference w:id="185"/>
      </w:r>
      <w:r w:rsidR="00100C59" w:rsidRPr="00C550AF">
        <w:rPr>
          <w:rStyle w:val="Char0"/>
          <w:rFonts w:hint="cs"/>
          <w:rtl/>
          <w:lang w:bidi="fa-IR"/>
        </w:rPr>
        <w:t xml:space="preserve"> نذر را یمین می‌دانند و بر آن احکامش را جاری می‌کنند. امام ابن قدامه</w:t>
      </w:r>
      <w:r w:rsidR="006C4A4D">
        <w:rPr>
          <w:rStyle w:val="Char0"/>
          <w:rFonts w:cs="CTraditional Arabic"/>
          <w:rtl/>
          <w:lang w:bidi="fa-IR"/>
        </w:rPr>
        <w:t> </w:t>
      </w:r>
      <w:r w:rsidR="006C4A4D" w:rsidRPr="00C550AF">
        <w:rPr>
          <w:rStyle w:val="Char0"/>
          <w:rFonts w:cs="CTraditional Arabic" w:hint="cs"/>
          <w:rtl/>
          <w:lang w:bidi="fa-IR"/>
        </w:rPr>
        <w:t>/</w:t>
      </w:r>
      <w:r w:rsidR="00100C59" w:rsidRPr="00C550AF">
        <w:rPr>
          <w:rStyle w:val="Char0"/>
          <w:rFonts w:hint="cs"/>
          <w:rtl/>
          <w:lang w:bidi="fa-IR"/>
        </w:rPr>
        <w:t xml:space="preserve"> می‌گوید: نذر در قول اصح همانند یمین است و ثابت شده که حکم نذر در یکی از اقسام آنکه نذر لجاج می‌باشد، همانند حکم یمین است</w:t>
      </w:r>
      <w:r w:rsidR="00297F3C" w:rsidRPr="00C550AF">
        <w:rPr>
          <w:rStyle w:val="Char0"/>
          <w:rFonts w:hint="cs"/>
          <w:rtl/>
          <w:lang w:bidi="fa-IR"/>
        </w:rPr>
        <w:t>،</w:t>
      </w:r>
      <w:r w:rsidR="00100C59" w:rsidRPr="00C550AF">
        <w:rPr>
          <w:rStyle w:val="Char0"/>
          <w:rFonts w:hint="cs"/>
          <w:rtl/>
          <w:lang w:bidi="fa-IR"/>
        </w:rPr>
        <w:t xml:space="preserve"> پس در سایر انواع نذر هم حکم یمین را</w:t>
      </w:r>
      <w:r w:rsidR="00297F3C" w:rsidRPr="00C550AF">
        <w:rPr>
          <w:rStyle w:val="Char0"/>
          <w:rFonts w:hint="cs"/>
          <w:rtl/>
          <w:lang w:bidi="fa-IR"/>
        </w:rPr>
        <w:t xml:space="preserve"> پیدا می‌کند؛</w:t>
      </w:r>
      <w:r w:rsidR="00100C59" w:rsidRPr="00C550AF">
        <w:rPr>
          <w:rStyle w:val="Char0"/>
          <w:rFonts w:hint="cs"/>
          <w:rtl/>
          <w:lang w:bidi="fa-IR"/>
        </w:rPr>
        <w:t xml:space="preserve"> مگر آنکه خود شرع آن را تخصیص بزند</w:t>
      </w:r>
      <w:r w:rsidR="00100C59" w:rsidRPr="00C550AF">
        <w:rPr>
          <w:rStyle w:val="Charc"/>
          <w:rFonts w:eastAsia="B Badr"/>
          <w:rtl/>
        </w:rPr>
        <w:footnoteReference w:id="186"/>
      </w:r>
      <w:r w:rsidR="00100C59" w:rsidRPr="00C550AF">
        <w:rPr>
          <w:rStyle w:val="Char0"/>
          <w:rFonts w:hint="cs"/>
          <w:rtl/>
          <w:lang w:bidi="fa-IR"/>
        </w:rPr>
        <w:t>. و امام احمد</w:t>
      </w:r>
      <w:r w:rsidR="006C4A4D">
        <w:rPr>
          <w:rStyle w:val="Char0"/>
          <w:rFonts w:cs="CTraditional Arabic"/>
          <w:rtl/>
          <w:lang w:bidi="fa-IR"/>
        </w:rPr>
        <w:t> </w:t>
      </w:r>
      <w:r w:rsidR="006C4A4D" w:rsidRPr="00C550AF">
        <w:rPr>
          <w:rStyle w:val="Char0"/>
          <w:rFonts w:cs="CTraditional Arabic" w:hint="cs"/>
          <w:rtl/>
          <w:lang w:bidi="fa-IR"/>
        </w:rPr>
        <w:t>/</w:t>
      </w:r>
      <w:r w:rsidR="00100C59" w:rsidRPr="00C550AF">
        <w:rPr>
          <w:rStyle w:val="Char0"/>
          <w:rFonts w:hint="cs"/>
          <w:rtl/>
          <w:lang w:bidi="fa-IR"/>
        </w:rPr>
        <w:t xml:space="preserve"> هم نذر و یمین را یکی می‌داند</w:t>
      </w:r>
      <w:r w:rsidR="00100C59" w:rsidRPr="00C550AF">
        <w:rPr>
          <w:rStyle w:val="Charc"/>
          <w:rFonts w:eastAsia="B Badr"/>
          <w:rtl/>
        </w:rPr>
        <w:footnoteReference w:id="187"/>
      </w:r>
      <w:r w:rsidR="00100C59" w:rsidRPr="00C550AF">
        <w:rPr>
          <w:rStyle w:val="Char0"/>
          <w:rFonts w:hint="cs"/>
          <w:rtl/>
          <w:lang w:bidi="fa-IR"/>
        </w:rPr>
        <w:t>. و ابن قدامه</w:t>
      </w:r>
      <w:r w:rsidR="006C4A4D">
        <w:rPr>
          <w:rStyle w:val="Char0"/>
          <w:rFonts w:cs="CTraditional Arabic"/>
          <w:rtl/>
          <w:lang w:bidi="fa-IR"/>
        </w:rPr>
        <w:t> </w:t>
      </w:r>
      <w:r w:rsidR="006C4A4D" w:rsidRPr="00C550AF">
        <w:rPr>
          <w:rStyle w:val="Char0"/>
          <w:rFonts w:cs="CTraditional Arabic" w:hint="cs"/>
          <w:rtl/>
          <w:lang w:bidi="fa-IR"/>
        </w:rPr>
        <w:t>/</w:t>
      </w:r>
      <w:r w:rsidR="00100C59" w:rsidRPr="00C550AF">
        <w:rPr>
          <w:rStyle w:val="Char0"/>
          <w:rFonts w:hint="cs"/>
          <w:rtl/>
          <w:lang w:bidi="fa-IR"/>
        </w:rPr>
        <w:t xml:space="preserve"> می‌گوید: قول صحیح در مذهب ما این است که نذر، همانند یمین می‌باشد و فقط در لزوم وفای به آن فرق دارد</w:t>
      </w:r>
      <w:r w:rsidR="00100C59" w:rsidRPr="00C550AF">
        <w:rPr>
          <w:rStyle w:val="Charc"/>
          <w:rFonts w:eastAsia="B Badr"/>
          <w:rtl/>
        </w:rPr>
        <w:footnoteReference w:id="188"/>
      </w:r>
      <w:r w:rsidR="00100C59" w:rsidRPr="00C550AF">
        <w:rPr>
          <w:rStyle w:val="Char0"/>
          <w:rFonts w:hint="cs"/>
          <w:rtl/>
          <w:lang w:bidi="fa-IR"/>
        </w:rPr>
        <w:t>.</w:t>
      </w:r>
    </w:p>
    <w:p w:rsidR="00100C59" w:rsidRPr="00C550AF" w:rsidRDefault="00100C59" w:rsidP="00100C59">
      <w:pPr>
        <w:pStyle w:val="a0"/>
        <w:rPr>
          <w:rStyle w:val="Char0"/>
          <w:rtl/>
          <w:lang w:bidi="fa-IR"/>
        </w:rPr>
      </w:pPr>
      <w:r w:rsidRPr="00C550AF">
        <w:rPr>
          <w:rStyle w:val="Char0"/>
          <w:rFonts w:hint="cs"/>
          <w:rtl/>
          <w:lang w:bidi="fa-IR"/>
        </w:rPr>
        <w:t>امام ابن تیمیة</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اهمیت نذر از سوگند بیشتر است، چرا که اگر فردی برای غیر خدا نذری کرد</w:t>
      </w:r>
      <w:r w:rsidR="00297F3C" w:rsidRPr="00C550AF">
        <w:rPr>
          <w:rStyle w:val="Char0"/>
          <w:rFonts w:hint="cs"/>
          <w:rtl/>
          <w:lang w:bidi="fa-IR"/>
        </w:rPr>
        <w:t>،</w:t>
      </w:r>
      <w:r w:rsidRPr="00C550AF">
        <w:rPr>
          <w:rStyle w:val="Char0"/>
          <w:rFonts w:hint="cs"/>
          <w:rtl/>
          <w:lang w:bidi="fa-IR"/>
        </w:rPr>
        <w:t xml:space="preserve"> به اجماع مسلمین نمی‌خواهد که به آن نذر وفا کند</w:t>
      </w:r>
      <w:r w:rsidRPr="00C550AF">
        <w:rPr>
          <w:rStyle w:val="Charc"/>
          <w:rFonts w:eastAsia="B Badr"/>
          <w:rtl/>
        </w:rPr>
        <w:footnoteReference w:id="189"/>
      </w:r>
      <w:r w:rsidRPr="00C550AF">
        <w:rPr>
          <w:rStyle w:val="Char0"/>
          <w:rFonts w:hint="cs"/>
          <w:rtl/>
          <w:lang w:bidi="fa-IR"/>
        </w:rPr>
        <w:t>.</w:t>
      </w:r>
    </w:p>
    <w:p w:rsidR="001E233C" w:rsidRPr="00C550AF" w:rsidRDefault="001E233C" w:rsidP="001E233C">
      <w:pPr>
        <w:pStyle w:val="a0"/>
        <w:rPr>
          <w:rStyle w:val="Char0"/>
          <w:rtl/>
          <w:lang w:bidi="fa-IR"/>
        </w:rPr>
      </w:pPr>
      <w:r w:rsidRPr="00C550AF">
        <w:rPr>
          <w:rStyle w:val="Char0"/>
          <w:rFonts w:hint="cs"/>
          <w:rtl/>
          <w:lang w:bidi="fa-IR"/>
        </w:rPr>
        <w:t xml:space="preserve">در مورد </w:t>
      </w:r>
      <w:r w:rsidR="006726FA" w:rsidRPr="00C550AF">
        <w:rPr>
          <w:rStyle w:val="Char0"/>
          <w:rFonts w:hint="cs"/>
          <w:rtl/>
          <w:lang w:bidi="fa-IR"/>
        </w:rPr>
        <w:t>کفارۀ نذر</w:t>
      </w:r>
      <w:r w:rsidRPr="00C550AF">
        <w:rPr>
          <w:rStyle w:val="Char0"/>
          <w:rFonts w:hint="cs"/>
          <w:rtl/>
          <w:lang w:bidi="fa-IR"/>
        </w:rPr>
        <w:t xml:space="preserve">، این قول نزد ما راجح می‌باشد که </w:t>
      </w:r>
      <w:r w:rsidR="006726FA" w:rsidRPr="00C550AF">
        <w:rPr>
          <w:rStyle w:val="Char0"/>
          <w:rFonts w:hint="cs"/>
          <w:rtl/>
          <w:lang w:bidi="fa-IR"/>
        </w:rPr>
        <w:t>کفارۀ نذر</w:t>
      </w:r>
      <w:r w:rsidR="00297F3C" w:rsidRPr="00C550AF">
        <w:rPr>
          <w:rStyle w:val="Char0"/>
          <w:rFonts w:hint="cs"/>
          <w:rtl/>
          <w:lang w:bidi="fa-IR"/>
        </w:rPr>
        <w:t xml:space="preserve"> همان کفارۀ</w:t>
      </w:r>
      <w:r w:rsidRPr="00C550AF">
        <w:rPr>
          <w:rStyle w:val="Char0"/>
          <w:rFonts w:hint="cs"/>
          <w:rtl/>
          <w:lang w:bidi="fa-IR"/>
        </w:rPr>
        <w:t xml:space="preserve"> یمین می‌باشد که إن‌شاءالله در بحث کفارات</w:t>
      </w:r>
      <w:r w:rsidR="00B74578" w:rsidRPr="00C550AF">
        <w:rPr>
          <w:rStyle w:val="Char0"/>
          <w:rFonts w:hint="cs"/>
          <w:rtl/>
          <w:lang w:bidi="fa-IR"/>
        </w:rPr>
        <w:t>،</w:t>
      </w:r>
      <w:r w:rsidRPr="00C550AF">
        <w:rPr>
          <w:rStyle w:val="Char0"/>
          <w:rFonts w:hint="cs"/>
          <w:rtl/>
          <w:lang w:bidi="fa-IR"/>
        </w:rPr>
        <w:t xml:space="preserve"> به نقد و بررسی اقوال دیگر در مورد </w:t>
      </w:r>
      <w:r w:rsidR="006726FA" w:rsidRPr="00C550AF">
        <w:rPr>
          <w:rStyle w:val="Char0"/>
          <w:rFonts w:hint="cs"/>
          <w:rtl/>
          <w:lang w:bidi="fa-IR"/>
        </w:rPr>
        <w:t>کفارۀ نذر</w:t>
      </w:r>
      <w:r w:rsidRPr="00C550AF">
        <w:rPr>
          <w:rStyle w:val="Char0"/>
          <w:rFonts w:hint="cs"/>
          <w:rtl/>
          <w:lang w:bidi="fa-IR"/>
        </w:rPr>
        <w:t xml:space="preserve"> می‌پردازیم.</w:t>
      </w:r>
    </w:p>
    <w:p w:rsidR="001E233C" w:rsidRPr="00C550AF" w:rsidRDefault="001E233C" w:rsidP="001E233C">
      <w:pPr>
        <w:pStyle w:val="a0"/>
        <w:rPr>
          <w:rStyle w:val="Char0"/>
          <w:rtl/>
          <w:lang w:bidi="fa-IR"/>
        </w:rPr>
      </w:pPr>
      <w:r w:rsidRPr="00C550AF">
        <w:rPr>
          <w:rStyle w:val="Char0"/>
          <w:rFonts w:hint="cs"/>
          <w:rtl/>
          <w:lang w:bidi="fa-IR"/>
        </w:rPr>
        <w:t>اما نظر ما بر این می‌باشد که نذر با یمین تفاوت‌هایی دارد، مثلاً همینکه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و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دو لفظ متفاوت را بر</w:t>
      </w:r>
      <w:r w:rsidR="00B74578" w:rsidRPr="00C550AF">
        <w:rPr>
          <w:rStyle w:val="Char0"/>
          <w:rFonts w:hint="cs"/>
          <w:rtl/>
          <w:lang w:bidi="fa-IR"/>
        </w:rPr>
        <w:t>ای این دو به کار برده‌اند، پس نش</w:t>
      </w:r>
      <w:r w:rsidRPr="00C550AF">
        <w:rPr>
          <w:rStyle w:val="Char0"/>
          <w:rFonts w:hint="cs"/>
          <w:rtl/>
          <w:lang w:bidi="fa-IR"/>
        </w:rPr>
        <w:t>ان از تفاوت ذات این دو می‌دهد و اگر یکی بود، چرا هر موضوع را مختلف نام برده و به بررسی آن پرداخته‌اند؟ و اگر جزء چیزهایی بوده که چند نام دارد</w:t>
      </w:r>
      <w:r w:rsidR="00B74578" w:rsidRPr="00C550AF">
        <w:rPr>
          <w:rStyle w:val="Char0"/>
          <w:rFonts w:hint="cs"/>
          <w:rtl/>
          <w:lang w:bidi="fa-IR"/>
        </w:rPr>
        <w:t>،</w:t>
      </w:r>
      <w:r w:rsidRPr="00C550AF">
        <w:rPr>
          <w:rStyle w:val="Char0"/>
          <w:rFonts w:hint="cs"/>
          <w:rtl/>
          <w:lang w:bidi="fa-IR"/>
        </w:rPr>
        <w:t xml:space="preserve"> چرا برای ما نقل نگردیده است، از طرفی همانطور که گفتیم</w:t>
      </w:r>
      <w:r w:rsidR="00B74578" w:rsidRPr="00C550AF">
        <w:rPr>
          <w:rStyle w:val="Char0"/>
          <w:rFonts w:hint="cs"/>
          <w:rtl/>
          <w:lang w:bidi="fa-IR"/>
        </w:rPr>
        <w:t>،</w:t>
      </w:r>
      <w:r w:rsidRPr="00C550AF">
        <w:rPr>
          <w:rStyle w:val="Char0"/>
          <w:rFonts w:hint="cs"/>
          <w:rtl/>
          <w:lang w:bidi="fa-IR"/>
        </w:rPr>
        <w:t xml:space="preserve"> نذر تبرر برای بعضی‌ها مستحب و نذر مجازاة مکروه می‌باشد، اما در قسم اینگونه نیست.</w:t>
      </w:r>
    </w:p>
    <w:p w:rsidR="00B74578" w:rsidRPr="00C550AF" w:rsidRDefault="00E85173" w:rsidP="00B74578">
      <w:pPr>
        <w:pStyle w:val="a0"/>
        <w:rPr>
          <w:rStyle w:val="Char0"/>
          <w:rtl/>
          <w:lang w:bidi="fa-IR"/>
        </w:rPr>
      </w:pPr>
      <w:r w:rsidRPr="00C550AF">
        <w:rPr>
          <w:rStyle w:val="Char0"/>
          <w:rFonts w:hint="cs"/>
          <w:rtl/>
          <w:lang w:bidi="fa-IR"/>
        </w:rPr>
        <w:t xml:space="preserve">و می‌گوییم که </w:t>
      </w:r>
      <w:r w:rsidR="006726FA" w:rsidRPr="00C550AF">
        <w:rPr>
          <w:rStyle w:val="Char0"/>
          <w:rFonts w:hint="cs"/>
          <w:rtl/>
          <w:lang w:bidi="fa-IR"/>
        </w:rPr>
        <w:t>کفارۀ نذر</w:t>
      </w:r>
      <w:r w:rsidRPr="00C550AF">
        <w:rPr>
          <w:rStyle w:val="Char0"/>
          <w:rFonts w:hint="cs"/>
          <w:rtl/>
          <w:lang w:bidi="fa-IR"/>
        </w:rPr>
        <w:t xml:space="preserve"> همان کفاره یمین است، چون از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در صحیح مسلم آمده است که: </w:t>
      </w:r>
      <w:r w:rsidRPr="00C550AF">
        <w:rPr>
          <w:rStyle w:val="Char7"/>
          <w:rtl/>
        </w:rPr>
        <w:t>حَدَّثَنِي هَارُونُ بْنُ سَعِيدٍ الْأَيْلِيُّ، وَيُونُسُ بْنُ عَبْدِ الْأَعْلَى، وَأَحْمَدُ بْنُ عِيسَى، قَالَ يُونُسُ: أَخْبَرَنَا، وقَالَ الْآخَرَانِ: حَدَّثَنَا ابْنُ وَهْبٍ، أَخْبَرَنِي عَمْرُو بْنُ الْحَارِثِ، عَنْ كَعْبِ بْنِ عَلْقَمَةَ، عَنْ عَبْدِ الرَّحْمَنِ بْنِ شِمَاسَةَ، عَنْ أَبِي الْخَيْرِ، عَنْ عُقْبَةَ بْنِ عَامِرٍ، عَنْ رَسُولِ اللهِ صَلَّى اللهُ عَلَيْهِ وَسَلَّمَ قَالَ: «كَفَّارَةُ النَّذْرِ كَفَّارَةُ الْيَمِينِ</w:t>
      </w:r>
      <w:r w:rsidRPr="00C550AF">
        <w:rPr>
          <w:rStyle w:val="Char7"/>
          <w:rFonts w:hint="cs"/>
          <w:rtl/>
        </w:rPr>
        <w:t>»</w:t>
      </w:r>
      <w:r w:rsidR="00B74578" w:rsidRPr="00C550AF">
        <w:rPr>
          <w:rStyle w:val="Char7"/>
          <w:rFonts w:hint="cs"/>
          <w:rtl/>
        </w:rPr>
        <w:t>.</w:t>
      </w:r>
      <w:r w:rsidR="00B74578" w:rsidRPr="00C550AF">
        <w:rPr>
          <w:rStyle w:val="Charc"/>
          <w:rFonts w:eastAsia="B Badr"/>
          <w:rtl/>
        </w:rPr>
        <w:footnoteReference w:id="190"/>
      </w:r>
      <w:r w:rsidRPr="00C550AF">
        <w:rPr>
          <w:rStyle w:val="Char0"/>
          <w:rFonts w:hint="cs"/>
          <w:rtl/>
          <w:lang w:bidi="fa-IR"/>
        </w:rPr>
        <w:t xml:space="preserve"> </w:t>
      </w:r>
    </w:p>
    <w:p w:rsidR="00E85173" w:rsidRPr="00C550AF" w:rsidRDefault="00B74578" w:rsidP="00B74578">
      <w:pPr>
        <w:pStyle w:val="a0"/>
        <w:rPr>
          <w:rStyle w:val="Char0"/>
          <w:rtl/>
          <w:lang w:bidi="fa-IR"/>
        </w:rPr>
      </w:pPr>
      <w:r w:rsidRPr="00C550AF">
        <w:rPr>
          <w:rStyle w:val="Char0"/>
          <w:rFonts w:hint="cs"/>
          <w:rtl/>
          <w:lang w:bidi="fa-IR"/>
        </w:rPr>
        <w:t xml:space="preserve">ترجمه: </w:t>
      </w:r>
      <w:r w:rsidR="00E85173" w:rsidRPr="00C550AF">
        <w:rPr>
          <w:rStyle w:val="Char0"/>
          <w:rFonts w:hint="cs"/>
          <w:rtl/>
          <w:lang w:bidi="fa-IR"/>
        </w:rPr>
        <w:t>«</w:t>
      </w:r>
      <w:r w:rsidR="006726FA" w:rsidRPr="00C550AF">
        <w:rPr>
          <w:rStyle w:val="Char0"/>
          <w:rFonts w:hint="cs"/>
          <w:rtl/>
          <w:lang w:bidi="fa-IR"/>
        </w:rPr>
        <w:t>کفارۀ نذر</w:t>
      </w:r>
      <w:r w:rsidR="00E85173" w:rsidRPr="00C550AF">
        <w:rPr>
          <w:rStyle w:val="Char0"/>
          <w:rFonts w:hint="cs"/>
          <w:rtl/>
          <w:lang w:bidi="fa-IR"/>
        </w:rPr>
        <w:t>، همان ک</w:t>
      </w:r>
      <w:r w:rsidRPr="00C550AF">
        <w:rPr>
          <w:rStyle w:val="Char0"/>
          <w:rFonts w:hint="cs"/>
          <w:rtl/>
          <w:lang w:bidi="fa-IR"/>
        </w:rPr>
        <w:t>فارۀ</w:t>
      </w:r>
      <w:r w:rsidR="00E85173" w:rsidRPr="00C550AF">
        <w:rPr>
          <w:rStyle w:val="Char0"/>
          <w:rFonts w:hint="cs"/>
          <w:rtl/>
          <w:lang w:bidi="fa-IR"/>
        </w:rPr>
        <w:t xml:space="preserve"> یمین می‌باشد».</w:t>
      </w:r>
    </w:p>
    <w:p w:rsidR="003F34A4" w:rsidRPr="00C550AF" w:rsidRDefault="003F34A4" w:rsidP="00E85173">
      <w:pPr>
        <w:pStyle w:val="a0"/>
        <w:rPr>
          <w:rStyle w:val="Char0"/>
          <w:rtl/>
          <w:lang w:bidi="fa-IR"/>
        </w:rPr>
      </w:pPr>
      <w:r w:rsidRPr="00C550AF">
        <w:rPr>
          <w:rStyle w:val="Char0"/>
          <w:rFonts w:hint="cs"/>
          <w:rtl/>
          <w:lang w:bidi="fa-IR"/>
        </w:rPr>
        <w:t>و از این حدیث چیز دیگری معلوم می‌گردد و آن اینکه نذر و یمین باهم تفاوت دارند، چون خود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آن‌ها را دو چیز مختلف نام برده و از هم جدا کرده‌‌اند و اکنون که دو لفظ مختلف و دو باب مختلف در شریعت دارند، نشان از تفاوت ذات </w:t>
      </w:r>
      <w:r w:rsidRPr="0012672A">
        <w:rPr>
          <w:rStyle w:val="Char0"/>
          <w:rFonts w:hint="cs"/>
          <w:spacing w:val="-4"/>
          <w:rtl/>
          <w:lang w:bidi="fa-IR"/>
        </w:rPr>
        <w:t>همدیگر می‌دهد، لذا در کل باهم تفاوت دارند، اما شباهت‌های زیادی هم با یکیدگر دارند.</w:t>
      </w:r>
    </w:p>
    <w:p w:rsidR="00FC3124" w:rsidRPr="00C550AF" w:rsidRDefault="00FC3124" w:rsidP="00E85173">
      <w:pPr>
        <w:pStyle w:val="a0"/>
        <w:rPr>
          <w:rStyle w:val="Char0"/>
          <w:b/>
          <w:bCs/>
          <w:i/>
          <w:iCs/>
          <w:rtl/>
          <w:lang w:bidi="fa-IR"/>
        </w:rPr>
        <w:sectPr w:rsidR="00FC3124" w:rsidRPr="00C550AF" w:rsidSect="00D2393F">
          <w:headerReference w:type="default" r:id="rId18"/>
          <w:headerReference w:type="first" r:id="rId19"/>
          <w:footnotePr>
            <w:numRestart w:val="eachPage"/>
          </w:footnotePr>
          <w:pgSz w:w="9356" w:h="13608" w:code="9"/>
          <w:pgMar w:top="567" w:right="1134" w:bottom="851" w:left="1134" w:header="454" w:footer="0" w:gutter="0"/>
          <w:cols w:space="708"/>
          <w:titlePg/>
          <w:bidi/>
          <w:rtlGutter/>
          <w:docGrid w:linePitch="360"/>
        </w:sectPr>
      </w:pPr>
    </w:p>
    <w:p w:rsidR="00FC3124" w:rsidRPr="00C550AF" w:rsidRDefault="00FC3124" w:rsidP="00FC3124">
      <w:pPr>
        <w:pStyle w:val="a1"/>
        <w:rPr>
          <w:rStyle w:val="Char0"/>
          <w:rtl/>
          <w:lang w:bidi="fa-IR"/>
        </w:rPr>
      </w:pPr>
      <w:bookmarkStart w:id="27" w:name="_Toc476600598"/>
      <w:r w:rsidRPr="00C550AF">
        <w:rPr>
          <w:rFonts w:hint="cs"/>
          <w:rtl/>
        </w:rPr>
        <w:t>فصل دوم:</w:t>
      </w:r>
      <w:r w:rsidRPr="00C550AF">
        <w:rPr>
          <w:rtl/>
        </w:rPr>
        <w:br/>
      </w:r>
      <w:r w:rsidRPr="00C550AF">
        <w:rPr>
          <w:rFonts w:hint="cs"/>
          <w:rtl/>
        </w:rPr>
        <w:t>ارکان و شرایط نذر</w:t>
      </w:r>
      <w:bookmarkEnd w:id="27"/>
    </w:p>
    <w:p w:rsidR="00FC3124" w:rsidRPr="0012672A" w:rsidRDefault="004B103F" w:rsidP="00E85173">
      <w:pPr>
        <w:pStyle w:val="a0"/>
        <w:rPr>
          <w:rStyle w:val="Char0"/>
          <w:spacing w:val="-4"/>
          <w:rtl/>
          <w:lang w:bidi="fa-IR"/>
        </w:rPr>
      </w:pPr>
      <w:r w:rsidRPr="0012672A">
        <w:rPr>
          <w:rStyle w:val="Char0"/>
          <w:rFonts w:hint="cs"/>
          <w:spacing w:val="-4"/>
          <w:rtl/>
          <w:lang w:bidi="fa-IR"/>
        </w:rPr>
        <w:t>ارکان اصلی نذر که تشکیل‌دهندۀ نذر است طبیعتاً سه چیز می‌باشد</w:t>
      </w:r>
      <w:r w:rsidRPr="0012672A">
        <w:rPr>
          <w:rStyle w:val="Charc"/>
          <w:rFonts w:eastAsia="B Badr"/>
          <w:spacing w:val="-4"/>
          <w:rtl/>
        </w:rPr>
        <w:footnoteReference w:id="191"/>
      </w:r>
      <w:r w:rsidRPr="0012672A">
        <w:rPr>
          <w:rStyle w:val="Char0"/>
          <w:rFonts w:hint="cs"/>
          <w:spacing w:val="-4"/>
          <w:rtl/>
          <w:lang w:bidi="fa-IR"/>
        </w:rPr>
        <w:t xml:space="preserve"> که عبارتند از:</w:t>
      </w:r>
    </w:p>
    <w:p w:rsidR="004B103F" w:rsidRPr="00C550AF" w:rsidRDefault="004B103F" w:rsidP="008802A6">
      <w:pPr>
        <w:pStyle w:val="a0"/>
        <w:numPr>
          <w:ilvl w:val="0"/>
          <w:numId w:val="7"/>
        </w:numPr>
        <w:rPr>
          <w:rStyle w:val="Char0"/>
          <w:lang w:bidi="fa-IR"/>
        </w:rPr>
      </w:pPr>
      <w:r w:rsidRPr="00C550AF">
        <w:rPr>
          <w:rStyle w:val="Char0"/>
          <w:rFonts w:hint="cs"/>
          <w:rtl/>
          <w:lang w:bidi="fa-IR"/>
        </w:rPr>
        <w:t>ناذر: مکلفی مسلمان و مختار است که نذر توسط او منعقد می‌گردد.</w:t>
      </w:r>
    </w:p>
    <w:p w:rsidR="004B103F" w:rsidRPr="00C550AF" w:rsidRDefault="004B103F" w:rsidP="008802A6">
      <w:pPr>
        <w:pStyle w:val="a0"/>
        <w:numPr>
          <w:ilvl w:val="0"/>
          <w:numId w:val="7"/>
        </w:numPr>
        <w:rPr>
          <w:rStyle w:val="Char0"/>
          <w:lang w:bidi="fa-IR"/>
        </w:rPr>
      </w:pPr>
      <w:r w:rsidRPr="00C550AF">
        <w:rPr>
          <w:rStyle w:val="Char0"/>
          <w:rFonts w:hint="cs"/>
          <w:rtl/>
          <w:lang w:bidi="fa-IR"/>
        </w:rPr>
        <w:t>مندور: عمل شرعی است که ناذر برای انجام آن نذر می‌کند.</w:t>
      </w:r>
    </w:p>
    <w:p w:rsidR="004B103F" w:rsidRPr="00C550AF" w:rsidRDefault="004B103F" w:rsidP="008802A6">
      <w:pPr>
        <w:pStyle w:val="a0"/>
        <w:numPr>
          <w:ilvl w:val="0"/>
          <w:numId w:val="7"/>
        </w:numPr>
        <w:rPr>
          <w:rStyle w:val="Char0"/>
          <w:lang w:bidi="fa-IR"/>
        </w:rPr>
      </w:pPr>
      <w:r w:rsidRPr="00C550AF">
        <w:rPr>
          <w:rStyle w:val="Char0"/>
          <w:rFonts w:hint="cs"/>
          <w:rtl/>
          <w:lang w:bidi="fa-IR"/>
        </w:rPr>
        <w:t>صیغه: الفاظی است که ناذر با گفتن آن‌ها انجام عملی را بر خود لازم می‌کند.</w:t>
      </w:r>
    </w:p>
    <w:p w:rsidR="004B103F" w:rsidRPr="00C550AF" w:rsidRDefault="004B103F" w:rsidP="004B103F">
      <w:pPr>
        <w:pStyle w:val="a0"/>
        <w:rPr>
          <w:rStyle w:val="Char0"/>
          <w:rtl/>
          <w:lang w:bidi="fa-IR"/>
        </w:rPr>
      </w:pPr>
      <w:r w:rsidRPr="00C550AF">
        <w:rPr>
          <w:rStyle w:val="Char0"/>
          <w:rFonts w:hint="cs"/>
          <w:rtl/>
          <w:lang w:bidi="fa-IR"/>
        </w:rPr>
        <w:t>هرکدام از این ارکان خود دارای شروطی می‌باشند که در صورت نقص یکی از آن شروط، نذر منعقد نمی‌گردد و ما سعی می‌کنیم که إن‌شاءالله در اینجا به شرح و توضیح این ارکان و شرایط بپردازیم و آن‌ها را تبیین نماییم.</w:t>
      </w:r>
    </w:p>
    <w:p w:rsidR="004B103F" w:rsidRPr="00C550AF" w:rsidRDefault="004B103F" w:rsidP="004B103F">
      <w:pPr>
        <w:pStyle w:val="a2"/>
        <w:rPr>
          <w:rStyle w:val="Char0"/>
          <w:rtl/>
          <w:lang w:bidi="fa-IR"/>
        </w:rPr>
      </w:pPr>
      <w:bookmarkStart w:id="28" w:name="_Toc476600599"/>
      <w:r w:rsidRPr="00C550AF">
        <w:rPr>
          <w:rFonts w:hint="cs"/>
          <w:rtl/>
        </w:rPr>
        <w:t>1-2 ناذر و شرایط آن</w:t>
      </w:r>
      <w:bookmarkEnd w:id="28"/>
    </w:p>
    <w:p w:rsidR="004B103F" w:rsidRPr="00C550AF" w:rsidRDefault="004B103F" w:rsidP="004B103F">
      <w:pPr>
        <w:pStyle w:val="a0"/>
        <w:rPr>
          <w:rStyle w:val="Char0"/>
          <w:rtl/>
          <w:lang w:bidi="fa-IR"/>
        </w:rPr>
      </w:pPr>
      <w:r w:rsidRPr="00C550AF">
        <w:rPr>
          <w:rStyle w:val="Char0"/>
          <w:rFonts w:hint="cs"/>
          <w:rtl/>
          <w:lang w:bidi="fa-IR"/>
        </w:rPr>
        <w:t>ناذر باید شروطی داشته باشد تا اینکه نذرش منعقد گردد و از وی پذیرفته شود که عبارت است از:</w:t>
      </w:r>
    </w:p>
    <w:p w:rsidR="004B103F" w:rsidRPr="00C550AF" w:rsidRDefault="004B103F" w:rsidP="00535B11">
      <w:pPr>
        <w:pStyle w:val="a0"/>
        <w:numPr>
          <w:ilvl w:val="0"/>
          <w:numId w:val="8"/>
        </w:numPr>
        <w:rPr>
          <w:rStyle w:val="Char0"/>
          <w:lang w:bidi="fa-IR"/>
        </w:rPr>
      </w:pPr>
      <w:r w:rsidRPr="00C550AF">
        <w:rPr>
          <w:rStyle w:val="Char0"/>
          <w:rFonts w:hint="cs"/>
          <w:rtl/>
          <w:lang w:bidi="fa-IR"/>
        </w:rPr>
        <w:t>عاقل‌بودن.</w:t>
      </w:r>
    </w:p>
    <w:p w:rsidR="004B103F" w:rsidRPr="00C550AF" w:rsidRDefault="004B103F" w:rsidP="00535B11">
      <w:pPr>
        <w:pStyle w:val="a0"/>
        <w:numPr>
          <w:ilvl w:val="0"/>
          <w:numId w:val="8"/>
        </w:numPr>
        <w:rPr>
          <w:rStyle w:val="Char0"/>
          <w:lang w:bidi="fa-IR"/>
        </w:rPr>
      </w:pPr>
      <w:r w:rsidRPr="00C550AF">
        <w:rPr>
          <w:rStyle w:val="Char0"/>
          <w:rFonts w:hint="cs"/>
          <w:rtl/>
          <w:lang w:bidi="fa-IR"/>
        </w:rPr>
        <w:t>بالغ‌بودن.</w:t>
      </w:r>
    </w:p>
    <w:p w:rsidR="004B103F" w:rsidRPr="00C550AF" w:rsidRDefault="004B103F" w:rsidP="00535B11">
      <w:pPr>
        <w:pStyle w:val="a0"/>
        <w:numPr>
          <w:ilvl w:val="0"/>
          <w:numId w:val="8"/>
        </w:numPr>
        <w:rPr>
          <w:rStyle w:val="Char0"/>
          <w:lang w:bidi="fa-IR"/>
        </w:rPr>
      </w:pPr>
      <w:r w:rsidRPr="00C550AF">
        <w:rPr>
          <w:rStyle w:val="Char0"/>
          <w:rFonts w:hint="cs"/>
          <w:rtl/>
          <w:lang w:bidi="fa-IR"/>
        </w:rPr>
        <w:t>مسلمان‌بودن.</w:t>
      </w:r>
    </w:p>
    <w:p w:rsidR="004B103F" w:rsidRDefault="004B103F" w:rsidP="00535B11">
      <w:pPr>
        <w:pStyle w:val="a0"/>
        <w:numPr>
          <w:ilvl w:val="0"/>
          <w:numId w:val="8"/>
        </w:numPr>
        <w:rPr>
          <w:rStyle w:val="Char0"/>
          <w:lang w:bidi="fa-IR"/>
        </w:rPr>
      </w:pPr>
      <w:r w:rsidRPr="00C550AF">
        <w:rPr>
          <w:rStyle w:val="Char0"/>
          <w:rFonts w:hint="cs"/>
          <w:rtl/>
          <w:lang w:bidi="fa-IR"/>
        </w:rPr>
        <w:t>مختاربودن.</w:t>
      </w:r>
    </w:p>
    <w:p w:rsidR="004B103F" w:rsidRPr="00C550AF" w:rsidRDefault="004B103F" w:rsidP="00535B11">
      <w:pPr>
        <w:pStyle w:val="ab"/>
        <w:keepNext w:val="0"/>
        <w:rPr>
          <w:rStyle w:val="Char0"/>
          <w:rtl/>
        </w:rPr>
      </w:pPr>
      <w:bookmarkStart w:id="29" w:name="_Toc476600600"/>
      <w:r w:rsidRPr="00C550AF">
        <w:rPr>
          <w:rFonts w:hint="cs"/>
          <w:rtl/>
        </w:rPr>
        <w:t>2-1-1 عاقل‌بودن</w:t>
      </w:r>
      <w:bookmarkEnd w:id="29"/>
    </w:p>
    <w:p w:rsidR="00D03186" w:rsidRPr="00C550AF" w:rsidRDefault="004B103F" w:rsidP="00535B11">
      <w:pPr>
        <w:pStyle w:val="a0"/>
        <w:rPr>
          <w:rStyle w:val="Char0"/>
          <w:rtl/>
          <w:lang w:bidi="fa-IR"/>
        </w:rPr>
      </w:pPr>
      <w:r w:rsidRPr="00C550AF">
        <w:rPr>
          <w:rStyle w:val="Char0"/>
          <w:rFonts w:hint="cs"/>
          <w:rtl/>
          <w:lang w:bidi="fa-IR"/>
        </w:rPr>
        <w:t>شرط اول این است که ناذر باید عاقل باشد، چرا که غیر عاقل</w:t>
      </w:r>
      <w:r w:rsidR="002F4EFC" w:rsidRPr="00C550AF">
        <w:rPr>
          <w:rStyle w:val="Char0"/>
          <w:rFonts w:hint="cs"/>
          <w:rtl/>
          <w:lang w:bidi="fa-IR"/>
        </w:rPr>
        <w:t>،</w:t>
      </w:r>
      <w:r w:rsidRPr="00C550AF">
        <w:rPr>
          <w:rStyle w:val="Char0"/>
          <w:rFonts w:hint="cs"/>
          <w:rtl/>
          <w:lang w:bidi="fa-IR"/>
        </w:rPr>
        <w:t xml:space="preserve"> بازخواست نمی‌شود و احکام شرعیه فقط بر عاقلان جاری </w:t>
      </w:r>
      <w:r w:rsidRPr="00C550AF">
        <w:rPr>
          <w:rStyle w:val="Char0"/>
          <w:rFonts w:hint="cs"/>
          <w:rtl/>
        </w:rPr>
        <w:t>می‌گردد</w:t>
      </w:r>
      <w:r w:rsidRPr="00C550AF">
        <w:rPr>
          <w:rStyle w:val="Char0"/>
          <w:rFonts w:hint="cs"/>
          <w:rtl/>
          <w:lang w:bidi="fa-IR"/>
        </w:rPr>
        <w:t>، لذا اگر مجنون و سکرانی نذری کردند، این نذر از آن‌ها پذیرفته</w:t>
      </w:r>
      <w:r w:rsidR="00D03186" w:rsidRPr="00C550AF">
        <w:rPr>
          <w:rStyle w:val="Char0"/>
          <w:rFonts w:hint="cs"/>
          <w:rtl/>
          <w:lang w:bidi="fa-IR"/>
        </w:rPr>
        <w:t xml:space="preserve"> نمی‌گردد و منعقد نمی‌شود</w:t>
      </w:r>
      <w:r w:rsidR="00D03186" w:rsidRPr="00C550AF">
        <w:rPr>
          <w:rStyle w:val="Charc"/>
          <w:rFonts w:eastAsia="B Badr"/>
          <w:rtl/>
        </w:rPr>
        <w:footnoteReference w:id="192"/>
      </w:r>
      <w:r w:rsidR="00D03186" w:rsidRPr="00C550AF">
        <w:rPr>
          <w:rStyle w:val="Char0"/>
          <w:rFonts w:hint="cs"/>
          <w:rtl/>
          <w:lang w:bidi="fa-IR"/>
        </w:rPr>
        <w:t>، چرا که در روایت صحیحی از امام ابوداود</w:t>
      </w:r>
      <w:r w:rsidR="006C4A4D">
        <w:rPr>
          <w:rStyle w:val="Char0"/>
          <w:rFonts w:cs="CTraditional Arabic"/>
          <w:rtl/>
          <w:lang w:bidi="fa-IR"/>
        </w:rPr>
        <w:t> </w:t>
      </w:r>
      <w:r w:rsidR="006C4A4D" w:rsidRPr="00C550AF">
        <w:rPr>
          <w:rStyle w:val="Char0"/>
          <w:rFonts w:cs="CTraditional Arabic" w:hint="cs"/>
          <w:rtl/>
          <w:lang w:bidi="fa-IR"/>
        </w:rPr>
        <w:t>/</w:t>
      </w:r>
      <w:r w:rsidR="00D03186" w:rsidRPr="00C550AF">
        <w:rPr>
          <w:rStyle w:val="Char0"/>
          <w:rFonts w:hint="cs"/>
          <w:rtl/>
          <w:lang w:bidi="fa-IR"/>
        </w:rPr>
        <w:t xml:space="preserve"> آمده است که:</w:t>
      </w:r>
    </w:p>
    <w:p w:rsidR="00D03186" w:rsidRPr="00C550AF" w:rsidRDefault="00D03186" w:rsidP="00535B11">
      <w:pPr>
        <w:pStyle w:val="a0"/>
        <w:rPr>
          <w:rStyle w:val="Char0"/>
          <w:rtl/>
          <w:lang w:bidi="fa-IR"/>
        </w:rPr>
      </w:pPr>
      <w:r w:rsidRPr="00C550AF">
        <w:rPr>
          <w:rStyle w:val="Char7"/>
          <w:rtl/>
        </w:rPr>
        <w:t xml:space="preserve">حَدَّثَنَا عُثْمَانُ بْنُ أَبِي شَيْبَةَ، حَدَّثَنَا يَزِيدُ بْنُ هَارُونَ، أَخْبَرَنَا حَمَّادُ بْنُ سَلَمَةَ، عَنْ حَمَّادٍ، عَنْ إِبْرَاهِيمَ، عَنِ الْأَسْوَدِ، عَنْ عَائِشَةَ رَضِيَ اللَّهُ عَنْهَا، أَنَّ رَسُولَ اللَّهِ صَلَّى اللهُ عَلَيْهِ وَسَلَّمَ قَالَ: </w:t>
      </w:r>
      <w:r w:rsidRPr="00C550AF">
        <w:rPr>
          <w:rStyle w:val="Char7"/>
          <w:rFonts w:hint="cs"/>
          <w:rtl/>
        </w:rPr>
        <w:t>«</w:t>
      </w:r>
      <w:r w:rsidRPr="00C550AF">
        <w:rPr>
          <w:rStyle w:val="Char7"/>
          <w:rtl/>
        </w:rPr>
        <w:t>رُفِعَ الْقَلَمُ عَنْ ثَلَاثَةٍ: عَنِ النَّائِمِ حَتَّى يَسْتَيْقِظَ، وَعَنِ المُبْتَلَى حَتَّى يَبْرَأَ، وَعَنِ الصَّبِيِّ حَتَّى يَكْبُرَ</w:t>
      </w:r>
      <w:r w:rsidRPr="00C550AF">
        <w:rPr>
          <w:rStyle w:val="Char7"/>
          <w:rFonts w:hint="cs"/>
          <w:rtl/>
        </w:rPr>
        <w:t>»</w:t>
      </w:r>
      <w:r w:rsidRPr="00C550AF">
        <w:rPr>
          <w:rStyle w:val="Char0"/>
          <w:rFonts w:hint="cs"/>
          <w:rtl/>
          <w:lang w:bidi="fa-IR"/>
        </w:rPr>
        <w:t>.</w:t>
      </w:r>
      <w:r w:rsidR="002F4EFC" w:rsidRPr="00C550AF">
        <w:rPr>
          <w:rStyle w:val="Charc"/>
          <w:rFonts w:eastAsia="B Badr"/>
          <w:rtl/>
        </w:rPr>
        <w:footnoteReference w:id="193"/>
      </w:r>
    </w:p>
    <w:p w:rsidR="00D03186" w:rsidRPr="00C550AF" w:rsidRDefault="002F4EFC" w:rsidP="00535B11">
      <w:pPr>
        <w:pStyle w:val="a0"/>
        <w:widowControl w:val="0"/>
        <w:rPr>
          <w:rStyle w:val="Char0"/>
          <w:rtl/>
          <w:lang w:bidi="fa-IR"/>
        </w:rPr>
      </w:pPr>
      <w:r w:rsidRPr="00C550AF">
        <w:rPr>
          <w:rStyle w:val="Char0"/>
          <w:rFonts w:hint="cs"/>
          <w:rtl/>
          <w:lang w:bidi="fa-IR"/>
        </w:rPr>
        <w:t xml:space="preserve">ترجمه: </w:t>
      </w:r>
      <w:r w:rsidR="00D03186" w:rsidRPr="00C550AF">
        <w:rPr>
          <w:rStyle w:val="Char0"/>
          <w:rFonts w:hint="cs"/>
          <w:rtl/>
          <w:lang w:bidi="fa-IR"/>
        </w:rPr>
        <w:t>«از سه گروه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مؤاخذه نمی‌کند؛ از فر</w:t>
      </w:r>
      <w:r w:rsidR="00D03186" w:rsidRPr="00C550AF">
        <w:rPr>
          <w:rStyle w:val="Char0"/>
          <w:rFonts w:hint="cs"/>
          <w:rtl/>
          <w:lang w:bidi="fa-IR"/>
        </w:rPr>
        <w:t>د خوابیده تا زمانی که بیدار شود و از دیوانه تا زمانی که عاقل شود و از کودک تا زمانی که بالغ شود».</w:t>
      </w:r>
    </w:p>
    <w:p w:rsidR="00D03186" w:rsidRPr="00C550AF" w:rsidRDefault="00D03186" w:rsidP="0012672A">
      <w:pPr>
        <w:pStyle w:val="a0"/>
        <w:rPr>
          <w:rStyle w:val="Char0"/>
          <w:rtl/>
          <w:lang w:bidi="fa-IR"/>
        </w:rPr>
      </w:pPr>
      <w:r w:rsidRPr="00C550AF">
        <w:rPr>
          <w:rStyle w:val="Char0"/>
          <w:rFonts w:hint="cs"/>
          <w:rtl/>
          <w:lang w:bidi="fa-IR"/>
        </w:rPr>
        <w:t xml:space="preserve">و چون از وی </w:t>
      </w:r>
      <w:r w:rsidRPr="0012672A">
        <w:rPr>
          <w:rStyle w:val="Char0"/>
          <w:rFonts w:hint="cs"/>
          <w:rtl/>
        </w:rPr>
        <w:t>مؤاخذه‌ای</w:t>
      </w:r>
      <w:r w:rsidRPr="00C550AF">
        <w:rPr>
          <w:rStyle w:val="Char0"/>
          <w:rFonts w:hint="cs"/>
          <w:rtl/>
          <w:lang w:bidi="fa-IR"/>
        </w:rPr>
        <w:t xml:space="preserve"> برای اعمالش صورت نمی‌گیرد، لذا وفا</w:t>
      </w:r>
      <w:r w:rsidR="002F4EFC" w:rsidRPr="00C550AF">
        <w:rPr>
          <w:rStyle w:val="Char0"/>
          <w:rFonts w:hint="cs"/>
          <w:rtl/>
          <w:lang w:bidi="fa-IR"/>
        </w:rPr>
        <w:t xml:space="preserve"> </w:t>
      </w:r>
      <w:r w:rsidRPr="00C550AF">
        <w:rPr>
          <w:rStyle w:val="Char0"/>
          <w:rFonts w:hint="cs"/>
          <w:rtl/>
          <w:lang w:bidi="fa-IR"/>
        </w:rPr>
        <w:t>نکردن به نذرش برای او اشکالی ندارد و از آنجا که مؤاخذه وقتی است به افعال طرف بها داده شود، حال که مؤاخذه‌ای نمی‌باشد</w:t>
      </w:r>
      <w:r w:rsidR="002F4EFC" w:rsidRPr="00C550AF">
        <w:rPr>
          <w:rStyle w:val="Char0"/>
          <w:rFonts w:hint="cs"/>
          <w:rtl/>
          <w:lang w:bidi="fa-IR"/>
        </w:rPr>
        <w:t>،</w:t>
      </w:r>
      <w:r w:rsidRPr="00C550AF">
        <w:rPr>
          <w:rStyle w:val="Char0"/>
          <w:rFonts w:hint="cs"/>
          <w:rtl/>
          <w:lang w:bidi="fa-IR"/>
        </w:rPr>
        <w:t xml:space="preserve"> پس به افعالش بها داده نمی‌گردد.</w:t>
      </w:r>
    </w:p>
    <w:p w:rsidR="009A25CA" w:rsidRPr="00C550AF" w:rsidRDefault="009A25CA" w:rsidP="00535B11">
      <w:pPr>
        <w:pStyle w:val="a0"/>
        <w:widowControl w:val="0"/>
        <w:rPr>
          <w:rStyle w:val="Char0"/>
          <w:rtl/>
          <w:lang w:bidi="fa-IR"/>
        </w:rPr>
      </w:pPr>
      <w:r w:rsidRPr="00C550AF">
        <w:rPr>
          <w:rStyle w:val="Char0"/>
          <w:rFonts w:hint="cs"/>
          <w:rtl/>
          <w:lang w:bidi="fa-IR"/>
        </w:rPr>
        <w:t>امام شوکانی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بر مجنون و کودک دستو</w:t>
      </w:r>
      <w:r w:rsidR="002F4EFC" w:rsidRPr="00C550AF">
        <w:rPr>
          <w:rStyle w:val="Char0"/>
          <w:rFonts w:hint="cs"/>
          <w:rtl/>
          <w:lang w:bidi="fa-IR"/>
        </w:rPr>
        <w:t xml:space="preserve">رات و طاعات خود را لازم نمی‌کند؛ </w:t>
      </w:r>
      <w:r w:rsidRPr="00C550AF">
        <w:rPr>
          <w:rStyle w:val="Char0"/>
          <w:rFonts w:hint="cs"/>
          <w:rtl/>
          <w:lang w:bidi="fa-IR"/>
        </w:rPr>
        <w:t>چه رسد به آنچه خودشان بر خودشان لازم کنند</w:t>
      </w:r>
      <w:r w:rsidR="002F4EFC" w:rsidRPr="00C550AF">
        <w:rPr>
          <w:rStyle w:val="Char0"/>
          <w:rFonts w:hint="cs"/>
          <w:rtl/>
          <w:lang w:bidi="fa-IR"/>
        </w:rPr>
        <w:t>!</w:t>
      </w:r>
      <w:r w:rsidRPr="00C550AF">
        <w:rPr>
          <w:rStyle w:val="Charc"/>
          <w:rFonts w:eastAsia="B Badr"/>
          <w:rtl/>
        </w:rPr>
        <w:footnoteReference w:id="194"/>
      </w:r>
    </w:p>
    <w:p w:rsidR="009A25CA" w:rsidRPr="00C550AF" w:rsidRDefault="009A25CA" w:rsidP="009A25CA">
      <w:pPr>
        <w:pStyle w:val="a0"/>
        <w:rPr>
          <w:rtl/>
        </w:rPr>
      </w:pPr>
      <w:r w:rsidRPr="00C550AF">
        <w:rPr>
          <w:rStyle w:val="Char0"/>
          <w:rFonts w:hint="cs"/>
          <w:rtl/>
          <w:lang w:bidi="fa-IR"/>
        </w:rPr>
        <w:t>امام نووی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می‌گوید: نذر کودک قبول نمی‌باشد، چرا که نذر، ایجاب حقی با قول می‌باشد و قول صبی همانند ضمانات و تصرفات مالی‌اش پذیرفته نمی‌باشد</w:t>
      </w:r>
      <w:r w:rsidRPr="00C550AF">
        <w:rPr>
          <w:rStyle w:val="Charc"/>
          <w:rFonts w:eastAsia="B Badr"/>
          <w:rtl/>
        </w:rPr>
        <w:footnoteReference w:id="195"/>
      </w:r>
      <w:r w:rsidRPr="00C550AF">
        <w:rPr>
          <w:rFonts w:hint="cs"/>
          <w:rtl/>
        </w:rPr>
        <w:t>.</w:t>
      </w:r>
    </w:p>
    <w:p w:rsidR="003A1B7E" w:rsidRPr="00C550AF" w:rsidRDefault="003A1B7E" w:rsidP="009A25CA">
      <w:pPr>
        <w:pStyle w:val="a0"/>
        <w:rPr>
          <w:rtl/>
          <w:lang w:bidi="fa-IR"/>
        </w:rPr>
      </w:pPr>
      <w:r w:rsidRPr="00C550AF">
        <w:rPr>
          <w:rFonts w:hint="cs"/>
          <w:rtl/>
        </w:rPr>
        <w:t>البته در مورد صحت نذر سکران اختلافاتی می‌باشد و این اختلاف به دلیل اختلاف در صحت اقوال سکران می‌باشد</w:t>
      </w:r>
      <w:r w:rsidRPr="00C550AF">
        <w:rPr>
          <w:rStyle w:val="Charc"/>
          <w:rFonts w:eastAsia="B Badr"/>
          <w:rtl/>
        </w:rPr>
        <w:footnoteReference w:id="196"/>
      </w:r>
      <w:r w:rsidRPr="00C550AF">
        <w:rPr>
          <w:rFonts w:hint="cs"/>
          <w:rtl/>
          <w:lang w:bidi="fa-IR"/>
        </w:rPr>
        <w:t>.</w:t>
      </w:r>
    </w:p>
    <w:p w:rsidR="003A1B7E" w:rsidRPr="00C550AF" w:rsidRDefault="003A1B7E" w:rsidP="009A25CA">
      <w:pPr>
        <w:pStyle w:val="a0"/>
        <w:rPr>
          <w:rtl/>
          <w:lang w:bidi="fa-IR"/>
        </w:rPr>
      </w:pPr>
      <w:r w:rsidRPr="00C550AF">
        <w:rPr>
          <w:rFonts w:hint="cs"/>
          <w:rtl/>
          <w:lang w:bidi="fa-IR"/>
        </w:rPr>
        <w:t>و راجح در مذهب شافعیه صحت نذر سکران می‌باشد</w:t>
      </w:r>
      <w:r w:rsidRPr="00C550AF">
        <w:rPr>
          <w:rStyle w:val="Charc"/>
          <w:rFonts w:eastAsia="B Badr"/>
          <w:rtl/>
        </w:rPr>
        <w:footnoteReference w:id="197"/>
      </w:r>
      <w:r w:rsidRPr="00C550AF">
        <w:rPr>
          <w:rFonts w:hint="cs"/>
          <w:rtl/>
          <w:lang w:bidi="fa-IR"/>
        </w:rPr>
        <w:t xml:space="preserve"> و امام نووی</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هم این قول را صحیح می‌داند</w:t>
      </w:r>
      <w:r w:rsidRPr="00C550AF">
        <w:rPr>
          <w:rStyle w:val="Charc"/>
          <w:rFonts w:eastAsia="B Badr"/>
          <w:rtl/>
        </w:rPr>
        <w:footnoteReference w:id="198"/>
      </w:r>
      <w:r w:rsidRPr="00C550AF">
        <w:rPr>
          <w:rFonts w:hint="cs"/>
          <w:rtl/>
          <w:lang w:bidi="fa-IR"/>
        </w:rPr>
        <w:t xml:space="preserve"> و هرچند که در هنگام </w:t>
      </w:r>
      <w:r w:rsidR="00EC270A" w:rsidRPr="00C550AF">
        <w:rPr>
          <w:rFonts w:hint="cs"/>
          <w:rtl/>
          <w:lang w:bidi="fa-IR"/>
        </w:rPr>
        <w:t>نذر کردن</w:t>
      </w:r>
      <w:r w:rsidRPr="00C550AF">
        <w:rPr>
          <w:rFonts w:hint="cs"/>
          <w:rtl/>
          <w:lang w:bidi="fa-IR"/>
        </w:rPr>
        <w:t xml:space="preserve"> عقل ندارد، اما بعضی فقهاء بین سکران به طریق محظور و طریق غیر محظور تفاوت قائل شده‌اند.</w:t>
      </w:r>
    </w:p>
    <w:p w:rsidR="006A2D76" w:rsidRPr="00C550AF" w:rsidRDefault="006A2D76" w:rsidP="009A25CA">
      <w:pPr>
        <w:pStyle w:val="a0"/>
        <w:rPr>
          <w:rtl/>
          <w:lang w:bidi="fa-IR"/>
        </w:rPr>
      </w:pPr>
      <w:r w:rsidRPr="00C550AF">
        <w:rPr>
          <w:rFonts w:hint="cs"/>
          <w:rtl/>
          <w:lang w:bidi="fa-IR"/>
        </w:rPr>
        <w:t>یعنی اگر سکر به طریق مباح باشد مثلاً لقمه‌ای در گلوی فرد گیر کند و احتمال خفگی وی را داشته باشد و جرعه‌ای شراب بخورد و مست شود گفته‌اند که تصرفات قولی سکران پذیرفته نمی‌باشد</w:t>
      </w:r>
      <w:r w:rsidRPr="00C550AF">
        <w:rPr>
          <w:rStyle w:val="Charc"/>
          <w:rFonts w:eastAsia="B Badr"/>
          <w:rtl/>
        </w:rPr>
        <w:footnoteReference w:id="199"/>
      </w:r>
      <w:r w:rsidRPr="00C550AF">
        <w:rPr>
          <w:rFonts w:hint="cs"/>
          <w:rtl/>
          <w:lang w:bidi="fa-IR"/>
        </w:rPr>
        <w:t>، اما اگر به طریق محظوری مست شود، مثلاً عمداً شراب بنوشد فقهاء دو دسته شده‌اند:</w:t>
      </w:r>
    </w:p>
    <w:p w:rsidR="006A2D76" w:rsidRPr="00C550AF" w:rsidRDefault="003316A2" w:rsidP="00535B11">
      <w:pPr>
        <w:pStyle w:val="a0"/>
        <w:widowControl w:val="0"/>
        <w:rPr>
          <w:rtl/>
          <w:lang w:bidi="fa-IR"/>
        </w:rPr>
      </w:pPr>
      <w:r w:rsidRPr="00C550AF">
        <w:rPr>
          <w:rFonts w:hint="cs"/>
          <w:rtl/>
          <w:lang w:bidi="fa-IR"/>
        </w:rPr>
        <w:t>دستۀ</w:t>
      </w:r>
      <w:r w:rsidR="006A2D76" w:rsidRPr="00C550AF">
        <w:rPr>
          <w:rFonts w:hint="cs"/>
          <w:rtl/>
          <w:lang w:bidi="fa-IR"/>
        </w:rPr>
        <w:t xml:space="preserve"> اول: مذاهب شافعیه، حنفیه، مالکیه و یکی از روایت احمد حنبل بر این نظر هستند که تصرفات قولی سکران محاسبه می‌گردد، البته تفصیلاتی قائل شده‌اند مثلاً: حنفیه ارتداد و اقراراتی</w:t>
      </w:r>
      <w:r w:rsidR="00744031" w:rsidRPr="00C550AF">
        <w:rPr>
          <w:rFonts w:hint="cs"/>
          <w:rtl/>
          <w:lang w:bidi="fa-IR"/>
        </w:rPr>
        <w:t xml:space="preserve"> که احتمال رجوع از آن‌ها می‌باشد را قبول نمی‌کنند و مالکیه اقرارات و عقودش را قبول نمی‌کنند، و در سایر اقوال سخن سکران را می‌پذیرند.</w:t>
      </w:r>
    </w:p>
    <w:p w:rsidR="00C26834" w:rsidRPr="00C550AF" w:rsidRDefault="003316A2" w:rsidP="0012672A">
      <w:pPr>
        <w:pStyle w:val="a0"/>
        <w:rPr>
          <w:rtl/>
          <w:lang w:bidi="fa-IR"/>
        </w:rPr>
      </w:pPr>
      <w:r w:rsidRPr="00C550AF">
        <w:rPr>
          <w:rFonts w:hint="cs"/>
          <w:rtl/>
          <w:lang w:bidi="fa-IR"/>
        </w:rPr>
        <w:t>دستۀ</w:t>
      </w:r>
      <w:r w:rsidR="00C26834" w:rsidRPr="00C550AF">
        <w:rPr>
          <w:rFonts w:hint="cs"/>
          <w:rtl/>
          <w:lang w:bidi="fa-IR"/>
        </w:rPr>
        <w:t xml:space="preserve"> </w:t>
      </w:r>
      <w:r w:rsidR="00C26834" w:rsidRPr="0012672A">
        <w:rPr>
          <w:rFonts w:hint="cs"/>
          <w:rtl/>
        </w:rPr>
        <w:t>دوم</w:t>
      </w:r>
      <w:r w:rsidR="00C26834" w:rsidRPr="00C550AF">
        <w:rPr>
          <w:rFonts w:hint="cs"/>
          <w:rtl/>
          <w:lang w:bidi="fa-IR"/>
        </w:rPr>
        <w:t>: مذاهب ظاهریه، امامیه، امام عثمان البتی، امام لیث بن سعد، و یکی از روایت امام احمد حنبل که روایت آخر ایشان هم می‌باشد و طحاوی بر این عقیده هستند که تمام اقوال سکران ساقط است و به حساب نمی‌آید و این قول راجح نزد دکتر زیدان هم می‌باشد</w:t>
      </w:r>
      <w:r w:rsidR="00C26834" w:rsidRPr="00C550AF">
        <w:rPr>
          <w:rStyle w:val="Charc"/>
          <w:rFonts w:eastAsia="B Badr"/>
          <w:rtl/>
        </w:rPr>
        <w:footnoteReference w:id="200"/>
      </w:r>
      <w:r w:rsidR="00C26834" w:rsidRPr="00C550AF">
        <w:rPr>
          <w:rFonts w:hint="cs"/>
          <w:rtl/>
          <w:lang w:bidi="fa-IR"/>
        </w:rPr>
        <w:t>، و ما نیز همین قول را راجح می‌دانیم و دلیل ما این است که پیامبر</w:t>
      </w:r>
      <w:r w:rsidR="006C4A4D">
        <w:rPr>
          <w:rFonts w:cs="CTraditional Arabic"/>
          <w:rtl/>
          <w:lang w:bidi="fa-IR"/>
        </w:rPr>
        <w:t> </w:t>
      </w:r>
      <w:r w:rsidR="006C4A4D" w:rsidRPr="00C550AF">
        <w:rPr>
          <w:rFonts w:cs="CTraditional Arabic" w:hint="cs"/>
          <w:rtl/>
          <w:lang w:bidi="fa-IR"/>
        </w:rPr>
        <w:t>ج</w:t>
      </w:r>
      <w:r w:rsidR="00C26834" w:rsidRPr="00C550AF">
        <w:rPr>
          <w:rFonts w:hint="cs"/>
          <w:rtl/>
          <w:lang w:bidi="fa-IR"/>
        </w:rPr>
        <w:t xml:space="preserve"> در احادیث به طور عام فرموده‌اند:</w:t>
      </w:r>
    </w:p>
    <w:p w:rsidR="00FF176D" w:rsidRPr="00C550AF" w:rsidRDefault="00FF176D" w:rsidP="00535B11">
      <w:pPr>
        <w:pStyle w:val="a0"/>
        <w:widowControl w:val="0"/>
        <w:rPr>
          <w:rtl/>
          <w:lang w:bidi="fa-IR"/>
        </w:rPr>
      </w:pPr>
      <w:r w:rsidRPr="00C550AF">
        <w:rPr>
          <w:rStyle w:val="Char7"/>
          <w:rtl/>
        </w:rPr>
        <w:t xml:space="preserve">حَدَّثَنَا عُثْمَانُ بْنُ أَبِي شَيْبَةَ، حَدَّثَنَا يَزِيدُ بْنُ هَارُونَ، أَخْبَرَنَا حَمَّادُ بْنُ سَلَمَةَ، عَنْ حَمَّادٍ، عَنْ إِبْرَاهِيمَ، عَنِ الْأَسْوَدِ، عَنْ عَائِشَةَ رَضِيَ اللَّهُ عَنْهَا، أَنَّ رَسُولَ اللَّهِ صَلَّى اللهُ عَلَيْهِ وَسَلَّمَ قَالَ: </w:t>
      </w:r>
      <w:r w:rsidRPr="00C550AF">
        <w:rPr>
          <w:rStyle w:val="Char7"/>
          <w:rFonts w:hint="cs"/>
          <w:rtl/>
        </w:rPr>
        <w:t>«</w:t>
      </w:r>
      <w:r w:rsidRPr="00C550AF">
        <w:rPr>
          <w:rStyle w:val="Char7"/>
          <w:rtl/>
        </w:rPr>
        <w:t>رُفِعَ الْقَلَمُ عَنْ ثَلَاثَةٍ: عَنِ النَّائِمِ حَتَّى يَسْتَيْقِظَ، وَعَنِ المُبْتَلَى حَتَّى يَبْرَأَ، وَعَنِ الصَّبِيِّ حَتَّى يَكْبُرَ</w:t>
      </w:r>
      <w:r w:rsidRPr="00C550AF">
        <w:rPr>
          <w:rStyle w:val="Char7"/>
          <w:rFonts w:hint="cs"/>
          <w:rtl/>
        </w:rPr>
        <w:t>»</w:t>
      </w:r>
      <w:r w:rsidRPr="00C550AF">
        <w:rPr>
          <w:rFonts w:hint="cs"/>
          <w:rtl/>
          <w:lang w:bidi="fa-IR"/>
        </w:rPr>
        <w:t>.</w:t>
      </w:r>
      <w:r w:rsidR="003316A2" w:rsidRPr="00C550AF">
        <w:rPr>
          <w:rStyle w:val="Charc"/>
          <w:rFonts w:eastAsia="B Badr"/>
          <w:rtl/>
        </w:rPr>
        <w:footnoteReference w:id="201"/>
      </w:r>
    </w:p>
    <w:p w:rsidR="00C72D07" w:rsidRPr="00C550AF" w:rsidRDefault="003316A2" w:rsidP="00FF176D">
      <w:pPr>
        <w:pStyle w:val="a0"/>
        <w:rPr>
          <w:rtl/>
          <w:lang w:bidi="fa-IR"/>
        </w:rPr>
      </w:pPr>
      <w:r w:rsidRPr="00C550AF">
        <w:rPr>
          <w:rFonts w:hint="cs"/>
          <w:rtl/>
          <w:lang w:bidi="fa-IR"/>
        </w:rPr>
        <w:t xml:space="preserve">ترجمه: </w:t>
      </w:r>
      <w:r w:rsidR="00C72D07" w:rsidRPr="00C550AF">
        <w:rPr>
          <w:rFonts w:hint="cs"/>
          <w:rtl/>
          <w:lang w:bidi="fa-IR"/>
        </w:rPr>
        <w:t>«از سه گروه خداوند</w:t>
      </w:r>
      <w:r w:rsidR="006C4A4D">
        <w:rPr>
          <w:rFonts w:cs="CTraditional Arabic"/>
          <w:rtl/>
          <w:lang w:bidi="fa-IR"/>
        </w:rPr>
        <w:t> </w:t>
      </w:r>
      <w:r w:rsidR="006C4A4D" w:rsidRPr="00C550AF">
        <w:rPr>
          <w:rFonts w:cs="CTraditional Arabic" w:hint="cs"/>
          <w:rtl/>
          <w:lang w:bidi="fa-IR"/>
        </w:rPr>
        <w:t>أ</w:t>
      </w:r>
      <w:r w:rsidR="00C72D07" w:rsidRPr="00C550AF">
        <w:rPr>
          <w:rFonts w:hint="cs"/>
          <w:rtl/>
          <w:lang w:bidi="fa-IR"/>
        </w:rPr>
        <w:t xml:space="preserve"> مؤاخذه نمی‌کند: از فرد خوابیده تا زمانی که بیدار شود و از کودک تا زمانی که بالغ شود و از دیوانه تا زمانی که عاقل شود».</w:t>
      </w:r>
    </w:p>
    <w:p w:rsidR="00C72D07" w:rsidRPr="00C550AF" w:rsidRDefault="00C72D07" w:rsidP="00C72D07">
      <w:pPr>
        <w:pStyle w:val="a0"/>
        <w:rPr>
          <w:rtl/>
          <w:lang w:bidi="fa-IR"/>
        </w:rPr>
      </w:pPr>
      <w:r w:rsidRPr="00C550AF">
        <w:rPr>
          <w:rFonts w:hint="cs"/>
          <w:rtl/>
          <w:lang w:bidi="fa-IR"/>
        </w:rPr>
        <w:t>و حدیثی هم نداریم که این عام را تخصیص دهد، لذا بر همین عموم خود باقی می‌ماند.</w:t>
      </w:r>
    </w:p>
    <w:p w:rsidR="00865DAF" w:rsidRPr="00C550AF" w:rsidRDefault="003316A2" w:rsidP="00C72D07">
      <w:pPr>
        <w:pStyle w:val="a0"/>
        <w:rPr>
          <w:rtl/>
          <w:lang w:bidi="fa-IR"/>
        </w:rPr>
      </w:pPr>
      <w:r w:rsidRPr="00C550AF">
        <w:rPr>
          <w:rFonts w:hint="cs"/>
          <w:rtl/>
          <w:lang w:bidi="fa-IR"/>
        </w:rPr>
        <w:t>فقهای دستۀ</w:t>
      </w:r>
      <w:r w:rsidR="00865DAF" w:rsidRPr="00C550AF">
        <w:rPr>
          <w:rFonts w:hint="cs"/>
          <w:rtl/>
          <w:lang w:bidi="fa-IR"/>
        </w:rPr>
        <w:t xml:space="preserve"> اول می‌گویند: چون که او خودش را به صورت عمدی مست نموده است، ما هم بر او سخت می‌گیریم و گویی که اصلاً شرابی نخورده است، همانند فردی که مورث خود را کشته و ما هم مورثش را زنده فرض می‌کنیم و او را از ارث محروم می‌کنیم. اما ما می‌گوییم اگر فردی عمداً ساق خود را بشکند</w:t>
      </w:r>
      <w:r w:rsidRPr="00C550AF">
        <w:rPr>
          <w:rFonts w:hint="cs"/>
          <w:rtl/>
          <w:lang w:bidi="fa-IR"/>
        </w:rPr>
        <w:t>،</w:t>
      </w:r>
      <w:r w:rsidR="00865DAF" w:rsidRPr="00C550AF">
        <w:rPr>
          <w:rFonts w:hint="cs"/>
          <w:rtl/>
          <w:lang w:bidi="fa-IR"/>
        </w:rPr>
        <w:t xml:space="preserve"> آیا می‌گویید که با سختی به صورت قیام نماز بخواند یا اینکه به او تخفیف می‌دهید و می‌گویید چون ایستاده نمازخواندن سخت است پس نشسته هم می‌تواند نماز بخواند؟ و چرا به جای اینکه به وارث قاتل قیاس کنید</w:t>
      </w:r>
      <w:r w:rsidRPr="00C550AF">
        <w:rPr>
          <w:rFonts w:hint="cs"/>
          <w:rtl/>
          <w:lang w:bidi="fa-IR"/>
        </w:rPr>
        <w:t>،</w:t>
      </w:r>
      <w:r w:rsidR="00865DAF" w:rsidRPr="00C550AF">
        <w:rPr>
          <w:rFonts w:hint="cs"/>
          <w:rtl/>
          <w:lang w:bidi="fa-IR"/>
        </w:rPr>
        <w:t xml:space="preserve"> به این فرد قیاس نمی‌کنید؟</w:t>
      </w:r>
      <w:r w:rsidR="00865DAF" w:rsidRPr="00C550AF">
        <w:rPr>
          <w:rStyle w:val="Charc"/>
          <w:rFonts w:eastAsia="B Badr"/>
          <w:rtl/>
        </w:rPr>
        <w:footnoteReference w:id="202"/>
      </w:r>
      <w:r w:rsidR="00865DAF" w:rsidRPr="00C550AF">
        <w:rPr>
          <w:rFonts w:hint="cs"/>
          <w:rtl/>
          <w:lang w:bidi="fa-IR"/>
        </w:rPr>
        <w:t>.</w:t>
      </w:r>
    </w:p>
    <w:p w:rsidR="0069217E" w:rsidRPr="00C550AF" w:rsidRDefault="0069217E" w:rsidP="00C72D07">
      <w:pPr>
        <w:pStyle w:val="a0"/>
        <w:rPr>
          <w:rtl/>
          <w:lang w:bidi="fa-IR"/>
        </w:rPr>
      </w:pPr>
      <w:r w:rsidRPr="00C550AF">
        <w:rPr>
          <w:rFonts w:hint="cs"/>
          <w:rtl/>
          <w:lang w:bidi="fa-IR"/>
        </w:rPr>
        <w:t>از طرفی فرد سکران عقل ندارد، لذا به اقوال او هیچ اعتدادی نمی‌گردد، و مناط تکلیف عقل است و نباید به خاطر جرمی که انسان مست مرتکب شده است</w:t>
      </w:r>
      <w:r w:rsidR="003316A2" w:rsidRPr="00C550AF">
        <w:rPr>
          <w:rFonts w:hint="cs"/>
          <w:rtl/>
          <w:lang w:bidi="fa-IR"/>
        </w:rPr>
        <w:t>،</w:t>
      </w:r>
      <w:r w:rsidRPr="00C550AF">
        <w:rPr>
          <w:rFonts w:hint="cs"/>
          <w:rtl/>
          <w:lang w:bidi="fa-IR"/>
        </w:rPr>
        <w:t xml:space="preserve"> احکام </w:t>
      </w:r>
      <w:r w:rsidR="003316A2" w:rsidRPr="00C550AF">
        <w:rPr>
          <w:rFonts w:hint="cs"/>
          <w:rtl/>
          <w:lang w:bidi="fa-IR"/>
        </w:rPr>
        <w:t>را بر او سخت گردانیم، بلکه وظیفۀ</w:t>
      </w:r>
      <w:r w:rsidRPr="00C550AF">
        <w:rPr>
          <w:rFonts w:hint="cs"/>
          <w:rtl/>
          <w:lang w:bidi="fa-IR"/>
        </w:rPr>
        <w:t xml:space="preserve"> ما رعایت احکام طبق ضوابط و قوانین خود است و جز خداوند</w:t>
      </w:r>
      <w:r w:rsidR="006C4A4D">
        <w:rPr>
          <w:rFonts w:cs="CTraditional Arabic"/>
          <w:rtl/>
          <w:lang w:bidi="fa-IR"/>
        </w:rPr>
        <w:t> </w:t>
      </w:r>
      <w:r w:rsidR="006C4A4D" w:rsidRPr="00C550AF">
        <w:rPr>
          <w:rFonts w:cs="CTraditional Arabic" w:hint="cs"/>
          <w:rtl/>
          <w:lang w:bidi="fa-IR"/>
        </w:rPr>
        <w:t>أ</w:t>
      </w:r>
      <w:r w:rsidRPr="00C550AF">
        <w:rPr>
          <w:rFonts w:hint="cs"/>
          <w:rtl/>
          <w:lang w:bidi="fa-IR"/>
        </w:rPr>
        <w:t xml:space="preserve"> حق ندارد که بر بندگانش سخت بگیرد، حال اگر او مست کرده است، خداوند</w:t>
      </w:r>
      <w:r w:rsidR="003316A2" w:rsidRPr="00C550AF">
        <w:rPr>
          <w:rFonts w:hint="cs"/>
          <w:rtl/>
          <w:lang w:bidi="fa-IR"/>
        </w:rPr>
        <w:t xml:space="preserve"> هم برای او تنبی</w:t>
      </w:r>
      <w:r w:rsidRPr="00C550AF">
        <w:rPr>
          <w:rFonts w:hint="cs"/>
          <w:rtl/>
          <w:lang w:bidi="fa-IR"/>
        </w:rPr>
        <w:t>هاتی مانند حدود تعیین فرموده است</w:t>
      </w:r>
      <w:r w:rsidR="003316A2" w:rsidRPr="00C550AF">
        <w:rPr>
          <w:rFonts w:hint="cs"/>
          <w:rtl/>
          <w:lang w:bidi="fa-IR"/>
        </w:rPr>
        <w:t xml:space="preserve"> و نباید بندگان را خارج از تنبی</w:t>
      </w:r>
      <w:r w:rsidRPr="00C550AF">
        <w:rPr>
          <w:rFonts w:hint="cs"/>
          <w:rtl/>
          <w:lang w:bidi="fa-IR"/>
        </w:rPr>
        <w:t>هاتی که خداوند برای آن‌ها تعیین نموده تنبیه نمود، از طرفی عقوبات تقدیری هستند و نه رأیی.</w:t>
      </w:r>
    </w:p>
    <w:p w:rsidR="003316A2" w:rsidRPr="00C550AF" w:rsidRDefault="00535B11" w:rsidP="00535B11">
      <w:pPr>
        <w:pStyle w:val="a0"/>
        <w:ind w:left="1004" w:firstLine="0"/>
        <w:rPr>
          <w:rtl/>
          <w:lang w:bidi="fa-IR"/>
        </w:rPr>
      </w:pPr>
      <w:r>
        <w:rPr>
          <w:rFonts w:cs="Traditional Arabic"/>
          <w:color w:val="000000"/>
          <w:shd w:val="clear" w:color="auto" w:fill="FFFFFF"/>
          <w:rtl/>
          <w:lang w:bidi="fa-IR"/>
        </w:rPr>
        <w:t>﴿</w:t>
      </w:r>
      <w:r w:rsidRPr="00535B11">
        <w:rPr>
          <w:rStyle w:val="Char8"/>
          <w:rtl/>
        </w:rPr>
        <w:t xml:space="preserve">تِلۡكَ حُدُودُ </w:t>
      </w:r>
      <w:r w:rsidRPr="00535B11">
        <w:rPr>
          <w:rStyle w:val="Char8"/>
          <w:rFonts w:hint="cs"/>
          <w:rtl/>
        </w:rPr>
        <w:t>ٱ</w:t>
      </w:r>
      <w:r w:rsidRPr="00535B11">
        <w:rPr>
          <w:rStyle w:val="Char8"/>
          <w:rFonts w:hint="eastAsia"/>
          <w:rtl/>
        </w:rPr>
        <w:t>للَّهِ</w:t>
      </w:r>
      <w:r w:rsidRPr="00535B11">
        <w:rPr>
          <w:rStyle w:val="Char8"/>
          <w:rtl/>
        </w:rPr>
        <w:t xml:space="preserve"> فَلَا تَعۡتَدُوهَاۚ وَمَن يَتَعَدَّ حُدُودَ </w:t>
      </w:r>
      <w:r w:rsidRPr="00535B11">
        <w:rPr>
          <w:rStyle w:val="Char8"/>
          <w:rFonts w:hint="cs"/>
          <w:rtl/>
        </w:rPr>
        <w:t>ٱ</w:t>
      </w:r>
      <w:r w:rsidRPr="00535B11">
        <w:rPr>
          <w:rStyle w:val="Char8"/>
          <w:rFonts w:hint="eastAsia"/>
          <w:rtl/>
        </w:rPr>
        <w:t>للَّهِ</w:t>
      </w:r>
      <w:r w:rsidRPr="00535B11">
        <w:rPr>
          <w:rStyle w:val="Char8"/>
          <w:rtl/>
        </w:rPr>
        <w:t xml:space="preserve"> فَأُوْلَٰٓئِكَ هُمُ </w:t>
      </w:r>
      <w:r w:rsidRPr="00535B11">
        <w:rPr>
          <w:rStyle w:val="Char8"/>
          <w:rFonts w:hint="cs"/>
          <w:rtl/>
        </w:rPr>
        <w:t>ٱ</w:t>
      </w:r>
      <w:r w:rsidRPr="00535B11">
        <w:rPr>
          <w:rStyle w:val="Char8"/>
          <w:rFonts w:hint="eastAsia"/>
          <w:rtl/>
        </w:rPr>
        <w:t>لظَّٰلِمُونَ</w:t>
      </w:r>
      <w:r w:rsidRPr="00535B11">
        <w:rPr>
          <w:rStyle w:val="Char8"/>
          <w:rtl/>
        </w:rPr>
        <w:t>٢٢٩</w:t>
      </w:r>
      <w:r>
        <w:rPr>
          <w:rFonts w:cs="Traditional Arabic"/>
          <w:color w:val="000000"/>
          <w:shd w:val="clear" w:color="auto" w:fill="FFFFFF"/>
          <w:rtl/>
          <w:lang w:bidi="fa-IR"/>
        </w:rPr>
        <w:t>﴾</w:t>
      </w:r>
      <w:r>
        <w:rPr>
          <w:rFonts w:cs="KFGQPC Uthmanic Script HAFS"/>
          <w:color w:val="000000"/>
          <w:shd w:val="clear" w:color="auto" w:fill="FFFFFF"/>
          <w:rtl/>
          <w:lang w:bidi="fa-IR"/>
        </w:rPr>
        <w:t xml:space="preserve"> </w:t>
      </w:r>
      <w:r w:rsidR="00612EE5" w:rsidRPr="00C550AF">
        <w:rPr>
          <w:rStyle w:val="Char"/>
          <w:rtl/>
        </w:rPr>
        <w:t>[البقرة: 229]</w:t>
      </w:r>
      <w:r w:rsidR="00612EE5" w:rsidRPr="00C550AF">
        <w:rPr>
          <w:rFonts w:hint="cs"/>
          <w:rtl/>
          <w:lang w:bidi="fa-IR"/>
        </w:rPr>
        <w:t>.</w:t>
      </w:r>
    </w:p>
    <w:p w:rsidR="00612EE5" w:rsidRPr="00C550AF" w:rsidRDefault="00612EE5" w:rsidP="003316A2">
      <w:pPr>
        <w:pStyle w:val="a0"/>
        <w:ind w:left="1004" w:firstLine="0"/>
        <w:rPr>
          <w:rtl/>
          <w:lang w:bidi="fa-IR"/>
        </w:rPr>
      </w:pPr>
      <w:r w:rsidRPr="00C550AF">
        <w:rPr>
          <w:rStyle w:val="Char5"/>
          <w:rFonts w:hint="cs"/>
          <w:rtl/>
        </w:rPr>
        <w:t>«</w:t>
      </w:r>
      <w:r w:rsidR="003316A2" w:rsidRPr="00C550AF">
        <w:rPr>
          <w:rStyle w:val="Char5"/>
          <w:rtl/>
        </w:rPr>
        <w:t>ا</w:t>
      </w:r>
      <w:r w:rsidR="003316A2" w:rsidRPr="00C550AF">
        <w:rPr>
          <w:rStyle w:val="Char5"/>
          <w:rFonts w:hint="cs"/>
          <w:rtl/>
        </w:rPr>
        <w:t>ین</w:t>
      </w:r>
      <w:r w:rsidR="00115A2C" w:rsidRPr="00C550AF">
        <w:rPr>
          <w:rStyle w:val="Char5"/>
          <w:rFonts w:hint="cs"/>
          <w:rtl/>
        </w:rPr>
        <w:t>‌</w:t>
      </w:r>
      <w:r w:rsidR="003316A2" w:rsidRPr="00C550AF">
        <w:rPr>
          <w:rStyle w:val="Char5"/>
          <w:rFonts w:hint="cs"/>
          <w:rtl/>
        </w:rPr>
        <w:t>ها</w:t>
      </w:r>
      <w:r w:rsidR="003316A2" w:rsidRPr="00C550AF">
        <w:rPr>
          <w:rStyle w:val="Char5"/>
          <w:rtl/>
        </w:rPr>
        <w:t xml:space="preserve"> حدود اله</w:t>
      </w:r>
      <w:r w:rsidR="003316A2" w:rsidRPr="00C550AF">
        <w:rPr>
          <w:rStyle w:val="Char5"/>
          <w:rFonts w:hint="cs"/>
          <w:rtl/>
        </w:rPr>
        <w:t>ی</w:t>
      </w:r>
      <w:r w:rsidR="003316A2" w:rsidRPr="00C550AF">
        <w:rPr>
          <w:rStyle w:val="Char5"/>
          <w:rtl/>
        </w:rPr>
        <w:t xml:space="preserve"> است، پس از آن</w:t>
      </w:r>
      <w:r w:rsidR="00115A2C" w:rsidRPr="00C550AF">
        <w:rPr>
          <w:rStyle w:val="Char5"/>
          <w:rFonts w:hint="cs"/>
          <w:rtl/>
        </w:rPr>
        <w:t>‌</w:t>
      </w:r>
      <w:r w:rsidR="003316A2" w:rsidRPr="00C550AF">
        <w:rPr>
          <w:rStyle w:val="Char5"/>
          <w:rtl/>
        </w:rPr>
        <w:t>ها تجاوز نکن</w:t>
      </w:r>
      <w:r w:rsidR="003316A2" w:rsidRPr="00C550AF">
        <w:rPr>
          <w:rStyle w:val="Char5"/>
          <w:rFonts w:hint="cs"/>
          <w:rtl/>
        </w:rPr>
        <w:t>ید</w:t>
      </w:r>
      <w:r w:rsidR="003316A2" w:rsidRPr="00C550AF">
        <w:rPr>
          <w:rStyle w:val="Char5"/>
          <w:rtl/>
        </w:rPr>
        <w:t xml:space="preserve"> و هر کس از حدود خدا تجاوز کند، پس ا</w:t>
      </w:r>
      <w:r w:rsidR="003316A2" w:rsidRPr="00C550AF">
        <w:rPr>
          <w:rStyle w:val="Char5"/>
          <w:rFonts w:hint="cs"/>
          <w:rtl/>
        </w:rPr>
        <w:t>ینانند</w:t>
      </w:r>
      <w:r w:rsidR="003316A2" w:rsidRPr="00C550AF">
        <w:rPr>
          <w:rStyle w:val="Char5"/>
          <w:rtl/>
        </w:rPr>
        <w:t xml:space="preserve"> که ستمگرند</w:t>
      </w:r>
      <w:r w:rsidRPr="00C550AF">
        <w:rPr>
          <w:rStyle w:val="Char5"/>
          <w:rFonts w:hint="cs"/>
          <w:rtl/>
        </w:rPr>
        <w:t>»</w:t>
      </w:r>
      <w:r w:rsidRPr="00C550AF">
        <w:rPr>
          <w:rFonts w:hint="cs"/>
          <w:rtl/>
          <w:lang w:bidi="fa-IR"/>
        </w:rPr>
        <w:t>.</w:t>
      </w:r>
    </w:p>
    <w:p w:rsidR="00612EE5" w:rsidRPr="00C550AF" w:rsidRDefault="00612EE5" w:rsidP="00612EE5">
      <w:pPr>
        <w:pStyle w:val="ab"/>
        <w:rPr>
          <w:rtl/>
        </w:rPr>
      </w:pPr>
      <w:bookmarkStart w:id="30" w:name="_Toc476600601"/>
      <w:r w:rsidRPr="00C550AF">
        <w:rPr>
          <w:rFonts w:hint="cs"/>
          <w:rtl/>
        </w:rPr>
        <w:t>2-1-2 بالغ‌بودن</w:t>
      </w:r>
      <w:bookmarkEnd w:id="30"/>
    </w:p>
    <w:p w:rsidR="00612EE5" w:rsidRPr="00C550AF" w:rsidRDefault="000A414B" w:rsidP="00612EE5">
      <w:pPr>
        <w:pStyle w:val="a0"/>
        <w:rPr>
          <w:rtl/>
          <w:lang w:bidi="fa-IR"/>
        </w:rPr>
      </w:pPr>
      <w:r w:rsidRPr="00C550AF">
        <w:rPr>
          <w:rFonts w:hint="cs"/>
          <w:rtl/>
          <w:lang w:bidi="fa-IR"/>
        </w:rPr>
        <w:t>شرط دوم این است که ناذر بالغ باشد</w:t>
      </w:r>
      <w:r w:rsidRPr="00C550AF">
        <w:rPr>
          <w:rStyle w:val="Charc"/>
          <w:rFonts w:eastAsia="B Badr"/>
          <w:rtl/>
        </w:rPr>
        <w:footnoteReference w:id="203"/>
      </w:r>
      <w:r w:rsidR="003316A2" w:rsidRPr="00C550AF">
        <w:rPr>
          <w:rFonts w:hint="cs"/>
          <w:rtl/>
          <w:lang w:bidi="fa-IR"/>
        </w:rPr>
        <w:t>؛</w:t>
      </w:r>
      <w:r w:rsidRPr="00C550AF">
        <w:rPr>
          <w:rFonts w:hint="cs"/>
          <w:rtl/>
          <w:lang w:bidi="fa-IR"/>
        </w:rPr>
        <w:t xml:space="preserve"> چرا که از غیر بالغ مؤاخذه و بازخواستی صورت نمی‌گیرد، و خداوند</w:t>
      </w:r>
      <w:r w:rsidR="006C4A4D">
        <w:rPr>
          <w:rFonts w:cs="CTraditional Arabic"/>
          <w:rtl/>
          <w:lang w:bidi="fa-IR"/>
        </w:rPr>
        <w:t> </w:t>
      </w:r>
      <w:r w:rsidR="006C4A4D" w:rsidRPr="00C550AF">
        <w:rPr>
          <w:rFonts w:cs="CTraditional Arabic" w:hint="cs"/>
          <w:rtl/>
          <w:lang w:bidi="fa-IR"/>
        </w:rPr>
        <w:t>أ</w:t>
      </w:r>
      <w:r w:rsidRPr="00C550AF">
        <w:rPr>
          <w:rFonts w:hint="cs"/>
          <w:rtl/>
          <w:lang w:bidi="fa-IR"/>
        </w:rPr>
        <w:t xml:space="preserve"> تا زمانی که فرد دوران کودکی را تا حدی سپری نکند، اعمال او را مورد حساب قرار نمی‌دهد و دلیل آن هم سخن رسول</w:t>
      </w:r>
      <w:r w:rsidR="003316A2" w:rsidRPr="00C550AF">
        <w:rPr>
          <w:rFonts w:hint="cs"/>
          <w:rtl/>
          <w:lang w:bidi="fa-IR"/>
        </w:rPr>
        <w:t xml:space="preserve"> خدا</w:t>
      </w:r>
      <w:r w:rsidR="006C4A4D">
        <w:rPr>
          <w:rFonts w:cs="CTraditional Arabic"/>
          <w:rtl/>
          <w:lang w:bidi="fa-IR"/>
        </w:rPr>
        <w:t> </w:t>
      </w:r>
      <w:r w:rsidR="006C4A4D" w:rsidRPr="00C550AF">
        <w:rPr>
          <w:rFonts w:cs="CTraditional Arabic" w:hint="cs"/>
          <w:rtl/>
          <w:lang w:bidi="fa-IR"/>
        </w:rPr>
        <w:t>ج</w:t>
      </w:r>
      <w:r w:rsidRPr="00C550AF">
        <w:rPr>
          <w:rFonts w:hint="cs"/>
          <w:rtl/>
          <w:lang w:bidi="fa-IR"/>
        </w:rPr>
        <w:t xml:space="preserve"> است که می‌فرماید:</w:t>
      </w:r>
    </w:p>
    <w:p w:rsidR="000A414B" w:rsidRPr="00C550AF" w:rsidRDefault="000A414B" w:rsidP="003316A2">
      <w:pPr>
        <w:pStyle w:val="a0"/>
        <w:rPr>
          <w:rStyle w:val="Char7"/>
          <w:rtl/>
        </w:rPr>
      </w:pPr>
      <w:r w:rsidRPr="00C550AF">
        <w:rPr>
          <w:rStyle w:val="Char7"/>
          <w:rtl/>
        </w:rPr>
        <w:t xml:space="preserve">حَدَّثَنَا عُثْمَانُ بْنُ أَبِي شَيْبَةَ، حَدَّثَنَا يَزِيدُ بْنُ هَارُونَ، أَخْبَرَنَا حَمَّادُ بْنُ سَلَمَةَ، عَنْ حَمَّادٍ، عَنْ إِبْرَاهِيمَ، عَنِ الْأَسْوَدِ، عَنْ عَائِشَةَ رَضِيَ اللَّهُ عَنْهَا، أَنَّ رَسُولَ اللَّهِ صَلَّى اللهُ عَلَيْهِ وَسَلَّمَ قَالَ: </w:t>
      </w:r>
      <w:r w:rsidRPr="00C550AF">
        <w:rPr>
          <w:rStyle w:val="Char7"/>
          <w:rFonts w:hint="cs"/>
          <w:rtl/>
        </w:rPr>
        <w:t>«</w:t>
      </w:r>
      <w:r w:rsidRPr="00C550AF">
        <w:rPr>
          <w:rStyle w:val="Char7"/>
          <w:rtl/>
        </w:rPr>
        <w:t>رُفِعَ الْقَلَمُ عَنْ ثَلَاثَةٍ: عَنِ النَّائِمِ حَتَّى يَسْتَيْقِظَ، وَعَنِ المُبْتَلَى حَتَّى يَبْرَأَ، وَعَنِ الصَّبِيِّ حَتَّى يَكْبُرَ</w:t>
      </w:r>
      <w:r w:rsidRPr="00C550AF">
        <w:rPr>
          <w:rStyle w:val="Char7"/>
          <w:rFonts w:hint="cs"/>
          <w:rtl/>
        </w:rPr>
        <w:t>»</w:t>
      </w:r>
      <w:r w:rsidRPr="00C550AF">
        <w:rPr>
          <w:rFonts w:hint="cs"/>
          <w:rtl/>
        </w:rPr>
        <w:t>.</w:t>
      </w:r>
      <w:r w:rsidR="003316A2" w:rsidRPr="00C550AF">
        <w:rPr>
          <w:rStyle w:val="Charc"/>
          <w:rFonts w:eastAsia="B Badr"/>
          <w:rtl/>
        </w:rPr>
        <w:footnoteReference w:id="204"/>
      </w:r>
    </w:p>
    <w:p w:rsidR="000A414B" w:rsidRPr="00C550AF" w:rsidRDefault="003316A2" w:rsidP="000A414B">
      <w:pPr>
        <w:pStyle w:val="a0"/>
        <w:rPr>
          <w:rtl/>
        </w:rPr>
      </w:pPr>
      <w:r w:rsidRPr="00C550AF">
        <w:rPr>
          <w:rFonts w:hint="cs"/>
          <w:rtl/>
        </w:rPr>
        <w:t xml:space="preserve">ترجمه: </w:t>
      </w:r>
      <w:r w:rsidR="000A414B" w:rsidRPr="00C550AF">
        <w:rPr>
          <w:rFonts w:hint="cs"/>
          <w:rtl/>
        </w:rPr>
        <w:t>«از سه گروه خداوند</w:t>
      </w:r>
      <w:r w:rsidR="006C4A4D">
        <w:rPr>
          <w:rFonts w:cs="CTraditional Arabic"/>
          <w:rtl/>
        </w:rPr>
        <w:t> </w:t>
      </w:r>
      <w:r w:rsidR="006C4A4D" w:rsidRPr="00C550AF">
        <w:rPr>
          <w:rFonts w:cs="CTraditional Arabic" w:hint="cs"/>
          <w:rtl/>
        </w:rPr>
        <w:t>أ</w:t>
      </w:r>
      <w:r w:rsidR="000A414B" w:rsidRPr="00C550AF">
        <w:rPr>
          <w:rFonts w:hint="cs"/>
          <w:rtl/>
        </w:rPr>
        <w:t xml:space="preserve"> مؤاخذه نمی‌کند؛ از فرد خوابیده تا زمانی که بیدار شود و از کودک تا زمانی که بالغ شود و</w:t>
      </w:r>
      <w:r w:rsidR="00C56051" w:rsidRPr="00C550AF">
        <w:rPr>
          <w:rFonts w:hint="cs"/>
          <w:rtl/>
        </w:rPr>
        <w:t xml:space="preserve"> از دیوانه تا زمانی که عاقل شود».</w:t>
      </w:r>
    </w:p>
    <w:p w:rsidR="00CA6942" w:rsidRPr="00C550AF" w:rsidRDefault="00CA6942" w:rsidP="000A414B">
      <w:pPr>
        <w:pStyle w:val="a0"/>
        <w:rPr>
          <w:rtl/>
        </w:rPr>
      </w:pPr>
      <w:r w:rsidRPr="00C550AF">
        <w:rPr>
          <w:rFonts w:hint="cs"/>
          <w:rtl/>
        </w:rPr>
        <w:t>امام نووی</w:t>
      </w:r>
      <w:r w:rsidR="006C4A4D">
        <w:rPr>
          <w:rFonts w:cs="CTraditional Arabic"/>
          <w:rtl/>
        </w:rPr>
        <w:t> </w:t>
      </w:r>
      <w:r w:rsidR="006C4A4D" w:rsidRPr="00C550AF">
        <w:rPr>
          <w:rFonts w:cs="CTraditional Arabic" w:hint="cs"/>
          <w:rtl/>
        </w:rPr>
        <w:t>/</w:t>
      </w:r>
      <w:r w:rsidRPr="00C550AF">
        <w:rPr>
          <w:rFonts w:hint="cs"/>
          <w:rtl/>
        </w:rPr>
        <w:t xml:space="preserve"> می‌گوید: نذر کودک قبول نمی‌باشد، چرا که نذر، ایجاب حقَی با قول می‌باشد و قول صبی همانند ضمانات و تصرفات مالی‌اش پذیرفته نمی‌باشد</w:t>
      </w:r>
      <w:r w:rsidRPr="00C550AF">
        <w:rPr>
          <w:rStyle w:val="Charc"/>
          <w:rFonts w:eastAsia="B Badr"/>
          <w:rtl/>
        </w:rPr>
        <w:footnoteReference w:id="205"/>
      </w:r>
      <w:r w:rsidRPr="00C550AF">
        <w:rPr>
          <w:rFonts w:hint="cs"/>
          <w:rtl/>
        </w:rPr>
        <w:t>.</w:t>
      </w:r>
    </w:p>
    <w:p w:rsidR="00CA6942" w:rsidRPr="00C550AF" w:rsidRDefault="00CA6942" w:rsidP="00CA6942">
      <w:pPr>
        <w:pStyle w:val="ab"/>
        <w:rPr>
          <w:rtl/>
        </w:rPr>
      </w:pPr>
      <w:bookmarkStart w:id="31" w:name="_Toc476600602"/>
      <w:r w:rsidRPr="00C550AF">
        <w:rPr>
          <w:rFonts w:hint="cs"/>
          <w:rtl/>
        </w:rPr>
        <w:t>2-1-3 مسلمان‌بودن</w:t>
      </w:r>
      <w:bookmarkEnd w:id="31"/>
    </w:p>
    <w:p w:rsidR="00CA6942" w:rsidRPr="00C550AF" w:rsidRDefault="00CA6942" w:rsidP="000A414B">
      <w:pPr>
        <w:pStyle w:val="a0"/>
        <w:rPr>
          <w:rtl/>
          <w:lang w:bidi="fa-IR"/>
        </w:rPr>
      </w:pPr>
      <w:r w:rsidRPr="00C550AF">
        <w:rPr>
          <w:rFonts w:hint="cs"/>
          <w:rtl/>
        </w:rPr>
        <w:t>شرط سوم این است که ناذر مسلمان باشد و این قول جمهور</w:t>
      </w:r>
      <w:r w:rsidRPr="00C550AF">
        <w:rPr>
          <w:rStyle w:val="Charc"/>
          <w:rFonts w:eastAsia="B Badr"/>
          <w:rtl/>
        </w:rPr>
        <w:footnoteReference w:id="206"/>
      </w:r>
      <w:r w:rsidRPr="00C550AF">
        <w:rPr>
          <w:rFonts w:hint="cs"/>
          <w:rtl/>
          <w:lang w:bidi="fa-IR"/>
        </w:rPr>
        <w:t xml:space="preserve"> و اصح در مذهب شافعیه می‌باشد</w:t>
      </w:r>
      <w:r w:rsidRPr="00C550AF">
        <w:rPr>
          <w:rStyle w:val="Charc"/>
          <w:rFonts w:eastAsia="B Badr"/>
          <w:rtl/>
        </w:rPr>
        <w:footnoteReference w:id="207"/>
      </w:r>
      <w:r w:rsidRPr="00C550AF">
        <w:rPr>
          <w:rFonts w:hint="cs"/>
          <w:rtl/>
          <w:lang w:bidi="fa-IR"/>
        </w:rPr>
        <w:t>. و امام نووی</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در مجموع این قول را ترجیح داده است</w:t>
      </w:r>
      <w:r w:rsidRPr="00C550AF">
        <w:rPr>
          <w:rStyle w:val="Charc"/>
          <w:rFonts w:eastAsia="B Badr"/>
          <w:rtl/>
        </w:rPr>
        <w:footnoteReference w:id="208"/>
      </w:r>
      <w:r w:rsidRPr="00C550AF">
        <w:rPr>
          <w:rFonts w:hint="cs"/>
          <w:rtl/>
          <w:lang w:bidi="fa-IR"/>
        </w:rPr>
        <w:t xml:space="preserve"> و مذهب امام ابوحنیفه</w:t>
      </w:r>
      <w:r w:rsidRPr="00C550AF">
        <w:rPr>
          <w:rStyle w:val="Charc"/>
          <w:rFonts w:eastAsia="B Badr"/>
          <w:rtl/>
        </w:rPr>
        <w:footnoteReference w:id="209"/>
      </w:r>
      <w:r w:rsidR="002C3EA7">
        <w:rPr>
          <w:rFonts w:hint="cs"/>
          <w:rtl/>
          <w:lang w:bidi="fa-IR"/>
        </w:rPr>
        <w:t xml:space="preserve"> و امام مالک رحمهما الله</w:t>
      </w:r>
      <w:r w:rsidRPr="00C550AF">
        <w:rPr>
          <w:rStyle w:val="Charc"/>
          <w:rFonts w:eastAsia="B Badr"/>
          <w:rtl/>
        </w:rPr>
        <w:footnoteReference w:id="210"/>
      </w:r>
      <w:r w:rsidRPr="00C550AF">
        <w:rPr>
          <w:rFonts w:hint="cs"/>
          <w:rtl/>
          <w:lang w:bidi="fa-IR"/>
        </w:rPr>
        <w:t xml:space="preserve"> هم بر این است که نذر کافر درست نمی‌باشد</w:t>
      </w:r>
      <w:r w:rsidR="0011518A" w:rsidRPr="00C550AF">
        <w:rPr>
          <w:rFonts w:hint="cs"/>
          <w:rtl/>
          <w:lang w:bidi="fa-IR"/>
        </w:rPr>
        <w:t xml:space="preserve"> و واجب نمی‌باشد که بعد از </w:t>
      </w:r>
      <w:r w:rsidR="003316A2" w:rsidRPr="00C550AF">
        <w:rPr>
          <w:rFonts w:hint="cs"/>
          <w:rtl/>
          <w:lang w:bidi="fa-IR"/>
        </w:rPr>
        <w:t xml:space="preserve">مسلمان </w:t>
      </w:r>
      <w:r w:rsidRPr="00C550AF">
        <w:rPr>
          <w:rFonts w:hint="cs"/>
          <w:rtl/>
          <w:lang w:bidi="fa-IR"/>
        </w:rPr>
        <w:t>‌شدن به آن وفا نماید.</w:t>
      </w:r>
    </w:p>
    <w:p w:rsidR="00CA6942" w:rsidRPr="00C550AF" w:rsidRDefault="00CA6942" w:rsidP="00533A27">
      <w:pPr>
        <w:pStyle w:val="a0"/>
        <w:rPr>
          <w:rtl/>
          <w:lang w:bidi="fa-IR"/>
        </w:rPr>
      </w:pPr>
      <w:r w:rsidRPr="00C550AF">
        <w:rPr>
          <w:rFonts w:hint="cs"/>
          <w:rtl/>
          <w:lang w:bidi="fa-IR"/>
        </w:rPr>
        <w:t>مذهب امامیه هم می‌گویند که نذر از کافر درست نمی‌باشد، چرا که یکی از شرایط صحت نذر</w:t>
      </w:r>
      <w:r w:rsidR="0011518A" w:rsidRPr="00C550AF">
        <w:rPr>
          <w:rFonts w:hint="cs"/>
          <w:rtl/>
          <w:lang w:bidi="fa-IR"/>
        </w:rPr>
        <w:t>،</w:t>
      </w:r>
      <w:r w:rsidRPr="00C550AF">
        <w:rPr>
          <w:rFonts w:hint="cs"/>
          <w:rtl/>
          <w:lang w:bidi="fa-IR"/>
        </w:rPr>
        <w:t xml:space="preserve"> اسلام</w:t>
      </w:r>
      <w:r w:rsidR="00463E1D" w:rsidRPr="00C550AF">
        <w:rPr>
          <w:rFonts w:hint="cs"/>
          <w:rtl/>
          <w:lang w:bidi="fa-IR"/>
        </w:rPr>
        <w:t xml:space="preserve"> می‌باشد، اما مستحب است که بعد از اسلام به آن وفا کند</w:t>
      </w:r>
      <w:r w:rsidR="00463E1D" w:rsidRPr="00C550AF">
        <w:rPr>
          <w:rStyle w:val="Charc"/>
          <w:rFonts w:eastAsia="B Badr"/>
          <w:rtl/>
        </w:rPr>
        <w:footnoteReference w:id="211"/>
      </w:r>
      <w:r w:rsidR="00463E1D" w:rsidRPr="00C550AF">
        <w:rPr>
          <w:rFonts w:hint="cs"/>
          <w:rtl/>
          <w:lang w:bidi="fa-IR"/>
        </w:rPr>
        <w:t>. و این مذهب زیدیه</w:t>
      </w:r>
      <w:r w:rsidR="00463E1D" w:rsidRPr="00C550AF">
        <w:rPr>
          <w:rStyle w:val="Charc"/>
          <w:rFonts w:eastAsia="B Badr"/>
          <w:rtl/>
        </w:rPr>
        <w:footnoteReference w:id="212"/>
      </w:r>
      <w:r w:rsidR="00463E1D" w:rsidRPr="00C550AF">
        <w:rPr>
          <w:rFonts w:hint="cs"/>
          <w:rtl/>
          <w:lang w:bidi="fa-IR"/>
        </w:rPr>
        <w:t xml:space="preserve"> و قولی از اباضیه</w:t>
      </w:r>
      <w:r w:rsidR="00463E1D" w:rsidRPr="00C550AF">
        <w:rPr>
          <w:rStyle w:val="Charc"/>
          <w:rFonts w:eastAsia="B Badr"/>
          <w:rtl/>
        </w:rPr>
        <w:footnoteReference w:id="213"/>
      </w:r>
      <w:r w:rsidR="00463E1D" w:rsidRPr="00C550AF">
        <w:rPr>
          <w:rFonts w:hint="cs"/>
          <w:rtl/>
          <w:lang w:bidi="fa-IR"/>
        </w:rPr>
        <w:t xml:space="preserve"> هم می‌باشد. اما مذهب امام احمد حنبل</w:t>
      </w:r>
      <w:r w:rsidR="006C4A4D">
        <w:rPr>
          <w:rFonts w:cs="CTraditional Arabic"/>
          <w:rtl/>
          <w:lang w:bidi="fa-IR"/>
        </w:rPr>
        <w:t> </w:t>
      </w:r>
      <w:r w:rsidR="006C4A4D" w:rsidRPr="00C550AF">
        <w:rPr>
          <w:rFonts w:cs="CTraditional Arabic" w:hint="cs"/>
          <w:rtl/>
          <w:lang w:bidi="fa-IR"/>
        </w:rPr>
        <w:t>/</w:t>
      </w:r>
      <w:r w:rsidR="00463E1D" w:rsidRPr="00C550AF">
        <w:rPr>
          <w:rFonts w:hint="cs"/>
          <w:rtl/>
          <w:lang w:bidi="fa-IR"/>
        </w:rPr>
        <w:t xml:space="preserve"> و جمهور حنابله</w:t>
      </w:r>
      <w:r w:rsidR="00463E1D" w:rsidRPr="00C550AF">
        <w:rPr>
          <w:rStyle w:val="Charc"/>
          <w:rFonts w:eastAsia="B Badr"/>
          <w:rtl/>
        </w:rPr>
        <w:footnoteReference w:id="214"/>
      </w:r>
      <w:r w:rsidR="00463E1D" w:rsidRPr="00C550AF">
        <w:rPr>
          <w:rFonts w:hint="cs"/>
          <w:rtl/>
          <w:lang w:bidi="fa-IR"/>
        </w:rPr>
        <w:t xml:space="preserve"> و مذهب ظاهریه</w:t>
      </w:r>
      <w:r w:rsidR="00463E1D" w:rsidRPr="00C550AF">
        <w:rPr>
          <w:rStyle w:val="Charc"/>
          <w:rFonts w:eastAsia="B Badr"/>
          <w:rtl/>
        </w:rPr>
        <w:footnoteReference w:id="215"/>
      </w:r>
      <w:r w:rsidR="00463E1D" w:rsidRPr="00C550AF">
        <w:rPr>
          <w:rFonts w:hint="cs"/>
          <w:rtl/>
          <w:lang w:bidi="fa-IR"/>
        </w:rPr>
        <w:t xml:space="preserve"> و عده‌ای از شافعیه‌</w:t>
      </w:r>
      <w:r w:rsidR="00463E1D" w:rsidRPr="00C550AF">
        <w:rPr>
          <w:rStyle w:val="Charc"/>
          <w:rFonts w:eastAsia="B Badr"/>
          <w:rtl/>
        </w:rPr>
        <w:footnoteReference w:id="216"/>
      </w:r>
      <w:r w:rsidR="00463E1D" w:rsidRPr="00C550AF">
        <w:rPr>
          <w:rFonts w:hint="cs"/>
          <w:rtl/>
          <w:lang w:bidi="fa-IR"/>
        </w:rPr>
        <w:t xml:space="preserve"> بر این است که نذر کافر منعقد می‌گردد و بعد از اسلام‌آوردنش واجب است که به آن وفا</w:t>
      </w:r>
      <w:r w:rsidR="00D91A67" w:rsidRPr="00C550AF">
        <w:rPr>
          <w:rFonts w:hint="cs"/>
          <w:rtl/>
          <w:lang w:bidi="fa-IR"/>
        </w:rPr>
        <w:t xml:space="preserve"> وفا</w:t>
      </w:r>
      <w:r w:rsidR="00463E1D" w:rsidRPr="00C550AF">
        <w:rPr>
          <w:rFonts w:hint="cs"/>
          <w:rtl/>
          <w:lang w:bidi="fa-IR"/>
        </w:rPr>
        <w:t xml:space="preserve"> کند و امام شوکانی</w:t>
      </w:r>
      <w:r w:rsidR="006C4A4D">
        <w:rPr>
          <w:rFonts w:cs="CTraditional Arabic"/>
          <w:rtl/>
          <w:lang w:bidi="fa-IR"/>
        </w:rPr>
        <w:t> </w:t>
      </w:r>
      <w:r w:rsidR="006C4A4D" w:rsidRPr="00C550AF">
        <w:rPr>
          <w:rFonts w:cs="CTraditional Arabic" w:hint="cs"/>
          <w:rtl/>
          <w:lang w:bidi="fa-IR"/>
        </w:rPr>
        <w:t>/</w:t>
      </w:r>
      <w:r w:rsidR="00463E1D" w:rsidRPr="00C550AF">
        <w:rPr>
          <w:rFonts w:hint="cs"/>
          <w:rtl/>
          <w:lang w:bidi="fa-IR"/>
        </w:rPr>
        <w:t xml:space="preserve"> هم این قول را تأیید نموده‌اند</w:t>
      </w:r>
      <w:r w:rsidR="00C91581" w:rsidRPr="00C550AF">
        <w:rPr>
          <w:rStyle w:val="Charc"/>
          <w:rFonts w:eastAsia="B Badr"/>
          <w:rtl/>
        </w:rPr>
        <w:footnoteReference w:id="217"/>
      </w:r>
      <w:r w:rsidR="00463E1D" w:rsidRPr="00C550AF">
        <w:rPr>
          <w:rFonts w:hint="cs"/>
          <w:rtl/>
          <w:lang w:bidi="fa-IR"/>
        </w:rPr>
        <w:t>، و این قول قتاده، حسن بصری، امام داود ظاهری</w:t>
      </w:r>
      <w:r w:rsidR="006C4A4D">
        <w:rPr>
          <w:rFonts w:cs="CTraditional Arabic"/>
          <w:rtl/>
          <w:lang w:bidi="fa-IR"/>
        </w:rPr>
        <w:t> </w:t>
      </w:r>
      <w:r w:rsidR="006C4A4D" w:rsidRPr="00C550AF">
        <w:rPr>
          <w:rFonts w:cs="CTraditional Arabic" w:hint="cs"/>
          <w:rtl/>
          <w:lang w:bidi="fa-IR"/>
        </w:rPr>
        <w:t>/</w:t>
      </w:r>
      <w:r w:rsidR="00463E1D" w:rsidRPr="00C550AF">
        <w:rPr>
          <w:rFonts w:hint="cs"/>
          <w:rtl/>
          <w:lang w:bidi="fa-IR"/>
        </w:rPr>
        <w:t>، طاوس، امام شافعی</w:t>
      </w:r>
      <w:r w:rsidR="00463E1D" w:rsidRPr="00C550AF">
        <w:rPr>
          <w:rStyle w:val="Charc"/>
          <w:rFonts w:eastAsia="B Badr"/>
          <w:rtl/>
        </w:rPr>
        <w:footnoteReference w:id="218"/>
      </w:r>
      <w:r w:rsidR="00463E1D" w:rsidRPr="00C550AF">
        <w:rPr>
          <w:rFonts w:hint="cs"/>
          <w:rtl/>
          <w:lang w:bidi="fa-IR"/>
        </w:rPr>
        <w:t>، امام بخاری</w:t>
      </w:r>
      <w:r w:rsidR="002C3EA7">
        <w:rPr>
          <w:rFonts w:hint="cs"/>
          <w:rtl/>
          <w:lang w:bidi="fa-IR"/>
        </w:rPr>
        <w:t xml:space="preserve"> و امام طبری </w:t>
      </w:r>
      <w:r w:rsidR="00535B11">
        <w:rPr>
          <w:rFonts w:hint="cs"/>
          <w:rtl/>
          <w:lang w:bidi="fa-IR"/>
        </w:rPr>
        <w:t>-</w:t>
      </w:r>
      <w:r w:rsidR="002C3EA7">
        <w:rPr>
          <w:rFonts w:hint="cs"/>
          <w:rtl/>
          <w:lang w:bidi="fa-IR"/>
        </w:rPr>
        <w:t>رحمهم الله</w:t>
      </w:r>
      <w:r w:rsidR="00535B11">
        <w:rPr>
          <w:rFonts w:hint="cs"/>
          <w:rtl/>
          <w:lang w:bidi="fa-IR"/>
        </w:rPr>
        <w:t>-</w:t>
      </w:r>
      <w:r w:rsidR="00463E1D" w:rsidRPr="00C550AF">
        <w:rPr>
          <w:rStyle w:val="Charc"/>
          <w:rFonts w:eastAsia="B Badr"/>
          <w:rtl/>
        </w:rPr>
        <w:footnoteReference w:id="219"/>
      </w:r>
      <w:r w:rsidR="00463E1D" w:rsidRPr="00C550AF">
        <w:rPr>
          <w:rFonts w:hint="cs"/>
          <w:rtl/>
          <w:lang w:bidi="fa-IR"/>
        </w:rPr>
        <w:t xml:space="preserve"> و قولی </w:t>
      </w:r>
      <w:r w:rsidR="0011518A" w:rsidRPr="00C550AF">
        <w:rPr>
          <w:rFonts w:hint="cs"/>
          <w:rtl/>
          <w:lang w:bidi="fa-IR"/>
        </w:rPr>
        <w:t>دیگر</w:t>
      </w:r>
      <w:r w:rsidR="00463E1D" w:rsidRPr="00C550AF">
        <w:rPr>
          <w:rFonts w:hint="cs"/>
          <w:rtl/>
          <w:lang w:bidi="fa-IR"/>
        </w:rPr>
        <w:t xml:space="preserve"> از اباضیه</w:t>
      </w:r>
      <w:r w:rsidR="00463E1D" w:rsidRPr="00C550AF">
        <w:rPr>
          <w:rStyle w:val="Charc"/>
          <w:rFonts w:eastAsia="B Badr"/>
          <w:rtl/>
        </w:rPr>
        <w:footnoteReference w:id="220"/>
      </w:r>
      <w:r w:rsidR="00463E1D" w:rsidRPr="00C550AF">
        <w:rPr>
          <w:rFonts w:hint="cs"/>
          <w:rtl/>
          <w:lang w:bidi="fa-IR"/>
        </w:rPr>
        <w:t xml:space="preserve"> هم می‌باشد.</w:t>
      </w:r>
    </w:p>
    <w:p w:rsidR="00463E1D" w:rsidRPr="00C550AF" w:rsidRDefault="00463E1D" w:rsidP="00463E1D">
      <w:pPr>
        <w:pStyle w:val="a0"/>
        <w:rPr>
          <w:rtl/>
          <w:lang w:bidi="fa-IR"/>
        </w:rPr>
      </w:pPr>
      <w:r w:rsidRPr="00C550AF">
        <w:rPr>
          <w:rFonts w:hint="cs"/>
          <w:rtl/>
          <w:lang w:bidi="fa-IR"/>
        </w:rPr>
        <w:t>آن‌هایی که گفته‌اند کافر قبول می‌باشد و باید بعد از اسلام‌آوردن به آن وفا کند، به این حدیث استناد کرده‌اند که:</w:t>
      </w:r>
    </w:p>
    <w:p w:rsidR="00463E1D" w:rsidRPr="00C550AF" w:rsidRDefault="00463E1D" w:rsidP="00E20229">
      <w:pPr>
        <w:pStyle w:val="a0"/>
        <w:rPr>
          <w:rtl/>
          <w:lang w:bidi="fa-IR"/>
        </w:rPr>
      </w:pPr>
      <w:r w:rsidRPr="00C550AF">
        <w:rPr>
          <w:rStyle w:val="Char7"/>
          <w:rFonts w:hint="cs"/>
          <w:rtl/>
        </w:rPr>
        <w:t>«</w:t>
      </w:r>
      <w:r w:rsidR="001D69A6" w:rsidRPr="00C550AF">
        <w:rPr>
          <w:rStyle w:val="Char7"/>
          <w:rtl/>
        </w:rPr>
        <w:t>حَدَّثَنَا مُسَدَّدٌ، حَدَّثَنَا يَحْيَى بْنُ سَعِيدٍ، عَنْ عُبَيْدِ اللَّهِ، أَخْبَرَنِي نَافِعٌ، عَنِ ابْنِ عُمَرَ رَضِيَ اللَّهُ عَنْهُمَا، أَنَّ عُمَرَ سَأَلَ النَّبِيَّ صَلَّى اللهُ عَلَيْهِ وَسَلَّمَ، قَالَ: كُنْتُ نَذَرْتُ فِي الجَاهِلِيَّةِ أَنْ أَعْتَكِفَ لَيْلَةً فِي المَسْجِدِ الحَرَامِ، قَالَ: فَأَوْفِ بِنَذْرِكَ</w:t>
      </w:r>
      <w:r w:rsidRPr="00C550AF">
        <w:rPr>
          <w:rStyle w:val="Char7"/>
          <w:rFonts w:hint="cs"/>
          <w:rtl/>
        </w:rPr>
        <w:t>»</w:t>
      </w:r>
      <w:r w:rsidRPr="00C550AF">
        <w:rPr>
          <w:rFonts w:hint="cs"/>
          <w:rtl/>
          <w:lang w:bidi="fa-IR"/>
        </w:rPr>
        <w:t>.</w:t>
      </w:r>
      <w:r w:rsidR="00E20229" w:rsidRPr="00C550AF">
        <w:rPr>
          <w:rStyle w:val="Charc"/>
          <w:rFonts w:eastAsia="B Badr"/>
          <w:rtl/>
        </w:rPr>
        <w:footnoteReference w:id="221"/>
      </w:r>
    </w:p>
    <w:p w:rsidR="0090037B" w:rsidRPr="00C550AF" w:rsidRDefault="0090037B" w:rsidP="001D69A6">
      <w:pPr>
        <w:pStyle w:val="a0"/>
        <w:rPr>
          <w:rtl/>
          <w:lang w:bidi="fa-IR"/>
        </w:rPr>
      </w:pPr>
      <w:r w:rsidRPr="00C550AF">
        <w:rPr>
          <w:rFonts w:hint="cs"/>
          <w:rtl/>
          <w:lang w:bidi="fa-IR"/>
        </w:rPr>
        <w:t>عمر</w:t>
      </w:r>
      <w:r w:rsidR="006C4A4D">
        <w:rPr>
          <w:rFonts w:cs="CTraditional Arabic"/>
          <w:rtl/>
          <w:lang w:bidi="fa-IR"/>
        </w:rPr>
        <w:t> </w:t>
      </w:r>
      <w:r w:rsidR="006C4A4D" w:rsidRPr="00C550AF">
        <w:rPr>
          <w:rFonts w:cs="CTraditional Arabic" w:hint="cs"/>
          <w:rtl/>
          <w:lang w:bidi="fa-IR"/>
        </w:rPr>
        <w:t>س</w:t>
      </w:r>
      <w:r w:rsidRPr="00C550AF">
        <w:rPr>
          <w:rFonts w:hint="cs"/>
          <w:rtl/>
          <w:lang w:bidi="fa-IR"/>
        </w:rPr>
        <w:t xml:space="preserve"> می‌گوید: گفتم ای رسول خدا! من در جاهلیت نذر کردم که شبی را در مسجد الحرام اعتکاف کنم. پیامبر</w:t>
      </w:r>
      <w:r w:rsidR="006C4A4D">
        <w:rPr>
          <w:rFonts w:cs="CTraditional Arabic"/>
          <w:rtl/>
          <w:lang w:bidi="fa-IR"/>
        </w:rPr>
        <w:t> </w:t>
      </w:r>
      <w:r w:rsidR="006C4A4D" w:rsidRPr="00C550AF">
        <w:rPr>
          <w:rFonts w:cs="CTraditional Arabic" w:hint="cs"/>
          <w:rtl/>
          <w:lang w:bidi="fa-IR"/>
        </w:rPr>
        <w:t>ج</w:t>
      </w:r>
      <w:r w:rsidRPr="00C550AF">
        <w:rPr>
          <w:rFonts w:hint="cs"/>
          <w:rtl/>
          <w:lang w:bidi="fa-IR"/>
        </w:rPr>
        <w:t xml:space="preserve"> فرمود: «به نذرت وفا کن».</w:t>
      </w:r>
    </w:p>
    <w:p w:rsidR="0090037B" w:rsidRPr="00C550AF" w:rsidRDefault="0090037B" w:rsidP="0090037B">
      <w:pPr>
        <w:pStyle w:val="a0"/>
        <w:rPr>
          <w:rtl/>
          <w:lang w:bidi="fa-IR"/>
        </w:rPr>
      </w:pPr>
      <w:r w:rsidRPr="00C550AF">
        <w:rPr>
          <w:rFonts w:hint="cs"/>
          <w:rtl/>
          <w:lang w:bidi="fa-IR"/>
        </w:rPr>
        <w:t>و در این حدیث آمده که عمر</w:t>
      </w:r>
      <w:r w:rsidR="006C4A4D">
        <w:rPr>
          <w:rFonts w:cs="CTraditional Arabic"/>
          <w:rtl/>
          <w:lang w:bidi="fa-IR"/>
        </w:rPr>
        <w:t> </w:t>
      </w:r>
      <w:r w:rsidR="006C4A4D" w:rsidRPr="00C550AF">
        <w:rPr>
          <w:rFonts w:cs="CTraditional Arabic" w:hint="cs"/>
          <w:rtl/>
          <w:lang w:bidi="fa-IR"/>
        </w:rPr>
        <w:t>س</w:t>
      </w:r>
      <w:r w:rsidRPr="00C550AF">
        <w:rPr>
          <w:rFonts w:hint="cs"/>
          <w:rtl/>
          <w:lang w:bidi="fa-IR"/>
        </w:rPr>
        <w:t xml:space="preserve"> قبل از اسلام نذری می‌کند و پیامبر</w:t>
      </w:r>
      <w:r w:rsidR="006C4A4D">
        <w:rPr>
          <w:rFonts w:cs="CTraditional Arabic"/>
          <w:rtl/>
          <w:lang w:bidi="fa-IR"/>
        </w:rPr>
        <w:t> </w:t>
      </w:r>
      <w:r w:rsidR="006C4A4D" w:rsidRPr="00C550AF">
        <w:rPr>
          <w:rFonts w:cs="CTraditional Arabic" w:hint="cs"/>
          <w:rtl/>
          <w:lang w:bidi="fa-IR"/>
        </w:rPr>
        <w:t>ج</w:t>
      </w:r>
      <w:r w:rsidR="00E20229" w:rsidRPr="00C550AF">
        <w:rPr>
          <w:rFonts w:hint="cs"/>
          <w:rtl/>
          <w:lang w:bidi="fa-IR"/>
        </w:rPr>
        <w:t xml:space="preserve"> </w:t>
      </w:r>
      <w:r w:rsidRPr="00C550AF">
        <w:rPr>
          <w:rFonts w:hint="cs"/>
          <w:rtl/>
          <w:lang w:bidi="fa-IR"/>
        </w:rPr>
        <w:t>هم به او می‌گوید: به نذرت وفا کن، پس لذا نذر کافر منعقد می‌گردد.</w:t>
      </w:r>
    </w:p>
    <w:p w:rsidR="0090037B" w:rsidRPr="00C550AF" w:rsidRDefault="0090037B" w:rsidP="0090037B">
      <w:pPr>
        <w:pStyle w:val="a0"/>
        <w:rPr>
          <w:rtl/>
          <w:lang w:bidi="fa-IR"/>
        </w:rPr>
      </w:pPr>
      <w:r w:rsidRPr="00C550AF">
        <w:rPr>
          <w:rFonts w:hint="cs"/>
          <w:rtl/>
          <w:lang w:bidi="fa-IR"/>
        </w:rPr>
        <w:t>و آن‌هایی که گفته‌اند: نذر کافر قبول نمی‌شود دلایلی آورده‌اند و گفته‌اند که کافران اهلیت قربت به خدا را ندارند</w:t>
      </w:r>
      <w:r w:rsidRPr="00C550AF">
        <w:rPr>
          <w:rStyle w:val="Charc"/>
          <w:rFonts w:eastAsia="B Badr"/>
          <w:rtl/>
        </w:rPr>
        <w:footnoteReference w:id="222"/>
      </w:r>
      <w:r w:rsidRPr="00C550AF">
        <w:rPr>
          <w:rFonts w:hint="cs"/>
          <w:rtl/>
          <w:lang w:bidi="fa-IR"/>
        </w:rPr>
        <w:t xml:space="preserve"> و آن‌ها خود نجس هستند، لذا تقربات آن‌ها تا زمانی که طاهر نشوند درست نمی‌باشد.</w:t>
      </w:r>
    </w:p>
    <w:p w:rsidR="0090037B" w:rsidRPr="00C550AF" w:rsidRDefault="0090037B" w:rsidP="00D20ED5">
      <w:pPr>
        <w:pStyle w:val="a0"/>
        <w:widowControl w:val="0"/>
        <w:spacing w:line="230" w:lineRule="auto"/>
        <w:rPr>
          <w:rtl/>
          <w:lang w:bidi="fa-IR"/>
        </w:rPr>
      </w:pPr>
      <w:r w:rsidRPr="00C550AF">
        <w:rPr>
          <w:rFonts w:hint="cs"/>
          <w:rtl/>
          <w:lang w:bidi="fa-IR"/>
        </w:rPr>
        <w:t>امام نووی</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گفته است که نذر از کافر درست نمی‌باشد، چرا که اسلام سبب وضع ایجاب قربت می‌شود و او اسلامی ندارد</w:t>
      </w:r>
      <w:r w:rsidRPr="00C550AF">
        <w:rPr>
          <w:rStyle w:val="Charc"/>
          <w:rFonts w:eastAsia="B Badr"/>
          <w:rtl/>
        </w:rPr>
        <w:footnoteReference w:id="223"/>
      </w:r>
      <w:r w:rsidRPr="00C550AF">
        <w:rPr>
          <w:rFonts w:hint="cs"/>
          <w:rtl/>
          <w:lang w:bidi="fa-IR"/>
        </w:rPr>
        <w:t xml:space="preserve"> و از طرفی شرط صحت نذر این است که منذور قربت باشد و فعل کافر به قربت‌بودن وصف نمی‌شود و تا زمانی که مسلمان نشود قربات از او پذیرفته نمی‌باشد</w:t>
      </w:r>
      <w:r w:rsidRPr="00C550AF">
        <w:rPr>
          <w:rStyle w:val="Charc"/>
          <w:rFonts w:eastAsia="B Badr"/>
          <w:rtl/>
        </w:rPr>
        <w:footnoteReference w:id="224"/>
      </w:r>
      <w:r w:rsidRPr="00C550AF">
        <w:rPr>
          <w:rFonts w:hint="cs"/>
          <w:rtl/>
          <w:lang w:bidi="fa-IR"/>
        </w:rPr>
        <w:t xml:space="preserve"> و همچنین گفته‌اند که خداوند</w:t>
      </w:r>
      <w:r w:rsidR="006C4A4D">
        <w:rPr>
          <w:rFonts w:cs="CTraditional Arabic"/>
          <w:rtl/>
          <w:lang w:bidi="fa-IR"/>
        </w:rPr>
        <w:t> </w:t>
      </w:r>
      <w:r w:rsidR="006C4A4D" w:rsidRPr="00C550AF">
        <w:rPr>
          <w:rFonts w:cs="CTraditional Arabic" w:hint="cs"/>
          <w:rtl/>
          <w:lang w:bidi="fa-IR"/>
        </w:rPr>
        <w:t>أ</w:t>
      </w:r>
      <w:r w:rsidRPr="00C550AF">
        <w:rPr>
          <w:rFonts w:hint="cs"/>
          <w:rtl/>
          <w:lang w:bidi="fa-IR"/>
        </w:rPr>
        <w:t xml:space="preserve"> می‌فرماید:</w:t>
      </w:r>
    </w:p>
    <w:p w:rsidR="00E20229" w:rsidRPr="00C550AF" w:rsidRDefault="006E44F6" w:rsidP="006E44F6">
      <w:pPr>
        <w:pStyle w:val="a0"/>
        <w:ind w:left="1004" w:firstLine="0"/>
        <w:rPr>
          <w:rtl/>
          <w:lang w:bidi="fa-IR"/>
        </w:rPr>
      </w:pPr>
      <w:r>
        <w:rPr>
          <w:rFonts w:cs="Traditional Arabic"/>
          <w:color w:val="000000"/>
          <w:shd w:val="clear" w:color="auto" w:fill="FFFFFF"/>
          <w:rtl/>
          <w:lang w:bidi="fa-IR"/>
        </w:rPr>
        <w:t>﴿</w:t>
      </w:r>
      <w:r w:rsidRPr="006E44F6">
        <w:rPr>
          <w:rStyle w:val="Char8"/>
          <w:rtl/>
        </w:rPr>
        <w:t>لَئِنۡ أَشۡرَكۡتَ لَيَحۡبَطَنَّ عَمَلُكَ</w:t>
      </w:r>
      <w:r w:rsidR="0090037B" w:rsidRPr="00C550AF">
        <w:rPr>
          <w:rFonts w:cs="Traditional Arabic"/>
          <w:color w:val="000000"/>
          <w:shd w:val="clear" w:color="auto" w:fill="FFFFFF"/>
          <w:rtl/>
          <w:lang w:bidi="fa-IR"/>
        </w:rPr>
        <w:t>﴾</w:t>
      </w:r>
      <w:r w:rsidR="0090037B" w:rsidRPr="00C550AF">
        <w:rPr>
          <w:rtl/>
        </w:rPr>
        <w:t xml:space="preserve"> </w:t>
      </w:r>
      <w:r w:rsidR="0090037B" w:rsidRPr="00C550AF">
        <w:rPr>
          <w:rStyle w:val="Char"/>
          <w:rtl/>
        </w:rPr>
        <w:t>[الزمر: 65]</w:t>
      </w:r>
      <w:r w:rsidR="00E20229" w:rsidRPr="00C550AF">
        <w:rPr>
          <w:rStyle w:val="Char"/>
          <w:rFonts w:hint="cs"/>
          <w:rtl/>
        </w:rPr>
        <w:t>.</w:t>
      </w:r>
    </w:p>
    <w:p w:rsidR="0090037B" w:rsidRPr="00C550AF" w:rsidRDefault="0090037B" w:rsidP="00866760">
      <w:pPr>
        <w:pStyle w:val="a0"/>
        <w:ind w:left="1004" w:firstLine="0"/>
        <w:rPr>
          <w:rtl/>
          <w:lang w:bidi="fa-IR"/>
        </w:rPr>
      </w:pPr>
      <w:r w:rsidRPr="00C550AF">
        <w:rPr>
          <w:rStyle w:val="Char5"/>
          <w:rFonts w:hint="cs"/>
          <w:rtl/>
        </w:rPr>
        <w:t>«</w:t>
      </w:r>
      <w:r w:rsidR="00E20229" w:rsidRPr="00C550AF">
        <w:rPr>
          <w:rStyle w:val="Char5"/>
          <w:rtl/>
        </w:rPr>
        <w:t>اگر شرک آور</w:t>
      </w:r>
      <w:r w:rsidR="00E20229" w:rsidRPr="00C550AF">
        <w:rPr>
          <w:rStyle w:val="Char5"/>
          <w:rFonts w:hint="cs"/>
          <w:rtl/>
        </w:rPr>
        <w:t>ی،</w:t>
      </w:r>
      <w:r w:rsidR="00E20229" w:rsidRPr="00C550AF">
        <w:rPr>
          <w:rStyle w:val="Char5"/>
          <w:rtl/>
        </w:rPr>
        <w:t xml:space="preserve"> </w:t>
      </w:r>
      <w:r w:rsidR="00E20229" w:rsidRPr="00C550AF">
        <w:rPr>
          <w:rStyle w:val="Char5"/>
          <w:rFonts w:hint="cs"/>
          <w:rtl/>
        </w:rPr>
        <w:t>یقیناً</w:t>
      </w:r>
      <w:r w:rsidR="00E20229" w:rsidRPr="00C550AF">
        <w:rPr>
          <w:rStyle w:val="Char5"/>
          <w:rtl/>
        </w:rPr>
        <w:t xml:space="preserve"> اعمالت (تباه و) نابود م</w:t>
      </w:r>
      <w:r w:rsidR="00E20229" w:rsidRPr="00C550AF">
        <w:rPr>
          <w:rStyle w:val="Char5"/>
          <w:rFonts w:hint="cs"/>
          <w:rtl/>
        </w:rPr>
        <w:t>ی</w:t>
      </w:r>
      <w:r w:rsidR="00866760" w:rsidRPr="00C550AF">
        <w:rPr>
          <w:rStyle w:val="Char5"/>
          <w:rFonts w:hint="cs"/>
          <w:rtl/>
        </w:rPr>
        <w:t>‌</w:t>
      </w:r>
      <w:r w:rsidR="00E20229" w:rsidRPr="00C550AF">
        <w:rPr>
          <w:rStyle w:val="Char5"/>
          <w:rtl/>
        </w:rPr>
        <w:t>شود</w:t>
      </w:r>
      <w:r w:rsidRPr="00C550AF">
        <w:rPr>
          <w:rStyle w:val="Char5"/>
          <w:rFonts w:hint="cs"/>
          <w:rtl/>
        </w:rPr>
        <w:t>»</w:t>
      </w:r>
      <w:r w:rsidRPr="00C550AF">
        <w:rPr>
          <w:rFonts w:hint="cs"/>
          <w:rtl/>
          <w:lang w:bidi="fa-IR"/>
        </w:rPr>
        <w:t>.</w:t>
      </w:r>
    </w:p>
    <w:p w:rsidR="0090037B" w:rsidRPr="00C550AF" w:rsidRDefault="0090037B" w:rsidP="0090037B">
      <w:pPr>
        <w:pStyle w:val="a0"/>
        <w:rPr>
          <w:rtl/>
          <w:lang w:bidi="fa-IR"/>
        </w:rPr>
      </w:pPr>
      <w:r w:rsidRPr="00C550AF">
        <w:rPr>
          <w:rFonts w:hint="cs"/>
          <w:rtl/>
          <w:lang w:bidi="fa-IR"/>
        </w:rPr>
        <w:t>و یا فرموده که:</w:t>
      </w:r>
    </w:p>
    <w:p w:rsidR="00E20229" w:rsidRPr="00C550AF" w:rsidRDefault="006E44F6" w:rsidP="006E44F6">
      <w:pPr>
        <w:pStyle w:val="a0"/>
        <w:ind w:left="1004" w:firstLine="0"/>
        <w:rPr>
          <w:rtl/>
          <w:lang w:bidi="fa-IR"/>
        </w:rPr>
      </w:pPr>
      <w:r>
        <w:rPr>
          <w:rFonts w:cs="Traditional Arabic"/>
          <w:color w:val="000000"/>
          <w:shd w:val="clear" w:color="auto" w:fill="FFFFFF"/>
          <w:rtl/>
          <w:lang w:bidi="fa-IR"/>
        </w:rPr>
        <w:t>﴿</w:t>
      </w:r>
      <w:r w:rsidRPr="006E44F6">
        <w:rPr>
          <w:rStyle w:val="Char8"/>
          <w:rtl/>
        </w:rPr>
        <w:t>وَقَدِمۡنَآ إِلَىٰ مَا عَمِلُواْ مِنۡ عَمَلٖ فَجَعَلۡنَٰهُ هَبَآءٗ مَّنثُورًا٢٣</w:t>
      </w:r>
      <w:r w:rsidR="0090037B" w:rsidRPr="00C550AF">
        <w:rPr>
          <w:rFonts w:cs="Traditional Arabic"/>
          <w:color w:val="000000"/>
          <w:shd w:val="clear" w:color="auto" w:fill="FFFFFF"/>
          <w:rtl/>
          <w:lang w:bidi="fa-IR"/>
        </w:rPr>
        <w:t>﴾</w:t>
      </w:r>
      <w:r w:rsidR="0090037B" w:rsidRPr="00C550AF">
        <w:rPr>
          <w:rtl/>
        </w:rPr>
        <w:t xml:space="preserve"> </w:t>
      </w:r>
      <w:r w:rsidR="0090037B" w:rsidRPr="00C550AF">
        <w:rPr>
          <w:rStyle w:val="Char"/>
          <w:rtl/>
        </w:rPr>
        <w:t>[الفرقان: 23]</w:t>
      </w:r>
      <w:r w:rsidR="0090037B" w:rsidRPr="00C550AF">
        <w:rPr>
          <w:rFonts w:hint="cs"/>
          <w:rtl/>
          <w:lang w:bidi="fa-IR"/>
        </w:rPr>
        <w:t>.</w:t>
      </w:r>
    </w:p>
    <w:p w:rsidR="004953DD" w:rsidRPr="00C550AF" w:rsidRDefault="004953DD" w:rsidP="00533A27">
      <w:pPr>
        <w:pStyle w:val="a0"/>
        <w:ind w:left="1004" w:firstLine="0"/>
        <w:rPr>
          <w:rtl/>
          <w:lang w:bidi="fa-IR"/>
        </w:rPr>
      </w:pPr>
      <w:r w:rsidRPr="00C550AF">
        <w:rPr>
          <w:rStyle w:val="Char5"/>
          <w:rFonts w:hint="cs"/>
          <w:rtl/>
        </w:rPr>
        <w:t>«</w:t>
      </w:r>
      <w:r w:rsidR="00E20229" w:rsidRPr="00C550AF">
        <w:rPr>
          <w:rStyle w:val="Char5"/>
          <w:rtl/>
        </w:rPr>
        <w:t>و ما به هرگونه عمل</w:t>
      </w:r>
      <w:r w:rsidR="00E20229" w:rsidRPr="00C550AF">
        <w:rPr>
          <w:rStyle w:val="Char5"/>
          <w:rFonts w:hint="cs"/>
          <w:rtl/>
        </w:rPr>
        <w:t>ی</w:t>
      </w:r>
      <w:r w:rsidR="00E20229" w:rsidRPr="00C550AF">
        <w:rPr>
          <w:rStyle w:val="Char5"/>
          <w:rtl/>
        </w:rPr>
        <w:t xml:space="preserve"> که انجام داده</w:t>
      </w:r>
      <w:r w:rsidR="00866760" w:rsidRPr="00C550AF">
        <w:rPr>
          <w:rStyle w:val="Char5"/>
          <w:rFonts w:hint="cs"/>
          <w:rtl/>
        </w:rPr>
        <w:t>‌</w:t>
      </w:r>
      <w:r w:rsidR="00E20229" w:rsidRPr="00C550AF">
        <w:rPr>
          <w:rStyle w:val="Char5"/>
          <w:rtl/>
        </w:rPr>
        <w:t>اند؛ م</w:t>
      </w:r>
      <w:r w:rsidR="00E20229" w:rsidRPr="00C550AF">
        <w:rPr>
          <w:rStyle w:val="Char5"/>
          <w:rFonts w:hint="cs"/>
          <w:rtl/>
        </w:rPr>
        <w:t>ی</w:t>
      </w:r>
      <w:r w:rsidR="00533A27" w:rsidRPr="00C550AF">
        <w:rPr>
          <w:rStyle w:val="Char5"/>
          <w:rFonts w:hint="cs"/>
          <w:rtl/>
        </w:rPr>
        <w:t>‌</w:t>
      </w:r>
      <w:r w:rsidR="00E20229" w:rsidRPr="00C550AF">
        <w:rPr>
          <w:rStyle w:val="Char5"/>
          <w:rtl/>
        </w:rPr>
        <w:t>پرداز</w:t>
      </w:r>
      <w:r w:rsidR="00E20229" w:rsidRPr="00C550AF">
        <w:rPr>
          <w:rStyle w:val="Char5"/>
          <w:rFonts w:hint="cs"/>
          <w:rtl/>
        </w:rPr>
        <w:t>یم،</w:t>
      </w:r>
      <w:r w:rsidR="00E20229" w:rsidRPr="00C550AF">
        <w:rPr>
          <w:rStyle w:val="Char5"/>
          <w:rtl/>
        </w:rPr>
        <w:t xml:space="preserve"> پس آن را (چون) غبار پراکنده (در هوا) قرار م</w:t>
      </w:r>
      <w:r w:rsidR="00E20229" w:rsidRPr="00C550AF">
        <w:rPr>
          <w:rStyle w:val="Char5"/>
          <w:rFonts w:hint="cs"/>
          <w:rtl/>
        </w:rPr>
        <w:t>ی</w:t>
      </w:r>
      <w:r w:rsidR="00866760" w:rsidRPr="00C550AF">
        <w:rPr>
          <w:rStyle w:val="Char5"/>
          <w:rFonts w:hint="cs"/>
          <w:rtl/>
        </w:rPr>
        <w:t>‌</w:t>
      </w:r>
      <w:r w:rsidR="00E20229" w:rsidRPr="00C550AF">
        <w:rPr>
          <w:rStyle w:val="Char5"/>
          <w:rtl/>
        </w:rPr>
        <w:t>ده</w:t>
      </w:r>
      <w:r w:rsidR="00E20229" w:rsidRPr="00C550AF">
        <w:rPr>
          <w:rStyle w:val="Char5"/>
          <w:rFonts w:hint="cs"/>
          <w:rtl/>
        </w:rPr>
        <w:t>یم</w:t>
      </w:r>
      <w:r w:rsidRPr="00C550AF">
        <w:rPr>
          <w:rStyle w:val="Char5"/>
          <w:rFonts w:hint="cs"/>
          <w:rtl/>
        </w:rPr>
        <w:t>)»</w:t>
      </w:r>
      <w:r w:rsidRPr="00C550AF">
        <w:rPr>
          <w:rFonts w:hint="cs"/>
          <w:rtl/>
          <w:lang w:bidi="fa-IR"/>
        </w:rPr>
        <w:t>.</w:t>
      </w:r>
    </w:p>
    <w:p w:rsidR="004953DD" w:rsidRPr="00C550AF" w:rsidRDefault="004953DD" w:rsidP="0090037B">
      <w:pPr>
        <w:pStyle w:val="a0"/>
        <w:rPr>
          <w:rtl/>
          <w:lang w:bidi="fa-IR"/>
        </w:rPr>
      </w:pPr>
      <w:r w:rsidRPr="00C550AF">
        <w:rPr>
          <w:rFonts w:hint="cs"/>
          <w:rtl/>
          <w:lang w:bidi="fa-IR"/>
        </w:rPr>
        <w:t>پس تمامی اعمال کفران باطل است و منعقد نمی‌گردد.</w:t>
      </w:r>
    </w:p>
    <w:p w:rsidR="004953DD" w:rsidRPr="00C550AF" w:rsidRDefault="004953DD" w:rsidP="0090037B">
      <w:pPr>
        <w:pStyle w:val="a0"/>
        <w:rPr>
          <w:rtl/>
          <w:lang w:bidi="fa-IR"/>
        </w:rPr>
      </w:pPr>
      <w:r w:rsidRPr="00C550AF">
        <w:rPr>
          <w:rFonts w:hint="cs"/>
          <w:rtl/>
          <w:lang w:bidi="fa-IR"/>
        </w:rPr>
        <w:t>اما آنچه که از نظر نگارنده صحیح می‌باشد، این است که نذر کافر منعقد می‌گردد، اما بعد از اسلام نمی‌خواهد به آن وفا کند، ولی مستحب است که نذرش را ادا نماید و اگر با حالت کفر بمیرد</w:t>
      </w:r>
      <w:r w:rsidR="00E20229" w:rsidRPr="00C550AF">
        <w:rPr>
          <w:rFonts w:hint="cs"/>
          <w:rtl/>
          <w:lang w:bidi="fa-IR"/>
        </w:rPr>
        <w:t>،</w:t>
      </w:r>
      <w:r w:rsidRPr="00C550AF">
        <w:rPr>
          <w:rFonts w:hint="cs"/>
          <w:rtl/>
          <w:lang w:bidi="fa-IR"/>
        </w:rPr>
        <w:t xml:space="preserve"> در آخرت از وی سئوال می‌شود، همانطور که در مورد نماز و سایر عبادات از او سئوال می‌شود و به آیات بالا نمی‌توان استناد کرد</w:t>
      </w:r>
      <w:r w:rsidR="00E20229" w:rsidRPr="00C550AF">
        <w:rPr>
          <w:rFonts w:hint="cs"/>
          <w:rtl/>
          <w:lang w:bidi="fa-IR"/>
        </w:rPr>
        <w:t>؛</w:t>
      </w:r>
      <w:r w:rsidRPr="00C550AF">
        <w:rPr>
          <w:rFonts w:hint="cs"/>
          <w:rtl/>
          <w:lang w:bidi="fa-IR"/>
        </w:rPr>
        <w:t xml:space="preserve"> چرا که اولاً این آیه مال زمانی است که فرد با حالت کفر بمیرد، چنانکه خداوند</w:t>
      </w:r>
      <w:r w:rsidR="006C4A4D">
        <w:rPr>
          <w:rFonts w:cs="CTraditional Arabic"/>
          <w:rtl/>
          <w:lang w:bidi="fa-IR"/>
        </w:rPr>
        <w:t> </w:t>
      </w:r>
      <w:r w:rsidR="006C4A4D" w:rsidRPr="00C550AF">
        <w:rPr>
          <w:rFonts w:cs="CTraditional Arabic" w:hint="cs"/>
          <w:rtl/>
          <w:lang w:bidi="fa-IR"/>
        </w:rPr>
        <w:t>أ</w:t>
      </w:r>
      <w:r w:rsidRPr="00C550AF">
        <w:rPr>
          <w:rFonts w:hint="cs"/>
          <w:rtl/>
          <w:lang w:bidi="fa-IR"/>
        </w:rPr>
        <w:t xml:space="preserve"> می‌فرماید:</w:t>
      </w:r>
    </w:p>
    <w:p w:rsidR="00E20229" w:rsidRPr="00C550AF" w:rsidRDefault="006E44F6" w:rsidP="006E44F6">
      <w:pPr>
        <w:pStyle w:val="a0"/>
        <w:ind w:left="1004" w:firstLine="0"/>
        <w:rPr>
          <w:rtl/>
          <w:lang w:bidi="fa-IR"/>
        </w:rPr>
      </w:pPr>
      <w:r>
        <w:rPr>
          <w:rFonts w:cs="Traditional Arabic"/>
          <w:color w:val="000000"/>
          <w:shd w:val="clear" w:color="auto" w:fill="FFFFFF"/>
          <w:rtl/>
          <w:lang w:bidi="fa-IR"/>
        </w:rPr>
        <w:t>﴿</w:t>
      </w:r>
      <w:r w:rsidRPr="0012672A">
        <w:rPr>
          <w:rStyle w:val="Char8"/>
          <w:rtl/>
        </w:rPr>
        <w:t>وَمَن يَرۡتَدِدۡ مِنكُمۡ عَن دِينِهِ</w:t>
      </w:r>
      <w:r w:rsidRPr="0012672A">
        <w:rPr>
          <w:rStyle w:val="Char8"/>
          <w:rFonts w:hint="cs"/>
          <w:rtl/>
        </w:rPr>
        <w:t>ۦ</w:t>
      </w:r>
      <w:r w:rsidRPr="0012672A">
        <w:rPr>
          <w:rStyle w:val="Char8"/>
          <w:rtl/>
        </w:rPr>
        <w:t xml:space="preserve"> فَيَمُتۡ وَهُوَ كَافِرٞ فَأُوْلَٰٓئِكَ حَبِطَتۡ أَعۡمَٰلُهُمۡ فِي </w:t>
      </w:r>
      <w:r w:rsidRPr="0012672A">
        <w:rPr>
          <w:rStyle w:val="Char8"/>
          <w:rFonts w:hint="cs"/>
          <w:rtl/>
        </w:rPr>
        <w:t>ٱ</w:t>
      </w:r>
      <w:r w:rsidRPr="0012672A">
        <w:rPr>
          <w:rStyle w:val="Char8"/>
          <w:rFonts w:hint="eastAsia"/>
          <w:rtl/>
        </w:rPr>
        <w:t>لدُّنۡيَا</w:t>
      </w:r>
      <w:r w:rsidRPr="0012672A">
        <w:rPr>
          <w:rStyle w:val="Char8"/>
          <w:rtl/>
        </w:rPr>
        <w:t xml:space="preserve"> وَ</w:t>
      </w:r>
      <w:r w:rsidRPr="0012672A">
        <w:rPr>
          <w:rStyle w:val="Char8"/>
          <w:rFonts w:hint="cs"/>
          <w:rtl/>
        </w:rPr>
        <w:t>ٱ</w:t>
      </w:r>
      <w:r w:rsidRPr="0012672A">
        <w:rPr>
          <w:rStyle w:val="Char8"/>
          <w:rFonts w:hint="eastAsia"/>
          <w:rtl/>
        </w:rPr>
        <w:t>لۡأٓخِرَةِۖ</w:t>
      </w:r>
      <w:r w:rsidRPr="0012672A">
        <w:rPr>
          <w:rStyle w:val="Char8"/>
          <w:rtl/>
        </w:rPr>
        <w:t xml:space="preserve"> وَأُوْلَٰٓئِكَ أَصۡحَٰبُ </w:t>
      </w:r>
      <w:r w:rsidRPr="0012672A">
        <w:rPr>
          <w:rStyle w:val="Char8"/>
          <w:rFonts w:hint="cs"/>
          <w:rtl/>
        </w:rPr>
        <w:t>ٱ</w:t>
      </w:r>
      <w:r w:rsidRPr="0012672A">
        <w:rPr>
          <w:rStyle w:val="Char8"/>
          <w:rFonts w:hint="eastAsia"/>
          <w:rtl/>
        </w:rPr>
        <w:t>لنَّارِۖ</w:t>
      </w:r>
      <w:r w:rsidRPr="0012672A">
        <w:rPr>
          <w:rStyle w:val="Char8"/>
          <w:rtl/>
        </w:rPr>
        <w:t xml:space="preserve"> هُمۡ فِيهَا خَٰلِدُونَ٢١٧</w:t>
      </w:r>
      <w:r>
        <w:rPr>
          <w:rFonts w:cs="Traditional Arabic"/>
          <w:color w:val="000000"/>
          <w:shd w:val="clear" w:color="auto" w:fill="FFFFFF"/>
          <w:rtl/>
          <w:lang w:bidi="fa-IR"/>
        </w:rPr>
        <w:t>﴾</w:t>
      </w:r>
      <w:r>
        <w:rPr>
          <w:rFonts w:cs="KFGQPC Uthmanic Script HAFS"/>
          <w:color w:val="000000"/>
          <w:shd w:val="clear" w:color="auto" w:fill="FFFFFF"/>
          <w:rtl/>
          <w:lang w:bidi="fa-IR"/>
        </w:rPr>
        <w:t xml:space="preserve">  </w:t>
      </w:r>
      <w:r w:rsidRPr="00C550AF">
        <w:rPr>
          <w:rStyle w:val="Char"/>
          <w:rtl/>
        </w:rPr>
        <w:t>[البقرة: 217]</w:t>
      </w:r>
      <w:r w:rsidRPr="00C550AF">
        <w:rPr>
          <w:rFonts w:hint="cs"/>
          <w:rtl/>
          <w:lang w:bidi="fa-IR"/>
        </w:rPr>
        <w:t>.</w:t>
      </w:r>
      <w:r>
        <w:rPr>
          <w:rFonts w:hint="cs"/>
          <w:rtl/>
          <w:lang w:bidi="fa-IR"/>
        </w:rPr>
        <w:t xml:space="preserve"> </w:t>
      </w:r>
    </w:p>
    <w:p w:rsidR="00E20229" w:rsidRPr="00C550AF" w:rsidRDefault="004953DD" w:rsidP="006E44F6">
      <w:pPr>
        <w:pStyle w:val="a0"/>
        <w:ind w:left="1004" w:firstLine="0"/>
        <w:rPr>
          <w:rtl/>
          <w:lang w:bidi="fa-IR"/>
        </w:rPr>
      </w:pPr>
      <w:r w:rsidRPr="00C550AF">
        <w:rPr>
          <w:rFonts w:hint="cs"/>
          <w:rtl/>
        </w:rPr>
        <w:t>«</w:t>
      </w:r>
      <w:r w:rsidR="006E44F6" w:rsidRPr="006E44F6">
        <w:rPr>
          <w:rStyle w:val="apple-style-span"/>
          <w:rtl/>
        </w:rPr>
        <w:t>و هر کس از شما که از د</w:t>
      </w:r>
      <w:r w:rsidR="006E44F6" w:rsidRPr="006E44F6">
        <w:rPr>
          <w:rStyle w:val="apple-style-span"/>
          <w:rFonts w:hint="cs"/>
          <w:rtl/>
        </w:rPr>
        <w:t>ی</w:t>
      </w:r>
      <w:r w:rsidR="006E44F6" w:rsidRPr="006E44F6">
        <w:rPr>
          <w:rStyle w:val="apple-style-span"/>
          <w:rFonts w:hint="eastAsia"/>
          <w:rtl/>
        </w:rPr>
        <w:t>نش</w:t>
      </w:r>
      <w:r w:rsidR="006E44F6" w:rsidRPr="006E44F6">
        <w:rPr>
          <w:rStyle w:val="apple-style-span"/>
          <w:rtl/>
        </w:rPr>
        <w:t xml:space="preserve"> بر گردد و در حال کفر بم</w:t>
      </w:r>
      <w:r w:rsidR="006E44F6" w:rsidRPr="006E44F6">
        <w:rPr>
          <w:rStyle w:val="apple-style-span"/>
          <w:rFonts w:hint="cs"/>
          <w:rtl/>
        </w:rPr>
        <w:t>ی</w:t>
      </w:r>
      <w:r w:rsidR="006E44F6" w:rsidRPr="006E44F6">
        <w:rPr>
          <w:rStyle w:val="apple-style-span"/>
          <w:rFonts w:hint="eastAsia"/>
          <w:rtl/>
        </w:rPr>
        <w:t>رد،</w:t>
      </w:r>
      <w:r w:rsidR="006E44F6" w:rsidRPr="006E44F6">
        <w:rPr>
          <w:rStyle w:val="apple-style-span"/>
          <w:rtl/>
        </w:rPr>
        <w:t xml:space="preserve"> پس آنان اعمال‌شان در دن</w:t>
      </w:r>
      <w:r w:rsidR="006E44F6" w:rsidRPr="006E44F6">
        <w:rPr>
          <w:rStyle w:val="apple-style-span"/>
          <w:rFonts w:hint="cs"/>
          <w:rtl/>
        </w:rPr>
        <w:t>ی</w:t>
      </w:r>
      <w:r w:rsidR="006E44F6" w:rsidRPr="006E44F6">
        <w:rPr>
          <w:rStyle w:val="apple-style-span"/>
          <w:rFonts w:hint="eastAsia"/>
          <w:rtl/>
        </w:rPr>
        <w:t>ا</w:t>
      </w:r>
      <w:r w:rsidR="006E44F6" w:rsidRPr="006E44F6">
        <w:rPr>
          <w:rStyle w:val="apple-style-span"/>
          <w:rtl/>
        </w:rPr>
        <w:t xml:space="preserve"> و آخرت تباه شده است، و آنان اهل آتش (دوزخ) اند، و هم</w:t>
      </w:r>
      <w:r w:rsidR="006E44F6" w:rsidRPr="006E44F6">
        <w:rPr>
          <w:rStyle w:val="apple-style-span"/>
          <w:rFonts w:hint="cs"/>
          <w:rtl/>
        </w:rPr>
        <w:t>ی</w:t>
      </w:r>
      <w:r w:rsidR="006E44F6" w:rsidRPr="006E44F6">
        <w:rPr>
          <w:rStyle w:val="apple-style-span"/>
          <w:rFonts w:hint="eastAsia"/>
          <w:rtl/>
        </w:rPr>
        <w:t>شه</w:t>
      </w:r>
      <w:r w:rsidR="006E44F6" w:rsidRPr="006E44F6">
        <w:rPr>
          <w:rStyle w:val="apple-style-span"/>
          <w:rtl/>
        </w:rPr>
        <w:t xml:space="preserve"> در آن خواهند بود</w:t>
      </w:r>
      <w:r w:rsidR="00E20229" w:rsidRPr="00C550AF">
        <w:rPr>
          <w:rFonts w:hint="cs"/>
          <w:rtl/>
        </w:rPr>
        <w:t>».</w:t>
      </w:r>
    </w:p>
    <w:p w:rsidR="004953DD" w:rsidRPr="00C550AF" w:rsidRDefault="004953DD" w:rsidP="00E20229">
      <w:pPr>
        <w:pStyle w:val="a0"/>
        <w:rPr>
          <w:rtl/>
          <w:lang w:bidi="fa-IR"/>
        </w:rPr>
      </w:pPr>
      <w:r w:rsidRPr="00C550AF">
        <w:rPr>
          <w:rFonts w:hint="cs"/>
          <w:rtl/>
          <w:lang w:bidi="fa-IR"/>
        </w:rPr>
        <w:t xml:space="preserve"> و در صحیح بخاری آمده است که:</w:t>
      </w:r>
    </w:p>
    <w:p w:rsidR="004953DD" w:rsidRPr="00C550AF" w:rsidRDefault="004953DD" w:rsidP="00E20229">
      <w:pPr>
        <w:pStyle w:val="a0"/>
        <w:rPr>
          <w:rtl/>
          <w:lang w:bidi="fa-IR"/>
        </w:rPr>
      </w:pPr>
      <w:r w:rsidRPr="00C550AF">
        <w:rPr>
          <w:rStyle w:val="Char7"/>
          <w:rtl/>
        </w:rPr>
        <w:t>حَدَّثَنَا خَلَّادُ بْنُ يَحْيَى، حَدَّثَنَا سُفْيَانُ، عَنْ مَنْصُورٍ، وَالأَعْمَشِ، عَنْ أَبِي وَائِلٍ، عَنِ ابْنِ مَسْعُودٍ رَضِيَ اللَّهُ عَنْهُ، قَالَ: قَالَ رَجُلٌ: يَا رَسُولَ اللَّهِ، أَنُؤَاخَذُ بِمَا عَمِلْنَا فِي الجَاهِلِيَّةِ؟ قَالَ: «مَنْ أَحْسَنَ فِي الإِسْلاَمِ لَمْ يُؤَاخَذْ بِمَا عَمِلَ فِي الجَاهِلِيَّةِ، وَمَنْ أَسَاءَ فِي الإِسْلاَمِ أُخِذَ بِالأَوَّلِ وَالآخِرِ</w:t>
      </w:r>
      <w:r w:rsidRPr="00C550AF">
        <w:rPr>
          <w:rStyle w:val="Char7"/>
          <w:rFonts w:hint="cs"/>
          <w:rtl/>
        </w:rPr>
        <w:t>»</w:t>
      </w:r>
      <w:r w:rsidRPr="00C550AF">
        <w:rPr>
          <w:rFonts w:hint="cs"/>
          <w:rtl/>
          <w:lang w:bidi="fa-IR"/>
        </w:rPr>
        <w:t>.</w:t>
      </w:r>
      <w:r w:rsidR="00E20229" w:rsidRPr="00C550AF">
        <w:rPr>
          <w:rStyle w:val="Charc"/>
          <w:rFonts w:eastAsia="B Badr"/>
          <w:rtl/>
        </w:rPr>
        <w:footnoteReference w:id="225"/>
      </w:r>
    </w:p>
    <w:p w:rsidR="00BA40B7" w:rsidRPr="00C550AF" w:rsidRDefault="00E20229" w:rsidP="00563753">
      <w:pPr>
        <w:pStyle w:val="a0"/>
        <w:rPr>
          <w:rtl/>
          <w:lang w:bidi="fa-IR"/>
        </w:rPr>
      </w:pPr>
      <w:r w:rsidRPr="00C550AF">
        <w:rPr>
          <w:rFonts w:hint="cs"/>
          <w:rtl/>
          <w:lang w:bidi="fa-IR"/>
        </w:rPr>
        <w:t xml:space="preserve">ترجمه: </w:t>
      </w:r>
      <w:r w:rsidR="00BA40B7" w:rsidRPr="00C550AF">
        <w:rPr>
          <w:rFonts w:hint="cs"/>
          <w:rtl/>
          <w:lang w:bidi="fa-IR"/>
        </w:rPr>
        <w:t>ابن مسعود</w:t>
      </w:r>
      <w:r w:rsidR="006C4A4D">
        <w:rPr>
          <w:rFonts w:cs="CTraditional Arabic"/>
          <w:rtl/>
          <w:lang w:bidi="fa-IR"/>
        </w:rPr>
        <w:t> </w:t>
      </w:r>
      <w:r w:rsidR="006C4A4D" w:rsidRPr="00C550AF">
        <w:rPr>
          <w:rFonts w:cs="CTraditional Arabic" w:hint="cs"/>
          <w:rtl/>
          <w:lang w:bidi="fa-IR"/>
        </w:rPr>
        <w:t>س</w:t>
      </w:r>
      <w:r w:rsidR="00BA40B7" w:rsidRPr="00C550AF">
        <w:rPr>
          <w:rFonts w:hint="cs"/>
          <w:rtl/>
          <w:lang w:bidi="fa-IR"/>
        </w:rPr>
        <w:t xml:space="preserve"> می‌گوید: فردی به نزد پیامبر</w:t>
      </w:r>
      <w:r w:rsidR="006C4A4D">
        <w:rPr>
          <w:rFonts w:cs="CTraditional Arabic"/>
          <w:rtl/>
          <w:lang w:bidi="fa-IR"/>
        </w:rPr>
        <w:t> </w:t>
      </w:r>
      <w:r w:rsidR="006C4A4D" w:rsidRPr="00C550AF">
        <w:rPr>
          <w:rFonts w:cs="CTraditional Arabic" w:hint="cs"/>
          <w:rtl/>
          <w:lang w:bidi="fa-IR"/>
        </w:rPr>
        <w:t>ج</w:t>
      </w:r>
      <w:r w:rsidR="00BA40B7" w:rsidRPr="00C550AF">
        <w:rPr>
          <w:rFonts w:hint="cs"/>
          <w:rtl/>
          <w:lang w:bidi="fa-IR"/>
        </w:rPr>
        <w:t xml:space="preserve"> آمد و گفت: ای پیامبر خدا! آیا به کارهایی که درگذشته انجام داده‌ایم، مؤاخذه می‌شویم؟ فرمود</w:t>
      </w:r>
      <w:r w:rsidR="006C4A4D">
        <w:rPr>
          <w:rFonts w:cs="CTraditional Arabic"/>
          <w:rtl/>
          <w:lang w:bidi="fa-IR"/>
        </w:rPr>
        <w:t> </w:t>
      </w:r>
      <w:r w:rsidR="006C4A4D" w:rsidRPr="00C550AF">
        <w:rPr>
          <w:rFonts w:cs="CTraditional Arabic" w:hint="cs"/>
          <w:rtl/>
          <w:lang w:bidi="fa-IR"/>
        </w:rPr>
        <w:t>ج</w:t>
      </w:r>
      <w:r w:rsidR="00BA40B7" w:rsidRPr="00C550AF">
        <w:rPr>
          <w:rFonts w:hint="cs"/>
          <w:rtl/>
          <w:lang w:bidi="fa-IR"/>
        </w:rPr>
        <w:t>: «کسی که در اسلام به خوبی عمل کند به آنچه که در جاهلیت انجام داده مؤاخذه نمی‌گردد، اما اگر در اسلام به بدی رفتار کند و اعمالش ناشایست باشد به اعمال قبل و بعد اسلامش مؤاخذه می‌گردد</w:t>
      </w:r>
      <w:r w:rsidR="00563753" w:rsidRPr="00C550AF">
        <w:rPr>
          <w:rFonts w:hint="cs"/>
          <w:rtl/>
          <w:lang w:bidi="fa-IR"/>
        </w:rPr>
        <w:t>»</w:t>
      </w:r>
      <w:r w:rsidR="00BA40B7" w:rsidRPr="00C550AF">
        <w:rPr>
          <w:rFonts w:hint="cs"/>
          <w:rtl/>
          <w:lang w:bidi="fa-IR"/>
        </w:rPr>
        <w:t>.</w:t>
      </w:r>
    </w:p>
    <w:p w:rsidR="00563753" w:rsidRPr="00C550AF" w:rsidRDefault="00563753" w:rsidP="00563753">
      <w:pPr>
        <w:pStyle w:val="a0"/>
        <w:rPr>
          <w:rtl/>
          <w:lang w:bidi="fa-IR"/>
        </w:rPr>
      </w:pPr>
      <w:r w:rsidRPr="00C550AF">
        <w:rPr>
          <w:rFonts w:hint="cs"/>
          <w:rtl/>
          <w:lang w:bidi="fa-IR"/>
        </w:rPr>
        <w:t>و لذا آن آیاتی که استناد کرده‌اند مربوط به ما بعد مرگ می‌باشد و نه قبل از مرگ؛ ثانیاً: پ</w:t>
      </w:r>
      <w:r w:rsidR="00F44E59" w:rsidRPr="00C550AF">
        <w:rPr>
          <w:rFonts w:hint="cs"/>
          <w:rtl/>
          <w:lang w:bidi="fa-IR"/>
        </w:rPr>
        <w:t>س اگر به این آیه برای عدم محاسبۀ</w:t>
      </w:r>
      <w:r w:rsidRPr="00C550AF">
        <w:rPr>
          <w:rFonts w:hint="cs"/>
          <w:rtl/>
          <w:lang w:bidi="fa-IR"/>
        </w:rPr>
        <w:t xml:space="preserve"> اعمال کافر استناد می‌کنند، پس چرا نکاح و بیوع و معاملات آن‌ها را درست می‌دانند؟</w:t>
      </w:r>
    </w:p>
    <w:p w:rsidR="00563753" w:rsidRPr="00C550AF" w:rsidRDefault="00563753" w:rsidP="00563753">
      <w:pPr>
        <w:pStyle w:val="a0"/>
        <w:rPr>
          <w:rtl/>
          <w:lang w:bidi="fa-IR"/>
        </w:rPr>
      </w:pPr>
      <w:r w:rsidRPr="00C550AF">
        <w:rPr>
          <w:rFonts w:hint="cs"/>
          <w:rtl/>
          <w:lang w:bidi="fa-IR"/>
        </w:rPr>
        <w:t>و اما دلیل ما برای نظری که ترجیح دادیم، این است که ما می‌دانیم که کفار در دنیا به فروع مکلف می‌باشند، اما بازخواست دنیوی نمی‌شوند و اگر ایمان نیاورند در آخرت است که درباره فروع هم از آنان بازخواست می‌گردد، اما با اسلام‌آوردن تمامی آن‌ها بخشوده می‌شوند و در مورد آن‌ها سؤالی نمی‌شوند و لذا اگر فردی، مسلمان شود نمی‌خواهد قضای نمازهایی را که نخوانده است بخواند و همچنین در مورد سایر عبادات، اما اگر مسلمان نشود وی در مورد نمازها و سایر عبادات مؤاخذه می‌شود، چنانکه خداوند</w:t>
      </w:r>
      <w:r w:rsidR="006C4A4D">
        <w:rPr>
          <w:rFonts w:cs="CTraditional Arabic"/>
          <w:rtl/>
          <w:lang w:bidi="fa-IR"/>
        </w:rPr>
        <w:t> </w:t>
      </w:r>
      <w:r w:rsidR="006C4A4D" w:rsidRPr="00C550AF">
        <w:rPr>
          <w:rFonts w:cs="CTraditional Arabic" w:hint="cs"/>
          <w:rtl/>
          <w:lang w:bidi="fa-IR"/>
        </w:rPr>
        <w:t>أ</w:t>
      </w:r>
      <w:r w:rsidRPr="00C550AF">
        <w:rPr>
          <w:rFonts w:hint="cs"/>
          <w:rtl/>
          <w:lang w:bidi="fa-IR"/>
        </w:rPr>
        <w:t xml:space="preserve"> می‌فرماید:</w:t>
      </w:r>
    </w:p>
    <w:p w:rsidR="00F44E59" w:rsidRPr="00C550AF" w:rsidRDefault="006E44F6" w:rsidP="006E44F6">
      <w:pPr>
        <w:pStyle w:val="a0"/>
        <w:ind w:left="1004" w:firstLine="0"/>
        <w:rPr>
          <w:rtl/>
          <w:lang w:bidi="fa-IR"/>
        </w:rPr>
      </w:pPr>
      <w:r>
        <w:rPr>
          <w:rFonts w:cs="Traditional Arabic"/>
          <w:color w:val="000000"/>
          <w:shd w:val="clear" w:color="auto" w:fill="FFFFFF"/>
          <w:rtl/>
          <w:lang w:bidi="fa-IR"/>
        </w:rPr>
        <w:t>﴿</w:t>
      </w:r>
      <w:r w:rsidRPr="006E44F6">
        <w:rPr>
          <w:rStyle w:val="Char8"/>
          <w:rtl/>
        </w:rPr>
        <w:t xml:space="preserve">فِي جَنَّٰتٖ يَتَسَآءَلُونَ٤٠ عَنِ </w:t>
      </w:r>
      <w:r w:rsidRPr="006E44F6">
        <w:rPr>
          <w:rStyle w:val="Char8"/>
          <w:rFonts w:hint="cs"/>
          <w:rtl/>
        </w:rPr>
        <w:t>ٱ</w:t>
      </w:r>
      <w:r w:rsidRPr="006E44F6">
        <w:rPr>
          <w:rStyle w:val="Char8"/>
          <w:rFonts w:hint="eastAsia"/>
          <w:rtl/>
        </w:rPr>
        <w:t>لۡمُجۡرِمِينَ</w:t>
      </w:r>
      <w:r w:rsidRPr="006E44F6">
        <w:rPr>
          <w:rStyle w:val="Char8"/>
          <w:rtl/>
        </w:rPr>
        <w:t xml:space="preserve">٤١ مَا سَلَكَكُمۡ فِي سَقَرَ٤٢ قَالُواْ لَمۡ نَكُ مِنَ </w:t>
      </w:r>
      <w:r w:rsidRPr="006E44F6">
        <w:rPr>
          <w:rStyle w:val="Char8"/>
          <w:rFonts w:hint="cs"/>
          <w:rtl/>
        </w:rPr>
        <w:t>ٱ</w:t>
      </w:r>
      <w:r w:rsidRPr="006E44F6">
        <w:rPr>
          <w:rStyle w:val="Char8"/>
          <w:rFonts w:hint="eastAsia"/>
          <w:rtl/>
        </w:rPr>
        <w:t>لۡمُصَلِّينَ</w:t>
      </w:r>
      <w:r w:rsidRPr="006E44F6">
        <w:rPr>
          <w:rStyle w:val="Char8"/>
          <w:rtl/>
        </w:rPr>
        <w:t xml:space="preserve">٤٣ وَلَمۡ نَكُ نُطۡعِمُ </w:t>
      </w:r>
      <w:r w:rsidRPr="006E44F6">
        <w:rPr>
          <w:rStyle w:val="Char8"/>
          <w:rFonts w:hint="cs"/>
          <w:rtl/>
        </w:rPr>
        <w:t>ٱ</w:t>
      </w:r>
      <w:r w:rsidRPr="006E44F6">
        <w:rPr>
          <w:rStyle w:val="Char8"/>
          <w:rFonts w:hint="eastAsia"/>
          <w:rtl/>
        </w:rPr>
        <w:t>لۡمِسۡكِينَ</w:t>
      </w:r>
      <w:r w:rsidRPr="006E44F6">
        <w:rPr>
          <w:rStyle w:val="Char8"/>
          <w:rtl/>
        </w:rPr>
        <w:t xml:space="preserve">٤٤ وَكُنَّا نَخُوضُ مَعَ </w:t>
      </w:r>
      <w:r w:rsidRPr="006E44F6">
        <w:rPr>
          <w:rStyle w:val="Char8"/>
          <w:rFonts w:hint="cs"/>
          <w:rtl/>
        </w:rPr>
        <w:t>ٱ</w:t>
      </w:r>
      <w:r w:rsidRPr="006E44F6">
        <w:rPr>
          <w:rStyle w:val="Char8"/>
          <w:rFonts w:hint="eastAsia"/>
          <w:rtl/>
        </w:rPr>
        <w:t>لۡخَآئِضِينَ</w:t>
      </w:r>
      <w:r w:rsidRPr="006E44F6">
        <w:rPr>
          <w:rStyle w:val="Char8"/>
          <w:rtl/>
        </w:rPr>
        <w:t xml:space="preserve">٤٥ وَكُنَّا نُكَذِّبُ بِيَوۡمِ </w:t>
      </w:r>
      <w:r w:rsidRPr="006E44F6">
        <w:rPr>
          <w:rStyle w:val="Char8"/>
          <w:rFonts w:hint="cs"/>
          <w:rtl/>
        </w:rPr>
        <w:t>ٱ</w:t>
      </w:r>
      <w:r w:rsidRPr="006E44F6">
        <w:rPr>
          <w:rStyle w:val="Char8"/>
          <w:rFonts w:hint="eastAsia"/>
          <w:rtl/>
        </w:rPr>
        <w:t>لدِّينِ</w:t>
      </w:r>
      <w:r w:rsidRPr="006E44F6">
        <w:rPr>
          <w:rStyle w:val="Char8"/>
          <w:rtl/>
        </w:rPr>
        <w:t>٤٦</w:t>
      </w:r>
      <w:r w:rsidR="00563753" w:rsidRPr="00C550AF">
        <w:rPr>
          <w:rFonts w:cs="Traditional Arabic"/>
          <w:color w:val="000000"/>
          <w:shd w:val="clear" w:color="auto" w:fill="FFFFFF"/>
          <w:rtl/>
          <w:lang w:bidi="fa-IR"/>
        </w:rPr>
        <w:t>﴾</w:t>
      </w:r>
      <w:r w:rsidR="00563753" w:rsidRPr="00C550AF">
        <w:rPr>
          <w:rtl/>
        </w:rPr>
        <w:t xml:space="preserve"> </w:t>
      </w:r>
      <w:r w:rsidR="00563753" w:rsidRPr="00C550AF">
        <w:rPr>
          <w:rStyle w:val="Char"/>
          <w:rtl/>
        </w:rPr>
        <w:t>[المدثر: 40-46]</w:t>
      </w:r>
      <w:r w:rsidR="00563753" w:rsidRPr="00C550AF">
        <w:rPr>
          <w:rFonts w:hint="cs"/>
          <w:rtl/>
          <w:lang w:bidi="fa-IR"/>
        </w:rPr>
        <w:t>.</w:t>
      </w:r>
    </w:p>
    <w:p w:rsidR="00563753" w:rsidRPr="00C550AF" w:rsidRDefault="00563753" w:rsidP="00866760">
      <w:pPr>
        <w:pStyle w:val="a0"/>
        <w:ind w:left="1004" w:firstLine="0"/>
        <w:rPr>
          <w:rtl/>
          <w:lang w:bidi="fa-IR"/>
        </w:rPr>
      </w:pPr>
      <w:r w:rsidRPr="00C550AF">
        <w:rPr>
          <w:rStyle w:val="Char5"/>
          <w:rFonts w:hint="cs"/>
          <w:rtl/>
        </w:rPr>
        <w:t>«</w:t>
      </w:r>
      <w:r w:rsidR="00F44E59" w:rsidRPr="00C550AF">
        <w:rPr>
          <w:rStyle w:val="Char5"/>
          <w:rFonts w:hint="cs"/>
          <w:rtl/>
        </w:rPr>
        <w:t>(اصحاب یمین)</w:t>
      </w:r>
      <w:r w:rsidR="00F44E59" w:rsidRPr="00C550AF">
        <w:rPr>
          <w:rStyle w:val="Char5"/>
          <w:rtl/>
        </w:rPr>
        <w:t xml:space="preserve"> که در باغ‌ها</w:t>
      </w:r>
      <w:r w:rsidR="00F44E59" w:rsidRPr="00C550AF">
        <w:rPr>
          <w:rStyle w:val="Char5"/>
          <w:rFonts w:hint="cs"/>
          <w:rtl/>
        </w:rPr>
        <w:t>ی</w:t>
      </w:r>
      <w:r w:rsidR="00F44E59" w:rsidRPr="00C550AF">
        <w:rPr>
          <w:rStyle w:val="Char5"/>
          <w:rtl/>
        </w:rPr>
        <w:t xml:space="preserve"> (بهشت) هستند، و م</w:t>
      </w:r>
      <w:r w:rsidR="00F44E59" w:rsidRPr="00C550AF">
        <w:rPr>
          <w:rStyle w:val="Char5"/>
          <w:rFonts w:hint="cs"/>
          <w:rtl/>
        </w:rPr>
        <w:t xml:space="preserve">ی‌پرسند </w:t>
      </w:r>
      <w:r w:rsidRPr="00C550AF">
        <w:rPr>
          <w:rStyle w:val="Char5"/>
          <w:rFonts w:hint="cs"/>
          <w:rtl/>
        </w:rPr>
        <w:t xml:space="preserve">چه چیزهائی شما را به دوزخ کشانده است و بدان انداخته </w:t>
      </w:r>
      <w:r w:rsidR="00F44E59" w:rsidRPr="00C550AF">
        <w:rPr>
          <w:rStyle w:val="Char5"/>
          <w:rFonts w:hint="cs"/>
          <w:rtl/>
        </w:rPr>
        <w:t>است؟ می‌گویند: (در جهان) از زمرۀ</w:t>
      </w:r>
      <w:r w:rsidRPr="00C550AF">
        <w:rPr>
          <w:rStyle w:val="Char5"/>
          <w:rFonts w:hint="cs"/>
          <w:rtl/>
        </w:rPr>
        <w:t xml:space="preserve"> نمازگزاران نبوده‌ایم ... و روز قیامت را انکار می‌کردیم»</w:t>
      </w:r>
      <w:r w:rsidRPr="00C550AF">
        <w:rPr>
          <w:rFonts w:hint="cs"/>
          <w:rtl/>
          <w:lang w:bidi="fa-IR"/>
        </w:rPr>
        <w:t>.</w:t>
      </w:r>
    </w:p>
    <w:p w:rsidR="00F40C0A" w:rsidRPr="00C550AF" w:rsidRDefault="00F40C0A" w:rsidP="00563753">
      <w:pPr>
        <w:pStyle w:val="a0"/>
        <w:rPr>
          <w:rtl/>
          <w:lang w:bidi="fa-IR"/>
        </w:rPr>
      </w:pPr>
      <w:r w:rsidRPr="00C550AF">
        <w:rPr>
          <w:rFonts w:hint="cs"/>
          <w:rtl/>
          <w:lang w:bidi="fa-IR"/>
        </w:rPr>
        <w:t>و لذا نذر او منعقد می‌گردد همچنانکه از نماز</w:t>
      </w:r>
      <w:r w:rsidR="00F44E59" w:rsidRPr="00C550AF">
        <w:rPr>
          <w:rFonts w:hint="cs"/>
          <w:rtl/>
          <w:lang w:bidi="fa-IR"/>
        </w:rPr>
        <w:t xml:space="preserve"> </w:t>
      </w:r>
      <w:r w:rsidRPr="00C550AF">
        <w:rPr>
          <w:rFonts w:hint="cs"/>
          <w:rtl/>
          <w:lang w:bidi="fa-IR"/>
        </w:rPr>
        <w:t>نخواندن فردی که با کفر مرده است سئوال می‌شود، اما اگر مسلمان شود</w:t>
      </w:r>
      <w:r w:rsidR="00F44E59" w:rsidRPr="00C550AF">
        <w:rPr>
          <w:rFonts w:hint="cs"/>
          <w:rtl/>
          <w:lang w:bidi="fa-IR"/>
        </w:rPr>
        <w:t>،</w:t>
      </w:r>
      <w:r w:rsidRPr="00C550AF">
        <w:rPr>
          <w:rFonts w:hint="cs"/>
          <w:rtl/>
          <w:lang w:bidi="fa-IR"/>
        </w:rPr>
        <w:t xml:space="preserve"> از وی بازخواست نمی‌گردد، گویی که نماز</w:t>
      </w:r>
      <w:r w:rsidR="00F44E59" w:rsidRPr="00C550AF">
        <w:rPr>
          <w:rFonts w:hint="cs"/>
          <w:rtl/>
          <w:lang w:bidi="fa-IR"/>
        </w:rPr>
        <w:t xml:space="preserve"> </w:t>
      </w:r>
      <w:r w:rsidRPr="00C550AF">
        <w:rPr>
          <w:rFonts w:hint="cs"/>
          <w:rtl/>
          <w:lang w:bidi="fa-IR"/>
        </w:rPr>
        <w:t>خواندن برای وی در حالت کفر منعقد شده است، اما بعد از اسلام ادای آن‌ها از وی ساقط می‌گردد، پس از آنجا که اگر فردی مسلمان شود</w:t>
      </w:r>
      <w:r w:rsidR="00F44E59" w:rsidRPr="00C550AF">
        <w:rPr>
          <w:rFonts w:hint="cs"/>
          <w:rtl/>
          <w:lang w:bidi="fa-IR"/>
        </w:rPr>
        <w:t>،</w:t>
      </w:r>
      <w:r w:rsidRPr="00C550AF">
        <w:rPr>
          <w:rFonts w:hint="cs"/>
          <w:rtl/>
          <w:lang w:bidi="fa-IR"/>
        </w:rPr>
        <w:t xml:space="preserve"> از نماز و</w:t>
      </w:r>
      <w:r w:rsidR="00F44E59" w:rsidRPr="00C550AF">
        <w:rPr>
          <w:rFonts w:hint="cs"/>
          <w:rtl/>
          <w:lang w:bidi="fa-IR"/>
        </w:rPr>
        <w:t xml:space="preserve"> عبادات مهم دیگرش سئوال نمی‌شود؛</w:t>
      </w:r>
      <w:r w:rsidRPr="00C550AF">
        <w:rPr>
          <w:rFonts w:hint="cs"/>
          <w:rtl/>
          <w:lang w:bidi="fa-IR"/>
        </w:rPr>
        <w:t xml:space="preserve"> لذا از نذری که قبل از اسلام‌</w:t>
      </w:r>
      <w:r w:rsidR="00F44E59" w:rsidRPr="00C550AF">
        <w:rPr>
          <w:rFonts w:hint="cs"/>
          <w:rtl/>
          <w:lang w:bidi="fa-IR"/>
        </w:rPr>
        <w:t xml:space="preserve"> </w:t>
      </w:r>
      <w:r w:rsidRPr="00C550AF">
        <w:rPr>
          <w:rFonts w:hint="cs"/>
          <w:rtl/>
          <w:lang w:bidi="fa-IR"/>
        </w:rPr>
        <w:t>آوردن منعقد شده و عمل نگردیده سئوال‌نشدن اولی می‌باشد. خداوند</w:t>
      </w:r>
      <w:r w:rsidR="006C4A4D">
        <w:rPr>
          <w:rFonts w:cs="CTraditional Arabic"/>
          <w:rtl/>
          <w:lang w:bidi="fa-IR"/>
        </w:rPr>
        <w:t> </w:t>
      </w:r>
      <w:r w:rsidR="006C4A4D" w:rsidRPr="00C550AF">
        <w:rPr>
          <w:rFonts w:cs="CTraditional Arabic" w:hint="cs"/>
          <w:rtl/>
          <w:lang w:bidi="fa-IR"/>
        </w:rPr>
        <w:t>أ</w:t>
      </w:r>
      <w:r w:rsidRPr="00C550AF">
        <w:rPr>
          <w:rFonts w:hint="cs"/>
          <w:rtl/>
          <w:lang w:bidi="fa-IR"/>
        </w:rPr>
        <w:t xml:space="preserve"> می‌فرماید:</w:t>
      </w:r>
    </w:p>
    <w:p w:rsidR="00010EFA" w:rsidRPr="00C550AF" w:rsidRDefault="006E44F6" w:rsidP="006E44F6">
      <w:pPr>
        <w:pStyle w:val="a0"/>
        <w:ind w:left="1004" w:firstLine="0"/>
        <w:rPr>
          <w:rtl/>
          <w:lang w:bidi="fa-IR"/>
        </w:rPr>
      </w:pPr>
      <w:r>
        <w:rPr>
          <w:rFonts w:cs="Traditional Arabic"/>
          <w:color w:val="000000"/>
          <w:shd w:val="clear" w:color="auto" w:fill="FFFFFF"/>
          <w:rtl/>
          <w:lang w:bidi="fa-IR"/>
        </w:rPr>
        <w:t>﴿</w:t>
      </w:r>
      <w:r w:rsidRPr="006E44F6">
        <w:rPr>
          <w:rStyle w:val="Char8"/>
          <w:rtl/>
        </w:rPr>
        <w:t>قُل لِّلَّذِينَ كَفَرُوٓاْ إِن يَنتَهُواْ يُغۡفَرۡ لَهُم مَّا قَدۡ سَلَفَ</w:t>
      </w:r>
      <w:r w:rsidR="004D19F7" w:rsidRPr="00C550AF">
        <w:rPr>
          <w:rFonts w:cs="Traditional Arabic"/>
          <w:color w:val="000000"/>
          <w:shd w:val="clear" w:color="auto" w:fill="FFFFFF"/>
          <w:rtl/>
          <w:lang w:bidi="fa-IR"/>
        </w:rPr>
        <w:t>﴾</w:t>
      </w:r>
      <w:r w:rsidR="004D19F7" w:rsidRPr="00C550AF">
        <w:rPr>
          <w:rtl/>
        </w:rPr>
        <w:t xml:space="preserve"> </w:t>
      </w:r>
      <w:r w:rsidR="004D19F7" w:rsidRPr="00C550AF">
        <w:rPr>
          <w:rStyle w:val="Char"/>
          <w:rtl/>
        </w:rPr>
        <w:t>[الأنفال: 38]</w:t>
      </w:r>
      <w:r w:rsidR="00F40C0A" w:rsidRPr="00C550AF">
        <w:rPr>
          <w:rFonts w:hint="cs"/>
          <w:rtl/>
          <w:lang w:bidi="fa-IR"/>
        </w:rPr>
        <w:t>.</w:t>
      </w:r>
    </w:p>
    <w:p w:rsidR="00F40C0A" w:rsidRPr="00C550AF" w:rsidRDefault="00010EFA" w:rsidP="00445171">
      <w:pPr>
        <w:pStyle w:val="a0"/>
        <w:ind w:left="1004" w:firstLine="0"/>
        <w:rPr>
          <w:rtl/>
          <w:lang w:bidi="fa-IR"/>
        </w:rPr>
      </w:pPr>
      <w:r w:rsidRPr="00C550AF">
        <w:rPr>
          <w:rStyle w:val="Char5"/>
          <w:rFonts w:hint="cs"/>
          <w:rtl/>
        </w:rPr>
        <w:t>«</w:t>
      </w:r>
      <w:r w:rsidRPr="00C550AF">
        <w:rPr>
          <w:rStyle w:val="Char5"/>
          <w:rtl/>
        </w:rPr>
        <w:t>(ا</w:t>
      </w:r>
      <w:r w:rsidRPr="00C550AF">
        <w:rPr>
          <w:rStyle w:val="Char5"/>
          <w:rFonts w:hint="cs"/>
          <w:rtl/>
        </w:rPr>
        <w:t>ی</w:t>
      </w:r>
      <w:r w:rsidRPr="00C550AF">
        <w:rPr>
          <w:rStyle w:val="Char5"/>
          <w:rtl/>
        </w:rPr>
        <w:t xml:space="preserve"> پ</w:t>
      </w:r>
      <w:r w:rsidRPr="00C550AF">
        <w:rPr>
          <w:rStyle w:val="Char5"/>
          <w:rFonts w:hint="cs"/>
          <w:rtl/>
        </w:rPr>
        <w:t>یامبر</w:t>
      </w:r>
      <w:r w:rsidRPr="00C550AF">
        <w:rPr>
          <w:rStyle w:val="Char5"/>
          <w:rtl/>
        </w:rPr>
        <w:t>!) به کسان</w:t>
      </w:r>
      <w:r w:rsidRPr="00C550AF">
        <w:rPr>
          <w:rStyle w:val="Char5"/>
          <w:rFonts w:hint="cs"/>
          <w:rtl/>
        </w:rPr>
        <w:t>ی</w:t>
      </w:r>
      <w:r w:rsidRPr="00C550AF">
        <w:rPr>
          <w:rStyle w:val="Char5"/>
          <w:rtl/>
        </w:rPr>
        <w:t xml:space="preserve"> که کافر شدند بگو: «اگر (از کفر ودشمن</w:t>
      </w:r>
      <w:r w:rsidRPr="00C550AF">
        <w:rPr>
          <w:rStyle w:val="Char5"/>
          <w:rFonts w:hint="cs"/>
          <w:rtl/>
        </w:rPr>
        <w:t>ی</w:t>
      </w:r>
      <w:r w:rsidRPr="00C550AF">
        <w:rPr>
          <w:rStyle w:val="Char5"/>
          <w:rtl/>
        </w:rPr>
        <w:t>) دست بر دارند</w:t>
      </w:r>
      <w:r w:rsidR="00445171" w:rsidRPr="00C550AF">
        <w:rPr>
          <w:rStyle w:val="Char5"/>
          <w:rFonts w:hint="cs"/>
          <w:rtl/>
        </w:rPr>
        <w:t>،</w:t>
      </w:r>
      <w:r w:rsidRPr="00C550AF">
        <w:rPr>
          <w:rStyle w:val="Char5"/>
          <w:rtl/>
        </w:rPr>
        <w:t xml:space="preserve"> گذشته</w:t>
      </w:r>
      <w:r w:rsidR="00445171" w:rsidRPr="00C550AF">
        <w:rPr>
          <w:rStyle w:val="Char5"/>
          <w:rFonts w:hint="cs"/>
          <w:rtl/>
        </w:rPr>
        <w:t>‌</w:t>
      </w:r>
      <w:r w:rsidRPr="00C550AF">
        <w:rPr>
          <w:rStyle w:val="Char5"/>
          <w:rtl/>
        </w:rPr>
        <w:t>ها</w:t>
      </w:r>
      <w:r w:rsidRPr="00C550AF">
        <w:rPr>
          <w:rStyle w:val="Char5"/>
          <w:rFonts w:hint="cs"/>
          <w:rtl/>
        </w:rPr>
        <w:t>یشان</w:t>
      </w:r>
      <w:r w:rsidRPr="00C550AF">
        <w:rPr>
          <w:rStyle w:val="Char5"/>
          <w:rtl/>
        </w:rPr>
        <w:t xml:space="preserve"> آمرز</w:t>
      </w:r>
      <w:r w:rsidRPr="00C550AF">
        <w:rPr>
          <w:rStyle w:val="Char5"/>
          <w:rFonts w:hint="cs"/>
          <w:rtl/>
        </w:rPr>
        <w:t>یده</w:t>
      </w:r>
      <w:r w:rsidRPr="00C550AF">
        <w:rPr>
          <w:rStyle w:val="Char5"/>
          <w:rtl/>
        </w:rPr>
        <w:t xml:space="preserve"> م</w:t>
      </w:r>
      <w:r w:rsidRPr="00C550AF">
        <w:rPr>
          <w:rStyle w:val="Char5"/>
          <w:rFonts w:hint="cs"/>
          <w:rtl/>
        </w:rPr>
        <w:t>ی</w:t>
      </w:r>
      <w:r w:rsidR="00445171" w:rsidRPr="00C550AF">
        <w:rPr>
          <w:rStyle w:val="Char5"/>
          <w:rFonts w:hint="cs"/>
          <w:rtl/>
        </w:rPr>
        <w:t>‌</w:t>
      </w:r>
      <w:r w:rsidRPr="00C550AF">
        <w:rPr>
          <w:rStyle w:val="Char5"/>
          <w:rtl/>
        </w:rPr>
        <w:t>شود</w:t>
      </w:r>
      <w:r w:rsidR="00F40C0A" w:rsidRPr="00C550AF">
        <w:rPr>
          <w:rStyle w:val="Char5"/>
          <w:rFonts w:hint="cs"/>
          <w:rtl/>
        </w:rPr>
        <w:t>»</w:t>
      </w:r>
      <w:r w:rsidR="00F40C0A" w:rsidRPr="00C550AF">
        <w:rPr>
          <w:rFonts w:hint="cs"/>
          <w:rtl/>
          <w:lang w:bidi="fa-IR"/>
        </w:rPr>
        <w:t>.</w:t>
      </w:r>
    </w:p>
    <w:p w:rsidR="004D19F7" w:rsidRPr="00C550AF" w:rsidRDefault="00640A69" w:rsidP="00640A69">
      <w:pPr>
        <w:pStyle w:val="a0"/>
        <w:rPr>
          <w:rtl/>
          <w:lang w:bidi="fa-IR"/>
        </w:rPr>
      </w:pPr>
      <w:r w:rsidRPr="00C550AF">
        <w:rPr>
          <w:rStyle w:val="Char7"/>
          <w:rtl/>
        </w:rPr>
        <w:t>حَدَّثَنَا يَحْيَى بْنُ إِسْحَاقَ، أَخْبَرَنَا لَيْثُ بْنُ سَعْدٍ، عَنْ يَزِيدَ بْنِ أَبِي حَبِيبٍ، عَنْ ابْنِ شِمَاسَةَ، أَنَّ عَمْرَو بْنَ الْعَاصِ، قَالَ:</w:t>
      </w:r>
      <w:r w:rsidRPr="00C550AF">
        <w:rPr>
          <w:rStyle w:val="Char7"/>
          <w:rFonts w:hint="cs"/>
          <w:rtl/>
        </w:rPr>
        <w:t xml:space="preserve"> ...</w:t>
      </w:r>
      <w:r w:rsidRPr="00C550AF">
        <w:rPr>
          <w:rStyle w:val="Char7"/>
          <w:rtl/>
        </w:rPr>
        <w:t xml:space="preserve"> قَالَ رَسُول اللَّهِ صَلَّى اللهُ عَلَيْهِ وَسَلَّمَ: «أَنَّ الْإِسْلَامَ يَجُبُّ مَا كَانَ قَبْلَهُ مِنَ الذُّنُوبِ</w:t>
      </w:r>
      <w:r w:rsidR="004D19F7" w:rsidRPr="00C550AF">
        <w:rPr>
          <w:rStyle w:val="Char7"/>
          <w:rFonts w:hint="cs"/>
          <w:rtl/>
        </w:rPr>
        <w:t>»</w:t>
      </w:r>
      <w:r w:rsidR="004D19F7" w:rsidRPr="00C550AF">
        <w:rPr>
          <w:rStyle w:val="Charc"/>
          <w:rFonts w:eastAsia="B Badr"/>
          <w:rtl/>
        </w:rPr>
        <w:footnoteReference w:id="226"/>
      </w:r>
      <w:r w:rsidR="004D19F7" w:rsidRPr="00C550AF">
        <w:rPr>
          <w:rFonts w:hint="cs"/>
          <w:rtl/>
          <w:lang w:bidi="fa-IR"/>
        </w:rPr>
        <w:t>.</w:t>
      </w:r>
    </w:p>
    <w:p w:rsidR="00640A69" w:rsidRPr="00C550AF" w:rsidRDefault="00010EFA" w:rsidP="00640A69">
      <w:pPr>
        <w:pStyle w:val="a0"/>
        <w:rPr>
          <w:rtl/>
          <w:lang w:bidi="fa-IR"/>
        </w:rPr>
      </w:pPr>
      <w:r w:rsidRPr="00C550AF">
        <w:rPr>
          <w:rFonts w:hint="cs"/>
          <w:rtl/>
          <w:lang w:bidi="fa-IR"/>
        </w:rPr>
        <w:t xml:space="preserve">ترجمه: </w:t>
      </w:r>
      <w:r w:rsidR="00640A69" w:rsidRPr="00C550AF">
        <w:rPr>
          <w:rFonts w:hint="cs"/>
          <w:rtl/>
          <w:lang w:bidi="fa-IR"/>
        </w:rPr>
        <w:t>«اسلام‌آوردن اعمال گذشتۀ (بد) ما قبل خود را قطع می‌کند (و خداوند</w:t>
      </w:r>
      <w:r w:rsidR="006C4A4D">
        <w:rPr>
          <w:rFonts w:cs="CTraditional Arabic"/>
          <w:rtl/>
          <w:lang w:bidi="fa-IR"/>
        </w:rPr>
        <w:t> </w:t>
      </w:r>
      <w:r w:rsidR="006C4A4D" w:rsidRPr="00C550AF">
        <w:rPr>
          <w:rFonts w:cs="CTraditional Arabic" w:hint="cs"/>
          <w:rtl/>
          <w:lang w:bidi="fa-IR"/>
        </w:rPr>
        <w:t>أ</w:t>
      </w:r>
      <w:r w:rsidR="00640A69" w:rsidRPr="00C550AF">
        <w:rPr>
          <w:rFonts w:hint="cs"/>
          <w:rtl/>
          <w:lang w:bidi="fa-IR"/>
        </w:rPr>
        <w:t xml:space="preserve"> آن‌ها را می‌بخشد)».</w:t>
      </w:r>
    </w:p>
    <w:p w:rsidR="00640A69" w:rsidRPr="00C550AF" w:rsidRDefault="00640A69" w:rsidP="00640A69">
      <w:pPr>
        <w:pStyle w:val="a0"/>
        <w:rPr>
          <w:rtl/>
          <w:lang w:bidi="fa-IR"/>
        </w:rPr>
      </w:pPr>
      <w:r w:rsidRPr="00C550AF">
        <w:rPr>
          <w:rFonts w:hint="cs"/>
          <w:rtl/>
          <w:lang w:bidi="fa-IR"/>
        </w:rPr>
        <w:t>اما چون پیامبر</w:t>
      </w:r>
      <w:r w:rsidR="006C4A4D">
        <w:rPr>
          <w:rFonts w:cs="CTraditional Arabic"/>
          <w:rtl/>
          <w:lang w:bidi="fa-IR"/>
        </w:rPr>
        <w:t> </w:t>
      </w:r>
      <w:r w:rsidR="006C4A4D" w:rsidRPr="00C550AF">
        <w:rPr>
          <w:rFonts w:cs="CTraditional Arabic" w:hint="cs"/>
          <w:rtl/>
          <w:lang w:bidi="fa-IR"/>
        </w:rPr>
        <w:t>ج</w:t>
      </w:r>
      <w:r w:rsidRPr="00C550AF">
        <w:rPr>
          <w:rFonts w:hint="cs"/>
          <w:rtl/>
          <w:lang w:bidi="fa-IR"/>
        </w:rPr>
        <w:t xml:space="preserve"> به عمر</w:t>
      </w:r>
      <w:r w:rsidR="006C4A4D">
        <w:rPr>
          <w:rFonts w:cs="CTraditional Arabic"/>
          <w:rtl/>
          <w:lang w:bidi="fa-IR"/>
        </w:rPr>
        <w:t> </w:t>
      </w:r>
      <w:r w:rsidR="006C4A4D" w:rsidRPr="00C550AF">
        <w:rPr>
          <w:rFonts w:cs="CTraditional Arabic" w:hint="cs"/>
          <w:rtl/>
          <w:lang w:bidi="fa-IR"/>
        </w:rPr>
        <w:t>س</w:t>
      </w:r>
      <w:r w:rsidRPr="00C550AF">
        <w:rPr>
          <w:rFonts w:hint="cs"/>
          <w:rtl/>
          <w:lang w:bidi="fa-IR"/>
        </w:rPr>
        <w:t xml:space="preserve"> فرمود: به نذرت وفا کن، پس ما هم می‌گوییم: وفاکردن به آن نذر</w:t>
      </w:r>
      <w:r w:rsidR="00010EFA" w:rsidRPr="00C550AF">
        <w:rPr>
          <w:rFonts w:hint="cs"/>
          <w:rtl/>
          <w:lang w:bidi="fa-IR"/>
        </w:rPr>
        <w:t>،</w:t>
      </w:r>
      <w:r w:rsidRPr="00C550AF">
        <w:rPr>
          <w:rFonts w:hint="cs"/>
          <w:rtl/>
          <w:lang w:bidi="fa-IR"/>
        </w:rPr>
        <w:t xml:space="preserve"> مستحب می‌باشد.</w:t>
      </w:r>
    </w:p>
    <w:p w:rsidR="00640A69" w:rsidRPr="00C550AF" w:rsidRDefault="00640A69" w:rsidP="00640A69">
      <w:pPr>
        <w:pStyle w:val="a0"/>
        <w:rPr>
          <w:rtl/>
          <w:lang w:bidi="fa-IR"/>
        </w:rPr>
      </w:pPr>
      <w:r w:rsidRPr="00C550AF">
        <w:rPr>
          <w:rFonts w:hint="cs"/>
          <w:rtl/>
          <w:lang w:bidi="fa-IR"/>
        </w:rPr>
        <w:t>و همچنین در مسند امام احمد حنبل</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روایتی با سند صحیح آمده است که:</w:t>
      </w:r>
    </w:p>
    <w:p w:rsidR="00A512CA" w:rsidRPr="00C550AF" w:rsidRDefault="00901A7B" w:rsidP="00640A69">
      <w:pPr>
        <w:pStyle w:val="a0"/>
        <w:rPr>
          <w:rtl/>
          <w:lang w:bidi="fa-IR"/>
        </w:rPr>
      </w:pPr>
      <w:r w:rsidRPr="00C550AF">
        <w:rPr>
          <w:rStyle w:val="Char7"/>
          <w:rtl/>
        </w:rPr>
        <w:t xml:space="preserve">حَدَّثَنَا يَحْيَى بْنُ سَعِيدٍ، عَنْ بَهْزٍ قَالَ: أَخْبَرَنِي أَبِي، عَنْ جَدِّي قَالَ: </w:t>
      </w:r>
      <w:r w:rsidRPr="00C550AF">
        <w:rPr>
          <w:rStyle w:val="Char7"/>
          <w:rFonts w:hint="cs"/>
          <w:rtl/>
        </w:rPr>
        <w:t>«</w:t>
      </w:r>
      <w:r w:rsidRPr="00C550AF">
        <w:rPr>
          <w:rStyle w:val="Char7"/>
          <w:rtl/>
        </w:rPr>
        <w:t>أَتَيْتُ رَسُولَ اللهِ صَلَّى اللهُ عَلَيْهِ وَسَلَّمَ فَقُلْتُ: يَا رَسُولَ اللهِ وَاللهِ مَا أَتَيْتُكَ حَتَّى حَلَفْتُ أَكْثَرَ مِنْ عَدَدِ أُولَاءِ، وَضَرَبَ إِحْدَى يَدَيْهِ عَلَى الْأُخْرَى أَنْ لَا آتِيَكَ، وَلَا آتِيَ دِينَكَ</w:t>
      </w:r>
      <w:r w:rsidR="00A512CA" w:rsidRPr="00C550AF">
        <w:rPr>
          <w:rStyle w:val="Char7"/>
          <w:rFonts w:hint="cs"/>
          <w:rtl/>
        </w:rPr>
        <w:t>»</w:t>
      </w:r>
      <w:r w:rsidR="00A512CA" w:rsidRPr="00C550AF">
        <w:rPr>
          <w:rStyle w:val="Charc"/>
          <w:rFonts w:eastAsia="B Badr"/>
          <w:rtl/>
        </w:rPr>
        <w:footnoteReference w:id="227"/>
      </w:r>
      <w:r w:rsidR="00A512CA" w:rsidRPr="00C550AF">
        <w:rPr>
          <w:rFonts w:hint="cs"/>
          <w:rtl/>
          <w:lang w:bidi="fa-IR"/>
        </w:rPr>
        <w:t>.</w:t>
      </w:r>
    </w:p>
    <w:p w:rsidR="00901A7B" w:rsidRPr="00C550AF" w:rsidRDefault="00010EFA" w:rsidP="00640A69">
      <w:pPr>
        <w:pStyle w:val="a0"/>
        <w:rPr>
          <w:rtl/>
          <w:lang w:bidi="fa-IR"/>
        </w:rPr>
      </w:pPr>
      <w:r w:rsidRPr="00C550AF">
        <w:rPr>
          <w:rFonts w:hint="cs"/>
          <w:rtl/>
          <w:lang w:bidi="fa-IR"/>
        </w:rPr>
        <w:t xml:space="preserve">ترجمه: </w:t>
      </w:r>
      <w:r w:rsidR="00901A7B" w:rsidRPr="00C550AF">
        <w:rPr>
          <w:rFonts w:hint="cs"/>
          <w:rtl/>
          <w:lang w:bidi="fa-IR"/>
        </w:rPr>
        <w:t>«به نزد پیامبر</w:t>
      </w:r>
      <w:r w:rsidR="006C4A4D">
        <w:rPr>
          <w:rFonts w:cs="CTraditional Arabic"/>
          <w:rtl/>
          <w:lang w:bidi="fa-IR"/>
        </w:rPr>
        <w:t> </w:t>
      </w:r>
      <w:r w:rsidR="006C4A4D" w:rsidRPr="00C550AF">
        <w:rPr>
          <w:rFonts w:cs="CTraditional Arabic" w:hint="cs"/>
          <w:rtl/>
          <w:lang w:bidi="fa-IR"/>
        </w:rPr>
        <w:t>ج</w:t>
      </w:r>
      <w:r w:rsidR="00901A7B" w:rsidRPr="00C550AF">
        <w:rPr>
          <w:rFonts w:hint="cs"/>
          <w:rtl/>
          <w:lang w:bidi="fa-IR"/>
        </w:rPr>
        <w:t xml:space="preserve"> رفتم و گفتم: ای پیامبر</w:t>
      </w:r>
      <w:r w:rsidR="006C4A4D">
        <w:rPr>
          <w:rFonts w:cs="CTraditional Arabic"/>
          <w:rtl/>
          <w:lang w:bidi="fa-IR"/>
        </w:rPr>
        <w:t> </w:t>
      </w:r>
      <w:r w:rsidR="006C4A4D" w:rsidRPr="00C550AF">
        <w:rPr>
          <w:rFonts w:cs="CTraditional Arabic" w:hint="cs"/>
          <w:rtl/>
          <w:lang w:bidi="fa-IR"/>
        </w:rPr>
        <w:t>ج</w:t>
      </w:r>
      <w:r w:rsidR="00901A7B" w:rsidRPr="00C550AF">
        <w:rPr>
          <w:rFonts w:hint="cs"/>
          <w:rtl/>
          <w:lang w:bidi="fa-IR"/>
        </w:rPr>
        <w:t xml:space="preserve"> به خدا سوگند به خاطر اینکه به نزد تو نیایم و به دینت وارد نشوم، بیشتر از تعداد انگشتان دستم قسم خوردم...».</w:t>
      </w:r>
    </w:p>
    <w:p w:rsidR="00901A7B" w:rsidRPr="00C550AF" w:rsidRDefault="00901A7B" w:rsidP="00640A69">
      <w:pPr>
        <w:pStyle w:val="a0"/>
        <w:rPr>
          <w:rtl/>
          <w:lang w:bidi="fa-IR"/>
        </w:rPr>
      </w:pPr>
      <w:r w:rsidRPr="00C550AF">
        <w:rPr>
          <w:rFonts w:hint="cs"/>
          <w:rtl/>
          <w:lang w:bidi="fa-IR"/>
        </w:rPr>
        <w:t>همانطور که در این حدیث می‌بینیم</w:t>
      </w:r>
      <w:r w:rsidR="00010EFA" w:rsidRPr="00C550AF">
        <w:rPr>
          <w:rFonts w:hint="cs"/>
          <w:rtl/>
          <w:lang w:bidi="fa-IR"/>
        </w:rPr>
        <w:t>،</w:t>
      </w:r>
      <w:r w:rsidRPr="00C550AF">
        <w:rPr>
          <w:rFonts w:hint="cs"/>
          <w:rtl/>
          <w:lang w:bidi="fa-IR"/>
        </w:rPr>
        <w:t xml:space="preserve"> معاویه</w:t>
      </w:r>
      <w:r w:rsidR="006C4A4D">
        <w:rPr>
          <w:rFonts w:cs="CTraditional Arabic"/>
          <w:rtl/>
          <w:lang w:bidi="fa-IR"/>
        </w:rPr>
        <w:t> </w:t>
      </w:r>
      <w:r w:rsidR="006C4A4D" w:rsidRPr="00C550AF">
        <w:rPr>
          <w:rFonts w:cs="CTraditional Arabic" w:hint="cs"/>
          <w:rtl/>
          <w:lang w:bidi="fa-IR"/>
        </w:rPr>
        <w:t>س</w:t>
      </w:r>
      <w:r w:rsidRPr="00C550AF">
        <w:rPr>
          <w:rFonts w:hint="cs"/>
          <w:rtl/>
          <w:lang w:bidi="fa-IR"/>
        </w:rPr>
        <w:t xml:space="preserve"> قسم خورد که به نزد رسول الله</w:t>
      </w:r>
      <w:r w:rsidR="006C4A4D">
        <w:rPr>
          <w:rFonts w:cs="CTraditional Arabic"/>
          <w:rtl/>
          <w:lang w:bidi="fa-IR"/>
        </w:rPr>
        <w:t> </w:t>
      </w:r>
      <w:r w:rsidR="006C4A4D" w:rsidRPr="00C550AF">
        <w:rPr>
          <w:rFonts w:cs="CTraditional Arabic" w:hint="cs"/>
          <w:rtl/>
          <w:lang w:bidi="fa-IR"/>
        </w:rPr>
        <w:t>ج</w:t>
      </w:r>
      <w:r w:rsidRPr="00C550AF">
        <w:rPr>
          <w:rFonts w:hint="cs"/>
          <w:rtl/>
          <w:lang w:bidi="fa-IR"/>
        </w:rPr>
        <w:t xml:space="preserve"> نرود، ولی رفت و با اینکه تازه مسلمان بودن پیامبر</w:t>
      </w:r>
      <w:r w:rsidR="006C4A4D">
        <w:rPr>
          <w:rFonts w:cs="CTraditional Arabic"/>
          <w:rtl/>
          <w:lang w:bidi="fa-IR"/>
        </w:rPr>
        <w:t> </w:t>
      </w:r>
      <w:r w:rsidR="006C4A4D" w:rsidRPr="00C550AF">
        <w:rPr>
          <w:rFonts w:cs="CTraditional Arabic" w:hint="cs"/>
          <w:rtl/>
          <w:lang w:bidi="fa-IR"/>
        </w:rPr>
        <w:t>ج</w:t>
      </w:r>
      <w:r w:rsidRPr="00C550AF">
        <w:rPr>
          <w:rFonts w:hint="cs"/>
          <w:rtl/>
          <w:lang w:bidi="fa-IR"/>
        </w:rPr>
        <w:t xml:space="preserve"> به وی نفرمود که به جای سوگندت کفاره بده و هیچ روایتی هم دال بر امر پیامبر</w:t>
      </w:r>
      <w:r w:rsidR="006C4A4D">
        <w:rPr>
          <w:rFonts w:cs="CTraditional Arabic"/>
          <w:rtl/>
          <w:lang w:bidi="fa-IR"/>
        </w:rPr>
        <w:t> </w:t>
      </w:r>
      <w:r w:rsidR="006C4A4D" w:rsidRPr="00C550AF">
        <w:rPr>
          <w:rFonts w:cs="CTraditional Arabic" w:hint="cs"/>
          <w:rtl/>
          <w:lang w:bidi="fa-IR"/>
        </w:rPr>
        <w:t>ج</w:t>
      </w:r>
      <w:r w:rsidRPr="00C550AF">
        <w:rPr>
          <w:rFonts w:hint="cs"/>
          <w:rtl/>
          <w:lang w:bidi="fa-IR"/>
        </w:rPr>
        <w:t xml:space="preserve"> به ادای کفاره به معاویه</w:t>
      </w:r>
      <w:r w:rsidR="006C4A4D">
        <w:rPr>
          <w:rFonts w:cs="CTraditional Arabic"/>
          <w:rtl/>
          <w:lang w:bidi="fa-IR"/>
        </w:rPr>
        <w:t> </w:t>
      </w:r>
      <w:r w:rsidR="006C4A4D" w:rsidRPr="00C550AF">
        <w:rPr>
          <w:rFonts w:cs="CTraditional Arabic" w:hint="cs"/>
          <w:rtl/>
          <w:lang w:bidi="fa-IR"/>
        </w:rPr>
        <w:t>س</w:t>
      </w:r>
      <w:r w:rsidRPr="00C550AF">
        <w:rPr>
          <w:rFonts w:hint="cs"/>
          <w:rtl/>
          <w:lang w:bidi="fa-IR"/>
        </w:rPr>
        <w:t xml:space="preserve"> نیامده است و نمی‌توان گفت که این یمین است و با نذر فرق دارد؛ چرا که ما بحث عبادات را به طور عام گفته‌ایم و لذا اگر قرار باشد به خاطر عباداتی از فردی بازخواست شود</w:t>
      </w:r>
      <w:r w:rsidR="00010EFA" w:rsidRPr="00C550AF">
        <w:rPr>
          <w:rFonts w:hint="cs"/>
          <w:rtl/>
          <w:lang w:bidi="fa-IR"/>
        </w:rPr>
        <w:t>،</w:t>
      </w:r>
      <w:r w:rsidRPr="00C550AF">
        <w:rPr>
          <w:rFonts w:hint="cs"/>
          <w:rtl/>
          <w:lang w:bidi="fa-IR"/>
        </w:rPr>
        <w:t xml:space="preserve"> از سایر عبادات هم از وی بازخواست می‌گردد و اگر کسی بخواهد تخصیص بزند</w:t>
      </w:r>
      <w:r w:rsidR="00010EFA" w:rsidRPr="00C550AF">
        <w:rPr>
          <w:rFonts w:hint="cs"/>
          <w:rtl/>
          <w:lang w:bidi="fa-IR"/>
        </w:rPr>
        <w:t>،</w:t>
      </w:r>
      <w:r w:rsidRPr="00C550AF">
        <w:rPr>
          <w:rFonts w:hint="cs"/>
          <w:rtl/>
          <w:lang w:bidi="fa-IR"/>
        </w:rPr>
        <w:t xml:space="preserve"> باید برای این عموم، نص دال بر تخصیص بیاورد.</w:t>
      </w:r>
    </w:p>
    <w:p w:rsidR="00140B91" w:rsidRPr="00C550AF" w:rsidRDefault="00140B91" w:rsidP="00640A69">
      <w:pPr>
        <w:pStyle w:val="a0"/>
        <w:rPr>
          <w:rtl/>
          <w:lang w:bidi="fa-IR"/>
        </w:rPr>
      </w:pPr>
      <w:r w:rsidRPr="00C550AF">
        <w:rPr>
          <w:rFonts w:hint="cs"/>
          <w:rtl/>
          <w:lang w:bidi="fa-IR"/>
        </w:rPr>
        <w:t>امام غزالی</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می‌گوید: اما اینکه پیامبر</w:t>
      </w:r>
      <w:r w:rsidR="006C4A4D">
        <w:rPr>
          <w:rFonts w:cs="CTraditional Arabic"/>
          <w:rtl/>
          <w:lang w:bidi="fa-IR"/>
        </w:rPr>
        <w:t> </w:t>
      </w:r>
      <w:r w:rsidR="006C4A4D" w:rsidRPr="00C550AF">
        <w:rPr>
          <w:rFonts w:cs="CTraditional Arabic" w:hint="cs"/>
          <w:rtl/>
          <w:lang w:bidi="fa-IR"/>
        </w:rPr>
        <w:t>ج</w:t>
      </w:r>
      <w:r w:rsidRPr="00C550AF">
        <w:rPr>
          <w:rFonts w:hint="cs"/>
          <w:rtl/>
          <w:lang w:bidi="fa-IR"/>
        </w:rPr>
        <w:t xml:space="preserve"> به عمر</w:t>
      </w:r>
      <w:r w:rsidR="006C4A4D">
        <w:rPr>
          <w:rFonts w:cs="CTraditional Arabic"/>
          <w:rtl/>
          <w:lang w:bidi="fa-IR"/>
        </w:rPr>
        <w:t> </w:t>
      </w:r>
      <w:r w:rsidR="006C4A4D" w:rsidRPr="00C550AF">
        <w:rPr>
          <w:rFonts w:cs="CTraditional Arabic" w:hint="cs"/>
          <w:rtl/>
          <w:lang w:bidi="fa-IR"/>
        </w:rPr>
        <w:t>س</w:t>
      </w:r>
      <w:r w:rsidR="00010EFA" w:rsidRPr="00C550AF">
        <w:rPr>
          <w:rFonts w:hint="cs"/>
          <w:rtl/>
          <w:lang w:bidi="fa-IR"/>
        </w:rPr>
        <w:t xml:space="preserve"> فرمودند که به نذرت وفا</w:t>
      </w:r>
      <w:r w:rsidRPr="00C550AF">
        <w:rPr>
          <w:rFonts w:hint="cs"/>
          <w:rtl/>
          <w:lang w:bidi="fa-IR"/>
        </w:rPr>
        <w:t xml:space="preserve"> کن، شاید به این خاطر بوده که اسلام‌</w:t>
      </w:r>
      <w:r w:rsidR="00010EFA" w:rsidRPr="00C550AF">
        <w:rPr>
          <w:rFonts w:hint="cs"/>
          <w:rtl/>
          <w:lang w:bidi="fa-IR"/>
        </w:rPr>
        <w:t xml:space="preserve"> </w:t>
      </w:r>
      <w:r w:rsidRPr="00C550AF">
        <w:rPr>
          <w:rFonts w:hint="cs"/>
          <w:rtl/>
          <w:lang w:bidi="fa-IR"/>
        </w:rPr>
        <w:t>آوردنش مانع خیری که در حالت کفر می‌خواسته انجام دهد نگردد</w:t>
      </w:r>
      <w:r w:rsidR="00010EFA" w:rsidRPr="00C550AF">
        <w:rPr>
          <w:rFonts w:hint="cs"/>
          <w:rtl/>
          <w:lang w:bidi="fa-IR"/>
        </w:rPr>
        <w:t>.</w:t>
      </w:r>
      <w:r w:rsidRPr="00C550AF">
        <w:rPr>
          <w:rStyle w:val="Charc"/>
          <w:rFonts w:eastAsia="B Badr"/>
          <w:rtl/>
        </w:rPr>
        <w:footnoteReference w:id="228"/>
      </w:r>
      <w:r w:rsidRPr="00C550AF">
        <w:rPr>
          <w:rFonts w:hint="cs"/>
          <w:rtl/>
          <w:lang w:bidi="fa-IR"/>
        </w:rPr>
        <w:t xml:space="preserve"> اما قول آن‌هایی که می‌گویند: اصلاً منعقد نمی‌گردد، ولی وفاکردن به آن بعد از اسلام مستحب است باهم تناقض دارد، چرا که اگر نذر کافر منعقد نشده است، پس وفاکردن هم لازم نمی‌باشد، چون خود</w:t>
      </w:r>
      <w:r w:rsidR="00D602E9" w:rsidRPr="00C550AF">
        <w:rPr>
          <w:rFonts w:hint="cs"/>
          <w:rtl/>
          <w:lang w:bidi="fa-IR"/>
        </w:rPr>
        <w:t xml:space="preserve"> آن‌ها می‌گویند: «منعقد نشده است»</w:t>
      </w:r>
      <w:r w:rsidR="00D602E9" w:rsidRPr="00C550AF">
        <w:rPr>
          <w:rStyle w:val="Charc"/>
          <w:rFonts w:eastAsia="B Badr"/>
          <w:rtl/>
        </w:rPr>
        <w:footnoteReference w:id="229"/>
      </w:r>
      <w:r w:rsidR="00D602E9" w:rsidRPr="00C550AF">
        <w:rPr>
          <w:rFonts w:hint="cs"/>
          <w:rtl/>
          <w:lang w:bidi="fa-IR"/>
        </w:rPr>
        <w:t>.</w:t>
      </w:r>
    </w:p>
    <w:p w:rsidR="00D602E9" w:rsidRPr="00C550AF" w:rsidRDefault="00D602E9" w:rsidP="00640A69">
      <w:pPr>
        <w:pStyle w:val="a0"/>
        <w:rPr>
          <w:rtl/>
          <w:lang w:bidi="fa-IR"/>
        </w:rPr>
      </w:pPr>
      <w:r w:rsidRPr="00C550AF">
        <w:rPr>
          <w:rFonts w:hint="cs"/>
          <w:rtl/>
          <w:lang w:bidi="fa-IR"/>
        </w:rPr>
        <w:t>و توضیح دادیم که کافران در دنیا</w:t>
      </w:r>
      <w:r w:rsidR="00010EFA" w:rsidRPr="00C550AF">
        <w:rPr>
          <w:rFonts w:hint="cs"/>
          <w:rtl/>
          <w:lang w:bidi="fa-IR"/>
        </w:rPr>
        <w:t>،</w:t>
      </w:r>
      <w:r w:rsidRPr="00C550AF">
        <w:rPr>
          <w:rFonts w:hint="cs"/>
          <w:rtl/>
          <w:lang w:bidi="fa-IR"/>
        </w:rPr>
        <w:t xml:space="preserve"> به فروع و عبادات مکلفند، پس باید منعقد شده باشد که مکلف به فروع هستند و فقط وفای به آن در حالت کفر صحیح نمی‌باشد، همانند فرد مسلمانی که جنب است و او ملزم به نماز</w:t>
      </w:r>
      <w:r w:rsidR="00010EFA" w:rsidRPr="00C550AF">
        <w:rPr>
          <w:rFonts w:hint="cs"/>
          <w:rtl/>
          <w:lang w:bidi="fa-IR"/>
        </w:rPr>
        <w:t xml:space="preserve"> </w:t>
      </w:r>
      <w:r w:rsidRPr="00C550AF">
        <w:rPr>
          <w:rFonts w:hint="cs"/>
          <w:rtl/>
          <w:lang w:bidi="fa-IR"/>
        </w:rPr>
        <w:t>خواندن می‌باشد، اما با حالت جنابت پذیرفته نمی‌باشد.</w:t>
      </w:r>
    </w:p>
    <w:p w:rsidR="0091707E" w:rsidRPr="00C550AF" w:rsidRDefault="0091707E" w:rsidP="0091707E">
      <w:pPr>
        <w:pStyle w:val="ab"/>
        <w:rPr>
          <w:rtl/>
        </w:rPr>
      </w:pPr>
      <w:bookmarkStart w:id="32" w:name="_Toc476600603"/>
      <w:r w:rsidRPr="00C550AF">
        <w:rPr>
          <w:rFonts w:hint="cs"/>
          <w:rtl/>
        </w:rPr>
        <w:t>2-1-4 مختاربودن</w:t>
      </w:r>
      <w:bookmarkEnd w:id="32"/>
    </w:p>
    <w:p w:rsidR="0091707E" w:rsidRPr="00C550AF" w:rsidRDefault="0091707E" w:rsidP="00640A69">
      <w:pPr>
        <w:pStyle w:val="a0"/>
        <w:rPr>
          <w:rtl/>
          <w:lang w:bidi="fa-IR"/>
        </w:rPr>
      </w:pPr>
      <w:r w:rsidRPr="00C550AF">
        <w:rPr>
          <w:rFonts w:hint="cs"/>
          <w:rtl/>
          <w:lang w:bidi="fa-IR"/>
        </w:rPr>
        <w:t>شرط چهارم این است که فرد مختار باشد و بر او اکراه نشود</w:t>
      </w:r>
      <w:r w:rsidRPr="00C550AF">
        <w:rPr>
          <w:rStyle w:val="Charc"/>
          <w:rFonts w:eastAsia="B Badr"/>
          <w:rtl/>
        </w:rPr>
        <w:footnoteReference w:id="230"/>
      </w:r>
      <w:r w:rsidRPr="00C550AF">
        <w:rPr>
          <w:rFonts w:hint="cs"/>
          <w:rtl/>
          <w:lang w:bidi="fa-IR"/>
        </w:rPr>
        <w:t>. و این نظر مختار و جمهور فقها می‌باشد، اما حنفیه نذر مکروه را درست می‌دانند و آن را منعقد می‌دانند</w:t>
      </w:r>
      <w:r w:rsidRPr="00C550AF">
        <w:rPr>
          <w:rStyle w:val="Charc"/>
          <w:rFonts w:eastAsia="B Badr"/>
          <w:rtl/>
        </w:rPr>
        <w:footnoteReference w:id="231"/>
      </w:r>
      <w:r w:rsidRPr="00C550AF">
        <w:rPr>
          <w:rFonts w:hint="cs"/>
          <w:rtl/>
          <w:lang w:bidi="fa-IR"/>
        </w:rPr>
        <w:t xml:space="preserve"> و دلیل قول ما این است که امام ابن حبان با سند صحیح روایت می‌کند:</w:t>
      </w:r>
    </w:p>
    <w:p w:rsidR="0091707E" w:rsidRPr="00C550AF" w:rsidRDefault="0045616D" w:rsidP="00640A69">
      <w:pPr>
        <w:pStyle w:val="a0"/>
        <w:rPr>
          <w:rtl/>
          <w:lang w:bidi="fa-IR"/>
        </w:rPr>
      </w:pPr>
      <w:r w:rsidRPr="00C550AF">
        <w:rPr>
          <w:rStyle w:val="Char7"/>
          <w:rtl/>
        </w:rPr>
        <w:t>أَخْبَرَنَا وَصِيفُ بْنُ عَبْدِ اللَّهِ الْحَافِظُ بِأَنْطَاكِيَةَ حَدَّثَنَا الرَّبِيعُ بْنُ سُلَيْمَانَ الْمُرَادِيُّ حَدَّثَنَا بِشْرُ بْنُ بَكْرٍ عَنِ الْأَوْزَاعِيِّ عَنِ عَطَاءِ بْنِ أَبِي رَبَاحٍ عَنْ عُبَيْدِ بْنِ عُمَيْرٍ عَنِ ابْنِ عَبَّاسٍ: أَنَّ رَسُولَ اللَّهِ صَلَّى اللَّهُ عَلَيْهِ وَسَلَّمَ قَالَ:</w:t>
      </w:r>
      <w:r w:rsidRPr="00C550AF">
        <w:rPr>
          <w:rStyle w:val="Char7"/>
          <w:rFonts w:hint="cs"/>
          <w:rtl/>
        </w:rPr>
        <w:t xml:space="preserve"> «</w:t>
      </w:r>
      <w:r w:rsidRPr="00C550AF">
        <w:rPr>
          <w:rStyle w:val="Char7"/>
          <w:rtl/>
        </w:rPr>
        <w:t>إِنَّ اللَّهَ تَجَاوَزَ عَنْ أمتي الخطأ والنسيان وما استُكرهوا عليه</w:t>
      </w:r>
      <w:r w:rsidR="0091707E" w:rsidRPr="00C550AF">
        <w:rPr>
          <w:rStyle w:val="Char7"/>
          <w:rFonts w:hint="cs"/>
          <w:rtl/>
        </w:rPr>
        <w:t>»</w:t>
      </w:r>
      <w:r w:rsidRPr="00C550AF">
        <w:rPr>
          <w:rStyle w:val="Charc"/>
          <w:rFonts w:eastAsia="B Badr"/>
          <w:rtl/>
        </w:rPr>
        <w:footnoteReference w:id="232"/>
      </w:r>
      <w:r w:rsidR="0091707E" w:rsidRPr="00C550AF">
        <w:rPr>
          <w:rFonts w:hint="cs"/>
          <w:rtl/>
          <w:lang w:bidi="fa-IR"/>
        </w:rPr>
        <w:t>.</w:t>
      </w:r>
    </w:p>
    <w:p w:rsidR="00F66697" w:rsidRPr="00C550AF" w:rsidRDefault="00010EFA" w:rsidP="00640A69">
      <w:pPr>
        <w:pStyle w:val="a0"/>
        <w:rPr>
          <w:rtl/>
          <w:lang w:bidi="fa-IR"/>
        </w:rPr>
      </w:pPr>
      <w:r w:rsidRPr="00C550AF">
        <w:rPr>
          <w:rFonts w:hint="cs"/>
          <w:rtl/>
          <w:lang w:bidi="fa-IR"/>
        </w:rPr>
        <w:t xml:space="preserve">ترجمه: </w:t>
      </w:r>
      <w:r w:rsidR="00F66697" w:rsidRPr="00C550AF">
        <w:rPr>
          <w:rFonts w:hint="cs"/>
          <w:rtl/>
          <w:lang w:bidi="fa-IR"/>
        </w:rPr>
        <w:t>«خداوند</w:t>
      </w:r>
      <w:r w:rsidR="006C4A4D">
        <w:rPr>
          <w:rFonts w:cs="CTraditional Arabic"/>
          <w:rtl/>
          <w:lang w:bidi="fa-IR"/>
        </w:rPr>
        <w:t> </w:t>
      </w:r>
      <w:r w:rsidR="006C4A4D" w:rsidRPr="00C550AF">
        <w:rPr>
          <w:rFonts w:cs="CTraditional Arabic" w:hint="cs"/>
          <w:rtl/>
          <w:lang w:bidi="fa-IR"/>
        </w:rPr>
        <w:t>أ</w:t>
      </w:r>
      <w:r w:rsidR="00F66697" w:rsidRPr="00C550AF">
        <w:rPr>
          <w:rFonts w:hint="cs"/>
          <w:rtl/>
          <w:lang w:bidi="fa-IR"/>
        </w:rPr>
        <w:t xml:space="preserve"> گناه‌</w:t>
      </w:r>
      <w:r w:rsidRPr="00C550AF">
        <w:rPr>
          <w:rFonts w:hint="cs"/>
          <w:rtl/>
          <w:lang w:bidi="fa-IR"/>
        </w:rPr>
        <w:t xml:space="preserve"> </w:t>
      </w:r>
      <w:r w:rsidR="00F66697" w:rsidRPr="00C550AF">
        <w:rPr>
          <w:rFonts w:hint="cs"/>
          <w:rtl/>
          <w:lang w:bidi="fa-IR"/>
        </w:rPr>
        <w:t xml:space="preserve">کارهای اشتباه و فراموشکاری و اکراه‌شدن </w:t>
      </w:r>
      <w:r w:rsidRPr="00C550AF">
        <w:rPr>
          <w:rFonts w:hint="cs"/>
          <w:rtl/>
          <w:lang w:bidi="fa-IR"/>
        </w:rPr>
        <w:t xml:space="preserve">امت </w:t>
      </w:r>
      <w:r w:rsidR="00F66697" w:rsidRPr="00C550AF">
        <w:rPr>
          <w:rFonts w:hint="cs"/>
          <w:rtl/>
          <w:lang w:bidi="fa-IR"/>
        </w:rPr>
        <w:t>من را بخشیده است».</w:t>
      </w:r>
    </w:p>
    <w:p w:rsidR="00F66697" w:rsidRPr="00C550AF" w:rsidRDefault="00F66697" w:rsidP="00640A69">
      <w:pPr>
        <w:pStyle w:val="a0"/>
        <w:rPr>
          <w:rtl/>
          <w:lang w:bidi="fa-IR"/>
        </w:rPr>
      </w:pPr>
      <w:r w:rsidRPr="00C550AF">
        <w:rPr>
          <w:rFonts w:hint="cs"/>
          <w:rtl/>
          <w:lang w:bidi="fa-IR"/>
        </w:rPr>
        <w:t>و از طرفی اعمال شرعیه وقتی منعقد می‌شوند که انسان با اختیار خود آن را انجام دهد، چنانکه امام بخاری</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روایت می‌کند:</w:t>
      </w:r>
    </w:p>
    <w:p w:rsidR="00F66697" w:rsidRPr="00C550AF" w:rsidRDefault="00F66697" w:rsidP="00010EFA">
      <w:pPr>
        <w:pStyle w:val="a0"/>
        <w:rPr>
          <w:rtl/>
          <w:lang w:bidi="fa-IR"/>
        </w:rPr>
      </w:pPr>
      <w:r w:rsidRPr="00C550AF">
        <w:rPr>
          <w:rStyle w:val="Char7"/>
          <w:rtl/>
        </w:rPr>
        <w:t>حَدَّثَنَا الحُمَيْدِيُّ عَبْدُ اللَّهِ بْنُ الزُّبَيْرِ، قَالَ: حَدَّثَنَا سُفْيَانُ، قَالَ: حَدَّثَنَا يَحْيَى بْنُ سَعِيدٍ الأَنْصَارِيُّ، قَالَ: أَخْبَرَنِي مُحَمَّدُ بْنُ إِبْرَاهِيمَ التَّيْمِيُّ، أَنَّهُ سَمِعَ عَلْقَمَةَ بْنَ وَقَّاصٍ اللَّيْثِيَّ، يَقُولُ: سَمِعْتُ عُمَرَ بْنَ الخَطَّابِ رَضِيَ اللَّهُ عَنْهُ عَلَى المِنْبَرِ قَالَ: سَمِعْتُ رَسُولَ اللَّهِ صَلَّى اللهُ عَلَيْهِ وَسَلَّمَ يَقُولُ: «إِنَّمَا الأَعْمَالُ بِالنِّيَّاتِ</w:t>
      </w:r>
      <w:r w:rsidRPr="00C550AF">
        <w:rPr>
          <w:rStyle w:val="Char7"/>
          <w:rFonts w:hint="cs"/>
          <w:rtl/>
        </w:rPr>
        <w:t>»</w:t>
      </w:r>
      <w:r w:rsidRPr="00C550AF">
        <w:rPr>
          <w:rFonts w:hint="cs"/>
          <w:rtl/>
          <w:lang w:bidi="fa-IR"/>
        </w:rPr>
        <w:t>.</w:t>
      </w:r>
      <w:r w:rsidR="00010EFA" w:rsidRPr="00C550AF">
        <w:rPr>
          <w:rStyle w:val="Charc"/>
          <w:rFonts w:eastAsia="B Badr"/>
          <w:rtl/>
        </w:rPr>
        <w:footnoteReference w:id="233"/>
      </w:r>
    </w:p>
    <w:p w:rsidR="00F66697" w:rsidRPr="00C550AF" w:rsidRDefault="00F66697" w:rsidP="00640A69">
      <w:pPr>
        <w:pStyle w:val="a0"/>
        <w:rPr>
          <w:rtl/>
          <w:lang w:bidi="fa-IR"/>
        </w:rPr>
      </w:pPr>
      <w:r w:rsidRPr="00C550AF">
        <w:rPr>
          <w:rFonts w:hint="cs"/>
          <w:rtl/>
          <w:lang w:bidi="fa-IR"/>
        </w:rPr>
        <w:t>عمر</w:t>
      </w:r>
      <w:r w:rsidR="006C4A4D">
        <w:rPr>
          <w:rFonts w:cs="CTraditional Arabic"/>
          <w:rtl/>
          <w:lang w:bidi="fa-IR"/>
        </w:rPr>
        <w:t> </w:t>
      </w:r>
      <w:r w:rsidR="006C4A4D" w:rsidRPr="00C550AF">
        <w:rPr>
          <w:rFonts w:cs="CTraditional Arabic" w:hint="cs"/>
          <w:rtl/>
          <w:lang w:bidi="fa-IR"/>
        </w:rPr>
        <w:t>س</w:t>
      </w:r>
      <w:r w:rsidRPr="00C550AF">
        <w:rPr>
          <w:rFonts w:hint="cs"/>
          <w:rtl/>
          <w:lang w:bidi="fa-IR"/>
        </w:rPr>
        <w:t xml:space="preserve"> می‌گوید: از پیامبر</w:t>
      </w:r>
      <w:r w:rsidR="006C4A4D">
        <w:rPr>
          <w:rFonts w:cs="CTraditional Arabic"/>
          <w:rtl/>
          <w:lang w:bidi="fa-IR"/>
        </w:rPr>
        <w:t> </w:t>
      </w:r>
      <w:r w:rsidR="006C4A4D" w:rsidRPr="00C550AF">
        <w:rPr>
          <w:rFonts w:cs="CTraditional Arabic" w:hint="cs"/>
          <w:rtl/>
          <w:lang w:bidi="fa-IR"/>
        </w:rPr>
        <w:t>ج</w:t>
      </w:r>
      <w:r w:rsidRPr="00C550AF">
        <w:rPr>
          <w:rFonts w:hint="cs"/>
          <w:rtl/>
          <w:lang w:bidi="fa-IR"/>
        </w:rPr>
        <w:t xml:space="preserve"> شنیدم که فرمودند: «ثواب و عقاب هر عملی به نیت آن وابسته است».</w:t>
      </w:r>
      <w:r w:rsidR="00010EFA" w:rsidRPr="00C550AF">
        <w:rPr>
          <w:rFonts w:hint="cs"/>
          <w:rtl/>
          <w:lang w:bidi="fa-IR"/>
        </w:rPr>
        <w:t xml:space="preserve"> </w:t>
      </w:r>
    </w:p>
    <w:p w:rsidR="00F66697" w:rsidRPr="00C550AF" w:rsidRDefault="00F66697" w:rsidP="00640A69">
      <w:pPr>
        <w:pStyle w:val="a0"/>
        <w:rPr>
          <w:rtl/>
          <w:lang w:bidi="fa-IR"/>
        </w:rPr>
      </w:pPr>
      <w:r w:rsidRPr="00C550AF">
        <w:rPr>
          <w:rFonts w:hint="cs"/>
          <w:rtl/>
          <w:lang w:bidi="fa-IR"/>
        </w:rPr>
        <w:t>و نذری که با اکراه صورت گرفته است</w:t>
      </w:r>
      <w:r w:rsidR="00010EFA" w:rsidRPr="00C550AF">
        <w:rPr>
          <w:rFonts w:hint="cs"/>
          <w:rtl/>
          <w:lang w:bidi="fa-IR"/>
        </w:rPr>
        <w:t>،</w:t>
      </w:r>
      <w:r w:rsidRPr="00C550AF">
        <w:rPr>
          <w:rFonts w:hint="cs"/>
          <w:rtl/>
          <w:lang w:bidi="fa-IR"/>
        </w:rPr>
        <w:t xml:space="preserve"> انسان در مورد انجام آن هیچ نیتی نداشته، لذا منعقد نمی‌شود.</w:t>
      </w:r>
    </w:p>
    <w:p w:rsidR="00254429" w:rsidRPr="00C550AF" w:rsidRDefault="00254429" w:rsidP="00A85570">
      <w:pPr>
        <w:pStyle w:val="ab"/>
        <w:rPr>
          <w:rtl/>
        </w:rPr>
      </w:pPr>
      <w:bookmarkStart w:id="33" w:name="_Toc476600604"/>
      <w:r w:rsidRPr="00C550AF">
        <w:rPr>
          <w:rFonts w:hint="cs"/>
          <w:rtl/>
        </w:rPr>
        <w:t>2-1-5 اجازه‌گرفتن از شوهر (مختص زنان)</w:t>
      </w:r>
      <w:bookmarkEnd w:id="33"/>
    </w:p>
    <w:p w:rsidR="00254429" w:rsidRPr="00C550AF" w:rsidRDefault="00254429" w:rsidP="00254429">
      <w:pPr>
        <w:pStyle w:val="a0"/>
        <w:rPr>
          <w:rtl/>
          <w:lang w:bidi="fa-IR"/>
        </w:rPr>
      </w:pPr>
      <w:r w:rsidRPr="00C550AF">
        <w:rPr>
          <w:rFonts w:hint="cs"/>
          <w:rtl/>
          <w:lang w:bidi="fa-IR"/>
        </w:rPr>
        <w:t>این شرط مختص زن می‌باشد و جمهور علماء گفته‌اند که روزه‌گرفتن و سایر عبادات تطوعی برای زن</w:t>
      </w:r>
      <w:r w:rsidR="00010EFA" w:rsidRPr="00C550AF">
        <w:rPr>
          <w:rFonts w:hint="cs"/>
          <w:rtl/>
          <w:lang w:bidi="fa-IR"/>
        </w:rPr>
        <w:t>، بدون اجازۀ</w:t>
      </w:r>
      <w:r w:rsidRPr="00C550AF">
        <w:rPr>
          <w:rFonts w:hint="cs"/>
          <w:rtl/>
          <w:lang w:bidi="fa-IR"/>
        </w:rPr>
        <w:t xml:space="preserve"> شوهرش برای او حرام می‌باشد</w:t>
      </w:r>
      <w:r w:rsidRPr="00C550AF">
        <w:rPr>
          <w:rStyle w:val="Charc"/>
          <w:rFonts w:eastAsia="B Badr"/>
          <w:rtl/>
        </w:rPr>
        <w:footnoteReference w:id="234"/>
      </w:r>
      <w:r w:rsidRPr="00C550AF">
        <w:rPr>
          <w:rFonts w:hint="cs"/>
          <w:rtl/>
          <w:lang w:bidi="fa-IR"/>
        </w:rPr>
        <w:t xml:space="preserve"> و فقهای حنفیه آن را مکروه تنزیهی می‌دانند</w:t>
      </w:r>
      <w:r w:rsidRPr="00C550AF">
        <w:rPr>
          <w:rStyle w:val="Charc"/>
          <w:rFonts w:eastAsia="B Badr"/>
          <w:rtl/>
        </w:rPr>
        <w:footnoteReference w:id="235"/>
      </w:r>
      <w:r w:rsidRPr="00C550AF">
        <w:rPr>
          <w:rFonts w:hint="cs"/>
          <w:rtl/>
          <w:lang w:bidi="fa-IR"/>
        </w:rPr>
        <w:t xml:space="preserve"> و امام نووی</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کراهت‌دانستن آن را از بعضی شافع</w:t>
      </w:r>
      <w:r w:rsidR="00010EFA" w:rsidRPr="00C550AF">
        <w:rPr>
          <w:rFonts w:hint="cs"/>
          <w:rtl/>
          <w:lang w:bidi="fa-IR"/>
        </w:rPr>
        <w:t>ی</w:t>
      </w:r>
      <w:r w:rsidRPr="00C550AF">
        <w:rPr>
          <w:rFonts w:hint="cs"/>
          <w:rtl/>
          <w:lang w:bidi="fa-IR"/>
        </w:rPr>
        <w:t>ه نقل کرده است</w:t>
      </w:r>
      <w:r w:rsidRPr="00C550AF">
        <w:rPr>
          <w:rStyle w:val="Charc"/>
          <w:rFonts w:eastAsia="B Badr"/>
          <w:rtl/>
        </w:rPr>
        <w:footnoteReference w:id="236"/>
      </w:r>
      <w:r w:rsidRPr="00C550AF">
        <w:rPr>
          <w:rFonts w:hint="cs"/>
          <w:rtl/>
          <w:lang w:bidi="fa-IR"/>
        </w:rPr>
        <w:t xml:space="preserve"> و به اتفاق علما اگر زنی بدون اذن شوهرش روزه تطوع بگیرد</w:t>
      </w:r>
      <w:r w:rsidR="00010EFA" w:rsidRPr="00C550AF">
        <w:rPr>
          <w:rFonts w:hint="cs"/>
          <w:rtl/>
          <w:lang w:bidi="fa-IR"/>
        </w:rPr>
        <w:t>، شوهرش حق دارد که او را از ادامۀ</w:t>
      </w:r>
      <w:r w:rsidRPr="00C550AF">
        <w:rPr>
          <w:rFonts w:hint="cs"/>
          <w:rtl/>
          <w:lang w:bidi="fa-IR"/>
        </w:rPr>
        <w:t xml:space="preserve"> روزه‌اش منع کند</w:t>
      </w:r>
      <w:r w:rsidRPr="00C550AF">
        <w:rPr>
          <w:rStyle w:val="Charc"/>
          <w:rFonts w:eastAsia="B Badr"/>
          <w:rtl/>
        </w:rPr>
        <w:footnoteReference w:id="237"/>
      </w:r>
      <w:r w:rsidRPr="00C550AF">
        <w:rPr>
          <w:rFonts w:hint="cs"/>
          <w:rtl/>
          <w:lang w:bidi="fa-IR"/>
        </w:rPr>
        <w:t>. فقهای</w:t>
      </w:r>
      <w:r w:rsidR="005C30D3" w:rsidRPr="00C550AF">
        <w:rPr>
          <w:rFonts w:hint="cs"/>
          <w:rtl/>
          <w:lang w:bidi="fa-IR"/>
        </w:rPr>
        <w:t xml:space="preserve"> امامیه گفته‌اند که زن حق ندارد بدون اذن شوهرش روزه یا سایر عبادات تطوعی را نذر کند، چون تمتع در هر لحظه‌ای حق مرد می‌باشد، لذا باید تطوعاتش طوری باشد که مانع استفاده حق شوهر نشود، مثلاً زن نذر می‌کند که این هفته را روزه</w:t>
      </w:r>
      <w:r w:rsidR="00010EFA" w:rsidRPr="00C550AF">
        <w:rPr>
          <w:rFonts w:hint="cs"/>
          <w:rtl/>
          <w:lang w:bidi="fa-IR"/>
        </w:rPr>
        <w:t xml:space="preserve"> بگیرد، چون از حق مرد کم می‌گردد</w:t>
      </w:r>
      <w:r w:rsidR="005C30D3" w:rsidRPr="00C550AF">
        <w:rPr>
          <w:rFonts w:hint="cs"/>
          <w:rtl/>
          <w:lang w:bidi="fa-IR"/>
        </w:rPr>
        <w:t>، لذا باید با اذن او باشد</w:t>
      </w:r>
      <w:r w:rsidR="005C30D3" w:rsidRPr="00C550AF">
        <w:rPr>
          <w:rStyle w:val="Charc"/>
          <w:rFonts w:eastAsia="B Badr"/>
          <w:rtl/>
        </w:rPr>
        <w:footnoteReference w:id="238"/>
      </w:r>
      <w:r w:rsidR="005C30D3" w:rsidRPr="00C550AF">
        <w:rPr>
          <w:rFonts w:hint="cs"/>
          <w:rtl/>
          <w:lang w:bidi="fa-IR"/>
        </w:rPr>
        <w:t>. اما امام ابن حزم</w:t>
      </w:r>
      <w:r w:rsidR="006C4A4D">
        <w:rPr>
          <w:rFonts w:cs="CTraditional Arabic"/>
          <w:rtl/>
          <w:lang w:bidi="fa-IR"/>
        </w:rPr>
        <w:t> </w:t>
      </w:r>
      <w:r w:rsidR="006C4A4D" w:rsidRPr="00C550AF">
        <w:rPr>
          <w:rFonts w:cs="CTraditional Arabic" w:hint="cs"/>
          <w:rtl/>
          <w:lang w:bidi="fa-IR"/>
        </w:rPr>
        <w:t>/</w:t>
      </w:r>
      <w:r w:rsidR="005C30D3" w:rsidRPr="00C550AF">
        <w:rPr>
          <w:rFonts w:hint="cs"/>
          <w:rtl/>
          <w:lang w:bidi="fa-IR"/>
        </w:rPr>
        <w:t xml:space="preserve"> نهی را فقط مختص به روزه می‌داند و سایر عبادات را بر آن قیاس نمی‌کند و لذا نذر سایر عبادات تطوعی را بدون اذن شوهر برای زن جایز می‌داند.</w:t>
      </w:r>
    </w:p>
    <w:p w:rsidR="005C30D3" w:rsidRPr="00C550AF" w:rsidRDefault="005C30D3" w:rsidP="00254429">
      <w:pPr>
        <w:pStyle w:val="a0"/>
        <w:rPr>
          <w:rtl/>
          <w:lang w:bidi="fa-IR"/>
        </w:rPr>
      </w:pPr>
      <w:r w:rsidRPr="00C550AF">
        <w:rPr>
          <w:rFonts w:hint="cs"/>
          <w:rtl/>
          <w:lang w:bidi="fa-IR"/>
        </w:rPr>
        <w:t>و استنادشان به حدیثی است که امام بخاری</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از پیامبر</w:t>
      </w:r>
      <w:r w:rsidR="006C4A4D">
        <w:rPr>
          <w:rFonts w:cs="CTraditional Arabic"/>
          <w:rtl/>
          <w:lang w:bidi="fa-IR"/>
        </w:rPr>
        <w:t> </w:t>
      </w:r>
      <w:r w:rsidR="006C4A4D" w:rsidRPr="00C550AF">
        <w:rPr>
          <w:rFonts w:cs="CTraditional Arabic" w:hint="cs"/>
          <w:rtl/>
          <w:lang w:bidi="fa-IR"/>
        </w:rPr>
        <w:t>ج</w:t>
      </w:r>
      <w:r w:rsidRPr="00C550AF">
        <w:rPr>
          <w:rFonts w:hint="cs"/>
          <w:rtl/>
          <w:lang w:bidi="fa-IR"/>
        </w:rPr>
        <w:t xml:space="preserve"> روایت می‌کند که:</w:t>
      </w:r>
    </w:p>
    <w:p w:rsidR="005C30D3" w:rsidRPr="00C550AF" w:rsidRDefault="00563EF5" w:rsidP="006E44F6">
      <w:pPr>
        <w:pStyle w:val="a0"/>
        <w:widowControl w:val="0"/>
        <w:rPr>
          <w:rtl/>
          <w:lang w:bidi="fa-IR"/>
        </w:rPr>
      </w:pPr>
      <w:r w:rsidRPr="00C550AF">
        <w:rPr>
          <w:rStyle w:val="Char7"/>
          <w:rtl/>
        </w:rPr>
        <w:t>حَدَّثَنَا أَبُو اليَمَانِ، أَخْبَرَنَا شُعَيْبٌ، حَدَّثَنَا أَبُو الزِّنَادِ، عَنِ الأَعْرَجِ، عَنْ أَبِي هُرَيْرَةَ رَضِيَ اللَّهُ عَنْهُ: أَنَّ رَسُولَ اللَّهِ صَلَّى اللهُ عَلَيْهِ وَسَلَّمَ قَالَ: «لاَ يَحِلُّ لِلْمَرْأَةِ أَنْ تَصُومَ وَزَوْجُهَا شَاهِدٌ إِلَّا بِإِذْنِهِ</w:t>
      </w:r>
      <w:r w:rsidR="005C30D3" w:rsidRPr="00C550AF">
        <w:rPr>
          <w:rStyle w:val="Char7"/>
          <w:rFonts w:hint="cs"/>
          <w:rtl/>
        </w:rPr>
        <w:t>»</w:t>
      </w:r>
      <w:r w:rsidR="005C30D3" w:rsidRPr="00C550AF">
        <w:rPr>
          <w:rFonts w:hint="cs"/>
          <w:rtl/>
          <w:lang w:bidi="fa-IR"/>
        </w:rPr>
        <w:t>.</w:t>
      </w:r>
      <w:r w:rsidR="00010EFA" w:rsidRPr="00C550AF">
        <w:rPr>
          <w:rStyle w:val="Charc"/>
          <w:rFonts w:eastAsia="B Badr"/>
          <w:rtl/>
        </w:rPr>
        <w:footnoteReference w:id="239"/>
      </w:r>
    </w:p>
    <w:p w:rsidR="005C30D3" w:rsidRPr="00C550AF" w:rsidRDefault="005C30D3" w:rsidP="006E44F6">
      <w:pPr>
        <w:pStyle w:val="a0"/>
        <w:widowControl w:val="0"/>
        <w:rPr>
          <w:rtl/>
          <w:lang w:bidi="fa-IR"/>
        </w:rPr>
      </w:pPr>
      <w:r w:rsidRPr="00C550AF">
        <w:rPr>
          <w:rFonts w:hint="cs"/>
          <w:rtl/>
          <w:lang w:bidi="fa-IR"/>
        </w:rPr>
        <w:t>ابوهریرة</w:t>
      </w:r>
      <w:r w:rsidR="006C4A4D">
        <w:rPr>
          <w:rFonts w:cs="CTraditional Arabic"/>
          <w:rtl/>
          <w:lang w:bidi="fa-IR"/>
        </w:rPr>
        <w:t> </w:t>
      </w:r>
      <w:r w:rsidR="006C4A4D" w:rsidRPr="00C550AF">
        <w:rPr>
          <w:rFonts w:cs="CTraditional Arabic" w:hint="cs"/>
          <w:rtl/>
          <w:lang w:bidi="fa-IR"/>
        </w:rPr>
        <w:t>س</w:t>
      </w:r>
      <w:r w:rsidRPr="00C550AF">
        <w:rPr>
          <w:rFonts w:hint="cs"/>
          <w:rtl/>
          <w:lang w:bidi="fa-IR"/>
        </w:rPr>
        <w:t xml:space="preserve"> می‌گوید که پیامبر</w:t>
      </w:r>
      <w:r w:rsidR="006C4A4D">
        <w:rPr>
          <w:rFonts w:cs="CTraditional Arabic"/>
          <w:rtl/>
          <w:lang w:bidi="fa-IR"/>
        </w:rPr>
        <w:t> </w:t>
      </w:r>
      <w:r w:rsidR="006C4A4D" w:rsidRPr="00C550AF">
        <w:rPr>
          <w:rFonts w:cs="CTraditional Arabic" w:hint="cs"/>
          <w:rtl/>
          <w:lang w:bidi="fa-IR"/>
        </w:rPr>
        <w:t>ج</w:t>
      </w:r>
      <w:r w:rsidRPr="00C550AF">
        <w:rPr>
          <w:rFonts w:hint="cs"/>
          <w:rtl/>
          <w:lang w:bidi="fa-IR"/>
        </w:rPr>
        <w:t xml:space="preserve"> می‌فرمایند: «برای زن حلال نمی‌باشد که در هنگام حضور شوهرش ب</w:t>
      </w:r>
      <w:r w:rsidR="00010EFA" w:rsidRPr="00C550AF">
        <w:rPr>
          <w:rFonts w:hint="cs"/>
          <w:rtl/>
          <w:lang w:bidi="fa-IR"/>
        </w:rPr>
        <w:t>دون اجازۀ او روزه (تطوع) بگیرد»</w:t>
      </w:r>
      <w:r w:rsidR="006E44F6">
        <w:rPr>
          <w:rFonts w:hint="cs"/>
          <w:rtl/>
          <w:lang w:bidi="fa-IR"/>
        </w:rPr>
        <w:t>.</w:t>
      </w:r>
    </w:p>
    <w:p w:rsidR="00563EF5" w:rsidRPr="00C550AF" w:rsidRDefault="00563EF5" w:rsidP="006E44F6">
      <w:pPr>
        <w:pStyle w:val="a0"/>
        <w:widowControl w:val="0"/>
        <w:rPr>
          <w:rtl/>
          <w:lang w:bidi="fa-IR"/>
        </w:rPr>
      </w:pPr>
      <w:r w:rsidRPr="00C550AF">
        <w:rPr>
          <w:rFonts w:hint="cs"/>
          <w:rtl/>
          <w:lang w:bidi="fa-IR"/>
        </w:rPr>
        <w:t>و قول به تحریم‌بودن، نظر صحیح می‌باشد و با وجود اینچنین نص صریحی</w:t>
      </w:r>
      <w:r w:rsidR="00010EFA" w:rsidRPr="00C550AF">
        <w:rPr>
          <w:rFonts w:hint="cs"/>
          <w:rtl/>
          <w:lang w:bidi="fa-IR"/>
        </w:rPr>
        <w:t>،</w:t>
      </w:r>
      <w:r w:rsidRPr="00C550AF">
        <w:rPr>
          <w:rFonts w:hint="cs"/>
          <w:rtl/>
          <w:lang w:bidi="fa-IR"/>
        </w:rPr>
        <w:t xml:space="preserve"> هیچ مانعی در عدم تحریم آن نمی‌باشد. و آن‌هایی که آن را مکروه می‌دانند</w:t>
      </w:r>
      <w:r w:rsidR="00010EFA" w:rsidRPr="00C550AF">
        <w:rPr>
          <w:rFonts w:hint="cs"/>
          <w:rtl/>
          <w:lang w:bidi="fa-IR"/>
        </w:rPr>
        <w:t>،</w:t>
      </w:r>
      <w:r w:rsidRPr="00C550AF">
        <w:rPr>
          <w:rFonts w:hint="cs"/>
          <w:rtl/>
          <w:lang w:bidi="fa-IR"/>
        </w:rPr>
        <w:t xml:space="preserve"> این نص را تأویل می‌کنند و</w:t>
      </w:r>
      <w:r w:rsidR="00010EFA" w:rsidRPr="00C550AF">
        <w:rPr>
          <w:rFonts w:hint="cs"/>
          <w:rtl/>
          <w:lang w:bidi="fa-IR"/>
        </w:rPr>
        <w:t xml:space="preserve"> می‌گویند: منظور از «لا یَحِلُّ»</w:t>
      </w:r>
      <w:r w:rsidRPr="00C550AF">
        <w:rPr>
          <w:rFonts w:hint="cs"/>
          <w:rtl/>
          <w:lang w:bidi="fa-IR"/>
        </w:rPr>
        <w:t>، عدم استوای برابری می‌باشد، یعنی حلالی که دو ط</w:t>
      </w:r>
      <w:r w:rsidR="00010EFA" w:rsidRPr="00C550AF">
        <w:rPr>
          <w:rFonts w:hint="cs"/>
          <w:rtl/>
          <w:lang w:bidi="fa-IR"/>
        </w:rPr>
        <w:t>رفش برابر است نمی‌باشد، بلکه را</w:t>
      </w:r>
      <w:r w:rsidRPr="00C550AF">
        <w:rPr>
          <w:rFonts w:hint="cs"/>
          <w:rtl/>
          <w:lang w:bidi="fa-IR"/>
        </w:rPr>
        <w:t>ج</w:t>
      </w:r>
      <w:r w:rsidR="00010EFA" w:rsidRPr="00C550AF">
        <w:rPr>
          <w:rFonts w:hint="cs"/>
          <w:rtl/>
          <w:lang w:bidi="fa-IR"/>
        </w:rPr>
        <w:t>ح</w:t>
      </w:r>
      <w:r w:rsidRPr="00C550AF">
        <w:rPr>
          <w:rFonts w:hint="cs"/>
          <w:rtl/>
          <w:lang w:bidi="fa-IR"/>
        </w:rPr>
        <w:t xml:space="preserve"> ترک آن است.</w:t>
      </w:r>
    </w:p>
    <w:p w:rsidR="00DF0EE1" w:rsidRPr="00C550AF" w:rsidRDefault="00DF0EE1" w:rsidP="00254429">
      <w:pPr>
        <w:pStyle w:val="a0"/>
        <w:rPr>
          <w:rtl/>
          <w:lang w:bidi="fa-IR"/>
        </w:rPr>
      </w:pPr>
      <w:r w:rsidRPr="00C550AF">
        <w:rPr>
          <w:rFonts w:hint="cs"/>
          <w:rtl/>
          <w:lang w:bidi="fa-IR"/>
        </w:rPr>
        <w:t>اما همچنانکه می‌بینیم، این تأویل بسیار بعید و دور از لفظ حدیث است و اگر در شریعت هرکس حرام‌ها را به اینگونه تأویل کند، از شریعت چیزی باقی نمی‌ماند و لذا نیازی به ابطال ندارد و ابطال آن به خودی خود واضح است.</w:t>
      </w:r>
    </w:p>
    <w:p w:rsidR="00DF0EE1" w:rsidRPr="00C550AF" w:rsidRDefault="00DF0EE1" w:rsidP="00254429">
      <w:pPr>
        <w:pStyle w:val="a0"/>
        <w:rPr>
          <w:rtl/>
          <w:lang w:bidi="fa-IR"/>
        </w:rPr>
      </w:pPr>
      <w:r w:rsidRPr="00C550AF">
        <w:rPr>
          <w:rFonts w:hint="cs"/>
          <w:rtl/>
          <w:lang w:bidi="fa-IR"/>
        </w:rPr>
        <w:t>و در نزد من رأی امام ابن حزم</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راجح می‌باشد، چرا که اولاً: قیاس در نزد ما حجیت ندارد و لذا کسانی که آن را قبول ندارند، فقط بر این نص اکتفا می‌کنند و آن را بر چیزی دیگری تسری نمی‌دهند. ثانیاً به فرض حجیت قیاس، در اینجا نمی‌توان سایر عبادات مثل نماز و صدقه و... را بر آن قیاس نمود، چرا که ما می‌دانیم در قیاس باید علت مشترکی باشد و وقتی ما به نهی رسول الله</w:t>
      </w:r>
      <w:r w:rsidR="006C4A4D">
        <w:rPr>
          <w:rFonts w:cs="CTraditional Arabic"/>
          <w:rtl/>
          <w:lang w:bidi="fa-IR"/>
        </w:rPr>
        <w:t> </w:t>
      </w:r>
      <w:r w:rsidR="006C4A4D" w:rsidRPr="00C550AF">
        <w:rPr>
          <w:rFonts w:cs="CTraditional Arabic" w:hint="cs"/>
          <w:rtl/>
          <w:lang w:bidi="fa-IR"/>
        </w:rPr>
        <w:t>ج</w:t>
      </w:r>
      <w:r w:rsidRPr="00C550AF">
        <w:rPr>
          <w:rFonts w:hint="cs"/>
          <w:rtl/>
          <w:lang w:bidi="fa-IR"/>
        </w:rPr>
        <w:t xml:space="preserve"> نگاه می‌کنیم</w:t>
      </w:r>
      <w:r w:rsidR="00010EFA" w:rsidRPr="00C550AF">
        <w:rPr>
          <w:rFonts w:hint="cs"/>
          <w:rtl/>
          <w:lang w:bidi="fa-IR"/>
        </w:rPr>
        <w:t>،</w:t>
      </w:r>
      <w:r w:rsidRPr="00C550AF">
        <w:rPr>
          <w:rFonts w:hint="cs"/>
          <w:rtl/>
          <w:lang w:bidi="fa-IR"/>
        </w:rPr>
        <w:t xml:space="preserve"> می‌بینیم که هدف از نهی این بوده که اگر زن نذر روزه را بکند، شوهرش تا پایان روز نمی‌تواند با او نزدیکی کند و این موجب ضایع‌کردن حق شوهرش می‌باشد، اما اگر نذر دو رکعت نماز سنت یا صدقه یا ذکری کند</w:t>
      </w:r>
      <w:r w:rsidR="00010EFA" w:rsidRPr="00C550AF">
        <w:rPr>
          <w:rFonts w:hint="cs"/>
          <w:rtl/>
          <w:lang w:bidi="fa-IR"/>
        </w:rPr>
        <w:t>،</w:t>
      </w:r>
      <w:r w:rsidRPr="00C550AF">
        <w:rPr>
          <w:rFonts w:hint="cs"/>
          <w:rtl/>
          <w:lang w:bidi="fa-IR"/>
        </w:rPr>
        <w:t xml:space="preserve"> هیچکدام از این‌ها مانع فوت حق شوهرش نمی‌گردد، پس </w:t>
      </w:r>
      <w:r w:rsidRPr="0012672A">
        <w:rPr>
          <w:rFonts w:hint="cs"/>
          <w:spacing w:val="-4"/>
          <w:rtl/>
          <w:lang w:bidi="fa-IR"/>
        </w:rPr>
        <w:t xml:space="preserve">چگونه علت بین این‌ها مشترک می‌باشد؟ و آیا </w:t>
      </w:r>
      <w:r w:rsidR="00EC270A" w:rsidRPr="0012672A">
        <w:rPr>
          <w:rFonts w:hint="cs"/>
          <w:spacing w:val="-4"/>
          <w:rtl/>
          <w:lang w:bidi="fa-IR"/>
        </w:rPr>
        <w:t>نذر کردن</w:t>
      </w:r>
      <w:r w:rsidRPr="0012672A">
        <w:rPr>
          <w:rFonts w:hint="cs"/>
          <w:spacing w:val="-4"/>
          <w:rtl/>
          <w:lang w:bidi="fa-IR"/>
        </w:rPr>
        <w:t xml:space="preserve"> صدقه و نماز مانند روزه می‌باشد؟</w:t>
      </w:r>
    </w:p>
    <w:p w:rsidR="00DF0EE1" w:rsidRPr="00C550AF" w:rsidRDefault="00DF0EE1" w:rsidP="00254429">
      <w:pPr>
        <w:pStyle w:val="a0"/>
        <w:rPr>
          <w:rtl/>
          <w:lang w:bidi="fa-IR"/>
        </w:rPr>
      </w:pPr>
      <w:r w:rsidRPr="00C550AF">
        <w:rPr>
          <w:rFonts w:hint="cs"/>
          <w:rtl/>
          <w:lang w:bidi="fa-IR"/>
        </w:rPr>
        <w:t>و باید به این نکته هم اشاره کنیم که منظور از «صوم» در حدیث به اتفاق علما رو</w:t>
      </w:r>
      <w:r w:rsidR="00010EFA" w:rsidRPr="00C550AF">
        <w:rPr>
          <w:rFonts w:hint="cs"/>
          <w:rtl/>
          <w:lang w:bidi="fa-IR"/>
        </w:rPr>
        <w:t>زه مستحبی می‌باشد، چرا که روزۀ</w:t>
      </w:r>
      <w:r w:rsidRPr="00C550AF">
        <w:rPr>
          <w:rFonts w:hint="cs"/>
          <w:rtl/>
          <w:lang w:bidi="fa-IR"/>
        </w:rPr>
        <w:t xml:space="preserve"> فرض، تکلیف</w:t>
      </w:r>
      <w:r w:rsidR="00010EFA" w:rsidRPr="00C550AF">
        <w:rPr>
          <w:rFonts w:hint="cs"/>
          <w:rtl/>
          <w:lang w:bidi="fa-IR"/>
        </w:rPr>
        <w:t xml:space="preserve"> فردی می‌باشد و در وجوب آن اجازۀ</w:t>
      </w:r>
      <w:r w:rsidRPr="00C550AF">
        <w:rPr>
          <w:rFonts w:hint="cs"/>
          <w:rtl/>
          <w:lang w:bidi="fa-IR"/>
        </w:rPr>
        <w:t xml:space="preserve"> هیچ فردی مطرح نیست و با دستور هیچکس از انسان ساقط نمی‌گردد</w:t>
      </w:r>
      <w:r w:rsidR="00010EFA" w:rsidRPr="00C550AF">
        <w:rPr>
          <w:rFonts w:hint="cs"/>
          <w:rtl/>
          <w:lang w:bidi="fa-IR"/>
        </w:rPr>
        <w:t>.</w:t>
      </w:r>
      <w:r w:rsidRPr="00C550AF">
        <w:rPr>
          <w:rFonts w:hint="cs"/>
          <w:rtl/>
          <w:lang w:bidi="fa-IR"/>
        </w:rPr>
        <w:t xml:space="preserve"> از طرفی همین حدیثی که شعیب بن ابی حمزه از ابوالزناد روایت می‌کند، امام سفیان بن عیینه از ابوا</w:t>
      </w:r>
      <w:r w:rsidR="00010EFA" w:rsidRPr="00C550AF">
        <w:rPr>
          <w:rFonts w:hint="cs"/>
          <w:rtl/>
          <w:lang w:bidi="fa-IR"/>
        </w:rPr>
        <w:t>لزناد روایت کرده و در آن زیادۀ</w:t>
      </w:r>
      <w:r w:rsidRPr="00C550AF">
        <w:rPr>
          <w:rFonts w:hint="cs"/>
          <w:rtl/>
          <w:lang w:bidi="fa-IR"/>
        </w:rPr>
        <w:t xml:space="preserve"> «غیر شهر رمضان» آمده است و امام ترمذی</w:t>
      </w:r>
      <w:r w:rsidR="006C4A4D">
        <w:rPr>
          <w:rFonts w:cs="CTraditional Arabic"/>
          <w:rtl/>
          <w:lang w:bidi="fa-IR"/>
        </w:rPr>
        <w:t> </w:t>
      </w:r>
      <w:r w:rsidR="006C4A4D" w:rsidRPr="00C550AF">
        <w:rPr>
          <w:rFonts w:cs="CTraditional Arabic" w:hint="cs"/>
          <w:rtl/>
          <w:lang w:bidi="fa-IR"/>
        </w:rPr>
        <w:t>/</w:t>
      </w:r>
      <w:r w:rsidRPr="00C550AF">
        <w:rPr>
          <w:rFonts w:hint="cs"/>
          <w:rtl/>
          <w:lang w:bidi="fa-IR"/>
        </w:rPr>
        <w:t xml:space="preserve"> به سند صحیح روایت می‌کند:</w:t>
      </w:r>
    </w:p>
    <w:p w:rsidR="006D0A7F" w:rsidRPr="00C550AF" w:rsidRDefault="00F64F11" w:rsidP="00010EFA">
      <w:pPr>
        <w:pStyle w:val="a0"/>
        <w:rPr>
          <w:rtl/>
          <w:lang w:bidi="fa-IR"/>
        </w:rPr>
      </w:pPr>
      <w:r w:rsidRPr="00C550AF">
        <w:rPr>
          <w:rStyle w:val="Char7"/>
          <w:rtl/>
        </w:rPr>
        <w:t xml:space="preserve">حَدَّثَنَا قُتَيْبَةُ، وَنَصْرُ بْنُ عَلِيٍّ، قَالاَ: حَدَّثَنَا سُفْيَانُ بْنُ عُيَيْنَةَ، عَنْ أَبِي الزِّنَادِ، عَنِ الأَعْرَجِ، عَنْ أَبِي هُرَيْرَةَ، عَنِ النَّبِيِّ صَلَّى اللَّهُ عَلَيْهِ وَسَلَّمَ قَالَ: </w:t>
      </w:r>
      <w:r w:rsidRPr="00C550AF">
        <w:rPr>
          <w:rStyle w:val="Char7"/>
          <w:rFonts w:hint="cs"/>
          <w:rtl/>
        </w:rPr>
        <w:t>«</w:t>
      </w:r>
      <w:r w:rsidRPr="00C550AF">
        <w:rPr>
          <w:rStyle w:val="Char7"/>
          <w:rtl/>
        </w:rPr>
        <w:t>لاَ تَصُومُ الْمَرْأَةُ وَزَوْجُهَا شَاهِدٌ يَوْمًا مِنْ غَيْرِ شَهْرِ رَمَضَانَ، إِلاَّ بِإِذْنِهِ</w:t>
      </w:r>
      <w:r w:rsidR="006D0A7F" w:rsidRPr="00C550AF">
        <w:rPr>
          <w:rStyle w:val="Char7"/>
          <w:rFonts w:hint="cs"/>
          <w:rtl/>
        </w:rPr>
        <w:t>»</w:t>
      </w:r>
      <w:r w:rsidR="006D0A7F" w:rsidRPr="00C550AF">
        <w:rPr>
          <w:rFonts w:hint="cs"/>
          <w:rtl/>
          <w:lang w:bidi="fa-IR"/>
        </w:rPr>
        <w:t>.</w:t>
      </w:r>
      <w:r w:rsidR="00010EFA" w:rsidRPr="00C550AF">
        <w:rPr>
          <w:rStyle w:val="Charc"/>
          <w:rFonts w:eastAsia="B Badr"/>
          <w:rtl/>
        </w:rPr>
        <w:footnoteReference w:id="240"/>
      </w:r>
    </w:p>
    <w:p w:rsidR="0007769D" w:rsidRPr="00C550AF" w:rsidRDefault="00010EFA" w:rsidP="00254429">
      <w:pPr>
        <w:pStyle w:val="a0"/>
        <w:rPr>
          <w:rtl/>
          <w:lang w:bidi="fa-IR"/>
        </w:rPr>
      </w:pPr>
      <w:r w:rsidRPr="00C550AF">
        <w:rPr>
          <w:rFonts w:hint="cs"/>
          <w:rtl/>
          <w:lang w:bidi="fa-IR"/>
        </w:rPr>
        <w:t xml:space="preserve">ترجمه: </w:t>
      </w:r>
      <w:r w:rsidR="0007769D" w:rsidRPr="00C550AF">
        <w:rPr>
          <w:rFonts w:hint="cs"/>
          <w:rtl/>
          <w:lang w:bidi="fa-IR"/>
        </w:rPr>
        <w:t>«زن نباید در هنگام حضور شوهر</w:t>
      </w:r>
      <w:r w:rsidRPr="00C550AF">
        <w:rPr>
          <w:rFonts w:hint="cs"/>
          <w:rtl/>
          <w:lang w:bidi="fa-IR"/>
        </w:rPr>
        <w:t>ش بدون اجازۀ او روزه‌ای غیر از روزۀ</w:t>
      </w:r>
      <w:r w:rsidR="0007769D" w:rsidRPr="00C550AF">
        <w:rPr>
          <w:rFonts w:hint="cs"/>
          <w:rtl/>
          <w:lang w:bidi="fa-IR"/>
        </w:rPr>
        <w:t xml:space="preserve"> ماه رمضان بگیرد».</w:t>
      </w:r>
    </w:p>
    <w:p w:rsidR="0007769D" w:rsidRPr="00C550AF" w:rsidRDefault="00010EFA" w:rsidP="0007769D">
      <w:pPr>
        <w:pStyle w:val="a0"/>
        <w:rPr>
          <w:rtl/>
          <w:lang w:bidi="fa-IR"/>
        </w:rPr>
      </w:pPr>
      <w:r w:rsidRPr="00C550AF">
        <w:rPr>
          <w:rFonts w:hint="cs"/>
          <w:rtl/>
          <w:lang w:bidi="fa-IR"/>
        </w:rPr>
        <w:t>و چون زیادۀ</w:t>
      </w:r>
      <w:r w:rsidR="0007769D" w:rsidRPr="00C550AF">
        <w:rPr>
          <w:rFonts w:hint="cs"/>
          <w:rtl/>
          <w:lang w:bidi="fa-IR"/>
        </w:rPr>
        <w:t xml:space="preserve"> «ثقة» مقبول می‌باشد، و امام سفیان بن عیینه از شعیب متقن و اثبت می‌باشد، لذا پس اصل حدیث اینطور بوده که </w:t>
      </w:r>
      <w:r w:rsidR="0007769D" w:rsidRPr="00C550AF">
        <w:rPr>
          <w:rStyle w:val="Char7"/>
          <w:rFonts w:hint="cs"/>
          <w:rtl/>
        </w:rPr>
        <w:t xml:space="preserve">«... </w:t>
      </w:r>
      <w:r w:rsidR="0007769D" w:rsidRPr="00C550AF">
        <w:rPr>
          <w:rStyle w:val="Char7"/>
          <w:rtl/>
        </w:rPr>
        <w:t>يَوْمًا مِنْ غَيْرِ شَهْرِ رَمَضَانَ، إِلاَّ بِإِذْنِهِ</w:t>
      </w:r>
      <w:r w:rsidR="0007769D" w:rsidRPr="00C550AF">
        <w:rPr>
          <w:rStyle w:val="Char7"/>
          <w:rFonts w:hint="cs"/>
          <w:rtl/>
        </w:rPr>
        <w:t>»</w:t>
      </w:r>
      <w:r w:rsidR="0007769D" w:rsidRPr="00C550AF">
        <w:rPr>
          <w:rFonts w:hint="cs"/>
          <w:rtl/>
          <w:lang w:bidi="fa-IR"/>
        </w:rPr>
        <w:t xml:space="preserve"> و شعیب بن ابی حمزه این قسمت «</w:t>
      </w:r>
      <w:r w:rsidR="0007769D" w:rsidRPr="00C550AF">
        <w:rPr>
          <w:rStyle w:val="Char7"/>
          <w:rtl/>
        </w:rPr>
        <w:t>غَيْرِ رَمَضَانَ</w:t>
      </w:r>
      <w:r w:rsidR="0007769D" w:rsidRPr="00C550AF">
        <w:rPr>
          <w:rFonts w:hint="cs"/>
          <w:rtl/>
          <w:lang w:bidi="fa-IR"/>
        </w:rPr>
        <w:t>» را روایت نکرده است.</w:t>
      </w:r>
    </w:p>
    <w:p w:rsidR="008641A5" w:rsidRPr="00C550AF" w:rsidRDefault="008641A5" w:rsidP="008641A5">
      <w:pPr>
        <w:pStyle w:val="a2"/>
        <w:rPr>
          <w:rtl/>
          <w:lang w:bidi="fa-IR"/>
        </w:rPr>
      </w:pPr>
      <w:bookmarkStart w:id="34" w:name="_Toc476600605"/>
      <w:r w:rsidRPr="00C550AF">
        <w:rPr>
          <w:rFonts w:hint="cs"/>
          <w:rtl/>
        </w:rPr>
        <w:t>2-2 منذور و شروط آن</w:t>
      </w:r>
      <w:bookmarkEnd w:id="34"/>
    </w:p>
    <w:p w:rsidR="008641A5" w:rsidRPr="00C550AF" w:rsidRDefault="008641A5" w:rsidP="0007769D">
      <w:pPr>
        <w:pStyle w:val="a0"/>
        <w:rPr>
          <w:rtl/>
          <w:lang w:bidi="fa-IR"/>
        </w:rPr>
      </w:pPr>
      <w:r w:rsidRPr="00C550AF">
        <w:rPr>
          <w:rFonts w:hint="cs"/>
          <w:rtl/>
          <w:lang w:bidi="fa-IR"/>
        </w:rPr>
        <w:t>چیزی که انسان آن را بر خود لازم می‌کند، شروطی دارد که باید مراعات گردد تا نذر شرعی منعقد شود و در غیر این صورت منعقد نمی‌گردد که عبارتند از:</w:t>
      </w:r>
    </w:p>
    <w:p w:rsidR="00DB33BB" w:rsidRPr="00C550AF" w:rsidRDefault="00DB33BB" w:rsidP="0007769D">
      <w:pPr>
        <w:pStyle w:val="a0"/>
        <w:rPr>
          <w:rtl/>
          <w:lang w:bidi="fa-IR"/>
        </w:rPr>
      </w:pPr>
      <w:r w:rsidRPr="00C550AF">
        <w:rPr>
          <w:rFonts w:hint="cs"/>
          <w:rtl/>
          <w:lang w:bidi="fa-IR"/>
        </w:rPr>
        <w:t>«الف) تحت ملکیت فرد</w:t>
      </w:r>
      <w:r w:rsidR="00010EFA" w:rsidRPr="00C550AF">
        <w:rPr>
          <w:rFonts w:hint="cs"/>
          <w:rtl/>
          <w:lang w:bidi="fa-IR"/>
        </w:rPr>
        <w:t xml:space="preserve"> </w:t>
      </w:r>
      <w:r w:rsidRPr="00C550AF">
        <w:rPr>
          <w:rFonts w:hint="cs"/>
          <w:rtl/>
          <w:lang w:bidi="fa-IR"/>
        </w:rPr>
        <w:t>بودن.</w:t>
      </w:r>
    </w:p>
    <w:p w:rsidR="00DB33BB" w:rsidRPr="00C550AF" w:rsidRDefault="00DB33BB" w:rsidP="0007769D">
      <w:pPr>
        <w:pStyle w:val="a0"/>
        <w:rPr>
          <w:rtl/>
          <w:lang w:bidi="fa-IR"/>
        </w:rPr>
      </w:pPr>
      <w:r w:rsidRPr="00C550AF">
        <w:rPr>
          <w:rFonts w:hint="cs"/>
          <w:rtl/>
          <w:lang w:bidi="fa-IR"/>
        </w:rPr>
        <w:t>ب) در اعمال عبادی و تقربی باشد.</w:t>
      </w:r>
    </w:p>
    <w:p w:rsidR="00DB33BB" w:rsidRPr="00C550AF" w:rsidRDefault="00DB33BB" w:rsidP="0007769D">
      <w:pPr>
        <w:pStyle w:val="a0"/>
        <w:rPr>
          <w:rtl/>
          <w:lang w:bidi="fa-IR"/>
        </w:rPr>
      </w:pPr>
      <w:r w:rsidRPr="00C550AF">
        <w:rPr>
          <w:rFonts w:hint="cs"/>
          <w:rtl/>
          <w:lang w:bidi="fa-IR"/>
        </w:rPr>
        <w:t>ج) در تحت قدرت و توانایی فرد باشد».</w:t>
      </w:r>
    </w:p>
    <w:p w:rsidR="00DB33BB" w:rsidRPr="00C550AF" w:rsidRDefault="00DB33BB" w:rsidP="00DB33BB">
      <w:pPr>
        <w:pStyle w:val="ab"/>
        <w:rPr>
          <w:rtl/>
        </w:rPr>
      </w:pPr>
      <w:bookmarkStart w:id="35" w:name="_Toc476600606"/>
      <w:r w:rsidRPr="00C550AF">
        <w:rPr>
          <w:rFonts w:hint="cs"/>
          <w:rtl/>
        </w:rPr>
        <w:t>2-2-1 تحت ملکیت فرد باشد</w:t>
      </w:r>
      <w:bookmarkEnd w:id="35"/>
    </w:p>
    <w:p w:rsidR="00DB33BB" w:rsidRPr="00C550AF" w:rsidRDefault="00DB33BB" w:rsidP="0007769D">
      <w:pPr>
        <w:pStyle w:val="a0"/>
        <w:rPr>
          <w:rtl/>
          <w:lang w:bidi="fa-IR"/>
        </w:rPr>
      </w:pPr>
      <w:r w:rsidRPr="00C550AF">
        <w:rPr>
          <w:rFonts w:hint="cs"/>
          <w:rtl/>
          <w:lang w:bidi="fa-IR"/>
        </w:rPr>
        <w:t>یکی از شروط صحت انعقاد نذر</w:t>
      </w:r>
      <w:r w:rsidR="00010EFA" w:rsidRPr="00C550AF">
        <w:rPr>
          <w:rFonts w:hint="cs"/>
          <w:rtl/>
          <w:lang w:bidi="fa-IR"/>
        </w:rPr>
        <w:t>،</w:t>
      </w:r>
      <w:r w:rsidRPr="00C550AF">
        <w:rPr>
          <w:rFonts w:hint="cs"/>
          <w:rtl/>
          <w:lang w:bidi="fa-IR"/>
        </w:rPr>
        <w:t xml:space="preserve"> این است که منذور در ملکیت ناذر باشد</w:t>
      </w:r>
      <w:r w:rsidR="00010EFA" w:rsidRPr="00C550AF">
        <w:rPr>
          <w:rFonts w:hint="cs"/>
          <w:rtl/>
          <w:lang w:bidi="fa-IR"/>
        </w:rPr>
        <w:t xml:space="preserve"> و اموال افراد دیگر را نذر نکند؛</w:t>
      </w:r>
      <w:r w:rsidRPr="00C550AF">
        <w:rPr>
          <w:rFonts w:hint="cs"/>
          <w:rtl/>
          <w:lang w:bidi="fa-IR"/>
        </w:rPr>
        <w:t xml:space="preserve"> چرا که انسان حق دخل و تصرف در اموال دیگری را بدون اذن وی ندارد. و دلیل ما این</w:t>
      </w:r>
      <w:r w:rsidR="001A22D4" w:rsidRPr="00C550AF">
        <w:rPr>
          <w:rFonts w:hint="cs"/>
          <w:rtl/>
          <w:lang w:bidi="fa-IR"/>
        </w:rPr>
        <w:t xml:space="preserve"> است که عده‌ای در زمان رسول الله</w:t>
      </w:r>
      <w:r w:rsidR="006C4A4D">
        <w:rPr>
          <w:rFonts w:cs="CTraditional Arabic"/>
          <w:rtl/>
          <w:lang w:bidi="fa-IR"/>
        </w:rPr>
        <w:t> </w:t>
      </w:r>
      <w:r w:rsidR="006C4A4D" w:rsidRPr="00C550AF">
        <w:rPr>
          <w:rFonts w:cs="CTraditional Arabic" w:hint="cs"/>
          <w:rtl/>
          <w:lang w:bidi="fa-IR"/>
        </w:rPr>
        <w:t>ج</w:t>
      </w:r>
      <w:r w:rsidR="001A22D4" w:rsidRPr="00C550AF">
        <w:rPr>
          <w:rFonts w:hint="cs"/>
          <w:rtl/>
          <w:lang w:bidi="fa-IR"/>
        </w:rPr>
        <w:t xml:space="preserve"> دست به غارت زدند و زنی از انصار و شتر پیامبر</w:t>
      </w:r>
      <w:r w:rsidR="006C4A4D">
        <w:rPr>
          <w:rFonts w:cs="CTraditional Arabic"/>
          <w:rtl/>
          <w:lang w:bidi="fa-IR"/>
        </w:rPr>
        <w:t> </w:t>
      </w:r>
      <w:r w:rsidR="006C4A4D" w:rsidRPr="00C550AF">
        <w:rPr>
          <w:rFonts w:cs="CTraditional Arabic" w:hint="cs"/>
          <w:rtl/>
          <w:lang w:bidi="fa-IR"/>
        </w:rPr>
        <w:t>ج</w:t>
      </w:r>
      <w:r w:rsidR="001A22D4" w:rsidRPr="00C550AF">
        <w:rPr>
          <w:rFonts w:hint="cs"/>
          <w:rtl/>
          <w:lang w:bidi="fa-IR"/>
        </w:rPr>
        <w:t xml:space="preserve"> را به غارت بردند، ناگهان زن انصاری از فرصت استفاده کرد و سوار بر شتر پیامبر</w:t>
      </w:r>
      <w:r w:rsidR="006C4A4D">
        <w:rPr>
          <w:rFonts w:cs="CTraditional Arabic"/>
          <w:rtl/>
          <w:lang w:bidi="fa-IR"/>
        </w:rPr>
        <w:t> </w:t>
      </w:r>
      <w:r w:rsidR="006C4A4D" w:rsidRPr="00C550AF">
        <w:rPr>
          <w:rFonts w:cs="CTraditional Arabic" w:hint="cs"/>
          <w:rtl/>
          <w:lang w:bidi="fa-IR"/>
        </w:rPr>
        <w:t>ج</w:t>
      </w:r>
      <w:r w:rsidR="001A22D4" w:rsidRPr="00C550AF">
        <w:rPr>
          <w:rFonts w:hint="cs"/>
          <w:rtl/>
          <w:lang w:bidi="fa-IR"/>
        </w:rPr>
        <w:t xml:space="preserve"> فرار کرد و نذر کرد که اگر نجات پیدا کند شتر پیامبر</w:t>
      </w:r>
      <w:r w:rsidR="006C4A4D">
        <w:rPr>
          <w:rFonts w:cs="CTraditional Arabic"/>
          <w:rtl/>
          <w:lang w:bidi="fa-IR"/>
        </w:rPr>
        <w:t> </w:t>
      </w:r>
      <w:r w:rsidR="006C4A4D" w:rsidRPr="00C550AF">
        <w:rPr>
          <w:rFonts w:cs="CTraditional Arabic" w:hint="cs"/>
          <w:rtl/>
          <w:lang w:bidi="fa-IR"/>
        </w:rPr>
        <w:t>ج</w:t>
      </w:r>
      <w:r w:rsidR="001A22D4" w:rsidRPr="00C550AF">
        <w:rPr>
          <w:rFonts w:hint="cs"/>
          <w:rtl/>
          <w:lang w:bidi="fa-IR"/>
        </w:rPr>
        <w:t xml:space="preserve"> را ذبح کند، وقتی که ماجرا را به پیامبر</w:t>
      </w:r>
      <w:r w:rsidR="006C4A4D">
        <w:rPr>
          <w:rFonts w:cs="CTraditional Arabic"/>
          <w:rtl/>
          <w:lang w:bidi="fa-IR"/>
        </w:rPr>
        <w:t> </w:t>
      </w:r>
      <w:r w:rsidR="006C4A4D" w:rsidRPr="00C550AF">
        <w:rPr>
          <w:rFonts w:cs="CTraditional Arabic" w:hint="cs"/>
          <w:rtl/>
          <w:lang w:bidi="fa-IR"/>
        </w:rPr>
        <w:t>ج</w:t>
      </w:r>
      <w:r w:rsidR="001A22D4" w:rsidRPr="00C550AF">
        <w:rPr>
          <w:rFonts w:hint="cs"/>
          <w:rtl/>
          <w:lang w:bidi="fa-IR"/>
        </w:rPr>
        <w:t xml:space="preserve"> گفتند، پیامبر</w:t>
      </w:r>
      <w:r w:rsidR="006C4A4D">
        <w:rPr>
          <w:rFonts w:cs="CTraditional Arabic"/>
          <w:rtl/>
          <w:lang w:bidi="fa-IR"/>
        </w:rPr>
        <w:t> </w:t>
      </w:r>
      <w:r w:rsidR="006C4A4D" w:rsidRPr="00C550AF">
        <w:rPr>
          <w:rFonts w:cs="CTraditional Arabic" w:hint="cs"/>
          <w:rtl/>
          <w:lang w:bidi="fa-IR"/>
        </w:rPr>
        <w:t>ج</w:t>
      </w:r>
      <w:r w:rsidR="001A22D4" w:rsidRPr="00C550AF">
        <w:rPr>
          <w:rFonts w:hint="cs"/>
          <w:rtl/>
          <w:lang w:bidi="fa-IR"/>
        </w:rPr>
        <w:t xml:space="preserve"> فرمودند:</w:t>
      </w:r>
    </w:p>
    <w:p w:rsidR="001A22D4" w:rsidRPr="00C550AF" w:rsidRDefault="00C06506" w:rsidP="00010EFA">
      <w:pPr>
        <w:pStyle w:val="a0"/>
        <w:rPr>
          <w:rtl/>
          <w:lang w:bidi="fa-IR"/>
        </w:rPr>
      </w:pPr>
      <w:r w:rsidRPr="00C550AF">
        <w:rPr>
          <w:rStyle w:val="Char7"/>
          <w:rFonts w:hint="cs"/>
          <w:rtl/>
        </w:rPr>
        <w:t xml:space="preserve">حَدَّثَنِي زُهَيْرُ بْنُ حَرْبٍ وَعَلِيُّ بْنُ حُجْرٍ السَّعْدِيُّ </w:t>
      </w:r>
      <w:r w:rsidRPr="00C550AF">
        <w:rPr>
          <w:rStyle w:val="Char7"/>
          <w:rFonts w:ascii="Times New Roman" w:hAnsi="Times New Roman" w:cs="Times New Roman" w:hint="cs"/>
          <w:rtl/>
        </w:rPr>
        <w:t>–</w:t>
      </w:r>
      <w:r w:rsidRPr="00C550AF">
        <w:rPr>
          <w:rStyle w:val="Char7"/>
          <w:rFonts w:hint="cs"/>
          <w:rtl/>
        </w:rPr>
        <w:t xml:space="preserve"> وَاللَّفْظُ لِزُهَيْرٍ </w:t>
      </w:r>
      <w:r w:rsidRPr="00C550AF">
        <w:rPr>
          <w:rStyle w:val="Char7"/>
          <w:rFonts w:ascii="Times New Roman" w:hAnsi="Times New Roman" w:cs="Times New Roman" w:hint="cs"/>
          <w:rtl/>
        </w:rPr>
        <w:t>–</w:t>
      </w:r>
      <w:r w:rsidRPr="00C550AF">
        <w:rPr>
          <w:rStyle w:val="Char7"/>
          <w:rFonts w:hint="cs"/>
          <w:rtl/>
        </w:rPr>
        <w:t xml:space="preserve"> قَالاَ حَدَّثَنَا إِسْمَاعِيْلُ بْنُ إِبْرَاهِيْمَ، </w:t>
      </w:r>
      <w:r w:rsidRPr="00C550AF">
        <w:rPr>
          <w:rStyle w:val="Char7"/>
          <w:rtl/>
        </w:rPr>
        <w:t xml:space="preserve">حَدَّثَنَا أَيُّوبُ، عَنْ أَبِي قِلَابَةَ، عَنْ </w:t>
      </w:r>
      <w:r w:rsidRPr="00C550AF">
        <w:rPr>
          <w:rStyle w:val="Char7"/>
          <w:rFonts w:hint="cs"/>
          <w:rtl/>
        </w:rPr>
        <w:t>أَبِيْ الْمُهَلَّبِ</w:t>
      </w:r>
      <w:r w:rsidRPr="00C550AF">
        <w:rPr>
          <w:rStyle w:val="Char7"/>
          <w:rtl/>
        </w:rPr>
        <w:t xml:space="preserve"> عَنْ عِمْرَانَ بْنِ الْحُصَيْنِ، قَالَ: قَالَ رَسُولُ اللَّهِ صَلَّى اللهُ عَلَيْهِ وَسَلَّمَ: «لَا نَذْرَ فِي مَعْصِيَةٍ</w:t>
      </w:r>
      <w:r w:rsidRPr="00C550AF">
        <w:rPr>
          <w:rStyle w:val="Char7"/>
          <w:rFonts w:hint="cs"/>
          <w:rtl/>
        </w:rPr>
        <w:t xml:space="preserve"> اللَّهِ</w:t>
      </w:r>
      <w:r w:rsidRPr="00C550AF">
        <w:rPr>
          <w:rStyle w:val="Char7"/>
          <w:rtl/>
        </w:rPr>
        <w:t>، وَلَا فِيمَا لَا يَمْلِكُ ابْنُ آدَمَ</w:t>
      </w:r>
      <w:r w:rsidR="001A22D4" w:rsidRPr="00C550AF">
        <w:rPr>
          <w:rStyle w:val="Char7"/>
          <w:rFonts w:hint="cs"/>
          <w:rtl/>
        </w:rPr>
        <w:t>»</w:t>
      </w:r>
      <w:r w:rsidR="001A22D4" w:rsidRPr="00C550AF">
        <w:rPr>
          <w:rFonts w:hint="cs"/>
          <w:rtl/>
          <w:lang w:bidi="fa-IR"/>
        </w:rPr>
        <w:t>.</w:t>
      </w:r>
      <w:r w:rsidR="00010EFA" w:rsidRPr="00C550AF">
        <w:rPr>
          <w:rStyle w:val="Charc"/>
          <w:rFonts w:eastAsia="B Badr"/>
          <w:rtl/>
        </w:rPr>
        <w:footnoteReference w:id="241"/>
      </w:r>
    </w:p>
    <w:p w:rsidR="00C06506" w:rsidRPr="00C550AF" w:rsidRDefault="00010EFA" w:rsidP="00C06506">
      <w:pPr>
        <w:pStyle w:val="a0"/>
        <w:rPr>
          <w:rtl/>
          <w:lang w:bidi="fa-IR"/>
        </w:rPr>
      </w:pPr>
      <w:r w:rsidRPr="00C550AF">
        <w:rPr>
          <w:rFonts w:hint="cs"/>
          <w:rtl/>
          <w:lang w:bidi="fa-IR"/>
        </w:rPr>
        <w:t xml:space="preserve">ترجمه: </w:t>
      </w:r>
      <w:r w:rsidR="00C06506" w:rsidRPr="00C550AF">
        <w:rPr>
          <w:rFonts w:hint="cs"/>
          <w:rtl/>
          <w:lang w:bidi="fa-IR"/>
        </w:rPr>
        <w:t>«هیچ نذری در نافرمانی خداوند</w:t>
      </w:r>
      <w:r w:rsidR="006C4A4D">
        <w:rPr>
          <w:rFonts w:cs="CTraditional Arabic"/>
          <w:rtl/>
          <w:lang w:bidi="fa-IR"/>
        </w:rPr>
        <w:t> </w:t>
      </w:r>
      <w:r w:rsidR="006C4A4D" w:rsidRPr="00C550AF">
        <w:rPr>
          <w:rFonts w:cs="CTraditional Arabic" w:hint="cs"/>
          <w:rtl/>
          <w:lang w:bidi="fa-IR"/>
        </w:rPr>
        <w:t>أ</w:t>
      </w:r>
      <w:r w:rsidR="00C06506" w:rsidRPr="00C550AF">
        <w:rPr>
          <w:rFonts w:hint="cs"/>
          <w:rtl/>
          <w:lang w:bidi="fa-IR"/>
        </w:rPr>
        <w:t xml:space="preserve"> و در آنچه که در ملکیت خودِ آدم نیست درست نمی‌باشدَ».</w:t>
      </w:r>
      <w:r w:rsidRPr="00C550AF">
        <w:rPr>
          <w:rFonts w:hint="cs"/>
          <w:rtl/>
          <w:lang w:bidi="fa-IR"/>
        </w:rPr>
        <w:t xml:space="preserve"> </w:t>
      </w:r>
    </w:p>
    <w:p w:rsidR="00C06506" w:rsidRPr="00C550AF" w:rsidRDefault="00C06506" w:rsidP="00C06506">
      <w:pPr>
        <w:pStyle w:val="a0"/>
        <w:rPr>
          <w:rtl/>
          <w:lang w:bidi="fa-IR"/>
        </w:rPr>
      </w:pPr>
      <w:r w:rsidRPr="00C550AF">
        <w:rPr>
          <w:rFonts w:hint="cs"/>
          <w:rtl/>
          <w:lang w:bidi="fa-IR"/>
        </w:rPr>
        <w:t>و همچنین خداوند</w:t>
      </w:r>
      <w:r w:rsidR="006C4A4D">
        <w:rPr>
          <w:rFonts w:cs="CTraditional Arabic"/>
          <w:rtl/>
          <w:lang w:bidi="fa-IR"/>
        </w:rPr>
        <w:t> </w:t>
      </w:r>
      <w:r w:rsidR="006C4A4D" w:rsidRPr="00C550AF">
        <w:rPr>
          <w:rFonts w:cs="CTraditional Arabic" w:hint="cs"/>
          <w:rtl/>
          <w:lang w:bidi="fa-IR"/>
        </w:rPr>
        <w:t>أ</w:t>
      </w:r>
      <w:r w:rsidRPr="00C550AF">
        <w:rPr>
          <w:rFonts w:hint="cs"/>
          <w:rtl/>
          <w:lang w:bidi="fa-IR"/>
        </w:rPr>
        <w:t xml:space="preserve"> می‌فرماید:</w:t>
      </w:r>
    </w:p>
    <w:p w:rsidR="00010EFA" w:rsidRPr="00C550AF" w:rsidRDefault="00C06506" w:rsidP="00866760">
      <w:pPr>
        <w:pStyle w:val="a0"/>
        <w:ind w:left="1004" w:firstLine="0"/>
        <w:rPr>
          <w:rtl/>
          <w:lang w:bidi="fa-IR"/>
        </w:rPr>
      </w:pPr>
      <w:r w:rsidRPr="00C550AF">
        <w:rPr>
          <w:rFonts w:cs="Traditional Arabic"/>
          <w:color w:val="000000"/>
          <w:shd w:val="clear" w:color="auto" w:fill="FFFFFF"/>
          <w:rtl/>
          <w:lang w:bidi="fa-IR"/>
        </w:rPr>
        <w:t>﴿</w:t>
      </w:r>
      <w:r w:rsidR="00010EFA" w:rsidRPr="00C550AF">
        <w:rPr>
          <w:rStyle w:val="Char8"/>
          <w:rtl/>
        </w:rPr>
        <w:t>يَا أَيُّهَا الَّذِينَ آمَنُوا لَا تَأْكُلُوا أَمْوَالَكُم بَيْنَكُم بِالْبَاطِلِ إِلَّا أَن تَكُونَ تِجَارَةً عَن تَرَاضٍ مِّنكُمْ</w:t>
      </w:r>
      <w:r w:rsidRPr="00C550AF">
        <w:rPr>
          <w:rFonts w:cs="Traditional Arabic"/>
          <w:color w:val="000000"/>
          <w:shd w:val="clear" w:color="auto" w:fill="FFFFFF"/>
          <w:rtl/>
          <w:lang w:bidi="fa-IR"/>
        </w:rPr>
        <w:t>﴾</w:t>
      </w:r>
      <w:r w:rsidRPr="00C550AF">
        <w:rPr>
          <w:rtl/>
        </w:rPr>
        <w:t xml:space="preserve"> </w:t>
      </w:r>
      <w:r w:rsidRPr="00C550AF">
        <w:rPr>
          <w:rStyle w:val="Char"/>
          <w:rtl/>
        </w:rPr>
        <w:t>[النساء: 29]</w:t>
      </w:r>
      <w:r w:rsidRPr="00C550AF">
        <w:rPr>
          <w:rFonts w:hint="cs"/>
          <w:rtl/>
          <w:lang w:bidi="fa-IR"/>
        </w:rPr>
        <w:t>.</w:t>
      </w:r>
    </w:p>
    <w:p w:rsidR="00C06506" w:rsidRPr="00C550AF" w:rsidRDefault="00C06506" w:rsidP="00866760">
      <w:pPr>
        <w:pStyle w:val="a0"/>
        <w:ind w:left="1004" w:firstLine="0"/>
        <w:rPr>
          <w:rStyle w:val="Char0"/>
          <w:rtl/>
          <w:lang w:bidi="fa-IR"/>
        </w:rPr>
      </w:pPr>
      <w:r w:rsidRPr="00C550AF">
        <w:rPr>
          <w:rStyle w:val="Char5"/>
          <w:rFonts w:hint="cs"/>
          <w:rtl/>
        </w:rPr>
        <w:t>«</w:t>
      </w:r>
      <w:r w:rsidR="00010EFA" w:rsidRPr="00C550AF">
        <w:rPr>
          <w:rStyle w:val="Char5"/>
          <w:rtl/>
        </w:rPr>
        <w:t>ا</w:t>
      </w:r>
      <w:r w:rsidR="00010EFA" w:rsidRPr="00C550AF">
        <w:rPr>
          <w:rStyle w:val="Char5"/>
          <w:rFonts w:hint="cs"/>
          <w:rtl/>
        </w:rPr>
        <w:t>ی</w:t>
      </w:r>
      <w:r w:rsidR="00010EFA" w:rsidRPr="00C550AF">
        <w:rPr>
          <w:rStyle w:val="Char5"/>
          <w:rtl/>
        </w:rPr>
        <w:t xml:space="preserve"> کسان</w:t>
      </w:r>
      <w:r w:rsidR="00010EFA" w:rsidRPr="00C550AF">
        <w:rPr>
          <w:rStyle w:val="Char5"/>
          <w:rFonts w:hint="cs"/>
          <w:rtl/>
        </w:rPr>
        <w:t>ی</w:t>
      </w:r>
      <w:r w:rsidR="00010EFA" w:rsidRPr="00C550AF">
        <w:rPr>
          <w:rStyle w:val="Char5"/>
          <w:rtl/>
        </w:rPr>
        <w:t xml:space="preserve"> که ا</w:t>
      </w:r>
      <w:r w:rsidR="00010EFA" w:rsidRPr="00C550AF">
        <w:rPr>
          <w:rStyle w:val="Char5"/>
          <w:rFonts w:hint="cs"/>
          <w:rtl/>
        </w:rPr>
        <w:t>یمان</w:t>
      </w:r>
      <w:r w:rsidR="00010EFA" w:rsidRPr="00C550AF">
        <w:rPr>
          <w:rStyle w:val="Char5"/>
          <w:rtl/>
        </w:rPr>
        <w:t xml:space="preserve"> آورده</w:t>
      </w:r>
      <w:r w:rsidR="00866760" w:rsidRPr="00C550AF">
        <w:rPr>
          <w:rStyle w:val="Char5"/>
          <w:rFonts w:hint="cs"/>
          <w:rtl/>
        </w:rPr>
        <w:t>‌</w:t>
      </w:r>
      <w:r w:rsidR="00010EFA" w:rsidRPr="00C550AF">
        <w:rPr>
          <w:rStyle w:val="Char5"/>
          <w:rtl/>
        </w:rPr>
        <w:t>ا</w:t>
      </w:r>
      <w:r w:rsidR="00010EFA" w:rsidRPr="00C550AF">
        <w:rPr>
          <w:rStyle w:val="Char5"/>
          <w:rFonts w:hint="cs"/>
          <w:rtl/>
        </w:rPr>
        <w:t>ید</w:t>
      </w:r>
      <w:r w:rsidR="00010EFA" w:rsidRPr="00C550AF">
        <w:rPr>
          <w:rStyle w:val="Char5"/>
          <w:rtl/>
        </w:rPr>
        <w:t xml:space="preserve">! اموال </w:t>
      </w:r>
      <w:r w:rsidR="00010EFA" w:rsidRPr="00C550AF">
        <w:rPr>
          <w:rStyle w:val="Char5"/>
          <w:rFonts w:hint="cs"/>
          <w:rtl/>
        </w:rPr>
        <w:t>یکدیگر</w:t>
      </w:r>
      <w:r w:rsidR="00010EFA" w:rsidRPr="00C550AF">
        <w:rPr>
          <w:rStyle w:val="Char5"/>
          <w:rtl/>
        </w:rPr>
        <w:t xml:space="preserve"> را به باطل</w:t>
      </w:r>
      <w:r w:rsidR="00866760" w:rsidRPr="00C550AF">
        <w:rPr>
          <w:rStyle w:val="Char5"/>
          <w:rFonts w:hint="cs"/>
          <w:rtl/>
        </w:rPr>
        <w:t xml:space="preserve"> </w:t>
      </w:r>
      <w:r w:rsidR="00010EFA" w:rsidRPr="00C550AF">
        <w:rPr>
          <w:rStyle w:val="Char5"/>
          <w:rtl/>
        </w:rPr>
        <w:t>(و از راه</w:t>
      </w:r>
      <w:r w:rsidR="00866760" w:rsidRPr="00C550AF">
        <w:rPr>
          <w:rStyle w:val="Char5"/>
          <w:rFonts w:hint="cs"/>
          <w:rtl/>
        </w:rPr>
        <w:t>‌</w:t>
      </w:r>
      <w:r w:rsidR="00010EFA" w:rsidRPr="00C550AF">
        <w:rPr>
          <w:rStyle w:val="Char5"/>
          <w:rtl/>
        </w:rPr>
        <w:t>ها</w:t>
      </w:r>
      <w:r w:rsidR="00010EFA" w:rsidRPr="00C550AF">
        <w:rPr>
          <w:rStyle w:val="Char5"/>
          <w:rFonts w:hint="cs"/>
          <w:rtl/>
        </w:rPr>
        <w:t>ی</w:t>
      </w:r>
      <w:r w:rsidR="00010EFA" w:rsidRPr="00C550AF">
        <w:rPr>
          <w:rStyle w:val="Char5"/>
          <w:rtl/>
        </w:rPr>
        <w:t xml:space="preserve"> نامشروع) نخور</w:t>
      </w:r>
      <w:r w:rsidR="00010EFA" w:rsidRPr="00C550AF">
        <w:rPr>
          <w:rStyle w:val="Char5"/>
          <w:rFonts w:hint="cs"/>
          <w:rtl/>
        </w:rPr>
        <w:t>ید،</w:t>
      </w:r>
      <w:r w:rsidR="00010EFA" w:rsidRPr="00C550AF">
        <w:rPr>
          <w:rStyle w:val="Char5"/>
          <w:rtl/>
        </w:rPr>
        <w:t xml:space="preserve"> مگر ا</w:t>
      </w:r>
      <w:r w:rsidR="00010EFA" w:rsidRPr="00C550AF">
        <w:rPr>
          <w:rStyle w:val="Char5"/>
          <w:rFonts w:hint="cs"/>
          <w:rtl/>
        </w:rPr>
        <w:t>ینکه</w:t>
      </w:r>
      <w:r w:rsidR="00010EFA" w:rsidRPr="00C550AF">
        <w:rPr>
          <w:rStyle w:val="Char5"/>
          <w:rtl/>
        </w:rPr>
        <w:t xml:space="preserve"> تجارت</w:t>
      </w:r>
      <w:r w:rsidR="00010EFA" w:rsidRPr="00C550AF">
        <w:rPr>
          <w:rStyle w:val="Char5"/>
          <w:rFonts w:hint="cs"/>
          <w:rtl/>
        </w:rPr>
        <w:t>ی</w:t>
      </w:r>
      <w:r w:rsidR="00010EFA" w:rsidRPr="00C550AF">
        <w:rPr>
          <w:rStyle w:val="Char5"/>
          <w:rtl/>
        </w:rPr>
        <w:t xml:space="preserve"> با رضا</w:t>
      </w:r>
      <w:r w:rsidR="00010EFA" w:rsidRPr="00C550AF">
        <w:rPr>
          <w:rStyle w:val="Char5"/>
          <w:rFonts w:hint="cs"/>
          <w:rtl/>
        </w:rPr>
        <w:t>یت</w:t>
      </w:r>
      <w:r w:rsidR="00010EFA" w:rsidRPr="00C550AF">
        <w:rPr>
          <w:rStyle w:val="Char5"/>
          <w:rtl/>
        </w:rPr>
        <w:t xml:space="preserve"> شما</w:t>
      </w:r>
      <w:r w:rsidR="00866760" w:rsidRPr="00C550AF">
        <w:rPr>
          <w:rStyle w:val="Char5"/>
          <w:rFonts w:hint="cs"/>
          <w:rtl/>
        </w:rPr>
        <w:t xml:space="preserve"> </w:t>
      </w:r>
      <w:r w:rsidR="00010EFA" w:rsidRPr="00C550AF">
        <w:rPr>
          <w:rStyle w:val="Char5"/>
          <w:rtl/>
        </w:rPr>
        <w:t>(انجام گرفته) باشد</w:t>
      </w:r>
      <w:r w:rsidRPr="00C550AF">
        <w:rPr>
          <w:rStyle w:val="Char5"/>
          <w:rFonts w:hint="cs"/>
          <w:rtl/>
        </w:rPr>
        <w:t>»</w:t>
      </w:r>
      <w:r w:rsidRPr="00C550AF">
        <w:rPr>
          <w:rStyle w:val="Char0"/>
          <w:rFonts w:hint="cs"/>
          <w:rtl/>
          <w:lang w:bidi="fa-IR"/>
        </w:rPr>
        <w:t>.</w:t>
      </w:r>
    </w:p>
    <w:p w:rsidR="00C06506" w:rsidRPr="00C550AF" w:rsidRDefault="00C06506" w:rsidP="00C06506">
      <w:pPr>
        <w:pStyle w:val="a0"/>
        <w:rPr>
          <w:rStyle w:val="Char0"/>
          <w:rtl/>
          <w:lang w:bidi="fa-IR"/>
        </w:rPr>
      </w:pPr>
      <w:r w:rsidRPr="00C550AF">
        <w:rPr>
          <w:rStyle w:val="Char0"/>
          <w:rFonts w:hint="cs"/>
          <w:rtl/>
          <w:lang w:bidi="fa-IR"/>
        </w:rPr>
        <w:t>همچنانکه می‌بینیم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در این آیه از خوردن و بهره‌برداری از اموال یکدیگر بدون اذن و رضایت طرف مقابل نهی می‌کند و لذا باید تصرف در اموال دیگران، آنگونه باشد که شارع تعیین کرده است و اصل هم در اموال انسان‌ها بر حرمت است، مگر اینکه نصی از شارع آن را مباح گرداند. چنانکه در صحیح بخاری آمده است:</w:t>
      </w:r>
    </w:p>
    <w:p w:rsidR="00C06506" w:rsidRPr="00C550AF" w:rsidRDefault="009D18DF" w:rsidP="00010EFA">
      <w:pPr>
        <w:pStyle w:val="a0"/>
        <w:rPr>
          <w:rStyle w:val="Char0"/>
          <w:rtl/>
          <w:lang w:bidi="fa-IR"/>
        </w:rPr>
      </w:pPr>
      <w:r w:rsidRPr="00C550AF">
        <w:rPr>
          <w:rStyle w:val="Char7"/>
          <w:rtl/>
        </w:rPr>
        <w:t>حَدَّثَنَا مُسَدَّدٌ، قَالَ: حَدَّثَنَا بِشْرٌ، قَالَ: حَدَّثَنَا ابْنُ عَوْنٍ، عَنِ ابْنِ سِيرِينَ، عَنْ عَبْدِ الرَّحْمَنِ بْنِ أَبِي بَكْرَةَ، عَنْ أَبِيهِ</w:t>
      </w:r>
      <w:r w:rsidRPr="00C550AF">
        <w:rPr>
          <w:rStyle w:val="Char7"/>
          <w:rFonts w:hint="cs"/>
          <w:rtl/>
        </w:rPr>
        <w:t>...</w:t>
      </w:r>
      <w:r w:rsidRPr="00C550AF">
        <w:rPr>
          <w:rStyle w:val="Char7"/>
          <w:rtl/>
        </w:rPr>
        <w:t xml:space="preserve"> قَالَ</w:t>
      </w:r>
      <w:r w:rsidRPr="00C550AF">
        <w:rPr>
          <w:rStyle w:val="Char7"/>
          <w:rFonts w:hint="cs"/>
          <w:rtl/>
        </w:rPr>
        <w:t xml:space="preserve"> رسول الله صلی الله علیه وسلم</w:t>
      </w:r>
      <w:r w:rsidRPr="00C550AF">
        <w:rPr>
          <w:rStyle w:val="Char7"/>
          <w:rtl/>
        </w:rPr>
        <w:t>: «</w:t>
      </w:r>
      <w:r w:rsidRPr="00C550AF">
        <w:rPr>
          <w:rStyle w:val="Char7"/>
          <w:rFonts w:hint="cs"/>
          <w:rtl/>
        </w:rPr>
        <w:t xml:space="preserve">... </w:t>
      </w:r>
      <w:r w:rsidRPr="00C550AF">
        <w:rPr>
          <w:rStyle w:val="Char7"/>
          <w:rtl/>
        </w:rPr>
        <w:t>فَإِنَّ دِمَاءَكُمْ، وَأَمْوَالَكُمْ، وَأَعْرَاضَكُمْ، بَيْنَكُمْ حَرَامٌ</w:t>
      </w:r>
      <w:r w:rsidR="00C06506" w:rsidRPr="00C550AF">
        <w:rPr>
          <w:rStyle w:val="Char7"/>
          <w:rFonts w:hint="cs"/>
          <w:rtl/>
        </w:rPr>
        <w:t>»</w:t>
      </w:r>
      <w:r w:rsidR="00C06506" w:rsidRPr="00C550AF">
        <w:rPr>
          <w:rStyle w:val="Char0"/>
          <w:rFonts w:hint="cs"/>
          <w:rtl/>
          <w:lang w:bidi="fa-IR"/>
        </w:rPr>
        <w:t>.</w:t>
      </w:r>
      <w:r w:rsidR="00010EFA" w:rsidRPr="00C550AF">
        <w:rPr>
          <w:rStyle w:val="Charc"/>
          <w:rFonts w:eastAsia="B Badr"/>
          <w:rtl/>
        </w:rPr>
        <w:footnoteReference w:id="242"/>
      </w:r>
    </w:p>
    <w:p w:rsidR="00AC69EE" w:rsidRPr="00C550AF" w:rsidRDefault="00010EFA" w:rsidP="009D18DF">
      <w:pPr>
        <w:pStyle w:val="a0"/>
        <w:rPr>
          <w:rStyle w:val="Char0"/>
          <w:rtl/>
          <w:lang w:bidi="fa-IR"/>
        </w:rPr>
      </w:pPr>
      <w:r w:rsidRPr="00C550AF">
        <w:rPr>
          <w:rStyle w:val="Char0"/>
          <w:rFonts w:hint="cs"/>
          <w:rtl/>
          <w:lang w:bidi="fa-IR"/>
        </w:rPr>
        <w:t xml:space="preserve">ترجمه: </w:t>
      </w:r>
      <w:r w:rsidR="00AC69EE" w:rsidRPr="00C550AF">
        <w:rPr>
          <w:rStyle w:val="Char0"/>
          <w:rFonts w:hint="cs"/>
          <w:rtl/>
          <w:lang w:bidi="fa-IR"/>
        </w:rPr>
        <w:t>ابی بکرة</w:t>
      </w:r>
      <w:r w:rsidR="006C4A4D">
        <w:rPr>
          <w:rStyle w:val="Char0"/>
          <w:rFonts w:cs="CTraditional Arabic"/>
          <w:rtl/>
          <w:lang w:bidi="fa-IR"/>
        </w:rPr>
        <w:t> </w:t>
      </w:r>
      <w:r w:rsidR="006C4A4D" w:rsidRPr="00C550AF">
        <w:rPr>
          <w:rStyle w:val="Char0"/>
          <w:rFonts w:cs="CTraditional Arabic" w:hint="cs"/>
          <w:rtl/>
          <w:lang w:bidi="fa-IR"/>
        </w:rPr>
        <w:t>س</w:t>
      </w:r>
      <w:r w:rsidR="00AC69EE" w:rsidRPr="00C550AF">
        <w:rPr>
          <w:rStyle w:val="Char0"/>
          <w:rFonts w:hint="cs"/>
          <w:rtl/>
          <w:lang w:bidi="fa-IR"/>
        </w:rPr>
        <w:t xml:space="preserve"> می‌گوید که پیامبر</w:t>
      </w:r>
      <w:r w:rsidR="006C4A4D">
        <w:rPr>
          <w:rStyle w:val="Char0"/>
          <w:rFonts w:cs="CTraditional Arabic"/>
          <w:rtl/>
          <w:lang w:bidi="fa-IR"/>
        </w:rPr>
        <w:t> </w:t>
      </w:r>
      <w:r w:rsidR="006C4A4D" w:rsidRPr="00C550AF">
        <w:rPr>
          <w:rStyle w:val="Char0"/>
          <w:rFonts w:cs="CTraditional Arabic" w:hint="cs"/>
          <w:rtl/>
          <w:lang w:bidi="fa-IR"/>
        </w:rPr>
        <w:t>ج</w:t>
      </w:r>
      <w:r w:rsidR="00AC69EE" w:rsidRPr="00C550AF">
        <w:rPr>
          <w:rStyle w:val="Char0"/>
          <w:rFonts w:hint="cs"/>
          <w:rtl/>
          <w:lang w:bidi="fa-IR"/>
        </w:rPr>
        <w:t xml:space="preserve"> فرمودند: «همانا بدانید که جان‌ها و مال‌ها و آبرویتان بین همدیگر حرام می‌باشد».</w:t>
      </w:r>
      <w:r w:rsidRPr="00C550AF">
        <w:rPr>
          <w:rStyle w:val="Char0"/>
          <w:rFonts w:hint="cs"/>
          <w:rtl/>
          <w:lang w:bidi="fa-IR"/>
        </w:rPr>
        <w:t xml:space="preserve"> </w:t>
      </w:r>
    </w:p>
    <w:p w:rsidR="00AC69EE" w:rsidRPr="00C550AF" w:rsidRDefault="00AC69EE" w:rsidP="00AC69EE">
      <w:pPr>
        <w:pStyle w:val="ab"/>
        <w:rPr>
          <w:rStyle w:val="Char0"/>
          <w:rtl/>
        </w:rPr>
      </w:pPr>
      <w:bookmarkStart w:id="36" w:name="_Toc476600607"/>
      <w:r w:rsidRPr="00C550AF">
        <w:rPr>
          <w:rFonts w:hint="cs"/>
          <w:rtl/>
        </w:rPr>
        <w:t>2-2-2 در اعمال تقربی باشد</w:t>
      </w:r>
      <w:bookmarkEnd w:id="36"/>
    </w:p>
    <w:p w:rsidR="00AC69EE" w:rsidRPr="00C550AF" w:rsidRDefault="00AC69EE" w:rsidP="009D18DF">
      <w:pPr>
        <w:pStyle w:val="a0"/>
        <w:rPr>
          <w:rStyle w:val="Char0"/>
          <w:rtl/>
          <w:lang w:bidi="fa-IR"/>
        </w:rPr>
      </w:pPr>
      <w:r w:rsidRPr="00C550AF">
        <w:rPr>
          <w:rStyle w:val="Char0"/>
          <w:rFonts w:hint="cs"/>
          <w:rtl/>
          <w:lang w:bidi="fa-IR"/>
        </w:rPr>
        <w:t>یکی دیگر از شرایط منذور این است که در اعمال عبادی و تقربی باشد، یعنی اینکه</w:t>
      </w:r>
      <w:r w:rsidR="00010EFA" w:rsidRPr="00C550AF">
        <w:rPr>
          <w:rStyle w:val="Char0"/>
          <w:rFonts w:hint="cs"/>
          <w:rtl/>
          <w:lang w:bidi="fa-IR"/>
        </w:rPr>
        <w:t xml:space="preserve"> در اصل شرعی جایگاهی داشته باشد؛</w:t>
      </w:r>
      <w:r w:rsidRPr="00C550AF">
        <w:rPr>
          <w:rStyle w:val="Char0"/>
          <w:rFonts w:hint="cs"/>
          <w:rtl/>
          <w:lang w:bidi="fa-IR"/>
        </w:rPr>
        <w:t xml:space="preserve"> چرا که امام بخاری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روایت می‌کند:</w:t>
      </w:r>
    </w:p>
    <w:p w:rsidR="009962B3" w:rsidRPr="00C550AF" w:rsidRDefault="00B36BCA" w:rsidP="00010EFA">
      <w:pPr>
        <w:pStyle w:val="a0"/>
        <w:rPr>
          <w:rStyle w:val="Char0"/>
          <w:rtl/>
          <w:lang w:bidi="fa-IR"/>
        </w:rPr>
      </w:pPr>
      <w:r w:rsidRPr="00C550AF">
        <w:rPr>
          <w:rStyle w:val="Char7"/>
          <w:rtl/>
        </w:rPr>
        <w:t>حَدَّثَنَا أَبُو نُعَيْمٍ، حَدَّثَنَا مَالِكٌ، عَنْ طَلْحَةَ بْنِ عَبْدِ المَلِكِ، عَنِ القَاسِمِ، عَنْ عَائِشَةَ رَضِيَ اللَّهُ عَنْهَا، عَنِ النَّبِيِّ صَلَّى اللهُ عَلَيْهِ وَسَلَّمَ قَالَ: «مَنْ نَذَرَ أَنْ يُطِيعَ اللَّهَ فَلْيُطِعْهُ، وَمَنْ نَذَرَ أَنْ يَعْصِيَهُ فَلاَ يَعْصِهِ»</w:t>
      </w:r>
      <w:r w:rsidR="009962B3" w:rsidRPr="00C550AF">
        <w:rPr>
          <w:rStyle w:val="Char0"/>
          <w:rFonts w:hint="cs"/>
          <w:rtl/>
          <w:lang w:bidi="fa-IR"/>
        </w:rPr>
        <w:t>.</w:t>
      </w:r>
      <w:r w:rsidR="00010EFA" w:rsidRPr="00C550AF">
        <w:rPr>
          <w:rStyle w:val="Charc"/>
          <w:rFonts w:eastAsia="B Badr"/>
          <w:rtl/>
        </w:rPr>
        <w:footnoteReference w:id="243"/>
      </w:r>
    </w:p>
    <w:p w:rsidR="00C81D6E" w:rsidRPr="00C550AF" w:rsidRDefault="00010EFA" w:rsidP="00B36BCA">
      <w:pPr>
        <w:pStyle w:val="a0"/>
        <w:rPr>
          <w:rStyle w:val="Char0"/>
          <w:rtl/>
          <w:lang w:bidi="fa-IR"/>
        </w:rPr>
      </w:pPr>
      <w:r w:rsidRPr="00C550AF">
        <w:rPr>
          <w:rStyle w:val="Char0"/>
          <w:rFonts w:hint="cs"/>
          <w:rtl/>
          <w:lang w:bidi="fa-IR"/>
        </w:rPr>
        <w:t xml:space="preserve">ترجمه: </w:t>
      </w:r>
      <w:r w:rsidR="00C81D6E" w:rsidRPr="00C550AF">
        <w:rPr>
          <w:rStyle w:val="Char0"/>
          <w:rFonts w:hint="cs"/>
          <w:rtl/>
          <w:lang w:bidi="fa-IR"/>
        </w:rPr>
        <w:t>«کسی که نذر کند عمل طاعتی را انجام دهد، پس به نذرش وفا کند و خدا را با انجام‌دادن آن اطاعت کند، اما اگر کسی نذر انجام عمل حرامی را کرد</w:t>
      </w:r>
      <w:r w:rsidRPr="00C550AF">
        <w:rPr>
          <w:rStyle w:val="Char0"/>
          <w:rFonts w:hint="cs"/>
          <w:rtl/>
          <w:lang w:bidi="fa-IR"/>
        </w:rPr>
        <w:t>،</w:t>
      </w:r>
      <w:r w:rsidR="00C81D6E" w:rsidRPr="00C550AF">
        <w:rPr>
          <w:rStyle w:val="Char0"/>
          <w:rFonts w:hint="cs"/>
          <w:rtl/>
          <w:lang w:bidi="fa-IR"/>
        </w:rPr>
        <w:t xml:space="preserve"> به آن نذر وفا نکند».</w:t>
      </w:r>
    </w:p>
    <w:p w:rsidR="00A5360F" w:rsidRPr="00C550AF" w:rsidRDefault="004F7F5A" w:rsidP="004F7F5A">
      <w:pPr>
        <w:pStyle w:val="a0"/>
        <w:rPr>
          <w:rStyle w:val="Char0"/>
          <w:rtl/>
          <w:lang w:bidi="fa-IR"/>
        </w:rPr>
      </w:pPr>
      <w:r w:rsidRPr="00C550AF">
        <w:rPr>
          <w:rStyle w:val="Char7"/>
          <w:rFonts w:asciiTheme="minorHAnsi" w:hAnsiTheme="minorHAnsi" w:hint="cs"/>
          <w:rtl/>
        </w:rPr>
        <w:t xml:space="preserve">حَدَّثَنَا ابْنُ السَّرْحِ حَدَّثَنَا ابْنُ وَهْبٍ عَنْ يَحْيَى بْنِ عَبْدِ اللَّهِ بْنِ سَالِمٍ </w:t>
      </w:r>
      <w:r w:rsidRPr="00C550AF">
        <w:rPr>
          <w:rStyle w:val="Char7"/>
          <w:rtl/>
        </w:rPr>
        <w:t>عَنْ عَبْدِ الرَّحْمَنِ بْنِ الْحَارِثِ</w:t>
      </w:r>
      <w:r w:rsidRPr="00C550AF">
        <w:rPr>
          <w:rStyle w:val="Char7"/>
          <w:rFonts w:hint="cs"/>
          <w:rtl/>
        </w:rPr>
        <w:t xml:space="preserve"> الْمَخْزُوْمِيَّ</w:t>
      </w:r>
      <w:r w:rsidRPr="00C550AF">
        <w:rPr>
          <w:rStyle w:val="Char7"/>
          <w:rtl/>
        </w:rPr>
        <w:t xml:space="preserve">، عَنْ عَمْرِو بْنِ شُعَيْبٍ، عَنْ أَبِيهِ، عَنْ جَدِّهِ </w:t>
      </w:r>
      <w:r w:rsidRPr="00C550AF">
        <w:rPr>
          <w:rStyle w:val="Char7"/>
          <w:rFonts w:hint="cs"/>
          <w:rtl/>
        </w:rPr>
        <w:t>أَنَّ النَّبِيَّ</w:t>
      </w:r>
      <w:r w:rsidRPr="00C550AF">
        <w:rPr>
          <w:rStyle w:val="Char7"/>
          <w:rtl/>
        </w:rPr>
        <w:t xml:space="preserve"> صَلَّى اللهُ عَلَيْهِ وَسَلَّمَ</w:t>
      </w:r>
      <w:r w:rsidRPr="00C550AF">
        <w:rPr>
          <w:rStyle w:val="Char7"/>
          <w:rFonts w:hint="cs"/>
          <w:rtl/>
        </w:rPr>
        <w:t xml:space="preserve"> قَالَ</w:t>
      </w:r>
      <w:r w:rsidRPr="00C550AF">
        <w:rPr>
          <w:rStyle w:val="Char7"/>
          <w:rtl/>
        </w:rPr>
        <w:t>: «</w:t>
      </w:r>
      <w:r w:rsidRPr="00C550AF">
        <w:rPr>
          <w:rStyle w:val="Char7"/>
          <w:rFonts w:hint="cs"/>
          <w:rtl/>
        </w:rPr>
        <w:t xml:space="preserve">... </w:t>
      </w:r>
      <w:r w:rsidRPr="00C550AF">
        <w:rPr>
          <w:rStyle w:val="Char7"/>
          <w:rtl/>
        </w:rPr>
        <w:t>لَا نَذْرَ إِلَّا فِيمَا ابْتُغِيَ بِهِ وَجْهُ اللَّهِ</w:t>
      </w:r>
      <w:r w:rsidR="00A5360F" w:rsidRPr="00C550AF">
        <w:rPr>
          <w:rStyle w:val="Char7"/>
          <w:rFonts w:hint="cs"/>
          <w:rtl/>
        </w:rPr>
        <w:t>»</w:t>
      </w:r>
      <w:r w:rsidRPr="00C550AF">
        <w:rPr>
          <w:rStyle w:val="Charc"/>
          <w:rFonts w:eastAsia="B Badr"/>
          <w:rtl/>
        </w:rPr>
        <w:footnoteReference w:id="244"/>
      </w:r>
      <w:r w:rsidR="00A5360F" w:rsidRPr="00C550AF">
        <w:rPr>
          <w:rStyle w:val="Char0"/>
          <w:rFonts w:hint="cs"/>
          <w:rtl/>
          <w:lang w:bidi="fa-IR"/>
        </w:rPr>
        <w:t>.</w:t>
      </w:r>
    </w:p>
    <w:p w:rsidR="00A01D03" w:rsidRPr="00C550AF" w:rsidRDefault="00010EFA" w:rsidP="004F7F5A">
      <w:pPr>
        <w:pStyle w:val="a0"/>
        <w:rPr>
          <w:rStyle w:val="Char0"/>
          <w:rtl/>
          <w:lang w:bidi="fa-IR"/>
        </w:rPr>
      </w:pPr>
      <w:r w:rsidRPr="00C550AF">
        <w:rPr>
          <w:rStyle w:val="Char0"/>
          <w:rFonts w:hint="cs"/>
          <w:rtl/>
          <w:lang w:bidi="fa-IR"/>
        </w:rPr>
        <w:t xml:space="preserve">ترجمه: </w:t>
      </w:r>
      <w:r w:rsidR="00A01D03" w:rsidRPr="00C550AF">
        <w:rPr>
          <w:rStyle w:val="Char0"/>
          <w:rFonts w:hint="cs"/>
          <w:rtl/>
          <w:lang w:bidi="fa-IR"/>
        </w:rPr>
        <w:t>«جز در آنچه که خدا را با آن عبادت می‌کنند نذری نمی‌باشد».</w:t>
      </w:r>
    </w:p>
    <w:p w:rsidR="00A01D03" w:rsidRPr="00C550AF" w:rsidRDefault="00A01D03" w:rsidP="004F7F5A">
      <w:pPr>
        <w:pStyle w:val="a0"/>
        <w:rPr>
          <w:rStyle w:val="Char0"/>
          <w:rtl/>
          <w:lang w:bidi="fa-IR"/>
        </w:rPr>
      </w:pPr>
      <w:r w:rsidRPr="00C550AF">
        <w:rPr>
          <w:rStyle w:val="Char0"/>
          <w:rFonts w:hint="cs"/>
          <w:rtl/>
          <w:lang w:bidi="fa-IR"/>
        </w:rPr>
        <w:t>و سندش حسن می‌باشد، چرا که راوی آن عبدالرحمن بن الحارث المخزومی می‌باشد که حسن الحدیث می‌باشد</w:t>
      </w:r>
      <w:r w:rsidRPr="00C550AF">
        <w:rPr>
          <w:rStyle w:val="Charc"/>
          <w:rFonts w:eastAsia="B Badr"/>
          <w:rtl/>
        </w:rPr>
        <w:footnoteReference w:id="245"/>
      </w:r>
      <w:r w:rsidRPr="00C550AF">
        <w:rPr>
          <w:rStyle w:val="Char0"/>
          <w:rFonts w:hint="cs"/>
          <w:rtl/>
          <w:lang w:bidi="fa-IR"/>
        </w:rPr>
        <w:t>.</w:t>
      </w:r>
    </w:p>
    <w:p w:rsidR="00A01D03" w:rsidRPr="00C550AF" w:rsidRDefault="00A01D03" w:rsidP="004F7F5A">
      <w:pPr>
        <w:pStyle w:val="a0"/>
        <w:rPr>
          <w:rStyle w:val="Char0"/>
          <w:rtl/>
          <w:lang w:bidi="fa-IR"/>
        </w:rPr>
      </w:pPr>
      <w:r w:rsidRPr="00C550AF">
        <w:rPr>
          <w:rStyle w:val="Char0"/>
          <w:rFonts w:hint="cs"/>
          <w:rtl/>
          <w:lang w:bidi="fa-IR"/>
        </w:rPr>
        <w:t>همانطور که در این حدیث می‌بینیم</w:t>
      </w:r>
      <w:r w:rsidR="00010EFA" w:rsidRPr="00C550AF">
        <w:rPr>
          <w:rStyle w:val="Char0"/>
          <w:rFonts w:hint="cs"/>
          <w:rtl/>
          <w:lang w:bidi="fa-IR"/>
        </w:rPr>
        <w:t>،</w:t>
      </w:r>
      <w:r w:rsidRPr="00C550AF">
        <w:rPr>
          <w:rStyle w:val="Char0"/>
          <w:rFonts w:hint="cs"/>
          <w:rtl/>
          <w:lang w:bidi="fa-IR"/>
        </w:rPr>
        <w:t xml:space="preserve">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دستور داده که اگر انسان نذر کرد که خدا را عبادت کند، پس به نذرش وفا کند، و اگر نذر کرد که او را نافرمانی کند، پس به این نذرش وفا نکند، و عبادت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وقتی امکان دارد که انسان چیزهایی انجام دهد که خداوند خود عبادت می‌داند و تشریع فرموده است، پس فقط اعمال واجب و مندوب باقی می‌ماند که به آن عمل شود، چرا که مباحات و مکروهات به دلیل عبادی‌نبودن خارج می‌گردند و حرام‌ها</w:t>
      </w:r>
      <w:r w:rsidR="003022DD" w:rsidRPr="00C550AF">
        <w:rPr>
          <w:rStyle w:val="Char0"/>
          <w:rFonts w:hint="cs"/>
          <w:rtl/>
          <w:lang w:bidi="fa-IR"/>
        </w:rPr>
        <w:t xml:space="preserve"> هم به دلیل اینکه نافرمانی و عصیان خداوند است با توجه به قسمت دوم حدیث خارج می‌شوند.</w:t>
      </w:r>
    </w:p>
    <w:p w:rsidR="003022DD" w:rsidRPr="00C550AF" w:rsidRDefault="003022DD" w:rsidP="004F7F5A">
      <w:pPr>
        <w:pStyle w:val="a0"/>
        <w:rPr>
          <w:rStyle w:val="Char0"/>
          <w:rtl/>
          <w:lang w:bidi="fa-IR"/>
        </w:rPr>
      </w:pPr>
      <w:r w:rsidRPr="00C550AF">
        <w:rPr>
          <w:rStyle w:val="Char0"/>
          <w:rFonts w:hint="cs"/>
          <w:rtl/>
          <w:lang w:bidi="fa-IR"/>
        </w:rPr>
        <w:t xml:space="preserve">و همچنین </w:t>
      </w:r>
      <w:r w:rsidR="00EC270A" w:rsidRPr="00C550AF">
        <w:rPr>
          <w:rStyle w:val="Char0"/>
          <w:rFonts w:hint="cs"/>
          <w:rtl/>
          <w:lang w:bidi="fa-IR"/>
        </w:rPr>
        <w:t>نذر کردن</w:t>
      </w:r>
      <w:r w:rsidRPr="00C550AF">
        <w:rPr>
          <w:rStyle w:val="Char0"/>
          <w:rFonts w:hint="cs"/>
          <w:rtl/>
          <w:lang w:bidi="fa-IR"/>
        </w:rPr>
        <w:t xml:space="preserve"> برای غیر خدا جایز نمی‌باشد، و منعقد هم نمی‌گردد</w:t>
      </w:r>
      <w:r w:rsidRPr="00C550AF">
        <w:rPr>
          <w:rStyle w:val="Charc"/>
          <w:rFonts w:eastAsia="B Badr"/>
          <w:rtl/>
        </w:rPr>
        <w:footnoteReference w:id="246"/>
      </w:r>
      <w:r w:rsidRPr="00C550AF">
        <w:rPr>
          <w:rStyle w:val="Char0"/>
          <w:rFonts w:hint="cs"/>
          <w:rtl/>
          <w:lang w:bidi="fa-IR"/>
        </w:rPr>
        <w:t>، چرا که عبادات جز برای خدا درست نمی‌باشد، و باید آنطور هم انجام شوند که خداوند</w:t>
      </w:r>
      <w:r w:rsidR="00960170" w:rsidRPr="00C550AF">
        <w:rPr>
          <w:rStyle w:val="Char0"/>
          <w:rFonts w:hint="cs"/>
          <w:rtl/>
          <w:lang w:bidi="fa-IR"/>
        </w:rPr>
        <w:t xml:space="preserve"> از ما می‌خواهد و خداوند</w:t>
      </w:r>
      <w:r w:rsidR="006C4A4D">
        <w:rPr>
          <w:rStyle w:val="Char0"/>
          <w:rFonts w:cs="CTraditional Arabic"/>
          <w:rtl/>
          <w:lang w:bidi="fa-IR"/>
        </w:rPr>
        <w:t> </w:t>
      </w:r>
      <w:r w:rsidR="006C4A4D" w:rsidRPr="00C550AF">
        <w:rPr>
          <w:rStyle w:val="Char0"/>
          <w:rFonts w:cs="CTraditional Arabic" w:hint="cs"/>
          <w:rtl/>
          <w:lang w:bidi="fa-IR"/>
        </w:rPr>
        <w:t>أ</w:t>
      </w:r>
      <w:r w:rsidR="00960170" w:rsidRPr="00C550AF">
        <w:rPr>
          <w:rStyle w:val="Char0"/>
          <w:rFonts w:hint="cs"/>
          <w:rtl/>
          <w:lang w:bidi="fa-IR"/>
        </w:rPr>
        <w:t xml:space="preserve"> هیچگاه از ما نخواسته که برای غیر او نذر و عبادت انجام دهیم، چنانکه می‌فرماید:</w:t>
      </w:r>
    </w:p>
    <w:p w:rsidR="00B538D8" w:rsidRPr="00C550AF" w:rsidRDefault="00960170" w:rsidP="00B538D8">
      <w:pPr>
        <w:pStyle w:val="a0"/>
        <w:ind w:left="1004" w:firstLine="0"/>
        <w:rPr>
          <w:rStyle w:val="Char0"/>
          <w:rtl/>
          <w:lang w:bidi="fa-IR"/>
        </w:rPr>
      </w:pPr>
      <w:r w:rsidRPr="00C550AF">
        <w:rPr>
          <w:rStyle w:val="Char0"/>
          <w:rFonts w:cs="Traditional Arabic"/>
          <w:color w:val="000000"/>
          <w:shd w:val="clear" w:color="auto" w:fill="FFFFFF"/>
          <w:rtl/>
          <w:lang w:bidi="fa-IR"/>
        </w:rPr>
        <w:t>﴿</w:t>
      </w:r>
      <w:r w:rsidR="00B538D8" w:rsidRPr="00C550AF">
        <w:rPr>
          <w:rStyle w:val="Char8"/>
          <w:rtl/>
        </w:rPr>
        <w:t>وَمَا أُمِرُوا إِلَّا لِيَعْبُدُوا اللَّهَ مُخْلِصِينَ لَهُ الدِّينَ حُنَفَاءَ</w:t>
      </w:r>
      <w:r w:rsidRPr="00C550AF">
        <w:rPr>
          <w:rStyle w:val="Char0"/>
          <w:rFonts w:cs="Traditional Arabic"/>
          <w:color w:val="000000"/>
          <w:shd w:val="clear" w:color="auto" w:fill="FFFFFF"/>
          <w:rtl/>
          <w:lang w:bidi="fa-IR"/>
        </w:rPr>
        <w:t>﴾</w:t>
      </w:r>
      <w:r w:rsidRPr="00C550AF">
        <w:rPr>
          <w:rtl/>
        </w:rPr>
        <w:t xml:space="preserve"> </w:t>
      </w:r>
      <w:r w:rsidRPr="00C550AF">
        <w:rPr>
          <w:rStyle w:val="Char"/>
          <w:rtl/>
        </w:rPr>
        <w:t>[البينة: 5]</w:t>
      </w:r>
      <w:r w:rsidRPr="00C550AF">
        <w:rPr>
          <w:rStyle w:val="Char0"/>
          <w:rFonts w:hint="cs"/>
          <w:rtl/>
          <w:lang w:bidi="fa-IR"/>
        </w:rPr>
        <w:t>.</w:t>
      </w:r>
    </w:p>
    <w:p w:rsidR="00960170" w:rsidRPr="00C550AF" w:rsidRDefault="00960170" w:rsidP="00B538D8">
      <w:pPr>
        <w:pStyle w:val="a0"/>
        <w:ind w:left="1004" w:firstLine="0"/>
        <w:rPr>
          <w:rStyle w:val="Char0"/>
          <w:rtl/>
          <w:lang w:bidi="fa-IR"/>
        </w:rPr>
      </w:pPr>
      <w:r w:rsidRPr="00C550AF">
        <w:rPr>
          <w:rStyle w:val="Char5"/>
          <w:rFonts w:hint="cs"/>
          <w:rtl/>
        </w:rPr>
        <w:t>«</w:t>
      </w:r>
      <w:r w:rsidR="00B538D8" w:rsidRPr="00C550AF">
        <w:rPr>
          <w:rStyle w:val="Char5"/>
          <w:rtl/>
        </w:rPr>
        <w:t>و آنان فرمان ن</w:t>
      </w:r>
      <w:r w:rsidR="00B538D8" w:rsidRPr="00C550AF">
        <w:rPr>
          <w:rStyle w:val="Char5"/>
          <w:rFonts w:hint="cs"/>
          <w:rtl/>
        </w:rPr>
        <w:t>یافتند</w:t>
      </w:r>
      <w:r w:rsidR="00B538D8" w:rsidRPr="00C550AF">
        <w:rPr>
          <w:rStyle w:val="Char5"/>
          <w:rtl/>
        </w:rPr>
        <w:t xml:space="preserve"> جز ا</w:t>
      </w:r>
      <w:r w:rsidR="00B538D8" w:rsidRPr="00C550AF">
        <w:rPr>
          <w:rStyle w:val="Char5"/>
          <w:rFonts w:hint="cs"/>
          <w:rtl/>
        </w:rPr>
        <w:t>ینکه</w:t>
      </w:r>
      <w:r w:rsidR="00B538D8" w:rsidRPr="00C550AF">
        <w:rPr>
          <w:rStyle w:val="Char5"/>
          <w:rtl/>
        </w:rPr>
        <w:t xml:space="preserve"> خدا را بپرستند در حال</w:t>
      </w:r>
      <w:r w:rsidR="00B538D8" w:rsidRPr="00C550AF">
        <w:rPr>
          <w:rStyle w:val="Char5"/>
          <w:rFonts w:hint="cs"/>
          <w:rtl/>
        </w:rPr>
        <w:t>ی</w:t>
      </w:r>
      <w:r w:rsidR="00B538D8" w:rsidRPr="00C550AF">
        <w:rPr>
          <w:rStyle w:val="Char5"/>
          <w:rtl/>
        </w:rPr>
        <w:t xml:space="preserve"> که د</w:t>
      </w:r>
      <w:r w:rsidR="00B538D8" w:rsidRPr="00C550AF">
        <w:rPr>
          <w:rStyle w:val="Char5"/>
          <w:rFonts w:hint="cs"/>
          <w:rtl/>
        </w:rPr>
        <w:t>ین</w:t>
      </w:r>
      <w:r w:rsidR="00B538D8" w:rsidRPr="00C550AF">
        <w:rPr>
          <w:rStyle w:val="Char5"/>
          <w:rtl/>
        </w:rPr>
        <w:t xml:space="preserve"> خود را</w:t>
      </w:r>
      <w:r w:rsidR="00B538D8" w:rsidRPr="00C550AF">
        <w:rPr>
          <w:rStyle w:val="Char5"/>
          <w:rFonts w:hint="cs"/>
          <w:rtl/>
        </w:rPr>
        <w:t xml:space="preserve"> </w:t>
      </w:r>
      <w:r w:rsidR="00B538D8" w:rsidRPr="00C550AF">
        <w:rPr>
          <w:rStyle w:val="Char5"/>
          <w:rtl/>
        </w:rPr>
        <w:t>برا</w:t>
      </w:r>
      <w:r w:rsidR="00B538D8" w:rsidRPr="00C550AF">
        <w:rPr>
          <w:rStyle w:val="Char5"/>
          <w:rFonts w:hint="cs"/>
          <w:rtl/>
        </w:rPr>
        <w:t>ی</w:t>
      </w:r>
      <w:r w:rsidR="00B538D8" w:rsidRPr="00C550AF">
        <w:rPr>
          <w:rStyle w:val="Char5"/>
          <w:rtl/>
        </w:rPr>
        <w:t xml:space="preserve"> او خالص گردانند (واز شرک وبت برست</w:t>
      </w:r>
      <w:r w:rsidR="00B538D8" w:rsidRPr="00C550AF">
        <w:rPr>
          <w:rStyle w:val="Char5"/>
          <w:rFonts w:hint="cs"/>
          <w:rtl/>
        </w:rPr>
        <w:t>ی</w:t>
      </w:r>
      <w:r w:rsidR="00B538D8" w:rsidRPr="00C550AF">
        <w:rPr>
          <w:rStyle w:val="Char5"/>
          <w:rtl/>
        </w:rPr>
        <w:t>) به توح</w:t>
      </w:r>
      <w:r w:rsidR="00B538D8" w:rsidRPr="00C550AF">
        <w:rPr>
          <w:rStyle w:val="Char5"/>
          <w:rFonts w:hint="cs"/>
          <w:rtl/>
        </w:rPr>
        <w:t>ید</w:t>
      </w:r>
      <w:r w:rsidR="00B538D8" w:rsidRPr="00C550AF">
        <w:rPr>
          <w:rStyle w:val="Char5"/>
          <w:rtl/>
        </w:rPr>
        <w:t xml:space="preserve"> (ود</w:t>
      </w:r>
      <w:r w:rsidR="00B538D8" w:rsidRPr="00C550AF">
        <w:rPr>
          <w:rStyle w:val="Char5"/>
          <w:rFonts w:hint="cs"/>
          <w:rtl/>
        </w:rPr>
        <w:t>ین</w:t>
      </w:r>
      <w:r w:rsidR="00B538D8" w:rsidRPr="00C550AF">
        <w:rPr>
          <w:rStyle w:val="Char5"/>
          <w:rtl/>
        </w:rPr>
        <w:t xml:space="preserve"> ابراه</w:t>
      </w:r>
      <w:r w:rsidR="00B538D8" w:rsidRPr="00C550AF">
        <w:rPr>
          <w:rStyle w:val="Char5"/>
          <w:rFonts w:hint="cs"/>
          <w:rtl/>
        </w:rPr>
        <w:t>یم</w:t>
      </w:r>
      <w:r w:rsidR="00B538D8" w:rsidRPr="00C550AF">
        <w:rPr>
          <w:rStyle w:val="Char5"/>
          <w:rtl/>
        </w:rPr>
        <w:t>) رو</w:t>
      </w:r>
      <w:r w:rsidR="00B538D8" w:rsidRPr="00C550AF">
        <w:rPr>
          <w:rStyle w:val="Char5"/>
          <w:rFonts w:hint="cs"/>
          <w:rtl/>
        </w:rPr>
        <w:t>ی</w:t>
      </w:r>
      <w:r w:rsidR="00B538D8" w:rsidRPr="00C550AF">
        <w:rPr>
          <w:rStyle w:val="Char5"/>
          <w:rtl/>
        </w:rPr>
        <w:t xml:space="preserve"> آورند</w:t>
      </w:r>
      <w:r w:rsidRPr="00C550AF">
        <w:rPr>
          <w:rStyle w:val="Char5"/>
          <w:rFonts w:hint="cs"/>
          <w:rtl/>
        </w:rPr>
        <w:t>»</w:t>
      </w:r>
      <w:r w:rsidRPr="00C550AF">
        <w:rPr>
          <w:rStyle w:val="Char0"/>
          <w:rFonts w:hint="cs"/>
          <w:rtl/>
          <w:lang w:bidi="fa-IR"/>
        </w:rPr>
        <w:t>.</w:t>
      </w:r>
    </w:p>
    <w:p w:rsidR="00960170" w:rsidRPr="00C550AF" w:rsidRDefault="00960170" w:rsidP="00960170">
      <w:pPr>
        <w:pStyle w:val="a0"/>
        <w:rPr>
          <w:rStyle w:val="Char0"/>
          <w:rtl/>
          <w:lang w:bidi="fa-IR"/>
        </w:rPr>
      </w:pPr>
      <w:r w:rsidRPr="00C550AF">
        <w:rPr>
          <w:rStyle w:val="Char0"/>
          <w:rFonts w:hint="cs"/>
          <w:rtl/>
          <w:lang w:bidi="fa-IR"/>
        </w:rPr>
        <w:t>و لذا هر امری که از طرف پروردگار</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شده‌ایم، انجام آن عبادت است و لذا باید خالصانه و فقط در جهت رضای او باشد.</w:t>
      </w:r>
    </w:p>
    <w:p w:rsidR="00960170" w:rsidRPr="00C550AF" w:rsidRDefault="00960170" w:rsidP="00960170">
      <w:pPr>
        <w:pStyle w:val="a0"/>
        <w:rPr>
          <w:rStyle w:val="Char0"/>
          <w:rtl/>
          <w:lang w:bidi="fa-IR"/>
        </w:rPr>
      </w:pPr>
      <w:r w:rsidRPr="00C550AF">
        <w:rPr>
          <w:rStyle w:val="Char0"/>
          <w:rFonts w:hint="cs"/>
          <w:rtl/>
          <w:lang w:bidi="fa-IR"/>
        </w:rPr>
        <w:t>و در صحیح بخاری آمده است که:</w:t>
      </w:r>
    </w:p>
    <w:p w:rsidR="00960170" w:rsidRPr="00C550AF" w:rsidRDefault="00926C7E" w:rsidP="00B538D8">
      <w:pPr>
        <w:pStyle w:val="a0"/>
        <w:rPr>
          <w:rStyle w:val="Char0"/>
          <w:rtl/>
          <w:lang w:bidi="fa-IR"/>
        </w:rPr>
      </w:pPr>
      <w:r w:rsidRPr="00C550AF">
        <w:rPr>
          <w:rStyle w:val="Char7"/>
          <w:rtl/>
        </w:rPr>
        <w:t>حَدَّثَنَا يَعْقُوبُ، حَدَّثَنَا إِبْرَاهِيمُ بْنُ سَعْدٍ، عَنْ أَبِيهِ، عَنِ القَاسِمِ بْنِ مُحَمَّدٍ، عَنْ عَائِشَةَ رَضِيَ اللَّهُ عَنْهَا، قَالَتْ: قَالَ رَسُولُ اللَّهِ صَلَّى اللهُ عَلَيْهِ وَسَلَّمَ: «مَنْ أَحْدَثَ فِي أَمْرِنَا هَذَا مَا لَيْسَ فِيهِ، فَهُوَ رَدٌّ»</w:t>
      </w:r>
      <w:r w:rsidR="00960170" w:rsidRPr="00C550AF">
        <w:rPr>
          <w:rStyle w:val="Char0"/>
          <w:rFonts w:hint="cs"/>
          <w:rtl/>
          <w:lang w:bidi="fa-IR"/>
        </w:rPr>
        <w:t>.</w:t>
      </w:r>
      <w:r w:rsidR="00B538D8" w:rsidRPr="00C550AF">
        <w:rPr>
          <w:rStyle w:val="Charc"/>
          <w:rFonts w:eastAsia="B Badr"/>
          <w:rtl/>
        </w:rPr>
        <w:footnoteReference w:id="247"/>
      </w:r>
    </w:p>
    <w:p w:rsidR="006948D5" w:rsidRPr="00C550AF" w:rsidRDefault="00B538D8" w:rsidP="00926C7E">
      <w:pPr>
        <w:pStyle w:val="a0"/>
        <w:rPr>
          <w:rStyle w:val="Char0"/>
          <w:rtl/>
          <w:lang w:bidi="fa-IR"/>
        </w:rPr>
      </w:pPr>
      <w:r w:rsidRPr="00C550AF">
        <w:rPr>
          <w:rStyle w:val="Char0"/>
          <w:rFonts w:hint="cs"/>
          <w:rtl/>
          <w:lang w:bidi="fa-IR"/>
        </w:rPr>
        <w:t xml:space="preserve">ترجمه: </w:t>
      </w:r>
      <w:r w:rsidR="006948D5" w:rsidRPr="00C550AF">
        <w:rPr>
          <w:rStyle w:val="Char0"/>
          <w:rFonts w:hint="cs"/>
          <w:rtl/>
          <w:lang w:bidi="fa-IR"/>
        </w:rPr>
        <w:t>عائشة</w:t>
      </w:r>
      <w:r w:rsidR="006C4A4D">
        <w:rPr>
          <w:rStyle w:val="Char0"/>
          <w:rFonts w:cs="CTraditional Arabic"/>
          <w:rtl/>
          <w:lang w:bidi="fa-IR"/>
        </w:rPr>
        <w:t> </w:t>
      </w:r>
      <w:r w:rsidR="006C4A4D" w:rsidRPr="00C550AF">
        <w:rPr>
          <w:rStyle w:val="Char0"/>
          <w:rFonts w:cs="CTraditional Arabic" w:hint="cs"/>
          <w:rtl/>
          <w:lang w:bidi="fa-IR"/>
        </w:rPr>
        <w:t>ل</w:t>
      </w:r>
      <w:r w:rsidR="006948D5" w:rsidRPr="00C550AF">
        <w:rPr>
          <w:rStyle w:val="Char0"/>
          <w:rFonts w:hint="cs"/>
          <w:rtl/>
          <w:lang w:bidi="fa-IR"/>
        </w:rPr>
        <w:t xml:space="preserve"> می‌گوید که پیامبر</w:t>
      </w:r>
      <w:r w:rsidR="006C4A4D">
        <w:rPr>
          <w:rStyle w:val="Char0"/>
          <w:rFonts w:cs="CTraditional Arabic"/>
          <w:rtl/>
          <w:lang w:bidi="fa-IR"/>
        </w:rPr>
        <w:t> </w:t>
      </w:r>
      <w:r w:rsidR="006C4A4D" w:rsidRPr="00C550AF">
        <w:rPr>
          <w:rStyle w:val="Char0"/>
          <w:rFonts w:cs="CTraditional Arabic" w:hint="cs"/>
          <w:rtl/>
          <w:lang w:bidi="fa-IR"/>
        </w:rPr>
        <w:t>ج</w:t>
      </w:r>
      <w:r w:rsidR="006948D5" w:rsidRPr="00C550AF">
        <w:rPr>
          <w:rStyle w:val="Char0"/>
          <w:rFonts w:hint="cs"/>
          <w:rtl/>
          <w:lang w:bidi="fa-IR"/>
        </w:rPr>
        <w:t xml:space="preserve"> فرمودند: «هرکس در دین و عبادات ما چیزی بیاورد که به </w:t>
      </w:r>
      <w:r w:rsidRPr="00C550AF">
        <w:rPr>
          <w:rStyle w:val="Char0"/>
          <w:rFonts w:hint="cs"/>
          <w:rtl/>
          <w:lang w:bidi="fa-IR"/>
        </w:rPr>
        <w:t xml:space="preserve">آن </w:t>
      </w:r>
      <w:r w:rsidR="006948D5" w:rsidRPr="00C550AF">
        <w:rPr>
          <w:rStyle w:val="Char0"/>
          <w:rFonts w:hint="cs"/>
          <w:rtl/>
          <w:lang w:bidi="fa-IR"/>
        </w:rPr>
        <w:t>امر نشده باشد، آن عمل باطل و مردود است».</w:t>
      </w:r>
    </w:p>
    <w:p w:rsidR="006948D5" w:rsidRPr="00C550AF" w:rsidRDefault="00B538D8" w:rsidP="00926C7E">
      <w:pPr>
        <w:pStyle w:val="a0"/>
        <w:rPr>
          <w:rStyle w:val="Char0"/>
          <w:rtl/>
          <w:lang w:bidi="fa-IR"/>
        </w:rPr>
      </w:pPr>
      <w:r w:rsidRPr="00C550AF">
        <w:rPr>
          <w:rStyle w:val="Char0"/>
          <w:rFonts w:hint="cs"/>
          <w:rtl/>
          <w:lang w:bidi="fa-IR"/>
        </w:rPr>
        <w:t>و امام ابن تیمیه</w:t>
      </w:r>
      <w:r w:rsidR="006C4A4D">
        <w:rPr>
          <w:rStyle w:val="Char0"/>
          <w:rFonts w:cs="CTraditional Arabic"/>
          <w:rtl/>
          <w:lang w:bidi="fa-IR"/>
        </w:rPr>
        <w:t> </w:t>
      </w:r>
      <w:r w:rsidR="006C4A4D" w:rsidRPr="00C550AF">
        <w:rPr>
          <w:rStyle w:val="Char0"/>
          <w:rFonts w:cs="CTraditional Arabic" w:hint="cs"/>
          <w:rtl/>
          <w:lang w:bidi="fa-IR"/>
        </w:rPr>
        <w:t>/</w:t>
      </w:r>
      <w:r w:rsidR="006948D5" w:rsidRPr="00C550AF">
        <w:rPr>
          <w:rStyle w:val="Char0"/>
          <w:rFonts w:hint="cs"/>
          <w:rtl/>
          <w:lang w:bidi="fa-IR"/>
        </w:rPr>
        <w:t xml:space="preserve"> می‌گوید: اگر فردی برای غیر خداوند</w:t>
      </w:r>
      <w:r w:rsidR="006C4A4D">
        <w:rPr>
          <w:rStyle w:val="Char0"/>
          <w:rFonts w:cs="CTraditional Arabic"/>
          <w:rtl/>
          <w:lang w:bidi="fa-IR"/>
        </w:rPr>
        <w:t> </w:t>
      </w:r>
      <w:r w:rsidR="006C4A4D" w:rsidRPr="00C550AF">
        <w:rPr>
          <w:rStyle w:val="Char0"/>
          <w:rFonts w:cs="CTraditional Arabic" w:hint="cs"/>
          <w:rtl/>
          <w:lang w:bidi="fa-IR"/>
        </w:rPr>
        <w:t>أ</w:t>
      </w:r>
      <w:r w:rsidR="006948D5" w:rsidRPr="00C550AF">
        <w:rPr>
          <w:rStyle w:val="Char0"/>
          <w:rFonts w:hint="cs"/>
          <w:rtl/>
          <w:lang w:bidi="fa-IR"/>
        </w:rPr>
        <w:t xml:space="preserve"> نذر کرد</w:t>
      </w:r>
      <w:r w:rsidRPr="00C550AF">
        <w:rPr>
          <w:rStyle w:val="Char0"/>
          <w:rFonts w:hint="cs"/>
          <w:rtl/>
          <w:lang w:bidi="fa-IR"/>
        </w:rPr>
        <w:t>،</w:t>
      </w:r>
      <w:r w:rsidR="006948D5" w:rsidRPr="00C550AF">
        <w:rPr>
          <w:rStyle w:val="Char0"/>
          <w:rFonts w:hint="cs"/>
          <w:rtl/>
          <w:lang w:bidi="fa-IR"/>
        </w:rPr>
        <w:t xml:space="preserve"> به اجماع مسلمین نمی‌خواهد که به نذرش وفا کند</w:t>
      </w:r>
      <w:r w:rsidR="006948D5" w:rsidRPr="00C550AF">
        <w:rPr>
          <w:rStyle w:val="Charc"/>
          <w:rFonts w:eastAsia="B Badr"/>
          <w:rtl/>
        </w:rPr>
        <w:footnoteReference w:id="248"/>
      </w:r>
      <w:r w:rsidR="006948D5" w:rsidRPr="00C550AF">
        <w:rPr>
          <w:rStyle w:val="Char0"/>
          <w:rFonts w:hint="cs"/>
          <w:rtl/>
          <w:lang w:bidi="fa-IR"/>
        </w:rPr>
        <w:t>.</w:t>
      </w:r>
    </w:p>
    <w:p w:rsidR="006948D5" w:rsidRPr="00C550AF" w:rsidRDefault="006948D5" w:rsidP="0012672A">
      <w:pPr>
        <w:pStyle w:val="a0"/>
        <w:rPr>
          <w:rStyle w:val="Char0"/>
          <w:rtl/>
          <w:lang w:bidi="fa-IR"/>
        </w:rPr>
      </w:pPr>
      <w:r w:rsidRPr="00C550AF">
        <w:rPr>
          <w:rStyle w:val="Char0"/>
          <w:rFonts w:hint="cs"/>
          <w:rtl/>
          <w:lang w:bidi="fa-IR"/>
        </w:rPr>
        <w:t>حنفیه می‌گویند: نذر در عباداتی منعقد می‌گردد که اصلی در فرض‌ها داشته باشند، مانند نماز و روزه و... اما در چیزهایی که اصلی در فرائض ندارند، مانند تشییع جنازه و عیادت مریض و...</w:t>
      </w:r>
      <w:r w:rsidR="003B3F32" w:rsidRPr="00C550AF">
        <w:rPr>
          <w:rStyle w:val="Char0"/>
          <w:rFonts w:hint="cs"/>
          <w:rtl/>
          <w:lang w:bidi="fa-IR"/>
        </w:rPr>
        <w:t xml:space="preserve"> منعقد نمی‌ش</w:t>
      </w:r>
      <w:r w:rsidR="00B538D8" w:rsidRPr="00C550AF">
        <w:rPr>
          <w:rStyle w:val="Char0"/>
          <w:rFonts w:hint="cs"/>
          <w:rtl/>
          <w:lang w:bidi="fa-IR"/>
        </w:rPr>
        <w:t>وند و گفته‌اند که نذر، ایجاب کردن</w:t>
      </w:r>
      <w:r w:rsidR="003B3F32" w:rsidRPr="00C550AF">
        <w:rPr>
          <w:rStyle w:val="Char0"/>
          <w:rFonts w:hint="cs"/>
          <w:rtl/>
          <w:lang w:bidi="fa-IR"/>
        </w:rPr>
        <w:t xml:space="preserve"> بنده چیزی را بر خود است و این ایجاب‌کردن باید تحت ایجاب خداوند</w:t>
      </w:r>
      <w:r w:rsidR="006C4A4D">
        <w:rPr>
          <w:rStyle w:val="Char0"/>
          <w:rFonts w:cs="CTraditional Arabic"/>
          <w:rtl/>
          <w:lang w:bidi="fa-IR"/>
        </w:rPr>
        <w:t> </w:t>
      </w:r>
      <w:r w:rsidR="006C4A4D" w:rsidRPr="00C550AF">
        <w:rPr>
          <w:rStyle w:val="Char0"/>
          <w:rFonts w:cs="CTraditional Arabic" w:hint="cs"/>
          <w:rtl/>
          <w:lang w:bidi="fa-IR"/>
        </w:rPr>
        <w:t>أ</w:t>
      </w:r>
      <w:r w:rsidR="003B3F32" w:rsidRPr="00C550AF">
        <w:rPr>
          <w:rStyle w:val="Char0"/>
          <w:rFonts w:hint="cs"/>
          <w:rtl/>
          <w:lang w:bidi="fa-IR"/>
        </w:rPr>
        <w:t xml:space="preserve"> دربیاید</w:t>
      </w:r>
      <w:r w:rsidR="003B3F32" w:rsidRPr="00C550AF">
        <w:rPr>
          <w:rStyle w:val="Charc"/>
          <w:rFonts w:eastAsia="B Badr"/>
          <w:rtl/>
        </w:rPr>
        <w:footnoteReference w:id="249"/>
      </w:r>
      <w:r w:rsidR="003B3F32" w:rsidRPr="00C550AF">
        <w:rPr>
          <w:rStyle w:val="Char0"/>
          <w:rFonts w:hint="cs"/>
          <w:rtl/>
          <w:lang w:bidi="fa-IR"/>
        </w:rPr>
        <w:t>. مالکیه</w:t>
      </w:r>
      <w:r w:rsidR="003B3F32" w:rsidRPr="00C550AF">
        <w:rPr>
          <w:rStyle w:val="Charc"/>
          <w:rFonts w:eastAsia="B Badr"/>
          <w:rtl/>
        </w:rPr>
        <w:footnoteReference w:id="250"/>
      </w:r>
      <w:r w:rsidR="003B3F32" w:rsidRPr="00C550AF">
        <w:rPr>
          <w:rStyle w:val="Char0"/>
          <w:rFonts w:hint="cs"/>
          <w:rtl/>
          <w:lang w:bidi="fa-IR"/>
        </w:rPr>
        <w:t>، زیدیه</w:t>
      </w:r>
      <w:r w:rsidR="003B3F32" w:rsidRPr="00C550AF">
        <w:rPr>
          <w:rStyle w:val="Charc"/>
          <w:rFonts w:eastAsia="B Badr"/>
          <w:rtl/>
        </w:rPr>
        <w:footnoteReference w:id="251"/>
      </w:r>
      <w:r w:rsidR="003B3F32" w:rsidRPr="00C550AF">
        <w:rPr>
          <w:rStyle w:val="Char0"/>
          <w:rFonts w:hint="cs"/>
          <w:rtl/>
          <w:lang w:bidi="fa-IR"/>
        </w:rPr>
        <w:t xml:space="preserve"> بعضی از شافعیه</w:t>
      </w:r>
      <w:r w:rsidR="003B3F32" w:rsidRPr="00C550AF">
        <w:rPr>
          <w:rStyle w:val="Charc"/>
          <w:rFonts w:eastAsia="B Badr"/>
          <w:rtl/>
        </w:rPr>
        <w:footnoteReference w:id="252"/>
      </w:r>
      <w:r w:rsidR="003B3F32" w:rsidRPr="00C550AF">
        <w:rPr>
          <w:rStyle w:val="Char0"/>
          <w:rFonts w:hint="cs"/>
          <w:rtl/>
          <w:lang w:bidi="fa-IR"/>
        </w:rPr>
        <w:t xml:space="preserve"> مانند امام ابومحمد جوینی</w:t>
      </w:r>
      <w:r w:rsidR="006C4A4D">
        <w:rPr>
          <w:rStyle w:val="Char0"/>
          <w:rFonts w:cs="CTraditional Arabic"/>
          <w:rtl/>
          <w:lang w:bidi="fa-IR"/>
        </w:rPr>
        <w:t> </w:t>
      </w:r>
      <w:r w:rsidR="006C4A4D" w:rsidRPr="00C550AF">
        <w:rPr>
          <w:rStyle w:val="Char0"/>
          <w:rFonts w:cs="CTraditional Arabic" w:hint="cs"/>
          <w:rtl/>
          <w:lang w:bidi="fa-IR"/>
        </w:rPr>
        <w:t>/</w:t>
      </w:r>
      <w:r w:rsidR="003B3F32" w:rsidRPr="00C550AF">
        <w:rPr>
          <w:rStyle w:val="Charc"/>
          <w:rFonts w:eastAsia="B Badr"/>
          <w:rtl/>
        </w:rPr>
        <w:footnoteReference w:id="253"/>
      </w:r>
      <w:r w:rsidR="003B3F32" w:rsidRPr="00C550AF">
        <w:rPr>
          <w:rStyle w:val="Char0"/>
          <w:rFonts w:hint="cs"/>
          <w:rtl/>
          <w:lang w:bidi="fa-IR"/>
        </w:rPr>
        <w:t xml:space="preserve"> و هادویه</w:t>
      </w:r>
      <w:r w:rsidR="003B3F32" w:rsidRPr="00C550AF">
        <w:rPr>
          <w:rStyle w:val="Charc"/>
          <w:rFonts w:eastAsia="B Badr"/>
          <w:rtl/>
        </w:rPr>
        <w:footnoteReference w:id="254"/>
      </w:r>
      <w:r w:rsidR="003B3F32" w:rsidRPr="00C550AF">
        <w:rPr>
          <w:rStyle w:val="Char0"/>
          <w:rFonts w:hint="cs"/>
          <w:rtl/>
          <w:lang w:bidi="fa-IR"/>
        </w:rPr>
        <w:t xml:space="preserve"> هم بر این قول می‌باشند.</w:t>
      </w:r>
    </w:p>
    <w:p w:rsidR="003B3F32" w:rsidRPr="00C550AF" w:rsidRDefault="003B3F32" w:rsidP="006E44F6">
      <w:pPr>
        <w:pStyle w:val="a0"/>
        <w:widowControl w:val="0"/>
        <w:rPr>
          <w:rStyle w:val="Char0"/>
          <w:rtl/>
          <w:lang w:bidi="fa-IR"/>
        </w:rPr>
      </w:pPr>
      <w:r w:rsidRPr="00C550AF">
        <w:rPr>
          <w:rStyle w:val="Char0"/>
          <w:rFonts w:hint="cs"/>
          <w:rtl/>
          <w:lang w:bidi="fa-IR"/>
        </w:rPr>
        <w:t>اما شافعیه</w:t>
      </w:r>
      <w:r w:rsidRPr="00C550AF">
        <w:rPr>
          <w:rStyle w:val="Charc"/>
          <w:rFonts w:eastAsia="B Badr"/>
          <w:rtl/>
        </w:rPr>
        <w:footnoteReference w:id="255"/>
      </w:r>
      <w:r w:rsidRPr="00C550AF">
        <w:rPr>
          <w:rStyle w:val="Char0"/>
          <w:rFonts w:hint="cs"/>
          <w:rtl/>
          <w:lang w:bidi="fa-IR"/>
        </w:rPr>
        <w:t xml:space="preserve"> و حنابله</w:t>
      </w:r>
      <w:r w:rsidRPr="00C550AF">
        <w:rPr>
          <w:rStyle w:val="Charc"/>
          <w:rFonts w:eastAsia="B Badr"/>
          <w:rtl/>
        </w:rPr>
        <w:footnoteReference w:id="256"/>
      </w:r>
      <w:r w:rsidRPr="00C550AF">
        <w:rPr>
          <w:rStyle w:val="Char0"/>
          <w:rFonts w:hint="cs"/>
          <w:rtl/>
          <w:lang w:bidi="fa-IR"/>
        </w:rPr>
        <w:t xml:space="preserve"> و قولی از مالکیه</w:t>
      </w:r>
      <w:r w:rsidRPr="00C550AF">
        <w:rPr>
          <w:rStyle w:val="Charc"/>
          <w:rFonts w:eastAsia="B Badr"/>
          <w:rtl/>
        </w:rPr>
        <w:footnoteReference w:id="257"/>
      </w:r>
      <w:r w:rsidRPr="00C550AF">
        <w:rPr>
          <w:rStyle w:val="Char0"/>
          <w:rFonts w:hint="cs"/>
          <w:rtl/>
          <w:lang w:bidi="fa-IR"/>
        </w:rPr>
        <w:t xml:space="preserve"> گفته‌اند: هرچه که آن را عبادت بدانیم، چه اصلی در واجب یا در سنت داشته باشد</w:t>
      </w:r>
      <w:r w:rsidR="00B538D8" w:rsidRPr="00C550AF">
        <w:rPr>
          <w:rStyle w:val="Char0"/>
          <w:rFonts w:hint="cs"/>
          <w:rtl/>
          <w:lang w:bidi="fa-IR"/>
        </w:rPr>
        <w:t>،</w:t>
      </w:r>
      <w:r w:rsidRPr="00C550AF">
        <w:rPr>
          <w:rStyle w:val="Char0"/>
          <w:rFonts w:hint="cs"/>
          <w:rtl/>
          <w:lang w:bidi="fa-IR"/>
        </w:rPr>
        <w:t xml:space="preserve"> منعقد می‌گردد و دلیلش را این آورده‌اند که</w:t>
      </w:r>
      <w:r w:rsidRPr="00C550AF">
        <w:rPr>
          <w:rStyle w:val="Charc"/>
          <w:rFonts w:eastAsia="B Badr"/>
          <w:rtl/>
        </w:rPr>
        <w:footnoteReference w:id="258"/>
      </w:r>
      <w:r w:rsidRPr="00C550AF">
        <w:rPr>
          <w:rStyle w:val="Char0"/>
          <w:rFonts w:hint="cs"/>
          <w:rtl/>
          <w:lang w:bidi="fa-IR"/>
        </w:rPr>
        <w:t xml:space="preserve"> امام بخاری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در صحیح روایت می‌کند که:</w:t>
      </w:r>
    </w:p>
    <w:p w:rsidR="003B3F32" w:rsidRPr="00C550AF" w:rsidRDefault="00DB5A51" w:rsidP="006E44F6">
      <w:pPr>
        <w:pStyle w:val="a0"/>
        <w:widowControl w:val="0"/>
        <w:rPr>
          <w:rStyle w:val="Char0"/>
          <w:rtl/>
          <w:lang w:bidi="fa-IR"/>
        </w:rPr>
      </w:pPr>
      <w:r w:rsidRPr="00C550AF">
        <w:rPr>
          <w:rStyle w:val="Char7"/>
          <w:rtl/>
        </w:rPr>
        <w:t>حَدَّثَنَا أَبُو نُعَيْمٍ، حَدَّثَنَا مَالِكٌ، عَنْ طَلْحَةَ بْنِ عَبْدِ المَلِكِ، عَنِ القَاسِمِ، عَنْ عَائِشَةَ رَضِيَ اللَّهُ عَنْهَا، عَنِ النَّبِيِّ صَلَّى اللهُ عَلَيْهِ وَسَلَّمَ قَالَ: «مَنْ نَذَرَ أَنْ يُطِيعَ اللَّهَ فَلْيُطِعْهُ، وَمَنْ نَذَرَ أَنْ يَعْصِيَهُ فَلاَ يَعْصِهِ</w:t>
      </w:r>
      <w:r w:rsidR="003B3F32" w:rsidRPr="00C550AF">
        <w:rPr>
          <w:rStyle w:val="Char7"/>
          <w:rFonts w:hint="cs"/>
          <w:rtl/>
        </w:rPr>
        <w:t>»</w:t>
      </w:r>
      <w:r w:rsidR="003B3F32" w:rsidRPr="00C550AF">
        <w:rPr>
          <w:rStyle w:val="Char0"/>
          <w:rFonts w:hint="cs"/>
          <w:rtl/>
          <w:lang w:bidi="fa-IR"/>
        </w:rPr>
        <w:t>.</w:t>
      </w:r>
      <w:r w:rsidR="00B538D8" w:rsidRPr="00C550AF">
        <w:rPr>
          <w:rStyle w:val="Charc"/>
          <w:rFonts w:eastAsia="B Badr"/>
          <w:rtl/>
        </w:rPr>
        <w:footnoteReference w:id="259"/>
      </w:r>
    </w:p>
    <w:p w:rsidR="00DB5A51" w:rsidRPr="00C550AF" w:rsidRDefault="00B538D8" w:rsidP="006E44F6">
      <w:pPr>
        <w:pStyle w:val="a0"/>
        <w:widowControl w:val="0"/>
        <w:rPr>
          <w:rStyle w:val="Char0"/>
          <w:rtl/>
          <w:lang w:bidi="fa-IR"/>
        </w:rPr>
      </w:pPr>
      <w:r w:rsidRPr="00C550AF">
        <w:rPr>
          <w:rStyle w:val="Char0"/>
          <w:rFonts w:hint="cs"/>
          <w:rtl/>
          <w:lang w:bidi="fa-IR"/>
        </w:rPr>
        <w:t xml:space="preserve">تجمه: </w:t>
      </w:r>
      <w:r w:rsidR="00DB5A51" w:rsidRPr="00C550AF">
        <w:rPr>
          <w:rStyle w:val="Char0"/>
          <w:rFonts w:hint="cs"/>
          <w:rtl/>
          <w:lang w:bidi="fa-IR"/>
        </w:rPr>
        <w:t>«کسی که نذر کند عمل طاعتی را انجام دهد، پس به نذرش وفا کند و خدا را با انجام‌دادن آن اطاعت کند، اما اگر کسی نذر انجام عمل حرامی را کرد</w:t>
      </w:r>
      <w:r w:rsidRPr="00C550AF">
        <w:rPr>
          <w:rStyle w:val="Char0"/>
          <w:rFonts w:hint="cs"/>
          <w:rtl/>
          <w:lang w:bidi="fa-IR"/>
        </w:rPr>
        <w:t>،</w:t>
      </w:r>
      <w:r w:rsidR="00DB5A51" w:rsidRPr="00C550AF">
        <w:rPr>
          <w:rStyle w:val="Char0"/>
          <w:rFonts w:hint="cs"/>
          <w:rtl/>
          <w:lang w:bidi="fa-IR"/>
        </w:rPr>
        <w:t xml:space="preserve"> به آن نذر وفا نکند».</w:t>
      </w:r>
    </w:p>
    <w:p w:rsidR="00246C30" w:rsidRPr="00C550AF" w:rsidRDefault="00246C30" w:rsidP="003B3F32">
      <w:pPr>
        <w:pStyle w:val="a0"/>
        <w:rPr>
          <w:rStyle w:val="Char0"/>
          <w:rtl/>
          <w:lang w:bidi="fa-IR"/>
        </w:rPr>
      </w:pPr>
      <w:r w:rsidRPr="00C550AF">
        <w:rPr>
          <w:rStyle w:val="Char0"/>
          <w:rFonts w:hint="cs"/>
          <w:rtl/>
          <w:lang w:bidi="fa-IR"/>
        </w:rPr>
        <w:t>و گفته‌اند پس هرچه که عبادت محسوب شود، پس نذر در آن درست است، چه اصلی در واجب داشته باشد یا نداشته باشد و امام ابوداود</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روایت می‌کند که:</w:t>
      </w:r>
    </w:p>
    <w:p w:rsidR="00246C30" w:rsidRPr="00C550AF" w:rsidRDefault="0054368F" w:rsidP="00B538D8">
      <w:pPr>
        <w:pStyle w:val="a0"/>
        <w:rPr>
          <w:rStyle w:val="Char0"/>
          <w:rtl/>
          <w:lang w:bidi="fa-IR"/>
        </w:rPr>
      </w:pPr>
      <w:r w:rsidRPr="00C550AF">
        <w:rPr>
          <w:rStyle w:val="Char7"/>
          <w:rFonts w:asciiTheme="minorHAnsi" w:hAnsiTheme="minorHAnsi" w:hint="cs"/>
          <w:rtl/>
        </w:rPr>
        <w:t xml:space="preserve">حَدَّثَنَا ابْنُ السَّرْحِ حَدَّثَنَا ابْنُ وَهْبٍ عَنْ يَحْيَى بْنِ عَبْدِ اللَّهِ بْنِ سَالِمٍ </w:t>
      </w:r>
      <w:r w:rsidRPr="00C550AF">
        <w:rPr>
          <w:rStyle w:val="Char7"/>
          <w:rtl/>
        </w:rPr>
        <w:t>عَنْ عَبْدِ الرَّحْمَنِ بْنِ الْحَارِثِ</w:t>
      </w:r>
      <w:r w:rsidRPr="00C550AF">
        <w:rPr>
          <w:rStyle w:val="Char7"/>
          <w:rFonts w:hint="cs"/>
          <w:rtl/>
        </w:rPr>
        <w:t xml:space="preserve"> الْمَخْزُوْمِيَّ</w:t>
      </w:r>
      <w:r w:rsidRPr="00C550AF">
        <w:rPr>
          <w:rStyle w:val="Char7"/>
          <w:rtl/>
        </w:rPr>
        <w:t xml:space="preserve">، عَنْ عَمْرِو بْنِ شُعَيْبٍ، عَنْ أَبِيهِ، عَنْ جَدِّهِ </w:t>
      </w:r>
      <w:r w:rsidRPr="00C550AF">
        <w:rPr>
          <w:rStyle w:val="Char7"/>
          <w:rFonts w:hint="cs"/>
          <w:rtl/>
        </w:rPr>
        <w:t>أَنَّ النَّبِيَّ</w:t>
      </w:r>
      <w:r w:rsidRPr="00C550AF">
        <w:rPr>
          <w:rStyle w:val="Char7"/>
          <w:rtl/>
        </w:rPr>
        <w:t xml:space="preserve"> صَلَّى اللهُ عَلَيْهِ وَسَلَّمَ</w:t>
      </w:r>
      <w:r w:rsidRPr="00C550AF">
        <w:rPr>
          <w:rStyle w:val="Char7"/>
          <w:rFonts w:hint="cs"/>
          <w:rtl/>
        </w:rPr>
        <w:t xml:space="preserve"> قَالَ</w:t>
      </w:r>
      <w:r w:rsidRPr="00C550AF">
        <w:rPr>
          <w:rStyle w:val="Char7"/>
          <w:rtl/>
        </w:rPr>
        <w:t>: «</w:t>
      </w:r>
      <w:r w:rsidRPr="00C550AF">
        <w:rPr>
          <w:rStyle w:val="Char7"/>
          <w:rFonts w:hint="cs"/>
          <w:rtl/>
        </w:rPr>
        <w:t xml:space="preserve">... </w:t>
      </w:r>
      <w:r w:rsidRPr="00C550AF">
        <w:rPr>
          <w:rStyle w:val="Char7"/>
          <w:rtl/>
        </w:rPr>
        <w:t>لَا نَذْرَ إِلَّا فِيمَا ابْتُغِيَ بِهِ وَجْهُ اللَّهِ</w:t>
      </w:r>
      <w:r w:rsidRPr="00C550AF">
        <w:rPr>
          <w:rStyle w:val="Char7"/>
          <w:rFonts w:hint="cs"/>
          <w:rtl/>
        </w:rPr>
        <w:t>»</w:t>
      </w:r>
      <w:r w:rsidR="00246C30" w:rsidRPr="00C550AF">
        <w:rPr>
          <w:rStyle w:val="Char0"/>
          <w:rFonts w:hint="cs"/>
          <w:rtl/>
          <w:lang w:bidi="fa-IR"/>
        </w:rPr>
        <w:t>.</w:t>
      </w:r>
      <w:r w:rsidR="00B538D8" w:rsidRPr="00C550AF">
        <w:rPr>
          <w:rStyle w:val="Charc"/>
          <w:rFonts w:eastAsia="B Badr"/>
          <w:rtl/>
        </w:rPr>
        <w:footnoteReference w:id="260"/>
      </w:r>
    </w:p>
    <w:p w:rsidR="0054368F" w:rsidRPr="00C550AF" w:rsidRDefault="00B538D8" w:rsidP="003B3F32">
      <w:pPr>
        <w:pStyle w:val="a0"/>
        <w:rPr>
          <w:rStyle w:val="Char0"/>
          <w:rtl/>
          <w:lang w:bidi="fa-IR"/>
        </w:rPr>
      </w:pPr>
      <w:r w:rsidRPr="00C550AF">
        <w:rPr>
          <w:rStyle w:val="Char0"/>
          <w:rFonts w:hint="cs"/>
          <w:rtl/>
          <w:lang w:bidi="fa-IR"/>
        </w:rPr>
        <w:t xml:space="preserve">ترجمه: </w:t>
      </w:r>
      <w:r w:rsidR="0054368F" w:rsidRPr="00C550AF">
        <w:rPr>
          <w:rStyle w:val="Char0"/>
          <w:rFonts w:hint="cs"/>
          <w:rtl/>
          <w:lang w:bidi="fa-IR"/>
        </w:rPr>
        <w:t>پیامبر</w:t>
      </w:r>
      <w:r w:rsidR="006C4A4D">
        <w:rPr>
          <w:rStyle w:val="Char0"/>
          <w:rFonts w:cs="CTraditional Arabic"/>
          <w:rtl/>
          <w:lang w:bidi="fa-IR"/>
        </w:rPr>
        <w:t> </w:t>
      </w:r>
      <w:r w:rsidR="006C4A4D" w:rsidRPr="00C550AF">
        <w:rPr>
          <w:rStyle w:val="Char0"/>
          <w:rFonts w:cs="CTraditional Arabic" w:hint="cs"/>
          <w:rtl/>
          <w:lang w:bidi="fa-IR"/>
        </w:rPr>
        <w:t>ج</w:t>
      </w:r>
      <w:r w:rsidR="0054368F" w:rsidRPr="00C550AF">
        <w:rPr>
          <w:rStyle w:val="Char0"/>
          <w:rFonts w:hint="cs"/>
          <w:rtl/>
          <w:lang w:bidi="fa-IR"/>
        </w:rPr>
        <w:t xml:space="preserve"> فرموده‌اند که «</w:t>
      </w:r>
      <w:r w:rsidR="00EC270A" w:rsidRPr="00C550AF">
        <w:rPr>
          <w:rStyle w:val="Char0"/>
          <w:rFonts w:hint="cs"/>
          <w:rtl/>
          <w:lang w:bidi="fa-IR"/>
        </w:rPr>
        <w:t>نذر کردن</w:t>
      </w:r>
      <w:r w:rsidR="0054368F" w:rsidRPr="00C550AF">
        <w:rPr>
          <w:rStyle w:val="Char0"/>
          <w:rFonts w:hint="cs"/>
          <w:rtl/>
          <w:lang w:bidi="fa-IR"/>
        </w:rPr>
        <w:t xml:space="preserve"> جز در آنچه که رضای خدا را بتوان جلب کرد</w:t>
      </w:r>
      <w:r w:rsidRPr="00C550AF">
        <w:rPr>
          <w:rStyle w:val="Char0"/>
          <w:rFonts w:hint="cs"/>
          <w:rtl/>
          <w:lang w:bidi="fa-IR"/>
        </w:rPr>
        <w:t>،</w:t>
      </w:r>
      <w:r w:rsidR="0054368F" w:rsidRPr="00C550AF">
        <w:rPr>
          <w:rStyle w:val="Char0"/>
          <w:rFonts w:hint="cs"/>
          <w:rtl/>
          <w:lang w:bidi="fa-IR"/>
        </w:rPr>
        <w:t xml:space="preserve"> نمی‌باشد».</w:t>
      </w:r>
    </w:p>
    <w:p w:rsidR="0054368F" w:rsidRPr="00C550AF" w:rsidRDefault="0054368F" w:rsidP="003B3F32">
      <w:pPr>
        <w:pStyle w:val="a0"/>
        <w:rPr>
          <w:rStyle w:val="Char0"/>
          <w:rtl/>
          <w:lang w:bidi="fa-IR"/>
        </w:rPr>
      </w:pPr>
      <w:r w:rsidRPr="00C550AF">
        <w:rPr>
          <w:rStyle w:val="Char0"/>
          <w:rFonts w:hint="cs"/>
          <w:rtl/>
          <w:lang w:bidi="fa-IR"/>
        </w:rPr>
        <w:t>و سندش حسن می‌باشد چرا که راوی آن عبدالرحمن بن الحارث المخزومی می‌باشد که حسن الحدیث می‌باشد</w:t>
      </w:r>
      <w:r w:rsidRPr="00C550AF">
        <w:rPr>
          <w:rStyle w:val="Charc"/>
          <w:rFonts w:eastAsia="B Badr"/>
          <w:rtl/>
        </w:rPr>
        <w:footnoteReference w:id="261"/>
      </w:r>
      <w:r w:rsidRPr="00C550AF">
        <w:rPr>
          <w:rStyle w:val="Char0"/>
          <w:rFonts w:hint="cs"/>
          <w:rtl/>
          <w:lang w:bidi="fa-IR"/>
        </w:rPr>
        <w:t xml:space="preserve">. </w:t>
      </w:r>
      <w:r w:rsidR="00B538D8" w:rsidRPr="00C550AF">
        <w:rPr>
          <w:rStyle w:val="Char0"/>
          <w:rFonts w:hint="cs"/>
          <w:rtl/>
          <w:lang w:bidi="fa-IR"/>
        </w:rPr>
        <w:t>و گفته‌اند که در عباداتی که ریشۀ</w:t>
      </w:r>
      <w:r w:rsidRPr="00C550AF">
        <w:rPr>
          <w:rStyle w:val="Char0"/>
          <w:rFonts w:hint="cs"/>
          <w:rtl/>
          <w:lang w:bidi="fa-IR"/>
        </w:rPr>
        <w:t xml:space="preserve"> فرض ندارند و مستحبی هستند</w:t>
      </w:r>
      <w:r w:rsidR="00B538D8" w:rsidRPr="00C550AF">
        <w:rPr>
          <w:rStyle w:val="Char0"/>
          <w:rFonts w:hint="cs"/>
          <w:rtl/>
          <w:lang w:bidi="fa-IR"/>
        </w:rPr>
        <w:t>،</w:t>
      </w:r>
      <w:r w:rsidRPr="00C550AF">
        <w:rPr>
          <w:rStyle w:val="Char0"/>
          <w:rFonts w:hint="cs"/>
          <w:rtl/>
          <w:lang w:bidi="fa-IR"/>
        </w:rPr>
        <w:t xml:space="preserve"> می‌توان رضایت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را جلب نمود و این قول امامیه هم می‌باشد</w:t>
      </w:r>
      <w:r w:rsidRPr="00C550AF">
        <w:rPr>
          <w:rStyle w:val="Charc"/>
          <w:rFonts w:eastAsia="B Badr"/>
          <w:rtl/>
        </w:rPr>
        <w:footnoteReference w:id="262"/>
      </w:r>
      <w:r w:rsidRPr="00C550AF">
        <w:rPr>
          <w:rStyle w:val="Char0"/>
          <w:rFonts w:hint="cs"/>
          <w:rtl/>
          <w:lang w:bidi="fa-IR"/>
        </w:rPr>
        <w:t>.</w:t>
      </w:r>
    </w:p>
    <w:p w:rsidR="0054368F" w:rsidRPr="00C550AF" w:rsidRDefault="0054368F" w:rsidP="003B3F32">
      <w:pPr>
        <w:pStyle w:val="a0"/>
        <w:rPr>
          <w:rStyle w:val="Char0"/>
          <w:rtl/>
          <w:lang w:bidi="fa-IR"/>
        </w:rPr>
      </w:pPr>
      <w:r w:rsidRPr="00C550AF">
        <w:rPr>
          <w:rStyle w:val="Char0"/>
          <w:rFonts w:hint="cs"/>
          <w:rtl/>
          <w:lang w:bidi="fa-IR"/>
        </w:rPr>
        <w:t>و همچنین گفته‌اند که اگر فردی نذر اضحیه، اعتکاف و یا عمره‌ای را کند</w:t>
      </w:r>
      <w:r w:rsidR="00B538D8" w:rsidRPr="00C550AF">
        <w:rPr>
          <w:rStyle w:val="Char0"/>
          <w:rFonts w:hint="cs"/>
          <w:rtl/>
          <w:lang w:bidi="fa-IR"/>
        </w:rPr>
        <w:t>،</w:t>
      </w:r>
      <w:r w:rsidRPr="00C550AF">
        <w:rPr>
          <w:rStyle w:val="Char0"/>
          <w:rFonts w:hint="cs"/>
          <w:rtl/>
          <w:lang w:bidi="fa-IR"/>
        </w:rPr>
        <w:t xml:space="preserve"> بدون خلاف نذرش منعقد می‌گردد، هرچند که این‌ها اصلی در وجوب ندارند</w:t>
      </w:r>
      <w:r w:rsidRPr="00C550AF">
        <w:rPr>
          <w:rStyle w:val="Charc"/>
          <w:rFonts w:eastAsia="B Badr"/>
          <w:rtl/>
        </w:rPr>
        <w:footnoteReference w:id="263"/>
      </w:r>
      <w:r w:rsidRPr="00C550AF">
        <w:rPr>
          <w:rStyle w:val="Char0"/>
          <w:rFonts w:hint="cs"/>
          <w:rtl/>
          <w:lang w:bidi="fa-IR"/>
        </w:rPr>
        <w:t>.</w:t>
      </w:r>
    </w:p>
    <w:p w:rsidR="002F3888" w:rsidRPr="00C550AF" w:rsidRDefault="002F3888" w:rsidP="002F3888">
      <w:pPr>
        <w:pStyle w:val="ad"/>
        <w:rPr>
          <w:rStyle w:val="Char0"/>
          <w:rtl/>
        </w:rPr>
      </w:pPr>
      <w:bookmarkStart w:id="37" w:name="_Toc476600608"/>
      <w:r w:rsidRPr="00C550AF">
        <w:rPr>
          <w:rFonts w:hint="cs"/>
          <w:rtl/>
        </w:rPr>
        <w:t>2-2-2-1 بررسی</w:t>
      </w:r>
      <w:r w:rsidR="00B538D8" w:rsidRPr="00C550AF">
        <w:rPr>
          <w:rFonts w:hint="cs"/>
          <w:rtl/>
        </w:rPr>
        <w:t xml:space="preserve"> نذر در واجبات و مستحبات و کفارۀ</w:t>
      </w:r>
      <w:r w:rsidRPr="00C550AF">
        <w:rPr>
          <w:rFonts w:hint="cs"/>
          <w:rtl/>
        </w:rPr>
        <w:t xml:space="preserve"> آن‌ها</w:t>
      </w:r>
      <w:bookmarkEnd w:id="37"/>
    </w:p>
    <w:p w:rsidR="002F3888" w:rsidRPr="00C550AF" w:rsidRDefault="002F3888" w:rsidP="00103C20">
      <w:pPr>
        <w:pStyle w:val="a0"/>
        <w:widowControl w:val="0"/>
        <w:rPr>
          <w:rStyle w:val="Char0"/>
          <w:rtl/>
          <w:lang w:bidi="fa-IR"/>
        </w:rPr>
      </w:pPr>
      <w:r w:rsidRPr="00C550AF">
        <w:rPr>
          <w:rStyle w:val="Char0"/>
          <w:rFonts w:hint="cs"/>
          <w:rtl/>
          <w:lang w:bidi="fa-IR"/>
        </w:rPr>
        <w:t>شافعیه در این مورد می‌گویند: نذر در واجبات منعقد نمی‌گردد، و نذر باید در عبادتی باشد که در</w:t>
      </w:r>
      <w:r w:rsidR="007D413F" w:rsidRPr="00C550AF">
        <w:rPr>
          <w:rStyle w:val="Char0"/>
          <w:rFonts w:hint="cs"/>
          <w:rtl/>
          <w:lang w:bidi="fa-IR"/>
        </w:rPr>
        <w:t xml:space="preserve"> شریعت تعیین و واجب، نشده باشد</w:t>
      </w:r>
      <w:r w:rsidR="007D413F" w:rsidRPr="00C550AF">
        <w:rPr>
          <w:rStyle w:val="Charc"/>
          <w:rFonts w:eastAsia="B Badr"/>
          <w:rtl/>
        </w:rPr>
        <w:footnoteReference w:id="264"/>
      </w:r>
      <w:r w:rsidR="007D413F" w:rsidRPr="00C550AF">
        <w:rPr>
          <w:rStyle w:val="Char0"/>
          <w:rFonts w:hint="cs"/>
          <w:rtl/>
          <w:lang w:bidi="fa-IR"/>
        </w:rPr>
        <w:t xml:space="preserve"> و این مذهب حنفیه هم می‌باشد</w:t>
      </w:r>
      <w:r w:rsidR="007D413F" w:rsidRPr="00C550AF">
        <w:rPr>
          <w:rStyle w:val="Charc"/>
          <w:rFonts w:eastAsia="B Badr"/>
          <w:rtl/>
        </w:rPr>
        <w:footnoteReference w:id="265"/>
      </w:r>
      <w:r w:rsidR="007D413F" w:rsidRPr="00C550AF">
        <w:rPr>
          <w:rStyle w:val="Char0"/>
          <w:rFonts w:hint="cs"/>
          <w:rtl/>
          <w:lang w:bidi="fa-IR"/>
        </w:rPr>
        <w:t xml:space="preserve"> و دلیل آورده‌اند که </w:t>
      </w:r>
      <w:r w:rsidR="00EC270A" w:rsidRPr="00C550AF">
        <w:rPr>
          <w:rStyle w:val="Char0"/>
          <w:rFonts w:hint="cs"/>
          <w:rtl/>
          <w:lang w:bidi="fa-IR"/>
        </w:rPr>
        <w:t>نذر کردن</w:t>
      </w:r>
      <w:r w:rsidR="007D413F" w:rsidRPr="00C550AF">
        <w:rPr>
          <w:rStyle w:val="Char0"/>
          <w:rFonts w:hint="cs"/>
          <w:rtl/>
          <w:lang w:bidi="fa-IR"/>
        </w:rPr>
        <w:t xml:space="preserve"> در واجبات عینی معنی ندارد، چرا که لازم‌کردن چیزی که خود لازم می‌باشد معنی ندارد</w:t>
      </w:r>
      <w:r w:rsidR="007D413F" w:rsidRPr="00C550AF">
        <w:rPr>
          <w:rStyle w:val="Charc"/>
          <w:rFonts w:eastAsia="B Badr"/>
          <w:rtl/>
        </w:rPr>
        <w:footnoteReference w:id="266"/>
      </w:r>
      <w:r w:rsidR="007D413F" w:rsidRPr="00C550AF">
        <w:rPr>
          <w:rStyle w:val="Char0"/>
          <w:rFonts w:hint="cs"/>
          <w:rtl/>
          <w:lang w:bidi="fa-IR"/>
        </w:rPr>
        <w:t xml:space="preserve"> مذهب حنابله هم بر این می‌باشد</w:t>
      </w:r>
      <w:r w:rsidR="007D413F" w:rsidRPr="00C550AF">
        <w:rPr>
          <w:rStyle w:val="Charc"/>
          <w:rFonts w:eastAsia="B Badr"/>
          <w:rtl/>
        </w:rPr>
        <w:footnoteReference w:id="267"/>
      </w:r>
      <w:r w:rsidR="007D413F" w:rsidRPr="00C550AF">
        <w:rPr>
          <w:rStyle w:val="Char0"/>
          <w:rFonts w:hint="cs"/>
          <w:rtl/>
          <w:lang w:bidi="fa-IR"/>
        </w:rPr>
        <w:t>، اما لازم‌کردن واجبات کفایی را درست می‌دانند، چرا که واجبات کفایی اولاً در شرع تأیید گردیده است و از طرفی هنوز بر فرد لازم و قطعی نشده‌اند و تا زمانی که به صورت عینی درنیامده‌اند می‌تواند آن را انجام ندهد و در واقع با نذر است که الزام قطعی در انجام آن پیدا می‌شود</w:t>
      </w:r>
      <w:r w:rsidR="007D413F" w:rsidRPr="00C550AF">
        <w:rPr>
          <w:rStyle w:val="Charc"/>
          <w:rFonts w:eastAsia="B Badr"/>
          <w:rtl/>
        </w:rPr>
        <w:footnoteReference w:id="268"/>
      </w:r>
      <w:r w:rsidR="007D413F" w:rsidRPr="00C550AF">
        <w:rPr>
          <w:rStyle w:val="Char0"/>
          <w:rFonts w:hint="cs"/>
          <w:rtl/>
          <w:lang w:bidi="fa-IR"/>
        </w:rPr>
        <w:t>.</w:t>
      </w:r>
    </w:p>
    <w:p w:rsidR="007D413F" w:rsidRPr="00C550AF" w:rsidRDefault="007D413F" w:rsidP="003B3F32">
      <w:pPr>
        <w:pStyle w:val="a0"/>
        <w:rPr>
          <w:rStyle w:val="Char0"/>
          <w:rtl/>
          <w:lang w:bidi="fa-IR"/>
        </w:rPr>
      </w:pPr>
      <w:r w:rsidRPr="00C550AF">
        <w:rPr>
          <w:rStyle w:val="Char0"/>
          <w:rFonts w:hint="cs"/>
          <w:rtl/>
          <w:lang w:bidi="fa-IR"/>
        </w:rPr>
        <w:t>در مذهب حنابله نذر در واجب منعقد نمی‌گردد، اما احتمال دارد که منعقد شود، چرا که نذر همانند یمین است و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هم آن را یمین نامیده است</w:t>
      </w:r>
      <w:r w:rsidRPr="00C550AF">
        <w:rPr>
          <w:rStyle w:val="Charc"/>
          <w:rFonts w:eastAsia="B Badr"/>
          <w:rtl/>
        </w:rPr>
        <w:footnoteReference w:id="269"/>
      </w:r>
      <w:r w:rsidRPr="00C550AF">
        <w:rPr>
          <w:rStyle w:val="Char0"/>
          <w:rFonts w:hint="cs"/>
          <w:rtl/>
          <w:lang w:bidi="fa-IR"/>
        </w:rPr>
        <w:t xml:space="preserve"> و لذا در قولی از حنابله منعقد می‌شود و کفاره هم دارد</w:t>
      </w:r>
      <w:r w:rsidRPr="00C550AF">
        <w:rPr>
          <w:rStyle w:val="Charc"/>
          <w:rFonts w:eastAsia="B Badr"/>
          <w:rtl/>
        </w:rPr>
        <w:footnoteReference w:id="270"/>
      </w:r>
      <w:r w:rsidRPr="00C550AF">
        <w:rPr>
          <w:rStyle w:val="Char0"/>
          <w:rFonts w:hint="cs"/>
          <w:rtl/>
          <w:lang w:bidi="fa-IR"/>
        </w:rPr>
        <w:t>، مذهب امامیه هم می‌گویند که نذر در واجبات منعقد می‌گردد</w:t>
      </w:r>
      <w:r w:rsidRPr="00C550AF">
        <w:rPr>
          <w:rStyle w:val="Charc"/>
          <w:rFonts w:eastAsia="B Badr"/>
          <w:rtl/>
        </w:rPr>
        <w:footnoteReference w:id="271"/>
      </w:r>
      <w:r w:rsidRPr="00C550AF">
        <w:rPr>
          <w:rStyle w:val="Char0"/>
          <w:rFonts w:hint="cs"/>
          <w:rtl/>
          <w:lang w:bidi="fa-IR"/>
        </w:rPr>
        <w:t>.</w:t>
      </w:r>
    </w:p>
    <w:p w:rsidR="009468CB" w:rsidRPr="00C550AF" w:rsidRDefault="009468CB" w:rsidP="003B3F32">
      <w:pPr>
        <w:pStyle w:val="a0"/>
        <w:rPr>
          <w:rStyle w:val="Char0"/>
          <w:rtl/>
          <w:lang w:bidi="fa-IR"/>
        </w:rPr>
      </w:pPr>
      <w:r w:rsidRPr="00C550AF">
        <w:rPr>
          <w:rStyle w:val="Char0"/>
          <w:rFonts w:hint="cs"/>
          <w:rtl/>
          <w:lang w:bidi="fa-IR"/>
        </w:rPr>
        <w:t>و ما هم بر این نظر هستیم که نذر در واجبات منعقد می‌گردد و دلیل ما بر اینکه نذر در واجبات منعقد می‌گردد، این است که امام بخاری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روایت می‌کند:</w:t>
      </w:r>
    </w:p>
    <w:p w:rsidR="009468CB" w:rsidRPr="00C550AF" w:rsidRDefault="009468CB" w:rsidP="00C66F0A">
      <w:pPr>
        <w:pStyle w:val="a0"/>
        <w:rPr>
          <w:rStyle w:val="Char0"/>
          <w:rtl/>
          <w:lang w:bidi="fa-IR"/>
        </w:rPr>
      </w:pPr>
      <w:r w:rsidRPr="00C550AF">
        <w:rPr>
          <w:rStyle w:val="Char7"/>
          <w:rtl/>
        </w:rPr>
        <w:t>حَدَّثَنَا أَبُو نُعَيْمٍ، حَدَّثَنَا مَالِكٌ، عَنْ طَلْحَةَ بْنِ عَبْدِ المَلِكِ، عَنِ القَاسِمِ، عَنْ عَائِشَةَ رَضِيَ اللَّهُ عَنْهَا، عَنِ النَّبِيِّ صَلَّى اللهُ عَلَيْهِ وَسَلَّمَ قَالَ: «مَنْ نَذَرَ أَنْ يُطِيعَ اللَّهَ فَلْيُطِعْهُ، وَمَنْ نَذَرَ أَنْ يَعْصِيَهُ فَلاَ يَعْصِهِ</w:t>
      </w:r>
      <w:r w:rsidRPr="00C550AF">
        <w:rPr>
          <w:rStyle w:val="Char7"/>
          <w:rFonts w:hint="cs"/>
          <w:rtl/>
        </w:rPr>
        <w:t>»</w:t>
      </w:r>
      <w:r w:rsidRPr="00C550AF">
        <w:rPr>
          <w:rStyle w:val="Char0"/>
          <w:rFonts w:hint="cs"/>
          <w:rtl/>
          <w:lang w:bidi="fa-IR"/>
        </w:rPr>
        <w:t>.</w:t>
      </w:r>
      <w:r w:rsidR="00C66F0A" w:rsidRPr="00C550AF">
        <w:rPr>
          <w:rStyle w:val="Charc"/>
          <w:rFonts w:eastAsia="B Badr"/>
          <w:rtl/>
        </w:rPr>
        <w:footnoteReference w:id="272"/>
      </w:r>
    </w:p>
    <w:p w:rsidR="0053390A" w:rsidRPr="00C550AF" w:rsidRDefault="00C66F0A" w:rsidP="009468CB">
      <w:pPr>
        <w:pStyle w:val="a0"/>
        <w:rPr>
          <w:rStyle w:val="Char0"/>
          <w:rtl/>
          <w:lang w:bidi="fa-IR"/>
        </w:rPr>
      </w:pPr>
      <w:r w:rsidRPr="00C550AF">
        <w:rPr>
          <w:rStyle w:val="Char0"/>
          <w:rFonts w:hint="cs"/>
          <w:rtl/>
          <w:lang w:bidi="fa-IR"/>
        </w:rPr>
        <w:t xml:space="preserve">ترجمه: </w:t>
      </w:r>
      <w:r w:rsidR="0053390A" w:rsidRPr="00C550AF">
        <w:rPr>
          <w:rStyle w:val="Char0"/>
          <w:rFonts w:hint="cs"/>
          <w:rtl/>
          <w:lang w:bidi="fa-IR"/>
        </w:rPr>
        <w:t>«کسی که نذر کند عمل طاعتی را انجام دهد، پس به نذرش وفا کند و خدا را با انجام‌دادن آن اطاعت کند، اما اگر کسی نذر انجام عمل حرامی را کرد به آن نذر وفا نکند».</w:t>
      </w:r>
    </w:p>
    <w:p w:rsidR="0053390A" w:rsidRPr="00C550AF" w:rsidRDefault="0053390A" w:rsidP="009468CB">
      <w:pPr>
        <w:pStyle w:val="a0"/>
        <w:rPr>
          <w:rStyle w:val="Char0"/>
          <w:rtl/>
          <w:lang w:bidi="fa-IR"/>
        </w:rPr>
      </w:pPr>
      <w:r w:rsidRPr="00C550AF">
        <w:rPr>
          <w:rStyle w:val="Char0"/>
          <w:rFonts w:hint="cs"/>
          <w:rtl/>
          <w:lang w:bidi="fa-IR"/>
        </w:rPr>
        <w:t>و لذا باید به آن وفا گردد و در این حدیث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فرموده‌اند که اگر نذر طاعتی کرده شد، باید به آن وفا شود و نذر در واجبات داخل همان اطاعت خدا می‌باشد و این قول ایشان عام می‌باشد و لذا نباید بدون مخصصی از طرف ایشان تخصیص داده شود، اما اینکه می‌گویند: نذر در واجبات منعقد نمی‌شود، چونکه الزام‌کردن چیزی که خود لازم است معنی ندارد، باید بگوییم این جواب خوبی برای تخصیص‌دادن حدیث نمی‌باشد، چرا که گاهی انسان قسم می‌خورد که عمل واجبی را انجام دهد تا اینکه در انجام آن کوتاهی نکند، اما اگر به قسمش عمل نکند، علاوه بر کفاره، گناهکار هم شده </w:t>
      </w:r>
      <w:r w:rsidRPr="0012672A">
        <w:rPr>
          <w:rStyle w:val="Char0"/>
          <w:rFonts w:hint="cs"/>
          <w:spacing w:val="-4"/>
          <w:rtl/>
          <w:lang w:bidi="fa-IR"/>
        </w:rPr>
        <w:t>است و حق ندارد بگویند الزام‌کردن چیزی که لازم است معنی ندارد لذا منعقد نمی‌شود!</w:t>
      </w:r>
    </w:p>
    <w:p w:rsidR="0053390A" w:rsidRPr="00C550AF" w:rsidRDefault="0053390A" w:rsidP="009468CB">
      <w:pPr>
        <w:pStyle w:val="a0"/>
        <w:rPr>
          <w:rStyle w:val="Char0"/>
          <w:rtl/>
          <w:lang w:bidi="fa-IR"/>
        </w:rPr>
      </w:pPr>
      <w:r w:rsidRPr="00C550AF">
        <w:rPr>
          <w:rStyle w:val="Char0"/>
          <w:rFonts w:hint="cs"/>
          <w:rtl/>
          <w:lang w:bidi="fa-IR"/>
        </w:rPr>
        <w:t>حال اگر فردی در کار واجبی نذر کرد و سپس به آن عمل نکرد، علاوه بر گناه ترک واجب، باید کفاره بدهد و آن کفاره یمین می‌باشد، چنانکه در صحیح مسلم آمده است:</w:t>
      </w:r>
    </w:p>
    <w:p w:rsidR="00D91C73" w:rsidRPr="00C550AF" w:rsidRDefault="00D91C73" w:rsidP="00AB72E3">
      <w:pPr>
        <w:pStyle w:val="a0"/>
        <w:rPr>
          <w:rStyle w:val="Char0"/>
          <w:rtl/>
          <w:lang w:bidi="fa-IR"/>
        </w:rPr>
      </w:pPr>
      <w:r w:rsidRPr="00C550AF">
        <w:rPr>
          <w:rStyle w:val="Char7"/>
          <w:rtl/>
        </w:rPr>
        <w:t>حَدَّثَنِي هَارُونُ بْنُ سَعِيدٍ الْأَيْلِيُّ، وَيُونُسُ بْنُ عَبْدِ الْأَعْلَى، وَأَحْمَدُ بْنُ عِيسَى، قَالَ يُونُسُ: أَخْبَرَنَا، وقَالَ الْآخَرَانِ: حَدَّثَنَا ابْنُ وَهْبٍ، أَخْبَرَنِي عَمْرُو بْنُ الْحَارِثِ، عَنْ كَعْبِ بْنِ عَلْقَمَةَ، عَنْ عَبْدِ الرَّحْمَنِ بْنِ شِمَاسَةَ، عَنْ أَبِي الْخَيْرِ، عَنْ عُقْبَةَ بْنِ عَامِرٍ، عَنْ رَسُولِ اللهِ صَلَّى اللهُ عَلَيْهِ وَسَلَّمَ قَالَ: «كَفَّارَةُ النَّذْرِ كَفَّارَةُ الْيَمِينِ</w:t>
      </w:r>
      <w:r w:rsidRPr="00C550AF">
        <w:rPr>
          <w:rStyle w:val="Char7"/>
          <w:rFonts w:hint="cs"/>
          <w:rtl/>
        </w:rPr>
        <w:t>»</w:t>
      </w:r>
      <w:r w:rsidRPr="00C550AF">
        <w:rPr>
          <w:rStyle w:val="Char0"/>
          <w:rFonts w:hint="cs"/>
          <w:rtl/>
          <w:lang w:bidi="fa-IR"/>
        </w:rPr>
        <w:t>.</w:t>
      </w:r>
      <w:r w:rsidR="00AB72E3" w:rsidRPr="00C550AF">
        <w:rPr>
          <w:rStyle w:val="Charc"/>
          <w:rFonts w:eastAsia="B Badr"/>
          <w:rtl/>
        </w:rPr>
        <w:footnoteReference w:id="273"/>
      </w:r>
    </w:p>
    <w:p w:rsidR="00D91C73" w:rsidRPr="00C550AF" w:rsidRDefault="00AB72E3" w:rsidP="009468CB">
      <w:pPr>
        <w:pStyle w:val="a0"/>
        <w:rPr>
          <w:rStyle w:val="Char0"/>
          <w:rtl/>
          <w:lang w:bidi="fa-IR"/>
        </w:rPr>
      </w:pPr>
      <w:r w:rsidRPr="00C550AF">
        <w:rPr>
          <w:rStyle w:val="Char0"/>
          <w:rFonts w:hint="cs"/>
          <w:rtl/>
          <w:lang w:bidi="fa-IR"/>
        </w:rPr>
        <w:t xml:space="preserve">ترجمه: </w:t>
      </w:r>
      <w:r w:rsidR="00D91C73" w:rsidRPr="00C550AF">
        <w:rPr>
          <w:rStyle w:val="Char0"/>
          <w:rFonts w:hint="cs"/>
          <w:rtl/>
          <w:lang w:bidi="fa-IR"/>
        </w:rPr>
        <w:t>عقبة بن عامر</w:t>
      </w:r>
      <w:r w:rsidR="006C4A4D">
        <w:rPr>
          <w:rStyle w:val="Char0"/>
          <w:rFonts w:cs="CTraditional Arabic"/>
          <w:rtl/>
          <w:lang w:bidi="fa-IR"/>
        </w:rPr>
        <w:t> </w:t>
      </w:r>
      <w:r w:rsidR="006C4A4D" w:rsidRPr="00C550AF">
        <w:rPr>
          <w:rStyle w:val="Char0"/>
          <w:rFonts w:cs="CTraditional Arabic" w:hint="cs"/>
          <w:rtl/>
          <w:lang w:bidi="fa-IR"/>
        </w:rPr>
        <w:t>س</w:t>
      </w:r>
      <w:r w:rsidR="00D91C73" w:rsidRPr="00C550AF">
        <w:rPr>
          <w:rStyle w:val="Char0"/>
          <w:rFonts w:hint="cs"/>
          <w:rtl/>
          <w:lang w:bidi="fa-IR"/>
        </w:rPr>
        <w:t xml:space="preserve"> می‌گوید که پیامبر</w:t>
      </w:r>
      <w:r w:rsidR="006C4A4D">
        <w:rPr>
          <w:rStyle w:val="Char0"/>
          <w:rFonts w:cs="CTraditional Arabic"/>
          <w:rtl/>
          <w:lang w:bidi="fa-IR"/>
        </w:rPr>
        <w:t> </w:t>
      </w:r>
      <w:r w:rsidR="006C4A4D" w:rsidRPr="00C550AF">
        <w:rPr>
          <w:rStyle w:val="Char0"/>
          <w:rFonts w:cs="CTraditional Arabic" w:hint="cs"/>
          <w:rtl/>
          <w:lang w:bidi="fa-IR"/>
        </w:rPr>
        <w:t>ج</w:t>
      </w:r>
      <w:r w:rsidR="00D91C73" w:rsidRPr="00C550AF">
        <w:rPr>
          <w:rStyle w:val="Char0"/>
          <w:rFonts w:hint="cs"/>
          <w:rtl/>
          <w:lang w:bidi="fa-IR"/>
        </w:rPr>
        <w:t xml:space="preserve"> فرمودند: «</w:t>
      </w:r>
      <w:r w:rsidR="006726FA" w:rsidRPr="00C550AF">
        <w:rPr>
          <w:rStyle w:val="Char0"/>
          <w:rFonts w:hint="cs"/>
          <w:rtl/>
          <w:lang w:bidi="fa-IR"/>
        </w:rPr>
        <w:t>کفارۀ نذر</w:t>
      </w:r>
      <w:r w:rsidRPr="00C550AF">
        <w:rPr>
          <w:rStyle w:val="Char0"/>
          <w:rFonts w:hint="cs"/>
          <w:rtl/>
          <w:lang w:bidi="fa-IR"/>
        </w:rPr>
        <w:t>، همان کفارۀ</w:t>
      </w:r>
      <w:r w:rsidR="00D91C73" w:rsidRPr="00C550AF">
        <w:rPr>
          <w:rStyle w:val="Char0"/>
          <w:rFonts w:hint="cs"/>
          <w:rtl/>
          <w:lang w:bidi="fa-IR"/>
        </w:rPr>
        <w:t xml:space="preserve"> یمین می‌باشد».</w:t>
      </w:r>
    </w:p>
    <w:p w:rsidR="00D91C73" w:rsidRPr="00C550AF" w:rsidRDefault="00D91C73" w:rsidP="009468CB">
      <w:pPr>
        <w:pStyle w:val="a0"/>
        <w:rPr>
          <w:rStyle w:val="Char0"/>
          <w:rtl/>
          <w:lang w:bidi="fa-IR"/>
        </w:rPr>
      </w:pPr>
      <w:r w:rsidRPr="00C550AF">
        <w:rPr>
          <w:rStyle w:val="Char0"/>
          <w:rFonts w:hint="cs"/>
          <w:rtl/>
          <w:lang w:bidi="fa-IR"/>
        </w:rPr>
        <w:t>در این حدیث همانطور که می‌بینیم،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به صورت عام </w:t>
      </w:r>
      <w:r w:rsidR="006726FA" w:rsidRPr="00C550AF">
        <w:rPr>
          <w:rStyle w:val="Char0"/>
          <w:rFonts w:hint="cs"/>
          <w:rtl/>
          <w:lang w:bidi="fa-IR"/>
        </w:rPr>
        <w:t>کفارۀ نذر</w:t>
      </w:r>
      <w:r w:rsidR="00AB72E3" w:rsidRPr="00C550AF">
        <w:rPr>
          <w:rStyle w:val="Char0"/>
          <w:rFonts w:hint="cs"/>
          <w:rtl/>
          <w:lang w:bidi="fa-IR"/>
        </w:rPr>
        <w:t xml:space="preserve"> را کفارۀ</w:t>
      </w:r>
      <w:r w:rsidRPr="00C550AF">
        <w:rPr>
          <w:rStyle w:val="Char0"/>
          <w:rFonts w:hint="cs"/>
          <w:rtl/>
          <w:lang w:bidi="fa-IR"/>
        </w:rPr>
        <w:t xml:space="preserve"> یمین می‌داند، و هیچ دلیل شرعی برای تخصیص این حدیث نداریم، لذا بر همان عموم خود باقی می‌ماند و اگر قرار بود نسخ یا تخصیص داده شود، حتماً خود رسول الله</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آن را برای ما تبیین می‌نمود، اما دین اسلام تمام شده</w:t>
      </w:r>
      <w:r w:rsidR="00AB72E3" w:rsidRPr="00C550AF">
        <w:rPr>
          <w:rStyle w:val="Char0"/>
          <w:rFonts w:hint="cs"/>
          <w:rtl/>
          <w:lang w:bidi="fa-IR"/>
        </w:rPr>
        <w:t xml:space="preserve"> و آن را برای ما تخصیص نفرمودند؛</w:t>
      </w:r>
      <w:r w:rsidRPr="00C550AF">
        <w:rPr>
          <w:rStyle w:val="Char0"/>
          <w:rFonts w:hint="cs"/>
          <w:rtl/>
          <w:lang w:bidi="fa-IR"/>
        </w:rPr>
        <w:t xml:space="preserve"> لذا ما هم آن را بر همان عموم خود قرار می‌دهیم.</w:t>
      </w:r>
    </w:p>
    <w:p w:rsidR="00A52AA2" w:rsidRPr="00C550AF" w:rsidRDefault="00A52AA2" w:rsidP="00AB72E3">
      <w:pPr>
        <w:pStyle w:val="ad"/>
        <w:rPr>
          <w:rStyle w:val="Char0"/>
          <w:rtl/>
        </w:rPr>
      </w:pPr>
      <w:bookmarkStart w:id="38" w:name="_Toc476600609"/>
      <w:r w:rsidRPr="00C550AF">
        <w:rPr>
          <w:rFonts w:hint="cs"/>
          <w:rtl/>
        </w:rPr>
        <w:t>2-2-2-2 بررسی نذر در حرام‌ها و مکروهات و کفار</w:t>
      </w:r>
      <w:r w:rsidR="00AB72E3" w:rsidRPr="00C550AF">
        <w:rPr>
          <w:rFonts w:hint="cs"/>
          <w:rtl/>
        </w:rPr>
        <w:t>ۀ</w:t>
      </w:r>
      <w:r w:rsidRPr="00C550AF">
        <w:rPr>
          <w:rFonts w:hint="cs"/>
          <w:rtl/>
        </w:rPr>
        <w:t xml:space="preserve"> آن‌ها</w:t>
      </w:r>
      <w:bookmarkEnd w:id="38"/>
    </w:p>
    <w:p w:rsidR="00A52AA2" w:rsidRPr="00C550AF" w:rsidRDefault="00A52AA2" w:rsidP="006E44F6">
      <w:pPr>
        <w:pStyle w:val="a0"/>
        <w:widowControl w:val="0"/>
        <w:rPr>
          <w:rStyle w:val="Char0"/>
          <w:rtl/>
          <w:lang w:bidi="fa-IR"/>
        </w:rPr>
      </w:pPr>
      <w:r w:rsidRPr="00C550AF">
        <w:rPr>
          <w:rStyle w:val="Char0"/>
          <w:rFonts w:hint="cs"/>
          <w:rtl/>
          <w:lang w:bidi="fa-IR"/>
        </w:rPr>
        <w:t>اگر نذر فرد در کارهایی مانند کشتن، نوشیدن شراب و مانند اینگونه امور حرام باشد، این کار وی حرام می‌باشد و در نزد فقهای شافعیه نذرش منعقد نمی‌گردد و کفاره هم ندارد</w:t>
      </w:r>
      <w:r w:rsidRPr="00C550AF">
        <w:rPr>
          <w:rStyle w:val="Charc"/>
          <w:rFonts w:eastAsia="B Badr"/>
          <w:rtl/>
        </w:rPr>
        <w:footnoteReference w:id="274"/>
      </w:r>
      <w:r w:rsidRPr="00C550AF">
        <w:rPr>
          <w:rStyle w:val="Char0"/>
          <w:rFonts w:hint="cs"/>
          <w:rtl/>
          <w:lang w:bidi="fa-IR"/>
        </w:rPr>
        <w:t xml:space="preserve">. و این نظر امام </w:t>
      </w:r>
      <w:r w:rsidR="00EE2DB5" w:rsidRPr="00C550AF">
        <w:rPr>
          <w:rStyle w:val="Char0"/>
          <w:rFonts w:hint="cs"/>
          <w:rtl/>
          <w:lang w:bidi="fa-IR"/>
        </w:rPr>
        <w:t>داود ظاهری</w:t>
      </w:r>
      <w:r w:rsidR="00EE2DB5" w:rsidRPr="00C550AF">
        <w:rPr>
          <w:rStyle w:val="Charc"/>
          <w:rFonts w:eastAsia="B Badr"/>
          <w:rtl/>
        </w:rPr>
        <w:footnoteReference w:id="275"/>
      </w:r>
      <w:r w:rsidR="00EE2DB5" w:rsidRPr="00C550AF">
        <w:rPr>
          <w:rStyle w:val="Char0"/>
          <w:rFonts w:hint="cs"/>
          <w:rtl/>
          <w:lang w:bidi="fa-IR"/>
        </w:rPr>
        <w:t xml:space="preserve"> روایتی از امام ابوحنیفه</w:t>
      </w:r>
      <w:r w:rsidR="00EE2DB5" w:rsidRPr="00C550AF">
        <w:rPr>
          <w:rStyle w:val="Charc"/>
          <w:rFonts w:eastAsia="B Badr"/>
          <w:rtl/>
        </w:rPr>
        <w:footnoteReference w:id="276"/>
      </w:r>
      <w:r w:rsidR="00EE2DB5" w:rsidRPr="00C550AF">
        <w:rPr>
          <w:rStyle w:val="Char0"/>
          <w:rFonts w:hint="cs"/>
          <w:rtl/>
          <w:lang w:bidi="fa-IR"/>
        </w:rPr>
        <w:t xml:space="preserve"> روایتی از امام شافعی</w:t>
      </w:r>
      <w:r w:rsidR="00EE2DB5" w:rsidRPr="00C550AF">
        <w:rPr>
          <w:rStyle w:val="Charc"/>
          <w:rFonts w:eastAsia="B Badr"/>
          <w:rtl/>
        </w:rPr>
        <w:footnoteReference w:id="277"/>
      </w:r>
      <w:r w:rsidR="00EE2DB5" w:rsidRPr="00C550AF">
        <w:rPr>
          <w:rStyle w:val="Char0"/>
          <w:rFonts w:hint="cs"/>
          <w:rtl/>
          <w:lang w:bidi="fa-IR"/>
        </w:rPr>
        <w:t xml:space="preserve"> و امام مالک</w:t>
      </w:r>
      <w:r w:rsidR="00994DD1">
        <w:rPr>
          <w:rStyle w:val="Char0"/>
          <w:rFonts w:hint="cs"/>
          <w:rtl/>
          <w:lang w:bidi="fa-IR"/>
        </w:rPr>
        <w:t>،</w:t>
      </w:r>
      <w:r w:rsidR="00EE2DB5" w:rsidRPr="00C550AF">
        <w:rPr>
          <w:rStyle w:val="Charc"/>
          <w:rFonts w:eastAsia="B Badr"/>
          <w:rtl/>
        </w:rPr>
        <w:footnoteReference w:id="278"/>
      </w:r>
      <w:r w:rsidR="00EE2DB5" w:rsidRPr="00C550AF">
        <w:rPr>
          <w:rStyle w:val="Char0"/>
          <w:rFonts w:hint="cs"/>
          <w:rtl/>
          <w:lang w:bidi="fa-IR"/>
        </w:rPr>
        <w:t xml:space="preserve"> مسروق</w:t>
      </w:r>
      <w:r w:rsidR="00994DD1">
        <w:rPr>
          <w:rStyle w:val="Char0"/>
          <w:rFonts w:hint="cs"/>
          <w:rtl/>
          <w:lang w:bidi="fa-IR"/>
        </w:rPr>
        <w:t>،</w:t>
      </w:r>
      <w:r w:rsidR="00EE2DB5" w:rsidRPr="00C550AF">
        <w:rPr>
          <w:rStyle w:val="Charc"/>
          <w:rFonts w:eastAsia="B Badr"/>
          <w:rtl/>
        </w:rPr>
        <w:footnoteReference w:id="279"/>
      </w:r>
      <w:r w:rsidR="00EE2DB5" w:rsidRPr="00C550AF">
        <w:rPr>
          <w:rStyle w:val="Char0"/>
          <w:rFonts w:hint="cs"/>
          <w:rtl/>
          <w:lang w:bidi="fa-IR"/>
        </w:rPr>
        <w:t xml:space="preserve"> شعبی</w:t>
      </w:r>
      <w:r w:rsidR="00994DD1">
        <w:rPr>
          <w:rStyle w:val="Char0"/>
          <w:rFonts w:hint="cs"/>
          <w:rtl/>
          <w:lang w:bidi="fa-IR"/>
        </w:rPr>
        <w:t>،</w:t>
      </w:r>
      <w:r w:rsidR="00EE2DB5" w:rsidRPr="00C550AF">
        <w:rPr>
          <w:rStyle w:val="Charc"/>
          <w:rFonts w:eastAsia="B Badr"/>
          <w:rtl/>
        </w:rPr>
        <w:footnoteReference w:id="280"/>
      </w:r>
      <w:r w:rsidR="00EE2DB5" w:rsidRPr="00C550AF">
        <w:rPr>
          <w:rStyle w:val="Char0"/>
          <w:rFonts w:hint="cs"/>
          <w:rtl/>
          <w:lang w:bidi="fa-IR"/>
        </w:rPr>
        <w:t xml:space="preserve"> زفر</w:t>
      </w:r>
      <w:r w:rsidR="00994DD1">
        <w:rPr>
          <w:rStyle w:val="Char0"/>
          <w:rFonts w:hint="cs"/>
          <w:rtl/>
          <w:lang w:bidi="fa-IR"/>
        </w:rPr>
        <w:t>،</w:t>
      </w:r>
      <w:r w:rsidR="00EE2DB5" w:rsidRPr="00C550AF">
        <w:rPr>
          <w:rStyle w:val="Charc"/>
          <w:rFonts w:eastAsia="B Badr"/>
          <w:rtl/>
        </w:rPr>
        <w:footnoteReference w:id="281"/>
      </w:r>
      <w:r w:rsidR="00EE2DB5" w:rsidRPr="00C550AF">
        <w:rPr>
          <w:rStyle w:val="Char0"/>
          <w:rFonts w:hint="cs"/>
          <w:rtl/>
          <w:lang w:bidi="fa-IR"/>
        </w:rPr>
        <w:t xml:space="preserve"> ابوثور</w:t>
      </w:r>
      <w:r w:rsidR="00994DD1">
        <w:rPr>
          <w:rStyle w:val="Char0"/>
          <w:rFonts w:hint="cs"/>
          <w:rtl/>
          <w:lang w:bidi="fa-IR"/>
        </w:rPr>
        <w:t>،</w:t>
      </w:r>
      <w:r w:rsidR="00EE2DB5" w:rsidRPr="00C550AF">
        <w:rPr>
          <w:rStyle w:val="Char0"/>
          <w:rFonts w:hint="cs"/>
          <w:rtl/>
          <w:lang w:bidi="fa-IR"/>
        </w:rPr>
        <w:t xml:space="preserve"> ابن</w:t>
      </w:r>
      <w:r w:rsidR="001A55C0" w:rsidRPr="00C550AF">
        <w:rPr>
          <w:rStyle w:val="Char0"/>
          <w:rFonts w:hint="cs"/>
          <w:rtl/>
          <w:lang w:bidi="fa-IR"/>
        </w:rPr>
        <w:t>‌</w:t>
      </w:r>
      <w:r w:rsidR="00EE2DB5" w:rsidRPr="00C550AF">
        <w:rPr>
          <w:rStyle w:val="Char0"/>
          <w:rFonts w:hint="cs"/>
          <w:rtl/>
          <w:lang w:bidi="fa-IR"/>
        </w:rPr>
        <w:t>منذر</w:t>
      </w:r>
      <w:r w:rsidR="00EE2DB5" w:rsidRPr="00C550AF">
        <w:rPr>
          <w:rStyle w:val="Charc"/>
          <w:rFonts w:eastAsia="B Badr"/>
          <w:rtl/>
        </w:rPr>
        <w:footnoteReference w:id="282"/>
      </w:r>
      <w:r w:rsidR="00EE2DB5" w:rsidRPr="00C550AF">
        <w:rPr>
          <w:rStyle w:val="Char0"/>
          <w:rFonts w:hint="cs"/>
          <w:rtl/>
          <w:lang w:bidi="fa-IR"/>
        </w:rPr>
        <w:t xml:space="preserve"> و امامیه</w:t>
      </w:r>
      <w:r w:rsidR="00EE2DB5" w:rsidRPr="00C550AF">
        <w:rPr>
          <w:rStyle w:val="Charc"/>
          <w:rFonts w:eastAsia="B Badr"/>
          <w:rtl/>
        </w:rPr>
        <w:footnoteReference w:id="283"/>
      </w:r>
      <w:r w:rsidR="00EE2DB5" w:rsidRPr="00C550AF">
        <w:rPr>
          <w:rStyle w:val="Char0"/>
          <w:rFonts w:hint="cs"/>
          <w:rtl/>
          <w:lang w:bidi="fa-IR"/>
        </w:rPr>
        <w:t xml:space="preserve"> و جمهور فقها</w:t>
      </w:r>
      <w:r w:rsidR="00EE2DB5" w:rsidRPr="00C550AF">
        <w:rPr>
          <w:rStyle w:val="Charc"/>
          <w:rFonts w:eastAsia="B Badr"/>
          <w:rtl/>
        </w:rPr>
        <w:footnoteReference w:id="284"/>
      </w:r>
      <w:r w:rsidR="00EE2DB5" w:rsidRPr="00C550AF">
        <w:rPr>
          <w:rStyle w:val="Char0"/>
          <w:rFonts w:hint="cs"/>
          <w:rtl/>
          <w:lang w:bidi="fa-IR"/>
        </w:rPr>
        <w:t xml:space="preserve"> و اباضیه</w:t>
      </w:r>
      <w:r w:rsidR="00EE2DB5" w:rsidRPr="00C550AF">
        <w:rPr>
          <w:rStyle w:val="Charc"/>
          <w:rFonts w:eastAsia="B Badr"/>
          <w:rtl/>
        </w:rPr>
        <w:footnoteReference w:id="285"/>
      </w:r>
      <w:r w:rsidR="00EE2DB5" w:rsidRPr="00C550AF">
        <w:rPr>
          <w:rStyle w:val="Char0"/>
          <w:rFonts w:hint="cs"/>
          <w:rtl/>
          <w:lang w:bidi="fa-IR"/>
        </w:rPr>
        <w:t xml:space="preserve"> هم می‌باشد. ولی جمهور حنفیه آن را مقید به حرام لعینه کرده‌اند که اگر جهت قربتی در آن باشد، مثلاً نیت روزه عید فطر را کند منعقد می‌شود و باید به جای</w:t>
      </w:r>
      <w:r w:rsidR="0065660F" w:rsidRPr="00C550AF">
        <w:rPr>
          <w:rStyle w:val="Char0"/>
          <w:rFonts w:hint="cs"/>
          <w:rtl/>
          <w:lang w:bidi="fa-IR"/>
        </w:rPr>
        <w:t xml:space="preserve"> آن روزی دیگر را روزه بگیرد</w:t>
      </w:r>
      <w:r w:rsidR="0065660F" w:rsidRPr="00C550AF">
        <w:rPr>
          <w:rStyle w:val="Charc"/>
          <w:rFonts w:eastAsia="B Badr"/>
          <w:rtl/>
        </w:rPr>
        <w:footnoteReference w:id="286"/>
      </w:r>
      <w:r w:rsidR="0065660F" w:rsidRPr="00C550AF">
        <w:rPr>
          <w:rStyle w:val="Char0"/>
          <w:rFonts w:hint="cs"/>
          <w:rtl/>
          <w:lang w:bidi="fa-IR"/>
        </w:rPr>
        <w:t xml:space="preserve"> و این سخن امام اوزاعی و ابراهیم نخعی هم می‌باشد</w:t>
      </w:r>
      <w:r w:rsidR="0065660F" w:rsidRPr="00C550AF">
        <w:rPr>
          <w:rStyle w:val="Charc"/>
          <w:rFonts w:eastAsia="B Badr"/>
          <w:rtl/>
        </w:rPr>
        <w:footnoteReference w:id="287"/>
      </w:r>
      <w:r w:rsidR="0065660F" w:rsidRPr="00C550AF">
        <w:rPr>
          <w:rStyle w:val="Char0"/>
          <w:rFonts w:hint="cs"/>
          <w:rtl/>
          <w:lang w:bidi="fa-IR"/>
        </w:rPr>
        <w:t xml:space="preserve"> و بعضی دیگر از حنفیه مانند امام طحاوی</w:t>
      </w:r>
      <w:r w:rsidR="006C4A4D">
        <w:rPr>
          <w:rStyle w:val="Char0"/>
          <w:rFonts w:cs="CTraditional Arabic"/>
          <w:rtl/>
          <w:lang w:bidi="fa-IR"/>
        </w:rPr>
        <w:t> </w:t>
      </w:r>
      <w:r w:rsidR="006C4A4D" w:rsidRPr="00C550AF">
        <w:rPr>
          <w:rStyle w:val="Char0"/>
          <w:rFonts w:cs="CTraditional Arabic" w:hint="cs"/>
          <w:rtl/>
          <w:lang w:bidi="fa-IR"/>
        </w:rPr>
        <w:t>/</w:t>
      </w:r>
      <w:r w:rsidR="0065660F" w:rsidRPr="00C550AF">
        <w:rPr>
          <w:rStyle w:val="Char0"/>
          <w:rFonts w:hint="cs"/>
          <w:rtl/>
          <w:lang w:bidi="fa-IR"/>
        </w:rPr>
        <w:t xml:space="preserve"> هم گفته‌اند که نذر معصیت منعقد می‌گردد و حکم یمین را پیدا می‌کند و باید فرد کفاره بدهد</w:t>
      </w:r>
      <w:r w:rsidR="00C00671" w:rsidRPr="00C550AF">
        <w:rPr>
          <w:rStyle w:val="Char0"/>
          <w:rFonts w:hint="cs"/>
          <w:rtl/>
          <w:lang w:bidi="fa-IR"/>
        </w:rPr>
        <w:t>.</w:t>
      </w:r>
      <w:r w:rsidR="0065660F" w:rsidRPr="00C550AF">
        <w:rPr>
          <w:rStyle w:val="Charc"/>
          <w:rFonts w:eastAsia="B Badr"/>
          <w:rtl/>
        </w:rPr>
        <w:footnoteReference w:id="288"/>
      </w:r>
      <w:r w:rsidR="0065660F" w:rsidRPr="00C550AF">
        <w:rPr>
          <w:rStyle w:val="Char0"/>
          <w:rFonts w:hint="cs"/>
          <w:rtl/>
          <w:lang w:bidi="fa-IR"/>
        </w:rPr>
        <w:t xml:space="preserve"> عده‌ای دیگر از حنفیه گفته‌اند نذر در حرام منعقد نمی‌گردد، اما اگر آن را انجام دهد باید کفاره یمین بدهد</w:t>
      </w:r>
      <w:r w:rsidR="0065660F" w:rsidRPr="00C550AF">
        <w:rPr>
          <w:rStyle w:val="Charc"/>
          <w:rFonts w:eastAsia="B Badr"/>
          <w:rtl/>
        </w:rPr>
        <w:footnoteReference w:id="289"/>
      </w:r>
      <w:r w:rsidR="0065660F" w:rsidRPr="00C550AF">
        <w:rPr>
          <w:rStyle w:val="Char0"/>
          <w:rFonts w:hint="cs"/>
          <w:rtl/>
          <w:lang w:bidi="fa-IR"/>
        </w:rPr>
        <w:t xml:space="preserve"> و در واقع بین وجوب کفاره و انعقاد نذر ملازمتی ندانسته‌اند.</w:t>
      </w:r>
    </w:p>
    <w:p w:rsidR="00D14E32" w:rsidRPr="00C550AF" w:rsidRDefault="00D14E32" w:rsidP="009468CB">
      <w:pPr>
        <w:pStyle w:val="a0"/>
        <w:rPr>
          <w:rStyle w:val="Char0"/>
          <w:rtl/>
          <w:lang w:bidi="fa-IR"/>
        </w:rPr>
      </w:pPr>
      <w:r w:rsidRPr="00C550AF">
        <w:rPr>
          <w:rStyle w:val="Char0"/>
          <w:rFonts w:hint="cs"/>
          <w:rtl/>
          <w:lang w:bidi="fa-IR"/>
        </w:rPr>
        <w:t>و ربیع بن سلیمان قولی را به امام شافعی نسبت داده که نذر در حرام‌ها منعقد می‌گردد</w:t>
      </w:r>
      <w:r w:rsidRPr="00C550AF">
        <w:rPr>
          <w:rStyle w:val="Charc"/>
          <w:rFonts w:eastAsia="B Badr"/>
          <w:rtl/>
        </w:rPr>
        <w:footnoteReference w:id="290"/>
      </w:r>
      <w:r w:rsidRPr="00C550AF">
        <w:rPr>
          <w:rStyle w:val="Char0"/>
          <w:rFonts w:hint="cs"/>
          <w:rtl/>
          <w:lang w:bidi="fa-IR"/>
        </w:rPr>
        <w:t>، ولی امام نووی</w:t>
      </w:r>
      <w:r w:rsidR="00994DD1">
        <w:rPr>
          <w:rStyle w:val="Char0"/>
          <w:rFonts w:hint="cs"/>
          <w:rtl/>
          <w:lang w:bidi="fa-IR"/>
        </w:rPr>
        <w:t>،</w:t>
      </w:r>
      <w:r w:rsidRPr="00C550AF">
        <w:rPr>
          <w:rStyle w:val="Char0"/>
          <w:rFonts w:hint="cs"/>
          <w:rtl/>
          <w:lang w:bidi="fa-IR"/>
        </w:rPr>
        <w:t xml:space="preserve"> امام ماوردی</w:t>
      </w:r>
      <w:r w:rsidR="00994DD1">
        <w:rPr>
          <w:rStyle w:val="Char0"/>
          <w:rFonts w:hint="cs"/>
          <w:rtl/>
          <w:lang w:bidi="fa-IR"/>
        </w:rPr>
        <w:t xml:space="preserve"> و امام عمرانی رحمهم الله</w:t>
      </w:r>
      <w:r w:rsidRPr="00C550AF">
        <w:rPr>
          <w:rStyle w:val="Char0"/>
          <w:rFonts w:hint="cs"/>
          <w:rtl/>
          <w:lang w:bidi="fa-IR"/>
        </w:rPr>
        <w:t xml:space="preserve"> این نقل ربیع بن سلیمان را درست نمی‌داند و آن را نظر خودش می‌دانند</w:t>
      </w:r>
      <w:r w:rsidRPr="00C550AF">
        <w:rPr>
          <w:rStyle w:val="Charc"/>
          <w:rFonts w:eastAsia="B Badr"/>
          <w:rtl/>
        </w:rPr>
        <w:footnoteReference w:id="291"/>
      </w:r>
      <w:r w:rsidRPr="00C550AF">
        <w:rPr>
          <w:rStyle w:val="Char0"/>
          <w:rFonts w:hint="cs"/>
          <w:rtl/>
          <w:lang w:bidi="fa-IR"/>
        </w:rPr>
        <w:t>، چرا که نص امام شافعی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بر عدم انعقاد و کفاره می‌باشد</w:t>
      </w:r>
      <w:r w:rsidRPr="00C550AF">
        <w:rPr>
          <w:rStyle w:val="Charc"/>
          <w:rFonts w:eastAsia="B Badr"/>
          <w:rtl/>
        </w:rPr>
        <w:footnoteReference w:id="292"/>
      </w:r>
      <w:r w:rsidRPr="00C550AF">
        <w:rPr>
          <w:rStyle w:val="Char0"/>
          <w:rFonts w:hint="cs"/>
          <w:rtl/>
          <w:lang w:bidi="fa-IR"/>
        </w:rPr>
        <w:t>. قولی از حنابله هم بر این است که نذر در حرام منعقد می‌گردد</w:t>
      </w:r>
      <w:r w:rsidRPr="00C550AF">
        <w:rPr>
          <w:rStyle w:val="Charc"/>
          <w:rFonts w:eastAsia="B Badr"/>
          <w:rtl/>
        </w:rPr>
        <w:footnoteReference w:id="293"/>
      </w:r>
      <w:r w:rsidRPr="00C550AF">
        <w:rPr>
          <w:rStyle w:val="Char0"/>
          <w:rFonts w:hint="cs"/>
          <w:rtl/>
          <w:lang w:bidi="fa-IR"/>
        </w:rPr>
        <w:t>، امام ابن ابن تیمیه</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بر این قول است که نذر در حرام منعقد نمی‌شود و کفاره هم ندارد و گفته است که:</w:t>
      </w:r>
      <w:r w:rsidR="00E06126" w:rsidRPr="00C550AF">
        <w:rPr>
          <w:rStyle w:val="Char0"/>
          <w:rFonts w:hint="cs"/>
          <w:rtl/>
          <w:lang w:bidi="fa-IR"/>
        </w:rPr>
        <w:t xml:space="preserve"> چون خود نذر منعقد نمی‌شود، لذا کفاره هم ندارد</w:t>
      </w:r>
      <w:r w:rsidR="00E06126" w:rsidRPr="00C550AF">
        <w:rPr>
          <w:rStyle w:val="Charc"/>
          <w:rFonts w:eastAsia="B Badr"/>
          <w:rtl/>
        </w:rPr>
        <w:footnoteReference w:id="294"/>
      </w:r>
      <w:r w:rsidR="00E06126" w:rsidRPr="00C550AF">
        <w:rPr>
          <w:rStyle w:val="Char0"/>
          <w:rFonts w:hint="cs"/>
          <w:rtl/>
          <w:lang w:bidi="fa-IR"/>
        </w:rPr>
        <w:t>. البته شاید این قول دیگری از امام ابن تیمیه</w:t>
      </w:r>
      <w:r w:rsidR="006C4A4D">
        <w:rPr>
          <w:rStyle w:val="Char0"/>
          <w:rFonts w:cs="CTraditional Arabic"/>
          <w:rtl/>
          <w:lang w:bidi="fa-IR"/>
        </w:rPr>
        <w:t> </w:t>
      </w:r>
      <w:r w:rsidR="006C4A4D" w:rsidRPr="00C550AF">
        <w:rPr>
          <w:rStyle w:val="Char0"/>
          <w:rFonts w:cs="CTraditional Arabic" w:hint="cs"/>
          <w:rtl/>
          <w:lang w:bidi="fa-IR"/>
        </w:rPr>
        <w:t>/</w:t>
      </w:r>
      <w:r w:rsidR="00E06126" w:rsidRPr="00C550AF">
        <w:rPr>
          <w:rStyle w:val="Char0"/>
          <w:rFonts w:hint="cs"/>
          <w:rtl/>
          <w:lang w:bidi="fa-IR"/>
        </w:rPr>
        <w:t xml:space="preserve"> باشد، چرا که نص وی بر وجوب کفاره می‌باشد</w:t>
      </w:r>
      <w:r w:rsidR="00E06126" w:rsidRPr="00C550AF">
        <w:rPr>
          <w:rStyle w:val="Charc"/>
          <w:rFonts w:eastAsia="B Badr"/>
          <w:rtl/>
        </w:rPr>
        <w:footnoteReference w:id="295"/>
      </w:r>
      <w:r w:rsidR="00E06126" w:rsidRPr="00C550AF">
        <w:rPr>
          <w:rStyle w:val="Char0"/>
          <w:rFonts w:hint="cs"/>
          <w:rtl/>
          <w:lang w:bidi="fa-IR"/>
        </w:rPr>
        <w:t xml:space="preserve"> و قول به عدم کفاره روایتی دیگر از حنابله هم می‌باشد</w:t>
      </w:r>
      <w:r w:rsidR="00E06126" w:rsidRPr="00C550AF">
        <w:rPr>
          <w:rStyle w:val="Charc"/>
          <w:rFonts w:eastAsia="B Badr"/>
          <w:rtl/>
        </w:rPr>
        <w:footnoteReference w:id="296"/>
      </w:r>
      <w:r w:rsidR="00E06126" w:rsidRPr="00C550AF">
        <w:rPr>
          <w:rStyle w:val="Char0"/>
          <w:rFonts w:hint="cs"/>
          <w:rtl/>
          <w:lang w:bidi="fa-IR"/>
        </w:rPr>
        <w:t>.</w:t>
      </w:r>
    </w:p>
    <w:p w:rsidR="00E06126" w:rsidRPr="00C550AF" w:rsidRDefault="00E06126" w:rsidP="009468CB">
      <w:pPr>
        <w:pStyle w:val="a0"/>
        <w:rPr>
          <w:rStyle w:val="Char0"/>
          <w:rtl/>
          <w:lang w:bidi="fa-IR"/>
        </w:rPr>
      </w:pPr>
      <w:r w:rsidRPr="00C550AF">
        <w:rPr>
          <w:rStyle w:val="Char0"/>
          <w:rFonts w:hint="cs"/>
          <w:rtl/>
          <w:lang w:bidi="fa-IR"/>
        </w:rPr>
        <w:t>ابن قدامه</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اجماع است که نباید به نذر حرام وفا شود</w:t>
      </w:r>
      <w:r w:rsidRPr="00C550AF">
        <w:rPr>
          <w:rStyle w:val="Charc"/>
          <w:rFonts w:eastAsia="B Badr"/>
          <w:rtl/>
        </w:rPr>
        <w:footnoteReference w:id="297"/>
      </w:r>
      <w:r w:rsidRPr="00C550AF">
        <w:rPr>
          <w:rStyle w:val="Char0"/>
          <w:rFonts w:hint="cs"/>
          <w:rtl/>
          <w:lang w:bidi="fa-IR"/>
        </w:rPr>
        <w:t xml:space="preserve"> و ابن حزم</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این اجماع را نقل کرده است</w:t>
      </w:r>
      <w:r w:rsidRPr="00C550AF">
        <w:rPr>
          <w:rStyle w:val="Charc"/>
          <w:rFonts w:eastAsia="B Badr"/>
          <w:rtl/>
        </w:rPr>
        <w:footnoteReference w:id="298"/>
      </w:r>
      <w:r w:rsidRPr="00C550AF">
        <w:rPr>
          <w:rStyle w:val="Char0"/>
          <w:rFonts w:hint="cs"/>
          <w:rtl/>
          <w:lang w:bidi="fa-IR"/>
        </w:rPr>
        <w:t>.</w:t>
      </w:r>
    </w:p>
    <w:p w:rsidR="00E06126" w:rsidRPr="00C550AF" w:rsidRDefault="00E06126" w:rsidP="009468CB">
      <w:pPr>
        <w:pStyle w:val="a0"/>
        <w:rPr>
          <w:rStyle w:val="Char0"/>
          <w:rtl/>
          <w:lang w:bidi="fa-IR"/>
        </w:rPr>
      </w:pPr>
      <w:r w:rsidRPr="00C550AF">
        <w:rPr>
          <w:rStyle w:val="Char0"/>
          <w:rFonts w:hint="cs"/>
          <w:rtl/>
          <w:lang w:bidi="fa-IR"/>
        </w:rPr>
        <w:t>و برای عدم وجوب کفاره در نذر حرام</w:t>
      </w:r>
      <w:r w:rsidR="00C00671" w:rsidRPr="00C550AF">
        <w:rPr>
          <w:rStyle w:val="Char0"/>
          <w:rFonts w:hint="cs"/>
          <w:rtl/>
          <w:lang w:bidi="fa-IR"/>
        </w:rPr>
        <w:t>،</w:t>
      </w:r>
      <w:r w:rsidRPr="00C550AF">
        <w:rPr>
          <w:rStyle w:val="Char0"/>
          <w:rFonts w:hint="cs"/>
          <w:rtl/>
          <w:lang w:bidi="fa-IR"/>
        </w:rPr>
        <w:t xml:space="preserve"> این دلیل را آورده‌اند</w:t>
      </w:r>
      <w:r w:rsidRPr="00C550AF">
        <w:rPr>
          <w:rStyle w:val="Charc"/>
          <w:rFonts w:eastAsia="B Badr"/>
          <w:rtl/>
        </w:rPr>
        <w:footnoteReference w:id="299"/>
      </w:r>
      <w:r w:rsidRPr="00C550AF">
        <w:rPr>
          <w:rStyle w:val="Char0"/>
          <w:rFonts w:hint="cs"/>
          <w:rtl/>
          <w:lang w:bidi="fa-IR"/>
        </w:rPr>
        <w:t xml:space="preserve"> که در صحیح مسلم آمده است:</w:t>
      </w:r>
    </w:p>
    <w:p w:rsidR="00E06126" w:rsidRPr="00C550AF" w:rsidRDefault="008501FE" w:rsidP="00C00671">
      <w:pPr>
        <w:pStyle w:val="a0"/>
        <w:rPr>
          <w:rStyle w:val="Char0"/>
          <w:rtl/>
          <w:lang w:bidi="fa-IR"/>
        </w:rPr>
      </w:pPr>
      <w:r w:rsidRPr="00C550AF">
        <w:rPr>
          <w:rStyle w:val="Char7"/>
          <w:rFonts w:hint="cs"/>
          <w:rtl/>
        </w:rPr>
        <w:t xml:space="preserve">حَدَّثَنِي زُهَيْرُ بْنُ حَرْبٍ وَعَلِيُّ بْنُ حُجْرٍ السَّعْدِيُّ </w:t>
      </w:r>
      <w:r w:rsidRPr="00C550AF">
        <w:rPr>
          <w:rStyle w:val="Char7"/>
          <w:rFonts w:ascii="Times New Roman" w:hAnsi="Times New Roman" w:cs="Times New Roman" w:hint="cs"/>
          <w:rtl/>
        </w:rPr>
        <w:t>–</w:t>
      </w:r>
      <w:r w:rsidRPr="00C550AF">
        <w:rPr>
          <w:rStyle w:val="Char7"/>
          <w:rFonts w:hint="cs"/>
          <w:rtl/>
        </w:rPr>
        <w:t xml:space="preserve"> وَاللَّفْظُ لِزُهَيْرٍ </w:t>
      </w:r>
      <w:r w:rsidRPr="00C550AF">
        <w:rPr>
          <w:rStyle w:val="Char7"/>
          <w:rFonts w:ascii="Times New Roman" w:hAnsi="Times New Roman" w:cs="Times New Roman" w:hint="cs"/>
          <w:rtl/>
        </w:rPr>
        <w:t>–</w:t>
      </w:r>
      <w:r w:rsidRPr="00C550AF">
        <w:rPr>
          <w:rStyle w:val="Char7"/>
          <w:rFonts w:hint="cs"/>
          <w:rtl/>
        </w:rPr>
        <w:t xml:space="preserve"> قَالاَ حَدَّثَنَا إِسْمَاعِيْلُ بْنُ إِبْرَاهِيْمَ، </w:t>
      </w:r>
      <w:r w:rsidRPr="00C550AF">
        <w:rPr>
          <w:rStyle w:val="Char7"/>
          <w:rtl/>
        </w:rPr>
        <w:t xml:space="preserve">حَدَّثَنَا أَيُّوبُ، عَنْ أَبِي قِلَابَةَ، عَنْ </w:t>
      </w:r>
      <w:r w:rsidRPr="00C550AF">
        <w:rPr>
          <w:rStyle w:val="Char7"/>
          <w:rFonts w:hint="cs"/>
          <w:rtl/>
        </w:rPr>
        <w:t>أَبِيْ الْمُهَلَّبِ</w:t>
      </w:r>
      <w:r w:rsidRPr="00C550AF">
        <w:rPr>
          <w:rStyle w:val="Char7"/>
          <w:rtl/>
        </w:rPr>
        <w:t xml:space="preserve"> عَنْ عِمْرَانَ بْنِ الْحُصَيْنِ، قَالَ: قَالَ رَسُولُ اللَّهِ صَلَّى اللهُ عَلَيْهِ وَسَلَّمَ: «</w:t>
      </w:r>
      <w:r w:rsidRPr="00C550AF">
        <w:rPr>
          <w:rStyle w:val="Char7"/>
          <w:rFonts w:hint="cs"/>
          <w:rtl/>
        </w:rPr>
        <w:t xml:space="preserve">... </w:t>
      </w:r>
      <w:r w:rsidRPr="00C550AF">
        <w:rPr>
          <w:rStyle w:val="Char7"/>
          <w:rtl/>
        </w:rPr>
        <w:t>لَا نَذْرَ فِي مَعْصِيَةٍ</w:t>
      </w:r>
      <w:r w:rsidRPr="00C550AF">
        <w:rPr>
          <w:rStyle w:val="Char7"/>
          <w:rFonts w:hint="cs"/>
          <w:rtl/>
        </w:rPr>
        <w:t xml:space="preserve"> اللَّهِ</w:t>
      </w:r>
      <w:r w:rsidRPr="00C550AF">
        <w:rPr>
          <w:rStyle w:val="Char7"/>
          <w:rtl/>
        </w:rPr>
        <w:t>، وَلَا فِيمَا لَا يَمْلِكُ ابْنُ آدَمَ</w:t>
      </w:r>
      <w:r w:rsidRPr="00C550AF">
        <w:rPr>
          <w:rStyle w:val="Char7"/>
          <w:rFonts w:hint="cs"/>
          <w:rtl/>
        </w:rPr>
        <w:t>»</w:t>
      </w:r>
      <w:r w:rsidR="00E06126" w:rsidRPr="00C550AF">
        <w:rPr>
          <w:rStyle w:val="Char0"/>
          <w:rFonts w:hint="cs"/>
          <w:rtl/>
          <w:lang w:bidi="fa-IR"/>
        </w:rPr>
        <w:t>.</w:t>
      </w:r>
      <w:r w:rsidR="00C00671" w:rsidRPr="00C550AF">
        <w:rPr>
          <w:rStyle w:val="Charc"/>
          <w:rFonts w:eastAsia="B Badr"/>
          <w:rtl/>
        </w:rPr>
        <w:footnoteReference w:id="300"/>
      </w:r>
    </w:p>
    <w:p w:rsidR="008501FE" w:rsidRPr="00C550AF" w:rsidRDefault="00C00671" w:rsidP="008501FE">
      <w:pPr>
        <w:pStyle w:val="a0"/>
        <w:rPr>
          <w:rStyle w:val="Char0"/>
          <w:rtl/>
          <w:lang w:bidi="fa-IR"/>
        </w:rPr>
      </w:pPr>
      <w:r w:rsidRPr="00C550AF">
        <w:rPr>
          <w:rStyle w:val="Char0"/>
          <w:rFonts w:hint="cs"/>
          <w:rtl/>
          <w:lang w:bidi="fa-IR"/>
        </w:rPr>
        <w:t xml:space="preserve">ترجمه: </w:t>
      </w:r>
      <w:r w:rsidR="008501FE" w:rsidRPr="00C550AF">
        <w:rPr>
          <w:rStyle w:val="Char0"/>
          <w:rFonts w:hint="cs"/>
          <w:rtl/>
          <w:lang w:bidi="fa-IR"/>
        </w:rPr>
        <w:t>عمران بن حصین</w:t>
      </w:r>
      <w:r w:rsidR="006C4A4D">
        <w:rPr>
          <w:rStyle w:val="Char0"/>
          <w:rFonts w:cs="CTraditional Arabic"/>
          <w:rtl/>
          <w:lang w:bidi="fa-IR"/>
        </w:rPr>
        <w:t> </w:t>
      </w:r>
      <w:r w:rsidR="006C4A4D" w:rsidRPr="00C550AF">
        <w:rPr>
          <w:rStyle w:val="Char0"/>
          <w:rFonts w:cs="CTraditional Arabic" w:hint="cs"/>
          <w:rtl/>
          <w:lang w:bidi="fa-IR"/>
        </w:rPr>
        <w:t>س</w:t>
      </w:r>
      <w:r w:rsidR="008501FE" w:rsidRPr="00C550AF">
        <w:rPr>
          <w:rStyle w:val="Char0"/>
          <w:rFonts w:hint="cs"/>
          <w:rtl/>
          <w:lang w:bidi="fa-IR"/>
        </w:rPr>
        <w:t xml:space="preserve"> می‌گوید که پیامبر</w:t>
      </w:r>
      <w:r w:rsidR="006C4A4D">
        <w:rPr>
          <w:rStyle w:val="Char0"/>
          <w:rFonts w:cs="CTraditional Arabic"/>
          <w:rtl/>
          <w:lang w:bidi="fa-IR"/>
        </w:rPr>
        <w:t> </w:t>
      </w:r>
      <w:r w:rsidR="006C4A4D" w:rsidRPr="00C550AF">
        <w:rPr>
          <w:rStyle w:val="Char0"/>
          <w:rFonts w:cs="CTraditional Arabic" w:hint="cs"/>
          <w:rtl/>
          <w:lang w:bidi="fa-IR"/>
        </w:rPr>
        <w:t>ج</w:t>
      </w:r>
      <w:r w:rsidR="008501FE" w:rsidRPr="00C550AF">
        <w:rPr>
          <w:rStyle w:val="Char0"/>
          <w:rFonts w:hint="cs"/>
          <w:rtl/>
          <w:lang w:bidi="fa-IR"/>
        </w:rPr>
        <w:t xml:space="preserve"> فرمودند: «هیچ نذری در حرام نیست».</w:t>
      </w:r>
    </w:p>
    <w:p w:rsidR="008501FE" w:rsidRPr="00C550AF" w:rsidRDefault="008501FE" w:rsidP="008501FE">
      <w:pPr>
        <w:pStyle w:val="a0"/>
        <w:rPr>
          <w:rStyle w:val="Char0"/>
          <w:rtl/>
          <w:lang w:bidi="fa-IR"/>
        </w:rPr>
      </w:pPr>
      <w:r w:rsidRPr="00C550AF">
        <w:rPr>
          <w:rStyle w:val="Char0"/>
          <w:rFonts w:hint="cs"/>
          <w:rtl/>
          <w:lang w:bidi="fa-IR"/>
        </w:rPr>
        <w:t>و همچنین در صحیح بخاری آمده است که:</w:t>
      </w:r>
    </w:p>
    <w:p w:rsidR="008501FE" w:rsidRPr="00C550AF" w:rsidRDefault="008501FE" w:rsidP="00C00671">
      <w:pPr>
        <w:pStyle w:val="a0"/>
        <w:rPr>
          <w:rStyle w:val="Char0"/>
          <w:rtl/>
          <w:lang w:bidi="fa-IR"/>
        </w:rPr>
      </w:pPr>
      <w:r w:rsidRPr="00C550AF">
        <w:rPr>
          <w:rStyle w:val="Char7"/>
          <w:rtl/>
        </w:rPr>
        <w:t>حَدَّثَنَا أَبُو نُعَيْمٍ، حَدَّثَنَا مَالِكٌ، عَنْ طَلْحَةَ بْنِ عَبْدِ المَلِكِ، عَنِ القَاسِمِ، عَنْ عَائِشَةَ رَضِيَ اللَّهُ عَنْهَا، عَنِ النَّبِيِّ صَلَّى اللهُ عَلَيْهِ وَسَلَّمَ قَالَ: «مَنْ نَذَرَ أَنْ يُطِيعَ اللَّهَ فَلْيُطِعْهُ، وَمَنْ نَذَرَ أَنْ يَعْصِيَهُ فَلاَ يَعْصِهِ</w:t>
      </w:r>
      <w:r w:rsidRPr="00C550AF">
        <w:rPr>
          <w:rStyle w:val="Char7"/>
          <w:rFonts w:hint="cs"/>
          <w:rtl/>
        </w:rPr>
        <w:t>»</w:t>
      </w:r>
      <w:r w:rsidRPr="00C550AF">
        <w:rPr>
          <w:rStyle w:val="Char0"/>
          <w:rFonts w:hint="cs"/>
          <w:rtl/>
          <w:lang w:bidi="fa-IR"/>
        </w:rPr>
        <w:t>.</w:t>
      </w:r>
      <w:r w:rsidR="00C00671" w:rsidRPr="00C550AF">
        <w:rPr>
          <w:rStyle w:val="Charc"/>
          <w:rFonts w:eastAsia="B Badr"/>
          <w:rtl/>
        </w:rPr>
        <w:footnoteReference w:id="301"/>
      </w:r>
    </w:p>
    <w:p w:rsidR="008501FE" w:rsidRPr="00C550AF" w:rsidRDefault="00C00671" w:rsidP="008501FE">
      <w:pPr>
        <w:pStyle w:val="a0"/>
        <w:rPr>
          <w:rStyle w:val="Char0"/>
          <w:rtl/>
          <w:lang w:bidi="fa-IR"/>
        </w:rPr>
      </w:pPr>
      <w:r w:rsidRPr="00C550AF">
        <w:rPr>
          <w:rStyle w:val="Char0"/>
          <w:rFonts w:hint="cs"/>
          <w:rtl/>
          <w:lang w:bidi="fa-IR"/>
        </w:rPr>
        <w:t xml:space="preserve">ترجمه: </w:t>
      </w:r>
      <w:r w:rsidR="008501FE" w:rsidRPr="00C550AF">
        <w:rPr>
          <w:rStyle w:val="Char0"/>
          <w:rFonts w:hint="cs"/>
          <w:rtl/>
          <w:lang w:bidi="fa-IR"/>
        </w:rPr>
        <w:t>پیامبر</w:t>
      </w:r>
      <w:r w:rsidR="006C4A4D">
        <w:rPr>
          <w:rStyle w:val="Char0"/>
          <w:rFonts w:cs="CTraditional Arabic"/>
          <w:rtl/>
          <w:lang w:bidi="fa-IR"/>
        </w:rPr>
        <w:t> </w:t>
      </w:r>
      <w:r w:rsidR="006C4A4D" w:rsidRPr="00C550AF">
        <w:rPr>
          <w:rStyle w:val="Char0"/>
          <w:rFonts w:cs="CTraditional Arabic" w:hint="cs"/>
          <w:rtl/>
          <w:lang w:bidi="fa-IR"/>
        </w:rPr>
        <w:t>ج</w:t>
      </w:r>
      <w:r w:rsidR="008501FE" w:rsidRPr="00C550AF">
        <w:rPr>
          <w:rStyle w:val="Char0"/>
          <w:rFonts w:hint="cs"/>
          <w:rtl/>
          <w:lang w:bidi="fa-IR"/>
        </w:rPr>
        <w:t xml:space="preserve"> فرمودند: «کسی که نذر کند عمل طاعتی را انجام دهد، پس به نذرش وفا کند و خدا را با انجام‌دادن آن اطاعت کند، اما اگر کسی نذر انجام عمل حرامی را کرد به آن نذر وفا نکند».</w:t>
      </w:r>
    </w:p>
    <w:p w:rsidR="009C021A" w:rsidRPr="00C550AF" w:rsidRDefault="009C021A" w:rsidP="008501FE">
      <w:pPr>
        <w:pStyle w:val="a0"/>
        <w:rPr>
          <w:rStyle w:val="Char0"/>
          <w:rtl/>
          <w:lang w:bidi="fa-IR"/>
        </w:rPr>
      </w:pPr>
      <w:r w:rsidRPr="00C550AF">
        <w:rPr>
          <w:rStyle w:val="Char0"/>
          <w:rFonts w:hint="cs"/>
          <w:rtl/>
          <w:lang w:bidi="fa-IR"/>
        </w:rPr>
        <w:t>و همچنین</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می‌فرماید:</w:t>
      </w:r>
    </w:p>
    <w:p w:rsidR="009C021A" w:rsidRPr="00C550AF" w:rsidRDefault="00364658" w:rsidP="00C00671">
      <w:pPr>
        <w:pStyle w:val="a0"/>
        <w:rPr>
          <w:rStyle w:val="Char0"/>
          <w:rtl/>
          <w:lang w:bidi="fa-IR"/>
        </w:rPr>
      </w:pPr>
      <w:r w:rsidRPr="00C550AF">
        <w:rPr>
          <w:rStyle w:val="Char7"/>
          <w:rFonts w:hint="cs"/>
          <w:rtl/>
        </w:rPr>
        <w:t xml:space="preserve">حَدَّثَنِي زُهَيْرُ بْنُ حَرْبٍ وَعَلِيُّ بْنُ حُجْرٍ السَّعْدِيُّ </w:t>
      </w:r>
      <w:r w:rsidRPr="00C550AF">
        <w:rPr>
          <w:rStyle w:val="Char7"/>
          <w:rFonts w:ascii="Times New Roman" w:hAnsi="Times New Roman" w:cs="Times New Roman" w:hint="cs"/>
          <w:rtl/>
        </w:rPr>
        <w:t>–</w:t>
      </w:r>
      <w:r w:rsidRPr="00C550AF">
        <w:rPr>
          <w:rStyle w:val="Char7"/>
          <w:rFonts w:hint="cs"/>
          <w:rtl/>
        </w:rPr>
        <w:t xml:space="preserve"> وَاللَّفْظُ لِزُهَيْرٍ </w:t>
      </w:r>
      <w:r w:rsidRPr="00C550AF">
        <w:rPr>
          <w:rStyle w:val="Char7"/>
          <w:rFonts w:ascii="Times New Roman" w:hAnsi="Times New Roman" w:cs="Times New Roman" w:hint="cs"/>
          <w:rtl/>
        </w:rPr>
        <w:t>–</w:t>
      </w:r>
      <w:r w:rsidRPr="00C550AF">
        <w:rPr>
          <w:rStyle w:val="Char7"/>
          <w:rFonts w:hint="cs"/>
          <w:rtl/>
        </w:rPr>
        <w:t xml:space="preserve"> قَالاَ حَدَّثَنَا إِسْمَاعِيْلُ بْنُ إِبْرَاهِيْمَ، </w:t>
      </w:r>
      <w:r w:rsidRPr="00C550AF">
        <w:rPr>
          <w:rStyle w:val="Char7"/>
          <w:rtl/>
        </w:rPr>
        <w:t xml:space="preserve">حَدَّثَنَا أَيُّوبُ، عَنْ أَبِي قِلَابَةَ، عَنْ </w:t>
      </w:r>
      <w:r w:rsidRPr="00C550AF">
        <w:rPr>
          <w:rStyle w:val="Char7"/>
          <w:rFonts w:hint="cs"/>
          <w:rtl/>
        </w:rPr>
        <w:t>أَبِيْ الْمُهَلَّبِ</w:t>
      </w:r>
      <w:r w:rsidRPr="00C550AF">
        <w:rPr>
          <w:rStyle w:val="Char7"/>
          <w:rtl/>
        </w:rPr>
        <w:t xml:space="preserve"> عَنْ عِمْرَانَ بْنِ الْحُصَيْنِ، قَالَ: قَالَ رَسُولُ اللَّهِ صَلَّى اللهُ عَلَيْهِ وَسَلَّمَ: «</w:t>
      </w:r>
      <w:r w:rsidRPr="00C550AF">
        <w:rPr>
          <w:rStyle w:val="Char7"/>
          <w:rFonts w:hint="cs"/>
          <w:rtl/>
        </w:rPr>
        <w:t xml:space="preserve">... </w:t>
      </w:r>
      <w:r w:rsidRPr="00C550AF">
        <w:rPr>
          <w:rStyle w:val="Char7"/>
          <w:rtl/>
        </w:rPr>
        <w:t xml:space="preserve">لَا </w:t>
      </w:r>
      <w:r w:rsidRPr="00C550AF">
        <w:rPr>
          <w:rStyle w:val="Char7"/>
          <w:rFonts w:hint="cs"/>
          <w:rtl/>
        </w:rPr>
        <w:t>وَفَاءَ لِنَذْرٍ</w:t>
      </w:r>
      <w:r w:rsidRPr="00C550AF">
        <w:rPr>
          <w:rStyle w:val="Char7"/>
          <w:rtl/>
        </w:rPr>
        <w:t xml:space="preserve"> فِي مَعْصِيَةٍ</w:t>
      </w:r>
      <w:r w:rsidRPr="00C550AF">
        <w:rPr>
          <w:rStyle w:val="Char7"/>
          <w:rFonts w:hint="cs"/>
          <w:rtl/>
        </w:rPr>
        <w:t>»</w:t>
      </w:r>
      <w:r w:rsidR="009C021A" w:rsidRPr="00C550AF">
        <w:rPr>
          <w:rStyle w:val="Char0"/>
          <w:rFonts w:hint="cs"/>
          <w:rtl/>
          <w:lang w:bidi="fa-IR"/>
        </w:rPr>
        <w:t>.</w:t>
      </w:r>
      <w:r w:rsidR="00C00671" w:rsidRPr="00C550AF">
        <w:rPr>
          <w:rStyle w:val="Charc"/>
          <w:rFonts w:eastAsia="B Badr"/>
          <w:rtl/>
        </w:rPr>
        <w:footnoteReference w:id="302"/>
      </w:r>
    </w:p>
    <w:p w:rsidR="008E210E" w:rsidRPr="00C550AF" w:rsidRDefault="00C00671" w:rsidP="00364658">
      <w:pPr>
        <w:pStyle w:val="a0"/>
        <w:rPr>
          <w:rStyle w:val="Char0"/>
          <w:rtl/>
          <w:lang w:bidi="fa-IR"/>
        </w:rPr>
      </w:pPr>
      <w:r w:rsidRPr="00C550AF">
        <w:rPr>
          <w:rStyle w:val="Char0"/>
          <w:rFonts w:hint="cs"/>
          <w:rtl/>
          <w:lang w:bidi="fa-IR"/>
        </w:rPr>
        <w:t xml:space="preserve">ترجمه: </w:t>
      </w:r>
      <w:r w:rsidR="008E210E" w:rsidRPr="00C550AF">
        <w:rPr>
          <w:rStyle w:val="Char0"/>
          <w:rFonts w:hint="cs"/>
          <w:rtl/>
          <w:lang w:bidi="fa-IR"/>
        </w:rPr>
        <w:t>عمران بن حصین</w:t>
      </w:r>
      <w:r w:rsidR="006C4A4D">
        <w:rPr>
          <w:rStyle w:val="Char0"/>
          <w:rFonts w:cs="CTraditional Arabic"/>
          <w:rtl/>
          <w:lang w:bidi="fa-IR"/>
        </w:rPr>
        <w:t> </w:t>
      </w:r>
      <w:r w:rsidR="006C4A4D" w:rsidRPr="00C550AF">
        <w:rPr>
          <w:rStyle w:val="Char0"/>
          <w:rFonts w:cs="CTraditional Arabic" w:hint="cs"/>
          <w:rtl/>
          <w:lang w:bidi="fa-IR"/>
        </w:rPr>
        <w:t>س</w:t>
      </w:r>
      <w:r w:rsidR="008E210E" w:rsidRPr="00C550AF">
        <w:rPr>
          <w:rStyle w:val="Char0"/>
          <w:rFonts w:hint="cs"/>
          <w:rtl/>
          <w:lang w:bidi="fa-IR"/>
        </w:rPr>
        <w:t xml:space="preserve"> می‌گوید که پیامبر</w:t>
      </w:r>
      <w:r w:rsidR="006C4A4D">
        <w:rPr>
          <w:rStyle w:val="Char0"/>
          <w:rFonts w:cs="CTraditional Arabic"/>
          <w:rtl/>
          <w:lang w:bidi="fa-IR"/>
        </w:rPr>
        <w:t> </w:t>
      </w:r>
      <w:r w:rsidR="006C4A4D" w:rsidRPr="00C550AF">
        <w:rPr>
          <w:rStyle w:val="Char0"/>
          <w:rFonts w:cs="CTraditional Arabic" w:hint="cs"/>
          <w:rtl/>
          <w:lang w:bidi="fa-IR"/>
        </w:rPr>
        <w:t>ج</w:t>
      </w:r>
      <w:r w:rsidR="00994DD1">
        <w:rPr>
          <w:rStyle w:val="Char0"/>
          <w:rFonts w:hint="cs"/>
          <w:rtl/>
          <w:lang w:bidi="fa-IR"/>
        </w:rPr>
        <w:t xml:space="preserve"> فرمودند:</w:t>
      </w:r>
      <w:r w:rsidR="008E210E" w:rsidRPr="00C550AF">
        <w:rPr>
          <w:rStyle w:val="Char0"/>
          <w:rFonts w:hint="cs"/>
          <w:rtl/>
          <w:lang w:bidi="fa-IR"/>
        </w:rPr>
        <w:t xml:space="preserve"> «به نذرهای حرام نباید وفا شود».</w:t>
      </w:r>
    </w:p>
    <w:p w:rsidR="008E210E" w:rsidRPr="00C550AF" w:rsidRDefault="008E210E" w:rsidP="00364658">
      <w:pPr>
        <w:pStyle w:val="a0"/>
        <w:rPr>
          <w:rStyle w:val="Char0"/>
          <w:rtl/>
          <w:lang w:bidi="fa-IR"/>
        </w:rPr>
      </w:pPr>
      <w:r w:rsidRPr="00C550AF">
        <w:rPr>
          <w:rStyle w:val="Char0"/>
          <w:rFonts w:hint="cs"/>
          <w:rtl/>
          <w:lang w:bidi="fa-IR"/>
        </w:rPr>
        <w:t xml:space="preserve">و همچنین گفته‌اند که اصل در اموال مردم بر تحریم است، لذا جز با نصی حلال </w:t>
      </w:r>
      <w:r w:rsidR="00C00671" w:rsidRPr="00C550AF">
        <w:rPr>
          <w:rStyle w:val="Char0"/>
          <w:rFonts w:hint="cs"/>
          <w:rtl/>
          <w:lang w:bidi="fa-IR"/>
        </w:rPr>
        <w:t>نمی‌شوند و حال که هیچ نصی دربارۀ</w:t>
      </w:r>
      <w:r w:rsidRPr="00C550AF">
        <w:rPr>
          <w:rStyle w:val="Char0"/>
          <w:rFonts w:hint="cs"/>
          <w:rtl/>
          <w:lang w:bidi="fa-IR"/>
        </w:rPr>
        <w:t xml:space="preserve"> وجوب کفاره نداریم، لذا نذر در حرام کفاره ندارد و فقط فرد باید استغفار کند</w:t>
      </w:r>
      <w:r w:rsidRPr="00C550AF">
        <w:rPr>
          <w:rStyle w:val="Charc"/>
          <w:rFonts w:eastAsia="B Badr"/>
          <w:rtl/>
        </w:rPr>
        <w:footnoteReference w:id="303"/>
      </w:r>
      <w:r w:rsidRPr="00C550AF">
        <w:rPr>
          <w:rStyle w:val="Char0"/>
          <w:rFonts w:hint="cs"/>
          <w:rtl/>
          <w:lang w:bidi="fa-IR"/>
        </w:rPr>
        <w:t>.</w:t>
      </w:r>
    </w:p>
    <w:p w:rsidR="008E210E" w:rsidRPr="00C550AF" w:rsidRDefault="008E210E" w:rsidP="00364658">
      <w:pPr>
        <w:pStyle w:val="a0"/>
        <w:rPr>
          <w:rStyle w:val="Char0"/>
          <w:rtl/>
          <w:lang w:bidi="fa-IR"/>
        </w:rPr>
      </w:pPr>
      <w:r w:rsidRPr="00C550AF">
        <w:rPr>
          <w:rStyle w:val="Char0"/>
          <w:rFonts w:hint="cs"/>
          <w:rtl/>
          <w:lang w:bidi="fa-IR"/>
        </w:rPr>
        <w:t>اما دلیل آن‌ها که گفته‌اند نذر در حرام کفاره دارد</w:t>
      </w:r>
      <w:r w:rsidR="00C00671" w:rsidRPr="00C550AF">
        <w:rPr>
          <w:rStyle w:val="Char0"/>
          <w:rFonts w:hint="cs"/>
          <w:rtl/>
          <w:lang w:bidi="fa-IR"/>
        </w:rPr>
        <w:t>،</w:t>
      </w:r>
      <w:r w:rsidRPr="00C550AF">
        <w:rPr>
          <w:rStyle w:val="Char0"/>
          <w:rFonts w:hint="cs"/>
          <w:rtl/>
          <w:lang w:bidi="fa-IR"/>
        </w:rPr>
        <w:t xml:space="preserve"> به حدیثی استناد کرده‌اند که در المنتقی امام ابن الجارود</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آمده است:</w:t>
      </w:r>
    </w:p>
    <w:p w:rsidR="00452614" w:rsidRPr="00C550AF" w:rsidRDefault="00141E42" w:rsidP="00C00671">
      <w:pPr>
        <w:pStyle w:val="a0"/>
        <w:rPr>
          <w:rStyle w:val="Char0"/>
          <w:rtl/>
          <w:lang w:bidi="fa-IR"/>
        </w:rPr>
      </w:pPr>
      <w:r w:rsidRPr="00C550AF">
        <w:rPr>
          <w:rStyle w:val="Char7"/>
          <w:rFonts w:hint="cs"/>
          <w:rtl/>
          <w:lang w:bidi="fa-IR"/>
        </w:rPr>
        <w:t>حد</w:t>
      </w:r>
      <w:r w:rsidRPr="00C550AF">
        <w:rPr>
          <w:rStyle w:val="Char7"/>
          <w:rtl/>
        </w:rPr>
        <w:t>ثنا مُحَمَّدُ بْنُ يَحْيَى</w:t>
      </w:r>
      <w:r w:rsidR="004F7863">
        <w:rPr>
          <w:rStyle w:val="Char7"/>
          <w:rtl/>
        </w:rPr>
        <w:t>،</w:t>
      </w:r>
      <w:r w:rsidRPr="00C550AF">
        <w:rPr>
          <w:rStyle w:val="Char7"/>
          <w:rtl/>
        </w:rPr>
        <w:t xml:space="preserve"> ثنا مُحَمَّدُ بْنُ مُوسَى بْنِ أَعْيَنَ</w:t>
      </w:r>
      <w:r w:rsidR="004F7863">
        <w:rPr>
          <w:rStyle w:val="Char7"/>
          <w:rtl/>
        </w:rPr>
        <w:t>،</w:t>
      </w:r>
      <w:r w:rsidRPr="00C550AF">
        <w:rPr>
          <w:rStyle w:val="Char7"/>
          <w:rFonts w:hint="cs"/>
          <w:rtl/>
        </w:rPr>
        <w:t xml:space="preserve"> قال</w:t>
      </w:r>
      <w:r w:rsidRPr="00C550AF">
        <w:rPr>
          <w:rStyle w:val="Char7"/>
          <w:rtl/>
        </w:rPr>
        <w:t xml:space="preserve"> ثنا خَطَّابٌ</w:t>
      </w:r>
      <w:r w:rsidR="004F7863">
        <w:rPr>
          <w:rStyle w:val="Char7"/>
          <w:rtl/>
        </w:rPr>
        <w:t>،</w:t>
      </w:r>
      <w:r w:rsidRPr="00C550AF">
        <w:rPr>
          <w:rStyle w:val="Char7"/>
          <w:rFonts w:hint="cs"/>
          <w:rtl/>
        </w:rPr>
        <w:t xml:space="preserve"> قال</w:t>
      </w:r>
      <w:r w:rsidRPr="00C550AF">
        <w:rPr>
          <w:rStyle w:val="Char7"/>
          <w:rtl/>
        </w:rPr>
        <w:t xml:space="preserve"> ثنا عَبْدُ الْكَرِيمِ</w:t>
      </w:r>
      <w:r w:rsidR="004F7863">
        <w:rPr>
          <w:rStyle w:val="Char7"/>
          <w:rtl/>
        </w:rPr>
        <w:t>،</w:t>
      </w:r>
      <w:r w:rsidRPr="00C550AF">
        <w:rPr>
          <w:rStyle w:val="Char7"/>
          <w:rtl/>
        </w:rPr>
        <w:t xml:space="preserve"> عَنْ عَطَاءِ بْنِ أَبِي رَبَاحٍ</w:t>
      </w:r>
      <w:r w:rsidR="004F7863">
        <w:rPr>
          <w:rStyle w:val="Char7"/>
          <w:rtl/>
        </w:rPr>
        <w:t>،</w:t>
      </w:r>
      <w:r w:rsidRPr="00C550AF">
        <w:rPr>
          <w:rStyle w:val="Char7"/>
          <w:rtl/>
        </w:rPr>
        <w:t xml:space="preserve"> عَنِ ابْنِ عَبَّاسٍ رَضِيَ اللهُ عَنْهُمَا</w:t>
      </w:r>
      <w:r w:rsidR="004F7863">
        <w:rPr>
          <w:rStyle w:val="Char7"/>
          <w:rtl/>
        </w:rPr>
        <w:t>،</w:t>
      </w:r>
      <w:r w:rsidRPr="00C550AF">
        <w:rPr>
          <w:rStyle w:val="Char7"/>
          <w:rtl/>
        </w:rPr>
        <w:t xml:space="preserve"> عَنِ النَّبِيِّ صَلَّى اللهُ عَلَيْهِ وَسَلَّمَ قَالَ: </w:t>
      </w:r>
      <w:r w:rsidRPr="00C550AF">
        <w:rPr>
          <w:rStyle w:val="Char7"/>
          <w:rFonts w:hint="cs"/>
          <w:rtl/>
        </w:rPr>
        <w:t>«</w:t>
      </w:r>
      <w:r w:rsidRPr="00C550AF">
        <w:rPr>
          <w:rStyle w:val="Char7"/>
          <w:rtl/>
        </w:rPr>
        <w:t>النَّذْرَ نَذْرَانِ: فَمَا كَانَ لِلَّهِ فَكَفَّارَتُهُ الْوَفَاءُ</w:t>
      </w:r>
      <w:r w:rsidR="004F7863">
        <w:rPr>
          <w:rStyle w:val="Char7"/>
          <w:rtl/>
        </w:rPr>
        <w:t>،</w:t>
      </w:r>
      <w:r w:rsidRPr="00C550AF">
        <w:rPr>
          <w:rStyle w:val="Char7"/>
          <w:rtl/>
        </w:rPr>
        <w:t xml:space="preserve"> وَمَا كَانَ لِلشَّيْطَانِ فَلَا وَفَاءَ </w:t>
      </w:r>
      <w:r w:rsidRPr="00C550AF">
        <w:rPr>
          <w:rStyle w:val="Char7"/>
          <w:rFonts w:hint="cs"/>
          <w:rtl/>
        </w:rPr>
        <w:t>فِیهِ</w:t>
      </w:r>
      <w:r w:rsidR="004F7863">
        <w:rPr>
          <w:rStyle w:val="Char7"/>
          <w:rtl/>
        </w:rPr>
        <w:t>،</w:t>
      </w:r>
      <w:r w:rsidRPr="00C550AF">
        <w:rPr>
          <w:rStyle w:val="Char7"/>
          <w:rtl/>
        </w:rPr>
        <w:t xml:space="preserve"> وَعَلَيْهِ كَفَّارَةُ يَمِينٍ</w:t>
      </w:r>
      <w:r w:rsidR="00452614" w:rsidRPr="00C550AF">
        <w:rPr>
          <w:rStyle w:val="Char7"/>
          <w:rFonts w:hint="cs"/>
          <w:rtl/>
        </w:rPr>
        <w:t>»</w:t>
      </w:r>
      <w:r w:rsidR="00452614" w:rsidRPr="00C550AF">
        <w:rPr>
          <w:rStyle w:val="Char0"/>
          <w:rFonts w:hint="cs"/>
          <w:rtl/>
          <w:lang w:bidi="fa-IR"/>
        </w:rPr>
        <w:t>.</w:t>
      </w:r>
      <w:r w:rsidR="00C00671" w:rsidRPr="00C550AF">
        <w:rPr>
          <w:rStyle w:val="Charc"/>
          <w:rFonts w:eastAsia="B Badr"/>
          <w:rtl/>
        </w:rPr>
        <w:footnoteReference w:id="304"/>
      </w:r>
    </w:p>
    <w:p w:rsidR="00665597" w:rsidRPr="00C550AF" w:rsidRDefault="00C00671" w:rsidP="00665597">
      <w:pPr>
        <w:pStyle w:val="a0"/>
        <w:rPr>
          <w:rStyle w:val="Char0"/>
          <w:rtl/>
          <w:lang w:bidi="fa-IR"/>
        </w:rPr>
      </w:pPr>
      <w:r w:rsidRPr="00C550AF">
        <w:rPr>
          <w:rStyle w:val="Char0"/>
          <w:rFonts w:hint="cs"/>
          <w:rtl/>
          <w:lang w:bidi="fa-IR"/>
        </w:rPr>
        <w:t xml:space="preserve">ترجمه: </w:t>
      </w:r>
      <w:r w:rsidR="00665597" w:rsidRPr="00C550AF">
        <w:rPr>
          <w:rStyle w:val="Char0"/>
          <w:rFonts w:hint="cs"/>
          <w:rtl/>
          <w:lang w:bidi="fa-IR"/>
        </w:rPr>
        <w:t>«نذر دو نوع است، نوعی که برای خداوند</w:t>
      </w:r>
      <w:r w:rsidR="006C4A4D">
        <w:rPr>
          <w:rStyle w:val="Char0"/>
          <w:rFonts w:cs="CTraditional Arabic"/>
          <w:rtl/>
          <w:lang w:bidi="fa-IR"/>
        </w:rPr>
        <w:t> </w:t>
      </w:r>
      <w:r w:rsidR="006C4A4D" w:rsidRPr="00C550AF">
        <w:rPr>
          <w:rStyle w:val="Char0"/>
          <w:rFonts w:cs="CTraditional Arabic" w:hint="cs"/>
          <w:rtl/>
          <w:lang w:bidi="fa-IR"/>
        </w:rPr>
        <w:t>أ</w:t>
      </w:r>
      <w:r w:rsidR="00665597" w:rsidRPr="00C550AF">
        <w:rPr>
          <w:rStyle w:val="Char0"/>
          <w:rFonts w:hint="cs"/>
          <w:rtl/>
          <w:lang w:bidi="fa-IR"/>
        </w:rPr>
        <w:t xml:space="preserve"> منعقد شده</w:t>
      </w:r>
      <w:r w:rsidR="00C96A37" w:rsidRPr="00C550AF">
        <w:rPr>
          <w:rStyle w:val="Char0"/>
          <w:rFonts w:hint="cs"/>
          <w:rtl/>
          <w:lang w:bidi="fa-IR"/>
        </w:rPr>
        <w:t>، پس کفارۀ</w:t>
      </w:r>
      <w:r w:rsidR="00665597" w:rsidRPr="00C550AF">
        <w:rPr>
          <w:rStyle w:val="Char0"/>
          <w:rFonts w:hint="cs"/>
          <w:rtl/>
          <w:lang w:bidi="fa-IR"/>
        </w:rPr>
        <w:t xml:space="preserve"> آن این است که به آن وفا شود، و نوعی که برای شیطان (در امور حرام) انجام شده</w:t>
      </w:r>
      <w:r w:rsidR="00C96A37" w:rsidRPr="00C550AF">
        <w:rPr>
          <w:rStyle w:val="Char0"/>
          <w:rFonts w:hint="cs"/>
          <w:rtl/>
          <w:lang w:bidi="fa-IR"/>
        </w:rPr>
        <w:t>،</w:t>
      </w:r>
      <w:r w:rsidR="00665597" w:rsidRPr="00C550AF">
        <w:rPr>
          <w:rStyle w:val="Char0"/>
          <w:rFonts w:hint="cs"/>
          <w:rtl/>
          <w:lang w:bidi="fa-IR"/>
        </w:rPr>
        <w:t xml:space="preserve"> پس نباید به آن وفا شود و باید به عنوان کفاره‌اش، کفاره یمین بدهد».</w:t>
      </w:r>
    </w:p>
    <w:p w:rsidR="00665597" w:rsidRPr="00C550AF" w:rsidRDefault="00665597" w:rsidP="00665597">
      <w:pPr>
        <w:pStyle w:val="a0"/>
        <w:rPr>
          <w:rStyle w:val="Char0"/>
          <w:rtl/>
          <w:lang w:bidi="fa-IR"/>
        </w:rPr>
      </w:pPr>
      <w:r w:rsidRPr="00C550AF">
        <w:rPr>
          <w:rStyle w:val="Char0"/>
          <w:rFonts w:hint="cs"/>
          <w:rtl/>
          <w:lang w:bidi="fa-IR"/>
        </w:rPr>
        <w:t>و محمد بن یحیی ذهلی: «امام حافظ ثبت و متقن» می‌باشد</w:t>
      </w:r>
      <w:r w:rsidRPr="00C550AF">
        <w:rPr>
          <w:rStyle w:val="Charc"/>
          <w:rFonts w:eastAsia="B Badr"/>
          <w:rtl/>
        </w:rPr>
        <w:footnoteReference w:id="305"/>
      </w:r>
      <w:r w:rsidRPr="00C550AF">
        <w:rPr>
          <w:rStyle w:val="Char0"/>
          <w:rFonts w:hint="cs"/>
          <w:rtl/>
          <w:lang w:bidi="fa-IR"/>
        </w:rPr>
        <w:t>.</w:t>
      </w:r>
    </w:p>
    <w:p w:rsidR="009C4C05" w:rsidRPr="00C550AF" w:rsidRDefault="009C4C05" w:rsidP="00665597">
      <w:pPr>
        <w:pStyle w:val="a0"/>
        <w:rPr>
          <w:rStyle w:val="Char0"/>
          <w:rtl/>
          <w:lang w:bidi="fa-IR"/>
        </w:rPr>
      </w:pPr>
      <w:r w:rsidRPr="00C550AF">
        <w:rPr>
          <w:rStyle w:val="Char0"/>
          <w:rFonts w:hint="cs"/>
          <w:rtl/>
          <w:lang w:bidi="fa-IR"/>
        </w:rPr>
        <w:t>محمد بن موسی بن أعین الجزری: امام ذهبی او را «ثقة» می‌داند و امام ابن حجر می‌گوید «صدوق» و امام ابن حبان هم «او را در ثقات آورده است»</w:t>
      </w:r>
      <w:r w:rsidRPr="00C550AF">
        <w:rPr>
          <w:rStyle w:val="Charc"/>
          <w:rFonts w:eastAsia="B Badr"/>
          <w:rtl/>
        </w:rPr>
        <w:footnoteReference w:id="306"/>
      </w:r>
      <w:r w:rsidRPr="00C550AF">
        <w:rPr>
          <w:rStyle w:val="Char0"/>
          <w:rFonts w:hint="cs"/>
          <w:rtl/>
          <w:lang w:bidi="fa-IR"/>
        </w:rPr>
        <w:t xml:space="preserve"> و در نزد ما هم «ثقه» می‌باشد.</w:t>
      </w:r>
    </w:p>
    <w:p w:rsidR="009C4C05" w:rsidRPr="00C550AF" w:rsidRDefault="009C4C05" w:rsidP="00665597">
      <w:pPr>
        <w:pStyle w:val="a0"/>
        <w:rPr>
          <w:rStyle w:val="Char0"/>
          <w:rtl/>
          <w:lang w:bidi="fa-IR"/>
        </w:rPr>
      </w:pPr>
      <w:r w:rsidRPr="00C550AF">
        <w:rPr>
          <w:rStyle w:val="Char0"/>
          <w:rFonts w:hint="cs"/>
          <w:rtl/>
          <w:lang w:bidi="fa-IR"/>
        </w:rPr>
        <w:t>خطاب بن قاسم حرانی: امام ابن حجر و امام ابوزرعه رازی و امام یحیی بن معین او را «ثقة» می‌دانند و امام ابن حبان «او را در ثقات آورده است» و امام ابوحاتم می‌گوید «یکتب حدیثه»</w:t>
      </w:r>
      <w:r w:rsidRPr="00C550AF">
        <w:rPr>
          <w:rStyle w:val="Charc"/>
          <w:rFonts w:eastAsia="B Badr"/>
          <w:rtl/>
        </w:rPr>
        <w:footnoteReference w:id="307"/>
      </w:r>
      <w:r w:rsidRPr="00C550AF">
        <w:rPr>
          <w:rStyle w:val="Char0"/>
          <w:rFonts w:hint="cs"/>
          <w:rtl/>
          <w:lang w:bidi="fa-IR"/>
        </w:rPr>
        <w:t xml:space="preserve"> و گفته شده که در آخر عمر دچار اختلاط یا تغییر گردیده، ولی ظاهراً صحیح نمی‌باشد، چرا که امام ابن حجر و امام ذهبی که این نقل را آورده‌اند با صیغه «قیل» و مجهول آورده‌اند و آن را به کسی نسبت نداده‌اند و خود امام ابن حجر در تقریب او را «ثقة» می‌داند</w:t>
      </w:r>
      <w:r w:rsidRPr="00C550AF">
        <w:rPr>
          <w:rStyle w:val="Charc"/>
          <w:rFonts w:eastAsia="B Badr"/>
          <w:rtl/>
        </w:rPr>
        <w:footnoteReference w:id="308"/>
      </w:r>
      <w:r w:rsidRPr="00C550AF">
        <w:rPr>
          <w:rStyle w:val="Char0"/>
          <w:rFonts w:hint="cs"/>
          <w:rtl/>
          <w:lang w:bidi="fa-IR"/>
        </w:rPr>
        <w:t xml:space="preserve"> و اگر نقل قول صحیحی بود، امام ابن حجر به آن بها می‌داد، و از امام ابوزرعه قولی مخالف قول اول از وی نقل گردیده که برزعی از امام ابوزرعه نقل کرده که گفته‌اند «منکر الحدیث» می‌باشد</w:t>
      </w:r>
      <w:r w:rsidRPr="00C550AF">
        <w:rPr>
          <w:rStyle w:val="Charc"/>
          <w:rFonts w:eastAsia="B Badr"/>
          <w:rtl/>
        </w:rPr>
        <w:footnoteReference w:id="309"/>
      </w:r>
      <w:r w:rsidRPr="00C550AF">
        <w:rPr>
          <w:rStyle w:val="Char0"/>
          <w:rFonts w:hint="cs"/>
          <w:rtl/>
          <w:lang w:bidi="fa-IR"/>
        </w:rPr>
        <w:t>، اما امام ابن ابی حاتم از امام ابوزرعه نقل کرده که گفته‌اند «ثقةٌ» می‌باشد</w:t>
      </w:r>
      <w:r w:rsidRPr="00C550AF">
        <w:rPr>
          <w:rStyle w:val="Charc"/>
          <w:rFonts w:eastAsia="B Badr"/>
          <w:rtl/>
        </w:rPr>
        <w:footnoteReference w:id="310"/>
      </w:r>
      <w:r w:rsidRPr="00C550AF">
        <w:rPr>
          <w:rStyle w:val="Char0"/>
          <w:rFonts w:hint="cs"/>
          <w:rtl/>
          <w:lang w:bidi="fa-IR"/>
        </w:rPr>
        <w:t xml:space="preserve"> و لذا نظر اصح با توجه به اینکه امام یحیی بن معین و امام ابن حجر و امام ابن حبان و در روایتی امام ابوزرعه او را «ثقة» می‌دانند، «ثقة» می‌باشد و چونکه امام ابوزرعه در روایتی دیگر وی را «منکر الحدیث» می‌دانند لذا، اصل بر «ثقة» بودن وی می‌باشد، اگرچه کمی خطا هم دارد.</w:t>
      </w:r>
    </w:p>
    <w:p w:rsidR="009C4C05" w:rsidRPr="00C550AF" w:rsidRDefault="009C4C05" w:rsidP="006E44F6">
      <w:pPr>
        <w:pStyle w:val="a0"/>
        <w:widowControl w:val="0"/>
        <w:rPr>
          <w:rStyle w:val="Char0"/>
          <w:rtl/>
          <w:lang w:bidi="fa-IR"/>
        </w:rPr>
      </w:pPr>
      <w:r w:rsidRPr="00C550AF">
        <w:rPr>
          <w:rStyle w:val="Char0"/>
          <w:rFonts w:hint="cs"/>
          <w:rtl/>
          <w:lang w:bidi="fa-IR"/>
        </w:rPr>
        <w:t>عبدالکریم بن مالک جزری: «ثقة و متقن» می‌باشد</w:t>
      </w:r>
      <w:r w:rsidRPr="00C550AF">
        <w:rPr>
          <w:rStyle w:val="Charc"/>
          <w:rFonts w:eastAsia="B Badr"/>
          <w:rtl/>
        </w:rPr>
        <w:footnoteReference w:id="311"/>
      </w:r>
      <w:r w:rsidRPr="00C550AF">
        <w:rPr>
          <w:rStyle w:val="Char0"/>
          <w:rFonts w:hint="cs"/>
          <w:rtl/>
          <w:lang w:bidi="fa-IR"/>
        </w:rPr>
        <w:t>.</w:t>
      </w:r>
    </w:p>
    <w:p w:rsidR="009C4C05" w:rsidRPr="00C550AF" w:rsidRDefault="00C96A37" w:rsidP="006E44F6">
      <w:pPr>
        <w:pStyle w:val="a0"/>
        <w:widowControl w:val="0"/>
        <w:rPr>
          <w:rStyle w:val="Char0"/>
          <w:rtl/>
          <w:lang w:bidi="fa-IR"/>
        </w:rPr>
      </w:pPr>
      <w:r w:rsidRPr="00C550AF">
        <w:rPr>
          <w:rStyle w:val="Char0"/>
          <w:rFonts w:hint="cs"/>
          <w:rtl/>
          <w:lang w:bidi="fa-IR"/>
        </w:rPr>
        <w:t>عطاء بن ابی رباح: تابعی «ثقة</w:t>
      </w:r>
      <w:r w:rsidR="009C4C05" w:rsidRPr="00C550AF">
        <w:rPr>
          <w:rStyle w:val="Char0"/>
          <w:rFonts w:hint="cs"/>
          <w:rtl/>
          <w:lang w:bidi="fa-IR"/>
        </w:rPr>
        <w:t xml:space="preserve"> و ثبت» می‌باشد</w:t>
      </w:r>
      <w:r w:rsidR="009C4C05" w:rsidRPr="00C550AF">
        <w:rPr>
          <w:rStyle w:val="Charc"/>
          <w:rFonts w:eastAsia="B Badr"/>
          <w:rtl/>
        </w:rPr>
        <w:footnoteReference w:id="312"/>
      </w:r>
      <w:r w:rsidR="009C4C05" w:rsidRPr="00C550AF">
        <w:rPr>
          <w:rStyle w:val="Char0"/>
          <w:rFonts w:hint="cs"/>
          <w:rtl/>
          <w:lang w:bidi="fa-IR"/>
        </w:rPr>
        <w:t>.</w:t>
      </w:r>
    </w:p>
    <w:p w:rsidR="009C4C05" w:rsidRPr="00C550AF" w:rsidRDefault="009C4C05" w:rsidP="006E44F6">
      <w:pPr>
        <w:pStyle w:val="a0"/>
        <w:widowControl w:val="0"/>
        <w:rPr>
          <w:rStyle w:val="Char0"/>
          <w:rtl/>
          <w:lang w:bidi="fa-IR"/>
        </w:rPr>
      </w:pPr>
      <w:r w:rsidRPr="00C550AF">
        <w:rPr>
          <w:rStyle w:val="Char0"/>
          <w:rFonts w:hint="cs"/>
          <w:rtl/>
          <w:lang w:bidi="fa-IR"/>
        </w:rPr>
        <w:t>عبدالله بن عباس: صحابی جلیلی است که نیازی به بحث ندارد.</w:t>
      </w:r>
    </w:p>
    <w:p w:rsidR="009C4C05" w:rsidRPr="00C550AF" w:rsidRDefault="009C4C05" w:rsidP="006E44F6">
      <w:pPr>
        <w:pStyle w:val="a0"/>
        <w:widowControl w:val="0"/>
        <w:rPr>
          <w:rStyle w:val="Char0"/>
          <w:rtl/>
          <w:lang w:bidi="fa-IR"/>
        </w:rPr>
      </w:pPr>
      <w:r w:rsidRPr="00C550AF">
        <w:rPr>
          <w:rStyle w:val="Char0"/>
          <w:rFonts w:hint="cs"/>
          <w:rtl/>
          <w:lang w:bidi="fa-IR"/>
        </w:rPr>
        <w:t>و هیچ علتی هم برای ضعفش نمی‌دانم، لذا سندش صحیح می‌باشد.</w:t>
      </w:r>
    </w:p>
    <w:p w:rsidR="006D1522" w:rsidRPr="00C550AF" w:rsidRDefault="006D1522" w:rsidP="00F3548C">
      <w:pPr>
        <w:pStyle w:val="a0"/>
        <w:widowControl w:val="0"/>
        <w:rPr>
          <w:rStyle w:val="Char0"/>
          <w:rtl/>
          <w:lang w:bidi="fa-IR"/>
        </w:rPr>
      </w:pPr>
      <w:r w:rsidRPr="00C550AF">
        <w:rPr>
          <w:rStyle w:val="Char0"/>
          <w:rFonts w:hint="cs"/>
          <w:spacing w:val="-5"/>
          <w:rtl/>
          <w:lang w:bidi="fa-IR"/>
        </w:rPr>
        <w:t>و این مذهب ابن عباس</w:t>
      </w:r>
      <w:r w:rsidRPr="00C550AF">
        <w:rPr>
          <w:rStyle w:val="Charc"/>
          <w:rFonts w:eastAsia="B Badr"/>
          <w:spacing w:val="-5"/>
          <w:rtl/>
        </w:rPr>
        <w:footnoteReference w:id="313"/>
      </w:r>
      <w:r w:rsidRPr="00C550AF">
        <w:rPr>
          <w:rStyle w:val="Char0"/>
          <w:rFonts w:hint="cs"/>
          <w:spacing w:val="-5"/>
          <w:rtl/>
          <w:lang w:bidi="fa-IR"/>
        </w:rPr>
        <w:t>، ابن مسعود</w:t>
      </w:r>
      <w:r w:rsidRPr="00C550AF">
        <w:rPr>
          <w:rStyle w:val="Charc"/>
          <w:rFonts w:eastAsia="B Badr"/>
          <w:spacing w:val="-5"/>
          <w:rtl/>
        </w:rPr>
        <w:footnoteReference w:id="314"/>
      </w:r>
      <w:r w:rsidRPr="00C550AF">
        <w:rPr>
          <w:rStyle w:val="Char0"/>
          <w:rFonts w:hint="cs"/>
          <w:spacing w:val="-5"/>
          <w:rtl/>
          <w:lang w:bidi="fa-IR"/>
        </w:rPr>
        <w:t>، جابر بن عبدالله</w:t>
      </w:r>
      <w:r w:rsidRPr="00C550AF">
        <w:rPr>
          <w:rStyle w:val="Charc"/>
          <w:rFonts w:eastAsia="B Badr"/>
          <w:spacing w:val="-5"/>
          <w:rtl/>
        </w:rPr>
        <w:footnoteReference w:id="315"/>
      </w:r>
      <w:r w:rsidRPr="00C550AF">
        <w:rPr>
          <w:rStyle w:val="Char0"/>
          <w:rFonts w:hint="cs"/>
          <w:spacing w:val="-5"/>
          <w:rtl/>
          <w:lang w:bidi="fa-IR"/>
        </w:rPr>
        <w:t>، عمران بن</w:t>
      </w:r>
      <w:r w:rsidR="008D4465" w:rsidRPr="00C550AF">
        <w:rPr>
          <w:rStyle w:val="Char0"/>
          <w:rFonts w:hint="cs"/>
          <w:spacing w:val="-5"/>
          <w:rtl/>
          <w:lang w:bidi="fa-IR"/>
        </w:rPr>
        <w:t>‌</w:t>
      </w:r>
      <w:r w:rsidRPr="00C550AF">
        <w:rPr>
          <w:rStyle w:val="Char0"/>
          <w:rFonts w:hint="cs"/>
          <w:spacing w:val="-5"/>
          <w:rtl/>
          <w:lang w:bidi="fa-IR"/>
        </w:rPr>
        <w:t>حصین</w:t>
      </w:r>
      <w:r w:rsidRPr="00C550AF">
        <w:rPr>
          <w:rStyle w:val="Charc"/>
          <w:rFonts w:eastAsia="B Badr"/>
          <w:spacing w:val="-5"/>
          <w:rtl/>
        </w:rPr>
        <w:footnoteReference w:id="316"/>
      </w:r>
      <w:r w:rsidRPr="00C550AF">
        <w:rPr>
          <w:rStyle w:val="Char0"/>
          <w:rFonts w:hint="cs"/>
          <w:spacing w:val="-5"/>
          <w:rtl/>
          <w:lang w:bidi="fa-IR"/>
        </w:rPr>
        <w:t>، سمرة بن جندب</w:t>
      </w:r>
      <w:r w:rsidR="00F3548C">
        <w:rPr>
          <w:rStyle w:val="Char0"/>
          <w:rFonts w:cs="CTraditional Arabic"/>
          <w:spacing w:val="-3"/>
          <w:rtl/>
          <w:lang w:bidi="fa-IR"/>
        </w:rPr>
        <w:t> </w:t>
      </w:r>
      <w:r w:rsidR="00F3548C">
        <w:rPr>
          <w:rStyle w:val="Char0"/>
          <w:rFonts w:cs="CTraditional Arabic" w:hint="cs"/>
          <w:spacing w:val="-3"/>
          <w:rtl/>
          <w:lang w:bidi="fa-IR"/>
        </w:rPr>
        <w:t>ش</w:t>
      </w:r>
      <w:r w:rsidRPr="00C550AF">
        <w:rPr>
          <w:rStyle w:val="Charc"/>
          <w:rFonts w:eastAsia="B Badr"/>
          <w:spacing w:val="-5"/>
          <w:rtl/>
        </w:rPr>
        <w:footnoteReference w:id="317"/>
      </w:r>
      <w:r w:rsidR="00CA43D7">
        <w:rPr>
          <w:rFonts w:cs="B Lotus" w:hint="cs"/>
          <w:rtl/>
          <w:lang w:bidi="fa-IR"/>
        </w:rPr>
        <w:t>،</w:t>
      </w:r>
      <w:r w:rsidRPr="00C550AF">
        <w:rPr>
          <w:rStyle w:val="Char0"/>
          <w:rFonts w:hint="cs"/>
          <w:spacing w:val="-5"/>
          <w:rtl/>
          <w:lang w:bidi="fa-IR"/>
        </w:rPr>
        <w:t xml:space="preserve"> روایتی</w:t>
      </w:r>
      <w:r w:rsidR="00CA43D7">
        <w:rPr>
          <w:rStyle w:val="Char0"/>
          <w:rFonts w:hint="cs"/>
          <w:spacing w:val="-5"/>
          <w:rtl/>
          <w:lang w:bidi="fa-IR"/>
        </w:rPr>
        <w:t xml:space="preserve"> از</w:t>
      </w:r>
      <w:r w:rsidRPr="00C550AF">
        <w:rPr>
          <w:rStyle w:val="Char0"/>
          <w:rFonts w:hint="cs"/>
          <w:spacing w:val="-5"/>
          <w:rtl/>
          <w:lang w:bidi="fa-IR"/>
        </w:rPr>
        <w:t xml:space="preserve"> امام ابوحنیفه</w:t>
      </w:r>
      <w:r w:rsidRPr="00C550AF">
        <w:rPr>
          <w:rStyle w:val="Charc"/>
          <w:rFonts w:eastAsia="B Badr"/>
          <w:spacing w:val="-5"/>
          <w:rtl/>
        </w:rPr>
        <w:footnoteReference w:id="318"/>
      </w:r>
      <w:r w:rsidRPr="00C550AF">
        <w:rPr>
          <w:rStyle w:val="Char0"/>
          <w:rFonts w:hint="cs"/>
          <w:spacing w:val="-5"/>
          <w:rtl/>
          <w:lang w:bidi="fa-IR"/>
        </w:rPr>
        <w:t xml:space="preserve"> و امام حسن شیبانی</w:t>
      </w:r>
      <w:r w:rsidRPr="00C550AF">
        <w:rPr>
          <w:rStyle w:val="Charc"/>
          <w:rFonts w:eastAsia="B Badr"/>
          <w:rtl/>
        </w:rPr>
        <w:footnoteReference w:id="319"/>
      </w:r>
      <w:r w:rsidRPr="00C550AF">
        <w:rPr>
          <w:rStyle w:val="Char0"/>
          <w:rFonts w:hint="cs"/>
          <w:rtl/>
          <w:lang w:bidi="fa-IR"/>
        </w:rPr>
        <w:t>، مذهب امام سفیان ثوری</w:t>
      </w:r>
      <w:r w:rsidRPr="00C550AF">
        <w:rPr>
          <w:rStyle w:val="Charc"/>
          <w:rFonts w:eastAsia="B Badr"/>
          <w:rtl/>
        </w:rPr>
        <w:footnoteReference w:id="320"/>
      </w:r>
      <w:r w:rsidRPr="00C550AF">
        <w:rPr>
          <w:rStyle w:val="Char0"/>
          <w:rFonts w:hint="cs"/>
          <w:rtl/>
          <w:lang w:bidi="fa-IR"/>
        </w:rPr>
        <w:t xml:space="preserve"> عطاء بن ابی رباح</w:t>
      </w:r>
      <w:r w:rsidR="00CA43D7">
        <w:rPr>
          <w:rStyle w:val="Char0"/>
          <w:rFonts w:hint="cs"/>
          <w:rtl/>
          <w:lang w:bidi="fa-IR"/>
        </w:rPr>
        <w:t>،</w:t>
      </w:r>
      <w:r w:rsidRPr="00C550AF">
        <w:rPr>
          <w:rStyle w:val="Charc"/>
          <w:rFonts w:eastAsia="B Badr"/>
          <w:rtl/>
        </w:rPr>
        <w:footnoteReference w:id="321"/>
      </w:r>
      <w:r w:rsidRPr="00C550AF">
        <w:rPr>
          <w:rStyle w:val="Char0"/>
          <w:rFonts w:hint="cs"/>
          <w:rtl/>
          <w:lang w:bidi="fa-IR"/>
        </w:rPr>
        <w:t xml:space="preserve"> مجاهد</w:t>
      </w:r>
      <w:r w:rsidR="00CA43D7">
        <w:rPr>
          <w:rStyle w:val="Char0"/>
          <w:rFonts w:hint="cs"/>
          <w:rtl/>
          <w:lang w:bidi="fa-IR"/>
        </w:rPr>
        <w:t>،</w:t>
      </w:r>
      <w:r w:rsidRPr="00C550AF">
        <w:rPr>
          <w:rStyle w:val="Charc"/>
          <w:rFonts w:eastAsia="B Badr"/>
          <w:rtl/>
        </w:rPr>
        <w:footnoteReference w:id="322"/>
      </w:r>
      <w:r w:rsidRPr="00C550AF">
        <w:rPr>
          <w:rStyle w:val="Char0"/>
          <w:rFonts w:hint="cs"/>
          <w:rtl/>
          <w:lang w:bidi="fa-IR"/>
        </w:rPr>
        <w:t xml:space="preserve"> ابراهیم نخعی</w:t>
      </w:r>
      <w:r w:rsidR="00CA43D7">
        <w:rPr>
          <w:rStyle w:val="Char0"/>
          <w:rFonts w:hint="cs"/>
          <w:rtl/>
          <w:lang w:bidi="fa-IR"/>
        </w:rPr>
        <w:t>،</w:t>
      </w:r>
      <w:r w:rsidRPr="00C550AF">
        <w:rPr>
          <w:rStyle w:val="Charc"/>
          <w:rFonts w:eastAsia="B Badr"/>
          <w:rtl/>
        </w:rPr>
        <w:footnoteReference w:id="323"/>
      </w:r>
      <w:r w:rsidRPr="00C550AF">
        <w:rPr>
          <w:rStyle w:val="Char0"/>
          <w:rFonts w:hint="cs"/>
          <w:rtl/>
          <w:lang w:bidi="fa-IR"/>
        </w:rPr>
        <w:t xml:space="preserve"> اسحاق بن راهویه و قولی از امام احمد حنبل</w:t>
      </w:r>
      <w:r w:rsidR="00CA43D7">
        <w:rPr>
          <w:rStyle w:val="Char0"/>
          <w:rFonts w:hint="cs"/>
          <w:rtl/>
          <w:lang w:bidi="fa-IR"/>
        </w:rPr>
        <w:t>،</w:t>
      </w:r>
      <w:r w:rsidRPr="00C550AF">
        <w:rPr>
          <w:rStyle w:val="Charc"/>
          <w:rFonts w:eastAsia="B Badr"/>
          <w:rtl/>
        </w:rPr>
        <w:footnoteReference w:id="324"/>
      </w:r>
      <w:r w:rsidR="00CA43D7">
        <w:rPr>
          <w:rStyle w:val="Char0"/>
          <w:rFonts w:hint="cs"/>
          <w:rtl/>
          <w:lang w:bidi="fa-IR"/>
        </w:rPr>
        <w:t xml:space="preserve"> امام بیهقی</w:t>
      </w:r>
      <w:r w:rsidR="00CA43D7" w:rsidRPr="00CA43D7">
        <w:rPr>
          <w:rStyle w:val="Char0"/>
          <w:rFonts w:hint="cs"/>
          <w:rtl/>
          <w:lang w:bidi="fa-IR"/>
        </w:rPr>
        <w:t xml:space="preserve"> </w:t>
      </w:r>
      <w:r w:rsidR="00CA43D7">
        <w:rPr>
          <w:rStyle w:val="Char0"/>
          <w:rFonts w:hint="cs"/>
          <w:rtl/>
          <w:lang w:bidi="fa-IR"/>
        </w:rPr>
        <w:t>رحمهم الله</w:t>
      </w:r>
      <w:r w:rsidRPr="00C550AF">
        <w:rPr>
          <w:rStyle w:val="Charc"/>
          <w:rFonts w:eastAsia="B Badr"/>
          <w:rtl/>
        </w:rPr>
        <w:footnoteReference w:id="325"/>
      </w:r>
      <w:r w:rsidR="00CA43D7">
        <w:rPr>
          <w:rStyle w:val="Char0"/>
          <w:rFonts w:hint="cs"/>
          <w:rtl/>
          <w:lang w:bidi="fa-IR"/>
        </w:rPr>
        <w:t xml:space="preserve"> و</w:t>
      </w:r>
      <w:r w:rsidRPr="00C550AF">
        <w:rPr>
          <w:rStyle w:val="Char0"/>
          <w:rFonts w:hint="cs"/>
          <w:rtl/>
          <w:lang w:bidi="fa-IR"/>
        </w:rPr>
        <w:t xml:space="preserve"> مذاهب هادویه</w:t>
      </w:r>
      <w:r w:rsidRPr="00C550AF">
        <w:rPr>
          <w:rStyle w:val="Charc"/>
          <w:rFonts w:eastAsia="B Badr"/>
          <w:rtl/>
        </w:rPr>
        <w:footnoteReference w:id="326"/>
      </w:r>
      <w:r w:rsidRPr="00C550AF">
        <w:rPr>
          <w:rStyle w:val="Char0"/>
          <w:rFonts w:hint="cs"/>
          <w:rtl/>
          <w:lang w:bidi="fa-IR"/>
        </w:rPr>
        <w:t xml:space="preserve"> زیدیه</w:t>
      </w:r>
      <w:r w:rsidRPr="00C550AF">
        <w:rPr>
          <w:rStyle w:val="Charc"/>
          <w:rFonts w:eastAsia="B Badr"/>
          <w:rtl/>
        </w:rPr>
        <w:footnoteReference w:id="327"/>
      </w:r>
      <w:r w:rsidR="00E63E0C" w:rsidRPr="00C550AF">
        <w:rPr>
          <w:rStyle w:val="Char0"/>
          <w:rFonts w:hint="cs"/>
          <w:rtl/>
          <w:lang w:bidi="fa-IR"/>
        </w:rPr>
        <w:t xml:space="preserve"> و اباضیه</w:t>
      </w:r>
      <w:r w:rsidR="00E63E0C" w:rsidRPr="00C550AF">
        <w:rPr>
          <w:rStyle w:val="Charc"/>
          <w:rFonts w:eastAsia="B Badr"/>
          <w:rtl/>
        </w:rPr>
        <w:footnoteReference w:id="328"/>
      </w:r>
      <w:r w:rsidR="00E63E0C" w:rsidRPr="00C550AF">
        <w:rPr>
          <w:rStyle w:val="Char0"/>
          <w:rFonts w:hint="cs"/>
          <w:rtl/>
          <w:lang w:bidi="fa-IR"/>
        </w:rPr>
        <w:t xml:space="preserve"> می‌باشد، امام ابن شهاب زهری</w:t>
      </w:r>
      <w:r w:rsidR="006C4A4D">
        <w:rPr>
          <w:rStyle w:val="Char0"/>
          <w:rFonts w:cs="CTraditional Arabic"/>
          <w:rtl/>
          <w:lang w:bidi="fa-IR"/>
        </w:rPr>
        <w:t> </w:t>
      </w:r>
      <w:r w:rsidR="006C4A4D" w:rsidRPr="00C550AF">
        <w:rPr>
          <w:rStyle w:val="Char0"/>
          <w:rFonts w:cs="CTraditional Arabic" w:hint="cs"/>
          <w:rtl/>
          <w:lang w:bidi="fa-IR"/>
        </w:rPr>
        <w:t>/</w:t>
      </w:r>
      <w:r w:rsidR="00E63E0C" w:rsidRPr="00C550AF">
        <w:rPr>
          <w:rStyle w:val="Char0"/>
          <w:rFonts w:hint="cs"/>
          <w:rtl/>
          <w:lang w:bidi="fa-IR"/>
        </w:rPr>
        <w:t xml:space="preserve"> می‌گوید: اگر فرد در عمل حرامی نذر کند، با هر عمل خیری که می‌تواند به خداوند تقرب جوید</w:t>
      </w:r>
      <w:r w:rsidR="00E63E0C" w:rsidRPr="00C550AF">
        <w:rPr>
          <w:rStyle w:val="Charc"/>
          <w:rFonts w:eastAsia="B Badr"/>
          <w:rtl/>
        </w:rPr>
        <w:footnoteReference w:id="329"/>
      </w:r>
      <w:r w:rsidR="00E63E0C" w:rsidRPr="00C550AF">
        <w:rPr>
          <w:rStyle w:val="Char0"/>
          <w:rFonts w:hint="cs"/>
          <w:rtl/>
          <w:lang w:bidi="fa-IR"/>
        </w:rPr>
        <w:t xml:space="preserve"> و در واقع گویی که کفاره‌اش را عمل خیری می‌داند، ولی آن را تعیین نکرده است و شاید بتوان گفت که وی نذر در حرام را دارای کفاره نمی‌داند، اما چون خوبی‌ها بدی‌ها را از بین می‌برد، لذا خواسته با این کار فرد گناهش را پاک گرداند که البته این کار شامل تمامی گناهان می‌شود، و مستحب است که انسان اگر عمل حرامی را انجام داد</w:t>
      </w:r>
      <w:r w:rsidR="00C96A37" w:rsidRPr="00C550AF">
        <w:rPr>
          <w:rStyle w:val="Char0"/>
          <w:rFonts w:hint="cs"/>
          <w:rtl/>
          <w:lang w:bidi="fa-IR"/>
        </w:rPr>
        <w:t>،</w:t>
      </w:r>
      <w:r w:rsidR="00E63E0C" w:rsidRPr="00C550AF">
        <w:rPr>
          <w:rStyle w:val="Char0"/>
          <w:rFonts w:hint="cs"/>
          <w:rtl/>
          <w:lang w:bidi="fa-IR"/>
        </w:rPr>
        <w:t xml:space="preserve"> سریعاً کار نیکویی کند تا آن پاک گردد.</w:t>
      </w:r>
    </w:p>
    <w:p w:rsidR="00E63E0C" w:rsidRPr="00C550AF" w:rsidRDefault="00E63E0C" w:rsidP="006D1522">
      <w:pPr>
        <w:pStyle w:val="a0"/>
        <w:rPr>
          <w:rStyle w:val="Char0"/>
          <w:rtl/>
          <w:lang w:bidi="fa-IR"/>
        </w:rPr>
      </w:pPr>
      <w:r w:rsidRPr="00C550AF">
        <w:rPr>
          <w:rStyle w:val="Char0"/>
          <w:rFonts w:hint="cs"/>
          <w:rtl/>
          <w:lang w:bidi="fa-IR"/>
        </w:rPr>
        <w:t>امام شافعی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می‌گوید: </w:t>
      </w:r>
      <w:r w:rsidR="00EC270A" w:rsidRPr="00C550AF">
        <w:rPr>
          <w:rStyle w:val="Char0"/>
          <w:rFonts w:hint="cs"/>
          <w:rtl/>
          <w:lang w:bidi="fa-IR"/>
        </w:rPr>
        <w:t>نذر کردن</w:t>
      </w:r>
      <w:r w:rsidRPr="00C550AF">
        <w:rPr>
          <w:rStyle w:val="Char0"/>
          <w:rFonts w:hint="cs"/>
          <w:rtl/>
          <w:lang w:bidi="fa-IR"/>
        </w:rPr>
        <w:t xml:space="preserve"> در حرام کفاره ندارد چون منعقد نشده است</w:t>
      </w:r>
      <w:r w:rsidRPr="00C550AF">
        <w:rPr>
          <w:rStyle w:val="Charc"/>
          <w:rFonts w:eastAsia="B Badr"/>
          <w:rtl/>
        </w:rPr>
        <w:footnoteReference w:id="330"/>
      </w:r>
      <w:r w:rsidRPr="00C550AF">
        <w:rPr>
          <w:rStyle w:val="Char0"/>
          <w:rFonts w:hint="cs"/>
          <w:rtl/>
          <w:lang w:bidi="fa-IR"/>
        </w:rPr>
        <w:t xml:space="preserve"> و گفته‌اند چون خود نذر منعقد نمی‌شود لذا کفاره‌ای هم ندارد</w:t>
      </w:r>
      <w:r w:rsidRPr="00C550AF">
        <w:rPr>
          <w:rStyle w:val="Charc"/>
          <w:rFonts w:eastAsia="B Badr"/>
          <w:rtl/>
        </w:rPr>
        <w:footnoteReference w:id="331"/>
      </w:r>
      <w:r w:rsidRPr="00C550AF">
        <w:rPr>
          <w:rStyle w:val="Char0"/>
          <w:rFonts w:hint="cs"/>
          <w:rtl/>
          <w:lang w:bidi="fa-IR"/>
        </w:rPr>
        <w:t>.</w:t>
      </w:r>
    </w:p>
    <w:p w:rsidR="00E63E0C" w:rsidRPr="00C550AF" w:rsidRDefault="00E63E0C" w:rsidP="006D1522">
      <w:pPr>
        <w:pStyle w:val="a0"/>
        <w:rPr>
          <w:rStyle w:val="Char0"/>
          <w:rtl/>
          <w:lang w:bidi="fa-IR"/>
        </w:rPr>
      </w:pPr>
      <w:r w:rsidRPr="00C550AF">
        <w:rPr>
          <w:rStyle w:val="Char0"/>
          <w:rFonts w:hint="cs"/>
          <w:rtl/>
          <w:lang w:bidi="fa-IR"/>
        </w:rPr>
        <w:t>اما حنفیه که بین حرام لغیره و لذاته فرق گذاشته‌اند، این دلیل را آورده‌اند که چون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فرموده‌اند که نذر در حرام کفاره دارد</w:t>
      </w:r>
      <w:r w:rsidR="00C96A37" w:rsidRPr="00C550AF">
        <w:rPr>
          <w:rStyle w:val="Char0"/>
          <w:rFonts w:hint="cs"/>
          <w:rtl/>
          <w:lang w:bidi="fa-IR"/>
        </w:rPr>
        <w:t>،</w:t>
      </w:r>
      <w:r w:rsidRPr="00C550AF">
        <w:rPr>
          <w:rStyle w:val="Char0"/>
          <w:rFonts w:hint="cs"/>
          <w:rtl/>
          <w:lang w:bidi="fa-IR"/>
        </w:rPr>
        <w:t xml:space="preserve"> مستلزم این است که نذر در حرام منعقد شده باشد تا کفاره داشته باشد، اما از طرفی هم به اجماع فعل حرام را نباید انجام دهیم، لذا ما این حدیث را حمل بر حرام لغیره کرده‌ایم، تا از آن جهت که اصلش قربت است منعقد شده باشد و از این جهت که حرام شده نباید آن را انجام دهیم و کفاره بدهیم و از آنجا که اگر منعقد نشده باشد</w:t>
      </w:r>
      <w:r w:rsidR="00C96A37" w:rsidRPr="00C550AF">
        <w:rPr>
          <w:rStyle w:val="Char0"/>
          <w:rFonts w:hint="cs"/>
          <w:rtl/>
          <w:lang w:bidi="fa-IR"/>
        </w:rPr>
        <w:t>، پس کفاره هم ندارد؛</w:t>
      </w:r>
      <w:r w:rsidRPr="00C550AF">
        <w:rPr>
          <w:rStyle w:val="Char0"/>
          <w:rFonts w:hint="cs"/>
          <w:rtl/>
          <w:lang w:bidi="fa-IR"/>
        </w:rPr>
        <w:t xml:space="preserve"> لذا ما نذری که منعقد نشده است را بر حرام لذاته حمل کرده‌ایم</w:t>
      </w:r>
      <w:r w:rsidRPr="00C550AF">
        <w:rPr>
          <w:rStyle w:val="Charc"/>
          <w:rFonts w:eastAsia="B Badr"/>
          <w:rtl/>
        </w:rPr>
        <w:footnoteReference w:id="332"/>
      </w:r>
      <w:r w:rsidRPr="00C550AF">
        <w:rPr>
          <w:rStyle w:val="Char0"/>
          <w:rFonts w:hint="cs"/>
          <w:rtl/>
          <w:lang w:bidi="fa-IR"/>
        </w:rPr>
        <w:t>.</w:t>
      </w:r>
    </w:p>
    <w:p w:rsidR="003274A5" w:rsidRPr="00C550AF" w:rsidRDefault="003274A5" w:rsidP="006D1522">
      <w:pPr>
        <w:pStyle w:val="a0"/>
        <w:rPr>
          <w:rStyle w:val="Char0"/>
          <w:rtl/>
          <w:lang w:bidi="fa-IR"/>
        </w:rPr>
      </w:pPr>
      <w:r w:rsidRPr="00C550AF">
        <w:rPr>
          <w:rStyle w:val="Char0"/>
          <w:rFonts w:hint="cs"/>
          <w:rtl/>
          <w:lang w:bidi="fa-IR"/>
        </w:rPr>
        <w:t xml:space="preserve">ما هم بر این قول هستیم که </w:t>
      </w:r>
      <w:r w:rsidR="00EC270A" w:rsidRPr="00C550AF">
        <w:rPr>
          <w:rStyle w:val="Char0"/>
          <w:rFonts w:hint="cs"/>
          <w:rtl/>
          <w:lang w:bidi="fa-IR"/>
        </w:rPr>
        <w:t>نذر کردن</w:t>
      </w:r>
      <w:r w:rsidRPr="00C550AF">
        <w:rPr>
          <w:rStyle w:val="Char0"/>
          <w:rFonts w:hint="cs"/>
          <w:rtl/>
          <w:lang w:bidi="fa-IR"/>
        </w:rPr>
        <w:t xml:space="preserve"> در حرام کفاره دارد و دلیلش، وجود نص صریح از رسول الله</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می‌باشد، اما اینکه چون منعقد نمی‌شود و عمل نمی‌گردد، لذا کفاره هم ندارد، در جواب</w:t>
      </w:r>
      <w:r w:rsidR="00D52AAC" w:rsidRPr="00C550AF">
        <w:rPr>
          <w:rStyle w:val="Char0"/>
          <w:rFonts w:hint="cs"/>
          <w:rtl/>
          <w:lang w:bidi="fa-IR"/>
        </w:rPr>
        <w:t xml:space="preserve"> این</w:t>
      </w:r>
      <w:r w:rsidRPr="00C550AF">
        <w:rPr>
          <w:rStyle w:val="Char0"/>
          <w:rFonts w:hint="cs"/>
          <w:rtl/>
          <w:lang w:bidi="fa-IR"/>
        </w:rPr>
        <w:t xml:space="preserve"> می‌گوییم:</w:t>
      </w:r>
    </w:p>
    <w:p w:rsidR="003274A5" w:rsidRPr="0012672A" w:rsidRDefault="003274A5" w:rsidP="006D1522">
      <w:pPr>
        <w:pStyle w:val="a0"/>
        <w:rPr>
          <w:rStyle w:val="Char0"/>
          <w:spacing w:val="-4"/>
          <w:rtl/>
          <w:lang w:bidi="fa-IR"/>
        </w:rPr>
      </w:pPr>
      <w:r w:rsidRPr="0012672A">
        <w:rPr>
          <w:rStyle w:val="Char0"/>
          <w:rFonts w:hint="cs"/>
          <w:spacing w:val="-4"/>
          <w:rtl/>
          <w:lang w:bidi="fa-IR"/>
        </w:rPr>
        <w:t>اولاً: پیامبر</w:t>
      </w:r>
      <w:r w:rsidR="006C4A4D" w:rsidRPr="0012672A">
        <w:rPr>
          <w:rStyle w:val="Char0"/>
          <w:rFonts w:cs="CTraditional Arabic"/>
          <w:spacing w:val="-4"/>
          <w:rtl/>
          <w:lang w:bidi="fa-IR"/>
        </w:rPr>
        <w:t> </w:t>
      </w:r>
      <w:r w:rsidR="006C4A4D" w:rsidRPr="0012672A">
        <w:rPr>
          <w:rStyle w:val="Char0"/>
          <w:rFonts w:cs="CTraditional Arabic" w:hint="cs"/>
          <w:spacing w:val="-4"/>
          <w:rtl/>
          <w:lang w:bidi="fa-IR"/>
        </w:rPr>
        <w:t>ج</w:t>
      </w:r>
      <w:r w:rsidRPr="0012672A">
        <w:rPr>
          <w:rStyle w:val="Char0"/>
          <w:rFonts w:hint="cs"/>
          <w:spacing w:val="-4"/>
          <w:rtl/>
          <w:lang w:bidi="fa-IR"/>
        </w:rPr>
        <w:t xml:space="preserve"> خود امر به کفاره فرموده است و این خود برای وجوب کفاره کافی است.</w:t>
      </w:r>
    </w:p>
    <w:p w:rsidR="003274A5" w:rsidRPr="00C550AF" w:rsidRDefault="003274A5" w:rsidP="0012672A">
      <w:pPr>
        <w:pStyle w:val="a0"/>
        <w:rPr>
          <w:rStyle w:val="Char0"/>
          <w:rtl/>
          <w:lang w:bidi="fa-IR"/>
        </w:rPr>
      </w:pPr>
      <w:r w:rsidRPr="00C550AF">
        <w:rPr>
          <w:rStyle w:val="Char0"/>
          <w:rFonts w:hint="cs"/>
          <w:rtl/>
          <w:lang w:bidi="fa-IR"/>
        </w:rPr>
        <w:t>و ثانیاً: عدم وفای به نذر حرام منافاتی با عدم کفاره ندارد و یا اینکه چون منعقد نمی‌گردد، پس کفاره ندارد، چرا که اگر فردی به انجام کار حرامی (چه حرام لذاته و یا حرام لغیره) سوگند بخورد</w:t>
      </w:r>
      <w:r w:rsidR="00D52AAC" w:rsidRPr="00C550AF">
        <w:rPr>
          <w:rStyle w:val="Char0"/>
          <w:rFonts w:hint="cs"/>
          <w:rtl/>
          <w:lang w:bidi="fa-IR"/>
        </w:rPr>
        <w:t>، حق انجام‌دادن آن را ندارد؛</w:t>
      </w:r>
      <w:r w:rsidRPr="00C550AF">
        <w:rPr>
          <w:rStyle w:val="Char0"/>
          <w:rFonts w:hint="cs"/>
          <w:rtl/>
          <w:lang w:bidi="fa-IR"/>
        </w:rPr>
        <w:t xml:space="preserve"> اما باید کفاره بدهد و این دو ملازمتی باهم ندارند و نمی‌توانند بگویند چونکه قصد فعل حرام لذاته کرده</w:t>
      </w:r>
      <w:r w:rsidR="00D52AAC" w:rsidRPr="00C550AF">
        <w:rPr>
          <w:rStyle w:val="Char0"/>
          <w:rFonts w:hint="cs"/>
          <w:rtl/>
          <w:lang w:bidi="fa-IR"/>
        </w:rPr>
        <w:t>،</w:t>
      </w:r>
      <w:r w:rsidRPr="00C550AF">
        <w:rPr>
          <w:rStyle w:val="Char0"/>
          <w:rFonts w:hint="cs"/>
          <w:rtl/>
          <w:lang w:bidi="fa-IR"/>
        </w:rPr>
        <w:t xml:space="preserve"> پس منعقد نشده است.</w:t>
      </w:r>
    </w:p>
    <w:p w:rsidR="003274A5" w:rsidRPr="00C550AF" w:rsidRDefault="003274A5" w:rsidP="006E44F6">
      <w:pPr>
        <w:pStyle w:val="a0"/>
        <w:widowControl w:val="0"/>
        <w:rPr>
          <w:rStyle w:val="Char0"/>
          <w:rtl/>
          <w:lang w:bidi="fa-IR"/>
        </w:rPr>
      </w:pPr>
      <w:r w:rsidRPr="00C550AF">
        <w:rPr>
          <w:rStyle w:val="Char0"/>
          <w:rFonts w:hint="cs"/>
          <w:rtl/>
          <w:lang w:bidi="fa-IR"/>
        </w:rPr>
        <w:t>اما اینکه گفته‌اند دلیلی برای وجوب کفاره نداریم، این درست نمی‌باشد و همانطور که گفتیم حدیث صحیحی را از رسول الله</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در مسند امام ابن الجارود</w:t>
      </w:r>
      <w:r w:rsidR="006C4A4D">
        <w:rPr>
          <w:rStyle w:val="Char0"/>
          <w:rFonts w:cs="CTraditional Arabic"/>
          <w:rtl/>
          <w:lang w:bidi="fa-IR"/>
        </w:rPr>
        <w:t> </w:t>
      </w:r>
      <w:r w:rsidR="006C4A4D" w:rsidRPr="00C550AF">
        <w:rPr>
          <w:rStyle w:val="Char0"/>
          <w:rFonts w:cs="CTraditional Arabic" w:hint="cs"/>
          <w:rtl/>
          <w:lang w:bidi="fa-IR"/>
        </w:rPr>
        <w:t>/</w:t>
      </w:r>
      <w:r w:rsidR="00D52AAC" w:rsidRPr="00C550AF">
        <w:rPr>
          <w:rStyle w:val="Char0"/>
          <w:rFonts w:hint="cs"/>
          <w:rtl/>
          <w:lang w:bidi="fa-IR"/>
        </w:rPr>
        <w:t xml:space="preserve"> دربارۀ</w:t>
      </w:r>
      <w:r w:rsidRPr="00C550AF">
        <w:rPr>
          <w:rStyle w:val="Char0"/>
          <w:rFonts w:hint="cs"/>
          <w:rtl/>
          <w:lang w:bidi="fa-IR"/>
        </w:rPr>
        <w:t xml:space="preserve"> وجوب کفاره داریم که:</w:t>
      </w:r>
    </w:p>
    <w:p w:rsidR="003274A5" w:rsidRPr="00C550AF" w:rsidRDefault="003274A5" w:rsidP="006E44F6">
      <w:pPr>
        <w:pStyle w:val="a0"/>
        <w:widowControl w:val="0"/>
        <w:rPr>
          <w:rStyle w:val="Char0"/>
          <w:rtl/>
          <w:lang w:bidi="fa-IR"/>
        </w:rPr>
      </w:pPr>
      <w:r w:rsidRPr="00C550AF">
        <w:rPr>
          <w:rStyle w:val="Char7"/>
          <w:rFonts w:hint="cs"/>
          <w:rtl/>
          <w:lang w:bidi="fa-IR"/>
        </w:rPr>
        <w:t>حد</w:t>
      </w:r>
      <w:r w:rsidRPr="00C550AF">
        <w:rPr>
          <w:rStyle w:val="Char7"/>
          <w:rtl/>
        </w:rPr>
        <w:t>ثنا مُحَمَّدُ بْنُ يَحْيَى</w:t>
      </w:r>
      <w:r w:rsidRPr="00C550AF">
        <w:rPr>
          <w:rStyle w:val="Char7"/>
          <w:rFonts w:hint="cs"/>
          <w:rtl/>
        </w:rPr>
        <w:t xml:space="preserve"> قال</w:t>
      </w:r>
      <w:r w:rsidRPr="00C550AF">
        <w:rPr>
          <w:rStyle w:val="Char7"/>
          <w:rtl/>
        </w:rPr>
        <w:t xml:space="preserve"> ثنا مُحَمَّدُ بْنُ مُوسَى بْنِ أَعْيَنَ</w:t>
      </w:r>
      <w:r w:rsidR="004F7863">
        <w:rPr>
          <w:rStyle w:val="Char7"/>
          <w:rtl/>
        </w:rPr>
        <w:t>،</w:t>
      </w:r>
      <w:r w:rsidRPr="00C550AF">
        <w:rPr>
          <w:rStyle w:val="Char7"/>
          <w:rFonts w:hint="cs"/>
          <w:rtl/>
        </w:rPr>
        <w:t xml:space="preserve"> قال</w:t>
      </w:r>
      <w:r w:rsidRPr="00C550AF">
        <w:rPr>
          <w:rStyle w:val="Char7"/>
          <w:rtl/>
        </w:rPr>
        <w:t xml:space="preserve"> ثنا خَطَّابٌ</w:t>
      </w:r>
      <w:r w:rsidR="004F7863">
        <w:rPr>
          <w:rStyle w:val="Char7"/>
          <w:rtl/>
        </w:rPr>
        <w:t>،</w:t>
      </w:r>
      <w:r w:rsidRPr="00C550AF">
        <w:rPr>
          <w:rStyle w:val="Char7"/>
          <w:rFonts w:hint="cs"/>
          <w:rtl/>
        </w:rPr>
        <w:t xml:space="preserve"> قال</w:t>
      </w:r>
      <w:r w:rsidRPr="00C550AF">
        <w:rPr>
          <w:rStyle w:val="Char7"/>
          <w:rtl/>
        </w:rPr>
        <w:t xml:space="preserve"> ثنا عَبْدُ الْكَرِيمِ</w:t>
      </w:r>
      <w:r w:rsidR="004F7863">
        <w:rPr>
          <w:rStyle w:val="Char7"/>
          <w:rtl/>
        </w:rPr>
        <w:t>،</w:t>
      </w:r>
      <w:r w:rsidRPr="00C550AF">
        <w:rPr>
          <w:rStyle w:val="Char7"/>
          <w:rtl/>
        </w:rPr>
        <w:t xml:space="preserve"> عَنْ عَطَاءِ بْنِ أَبِي رَبَاحٍ</w:t>
      </w:r>
      <w:r w:rsidR="004F7863">
        <w:rPr>
          <w:rStyle w:val="Char7"/>
          <w:rtl/>
        </w:rPr>
        <w:t>،</w:t>
      </w:r>
      <w:r w:rsidRPr="00C550AF">
        <w:rPr>
          <w:rStyle w:val="Char7"/>
          <w:rtl/>
        </w:rPr>
        <w:t xml:space="preserve"> عَنِ ابْنِ عَبَّاسٍ رَضِيَ اللهُ عَنْهُمَا</w:t>
      </w:r>
      <w:r w:rsidR="004F7863">
        <w:rPr>
          <w:rStyle w:val="Char7"/>
          <w:rtl/>
        </w:rPr>
        <w:t>،</w:t>
      </w:r>
      <w:r w:rsidRPr="00C550AF">
        <w:rPr>
          <w:rStyle w:val="Char7"/>
          <w:rtl/>
        </w:rPr>
        <w:t xml:space="preserve"> عَنِ النَّبِيِّ صَلَّى اللهُ عَلَيْهِ وَسَلَّمَ قَالَ: </w:t>
      </w:r>
      <w:r w:rsidRPr="00C550AF">
        <w:rPr>
          <w:rStyle w:val="Char7"/>
          <w:rFonts w:hint="cs"/>
          <w:rtl/>
        </w:rPr>
        <w:t>«</w:t>
      </w:r>
      <w:r w:rsidRPr="00C550AF">
        <w:rPr>
          <w:rStyle w:val="Char7"/>
          <w:rtl/>
        </w:rPr>
        <w:t>النَّذْرَ نَذْرَانِ: فَمَا كَانَ لِلَّهِ فَكَفَّارَتُهُ الْوَفَاءُ</w:t>
      </w:r>
      <w:r w:rsidR="004F7863">
        <w:rPr>
          <w:rStyle w:val="Char7"/>
          <w:rtl/>
        </w:rPr>
        <w:t>،</w:t>
      </w:r>
      <w:r w:rsidRPr="00C550AF">
        <w:rPr>
          <w:rStyle w:val="Char7"/>
          <w:rtl/>
        </w:rPr>
        <w:t xml:space="preserve"> وَمَا كَانَ لِلشَّيْطَانِ فَلَا وَفَاءَ </w:t>
      </w:r>
      <w:r w:rsidRPr="00C550AF">
        <w:rPr>
          <w:rStyle w:val="Char7"/>
          <w:rFonts w:hint="cs"/>
          <w:rtl/>
        </w:rPr>
        <w:t>فِیهِ</w:t>
      </w:r>
      <w:r w:rsidR="004F7863">
        <w:rPr>
          <w:rStyle w:val="Char7"/>
          <w:rtl/>
        </w:rPr>
        <w:t>،</w:t>
      </w:r>
      <w:r w:rsidRPr="00C550AF">
        <w:rPr>
          <w:rStyle w:val="Char7"/>
          <w:rtl/>
        </w:rPr>
        <w:t xml:space="preserve"> وَعَلَيْهِ كَفَّارَةُ يَمِينٍ</w:t>
      </w:r>
      <w:r w:rsidRPr="00C550AF">
        <w:rPr>
          <w:rStyle w:val="Char7"/>
          <w:rFonts w:hint="cs"/>
          <w:rtl/>
        </w:rPr>
        <w:t>»</w:t>
      </w:r>
      <w:r w:rsidRPr="00C550AF">
        <w:rPr>
          <w:rStyle w:val="Char0"/>
          <w:rFonts w:hint="cs"/>
          <w:rtl/>
          <w:lang w:bidi="fa-IR"/>
        </w:rPr>
        <w:t>.</w:t>
      </w:r>
      <w:r w:rsidR="00D52AAC" w:rsidRPr="00C550AF">
        <w:rPr>
          <w:rStyle w:val="Charc"/>
          <w:rFonts w:eastAsia="B Badr"/>
          <w:rtl/>
        </w:rPr>
        <w:footnoteReference w:id="333"/>
      </w:r>
    </w:p>
    <w:p w:rsidR="003274A5" w:rsidRPr="00C550AF" w:rsidRDefault="00D52AAC" w:rsidP="003274A5">
      <w:pPr>
        <w:pStyle w:val="a0"/>
        <w:rPr>
          <w:rStyle w:val="Char0"/>
          <w:rtl/>
          <w:lang w:bidi="fa-IR"/>
        </w:rPr>
      </w:pPr>
      <w:r w:rsidRPr="00C550AF">
        <w:rPr>
          <w:rStyle w:val="Char0"/>
          <w:rFonts w:hint="cs"/>
          <w:rtl/>
          <w:lang w:bidi="fa-IR"/>
        </w:rPr>
        <w:t xml:space="preserve">ترجمه: </w:t>
      </w:r>
      <w:r w:rsidR="003274A5" w:rsidRPr="00C550AF">
        <w:rPr>
          <w:rStyle w:val="Char0"/>
          <w:rFonts w:hint="cs"/>
          <w:rtl/>
          <w:lang w:bidi="fa-IR"/>
        </w:rPr>
        <w:t>«نذر دو نوع است: نوعی که برای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منعقد شده پس کفارۀ</w:t>
      </w:r>
      <w:r w:rsidR="003274A5" w:rsidRPr="00C550AF">
        <w:rPr>
          <w:rStyle w:val="Char0"/>
          <w:rFonts w:hint="cs"/>
          <w:rtl/>
          <w:lang w:bidi="fa-IR"/>
        </w:rPr>
        <w:t xml:space="preserve"> آن این است که به آن وفا شود، و نوعی که برای شیطان (در امور حرام) انجام شده پس نباید به آن وفا شود و باید به عنوان کفاره‌اش، کفارة یمین بدهد».</w:t>
      </w:r>
    </w:p>
    <w:p w:rsidR="003274A5" w:rsidRPr="00C550AF" w:rsidRDefault="003274A5" w:rsidP="003274A5">
      <w:pPr>
        <w:pStyle w:val="a0"/>
        <w:rPr>
          <w:rStyle w:val="Char0"/>
          <w:rtl/>
          <w:lang w:bidi="fa-IR"/>
        </w:rPr>
      </w:pPr>
      <w:r w:rsidRPr="00C550AF">
        <w:rPr>
          <w:rStyle w:val="Char0"/>
          <w:rFonts w:hint="cs"/>
          <w:rtl/>
          <w:lang w:bidi="fa-IR"/>
        </w:rPr>
        <w:t>و کسی که حدیث صحیح به وی رسیده است</w:t>
      </w:r>
      <w:r w:rsidR="00D52AAC" w:rsidRPr="00C550AF">
        <w:rPr>
          <w:rStyle w:val="Char0"/>
          <w:rFonts w:hint="cs"/>
          <w:rtl/>
          <w:lang w:bidi="fa-IR"/>
        </w:rPr>
        <w:t>،</w:t>
      </w:r>
      <w:r w:rsidRPr="00C550AF">
        <w:rPr>
          <w:rStyle w:val="Char0"/>
          <w:rFonts w:hint="cs"/>
          <w:rtl/>
          <w:lang w:bidi="fa-IR"/>
        </w:rPr>
        <w:t xml:space="preserve"> مقدم بر کسی است که به وی نرسیده است.</w:t>
      </w:r>
    </w:p>
    <w:p w:rsidR="003274A5" w:rsidRPr="00C550AF" w:rsidRDefault="003274A5" w:rsidP="006E44F6">
      <w:pPr>
        <w:pStyle w:val="a0"/>
        <w:widowControl w:val="0"/>
        <w:rPr>
          <w:rStyle w:val="Char0"/>
          <w:rtl/>
          <w:lang w:bidi="fa-IR"/>
        </w:rPr>
      </w:pPr>
      <w:r w:rsidRPr="00C550AF">
        <w:rPr>
          <w:rStyle w:val="Char0"/>
          <w:rFonts w:hint="cs"/>
          <w:rtl/>
          <w:lang w:bidi="fa-IR"/>
        </w:rPr>
        <w:t>و اما مذهب حنابله در مورد نذر مکروه</w:t>
      </w:r>
      <w:r w:rsidR="00D52AAC" w:rsidRPr="00C550AF">
        <w:rPr>
          <w:rStyle w:val="Char0"/>
          <w:rFonts w:hint="cs"/>
          <w:rtl/>
          <w:lang w:bidi="fa-IR"/>
        </w:rPr>
        <w:t>،</w:t>
      </w:r>
      <w:r w:rsidRPr="00C550AF">
        <w:rPr>
          <w:rStyle w:val="Char0"/>
          <w:rFonts w:hint="cs"/>
          <w:rtl/>
          <w:lang w:bidi="fa-IR"/>
        </w:rPr>
        <w:t xml:space="preserve"> بر این است که نذر مکروه منعقد نمی‌گردد</w:t>
      </w:r>
      <w:r w:rsidRPr="00C550AF">
        <w:rPr>
          <w:rStyle w:val="Charc"/>
          <w:rFonts w:eastAsia="B Badr"/>
          <w:rtl/>
        </w:rPr>
        <w:footnoteReference w:id="334"/>
      </w:r>
      <w:r w:rsidRPr="00C550AF">
        <w:rPr>
          <w:rStyle w:val="Char0"/>
          <w:rFonts w:hint="cs"/>
          <w:rtl/>
          <w:lang w:bidi="fa-IR"/>
        </w:rPr>
        <w:t>، اما مستحب است که کفاره بدهد</w:t>
      </w:r>
      <w:r w:rsidRPr="00C550AF">
        <w:rPr>
          <w:rStyle w:val="Charc"/>
          <w:rFonts w:eastAsia="B Badr"/>
          <w:rtl/>
        </w:rPr>
        <w:footnoteReference w:id="335"/>
      </w:r>
      <w:r w:rsidRPr="00C550AF">
        <w:rPr>
          <w:rStyle w:val="Char0"/>
          <w:rFonts w:hint="cs"/>
          <w:rtl/>
          <w:lang w:bidi="fa-IR"/>
        </w:rPr>
        <w:t xml:space="preserve"> و در روایتی از آن‌ها آمده که منعقد می‌گردد و کفاره دارد</w:t>
      </w:r>
      <w:r w:rsidRPr="00C550AF">
        <w:rPr>
          <w:rStyle w:val="Charc"/>
          <w:rFonts w:eastAsia="B Badr"/>
          <w:rtl/>
        </w:rPr>
        <w:footnoteReference w:id="336"/>
      </w:r>
      <w:r w:rsidRPr="00C550AF">
        <w:rPr>
          <w:rStyle w:val="Char0"/>
          <w:rFonts w:hint="cs"/>
          <w:rtl/>
          <w:lang w:bidi="fa-IR"/>
        </w:rPr>
        <w:t>. و امام نووی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این را راجح می‌داند</w:t>
      </w:r>
      <w:r w:rsidRPr="00C550AF">
        <w:rPr>
          <w:rStyle w:val="Charc"/>
          <w:rFonts w:eastAsia="B Badr"/>
          <w:rtl/>
        </w:rPr>
        <w:footnoteReference w:id="337"/>
      </w:r>
      <w:r w:rsidRPr="00C550AF">
        <w:rPr>
          <w:rStyle w:val="Char0"/>
          <w:rFonts w:hint="cs"/>
          <w:rtl/>
          <w:lang w:bidi="fa-IR"/>
        </w:rPr>
        <w:t>. و شافعیه</w:t>
      </w:r>
      <w:r w:rsidRPr="00C550AF">
        <w:rPr>
          <w:rStyle w:val="Charc"/>
          <w:rFonts w:eastAsia="B Badr"/>
          <w:rtl/>
        </w:rPr>
        <w:footnoteReference w:id="338"/>
      </w:r>
      <w:r w:rsidRPr="00C550AF">
        <w:rPr>
          <w:rStyle w:val="Char0"/>
          <w:rFonts w:hint="cs"/>
          <w:rtl/>
          <w:lang w:bidi="fa-IR"/>
        </w:rPr>
        <w:t xml:space="preserve"> و مالکیه</w:t>
      </w:r>
      <w:r w:rsidRPr="00C550AF">
        <w:rPr>
          <w:rStyle w:val="Charc"/>
          <w:rFonts w:eastAsia="B Badr"/>
          <w:rtl/>
        </w:rPr>
        <w:footnoteReference w:id="339"/>
      </w:r>
      <w:r w:rsidRPr="00C550AF">
        <w:rPr>
          <w:rStyle w:val="Char0"/>
          <w:rFonts w:hint="cs"/>
          <w:rtl/>
          <w:lang w:bidi="fa-IR"/>
        </w:rPr>
        <w:t xml:space="preserve"> و اباضیه</w:t>
      </w:r>
      <w:r w:rsidRPr="00C550AF">
        <w:rPr>
          <w:rStyle w:val="Charc"/>
          <w:rFonts w:eastAsia="B Badr"/>
          <w:rtl/>
        </w:rPr>
        <w:footnoteReference w:id="340"/>
      </w:r>
      <w:r w:rsidRPr="00C550AF">
        <w:rPr>
          <w:rStyle w:val="Char0"/>
          <w:rFonts w:hint="cs"/>
          <w:rtl/>
          <w:lang w:bidi="fa-IR"/>
        </w:rPr>
        <w:t xml:space="preserve"> و امامیه</w:t>
      </w:r>
      <w:r w:rsidRPr="00C550AF">
        <w:rPr>
          <w:rStyle w:val="Charc"/>
          <w:rFonts w:eastAsia="B Badr"/>
          <w:rtl/>
        </w:rPr>
        <w:footnoteReference w:id="341"/>
      </w:r>
      <w:r w:rsidRPr="00C550AF">
        <w:rPr>
          <w:rStyle w:val="Char0"/>
          <w:rFonts w:hint="cs"/>
          <w:rtl/>
          <w:lang w:bidi="fa-IR"/>
        </w:rPr>
        <w:t xml:space="preserve"> بر این قول هستند که نذر در مکروهات منعقد نمی‌گردند، و این قول نزد ما راجح می‌باشد، چرا که امام ابوداود از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روایت کرده است:</w:t>
      </w:r>
    </w:p>
    <w:p w:rsidR="003274A5" w:rsidRPr="00C550AF" w:rsidRDefault="003274A5" w:rsidP="006E44F6">
      <w:pPr>
        <w:pStyle w:val="a0"/>
        <w:widowControl w:val="0"/>
        <w:rPr>
          <w:rStyle w:val="Char0"/>
          <w:rtl/>
          <w:lang w:bidi="fa-IR"/>
        </w:rPr>
      </w:pPr>
      <w:r w:rsidRPr="00C550AF">
        <w:rPr>
          <w:rStyle w:val="Char7"/>
          <w:rFonts w:asciiTheme="minorHAnsi" w:hAnsiTheme="minorHAnsi" w:hint="cs"/>
          <w:rtl/>
        </w:rPr>
        <w:t xml:space="preserve">حَدَّثَنَا ابْنُ السَّرْحِ حَدَّثَنَا ابْنُ وَهْبٍ عَنْ يَحْيَى بْنِ عَبْدِ اللَّهِ بْنِ سَالِمٍ </w:t>
      </w:r>
      <w:r w:rsidRPr="00C550AF">
        <w:rPr>
          <w:rStyle w:val="Char7"/>
          <w:rtl/>
        </w:rPr>
        <w:t>عَنْ عَبْدِ الرَّحْمَنِ بْنِ الْحَارِثِ</w:t>
      </w:r>
      <w:r w:rsidRPr="00C550AF">
        <w:rPr>
          <w:rStyle w:val="Char7"/>
          <w:rFonts w:hint="cs"/>
          <w:rtl/>
        </w:rPr>
        <w:t xml:space="preserve"> الْمَخْزُوْمِيَّ</w:t>
      </w:r>
      <w:r w:rsidRPr="00C550AF">
        <w:rPr>
          <w:rStyle w:val="Char7"/>
          <w:rtl/>
        </w:rPr>
        <w:t xml:space="preserve">، عَنْ عَمْرِو بْنِ شُعَيْبٍ، عَنْ أَبِيهِ، عَنْ جَدِّهِ </w:t>
      </w:r>
      <w:r w:rsidRPr="00C550AF">
        <w:rPr>
          <w:rStyle w:val="Char7"/>
          <w:rFonts w:hint="cs"/>
          <w:rtl/>
        </w:rPr>
        <w:t>أَنَّ النَّبِيَّ</w:t>
      </w:r>
      <w:r w:rsidRPr="00C550AF">
        <w:rPr>
          <w:rStyle w:val="Char7"/>
          <w:rtl/>
        </w:rPr>
        <w:t xml:space="preserve"> صَلَّى اللهُ عَلَيْهِ وَسَلَّمَ</w:t>
      </w:r>
      <w:r w:rsidRPr="00C550AF">
        <w:rPr>
          <w:rStyle w:val="Char7"/>
          <w:rFonts w:hint="cs"/>
          <w:rtl/>
        </w:rPr>
        <w:t xml:space="preserve"> قَالَ</w:t>
      </w:r>
      <w:r w:rsidRPr="00C550AF">
        <w:rPr>
          <w:rStyle w:val="Char7"/>
          <w:rtl/>
        </w:rPr>
        <w:t>: «</w:t>
      </w:r>
      <w:r w:rsidRPr="00C550AF">
        <w:rPr>
          <w:rStyle w:val="Char7"/>
          <w:rFonts w:hint="cs"/>
          <w:rtl/>
        </w:rPr>
        <w:t xml:space="preserve">... </w:t>
      </w:r>
      <w:r w:rsidRPr="00C550AF">
        <w:rPr>
          <w:rStyle w:val="Char7"/>
          <w:rtl/>
        </w:rPr>
        <w:t>لَا نَذْرَ إِلَّا فِيمَا ابْتُغِيَ بِهِ وَجْهُ اللَّهِ</w:t>
      </w:r>
      <w:r w:rsidRPr="00C550AF">
        <w:rPr>
          <w:rStyle w:val="Char7"/>
          <w:rFonts w:hint="cs"/>
          <w:rtl/>
        </w:rPr>
        <w:t>»</w:t>
      </w:r>
      <w:r w:rsidRPr="00C550AF">
        <w:rPr>
          <w:rStyle w:val="Char0"/>
          <w:rFonts w:hint="cs"/>
          <w:rtl/>
          <w:lang w:bidi="fa-IR"/>
        </w:rPr>
        <w:t>.</w:t>
      </w:r>
      <w:r w:rsidR="00D52AAC" w:rsidRPr="00C550AF">
        <w:rPr>
          <w:rStyle w:val="Charc"/>
          <w:rFonts w:eastAsia="B Badr"/>
          <w:rtl/>
        </w:rPr>
        <w:footnoteReference w:id="342"/>
      </w:r>
    </w:p>
    <w:p w:rsidR="00C26AFF" w:rsidRPr="00C550AF" w:rsidRDefault="00D52AAC" w:rsidP="003274A5">
      <w:pPr>
        <w:pStyle w:val="a0"/>
        <w:rPr>
          <w:rStyle w:val="Char0"/>
          <w:rtl/>
          <w:lang w:bidi="fa-IR"/>
        </w:rPr>
      </w:pPr>
      <w:r w:rsidRPr="00C550AF">
        <w:rPr>
          <w:rStyle w:val="Char0"/>
          <w:rFonts w:hint="cs"/>
          <w:rtl/>
          <w:lang w:bidi="fa-IR"/>
        </w:rPr>
        <w:t xml:space="preserve">ترجمه: </w:t>
      </w:r>
      <w:r w:rsidR="00C26AFF" w:rsidRPr="00C550AF">
        <w:rPr>
          <w:rStyle w:val="Char0"/>
          <w:rFonts w:hint="cs"/>
          <w:rtl/>
          <w:lang w:bidi="fa-IR"/>
        </w:rPr>
        <w:t>«جز در آنچه که خدا را با آن عبادت می‌کنند، نذری نمی‌باشد».</w:t>
      </w:r>
    </w:p>
    <w:p w:rsidR="00E45530" w:rsidRPr="00C550AF" w:rsidRDefault="00E45530" w:rsidP="003274A5">
      <w:pPr>
        <w:pStyle w:val="a0"/>
        <w:rPr>
          <w:rStyle w:val="Char0"/>
          <w:rtl/>
          <w:lang w:bidi="fa-IR"/>
        </w:rPr>
      </w:pPr>
      <w:r w:rsidRPr="00C550AF">
        <w:rPr>
          <w:rStyle w:val="Char0"/>
          <w:rFonts w:hint="cs"/>
          <w:rtl/>
          <w:lang w:bidi="fa-IR"/>
        </w:rPr>
        <w:t>و سندش حسن می‌باشد، چرا که راوی آن عبدالرحمن بن الحارث المخزومی می‌باشد که حسن الحدیث می‌باشد</w:t>
      </w:r>
      <w:r w:rsidRPr="00C550AF">
        <w:rPr>
          <w:rStyle w:val="Charc"/>
          <w:rFonts w:eastAsia="B Badr"/>
          <w:rtl/>
        </w:rPr>
        <w:footnoteReference w:id="343"/>
      </w:r>
      <w:r w:rsidRPr="00C550AF">
        <w:rPr>
          <w:rStyle w:val="Char0"/>
          <w:rFonts w:hint="cs"/>
          <w:rtl/>
          <w:lang w:bidi="fa-IR"/>
        </w:rPr>
        <w:t>.</w:t>
      </w:r>
    </w:p>
    <w:p w:rsidR="00E45530" w:rsidRPr="00C550AF" w:rsidRDefault="00E45530" w:rsidP="00F9432F">
      <w:pPr>
        <w:pStyle w:val="a0"/>
        <w:rPr>
          <w:rStyle w:val="Char0"/>
          <w:rtl/>
          <w:lang w:bidi="fa-IR"/>
        </w:rPr>
      </w:pPr>
      <w:r w:rsidRPr="00C550AF">
        <w:rPr>
          <w:rStyle w:val="Char0"/>
          <w:rFonts w:hint="cs"/>
          <w:rtl/>
          <w:lang w:bidi="fa-IR"/>
        </w:rPr>
        <w:t>و ما در حدیث می‌بینیم که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می‌فرماید: نذر در آن چیزهایی است که بتوان با آن به خدا تقرب جست و ما می‌دانیم که مکروهات انجام‌ندادن آن‌ها بهتر می‌باشد و در انجام‌دادن آن‌ها تقربی نمی‌باشد، و چون تقربی در آن نمی‌باشد، لذا طبق حدیث، پس نذری هم نمی‌باشد، پس دانستیم که نذر در مکروهات منعقد نمی‌گردد، اما در مورد کفاره آن هم بگوییم چون نص شرعی در مورد وجوب کفاره نداریم، لذا کفاره هم ندارد و بازهم می‌گوییم: چون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فرموده‌اند</w:t>
      </w:r>
      <w:r w:rsidR="005376B2" w:rsidRPr="00C550AF">
        <w:rPr>
          <w:rStyle w:val="Char0"/>
          <w:rFonts w:hint="cs"/>
          <w:rtl/>
          <w:lang w:bidi="fa-IR"/>
        </w:rPr>
        <w:t xml:space="preserve">: </w:t>
      </w:r>
      <w:r w:rsidR="005376B2" w:rsidRPr="00C550AF">
        <w:rPr>
          <w:rStyle w:val="Char7"/>
          <w:rFonts w:hint="cs"/>
          <w:rtl/>
        </w:rPr>
        <w:t>«</w:t>
      </w:r>
      <w:r w:rsidR="005376B2" w:rsidRPr="00C550AF">
        <w:rPr>
          <w:rStyle w:val="Char7"/>
          <w:rtl/>
        </w:rPr>
        <w:t>كَفَّارَةُ النَّذْرِ كَفَّارَةُ الْيَمِينِ</w:t>
      </w:r>
      <w:r w:rsidR="005376B2" w:rsidRPr="00C550AF">
        <w:rPr>
          <w:rStyle w:val="Char7"/>
          <w:rFonts w:hint="cs"/>
          <w:rtl/>
        </w:rPr>
        <w:t>»</w:t>
      </w:r>
      <w:r w:rsidRPr="00C550AF">
        <w:rPr>
          <w:rStyle w:val="Char0"/>
          <w:rFonts w:hint="cs"/>
          <w:rtl/>
          <w:lang w:bidi="fa-IR"/>
        </w:rPr>
        <w:t xml:space="preserve"> لذا ما هم می‌گوییم: هرکجا که نذر منعقد گردید، پس کفاره یمین دارد، اما اگر منعقد نگردید دلیل نمی‌شود کفاره ندارد، البته طبق قاعده برائت اصلیة می‌گوییم که کفاره ندارد، اما اگر نصی بر وجوب کفاره بود ما هم می‌گوییم کفاره دارد و حق نداریم در مقابل نص</w:t>
      </w:r>
      <w:r w:rsidR="00DE6FAC" w:rsidRPr="00C550AF">
        <w:rPr>
          <w:rStyle w:val="Char0"/>
          <w:rFonts w:hint="cs"/>
          <w:rtl/>
          <w:lang w:bidi="fa-IR"/>
        </w:rPr>
        <w:t xml:space="preserve"> بگوییم، چون منعقد نشده پس کفاره ندارد.</w:t>
      </w:r>
    </w:p>
    <w:p w:rsidR="00DE6FAC" w:rsidRPr="00C550AF" w:rsidRDefault="00DE6FAC" w:rsidP="00A85570">
      <w:pPr>
        <w:pStyle w:val="ad"/>
        <w:rPr>
          <w:rStyle w:val="Char0"/>
          <w:rtl/>
        </w:rPr>
      </w:pPr>
      <w:bookmarkStart w:id="39" w:name="_Toc476600610"/>
      <w:r w:rsidRPr="00C550AF">
        <w:rPr>
          <w:rFonts w:hint="cs"/>
          <w:rtl/>
        </w:rPr>
        <w:t>2-2-2-3 بررسی نذر در مباحات و کفاره آن‌ها</w:t>
      </w:r>
      <w:bookmarkEnd w:id="39"/>
    </w:p>
    <w:p w:rsidR="00DE6FAC" w:rsidRPr="00C550AF" w:rsidRDefault="00DE6FAC" w:rsidP="0012672A">
      <w:pPr>
        <w:pStyle w:val="a0"/>
        <w:rPr>
          <w:rStyle w:val="Char0"/>
          <w:rtl/>
          <w:lang w:bidi="fa-IR"/>
        </w:rPr>
      </w:pPr>
      <w:r w:rsidRPr="00C550AF">
        <w:rPr>
          <w:rStyle w:val="Char0"/>
          <w:rFonts w:hint="cs"/>
          <w:rtl/>
          <w:lang w:bidi="fa-IR"/>
        </w:rPr>
        <w:t xml:space="preserve">جمهور </w:t>
      </w:r>
      <w:r w:rsidRPr="0012672A">
        <w:rPr>
          <w:rStyle w:val="Char0"/>
          <w:rFonts w:hint="cs"/>
          <w:rtl/>
        </w:rPr>
        <w:t>حنابله</w:t>
      </w:r>
      <w:r w:rsidRPr="00C550AF">
        <w:rPr>
          <w:rStyle w:val="Char0"/>
          <w:rFonts w:hint="cs"/>
          <w:rtl/>
          <w:lang w:bidi="fa-IR"/>
        </w:rPr>
        <w:t xml:space="preserve"> بر این قول هستند که نذر در مباحات منعقد نمی‌گردد</w:t>
      </w:r>
      <w:r w:rsidRPr="00C550AF">
        <w:rPr>
          <w:rStyle w:val="Charc"/>
          <w:rFonts w:eastAsia="B Badr"/>
          <w:rtl/>
        </w:rPr>
        <w:footnoteReference w:id="344"/>
      </w:r>
      <w:r w:rsidRPr="00C550AF">
        <w:rPr>
          <w:rStyle w:val="Char0"/>
          <w:rFonts w:hint="cs"/>
          <w:rtl/>
          <w:lang w:bidi="fa-IR"/>
        </w:rPr>
        <w:t xml:space="preserve"> و در قولی از امام احمد آمده است که منعقد می‌شود و کفاره هم دارد</w:t>
      </w:r>
      <w:r w:rsidRPr="00C550AF">
        <w:rPr>
          <w:rStyle w:val="Charc"/>
          <w:rFonts w:eastAsia="B Badr"/>
          <w:rtl/>
        </w:rPr>
        <w:footnoteReference w:id="345"/>
      </w:r>
      <w:r w:rsidRPr="00C550AF">
        <w:rPr>
          <w:rStyle w:val="Char0"/>
          <w:rFonts w:hint="cs"/>
          <w:rtl/>
          <w:lang w:bidi="fa-IR"/>
        </w:rPr>
        <w:t>. و بعضی از مالکیه هم بر این قول</w:t>
      </w:r>
      <w:r w:rsidR="00EB4D57" w:rsidRPr="00C550AF">
        <w:rPr>
          <w:rStyle w:val="Char0"/>
          <w:rFonts w:hint="cs"/>
          <w:rtl/>
          <w:lang w:bidi="fa-IR"/>
        </w:rPr>
        <w:t xml:space="preserve"> هستند</w:t>
      </w:r>
      <w:r w:rsidR="00EB4D57" w:rsidRPr="00C550AF">
        <w:rPr>
          <w:rStyle w:val="Charc"/>
          <w:rFonts w:eastAsia="B Badr"/>
          <w:rtl/>
        </w:rPr>
        <w:footnoteReference w:id="346"/>
      </w:r>
      <w:r w:rsidR="00EB4D57" w:rsidRPr="00C550AF">
        <w:rPr>
          <w:rStyle w:val="Char0"/>
          <w:rFonts w:hint="cs"/>
          <w:rtl/>
          <w:lang w:bidi="fa-IR"/>
        </w:rPr>
        <w:t xml:space="preserve"> و امام نووی</w:t>
      </w:r>
      <w:r w:rsidR="00EB4D57" w:rsidRPr="00C550AF">
        <w:rPr>
          <w:rStyle w:val="Charc"/>
          <w:rFonts w:eastAsia="B Badr"/>
          <w:rtl/>
        </w:rPr>
        <w:footnoteReference w:id="347"/>
      </w:r>
      <w:r w:rsidR="00EB4D57" w:rsidRPr="00C550AF">
        <w:rPr>
          <w:rStyle w:val="Char0"/>
          <w:rFonts w:hint="cs"/>
          <w:rtl/>
          <w:lang w:bidi="fa-IR"/>
        </w:rPr>
        <w:t xml:space="preserve"> و امام رافعی</w:t>
      </w:r>
      <w:r w:rsidR="00EB4D57" w:rsidRPr="00C550AF">
        <w:rPr>
          <w:rStyle w:val="Charc"/>
          <w:rFonts w:eastAsia="B Badr"/>
          <w:rtl/>
        </w:rPr>
        <w:footnoteReference w:id="348"/>
      </w:r>
      <w:r w:rsidR="00EB4D57" w:rsidRPr="00C550AF">
        <w:rPr>
          <w:rStyle w:val="Char0"/>
          <w:rFonts w:hint="cs"/>
          <w:rtl/>
          <w:lang w:bidi="fa-IR"/>
        </w:rPr>
        <w:t xml:space="preserve"> و قاضی حسین</w:t>
      </w:r>
      <w:r w:rsidR="00EB4D57" w:rsidRPr="00C550AF">
        <w:rPr>
          <w:rStyle w:val="Charc"/>
          <w:rFonts w:eastAsia="B Badr"/>
          <w:rtl/>
        </w:rPr>
        <w:footnoteReference w:id="349"/>
      </w:r>
      <w:r w:rsidR="00EB4D57" w:rsidRPr="00C550AF">
        <w:rPr>
          <w:rStyle w:val="Char0"/>
          <w:rFonts w:hint="cs"/>
          <w:rtl/>
          <w:lang w:bidi="fa-IR"/>
        </w:rPr>
        <w:t xml:space="preserve"> این قول را راجح می‌دانند، ولی امام نووی در المجموع عدم </w:t>
      </w:r>
      <w:r w:rsidR="00D52AAC" w:rsidRPr="00C550AF">
        <w:rPr>
          <w:rStyle w:val="Char0"/>
          <w:rFonts w:hint="cs"/>
          <w:rtl/>
          <w:lang w:bidi="fa-IR"/>
        </w:rPr>
        <w:t>وجوب کفاره را را</w:t>
      </w:r>
      <w:r w:rsidR="00EB4D57" w:rsidRPr="00C550AF">
        <w:rPr>
          <w:rStyle w:val="Char0"/>
          <w:rFonts w:hint="cs"/>
          <w:rtl/>
          <w:lang w:bidi="fa-IR"/>
        </w:rPr>
        <w:t>ج</w:t>
      </w:r>
      <w:r w:rsidR="00D52AAC" w:rsidRPr="00C550AF">
        <w:rPr>
          <w:rStyle w:val="Char0"/>
          <w:rFonts w:hint="cs"/>
          <w:rtl/>
          <w:lang w:bidi="fa-IR"/>
        </w:rPr>
        <w:t>ح</w:t>
      </w:r>
      <w:r w:rsidR="00EB4D57" w:rsidRPr="00C550AF">
        <w:rPr>
          <w:rStyle w:val="Char0"/>
          <w:rFonts w:hint="cs"/>
          <w:rtl/>
          <w:lang w:bidi="fa-IR"/>
        </w:rPr>
        <w:t xml:space="preserve"> می‌داند</w:t>
      </w:r>
      <w:r w:rsidR="00EB4D57" w:rsidRPr="00C550AF">
        <w:rPr>
          <w:rStyle w:val="Charc"/>
          <w:rFonts w:eastAsia="B Badr"/>
          <w:rtl/>
        </w:rPr>
        <w:footnoteReference w:id="350"/>
      </w:r>
      <w:r w:rsidR="00EB4D57" w:rsidRPr="00C550AF">
        <w:rPr>
          <w:rStyle w:val="Char0"/>
          <w:rFonts w:hint="cs"/>
          <w:rtl/>
          <w:lang w:bidi="fa-IR"/>
        </w:rPr>
        <w:t xml:space="preserve">، و لذا از امام نووی در این مورد دو قول می‌باشد که </w:t>
      </w:r>
      <w:r w:rsidR="00D52AAC" w:rsidRPr="00C550AF">
        <w:rPr>
          <w:rStyle w:val="Char0"/>
          <w:rFonts w:hint="cs"/>
          <w:rtl/>
          <w:lang w:bidi="fa-IR"/>
        </w:rPr>
        <w:t>راجح</w:t>
      </w:r>
      <w:r w:rsidR="00EB4D57" w:rsidRPr="00C550AF">
        <w:rPr>
          <w:rStyle w:val="Char0"/>
          <w:rFonts w:hint="cs"/>
          <w:rtl/>
          <w:lang w:bidi="fa-IR"/>
        </w:rPr>
        <w:t xml:space="preserve"> از ایشان همان قولی است که در مجموع خویش آورده‌اند و این مذهب هادویه هم می‌باشد</w:t>
      </w:r>
      <w:r w:rsidR="00EB4D57" w:rsidRPr="00C550AF">
        <w:rPr>
          <w:rStyle w:val="Charc"/>
          <w:rFonts w:eastAsia="B Badr"/>
          <w:rtl/>
        </w:rPr>
        <w:footnoteReference w:id="351"/>
      </w:r>
      <w:r w:rsidR="00EB4D57" w:rsidRPr="00C550AF">
        <w:rPr>
          <w:rStyle w:val="Char0"/>
          <w:rFonts w:hint="cs"/>
          <w:rtl/>
          <w:lang w:bidi="fa-IR"/>
        </w:rPr>
        <w:t>.</w:t>
      </w:r>
    </w:p>
    <w:p w:rsidR="00CF190D" w:rsidRPr="00C550AF" w:rsidRDefault="00CF190D" w:rsidP="0012672A">
      <w:pPr>
        <w:pStyle w:val="a0"/>
        <w:rPr>
          <w:rStyle w:val="Char0"/>
          <w:rtl/>
          <w:lang w:bidi="fa-IR"/>
        </w:rPr>
      </w:pPr>
      <w:r w:rsidRPr="00C550AF">
        <w:rPr>
          <w:rStyle w:val="Char0"/>
          <w:rFonts w:hint="cs"/>
          <w:rtl/>
          <w:lang w:bidi="fa-IR"/>
        </w:rPr>
        <w:t xml:space="preserve">و مذهب </w:t>
      </w:r>
      <w:r w:rsidRPr="0012672A">
        <w:rPr>
          <w:rStyle w:val="Char0"/>
          <w:rFonts w:hint="cs"/>
          <w:rtl/>
        </w:rPr>
        <w:t>امام</w:t>
      </w:r>
      <w:r w:rsidRPr="00C550AF">
        <w:rPr>
          <w:rStyle w:val="Char0"/>
          <w:rFonts w:hint="cs"/>
          <w:rtl/>
          <w:lang w:bidi="fa-IR"/>
        </w:rPr>
        <w:t xml:space="preserve"> شافعی</w:t>
      </w:r>
      <w:r w:rsidRPr="00C550AF">
        <w:rPr>
          <w:rStyle w:val="Charc"/>
          <w:rFonts w:eastAsia="B Badr"/>
          <w:rtl/>
        </w:rPr>
        <w:footnoteReference w:id="352"/>
      </w:r>
      <w:r w:rsidRPr="00C550AF">
        <w:rPr>
          <w:rStyle w:val="Char0"/>
          <w:rFonts w:hint="cs"/>
          <w:rtl/>
          <w:lang w:bidi="fa-IR"/>
        </w:rPr>
        <w:t>، امام مالک</w:t>
      </w:r>
      <w:r w:rsidRPr="00C550AF">
        <w:rPr>
          <w:rStyle w:val="Charc"/>
          <w:rFonts w:eastAsia="B Badr"/>
          <w:rtl/>
        </w:rPr>
        <w:footnoteReference w:id="353"/>
      </w:r>
      <w:r w:rsidRPr="00C550AF">
        <w:rPr>
          <w:rStyle w:val="Char0"/>
          <w:rFonts w:hint="cs"/>
          <w:rtl/>
          <w:lang w:bidi="fa-IR"/>
        </w:rPr>
        <w:t>، امام داود ظاهری</w:t>
      </w:r>
      <w:r w:rsidRPr="00C550AF">
        <w:rPr>
          <w:rStyle w:val="Charc"/>
          <w:rFonts w:eastAsia="B Badr"/>
          <w:rtl/>
        </w:rPr>
        <w:footnoteReference w:id="354"/>
      </w:r>
      <w:r w:rsidRPr="00C550AF">
        <w:rPr>
          <w:rStyle w:val="Char0"/>
          <w:rFonts w:hint="cs"/>
          <w:rtl/>
          <w:lang w:bidi="fa-IR"/>
        </w:rPr>
        <w:t xml:space="preserve"> و حنفیه</w:t>
      </w:r>
      <w:r w:rsidRPr="00C550AF">
        <w:rPr>
          <w:rStyle w:val="Charc"/>
          <w:rFonts w:eastAsia="B Badr"/>
          <w:rtl/>
        </w:rPr>
        <w:footnoteReference w:id="355"/>
      </w:r>
      <w:r w:rsidR="00CD5270" w:rsidRPr="00C550AF">
        <w:rPr>
          <w:rStyle w:val="Char0"/>
          <w:rFonts w:hint="cs"/>
          <w:rtl/>
          <w:lang w:bidi="fa-IR"/>
        </w:rPr>
        <w:t>، زیدیة</w:t>
      </w:r>
      <w:r w:rsidR="00CD5270" w:rsidRPr="00C550AF">
        <w:rPr>
          <w:rStyle w:val="Charc"/>
          <w:rFonts w:eastAsia="B Badr"/>
          <w:rtl/>
        </w:rPr>
        <w:footnoteReference w:id="356"/>
      </w:r>
      <w:r w:rsidR="00CD5270" w:rsidRPr="00C550AF">
        <w:rPr>
          <w:rStyle w:val="Char0"/>
          <w:rFonts w:hint="cs"/>
          <w:rtl/>
          <w:lang w:bidi="fa-IR"/>
        </w:rPr>
        <w:t>، اباضیه</w:t>
      </w:r>
      <w:r w:rsidR="00CD5270" w:rsidRPr="00C550AF">
        <w:rPr>
          <w:rStyle w:val="Charc"/>
          <w:rFonts w:eastAsia="B Badr"/>
          <w:rtl/>
        </w:rPr>
        <w:footnoteReference w:id="357"/>
      </w:r>
      <w:r w:rsidR="00CD5270" w:rsidRPr="00C550AF">
        <w:rPr>
          <w:rStyle w:val="Char0"/>
          <w:rFonts w:hint="cs"/>
          <w:rtl/>
          <w:lang w:bidi="fa-IR"/>
        </w:rPr>
        <w:t>، امامیه</w:t>
      </w:r>
      <w:r w:rsidR="00CD5270" w:rsidRPr="00C550AF">
        <w:rPr>
          <w:rStyle w:val="Charc"/>
          <w:rFonts w:eastAsia="B Badr"/>
          <w:rtl/>
        </w:rPr>
        <w:footnoteReference w:id="358"/>
      </w:r>
      <w:r w:rsidR="00CD5270" w:rsidRPr="00C550AF">
        <w:rPr>
          <w:rStyle w:val="Char0"/>
          <w:rFonts w:hint="cs"/>
          <w:rtl/>
          <w:lang w:bidi="fa-IR"/>
        </w:rPr>
        <w:t xml:space="preserve"> و جمهور علماء</w:t>
      </w:r>
      <w:r w:rsidR="00CD5270" w:rsidRPr="00C550AF">
        <w:rPr>
          <w:rStyle w:val="Charc"/>
          <w:rFonts w:eastAsia="B Badr"/>
          <w:rtl/>
        </w:rPr>
        <w:footnoteReference w:id="359"/>
      </w:r>
      <w:r w:rsidR="00CD5270" w:rsidRPr="00C550AF">
        <w:rPr>
          <w:rStyle w:val="Char0"/>
          <w:rFonts w:hint="cs"/>
          <w:rtl/>
          <w:lang w:bidi="fa-IR"/>
        </w:rPr>
        <w:t xml:space="preserve"> و قول دیگری از امام نووی</w:t>
      </w:r>
      <w:r w:rsidR="00CD5270" w:rsidRPr="00C550AF">
        <w:rPr>
          <w:rStyle w:val="Charc"/>
          <w:rFonts w:eastAsia="B Badr"/>
          <w:rtl/>
        </w:rPr>
        <w:footnoteReference w:id="360"/>
      </w:r>
      <w:r w:rsidR="00CD5270" w:rsidRPr="00C550AF">
        <w:rPr>
          <w:rStyle w:val="Char0"/>
          <w:rFonts w:hint="cs"/>
          <w:rtl/>
          <w:lang w:bidi="fa-IR"/>
        </w:rPr>
        <w:t xml:space="preserve"> بر این قول می‌باشد که نذر در مباحات منعقد نمی‌شود، و این قول ابوبکر صدیق</w:t>
      </w:r>
      <w:r w:rsidR="006C4A4D">
        <w:rPr>
          <w:rStyle w:val="Char0"/>
          <w:rFonts w:cs="CTraditional Arabic"/>
          <w:rtl/>
          <w:lang w:bidi="fa-IR"/>
        </w:rPr>
        <w:t> </w:t>
      </w:r>
      <w:r w:rsidR="006C4A4D" w:rsidRPr="00C550AF">
        <w:rPr>
          <w:rStyle w:val="Char0"/>
          <w:rFonts w:cs="CTraditional Arabic" w:hint="cs"/>
          <w:rtl/>
          <w:lang w:bidi="fa-IR"/>
        </w:rPr>
        <w:t>س</w:t>
      </w:r>
      <w:r w:rsidR="00CD5270" w:rsidRPr="00C550AF">
        <w:rPr>
          <w:rStyle w:val="Char0"/>
          <w:rFonts w:hint="cs"/>
          <w:rtl/>
          <w:lang w:bidi="fa-IR"/>
        </w:rPr>
        <w:t xml:space="preserve"> نیز می‌باشد</w:t>
      </w:r>
      <w:r w:rsidR="00CD5270" w:rsidRPr="00C550AF">
        <w:rPr>
          <w:rStyle w:val="Charc"/>
          <w:rFonts w:eastAsia="B Badr"/>
          <w:rtl/>
        </w:rPr>
        <w:footnoteReference w:id="361"/>
      </w:r>
      <w:r w:rsidR="00CD5270" w:rsidRPr="00C550AF">
        <w:rPr>
          <w:rStyle w:val="Char0"/>
          <w:rFonts w:hint="cs"/>
          <w:rtl/>
          <w:lang w:bidi="fa-IR"/>
        </w:rPr>
        <w:t>. فقط امامیه می‌گویند: اگر مباح را به نیت انجام عبادت انجام دهد، احتمال انعقاد آن می‌رود، مثلاً خوابیدن را نذر کند تا برای انجام نماز نشاط عبادت را به دست بیاورد</w:t>
      </w:r>
      <w:r w:rsidR="00CD5270" w:rsidRPr="00C550AF">
        <w:rPr>
          <w:rStyle w:val="Charc"/>
          <w:rFonts w:eastAsia="B Badr"/>
          <w:rtl/>
        </w:rPr>
        <w:footnoteReference w:id="362"/>
      </w:r>
      <w:r w:rsidR="00CD5270" w:rsidRPr="00C550AF">
        <w:rPr>
          <w:rStyle w:val="Char0"/>
          <w:rFonts w:hint="cs"/>
          <w:rtl/>
          <w:lang w:bidi="fa-IR"/>
        </w:rPr>
        <w:t>.</w:t>
      </w:r>
    </w:p>
    <w:p w:rsidR="00CD5270" w:rsidRPr="00C550AF" w:rsidRDefault="00CD5270" w:rsidP="004F7863">
      <w:pPr>
        <w:pStyle w:val="a0"/>
        <w:widowControl w:val="0"/>
        <w:rPr>
          <w:rStyle w:val="Char0"/>
          <w:rtl/>
          <w:lang w:bidi="fa-IR"/>
        </w:rPr>
      </w:pPr>
      <w:r w:rsidRPr="00C550AF">
        <w:rPr>
          <w:rStyle w:val="Char0"/>
          <w:rFonts w:hint="cs"/>
          <w:rtl/>
          <w:lang w:bidi="fa-IR"/>
        </w:rPr>
        <w:t>امام ابن تیمیه</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بر این قول است که نذر در مباح منعقد نمی‌شود و کفاره هم ندارد و گفته است که چون خود نذر منعقد نمی‌شود، لذا کفاره‌ای هم ندارد</w:t>
      </w:r>
      <w:r w:rsidRPr="00C550AF">
        <w:rPr>
          <w:rStyle w:val="Charc"/>
          <w:rFonts w:eastAsia="B Badr"/>
          <w:rtl/>
        </w:rPr>
        <w:footnoteReference w:id="363"/>
      </w:r>
      <w:r w:rsidRPr="00C550AF">
        <w:rPr>
          <w:rStyle w:val="Char0"/>
          <w:rFonts w:hint="cs"/>
          <w:rtl/>
          <w:lang w:bidi="fa-IR"/>
        </w:rPr>
        <w:t>.</w:t>
      </w:r>
    </w:p>
    <w:p w:rsidR="00CD5270" w:rsidRPr="00C550AF" w:rsidRDefault="00CD5270" w:rsidP="004F7863">
      <w:pPr>
        <w:pStyle w:val="a0"/>
        <w:widowControl w:val="0"/>
        <w:rPr>
          <w:rStyle w:val="Char0"/>
          <w:rtl/>
          <w:lang w:bidi="fa-IR"/>
        </w:rPr>
      </w:pPr>
      <w:r w:rsidRPr="00C550AF">
        <w:rPr>
          <w:rStyle w:val="Char0"/>
          <w:rFonts w:hint="cs"/>
          <w:rtl/>
          <w:lang w:bidi="fa-IR"/>
        </w:rPr>
        <w:t>دلیل آنان که می‌گویند: نذر در مباحات منعقد نمی‌گردد</w:t>
      </w:r>
      <w:r w:rsidRPr="00C550AF">
        <w:rPr>
          <w:rStyle w:val="Charc"/>
          <w:rFonts w:eastAsia="B Badr"/>
          <w:rtl/>
        </w:rPr>
        <w:footnoteReference w:id="364"/>
      </w:r>
      <w:r w:rsidRPr="00C550AF">
        <w:rPr>
          <w:rStyle w:val="Char0"/>
          <w:rFonts w:hint="cs"/>
          <w:rtl/>
          <w:lang w:bidi="fa-IR"/>
        </w:rPr>
        <w:t xml:space="preserve"> این است که امام بخاری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روایت کرده است:</w:t>
      </w:r>
    </w:p>
    <w:p w:rsidR="007F11DB" w:rsidRPr="00C550AF" w:rsidRDefault="007F11DB" w:rsidP="009057F3">
      <w:pPr>
        <w:pStyle w:val="a0"/>
        <w:rPr>
          <w:rStyle w:val="Char0"/>
          <w:rtl/>
          <w:lang w:bidi="fa-IR"/>
        </w:rPr>
      </w:pPr>
      <w:r w:rsidRPr="00C550AF">
        <w:rPr>
          <w:rStyle w:val="Char7"/>
          <w:rtl/>
        </w:rPr>
        <w:t>حَدَّثَنَا مُحَمَّدُ بْنُ سَلاَمٍ، أَخْبَرَنَا الفَزَارِيُّ، عَنْ حُمَيْدٍ الطَّوِيلِ، قَالَ: حَدَّثَنِي ثَابِتٌ، عَنْ أَنَسٍ رَضِيَ اللَّهُ عَنْهُ، أَنَّ النَّبِيَّ صَلَّى اللهُ عَلَيْهِ وَسَلَّمَ رَأَى شَيْخًا يُهَادَى بَيْنَ ابْنَيْهِ، قَالَ: «مَا بَالُ هَذَا؟»، قَالُوا: نَذَرَ أَنْ يَمْشِيَ، قَالَ: «إِنَّ اللَّهَ عَنْ تَعْذِيبِ هَذَا نَفْسَهُ لَغَنِيٌّ»، وَأَمَرَهُ أَنْ يَرْكَبَ</w:t>
      </w:r>
      <w:r w:rsidRPr="00C550AF">
        <w:rPr>
          <w:rStyle w:val="Char0"/>
          <w:rFonts w:hint="cs"/>
          <w:rtl/>
          <w:lang w:bidi="fa-IR"/>
        </w:rPr>
        <w:t>.</w:t>
      </w:r>
      <w:r w:rsidR="009057F3" w:rsidRPr="00C550AF">
        <w:rPr>
          <w:rStyle w:val="Charc"/>
          <w:rFonts w:eastAsia="B Badr"/>
          <w:rtl/>
        </w:rPr>
        <w:t xml:space="preserve"> </w:t>
      </w:r>
      <w:r w:rsidR="009057F3" w:rsidRPr="00C550AF">
        <w:rPr>
          <w:rStyle w:val="Charc"/>
          <w:rFonts w:eastAsia="B Badr"/>
          <w:rtl/>
        </w:rPr>
        <w:footnoteReference w:id="365"/>
      </w:r>
    </w:p>
    <w:p w:rsidR="007F11DB" w:rsidRPr="00C550AF" w:rsidRDefault="009057F3" w:rsidP="007F11DB">
      <w:pPr>
        <w:pStyle w:val="a0"/>
        <w:rPr>
          <w:rStyle w:val="Char0"/>
          <w:rtl/>
          <w:lang w:bidi="fa-IR"/>
        </w:rPr>
      </w:pPr>
      <w:r w:rsidRPr="00C550AF">
        <w:rPr>
          <w:rStyle w:val="Char0"/>
          <w:rFonts w:hint="cs"/>
          <w:rtl/>
          <w:lang w:bidi="fa-IR"/>
        </w:rPr>
        <w:t xml:space="preserve">ترجمه: </w:t>
      </w:r>
      <w:r w:rsidR="007F11DB" w:rsidRPr="00C550AF">
        <w:rPr>
          <w:rStyle w:val="Char0"/>
          <w:rFonts w:hint="cs"/>
          <w:rtl/>
          <w:lang w:bidi="fa-IR"/>
        </w:rPr>
        <w:t>پیامبر</w:t>
      </w:r>
      <w:r w:rsidR="006C4A4D">
        <w:rPr>
          <w:rStyle w:val="Char0"/>
          <w:rFonts w:cs="CTraditional Arabic"/>
          <w:rtl/>
          <w:lang w:bidi="fa-IR"/>
        </w:rPr>
        <w:t> </w:t>
      </w:r>
      <w:r w:rsidR="006C4A4D" w:rsidRPr="00C550AF">
        <w:rPr>
          <w:rStyle w:val="Char0"/>
          <w:rFonts w:cs="CTraditional Arabic" w:hint="cs"/>
          <w:rtl/>
          <w:lang w:bidi="fa-IR"/>
        </w:rPr>
        <w:t>ج</w:t>
      </w:r>
      <w:r w:rsidR="007F11DB" w:rsidRPr="00C550AF">
        <w:rPr>
          <w:rStyle w:val="Char0"/>
          <w:rFonts w:hint="cs"/>
          <w:rtl/>
          <w:lang w:bidi="fa-IR"/>
        </w:rPr>
        <w:t xml:space="preserve"> پیرمردی را دید که دو پسرش او را در بین خود نگه داشته و او را راه می‌برند، پیامبر</w:t>
      </w:r>
      <w:r w:rsidR="006C4A4D">
        <w:rPr>
          <w:rStyle w:val="Char0"/>
          <w:rFonts w:cs="CTraditional Arabic"/>
          <w:rtl/>
          <w:lang w:bidi="fa-IR"/>
        </w:rPr>
        <w:t> </w:t>
      </w:r>
      <w:r w:rsidR="006C4A4D" w:rsidRPr="00C550AF">
        <w:rPr>
          <w:rStyle w:val="Char0"/>
          <w:rFonts w:cs="CTraditional Arabic" w:hint="cs"/>
          <w:rtl/>
          <w:lang w:bidi="fa-IR"/>
        </w:rPr>
        <w:t>ج</w:t>
      </w:r>
      <w:r w:rsidR="007F11DB" w:rsidRPr="00C550AF">
        <w:rPr>
          <w:rStyle w:val="Char0"/>
          <w:rFonts w:hint="cs"/>
          <w:rtl/>
          <w:lang w:bidi="fa-IR"/>
        </w:rPr>
        <w:t xml:space="preserve"> ماجرا را پرسید و به وی گفتند: نذر کرده که پیاده به حج برود. پیامبر</w:t>
      </w:r>
      <w:r w:rsidR="006C4A4D">
        <w:rPr>
          <w:rStyle w:val="Char0"/>
          <w:rFonts w:cs="CTraditional Arabic"/>
          <w:rtl/>
          <w:lang w:bidi="fa-IR"/>
        </w:rPr>
        <w:t> </w:t>
      </w:r>
      <w:r w:rsidR="006C4A4D" w:rsidRPr="00C550AF">
        <w:rPr>
          <w:rStyle w:val="Char0"/>
          <w:rFonts w:cs="CTraditional Arabic" w:hint="cs"/>
          <w:rtl/>
          <w:lang w:bidi="fa-IR"/>
        </w:rPr>
        <w:t>ج</w:t>
      </w:r>
      <w:r w:rsidR="007F11DB" w:rsidRPr="00C550AF">
        <w:rPr>
          <w:rStyle w:val="Char0"/>
          <w:rFonts w:hint="cs"/>
          <w:rtl/>
          <w:lang w:bidi="fa-IR"/>
        </w:rPr>
        <w:t xml:space="preserve"> فرمود: «(اگر برای رضای خداوند</w:t>
      </w:r>
      <w:r w:rsidR="006C4A4D">
        <w:rPr>
          <w:rStyle w:val="Char0"/>
          <w:rFonts w:cs="CTraditional Arabic"/>
          <w:rtl/>
          <w:lang w:bidi="fa-IR"/>
        </w:rPr>
        <w:t> </w:t>
      </w:r>
      <w:r w:rsidR="006C4A4D" w:rsidRPr="00C550AF">
        <w:rPr>
          <w:rStyle w:val="Char0"/>
          <w:rFonts w:cs="CTraditional Arabic" w:hint="cs"/>
          <w:rtl/>
          <w:lang w:bidi="fa-IR"/>
        </w:rPr>
        <w:t>أ</w:t>
      </w:r>
      <w:r w:rsidR="007F11DB" w:rsidRPr="00C550AF">
        <w:rPr>
          <w:rStyle w:val="Char0"/>
          <w:rFonts w:hint="cs"/>
          <w:rtl/>
          <w:lang w:bidi="fa-IR"/>
        </w:rPr>
        <w:t xml:space="preserve"> به خودش سختی می‌دهد و پیاده راه می‌رود بدانید که) خداوند</w:t>
      </w:r>
      <w:r w:rsidR="006C4A4D">
        <w:rPr>
          <w:rStyle w:val="Char0"/>
          <w:rFonts w:cs="CTraditional Arabic"/>
          <w:rtl/>
          <w:lang w:bidi="fa-IR"/>
        </w:rPr>
        <w:t> </w:t>
      </w:r>
      <w:r w:rsidR="006C4A4D" w:rsidRPr="00C550AF">
        <w:rPr>
          <w:rStyle w:val="Char0"/>
          <w:rFonts w:cs="CTraditional Arabic" w:hint="cs"/>
          <w:rtl/>
          <w:lang w:bidi="fa-IR"/>
        </w:rPr>
        <w:t>أ</w:t>
      </w:r>
      <w:r w:rsidR="007F11DB" w:rsidRPr="00C550AF">
        <w:rPr>
          <w:rStyle w:val="Char0"/>
          <w:rFonts w:hint="cs"/>
          <w:rtl/>
          <w:lang w:bidi="fa-IR"/>
        </w:rPr>
        <w:t xml:space="preserve"> احتیاجی به سختی‌کشیدنش ندارد»، و سپس به او دستور داد که سواره به حج برود.</w:t>
      </w:r>
    </w:p>
    <w:p w:rsidR="007F11DB" w:rsidRPr="00C550AF" w:rsidRDefault="007F11DB" w:rsidP="007F11DB">
      <w:pPr>
        <w:pStyle w:val="a0"/>
        <w:rPr>
          <w:rStyle w:val="Char0"/>
          <w:rtl/>
          <w:lang w:bidi="fa-IR"/>
        </w:rPr>
      </w:pPr>
      <w:r w:rsidRPr="00C550AF">
        <w:rPr>
          <w:rStyle w:val="Char0"/>
          <w:rFonts w:hint="cs"/>
          <w:rtl/>
          <w:lang w:bidi="fa-IR"/>
        </w:rPr>
        <w:t>و گفته‌اند که پیاده راه‌رفتن فعل مباحی می‌باشد و حال که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به او دستور می‌دهد که به نذرش وفا نکند، در حالی که وفای به نذور منعقده واجب می‌باشد، پس نشان می‌دهد که نذر در مباحات منعقد نمی‌گردد، چرا که راه‌رفتن کاری مباح می‌باشد و امر حرامی نبوده که بگوییم چون حرام بوده، پس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از آن نهی کرده‌اند. لذا نتیجه می‌گیریم منعقد نشده بود که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فرمودند که این کار مباح را انجام نده.</w:t>
      </w:r>
    </w:p>
    <w:p w:rsidR="007F11DB" w:rsidRPr="00C550AF" w:rsidRDefault="007F11DB" w:rsidP="007F11DB">
      <w:pPr>
        <w:pStyle w:val="a0"/>
        <w:rPr>
          <w:rStyle w:val="Char0"/>
          <w:rtl/>
          <w:lang w:bidi="fa-IR"/>
        </w:rPr>
      </w:pPr>
      <w:r w:rsidRPr="00C550AF">
        <w:rPr>
          <w:rStyle w:val="Char0"/>
          <w:rFonts w:hint="cs"/>
          <w:rtl/>
          <w:lang w:bidi="fa-IR"/>
        </w:rPr>
        <w:t>و همچنین امام بخاری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در جایی دیگر روایت کرده است:</w:t>
      </w:r>
    </w:p>
    <w:p w:rsidR="00D14D2E" w:rsidRPr="00C550AF" w:rsidRDefault="00D14D2E" w:rsidP="009057F3">
      <w:pPr>
        <w:pStyle w:val="a0"/>
        <w:rPr>
          <w:rStyle w:val="Char0"/>
          <w:rtl/>
          <w:lang w:bidi="fa-IR"/>
        </w:rPr>
      </w:pPr>
      <w:r w:rsidRPr="00C550AF">
        <w:rPr>
          <w:rStyle w:val="Char7"/>
          <w:rtl/>
        </w:rPr>
        <w:t>حَدَّثَنَا مُوسَى بْنُ إِسْمَاعِيلَ، حَدَّثَنَا وُهَيْبٌ، حَدَّثَنَا أَيُّوبُ، عَنْ عِكْرِمَةَ، عَنِ ابْنِ عَبَّاسٍ، قَالَ: بَيْنَا النَّبِيُّ صَلَّى اللهُ عَلَيْهِ وَسَلَّمَ يَخْطُبُ، إِذَا هُوَ بِرَجُلٍ قَائِمٍ، فَسَأَلَ عَنْهُ فَقَالُوا:</w:t>
      </w:r>
      <w:r w:rsidR="009B5F49" w:rsidRPr="00C550AF">
        <w:rPr>
          <w:rStyle w:val="Char7"/>
          <w:rFonts w:hint="cs"/>
          <w:rtl/>
        </w:rPr>
        <w:t xml:space="preserve"> هَذَا</w:t>
      </w:r>
      <w:r w:rsidRPr="00C550AF">
        <w:rPr>
          <w:rStyle w:val="Char7"/>
          <w:rtl/>
        </w:rPr>
        <w:t xml:space="preserve"> أَبُو إِسْرَائِيلَ، نَذَرَ أَنْ يَقُومَ وَلاَ يَقْعُدَ، وَلاَ يَسْتَظِلَّ، وَلاَ يَتَكَلَّمَ، وَيَصُومَ. فَقَالَ النَّبِيُّ صَلَّى اللهُ عَلَيْهِ وَسَلَّمَ: «مُرْهُ فَلْيَتَكَلَّمْ وَلْيَسْتَظِلَّ وَلْيَقْعُدْ، وَلْيُتِمَّ صَوْمَهُ»</w:t>
      </w:r>
      <w:r w:rsidRPr="00C550AF">
        <w:rPr>
          <w:rStyle w:val="Char0"/>
          <w:rFonts w:hint="cs"/>
          <w:rtl/>
          <w:lang w:bidi="fa-IR"/>
        </w:rPr>
        <w:t>.</w:t>
      </w:r>
      <w:r w:rsidR="009057F3" w:rsidRPr="00C550AF">
        <w:rPr>
          <w:rStyle w:val="Charc"/>
          <w:rFonts w:eastAsia="B Badr"/>
          <w:rtl/>
        </w:rPr>
        <w:footnoteReference w:id="366"/>
      </w:r>
    </w:p>
    <w:p w:rsidR="009914A7" w:rsidRPr="00C550AF" w:rsidRDefault="009057F3" w:rsidP="009914A7">
      <w:pPr>
        <w:pStyle w:val="a0"/>
        <w:rPr>
          <w:rStyle w:val="Char0"/>
          <w:rtl/>
          <w:lang w:bidi="fa-IR"/>
        </w:rPr>
      </w:pPr>
      <w:r w:rsidRPr="00C550AF">
        <w:rPr>
          <w:rStyle w:val="Char0"/>
          <w:rFonts w:hint="cs"/>
          <w:rtl/>
          <w:lang w:bidi="fa-IR"/>
        </w:rPr>
        <w:t xml:space="preserve">ترجمه: </w:t>
      </w:r>
      <w:r w:rsidR="009914A7" w:rsidRPr="00C550AF">
        <w:rPr>
          <w:rStyle w:val="Char0"/>
          <w:rFonts w:hint="cs"/>
          <w:rtl/>
          <w:lang w:bidi="fa-IR"/>
        </w:rPr>
        <w:t>ابن عباس</w:t>
      </w:r>
      <w:r w:rsidR="006C4A4D">
        <w:rPr>
          <w:rStyle w:val="Char0"/>
          <w:rFonts w:cs="CTraditional Arabic"/>
          <w:rtl/>
          <w:lang w:bidi="fa-IR"/>
        </w:rPr>
        <w:t> </w:t>
      </w:r>
      <w:r w:rsidR="006C4A4D" w:rsidRPr="00C550AF">
        <w:rPr>
          <w:rStyle w:val="Char0"/>
          <w:rFonts w:cs="CTraditional Arabic" w:hint="cs"/>
          <w:rtl/>
          <w:lang w:bidi="fa-IR"/>
        </w:rPr>
        <w:t>ب</w:t>
      </w:r>
      <w:r w:rsidR="009914A7" w:rsidRPr="00C550AF">
        <w:rPr>
          <w:rStyle w:val="Char0"/>
          <w:rFonts w:hint="cs"/>
          <w:rtl/>
          <w:lang w:bidi="fa-IR"/>
        </w:rPr>
        <w:t xml:space="preserve"> می‌گوید: پیامبر</w:t>
      </w:r>
      <w:r w:rsidR="006C4A4D">
        <w:rPr>
          <w:rStyle w:val="Char0"/>
          <w:rFonts w:cs="CTraditional Arabic"/>
          <w:rtl/>
          <w:lang w:bidi="fa-IR"/>
        </w:rPr>
        <w:t> </w:t>
      </w:r>
      <w:r w:rsidR="006C4A4D" w:rsidRPr="00C550AF">
        <w:rPr>
          <w:rStyle w:val="Char0"/>
          <w:rFonts w:cs="CTraditional Arabic" w:hint="cs"/>
          <w:rtl/>
          <w:lang w:bidi="fa-IR"/>
        </w:rPr>
        <w:t>ج</w:t>
      </w:r>
      <w:r w:rsidR="009914A7" w:rsidRPr="00C550AF">
        <w:rPr>
          <w:rStyle w:val="Char0"/>
          <w:rFonts w:hint="cs"/>
          <w:rtl/>
          <w:lang w:bidi="fa-IR"/>
        </w:rPr>
        <w:t xml:space="preserve"> فردی را دید که جلوی آفتاب ایستاده است و ایشان علت این کار را جویا شدند، و به وی گفتند که این ابو اسرائیل است و نذر کرده که بایستد و ننشیند و جلوی سایه نرود و صحبت نکند و در آن حال روزه باشد، پیامبر</w:t>
      </w:r>
      <w:r w:rsidR="006C4A4D">
        <w:rPr>
          <w:rStyle w:val="Char0"/>
          <w:rFonts w:cs="CTraditional Arabic"/>
          <w:rtl/>
          <w:lang w:bidi="fa-IR"/>
        </w:rPr>
        <w:t> </w:t>
      </w:r>
      <w:r w:rsidR="006C4A4D" w:rsidRPr="00C550AF">
        <w:rPr>
          <w:rStyle w:val="Char0"/>
          <w:rFonts w:cs="CTraditional Arabic" w:hint="cs"/>
          <w:rtl/>
          <w:lang w:bidi="fa-IR"/>
        </w:rPr>
        <w:t>ج</w:t>
      </w:r>
      <w:r w:rsidR="009914A7" w:rsidRPr="00C550AF">
        <w:rPr>
          <w:rStyle w:val="Char0"/>
          <w:rFonts w:hint="cs"/>
          <w:rtl/>
          <w:lang w:bidi="fa-IR"/>
        </w:rPr>
        <w:t xml:space="preserve"> فرمود: «به او بگویید: صحبت کند و جلوی سایه برود و بنشیند ولی روزه‌اش را تمام کند».</w:t>
      </w:r>
    </w:p>
    <w:p w:rsidR="00B8399F" w:rsidRPr="00C550AF" w:rsidRDefault="00B8399F" w:rsidP="00F9432F">
      <w:pPr>
        <w:pStyle w:val="a0"/>
        <w:rPr>
          <w:rStyle w:val="Char0"/>
          <w:rtl/>
          <w:lang w:bidi="fa-IR"/>
        </w:rPr>
      </w:pPr>
      <w:r w:rsidRPr="00C550AF">
        <w:rPr>
          <w:rStyle w:val="Char0"/>
          <w:rFonts w:hint="cs"/>
          <w:rtl/>
          <w:lang w:bidi="fa-IR"/>
        </w:rPr>
        <w:t>و گفته‌اند که در اینجا هم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به او دستور داد که به نذر افعال مباحی مثل صحبت‌کردن و ایستادن وفا نکند و به روزه‌اش که عمل مستحبی است عمل کند و اگر نذر در مباح منعقد می‌گردید</w:t>
      </w:r>
      <w:r w:rsidR="009057F3" w:rsidRPr="00C550AF">
        <w:rPr>
          <w:rStyle w:val="Char0"/>
          <w:rFonts w:hint="cs"/>
          <w:rtl/>
          <w:lang w:bidi="fa-IR"/>
        </w:rPr>
        <w:t>،</w:t>
      </w:r>
      <w:r w:rsidRPr="00C550AF">
        <w:rPr>
          <w:rStyle w:val="Char0"/>
          <w:rFonts w:hint="cs"/>
          <w:rtl/>
          <w:lang w:bidi="fa-IR"/>
        </w:rPr>
        <w:t xml:space="preserve"> به وی دستور اتمام آن را می‌داد، و در اینجا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به هیچکدام از آنان نفرمود که کفاره بدهید، لذا نذر در مباحات کفاره ندارد، چرا که محل تعلیم بوده و تأخیر بیان از محل نیاز جایز نمی‌باشد. و گفته‌اند در سنن امام ابوداود</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آمده است:</w:t>
      </w:r>
    </w:p>
    <w:p w:rsidR="00B8399F" w:rsidRPr="00C550AF" w:rsidRDefault="00B8399F" w:rsidP="009057F3">
      <w:pPr>
        <w:pStyle w:val="a0"/>
        <w:rPr>
          <w:rStyle w:val="Char0"/>
          <w:rtl/>
          <w:lang w:bidi="fa-IR"/>
        </w:rPr>
      </w:pPr>
      <w:r w:rsidRPr="00C550AF">
        <w:rPr>
          <w:rStyle w:val="Char7"/>
          <w:rFonts w:asciiTheme="minorHAnsi" w:hAnsiTheme="minorHAnsi" w:hint="cs"/>
          <w:rtl/>
        </w:rPr>
        <w:t xml:space="preserve">حَدَّثَنَا ابْنُ السَّرْحِ حَدَّثَنَا ابْنُ وَهْبٍ عَنْ يَحْيَى بْنِ عَبْدِ اللَّهِ بْنِ سَالِمٍ </w:t>
      </w:r>
      <w:r w:rsidRPr="00C550AF">
        <w:rPr>
          <w:rStyle w:val="Char7"/>
          <w:rtl/>
        </w:rPr>
        <w:t>عَنْ عَبْدِ الرَّحْمَنِ بْنِ الْحَارِثِ</w:t>
      </w:r>
      <w:r w:rsidRPr="00C550AF">
        <w:rPr>
          <w:rStyle w:val="Char7"/>
          <w:rFonts w:hint="cs"/>
          <w:rtl/>
        </w:rPr>
        <w:t xml:space="preserve"> الْمَخْزُوْمِيَّ</w:t>
      </w:r>
      <w:r w:rsidRPr="00C550AF">
        <w:rPr>
          <w:rStyle w:val="Char7"/>
          <w:rtl/>
        </w:rPr>
        <w:t xml:space="preserve">، عَنْ عَمْرِو بْنِ شُعَيْبٍ، عَنْ أَبِيهِ، عَنْ جَدِّهِ </w:t>
      </w:r>
      <w:r w:rsidRPr="00C550AF">
        <w:rPr>
          <w:rStyle w:val="Char7"/>
          <w:rFonts w:hint="cs"/>
          <w:rtl/>
        </w:rPr>
        <w:t>أَنَّ النَّبِيَّ</w:t>
      </w:r>
      <w:r w:rsidRPr="00C550AF">
        <w:rPr>
          <w:rStyle w:val="Char7"/>
          <w:rtl/>
        </w:rPr>
        <w:t xml:space="preserve"> صَلَّى اللهُ عَلَيْهِ وَسَلَّمَ</w:t>
      </w:r>
      <w:r w:rsidRPr="00C550AF">
        <w:rPr>
          <w:rStyle w:val="Char7"/>
          <w:rFonts w:hint="cs"/>
          <w:rtl/>
        </w:rPr>
        <w:t xml:space="preserve"> قَالَ</w:t>
      </w:r>
      <w:r w:rsidRPr="00C550AF">
        <w:rPr>
          <w:rStyle w:val="Char7"/>
          <w:rtl/>
        </w:rPr>
        <w:t>: «</w:t>
      </w:r>
      <w:r w:rsidRPr="00C550AF">
        <w:rPr>
          <w:rStyle w:val="Char7"/>
          <w:rFonts w:hint="cs"/>
          <w:rtl/>
        </w:rPr>
        <w:t xml:space="preserve">... </w:t>
      </w:r>
      <w:r w:rsidRPr="00C550AF">
        <w:rPr>
          <w:rStyle w:val="Char7"/>
          <w:rtl/>
        </w:rPr>
        <w:t>لَا نَذْرَ إِلَّا فِيمَا ابْتُغِيَ بِهِ وَجْهُ اللَّهِ</w:t>
      </w:r>
      <w:r w:rsidRPr="00C550AF">
        <w:rPr>
          <w:rStyle w:val="Char7"/>
          <w:rFonts w:hint="cs"/>
          <w:rtl/>
        </w:rPr>
        <w:t>»</w:t>
      </w:r>
      <w:r w:rsidRPr="00C550AF">
        <w:rPr>
          <w:rStyle w:val="Char0"/>
          <w:rFonts w:hint="cs"/>
          <w:rtl/>
          <w:lang w:bidi="fa-IR"/>
        </w:rPr>
        <w:t>.</w:t>
      </w:r>
      <w:r w:rsidR="009057F3" w:rsidRPr="00C550AF">
        <w:rPr>
          <w:rStyle w:val="Charc"/>
          <w:rFonts w:eastAsia="B Badr"/>
          <w:rtl/>
        </w:rPr>
        <w:footnoteReference w:id="367"/>
      </w:r>
    </w:p>
    <w:p w:rsidR="00B8399F" w:rsidRPr="00C550AF" w:rsidRDefault="009057F3" w:rsidP="009914A7">
      <w:pPr>
        <w:pStyle w:val="a0"/>
        <w:rPr>
          <w:rStyle w:val="Char0"/>
          <w:rtl/>
          <w:lang w:bidi="fa-IR"/>
        </w:rPr>
      </w:pPr>
      <w:r w:rsidRPr="00C550AF">
        <w:rPr>
          <w:rStyle w:val="Char0"/>
          <w:rFonts w:hint="cs"/>
          <w:rtl/>
          <w:lang w:bidi="fa-IR"/>
        </w:rPr>
        <w:t xml:space="preserve">ترجمه: </w:t>
      </w:r>
      <w:r w:rsidR="00B8399F" w:rsidRPr="00C550AF">
        <w:rPr>
          <w:rStyle w:val="Char0"/>
          <w:rFonts w:hint="cs"/>
          <w:rtl/>
          <w:lang w:bidi="fa-IR"/>
        </w:rPr>
        <w:t>«جز در آنچه که خدا را با آن عبادت می‌کند، نذری نمی‌باشد».</w:t>
      </w:r>
    </w:p>
    <w:p w:rsidR="00850371" w:rsidRPr="00C550AF" w:rsidRDefault="00850371" w:rsidP="009914A7">
      <w:pPr>
        <w:pStyle w:val="a0"/>
        <w:rPr>
          <w:rStyle w:val="Char0"/>
          <w:rtl/>
          <w:lang w:bidi="fa-IR"/>
        </w:rPr>
      </w:pPr>
      <w:r w:rsidRPr="00C550AF">
        <w:rPr>
          <w:rStyle w:val="Char0"/>
          <w:rFonts w:hint="cs"/>
          <w:rtl/>
          <w:lang w:bidi="fa-IR"/>
        </w:rPr>
        <w:t>و همانطور که گفتیم سندش حسن می‌باشد، چرا که راوی آن عبدالرحمن بن الحارث المخزومی می‌باشد که حسن الحدیث است</w:t>
      </w:r>
      <w:r w:rsidRPr="00C550AF">
        <w:rPr>
          <w:rStyle w:val="Charc"/>
          <w:rFonts w:eastAsia="B Badr"/>
          <w:rtl/>
        </w:rPr>
        <w:footnoteReference w:id="368"/>
      </w:r>
      <w:r w:rsidRPr="00C550AF">
        <w:rPr>
          <w:rStyle w:val="Char0"/>
          <w:rFonts w:hint="cs"/>
          <w:rtl/>
          <w:lang w:bidi="fa-IR"/>
        </w:rPr>
        <w:t>.</w:t>
      </w:r>
    </w:p>
    <w:p w:rsidR="00850371" w:rsidRPr="00C550AF" w:rsidRDefault="00850371" w:rsidP="009914A7">
      <w:pPr>
        <w:pStyle w:val="a0"/>
        <w:rPr>
          <w:rStyle w:val="Char0"/>
          <w:rtl/>
          <w:lang w:bidi="fa-IR"/>
        </w:rPr>
      </w:pPr>
      <w:r w:rsidRPr="00C550AF">
        <w:rPr>
          <w:rStyle w:val="Char0"/>
          <w:rFonts w:hint="cs"/>
          <w:rtl/>
          <w:lang w:bidi="fa-IR"/>
        </w:rPr>
        <w:t>و ما در حدیث می‌بینیم که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می‌فرماید: نذر در آن چیزهایی است که بتوان با آن به خدا تقرب جست و ما می‌دانیم که مباحات انجام‌دادن و انجام‌ندادن آن‌ها برابر می‌باشد، لذا تقربی در آن نمی‌باشد، و چون تقربی در آن نمی‌باشد، لذا طبق حدیث، پس نذری هم نمی‌باشد.</w:t>
      </w:r>
    </w:p>
    <w:p w:rsidR="00850371" w:rsidRPr="00C550AF" w:rsidRDefault="00850371" w:rsidP="004F7863">
      <w:pPr>
        <w:pStyle w:val="a0"/>
        <w:widowControl w:val="0"/>
        <w:rPr>
          <w:rStyle w:val="Char0"/>
          <w:rtl/>
          <w:lang w:bidi="fa-IR"/>
        </w:rPr>
      </w:pPr>
      <w:r w:rsidRPr="00C550AF">
        <w:rPr>
          <w:rStyle w:val="Char0"/>
          <w:rFonts w:hint="cs"/>
          <w:rtl/>
          <w:lang w:bidi="fa-IR"/>
        </w:rPr>
        <w:t>امام نووی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می‌گوید: نذر مباح قربت نمی‌باشد، پس منعقد نمی‌گردد و به اجماع هم نمی‌خواهد که به آن وفا گردد</w:t>
      </w:r>
      <w:r w:rsidRPr="00C550AF">
        <w:rPr>
          <w:rStyle w:val="Charc"/>
          <w:rFonts w:eastAsia="B Badr"/>
          <w:rtl/>
        </w:rPr>
        <w:footnoteReference w:id="369"/>
      </w:r>
      <w:r w:rsidRPr="00C550AF">
        <w:rPr>
          <w:rStyle w:val="Char0"/>
          <w:rFonts w:hint="cs"/>
          <w:rtl/>
          <w:lang w:bidi="fa-IR"/>
        </w:rPr>
        <w:t>.</w:t>
      </w:r>
    </w:p>
    <w:p w:rsidR="00314EA9" w:rsidRPr="00C550AF" w:rsidRDefault="00314EA9" w:rsidP="004F7863">
      <w:pPr>
        <w:pStyle w:val="a0"/>
        <w:widowControl w:val="0"/>
        <w:rPr>
          <w:rStyle w:val="Char0"/>
          <w:rtl/>
          <w:lang w:bidi="fa-IR"/>
        </w:rPr>
      </w:pPr>
      <w:r w:rsidRPr="00C550AF">
        <w:rPr>
          <w:rStyle w:val="Char0"/>
          <w:rFonts w:hint="cs"/>
          <w:rtl/>
          <w:lang w:bidi="fa-IR"/>
        </w:rPr>
        <w:t>در قولی از حنابله، نذر مباح اگر انجام نشود باید کفاره یمین داده شود</w:t>
      </w:r>
      <w:r w:rsidRPr="00C550AF">
        <w:rPr>
          <w:rStyle w:val="Charc"/>
          <w:rFonts w:eastAsia="B Badr"/>
          <w:rtl/>
        </w:rPr>
        <w:footnoteReference w:id="370"/>
      </w:r>
      <w:r w:rsidRPr="00C550AF">
        <w:rPr>
          <w:rStyle w:val="Char0"/>
          <w:rFonts w:hint="cs"/>
          <w:rtl/>
          <w:lang w:bidi="fa-IR"/>
        </w:rPr>
        <w:t xml:space="preserve"> و در قولی هم کفاره ندارد</w:t>
      </w:r>
      <w:r w:rsidRPr="00C550AF">
        <w:rPr>
          <w:rStyle w:val="Charc"/>
          <w:rFonts w:eastAsia="B Badr"/>
          <w:rtl/>
        </w:rPr>
        <w:footnoteReference w:id="371"/>
      </w:r>
      <w:r w:rsidRPr="00C550AF">
        <w:rPr>
          <w:rStyle w:val="Char0"/>
          <w:rFonts w:hint="cs"/>
          <w:rtl/>
          <w:lang w:bidi="fa-IR"/>
        </w:rPr>
        <w:t xml:space="preserve"> و قول امام ابوحنیفه و امام ابویوسف</w:t>
      </w:r>
      <w:r w:rsidR="0075017B">
        <w:rPr>
          <w:rStyle w:val="Char0"/>
          <w:rFonts w:hint="cs"/>
          <w:rtl/>
          <w:lang w:bidi="fa-IR"/>
        </w:rPr>
        <w:t xml:space="preserve"> و امام حسن شیبانی رحمهم الله</w:t>
      </w:r>
      <w:r w:rsidRPr="00C550AF">
        <w:rPr>
          <w:rStyle w:val="Char0"/>
          <w:rFonts w:hint="cs"/>
          <w:rtl/>
          <w:lang w:bidi="fa-IR"/>
        </w:rPr>
        <w:t xml:space="preserve"> بر این می‌باشد که در صورت عدم وفا باید کفاره بدهد</w:t>
      </w:r>
      <w:r w:rsidRPr="00C550AF">
        <w:rPr>
          <w:rStyle w:val="Charc"/>
          <w:rFonts w:eastAsia="B Badr"/>
          <w:rtl/>
        </w:rPr>
        <w:footnoteReference w:id="372"/>
      </w:r>
      <w:r w:rsidRPr="00C550AF">
        <w:rPr>
          <w:rStyle w:val="Char0"/>
          <w:rFonts w:hint="cs"/>
          <w:rtl/>
          <w:lang w:bidi="fa-IR"/>
        </w:rPr>
        <w:t xml:space="preserve"> و امامیه هم بر این دیدگاه هستند</w:t>
      </w:r>
      <w:r w:rsidRPr="00C550AF">
        <w:rPr>
          <w:rStyle w:val="Charc"/>
          <w:rFonts w:eastAsia="B Badr"/>
          <w:rtl/>
        </w:rPr>
        <w:footnoteReference w:id="373"/>
      </w:r>
      <w:r w:rsidRPr="00C550AF">
        <w:rPr>
          <w:rStyle w:val="Char0"/>
          <w:rFonts w:hint="cs"/>
          <w:rtl/>
          <w:lang w:bidi="fa-IR"/>
        </w:rPr>
        <w:t xml:space="preserve"> و برای این کار دلیل آورده‌اند که نذر همان یمین است و احکامش مثل هم می‌باشد و لذا کفاره عمل‌نکردن به آن همانند کفاره یمین می‌باشد.</w:t>
      </w:r>
    </w:p>
    <w:p w:rsidR="00314EA9" w:rsidRPr="00C550AF" w:rsidRDefault="00314EA9" w:rsidP="004F7863">
      <w:pPr>
        <w:pStyle w:val="a0"/>
        <w:widowControl w:val="0"/>
        <w:rPr>
          <w:rStyle w:val="Char0"/>
          <w:rtl/>
          <w:lang w:bidi="fa-IR"/>
        </w:rPr>
      </w:pPr>
      <w:r w:rsidRPr="00C550AF">
        <w:rPr>
          <w:rStyle w:val="Char0"/>
          <w:rFonts w:hint="cs"/>
          <w:rtl/>
          <w:lang w:bidi="fa-IR"/>
        </w:rPr>
        <w:t>البته ما هم می‌گوییم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فرموده‌اند: </w:t>
      </w:r>
      <w:r w:rsidRPr="00C550AF">
        <w:rPr>
          <w:rStyle w:val="Char7"/>
          <w:rFonts w:hint="cs"/>
          <w:rtl/>
        </w:rPr>
        <w:t>«</w:t>
      </w:r>
      <w:r w:rsidRPr="00C550AF">
        <w:rPr>
          <w:rStyle w:val="Char7"/>
          <w:rtl/>
        </w:rPr>
        <w:t>كَفَّارَةُ النَّذْرِ كَفَّارَةُ الْيَمِينِ</w:t>
      </w:r>
      <w:r w:rsidRPr="00C550AF">
        <w:rPr>
          <w:rStyle w:val="Char7"/>
          <w:rFonts w:hint="cs"/>
          <w:rtl/>
        </w:rPr>
        <w:t>»</w:t>
      </w:r>
      <w:r w:rsidRPr="00C550AF">
        <w:rPr>
          <w:rStyle w:val="Charc"/>
          <w:rFonts w:eastAsia="B Badr"/>
          <w:rtl/>
        </w:rPr>
        <w:footnoteReference w:id="374"/>
      </w:r>
      <w:r w:rsidRPr="00C550AF">
        <w:rPr>
          <w:rStyle w:val="Char0"/>
          <w:rFonts w:hint="cs"/>
          <w:rtl/>
          <w:lang w:bidi="fa-IR"/>
        </w:rPr>
        <w:t xml:space="preserve">، لذا هرجا که ثابت گردد کفاره دارد ما هم می‌گوییم کفاره‌اش، </w:t>
      </w:r>
      <w:r w:rsidR="006726FA" w:rsidRPr="00C550AF">
        <w:rPr>
          <w:rStyle w:val="Char0"/>
          <w:rFonts w:hint="cs"/>
          <w:rtl/>
          <w:lang w:bidi="fa-IR"/>
        </w:rPr>
        <w:t>کفارۀ نذر</w:t>
      </w:r>
      <w:r w:rsidRPr="00C550AF">
        <w:rPr>
          <w:rStyle w:val="Char0"/>
          <w:rFonts w:hint="cs"/>
          <w:rtl/>
          <w:lang w:bidi="fa-IR"/>
        </w:rPr>
        <w:t xml:space="preserve"> می‌باشد، اما شما اول باید ثابت کنید که کفاره</w:t>
      </w:r>
      <w:r w:rsidR="003C4353" w:rsidRPr="00C550AF">
        <w:rPr>
          <w:rStyle w:val="Char0"/>
          <w:rFonts w:hint="cs"/>
          <w:rtl/>
          <w:lang w:bidi="fa-IR"/>
        </w:rPr>
        <w:t xml:space="preserve"> دارد، آنگاه بگویید که کفاره‌اش کفاره یمین می‌باشد و نمی‌توان چیزی را با خودش ثابت کرد، ثانیاً توضیح دادیم که نذر از جهاتی شبیه یمین و از جهات دیگر با آن متفاوت می‌باشد، لذا هر جایی نمی‌توان فوراً بگوییم اینجا شبیه یمین و آنجا متفاوت با آن است.</w:t>
      </w:r>
    </w:p>
    <w:p w:rsidR="00475307" w:rsidRPr="00C550AF" w:rsidRDefault="00475307" w:rsidP="00314EA9">
      <w:pPr>
        <w:pStyle w:val="a0"/>
        <w:rPr>
          <w:rStyle w:val="Char0"/>
          <w:rtl/>
          <w:lang w:bidi="fa-IR"/>
        </w:rPr>
      </w:pPr>
      <w:r w:rsidRPr="00C550AF">
        <w:rPr>
          <w:rStyle w:val="Char0"/>
          <w:rFonts w:hint="cs"/>
          <w:rtl/>
          <w:lang w:bidi="fa-IR"/>
        </w:rPr>
        <w:t>و به حدیثی از ابن عباس</w:t>
      </w:r>
      <w:r w:rsidR="006C4A4D">
        <w:rPr>
          <w:rStyle w:val="Char0"/>
          <w:rFonts w:cs="CTraditional Arabic"/>
          <w:rtl/>
          <w:lang w:bidi="fa-IR"/>
        </w:rPr>
        <w:t> </w:t>
      </w:r>
      <w:r w:rsidR="006C4A4D" w:rsidRPr="00C550AF">
        <w:rPr>
          <w:rStyle w:val="Char0"/>
          <w:rFonts w:cs="CTraditional Arabic" w:hint="cs"/>
          <w:rtl/>
          <w:lang w:bidi="fa-IR"/>
        </w:rPr>
        <w:t>ب</w:t>
      </w:r>
      <w:r w:rsidRPr="00C550AF">
        <w:rPr>
          <w:rStyle w:val="Char0"/>
          <w:rFonts w:hint="cs"/>
          <w:rtl/>
          <w:lang w:bidi="fa-IR"/>
        </w:rPr>
        <w:t xml:space="preserve"> که امام احمد</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روایت کرده است استناد کرده‌اند که:</w:t>
      </w:r>
    </w:p>
    <w:p w:rsidR="00475307" w:rsidRPr="00C550AF" w:rsidRDefault="00475307" w:rsidP="00D61B6C">
      <w:pPr>
        <w:pStyle w:val="a0"/>
        <w:rPr>
          <w:rStyle w:val="Char0"/>
          <w:rtl/>
          <w:lang w:bidi="fa-IR"/>
        </w:rPr>
      </w:pPr>
      <w:r w:rsidRPr="00C550AF">
        <w:rPr>
          <w:rStyle w:val="Char7"/>
          <w:rtl/>
        </w:rPr>
        <w:t xml:space="preserve">حَدَّثَنَا أَبُو كَامِلٍ، حَدَّثَنَا شَرِيكٌ، عَنْ مُحَمَّدِ بْنِ عَبْدِ الرَّحْمَنِ، مَوْلَى آلِ طَلْحَةَ، عَنْ كُرَيْبٍ، عَنِ ابْنِ عَبَّاسٍ، قَالَ: جَاءَتِ امْرَأَةٌ إِلَى النَّبِيِّ صَلَّى اللهُ عَلَيْهِ وَسَلَّمَ، فَقَالَتْ: يَا رَسُولَ اللهِ، إِنَّ أُخْتِي نَذَرَتْ أَنْ تَحُجَّ مَاشِيَةً؟ قَالَ: </w:t>
      </w:r>
      <w:r w:rsidRPr="00C550AF">
        <w:rPr>
          <w:rStyle w:val="Char7"/>
          <w:rFonts w:hint="cs"/>
          <w:rtl/>
        </w:rPr>
        <w:t>«</w:t>
      </w:r>
      <w:r w:rsidRPr="00C550AF">
        <w:rPr>
          <w:rStyle w:val="Char7"/>
          <w:rtl/>
        </w:rPr>
        <w:t>إِنَّ اللهَ لَا يَصْنَعُ بِشَقَاءِ أُخْتِكِ شَيْئًا، لِتَخْرُجْ رَاكِبَةً، وَلْتُكَفِّرْ عَنْ يَمِينِهَا</w:t>
      </w:r>
      <w:r w:rsidRPr="00C550AF">
        <w:rPr>
          <w:rStyle w:val="Char7"/>
          <w:rFonts w:hint="cs"/>
          <w:rtl/>
        </w:rPr>
        <w:t>»</w:t>
      </w:r>
      <w:r w:rsidRPr="00C550AF">
        <w:rPr>
          <w:rStyle w:val="Char0"/>
          <w:rFonts w:hint="cs"/>
          <w:rtl/>
          <w:lang w:bidi="fa-IR"/>
        </w:rPr>
        <w:t>.</w:t>
      </w:r>
      <w:r w:rsidR="00D61B6C" w:rsidRPr="00C550AF">
        <w:rPr>
          <w:rStyle w:val="Charc"/>
          <w:rFonts w:eastAsia="B Badr"/>
          <w:rtl/>
        </w:rPr>
        <w:footnoteReference w:id="375"/>
      </w:r>
    </w:p>
    <w:p w:rsidR="00475307" w:rsidRPr="00C550AF" w:rsidRDefault="00D61B6C" w:rsidP="00475307">
      <w:pPr>
        <w:pStyle w:val="a0"/>
        <w:rPr>
          <w:rStyle w:val="Char0"/>
          <w:rtl/>
          <w:lang w:bidi="fa-IR"/>
        </w:rPr>
      </w:pPr>
      <w:r w:rsidRPr="00C550AF">
        <w:rPr>
          <w:rStyle w:val="Char0"/>
          <w:rFonts w:hint="cs"/>
          <w:rtl/>
          <w:lang w:bidi="fa-IR"/>
        </w:rPr>
        <w:t xml:space="preserve">ترجمه: </w:t>
      </w:r>
      <w:r w:rsidR="00475307" w:rsidRPr="00C550AF">
        <w:rPr>
          <w:rStyle w:val="Char0"/>
          <w:rFonts w:hint="cs"/>
          <w:rtl/>
          <w:lang w:bidi="fa-IR"/>
        </w:rPr>
        <w:t>ابن عباس</w:t>
      </w:r>
      <w:r w:rsidR="006C4A4D">
        <w:rPr>
          <w:rStyle w:val="Char0"/>
          <w:rFonts w:cs="CTraditional Arabic"/>
          <w:rtl/>
          <w:lang w:bidi="fa-IR"/>
        </w:rPr>
        <w:t> </w:t>
      </w:r>
      <w:r w:rsidR="006C4A4D" w:rsidRPr="00C550AF">
        <w:rPr>
          <w:rStyle w:val="Char0"/>
          <w:rFonts w:cs="CTraditional Arabic" w:hint="cs"/>
          <w:rtl/>
          <w:lang w:bidi="fa-IR"/>
        </w:rPr>
        <w:t>ب</w:t>
      </w:r>
      <w:r w:rsidR="00475307" w:rsidRPr="00C550AF">
        <w:rPr>
          <w:rStyle w:val="Char0"/>
          <w:rFonts w:hint="cs"/>
          <w:rtl/>
          <w:lang w:bidi="fa-IR"/>
        </w:rPr>
        <w:t xml:space="preserve"> می‌گوید که فردی به نزد پیامبر</w:t>
      </w:r>
      <w:r w:rsidR="006C4A4D">
        <w:rPr>
          <w:rStyle w:val="Char0"/>
          <w:rFonts w:cs="CTraditional Arabic"/>
          <w:rtl/>
          <w:lang w:bidi="fa-IR"/>
        </w:rPr>
        <w:t> </w:t>
      </w:r>
      <w:r w:rsidR="006C4A4D" w:rsidRPr="00C550AF">
        <w:rPr>
          <w:rStyle w:val="Char0"/>
          <w:rFonts w:cs="CTraditional Arabic" w:hint="cs"/>
          <w:rtl/>
          <w:lang w:bidi="fa-IR"/>
        </w:rPr>
        <w:t>ج</w:t>
      </w:r>
      <w:r w:rsidR="00475307" w:rsidRPr="00C550AF">
        <w:rPr>
          <w:rStyle w:val="Char0"/>
          <w:rFonts w:hint="cs"/>
          <w:rtl/>
          <w:lang w:bidi="fa-IR"/>
        </w:rPr>
        <w:t xml:space="preserve"> آمد و گفت: خواهرم نذر کرده بود که با پای پیاده به حج برود، نظر شما در این مورد چیست؟ ایشان</w:t>
      </w:r>
      <w:r w:rsidR="006C4A4D">
        <w:rPr>
          <w:rStyle w:val="Char0"/>
          <w:rFonts w:cs="CTraditional Arabic"/>
          <w:rtl/>
          <w:lang w:bidi="fa-IR"/>
        </w:rPr>
        <w:t> </w:t>
      </w:r>
      <w:r w:rsidR="006C4A4D" w:rsidRPr="00C550AF">
        <w:rPr>
          <w:rStyle w:val="Char0"/>
          <w:rFonts w:cs="CTraditional Arabic" w:hint="cs"/>
          <w:rtl/>
          <w:lang w:bidi="fa-IR"/>
        </w:rPr>
        <w:t>ج</w:t>
      </w:r>
      <w:r w:rsidR="00475307" w:rsidRPr="00C550AF">
        <w:rPr>
          <w:rStyle w:val="Char0"/>
          <w:rFonts w:hint="cs"/>
          <w:rtl/>
          <w:lang w:bidi="fa-IR"/>
        </w:rPr>
        <w:t xml:space="preserve"> فرمودند: «خداوند</w:t>
      </w:r>
      <w:r w:rsidR="006C4A4D">
        <w:rPr>
          <w:rStyle w:val="Char0"/>
          <w:rFonts w:cs="CTraditional Arabic"/>
          <w:rtl/>
          <w:lang w:bidi="fa-IR"/>
        </w:rPr>
        <w:t> </w:t>
      </w:r>
      <w:r w:rsidR="006C4A4D" w:rsidRPr="00C550AF">
        <w:rPr>
          <w:rStyle w:val="Char0"/>
          <w:rFonts w:cs="CTraditional Arabic" w:hint="cs"/>
          <w:rtl/>
          <w:lang w:bidi="fa-IR"/>
        </w:rPr>
        <w:t>أ</w:t>
      </w:r>
      <w:r w:rsidR="00475307" w:rsidRPr="00C550AF">
        <w:rPr>
          <w:rStyle w:val="Char0"/>
          <w:rFonts w:hint="cs"/>
          <w:rtl/>
          <w:lang w:bidi="fa-IR"/>
        </w:rPr>
        <w:t xml:space="preserve"> نیازی به سختی‌کشیدن خواهرت ندارد، به او بگو: سواره به حج برود و بعداً به خاطر قسمی که خورده کفاره بدهد».</w:t>
      </w:r>
    </w:p>
    <w:p w:rsidR="00475307" w:rsidRPr="00C550AF" w:rsidRDefault="00475307" w:rsidP="00475307">
      <w:pPr>
        <w:pStyle w:val="a0"/>
        <w:rPr>
          <w:rStyle w:val="Char0"/>
          <w:rtl/>
          <w:lang w:bidi="fa-IR"/>
        </w:rPr>
      </w:pPr>
      <w:r w:rsidRPr="00C550AF">
        <w:rPr>
          <w:rStyle w:val="Char0"/>
          <w:rFonts w:hint="cs"/>
          <w:rtl/>
          <w:lang w:bidi="fa-IR"/>
        </w:rPr>
        <w:t xml:space="preserve">البته به این حدیث نمی‌توانند استناد کنند، چرا که همانطور قبلاً گفتیم </w:t>
      </w:r>
      <w:r w:rsidRPr="00C550AF">
        <w:rPr>
          <w:rStyle w:val="Char3"/>
          <w:rFonts w:hint="cs"/>
          <w:rtl/>
        </w:rPr>
        <w:t>«ثُمَّ تُكّفِّرْ يَمِيْنَهَا»</w:t>
      </w:r>
      <w:r w:rsidRPr="00C550AF">
        <w:rPr>
          <w:rStyle w:val="Char0"/>
          <w:rFonts w:hint="cs"/>
          <w:rtl/>
          <w:lang w:bidi="fa-IR"/>
        </w:rPr>
        <w:t xml:space="preserve"> زیاده منکری می‌باشد و اسناد حدیث اینطور است که:</w:t>
      </w:r>
    </w:p>
    <w:p w:rsidR="00812389" w:rsidRPr="00C550AF" w:rsidRDefault="00812389" w:rsidP="0012672A">
      <w:pPr>
        <w:pStyle w:val="a0"/>
        <w:rPr>
          <w:rStyle w:val="Char0"/>
          <w:rtl/>
          <w:lang w:bidi="fa-IR"/>
        </w:rPr>
      </w:pPr>
      <w:r w:rsidRPr="00C550AF">
        <w:rPr>
          <w:rStyle w:val="Char0"/>
          <w:rFonts w:hint="cs"/>
          <w:rtl/>
          <w:lang w:bidi="fa-IR"/>
        </w:rPr>
        <w:t>این حدیث را، ابن عباس و عقبة بن عامر</w:t>
      </w:r>
      <w:r w:rsidR="0012672A">
        <w:rPr>
          <w:rFonts w:cs="CTraditional Arabic" w:hint="cs"/>
          <w:rtl/>
          <w:lang w:bidi="fa-IR"/>
        </w:rPr>
        <w:t>ب</w:t>
      </w:r>
      <w:r w:rsidRPr="00C550AF">
        <w:rPr>
          <w:rStyle w:val="Char0"/>
          <w:rFonts w:hint="cs"/>
          <w:rtl/>
          <w:lang w:bidi="fa-IR"/>
        </w:rPr>
        <w:t xml:space="preserve"> از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روایت کرده‌اند؛</w:t>
      </w:r>
    </w:p>
    <w:p w:rsidR="005D3659" w:rsidRPr="00C550AF" w:rsidRDefault="005D3659" w:rsidP="004F7863">
      <w:pPr>
        <w:pStyle w:val="a0"/>
        <w:widowControl w:val="0"/>
        <w:rPr>
          <w:rStyle w:val="Char0"/>
          <w:rtl/>
          <w:lang w:bidi="fa-IR"/>
        </w:rPr>
      </w:pPr>
      <w:r w:rsidRPr="00C550AF">
        <w:rPr>
          <w:rStyle w:val="Char0"/>
          <w:rFonts w:hint="cs"/>
          <w:rtl/>
          <w:lang w:bidi="fa-IR"/>
        </w:rPr>
        <w:t>و از ابن عباس، عکرمه</w:t>
      </w:r>
      <w:r w:rsidRPr="00C550AF">
        <w:rPr>
          <w:rStyle w:val="Charc"/>
          <w:rFonts w:eastAsia="B Badr"/>
          <w:rtl/>
        </w:rPr>
        <w:footnoteReference w:id="376"/>
      </w:r>
      <w:r w:rsidRPr="00C550AF">
        <w:rPr>
          <w:rStyle w:val="Char0"/>
          <w:rFonts w:hint="cs"/>
          <w:rtl/>
          <w:lang w:bidi="fa-IR"/>
        </w:rPr>
        <w:t xml:space="preserve"> و کریب</w:t>
      </w:r>
      <w:r w:rsidRPr="00C550AF">
        <w:rPr>
          <w:rStyle w:val="Charc"/>
          <w:rFonts w:eastAsia="B Badr"/>
          <w:rtl/>
        </w:rPr>
        <w:footnoteReference w:id="377"/>
      </w:r>
      <w:r w:rsidRPr="00C550AF">
        <w:rPr>
          <w:rStyle w:val="Char0"/>
          <w:rFonts w:hint="cs"/>
          <w:rtl/>
          <w:lang w:bidi="fa-IR"/>
        </w:rPr>
        <w:t xml:space="preserve"> و از عقبة بن عامر، ابن عباس</w:t>
      </w:r>
      <w:r w:rsidRPr="00C550AF">
        <w:rPr>
          <w:rStyle w:val="Charc"/>
          <w:rFonts w:eastAsia="B Badr"/>
          <w:rtl/>
        </w:rPr>
        <w:footnoteReference w:id="378"/>
      </w:r>
      <w:r w:rsidRPr="00C550AF">
        <w:rPr>
          <w:rStyle w:val="Char0"/>
          <w:rFonts w:hint="cs"/>
          <w:rtl/>
          <w:lang w:bidi="fa-IR"/>
        </w:rPr>
        <w:t>، عکرمه</w:t>
      </w:r>
      <w:r w:rsidRPr="00C550AF">
        <w:rPr>
          <w:rStyle w:val="Charc"/>
          <w:rFonts w:eastAsia="B Badr"/>
          <w:rtl/>
        </w:rPr>
        <w:footnoteReference w:id="379"/>
      </w:r>
      <w:r w:rsidRPr="00C550AF">
        <w:rPr>
          <w:rStyle w:val="Char0"/>
          <w:rFonts w:hint="cs"/>
          <w:rtl/>
          <w:lang w:bidi="fa-IR"/>
        </w:rPr>
        <w:t>، عبدالله بن مالک</w:t>
      </w:r>
      <w:r w:rsidRPr="00C550AF">
        <w:rPr>
          <w:rStyle w:val="Charc"/>
          <w:rFonts w:eastAsia="B Badr"/>
          <w:rtl/>
        </w:rPr>
        <w:footnoteReference w:id="380"/>
      </w:r>
      <w:r w:rsidRPr="00C550AF">
        <w:rPr>
          <w:rStyle w:val="Char0"/>
          <w:rFonts w:hint="cs"/>
          <w:rtl/>
          <w:lang w:bidi="fa-IR"/>
        </w:rPr>
        <w:t>، ابوالخیر</w:t>
      </w:r>
      <w:r w:rsidRPr="00C550AF">
        <w:rPr>
          <w:rStyle w:val="Charc"/>
          <w:rFonts w:eastAsia="B Badr"/>
          <w:rtl/>
        </w:rPr>
        <w:footnoteReference w:id="381"/>
      </w:r>
      <w:r w:rsidRPr="00C550AF">
        <w:rPr>
          <w:rStyle w:val="Char0"/>
          <w:rFonts w:hint="cs"/>
          <w:rtl/>
          <w:lang w:bidi="fa-IR"/>
        </w:rPr>
        <w:t>، دحین حجری</w:t>
      </w:r>
      <w:r w:rsidRPr="00C550AF">
        <w:rPr>
          <w:rStyle w:val="Charc"/>
          <w:rFonts w:eastAsia="B Badr"/>
          <w:rtl/>
        </w:rPr>
        <w:footnoteReference w:id="382"/>
      </w:r>
      <w:r w:rsidRPr="00C550AF">
        <w:rPr>
          <w:rStyle w:val="Char0"/>
          <w:rFonts w:hint="cs"/>
          <w:rtl/>
          <w:lang w:bidi="fa-IR"/>
        </w:rPr>
        <w:t>، ابوتمیم جیشانی</w:t>
      </w:r>
      <w:r w:rsidRPr="00C550AF">
        <w:rPr>
          <w:rStyle w:val="Charc"/>
          <w:rFonts w:eastAsia="B Badr"/>
          <w:rtl/>
        </w:rPr>
        <w:footnoteReference w:id="383"/>
      </w:r>
      <w:r w:rsidRPr="00C550AF">
        <w:rPr>
          <w:rStyle w:val="Char0"/>
          <w:rFonts w:hint="cs"/>
          <w:rtl/>
          <w:lang w:bidi="fa-IR"/>
        </w:rPr>
        <w:t>، یحیی بن ابی کثیر</w:t>
      </w:r>
      <w:r w:rsidRPr="00C550AF">
        <w:rPr>
          <w:rStyle w:val="Charc"/>
          <w:rFonts w:eastAsia="B Badr"/>
          <w:rtl/>
        </w:rPr>
        <w:footnoteReference w:id="384"/>
      </w:r>
      <w:r w:rsidRPr="00C550AF">
        <w:rPr>
          <w:rStyle w:val="Char0"/>
          <w:rFonts w:hint="cs"/>
          <w:rtl/>
          <w:lang w:bidi="fa-IR"/>
        </w:rPr>
        <w:t xml:space="preserve"> و ابوعبدالرحمن حبلی</w:t>
      </w:r>
      <w:r w:rsidRPr="00C550AF">
        <w:rPr>
          <w:rStyle w:val="Charc"/>
          <w:rFonts w:eastAsia="B Badr"/>
          <w:rtl/>
        </w:rPr>
        <w:footnoteReference w:id="385"/>
      </w:r>
      <w:r w:rsidRPr="00C550AF">
        <w:rPr>
          <w:rStyle w:val="Char0"/>
          <w:rFonts w:hint="cs"/>
          <w:rtl/>
          <w:lang w:bidi="fa-IR"/>
        </w:rPr>
        <w:t xml:space="preserve"> این حدیث را روایت کرده‌اند.</w:t>
      </w:r>
    </w:p>
    <w:p w:rsidR="005D3659" w:rsidRPr="00C550AF" w:rsidRDefault="005D3659" w:rsidP="004F7863">
      <w:pPr>
        <w:pStyle w:val="a0"/>
        <w:widowControl w:val="0"/>
        <w:rPr>
          <w:rStyle w:val="Char0"/>
          <w:rtl/>
          <w:lang w:bidi="fa-IR"/>
        </w:rPr>
      </w:pPr>
      <w:r w:rsidRPr="00C550AF">
        <w:rPr>
          <w:rStyle w:val="Char0"/>
          <w:rFonts w:hint="cs"/>
          <w:rtl/>
          <w:lang w:bidi="fa-IR"/>
        </w:rPr>
        <w:t>اما در روایت ابن عباس</w:t>
      </w:r>
      <w:r w:rsidR="006C4A4D">
        <w:rPr>
          <w:rStyle w:val="Char0"/>
          <w:rFonts w:cs="CTraditional Arabic"/>
          <w:rtl/>
          <w:lang w:bidi="fa-IR"/>
        </w:rPr>
        <w:t> </w:t>
      </w:r>
      <w:r w:rsidR="006C4A4D" w:rsidRPr="00C550AF">
        <w:rPr>
          <w:rStyle w:val="Char0"/>
          <w:rFonts w:cs="CTraditional Arabic" w:hint="cs"/>
          <w:rtl/>
          <w:lang w:bidi="fa-IR"/>
        </w:rPr>
        <w:t>ب</w:t>
      </w:r>
      <w:r w:rsidRPr="00C550AF">
        <w:rPr>
          <w:rStyle w:val="Char0"/>
          <w:rFonts w:hint="cs"/>
          <w:rtl/>
          <w:lang w:bidi="fa-IR"/>
        </w:rPr>
        <w:t xml:space="preserve">، تنها شریک بن عبدالله نخعی است که این زیاده </w:t>
      </w:r>
      <w:r w:rsidRPr="00C550AF">
        <w:rPr>
          <w:rStyle w:val="Char3"/>
          <w:rFonts w:hint="cs"/>
          <w:rtl/>
        </w:rPr>
        <w:t>«ثُمَّ تُكّفِّرْ يَمِيْنَهَا»</w:t>
      </w:r>
      <w:r w:rsidRPr="00C550AF">
        <w:rPr>
          <w:rStyle w:val="Char0"/>
          <w:rFonts w:hint="cs"/>
          <w:rtl/>
          <w:lang w:bidi="fa-IR"/>
        </w:rPr>
        <w:t xml:space="preserve"> را از کریب گفته است و شریک در روایت حدیث غلط‌هایی دارد</w:t>
      </w:r>
      <w:r w:rsidRPr="00C550AF">
        <w:rPr>
          <w:rStyle w:val="Charc"/>
          <w:rFonts w:eastAsia="B Badr"/>
          <w:rtl/>
        </w:rPr>
        <w:footnoteReference w:id="386"/>
      </w:r>
      <w:r w:rsidRPr="00C550AF">
        <w:rPr>
          <w:rStyle w:val="Char0"/>
          <w:rFonts w:hint="cs"/>
          <w:rtl/>
          <w:lang w:bidi="fa-IR"/>
        </w:rPr>
        <w:t>، و در درجه حسن هست و نه صحیح، و زیادات و انفرادات افراد حسن الحدیث و صدوق در روایات ثقات</w:t>
      </w:r>
      <w:r w:rsidR="00D61B6C" w:rsidRPr="00C550AF">
        <w:rPr>
          <w:rStyle w:val="Char0"/>
          <w:rFonts w:hint="cs"/>
          <w:rtl/>
          <w:lang w:bidi="fa-IR"/>
        </w:rPr>
        <w:t>،</w:t>
      </w:r>
      <w:r w:rsidRPr="00C550AF">
        <w:rPr>
          <w:rStyle w:val="Char0"/>
          <w:rFonts w:hint="cs"/>
          <w:rtl/>
          <w:lang w:bidi="fa-IR"/>
        </w:rPr>
        <w:t xml:space="preserve"> حکم منکر را پیدا</w:t>
      </w:r>
      <w:r w:rsidR="00C578AB" w:rsidRPr="00C550AF">
        <w:rPr>
          <w:rStyle w:val="Char0"/>
          <w:rFonts w:hint="cs"/>
          <w:rtl/>
          <w:lang w:bidi="fa-IR"/>
        </w:rPr>
        <w:t xml:space="preserve"> می‌کند. و از عقبة بن عامر</w:t>
      </w:r>
      <w:r w:rsidR="006C4A4D">
        <w:rPr>
          <w:rStyle w:val="Char0"/>
          <w:rFonts w:cs="CTraditional Arabic"/>
          <w:rtl/>
          <w:lang w:bidi="fa-IR"/>
        </w:rPr>
        <w:t> </w:t>
      </w:r>
      <w:r w:rsidR="006C4A4D" w:rsidRPr="00C550AF">
        <w:rPr>
          <w:rStyle w:val="Char0"/>
          <w:rFonts w:cs="CTraditional Arabic" w:hint="cs"/>
          <w:rtl/>
          <w:lang w:bidi="fa-IR"/>
        </w:rPr>
        <w:t>س</w:t>
      </w:r>
      <w:r w:rsidR="00C578AB" w:rsidRPr="00C550AF">
        <w:rPr>
          <w:rStyle w:val="Char0"/>
          <w:rFonts w:hint="cs"/>
          <w:rtl/>
          <w:lang w:bidi="fa-IR"/>
        </w:rPr>
        <w:t xml:space="preserve">، در طرق ابوعبدالرحمن حبلی و عبدالله بن مالک با لفظ </w:t>
      </w:r>
      <w:r w:rsidR="00C578AB" w:rsidRPr="00C550AF">
        <w:rPr>
          <w:rStyle w:val="Char3"/>
          <w:rFonts w:hint="cs"/>
          <w:rtl/>
        </w:rPr>
        <w:t>«</w:t>
      </w:r>
      <w:r w:rsidR="0097432B" w:rsidRPr="00C550AF">
        <w:rPr>
          <w:rStyle w:val="Char3"/>
          <w:rFonts w:hint="cs"/>
          <w:rtl/>
        </w:rPr>
        <w:t>وَلتَصُم ثَلاَثَةَ أَيَّامٍ</w:t>
      </w:r>
      <w:r w:rsidR="00C578AB" w:rsidRPr="00C550AF">
        <w:rPr>
          <w:rStyle w:val="Char3"/>
          <w:rFonts w:hint="cs"/>
          <w:rtl/>
        </w:rPr>
        <w:t>»</w:t>
      </w:r>
      <w:r w:rsidR="00C578AB" w:rsidRPr="00C550AF">
        <w:rPr>
          <w:rStyle w:val="Char0"/>
          <w:rFonts w:hint="cs"/>
          <w:rtl/>
          <w:lang w:bidi="fa-IR"/>
        </w:rPr>
        <w:t xml:space="preserve"> آمده است، اما این طرق نیز معلولند، چرا که اولاً ثقاتی که این متن را روایت کرده‌اند، این زیاده در آن نمی‌باشد و راویان این زیاده، عبدالله بن مالک</w:t>
      </w:r>
      <w:r w:rsidR="00C578AB" w:rsidRPr="00C550AF">
        <w:rPr>
          <w:rStyle w:val="Charc"/>
          <w:rFonts w:eastAsia="B Badr"/>
          <w:rtl/>
        </w:rPr>
        <w:footnoteReference w:id="387"/>
      </w:r>
      <w:r w:rsidR="00C578AB" w:rsidRPr="00C550AF">
        <w:rPr>
          <w:rStyle w:val="Char0"/>
          <w:rFonts w:hint="cs"/>
          <w:rtl/>
          <w:lang w:bidi="fa-IR"/>
        </w:rPr>
        <w:t xml:space="preserve"> و عبیدالله بن زحر</w:t>
      </w:r>
      <w:r w:rsidR="00C578AB" w:rsidRPr="00C550AF">
        <w:rPr>
          <w:rStyle w:val="Charc"/>
          <w:rFonts w:eastAsia="B Badr"/>
          <w:rtl/>
        </w:rPr>
        <w:footnoteReference w:id="388"/>
      </w:r>
      <w:r w:rsidR="00C578AB" w:rsidRPr="00C550AF">
        <w:rPr>
          <w:rStyle w:val="Char0"/>
          <w:rFonts w:hint="cs"/>
          <w:rtl/>
          <w:lang w:bidi="fa-IR"/>
        </w:rPr>
        <w:t xml:space="preserve"> و حیی بن عبدالله بن شریح</w:t>
      </w:r>
      <w:r w:rsidR="00C578AB" w:rsidRPr="00C550AF">
        <w:rPr>
          <w:rStyle w:val="Charc"/>
          <w:rFonts w:eastAsia="B Badr"/>
          <w:rtl/>
        </w:rPr>
        <w:footnoteReference w:id="389"/>
      </w:r>
      <w:r w:rsidR="00C578AB" w:rsidRPr="00C550AF">
        <w:rPr>
          <w:rStyle w:val="Char0"/>
          <w:rFonts w:hint="cs"/>
          <w:rtl/>
          <w:lang w:bidi="fa-IR"/>
        </w:rPr>
        <w:t xml:space="preserve"> در روایت حدیث غلط‌هایی دارند و در درجه حسن هستند و نه صحیح، و اگر تفرد آن‌ها مخالف ثقات باشد و یا حتی زیاده‌ای را نقل کنند که ثقات در آن سند و روایت آن را نقل نکرده باشند، از آن‌ها پذیرفته نمی‌باشد و حکم منکر را پیدا می‌کند، ثانیاً در طریق عبدالله بن مالک، اضطرابی دیده می‌شود، چرا که عبیدالله بن زحر گاهی آن را با این سند روایت می‌کند که: </w:t>
      </w:r>
      <w:r w:rsidR="00C578AB" w:rsidRPr="00C550AF">
        <w:rPr>
          <w:rStyle w:val="Char3"/>
          <w:rFonts w:hint="cs"/>
          <w:rtl/>
        </w:rPr>
        <w:t>«</w:t>
      </w:r>
      <w:r w:rsidR="0097432B" w:rsidRPr="00C550AF">
        <w:rPr>
          <w:rStyle w:val="Char3"/>
          <w:rFonts w:hint="cs"/>
          <w:rtl/>
        </w:rPr>
        <w:t>عبيد الله بن زحر عن أبي سعيد الرَّعيني عن عبد الله بن مالك اليحصبي عن عقبة بن عامر...</w:t>
      </w:r>
      <w:r w:rsidR="00C578AB" w:rsidRPr="00C550AF">
        <w:rPr>
          <w:rStyle w:val="Char3"/>
          <w:rFonts w:hint="cs"/>
          <w:rtl/>
        </w:rPr>
        <w:t>»</w:t>
      </w:r>
      <w:r w:rsidR="00C578AB" w:rsidRPr="00C550AF">
        <w:rPr>
          <w:rStyle w:val="Charc"/>
          <w:rFonts w:eastAsia="B Badr"/>
          <w:rtl/>
        </w:rPr>
        <w:footnoteReference w:id="390"/>
      </w:r>
      <w:r w:rsidR="00C578AB" w:rsidRPr="00C550AF">
        <w:rPr>
          <w:rStyle w:val="Char0"/>
          <w:rFonts w:hint="cs"/>
          <w:rtl/>
          <w:lang w:bidi="fa-IR"/>
        </w:rPr>
        <w:t xml:space="preserve"> و گاهی ابوسعید الرَّعینی را حذف کرده و بعد از عبدالله بن مالک، ابوسعید الیَحصبی را اضافه کرده: </w:t>
      </w:r>
      <w:r w:rsidR="00C578AB" w:rsidRPr="00C550AF">
        <w:rPr>
          <w:rStyle w:val="Char3"/>
          <w:rFonts w:hint="cs"/>
          <w:rtl/>
        </w:rPr>
        <w:t>«</w:t>
      </w:r>
      <w:r w:rsidR="0097432B" w:rsidRPr="00C550AF">
        <w:rPr>
          <w:rStyle w:val="Char3"/>
          <w:rFonts w:hint="cs"/>
          <w:rtl/>
        </w:rPr>
        <w:t>عبيد الله بن زحر عن عبد الله بن مالك عن أبي سعيد اليحصبي أن عقبة بن عامر...</w:t>
      </w:r>
      <w:r w:rsidR="00C578AB" w:rsidRPr="00C550AF">
        <w:rPr>
          <w:rStyle w:val="Char3"/>
          <w:rFonts w:hint="cs"/>
          <w:rtl/>
        </w:rPr>
        <w:t>»</w:t>
      </w:r>
      <w:r w:rsidR="00C578AB" w:rsidRPr="00C550AF">
        <w:rPr>
          <w:rStyle w:val="Charc"/>
          <w:rFonts w:eastAsia="B Badr"/>
          <w:rtl/>
        </w:rPr>
        <w:footnoteReference w:id="391"/>
      </w:r>
      <w:r w:rsidR="00C578AB" w:rsidRPr="00C550AF">
        <w:rPr>
          <w:rStyle w:val="Char0"/>
          <w:rFonts w:hint="cs"/>
          <w:rtl/>
          <w:lang w:bidi="fa-IR"/>
        </w:rPr>
        <w:t xml:space="preserve"> و این حدیث در کتب دیگر هم آمده است</w:t>
      </w:r>
      <w:r w:rsidR="00C578AB" w:rsidRPr="00C550AF">
        <w:rPr>
          <w:rStyle w:val="Charc"/>
          <w:rFonts w:eastAsia="B Badr"/>
          <w:rtl/>
        </w:rPr>
        <w:footnoteReference w:id="392"/>
      </w:r>
      <w:r w:rsidR="00C578AB" w:rsidRPr="00C550AF">
        <w:rPr>
          <w:rStyle w:val="Char0"/>
          <w:rFonts w:hint="cs"/>
          <w:rtl/>
          <w:lang w:bidi="fa-IR"/>
        </w:rPr>
        <w:t>.</w:t>
      </w:r>
    </w:p>
    <w:p w:rsidR="00EB0412" w:rsidRPr="00C550AF" w:rsidRDefault="00EB0412" w:rsidP="00C578AB">
      <w:pPr>
        <w:pStyle w:val="a0"/>
        <w:rPr>
          <w:rStyle w:val="Char0"/>
          <w:rtl/>
          <w:lang w:bidi="fa-IR"/>
        </w:rPr>
      </w:pPr>
      <w:r w:rsidRPr="00C550AF">
        <w:rPr>
          <w:rStyle w:val="Char0"/>
          <w:rFonts w:hint="cs"/>
          <w:rtl/>
          <w:lang w:bidi="fa-IR"/>
        </w:rPr>
        <w:t>همچنین گفته‌اند که امام بیهقی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روایت کرده است:</w:t>
      </w:r>
    </w:p>
    <w:p w:rsidR="00EB0412" w:rsidRPr="00C550AF" w:rsidRDefault="00EB0412" w:rsidP="00D61B6C">
      <w:pPr>
        <w:pStyle w:val="a0"/>
        <w:rPr>
          <w:rStyle w:val="Char0"/>
          <w:rtl/>
          <w:lang w:bidi="fa-IR"/>
        </w:rPr>
      </w:pPr>
      <w:r w:rsidRPr="00C550AF">
        <w:rPr>
          <w:rStyle w:val="Char7"/>
          <w:rFonts w:hint="cs"/>
          <w:rtl/>
        </w:rPr>
        <w:t>أَخْبَرَنَا أَبُوْ عَبْدِ اللَّهِ الْحَافِظُ حَدَّثَنَا أَبُو الْعَبَّاسِ مُحَمَّدُ</w:t>
      </w:r>
      <w:r w:rsidR="007A227E" w:rsidRPr="00C550AF">
        <w:rPr>
          <w:rStyle w:val="Char7"/>
          <w:rFonts w:hint="cs"/>
          <w:rtl/>
        </w:rPr>
        <w:t xml:space="preserve"> بْنُ يَعْقُوْبَ حَدَّثَنَا الْعَبَّاسُ بْنُ مُحَمَّدٍ الدُّوْرِيُّ حَدَّثَنَا عَلِيُّ بْنُ الْحَسَنِ بْنِ شَقِيْقٍ أنْبَأنَا</w:t>
      </w:r>
      <w:r w:rsidRPr="00C550AF">
        <w:rPr>
          <w:rStyle w:val="Char7"/>
          <w:rtl/>
        </w:rPr>
        <w:t xml:space="preserve"> الحُسَيْنِ بْنِ وَاقِدٍ </w:t>
      </w:r>
      <w:r w:rsidR="007A227E" w:rsidRPr="00C550AF">
        <w:rPr>
          <w:rStyle w:val="Char7"/>
          <w:rtl/>
        </w:rPr>
        <w:t>حَدَّثَن</w:t>
      </w:r>
      <w:r w:rsidR="007A227E" w:rsidRPr="00C550AF">
        <w:rPr>
          <w:rStyle w:val="Char7"/>
          <w:rFonts w:hint="cs"/>
          <w:rtl/>
        </w:rPr>
        <w:t>َا</w:t>
      </w:r>
      <w:r w:rsidRPr="00C550AF">
        <w:rPr>
          <w:rStyle w:val="Char7"/>
          <w:rtl/>
        </w:rPr>
        <w:t xml:space="preserve"> عَبْدُ اللَّهِ بْنُ بُرَيْدَةَ،</w:t>
      </w:r>
      <w:r w:rsidR="007A227E" w:rsidRPr="00C550AF">
        <w:rPr>
          <w:rStyle w:val="Char7"/>
          <w:rFonts w:hint="cs"/>
          <w:rtl/>
        </w:rPr>
        <w:t xml:space="preserve"> عَنْ أَبِيْهِ</w:t>
      </w:r>
      <w:r w:rsidRPr="00C550AF">
        <w:rPr>
          <w:rStyle w:val="Char7"/>
          <w:rtl/>
        </w:rPr>
        <w:t xml:space="preserve"> </w:t>
      </w:r>
      <w:r w:rsidR="007A227E" w:rsidRPr="00C550AF">
        <w:rPr>
          <w:rStyle w:val="Char7"/>
          <w:rFonts w:hint="cs"/>
          <w:rtl/>
        </w:rPr>
        <w:t>أَنَّ النَّبِيَّ</w:t>
      </w:r>
      <w:r w:rsidRPr="00C550AF">
        <w:rPr>
          <w:rStyle w:val="Char7"/>
          <w:rtl/>
        </w:rPr>
        <w:t xml:space="preserve"> صَلَّى اللَّهُ عَلَيْهِ وَسَلَّمَ </w:t>
      </w:r>
      <w:r w:rsidR="007A227E" w:rsidRPr="00C550AF">
        <w:rPr>
          <w:rStyle w:val="Char7"/>
          <w:rFonts w:hint="cs"/>
          <w:rtl/>
        </w:rPr>
        <w:t>قَدِمَ</w:t>
      </w:r>
      <w:r w:rsidRPr="00C550AF">
        <w:rPr>
          <w:rStyle w:val="Char7"/>
          <w:rtl/>
        </w:rPr>
        <w:t xml:space="preserve"> بَعْضِ مَغَازِيهِ، </w:t>
      </w:r>
      <w:r w:rsidR="007A227E" w:rsidRPr="00C550AF">
        <w:rPr>
          <w:rStyle w:val="Char7"/>
          <w:rFonts w:hint="cs"/>
          <w:rtl/>
        </w:rPr>
        <w:t>فَأتَتْهُ</w:t>
      </w:r>
      <w:r w:rsidRPr="00C550AF">
        <w:rPr>
          <w:rStyle w:val="Char7"/>
          <w:rtl/>
        </w:rPr>
        <w:t xml:space="preserve"> جَارِيَةٌ سَوْدَاءُ، فَقَالَتْ: يَا رَسُولَ اللَّهِ إِنِّي كُنْتُ نَذَرْتُ إِنْ رَدَّكَ اللَّهُ سَالِمًا أَنْ أَضْرِبَ بَيْنَ يَدَيْكَ بِالدُّفِّ، فَقَالَ: «إِنْ كُنْتِ نَذَرْتِ فَاضْرِبِي».</w:t>
      </w:r>
      <w:r w:rsidR="007A227E" w:rsidRPr="00C550AF">
        <w:rPr>
          <w:rStyle w:val="Char7"/>
          <w:rFonts w:hint="cs"/>
          <w:rtl/>
        </w:rPr>
        <w:t xml:space="preserve"> قَالَ:</w:t>
      </w:r>
      <w:r w:rsidRPr="00C550AF">
        <w:rPr>
          <w:rStyle w:val="Char7"/>
          <w:rtl/>
        </w:rPr>
        <w:t xml:space="preserve"> فَجَعَلَتْ تَضْرِبُ، فَدَخَلَ أَبُو بَكْرٍ وَهِيَ تَضْرِبُ، ثُمَّ دَخَلَ</w:t>
      </w:r>
      <w:r w:rsidR="007A227E" w:rsidRPr="00C550AF">
        <w:rPr>
          <w:rStyle w:val="Char7"/>
          <w:rFonts w:hint="cs"/>
          <w:rtl/>
        </w:rPr>
        <w:t xml:space="preserve"> </w:t>
      </w:r>
      <w:r w:rsidR="007A227E" w:rsidRPr="00C550AF">
        <w:rPr>
          <w:rStyle w:val="Char7"/>
          <w:rtl/>
        </w:rPr>
        <w:t>عُمَرُ فَأَلْقَتِ الدُّفَّ تَحْتَ</w:t>
      </w:r>
      <w:r w:rsidR="007A227E" w:rsidRPr="00C550AF">
        <w:rPr>
          <w:rStyle w:val="Char7"/>
          <w:rFonts w:hint="cs"/>
          <w:rtl/>
        </w:rPr>
        <w:t>هَا وَ</w:t>
      </w:r>
      <w:r w:rsidR="007A227E" w:rsidRPr="00C550AF">
        <w:rPr>
          <w:rStyle w:val="Char7"/>
          <w:rtl/>
        </w:rPr>
        <w:t>قَعَدَتْ عَلَيْهِ</w:t>
      </w:r>
      <w:r w:rsidR="007A227E" w:rsidRPr="00C550AF">
        <w:rPr>
          <w:rStyle w:val="Char7"/>
          <w:rFonts w:hint="cs"/>
          <w:rtl/>
        </w:rPr>
        <w:t xml:space="preserve">، </w:t>
      </w:r>
      <w:r w:rsidRPr="00C550AF">
        <w:rPr>
          <w:rStyle w:val="Char7"/>
          <w:rtl/>
        </w:rPr>
        <w:t>فَقَالَ رَسُولُ اللَّهِ صَلَّى اللَّهُ عَلَيْهِ وَسَلَّمَ: «إِنَّ الشَّيْطَانَ لَيَخَافُ مِنْكَ يَا عُمَرُ</w:t>
      </w:r>
      <w:r w:rsidRPr="00C550AF">
        <w:rPr>
          <w:rStyle w:val="Char7"/>
          <w:rFonts w:hint="cs"/>
          <w:rtl/>
        </w:rPr>
        <w:t>»</w:t>
      </w:r>
      <w:r w:rsidRPr="00C550AF">
        <w:rPr>
          <w:rStyle w:val="Char0"/>
          <w:rFonts w:hint="cs"/>
          <w:rtl/>
          <w:lang w:bidi="fa-IR"/>
        </w:rPr>
        <w:t>.</w:t>
      </w:r>
      <w:r w:rsidR="00D61B6C" w:rsidRPr="00C550AF">
        <w:rPr>
          <w:rStyle w:val="Charc"/>
          <w:rFonts w:eastAsia="B Badr"/>
          <w:rtl/>
        </w:rPr>
        <w:footnoteReference w:id="393"/>
      </w:r>
    </w:p>
    <w:p w:rsidR="00BF639F" w:rsidRPr="00C550AF" w:rsidRDefault="00D61B6C" w:rsidP="007A227E">
      <w:pPr>
        <w:pStyle w:val="a0"/>
        <w:rPr>
          <w:rStyle w:val="Char0"/>
          <w:rtl/>
          <w:lang w:bidi="fa-IR"/>
        </w:rPr>
      </w:pPr>
      <w:r w:rsidRPr="00C550AF">
        <w:rPr>
          <w:rStyle w:val="Char0"/>
          <w:rFonts w:hint="cs"/>
          <w:rtl/>
          <w:lang w:bidi="fa-IR"/>
        </w:rPr>
        <w:t xml:space="preserve">ترجمه: </w:t>
      </w:r>
      <w:r w:rsidR="00BF639F" w:rsidRPr="00C550AF">
        <w:rPr>
          <w:rStyle w:val="Char0"/>
          <w:rFonts w:hint="cs"/>
          <w:rtl/>
          <w:lang w:bidi="fa-IR"/>
        </w:rPr>
        <w:t>رسول الله</w:t>
      </w:r>
      <w:r w:rsidR="006C4A4D">
        <w:rPr>
          <w:rStyle w:val="Char0"/>
          <w:rFonts w:cs="CTraditional Arabic"/>
          <w:rtl/>
          <w:lang w:bidi="fa-IR"/>
        </w:rPr>
        <w:t> </w:t>
      </w:r>
      <w:r w:rsidR="006C4A4D" w:rsidRPr="00C550AF">
        <w:rPr>
          <w:rStyle w:val="Char0"/>
          <w:rFonts w:cs="CTraditional Arabic" w:hint="cs"/>
          <w:rtl/>
          <w:lang w:bidi="fa-IR"/>
        </w:rPr>
        <w:t>ج</w:t>
      </w:r>
      <w:r w:rsidR="00BF639F" w:rsidRPr="00C550AF">
        <w:rPr>
          <w:rStyle w:val="Char0"/>
          <w:rFonts w:hint="cs"/>
          <w:rtl/>
          <w:lang w:bidi="fa-IR"/>
        </w:rPr>
        <w:t xml:space="preserve"> از یکی از غزوات به مدینه بازگشتند، و کنیزی سیاه‌پوست نزد ایشان آمد و گفت: ای رسول خدا! من نذر کرده بودم که اگر خداوند</w:t>
      </w:r>
      <w:r w:rsidR="006C4A4D">
        <w:rPr>
          <w:rStyle w:val="Char0"/>
          <w:rFonts w:cs="CTraditional Arabic"/>
          <w:rtl/>
          <w:lang w:bidi="fa-IR"/>
        </w:rPr>
        <w:t> </w:t>
      </w:r>
      <w:r w:rsidR="006C4A4D" w:rsidRPr="00C550AF">
        <w:rPr>
          <w:rStyle w:val="Char0"/>
          <w:rFonts w:cs="CTraditional Arabic" w:hint="cs"/>
          <w:rtl/>
          <w:lang w:bidi="fa-IR"/>
        </w:rPr>
        <w:t>أ</w:t>
      </w:r>
      <w:r w:rsidR="00BF639F" w:rsidRPr="00C550AF">
        <w:rPr>
          <w:rStyle w:val="Char0"/>
          <w:rFonts w:hint="cs"/>
          <w:rtl/>
          <w:lang w:bidi="fa-IR"/>
        </w:rPr>
        <w:t xml:space="preserve"> شما را سالم بازگرداند جلوی شما دف بزنم. پیامبر</w:t>
      </w:r>
      <w:r w:rsidR="006C4A4D">
        <w:rPr>
          <w:rStyle w:val="Char0"/>
          <w:rFonts w:cs="CTraditional Arabic"/>
          <w:rtl/>
          <w:lang w:bidi="fa-IR"/>
        </w:rPr>
        <w:t> </w:t>
      </w:r>
      <w:r w:rsidR="006C4A4D" w:rsidRPr="00C550AF">
        <w:rPr>
          <w:rStyle w:val="Char0"/>
          <w:rFonts w:cs="CTraditional Arabic" w:hint="cs"/>
          <w:rtl/>
          <w:lang w:bidi="fa-IR"/>
        </w:rPr>
        <w:t>ج</w:t>
      </w:r>
      <w:r w:rsidR="00BF639F" w:rsidRPr="00C550AF">
        <w:rPr>
          <w:rStyle w:val="Char0"/>
          <w:rFonts w:hint="cs"/>
          <w:rtl/>
          <w:lang w:bidi="fa-IR"/>
        </w:rPr>
        <w:t xml:space="preserve"> فرمود: «اگر نذر کرده‌ای دفت را بزن». و آن کنیز دف می‌زد تا اینکه ابوبکر</w:t>
      </w:r>
      <w:r w:rsidR="006C4A4D">
        <w:rPr>
          <w:rStyle w:val="Char0"/>
          <w:rFonts w:cs="CTraditional Arabic"/>
          <w:rtl/>
          <w:lang w:bidi="fa-IR"/>
        </w:rPr>
        <w:t> </w:t>
      </w:r>
      <w:r w:rsidR="006C4A4D" w:rsidRPr="00C550AF">
        <w:rPr>
          <w:rStyle w:val="Char0"/>
          <w:rFonts w:cs="CTraditional Arabic" w:hint="cs"/>
          <w:rtl/>
          <w:lang w:bidi="fa-IR"/>
        </w:rPr>
        <w:t>س</w:t>
      </w:r>
      <w:r w:rsidR="00BF639F" w:rsidRPr="00C550AF">
        <w:rPr>
          <w:rStyle w:val="Char0"/>
          <w:rFonts w:hint="cs"/>
          <w:rtl/>
          <w:lang w:bidi="fa-IR"/>
        </w:rPr>
        <w:t xml:space="preserve"> وارد شد، و بازهم می‌زد؛ و بعد عمر</w:t>
      </w:r>
      <w:r w:rsidR="006C4A4D">
        <w:rPr>
          <w:rStyle w:val="Char0"/>
          <w:rFonts w:cs="CTraditional Arabic"/>
          <w:rtl/>
          <w:lang w:bidi="fa-IR"/>
        </w:rPr>
        <w:t> </w:t>
      </w:r>
      <w:r w:rsidR="006C4A4D" w:rsidRPr="00C550AF">
        <w:rPr>
          <w:rStyle w:val="Char0"/>
          <w:rFonts w:cs="CTraditional Arabic" w:hint="cs"/>
          <w:rtl/>
          <w:lang w:bidi="fa-IR"/>
        </w:rPr>
        <w:t>س</w:t>
      </w:r>
      <w:r w:rsidR="00BF639F" w:rsidRPr="00C550AF">
        <w:rPr>
          <w:rStyle w:val="Char0"/>
          <w:rFonts w:hint="cs"/>
          <w:rtl/>
          <w:lang w:bidi="fa-IR"/>
        </w:rPr>
        <w:t xml:space="preserve"> وارد شد که ناگهان دفش را کنار گذاشت و روی آن نشست (گوی</w:t>
      </w:r>
      <w:r w:rsidRPr="00C550AF">
        <w:rPr>
          <w:rStyle w:val="Char0"/>
          <w:rFonts w:hint="cs"/>
          <w:rtl/>
          <w:lang w:bidi="fa-IR"/>
        </w:rPr>
        <w:t>ی</w:t>
      </w:r>
      <w:r w:rsidR="00BF639F" w:rsidRPr="00C550AF">
        <w:rPr>
          <w:rStyle w:val="Char0"/>
          <w:rFonts w:hint="cs"/>
          <w:rtl/>
          <w:lang w:bidi="fa-IR"/>
        </w:rPr>
        <w:t xml:space="preserve"> که می‌خواست آن را پنهان کند)؛ پس پیامبر</w:t>
      </w:r>
      <w:r w:rsidR="006C4A4D">
        <w:rPr>
          <w:rStyle w:val="Char0"/>
          <w:rFonts w:cs="CTraditional Arabic"/>
          <w:rtl/>
          <w:lang w:bidi="fa-IR"/>
        </w:rPr>
        <w:t> </w:t>
      </w:r>
      <w:r w:rsidR="006C4A4D" w:rsidRPr="00C550AF">
        <w:rPr>
          <w:rStyle w:val="Char0"/>
          <w:rFonts w:cs="CTraditional Arabic" w:hint="cs"/>
          <w:rtl/>
          <w:lang w:bidi="fa-IR"/>
        </w:rPr>
        <w:t>ج</w:t>
      </w:r>
      <w:r w:rsidR="00BF639F" w:rsidRPr="00C550AF">
        <w:rPr>
          <w:rStyle w:val="Char0"/>
          <w:rFonts w:hint="cs"/>
          <w:rtl/>
          <w:lang w:bidi="fa-IR"/>
        </w:rPr>
        <w:t xml:space="preserve"> فرمود: «ای عمر! شیطان از تو می‌ترسد (و با تو در یکجا نمی‌ماند)».</w:t>
      </w:r>
    </w:p>
    <w:p w:rsidR="00BF639F" w:rsidRPr="00C550AF" w:rsidRDefault="00BF639F" w:rsidP="00BF639F">
      <w:pPr>
        <w:pStyle w:val="a0"/>
        <w:rPr>
          <w:rStyle w:val="Char0"/>
          <w:rtl/>
          <w:lang w:bidi="fa-IR"/>
        </w:rPr>
      </w:pPr>
      <w:r w:rsidRPr="00C550AF">
        <w:rPr>
          <w:rStyle w:val="Char0"/>
          <w:rFonts w:hint="cs"/>
          <w:rtl/>
          <w:lang w:bidi="fa-IR"/>
        </w:rPr>
        <w:t>و ما می‌دانیم که دف‌زدن مباح می‌باشد و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به این کنیز که دف‌زدن را نذر کرده بود فرمود به نذرت وفا کن، پس باید </w:t>
      </w:r>
      <w:r w:rsidR="00EC270A" w:rsidRPr="00C550AF">
        <w:rPr>
          <w:rStyle w:val="Char0"/>
          <w:rFonts w:hint="cs"/>
          <w:rtl/>
          <w:lang w:bidi="fa-IR"/>
        </w:rPr>
        <w:t>نذر کردن</w:t>
      </w:r>
      <w:r w:rsidRPr="00C550AF">
        <w:rPr>
          <w:rStyle w:val="Char0"/>
          <w:rFonts w:hint="cs"/>
          <w:rtl/>
          <w:lang w:bidi="fa-IR"/>
        </w:rPr>
        <w:t xml:space="preserve"> در مباحات منعقد شود که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ایفای نذرش امر نمود.</w:t>
      </w:r>
    </w:p>
    <w:p w:rsidR="00A8578A" w:rsidRPr="00C550AF" w:rsidRDefault="00A8578A" w:rsidP="00BF639F">
      <w:pPr>
        <w:pStyle w:val="a0"/>
        <w:rPr>
          <w:rStyle w:val="Char0"/>
          <w:rtl/>
          <w:lang w:bidi="fa-IR"/>
        </w:rPr>
      </w:pPr>
      <w:r w:rsidRPr="00C550AF">
        <w:rPr>
          <w:rStyle w:val="Char0"/>
          <w:rFonts w:hint="cs"/>
          <w:rtl/>
          <w:lang w:bidi="fa-IR"/>
        </w:rPr>
        <w:t>اما باید بگوییم که اولاً: اگرچه در اینجا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به وفای نذر مباح امر فرمود، اما در مقابلش احادیث دیگری دارم که در آن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فرمودند که نمی‌خواهد به مباحات آن عمل شود، مثلاً در صحیح امام بخاری</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آمده است که:</w:t>
      </w:r>
    </w:p>
    <w:p w:rsidR="00A8578A" w:rsidRPr="00C550AF" w:rsidRDefault="00042FC3" w:rsidP="00D61B6C">
      <w:pPr>
        <w:pStyle w:val="a0"/>
        <w:rPr>
          <w:rStyle w:val="Char0"/>
          <w:rtl/>
          <w:lang w:bidi="fa-IR"/>
        </w:rPr>
      </w:pPr>
      <w:r w:rsidRPr="00C550AF">
        <w:rPr>
          <w:rStyle w:val="Char7"/>
          <w:rtl/>
        </w:rPr>
        <w:t>حَدَّثَنَا مُوسَى بْنُ إِسْمَاعِيلَ، حَدَّثَنَا وُهَيْبٌ، حَدَّثَنَا أَيُّوبُ، عَنْ عِكْرِمَةَ، عَنِ ابْنِ عَبَّاسٍ، قَالَ: بَيْنَا النَّبِيُّ صَلَّى اللهُ عَلَيْهِ وَسَلَّمَ يَخْطُبُ، إِذَا هُوَ بِرَجُلٍ قَائِمٍ، فَسَأَلَ عَنْهُ فَقَالُوا:</w:t>
      </w:r>
      <w:r w:rsidRPr="00C550AF">
        <w:rPr>
          <w:rStyle w:val="Char7"/>
          <w:rFonts w:hint="cs"/>
          <w:rtl/>
        </w:rPr>
        <w:t xml:space="preserve"> هًذَا</w:t>
      </w:r>
      <w:r w:rsidRPr="00C550AF">
        <w:rPr>
          <w:rStyle w:val="Char7"/>
          <w:rtl/>
        </w:rPr>
        <w:t xml:space="preserve"> أَبُو إِسْرَائِيلَ، نَذَرَ أَنْ يَقُومَ وَلاَ يَقْعُدَ، وَلاَ يَسْتَظِلَّ، وَلاَ يَتَكَلَّمَ، وَيَصُومَ. قَالَ: «مُرْهُ فَلْيَتَكَلَّمْ وَلْيَسْتَظِلَّ وَلْيَقْعُدْ، وَلْيُتِمَّ صَوْمَهُ</w:t>
      </w:r>
      <w:r w:rsidR="00A8578A" w:rsidRPr="00C550AF">
        <w:rPr>
          <w:rStyle w:val="Char7"/>
          <w:rFonts w:hint="cs"/>
          <w:rtl/>
        </w:rPr>
        <w:t>»</w:t>
      </w:r>
      <w:r w:rsidR="00A8578A" w:rsidRPr="00C550AF">
        <w:rPr>
          <w:rStyle w:val="Char0"/>
          <w:rFonts w:hint="cs"/>
          <w:rtl/>
          <w:lang w:bidi="fa-IR"/>
        </w:rPr>
        <w:t>.</w:t>
      </w:r>
      <w:r w:rsidR="00D61B6C" w:rsidRPr="00C550AF">
        <w:rPr>
          <w:rStyle w:val="Charc"/>
          <w:rFonts w:eastAsia="B Badr"/>
          <w:rtl/>
        </w:rPr>
        <w:footnoteReference w:id="394"/>
      </w:r>
    </w:p>
    <w:p w:rsidR="00042FC3" w:rsidRPr="00C550AF" w:rsidRDefault="00D61B6C" w:rsidP="00042FC3">
      <w:pPr>
        <w:pStyle w:val="a0"/>
        <w:rPr>
          <w:rStyle w:val="Char0"/>
          <w:rtl/>
          <w:lang w:bidi="fa-IR"/>
        </w:rPr>
      </w:pPr>
      <w:r w:rsidRPr="00C550AF">
        <w:rPr>
          <w:rStyle w:val="Char0"/>
          <w:rFonts w:hint="cs"/>
          <w:rtl/>
          <w:lang w:bidi="fa-IR"/>
        </w:rPr>
        <w:t xml:space="preserve">ترجمه: </w:t>
      </w:r>
      <w:r w:rsidR="00042FC3" w:rsidRPr="00C550AF">
        <w:rPr>
          <w:rStyle w:val="Char0"/>
          <w:rFonts w:hint="cs"/>
          <w:rtl/>
          <w:lang w:bidi="fa-IR"/>
        </w:rPr>
        <w:t>پیامبر</w:t>
      </w:r>
      <w:r w:rsidR="006C4A4D">
        <w:rPr>
          <w:rStyle w:val="Char0"/>
          <w:rFonts w:cs="CTraditional Arabic"/>
          <w:rtl/>
          <w:lang w:bidi="fa-IR"/>
        </w:rPr>
        <w:t> </w:t>
      </w:r>
      <w:r w:rsidR="006C4A4D" w:rsidRPr="00C550AF">
        <w:rPr>
          <w:rStyle w:val="Char0"/>
          <w:rFonts w:cs="CTraditional Arabic" w:hint="cs"/>
          <w:rtl/>
          <w:lang w:bidi="fa-IR"/>
        </w:rPr>
        <w:t>ج</w:t>
      </w:r>
      <w:r w:rsidR="00042FC3" w:rsidRPr="00C550AF">
        <w:rPr>
          <w:rStyle w:val="Char0"/>
          <w:rFonts w:hint="cs"/>
          <w:rtl/>
          <w:lang w:bidi="fa-IR"/>
        </w:rPr>
        <w:t xml:space="preserve"> فردی را دید که جلوی آفتاب ایستاده است و ایشان علت این کار را جویا شدند و به وی گفتند که این ابواسرائیل است و نذر کرده که بایستد و ننشیند و جلوی سایه نرود و صحبت نکند و در آن حال روزه باشد. پیامبر</w:t>
      </w:r>
      <w:r w:rsidR="006C4A4D">
        <w:rPr>
          <w:rStyle w:val="Char0"/>
          <w:rFonts w:cs="CTraditional Arabic"/>
          <w:rtl/>
          <w:lang w:bidi="fa-IR"/>
        </w:rPr>
        <w:t> </w:t>
      </w:r>
      <w:r w:rsidR="006C4A4D" w:rsidRPr="00C550AF">
        <w:rPr>
          <w:rStyle w:val="Char0"/>
          <w:rFonts w:cs="CTraditional Arabic" w:hint="cs"/>
          <w:rtl/>
          <w:lang w:bidi="fa-IR"/>
        </w:rPr>
        <w:t>ج</w:t>
      </w:r>
      <w:r w:rsidR="00042FC3" w:rsidRPr="00C550AF">
        <w:rPr>
          <w:rStyle w:val="Char0"/>
          <w:rFonts w:hint="cs"/>
          <w:rtl/>
          <w:lang w:bidi="fa-IR"/>
        </w:rPr>
        <w:t xml:space="preserve"> فرمود: «به او بگویید: صحبت کند و</w:t>
      </w:r>
      <w:r w:rsidRPr="00C550AF">
        <w:rPr>
          <w:rStyle w:val="Char0"/>
          <w:rFonts w:hint="cs"/>
          <w:rtl/>
          <w:lang w:bidi="fa-IR"/>
        </w:rPr>
        <w:t xml:space="preserve"> </w:t>
      </w:r>
      <w:r w:rsidR="00042FC3" w:rsidRPr="00C550AF">
        <w:rPr>
          <w:rStyle w:val="Char0"/>
          <w:rFonts w:hint="cs"/>
          <w:rtl/>
          <w:lang w:bidi="fa-IR"/>
        </w:rPr>
        <w:t>جلوی سایه برود و بنشیند</w:t>
      </w:r>
      <w:r w:rsidRPr="00C550AF">
        <w:rPr>
          <w:rStyle w:val="Char0"/>
          <w:rFonts w:hint="cs"/>
          <w:rtl/>
          <w:lang w:bidi="fa-IR"/>
        </w:rPr>
        <w:t>،</w:t>
      </w:r>
      <w:r w:rsidR="00042FC3" w:rsidRPr="00C550AF">
        <w:rPr>
          <w:rStyle w:val="Char0"/>
          <w:rFonts w:hint="cs"/>
          <w:rtl/>
          <w:lang w:bidi="fa-IR"/>
        </w:rPr>
        <w:t xml:space="preserve"> ولی روزه‌اش را تمام کند».</w:t>
      </w:r>
    </w:p>
    <w:p w:rsidR="00042FC3" w:rsidRPr="00C550AF" w:rsidRDefault="00042FC3" w:rsidP="009F40D9">
      <w:pPr>
        <w:pStyle w:val="a0"/>
        <w:rPr>
          <w:rStyle w:val="Char0"/>
          <w:rtl/>
          <w:lang w:bidi="fa-IR"/>
        </w:rPr>
      </w:pPr>
      <w:r w:rsidRPr="00C550AF">
        <w:rPr>
          <w:rStyle w:val="Char0"/>
          <w:rFonts w:hint="cs"/>
          <w:rtl/>
          <w:lang w:bidi="fa-IR"/>
        </w:rPr>
        <w:t>و در اینجا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به او دستور داد که به نذر افعال مباحی مثل صحبت‌کردن و ایستادن وفا نکند و به روزه‌اش که عمل مستحبی است عمل کند و اگر نذر در مباحث منعقد می‌گردید</w:t>
      </w:r>
      <w:r w:rsidR="00D61B6C" w:rsidRPr="00C550AF">
        <w:rPr>
          <w:rStyle w:val="Char0"/>
          <w:rFonts w:hint="cs"/>
          <w:rtl/>
          <w:lang w:bidi="fa-IR"/>
        </w:rPr>
        <w:t>،</w:t>
      </w:r>
      <w:r w:rsidRPr="00C550AF">
        <w:rPr>
          <w:rStyle w:val="Char0"/>
          <w:rFonts w:hint="cs"/>
          <w:rtl/>
          <w:lang w:bidi="fa-IR"/>
        </w:rPr>
        <w:t xml:space="preserve"> به وی دستور اتمام آن‌ها را هم می‌داد و این دو حدیث هیچکدام از دیگری اولی نمی‌باشد که آن را برگزینیم و باید آن دو را با یکدیگر جمع نماییم، لذا دلالت این حدیث برای عدم انعقاد نذر مباح</w:t>
      </w:r>
      <w:r w:rsidR="00D61B6C" w:rsidRPr="00C550AF">
        <w:rPr>
          <w:rStyle w:val="Char0"/>
          <w:rFonts w:hint="cs"/>
          <w:rtl/>
          <w:lang w:bidi="fa-IR"/>
        </w:rPr>
        <w:t>،</w:t>
      </w:r>
      <w:r w:rsidRPr="00C550AF">
        <w:rPr>
          <w:rStyle w:val="Char0"/>
          <w:rFonts w:hint="cs"/>
          <w:rtl/>
          <w:lang w:bidi="fa-IR"/>
        </w:rPr>
        <w:t xml:space="preserve"> قوی‌تر از دلالت حدیث قبلی در مورد انعقاد نذر مباحات می‌باشد، چرا که در این حدیث اگر نذر در مباحات منعقد می‌گردید،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دستور به اتمام سایر اعمال منذور مباحش را می‌داد و یا حداقل امر به دادن کفاره می‌فرمود، اما اینطور نشد، ولی حدیث قبلی را می‌توان با این حدیث جمع کرد، چرا که آن کنیز دف‌زدن را نذر نکرده بود که ما بگوییم: چون زدن دف مباح است پس نذر در</w:t>
      </w:r>
      <w:r w:rsidR="009F40D9" w:rsidRPr="00C550AF">
        <w:rPr>
          <w:rStyle w:val="Char0"/>
          <w:rFonts w:hint="cs"/>
          <w:rtl/>
          <w:lang w:bidi="fa-IR"/>
        </w:rPr>
        <w:t xml:space="preserve"> مباحات منعقد می‌گردد، بلکه همانطور که در آن آمده و گفته شده که </w:t>
      </w:r>
      <w:r w:rsidR="009F40D9" w:rsidRPr="00C550AF">
        <w:rPr>
          <w:rStyle w:val="Char3"/>
          <w:rFonts w:hint="cs"/>
          <w:rtl/>
        </w:rPr>
        <w:t>«</w:t>
      </w:r>
      <w:r w:rsidR="009F40D9" w:rsidRPr="00C550AF">
        <w:rPr>
          <w:rStyle w:val="Char3"/>
          <w:rtl/>
        </w:rPr>
        <w:t xml:space="preserve">إِنِّي كُنْتُ نَذَرْتُ إِنْ رَدَّكَ </w:t>
      </w:r>
      <w:r w:rsidR="007077BE" w:rsidRPr="007077BE">
        <w:rPr>
          <w:rStyle w:val="Char3"/>
          <w:rFonts w:cs="KFGQPC Uthman Taha Naskh"/>
          <w:rtl/>
        </w:rPr>
        <w:t>اللَّهُ</w:t>
      </w:r>
      <w:r w:rsidR="009F40D9" w:rsidRPr="00C550AF">
        <w:rPr>
          <w:rStyle w:val="Char3"/>
          <w:rtl/>
        </w:rPr>
        <w:t xml:space="preserve"> سَالِمًا أَنْ أَضْرِبَ بَيْنَ يَدَيْكَ بِالدُّفِّ</w:t>
      </w:r>
      <w:r w:rsidR="009F40D9" w:rsidRPr="00C550AF">
        <w:rPr>
          <w:rStyle w:val="Char3"/>
          <w:rFonts w:hint="cs"/>
          <w:rtl/>
        </w:rPr>
        <w:t>»</w:t>
      </w:r>
      <w:r w:rsidR="009F40D9" w:rsidRPr="00C550AF">
        <w:rPr>
          <w:rStyle w:val="Char0"/>
          <w:rFonts w:hint="cs"/>
          <w:rtl/>
          <w:lang w:bidi="fa-IR"/>
        </w:rPr>
        <w:t>.</w:t>
      </w:r>
    </w:p>
    <w:p w:rsidR="009F40D9" w:rsidRPr="00C550AF" w:rsidRDefault="009F40D9" w:rsidP="009F40D9">
      <w:pPr>
        <w:pStyle w:val="a0"/>
        <w:rPr>
          <w:rStyle w:val="Char0"/>
          <w:rtl/>
          <w:lang w:bidi="fa-IR"/>
        </w:rPr>
      </w:pPr>
      <w:r w:rsidRPr="00C550AF">
        <w:rPr>
          <w:rStyle w:val="Char0"/>
          <w:rFonts w:hint="cs"/>
          <w:rtl/>
          <w:lang w:bidi="fa-IR"/>
        </w:rPr>
        <w:t>من نذر کرده بودم که اگر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شما را سالم بازگرداند جلوی شما دف بزنم.</w:t>
      </w:r>
    </w:p>
    <w:p w:rsidR="009F40D9" w:rsidRPr="00C550AF" w:rsidRDefault="009F40D9" w:rsidP="009F40D9">
      <w:pPr>
        <w:pStyle w:val="a0"/>
        <w:rPr>
          <w:rStyle w:val="Char0"/>
          <w:rtl/>
          <w:lang w:bidi="fa-IR"/>
        </w:rPr>
      </w:pPr>
      <w:r w:rsidRPr="00C550AF">
        <w:rPr>
          <w:rStyle w:val="Char0"/>
          <w:rFonts w:hint="cs"/>
          <w:rtl/>
          <w:lang w:bidi="fa-IR"/>
        </w:rPr>
        <w:t>پس نذر آن کنیز به خاطر به سلامت بازگشتن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از جنگ بود، لذا منعقد شده بود چرا که خوشحالی از سلامت‌بودن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واجب می‌باشد و به همین دلیل نذرش منعقد گردیده بود، و همچنین گفته‌اند: از آنجا که نذر حرام‌ها کفاره دارد</w:t>
      </w:r>
      <w:r w:rsidR="00330481" w:rsidRPr="00C550AF">
        <w:rPr>
          <w:rStyle w:val="Char0"/>
          <w:rFonts w:hint="cs"/>
          <w:rtl/>
          <w:lang w:bidi="fa-IR"/>
        </w:rPr>
        <w:t>،</w:t>
      </w:r>
      <w:r w:rsidRPr="00C550AF">
        <w:rPr>
          <w:rStyle w:val="Char0"/>
          <w:rFonts w:hint="cs"/>
          <w:rtl/>
          <w:lang w:bidi="fa-IR"/>
        </w:rPr>
        <w:t xml:space="preserve"> پس در مباحات هم به طریق اولی کفاره دارد</w:t>
      </w:r>
      <w:r w:rsidRPr="00C550AF">
        <w:rPr>
          <w:rStyle w:val="Charc"/>
          <w:rFonts w:eastAsia="B Badr"/>
          <w:rtl/>
        </w:rPr>
        <w:footnoteReference w:id="395"/>
      </w:r>
      <w:r w:rsidRPr="00C550AF">
        <w:rPr>
          <w:rStyle w:val="Char0"/>
          <w:rFonts w:hint="cs"/>
          <w:rtl/>
          <w:lang w:bidi="fa-IR"/>
        </w:rPr>
        <w:t>.</w:t>
      </w:r>
    </w:p>
    <w:p w:rsidR="009F40D9" w:rsidRPr="00C550AF" w:rsidRDefault="009F40D9" w:rsidP="009F40D9">
      <w:pPr>
        <w:pStyle w:val="a0"/>
        <w:rPr>
          <w:rStyle w:val="Char0"/>
          <w:rtl/>
          <w:lang w:bidi="fa-IR"/>
        </w:rPr>
      </w:pPr>
      <w:r w:rsidRPr="00C550AF">
        <w:rPr>
          <w:rStyle w:val="Char0"/>
          <w:rFonts w:hint="cs"/>
          <w:rtl/>
          <w:lang w:bidi="fa-IR"/>
        </w:rPr>
        <w:t>اما باید بگوییم که این دلیل قوی نمی‌باشد، چرا که اولاً کفارات تعبدی هستند و باید وجوب آن را شارع تعیین کند، ثانیاً: گاهی در اعمال حرام تنبیهاتی وجود دارد که در مباحات نمی‌باشد و وقتی می‌گوییم که این چیز حرام است یعنی نباید به این محدوده نزدیک گردید، حال اگر کسی به آنجا نزدیک شد، شارع برایش تنبیهاتی را هم درنظر گرفته است، اما وقتی می‌گوییم که این چیز مباح</w:t>
      </w:r>
      <w:r w:rsidR="004D4E9A" w:rsidRPr="00C550AF">
        <w:rPr>
          <w:rStyle w:val="Char0"/>
          <w:rFonts w:hint="cs"/>
          <w:rtl/>
          <w:lang w:bidi="fa-IR"/>
        </w:rPr>
        <w:t xml:space="preserve"> است، یعنی انجام‌دادن یا ندادن آن به مکلف مخیر شده است، لذا بین نذر در حرام و نذر در مباح وجه شباهتی وجود ندارد که آن‌ها را به هم قیاس کنیم و بگوییم که چون نذر در حرام کفاره دارد، پس نذر در مباح هم کفاره دارد؛ اما از کجا معلوم که علت کفاره‌داشتن نذر حرام این نباشد که فرد با عمل مقربی قصد تجاوز از محدوده‌های خداوند</w:t>
      </w:r>
      <w:r w:rsidR="006C4A4D">
        <w:rPr>
          <w:rStyle w:val="Char0"/>
          <w:rFonts w:cs="CTraditional Arabic"/>
          <w:rtl/>
          <w:lang w:bidi="fa-IR"/>
        </w:rPr>
        <w:t> </w:t>
      </w:r>
      <w:r w:rsidR="006C4A4D" w:rsidRPr="00C550AF">
        <w:rPr>
          <w:rStyle w:val="Char0"/>
          <w:rFonts w:cs="CTraditional Arabic" w:hint="cs"/>
          <w:rtl/>
          <w:lang w:bidi="fa-IR"/>
        </w:rPr>
        <w:t>أ</w:t>
      </w:r>
      <w:r w:rsidR="004D4E9A" w:rsidRPr="00C550AF">
        <w:rPr>
          <w:rStyle w:val="Char0"/>
          <w:rFonts w:hint="cs"/>
          <w:rtl/>
          <w:lang w:bidi="fa-IR"/>
        </w:rPr>
        <w:t xml:space="preserve"> را دارد، لذا برای آن کفاره تعیین گردیده است؟ ثالثاً در قیاسات باید علت مشترکی بین مقیس و مقیس علیه باشد، اما در اینجا حرام و مباح کاملاً با یکدیگر در تضاد هستند، پس چه وجه شباهتی با یکدیگر دارند؟ مثلاً آمیزش در روز ماه رمضان کفاره دارد و عمل حرامی می‌باشد، اما ما حق نداریم بگوییم چون که</w:t>
      </w:r>
      <w:r w:rsidR="002730E6" w:rsidRPr="00C550AF">
        <w:rPr>
          <w:rStyle w:val="Char0"/>
          <w:rFonts w:hint="cs"/>
          <w:rtl/>
          <w:lang w:bidi="fa-IR"/>
        </w:rPr>
        <w:t xml:space="preserve"> آمیزش در روز ماه رمضان کفاره دارد و کار حرامی است، پس در سایر روزهای سال که آمیزش مباح است به طریق اولی کفاره دارد و اگر ما بخواهیم مثال‌هایی همانند این بیاوریم باید در این مورد خود کتابی بنویسم، لذا ما می‌گوییم خداوند</w:t>
      </w:r>
      <w:r w:rsidR="006C4A4D">
        <w:rPr>
          <w:rStyle w:val="Char0"/>
          <w:rFonts w:cs="CTraditional Arabic"/>
          <w:rtl/>
          <w:lang w:bidi="fa-IR"/>
        </w:rPr>
        <w:t> </w:t>
      </w:r>
      <w:r w:rsidR="006C4A4D" w:rsidRPr="00C550AF">
        <w:rPr>
          <w:rStyle w:val="Char0"/>
          <w:rFonts w:cs="CTraditional Arabic" w:hint="cs"/>
          <w:rtl/>
          <w:lang w:bidi="fa-IR"/>
        </w:rPr>
        <w:t>أ</w:t>
      </w:r>
      <w:r w:rsidR="002730E6" w:rsidRPr="00C550AF">
        <w:rPr>
          <w:rStyle w:val="Char0"/>
          <w:rFonts w:hint="cs"/>
          <w:rtl/>
          <w:lang w:bidi="fa-IR"/>
        </w:rPr>
        <w:t xml:space="preserve"> در آنجا حرام کرده و کفاره قرار داده و در اینجا مباح کرده و کفاره‌ای قرار نداده است.</w:t>
      </w:r>
    </w:p>
    <w:p w:rsidR="002730E6" w:rsidRPr="00C550AF" w:rsidRDefault="002730E6" w:rsidP="002730E6">
      <w:pPr>
        <w:pStyle w:val="a0"/>
        <w:rPr>
          <w:rStyle w:val="Char0"/>
          <w:rtl/>
          <w:lang w:bidi="fa-IR"/>
        </w:rPr>
      </w:pPr>
      <w:r w:rsidRPr="00C550AF">
        <w:rPr>
          <w:rStyle w:val="Char0"/>
          <w:rFonts w:hint="cs"/>
          <w:rtl/>
          <w:lang w:bidi="fa-IR"/>
        </w:rPr>
        <w:t>و ما هم این نظر را ترجیح می‌دهیم که نذر در مباحات کفاره ندارد، همانطور که در بالا دیدیم 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به ابواسرائیل و پیرمردی که در بعضی مباحات نذر کرده بودند، فرمودند که به آن مباحات عمل نکنند و با اینکه در محل تعلیم بودند، اما چیزی به آن‌ها نگفتند و اگر کفاره‌ای داشت باید در آنجا گفته می‌شود و اصل</w:t>
      </w:r>
      <w:r w:rsidR="00330481" w:rsidRPr="00C550AF">
        <w:rPr>
          <w:rStyle w:val="Char0"/>
          <w:rFonts w:hint="cs"/>
          <w:rtl/>
          <w:lang w:bidi="fa-IR"/>
        </w:rPr>
        <w:t>،</w:t>
      </w:r>
      <w:r w:rsidRPr="00C550AF">
        <w:rPr>
          <w:rStyle w:val="Char0"/>
          <w:rFonts w:hint="cs"/>
          <w:rtl/>
          <w:lang w:bidi="fa-IR"/>
        </w:rPr>
        <w:t xml:space="preserve"> عدم وجوب کفاره است، مگر اینکه نص شرعی آن را واجب گرداند.</w:t>
      </w:r>
    </w:p>
    <w:p w:rsidR="001D2359" w:rsidRPr="00C550AF" w:rsidRDefault="001D2359" w:rsidP="001D2359">
      <w:pPr>
        <w:pStyle w:val="ab"/>
        <w:rPr>
          <w:rStyle w:val="Char0"/>
          <w:rtl/>
        </w:rPr>
      </w:pPr>
      <w:bookmarkStart w:id="40" w:name="_Toc476600611"/>
      <w:r w:rsidRPr="00C550AF">
        <w:rPr>
          <w:rFonts w:hint="cs"/>
          <w:rtl/>
        </w:rPr>
        <w:t>2-2-3 در قدرت و توانایی فرد باشد</w:t>
      </w:r>
      <w:bookmarkEnd w:id="40"/>
    </w:p>
    <w:p w:rsidR="001D2359" w:rsidRPr="00C550AF" w:rsidRDefault="001D2359" w:rsidP="002730E6">
      <w:pPr>
        <w:pStyle w:val="a0"/>
        <w:rPr>
          <w:rStyle w:val="Char0"/>
          <w:rtl/>
          <w:lang w:bidi="fa-IR"/>
        </w:rPr>
      </w:pPr>
      <w:r w:rsidRPr="00C550AF">
        <w:rPr>
          <w:rStyle w:val="Char0"/>
          <w:rFonts w:hint="cs"/>
          <w:rtl/>
          <w:lang w:bidi="fa-IR"/>
        </w:rPr>
        <w:t>جمهور علماء می‌گویند که نذر در محالات منعقد نمی‌گردد</w:t>
      </w:r>
      <w:r w:rsidRPr="00C550AF">
        <w:rPr>
          <w:rStyle w:val="Charc"/>
          <w:rFonts w:eastAsia="B Badr"/>
          <w:rtl/>
        </w:rPr>
        <w:footnoteReference w:id="396"/>
      </w:r>
      <w:r w:rsidRPr="00C550AF">
        <w:rPr>
          <w:rStyle w:val="Char0"/>
          <w:rFonts w:hint="cs"/>
          <w:rtl/>
          <w:lang w:bidi="fa-IR"/>
        </w:rPr>
        <w:t xml:space="preserve"> و در رأیی از حنابله آمده است که منعقد می‌گردد و</w:t>
      </w:r>
      <w:r w:rsidR="00330481" w:rsidRPr="00C550AF">
        <w:rPr>
          <w:rStyle w:val="Char0"/>
          <w:rFonts w:hint="cs"/>
          <w:rtl/>
          <w:lang w:bidi="fa-IR"/>
        </w:rPr>
        <w:t xml:space="preserve"> </w:t>
      </w:r>
      <w:r w:rsidRPr="00C550AF">
        <w:rPr>
          <w:rStyle w:val="Char0"/>
          <w:rFonts w:hint="cs"/>
          <w:rtl/>
          <w:lang w:bidi="fa-IR"/>
        </w:rPr>
        <w:t>در صورت عدم عمل به آن کفاره هم دارد</w:t>
      </w:r>
      <w:r w:rsidRPr="00C550AF">
        <w:rPr>
          <w:rStyle w:val="Charc"/>
          <w:rFonts w:eastAsia="B Badr"/>
          <w:rtl/>
        </w:rPr>
        <w:footnoteReference w:id="397"/>
      </w:r>
      <w:r w:rsidRPr="00C550AF">
        <w:rPr>
          <w:rStyle w:val="Char0"/>
          <w:rFonts w:hint="cs"/>
          <w:rtl/>
          <w:lang w:bidi="fa-IR"/>
        </w:rPr>
        <w:t>.</w:t>
      </w:r>
    </w:p>
    <w:p w:rsidR="001D2359" w:rsidRPr="00C550AF" w:rsidRDefault="001D2359" w:rsidP="002730E6">
      <w:pPr>
        <w:pStyle w:val="a0"/>
        <w:rPr>
          <w:rStyle w:val="Char0"/>
          <w:rtl/>
          <w:lang w:bidi="fa-IR"/>
        </w:rPr>
      </w:pPr>
      <w:r w:rsidRPr="00C550AF">
        <w:rPr>
          <w:rStyle w:val="Char0"/>
          <w:rFonts w:hint="cs"/>
          <w:rtl/>
          <w:lang w:bidi="fa-IR"/>
        </w:rPr>
        <w:t>اما در نذر مالایطاق، مالکیه می‌گویند که منعقد نمی‌گردد</w:t>
      </w:r>
      <w:r w:rsidRPr="00C550AF">
        <w:rPr>
          <w:rStyle w:val="Charc"/>
          <w:rFonts w:eastAsia="B Badr"/>
          <w:rtl/>
        </w:rPr>
        <w:footnoteReference w:id="398"/>
      </w:r>
      <w:r w:rsidRPr="00C550AF">
        <w:rPr>
          <w:rStyle w:val="Char0"/>
          <w:rFonts w:hint="cs"/>
          <w:rtl/>
          <w:lang w:bidi="fa-IR"/>
        </w:rPr>
        <w:t xml:space="preserve"> و شافعیه هم می‌گویند: اگر فرد نذری کرد که از توانش خارج بود، کفاره ندارد، اما باید قضایش را به جای بیاورد</w:t>
      </w:r>
      <w:r w:rsidRPr="00C550AF">
        <w:rPr>
          <w:rStyle w:val="Charc"/>
          <w:rFonts w:eastAsia="B Badr"/>
          <w:rtl/>
        </w:rPr>
        <w:footnoteReference w:id="399"/>
      </w:r>
      <w:r w:rsidRPr="00C550AF">
        <w:rPr>
          <w:rStyle w:val="Char0"/>
          <w:rFonts w:hint="cs"/>
          <w:rtl/>
          <w:lang w:bidi="fa-IR"/>
        </w:rPr>
        <w:t>. حنفیه هم می‌گویند</w:t>
      </w:r>
      <w:r w:rsidR="00881F1F" w:rsidRPr="00C550AF">
        <w:rPr>
          <w:rStyle w:val="Char0"/>
          <w:rFonts w:hint="cs"/>
          <w:rtl/>
          <w:lang w:bidi="fa-IR"/>
        </w:rPr>
        <w:t>: نذر در چیزهایی که ذاتاً محال هستند مانند نذر روزه دیروز و... منعقد نمی‌گردد</w:t>
      </w:r>
      <w:r w:rsidR="00881F1F" w:rsidRPr="00C550AF">
        <w:rPr>
          <w:rStyle w:val="Charc"/>
          <w:rFonts w:eastAsia="B Badr"/>
          <w:rtl/>
        </w:rPr>
        <w:footnoteReference w:id="400"/>
      </w:r>
      <w:r w:rsidR="00881F1F" w:rsidRPr="00C550AF">
        <w:rPr>
          <w:rStyle w:val="Char0"/>
          <w:rFonts w:hint="cs"/>
          <w:rtl/>
          <w:lang w:bidi="fa-IR"/>
        </w:rPr>
        <w:t>، ولی می‌گویند: اگر محال نباشد ولی در قدرت و توانایی فرد نباشد فدیه دارد</w:t>
      </w:r>
      <w:r w:rsidR="00881F1F" w:rsidRPr="00C550AF">
        <w:rPr>
          <w:rStyle w:val="Charc"/>
          <w:rFonts w:eastAsia="B Badr"/>
          <w:rtl/>
        </w:rPr>
        <w:footnoteReference w:id="401"/>
      </w:r>
      <w:r w:rsidR="00881F1F" w:rsidRPr="00C550AF">
        <w:rPr>
          <w:rStyle w:val="Char0"/>
          <w:rFonts w:hint="cs"/>
          <w:rtl/>
          <w:lang w:bidi="fa-IR"/>
        </w:rPr>
        <w:t>، امامیه</w:t>
      </w:r>
      <w:r w:rsidR="00881F1F" w:rsidRPr="00C550AF">
        <w:rPr>
          <w:rStyle w:val="Charc"/>
          <w:rFonts w:eastAsia="B Badr"/>
          <w:rtl/>
        </w:rPr>
        <w:footnoteReference w:id="402"/>
      </w:r>
      <w:r w:rsidR="00881F1F" w:rsidRPr="00C550AF">
        <w:rPr>
          <w:rStyle w:val="Char0"/>
          <w:rFonts w:hint="cs"/>
          <w:rtl/>
          <w:lang w:bidi="fa-IR"/>
        </w:rPr>
        <w:t xml:space="preserve"> و زیدیه</w:t>
      </w:r>
      <w:r w:rsidR="00881F1F" w:rsidRPr="00C550AF">
        <w:rPr>
          <w:rStyle w:val="Charc"/>
          <w:rFonts w:eastAsia="B Badr"/>
          <w:rtl/>
        </w:rPr>
        <w:footnoteReference w:id="403"/>
      </w:r>
      <w:r w:rsidR="00881F1F" w:rsidRPr="00C550AF">
        <w:rPr>
          <w:rStyle w:val="Char0"/>
          <w:rFonts w:hint="cs"/>
          <w:rtl/>
          <w:lang w:bidi="fa-IR"/>
        </w:rPr>
        <w:t xml:space="preserve"> هم می‌گویند که نذر در مالایطاق منعقد نمی‌گردد.</w:t>
      </w:r>
    </w:p>
    <w:p w:rsidR="00881F1F" w:rsidRPr="00C550AF" w:rsidRDefault="00881F1F" w:rsidP="004F7863">
      <w:pPr>
        <w:pStyle w:val="a0"/>
        <w:widowControl w:val="0"/>
        <w:rPr>
          <w:rStyle w:val="Char0"/>
          <w:rtl/>
          <w:lang w:bidi="fa-IR"/>
        </w:rPr>
      </w:pPr>
      <w:r w:rsidRPr="00C550AF">
        <w:rPr>
          <w:rStyle w:val="Char0"/>
          <w:rFonts w:hint="cs"/>
          <w:rtl/>
          <w:lang w:bidi="fa-IR"/>
        </w:rPr>
        <w:t>و می‌گویند که چون تصور انعقاد آن نمی‌شود، چه شرعاً و عقلاً، پس شبیه یمین در امر محال می‌شود، و چون در صورت عدم عمل به یمین محال کفاره‌ای لازم نمی‌شود، پس نذر در محال هم به طریق اولی کفاره ندارد.</w:t>
      </w:r>
    </w:p>
    <w:p w:rsidR="00881F1F" w:rsidRPr="00C550AF" w:rsidRDefault="00881F1F" w:rsidP="004F7863">
      <w:pPr>
        <w:pStyle w:val="a0"/>
        <w:widowControl w:val="0"/>
        <w:rPr>
          <w:rStyle w:val="Char0"/>
          <w:rtl/>
          <w:lang w:bidi="fa-IR"/>
        </w:rPr>
      </w:pPr>
      <w:r w:rsidRPr="00C550AF">
        <w:rPr>
          <w:rStyle w:val="Char0"/>
          <w:rFonts w:hint="cs"/>
          <w:rtl/>
          <w:lang w:bidi="fa-IR"/>
        </w:rPr>
        <w:t>و می‌گویند</w:t>
      </w:r>
      <w:r w:rsidRPr="00C550AF">
        <w:rPr>
          <w:rStyle w:val="Charc"/>
          <w:rFonts w:eastAsia="B Badr"/>
          <w:rtl/>
        </w:rPr>
        <w:footnoteReference w:id="404"/>
      </w:r>
      <w:r w:rsidRPr="00C550AF">
        <w:rPr>
          <w:rStyle w:val="Char0"/>
          <w:rFonts w:hint="cs"/>
          <w:rtl/>
          <w:lang w:bidi="fa-IR"/>
        </w:rPr>
        <w:t xml:space="preserve">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می‌فرماید:</w:t>
      </w:r>
    </w:p>
    <w:p w:rsidR="00330481" w:rsidRPr="00C550AF" w:rsidRDefault="004F7863" w:rsidP="004F7863">
      <w:pPr>
        <w:pStyle w:val="a0"/>
        <w:widowControl w:val="0"/>
        <w:ind w:left="1004" w:firstLine="0"/>
        <w:rPr>
          <w:rStyle w:val="Char0"/>
          <w:rtl/>
          <w:lang w:bidi="fa-IR"/>
        </w:rPr>
      </w:pPr>
      <w:r>
        <w:rPr>
          <w:rStyle w:val="Char0"/>
          <w:rFonts w:cs="Traditional Arabic"/>
          <w:color w:val="000000"/>
          <w:shd w:val="clear" w:color="auto" w:fill="FFFFFF"/>
          <w:rtl/>
          <w:lang w:bidi="fa-IR"/>
        </w:rPr>
        <w:t>﴿</w:t>
      </w:r>
      <w:r w:rsidRPr="004F7863">
        <w:rPr>
          <w:rStyle w:val="Char8"/>
          <w:rtl/>
        </w:rPr>
        <w:t xml:space="preserve">لَا يُكَلِّفُ </w:t>
      </w:r>
      <w:r w:rsidRPr="004F7863">
        <w:rPr>
          <w:rStyle w:val="Char8"/>
          <w:rFonts w:hint="cs"/>
          <w:rtl/>
        </w:rPr>
        <w:t>ٱ</w:t>
      </w:r>
      <w:r w:rsidRPr="004F7863">
        <w:rPr>
          <w:rStyle w:val="Char8"/>
          <w:rFonts w:hint="eastAsia"/>
          <w:rtl/>
        </w:rPr>
        <w:t>للَّهُ</w:t>
      </w:r>
      <w:r w:rsidRPr="004F7863">
        <w:rPr>
          <w:rStyle w:val="Char8"/>
          <w:rtl/>
        </w:rPr>
        <w:t xml:space="preserve"> نَفۡسًا إِلَّا وُسۡعَهَا</w:t>
      </w:r>
      <w:r w:rsidR="00657E86" w:rsidRPr="00C550AF">
        <w:rPr>
          <w:rStyle w:val="Char0"/>
          <w:rFonts w:cs="Traditional Arabic"/>
          <w:color w:val="000000"/>
          <w:shd w:val="clear" w:color="auto" w:fill="FFFFFF"/>
          <w:rtl/>
          <w:lang w:bidi="fa-IR"/>
        </w:rPr>
        <w:t>﴾</w:t>
      </w:r>
      <w:r w:rsidR="00657E86" w:rsidRPr="00C550AF">
        <w:rPr>
          <w:rtl/>
        </w:rPr>
        <w:t xml:space="preserve"> </w:t>
      </w:r>
      <w:r w:rsidR="00657E86" w:rsidRPr="00C550AF">
        <w:rPr>
          <w:rStyle w:val="Char"/>
          <w:rtl/>
        </w:rPr>
        <w:t>[البقرة: 286]</w:t>
      </w:r>
      <w:r w:rsidR="00881F1F" w:rsidRPr="00C550AF">
        <w:rPr>
          <w:rStyle w:val="Char0"/>
          <w:rFonts w:hint="cs"/>
          <w:rtl/>
          <w:lang w:bidi="fa-IR"/>
        </w:rPr>
        <w:t>.</w:t>
      </w:r>
    </w:p>
    <w:p w:rsidR="00881F1F" w:rsidRPr="00C550AF" w:rsidRDefault="00881F1F" w:rsidP="004F7863">
      <w:pPr>
        <w:pStyle w:val="a0"/>
        <w:widowControl w:val="0"/>
        <w:ind w:left="1004" w:firstLine="0"/>
        <w:rPr>
          <w:rStyle w:val="Char0"/>
          <w:rtl/>
          <w:lang w:bidi="fa-IR"/>
        </w:rPr>
      </w:pPr>
      <w:r w:rsidRPr="00C550AF">
        <w:rPr>
          <w:rStyle w:val="Char5"/>
          <w:rFonts w:hint="cs"/>
          <w:rtl/>
        </w:rPr>
        <w:t>«</w:t>
      </w:r>
      <w:r w:rsidR="00330481" w:rsidRPr="00C550AF">
        <w:rPr>
          <w:rStyle w:val="Char5"/>
          <w:rtl/>
        </w:rPr>
        <w:t>خداوند ه</w:t>
      </w:r>
      <w:r w:rsidR="00330481" w:rsidRPr="00C550AF">
        <w:rPr>
          <w:rStyle w:val="Char5"/>
          <w:rFonts w:hint="cs"/>
          <w:rtl/>
        </w:rPr>
        <w:t>یچ</w:t>
      </w:r>
      <w:r w:rsidR="00330481" w:rsidRPr="00C550AF">
        <w:rPr>
          <w:rStyle w:val="Char5"/>
          <w:rtl/>
        </w:rPr>
        <w:t xml:space="preserve"> کس را جز به اندازه توانش تکل</w:t>
      </w:r>
      <w:r w:rsidR="00330481" w:rsidRPr="00C550AF">
        <w:rPr>
          <w:rStyle w:val="Char5"/>
          <w:rFonts w:hint="cs"/>
          <w:rtl/>
        </w:rPr>
        <w:t>یف</w:t>
      </w:r>
      <w:r w:rsidR="00330481" w:rsidRPr="00C550AF">
        <w:rPr>
          <w:rStyle w:val="Char5"/>
          <w:rtl/>
        </w:rPr>
        <w:t xml:space="preserve"> نم</w:t>
      </w:r>
      <w:r w:rsidR="00330481" w:rsidRPr="00C550AF">
        <w:rPr>
          <w:rStyle w:val="Char5"/>
          <w:rFonts w:hint="cs"/>
          <w:rtl/>
        </w:rPr>
        <w:t>ی</w:t>
      </w:r>
      <w:r w:rsidR="00533A27" w:rsidRPr="00C550AF">
        <w:rPr>
          <w:rStyle w:val="Char5"/>
          <w:rFonts w:hint="cs"/>
          <w:rtl/>
        </w:rPr>
        <w:t>‌</w:t>
      </w:r>
      <w:r w:rsidR="00330481" w:rsidRPr="00C550AF">
        <w:rPr>
          <w:rStyle w:val="Char5"/>
          <w:rtl/>
        </w:rPr>
        <w:t>کند</w:t>
      </w:r>
      <w:r w:rsidRPr="00C550AF">
        <w:rPr>
          <w:rStyle w:val="Char5"/>
          <w:rFonts w:hint="cs"/>
          <w:rtl/>
        </w:rPr>
        <w:t>»</w:t>
      </w:r>
      <w:r w:rsidRPr="00C550AF">
        <w:rPr>
          <w:rStyle w:val="Char0"/>
          <w:rFonts w:hint="cs"/>
          <w:rtl/>
          <w:lang w:bidi="fa-IR"/>
        </w:rPr>
        <w:t>.</w:t>
      </w:r>
    </w:p>
    <w:p w:rsidR="00657E86" w:rsidRPr="00C550AF" w:rsidRDefault="00657E86" w:rsidP="00657E86">
      <w:pPr>
        <w:pStyle w:val="a0"/>
        <w:rPr>
          <w:rStyle w:val="Char0"/>
          <w:rtl/>
          <w:lang w:bidi="fa-IR"/>
        </w:rPr>
      </w:pPr>
      <w:r w:rsidRPr="00C550AF">
        <w:rPr>
          <w:rStyle w:val="Char0"/>
          <w:rFonts w:hint="cs"/>
          <w:rtl/>
          <w:lang w:bidi="fa-IR"/>
        </w:rPr>
        <w:t>شافعیه هم می‌گویند: نذر در مالایطاق، اگر وقت معین داشته باشد و فرد در آن لحظه نتوانست آن را انجام دهد، باید قضایش را به جای بیاورد</w:t>
      </w:r>
      <w:r w:rsidRPr="00C550AF">
        <w:rPr>
          <w:rStyle w:val="Charc"/>
          <w:rFonts w:eastAsia="B Badr"/>
          <w:rtl/>
        </w:rPr>
        <w:footnoteReference w:id="405"/>
      </w:r>
      <w:r w:rsidRPr="00C550AF">
        <w:rPr>
          <w:rStyle w:val="Char0"/>
          <w:rFonts w:hint="cs"/>
          <w:rtl/>
          <w:lang w:bidi="fa-IR"/>
        </w:rPr>
        <w:t>، اما در کُل می‌گویند: نذر مالایطاق منعقد نمی‌گردد</w:t>
      </w:r>
      <w:r w:rsidRPr="00C550AF">
        <w:rPr>
          <w:rStyle w:val="Charc"/>
          <w:rFonts w:eastAsia="B Badr"/>
          <w:rtl/>
        </w:rPr>
        <w:footnoteReference w:id="406"/>
      </w:r>
      <w:r w:rsidRPr="00C550AF">
        <w:rPr>
          <w:rStyle w:val="Char0"/>
          <w:rFonts w:hint="cs"/>
          <w:rtl/>
          <w:lang w:bidi="fa-IR"/>
        </w:rPr>
        <w:t>.</w:t>
      </w:r>
    </w:p>
    <w:p w:rsidR="00124E95" w:rsidRPr="00C550AF" w:rsidRDefault="00124E95" w:rsidP="00657E86">
      <w:pPr>
        <w:pStyle w:val="a0"/>
        <w:rPr>
          <w:rStyle w:val="Char0"/>
          <w:rtl/>
          <w:lang w:bidi="fa-IR"/>
        </w:rPr>
      </w:pPr>
      <w:r w:rsidRPr="00C550AF">
        <w:rPr>
          <w:rStyle w:val="Char0"/>
          <w:rFonts w:hint="cs"/>
          <w:rtl/>
          <w:lang w:bidi="fa-IR"/>
        </w:rPr>
        <w:t>و ابن عباس</w:t>
      </w:r>
      <w:r w:rsidR="006C4A4D">
        <w:rPr>
          <w:rStyle w:val="Char0"/>
          <w:rFonts w:cs="CTraditional Arabic"/>
          <w:rtl/>
          <w:lang w:bidi="fa-IR"/>
        </w:rPr>
        <w:t> </w:t>
      </w:r>
      <w:r w:rsidR="006C4A4D" w:rsidRPr="00C550AF">
        <w:rPr>
          <w:rStyle w:val="Char0"/>
          <w:rFonts w:cs="CTraditional Arabic" w:hint="cs"/>
          <w:rtl/>
          <w:lang w:bidi="fa-IR"/>
        </w:rPr>
        <w:t>ب</w:t>
      </w:r>
      <w:r w:rsidRPr="00C550AF">
        <w:rPr>
          <w:rStyle w:val="Char0"/>
          <w:rFonts w:hint="cs"/>
          <w:rtl/>
          <w:lang w:bidi="fa-IR"/>
        </w:rPr>
        <w:t xml:space="preserve"> نذر در مالایطاق را منعقد می‌داند و می‌گوید در صورت عدم انجام آن</w:t>
      </w:r>
      <w:r w:rsidR="008E4A7A" w:rsidRPr="00C550AF">
        <w:rPr>
          <w:rStyle w:val="Char0"/>
          <w:rFonts w:hint="cs"/>
          <w:rtl/>
          <w:lang w:bidi="fa-IR"/>
        </w:rPr>
        <w:t>،</w:t>
      </w:r>
      <w:r w:rsidRPr="00C550AF">
        <w:rPr>
          <w:rStyle w:val="Char0"/>
          <w:rFonts w:hint="cs"/>
          <w:rtl/>
          <w:lang w:bidi="fa-IR"/>
        </w:rPr>
        <w:t xml:space="preserve"> باید کفاره داده شود، و امام ابن ابی شیبه</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از وی نقل کرده است که:</w:t>
      </w:r>
    </w:p>
    <w:p w:rsidR="00124E95" w:rsidRPr="00C550AF" w:rsidRDefault="00A43E8A" w:rsidP="008E4A7A">
      <w:pPr>
        <w:pStyle w:val="a0"/>
        <w:rPr>
          <w:rStyle w:val="Char0"/>
          <w:rtl/>
          <w:lang w:bidi="fa-IR"/>
        </w:rPr>
      </w:pPr>
      <w:r w:rsidRPr="00C550AF">
        <w:rPr>
          <w:rStyle w:val="Char3"/>
          <w:rFonts w:hint="cs"/>
          <w:rtl/>
        </w:rPr>
        <w:t xml:space="preserve">حَدَّثَنَا </w:t>
      </w:r>
      <w:r w:rsidRPr="00C550AF">
        <w:rPr>
          <w:rStyle w:val="Char3"/>
          <w:rtl/>
        </w:rPr>
        <w:t xml:space="preserve">وَكِيعٌ، عَنْ عَبْدِ </w:t>
      </w:r>
      <w:r w:rsidR="007077BE" w:rsidRPr="007077BE">
        <w:rPr>
          <w:rStyle w:val="Char3"/>
          <w:rFonts w:cs="KFGQPC Uthman Taha Naskh"/>
          <w:rtl/>
        </w:rPr>
        <w:t>اللَّهِ</w:t>
      </w:r>
      <w:r w:rsidRPr="00C550AF">
        <w:rPr>
          <w:rStyle w:val="Char3"/>
          <w:rtl/>
        </w:rPr>
        <w:t xml:space="preserve"> بْنِ سَعِيدِ بْنِ أَبِي هِنْدٍ، عَنْ بُكَيْرِ بْنِ عَبْدِ </w:t>
      </w:r>
      <w:r w:rsidR="007077BE" w:rsidRPr="007077BE">
        <w:rPr>
          <w:rStyle w:val="Char3"/>
          <w:rFonts w:cs="KFGQPC Uthman Taha Naskh"/>
          <w:rtl/>
        </w:rPr>
        <w:t>اللَّهِ</w:t>
      </w:r>
      <w:r w:rsidRPr="00C550AF">
        <w:rPr>
          <w:rStyle w:val="Char3"/>
          <w:rtl/>
        </w:rPr>
        <w:t xml:space="preserve"> بْنِ الْأَشَجِّ، عَنْ كُرَيْبٍ، عَنِ ابْنِ عَبَّاسٍ رَضِيَ </w:t>
      </w:r>
      <w:r w:rsidR="007077BE" w:rsidRPr="007077BE">
        <w:rPr>
          <w:rStyle w:val="Char3"/>
          <w:rFonts w:cs="KFGQPC Uthman Taha Naskh"/>
          <w:rtl/>
        </w:rPr>
        <w:t>اللَّهُ</w:t>
      </w:r>
      <w:r w:rsidRPr="00C550AF">
        <w:rPr>
          <w:rStyle w:val="Char3"/>
          <w:rtl/>
        </w:rPr>
        <w:t xml:space="preserve"> عَنْهُمَا، قَالَ: </w:t>
      </w:r>
      <w:r w:rsidRPr="00C550AF">
        <w:rPr>
          <w:rStyle w:val="Char3"/>
          <w:rFonts w:hint="cs"/>
          <w:rtl/>
        </w:rPr>
        <w:t>«</w:t>
      </w:r>
      <w:r w:rsidRPr="00C550AF">
        <w:rPr>
          <w:rStyle w:val="Char3"/>
          <w:rtl/>
        </w:rPr>
        <w:t>النُّذُورُ أَرْبَعَةٌ: مَنْ نَذَرَ نَذْرًا لَمْ يُسَمِّهِ فَكَفَّارَتُهُ كَفَّارَةُ يَمِينٍ، وَمَنْ نَذَرَ فِي مَعْصِيَةٍ فَكَفَّارَتُهُ كَفَّارَةُ يَمِينٍ، وَمَنْ نَذَرَ نَذْرًا فِيمَا لَا يُطِيقُ فَكَفَّارَتُهُ كَفَّارَةُ يَمِينٍ، وَمَنْ نَذَرَ نَذْرًا فِيمَا يُطِيقُ، فَلْيُوفِ بِنَذْرِهِ</w:t>
      </w:r>
      <w:r w:rsidR="00124E95" w:rsidRPr="00C550AF">
        <w:rPr>
          <w:rStyle w:val="Char3"/>
          <w:rFonts w:hint="cs"/>
          <w:rtl/>
        </w:rPr>
        <w:t>»</w:t>
      </w:r>
      <w:r w:rsidR="00124E95" w:rsidRPr="00C550AF">
        <w:rPr>
          <w:rStyle w:val="Char0"/>
          <w:rFonts w:hint="cs"/>
          <w:rtl/>
          <w:lang w:bidi="fa-IR"/>
        </w:rPr>
        <w:t>.</w:t>
      </w:r>
      <w:r w:rsidR="008E4A7A" w:rsidRPr="00C550AF">
        <w:rPr>
          <w:rStyle w:val="Charc"/>
          <w:rFonts w:eastAsia="B Badr"/>
          <w:rtl/>
        </w:rPr>
        <w:footnoteReference w:id="407"/>
      </w:r>
    </w:p>
    <w:p w:rsidR="00A43E8A" w:rsidRPr="00C550AF" w:rsidRDefault="008E4A7A" w:rsidP="00A43E8A">
      <w:pPr>
        <w:pStyle w:val="a0"/>
        <w:rPr>
          <w:rStyle w:val="Char0"/>
          <w:rtl/>
          <w:lang w:bidi="fa-IR"/>
        </w:rPr>
      </w:pPr>
      <w:r w:rsidRPr="00C550AF">
        <w:rPr>
          <w:rStyle w:val="Char0"/>
          <w:rFonts w:hint="cs"/>
          <w:rtl/>
          <w:lang w:bidi="fa-IR"/>
        </w:rPr>
        <w:t xml:space="preserve">ترجمه: </w:t>
      </w:r>
      <w:r w:rsidR="00A43E8A" w:rsidRPr="00C550AF">
        <w:rPr>
          <w:rStyle w:val="Char0"/>
          <w:rFonts w:hint="cs"/>
          <w:rtl/>
          <w:lang w:bidi="fa-IR"/>
        </w:rPr>
        <w:t>ابن عباس</w:t>
      </w:r>
      <w:r w:rsidR="006C4A4D">
        <w:rPr>
          <w:rStyle w:val="Char0"/>
          <w:rFonts w:cs="CTraditional Arabic"/>
          <w:rtl/>
          <w:lang w:bidi="fa-IR"/>
        </w:rPr>
        <w:t> </w:t>
      </w:r>
      <w:r w:rsidR="006C4A4D" w:rsidRPr="00C550AF">
        <w:rPr>
          <w:rStyle w:val="Char0"/>
          <w:rFonts w:cs="CTraditional Arabic" w:hint="cs"/>
          <w:rtl/>
          <w:lang w:bidi="fa-IR"/>
        </w:rPr>
        <w:t>ب</w:t>
      </w:r>
      <w:r w:rsidR="00A43E8A" w:rsidRPr="00C550AF">
        <w:rPr>
          <w:rStyle w:val="Char0"/>
          <w:rFonts w:hint="cs"/>
          <w:rtl/>
          <w:lang w:bidi="fa-IR"/>
        </w:rPr>
        <w:t xml:space="preserve"> می‌گوید: «نذور بر چهار قسم هستند: کسی که نذری کند و نام نبرد کفاره‌اش، کفاره سوگند است و کسی که در امر گناهی نذر کند کفاره‌اش، کفاره سوگند است و کسی که نذری کند و خارج از توانایی او باشد کفار</w:t>
      </w:r>
      <w:r w:rsidRPr="00C550AF">
        <w:rPr>
          <w:rStyle w:val="Char0"/>
          <w:rFonts w:hint="cs"/>
          <w:rtl/>
          <w:lang w:bidi="fa-IR"/>
        </w:rPr>
        <w:t>ه‌اش، کفارۀ</w:t>
      </w:r>
      <w:r w:rsidR="00A43E8A" w:rsidRPr="00C550AF">
        <w:rPr>
          <w:rStyle w:val="Char0"/>
          <w:rFonts w:hint="cs"/>
          <w:rtl/>
          <w:lang w:bidi="fa-IR"/>
        </w:rPr>
        <w:t xml:space="preserve"> یمین است و کسی که نذری کند و می‌تواند آن را انجام دهد پس به نذرش وفا کند».</w:t>
      </w:r>
    </w:p>
    <w:p w:rsidR="00A43E8A" w:rsidRPr="00C550AF" w:rsidRDefault="00A43E8A" w:rsidP="00A43E8A">
      <w:pPr>
        <w:pStyle w:val="a0"/>
        <w:rPr>
          <w:rStyle w:val="Char0"/>
          <w:rtl/>
          <w:lang w:bidi="fa-IR"/>
        </w:rPr>
      </w:pPr>
      <w:r w:rsidRPr="00C550AF">
        <w:rPr>
          <w:rStyle w:val="Char0"/>
          <w:rFonts w:hint="cs"/>
          <w:rtl/>
          <w:lang w:bidi="fa-IR"/>
        </w:rPr>
        <w:t>اما نظر راجح در نزد ما این است که نذر در مالایطاق و محالات منعقد نمی‌گردد و کفاره هم ندارد، چرا که در تعریف نذر گفتیم که «نذر عبارت است از واجب‌کردن چیزی که شریعت آن را واجب ننموده است». و هیچگاه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اعمال محال و مالایطاق را بر انسان‌ها واجب نگردانده و نمی‌کند و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می‌فرماید:</w:t>
      </w:r>
    </w:p>
    <w:p w:rsidR="008E4A7A" w:rsidRPr="00C550AF" w:rsidRDefault="004F7863" w:rsidP="008E4A7A">
      <w:pPr>
        <w:pStyle w:val="a0"/>
        <w:ind w:left="1004" w:firstLine="0"/>
        <w:rPr>
          <w:rStyle w:val="Char0"/>
          <w:rtl/>
          <w:lang w:bidi="fa-IR"/>
        </w:rPr>
      </w:pPr>
      <w:r>
        <w:rPr>
          <w:rStyle w:val="Char0"/>
          <w:rFonts w:cs="Traditional Arabic"/>
          <w:color w:val="000000"/>
          <w:shd w:val="clear" w:color="auto" w:fill="FFFFFF"/>
          <w:rtl/>
          <w:lang w:bidi="fa-IR"/>
        </w:rPr>
        <w:t>﴿</w:t>
      </w:r>
      <w:r w:rsidRPr="004F7863">
        <w:rPr>
          <w:rStyle w:val="Char8"/>
          <w:rtl/>
        </w:rPr>
        <w:t xml:space="preserve">لَا يُكَلِّفُ </w:t>
      </w:r>
      <w:r w:rsidRPr="004F7863">
        <w:rPr>
          <w:rStyle w:val="Char8"/>
          <w:rFonts w:hint="cs"/>
          <w:rtl/>
        </w:rPr>
        <w:t>ٱ</w:t>
      </w:r>
      <w:r w:rsidRPr="004F7863">
        <w:rPr>
          <w:rStyle w:val="Char8"/>
          <w:rFonts w:hint="eastAsia"/>
          <w:rtl/>
        </w:rPr>
        <w:t>للَّهُ</w:t>
      </w:r>
      <w:r w:rsidRPr="004F7863">
        <w:rPr>
          <w:rStyle w:val="Char8"/>
          <w:rtl/>
        </w:rPr>
        <w:t xml:space="preserve"> نَفۡسًا إِلَّا وُسۡعَهَا</w:t>
      </w:r>
      <w:r w:rsidRPr="00C550AF">
        <w:rPr>
          <w:rStyle w:val="Char0"/>
          <w:rFonts w:cs="Traditional Arabic"/>
          <w:color w:val="000000"/>
          <w:shd w:val="clear" w:color="auto" w:fill="FFFFFF"/>
          <w:rtl/>
          <w:lang w:bidi="fa-IR"/>
        </w:rPr>
        <w:t>﴾</w:t>
      </w:r>
      <w:r w:rsidR="008E4A7A" w:rsidRPr="00C550AF">
        <w:rPr>
          <w:rtl/>
        </w:rPr>
        <w:t xml:space="preserve"> </w:t>
      </w:r>
      <w:r w:rsidR="008E4A7A" w:rsidRPr="00C550AF">
        <w:rPr>
          <w:rStyle w:val="Char"/>
          <w:rtl/>
        </w:rPr>
        <w:t>[البقرة: 286]</w:t>
      </w:r>
      <w:r w:rsidR="008E4A7A" w:rsidRPr="00C550AF">
        <w:rPr>
          <w:rStyle w:val="Char0"/>
          <w:rFonts w:hint="cs"/>
          <w:rtl/>
          <w:lang w:bidi="fa-IR"/>
        </w:rPr>
        <w:t>.</w:t>
      </w:r>
    </w:p>
    <w:p w:rsidR="008E4A7A" w:rsidRPr="00C550AF" w:rsidRDefault="008E4A7A" w:rsidP="00533A27">
      <w:pPr>
        <w:pStyle w:val="a0"/>
        <w:ind w:left="1440" w:hanging="436"/>
        <w:rPr>
          <w:rStyle w:val="Char0"/>
          <w:rtl/>
          <w:lang w:bidi="fa-IR"/>
        </w:rPr>
      </w:pPr>
      <w:r w:rsidRPr="00C550AF">
        <w:rPr>
          <w:rStyle w:val="Char5"/>
          <w:rFonts w:hint="cs"/>
          <w:rtl/>
        </w:rPr>
        <w:t>«</w:t>
      </w:r>
      <w:r w:rsidRPr="00C550AF">
        <w:rPr>
          <w:rStyle w:val="Char5"/>
          <w:rtl/>
        </w:rPr>
        <w:t>خداوند ه</w:t>
      </w:r>
      <w:r w:rsidRPr="00C550AF">
        <w:rPr>
          <w:rStyle w:val="Char5"/>
          <w:rFonts w:hint="cs"/>
          <w:rtl/>
        </w:rPr>
        <w:t>یچ</w:t>
      </w:r>
      <w:r w:rsidRPr="00C550AF">
        <w:rPr>
          <w:rStyle w:val="Char5"/>
          <w:rtl/>
        </w:rPr>
        <w:t xml:space="preserve"> کس را جز به اندازه توانش تکل</w:t>
      </w:r>
      <w:r w:rsidRPr="00C550AF">
        <w:rPr>
          <w:rStyle w:val="Char5"/>
          <w:rFonts w:hint="cs"/>
          <w:rtl/>
        </w:rPr>
        <w:t>یف</w:t>
      </w:r>
      <w:r w:rsidRPr="00C550AF">
        <w:rPr>
          <w:rStyle w:val="Char5"/>
          <w:rtl/>
        </w:rPr>
        <w:t xml:space="preserve"> نم</w:t>
      </w:r>
      <w:r w:rsidRPr="00C550AF">
        <w:rPr>
          <w:rStyle w:val="Char5"/>
          <w:rFonts w:hint="cs"/>
          <w:rtl/>
        </w:rPr>
        <w:t>ی</w:t>
      </w:r>
      <w:r w:rsidR="00533A27" w:rsidRPr="00C550AF">
        <w:rPr>
          <w:rStyle w:val="Char5"/>
          <w:rFonts w:hint="cs"/>
          <w:rtl/>
        </w:rPr>
        <w:t>‌</w:t>
      </w:r>
      <w:r w:rsidRPr="00C550AF">
        <w:rPr>
          <w:rStyle w:val="Char5"/>
          <w:rtl/>
        </w:rPr>
        <w:t>کند</w:t>
      </w:r>
      <w:r w:rsidRPr="00C550AF">
        <w:rPr>
          <w:rStyle w:val="Char5"/>
          <w:rFonts w:hint="cs"/>
          <w:rtl/>
        </w:rPr>
        <w:t>»</w:t>
      </w:r>
      <w:r w:rsidRPr="00C550AF">
        <w:rPr>
          <w:rStyle w:val="Char0"/>
          <w:rFonts w:hint="cs"/>
          <w:rtl/>
          <w:lang w:bidi="fa-IR"/>
        </w:rPr>
        <w:t>.</w:t>
      </w:r>
    </w:p>
    <w:p w:rsidR="00A43E8A" w:rsidRPr="00C550AF" w:rsidRDefault="00A43E8A" w:rsidP="00A43E8A">
      <w:pPr>
        <w:pStyle w:val="a0"/>
        <w:rPr>
          <w:rStyle w:val="Char0"/>
          <w:rtl/>
          <w:lang w:bidi="fa-IR"/>
        </w:rPr>
      </w:pPr>
      <w:r w:rsidRPr="00C550AF">
        <w:rPr>
          <w:rStyle w:val="Char0"/>
          <w:rFonts w:hint="cs"/>
          <w:rtl/>
          <w:lang w:bidi="fa-IR"/>
        </w:rPr>
        <w:t>و در جایی دیگر می‌فرماید:</w:t>
      </w:r>
    </w:p>
    <w:p w:rsidR="008E4A7A" w:rsidRPr="00C550AF" w:rsidRDefault="004F7863" w:rsidP="004F7863">
      <w:pPr>
        <w:pStyle w:val="a0"/>
        <w:ind w:left="1004" w:firstLine="0"/>
        <w:rPr>
          <w:rStyle w:val="Char0"/>
          <w:rtl/>
          <w:lang w:bidi="fa-IR"/>
        </w:rPr>
      </w:pPr>
      <w:r>
        <w:rPr>
          <w:rStyle w:val="Char0"/>
          <w:rFonts w:cs="Traditional Arabic"/>
          <w:color w:val="000000"/>
          <w:shd w:val="clear" w:color="auto" w:fill="FFFFFF"/>
          <w:rtl/>
        </w:rPr>
        <w:t>﴿</w:t>
      </w:r>
      <w:r w:rsidRPr="0012672A">
        <w:rPr>
          <w:rStyle w:val="Char8"/>
          <w:rtl/>
        </w:rPr>
        <w:t xml:space="preserve">لَا يُكَلِّفُ </w:t>
      </w:r>
      <w:r w:rsidRPr="0012672A">
        <w:rPr>
          <w:rStyle w:val="Char8"/>
          <w:rFonts w:hint="cs"/>
          <w:rtl/>
        </w:rPr>
        <w:t>ٱ</w:t>
      </w:r>
      <w:r w:rsidRPr="0012672A">
        <w:rPr>
          <w:rStyle w:val="Char8"/>
          <w:rFonts w:hint="eastAsia"/>
          <w:rtl/>
        </w:rPr>
        <w:t>للَّهُ</w:t>
      </w:r>
      <w:r w:rsidRPr="0012672A">
        <w:rPr>
          <w:rStyle w:val="Char8"/>
          <w:rtl/>
        </w:rPr>
        <w:t xml:space="preserve"> نَفۡسًا إِلَّا مَآ ءَاتَىٰهَا</w:t>
      </w:r>
      <w:r w:rsidR="005B3F6A" w:rsidRPr="00C550AF">
        <w:rPr>
          <w:rStyle w:val="Char0"/>
          <w:rFonts w:cs="Traditional Arabic"/>
          <w:color w:val="000000"/>
          <w:shd w:val="clear" w:color="auto" w:fill="FFFFFF"/>
          <w:rtl/>
          <w:lang w:bidi="fa-IR"/>
        </w:rPr>
        <w:t>﴾</w:t>
      </w:r>
      <w:r w:rsidR="005B3F6A" w:rsidRPr="00C550AF">
        <w:rPr>
          <w:rtl/>
        </w:rPr>
        <w:t xml:space="preserve"> </w:t>
      </w:r>
      <w:r w:rsidR="005B3F6A" w:rsidRPr="00C550AF">
        <w:rPr>
          <w:rStyle w:val="Char"/>
          <w:rtl/>
        </w:rPr>
        <w:t>[الطلاق: 7]</w:t>
      </w:r>
      <w:r w:rsidR="005B3F6A" w:rsidRPr="00C550AF">
        <w:rPr>
          <w:rStyle w:val="Char0"/>
          <w:rFonts w:hint="cs"/>
          <w:rtl/>
          <w:lang w:bidi="fa-IR"/>
        </w:rPr>
        <w:t>.</w:t>
      </w:r>
    </w:p>
    <w:p w:rsidR="005B3F6A" w:rsidRPr="00C550AF" w:rsidRDefault="005B3F6A" w:rsidP="008E4A7A">
      <w:pPr>
        <w:pStyle w:val="a0"/>
        <w:ind w:left="1004" w:firstLine="0"/>
        <w:rPr>
          <w:rStyle w:val="Char0"/>
          <w:rtl/>
          <w:lang w:bidi="fa-IR"/>
        </w:rPr>
      </w:pPr>
      <w:r w:rsidRPr="00C550AF">
        <w:rPr>
          <w:rStyle w:val="Char5"/>
          <w:rFonts w:hint="cs"/>
          <w:rtl/>
        </w:rPr>
        <w:t>«خداوند هیچکسی را جز بدان اندازه که بدو داده است مکلف نمی‌سازد»</w:t>
      </w:r>
      <w:r w:rsidRPr="00C550AF">
        <w:rPr>
          <w:rStyle w:val="Char0"/>
          <w:rFonts w:hint="cs"/>
          <w:rtl/>
          <w:lang w:bidi="fa-IR"/>
        </w:rPr>
        <w:t>.</w:t>
      </w:r>
    </w:p>
    <w:p w:rsidR="00DD523E" w:rsidRPr="00C550AF" w:rsidRDefault="005B3F6A" w:rsidP="0012672A">
      <w:pPr>
        <w:pStyle w:val="a0"/>
        <w:spacing w:line="238" w:lineRule="auto"/>
        <w:rPr>
          <w:rStyle w:val="Char0"/>
          <w:rtl/>
          <w:lang w:bidi="fa-IR"/>
        </w:rPr>
      </w:pPr>
      <w:r w:rsidRPr="00C550AF">
        <w:rPr>
          <w:rStyle w:val="Char0"/>
          <w:rFonts w:hint="cs"/>
          <w:rtl/>
          <w:lang w:bidi="fa-IR"/>
        </w:rPr>
        <w:t xml:space="preserve">و صراحتاً می‌فرماید که بر انسان‌ها جز در اندازه توانایی خودشان آن‌ها را بازخواست نمی‌کند، پس مجالی برای ما در این مورد نمی‌ماند که حکم مخالفی بدهیم و لذا هرچه‌قدر که فرد می‌خواهد خود را در امور محال و مالایطاق مکلف سازد!! هیچ کفاره و لزومی ندارد، چرا که خداوند تکلیف را از وی برداشته است. </w:t>
      </w:r>
    </w:p>
    <w:p w:rsidR="005B3F6A" w:rsidRPr="00C550AF" w:rsidRDefault="005B3F6A" w:rsidP="0012672A">
      <w:pPr>
        <w:pStyle w:val="a0"/>
        <w:spacing w:line="238" w:lineRule="auto"/>
        <w:rPr>
          <w:rStyle w:val="Char0"/>
          <w:rtl/>
          <w:lang w:bidi="fa-IR"/>
        </w:rPr>
      </w:pPr>
      <w:r w:rsidRPr="00C550AF">
        <w:rPr>
          <w:rStyle w:val="Char0"/>
          <w:rFonts w:hint="cs"/>
          <w:rtl/>
          <w:lang w:bidi="fa-IR"/>
        </w:rPr>
        <w:t>حال ممکن است کسی بپرسد: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می‌فرماید:</w:t>
      </w:r>
    </w:p>
    <w:p w:rsidR="00DD523E" w:rsidRPr="00C550AF" w:rsidRDefault="004F7863" w:rsidP="0012672A">
      <w:pPr>
        <w:pStyle w:val="a0"/>
        <w:spacing w:line="238" w:lineRule="auto"/>
        <w:ind w:left="1004" w:firstLine="0"/>
        <w:rPr>
          <w:rStyle w:val="Char0"/>
          <w:rtl/>
          <w:lang w:bidi="fa-IR"/>
        </w:rPr>
      </w:pPr>
      <w:r>
        <w:rPr>
          <w:rStyle w:val="Char0"/>
          <w:rFonts w:cs="Traditional Arabic"/>
          <w:color w:val="000000"/>
          <w:shd w:val="clear" w:color="auto" w:fill="FFFFFF"/>
          <w:rtl/>
          <w:lang w:bidi="fa-IR"/>
        </w:rPr>
        <w:t>﴿</w:t>
      </w:r>
      <w:r w:rsidRPr="004F7863">
        <w:rPr>
          <w:rStyle w:val="Char8"/>
          <w:rtl/>
        </w:rPr>
        <w:t xml:space="preserve">إِنَّ </w:t>
      </w:r>
      <w:r w:rsidRPr="004F7863">
        <w:rPr>
          <w:rStyle w:val="Char8"/>
          <w:rFonts w:hint="cs"/>
          <w:rtl/>
        </w:rPr>
        <w:t>ٱ</w:t>
      </w:r>
      <w:r w:rsidRPr="004F7863">
        <w:rPr>
          <w:rStyle w:val="Char8"/>
          <w:rFonts w:hint="eastAsia"/>
          <w:rtl/>
        </w:rPr>
        <w:t>للَّهَ</w:t>
      </w:r>
      <w:r w:rsidRPr="004F7863">
        <w:rPr>
          <w:rStyle w:val="Char8"/>
          <w:rtl/>
        </w:rPr>
        <w:t xml:space="preserve"> لَا يَأۡمُرُ بِ</w:t>
      </w:r>
      <w:r w:rsidRPr="004F7863">
        <w:rPr>
          <w:rStyle w:val="Char8"/>
          <w:rFonts w:hint="cs"/>
          <w:rtl/>
        </w:rPr>
        <w:t>ٱ</w:t>
      </w:r>
      <w:r w:rsidRPr="004F7863">
        <w:rPr>
          <w:rStyle w:val="Char8"/>
          <w:rFonts w:hint="eastAsia"/>
          <w:rtl/>
        </w:rPr>
        <w:t>لۡفَحۡشَآءِ</w:t>
      </w:r>
      <w:r w:rsidR="005B3F6A" w:rsidRPr="00C550AF">
        <w:rPr>
          <w:rStyle w:val="Char0"/>
          <w:rFonts w:cs="Traditional Arabic"/>
          <w:color w:val="000000"/>
          <w:shd w:val="clear" w:color="auto" w:fill="FFFFFF"/>
          <w:rtl/>
          <w:lang w:bidi="fa-IR"/>
        </w:rPr>
        <w:t>﴾</w:t>
      </w:r>
      <w:r w:rsidR="005B3F6A" w:rsidRPr="00C550AF">
        <w:rPr>
          <w:rtl/>
        </w:rPr>
        <w:t xml:space="preserve"> </w:t>
      </w:r>
      <w:r w:rsidR="005B3F6A" w:rsidRPr="00C550AF">
        <w:rPr>
          <w:rStyle w:val="Char"/>
          <w:rtl/>
        </w:rPr>
        <w:t>[الأعراف: 28]</w:t>
      </w:r>
      <w:r w:rsidR="005B3F6A" w:rsidRPr="00C550AF">
        <w:rPr>
          <w:rStyle w:val="Char0"/>
          <w:rFonts w:hint="cs"/>
          <w:rtl/>
          <w:lang w:bidi="fa-IR"/>
        </w:rPr>
        <w:t>.</w:t>
      </w:r>
    </w:p>
    <w:p w:rsidR="005B3F6A" w:rsidRPr="00C550AF" w:rsidRDefault="005B3F6A" w:rsidP="0012672A">
      <w:pPr>
        <w:pStyle w:val="a0"/>
        <w:spacing w:line="238" w:lineRule="auto"/>
        <w:ind w:left="1004" w:firstLine="0"/>
        <w:rPr>
          <w:rStyle w:val="Char0"/>
          <w:rtl/>
          <w:lang w:bidi="fa-IR"/>
        </w:rPr>
      </w:pPr>
      <w:r w:rsidRPr="00C550AF">
        <w:rPr>
          <w:rStyle w:val="Char5"/>
          <w:rFonts w:hint="cs"/>
          <w:rtl/>
        </w:rPr>
        <w:t>«خداوند به کار زشت دستور نمی‌دهد»</w:t>
      </w:r>
      <w:r w:rsidRPr="00C550AF">
        <w:rPr>
          <w:rStyle w:val="Char0"/>
          <w:rFonts w:hint="cs"/>
          <w:rtl/>
          <w:lang w:bidi="fa-IR"/>
        </w:rPr>
        <w:t>.</w:t>
      </w:r>
    </w:p>
    <w:p w:rsidR="005B3F6A" w:rsidRPr="00C550AF" w:rsidRDefault="005B3F6A" w:rsidP="0012672A">
      <w:pPr>
        <w:pStyle w:val="a0"/>
        <w:spacing w:line="238" w:lineRule="auto"/>
        <w:rPr>
          <w:rStyle w:val="Char0"/>
          <w:rtl/>
          <w:lang w:bidi="fa-IR"/>
        </w:rPr>
      </w:pPr>
      <w:r w:rsidRPr="00C550AF">
        <w:rPr>
          <w:rStyle w:val="Char0"/>
          <w:rFonts w:hint="cs"/>
          <w:rtl/>
          <w:lang w:bidi="fa-IR"/>
        </w:rPr>
        <w:t>و خداوند به اعمال حرام امر نمی‌کند و حتی از آن‌ها نهی هم کرده است، پس چرا شما در نذور حرام قائل به وجوب کفاره می‌باشید؟</w:t>
      </w:r>
    </w:p>
    <w:p w:rsidR="005B3F6A" w:rsidRPr="00C550AF" w:rsidRDefault="005B3F6A" w:rsidP="0012672A">
      <w:pPr>
        <w:pStyle w:val="a0"/>
        <w:spacing w:line="238" w:lineRule="auto"/>
        <w:rPr>
          <w:rStyle w:val="Char0"/>
          <w:rtl/>
          <w:lang w:bidi="fa-IR"/>
        </w:rPr>
      </w:pPr>
      <w:r w:rsidRPr="00C550AF">
        <w:rPr>
          <w:rStyle w:val="Char0"/>
          <w:rFonts w:hint="cs"/>
          <w:rtl/>
          <w:lang w:bidi="fa-IR"/>
        </w:rPr>
        <w:t xml:space="preserve">ما در جواب می‌گویییم: بله، خداوند به امور حرام دستور نمی‌دهد، و از آن نهی هم </w:t>
      </w:r>
      <w:r w:rsidRPr="0012672A">
        <w:rPr>
          <w:rStyle w:val="Char0"/>
          <w:rFonts w:hint="cs"/>
          <w:spacing w:val="-4"/>
          <w:rtl/>
          <w:lang w:bidi="fa-IR"/>
        </w:rPr>
        <w:t>کرده است و لذا اگر این حدیث صحیح در مورد وجوب کفاره در نذور حرام نمی‌بود که:</w:t>
      </w:r>
    </w:p>
    <w:p w:rsidR="005B3F6A" w:rsidRPr="00C550AF" w:rsidRDefault="006927C1" w:rsidP="0012672A">
      <w:pPr>
        <w:pStyle w:val="a0"/>
        <w:spacing w:line="238" w:lineRule="auto"/>
        <w:rPr>
          <w:rStyle w:val="Char0"/>
          <w:rtl/>
          <w:lang w:bidi="fa-IR"/>
        </w:rPr>
      </w:pPr>
      <w:r w:rsidRPr="00C550AF">
        <w:rPr>
          <w:rStyle w:val="Char7"/>
          <w:rFonts w:hint="cs"/>
          <w:rtl/>
          <w:lang w:bidi="fa-IR"/>
        </w:rPr>
        <w:t>حد</w:t>
      </w:r>
      <w:r w:rsidRPr="00C550AF">
        <w:rPr>
          <w:rStyle w:val="Char7"/>
          <w:rtl/>
        </w:rPr>
        <w:t>ثنا مُحَمَّدُ بْنُ يَحْيَى</w:t>
      </w:r>
      <w:r w:rsidR="004F7863">
        <w:rPr>
          <w:rStyle w:val="Char7"/>
          <w:rtl/>
        </w:rPr>
        <w:t>،</w:t>
      </w:r>
      <w:r w:rsidRPr="00C550AF">
        <w:rPr>
          <w:rStyle w:val="Char7"/>
          <w:rtl/>
        </w:rPr>
        <w:t xml:space="preserve"> ثنا مُحَمَّدُ بْنُ مُوسَى بْنِ أَعْيَنَ</w:t>
      </w:r>
      <w:r w:rsidR="004F7863">
        <w:rPr>
          <w:rStyle w:val="Char7"/>
          <w:rtl/>
        </w:rPr>
        <w:t>،</w:t>
      </w:r>
      <w:r w:rsidRPr="00C550AF">
        <w:rPr>
          <w:rStyle w:val="Char7"/>
          <w:rFonts w:hint="cs"/>
          <w:rtl/>
        </w:rPr>
        <w:t xml:space="preserve"> قال</w:t>
      </w:r>
      <w:r w:rsidRPr="00C550AF">
        <w:rPr>
          <w:rStyle w:val="Char7"/>
          <w:rtl/>
        </w:rPr>
        <w:t xml:space="preserve"> ثنا خَطَّابٌ</w:t>
      </w:r>
      <w:r w:rsidR="004F7863">
        <w:rPr>
          <w:rStyle w:val="Char7"/>
          <w:rtl/>
        </w:rPr>
        <w:t>،</w:t>
      </w:r>
      <w:r w:rsidRPr="00C550AF">
        <w:rPr>
          <w:rStyle w:val="Char7"/>
          <w:rFonts w:hint="cs"/>
          <w:rtl/>
        </w:rPr>
        <w:t xml:space="preserve"> قال</w:t>
      </w:r>
      <w:r w:rsidRPr="00C550AF">
        <w:rPr>
          <w:rStyle w:val="Char7"/>
          <w:rtl/>
        </w:rPr>
        <w:t xml:space="preserve"> ثنا عَبْدُ الْكَرِيمِ</w:t>
      </w:r>
      <w:r w:rsidR="004F7863">
        <w:rPr>
          <w:rStyle w:val="Char7"/>
          <w:rtl/>
        </w:rPr>
        <w:t>،</w:t>
      </w:r>
      <w:r w:rsidRPr="00C550AF">
        <w:rPr>
          <w:rStyle w:val="Char7"/>
          <w:rtl/>
        </w:rPr>
        <w:t xml:space="preserve"> عَنْ عَطَاءِ بْنِ أَبِي رَبَاحٍ</w:t>
      </w:r>
      <w:r w:rsidR="004F7863">
        <w:rPr>
          <w:rStyle w:val="Char7"/>
          <w:rtl/>
        </w:rPr>
        <w:t>،</w:t>
      </w:r>
      <w:r w:rsidRPr="00C550AF">
        <w:rPr>
          <w:rStyle w:val="Char7"/>
          <w:rtl/>
        </w:rPr>
        <w:t xml:space="preserve"> عَنِ ابْنِ عَبَّاسٍ رَضِيَ اللهُ عَنْهُمَا</w:t>
      </w:r>
      <w:r w:rsidR="004F7863">
        <w:rPr>
          <w:rStyle w:val="Char7"/>
          <w:rtl/>
        </w:rPr>
        <w:t>،</w:t>
      </w:r>
      <w:r w:rsidRPr="00C550AF">
        <w:rPr>
          <w:rStyle w:val="Char7"/>
          <w:rtl/>
        </w:rPr>
        <w:t xml:space="preserve"> عَنِ النَّبِيِّ صَلَّى اللهُ عَلَيْهِ وَسَلَّمَ قَالَ: </w:t>
      </w:r>
      <w:r w:rsidRPr="00C550AF">
        <w:rPr>
          <w:rStyle w:val="Char7"/>
          <w:rFonts w:hint="cs"/>
          <w:rtl/>
        </w:rPr>
        <w:t>«</w:t>
      </w:r>
      <w:r w:rsidRPr="00C550AF">
        <w:rPr>
          <w:rStyle w:val="Char7"/>
          <w:rtl/>
        </w:rPr>
        <w:t>النَّذْرَ نَذْرَانِ: فَمَا كَانَ لِلَّهِ فَكَفَّارَتُهُ الْوَفَاءُ</w:t>
      </w:r>
      <w:r w:rsidR="004F7863">
        <w:rPr>
          <w:rStyle w:val="Char7"/>
          <w:rtl/>
        </w:rPr>
        <w:t>،</w:t>
      </w:r>
      <w:r w:rsidRPr="00C550AF">
        <w:rPr>
          <w:rStyle w:val="Char7"/>
          <w:rtl/>
        </w:rPr>
        <w:t xml:space="preserve"> وَمَا كَانَ لِلشَّيْطَانِ فَلَا وَفَاءَ </w:t>
      </w:r>
      <w:r w:rsidRPr="00C550AF">
        <w:rPr>
          <w:rStyle w:val="Char7"/>
          <w:rFonts w:hint="cs"/>
          <w:rtl/>
        </w:rPr>
        <w:t>فِیهِ</w:t>
      </w:r>
      <w:r w:rsidR="004F7863">
        <w:rPr>
          <w:rStyle w:val="Char7"/>
          <w:rtl/>
        </w:rPr>
        <w:t>،</w:t>
      </w:r>
      <w:r w:rsidRPr="00C550AF">
        <w:rPr>
          <w:rStyle w:val="Char7"/>
          <w:rtl/>
        </w:rPr>
        <w:t xml:space="preserve"> وَعَلَيْهِ كَفَّارَةُ يَمِينٍ</w:t>
      </w:r>
      <w:r w:rsidRPr="00C550AF">
        <w:rPr>
          <w:rStyle w:val="Char7"/>
          <w:rFonts w:hint="cs"/>
          <w:rtl/>
        </w:rPr>
        <w:t>»</w:t>
      </w:r>
      <w:r w:rsidRPr="00C550AF">
        <w:rPr>
          <w:rStyle w:val="Char0"/>
          <w:rFonts w:hint="cs"/>
          <w:rtl/>
          <w:lang w:bidi="fa-IR"/>
        </w:rPr>
        <w:t>.</w:t>
      </w:r>
      <w:r w:rsidR="00DD523E" w:rsidRPr="00C550AF">
        <w:rPr>
          <w:rStyle w:val="Charc"/>
          <w:rFonts w:eastAsia="B Badr"/>
          <w:rtl/>
        </w:rPr>
        <w:footnoteReference w:id="408"/>
      </w:r>
    </w:p>
    <w:p w:rsidR="00C94171" w:rsidRPr="00C550AF" w:rsidRDefault="00C94171" w:rsidP="0012672A">
      <w:pPr>
        <w:pStyle w:val="a0"/>
        <w:spacing w:line="238" w:lineRule="auto"/>
        <w:rPr>
          <w:rStyle w:val="Char0"/>
          <w:rtl/>
          <w:lang w:bidi="fa-IR"/>
        </w:rPr>
      </w:pPr>
      <w:r w:rsidRPr="00C550AF">
        <w:rPr>
          <w:rStyle w:val="Char0"/>
          <w:rFonts w:hint="cs"/>
          <w:rtl/>
          <w:lang w:bidi="fa-IR"/>
        </w:rPr>
        <w:t>پیامبر</w:t>
      </w:r>
      <w:r w:rsidR="006C4A4D">
        <w:rPr>
          <w:rStyle w:val="Char0"/>
          <w:rFonts w:cs="CTraditional Arabic"/>
          <w:rtl/>
          <w:lang w:bidi="fa-IR"/>
        </w:rPr>
        <w:t> </w:t>
      </w:r>
      <w:r w:rsidR="006C4A4D" w:rsidRPr="00C550AF">
        <w:rPr>
          <w:rStyle w:val="Char0"/>
          <w:rFonts w:cs="CTraditional Arabic" w:hint="cs"/>
          <w:rtl/>
          <w:lang w:bidi="fa-IR"/>
        </w:rPr>
        <w:t>ج</w:t>
      </w:r>
      <w:r w:rsidRPr="00C550AF">
        <w:rPr>
          <w:rStyle w:val="Char0"/>
          <w:rFonts w:hint="cs"/>
          <w:rtl/>
          <w:lang w:bidi="fa-IR"/>
        </w:rPr>
        <w:t xml:space="preserve"> فرمودند: «نذر دو نوع است: نوعی که برای خداوند</w:t>
      </w:r>
      <w:r w:rsidR="006C4A4D">
        <w:rPr>
          <w:rStyle w:val="Char0"/>
          <w:rFonts w:cs="CTraditional Arabic"/>
          <w:rtl/>
          <w:lang w:bidi="fa-IR"/>
        </w:rPr>
        <w:t> </w:t>
      </w:r>
      <w:r w:rsidR="006C4A4D" w:rsidRPr="00C550AF">
        <w:rPr>
          <w:rStyle w:val="Char0"/>
          <w:rFonts w:cs="CTraditional Arabic" w:hint="cs"/>
          <w:rtl/>
          <w:lang w:bidi="fa-IR"/>
        </w:rPr>
        <w:t>أ</w:t>
      </w:r>
      <w:r w:rsidR="00DD523E" w:rsidRPr="00C550AF">
        <w:rPr>
          <w:rStyle w:val="Char0"/>
          <w:rFonts w:hint="cs"/>
          <w:rtl/>
          <w:lang w:bidi="fa-IR"/>
        </w:rPr>
        <w:t xml:space="preserve"> منعقد شده، پس کفارۀ</w:t>
      </w:r>
      <w:r w:rsidRPr="00C550AF">
        <w:rPr>
          <w:rStyle w:val="Char0"/>
          <w:rFonts w:hint="cs"/>
          <w:rtl/>
          <w:lang w:bidi="fa-IR"/>
        </w:rPr>
        <w:t xml:space="preserve"> آن این است که به آن وفا شود، و نوعی که برای شیطان (در امور حرام) انجام شده پس نباید به آن وفا شود و باید به عنوان کفاره‌اش، کفاره یمین بدهد».</w:t>
      </w:r>
      <w:r w:rsidR="00DD523E" w:rsidRPr="00C550AF">
        <w:rPr>
          <w:rStyle w:val="Char0"/>
          <w:rFonts w:hint="cs"/>
          <w:rtl/>
          <w:lang w:bidi="fa-IR"/>
        </w:rPr>
        <w:t xml:space="preserve"> </w:t>
      </w:r>
    </w:p>
    <w:p w:rsidR="00C94171" w:rsidRPr="00C550AF" w:rsidRDefault="00C94171" w:rsidP="0012672A">
      <w:pPr>
        <w:pStyle w:val="a0"/>
        <w:spacing w:line="238" w:lineRule="auto"/>
        <w:rPr>
          <w:rStyle w:val="Char0"/>
          <w:rtl/>
          <w:lang w:bidi="fa-IR"/>
        </w:rPr>
      </w:pPr>
      <w:r w:rsidRPr="00C550AF">
        <w:rPr>
          <w:rStyle w:val="Char0"/>
          <w:rFonts w:hint="cs"/>
          <w:rtl/>
          <w:lang w:bidi="fa-IR"/>
        </w:rPr>
        <w:t>ما هم قائل به این می‌شدیم که در امور حرام هیچ کفاره‌ای واجب نمی‌باشد، چرا که از نظر شرعی</w:t>
      </w:r>
      <w:r w:rsidR="00DD523E" w:rsidRPr="00C550AF">
        <w:rPr>
          <w:rStyle w:val="Char0"/>
          <w:rFonts w:hint="cs"/>
          <w:rtl/>
          <w:lang w:bidi="fa-IR"/>
        </w:rPr>
        <w:t>،</w:t>
      </w:r>
      <w:r w:rsidRPr="00C550AF">
        <w:rPr>
          <w:rStyle w:val="Char0"/>
          <w:rFonts w:hint="cs"/>
          <w:rtl/>
          <w:lang w:bidi="fa-IR"/>
        </w:rPr>
        <w:t xml:space="preserve"> انسان مسلمان قادر به انجام عمل گناه نمی‌باشد و مقدور وی نیست، لیکن در مقابل نص صریح و صحیح اجتهاد جایز نمی‌باشد و ما جز اینکه بگوییم:</w:t>
      </w:r>
    </w:p>
    <w:p w:rsidR="00DD523E" w:rsidRPr="00C550AF" w:rsidRDefault="004F7863" w:rsidP="0012672A">
      <w:pPr>
        <w:pStyle w:val="a0"/>
        <w:spacing w:line="238" w:lineRule="auto"/>
        <w:ind w:left="1004" w:firstLine="0"/>
        <w:rPr>
          <w:rStyle w:val="Char0"/>
          <w:rtl/>
          <w:lang w:bidi="fa-IR"/>
        </w:rPr>
      </w:pPr>
      <w:r>
        <w:rPr>
          <w:rStyle w:val="Char0"/>
          <w:rFonts w:cs="Traditional Arabic"/>
          <w:color w:val="000000"/>
          <w:shd w:val="clear" w:color="auto" w:fill="FFFFFF"/>
          <w:rtl/>
          <w:lang w:bidi="fa-IR"/>
        </w:rPr>
        <w:t>﴿</w:t>
      </w:r>
      <w:r w:rsidRPr="004F7863">
        <w:rPr>
          <w:rStyle w:val="Char8"/>
          <w:rtl/>
        </w:rPr>
        <w:t xml:space="preserve">سَمِعۡنَا وَأَطَعۡنَاۖ غُفۡرَانَكَ رَبَّنَا وَإِلَيۡكَ </w:t>
      </w:r>
      <w:r w:rsidRPr="004F7863">
        <w:rPr>
          <w:rStyle w:val="Char8"/>
          <w:rFonts w:hint="cs"/>
          <w:rtl/>
        </w:rPr>
        <w:t>ٱ</w:t>
      </w:r>
      <w:r w:rsidRPr="004F7863">
        <w:rPr>
          <w:rStyle w:val="Char8"/>
          <w:rFonts w:hint="eastAsia"/>
          <w:rtl/>
        </w:rPr>
        <w:t>لۡمَصِيرُ</w:t>
      </w:r>
      <w:r>
        <w:rPr>
          <w:rStyle w:val="Char0"/>
          <w:rFonts w:cs="Traditional Arabic"/>
          <w:color w:val="000000"/>
          <w:shd w:val="clear" w:color="auto" w:fill="FFFFFF"/>
          <w:rtl/>
          <w:lang w:bidi="fa-IR"/>
        </w:rPr>
        <w:t>﴾</w:t>
      </w:r>
      <w:r>
        <w:rPr>
          <w:rStyle w:val="Char0"/>
          <w:rFonts w:cs="KFGQPC Uthmanic Script HAFS"/>
          <w:color w:val="000000"/>
          <w:shd w:val="clear" w:color="auto" w:fill="FFFFFF"/>
          <w:rtl/>
          <w:lang w:bidi="fa-IR"/>
        </w:rPr>
        <w:t xml:space="preserve"> </w:t>
      </w:r>
      <w:r w:rsidR="00C94171" w:rsidRPr="00C550AF">
        <w:rPr>
          <w:rStyle w:val="Char"/>
          <w:rtl/>
        </w:rPr>
        <w:t>[البقرة: 285]</w:t>
      </w:r>
      <w:r w:rsidR="00C94171" w:rsidRPr="00C550AF">
        <w:rPr>
          <w:rStyle w:val="Char0"/>
          <w:rFonts w:hint="cs"/>
          <w:rtl/>
          <w:lang w:bidi="fa-IR"/>
        </w:rPr>
        <w:t>.</w:t>
      </w:r>
    </w:p>
    <w:p w:rsidR="00C94171" w:rsidRPr="00C550AF" w:rsidRDefault="00C94171" w:rsidP="00DD523E">
      <w:pPr>
        <w:pStyle w:val="a0"/>
        <w:ind w:left="1004" w:firstLine="0"/>
        <w:rPr>
          <w:rStyle w:val="Char0"/>
          <w:rtl/>
          <w:lang w:bidi="fa-IR"/>
        </w:rPr>
      </w:pPr>
      <w:r w:rsidRPr="00C550AF">
        <w:rPr>
          <w:rStyle w:val="Char5"/>
          <w:rFonts w:hint="cs"/>
          <w:rtl/>
        </w:rPr>
        <w:t>«و مؤمنان می‌گویند: (اوامر و نواهی ربّانی را توسط محمد) شنیدیم و اطاعت کردیم، پروردگارا! آمرزش تو را خواهانیم، و بازگشت به سوی تو است»</w:t>
      </w:r>
      <w:r w:rsidRPr="00C550AF">
        <w:rPr>
          <w:rStyle w:val="Char0"/>
          <w:rFonts w:hint="cs"/>
          <w:rtl/>
          <w:lang w:bidi="fa-IR"/>
        </w:rPr>
        <w:t>.</w:t>
      </w:r>
    </w:p>
    <w:p w:rsidR="00C94171" w:rsidRPr="00C550AF" w:rsidRDefault="00C94171" w:rsidP="00C94171">
      <w:pPr>
        <w:pStyle w:val="a0"/>
        <w:rPr>
          <w:rStyle w:val="Char0"/>
          <w:rtl/>
          <w:lang w:bidi="fa-IR"/>
        </w:rPr>
      </w:pPr>
      <w:r w:rsidRPr="00C550AF">
        <w:rPr>
          <w:rStyle w:val="Char0"/>
          <w:rFonts w:hint="cs"/>
          <w:rtl/>
          <w:lang w:bidi="fa-IR"/>
        </w:rPr>
        <w:t>حرفی برای گفتن نداریم و چون این نص برخلاف اصل می‌باشد، حتی قائلان به قیاس هم نمی‌توانند چیزی بر آن قیاس نمایند، چرا که در قیاس قاعده بر این می‌باشد بر چیزی که خود مخالف اصل است حق قیاس نداریم.</w:t>
      </w:r>
    </w:p>
    <w:p w:rsidR="00C94171" w:rsidRPr="00C550AF" w:rsidRDefault="00C94171" w:rsidP="00C94171">
      <w:pPr>
        <w:pStyle w:val="a0"/>
        <w:rPr>
          <w:rStyle w:val="Char0"/>
          <w:rtl/>
          <w:lang w:bidi="fa-IR"/>
        </w:rPr>
      </w:pPr>
      <w:r w:rsidRPr="00C550AF">
        <w:rPr>
          <w:rStyle w:val="Char0"/>
          <w:rFonts w:hint="cs"/>
          <w:rtl/>
          <w:lang w:bidi="fa-IR"/>
        </w:rPr>
        <w:t>الب</w:t>
      </w:r>
      <w:r w:rsidR="00CA5B63" w:rsidRPr="00C550AF">
        <w:rPr>
          <w:rStyle w:val="Char0"/>
          <w:rFonts w:hint="cs"/>
          <w:rtl/>
          <w:lang w:bidi="fa-IR"/>
        </w:rPr>
        <w:t xml:space="preserve">ته باید در اینجا به نکته‌ای </w:t>
      </w:r>
      <w:r w:rsidRPr="00C550AF">
        <w:rPr>
          <w:rStyle w:val="Char0"/>
          <w:rFonts w:hint="cs"/>
          <w:rtl/>
          <w:lang w:bidi="fa-IR"/>
        </w:rPr>
        <w:t>اشاره کنیم و آن این است که مراد ما از اینکه گفتیم نذر در مالایطاق منعقد نمی‌گردد، زمان گفتن و تلفظ نذر می‌باشد و نه زمان ادای آن؛ مثلاً اگر فردی نذر کند که امشب را تا صبح نماز بخواند و وی مریض می‌باشد، این نذر و</w:t>
      </w:r>
      <w:r w:rsidR="00CA5B63" w:rsidRPr="00C550AF">
        <w:rPr>
          <w:rStyle w:val="Char0"/>
          <w:rFonts w:hint="cs"/>
          <w:rtl/>
          <w:lang w:bidi="fa-IR"/>
        </w:rPr>
        <w:t>ی منعقد نمی‌گردد، چراکه در لحظۀ</w:t>
      </w:r>
      <w:r w:rsidRPr="00C550AF">
        <w:rPr>
          <w:rStyle w:val="Char0"/>
          <w:rFonts w:hint="cs"/>
          <w:rtl/>
          <w:lang w:bidi="fa-IR"/>
        </w:rPr>
        <w:t xml:space="preserve"> تلفظ نذر، وی توانایی انجام آن را ندارد؛ اما اگر فرد نذر کند که برده‌ای را در راه خدا آزاد کند و بعد از چند مدت وی مفلس گردید، این نذر وی منعقد گردیده و باید هر وقت که توانست به</w:t>
      </w:r>
      <w:r w:rsidR="00342EE8" w:rsidRPr="00C550AF">
        <w:rPr>
          <w:rStyle w:val="Char0"/>
          <w:rFonts w:hint="cs"/>
          <w:rtl/>
          <w:lang w:bidi="fa-IR"/>
        </w:rPr>
        <w:t xml:space="preserve"> نذر خود عمل کند، چرا که در </w:t>
      </w:r>
      <w:r w:rsidR="00342EE8" w:rsidRPr="0012672A">
        <w:rPr>
          <w:rStyle w:val="Char0"/>
          <w:rFonts w:hint="cs"/>
          <w:spacing w:val="-4"/>
          <w:rtl/>
          <w:lang w:bidi="fa-IR"/>
        </w:rPr>
        <w:t>لحظه انعقاد نذر، وی توانایی انجام آن را داشته است و افلاس بعداً به وی رو کرده است.</w:t>
      </w:r>
    </w:p>
    <w:p w:rsidR="00342EE8" w:rsidRPr="00C550AF" w:rsidRDefault="00342EE8" w:rsidP="004F7863">
      <w:pPr>
        <w:pStyle w:val="a2"/>
        <w:keepNext w:val="0"/>
        <w:widowControl w:val="0"/>
        <w:rPr>
          <w:rStyle w:val="Char0"/>
          <w:rtl/>
          <w:lang w:bidi="fa-IR"/>
        </w:rPr>
      </w:pPr>
      <w:bookmarkStart w:id="41" w:name="_Toc476600612"/>
      <w:r w:rsidRPr="00C550AF">
        <w:rPr>
          <w:rFonts w:hint="cs"/>
          <w:rtl/>
        </w:rPr>
        <w:t>2-3 صیغه و شروط آن</w:t>
      </w:r>
      <w:bookmarkEnd w:id="41"/>
    </w:p>
    <w:p w:rsidR="00342EE8" w:rsidRPr="00C550AF" w:rsidRDefault="00EC270A" w:rsidP="004F7863">
      <w:pPr>
        <w:pStyle w:val="a0"/>
        <w:widowControl w:val="0"/>
        <w:rPr>
          <w:rStyle w:val="Char0"/>
          <w:rtl/>
          <w:lang w:bidi="fa-IR"/>
        </w:rPr>
      </w:pPr>
      <w:r w:rsidRPr="00C550AF">
        <w:rPr>
          <w:rStyle w:val="Char0"/>
          <w:rFonts w:hint="cs"/>
          <w:rtl/>
          <w:lang w:bidi="fa-IR"/>
        </w:rPr>
        <w:t>نذر کردن</w:t>
      </w:r>
      <w:r w:rsidR="00342EE8" w:rsidRPr="00C550AF">
        <w:rPr>
          <w:rStyle w:val="Char0"/>
          <w:rFonts w:hint="cs"/>
          <w:rtl/>
          <w:lang w:bidi="fa-IR"/>
        </w:rPr>
        <w:t xml:space="preserve"> باید با لفظ باشد و تنها با نیت‌کردن منعقد نمی‌گردد، اگرچه آنچه که نیتش را کرده بر او مؤکد می‌گردد</w:t>
      </w:r>
      <w:r w:rsidR="00342EE8" w:rsidRPr="00C550AF">
        <w:rPr>
          <w:rStyle w:val="Charc"/>
          <w:rFonts w:eastAsia="B Badr"/>
          <w:rtl/>
        </w:rPr>
        <w:footnoteReference w:id="409"/>
      </w:r>
      <w:r w:rsidR="00342EE8" w:rsidRPr="00C550AF">
        <w:rPr>
          <w:rStyle w:val="Char0"/>
          <w:rFonts w:hint="cs"/>
          <w:rtl/>
          <w:lang w:bidi="fa-IR"/>
        </w:rPr>
        <w:t xml:space="preserve">. جمهور امامیه می‌گویند: </w:t>
      </w:r>
      <w:r w:rsidRPr="00C550AF">
        <w:rPr>
          <w:rStyle w:val="Char0"/>
          <w:rFonts w:hint="cs"/>
          <w:rtl/>
          <w:lang w:bidi="fa-IR"/>
        </w:rPr>
        <w:t>نذر کردن</w:t>
      </w:r>
      <w:r w:rsidR="00342EE8" w:rsidRPr="00C550AF">
        <w:rPr>
          <w:rStyle w:val="Char0"/>
          <w:rFonts w:hint="cs"/>
          <w:rtl/>
          <w:lang w:bidi="fa-IR"/>
        </w:rPr>
        <w:t xml:space="preserve"> جز با نطق و الفاظ منعقد نمی‌گردد، اما عده‌ای هم از آنان می‌گویند که با نیت و اعتقاد منعقد می‌گردد</w:t>
      </w:r>
      <w:r w:rsidR="00342EE8" w:rsidRPr="00C550AF">
        <w:rPr>
          <w:rStyle w:val="Charc"/>
          <w:rFonts w:eastAsia="B Badr"/>
          <w:rtl/>
        </w:rPr>
        <w:footnoteReference w:id="410"/>
      </w:r>
      <w:r w:rsidR="00342EE8" w:rsidRPr="00C550AF">
        <w:rPr>
          <w:rStyle w:val="Char0"/>
          <w:rFonts w:hint="cs"/>
          <w:rtl/>
          <w:lang w:bidi="fa-IR"/>
        </w:rPr>
        <w:t>.</w:t>
      </w:r>
    </w:p>
    <w:p w:rsidR="00CA5B63" w:rsidRPr="00C550AF" w:rsidRDefault="00342EE8" w:rsidP="004F7863">
      <w:pPr>
        <w:pStyle w:val="a0"/>
        <w:widowControl w:val="0"/>
        <w:rPr>
          <w:rStyle w:val="Char0"/>
          <w:rtl/>
          <w:lang w:bidi="fa-IR"/>
        </w:rPr>
      </w:pPr>
      <w:r w:rsidRPr="00C550AF">
        <w:rPr>
          <w:rStyle w:val="Char0"/>
          <w:rFonts w:hint="cs"/>
          <w:rtl/>
          <w:lang w:bidi="fa-IR"/>
        </w:rPr>
        <w:t xml:space="preserve">اما اینکه در انعقاد نذر، آیا باید لفظ صریح نذر به کار برده شود، مثلاً گفته شود </w:t>
      </w:r>
      <w:r w:rsidRPr="00C550AF">
        <w:rPr>
          <w:rStyle w:val="Char3"/>
          <w:rFonts w:hint="cs"/>
          <w:rtl/>
        </w:rPr>
        <w:t>«لله عليَّ نذرُ كذا»</w:t>
      </w:r>
      <w:r w:rsidRPr="00C550AF">
        <w:rPr>
          <w:rStyle w:val="Char0"/>
          <w:rFonts w:hint="cs"/>
          <w:rtl/>
          <w:lang w:bidi="fa-IR"/>
        </w:rPr>
        <w:t xml:space="preserve"> یا اینکه لفظ </w:t>
      </w:r>
      <w:r w:rsidRPr="00C550AF">
        <w:rPr>
          <w:rStyle w:val="Char3"/>
          <w:rFonts w:hint="cs"/>
          <w:rtl/>
        </w:rPr>
        <w:t>«لله عليَّ كذا»</w:t>
      </w:r>
      <w:r w:rsidRPr="00C550AF">
        <w:rPr>
          <w:rStyle w:val="Char0"/>
          <w:rFonts w:hint="cs"/>
          <w:rtl/>
          <w:lang w:bidi="fa-IR"/>
        </w:rPr>
        <w:t xml:space="preserve"> کفایت می‌کند اختلاف می‌باشد، جمهور علمای مذاهب مثل حنفیه</w:t>
      </w:r>
      <w:r w:rsidRPr="00C550AF">
        <w:rPr>
          <w:rStyle w:val="Charc"/>
          <w:rFonts w:eastAsia="B Badr"/>
          <w:rtl/>
        </w:rPr>
        <w:footnoteReference w:id="411"/>
      </w:r>
      <w:r w:rsidRPr="00C550AF">
        <w:rPr>
          <w:rStyle w:val="Char0"/>
          <w:rFonts w:hint="cs"/>
          <w:rtl/>
          <w:lang w:bidi="fa-IR"/>
        </w:rPr>
        <w:t>، شافعیه</w:t>
      </w:r>
      <w:r w:rsidRPr="00C550AF">
        <w:rPr>
          <w:rStyle w:val="Charc"/>
          <w:rFonts w:eastAsia="B Badr"/>
          <w:rtl/>
        </w:rPr>
        <w:footnoteReference w:id="412"/>
      </w:r>
      <w:r w:rsidRPr="00C550AF">
        <w:rPr>
          <w:rStyle w:val="Char0"/>
          <w:rFonts w:hint="cs"/>
          <w:rtl/>
          <w:lang w:bidi="fa-IR"/>
        </w:rPr>
        <w:t>، حنابله</w:t>
      </w:r>
      <w:r w:rsidRPr="00C550AF">
        <w:rPr>
          <w:rStyle w:val="Charc"/>
          <w:rFonts w:eastAsia="B Badr"/>
          <w:rtl/>
        </w:rPr>
        <w:footnoteReference w:id="413"/>
      </w:r>
      <w:r w:rsidRPr="00C550AF">
        <w:rPr>
          <w:rStyle w:val="Char0"/>
          <w:rFonts w:hint="cs"/>
          <w:rtl/>
          <w:lang w:bidi="fa-IR"/>
        </w:rPr>
        <w:t>، و مالکیه</w:t>
      </w:r>
      <w:r w:rsidRPr="00C550AF">
        <w:rPr>
          <w:rStyle w:val="Charc"/>
          <w:rFonts w:eastAsia="B Badr"/>
          <w:rtl/>
        </w:rPr>
        <w:footnoteReference w:id="414"/>
      </w:r>
      <w:r w:rsidRPr="00C550AF">
        <w:rPr>
          <w:rStyle w:val="Char0"/>
          <w:rFonts w:hint="cs"/>
          <w:rtl/>
          <w:lang w:bidi="fa-IR"/>
        </w:rPr>
        <w:t xml:space="preserve"> گفته‌اند که لازم نمی‌باشد که حتماً لفظ نذر به کار برده شود، بلکه اگر صیغه‌ای که الزام از آن فهمیده می‌شود به کار برده شود، کافی است و این قول را به ابن عمر</w:t>
      </w:r>
      <w:r w:rsidR="006C4A4D">
        <w:rPr>
          <w:rStyle w:val="Char0"/>
          <w:rFonts w:cs="CTraditional Arabic"/>
          <w:rtl/>
          <w:lang w:bidi="fa-IR"/>
        </w:rPr>
        <w:t> </w:t>
      </w:r>
      <w:r w:rsidR="006C4A4D" w:rsidRPr="00C550AF">
        <w:rPr>
          <w:rStyle w:val="Char0"/>
          <w:rFonts w:cs="CTraditional Arabic" w:hint="cs"/>
          <w:rtl/>
          <w:lang w:bidi="fa-IR"/>
        </w:rPr>
        <w:t>ب</w:t>
      </w:r>
      <w:r w:rsidR="00E607C4" w:rsidRPr="00C550AF">
        <w:rPr>
          <w:rStyle w:val="Charc"/>
          <w:rFonts w:eastAsia="B Badr"/>
          <w:rtl/>
        </w:rPr>
        <w:footnoteReference w:id="415"/>
      </w:r>
      <w:r w:rsidR="00E607C4" w:rsidRPr="00C550AF">
        <w:rPr>
          <w:rStyle w:val="Char0"/>
          <w:rFonts w:hint="cs"/>
          <w:rtl/>
          <w:lang w:bidi="fa-IR"/>
        </w:rPr>
        <w:t>، سعید بن مسیب، قاسم بن محمد</w:t>
      </w:r>
      <w:r w:rsidR="0075017B">
        <w:rPr>
          <w:rStyle w:val="Char0"/>
          <w:rFonts w:hint="cs"/>
          <w:rtl/>
          <w:lang w:bidi="fa-IR"/>
        </w:rPr>
        <w:t xml:space="preserve"> و یزید بن ابراهیم تیمی رحمهم الله</w:t>
      </w:r>
      <w:r w:rsidR="00E607C4" w:rsidRPr="00C550AF">
        <w:rPr>
          <w:rStyle w:val="Char0"/>
          <w:rFonts w:hint="cs"/>
          <w:rtl/>
          <w:lang w:bidi="fa-IR"/>
        </w:rPr>
        <w:t xml:space="preserve"> هم نسبت داده‌اند</w:t>
      </w:r>
      <w:r w:rsidR="00E607C4" w:rsidRPr="00C550AF">
        <w:rPr>
          <w:rStyle w:val="Charc"/>
          <w:rFonts w:eastAsia="B Badr"/>
          <w:rtl/>
        </w:rPr>
        <w:footnoteReference w:id="416"/>
      </w:r>
      <w:r w:rsidR="00E607C4" w:rsidRPr="00C550AF">
        <w:rPr>
          <w:rStyle w:val="Char0"/>
          <w:rFonts w:hint="cs"/>
          <w:rtl/>
          <w:lang w:bidi="fa-IR"/>
        </w:rPr>
        <w:t xml:space="preserve">. </w:t>
      </w:r>
    </w:p>
    <w:p w:rsidR="00342EE8" w:rsidRPr="00C550AF" w:rsidRDefault="00E607C4" w:rsidP="00C94171">
      <w:pPr>
        <w:pStyle w:val="a0"/>
        <w:rPr>
          <w:rStyle w:val="Char0"/>
          <w:rtl/>
          <w:lang w:bidi="fa-IR"/>
        </w:rPr>
      </w:pPr>
      <w:r w:rsidRPr="00C550AF">
        <w:rPr>
          <w:rStyle w:val="Char0"/>
          <w:rFonts w:hint="cs"/>
          <w:rtl/>
          <w:lang w:bidi="fa-IR"/>
        </w:rPr>
        <w:t>ابن تیمیة</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هم می‌گوید: هرکس این را نذر نداند اشتباه کرده است</w:t>
      </w:r>
      <w:r w:rsidRPr="00C550AF">
        <w:rPr>
          <w:rStyle w:val="Charc"/>
          <w:rFonts w:eastAsia="B Badr"/>
          <w:rtl/>
        </w:rPr>
        <w:footnoteReference w:id="417"/>
      </w:r>
      <w:r w:rsidRPr="00C550AF">
        <w:rPr>
          <w:rStyle w:val="Char0"/>
          <w:rFonts w:hint="cs"/>
          <w:rtl/>
          <w:lang w:bidi="fa-IR"/>
        </w:rPr>
        <w:t xml:space="preserve"> و در مقابل قول دیگری می‌باشد که نذر جز با لفظ صریح «نذر» منعقد نمی‌گردد که این قول دیگری از سعید بن مسیب</w:t>
      </w:r>
      <w:r w:rsidRPr="00C550AF">
        <w:rPr>
          <w:rStyle w:val="Charc"/>
          <w:rFonts w:eastAsia="B Badr"/>
          <w:rtl/>
        </w:rPr>
        <w:footnoteReference w:id="418"/>
      </w:r>
      <w:r w:rsidR="0075017B">
        <w:rPr>
          <w:rStyle w:val="Char0"/>
          <w:rFonts w:hint="cs"/>
          <w:rtl/>
          <w:lang w:bidi="fa-IR"/>
        </w:rPr>
        <w:t xml:space="preserve"> و قاسم بن محمد رحمهما الله</w:t>
      </w:r>
      <w:r w:rsidRPr="00C550AF">
        <w:rPr>
          <w:rStyle w:val="Char0"/>
          <w:rFonts w:hint="cs"/>
          <w:rtl/>
          <w:lang w:bidi="fa-IR"/>
        </w:rPr>
        <w:t xml:space="preserve"> می‌باشد</w:t>
      </w:r>
      <w:r w:rsidRPr="00C550AF">
        <w:rPr>
          <w:rStyle w:val="Charc"/>
          <w:rFonts w:eastAsia="B Badr"/>
          <w:rtl/>
        </w:rPr>
        <w:footnoteReference w:id="419"/>
      </w:r>
      <w:r w:rsidRPr="00C550AF">
        <w:rPr>
          <w:rStyle w:val="Char0"/>
          <w:rFonts w:hint="cs"/>
          <w:rtl/>
          <w:lang w:bidi="fa-IR"/>
        </w:rPr>
        <w:t>، و دلیل‌شان این است که نذر، اخبار</w:t>
      </w:r>
      <w:r w:rsidR="00CA5B63" w:rsidRPr="00C550AF">
        <w:rPr>
          <w:rStyle w:val="Char0"/>
          <w:rFonts w:hint="cs"/>
          <w:rtl/>
          <w:lang w:bidi="fa-IR"/>
        </w:rPr>
        <w:t xml:space="preserve"> </w:t>
      </w:r>
      <w:r w:rsidRPr="00C550AF">
        <w:rPr>
          <w:rStyle w:val="Char0"/>
          <w:rFonts w:hint="cs"/>
          <w:rtl/>
          <w:lang w:bidi="fa-IR"/>
        </w:rPr>
        <w:t>از وجوب چیزی است که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آن را واجب نکرده است، لذا باید ناذر جهتی که آن شیء را واجب گردانیده است را معلوم کند، و لذا باید لفظ صریح نذر را به کار ببرد</w:t>
      </w:r>
      <w:r w:rsidRPr="00C550AF">
        <w:rPr>
          <w:rStyle w:val="Charc"/>
          <w:rFonts w:eastAsia="B Badr"/>
          <w:rtl/>
        </w:rPr>
        <w:footnoteReference w:id="420"/>
      </w:r>
      <w:r w:rsidRPr="00C550AF">
        <w:rPr>
          <w:rStyle w:val="Char0"/>
          <w:rFonts w:hint="cs"/>
          <w:rtl/>
          <w:lang w:bidi="fa-IR"/>
        </w:rPr>
        <w:t xml:space="preserve"> و در نزد ما هم این قول راجح می‌باشد، چرا که در غیر این صورت اگر هر فردی بگوید: این کار را برای خداوند انجام می‌دهم، واجب است که به آن عمل کند در صورتی که این الفاظ را اکثر انسان‌ها می‌گویند تا اینکه نشان دهند عملی را فقط به خاطر خداوند انجام می‌دهند و می‌خواهند خلوص نیت خود را بیان کنند و گاهی هم آن را انجام نمی‌دهند و کسی هم نگفته که این عمل با این الفاظ بر وی واجب می‌گردد، چرا که این الفاظ تکیه کلام مردم می‌باشد و زیاد هم به کار می‌رود، اما اگر فردی همین کلمات را با لفظ نذر به کار ببرد</w:t>
      </w:r>
      <w:r w:rsidR="00CA5B63" w:rsidRPr="00C550AF">
        <w:rPr>
          <w:rStyle w:val="Char0"/>
          <w:rFonts w:hint="cs"/>
          <w:rtl/>
          <w:lang w:bidi="fa-IR"/>
        </w:rPr>
        <w:t>،</w:t>
      </w:r>
      <w:r w:rsidRPr="00C550AF">
        <w:rPr>
          <w:rStyle w:val="Char0"/>
          <w:rFonts w:hint="cs"/>
          <w:rtl/>
          <w:lang w:bidi="fa-IR"/>
        </w:rPr>
        <w:t xml:space="preserve"> به اتفاق بر وی واجب می‌باشد، مگر اینکه فرد قصد نذر را نداشته</w:t>
      </w:r>
      <w:r w:rsidR="00A21DC8" w:rsidRPr="00C550AF">
        <w:rPr>
          <w:rStyle w:val="Char0"/>
          <w:rFonts w:hint="cs"/>
          <w:rtl/>
          <w:lang w:bidi="fa-IR"/>
        </w:rPr>
        <w:t xml:space="preserve"> باشد و فقط بر زبانش جاری شده باشد، لذا باید الفاظ نذر طوری باشد که مانع از دخول چیزهایی باشد که اکثراً در کلام انسان‌ها به کار می‌رود.</w:t>
      </w:r>
    </w:p>
    <w:p w:rsidR="00A21DC8" w:rsidRPr="00C550AF" w:rsidRDefault="00A21DC8" w:rsidP="00A21DC8">
      <w:pPr>
        <w:pStyle w:val="ab"/>
        <w:rPr>
          <w:rStyle w:val="Char0"/>
          <w:rtl/>
        </w:rPr>
      </w:pPr>
      <w:bookmarkStart w:id="42" w:name="_Toc476600613"/>
      <w:r w:rsidRPr="00C550AF">
        <w:rPr>
          <w:rFonts w:hint="cs"/>
          <w:rtl/>
        </w:rPr>
        <w:t>2-3-1 استثناء در صیغه</w:t>
      </w:r>
      <w:bookmarkEnd w:id="42"/>
    </w:p>
    <w:p w:rsidR="00A21DC8" w:rsidRPr="00C550AF" w:rsidRDefault="00EC0EB1" w:rsidP="00C94171">
      <w:pPr>
        <w:pStyle w:val="a0"/>
        <w:rPr>
          <w:rStyle w:val="Char0"/>
          <w:rtl/>
          <w:lang w:bidi="fa-IR"/>
        </w:rPr>
      </w:pPr>
      <w:r w:rsidRPr="00C550AF">
        <w:rPr>
          <w:rStyle w:val="Char0"/>
          <w:rFonts w:hint="cs"/>
          <w:rtl/>
          <w:lang w:bidi="fa-IR"/>
        </w:rPr>
        <w:t>فقها می‌گویند: اگر ناذر، نذر را به مشیت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و یا مشیت مثلاً زید معلق ساخت، این نذر صحیح نمی‌باشد، هرچند که زید بخواهد؛ و می‌گویند: چون انعقاد قُرَب باید قطعی باشد و در آن شک و تردید راه نرود و </w:t>
      </w:r>
      <w:r w:rsidR="00CA5B63" w:rsidRPr="00C550AF">
        <w:rPr>
          <w:rStyle w:val="Char0"/>
          <w:rFonts w:hint="cs"/>
          <w:rtl/>
          <w:lang w:bidi="fa-IR"/>
        </w:rPr>
        <w:t>در اینجا انعقاد نذر را به خواستۀ</w:t>
      </w:r>
      <w:r w:rsidRPr="00C550AF">
        <w:rPr>
          <w:rStyle w:val="Char0"/>
          <w:rFonts w:hint="cs"/>
          <w:rtl/>
          <w:lang w:bidi="fa-IR"/>
        </w:rPr>
        <w:t xml:space="preserve"> زید معلق ساخته است</w:t>
      </w:r>
      <w:r w:rsidRPr="00C550AF">
        <w:rPr>
          <w:rStyle w:val="Charc"/>
          <w:rFonts w:eastAsia="B Badr"/>
          <w:rtl/>
        </w:rPr>
        <w:footnoteReference w:id="421"/>
      </w:r>
      <w:r w:rsidRPr="00C550AF">
        <w:rPr>
          <w:rStyle w:val="Char0"/>
          <w:rFonts w:hint="cs"/>
          <w:rtl/>
          <w:lang w:bidi="fa-IR"/>
        </w:rPr>
        <w:t>. اما اگر منظور از تعلیق‌ساختن آن به مشیت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تبرک باشد، چنانکه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می‌فرماید:</w:t>
      </w:r>
    </w:p>
    <w:p w:rsidR="00CA5B63" w:rsidRPr="00C550AF" w:rsidRDefault="004F7863" w:rsidP="004F7863">
      <w:pPr>
        <w:pStyle w:val="a0"/>
        <w:ind w:left="720" w:firstLine="0"/>
        <w:rPr>
          <w:rStyle w:val="Char0"/>
          <w:rtl/>
          <w:lang w:bidi="fa-IR"/>
        </w:rPr>
      </w:pPr>
      <w:r>
        <w:rPr>
          <w:rStyle w:val="Char0"/>
          <w:rFonts w:cs="Traditional Arabic"/>
          <w:color w:val="000000"/>
          <w:shd w:val="clear" w:color="auto" w:fill="FFFFFF"/>
          <w:rtl/>
          <w:lang w:bidi="fa-IR"/>
        </w:rPr>
        <w:t>﴿</w:t>
      </w:r>
      <w:r w:rsidRPr="004F7863">
        <w:rPr>
          <w:rStyle w:val="Char8"/>
          <w:rtl/>
        </w:rPr>
        <w:t xml:space="preserve">وَلَا تَقُولَنَّ لِشَاْيۡءٍ إِنِّي فَاعِلٞ ذَٰلِكَ غَدًا٢٣ إِلَّآ أَن يَشَآءَ </w:t>
      </w:r>
      <w:r w:rsidRPr="004F7863">
        <w:rPr>
          <w:rStyle w:val="Char8"/>
          <w:rFonts w:hint="cs"/>
          <w:rtl/>
        </w:rPr>
        <w:t>ٱ</w:t>
      </w:r>
      <w:r w:rsidRPr="004F7863">
        <w:rPr>
          <w:rStyle w:val="Char8"/>
          <w:rFonts w:hint="eastAsia"/>
          <w:rtl/>
        </w:rPr>
        <w:t>للَّهُۚ</w:t>
      </w:r>
      <w:r w:rsidRPr="004F7863">
        <w:rPr>
          <w:rStyle w:val="Char8"/>
          <w:rtl/>
        </w:rPr>
        <w:t xml:space="preserve"> وَ</w:t>
      </w:r>
      <w:r w:rsidRPr="004F7863">
        <w:rPr>
          <w:rStyle w:val="Char8"/>
          <w:rFonts w:hint="cs"/>
          <w:rtl/>
        </w:rPr>
        <w:t>ٱ</w:t>
      </w:r>
      <w:r w:rsidRPr="004F7863">
        <w:rPr>
          <w:rStyle w:val="Char8"/>
          <w:rFonts w:hint="eastAsia"/>
          <w:rtl/>
        </w:rPr>
        <w:t>ذۡكُر</w:t>
      </w:r>
      <w:r w:rsidRPr="004F7863">
        <w:rPr>
          <w:rStyle w:val="Char8"/>
          <w:rtl/>
        </w:rPr>
        <w:t xml:space="preserve"> رَّبَّكَ إِذَا نَسِيتَ</w:t>
      </w:r>
      <w:r w:rsidR="00EC0EB1" w:rsidRPr="00C550AF">
        <w:rPr>
          <w:rStyle w:val="Char0"/>
          <w:rFonts w:cs="Traditional Arabic"/>
          <w:color w:val="000000"/>
          <w:shd w:val="clear" w:color="auto" w:fill="FFFFFF"/>
          <w:rtl/>
          <w:lang w:bidi="fa-IR"/>
        </w:rPr>
        <w:t>﴾</w:t>
      </w:r>
      <w:r w:rsidR="00EC0EB1" w:rsidRPr="00C550AF">
        <w:rPr>
          <w:rtl/>
        </w:rPr>
        <w:t xml:space="preserve"> </w:t>
      </w:r>
      <w:r w:rsidR="00EC0EB1" w:rsidRPr="00C550AF">
        <w:rPr>
          <w:rStyle w:val="Char"/>
          <w:rtl/>
        </w:rPr>
        <w:t>[الكهف: 23-24]</w:t>
      </w:r>
      <w:r w:rsidR="00EC0EB1" w:rsidRPr="00C550AF">
        <w:rPr>
          <w:rStyle w:val="Char0"/>
          <w:rFonts w:hint="cs"/>
          <w:rtl/>
          <w:lang w:bidi="fa-IR"/>
        </w:rPr>
        <w:t>.</w:t>
      </w:r>
    </w:p>
    <w:p w:rsidR="00EC0EB1" w:rsidRPr="00C550AF" w:rsidRDefault="00EC0EB1" w:rsidP="004F7863">
      <w:pPr>
        <w:pStyle w:val="a0"/>
        <w:widowControl w:val="0"/>
        <w:ind w:left="720" w:firstLine="0"/>
        <w:rPr>
          <w:rStyle w:val="Char0"/>
          <w:rtl/>
          <w:lang w:bidi="fa-IR"/>
        </w:rPr>
      </w:pPr>
      <w:r w:rsidRPr="00C550AF">
        <w:rPr>
          <w:rStyle w:val="Char5"/>
          <w:rFonts w:hint="cs"/>
          <w:rtl/>
        </w:rPr>
        <w:t>«</w:t>
      </w:r>
      <w:r w:rsidR="00CA5B63" w:rsidRPr="00C550AF">
        <w:rPr>
          <w:rStyle w:val="Char5"/>
          <w:rtl/>
        </w:rPr>
        <w:t xml:space="preserve">و هرگز درباره </w:t>
      </w:r>
      <w:r w:rsidR="00CA5B63" w:rsidRPr="00C550AF">
        <w:rPr>
          <w:rStyle w:val="Char5"/>
          <w:rFonts w:hint="cs"/>
          <w:rtl/>
        </w:rPr>
        <w:t>ی</w:t>
      </w:r>
      <w:r w:rsidR="00CA5B63" w:rsidRPr="00C550AF">
        <w:rPr>
          <w:rStyle w:val="Char5"/>
          <w:rtl/>
        </w:rPr>
        <w:t xml:space="preserve"> ه</w:t>
      </w:r>
      <w:r w:rsidR="00CA5B63" w:rsidRPr="00C550AF">
        <w:rPr>
          <w:rStyle w:val="Char5"/>
          <w:rFonts w:hint="cs"/>
          <w:rtl/>
        </w:rPr>
        <w:t>یچ</w:t>
      </w:r>
      <w:r w:rsidR="00CA5B63" w:rsidRPr="00C550AF">
        <w:rPr>
          <w:rStyle w:val="Char5"/>
          <w:rtl/>
        </w:rPr>
        <w:t xml:space="preserve"> چ</w:t>
      </w:r>
      <w:r w:rsidR="00CA5B63" w:rsidRPr="00C550AF">
        <w:rPr>
          <w:rStyle w:val="Char5"/>
          <w:rFonts w:hint="cs"/>
          <w:rtl/>
        </w:rPr>
        <w:t>یز</w:t>
      </w:r>
      <w:r w:rsidR="00CA5B63" w:rsidRPr="00C550AF">
        <w:rPr>
          <w:rStyle w:val="Char5"/>
          <w:rtl/>
        </w:rPr>
        <w:t xml:space="preserve"> نگو: من فردا آن را انجام م</w:t>
      </w:r>
      <w:r w:rsidR="00CA5B63" w:rsidRPr="00C550AF">
        <w:rPr>
          <w:rStyle w:val="Char5"/>
          <w:rFonts w:hint="cs"/>
          <w:rtl/>
        </w:rPr>
        <w:t>ی</w:t>
      </w:r>
      <w:r w:rsidR="00533A27" w:rsidRPr="00C550AF">
        <w:rPr>
          <w:rStyle w:val="Char5"/>
          <w:rFonts w:hint="cs"/>
          <w:rtl/>
        </w:rPr>
        <w:t>‌</w:t>
      </w:r>
      <w:r w:rsidR="00CA5B63" w:rsidRPr="00C550AF">
        <w:rPr>
          <w:rStyle w:val="Char5"/>
          <w:rtl/>
        </w:rPr>
        <w:t>دهم</w:t>
      </w:r>
      <w:r w:rsidR="00CA5B63" w:rsidRPr="00C550AF">
        <w:rPr>
          <w:rStyle w:val="Char5"/>
          <w:rFonts w:hint="cs"/>
          <w:rtl/>
        </w:rPr>
        <w:t xml:space="preserve">، </w:t>
      </w:r>
      <w:r w:rsidR="00CA5B63" w:rsidRPr="00C550AF">
        <w:rPr>
          <w:rStyle w:val="Char5"/>
          <w:rtl/>
        </w:rPr>
        <w:t>مگر ا</w:t>
      </w:r>
      <w:r w:rsidR="00CA5B63" w:rsidRPr="00C550AF">
        <w:rPr>
          <w:rStyle w:val="Char5"/>
          <w:rFonts w:hint="cs"/>
          <w:rtl/>
        </w:rPr>
        <w:t>ینکه</w:t>
      </w:r>
      <w:r w:rsidR="00CA5B63" w:rsidRPr="00C550AF">
        <w:rPr>
          <w:rStyle w:val="Char5"/>
          <w:rtl/>
        </w:rPr>
        <w:t xml:space="preserve"> خدا </w:t>
      </w:r>
      <w:r w:rsidR="00CA5B63" w:rsidRPr="0012672A">
        <w:rPr>
          <w:rStyle w:val="Char5"/>
          <w:spacing w:val="-4"/>
          <w:rtl/>
        </w:rPr>
        <w:t>بخواهد، و هرگاه فراموش کرد</w:t>
      </w:r>
      <w:r w:rsidR="00CA5B63" w:rsidRPr="0012672A">
        <w:rPr>
          <w:rStyle w:val="Char5"/>
          <w:rFonts w:hint="cs"/>
          <w:spacing w:val="-4"/>
          <w:rtl/>
        </w:rPr>
        <w:t>ی</w:t>
      </w:r>
      <w:r w:rsidR="00CA5B63" w:rsidRPr="0012672A">
        <w:rPr>
          <w:rStyle w:val="Char5"/>
          <w:spacing w:val="-4"/>
          <w:rtl/>
        </w:rPr>
        <w:t>(و إن شاء الله نگفت</w:t>
      </w:r>
      <w:r w:rsidR="00CA5B63" w:rsidRPr="0012672A">
        <w:rPr>
          <w:rStyle w:val="Char5"/>
          <w:rFonts w:hint="cs"/>
          <w:spacing w:val="-4"/>
          <w:rtl/>
        </w:rPr>
        <w:t>ی</w:t>
      </w:r>
      <w:r w:rsidR="00CA5B63" w:rsidRPr="0012672A">
        <w:rPr>
          <w:rStyle w:val="Char5"/>
          <w:spacing w:val="-4"/>
          <w:rtl/>
        </w:rPr>
        <w:t>) پروردگارت را به خاطر ب</w:t>
      </w:r>
      <w:r w:rsidR="00CA5B63" w:rsidRPr="0012672A">
        <w:rPr>
          <w:rStyle w:val="Char5"/>
          <w:rFonts w:hint="cs"/>
          <w:spacing w:val="-4"/>
          <w:rtl/>
        </w:rPr>
        <w:t>یاور</w:t>
      </w:r>
      <w:r w:rsidRPr="0012672A">
        <w:rPr>
          <w:rStyle w:val="Char5"/>
          <w:rFonts w:hint="cs"/>
          <w:spacing w:val="-4"/>
          <w:rtl/>
        </w:rPr>
        <w:t>»</w:t>
      </w:r>
      <w:r w:rsidRPr="0012672A">
        <w:rPr>
          <w:rStyle w:val="Char0"/>
          <w:rFonts w:hint="cs"/>
          <w:spacing w:val="-4"/>
          <w:rtl/>
          <w:lang w:bidi="fa-IR"/>
        </w:rPr>
        <w:t>.</w:t>
      </w:r>
    </w:p>
    <w:p w:rsidR="0084601B" w:rsidRPr="00C550AF" w:rsidRDefault="0084601B" w:rsidP="004F7863">
      <w:pPr>
        <w:pStyle w:val="a0"/>
        <w:rPr>
          <w:rStyle w:val="Char0"/>
          <w:rtl/>
          <w:lang w:bidi="fa-IR"/>
        </w:rPr>
      </w:pPr>
      <w:r w:rsidRPr="00C550AF">
        <w:rPr>
          <w:rStyle w:val="Char0"/>
          <w:rFonts w:hint="cs"/>
          <w:rtl/>
          <w:lang w:bidi="fa-IR"/>
        </w:rPr>
        <w:t>پس نذر صحیح می‌باشد</w:t>
      </w:r>
      <w:r w:rsidRPr="00C550AF">
        <w:rPr>
          <w:rStyle w:val="Charc"/>
          <w:rFonts w:eastAsia="B Badr"/>
          <w:rtl/>
        </w:rPr>
        <w:footnoteReference w:id="422"/>
      </w:r>
      <w:r w:rsidRPr="00C550AF">
        <w:rPr>
          <w:rStyle w:val="Char0"/>
          <w:rFonts w:hint="cs"/>
          <w:rtl/>
          <w:lang w:bidi="fa-IR"/>
        </w:rPr>
        <w:t xml:space="preserve"> و اگر منظور از تعلیق‌ساختن نذر به زید حصول نعمتی باشد، مثلاً بگوید: «اگر زید از مسافرت بازگشت</w:t>
      </w:r>
      <w:r w:rsidR="00FC31B6" w:rsidRPr="00C550AF">
        <w:rPr>
          <w:rStyle w:val="Char0"/>
          <w:rFonts w:hint="cs"/>
          <w:rtl/>
          <w:lang w:bidi="fa-IR"/>
        </w:rPr>
        <w:t>،</w:t>
      </w:r>
      <w:r w:rsidRPr="00C550AF">
        <w:rPr>
          <w:rStyle w:val="Char0"/>
          <w:rFonts w:hint="cs"/>
          <w:rtl/>
          <w:lang w:bidi="fa-IR"/>
        </w:rPr>
        <w:t xml:space="preserve"> بر من این چیز نذر باشد»، در این صورت این نذر مجازاة می‌شود که صحیح می‌باشد و در اینجا اصل نذر را قصد دارد، انجام دهد، اما در حالت اولی اصل انعقاد اصل نذر را به مشیت زید معلق ساخته است و لذا با بالایی متفاوت است و نص امام شافعی</w:t>
      </w:r>
      <w:r w:rsidR="006E2D1A" w:rsidRPr="00C550AF">
        <w:rPr>
          <w:rStyle w:val="Charc"/>
          <w:rFonts w:eastAsia="B Badr"/>
          <w:rtl/>
        </w:rPr>
        <w:footnoteReference w:id="423"/>
      </w:r>
      <w:r w:rsidR="006E2D1A" w:rsidRPr="00C550AF">
        <w:rPr>
          <w:rStyle w:val="Char0"/>
          <w:rFonts w:hint="cs"/>
          <w:rtl/>
          <w:lang w:bidi="fa-IR"/>
        </w:rPr>
        <w:t>، حنفیه</w:t>
      </w:r>
      <w:r w:rsidR="006E2D1A" w:rsidRPr="00C550AF">
        <w:rPr>
          <w:rStyle w:val="Charc"/>
          <w:rFonts w:eastAsia="B Badr"/>
          <w:rtl/>
        </w:rPr>
        <w:footnoteReference w:id="424"/>
      </w:r>
      <w:r w:rsidR="006E2D1A" w:rsidRPr="00C550AF">
        <w:rPr>
          <w:rStyle w:val="Char0"/>
          <w:rFonts w:hint="cs"/>
          <w:rtl/>
          <w:lang w:bidi="fa-IR"/>
        </w:rPr>
        <w:t>، ظاهریه</w:t>
      </w:r>
      <w:r w:rsidR="006E2D1A" w:rsidRPr="00C550AF">
        <w:rPr>
          <w:rStyle w:val="Charc"/>
          <w:rFonts w:eastAsia="B Badr"/>
          <w:rtl/>
        </w:rPr>
        <w:footnoteReference w:id="425"/>
      </w:r>
      <w:r w:rsidR="006E2D1A" w:rsidRPr="00C550AF">
        <w:rPr>
          <w:rStyle w:val="Char0"/>
          <w:rFonts w:hint="cs"/>
          <w:rtl/>
          <w:lang w:bidi="fa-IR"/>
        </w:rPr>
        <w:t xml:space="preserve"> و زیدیه</w:t>
      </w:r>
      <w:r w:rsidR="006E2D1A" w:rsidRPr="00C550AF">
        <w:rPr>
          <w:rStyle w:val="Charc"/>
          <w:rFonts w:eastAsia="B Badr"/>
          <w:rtl/>
        </w:rPr>
        <w:footnoteReference w:id="426"/>
      </w:r>
      <w:r w:rsidR="006E2D1A" w:rsidRPr="00C550AF">
        <w:rPr>
          <w:rStyle w:val="Char0"/>
          <w:rFonts w:hint="cs"/>
          <w:rtl/>
          <w:lang w:bidi="fa-IR"/>
        </w:rPr>
        <w:t xml:space="preserve"> هم بر این قول می‌باشند. امام ابن حزم</w:t>
      </w:r>
      <w:r w:rsidR="006C4A4D">
        <w:rPr>
          <w:rStyle w:val="Char0"/>
          <w:rFonts w:cs="CTraditional Arabic"/>
          <w:rtl/>
          <w:lang w:bidi="fa-IR"/>
        </w:rPr>
        <w:t> </w:t>
      </w:r>
      <w:r w:rsidR="006C4A4D" w:rsidRPr="00C550AF">
        <w:rPr>
          <w:rStyle w:val="Char0"/>
          <w:rFonts w:cs="CTraditional Arabic" w:hint="cs"/>
          <w:rtl/>
          <w:lang w:bidi="fa-IR"/>
        </w:rPr>
        <w:t>/</w:t>
      </w:r>
      <w:r w:rsidR="006E2D1A" w:rsidRPr="00C550AF">
        <w:rPr>
          <w:rStyle w:val="Char0"/>
          <w:rFonts w:hint="cs"/>
          <w:rtl/>
          <w:lang w:bidi="fa-IR"/>
        </w:rPr>
        <w:t xml:space="preserve"> می‌گوید: </w:t>
      </w:r>
      <w:r w:rsidR="00FC31B6" w:rsidRPr="00C550AF">
        <w:rPr>
          <w:rStyle w:val="Char0"/>
          <w:rFonts w:hint="cs"/>
          <w:rtl/>
          <w:lang w:bidi="fa-IR"/>
        </w:rPr>
        <w:t>این اس</w:t>
      </w:r>
      <w:r w:rsidR="006E2D1A" w:rsidRPr="00C550AF">
        <w:rPr>
          <w:rStyle w:val="Char0"/>
          <w:rFonts w:hint="cs"/>
          <w:rtl/>
          <w:lang w:bidi="fa-IR"/>
        </w:rPr>
        <w:t>تثناء صحیح است و اگر فرد آن را انجام ندهد</w:t>
      </w:r>
      <w:r w:rsidR="00FC31B6" w:rsidRPr="00C550AF">
        <w:rPr>
          <w:rStyle w:val="Char0"/>
          <w:rFonts w:hint="cs"/>
          <w:rtl/>
          <w:lang w:bidi="fa-IR"/>
        </w:rPr>
        <w:t>،</w:t>
      </w:r>
      <w:r w:rsidR="006E2D1A" w:rsidRPr="00C550AF">
        <w:rPr>
          <w:rStyle w:val="Char0"/>
          <w:rFonts w:hint="cs"/>
          <w:rtl/>
          <w:lang w:bidi="fa-IR"/>
        </w:rPr>
        <w:t xml:space="preserve"> معلوم می‌شود که مشیت خدا بر این بوده که نخواسته است</w:t>
      </w:r>
      <w:r w:rsidR="006E2D1A" w:rsidRPr="00C550AF">
        <w:rPr>
          <w:rStyle w:val="Charc"/>
          <w:rFonts w:eastAsia="B Badr"/>
          <w:rtl/>
        </w:rPr>
        <w:footnoteReference w:id="427"/>
      </w:r>
      <w:r w:rsidR="006E2D1A" w:rsidRPr="00C550AF">
        <w:rPr>
          <w:rStyle w:val="Char0"/>
          <w:rFonts w:hint="cs"/>
          <w:rtl/>
          <w:lang w:bidi="fa-IR"/>
        </w:rPr>
        <w:t>. اما امام مالک</w:t>
      </w:r>
      <w:r w:rsidR="006C4A4D">
        <w:rPr>
          <w:rStyle w:val="Char0"/>
          <w:rFonts w:cs="CTraditional Arabic"/>
          <w:rtl/>
          <w:lang w:bidi="fa-IR"/>
        </w:rPr>
        <w:t> </w:t>
      </w:r>
      <w:r w:rsidR="006C4A4D" w:rsidRPr="00C550AF">
        <w:rPr>
          <w:rStyle w:val="Char0"/>
          <w:rFonts w:cs="CTraditional Arabic" w:hint="cs"/>
          <w:rtl/>
          <w:lang w:bidi="fa-IR"/>
        </w:rPr>
        <w:t>/</w:t>
      </w:r>
      <w:r w:rsidR="006E2D1A" w:rsidRPr="00C550AF">
        <w:rPr>
          <w:rStyle w:val="Char0"/>
          <w:rFonts w:hint="cs"/>
          <w:rtl/>
          <w:lang w:bidi="fa-IR"/>
        </w:rPr>
        <w:t xml:space="preserve"> در مورد استثناء به مشیت خداوند</w:t>
      </w:r>
      <w:r w:rsidR="006C4A4D">
        <w:rPr>
          <w:rStyle w:val="Char0"/>
          <w:rFonts w:cs="CTraditional Arabic"/>
          <w:rtl/>
          <w:lang w:bidi="fa-IR"/>
        </w:rPr>
        <w:t> </w:t>
      </w:r>
      <w:r w:rsidR="006C4A4D" w:rsidRPr="00C550AF">
        <w:rPr>
          <w:rStyle w:val="Char0"/>
          <w:rFonts w:cs="CTraditional Arabic" w:hint="cs"/>
          <w:rtl/>
          <w:lang w:bidi="fa-IR"/>
        </w:rPr>
        <w:t>أ</w:t>
      </w:r>
      <w:r w:rsidR="006E2D1A" w:rsidRPr="00C550AF">
        <w:rPr>
          <w:rStyle w:val="Char0"/>
          <w:rFonts w:hint="cs"/>
          <w:rtl/>
          <w:lang w:bidi="fa-IR"/>
        </w:rPr>
        <w:t xml:space="preserve"> می‌گوید: برای اینچنین فردی نذر منعقد می‌گردد، چرا که تمامی امور به اذن و خواسته</w:t>
      </w:r>
      <w:r w:rsidR="0075017B">
        <w:rPr>
          <w:rStyle w:val="Char0"/>
          <w:rFonts w:hint="cs"/>
          <w:rtl/>
          <w:lang w:bidi="fa-IR"/>
        </w:rPr>
        <w:t>‌ی</w:t>
      </w:r>
      <w:r w:rsidR="006E2D1A" w:rsidRPr="00C550AF">
        <w:rPr>
          <w:rStyle w:val="Char0"/>
          <w:rFonts w:hint="cs"/>
          <w:rtl/>
          <w:lang w:bidi="fa-IR"/>
        </w:rPr>
        <w:t xml:space="preserve"> خداوند می‌باشد و با ذکر مشیت خداوند حکم احکام تغییر نمی‌کند</w:t>
      </w:r>
      <w:r w:rsidR="006E2D1A" w:rsidRPr="00C550AF">
        <w:rPr>
          <w:rStyle w:val="Charc"/>
          <w:rFonts w:eastAsia="B Badr"/>
          <w:rtl/>
        </w:rPr>
        <w:footnoteReference w:id="428"/>
      </w:r>
      <w:r w:rsidR="006E2D1A" w:rsidRPr="00C550AF">
        <w:rPr>
          <w:rStyle w:val="Char0"/>
          <w:rFonts w:hint="cs"/>
          <w:rtl/>
          <w:lang w:bidi="fa-IR"/>
        </w:rPr>
        <w:t xml:space="preserve">. مذهب زیدیه می‌گویند: اگر فرد بگوید: </w:t>
      </w:r>
      <w:r w:rsidR="006E2D1A" w:rsidRPr="00C550AF">
        <w:rPr>
          <w:rStyle w:val="Char3"/>
          <w:rFonts w:hint="cs"/>
          <w:rtl/>
        </w:rPr>
        <w:t>«علی رکعتان إن</w:t>
      </w:r>
      <w:r w:rsidR="006E2D1A" w:rsidRPr="00C550AF">
        <w:rPr>
          <w:rStyle w:val="Char3"/>
          <w:rFonts w:cs="Times New Roman" w:hint="cs"/>
          <w:rtl/>
        </w:rPr>
        <w:t>‌</w:t>
      </w:r>
      <w:r w:rsidR="006E2D1A" w:rsidRPr="00C550AF">
        <w:rPr>
          <w:rStyle w:val="Char3"/>
          <w:rFonts w:hint="cs"/>
          <w:rtl/>
        </w:rPr>
        <w:t>شاءالله»</w:t>
      </w:r>
      <w:r w:rsidR="006E2D1A" w:rsidRPr="00C550AF">
        <w:rPr>
          <w:rStyle w:val="Char0"/>
          <w:rFonts w:hint="cs"/>
          <w:rtl/>
          <w:lang w:bidi="fa-IR"/>
        </w:rPr>
        <w:t xml:space="preserve"> این نذر بر وی لازم می‌باشد، چرا که خداوند</w:t>
      </w:r>
      <w:r w:rsidR="006C4A4D">
        <w:rPr>
          <w:rStyle w:val="Char0"/>
          <w:rFonts w:cs="CTraditional Arabic"/>
          <w:rtl/>
          <w:lang w:bidi="fa-IR"/>
        </w:rPr>
        <w:t> </w:t>
      </w:r>
      <w:r w:rsidR="006C4A4D" w:rsidRPr="00C550AF">
        <w:rPr>
          <w:rStyle w:val="Char0"/>
          <w:rFonts w:cs="CTraditional Arabic" w:hint="cs"/>
          <w:rtl/>
          <w:lang w:bidi="fa-IR"/>
        </w:rPr>
        <w:t>أ</w:t>
      </w:r>
      <w:r w:rsidR="006E2D1A" w:rsidRPr="00C550AF">
        <w:rPr>
          <w:rStyle w:val="Char0"/>
          <w:rFonts w:hint="cs"/>
          <w:rtl/>
          <w:lang w:bidi="fa-IR"/>
        </w:rPr>
        <w:t xml:space="preserve"> این را می‌خواهد و هنگامی که نذر به وقوع پیوست</w:t>
      </w:r>
      <w:r w:rsidR="00FC31B6" w:rsidRPr="00C550AF">
        <w:rPr>
          <w:rStyle w:val="Char0"/>
          <w:rFonts w:hint="cs"/>
          <w:rtl/>
          <w:lang w:bidi="fa-IR"/>
        </w:rPr>
        <w:t>،</w:t>
      </w:r>
      <w:r w:rsidR="006E2D1A" w:rsidRPr="00C550AF">
        <w:rPr>
          <w:rStyle w:val="Char0"/>
          <w:rFonts w:hint="cs"/>
          <w:rtl/>
          <w:lang w:bidi="fa-IR"/>
        </w:rPr>
        <w:t xml:space="preserve"> می‌فهمیم که خداوند آن را خواسته است، اما اگر بر مشیت زید معلق کرد درست نمی‌باشد، چرا که عقد با شرط مجهول درست نمی‌باشد، اما ابن المرتضی صاحب بحر الزخار این را ترجیح داده که عقود با هر نوع شرطی صحیح می‌باشد و گفته اقرب این است که با تعلیق به مشیت زید منعقد گردد</w:t>
      </w:r>
      <w:r w:rsidR="006E2D1A" w:rsidRPr="00C550AF">
        <w:rPr>
          <w:rStyle w:val="Charc"/>
          <w:rFonts w:eastAsia="B Badr"/>
          <w:rtl/>
        </w:rPr>
        <w:footnoteReference w:id="429"/>
      </w:r>
      <w:r w:rsidR="006E2D1A" w:rsidRPr="00C550AF">
        <w:rPr>
          <w:rStyle w:val="Char0"/>
          <w:rFonts w:hint="cs"/>
          <w:rtl/>
          <w:lang w:bidi="fa-IR"/>
        </w:rPr>
        <w:t>.</w:t>
      </w:r>
    </w:p>
    <w:p w:rsidR="00FC5CD2" w:rsidRPr="00C550AF" w:rsidRDefault="00FC5CD2" w:rsidP="004F7863">
      <w:pPr>
        <w:pStyle w:val="a0"/>
        <w:widowControl w:val="0"/>
        <w:rPr>
          <w:rStyle w:val="Char0"/>
          <w:rtl/>
          <w:lang w:bidi="fa-IR"/>
        </w:rPr>
      </w:pPr>
      <w:r w:rsidRPr="00C550AF">
        <w:rPr>
          <w:rStyle w:val="Char0"/>
          <w:rFonts w:hint="cs"/>
          <w:rtl/>
          <w:lang w:bidi="fa-IR"/>
        </w:rPr>
        <w:t>اما دلیل امام مالک</w:t>
      </w:r>
      <w:r w:rsidR="006C4A4D">
        <w:rPr>
          <w:rStyle w:val="Char0"/>
          <w:rFonts w:cs="CTraditional Arabic"/>
          <w:rtl/>
          <w:lang w:bidi="fa-IR"/>
        </w:rPr>
        <w:t> </w:t>
      </w:r>
      <w:r w:rsidR="006C4A4D" w:rsidRPr="00C550AF">
        <w:rPr>
          <w:rStyle w:val="Char0"/>
          <w:rFonts w:cs="CTraditional Arabic" w:hint="cs"/>
          <w:rtl/>
          <w:lang w:bidi="fa-IR"/>
        </w:rPr>
        <w:t>/</w:t>
      </w:r>
      <w:r w:rsidRPr="00C550AF">
        <w:rPr>
          <w:rStyle w:val="Char0"/>
          <w:rFonts w:hint="cs"/>
          <w:rtl/>
          <w:lang w:bidi="fa-IR"/>
        </w:rPr>
        <w:t xml:space="preserve"> چندان قوی نمی‌باشد، چرا که ما گونه‌ای دیگر آن را بررسی می‌کنیم و می‌گ</w:t>
      </w:r>
      <w:r w:rsidR="00FC31B6" w:rsidRPr="00C550AF">
        <w:rPr>
          <w:rStyle w:val="Char0"/>
          <w:rFonts w:hint="cs"/>
          <w:rtl/>
          <w:lang w:bidi="fa-IR"/>
        </w:rPr>
        <w:t>وییم اگر فرد آن را انجام ندهد، آیا خواستۀ</w:t>
      </w:r>
      <w:r w:rsidRPr="00C550AF">
        <w:rPr>
          <w:rStyle w:val="Char0"/>
          <w:rFonts w:hint="cs"/>
          <w:rtl/>
          <w:lang w:bidi="fa-IR"/>
        </w:rPr>
        <w:t xml:space="preserve"> خدا</w:t>
      </w:r>
      <w:r w:rsidR="00FC31B6" w:rsidRPr="00C550AF">
        <w:rPr>
          <w:rStyle w:val="Char0"/>
          <w:rFonts w:hint="cs"/>
          <w:rtl/>
          <w:lang w:bidi="fa-IR"/>
        </w:rPr>
        <w:t>وند</w:t>
      </w:r>
      <w:r w:rsidRPr="00C550AF">
        <w:rPr>
          <w:rStyle w:val="Char0"/>
          <w:rFonts w:hint="cs"/>
          <w:rtl/>
          <w:lang w:bidi="fa-IR"/>
        </w:rPr>
        <w:t xml:space="preserve"> بود</w:t>
      </w:r>
      <w:r w:rsidR="00FC31B6" w:rsidRPr="00C550AF">
        <w:rPr>
          <w:rStyle w:val="Char0"/>
          <w:rFonts w:hint="cs"/>
          <w:rtl/>
          <w:lang w:bidi="fa-IR"/>
        </w:rPr>
        <w:t>ه است یا خیر؟ باید بگوید: خواستۀ</w:t>
      </w:r>
      <w:r w:rsidRPr="00C550AF">
        <w:rPr>
          <w:rStyle w:val="Char0"/>
          <w:rFonts w:hint="cs"/>
          <w:rtl/>
          <w:lang w:bidi="fa-IR"/>
        </w:rPr>
        <w:t xml:space="preserve"> خدا بود</w:t>
      </w:r>
      <w:r w:rsidR="00FC31B6" w:rsidRPr="00C550AF">
        <w:rPr>
          <w:rStyle w:val="Char0"/>
          <w:rFonts w:hint="cs"/>
          <w:rtl/>
          <w:lang w:bidi="fa-IR"/>
        </w:rPr>
        <w:t>ه و چون ما انجام آن را به خواستۀ</w:t>
      </w:r>
      <w:r w:rsidRPr="00C550AF">
        <w:rPr>
          <w:rStyle w:val="Char0"/>
          <w:rFonts w:hint="cs"/>
          <w:rtl/>
          <w:lang w:bidi="fa-IR"/>
        </w:rPr>
        <w:t xml:space="preserve"> خدا منوط کرده بودیم و حالا انجام نشده است، می‌فهمیم که خدا هم انجام آن را نخواسته بوده و لذا خلاف نذر خود هم عمل نکرده‌ایم، چون گفته‌ایم وقتی آن را انجام می‌دهیم که خدا بخواهد و حالا خدا نخواسته است.</w:t>
      </w:r>
    </w:p>
    <w:p w:rsidR="00E712D5" w:rsidRPr="00C550AF" w:rsidRDefault="00E712D5" w:rsidP="00FC5CD2">
      <w:pPr>
        <w:pStyle w:val="a0"/>
        <w:rPr>
          <w:rStyle w:val="Char0"/>
          <w:rtl/>
          <w:lang w:bidi="fa-IR"/>
        </w:rPr>
        <w:sectPr w:rsidR="00E712D5" w:rsidRPr="00C550AF" w:rsidSect="00FC3124">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E712D5" w:rsidRPr="00C550AF" w:rsidRDefault="00E712D5" w:rsidP="00E712D5">
      <w:pPr>
        <w:pStyle w:val="a1"/>
        <w:rPr>
          <w:rStyle w:val="Char0"/>
          <w:rtl/>
          <w:lang w:bidi="fa-IR"/>
        </w:rPr>
      </w:pPr>
      <w:bookmarkStart w:id="43" w:name="_Toc476600614"/>
      <w:r w:rsidRPr="00C550AF">
        <w:rPr>
          <w:rFonts w:hint="cs"/>
          <w:rtl/>
        </w:rPr>
        <w:t>فصل سوم:</w:t>
      </w:r>
      <w:r w:rsidRPr="00C550AF">
        <w:rPr>
          <w:rtl/>
        </w:rPr>
        <w:br/>
      </w:r>
      <w:r w:rsidRPr="00C550AF">
        <w:rPr>
          <w:rFonts w:hint="cs"/>
          <w:rtl/>
        </w:rPr>
        <w:t>آثار مرتبت بر نذر</w:t>
      </w:r>
      <w:bookmarkEnd w:id="43"/>
    </w:p>
    <w:p w:rsidR="00E712D5" w:rsidRPr="00C550AF" w:rsidRDefault="00E712D5" w:rsidP="00A85570">
      <w:pPr>
        <w:pStyle w:val="a2"/>
        <w:rPr>
          <w:rStyle w:val="Char0"/>
          <w:rtl/>
          <w:lang w:bidi="fa-IR"/>
        </w:rPr>
      </w:pPr>
      <w:bookmarkStart w:id="44" w:name="_Toc476600615"/>
      <w:r w:rsidRPr="00C550AF">
        <w:rPr>
          <w:rFonts w:hint="cs"/>
          <w:rtl/>
        </w:rPr>
        <w:t>3-1 حکم عمل به نذر</w:t>
      </w:r>
      <w:bookmarkEnd w:id="44"/>
    </w:p>
    <w:p w:rsidR="00E712D5" w:rsidRPr="00C550AF" w:rsidRDefault="00E712D5" w:rsidP="00FC5CD2">
      <w:pPr>
        <w:pStyle w:val="a0"/>
        <w:rPr>
          <w:rStyle w:val="Char0"/>
          <w:rtl/>
          <w:lang w:bidi="fa-IR"/>
        </w:rPr>
      </w:pPr>
      <w:r w:rsidRPr="00C550AF">
        <w:rPr>
          <w:rStyle w:val="Char0"/>
          <w:rFonts w:hint="cs"/>
          <w:rtl/>
          <w:lang w:bidi="fa-IR"/>
        </w:rPr>
        <w:t>بعد از اینکه نذر منعقد گردید و تمام شرایط خود را دارا شد</w:t>
      </w:r>
      <w:r w:rsidR="00FC31B6" w:rsidRPr="00C550AF">
        <w:rPr>
          <w:rStyle w:val="Char0"/>
          <w:rFonts w:hint="cs"/>
          <w:rtl/>
          <w:lang w:bidi="fa-IR"/>
        </w:rPr>
        <w:t>، باید به آن عمل شود وگرنه فرد گناهکار می‌گردد؛</w:t>
      </w:r>
      <w:r w:rsidRPr="00C550AF">
        <w:rPr>
          <w:rStyle w:val="Char0"/>
          <w:rFonts w:hint="cs"/>
          <w:rtl/>
          <w:lang w:bidi="fa-IR"/>
        </w:rPr>
        <w:t xml:space="preserve"> چرا که اگر عمل به نذر واجب نمی‌بود در صورت عمل‌نکردن به آن</w:t>
      </w:r>
      <w:r w:rsidR="00FC31B6" w:rsidRPr="00C550AF">
        <w:rPr>
          <w:rStyle w:val="Char0"/>
          <w:rFonts w:hint="cs"/>
          <w:rtl/>
          <w:lang w:bidi="fa-IR"/>
        </w:rPr>
        <w:t>،</w:t>
      </w:r>
      <w:r w:rsidRPr="00C550AF">
        <w:rPr>
          <w:rStyle w:val="Char0"/>
          <w:rFonts w:hint="cs"/>
          <w:rtl/>
          <w:lang w:bidi="fa-IR"/>
        </w:rPr>
        <w:t xml:space="preserve"> کفاره‌ای واجب نمی‌گردید. و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می‌فرماید:</w:t>
      </w:r>
    </w:p>
    <w:p w:rsidR="00FC31B6" w:rsidRPr="00C550AF" w:rsidRDefault="00AF2C7C" w:rsidP="00AF2C7C">
      <w:pPr>
        <w:pStyle w:val="a0"/>
        <w:ind w:left="720" w:firstLine="0"/>
        <w:rPr>
          <w:rStyle w:val="Char0"/>
          <w:rtl/>
          <w:lang w:bidi="fa-IR"/>
        </w:rPr>
      </w:pPr>
      <w:r>
        <w:rPr>
          <w:rStyle w:val="Char0"/>
          <w:rFonts w:cs="Traditional Arabic"/>
          <w:color w:val="000000"/>
          <w:shd w:val="clear" w:color="auto" w:fill="FFFFFF"/>
          <w:rtl/>
          <w:lang w:bidi="fa-IR"/>
        </w:rPr>
        <w:t>﴿</w:t>
      </w:r>
      <w:r w:rsidRPr="0012672A">
        <w:rPr>
          <w:rStyle w:val="Char8"/>
          <w:rtl/>
        </w:rPr>
        <w:t xml:space="preserve">وَأَوۡفُواْ بِعَهۡدِ </w:t>
      </w:r>
      <w:r w:rsidRPr="0012672A">
        <w:rPr>
          <w:rStyle w:val="Char8"/>
          <w:rFonts w:hint="cs"/>
          <w:rtl/>
        </w:rPr>
        <w:t>ٱ</w:t>
      </w:r>
      <w:r w:rsidRPr="0012672A">
        <w:rPr>
          <w:rStyle w:val="Char8"/>
          <w:rFonts w:hint="eastAsia"/>
          <w:rtl/>
        </w:rPr>
        <w:t>للَّهِ</w:t>
      </w:r>
      <w:r w:rsidRPr="0012672A">
        <w:rPr>
          <w:rStyle w:val="Char8"/>
          <w:rtl/>
        </w:rPr>
        <w:t xml:space="preserve"> إِذَا عَٰهَدتُّمۡ</w:t>
      </w:r>
      <w:r w:rsidR="00E712D5" w:rsidRPr="00C550AF">
        <w:rPr>
          <w:rStyle w:val="Char0"/>
          <w:rFonts w:cs="Traditional Arabic"/>
          <w:color w:val="000000"/>
          <w:shd w:val="clear" w:color="auto" w:fill="FFFFFF"/>
          <w:rtl/>
          <w:lang w:bidi="fa-IR"/>
        </w:rPr>
        <w:t>﴾</w:t>
      </w:r>
      <w:r w:rsidR="00E712D5" w:rsidRPr="00C550AF">
        <w:rPr>
          <w:rtl/>
        </w:rPr>
        <w:t xml:space="preserve"> </w:t>
      </w:r>
      <w:r w:rsidR="00E712D5" w:rsidRPr="00C550AF">
        <w:rPr>
          <w:rStyle w:val="Char"/>
          <w:rtl/>
        </w:rPr>
        <w:t>[النحل: 91]</w:t>
      </w:r>
      <w:r w:rsidR="00E712D5" w:rsidRPr="00C550AF">
        <w:rPr>
          <w:rStyle w:val="Char0"/>
          <w:rFonts w:hint="cs"/>
          <w:rtl/>
          <w:lang w:bidi="fa-IR"/>
        </w:rPr>
        <w:t>.</w:t>
      </w:r>
    </w:p>
    <w:p w:rsidR="00E712D5" w:rsidRPr="00C550AF" w:rsidRDefault="00E712D5" w:rsidP="00FC31B6">
      <w:pPr>
        <w:pStyle w:val="a0"/>
        <w:ind w:left="720" w:firstLine="0"/>
        <w:rPr>
          <w:rStyle w:val="Char0"/>
          <w:rtl/>
          <w:lang w:bidi="fa-IR"/>
        </w:rPr>
      </w:pPr>
      <w:r w:rsidRPr="00C550AF">
        <w:rPr>
          <w:rStyle w:val="Char5"/>
          <w:rFonts w:hint="cs"/>
          <w:rtl/>
        </w:rPr>
        <w:t>«</w:t>
      </w:r>
      <w:r w:rsidR="00FC31B6" w:rsidRPr="00C550AF">
        <w:rPr>
          <w:rStyle w:val="Char5"/>
          <w:rtl/>
        </w:rPr>
        <w:t>و به عهد (و پ</w:t>
      </w:r>
      <w:r w:rsidR="00FC31B6" w:rsidRPr="00C550AF">
        <w:rPr>
          <w:rStyle w:val="Char5"/>
          <w:rFonts w:hint="cs"/>
          <w:rtl/>
        </w:rPr>
        <w:t>یمان</w:t>
      </w:r>
      <w:r w:rsidR="00FC31B6" w:rsidRPr="00C550AF">
        <w:rPr>
          <w:rStyle w:val="Char5"/>
          <w:rtl/>
        </w:rPr>
        <w:t>) خدا وفا کن</w:t>
      </w:r>
      <w:r w:rsidR="00FC31B6" w:rsidRPr="00C550AF">
        <w:rPr>
          <w:rStyle w:val="Char5"/>
          <w:rFonts w:hint="cs"/>
          <w:rtl/>
        </w:rPr>
        <w:t>ید</w:t>
      </w:r>
      <w:r w:rsidR="00FC31B6" w:rsidRPr="00C550AF">
        <w:rPr>
          <w:rStyle w:val="Char5"/>
          <w:rtl/>
        </w:rPr>
        <w:t>، هرگاه عهد (و پ</w:t>
      </w:r>
      <w:r w:rsidR="00FC31B6" w:rsidRPr="00C550AF">
        <w:rPr>
          <w:rStyle w:val="Char5"/>
          <w:rFonts w:hint="cs"/>
          <w:rtl/>
        </w:rPr>
        <w:t>یمان</w:t>
      </w:r>
      <w:r w:rsidR="00FC31B6" w:rsidRPr="00C550AF">
        <w:rPr>
          <w:rStyle w:val="Char5"/>
          <w:rtl/>
        </w:rPr>
        <w:t>) بست</w:t>
      </w:r>
      <w:r w:rsidR="00FC31B6" w:rsidRPr="00C550AF">
        <w:rPr>
          <w:rStyle w:val="Char5"/>
          <w:rFonts w:hint="cs"/>
          <w:rtl/>
        </w:rPr>
        <w:t>ید</w:t>
      </w:r>
      <w:r w:rsidRPr="00C550AF">
        <w:rPr>
          <w:rStyle w:val="Char5"/>
          <w:rFonts w:hint="cs"/>
          <w:rtl/>
        </w:rPr>
        <w:t>»</w:t>
      </w:r>
      <w:r w:rsidRPr="00C550AF">
        <w:rPr>
          <w:rStyle w:val="Char0"/>
          <w:rFonts w:hint="cs"/>
          <w:rtl/>
          <w:lang w:bidi="fa-IR"/>
        </w:rPr>
        <w:t>.</w:t>
      </w:r>
    </w:p>
    <w:p w:rsidR="00E712D5" w:rsidRPr="00C550AF" w:rsidRDefault="00E712D5" w:rsidP="00E712D5">
      <w:pPr>
        <w:pStyle w:val="a0"/>
        <w:rPr>
          <w:rStyle w:val="Char0"/>
          <w:rtl/>
          <w:lang w:bidi="fa-IR"/>
        </w:rPr>
      </w:pPr>
      <w:r w:rsidRPr="00C550AF">
        <w:rPr>
          <w:rStyle w:val="Char0"/>
          <w:rFonts w:hint="cs"/>
          <w:rtl/>
          <w:lang w:bidi="fa-IR"/>
        </w:rPr>
        <w:t>و نذر هم نوعی عهد و پیمان است که فرد با خداوند</w:t>
      </w:r>
      <w:r w:rsidR="006C4A4D">
        <w:rPr>
          <w:rStyle w:val="Char0"/>
          <w:rFonts w:cs="CTraditional Arabic"/>
          <w:rtl/>
          <w:lang w:bidi="fa-IR"/>
        </w:rPr>
        <w:t> </w:t>
      </w:r>
      <w:r w:rsidR="006C4A4D" w:rsidRPr="00C550AF">
        <w:rPr>
          <w:rStyle w:val="Char0"/>
          <w:rFonts w:cs="CTraditional Arabic" w:hint="cs"/>
          <w:rtl/>
          <w:lang w:bidi="fa-IR"/>
        </w:rPr>
        <w:t>أ</w:t>
      </w:r>
      <w:r w:rsidRPr="00C550AF">
        <w:rPr>
          <w:rStyle w:val="Char0"/>
          <w:rFonts w:hint="cs"/>
          <w:rtl/>
          <w:lang w:bidi="fa-IR"/>
        </w:rPr>
        <w:t xml:space="preserve"> می‌بندد.</w:t>
      </w:r>
    </w:p>
    <w:p w:rsidR="00E712D5" w:rsidRPr="00C550AF" w:rsidRDefault="00E712D5" w:rsidP="00E712D5">
      <w:pPr>
        <w:pStyle w:val="a0"/>
        <w:rPr>
          <w:rStyle w:val="Char0"/>
          <w:rtl/>
          <w:lang w:bidi="fa-IR"/>
        </w:rPr>
      </w:pPr>
      <w:r w:rsidRPr="00C550AF">
        <w:rPr>
          <w:rStyle w:val="Char0"/>
          <w:rFonts w:hint="cs"/>
          <w:rtl/>
          <w:lang w:bidi="fa-IR"/>
        </w:rPr>
        <w:t>همچنین در صحیح بخاری آمده است که:</w:t>
      </w:r>
    </w:p>
    <w:p w:rsidR="00F83F96" w:rsidRPr="00C550AF" w:rsidRDefault="006C2BF7" w:rsidP="00FC31B6">
      <w:pPr>
        <w:pStyle w:val="a0"/>
        <w:rPr>
          <w:rStyle w:val="Char0"/>
          <w:rtl/>
          <w:lang w:bidi="fa-IR"/>
        </w:rPr>
      </w:pPr>
      <w:r w:rsidRPr="00C550AF">
        <w:rPr>
          <w:rStyle w:val="Char7"/>
          <w:rtl/>
        </w:rPr>
        <w:t xml:space="preserve">حَدَّثَنِي إِسْحَاقُ، حَدَّثَنَا النَّضْرُ، أَخْبَرَنَا شُعْبَةُ، عَنْ أَبِي جَمْرَةَ، سَمِعْتُ زَهْدَمَ بْنَ مُضَرِّبٍ، سَمِعْتُ عِمْرَانَ بْنَ حُصَيْنٍ رَضِيَ اللَّهُ عَنْهُمَا، يَقُولُ: قَالَ رَسُولُ اللَّهِ صَلَّى اللهُ عَلَيْهِ وَسَلَّمَ: </w:t>
      </w:r>
      <w:r w:rsidRPr="00C550AF">
        <w:rPr>
          <w:rStyle w:val="Char7"/>
          <w:rFonts w:hint="cs"/>
          <w:rtl/>
        </w:rPr>
        <w:t>«</w:t>
      </w:r>
      <w:r w:rsidRPr="00C550AF">
        <w:rPr>
          <w:rStyle w:val="Char7"/>
          <w:rtl/>
        </w:rPr>
        <w:t>خَيْرُ أُمَّتِي قَرْنِي، ثُمَّ الَّذِينَ يَلُونَهُمْ، ثُمَّ الَّذِينَ يَلُونَهُمْ، - قَالَ عِمْرَانُ فَلاَ أَدْرِي: أَذَكَرَ بَعْدَ قَرْنِهِ قَرْنَيْنِ أَوْ ثَلاَثًا - ثُمَّ إِنَّ بَعْدَكُمْ قَوْمًا يَشْهَدُونَ وَلاَ يُسْتَشْهَدُونَ، وَيَخُونُونَ وَلاَ يُؤْتَمَنُونَ، وَيَنْذُرُونَ وَلاَ يَفُونَ، وَيَظْهَرُ فِيهِمُ السِّمَنُ</w:t>
      </w:r>
      <w:r w:rsidR="00F83F96" w:rsidRPr="00C550AF">
        <w:rPr>
          <w:rStyle w:val="Char7"/>
          <w:rFonts w:hint="cs"/>
          <w:rtl/>
        </w:rPr>
        <w:t>»</w:t>
      </w:r>
      <w:r w:rsidR="00F83F96" w:rsidRPr="00C550AF">
        <w:rPr>
          <w:rStyle w:val="Char0"/>
          <w:rFonts w:hint="cs"/>
          <w:rtl/>
          <w:lang w:bidi="fa-IR"/>
        </w:rPr>
        <w:t>.</w:t>
      </w:r>
      <w:r w:rsidR="00FC31B6" w:rsidRPr="00C550AF">
        <w:rPr>
          <w:rStyle w:val="Charc"/>
          <w:rFonts w:eastAsia="B Badr"/>
          <w:rtl/>
        </w:rPr>
        <w:footnoteReference w:id="430"/>
      </w:r>
    </w:p>
    <w:p w:rsidR="00F83F96" w:rsidRPr="00C550AF" w:rsidRDefault="00FC31B6" w:rsidP="00AA1B16">
      <w:pPr>
        <w:pStyle w:val="a0"/>
        <w:rPr>
          <w:rStyle w:val="Charc"/>
          <w:rFonts w:eastAsia="B Badr"/>
          <w:vertAlign w:val="baseline"/>
          <w:rtl/>
        </w:rPr>
      </w:pPr>
      <w:r w:rsidRPr="00C550AF">
        <w:rPr>
          <w:rStyle w:val="Char0"/>
          <w:rFonts w:hint="cs"/>
          <w:rtl/>
          <w:lang w:bidi="fa-IR"/>
        </w:rPr>
        <w:t xml:space="preserve">ترجمه: </w:t>
      </w:r>
      <w:r w:rsidR="00F83F96" w:rsidRPr="00C550AF">
        <w:rPr>
          <w:rStyle w:val="Char0"/>
          <w:rFonts w:hint="cs"/>
          <w:rtl/>
          <w:lang w:bidi="fa-IR"/>
        </w:rPr>
        <w:t>«بهترین عصرها، عصر من و کسانی که بعد از آن‌ها می‌آیند و سپس کسانی که بعد از آنان می‌آیند، می‌باشد؛ و بعد از این عصور</w:t>
      </w:r>
      <w:r w:rsidRPr="00C550AF">
        <w:rPr>
          <w:rStyle w:val="Char0"/>
          <w:rFonts w:hint="cs"/>
          <w:rtl/>
          <w:lang w:bidi="fa-IR"/>
        </w:rPr>
        <w:t>،</w:t>
      </w:r>
      <w:r w:rsidR="00F83F96" w:rsidRPr="00C550AF">
        <w:rPr>
          <w:rStyle w:val="Char0"/>
          <w:rFonts w:hint="cs"/>
          <w:rtl/>
          <w:lang w:bidi="fa-IR"/>
        </w:rPr>
        <w:t xml:space="preserve"> اقوامی می‌آیند که شهادت می‌دهند، اما از آن‌ها خواسته نشده که</w:t>
      </w:r>
      <w:r w:rsidR="00AA1B16" w:rsidRPr="00C550AF">
        <w:rPr>
          <w:rStyle w:val="Char0"/>
          <w:rFonts w:hint="cs"/>
          <w:rtl/>
          <w:lang w:bidi="fa-IR"/>
        </w:rPr>
        <w:t xml:space="preserve"> شهادت دهند [در کاری که شاهدان وجود دارند و برای قضاوت کافی هستند، اما این فرد با وجود عدم نیاز به شاهد خود می‌رود و شهادت می‌دهد]</w:t>
      </w:r>
      <w:r w:rsidR="00AA1B16" w:rsidRPr="00C550AF">
        <w:rPr>
          <w:rStyle w:val="Charc"/>
          <w:rFonts w:eastAsia="B Badr"/>
          <w:rtl/>
        </w:rPr>
        <w:footnoteReference w:id="431"/>
      </w:r>
      <w:r w:rsidR="00AA1B16" w:rsidRPr="00C550AF">
        <w:rPr>
          <w:rStyle w:val="Charc"/>
          <w:rFonts w:eastAsia="B Badr" w:hint="cs"/>
          <w:vertAlign w:val="baseline"/>
          <w:rtl/>
        </w:rPr>
        <w:t>، و خیانت</w:t>
      </w:r>
      <w:r w:rsidRPr="00C550AF">
        <w:rPr>
          <w:rStyle w:val="Charc"/>
          <w:rFonts w:eastAsia="B Badr" w:hint="cs"/>
          <w:vertAlign w:val="baseline"/>
          <w:rtl/>
        </w:rPr>
        <w:t xml:space="preserve"> می‌کنند، و</w:t>
      </w:r>
      <w:r w:rsidR="00AA1B16" w:rsidRPr="00C550AF">
        <w:rPr>
          <w:rStyle w:val="Charc"/>
          <w:rFonts w:eastAsia="B Badr" w:hint="cs"/>
          <w:vertAlign w:val="baseline"/>
          <w:rtl/>
        </w:rPr>
        <w:t xml:space="preserve"> مورد اطمینان ش</w:t>
      </w:r>
      <w:r w:rsidRPr="00C550AF">
        <w:rPr>
          <w:rStyle w:val="Charc"/>
          <w:rFonts w:eastAsia="B Badr" w:hint="cs"/>
          <w:vertAlign w:val="baseline"/>
          <w:rtl/>
        </w:rPr>
        <w:t>مرده نمی‌شوند، و نذر می‌کنند و</w:t>
      </w:r>
      <w:r w:rsidR="00AA1B16" w:rsidRPr="00C550AF">
        <w:rPr>
          <w:rStyle w:val="Charc"/>
          <w:rFonts w:eastAsia="B Badr" w:hint="cs"/>
          <w:vertAlign w:val="baseline"/>
          <w:rtl/>
        </w:rPr>
        <w:t xml:space="preserve"> به آن وفا نمی‌کنند و به خاطر پرخوری چاقی در بین‌شان زیاد است».</w:t>
      </w:r>
    </w:p>
    <w:p w:rsidR="00AA1B16" w:rsidRPr="00C550AF" w:rsidRDefault="00AA1B16" w:rsidP="00AA1B16">
      <w:pPr>
        <w:pStyle w:val="a0"/>
        <w:rPr>
          <w:rStyle w:val="Charc"/>
          <w:rFonts w:eastAsia="B Badr"/>
          <w:vertAlign w:val="baseline"/>
          <w:rtl/>
        </w:rPr>
      </w:pPr>
      <w:r w:rsidRPr="00C550AF">
        <w:rPr>
          <w:rStyle w:val="Charc"/>
          <w:rFonts w:eastAsia="B Badr" w:hint="cs"/>
          <w:vertAlign w:val="baseline"/>
          <w:rtl/>
        </w:rPr>
        <w:t>همانطور که در این حدیث می‌بینیم</w:t>
      </w:r>
      <w:r w:rsidR="00FC31B6" w:rsidRPr="00C550AF">
        <w:rPr>
          <w:rStyle w:val="Charc"/>
          <w:rFonts w:eastAsia="B Badr" w:hint="cs"/>
          <w:vertAlign w:val="baseline"/>
          <w:rtl/>
        </w:rPr>
        <w:t>،</w:t>
      </w:r>
      <w:r w:rsidRPr="00C550AF">
        <w:rPr>
          <w:rStyle w:val="Charc"/>
          <w:rFonts w:eastAsia="B Badr" w:hint="cs"/>
          <w:vertAlign w:val="baseline"/>
          <w:rtl/>
        </w:rPr>
        <w:t xml:space="preserve">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اینگونه افرادی را</w:t>
      </w:r>
      <w:r w:rsidR="00FC31B6" w:rsidRPr="00C550AF">
        <w:rPr>
          <w:rStyle w:val="Charc"/>
          <w:rFonts w:eastAsia="B Badr" w:hint="cs"/>
          <w:vertAlign w:val="baseline"/>
          <w:rtl/>
        </w:rPr>
        <w:t xml:space="preserve"> که به نذرهایشان وفا نمی‌کنند،</w:t>
      </w:r>
      <w:r w:rsidRPr="00C550AF">
        <w:rPr>
          <w:rStyle w:val="Charc"/>
          <w:rFonts w:eastAsia="B Badr" w:hint="cs"/>
          <w:vertAlign w:val="baseline"/>
          <w:rtl/>
        </w:rPr>
        <w:t xml:space="preserve"> در محل ذم قرار داده است، پس عمل نکرده به نذر باید کار مذمومی باشد که اینطور از آن ذم شده است.</w:t>
      </w:r>
    </w:p>
    <w:p w:rsidR="00472046" w:rsidRPr="00C550AF" w:rsidRDefault="00472046" w:rsidP="00AA1B16">
      <w:pPr>
        <w:pStyle w:val="a0"/>
        <w:rPr>
          <w:rStyle w:val="Charc"/>
          <w:rFonts w:eastAsia="B Badr"/>
          <w:vertAlign w:val="baseline"/>
          <w:rtl/>
        </w:rPr>
      </w:pPr>
      <w:r w:rsidRPr="00C550AF">
        <w:rPr>
          <w:rStyle w:val="Charc"/>
          <w:rFonts w:eastAsia="B Badr" w:hint="cs"/>
          <w:vertAlign w:val="baseline"/>
          <w:rtl/>
        </w:rPr>
        <w:t>و در جایی دیگر از صحیح بخاری آمده است:</w:t>
      </w:r>
    </w:p>
    <w:p w:rsidR="00472046" w:rsidRPr="00C550AF" w:rsidRDefault="006A41B6" w:rsidP="00FC31B6">
      <w:pPr>
        <w:pStyle w:val="a0"/>
        <w:rPr>
          <w:rStyle w:val="Charc"/>
          <w:rFonts w:eastAsia="B Badr"/>
          <w:vertAlign w:val="baseline"/>
          <w:rtl/>
        </w:rPr>
      </w:pPr>
      <w:r w:rsidRPr="00C550AF">
        <w:rPr>
          <w:rStyle w:val="Char7"/>
          <w:rtl/>
        </w:rPr>
        <w:t>حَدَّثَنَا أَبُو نُعَيْمٍ، حَدَّثَنَا مَالِكٌ، عَنْ طَلْحَةَ بْنِ عَبْدِ المَلِكِ، عَنِ القَاسِمِ، عَنْ عَائِشَةَ رَضِيَ اللَّهُ عَنْهَا، عَنِ النَّبِيِّ صَلَّى اللهُ عَلَيْهِ وَسَلَّمَ قَالَ: «مَنْ نَذَرَ أَنْ يُطِيعَ اللَّهَ فَلْيُطِعْهُ، وَمَنْ نَذَرَ أَنْ يَعْصِيَهُ فَلاَ يَعْصِهِ</w:t>
      </w:r>
      <w:r w:rsidR="00472046" w:rsidRPr="00C550AF">
        <w:rPr>
          <w:rStyle w:val="Char7"/>
          <w:rFonts w:hint="cs"/>
          <w:rtl/>
        </w:rPr>
        <w:t>»</w:t>
      </w:r>
      <w:r w:rsidR="00472046" w:rsidRPr="00C550AF">
        <w:rPr>
          <w:rStyle w:val="Charc"/>
          <w:rFonts w:eastAsia="B Badr" w:hint="cs"/>
          <w:vertAlign w:val="baseline"/>
          <w:rtl/>
        </w:rPr>
        <w:t>.</w:t>
      </w:r>
      <w:r w:rsidR="00FC31B6" w:rsidRPr="00C550AF">
        <w:rPr>
          <w:rStyle w:val="Charc"/>
          <w:rFonts w:eastAsia="B Badr"/>
          <w:rtl/>
        </w:rPr>
        <w:footnoteReference w:id="432"/>
      </w:r>
    </w:p>
    <w:p w:rsidR="006A41B6" w:rsidRPr="00C550AF" w:rsidRDefault="00FC31B6" w:rsidP="006A41B6">
      <w:pPr>
        <w:pStyle w:val="a0"/>
        <w:rPr>
          <w:rStyle w:val="Charc"/>
          <w:rFonts w:eastAsia="B Badr"/>
          <w:vertAlign w:val="baseline"/>
          <w:rtl/>
        </w:rPr>
      </w:pPr>
      <w:r w:rsidRPr="00C550AF">
        <w:rPr>
          <w:rStyle w:val="Charc"/>
          <w:rFonts w:eastAsia="B Badr" w:hint="cs"/>
          <w:vertAlign w:val="baseline"/>
          <w:rtl/>
        </w:rPr>
        <w:t xml:space="preserve">ترجمه: </w:t>
      </w:r>
      <w:r w:rsidR="006A41B6" w:rsidRPr="00C550AF">
        <w:rPr>
          <w:rStyle w:val="Charc"/>
          <w:rFonts w:eastAsia="B Badr" w:hint="cs"/>
          <w:vertAlign w:val="baseline"/>
          <w:rtl/>
        </w:rPr>
        <w:t>عائشه</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ل</w:t>
      </w:r>
      <w:r w:rsidR="006A41B6" w:rsidRPr="00C550AF">
        <w:rPr>
          <w:rStyle w:val="Charc"/>
          <w:rFonts w:eastAsia="B Badr" w:hint="cs"/>
          <w:vertAlign w:val="baseline"/>
          <w:rtl/>
        </w:rPr>
        <w:t xml:space="preserve"> می‌گوید که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006A41B6" w:rsidRPr="00C550AF">
        <w:rPr>
          <w:rStyle w:val="Charc"/>
          <w:rFonts w:eastAsia="B Badr" w:hint="cs"/>
          <w:vertAlign w:val="baseline"/>
          <w:rtl/>
        </w:rPr>
        <w:t xml:space="preserve"> فرمودند: «کسی که نذر کند عمل طاعتی را انجام دهد، پس به نذرش وفا کند و خدا را با انجام‌دادن آن اطاعت کند، اما اگر کسی نذر انجام عمل حرامی را کرد به آن نذر وفا نکند».</w:t>
      </w:r>
    </w:p>
    <w:p w:rsidR="006A41B6" w:rsidRPr="00C550AF" w:rsidRDefault="006A41B6" w:rsidP="006A41B6">
      <w:pPr>
        <w:pStyle w:val="a0"/>
        <w:rPr>
          <w:rStyle w:val="Charc"/>
          <w:rFonts w:eastAsia="B Badr"/>
          <w:vertAlign w:val="baseline"/>
          <w:rtl/>
        </w:rPr>
      </w:pPr>
      <w:r w:rsidRPr="00C550AF">
        <w:rPr>
          <w:rStyle w:val="Charc"/>
          <w:rFonts w:eastAsia="B Badr" w:hint="cs"/>
          <w:vertAlign w:val="baseline"/>
          <w:rtl/>
        </w:rPr>
        <w:t>و در اینجا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به وفای نذوری که در طاعت منعقد شده است</w:t>
      </w:r>
      <w:r w:rsidR="00552408" w:rsidRPr="00C550AF">
        <w:rPr>
          <w:rStyle w:val="Charc"/>
          <w:rFonts w:eastAsia="B Badr" w:hint="cs"/>
          <w:vertAlign w:val="baseline"/>
          <w:rtl/>
        </w:rPr>
        <w:t>،</w:t>
      </w:r>
      <w:r w:rsidRPr="00C550AF">
        <w:rPr>
          <w:rStyle w:val="Charc"/>
          <w:rFonts w:eastAsia="B Badr" w:hint="cs"/>
          <w:vertAlign w:val="baseline"/>
          <w:rtl/>
        </w:rPr>
        <w:t xml:space="preserve"> امر فرموده‌اند و اصل در اوامر ایشان بر وجوب است</w:t>
      </w:r>
      <w:r w:rsidR="00552408" w:rsidRPr="00C550AF">
        <w:rPr>
          <w:rStyle w:val="Charc"/>
          <w:rFonts w:eastAsia="B Badr" w:hint="cs"/>
          <w:vertAlign w:val="baseline"/>
          <w:rtl/>
        </w:rPr>
        <w:t>؛</w:t>
      </w:r>
      <w:r w:rsidRPr="00C550AF">
        <w:rPr>
          <w:rStyle w:val="Charc"/>
          <w:rFonts w:eastAsia="B Badr" w:hint="cs"/>
          <w:vertAlign w:val="baseline"/>
          <w:rtl/>
        </w:rPr>
        <w:t xml:space="preserve"> مگر قرینه‌ای دال بر عدم وجوب باشد.</w:t>
      </w:r>
    </w:p>
    <w:p w:rsidR="006A41B6" w:rsidRPr="00C550AF" w:rsidRDefault="006A41B6" w:rsidP="006A41B6">
      <w:pPr>
        <w:pStyle w:val="a0"/>
        <w:rPr>
          <w:rStyle w:val="Charc"/>
          <w:rFonts w:eastAsia="B Badr"/>
          <w:vertAlign w:val="baseline"/>
          <w:rtl/>
        </w:rPr>
      </w:pPr>
      <w:r w:rsidRPr="00C550AF">
        <w:rPr>
          <w:rStyle w:val="Charc"/>
          <w:rFonts w:eastAsia="B Badr" w:hint="cs"/>
          <w:vertAlign w:val="baseline"/>
          <w:rtl/>
        </w:rPr>
        <w:t>و همچنین خداوند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أ</w:t>
      </w:r>
      <w:r w:rsidRPr="00C550AF">
        <w:rPr>
          <w:rStyle w:val="Charc"/>
          <w:rFonts w:eastAsia="B Badr" w:hint="cs"/>
          <w:vertAlign w:val="baseline"/>
          <w:rtl/>
        </w:rPr>
        <w:t xml:space="preserve"> در قرآن می‌فرماید:</w:t>
      </w:r>
    </w:p>
    <w:p w:rsidR="00552408" w:rsidRPr="00C550AF" w:rsidRDefault="00AF2C7C" w:rsidP="00AF2C7C">
      <w:pPr>
        <w:pStyle w:val="a0"/>
        <w:ind w:left="720" w:firstLine="0"/>
        <w:rPr>
          <w:rStyle w:val="Charc"/>
          <w:rFonts w:eastAsia="B Badr"/>
          <w:vertAlign w:val="baseline"/>
          <w:rtl/>
        </w:rPr>
      </w:pPr>
      <w:r>
        <w:rPr>
          <w:rStyle w:val="Charc"/>
          <w:rFonts w:eastAsia="B Badr" w:cs="Traditional Arabic"/>
          <w:color w:val="000000"/>
          <w:shd w:val="clear" w:color="auto" w:fill="FFFFFF"/>
          <w:vertAlign w:val="baseline"/>
          <w:rtl/>
        </w:rPr>
        <w:t>﴿</w:t>
      </w:r>
      <w:r w:rsidRPr="00AF2C7C">
        <w:rPr>
          <w:rStyle w:val="Char8"/>
          <w:rtl/>
        </w:rPr>
        <w:t xml:space="preserve">۞وَمِنۡهُم مَّنۡ عَٰهَدَ </w:t>
      </w:r>
      <w:r w:rsidRPr="00AF2C7C">
        <w:rPr>
          <w:rStyle w:val="Char8"/>
          <w:rFonts w:hint="cs"/>
          <w:rtl/>
        </w:rPr>
        <w:t>ٱ</w:t>
      </w:r>
      <w:r w:rsidRPr="00AF2C7C">
        <w:rPr>
          <w:rStyle w:val="Char8"/>
          <w:rFonts w:hint="eastAsia"/>
          <w:rtl/>
        </w:rPr>
        <w:t>للَّهَ</w:t>
      </w:r>
      <w:r w:rsidRPr="00AF2C7C">
        <w:rPr>
          <w:rStyle w:val="Char8"/>
          <w:rtl/>
        </w:rPr>
        <w:t xml:space="preserve"> لَئِنۡ ءَاتَىٰنَا مِن فَضۡلِهِ</w:t>
      </w:r>
      <w:r w:rsidRPr="00AF2C7C">
        <w:rPr>
          <w:rStyle w:val="Char8"/>
          <w:rFonts w:hint="cs"/>
          <w:rtl/>
        </w:rPr>
        <w:t>ۦ</w:t>
      </w:r>
      <w:r w:rsidRPr="00AF2C7C">
        <w:rPr>
          <w:rStyle w:val="Char8"/>
          <w:rtl/>
        </w:rPr>
        <w:t xml:space="preserve"> لَنَصَّدَّقَنَّ وَلَنَكُونَنَّ مِنَ </w:t>
      </w:r>
      <w:r w:rsidRPr="00AF2C7C">
        <w:rPr>
          <w:rStyle w:val="Char8"/>
          <w:rFonts w:hint="cs"/>
          <w:rtl/>
        </w:rPr>
        <w:t>ٱ</w:t>
      </w:r>
      <w:r w:rsidRPr="00AF2C7C">
        <w:rPr>
          <w:rStyle w:val="Char8"/>
          <w:rFonts w:hint="eastAsia"/>
          <w:rtl/>
        </w:rPr>
        <w:t>لصَّٰلِحِينَ</w:t>
      </w:r>
      <w:r w:rsidRPr="00AF2C7C">
        <w:rPr>
          <w:rStyle w:val="Char8"/>
          <w:rtl/>
        </w:rPr>
        <w:t>٧٥ فَلَمَّآ ءَاتَىٰهُم مِّن فَضۡلِهِ</w:t>
      </w:r>
      <w:r w:rsidRPr="00AF2C7C">
        <w:rPr>
          <w:rStyle w:val="Char8"/>
          <w:rFonts w:hint="cs"/>
          <w:rtl/>
        </w:rPr>
        <w:t>ۦ</w:t>
      </w:r>
      <w:r w:rsidRPr="00AF2C7C">
        <w:rPr>
          <w:rStyle w:val="Char8"/>
          <w:rtl/>
        </w:rPr>
        <w:t xml:space="preserve"> بَخِلُواْ بِهِ</w:t>
      </w:r>
      <w:r w:rsidRPr="00AF2C7C">
        <w:rPr>
          <w:rStyle w:val="Char8"/>
          <w:rFonts w:hint="cs"/>
          <w:rtl/>
        </w:rPr>
        <w:t>ۦ</w:t>
      </w:r>
      <w:r w:rsidRPr="00AF2C7C">
        <w:rPr>
          <w:rStyle w:val="Char8"/>
          <w:rtl/>
        </w:rPr>
        <w:t xml:space="preserve"> وَتَوَلَّواْ وَّهُم مُّعۡرِضُونَ٧٦ فَأَعۡقَبَهُمۡ نِفَاقٗا فِي قُلُوبِهِمۡ إِلَىٰ يَوۡمِ يَلۡقَوۡنَهُ</w:t>
      </w:r>
      <w:r w:rsidRPr="00AF2C7C">
        <w:rPr>
          <w:rStyle w:val="Char8"/>
          <w:rFonts w:hint="cs"/>
          <w:rtl/>
        </w:rPr>
        <w:t>ۥ</w:t>
      </w:r>
      <w:r w:rsidRPr="00AF2C7C">
        <w:rPr>
          <w:rStyle w:val="Char8"/>
          <w:rtl/>
        </w:rPr>
        <w:t xml:space="preserve"> بِمَآ أَخۡلَفُواْ </w:t>
      </w:r>
      <w:r w:rsidRPr="00AF2C7C">
        <w:rPr>
          <w:rStyle w:val="Char8"/>
          <w:rFonts w:hint="cs"/>
          <w:rtl/>
        </w:rPr>
        <w:t>ٱ</w:t>
      </w:r>
      <w:r w:rsidRPr="00AF2C7C">
        <w:rPr>
          <w:rStyle w:val="Char8"/>
          <w:rFonts w:hint="eastAsia"/>
          <w:rtl/>
        </w:rPr>
        <w:t>للَّهَ</w:t>
      </w:r>
      <w:r w:rsidRPr="00AF2C7C">
        <w:rPr>
          <w:rStyle w:val="Char8"/>
          <w:rtl/>
        </w:rPr>
        <w:t xml:space="preserve"> مَا وَعَدُوهُ وَبِمَا كَانُواْ يَكۡذِبُونَ٧٧</w:t>
      </w:r>
      <w:r>
        <w:rPr>
          <w:rStyle w:val="Charc"/>
          <w:rFonts w:eastAsia="B Badr" w:cs="Traditional Arabic"/>
          <w:color w:val="000000"/>
          <w:shd w:val="clear" w:color="auto" w:fill="FFFFFF"/>
          <w:vertAlign w:val="baseline"/>
          <w:rtl/>
        </w:rPr>
        <w:t>﴾</w:t>
      </w:r>
      <w:r>
        <w:rPr>
          <w:rStyle w:val="Charc"/>
          <w:rFonts w:eastAsia="B Badr" w:cs="KFGQPC Uthmanic Script HAFS"/>
          <w:color w:val="000000"/>
          <w:shd w:val="clear" w:color="auto" w:fill="FFFFFF"/>
          <w:vertAlign w:val="baseline"/>
          <w:rtl/>
        </w:rPr>
        <w:t xml:space="preserve"> </w:t>
      </w:r>
      <w:r w:rsidR="00C37774" w:rsidRPr="00C550AF">
        <w:rPr>
          <w:rStyle w:val="Char"/>
          <w:rtl/>
        </w:rPr>
        <w:t>[التوبة: 75-77]</w:t>
      </w:r>
      <w:r w:rsidR="00C37774" w:rsidRPr="00C550AF">
        <w:rPr>
          <w:rStyle w:val="Charc"/>
          <w:rFonts w:eastAsia="B Badr" w:hint="cs"/>
          <w:vertAlign w:val="baseline"/>
          <w:rtl/>
        </w:rPr>
        <w:t>.</w:t>
      </w:r>
    </w:p>
    <w:p w:rsidR="00C37774" w:rsidRPr="00C550AF" w:rsidRDefault="00C37774" w:rsidP="00866760">
      <w:pPr>
        <w:pStyle w:val="a0"/>
        <w:ind w:left="720" w:firstLine="0"/>
        <w:rPr>
          <w:rStyle w:val="Charc"/>
          <w:rFonts w:eastAsia="B Badr"/>
          <w:vertAlign w:val="baseline"/>
          <w:rtl/>
        </w:rPr>
      </w:pPr>
      <w:r w:rsidRPr="00C550AF">
        <w:rPr>
          <w:rStyle w:val="Charc"/>
          <w:rFonts w:eastAsia="Calibri" w:hint="cs"/>
          <w:vertAlign w:val="baseline"/>
          <w:rtl/>
          <w:lang w:bidi="ar-SA"/>
        </w:rPr>
        <w:t>«</w:t>
      </w:r>
      <w:r w:rsidR="00552408" w:rsidRPr="00C550AF">
        <w:rPr>
          <w:rStyle w:val="Char5"/>
          <w:rtl/>
        </w:rPr>
        <w:t>بعض</w:t>
      </w:r>
      <w:r w:rsidR="00552408" w:rsidRPr="00C550AF">
        <w:rPr>
          <w:rStyle w:val="Char5"/>
          <w:rFonts w:hint="cs"/>
          <w:rtl/>
        </w:rPr>
        <w:t>ی</w:t>
      </w:r>
      <w:r w:rsidR="00552408" w:rsidRPr="00C550AF">
        <w:rPr>
          <w:rStyle w:val="Char5"/>
          <w:rtl/>
        </w:rPr>
        <w:t xml:space="preserve"> از آن</w:t>
      </w:r>
      <w:r w:rsidR="00866760" w:rsidRPr="00C550AF">
        <w:rPr>
          <w:rStyle w:val="Char5"/>
          <w:rFonts w:hint="cs"/>
          <w:rtl/>
        </w:rPr>
        <w:t>‌</w:t>
      </w:r>
      <w:r w:rsidR="00552408" w:rsidRPr="00C550AF">
        <w:rPr>
          <w:rStyle w:val="Char5"/>
          <w:rtl/>
        </w:rPr>
        <w:t>ها با خدا (عهد و) پ</w:t>
      </w:r>
      <w:r w:rsidR="00552408" w:rsidRPr="00C550AF">
        <w:rPr>
          <w:rStyle w:val="Char5"/>
          <w:rFonts w:hint="cs"/>
          <w:rtl/>
        </w:rPr>
        <w:t>یمان</w:t>
      </w:r>
      <w:r w:rsidR="00552408" w:rsidRPr="00C550AF">
        <w:rPr>
          <w:rStyle w:val="Char5"/>
          <w:rtl/>
        </w:rPr>
        <w:t xml:space="preserve"> بستند که: اگر (خداوند) از فضل خود (نص</w:t>
      </w:r>
      <w:r w:rsidR="00552408" w:rsidRPr="00C550AF">
        <w:rPr>
          <w:rStyle w:val="Char5"/>
          <w:rFonts w:hint="cs"/>
          <w:rtl/>
        </w:rPr>
        <w:t>یبی</w:t>
      </w:r>
      <w:r w:rsidR="00552408" w:rsidRPr="00C550AF">
        <w:rPr>
          <w:rStyle w:val="Char5"/>
          <w:rtl/>
        </w:rPr>
        <w:t>) به ما دهد</w:t>
      </w:r>
      <w:r w:rsidR="00552408" w:rsidRPr="00C550AF">
        <w:rPr>
          <w:rStyle w:val="Char5"/>
          <w:rFonts w:hint="cs"/>
          <w:rtl/>
        </w:rPr>
        <w:t>،</w:t>
      </w:r>
      <w:r w:rsidR="00552408" w:rsidRPr="00C550AF">
        <w:rPr>
          <w:rStyle w:val="Char5"/>
          <w:rtl/>
        </w:rPr>
        <w:t xml:space="preserve"> قطعاً صدقه (وزکات) خواه</w:t>
      </w:r>
      <w:r w:rsidR="00552408" w:rsidRPr="00C550AF">
        <w:rPr>
          <w:rStyle w:val="Char5"/>
          <w:rFonts w:hint="cs"/>
          <w:rtl/>
        </w:rPr>
        <w:t>یم</w:t>
      </w:r>
      <w:r w:rsidR="00552408" w:rsidRPr="00C550AF">
        <w:rPr>
          <w:rStyle w:val="Char5"/>
          <w:rtl/>
        </w:rPr>
        <w:t xml:space="preserve"> داد و</w:t>
      </w:r>
      <w:r w:rsidR="00552408" w:rsidRPr="00C550AF">
        <w:rPr>
          <w:rStyle w:val="Char5"/>
          <w:rFonts w:hint="cs"/>
          <w:rtl/>
        </w:rPr>
        <w:t xml:space="preserve"> </w:t>
      </w:r>
      <w:r w:rsidR="00552408" w:rsidRPr="00C550AF">
        <w:rPr>
          <w:rStyle w:val="Char5"/>
          <w:rtl/>
        </w:rPr>
        <w:t>از ن</w:t>
      </w:r>
      <w:r w:rsidR="00552408" w:rsidRPr="00C550AF">
        <w:rPr>
          <w:rStyle w:val="Char5"/>
          <w:rFonts w:hint="cs"/>
          <w:rtl/>
        </w:rPr>
        <w:t>یکوکاران</w:t>
      </w:r>
      <w:r w:rsidR="00552408" w:rsidRPr="00C550AF">
        <w:rPr>
          <w:rStyle w:val="Char5"/>
          <w:rtl/>
        </w:rPr>
        <w:t xml:space="preserve"> خواه</w:t>
      </w:r>
      <w:r w:rsidR="00552408" w:rsidRPr="00C550AF">
        <w:rPr>
          <w:rStyle w:val="Char5"/>
          <w:rFonts w:hint="cs"/>
          <w:rtl/>
        </w:rPr>
        <w:t>یم</w:t>
      </w:r>
      <w:r w:rsidR="00552408" w:rsidRPr="00C550AF">
        <w:rPr>
          <w:rStyle w:val="Char5"/>
          <w:rtl/>
        </w:rPr>
        <w:t xml:space="preserve"> بود</w:t>
      </w:r>
      <w:r w:rsidR="00552408" w:rsidRPr="00C550AF">
        <w:rPr>
          <w:rStyle w:val="Char5"/>
          <w:rFonts w:hint="cs"/>
          <w:rtl/>
        </w:rPr>
        <w:t xml:space="preserve">. </w:t>
      </w:r>
      <w:r w:rsidR="00552408" w:rsidRPr="00C550AF">
        <w:rPr>
          <w:rStyle w:val="Char5"/>
          <w:rtl/>
        </w:rPr>
        <w:t>پس چون (خداوند) از فضل خود به آن</w:t>
      </w:r>
      <w:r w:rsidR="00866760" w:rsidRPr="00C550AF">
        <w:rPr>
          <w:rStyle w:val="Char5"/>
          <w:rFonts w:hint="cs"/>
          <w:rtl/>
        </w:rPr>
        <w:t>‌</w:t>
      </w:r>
      <w:r w:rsidR="00552408" w:rsidRPr="00C550AF">
        <w:rPr>
          <w:rStyle w:val="Char5"/>
          <w:rtl/>
        </w:rPr>
        <w:t>ها (نص</w:t>
      </w:r>
      <w:r w:rsidR="00552408" w:rsidRPr="00C550AF">
        <w:rPr>
          <w:rStyle w:val="Char5"/>
          <w:rFonts w:hint="cs"/>
          <w:rtl/>
        </w:rPr>
        <w:t>یبی</w:t>
      </w:r>
      <w:r w:rsidR="00552408" w:rsidRPr="00C550AF">
        <w:rPr>
          <w:rStyle w:val="Char5"/>
          <w:rtl/>
        </w:rPr>
        <w:t>) بخش</w:t>
      </w:r>
      <w:r w:rsidR="00552408" w:rsidRPr="00C550AF">
        <w:rPr>
          <w:rStyle w:val="Char5"/>
          <w:rFonts w:hint="cs"/>
          <w:rtl/>
        </w:rPr>
        <w:t>ید،</w:t>
      </w:r>
      <w:r w:rsidR="00552408" w:rsidRPr="00C550AF">
        <w:rPr>
          <w:rStyle w:val="Char5"/>
          <w:rtl/>
        </w:rPr>
        <w:t xml:space="preserve"> به آن بخل ورز</w:t>
      </w:r>
      <w:r w:rsidR="00552408" w:rsidRPr="00C550AF">
        <w:rPr>
          <w:rStyle w:val="Char5"/>
          <w:rFonts w:hint="cs"/>
          <w:rtl/>
        </w:rPr>
        <w:t>یدند</w:t>
      </w:r>
      <w:r w:rsidR="00552408" w:rsidRPr="00C550AF">
        <w:rPr>
          <w:rStyle w:val="Char5"/>
          <w:rtl/>
        </w:rPr>
        <w:t xml:space="preserve"> و</w:t>
      </w:r>
      <w:r w:rsidR="00552408" w:rsidRPr="00C550AF">
        <w:rPr>
          <w:rStyle w:val="Char5"/>
          <w:rFonts w:hint="cs"/>
          <w:rtl/>
        </w:rPr>
        <w:t xml:space="preserve"> </w:t>
      </w:r>
      <w:r w:rsidR="00552408" w:rsidRPr="00C550AF">
        <w:rPr>
          <w:rStyle w:val="Char5"/>
          <w:rtl/>
        </w:rPr>
        <w:t>اعراض کنان رو</w:t>
      </w:r>
      <w:r w:rsidR="00552408" w:rsidRPr="00C550AF">
        <w:rPr>
          <w:rStyle w:val="Char5"/>
          <w:rFonts w:hint="cs"/>
          <w:rtl/>
        </w:rPr>
        <w:t>ی</w:t>
      </w:r>
      <w:r w:rsidR="00552408" w:rsidRPr="00C550AF">
        <w:rPr>
          <w:rStyle w:val="Char5"/>
          <w:rtl/>
        </w:rPr>
        <w:t xml:space="preserve"> گرداندند (وسر پ</w:t>
      </w:r>
      <w:r w:rsidR="00552408" w:rsidRPr="00C550AF">
        <w:rPr>
          <w:rStyle w:val="Char5"/>
          <w:rFonts w:hint="cs"/>
          <w:rtl/>
        </w:rPr>
        <w:t>یچی</w:t>
      </w:r>
      <w:r w:rsidR="00552408" w:rsidRPr="00C550AF">
        <w:rPr>
          <w:rStyle w:val="Char5"/>
          <w:rtl/>
        </w:rPr>
        <w:t xml:space="preserve"> کردند). پس (ا</w:t>
      </w:r>
      <w:r w:rsidR="00552408" w:rsidRPr="00C550AF">
        <w:rPr>
          <w:rStyle w:val="Char5"/>
          <w:rFonts w:hint="cs"/>
          <w:rtl/>
        </w:rPr>
        <w:t>ین</w:t>
      </w:r>
      <w:r w:rsidR="00552408" w:rsidRPr="00C550AF">
        <w:rPr>
          <w:rStyle w:val="Char5"/>
          <w:rtl/>
        </w:rPr>
        <w:t xml:space="preserve"> عمل) نفاق را تا روز</w:t>
      </w:r>
      <w:r w:rsidR="00552408" w:rsidRPr="00C550AF">
        <w:rPr>
          <w:rStyle w:val="Char5"/>
          <w:rFonts w:hint="cs"/>
          <w:rtl/>
        </w:rPr>
        <w:t>ی</w:t>
      </w:r>
      <w:r w:rsidR="00552408" w:rsidRPr="00C550AF">
        <w:rPr>
          <w:rStyle w:val="Char5"/>
          <w:rtl/>
        </w:rPr>
        <w:t xml:space="preserve"> که او (= خدا) را ملاقات کنند</w:t>
      </w:r>
      <w:r w:rsidR="00552408" w:rsidRPr="00C550AF">
        <w:rPr>
          <w:rStyle w:val="Char5"/>
          <w:rFonts w:hint="cs"/>
          <w:rtl/>
        </w:rPr>
        <w:t>،</w:t>
      </w:r>
      <w:r w:rsidR="00552408" w:rsidRPr="00C550AF">
        <w:rPr>
          <w:rStyle w:val="Char5"/>
          <w:rtl/>
        </w:rPr>
        <w:t xml:space="preserve"> در دل</w:t>
      </w:r>
      <w:r w:rsidR="00866760" w:rsidRPr="00C550AF">
        <w:rPr>
          <w:rStyle w:val="Char5"/>
          <w:rFonts w:hint="cs"/>
          <w:rtl/>
        </w:rPr>
        <w:t>‌</w:t>
      </w:r>
      <w:r w:rsidR="00552408" w:rsidRPr="00C550AF">
        <w:rPr>
          <w:rStyle w:val="Char5"/>
          <w:rtl/>
        </w:rPr>
        <w:t>ها</w:t>
      </w:r>
      <w:r w:rsidR="00552408" w:rsidRPr="00C550AF">
        <w:rPr>
          <w:rStyle w:val="Char5"/>
          <w:rFonts w:hint="cs"/>
          <w:rtl/>
        </w:rPr>
        <w:t>یشان</w:t>
      </w:r>
      <w:r w:rsidR="00552408" w:rsidRPr="00C550AF">
        <w:rPr>
          <w:rStyle w:val="Char5"/>
          <w:rtl/>
        </w:rPr>
        <w:t xml:space="preserve"> بر قرار ساخت</w:t>
      </w:r>
      <w:r w:rsidR="00552408" w:rsidRPr="00C550AF">
        <w:rPr>
          <w:rStyle w:val="Char5"/>
          <w:rFonts w:hint="cs"/>
          <w:rtl/>
        </w:rPr>
        <w:t>؛</w:t>
      </w:r>
      <w:r w:rsidR="00552408" w:rsidRPr="00C550AF">
        <w:rPr>
          <w:rStyle w:val="Char5"/>
          <w:rtl/>
        </w:rPr>
        <w:t xml:space="preserve"> به (سبب) آنچه که با خدا وعده کرده بودند</w:t>
      </w:r>
      <w:r w:rsidR="00552408" w:rsidRPr="00C550AF">
        <w:rPr>
          <w:rStyle w:val="Char5"/>
          <w:rFonts w:hint="cs"/>
          <w:rtl/>
        </w:rPr>
        <w:t>،</w:t>
      </w:r>
      <w:r w:rsidR="00552408" w:rsidRPr="00C550AF">
        <w:rPr>
          <w:rStyle w:val="Char5"/>
          <w:rtl/>
        </w:rPr>
        <w:t xml:space="preserve"> خلاف نمودند</w:t>
      </w:r>
      <w:r w:rsidR="00552408" w:rsidRPr="00C550AF">
        <w:rPr>
          <w:rStyle w:val="Char5"/>
          <w:rFonts w:hint="cs"/>
          <w:rtl/>
        </w:rPr>
        <w:t>،</w:t>
      </w:r>
      <w:r w:rsidR="00552408" w:rsidRPr="00C550AF">
        <w:rPr>
          <w:rStyle w:val="Char5"/>
          <w:rtl/>
        </w:rPr>
        <w:t xml:space="preserve"> (و</w:t>
      </w:r>
      <w:r w:rsidR="00552408" w:rsidRPr="00C550AF">
        <w:rPr>
          <w:rStyle w:val="Char5"/>
          <w:rFonts w:hint="cs"/>
          <w:rtl/>
        </w:rPr>
        <w:t xml:space="preserve"> </w:t>
      </w:r>
      <w:r w:rsidR="00552408" w:rsidRPr="00C550AF">
        <w:rPr>
          <w:rStyle w:val="Char5"/>
          <w:rtl/>
        </w:rPr>
        <w:t>عهد شکن</w:t>
      </w:r>
      <w:r w:rsidR="00552408" w:rsidRPr="00C550AF">
        <w:rPr>
          <w:rStyle w:val="Char5"/>
          <w:rFonts w:hint="cs"/>
          <w:rtl/>
        </w:rPr>
        <w:t>ی</w:t>
      </w:r>
      <w:r w:rsidR="00552408" w:rsidRPr="00C550AF">
        <w:rPr>
          <w:rStyle w:val="Char5"/>
          <w:rtl/>
        </w:rPr>
        <w:t xml:space="preserve"> کردند) و</w:t>
      </w:r>
      <w:r w:rsidR="00552408" w:rsidRPr="00C550AF">
        <w:rPr>
          <w:rStyle w:val="Char5"/>
          <w:rFonts w:hint="cs"/>
          <w:rtl/>
        </w:rPr>
        <w:t xml:space="preserve"> </w:t>
      </w:r>
      <w:r w:rsidR="00552408" w:rsidRPr="00C550AF">
        <w:rPr>
          <w:rStyle w:val="Char5"/>
          <w:rtl/>
        </w:rPr>
        <w:t>به (سبب) آنکه دروغ م</w:t>
      </w:r>
      <w:r w:rsidR="00552408" w:rsidRPr="00C550AF">
        <w:rPr>
          <w:rStyle w:val="Char5"/>
          <w:rFonts w:hint="cs"/>
          <w:rtl/>
        </w:rPr>
        <w:t>ی‌</w:t>
      </w:r>
      <w:r w:rsidR="00552408" w:rsidRPr="00C550AF">
        <w:rPr>
          <w:rStyle w:val="Char5"/>
          <w:rtl/>
        </w:rPr>
        <w:t>گفتند</w:t>
      </w:r>
      <w:r w:rsidRPr="00C550AF">
        <w:rPr>
          <w:rStyle w:val="Charc"/>
          <w:rFonts w:eastAsia="Calibri" w:hint="cs"/>
          <w:vertAlign w:val="baseline"/>
          <w:rtl/>
          <w:lang w:bidi="ar-SA"/>
        </w:rPr>
        <w:t>».</w:t>
      </w:r>
    </w:p>
    <w:p w:rsidR="002A3706" w:rsidRPr="00C550AF" w:rsidRDefault="002A3706" w:rsidP="00C37774">
      <w:pPr>
        <w:pStyle w:val="a0"/>
        <w:rPr>
          <w:rStyle w:val="Charc"/>
          <w:rFonts w:eastAsia="B Badr"/>
          <w:vertAlign w:val="baseline"/>
          <w:rtl/>
        </w:rPr>
      </w:pPr>
      <w:r w:rsidRPr="00C550AF">
        <w:rPr>
          <w:rStyle w:val="Charc"/>
          <w:rFonts w:eastAsia="B Badr" w:hint="cs"/>
          <w:vertAlign w:val="baseline"/>
          <w:rtl/>
        </w:rPr>
        <w:t>و در اینجا می‌بینیم که خداوند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أ</w:t>
      </w:r>
      <w:r w:rsidRPr="00C550AF">
        <w:rPr>
          <w:rStyle w:val="Charc"/>
          <w:rFonts w:eastAsia="B Badr" w:hint="cs"/>
          <w:vertAlign w:val="baseline"/>
          <w:rtl/>
        </w:rPr>
        <w:t xml:space="preserve"> کسانی را که به انجام عبادتی وعده می‌دهند و سپس به آن عمل نمی‌کنند</w:t>
      </w:r>
      <w:r w:rsidR="00552408" w:rsidRPr="00C550AF">
        <w:rPr>
          <w:rStyle w:val="Charc"/>
          <w:rFonts w:eastAsia="B Badr" w:hint="cs"/>
          <w:vertAlign w:val="baseline"/>
          <w:rtl/>
        </w:rPr>
        <w:t>،</w:t>
      </w:r>
      <w:r w:rsidRPr="00C550AF">
        <w:rPr>
          <w:rStyle w:val="Charc"/>
          <w:rFonts w:eastAsia="B Badr" w:hint="cs"/>
          <w:vertAlign w:val="baseline"/>
          <w:rtl/>
        </w:rPr>
        <w:t xml:space="preserve"> به شدت توبیخ نموده است و حتی آن‌ها را به نفاق توصیف فرموده است و نذر هم همان عهدی است که با خداوند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أ</w:t>
      </w:r>
      <w:r w:rsidRPr="00C550AF">
        <w:rPr>
          <w:rStyle w:val="Charc"/>
          <w:rFonts w:eastAsia="B Badr" w:hint="cs"/>
          <w:vertAlign w:val="baseline"/>
          <w:rtl/>
        </w:rPr>
        <w:t xml:space="preserve"> در مورد عبادتی بسته می‌شود، پس باید واجب باشد که اینگونه صحبت کرده است.</w:t>
      </w:r>
    </w:p>
    <w:p w:rsidR="002A3706" w:rsidRPr="00C550AF" w:rsidRDefault="002A3706" w:rsidP="00C37774">
      <w:pPr>
        <w:pStyle w:val="a0"/>
        <w:rPr>
          <w:rStyle w:val="Charc"/>
          <w:rFonts w:eastAsia="B Badr"/>
          <w:vertAlign w:val="baseline"/>
          <w:rtl/>
        </w:rPr>
      </w:pPr>
      <w:r w:rsidRPr="00C550AF">
        <w:rPr>
          <w:rStyle w:val="Charc"/>
          <w:rFonts w:eastAsia="B Badr" w:hint="cs"/>
          <w:vertAlign w:val="baseline"/>
          <w:rtl/>
        </w:rPr>
        <w:t>امام نووی، امام ابن قدامة</w:t>
      </w:r>
      <w:r w:rsidR="0075017B">
        <w:rPr>
          <w:rStyle w:val="Charc"/>
          <w:rFonts w:eastAsia="B Badr" w:hint="cs"/>
          <w:vertAlign w:val="baseline"/>
          <w:rtl/>
        </w:rPr>
        <w:t xml:space="preserve"> و امام کاسانی رحمهم الله</w:t>
      </w:r>
      <w:r w:rsidRPr="00C550AF">
        <w:rPr>
          <w:rStyle w:val="Charc"/>
          <w:rFonts w:eastAsia="B Badr" w:hint="cs"/>
          <w:vertAlign w:val="baseline"/>
          <w:rtl/>
        </w:rPr>
        <w:t xml:space="preserve"> هم می‌گویند به اجماع باید به نذور منعقده وفا شود</w:t>
      </w:r>
      <w:r w:rsidRPr="00C550AF">
        <w:rPr>
          <w:rStyle w:val="Charc"/>
          <w:rFonts w:eastAsia="B Badr"/>
          <w:rtl/>
        </w:rPr>
        <w:footnoteReference w:id="433"/>
      </w:r>
      <w:r w:rsidRPr="00C550AF">
        <w:rPr>
          <w:rStyle w:val="Charc"/>
          <w:rFonts w:eastAsia="B Badr" w:hint="cs"/>
          <w:vertAlign w:val="baseline"/>
          <w:rtl/>
        </w:rPr>
        <w:t>.</w:t>
      </w:r>
    </w:p>
    <w:p w:rsidR="0083173B" w:rsidRPr="00C550AF" w:rsidRDefault="0083173B" w:rsidP="0083173B">
      <w:pPr>
        <w:pStyle w:val="ab"/>
        <w:rPr>
          <w:rStyle w:val="Charc"/>
          <w:rFonts w:eastAsia="B Badr"/>
          <w:vertAlign w:val="baseline"/>
          <w:rtl/>
        </w:rPr>
      </w:pPr>
      <w:bookmarkStart w:id="45" w:name="_Toc476600616"/>
      <w:r w:rsidRPr="00C550AF">
        <w:rPr>
          <w:rFonts w:hint="cs"/>
          <w:rtl/>
        </w:rPr>
        <w:t>3-1-1 وکلات در نذر</w:t>
      </w:r>
      <w:bookmarkEnd w:id="45"/>
    </w:p>
    <w:p w:rsidR="0083173B" w:rsidRPr="00C550AF" w:rsidRDefault="0083173B" w:rsidP="00C37774">
      <w:pPr>
        <w:pStyle w:val="a0"/>
        <w:rPr>
          <w:rStyle w:val="Charc"/>
          <w:rFonts w:eastAsia="B Badr"/>
          <w:vertAlign w:val="baseline"/>
          <w:rtl/>
        </w:rPr>
      </w:pPr>
      <w:r w:rsidRPr="00C550AF">
        <w:rPr>
          <w:rStyle w:val="Charc"/>
          <w:rFonts w:eastAsia="B Badr" w:hint="cs"/>
          <w:vertAlign w:val="baseline"/>
          <w:rtl/>
        </w:rPr>
        <w:t>وکالت در نذر بستگی به نوع نذر دارد، یعنی آیا مطلق فعل مورد نظرش بوده است و یا فاعل آن،</w:t>
      </w:r>
      <w:r w:rsidR="00533A27" w:rsidRPr="00C550AF">
        <w:rPr>
          <w:rStyle w:val="Charc"/>
          <w:rFonts w:eastAsia="B Badr" w:hint="cs"/>
          <w:vertAlign w:val="baseline"/>
          <w:rtl/>
        </w:rPr>
        <w:t xml:space="preserve"> مثلاً اگر فردی نذر کند که فلان</w:t>
      </w:r>
      <w:r w:rsidRPr="00C550AF">
        <w:rPr>
          <w:rStyle w:val="Charc"/>
          <w:rFonts w:eastAsia="B Badr" w:hint="cs"/>
          <w:vertAlign w:val="baseline"/>
          <w:rtl/>
        </w:rPr>
        <w:t xml:space="preserve"> کار انجام شود، پس اگر مطلقِ عمل انجام شود وی نذرش را ادا کرده است و به آن وفا نموده است و لذا وکالت در آن درست می‌باشد. اما اگر فاعل معینی را تعیین کرده باشد، پس باید حتماً آن شخص به انجام نذر بپردازد، چرا که در غیر این صورت به نذرش عمل نکرده است، لذا در اینگونه مواقع نیابت و وکالت در آن درست نمی‌باشد و دلیل این است که نذر برطبق نذر</w:t>
      </w:r>
      <w:r w:rsidR="009518B4" w:rsidRPr="00C550AF">
        <w:rPr>
          <w:rStyle w:val="Charc"/>
          <w:rFonts w:eastAsia="B Badr" w:hint="cs"/>
          <w:vertAlign w:val="baseline"/>
          <w:rtl/>
        </w:rPr>
        <w:t>ِ</w:t>
      </w:r>
      <w:r w:rsidRPr="00C550AF">
        <w:rPr>
          <w:rStyle w:val="Charc"/>
          <w:rFonts w:eastAsia="B Badr" w:hint="cs"/>
          <w:vertAlign w:val="baseline"/>
          <w:rtl/>
        </w:rPr>
        <w:t xml:space="preserve"> ناذر منعقد می‌گردد و نیتش را به هرچه که منوط بگردانند</w:t>
      </w:r>
      <w:r w:rsidR="009518B4" w:rsidRPr="00C550AF">
        <w:rPr>
          <w:rStyle w:val="Charc"/>
          <w:rFonts w:eastAsia="B Badr" w:hint="cs"/>
          <w:vertAlign w:val="baseline"/>
          <w:rtl/>
        </w:rPr>
        <w:t>،</w:t>
      </w:r>
      <w:r w:rsidRPr="00C550AF">
        <w:rPr>
          <w:rStyle w:val="Charc"/>
          <w:rFonts w:eastAsia="B Badr" w:hint="cs"/>
          <w:vertAlign w:val="baseline"/>
          <w:rtl/>
        </w:rPr>
        <w:t xml:space="preserve"> براساس آن با وی حکم می‌گردد.</w:t>
      </w:r>
    </w:p>
    <w:p w:rsidR="0083173B" w:rsidRPr="00C550AF" w:rsidRDefault="0083173B" w:rsidP="0083173B">
      <w:pPr>
        <w:pStyle w:val="ab"/>
        <w:rPr>
          <w:rStyle w:val="Charc"/>
          <w:rFonts w:eastAsia="B Badr"/>
          <w:vertAlign w:val="baseline"/>
          <w:rtl/>
        </w:rPr>
      </w:pPr>
      <w:bookmarkStart w:id="46" w:name="_Toc476600617"/>
      <w:r w:rsidRPr="00C550AF">
        <w:rPr>
          <w:rFonts w:hint="cs"/>
          <w:rtl/>
        </w:rPr>
        <w:t>3-1-2 ادای نذر بعد از فوت ناذر توسط دیگران</w:t>
      </w:r>
      <w:bookmarkEnd w:id="46"/>
    </w:p>
    <w:p w:rsidR="0083173B" w:rsidRPr="00C550AF" w:rsidRDefault="0083173B" w:rsidP="00C37774">
      <w:pPr>
        <w:pStyle w:val="a0"/>
        <w:rPr>
          <w:rStyle w:val="Charc"/>
          <w:rFonts w:eastAsia="B Badr"/>
          <w:vertAlign w:val="baseline"/>
          <w:rtl/>
        </w:rPr>
      </w:pPr>
      <w:r w:rsidRPr="00C550AF">
        <w:rPr>
          <w:rStyle w:val="Charc"/>
          <w:rFonts w:eastAsia="B Badr" w:hint="cs"/>
          <w:vertAlign w:val="baseline"/>
          <w:rtl/>
        </w:rPr>
        <w:t>اگر فردی بمیرد و نذوری داشته باشد که به آن وفا نکرده باشد، از نظر حنابله مستحب است که اولیایش به جای او به نذرهایش عمل کنند و این مذهب جمهور هم می‌باشد</w:t>
      </w:r>
      <w:r w:rsidRPr="00C550AF">
        <w:rPr>
          <w:rStyle w:val="Charc"/>
          <w:rFonts w:eastAsia="B Badr"/>
          <w:rtl/>
        </w:rPr>
        <w:footnoteReference w:id="434"/>
      </w:r>
      <w:r w:rsidRPr="00C550AF">
        <w:rPr>
          <w:rStyle w:val="Charc"/>
          <w:rFonts w:eastAsia="B Badr" w:hint="cs"/>
          <w:vertAlign w:val="baseline"/>
          <w:rtl/>
        </w:rPr>
        <w:t>. اما مذهب ظاهریه ادا</w:t>
      </w:r>
      <w:r w:rsidR="009518B4" w:rsidRPr="00C550AF">
        <w:rPr>
          <w:rStyle w:val="Charc"/>
          <w:rFonts w:eastAsia="B Badr" w:hint="cs"/>
          <w:vertAlign w:val="baseline"/>
          <w:rtl/>
        </w:rPr>
        <w:t xml:space="preserve"> </w:t>
      </w:r>
      <w:r w:rsidRPr="00C550AF">
        <w:rPr>
          <w:rStyle w:val="Charc"/>
          <w:rFonts w:eastAsia="B Badr" w:hint="cs"/>
          <w:vertAlign w:val="baseline"/>
          <w:rtl/>
        </w:rPr>
        <w:t>کردن این نذور را بر اولیای میت واجب می‌دانند</w:t>
      </w:r>
      <w:r w:rsidRPr="00C550AF">
        <w:rPr>
          <w:rStyle w:val="Charc"/>
          <w:rFonts w:eastAsia="B Badr"/>
          <w:rtl/>
        </w:rPr>
        <w:footnoteReference w:id="435"/>
      </w:r>
      <w:r w:rsidRPr="00C550AF">
        <w:rPr>
          <w:rStyle w:val="Charc"/>
          <w:rFonts w:eastAsia="B Badr" w:hint="cs"/>
          <w:vertAlign w:val="baseline"/>
          <w:rtl/>
        </w:rPr>
        <w:t>.</w:t>
      </w:r>
    </w:p>
    <w:p w:rsidR="0083173B" w:rsidRPr="00C550AF" w:rsidRDefault="0083173B" w:rsidP="00C37774">
      <w:pPr>
        <w:pStyle w:val="a0"/>
        <w:rPr>
          <w:rStyle w:val="Charc"/>
          <w:rFonts w:eastAsia="B Badr"/>
          <w:vertAlign w:val="baseline"/>
          <w:rtl/>
        </w:rPr>
      </w:pPr>
      <w:r w:rsidRPr="00C550AF">
        <w:rPr>
          <w:rStyle w:val="Charc"/>
          <w:rFonts w:eastAsia="B Badr" w:hint="cs"/>
          <w:vertAlign w:val="baseline"/>
          <w:rtl/>
        </w:rPr>
        <w:t>و دلیل ظاهریه</w:t>
      </w:r>
      <w:r w:rsidRPr="00C550AF">
        <w:rPr>
          <w:rStyle w:val="Charc"/>
          <w:rFonts w:eastAsia="B Badr"/>
          <w:rtl/>
        </w:rPr>
        <w:footnoteReference w:id="436"/>
      </w:r>
      <w:r w:rsidRPr="00C550AF">
        <w:rPr>
          <w:rStyle w:val="Charc"/>
          <w:rFonts w:eastAsia="B Badr" w:hint="cs"/>
          <w:vertAlign w:val="baseline"/>
          <w:rtl/>
        </w:rPr>
        <w:t xml:space="preserve"> برای وجوب انجام واجباتی که فرد میت بر ذمه دارد، این است که امام بخاری</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Pr="00C550AF">
        <w:rPr>
          <w:rStyle w:val="Charc"/>
          <w:rFonts w:eastAsia="B Badr" w:hint="cs"/>
          <w:vertAlign w:val="baseline"/>
          <w:rtl/>
        </w:rPr>
        <w:t xml:space="preserve"> در صحیح خود روایت می‌کند:</w:t>
      </w:r>
    </w:p>
    <w:p w:rsidR="002A7AE9" w:rsidRPr="00C550AF" w:rsidRDefault="00A24357" w:rsidP="00C37774">
      <w:pPr>
        <w:pStyle w:val="a0"/>
        <w:rPr>
          <w:rStyle w:val="Charc"/>
          <w:rFonts w:eastAsia="B Badr"/>
          <w:vertAlign w:val="baseline"/>
          <w:rtl/>
        </w:rPr>
      </w:pPr>
      <w:r w:rsidRPr="00C550AF">
        <w:rPr>
          <w:rStyle w:val="Char7"/>
          <w:rtl/>
        </w:rPr>
        <w:t>حَدَّثَنَا عَبْدُ اللَّهِ بْنُ يُوسُفَ، أَخْبَرَنَا مَالِكٌ، عَنِ ابْنِ شِهَابٍ، عَنْ عُبَيْدِ اللَّهِ بْنِ عَبْدِ اللَّهِ، عَنِ ابْنِ عَبَّاسٍ رَضِيَ اللَّهُ عَنْهُمَا: أَنَّ سَعْدَ بْنَ عُبَادَةَ رَضِيَ اللَّهُ عَنْهُ اسْتَفْتَى رَسُولَ اللَّهِ صَلَّى اللهُ عَلَيْهِ وَسَلَّمَ، فَقَالَ: إِنَّ أُمِّي مَاتَتْ وَعَلَيْهَا نَذْرٌ، فَقَالَ: «اقْضِهِ عَنْهَا</w:t>
      </w:r>
      <w:r w:rsidR="002A7AE9" w:rsidRPr="00C550AF">
        <w:rPr>
          <w:rStyle w:val="Char7"/>
          <w:rFonts w:hint="cs"/>
          <w:rtl/>
        </w:rPr>
        <w:t>»</w:t>
      </w:r>
      <w:r w:rsidRPr="00C550AF">
        <w:rPr>
          <w:rStyle w:val="Charc"/>
          <w:rFonts w:eastAsia="B Badr"/>
          <w:rtl/>
        </w:rPr>
        <w:footnoteReference w:id="437"/>
      </w:r>
      <w:r w:rsidR="002A7AE9" w:rsidRPr="00C550AF">
        <w:rPr>
          <w:rStyle w:val="Charc"/>
          <w:rFonts w:eastAsia="B Badr" w:hint="cs"/>
          <w:vertAlign w:val="baseline"/>
          <w:rtl/>
        </w:rPr>
        <w:t>.</w:t>
      </w:r>
    </w:p>
    <w:p w:rsidR="00A24357" w:rsidRPr="00C550AF" w:rsidRDefault="009518B4" w:rsidP="00C37774">
      <w:pPr>
        <w:pStyle w:val="a0"/>
        <w:rPr>
          <w:rStyle w:val="Charc"/>
          <w:rFonts w:eastAsia="B Badr"/>
          <w:vertAlign w:val="baseline"/>
          <w:rtl/>
        </w:rPr>
      </w:pPr>
      <w:r w:rsidRPr="00C550AF">
        <w:rPr>
          <w:rStyle w:val="Charc"/>
          <w:rFonts w:eastAsia="B Badr" w:hint="cs"/>
          <w:vertAlign w:val="baseline"/>
          <w:rtl/>
        </w:rPr>
        <w:t>ترجمه: سعد بن عباده</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س</w:t>
      </w:r>
      <w:r w:rsidR="00A24357" w:rsidRPr="00C550AF">
        <w:rPr>
          <w:rStyle w:val="Charc"/>
          <w:rFonts w:eastAsia="B Badr" w:hint="cs"/>
          <w:vertAlign w:val="baseline"/>
          <w:rtl/>
        </w:rPr>
        <w:t xml:space="preserve"> به رسول خدا</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00A24357" w:rsidRPr="00C550AF">
        <w:rPr>
          <w:rStyle w:val="Charc"/>
          <w:rFonts w:eastAsia="B Badr" w:hint="cs"/>
          <w:vertAlign w:val="baseline"/>
          <w:rtl/>
        </w:rPr>
        <w:t xml:space="preserve"> گفت: ای رسول خدا! مادرم مرده است و نذری کرده است که هنوز آن را انجام نداده است؛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00A24357" w:rsidRPr="00C550AF">
        <w:rPr>
          <w:rStyle w:val="Charc"/>
          <w:rFonts w:eastAsia="B Badr" w:hint="cs"/>
          <w:vertAlign w:val="baseline"/>
          <w:rtl/>
        </w:rPr>
        <w:t xml:space="preserve"> فرمود: «به جای او نذرش را ادا کن».</w:t>
      </w:r>
    </w:p>
    <w:p w:rsidR="00A24357" w:rsidRPr="00C550AF" w:rsidRDefault="00A24357" w:rsidP="00C37774">
      <w:pPr>
        <w:pStyle w:val="a0"/>
        <w:rPr>
          <w:rStyle w:val="Charc"/>
          <w:rFonts w:eastAsia="B Badr"/>
          <w:vertAlign w:val="baseline"/>
          <w:rtl/>
        </w:rPr>
      </w:pPr>
      <w:r w:rsidRPr="00C550AF">
        <w:rPr>
          <w:rStyle w:val="Charc"/>
          <w:rFonts w:eastAsia="B Badr" w:hint="cs"/>
          <w:vertAlign w:val="baseline"/>
          <w:rtl/>
        </w:rPr>
        <w:t>و می‌گویند: چون در این حدیث امر به ادای نذور شده و اصل در اوامر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هم بر وجوب می‌باشد، مگر اینکه قرینه‌ای باشد و چون قرینه‌ای نیست لذا حمل بر وجوب می‌گردد.</w:t>
      </w:r>
    </w:p>
    <w:p w:rsidR="00A24357" w:rsidRPr="00C550AF" w:rsidRDefault="00A24357" w:rsidP="00C37774">
      <w:pPr>
        <w:pStyle w:val="a0"/>
        <w:rPr>
          <w:rStyle w:val="Charc"/>
          <w:rFonts w:eastAsia="B Badr"/>
          <w:vertAlign w:val="baseline"/>
          <w:rtl/>
        </w:rPr>
      </w:pPr>
      <w:r w:rsidRPr="00C550AF">
        <w:rPr>
          <w:rStyle w:val="Charc"/>
          <w:rFonts w:eastAsia="B Badr" w:hint="cs"/>
          <w:vertAlign w:val="baseline"/>
          <w:rtl/>
        </w:rPr>
        <w:t>و یا همچنین روایت کرده است:</w:t>
      </w:r>
    </w:p>
    <w:p w:rsidR="00A24357" w:rsidRPr="00C550AF" w:rsidRDefault="0082688F" w:rsidP="003F2891">
      <w:pPr>
        <w:pStyle w:val="a0"/>
        <w:rPr>
          <w:rStyle w:val="Charc"/>
          <w:rFonts w:eastAsia="B Badr"/>
          <w:vertAlign w:val="baseline"/>
          <w:rtl/>
        </w:rPr>
      </w:pPr>
      <w:r w:rsidRPr="00C550AF">
        <w:rPr>
          <w:rStyle w:val="Char7"/>
          <w:rtl/>
        </w:rPr>
        <w:t xml:space="preserve">حَدَّثَنَا مُحَمَّدُ بْنُ خَالِدٍ، حَدَّثَنَا مُحَمَّدُ بْنُ مُوسَى بْنِ أَعْيَنَ، حَدَّثَنَا أَبِي، عَنْ عَمْرِو بْنِ الحَارِثِ، عَنْ عُبَيْدِ اللَّهِ بْنِ أَبِي جَعْفَرٍ، أَنَّ مُحَمَّدَ بْنَ جَعْفَرٍ، حَدَّثَهُ عَنْ عُرْوَةَ، عَنْ عَائِشَةَ رَضِيَ اللَّهُ عَنْهَا، أَنَّ رَسُولَ اللَّهِ صَلَّى اللهُ عَلَيْهِ وَسَلَّمَ، قَالَ: «مَنْ مَاتَ وَعَلَيْهِ </w:t>
      </w:r>
      <w:r w:rsidRPr="00C550AF">
        <w:rPr>
          <w:rStyle w:val="Char7"/>
          <w:rFonts w:hint="cs"/>
          <w:rtl/>
        </w:rPr>
        <w:t>صَومٌ</w:t>
      </w:r>
      <w:r w:rsidRPr="00C550AF">
        <w:rPr>
          <w:rStyle w:val="Char7"/>
          <w:rtl/>
        </w:rPr>
        <w:t xml:space="preserve"> صَامَ عَنْهُ وَلِيُّهُ</w:t>
      </w:r>
      <w:r w:rsidR="00A24357" w:rsidRPr="00C550AF">
        <w:rPr>
          <w:rStyle w:val="Char7"/>
          <w:rFonts w:hint="cs"/>
          <w:rtl/>
        </w:rPr>
        <w:t>»</w:t>
      </w:r>
      <w:r w:rsidR="00A24357" w:rsidRPr="00C550AF">
        <w:rPr>
          <w:rStyle w:val="Charc"/>
          <w:rFonts w:eastAsia="B Badr" w:hint="cs"/>
          <w:vertAlign w:val="baseline"/>
          <w:rtl/>
        </w:rPr>
        <w:t>.</w:t>
      </w:r>
      <w:r w:rsidR="003F2891" w:rsidRPr="00C550AF">
        <w:rPr>
          <w:rStyle w:val="Charc"/>
          <w:rFonts w:eastAsia="B Badr"/>
          <w:rtl/>
        </w:rPr>
        <w:footnoteReference w:id="438"/>
      </w:r>
    </w:p>
    <w:p w:rsidR="0082688F" w:rsidRPr="00C550AF" w:rsidRDefault="003F2891" w:rsidP="0082688F">
      <w:pPr>
        <w:pStyle w:val="a0"/>
        <w:rPr>
          <w:rStyle w:val="Charc"/>
          <w:rFonts w:eastAsia="B Badr"/>
          <w:vertAlign w:val="baseline"/>
          <w:rtl/>
        </w:rPr>
      </w:pPr>
      <w:r w:rsidRPr="00C550AF">
        <w:rPr>
          <w:rStyle w:val="Charc"/>
          <w:rFonts w:eastAsia="B Badr" w:hint="cs"/>
          <w:vertAlign w:val="baseline"/>
          <w:rtl/>
        </w:rPr>
        <w:t xml:space="preserve">ترجمه: </w:t>
      </w:r>
      <w:r w:rsidR="0082688F" w:rsidRPr="00C550AF">
        <w:rPr>
          <w:rStyle w:val="Charc"/>
          <w:rFonts w:eastAsia="B Badr" w:hint="cs"/>
          <w:vertAlign w:val="baseline"/>
          <w:rtl/>
        </w:rPr>
        <w:t>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فرمودند: «کسی که بمیرد و روزۀ واجبی بر عهدۀ</w:t>
      </w:r>
      <w:r w:rsidR="0082688F" w:rsidRPr="00C550AF">
        <w:rPr>
          <w:rStyle w:val="Charc"/>
          <w:rFonts w:eastAsia="B Badr" w:hint="cs"/>
          <w:vertAlign w:val="baseline"/>
          <w:rtl/>
        </w:rPr>
        <w:t xml:space="preserve"> او باشد، پس ولی</w:t>
      </w:r>
      <w:r w:rsidRPr="00C550AF">
        <w:rPr>
          <w:rStyle w:val="Charc"/>
          <w:rFonts w:eastAsia="B Badr" w:hint="eastAsia"/>
          <w:vertAlign w:val="baseline"/>
          <w:rtl/>
        </w:rPr>
        <w:t>‌</w:t>
      </w:r>
      <w:r w:rsidRPr="00C550AF">
        <w:rPr>
          <w:rStyle w:val="Charc"/>
          <w:rFonts w:eastAsia="B Badr" w:hint="cs"/>
          <w:vertAlign w:val="baseline"/>
          <w:rtl/>
        </w:rPr>
        <w:t>ا</w:t>
      </w:r>
      <w:r w:rsidR="0082688F" w:rsidRPr="00C550AF">
        <w:rPr>
          <w:rStyle w:val="Charc"/>
          <w:rFonts w:eastAsia="B Badr" w:hint="cs"/>
          <w:vertAlign w:val="baseline"/>
          <w:rtl/>
        </w:rPr>
        <w:t>ش به جای او روزه بگیرد».</w:t>
      </w:r>
    </w:p>
    <w:p w:rsidR="0082688F" w:rsidRPr="00C550AF" w:rsidRDefault="0082688F" w:rsidP="0082688F">
      <w:pPr>
        <w:pStyle w:val="a0"/>
        <w:rPr>
          <w:rStyle w:val="Charc"/>
          <w:rFonts w:eastAsia="B Badr"/>
          <w:vertAlign w:val="baseline"/>
          <w:rtl/>
        </w:rPr>
      </w:pPr>
      <w:r w:rsidRPr="00C550AF">
        <w:rPr>
          <w:rStyle w:val="Charc"/>
          <w:rFonts w:eastAsia="B Badr" w:hint="cs"/>
          <w:vertAlign w:val="baseline"/>
          <w:rtl/>
        </w:rPr>
        <w:t>امام نووی در مورد حدیث سعد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س</w:t>
      </w:r>
      <w:r w:rsidRPr="00C550AF">
        <w:rPr>
          <w:rStyle w:val="Charc"/>
          <w:rFonts w:eastAsia="B Badr" w:hint="cs"/>
          <w:vertAlign w:val="baseline"/>
          <w:rtl/>
        </w:rPr>
        <w:t xml:space="preserve"> می‌گوید: ادای دیون میت از «مال وارث» واجب نمی‌باشد و این هم دین میت است لذا ادای آن هم واجب نمی‌باشد، اما ظاهراً سعد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س</w:t>
      </w:r>
      <w:r w:rsidRPr="00C550AF">
        <w:rPr>
          <w:rStyle w:val="Charc"/>
          <w:rFonts w:eastAsia="B Badr" w:hint="cs"/>
          <w:vertAlign w:val="baseline"/>
          <w:rtl/>
        </w:rPr>
        <w:t xml:space="preserve"> از روی ت</w:t>
      </w:r>
      <w:r w:rsidR="003F2891" w:rsidRPr="00C550AF">
        <w:rPr>
          <w:rStyle w:val="Charc"/>
          <w:rFonts w:eastAsia="B Badr" w:hint="cs"/>
          <w:vertAlign w:val="baseline"/>
          <w:rtl/>
        </w:rPr>
        <w:t>برع این کار را کرده و یا از ترکۀ</w:t>
      </w:r>
      <w:r w:rsidRPr="00C550AF">
        <w:rPr>
          <w:rStyle w:val="Charc"/>
          <w:rFonts w:eastAsia="B Badr" w:hint="cs"/>
          <w:vertAlign w:val="baseline"/>
          <w:rtl/>
        </w:rPr>
        <w:t xml:space="preserve"> مادرش آن را ادا کرده است</w:t>
      </w:r>
      <w:r w:rsidRPr="00C550AF">
        <w:rPr>
          <w:rStyle w:val="Charc"/>
          <w:rFonts w:eastAsia="B Badr"/>
          <w:rtl/>
        </w:rPr>
        <w:footnoteReference w:id="439"/>
      </w:r>
      <w:r w:rsidRPr="00C550AF">
        <w:rPr>
          <w:rStyle w:val="Charc"/>
          <w:rFonts w:eastAsia="B Badr" w:hint="cs"/>
          <w:vertAlign w:val="baseline"/>
          <w:rtl/>
        </w:rPr>
        <w:t>.</w:t>
      </w:r>
    </w:p>
    <w:p w:rsidR="0082688F" w:rsidRPr="00C550AF" w:rsidRDefault="0082688F" w:rsidP="00F3548C">
      <w:pPr>
        <w:pStyle w:val="a0"/>
        <w:rPr>
          <w:rStyle w:val="Charc"/>
          <w:rFonts w:eastAsia="B Badr"/>
          <w:vertAlign w:val="baseline"/>
          <w:rtl/>
        </w:rPr>
      </w:pPr>
      <w:r w:rsidRPr="00C550AF">
        <w:rPr>
          <w:rStyle w:val="Charc"/>
          <w:rFonts w:eastAsia="B Badr" w:hint="cs"/>
          <w:vertAlign w:val="baseline"/>
          <w:rtl/>
        </w:rPr>
        <w:t>اما در مورد نذوراتی که می‌توان به جای میت انجام داد، در روایتی از اسحاق بن راهویه و لیث بن سعد آمده که فقط به جای میت می‌توان روزه‌هایش را ادا کرد و نه عبادات بدنی دیگر را</w:t>
      </w:r>
      <w:r w:rsidRPr="00C550AF">
        <w:rPr>
          <w:rStyle w:val="Charc"/>
          <w:rFonts w:eastAsia="B Badr"/>
          <w:rtl/>
        </w:rPr>
        <w:footnoteReference w:id="440"/>
      </w:r>
      <w:r w:rsidRPr="00C550AF">
        <w:rPr>
          <w:rStyle w:val="Charc"/>
          <w:rFonts w:eastAsia="B Badr" w:hint="cs"/>
          <w:vertAlign w:val="baseline"/>
          <w:rtl/>
        </w:rPr>
        <w:t xml:space="preserve"> و حنفیه می‌گویند: نماز و روزه و اعتکاف منذور را نمی‌توان به جای میت گرفت، بلکه به جای اعتکاف</w:t>
      </w:r>
      <w:r w:rsidRPr="00C550AF">
        <w:rPr>
          <w:rStyle w:val="Charc"/>
          <w:rFonts w:eastAsia="B Badr"/>
          <w:rtl/>
        </w:rPr>
        <w:footnoteReference w:id="441"/>
      </w:r>
      <w:r w:rsidRPr="00C550AF">
        <w:rPr>
          <w:rStyle w:val="Charc"/>
          <w:rFonts w:eastAsia="B Badr" w:hint="cs"/>
          <w:vertAlign w:val="baseline"/>
          <w:rtl/>
        </w:rPr>
        <w:t xml:space="preserve"> و روزه‌هایش</w:t>
      </w:r>
      <w:r w:rsidRPr="00C550AF">
        <w:rPr>
          <w:rStyle w:val="Charc"/>
          <w:rFonts w:eastAsia="B Badr"/>
          <w:rtl/>
        </w:rPr>
        <w:footnoteReference w:id="442"/>
      </w:r>
      <w:r w:rsidRPr="00C550AF">
        <w:rPr>
          <w:rStyle w:val="Charc"/>
          <w:rFonts w:eastAsia="B Badr" w:hint="cs"/>
          <w:vertAlign w:val="baseline"/>
          <w:rtl/>
        </w:rPr>
        <w:t xml:space="preserve"> طعام داده می‌شود و این مذهب ابن عمر، عائشه</w:t>
      </w:r>
      <w:r w:rsidR="00F3548C">
        <w:rPr>
          <w:rStyle w:val="Char0"/>
          <w:rFonts w:cs="CTraditional Arabic"/>
          <w:spacing w:val="-3"/>
          <w:rtl/>
          <w:lang w:bidi="fa-IR"/>
        </w:rPr>
        <w:t> </w:t>
      </w:r>
      <w:r w:rsidR="00F3548C">
        <w:rPr>
          <w:rStyle w:val="Char0"/>
          <w:rFonts w:cs="CTraditional Arabic" w:hint="cs"/>
          <w:spacing w:val="-3"/>
          <w:rtl/>
          <w:lang w:bidi="fa-IR"/>
        </w:rPr>
        <w:t>ب</w:t>
      </w:r>
      <w:r w:rsidRPr="00C550AF">
        <w:rPr>
          <w:rStyle w:val="Charc"/>
          <w:rFonts w:eastAsia="B Badr" w:hint="cs"/>
          <w:vertAlign w:val="baseline"/>
          <w:rtl/>
        </w:rPr>
        <w:t xml:space="preserve">، حسن بصری </w:t>
      </w:r>
      <w:r w:rsidR="003F2891" w:rsidRPr="00C550AF">
        <w:rPr>
          <w:rStyle w:val="Charc"/>
          <w:rFonts w:eastAsia="B Badr" w:hint="cs"/>
          <w:vertAlign w:val="baseline"/>
          <w:rtl/>
        </w:rPr>
        <w:t>و مالکیه در مورد روزۀ</w:t>
      </w:r>
      <w:r w:rsidRPr="00C550AF">
        <w:rPr>
          <w:rStyle w:val="Charc"/>
          <w:rFonts w:eastAsia="B Badr" w:hint="cs"/>
          <w:vertAlign w:val="baseline"/>
          <w:rtl/>
        </w:rPr>
        <w:t xml:space="preserve"> نذری می‌باشد</w:t>
      </w:r>
      <w:r w:rsidRPr="00C550AF">
        <w:rPr>
          <w:rStyle w:val="Charc"/>
          <w:rFonts w:eastAsia="B Badr"/>
          <w:rtl/>
        </w:rPr>
        <w:footnoteReference w:id="443"/>
      </w:r>
      <w:r w:rsidRPr="00C550AF">
        <w:rPr>
          <w:rStyle w:val="Charc"/>
          <w:rFonts w:eastAsia="B Badr" w:hint="cs"/>
          <w:vertAlign w:val="baseline"/>
          <w:rtl/>
        </w:rPr>
        <w:t>، و قولی از شافعیه و حنابله و قول مشهور از مالکیه در مورد نمازهای نذری میت، با حنفیه هم</w:t>
      </w:r>
      <w:r w:rsidRPr="00C550AF">
        <w:rPr>
          <w:rStyle w:val="Charc"/>
          <w:rFonts w:eastAsia="B Badr" w:hint="eastAsia"/>
          <w:vertAlign w:val="baseline"/>
          <w:rtl/>
        </w:rPr>
        <w:t>‌</w:t>
      </w:r>
      <w:r w:rsidRPr="00C550AF">
        <w:rPr>
          <w:rStyle w:val="Charc"/>
          <w:rFonts w:eastAsia="B Badr" w:hint="cs"/>
          <w:vertAlign w:val="baseline"/>
          <w:rtl/>
        </w:rPr>
        <w:t>رأی هستند</w:t>
      </w:r>
      <w:r w:rsidRPr="00C550AF">
        <w:rPr>
          <w:rStyle w:val="Charc"/>
          <w:rFonts w:eastAsia="B Badr"/>
          <w:rtl/>
        </w:rPr>
        <w:footnoteReference w:id="444"/>
      </w:r>
      <w:r w:rsidRPr="00C550AF">
        <w:rPr>
          <w:rStyle w:val="Charc"/>
          <w:rFonts w:eastAsia="B Badr" w:hint="cs"/>
          <w:vertAlign w:val="baseline"/>
          <w:rtl/>
        </w:rPr>
        <w:t>، اما ابن عمر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Pr="00C550AF">
        <w:rPr>
          <w:rStyle w:val="Charc"/>
          <w:rFonts w:eastAsia="B Badr" w:hint="cs"/>
          <w:vertAlign w:val="baseline"/>
          <w:rtl/>
        </w:rPr>
        <w:t xml:space="preserve">، اوزاعی، عطاء، اسحاق بن راهویه، محمد بن عبدالحکم و متأخرین شافعیه </w:t>
      </w:r>
      <w:r w:rsidR="0075017B">
        <w:rPr>
          <w:rStyle w:val="Charc"/>
          <w:rFonts w:eastAsia="B Badr" w:hint="cs"/>
          <w:vertAlign w:val="baseline"/>
          <w:rtl/>
        </w:rPr>
        <w:t xml:space="preserve">رحمهم الله </w:t>
      </w:r>
      <w:r w:rsidRPr="00C550AF">
        <w:rPr>
          <w:rStyle w:val="Charc"/>
          <w:rFonts w:eastAsia="B Badr" w:hint="cs"/>
          <w:vertAlign w:val="baseline"/>
          <w:rtl/>
        </w:rPr>
        <w:t>بر این هستند که می‌توان به جای میت نمازهای منذور او را خواند</w:t>
      </w:r>
      <w:r w:rsidRPr="00C550AF">
        <w:rPr>
          <w:rStyle w:val="Charc"/>
          <w:rFonts w:eastAsia="B Badr"/>
          <w:rtl/>
        </w:rPr>
        <w:footnoteReference w:id="445"/>
      </w:r>
      <w:r w:rsidRPr="00C550AF">
        <w:rPr>
          <w:rStyle w:val="Charc"/>
          <w:rFonts w:eastAsia="B Badr" w:hint="cs"/>
          <w:vertAlign w:val="baseline"/>
          <w:rtl/>
        </w:rPr>
        <w:t>، البته جمهور گفته‌</w:t>
      </w:r>
      <w:r w:rsidRPr="00C550AF">
        <w:rPr>
          <w:rStyle w:val="Charc"/>
          <w:rFonts w:eastAsia="B Badr" w:hint="eastAsia"/>
          <w:vertAlign w:val="baseline"/>
          <w:rtl/>
        </w:rPr>
        <w:t>‌اند: ادای آن از ترکه میت لازم است اگرچه وصیتی هم نکرده باشد و گویی که دین میت می‌باشد، اما حنفیه و مالکیه گفته‌اند: اگر وصیت نکرده باشد نمی‌خواهد از ترکه داده شود و اموال حق ورثه می‌باشد</w:t>
      </w:r>
      <w:r w:rsidRPr="00C550AF">
        <w:rPr>
          <w:rStyle w:val="Charc"/>
          <w:rFonts w:eastAsia="B Badr"/>
          <w:rtl/>
        </w:rPr>
        <w:footnoteReference w:id="446"/>
      </w:r>
      <w:r w:rsidRPr="00C550AF">
        <w:rPr>
          <w:rStyle w:val="Charc"/>
          <w:rFonts w:eastAsia="B Badr" w:hint="cs"/>
          <w:vertAlign w:val="baseline"/>
          <w:rtl/>
        </w:rPr>
        <w:t>. اما باید بگوییم در حدیث سعد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س</w:t>
      </w:r>
      <w:r w:rsidRPr="00C550AF">
        <w:rPr>
          <w:rStyle w:val="Charc"/>
          <w:rFonts w:eastAsia="B Badr" w:hint="cs"/>
          <w:vertAlign w:val="baseline"/>
          <w:rtl/>
        </w:rPr>
        <w:t xml:space="preserve"> بحث وصیت نشده بود و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هم با اینکه در محل تعلیم بودند از سعد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س</w:t>
      </w:r>
      <w:r w:rsidRPr="00C550AF">
        <w:rPr>
          <w:rStyle w:val="Charc"/>
          <w:rFonts w:eastAsia="B Badr" w:hint="cs"/>
          <w:vertAlign w:val="baseline"/>
          <w:rtl/>
        </w:rPr>
        <w:t xml:space="preserve"> تفصیل ماجرا را جویا نگردیدند که آیا مادرش وصیت کرده است و یا خیر، و حال که اینچنین می‌باشد</w:t>
      </w:r>
      <w:r w:rsidR="003F2891" w:rsidRPr="00C550AF">
        <w:rPr>
          <w:rStyle w:val="Charc"/>
          <w:rFonts w:eastAsia="B Badr" w:hint="cs"/>
          <w:vertAlign w:val="baseline"/>
          <w:rtl/>
        </w:rPr>
        <w:t>،</w:t>
      </w:r>
      <w:r w:rsidRPr="00C550AF">
        <w:rPr>
          <w:rStyle w:val="Charc"/>
          <w:rFonts w:eastAsia="B Badr" w:hint="cs"/>
          <w:vertAlign w:val="baseline"/>
          <w:rtl/>
        </w:rPr>
        <w:t xml:space="preserve"> لذا ما هم تفصیل را جویا نمی‌شویم و بر همان عموم حمل می‌کنیم، مگر اینکه نصی از شارع بیاید که دالِّ بر تعیین شرطِ وصیت میِّت، در صحت قضای</w:t>
      </w:r>
      <w:r w:rsidR="007D5C68" w:rsidRPr="00C550AF">
        <w:rPr>
          <w:rStyle w:val="Charc"/>
          <w:rFonts w:eastAsia="B Badr" w:hint="cs"/>
          <w:vertAlign w:val="baseline"/>
          <w:rtl/>
        </w:rPr>
        <w:t xml:space="preserve"> واجبات میت باشد و از طرفی در سنن امام نسایی</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003F2891" w:rsidRPr="00C550AF">
        <w:rPr>
          <w:rStyle w:val="Charc"/>
          <w:rFonts w:eastAsia="B Badr" w:hint="cs"/>
          <w:vertAlign w:val="baseline"/>
          <w:rtl/>
        </w:rPr>
        <w:t xml:space="preserve"> از خود سعد بن عباده</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س</w:t>
      </w:r>
      <w:r w:rsidR="007D5C68" w:rsidRPr="00C550AF">
        <w:rPr>
          <w:rStyle w:val="Charc"/>
          <w:rFonts w:eastAsia="B Badr" w:hint="cs"/>
          <w:vertAlign w:val="baseline"/>
          <w:rtl/>
        </w:rPr>
        <w:t xml:space="preserve"> آمده است که می</w:t>
      </w:r>
      <w:r w:rsidR="007D5C68" w:rsidRPr="00C550AF">
        <w:rPr>
          <w:rStyle w:val="Charc"/>
          <w:rFonts w:eastAsia="B Badr" w:hint="eastAsia"/>
          <w:vertAlign w:val="baseline"/>
          <w:rtl/>
        </w:rPr>
        <w:t>‌</w:t>
      </w:r>
      <w:r w:rsidR="007D5C68" w:rsidRPr="00C550AF">
        <w:rPr>
          <w:rStyle w:val="Charc"/>
          <w:rFonts w:eastAsia="B Badr" w:hint="cs"/>
          <w:vertAlign w:val="baseline"/>
          <w:rtl/>
        </w:rPr>
        <w:t>گوید:</w:t>
      </w:r>
    </w:p>
    <w:p w:rsidR="007D5C68" w:rsidRPr="00C550AF" w:rsidRDefault="00343E4C" w:rsidP="003F2891">
      <w:pPr>
        <w:pStyle w:val="a0"/>
        <w:rPr>
          <w:rStyle w:val="Charc"/>
          <w:rFonts w:eastAsia="B Badr"/>
          <w:vertAlign w:val="baseline"/>
          <w:rtl/>
        </w:rPr>
      </w:pPr>
      <w:r w:rsidRPr="00C550AF">
        <w:rPr>
          <w:rStyle w:val="Char7"/>
          <w:rFonts w:asciiTheme="minorHAnsi" w:hAnsiTheme="minorHAnsi" w:hint="cs"/>
          <w:rtl/>
        </w:rPr>
        <w:t>أخبرنا</w:t>
      </w:r>
      <w:r w:rsidRPr="00C550AF">
        <w:rPr>
          <w:rStyle w:val="Char7"/>
          <w:rFonts w:asciiTheme="minorHAnsi" w:hAnsiTheme="minorHAnsi" w:hint="cs"/>
          <w:rtl/>
          <w:lang w:bidi="fa-IR"/>
        </w:rPr>
        <w:t xml:space="preserve"> الحسين بن عيسى قال أنبأنا سفيان بن عمرو عن عكرمة عن ابن عباس: </w:t>
      </w:r>
      <w:r w:rsidRPr="00C550AF">
        <w:rPr>
          <w:rStyle w:val="Char7"/>
          <w:rtl/>
        </w:rPr>
        <w:t>قُلْتُ: يَا رَسُولَ اللهِ، إِنَّ أُمَّ سَعْدٍ تُوُفِّيَتْ وَلَمْ تُوصِ، أَفَأَتَصَدَّقُ عَنْهَا؟ قَالَ: «نَعَمْ</w:t>
      </w:r>
      <w:r w:rsidR="007D5C68" w:rsidRPr="00C550AF">
        <w:rPr>
          <w:rStyle w:val="Char7"/>
          <w:rFonts w:hint="cs"/>
          <w:rtl/>
        </w:rPr>
        <w:t>»</w:t>
      </w:r>
      <w:r w:rsidR="007D5C68" w:rsidRPr="00C550AF">
        <w:rPr>
          <w:rStyle w:val="Charc"/>
          <w:rFonts w:eastAsia="B Badr" w:hint="cs"/>
          <w:vertAlign w:val="baseline"/>
          <w:rtl/>
        </w:rPr>
        <w:t>.</w:t>
      </w:r>
      <w:r w:rsidR="003F2891" w:rsidRPr="00C550AF">
        <w:rPr>
          <w:rStyle w:val="Charc"/>
          <w:rFonts w:eastAsia="B Badr"/>
          <w:rtl/>
        </w:rPr>
        <w:footnoteReference w:id="447"/>
      </w:r>
    </w:p>
    <w:p w:rsidR="00343E4C" w:rsidRPr="00C550AF" w:rsidRDefault="003F2891" w:rsidP="00343E4C">
      <w:pPr>
        <w:pStyle w:val="a0"/>
        <w:rPr>
          <w:rStyle w:val="Charc"/>
          <w:rFonts w:eastAsia="B Badr"/>
          <w:vertAlign w:val="baseline"/>
          <w:rtl/>
        </w:rPr>
      </w:pPr>
      <w:r w:rsidRPr="00C550AF">
        <w:rPr>
          <w:rStyle w:val="Charc"/>
          <w:rFonts w:eastAsia="B Badr" w:hint="cs"/>
          <w:vertAlign w:val="baseline"/>
          <w:rtl/>
        </w:rPr>
        <w:t xml:space="preserve">ترجمه: </w:t>
      </w:r>
      <w:r w:rsidR="00343E4C" w:rsidRPr="00C550AF">
        <w:rPr>
          <w:rStyle w:val="Charc"/>
          <w:rFonts w:eastAsia="B Badr" w:hint="cs"/>
          <w:vertAlign w:val="baseline"/>
          <w:rtl/>
        </w:rPr>
        <w:t>گفتم: ای پیامبر! مادر سعد (منظور خود سعد بن عبادة</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س</w:t>
      </w:r>
      <w:r w:rsidR="00343E4C" w:rsidRPr="00C550AF">
        <w:rPr>
          <w:rStyle w:val="Charc"/>
          <w:rFonts w:eastAsia="B Badr" w:hint="cs"/>
          <w:vertAlign w:val="baseline"/>
          <w:rtl/>
        </w:rPr>
        <w:t xml:space="preserve"> می‌باشد) مرده </w:t>
      </w:r>
      <w:r w:rsidR="00343E4C" w:rsidRPr="00F3548C">
        <w:rPr>
          <w:rStyle w:val="Charc"/>
          <w:rFonts w:eastAsia="B Badr" w:hint="cs"/>
          <w:spacing w:val="-4"/>
          <w:vertAlign w:val="baseline"/>
          <w:rtl/>
        </w:rPr>
        <w:t>و وصیتی هم نکرده است، آیا می‌توانم به جای او صدقه بدهم؟ فرمود</w:t>
      </w:r>
      <w:r w:rsidR="006C4A4D" w:rsidRPr="00F3548C">
        <w:rPr>
          <w:rStyle w:val="Charc"/>
          <w:rFonts w:eastAsia="B Badr" w:cs="CTraditional Arabic"/>
          <w:spacing w:val="-4"/>
          <w:vertAlign w:val="baseline"/>
          <w:rtl/>
        </w:rPr>
        <w:t> </w:t>
      </w:r>
      <w:r w:rsidR="006C4A4D" w:rsidRPr="00F3548C">
        <w:rPr>
          <w:rStyle w:val="Charc"/>
          <w:rFonts w:eastAsia="B Badr" w:cs="CTraditional Arabic" w:hint="cs"/>
          <w:spacing w:val="-4"/>
          <w:vertAlign w:val="baseline"/>
          <w:rtl/>
        </w:rPr>
        <w:t>ج</w:t>
      </w:r>
      <w:r w:rsidR="00343E4C" w:rsidRPr="00F3548C">
        <w:rPr>
          <w:rStyle w:val="Charc"/>
          <w:rFonts w:eastAsia="B Badr" w:hint="cs"/>
          <w:spacing w:val="-4"/>
          <w:vertAlign w:val="baseline"/>
          <w:rtl/>
        </w:rPr>
        <w:t>: «بله می‌توانی».</w:t>
      </w:r>
    </w:p>
    <w:p w:rsidR="00AC0009" w:rsidRPr="00C550AF" w:rsidRDefault="00AC0009" w:rsidP="00343E4C">
      <w:pPr>
        <w:pStyle w:val="a0"/>
        <w:rPr>
          <w:rStyle w:val="Charc"/>
          <w:rFonts w:eastAsia="B Badr"/>
          <w:vertAlign w:val="baseline"/>
          <w:rtl/>
        </w:rPr>
      </w:pPr>
      <w:r w:rsidRPr="00C550AF">
        <w:rPr>
          <w:rStyle w:val="Charc"/>
          <w:rFonts w:eastAsia="B Badr" w:hint="cs"/>
          <w:vertAlign w:val="baseline"/>
          <w:rtl/>
        </w:rPr>
        <w:t>و سند این روایت هم صحیح می‌باشد، و بعد از این سخنِ خود سعد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س</w:t>
      </w:r>
      <w:r w:rsidRPr="00C550AF">
        <w:rPr>
          <w:rStyle w:val="Charc"/>
          <w:rFonts w:eastAsia="B Badr" w:hint="cs"/>
          <w:vertAlign w:val="baseline"/>
          <w:rtl/>
        </w:rPr>
        <w:t xml:space="preserve"> جایی برای قول به شرط قراردادنِ وصیت میت برای قضای نذورات از وی باقی نمی‌ماند.</w:t>
      </w:r>
    </w:p>
    <w:p w:rsidR="00AC0009" w:rsidRPr="00C550AF" w:rsidRDefault="00AC0009" w:rsidP="00343E4C">
      <w:pPr>
        <w:pStyle w:val="a0"/>
        <w:rPr>
          <w:rStyle w:val="Charc"/>
          <w:rFonts w:eastAsia="B Badr"/>
          <w:vertAlign w:val="baseline"/>
          <w:rtl/>
        </w:rPr>
      </w:pPr>
      <w:r w:rsidRPr="00C550AF">
        <w:rPr>
          <w:rStyle w:val="Charc"/>
          <w:rFonts w:eastAsia="B Badr" w:hint="cs"/>
          <w:vertAlign w:val="baseline"/>
          <w:rtl/>
        </w:rPr>
        <w:t>و لذا ما این نظر را راجح می‌دانیم که در ادای واجبات میت</w:t>
      </w:r>
      <w:r w:rsidR="002B7395" w:rsidRPr="00C550AF">
        <w:rPr>
          <w:rStyle w:val="Charc"/>
          <w:rFonts w:eastAsia="B Badr" w:hint="cs"/>
          <w:vertAlign w:val="baseline"/>
          <w:rtl/>
        </w:rPr>
        <w:t>،</w:t>
      </w:r>
      <w:r w:rsidRPr="00C550AF">
        <w:rPr>
          <w:rStyle w:val="Charc"/>
          <w:rFonts w:eastAsia="B Badr" w:hint="cs"/>
          <w:vertAlign w:val="baseline"/>
          <w:rtl/>
        </w:rPr>
        <w:t xml:space="preserve"> نیازی به وصیت وی نمی‌باشد.</w:t>
      </w:r>
    </w:p>
    <w:p w:rsidR="004F197C" w:rsidRPr="00C550AF" w:rsidRDefault="004F197C" w:rsidP="00343E4C">
      <w:pPr>
        <w:pStyle w:val="a0"/>
        <w:rPr>
          <w:rStyle w:val="Charc"/>
          <w:rFonts w:eastAsia="B Badr"/>
          <w:vertAlign w:val="baseline"/>
          <w:rtl/>
        </w:rPr>
      </w:pPr>
      <w:r w:rsidRPr="00C550AF">
        <w:rPr>
          <w:rStyle w:val="Charc"/>
          <w:rFonts w:eastAsia="B Badr" w:hint="cs"/>
          <w:vertAlign w:val="baseline"/>
          <w:rtl/>
        </w:rPr>
        <w:t>مذهب ظاهریه</w:t>
      </w:r>
      <w:r w:rsidRPr="00C550AF">
        <w:rPr>
          <w:rStyle w:val="Charc"/>
          <w:rFonts w:eastAsia="B Badr"/>
          <w:rtl/>
        </w:rPr>
        <w:footnoteReference w:id="448"/>
      </w:r>
      <w:r w:rsidRPr="00C550AF">
        <w:rPr>
          <w:rStyle w:val="Charc"/>
          <w:rFonts w:eastAsia="B Badr" w:hint="cs"/>
          <w:vertAlign w:val="baseline"/>
          <w:rtl/>
        </w:rPr>
        <w:t xml:space="preserve"> و قول مشهور از حنابله بر این است که هر نوع عبادتی که بر عهده‌ی میت باشد را می‌توان به جایش انجام داد</w:t>
      </w:r>
      <w:r w:rsidR="002B7395" w:rsidRPr="00C550AF">
        <w:rPr>
          <w:rStyle w:val="Charc"/>
          <w:rFonts w:eastAsia="B Badr" w:hint="cs"/>
          <w:vertAlign w:val="baseline"/>
          <w:rtl/>
        </w:rPr>
        <w:t>،</w:t>
      </w:r>
      <w:r w:rsidRPr="00C550AF">
        <w:rPr>
          <w:rStyle w:val="Charc"/>
          <w:rFonts w:eastAsia="B Badr" w:hint="cs"/>
          <w:vertAlign w:val="baseline"/>
          <w:rtl/>
        </w:rPr>
        <w:t xml:space="preserve"> چه نماز باشد چه روزه باشد و یا سایر عبادات باشد</w:t>
      </w:r>
      <w:r w:rsidRPr="00C550AF">
        <w:rPr>
          <w:rStyle w:val="Charc"/>
          <w:rFonts w:eastAsia="B Badr"/>
          <w:rtl/>
        </w:rPr>
        <w:footnoteReference w:id="449"/>
      </w:r>
      <w:r w:rsidRPr="00C550AF">
        <w:rPr>
          <w:rStyle w:val="Charc"/>
          <w:rFonts w:eastAsia="B Badr" w:hint="cs"/>
          <w:vertAlign w:val="baseline"/>
          <w:rtl/>
        </w:rPr>
        <w:t>. فقط امام احمد حنبل</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Pr="00C550AF">
        <w:rPr>
          <w:rStyle w:val="Charc"/>
          <w:rFonts w:eastAsia="B Badr" w:hint="cs"/>
          <w:vertAlign w:val="baseline"/>
          <w:rtl/>
        </w:rPr>
        <w:t xml:space="preserve"> نماز را استثنا کرده و می‌گوید: چون در هیچ حالت نماز بدلی ندارد و لذا نمی‌توان به نیابت کسی هم آن را انجام داد</w:t>
      </w:r>
      <w:r w:rsidRPr="00C550AF">
        <w:rPr>
          <w:rStyle w:val="Charc"/>
          <w:rFonts w:eastAsia="B Badr"/>
          <w:rtl/>
        </w:rPr>
        <w:footnoteReference w:id="450"/>
      </w:r>
      <w:r w:rsidRPr="00C550AF">
        <w:rPr>
          <w:rStyle w:val="Charc"/>
          <w:rFonts w:eastAsia="B Badr" w:hint="cs"/>
          <w:vertAlign w:val="baseline"/>
          <w:rtl/>
        </w:rPr>
        <w:t>، ولی در روایت دیگری از ایشان آمده که می‌توان به جای میت</w:t>
      </w:r>
      <w:r w:rsidR="007630E0" w:rsidRPr="00C550AF">
        <w:rPr>
          <w:rStyle w:val="Charc"/>
          <w:rFonts w:eastAsia="B Badr" w:hint="cs"/>
          <w:vertAlign w:val="baseline"/>
          <w:rtl/>
        </w:rPr>
        <w:t xml:space="preserve"> نماز هم خواند</w:t>
      </w:r>
      <w:r w:rsidR="007630E0" w:rsidRPr="00C550AF">
        <w:rPr>
          <w:rStyle w:val="Charc"/>
          <w:rFonts w:eastAsia="B Badr"/>
          <w:rtl/>
        </w:rPr>
        <w:footnoteReference w:id="451"/>
      </w:r>
      <w:r w:rsidR="007630E0" w:rsidRPr="00C550AF">
        <w:rPr>
          <w:rStyle w:val="Charc"/>
          <w:rFonts w:eastAsia="B Badr" w:hint="cs"/>
          <w:vertAlign w:val="baseline"/>
          <w:rtl/>
        </w:rPr>
        <w:t>، اما قول اصح این است که می‌توان به جای میت نمازهای نذری</w:t>
      </w:r>
      <w:r w:rsidR="002B7395" w:rsidRPr="00C550AF">
        <w:rPr>
          <w:rStyle w:val="Charc"/>
          <w:rFonts w:eastAsia="B Badr" w:hint="eastAsia"/>
          <w:vertAlign w:val="baseline"/>
          <w:rtl/>
        </w:rPr>
        <w:t>‌</w:t>
      </w:r>
      <w:r w:rsidR="002B7395" w:rsidRPr="00C550AF">
        <w:rPr>
          <w:rStyle w:val="Charc"/>
          <w:rFonts w:eastAsia="B Badr" w:hint="cs"/>
          <w:vertAlign w:val="baseline"/>
          <w:rtl/>
        </w:rPr>
        <w:t>ا</w:t>
      </w:r>
      <w:r w:rsidR="007630E0" w:rsidRPr="00C550AF">
        <w:rPr>
          <w:rStyle w:val="Charc"/>
          <w:rFonts w:eastAsia="B Badr" w:hint="cs"/>
          <w:vertAlign w:val="baseline"/>
          <w:rtl/>
        </w:rPr>
        <w:t>ش را هم خواند و دلیل ما این است که امام بخاری</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007630E0" w:rsidRPr="00C550AF">
        <w:rPr>
          <w:rStyle w:val="Charc"/>
          <w:rFonts w:eastAsia="B Badr" w:hint="cs"/>
          <w:vertAlign w:val="baseline"/>
          <w:rtl/>
        </w:rPr>
        <w:t xml:space="preserve"> روایت می‌کند:</w:t>
      </w:r>
    </w:p>
    <w:p w:rsidR="007630E0" w:rsidRPr="00C550AF" w:rsidRDefault="007630E0" w:rsidP="002B7395">
      <w:pPr>
        <w:pStyle w:val="a0"/>
        <w:rPr>
          <w:rStyle w:val="Charc"/>
          <w:rFonts w:eastAsia="B Badr"/>
          <w:vertAlign w:val="baseline"/>
          <w:rtl/>
        </w:rPr>
      </w:pPr>
      <w:r w:rsidRPr="00C550AF">
        <w:rPr>
          <w:rStyle w:val="Char7"/>
          <w:rtl/>
        </w:rPr>
        <w:t>حَدَّثَنَا آدَمُ، حَدَّثَنَا شُعْبَةُ، عَنْ أَبِي بِشْرٍ، قَالَ: سَمِعْتُ سَعِيدَ بْنَ جُبَيْرٍ، عَنِ ابْنِ عَبَّاسٍ رَضِيَ اللَّهُ عَنْهُمَا، قَالَ: أَتَى رَجُلٌ النَّبِيَّ صَلَّى اللهُ عَلَيْهِ وَسَلَّمَ فَقَالَ لَهُ: إِنَّ أُخْتِي قَدْ نَذَرَتْ أَنْ تَحُجَّ، وَإِنَّهَا مَاتَتْ، فَقَالَ النَّبِيُّ صَلَّى اللهُ عَلَيْهِ وَسَلَّمَ: «لَوْ كَانَ عَلَيْهَا دَيْنٌ أَكُنْتَ قَاضِيَهُ» قَالَ: نَعَمْ، قَالَ: «فَاقْضِ اللَّهَ، فَهُوَ أَحَقُّ بِالقَضَاءِ</w:t>
      </w:r>
      <w:r w:rsidRPr="00C550AF">
        <w:rPr>
          <w:rStyle w:val="Char7"/>
          <w:rFonts w:hint="cs"/>
          <w:rtl/>
        </w:rPr>
        <w:t>»</w:t>
      </w:r>
      <w:r w:rsidRPr="00C550AF">
        <w:rPr>
          <w:rStyle w:val="Charc"/>
          <w:rFonts w:eastAsia="B Badr" w:hint="cs"/>
          <w:vertAlign w:val="baseline"/>
          <w:rtl/>
        </w:rPr>
        <w:t>.</w:t>
      </w:r>
      <w:r w:rsidR="002B7395" w:rsidRPr="00C550AF">
        <w:rPr>
          <w:rStyle w:val="Charc"/>
          <w:rFonts w:eastAsia="B Badr"/>
          <w:rtl/>
        </w:rPr>
        <w:footnoteReference w:id="452"/>
      </w:r>
    </w:p>
    <w:p w:rsidR="007630E0" w:rsidRPr="00C550AF" w:rsidRDefault="002B7395" w:rsidP="00343E4C">
      <w:pPr>
        <w:pStyle w:val="a0"/>
        <w:rPr>
          <w:rStyle w:val="Charc"/>
          <w:rFonts w:eastAsia="B Badr"/>
          <w:vertAlign w:val="baseline"/>
          <w:rtl/>
        </w:rPr>
      </w:pPr>
      <w:r w:rsidRPr="00C550AF">
        <w:rPr>
          <w:rStyle w:val="Charc"/>
          <w:rFonts w:eastAsia="B Badr" w:hint="cs"/>
          <w:vertAlign w:val="baseline"/>
          <w:rtl/>
        </w:rPr>
        <w:t xml:space="preserve">ترجمه: </w:t>
      </w:r>
      <w:r w:rsidR="007630E0" w:rsidRPr="00C550AF">
        <w:rPr>
          <w:rStyle w:val="Charc"/>
          <w:rFonts w:eastAsia="B Badr" w:hint="cs"/>
          <w:vertAlign w:val="baseline"/>
          <w:rtl/>
        </w:rPr>
        <w:t>ابن عباس</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007630E0" w:rsidRPr="00C550AF">
        <w:rPr>
          <w:rStyle w:val="Charc"/>
          <w:rFonts w:eastAsia="B Badr" w:hint="cs"/>
          <w:vertAlign w:val="baseline"/>
          <w:rtl/>
        </w:rPr>
        <w:t xml:space="preserve"> می‌گوید: فردی به نزد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007630E0" w:rsidRPr="00C550AF">
        <w:rPr>
          <w:rStyle w:val="Charc"/>
          <w:rFonts w:eastAsia="B Badr" w:hint="cs"/>
          <w:vertAlign w:val="baseline"/>
          <w:rtl/>
        </w:rPr>
        <w:t xml:space="preserve"> آمد و گفت: خواهرم نذر کرده بود که به حج برود، اما قبل از ادای نذرش فوت کرد.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007630E0" w:rsidRPr="00C550AF">
        <w:rPr>
          <w:rStyle w:val="Charc"/>
          <w:rFonts w:eastAsia="B Badr" w:hint="cs"/>
          <w:vertAlign w:val="baseline"/>
          <w:rtl/>
        </w:rPr>
        <w:t xml:space="preserve"> به او فرمود: «آیا اگر خواهرت قرضی از مردم بر عهده‌ی او بود</w:t>
      </w:r>
      <w:r w:rsidRPr="00C550AF">
        <w:rPr>
          <w:rStyle w:val="Charc"/>
          <w:rFonts w:eastAsia="B Badr" w:hint="cs"/>
          <w:vertAlign w:val="baseline"/>
          <w:rtl/>
        </w:rPr>
        <w:t>،</w:t>
      </w:r>
      <w:r w:rsidR="007630E0" w:rsidRPr="00C550AF">
        <w:rPr>
          <w:rStyle w:val="Charc"/>
          <w:rFonts w:eastAsia="B Badr" w:hint="cs"/>
          <w:vertAlign w:val="baseline"/>
          <w:rtl/>
        </w:rPr>
        <w:t xml:space="preserve"> تو به جایش قرض او را ادا می‌کردی؟» گفت: بله. فرمود: «پس حجش را انجام بده که قرض خدا حق‌تر است که ادا شود».</w:t>
      </w:r>
    </w:p>
    <w:p w:rsidR="00831489" w:rsidRPr="00C550AF" w:rsidRDefault="00831489" w:rsidP="00533A27">
      <w:pPr>
        <w:pStyle w:val="a0"/>
        <w:rPr>
          <w:rStyle w:val="Charc"/>
          <w:rFonts w:eastAsia="B Badr"/>
          <w:vertAlign w:val="baseline"/>
          <w:rtl/>
        </w:rPr>
      </w:pPr>
      <w:r w:rsidRPr="00C550AF">
        <w:rPr>
          <w:rStyle w:val="Charc"/>
          <w:rFonts w:eastAsia="B Badr" w:hint="cs"/>
          <w:vertAlign w:val="baseline"/>
          <w:rtl/>
        </w:rPr>
        <w:t>همچنانکه در این حدیث می‌بینیم، رسول</w:t>
      </w:r>
      <w:r w:rsidR="002B7395" w:rsidRPr="00C550AF">
        <w:rPr>
          <w:rStyle w:val="Charc"/>
          <w:rFonts w:eastAsia="B Badr" w:hint="cs"/>
          <w:vertAlign w:val="baseline"/>
          <w:rtl/>
        </w:rPr>
        <w:t xml:space="preserve"> خدا</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به طور عموم تمامی حقوق خداوند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أ</w:t>
      </w:r>
      <w:r w:rsidRPr="00C550AF">
        <w:rPr>
          <w:rStyle w:val="Charc"/>
          <w:rFonts w:eastAsia="B Badr" w:hint="cs"/>
          <w:vertAlign w:val="baseline"/>
          <w:rtl/>
        </w:rPr>
        <w:t xml:space="preserve"> را نام برده و هیچ تخصیصی هم بر این حدیث نداریم و اگر قرار بود تخصیص زده شود، خود رسول</w:t>
      </w:r>
      <w:r w:rsidR="002B7395" w:rsidRPr="00C550AF">
        <w:rPr>
          <w:rStyle w:val="Charc"/>
          <w:rFonts w:eastAsia="B Badr" w:hint="cs"/>
          <w:vertAlign w:val="baseline"/>
          <w:rtl/>
        </w:rPr>
        <w:t xml:space="preserve"> خدا</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تخصیص می‌زدند، اما دین تمام شد و این حدیث تخصیص زده نشد و لذا ما هم می‌گوییم: هرچه که جزء حقوق خداوند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أ</w:t>
      </w:r>
      <w:r w:rsidRPr="00C550AF">
        <w:rPr>
          <w:rStyle w:val="Charc"/>
          <w:rFonts w:eastAsia="B Badr" w:hint="cs"/>
          <w:vertAlign w:val="baseline"/>
          <w:rtl/>
        </w:rPr>
        <w:t xml:space="preserve"> باشد را می‌توان به نیابت از میت انجام داد، چه نماز باشد یا غیر نماز، و ابن عباس</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Pr="00C550AF">
        <w:rPr>
          <w:rStyle w:val="Charc"/>
          <w:rFonts w:eastAsia="B Badr"/>
          <w:rtl/>
        </w:rPr>
        <w:footnoteReference w:id="453"/>
      </w:r>
      <w:r w:rsidRPr="00C550AF">
        <w:rPr>
          <w:rStyle w:val="Charc"/>
          <w:rFonts w:eastAsia="B Badr" w:hint="cs"/>
          <w:vertAlign w:val="baseline"/>
          <w:rtl/>
        </w:rPr>
        <w:t xml:space="preserve"> و ابن عمر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Pr="00C550AF">
        <w:rPr>
          <w:rStyle w:val="Charc"/>
          <w:rFonts w:eastAsia="B Badr"/>
          <w:rtl/>
        </w:rPr>
        <w:footnoteReference w:id="454"/>
      </w:r>
      <w:r w:rsidRPr="00C550AF">
        <w:rPr>
          <w:rStyle w:val="Charc"/>
          <w:rFonts w:eastAsia="B Badr" w:hint="cs"/>
          <w:vertAlign w:val="baseline"/>
          <w:rtl/>
        </w:rPr>
        <w:t xml:space="preserve"> هم به این مطلب فتوی داده‌اند. و این حدیث هم جوابی در رد امام لیث و امام اسحاق بن راهویه می‌باشد که گفته‌اند: فقط به جای میت روزه‌هایش را می‌توان ادا کرد.</w:t>
      </w:r>
    </w:p>
    <w:p w:rsidR="00744A97" w:rsidRPr="00C550AF" w:rsidRDefault="00744A97" w:rsidP="00744A97">
      <w:pPr>
        <w:pStyle w:val="a0"/>
        <w:rPr>
          <w:rStyle w:val="Charc"/>
          <w:rFonts w:eastAsia="B Badr"/>
          <w:vertAlign w:val="baseline"/>
          <w:rtl/>
        </w:rPr>
      </w:pPr>
      <w:r w:rsidRPr="00C550AF">
        <w:rPr>
          <w:rStyle w:val="Charc"/>
          <w:rFonts w:eastAsia="B Badr" w:hint="cs"/>
          <w:vertAlign w:val="baseline"/>
          <w:rtl/>
        </w:rPr>
        <w:t>اما اینکه امام احمد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Pr="00C550AF">
        <w:rPr>
          <w:rStyle w:val="Charc"/>
          <w:rFonts w:eastAsia="B Badr" w:hint="cs"/>
          <w:vertAlign w:val="baseline"/>
          <w:rtl/>
        </w:rPr>
        <w:t xml:space="preserve"> می‌گوید: چون در هیچ حالتی بدل ندارد، لذا نمی‌توان به جای میت نمازهایش را خواند مقبول نمی‌باشد، چرا که ملاک ادا کردن یا ادا</w:t>
      </w:r>
      <w:r w:rsidR="002B7395" w:rsidRPr="00C550AF">
        <w:rPr>
          <w:rStyle w:val="Charc"/>
          <w:rFonts w:eastAsia="B Badr" w:hint="cs"/>
          <w:vertAlign w:val="baseline"/>
          <w:rtl/>
        </w:rPr>
        <w:t xml:space="preserve"> </w:t>
      </w:r>
      <w:r w:rsidRPr="00C550AF">
        <w:rPr>
          <w:rStyle w:val="Charc"/>
          <w:rFonts w:eastAsia="B Badr" w:hint="cs"/>
          <w:vertAlign w:val="baseline"/>
          <w:rtl/>
        </w:rPr>
        <w:t>نکردن اعمال به جای میت، داشتن بدل نمی‌باشد و شما چگونه می‌گویید که ملاک‌داشتن بدل است؟ و آیا غیر از این است که عبادات را خداوند خود تأیید و یا رد می‌کند و وقتی می‌گوییم این عبادت و عمل درست نمی‌باشد</w:t>
      </w:r>
      <w:r w:rsidR="002B7395" w:rsidRPr="00C550AF">
        <w:rPr>
          <w:rStyle w:val="Charc"/>
          <w:rFonts w:eastAsia="B Badr" w:hint="cs"/>
          <w:vertAlign w:val="baseline"/>
          <w:rtl/>
        </w:rPr>
        <w:t>،</w:t>
      </w:r>
      <w:r w:rsidRPr="00C550AF">
        <w:rPr>
          <w:rStyle w:val="Charc"/>
          <w:rFonts w:eastAsia="B Badr" w:hint="cs"/>
          <w:vertAlign w:val="baseline"/>
          <w:rtl/>
        </w:rPr>
        <w:t xml:space="preserve"> یعنی خداوند آن را نمی‌پذیرد؟ و آیا خداوند</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أ</w:t>
      </w:r>
      <w:r w:rsidRPr="00C550AF">
        <w:rPr>
          <w:rStyle w:val="Charc"/>
          <w:rFonts w:eastAsia="B Badr" w:hint="cs"/>
          <w:vertAlign w:val="baseline"/>
          <w:rtl/>
        </w:rPr>
        <w:t xml:space="preserve"> و رسولش داشتن بدل را برای ما ملاک تعیین و تأیید کرده‌اند یا خیر؟ و اکنون که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خود به ادا</w:t>
      </w:r>
      <w:r w:rsidR="002B7395" w:rsidRPr="00C550AF">
        <w:rPr>
          <w:rStyle w:val="Charc"/>
          <w:rFonts w:eastAsia="B Badr" w:hint="cs"/>
          <w:vertAlign w:val="baseline"/>
          <w:rtl/>
        </w:rPr>
        <w:t xml:space="preserve"> </w:t>
      </w:r>
      <w:r w:rsidRPr="00C550AF">
        <w:rPr>
          <w:rStyle w:val="Charc"/>
          <w:rFonts w:eastAsia="B Badr" w:hint="cs"/>
          <w:vertAlign w:val="baseline"/>
          <w:rtl/>
        </w:rPr>
        <w:t>کردن تمام حقوق خداوند امر فرموده‌اند و این ملاک را هم تأیید نکرده‌اند، مشخص است که ملاکِ انجام‌دادن اعمال میت داشتن بدل نمی‌باشد و ما هم حق تعیین ملاک طاعتی که خدا و رسولش آن را تعیین نکرده است، را نداریم؛ از طرفی ما می‌دانیم که حج برای کسی واجب است که توانایی داشته باشد و در صورت عدم توانایی بر وی واجب نمی‌باشد و اگر به توانایی رسید و آن را ادا نکرد و سپس ناتوان گردید، جز انجام حج هیچ بدلی ندارد و باید هر طور شده حجش را ادا کند، اما در مورد روزه می‌بینیم که در صورت عدم توانایی می‌توان کفاره داد و بدل دارد، اما در هردو حالت روایات صحیح دال بر نیابت از آن‌ها به جای میت داریم، حال ما می‌گوییم: اگر شما بر این عقیده هستید که فقط نماز است که بدل ندارد، پس در این حالت حج را چه کار می‌کنید؟</w:t>
      </w:r>
    </w:p>
    <w:p w:rsidR="00206924" w:rsidRPr="00C550AF" w:rsidRDefault="00206924" w:rsidP="00744A97">
      <w:pPr>
        <w:pStyle w:val="a0"/>
        <w:rPr>
          <w:rStyle w:val="Charc"/>
          <w:rFonts w:eastAsia="B Badr"/>
          <w:vertAlign w:val="baseline"/>
          <w:rtl/>
        </w:rPr>
      </w:pPr>
      <w:r w:rsidRPr="00C550AF">
        <w:rPr>
          <w:rStyle w:val="Charc"/>
          <w:rFonts w:eastAsia="B Badr" w:hint="cs"/>
          <w:vertAlign w:val="baseline"/>
          <w:rtl/>
        </w:rPr>
        <w:t>و ابن وهب و أبو مصعب</w:t>
      </w:r>
      <w:r w:rsidR="002B7395" w:rsidRPr="00C550AF">
        <w:rPr>
          <w:rStyle w:val="Charc"/>
          <w:rFonts w:eastAsia="B Badr" w:hint="cs"/>
          <w:vertAlign w:val="baseline"/>
          <w:rtl/>
        </w:rPr>
        <w:t xml:space="preserve"> از ا</w:t>
      </w:r>
      <w:r w:rsidRPr="00C550AF">
        <w:rPr>
          <w:rStyle w:val="Charc"/>
          <w:rFonts w:eastAsia="B Badr" w:hint="cs"/>
          <w:vertAlign w:val="baseline"/>
          <w:rtl/>
        </w:rPr>
        <w:t>صحاب امام مالک گفته‌اند که فرزند می‌تواند به جای مرده قضاها را بخواند اما غیر از آن‌ها نمی‌توانند</w:t>
      </w:r>
      <w:r w:rsidRPr="00C550AF">
        <w:rPr>
          <w:rStyle w:val="Charc"/>
          <w:rFonts w:eastAsia="B Badr"/>
          <w:rtl/>
        </w:rPr>
        <w:footnoteReference w:id="455"/>
      </w:r>
      <w:r w:rsidRPr="00C550AF">
        <w:rPr>
          <w:rStyle w:val="Charc"/>
          <w:rFonts w:eastAsia="B Badr" w:hint="cs"/>
          <w:vertAlign w:val="baseline"/>
          <w:rtl/>
        </w:rPr>
        <w:t>، و دلیل‌شان این است که فرزند انسان از کسب و عمل اوست و با مرگ انسان اعمال انسان هم قطع می‌شود، جز چند چیز که یکی از آن‌ها فرزند صالحی است که برای انسان دعا کند.</w:t>
      </w:r>
    </w:p>
    <w:p w:rsidR="00400994" w:rsidRPr="00C550AF" w:rsidRDefault="00400994" w:rsidP="00744A97">
      <w:pPr>
        <w:pStyle w:val="a0"/>
        <w:rPr>
          <w:rStyle w:val="Charc"/>
          <w:rFonts w:eastAsia="B Badr"/>
          <w:vertAlign w:val="baseline"/>
          <w:rtl/>
        </w:rPr>
      </w:pPr>
      <w:r w:rsidRPr="00C550AF">
        <w:rPr>
          <w:rStyle w:val="Charc"/>
          <w:rFonts w:eastAsia="B Badr" w:hint="cs"/>
          <w:vertAlign w:val="baseline"/>
          <w:rtl/>
        </w:rPr>
        <w:t>اما این دلیل قوی نمی‌باشد، چرا که امام بخاری</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Pr="00C550AF">
        <w:rPr>
          <w:rStyle w:val="Charc"/>
          <w:rFonts w:eastAsia="B Badr" w:hint="cs"/>
          <w:vertAlign w:val="baseline"/>
          <w:rtl/>
        </w:rPr>
        <w:t xml:space="preserve"> روایت می‌کند:</w:t>
      </w:r>
    </w:p>
    <w:p w:rsidR="00400994" w:rsidRPr="00C550AF" w:rsidRDefault="00393A52" w:rsidP="002B7395">
      <w:pPr>
        <w:pStyle w:val="a0"/>
        <w:rPr>
          <w:rStyle w:val="Charc"/>
          <w:rFonts w:eastAsia="B Badr"/>
          <w:vertAlign w:val="baseline"/>
          <w:rtl/>
        </w:rPr>
      </w:pPr>
      <w:r w:rsidRPr="00C550AF">
        <w:rPr>
          <w:rStyle w:val="Char7"/>
          <w:rtl/>
        </w:rPr>
        <w:t>حَدَّثَنَا آدَمُ، حَدَّثَنَا شُعْبَةُ، عَنْ أَبِي بِشْرٍ، قَالَ: سَمِعْتُ سَعِيدَ بْنَ جُبَيْرٍ، عَنِ ابْنِ عَبَّاسٍ رَضِيَ اللَّهُ عَنْهُمَا، قَالَ: أَتَى رَجُلٌ النَّبِيَّ صَلَّى اللهُ عَلَيْهِ وَسَلَّمَ فَقَالَ لَهُ: إِنَّ أُخْتِي قَدْ نَذَرَتْ أَنْ تَحُجَّ، وَإِنَّهَا مَاتَتْ، فَقَالَ النَّبِيُّ صَلَّى اللهُ عَلَيْهِ وَسَلَّمَ: «لَوْ كَانَ عَلَيْهَا دَيْنٌ أَكُنْتَ قَاضِيَهُ» قَالَ: نَعَمْ، قَالَ: «فَاقْضِ اللَّهَ، فَهُوَ أَحَقُّ بِالقَضَاءِ</w:t>
      </w:r>
      <w:r w:rsidRPr="00C550AF">
        <w:rPr>
          <w:rStyle w:val="Char7"/>
          <w:rFonts w:hint="cs"/>
          <w:rtl/>
        </w:rPr>
        <w:t>»</w:t>
      </w:r>
      <w:r w:rsidR="00400994" w:rsidRPr="00C550AF">
        <w:rPr>
          <w:rStyle w:val="Charc"/>
          <w:rFonts w:eastAsia="B Badr" w:hint="cs"/>
          <w:vertAlign w:val="baseline"/>
          <w:rtl/>
        </w:rPr>
        <w:t>.</w:t>
      </w:r>
      <w:r w:rsidR="002B7395" w:rsidRPr="00C550AF">
        <w:rPr>
          <w:rStyle w:val="Charc"/>
          <w:rFonts w:eastAsia="B Badr"/>
          <w:rtl/>
        </w:rPr>
        <w:footnoteReference w:id="456"/>
      </w:r>
    </w:p>
    <w:p w:rsidR="00393A52" w:rsidRPr="00C550AF" w:rsidRDefault="002B7395" w:rsidP="00744A97">
      <w:pPr>
        <w:pStyle w:val="a0"/>
        <w:rPr>
          <w:rStyle w:val="Charc"/>
          <w:rFonts w:eastAsia="B Badr"/>
          <w:vertAlign w:val="baseline"/>
          <w:rtl/>
        </w:rPr>
      </w:pPr>
      <w:r w:rsidRPr="00C550AF">
        <w:rPr>
          <w:rStyle w:val="Charc"/>
          <w:rFonts w:eastAsia="B Badr" w:hint="cs"/>
          <w:vertAlign w:val="baseline"/>
          <w:rtl/>
        </w:rPr>
        <w:t xml:space="preserve">ترجمه: </w:t>
      </w:r>
      <w:r w:rsidR="00393A52" w:rsidRPr="00C550AF">
        <w:rPr>
          <w:rStyle w:val="Charc"/>
          <w:rFonts w:eastAsia="B Badr" w:hint="cs"/>
          <w:vertAlign w:val="baseline"/>
          <w:rtl/>
        </w:rPr>
        <w:t>ابن عباس</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00393A52" w:rsidRPr="00C550AF">
        <w:rPr>
          <w:rStyle w:val="Charc"/>
          <w:rFonts w:eastAsia="B Badr" w:hint="cs"/>
          <w:vertAlign w:val="baseline"/>
          <w:rtl/>
        </w:rPr>
        <w:t xml:space="preserve"> می‌گوید: فردی به نزد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00393A52" w:rsidRPr="00C550AF">
        <w:rPr>
          <w:rStyle w:val="Charc"/>
          <w:rFonts w:eastAsia="B Badr" w:hint="cs"/>
          <w:vertAlign w:val="baseline"/>
          <w:rtl/>
        </w:rPr>
        <w:t xml:space="preserve"> آمد و گفت: خواهرم نذر کرده بود که به حج برود، اما قبل از ادای نذرش فوت کرد.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00393A52" w:rsidRPr="00C550AF">
        <w:rPr>
          <w:rStyle w:val="Charc"/>
          <w:rFonts w:eastAsia="B Badr" w:hint="cs"/>
          <w:vertAlign w:val="baseline"/>
          <w:rtl/>
        </w:rPr>
        <w:t xml:space="preserve"> به او فرمود: «آیا اگر خواهرت قرضی از مردم بر عهده‌ی او بود تو به جایش قرض او را ادا می‌کردی؟ گفت: بله. فرمود: «پس حجش را انجام بده که قرض خدا حق‌تر است که ادا شود».</w:t>
      </w:r>
    </w:p>
    <w:p w:rsidR="00393A52" w:rsidRPr="00C550AF" w:rsidRDefault="00393A52" w:rsidP="00744A97">
      <w:pPr>
        <w:pStyle w:val="a0"/>
        <w:rPr>
          <w:rStyle w:val="Charc"/>
          <w:rFonts w:eastAsia="B Badr"/>
          <w:vertAlign w:val="baseline"/>
          <w:rtl/>
        </w:rPr>
      </w:pPr>
      <w:r w:rsidRPr="00C550AF">
        <w:rPr>
          <w:rStyle w:val="Charc"/>
          <w:rFonts w:eastAsia="B Badr" w:hint="cs"/>
          <w:vertAlign w:val="baseline"/>
          <w:rtl/>
        </w:rPr>
        <w:t>و در اینجا ما می‌بینیم که وی برادر میت است و نه فرزند او، لذا باید آن را عام بگیریم و شامل تمامی انسان‌ها بدانیم و به کسی تخصیص نزنیم.</w:t>
      </w:r>
    </w:p>
    <w:p w:rsidR="00393A52" w:rsidRPr="00C550AF" w:rsidRDefault="00393A52" w:rsidP="002B7395">
      <w:pPr>
        <w:pStyle w:val="a0"/>
        <w:rPr>
          <w:rStyle w:val="Charc"/>
          <w:rFonts w:eastAsia="B Badr"/>
          <w:vertAlign w:val="baseline"/>
          <w:rtl/>
        </w:rPr>
      </w:pPr>
      <w:r w:rsidRPr="00C550AF">
        <w:rPr>
          <w:rStyle w:val="Charc"/>
          <w:rFonts w:eastAsia="B Badr" w:hint="cs"/>
          <w:vertAlign w:val="baseline"/>
          <w:rtl/>
        </w:rPr>
        <w:t>و همچنین گفته‌اند: امامان عینی و قاضی عیاض و قرافی</w:t>
      </w:r>
      <w:r w:rsidR="0075017B">
        <w:rPr>
          <w:rStyle w:val="Charc"/>
          <w:rFonts w:eastAsia="B Badr" w:hint="cs"/>
          <w:vertAlign w:val="baseline"/>
          <w:rtl/>
        </w:rPr>
        <w:t xml:space="preserve"> و ابن بطال رحمهم الله</w:t>
      </w:r>
      <w:r w:rsidRPr="00C550AF">
        <w:rPr>
          <w:rStyle w:val="Charc"/>
          <w:rFonts w:eastAsia="B Badr" w:hint="cs"/>
          <w:vertAlign w:val="baseline"/>
          <w:rtl/>
        </w:rPr>
        <w:t xml:space="preserve"> ادعای اجماع کرده‌اند که نمی‌توان به جای هیچ کس، نماز خواند و امام مالک</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Pr="00C550AF">
        <w:rPr>
          <w:rStyle w:val="Charc"/>
          <w:rFonts w:eastAsia="B Badr" w:hint="cs"/>
          <w:vertAlign w:val="baseline"/>
          <w:rtl/>
        </w:rPr>
        <w:t xml:space="preserve"> هم می‌گوید: از هیچیک از صحابه و تابعین نشنیده‌ام که می‌توان به جای میت نماز خواند و یا روزه گرفت</w:t>
      </w:r>
      <w:r w:rsidRPr="00C550AF">
        <w:rPr>
          <w:rStyle w:val="Charc"/>
          <w:rFonts w:eastAsia="B Badr"/>
          <w:rtl/>
        </w:rPr>
        <w:footnoteReference w:id="457"/>
      </w:r>
      <w:r w:rsidRPr="00C550AF">
        <w:rPr>
          <w:rStyle w:val="Charc"/>
          <w:rFonts w:eastAsia="B Badr" w:hint="cs"/>
          <w:vertAlign w:val="baseline"/>
          <w:rtl/>
        </w:rPr>
        <w:t xml:space="preserve"> و گفته‌اند که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می‌فرماید:</w:t>
      </w:r>
    </w:p>
    <w:p w:rsidR="00393A52" w:rsidRPr="00C550AF" w:rsidRDefault="00393A52" w:rsidP="00744A97">
      <w:pPr>
        <w:pStyle w:val="a0"/>
        <w:rPr>
          <w:rStyle w:val="Charc"/>
          <w:rFonts w:eastAsia="B Badr"/>
          <w:vertAlign w:val="baseline"/>
          <w:rtl/>
        </w:rPr>
      </w:pPr>
      <w:r w:rsidRPr="00C550AF">
        <w:rPr>
          <w:rStyle w:val="Char7"/>
          <w:rFonts w:hint="cs"/>
          <w:rtl/>
        </w:rPr>
        <w:t>«</w:t>
      </w:r>
      <w:r w:rsidR="00D6273E" w:rsidRPr="00C550AF">
        <w:rPr>
          <w:rStyle w:val="Char7"/>
          <w:rtl/>
        </w:rPr>
        <w:t>لاَ يَصُومُ أَحَدٌ عَنْ أَحَدٍ، وَلاَ يُصَلِّي أَحَدٌ عَنْ أَحَدٍ</w:t>
      </w:r>
      <w:r w:rsidRPr="00C550AF">
        <w:rPr>
          <w:rStyle w:val="Char7"/>
          <w:rFonts w:hint="cs"/>
          <w:rtl/>
        </w:rPr>
        <w:t>»</w:t>
      </w:r>
      <w:r w:rsidR="00D6273E" w:rsidRPr="00C550AF">
        <w:rPr>
          <w:rStyle w:val="Charc"/>
          <w:rFonts w:eastAsia="B Badr"/>
          <w:rtl/>
        </w:rPr>
        <w:footnoteReference w:id="458"/>
      </w:r>
      <w:r w:rsidRPr="00C550AF">
        <w:rPr>
          <w:rStyle w:val="Charc"/>
          <w:rFonts w:eastAsia="B Badr" w:hint="cs"/>
          <w:vertAlign w:val="baseline"/>
          <w:rtl/>
        </w:rPr>
        <w:t>.</w:t>
      </w:r>
    </w:p>
    <w:p w:rsidR="00393A52" w:rsidRPr="00C550AF" w:rsidRDefault="002B7395" w:rsidP="00393A52">
      <w:pPr>
        <w:pStyle w:val="a0"/>
        <w:rPr>
          <w:rStyle w:val="Charc"/>
          <w:rFonts w:eastAsia="B Badr"/>
          <w:vertAlign w:val="baseline"/>
          <w:rtl/>
        </w:rPr>
      </w:pPr>
      <w:r w:rsidRPr="00C550AF">
        <w:rPr>
          <w:rStyle w:val="Charc"/>
          <w:rFonts w:eastAsia="B Badr" w:hint="cs"/>
          <w:vertAlign w:val="baseline"/>
          <w:rtl/>
        </w:rPr>
        <w:t xml:space="preserve">ترجمه: </w:t>
      </w:r>
      <w:r w:rsidR="00393A52" w:rsidRPr="00C550AF">
        <w:rPr>
          <w:rStyle w:val="Charc"/>
          <w:rFonts w:eastAsia="B Badr" w:hint="cs"/>
          <w:vertAlign w:val="baseline"/>
          <w:rtl/>
        </w:rPr>
        <w:t>«هیچکس به جای کسی نماز و روزه نخواند».</w:t>
      </w:r>
    </w:p>
    <w:p w:rsidR="008265A0" w:rsidRPr="00C550AF" w:rsidRDefault="008265A0" w:rsidP="00393A52">
      <w:pPr>
        <w:pStyle w:val="a0"/>
        <w:rPr>
          <w:rStyle w:val="Charc"/>
          <w:rFonts w:eastAsia="B Badr"/>
          <w:vertAlign w:val="baseline"/>
          <w:rtl/>
        </w:rPr>
      </w:pPr>
      <w:r w:rsidRPr="00C550AF">
        <w:rPr>
          <w:rStyle w:val="Charc"/>
          <w:rFonts w:eastAsia="B Badr" w:hint="cs"/>
          <w:vertAlign w:val="baseline"/>
          <w:rtl/>
        </w:rPr>
        <w:t>اما باید بگوییم که این حدیث با هیچ سندی از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در کتب حدیثی نیامده است، اما امام نسایی به سند صحیح از ابن عباس</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Pr="00C550AF">
        <w:rPr>
          <w:rStyle w:val="Charc"/>
          <w:rFonts w:eastAsia="B Badr" w:hint="cs"/>
          <w:vertAlign w:val="baseline"/>
          <w:rtl/>
        </w:rPr>
        <w:t xml:space="preserve"> روایت می‌کند که:</w:t>
      </w:r>
    </w:p>
    <w:p w:rsidR="008265A0" w:rsidRPr="00C550AF" w:rsidRDefault="00690552" w:rsidP="002B7395">
      <w:pPr>
        <w:pStyle w:val="a0"/>
        <w:rPr>
          <w:rStyle w:val="Charc"/>
          <w:rFonts w:eastAsia="B Badr"/>
          <w:vertAlign w:val="baseline"/>
          <w:rtl/>
        </w:rPr>
      </w:pPr>
      <w:r w:rsidRPr="00C550AF">
        <w:rPr>
          <w:rStyle w:val="Char3"/>
          <w:rFonts w:hint="cs"/>
          <w:rtl/>
        </w:rPr>
        <w:t>أنبأنا</w:t>
      </w:r>
      <w:r w:rsidRPr="00C550AF">
        <w:rPr>
          <w:rStyle w:val="Char3"/>
          <w:rtl/>
        </w:rPr>
        <w:t xml:space="preserve"> مُحَمَّدُ بْنُ عَبْدِ الْأَعْلَى، قَالَ: حَدَّثَنَا يَزِيدُ وَهُوَ ابْنُ زُرَيْعٍ قَالَ: حَدَّثَنَا حَجَّاجٌ الْأَحْوَلُ، قَالَ: حَدَّثَنَا أَيُّوبُ بْنُ مُوسَى، عَنْ عَطَاءِ بْنِ أَبِي رَبَاحٍ، عَنِ ابْنِ عَبَّاسٍ، قَالَ: «لَا</w:t>
      </w:r>
      <w:r w:rsidRPr="00C550AF">
        <w:rPr>
          <w:rStyle w:val="Char3"/>
          <w:rFonts w:hint="cs"/>
          <w:rtl/>
        </w:rPr>
        <w:t xml:space="preserve"> </w:t>
      </w:r>
      <w:r w:rsidRPr="00C550AF">
        <w:rPr>
          <w:rStyle w:val="Char3"/>
          <w:rtl/>
        </w:rPr>
        <w:t>يَصُومُ أَحَدٌ عَنْ أَحَدٍ</w:t>
      </w:r>
      <w:r w:rsidRPr="00C550AF">
        <w:rPr>
          <w:rStyle w:val="Char3"/>
          <w:rFonts w:hint="cs"/>
          <w:rtl/>
        </w:rPr>
        <w:t xml:space="preserve">، </w:t>
      </w:r>
      <w:r w:rsidRPr="00C550AF">
        <w:rPr>
          <w:rStyle w:val="Char3"/>
          <w:rtl/>
        </w:rPr>
        <w:t>وَلَا يُصَلِّي أَحَدٌ عَنْ أَحَدٍ، وَلَكِنْ يُطْعِمُ عَنْهُ مَكَانَ كُلِّ يَوْمٍ مُد</w:t>
      </w:r>
      <w:r w:rsidRPr="00C550AF">
        <w:rPr>
          <w:rStyle w:val="Char3"/>
          <w:rFonts w:hint="cs"/>
          <w:rtl/>
        </w:rPr>
        <w:t>ُ</w:t>
      </w:r>
      <w:r w:rsidRPr="00C550AF">
        <w:rPr>
          <w:rStyle w:val="Char3"/>
          <w:rtl/>
        </w:rPr>
        <w:t xml:space="preserve"> حِنْطَةٍ</w:t>
      </w:r>
      <w:r w:rsidR="008265A0" w:rsidRPr="00C550AF">
        <w:rPr>
          <w:rStyle w:val="Char3"/>
          <w:rFonts w:hint="cs"/>
          <w:rtl/>
        </w:rPr>
        <w:t>»</w:t>
      </w:r>
      <w:r w:rsidR="008265A0" w:rsidRPr="00C550AF">
        <w:rPr>
          <w:rStyle w:val="Charc"/>
          <w:rFonts w:eastAsia="B Badr" w:hint="cs"/>
          <w:vertAlign w:val="baseline"/>
          <w:rtl/>
        </w:rPr>
        <w:t>.</w:t>
      </w:r>
      <w:r w:rsidR="002B7395" w:rsidRPr="00C550AF">
        <w:rPr>
          <w:rStyle w:val="Charc"/>
          <w:rFonts w:eastAsia="B Badr"/>
          <w:rtl/>
        </w:rPr>
        <w:footnoteReference w:id="459"/>
      </w:r>
    </w:p>
    <w:p w:rsidR="00690552" w:rsidRPr="00C550AF" w:rsidRDefault="002B7395" w:rsidP="00690552">
      <w:pPr>
        <w:pStyle w:val="a0"/>
        <w:rPr>
          <w:rStyle w:val="Charc"/>
          <w:rFonts w:eastAsia="B Badr"/>
          <w:vertAlign w:val="baseline"/>
          <w:rtl/>
        </w:rPr>
      </w:pPr>
      <w:r w:rsidRPr="00C550AF">
        <w:rPr>
          <w:rStyle w:val="Charc"/>
          <w:rFonts w:eastAsia="B Badr" w:hint="cs"/>
          <w:vertAlign w:val="baseline"/>
          <w:rtl/>
        </w:rPr>
        <w:t xml:space="preserve">ترجمه: </w:t>
      </w:r>
      <w:r w:rsidR="00690552" w:rsidRPr="00C550AF">
        <w:rPr>
          <w:rStyle w:val="Charc"/>
          <w:rFonts w:eastAsia="B Badr" w:hint="cs"/>
          <w:vertAlign w:val="baseline"/>
          <w:rtl/>
        </w:rPr>
        <w:t>ابن عباس</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00690552" w:rsidRPr="00C550AF">
        <w:rPr>
          <w:rStyle w:val="Charc"/>
          <w:rFonts w:eastAsia="B Badr" w:hint="cs"/>
          <w:vertAlign w:val="baseline"/>
          <w:rtl/>
        </w:rPr>
        <w:t xml:space="preserve"> می‌گوید: </w:t>
      </w:r>
      <w:r w:rsidRPr="00C550AF">
        <w:rPr>
          <w:rStyle w:val="Charc"/>
          <w:rFonts w:eastAsia="B Badr" w:hint="cs"/>
          <w:vertAlign w:val="baseline"/>
          <w:rtl/>
        </w:rPr>
        <w:t>«</w:t>
      </w:r>
      <w:r w:rsidR="00690552" w:rsidRPr="00C550AF">
        <w:rPr>
          <w:rStyle w:val="Charc"/>
          <w:rFonts w:eastAsia="B Badr" w:hint="cs"/>
          <w:vertAlign w:val="baseline"/>
          <w:rtl/>
        </w:rPr>
        <w:t>هیچکس به جای کسی نماز و روزه نخواند، اما به جای او در عوض هر روز یک مد گندم باید داده شود</w:t>
      </w:r>
      <w:r w:rsidRPr="00C550AF">
        <w:rPr>
          <w:rStyle w:val="Charc"/>
          <w:rFonts w:eastAsia="B Badr" w:hint="cs"/>
          <w:vertAlign w:val="baseline"/>
          <w:rtl/>
        </w:rPr>
        <w:t>»</w:t>
      </w:r>
      <w:r w:rsidR="00690552" w:rsidRPr="00C550AF">
        <w:rPr>
          <w:rStyle w:val="Charc"/>
          <w:rFonts w:eastAsia="B Badr" w:hint="cs"/>
          <w:vertAlign w:val="baseline"/>
          <w:rtl/>
        </w:rPr>
        <w:t>.</w:t>
      </w:r>
    </w:p>
    <w:p w:rsidR="00633320" w:rsidRPr="00C550AF" w:rsidRDefault="00633320" w:rsidP="00690552">
      <w:pPr>
        <w:pStyle w:val="a0"/>
        <w:rPr>
          <w:rStyle w:val="Charc"/>
          <w:rFonts w:eastAsia="B Badr"/>
          <w:vertAlign w:val="baseline"/>
          <w:rtl/>
        </w:rPr>
      </w:pPr>
      <w:r w:rsidRPr="00C550AF">
        <w:rPr>
          <w:rStyle w:val="Charc"/>
          <w:rFonts w:eastAsia="B Badr" w:hint="cs"/>
          <w:vertAlign w:val="baseline"/>
          <w:rtl/>
        </w:rPr>
        <w:t>و از امام عبدالرزاق هم با سند صحیح از ابن عمر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Pr="00C550AF">
        <w:rPr>
          <w:rStyle w:val="Charc"/>
          <w:rFonts w:eastAsia="B Badr" w:hint="cs"/>
          <w:vertAlign w:val="baseline"/>
          <w:rtl/>
        </w:rPr>
        <w:t xml:space="preserve"> روایت کرده است که:</w:t>
      </w:r>
    </w:p>
    <w:p w:rsidR="00633320" w:rsidRPr="00C550AF" w:rsidRDefault="00F6252C" w:rsidP="002B7395">
      <w:pPr>
        <w:pStyle w:val="a0"/>
        <w:rPr>
          <w:rStyle w:val="Charc"/>
          <w:rFonts w:eastAsia="B Badr"/>
          <w:vertAlign w:val="baseline"/>
          <w:rtl/>
        </w:rPr>
      </w:pPr>
      <w:r w:rsidRPr="00C550AF">
        <w:rPr>
          <w:rStyle w:val="Char3"/>
          <w:rFonts w:hint="cs"/>
          <w:rtl/>
        </w:rPr>
        <w:t xml:space="preserve">عبد الرزاق </w:t>
      </w:r>
      <w:r w:rsidRPr="00C550AF">
        <w:rPr>
          <w:rStyle w:val="Char3"/>
          <w:rtl/>
        </w:rPr>
        <w:t xml:space="preserve">عَنْ عَبْدِ </w:t>
      </w:r>
      <w:r w:rsidR="007077BE" w:rsidRPr="007077BE">
        <w:rPr>
          <w:rStyle w:val="Char3"/>
          <w:rFonts w:cs="KFGQPC Uthman Taha Naskh"/>
          <w:rtl/>
        </w:rPr>
        <w:t>اللَّهِ</w:t>
      </w:r>
      <w:r w:rsidRPr="00C550AF">
        <w:rPr>
          <w:rStyle w:val="Char3"/>
          <w:rtl/>
        </w:rPr>
        <w:t xml:space="preserve"> بْنِ عُمَرَ، عَنْ نَافِعٍ، عَنِ ابْنِ عُمَرَ قَالَ: «لَا يُصَلِّيَنَّ أَحَدٌ عَنْ أَحَدٍ، وَلَا يَصُومَنَّ أَحَدٌ عَنْ أَحَدٍ وَلَكِنْ إِنْ كُنْتَ فَاعِلًا تَصَدَّقْتَ عَنْهُ أَوْ أَهْدَيْتَ</w:t>
      </w:r>
      <w:r w:rsidR="00633320" w:rsidRPr="00C550AF">
        <w:rPr>
          <w:rStyle w:val="Char3"/>
          <w:rFonts w:hint="cs"/>
          <w:rtl/>
        </w:rPr>
        <w:t>»</w:t>
      </w:r>
      <w:r w:rsidR="00633320" w:rsidRPr="00C550AF">
        <w:rPr>
          <w:rStyle w:val="Charc"/>
          <w:rFonts w:eastAsia="B Badr" w:hint="cs"/>
          <w:vertAlign w:val="baseline"/>
          <w:rtl/>
        </w:rPr>
        <w:t>.</w:t>
      </w:r>
      <w:r w:rsidR="002B7395" w:rsidRPr="00C550AF">
        <w:rPr>
          <w:rStyle w:val="Charc"/>
          <w:rFonts w:eastAsia="B Badr"/>
          <w:rtl/>
        </w:rPr>
        <w:footnoteReference w:id="460"/>
      </w:r>
    </w:p>
    <w:p w:rsidR="00F6252C" w:rsidRPr="00C550AF" w:rsidRDefault="002B7395" w:rsidP="00F6252C">
      <w:pPr>
        <w:pStyle w:val="a0"/>
        <w:rPr>
          <w:rStyle w:val="Charc"/>
          <w:rFonts w:eastAsia="B Badr"/>
          <w:vertAlign w:val="baseline"/>
          <w:rtl/>
        </w:rPr>
      </w:pPr>
      <w:r w:rsidRPr="00C550AF">
        <w:rPr>
          <w:rStyle w:val="Charc"/>
          <w:rFonts w:eastAsia="B Badr" w:hint="cs"/>
          <w:vertAlign w:val="baseline"/>
          <w:rtl/>
        </w:rPr>
        <w:t xml:space="preserve">ترجمه: </w:t>
      </w:r>
      <w:r w:rsidR="00F6252C" w:rsidRPr="00C550AF">
        <w:rPr>
          <w:rStyle w:val="Charc"/>
          <w:rFonts w:eastAsia="B Badr" w:hint="cs"/>
          <w:vertAlign w:val="baseline"/>
          <w:rtl/>
        </w:rPr>
        <w:t>«هیچکس به جای کسی نباید نماز و روزه بگیرد، اما اگر من بخواهم این کار را بکنم، در عوض آن صدقه می‌دهم».</w:t>
      </w:r>
    </w:p>
    <w:p w:rsidR="004C2037" w:rsidRPr="00C550AF" w:rsidRDefault="004C2037" w:rsidP="00F3548C">
      <w:pPr>
        <w:pStyle w:val="a0"/>
        <w:rPr>
          <w:rStyle w:val="Charc"/>
          <w:rFonts w:eastAsia="B Badr"/>
          <w:vertAlign w:val="baseline"/>
          <w:rtl/>
        </w:rPr>
      </w:pPr>
      <w:r w:rsidRPr="00C550AF">
        <w:rPr>
          <w:rStyle w:val="Charc"/>
          <w:rFonts w:eastAsia="B Badr" w:hint="cs"/>
          <w:vertAlign w:val="baseline"/>
          <w:rtl/>
        </w:rPr>
        <w:t>حال که از این دو صحابه بزرگوار دو روایت مختلف آمده است، ما نباید بگوییم که آن‌ها از حرف خود برگشته‌اند و بعد از این قول آنان اجماع شده است، بلکه تا جایی که ممکن است باید روایات را باهم جمع نمود، و آنچه که معلوم شده این است که از رسول الله</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احادیث صحیح در مورد نیابت از عبادات به طور عام و خاص، برای بعد از مرگ داریم، اما روایتی دال بر منع نداریم. اما صحابه مختلف شده‌اند و مانند ابن</w:t>
      </w:r>
      <w:r w:rsidR="002B167D" w:rsidRPr="00C550AF">
        <w:rPr>
          <w:rStyle w:val="Charc"/>
          <w:rFonts w:eastAsia="B Badr" w:hint="eastAsia"/>
          <w:vertAlign w:val="baseline"/>
          <w:rtl/>
        </w:rPr>
        <w:t>‌</w:t>
      </w:r>
      <w:r w:rsidRPr="00C550AF">
        <w:rPr>
          <w:rStyle w:val="Charc"/>
          <w:rFonts w:eastAsia="B Badr" w:hint="cs"/>
          <w:vertAlign w:val="baseline"/>
          <w:rtl/>
        </w:rPr>
        <w:t>عمر و ابن عباس</w:t>
      </w:r>
      <w:r w:rsidR="00F3548C">
        <w:rPr>
          <w:rStyle w:val="Char0"/>
          <w:rFonts w:cs="CTraditional Arabic"/>
          <w:spacing w:val="-3"/>
          <w:rtl/>
          <w:lang w:bidi="fa-IR"/>
        </w:rPr>
        <w:t> </w:t>
      </w:r>
      <w:r w:rsidR="00F3548C">
        <w:rPr>
          <w:rStyle w:val="Char0"/>
          <w:rFonts w:cs="CTraditional Arabic" w:hint="cs"/>
          <w:spacing w:val="-3"/>
          <w:rtl/>
          <w:lang w:bidi="fa-IR"/>
        </w:rPr>
        <w:t>ش</w:t>
      </w:r>
      <w:r w:rsidR="00F3548C" w:rsidRPr="00B925D2">
        <w:rPr>
          <w:rFonts w:cs="B Lotus" w:hint="cs"/>
          <w:rtl/>
          <w:lang w:bidi="fa-IR"/>
        </w:rPr>
        <w:t xml:space="preserve"> </w:t>
      </w:r>
      <w:r w:rsidRPr="00C550AF">
        <w:rPr>
          <w:rStyle w:val="Charc"/>
          <w:rFonts w:eastAsia="B Badr" w:hint="cs"/>
          <w:vertAlign w:val="baseline"/>
          <w:rtl/>
        </w:rPr>
        <w:t>سخنان متفاوتی زده‌اند که</w:t>
      </w:r>
      <w:r w:rsidR="004878EF" w:rsidRPr="00C550AF">
        <w:rPr>
          <w:rStyle w:val="Charc"/>
          <w:rFonts w:eastAsia="B Badr" w:hint="cs"/>
          <w:vertAlign w:val="baseline"/>
          <w:rtl/>
        </w:rPr>
        <w:t xml:space="preserve"> ظاهراً متضاد هستند، اما آنچه که به نظر من می‌آید این است که سخن این دو صحابه متضاد نمی‌باشد، بلکه روایات دال بر منع مربوط به زمانی است که فرد زنده باشد و از انجام آن عبادات عاجز باشد و به این خاطر گفته‌اند: به نیابت آن‌ها نماز و روزه نخوانید، اما صدقه بدهید و این را ما هم قبول داریم و امام ابن حجر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004878EF" w:rsidRPr="00C550AF">
        <w:rPr>
          <w:rStyle w:val="Charc"/>
          <w:rFonts w:eastAsia="B Badr" w:hint="cs"/>
          <w:vertAlign w:val="baseline"/>
          <w:rtl/>
        </w:rPr>
        <w:t xml:space="preserve"> هم این دلیل را در فتح الباری آورده‌اند</w:t>
      </w:r>
      <w:r w:rsidR="004878EF" w:rsidRPr="00C550AF">
        <w:rPr>
          <w:rStyle w:val="Charc"/>
          <w:rFonts w:eastAsia="B Badr"/>
          <w:rtl/>
        </w:rPr>
        <w:footnoteReference w:id="461"/>
      </w:r>
      <w:r w:rsidR="004878EF" w:rsidRPr="00C550AF">
        <w:rPr>
          <w:rStyle w:val="Charc"/>
          <w:rFonts w:eastAsia="B Badr" w:hint="cs"/>
          <w:vertAlign w:val="baseline"/>
          <w:rtl/>
        </w:rPr>
        <w:t>، و همچنین تأویل دیگری را آورده‌اند که منظور نهی ابن عمر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004878EF" w:rsidRPr="00C550AF">
        <w:rPr>
          <w:rStyle w:val="Charc"/>
          <w:rFonts w:eastAsia="B Badr" w:hint="cs"/>
          <w:vertAlign w:val="baseline"/>
          <w:rtl/>
        </w:rPr>
        <w:t xml:space="preserve"> و ابن عباس</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004878EF" w:rsidRPr="00C550AF">
        <w:rPr>
          <w:rStyle w:val="Charc"/>
          <w:rFonts w:eastAsia="B Badr" w:hint="cs"/>
          <w:vertAlign w:val="baseline"/>
          <w:rtl/>
        </w:rPr>
        <w:t xml:space="preserve"> برای کسانی است که می‌خواهند به جای مرده‌ای نماز و روزه بخوانند که قرضی برعهده ندارد، اما اگر فرضی برعهده آن مرده‌ها باشد که انجام نداده‌اند اشکالی ندارد که به جای آن مرده نماز و روزه خوانده شود و در مصنف ابن ابی شیبه به سند صحیح آمده است که:</w:t>
      </w:r>
    </w:p>
    <w:p w:rsidR="009F0AE4" w:rsidRPr="00C550AF" w:rsidRDefault="002E2C88" w:rsidP="009F0AE4">
      <w:pPr>
        <w:pStyle w:val="a0"/>
        <w:rPr>
          <w:rStyle w:val="Charc"/>
          <w:rFonts w:eastAsia="B Badr"/>
          <w:vertAlign w:val="baseline"/>
          <w:rtl/>
        </w:rPr>
      </w:pPr>
      <w:r w:rsidRPr="00C550AF">
        <w:rPr>
          <w:rStyle w:val="Char3"/>
          <w:rFonts w:hint="cs"/>
          <w:rtl/>
        </w:rPr>
        <w:t xml:space="preserve">حَدَثَّنَا </w:t>
      </w:r>
      <w:r w:rsidRPr="00C550AF">
        <w:rPr>
          <w:rStyle w:val="Char3"/>
          <w:rtl/>
        </w:rPr>
        <w:t xml:space="preserve">ابْنُ عُلَيَّةَ، عَنْ عَلِيِّ بْنِ الْحَكَمِ الْبُنَانِيِّ، عَنْ مَيْمُونٍ، عَنِ ابْنِ عَبَّاسٍ رَضِيَ </w:t>
      </w:r>
      <w:r w:rsidR="007077BE" w:rsidRPr="007077BE">
        <w:rPr>
          <w:rStyle w:val="Char3"/>
          <w:rFonts w:cs="KFGQPC Uthman Taha Naskh"/>
          <w:rtl/>
        </w:rPr>
        <w:t>اللَّهُ</w:t>
      </w:r>
      <w:r w:rsidRPr="00C550AF">
        <w:rPr>
          <w:rStyle w:val="Char3"/>
          <w:rtl/>
        </w:rPr>
        <w:t xml:space="preserve"> عَنْهُمَا، سُئِلَ عَنْ رَجُلٍ مَاتَ وَعَلَيْهِ نَذْرٌ، فَقَالَ: «يُصَامُ عَنْهُ النَّذْرُ</w:t>
      </w:r>
      <w:r w:rsidR="004878EF" w:rsidRPr="00C550AF">
        <w:rPr>
          <w:rStyle w:val="Char3"/>
          <w:rFonts w:hint="cs"/>
          <w:rtl/>
        </w:rPr>
        <w:t>»</w:t>
      </w:r>
      <w:r w:rsidR="004878EF" w:rsidRPr="00C550AF">
        <w:rPr>
          <w:rStyle w:val="Charc"/>
          <w:rFonts w:eastAsia="B Badr" w:hint="cs"/>
          <w:vertAlign w:val="baseline"/>
          <w:rtl/>
        </w:rPr>
        <w:t>.</w:t>
      </w:r>
      <w:r w:rsidR="009F0AE4" w:rsidRPr="00C550AF">
        <w:rPr>
          <w:rStyle w:val="Charc"/>
          <w:rFonts w:eastAsia="B Badr"/>
          <w:rtl/>
        </w:rPr>
        <w:footnoteReference w:id="462"/>
      </w:r>
    </w:p>
    <w:p w:rsidR="002E2C88" w:rsidRPr="00C550AF" w:rsidRDefault="009F0AE4" w:rsidP="009F0AE4">
      <w:pPr>
        <w:pStyle w:val="a0"/>
        <w:rPr>
          <w:rStyle w:val="Charc"/>
          <w:rFonts w:eastAsia="B Badr"/>
          <w:vertAlign w:val="baseline"/>
          <w:rtl/>
        </w:rPr>
      </w:pPr>
      <w:r w:rsidRPr="00C550AF">
        <w:rPr>
          <w:rStyle w:val="Charc"/>
          <w:rFonts w:eastAsia="B Badr" w:hint="cs"/>
          <w:vertAlign w:val="baseline"/>
          <w:rtl/>
        </w:rPr>
        <w:t xml:space="preserve">ترجمه: </w:t>
      </w:r>
      <w:r w:rsidR="002E2C88" w:rsidRPr="00C550AF">
        <w:rPr>
          <w:rStyle w:val="Charc"/>
          <w:rFonts w:eastAsia="B Badr" w:hint="cs"/>
          <w:vertAlign w:val="baseline"/>
          <w:rtl/>
        </w:rPr>
        <w:t>از ابن عباس در مورد فردی که مرده است و نذری بر عهده‌ی او باقی مانده سئوال شد. ایشان گفتند: به جایش نذرش را انجام دهند.</w:t>
      </w:r>
    </w:p>
    <w:p w:rsidR="002E2C88" w:rsidRPr="00C550AF" w:rsidRDefault="002E2C88" w:rsidP="00F6252C">
      <w:pPr>
        <w:pStyle w:val="a0"/>
        <w:rPr>
          <w:rStyle w:val="Charc"/>
          <w:rFonts w:eastAsia="B Badr"/>
          <w:vertAlign w:val="baseline"/>
          <w:rtl/>
        </w:rPr>
      </w:pPr>
      <w:r w:rsidRPr="00C550AF">
        <w:rPr>
          <w:rStyle w:val="Charc"/>
          <w:rFonts w:eastAsia="B Badr" w:hint="cs"/>
          <w:vertAlign w:val="baseline"/>
          <w:rtl/>
        </w:rPr>
        <w:t>و در اینجا به طور عام از ایشان سئوال شد و او هم به صورت عموم جواب دادند</w:t>
      </w:r>
      <w:r w:rsidRPr="00C550AF">
        <w:rPr>
          <w:rStyle w:val="Charc"/>
          <w:rFonts w:eastAsia="B Badr"/>
          <w:rtl/>
        </w:rPr>
        <w:footnoteReference w:id="463"/>
      </w:r>
      <w:r w:rsidRPr="00C550AF">
        <w:rPr>
          <w:rStyle w:val="Charc"/>
          <w:rFonts w:eastAsia="B Badr" w:hint="cs"/>
          <w:vertAlign w:val="baseline"/>
          <w:rtl/>
        </w:rPr>
        <w:t xml:space="preserve"> و باز</w:t>
      </w:r>
      <w:r w:rsidR="009F0AE4" w:rsidRPr="00C550AF">
        <w:rPr>
          <w:rStyle w:val="Charc"/>
          <w:rFonts w:eastAsia="B Badr" w:hint="cs"/>
          <w:vertAlign w:val="baseline"/>
          <w:rtl/>
        </w:rPr>
        <w:t xml:space="preserve"> </w:t>
      </w:r>
      <w:r w:rsidRPr="00C550AF">
        <w:rPr>
          <w:rStyle w:val="Charc"/>
          <w:rFonts w:eastAsia="B Badr" w:hint="cs"/>
          <w:vertAlign w:val="baseline"/>
          <w:rtl/>
        </w:rPr>
        <w:t>هم امام ابن ابی شیبه</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Pr="00C550AF">
        <w:rPr>
          <w:rStyle w:val="Charc"/>
          <w:rFonts w:eastAsia="B Badr" w:hint="cs"/>
          <w:vertAlign w:val="baseline"/>
          <w:rtl/>
        </w:rPr>
        <w:t xml:space="preserve"> از ایشان با سند صحیح نقل کرده است که:</w:t>
      </w:r>
    </w:p>
    <w:p w:rsidR="002E2C88" w:rsidRPr="00C550AF" w:rsidRDefault="002050C1" w:rsidP="009F0AE4">
      <w:pPr>
        <w:pStyle w:val="a0"/>
        <w:rPr>
          <w:rStyle w:val="Charc"/>
          <w:rFonts w:eastAsia="B Badr"/>
          <w:vertAlign w:val="baseline"/>
          <w:rtl/>
        </w:rPr>
      </w:pPr>
      <w:r w:rsidRPr="00C550AF">
        <w:rPr>
          <w:rStyle w:val="Char3"/>
          <w:rFonts w:hint="cs"/>
          <w:rtl/>
        </w:rPr>
        <w:t xml:space="preserve">نا </w:t>
      </w:r>
      <w:r w:rsidRPr="00C550AF">
        <w:rPr>
          <w:rStyle w:val="Char3"/>
          <w:rtl/>
        </w:rPr>
        <w:t>وَكِيعٌ، عَنْ سُفْيَانَ، عَنْ أَبِي حُصَيْنٍ، عَنْ سَعِيدِ بْنِ جُبَيْرٍ، قَالَ مَرَّةً: عَنِ ابْنِ عَبَّاسٍ: «إِذَا مَاتَ وَعَلَيْهِ نَذْرٌ قَضَى عَنْهُ وَلِيُّهُ</w:t>
      </w:r>
      <w:r w:rsidR="002E2C88" w:rsidRPr="00C550AF">
        <w:rPr>
          <w:rStyle w:val="Char3"/>
          <w:rFonts w:hint="cs"/>
          <w:rtl/>
        </w:rPr>
        <w:t>»</w:t>
      </w:r>
      <w:r w:rsidR="002E2C88" w:rsidRPr="00C550AF">
        <w:rPr>
          <w:rStyle w:val="Charc"/>
          <w:rFonts w:eastAsia="B Badr" w:hint="cs"/>
          <w:vertAlign w:val="baseline"/>
          <w:rtl/>
        </w:rPr>
        <w:t>.</w:t>
      </w:r>
      <w:r w:rsidR="009F0AE4" w:rsidRPr="00C550AF">
        <w:rPr>
          <w:rStyle w:val="Charc"/>
          <w:rFonts w:eastAsia="B Badr"/>
          <w:rtl/>
        </w:rPr>
        <w:footnoteReference w:id="464"/>
      </w:r>
    </w:p>
    <w:p w:rsidR="0079098C" w:rsidRPr="00C550AF" w:rsidRDefault="009F0AE4" w:rsidP="00F6252C">
      <w:pPr>
        <w:pStyle w:val="a0"/>
        <w:rPr>
          <w:rStyle w:val="Charc"/>
          <w:rFonts w:eastAsia="B Badr"/>
          <w:vertAlign w:val="baseline"/>
          <w:rtl/>
        </w:rPr>
      </w:pPr>
      <w:r w:rsidRPr="00C550AF">
        <w:rPr>
          <w:rStyle w:val="Charc"/>
          <w:rFonts w:eastAsia="B Badr" w:hint="cs"/>
          <w:vertAlign w:val="baseline"/>
          <w:rtl/>
        </w:rPr>
        <w:t xml:space="preserve">ترجمه: </w:t>
      </w:r>
      <w:r w:rsidR="0079098C" w:rsidRPr="00C550AF">
        <w:rPr>
          <w:rStyle w:val="Charc"/>
          <w:rFonts w:eastAsia="B Badr" w:hint="cs"/>
          <w:vertAlign w:val="baseline"/>
          <w:rtl/>
        </w:rPr>
        <w:t>سعید بن جبیر یک بار از ابن عباس</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0079098C" w:rsidRPr="00C550AF">
        <w:rPr>
          <w:rStyle w:val="Charc"/>
          <w:rFonts w:eastAsia="B Badr" w:hint="cs"/>
          <w:vertAlign w:val="baseline"/>
          <w:rtl/>
        </w:rPr>
        <w:t xml:space="preserve"> روایت کرد که گ</w:t>
      </w:r>
      <w:r w:rsidRPr="00C550AF">
        <w:rPr>
          <w:rStyle w:val="Charc"/>
          <w:rFonts w:eastAsia="B Badr" w:hint="cs"/>
          <w:vertAlign w:val="baseline"/>
          <w:rtl/>
        </w:rPr>
        <w:t>فت: اگر فردی مُرد و نذری بر عهدۀ</w:t>
      </w:r>
      <w:r w:rsidR="0079098C" w:rsidRPr="00C550AF">
        <w:rPr>
          <w:rStyle w:val="Charc"/>
          <w:rFonts w:eastAsia="B Badr" w:hint="cs"/>
          <w:vertAlign w:val="baseline"/>
          <w:rtl/>
        </w:rPr>
        <w:t xml:space="preserve"> وی بود، پس ولی</w:t>
      </w:r>
      <w:r w:rsidRPr="00C550AF">
        <w:rPr>
          <w:rStyle w:val="Charc"/>
          <w:rFonts w:eastAsia="B Badr" w:hint="eastAsia"/>
          <w:vertAlign w:val="baseline"/>
          <w:rtl/>
        </w:rPr>
        <w:t>‌</w:t>
      </w:r>
      <w:r w:rsidRPr="00C550AF">
        <w:rPr>
          <w:rStyle w:val="Charc"/>
          <w:rFonts w:eastAsia="B Badr" w:hint="cs"/>
          <w:vertAlign w:val="baseline"/>
          <w:rtl/>
        </w:rPr>
        <w:t>ا</w:t>
      </w:r>
      <w:r w:rsidR="0079098C" w:rsidRPr="00C550AF">
        <w:rPr>
          <w:rStyle w:val="Charc"/>
          <w:rFonts w:eastAsia="B Badr" w:hint="cs"/>
          <w:vertAlign w:val="baseline"/>
          <w:rtl/>
        </w:rPr>
        <w:t>ش به جای او به نذرش وفا کند.</w:t>
      </w:r>
    </w:p>
    <w:p w:rsidR="0079098C" w:rsidRPr="00C550AF" w:rsidRDefault="0079098C" w:rsidP="00F6252C">
      <w:pPr>
        <w:pStyle w:val="a0"/>
        <w:rPr>
          <w:rStyle w:val="Charc"/>
          <w:rFonts w:eastAsia="B Badr"/>
          <w:vertAlign w:val="baseline"/>
          <w:rtl/>
        </w:rPr>
      </w:pPr>
      <w:r w:rsidRPr="00C550AF">
        <w:rPr>
          <w:rStyle w:val="Charc"/>
          <w:rFonts w:eastAsia="B Badr" w:hint="cs"/>
          <w:vertAlign w:val="baseline"/>
          <w:rtl/>
        </w:rPr>
        <w:t>و در اینجا ابن عباس</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Pr="00C550AF">
        <w:rPr>
          <w:rStyle w:val="Charc"/>
          <w:rFonts w:eastAsia="B Badr" w:hint="cs"/>
          <w:vertAlign w:val="baseline"/>
          <w:rtl/>
        </w:rPr>
        <w:t xml:space="preserve"> باز</w:t>
      </w:r>
      <w:r w:rsidR="009F0AE4" w:rsidRPr="00C550AF">
        <w:rPr>
          <w:rStyle w:val="Charc"/>
          <w:rFonts w:eastAsia="B Badr" w:hint="cs"/>
          <w:vertAlign w:val="baseline"/>
          <w:rtl/>
        </w:rPr>
        <w:t xml:space="preserve"> </w:t>
      </w:r>
      <w:r w:rsidRPr="00C550AF">
        <w:rPr>
          <w:rStyle w:val="Charc"/>
          <w:rFonts w:eastAsia="B Badr" w:hint="cs"/>
          <w:vertAlign w:val="baseline"/>
          <w:rtl/>
        </w:rPr>
        <w:t>هم به صورت عموم این مطلب را بیان کردند.</w:t>
      </w:r>
    </w:p>
    <w:p w:rsidR="0079098C" w:rsidRPr="00C550AF" w:rsidRDefault="0079098C" w:rsidP="002B167D">
      <w:pPr>
        <w:pStyle w:val="a0"/>
        <w:rPr>
          <w:rStyle w:val="Charc"/>
          <w:rFonts w:eastAsia="B Badr"/>
          <w:vertAlign w:val="baseline"/>
          <w:rtl/>
        </w:rPr>
      </w:pPr>
      <w:r w:rsidRPr="00C550AF">
        <w:rPr>
          <w:rStyle w:val="Charc"/>
          <w:rFonts w:eastAsia="B Badr" w:hint="cs"/>
          <w:vertAlign w:val="baseline"/>
          <w:rtl/>
        </w:rPr>
        <w:t>و دلیل این حرف ما دو چیز است: اول اینکه از خود این دو بزگواران سخنانی مخالف این آمده است</w:t>
      </w:r>
      <w:r w:rsidRPr="00C550AF">
        <w:rPr>
          <w:rStyle w:val="Charc"/>
          <w:rFonts w:eastAsia="B Badr"/>
          <w:rtl/>
        </w:rPr>
        <w:footnoteReference w:id="465"/>
      </w:r>
      <w:r w:rsidRPr="00C550AF">
        <w:rPr>
          <w:rStyle w:val="Charc"/>
          <w:rFonts w:eastAsia="B Badr" w:hint="cs"/>
          <w:vertAlign w:val="baseline"/>
          <w:rtl/>
        </w:rPr>
        <w:t>. ثانیاً امام طحاوی</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Pr="00C550AF">
        <w:rPr>
          <w:rStyle w:val="Charc"/>
          <w:rFonts w:eastAsia="B Badr" w:hint="cs"/>
          <w:vertAlign w:val="baseline"/>
          <w:rtl/>
        </w:rPr>
        <w:t xml:space="preserve"> با سند صحیح روایت دیگری از ابن</w:t>
      </w:r>
      <w:r w:rsidR="002B167D" w:rsidRPr="00C550AF">
        <w:rPr>
          <w:rStyle w:val="Charc"/>
          <w:rFonts w:eastAsia="B Badr" w:hint="eastAsia"/>
          <w:vertAlign w:val="baseline"/>
          <w:rtl/>
        </w:rPr>
        <w:t>‌</w:t>
      </w:r>
      <w:r w:rsidRPr="00C550AF">
        <w:rPr>
          <w:rStyle w:val="Charc"/>
          <w:rFonts w:eastAsia="B Badr" w:hint="cs"/>
          <w:vertAlign w:val="baseline"/>
          <w:rtl/>
        </w:rPr>
        <w:t>عباس</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Pr="00C550AF">
        <w:rPr>
          <w:rStyle w:val="Charc"/>
          <w:rFonts w:eastAsia="B Badr" w:hint="cs"/>
          <w:vertAlign w:val="baseline"/>
          <w:rtl/>
        </w:rPr>
        <w:t xml:space="preserve"> نقل کرده است که:</w:t>
      </w:r>
    </w:p>
    <w:p w:rsidR="0079098C" w:rsidRPr="00C550AF" w:rsidRDefault="0079098C" w:rsidP="009F0AE4">
      <w:pPr>
        <w:pStyle w:val="a0"/>
        <w:rPr>
          <w:rStyle w:val="Charc"/>
          <w:rFonts w:eastAsia="B Badr"/>
          <w:vertAlign w:val="baseline"/>
          <w:rtl/>
        </w:rPr>
      </w:pPr>
      <w:r w:rsidRPr="00C550AF">
        <w:rPr>
          <w:rStyle w:val="Char3"/>
          <w:rFonts w:hint="cs"/>
          <w:rtl/>
        </w:rPr>
        <w:t>«</w:t>
      </w:r>
      <w:r w:rsidR="00BD5BDD" w:rsidRPr="00C550AF">
        <w:rPr>
          <w:rStyle w:val="Char3"/>
          <w:rFonts w:hint="cs"/>
          <w:rtl/>
        </w:rPr>
        <w:t xml:space="preserve">حدثنا الربيع المرادي قال حدثنا ابن وهب قال أخبرني عمرو بن الحارث أن بكيرا حدثه أن كريبا مولى ابن عباس حدثه أن ابن عباس قال: </w:t>
      </w:r>
      <w:r w:rsidR="00BD5BDD" w:rsidRPr="00C550AF">
        <w:rPr>
          <w:rStyle w:val="Char3"/>
          <w:rtl/>
        </w:rPr>
        <w:t>«يَفْتَدِي الْكَبِيرُ إِذَا لَمْ يَكُنْ يُطِيقُ الصِّيَامَ</w:t>
      </w:r>
      <w:r w:rsidRPr="00C550AF">
        <w:rPr>
          <w:rStyle w:val="Char3"/>
          <w:rFonts w:hint="cs"/>
          <w:rtl/>
        </w:rPr>
        <w:t>»</w:t>
      </w:r>
      <w:r w:rsidRPr="00C550AF">
        <w:rPr>
          <w:rStyle w:val="Charc"/>
          <w:rFonts w:eastAsia="B Badr" w:hint="cs"/>
          <w:vertAlign w:val="baseline"/>
          <w:rtl/>
        </w:rPr>
        <w:t>.</w:t>
      </w:r>
      <w:r w:rsidR="009F0AE4" w:rsidRPr="00C550AF">
        <w:rPr>
          <w:rStyle w:val="Charc"/>
          <w:rFonts w:eastAsia="B Badr"/>
          <w:rtl/>
        </w:rPr>
        <w:footnoteReference w:id="466"/>
      </w:r>
    </w:p>
    <w:p w:rsidR="00BD5BDD" w:rsidRPr="00F3548C" w:rsidRDefault="009F0AE4" w:rsidP="00F6252C">
      <w:pPr>
        <w:pStyle w:val="a0"/>
        <w:rPr>
          <w:rStyle w:val="Charc"/>
          <w:rFonts w:eastAsia="B Badr"/>
          <w:spacing w:val="-4"/>
          <w:vertAlign w:val="baseline"/>
          <w:rtl/>
        </w:rPr>
      </w:pPr>
      <w:r w:rsidRPr="00F3548C">
        <w:rPr>
          <w:rStyle w:val="Charc"/>
          <w:rFonts w:eastAsia="B Badr" w:hint="cs"/>
          <w:spacing w:val="-4"/>
          <w:vertAlign w:val="baseline"/>
          <w:rtl/>
        </w:rPr>
        <w:t xml:space="preserve">ترجمه: </w:t>
      </w:r>
      <w:r w:rsidR="00BD5BDD" w:rsidRPr="00F3548C">
        <w:rPr>
          <w:rStyle w:val="Charc"/>
          <w:rFonts w:eastAsia="B Badr" w:hint="cs"/>
          <w:spacing w:val="-4"/>
          <w:vertAlign w:val="baseline"/>
          <w:rtl/>
        </w:rPr>
        <w:t>«فردی که به علت سن زیاد نمی‌تواند روزه بگیرد</w:t>
      </w:r>
      <w:r w:rsidRPr="00F3548C">
        <w:rPr>
          <w:rStyle w:val="Charc"/>
          <w:rFonts w:eastAsia="B Badr" w:hint="cs"/>
          <w:spacing w:val="-4"/>
          <w:vertAlign w:val="baseline"/>
          <w:rtl/>
        </w:rPr>
        <w:t>،</w:t>
      </w:r>
      <w:r w:rsidR="00BD5BDD" w:rsidRPr="00F3548C">
        <w:rPr>
          <w:rStyle w:val="Charc"/>
          <w:rFonts w:eastAsia="B Badr" w:hint="cs"/>
          <w:spacing w:val="-4"/>
          <w:vertAlign w:val="baseline"/>
          <w:rtl/>
        </w:rPr>
        <w:t xml:space="preserve"> باید به جایش فدیه بدهد».</w:t>
      </w:r>
    </w:p>
    <w:p w:rsidR="00BD5BDD" w:rsidRPr="00C550AF" w:rsidRDefault="00BD5BDD" w:rsidP="00F6252C">
      <w:pPr>
        <w:pStyle w:val="a0"/>
        <w:rPr>
          <w:rStyle w:val="Charc"/>
          <w:rFonts w:eastAsia="B Badr"/>
          <w:vertAlign w:val="baseline"/>
          <w:rtl/>
        </w:rPr>
      </w:pPr>
      <w:r w:rsidRPr="00C550AF">
        <w:rPr>
          <w:rStyle w:val="Charc"/>
          <w:rFonts w:eastAsia="B Badr" w:hint="cs"/>
          <w:vertAlign w:val="baseline"/>
          <w:rtl/>
        </w:rPr>
        <w:t>پس معلوم می‌شود منظور نهی ایشان انسان‌های زنده بوده که نهی کرده‌اند به جای وی روزه یا نماز و... انجام داد، اما اگر فرد بمیرد و بر وی قضای باشد</w:t>
      </w:r>
      <w:r w:rsidR="009F0AE4" w:rsidRPr="00C550AF">
        <w:rPr>
          <w:rStyle w:val="Charc"/>
          <w:rFonts w:eastAsia="B Badr" w:hint="cs"/>
          <w:vertAlign w:val="baseline"/>
          <w:rtl/>
        </w:rPr>
        <w:t>،</w:t>
      </w:r>
      <w:r w:rsidRPr="00C550AF">
        <w:rPr>
          <w:rStyle w:val="Charc"/>
          <w:rFonts w:eastAsia="B Badr" w:hint="cs"/>
          <w:vertAlign w:val="baseline"/>
          <w:rtl/>
        </w:rPr>
        <w:t xml:space="preserve"> با توجه به احادیث و روایات دیگر اجازه داده‌اند.</w:t>
      </w:r>
    </w:p>
    <w:p w:rsidR="00BD5BDD" w:rsidRPr="00C550AF" w:rsidRDefault="00BD5BDD" w:rsidP="00B25886">
      <w:pPr>
        <w:pStyle w:val="a0"/>
        <w:rPr>
          <w:rStyle w:val="Charc"/>
          <w:rFonts w:eastAsia="B Badr"/>
          <w:vertAlign w:val="baseline"/>
          <w:rtl/>
        </w:rPr>
      </w:pPr>
      <w:r w:rsidRPr="00C550AF">
        <w:rPr>
          <w:rStyle w:val="Charc"/>
          <w:rFonts w:eastAsia="B Badr" w:hint="cs"/>
          <w:vertAlign w:val="baseline"/>
          <w:rtl/>
        </w:rPr>
        <w:t>و بعضی از فقها، سخنان متضاد آن‌ها را به جای اینکه باهم جمع کنند، می‌گویند از حرف خود برگشته‌اند و حتی فراتر رفته و ادعای اجماع می‌کنند و باید بگوییم من از این فقها بسیار تعجب می‌کنم که برای تقویت مذهب خود به هر ادله‌ای استناد می‌کنند و ادله‌ی مخالفان‌شان را با کوچکترین عیبی رد می‌کنند. چگونه ادعای اجماع می‌کنند، در حالی که گفتیم ابن عمر و ابن عباس</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ش</w:t>
      </w:r>
      <w:r w:rsidRPr="00C550AF">
        <w:rPr>
          <w:rStyle w:val="Charc"/>
          <w:rFonts w:eastAsia="B Badr" w:hint="cs"/>
          <w:vertAlign w:val="baseline"/>
          <w:rtl/>
        </w:rPr>
        <w:t xml:space="preserve"> به نمازخواندن نذری به جای میت فتوی داده‌اند</w:t>
      </w:r>
      <w:r w:rsidRPr="00C550AF">
        <w:rPr>
          <w:rStyle w:val="Charc"/>
          <w:rFonts w:eastAsia="B Badr"/>
          <w:rtl/>
        </w:rPr>
        <w:footnoteReference w:id="467"/>
      </w:r>
      <w:r w:rsidRPr="00C550AF">
        <w:rPr>
          <w:rStyle w:val="Charc"/>
          <w:rFonts w:eastAsia="B Badr" w:hint="cs"/>
          <w:vertAlign w:val="baseline"/>
          <w:rtl/>
        </w:rPr>
        <w:t xml:space="preserve"> و مذهب ظاهری</w:t>
      </w:r>
      <w:r w:rsidRPr="00C550AF">
        <w:rPr>
          <w:rStyle w:val="Charc"/>
          <w:rFonts w:eastAsia="B Badr"/>
          <w:rtl/>
        </w:rPr>
        <w:footnoteReference w:id="468"/>
      </w:r>
      <w:r w:rsidRPr="00C550AF">
        <w:rPr>
          <w:rStyle w:val="Charc"/>
          <w:rFonts w:eastAsia="B Badr" w:hint="cs"/>
          <w:vertAlign w:val="baseline"/>
          <w:rtl/>
        </w:rPr>
        <w:t xml:space="preserve"> اوزاعی، عطاء، اسحاق بن</w:t>
      </w:r>
      <w:r w:rsidR="00B25886" w:rsidRPr="00C550AF">
        <w:rPr>
          <w:rStyle w:val="Charc"/>
          <w:rFonts w:eastAsia="B Badr" w:hint="eastAsia"/>
          <w:vertAlign w:val="baseline"/>
          <w:rtl/>
        </w:rPr>
        <w:t>‌</w:t>
      </w:r>
      <w:r w:rsidRPr="00C550AF">
        <w:rPr>
          <w:rStyle w:val="Charc"/>
          <w:rFonts w:eastAsia="B Badr" w:hint="cs"/>
          <w:vertAlign w:val="baseline"/>
          <w:rtl/>
        </w:rPr>
        <w:t>راهویه، محمد بن عبدالحکم و متأخرین شافعیه</w:t>
      </w:r>
      <w:r w:rsidRPr="00C550AF">
        <w:rPr>
          <w:rStyle w:val="Charc"/>
          <w:rFonts w:eastAsia="B Badr"/>
          <w:rtl/>
        </w:rPr>
        <w:footnoteReference w:id="469"/>
      </w:r>
      <w:r w:rsidRPr="00C550AF">
        <w:rPr>
          <w:rStyle w:val="Charc"/>
          <w:rFonts w:eastAsia="B Badr" w:hint="cs"/>
          <w:vertAlign w:val="baseline"/>
          <w:rtl/>
        </w:rPr>
        <w:t xml:space="preserve"> و حنابله</w:t>
      </w:r>
      <w:r w:rsidRPr="00C550AF">
        <w:rPr>
          <w:rStyle w:val="Charc"/>
          <w:rFonts w:eastAsia="B Badr"/>
          <w:rtl/>
        </w:rPr>
        <w:footnoteReference w:id="470"/>
      </w:r>
      <w:r w:rsidRPr="00C550AF">
        <w:rPr>
          <w:rStyle w:val="Charc"/>
          <w:rFonts w:eastAsia="B Badr" w:hint="cs"/>
          <w:vertAlign w:val="baseline"/>
          <w:rtl/>
        </w:rPr>
        <w:t xml:space="preserve"> هم بر این می‌باشد؟ و یا رسول الله</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Pr="00C550AF">
        <w:rPr>
          <w:rStyle w:val="Charc"/>
          <w:rFonts w:eastAsia="B Badr" w:hint="cs"/>
          <w:vertAlign w:val="baseline"/>
          <w:rtl/>
        </w:rPr>
        <w:t xml:space="preserve"> در مورد روزه می‌فرمایند:</w:t>
      </w:r>
    </w:p>
    <w:p w:rsidR="00BD5BDD" w:rsidRPr="00C550AF" w:rsidRDefault="00D2764F" w:rsidP="006048F6">
      <w:pPr>
        <w:pStyle w:val="a7"/>
        <w:rPr>
          <w:rStyle w:val="Charc"/>
          <w:rFonts w:eastAsia="B Badr"/>
          <w:vertAlign w:val="baseline"/>
          <w:rtl/>
        </w:rPr>
      </w:pPr>
      <w:r w:rsidRPr="00C550AF">
        <w:rPr>
          <w:rStyle w:val="Char7"/>
          <w:rtl/>
        </w:rPr>
        <w:t xml:space="preserve">حَدَّثَنَا مُحَمَّدُ بْنُ خَالِدٍ، حَدَّثَنَا مُحَمَّدُ بْنُ مُوسَى بْنِ أَعْيَنَ، حَدَّثَنَا أَبِي، عَنْ عَمْرِو بْنِ الحَارِثِ، عَنْ عُبَيْدِ اللَّهِ بْنِ أَبِي جَعْفَرٍ، أَنَّ مُحَمَّدَ بْنَ جَعْفَرٍ، حَدَّثَهُ عَنْ عُرْوَةَ، عَنْ عَائِشَةَ رَضِيَ اللَّهُ عَنْهَا، أَنَّ رَسُولَ اللَّهِ صَلَّى اللهُ عَلَيْهِ وَسَلَّمَ، قَالَ: «مَنْ مَاتَ وَعَلَيْهِ </w:t>
      </w:r>
      <w:r w:rsidRPr="00C550AF">
        <w:rPr>
          <w:rStyle w:val="Char7"/>
          <w:rFonts w:hint="cs"/>
          <w:rtl/>
        </w:rPr>
        <w:t>صَومٌ</w:t>
      </w:r>
      <w:r w:rsidRPr="00C550AF">
        <w:rPr>
          <w:rStyle w:val="Char7"/>
          <w:rtl/>
        </w:rPr>
        <w:t xml:space="preserve"> صَامَ عَنْهُ وَلِيُّهُ</w:t>
      </w:r>
      <w:r w:rsidRPr="00C550AF">
        <w:rPr>
          <w:rStyle w:val="Char7"/>
          <w:rFonts w:hint="cs"/>
          <w:rtl/>
        </w:rPr>
        <w:t>»</w:t>
      </w:r>
      <w:r w:rsidR="00BD5BDD" w:rsidRPr="00C550AF">
        <w:rPr>
          <w:rStyle w:val="Charc"/>
          <w:rFonts w:eastAsia="B Badr" w:hint="cs"/>
          <w:vertAlign w:val="baseline"/>
          <w:rtl/>
        </w:rPr>
        <w:t>.</w:t>
      </w:r>
      <w:r w:rsidR="009F0AE4" w:rsidRPr="00C550AF">
        <w:rPr>
          <w:rStyle w:val="Charc"/>
          <w:rFonts w:eastAsia="B Badr"/>
          <w:rtl/>
        </w:rPr>
        <w:footnoteReference w:id="471"/>
      </w:r>
    </w:p>
    <w:p w:rsidR="00D2764F" w:rsidRPr="00C550AF" w:rsidRDefault="009F0AE4" w:rsidP="00F6252C">
      <w:pPr>
        <w:pStyle w:val="a0"/>
        <w:rPr>
          <w:rStyle w:val="Charc"/>
          <w:rFonts w:eastAsia="B Badr"/>
          <w:vertAlign w:val="baseline"/>
          <w:rtl/>
        </w:rPr>
      </w:pPr>
      <w:r w:rsidRPr="00C550AF">
        <w:rPr>
          <w:rStyle w:val="Charc"/>
          <w:rFonts w:eastAsia="B Badr" w:hint="cs"/>
          <w:vertAlign w:val="baseline"/>
          <w:rtl/>
        </w:rPr>
        <w:t xml:space="preserve">ترجمه: </w:t>
      </w:r>
      <w:r w:rsidR="00D2764F" w:rsidRPr="00C550AF">
        <w:rPr>
          <w:rStyle w:val="Charc"/>
          <w:rFonts w:eastAsia="B Badr" w:hint="cs"/>
          <w:vertAlign w:val="baseline"/>
          <w:rtl/>
        </w:rPr>
        <w:t>«کسی که بمیرد و روزه واجبی برعهده او باشد، پس ولی</w:t>
      </w:r>
      <w:r w:rsidR="00662E8A" w:rsidRPr="00C550AF">
        <w:rPr>
          <w:rStyle w:val="Charc"/>
          <w:rFonts w:eastAsia="B Badr" w:hint="eastAsia"/>
          <w:vertAlign w:val="baseline"/>
          <w:rtl/>
        </w:rPr>
        <w:t>‌</w:t>
      </w:r>
      <w:r w:rsidR="00662E8A" w:rsidRPr="00C550AF">
        <w:rPr>
          <w:rStyle w:val="Charc"/>
          <w:rFonts w:eastAsia="B Badr" w:hint="cs"/>
          <w:vertAlign w:val="baseline"/>
          <w:rtl/>
        </w:rPr>
        <w:t>ا</w:t>
      </w:r>
      <w:r w:rsidR="00D2764F" w:rsidRPr="00C550AF">
        <w:rPr>
          <w:rStyle w:val="Charc"/>
          <w:rFonts w:eastAsia="B Badr" w:hint="cs"/>
          <w:vertAlign w:val="baseline"/>
          <w:rtl/>
        </w:rPr>
        <w:t>ش به جای او روزه بگیرد».</w:t>
      </w:r>
    </w:p>
    <w:p w:rsidR="00D2764F" w:rsidRPr="00C550AF" w:rsidRDefault="00D2764F" w:rsidP="00F6252C">
      <w:pPr>
        <w:pStyle w:val="a0"/>
        <w:rPr>
          <w:rStyle w:val="Charc"/>
          <w:rFonts w:eastAsia="B Badr"/>
          <w:vertAlign w:val="baseline"/>
          <w:rtl/>
        </w:rPr>
      </w:pPr>
      <w:r w:rsidRPr="00C550AF">
        <w:rPr>
          <w:rStyle w:val="Charc"/>
          <w:rFonts w:eastAsia="B Badr" w:hint="cs"/>
          <w:vertAlign w:val="baseline"/>
          <w:rtl/>
        </w:rPr>
        <w:t>و یا آمده است که:</w:t>
      </w:r>
    </w:p>
    <w:p w:rsidR="00D2764F" w:rsidRPr="00C550AF" w:rsidRDefault="006125DF" w:rsidP="00662E8A">
      <w:pPr>
        <w:pStyle w:val="a0"/>
        <w:rPr>
          <w:rStyle w:val="Charc"/>
          <w:rFonts w:eastAsia="B Badr"/>
          <w:vertAlign w:val="baseline"/>
          <w:rtl/>
        </w:rPr>
      </w:pPr>
      <w:r w:rsidRPr="00C550AF">
        <w:rPr>
          <w:rStyle w:val="Char7"/>
          <w:rtl/>
        </w:rPr>
        <w:t>حَدَّثَنَا عَبْدُ اللَّهِ بْنُ يُوسُفَ، أَخْبَرَنَا مَالِكٌ، عَنِ ابْنِ شِهَابٍ، عَنْ عُبَيْدِ اللَّهِ بْنِ عَبْدِ اللَّهِ، عَنِ ابْنِ عَبَّاسٍ رَضِيَ اللَّهُ عَنْهُمَا: أَنَّ سَعْدَ بْنَ عُبَادَةَ رَضِيَ اللَّهُ عَنْهُ اسْتَفْتَى رَسُولَ اللَّهِ صَلَّى اللهُ عَلَيْهِ وَسَلَّمَ، فَقَالَ: إِنَّ أُمِّي مَاتَتْ وَعَلَيْهَا نَذْرٌ، فَقَالَ: «اقْضِهِ عَنْهَا</w:t>
      </w:r>
      <w:r w:rsidR="00D2764F" w:rsidRPr="00C550AF">
        <w:rPr>
          <w:rStyle w:val="Char7"/>
          <w:rFonts w:hint="cs"/>
          <w:rtl/>
        </w:rPr>
        <w:t>»</w:t>
      </w:r>
      <w:r w:rsidR="00D2764F" w:rsidRPr="00C550AF">
        <w:rPr>
          <w:rStyle w:val="Charc"/>
          <w:rFonts w:eastAsia="B Badr" w:hint="cs"/>
          <w:vertAlign w:val="baseline"/>
          <w:rtl/>
        </w:rPr>
        <w:t>.</w:t>
      </w:r>
      <w:r w:rsidR="00662E8A" w:rsidRPr="00C550AF">
        <w:rPr>
          <w:rStyle w:val="Charc"/>
          <w:rFonts w:eastAsia="B Badr"/>
          <w:rtl/>
        </w:rPr>
        <w:footnoteReference w:id="472"/>
      </w:r>
    </w:p>
    <w:p w:rsidR="00D2764F" w:rsidRPr="00C550AF" w:rsidRDefault="00662E8A" w:rsidP="006125DF">
      <w:pPr>
        <w:pStyle w:val="a0"/>
        <w:rPr>
          <w:rStyle w:val="Charc"/>
          <w:rFonts w:eastAsia="B Badr"/>
          <w:vertAlign w:val="baseline"/>
          <w:rtl/>
        </w:rPr>
      </w:pPr>
      <w:r w:rsidRPr="00C550AF">
        <w:rPr>
          <w:rStyle w:val="Charc"/>
          <w:rFonts w:eastAsia="B Badr" w:hint="cs"/>
          <w:vertAlign w:val="baseline"/>
          <w:rtl/>
        </w:rPr>
        <w:t xml:space="preserve">ترجمه: </w:t>
      </w:r>
      <w:r w:rsidR="00D2764F" w:rsidRPr="00C550AF">
        <w:rPr>
          <w:rStyle w:val="Charc"/>
          <w:rFonts w:eastAsia="B Badr" w:hint="cs"/>
          <w:vertAlign w:val="baseline"/>
          <w:rtl/>
        </w:rPr>
        <w:t>سعد بن عبادة</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س</w:t>
      </w:r>
      <w:r w:rsidR="00D2764F" w:rsidRPr="00C550AF">
        <w:rPr>
          <w:rStyle w:val="Charc"/>
          <w:rFonts w:eastAsia="B Badr" w:hint="cs"/>
          <w:vertAlign w:val="baseline"/>
          <w:rtl/>
        </w:rPr>
        <w:t xml:space="preserve"> به رسول خدا</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00D2764F" w:rsidRPr="00C550AF">
        <w:rPr>
          <w:rStyle w:val="Charc"/>
          <w:rFonts w:eastAsia="B Badr" w:hint="cs"/>
          <w:vertAlign w:val="baseline"/>
          <w:rtl/>
        </w:rPr>
        <w:t xml:space="preserve"> گفت: ای رسول خدا! مادرم مرده است و نذری کرده است که هنوز آن را انجام نداده است؛ پیامبر</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ج</w:t>
      </w:r>
      <w:r w:rsidR="00D2764F" w:rsidRPr="00C550AF">
        <w:rPr>
          <w:rStyle w:val="Charc"/>
          <w:rFonts w:eastAsia="B Badr" w:hint="cs"/>
          <w:vertAlign w:val="baseline"/>
          <w:rtl/>
        </w:rPr>
        <w:t xml:space="preserve"> فرمود: «به جای او نذرش را ادا کن».</w:t>
      </w:r>
    </w:p>
    <w:p w:rsidR="00015537" w:rsidRPr="00C550AF" w:rsidRDefault="00015537" w:rsidP="006125DF">
      <w:pPr>
        <w:pStyle w:val="a0"/>
        <w:rPr>
          <w:rStyle w:val="Charc"/>
          <w:rFonts w:eastAsia="B Badr"/>
          <w:vertAlign w:val="baseline"/>
          <w:rtl/>
        </w:rPr>
      </w:pPr>
      <w:r w:rsidRPr="00C550AF">
        <w:rPr>
          <w:rStyle w:val="Charc"/>
          <w:rFonts w:eastAsia="B Badr" w:hint="cs"/>
          <w:vertAlign w:val="baseline"/>
          <w:rtl/>
        </w:rPr>
        <w:t>و این مذهب ابن عباس</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ب</w:t>
      </w:r>
      <w:r w:rsidRPr="00C550AF">
        <w:rPr>
          <w:rStyle w:val="Charc"/>
          <w:rFonts w:eastAsia="B Badr" w:hint="cs"/>
          <w:vertAlign w:val="baseline"/>
          <w:rtl/>
        </w:rPr>
        <w:t>، لیث بن سعد، ابن عبید، زهری، اسحاق بن راهویه، حماد بن ابی سلیمان، طاوس</w:t>
      </w:r>
      <w:r w:rsidR="0075017B">
        <w:rPr>
          <w:rStyle w:val="Charc"/>
          <w:rFonts w:eastAsia="B Badr" w:hint="cs"/>
          <w:vertAlign w:val="baseline"/>
          <w:rtl/>
        </w:rPr>
        <w:t>، قتاده رحمهم الله</w:t>
      </w:r>
      <w:r w:rsidRPr="00C550AF">
        <w:rPr>
          <w:rStyle w:val="Charc"/>
          <w:rFonts w:eastAsia="B Badr" w:hint="cs"/>
          <w:vertAlign w:val="baseline"/>
          <w:rtl/>
        </w:rPr>
        <w:t>، و قول قدیم امام شافعی و اختیار امام نووی و حنابله و جمهور اهل علم هم می‌باشد</w:t>
      </w:r>
      <w:r w:rsidRPr="00C550AF">
        <w:rPr>
          <w:rStyle w:val="Charc"/>
          <w:rFonts w:eastAsia="B Badr"/>
          <w:rtl/>
        </w:rPr>
        <w:footnoteReference w:id="473"/>
      </w:r>
      <w:r w:rsidRPr="00C550AF">
        <w:rPr>
          <w:rStyle w:val="Charc"/>
          <w:rFonts w:eastAsia="B Badr" w:hint="cs"/>
          <w:vertAlign w:val="baseline"/>
          <w:rtl/>
        </w:rPr>
        <w:t>.</w:t>
      </w:r>
    </w:p>
    <w:p w:rsidR="00015537" w:rsidRPr="00C550AF" w:rsidRDefault="00015537" w:rsidP="006125DF">
      <w:pPr>
        <w:pStyle w:val="a0"/>
        <w:rPr>
          <w:rStyle w:val="Charc"/>
          <w:rFonts w:eastAsia="B Badr"/>
          <w:vertAlign w:val="baseline"/>
          <w:rtl/>
        </w:rPr>
      </w:pPr>
      <w:r w:rsidRPr="00C550AF">
        <w:rPr>
          <w:rStyle w:val="Charc"/>
          <w:rFonts w:eastAsia="B Badr" w:hint="cs"/>
          <w:vertAlign w:val="baseline"/>
          <w:rtl/>
        </w:rPr>
        <w:t>امام ابن حجر هم بر این اجماع ایراد وارد می‌کنند و آن را نقل چندان درستی نمی‌دانند</w:t>
      </w:r>
      <w:r w:rsidRPr="00C550AF">
        <w:rPr>
          <w:rStyle w:val="Charc"/>
          <w:rFonts w:eastAsia="B Badr"/>
          <w:rtl/>
        </w:rPr>
        <w:footnoteReference w:id="474"/>
      </w:r>
      <w:r w:rsidRPr="00C550AF">
        <w:rPr>
          <w:rStyle w:val="Charc"/>
          <w:rFonts w:eastAsia="B Badr" w:hint="cs"/>
          <w:vertAlign w:val="baseline"/>
          <w:rtl/>
        </w:rPr>
        <w:t xml:space="preserve"> و در مورد سخن امام مالک می‌گوید: مالک</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Pr="00C550AF">
        <w:rPr>
          <w:rStyle w:val="Charc"/>
          <w:rFonts w:eastAsia="B Badr" w:hint="cs"/>
          <w:vertAlign w:val="baseline"/>
          <w:rtl/>
        </w:rPr>
        <w:t xml:space="preserve"> نقل قولی در مورد خواندن نماز و روزه در مدینه نشنیده است؛ اما همشهری و شیخ او ابن شهاب زهری</w:t>
      </w:r>
      <w:r w:rsidR="006C4A4D">
        <w:rPr>
          <w:rStyle w:val="Charc"/>
          <w:rFonts w:eastAsia="B Badr" w:cs="CTraditional Arabic"/>
          <w:vertAlign w:val="baseline"/>
          <w:rtl/>
        </w:rPr>
        <w:t> </w:t>
      </w:r>
      <w:r w:rsidR="006C4A4D" w:rsidRPr="00C550AF">
        <w:rPr>
          <w:rStyle w:val="Charc"/>
          <w:rFonts w:eastAsia="B Badr" w:cs="CTraditional Arabic" w:hint="cs"/>
          <w:vertAlign w:val="baseline"/>
          <w:rtl/>
        </w:rPr>
        <w:t>/</w:t>
      </w:r>
      <w:r w:rsidRPr="00C550AF">
        <w:rPr>
          <w:rStyle w:val="Charc"/>
          <w:rFonts w:eastAsia="B Badr" w:hint="cs"/>
          <w:vertAlign w:val="baseline"/>
          <w:rtl/>
        </w:rPr>
        <w:t xml:space="preserve"> در این مورد شنیده است و حتی آن را سنت و روش مردم آن زمان می‌داند، پس قول ایشان هم چندان صحیح نمی‌باشد</w:t>
      </w:r>
      <w:r w:rsidRPr="00C550AF">
        <w:rPr>
          <w:rStyle w:val="Charc"/>
          <w:rFonts w:eastAsia="B Badr"/>
          <w:rtl/>
        </w:rPr>
        <w:footnoteReference w:id="475"/>
      </w:r>
      <w:r w:rsidRPr="00C550AF">
        <w:rPr>
          <w:rStyle w:val="Charc"/>
          <w:rFonts w:eastAsia="B Badr" w:hint="cs"/>
          <w:vertAlign w:val="baseline"/>
          <w:rtl/>
        </w:rPr>
        <w:t>.</w:t>
      </w:r>
    </w:p>
    <w:p w:rsidR="00015537" w:rsidRPr="00C550AF" w:rsidRDefault="00015537" w:rsidP="00015537">
      <w:pPr>
        <w:pStyle w:val="a2"/>
        <w:rPr>
          <w:rStyle w:val="Charc"/>
          <w:rFonts w:eastAsia="B Badr"/>
          <w:vertAlign w:val="baseline"/>
          <w:rtl/>
        </w:rPr>
      </w:pPr>
      <w:bookmarkStart w:id="47" w:name="_Toc476600618"/>
      <w:r w:rsidRPr="00C550AF">
        <w:rPr>
          <w:rFonts w:hint="cs"/>
          <w:rtl/>
        </w:rPr>
        <w:t xml:space="preserve">3-2 </w:t>
      </w:r>
      <w:r w:rsidR="006726FA" w:rsidRPr="00C550AF">
        <w:rPr>
          <w:rFonts w:hint="cs"/>
          <w:rtl/>
        </w:rPr>
        <w:t>کفارۀ نذر</w:t>
      </w:r>
      <w:bookmarkEnd w:id="47"/>
    </w:p>
    <w:p w:rsidR="00015537" w:rsidRPr="00C550AF" w:rsidRDefault="00015537" w:rsidP="000F146C">
      <w:pPr>
        <w:pStyle w:val="ab"/>
        <w:spacing w:before="0"/>
        <w:rPr>
          <w:rStyle w:val="Charc"/>
          <w:rFonts w:eastAsia="B Badr"/>
          <w:vertAlign w:val="baseline"/>
          <w:rtl/>
        </w:rPr>
      </w:pPr>
      <w:bookmarkStart w:id="48" w:name="_Toc476600619"/>
      <w:r w:rsidRPr="00C550AF">
        <w:rPr>
          <w:rFonts w:hint="cs"/>
          <w:rtl/>
        </w:rPr>
        <w:t xml:space="preserve">3-2-1 </w:t>
      </w:r>
      <w:r w:rsidR="006726FA" w:rsidRPr="00C550AF">
        <w:rPr>
          <w:rFonts w:hint="cs"/>
          <w:rtl/>
        </w:rPr>
        <w:t>کفارۀ نذر</w:t>
      </w:r>
      <w:r w:rsidRPr="00C550AF">
        <w:rPr>
          <w:rFonts w:hint="cs"/>
          <w:rtl/>
        </w:rPr>
        <w:t xml:space="preserve"> تبرر (مطلق)</w:t>
      </w:r>
      <w:bookmarkEnd w:id="48"/>
    </w:p>
    <w:p w:rsidR="005B18D2" w:rsidRPr="00C550AF" w:rsidRDefault="00015537" w:rsidP="005B18D2">
      <w:pPr>
        <w:pStyle w:val="a0"/>
        <w:rPr>
          <w:rStyle w:val="Charc"/>
          <w:rFonts w:eastAsia="B Badr"/>
          <w:vertAlign w:val="baseline"/>
          <w:rtl/>
        </w:rPr>
      </w:pPr>
      <w:r w:rsidRPr="00C550AF">
        <w:rPr>
          <w:rStyle w:val="Charc"/>
          <w:rFonts w:eastAsia="B Badr" w:hint="cs"/>
          <w:vertAlign w:val="baseline"/>
          <w:rtl/>
        </w:rPr>
        <w:t>در مورد نذر تبرر فقهای شافعیه گفته‌اند: حتماً باید به نذرش عمل کند و نمی‌تواند کفاره دهد</w:t>
      </w:r>
      <w:r w:rsidRPr="00C550AF">
        <w:rPr>
          <w:rStyle w:val="Charc"/>
          <w:rFonts w:eastAsia="B Badr"/>
          <w:rtl/>
        </w:rPr>
        <w:footnoteReference w:id="476"/>
      </w:r>
      <w:r w:rsidRPr="00C550AF">
        <w:rPr>
          <w:rStyle w:val="Charc"/>
          <w:rFonts w:eastAsia="B Badr" w:hint="cs"/>
          <w:vertAlign w:val="baseline"/>
          <w:rtl/>
        </w:rPr>
        <w:t xml:space="preserve"> و حتی امام سبکی</w:t>
      </w:r>
      <w:r w:rsidRPr="00C550AF">
        <w:rPr>
          <w:rStyle w:val="Charc"/>
          <w:rFonts w:eastAsia="B Badr"/>
          <w:rtl/>
        </w:rPr>
        <w:footnoteReference w:id="477"/>
      </w:r>
      <w:r w:rsidRPr="00C550AF">
        <w:rPr>
          <w:rStyle w:val="Charc"/>
          <w:rFonts w:eastAsia="B Badr" w:hint="cs"/>
          <w:vertAlign w:val="baseline"/>
          <w:rtl/>
        </w:rPr>
        <w:t xml:space="preserve"> و امام ابن قدامة</w:t>
      </w:r>
      <w:r w:rsidRPr="00C550AF">
        <w:rPr>
          <w:rStyle w:val="Charc"/>
          <w:rFonts w:eastAsia="B Badr"/>
          <w:rtl/>
        </w:rPr>
        <w:footnoteReference w:id="478"/>
      </w:r>
      <w:r w:rsidRPr="00C550AF">
        <w:rPr>
          <w:rStyle w:val="Charc"/>
          <w:rFonts w:eastAsia="B Badr" w:hint="cs"/>
          <w:vertAlign w:val="baseline"/>
          <w:rtl/>
        </w:rPr>
        <w:t xml:space="preserve"> و امام ابن شهاب رملی</w:t>
      </w:r>
      <w:r w:rsidRPr="00C550AF">
        <w:rPr>
          <w:rStyle w:val="Charc"/>
          <w:rFonts w:eastAsia="B Badr"/>
          <w:rtl/>
        </w:rPr>
        <w:footnoteReference w:id="479"/>
      </w:r>
      <w:r w:rsidRPr="00C550AF">
        <w:rPr>
          <w:rStyle w:val="Charc"/>
          <w:rFonts w:eastAsia="B Badr" w:hint="cs"/>
          <w:vertAlign w:val="baseline"/>
          <w:rtl/>
        </w:rPr>
        <w:t xml:space="preserve"> و امام دمیاطی</w:t>
      </w:r>
      <w:r w:rsidR="0074362C" w:rsidRPr="00C550AF">
        <w:rPr>
          <w:rStyle w:val="Charc"/>
          <w:rFonts w:eastAsia="B Badr"/>
          <w:rtl/>
        </w:rPr>
        <w:footnoteReference w:id="480"/>
      </w:r>
      <w:r w:rsidR="0074362C" w:rsidRPr="00C550AF">
        <w:rPr>
          <w:rStyle w:val="Charc"/>
          <w:rFonts w:eastAsia="B Badr" w:hint="cs"/>
          <w:vertAlign w:val="baseline"/>
          <w:rtl/>
        </w:rPr>
        <w:t xml:space="preserve"> و امام نووی</w:t>
      </w:r>
      <w:r w:rsidR="0074362C" w:rsidRPr="00C550AF">
        <w:rPr>
          <w:rStyle w:val="Charc"/>
          <w:rFonts w:eastAsia="B Badr"/>
          <w:rtl/>
        </w:rPr>
        <w:footnoteReference w:id="481"/>
      </w:r>
      <w:r w:rsidR="0074362C" w:rsidRPr="00C550AF">
        <w:rPr>
          <w:rStyle w:val="Charc"/>
          <w:rFonts w:eastAsia="B Badr" w:hint="cs"/>
          <w:vertAlign w:val="baseline"/>
          <w:rtl/>
        </w:rPr>
        <w:t xml:space="preserve"> می‌گویند: هیچ خلافی نیست که در نذر تبرر کفاره واجب نمی‌باشد و فرد فقط باید به نذرش عمل کند و مذهب حنابله</w:t>
      </w:r>
      <w:r w:rsidR="0074362C" w:rsidRPr="00C550AF">
        <w:rPr>
          <w:rStyle w:val="Charc"/>
          <w:rFonts w:eastAsia="B Badr"/>
          <w:rtl/>
        </w:rPr>
        <w:footnoteReference w:id="482"/>
      </w:r>
      <w:r w:rsidR="0074362C" w:rsidRPr="00C550AF">
        <w:rPr>
          <w:rStyle w:val="Charc"/>
          <w:rFonts w:eastAsia="B Badr" w:hint="cs"/>
          <w:vertAlign w:val="baseline"/>
          <w:rtl/>
        </w:rPr>
        <w:t xml:space="preserve"> و حنفیه هم بر این می‌باشد</w:t>
      </w:r>
      <w:r w:rsidR="0074362C" w:rsidRPr="00C550AF">
        <w:rPr>
          <w:rStyle w:val="Charc"/>
          <w:rFonts w:eastAsia="B Badr"/>
          <w:rtl/>
        </w:rPr>
        <w:footnoteReference w:id="483"/>
      </w:r>
      <w:r w:rsidR="0074362C" w:rsidRPr="00C550AF">
        <w:rPr>
          <w:rStyle w:val="Charc"/>
          <w:rFonts w:eastAsia="B Badr" w:hint="cs"/>
          <w:vertAlign w:val="baseline"/>
          <w:rtl/>
        </w:rPr>
        <w:t>. البته در قولی از شافعیه</w:t>
      </w:r>
      <w:r w:rsidR="0074362C" w:rsidRPr="00C550AF">
        <w:rPr>
          <w:rStyle w:val="Charc"/>
          <w:rFonts w:eastAsia="B Badr"/>
          <w:rtl/>
        </w:rPr>
        <w:footnoteReference w:id="484"/>
      </w:r>
      <w:r w:rsidR="0074362C" w:rsidRPr="00C550AF">
        <w:rPr>
          <w:rStyle w:val="Charc"/>
          <w:rFonts w:eastAsia="B Badr" w:hint="cs"/>
          <w:vertAlign w:val="baseline"/>
          <w:rtl/>
        </w:rPr>
        <w:t xml:space="preserve"> و روایتی از امام شافعی</w:t>
      </w:r>
      <w:r w:rsidR="0074362C" w:rsidRPr="00C550AF">
        <w:rPr>
          <w:rStyle w:val="Charc"/>
          <w:rFonts w:eastAsia="B Badr"/>
          <w:rtl/>
        </w:rPr>
        <w:footnoteReference w:id="485"/>
      </w:r>
      <w:r w:rsidR="0074362C" w:rsidRPr="00C550AF">
        <w:rPr>
          <w:rStyle w:val="Charc"/>
          <w:rFonts w:eastAsia="B Badr" w:hint="cs"/>
          <w:vertAlign w:val="baseline"/>
          <w:rtl/>
        </w:rPr>
        <w:t xml:space="preserve"> و امام ابواسحاق</w:t>
      </w:r>
      <w:r w:rsidR="0075017B">
        <w:rPr>
          <w:rStyle w:val="Charc"/>
          <w:rFonts w:eastAsia="B Badr" w:hint="cs"/>
          <w:vertAlign w:val="baseline"/>
          <w:rtl/>
        </w:rPr>
        <w:t xml:space="preserve"> و امام ابوبکر صیرفی رحمهم الله</w:t>
      </w:r>
      <w:r w:rsidR="0074362C" w:rsidRPr="00C550AF">
        <w:rPr>
          <w:rStyle w:val="Charc"/>
          <w:rFonts w:eastAsia="B Badr"/>
          <w:rtl/>
        </w:rPr>
        <w:footnoteReference w:id="486"/>
      </w:r>
      <w:r w:rsidR="0074362C" w:rsidRPr="00C550AF">
        <w:rPr>
          <w:rStyle w:val="Charc"/>
          <w:rFonts w:eastAsia="B Badr" w:hint="cs"/>
          <w:vertAlign w:val="baseline"/>
          <w:rtl/>
        </w:rPr>
        <w:t xml:space="preserve"> آمده است که منعقد نمی‌گردد و روایت شده که امام شافعی آن را نذر نمی‌داند، بلکه به عنوان یمین محسوب می‌کند</w:t>
      </w:r>
      <w:r w:rsidR="0074362C" w:rsidRPr="00C550AF">
        <w:rPr>
          <w:rStyle w:val="Charc"/>
          <w:rFonts w:eastAsia="B Badr"/>
          <w:rtl/>
        </w:rPr>
        <w:footnoteReference w:id="487"/>
      </w:r>
      <w:r w:rsidR="0074362C" w:rsidRPr="00C550AF">
        <w:rPr>
          <w:rStyle w:val="Charc"/>
          <w:rFonts w:eastAsia="B Badr" w:hint="cs"/>
          <w:vertAlign w:val="baseline"/>
          <w:rtl/>
        </w:rPr>
        <w:t xml:space="preserve"> و در روایتی دیگر از ایشان آمده که ایشان گفته‌اند: با دادن </w:t>
      </w:r>
      <w:r w:rsidR="006726FA" w:rsidRPr="00C550AF">
        <w:rPr>
          <w:rStyle w:val="Charc"/>
          <w:rFonts w:eastAsia="B Badr" w:hint="cs"/>
          <w:vertAlign w:val="baseline"/>
          <w:rtl/>
        </w:rPr>
        <w:t>کفارۀ نذر</w:t>
      </w:r>
      <w:r w:rsidR="0074362C" w:rsidRPr="00C550AF">
        <w:rPr>
          <w:rStyle w:val="Charc"/>
          <w:rFonts w:eastAsia="B Badr" w:hint="cs"/>
          <w:vertAlign w:val="baseline"/>
          <w:rtl/>
        </w:rPr>
        <w:t xml:space="preserve"> از وی ساقط می‌گردد</w:t>
      </w:r>
      <w:r w:rsidR="0074362C" w:rsidRPr="00C550AF">
        <w:rPr>
          <w:rStyle w:val="Charc"/>
          <w:rFonts w:eastAsia="B Badr"/>
          <w:rtl/>
        </w:rPr>
        <w:footnoteReference w:id="488"/>
      </w:r>
      <w:r w:rsidR="0074362C" w:rsidRPr="00C550AF">
        <w:rPr>
          <w:rStyle w:val="Charc"/>
          <w:rFonts w:eastAsia="B Badr" w:hint="cs"/>
          <w:vertAlign w:val="baseline"/>
          <w:rtl/>
        </w:rPr>
        <w:t xml:space="preserve"> و دلیل‌شان این است که نذر در نزد عرب وعده‌دادن به شرط است و چون در اینجا شرطی نمی‌باشد، پس مشروطی هم نیست، همچنانکه اگر در بیوعات عوضی نباشد منعقد نمی‌گردند</w:t>
      </w:r>
      <w:r w:rsidR="0074362C" w:rsidRPr="00C550AF">
        <w:rPr>
          <w:rStyle w:val="Charc"/>
          <w:rFonts w:eastAsia="B Badr"/>
          <w:rtl/>
        </w:rPr>
        <w:footnoteReference w:id="489"/>
      </w:r>
      <w:r w:rsidR="0074362C" w:rsidRPr="00C550AF">
        <w:rPr>
          <w:rStyle w:val="Charc"/>
          <w:rFonts w:eastAsia="B Badr" w:hint="cs"/>
          <w:vertAlign w:val="baseline"/>
          <w:rtl/>
        </w:rPr>
        <w:t xml:space="preserve"> و می‌گویند که ابوعمرو غلام ثعلب می‌گوید: نذر در نزد عرب به معنی وعده‌دادن با شرط می‌باشد</w:t>
      </w:r>
      <w:r w:rsidR="0074362C" w:rsidRPr="00C550AF">
        <w:rPr>
          <w:rStyle w:val="Charc"/>
          <w:rFonts w:eastAsia="B Badr"/>
          <w:rtl/>
        </w:rPr>
        <w:footnoteReference w:id="490"/>
      </w:r>
      <w:r w:rsidR="0074362C" w:rsidRPr="00C550AF">
        <w:rPr>
          <w:rStyle w:val="Charc"/>
          <w:rFonts w:eastAsia="B Badr" w:hint="cs"/>
          <w:vertAlign w:val="baseline"/>
          <w:rtl/>
        </w:rPr>
        <w:t>.</w:t>
      </w:r>
    </w:p>
    <w:p w:rsidR="00EE71B7" w:rsidRPr="00C550AF" w:rsidRDefault="00EE71B7" w:rsidP="005B18D2">
      <w:pPr>
        <w:pStyle w:val="a0"/>
        <w:rPr>
          <w:rStyle w:val="Charc"/>
          <w:rFonts w:eastAsia="B Badr"/>
          <w:vertAlign w:val="baseline"/>
          <w:rtl/>
        </w:rPr>
      </w:pPr>
      <w:r w:rsidRPr="00C550AF">
        <w:rPr>
          <w:rStyle w:val="Charc"/>
          <w:rFonts w:eastAsia="B Badr" w:hint="cs"/>
          <w:vertAlign w:val="baseline"/>
          <w:rtl/>
        </w:rPr>
        <w:t>اما امام ابن قدامة و ابن مفلح حنبلی نسبت این قول را به ابوعمرو درست نمی‌داند و می‌گویند: عرب، چیزی که انسان آن را بر خود ملزم کرده است را نذر می‌نامند، اگرچه بدون هیچ شرطی باشد و جعاله، وعده‌ای با شرط می‌باشد اگرچه نذر نمی‌باشد</w:t>
      </w:r>
      <w:r w:rsidRPr="00C550AF">
        <w:rPr>
          <w:rStyle w:val="Charc"/>
          <w:rFonts w:eastAsia="B Badr"/>
          <w:rtl/>
        </w:rPr>
        <w:footnoteReference w:id="491"/>
      </w:r>
      <w:r w:rsidRPr="00C550AF">
        <w:rPr>
          <w:rStyle w:val="Charc"/>
          <w:rFonts w:eastAsia="B Badr" w:hint="cs"/>
          <w:vertAlign w:val="baseline"/>
          <w:rtl/>
        </w:rPr>
        <w:t>.</w:t>
      </w:r>
    </w:p>
    <w:p w:rsidR="00EE71B7" w:rsidRPr="00C550AF" w:rsidRDefault="00EE71B7" w:rsidP="00EE71B7">
      <w:pPr>
        <w:pStyle w:val="a0"/>
        <w:rPr>
          <w:rStyle w:val="Charc"/>
          <w:rFonts w:eastAsia="B Badr"/>
          <w:vertAlign w:val="baseline"/>
          <w:rtl/>
        </w:rPr>
      </w:pPr>
      <w:r w:rsidRPr="00C550AF">
        <w:rPr>
          <w:rStyle w:val="Charc"/>
          <w:rFonts w:eastAsia="B Badr" w:hint="cs"/>
          <w:vertAlign w:val="baseline"/>
          <w:rtl/>
        </w:rPr>
        <w:t>و بعضی فقها هم این قول را پذیرفته‌اند و استنادشان علاوه بر بالا به اشعار عربی است که:</w:t>
      </w:r>
    </w:p>
    <w:p w:rsidR="00EE71B7" w:rsidRPr="00C550AF" w:rsidRDefault="00EE71B7" w:rsidP="00EE71B7">
      <w:pPr>
        <w:pStyle w:val="a0"/>
        <w:rPr>
          <w:rStyle w:val="Charc"/>
          <w:rFonts w:eastAsia="B Badr"/>
          <w:vertAlign w:val="baseline"/>
          <w:rtl/>
        </w:rPr>
      </w:pPr>
      <w:r w:rsidRPr="00C550AF">
        <w:rPr>
          <w:rStyle w:val="Charc"/>
          <w:rFonts w:eastAsia="B Badr" w:hint="cs"/>
          <w:vertAlign w:val="baseline"/>
          <w:rtl/>
        </w:rPr>
        <w:t>عنتره عبسی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EE71B7" w:rsidRPr="00C550AF" w:rsidTr="00EE71B7">
        <w:trPr>
          <w:jc w:val="center"/>
        </w:trPr>
        <w:tc>
          <w:tcPr>
            <w:tcW w:w="3260" w:type="dxa"/>
          </w:tcPr>
          <w:p w:rsidR="00EE71B7" w:rsidRPr="00C550AF" w:rsidRDefault="00EE71B7" w:rsidP="00EE71B7">
            <w:pPr>
              <w:pStyle w:val="a3"/>
              <w:ind w:firstLine="0"/>
              <w:jc w:val="lowKashida"/>
              <w:rPr>
                <w:rStyle w:val="Char0"/>
                <w:rFonts w:ascii="mylotus" w:hAnsi="mylotus" w:cs="mylotus"/>
                <w:sz w:val="2"/>
                <w:szCs w:val="2"/>
                <w:rtl/>
              </w:rPr>
            </w:pPr>
            <w:r w:rsidRPr="00C550AF">
              <w:rPr>
                <w:rStyle w:val="Char0"/>
                <w:rFonts w:ascii="mylotus" w:hAnsi="mylotus" w:cs="mylotus" w:hint="cs"/>
                <w:sz w:val="27"/>
                <w:szCs w:val="27"/>
                <w:rtl/>
              </w:rPr>
              <w:t>«الشاتمي عرضى ولم اشتمهما</w:t>
            </w:r>
            <w:r w:rsidRPr="00C550AF">
              <w:rPr>
                <w:rStyle w:val="Char0"/>
                <w:rFonts w:ascii="mylotus" w:hAnsi="mylotus" w:cs="mylotus"/>
                <w:sz w:val="27"/>
                <w:szCs w:val="27"/>
                <w:rtl/>
              </w:rPr>
              <w:br/>
            </w:r>
          </w:p>
        </w:tc>
        <w:tc>
          <w:tcPr>
            <w:tcW w:w="567" w:type="dxa"/>
          </w:tcPr>
          <w:p w:rsidR="00EE71B7" w:rsidRPr="00C550AF" w:rsidRDefault="00EE71B7" w:rsidP="00EE71B7">
            <w:pPr>
              <w:pStyle w:val="a3"/>
              <w:ind w:firstLine="0"/>
              <w:jc w:val="lowKashida"/>
              <w:rPr>
                <w:rStyle w:val="Char0"/>
                <w:rFonts w:ascii="mylotus" w:hAnsi="mylotus" w:cs="mylotus"/>
                <w:sz w:val="27"/>
                <w:szCs w:val="27"/>
                <w:rtl/>
              </w:rPr>
            </w:pPr>
          </w:p>
        </w:tc>
        <w:tc>
          <w:tcPr>
            <w:tcW w:w="3261" w:type="dxa"/>
          </w:tcPr>
          <w:p w:rsidR="00EE71B7" w:rsidRPr="00C550AF" w:rsidRDefault="00EE71B7" w:rsidP="00EE71B7">
            <w:pPr>
              <w:pStyle w:val="a3"/>
              <w:ind w:firstLine="0"/>
              <w:jc w:val="lowKashida"/>
              <w:rPr>
                <w:rStyle w:val="Char0"/>
                <w:rFonts w:ascii="mylotus" w:hAnsi="mylotus" w:cs="mylotus"/>
                <w:sz w:val="2"/>
                <w:szCs w:val="2"/>
                <w:rtl/>
              </w:rPr>
            </w:pPr>
            <w:r w:rsidRPr="00C550AF">
              <w:rPr>
                <w:rStyle w:val="Char0"/>
                <w:rFonts w:ascii="mylotus" w:hAnsi="mylotus" w:cs="mylotus" w:hint="cs"/>
                <w:sz w:val="27"/>
                <w:szCs w:val="27"/>
                <w:rtl/>
              </w:rPr>
              <w:t>والناذرين إذا لم القهما دمى</w:t>
            </w:r>
            <w:r w:rsidRPr="00C550AF">
              <w:rPr>
                <w:rStyle w:val="Char0"/>
                <w:rFonts w:ascii="mylotus" w:hAnsi="mylotus" w:cs="mylotus"/>
                <w:sz w:val="27"/>
                <w:szCs w:val="27"/>
                <w:rtl/>
              </w:rPr>
              <w:t>»</w:t>
            </w:r>
            <w:r w:rsidRPr="00C550AF">
              <w:rPr>
                <w:rStyle w:val="Charc"/>
                <w:rFonts w:eastAsia="B Badr"/>
                <w:rtl/>
              </w:rPr>
              <w:footnoteReference w:id="492"/>
            </w:r>
            <w:r w:rsidRPr="00C550AF">
              <w:rPr>
                <w:rStyle w:val="Char0"/>
                <w:rFonts w:ascii="mylotus" w:hAnsi="mylotus" w:cs="mylotus" w:hint="cs"/>
                <w:sz w:val="27"/>
                <w:szCs w:val="27"/>
                <w:rtl/>
              </w:rPr>
              <w:br/>
            </w:r>
          </w:p>
        </w:tc>
      </w:tr>
    </w:tbl>
    <w:p w:rsidR="00EE71B7" w:rsidRPr="00C550AF" w:rsidRDefault="00EE71B7" w:rsidP="00EE71B7">
      <w:pPr>
        <w:pStyle w:val="a0"/>
        <w:rPr>
          <w:rStyle w:val="Char0"/>
          <w:rFonts w:eastAsia="B Badr"/>
          <w:rtl/>
          <w:lang w:bidi="fa-IR"/>
        </w:rPr>
      </w:pPr>
      <w:r w:rsidRPr="00C550AF">
        <w:rPr>
          <w:rStyle w:val="Char0"/>
          <w:rFonts w:eastAsia="B Badr" w:hint="cs"/>
          <w:rtl/>
          <w:lang w:bidi="fa-IR"/>
        </w:rPr>
        <w:t>به ناموس و آبرویم توهین کردند ولی من به ناموس‌شان اهانت نکردم و در حالی که آن‌ها را ملاقات نکرده‌ام قصد کشتن مرا کرده‌اند.</w:t>
      </w:r>
    </w:p>
    <w:p w:rsidR="00EE71B7" w:rsidRPr="00C550AF" w:rsidRDefault="00EE71B7" w:rsidP="00EE71B7">
      <w:pPr>
        <w:pStyle w:val="a0"/>
        <w:rPr>
          <w:rStyle w:val="Char0"/>
          <w:rFonts w:eastAsia="B Badr"/>
          <w:rtl/>
          <w:lang w:bidi="fa-IR"/>
        </w:rPr>
      </w:pPr>
      <w:r w:rsidRPr="00C550AF">
        <w:rPr>
          <w:rStyle w:val="Char0"/>
          <w:rFonts w:eastAsia="B Badr" w:hint="cs"/>
          <w:rtl/>
          <w:lang w:bidi="fa-IR"/>
        </w:rPr>
        <w:t>و جمیل هم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261"/>
      </w:tblGrid>
      <w:tr w:rsidR="00EE71B7" w:rsidRPr="00C550AF" w:rsidTr="00C50554">
        <w:trPr>
          <w:jc w:val="center"/>
        </w:trPr>
        <w:tc>
          <w:tcPr>
            <w:tcW w:w="3260" w:type="dxa"/>
          </w:tcPr>
          <w:p w:rsidR="00EE71B7" w:rsidRPr="00C550AF" w:rsidRDefault="00EE71B7" w:rsidP="00EE71B7">
            <w:pPr>
              <w:pStyle w:val="a3"/>
              <w:ind w:firstLine="0"/>
              <w:jc w:val="lowKashida"/>
              <w:rPr>
                <w:rStyle w:val="Char0"/>
                <w:rFonts w:ascii="mylotus" w:hAnsi="mylotus" w:cs="mylotus"/>
                <w:sz w:val="2"/>
                <w:szCs w:val="2"/>
                <w:rtl/>
              </w:rPr>
            </w:pPr>
            <w:r w:rsidRPr="00C550AF">
              <w:rPr>
                <w:rStyle w:val="Char0"/>
                <w:rFonts w:ascii="mylotus" w:hAnsi="mylotus" w:cs="mylotus"/>
                <w:sz w:val="27"/>
                <w:szCs w:val="27"/>
                <w:rtl/>
              </w:rPr>
              <w:t>«</w:t>
            </w:r>
            <w:r w:rsidRPr="00C550AF">
              <w:rPr>
                <w:rStyle w:val="Char0"/>
                <w:rFonts w:ascii="mylotus" w:hAnsi="mylotus" w:cs="mylotus" w:hint="cs"/>
                <w:sz w:val="27"/>
                <w:szCs w:val="27"/>
                <w:rtl/>
              </w:rPr>
              <w:t>فليت رجالاً فيكِ قد نذروا دمى</w:t>
            </w:r>
            <w:r w:rsidRPr="00C550AF">
              <w:rPr>
                <w:rStyle w:val="Char0"/>
                <w:rFonts w:ascii="mylotus" w:hAnsi="mylotus" w:cs="mylotus"/>
                <w:sz w:val="27"/>
                <w:szCs w:val="27"/>
                <w:rtl/>
              </w:rPr>
              <w:br/>
            </w:r>
          </w:p>
        </w:tc>
        <w:tc>
          <w:tcPr>
            <w:tcW w:w="567" w:type="dxa"/>
          </w:tcPr>
          <w:p w:rsidR="00EE71B7" w:rsidRPr="00C550AF" w:rsidRDefault="00EE71B7" w:rsidP="00EE71B7">
            <w:pPr>
              <w:pStyle w:val="a3"/>
              <w:ind w:firstLine="0"/>
              <w:jc w:val="lowKashida"/>
              <w:rPr>
                <w:rStyle w:val="Char0"/>
                <w:rFonts w:ascii="mylotus" w:hAnsi="mylotus" w:cs="mylotus"/>
                <w:sz w:val="27"/>
                <w:szCs w:val="27"/>
                <w:rtl/>
              </w:rPr>
            </w:pPr>
          </w:p>
        </w:tc>
        <w:tc>
          <w:tcPr>
            <w:tcW w:w="3261" w:type="dxa"/>
          </w:tcPr>
          <w:p w:rsidR="00EE71B7" w:rsidRPr="00C550AF" w:rsidRDefault="00EE71B7" w:rsidP="00EE71B7">
            <w:pPr>
              <w:pStyle w:val="a3"/>
              <w:ind w:firstLine="0"/>
              <w:jc w:val="lowKashida"/>
              <w:rPr>
                <w:rStyle w:val="Char0"/>
                <w:rFonts w:ascii="mylotus" w:hAnsi="mylotus" w:cs="mylotus"/>
                <w:sz w:val="2"/>
                <w:szCs w:val="2"/>
                <w:rtl/>
              </w:rPr>
            </w:pPr>
            <w:r w:rsidRPr="00C550AF">
              <w:rPr>
                <w:rStyle w:val="Char0"/>
                <w:rFonts w:ascii="mylotus" w:hAnsi="mylotus" w:cs="mylotus" w:hint="cs"/>
                <w:sz w:val="27"/>
                <w:szCs w:val="27"/>
                <w:rtl/>
              </w:rPr>
              <w:t>وهموا بقتلي يا بثين لقوني</w:t>
            </w:r>
            <w:r w:rsidRPr="00C550AF">
              <w:rPr>
                <w:rStyle w:val="Char0"/>
                <w:rFonts w:ascii="mylotus" w:hAnsi="mylotus" w:cs="mylotus"/>
                <w:sz w:val="27"/>
                <w:szCs w:val="27"/>
                <w:rtl/>
              </w:rPr>
              <w:t>»</w:t>
            </w:r>
            <w:r w:rsidRPr="00C550AF">
              <w:rPr>
                <w:rStyle w:val="Charc"/>
                <w:rFonts w:eastAsia="B Badr"/>
                <w:rtl/>
              </w:rPr>
              <w:footnoteReference w:id="493"/>
            </w:r>
            <w:r w:rsidRPr="00C550AF">
              <w:rPr>
                <w:rStyle w:val="Char0"/>
                <w:rFonts w:ascii="mylotus" w:hAnsi="mylotus" w:cs="mylotus" w:hint="cs"/>
                <w:sz w:val="27"/>
                <w:szCs w:val="27"/>
                <w:rtl/>
              </w:rPr>
              <w:br/>
            </w:r>
          </w:p>
        </w:tc>
      </w:tr>
    </w:tbl>
    <w:p w:rsidR="00EE71B7" w:rsidRPr="00C550AF" w:rsidRDefault="00051E7F" w:rsidP="00EE71B7">
      <w:pPr>
        <w:pStyle w:val="a0"/>
        <w:rPr>
          <w:rStyle w:val="Char0"/>
          <w:rFonts w:eastAsia="B Badr"/>
          <w:rtl/>
          <w:lang w:bidi="fa-IR"/>
        </w:rPr>
      </w:pPr>
      <w:r w:rsidRPr="00C550AF">
        <w:rPr>
          <w:rStyle w:val="Char0"/>
          <w:rFonts w:eastAsia="B Badr" w:hint="cs"/>
          <w:rtl/>
          <w:lang w:bidi="fa-IR"/>
        </w:rPr>
        <w:t>چه مردانی که به خاطر تو قصد ریختن خونم را کرده‌اند و می‌خواهند هرگاه که مرا دیدند مرا بکشند.</w:t>
      </w:r>
    </w:p>
    <w:p w:rsidR="00051E7F" w:rsidRPr="00C550AF" w:rsidRDefault="00051E7F" w:rsidP="00051E7F">
      <w:pPr>
        <w:pStyle w:val="a0"/>
        <w:rPr>
          <w:rStyle w:val="Char0"/>
          <w:rFonts w:eastAsia="B Badr"/>
          <w:rtl/>
          <w:lang w:bidi="fa-IR"/>
        </w:rPr>
      </w:pPr>
      <w:r w:rsidRPr="00C550AF">
        <w:rPr>
          <w:rStyle w:val="Char0"/>
          <w:rFonts w:eastAsia="B Badr" w:hint="cs"/>
          <w:rtl/>
          <w:lang w:bidi="fa-IR"/>
        </w:rPr>
        <w:t>و این ابیات نشان می‌دهد که عرب، وعده‌دادن بدون شرط را هم نذر می‌نامند.</w:t>
      </w:r>
    </w:p>
    <w:p w:rsidR="00C37E7A" w:rsidRPr="00C550AF" w:rsidRDefault="00C37E7A" w:rsidP="00C37E7A">
      <w:pPr>
        <w:pStyle w:val="a0"/>
        <w:rPr>
          <w:rStyle w:val="Char0"/>
          <w:rFonts w:eastAsia="B Badr"/>
          <w:rtl/>
          <w:lang w:bidi="fa-IR"/>
        </w:rPr>
      </w:pPr>
      <w:r w:rsidRPr="00C550AF">
        <w:rPr>
          <w:rStyle w:val="Char0"/>
          <w:rFonts w:eastAsia="B Badr" w:hint="cs"/>
          <w:rtl/>
          <w:lang w:bidi="fa-IR"/>
        </w:rPr>
        <w:t>و این نزد ما راجح می‌باشد که نذر مطلق منعقد می‌گردد، اگرچه مشروطی در</w:t>
      </w:r>
      <w:r w:rsidR="00662E8A" w:rsidRPr="00C550AF">
        <w:rPr>
          <w:rStyle w:val="Char0"/>
          <w:rFonts w:eastAsia="B Badr" w:hint="cs"/>
          <w:rtl/>
          <w:lang w:bidi="fa-IR"/>
        </w:rPr>
        <w:t xml:space="preserve"> </w:t>
      </w:r>
      <w:r w:rsidRPr="00C550AF">
        <w:rPr>
          <w:rStyle w:val="Char0"/>
          <w:rFonts w:eastAsia="B Badr" w:hint="cs"/>
          <w:rtl/>
          <w:lang w:bidi="fa-IR"/>
        </w:rPr>
        <w:t xml:space="preserve">کار نباشد، مثلاً بگوید: </w:t>
      </w:r>
      <w:r w:rsidRPr="00C550AF">
        <w:rPr>
          <w:rStyle w:val="Char3"/>
          <w:rFonts w:hint="cs"/>
          <w:rtl/>
        </w:rPr>
        <w:t>«لله عليِّ نذر یومٍ»</w:t>
      </w:r>
      <w:r w:rsidRPr="00C550AF">
        <w:rPr>
          <w:rStyle w:val="Char0"/>
          <w:rFonts w:eastAsia="B Badr" w:hint="cs"/>
          <w:rtl/>
          <w:lang w:bidi="fa-IR"/>
        </w:rPr>
        <w:t xml:space="preserve"> اما اگر فرد به آن عمل نکرد، کفاره‌اش کفاره یمین می‌باشد و دلیلش هم حدییث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می‌باشد که در صحیح مسلم</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Pr="00C550AF">
        <w:rPr>
          <w:rStyle w:val="Char0"/>
          <w:rFonts w:eastAsia="B Badr" w:hint="cs"/>
          <w:rtl/>
          <w:lang w:bidi="fa-IR"/>
        </w:rPr>
        <w:t xml:space="preserve"> آمده است:</w:t>
      </w:r>
    </w:p>
    <w:p w:rsidR="00C37E7A" w:rsidRPr="00C550AF" w:rsidRDefault="0055123F" w:rsidP="00662E8A">
      <w:pPr>
        <w:pStyle w:val="a0"/>
        <w:rPr>
          <w:rStyle w:val="Char0"/>
          <w:rFonts w:eastAsia="B Badr"/>
          <w:rtl/>
          <w:lang w:bidi="fa-IR"/>
        </w:rPr>
      </w:pPr>
      <w:r w:rsidRPr="00C550AF">
        <w:rPr>
          <w:rStyle w:val="Char7"/>
          <w:rtl/>
        </w:rPr>
        <w:t>حَدَّثَنِي هَارُونُ بْنُ سَعِيدٍ الْأَيْلِيُّ، وَيُونُسُ بْنُ عَبْدِ الْأَعْلَى، وَأَحْمَدُ بْنُ عِيسَى، قَالَ يُونُسُ: أَخْبَرَنَا، وقَالَ الْآخَرَانِ: حَدَّثَنَا ابْنُ وَهْبٍ، أَخْبَرَنِي عَمْرُو بْنُ الْحَارِثِ، عَنْ كَعْبِ بْنِ عَلْقَمَةَ، عَنْ عَبْدِ الرَّحْمَنِ بْنِ شِمَاسَةَ، عَنْ أَبِي الْخَيْرِ، عَنْ عُقْبَةَ بْنِ عَامِرٍ، عَنْ رَسُولِ اللهِ صَلَّى اللهُ عَلَيْهِ وَسَلَّمَ قَالَ: «كَفَّارَةُ النَّذْرِ كَفَّارَةُ الْيَمِينِ</w:t>
      </w:r>
      <w:r w:rsidR="00C37E7A" w:rsidRPr="00C550AF">
        <w:rPr>
          <w:rStyle w:val="Char7"/>
          <w:rFonts w:hint="cs"/>
          <w:rtl/>
        </w:rPr>
        <w:t>»</w:t>
      </w:r>
      <w:r w:rsidR="00C37E7A" w:rsidRPr="00C550AF">
        <w:rPr>
          <w:rStyle w:val="Char0"/>
          <w:rFonts w:eastAsia="B Badr" w:hint="cs"/>
          <w:rtl/>
          <w:lang w:bidi="fa-IR"/>
        </w:rPr>
        <w:t>.</w:t>
      </w:r>
      <w:r w:rsidR="00662E8A" w:rsidRPr="00C550AF">
        <w:rPr>
          <w:rStyle w:val="Charc"/>
          <w:rFonts w:eastAsia="B Badr"/>
          <w:rtl/>
        </w:rPr>
        <w:footnoteReference w:id="494"/>
      </w:r>
    </w:p>
    <w:p w:rsidR="0055123F" w:rsidRPr="00C550AF" w:rsidRDefault="00662E8A" w:rsidP="0055123F">
      <w:pPr>
        <w:pStyle w:val="a0"/>
        <w:rPr>
          <w:rStyle w:val="Char0"/>
          <w:rFonts w:eastAsia="B Badr"/>
          <w:rtl/>
          <w:lang w:bidi="fa-IR"/>
        </w:rPr>
      </w:pPr>
      <w:r w:rsidRPr="00C550AF">
        <w:rPr>
          <w:rStyle w:val="Char0"/>
          <w:rFonts w:eastAsia="B Badr" w:hint="cs"/>
          <w:rtl/>
          <w:lang w:bidi="fa-IR"/>
        </w:rPr>
        <w:t xml:space="preserve">ترجمه: </w:t>
      </w:r>
      <w:r w:rsidR="0055123F" w:rsidRPr="00C550AF">
        <w:rPr>
          <w:rStyle w:val="Char0"/>
          <w:rFonts w:eastAsia="B Badr" w:hint="cs"/>
          <w:rtl/>
          <w:lang w:bidi="fa-IR"/>
        </w:rPr>
        <w:t>«</w:t>
      </w:r>
      <w:r w:rsidR="006726FA" w:rsidRPr="00C550AF">
        <w:rPr>
          <w:rStyle w:val="Char0"/>
          <w:rFonts w:eastAsia="B Badr" w:hint="cs"/>
          <w:rtl/>
          <w:lang w:bidi="fa-IR"/>
        </w:rPr>
        <w:t>کفارۀ نذر</w:t>
      </w:r>
      <w:r w:rsidR="0055123F" w:rsidRPr="00C550AF">
        <w:rPr>
          <w:rStyle w:val="Char0"/>
          <w:rFonts w:eastAsia="B Badr" w:hint="cs"/>
          <w:rtl/>
          <w:lang w:bidi="fa-IR"/>
        </w:rPr>
        <w:t>، همان کفاره یمین می‌باشد».</w:t>
      </w:r>
    </w:p>
    <w:p w:rsidR="0055123F" w:rsidRPr="00C550AF" w:rsidRDefault="0055123F" w:rsidP="0055123F">
      <w:pPr>
        <w:pStyle w:val="a0"/>
        <w:rPr>
          <w:rStyle w:val="Char0"/>
          <w:rFonts w:eastAsia="B Badr"/>
          <w:rtl/>
          <w:lang w:bidi="fa-IR"/>
        </w:rPr>
      </w:pPr>
      <w:r w:rsidRPr="00C550AF">
        <w:rPr>
          <w:rStyle w:val="Char0"/>
          <w:rFonts w:eastAsia="B Badr" w:hint="cs"/>
          <w:rtl/>
          <w:lang w:bidi="fa-IR"/>
        </w:rPr>
        <w:t>و ما این حدیث را بر همان عمومش حمل می‌کنیم و چیزی را به آن تخصیص نمی‌دهیم و می‌گوییم: هرجا که نذری منعقد گردید، در صورت عمل‌نکردن به آن، کفاره‌اش کفاره یمین می‌باشد.</w:t>
      </w:r>
    </w:p>
    <w:p w:rsidR="0055123F" w:rsidRPr="00C550AF" w:rsidRDefault="0055123F" w:rsidP="00F3548C">
      <w:pPr>
        <w:pStyle w:val="a0"/>
        <w:rPr>
          <w:rStyle w:val="Char0"/>
          <w:rFonts w:eastAsia="B Badr"/>
          <w:rtl/>
          <w:lang w:bidi="fa-IR"/>
        </w:rPr>
      </w:pPr>
      <w:r w:rsidRPr="00C550AF">
        <w:rPr>
          <w:rStyle w:val="Char0"/>
          <w:rFonts w:eastAsia="B Badr" w:hint="cs"/>
          <w:rtl/>
          <w:lang w:bidi="fa-IR"/>
        </w:rPr>
        <w:t>ابن عباس</w:t>
      </w:r>
      <w:r w:rsidRPr="00C550AF">
        <w:rPr>
          <w:rStyle w:val="Charc"/>
          <w:rFonts w:eastAsia="B Badr"/>
          <w:rtl/>
        </w:rPr>
        <w:footnoteReference w:id="495"/>
      </w:r>
      <w:r w:rsidRPr="00C550AF">
        <w:rPr>
          <w:rStyle w:val="Char0"/>
          <w:rFonts w:eastAsia="B Badr" w:hint="cs"/>
          <w:rtl/>
          <w:lang w:bidi="fa-IR"/>
        </w:rPr>
        <w:t>، عمر، عائشه، ام سلمة، ابن عمر</w:t>
      </w:r>
      <w:r w:rsidR="00F3548C">
        <w:rPr>
          <w:rStyle w:val="Char0"/>
          <w:rFonts w:cs="CTraditional Arabic"/>
          <w:spacing w:val="-3"/>
          <w:rtl/>
          <w:lang w:bidi="fa-IR"/>
        </w:rPr>
        <w:t> </w:t>
      </w:r>
      <w:r w:rsidR="00F3548C">
        <w:rPr>
          <w:rStyle w:val="Char0"/>
          <w:rFonts w:cs="CTraditional Arabic" w:hint="cs"/>
          <w:spacing w:val="-3"/>
          <w:rtl/>
          <w:lang w:bidi="fa-IR"/>
        </w:rPr>
        <w:t>ش</w:t>
      </w:r>
      <w:r w:rsidRPr="00C550AF">
        <w:rPr>
          <w:rStyle w:val="Charc"/>
          <w:rFonts w:eastAsia="B Badr"/>
          <w:rtl/>
        </w:rPr>
        <w:footnoteReference w:id="496"/>
      </w:r>
      <w:r w:rsidRPr="00C550AF">
        <w:rPr>
          <w:rStyle w:val="Char0"/>
          <w:rFonts w:eastAsia="B Badr" w:hint="cs"/>
          <w:rtl/>
          <w:lang w:bidi="fa-IR"/>
        </w:rPr>
        <w:t>، عده‌ای از اهل حدیث</w:t>
      </w:r>
      <w:r w:rsidRPr="00C550AF">
        <w:rPr>
          <w:rStyle w:val="Charc"/>
          <w:rFonts w:eastAsia="B Badr"/>
          <w:rtl/>
        </w:rPr>
        <w:footnoteReference w:id="497"/>
      </w:r>
      <w:r w:rsidRPr="00C550AF">
        <w:rPr>
          <w:rStyle w:val="Char0"/>
          <w:rFonts w:eastAsia="B Badr" w:hint="cs"/>
          <w:rtl/>
          <w:lang w:bidi="fa-IR"/>
        </w:rPr>
        <w:t>، شعبی</w:t>
      </w:r>
      <w:r w:rsidRPr="00C550AF">
        <w:rPr>
          <w:rStyle w:val="Charc"/>
          <w:rFonts w:eastAsia="B Badr"/>
          <w:rtl/>
        </w:rPr>
        <w:footnoteReference w:id="498"/>
      </w:r>
      <w:r w:rsidRPr="00C550AF">
        <w:rPr>
          <w:rStyle w:val="Char0"/>
          <w:rFonts w:eastAsia="B Badr" w:hint="cs"/>
          <w:rtl/>
          <w:lang w:bidi="fa-IR"/>
        </w:rPr>
        <w:t>، مجاهد</w:t>
      </w:r>
      <w:r w:rsidRPr="00C550AF">
        <w:rPr>
          <w:rStyle w:val="Charc"/>
          <w:rFonts w:eastAsia="B Badr"/>
          <w:rtl/>
        </w:rPr>
        <w:footnoteReference w:id="499"/>
      </w:r>
      <w:r w:rsidR="0075017B">
        <w:rPr>
          <w:rStyle w:val="Char0"/>
          <w:rFonts w:eastAsia="B Badr" w:hint="cs"/>
          <w:rtl/>
          <w:lang w:bidi="fa-IR"/>
        </w:rPr>
        <w:t xml:space="preserve"> و حسن بصری رحمهم الله</w:t>
      </w:r>
      <w:r w:rsidRPr="00C550AF">
        <w:rPr>
          <w:rStyle w:val="Charc"/>
          <w:rFonts w:eastAsia="B Badr"/>
          <w:rtl/>
        </w:rPr>
        <w:footnoteReference w:id="500"/>
      </w:r>
      <w:r w:rsidRPr="00C550AF">
        <w:rPr>
          <w:rStyle w:val="Char0"/>
          <w:rFonts w:eastAsia="B Badr" w:hint="cs"/>
          <w:rtl/>
          <w:lang w:bidi="fa-IR"/>
        </w:rPr>
        <w:t xml:space="preserve"> بر نذر</w:t>
      </w:r>
      <w:r w:rsidR="00662E8A" w:rsidRPr="00C550AF">
        <w:rPr>
          <w:rStyle w:val="Char0"/>
          <w:rFonts w:eastAsia="B Badr" w:hint="cs"/>
          <w:rtl/>
          <w:lang w:bidi="fa-IR"/>
        </w:rPr>
        <w:t>،</w:t>
      </w:r>
      <w:r w:rsidRPr="00C550AF">
        <w:rPr>
          <w:rStyle w:val="Char0"/>
          <w:rFonts w:eastAsia="B Badr" w:hint="cs"/>
          <w:rtl/>
          <w:lang w:bidi="fa-IR"/>
        </w:rPr>
        <w:t xml:space="preserve"> احکام یمین را جاری می‌کنند و به طور مطلق </w:t>
      </w:r>
      <w:r w:rsidR="006726FA" w:rsidRPr="00C550AF">
        <w:rPr>
          <w:rStyle w:val="Char0"/>
          <w:rFonts w:eastAsia="B Badr" w:hint="cs"/>
          <w:rtl/>
          <w:lang w:bidi="fa-IR"/>
        </w:rPr>
        <w:t>کفارۀ نذر</w:t>
      </w:r>
      <w:r w:rsidR="00662E8A" w:rsidRPr="00C550AF">
        <w:rPr>
          <w:rStyle w:val="Char0"/>
          <w:rFonts w:eastAsia="B Badr" w:hint="cs"/>
          <w:rtl/>
          <w:lang w:bidi="fa-IR"/>
        </w:rPr>
        <w:t xml:space="preserve"> را کفارۀ</w:t>
      </w:r>
      <w:r w:rsidRPr="00C550AF">
        <w:rPr>
          <w:rStyle w:val="Char0"/>
          <w:rFonts w:eastAsia="B Badr" w:hint="cs"/>
          <w:rtl/>
          <w:lang w:bidi="fa-IR"/>
        </w:rPr>
        <w:t xml:space="preserve"> یمین می‌دانند، ولی از ابن عمر</w:t>
      </w:r>
      <w:r w:rsidR="006C4A4D">
        <w:rPr>
          <w:rStyle w:val="Char0"/>
          <w:rFonts w:eastAsia="B Badr" w:cs="CTraditional Arabic"/>
          <w:rtl/>
          <w:lang w:bidi="fa-IR"/>
        </w:rPr>
        <w:t> </w:t>
      </w:r>
      <w:r w:rsidR="006C4A4D" w:rsidRPr="00C550AF">
        <w:rPr>
          <w:rStyle w:val="Char0"/>
          <w:rFonts w:eastAsia="B Badr" w:cs="CTraditional Arabic" w:hint="cs"/>
          <w:rtl/>
          <w:lang w:bidi="fa-IR"/>
        </w:rPr>
        <w:t>ب</w:t>
      </w:r>
      <w:r w:rsidRPr="00C550AF">
        <w:rPr>
          <w:rStyle w:val="Char0"/>
          <w:rFonts w:eastAsia="B Badr" w:hint="cs"/>
          <w:rtl/>
          <w:lang w:bidi="fa-IR"/>
        </w:rPr>
        <w:t xml:space="preserve"> نقل شده که ایشان عتق را استثنا کرده و آن را واقع می‌داند</w:t>
      </w:r>
      <w:r w:rsidRPr="00C550AF">
        <w:rPr>
          <w:rStyle w:val="Charc"/>
          <w:rFonts w:eastAsia="B Badr"/>
          <w:rtl/>
        </w:rPr>
        <w:footnoteReference w:id="501"/>
      </w:r>
      <w:r w:rsidRPr="00C550AF">
        <w:rPr>
          <w:rStyle w:val="Char0"/>
          <w:rFonts w:eastAsia="B Badr" w:hint="cs"/>
          <w:rtl/>
          <w:lang w:bidi="fa-IR"/>
        </w:rPr>
        <w:t>.</w:t>
      </w:r>
    </w:p>
    <w:p w:rsidR="00921530" w:rsidRPr="00C550AF" w:rsidRDefault="00921530" w:rsidP="00D80BC1">
      <w:pPr>
        <w:pStyle w:val="ab"/>
        <w:rPr>
          <w:rStyle w:val="Char0"/>
          <w:rFonts w:eastAsia="B Badr"/>
          <w:rtl/>
        </w:rPr>
      </w:pPr>
      <w:bookmarkStart w:id="49" w:name="_Toc476600620"/>
      <w:r w:rsidRPr="00C550AF">
        <w:rPr>
          <w:rFonts w:hint="cs"/>
          <w:rtl/>
        </w:rPr>
        <w:t xml:space="preserve">3-2-2 </w:t>
      </w:r>
      <w:r w:rsidR="006726FA" w:rsidRPr="00C550AF">
        <w:rPr>
          <w:rFonts w:hint="cs"/>
          <w:rtl/>
        </w:rPr>
        <w:t>کفارۀ نذر</w:t>
      </w:r>
      <w:r w:rsidRPr="00C550AF">
        <w:rPr>
          <w:rFonts w:hint="cs"/>
          <w:rtl/>
        </w:rPr>
        <w:t xml:space="preserve"> مجازاة</w:t>
      </w:r>
      <w:bookmarkEnd w:id="49"/>
    </w:p>
    <w:p w:rsidR="00921530" w:rsidRPr="00C550AF" w:rsidRDefault="00921530" w:rsidP="00AF2C7C">
      <w:pPr>
        <w:pStyle w:val="a0"/>
        <w:widowControl w:val="0"/>
        <w:rPr>
          <w:rStyle w:val="Char0"/>
          <w:rFonts w:eastAsia="B Badr"/>
          <w:rtl/>
          <w:lang w:bidi="fa-IR"/>
        </w:rPr>
      </w:pPr>
      <w:r w:rsidRPr="00C550AF">
        <w:rPr>
          <w:rStyle w:val="Char0"/>
          <w:rFonts w:eastAsia="B Badr" w:hint="cs"/>
          <w:rtl/>
          <w:lang w:bidi="fa-IR"/>
        </w:rPr>
        <w:t>امام ابن منذر</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Pr="00C550AF">
        <w:rPr>
          <w:rStyle w:val="Char0"/>
          <w:rFonts w:eastAsia="B Badr" w:hint="cs"/>
          <w:rtl/>
          <w:lang w:bidi="fa-IR"/>
        </w:rPr>
        <w:t xml:space="preserve"> می‌گوید: اگر فردی بگوید: </w:t>
      </w:r>
      <w:r w:rsidRPr="00C550AF">
        <w:rPr>
          <w:rStyle w:val="Char3"/>
          <w:rFonts w:hint="cs"/>
          <w:rtl/>
        </w:rPr>
        <w:t>«</w:t>
      </w:r>
      <w:r w:rsidRPr="00C550AF">
        <w:rPr>
          <w:rStyle w:val="Char3"/>
          <w:rtl/>
        </w:rPr>
        <w:t>إن شفى الله مريضاً، أو شفاني من علتي، أو ما أشبه ذلك</w:t>
      </w:r>
      <w:r w:rsidRPr="00C550AF">
        <w:rPr>
          <w:rStyle w:val="Char3"/>
          <w:rFonts w:hint="cs"/>
          <w:rtl/>
        </w:rPr>
        <w:t>»</w:t>
      </w:r>
      <w:r w:rsidRPr="00C550AF">
        <w:rPr>
          <w:rStyle w:val="Char0"/>
          <w:rFonts w:eastAsia="B Badr" w:hint="cs"/>
          <w:rtl/>
          <w:lang w:bidi="fa-IR"/>
        </w:rPr>
        <w:t xml:space="preserve"> به اجماع باید به نذرش عمل کند</w:t>
      </w:r>
      <w:r w:rsidRPr="00C550AF">
        <w:rPr>
          <w:rStyle w:val="Charc"/>
          <w:rFonts w:eastAsia="B Badr"/>
          <w:rtl/>
        </w:rPr>
        <w:footnoteReference w:id="502"/>
      </w:r>
      <w:r w:rsidRPr="00C550AF">
        <w:rPr>
          <w:rStyle w:val="Char0"/>
          <w:rFonts w:eastAsia="B Badr" w:hint="cs"/>
          <w:rtl/>
          <w:lang w:bidi="fa-IR"/>
        </w:rPr>
        <w:t>.</w:t>
      </w:r>
    </w:p>
    <w:p w:rsidR="00921530" w:rsidRPr="00C550AF" w:rsidRDefault="00921530" w:rsidP="00AF2C7C">
      <w:pPr>
        <w:pStyle w:val="a0"/>
        <w:widowControl w:val="0"/>
        <w:rPr>
          <w:rStyle w:val="Char0"/>
          <w:rFonts w:eastAsia="B Badr"/>
          <w:rtl/>
          <w:lang w:bidi="fa-IR"/>
        </w:rPr>
      </w:pPr>
      <w:r w:rsidRPr="00C550AF">
        <w:rPr>
          <w:rStyle w:val="Char0"/>
          <w:rFonts w:eastAsia="B Badr" w:hint="cs"/>
          <w:rtl/>
          <w:lang w:bidi="fa-IR"/>
        </w:rPr>
        <w:t>در نزد حنفیه نذر معلق به شرط و مطلق یکی است</w:t>
      </w:r>
      <w:r w:rsidRPr="00C550AF">
        <w:rPr>
          <w:rStyle w:val="Charc"/>
          <w:rFonts w:eastAsia="B Badr"/>
          <w:rtl/>
        </w:rPr>
        <w:footnoteReference w:id="503"/>
      </w:r>
      <w:r w:rsidRPr="00C550AF">
        <w:rPr>
          <w:rStyle w:val="Char0"/>
          <w:rFonts w:eastAsia="B Badr" w:hint="cs"/>
          <w:rtl/>
          <w:lang w:bidi="fa-IR"/>
        </w:rPr>
        <w:t xml:space="preserve"> و مذهب‌شان بر این است که اگر فردی نذر مطلق یا معلق به شرطی نمود باید به آن حتماً عمل کند</w:t>
      </w:r>
      <w:r w:rsidRPr="00C550AF">
        <w:rPr>
          <w:rStyle w:val="Charc"/>
          <w:rFonts w:eastAsia="B Badr"/>
          <w:rtl/>
        </w:rPr>
        <w:footnoteReference w:id="504"/>
      </w:r>
      <w:r w:rsidRPr="00C550AF">
        <w:rPr>
          <w:rStyle w:val="Char0"/>
          <w:rFonts w:eastAsia="B Badr" w:hint="cs"/>
          <w:rtl/>
          <w:lang w:bidi="fa-IR"/>
        </w:rPr>
        <w:t xml:space="preserve"> و گفته‌اند که امام ابوحنیفه از این قول رجوع کرده‌اند و گفته که ناذر می‌تواند کفاره یمین را بدهد و این قول امام حسن شیبانی</w:t>
      </w:r>
      <w:r w:rsidRPr="00C550AF">
        <w:rPr>
          <w:rStyle w:val="Charc"/>
          <w:rFonts w:eastAsia="B Badr"/>
          <w:rtl/>
        </w:rPr>
        <w:footnoteReference w:id="505"/>
      </w:r>
      <w:r w:rsidRPr="00C550AF">
        <w:rPr>
          <w:rStyle w:val="Char0"/>
          <w:rFonts w:eastAsia="B Badr" w:hint="cs"/>
          <w:rtl/>
          <w:lang w:bidi="fa-IR"/>
        </w:rPr>
        <w:t xml:space="preserve"> و امام سرخسی و مشایخ و فقهای بلخ</w:t>
      </w:r>
      <w:r w:rsidRPr="00C550AF">
        <w:rPr>
          <w:rStyle w:val="Charc"/>
          <w:rFonts w:eastAsia="B Badr"/>
          <w:rtl/>
        </w:rPr>
        <w:footnoteReference w:id="506"/>
      </w:r>
      <w:r w:rsidRPr="00C550AF">
        <w:rPr>
          <w:rStyle w:val="Char0"/>
          <w:rFonts w:eastAsia="B Badr" w:hint="cs"/>
          <w:rtl/>
          <w:lang w:bidi="fa-IR"/>
        </w:rPr>
        <w:t xml:space="preserve"> و امام زیلعی و قاضی مروزی</w:t>
      </w:r>
      <w:r w:rsidRPr="00C550AF">
        <w:rPr>
          <w:rStyle w:val="Charc"/>
          <w:rFonts w:eastAsia="B Badr"/>
          <w:rtl/>
        </w:rPr>
        <w:footnoteReference w:id="507"/>
      </w:r>
      <w:r w:rsidR="0075017B">
        <w:rPr>
          <w:rStyle w:val="Char0"/>
          <w:rFonts w:eastAsia="B Badr" w:hint="cs"/>
          <w:rtl/>
          <w:lang w:bidi="fa-IR"/>
        </w:rPr>
        <w:t xml:space="preserve"> و اختیار امام نووی رحمهم الله</w:t>
      </w:r>
      <w:r w:rsidRPr="00C550AF">
        <w:rPr>
          <w:rStyle w:val="Charc"/>
          <w:rFonts w:eastAsia="B Badr"/>
          <w:rtl/>
        </w:rPr>
        <w:footnoteReference w:id="508"/>
      </w:r>
      <w:r w:rsidRPr="00C550AF">
        <w:rPr>
          <w:rStyle w:val="Char0"/>
          <w:rFonts w:eastAsia="B Badr" w:hint="cs"/>
          <w:rtl/>
          <w:lang w:bidi="fa-IR"/>
        </w:rPr>
        <w:t xml:space="preserve"> و اظهر نزد عراقیون از شافعیه</w:t>
      </w:r>
      <w:r w:rsidRPr="00C550AF">
        <w:rPr>
          <w:rStyle w:val="Charc"/>
          <w:rFonts w:eastAsia="B Badr"/>
          <w:rtl/>
        </w:rPr>
        <w:footnoteReference w:id="509"/>
      </w:r>
      <w:r w:rsidRPr="00C550AF">
        <w:rPr>
          <w:rStyle w:val="Char0"/>
          <w:rFonts w:eastAsia="B Badr" w:hint="cs"/>
          <w:rtl/>
          <w:lang w:bidi="fa-IR"/>
        </w:rPr>
        <w:t xml:space="preserve"> می‌باشد، اما مذهب امام شافعی</w:t>
      </w:r>
      <w:r w:rsidRPr="00C550AF">
        <w:rPr>
          <w:rStyle w:val="Charc"/>
          <w:rFonts w:eastAsia="B Badr"/>
          <w:rtl/>
        </w:rPr>
        <w:footnoteReference w:id="510"/>
      </w:r>
      <w:r w:rsidRPr="00C550AF">
        <w:rPr>
          <w:rStyle w:val="Char0"/>
          <w:rFonts w:eastAsia="B Badr" w:hint="cs"/>
          <w:rtl/>
          <w:lang w:bidi="fa-IR"/>
        </w:rPr>
        <w:t xml:space="preserve"> و حنابله</w:t>
      </w:r>
      <w:r w:rsidRPr="00C550AF">
        <w:rPr>
          <w:rStyle w:val="Charc"/>
          <w:rFonts w:eastAsia="B Badr"/>
          <w:rtl/>
        </w:rPr>
        <w:footnoteReference w:id="511"/>
      </w:r>
      <w:r w:rsidRPr="00C550AF">
        <w:rPr>
          <w:rStyle w:val="Char0"/>
          <w:rFonts w:eastAsia="B Badr" w:hint="cs"/>
          <w:rtl/>
          <w:lang w:bidi="fa-IR"/>
        </w:rPr>
        <w:t xml:space="preserve"> بر این است که باید فرد به نذر خود وفا کند و نمی‌تواند کفاره بدهد و مذهب مالکیه</w:t>
      </w:r>
      <w:r w:rsidR="00E816B3" w:rsidRPr="00C550AF">
        <w:rPr>
          <w:rStyle w:val="Char0"/>
          <w:rFonts w:eastAsia="B Badr" w:hint="cs"/>
          <w:rtl/>
          <w:lang w:bidi="fa-IR"/>
        </w:rPr>
        <w:t xml:space="preserve"> قاعدۀ</w:t>
      </w:r>
      <w:r w:rsidR="00D80BC1" w:rsidRPr="00C550AF">
        <w:rPr>
          <w:rStyle w:val="Char0"/>
          <w:rFonts w:eastAsia="B Badr" w:hint="cs"/>
          <w:rtl/>
          <w:lang w:bidi="fa-IR"/>
        </w:rPr>
        <w:t xml:space="preserve"> کلی گذاشته‌اند که باید به نذر مسمی عمل گردد و کفاره ندارد</w:t>
      </w:r>
      <w:r w:rsidR="00D80BC1" w:rsidRPr="00C550AF">
        <w:rPr>
          <w:rStyle w:val="Charc"/>
          <w:rFonts w:eastAsia="B Badr"/>
          <w:rtl/>
        </w:rPr>
        <w:footnoteReference w:id="512"/>
      </w:r>
      <w:r w:rsidR="00D80BC1" w:rsidRPr="00C550AF">
        <w:rPr>
          <w:rStyle w:val="Char0"/>
          <w:rFonts w:eastAsia="B Badr" w:hint="cs"/>
          <w:rtl/>
          <w:lang w:bidi="fa-IR"/>
        </w:rPr>
        <w:t>. امامیه هم گفته‌اند که اگر فرد به صورت عمد و مختار به نذر منعقده‌اش عمل نکند</w:t>
      </w:r>
      <w:r w:rsidR="00E816B3" w:rsidRPr="00C550AF">
        <w:rPr>
          <w:rStyle w:val="Char0"/>
          <w:rFonts w:eastAsia="B Badr" w:hint="cs"/>
          <w:rtl/>
          <w:lang w:bidi="fa-IR"/>
        </w:rPr>
        <w:t>،</w:t>
      </w:r>
      <w:r w:rsidR="00D80BC1" w:rsidRPr="00C550AF">
        <w:rPr>
          <w:rStyle w:val="Char0"/>
          <w:rFonts w:eastAsia="B Badr" w:hint="cs"/>
          <w:rtl/>
          <w:lang w:bidi="fa-IR"/>
        </w:rPr>
        <w:t xml:space="preserve"> باید کفاره یمین بدهد</w:t>
      </w:r>
      <w:r w:rsidR="00D80BC1" w:rsidRPr="00C550AF">
        <w:rPr>
          <w:rStyle w:val="Charc"/>
          <w:rFonts w:eastAsia="B Badr"/>
          <w:rtl/>
        </w:rPr>
        <w:footnoteReference w:id="513"/>
      </w:r>
      <w:r w:rsidR="00D80BC1" w:rsidRPr="00C550AF">
        <w:rPr>
          <w:rStyle w:val="Char0"/>
          <w:rFonts w:eastAsia="B Badr" w:hint="cs"/>
          <w:rtl/>
          <w:lang w:bidi="fa-IR"/>
        </w:rPr>
        <w:t>.</w:t>
      </w:r>
    </w:p>
    <w:p w:rsidR="00D80BC1" w:rsidRPr="00C550AF" w:rsidRDefault="00D80BC1" w:rsidP="00AF2C7C">
      <w:pPr>
        <w:pStyle w:val="a0"/>
        <w:widowControl w:val="0"/>
        <w:rPr>
          <w:rStyle w:val="Char0"/>
          <w:rFonts w:eastAsia="B Badr"/>
          <w:lang w:bidi="fa-IR"/>
        </w:rPr>
      </w:pPr>
      <w:r w:rsidRPr="00C550AF">
        <w:rPr>
          <w:rStyle w:val="Char0"/>
          <w:rFonts w:eastAsia="B Badr" w:hint="cs"/>
          <w:rtl/>
          <w:lang w:bidi="fa-IR"/>
        </w:rPr>
        <w:t>اما رأی راجح در نزد ما هم این است که اگر فردی خواست به نذر مجازاتش عمل نکند، می‌تواند به جای آن کفاره یمین بدهد و لازم نیست که حتماً به نذرش عمل کند، چرا که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می‌فرمایند: </w:t>
      </w:r>
      <w:r w:rsidRPr="00C550AF">
        <w:rPr>
          <w:rStyle w:val="Char7"/>
          <w:rtl/>
        </w:rPr>
        <w:t>«كَفَّارَةُ النَّذْرِ كَفَّارَةُ الْيَمِينِ</w:t>
      </w:r>
      <w:r w:rsidRPr="00C550AF">
        <w:rPr>
          <w:rStyle w:val="Char7"/>
          <w:rFonts w:hint="cs"/>
          <w:rtl/>
        </w:rPr>
        <w:t>»</w:t>
      </w:r>
      <w:r w:rsidRPr="00C550AF">
        <w:rPr>
          <w:rStyle w:val="Charc"/>
          <w:rFonts w:eastAsia="B Badr"/>
          <w:rtl/>
        </w:rPr>
        <w:footnoteReference w:id="514"/>
      </w:r>
      <w:r w:rsidRPr="00C550AF">
        <w:rPr>
          <w:rStyle w:val="Char0"/>
          <w:rFonts w:eastAsia="B Badr" w:hint="cs"/>
          <w:rtl/>
          <w:lang w:bidi="fa-IR"/>
        </w:rPr>
        <w:t xml:space="preserve"> «</w:t>
      </w:r>
      <w:r w:rsidR="006726FA" w:rsidRPr="00C550AF">
        <w:rPr>
          <w:rStyle w:val="Char0"/>
          <w:rFonts w:eastAsia="B Badr" w:hint="cs"/>
          <w:rtl/>
          <w:lang w:bidi="fa-IR"/>
        </w:rPr>
        <w:t>کفارۀ نذر</w:t>
      </w:r>
      <w:r w:rsidRPr="00C550AF">
        <w:rPr>
          <w:rStyle w:val="Char0"/>
          <w:rFonts w:eastAsia="B Badr" w:hint="cs"/>
          <w:rtl/>
          <w:lang w:bidi="fa-IR"/>
        </w:rPr>
        <w:t>، همان کفارۀ یمین می‌باشد».</w:t>
      </w:r>
    </w:p>
    <w:p w:rsidR="005C6B28" w:rsidRPr="00C550AF" w:rsidRDefault="002C7BA6" w:rsidP="00F3548C">
      <w:pPr>
        <w:pStyle w:val="a0"/>
        <w:rPr>
          <w:rStyle w:val="Char0"/>
          <w:rFonts w:eastAsia="B Badr"/>
          <w:rtl/>
          <w:lang w:bidi="fa-IR"/>
        </w:rPr>
      </w:pPr>
      <w:r w:rsidRPr="00C550AF">
        <w:rPr>
          <w:rStyle w:val="Char0"/>
          <w:rFonts w:eastAsia="B Badr" w:hint="cs"/>
          <w:rtl/>
          <w:lang w:bidi="fa-IR"/>
        </w:rPr>
        <w:t xml:space="preserve">و </w:t>
      </w:r>
      <w:r w:rsidRPr="00F3548C">
        <w:rPr>
          <w:rStyle w:val="Char0"/>
          <w:rFonts w:hint="cs"/>
          <w:rtl/>
        </w:rPr>
        <w:t>بازهم</w:t>
      </w:r>
      <w:r w:rsidRPr="00C550AF">
        <w:rPr>
          <w:rStyle w:val="Char0"/>
          <w:rFonts w:eastAsia="B Badr" w:hint="cs"/>
          <w:rtl/>
          <w:lang w:bidi="fa-IR"/>
        </w:rPr>
        <w:t xml:space="preserve"> گفته‌ایم و می‌گوییم که این حدیث را بر همان عمومش حمل می‌کنیم و چیزی را به آن تخصیص نمی‌دهیم و هرجا که نذری منعقد گردید در صورت</w:t>
      </w:r>
      <w:r w:rsidR="00E816B3" w:rsidRPr="00C550AF">
        <w:rPr>
          <w:rStyle w:val="Char0"/>
          <w:rFonts w:eastAsia="B Badr" w:hint="cs"/>
          <w:rtl/>
          <w:lang w:bidi="fa-IR"/>
        </w:rPr>
        <w:t xml:space="preserve"> عمل‌نکردن به آن، کفاره‌اش کفارۀ</w:t>
      </w:r>
      <w:r w:rsidRPr="00C550AF">
        <w:rPr>
          <w:rStyle w:val="Char0"/>
          <w:rFonts w:eastAsia="B Badr" w:hint="cs"/>
          <w:rtl/>
          <w:lang w:bidi="fa-IR"/>
        </w:rPr>
        <w:t xml:space="preserve"> یمین می‌باشد.</w:t>
      </w:r>
    </w:p>
    <w:p w:rsidR="005C6B28" w:rsidRPr="00C550AF" w:rsidRDefault="005C6B28" w:rsidP="00F3548C">
      <w:pPr>
        <w:pStyle w:val="a0"/>
        <w:widowControl w:val="0"/>
        <w:rPr>
          <w:rStyle w:val="Char0"/>
          <w:rFonts w:eastAsia="B Badr"/>
          <w:rtl/>
          <w:lang w:bidi="fa-IR"/>
        </w:rPr>
      </w:pPr>
      <w:r w:rsidRPr="00C550AF">
        <w:rPr>
          <w:rStyle w:val="Char0"/>
          <w:rFonts w:eastAsia="B Badr" w:hint="cs"/>
          <w:rtl/>
          <w:lang w:bidi="fa-IR"/>
        </w:rPr>
        <w:t>ابن عباس</w:t>
      </w:r>
      <w:r w:rsidRPr="00C550AF">
        <w:rPr>
          <w:rStyle w:val="Charc"/>
          <w:rFonts w:eastAsia="B Badr"/>
          <w:rtl/>
        </w:rPr>
        <w:footnoteReference w:id="515"/>
      </w:r>
      <w:r w:rsidRPr="00C550AF">
        <w:rPr>
          <w:rStyle w:val="Char0"/>
          <w:rFonts w:eastAsia="B Badr" w:hint="cs"/>
          <w:rtl/>
          <w:lang w:bidi="fa-IR"/>
        </w:rPr>
        <w:t>، عمر، عائشه، ام سلمة، ابن عمر</w:t>
      </w:r>
      <w:r w:rsidR="00F3548C">
        <w:rPr>
          <w:rStyle w:val="Char0"/>
          <w:rFonts w:cs="CTraditional Arabic"/>
          <w:spacing w:val="-3"/>
          <w:rtl/>
          <w:lang w:bidi="fa-IR"/>
        </w:rPr>
        <w:t> </w:t>
      </w:r>
      <w:r w:rsidR="00F3548C">
        <w:rPr>
          <w:rStyle w:val="Char0"/>
          <w:rFonts w:cs="CTraditional Arabic" w:hint="cs"/>
          <w:spacing w:val="-3"/>
          <w:rtl/>
          <w:lang w:bidi="fa-IR"/>
        </w:rPr>
        <w:t>ش</w:t>
      </w:r>
      <w:r w:rsidRPr="00C550AF">
        <w:rPr>
          <w:rStyle w:val="Charc"/>
          <w:rFonts w:eastAsia="B Badr"/>
          <w:rtl/>
        </w:rPr>
        <w:footnoteReference w:id="516"/>
      </w:r>
      <w:r w:rsidRPr="00C550AF">
        <w:rPr>
          <w:rStyle w:val="Char0"/>
          <w:rFonts w:eastAsia="B Badr" w:hint="cs"/>
          <w:rtl/>
          <w:lang w:bidi="fa-IR"/>
        </w:rPr>
        <w:t>، عده‌ای از اهل حدیث</w:t>
      </w:r>
      <w:r w:rsidRPr="00C550AF">
        <w:rPr>
          <w:rStyle w:val="Charc"/>
          <w:rFonts w:eastAsia="B Badr"/>
          <w:rtl/>
        </w:rPr>
        <w:footnoteReference w:id="517"/>
      </w:r>
      <w:r w:rsidRPr="00C550AF">
        <w:rPr>
          <w:rStyle w:val="Char0"/>
          <w:rFonts w:eastAsia="B Badr" w:hint="cs"/>
          <w:rtl/>
          <w:lang w:bidi="fa-IR"/>
        </w:rPr>
        <w:t xml:space="preserve"> شعبی</w:t>
      </w:r>
      <w:r w:rsidRPr="00C550AF">
        <w:rPr>
          <w:rStyle w:val="Charc"/>
          <w:rFonts w:eastAsia="B Badr"/>
          <w:rtl/>
        </w:rPr>
        <w:footnoteReference w:id="518"/>
      </w:r>
      <w:r w:rsidRPr="00C550AF">
        <w:rPr>
          <w:rStyle w:val="Char0"/>
          <w:rFonts w:eastAsia="B Badr" w:hint="cs"/>
          <w:rtl/>
          <w:lang w:bidi="fa-IR"/>
        </w:rPr>
        <w:t>، مجاهد</w:t>
      </w:r>
      <w:r w:rsidRPr="00C550AF">
        <w:rPr>
          <w:rStyle w:val="Charc"/>
          <w:rFonts w:eastAsia="B Badr"/>
          <w:rtl/>
        </w:rPr>
        <w:footnoteReference w:id="519"/>
      </w:r>
      <w:r w:rsidR="0075017B">
        <w:rPr>
          <w:rStyle w:val="Char0"/>
          <w:rFonts w:eastAsia="B Badr" w:hint="cs"/>
          <w:rtl/>
          <w:lang w:bidi="fa-IR"/>
        </w:rPr>
        <w:t xml:space="preserve"> و حسن بصری رحمهم الله</w:t>
      </w:r>
      <w:r w:rsidRPr="00C550AF">
        <w:rPr>
          <w:rStyle w:val="Charc"/>
          <w:rFonts w:eastAsia="B Badr"/>
          <w:rtl/>
        </w:rPr>
        <w:footnoteReference w:id="520"/>
      </w:r>
      <w:r w:rsidRPr="00C550AF">
        <w:rPr>
          <w:rStyle w:val="Char0"/>
          <w:rFonts w:eastAsia="B Badr" w:hint="cs"/>
          <w:rtl/>
          <w:lang w:bidi="fa-IR"/>
        </w:rPr>
        <w:t xml:space="preserve"> بر نذر</w:t>
      </w:r>
      <w:r w:rsidR="00E816B3" w:rsidRPr="00C550AF">
        <w:rPr>
          <w:rStyle w:val="Char0"/>
          <w:rFonts w:eastAsia="B Badr" w:hint="cs"/>
          <w:rtl/>
          <w:lang w:bidi="fa-IR"/>
        </w:rPr>
        <w:t>،</w:t>
      </w:r>
      <w:r w:rsidRPr="00C550AF">
        <w:rPr>
          <w:rStyle w:val="Char0"/>
          <w:rFonts w:eastAsia="B Badr" w:hint="cs"/>
          <w:rtl/>
          <w:lang w:bidi="fa-IR"/>
        </w:rPr>
        <w:t xml:space="preserve"> احکام یمین را جاری می‌کنند و به طور مطلق </w:t>
      </w:r>
      <w:r w:rsidR="006726FA" w:rsidRPr="00C550AF">
        <w:rPr>
          <w:rStyle w:val="Char0"/>
          <w:rFonts w:eastAsia="B Badr" w:hint="cs"/>
          <w:rtl/>
          <w:lang w:bidi="fa-IR"/>
        </w:rPr>
        <w:t>کفارۀ نذر</w:t>
      </w:r>
      <w:r w:rsidRPr="00C550AF">
        <w:rPr>
          <w:rStyle w:val="Char0"/>
          <w:rFonts w:eastAsia="B Badr" w:hint="cs"/>
          <w:rtl/>
          <w:lang w:bidi="fa-IR"/>
        </w:rPr>
        <w:t xml:space="preserve"> را کفاره یمین می‌دانند؛ فقط از ابن عمر نقل شده که عتق را استثنا کرده</w:t>
      </w:r>
      <w:r w:rsidR="00587AD7" w:rsidRPr="00C550AF">
        <w:rPr>
          <w:rStyle w:val="Char0"/>
          <w:rFonts w:eastAsia="B Badr" w:hint="cs"/>
          <w:rtl/>
          <w:lang w:bidi="fa-IR"/>
        </w:rPr>
        <w:t xml:space="preserve"> و آن را واقع می‌داند</w:t>
      </w:r>
      <w:r w:rsidR="00587AD7" w:rsidRPr="00C550AF">
        <w:rPr>
          <w:rStyle w:val="Charc"/>
          <w:rFonts w:eastAsia="B Badr"/>
          <w:rtl/>
        </w:rPr>
        <w:footnoteReference w:id="521"/>
      </w:r>
      <w:r w:rsidR="00587AD7" w:rsidRPr="00C550AF">
        <w:rPr>
          <w:rStyle w:val="Char0"/>
          <w:rFonts w:eastAsia="B Badr" w:hint="cs"/>
          <w:rtl/>
          <w:lang w:bidi="fa-IR"/>
        </w:rPr>
        <w:t>. اما شافعیان این حدیث را بر نذر لجاج حمل کرده‌اند</w:t>
      </w:r>
      <w:r w:rsidR="00587AD7" w:rsidRPr="00C550AF">
        <w:rPr>
          <w:rStyle w:val="Charc"/>
          <w:rFonts w:eastAsia="B Badr"/>
          <w:rtl/>
        </w:rPr>
        <w:footnoteReference w:id="522"/>
      </w:r>
      <w:r w:rsidR="00587AD7" w:rsidRPr="00C550AF">
        <w:rPr>
          <w:rStyle w:val="Char0"/>
          <w:rFonts w:eastAsia="B Badr" w:hint="cs"/>
          <w:rtl/>
          <w:lang w:bidi="fa-IR"/>
        </w:rPr>
        <w:t xml:space="preserve"> و مالی که هم آن را بر نذر مبهم مانند «علیّ نذرٌ» حمل کرده‌اند</w:t>
      </w:r>
      <w:r w:rsidR="00587AD7" w:rsidRPr="00C550AF">
        <w:rPr>
          <w:rStyle w:val="Charc"/>
          <w:rFonts w:eastAsia="B Badr"/>
          <w:rtl/>
        </w:rPr>
        <w:footnoteReference w:id="523"/>
      </w:r>
      <w:r w:rsidR="00587AD7" w:rsidRPr="00C550AF">
        <w:rPr>
          <w:rStyle w:val="Char0"/>
          <w:rFonts w:eastAsia="B Badr" w:hint="cs"/>
          <w:rtl/>
          <w:lang w:bidi="fa-IR"/>
        </w:rPr>
        <w:t>، ولی نص شرعی از کتاب خدا یا سنت رسول الله دالِّ بر تخصیص این حدیث به نذر لجاج یا مبهم نمی‌باشد، پس اصل بر همان عموم می‌باشد.</w:t>
      </w:r>
    </w:p>
    <w:p w:rsidR="00587AD7" w:rsidRPr="00C550AF" w:rsidRDefault="00587AD7" w:rsidP="00587AD7">
      <w:pPr>
        <w:pStyle w:val="ab"/>
        <w:rPr>
          <w:rStyle w:val="Char0"/>
          <w:rFonts w:eastAsia="B Badr"/>
          <w:rtl/>
        </w:rPr>
      </w:pPr>
      <w:bookmarkStart w:id="50" w:name="_Toc476600621"/>
      <w:r w:rsidRPr="00C550AF">
        <w:rPr>
          <w:rFonts w:hint="cs"/>
          <w:rtl/>
        </w:rPr>
        <w:t xml:space="preserve">3-2-3 </w:t>
      </w:r>
      <w:r w:rsidR="006726FA" w:rsidRPr="00C550AF">
        <w:rPr>
          <w:rFonts w:hint="cs"/>
          <w:rtl/>
        </w:rPr>
        <w:t>کفارۀ نذر</w:t>
      </w:r>
      <w:r w:rsidRPr="00C550AF">
        <w:rPr>
          <w:rFonts w:hint="cs"/>
          <w:rtl/>
        </w:rPr>
        <w:t xml:space="preserve"> لجاج</w:t>
      </w:r>
      <w:bookmarkEnd w:id="50"/>
    </w:p>
    <w:p w:rsidR="00587AD7" w:rsidRPr="00C550AF" w:rsidRDefault="00587AD7" w:rsidP="00F3548C">
      <w:pPr>
        <w:pStyle w:val="a0"/>
        <w:widowControl w:val="0"/>
        <w:rPr>
          <w:rStyle w:val="Char0"/>
          <w:rFonts w:eastAsia="B Badr"/>
          <w:rtl/>
          <w:lang w:bidi="fa-IR"/>
        </w:rPr>
      </w:pPr>
      <w:r w:rsidRPr="00C550AF">
        <w:rPr>
          <w:rStyle w:val="Char0"/>
          <w:rFonts w:eastAsia="B Badr" w:hint="cs"/>
          <w:rtl/>
          <w:lang w:bidi="fa-IR"/>
        </w:rPr>
        <w:t>شافعیه در قول أصح خود می‌گویند: ناذر در نذر لجاج بین کفاره و انجام آن مخیر است</w:t>
      </w:r>
      <w:r w:rsidRPr="00C550AF">
        <w:rPr>
          <w:rStyle w:val="Charc"/>
          <w:rFonts w:eastAsia="B Badr"/>
          <w:rtl/>
        </w:rPr>
        <w:footnoteReference w:id="524"/>
      </w:r>
      <w:r w:rsidRPr="00C550AF">
        <w:rPr>
          <w:rStyle w:val="Char0"/>
          <w:rFonts w:eastAsia="B Badr" w:hint="cs"/>
          <w:rtl/>
          <w:lang w:bidi="fa-IR"/>
        </w:rPr>
        <w:t>، و این نص امام شافعی هم می‌باشد</w:t>
      </w:r>
      <w:r w:rsidRPr="00C550AF">
        <w:rPr>
          <w:rStyle w:val="Charc"/>
          <w:rFonts w:eastAsia="B Badr"/>
          <w:rtl/>
        </w:rPr>
        <w:footnoteReference w:id="525"/>
      </w:r>
      <w:r w:rsidRPr="00C550AF">
        <w:rPr>
          <w:rStyle w:val="Char0"/>
          <w:rFonts w:eastAsia="B Badr" w:hint="cs"/>
          <w:rtl/>
          <w:lang w:bidi="fa-IR"/>
        </w:rPr>
        <w:t xml:space="preserve"> و عده‌ای هم مانند بغوی، رویانی و ابراهیم مردوزی</w:t>
      </w:r>
      <w:r w:rsidR="0075017B">
        <w:rPr>
          <w:rStyle w:val="Char0"/>
          <w:rFonts w:eastAsia="B Badr" w:hint="cs"/>
          <w:rtl/>
          <w:lang w:bidi="fa-IR"/>
        </w:rPr>
        <w:t xml:space="preserve"> و ابن طاهر رحمهم الله</w:t>
      </w:r>
      <w:r w:rsidRPr="00C550AF">
        <w:rPr>
          <w:rStyle w:val="Char0"/>
          <w:rFonts w:eastAsia="B Badr" w:hint="cs"/>
          <w:rtl/>
          <w:lang w:bidi="fa-IR"/>
        </w:rPr>
        <w:t xml:space="preserve"> گفته‌</w:t>
      </w:r>
      <w:r w:rsidRPr="00C550AF">
        <w:rPr>
          <w:rStyle w:val="Char0"/>
          <w:rFonts w:eastAsia="B Badr" w:hint="eastAsia"/>
          <w:rtl/>
          <w:lang w:bidi="fa-IR"/>
        </w:rPr>
        <w:t>‌اند فقط کفاره لازم است</w:t>
      </w:r>
      <w:r w:rsidRPr="00C550AF">
        <w:rPr>
          <w:rStyle w:val="Charc"/>
          <w:rFonts w:eastAsia="B Badr"/>
          <w:rtl/>
        </w:rPr>
        <w:footnoteReference w:id="526"/>
      </w:r>
      <w:r w:rsidRPr="00C550AF">
        <w:rPr>
          <w:rStyle w:val="Char0"/>
          <w:rFonts w:eastAsia="B Badr" w:hint="cs"/>
          <w:rtl/>
          <w:lang w:bidi="fa-IR"/>
        </w:rPr>
        <w:t>، و عده‌ای دیگر هم گفته‌اند باید به نذرش وفا کند و کفاره ندارد</w:t>
      </w:r>
      <w:r w:rsidRPr="00C550AF">
        <w:rPr>
          <w:rStyle w:val="Charc"/>
          <w:rFonts w:eastAsia="B Badr"/>
          <w:rtl/>
        </w:rPr>
        <w:footnoteReference w:id="527"/>
      </w:r>
      <w:r w:rsidRPr="00C550AF">
        <w:rPr>
          <w:rStyle w:val="Char0"/>
          <w:rFonts w:eastAsia="B Badr" w:hint="cs"/>
          <w:rtl/>
          <w:lang w:bidi="fa-IR"/>
        </w:rPr>
        <w:t>. مذهب حنابله</w:t>
      </w:r>
      <w:r w:rsidRPr="00C550AF">
        <w:rPr>
          <w:rStyle w:val="Charc"/>
          <w:rFonts w:eastAsia="B Badr"/>
          <w:rtl/>
        </w:rPr>
        <w:footnoteReference w:id="528"/>
      </w:r>
      <w:r w:rsidRPr="00C550AF">
        <w:rPr>
          <w:rStyle w:val="Char0"/>
          <w:rFonts w:eastAsia="B Badr" w:hint="cs"/>
          <w:rtl/>
          <w:lang w:bidi="fa-IR"/>
        </w:rPr>
        <w:t xml:space="preserve"> و امام ابوحنیفه</w:t>
      </w:r>
      <w:r w:rsidRPr="00C550AF">
        <w:rPr>
          <w:rStyle w:val="Charc"/>
          <w:rFonts w:eastAsia="B Badr"/>
          <w:rtl/>
        </w:rPr>
        <w:footnoteReference w:id="529"/>
      </w:r>
      <w:r w:rsidRPr="00C550AF">
        <w:rPr>
          <w:rStyle w:val="Char0"/>
          <w:rFonts w:eastAsia="B Badr" w:hint="cs"/>
          <w:rtl/>
          <w:lang w:bidi="fa-IR"/>
        </w:rPr>
        <w:t xml:space="preserve"> و مالکیه</w:t>
      </w:r>
      <w:r w:rsidRPr="00C550AF">
        <w:rPr>
          <w:rStyle w:val="Charc"/>
          <w:rFonts w:eastAsia="B Badr"/>
          <w:rtl/>
        </w:rPr>
        <w:footnoteReference w:id="530"/>
      </w:r>
      <w:r w:rsidRPr="00C550AF">
        <w:rPr>
          <w:rStyle w:val="Char0"/>
          <w:rFonts w:eastAsia="B Badr" w:hint="cs"/>
          <w:rtl/>
          <w:lang w:bidi="fa-IR"/>
        </w:rPr>
        <w:t xml:space="preserve"> در قول مشهور خود می‌گویند: باید به نذر عمل کند و چیزی جز وفای به آن نیست. و در روایتی از</w:t>
      </w:r>
      <w:r w:rsidR="00CC5B76" w:rsidRPr="00C550AF">
        <w:rPr>
          <w:rStyle w:val="Char0"/>
          <w:rFonts w:eastAsia="B Badr" w:hint="cs"/>
          <w:rtl/>
          <w:lang w:bidi="fa-IR"/>
        </w:rPr>
        <w:t xml:space="preserve"> امام ابوحنیفه</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00CC5B76" w:rsidRPr="00C550AF">
        <w:rPr>
          <w:rStyle w:val="Char0"/>
          <w:rFonts w:eastAsia="B Badr" w:hint="cs"/>
          <w:rtl/>
          <w:lang w:bidi="fa-IR"/>
        </w:rPr>
        <w:t xml:space="preserve"> آمده که از این نظر خود برگشته‌اند و گفته که می‌توان به جای آن کفاره‌ی یمین هم داد</w:t>
      </w:r>
      <w:r w:rsidR="00CC5B76" w:rsidRPr="00C550AF">
        <w:rPr>
          <w:rStyle w:val="Charc"/>
          <w:rFonts w:eastAsia="B Badr"/>
          <w:rtl/>
        </w:rPr>
        <w:footnoteReference w:id="531"/>
      </w:r>
      <w:r w:rsidR="00CC5B76" w:rsidRPr="00C550AF">
        <w:rPr>
          <w:rStyle w:val="Char0"/>
          <w:rFonts w:eastAsia="B Badr" w:hint="cs"/>
          <w:rtl/>
          <w:lang w:bidi="fa-IR"/>
        </w:rPr>
        <w:t xml:space="preserve"> و این قول دیگری از </w:t>
      </w:r>
      <w:r w:rsidR="00CC5B76" w:rsidRPr="00C550AF">
        <w:rPr>
          <w:rStyle w:val="Char0"/>
          <w:rFonts w:eastAsia="B Badr" w:hint="cs"/>
          <w:spacing w:val="-6"/>
          <w:rtl/>
          <w:lang w:bidi="fa-IR"/>
        </w:rPr>
        <w:t>حنابله</w:t>
      </w:r>
      <w:r w:rsidR="00CC5B76" w:rsidRPr="00C550AF">
        <w:rPr>
          <w:rStyle w:val="Charc"/>
          <w:rFonts w:eastAsia="B Badr"/>
          <w:spacing w:val="-6"/>
          <w:rtl/>
        </w:rPr>
        <w:footnoteReference w:id="532"/>
      </w:r>
      <w:r w:rsidR="00541C26">
        <w:rPr>
          <w:rStyle w:val="Char0"/>
          <w:rFonts w:eastAsia="B Badr" w:hint="cs"/>
          <w:spacing w:val="-6"/>
          <w:rtl/>
          <w:lang w:bidi="fa-IR"/>
        </w:rPr>
        <w:t xml:space="preserve"> و مالکیه</w:t>
      </w:r>
      <w:r w:rsidR="00CC5B76" w:rsidRPr="00C550AF">
        <w:rPr>
          <w:rStyle w:val="Charc"/>
          <w:rFonts w:eastAsia="B Badr"/>
          <w:spacing w:val="-6"/>
          <w:rtl/>
        </w:rPr>
        <w:footnoteReference w:id="533"/>
      </w:r>
      <w:r w:rsidR="00CC5B76" w:rsidRPr="00C550AF">
        <w:rPr>
          <w:rStyle w:val="Char0"/>
          <w:rFonts w:eastAsia="B Badr" w:hint="cs"/>
          <w:spacing w:val="-6"/>
          <w:rtl/>
          <w:lang w:bidi="fa-IR"/>
        </w:rPr>
        <w:t xml:space="preserve"> می‌باشد و این قول عمر، عائشه</w:t>
      </w:r>
      <w:r w:rsidR="00CC5B76" w:rsidRPr="00C550AF">
        <w:rPr>
          <w:rStyle w:val="Charc"/>
          <w:rFonts w:eastAsia="B Badr"/>
          <w:spacing w:val="-6"/>
          <w:rtl/>
        </w:rPr>
        <w:footnoteReference w:id="534"/>
      </w:r>
      <w:r w:rsidR="00CC5B76" w:rsidRPr="00C550AF">
        <w:rPr>
          <w:rStyle w:val="Char0"/>
          <w:rFonts w:eastAsia="B Badr" w:hint="cs"/>
          <w:spacing w:val="-6"/>
          <w:rtl/>
          <w:lang w:bidi="fa-IR"/>
        </w:rPr>
        <w:t>، حفصة</w:t>
      </w:r>
      <w:r w:rsidR="00CC5B76" w:rsidRPr="00C550AF">
        <w:rPr>
          <w:rStyle w:val="Charc"/>
          <w:rFonts w:eastAsia="B Badr"/>
          <w:spacing w:val="-6"/>
          <w:rtl/>
        </w:rPr>
        <w:footnoteReference w:id="535"/>
      </w:r>
      <w:r w:rsidR="00CC5B76" w:rsidRPr="00C550AF">
        <w:rPr>
          <w:rStyle w:val="Char0"/>
          <w:rFonts w:eastAsia="B Badr" w:hint="cs"/>
          <w:spacing w:val="-6"/>
          <w:rtl/>
          <w:lang w:bidi="fa-IR"/>
        </w:rPr>
        <w:t>، ابن</w:t>
      </w:r>
      <w:r w:rsidR="00CC092E" w:rsidRPr="00C550AF">
        <w:rPr>
          <w:rStyle w:val="Char0"/>
          <w:rFonts w:eastAsia="B Badr" w:hint="eastAsia"/>
          <w:spacing w:val="-6"/>
          <w:rtl/>
          <w:lang w:bidi="fa-IR"/>
        </w:rPr>
        <w:t>‌</w:t>
      </w:r>
      <w:r w:rsidR="00CC5B76" w:rsidRPr="00C550AF">
        <w:rPr>
          <w:rStyle w:val="Char0"/>
          <w:rFonts w:eastAsia="B Badr" w:hint="cs"/>
          <w:spacing w:val="-6"/>
          <w:rtl/>
          <w:lang w:bidi="fa-IR"/>
        </w:rPr>
        <w:t>عمر</w:t>
      </w:r>
      <w:r w:rsidR="00CC5B76" w:rsidRPr="00C550AF">
        <w:rPr>
          <w:rStyle w:val="Charc"/>
          <w:rFonts w:eastAsia="B Badr"/>
          <w:spacing w:val="-6"/>
          <w:rtl/>
        </w:rPr>
        <w:footnoteReference w:id="536"/>
      </w:r>
      <w:r w:rsidR="00CC5B76" w:rsidRPr="00C550AF">
        <w:rPr>
          <w:rStyle w:val="Char0"/>
          <w:rFonts w:eastAsia="B Badr" w:hint="cs"/>
          <w:spacing w:val="-6"/>
          <w:rtl/>
          <w:lang w:bidi="fa-IR"/>
        </w:rPr>
        <w:t>، ام سلمة</w:t>
      </w:r>
      <w:r w:rsidR="00CC5B76" w:rsidRPr="00C550AF">
        <w:rPr>
          <w:rStyle w:val="Charc"/>
          <w:rFonts w:eastAsia="B Badr"/>
          <w:spacing w:val="-6"/>
          <w:rtl/>
        </w:rPr>
        <w:footnoteReference w:id="537"/>
      </w:r>
      <w:r w:rsidR="00CC5B76" w:rsidRPr="00C550AF">
        <w:rPr>
          <w:rStyle w:val="Char0"/>
          <w:rFonts w:eastAsia="B Badr" w:hint="cs"/>
          <w:spacing w:val="-6"/>
          <w:rtl/>
          <w:lang w:bidi="fa-IR"/>
        </w:rPr>
        <w:t>، ابن عباس</w:t>
      </w:r>
      <w:r w:rsidR="00F3548C">
        <w:rPr>
          <w:rStyle w:val="Char0"/>
          <w:rFonts w:cs="CTraditional Arabic"/>
          <w:spacing w:val="-3"/>
          <w:rtl/>
          <w:lang w:bidi="fa-IR"/>
        </w:rPr>
        <w:t> </w:t>
      </w:r>
      <w:r w:rsidR="00F3548C">
        <w:rPr>
          <w:rStyle w:val="Char0"/>
          <w:rFonts w:cs="CTraditional Arabic" w:hint="cs"/>
          <w:spacing w:val="-3"/>
          <w:rtl/>
          <w:lang w:bidi="fa-IR"/>
        </w:rPr>
        <w:t>ش</w:t>
      </w:r>
      <w:r w:rsidR="00CC5B76" w:rsidRPr="00C550AF">
        <w:rPr>
          <w:rStyle w:val="Charc"/>
          <w:rFonts w:eastAsia="B Badr"/>
          <w:spacing w:val="-6"/>
          <w:rtl/>
        </w:rPr>
        <w:footnoteReference w:id="538"/>
      </w:r>
      <w:r w:rsidR="00CC5B76" w:rsidRPr="00C550AF">
        <w:rPr>
          <w:rStyle w:val="Char0"/>
          <w:rFonts w:eastAsia="B Badr" w:hint="cs"/>
          <w:spacing w:val="-6"/>
          <w:rtl/>
          <w:lang w:bidi="fa-IR"/>
        </w:rPr>
        <w:t>، عطاء ابن ابی رباح</w:t>
      </w:r>
      <w:r w:rsidR="00CC5B76" w:rsidRPr="00C550AF">
        <w:rPr>
          <w:rStyle w:val="Charc"/>
          <w:rFonts w:eastAsia="B Badr"/>
          <w:spacing w:val="-6"/>
          <w:rtl/>
        </w:rPr>
        <w:footnoteReference w:id="539"/>
      </w:r>
      <w:r w:rsidR="00CC5B76" w:rsidRPr="00C550AF">
        <w:rPr>
          <w:rStyle w:val="Char0"/>
          <w:rFonts w:eastAsia="B Badr" w:hint="cs"/>
          <w:spacing w:val="-6"/>
          <w:rtl/>
          <w:lang w:bidi="fa-IR"/>
        </w:rPr>
        <w:t>، لیث بن</w:t>
      </w:r>
      <w:r w:rsidR="00CC092E" w:rsidRPr="00C550AF">
        <w:rPr>
          <w:rStyle w:val="Char0"/>
          <w:rFonts w:eastAsia="B Badr" w:hint="eastAsia"/>
          <w:spacing w:val="-6"/>
          <w:rtl/>
          <w:lang w:bidi="fa-IR"/>
        </w:rPr>
        <w:t>‌</w:t>
      </w:r>
      <w:r w:rsidR="00CC5B76" w:rsidRPr="00C550AF">
        <w:rPr>
          <w:rStyle w:val="Char0"/>
          <w:rFonts w:eastAsia="B Badr" w:hint="cs"/>
          <w:spacing w:val="-6"/>
          <w:rtl/>
          <w:lang w:bidi="fa-IR"/>
        </w:rPr>
        <w:t>سعد</w:t>
      </w:r>
      <w:r w:rsidR="00CC5B76" w:rsidRPr="00C550AF">
        <w:rPr>
          <w:rStyle w:val="Charc"/>
          <w:rFonts w:eastAsia="B Badr"/>
          <w:rtl/>
        </w:rPr>
        <w:footnoteReference w:id="540"/>
      </w:r>
      <w:r w:rsidR="00CC5B76" w:rsidRPr="00C550AF">
        <w:rPr>
          <w:rStyle w:val="Char0"/>
          <w:rFonts w:eastAsia="B Badr" w:hint="cs"/>
          <w:rtl/>
          <w:lang w:bidi="fa-IR"/>
        </w:rPr>
        <w:t>، جابر بن</w:t>
      </w:r>
      <w:r w:rsidR="009145DE" w:rsidRPr="00C550AF">
        <w:rPr>
          <w:rStyle w:val="Char0"/>
          <w:rFonts w:eastAsia="B Badr" w:hint="eastAsia"/>
          <w:rtl/>
          <w:lang w:bidi="fa-IR"/>
        </w:rPr>
        <w:t>‌</w:t>
      </w:r>
      <w:r w:rsidR="00CC5B76" w:rsidRPr="00C550AF">
        <w:rPr>
          <w:rStyle w:val="Char0"/>
          <w:rFonts w:eastAsia="B Badr" w:hint="cs"/>
          <w:rtl/>
          <w:lang w:bidi="fa-IR"/>
        </w:rPr>
        <w:t>زید، حسن بصری</w:t>
      </w:r>
      <w:r w:rsidR="00CC5B76" w:rsidRPr="00C550AF">
        <w:rPr>
          <w:rStyle w:val="Charc"/>
          <w:rFonts w:eastAsia="B Badr"/>
          <w:rtl/>
        </w:rPr>
        <w:footnoteReference w:id="541"/>
      </w:r>
      <w:r w:rsidR="00CC5B76" w:rsidRPr="00C550AF">
        <w:rPr>
          <w:rStyle w:val="Char0"/>
          <w:rFonts w:eastAsia="B Badr" w:hint="cs"/>
          <w:rtl/>
          <w:lang w:bidi="fa-IR"/>
        </w:rPr>
        <w:t>، طاووس</w:t>
      </w:r>
      <w:r w:rsidR="00CC5B76" w:rsidRPr="00C550AF">
        <w:rPr>
          <w:rStyle w:val="Charc"/>
          <w:rFonts w:eastAsia="B Badr"/>
          <w:rtl/>
        </w:rPr>
        <w:footnoteReference w:id="542"/>
      </w:r>
      <w:r w:rsidR="00CC5B76" w:rsidRPr="00C550AF">
        <w:rPr>
          <w:rStyle w:val="Char0"/>
          <w:rFonts w:eastAsia="B Badr" w:hint="cs"/>
          <w:rtl/>
          <w:lang w:bidi="fa-IR"/>
        </w:rPr>
        <w:t xml:space="preserve"> و </w:t>
      </w:r>
      <w:r w:rsidR="00541C26">
        <w:rPr>
          <w:rStyle w:val="Char0"/>
          <w:rFonts w:eastAsia="B Badr" w:hint="cs"/>
          <w:rtl/>
          <w:lang w:bidi="fa-IR"/>
        </w:rPr>
        <w:t xml:space="preserve">فتوی آخر امام حسن شیبانی </w:t>
      </w:r>
      <w:r w:rsidR="00AF2C7C">
        <w:rPr>
          <w:rStyle w:val="Char0"/>
          <w:rFonts w:eastAsia="B Badr" w:hint="cs"/>
          <w:rtl/>
          <w:lang w:bidi="fa-IR"/>
        </w:rPr>
        <w:t>-</w:t>
      </w:r>
      <w:r w:rsidR="00541C26">
        <w:rPr>
          <w:rStyle w:val="Char0"/>
          <w:rFonts w:eastAsia="B Badr" w:hint="cs"/>
          <w:rtl/>
          <w:lang w:bidi="fa-IR"/>
        </w:rPr>
        <w:t>رحمهم الله</w:t>
      </w:r>
      <w:r w:rsidR="00AF2C7C">
        <w:rPr>
          <w:rStyle w:val="Char0"/>
          <w:rFonts w:eastAsia="B Badr" w:hint="cs"/>
          <w:rtl/>
          <w:lang w:bidi="fa-IR"/>
        </w:rPr>
        <w:t>-</w:t>
      </w:r>
      <w:r w:rsidR="00CC5B76" w:rsidRPr="00C550AF">
        <w:rPr>
          <w:rStyle w:val="Char0"/>
          <w:rFonts w:eastAsia="B Badr" w:hint="cs"/>
          <w:rtl/>
          <w:lang w:bidi="fa-IR"/>
        </w:rPr>
        <w:t xml:space="preserve"> هم می‌باشد</w:t>
      </w:r>
      <w:r w:rsidR="00CC5B76" w:rsidRPr="00C550AF">
        <w:rPr>
          <w:rStyle w:val="Charc"/>
          <w:rFonts w:eastAsia="B Badr"/>
          <w:rtl/>
        </w:rPr>
        <w:footnoteReference w:id="543"/>
      </w:r>
      <w:r w:rsidR="00CC5B76" w:rsidRPr="00C550AF">
        <w:rPr>
          <w:rStyle w:val="Char0"/>
          <w:rFonts w:eastAsia="B Badr" w:hint="cs"/>
          <w:rtl/>
          <w:lang w:bidi="fa-IR"/>
        </w:rPr>
        <w:t>. همچنین کسانی که نذر و یمین را شبیه به هم می‌دانند، مانند اهل حدیث</w:t>
      </w:r>
      <w:r w:rsidR="00CC5B76" w:rsidRPr="00C550AF">
        <w:rPr>
          <w:rStyle w:val="Charc"/>
          <w:rFonts w:eastAsia="B Badr"/>
          <w:rtl/>
        </w:rPr>
        <w:footnoteReference w:id="544"/>
      </w:r>
      <w:r w:rsidR="00CC5B76" w:rsidRPr="00C550AF">
        <w:rPr>
          <w:rStyle w:val="Char0"/>
          <w:rFonts w:eastAsia="B Badr" w:hint="cs"/>
          <w:rtl/>
          <w:lang w:bidi="fa-IR"/>
        </w:rPr>
        <w:t>، ... لفظ حدیث را عام می‌گیرند بر این نظر هستند. امام مالک</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00CC5B76" w:rsidRPr="00C550AF">
        <w:rPr>
          <w:rStyle w:val="Char0"/>
          <w:rFonts w:eastAsia="B Badr" w:hint="cs"/>
          <w:rtl/>
          <w:lang w:bidi="fa-IR"/>
        </w:rPr>
        <w:t xml:space="preserve"> می‌گوید: اگر منذور مال بوده باشد، با دادن ثلث آن به نذرش وفا کرده است، اما در غیر آن فقط</w:t>
      </w:r>
      <w:r w:rsidR="00F3797E" w:rsidRPr="00C550AF">
        <w:rPr>
          <w:rStyle w:val="Char0"/>
          <w:rFonts w:eastAsia="B Badr" w:hint="cs"/>
          <w:rtl/>
          <w:lang w:bidi="fa-IR"/>
        </w:rPr>
        <w:t xml:space="preserve"> باید به نذرش عمل کند</w:t>
      </w:r>
      <w:r w:rsidR="00F3797E" w:rsidRPr="00C550AF">
        <w:rPr>
          <w:rStyle w:val="Charc"/>
          <w:rFonts w:eastAsia="B Badr"/>
          <w:rtl/>
        </w:rPr>
        <w:footnoteReference w:id="545"/>
      </w:r>
      <w:r w:rsidR="00F3548C">
        <w:rPr>
          <w:rStyle w:val="Char0"/>
          <w:rFonts w:eastAsia="B Badr" w:hint="cs"/>
          <w:rtl/>
          <w:lang w:bidi="fa-IR"/>
        </w:rPr>
        <w:t>. و از علی و ابن</w:t>
      </w:r>
      <w:r w:rsidR="00F3548C">
        <w:rPr>
          <w:rStyle w:val="Char0"/>
          <w:rFonts w:eastAsia="B Badr" w:hint="eastAsia"/>
          <w:rtl/>
          <w:lang w:bidi="fa-IR"/>
        </w:rPr>
        <w:t>‌</w:t>
      </w:r>
      <w:r w:rsidR="00F3797E" w:rsidRPr="00C550AF">
        <w:rPr>
          <w:rStyle w:val="Char0"/>
          <w:rFonts w:eastAsia="B Badr" w:hint="cs"/>
          <w:rtl/>
          <w:lang w:bidi="fa-IR"/>
        </w:rPr>
        <w:t>عباس</w:t>
      </w:r>
      <w:r w:rsidR="00F3548C">
        <w:rPr>
          <w:rStyle w:val="Char0"/>
          <w:rFonts w:cs="CTraditional Arabic"/>
          <w:spacing w:val="-3"/>
          <w:rtl/>
          <w:lang w:bidi="fa-IR"/>
        </w:rPr>
        <w:t> </w:t>
      </w:r>
      <w:r w:rsidR="00F3548C">
        <w:rPr>
          <w:rStyle w:val="Char0"/>
          <w:rFonts w:cs="CTraditional Arabic" w:hint="cs"/>
          <w:spacing w:val="-3"/>
          <w:rtl/>
          <w:lang w:bidi="fa-IR"/>
        </w:rPr>
        <w:t>ب</w:t>
      </w:r>
      <w:r w:rsidR="00F3548C" w:rsidRPr="00B925D2">
        <w:rPr>
          <w:rFonts w:cs="B Lotus" w:hint="cs"/>
          <w:rtl/>
          <w:lang w:bidi="fa-IR"/>
        </w:rPr>
        <w:t xml:space="preserve"> </w:t>
      </w:r>
      <w:r w:rsidR="00F3797E" w:rsidRPr="00C550AF">
        <w:rPr>
          <w:rStyle w:val="Char0"/>
          <w:rFonts w:eastAsia="B Badr" w:hint="cs"/>
          <w:rtl/>
          <w:lang w:bidi="fa-IR"/>
        </w:rPr>
        <w:t>نقل شده که گفته‌اند: فقط باید به نذرشان وفا کنند</w:t>
      </w:r>
      <w:r w:rsidR="00F3797E" w:rsidRPr="00C550AF">
        <w:rPr>
          <w:rStyle w:val="Charc"/>
          <w:rFonts w:eastAsia="B Badr"/>
          <w:rtl/>
        </w:rPr>
        <w:footnoteReference w:id="546"/>
      </w:r>
      <w:r w:rsidR="00F3797E" w:rsidRPr="00C550AF">
        <w:rPr>
          <w:rStyle w:val="Char0"/>
          <w:rFonts w:eastAsia="B Badr" w:hint="cs"/>
          <w:rtl/>
          <w:lang w:bidi="fa-IR"/>
        </w:rPr>
        <w:t>.</w:t>
      </w:r>
    </w:p>
    <w:p w:rsidR="00F3797E" w:rsidRPr="00C550AF" w:rsidRDefault="00F3797E" w:rsidP="00AF2C7C">
      <w:pPr>
        <w:pStyle w:val="a0"/>
        <w:widowControl w:val="0"/>
        <w:rPr>
          <w:rStyle w:val="Char0"/>
          <w:rFonts w:eastAsia="B Badr"/>
          <w:rtl/>
          <w:lang w:bidi="fa-IR"/>
        </w:rPr>
      </w:pPr>
      <w:r w:rsidRPr="00C550AF">
        <w:rPr>
          <w:rStyle w:val="Char0"/>
          <w:rFonts w:eastAsia="B Badr" w:hint="cs"/>
          <w:rtl/>
          <w:lang w:bidi="fa-IR"/>
        </w:rPr>
        <w:t>اما آن‌هایی که گفته‌اند: می‌توان به جای آن کفاره هم داد به این حدیث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استناد کرده‌اند که:</w:t>
      </w:r>
    </w:p>
    <w:p w:rsidR="00F3797E" w:rsidRPr="00C550AF" w:rsidRDefault="00DC10F6" w:rsidP="00AF2C7C">
      <w:pPr>
        <w:pStyle w:val="a0"/>
        <w:widowControl w:val="0"/>
        <w:rPr>
          <w:rStyle w:val="Char0"/>
          <w:rFonts w:eastAsia="B Badr"/>
          <w:rtl/>
          <w:lang w:bidi="fa-IR"/>
        </w:rPr>
      </w:pPr>
      <w:r w:rsidRPr="00C550AF">
        <w:rPr>
          <w:rStyle w:val="Char7"/>
          <w:rtl/>
        </w:rPr>
        <w:t>حَدَّثَنِي هَارُونُ بْنُ سَعِيدٍ الْأَيْلِيُّ، وَيُونُسُ بْنُ عَبْدِ الْأَعْلَى، وَأَحْمَدُ بْنُ عِيسَى، قَالَ يُونُسُ: أَخْبَرَنَا، وقَالَ الْآخَرَانِ: حَدَّثَنَا ابْنُ وَهْبٍ، أَخْبَرَنِي عَمْرُو بْنُ الْحَارِثِ، عَنْ كَعْبِ بْنِ عَلْقَمَةَ، عَنْ عَبْدِ الرَّحْمَنِ بْنِ شِمَاسَةَ، عَنْ أَبِي الْخَيْرِ، عَنْ عُقْبَةَ بْنِ عَامِرٍ، عَنْ رَسُولِ اللهِ صَلَّى اللهُ عَلَيْهِ وَسَلَّمَ قَالَ: «كَفَّارَةُ النَّذْرِ كَفَّارَةُ الْيَمِينِ</w:t>
      </w:r>
      <w:r w:rsidRPr="00C550AF">
        <w:rPr>
          <w:rStyle w:val="Char7"/>
          <w:rFonts w:hint="cs"/>
          <w:rtl/>
        </w:rPr>
        <w:t>»</w:t>
      </w:r>
      <w:r w:rsidR="00F3797E" w:rsidRPr="00C550AF">
        <w:rPr>
          <w:rStyle w:val="Char0"/>
          <w:rFonts w:eastAsia="B Badr" w:hint="cs"/>
          <w:rtl/>
          <w:lang w:bidi="fa-IR"/>
        </w:rPr>
        <w:t>.</w:t>
      </w:r>
      <w:r w:rsidR="00E816B3" w:rsidRPr="00C550AF">
        <w:rPr>
          <w:rStyle w:val="Charc"/>
          <w:rFonts w:eastAsia="B Badr"/>
          <w:rtl/>
        </w:rPr>
        <w:footnoteReference w:id="547"/>
      </w:r>
    </w:p>
    <w:p w:rsidR="00DC10F6" w:rsidRPr="00C550AF" w:rsidRDefault="00E816B3" w:rsidP="00DC10F6">
      <w:pPr>
        <w:pStyle w:val="a0"/>
        <w:rPr>
          <w:rStyle w:val="Char0"/>
          <w:rFonts w:eastAsia="B Badr"/>
          <w:rtl/>
          <w:lang w:bidi="fa-IR"/>
        </w:rPr>
      </w:pPr>
      <w:r w:rsidRPr="00C550AF">
        <w:rPr>
          <w:rStyle w:val="Char0"/>
          <w:rFonts w:eastAsia="B Badr" w:hint="cs"/>
          <w:rtl/>
          <w:lang w:bidi="fa-IR"/>
        </w:rPr>
        <w:t xml:space="preserve">ترجمه: </w:t>
      </w:r>
      <w:r w:rsidR="00DC10F6" w:rsidRPr="00C550AF">
        <w:rPr>
          <w:rStyle w:val="Char0"/>
          <w:rFonts w:eastAsia="B Badr" w:hint="cs"/>
          <w:rtl/>
          <w:lang w:bidi="fa-IR"/>
        </w:rPr>
        <w:t>«</w:t>
      </w:r>
      <w:r w:rsidR="006726FA" w:rsidRPr="00C550AF">
        <w:rPr>
          <w:rStyle w:val="Char0"/>
          <w:rFonts w:eastAsia="B Badr" w:hint="cs"/>
          <w:rtl/>
          <w:lang w:bidi="fa-IR"/>
        </w:rPr>
        <w:t>کفارۀ نذر</w:t>
      </w:r>
      <w:r w:rsidR="00DC10F6" w:rsidRPr="00C550AF">
        <w:rPr>
          <w:rStyle w:val="Char0"/>
          <w:rFonts w:eastAsia="B Badr" w:hint="cs"/>
          <w:rtl/>
          <w:lang w:bidi="fa-IR"/>
        </w:rPr>
        <w:t>، همان کفاره یمین می‌باشد».</w:t>
      </w:r>
    </w:p>
    <w:p w:rsidR="00DC10F6" w:rsidRPr="00C550AF" w:rsidRDefault="00DC10F6" w:rsidP="00DC10F6">
      <w:pPr>
        <w:pStyle w:val="a0"/>
        <w:rPr>
          <w:rStyle w:val="Char0"/>
          <w:rFonts w:eastAsia="B Badr"/>
          <w:rtl/>
          <w:lang w:bidi="fa-IR"/>
        </w:rPr>
      </w:pPr>
      <w:r w:rsidRPr="00C550AF">
        <w:rPr>
          <w:rStyle w:val="Char0"/>
          <w:rFonts w:eastAsia="B Badr" w:hint="cs"/>
          <w:rtl/>
          <w:lang w:bidi="fa-IR"/>
        </w:rPr>
        <w:t>و این حدیث چون عام است بر همان عموم گرفته شده است و امام نووی</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Pr="00C550AF">
        <w:rPr>
          <w:rStyle w:val="Char0"/>
          <w:rFonts w:eastAsia="B Badr" w:hint="cs"/>
          <w:rtl/>
          <w:lang w:bidi="fa-IR"/>
        </w:rPr>
        <w:t xml:space="preserve"> می‌گوید: شافعیان این حدیث را بر نذر لجاج حمل کرده‌اند</w:t>
      </w:r>
      <w:r w:rsidRPr="00C550AF">
        <w:rPr>
          <w:rStyle w:val="Charc"/>
          <w:rFonts w:eastAsia="B Badr"/>
          <w:rtl/>
        </w:rPr>
        <w:footnoteReference w:id="548"/>
      </w:r>
      <w:r w:rsidRPr="00C550AF">
        <w:rPr>
          <w:rStyle w:val="Char0"/>
          <w:rFonts w:eastAsia="B Badr" w:hint="cs"/>
          <w:rtl/>
          <w:lang w:bidi="fa-IR"/>
        </w:rPr>
        <w:t>.</w:t>
      </w:r>
    </w:p>
    <w:p w:rsidR="00DC10F6" w:rsidRPr="00C550AF" w:rsidRDefault="00DC10F6" w:rsidP="00DC10F6">
      <w:pPr>
        <w:pStyle w:val="a0"/>
        <w:rPr>
          <w:rStyle w:val="Char0"/>
          <w:rFonts w:eastAsia="B Badr"/>
          <w:rtl/>
          <w:lang w:bidi="fa-IR"/>
        </w:rPr>
      </w:pPr>
      <w:r w:rsidRPr="00C550AF">
        <w:rPr>
          <w:rStyle w:val="Char0"/>
          <w:rFonts w:eastAsia="B Badr" w:hint="cs"/>
          <w:rtl/>
          <w:lang w:bidi="fa-IR"/>
        </w:rPr>
        <w:t>و همچنین به این حدیث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استناد کرده‌اند که در سنن امام نسایی</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Pr="00C550AF">
        <w:rPr>
          <w:rStyle w:val="Char0"/>
          <w:rFonts w:eastAsia="B Badr" w:hint="cs"/>
          <w:rtl/>
          <w:lang w:bidi="fa-IR"/>
        </w:rPr>
        <w:t xml:space="preserve"> آمده است:</w:t>
      </w:r>
    </w:p>
    <w:p w:rsidR="00C15F05" w:rsidRPr="00C550AF" w:rsidRDefault="00AC7C58" w:rsidP="00E816B3">
      <w:pPr>
        <w:pStyle w:val="a0"/>
        <w:rPr>
          <w:rStyle w:val="Char0"/>
          <w:rFonts w:eastAsia="B Badr"/>
          <w:rtl/>
          <w:lang w:bidi="fa-IR"/>
        </w:rPr>
      </w:pPr>
      <w:r w:rsidRPr="00C550AF">
        <w:rPr>
          <w:rStyle w:val="Char7"/>
          <w:rtl/>
        </w:rPr>
        <w:t>أَخْبَرَنَا عَلِيُّ بْنُ مَيْمُونٍ، قَالَ: حَدَّثَنَا مَعْمَرُ بْنُ سُلَيْمَانَ، عَنْ عَبْدِ اللَّهِ بْنِ بِشْرٍ، عَنْ يَحْيَى بْنِ أَبِي كَثِيرٍ، عَنْ مُحَمَّدٍ الْحَنْظَلِيِّ، عَنْ أَبِيهِ، عَنْ عِمْرَانَ بْنِ حُصَيْنٍ، قَالَ: قَالَ رَسُولُ اللَّهِ صَلَّى اللهُ عَلَيْهِ وَسَلَّمَ: «لَا نَذْرَ فِي غَضَبٍ، وَكَفَّارَتُهُ كَفَّارَةُ الْيَمِينِ</w:t>
      </w:r>
      <w:r w:rsidR="00C15F05" w:rsidRPr="00C550AF">
        <w:rPr>
          <w:rStyle w:val="Char7"/>
          <w:rFonts w:hint="cs"/>
          <w:rtl/>
        </w:rPr>
        <w:t>»</w:t>
      </w:r>
      <w:r w:rsidR="00C15F05" w:rsidRPr="00C550AF">
        <w:rPr>
          <w:rStyle w:val="Char0"/>
          <w:rFonts w:eastAsia="B Badr" w:hint="cs"/>
          <w:rtl/>
          <w:lang w:bidi="fa-IR"/>
        </w:rPr>
        <w:t>.</w:t>
      </w:r>
      <w:r w:rsidR="00E816B3" w:rsidRPr="00C550AF">
        <w:rPr>
          <w:rStyle w:val="Charc"/>
          <w:rFonts w:eastAsia="B Badr"/>
          <w:rtl/>
        </w:rPr>
        <w:footnoteReference w:id="549"/>
      </w:r>
    </w:p>
    <w:p w:rsidR="00C15F05" w:rsidRPr="00C550AF" w:rsidRDefault="00E816B3" w:rsidP="00DC10F6">
      <w:pPr>
        <w:pStyle w:val="a0"/>
        <w:rPr>
          <w:rStyle w:val="Char0"/>
          <w:rFonts w:eastAsia="B Badr"/>
          <w:rtl/>
          <w:lang w:bidi="fa-IR"/>
        </w:rPr>
      </w:pPr>
      <w:r w:rsidRPr="00C550AF">
        <w:rPr>
          <w:rStyle w:val="Char0"/>
          <w:rFonts w:eastAsia="B Badr" w:hint="cs"/>
          <w:rtl/>
          <w:lang w:bidi="fa-IR"/>
        </w:rPr>
        <w:t xml:space="preserve">ترجمه: </w:t>
      </w:r>
      <w:r w:rsidR="00C15F05" w:rsidRPr="00C550AF">
        <w:rPr>
          <w:rStyle w:val="Char0"/>
          <w:rFonts w:eastAsia="B Badr" w:hint="cs"/>
          <w:rtl/>
          <w:lang w:bidi="fa-IR"/>
        </w:rPr>
        <w:t>عمران بن حصین</w:t>
      </w:r>
      <w:r w:rsidR="006C4A4D">
        <w:rPr>
          <w:rStyle w:val="Char0"/>
          <w:rFonts w:eastAsia="B Badr" w:cs="CTraditional Arabic"/>
          <w:rtl/>
          <w:lang w:bidi="fa-IR"/>
        </w:rPr>
        <w:t> </w:t>
      </w:r>
      <w:r w:rsidR="006C4A4D" w:rsidRPr="00C550AF">
        <w:rPr>
          <w:rStyle w:val="Char0"/>
          <w:rFonts w:eastAsia="B Badr" w:cs="CTraditional Arabic" w:hint="cs"/>
          <w:rtl/>
          <w:lang w:bidi="fa-IR"/>
        </w:rPr>
        <w:t>س</w:t>
      </w:r>
      <w:r w:rsidR="00C15F05" w:rsidRPr="00C550AF">
        <w:rPr>
          <w:rStyle w:val="Char0"/>
          <w:rFonts w:eastAsia="B Badr" w:hint="cs"/>
          <w:rtl/>
          <w:lang w:bidi="fa-IR"/>
        </w:rPr>
        <w:t xml:space="preserve"> می‌گوید که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00C15F05" w:rsidRPr="00C550AF">
        <w:rPr>
          <w:rStyle w:val="Char0"/>
          <w:rFonts w:eastAsia="B Badr" w:hint="cs"/>
          <w:rtl/>
          <w:lang w:bidi="fa-IR"/>
        </w:rPr>
        <w:t xml:space="preserve"> فرمودند: «د</w:t>
      </w:r>
      <w:r w:rsidRPr="00C550AF">
        <w:rPr>
          <w:rStyle w:val="Char0"/>
          <w:rFonts w:eastAsia="B Badr" w:hint="cs"/>
          <w:rtl/>
          <w:lang w:bidi="fa-IR"/>
        </w:rPr>
        <w:t>ر حالت غضب نذری نمی‌باشد و کفارۀ</w:t>
      </w:r>
      <w:r w:rsidR="00C15F05" w:rsidRPr="00C550AF">
        <w:rPr>
          <w:rStyle w:val="Char0"/>
          <w:rFonts w:eastAsia="B Badr" w:hint="cs"/>
          <w:rtl/>
          <w:lang w:bidi="fa-IR"/>
        </w:rPr>
        <w:t xml:space="preserve"> آن کفاره یمین است».</w:t>
      </w:r>
    </w:p>
    <w:p w:rsidR="00AC7C58" w:rsidRPr="00C550AF" w:rsidRDefault="00AC7C58" w:rsidP="00AC7C58">
      <w:pPr>
        <w:pStyle w:val="a0"/>
        <w:rPr>
          <w:rStyle w:val="Char0"/>
          <w:rFonts w:eastAsia="B Badr"/>
          <w:rtl/>
          <w:lang w:bidi="fa-IR"/>
        </w:rPr>
      </w:pPr>
      <w:r w:rsidRPr="00C550AF">
        <w:rPr>
          <w:rStyle w:val="Char0"/>
          <w:rFonts w:eastAsia="B Badr" w:hint="cs"/>
          <w:rtl/>
          <w:lang w:bidi="fa-IR"/>
        </w:rPr>
        <w:t>البته این حدیث واهی می‌باشد، چرا که مدار آن بر محمد بن الزبیر حنظلی می‌باشد که متروک الحدیث است</w:t>
      </w:r>
      <w:r w:rsidRPr="00C550AF">
        <w:rPr>
          <w:rStyle w:val="Charc"/>
          <w:rFonts w:eastAsia="B Badr"/>
          <w:rtl/>
        </w:rPr>
        <w:footnoteReference w:id="550"/>
      </w:r>
      <w:r w:rsidRPr="00C550AF">
        <w:rPr>
          <w:rStyle w:val="Char0"/>
          <w:rFonts w:eastAsia="B Badr" w:hint="cs"/>
          <w:rtl/>
          <w:lang w:bidi="fa-IR"/>
        </w:rPr>
        <w:t>، و از طرفی گاهی آن را از پدرش از عمران بن حصین</w:t>
      </w:r>
      <w:r w:rsidR="006C4A4D">
        <w:rPr>
          <w:rStyle w:val="Char0"/>
          <w:rFonts w:eastAsia="B Badr" w:cs="CTraditional Arabic"/>
          <w:rtl/>
          <w:lang w:bidi="fa-IR"/>
        </w:rPr>
        <w:t> </w:t>
      </w:r>
      <w:r w:rsidR="006C4A4D" w:rsidRPr="00C550AF">
        <w:rPr>
          <w:rStyle w:val="Char0"/>
          <w:rFonts w:eastAsia="B Badr" w:cs="CTraditional Arabic" w:hint="cs"/>
          <w:rtl/>
          <w:lang w:bidi="fa-IR"/>
        </w:rPr>
        <w:t>س</w:t>
      </w:r>
      <w:r w:rsidRPr="00C550AF">
        <w:rPr>
          <w:rStyle w:val="Charc"/>
          <w:rFonts w:eastAsia="B Badr"/>
          <w:rtl/>
        </w:rPr>
        <w:footnoteReference w:id="551"/>
      </w:r>
      <w:r w:rsidRPr="00C550AF">
        <w:rPr>
          <w:rStyle w:val="Char0"/>
          <w:rFonts w:eastAsia="B Badr" w:hint="cs"/>
          <w:rtl/>
          <w:lang w:bidi="fa-IR"/>
        </w:rPr>
        <w:t xml:space="preserve"> و گاهی هم از حصن بصری از عمران بن حصین</w:t>
      </w:r>
      <w:r w:rsidRPr="00C550AF">
        <w:rPr>
          <w:rStyle w:val="Charc"/>
          <w:rFonts w:eastAsia="B Badr"/>
          <w:rtl/>
        </w:rPr>
        <w:footnoteReference w:id="552"/>
      </w:r>
      <w:r w:rsidRPr="00C550AF">
        <w:rPr>
          <w:rStyle w:val="Char0"/>
          <w:rFonts w:eastAsia="B Badr" w:hint="cs"/>
          <w:rtl/>
          <w:lang w:bidi="fa-IR"/>
        </w:rPr>
        <w:t xml:space="preserve"> روایت می‌کند که در طریق اولی، پدرش این حدیث را از عمران بن حصین</w:t>
      </w:r>
      <w:r w:rsidR="006C4A4D">
        <w:rPr>
          <w:rStyle w:val="Char0"/>
          <w:rFonts w:eastAsia="B Badr" w:cs="CTraditional Arabic"/>
          <w:rtl/>
          <w:lang w:bidi="fa-IR"/>
        </w:rPr>
        <w:t> </w:t>
      </w:r>
      <w:r w:rsidR="006C4A4D" w:rsidRPr="00C550AF">
        <w:rPr>
          <w:rStyle w:val="Char0"/>
          <w:rFonts w:eastAsia="B Badr" w:cs="CTraditional Arabic" w:hint="cs"/>
          <w:rtl/>
          <w:lang w:bidi="fa-IR"/>
        </w:rPr>
        <w:t>س</w:t>
      </w:r>
      <w:r w:rsidRPr="00C550AF">
        <w:rPr>
          <w:rStyle w:val="Char0"/>
          <w:rFonts w:eastAsia="B Badr" w:hint="cs"/>
          <w:rtl/>
          <w:lang w:bidi="fa-IR"/>
        </w:rPr>
        <w:t xml:space="preserve"> نشنیده است، بلکه از فردی شنیده که مبهم می‌باشد، و معلوم نیست که چه کسی است، چنانکه عبدالوارث بن سعید این حدیث را از او نقل می‌کند و آن را از پدرش از «رجلٌ» روایت می‌کند</w:t>
      </w:r>
      <w:r w:rsidRPr="00C550AF">
        <w:rPr>
          <w:rStyle w:val="Charc"/>
          <w:rFonts w:eastAsia="B Badr"/>
          <w:rtl/>
        </w:rPr>
        <w:footnoteReference w:id="553"/>
      </w:r>
      <w:r w:rsidRPr="00C550AF">
        <w:rPr>
          <w:rStyle w:val="Char0"/>
          <w:rFonts w:eastAsia="B Badr" w:hint="cs"/>
          <w:rtl/>
          <w:lang w:bidi="fa-IR"/>
        </w:rPr>
        <w:t>، و در طریق دوم هم خود محمد بن زبیر متروک الحدیث می</w:t>
      </w:r>
      <w:r w:rsidRPr="00C550AF">
        <w:rPr>
          <w:rStyle w:val="Char0"/>
          <w:rFonts w:eastAsia="B Badr" w:hint="eastAsia"/>
          <w:rtl/>
          <w:lang w:bidi="fa-IR"/>
        </w:rPr>
        <w:t>‌باشد.</w:t>
      </w:r>
    </w:p>
    <w:p w:rsidR="00250E88" w:rsidRPr="00C550AF" w:rsidRDefault="00250E88" w:rsidP="00250E88">
      <w:pPr>
        <w:pStyle w:val="a0"/>
        <w:rPr>
          <w:rStyle w:val="Char0"/>
          <w:rFonts w:eastAsia="B Badr"/>
          <w:rtl/>
          <w:lang w:bidi="fa-IR"/>
        </w:rPr>
      </w:pPr>
      <w:r w:rsidRPr="00C550AF">
        <w:rPr>
          <w:rStyle w:val="Char0"/>
          <w:rFonts w:eastAsia="B Badr" w:hint="cs"/>
          <w:rtl/>
          <w:lang w:bidi="fa-IR"/>
        </w:rPr>
        <w:t xml:space="preserve">و همچنین دلیل آورده‌اند که نذر لجاج و غضب از آن جهت که التزام قربت است شبیه نذر و از آن جهت که هدف از آن همان هدف از یمین است شبیه به یمین است </w:t>
      </w:r>
      <w:r w:rsidRPr="00F3548C">
        <w:rPr>
          <w:rStyle w:val="Char0"/>
          <w:rFonts w:eastAsia="B Badr" w:hint="cs"/>
          <w:spacing w:val="-4"/>
          <w:rtl/>
          <w:lang w:bidi="fa-IR"/>
        </w:rPr>
        <w:t>و چون نمی‌توان آن‌ها را با هم جمع و یا هردو را رد کرد، لذا باید بین آن دو تخییر کرد</w:t>
      </w:r>
      <w:r w:rsidRPr="00F3548C">
        <w:rPr>
          <w:rStyle w:val="Charc"/>
          <w:rFonts w:eastAsia="B Badr"/>
          <w:spacing w:val="-4"/>
          <w:rtl/>
        </w:rPr>
        <w:footnoteReference w:id="554"/>
      </w:r>
      <w:r w:rsidRPr="00F3548C">
        <w:rPr>
          <w:rStyle w:val="Char0"/>
          <w:rFonts w:eastAsia="B Badr" w:hint="cs"/>
          <w:spacing w:val="-4"/>
          <w:rtl/>
          <w:lang w:bidi="fa-IR"/>
        </w:rPr>
        <w:t>.</w:t>
      </w:r>
    </w:p>
    <w:p w:rsidR="00250E88" w:rsidRPr="00C550AF" w:rsidRDefault="00250E88" w:rsidP="00250E88">
      <w:pPr>
        <w:pStyle w:val="a0"/>
        <w:rPr>
          <w:rStyle w:val="Char0"/>
          <w:rFonts w:eastAsia="B Badr"/>
          <w:rtl/>
          <w:lang w:bidi="fa-IR"/>
        </w:rPr>
      </w:pPr>
      <w:r w:rsidRPr="00C550AF">
        <w:rPr>
          <w:rStyle w:val="Char0"/>
          <w:rFonts w:eastAsia="B Badr" w:hint="cs"/>
          <w:rtl/>
          <w:lang w:bidi="fa-IR"/>
        </w:rPr>
        <w:t>اما باید بگوییم که هدف از تمامی نذور، اجبار و ملزم‌کردن خود بر انجام عملی می‌باشد که این در یمین هم وجود دارد، حال اگر کسی بیاید و در اینجا به این دلیل استناد کند باید</w:t>
      </w:r>
      <w:r w:rsidR="00E816B3" w:rsidRPr="00C550AF">
        <w:rPr>
          <w:rStyle w:val="Char0"/>
          <w:rFonts w:eastAsia="B Badr" w:hint="cs"/>
          <w:rtl/>
          <w:lang w:bidi="fa-IR"/>
        </w:rPr>
        <w:t>،</w:t>
      </w:r>
      <w:r w:rsidRPr="00C550AF">
        <w:rPr>
          <w:rStyle w:val="Char0"/>
          <w:rFonts w:eastAsia="B Badr" w:hint="cs"/>
          <w:rtl/>
          <w:lang w:bidi="fa-IR"/>
        </w:rPr>
        <w:t xml:space="preserve"> در تمامی نذور هم آن را بپذیرد که این همان قول ما در مورد عمومیت‌داشتن حدیث </w:t>
      </w:r>
      <w:r w:rsidRPr="00C550AF">
        <w:rPr>
          <w:rStyle w:val="Char7"/>
          <w:rtl/>
        </w:rPr>
        <w:t>«كَفَّارَةُ النَّذْرِ كَفَّارَةُ الْيَمِينِ</w:t>
      </w:r>
      <w:r w:rsidRPr="00C550AF">
        <w:rPr>
          <w:rStyle w:val="Char7"/>
          <w:rFonts w:hint="cs"/>
          <w:rtl/>
        </w:rPr>
        <w:t>»</w:t>
      </w:r>
      <w:r w:rsidRPr="00C550AF">
        <w:rPr>
          <w:rStyle w:val="Char0"/>
          <w:rFonts w:eastAsia="B Badr" w:hint="cs"/>
          <w:rtl/>
          <w:lang w:bidi="fa-IR"/>
        </w:rPr>
        <w:t xml:space="preserve"> در مورد تمامی نذور می‌باشد، اما ما نمی‌گوییم که چون شبیه به هم هستند، پس کفاره آن‌ها هم برابر می‌باشد</w:t>
      </w:r>
      <w:r w:rsidR="00E816B3" w:rsidRPr="00C550AF">
        <w:rPr>
          <w:rStyle w:val="Char0"/>
          <w:rFonts w:eastAsia="B Badr" w:hint="cs"/>
          <w:rtl/>
          <w:lang w:bidi="fa-IR"/>
        </w:rPr>
        <w:t>؛</w:t>
      </w:r>
      <w:r w:rsidRPr="00C550AF">
        <w:rPr>
          <w:rStyle w:val="Char0"/>
          <w:rFonts w:eastAsia="B Badr" w:hint="cs"/>
          <w:rtl/>
          <w:lang w:bidi="fa-IR"/>
        </w:rPr>
        <w:t xml:space="preserve"> بلکه از عموم لفظ حدیث رسول الله</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استفاده می‌کنیم.</w:t>
      </w:r>
    </w:p>
    <w:p w:rsidR="00250E88" w:rsidRPr="00C550AF" w:rsidRDefault="00250E88" w:rsidP="00250E88">
      <w:pPr>
        <w:pStyle w:val="a0"/>
        <w:rPr>
          <w:rStyle w:val="Char0"/>
          <w:rFonts w:eastAsia="B Badr"/>
          <w:rtl/>
          <w:lang w:bidi="fa-IR"/>
        </w:rPr>
      </w:pPr>
      <w:r w:rsidRPr="00C550AF">
        <w:rPr>
          <w:rStyle w:val="Char0"/>
          <w:rFonts w:eastAsia="B Badr" w:hint="cs"/>
          <w:rtl/>
          <w:lang w:bidi="fa-IR"/>
        </w:rPr>
        <w:t>و آن‌هایی که گفته‌اند: کفاره ندارد و باید حتماً به آن وفا شود، استناد کرده‌اند به اینکه در صحیح بخاری آمده است که:</w:t>
      </w:r>
    </w:p>
    <w:p w:rsidR="00250E88" w:rsidRPr="00C550AF" w:rsidRDefault="009606A5" w:rsidP="00E816B3">
      <w:pPr>
        <w:pStyle w:val="a0"/>
        <w:rPr>
          <w:rStyle w:val="Char0"/>
          <w:rFonts w:eastAsia="B Badr"/>
          <w:rtl/>
          <w:lang w:bidi="fa-IR"/>
        </w:rPr>
      </w:pPr>
      <w:r w:rsidRPr="00C550AF">
        <w:rPr>
          <w:rStyle w:val="Char7"/>
          <w:rtl/>
        </w:rPr>
        <w:t>حَدَّثَنَا أَبُو نُعَيْمٍ، حَدَّثَنَا مَالِكٌ، عَنْ طَلْحَةَ بْنِ عَبْدِ المَلِكِ، عَنِ القَاسِمِ، عَنْ عَائِشَةَ رَضِيَ اللَّهُ عَنْهَا، عَنِ النَّبِيِّ صَلَّى اللهُ عَلَيْهِ وَسَلَّمَ قَالَ: «مَنْ نَذَرَ أَنْ يُطِيعَ اللَّهَ فَلْيُطِعْهُ، وَمَنْ نَذَرَ أَنْ يَعْصِيَهُ فَلاَ يَعْصِهِ</w:t>
      </w:r>
      <w:r w:rsidRPr="00C550AF">
        <w:rPr>
          <w:rStyle w:val="Char7"/>
          <w:rFonts w:hint="cs"/>
          <w:rtl/>
        </w:rPr>
        <w:t>»</w:t>
      </w:r>
      <w:r w:rsidR="00250E88" w:rsidRPr="00C550AF">
        <w:rPr>
          <w:rStyle w:val="Char0"/>
          <w:rFonts w:eastAsia="B Badr" w:hint="cs"/>
          <w:rtl/>
          <w:lang w:bidi="fa-IR"/>
        </w:rPr>
        <w:t>.</w:t>
      </w:r>
      <w:r w:rsidR="00E816B3" w:rsidRPr="00C550AF">
        <w:rPr>
          <w:rStyle w:val="Charc"/>
          <w:rFonts w:eastAsia="B Badr"/>
          <w:rtl/>
        </w:rPr>
        <w:footnoteReference w:id="555"/>
      </w:r>
    </w:p>
    <w:p w:rsidR="009606A5" w:rsidRPr="00C550AF" w:rsidRDefault="00E816B3" w:rsidP="009606A5">
      <w:pPr>
        <w:pStyle w:val="a0"/>
        <w:rPr>
          <w:rStyle w:val="Char0"/>
          <w:rFonts w:eastAsia="B Badr"/>
          <w:rtl/>
          <w:lang w:bidi="fa-IR"/>
        </w:rPr>
      </w:pPr>
      <w:r w:rsidRPr="00C550AF">
        <w:rPr>
          <w:rStyle w:val="Char0"/>
          <w:rFonts w:eastAsia="B Badr" w:hint="cs"/>
          <w:rtl/>
          <w:lang w:bidi="fa-IR"/>
        </w:rPr>
        <w:t>ترجمه: «</w:t>
      </w:r>
      <w:r w:rsidR="009606A5" w:rsidRPr="00C550AF">
        <w:rPr>
          <w:rStyle w:val="Char0"/>
          <w:rFonts w:eastAsia="B Badr" w:hint="cs"/>
          <w:rtl/>
          <w:lang w:bidi="fa-IR"/>
        </w:rPr>
        <w:t>کسی که نذر کند عمل طاعتی را انجام دهد پس به نذرش وفا کند و خدا را با انجام‌دادن آن اطاعت کند، اما اگر کسی نذر انجام عمل حرامی را کرد، به آن نذر وفا نکند».</w:t>
      </w:r>
    </w:p>
    <w:p w:rsidR="009606A5" w:rsidRPr="00C550AF" w:rsidRDefault="009606A5" w:rsidP="009606A5">
      <w:pPr>
        <w:pStyle w:val="a0"/>
        <w:rPr>
          <w:rStyle w:val="Char0"/>
          <w:rFonts w:eastAsia="B Badr"/>
          <w:rtl/>
          <w:lang w:bidi="fa-IR"/>
        </w:rPr>
      </w:pPr>
      <w:r w:rsidRPr="00C550AF">
        <w:rPr>
          <w:rStyle w:val="Char0"/>
          <w:rFonts w:eastAsia="B Badr" w:hint="cs"/>
          <w:rtl/>
          <w:lang w:bidi="fa-IR"/>
        </w:rPr>
        <w:t>و گفته‌اند: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به طور عام فرموده‌اند که اگر کسی نذری کرد باید به آن عمل کند و ایشان</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چیزی را تخصیص نداده‌اند.</w:t>
      </w:r>
    </w:p>
    <w:p w:rsidR="000B2A0C" w:rsidRPr="00C550AF" w:rsidRDefault="000B2A0C" w:rsidP="009606A5">
      <w:pPr>
        <w:pStyle w:val="a0"/>
        <w:rPr>
          <w:rStyle w:val="Char0"/>
          <w:rFonts w:eastAsia="B Badr"/>
          <w:rtl/>
          <w:lang w:bidi="fa-IR"/>
        </w:rPr>
      </w:pPr>
      <w:r w:rsidRPr="00C550AF">
        <w:rPr>
          <w:rStyle w:val="Char0"/>
          <w:rFonts w:eastAsia="B Badr" w:hint="cs"/>
          <w:rtl/>
          <w:lang w:bidi="fa-IR"/>
        </w:rPr>
        <w:t>و همچنین گفته‌اند که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فرموده‌اند که:</w:t>
      </w:r>
    </w:p>
    <w:p w:rsidR="000B2A0C" w:rsidRPr="00C550AF" w:rsidRDefault="000B2A0C" w:rsidP="009606A5">
      <w:pPr>
        <w:pStyle w:val="a0"/>
        <w:rPr>
          <w:rStyle w:val="Char0"/>
          <w:rFonts w:eastAsia="B Badr"/>
          <w:rtl/>
          <w:lang w:bidi="fa-IR"/>
        </w:rPr>
      </w:pPr>
      <w:r w:rsidRPr="00C550AF">
        <w:rPr>
          <w:rStyle w:val="Char7"/>
          <w:rFonts w:hint="cs"/>
          <w:rtl/>
        </w:rPr>
        <w:t>«</w:t>
      </w:r>
      <w:r w:rsidR="00206157" w:rsidRPr="00C550AF">
        <w:rPr>
          <w:rStyle w:val="Char7"/>
          <w:rFonts w:hint="cs"/>
          <w:rtl/>
        </w:rPr>
        <w:t>مَنْ نَذَرَ وَسَمَّيَ فَعَلَيْهِ الوَفَاءُ بِمَا سَمَّيَ</w:t>
      </w:r>
      <w:r w:rsidRPr="00C550AF">
        <w:rPr>
          <w:rStyle w:val="Char7"/>
          <w:rFonts w:hint="cs"/>
          <w:rtl/>
        </w:rPr>
        <w:t>»</w:t>
      </w:r>
      <w:r w:rsidRPr="00C550AF">
        <w:rPr>
          <w:rStyle w:val="Charc"/>
          <w:rFonts w:eastAsia="B Badr"/>
          <w:rtl/>
        </w:rPr>
        <w:footnoteReference w:id="556"/>
      </w:r>
      <w:r w:rsidRPr="00C550AF">
        <w:rPr>
          <w:rStyle w:val="Char0"/>
          <w:rFonts w:eastAsia="B Badr" w:hint="cs"/>
          <w:rtl/>
          <w:lang w:bidi="fa-IR"/>
        </w:rPr>
        <w:t>.</w:t>
      </w:r>
    </w:p>
    <w:p w:rsidR="00206157" w:rsidRPr="00C550AF" w:rsidRDefault="00E816B3" w:rsidP="009606A5">
      <w:pPr>
        <w:pStyle w:val="a0"/>
        <w:rPr>
          <w:rStyle w:val="Char0"/>
          <w:rFonts w:eastAsia="B Badr"/>
          <w:rtl/>
          <w:lang w:bidi="fa-IR"/>
        </w:rPr>
      </w:pPr>
      <w:r w:rsidRPr="00C550AF">
        <w:rPr>
          <w:rStyle w:val="Char0"/>
          <w:rFonts w:eastAsia="B Badr" w:hint="cs"/>
          <w:rtl/>
          <w:lang w:bidi="fa-IR"/>
        </w:rPr>
        <w:t xml:space="preserve">ترجمه: </w:t>
      </w:r>
      <w:r w:rsidR="00206157" w:rsidRPr="00C550AF">
        <w:rPr>
          <w:rStyle w:val="Char0"/>
          <w:rFonts w:eastAsia="B Badr" w:hint="cs"/>
          <w:rtl/>
          <w:lang w:bidi="fa-IR"/>
        </w:rPr>
        <w:t>«کسی که انجام کاری یا چیز معلومی را نذر کند باید به آنچه که نام برده وفا کند».</w:t>
      </w:r>
    </w:p>
    <w:p w:rsidR="00007241" w:rsidRPr="00C550AF" w:rsidRDefault="00007241" w:rsidP="009606A5">
      <w:pPr>
        <w:pStyle w:val="a0"/>
        <w:rPr>
          <w:rStyle w:val="Char0"/>
          <w:rFonts w:eastAsia="B Badr"/>
          <w:rtl/>
          <w:lang w:bidi="fa-IR"/>
        </w:rPr>
      </w:pPr>
      <w:r w:rsidRPr="00C550AF">
        <w:rPr>
          <w:rStyle w:val="Char0"/>
          <w:rFonts w:eastAsia="B Badr" w:hint="cs"/>
          <w:rtl/>
          <w:lang w:bidi="fa-IR"/>
        </w:rPr>
        <w:t>و گفته‌اند که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در اینجا بازهم به طور عموم سخن خود را فرموده‌اند و لذا جز عمل به آن چیز دیگری ندارد.</w:t>
      </w:r>
    </w:p>
    <w:p w:rsidR="00007241" w:rsidRPr="00C550AF" w:rsidRDefault="00007241" w:rsidP="008B1C4E">
      <w:pPr>
        <w:pStyle w:val="a0"/>
        <w:rPr>
          <w:rStyle w:val="Char0"/>
          <w:rFonts w:eastAsia="B Badr"/>
          <w:rtl/>
          <w:lang w:bidi="fa-IR"/>
        </w:rPr>
      </w:pPr>
      <w:r w:rsidRPr="00C550AF">
        <w:rPr>
          <w:rStyle w:val="Char0"/>
          <w:rFonts w:eastAsia="B Badr" w:hint="cs"/>
          <w:rtl/>
          <w:lang w:bidi="fa-IR"/>
        </w:rPr>
        <w:t>اما باید</w:t>
      </w:r>
      <w:r w:rsidR="00503B8F" w:rsidRPr="00C550AF">
        <w:rPr>
          <w:rStyle w:val="Char0"/>
          <w:rFonts w:eastAsia="B Badr" w:hint="cs"/>
          <w:rtl/>
          <w:lang w:bidi="fa-IR"/>
        </w:rPr>
        <w:t xml:space="preserve"> </w:t>
      </w:r>
      <w:r w:rsidRPr="00C550AF">
        <w:rPr>
          <w:rStyle w:val="Char0"/>
          <w:rFonts w:eastAsia="B Badr" w:hint="cs"/>
          <w:rtl/>
          <w:lang w:bidi="fa-IR"/>
        </w:rPr>
        <w:t xml:space="preserve">در جواب بگوییم که حدیث </w:t>
      </w:r>
      <w:r w:rsidR="008B1C4E" w:rsidRPr="00C550AF">
        <w:rPr>
          <w:rStyle w:val="Char7"/>
          <w:rtl/>
        </w:rPr>
        <w:t>«مَنْ نَذَرَ أَنْ يُطِيعَ اللَّهَ فَلْيُطِعْهُ</w:t>
      </w:r>
      <w:r w:rsidRPr="00C550AF">
        <w:rPr>
          <w:rStyle w:val="Char7"/>
          <w:rFonts w:hint="cs"/>
          <w:rtl/>
        </w:rPr>
        <w:t>»</w:t>
      </w:r>
      <w:r w:rsidRPr="00C550AF">
        <w:rPr>
          <w:rStyle w:val="Char0"/>
          <w:rFonts w:eastAsia="B Badr" w:hint="cs"/>
          <w:rtl/>
          <w:lang w:bidi="fa-IR"/>
        </w:rPr>
        <w:t xml:space="preserve"> نمی‌تواند مستند باشد، چرا که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در این حدیث بحث وجوب عمل به نذر را می‌کند و نه کفاره آن را، و می‌فرماید: «اگر کسی نذر طاعت کرد باید به آن عمل کند» و نمی‌فرماید که در صورت عمل‌نکردن کفاره‌ای ندارد و این دو چیز متفاوت می‌باشد، مثلاً خداوند</w:t>
      </w:r>
      <w:r w:rsidR="006C4A4D">
        <w:rPr>
          <w:rStyle w:val="Char0"/>
          <w:rFonts w:eastAsia="B Badr" w:cs="CTraditional Arabic"/>
          <w:rtl/>
          <w:lang w:bidi="fa-IR"/>
        </w:rPr>
        <w:t> </w:t>
      </w:r>
      <w:r w:rsidR="006C4A4D" w:rsidRPr="00C550AF">
        <w:rPr>
          <w:rStyle w:val="Char0"/>
          <w:rFonts w:eastAsia="B Badr" w:cs="CTraditional Arabic" w:hint="cs"/>
          <w:rtl/>
          <w:lang w:bidi="fa-IR"/>
        </w:rPr>
        <w:t>أ</w:t>
      </w:r>
      <w:r w:rsidRPr="00C550AF">
        <w:rPr>
          <w:rStyle w:val="Char0"/>
          <w:rFonts w:eastAsia="B Badr" w:hint="cs"/>
          <w:rtl/>
          <w:lang w:bidi="fa-IR"/>
        </w:rPr>
        <w:t xml:space="preserve"> می‌فرماید:</w:t>
      </w:r>
    </w:p>
    <w:p w:rsidR="00503B8F" w:rsidRPr="00C550AF" w:rsidRDefault="00AF2C7C" w:rsidP="00AF2C7C">
      <w:pPr>
        <w:pStyle w:val="a0"/>
        <w:ind w:left="720" w:firstLine="0"/>
        <w:rPr>
          <w:rStyle w:val="Char0"/>
          <w:rFonts w:eastAsia="B Badr"/>
          <w:rtl/>
          <w:lang w:bidi="fa-IR"/>
        </w:rPr>
      </w:pPr>
      <w:r>
        <w:rPr>
          <w:rStyle w:val="Char0"/>
          <w:rFonts w:eastAsia="B Badr" w:cs="Traditional Arabic"/>
          <w:color w:val="000000"/>
          <w:shd w:val="clear" w:color="auto" w:fill="FFFFFF"/>
          <w:rtl/>
          <w:lang w:bidi="fa-IR"/>
        </w:rPr>
        <w:t>﴿</w:t>
      </w:r>
      <w:r w:rsidRPr="00F3548C">
        <w:rPr>
          <w:rStyle w:val="Char8"/>
          <w:rtl/>
        </w:rPr>
        <w:t>وَ</w:t>
      </w:r>
      <w:r w:rsidRPr="00F3548C">
        <w:rPr>
          <w:rStyle w:val="Char8"/>
          <w:rFonts w:hint="cs"/>
          <w:rtl/>
        </w:rPr>
        <w:t>ٱ</w:t>
      </w:r>
      <w:r w:rsidRPr="00F3548C">
        <w:rPr>
          <w:rStyle w:val="Char8"/>
          <w:rFonts w:hint="eastAsia"/>
          <w:rtl/>
        </w:rPr>
        <w:t>حۡفَظُوٓاْ</w:t>
      </w:r>
      <w:r w:rsidRPr="00F3548C">
        <w:rPr>
          <w:rStyle w:val="Char8"/>
          <w:rtl/>
        </w:rPr>
        <w:t xml:space="preserve"> أَيۡمَٰنَكُمۡ</w:t>
      </w:r>
      <w:r w:rsidR="008B1C4E" w:rsidRPr="00C550AF">
        <w:rPr>
          <w:rStyle w:val="Char0"/>
          <w:rFonts w:eastAsia="B Badr" w:cs="Traditional Arabic"/>
          <w:color w:val="000000"/>
          <w:shd w:val="clear" w:color="auto" w:fill="FFFFFF"/>
          <w:rtl/>
          <w:lang w:bidi="fa-IR"/>
        </w:rPr>
        <w:t>﴾</w:t>
      </w:r>
      <w:r w:rsidR="008B1C4E" w:rsidRPr="00C550AF">
        <w:rPr>
          <w:rtl/>
        </w:rPr>
        <w:t xml:space="preserve"> </w:t>
      </w:r>
      <w:r w:rsidR="008B1C4E" w:rsidRPr="00C550AF">
        <w:rPr>
          <w:rStyle w:val="Char"/>
          <w:rtl/>
        </w:rPr>
        <w:t>[المائدة: 89]</w:t>
      </w:r>
      <w:r w:rsidR="008B1C4E" w:rsidRPr="00C550AF">
        <w:rPr>
          <w:rStyle w:val="Char0"/>
          <w:rFonts w:eastAsia="B Badr" w:hint="cs"/>
          <w:rtl/>
          <w:lang w:bidi="fa-IR"/>
        </w:rPr>
        <w:t>.</w:t>
      </w:r>
    </w:p>
    <w:p w:rsidR="008B1C4E" w:rsidRPr="00C550AF" w:rsidRDefault="008B1C4E" w:rsidP="00503B8F">
      <w:pPr>
        <w:pStyle w:val="a0"/>
        <w:ind w:left="720" w:firstLine="0"/>
        <w:rPr>
          <w:rStyle w:val="Char0"/>
          <w:rFonts w:eastAsia="B Badr"/>
          <w:rtl/>
          <w:lang w:bidi="fa-IR"/>
        </w:rPr>
      </w:pPr>
      <w:r w:rsidRPr="00C550AF">
        <w:rPr>
          <w:rStyle w:val="Char5"/>
          <w:rFonts w:hint="cs"/>
          <w:rtl/>
        </w:rPr>
        <w:t>«</w:t>
      </w:r>
      <w:r w:rsidR="00503B8F" w:rsidRPr="00C550AF">
        <w:rPr>
          <w:rStyle w:val="Char5"/>
          <w:rtl/>
        </w:rPr>
        <w:t>و سوگندها</w:t>
      </w:r>
      <w:r w:rsidR="00503B8F" w:rsidRPr="00C550AF">
        <w:rPr>
          <w:rStyle w:val="Char5"/>
          <w:rFonts w:hint="cs"/>
          <w:rtl/>
        </w:rPr>
        <w:t>ی</w:t>
      </w:r>
      <w:r w:rsidR="00503B8F" w:rsidRPr="00C550AF">
        <w:rPr>
          <w:rStyle w:val="Char5"/>
          <w:rtl/>
        </w:rPr>
        <w:t xml:space="preserve"> خود را حفظ کن</w:t>
      </w:r>
      <w:r w:rsidR="00503B8F" w:rsidRPr="00C550AF">
        <w:rPr>
          <w:rStyle w:val="Char5"/>
          <w:rFonts w:hint="cs"/>
          <w:rtl/>
        </w:rPr>
        <w:t>ید</w:t>
      </w:r>
      <w:r w:rsidR="00503B8F" w:rsidRPr="00C550AF">
        <w:rPr>
          <w:rStyle w:val="Char5"/>
          <w:rtl/>
        </w:rPr>
        <w:t xml:space="preserve"> (و نشکن</w:t>
      </w:r>
      <w:r w:rsidR="00503B8F" w:rsidRPr="00C550AF">
        <w:rPr>
          <w:rStyle w:val="Char5"/>
          <w:rFonts w:hint="cs"/>
          <w:rtl/>
        </w:rPr>
        <w:t>ید</w:t>
      </w:r>
      <w:r w:rsidRPr="00C550AF">
        <w:rPr>
          <w:rStyle w:val="Char5"/>
          <w:rFonts w:hint="cs"/>
          <w:rtl/>
        </w:rPr>
        <w:t>)»</w:t>
      </w:r>
      <w:r w:rsidRPr="00C550AF">
        <w:rPr>
          <w:rStyle w:val="Char0"/>
          <w:rFonts w:eastAsia="B Badr" w:hint="cs"/>
          <w:rtl/>
          <w:lang w:bidi="fa-IR"/>
        </w:rPr>
        <w:t>.</w:t>
      </w:r>
    </w:p>
    <w:p w:rsidR="008B1C4E" w:rsidRPr="00C550AF" w:rsidRDefault="008B1C4E" w:rsidP="00FA6941">
      <w:pPr>
        <w:pStyle w:val="a0"/>
        <w:rPr>
          <w:rStyle w:val="Char0"/>
          <w:rFonts w:eastAsia="B Badr"/>
          <w:rtl/>
          <w:lang w:bidi="fa-IR"/>
        </w:rPr>
      </w:pPr>
      <w:r w:rsidRPr="00C550AF">
        <w:rPr>
          <w:rStyle w:val="Char0"/>
          <w:rFonts w:eastAsia="B Badr" w:hint="cs"/>
          <w:rtl/>
          <w:lang w:bidi="fa-IR"/>
        </w:rPr>
        <w:t>و این دلیل نمی‌شود که آیات و احادیث دیگری که در مورد کفاره آن آمده است را نادیده بگیریم و ب</w:t>
      </w:r>
      <w:r w:rsidR="00503B8F" w:rsidRPr="00C550AF">
        <w:rPr>
          <w:rStyle w:val="Char0"/>
          <w:rFonts w:eastAsia="B Badr" w:hint="cs"/>
          <w:rtl/>
          <w:lang w:bidi="fa-IR"/>
        </w:rPr>
        <w:t>گوییم که دیگر حق نداریم آن را ب</w:t>
      </w:r>
      <w:r w:rsidRPr="00C550AF">
        <w:rPr>
          <w:rStyle w:val="Char0"/>
          <w:rFonts w:eastAsia="B Badr" w:hint="cs"/>
          <w:rtl/>
          <w:lang w:bidi="fa-IR"/>
        </w:rPr>
        <w:t>ش</w:t>
      </w:r>
      <w:r w:rsidR="00503B8F" w:rsidRPr="00C550AF">
        <w:rPr>
          <w:rStyle w:val="Char0"/>
          <w:rFonts w:eastAsia="B Badr" w:hint="cs"/>
          <w:rtl/>
          <w:lang w:bidi="fa-IR"/>
        </w:rPr>
        <w:t>ک</w:t>
      </w:r>
      <w:r w:rsidRPr="00C550AF">
        <w:rPr>
          <w:rStyle w:val="Char0"/>
          <w:rFonts w:eastAsia="B Badr" w:hint="cs"/>
          <w:rtl/>
          <w:lang w:bidi="fa-IR"/>
        </w:rPr>
        <w:t>نیم و کفاره‌ای هم ندارد؛ ب</w:t>
      </w:r>
      <w:r w:rsidR="00503B8F" w:rsidRPr="00C550AF">
        <w:rPr>
          <w:rStyle w:val="Char0"/>
          <w:rFonts w:eastAsia="B Badr" w:hint="cs"/>
          <w:rtl/>
          <w:lang w:bidi="fa-IR"/>
        </w:rPr>
        <w:t>له اگر آیه و حدیثی در مورد کفارۀ</w:t>
      </w:r>
      <w:r w:rsidRPr="00C550AF">
        <w:rPr>
          <w:rStyle w:val="Char0"/>
          <w:rFonts w:eastAsia="B Badr" w:hint="cs"/>
          <w:rtl/>
          <w:lang w:bidi="fa-IR"/>
        </w:rPr>
        <w:t xml:space="preserve"> سوگند نمی‌بود، ما هم می‌گفتیم: کفاره ندارد، اما وقتی که خداوند</w:t>
      </w:r>
      <w:r w:rsidR="006C4A4D">
        <w:rPr>
          <w:rStyle w:val="Char0"/>
          <w:rFonts w:eastAsia="B Badr" w:cs="CTraditional Arabic"/>
          <w:rtl/>
          <w:lang w:bidi="fa-IR"/>
        </w:rPr>
        <w:t> </w:t>
      </w:r>
      <w:r w:rsidR="006C4A4D" w:rsidRPr="00C550AF">
        <w:rPr>
          <w:rStyle w:val="Char0"/>
          <w:rFonts w:eastAsia="B Badr" w:cs="CTraditional Arabic" w:hint="cs"/>
          <w:rtl/>
          <w:lang w:bidi="fa-IR"/>
        </w:rPr>
        <w:t>أ</w:t>
      </w:r>
      <w:r w:rsidRPr="00C550AF">
        <w:rPr>
          <w:rStyle w:val="Char0"/>
          <w:rFonts w:eastAsia="B Badr" w:hint="cs"/>
          <w:rtl/>
          <w:lang w:bidi="fa-IR"/>
        </w:rPr>
        <w:t xml:space="preserve"> و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کفاره تعیین کرده‌اند، ما هم می‌گوییم پس کفاره دارد؛ و در مورد نذر هم اگر نمی‌فرمود</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w:t>
      </w:r>
      <w:r w:rsidR="00FA6941" w:rsidRPr="00C550AF">
        <w:rPr>
          <w:rStyle w:val="Char7"/>
          <w:rtl/>
        </w:rPr>
        <w:t>«كَفَّارَةُ النَّذْرِ كَفَّارَةُ الْيَمِينِ</w:t>
      </w:r>
      <w:r w:rsidR="00FA6941" w:rsidRPr="00C550AF">
        <w:rPr>
          <w:rStyle w:val="Char7"/>
          <w:rFonts w:hint="cs"/>
          <w:rtl/>
        </w:rPr>
        <w:t>»</w:t>
      </w:r>
      <w:r w:rsidR="00FA6941" w:rsidRPr="00C550AF">
        <w:rPr>
          <w:rStyle w:val="Char0"/>
          <w:rFonts w:eastAsia="B Badr" w:hint="cs"/>
          <w:rtl/>
          <w:lang w:bidi="fa-IR"/>
        </w:rPr>
        <w:t xml:space="preserve"> ما هم می‌گفتیم: پس جز عمل‌کردن، کفاره و راهی ندارد، اما حال که خود فرموده‌اند دیگر سخنی برای گفتن نمانده است و باید این نکته را هم بگوییم که شریعت فقط از یک آیه یا حدیث گرفته نمی‌شود، و اگر بگوییم این حکم چون در این حدیث نیامده است، پس لازم نمی‌باشد، دیگر چیزی از شریعت باقی نمی‌ماند و لذا ما هم می‌گوییم </w:t>
      </w:r>
      <w:r w:rsidR="006726FA" w:rsidRPr="00C550AF">
        <w:rPr>
          <w:rStyle w:val="Char0"/>
          <w:rFonts w:eastAsia="B Badr" w:hint="cs"/>
          <w:rtl/>
          <w:lang w:bidi="fa-IR"/>
        </w:rPr>
        <w:t>کفارۀ نذر</w:t>
      </w:r>
      <w:r w:rsidR="00FA6941" w:rsidRPr="00C550AF">
        <w:rPr>
          <w:rStyle w:val="Char0"/>
          <w:rFonts w:eastAsia="B Badr" w:hint="cs"/>
          <w:rtl/>
          <w:lang w:bidi="fa-IR"/>
        </w:rPr>
        <w:t xml:space="preserve"> همان کفاره یمین است که شامل نذر لجاج هم می‌گردد و مصداق این قول رسول الله</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00FA6941" w:rsidRPr="00C550AF">
        <w:rPr>
          <w:rStyle w:val="Char0"/>
          <w:rFonts w:eastAsia="B Badr" w:hint="cs"/>
          <w:rtl/>
          <w:lang w:bidi="fa-IR"/>
        </w:rPr>
        <w:t xml:space="preserve"> است که امام مسلم</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00FA6941" w:rsidRPr="00C550AF">
        <w:rPr>
          <w:rStyle w:val="Char0"/>
          <w:rFonts w:eastAsia="B Badr" w:hint="cs"/>
          <w:rtl/>
          <w:lang w:bidi="fa-IR"/>
        </w:rPr>
        <w:t xml:space="preserve"> روایت می‌کند:</w:t>
      </w:r>
    </w:p>
    <w:p w:rsidR="006E27F5" w:rsidRPr="00C550AF" w:rsidRDefault="006E27F5" w:rsidP="00503B8F">
      <w:pPr>
        <w:pStyle w:val="a0"/>
        <w:rPr>
          <w:rStyle w:val="Char0"/>
          <w:rFonts w:eastAsia="B Badr"/>
          <w:rtl/>
          <w:lang w:bidi="fa-IR"/>
        </w:rPr>
      </w:pPr>
      <w:r w:rsidRPr="00C550AF">
        <w:rPr>
          <w:rStyle w:val="Char7"/>
          <w:rtl/>
        </w:rPr>
        <w:t>حَدَّثَنِي هَارُونُ بْنُ سَعِيدٍ الْأَيْلِيُّ، وَيُونُسُ بْنُ عَبْدِ الْأَعْلَى، وَأَحْمَدُ بْنُ عِيسَى، قَالَ يُونُسُ: أَخْبَرَنَا، وقَالَ الْآخَرَانِ: حَدَّثَنَا ابْنُ وَهْبٍ، أَخْبَرَنِي عَمْرُو بْنُ الْحَارِثِ، عَنْ كَعْبِ بْنِ عَلْقَمَةَ، عَنْ عَبْدِ الرَّحْمَنِ بْنِ شِمَاسَةَ، عَنْ أَبِي الْخَيْرِ، عَنْ عُقْبَةَ بْنِ عَامِرٍ، عَنْ رَسُولِ اللهِ صَلَّى اللهُ عَلَيْهِ وَسَلَّمَ قَالَ: «كَفَّارَةُ النَّذْرِ كَفَّارَةُ الْيَمِينِ</w:t>
      </w:r>
      <w:r w:rsidRPr="00C550AF">
        <w:rPr>
          <w:rStyle w:val="Char7"/>
          <w:rFonts w:hint="cs"/>
          <w:rtl/>
        </w:rPr>
        <w:t>»</w:t>
      </w:r>
      <w:r w:rsidRPr="00C550AF">
        <w:rPr>
          <w:rStyle w:val="Char0"/>
          <w:rFonts w:eastAsia="B Badr" w:hint="cs"/>
          <w:rtl/>
          <w:lang w:bidi="fa-IR"/>
        </w:rPr>
        <w:t>.</w:t>
      </w:r>
      <w:r w:rsidR="00503B8F" w:rsidRPr="00C550AF">
        <w:rPr>
          <w:rStyle w:val="Charc"/>
          <w:rFonts w:eastAsia="B Badr"/>
          <w:rtl/>
        </w:rPr>
        <w:footnoteReference w:id="557"/>
      </w:r>
    </w:p>
    <w:p w:rsidR="006E27F5" w:rsidRPr="00C550AF" w:rsidRDefault="00533A27" w:rsidP="00FA6941">
      <w:pPr>
        <w:pStyle w:val="a0"/>
        <w:rPr>
          <w:rStyle w:val="Char0"/>
          <w:rFonts w:eastAsia="B Badr"/>
          <w:rtl/>
          <w:lang w:bidi="fa-IR"/>
        </w:rPr>
      </w:pPr>
      <w:r w:rsidRPr="00C550AF">
        <w:rPr>
          <w:rStyle w:val="Char0"/>
          <w:rFonts w:eastAsia="B Badr" w:hint="cs"/>
          <w:rtl/>
          <w:lang w:bidi="fa-IR"/>
        </w:rPr>
        <w:t>ترجمه:</w:t>
      </w:r>
      <w:r w:rsidR="00503B8F" w:rsidRPr="00C550AF">
        <w:rPr>
          <w:rStyle w:val="Char0"/>
          <w:rFonts w:eastAsia="B Badr" w:hint="cs"/>
          <w:rtl/>
          <w:lang w:bidi="fa-IR"/>
        </w:rPr>
        <w:t xml:space="preserve"> </w:t>
      </w:r>
      <w:r w:rsidRPr="00C550AF">
        <w:rPr>
          <w:rStyle w:val="Char0"/>
          <w:rFonts w:eastAsia="B Badr" w:hint="cs"/>
          <w:rtl/>
          <w:lang w:bidi="fa-IR"/>
        </w:rPr>
        <w:t>«</w:t>
      </w:r>
      <w:r w:rsidR="006726FA" w:rsidRPr="00C550AF">
        <w:rPr>
          <w:rStyle w:val="Char0"/>
          <w:rFonts w:eastAsia="B Badr" w:hint="cs"/>
          <w:rtl/>
          <w:lang w:bidi="fa-IR"/>
        </w:rPr>
        <w:t>کفارۀ نذر</w:t>
      </w:r>
      <w:r w:rsidR="006E27F5" w:rsidRPr="00C550AF">
        <w:rPr>
          <w:rStyle w:val="Char0"/>
          <w:rFonts w:eastAsia="B Badr" w:hint="cs"/>
          <w:rtl/>
          <w:lang w:bidi="fa-IR"/>
        </w:rPr>
        <w:t xml:space="preserve"> همان کفاره یمین است</w:t>
      </w:r>
      <w:r w:rsidR="00503B8F" w:rsidRPr="00C550AF">
        <w:rPr>
          <w:rStyle w:val="Char0"/>
          <w:rFonts w:eastAsia="B Badr" w:hint="cs"/>
          <w:rtl/>
          <w:lang w:bidi="fa-IR"/>
        </w:rPr>
        <w:t>»،</w:t>
      </w:r>
      <w:r w:rsidR="006E27F5" w:rsidRPr="00C550AF">
        <w:rPr>
          <w:rStyle w:val="Char0"/>
          <w:rFonts w:eastAsia="B Badr" w:hint="cs"/>
          <w:rtl/>
          <w:lang w:bidi="fa-IR"/>
        </w:rPr>
        <w:t xml:space="preserve"> که رأی راجح نزد ما هم می‌باشد.</w:t>
      </w:r>
    </w:p>
    <w:p w:rsidR="006E27F5" w:rsidRPr="00C550AF" w:rsidRDefault="006E27F5" w:rsidP="00AF2C7C">
      <w:pPr>
        <w:pStyle w:val="a0"/>
        <w:widowControl w:val="0"/>
        <w:rPr>
          <w:rStyle w:val="Char0"/>
          <w:rFonts w:eastAsia="B Badr"/>
          <w:rtl/>
          <w:lang w:bidi="fa-IR"/>
        </w:rPr>
      </w:pPr>
      <w:r w:rsidRPr="00C550AF">
        <w:rPr>
          <w:rStyle w:val="Char0"/>
          <w:rFonts w:eastAsia="B Badr" w:hint="cs"/>
          <w:rtl/>
          <w:lang w:bidi="fa-IR"/>
        </w:rPr>
        <w:t xml:space="preserve">و اما به حدیث </w:t>
      </w:r>
      <w:r w:rsidR="00BD3C49" w:rsidRPr="00C550AF">
        <w:rPr>
          <w:rStyle w:val="Char7"/>
          <w:rFonts w:hint="cs"/>
          <w:rtl/>
        </w:rPr>
        <w:t>«مَنْ نَذَرَ وَسَمَّيَ فَعَلَيْهِ الوَفَاءُ بِمَا سَمَّيَ»</w:t>
      </w:r>
      <w:r w:rsidRPr="00C550AF">
        <w:rPr>
          <w:rStyle w:val="Char0"/>
          <w:rFonts w:eastAsia="B Badr" w:hint="cs"/>
          <w:rtl/>
          <w:lang w:bidi="fa-IR"/>
        </w:rPr>
        <w:t xml:space="preserve"> هم نمی‌توان استناد کرد، چرا که بعضی از فقها این حدیث را در کتب خود می‌آورند، اما اصلی ندارد و احتمالاً بعضی از آنان از حدیث ضعیف </w:t>
      </w:r>
      <w:r w:rsidRPr="00C550AF">
        <w:rPr>
          <w:rStyle w:val="Char7"/>
          <w:rFonts w:hint="cs"/>
          <w:rtl/>
        </w:rPr>
        <w:t>«</w:t>
      </w:r>
      <w:r w:rsidR="00BD3C49" w:rsidRPr="00C550AF">
        <w:rPr>
          <w:rStyle w:val="Char7"/>
          <w:rtl/>
        </w:rPr>
        <w:t>مَنْ نَذَرَ نَذْرًا لَمْ يُسَمِّهِ فَكَفَّارَتُهُ كَفَّارَةُ يَمِينٍ</w:t>
      </w:r>
      <w:r w:rsidRPr="00C550AF">
        <w:rPr>
          <w:rStyle w:val="Char7"/>
          <w:rFonts w:hint="cs"/>
          <w:rtl/>
        </w:rPr>
        <w:t>»</w:t>
      </w:r>
      <w:r w:rsidRPr="00C550AF">
        <w:rPr>
          <w:rStyle w:val="Char0"/>
          <w:rFonts w:eastAsia="B Badr" w:hint="cs"/>
          <w:rtl/>
          <w:lang w:bidi="fa-IR"/>
        </w:rPr>
        <w:t xml:space="preserve"> مفهوم مخالف را برداشت کرده‌اند وعده‌ای دیگر هم از حدیث </w:t>
      </w:r>
      <w:r w:rsidR="00BD3C49" w:rsidRPr="00C550AF">
        <w:rPr>
          <w:rStyle w:val="Char7"/>
          <w:rtl/>
        </w:rPr>
        <w:t>«مَنْ نَذَرَ أَنْ يُطِيعَ اللَّهَ فَلْيُطِعْهُ، وَمَنْ نَذَرَ أَنْ يَعْصِيَهُ فَلاَ يَعْصِهِ</w:t>
      </w:r>
      <w:r w:rsidR="00BD3C49" w:rsidRPr="00C550AF">
        <w:rPr>
          <w:rStyle w:val="Char7"/>
          <w:rFonts w:hint="cs"/>
          <w:rtl/>
        </w:rPr>
        <w:t>»</w:t>
      </w:r>
      <w:r w:rsidRPr="00C550AF">
        <w:rPr>
          <w:rStyle w:val="Char0"/>
          <w:rFonts w:eastAsia="B Badr" w:hint="cs"/>
          <w:rtl/>
          <w:lang w:bidi="fa-IR"/>
        </w:rPr>
        <w:t xml:space="preserve"> این مفهوم را به دست آورده‌اند و کم کم در پندار بعضی از آنان به صورت حدیث درآمده و در کتب فقهی نقل گردیده است؛ همچنانکه می‌توان احادیث بسیاری را بدون اینکه اصلی داشته باشد در کتب مذاهب ببینیم و فقط چون در افواه مردمان و فقها بوده است از آن به عنوان مستند استفاده کرده‌اند که این به خاطر عدم تعلیم علوم حدیث و آشنایی‌نداشتن آن فقها با قواعدش بوده است.</w:t>
      </w:r>
    </w:p>
    <w:p w:rsidR="002B4BC1" w:rsidRPr="00C550AF" w:rsidRDefault="002B4BC1" w:rsidP="00AF2C7C">
      <w:pPr>
        <w:pStyle w:val="ab"/>
        <w:keepNext w:val="0"/>
        <w:widowControl w:val="0"/>
        <w:rPr>
          <w:rStyle w:val="Char0"/>
          <w:rFonts w:eastAsia="B Badr"/>
          <w:rtl/>
        </w:rPr>
      </w:pPr>
      <w:bookmarkStart w:id="51" w:name="_Toc476600622"/>
      <w:r w:rsidRPr="00C550AF">
        <w:rPr>
          <w:rFonts w:hint="cs"/>
          <w:rtl/>
        </w:rPr>
        <w:t xml:space="preserve">3-2-4 </w:t>
      </w:r>
      <w:r w:rsidR="006726FA" w:rsidRPr="00C550AF">
        <w:rPr>
          <w:rFonts w:hint="cs"/>
          <w:rtl/>
        </w:rPr>
        <w:t>کفارۀ نذر</w:t>
      </w:r>
      <w:r w:rsidRPr="00C550AF">
        <w:rPr>
          <w:rFonts w:hint="cs"/>
          <w:rtl/>
        </w:rPr>
        <w:t xml:space="preserve"> مبهم</w:t>
      </w:r>
      <w:bookmarkEnd w:id="51"/>
    </w:p>
    <w:p w:rsidR="002B4BC1" w:rsidRPr="00C550AF" w:rsidRDefault="002B4BC1" w:rsidP="00F3548C">
      <w:pPr>
        <w:pStyle w:val="a0"/>
        <w:rPr>
          <w:rStyle w:val="Char0"/>
          <w:rFonts w:eastAsia="B Badr"/>
          <w:rtl/>
          <w:lang w:bidi="fa-IR"/>
        </w:rPr>
      </w:pPr>
      <w:r w:rsidRPr="00C550AF">
        <w:rPr>
          <w:rStyle w:val="Char0"/>
          <w:rFonts w:eastAsia="B Badr" w:hint="cs"/>
          <w:rtl/>
          <w:lang w:bidi="fa-IR"/>
        </w:rPr>
        <w:t>عبدالله بن عباس</w:t>
      </w:r>
      <w:r w:rsidRPr="00C550AF">
        <w:rPr>
          <w:rStyle w:val="Charc"/>
          <w:rFonts w:eastAsia="B Badr"/>
          <w:rtl/>
        </w:rPr>
        <w:footnoteReference w:id="558"/>
      </w:r>
      <w:r w:rsidRPr="00C550AF">
        <w:rPr>
          <w:rStyle w:val="Char0"/>
          <w:rFonts w:eastAsia="B Badr" w:hint="cs"/>
          <w:rtl/>
          <w:lang w:bidi="fa-IR"/>
        </w:rPr>
        <w:t>، عبدالله بن مسعود</w:t>
      </w:r>
      <w:r w:rsidRPr="00C550AF">
        <w:rPr>
          <w:rStyle w:val="Charc"/>
          <w:rFonts w:eastAsia="B Badr"/>
          <w:rtl/>
        </w:rPr>
        <w:footnoteReference w:id="559"/>
      </w:r>
      <w:r w:rsidRPr="00C550AF">
        <w:rPr>
          <w:rStyle w:val="Char0"/>
          <w:rFonts w:eastAsia="B Badr" w:hint="cs"/>
          <w:rtl/>
          <w:lang w:bidi="fa-IR"/>
        </w:rPr>
        <w:t>، جابر بن عبدالله</w:t>
      </w:r>
      <w:r w:rsidR="00F3548C">
        <w:rPr>
          <w:rStyle w:val="Char0"/>
          <w:rFonts w:cs="CTraditional Arabic"/>
          <w:spacing w:val="-3"/>
          <w:rtl/>
          <w:lang w:bidi="fa-IR"/>
        </w:rPr>
        <w:t> </w:t>
      </w:r>
      <w:r w:rsidR="00F3548C">
        <w:rPr>
          <w:rStyle w:val="Char0"/>
          <w:rFonts w:cs="CTraditional Arabic" w:hint="cs"/>
          <w:spacing w:val="-3"/>
          <w:rtl/>
          <w:lang w:bidi="fa-IR"/>
        </w:rPr>
        <w:t>ش</w:t>
      </w:r>
      <w:r w:rsidRPr="00C550AF">
        <w:rPr>
          <w:rStyle w:val="Charc"/>
          <w:rFonts w:eastAsia="B Badr"/>
          <w:rtl/>
        </w:rPr>
        <w:footnoteReference w:id="560"/>
      </w:r>
      <w:r w:rsidRPr="00C550AF">
        <w:rPr>
          <w:rStyle w:val="Char0"/>
          <w:rFonts w:eastAsia="B Badr" w:hint="cs"/>
          <w:rtl/>
          <w:lang w:bidi="fa-IR"/>
        </w:rPr>
        <w:t>، مجاهد</w:t>
      </w:r>
      <w:r w:rsidRPr="00C550AF">
        <w:rPr>
          <w:rStyle w:val="Charc"/>
          <w:rFonts w:eastAsia="B Badr"/>
          <w:rtl/>
        </w:rPr>
        <w:footnoteReference w:id="561"/>
      </w:r>
      <w:r w:rsidRPr="00C550AF">
        <w:rPr>
          <w:rStyle w:val="Char0"/>
          <w:rFonts w:eastAsia="B Badr" w:hint="cs"/>
          <w:rtl/>
          <w:lang w:bidi="fa-IR"/>
        </w:rPr>
        <w:t>، عکرمه</w:t>
      </w:r>
      <w:r w:rsidRPr="00C550AF">
        <w:rPr>
          <w:rStyle w:val="Charc"/>
          <w:rFonts w:eastAsia="B Badr"/>
          <w:rtl/>
        </w:rPr>
        <w:footnoteReference w:id="562"/>
      </w:r>
      <w:r w:rsidRPr="00C550AF">
        <w:rPr>
          <w:rStyle w:val="Char0"/>
          <w:rFonts w:eastAsia="B Badr" w:hint="cs"/>
          <w:rtl/>
          <w:lang w:bidi="fa-IR"/>
        </w:rPr>
        <w:t>، حماد بن ابی سلیمان</w:t>
      </w:r>
      <w:r w:rsidRPr="00C550AF">
        <w:rPr>
          <w:rStyle w:val="Charc"/>
          <w:rFonts w:eastAsia="B Badr"/>
          <w:rtl/>
        </w:rPr>
        <w:footnoteReference w:id="563"/>
      </w:r>
      <w:r w:rsidRPr="00C550AF">
        <w:rPr>
          <w:rStyle w:val="Char0"/>
          <w:rFonts w:eastAsia="B Badr" w:hint="cs"/>
          <w:rtl/>
          <w:lang w:bidi="fa-IR"/>
        </w:rPr>
        <w:t>، قتاده</w:t>
      </w:r>
      <w:r w:rsidRPr="00C550AF">
        <w:rPr>
          <w:rStyle w:val="Charc"/>
          <w:rFonts w:eastAsia="B Badr"/>
          <w:rtl/>
        </w:rPr>
        <w:footnoteReference w:id="564"/>
      </w:r>
      <w:r w:rsidRPr="00C550AF">
        <w:rPr>
          <w:rStyle w:val="Char0"/>
          <w:rFonts w:eastAsia="B Badr" w:hint="cs"/>
          <w:rtl/>
          <w:lang w:bidi="fa-IR"/>
        </w:rPr>
        <w:t>، حسن بصری</w:t>
      </w:r>
      <w:r w:rsidRPr="00C550AF">
        <w:rPr>
          <w:rStyle w:val="Charc"/>
          <w:rFonts w:eastAsia="B Badr"/>
          <w:rtl/>
        </w:rPr>
        <w:footnoteReference w:id="565"/>
      </w:r>
      <w:r w:rsidRPr="00C550AF">
        <w:rPr>
          <w:rStyle w:val="Char0"/>
          <w:rFonts w:eastAsia="B Badr" w:hint="cs"/>
          <w:rtl/>
          <w:lang w:bidi="fa-IR"/>
        </w:rPr>
        <w:t>، عطاء بن ابی رباح</w:t>
      </w:r>
      <w:r w:rsidRPr="00C550AF">
        <w:rPr>
          <w:rStyle w:val="Charc"/>
          <w:rFonts w:eastAsia="B Badr"/>
          <w:rtl/>
        </w:rPr>
        <w:footnoteReference w:id="566"/>
      </w:r>
      <w:r w:rsidRPr="00C550AF">
        <w:rPr>
          <w:rStyle w:val="Char0"/>
          <w:rFonts w:eastAsia="B Badr" w:hint="cs"/>
          <w:rtl/>
          <w:lang w:bidi="fa-IR"/>
        </w:rPr>
        <w:t>، سعید بن جبیر</w:t>
      </w:r>
      <w:r w:rsidRPr="00C550AF">
        <w:rPr>
          <w:rStyle w:val="Charc"/>
          <w:rFonts w:eastAsia="B Badr"/>
          <w:rtl/>
        </w:rPr>
        <w:footnoteReference w:id="567"/>
      </w:r>
      <w:r w:rsidRPr="00C550AF">
        <w:rPr>
          <w:rStyle w:val="Char0"/>
          <w:rFonts w:eastAsia="B Badr" w:hint="cs"/>
          <w:rtl/>
          <w:lang w:bidi="fa-IR"/>
        </w:rPr>
        <w:t>، ابراهیم نخعی</w:t>
      </w:r>
      <w:r w:rsidRPr="00C550AF">
        <w:rPr>
          <w:rStyle w:val="Charc"/>
          <w:rFonts w:eastAsia="B Badr"/>
          <w:rtl/>
        </w:rPr>
        <w:footnoteReference w:id="568"/>
      </w:r>
      <w:r w:rsidRPr="00C550AF">
        <w:rPr>
          <w:rStyle w:val="Char0"/>
          <w:rFonts w:eastAsia="B Badr" w:hint="cs"/>
          <w:rtl/>
          <w:lang w:bidi="fa-IR"/>
        </w:rPr>
        <w:t>، جابر بن زید</w:t>
      </w:r>
      <w:r w:rsidRPr="00C550AF">
        <w:rPr>
          <w:rStyle w:val="Charc"/>
          <w:rFonts w:eastAsia="B Badr"/>
          <w:rtl/>
        </w:rPr>
        <w:footnoteReference w:id="569"/>
      </w:r>
      <w:r w:rsidRPr="00C550AF">
        <w:rPr>
          <w:rStyle w:val="Char0"/>
          <w:rFonts w:eastAsia="B Badr" w:hint="cs"/>
          <w:rtl/>
          <w:lang w:bidi="fa-IR"/>
        </w:rPr>
        <w:t>، حکم بن عتبه</w:t>
      </w:r>
      <w:r w:rsidRPr="00C550AF">
        <w:rPr>
          <w:rStyle w:val="Charc"/>
          <w:rFonts w:eastAsia="B Badr"/>
          <w:rtl/>
        </w:rPr>
        <w:footnoteReference w:id="570"/>
      </w:r>
      <w:r w:rsidRPr="00C550AF">
        <w:rPr>
          <w:rStyle w:val="Char0"/>
          <w:rFonts w:eastAsia="B Badr" w:hint="cs"/>
          <w:rtl/>
          <w:lang w:bidi="fa-IR"/>
        </w:rPr>
        <w:t>، عائشه</w:t>
      </w:r>
      <w:r w:rsidR="006C4A4D">
        <w:rPr>
          <w:rStyle w:val="Char0"/>
          <w:rFonts w:eastAsia="B Badr" w:cs="CTraditional Arabic"/>
          <w:rtl/>
          <w:lang w:bidi="fa-IR"/>
        </w:rPr>
        <w:t> </w:t>
      </w:r>
      <w:r w:rsidR="006C4A4D" w:rsidRPr="00C550AF">
        <w:rPr>
          <w:rStyle w:val="Char0"/>
          <w:rFonts w:eastAsia="B Badr" w:cs="CTraditional Arabic" w:hint="cs"/>
          <w:rtl/>
          <w:lang w:bidi="fa-IR"/>
        </w:rPr>
        <w:t>ل</w:t>
      </w:r>
      <w:r w:rsidRPr="00C550AF">
        <w:rPr>
          <w:rStyle w:val="Charc"/>
          <w:rFonts w:eastAsia="B Badr"/>
          <w:rtl/>
        </w:rPr>
        <w:footnoteReference w:id="571"/>
      </w:r>
      <w:r w:rsidRPr="00C550AF">
        <w:rPr>
          <w:rStyle w:val="Char0"/>
          <w:rFonts w:eastAsia="B Badr" w:hint="cs"/>
          <w:rtl/>
          <w:lang w:bidi="fa-IR"/>
        </w:rPr>
        <w:t>، طاووس، قاسم بن محمد</w:t>
      </w:r>
      <w:r w:rsidRPr="00C550AF">
        <w:rPr>
          <w:rStyle w:val="Charc"/>
          <w:rFonts w:eastAsia="B Badr"/>
          <w:rtl/>
        </w:rPr>
        <w:footnoteReference w:id="572"/>
      </w:r>
      <w:r w:rsidRPr="00C550AF">
        <w:rPr>
          <w:rStyle w:val="Char0"/>
          <w:rFonts w:eastAsia="B Badr" w:hint="cs"/>
          <w:rtl/>
          <w:lang w:bidi="fa-IR"/>
        </w:rPr>
        <w:t>، شعبی</w:t>
      </w:r>
      <w:r w:rsidRPr="00C550AF">
        <w:rPr>
          <w:rStyle w:val="Charc"/>
          <w:rFonts w:eastAsia="B Badr"/>
          <w:rtl/>
        </w:rPr>
        <w:footnoteReference w:id="573"/>
      </w:r>
      <w:r w:rsidRPr="00C550AF">
        <w:rPr>
          <w:rStyle w:val="Char0"/>
          <w:rFonts w:eastAsia="B Badr" w:hint="cs"/>
          <w:rtl/>
          <w:lang w:bidi="fa-IR"/>
        </w:rPr>
        <w:t>، سالم، سفیان ثوری</w:t>
      </w:r>
      <w:r w:rsidRPr="00C550AF">
        <w:rPr>
          <w:rStyle w:val="Charc"/>
          <w:rFonts w:eastAsia="B Badr"/>
          <w:rtl/>
        </w:rPr>
        <w:footnoteReference w:id="574"/>
      </w:r>
      <w:r w:rsidRPr="00C550AF">
        <w:rPr>
          <w:rStyle w:val="Char0"/>
          <w:rFonts w:eastAsia="B Badr" w:hint="cs"/>
          <w:rtl/>
          <w:lang w:bidi="fa-IR"/>
        </w:rPr>
        <w:t>،</w:t>
      </w:r>
      <w:r w:rsidR="00846AAB" w:rsidRPr="00C550AF">
        <w:rPr>
          <w:rStyle w:val="Char0"/>
          <w:rFonts w:eastAsia="B Badr" w:hint="cs"/>
          <w:rtl/>
          <w:lang w:bidi="fa-IR"/>
        </w:rPr>
        <w:t xml:space="preserve"> امام مالک</w:t>
      </w:r>
      <w:r w:rsidR="00846AAB" w:rsidRPr="00C550AF">
        <w:rPr>
          <w:rStyle w:val="Charc"/>
          <w:rFonts w:eastAsia="B Badr"/>
          <w:rtl/>
        </w:rPr>
        <w:footnoteReference w:id="575"/>
      </w:r>
      <w:r w:rsidR="00787596">
        <w:rPr>
          <w:rStyle w:val="Char0"/>
          <w:rFonts w:eastAsia="B Badr" w:hint="cs"/>
          <w:rtl/>
          <w:lang w:bidi="fa-IR"/>
        </w:rPr>
        <w:t xml:space="preserve"> قولی از امام شافعی، </w:t>
      </w:r>
      <w:r w:rsidR="00846AAB" w:rsidRPr="00C550AF">
        <w:rPr>
          <w:rStyle w:val="Char0"/>
          <w:rFonts w:eastAsia="B Badr" w:hint="cs"/>
          <w:rtl/>
          <w:lang w:bidi="fa-IR"/>
        </w:rPr>
        <w:t>جمهور شافعیه</w:t>
      </w:r>
      <w:r w:rsidR="00846AAB" w:rsidRPr="00C550AF">
        <w:rPr>
          <w:rStyle w:val="Charc"/>
          <w:rFonts w:eastAsia="B Badr"/>
          <w:rtl/>
        </w:rPr>
        <w:footnoteReference w:id="576"/>
      </w:r>
      <w:r w:rsidR="00846AAB" w:rsidRPr="00C550AF">
        <w:rPr>
          <w:rStyle w:val="Char0"/>
          <w:rFonts w:eastAsia="B Badr" w:hint="cs"/>
          <w:rtl/>
          <w:lang w:bidi="fa-IR"/>
        </w:rPr>
        <w:t>، امام بغوی و ابراهیم مروذی</w:t>
      </w:r>
      <w:r w:rsidR="00846AAB" w:rsidRPr="00C550AF">
        <w:rPr>
          <w:rStyle w:val="Charc"/>
          <w:rFonts w:eastAsia="B Badr"/>
          <w:rtl/>
        </w:rPr>
        <w:footnoteReference w:id="577"/>
      </w:r>
      <w:r w:rsidR="00846AAB" w:rsidRPr="00C550AF">
        <w:rPr>
          <w:rStyle w:val="Char0"/>
          <w:rFonts w:eastAsia="B Badr" w:hint="cs"/>
          <w:rtl/>
          <w:lang w:bidi="fa-IR"/>
        </w:rPr>
        <w:t>، امام ابوحنیفه</w:t>
      </w:r>
      <w:r w:rsidR="00846AAB" w:rsidRPr="00C550AF">
        <w:rPr>
          <w:rStyle w:val="Charc"/>
          <w:rFonts w:eastAsia="B Badr"/>
          <w:rtl/>
        </w:rPr>
        <w:footnoteReference w:id="578"/>
      </w:r>
      <w:r w:rsidR="00846AAB" w:rsidRPr="00C550AF">
        <w:rPr>
          <w:rStyle w:val="Char0"/>
          <w:rFonts w:eastAsia="B Badr" w:hint="cs"/>
          <w:rtl/>
          <w:lang w:bidi="fa-IR"/>
        </w:rPr>
        <w:t>، امام حسن شیبانی</w:t>
      </w:r>
      <w:r w:rsidR="00846AAB" w:rsidRPr="00C550AF">
        <w:rPr>
          <w:rStyle w:val="Charc"/>
          <w:rFonts w:eastAsia="B Badr"/>
          <w:rtl/>
        </w:rPr>
        <w:footnoteReference w:id="579"/>
      </w:r>
      <w:r w:rsidR="00846AAB" w:rsidRPr="00C550AF">
        <w:rPr>
          <w:rStyle w:val="Char0"/>
          <w:rFonts w:eastAsia="B Badr" w:hint="cs"/>
          <w:rtl/>
          <w:lang w:bidi="fa-IR"/>
        </w:rPr>
        <w:t>، ابوثور</w:t>
      </w:r>
      <w:r w:rsidR="00787596">
        <w:rPr>
          <w:rStyle w:val="Char0"/>
          <w:rFonts w:eastAsia="B Badr" w:hint="cs"/>
          <w:rtl/>
          <w:lang w:bidi="fa-IR"/>
        </w:rPr>
        <w:t xml:space="preserve"> رحمهم الله</w:t>
      </w:r>
      <w:r w:rsidR="00846AAB" w:rsidRPr="00C550AF">
        <w:rPr>
          <w:rStyle w:val="Charc"/>
          <w:rFonts w:eastAsia="B Badr"/>
          <w:rtl/>
        </w:rPr>
        <w:footnoteReference w:id="580"/>
      </w:r>
      <w:r w:rsidR="00846AAB" w:rsidRPr="00C550AF">
        <w:rPr>
          <w:rStyle w:val="Char0"/>
          <w:rFonts w:eastAsia="B Badr" w:hint="cs"/>
          <w:rtl/>
          <w:lang w:bidi="fa-IR"/>
        </w:rPr>
        <w:t>، ظاهریه</w:t>
      </w:r>
      <w:r w:rsidR="00846AAB" w:rsidRPr="00C550AF">
        <w:rPr>
          <w:rStyle w:val="Charc"/>
          <w:rFonts w:eastAsia="B Badr"/>
          <w:rtl/>
        </w:rPr>
        <w:footnoteReference w:id="581"/>
      </w:r>
      <w:r w:rsidR="00846AAB" w:rsidRPr="00C550AF">
        <w:rPr>
          <w:rStyle w:val="Char0"/>
          <w:rFonts w:eastAsia="B Badr" w:hint="cs"/>
          <w:rtl/>
          <w:lang w:bidi="fa-IR"/>
        </w:rPr>
        <w:t>، حنابله</w:t>
      </w:r>
      <w:r w:rsidR="00846AAB" w:rsidRPr="00C550AF">
        <w:rPr>
          <w:rStyle w:val="Charc"/>
          <w:rFonts w:eastAsia="B Badr"/>
          <w:rtl/>
        </w:rPr>
        <w:footnoteReference w:id="582"/>
      </w:r>
      <w:r w:rsidR="00846AAB" w:rsidRPr="00C550AF">
        <w:rPr>
          <w:rStyle w:val="Char0"/>
          <w:rFonts w:eastAsia="B Badr" w:hint="cs"/>
          <w:rtl/>
          <w:lang w:bidi="fa-IR"/>
        </w:rPr>
        <w:t>، زیدیه</w:t>
      </w:r>
      <w:r w:rsidR="00846AAB" w:rsidRPr="00C550AF">
        <w:rPr>
          <w:rStyle w:val="Charc"/>
          <w:rFonts w:eastAsia="B Badr"/>
          <w:rtl/>
        </w:rPr>
        <w:footnoteReference w:id="583"/>
      </w:r>
      <w:r w:rsidR="00846AAB" w:rsidRPr="00C550AF">
        <w:rPr>
          <w:rStyle w:val="Char0"/>
          <w:rFonts w:eastAsia="B Badr" w:hint="cs"/>
          <w:rtl/>
          <w:lang w:bidi="fa-IR"/>
        </w:rPr>
        <w:t xml:space="preserve"> و قولی از اباضیه</w:t>
      </w:r>
      <w:r w:rsidR="00846AAB" w:rsidRPr="00C550AF">
        <w:rPr>
          <w:rStyle w:val="Charc"/>
          <w:rFonts w:eastAsia="B Badr"/>
          <w:rtl/>
        </w:rPr>
        <w:footnoteReference w:id="584"/>
      </w:r>
      <w:r w:rsidR="00846AAB" w:rsidRPr="00C550AF">
        <w:rPr>
          <w:rStyle w:val="Char0"/>
          <w:rFonts w:eastAsia="B Badr" w:hint="cs"/>
          <w:rtl/>
          <w:lang w:bidi="fa-IR"/>
        </w:rPr>
        <w:t xml:space="preserve"> می‌گویند که نذر </w:t>
      </w:r>
      <w:r w:rsidR="00547DA9" w:rsidRPr="00C550AF">
        <w:rPr>
          <w:rStyle w:val="Char0"/>
          <w:rFonts w:eastAsia="B Badr" w:hint="cs"/>
          <w:rtl/>
          <w:lang w:bidi="fa-IR"/>
        </w:rPr>
        <w:t>«</w:t>
      </w:r>
      <w:r w:rsidR="00846AAB" w:rsidRPr="00C550AF">
        <w:rPr>
          <w:rStyle w:val="Char0"/>
          <w:rFonts w:eastAsia="B Badr" w:hint="cs"/>
          <w:rtl/>
          <w:lang w:bidi="fa-IR"/>
        </w:rPr>
        <w:t>ل</w:t>
      </w:r>
      <w:r w:rsidR="00547DA9" w:rsidRPr="00C550AF">
        <w:rPr>
          <w:rStyle w:val="Char0"/>
          <w:rFonts w:eastAsia="B Badr" w:hint="cs"/>
          <w:rtl/>
          <w:lang w:bidi="fa-IR"/>
        </w:rPr>
        <w:t>َ</w:t>
      </w:r>
      <w:r w:rsidR="00846AAB" w:rsidRPr="00C550AF">
        <w:rPr>
          <w:rStyle w:val="Char0"/>
          <w:rFonts w:eastAsia="B Badr" w:hint="cs"/>
          <w:rtl/>
          <w:lang w:bidi="fa-IR"/>
        </w:rPr>
        <w:t>م ی</w:t>
      </w:r>
      <w:r w:rsidR="00547DA9" w:rsidRPr="00C550AF">
        <w:rPr>
          <w:rStyle w:val="Char0"/>
          <w:rFonts w:eastAsia="B Badr" w:hint="cs"/>
          <w:rtl/>
          <w:lang w:bidi="fa-IR"/>
        </w:rPr>
        <w:t>ُ</w:t>
      </w:r>
      <w:r w:rsidR="00846AAB" w:rsidRPr="00C550AF">
        <w:rPr>
          <w:rStyle w:val="Char0"/>
          <w:rFonts w:eastAsia="B Badr" w:hint="cs"/>
          <w:rtl/>
          <w:lang w:bidi="fa-IR"/>
        </w:rPr>
        <w:t>س</w:t>
      </w:r>
      <w:r w:rsidR="00547DA9" w:rsidRPr="00C550AF">
        <w:rPr>
          <w:rStyle w:val="Char0"/>
          <w:rFonts w:eastAsia="B Badr" w:hint="cs"/>
          <w:rtl/>
          <w:lang w:bidi="fa-IR"/>
        </w:rPr>
        <w:t>َ</w:t>
      </w:r>
      <w:r w:rsidR="00846AAB" w:rsidRPr="00C550AF">
        <w:rPr>
          <w:rStyle w:val="Char0"/>
          <w:rFonts w:eastAsia="B Badr" w:hint="cs"/>
          <w:rtl/>
          <w:lang w:bidi="fa-IR"/>
        </w:rPr>
        <w:t>م</w:t>
      </w:r>
      <w:r w:rsidR="00547DA9" w:rsidRPr="00C550AF">
        <w:rPr>
          <w:rStyle w:val="Char0"/>
          <w:rFonts w:eastAsia="B Badr" w:hint="cs"/>
          <w:rtl/>
          <w:lang w:bidi="fa-IR"/>
        </w:rPr>
        <w:t>»</w:t>
      </w:r>
      <w:r w:rsidR="00846AAB" w:rsidRPr="00C550AF">
        <w:rPr>
          <w:rStyle w:val="Char0"/>
          <w:rFonts w:eastAsia="B Badr" w:hint="cs"/>
          <w:rtl/>
          <w:lang w:bidi="fa-IR"/>
        </w:rPr>
        <w:t xml:space="preserve"> کفاره دارد و باید کفاره یمین داده شود. البته حنفیه تفصیل قائل شده‌اند و گفته‌اند که اگر ناذر نیتی نداشته باشد</w:t>
      </w:r>
      <w:r w:rsidR="00503B8F" w:rsidRPr="00C550AF">
        <w:rPr>
          <w:rStyle w:val="Char0"/>
          <w:rFonts w:eastAsia="B Badr" w:hint="cs"/>
          <w:rtl/>
          <w:lang w:bidi="fa-IR"/>
        </w:rPr>
        <w:t>،</w:t>
      </w:r>
      <w:r w:rsidR="00846AAB" w:rsidRPr="00C550AF">
        <w:rPr>
          <w:rStyle w:val="Char0"/>
          <w:rFonts w:eastAsia="B Badr" w:hint="cs"/>
          <w:rtl/>
          <w:lang w:bidi="fa-IR"/>
        </w:rPr>
        <w:t xml:space="preserve"> باید کفاره یمین بدهد، اما اگر نیتی داشته باشد باید به نیتش عمل کند</w:t>
      </w:r>
      <w:r w:rsidR="00846AAB" w:rsidRPr="00C550AF">
        <w:rPr>
          <w:rStyle w:val="Charc"/>
          <w:rFonts w:eastAsia="B Badr"/>
          <w:rtl/>
        </w:rPr>
        <w:footnoteReference w:id="585"/>
      </w:r>
      <w:r w:rsidR="00846AAB" w:rsidRPr="00C550AF">
        <w:rPr>
          <w:rStyle w:val="Char0"/>
          <w:rFonts w:eastAsia="B Badr" w:hint="cs"/>
          <w:rtl/>
          <w:lang w:bidi="fa-IR"/>
        </w:rPr>
        <w:t>.</w:t>
      </w:r>
    </w:p>
    <w:p w:rsidR="00355258" w:rsidRPr="00C550AF" w:rsidRDefault="00355258" w:rsidP="00846AAB">
      <w:pPr>
        <w:pStyle w:val="a0"/>
        <w:rPr>
          <w:rStyle w:val="Char0"/>
          <w:rFonts w:eastAsia="B Badr"/>
          <w:rtl/>
          <w:lang w:bidi="fa-IR"/>
        </w:rPr>
      </w:pPr>
      <w:r w:rsidRPr="00C550AF">
        <w:rPr>
          <w:rStyle w:val="Char0"/>
          <w:rFonts w:eastAsia="B Badr" w:hint="cs"/>
          <w:rtl/>
          <w:lang w:bidi="fa-IR"/>
        </w:rPr>
        <w:t>عده</w:t>
      </w:r>
      <w:r w:rsidRPr="00C550AF">
        <w:rPr>
          <w:rStyle w:val="Char0"/>
          <w:rFonts w:eastAsia="B Badr" w:hint="eastAsia"/>
          <w:rtl/>
          <w:lang w:bidi="fa-IR"/>
        </w:rPr>
        <w:t>‌</w:t>
      </w:r>
      <w:r w:rsidRPr="00C550AF">
        <w:rPr>
          <w:rStyle w:val="Char0"/>
          <w:rFonts w:eastAsia="B Badr" w:hint="cs"/>
          <w:rtl/>
          <w:lang w:bidi="fa-IR"/>
        </w:rPr>
        <w:t>ای دیگر هم گفته‌اند که کفاره ظهار دارد که خارج از نقل و سماع می‌باشد</w:t>
      </w:r>
      <w:r w:rsidRPr="00C550AF">
        <w:rPr>
          <w:rStyle w:val="Charc"/>
          <w:rFonts w:eastAsia="B Badr"/>
          <w:rtl/>
        </w:rPr>
        <w:footnoteReference w:id="586"/>
      </w:r>
      <w:r w:rsidRPr="00C550AF">
        <w:rPr>
          <w:rStyle w:val="Char0"/>
          <w:rFonts w:eastAsia="B Badr" w:hint="cs"/>
          <w:rtl/>
          <w:lang w:bidi="fa-IR"/>
        </w:rPr>
        <w:t>. سعید بن مسیب</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Pr="00C550AF">
        <w:rPr>
          <w:rStyle w:val="Char0"/>
          <w:rFonts w:eastAsia="B Badr" w:hint="cs"/>
          <w:rtl/>
          <w:lang w:bidi="fa-IR"/>
        </w:rPr>
        <w:t xml:space="preserve"> می‌گوید: اگر کسی نذر کرد و آن را نام نبرد بر وی نذری لازم می‌باشد</w:t>
      </w:r>
      <w:r w:rsidRPr="00C550AF">
        <w:rPr>
          <w:rStyle w:val="Charc"/>
          <w:rFonts w:eastAsia="B Badr"/>
          <w:rtl/>
        </w:rPr>
        <w:footnoteReference w:id="587"/>
      </w:r>
      <w:r w:rsidRPr="00C550AF">
        <w:rPr>
          <w:rStyle w:val="Char0"/>
          <w:rFonts w:eastAsia="B Badr" w:hint="cs"/>
          <w:rtl/>
          <w:lang w:bidi="fa-IR"/>
        </w:rPr>
        <w:t>. و این قول را هم به جمهور علما و بسیاری از آنان نسبت داده‌اند</w:t>
      </w:r>
      <w:r w:rsidRPr="00C550AF">
        <w:rPr>
          <w:rStyle w:val="Charc"/>
          <w:rFonts w:eastAsia="B Badr"/>
          <w:rtl/>
        </w:rPr>
        <w:footnoteReference w:id="588"/>
      </w:r>
      <w:r w:rsidRPr="00C550AF">
        <w:rPr>
          <w:rStyle w:val="Char0"/>
          <w:rFonts w:eastAsia="B Badr" w:hint="cs"/>
          <w:rtl/>
          <w:lang w:bidi="fa-IR"/>
        </w:rPr>
        <w:t xml:space="preserve"> که البته با نظراتی که گفتیم نسبت این قول به جمهور درست نمی‌باشد. و بعضی از شافع</w:t>
      </w:r>
      <w:r w:rsidR="00547DA9" w:rsidRPr="00C550AF">
        <w:rPr>
          <w:rStyle w:val="Char0"/>
          <w:rFonts w:eastAsia="B Badr" w:hint="cs"/>
          <w:rtl/>
          <w:lang w:bidi="fa-IR"/>
        </w:rPr>
        <w:t>ی</w:t>
      </w:r>
      <w:r w:rsidRPr="00C550AF">
        <w:rPr>
          <w:rStyle w:val="Char0"/>
          <w:rFonts w:eastAsia="B Badr" w:hint="cs"/>
          <w:rtl/>
          <w:lang w:bidi="fa-IR"/>
        </w:rPr>
        <w:t>ه هم می‌گویند نذر مبهم منعقد نمی‌شود و کفاره هم</w:t>
      </w:r>
      <w:r w:rsidR="0014256F" w:rsidRPr="00C550AF">
        <w:rPr>
          <w:rStyle w:val="Char0"/>
          <w:rFonts w:eastAsia="B Badr" w:hint="cs"/>
          <w:rtl/>
          <w:lang w:bidi="fa-IR"/>
        </w:rPr>
        <w:t xml:space="preserve"> ندارد</w:t>
      </w:r>
      <w:r w:rsidR="0014256F" w:rsidRPr="00C550AF">
        <w:rPr>
          <w:rStyle w:val="Charc"/>
          <w:rFonts w:eastAsia="B Badr"/>
          <w:rtl/>
        </w:rPr>
        <w:footnoteReference w:id="589"/>
      </w:r>
      <w:r w:rsidR="0014256F" w:rsidRPr="00C550AF">
        <w:rPr>
          <w:rStyle w:val="Char0"/>
          <w:rFonts w:eastAsia="B Badr" w:hint="cs"/>
          <w:rtl/>
          <w:lang w:bidi="fa-IR"/>
        </w:rPr>
        <w:t>، و این نص امام شافعی</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0014256F" w:rsidRPr="00C550AF">
        <w:rPr>
          <w:rStyle w:val="Char0"/>
          <w:rFonts w:eastAsia="B Badr" w:hint="cs"/>
          <w:rtl/>
          <w:lang w:bidi="fa-IR"/>
        </w:rPr>
        <w:t xml:space="preserve"> می‌باشد</w:t>
      </w:r>
      <w:r w:rsidR="0014256F" w:rsidRPr="00C550AF">
        <w:rPr>
          <w:rStyle w:val="Charc"/>
          <w:rFonts w:eastAsia="B Badr"/>
          <w:rtl/>
        </w:rPr>
        <w:footnoteReference w:id="590"/>
      </w:r>
      <w:r w:rsidR="0014256F" w:rsidRPr="00C550AF">
        <w:rPr>
          <w:rStyle w:val="Char0"/>
          <w:rFonts w:eastAsia="B Badr" w:hint="cs"/>
          <w:rtl/>
          <w:lang w:bidi="fa-IR"/>
        </w:rPr>
        <w:t>. امام ابن شهاب رملی</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0014256F" w:rsidRPr="00C550AF">
        <w:rPr>
          <w:rStyle w:val="Char0"/>
          <w:rFonts w:eastAsia="B Badr" w:hint="cs"/>
          <w:rtl/>
          <w:lang w:bidi="fa-IR"/>
        </w:rPr>
        <w:t xml:space="preserve"> می‌گوید: در نذر مبهم فرد بین انجام‌دادن یکی از قرب و یا کفاره یمین مخیر می‌باشد</w:t>
      </w:r>
      <w:r w:rsidR="0014256F" w:rsidRPr="00C550AF">
        <w:rPr>
          <w:rStyle w:val="Charc"/>
          <w:rFonts w:eastAsia="B Badr"/>
          <w:rtl/>
        </w:rPr>
        <w:footnoteReference w:id="591"/>
      </w:r>
      <w:r w:rsidR="0014256F" w:rsidRPr="00C550AF">
        <w:rPr>
          <w:rStyle w:val="Char0"/>
          <w:rFonts w:eastAsia="B Badr" w:hint="cs"/>
          <w:rtl/>
          <w:lang w:bidi="fa-IR"/>
        </w:rPr>
        <w:t>. امامیه هم می‌گویند: اگر فردی نذر کرد که تقربی را انجام دهد، اما آن را معین نکند، منعقد نمی‌گردد و فرد مخیر است بین اینکه روزه بگیرد و یا اینکه صدقه‌ای بدهد و یا دو رکعت نماز بخواند</w:t>
      </w:r>
      <w:r w:rsidR="0014256F" w:rsidRPr="00C550AF">
        <w:rPr>
          <w:rStyle w:val="Charc"/>
          <w:rFonts w:eastAsia="B Badr"/>
          <w:rtl/>
        </w:rPr>
        <w:footnoteReference w:id="592"/>
      </w:r>
      <w:r w:rsidR="0014256F" w:rsidRPr="00C550AF">
        <w:rPr>
          <w:rStyle w:val="Char0"/>
          <w:rFonts w:eastAsia="B Badr" w:hint="cs"/>
          <w:rtl/>
          <w:lang w:bidi="fa-IR"/>
        </w:rPr>
        <w:t xml:space="preserve"> و دلیل‌شان این است که گفته‌اند: اقل آنچه که از قرب به آن اسم نذر تعلق می‌گیرد دو رکعت نماز یا روزه‌ی یک روز است</w:t>
      </w:r>
      <w:r w:rsidR="0014256F" w:rsidRPr="00C550AF">
        <w:rPr>
          <w:rStyle w:val="Charc"/>
          <w:rFonts w:eastAsia="B Badr"/>
          <w:rtl/>
        </w:rPr>
        <w:footnoteReference w:id="593"/>
      </w:r>
      <w:r w:rsidR="0014256F" w:rsidRPr="00C550AF">
        <w:rPr>
          <w:rStyle w:val="Char0"/>
          <w:rFonts w:eastAsia="B Badr" w:hint="cs"/>
          <w:rtl/>
          <w:lang w:bidi="fa-IR"/>
        </w:rPr>
        <w:t>. و این قولی دیگر در مذهب اباضیه می‌باشد</w:t>
      </w:r>
      <w:r w:rsidR="0014256F" w:rsidRPr="00C550AF">
        <w:rPr>
          <w:rStyle w:val="Charc"/>
          <w:rFonts w:eastAsia="B Badr"/>
          <w:rtl/>
        </w:rPr>
        <w:footnoteReference w:id="594"/>
      </w:r>
      <w:r w:rsidR="0014256F" w:rsidRPr="00C550AF">
        <w:rPr>
          <w:rStyle w:val="Char0"/>
          <w:rFonts w:eastAsia="B Badr" w:hint="cs"/>
          <w:rtl/>
          <w:lang w:bidi="fa-IR"/>
        </w:rPr>
        <w:t>.</w:t>
      </w:r>
    </w:p>
    <w:p w:rsidR="0014256F" w:rsidRPr="00C550AF" w:rsidRDefault="0014256F" w:rsidP="00846AAB">
      <w:pPr>
        <w:pStyle w:val="a0"/>
        <w:rPr>
          <w:rStyle w:val="Char0"/>
          <w:rFonts w:eastAsia="B Badr"/>
          <w:rtl/>
          <w:lang w:bidi="fa-IR"/>
        </w:rPr>
      </w:pPr>
      <w:r w:rsidRPr="00C550AF">
        <w:rPr>
          <w:rStyle w:val="Char0"/>
          <w:rFonts w:eastAsia="B Badr" w:hint="cs"/>
          <w:rtl/>
          <w:lang w:bidi="fa-IR"/>
        </w:rPr>
        <w:t>دلیل آن‌ها که در نذر مبهم کفاره را واجب می‌دانند، حدیثی است که در سنن امام ترمذی</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Pr="00C550AF">
        <w:rPr>
          <w:rStyle w:val="Char0"/>
          <w:rFonts w:eastAsia="B Badr" w:hint="cs"/>
          <w:rtl/>
          <w:lang w:bidi="fa-IR"/>
        </w:rPr>
        <w:t xml:space="preserve"> آمده است:</w:t>
      </w:r>
    </w:p>
    <w:p w:rsidR="0014256F" w:rsidRPr="00C550AF" w:rsidRDefault="00BF539C" w:rsidP="00547DA9">
      <w:pPr>
        <w:pStyle w:val="a0"/>
        <w:rPr>
          <w:rStyle w:val="Char0"/>
          <w:rFonts w:eastAsia="B Badr"/>
          <w:rtl/>
          <w:lang w:bidi="fa-IR"/>
        </w:rPr>
      </w:pPr>
      <w:r w:rsidRPr="00C550AF">
        <w:rPr>
          <w:rStyle w:val="Char7"/>
          <w:rtl/>
        </w:rPr>
        <w:t>حَدَّثَنَا أَحْمَدُ بْنُ مَنِيعٍ حَدَّثَنَا أَبُو بَكْرِ بْنُ عَيَّاشٍ حَدَّثَنِي مُحَمَّدٌ، مَوْلَى المُغِيرَةِ بْنِ شُعْبَةَ حَدَّثَنِي كَعْبُ بْنُ عَلْقَمَةَ، عَنْ أَبِي الخَيْرِ، عَنْ عُقْبَةَ بْنِ عَامِرٍ قَالَ: قَالَ رَسُولُ اللَّهِ صَلَّى اللَّهُ عَلَيْهِ وَسَلَّمَ: «كَفَّارَةُ النَّذْرِ إِذَا لَمْ يُسَمَّ كَفَّارَةُ يَمِينٍ</w:t>
      </w:r>
      <w:r w:rsidR="0014256F" w:rsidRPr="00C550AF">
        <w:rPr>
          <w:rStyle w:val="Char7"/>
          <w:rFonts w:hint="cs"/>
          <w:rtl/>
        </w:rPr>
        <w:t>»</w:t>
      </w:r>
      <w:r w:rsidR="0014256F" w:rsidRPr="00C550AF">
        <w:rPr>
          <w:rStyle w:val="Char0"/>
          <w:rFonts w:eastAsia="B Badr" w:hint="cs"/>
          <w:rtl/>
          <w:lang w:bidi="fa-IR"/>
        </w:rPr>
        <w:t>.</w:t>
      </w:r>
      <w:r w:rsidR="00547DA9" w:rsidRPr="00C550AF">
        <w:rPr>
          <w:rStyle w:val="Charc"/>
          <w:rFonts w:eastAsia="B Badr"/>
          <w:rtl/>
        </w:rPr>
        <w:footnoteReference w:id="595"/>
      </w:r>
    </w:p>
    <w:p w:rsidR="00BF539C" w:rsidRPr="00C550AF" w:rsidRDefault="00547DA9" w:rsidP="00BF539C">
      <w:pPr>
        <w:pStyle w:val="a0"/>
        <w:rPr>
          <w:rStyle w:val="Char0"/>
          <w:rFonts w:eastAsia="B Badr"/>
          <w:rtl/>
          <w:lang w:bidi="fa-IR"/>
        </w:rPr>
      </w:pPr>
      <w:r w:rsidRPr="00C550AF">
        <w:rPr>
          <w:rStyle w:val="Char0"/>
          <w:rFonts w:eastAsia="B Badr" w:hint="cs"/>
          <w:rtl/>
          <w:lang w:bidi="fa-IR"/>
        </w:rPr>
        <w:t xml:space="preserve">ترجمه: </w:t>
      </w:r>
      <w:r w:rsidR="00BF539C" w:rsidRPr="00C550AF">
        <w:rPr>
          <w:rStyle w:val="Char0"/>
          <w:rFonts w:eastAsia="B Badr" w:hint="cs"/>
          <w:rtl/>
          <w:lang w:bidi="fa-IR"/>
        </w:rPr>
        <w:t>«</w:t>
      </w:r>
      <w:r w:rsidR="006726FA" w:rsidRPr="00C550AF">
        <w:rPr>
          <w:rStyle w:val="Char0"/>
          <w:rFonts w:eastAsia="B Badr" w:hint="cs"/>
          <w:rtl/>
          <w:lang w:bidi="fa-IR"/>
        </w:rPr>
        <w:t>کفارۀ نذر</w:t>
      </w:r>
      <w:r w:rsidR="00BF539C" w:rsidRPr="00C550AF">
        <w:rPr>
          <w:rStyle w:val="Char0"/>
          <w:rFonts w:eastAsia="B Badr" w:hint="cs"/>
          <w:rtl/>
          <w:lang w:bidi="fa-IR"/>
        </w:rPr>
        <w:t xml:space="preserve"> مبهم، همان کفاره سوگند است».</w:t>
      </w:r>
    </w:p>
    <w:p w:rsidR="00BF539C" w:rsidRPr="00C550AF" w:rsidRDefault="00BF539C" w:rsidP="00BF539C">
      <w:pPr>
        <w:pStyle w:val="a0"/>
        <w:rPr>
          <w:rStyle w:val="Char0"/>
          <w:rFonts w:eastAsia="B Badr"/>
          <w:rtl/>
          <w:lang w:bidi="fa-IR"/>
        </w:rPr>
      </w:pPr>
      <w:r w:rsidRPr="00C550AF">
        <w:rPr>
          <w:rStyle w:val="Char0"/>
          <w:rFonts w:eastAsia="B Badr" w:hint="cs"/>
          <w:rtl/>
          <w:lang w:bidi="fa-IR"/>
        </w:rPr>
        <w:t>اما در این حدیث لفظ «لم یسم» زی</w:t>
      </w:r>
      <w:r w:rsidR="0028381D" w:rsidRPr="00C550AF">
        <w:rPr>
          <w:rStyle w:val="Char0"/>
          <w:rFonts w:eastAsia="B Badr" w:hint="cs"/>
          <w:rtl/>
          <w:lang w:bidi="fa-IR"/>
        </w:rPr>
        <w:t>ا</w:t>
      </w:r>
      <w:r w:rsidRPr="00C550AF">
        <w:rPr>
          <w:rStyle w:val="Char0"/>
          <w:rFonts w:eastAsia="B Badr" w:hint="cs"/>
          <w:rtl/>
          <w:lang w:bidi="fa-IR"/>
        </w:rPr>
        <w:t>ده‌ای منکر می‌باشد و متن حدیث بدون این زیاده صحیح است، چرا که سند حدیث اینگونه می‌باشد که:</w:t>
      </w:r>
    </w:p>
    <w:p w:rsidR="00D66ADE" w:rsidRPr="00C550AF" w:rsidRDefault="00D66ADE" w:rsidP="00BF539C">
      <w:pPr>
        <w:pStyle w:val="a0"/>
        <w:rPr>
          <w:rStyle w:val="Char0"/>
          <w:rFonts w:eastAsia="B Badr"/>
          <w:rtl/>
          <w:lang w:bidi="fa-IR"/>
        </w:rPr>
      </w:pPr>
      <w:r w:rsidRPr="00C550AF">
        <w:rPr>
          <w:rStyle w:val="Char0"/>
          <w:rFonts w:eastAsia="B Badr" w:hint="cs"/>
          <w:rtl/>
          <w:lang w:bidi="fa-IR"/>
        </w:rPr>
        <w:t>ابوالخیر مرثد بن عبدالله یزنی آن را از عقبة بن عامر و او هم از رسول الله</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این روایت را نقل می‌کند.</w:t>
      </w:r>
    </w:p>
    <w:p w:rsidR="00D66ADE" w:rsidRPr="00C550AF" w:rsidRDefault="00D66ADE" w:rsidP="00BF539C">
      <w:pPr>
        <w:pStyle w:val="a0"/>
        <w:rPr>
          <w:rStyle w:val="Char0"/>
          <w:rFonts w:eastAsia="B Badr"/>
          <w:rtl/>
          <w:lang w:bidi="fa-IR"/>
        </w:rPr>
      </w:pPr>
      <w:r w:rsidRPr="00C550AF">
        <w:rPr>
          <w:rStyle w:val="Char0"/>
          <w:rFonts w:eastAsia="B Badr" w:hint="cs"/>
          <w:rtl/>
          <w:lang w:bidi="fa-IR"/>
        </w:rPr>
        <w:t>و از ابوالخیر هم، عبدالرحمن بن شماسه، و کعب بن علقمه</w:t>
      </w:r>
    </w:p>
    <w:p w:rsidR="00D66ADE" w:rsidRPr="00C550AF" w:rsidRDefault="00D66ADE" w:rsidP="00BF539C">
      <w:pPr>
        <w:pStyle w:val="a0"/>
        <w:rPr>
          <w:rStyle w:val="Char0"/>
          <w:rFonts w:eastAsia="B Badr"/>
          <w:rtl/>
          <w:lang w:bidi="fa-IR"/>
        </w:rPr>
      </w:pPr>
      <w:r w:rsidRPr="00C550AF">
        <w:rPr>
          <w:rStyle w:val="Char0"/>
          <w:rFonts w:eastAsia="B Badr" w:hint="cs"/>
          <w:rtl/>
          <w:lang w:bidi="fa-IR"/>
        </w:rPr>
        <w:t>و از عبدالرحمن ابن شماسه، عبدالله بن بشر</w:t>
      </w:r>
      <w:r w:rsidRPr="00C550AF">
        <w:rPr>
          <w:rStyle w:val="Charc"/>
          <w:rFonts w:eastAsia="B Badr"/>
          <w:rtl/>
        </w:rPr>
        <w:footnoteReference w:id="596"/>
      </w:r>
    </w:p>
    <w:p w:rsidR="00D66ADE" w:rsidRPr="00C550AF" w:rsidRDefault="00D66ADE" w:rsidP="00BF539C">
      <w:pPr>
        <w:pStyle w:val="a0"/>
        <w:rPr>
          <w:rStyle w:val="Char0"/>
          <w:rFonts w:eastAsia="B Badr"/>
          <w:rtl/>
          <w:lang w:bidi="fa-IR"/>
        </w:rPr>
      </w:pPr>
      <w:r w:rsidRPr="00C550AF">
        <w:rPr>
          <w:rStyle w:val="Char0"/>
          <w:rFonts w:eastAsia="B Badr" w:hint="cs"/>
          <w:rtl/>
          <w:lang w:bidi="fa-IR"/>
        </w:rPr>
        <w:t>و از کعب بن علقمه افرادی مثل:</w:t>
      </w:r>
    </w:p>
    <w:p w:rsidR="00D66ADE" w:rsidRPr="00C550AF" w:rsidRDefault="00D66ADE" w:rsidP="00BF539C">
      <w:pPr>
        <w:pStyle w:val="a0"/>
        <w:rPr>
          <w:rStyle w:val="Char0"/>
          <w:rFonts w:eastAsia="B Badr"/>
          <w:rtl/>
          <w:lang w:bidi="fa-IR"/>
        </w:rPr>
      </w:pPr>
      <w:r w:rsidRPr="00C550AF">
        <w:rPr>
          <w:rStyle w:val="Char0"/>
          <w:rFonts w:eastAsia="B Badr" w:hint="cs"/>
          <w:rtl/>
          <w:lang w:bidi="fa-IR"/>
        </w:rPr>
        <w:t>عبدالله بن لهیعه</w:t>
      </w:r>
      <w:r w:rsidRPr="00C550AF">
        <w:rPr>
          <w:rStyle w:val="Charc"/>
          <w:rFonts w:eastAsia="B Badr"/>
          <w:rtl/>
        </w:rPr>
        <w:footnoteReference w:id="597"/>
      </w:r>
    </w:p>
    <w:p w:rsidR="00D66ADE" w:rsidRPr="00C550AF" w:rsidRDefault="00D66ADE" w:rsidP="00BF539C">
      <w:pPr>
        <w:pStyle w:val="a0"/>
        <w:rPr>
          <w:rStyle w:val="Char0"/>
          <w:rFonts w:eastAsia="B Badr"/>
          <w:rtl/>
          <w:lang w:bidi="fa-IR"/>
        </w:rPr>
      </w:pPr>
      <w:r w:rsidRPr="00C550AF">
        <w:rPr>
          <w:rStyle w:val="Char0"/>
          <w:rFonts w:eastAsia="B Badr" w:hint="cs"/>
          <w:rtl/>
          <w:lang w:bidi="fa-IR"/>
        </w:rPr>
        <w:t>و یحیی بن ایوب</w:t>
      </w:r>
      <w:r w:rsidRPr="00C550AF">
        <w:rPr>
          <w:rStyle w:val="Charc"/>
          <w:rFonts w:eastAsia="B Badr"/>
          <w:rtl/>
        </w:rPr>
        <w:footnoteReference w:id="598"/>
      </w:r>
    </w:p>
    <w:p w:rsidR="00D66ADE" w:rsidRPr="00C550AF" w:rsidRDefault="00D66ADE" w:rsidP="00BF539C">
      <w:pPr>
        <w:pStyle w:val="a0"/>
        <w:rPr>
          <w:rStyle w:val="Char0"/>
          <w:rFonts w:eastAsia="B Badr"/>
          <w:rtl/>
          <w:lang w:bidi="fa-IR"/>
        </w:rPr>
      </w:pPr>
      <w:r w:rsidRPr="00C550AF">
        <w:rPr>
          <w:rStyle w:val="Char0"/>
          <w:rFonts w:eastAsia="B Badr" w:hint="cs"/>
          <w:rtl/>
          <w:lang w:bidi="fa-IR"/>
        </w:rPr>
        <w:t>و عمرو بن الحارث</w:t>
      </w:r>
      <w:r w:rsidRPr="00C550AF">
        <w:rPr>
          <w:rStyle w:val="Charc"/>
          <w:rFonts w:eastAsia="B Badr"/>
          <w:rtl/>
        </w:rPr>
        <w:footnoteReference w:id="599"/>
      </w:r>
    </w:p>
    <w:p w:rsidR="00D66ADE" w:rsidRPr="00C550AF" w:rsidRDefault="00D66ADE" w:rsidP="00BF539C">
      <w:pPr>
        <w:pStyle w:val="a0"/>
        <w:rPr>
          <w:rStyle w:val="Char0"/>
          <w:rFonts w:eastAsia="B Badr"/>
          <w:rtl/>
          <w:lang w:bidi="fa-IR"/>
        </w:rPr>
      </w:pPr>
      <w:r w:rsidRPr="00C550AF">
        <w:rPr>
          <w:rStyle w:val="Char0"/>
          <w:rFonts w:eastAsia="B Badr" w:hint="cs"/>
          <w:rtl/>
          <w:lang w:bidi="fa-IR"/>
        </w:rPr>
        <w:t>یحیی بن ایوب</w:t>
      </w:r>
      <w:r w:rsidRPr="00C550AF">
        <w:rPr>
          <w:rStyle w:val="Charc"/>
          <w:rFonts w:eastAsia="B Badr"/>
          <w:rtl/>
        </w:rPr>
        <w:footnoteReference w:id="600"/>
      </w:r>
    </w:p>
    <w:p w:rsidR="00D66ADE" w:rsidRPr="00C550AF" w:rsidRDefault="00D66ADE" w:rsidP="00D66ADE">
      <w:pPr>
        <w:pStyle w:val="a0"/>
        <w:rPr>
          <w:rStyle w:val="Char0"/>
          <w:rFonts w:eastAsia="B Badr"/>
          <w:rtl/>
          <w:lang w:bidi="fa-IR"/>
        </w:rPr>
      </w:pPr>
      <w:r w:rsidRPr="00C550AF">
        <w:rPr>
          <w:rStyle w:val="Char0"/>
          <w:rFonts w:eastAsia="B Badr" w:hint="cs"/>
          <w:rtl/>
          <w:lang w:bidi="fa-IR"/>
        </w:rPr>
        <w:t>و مولی مغیرة بن شعبة، محمد بن یزید بن ابی زیاد</w:t>
      </w:r>
      <w:r w:rsidRPr="00C550AF">
        <w:rPr>
          <w:rStyle w:val="Charc"/>
          <w:rFonts w:eastAsia="B Badr"/>
          <w:rtl/>
        </w:rPr>
        <w:footnoteReference w:id="601"/>
      </w:r>
      <w:r w:rsidRPr="00C550AF">
        <w:rPr>
          <w:rStyle w:val="Char0"/>
          <w:rFonts w:eastAsia="B Badr" w:hint="cs"/>
          <w:rtl/>
          <w:lang w:bidi="fa-IR"/>
        </w:rPr>
        <w:t xml:space="preserve"> این حدیث را روایت کرده‌اند، اما تنها مولی مغیرة بن شعبة است که لفظ «لم یسم» را آورده است و در سایر روایات ثقات فقط متن </w:t>
      </w:r>
      <w:r w:rsidRPr="00C550AF">
        <w:rPr>
          <w:rStyle w:val="Char3"/>
          <w:rtl/>
        </w:rPr>
        <w:t>«كَفَّارَةُ النَّذْرِ كَفَّارَةُ الْيَمِينِ</w:t>
      </w:r>
      <w:r w:rsidRPr="00C550AF">
        <w:rPr>
          <w:rStyle w:val="Char3"/>
          <w:rFonts w:hint="cs"/>
          <w:rtl/>
        </w:rPr>
        <w:t>»</w:t>
      </w:r>
      <w:r w:rsidRPr="00C550AF">
        <w:rPr>
          <w:rStyle w:val="Char0"/>
          <w:rFonts w:eastAsia="B Badr" w:hint="cs"/>
          <w:rtl/>
          <w:lang w:bidi="fa-IR"/>
        </w:rPr>
        <w:t xml:space="preserve"> آمده است و چون خود محمد بن یزید، مولی مغیرة مجهول الحال می‌باشد</w:t>
      </w:r>
      <w:r w:rsidRPr="00C550AF">
        <w:rPr>
          <w:rStyle w:val="Charc"/>
          <w:rFonts w:eastAsia="B Badr"/>
          <w:rtl/>
        </w:rPr>
        <w:footnoteReference w:id="602"/>
      </w:r>
      <w:r w:rsidRPr="00C550AF">
        <w:rPr>
          <w:rStyle w:val="Char0"/>
          <w:rFonts w:eastAsia="B Badr" w:hint="cs"/>
          <w:rtl/>
          <w:lang w:bidi="fa-IR"/>
        </w:rPr>
        <w:t>، لذا</w:t>
      </w:r>
      <w:r w:rsidR="0051555D" w:rsidRPr="00C550AF">
        <w:rPr>
          <w:rStyle w:val="Char0"/>
          <w:rFonts w:eastAsia="B Badr" w:hint="cs"/>
          <w:rtl/>
          <w:lang w:bidi="fa-IR"/>
        </w:rPr>
        <w:t xml:space="preserve"> زیاده‌ای که در حدیث می‌آورد و یا مخالف سایر ثقات، حدیثی را نقل می‌کند</w:t>
      </w:r>
      <w:r w:rsidR="0028381D" w:rsidRPr="00C550AF">
        <w:rPr>
          <w:rStyle w:val="Char0"/>
          <w:rFonts w:eastAsia="B Badr" w:hint="cs"/>
          <w:rtl/>
          <w:lang w:bidi="fa-IR"/>
        </w:rPr>
        <w:t>،</w:t>
      </w:r>
      <w:r w:rsidR="0051555D" w:rsidRPr="00C550AF">
        <w:rPr>
          <w:rStyle w:val="Char0"/>
          <w:rFonts w:eastAsia="B Badr" w:hint="cs"/>
          <w:rtl/>
          <w:lang w:bidi="fa-IR"/>
        </w:rPr>
        <w:t xml:space="preserve"> حکم منکر را پیدا می‌کند.</w:t>
      </w:r>
    </w:p>
    <w:p w:rsidR="0051555D" w:rsidRPr="00C550AF" w:rsidRDefault="0051555D" w:rsidP="00F3548C">
      <w:pPr>
        <w:pStyle w:val="a0"/>
        <w:rPr>
          <w:rStyle w:val="Char0"/>
          <w:rFonts w:eastAsia="B Badr"/>
          <w:rtl/>
          <w:lang w:bidi="fa-IR"/>
        </w:rPr>
      </w:pPr>
      <w:r w:rsidRPr="00C550AF">
        <w:rPr>
          <w:rStyle w:val="Char0"/>
          <w:rFonts w:eastAsia="B Badr" w:hint="cs"/>
          <w:rtl/>
          <w:lang w:bidi="fa-IR"/>
        </w:rPr>
        <w:t>البته برای این حدیث دو شاهد واهی از عقبة و عائشه</w:t>
      </w:r>
      <w:r w:rsidR="00F3548C">
        <w:rPr>
          <w:rStyle w:val="Char0"/>
          <w:rFonts w:cs="CTraditional Arabic"/>
          <w:spacing w:val="-3"/>
          <w:rtl/>
          <w:lang w:bidi="fa-IR"/>
        </w:rPr>
        <w:t> </w:t>
      </w:r>
      <w:r w:rsidR="00F3548C">
        <w:rPr>
          <w:rStyle w:val="Char0"/>
          <w:rFonts w:cs="CTraditional Arabic" w:hint="cs"/>
          <w:spacing w:val="-3"/>
          <w:rtl/>
          <w:lang w:bidi="fa-IR"/>
        </w:rPr>
        <w:t>ب</w:t>
      </w:r>
      <w:r w:rsidRPr="00C550AF">
        <w:rPr>
          <w:rStyle w:val="Char0"/>
          <w:rFonts w:eastAsia="B Badr" w:hint="cs"/>
          <w:rtl/>
          <w:lang w:bidi="fa-IR"/>
        </w:rPr>
        <w:t xml:space="preserve"> آمده است که از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نقل شده است:</w:t>
      </w:r>
    </w:p>
    <w:p w:rsidR="0051555D" w:rsidRPr="00C550AF" w:rsidRDefault="00881BF0" w:rsidP="0028381D">
      <w:pPr>
        <w:pStyle w:val="a0"/>
        <w:rPr>
          <w:rStyle w:val="Char0"/>
          <w:rFonts w:eastAsia="B Badr"/>
          <w:rtl/>
          <w:lang w:bidi="fa-IR"/>
        </w:rPr>
      </w:pPr>
      <w:r w:rsidRPr="00C550AF">
        <w:rPr>
          <w:rStyle w:val="Char7"/>
          <w:rFonts w:hint="cs"/>
          <w:rtl/>
        </w:rPr>
        <w:t xml:space="preserve">حدثنا علي بن محمد حدثنا وكيع حدثنا إسماعيل بن رافع عن خالد بن يزيد عن عقبة بن عامر الجهني قالإ قال رسول الله صلى الله عليه وسلم: </w:t>
      </w:r>
      <w:r w:rsidRPr="00C550AF">
        <w:rPr>
          <w:rStyle w:val="Char7"/>
          <w:rtl/>
        </w:rPr>
        <w:t>«مَنْ نَذَرَ نَذْرًا لَمْ يُسَمِّهِ فَكَفَّارَتُهُ كَفَّارَةُ يَمِينٌ</w:t>
      </w:r>
      <w:r w:rsidR="0051555D" w:rsidRPr="00C550AF">
        <w:rPr>
          <w:rStyle w:val="Char7"/>
          <w:rFonts w:hint="cs"/>
          <w:rtl/>
        </w:rPr>
        <w:t>»</w:t>
      </w:r>
      <w:r w:rsidR="0051555D" w:rsidRPr="00C550AF">
        <w:rPr>
          <w:rStyle w:val="Char0"/>
          <w:rFonts w:eastAsia="B Badr" w:hint="cs"/>
          <w:rtl/>
          <w:lang w:bidi="fa-IR"/>
        </w:rPr>
        <w:t>.</w:t>
      </w:r>
      <w:r w:rsidR="0028381D" w:rsidRPr="00C550AF">
        <w:rPr>
          <w:rStyle w:val="Charc"/>
          <w:rFonts w:eastAsia="B Badr"/>
          <w:rtl/>
        </w:rPr>
        <w:footnoteReference w:id="603"/>
      </w:r>
    </w:p>
    <w:p w:rsidR="0051555D" w:rsidRPr="00C550AF" w:rsidRDefault="0028381D" w:rsidP="00D66ADE">
      <w:pPr>
        <w:pStyle w:val="a0"/>
        <w:rPr>
          <w:rStyle w:val="Char0"/>
          <w:rFonts w:eastAsia="B Badr"/>
          <w:rtl/>
          <w:lang w:bidi="fa-IR"/>
        </w:rPr>
      </w:pPr>
      <w:r w:rsidRPr="00C550AF">
        <w:rPr>
          <w:rStyle w:val="Char0"/>
          <w:rFonts w:eastAsia="B Badr" w:hint="cs"/>
          <w:rtl/>
          <w:lang w:bidi="fa-IR"/>
        </w:rPr>
        <w:t xml:space="preserve">ترجمه: </w:t>
      </w:r>
      <w:r w:rsidR="0051555D" w:rsidRPr="00C550AF">
        <w:rPr>
          <w:rStyle w:val="Char0"/>
          <w:rFonts w:eastAsia="B Badr" w:hint="cs"/>
          <w:rtl/>
          <w:lang w:bidi="fa-IR"/>
        </w:rPr>
        <w:t>«کسی که نذر مبهمی را کند برای کفاره‌اش کفاره یمین بدهد».</w:t>
      </w:r>
    </w:p>
    <w:p w:rsidR="00881BF0" w:rsidRPr="00C550AF" w:rsidRDefault="00881BF0" w:rsidP="00D66ADE">
      <w:pPr>
        <w:pStyle w:val="a0"/>
        <w:rPr>
          <w:rStyle w:val="Char0"/>
          <w:rFonts w:eastAsia="B Badr"/>
          <w:rtl/>
          <w:lang w:bidi="fa-IR"/>
        </w:rPr>
      </w:pPr>
      <w:r w:rsidRPr="00C550AF">
        <w:rPr>
          <w:rStyle w:val="Char0"/>
          <w:rFonts w:eastAsia="B Badr" w:hint="cs"/>
          <w:rtl/>
          <w:lang w:bidi="fa-IR"/>
        </w:rPr>
        <w:t>اما راوی حدیث عقبة بن عامر</w:t>
      </w:r>
      <w:r w:rsidR="006C4A4D">
        <w:rPr>
          <w:rStyle w:val="Char0"/>
          <w:rFonts w:eastAsia="B Badr" w:cs="CTraditional Arabic"/>
          <w:rtl/>
          <w:lang w:bidi="fa-IR"/>
        </w:rPr>
        <w:t> </w:t>
      </w:r>
      <w:r w:rsidR="006C4A4D" w:rsidRPr="00C550AF">
        <w:rPr>
          <w:rStyle w:val="Char0"/>
          <w:rFonts w:eastAsia="B Badr" w:cs="CTraditional Arabic" w:hint="cs"/>
          <w:rtl/>
          <w:lang w:bidi="fa-IR"/>
        </w:rPr>
        <w:t>س</w:t>
      </w:r>
      <w:r w:rsidRPr="00C550AF">
        <w:rPr>
          <w:rStyle w:val="Char0"/>
          <w:rFonts w:eastAsia="B Badr" w:hint="cs"/>
          <w:rtl/>
          <w:lang w:bidi="fa-IR"/>
        </w:rPr>
        <w:t>، اسماعیل بن رافع بن عویمر انصاری می‌باشد که متروک می‌باشد و لذا قابل استناد نمی‌باشد</w:t>
      </w:r>
      <w:r w:rsidRPr="00C550AF">
        <w:rPr>
          <w:rStyle w:val="Charc"/>
          <w:rFonts w:eastAsia="B Badr"/>
          <w:rtl/>
        </w:rPr>
        <w:footnoteReference w:id="604"/>
      </w:r>
      <w:r w:rsidRPr="00C550AF">
        <w:rPr>
          <w:rStyle w:val="Char0"/>
          <w:rFonts w:eastAsia="B Badr" w:hint="cs"/>
          <w:rtl/>
          <w:lang w:bidi="fa-IR"/>
        </w:rPr>
        <w:t>.</w:t>
      </w:r>
    </w:p>
    <w:p w:rsidR="00881BF0" w:rsidRPr="00C550AF" w:rsidRDefault="00881BF0" w:rsidP="00D66ADE">
      <w:pPr>
        <w:pStyle w:val="a0"/>
        <w:rPr>
          <w:rStyle w:val="Char0"/>
          <w:rFonts w:eastAsia="B Badr"/>
          <w:rtl/>
          <w:lang w:bidi="fa-IR"/>
        </w:rPr>
      </w:pPr>
      <w:r w:rsidRPr="00C550AF">
        <w:rPr>
          <w:rStyle w:val="Char0"/>
          <w:rFonts w:eastAsia="B Badr" w:hint="cs"/>
          <w:rtl/>
          <w:lang w:bidi="fa-IR"/>
        </w:rPr>
        <w:t>و راوی حدیث عائشه</w:t>
      </w:r>
      <w:r w:rsidR="006C4A4D">
        <w:rPr>
          <w:rStyle w:val="Char0"/>
          <w:rFonts w:eastAsia="B Badr" w:cs="CTraditional Arabic"/>
          <w:rtl/>
          <w:lang w:bidi="fa-IR"/>
        </w:rPr>
        <w:t> </w:t>
      </w:r>
      <w:r w:rsidR="006C4A4D" w:rsidRPr="00C550AF">
        <w:rPr>
          <w:rStyle w:val="Char0"/>
          <w:rFonts w:eastAsia="B Badr" w:cs="CTraditional Arabic" w:hint="cs"/>
          <w:rtl/>
          <w:lang w:bidi="fa-IR"/>
        </w:rPr>
        <w:t>ل</w:t>
      </w:r>
      <w:r w:rsidRPr="00C550AF">
        <w:rPr>
          <w:rStyle w:val="Char0"/>
          <w:rFonts w:eastAsia="B Badr" w:hint="cs"/>
          <w:rtl/>
          <w:lang w:bidi="fa-IR"/>
        </w:rPr>
        <w:t>، غالب بن عبیدالله عقیلی می‌باشد که او نیز متروک می‌باشد</w:t>
      </w:r>
      <w:r w:rsidRPr="00C550AF">
        <w:rPr>
          <w:rStyle w:val="Charc"/>
          <w:rFonts w:eastAsia="B Badr"/>
          <w:rtl/>
        </w:rPr>
        <w:footnoteReference w:id="605"/>
      </w:r>
      <w:r w:rsidRPr="00C550AF">
        <w:rPr>
          <w:rStyle w:val="Char0"/>
          <w:rFonts w:eastAsia="B Badr" w:hint="cs"/>
          <w:rtl/>
          <w:lang w:bidi="fa-IR"/>
        </w:rPr>
        <w:t>.</w:t>
      </w:r>
    </w:p>
    <w:p w:rsidR="00881BF0" w:rsidRPr="00C550AF" w:rsidRDefault="00881BF0" w:rsidP="00F3548C">
      <w:pPr>
        <w:pStyle w:val="a0"/>
        <w:keepNext/>
        <w:rPr>
          <w:rStyle w:val="Char0"/>
          <w:rFonts w:eastAsia="B Badr"/>
          <w:rtl/>
          <w:lang w:bidi="fa-IR"/>
        </w:rPr>
      </w:pPr>
      <w:r w:rsidRPr="00C550AF">
        <w:rPr>
          <w:rStyle w:val="Char0"/>
          <w:rFonts w:eastAsia="B Badr" w:hint="cs"/>
          <w:rtl/>
          <w:lang w:bidi="fa-IR"/>
        </w:rPr>
        <w:t>و به حدیث دیگری استناد کرده‌اند که امام ابوداود</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Pr="00C550AF">
        <w:rPr>
          <w:rStyle w:val="Char0"/>
          <w:rFonts w:eastAsia="B Badr" w:hint="cs"/>
          <w:rtl/>
          <w:lang w:bidi="fa-IR"/>
        </w:rPr>
        <w:t xml:space="preserve"> روایت می‌کند:</w:t>
      </w:r>
    </w:p>
    <w:p w:rsidR="00881BF0" w:rsidRPr="00C550AF" w:rsidRDefault="00D373B0" w:rsidP="0028381D">
      <w:pPr>
        <w:pStyle w:val="a0"/>
        <w:rPr>
          <w:rStyle w:val="Char0"/>
          <w:rFonts w:eastAsia="B Badr"/>
          <w:rtl/>
          <w:lang w:bidi="fa-IR"/>
        </w:rPr>
      </w:pPr>
      <w:r w:rsidRPr="00C550AF">
        <w:rPr>
          <w:rStyle w:val="Char7"/>
          <w:rtl/>
        </w:rPr>
        <w:t>حَدَّثَنَا جَعْفَرُ بْنُ مُسَافِرٍ التِّنِّيسِيُّ، عَنِ ابْنِ أَبِي فُدَيْكٍ، قَالَ: حَدَّثَنِي طَلْحَةُ بْنُ يَحْيَى الْأَنْصَارِيُّ، عَنْ عَبْدِ اللَّهِ بْنِ سَعِيدِ بْنِ أَبِي هِنْدٍ، عَنْ بُكَيْرِ بْنِ عَبْدِ اللَّهِ بْنِ الْأَشَجِّ، عَنْ كُرَيْبٍ، عَنِ ابْنِ عَبَّاسٍ، أَنَّ رَسُولَ اللَّهِ صَلَّى اللهُ عَلَيْهِ وَسَلَّمَ قَالَ: «مَنْ نَذَرَ نَذْرًا لَمْ يُسَمِّهِ، فَكَفَّارَتُهُ كَفَّارَةُ يَمِينٍ</w:t>
      </w:r>
      <w:r w:rsidR="00881BF0" w:rsidRPr="00C550AF">
        <w:rPr>
          <w:rStyle w:val="Char7"/>
          <w:rFonts w:hint="cs"/>
          <w:rtl/>
        </w:rPr>
        <w:t>»</w:t>
      </w:r>
      <w:r w:rsidR="00881BF0" w:rsidRPr="00C550AF">
        <w:rPr>
          <w:rStyle w:val="Char0"/>
          <w:rFonts w:eastAsia="B Badr" w:hint="cs"/>
          <w:rtl/>
          <w:lang w:bidi="fa-IR"/>
        </w:rPr>
        <w:t>.</w:t>
      </w:r>
      <w:r w:rsidR="0028381D" w:rsidRPr="00C550AF">
        <w:rPr>
          <w:rStyle w:val="Charc"/>
          <w:rFonts w:eastAsia="B Badr"/>
          <w:rtl/>
        </w:rPr>
        <w:footnoteReference w:id="606"/>
      </w:r>
    </w:p>
    <w:p w:rsidR="00D373B0" w:rsidRPr="00C550AF" w:rsidRDefault="0028381D" w:rsidP="00D66ADE">
      <w:pPr>
        <w:pStyle w:val="a0"/>
        <w:rPr>
          <w:rStyle w:val="Char0"/>
          <w:rFonts w:eastAsia="B Badr"/>
          <w:rtl/>
          <w:lang w:bidi="fa-IR"/>
        </w:rPr>
      </w:pPr>
      <w:r w:rsidRPr="00C550AF">
        <w:rPr>
          <w:rStyle w:val="Char0"/>
          <w:rFonts w:eastAsia="B Badr" w:hint="cs"/>
          <w:rtl/>
          <w:lang w:bidi="fa-IR"/>
        </w:rPr>
        <w:t xml:space="preserve">ترجمه: </w:t>
      </w:r>
      <w:r w:rsidR="00D373B0" w:rsidRPr="00C550AF">
        <w:rPr>
          <w:rStyle w:val="Char0"/>
          <w:rFonts w:eastAsia="B Badr" w:hint="cs"/>
          <w:rtl/>
          <w:lang w:bidi="fa-IR"/>
        </w:rPr>
        <w:t xml:space="preserve">«کسی که نذر مبهمی کند کفاره‌اش </w:t>
      </w:r>
      <w:r w:rsidR="006726FA" w:rsidRPr="00C550AF">
        <w:rPr>
          <w:rStyle w:val="Char0"/>
          <w:rFonts w:eastAsia="B Badr" w:hint="cs"/>
          <w:rtl/>
          <w:lang w:bidi="fa-IR"/>
        </w:rPr>
        <w:t>کفارۀ نذر</w:t>
      </w:r>
      <w:r w:rsidR="00D373B0" w:rsidRPr="00C550AF">
        <w:rPr>
          <w:rStyle w:val="Char0"/>
          <w:rFonts w:eastAsia="B Badr" w:hint="cs"/>
          <w:rtl/>
          <w:lang w:bidi="fa-IR"/>
        </w:rPr>
        <w:t xml:space="preserve"> است».</w:t>
      </w:r>
    </w:p>
    <w:p w:rsidR="00250946" w:rsidRPr="00C550AF" w:rsidRDefault="00250946" w:rsidP="00D66ADE">
      <w:pPr>
        <w:pStyle w:val="a0"/>
        <w:rPr>
          <w:rStyle w:val="Char0"/>
          <w:rFonts w:eastAsia="B Badr"/>
          <w:rtl/>
          <w:lang w:bidi="fa-IR"/>
        </w:rPr>
      </w:pPr>
      <w:r w:rsidRPr="00C550AF">
        <w:rPr>
          <w:rStyle w:val="Char0"/>
          <w:rFonts w:eastAsia="B Badr" w:hint="cs"/>
          <w:rtl/>
          <w:lang w:bidi="fa-IR"/>
        </w:rPr>
        <w:t>اما این حدیث غیر محفوظ و منکر می‌باشد و اصح و محفوظ این است که قول ابن عباس</w:t>
      </w:r>
      <w:r w:rsidR="0028381D" w:rsidRPr="00C550AF">
        <w:rPr>
          <w:rStyle w:val="Char0"/>
          <w:rFonts w:eastAsia="B Badr" w:hint="cs"/>
          <w:rtl/>
          <w:lang w:bidi="fa-IR"/>
        </w:rPr>
        <w:t xml:space="preserve"> است و نه فرمودۀ</w:t>
      </w:r>
      <w:r w:rsidRPr="00C550AF">
        <w:rPr>
          <w:rStyle w:val="Char0"/>
          <w:rFonts w:eastAsia="B Badr" w:hint="cs"/>
          <w:rtl/>
          <w:lang w:bidi="fa-IR"/>
        </w:rPr>
        <w:t xml:space="preserve"> پیامبر</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چرا که سند حدیث اینطور است که:</w:t>
      </w:r>
    </w:p>
    <w:p w:rsidR="00250946" w:rsidRPr="00C550AF" w:rsidRDefault="00250946" w:rsidP="00D66ADE">
      <w:pPr>
        <w:pStyle w:val="a0"/>
        <w:rPr>
          <w:rStyle w:val="Char0"/>
          <w:rFonts w:eastAsia="B Badr"/>
          <w:rtl/>
          <w:lang w:bidi="fa-IR"/>
        </w:rPr>
      </w:pPr>
      <w:r w:rsidRPr="00C550AF">
        <w:rPr>
          <w:rStyle w:val="Char0"/>
          <w:rFonts w:eastAsia="B Badr" w:hint="cs"/>
          <w:rtl/>
          <w:lang w:bidi="fa-IR"/>
        </w:rPr>
        <w:t>کریب آن را از ابن عباس و او هم از رسول الله</w:t>
      </w:r>
      <w:r w:rsidR="006C4A4D">
        <w:rPr>
          <w:rStyle w:val="Char0"/>
          <w:rFonts w:eastAsia="B Badr" w:cs="CTraditional Arabic"/>
          <w:rtl/>
          <w:lang w:bidi="fa-IR"/>
        </w:rPr>
        <w:t> </w:t>
      </w:r>
      <w:r w:rsidR="006C4A4D" w:rsidRPr="00C550AF">
        <w:rPr>
          <w:rStyle w:val="Char0"/>
          <w:rFonts w:eastAsia="B Badr" w:cs="CTraditional Arabic" w:hint="cs"/>
          <w:rtl/>
          <w:lang w:bidi="fa-IR"/>
        </w:rPr>
        <w:t>ج</w:t>
      </w:r>
      <w:r w:rsidRPr="00C550AF">
        <w:rPr>
          <w:rStyle w:val="Char0"/>
          <w:rFonts w:eastAsia="B Badr" w:hint="cs"/>
          <w:rtl/>
          <w:lang w:bidi="fa-IR"/>
        </w:rPr>
        <w:t xml:space="preserve"> نقل می‌کند. و از کریب، بکیر بن عبدالله اشج و اسماعیل بن ابی عویمر این حدیث را نقل کرده‌اند.</w:t>
      </w:r>
    </w:p>
    <w:p w:rsidR="00250946" w:rsidRPr="00C550AF" w:rsidRDefault="00250946" w:rsidP="00D66ADE">
      <w:pPr>
        <w:pStyle w:val="a0"/>
        <w:rPr>
          <w:rStyle w:val="Char0"/>
          <w:rFonts w:eastAsia="B Badr"/>
          <w:rtl/>
          <w:lang w:bidi="fa-IR"/>
        </w:rPr>
      </w:pPr>
      <w:r w:rsidRPr="00C550AF">
        <w:rPr>
          <w:rStyle w:val="Char0"/>
          <w:rFonts w:eastAsia="B Badr" w:hint="cs"/>
          <w:rtl/>
          <w:lang w:bidi="fa-IR"/>
        </w:rPr>
        <w:t>و از اسماعیل بن ابی عویمر، ابراهیم بن محمد بن یحیی این حدیث را نقل کرده است</w:t>
      </w:r>
      <w:r w:rsidRPr="00C550AF">
        <w:rPr>
          <w:rStyle w:val="Charc"/>
          <w:rFonts w:eastAsia="B Badr"/>
          <w:rtl/>
        </w:rPr>
        <w:footnoteReference w:id="607"/>
      </w:r>
      <w:r w:rsidRPr="00C550AF">
        <w:rPr>
          <w:rStyle w:val="Char0"/>
          <w:rFonts w:eastAsia="B Badr" w:hint="cs"/>
          <w:rtl/>
          <w:lang w:bidi="fa-IR"/>
        </w:rPr>
        <w:t>، اما اسماعیل بن ابی عویمر</w:t>
      </w:r>
      <w:r w:rsidRPr="00C550AF">
        <w:rPr>
          <w:rStyle w:val="Charc"/>
          <w:rFonts w:eastAsia="B Badr"/>
          <w:rtl/>
        </w:rPr>
        <w:footnoteReference w:id="608"/>
      </w:r>
      <w:r w:rsidRPr="00C550AF">
        <w:rPr>
          <w:rStyle w:val="Char0"/>
          <w:rFonts w:eastAsia="B Badr" w:hint="cs"/>
          <w:rtl/>
          <w:lang w:bidi="fa-IR"/>
        </w:rPr>
        <w:t xml:space="preserve"> و ابراهیم بن ابی یحیی</w:t>
      </w:r>
      <w:r w:rsidRPr="00C550AF">
        <w:rPr>
          <w:rStyle w:val="Charc"/>
          <w:rFonts w:eastAsia="B Badr"/>
          <w:rtl/>
        </w:rPr>
        <w:footnoteReference w:id="609"/>
      </w:r>
      <w:r w:rsidRPr="00C550AF">
        <w:rPr>
          <w:rStyle w:val="Char0"/>
          <w:rFonts w:eastAsia="B Badr" w:hint="cs"/>
          <w:rtl/>
          <w:lang w:bidi="fa-IR"/>
        </w:rPr>
        <w:t xml:space="preserve"> هردو متروکند، لذا مورد استناد نمی‌توانند بشاند. و از بکیر بن عبدالله هم،</w:t>
      </w:r>
    </w:p>
    <w:p w:rsidR="00250946" w:rsidRPr="00C550AF" w:rsidRDefault="00250946" w:rsidP="008802A6">
      <w:pPr>
        <w:pStyle w:val="a0"/>
        <w:numPr>
          <w:ilvl w:val="0"/>
          <w:numId w:val="9"/>
        </w:numPr>
        <w:rPr>
          <w:rStyle w:val="Char0"/>
          <w:rFonts w:eastAsia="B Badr"/>
          <w:b/>
          <w:bCs/>
          <w:lang w:bidi="fa-IR"/>
        </w:rPr>
      </w:pPr>
      <w:r w:rsidRPr="00C550AF">
        <w:rPr>
          <w:rStyle w:val="Char0"/>
          <w:rFonts w:eastAsia="B Badr" w:hint="cs"/>
          <w:rtl/>
          <w:lang w:bidi="fa-IR"/>
        </w:rPr>
        <w:t>خارجة بن مصعب</w:t>
      </w:r>
      <w:r w:rsidRPr="00C550AF">
        <w:rPr>
          <w:rStyle w:val="Charc"/>
          <w:rFonts w:eastAsia="B Badr"/>
          <w:rtl/>
        </w:rPr>
        <w:footnoteReference w:id="610"/>
      </w:r>
    </w:p>
    <w:p w:rsidR="00250946" w:rsidRPr="00C550AF" w:rsidRDefault="00250946" w:rsidP="008802A6">
      <w:pPr>
        <w:pStyle w:val="a0"/>
        <w:numPr>
          <w:ilvl w:val="0"/>
          <w:numId w:val="9"/>
        </w:numPr>
        <w:rPr>
          <w:rStyle w:val="Char0"/>
          <w:rFonts w:eastAsia="B Badr"/>
          <w:b/>
          <w:bCs/>
          <w:lang w:bidi="fa-IR"/>
        </w:rPr>
      </w:pPr>
      <w:r w:rsidRPr="00C550AF">
        <w:rPr>
          <w:rStyle w:val="Char0"/>
          <w:rFonts w:eastAsia="B Badr" w:hint="cs"/>
          <w:rtl/>
          <w:lang w:bidi="fa-IR"/>
        </w:rPr>
        <w:t>عبدالله بن سعید بن ابی هند</w:t>
      </w:r>
      <w:r w:rsidRPr="00C550AF">
        <w:rPr>
          <w:rStyle w:val="Charc"/>
          <w:rFonts w:eastAsia="B Badr"/>
          <w:rtl/>
        </w:rPr>
        <w:footnoteReference w:id="611"/>
      </w:r>
    </w:p>
    <w:p w:rsidR="00250946" w:rsidRPr="00C550AF" w:rsidRDefault="00250946" w:rsidP="008802A6">
      <w:pPr>
        <w:pStyle w:val="a0"/>
        <w:numPr>
          <w:ilvl w:val="0"/>
          <w:numId w:val="9"/>
        </w:numPr>
        <w:rPr>
          <w:rStyle w:val="Char0"/>
          <w:rFonts w:eastAsia="B Badr"/>
          <w:b/>
          <w:bCs/>
          <w:lang w:bidi="fa-IR"/>
        </w:rPr>
      </w:pPr>
      <w:r w:rsidRPr="00C550AF">
        <w:rPr>
          <w:rStyle w:val="Char0"/>
          <w:rFonts w:eastAsia="B Badr" w:hint="cs"/>
          <w:rtl/>
          <w:lang w:bidi="fa-IR"/>
        </w:rPr>
        <w:t>ثور بن زید یدلی</w:t>
      </w:r>
      <w:r w:rsidRPr="00C550AF">
        <w:rPr>
          <w:rStyle w:val="Charc"/>
          <w:rFonts w:eastAsia="B Badr"/>
          <w:rtl/>
        </w:rPr>
        <w:footnoteReference w:id="612"/>
      </w:r>
    </w:p>
    <w:p w:rsidR="00250946" w:rsidRPr="00C550AF" w:rsidRDefault="00250946" w:rsidP="008802A6">
      <w:pPr>
        <w:pStyle w:val="a0"/>
        <w:numPr>
          <w:ilvl w:val="0"/>
          <w:numId w:val="9"/>
        </w:numPr>
        <w:rPr>
          <w:rStyle w:val="Char0"/>
          <w:rFonts w:eastAsia="B Badr"/>
          <w:b/>
          <w:bCs/>
          <w:lang w:bidi="fa-IR"/>
        </w:rPr>
      </w:pPr>
      <w:r w:rsidRPr="00C550AF">
        <w:rPr>
          <w:rStyle w:val="Char0"/>
          <w:rFonts w:eastAsia="B Badr" w:hint="cs"/>
          <w:rtl/>
          <w:lang w:bidi="fa-IR"/>
        </w:rPr>
        <w:t>داود بن حصین قریشی</w:t>
      </w:r>
      <w:r w:rsidRPr="00C550AF">
        <w:rPr>
          <w:rStyle w:val="Charc"/>
          <w:rFonts w:eastAsia="B Badr"/>
          <w:rtl/>
        </w:rPr>
        <w:footnoteReference w:id="613"/>
      </w:r>
    </w:p>
    <w:p w:rsidR="00250946" w:rsidRPr="00C550AF" w:rsidRDefault="00250946" w:rsidP="008802A6">
      <w:pPr>
        <w:pStyle w:val="a0"/>
        <w:numPr>
          <w:ilvl w:val="0"/>
          <w:numId w:val="9"/>
        </w:numPr>
        <w:rPr>
          <w:rStyle w:val="Char0"/>
          <w:rFonts w:eastAsia="B Badr"/>
          <w:b/>
          <w:bCs/>
          <w:lang w:bidi="fa-IR"/>
        </w:rPr>
      </w:pPr>
      <w:r w:rsidRPr="00C550AF">
        <w:rPr>
          <w:rStyle w:val="Char0"/>
          <w:rFonts w:eastAsia="B Badr" w:hint="cs"/>
          <w:rtl/>
          <w:lang w:bidi="fa-IR"/>
        </w:rPr>
        <w:t>طلحة بن یحیی انصاری</w:t>
      </w:r>
      <w:r w:rsidRPr="00C550AF">
        <w:rPr>
          <w:rStyle w:val="Charc"/>
          <w:rFonts w:eastAsia="B Badr"/>
          <w:rtl/>
        </w:rPr>
        <w:footnoteReference w:id="614"/>
      </w:r>
    </w:p>
    <w:p w:rsidR="00C21227" w:rsidRPr="00C550AF" w:rsidRDefault="00C21227" w:rsidP="008802A6">
      <w:pPr>
        <w:pStyle w:val="a0"/>
        <w:numPr>
          <w:ilvl w:val="0"/>
          <w:numId w:val="9"/>
        </w:numPr>
        <w:rPr>
          <w:rStyle w:val="Char0"/>
          <w:rFonts w:eastAsia="B Badr"/>
          <w:b/>
          <w:bCs/>
          <w:lang w:bidi="fa-IR"/>
        </w:rPr>
      </w:pPr>
      <w:r w:rsidRPr="00C550AF">
        <w:rPr>
          <w:rStyle w:val="Char0"/>
          <w:rFonts w:eastAsia="B Badr" w:hint="cs"/>
          <w:rtl/>
          <w:lang w:bidi="fa-IR"/>
        </w:rPr>
        <w:t>موسی بن مسیرة</w:t>
      </w:r>
      <w:r w:rsidRPr="00C550AF">
        <w:rPr>
          <w:rStyle w:val="Charc"/>
          <w:rFonts w:eastAsia="B Badr"/>
          <w:rtl/>
        </w:rPr>
        <w:footnoteReference w:id="615"/>
      </w:r>
      <w:r w:rsidRPr="00C550AF">
        <w:rPr>
          <w:rStyle w:val="Char0"/>
          <w:rFonts w:eastAsia="B Badr" w:hint="cs"/>
          <w:rtl/>
          <w:lang w:bidi="fa-IR"/>
        </w:rPr>
        <w:t xml:space="preserve"> به نقل این حدیث پرداخته‌اند.</w:t>
      </w:r>
    </w:p>
    <w:p w:rsidR="00C21227" w:rsidRPr="00C550AF" w:rsidRDefault="00C21227" w:rsidP="00C21227">
      <w:pPr>
        <w:pStyle w:val="a0"/>
        <w:rPr>
          <w:rStyle w:val="Char0"/>
          <w:rFonts w:eastAsia="B Badr"/>
          <w:rtl/>
          <w:lang w:bidi="fa-IR"/>
        </w:rPr>
      </w:pPr>
      <w:r w:rsidRPr="00C550AF">
        <w:rPr>
          <w:rStyle w:val="Char0"/>
          <w:rFonts w:eastAsia="B Badr" w:hint="cs"/>
          <w:rtl/>
          <w:lang w:bidi="fa-IR"/>
        </w:rPr>
        <w:t>اما این طرق معلول و یا ضعیف می‌باشند، چرا که:</w:t>
      </w:r>
    </w:p>
    <w:p w:rsidR="00C21227" w:rsidRPr="00C550AF" w:rsidRDefault="00C21227" w:rsidP="00C21227">
      <w:pPr>
        <w:pStyle w:val="a0"/>
        <w:rPr>
          <w:rStyle w:val="Char0"/>
          <w:rFonts w:eastAsia="B Badr"/>
          <w:rtl/>
          <w:lang w:bidi="fa-IR"/>
        </w:rPr>
      </w:pPr>
      <w:r w:rsidRPr="00C550AF">
        <w:rPr>
          <w:rStyle w:val="Char0"/>
          <w:rFonts w:eastAsia="B Badr" w:hint="cs"/>
          <w:rtl/>
          <w:lang w:bidi="fa-IR"/>
        </w:rPr>
        <w:t>در طریق اول خارجة بن مصعب می‌باشد که متروک می‌باشد</w:t>
      </w:r>
      <w:r w:rsidRPr="00C550AF">
        <w:rPr>
          <w:rStyle w:val="Charc"/>
          <w:rFonts w:eastAsia="B Badr"/>
          <w:rtl/>
        </w:rPr>
        <w:footnoteReference w:id="616"/>
      </w:r>
      <w:r w:rsidRPr="00C550AF">
        <w:rPr>
          <w:rStyle w:val="Char0"/>
          <w:rFonts w:eastAsia="B Badr" w:hint="cs"/>
          <w:rtl/>
          <w:lang w:bidi="fa-IR"/>
        </w:rPr>
        <w:t>.</w:t>
      </w:r>
    </w:p>
    <w:p w:rsidR="00C21227" w:rsidRPr="00C550AF" w:rsidRDefault="00C21227" w:rsidP="00C21227">
      <w:pPr>
        <w:pStyle w:val="a0"/>
        <w:rPr>
          <w:rStyle w:val="Char0"/>
          <w:rFonts w:eastAsia="B Badr"/>
          <w:rtl/>
          <w:lang w:bidi="fa-IR"/>
        </w:rPr>
      </w:pPr>
      <w:r w:rsidRPr="00C550AF">
        <w:rPr>
          <w:rStyle w:val="Char0"/>
          <w:rFonts w:eastAsia="B Badr" w:hint="cs"/>
          <w:rtl/>
          <w:lang w:bidi="fa-IR"/>
        </w:rPr>
        <w:t>و اما طریق دوم که عبدالله بن سعید است، از او افرادی مانند:</w:t>
      </w:r>
    </w:p>
    <w:p w:rsidR="00C21227" w:rsidRPr="00C550AF" w:rsidRDefault="00C21227" w:rsidP="008802A6">
      <w:pPr>
        <w:pStyle w:val="a0"/>
        <w:numPr>
          <w:ilvl w:val="0"/>
          <w:numId w:val="10"/>
        </w:numPr>
        <w:rPr>
          <w:rStyle w:val="Char0"/>
          <w:rFonts w:eastAsia="B Badr"/>
          <w:b/>
          <w:bCs/>
          <w:lang w:bidi="fa-IR"/>
        </w:rPr>
      </w:pPr>
      <w:r w:rsidRPr="00C550AF">
        <w:rPr>
          <w:rStyle w:val="Char0"/>
          <w:rFonts w:eastAsia="B Badr" w:hint="cs"/>
          <w:rtl/>
          <w:lang w:bidi="fa-IR"/>
        </w:rPr>
        <w:t>وکیع بن جراح</w:t>
      </w:r>
      <w:r w:rsidRPr="00C550AF">
        <w:rPr>
          <w:rStyle w:val="Charc"/>
          <w:rFonts w:eastAsia="B Badr"/>
          <w:rtl/>
        </w:rPr>
        <w:footnoteReference w:id="617"/>
      </w:r>
    </w:p>
    <w:p w:rsidR="00C21227" w:rsidRPr="00C550AF" w:rsidRDefault="00C21227" w:rsidP="008802A6">
      <w:pPr>
        <w:pStyle w:val="a0"/>
        <w:numPr>
          <w:ilvl w:val="0"/>
          <w:numId w:val="10"/>
        </w:numPr>
        <w:rPr>
          <w:rStyle w:val="Char0"/>
          <w:rFonts w:eastAsia="B Badr"/>
          <w:b/>
          <w:bCs/>
          <w:lang w:bidi="fa-IR"/>
        </w:rPr>
      </w:pPr>
      <w:r w:rsidRPr="00C550AF">
        <w:rPr>
          <w:rStyle w:val="Char0"/>
          <w:rFonts w:eastAsia="B Badr" w:hint="cs"/>
          <w:rtl/>
          <w:lang w:bidi="fa-IR"/>
        </w:rPr>
        <w:t>ضحاک بن عثمان</w:t>
      </w:r>
      <w:r w:rsidRPr="00C550AF">
        <w:rPr>
          <w:rStyle w:val="Charc"/>
          <w:rFonts w:eastAsia="B Badr"/>
          <w:rtl/>
        </w:rPr>
        <w:footnoteReference w:id="618"/>
      </w:r>
    </w:p>
    <w:p w:rsidR="00C21227" w:rsidRPr="00C550AF" w:rsidRDefault="00C21227" w:rsidP="008802A6">
      <w:pPr>
        <w:pStyle w:val="a0"/>
        <w:numPr>
          <w:ilvl w:val="0"/>
          <w:numId w:val="10"/>
        </w:numPr>
        <w:rPr>
          <w:rFonts w:eastAsia="B Badr"/>
          <w:b/>
          <w:bCs/>
          <w:lang w:bidi="fa-IR"/>
        </w:rPr>
      </w:pPr>
      <w:r w:rsidRPr="00C550AF">
        <w:rPr>
          <w:rStyle w:val="Char0"/>
          <w:rFonts w:eastAsia="B Badr" w:hint="cs"/>
          <w:rtl/>
          <w:lang w:bidi="fa-IR"/>
        </w:rPr>
        <w:t>عبدالملک بن عبدالعزیز بن جریح</w:t>
      </w:r>
      <w:r w:rsidRPr="00C550AF">
        <w:rPr>
          <w:rStyle w:val="Charc"/>
          <w:rFonts w:eastAsia="B Badr"/>
          <w:rtl/>
        </w:rPr>
        <w:footnoteReference w:id="619"/>
      </w:r>
      <w:r w:rsidRPr="00C550AF">
        <w:rPr>
          <w:rStyle w:val="Char0"/>
          <w:rFonts w:eastAsia="B Badr" w:hint="cs"/>
          <w:rtl/>
          <w:lang w:bidi="fa-IR"/>
        </w:rPr>
        <w:t xml:space="preserve"> روایت کرده‌اند، اما وکیع بن جراح این حدیث را وقف بر این عباس کرده، اما ابن جریح و ضحاک بن عثمان آن را رفع داده‌اند. و در اینگونه مواقع قاعده این است که سخن فردِ حافظ و اوثق یا تعداد زیادتر حفاظ را برمی‌گزینیم. اما می‌بینیم که در یکی از طریق، ابن جریح است که او مدلس می‌باشد و عنعنه کرده است و عنعنه او از بدترین نوع تدلیس می‌باشد و امام دارقطنی</w:t>
      </w:r>
      <w:r w:rsidR="006C4A4D">
        <w:rPr>
          <w:rStyle w:val="Char0"/>
          <w:rFonts w:eastAsia="B Badr" w:cs="CTraditional Arabic"/>
          <w:rtl/>
          <w:lang w:bidi="fa-IR"/>
        </w:rPr>
        <w:t> </w:t>
      </w:r>
      <w:r w:rsidR="006C4A4D" w:rsidRPr="00C550AF">
        <w:rPr>
          <w:rStyle w:val="Char0"/>
          <w:rFonts w:eastAsia="B Badr" w:cs="CTraditional Arabic" w:hint="cs"/>
          <w:rtl/>
          <w:lang w:bidi="fa-IR"/>
        </w:rPr>
        <w:t>/</w:t>
      </w:r>
      <w:r w:rsidRPr="00C550AF">
        <w:rPr>
          <w:rStyle w:val="Char0"/>
          <w:rFonts w:eastAsia="B Badr" w:hint="cs"/>
          <w:rtl/>
          <w:lang w:bidi="fa-IR"/>
        </w:rPr>
        <w:t xml:space="preserve"> می‌گوید: تدلیس ابن جریح از قبیح‌ترین انواع تدلیس است و جز از انسان‌های مجروح مثل ابراهیم بن محمد بن یحیی و موسی بن عبیده تدلیس نمی‌کند</w:t>
      </w:r>
      <w:r w:rsidRPr="00C550AF">
        <w:rPr>
          <w:rStyle w:val="Charc"/>
          <w:rFonts w:eastAsia="B Badr"/>
          <w:rtl/>
        </w:rPr>
        <w:footnoteReference w:id="620"/>
      </w:r>
      <w:r w:rsidRPr="00C550AF">
        <w:rPr>
          <w:rStyle w:val="Char0"/>
          <w:rFonts w:eastAsia="B Badr" w:hint="cs"/>
          <w:rtl/>
          <w:lang w:bidi="fa-IR"/>
        </w:rPr>
        <w:t xml:space="preserve"> و در</w:t>
      </w:r>
      <w:r w:rsidR="0041245F" w:rsidRPr="00C550AF">
        <w:rPr>
          <w:rStyle w:val="Char0"/>
          <w:rFonts w:eastAsia="B Badr" w:hint="cs"/>
          <w:rtl/>
          <w:lang w:bidi="fa-IR"/>
        </w:rPr>
        <w:t xml:space="preserve"> مصنف عبدالرزاق</w:t>
      </w:r>
      <w:r w:rsidR="0041245F" w:rsidRPr="00C550AF">
        <w:rPr>
          <w:rStyle w:val="Charc"/>
          <w:rFonts w:eastAsia="B Badr"/>
          <w:rtl/>
        </w:rPr>
        <w:footnoteReference w:id="621"/>
      </w:r>
      <w:r w:rsidR="0041245F" w:rsidRPr="00C550AF">
        <w:rPr>
          <w:rFonts w:hint="cs"/>
          <w:rtl/>
        </w:rPr>
        <w:t xml:space="preserve"> آمده است که این حدیث را از اسماعیل بن عویمر، ابراهیم بن محمد بن یحیی روایت می‌کند و ابراهیم بن محمد بن یحیی متروک</w:t>
      </w:r>
      <w:r w:rsidR="0041245F" w:rsidRPr="00C550AF">
        <w:rPr>
          <w:rStyle w:val="Charc"/>
          <w:rFonts w:eastAsia="B Badr"/>
          <w:rtl/>
        </w:rPr>
        <w:footnoteReference w:id="622"/>
      </w:r>
      <w:r w:rsidR="0041245F" w:rsidRPr="00C550AF">
        <w:rPr>
          <w:rFonts w:hint="cs"/>
          <w:rtl/>
        </w:rPr>
        <w:t xml:space="preserve"> می‌باشد.</w:t>
      </w:r>
    </w:p>
    <w:p w:rsidR="0041245F" w:rsidRPr="00C550AF" w:rsidRDefault="0041245F" w:rsidP="0041245F">
      <w:pPr>
        <w:pStyle w:val="a0"/>
        <w:rPr>
          <w:rtl/>
          <w:lang w:bidi="fa-IR"/>
        </w:rPr>
      </w:pPr>
      <w:r w:rsidRPr="00C550AF">
        <w:rPr>
          <w:rFonts w:hint="cs"/>
          <w:rtl/>
        </w:rPr>
        <w:t>و راوی ضحاک بن عثمان، طلحة بن یحیی انصاری است که او فرد صدوق و حسن الحدیثی می‌باشد که دارای غلط‌هایی نیز می‌باشد</w:t>
      </w:r>
      <w:r w:rsidRPr="00C550AF">
        <w:rPr>
          <w:rStyle w:val="Charc"/>
          <w:rFonts w:eastAsia="B Badr"/>
          <w:rtl/>
        </w:rPr>
        <w:footnoteReference w:id="623"/>
      </w:r>
      <w:r w:rsidRPr="00C550AF">
        <w:rPr>
          <w:rFonts w:hint="cs"/>
          <w:rtl/>
          <w:lang w:bidi="fa-IR"/>
        </w:rPr>
        <w:t>، لذا زیاده‌ای که در حدیثِ ثقات می‌آورد و یا اینکه مخالف سایر ثقات، حدیثی را نقل می‌کند، حکم منکر را پیدا می‌کند، مخصوصاً که در اینجا مخالف امام حافظ وکیع بن الجراح حدیث را رفع داده است و لذا در این طریق اصح وقف آن می‌باشد.</w:t>
      </w:r>
    </w:p>
    <w:p w:rsidR="0041245F" w:rsidRPr="00C550AF" w:rsidRDefault="0041245F" w:rsidP="0041245F">
      <w:pPr>
        <w:pStyle w:val="a0"/>
        <w:rPr>
          <w:rtl/>
          <w:lang w:bidi="fa-IR"/>
        </w:rPr>
      </w:pPr>
      <w:r w:rsidRPr="00C550AF">
        <w:rPr>
          <w:rFonts w:hint="cs"/>
          <w:rtl/>
          <w:lang w:bidi="fa-IR"/>
        </w:rPr>
        <w:t>اما راویِ طریق موسی بن میسرة و ثور بن زید و داود بن حصین، ابو اویس عبدالله بن عبدالله مدنی می‌باشد</w:t>
      </w:r>
      <w:r w:rsidRPr="00C550AF">
        <w:rPr>
          <w:rStyle w:val="Charc"/>
          <w:rFonts w:eastAsia="B Badr"/>
          <w:rtl/>
        </w:rPr>
        <w:footnoteReference w:id="624"/>
      </w:r>
      <w:r w:rsidRPr="00C550AF">
        <w:rPr>
          <w:rFonts w:hint="cs"/>
          <w:rtl/>
          <w:lang w:bidi="fa-IR"/>
        </w:rPr>
        <w:t xml:space="preserve"> که او هم در حفظ همانند طلحة بن یحیی می‌باشد و تفرد مخالفِ ثقات از او مقبول نمی‌گردد، و چون مخالف وکیع رفع داده لذا مقبول نمی‌گردد و این سخن و فتوای ابن عباس</w:t>
      </w:r>
      <w:r w:rsidR="006C4A4D">
        <w:rPr>
          <w:rFonts w:cs="CTraditional Arabic"/>
          <w:rtl/>
          <w:lang w:bidi="fa-IR"/>
        </w:rPr>
        <w:t> </w:t>
      </w:r>
      <w:r w:rsidR="006C4A4D" w:rsidRPr="00C550AF">
        <w:rPr>
          <w:rFonts w:cs="CTraditional Arabic" w:hint="cs"/>
          <w:rtl/>
          <w:lang w:bidi="fa-IR"/>
        </w:rPr>
        <w:t>ب</w:t>
      </w:r>
      <w:r w:rsidRPr="00C550AF">
        <w:rPr>
          <w:rFonts w:hint="cs"/>
          <w:rtl/>
          <w:lang w:bidi="fa-IR"/>
        </w:rPr>
        <w:t xml:space="preserve"> می‌باشد و نه سخن پیامبر</w:t>
      </w:r>
      <w:r w:rsidR="006C4A4D">
        <w:rPr>
          <w:rFonts w:cs="CTraditional Arabic"/>
          <w:rtl/>
          <w:lang w:bidi="fa-IR"/>
        </w:rPr>
        <w:t> </w:t>
      </w:r>
      <w:r w:rsidR="006C4A4D" w:rsidRPr="00C550AF">
        <w:rPr>
          <w:rFonts w:cs="CTraditional Arabic" w:hint="cs"/>
          <w:rtl/>
          <w:lang w:bidi="fa-IR"/>
        </w:rPr>
        <w:t>ج</w:t>
      </w:r>
      <w:r w:rsidRPr="00C550AF">
        <w:rPr>
          <w:rFonts w:hint="cs"/>
          <w:rtl/>
          <w:lang w:bidi="fa-IR"/>
        </w:rPr>
        <w:t>.</w:t>
      </w:r>
    </w:p>
    <w:p w:rsidR="0041245F" w:rsidRPr="00C550AF" w:rsidRDefault="0041245F" w:rsidP="00F3548C">
      <w:pPr>
        <w:pStyle w:val="a0"/>
        <w:rPr>
          <w:rtl/>
          <w:lang w:bidi="fa-IR"/>
        </w:rPr>
      </w:pPr>
      <w:r w:rsidRPr="00C550AF">
        <w:rPr>
          <w:rFonts w:hint="cs"/>
          <w:rtl/>
          <w:lang w:bidi="fa-IR"/>
        </w:rPr>
        <w:t>و همچنین می‌گویند که ابن عباس، عائشه و عده‌ای دیگر از صحابه</w:t>
      </w:r>
      <w:r w:rsidR="00F3548C">
        <w:rPr>
          <w:rStyle w:val="Char0"/>
          <w:rFonts w:cs="CTraditional Arabic"/>
          <w:spacing w:val="-3"/>
          <w:rtl/>
          <w:lang w:bidi="fa-IR"/>
        </w:rPr>
        <w:t> </w:t>
      </w:r>
      <w:r w:rsidR="00F3548C">
        <w:rPr>
          <w:rStyle w:val="Char0"/>
          <w:rFonts w:cs="CTraditional Arabic" w:hint="cs"/>
          <w:spacing w:val="-3"/>
          <w:rtl/>
          <w:lang w:bidi="fa-IR"/>
        </w:rPr>
        <w:t>ش</w:t>
      </w:r>
      <w:r w:rsidR="00787596">
        <w:rPr>
          <w:rFonts w:cs="B Lotus" w:hint="cs"/>
          <w:rtl/>
          <w:lang w:bidi="fa-IR"/>
        </w:rPr>
        <w:t xml:space="preserve"> </w:t>
      </w:r>
      <w:r w:rsidRPr="00C550AF">
        <w:rPr>
          <w:rFonts w:hint="cs"/>
          <w:rtl/>
          <w:lang w:bidi="fa-IR"/>
        </w:rPr>
        <w:t>به این قول فتوی داده‌اند و مخالفی هم نداشته است لذا اجماع می‌باشد</w:t>
      </w:r>
      <w:r w:rsidRPr="00C550AF">
        <w:rPr>
          <w:rStyle w:val="Charc"/>
          <w:rFonts w:eastAsia="B Badr"/>
          <w:rtl/>
        </w:rPr>
        <w:footnoteReference w:id="625"/>
      </w:r>
      <w:r w:rsidRPr="00C550AF">
        <w:rPr>
          <w:rFonts w:hint="cs"/>
          <w:rtl/>
          <w:lang w:bidi="fa-IR"/>
        </w:rPr>
        <w:t>.</w:t>
      </w:r>
    </w:p>
    <w:p w:rsidR="0041245F" w:rsidRPr="00C550AF" w:rsidRDefault="0041245F" w:rsidP="0041245F">
      <w:pPr>
        <w:pStyle w:val="a0"/>
        <w:rPr>
          <w:rtl/>
          <w:lang w:bidi="fa-IR"/>
        </w:rPr>
      </w:pPr>
      <w:r w:rsidRPr="00C550AF">
        <w:rPr>
          <w:rFonts w:hint="cs"/>
          <w:rtl/>
          <w:lang w:bidi="fa-IR"/>
        </w:rPr>
        <w:t>اما اینکه می‌گویند: صحابه به این فتوی داده‌اند و مخالفی هم نبوده، لذا حکم اجماع را دارد، پذیرفته نمی‌باشد، چرا که اول کسانی که مخالف اجماع سکوتی بوده‌اند خود صحابه بوده‌اند، مثال</w:t>
      </w:r>
      <w:r w:rsidR="00990CB1" w:rsidRPr="00C550AF">
        <w:rPr>
          <w:rFonts w:hint="cs"/>
          <w:rtl/>
          <w:lang w:bidi="fa-IR"/>
        </w:rPr>
        <w:t xml:space="preserve"> واضح برای این سخن در مورد حد کسی است که مشروب می‌نوشد، همه می‌دانیم که در زمان ابوبکر</w:t>
      </w:r>
      <w:r w:rsidR="006C4A4D">
        <w:rPr>
          <w:rFonts w:cs="CTraditional Arabic"/>
          <w:rtl/>
          <w:lang w:bidi="fa-IR"/>
        </w:rPr>
        <w:t> </w:t>
      </w:r>
      <w:r w:rsidR="006C4A4D" w:rsidRPr="00C550AF">
        <w:rPr>
          <w:rFonts w:cs="CTraditional Arabic" w:hint="cs"/>
          <w:rtl/>
          <w:lang w:bidi="fa-IR"/>
        </w:rPr>
        <w:t>س</w:t>
      </w:r>
      <w:r w:rsidR="007A1553" w:rsidRPr="00C550AF">
        <w:rPr>
          <w:rFonts w:hint="cs"/>
          <w:rtl/>
          <w:lang w:bidi="fa-IR"/>
        </w:rPr>
        <w:t xml:space="preserve"> حدّ آ</w:t>
      </w:r>
      <w:r w:rsidR="00990CB1" w:rsidRPr="00C550AF">
        <w:rPr>
          <w:rFonts w:hint="cs"/>
          <w:rtl/>
          <w:lang w:bidi="fa-IR"/>
        </w:rPr>
        <w:t>ن، چهل ضربه بود و کسی هم مخالفتی نکرد و در زمان عمر</w:t>
      </w:r>
      <w:r w:rsidR="006C4A4D">
        <w:rPr>
          <w:rFonts w:cs="CTraditional Arabic"/>
          <w:rtl/>
          <w:lang w:bidi="fa-IR"/>
        </w:rPr>
        <w:t> </w:t>
      </w:r>
      <w:r w:rsidR="006C4A4D" w:rsidRPr="00C550AF">
        <w:rPr>
          <w:rFonts w:cs="CTraditional Arabic" w:hint="cs"/>
          <w:rtl/>
          <w:lang w:bidi="fa-IR"/>
        </w:rPr>
        <w:t>س</w:t>
      </w:r>
      <w:r w:rsidR="00990CB1" w:rsidRPr="00C550AF">
        <w:rPr>
          <w:rFonts w:hint="cs"/>
          <w:rtl/>
          <w:lang w:bidi="fa-IR"/>
        </w:rPr>
        <w:t xml:space="preserve"> با نظر بعضی از صحابه و پیشنهاد علی</w:t>
      </w:r>
      <w:r w:rsidR="006C4A4D">
        <w:rPr>
          <w:rFonts w:cs="CTraditional Arabic"/>
          <w:rtl/>
          <w:lang w:bidi="fa-IR"/>
        </w:rPr>
        <w:t> </w:t>
      </w:r>
      <w:r w:rsidR="006C4A4D" w:rsidRPr="00C550AF">
        <w:rPr>
          <w:rFonts w:cs="CTraditional Arabic" w:hint="cs"/>
          <w:rtl/>
          <w:lang w:bidi="fa-IR"/>
        </w:rPr>
        <w:t>س</w:t>
      </w:r>
      <w:r w:rsidR="00990CB1" w:rsidRPr="00C550AF">
        <w:rPr>
          <w:rFonts w:hint="cs"/>
          <w:rtl/>
          <w:lang w:bidi="fa-IR"/>
        </w:rPr>
        <w:t xml:space="preserve"> هشتاد ضربه شد و تا پایان خلافت عثمان</w:t>
      </w:r>
      <w:r w:rsidR="006C4A4D">
        <w:rPr>
          <w:rFonts w:cs="CTraditional Arabic"/>
          <w:rtl/>
          <w:lang w:bidi="fa-IR"/>
        </w:rPr>
        <w:t> </w:t>
      </w:r>
      <w:r w:rsidR="006C4A4D" w:rsidRPr="00C550AF">
        <w:rPr>
          <w:rFonts w:cs="CTraditional Arabic" w:hint="cs"/>
          <w:rtl/>
          <w:lang w:bidi="fa-IR"/>
        </w:rPr>
        <w:t>س</w:t>
      </w:r>
      <w:r w:rsidR="00990CB1" w:rsidRPr="00C550AF">
        <w:rPr>
          <w:rFonts w:hint="cs"/>
          <w:rtl/>
          <w:lang w:bidi="fa-IR"/>
        </w:rPr>
        <w:t xml:space="preserve"> همین مقدار بود، اما در زمان خلافت علی دوباره همان چهل ضربه زمان ابوبکر</w:t>
      </w:r>
      <w:r w:rsidR="006C4A4D">
        <w:rPr>
          <w:rFonts w:cs="CTraditional Arabic"/>
          <w:rtl/>
          <w:lang w:bidi="fa-IR"/>
        </w:rPr>
        <w:t> </w:t>
      </w:r>
      <w:r w:rsidR="006C4A4D" w:rsidRPr="00C550AF">
        <w:rPr>
          <w:rFonts w:cs="CTraditional Arabic" w:hint="cs"/>
          <w:rtl/>
          <w:lang w:bidi="fa-IR"/>
        </w:rPr>
        <w:t>س</w:t>
      </w:r>
      <w:r w:rsidR="00990CB1" w:rsidRPr="00C550AF">
        <w:rPr>
          <w:rFonts w:hint="cs"/>
          <w:rtl/>
          <w:lang w:bidi="fa-IR"/>
        </w:rPr>
        <w:t xml:space="preserve"> شد و در این چند دوره زمانی هیچ مخالفی دیده نمی‌شود، حال اگر اجماع سکوتی حجت داشت، چرا عمر</w:t>
      </w:r>
      <w:r w:rsidR="006C4A4D">
        <w:rPr>
          <w:rFonts w:cs="CTraditional Arabic"/>
          <w:rtl/>
          <w:lang w:bidi="fa-IR"/>
        </w:rPr>
        <w:t> </w:t>
      </w:r>
      <w:r w:rsidR="006C4A4D" w:rsidRPr="00C550AF">
        <w:rPr>
          <w:rFonts w:cs="CTraditional Arabic" w:hint="cs"/>
          <w:rtl/>
          <w:lang w:bidi="fa-IR"/>
        </w:rPr>
        <w:t>س</w:t>
      </w:r>
      <w:r w:rsidR="00990CB1" w:rsidRPr="00C550AF">
        <w:rPr>
          <w:rFonts w:hint="cs"/>
          <w:rtl/>
          <w:lang w:bidi="fa-IR"/>
        </w:rPr>
        <w:t xml:space="preserve"> مخالف اجماع سکوتی زمان ابوبکر</w:t>
      </w:r>
      <w:r w:rsidR="006C4A4D">
        <w:rPr>
          <w:rFonts w:cs="CTraditional Arabic"/>
          <w:rtl/>
          <w:lang w:bidi="fa-IR"/>
        </w:rPr>
        <w:t> </w:t>
      </w:r>
      <w:r w:rsidR="006C4A4D" w:rsidRPr="00C550AF">
        <w:rPr>
          <w:rFonts w:cs="CTraditional Arabic" w:hint="cs"/>
          <w:rtl/>
          <w:lang w:bidi="fa-IR"/>
        </w:rPr>
        <w:t>س</w:t>
      </w:r>
      <w:r w:rsidR="00990CB1" w:rsidRPr="00C550AF">
        <w:rPr>
          <w:rFonts w:hint="cs"/>
          <w:rtl/>
          <w:lang w:bidi="fa-IR"/>
        </w:rPr>
        <w:t xml:space="preserve"> عمل کرد و چرا علی</w:t>
      </w:r>
      <w:r w:rsidR="006C4A4D">
        <w:rPr>
          <w:rFonts w:cs="CTraditional Arabic"/>
          <w:rtl/>
          <w:lang w:bidi="fa-IR"/>
        </w:rPr>
        <w:t> </w:t>
      </w:r>
      <w:r w:rsidR="006C4A4D" w:rsidRPr="00C550AF">
        <w:rPr>
          <w:rFonts w:cs="CTraditional Arabic" w:hint="cs"/>
          <w:rtl/>
          <w:lang w:bidi="fa-IR"/>
        </w:rPr>
        <w:t>س</w:t>
      </w:r>
      <w:r w:rsidR="00990CB1" w:rsidRPr="00C550AF">
        <w:rPr>
          <w:rFonts w:hint="cs"/>
          <w:rtl/>
          <w:lang w:bidi="fa-IR"/>
        </w:rPr>
        <w:t xml:space="preserve"> هم مخالف پیشنهاد خودش و اجماع سکوتی زمان عمر و عثمان شد؟ پس نمی‌توان برای احکام شرعی بدینگونه دلایل استناد نمود.</w:t>
      </w:r>
    </w:p>
    <w:p w:rsidR="00990CB1" w:rsidRPr="00C550AF" w:rsidRDefault="00990CB1" w:rsidP="0041245F">
      <w:pPr>
        <w:pStyle w:val="a0"/>
        <w:rPr>
          <w:rtl/>
          <w:lang w:bidi="fa-IR"/>
        </w:rPr>
      </w:pPr>
      <w:r w:rsidRPr="00C550AF">
        <w:rPr>
          <w:rFonts w:hint="cs"/>
          <w:rtl/>
          <w:lang w:bidi="fa-IR"/>
        </w:rPr>
        <w:t xml:space="preserve">ممکن است کسی بگوید: شاید در این زمان‌ها مخالفی باشد اما به ما نرسیده است. ما هم در جواب می‌گوییم: از کجا می‌دانید که در مورد </w:t>
      </w:r>
      <w:r w:rsidR="006726FA" w:rsidRPr="00C550AF">
        <w:rPr>
          <w:rFonts w:hint="cs"/>
          <w:rtl/>
          <w:lang w:bidi="fa-IR"/>
        </w:rPr>
        <w:t>کفارۀ نذر</w:t>
      </w:r>
      <w:r w:rsidRPr="00C550AF">
        <w:rPr>
          <w:rFonts w:hint="cs"/>
          <w:rtl/>
          <w:lang w:bidi="fa-IR"/>
        </w:rPr>
        <w:t xml:space="preserve"> مبهم اجماع سکوتی شده است؟ شاید نظر مخالفی باشد، ولی به ما نرسیده باشد؟ پس ما هم از آوردن دلیلی همانند دلیل آن‌ها عاجز نمی‌باشیم.</w:t>
      </w:r>
    </w:p>
    <w:p w:rsidR="00990CB1" w:rsidRPr="00C550AF" w:rsidRDefault="00990CB1" w:rsidP="00DD6A9C">
      <w:pPr>
        <w:pStyle w:val="a0"/>
        <w:rPr>
          <w:rtl/>
          <w:lang w:bidi="fa-IR"/>
        </w:rPr>
      </w:pPr>
      <w:r w:rsidRPr="00C550AF">
        <w:rPr>
          <w:rFonts w:hint="cs"/>
          <w:rtl/>
          <w:lang w:bidi="fa-IR"/>
        </w:rPr>
        <w:t xml:space="preserve">مالکیه هم به حدیث </w:t>
      </w:r>
      <w:r w:rsidR="00DD6A9C" w:rsidRPr="00C550AF">
        <w:rPr>
          <w:rStyle w:val="Char7"/>
          <w:rtl/>
        </w:rPr>
        <w:t>«كَفَّارَةُ النَّذْرِ كَفَّارَةُ الْيَمِينِ</w:t>
      </w:r>
      <w:r w:rsidR="00DD6A9C" w:rsidRPr="00C550AF">
        <w:rPr>
          <w:rStyle w:val="Char7"/>
          <w:rFonts w:hint="cs"/>
          <w:rtl/>
        </w:rPr>
        <w:t>»</w:t>
      </w:r>
      <w:r w:rsidRPr="00C550AF">
        <w:rPr>
          <w:rFonts w:hint="cs"/>
          <w:rtl/>
          <w:lang w:bidi="fa-IR"/>
        </w:rPr>
        <w:t xml:space="preserve"> استناد کرده‌اند و آن را بر نذر مطلق مانند «عليّ نذرٌ» حمل کرده‌اند</w:t>
      </w:r>
      <w:r w:rsidRPr="00C550AF">
        <w:rPr>
          <w:rStyle w:val="Charc"/>
          <w:rFonts w:eastAsia="B Badr"/>
          <w:rtl/>
        </w:rPr>
        <w:footnoteReference w:id="626"/>
      </w:r>
      <w:r w:rsidRPr="00C550AF">
        <w:rPr>
          <w:rFonts w:hint="cs"/>
          <w:rtl/>
          <w:lang w:bidi="fa-IR"/>
        </w:rPr>
        <w:t xml:space="preserve"> که البته مستند قوی هم ندارند. اما معقول این هست که نذر مبهم</w:t>
      </w:r>
      <w:r w:rsidR="007A1553" w:rsidRPr="00C550AF">
        <w:rPr>
          <w:rFonts w:hint="cs"/>
          <w:rtl/>
          <w:lang w:bidi="fa-IR"/>
        </w:rPr>
        <w:t>، کفاره نداشته باشد؛</w:t>
      </w:r>
      <w:r w:rsidRPr="00C550AF">
        <w:rPr>
          <w:rFonts w:hint="cs"/>
          <w:rtl/>
          <w:lang w:bidi="fa-IR"/>
        </w:rPr>
        <w:t xml:space="preserve"> چرا که وقتی فرد می‌گوید:</w:t>
      </w:r>
    </w:p>
    <w:p w:rsidR="00990CB1" w:rsidRPr="00C550AF" w:rsidRDefault="00990CB1" w:rsidP="00990CB1">
      <w:pPr>
        <w:pStyle w:val="a0"/>
        <w:rPr>
          <w:rtl/>
          <w:lang w:bidi="fa-IR"/>
        </w:rPr>
      </w:pPr>
      <w:r w:rsidRPr="00C550AF">
        <w:rPr>
          <w:rFonts w:hint="cs"/>
          <w:rtl/>
          <w:lang w:bidi="fa-IR"/>
        </w:rPr>
        <w:t>بر من چیزی برای خدا لازم باشد، و از طرفی گفتیم که نذر در واجبات هم منعقد می‌گردد، پس ما آن چیز مبهم را به یکی از واجباتی که دارد حمل می‌کنیم، مانند: ایمان، نماز، روزه، ... پس هیچگاه نذرش را ترک نمی‌کند و همواره به آن وفا می‌کند</w:t>
      </w:r>
      <w:r w:rsidR="007A1553" w:rsidRPr="00C550AF">
        <w:rPr>
          <w:rFonts w:hint="cs"/>
          <w:rtl/>
          <w:lang w:bidi="fa-IR"/>
        </w:rPr>
        <w:t>،</w:t>
      </w:r>
      <w:r w:rsidRPr="00C550AF">
        <w:rPr>
          <w:rFonts w:hint="cs"/>
          <w:rtl/>
          <w:lang w:bidi="fa-IR"/>
        </w:rPr>
        <w:t xml:space="preserve"> در واقع حنثی روی نمی‌دهد که کفاره‌‌ای</w:t>
      </w:r>
      <w:r w:rsidR="009A5F01" w:rsidRPr="00C550AF">
        <w:rPr>
          <w:rFonts w:hint="cs"/>
          <w:rtl/>
          <w:lang w:bidi="fa-IR"/>
        </w:rPr>
        <w:t xml:space="preserve"> لازم باشد و لذا با دلایلی که گفتیم، ما این قول را ترجیح می‌دهیم که نذر مبهم کفاره‌ای ندارد و در واقع همواره یک انسان مسلمان به نذر مبهم خود وفا نموده است.</w:t>
      </w:r>
    </w:p>
    <w:p w:rsidR="009A5F01" w:rsidRPr="00C550AF" w:rsidRDefault="009A5F01" w:rsidP="00990CB1">
      <w:pPr>
        <w:pStyle w:val="a0"/>
        <w:rPr>
          <w:rStyle w:val="Char0"/>
          <w:rFonts w:eastAsia="B Badr"/>
          <w:b/>
          <w:bCs/>
          <w:rtl/>
          <w:lang w:bidi="fa-IR"/>
        </w:rPr>
        <w:sectPr w:rsidR="009A5F01" w:rsidRPr="00C550AF" w:rsidSect="00E712D5">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9A5F01" w:rsidRPr="00C550AF" w:rsidRDefault="009A5F01" w:rsidP="009A5F01">
      <w:pPr>
        <w:pStyle w:val="a1"/>
        <w:rPr>
          <w:rStyle w:val="Char0"/>
          <w:rFonts w:eastAsia="B Badr"/>
          <w:rtl/>
          <w:lang w:bidi="fa-IR"/>
        </w:rPr>
      </w:pPr>
      <w:bookmarkStart w:id="52" w:name="_Toc476600623"/>
      <w:r w:rsidRPr="00C550AF">
        <w:rPr>
          <w:rFonts w:hint="cs"/>
          <w:rtl/>
        </w:rPr>
        <w:t>فصل چهارم:</w:t>
      </w:r>
      <w:r w:rsidRPr="00C550AF">
        <w:rPr>
          <w:rtl/>
        </w:rPr>
        <w:br/>
      </w:r>
      <w:r w:rsidRPr="00C550AF">
        <w:rPr>
          <w:rFonts w:hint="cs"/>
          <w:rtl/>
        </w:rPr>
        <w:t>جمع‌بندی و نتیجه‌گیری</w:t>
      </w:r>
      <w:bookmarkEnd w:id="52"/>
    </w:p>
    <w:p w:rsidR="009A5F01" w:rsidRPr="00C550AF" w:rsidRDefault="009A5F01" w:rsidP="00990CB1">
      <w:pPr>
        <w:pStyle w:val="a0"/>
        <w:rPr>
          <w:rStyle w:val="Char0"/>
          <w:rFonts w:eastAsia="B Badr"/>
          <w:rtl/>
          <w:lang w:bidi="fa-IR"/>
        </w:rPr>
      </w:pPr>
      <w:r w:rsidRPr="00C550AF">
        <w:rPr>
          <w:rStyle w:val="Char0"/>
          <w:rFonts w:eastAsia="B Badr" w:hint="cs"/>
          <w:rtl/>
          <w:lang w:bidi="fa-IR"/>
        </w:rPr>
        <w:t>اما آنچه که ما در طی این تحقیق و بررسی به آن آگاهی یافتیم، این است که نذر و یمین از نظر احکام و معنی</w:t>
      </w:r>
      <w:r w:rsidR="007A1553" w:rsidRPr="00C550AF">
        <w:rPr>
          <w:rStyle w:val="Char0"/>
          <w:rFonts w:eastAsia="B Badr" w:hint="cs"/>
          <w:rtl/>
          <w:lang w:bidi="fa-IR"/>
        </w:rPr>
        <w:t>،</w:t>
      </w:r>
      <w:r w:rsidRPr="00C550AF">
        <w:rPr>
          <w:rStyle w:val="Char0"/>
          <w:rFonts w:eastAsia="B Badr" w:hint="cs"/>
          <w:rtl/>
          <w:lang w:bidi="fa-IR"/>
        </w:rPr>
        <w:t xml:space="preserve"> بسیار به هم نزدیک می‌باشند و البته تفاوت‌های اندکی هم با یکدیگر دارند، مثلاً: از آنجا که در هردو الزام و قطعیتی وجود دارد و هردو در بعضی جاها دارای کفاره می‌باشند و </w:t>
      </w:r>
      <w:r w:rsidR="006726FA" w:rsidRPr="00C550AF">
        <w:rPr>
          <w:rStyle w:val="Char0"/>
          <w:rFonts w:eastAsia="B Badr" w:hint="cs"/>
          <w:rtl/>
          <w:lang w:bidi="fa-IR"/>
        </w:rPr>
        <w:t>کفارۀ نذر</w:t>
      </w:r>
      <w:r w:rsidR="007A1553" w:rsidRPr="00C550AF">
        <w:rPr>
          <w:rStyle w:val="Char0"/>
          <w:rFonts w:eastAsia="B Badr" w:hint="cs"/>
          <w:rtl/>
          <w:lang w:bidi="fa-IR"/>
        </w:rPr>
        <w:t xml:space="preserve"> همچنانکه بیان کردیم، همان کفارۀ</w:t>
      </w:r>
      <w:r w:rsidRPr="00C550AF">
        <w:rPr>
          <w:rStyle w:val="Char0"/>
          <w:rFonts w:eastAsia="B Badr" w:hint="cs"/>
          <w:rtl/>
          <w:lang w:bidi="fa-IR"/>
        </w:rPr>
        <w:t xml:space="preserve"> یمین می‌باشد و از نظر نوع کفاره هیچ </w:t>
      </w:r>
      <w:r w:rsidR="007A1553" w:rsidRPr="00C550AF">
        <w:rPr>
          <w:rStyle w:val="Char0"/>
          <w:rFonts w:eastAsia="B Badr" w:hint="cs"/>
          <w:rtl/>
          <w:lang w:bidi="fa-IR"/>
        </w:rPr>
        <w:t>تفاوتی با یکدیگر ندارند و پیشینۀ</w:t>
      </w:r>
      <w:r w:rsidRPr="00C550AF">
        <w:rPr>
          <w:rStyle w:val="Char0"/>
          <w:rFonts w:eastAsia="B Badr" w:hint="cs"/>
          <w:rtl/>
          <w:lang w:bidi="fa-IR"/>
        </w:rPr>
        <w:t xml:space="preserve"> تاریخی و دینی هم در اقوام و ملل گذشته دارند</w:t>
      </w:r>
      <w:r w:rsidR="007A1553" w:rsidRPr="00C550AF">
        <w:rPr>
          <w:rStyle w:val="Char0"/>
          <w:rFonts w:eastAsia="B Badr" w:hint="cs"/>
          <w:rtl/>
          <w:lang w:bidi="fa-IR"/>
        </w:rPr>
        <w:t>،</w:t>
      </w:r>
      <w:r w:rsidRPr="00C550AF">
        <w:rPr>
          <w:rStyle w:val="Char0"/>
          <w:rFonts w:eastAsia="B Badr" w:hint="cs"/>
          <w:rtl/>
          <w:lang w:bidi="fa-IR"/>
        </w:rPr>
        <w:t xml:space="preserve"> به هم شبیه می‌باشند و از آنجا که یمین جز به اسماء و صفات خداوند منعقد نمی‌گردد، اما نذر با لفظ که دال بر لزوم و قطعیت باشد که همان «نذر» می‌باشد، منعقد می‌گردد و از طرفی در بعضی جاها، یمین منعقد می‌گردد، اما نذر منعقد نمی‌گردد، مثلاً در مباحات نذر منعقد نمی‌گردد، اما اگر فردی سوگند خورد که عمل مباحی را انجام دهد باید به سوگندش وفا کند و گرنه باید کفاره دهد و با یکدیگر تفاوت دارند.</w:t>
      </w:r>
    </w:p>
    <w:p w:rsidR="009A5F01" w:rsidRPr="00C550AF" w:rsidRDefault="00286319" w:rsidP="00990CB1">
      <w:pPr>
        <w:pStyle w:val="a0"/>
        <w:rPr>
          <w:rStyle w:val="Char0"/>
          <w:rFonts w:eastAsia="B Badr"/>
          <w:rtl/>
          <w:lang w:bidi="fa-IR"/>
        </w:rPr>
      </w:pPr>
      <w:r w:rsidRPr="00C550AF">
        <w:rPr>
          <w:rStyle w:val="Char0"/>
          <w:rFonts w:eastAsia="B Badr" w:hint="cs"/>
          <w:rtl/>
          <w:lang w:bidi="fa-IR"/>
        </w:rPr>
        <w:t>«اما دو نکتۀ</w:t>
      </w:r>
      <w:r w:rsidR="009A5F01" w:rsidRPr="00C550AF">
        <w:rPr>
          <w:rStyle w:val="Char0"/>
          <w:rFonts w:eastAsia="B Badr" w:hint="cs"/>
          <w:rtl/>
          <w:lang w:bidi="fa-IR"/>
        </w:rPr>
        <w:t xml:space="preserve"> اساسی و کلی که برای ما در این نذر بسیار مهم بود و یکی از ارکان اصلی این تحقیق را هم شامل می‌شد، یکی: برابر</w:t>
      </w:r>
      <w:r w:rsidR="00C97F94" w:rsidRPr="00C550AF">
        <w:rPr>
          <w:rStyle w:val="Char0"/>
          <w:rFonts w:eastAsia="B Badr" w:hint="cs"/>
          <w:rtl/>
          <w:lang w:bidi="fa-IR"/>
        </w:rPr>
        <w:t xml:space="preserve"> </w:t>
      </w:r>
      <w:r w:rsidR="009A5F01" w:rsidRPr="00C550AF">
        <w:rPr>
          <w:rStyle w:val="Char0"/>
          <w:rFonts w:eastAsia="B Badr" w:hint="cs"/>
          <w:rtl/>
          <w:lang w:bidi="fa-IR"/>
        </w:rPr>
        <w:t xml:space="preserve">بودن </w:t>
      </w:r>
      <w:r w:rsidR="006726FA" w:rsidRPr="00C550AF">
        <w:rPr>
          <w:rStyle w:val="Char0"/>
          <w:rFonts w:eastAsia="B Badr" w:hint="cs"/>
          <w:rtl/>
          <w:lang w:bidi="fa-IR"/>
        </w:rPr>
        <w:t>کفارۀ نذر</w:t>
      </w:r>
      <w:r w:rsidR="009A5F01" w:rsidRPr="00C550AF">
        <w:rPr>
          <w:rStyle w:val="Char0"/>
          <w:rFonts w:eastAsia="B Badr" w:hint="cs"/>
          <w:rtl/>
          <w:lang w:bidi="fa-IR"/>
        </w:rPr>
        <w:t xml:space="preserve"> و یمین می‌باشد و اینکه هر جایی که فرد برای نذر</w:t>
      </w:r>
      <w:r w:rsidR="00C97F94" w:rsidRPr="00C550AF">
        <w:rPr>
          <w:rStyle w:val="Char0"/>
          <w:rFonts w:eastAsia="B Badr" w:hint="cs"/>
          <w:rtl/>
          <w:lang w:bidi="fa-IR"/>
        </w:rPr>
        <w:t>ش باید کفاره بدهد، با دادن کفارۀ یمین از عهدۀ</w:t>
      </w:r>
      <w:r w:rsidR="009A5F01" w:rsidRPr="00C550AF">
        <w:rPr>
          <w:rStyle w:val="Char0"/>
          <w:rFonts w:eastAsia="B Badr" w:hint="cs"/>
          <w:rtl/>
          <w:lang w:bidi="fa-IR"/>
        </w:rPr>
        <w:t xml:space="preserve"> نذرش بری شده است و روز قیامت عقاب و حسابی نمی‌گردد؛ و نکته دیگر: این می‌باشد که اگر فردی نذری کرد، می‌تواند به نذرش عمل نکند و در عوض آن کفاره یمین بدهد</w:t>
      </w:r>
      <w:r w:rsidR="00C97F94" w:rsidRPr="00C550AF">
        <w:rPr>
          <w:rStyle w:val="Char0"/>
          <w:rFonts w:eastAsia="B Badr" w:hint="cs"/>
          <w:rtl/>
          <w:lang w:bidi="fa-IR"/>
        </w:rPr>
        <w:t>؛</w:t>
      </w:r>
      <w:r w:rsidR="009A5F01" w:rsidRPr="00C550AF">
        <w:rPr>
          <w:rStyle w:val="Char0"/>
          <w:rFonts w:eastAsia="B Badr" w:hint="cs"/>
          <w:rtl/>
          <w:lang w:bidi="fa-IR"/>
        </w:rPr>
        <w:t xml:space="preserve"> درست همانند یمین که اگر فردی سوگند خورد عملی را انجام دهد یا کاری را ترک کند</w:t>
      </w:r>
      <w:r w:rsidR="00C97F94" w:rsidRPr="00C550AF">
        <w:rPr>
          <w:rStyle w:val="Char0"/>
          <w:rFonts w:eastAsia="B Badr" w:hint="cs"/>
          <w:rtl/>
          <w:lang w:bidi="fa-IR"/>
        </w:rPr>
        <w:t>، با دادن کفاره از عهدۀ</w:t>
      </w:r>
      <w:r w:rsidR="009A5F01" w:rsidRPr="00C550AF">
        <w:rPr>
          <w:rStyle w:val="Char0"/>
          <w:rFonts w:eastAsia="B Badr" w:hint="cs"/>
          <w:rtl/>
          <w:lang w:bidi="fa-IR"/>
        </w:rPr>
        <w:t xml:space="preserve"> آن بری می‌گردد».</w:t>
      </w:r>
    </w:p>
    <w:p w:rsidR="009A5F01" w:rsidRPr="00C550AF" w:rsidRDefault="009A5F01" w:rsidP="007D1E16">
      <w:pPr>
        <w:pStyle w:val="a3"/>
        <w:spacing w:before="120"/>
        <w:ind w:left="2160" w:firstLine="720"/>
        <w:jc w:val="center"/>
        <w:rPr>
          <w:rStyle w:val="Char0"/>
          <w:rFonts w:eastAsia="B Badr"/>
          <w:rtl/>
          <w:lang w:bidi="fa-IR"/>
        </w:rPr>
      </w:pPr>
      <w:r w:rsidRPr="00C550AF">
        <w:rPr>
          <w:rFonts w:hint="cs"/>
          <w:rtl/>
        </w:rPr>
        <w:t>وَآخِرُ دَعْوَانَا أَنِ الْ</w:t>
      </w:r>
      <w:r w:rsidR="009E114E" w:rsidRPr="00C550AF">
        <w:rPr>
          <w:rFonts w:hint="cs"/>
          <w:rtl/>
        </w:rPr>
        <w:t>ـ</w:t>
      </w:r>
      <w:r w:rsidRPr="00C550AF">
        <w:rPr>
          <w:rFonts w:hint="cs"/>
          <w:rtl/>
        </w:rPr>
        <w:t>حَمْدُ لِلَّ</w:t>
      </w:r>
      <w:r w:rsidR="007D1E16" w:rsidRPr="00C550AF">
        <w:rPr>
          <w:rFonts w:hint="cs"/>
          <w:rtl/>
        </w:rPr>
        <w:t>ـ</w:t>
      </w:r>
      <w:r w:rsidRPr="00C550AF">
        <w:rPr>
          <w:rFonts w:hint="cs"/>
          <w:rtl/>
        </w:rPr>
        <w:t>هِ رَبِّ الْعَالَ</w:t>
      </w:r>
      <w:r w:rsidR="00A16BB9" w:rsidRPr="00C550AF">
        <w:rPr>
          <w:rFonts w:hint="cs"/>
          <w:rtl/>
        </w:rPr>
        <w:t>ـ</w:t>
      </w:r>
      <w:r w:rsidRPr="00C550AF">
        <w:rPr>
          <w:rFonts w:hint="cs"/>
          <w:rtl/>
        </w:rPr>
        <w:t>مِيْنَ</w:t>
      </w:r>
    </w:p>
    <w:p w:rsidR="009A5F01" w:rsidRPr="00C550AF" w:rsidRDefault="009A5F01" w:rsidP="00990CB1">
      <w:pPr>
        <w:pStyle w:val="a0"/>
        <w:rPr>
          <w:rStyle w:val="Char0"/>
          <w:rFonts w:eastAsia="B Badr"/>
          <w:rtl/>
          <w:lang w:bidi="fa-IR"/>
        </w:rPr>
        <w:sectPr w:rsidR="009A5F01" w:rsidRPr="00C550AF" w:rsidSect="009A5F01">
          <w:footnotePr>
            <w:numRestart w:val="eachPage"/>
          </w:footnotePr>
          <w:pgSz w:w="9356" w:h="13608" w:code="9"/>
          <w:pgMar w:top="567" w:right="1134" w:bottom="851" w:left="1134" w:header="454" w:footer="0" w:gutter="0"/>
          <w:cols w:space="708"/>
          <w:titlePg/>
          <w:bidi/>
          <w:rtlGutter/>
          <w:docGrid w:linePitch="360"/>
        </w:sectPr>
      </w:pPr>
    </w:p>
    <w:p w:rsidR="009A5F01" w:rsidRPr="00C550AF" w:rsidRDefault="009A5F01" w:rsidP="009A5F01">
      <w:pPr>
        <w:pStyle w:val="a1"/>
        <w:rPr>
          <w:rStyle w:val="Char0"/>
          <w:rFonts w:eastAsia="B Badr"/>
          <w:rtl/>
          <w:lang w:bidi="fa-IR"/>
        </w:rPr>
      </w:pPr>
      <w:bookmarkStart w:id="53" w:name="_Toc476600624"/>
      <w:r w:rsidRPr="00C550AF">
        <w:rPr>
          <w:rFonts w:hint="cs"/>
          <w:rtl/>
        </w:rPr>
        <w:t>منابع و مآخذ</w:t>
      </w:r>
      <w:bookmarkEnd w:id="53"/>
    </w:p>
    <w:p w:rsidR="009A5F01" w:rsidRPr="00C550AF" w:rsidRDefault="00AF2C7C" w:rsidP="008802A6">
      <w:pPr>
        <w:pStyle w:val="a0"/>
        <w:numPr>
          <w:ilvl w:val="0"/>
          <w:numId w:val="11"/>
        </w:numPr>
        <w:rPr>
          <w:rStyle w:val="Char0"/>
          <w:rFonts w:eastAsia="B Badr"/>
          <w:lang w:bidi="fa-IR"/>
        </w:rPr>
      </w:pPr>
      <w:r>
        <w:rPr>
          <w:rStyle w:val="Char0"/>
          <w:rFonts w:eastAsia="B Badr" w:hint="cs"/>
          <w:rtl/>
          <w:lang w:bidi="fa-IR"/>
        </w:rPr>
        <w:t>الآبی الأ</w:t>
      </w:r>
      <w:r w:rsidR="009A5F01" w:rsidRPr="00C550AF">
        <w:rPr>
          <w:rStyle w:val="Char0"/>
          <w:rFonts w:eastAsia="B Badr" w:hint="cs"/>
          <w:rtl/>
          <w:lang w:bidi="fa-IR"/>
        </w:rPr>
        <w:t>زهری،</w:t>
      </w:r>
      <w:r w:rsidR="00787596">
        <w:rPr>
          <w:rStyle w:val="Char0"/>
          <w:rFonts w:eastAsia="B Badr" w:hint="cs"/>
          <w:rtl/>
          <w:lang w:bidi="fa-IR"/>
        </w:rPr>
        <w:t xml:space="preserve"> صالح بن عبدالسمیع، الثمر الداني في</w:t>
      </w:r>
      <w:r w:rsidR="009A5F01" w:rsidRPr="00C550AF">
        <w:rPr>
          <w:rStyle w:val="Char0"/>
          <w:rFonts w:eastAsia="B Badr" w:hint="cs"/>
          <w:rtl/>
          <w:lang w:bidi="fa-IR"/>
        </w:rPr>
        <w:t xml:space="preserve"> تقر</w:t>
      </w:r>
      <w:r w:rsidR="00787596">
        <w:rPr>
          <w:rStyle w:val="Char0"/>
          <w:rFonts w:eastAsia="B Badr" w:hint="cs"/>
          <w:rtl/>
          <w:lang w:bidi="fa-IR"/>
        </w:rPr>
        <w:t>یب المعاني شرح رسالة ابي</w:t>
      </w:r>
      <w:r w:rsidR="009A5F01" w:rsidRPr="00C550AF">
        <w:rPr>
          <w:rStyle w:val="Char0"/>
          <w:rFonts w:eastAsia="B Badr" w:hint="cs"/>
          <w:rtl/>
          <w:lang w:bidi="fa-IR"/>
        </w:rPr>
        <w:t xml:space="preserve"> زید القیروانی، بیروت، المکتبة الثقافیة، بی تا</w:t>
      </w:r>
      <w:r w:rsidR="00942276" w:rsidRPr="00C550AF">
        <w:rPr>
          <w:rStyle w:val="Char0"/>
          <w:rFonts w:eastAsia="B Badr" w:hint="cs"/>
          <w:rtl/>
          <w:lang w:bidi="fa-IR"/>
        </w:rPr>
        <w:t>.</w:t>
      </w:r>
    </w:p>
    <w:p w:rsidR="00942276" w:rsidRPr="00C550AF" w:rsidRDefault="00942276" w:rsidP="008802A6">
      <w:pPr>
        <w:pStyle w:val="a0"/>
        <w:numPr>
          <w:ilvl w:val="0"/>
          <w:numId w:val="11"/>
        </w:numPr>
        <w:rPr>
          <w:rStyle w:val="Char0"/>
          <w:rFonts w:eastAsia="B Badr"/>
          <w:lang w:bidi="fa-IR"/>
        </w:rPr>
      </w:pPr>
      <w:r w:rsidRPr="00C550AF">
        <w:rPr>
          <w:rStyle w:val="Char0"/>
          <w:rFonts w:eastAsia="B Badr" w:hint="cs"/>
          <w:rtl/>
          <w:lang w:bidi="fa-IR"/>
        </w:rPr>
        <w:t xml:space="preserve">ابن ابی حاتم، عبدالرحمن بن ابوحاتم محمد بن ادریس رازی، الجرح والتعدیل، بیروت، دار أحیاء التراث </w:t>
      </w:r>
      <w:r w:rsidR="007E0B3F">
        <w:rPr>
          <w:rStyle w:val="Char0"/>
          <w:rFonts w:eastAsia="B Badr" w:hint="cs"/>
          <w:rtl/>
          <w:lang w:bidi="fa-IR"/>
        </w:rPr>
        <w:t>العربي</w:t>
      </w:r>
      <w:r w:rsidRPr="00C550AF">
        <w:rPr>
          <w:rStyle w:val="Char0"/>
          <w:rFonts w:eastAsia="B Badr" w:hint="cs"/>
          <w:rtl/>
          <w:lang w:bidi="fa-IR"/>
        </w:rPr>
        <w:t xml:space="preserve">، الطبعة </w:t>
      </w:r>
      <w:r w:rsidR="007E0B3F">
        <w:rPr>
          <w:rStyle w:val="Char0"/>
          <w:rFonts w:eastAsia="B Badr" w:hint="cs"/>
          <w:rtl/>
          <w:lang w:bidi="fa-IR"/>
        </w:rPr>
        <w:t>الأولی</w:t>
      </w:r>
      <w:r w:rsidRPr="00C550AF">
        <w:rPr>
          <w:rStyle w:val="Char0"/>
          <w:rFonts w:eastAsia="B Badr" w:hint="cs"/>
          <w:rtl/>
          <w:lang w:bidi="fa-IR"/>
        </w:rPr>
        <w:t>، 1371 هـ.</w:t>
      </w:r>
    </w:p>
    <w:p w:rsidR="00942276" w:rsidRPr="00C550AF" w:rsidRDefault="00942276" w:rsidP="00AF2C7C">
      <w:pPr>
        <w:pStyle w:val="a0"/>
        <w:numPr>
          <w:ilvl w:val="0"/>
          <w:numId w:val="11"/>
        </w:numPr>
        <w:rPr>
          <w:rStyle w:val="Char0"/>
          <w:rFonts w:eastAsia="B Badr"/>
          <w:lang w:bidi="fa-IR"/>
        </w:rPr>
      </w:pPr>
      <w:r w:rsidRPr="00C550AF">
        <w:rPr>
          <w:rStyle w:val="Char0"/>
          <w:rFonts w:eastAsia="B Badr" w:hint="cs"/>
          <w:rtl/>
          <w:lang w:bidi="fa-IR"/>
        </w:rPr>
        <w:t>اب</w:t>
      </w:r>
      <w:r w:rsidR="00AF2C7C">
        <w:rPr>
          <w:rStyle w:val="Char0"/>
          <w:rFonts w:eastAsia="B Badr" w:hint="cs"/>
          <w:rtl/>
          <w:lang w:bidi="fa-IR"/>
        </w:rPr>
        <w:t>ن ابی شیبه، عبدالله بن محمد بن أ</w:t>
      </w:r>
      <w:r w:rsidRPr="00C550AF">
        <w:rPr>
          <w:rStyle w:val="Char0"/>
          <w:rFonts w:eastAsia="B Badr" w:hint="cs"/>
          <w:rtl/>
          <w:lang w:bidi="fa-IR"/>
        </w:rPr>
        <w:t>ب</w:t>
      </w:r>
      <w:r w:rsidR="00AF2C7C">
        <w:rPr>
          <w:rStyle w:val="Char0"/>
          <w:rFonts w:eastAsia="B Badr" w:hint="cs"/>
          <w:rtl/>
          <w:lang w:bidi="fa-IR"/>
        </w:rPr>
        <w:t>ي</w:t>
      </w:r>
      <w:r w:rsidRPr="00C550AF">
        <w:rPr>
          <w:rStyle w:val="Char0"/>
          <w:rFonts w:eastAsia="B Badr" w:hint="cs"/>
          <w:rtl/>
          <w:lang w:bidi="fa-IR"/>
        </w:rPr>
        <w:t xml:space="preserve"> شیب</w:t>
      </w:r>
      <w:r w:rsidR="00AF2C7C">
        <w:rPr>
          <w:rStyle w:val="Char0"/>
          <w:rFonts w:eastAsia="B Badr" w:hint="cs"/>
          <w:rtl/>
          <w:lang w:bidi="fa-IR"/>
        </w:rPr>
        <w:t>ة</w:t>
      </w:r>
      <w:r w:rsidRPr="00C550AF">
        <w:rPr>
          <w:rStyle w:val="Char0"/>
          <w:rFonts w:eastAsia="B Badr" w:hint="cs"/>
          <w:rtl/>
          <w:lang w:bidi="fa-IR"/>
        </w:rPr>
        <w:t>، المصنف، تعلیق: سعید اللحام، بیروت، دارالفکر، 1409 هـ.</w:t>
      </w:r>
    </w:p>
    <w:p w:rsidR="00942276" w:rsidRPr="00C550AF" w:rsidRDefault="00942276" w:rsidP="008802A6">
      <w:pPr>
        <w:pStyle w:val="a0"/>
        <w:numPr>
          <w:ilvl w:val="0"/>
          <w:numId w:val="11"/>
        </w:numPr>
        <w:rPr>
          <w:rStyle w:val="Char0"/>
          <w:rFonts w:eastAsia="B Badr"/>
          <w:lang w:bidi="fa-IR"/>
        </w:rPr>
      </w:pPr>
      <w:r w:rsidRPr="00C550AF">
        <w:rPr>
          <w:rStyle w:val="Char0"/>
          <w:rFonts w:eastAsia="B Badr" w:hint="cs"/>
          <w:rtl/>
          <w:lang w:bidi="fa-IR"/>
        </w:rPr>
        <w:t>ابن اثیر، مب</w:t>
      </w:r>
      <w:r w:rsidR="00787596">
        <w:rPr>
          <w:rStyle w:val="Char0"/>
          <w:rFonts w:eastAsia="B Badr" w:hint="cs"/>
          <w:rtl/>
          <w:lang w:bidi="fa-IR"/>
        </w:rPr>
        <w:t xml:space="preserve">ارک بن محمد بن الجزری، الکامل في </w:t>
      </w:r>
      <w:r w:rsidRPr="00C550AF">
        <w:rPr>
          <w:rStyle w:val="Char0"/>
          <w:rFonts w:eastAsia="B Badr" w:hint="cs"/>
          <w:rtl/>
          <w:lang w:bidi="fa-IR"/>
        </w:rPr>
        <w:t>التاریخ، تحقیق: عبدالله القاضی، دارالکتب العلمیة، الطبعة الثانیة، 1415 هـ.</w:t>
      </w:r>
    </w:p>
    <w:p w:rsidR="00942276" w:rsidRPr="00C550AF" w:rsidRDefault="00942276" w:rsidP="008802A6">
      <w:pPr>
        <w:pStyle w:val="a0"/>
        <w:numPr>
          <w:ilvl w:val="0"/>
          <w:numId w:val="11"/>
        </w:numPr>
        <w:rPr>
          <w:rStyle w:val="Char0"/>
          <w:rFonts w:eastAsia="B Badr"/>
          <w:spacing w:val="-3"/>
          <w:lang w:bidi="fa-IR"/>
        </w:rPr>
      </w:pPr>
      <w:r w:rsidRPr="00C550AF">
        <w:rPr>
          <w:rStyle w:val="Char0"/>
          <w:rFonts w:eastAsia="B Badr" w:hint="cs"/>
          <w:spacing w:val="-3"/>
          <w:rtl/>
          <w:lang w:bidi="fa-IR"/>
        </w:rPr>
        <w:t>ابن اثیر، مبارک بن محمد بن الجزری، النهایة</w:t>
      </w:r>
      <w:r w:rsidR="00787596">
        <w:rPr>
          <w:rStyle w:val="Char0"/>
          <w:rFonts w:eastAsia="B Badr" w:hint="cs"/>
          <w:spacing w:val="-3"/>
          <w:rtl/>
          <w:lang w:bidi="fa-IR"/>
        </w:rPr>
        <w:t xml:space="preserve"> في </w:t>
      </w:r>
      <w:r w:rsidRPr="00C550AF">
        <w:rPr>
          <w:rStyle w:val="Char0"/>
          <w:rFonts w:eastAsia="B Badr" w:hint="cs"/>
          <w:spacing w:val="-3"/>
          <w:rtl/>
          <w:lang w:bidi="fa-IR"/>
        </w:rPr>
        <w:t>غریب الحدیث والأثر، تحقیق: طاهر احمد زاوی و محمود محمد الطناحی، بیروت، المکتبة العلیمة، 1399 هـ.</w:t>
      </w:r>
    </w:p>
    <w:p w:rsidR="00942276" w:rsidRPr="00C550AF" w:rsidRDefault="00942276" w:rsidP="008802A6">
      <w:pPr>
        <w:pStyle w:val="a0"/>
        <w:numPr>
          <w:ilvl w:val="0"/>
          <w:numId w:val="11"/>
        </w:numPr>
        <w:rPr>
          <w:rStyle w:val="Char0"/>
          <w:rFonts w:eastAsia="B Badr"/>
          <w:lang w:bidi="fa-IR"/>
        </w:rPr>
      </w:pPr>
      <w:r w:rsidRPr="00C550AF">
        <w:rPr>
          <w:rStyle w:val="Char0"/>
          <w:rFonts w:eastAsia="B Badr" w:hint="cs"/>
          <w:rtl/>
          <w:lang w:bidi="fa-IR"/>
        </w:rPr>
        <w:t>ابن اعرابی، ابوسعید احمد بن محمد بن زیاد بن بشر، المعجم، تحقیق: عبد</w:t>
      </w:r>
      <w:r w:rsidR="00C97F94" w:rsidRPr="00C550AF">
        <w:rPr>
          <w:rStyle w:val="Char0"/>
          <w:rFonts w:eastAsia="B Badr" w:hint="cs"/>
          <w:rtl/>
          <w:lang w:bidi="fa-IR"/>
        </w:rPr>
        <w:t xml:space="preserve"> </w:t>
      </w:r>
      <w:r w:rsidRPr="00C550AF">
        <w:rPr>
          <w:rStyle w:val="Char0"/>
          <w:rFonts w:eastAsia="B Badr" w:hint="cs"/>
          <w:rtl/>
          <w:lang w:bidi="fa-IR"/>
        </w:rPr>
        <w:t>المحسن بن ابراهیم بن احمد، جدة، دار ابن جوزی، 1418 هـ.</w:t>
      </w:r>
    </w:p>
    <w:p w:rsidR="00942276" w:rsidRPr="00C550AF" w:rsidRDefault="00942276" w:rsidP="008802A6">
      <w:pPr>
        <w:pStyle w:val="a0"/>
        <w:numPr>
          <w:ilvl w:val="0"/>
          <w:numId w:val="11"/>
        </w:numPr>
        <w:rPr>
          <w:rStyle w:val="Char0"/>
          <w:rFonts w:eastAsia="B Badr"/>
          <w:lang w:bidi="fa-IR"/>
        </w:rPr>
      </w:pPr>
      <w:r w:rsidRPr="00C550AF">
        <w:rPr>
          <w:rStyle w:val="Char0"/>
          <w:rFonts w:eastAsia="B Badr" w:hint="cs"/>
          <w:rtl/>
          <w:lang w:bidi="fa-IR"/>
        </w:rPr>
        <w:t>ابن بابویة، محمد بن علی بن حسین، المقنع، تحقیق: لجنة التحقیق التابعة لمؤسسة الامام الهادی، قم، مؤسسة الامام الهادی، 1415 هـ.</w:t>
      </w:r>
    </w:p>
    <w:p w:rsidR="008D3EE8" w:rsidRPr="00C550AF" w:rsidRDefault="008D3EE8" w:rsidP="008802A6">
      <w:pPr>
        <w:pStyle w:val="a0"/>
        <w:numPr>
          <w:ilvl w:val="0"/>
          <w:numId w:val="11"/>
        </w:numPr>
        <w:rPr>
          <w:rStyle w:val="Char0"/>
          <w:rFonts w:eastAsia="B Badr"/>
          <w:lang w:bidi="fa-IR"/>
        </w:rPr>
      </w:pPr>
      <w:r w:rsidRPr="00C550AF">
        <w:rPr>
          <w:rStyle w:val="Char0"/>
          <w:rFonts w:eastAsia="B Badr" w:hint="cs"/>
          <w:rtl/>
          <w:lang w:bidi="fa-IR"/>
        </w:rPr>
        <w:t xml:space="preserve">ابن بطال، أبو الحسن علی بن خلف بن عبدالملک بن بطال </w:t>
      </w:r>
      <w:r w:rsidR="00787596">
        <w:rPr>
          <w:rStyle w:val="Char0"/>
          <w:rFonts w:eastAsia="B Badr" w:hint="cs"/>
          <w:rtl/>
          <w:lang w:bidi="fa-IR"/>
        </w:rPr>
        <w:t>البکری القرطبی، شرح صحیح البخاري</w:t>
      </w:r>
      <w:r w:rsidRPr="00C550AF">
        <w:rPr>
          <w:rStyle w:val="Char0"/>
          <w:rFonts w:eastAsia="B Badr" w:hint="cs"/>
          <w:rtl/>
          <w:lang w:bidi="fa-IR"/>
        </w:rPr>
        <w:t>، الریاض، مکتبة الرشد، تحقیق: أبو تمیم یاسر بن إبراهیم، الطبعة الثانیة، 1423 هـ.</w:t>
      </w:r>
    </w:p>
    <w:p w:rsidR="00085240" w:rsidRPr="00C550AF" w:rsidRDefault="00085240" w:rsidP="008802A6">
      <w:pPr>
        <w:pStyle w:val="a0"/>
        <w:numPr>
          <w:ilvl w:val="0"/>
          <w:numId w:val="11"/>
        </w:numPr>
        <w:rPr>
          <w:rStyle w:val="Char0"/>
          <w:rFonts w:eastAsia="B Badr"/>
          <w:lang w:bidi="fa-IR"/>
        </w:rPr>
      </w:pPr>
      <w:r w:rsidRPr="00C550AF">
        <w:rPr>
          <w:rStyle w:val="Char0"/>
          <w:rFonts w:eastAsia="B Badr" w:hint="cs"/>
          <w:rtl/>
          <w:lang w:bidi="fa-IR"/>
        </w:rPr>
        <w:t>ابن تیمیه، تقی الدین احمد بن عبد</w:t>
      </w:r>
      <w:r w:rsidR="00C97F94" w:rsidRPr="00C550AF">
        <w:rPr>
          <w:rStyle w:val="Char0"/>
          <w:rFonts w:eastAsia="B Badr" w:hint="cs"/>
          <w:rtl/>
          <w:lang w:bidi="fa-IR"/>
        </w:rPr>
        <w:t xml:space="preserve"> </w:t>
      </w:r>
      <w:r w:rsidRPr="00C550AF">
        <w:rPr>
          <w:rStyle w:val="Char0"/>
          <w:rFonts w:eastAsia="B Badr" w:hint="cs"/>
          <w:rtl/>
          <w:lang w:bidi="fa-IR"/>
        </w:rPr>
        <w:t>الحلیم، مجموع الفتاوی، تحقیق: انور الباز و عامر الجزار، دارالوفاء، الطبعة الثالثة، 1426 هـ.</w:t>
      </w:r>
    </w:p>
    <w:p w:rsidR="00085240" w:rsidRPr="00C550AF" w:rsidRDefault="00085240" w:rsidP="008802A6">
      <w:pPr>
        <w:pStyle w:val="a0"/>
        <w:numPr>
          <w:ilvl w:val="0"/>
          <w:numId w:val="11"/>
        </w:numPr>
        <w:rPr>
          <w:rStyle w:val="Char0"/>
          <w:rFonts w:eastAsia="B Badr"/>
          <w:lang w:bidi="fa-IR"/>
        </w:rPr>
      </w:pPr>
      <w:r w:rsidRPr="00C550AF">
        <w:rPr>
          <w:rStyle w:val="Char0"/>
          <w:rFonts w:eastAsia="B Badr" w:hint="cs"/>
          <w:rtl/>
          <w:lang w:bidi="fa-IR"/>
        </w:rPr>
        <w:t>ابن جارود، عبدالله بن عل</w:t>
      </w:r>
      <w:r w:rsidR="00787596">
        <w:rPr>
          <w:rStyle w:val="Char0"/>
          <w:rFonts w:eastAsia="B Badr" w:hint="cs"/>
          <w:rtl/>
          <w:lang w:bidi="fa-IR"/>
        </w:rPr>
        <w:t>ی بن الجارود النیشابوری، المنتقي</w:t>
      </w:r>
      <w:r w:rsidRPr="00C550AF">
        <w:rPr>
          <w:rStyle w:val="Char0"/>
          <w:rFonts w:eastAsia="B Badr" w:hint="cs"/>
          <w:rtl/>
          <w:lang w:bidi="fa-IR"/>
        </w:rPr>
        <w:t xml:space="preserve"> من السنن المسنده، تحقیق: عبدالله عمر البارودی، بیروت، مؤسسة الکتاب الثقافیه، الطبعة </w:t>
      </w:r>
      <w:r w:rsidR="007E0B3F">
        <w:rPr>
          <w:rStyle w:val="Char0"/>
          <w:rFonts w:eastAsia="B Badr" w:hint="cs"/>
          <w:rtl/>
          <w:lang w:bidi="fa-IR"/>
        </w:rPr>
        <w:t>الأولی</w:t>
      </w:r>
      <w:r w:rsidRPr="00C550AF">
        <w:rPr>
          <w:rStyle w:val="Char0"/>
          <w:rFonts w:eastAsia="B Badr" w:hint="cs"/>
          <w:rtl/>
          <w:lang w:bidi="fa-IR"/>
        </w:rPr>
        <w:t>، 1386 هـ.</w:t>
      </w:r>
    </w:p>
    <w:p w:rsidR="00085240" w:rsidRPr="00C550AF" w:rsidRDefault="00085240" w:rsidP="008802A6">
      <w:pPr>
        <w:pStyle w:val="a0"/>
        <w:numPr>
          <w:ilvl w:val="0"/>
          <w:numId w:val="11"/>
        </w:numPr>
        <w:rPr>
          <w:rStyle w:val="Char0"/>
          <w:rFonts w:eastAsia="B Badr"/>
          <w:lang w:bidi="fa-IR"/>
        </w:rPr>
      </w:pPr>
      <w:r w:rsidRPr="00C550AF">
        <w:rPr>
          <w:rStyle w:val="Char0"/>
          <w:rFonts w:eastAsia="B Badr" w:hint="cs"/>
          <w:rtl/>
          <w:lang w:bidi="fa-IR"/>
        </w:rPr>
        <w:t>ابن جوزی، أبو الفرج عبدالر</w:t>
      </w:r>
      <w:r w:rsidR="00787596">
        <w:rPr>
          <w:rStyle w:val="Char0"/>
          <w:rFonts w:eastAsia="B Badr" w:hint="cs"/>
          <w:rtl/>
          <w:lang w:bidi="fa-IR"/>
        </w:rPr>
        <w:t>حمن بن علی بن محمد بن الجوزي</w:t>
      </w:r>
      <w:r w:rsidRPr="00C550AF">
        <w:rPr>
          <w:rStyle w:val="Char0"/>
          <w:rFonts w:eastAsia="B Badr" w:hint="cs"/>
          <w:rtl/>
          <w:lang w:bidi="fa-IR"/>
        </w:rPr>
        <w:t>، التحقیق</w:t>
      </w:r>
      <w:r w:rsidR="00787596">
        <w:rPr>
          <w:rStyle w:val="Char0"/>
          <w:rFonts w:eastAsia="B Badr" w:hint="cs"/>
          <w:rtl/>
          <w:lang w:bidi="fa-IR"/>
        </w:rPr>
        <w:t xml:space="preserve"> في أ</w:t>
      </w:r>
      <w:r w:rsidRPr="00C550AF">
        <w:rPr>
          <w:rStyle w:val="Char0"/>
          <w:rFonts w:eastAsia="B Badr" w:hint="cs"/>
          <w:rtl/>
          <w:lang w:bidi="fa-IR"/>
        </w:rPr>
        <w:t>حادیث الخلاف، تحقیق: مسعد عبد الحمید محمد السعدنی، بیروت، دارالکتب العلمیة، 1415 هـ.</w:t>
      </w:r>
    </w:p>
    <w:p w:rsidR="00085240" w:rsidRPr="00C550AF" w:rsidRDefault="00085240" w:rsidP="00787596">
      <w:pPr>
        <w:pStyle w:val="a0"/>
        <w:numPr>
          <w:ilvl w:val="0"/>
          <w:numId w:val="11"/>
        </w:numPr>
        <w:rPr>
          <w:rStyle w:val="Char0"/>
          <w:rFonts w:eastAsia="B Badr"/>
          <w:spacing w:val="-3"/>
          <w:lang w:bidi="fa-IR"/>
        </w:rPr>
      </w:pPr>
      <w:r w:rsidRPr="00C550AF">
        <w:rPr>
          <w:rStyle w:val="Char0"/>
          <w:rFonts w:eastAsia="B Badr" w:hint="cs"/>
          <w:spacing w:val="-3"/>
          <w:rtl/>
          <w:lang w:bidi="fa-IR"/>
        </w:rPr>
        <w:t>ابن ح</w:t>
      </w:r>
      <w:r w:rsidR="00787596">
        <w:rPr>
          <w:rStyle w:val="Char0"/>
          <w:rFonts w:eastAsia="B Badr" w:hint="cs"/>
          <w:spacing w:val="-3"/>
          <w:rtl/>
          <w:lang w:bidi="fa-IR"/>
        </w:rPr>
        <w:t>بان، محمد بن حبان بن أحمد البستي</w:t>
      </w:r>
      <w:r w:rsidRPr="00C550AF">
        <w:rPr>
          <w:rStyle w:val="Char0"/>
          <w:rFonts w:eastAsia="B Badr" w:hint="cs"/>
          <w:spacing w:val="-3"/>
          <w:rtl/>
          <w:lang w:bidi="fa-IR"/>
        </w:rPr>
        <w:t xml:space="preserve">، صحیح ابن حبان بترتیب ابن </w:t>
      </w:r>
      <w:r w:rsidR="00787596">
        <w:rPr>
          <w:rStyle w:val="Char0"/>
          <w:rFonts w:eastAsia="B Badr" w:hint="cs"/>
          <w:spacing w:val="-3"/>
          <w:rtl/>
          <w:lang w:bidi="fa-IR"/>
        </w:rPr>
        <w:t>بلبلان</w:t>
      </w:r>
      <w:r w:rsidRPr="00C550AF">
        <w:rPr>
          <w:rStyle w:val="Char0"/>
          <w:rFonts w:eastAsia="B Badr" w:hint="cs"/>
          <w:spacing w:val="-3"/>
          <w:rtl/>
          <w:lang w:bidi="fa-IR"/>
        </w:rPr>
        <w:t>، تحقیق: شعیب ارنؤوط، بیروت، مؤسسة الرسالة، الطبعة الثانیة، 1414 هـ.</w:t>
      </w:r>
    </w:p>
    <w:p w:rsidR="00085240" w:rsidRPr="00C550AF" w:rsidRDefault="00085240" w:rsidP="008802A6">
      <w:pPr>
        <w:pStyle w:val="a0"/>
        <w:numPr>
          <w:ilvl w:val="0"/>
          <w:numId w:val="11"/>
        </w:numPr>
        <w:rPr>
          <w:rStyle w:val="Char0"/>
          <w:rFonts w:eastAsia="B Badr"/>
          <w:lang w:bidi="fa-IR"/>
        </w:rPr>
      </w:pPr>
      <w:r w:rsidRPr="00C550AF">
        <w:rPr>
          <w:rStyle w:val="Char0"/>
          <w:rFonts w:eastAsia="B Badr" w:hint="cs"/>
          <w:rtl/>
          <w:lang w:bidi="fa-IR"/>
        </w:rPr>
        <w:t>ابن ح</w:t>
      </w:r>
      <w:r w:rsidR="00787596">
        <w:rPr>
          <w:rStyle w:val="Char0"/>
          <w:rFonts w:eastAsia="B Badr" w:hint="cs"/>
          <w:rtl/>
          <w:lang w:bidi="fa-IR"/>
        </w:rPr>
        <w:t>بان، محمد بن حبان بن أحمد البستي</w:t>
      </w:r>
      <w:r w:rsidRPr="00C550AF">
        <w:rPr>
          <w:rStyle w:val="Char0"/>
          <w:rFonts w:eastAsia="B Badr" w:hint="cs"/>
          <w:rtl/>
          <w:lang w:bidi="fa-IR"/>
        </w:rPr>
        <w:t xml:space="preserve">، الثقات، تحقیق: سید شرف الدین أحمد، دارالفکر، الطبعة </w:t>
      </w:r>
      <w:r w:rsidR="007E0B3F">
        <w:rPr>
          <w:rStyle w:val="Char0"/>
          <w:rFonts w:eastAsia="B Badr" w:hint="cs"/>
          <w:rtl/>
          <w:lang w:bidi="fa-IR"/>
        </w:rPr>
        <w:t>الأولی</w:t>
      </w:r>
      <w:r w:rsidRPr="00C550AF">
        <w:rPr>
          <w:rStyle w:val="Char0"/>
          <w:rFonts w:eastAsia="B Badr" w:hint="cs"/>
          <w:rtl/>
          <w:lang w:bidi="fa-IR"/>
        </w:rPr>
        <w:t>، 1395 هـ.</w:t>
      </w:r>
    </w:p>
    <w:p w:rsidR="00085240" w:rsidRPr="00C550AF" w:rsidRDefault="00085240" w:rsidP="0009447C">
      <w:pPr>
        <w:pStyle w:val="a0"/>
        <w:numPr>
          <w:ilvl w:val="0"/>
          <w:numId w:val="11"/>
        </w:numPr>
        <w:rPr>
          <w:rStyle w:val="Char0"/>
          <w:rFonts w:eastAsia="B Badr"/>
          <w:spacing w:val="-3"/>
          <w:lang w:bidi="fa-IR"/>
        </w:rPr>
      </w:pPr>
      <w:r w:rsidRPr="00C550AF">
        <w:rPr>
          <w:rStyle w:val="Char0"/>
          <w:rFonts w:eastAsia="B Badr" w:hint="cs"/>
          <w:spacing w:val="-3"/>
          <w:rtl/>
          <w:lang w:bidi="fa-IR"/>
        </w:rPr>
        <w:t>ابن حجر، شهاب الدین أحمد بن حجر، تحف</w:t>
      </w:r>
      <w:r w:rsidR="00787596">
        <w:rPr>
          <w:rStyle w:val="Char0"/>
          <w:rFonts w:eastAsia="B Badr" w:hint="cs"/>
          <w:spacing w:val="-3"/>
          <w:rtl/>
          <w:lang w:bidi="fa-IR"/>
        </w:rPr>
        <w:t>ة المحتاج بشرح المنهاج، مع حواشي شیخ عبدالحمید الشرواني و شیخ أحمد بن قاسم العبادي</w:t>
      </w:r>
      <w:r w:rsidRPr="00C550AF">
        <w:rPr>
          <w:rStyle w:val="Char0"/>
          <w:rFonts w:eastAsia="B Badr" w:hint="cs"/>
          <w:spacing w:val="-3"/>
          <w:rtl/>
          <w:lang w:bidi="fa-IR"/>
        </w:rPr>
        <w:t>، دارالفکر، بی</w:t>
      </w:r>
      <w:r w:rsidR="0009447C" w:rsidRPr="00C550AF">
        <w:rPr>
          <w:rStyle w:val="Char0"/>
          <w:rFonts w:eastAsia="B Badr" w:hint="eastAsia"/>
          <w:spacing w:val="-3"/>
          <w:rtl/>
          <w:lang w:bidi="fa-IR"/>
        </w:rPr>
        <w:t>‌</w:t>
      </w:r>
      <w:r w:rsidRPr="00C550AF">
        <w:rPr>
          <w:rStyle w:val="Char0"/>
          <w:rFonts w:eastAsia="B Badr" w:hint="cs"/>
          <w:spacing w:val="-3"/>
          <w:rtl/>
          <w:lang w:bidi="fa-IR"/>
        </w:rPr>
        <w:t>تا.</w:t>
      </w:r>
    </w:p>
    <w:p w:rsidR="00085240" w:rsidRPr="00C550AF" w:rsidRDefault="00085240" w:rsidP="008802A6">
      <w:pPr>
        <w:pStyle w:val="a0"/>
        <w:numPr>
          <w:ilvl w:val="0"/>
          <w:numId w:val="11"/>
        </w:numPr>
        <w:rPr>
          <w:rStyle w:val="Char0"/>
          <w:rFonts w:eastAsia="B Badr"/>
          <w:lang w:bidi="fa-IR"/>
        </w:rPr>
      </w:pPr>
      <w:r w:rsidRPr="00C550AF">
        <w:rPr>
          <w:rStyle w:val="Char0"/>
          <w:rFonts w:eastAsia="B Badr" w:hint="cs"/>
          <w:rtl/>
          <w:lang w:bidi="fa-IR"/>
        </w:rPr>
        <w:t>ابن حجر، أحمد</w:t>
      </w:r>
      <w:r w:rsidR="007E0B3F">
        <w:rPr>
          <w:rStyle w:val="Char0"/>
          <w:rFonts w:eastAsia="B Badr" w:hint="cs"/>
          <w:rtl/>
          <w:lang w:bidi="fa-IR"/>
        </w:rPr>
        <w:t xml:space="preserve"> بن علی بن محمد بن حجر العسقلاني</w:t>
      </w:r>
      <w:r w:rsidRPr="00C550AF">
        <w:rPr>
          <w:rStyle w:val="Char0"/>
          <w:rFonts w:eastAsia="B Badr" w:hint="cs"/>
          <w:rtl/>
          <w:lang w:bidi="fa-IR"/>
        </w:rPr>
        <w:t>، تهذیب التهذیب، هند، دا</w:t>
      </w:r>
      <w:r w:rsidR="007E0B3F">
        <w:rPr>
          <w:rStyle w:val="Char0"/>
          <w:rFonts w:eastAsia="B Badr" w:hint="cs"/>
          <w:rtl/>
          <w:lang w:bidi="fa-IR"/>
        </w:rPr>
        <w:t>ئرة المعارف النظامیه، الطبعة الأولی</w:t>
      </w:r>
      <w:r w:rsidRPr="00C550AF">
        <w:rPr>
          <w:rStyle w:val="Char0"/>
          <w:rFonts w:eastAsia="B Badr" w:hint="cs"/>
          <w:rtl/>
          <w:lang w:bidi="fa-IR"/>
        </w:rPr>
        <w:t>، 1326 هـ.</w:t>
      </w:r>
    </w:p>
    <w:p w:rsidR="00085240" w:rsidRPr="00C550AF" w:rsidRDefault="00085240" w:rsidP="008802A6">
      <w:pPr>
        <w:pStyle w:val="a0"/>
        <w:numPr>
          <w:ilvl w:val="0"/>
          <w:numId w:val="11"/>
        </w:numPr>
        <w:rPr>
          <w:rStyle w:val="Char0"/>
          <w:rFonts w:eastAsia="B Badr"/>
          <w:lang w:bidi="fa-IR"/>
        </w:rPr>
      </w:pPr>
      <w:r w:rsidRPr="00C550AF">
        <w:rPr>
          <w:rStyle w:val="Char0"/>
          <w:rFonts w:eastAsia="B Badr" w:hint="cs"/>
          <w:rtl/>
          <w:lang w:bidi="fa-IR"/>
        </w:rPr>
        <w:t>ابن حجر، أحمد</w:t>
      </w:r>
      <w:r w:rsidR="007E0B3F">
        <w:rPr>
          <w:rStyle w:val="Char0"/>
          <w:rFonts w:eastAsia="B Badr" w:hint="cs"/>
          <w:rtl/>
          <w:lang w:bidi="fa-IR"/>
        </w:rPr>
        <w:t xml:space="preserve"> بن علی بن محمد بن حجر العسقلاني، فتح الباري</w:t>
      </w:r>
      <w:r w:rsidRPr="00C550AF">
        <w:rPr>
          <w:rStyle w:val="Char0"/>
          <w:rFonts w:eastAsia="B Badr" w:hint="cs"/>
          <w:rtl/>
          <w:lang w:bidi="fa-IR"/>
        </w:rPr>
        <w:t>، تحقیق: عبد</w:t>
      </w:r>
      <w:r w:rsidR="00C97F94" w:rsidRPr="00C550AF">
        <w:rPr>
          <w:rStyle w:val="Char0"/>
          <w:rFonts w:eastAsia="B Badr" w:hint="cs"/>
          <w:rtl/>
          <w:lang w:bidi="fa-IR"/>
        </w:rPr>
        <w:t xml:space="preserve"> </w:t>
      </w:r>
      <w:r w:rsidRPr="00C550AF">
        <w:rPr>
          <w:rStyle w:val="Char0"/>
          <w:rFonts w:eastAsia="B Badr" w:hint="cs"/>
          <w:rtl/>
          <w:lang w:bidi="fa-IR"/>
        </w:rPr>
        <w:t>العزیز بن عبد</w:t>
      </w:r>
      <w:r w:rsidR="00C97F94" w:rsidRPr="00C550AF">
        <w:rPr>
          <w:rStyle w:val="Char0"/>
          <w:rFonts w:eastAsia="B Badr" w:hint="cs"/>
          <w:rtl/>
          <w:lang w:bidi="fa-IR"/>
        </w:rPr>
        <w:t xml:space="preserve"> </w:t>
      </w:r>
      <w:r w:rsidRPr="00C550AF">
        <w:rPr>
          <w:rStyle w:val="Char0"/>
          <w:rFonts w:eastAsia="B Badr" w:hint="cs"/>
          <w:rtl/>
          <w:lang w:bidi="fa-IR"/>
        </w:rPr>
        <w:t>الله بن باز و محب الدین الخطیب، دارالفکر (مصور عن الطبعة السلفیة)، بی تا.</w:t>
      </w:r>
    </w:p>
    <w:p w:rsidR="00085240" w:rsidRPr="00C550AF" w:rsidRDefault="00085240" w:rsidP="008802A6">
      <w:pPr>
        <w:pStyle w:val="a0"/>
        <w:numPr>
          <w:ilvl w:val="0"/>
          <w:numId w:val="11"/>
        </w:numPr>
        <w:rPr>
          <w:rStyle w:val="Char0"/>
          <w:rFonts w:eastAsia="B Badr"/>
          <w:lang w:bidi="fa-IR"/>
        </w:rPr>
      </w:pPr>
      <w:r w:rsidRPr="00C550AF">
        <w:rPr>
          <w:rStyle w:val="Char0"/>
          <w:rFonts w:eastAsia="B Badr" w:hint="cs"/>
          <w:rtl/>
          <w:lang w:bidi="fa-IR"/>
        </w:rPr>
        <w:t xml:space="preserve">ابن </w:t>
      </w:r>
      <w:r w:rsidR="007E0B3F">
        <w:rPr>
          <w:rStyle w:val="Char0"/>
          <w:rFonts w:eastAsia="B Badr" w:hint="cs"/>
          <w:rtl/>
          <w:lang w:bidi="fa-IR"/>
        </w:rPr>
        <w:t>حزم، علی بن احمد بن سعید، المحلي</w:t>
      </w:r>
      <w:r w:rsidRPr="00C550AF">
        <w:rPr>
          <w:rStyle w:val="Char0"/>
          <w:rFonts w:eastAsia="B Badr" w:hint="cs"/>
          <w:rtl/>
          <w:lang w:bidi="fa-IR"/>
        </w:rPr>
        <w:t>، بیروت، دارالفکر، بی تا.</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حزم، علی بن احمد بن سعید، مراتب الإجماع مع اضافات ابن تیمیه، بیروت، دارالکتب العلیمة، بی تا.</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حیان، عبدالله بن محمد بن جعفر انصاری، طبقات المحدثین بأصبهان، تحقیق: عبدالغفو</w:t>
      </w:r>
      <w:r w:rsidR="007E0B3F">
        <w:rPr>
          <w:rStyle w:val="Char0"/>
          <w:rFonts w:eastAsia="B Badr" w:hint="cs"/>
          <w:rtl/>
          <w:lang w:bidi="fa-IR"/>
        </w:rPr>
        <w:t>ر عبدالحق حسین بلوشي</w:t>
      </w:r>
      <w:r w:rsidRPr="00C550AF">
        <w:rPr>
          <w:rStyle w:val="Char0"/>
          <w:rFonts w:eastAsia="B Badr" w:hint="cs"/>
          <w:rtl/>
          <w:lang w:bidi="fa-IR"/>
        </w:rPr>
        <w:t>، بیروت، مؤسسة الرسالة، 1412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حیان، عبدالله بن محمد بن ج</w:t>
      </w:r>
      <w:r w:rsidR="007E0B3F">
        <w:rPr>
          <w:rStyle w:val="Char0"/>
          <w:rFonts w:eastAsia="B Badr" w:hint="cs"/>
          <w:rtl/>
          <w:lang w:bidi="fa-IR"/>
        </w:rPr>
        <w:t>عفر انصاری، الجزء فیه أحادیث ابي</w:t>
      </w:r>
      <w:r w:rsidRPr="00C550AF">
        <w:rPr>
          <w:rStyle w:val="Char0"/>
          <w:rFonts w:eastAsia="B Badr" w:hint="cs"/>
          <w:rtl/>
          <w:lang w:bidi="fa-IR"/>
        </w:rPr>
        <w:t xml:space="preserve"> الزبیر عن غیر جابر، تحقیق: بدر بن عبدالله البدر، الریاض، مکتبة الرشید، الطبعة </w:t>
      </w:r>
      <w:r w:rsidR="007E0B3F">
        <w:rPr>
          <w:rStyle w:val="Char0"/>
          <w:rFonts w:eastAsia="B Badr" w:hint="cs"/>
          <w:rtl/>
          <w:lang w:bidi="fa-IR"/>
        </w:rPr>
        <w:t>الأولی</w:t>
      </w:r>
      <w:r w:rsidRPr="00C550AF">
        <w:rPr>
          <w:rStyle w:val="Char0"/>
          <w:rFonts w:eastAsia="B Badr" w:hint="cs"/>
          <w:rtl/>
          <w:lang w:bidi="fa-IR"/>
        </w:rPr>
        <w:t>، 1996 م.</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 xml:space="preserve">ابن خزیمه، محمد بن اسحاق، صحیح، تحقیق: محمد مصطفی اعظمی، بیروت، المکتب </w:t>
      </w:r>
      <w:r w:rsidR="007E0B3F">
        <w:rPr>
          <w:rStyle w:val="Char0"/>
          <w:rFonts w:eastAsia="B Badr" w:hint="cs"/>
          <w:rtl/>
          <w:lang w:bidi="fa-IR"/>
        </w:rPr>
        <w:t>الإسلامي</w:t>
      </w:r>
      <w:r w:rsidRPr="00C550AF">
        <w:rPr>
          <w:rStyle w:val="Char0"/>
          <w:rFonts w:eastAsia="B Badr" w:hint="cs"/>
          <w:rtl/>
          <w:lang w:bidi="fa-IR"/>
        </w:rPr>
        <w:t>، 1390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 xml:space="preserve">ابن </w:t>
      </w:r>
      <w:r w:rsidR="007E0B3F">
        <w:rPr>
          <w:rStyle w:val="Char0"/>
          <w:rFonts w:eastAsia="B Badr" w:hint="cs"/>
          <w:rtl/>
          <w:lang w:bidi="fa-IR"/>
        </w:rPr>
        <w:t>دقیق، محمد بن علی بن وهب القشیري، إ</w:t>
      </w:r>
      <w:r w:rsidRPr="00C550AF">
        <w:rPr>
          <w:rStyle w:val="Char0"/>
          <w:rFonts w:eastAsia="B Badr" w:hint="cs"/>
          <w:rtl/>
          <w:lang w:bidi="fa-IR"/>
        </w:rPr>
        <w:t xml:space="preserve">حکام الأحکام شرح عمدة الأحکام، تحقیق: حسن أحمد اسبر، دار ابن حزم، الطبعة </w:t>
      </w:r>
      <w:r w:rsidR="007E0B3F">
        <w:rPr>
          <w:rStyle w:val="Char0"/>
          <w:rFonts w:eastAsia="B Badr" w:hint="cs"/>
          <w:rtl/>
          <w:lang w:bidi="fa-IR"/>
        </w:rPr>
        <w:t>الأولی</w:t>
      </w:r>
      <w:r w:rsidRPr="00C550AF">
        <w:rPr>
          <w:rStyle w:val="Char0"/>
          <w:rFonts w:eastAsia="B Badr" w:hint="cs"/>
          <w:rtl/>
          <w:lang w:bidi="fa-IR"/>
        </w:rPr>
        <w:t>، 1423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 xml:space="preserve">ابن راهویه، </w:t>
      </w:r>
      <w:r w:rsidR="007E0B3F">
        <w:rPr>
          <w:rStyle w:val="Char0"/>
          <w:rFonts w:eastAsia="B Badr" w:hint="cs"/>
          <w:rtl/>
          <w:lang w:bidi="fa-IR"/>
        </w:rPr>
        <w:t>اسحاق بن ابراهیم بن مخلد الحنظلي</w:t>
      </w:r>
      <w:r w:rsidRPr="00C550AF">
        <w:rPr>
          <w:rStyle w:val="Char0"/>
          <w:rFonts w:eastAsia="B Badr" w:hint="cs"/>
          <w:rtl/>
          <w:lang w:bidi="fa-IR"/>
        </w:rPr>
        <w:t xml:space="preserve">، المسند، تحقیق: عبدالغفور بن عبدالحق البلوشی، المدینه، مکتبة الإیمان، الطبعة </w:t>
      </w:r>
      <w:r w:rsidR="007E0B3F">
        <w:rPr>
          <w:rStyle w:val="Char0"/>
          <w:rFonts w:eastAsia="B Badr" w:hint="cs"/>
          <w:rtl/>
          <w:lang w:bidi="fa-IR"/>
        </w:rPr>
        <w:t>الأولی</w:t>
      </w:r>
      <w:r w:rsidRPr="00C550AF">
        <w:rPr>
          <w:rStyle w:val="Char0"/>
          <w:rFonts w:eastAsia="B Badr" w:hint="cs"/>
          <w:rtl/>
          <w:lang w:bidi="fa-IR"/>
        </w:rPr>
        <w:t>، 1412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رشد، محمد بن أحمد بن رشد، بدایة المجتهد و نهایة المقتصد، تصحیح: خالد العطار، دارالفر، 1415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سعد، محمد بن سعد بن منیع، طبقات الکبری، تحقیق: احسان عباس، بیروت، دار صادر، 1968 م.</w:t>
      </w:r>
    </w:p>
    <w:p w:rsidR="00736186" w:rsidRPr="00C550AF" w:rsidRDefault="00736186" w:rsidP="008802A6">
      <w:pPr>
        <w:pStyle w:val="a0"/>
        <w:numPr>
          <w:ilvl w:val="0"/>
          <w:numId w:val="11"/>
        </w:numPr>
        <w:rPr>
          <w:rStyle w:val="Char0"/>
          <w:rFonts w:eastAsia="B Badr"/>
          <w:spacing w:val="-3"/>
          <w:lang w:bidi="fa-IR"/>
        </w:rPr>
      </w:pPr>
      <w:r w:rsidRPr="00C550AF">
        <w:rPr>
          <w:rStyle w:val="Char0"/>
          <w:rFonts w:eastAsia="B Badr" w:hint="cs"/>
          <w:spacing w:val="-3"/>
          <w:rtl/>
          <w:lang w:bidi="fa-IR"/>
        </w:rPr>
        <w:t>ابن السنی، اح</w:t>
      </w:r>
      <w:r w:rsidR="007E0B3F">
        <w:rPr>
          <w:rStyle w:val="Char0"/>
          <w:rFonts w:eastAsia="B Badr" w:hint="cs"/>
          <w:spacing w:val="-3"/>
          <w:rtl/>
          <w:lang w:bidi="fa-IR"/>
        </w:rPr>
        <w:t>مد بن محمد الدینوري الشافعي</w:t>
      </w:r>
      <w:r w:rsidRPr="00C550AF">
        <w:rPr>
          <w:rStyle w:val="Char0"/>
          <w:rFonts w:eastAsia="B Badr" w:hint="cs"/>
          <w:spacing w:val="-3"/>
          <w:rtl/>
          <w:lang w:bidi="fa-IR"/>
        </w:rPr>
        <w:t xml:space="preserve">، عمل الیوم واللیلة، تحقیق: کوثر البرنی، جدة </w:t>
      </w:r>
      <w:r w:rsidRPr="00C550AF">
        <w:rPr>
          <w:rStyle w:val="Char0"/>
          <w:rFonts w:eastAsia="B Badr"/>
          <w:spacing w:val="-3"/>
          <w:rtl/>
          <w:lang w:bidi="fa-IR"/>
        </w:rPr>
        <w:t>–</w:t>
      </w:r>
      <w:r w:rsidRPr="00C550AF">
        <w:rPr>
          <w:rStyle w:val="Char0"/>
          <w:rFonts w:eastAsia="B Badr" w:hint="cs"/>
          <w:spacing w:val="-3"/>
          <w:rtl/>
          <w:lang w:bidi="fa-IR"/>
        </w:rPr>
        <w:t xml:space="preserve"> بیروت، دارالقبلة للثقافة </w:t>
      </w:r>
      <w:r w:rsidR="007E0B3F">
        <w:rPr>
          <w:rStyle w:val="Char0"/>
          <w:rFonts w:eastAsia="B Badr" w:hint="cs"/>
          <w:spacing w:val="-3"/>
          <w:rtl/>
          <w:lang w:bidi="fa-IR"/>
        </w:rPr>
        <w:t>الإسلامي</w:t>
      </w:r>
      <w:r w:rsidRPr="00C550AF">
        <w:rPr>
          <w:rStyle w:val="Char0"/>
          <w:rFonts w:eastAsia="B Badr" w:hint="cs"/>
          <w:spacing w:val="-3"/>
          <w:rtl/>
          <w:lang w:bidi="fa-IR"/>
        </w:rPr>
        <w:t>ة و مؤسسة علوم القرآن، بی تا.</w:t>
      </w:r>
    </w:p>
    <w:p w:rsidR="00736186" w:rsidRPr="00C550AF" w:rsidRDefault="00736186" w:rsidP="008802A6">
      <w:pPr>
        <w:pStyle w:val="a0"/>
        <w:numPr>
          <w:ilvl w:val="0"/>
          <w:numId w:val="11"/>
        </w:numPr>
        <w:rPr>
          <w:rStyle w:val="Char0"/>
          <w:rFonts w:eastAsia="B Badr"/>
          <w:spacing w:val="-3"/>
          <w:lang w:bidi="fa-IR"/>
        </w:rPr>
      </w:pPr>
      <w:r w:rsidRPr="00C550AF">
        <w:rPr>
          <w:rStyle w:val="Char0"/>
          <w:rFonts w:eastAsia="B Badr" w:hint="cs"/>
          <w:spacing w:val="-3"/>
          <w:rtl/>
          <w:lang w:bidi="fa-IR"/>
        </w:rPr>
        <w:t>ابن شاهین، ابوحفص عمر بن احمد بن عثمان، الترغیب</w:t>
      </w:r>
      <w:r w:rsidR="00787596">
        <w:rPr>
          <w:rStyle w:val="Char0"/>
          <w:rFonts w:eastAsia="B Badr" w:hint="cs"/>
          <w:spacing w:val="-3"/>
          <w:rtl/>
          <w:lang w:bidi="fa-IR"/>
        </w:rPr>
        <w:t xml:space="preserve"> في </w:t>
      </w:r>
      <w:r w:rsidR="007E0B3F">
        <w:rPr>
          <w:rStyle w:val="Char0"/>
          <w:rFonts w:eastAsia="B Badr" w:hint="cs"/>
          <w:spacing w:val="-3"/>
          <w:rtl/>
          <w:lang w:bidi="fa-IR"/>
        </w:rPr>
        <w:t>فضائل الأعمال و ثواب ذ</w:t>
      </w:r>
      <w:r w:rsidR="007E0B3F">
        <w:rPr>
          <w:rStyle w:val="st"/>
          <w:rFonts w:hint="cs"/>
          <w:rtl/>
        </w:rPr>
        <w:t>لک</w:t>
      </w:r>
      <w:r w:rsidRPr="00C550AF">
        <w:rPr>
          <w:rStyle w:val="Char0"/>
          <w:rFonts w:eastAsia="B Badr" w:hint="cs"/>
          <w:spacing w:val="-3"/>
          <w:rtl/>
          <w:lang w:bidi="fa-IR"/>
        </w:rPr>
        <w:t>، تحقیق: محمد حسن اسماعیل، بیروت، دارالکتب العلمیة، 1424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شهاب رملی، شمس الدین محمد بن ابی العباس أح</w:t>
      </w:r>
      <w:r w:rsidR="007E0B3F">
        <w:rPr>
          <w:rStyle w:val="Char0"/>
          <w:rFonts w:eastAsia="B Badr" w:hint="cs"/>
          <w:rtl/>
          <w:lang w:bidi="fa-IR"/>
        </w:rPr>
        <w:t>مد بن حمزه رملی، نهایة المحتاج إ</w:t>
      </w:r>
      <w:r w:rsidRPr="00C550AF">
        <w:rPr>
          <w:rStyle w:val="Char0"/>
          <w:rFonts w:eastAsia="B Badr" w:hint="cs"/>
          <w:rtl/>
          <w:lang w:bidi="fa-IR"/>
        </w:rPr>
        <w:t>لی شرح المنهاج، بیروت، دارالفکر، 1404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عابدین، محمد أمین، حاشیه رد المحتار علی الدر المختار شرح تنویر الأبصار</w:t>
      </w:r>
      <w:r w:rsidR="00787596">
        <w:rPr>
          <w:rStyle w:val="Char0"/>
          <w:rFonts w:eastAsia="B Badr" w:hint="cs"/>
          <w:rtl/>
          <w:lang w:bidi="fa-IR"/>
        </w:rPr>
        <w:t xml:space="preserve"> في </w:t>
      </w:r>
      <w:r w:rsidR="007E0B3F">
        <w:rPr>
          <w:rStyle w:val="Char0"/>
          <w:rFonts w:eastAsia="B Badr" w:hint="cs"/>
          <w:rtl/>
          <w:lang w:bidi="fa-IR"/>
        </w:rPr>
        <w:t>فقه مذهب الإمام ابي</w:t>
      </w:r>
      <w:r w:rsidRPr="00C550AF">
        <w:rPr>
          <w:rStyle w:val="Char0"/>
          <w:rFonts w:eastAsia="B Badr" w:hint="cs"/>
          <w:rtl/>
          <w:lang w:bidi="fa-IR"/>
        </w:rPr>
        <w:t xml:space="preserve"> حنیفه النعمان و یلیه تکمله ابن عابدین لنجل المولف، بیروت، دارالفکر، 1415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عبد</w:t>
      </w:r>
      <w:r w:rsidR="00C97F94" w:rsidRPr="00C550AF">
        <w:rPr>
          <w:rStyle w:val="Char0"/>
          <w:rFonts w:eastAsia="B Badr" w:hint="cs"/>
          <w:rtl/>
          <w:lang w:bidi="fa-IR"/>
        </w:rPr>
        <w:t xml:space="preserve"> </w:t>
      </w:r>
      <w:r w:rsidRPr="00C550AF">
        <w:rPr>
          <w:rStyle w:val="Char0"/>
          <w:rFonts w:eastAsia="B Badr" w:hint="cs"/>
          <w:rtl/>
          <w:lang w:bidi="fa-IR"/>
        </w:rPr>
        <w:t>الهادی، شمس الدین محمد بن أحمد، تنقیح تحقیق أحادیث التعلیق، تحقیق: أیمن صالح شعبان، بیروت، دار الکتب العلمیة، 1998 م.</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عبد</w:t>
      </w:r>
      <w:r w:rsidR="00C97F94" w:rsidRPr="00C550AF">
        <w:rPr>
          <w:rStyle w:val="Char0"/>
          <w:rFonts w:eastAsia="B Badr" w:hint="cs"/>
          <w:rtl/>
          <w:lang w:bidi="fa-IR"/>
        </w:rPr>
        <w:t xml:space="preserve"> </w:t>
      </w:r>
      <w:r w:rsidRPr="00C550AF">
        <w:rPr>
          <w:rStyle w:val="Char0"/>
          <w:rFonts w:eastAsia="B Badr" w:hint="cs"/>
          <w:rtl/>
          <w:lang w:bidi="fa-IR"/>
        </w:rPr>
        <w:t>البر، ابو</w:t>
      </w:r>
      <w:r w:rsidR="00C97F94" w:rsidRPr="00C550AF">
        <w:rPr>
          <w:rStyle w:val="Char0"/>
          <w:rFonts w:eastAsia="B Badr" w:hint="cs"/>
          <w:rtl/>
          <w:lang w:bidi="fa-IR"/>
        </w:rPr>
        <w:t xml:space="preserve"> </w:t>
      </w:r>
      <w:r w:rsidRPr="00C550AF">
        <w:rPr>
          <w:rStyle w:val="Char0"/>
          <w:rFonts w:eastAsia="B Badr" w:hint="cs"/>
          <w:rtl/>
          <w:lang w:bidi="fa-IR"/>
        </w:rPr>
        <w:t>عمر یوسف بن عبد</w:t>
      </w:r>
      <w:r w:rsidR="00C97F94" w:rsidRPr="00C550AF">
        <w:rPr>
          <w:rStyle w:val="Char0"/>
          <w:rFonts w:eastAsia="B Badr" w:hint="cs"/>
          <w:rtl/>
          <w:lang w:bidi="fa-IR"/>
        </w:rPr>
        <w:t xml:space="preserve"> </w:t>
      </w:r>
      <w:r w:rsidR="007E0B3F">
        <w:rPr>
          <w:rStyle w:val="Char0"/>
          <w:rFonts w:eastAsia="B Badr" w:hint="cs"/>
          <w:rtl/>
          <w:lang w:bidi="fa-IR"/>
        </w:rPr>
        <w:t>الله القرطبي، الکافي</w:t>
      </w:r>
      <w:r w:rsidR="00787596">
        <w:rPr>
          <w:rStyle w:val="Char0"/>
          <w:rFonts w:eastAsia="B Badr" w:hint="cs"/>
          <w:rtl/>
          <w:lang w:bidi="fa-IR"/>
        </w:rPr>
        <w:t xml:space="preserve"> في </w:t>
      </w:r>
      <w:r w:rsidRPr="00C550AF">
        <w:rPr>
          <w:rStyle w:val="Char0"/>
          <w:rFonts w:eastAsia="B Badr" w:hint="cs"/>
          <w:rtl/>
          <w:lang w:bidi="fa-IR"/>
        </w:rPr>
        <w:t>فقه أهل المدینة، بیروت، دارالکتب العلمیة، 1407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عدی، عبد</w:t>
      </w:r>
      <w:r w:rsidR="00C97F94" w:rsidRPr="00C550AF">
        <w:rPr>
          <w:rStyle w:val="Char0"/>
          <w:rFonts w:eastAsia="B Badr" w:hint="cs"/>
          <w:rtl/>
          <w:lang w:bidi="fa-IR"/>
        </w:rPr>
        <w:t xml:space="preserve"> </w:t>
      </w:r>
      <w:r w:rsidRPr="00C550AF">
        <w:rPr>
          <w:rStyle w:val="Char0"/>
          <w:rFonts w:eastAsia="B Badr" w:hint="cs"/>
          <w:rtl/>
          <w:lang w:bidi="fa-IR"/>
        </w:rPr>
        <w:t>الله بن عدی بن عبد</w:t>
      </w:r>
      <w:r w:rsidR="00C97F94" w:rsidRPr="00C550AF">
        <w:rPr>
          <w:rStyle w:val="Char0"/>
          <w:rFonts w:eastAsia="B Badr" w:hint="cs"/>
          <w:rtl/>
          <w:lang w:bidi="fa-IR"/>
        </w:rPr>
        <w:t xml:space="preserve"> </w:t>
      </w:r>
      <w:r w:rsidR="007E0B3F">
        <w:rPr>
          <w:rStyle w:val="Char0"/>
          <w:rFonts w:eastAsia="B Badr" w:hint="cs"/>
          <w:rtl/>
          <w:lang w:bidi="fa-IR"/>
        </w:rPr>
        <w:t>الله بن محمد الجرجاني</w:t>
      </w:r>
      <w:r w:rsidRPr="00C550AF">
        <w:rPr>
          <w:rStyle w:val="Char0"/>
          <w:rFonts w:eastAsia="B Badr" w:hint="cs"/>
          <w:rtl/>
          <w:lang w:bidi="fa-IR"/>
        </w:rPr>
        <w:t>، الکامل</w:t>
      </w:r>
      <w:r w:rsidR="00787596">
        <w:rPr>
          <w:rStyle w:val="Char0"/>
          <w:rFonts w:eastAsia="B Badr" w:hint="cs"/>
          <w:rtl/>
          <w:lang w:bidi="fa-IR"/>
        </w:rPr>
        <w:t xml:space="preserve"> في </w:t>
      </w:r>
      <w:r w:rsidRPr="00C550AF">
        <w:rPr>
          <w:rStyle w:val="Char0"/>
          <w:rFonts w:eastAsia="B Badr" w:hint="cs"/>
          <w:rtl/>
          <w:lang w:bidi="fa-IR"/>
        </w:rPr>
        <w:t>ضعفاء الرجال، تحقیق: یحیی مختار غزاوی، بیروت، دارالفکر، الطبعة الثانیة، 1409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 xml:space="preserve">ابن عساکر، علی بن حسن، تاریخ دمشق، بیروت، دارالفکر، الطبعة </w:t>
      </w:r>
      <w:r w:rsidR="007E0B3F">
        <w:rPr>
          <w:rStyle w:val="Char0"/>
          <w:rFonts w:eastAsia="B Badr" w:hint="cs"/>
          <w:rtl/>
          <w:lang w:bidi="fa-IR"/>
        </w:rPr>
        <w:t>الأولی</w:t>
      </w:r>
      <w:r w:rsidRPr="00C550AF">
        <w:rPr>
          <w:rStyle w:val="Char0"/>
          <w:rFonts w:eastAsia="B Badr" w:hint="cs"/>
          <w:rtl/>
          <w:lang w:bidi="fa-IR"/>
        </w:rPr>
        <w:t>، 1419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عساکر، علی بن حسن، معجم الشیوخ، تحقیق: وفاء تقی الدین، دمشق، دارالبشائر، بی تا.</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فارس، أحمد بن فارس بن زکریا، مقاییس اللغة، تحقیق: عبدالسلام محمد هارون، اتحاد الکتاب العرب، بی تا.</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فضیل الضبی، محمد، الدعاء، تحقیق: عبدالعزیز بن سلیمان بن ابراهیم، ریاض، مکتبة الرشد، 1419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 xml:space="preserve">ابن قدامه، عبدالرحمن، الشرح الکبیر، دارالکتاب </w:t>
      </w:r>
      <w:r w:rsidR="007E0B3F">
        <w:rPr>
          <w:rStyle w:val="Char0"/>
          <w:rFonts w:eastAsia="B Badr" w:hint="cs"/>
          <w:rtl/>
          <w:lang w:bidi="fa-IR"/>
        </w:rPr>
        <w:t>العربي</w:t>
      </w:r>
      <w:r w:rsidRPr="00C550AF">
        <w:rPr>
          <w:rStyle w:val="Char0"/>
          <w:rFonts w:eastAsia="B Badr" w:hint="cs"/>
          <w:rtl/>
          <w:lang w:bidi="fa-IR"/>
        </w:rPr>
        <w:t>، بی تا.</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 xml:space="preserve">ابن قدامه، </w:t>
      </w:r>
      <w:r w:rsidR="007E0B3F">
        <w:rPr>
          <w:rStyle w:val="Char0"/>
          <w:rFonts w:eastAsia="B Badr" w:hint="cs"/>
          <w:rtl/>
          <w:lang w:bidi="fa-IR"/>
        </w:rPr>
        <w:t>عبدالله بن أحمد بن قدامة المقدسي أبو محمد، المغني</w:t>
      </w:r>
      <w:r w:rsidR="00787596">
        <w:rPr>
          <w:rStyle w:val="Char0"/>
          <w:rFonts w:eastAsia="B Badr" w:hint="cs"/>
          <w:rtl/>
          <w:lang w:bidi="fa-IR"/>
        </w:rPr>
        <w:t xml:space="preserve"> في </w:t>
      </w:r>
      <w:r w:rsidRPr="00C550AF">
        <w:rPr>
          <w:rStyle w:val="Char0"/>
          <w:rFonts w:eastAsia="B Badr" w:hint="cs"/>
          <w:rtl/>
          <w:lang w:bidi="fa-IR"/>
        </w:rPr>
        <w:t xml:space="preserve">فقه الإمام أحمد بن حنبل الشیبانی بیروت، دارالفکر، الطبعة </w:t>
      </w:r>
      <w:r w:rsidR="007E0B3F">
        <w:rPr>
          <w:rStyle w:val="Char0"/>
          <w:rFonts w:eastAsia="B Badr" w:hint="cs"/>
          <w:rtl/>
          <w:lang w:bidi="fa-IR"/>
        </w:rPr>
        <w:t>الأولی</w:t>
      </w:r>
      <w:r w:rsidRPr="00C550AF">
        <w:rPr>
          <w:rStyle w:val="Char0"/>
          <w:rFonts w:eastAsia="B Badr" w:hint="cs"/>
          <w:rtl/>
          <w:lang w:bidi="fa-IR"/>
        </w:rPr>
        <w:t>، 1405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قدامه مقدسی، عبدالله، ال</w:t>
      </w:r>
      <w:r w:rsidR="007E0B3F">
        <w:rPr>
          <w:rStyle w:val="Char0"/>
          <w:rFonts w:eastAsia="B Badr" w:hint="cs"/>
          <w:rtl/>
          <w:lang w:bidi="fa-IR"/>
        </w:rPr>
        <w:t>کافي</w:t>
      </w:r>
      <w:r w:rsidR="00787596">
        <w:rPr>
          <w:rStyle w:val="Char0"/>
          <w:rFonts w:eastAsia="B Badr" w:hint="cs"/>
          <w:rtl/>
          <w:lang w:bidi="fa-IR"/>
        </w:rPr>
        <w:t xml:space="preserve"> في </w:t>
      </w:r>
      <w:r w:rsidRPr="00C550AF">
        <w:rPr>
          <w:rStyle w:val="Char0"/>
          <w:rFonts w:eastAsia="B Badr" w:hint="cs"/>
          <w:rtl/>
          <w:lang w:bidi="fa-IR"/>
        </w:rPr>
        <w:t xml:space="preserve">فقه الإمام المجبل احمد بن حنبل، بیروت، المکتب </w:t>
      </w:r>
      <w:r w:rsidR="007E0B3F">
        <w:rPr>
          <w:rStyle w:val="Char0"/>
          <w:rFonts w:eastAsia="B Badr" w:hint="cs"/>
          <w:rtl/>
          <w:lang w:bidi="fa-IR"/>
        </w:rPr>
        <w:t>الإسلامي</w:t>
      </w:r>
      <w:r w:rsidRPr="00C550AF">
        <w:rPr>
          <w:rStyle w:val="Char0"/>
          <w:rFonts w:eastAsia="B Badr" w:hint="cs"/>
          <w:rtl/>
          <w:lang w:bidi="fa-IR"/>
        </w:rPr>
        <w:t>، بی تا.</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کثی</w:t>
      </w:r>
      <w:r w:rsidR="007E0B3F">
        <w:rPr>
          <w:rStyle w:val="Char0"/>
          <w:rFonts w:eastAsia="B Badr" w:hint="cs"/>
          <w:rtl/>
          <w:lang w:bidi="fa-IR"/>
        </w:rPr>
        <w:t>ر، اسماعیل بن عمر بن کثیر القرشي</w:t>
      </w:r>
      <w:r w:rsidRPr="00C550AF">
        <w:rPr>
          <w:rStyle w:val="Char0"/>
          <w:rFonts w:eastAsia="B Badr" w:hint="cs"/>
          <w:rtl/>
          <w:lang w:bidi="fa-IR"/>
        </w:rPr>
        <w:t>، البدایة والنهایة، بیروت، مکتبة المعارف، بی تا.</w:t>
      </w:r>
    </w:p>
    <w:p w:rsidR="00736186" w:rsidRPr="00C550AF" w:rsidRDefault="007E0B3F" w:rsidP="008802A6">
      <w:pPr>
        <w:pStyle w:val="a0"/>
        <w:numPr>
          <w:ilvl w:val="0"/>
          <w:numId w:val="11"/>
        </w:numPr>
        <w:rPr>
          <w:rStyle w:val="Char0"/>
          <w:rFonts w:eastAsia="B Badr"/>
          <w:lang w:bidi="fa-IR"/>
        </w:rPr>
      </w:pPr>
      <w:r>
        <w:rPr>
          <w:rStyle w:val="Char0"/>
          <w:rFonts w:eastAsia="B Badr" w:hint="cs"/>
          <w:rtl/>
          <w:lang w:bidi="fa-IR"/>
        </w:rPr>
        <w:t>ابن ماجه، محمد بن یزید القزویني</w:t>
      </w:r>
      <w:r w:rsidR="00736186" w:rsidRPr="00C550AF">
        <w:rPr>
          <w:rStyle w:val="Char0"/>
          <w:rFonts w:eastAsia="B Badr" w:hint="cs"/>
          <w:rtl/>
          <w:lang w:bidi="fa-IR"/>
        </w:rPr>
        <w:t>، سنن، تحقیق: محمد فؤاد عبدالباقی، بیروت، دارالفکر، بی تا.</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مبارک، عبدالله بن مبارک بن واضح ابوعبدالله، الزهد، تحقیق: حبیب الرحمن الاعظمی، بیروت، دار الکتب العلمیة، بی تا.</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المرتضی، احمد بن یحیی، البح</w:t>
      </w:r>
      <w:r w:rsidR="007E0B3F">
        <w:rPr>
          <w:rStyle w:val="Char0"/>
          <w:rFonts w:eastAsia="B Badr" w:hint="cs"/>
          <w:rtl/>
          <w:lang w:bidi="fa-IR"/>
        </w:rPr>
        <w:t>ر الزخار الجامع لمذاهب علماء الأمصار وبهامشه کتاب جواهر الأ</w:t>
      </w:r>
      <w:r w:rsidRPr="00C550AF">
        <w:rPr>
          <w:rStyle w:val="Char0"/>
          <w:rFonts w:eastAsia="B Badr" w:hint="cs"/>
          <w:rtl/>
          <w:lang w:bidi="fa-IR"/>
        </w:rPr>
        <w:t>خبار و ا</w:t>
      </w:r>
      <w:r w:rsidR="007E0B3F">
        <w:rPr>
          <w:rStyle w:val="Char0"/>
          <w:rFonts w:eastAsia="B Badr" w:hint="cs"/>
          <w:rtl/>
          <w:lang w:bidi="fa-IR"/>
        </w:rPr>
        <w:t>لآثار لمحمد بن یحیی بهران الصعدي</w:t>
      </w:r>
      <w:r w:rsidRPr="00C550AF">
        <w:rPr>
          <w:rStyle w:val="Char0"/>
          <w:rFonts w:eastAsia="B Badr" w:hint="cs"/>
          <w:rtl/>
          <w:lang w:bidi="fa-IR"/>
        </w:rPr>
        <w:t>، تحقیق: محمد محمد تامر، بیروت، دارالکتب العلمیة، 1422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مفلح، ابراهیم بن محمد بن عبدالله، المبدع</w:t>
      </w:r>
      <w:r w:rsidR="00787596">
        <w:rPr>
          <w:rStyle w:val="Char0"/>
          <w:rFonts w:eastAsia="B Badr" w:hint="cs"/>
          <w:rtl/>
          <w:lang w:bidi="fa-IR"/>
        </w:rPr>
        <w:t xml:space="preserve"> في </w:t>
      </w:r>
      <w:r w:rsidRPr="00C550AF">
        <w:rPr>
          <w:rStyle w:val="Char0"/>
          <w:rFonts w:eastAsia="B Badr" w:hint="cs"/>
          <w:rtl/>
          <w:lang w:bidi="fa-IR"/>
        </w:rPr>
        <w:t xml:space="preserve">شرح المقنع، بیروت، المکتب </w:t>
      </w:r>
      <w:r w:rsidR="007E0B3F">
        <w:rPr>
          <w:rStyle w:val="Char0"/>
          <w:rFonts w:eastAsia="B Badr" w:hint="cs"/>
          <w:rtl/>
          <w:lang w:bidi="fa-IR"/>
        </w:rPr>
        <w:t>الإسلامي</w:t>
      </w:r>
      <w:r w:rsidRPr="00C550AF">
        <w:rPr>
          <w:rStyle w:val="Char0"/>
          <w:rFonts w:eastAsia="B Badr" w:hint="cs"/>
          <w:rtl/>
          <w:lang w:bidi="fa-IR"/>
        </w:rPr>
        <w:t>، 1400 هـ.</w:t>
      </w:r>
    </w:p>
    <w:p w:rsidR="00736186" w:rsidRPr="00C550AF" w:rsidRDefault="00736186" w:rsidP="008802A6">
      <w:pPr>
        <w:pStyle w:val="a0"/>
        <w:numPr>
          <w:ilvl w:val="0"/>
          <w:numId w:val="11"/>
        </w:numPr>
        <w:rPr>
          <w:rStyle w:val="Char0"/>
          <w:rFonts w:eastAsia="B Badr"/>
          <w:lang w:bidi="fa-IR"/>
        </w:rPr>
      </w:pPr>
      <w:r w:rsidRPr="00C550AF">
        <w:rPr>
          <w:rStyle w:val="Char0"/>
          <w:rFonts w:eastAsia="B Badr" w:hint="cs"/>
          <w:rtl/>
          <w:lang w:bidi="fa-IR"/>
        </w:rPr>
        <w:t>ابن منذر، ابوبکر محمد بن ابراهیم، الأشراف علی مذاهب العلم</w:t>
      </w:r>
      <w:r w:rsidR="007E0B3F">
        <w:rPr>
          <w:rStyle w:val="Char0"/>
          <w:rFonts w:eastAsia="B Badr" w:hint="cs"/>
          <w:rtl/>
          <w:lang w:bidi="fa-IR"/>
        </w:rPr>
        <w:t>اء، تحقیق: ابوحماد صغیر احمد الأ</w:t>
      </w:r>
      <w:r w:rsidRPr="00C550AF">
        <w:rPr>
          <w:rStyle w:val="Char0"/>
          <w:rFonts w:eastAsia="B Badr" w:hint="cs"/>
          <w:rtl/>
          <w:lang w:bidi="fa-IR"/>
        </w:rPr>
        <w:t xml:space="preserve">نصاری، مکتبة مکة الثقافیة، الطبعة </w:t>
      </w:r>
      <w:r w:rsidR="007E0B3F">
        <w:rPr>
          <w:rStyle w:val="Char0"/>
          <w:rFonts w:eastAsia="B Badr" w:hint="cs"/>
          <w:rtl/>
          <w:lang w:bidi="fa-IR"/>
        </w:rPr>
        <w:t>الأولی</w:t>
      </w:r>
      <w:r w:rsidRPr="00C550AF">
        <w:rPr>
          <w:rStyle w:val="Char0"/>
          <w:rFonts w:eastAsia="B Badr" w:hint="cs"/>
          <w:rtl/>
          <w:lang w:bidi="fa-IR"/>
        </w:rPr>
        <w:t>، 1425 هـ.</w:t>
      </w:r>
    </w:p>
    <w:p w:rsidR="00736186" w:rsidRPr="00C550AF" w:rsidRDefault="007E0B3F" w:rsidP="008802A6">
      <w:pPr>
        <w:pStyle w:val="a0"/>
        <w:numPr>
          <w:ilvl w:val="0"/>
          <w:numId w:val="11"/>
        </w:numPr>
        <w:rPr>
          <w:rStyle w:val="Char0"/>
          <w:rFonts w:eastAsia="B Badr"/>
          <w:lang w:bidi="fa-IR"/>
        </w:rPr>
      </w:pPr>
      <w:r>
        <w:rPr>
          <w:rStyle w:val="Char0"/>
          <w:rFonts w:eastAsia="B Badr" w:hint="cs"/>
          <w:rtl/>
          <w:lang w:bidi="fa-IR"/>
        </w:rPr>
        <w:t>ابن منظور، محمد بن مکرم الأفریقي المصري</w:t>
      </w:r>
      <w:r w:rsidR="00736186" w:rsidRPr="00C550AF">
        <w:rPr>
          <w:rStyle w:val="Char0"/>
          <w:rFonts w:eastAsia="B Badr" w:hint="cs"/>
          <w:rtl/>
          <w:lang w:bidi="fa-IR"/>
        </w:rPr>
        <w:t>، لسان العرب، بیروت، دار صادر، الطبعة الاول، بی تا.</w:t>
      </w:r>
    </w:p>
    <w:p w:rsidR="00CF4720" w:rsidRPr="00C550AF" w:rsidRDefault="00CF4720" w:rsidP="008802A6">
      <w:pPr>
        <w:pStyle w:val="a0"/>
        <w:numPr>
          <w:ilvl w:val="0"/>
          <w:numId w:val="11"/>
        </w:numPr>
        <w:rPr>
          <w:rStyle w:val="Char0"/>
          <w:rFonts w:eastAsia="B Badr"/>
          <w:spacing w:val="-2"/>
          <w:lang w:bidi="fa-IR"/>
        </w:rPr>
      </w:pPr>
      <w:r w:rsidRPr="00C550AF">
        <w:rPr>
          <w:rStyle w:val="Char0"/>
          <w:rFonts w:eastAsia="B Badr" w:hint="cs"/>
          <w:spacing w:val="-2"/>
          <w:rtl/>
          <w:lang w:bidi="fa-IR"/>
        </w:rPr>
        <w:t>ابن نجیم، زین الدین، البحر الرائق شرح کنز الدقائق، بیروت، دارالمعرفة، بی تا.</w:t>
      </w:r>
    </w:p>
    <w:p w:rsidR="00CF4720" w:rsidRPr="00C550AF" w:rsidRDefault="00CF4720" w:rsidP="008802A6">
      <w:pPr>
        <w:pStyle w:val="a0"/>
        <w:numPr>
          <w:ilvl w:val="0"/>
          <w:numId w:val="11"/>
        </w:numPr>
        <w:rPr>
          <w:rStyle w:val="Char0"/>
          <w:rFonts w:eastAsia="B Badr"/>
          <w:lang w:bidi="fa-IR"/>
        </w:rPr>
      </w:pPr>
      <w:r w:rsidRPr="00C550AF">
        <w:rPr>
          <w:rStyle w:val="Char0"/>
          <w:rFonts w:eastAsia="B Badr" w:hint="cs"/>
          <w:rtl/>
          <w:lang w:bidi="fa-IR"/>
        </w:rPr>
        <w:t>ابن هبیره، یحیی بن محمد، إختلاف الدئمة العلماء، تحقیق سید یوسف أحمد، بیروت، دارالکتب العلیمة، 1423 هـ.</w:t>
      </w:r>
    </w:p>
    <w:p w:rsidR="00CF4720" w:rsidRPr="00C550AF" w:rsidRDefault="007E0B3F" w:rsidP="008802A6">
      <w:pPr>
        <w:pStyle w:val="a0"/>
        <w:numPr>
          <w:ilvl w:val="0"/>
          <w:numId w:val="11"/>
        </w:numPr>
        <w:rPr>
          <w:rStyle w:val="Char0"/>
          <w:rFonts w:eastAsia="B Badr"/>
          <w:lang w:bidi="fa-IR"/>
        </w:rPr>
      </w:pPr>
      <w:r>
        <w:rPr>
          <w:rStyle w:val="Char0"/>
          <w:rFonts w:eastAsia="B Badr" w:hint="cs"/>
          <w:rtl/>
          <w:lang w:bidi="fa-IR"/>
        </w:rPr>
        <w:t>ابن همام سیواسي</w:t>
      </w:r>
      <w:r w:rsidR="00CF4720" w:rsidRPr="00C550AF">
        <w:rPr>
          <w:rStyle w:val="Char0"/>
          <w:rFonts w:eastAsia="B Badr" w:hint="cs"/>
          <w:rtl/>
          <w:lang w:bidi="fa-IR"/>
        </w:rPr>
        <w:t>، کمال الدین محمد بن عبدالواحد، شرح فتح القدیر، بیروت، دارالفکر، بی تا.</w:t>
      </w:r>
    </w:p>
    <w:p w:rsidR="00CF4720" w:rsidRPr="00C550AF" w:rsidRDefault="007E0B3F" w:rsidP="008802A6">
      <w:pPr>
        <w:pStyle w:val="a0"/>
        <w:numPr>
          <w:ilvl w:val="0"/>
          <w:numId w:val="11"/>
        </w:numPr>
        <w:rPr>
          <w:rStyle w:val="Char0"/>
          <w:rFonts w:eastAsia="B Badr"/>
          <w:lang w:bidi="fa-IR"/>
        </w:rPr>
      </w:pPr>
      <w:r>
        <w:rPr>
          <w:rStyle w:val="Char0"/>
          <w:rFonts w:eastAsia="B Badr" w:hint="cs"/>
          <w:rtl/>
          <w:lang w:bidi="fa-IR"/>
        </w:rPr>
        <w:t>ابوداود، سلیمان بن اشعث سجستاني</w:t>
      </w:r>
      <w:r w:rsidR="00CF4720" w:rsidRPr="00C550AF">
        <w:rPr>
          <w:rStyle w:val="Char0"/>
          <w:rFonts w:eastAsia="B Badr" w:hint="cs"/>
          <w:rtl/>
          <w:lang w:bidi="fa-IR"/>
        </w:rPr>
        <w:t xml:space="preserve">، سنن، بیرون، دارالکتب </w:t>
      </w:r>
      <w:r>
        <w:rPr>
          <w:rStyle w:val="Char0"/>
          <w:rFonts w:eastAsia="B Badr" w:hint="cs"/>
          <w:rtl/>
          <w:lang w:bidi="fa-IR"/>
        </w:rPr>
        <w:t>العربي</w:t>
      </w:r>
      <w:r w:rsidR="00CF4720" w:rsidRPr="00C550AF">
        <w:rPr>
          <w:rStyle w:val="Char0"/>
          <w:rFonts w:eastAsia="B Badr" w:hint="cs"/>
          <w:rtl/>
          <w:lang w:bidi="fa-IR"/>
        </w:rPr>
        <w:t>، بی تا.</w:t>
      </w:r>
    </w:p>
    <w:p w:rsidR="00CF4720" w:rsidRPr="00C550AF" w:rsidRDefault="00CF4720" w:rsidP="008802A6">
      <w:pPr>
        <w:pStyle w:val="a0"/>
        <w:numPr>
          <w:ilvl w:val="0"/>
          <w:numId w:val="11"/>
        </w:numPr>
        <w:rPr>
          <w:rStyle w:val="Char0"/>
          <w:rFonts w:eastAsia="B Badr"/>
          <w:lang w:bidi="fa-IR"/>
        </w:rPr>
      </w:pPr>
      <w:r w:rsidRPr="00C550AF">
        <w:rPr>
          <w:rStyle w:val="Char0"/>
          <w:rFonts w:eastAsia="B Badr" w:hint="cs"/>
          <w:rtl/>
          <w:lang w:bidi="fa-IR"/>
        </w:rPr>
        <w:t>ابوالشیخ الإصفهانی، محمد بن عبدالله بن محمد بن جعفر بن حیان، الأمثال</w:t>
      </w:r>
      <w:r w:rsidR="00787596">
        <w:rPr>
          <w:rStyle w:val="Char0"/>
          <w:rFonts w:eastAsia="B Badr" w:hint="cs"/>
          <w:rtl/>
          <w:lang w:bidi="fa-IR"/>
        </w:rPr>
        <w:t xml:space="preserve"> في </w:t>
      </w:r>
      <w:r w:rsidRPr="00C550AF">
        <w:rPr>
          <w:rStyle w:val="Char0"/>
          <w:rFonts w:eastAsia="B Badr" w:hint="cs"/>
          <w:rtl/>
          <w:lang w:bidi="fa-IR"/>
        </w:rPr>
        <w:t xml:space="preserve">الحدیث النبوی، تحقیق: عبدالعلی عبدالحمید حامد، الدار السلفیه </w:t>
      </w:r>
      <w:r w:rsidRPr="00C550AF">
        <w:rPr>
          <w:rStyle w:val="Char0"/>
          <w:rFonts w:eastAsia="B Badr"/>
          <w:rtl/>
          <w:lang w:bidi="fa-IR"/>
        </w:rPr>
        <w:t>–</w:t>
      </w:r>
      <w:r w:rsidRPr="00C550AF">
        <w:rPr>
          <w:rStyle w:val="Char0"/>
          <w:rFonts w:eastAsia="B Badr" w:hint="cs"/>
          <w:rtl/>
          <w:lang w:bidi="fa-IR"/>
        </w:rPr>
        <w:t xml:space="preserve"> بومبای الهند، الطبعة الثانیة، 1987.</w:t>
      </w:r>
    </w:p>
    <w:p w:rsidR="00CF4720" w:rsidRPr="00C550AF" w:rsidRDefault="00CF4720" w:rsidP="008802A6">
      <w:pPr>
        <w:pStyle w:val="a0"/>
        <w:numPr>
          <w:ilvl w:val="0"/>
          <w:numId w:val="11"/>
        </w:numPr>
        <w:rPr>
          <w:rStyle w:val="Char0"/>
          <w:rFonts w:eastAsia="B Badr"/>
          <w:lang w:bidi="fa-IR"/>
        </w:rPr>
      </w:pPr>
      <w:r w:rsidRPr="00C550AF">
        <w:rPr>
          <w:rStyle w:val="Char0"/>
          <w:rFonts w:eastAsia="B Badr" w:hint="cs"/>
          <w:rtl/>
          <w:lang w:bidi="fa-IR"/>
        </w:rPr>
        <w:t>ابوعلی طوسی، حسن بن علی بن نصر، مختصر الأحکام مستخرج الطوسی علی جامع الأحکام، تحقیق: انیس بن احمد طاهر اندونوسی، مدینه، مکتبة الغربا الأثریه، 1415 هـ.</w:t>
      </w:r>
    </w:p>
    <w:p w:rsidR="00CF4720" w:rsidRPr="00C550AF" w:rsidRDefault="00CF4720" w:rsidP="008802A6">
      <w:pPr>
        <w:pStyle w:val="a0"/>
        <w:numPr>
          <w:ilvl w:val="0"/>
          <w:numId w:val="11"/>
        </w:numPr>
        <w:rPr>
          <w:rStyle w:val="Char0"/>
          <w:rFonts w:eastAsia="B Badr"/>
          <w:lang w:bidi="fa-IR"/>
        </w:rPr>
      </w:pPr>
      <w:r w:rsidRPr="00C550AF">
        <w:rPr>
          <w:rStyle w:val="Char0"/>
          <w:rFonts w:eastAsia="B Badr" w:hint="cs"/>
          <w:rtl/>
          <w:lang w:bidi="fa-IR"/>
        </w:rPr>
        <w:t>ابوعوانة، یعقوب بن اسحاق اسفرائینی، المسند، بیروت، دار المعرفة، بی تا.</w:t>
      </w:r>
    </w:p>
    <w:p w:rsidR="00CF4720" w:rsidRPr="00C550AF" w:rsidRDefault="007E0B3F" w:rsidP="008802A6">
      <w:pPr>
        <w:pStyle w:val="a0"/>
        <w:numPr>
          <w:ilvl w:val="0"/>
          <w:numId w:val="11"/>
        </w:numPr>
        <w:rPr>
          <w:rStyle w:val="Char0"/>
          <w:rFonts w:eastAsia="B Badr"/>
          <w:lang w:bidi="fa-IR"/>
        </w:rPr>
      </w:pPr>
      <w:r>
        <w:rPr>
          <w:rStyle w:val="Char0"/>
          <w:rFonts w:eastAsia="B Badr" w:hint="cs"/>
          <w:rtl/>
          <w:lang w:bidi="fa-IR"/>
        </w:rPr>
        <w:t>ابونعیم، أحمد بن عبدالله إصفهاني، حلیة الأولیاء و</w:t>
      </w:r>
      <w:r w:rsidR="00CF4720" w:rsidRPr="00C550AF">
        <w:rPr>
          <w:rStyle w:val="Char0"/>
          <w:rFonts w:eastAsia="B Badr" w:hint="cs"/>
          <w:rtl/>
          <w:lang w:bidi="fa-IR"/>
        </w:rPr>
        <w:t xml:space="preserve">طبقات الأصفیاء، بیروت، دارالکتاب </w:t>
      </w:r>
      <w:r>
        <w:rPr>
          <w:rStyle w:val="Char0"/>
          <w:rFonts w:eastAsia="B Badr" w:hint="cs"/>
          <w:rtl/>
          <w:lang w:bidi="fa-IR"/>
        </w:rPr>
        <w:t>العربي</w:t>
      </w:r>
      <w:r w:rsidR="00CF4720" w:rsidRPr="00C550AF">
        <w:rPr>
          <w:rStyle w:val="Char0"/>
          <w:rFonts w:eastAsia="B Badr" w:hint="cs"/>
          <w:rtl/>
          <w:lang w:bidi="fa-IR"/>
        </w:rPr>
        <w:t>، 1405 هـ.</w:t>
      </w:r>
    </w:p>
    <w:p w:rsidR="00CF4720" w:rsidRPr="00C550AF" w:rsidRDefault="00CF4720" w:rsidP="008802A6">
      <w:pPr>
        <w:pStyle w:val="a0"/>
        <w:numPr>
          <w:ilvl w:val="0"/>
          <w:numId w:val="11"/>
        </w:numPr>
        <w:rPr>
          <w:rStyle w:val="Char0"/>
          <w:rFonts w:eastAsia="B Badr"/>
          <w:lang w:bidi="fa-IR"/>
        </w:rPr>
      </w:pPr>
      <w:r w:rsidRPr="00C550AF">
        <w:rPr>
          <w:rStyle w:val="Char0"/>
          <w:rFonts w:eastAsia="B Badr" w:hint="cs"/>
          <w:rtl/>
          <w:lang w:bidi="fa-IR"/>
        </w:rPr>
        <w:t>ابویعل</w:t>
      </w:r>
      <w:r w:rsidR="007E0B3F">
        <w:rPr>
          <w:rStyle w:val="Char0"/>
          <w:rFonts w:eastAsia="B Badr" w:hint="cs"/>
          <w:rtl/>
          <w:lang w:bidi="fa-IR"/>
        </w:rPr>
        <w:t>ی، أحمد بن علی بن المثنی الموصلي</w:t>
      </w:r>
      <w:r w:rsidRPr="00C550AF">
        <w:rPr>
          <w:rStyle w:val="Char0"/>
          <w:rFonts w:eastAsia="B Badr" w:hint="cs"/>
          <w:rtl/>
          <w:lang w:bidi="fa-IR"/>
        </w:rPr>
        <w:t xml:space="preserve">، المسند، تحقیق: حسین سلیم أسد، دمشق، دارالمأمون للتراث، الطبعة </w:t>
      </w:r>
      <w:r w:rsidR="007E0B3F">
        <w:rPr>
          <w:rStyle w:val="Char0"/>
          <w:rFonts w:eastAsia="B Badr" w:hint="cs"/>
          <w:rtl/>
          <w:lang w:bidi="fa-IR"/>
        </w:rPr>
        <w:t>الأولی</w:t>
      </w:r>
      <w:r w:rsidRPr="00C550AF">
        <w:rPr>
          <w:rStyle w:val="Char0"/>
          <w:rFonts w:eastAsia="B Badr" w:hint="cs"/>
          <w:rtl/>
          <w:lang w:bidi="fa-IR"/>
        </w:rPr>
        <w:t>، 1404.</w:t>
      </w:r>
    </w:p>
    <w:p w:rsidR="00CF4720" w:rsidRPr="00C550AF" w:rsidRDefault="00CF4720" w:rsidP="008802A6">
      <w:pPr>
        <w:pStyle w:val="a0"/>
        <w:numPr>
          <w:ilvl w:val="0"/>
          <w:numId w:val="11"/>
        </w:numPr>
        <w:rPr>
          <w:rStyle w:val="Char0"/>
          <w:rFonts w:eastAsia="B Badr"/>
          <w:lang w:bidi="fa-IR"/>
        </w:rPr>
      </w:pPr>
      <w:r w:rsidRPr="00C550AF">
        <w:rPr>
          <w:rStyle w:val="Char0"/>
          <w:rFonts w:eastAsia="B Badr" w:hint="cs"/>
          <w:rtl/>
          <w:lang w:bidi="fa-IR"/>
        </w:rPr>
        <w:t xml:space="preserve">أحمد حنبل، أحمد </w:t>
      </w:r>
      <w:r w:rsidR="007E0B3F">
        <w:rPr>
          <w:rStyle w:val="Char0"/>
          <w:rFonts w:eastAsia="B Badr" w:hint="cs"/>
          <w:rtl/>
          <w:lang w:bidi="fa-IR"/>
        </w:rPr>
        <w:t>بن محمد بن حنبل بن هلال الشیباني، المسند، تحقیق: شعیب الأرنؤوط و</w:t>
      </w:r>
      <w:r w:rsidRPr="00C550AF">
        <w:rPr>
          <w:rStyle w:val="Char0"/>
          <w:rFonts w:eastAsia="B Badr" w:hint="cs"/>
          <w:rtl/>
          <w:lang w:bidi="fa-IR"/>
        </w:rPr>
        <w:t>آخرون، مؤسسة الرسالة، الطبعة الثانیة، 1420 هـ.</w:t>
      </w:r>
    </w:p>
    <w:p w:rsidR="00B71E2A" w:rsidRPr="00C550AF" w:rsidRDefault="00B71E2A" w:rsidP="008802A6">
      <w:pPr>
        <w:pStyle w:val="a0"/>
        <w:numPr>
          <w:ilvl w:val="0"/>
          <w:numId w:val="11"/>
        </w:numPr>
        <w:rPr>
          <w:rStyle w:val="Char0"/>
          <w:rFonts w:eastAsia="B Badr"/>
          <w:lang w:bidi="fa-IR"/>
        </w:rPr>
      </w:pPr>
      <w:r w:rsidRPr="00C550AF">
        <w:rPr>
          <w:rStyle w:val="Char0"/>
          <w:rFonts w:eastAsia="B Badr" w:hint="cs"/>
          <w:rtl/>
          <w:lang w:bidi="fa-IR"/>
        </w:rPr>
        <w:t xml:space="preserve">أحمد حنبل، أحمد بن محمد بن حنبل بن هلال الشیبانی، </w:t>
      </w:r>
      <w:r w:rsidR="007E0B3F">
        <w:rPr>
          <w:rStyle w:val="Char0"/>
          <w:rFonts w:eastAsia="B Badr" w:hint="cs"/>
          <w:rtl/>
          <w:lang w:bidi="fa-IR"/>
        </w:rPr>
        <w:t>العلل و معرفة الرجال، تحقیق: وحي</w:t>
      </w:r>
      <w:r w:rsidRPr="00C550AF">
        <w:rPr>
          <w:rStyle w:val="Char0"/>
          <w:rFonts w:eastAsia="B Badr" w:hint="cs"/>
          <w:rtl/>
          <w:lang w:bidi="fa-IR"/>
        </w:rPr>
        <w:t xml:space="preserve"> الله بن محمد عباس، بیروت </w:t>
      </w:r>
      <w:r w:rsidRPr="00C550AF">
        <w:rPr>
          <w:rStyle w:val="Char0"/>
          <w:rFonts w:eastAsia="B Badr"/>
          <w:rtl/>
          <w:lang w:bidi="fa-IR"/>
        </w:rPr>
        <w:t>–</w:t>
      </w:r>
      <w:r w:rsidR="007E0B3F">
        <w:rPr>
          <w:rStyle w:val="Char0"/>
          <w:rFonts w:eastAsia="B Badr" w:hint="cs"/>
          <w:rtl/>
          <w:lang w:bidi="fa-IR"/>
        </w:rPr>
        <w:t xml:space="preserve"> ریاض، المکتب الإسلامي</w:t>
      </w:r>
      <w:r w:rsidRPr="00C550AF">
        <w:rPr>
          <w:rStyle w:val="Char0"/>
          <w:rFonts w:eastAsia="B Badr" w:hint="cs"/>
          <w:rtl/>
          <w:lang w:bidi="fa-IR"/>
        </w:rPr>
        <w:t xml:space="preserve"> </w:t>
      </w:r>
      <w:r w:rsidRPr="00C550AF">
        <w:rPr>
          <w:rStyle w:val="Char0"/>
          <w:rFonts w:eastAsia="B Badr"/>
          <w:rtl/>
          <w:lang w:bidi="fa-IR"/>
        </w:rPr>
        <w:t>–</w:t>
      </w:r>
      <w:r w:rsidR="007E0B3F">
        <w:rPr>
          <w:rStyle w:val="Char0"/>
          <w:rFonts w:eastAsia="B Badr" w:hint="cs"/>
          <w:rtl/>
          <w:lang w:bidi="fa-IR"/>
        </w:rPr>
        <w:t xml:space="preserve"> دارخاني</w:t>
      </w:r>
      <w:r w:rsidRPr="00C550AF">
        <w:rPr>
          <w:rStyle w:val="Char0"/>
          <w:rFonts w:eastAsia="B Badr" w:hint="cs"/>
          <w:rtl/>
          <w:lang w:bidi="fa-IR"/>
        </w:rPr>
        <w:t xml:space="preserve">، الطبعة </w:t>
      </w:r>
      <w:r w:rsidR="007E0B3F">
        <w:rPr>
          <w:rStyle w:val="Char0"/>
          <w:rFonts w:eastAsia="B Badr" w:hint="cs"/>
          <w:rtl/>
          <w:lang w:bidi="fa-IR"/>
        </w:rPr>
        <w:t>الأولی</w:t>
      </w:r>
      <w:r w:rsidRPr="00C550AF">
        <w:rPr>
          <w:rStyle w:val="Char0"/>
          <w:rFonts w:eastAsia="B Badr" w:hint="cs"/>
          <w:rtl/>
          <w:lang w:bidi="fa-IR"/>
        </w:rPr>
        <w:t>، 1408 هـ.</w:t>
      </w:r>
    </w:p>
    <w:p w:rsidR="00B71E2A" w:rsidRPr="00C550AF" w:rsidRDefault="00B71E2A" w:rsidP="008802A6">
      <w:pPr>
        <w:pStyle w:val="a0"/>
        <w:numPr>
          <w:ilvl w:val="0"/>
          <w:numId w:val="11"/>
        </w:numPr>
        <w:rPr>
          <w:rStyle w:val="Char0"/>
          <w:rFonts w:eastAsia="B Badr"/>
          <w:lang w:bidi="fa-IR"/>
        </w:rPr>
      </w:pPr>
      <w:r w:rsidRPr="00C550AF">
        <w:rPr>
          <w:rStyle w:val="Char0"/>
          <w:rFonts w:eastAsia="B Badr" w:hint="cs"/>
          <w:rtl/>
          <w:lang w:bidi="fa-IR"/>
        </w:rPr>
        <w:t xml:space="preserve">ازرقی، محمد </w:t>
      </w:r>
      <w:r w:rsidR="007E0B3F">
        <w:rPr>
          <w:rStyle w:val="Char0"/>
          <w:rFonts w:eastAsia="B Badr" w:hint="cs"/>
          <w:rtl/>
          <w:lang w:bidi="fa-IR"/>
        </w:rPr>
        <w:t>بن عبدالله بن احمد، اخبار مکة و</w:t>
      </w:r>
      <w:r w:rsidRPr="00C550AF">
        <w:rPr>
          <w:rStyle w:val="Char0"/>
          <w:rFonts w:eastAsia="B Badr" w:hint="cs"/>
          <w:rtl/>
          <w:lang w:bidi="fa-IR"/>
        </w:rPr>
        <w:t xml:space="preserve">ما جاء فیها من الآثار، تحقیق: علی عمر، مکتبة الثقافة الدینیه، الطبعة </w:t>
      </w:r>
      <w:r w:rsidR="007E0B3F">
        <w:rPr>
          <w:rStyle w:val="Char0"/>
          <w:rFonts w:eastAsia="B Badr" w:hint="cs"/>
          <w:rtl/>
          <w:lang w:bidi="fa-IR"/>
        </w:rPr>
        <w:t>الأولی</w:t>
      </w:r>
      <w:r w:rsidRPr="00C550AF">
        <w:rPr>
          <w:rStyle w:val="Char0"/>
          <w:rFonts w:eastAsia="B Badr" w:hint="cs"/>
          <w:rtl/>
          <w:lang w:bidi="fa-IR"/>
        </w:rPr>
        <w:t>، بی تا.</w:t>
      </w:r>
    </w:p>
    <w:p w:rsidR="00B71E2A" w:rsidRPr="00C550AF" w:rsidRDefault="00B71E2A" w:rsidP="008802A6">
      <w:pPr>
        <w:pStyle w:val="a0"/>
        <w:numPr>
          <w:ilvl w:val="0"/>
          <w:numId w:val="11"/>
        </w:numPr>
        <w:rPr>
          <w:rStyle w:val="Char0"/>
          <w:rFonts w:eastAsia="B Badr"/>
          <w:lang w:bidi="fa-IR"/>
        </w:rPr>
      </w:pPr>
      <w:r w:rsidRPr="00C550AF">
        <w:rPr>
          <w:rStyle w:val="Char0"/>
          <w:rFonts w:eastAsia="B Badr" w:hint="cs"/>
          <w:rtl/>
          <w:lang w:bidi="fa-IR"/>
        </w:rPr>
        <w:t xml:space="preserve">ازهری، محمد بن أحمد، تهذیب اللغة، تحقیق: محمد عوض مرعب، دار أحیاء التراث </w:t>
      </w:r>
      <w:r w:rsidR="007E0B3F">
        <w:rPr>
          <w:rStyle w:val="Char0"/>
          <w:rFonts w:eastAsia="B Badr" w:hint="cs"/>
          <w:rtl/>
          <w:lang w:bidi="fa-IR"/>
        </w:rPr>
        <w:t>العربي، الطبعة الأولی</w:t>
      </w:r>
      <w:r w:rsidRPr="00C550AF">
        <w:rPr>
          <w:rStyle w:val="Char0"/>
          <w:rFonts w:eastAsia="B Badr" w:hint="cs"/>
          <w:rtl/>
          <w:lang w:bidi="fa-IR"/>
        </w:rPr>
        <w:t>، 2001 م.</w:t>
      </w:r>
    </w:p>
    <w:p w:rsidR="00B71E2A" w:rsidRPr="00C550AF" w:rsidRDefault="007E0B3F" w:rsidP="008802A6">
      <w:pPr>
        <w:pStyle w:val="a0"/>
        <w:numPr>
          <w:ilvl w:val="0"/>
          <w:numId w:val="11"/>
        </w:numPr>
        <w:rPr>
          <w:rStyle w:val="Char0"/>
          <w:rFonts w:eastAsia="B Badr"/>
          <w:lang w:bidi="fa-IR"/>
        </w:rPr>
      </w:pPr>
      <w:r>
        <w:rPr>
          <w:rStyle w:val="Char0"/>
          <w:rFonts w:eastAsia="B Badr" w:hint="cs"/>
          <w:rtl/>
          <w:lang w:bidi="fa-IR"/>
        </w:rPr>
        <w:t>اسماعیل القاضي، اسماعیل بن اسحاق الجهضمي، فضل الصلاة علی النبي، تحقیق: ناصر الدین الألباني</w:t>
      </w:r>
      <w:r w:rsidR="00B71E2A" w:rsidRPr="00C550AF">
        <w:rPr>
          <w:rStyle w:val="Char0"/>
          <w:rFonts w:eastAsia="B Badr" w:hint="cs"/>
          <w:rtl/>
          <w:lang w:bidi="fa-IR"/>
        </w:rPr>
        <w:t xml:space="preserve">، مدینة، المکتب </w:t>
      </w:r>
      <w:r>
        <w:rPr>
          <w:rStyle w:val="Char0"/>
          <w:rFonts w:eastAsia="B Badr" w:hint="cs"/>
          <w:rtl/>
          <w:lang w:bidi="fa-IR"/>
        </w:rPr>
        <w:t>الإسلامي</w:t>
      </w:r>
      <w:r w:rsidR="00B71E2A" w:rsidRPr="00C550AF">
        <w:rPr>
          <w:rStyle w:val="Char0"/>
          <w:rFonts w:eastAsia="B Badr" w:hint="cs"/>
          <w:rtl/>
          <w:lang w:bidi="fa-IR"/>
        </w:rPr>
        <w:t>، بی تا.</w:t>
      </w:r>
    </w:p>
    <w:p w:rsidR="00B71E2A" w:rsidRPr="00C550AF" w:rsidRDefault="00B71E2A" w:rsidP="008802A6">
      <w:pPr>
        <w:pStyle w:val="a0"/>
        <w:numPr>
          <w:ilvl w:val="0"/>
          <w:numId w:val="11"/>
        </w:numPr>
        <w:rPr>
          <w:rStyle w:val="Char0"/>
          <w:rFonts w:eastAsia="B Badr"/>
          <w:lang w:bidi="fa-IR"/>
        </w:rPr>
      </w:pPr>
      <w:r w:rsidRPr="00C550AF">
        <w:rPr>
          <w:rStyle w:val="Char0"/>
          <w:rFonts w:eastAsia="B Badr" w:hint="cs"/>
          <w:rtl/>
          <w:lang w:bidi="fa-IR"/>
        </w:rPr>
        <w:t>أفندی، علاء الدین، حاشیة قرة عیون الأخبار تکملة رد المحتار علی الدر المختار، بیروت، دار الفکر، 1415 هـ.</w:t>
      </w:r>
    </w:p>
    <w:p w:rsidR="00B71E2A" w:rsidRPr="00C550AF" w:rsidRDefault="00B71E2A" w:rsidP="008802A6">
      <w:pPr>
        <w:pStyle w:val="a0"/>
        <w:numPr>
          <w:ilvl w:val="0"/>
          <w:numId w:val="11"/>
        </w:numPr>
        <w:rPr>
          <w:rStyle w:val="Char0"/>
          <w:rFonts w:eastAsia="B Badr"/>
          <w:lang w:bidi="fa-IR"/>
        </w:rPr>
      </w:pPr>
      <w:r w:rsidRPr="00C550AF">
        <w:rPr>
          <w:rStyle w:val="Char0"/>
          <w:rFonts w:eastAsia="B Badr" w:hint="cs"/>
          <w:rtl/>
          <w:lang w:bidi="fa-IR"/>
        </w:rPr>
        <w:t>انصاری، زکریا، أسنی المطالب</w:t>
      </w:r>
      <w:r w:rsidR="00787596">
        <w:rPr>
          <w:rStyle w:val="Char0"/>
          <w:rFonts w:eastAsia="B Badr" w:hint="cs"/>
          <w:rtl/>
          <w:lang w:bidi="fa-IR"/>
        </w:rPr>
        <w:t xml:space="preserve"> في </w:t>
      </w:r>
      <w:r w:rsidRPr="00C550AF">
        <w:rPr>
          <w:rStyle w:val="Char0"/>
          <w:rFonts w:eastAsia="B Badr" w:hint="cs"/>
          <w:rtl/>
          <w:lang w:bidi="fa-IR"/>
        </w:rPr>
        <w:t xml:space="preserve">شرح روض الطالب، تحقیق: محمد محمد تامر، بیروت، دارالکتب العلمیة، الطبعة </w:t>
      </w:r>
      <w:r w:rsidR="007E0B3F">
        <w:rPr>
          <w:rStyle w:val="Char0"/>
          <w:rFonts w:eastAsia="B Badr" w:hint="cs"/>
          <w:rtl/>
          <w:lang w:bidi="fa-IR"/>
        </w:rPr>
        <w:t>الأولی</w:t>
      </w:r>
      <w:r w:rsidRPr="00C550AF">
        <w:rPr>
          <w:rStyle w:val="Char0"/>
          <w:rFonts w:eastAsia="B Badr" w:hint="cs"/>
          <w:rtl/>
          <w:lang w:bidi="fa-IR"/>
        </w:rPr>
        <w:t>، 1422 هـ.</w:t>
      </w:r>
    </w:p>
    <w:p w:rsidR="00B71E2A" w:rsidRPr="00C550AF" w:rsidRDefault="007E0B3F" w:rsidP="008802A6">
      <w:pPr>
        <w:pStyle w:val="a0"/>
        <w:numPr>
          <w:ilvl w:val="0"/>
          <w:numId w:val="11"/>
        </w:numPr>
        <w:rPr>
          <w:rStyle w:val="Char0"/>
          <w:rFonts w:eastAsia="B Badr"/>
          <w:lang w:bidi="fa-IR"/>
        </w:rPr>
      </w:pPr>
      <w:r>
        <w:rPr>
          <w:rStyle w:val="Char0"/>
          <w:rFonts w:eastAsia="B Badr" w:hint="cs"/>
          <w:rtl/>
          <w:lang w:bidi="fa-IR"/>
        </w:rPr>
        <w:t>بخاری، محمد بن اسماعیل، الأ</w:t>
      </w:r>
      <w:r w:rsidR="00B71E2A" w:rsidRPr="00C550AF">
        <w:rPr>
          <w:rStyle w:val="Char0"/>
          <w:rFonts w:eastAsia="B Badr" w:hint="cs"/>
          <w:rtl/>
          <w:lang w:bidi="fa-IR"/>
        </w:rPr>
        <w:t xml:space="preserve">دب المفرد، تحقیق: محمد فؤاد عبدالباقی، بیروت، دار البشائر </w:t>
      </w:r>
      <w:r>
        <w:rPr>
          <w:rStyle w:val="Char0"/>
          <w:rFonts w:eastAsia="B Badr" w:hint="cs"/>
          <w:rtl/>
          <w:lang w:bidi="fa-IR"/>
        </w:rPr>
        <w:t>الإسلامي</w:t>
      </w:r>
      <w:r w:rsidR="00B71E2A" w:rsidRPr="00C550AF">
        <w:rPr>
          <w:rStyle w:val="Char0"/>
          <w:rFonts w:eastAsia="B Badr" w:hint="cs"/>
          <w:rtl/>
          <w:lang w:bidi="fa-IR"/>
        </w:rPr>
        <w:t>ة، 1409 هـ.</w:t>
      </w:r>
    </w:p>
    <w:p w:rsidR="00B71E2A" w:rsidRPr="00C550AF" w:rsidRDefault="00B71E2A" w:rsidP="00597A75">
      <w:pPr>
        <w:pStyle w:val="a0"/>
        <w:numPr>
          <w:ilvl w:val="0"/>
          <w:numId w:val="11"/>
        </w:numPr>
        <w:rPr>
          <w:rStyle w:val="Char0"/>
          <w:rFonts w:eastAsia="B Badr"/>
          <w:spacing w:val="-6"/>
          <w:lang w:bidi="fa-IR"/>
        </w:rPr>
      </w:pPr>
      <w:r w:rsidRPr="00C550AF">
        <w:rPr>
          <w:rStyle w:val="Char0"/>
          <w:rFonts w:eastAsia="B Badr" w:hint="cs"/>
          <w:spacing w:val="-6"/>
          <w:rtl/>
          <w:lang w:bidi="fa-IR"/>
        </w:rPr>
        <w:t>بخاری، محمد بن اسماعیل، التاریخ الکبیر، تحقق: سید هاشم ندوی، دارالفکر، بی</w:t>
      </w:r>
      <w:r w:rsidR="00597A75" w:rsidRPr="00C550AF">
        <w:rPr>
          <w:rStyle w:val="Char0"/>
          <w:rFonts w:eastAsia="B Badr" w:hint="eastAsia"/>
          <w:spacing w:val="-6"/>
          <w:rtl/>
          <w:lang w:bidi="fa-IR"/>
        </w:rPr>
        <w:t>‌</w:t>
      </w:r>
      <w:r w:rsidRPr="00C550AF">
        <w:rPr>
          <w:rStyle w:val="Char0"/>
          <w:rFonts w:eastAsia="B Badr" w:hint="cs"/>
          <w:spacing w:val="-6"/>
          <w:rtl/>
          <w:lang w:bidi="fa-IR"/>
        </w:rPr>
        <w:t>تا.</w:t>
      </w:r>
    </w:p>
    <w:p w:rsidR="00B71E2A" w:rsidRPr="00C550AF" w:rsidRDefault="00B71E2A" w:rsidP="008802A6">
      <w:pPr>
        <w:pStyle w:val="a0"/>
        <w:numPr>
          <w:ilvl w:val="0"/>
          <w:numId w:val="11"/>
        </w:numPr>
        <w:rPr>
          <w:rStyle w:val="Char0"/>
          <w:rFonts w:eastAsia="B Badr"/>
          <w:lang w:bidi="fa-IR"/>
        </w:rPr>
      </w:pPr>
      <w:r w:rsidRPr="00C550AF">
        <w:rPr>
          <w:rStyle w:val="Char0"/>
          <w:rFonts w:eastAsia="B Badr" w:hint="cs"/>
          <w:rtl/>
          <w:lang w:bidi="fa-IR"/>
        </w:rPr>
        <w:t xml:space="preserve">بخاری، محمد بن اسماعیل، الجامع المسند الصحیح، تحقیق: محمد زهیر بن ناصر الناصر، دار طوق النجاه، الطبعة </w:t>
      </w:r>
      <w:r w:rsidR="007E0B3F">
        <w:rPr>
          <w:rStyle w:val="Char0"/>
          <w:rFonts w:eastAsia="B Badr" w:hint="cs"/>
          <w:rtl/>
          <w:lang w:bidi="fa-IR"/>
        </w:rPr>
        <w:t>الأولی</w:t>
      </w:r>
      <w:r w:rsidRPr="00C550AF">
        <w:rPr>
          <w:rStyle w:val="Char0"/>
          <w:rFonts w:eastAsia="B Badr" w:hint="cs"/>
          <w:rtl/>
          <w:lang w:bidi="fa-IR"/>
        </w:rPr>
        <w:t>، 1422 هـ.</w:t>
      </w:r>
    </w:p>
    <w:p w:rsidR="008D7427" w:rsidRPr="00C550AF" w:rsidRDefault="008D7427" w:rsidP="008802A6">
      <w:pPr>
        <w:pStyle w:val="a0"/>
        <w:numPr>
          <w:ilvl w:val="0"/>
          <w:numId w:val="11"/>
        </w:numPr>
        <w:rPr>
          <w:rStyle w:val="Char0"/>
          <w:rFonts w:eastAsia="B Badr"/>
          <w:lang w:bidi="fa-IR"/>
        </w:rPr>
      </w:pPr>
      <w:r w:rsidRPr="00C550AF">
        <w:rPr>
          <w:rStyle w:val="Char0"/>
          <w:rFonts w:eastAsia="B Badr" w:hint="cs"/>
          <w:rtl/>
          <w:lang w:bidi="fa-IR"/>
        </w:rPr>
        <w:t xml:space="preserve">بزار، ابوبکر أحمد بن عمرو بن عبدالخالق، المسند، تحقیق: محفوظ الرحمن زین الله، بیروت </w:t>
      </w:r>
      <w:r w:rsidRPr="00C550AF">
        <w:rPr>
          <w:rStyle w:val="Char0"/>
          <w:rFonts w:eastAsia="B Badr"/>
          <w:rtl/>
          <w:lang w:bidi="fa-IR"/>
        </w:rPr>
        <w:t>–</w:t>
      </w:r>
      <w:r w:rsidRPr="00C550AF">
        <w:rPr>
          <w:rStyle w:val="Char0"/>
          <w:rFonts w:eastAsia="B Badr" w:hint="cs"/>
          <w:rtl/>
          <w:lang w:bidi="fa-IR"/>
        </w:rPr>
        <w:t xml:space="preserve"> المدینة، المؤسسة علوم القرآن ومکتبة العلوم و الحکم، 1409 هـ.</w:t>
      </w:r>
    </w:p>
    <w:p w:rsidR="008D7427" w:rsidRPr="00C550AF" w:rsidRDefault="008D7427" w:rsidP="008802A6">
      <w:pPr>
        <w:pStyle w:val="a0"/>
        <w:numPr>
          <w:ilvl w:val="0"/>
          <w:numId w:val="11"/>
        </w:numPr>
        <w:rPr>
          <w:rStyle w:val="Char0"/>
          <w:rFonts w:eastAsia="B Badr"/>
          <w:spacing w:val="-2"/>
          <w:lang w:bidi="fa-IR"/>
        </w:rPr>
      </w:pPr>
      <w:r w:rsidRPr="00C550AF">
        <w:rPr>
          <w:rStyle w:val="Char0"/>
          <w:rFonts w:eastAsia="B Badr" w:hint="cs"/>
          <w:spacing w:val="-2"/>
          <w:rtl/>
          <w:lang w:bidi="fa-IR"/>
        </w:rPr>
        <w:t>بیهقی، ابوبکر أحمد بن الحسین، السنن الکبری و</w:t>
      </w:r>
      <w:r w:rsidR="00787596">
        <w:rPr>
          <w:rStyle w:val="Char0"/>
          <w:rFonts w:eastAsia="B Badr" w:hint="cs"/>
          <w:spacing w:val="-2"/>
          <w:rtl/>
          <w:lang w:bidi="fa-IR"/>
        </w:rPr>
        <w:t xml:space="preserve">في </w:t>
      </w:r>
      <w:r w:rsidRPr="00C550AF">
        <w:rPr>
          <w:rStyle w:val="Char0"/>
          <w:rFonts w:eastAsia="B Badr" w:hint="cs"/>
          <w:spacing w:val="-2"/>
          <w:rtl/>
          <w:lang w:bidi="fa-IR"/>
        </w:rPr>
        <w:t xml:space="preserve">ذیله الجوهر النقی، حیدرآباد هند، مجلس دائرة المعارف النظامیه الکائنه، الطبعة </w:t>
      </w:r>
      <w:r w:rsidR="007E0B3F">
        <w:rPr>
          <w:rStyle w:val="Char0"/>
          <w:rFonts w:eastAsia="B Badr" w:hint="cs"/>
          <w:spacing w:val="-2"/>
          <w:rtl/>
          <w:lang w:bidi="fa-IR"/>
        </w:rPr>
        <w:t>الأولی</w:t>
      </w:r>
      <w:r w:rsidRPr="00C550AF">
        <w:rPr>
          <w:rStyle w:val="Char0"/>
          <w:rFonts w:eastAsia="B Badr" w:hint="cs"/>
          <w:spacing w:val="-2"/>
          <w:rtl/>
          <w:lang w:bidi="fa-IR"/>
        </w:rPr>
        <w:t>، 1344 هـ.</w:t>
      </w:r>
    </w:p>
    <w:p w:rsidR="008D7427" w:rsidRPr="00C550AF" w:rsidRDefault="008D7427" w:rsidP="008802A6">
      <w:pPr>
        <w:pStyle w:val="a0"/>
        <w:numPr>
          <w:ilvl w:val="0"/>
          <w:numId w:val="11"/>
        </w:numPr>
        <w:rPr>
          <w:rStyle w:val="Char0"/>
          <w:rFonts w:eastAsia="B Badr"/>
          <w:lang w:bidi="fa-IR"/>
        </w:rPr>
      </w:pPr>
      <w:r w:rsidRPr="00C550AF">
        <w:rPr>
          <w:rStyle w:val="Char0"/>
          <w:rFonts w:eastAsia="B Badr" w:hint="cs"/>
          <w:rtl/>
          <w:lang w:bidi="fa-IR"/>
        </w:rPr>
        <w:t xml:space="preserve">بیهقی، ابوبکر أحمد بن الحسین، شعب الإیمان، تحقیق: محمد السعید بسیونی زغلول، بیروت، دارالکتب العلمیة، الطبعة </w:t>
      </w:r>
      <w:r w:rsidR="007E0B3F">
        <w:rPr>
          <w:rStyle w:val="Char0"/>
          <w:rFonts w:eastAsia="B Badr" w:hint="cs"/>
          <w:rtl/>
          <w:lang w:bidi="fa-IR"/>
        </w:rPr>
        <w:t>الأولی</w:t>
      </w:r>
      <w:r w:rsidRPr="00C550AF">
        <w:rPr>
          <w:rStyle w:val="Char0"/>
          <w:rFonts w:eastAsia="B Badr" w:hint="cs"/>
          <w:rtl/>
          <w:lang w:bidi="fa-IR"/>
        </w:rPr>
        <w:t>، 1410 هـ.</w:t>
      </w:r>
    </w:p>
    <w:p w:rsidR="008D7427" w:rsidRPr="00C550AF" w:rsidRDefault="008D7427" w:rsidP="008802A6">
      <w:pPr>
        <w:pStyle w:val="a0"/>
        <w:numPr>
          <w:ilvl w:val="0"/>
          <w:numId w:val="11"/>
        </w:numPr>
        <w:rPr>
          <w:rStyle w:val="Char0"/>
          <w:rFonts w:eastAsia="B Badr"/>
          <w:lang w:bidi="fa-IR"/>
        </w:rPr>
      </w:pPr>
      <w:r w:rsidRPr="00C550AF">
        <w:rPr>
          <w:rStyle w:val="Char0"/>
          <w:rFonts w:eastAsia="B Badr" w:hint="cs"/>
          <w:rtl/>
          <w:lang w:bidi="fa-IR"/>
        </w:rPr>
        <w:t>بیهقی، ابوبک</w:t>
      </w:r>
      <w:r w:rsidR="00644272">
        <w:rPr>
          <w:rStyle w:val="Char0"/>
          <w:rFonts w:eastAsia="B Badr" w:hint="cs"/>
          <w:rtl/>
          <w:lang w:bidi="fa-IR"/>
        </w:rPr>
        <w:t>ر أحمد بن الحسین، معرفة السنن و</w:t>
      </w:r>
      <w:r w:rsidRPr="00C550AF">
        <w:rPr>
          <w:rStyle w:val="Char0"/>
          <w:rFonts w:eastAsia="B Badr" w:hint="cs"/>
          <w:rtl/>
          <w:lang w:bidi="fa-IR"/>
        </w:rPr>
        <w:t xml:space="preserve">الآثار، تحقیق: عبدالمعطی أمین قلعجی، دارالوعی </w:t>
      </w:r>
      <w:r w:rsidRPr="00C550AF">
        <w:rPr>
          <w:rStyle w:val="Char0"/>
          <w:rFonts w:eastAsia="B Badr"/>
          <w:rtl/>
          <w:lang w:bidi="fa-IR"/>
        </w:rPr>
        <w:t>–</w:t>
      </w:r>
      <w:r w:rsidRPr="00C550AF">
        <w:rPr>
          <w:rStyle w:val="Char0"/>
          <w:rFonts w:eastAsia="B Badr" w:hint="cs"/>
          <w:rtl/>
          <w:lang w:bidi="fa-IR"/>
        </w:rPr>
        <w:t xml:space="preserve"> دارالوفاء </w:t>
      </w:r>
      <w:r w:rsidRPr="00C550AF">
        <w:rPr>
          <w:rStyle w:val="Char0"/>
          <w:rFonts w:eastAsia="B Badr"/>
          <w:rtl/>
          <w:lang w:bidi="fa-IR"/>
        </w:rPr>
        <w:t>–</w:t>
      </w:r>
      <w:r w:rsidRPr="00C550AF">
        <w:rPr>
          <w:rStyle w:val="Char0"/>
          <w:rFonts w:eastAsia="B Badr" w:hint="cs"/>
          <w:rtl/>
          <w:lang w:bidi="fa-IR"/>
        </w:rPr>
        <w:t xml:space="preserve"> دار قتیبه </w:t>
      </w:r>
      <w:r w:rsidRPr="00C550AF">
        <w:rPr>
          <w:rStyle w:val="Char0"/>
          <w:rFonts w:eastAsia="B Badr"/>
          <w:rtl/>
          <w:lang w:bidi="fa-IR"/>
        </w:rPr>
        <w:t>–</w:t>
      </w:r>
      <w:r w:rsidRPr="00C550AF">
        <w:rPr>
          <w:rStyle w:val="Char0"/>
          <w:rFonts w:eastAsia="B Badr" w:hint="cs"/>
          <w:rtl/>
          <w:lang w:bidi="fa-IR"/>
        </w:rPr>
        <w:t xml:space="preserve"> جامع الدراسات </w:t>
      </w:r>
      <w:r w:rsidR="007E0B3F">
        <w:rPr>
          <w:rStyle w:val="Char0"/>
          <w:rFonts w:eastAsia="B Badr" w:hint="cs"/>
          <w:rtl/>
          <w:lang w:bidi="fa-IR"/>
        </w:rPr>
        <w:t>الإسلامي</w:t>
      </w:r>
      <w:r w:rsidRPr="00C550AF">
        <w:rPr>
          <w:rStyle w:val="Char0"/>
          <w:rFonts w:eastAsia="B Badr" w:hint="cs"/>
          <w:rtl/>
          <w:lang w:bidi="fa-IR"/>
        </w:rPr>
        <w:t xml:space="preserve">ة، الطبعة </w:t>
      </w:r>
      <w:r w:rsidR="007E0B3F">
        <w:rPr>
          <w:rStyle w:val="Char0"/>
          <w:rFonts w:eastAsia="B Badr" w:hint="cs"/>
          <w:rtl/>
          <w:lang w:bidi="fa-IR"/>
        </w:rPr>
        <w:t>الأولی</w:t>
      </w:r>
      <w:r w:rsidRPr="00C550AF">
        <w:rPr>
          <w:rStyle w:val="Char0"/>
          <w:rFonts w:eastAsia="B Badr" w:hint="cs"/>
          <w:rtl/>
          <w:lang w:bidi="fa-IR"/>
        </w:rPr>
        <w:t>، 1412 هـ.</w:t>
      </w:r>
    </w:p>
    <w:p w:rsidR="008D7427" w:rsidRPr="00C550AF" w:rsidRDefault="008D7427" w:rsidP="008802A6">
      <w:pPr>
        <w:pStyle w:val="a0"/>
        <w:numPr>
          <w:ilvl w:val="0"/>
          <w:numId w:val="11"/>
        </w:numPr>
        <w:rPr>
          <w:rStyle w:val="Char0"/>
          <w:rFonts w:eastAsia="B Badr"/>
          <w:lang w:bidi="fa-IR"/>
        </w:rPr>
      </w:pPr>
      <w:r w:rsidRPr="00C550AF">
        <w:rPr>
          <w:rStyle w:val="Char0"/>
          <w:rFonts w:eastAsia="B Badr" w:hint="cs"/>
          <w:rtl/>
          <w:lang w:bidi="fa-IR"/>
        </w:rPr>
        <w:t>البهوتی، منصور بن یونس، کشاف القناع عن متن الإقناع، تحقیق: هلال مصیلحی و مصطفی هلال، دارالفکر، بی تا.</w:t>
      </w:r>
    </w:p>
    <w:p w:rsidR="00CA29DA" w:rsidRPr="00C550AF" w:rsidRDefault="00644272" w:rsidP="008802A6">
      <w:pPr>
        <w:pStyle w:val="a0"/>
        <w:numPr>
          <w:ilvl w:val="0"/>
          <w:numId w:val="11"/>
        </w:numPr>
        <w:rPr>
          <w:rStyle w:val="Char0"/>
          <w:rFonts w:eastAsia="B Badr"/>
          <w:lang w:bidi="fa-IR"/>
        </w:rPr>
      </w:pPr>
      <w:r>
        <w:rPr>
          <w:rStyle w:val="Char0"/>
          <w:rFonts w:eastAsia="B Badr" w:hint="cs"/>
          <w:rtl/>
          <w:lang w:bidi="fa-IR"/>
        </w:rPr>
        <w:t>ترمذی، محمد بن عیسی الترمذي</w:t>
      </w:r>
      <w:r w:rsidR="00CA29DA" w:rsidRPr="00C550AF">
        <w:rPr>
          <w:rStyle w:val="Char0"/>
          <w:rFonts w:eastAsia="B Badr" w:hint="cs"/>
          <w:rtl/>
          <w:lang w:bidi="fa-IR"/>
        </w:rPr>
        <w:t xml:space="preserve">، الجامع الصحیح السنن، تحقیق: أحمد محمد شاکر و آخرون، بیروت، دار إحیاء التراث </w:t>
      </w:r>
      <w:r w:rsidR="007E0B3F">
        <w:rPr>
          <w:rStyle w:val="Char0"/>
          <w:rFonts w:eastAsia="B Badr" w:hint="cs"/>
          <w:rtl/>
          <w:lang w:bidi="fa-IR"/>
        </w:rPr>
        <w:t>العربي</w:t>
      </w:r>
      <w:r w:rsidR="00CA29DA" w:rsidRPr="00C550AF">
        <w:rPr>
          <w:rStyle w:val="Char0"/>
          <w:rFonts w:eastAsia="B Badr" w:hint="cs"/>
          <w:rtl/>
          <w:lang w:bidi="fa-IR"/>
        </w:rPr>
        <w:t>، بی تا.</w:t>
      </w:r>
    </w:p>
    <w:p w:rsidR="00CA29DA" w:rsidRPr="00C550AF" w:rsidRDefault="00CA29DA" w:rsidP="008802A6">
      <w:pPr>
        <w:pStyle w:val="a0"/>
        <w:numPr>
          <w:ilvl w:val="0"/>
          <w:numId w:val="11"/>
        </w:numPr>
        <w:rPr>
          <w:rStyle w:val="Char0"/>
          <w:rFonts w:eastAsia="B Badr"/>
          <w:lang w:bidi="fa-IR"/>
        </w:rPr>
      </w:pPr>
      <w:r w:rsidRPr="00C550AF">
        <w:rPr>
          <w:rStyle w:val="Char0"/>
          <w:rFonts w:eastAsia="B Badr" w:hint="cs"/>
          <w:rtl/>
          <w:lang w:bidi="fa-IR"/>
        </w:rPr>
        <w:t xml:space="preserve">تهانوی، ظفر احمد، إعلاء السنن، کراتشی، ادارة القرآن و العلوم </w:t>
      </w:r>
      <w:r w:rsidR="007E0B3F">
        <w:rPr>
          <w:rStyle w:val="Char0"/>
          <w:rFonts w:eastAsia="B Badr" w:hint="cs"/>
          <w:rtl/>
          <w:lang w:bidi="fa-IR"/>
        </w:rPr>
        <w:t>الإسلامي</w:t>
      </w:r>
      <w:r w:rsidRPr="00C550AF">
        <w:rPr>
          <w:rStyle w:val="Char0"/>
          <w:rFonts w:eastAsia="B Badr" w:hint="cs"/>
          <w:rtl/>
          <w:lang w:bidi="fa-IR"/>
        </w:rPr>
        <w:t>ة، الطبعة الثالثة، 1415 هـ.</w:t>
      </w:r>
    </w:p>
    <w:p w:rsidR="00CA29DA" w:rsidRPr="00C550AF" w:rsidRDefault="00CA29DA" w:rsidP="008802A6">
      <w:pPr>
        <w:pStyle w:val="a0"/>
        <w:numPr>
          <w:ilvl w:val="0"/>
          <w:numId w:val="11"/>
        </w:numPr>
        <w:rPr>
          <w:rStyle w:val="Char0"/>
          <w:rFonts w:eastAsia="B Badr"/>
          <w:lang w:bidi="fa-IR"/>
        </w:rPr>
      </w:pPr>
      <w:r w:rsidRPr="00C550AF">
        <w:rPr>
          <w:rStyle w:val="Char0"/>
          <w:rFonts w:eastAsia="B Badr" w:hint="cs"/>
          <w:rtl/>
          <w:lang w:bidi="fa-IR"/>
        </w:rPr>
        <w:t>الجزیری، عبدالرحمن، الفقه علی المذاهب الأربعة، دار الفکر، 1424 هـ.</w:t>
      </w:r>
    </w:p>
    <w:p w:rsidR="00CA29DA" w:rsidRPr="00C550AF" w:rsidRDefault="00CA29DA" w:rsidP="008802A6">
      <w:pPr>
        <w:pStyle w:val="a0"/>
        <w:numPr>
          <w:ilvl w:val="0"/>
          <w:numId w:val="11"/>
        </w:numPr>
        <w:rPr>
          <w:rStyle w:val="Char0"/>
          <w:rFonts w:eastAsia="B Badr"/>
          <w:lang w:bidi="fa-IR"/>
        </w:rPr>
      </w:pPr>
      <w:r w:rsidRPr="00C550AF">
        <w:rPr>
          <w:rStyle w:val="Char0"/>
          <w:rFonts w:eastAsia="B Badr" w:hint="cs"/>
          <w:rtl/>
          <w:lang w:bidi="fa-IR"/>
        </w:rPr>
        <w:t>جزیری و محمد غروی و یاسر ما</w:t>
      </w:r>
      <w:r w:rsidR="00644272">
        <w:rPr>
          <w:rStyle w:val="Char0"/>
          <w:rFonts w:eastAsia="B Badr" w:hint="cs"/>
          <w:rtl/>
          <w:lang w:bidi="fa-IR"/>
        </w:rPr>
        <w:t>زح، الفقه علی المذاهب الأربعة و</w:t>
      </w:r>
      <w:r w:rsidRPr="00C550AF">
        <w:rPr>
          <w:rStyle w:val="Char0"/>
          <w:rFonts w:eastAsia="B Badr" w:hint="cs"/>
          <w:rtl/>
          <w:lang w:bidi="fa-IR"/>
        </w:rPr>
        <w:t>مذهب أهل البیت، بیروت، دار الثقلین، 1419 هـ.</w:t>
      </w:r>
    </w:p>
    <w:p w:rsidR="0015273B" w:rsidRPr="00C550AF" w:rsidRDefault="0015273B" w:rsidP="008802A6">
      <w:pPr>
        <w:pStyle w:val="a0"/>
        <w:numPr>
          <w:ilvl w:val="0"/>
          <w:numId w:val="11"/>
        </w:numPr>
        <w:rPr>
          <w:rStyle w:val="Char0"/>
          <w:rFonts w:eastAsia="B Badr"/>
          <w:lang w:bidi="fa-IR"/>
        </w:rPr>
      </w:pPr>
      <w:r w:rsidRPr="00C550AF">
        <w:rPr>
          <w:rStyle w:val="Char0"/>
          <w:rFonts w:eastAsia="B Badr" w:hint="cs"/>
          <w:rtl/>
          <w:lang w:bidi="fa-IR"/>
        </w:rPr>
        <w:t xml:space="preserve">جوهری، الصحاح؛ تاج اللغة و صحاح </w:t>
      </w:r>
      <w:r w:rsidR="007E0B3F">
        <w:rPr>
          <w:rStyle w:val="Char0"/>
          <w:rFonts w:eastAsia="B Badr" w:hint="cs"/>
          <w:rtl/>
          <w:lang w:bidi="fa-IR"/>
        </w:rPr>
        <w:t>العربي</w:t>
      </w:r>
      <w:r w:rsidRPr="00C550AF">
        <w:rPr>
          <w:rStyle w:val="Char0"/>
          <w:rFonts w:eastAsia="B Badr" w:hint="cs"/>
          <w:rtl/>
          <w:lang w:bidi="fa-IR"/>
        </w:rPr>
        <w:t>ه، اسماعیل بن حماد، بیروت، دارالعلم للملایین، الطبعة الرابعة، 1990 م.</w:t>
      </w:r>
    </w:p>
    <w:p w:rsidR="0015273B" w:rsidRPr="00C550AF" w:rsidRDefault="0015273B" w:rsidP="008802A6">
      <w:pPr>
        <w:pStyle w:val="a0"/>
        <w:numPr>
          <w:ilvl w:val="0"/>
          <w:numId w:val="11"/>
        </w:numPr>
        <w:rPr>
          <w:rStyle w:val="Char0"/>
          <w:rFonts w:eastAsia="B Badr"/>
          <w:lang w:bidi="fa-IR"/>
        </w:rPr>
      </w:pPr>
      <w:r w:rsidRPr="00C550AF">
        <w:rPr>
          <w:rStyle w:val="Char0"/>
          <w:rFonts w:eastAsia="B Badr" w:hint="cs"/>
          <w:rtl/>
          <w:lang w:bidi="fa-IR"/>
        </w:rPr>
        <w:t xml:space="preserve">حاکم النیشابوری، محمد بن عبدالله، المستدرک علی الصحیحین، تحقیق: مصطفی عبدالقادر عطا، بیروت، دارالکتب العلمیة، الطبعة </w:t>
      </w:r>
      <w:r w:rsidR="007E0B3F">
        <w:rPr>
          <w:rStyle w:val="Char0"/>
          <w:rFonts w:eastAsia="B Badr" w:hint="cs"/>
          <w:rtl/>
          <w:lang w:bidi="fa-IR"/>
        </w:rPr>
        <w:t>الأولی</w:t>
      </w:r>
      <w:r w:rsidRPr="00C550AF">
        <w:rPr>
          <w:rStyle w:val="Char0"/>
          <w:rFonts w:eastAsia="B Badr" w:hint="cs"/>
          <w:rtl/>
          <w:lang w:bidi="fa-IR"/>
        </w:rPr>
        <w:t>، 1411 هـ.</w:t>
      </w:r>
    </w:p>
    <w:p w:rsidR="0015273B" w:rsidRPr="00C550AF" w:rsidRDefault="00644272" w:rsidP="008802A6">
      <w:pPr>
        <w:pStyle w:val="a0"/>
        <w:numPr>
          <w:ilvl w:val="0"/>
          <w:numId w:val="11"/>
        </w:numPr>
        <w:rPr>
          <w:rStyle w:val="Char0"/>
          <w:rFonts w:eastAsia="B Badr"/>
          <w:lang w:bidi="fa-IR"/>
        </w:rPr>
      </w:pPr>
      <w:r>
        <w:rPr>
          <w:rStyle w:val="Char0"/>
          <w:rFonts w:eastAsia="B Badr" w:hint="cs"/>
          <w:rtl/>
          <w:lang w:bidi="fa-IR"/>
        </w:rPr>
        <w:t>الحصنی، تقي</w:t>
      </w:r>
      <w:r w:rsidR="0015273B" w:rsidRPr="00C550AF">
        <w:rPr>
          <w:rStyle w:val="Char0"/>
          <w:rFonts w:eastAsia="B Badr" w:hint="cs"/>
          <w:rtl/>
          <w:lang w:bidi="fa-IR"/>
        </w:rPr>
        <w:t xml:space="preserve"> الدین، کفایة الأخیار، دارالخیر، تحقیق: علی عبدالحمید ابوالخیر و محمد وهبی سلمان، الطبعة </w:t>
      </w:r>
      <w:r w:rsidR="007E0B3F">
        <w:rPr>
          <w:rStyle w:val="Char0"/>
          <w:rFonts w:eastAsia="B Badr" w:hint="cs"/>
          <w:rtl/>
          <w:lang w:bidi="fa-IR"/>
        </w:rPr>
        <w:t>الأولی</w:t>
      </w:r>
      <w:r w:rsidR="0015273B" w:rsidRPr="00C550AF">
        <w:rPr>
          <w:rStyle w:val="Char0"/>
          <w:rFonts w:eastAsia="B Badr" w:hint="cs"/>
          <w:rtl/>
          <w:lang w:bidi="fa-IR"/>
        </w:rPr>
        <w:t>، 1426 هـ.</w:t>
      </w:r>
    </w:p>
    <w:p w:rsidR="0015273B" w:rsidRPr="00C550AF" w:rsidRDefault="0015273B" w:rsidP="008802A6">
      <w:pPr>
        <w:pStyle w:val="a0"/>
        <w:numPr>
          <w:ilvl w:val="0"/>
          <w:numId w:val="11"/>
        </w:numPr>
        <w:rPr>
          <w:rStyle w:val="Char0"/>
          <w:rFonts w:eastAsia="B Badr"/>
          <w:lang w:bidi="fa-IR"/>
        </w:rPr>
      </w:pPr>
      <w:r w:rsidRPr="00C550AF">
        <w:rPr>
          <w:rStyle w:val="Char0"/>
          <w:rFonts w:eastAsia="B Badr" w:hint="cs"/>
          <w:rtl/>
          <w:lang w:bidi="fa-IR"/>
        </w:rPr>
        <w:t>حلبی، حمزة بن علی بن زهرة، غنیة</w:t>
      </w:r>
      <w:r w:rsidR="00644272">
        <w:rPr>
          <w:rStyle w:val="Char0"/>
          <w:rFonts w:eastAsia="B Badr" w:hint="cs"/>
          <w:rtl/>
          <w:lang w:bidi="fa-IR"/>
        </w:rPr>
        <w:t xml:space="preserve"> النزوع، تحقیق: ابراهیم البهادري</w:t>
      </w:r>
      <w:r w:rsidRPr="00C550AF">
        <w:rPr>
          <w:rStyle w:val="Char0"/>
          <w:rFonts w:eastAsia="B Badr" w:hint="cs"/>
          <w:rtl/>
          <w:lang w:bidi="fa-IR"/>
        </w:rPr>
        <w:t>، قم، اعتماد، 1417 هـ.</w:t>
      </w:r>
    </w:p>
    <w:p w:rsidR="0015273B" w:rsidRPr="00C550AF" w:rsidRDefault="0015273B" w:rsidP="008802A6">
      <w:pPr>
        <w:pStyle w:val="a0"/>
        <w:numPr>
          <w:ilvl w:val="0"/>
          <w:numId w:val="11"/>
        </w:numPr>
        <w:rPr>
          <w:rStyle w:val="Char0"/>
          <w:rFonts w:eastAsia="B Badr"/>
          <w:lang w:bidi="fa-IR"/>
        </w:rPr>
      </w:pPr>
      <w:r w:rsidRPr="00C550AF">
        <w:rPr>
          <w:rStyle w:val="Char0"/>
          <w:rFonts w:eastAsia="B Badr" w:hint="cs"/>
          <w:rtl/>
          <w:lang w:bidi="fa-IR"/>
        </w:rPr>
        <w:t>حلّی، شرائع الإسلام</w:t>
      </w:r>
      <w:r w:rsidR="00787596">
        <w:rPr>
          <w:rStyle w:val="Char0"/>
          <w:rFonts w:eastAsia="B Badr" w:hint="cs"/>
          <w:rtl/>
          <w:lang w:bidi="fa-IR"/>
        </w:rPr>
        <w:t xml:space="preserve"> في </w:t>
      </w:r>
      <w:r w:rsidRPr="00C550AF">
        <w:rPr>
          <w:rStyle w:val="Char0"/>
          <w:rFonts w:eastAsia="B Badr" w:hint="cs"/>
          <w:rtl/>
          <w:lang w:bidi="fa-IR"/>
        </w:rPr>
        <w:t>مسائل الحلال والحرام، معلق: صادق شیرازی، تهران، نشر استقلال، الطبعة الثانیة، 1409 هـ.</w:t>
      </w:r>
    </w:p>
    <w:p w:rsidR="0015273B" w:rsidRPr="00C550AF" w:rsidRDefault="0015273B" w:rsidP="008802A6">
      <w:pPr>
        <w:pStyle w:val="a0"/>
        <w:numPr>
          <w:ilvl w:val="0"/>
          <w:numId w:val="11"/>
        </w:numPr>
        <w:rPr>
          <w:rStyle w:val="Char0"/>
          <w:rFonts w:eastAsia="B Badr"/>
          <w:lang w:bidi="fa-IR"/>
        </w:rPr>
      </w:pPr>
      <w:r w:rsidRPr="00C550AF">
        <w:rPr>
          <w:rStyle w:val="Char0"/>
          <w:rFonts w:eastAsia="B Badr" w:hint="cs"/>
          <w:rtl/>
          <w:lang w:bidi="fa-IR"/>
        </w:rPr>
        <w:t>خرمدل، مصطفی، تفسیر نور، تهران، نشر احسان، چاپ ششم، 1378 شـ.</w:t>
      </w:r>
    </w:p>
    <w:p w:rsidR="00283B23" w:rsidRPr="00C550AF" w:rsidRDefault="00283B23" w:rsidP="008802A6">
      <w:pPr>
        <w:pStyle w:val="a0"/>
        <w:numPr>
          <w:ilvl w:val="0"/>
          <w:numId w:val="11"/>
        </w:numPr>
        <w:rPr>
          <w:rStyle w:val="Char0"/>
          <w:rFonts w:eastAsia="B Badr"/>
          <w:lang w:bidi="fa-IR"/>
        </w:rPr>
      </w:pPr>
      <w:r w:rsidRPr="00C550AF">
        <w:rPr>
          <w:rStyle w:val="Char0"/>
          <w:rFonts w:eastAsia="B Badr" w:hint="cs"/>
          <w:rtl/>
          <w:lang w:bidi="fa-IR"/>
        </w:rPr>
        <w:t>خلیل، خلیل بن احمد الفراهیدی، تحقیق: مهدی المخزومی و ابراهیم السامرائی، دار و مکتبة الهلال، بی تا.</w:t>
      </w:r>
    </w:p>
    <w:p w:rsidR="00283B23" w:rsidRPr="00C550AF" w:rsidRDefault="00283B23" w:rsidP="008802A6">
      <w:pPr>
        <w:pStyle w:val="a0"/>
        <w:numPr>
          <w:ilvl w:val="0"/>
          <w:numId w:val="11"/>
        </w:numPr>
        <w:rPr>
          <w:rStyle w:val="Char0"/>
          <w:rFonts w:eastAsia="B Badr"/>
          <w:lang w:bidi="fa-IR"/>
        </w:rPr>
      </w:pPr>
      <w:r w:rsidRPr="00C550AF">
        <w:rPr>
          <w:rStyle w:val="Char0"/>
          <w:rFonts w:eastAsia="B Badr" w:hint="cs"/>
          <w:rtl/>
          <w:lang w:bidi="fa-IR"/>
        </w:rPr>
        <w:t>خطیب بغدادی، ابوبکر أحمد بن علی بن ثابت، المتفق و المفترق، تحقیق: محمد صادق الحامدی، د</w:t>
      </w:r>
      <w:r w:rsidR="00644272">
        <w:rPr>
          <w:rStyle w:val="Char0"/>
          <w:rFonts w:eastAsia="B Badr" w:hint="cs"/>
          <w:rtl/>
          <w:lang w:bidi="fa-IR"/>
        </w:rPr>
        <w:t>مشق، دارالقاري</w:t>
      </w:r>
      <w:r w:rsidRPr="00C550AF">
        <w:rPr>
          <w:rStyle w:val="Char0"/>
          <w:rFonts w:eastAsia="B Badr" w:hint="cs"/>
          <w:rtl/>
          <w:lang w:bidi="fa-IR"/>
        </w:rPr>
        <w:t>، 1408 هـ.</w:t>
      </w:r>
    </w:p>
    <w:p w:rsidR="00283B23" w:rsidRPr="00C550AF" w:rsidRDefault="00283B23" w:rsidP="008802A6">
      <w:pPr>
        <w:pStyle w:val="a0"/>
        <w:numPr>
          <w:ilvl w:val="0"/>
          <w:numId w:val="11"/>
        </w:numPr>
        <w:rPr>
          <w:rStyle w:val="Char0"/>
          <w:rFonts w:eastAsia="B Badr"/>
          <w:lang w:bidi="fa-IR"/>
        </w:rPr>
      </w:pPr>
      <w:r w:rsidRPr="00C550AF">
        <w:rPr>
          <w:rStyle w:val="Char0"/>
          <w:rFonts w:eastAsia="B Badr" w:hint="cs"/>
          <w:rtl/>
          <w:lang w:bidi="fa-IR"/>
        </w:rPr>
        <w:t>خطیب بغدادی، ابوبکر أحمد بن علی بن ثابت، تاریخ بغداد، بیروت، دار الکتب العلمیة، بی تا.</w:t>
      </w:r>
    </w:p>
    <w:p w:rsidR="00283B23" w:rsidRPr="00C550AF" w:rsidRDefault="00283B23" w:rsidP="008802A6">
      <w:pPr>
        <w:pStyle w:val="a0"/>
        <w:numPr>
          <w:ilvl w:val="0"/>
          <w:numId w:val="11"/>
        </w:numPr>
        <w:rPr>
          <w:rStyle w:val="Char0"/>
          <w:rFonts w:eastAsia="B Badr"/>
          <w:lang w:bidi="fa-IR"/>
        </w:rPr>
      </w:pPr>
      <w:r w:rsidRPr="00C550AF">
        <w:rPr>
          <w:rStyle w:val="Char0"/>
          <w:rFonts w:eastAsia="B Badr" w:hint="cs"/>
          <w:rtl/>
          <w:lang w:bidi="fa-IR"/>
        </w:rPr>
        <w:t>دار قطنی، علی بن عمر البغدادی، السنن، تحقیق: سید عبدالله هاشم یمان، بیروت، دارالمعرفة، 1386 هـ.</w:t>
      </w:r>
    </w:p>
    <w:p w:rsidR="00E40EA7" w:rsidRPr="00C550AF" w:rsidRDefault="00E40EA7" w:rsidP="008802A6">
      <w:pPr>
        <w:pStyle w:val="a0"/>
        <w:numPr>
          <w:ilvl w:val="0"/>
          <w:numId w:val="11"/>
        </w:numPr>
        <w:rPr>
          <w:rStyle w:val="Char0"/>
          <w:rFonts w:eastAsia="B Badr"/>
          <w:lang w:bidi="fa-IR"/>
        </w:rPr>
      </w:pPr>
      <w:r w:rsidRPr="00C550AF">
        <w:rPr>
          <w:rStyle w:val="Char0"/>
          <w:rFonts w:eastAsia="B Badr" w:hint="cs"/>
          <w:rtl/>
          <w:lang w:bidi="fa-IR"/>
        </w:rPr>
        <w:t xml:space="preserve">دارمی، عبدالله بن عبدالرحمن، سنن، تحقیق: فواز أحمد زمرلی و خالد السبع العلمی، بیروت، دارالکتاب </w:t>
      </w:r>
      <w:r w:rsidR="007E0B3F">
        <w:rPr>
          <w:rStyle w:val="Char0"/>
          <w:rFonts w:eastAsia="B Badr" w:hint="cs"/>
          <w:rtl/>
          <w:lang w:bidi="fa-IR"/>
        </w:rPr>
        <w:t>العربي</w:t>
      </w:r>
      <w:r w:rsidRPr="00C550AF">
        <w:rPr>
          <w:rStyle w:val="Char0"/>
          <w:rFonts w:eastAsia="B Badr" w:hint="cs"/>
          <w:rtl/>
          <w:lang w:bidi="fa-IR"/>
        </w:rPr>
        <w:t xml:space="preserve">، الطبعة </w:t>
      </w:r>
      <w:r w:rsidR="007E0B3F">
        <w:rPr>
          <w:rStyle w:val="Char0"/>
          <w:rFonts w:eastAsia="B Badr" w:hint="cs"/>
          <w:rtl/>
          <w:lang w:bidi="fa-IR"/>
        </w:rPr>
        <w:t>الأولی</w:t>
      </w:r>
      <w:r w:rsidRPr="00C550AF">
        <w:rPr>
          <w:rStyle w:val="Char0"/>
          <w:rFonts w:eastAsia="B Badr" w:hint="cs"/>
          <w:rtl/>
          <w:lang w:bidi="fa-IR"/>
        </w:rPr>
        <w:t>، 1407 هـ.</w:t>
      </w:r>
    </w:p>
    <w:p w:rsidR="00E40EA7" w:rsidRPr="00C550AF" w:rsidRDefault="00E40EA7" w:rsidP="008802A6">
      <w:pPr>
        <w:pStyle w:val="a0"/>
        <w:numPr>
          <w:ilvl w:val="0"/>
          <w:numId w:val="11"/>
        </w:numPr>
        <w:rPr>
          <w:rStyle w:val="Char0"/>
          <w:rFonts w:eastAsia="B Badr"/>
          <w:lang w:bidi="fa-IR"/>
        </w:rPr>
      </w:pPr>
      <w:r w:rsidRPr="00C550AF">
        <w:rPr>
          <w:rStyle w:val="Char0"/>
          <w:rFonts w:eastAsia="B Badr" w:hint="cs"/>
          <w:rtl/>
          <w:lang w:bidi="fa-IR"/>
        </w:rPr>
        <w:t>دردیر، احمد بن محمد، اقرب المسالک الی مذهب الإمام مالک، کانو، مکتبة ایوب، 1420 هـ.</w:t>
      </w:r>
    </w:p>
    <w:p w:rsidR="00E81159" w:rsidRPr="00C550AF" w:rsidRDefault="00644272" w:rsidP="008802A6">
      <w:pPr>
        <w:pStyle w:val="a0"/>
        <w:numPr>
          <w:ilvl w:val="0"/>
          <w:numId w:val="11"/>
        </w:numPr>
        <w:rPr>
          <w:rStyle w:val="Char0"/>
          <w:rFonts w:eastAsia="B Badr"/>
          <w:lang w:bidi="fa-IR"/>
        </w:rPr>
      </w:pPr>
      <w:r>
        <w:rPr>
          <w:rStyle w:val="Char0"/>
          <w:rFonts w:eastAsia="B Badr" w:hint="cs"/>
          <w:rtl/>
          <w:lang w:bidi="fa-IR"/>
        </w:rPr>
        <w:t>دسوقی، محمد عرفة، حاشیة الدسوقي</w:t>
      </w:r>
      <w:r w:rsidR="00E81159" w:rsidRPr="00C550AF">
        <w:rPr>
          <w:rStyle w:val="Char0"/>
          <w:rFonts w:eastAsia="B Badr" w:hint="cs"/>
          <w:rtl/>
          <w:lang w:bidi="fa-IR"/>
        </w:rPr>
        <w:t xml:space="preserve"> علی الشرح الکبیر، تحقیق: محمد علیش، بیروت، دارالفکر، بی تا.</w:t>
      </w:r>
    </w:p>
    <w:p w:rsidR="00E81159" w:rsidRPr="00C550AF" w:rsidRDefault="00E81159" w:rsidP="008802A6">
      <w:pPr>
        <w:pStyle w:val="a0"/>
        <w:numPr>
          <w:ilvl w:val="0"/>
          <w:numId w:val="11"/>
        </w:numPr>
        <w:rPr>
          <w:rStyle w:val="Char0"/>
          <w:rFonts w:eastAsia="B Badr"/>
          <w:lang w:bidi="fa-IR"/>
        </w:rPr>
      </w:pPr>
      <w:r w:rsidRPr="00C550AF">
        <w:rPr>
          <w:rStyle w:val="Char0"/>
          <w:rFonts w:eastAsia="B Badr" w:hint="cs"/>
          <w:rtl/>
          <w:lang w:bidi="fa-IR"/>
        </w:rPr>
        <w:t>دمیاط</w:t>
      </w:r>
      <w:r w:rsidR="00644272">
        <w:rPr>
          <w:rStyle w:val="Char0"/>
          <w:rFonts w:eastAsia="B Badr" w:hint="cs"/>
          <w:rtl/>
          <w:lang w:bidi="fa-IR"/>
        </w:rPr>
        <w:t>ی، أبی بکر المشهور بالسید البکري ابن السید محمد شطا الدمیاطي</w:t>
      </w:r>
      <w:r w:rsidRPr="00C550AF">
        <w:rPr>
          <w:rStyle w:val="Char0"/>
          <w:rFonts w:eastAsia="B Badr" w:hint="cs"/>
          <w:rtl/>
          <w:lang w:bidi="fa-IR"/>
        </w:rPr>
        <w:t xml:space="preserve">، اعانة الطالبین، دارالفکر، الطبعة </w:t>
      </w:r>
      <w:r w:rsidR="007E0B3F">
        <w:rPr>
          <w:rStyle w:val="Char0"/>
          <w:rFonts w:eastAsia="B Badr" w:hint="cs"/>
          <w:rtl/>
          <w:lang w:bidi="fa-IR"/>
        </w:rPr>
        <w:t>الأولی</w:t>
      </w:r>
      <w:r w:rsidRPr="00C550AF">
        <w:rPr>
          <w:rStyle w:val="Char0"/>
          <w:rFonts w:eastAsia="B Badr" w:hint="cs"/>
          <w:rtl/>
          <w:lang w:bidi="fa-IR"/>
        </w:rPr>
        <w:t>، 1418 هـ.</w:t>
      </w:r>
    </w:p>
    <w:p w:rsidR="00E81159" w:rsidRPr="00C550AF" w:rsidRDefault="00E81159" w:rsidP="008802A6">
      <w:pPr>
        <w:pStyle w:val="a0"/>
        <w:numPr>
          <w:ilvl w:val="0"/>
          <w:numId w:val="11"/>
        </w:numPr>
        <w:rPr>
          <w:rStyle w:val="Char0"/>
          <w:rFonts w:eastAsia="B Badr"/>
          <w:lang w:bidi="fa-IR"/>
        </w:rPr>
      </w:pPr>
      <w:r w:rsidRPr="00C550AF">
        <w:rPr>
          <w:rStyle w:val="Char0"/>
          <w:rFonts w:eastAsia="B Badr" w:hint="cs"/>
          <w:rtl/>
          <w:lang w:bidi="fa-IR"/>
        </w:rPr>
        <w:t>دینو</w:t>
      </w:r>
      <w:r w:rsidR="00644272">
        <w:rPr>
          <w:rStyle w:val="Char0"/>
          <w:rFonts w:eastAsia="B Badr" w:hint="cs"/>
          <w:rtl/>
          <w:lang w:bidi="fa-IR"/>
        </w:rPr>
        <w:t>ری، احمد بن مروان بن محمد القاضي المالکي، المجالسه و</w:t>
      </w:r>
      <w:r w:rsidRPr="00C550AF">
        <w:rPr>
          <w:rStyle w:val="Char0"/>
          <w:rFonts w:eastAsia="B Badr" w:hint="cs"/>
          <w:rtl/>
          <w:lang w:bidi="fa-IR"/>
        </w:rPr>
        <w:t>جواهر العلم، تحقیق: ابوعبیده مشهور بن آل سلمان، دار ابن حزم</w:t>
      </w:r>
      <w:r w:rsidR="00787596">
        <w:rPr>
          <w:rStyle w:val="Char0"/>
          <w:rFonts w:eastAsia="B Badr" w:hint="cs"/>
          <w:rtl/>
          <w:lang w:bidi="fa-IR"/>
        </w:rPr>
        <w:t xml:space="preserve"> في </w:t>
      </w:r>
      <w:r w:rsidR="00644272">
        <w:rPr>
          <w:rStyle w:val="Char0"/>
          <w:rFonts w:eastAsia="B Badr" w:hint="cs"/>
          <w:rtl/>
          <w:lang w:bidi="fa-IR"/>
        </w:rPr>
        <w:t>البیروت و</w:t>
      </w:r>
      <w:r w:rsidRPr="00C550AF">
        <w:rPr>
          <w:rStyle w:val="Char0"/>
          <w:rFonts w:eastAsia="B Badr" w:hint="cs"/>
          <w:rtl/>
          <w:lang w:bidi="fa-IR"/>
        </w:rPr>
        <w:t xml:space="preserve">جمعیة التربیة </w:t>
      </w:r>
      <w:r w:rsidR="007E0B3F">
        <w:rPr>
          <w:rStyle w:val="Char0"/>
          <w:rFonts w:eastAsia="B Badr" w:hint="cs"/>
          <w:rtl/>
          <w:lang w:bidi="fa-IR"/>
        </w:rPr>
        <w:t>الإسلامي</w:t>
      </w:r>
      <w:r w:rsidRPr="00C550AF">
        <w:rPr>
          <w:rStyle w:val="Char0"/>
          <w:rFonts w:eastAsia="B Badr" w:hint="cs"/>
          <w:rtl/>
          <w:lang w:bidi="fa-IR"/>
        </w:rPr>
        <w:t>ة</w:t>
      </w:r>
      <w:r w:rsidR="00787596">
        <w:rPr>
          <w:rStyle w:val="Char0"/>
          <w:rFonts w:eastAsia="B Badr" w:hint="cs"/>
          <w:rtl/>
          <w:lang w:bidi="fa-IR"/>
        </w:rPr>
        <w:t xml:space="preserve"> في </w:t>
      </w:r>
      <w:r w:rsidRPr="00C550AF">
        <w:rPr>
          <w:rStyle w:val="Char0"/>
          <w:rFonts w:eastAsia="B Badr" w:hint="cs"/>
          <w:rtl/>
          <w:lang w:bidi="fa-IR"/>
        </w:rPr>
        <w:t>البحرین، 1419 هـ.</w:t>
      </w:r>
    </w:p>
    <w:p w:rsidR="00E81159" w:rsidRPr="00C550AF" w:rsidRDefault="00E81159" w:rsidP="008802A6">
      <w:pPr>
        <w:pStyle w:val="a0"/>
        <w:numPr>
          <w:ilvl w:val="0"/>
          <w:numId w:val="11"/>
        </w:numPr>
        <w:rPr>
          <w:rStyle w:val="Char0"/>
          <w:rFonts w:eastAsia="B Badr"/>
          <w:lang w:bidi="fa-IR"/>
        </w:rPr>
      </w:pPr>
      <w:r w:rsidRPr="00C550AF">
        <w:rPr>
          <w:rStyle w:val="Char0"/>
          <w:rFonts w:eastAsia="B Badr" w:hint="cs"/>
          <w:rtl/>
          <w:lang w:bidi="fa-IR"/>
        </w:rPr>
        <w:t>ذهبی، شمس الدین محمد بن أحمد، سیر أعلام النبلاء، تحقیق: مجموعه محققین بإشراف شعیب الإرناؤوط، مؤسسة الرسالة، بی تا.</w:t>
      </w:r>
    </w:p>
    <w:p w:rsidR="00E81159" w:rsidRPr="00C550AF" w:rsidRDefault="00E81159" w:rsidP="008802A6">
      <w:pPr>
        <w:pStyle w:val="a0"/>
        <w:numPr>
          <w:ilvl w:val="0"/>
          <w:numId w:val="11"/>
        </w:numPr>
        <w:rPr>
          <w:rStyle w:val="Char0"/>
          <w:rFonts w:eastAsia="B Badr"/>
          <w:spacing w:val="-2"/>
          <w:lang w:bidi="fa-IR"/>
        </w:rPr>
      </w:pPr>
      <w:r w:rsidRPr="00C550AF">
        <w:rPr>
          <w:rStyle w:val="Char0"/>
          <w:rFonts w:eastAsia="B Badr" w:hint="cs"/>
          <w:spacing w:val="-2"/>
          <w:rtl/>
          <w:lang w:bidi="fa-IR"/>
        </w:rPr>
        <w:t>راغب اصفهانی، المفردات</w:t>
      </w:r>
      <w:r w:rsidR="00787596">
        <w:rPr>
          <w:rStyle w:val="Char0"/>
          <w:rFonts w:eastAsia="B Badr" w:hint="cs"/>
          <w:spacing w:val="-2"/>
          <w:rtl/>
          <w:lang w:bidi="fa-IR"/>
        </w:rPr>
        <w:t xml:space="preserve"> في </w:t>
      </w:r>
      <w:r w:rsidRPr="00C550AF">
        <w:rPr>
          <w:rStyle w:val="Char0"/>
          <w:rFonts w:eastAsia="B Badr" w:hint="cs"/>
          <w:spacing w:val="-2"/>
          <w:rtl/>
          <w:lang w:bidi="fa-IR"/>
        </w:rPr>
        <w:t xml:space="preserve">غریب القرآن، حسین بن محمد بن المفضل، تحقیق: صفوان عدنان داودی، دمشق </w:t>
      </w:r>
      <w:r w:rsidRPr="00C550AF">
        <w:rPr>
          <w:rStyle w:val="Char0"/>
          <w:rFonts w:eastAsia="B Badr"/>
          <w:spacing w:val="-2"/>
          <w:rtl/>
          <w:lang w:bidi="fa-IR"/>
        </w:rPr>
        <w:t>–</w:t>
      </w:r>
      <w:r w:rsidRPr="00C550AF">
        <w:rPr>
          <w:rStyle w:val="Char0"/>
          <w:rFonts w:eastAsia="B Badr" w:hint="cs"/>
          <w:spacing w:val="-2"/>
          <w:rtl/>
          <w:lang w:bidi="fa-IR"/>
        </w:rPr>
        <w:t xml:space="preserve"> بیروت، دارالعلم الدار الشامیه، 1412 هـ.</w:t>
      </w:r>
    </w:p>
    <w:p w:rsidR="00E81159" w:rsidRPr="00C550AF" w:rsidRDefault="00E81159" w:rsidP="008802A6">
      <w:pPr>
        <w:pStyle w:val="a0"/>
        <w:numPr>
          <w:ilvl w:val="0"/>
          <w:numId w:val="11"/>
        </w:numPr>
        <w:rPr>
          <w:rStyle w:val="Char0"/>
          <w:rFonts w:eastAsia="B Badr"/>
          <w:lang w:bidi="fa-IR"/>
        </w:rPr>
      </w:pPr>
      <w:r w:rsidRPr="00C550AF">
        <w:rPr>
          <w:rStyle w:val="Char0"/>
          <w:rFonts w:eastAsia="B Badr" w:hint="cs"/>
          <w:rtl/>
          <w:lang w:bidi="fa-IR"/>
        </w:rPr>
        <w:t>رویانی، ابوبکر محمد بن هارون، المسند، تحقیق: ایمن علی ابو یمانی، قاهرة، مؤسسة قرطبة، 1416 هـ.</w:t>
      </w:r>
    </w:p>
    <w:p w:rsidR="00E81159" w:rsidRPr="00C550AF" w:rsidRDefault="00E81159" w:rsidP="008802A6">
      <w:pPr>
        <w:pStyle w:val="a0"/>
        <w:numPr>
          <w:ilvl w:val="0"/>
          <w:numId w:val="11"/>
        </w:numPr>
        <w:rPr>
          <w:rStyle w:val="Char0"/>
          <w:rFonts w:eastAsia="B Badr"/>
          <w:lang w:bidi="fa-IR"/>
        </w:rPr>
      </w:pPr>
      <w:r w:rsidRPr="00C550AF">
        <w:rPr>
          <w:rStyle w:val="Char0"/>
          <w:rFonts w:eastAsia="B Badr" w:hint="cs"/>
          <w:rtl/>
          <w:lang w:bidi="fa-IR"/>
        </w:rPr>
        <w:t xml:space="preserve">رویانی، الوبالمحاسن عبدالواحد بن اسماعیل، بحر المذهب، تحقیق: احمد عزّوعنایة، بیروت، دار أحیاء التراث </w:t>
      </w:r>
      <w:r w:rsidR="007E0B3F">
        <w:rPr>
          <w:rStyle w:val="Char0"/>
          <w:rFonts w:eastAsia="B Badr" w:hint="cs"/>
          <w:rtl/>
          <w:lang w:bidi="fa-IR"/>
        </w:rPr>
        <w:t>العربي</w:t>
      </w:r>
      <w:r w:rsidRPr="00C550AF">
        <w:rPr>
          <w:rStyle w:val="Char0"/>
          <w:rFonts w:eastAsia="B Badr" w:hint="cs"/>
          <w:rtl/>
          <w:lang w:bidi="fa-IR"/>
        </w:rPr>
        <w:t>، 1423 هـ.</w:t>
      </w:r>
    </w:p>
    <w:p w:rsidR="00E81159" w:rsidRPr="00C550AF" w:rsidRDefault="00E81159" w:rsidP="008802A6">
      <w:pPr>
        <w:pStyle w:val="a0"/>
        <w:numPr>
          <w:ilvl w:val="0"/>
          <w:numId w:val="11"/>
        </w:numPr>
        <w:rPr>
          <w:rStyle w:val="Char0"/>
          <w:rFonts w:eastAsia="B Badr"/>
          <w:lang w:bidi="fa-IR"/>
        </w:rPr>
      </w:pPr>
      <w:r w:rsidRPr="00C550AF">
        <w:rPr>
          <w:rStyle w:val="Char0"/>
          <w:rFonts w:eastAsia="B Badr" w:hint="cs"/>
          <w:rtl/>
          <w:lang w:bidi="fa-IR"/>
        </w:rPr>
        <w:t xml:space="preserve">زحیلی، وهبة، الفقة </w:t>
      </w:r>
      <w:r w:rsidR="007E0B3F">
        <w:rPr>
          <w:rStyle w:val="Char0"/>
          <w:rFonts w:eastAsia="B Badr" w:hint="cs"/>
          <w:rtl/>
          <w:lang w:bidi="fa-IR"/>
        </w:rPr>
        <w:t>الإسلامي</w:t>
      </w:r>
      <w:r w:rsidR="00644272">
        <w:rPr>
          <w:rStyle w:val="Char0"/>
          <w:rFonts w:eastAsia="B Badr" w:hint="cs"/>
          <w:rtl/>
          <w:lang w:bidi="fa-IR"/>
        </w:rPr>
        <w:t xml:space="preserve"> وأ</w:t>
      </w:r>
      <w:r w:rsidRPr="00C550AF">
        <w:rPr>
          <w:rStyle w:val="Char0"/>
          <w:rFonts w:eastAsia="B Badr" w:hint="cs"/>
          <w:rtl/>
          <w:lang w:bidi="fa-IR"/>
        </w:rPr>
        <w:t>دلته، دمشق، دار الفکر، الطبعة الأول، بی تا.</w:t>
      </w:r>
    </w:p>
    <w:p w:rsidR="00CC7975" w:rsidRPr="00C550AF" w:rsidRDefault="00CC7975" w:rsidP="008802A6">
      <w:pPr>
        <w:pStyle w:val="a0"/>
        <w:numPr>
          <w:ilvl w:val="0"/>
          <w:numId w:val="11"/>
        </w:numPr>
        <w:rPr>
          <w:rStyle w:val="Char0"/>
          <w:rFonts w:eastAsia="B Badr"/>
          <w:lang w:bidi="fa-IR"/>
        </w:rPr>
      </w:pPr>
      <w:r w:rsidRPr="00C550AF">
        <w:rPr>
          <w:rStyle w:val="Char0"/>
          <w:rFonts w:eastAsia="B Badr" w:hint="cs"/>
          <w:rtl/>
          <w:lang w:bidi="fa-IR"/>
        </w:rPr>
        <w:t>زمخشری، محمود بن عمر، اساس البلاغة، تحقیق: محمود محمد شاکر، قاهره، مطبعة المدنی، 1991 م.</w:t>
      </w:r>
    </w:p>
    <w:p w:rsidR="00CC7975" w:rsidRPr="00C550AF" w:rsidRDefault="00CC7975" w:rsidP="008802A6">
      <w:pPr>
        <w:pStyle w:val="a0"/>
        <w:numPr>
          <w:ilvl w:val="0"/>
          <w:numId w:val="11"/>
        </w:numPr>
        <w:rPr>
          <w:rStyle w:val="Char0"/>
          <w:rFonts w:eastAsia="B Badr"/>
          <w:lang w:bidi="fa-IR"/>
        </w:rPr>
      </w:pPr>
      <w:r w:rsidRPr="00C550AF">
        <w:rPr>
          <w:rStyle w:val="Char0"/>
          <w:rFonts w:eastAsia="B Badr" w:hint="cs"/>
          <w:rtl/>
          <w:lang w:bidi="fa-IR"/>
        </w:rPr>
        <w:t>زیدان، عبدالکریم، المفصل</w:t>
      </w:r>
      <w:r w:rsidR="00787596">
        <w:rPr>
          <w:rStyle w:val="Char0"/>
          <w:rFonts w:eastAsia="B Badr" w:hint="cs"/>
          <w:rtl/>
          <w:lang w:bidi="fa-IR"/>
        </w:rPr>
        <w:t xml:space="preserve"> في </w:t>
      </w:r>
      <w:r w:rsidR="00644272">
        <w:rPr>
          <w:rStyle w:val="Char0"/>
          <w:rFonts w:eastAsia="B Badr" w:hint="cs"/>
          <w:rtl/>
          <w:lang w:bidi="fa-IR"/>
        </w:rPr>
        <w:t>أحکام المرأة و</w:t>
      </w:r>
      <w:r w:rsidRPr="00C550AF">
        <w:rPr>
          <w:rStyle w:val="Char0"/>
          <w:rFonts w:eastAsia="B Badr" w:hint="cs"/>
          <w:rtl/>
          <w:lang w:bidi="fa-IR"/>
        </w:rPr>
        <w:t xml:space="preserve">البیت المسلم، بیروت، مؤسسة الرسالة، الطبعة </w:t>
      </w:r>
      <w:r w:rsidR="007E0B3F">
        <w:rPr>
          <w:rStyle w:val="Char0"/>
          <w:rFonts w:eastAsia="B Badr" w:hint="cs"/>
          <w:rtl/>
          <w:lang w:bidi="fa-IR"/>
        </w:rPr>
        <w:t>الأولی</w:t>
      </w:r>
      <w:r w:rsidRPr="00C550AF">
        <w:rPr>
          <w:rStyle w:val="Char0"/>
          <w:rFonts w:eastAsia="B Badr" w:hint="cs"/>
          <w:rtl/>
          <w:lang w:bidi="fa-IR"/>
        </w:rPr>
        <w:t>، 1413 م.</w:t>
      </w:r>
    </w:p>
    <w:p w:rsidR="00CC7975" w:rsidRPr="00C550AF" w:rsidRDefault="00CC7975" w:rsidP="008802A6">
      <w:pPr>
        <w:pStyle w:val="a0"/>
        <w:numPr>
          <w:ilvl w:val="0"/>
          <w:numId w:val="11"/>
        </w:numPr>
        <w:rPr>
          <w:rStyle w:val="Char0"/>
          <w:rFonts w:eastAsia="B Badr"/>
          <w:spacing w:val="-2"/>
          <w:lang w:bidi="fa-IR"/>
        </w:rPr>
      </w:pPr>
      <w:r w:rsidRPr="00C550AF">
        <w:rPr>
          <w:rStyle w:val="Char0"/>
          <w:rFonts w:eastAsia="B Badr" w:hint="cs"/>
          <w:spacing w:val="-2"/>
          <w:rtl/>
          <w:lang w:bidi="fa-IR"/>
        </w:rPr>
        <w:t>زیدان، عبدالکریم، الوجیز</w:t>
      </w:r>
      <w:r w:rsidR="00787596">
        <w:rPr>
          <w:rStyle w:val="Char0"/>
          <w:rFonts w:eastAsia="B Badr" w:hint="cs"/>
          <w:spacing w:val="-2"/>
          <w:rtl/>
          <w:lang w:bidi="fa-IR"/>
        </w:rPr>
        <w:t xml:space="preserve"> في </w:t>
      </w:r>
      <w:r w:rsidRPr="00C550AF">
        <w:rPr>
          <w:rStyle w:val="Char0"/>
          <w:rFonts w:eastAsia="B Badr" w:hint="cs"/>
          <w:spacing w:val="-2"/>
          <w:rtl/>
          <w:lang w:bidi="fa-IR"/>
        </w:rPr>
        <w:t xml:space="preserve">أصول الفقه، طهران، احسان، الطبعة </w:t>
      </w:r>
      <w:r w:rsidR="007E0B3F">
        <w:rPr>
          <w:rStyle w:val="Char0"/>
          <w:rFonts w:eastAsia="B Badr" w:hint="cs"/>
          <w:spacing w:val="-2"/>
          <w:rtl/>
          <w:lang w:bidi="fa-IR"/>
        </w:rPr>
        <w:t>الأولی</w:t>
      </w:r>
      <w:r w:rsidRPr="00C550AF">
        <w:rPr>
          <w:rStyle w:val="Char0"/>
          <w:rFonts w:eastAsia="B Badr" w:hint="cs"/>
          <w:spacing w:val="-2"/>
          <w:rtl/>
          <w:lang w:bidi="fa-IR"/>
        </w:rPr>
        <w:t>، بی تا.</w:t>
      </w:r>
    </w:p>
    <w:p w:rsidR="00CC7975" w:rsidRPr="00C550AF" w:rsidRDefault="00CC7975" w:rsidP="008802A6">
      <w:pPr>
        <w:pStyle w:val="a0"/>
        <w:numPr>
          <w:ilvl w:val="0"/>
          <w:numId w:val="11"/>
        </w:numPr>
        <w:rPr>
          <w:rStyle w:val="Char0"/>
          <w:rFonts w:eastAsia="B Badr"/>
          <w:lang w:bidi="fa-IR"/>
        </w:rPr>
      </w:pPr>
      <w:r w:rsidRPr="00C550AF">
        <w:rPr>
          <w:rStyle w:val="Char0"/>
          <w:rFonts w:eastAsia="B Badr" w:hint="cs"/>
          <w:rtl/>
          <w:lang w:bidi="fa-IR"/>
        </w:rPr>
        <w:t xml:space="preserve">زیلعی، فخر الدین عثمان بن علی، تبین الحقائق شرح کنز الدقائق، قاهرة، دار الکتب </w:t>
      </w:r>
      <w:r w:rsidR="007E0B3F">
        <w:rPr>
          <w:rStyle w:val="Char0"/>
          <w:rFonts w:eastAsia="B Badr" w:hint="cs"/>
          <w:rtl/>
          <w:lang w:bidi="fa-IR"/>
        </w:rPr>
        <w:t>الإسلامي</w:t>
      </w:r>
      <w:r w:rsidRPr="00C550AF">
        <w:rPr>
          <w:rStyle w:val="Char0"/>
          <w:rFonts w:eastAsia="B Badr" w:hint="cs"/>
          <w:rtl/>
          <w:lang w:bidi="fa-IR"/>
        </w:rPr>
        <w:t>، 1313 هـ.</w:t>
      </w:r>
    </w:p>
    <w:p w:rsidR="00CC7975" w:rsidRPr="00C550AF" w:rsidRDefault="00CC7975" w:rsidP="008802A6">
      <w:pPr>
        <w:pStyle w:val="a0"/>
        <w:numPr>
          <w:ilvl w:val="0"/>
          <w:numId w:val="11"/>
        </w:numPr>
        <w:rPr>
          <w:rStyle w:val="Char0"/>
          <w:rFonts w:eastAsia="B Badr"/>
          <w:spacing w:val="-4"/>
          <w:lang w:bidi="fa-IR"/>
        </w:rPr>
      </w:pPr>
      <w:r w:rsidRPr="00C550AF">
        <w:rPr>
          <w:rStyle w:val="Char0"/>
          <w:rFonts w:eastAsia="B Badr" w:hint="cs"/>
          <w:spacing w:val="-4"/>
          <w:rtl/>
          <w:lang w:bidi="fa-IR"/>
        </w:rPr>
        <w:t>سبکی، تقی الدین علی بن عبد</w:t>
      </w:r>
      <w:r w:rsidR="00644272">
        <w:rPr>
          <w:rStyle w:val="Char0"/>
          <w:rFonts w:eastAsia="B Badr" w:hint="cs"/>
          <w:spacing w:val="-4"/>
          <w:rtl/>
          <w:lang w:bidi="fa-IR"/>
        </w:rPr>
        <w:t xml:space="preserve"> الکافي، فتاوی السبکي</w:t>
      </w:r>
      <w:r w:rsidRPr="00C550AF">
        <w:rPr>
          <w:rStyle w:val="Char0"/>
          <w:rFonts w:eastAsia="B Badr" w:hint="cs"/>
          <w:spacing w:val="-4"/>
          <w:rtl/>
          <w:lang w:bidi="fa-IR"/>
        </w:rPr>
        <w:t>، بیروت، دار المعرفة، بی تا.</w:t>
      </w:r>
    </w:p>
    <w:p w:rsidR="00CC7975" w:rsidRPr="00C550AF" w:rsidRDefault="00CC7975" w:rsidP="008802A6">
      <w:pPr>
        <w:pStyle w:val="a0"/>
        <w:numPr>
          <w:ilvl w:val="0"/>
          <w:numId w:val="11"/>
        </w:numPr>
        <w:tabs>
          <w:tab w:val="right" w:pos="851"/>
        </w:tabs>
        <w:rPr>
          <w:rStyle w:val="Char0"/>
          <w:rFonts w:eastAsia="B Badr"/>
          <w:spacing w:val="-6"/>
          <w:lang w:bidi="fa-IR"/>
        </w:rPr>
      </w:pPr>
      <w:r w:rsidRPr="00C550AF">
        <w:rPr>
          <w:rStyle w:val="Char0"/>
          <w:rFonts w:eastAsia="B Badr" w:hint="cs"/>
          <w:spacing w:val="-6"/>
          <w:rtl/>
          <w:lang w:bidi="fa-IR"/>
        </w:rPr>
        <w:t>سرخسی، شمس الدین محمد بن ابی سهل، المبسوط، بیروت، دار المعرفة، بی تا.</w:t>
      </w:r>
    </w:p>
    <w:p w:rsidR="00CC7975" w:rsidRPr="00C550AF" w:rsidRDefault="00CC7975"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سعید بن منصور، سعید بن منصور بن شعبة الخراسانی، ا</w:t>
      </w:r>
      <w:r w:rsidR="00644272">
        <w:rPr>
          <w:rStyle w:val="Char0"/>
          <w:rFonts w:eastAsia="B Badr" w:hint="cs"/>
          <w:rtl/>
          <w:lang w:bidi="fa-IR"/>
        </w:rPr>
        <w:t>لسنن، تحقیق: حبیب الرحمن الأعظمط</w:t>
      </w:r>
      <w:r w:rsidRPr="00C550AF">
        <w:rPr>
          <w:rStyle w:val="Char0"/>
          <w:rFonts w:eastAsia="B Badr" w:hint="cs"/>
          <w:rtl/>
          <w:lang w:bidi="fa-IR"/>
        </w:rPr>
        <w:t>، بیروت، دار الکتب العلمیة، بی تا.</w:t>
      </w:r>
    </w:p>
    <w:p w:rsidR="00CC7975" w:rsidRPr="00C550AF" w:rsidRDefault="00CC7975"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سمرقندی، علاء الدین، تحفة الفقهاء، بیروت، دار الکتب العلمیة، الطبعة الثانیة، 1414 هـ.</w:t>
      </w:r>
    </w:p>
    <w:p w:rsidR="00CC7975" w:rsidRPr="00C550AF" w:rsidRDefault="00CC7975"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سید سابق، فقه السنة، دار الکتاب </w:t>
      </w:r>
      <w:r w:rsidR="007E0B3F">
        <w:rPr>
          <w:rStyle w:val="Char0"/>
          <w:rFonts w:eastAsia="B Badr" w:hint="cs"/>
          <w:rtl/>
          <w:lang w:bidi="fa-IR"/>
        </w:rPr>
        <w:t>العربي</w:t>
      </w:r>
      <w:r w:rsidRPr="00C550AF">
        <w:rPr>
          <w:rStyle w:val="Char0"/>
          <w:rFonts w:eastAsia="B Badr" w:hint="cs"/>
          <w:rtl/>
          <w:lang w:bidi="fa-IR"/>
        </w:rPr>
        <w:t>، بی تا.</w:t>
      </w:r>
    </w:p>
    <w:p w:rsidR="00CC7975" w:rsidRPr="00C550AF" w:rsidRDefault="00CC7975"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سی</w:t>
      </w:r>
      <w:r w:rsidR="00644272">
        <w:rPr>
          <w:rStyle w:val="Char0"/>
          <w:rFonts w:eastAsia="B Badr" w:hint="cs"/>
          <w:rtl/>
          <w:lang w:bidi="fa-IR"/>
        </w:rPr>
        <w:t>وطی، جلال الدین عبدالرحمن بن ابي بکر، الحاوي</w:t>
      </w:r>
      <w:r w:rsidRPr="00C550AF">
        <w:rPr>
          <w:rStyle w:val="Char0"/>
          <w:rFonts w:eastAsia="B Badr" w:hint="cs"/>
          <w:rtl/>
          <w:lang w:bidi="fa-IR"/>
        </w:rPr>
        <w:t xml:space="preserve"> للفتاوی، تحقیق: عبداللطیف حسن عبدالرحمن، بیروت، دار الکتب العلمیة، 1421 هـ.</w:t>
      </w:r>
    </w:p>
    <w:p w:rsidR="00CC7975" w:rsidRPr="00C550AF" w:rsidRDefault="00CC7975"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شاشی، هیثم بن کلیب، المسند، تحقیق: محفوظ الرحمن زین الله، مدینه، مکتب العلوم والحکم، 1410 هـ.</w:t>
      </w:r>
    </w:p>
    <w:p w:rsidR="0000708B" w:rsidRPr="00C550AF" w:rsidRDefault="0000708B"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شافعی، محمد بن ادریس، الاُمّ، تحقیق: علی محمد و عادل احمد، بیروت، دار الأحیاء التراث </w:t>
      </w:r>
      <w:r w:rsidR="007E0B3F">
        <w:rPr>
          <w:rStyle w:val="Char0"/>
          <w:rFonts w:eastAsia="B Badr" w:hint="cs"/>
          <w:rtl/>
          <w:lang w:bidi="fa-IR"/>
        </w:rPr>
        <w:t>العربي</w:t>
      </w:r>
      <w:r w:rsidRPr="00C550AF">
        <w:rPr>
          <w:rStyle w:val="Char0"/>
          <w:rFonts w:eastAsia="B Badr" w:hint="cs"/>
          <w:rtl/>
          <w:lang w:bidi="fa-IR"/>
        </w:rPr>
        <w:t>، 1422 هـ.</w:t>
      </w:r>
    </w:p>
    <w:p w:rsidR="0000708B" w:rsidRPr="00C550AF" w:rsidRDefault="0000708B"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شافعی، محمد بن ادریس، المسند، بیروت، دارالکتب العلیمة، بی تا.</w:t>
      </w:r>
    </w:p>
    <w:p w:rsidR="0000708B" w:rsidRPr="00C550AF" w:rsidRDefault="0000708B"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شافعی، ابوبکر محمد بن عبدالله بن ابراهیم، الفوائد (الغیلانیات)، تحقیق: حلمی کامل </w:t>
      </w:r>
      <w:r w:rsidR="00644272">
        <w:rPr>
          <w:rStyle w:val="Char0"/>
          <w:rFonts w:eastAsia="B Badr" w:hint="cs"/>
          <w:rtl/>
          <w:lang w:bidi="fa-IR"/>
        </w:rPr>
        <w:t>أسعد عبدالهادي</w:t>
      </w:r>
      <w:r w:rsidRPr="00C550AF">
        <w:rPr>
          <w:rStyle w:val="Char0"/>
          <w:rFonts w:eastAsia="B Badr" w:hint="cs"/>
          <w:rtl/>
          <w:lang w:bidi="fa-IR"/>
        </w:rPr>
        <w:t>، ریاض، دار ابن جوزی، 1417 هـ.</w:t>
      </w:r>
    </w:p>
    <w:p w:rsidR="0000708B" w:rsidRPr="00C550AF" w:rsidRDefault="0000708B"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شربینی، شمس الدین محمد بن محمد، الإقناع</w:t>
      </w:r>
      <w:r w:rsidR="00787596">
        <w:rPr>
          <w:rStyle w:val="Char0"/>
          <w:rFonts w:eastAsia="B Badr" w:hint="cs"/>
          <w:rtl/>
          <w:lang w:bidi="fa-IR"/>
        </w:rPr>
        <w:t xml:space="preserve"> في </w:t>
      </w:r>
      <w:r w:rsidR="00644272">
        <w:rPr>
          <w:rStyle w:val="Char0"/>
          <w:rFonts w:eastAsia="B Badr" w:hint="cs"/>
          <w:rtl/>
          <w:lang w:bidi="fa-IR"/>
        </w:rPr>
        <w:t>حل ألفاظ أبي</w:t>
      </w:r>
      <w:r w:rsidRPr="00C550AF">
        <w:rPr>
          <w:rStyle w:val="Char0"/>
          <w:rFonts w:eastAsia="B Badr" w:hint="cs"/>
          <w:rtl/>
          <w:lang w:bidi="fa-IR"/>
        </w:rPr>
        <w:t xml:space="preserve"> شجاع، بیروت، دار الفکر، 1415 هـ.</w:t>
      </w:r>
    </w:p>
    <w:p w:rsidR="0000708B" w:rsidRPr="00C550AF" w:rsidRDefault="0000708B"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شربینی، شمس الدین محمد بن محمد، مغنی المحتاج إلی معرفة معانی ألفاظ المنهاج، تحقیق: علی محمد عوض و عادل احمد عبدالموجود، بیروت، دار الکتب العلیمة، الطبعة </w:t>
      </w:r>
      <w:r w:rsidR="007E0B3F">
        <w:rPr>
          <w:rStyle w:val="Char0"/>
          <w:rFonts w:eastAsia="B Badr" w:hint="cs"/>
          <w:rtl/>
          <w:lang w:bidi="fa-IR"/>
        </w:rPr>
        <w:t>الأولی</w:t>
      </w:r>
      <w:r w:rsidRPr="00C550AF">
        <w:rPr>
          <w:rStyle w:val="Char0"/>
          <w:rFonts w:eastAsia="B Badr" w:hint="cs"/>
          <w:rtl/>
          <w:lang w:bidi="fa-IR"/>
        </w:rPr>
        <w:t>، 1427 هـ.</w:t>
      </w:r>
    </w:p>
    <w:p w:rsidR="0000708B" w:rsidRPr="00C550AF" w:rsidRDefault="0000708B"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شوکانی، محمد بن علی بن محمد، السیل الجرار المتدفق علی حدائق الأزهار، دار ابن حزم، الطبعة </w:t>
      </w:r>
      <w:r w:rsidR="007E0B3F">
        <w:rPr>
          <w:rStyle w:val="Char0"/>
          <w:rFonts w:eastAsia="B Badr" w:hint="cs"/>
          <w:rtl/>
          <w:lang w:bidi="fa-IR"/>
        </w:rPr>
        <w:t>الأولی</w:t>
      </w:r>
      <w:r w:rsidRPr="00C550AF">
        <w:rPr>
          <w:rStyle w:val="Char0"/>
          <w:rFonts w:eastAsia="B Badr" w:hint="cs"/>
          <w:rtl/>
          <w:lang w:bidi="fa-IR"/>
        </w:rPr>
        <w:t>، بی تا.</w:t>
      </w:r>
    </w:p>
    <w:p w:rsidR="0000708B" w:rsidRPr="00C550AF" w:rsidRDefault="0000708B"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شوکانی، محمد بن علی بن </w:t>
      </w:r>
      <w:r w:rsidR="00644272">
        <w:rPr>
          <w:rStyle w:val="Char0"/>
          <w:rFonts w:eastAsia="B Badr" w:hint="cs"/>
          <w:rtl/>
          <w:lang w:bidi="fa-IR"/>
        </w:rPr>
        <w:t>محمد، نیل الأوطار من أسرار منتقط</w:t>
      </w:r>
      <w:r w:rsidRPr="00C550AF">
        <w:rPr>
          <w:rStyle w:val="Char0"/>
          <w:rFonts w:eastAsia="B Badr" w:hint="cs"/>
          <w:rtl/>
          <w:lang w:bidi="fa-IR"/>
        </w:rPr>
        <w:t xml:space="preserve"> الأخبار، تخریج: ابراهیم زهوه، بیروت، دارالکتاب العلمیة، الطبعة </w:t>
      </w:r>
      <w:r w:rsidR="007E0B3F">
        <w:rPr>
          <w:rStyle w:val="Char0"/>
          <w:rFonts w:eastAsia="B Badr" w:hint="cs"/>
          <w:rtl/>
          <w:lang w:bidi="fa-IR"/>
        </w:rPr>
        <w:t>الأولی</w:t>
      </w:r>
      <w:r w:rsidRPr="00C550AF">
        <w:rPr>
          <w:rStyle w:val="Char0"/>
          <w:rFonts w:eastAsia="B Badr" w:hint="cs"/>
          <w:rtl/>
          <w:lang w:bidi="fa-IR"/>
        </w:rPr>
        <w:t>، 1424 هـ.</w:t>
      </w:r>
    </w:p>
    <w:p w:rsidR="0000708B" w:rsidRPr="00C550AF" w:rsidRDefault="0000708B"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شوکانی، محمد بن علی بن محمد، نیل الأوطار من أسرار منتقی الأخبار، اداره الطباعة المنیریه، بی تا.</w:t>
      </w:r>
    </w:p>
    <w:p w:rsidR="0000708B" w:rsidRPr="00C550AF" w:rsidRDefault="0000708B"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شیخی‌زاده، عبدالرحمن بن محمد بن سلیمان الکلیبولی، مجمع الانهار</w:t>
      </w:r>
      <w:r w:rsidR="00787596">
        <w:rPr>
          <w:rStyle w:val="Char0"/>
          <w:rFonts w:eastAsia="B Badr" w:hint="cs"/>
          <w:rtl/>
          <w:lang w:bidi="fa-IR"/>
        </w:rPr>
        <w:t xml:space="preserve"> في </w:t>
      </w:r>
      <w:r w:rsidRPr="00C550AF">
        <w:rPr>
          <w:rStyle w:val="Char0"/>
          <w:rFonts w:eastAsia="B Badr" w:hint="cs"/>
          <w:rtl/>
          <w:lang w:bidi="fa-IR"/>
        </w:rPr>
        <w:t>شرح ملتقی الأبحار، تحقیق: خلیل عمران المنصور، بیروت، دار الکتب العلیمة، 1419 هـ.</w:t>
      </w:r>
    </w:p>
    <w:p w:rsidR="009E3036" w:rsidRPr="00C550AF" w:rsidRDefault="009E3036" w:rsidP="008802A6">
      <w:pPr>
        <w:pStyle w:val="a0"/>
        <w:numPr>
          <w:ilvl w:val="0"/>
          <w:numId w:val="11"/>
        </w:numPr>
        <w:tabs>
          <w:tab w:val="right" w:pos="851"/>
        </w:tabs>
        <w:rPr>
          <w:rStyle w:val="Char0"/>
          <w:rFonts w:eastAsia="B Badr"/>
          <w:spacing w:val="-4"/>
          <w:lang w:bidi="fa-IR"/>
        </w:rPr>
      </w:pPr>
      <w:r w:rsidRPr="00C550AF">
        <w:rPr>
          <w:rStyle w:val="Char0"/>
          <w:rFonts w:eastAsia="B Badr" w:hint="cs"/>
          <w:spacing w:val="-4"/>
          <w:rtl/>
          <w:lang w:bidi="fa-IR"/>
        </w:rPr>
        <w:t xml:space="preserve">صنعانی، محمد بن اسماعیل، سبل السلام شرح بلوغ المرام، تعلیق: المحدث الشیخ الألبانی، ریاض، مکتبة المعارف للنشر والتوزیع، الطبعة </w:t>
      </w:r>
      <w:r w:rsidR="007E0B3F">
        <w:rPr>
          <w:rStyle w:val="Char0"/>
          <w:rFonts w:eastAsia="B Badr" w:hint="cs"/>
          <w:spacing w:val="-4"/>
          <w:rtl/>
          <w:lang w:bidi="fa-IR"/>
        </w:rPr>
        <w:t>الأولی</w:t>
      </w:r>
      <w:r w:rsidRPr="00C550AF">
        <w:rPr>
          <w:rStyle w:val="Char0"/>
          <w:rFonts w:eastAsia="B Badr" w:hint="cs"/>
          <w:spacing w:val="-4"/>
          <w:rtl/>
          <w:lang w:bidi="fa-IR"/>
        </w:rPr>
        <w:t>، 1427 هـ.</w:t>
      </w:r>
    </w:p>
    <w:p w:rsidR="009E3036" w:rsidRPr="00C550AF" w:rsidRDefault="009E3036"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الصیداوی، محمد بن احمد بن الجمیع، معجم الشیوخ، تحقیق: عمر عبدالسلام تدمری، بیروت </w:t>
      </w:r>
      <w:r w:rsidRPr="00C550AF">
        <w:rPr>
          <w:rStyle w:val="Char0"/>
          <w:rFonts w:eastAsia="B Badr"/>
          <w:rtl/>
          <w:lang w:bidi="fa-IR"/>
        </w:rPr>
        <w:t>–</w:t>
      </w:r>
      <w:r w:rsidRPr="00C550AF">
        <w:rPr>
          <w:rStyle w:val="Char0"/>
          <w:rFonts w:eastAsia="B Badr" w:hint="cs"/>
          <w:rtl/>
          <w:lang w:bidi="fa-IR"/>
        </w:rPr>
        <w:t xml:space="preserve"> ترابلس، مؤسسة الرسالة </w:t>
      </w:r>
      <w:r w:rsidRPr="00C550AF">
        <w:rPr>
          <w:rStyle w:val="Char0"/>
          <w:rFonts w:eastAsia="B Badr"/>
          <w:rtl/>
          <w:lang w:bidi="fa-IR"/>
        </w:rPr>
        <w:t>–</w:t>
      </w:r>
      <w:r w:rsidRPr="00C550AF">
        <w:rPr>
          <w:rStyle w:val="Char0"/>
          <w:rFonts w:eastAsia="B Badr" w:hint="cs"/>
          <w:rtl/>
          <w:lang w:bidi="fa-IR"/>
        </w:rPr>
        <w:t xml:space="preserve"> دارالإیمان، 1405 هـ.</w:t>
      </w:r>
    </w:p>
    <w:p w:rsidR="009E3036" w:rsidRPr="00C550AF" w:rsidRDefault="00644272" w:rsidP="008802A6">
      <w:pPr>
        <w:pStyle w:val="a0"/>
        <w:numPr>
          <w:ilvl w:val="0"/>
          <w:numId w:val="11"/>
        </w:numPr>
        <w:tabs>
          <w:tab w:val="right" w:pos="851"/>
        </w:tabs>
        <w:rPr>
          <w:rStyle w:val="Char0"/>
          <w:rFonts w:eastAsia="B Badr"/>
          <w:lang w:bidi="fa-IR"/>
        </w:rPr>
      </w:pPr>
      <w:r>
        <w:rPr>
          <w:rStyle w:val="Char0"/>
          <w:rFonts w:eastAsia="B Badr" w:hint="cs"/>
          <w:rtl/>
          <w:lang w:bidi="fa-IR"/>
        </w:rPr>
        <w:t>ضیاء المقدسي</w:t>
      </w:r>
      <w:r w:rsidR="00A56078" w:rsidRPr="00C550AF">
        <w:rPr>
          <w:rStyle w:val="Char0"/>
          <w:rFonts w:eastAsia="B Badr" w:hint="cs"/>
          <w:rtl/>
          <w:lang w:bidi="fa-IR"/>
        </w:rPr>
        <w:t>، محمد بن عبدالواحد بن أحمد،</w:t>
      </w:r>
      <w:r w:rsidR="00720B4E" w:rsidRPr="00C550AF">
        <w:rPr>
          <w:rStyle w:val="Char0"/>
          <w:rFonts w:eastAsia="B Badr" w:hint="cs"/>
          <w:rtl/>
          <w:lang w:bidi="fa-IR"/>
        </w:rPr>
        <w:t xml:space="preserve"> أحادیث المختاره، تحقیق: عبدالملک بن عبدالله بن دهیش، بیروت، دارخضر، الطبعة الثانیة، 1420 هـ.</w:t>
      </w:r>
    </w:p>
    <w:p w:rsidR="00720B4E" w:rsidRPr="00C550AF" w:rsidRDefault="00720B4E"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طالقانی، اسماعیل بن عباد بن العباس بن أحمد بن إدریس، المحیط</w:t>
      </w:r>
      <w:r w:rsidR="00787596">
        <w:rPr>
          <w:rStyle w:val="Char0"/>
          <w:rFonts w:eastAsia="B Badr" w:hint="cs"/>
          <w:rtl/>
          <w:lang w:bidi="fa-IR"/>
        </w:rPr>
        <w:t xml:space="preserve"> في </w:t>
      </w:r>
      <w:r w:rsidRPr="00C550AF">
        <w:rPr>
          <w:rStyle w:val="Char0"/>
          <w:rFonts w:eastAsia="B Badr" w:hint="cs"/>
          <w:rtl/>
          <w:lang w:bidi="fa-IR"/>
        </w:rPr>
        <w:t xml:space="preserve">اللغة، تحقیق: الشیخ محمد حسن آل یاسین، بیروت، عالم الکتاب، الطبعة </w:t>
      </w:r>
      <w:r w:rsidR="007E0B3F">
        <w:rPr>
          <w:rStyle w:val="Char0"/>
          <w:rFonts w:eastAsia="B Badr" w:hint="cs"/>
          <w:rtl/>
          <w:lang w:bidi="fa-IR"/>
        </w:rPr>
        <w:t>الأولی</w:t>
      </w:r>
      <w:r w:rsidRPr="00C550AF">
        <w:rPr>
          <w:rStyle w:val="Char0"/>
          <w:rFonts w:eastAsia="B Badr" w:hint="cs"/>
          <w:rtl/>
          <w:lang w:bidi="fa-IR"/>
        </w:rPr>
        <w:t>، 1414 هـ.</w:t>
      </w:r>
    </w:p>
    <w:p w:rsidR="00720B4E" w:rsidRPr="00C550AF" w:rsidRDefault="00644272" w:rsidP="008802A6">
      <w:pPr>
        <w:pStyle w:val="a0"/>
        <w:numPr>
          <w:ilvl w:val="0"/>
          <w:numId w:val="11"/>
        </w:numPr>
        <w:tabs>
          <w:tab w:val="right" w:pos="851"/>
        </w:tabs>
        <w:rPr>
          <w:rStyle w:val="Char0"/>
          <w:rFonts w:eastAsia="B Badr"/>
          <w:lang w:bidi="fa-IR"/>
        </w:rPr>
      </w:pPr>
      <w:r>
        <w:rPr>
          <w:rStyle w:val="Char0"/>
          <w:rFonts w:eastAsia="B Badr" w:hint="cs"/>
          <w:rtl/>
          <w:lang w:bidi="fa-IR"/>
        </w:rPr>
        <w:t>طبرانی، سلیمان بن احمد، الدعاء</w:t>
      </w:r>
      <w:r w:rsidR="00720B4E" w:rsidRPr="00C550AF">
        <w:rPr>
          <w:rStyle w:val="Char0"/>
          <w:rFonts w:eastAsia="B Badr" w:hint="cs"/>
          <w:rtl/>
          <w:lang w:bidi="fa-IR"/>
        </w:rPr>
        <w:t>، تحقیق: مصطفی عبدالقادر عطا، بیروت، دارالکتب العلمیة، الطبعة الأول، 1413 هـ.</w:t>
      </w:r>
    </w:p>
    <w:p w:rsidR="001E7671" w:rsidRPr="00C550AF" w:rsidRDefault="001E7671"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طبرانی، سلیمان بن احمد، المعجم الأوسط، تحقیق: طارق بن عوض الله بن محمد و عبدالمحسن بن ابرا</w:t>
      </w:r>
      <w:r w:rsidR="00644272">
        <w:rPr>
          <w:rStyle w:val="Char0"/>
          <w:rFonts w:eastAsia="B Badr" w:hint="cs"/>
          <w:rtl/>
          <w:lang w:bidi="fa-IR"/>
        </w:rPr>
        <w:t>هیم الحسیني</w:t>
      </w:r>
      <w:r w:rsidRPr="00C550AF">
        <w:rPr>
          <w:rStyle w:val="Char0"/>
          <w:rFonts w:eastAsia="B Badr" w:hint="cs"/>
          <w:rtl/>
          <w:lang w:bidi="fa-IR"/>
        </w:rPr>
        <w:t>، القاهره، دار الحرمین، 1414 هـ.</w:t>
      </w:r>
    </w:p>
    <w:p w:rsidR="001E7671" w:rsidRPr="00C550AF" w:rsidRDefault="001E7671"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طبرانی، سلیمان بن احمد، المعجم الصغیر، تحقیق: محمد شکور و محمود الحاج أمریر، بیروت، دار عمار و المکتب </w:t>
      </w:r>
      <w:r w:rsidR="007E0B3F">
        <w:rPr>
          <w:rStyle w:val="Char0"/>
          <w:rFonts w:eastAsia="B Badr" w:hint="cs"/>
          <w:rtl/>
          <w:lang w:bidi="fa-IR"/>
        </w:rPr>
        <w:t>الإسلامي</w:t>
      </w:r>
      <w:r w:rsidRPr="00C550AF">
        <w:rPr>
          <w:rStyle w:val="Char0"/>
          <w:rFonts w:eastAsia="B Badr" w:hint="cs"/>
          <w:rtl/>
          <w:lang w:bidi="fa-IR"/>
        </w:rPr>
        <w:t xml:space="preserve">، الطبعة </w:t>
      </w:r>
      <w:r w:rsidR="007E0B3F">
        <w:rPr>
          <w:rStyle w:val="Char0"/>
          <w:rFonts w:eastAsia="B Badr" w:hint="cs"/>
          <w:rtl/>
          <w:lang w:bidi="fa-IR"/>
        </w:rPr>
        <w:t>الأولی</w:t>
      </w:r>
      <w:r w:rsidRPr="00C550AF">
        <w:rPr>
          <w:rStyle w:val="Char0"/>
          <w:rFonts w:eastAsia="B Badr" w:hint="cs"/>
          <w:rtl/>
          <w:lang w:bidi="fa-IR"/>
        </w:rPr>
        <w:t>، 1405 هـ.</w:t>
      </w:r>
    </w:p>
    <w:p w:rsidR="001E7671" w:rsidRPr="00C550AF" w:rsidRDefault="001E7671"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طبرانی، سلیمان بن احمد، المعجم الکبیر، تحقیق: حمدی بن عبدالمجید السلفی، الموصل، مکتبة العلوم و الحکم، الطبعة الثانیة، 1404 هـ.</w:t>
      </w:r>
    </w:p>
    <w:p w:rsidR="001E7671" w:rsidRPr="00C550AF" w:rsidRDefault="001E7671"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طب</w:t>
      </w:r>
      <w:r w:rsidR="00644272">
        <w:rPr>
          <w:rStyle w:val="Char0"/>
          <w:rFonts w:eastAsia="B Badr" w:hint="cs"/>
          <w:rtl/>
          <w:lang w:bidi="fa-IR"/>
        </w:rPr>
        <w:t>ری، محمد بن جریر، تاریخ الأمم والرسل و</w:t>
      </w:r>
      <w:r w:rsidRPr="00C550AF">
        <w:rPr>
          <w:rStyle w:val="Char0"/>
          <w:rFonts w:eastAsia="B Badr" w:hint="cs"/>
          <w:rtl/>
          <w:lang w:bidi="fa-IR"/>
        </w:rPr>
        <w:t xml:space="preserve">الملوک، بیروت، دارالکتب العلمیة، الطبعة </w:t>
      </w:r>
      <w:r w:rsidR="007E0B3F">
        <w:rPr>
          <w:rStyle w:val="Char0"/>
          <w:rFonts w:eastAsia="B Badr" w:hint="cs"/>
          <w:rtl/>
          <w:lang w:bidi="fa-IR"/>
        </w:rPr>
        <w:t>الأولی</w:t>
      </w:r>
      <w:r w:rsidRPr="00C550AF">
        <w:rPr>
          <w:rStyle w:val="Char0"/>
          <w:rFonts w:eastAsia="B Badr" w:hint="cs"/>
          <w:rtl/>
          <w:lang w:bidi="fa-IR"/>
        </w:rPr>
        <w:t>، 1407 هـ.</w:t>
      </w:r>
    </w:p>
    <w:p w:rsidR="00F72F63" w:rsidRPr="00C550AF" w:rsidRDefault="00F72F6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طبری، محمد بن جریر، جامع البیان</w:t>
      </w:r>
      <w:r w:rsidR="00787596">
        <w:rPr>
          <w:rStyle w:val="Char0"/>
          <w:rFonts w:eastAsia="B Badr" w:hint="cs"/>
          <w:rtl/>
          <w:lang w:bidi="fa-IR"/>
        </w:rPr>
        <w:t xml:space="preserve"> في </w:t>
      </w:r>
      <w:r w:rsidRPr="00C550AF">
        <w:rPr>
          <w:rStyle w:val="Char0"/>
          <w:rFonts w:eastAsia="B Badr" w:hint="cs"/>
          <w:rtl/>
          <w:lang w:bidi="fa-IR"/>
        </w:rPr>
        <w:t xml:space="preserve">تأویل القرآن، تحقیق: احمد محمد شاکر، مؤسسة الرسالة، الطبعة </w:t>
      </w:r>
      <w:r w:rsidR="007E0B3F">
        <w:rPr>
          <w:rStyle w:val="Char0"/>
          <w:rFonts w:eastAsia="B Badr" w:hint="cs"/>
          <w:rtl/>
          <w:lang w:bidi="fa-IR"/>
        </w:rPr>
        <w:t>الأولی</w:t>
      </w:r>
      <w:r w:rsidRPr="00C550AF">
        <w:rPr>
          <w:rStyle w:val="Char0"/>
          <w:rFonts w:eastAsia="B Badr" w:hint="cs"/>
          <w:rtl/>
          <w:lang w:bidi="fa-IR"/>
        </w:rPr>
        <w:t>، 1420 هـ.</w:t>
      </w:r>
    </w:p>
    <w:p w:rsidR="00F72F63" w:rsidRPr="00C550AF" w:rsidRDefault="00644272" w:rsidP="008802A6">
      <w:pPr>
        <w:pStyle w:val="a0"/>
        <w:numPr>
          <w:ilvl w:val="0"/>
          <w:numId w:val="11"/>
        </w:numPr>
        <w:tabs>
          <w:tab w:val="right" w:pos="851"/>
        </w:tabs>
        <w:rPr>
          <w:rStyle w:val="Char0"/>
          <w:rFonts w:eastAsia="B Badr"/>
          <w:lang w:bidi="fa-IR"/>
        </w:rPr>
      </w:pPr>
      <w:r>
        <w:rPr>
          <w:rStyle w:val="Char0"/>
          <w:rFonts w:eastAsia="B Badr" w:hint="cs"/>
          <w:rtl/>
          <w:lang w:bidi="fa-IR"/>
        </w:rPr>
        <w:t>طحاوی، أحمد بن محمد بن سلامة</w:t>
      </w:r>
      <w:r w:rsidR="00F72F63" w:rsidRPr="00C550AF">
        <w:rPr>
          <w:rStyle w:val="Char0"/>
          <w:rFonts w:eastAsia="B Badr" w:hint="cs"/>
          <w:rtl/>
          <w:lang w:bidi="fa-IR"/>
        </w:rPr>
        <w:t xml:space="preserve"> بن عبدالملک بن سلمه، شرح مشکل الآثار، تحقیق: شعیب ارنووط، دار نشر، بی تا.</w:t>
      </w:r>
    </w:p>
    <w:p w:rsidR="00F72F63" w:rsidRPr="00C550AF" w:rsidRDefault="00F72F6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طحاوی، أحمد بن محمد بن سلام</w:t>
      </w:r>
      <w:r w:rsidR="00644272">
        <w:rPr>
          <w:rStyle w:val="Char0"/>
          <w:rFonts w:eastAsia="B Badr" w:hint="cs"/>
          <w:rtl/>
          <w:lang w:bidi="fa-IR"/>
        </w:rPr>
        <w:t>ه بن عبدالملک بن سلمه، شرح معاني الأ</w:t>
      </w:r>
      <w:r w:rsidRPr="00C550AF">
        <w:rPr>
          <w:rStyle w:val="Char0"/>
          <w:rFonts w:eastAsia="B Badr" w:hint="cs"/>
          <w:rtl/>
          <w:lang w:bidi="fa-IR"/>
        </w:rPr>
        <w:t xml:space="preserve">ثار، تحقیق: محمد زهری النجار، بیروت، دار الکتب العلمیة، الطبعة </w:t>
      </w:r>
      <w:r w:rsidR="007E0B3F">
        <w:rPr>
          <w:rStyle w:val="Char0"/>
          <w:rFonts w:eastAsia="B Badr" w:hint="cs"/>
          <w:rtl/>
          <w:lang w:bidi="fa-IR"/>
        </w:rPr>
        <w:t>الأولی</w:t>
      </w:r>
      <w:r w:rsidRPr="00C550AF">
        <w:rPr>
          <w:rStyle w:val="Char0"/>
          <w:rFonts w:eastAsia="B Badr" w:hint="cs"/>
          <w:rtl/>
          <w:lang w:bidi="fa-IR"/>
        </w:rPr>
        <w:t>، 1399 هـ.</w:t>
      </w:r>
    </w:p>
    <w:p w:rsidR="00F72F63" w:rsidRPr="00C550AF" w:rsidRDefault="00F72F6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طوسی، محمد بن حسن طوسی، الخلاف، تحقیق: سید علی خراسانی و سید جواد شهرستانی و شیخ محمد مهدی نجف، قم، مؤسسة النشر </w:t>
      </w:r>
      <w:r w:rsidR="007E0B3F">
        <w:rPr>
          <w:rStyle w:val="Char0"/>
          <w:rFonts w:eastAsia="B Badr" w:hint="cs"/>
          <w:rtl/>
          <w:lang w:bidi="fa-IR"/>
        </w:rPr>
        <w:t>الإسلامي</w:t>
      </w:r>
      <w:r w:rsidRPr="00C550AF">
        <w:rPr>
          <w:rStyle w:val="Char0"/>
          <w:rFonts w:eastAsia="B Badr" w:hint="cs"/>
          <w:rtl/>
          <w:lang w:bidi="fa-IR"/>
        </w:rPr>
        <w:t>، 1407 هـ.</w:t>
      </w:r>
    </w:p>
    <w:p w:rsidR="00F72F63" w:rsidRPr="00C550AF" w:rsidRDefault="00F72F6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طوسی، محمد بن حسن طوسی، المبسوط</w:t>
      </w:r>
      <w:r w:rsidR="00787596">
        <w:rPr>
          <w:rStyle w:val="Char0"/>
          <w:rFonts w:eastAsia="B Badr" w:hint="cs"/>
          <w:rtl/>
          <w:lang w:bidi="fa-IR"/>
        </w:rPr>
        <w:t xml:space="preserve"> في </w:t>
      </w:r>
      <w:r w:rsidRPr="00C550AF">
        <w:rPr>
          <w:rStyle w:val="Char0"/>
          <w:rFonts w:eastAsia="B Badr" w:hint="cs"/>
          <w:rtl/>
          <w:lang w:bidi="fa-IR"/>
        </w:rPr>
        <w:t>فقة الإمامیه، تعلیق: سید محمد نقی کشفی، المکتبة المرتضویه، بی تا.</w:t>
      </w:r>
    </w:p>
    <w:p w:rsidR="00C3538C" w:rsidRPr="00C550AF" w:rsidRDefault="00C3538C"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طیالیسی، سلیمان بن داود بن الجارود، المسند، تحقیق: محمد بن عبدالمحسن ترکی، دار هجر، الطبعة </w:t>
      </w:r>
      <w:r w:rsidR="007E0B3F">
        <w:rPr>
          <w:rStyle w:val="Char0"/>
          <w:rFonts w:eastAsia="B Badr" w:hint="cs"/>
          <w:rtl/>
          <w:lang w:bidi="fa-IR"/>
        </w:rPr>
        <w:t>الأولی</w:t>
      </w:r>
      <w:r w:rsidRPr="00C550AF">
        <w:rPr>
          <w:rStyle w:val="Char0"/>
          <w:rFonts w:eastAsia="B Badr" w:hint="cs"/>
          <w:rtl/>
          <w:lang w:bidi="fa-IR"/>
        </w:rPr>
        <w:t>، 1419 هـ.</w:t>
      </w:r>
    </w:p>
    <w:p w:rsidR="00C3538C" w:rsidRPr="00C550AF" w:rsidRDefault="00C3538C"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عبدالرزاق، ابوب</w:t>
      </w:r>
      <w:r w:rsidR="00644272">
        <w:rPr>
          <w:rStyle w:val="Char0"/>
          <w:rFonts w:eastAsia="B Badr" w:hint="cs"/>
          <w:rtl/>
          <w:lang w:bidi="fa-IR"/>
        </w:rPr>
        <w:t>کر بن عبدالرزاق بن همام الصنعاني</w:t>
      </w:r>
      <w:r w:rsidRPr="00C550AF">
        <w:rPr>
          <w:rStyle w:val="Char0"/>
          <w:rFonts w:eastAsia="B Badr" w:hint="cs"/>
          <w:rtl/>
          <w:lang w:bidi="fa-IR"/>
        </w:rPr>
        <w:t xml:space="preserve">، </w:t>
      </w:r>
      <w:r w:rsidR="00644272">
        <w:rPr>
          <w:rStyle w:val="Char0"/>
          <w:rFonts w:eastAsia="B Badr" w:hint="cs"/>
          <w:rtl/>
          <w:lang w:bidi="fa-IR"/>
        </w:rPr>
        <w:t>مصنف، تحقیق: حبیب الرحمن الأعظمي</w:t>
      </w:r>
      <w:r w:rsidRPr="00C550AF">
        <w:rPr>
          <w:rStyle w:val="Char0"/>
          <w:rFonts w:eastAsia="B Badr" w:hint="cs"/>
          <w:rtl/>
          <w:lang w:bidi="fa-IR"/>
        </w:rPr>
        <w:t xml:space="preserve">، بیروت، المکتب </w:t>
      </w:r>
      <w:r w:rsidR="007E0B3F">
        <w:rPr>
          <w:rStyle w:val="Char0"/>
          <w:rFonts w:eastAsia="B Badr" w:hint="cs"/>
          <w:rtl/>
          <w:lang w:bidi="fa-IR"/>
        </w:rPr>
        <w:t>الإسلامي</w:t>
      </w:r>
      <w:r w:rsidRPr="00C550AF">
        <w:rPr>
          <w:rStyle w:val="Char0"/>
          <w:rFonts w:eastAsia="B Badr" w:hint="cs"/>
          <w:rtl/>
          <w:lang w:bidi="fa-IR"/>
        </w:rPr>
        <w:t>، الطبعة الثانیة، 1403 هـ.</w:t>
      </w:r>
    </w:p>
    <w:p w:rsidR="00C3538C" w:rsidRPr="00C550AF" w:rsidRDefault="00C3538C"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عثیمین، محمد بن صالح بن محمد، الشرح الممتع علی زاد المستقنع، دار ابن جوزی، الطبعة </w:t>
      </w:r>
      <w:r w:rsidR="007E0B3F">
        <w:rPr>
          <w:rStyle w:val="Char0"/>
          <w:rFonts w:eastAsia="B Badr" w:hint="cs"/>
          <w:rtl/>
          <w:lang w:bidi="fa-IR"/>
        </w:rPr>
        <w:t>الأولی</w:t>
      </w:r>
      <w:r w:rsidRPr="00C550AF">
        <w:rPr>
          <w:rStyle w:val="Char0"/>
          <w:rFonts w:eastAsia="B Badr" w:hint="cs"/>
          <w:rtl/>
          <w:lang w:bidi="fa-IR"/>
        </w:rPr>
        <w:t>، 1422 هـ.</w:t>
      </w:r>
    </w:p>
    <w:p w:rsidR="00C3538C" w:rsidRPr="00C550AF" w:rsidRDefault="00C3538C"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عراقی، زین الدین ابوالفضل عبدالرحیم بن الحسین، ذیل میزان الاعتدال، تحقیق: علی محمد عوض و عادل أحمد عبدالموجود، بیروت، دارالکتب العلیمة، 1416 هـ.</w:t>
      </w:r>
    </w:p>
    <w:p w:rsidR="00834BD1" w:rsidRPr="00C550AF" w:rsidRDefault="00834BD1"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عراقی، زین الدین ابوالفضل عبدالرحیم بن الحسین، طرح الثریب</w:t>
      </w:r>
      <w:r w:rsidR="00787596">
        <w:rPr>
          <w:rStyle w:val="Char0"/>
          <w:rFonts w:eastAsia="B Badr" w:hint="cs"/>
          <w:rtl/>
          <w:lang w:bidi="fa-IR"/>
        </w:rPr>
        <w:t xml:space="preserve"> في </w:t>
      </w:r>
      <w:r w:rsidRPr="00C550AF">
        <w:rPr>
          <w:rStyle w:val="Char0"/>
          <w:rFonts w:eastAsia="B Badr" w:hint="cs"/>
          <w:rtl/>
          <w:lang w:bidi="fa-IR"/>
        </w:rPr>
        <w:t xml:space="preserve">شرح التقریب، دار أحیاء التراث </w:t>
      </w:r>
      <w:r w:rsidR="007E0B3F">
        <w:rPr>
          <w:rStyle w:val="Char0"/>
          <w:rFonts w:eastAsia="B Badr" w:hint="cs"/>
          <w:rtl/>
          <w:lang w:bidi="fa-IR"/>
        </w:rPr>
        <w:t>العربي</w:t>
      </w:r>
      <w:r w:rsidRPr="00C550AF">
        <w:rPr>
          <w:rStyle w:val="Char0"/>
          <w:rFonts w:eastAsia="B Badr" w:hint="cs"/>
          <w:rtl/>
          <w:lang w:bidi="fa-IR"/>
        </w:rPr>
        <w:t>، بی تا.</w:t>
      </w:r>
    </w:p>
    <w:p w:rsidR="00834BD1" w:rsidRPr="00C550AF" w:rsidRDefault="00834BD1"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عظیم آبادی، ابو الطیب محمد شمس الحق، عون المعبود</w:t>
      </w:r>
      <w:r w:rsidR="00787596">
        <w:rPr>
          <w:rStyle w:val="Char0"/>
          <w:rFonts w:eastAsia="B Badr" w:hint="cs"/>
          <w:rtl/>
          <w:lang w:bidi="fa-IR"/>
        </w:rPr>
        <w:t xml:space="preserve"> في </w:t>
      </w:r>
      <w:r w:rsidRPr="00C550AF">
        <w:rPr>
          <w:rStyle w:val="Char0"/>
          <w:rFonts w:eastAsia="B Badr" w:hint="cs"/>
          <w:rtl/>
          <w:lang w:bidi="fa-IR"/>
        </w:rPr>
        <w:t>شرح سنن أبو داود، بیروت، دار الکتب العلمیة، 1416 هـ.</w:t>
      </w:r>
    </w:p>
    <w:p w:rsidR="00834BD1" w:rsidRPr="00C550AF" w:rsidRDefault="00834BD1"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عقیلی، الضعفاء الکبیر، محمد </w:t>
      </w:r>
      <w:r w:rsidR="00644272">
        <w:rPr>
          <w:rStyle w:val="Char0"/>
          <w:rFonts w:eastAsia="B Badr" w:hint="cs"/>
          <w:rtl/>
          <w:lang w:bidi="fa-IR"/>
        </w:rPr>
        <w:t>بن عمر بن موسی، تحقیق: عبدالمعطي امین قلعجي</w:t>
      </w:r>
      <w:r w:rsidRPr="00C550AF">
        <w:rPr>
          <w:rStyle w:val="Char0"/>
          <w:rFonts w:eastAsia="B Badr" w:hint="cs"/>
          <w:rtl/>
          <w:lang w:bidi="fa-IR"/>
        </w:rPr>
        <w:t xml:space="preserve">، بیروت، دار المکتبة العلیمة، الطبعة </w:t>
      </w:r>
      <w:r w:rsidR="007E0B3F">
        <w:rPr>
          <w:rStyle w:val="Char0"/>
          <w:rFonts w:eastAsia="B Badr" w:hint="cs"/>
          <w:rtl/>
          <w:lang w:bidi="fa-IR"/>
        </w:rPr>
        <w:t>الأولی</w:t>
      </w:r>
      <w:r w:rsidRPr="00C550AF">
        <w:rPr>
          <w:rStyle w:val="Char0"/>
          <w:rFonts w:eastAsia="B Badr" w:hint="cs"/>
          <w:rtl/>
          <w:lang w:bidi="fa-IR"/>
        </w:rPr>
        <w:t>، 1404 هـ.</w:t>
      </w:r>
    </w:p>
    <w:p w:rsidR="00834BD1" w:rsidRPr="00C550AF" w:rsidRDefault="00644272" w:rsidP="008802A6">
      <w:pPr>
        <w:pStyle w:val="a0"/>
        <w:numPr>
          <w:ilvl w:val="0"/>
          <w:numId w:val="11"/>
        </w:numPr>
        <w:tabs>
          <w:tab w:val="right" w:pos="851"/>
        </w:tabs>
        <w:rPr>
          <w:rStyle w:val="Char0"/>
          <w:rFonts w:eastAsia="B Badr"/>
          <w:lang w:bidi="fa-IR"/>
        </w:rPr>
      </w:pPr>
      <w:r>
        <w:rPr>
          <w:rStyle w:val="Char0"/>
          <w:rFonts w:eastAsia="B Badr" w:hint="cs"/>
          <w:rtl/>
          <w:lang w:bidi="fa-IR"/>
        </w:rPr>
        <w:t>عمرانی، ابوالحسین یحیی بن ابي الخیر بن سالم العمراني</w:t>
      </w:r>
      <w:r w:rsidR="00834BD1" w:rsidRPr="00C550AF">
        <w:rPr>
          <w:rStyle w:val="Char0"/>
          <w:rFonts w:eastAsia="B Badr" w:hint="cs"/>
          <w:rtl/>
          <w:lang w:bidi="fa-IR"/>
        </w:rPr>
        <w:t>، البیان</w:t>
      </w:r>
      <w:r w:rsidR="00787596">
        <w:rPr>
          <w:rStyle w:val="Char0"/>
          <w:rFonts w:eastAsia="B Badr" w:hint="cs"/>
          <w:rtl/>
          <w:lang w:bidi="fa-IR"/>
        </w:rPr>
        <w:t xml:space="preserve"> في </w:t>
      </w:r>
      <w:r>
        <w:rPr>
          <w:rStyle w:val="Char0"/>
          <w:rFonts w:eastAsia="B Badr" w:hint="cs"/>
          <w:rtl/>
          <w:lang w:bidi="fa-IR"/>
        </w:rPr>
        <w:t>مذهب الشافعي</w:t>
      </w:r>
      <w:r w:rsidR="00834BD1" w:rsidRPr="00C550AF">
        <w:rPr>
          <w:rStyle w:val="Char0"/>
          <w:rFonts w:eastAsia="B Badr" w:hint="cs"/>
          <w:rtl/>
          <w:lang w:bidi="fa-IR"/>
        </w:rPr>
        <w:t xml:space="preserve">، إعتنی به: قاسم محمد نوری، بیروت، دار المنهاج، الطبعة </w:t>
      </w:r>
      <w:r w:rsidR="007E0B3F">
        <w:rPr>
          <w:rStyle w:val="Char0"/>
          <w:rFonts w:eastAsia="B Badr" w:hint="cs"/>
          <w:rtl/>
          <w:lang w:bidi="fa-IR"/>
        </w:rPr>
        <w:t>الأولی</w:t>
      </w:r>
      <w:r w:rsidR="00834BD1" w:rsidRPr="00C550AF">
        <w:rPr>
          <w:rStyle w:val="Char0"/>
          <w:rFonts w:eastAsia="B Badr" w:hint="cs"/>
          <w:rtl/>
          <w:lang w:bidi="fa-IR"/>
        </w:rPr>
        <w:t>، 1421 هـ.</w:t>
      </w:r>
    </w:p>
    <w:p w:rsidR="00834BD1" w:rsidRPr="00C550AF" w:rsidRDefault="00834BD1"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غزالی، محمد بن محمد بن محمد، الوسیط</w:t>
      </w:r>
      <w:r w:rsidR="00787596">
        <w:rPr>
          <w:rStyle w:val="Char0"/>
          <w:rFonts w:eastAsia="B Badr" w:hint="cs"/>
          <w:rtl/>
          <w:lang w:bidi="fa-IR"/>
        </w:rPr>
        <w:t xml:space="preserve"> في </w:t>
      </w:r>
      <w:r w:rsidRPr="00C550AF">
        <w:rPr>
          <w:rStyle w:val="Char0"/>
          <w:rFonts w:eastAsia="B Badr" w:hint="cs"/>
          <w:rtl/>
          <w:lang w:bidi="fa-IR"/>
        </w:rPr>
        <w:t>المذهب، تحقیق: احمد محمود إبراهیم و محمد محمد تامر، قاهره، دار السلام، 1417 هـ.</w:t>
      </w:r>
    </w:p>
    <w:p w:rsidR="0050729E" w:rsidRPr="00C550AF" w:rsidRDefault="0050729E"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الفسوی، یعقوب بن سفیان، المعرفة و التاریخ، تحقیق: اکرم العمری، بیروت، مؤسسة الرسالة، الطبعة </w:t>
      </w:r>
      <w:r w:rsidR="007E0B3F">
        <w:rPr>
          <w:rStyle w:val="Char0"/>
          <w:rFonts w:eastAsia="B Badr" w:hint="cs"/>
          <w:rtl/>
          <w:lang w:bidi="fa-IR"/>
        </w:rPr>
        <w:t>الأولی</w:t>
      </w:r>
      <w:r w:rsidRPr="00C550AF">
        <w:rPr>
          <w:rStyle w:val="Char0"/>
          <w:rFonts w:eastAsia="B Badr" w:hint="cs"/>
          <w:rtl/>
          <w:lang w:bidi="fa-IR"/>
        </w:rPr>
        <w:t>، 1981 م.</w:t>
      </w:r>
    </w:p>
    <w:p w:rsidR="0050729E" w:rsidRPr="00C550AF" w:rsidRDefault="00644272" w:rsidP="008802A6">
      <w:pPr>
        <w:pStyle w:val="a0"/>
        <w:numPr>
          <w:ilvl w:val="0"/>
          <w:numId w:val="11"/>
        </w:numPr>
        <w:tabs>
          <w:tab w:val="right" w:pos="851"/>
        </w:tabs>
        <w:rPr>
          <w:rStyle w:val="Char0"/>
          <w:rFonts w:eastAsia="B Badr"/>
          <w:lang w:bidi="fa-IR"/>
        </w:rPr>
      </w:pPr>
      <w:r>
        <w:rPr>
          <w:rStyle w:val="Char0"/>
          <w:rFonts w:eastAsia="B Badr" w:hint="cs"/>
          <w:rtl/>
          <w:lang w:bidi="fa-IR"/>
        </w:rPr>
        <w:t>الفیومي المقري</w:t>
      </w:r>
      <w:r w:rsidR="0050729E" w:rsidRPr="00C550AF">
        <w:rPr>
          <w:rStyle w:val="Char0"/>
          <w:rFonts w:eastAsia="B Badr" w:hint="cs"/>
          <w:rtl/>
          <w:lang w:bidi="fa-IR"/>
        </w:rPr>
        <w:t>، احمد بن محمد بن علی، المصباح المنیر، تحقیق یوسف الشیخ محمد، المکتبة العصریه، بی تا.</w:t>
      </w:r>
    </w:p>
    <w:p w:rsidR="0050729E" w:rsidRPr="00C550AF" w:rsidRDefault="0050729E"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قاضی عیاض، عیا</w:t>
      </w:r>
      <w:r w:rsidR="00644272">
        <w:rPr>
          <w:rStyle w:val="Char0"/>
          <w:rFonts w:eastAsia="B Badr" w:hint="cs"/>
          <w:rtl/>
          <w:lang w:bidi="fa-IR"/>
        </w:rPr>
        <w:t>ض بن موسی بن عیاض السبتي المالکط</w:t>
      </w:r>
      <w:r w:rsidRPr="00C550AF">
        <w:rPr>
          <w:rStyle w:val="Char0"/>
          <w:rFonts w:eastAsia="B Badr" w:hint="cs"/>
          <w:rtl/>
          <w:lang w:bidi="fa-IR"/>
        </w:rPr>
        <w:t>، مشارق الأنوار علی صحاح الآثار، المکتبة العیقه و دار التراث، بی تا.</w:t>
      </w:r>
    </w:p>
    <w:p w:rsidR="0050729E" w:rsidRPr="00C550AF" w:rsidRDefault="00644272" w:rsidP="008802A6">
      <w:pPr>
        <w:pStyle w:val="a0"/>
        <w:numPr>
          <w:ilvl w:val="0"/>
          <w:numId w:val="11"/>
        </w:numPr>
        <w:tabs>
          <w:tab w:val="right" w:pos="851"/>
        </w:tabs>
        <w:rPr>
          <w:rStyle w:val="Char0"/>
          <w:rFonts w:eastAsia="B Badr"/>
          <w:lang w:bidi="fa-IR"/>
        </w:rPr>
      </w:pPr>
      <w:r>
        <w:rPr>
          <w:rStyle w:val="Char0"/>
          <w:rFonts w:eastAsia="B Badr" w:hint="cs"/>
          <w:rtl/>
          <w:lang w:bidi="fa-IR"/>
        </w:rPr>
        <w:t>قاضي المغربي</w:t>
      </w:r>
      <w:r w:rsidR="0050729E" w:rsidRPr="00C550AF">
        <w:rPr>
          <w:rStyle w:val="Char0"/>
          <w:rFonts w:eastAsia="B Badr" w:hint="cs"/>
          <w:rtl/>
          <w:lang w:bidi="fa-IR"/>
        </w:rPr>
        <w:t>، حسن محمد، البدر التمام، تحقیق: محمد شحود خرفان، دار الوفاء، الطبعة الثانیة، 1426 هـ.</w:t>
      </w:r>
    </w:p>
    <w:p w:rsidR="002B11EF" w:rsidRPr="00C550AF" w:rsidRDefault="002B11EF"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قرافی، شهاب الدین، احمد بن ادریس، الذخیرة، تحقیق: محمد حجی، دار الغرب </w:t>
      </w:r>
      <w:r w:rsidR="007E0B3F">
        <w:rPr>
          <w:rStyle w:val="Char0"/>
          <w:rFonts w:eastAsia="B Badr" w:hint="cs"/>
          <w:rtl/>
          <w:lang w:bidi="fa-IR"/>
        </w:rPr>
        <w:t>الإسلامي</w:t>
      </w:r>
      <w:r w:rsidRPr="00C550AF">
        <w:rPr>
          <w:rStyle w:val="Char0"/>
          <w:rFonts w:eastAsia="B Badr" w:hint="cs"/>
          <w:rtl/>
          <w:lang w:bidi="fa-IR"/>
        </w:rPr>
        <w:t>، 1994 م.</w:t>
      </w:r>
    </w:p>
    <w:p w:rsidR="002B11EF" w:rsidRPr="00C550AF" w:rsidRDefault="002B11EF"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قلیوبی، شهاب الدین أحمد بن أحمد بن سلامة، حاشیتان </w:t>
      </w:r>
      <w:r w:rsidR="00644272">
        <w:rPr>
          <w:rStyle w:val="Char0"/>
          <w:rFonts w:eastAsia="B Badr" w:hint="cs"/>
          <w:rtl/>
          <w:lang w:bidi="fa-IR"/>
        </w:rPr>
        <w:t>قلیوبي علی شرح جلال الدین المحلي</w:t>
      </w:r>
      <w:r w:rsidRPr="00C550AF">
        <w:rPr>
          <w:rStyle w:val="Char0"/>
          <w:rFonts w:eastAsia="B Badr" w:hint="cs"/>
          <w:rtl/>
          <w:lang w:bidi="fa-IR"/>
        </w:rPr>
        <w:t xml:space="preserve"> علی منهاج الطالبین، تحقیق: مکتب البحوث والدرسات، بیروت، دارالفکر، 1419 هـ.</w:t>
      </w:r>
    </w:p>
    <w:p w:rsidR="002B11EF" w:rsidRPr="00C550AF" w:rsidRDefault="002B11EF"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قمی، علی بن محمد بن محمد، جامع الخلاف و الوفاق بین الإمامیة و بین الأئمة الحجاز و العراق، تحقیق: حسین حسنی بیرجندی، قم، زمینه‌سازان ظهور امام زمان، 1379 شـ.</w:t>
      </w:r>
    </w:p>
    <w:p w:rsidR="002B11EF" w:rsidRPr="00C550AF" w:rsidRDefault="002B11EF"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قیروانی، ابومحمد عبدالله بن عبدالرحمن، النوادر و الزیادات علی ما</w:t>
      </w:r>
      <w:r w:rsidR="00787596">
        <w:rPr>
          <w:rStyle w:val="Char0"/>
          <w:rFonts w:eastAsia="B Badr" w:hint="cs"/>
          <w:rtl/>
          <w:lang w:bidi="fa-IR"/>
        </w:rPr>
        <w:t xml:space="preserve"> في </w:t>
      </w:r>
      <w:r w:rsidR="00644272">
        <w:rPr>
          <w:rStyle w:val="Char0"/>
          <w:rFonts w:eastAsia="B Badr" w:hint="cs"/>
          <w:rtl/>
          <w:lang w:bidi="fa-IR"/>
        </w:rPr>
        <w:t>المدونة من غیرها من الأ</w:t>
      </w:r>
      <w:r w:rsidRPr="00C550AF">
        <w:rPr>
          <w:rStyle w:val="Char0"/>
          <w:rFonts w:eastAsia="B Badr" w:hint="cs"/>
          <w:rtl/>
          <w:lang w:bidi="fa-IR"/>
        </w:rPr>
        <w:t xml:space="preserve">مهات، تحقیق: محمد امین بوخبزة، دار الغرب </w:t>
      </w:r>
      <w:r w:rsidR="007E0B3F">
        <w:rPr>
          <w:rStyle w:val="Char0"/>
          <w:rFonts w:eastAsia="B Badr" w:hint="cs"/>
          <w:rtl/>
          <w:lang w:bidi="fa-IR"/>
        </w:rPr>
        <w:t>الإسلامي</w:t>
      </w:r>
      <w:r w:rsidRPr="00C550AF">
        <w:rPr>
          <w:rStyle w:val="Char0"/>
          <w:rFonts w:eastAsia="B Badr" w:hint="cs"/>
          <w:rtl/>
          <w:lang w:bidi="fa-IR"/>
        </w:rPr>
        <w:t>، بی تا.</w:t>
      </w:r>
    </w:p>
    <w:p w:rsidR="002B11EF" w:rsidRPr="00C550AF" w:rsidRDefault="002B11EF"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کاسانی، علاء الدین الکاسانی، بدائع الصنائع</w:t>
      </w:r>
      <w:r w:rsidR="00787596">
        <w:rPr>
          <w:rStyle w:val="Char0"/>
          <w:rFonts w:eastAsia="B Badr" w:hint="cs"/>
          <w:rtl/>
          <w:lang w:bidi="fa-IR"/>
        </w:rPr>
        <w:t xml:space="preserve"> في </w:t>
      </w:r>
      <w:r w:rsidRPr="00C550AF">
        <w:rPr>
          <w:rStyle w:val="Char0"/>
          <w:rFonts w:eastAsia="B Badr" w:hint="cs"/>
          <w:rtl/>
          <w:lang w:bidi="fa-IR"/>
        </w:rPr>
        <w:t xml:space="preserve">ترتیب الشرائع، بیروت، دار الکتاب </w:t>
      </w:r>
      <w:r w:rsidR="007E0B3F">
        <w:rPr>
          <w:rStyle w:val="Char0"/>
          <w:rFonts w:eastAsia="B Badr" w:hint="cs"/>
          <w:rtl/>
          <w:lang w:bidi="fa-IR"/>
        </w:rPr>
        <w:t>العربي</w:t>
      </w:r>
      <w:r w:rsidRPr="00C550AF">
        <w:rPr>
          <w:rStyle w:val="Char0"/>
          <w:rFonts w:eastAsia="B Badr" w:hint="cs"/>
          <w:rtl/>
          <w:lang w:bidi="fa-IR"/>
        </w:rPr>
        <w:t>، 1402 هـ.</w:t>
      </w:r>
    </w:p>
    <w:p w:rsidR="00812A67" w:rsidRPr="00C550AF" w:rsidRDefault="00812A67"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مالک ب</w:t>
      </w:r>
      <w:r w:rsidR="00644272">
        <w:rPr>
          <w:rStyle w:val="Char0"/>
          <w:rFonts w:eastAsia="B Badr" w:hint="cs"/>
          <w:rtl/>
          <w:lang w:bidi="fa-IR"/>
        </w:rPr>
        <w:t>ن أنس، الموطأ، روایت یحیی اللیثي</w:t>
      </w:r>
      <w:r w:rsidRPr="00C550AF">
        <w:rPr>
          <w:rStyle w:val="Char0"/>
          <w:rFonts w:eastAsia="B Badr" w:hint="cs"/>
          <w:rtl/>
          <w:lang w:bidi="fa-IR"/>
        </w:rPr>
        <w:t xml:space="preserve">، تحقیق: محمد فؤاد عبدالباقی، مصر، دار إحیاء التراث </w:t>
      </w:r>
      <w:r w:rsidR="007E0B3F">
        <w:rPr>
          <w:rStyle w:val="Char0"/>
          <w:rFonts w:eastAsia="B Badr" w:hint="cs"/>
          <w:rtl/>
          <w:lang w:bidi="fa-IR"/>
        </w:rPr>
        <w:t>العربي</w:t>
      </w:r>
      <w:r w:rsidRPr="00C550AF">
        <w:rPr>
          <w:rStyle w:val="Char0"/>
          <w:rFonts w:eastAsia="B Badr" w:hint="cs"/>
          <w:rtl/>
          <w:lang w:bidi="fa-IR"/>
        </w:rPr>
        <w:t>، بی تا.</w:t>
      </w:r>
    </w:p>
    <w:p w:rsidR="00812A67" w:rsidRPr="00C550AF" w:rsidRDefault="00812A67"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مالک ب</w:t>
      </w:r>
      <w:r w:rsidR="00644272">
        <w:rPr>
          <w:rStyle w:val="Char0"/>
          <w:rFonts w:eastAsia="B Badr" w:hint="cs"/>
          <w:rtl/>
          <w:lang w:bidi="fa-IR"/>
        </w:rPr>
        <w:t>ن أنس، الموطأ، روایت یحیی اللیثي</w:t>
      </w:r>
      <w:r w:rsidRPr="00C550AF">
        <w:rPr>
          <w:rStyle w:val="Char0"/>
          <w:rFonts w:eastAsia="B Badr" w:hint="cs"/>
          <w:rtl/>
          <w:lang w:bidi="fa-IR"/>
        </w:rPr>
        <w:t xml:space="preserve">، تحقیق: محمد مصطفی الأعظمی، مؤسسة زاید بن سلطان آل نهیان، الطبعة </w:t>
      </w:r>
      <w:r w:rsidR="007E0B3F">
        <w:rPr>
          <w:rStyle w:val="Char0"/>
          <w:rFonts w:eastAsia="B Badr" w:hint="cs"/>
          <w:rtl/>
          <w:lang w:bidi="fa-IR"/>
        </w:rPr>
        <w:t>الأولی</w:t>
      </w:r>
      <w:r w:rsidRPr="00C550AF">
        <w:rPr>
          <w:rStyle w:val="Char0"/>
          <w:rFonts w:eastAsia="B Badr" w:hint="cs"/>
          <w:rtl/>
          <w:lang w:bidi="fa-IR"/>
        </w:rPr>
        <w:t>، 1425 هـ.</w:t>
      </w:r>
    </w:p>
    <w:p w:rsidR="00812A67" w:rsidRPr="00C550AF" w:rsidRDefault="00812A67"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مالک بن</w:t>
      </w:r>
      <w:r w:rsidR="00644272">
        <w:rPr>
          <w:rStyle w:val="Char0"/>
          <w:rFonts w:eastAsia="B Badr" w:hint="cs"/>
          <w:rtl/>
          <w:lang w:bidi="fa-IR"/>
        </w:rPr>
        <w:t xml:space="preserve"> أنس، الموطأ، روایت حسن الشیبانط</w:t>
      </w:r>
      <w:r w:rsidRPr="00C550AF">
        <w:rPr>
          <w:rStyle w:val="Char0"/>
          <w:rFonts w:eastAsia="B Badr" w:hint="cs"/>
          <w:rtl/>
          <w:lang w:bidi="fa-IR"/>
        </w:rPr>
        <w:t xml:space="preserve">، تحقیق: تقی الدین ندوی، دمشق، دار القلم، الطبعة </w:t>
      </w:r>
      <w:r w:rsidR="007E0B3F">
        <w:rPr>
          <w:rStyle w:val="Char0"/>
          <w:rFonts w:eastAsia="B Badr" w:hint="cs"/>
          <w:rtl/>
          <w:lang w:bidi="fa-IR"/>
        </w:rPr>
        <w:t>الأولی</w:t>
      </w:r>
      <w:r w:rsidRPr="00C550AF">
        <w:rPr>
          <w:rStyle w:val="Char0"/>
          <w:rFonts w:eastAsia="B Badr" w:hint="cs"/>
          <w:rtl/>
          <w:lang w:bidi="fa-IR"/>
        </w:rPr>
        <w:t>، 1413 هـ.</w:t>
      </w:r>
    </w:p>
    <w:p w:rsidR="00812A67" w:rsidRPr="00C550AF" w:rsidRDefault="00812A67"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الماوردی، علی بن محمد، الحاوی الکبیر، بیروت، دار الکتب العلمیة، الطبعة الأول، 1414 هـ.</w:t>
      </w:r>
    </w:p>
    <w:p w:rsidR="007F2877" w:rsidRPr="00C550AF" w:rsidRDefault="007F2877"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المحاملی، حسین</w:t>
      </w:r>
      <w:r w:rsidR="00644272">
        <w:rPr>
          <w:rStyle w:val="Char0"/>
          <w:rFonts w:eastAsia="B Badr" w:hint="cs"/>
          <w:rtl/>
          <w:lang w:bidi="fa-IR"/>
        </w:rPr>
        <w:t xml:space="preserve"> بن اسماعیل الضبط، أمالي بروایة</w:t>
      </w:r>
      <w:r w:rsidRPr="00C550AF">
        <w:rPr>
          <w:rStyle w:val="Char0"/>
          <w:rFonts w:eastAsia="B Badr" w:hint="cs"/>
          <w:rtl/>
          <w:lang w:bidi="fa-IR"/>
        </w:rPr>
        <w:t xml:space="preserve"> ابن یحیی البیع، تحقیق: ابراهیم القیسی، عمان، المکتبة </w:t>
      </w:r>
      <w:r w:rsidR="007E0B3F">
        <w:rPr>
          <w:rStyle w:val="Char0"/>
          <w:rFonts w:eastAsia="B Badr" w:hint="cs"/>
          <w:rtl/>
          <w:lang w:bidi="fa-IR"/>
        </w:rPr>
        <w:t>الإسلامي</w:t>
      </w:r>
      <w:r w:rsidRPr="00C550AF">
        <w:rPr>
          <w:rStyle w:val="Char0"/>
          <w:rFonts w:eastAsia="B Badr" w:hint="cs"/>
          <w:rtl/>
          <w:lang w:bidi="fa-IR"/>
        </w:rPr>
        <w:t xml:space="preserve">ة </w:t>
      </w:r>
      <w:r w:rsidRPr="00C550AF">
        <w:rPr>
          <w:rStyle w:val="Char0"/>
          <w:rFonts w:eastAsia="B Badr"/>
          <w:rtl/>
          <w:lang w:bidi="fa-IR"/>
        </w:rPr>
        <w:t>–</w:t>
      </w:r>
      <w:r w:rsidRPr="00C550AF">
        <w:rPr>
          <w:rStyle w:val="Char0"/>
          <w:rFonts w:eastAsia="B Badr" w:hint="cs"/>
          <w:rtl/>
          <w:lang w:bidi="fa-IR"/>
        </w:rPr>
        <w:t xml:space="preserve"> دار ابن قیم، 1412 هـ.</w:t>
      </w:r>
    </w:p>
    <w:p w:rsidR="007F2877" w:rsidRPr="00C550AF" w:rsidRDefault="007F2877"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محمد النجار و حامد عبدالقادر و أحمد الزیات و ابراهیم مصطفی، المعجم الوسیط، تحقیق: مجمع اللغة </w:t>
      </w:r>
      <w:r w:rsidR="007E0B3F">
        <w:rPr>
          <w:rStyle w:val="Char0"/>
          <w:rFonts w:eastAsia="B Badr" w:hint="cs"/>
          <w:rtl/>
          <w:lang w:bidi="fa-IR"/>
        </w:rPr>
        <w:t>العربي</w:t>
      </w:r>
      <w:r w:rsidRPr="00C550AF">
        <w:rPr>
          <w:rStyle w:val="Char0"/>
          <w:rFonts w:eastAsia="B Badr" w:hint="cs"/>
          <w:rtl/>
          <w:lang w:bidi="fa-IR"/>
        </w:rPr>
        <w:t>ه، دار الدعوة، بی تا.</w:t>
      </w:r>
    </w:p>
    <w:p w:rsidR="007F2877" w:rsidRPr="00C550AF" w:rsidRDefault="007F2877"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مرداوی، علی بن سلیمان، الإنصاف</w:t>
      </w:r>
      <w:r w:rsidR="00787596">
        <w:rPr>
          <w:rStyle w:val="Char0"/>
          <w:rFonts w:eastAsia="B Badr" w:hint="cs"/>
          <w:rtl/>
          <w:lang w:bidi="fa-IR"/>
        </w:rPr>
        <w:t xml:space="preserve"> في </w:t>
      </w:r>
      <w:r w:rsidRPr="00C550AF">
        <w:rPr>
          <w:rStyle w:val="Char0"/>
          <w:rFonts w:eastAsia="B Badr" w:hint="cs"/>
          <w:rtl/>
          <w:lang w:bidi="fa-IR"/>
        </w:rPr>
        <w:t xml:space="preserve">معرفة الراجح من الخلاف، تحقیق: محمد حامد الفقی، دار إحیاء التراث </w:t>
      </w:r>
      <w:r w:rsidR="007E0B3F">
        <w:rPr>
          <w:rStyle w:val="Char0"/>
          <w:rFonts w:eastAsia="B Badr" w:hint="cs"/>
          <w:rtl/>
          <w:lang w:bidi="fa-IR"/>
        </w:rPr>
        <w:t>العربي</w:t>
      </w:r>
      <w:r w:rsidRPr="00C550AF">
        <w:rPr>
          <w:rStyle w:val="Char0"/>
          <w:rFonts w:eastAsia="B Badr" w:hint="cs"/>
          <w:rtl/>
          <w:lang w:bidi="fa-IR"/>
        </w:rPr>
        <w:t>، بی تا.</w:t>
      </w:r>
    </w:p>
    <w:p w:rsidR="007F2877" w:rsidRPr="00C550AF" w:rsidRDefault="007F2877"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مرغینانی، علی </w:t>
      </w:r>
      <w:r w:rsidR="00644272">
        <w:rPr>
          <w:rStyle w:val="Char0"/>
          <w:rFonts w:eastAsia="B Badr" w:hint="cs"/>
          <w:rtl/>
          <w:lang w:bidi="fa-IR"/>
        </w:rPr>
        <w:t>بن ابی بکر بن عبدالجلیل الرشداني</w:t>
      </w:r>
      <w:r w:rsidRPr="00C550AF">
        <w:rPr>
          <w:rStyle w:val="Char0"/>
          <w:rFonts w:eastAsia="B Badr" w:hint="cs"/>
          <w:rtl/>
          <w:lang w:bidi="fa-IR"/>
        </w:rPr>
        <w:t xml:space="preserve">، الهدایة شرح بدایة المبتدی، المکتبة </w:t>
      </w:r>
      <w:r w:rsidR="007E0B3F">
        <w:rPr>
          <w:rStyle w:val="Char0"/>
          <w:rFonts w:eastAsia="B Badr" w:hint="cs"/>
          <w:rtl/>
          <w:lang w:bidi="fa-IR"/>
        </w:rPr>
        <w:t>الإسلامي</w:t>
      </w:r>
      <w:r w:rsidRPr="00C550AF">
        <w:rPr>
          <w:rStyle w:val="Char0"/>
          <w:rFonts w:eastAsia="B Badr" w:hint="cs"/>
          <w:rtl/>
          <w:lang w:bidi="fa-IR"/>
        </w:rPr>
        <w:t>ة، بی تا.</w:t>
      </w:r>
    </w:p>
    <w:p w:rsidR="007F2877" w:rsidRPr="00C550AF" w:rsidRDefault="007F2877"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مروزی، محمد بن نصر بن الحجاج، تعظیم قدر الصلاة، تحقیق: عبدالرحمن بن عبدالجبار الفریوائی، المدینة، مکتبة الدار، 1406 هـ.</w:t>
      </w:r>
    </w:p>
    <w:p w:rsidR="00A732CE" w:rsidRPr="00C550AF" w:rsidRDefault="00A732CE"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مسلم</w:t>
      </w:r>
      <w:r w:rsidR="00644272">
        <w:rPr>
          <w:rStyle w:val="Char0"/>
          <w:rFonts w:eastAsia="B Badr" w:hint="cs"/>
          <w:rtl/>
          <w:lang w:bidi="fa-IR"/>
        </w:rPr>
        <w:t>، مسلم بن الحجاج بن مسلم القشیري</w:t>
      </w:r>
      <w:r w:rsidRPr="00C550AF">
        <w:rPr>
          <w:rStyle w:val="Char0"/>
          <w:rFonts w:eastAsia="B Badr" w:hint="cs"/>
          <w:rtl/>
          <w:lang w:bidi="fa-IR"/>
        </w:rPr>
        <w:t>، الجامع الصحیح، بیروت، دار الجیل و دار الآفاق الجدیده، بی تا.</w:t>
      </w:r>
    </w:p>
    <w:p w:rsidR="00A732CE" w:rsidRPr="00C550AF" w:rsidRDefault="00A732CE"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مصطفی خن و مصطف</w:t>
      </w:r>
      <w:r w:rsidR="00644272">
        <w:rPr>
          <w:rStyle w:val="Char0"/>
          <w:rFonts w:eastAsia="B Badr" w:hint="cs"/>
          <w:rtl/>
          <w:lang w:bidi="fa-IR"/>
        </w:rPr>
        <w:t>ی بغا و علی شربجی، الفقه المنهجي علی مذهب الإمام الشافعي</w:t>
      </w:r>
      <w:r w:rsidRPr="00C550AF">
        <w:rPr>
          <w:rStyle w:val="Char0"/>
          <w:rFonts w:eastAsia="B Badr" w:hint="cs"/>
          <w:rtl/>
          <w:lang w:bidi="fa-IR"/>
        </w:rPr>
        <w:t>، طهران، احسان، 1421 هـ.</w:t>
      </w:r>
    </w:p>
    <w:p w:rsidR="00A732CE" w:rsidRPr="00C550AF" w:rsidRDefault="00A732CE"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مفید، محمد بن محمد بن نعمان عکبری، المقنعة، قم، مؤسسة النشر </w:t>
      </w:r>
      <w:r w:rsidR="007E0B3F">
        <w:rPr>
          <w:rStyle w:val="Char0"/>
          <w:rFonts w:eastAsia="B Badr" w:hint="cs"/>
          <w:rtl/>
          <w:lang w:bidi="fa-IR"/>
        </w:rPr>
        <w:t>الإسلامي</w:t>
      </w:r>
      <w:r w:rsidRPr="00C550AF">
        <w:rPr>
          <w:rStyle w:val="Char0"/>
          <w:rFonts w:eastAsia="B Badr" w:hint="cs"/>
          <w:rtl/>
          <w:lang w:bidi="fa-IR"/>
        </w:rPr>
        <w:t xml:space="preserve"> التابعة لجمعة المدرسین، 1410 هـ.</w:t>
      </w:r>
    </w:p>
    <w:p w:rsidR="00A732CE" w:rsidRPr="00C550AF" w:rsidRDefault="00644272" w:rsidP="008802A6">
      <w:pPr>
        <w:pStyle w:val="a0"/>
        <w:numPr>
          <w:ilvl w:val="0"/>
          <w:numId w:val="11"/>
        </w:numPr>
        <w:tabs>
          <w:tab w:val="right" w:pos="851"/>
        </w:tabs>
        <w:rPr>
          <w:rStyle w:val="Char0"/>
          <w:rFonts w:eastAsia="B Badr"/>
          <w:lang w:bidi="fa-IR"/>
        </w:rPr>
      </w:pPr>
      <w:r>
        <w:rPr>
          <w:rStyle w:val="Char0"/>
          <w:rFonts w:eastAsia="B Badr" w:hint="cs"/>
          <w:rtl/>
          <w:lang w:bidi="fa-IR"/>
        </w:rPr>
        <w:t>مقدسی، عبدالغني</w:t>
      </w:r>
      <w:r w:rsidR="00A732CE" w:rsidRPr="00C550AF">
        <w:rPr>
          <w:rStyle w:val="Char0"/>
          <w:rFonts w:eastAsia="B Badr" w:hint="cs"/>
          <w:rtl/>
          <w:lang w:bidi="fa-IR"/>
        </w:rPr>
        <w:t xml:space="preserve"> بن عبدالواحد، الترغیب</w:t>
      </w:r>
      <w:r w:rsidR="00787596">
        <w:rPr>
          <w:rStyle w:val="Char0"/>
          <w:rFonts w:eastAsia="B Badr" w:hint="cs"/>
          <w:rtl/>
          <w:lang w:bidi="fa-IR"/>
        </w:rPr>
        <w:t xml:space="preserve"> في </w:t>
      </w:r>
      <w:r w:rsidR="00A732CE" w:rsidRPr="00C550AF">
        <w:rPr>
          <w:rStyle w:val="Char0"/>
          <w:rFonts w:eastAsia="B Badr" w:hint="cs"/>
          <w:rtl/>
          <w:lang w:bidi="fa-IR"/>
        </w:rPr>
        <w:t>الدعائ، تحقیق فواز احمد مرلی، بیروت، دار ابن حزم، 1416 هـ.</w:t>
      </w:r>
    </w:p>
    <w:p w:rsidR="00B370B3" w:rsidRPr="00C550AF" w:rsidRDefault="00B370B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منجی، علی بن زکریا، اللباب</w:t>
      </w:r>
      <w:r w:rsidR="00787596">
        <w:rPr>
          <w:rStyle w:val="Char0"/>
          <w:rFonts w:eastAsia="B Badr" w:hint="cs"/>
          <w:rtl/>
          <w:lang w:bidi="fa-IR"/>
        </w:rPr>
        <w:t xml:space="preserve"> في </w:t>
      </w:r>
      <w:r w:rsidRPr="00C550AF">
        <w:rPr>
          <w:rStyle w:val="Char0"/>
          <w:rFonts w:eastAsia="B Badr" w:hint="cs"/>
          <w:rtl/>
          <w:lang w:bidi="fa-IR"/>
        </w:rPr>
        <w:t>الجمع بین السنة و الکتاب، تحقیق: محمد فضل عبدالعزیز المراد، دمشق، دارالقلم، الطبعة الثانیة، 1414 هـ.</w:t>
      </w:r>
    </w:p>
    <w:p w:rsidR="00B370B3" w:rsidRPr="00C550AF" w:rsidRDefault="00B370B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الموصلی، عبدالله بن محمود بن مودود، اختیار لتعلیل المختار، تحقیق: عبداللطیف محمد عبدالرحمن، بیروت، دار الکتب العلمیة، الطبع الثانیة، 1426 هـ.</w:t>
      </w:r>
    </w:p>
    <w:p w:rsidR="00B370B3" w:rsidRPr="00C550AF" w:rsidRDefault="00B370B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مهروانی، ابوالقاسم یوسف بن محمد، الفوائد المنتخبیة الصحاح و الغرائب (المهروانیات)، تحقیق: خلیل بن محمد </w:t>
      </w:r>
      <w:r w:rsidR="007E0B3F">
        <w:rPr>
          <w:rStyle w:val="Char0"/>
          <w:rFonts w:eastAsia="B Badr" w:hint="cs"/>
          <w:rtl/>
          <w:lang w:bidi="fa-IR"/>
        </w:rPr>
        <w:t>العربي</w:t>
      </w:r>
      <w:r w:rsidRPr="00C550AF">
        <w:rPr>
          <w:rStyle w:val="Char0"/>
          <w:rFonts w:eastAsia="B Badr" w:hint="cs"/>
          <w:rtl/>
          <w:lang w:bidi="fa-IR"/>
        </w:rPr>
        <w:t>، ریاض، دار الرایة للنشر و التوزیع، 1419 هـ.</w:t>
      </w:r>
    </w:p>
    <w:p w:rsidR="00B370B3" w:rsidRPr="00C550AF" w:rsidRDefault="00B370B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نجفی، محمد حسن، جواهر الکلام</w:t>
      </w:r>
      <w:r w:rsidR="00787596">
        <w:rPr>
          <w:rStyle w:val="Char0"/>
          <w:rFonts w:eastAsia="B Badr" w:hint="cs"/>
          <w:rtl/>
          <w:lang w:bidi="fa-IR"/>
        </w:rPr>
        <w:t xml:space="preserve"> في </w:t>
      </w:r>
      <w:r w:rsidRPr="00C550AF">
        <w:rPr>
          <w:rStyle w:val="Char0"/>
          <w:rFonts w:eastAsia="B Badr" w:hint="cs"/>
          <w:rtl/>
          <w:lang w:bidi="fa-IR"/>
        </w:rPr>
        <w:t xml:space="preserve">شرح شرائع الإسلام، تحقیق: محمود القوچانی، بیروت، دار احیاء التراث </w:t>
      </w:r>
      <w:r w:rsidR="007E0B3F">
        <w:rPr>
          <w:rStyle w:val="Char0"/>
          <w:rFonts w:eastAsia="B Badr" w:hint="cs"/>
          <w:rtl/>
          <w:lang w:bidi="fa-IR"/>
        </w:rPr>
        <w:t>العربي</w:t>
      </w:r>
      <w:r w:rsidRPr="00C550AF">
        <w:rPr>
          <w:rStyle w:val="Char0"/>
          <w:rFonts w:eastAsia="B Badr" w:hint="cs"/>
          <w:rtl/>
          <w:lang w:bidi="fa-IR"/>
        </w:rPr>
        <w:t>، 1981 م.</w:t>
      </w:r>
    </w:p>
    <w:p w:rsidR="00B370B3" w:rsidRPr="00C550AF" w:rsidRDefault="00B370B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نسایی، أحمد بن شعیب، ال</w:t>
      </w:r>
      <w:r w:rsidR="00644272">
        <w:rPr>
          <w:rStyle w:val="Char0"/>
          <w:rFonts w:eastAsia="B Badr" w:hint="cs"/>
          <w:rtl/>
          <w:lang w:bidi="fa-IR"/>
        </w:rPr>
        <w:t>مجتبي</w:t>
      </w:r>
      <w:r w:rsidRPr="00C550AF">
        <w:rPr>
          <w:rStyle w:val="Char0"/>
          <w:rFonts w:eastAsia="B Badr" w:hint="cs"/>
          <w:rtl/>
          <w:lang w:bidi="fa-IR"/>
        </w:rPr>
        <w:t xml:space="preserve"> من السنن، تحقیق: عبدالفتاح ابو غدة، حلب، مکتب المطبوعات </w:t>
      </w:r>
      <w:r w:rsidR="007E0B3F">
        <w:rPr>
          <w:rStyle w:val="Char0"/>
          <w:rFonts w:eastAsia="B Badr" w:hint="cs"/>
          <w:rtl/>
          <w:lang w:bidi="fa-IR"/>
        </w:rPr>
        <w:t>الإسلامي</w:t>
      </w:r>
      <w:r w:rsidRPr="00C550AF">
        <w:rPr>
          <w:rStyle w:val="Char0"/>
          <w:rFonts w:eastAsia="B Badr" w:hint="cs"/>
          <w:rtl/>
          <w:lang w:bidi="fa-IR"/>
        </w:rPr>
        <w:t>ة، الطبعة الثانیة، 1406 هـ.</w:t>
      </w:r>
    </w:p>
    <w:p w:rsidR="00B370B3" w:rsidRPr="00C550AF" w:rsidRDefault="00B370B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نسایی، أحمد بن شعیب، سنن کبری، تحقیق: عبدالغفار سلیمان البنداری و سید کسروی حسن، بیروت، دار الکتب العلمیة، الطبعة </w:t>
      </w:r>
      <w:r w:rsidR="007E0B3F">
        <w:rPr>
          <w:rStyle w:val="Char0"/>
          <w:rFonts w:eastAsia="B Badr" w:hint="cs"/>
          <w:rtl/>
          <w:lang w:bidi="fa-IR"/>
        </w:rPr>
        <w:t>الأولی</w:t>
      </w:r>
      <w:r w:rsidRPr="00C550AF">
        <w:rPr>
          <w:rStyle w:val="Char0"/>
          <w:rFonts w:eastAsia="B Badr" w:hint="cs"/>
          <w:rtl/>
          <w:lang w:bidi="fa-IR"/>
        </w:rPr>
        <w:t>، 1411 هـ.</w:t>
      </w:r>
    </w:p>
    <w:p w:rsidR="00B370B3" w:rsidRPr="00C550AF" w:rsidRDefault="00B370B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نظام و جماعه من علماء الهند، الفتاوی الهندیة</w:t>
      </w:r>
      <w:r w:rsidR="00787596">
        <w:rPr>
          <w:rStyle w:val="Char0"/>
          <w:rFonts w:eastAsia="B Badr" w:hint="cs"/>
          <w:rtl/>
          <w:lang w:bidi="fa-IR"/>
        </w:rPr>
        <w:t xml:space="preserve"> في </w:t>
      </w:r>
      <w:r w:rsidRPr="00C550AF">
        <w:rPr>
          <w:rStyle w:val="Char0"/>
          <w:rFonts w:eastAsia="B Badr" w:hint="cs"/>
          <w:rtl/>
          <w:lang w:bidi="fa-IR"/>
        </w:rPr>
        <w:t>مذهب الإمام أبی حنیفة، دار الفکر، 1411 هـ.</w:t>
      </w:r>
    </w:p>
    <w:p w:rsidR="00B370B3" w:rsidRPr="00C550AF" w:rsidRDefault="00B370B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نووی، یحیی بن شرف بن مری، روضة الطالبین، تحقیق: علی محمد عوض و عادل احمد عبدالموجود، دار الکتب العلمیة، بی تا.</w:t>
      </w:r>
    </w:p>
    <w:p w:rsidR="00B370B3" w:rsidRPr="00C550AF" w:rsidRDefault="00B370B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نووی، یحیی بن شرف بن مری، المنهاج شرح صحیح مسلم بن الحجاج، بیروت، دار احیاء التراث </w:t>
      </w:r>
      <w:r w:rsidR="007E0B3F">
        <w:rPr>
          <w:rStyle w:val="Char0"/>
          <w:rFonts w:eastAsia="B Badr" w:hint="cs"/>
          <w:rtl/>
          <w:lang w:bidi="fa-IR"/>
        </w:rPr>
        <w:t>العربي</w:t>
      </w:r>
      <w:r w:rsidRPr="00C550AF">
        <w:rPr>
          <w:rStyle w:val="Char0"/>
          <w:rFonts w:eastAsia="B Badr" w:hint="cs"/>
          <w:rtl/>
          <w:lang w:bidi="fa-IR"/>
        </w:rPr>
        <w:t>، الطبعة الثانیة، 1392 هـ.</w:t>
      </w:r>
    </w:p>
    <w:p w:rsidR="00B370B3" w:rsidRPr="00C550AF" w:rsidRDefault="00B370B3"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نووی، یحیی بن شرف بن مری، المجموع شرح المهذب، دار الفکر، بی تا.</w:t>
      </w:r>
    </w:p>
    <w:p w:rsidR="000F6D6A" w:rsidRPr="00C550AF" w:rsidRDefault="000F6D6A" w:rsidP="00FF0BFF">
      <w:pPr>
        <w:pStyle w:val="a0"/>
        <w:widowControl w:val="0"/>
        <w:numPr>
          <w:ilvl w:val="0"/>
          <w:numId w:val="11"/>
        </w:numPr>
        <w:tabs>
          <w:tab w:val="right" w:pos="851"/>
        </w:tabs>
        <w:spacing w:line="216" w:lineRule="auto"/>
        <w:ind w:left="641" w:hanging="357"/>
        <w:rPr>
          <w:rStyle w:val="Char0"/>
          <w:rFonts w:eastAsia="B Badr"/>
          <w:lang w:bidi="fa-IR"/>
        </w:rPr>
      </w:pPr>
      <w:r w:rsidRPr="00C550AF">
        <w:rPr>
          <w:rStyle w:val="Char0"/>
          <w:rFonts w:eastAsia="B Badr" w:hint="cs"/>
          <w:rtl/>
          <w:lang w:bidi="fa-IR"/>
        </w:rPr>
        <w:t xml:space="preserve">وزارة الأوقاف و الشئون </w:t>
      </w:r>
      <w:r w:rsidR="007E0B3F">
        <w:rPr>
          <w:rStyle w:val="Char0"/>
          <w:rFonts w:eastAsia="B Badr" w:hint="cs"/>
          <w:rtl/>
          <w:lang w:bidi="fa-IR"/>
        </w:rPr>
        <w:t>الإسلامي</w:t>
      </w:r>
      <w:r w:rsidRPr="00C550AF">
        <w:rPr>
          <w:rStyle w:val="Char0"/>
          <w:rFonts w:eastAsia="B Badr" w:hint="cs"/>
          <w:rtl/>
          <w:lang w:bidi="fa-IR"/>
        </w:rPr>
        <w:t>ة، الموسوعة الفقهیة الکویتیة، الاجزاء 1-23 الطبعة الثانیة دار السلاسل</w:t>
      </w:r>
      <w:r w:rsidR="00787596">
        <w:rPr>
          <w:rStyle w:val="Char0"/>
          <w:rFonts w:eastAsia="B Badr" w:hint="cs"/>
          <w:rtl/>
          <w:lang w:bidi="fa-IR"/>
        </w:rPr>
        <w:t xml:space="preserve"> في </w:t>
      </w:r>
      <w:r w:rsidRPr="00C550AF">
        <w:rPr>
          <w:rStyle w:val="Char0"/>
          <w:rFonts w:eastAsia="B Badr" w:hint="cs"/>
          <w:rtl/>
          <w:lang w:bidi="fa-IR"/>
        </w:rPr>
        <w:t xml:space="preserve">الکویت و الجزاء 24-38 الطبعة </w:t>
      </w:r>
      <w:r w:rsidR="007E0B3F">
        <w:rPr>
          <w:rStyle w:val="Char0"/>
          <w:rFonts w:eastAsia="B Badr" w:hint="cs"/>
          <w:rtl/>
          <w:lang w:bidi="fa-IR"/>
        </w:rPr>
        <w:t>الأولی</w:t>
      </w:r>
      <w:r w:rsidRPr="00C550AF">
        <w:rPr>
          <w:rStyle w:val="Char0"/>
          <w:rFonts w:eastAsia="B Badr" w:hint="cs"/>
          <w:rtl/>
          <w:lang w:bidi="fa-IR"/>
        </w:rPr>
        <w:t xml:space="preserve"> مطابع دار الصفوة</w:t>
      </w:r>
      <w:r w:rsidR="00787596">
        <w:rPr>
          <w:rStyle w:val="Char0"/>
          <w:rFonts w:eastAsia="B Badr" w:hint="cs"/>
          <w:rtl/>
          <w:lang w:bidi="fa-IR"/>
        </w:rPr>
        <w:t xml:space="preserve"> في </w:t>
      </w:r>
      <w:r w:rsidRPr="00C550AF">
        <w:rPr>
          <w:rStyle w:val="Char0"/>
          <w:rFonts w:eastAsia="B Badr" w:hint="cs"/>
          <w:rtl/>
          <w:lang w:bidi="fa-IR"/>
        </w:rPr>
        <w:t>مصر و الاجزاء 39-45 الطبعة الثانیة طبع الوزارة، (1404-1427 هـ).</w:t>
      </w:r>
    </w:p>
    <w:p w:rsidR="000F6D6A" w:rsidRPr="00C550AF" w:rsidRDefault="000F6D6A" w:rsidP="008802A6">
      <w:pPr>
        <w:pStyle w:val="a0"/>
        <w:numPr>
          <w:ilvl w:val="0"/>
          <w:numId w:val="11"/>
        </w:numPr>
        <w:tabs>
          <w:tab w:val="right" w:pos="851"/>
        </w:tabs>
        <w:rPr>
          <w:rStyle w:val="Char0"/>
          <w:rFonts w:eastAsia="B Badr"/>
          <w:lang w:bidi="fa-IR"/>
        </w:rPr>
      </w:pPr>
      <w:r w:rsidRPr="00C550AF">
        <w:rPr>
          <w:rStyle w:val="Char0"/>
          <w:rFonts w:eastAsia="B Badr" w:hint="cs"/>
          <w:rtl/>
          <w:lang w:bidi="fa-IR"/>
        </w:rPr>
        <w:t xml:space="preserve">هیثمی، نور الدین، بغیة الحارث عن زوائد مسند الحارث، مدینة، مرکز خدمة السنة والسیرة النبویة، تحقیق: حسین احمد صالح الباکری، الطبعة </w:t>
      </w:r>
      <w:r w:rsidR="007E0B3F">
        <w:rPr>
          <w:rStyle w:val="Char0"/>
          <w:rFonts w:eastAsia="B Badr" w:hint="cs"/>
          <w:rtl/>
          <w:lang w:bidi="fa-IR"/>
        </w:rPr>
        <w:t>الأولی</w:t>
      </w:r>
      <w:r w:rsidRPr="00C550AF">
        <w:rPr>
          <w:rStyle w:val="Char0"/>
          <w:rFonts w:eastAsia="B Badr" w:hint="cs"/>
          <w:rtl/>
          <w:lang w:bidi="fa-IR"/>
        </w:rPr>
        <w:t>، 1413 هـ.</w:t>
      </w:r>
    </w:p>
    <w:p w:rsidR="000F6D6A" w:rsidRPr="00C550AF" w:rsidRDefault="000F6D6A" w:rsidP="008802A6">
      <w:pPr>
        <w:pStyle w:val="a0"/>
        <w:numPr>
          <w:ilvl w:val="0"/>
          <w:numId w:val="11"/>
        </w:numPr>
        <w:tabs>
          <w:tab w:val="right" w:pos="851"/>
        </w:tabs>
        <w:rPr>
          <w:rStyle w:val="Char0"/>
          <w:rFonts w:eastAsia="B Badr"/>
          <w:rtl/>
          <w:lang w:bidi="fa-IR"/>
        </w:rPr>
      </w:pPr>
      <w:r w:rsidRPr="00C550AF">
        <w:rPr>
          <w:rStyle w:val="Char0"/>
          <w:rFonts w:eastAsia="B Badr" w:hint="cs"/>
          <w:rtl/>
          <w:lang w:bidi="fa-IR"/>
        </w:rPr>
        <w:t xml:space="preserve">یوسف اطفیش، محمد بن یوسف، شرح کتاب النیل و شفاء العلیل، جدّة، مکتبة الارشاد، 1405 هـ </w:t>
      </w:r>
      <w:r w:rsidRPr="00C550AF">
        <w:rPr>
          <w:rStyle w:val="Char0"/>
          <w:rFonts w:eastAsia="B Badr"/>
          <w:sz w:val="24"/>
          <w:szCs w:val="24"/>
          <w:lang w:bidi="fa-IR"/>
        </w:rPr>
        <w:t>DVD</w:t>
      </w:r>
      <w:r w:rsidRPr="00C550AF">
        <w:rPr>
          <w:rStyle w:val="Char0"/>
          <w:rFonts w:eastAsia="B Badr" w:hint="cs"/>
          <w:rtl/>
          <w:lang w:bidi="fa-IR"/>
        </w:rPr>
        <w:t xml:space="preserve"> المکتبة الشاملة.</w:t>
      </w:r>
    </w:p>
    <w:sectPr w:rsidR="000F6D6A" w:rsidRPr="00C550AF" w:rsidSect="009A5F01">
      <w:headerReference w:type="default" r:id="rId22"/>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06C" w:rsidRDefault="005E506C">
      <w:r>
        <w:separator/>
      </w:r>
    </w:p>
  </w:endnote>
  <w:endnote w:type="continuationSeparator" w:id="0">
    <w:p w:rsidR="005E506C" w:rsidRDefault="005E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Badr">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06C" w:rsidRDefault="005E506C" w:rsidP="00957580">
      <w:pPr>
        <w:ind w:firstLine="0"/>
      </w:pPr>
      <w:r>
        <w:separator/>
      </w:r>
    </w:p>
  </w:footnote>
  <w:footnote w:type="continuationSeparator" w:id="0">
    <w:p w:rsidR="005E506C" w:rsidRDefault="005E506C" w:rsidP="00957580">
      <w:pPr>
        <w:ind w:firstLine="0"/>
      </w:pPr>
      <w:r>
        <w:continuationSeparator/>
      </w:r>
    </w:p>
  </w:footnote>
  <w:footnote w:id="1">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ابن منظور، لسان العرب (ج 5 ص 200) / زمخشری، </w:t>
      </w:r>
      <w:r>
        <w:rPr>
          <w:rFonts w:hint="cs"/>
          <w:rtl/>
        </w:rPr>
        <w:t>أساس البلاغة</w:t>
      </w:r>
      <w:r w:rsidRPr="001805DD">
        <w:rPr>
          <w:rFonts w:hint="cs"/>
          <w:rtl/>
        </w:rPr>
        <w:t xml:space="preserve"> (ج 2 ص 422) / زبیدی، تاج العروس (ج 14 ص 197) / ازهری، تهذیب اللغة (ج 14 ص 302) ابوالقاسم طالقانی، المحیط في اللغة (ج 10 ص 71) / ابن فارس، مقاییس اللغة (ج 5 ص 331) / خلیل ابن احمد، العین (ج 14 ص 180) / راغب، مفردات الفاظ القرآن (ص 797).</w:t>
      </w:r>
    </w:p>
  </w:footnote>
  <w:footnote w:id="2">
    <w:p w:rsidR="0012672A" w:rsidRPr="001805DD" w:rsidRDefault="0012672A" w:rsidP="009104E4">
      <w:pPr>
        <w:pStyle w:val="aa"/>
        <w:rPr>
          <w:rtl/>
        </w:rPr>
      </w:pPr>
      <w:r w:rsidRPr="001805DD">
        <w:rPr>
          <w:rStyle w:val="FootnoteReference"/>
          <w:vertAlign w:val="baseline"/>
        </w:rPr>
        <w:footnoteRef/>
      </w:r>
      <w:r w:rsidRPr="001805DD">
        <w:rPr>
          <w:rFonts w:hint="cs"/>
          <w:rtl/>
        </w:rPr>
        <w:t>- ابوالقاسم طالقانی، المحیط في اللغة (ج 10 ص 71) / فیومی، مصباح المنیر (ص 308) / مؤلفین، المعجم الوسیط (ج 2 ص 912) / زبیدی، تاج العروس (ج 14 ص 203).</w:t>
      </w:r>
    </w:p>
  </w:footnote>
  <w:footnote w:id="3">
    <w:p w:rsidR="0012672A" w:rsidRPr="001805DD" w:rsidRDefault="0012672A" w:rsidP="009104E4">
      <w:pPr>
        <w:pStyle w:val="aa"/>
        <w:rPr>
          <w:rtl/>
        </w:rPr>
      </w:pPr>
      <w:r w:rsidRPr="001805DD">
        <w:rPr>
          <w:rStyle w:val="FootnoteReference"/>
          <w:vertAlign w:val="baseline"/>
        </w:rPr>
        <w:footnoteRef/>
      </w:r>
      <w:r w:rsidRPr="001805DD">
        <w:rPr>
          <w:rFonts w:hint="cs"/>
          <w:rtl/>
        </w:rPr>
        <w:t>- زبیدی، تاج العروس (ج 14 ص 203) / جوهری، الصحاح (ج 2 ص 825) / ابوالقاسم طالقانی، المحیط في اللغة (ج 10 ص 71-72) / مؤلفین، المعجم الوسط (ج 2 ص 912) ابن فارس، مقاییس اللغة (ج 5 ص 331) / خلیل ابن احمد، العین (ج 14 ص 180).</w:t>
      </w:r>
    </w:p>
  </w:footnote>
  <w:footnote w:id="4">
    <w:p w:rsidR="0012672A" w:rsidRPr="001805DD" w:rsidRDefault="0012672A" w:rsidP="009104E4">
      <w:pPr>
        <w:pStyle w:val="aa"/>
        <w:rPr>
          <w:rtl/>
        </w:rPr>
      </w:pPr>
      <w:r w:rsidRPr="001805DD">
        <w:rPr>
          <w:rStyle w:val="FootnoteReference"/>
          <w:vertAlign w:val="baseline"/>
        </w:rPr>
        <w:footnoteRef/>
      </w:r>
      <w:r w:rsidRPr="001805DD">
        <w:rPr>
          <w:rFonts w:hint="cs"/>
          <w:rtl/>
        </w:rPr>
        <w:t>- ابن المرتضی، البحر الزخار (ج 5 ص 409) / جوهری، الصحاح (ج 2 ص 825).</w:t>
      </w:r>
    </w:p>
  </w:footnote>
  <w:footnote w:id="5">
    <w:p w:rsidR="0012672A" w:rsidRPr="001805DD" w:rsidRDefault="0012672A" w:rsidP="009104E4">
      <w:pPr>
        <w:pStyle w:val="aa"/>
        <w:rPr>
          <w:rtl/>
        </w:rPr>
      </w:pPr>
      <w:r w:rsidRPr="001805DD">
        <w:rPr>
          <w:rStyle w:val="FootnoteReference"/>
          <w:vertAlign w:val="baseline"/>
        </w:rPr>
        <w:footnoteRef/>
      </w:r>
      <w:r w:rsidRPr="001805DD">
        <w:rPr>
          <w:rFonts w:hint="cs"/>
          <w:rtl/>
        </w:rPr>
        <w:t>- قاضی عیاض، مشارق الأنوار (ج 2 ص 8).</w:t>
      </w:r>
    </w:p>
  </w:footnote>
  <w:footnote w:id="6">
    <w:p w:rsidR="0012672A" w:rsidRPr="001805DD" w:rsidRDefault="0012672A" w:rsidP="00C37F58">
      <w:pPr>
        <w:pStyle w:val="aa"/>
        <w:rPr>
          <w:rtl/>
        </w:rPr>
      </w:pPr>
      <w:r w:rsidRPr="001805DD">
        <w:rPr>
          <w:rStyle w:val="FootnoteReference"/>
          <w:vertAlign w:val="baseline"/>
        </w:rPr>
        <w:footnoteRef/>
      </w:r>
      <w:r w:rsidRPr="001805DD">
        <w:rPr>
          <w:rFonts w:hint="cs"/>
          <w:rtl/>
        </w:rPr>
        <w:t>- مسلم (ش: 4333) / ابوداود (ش: 3276-3290-3292-3294) / ابن ماجه (ش: 2125-2124) ترمذی (ش: 1525-1524) / نسایی (ش: 3792-3812-3833-3834-3835-3836-3837-3838-3839-3840).</w:t>
      </w:r>
    </w:p>
  </w:footnote>
  <w:footnote w:id="7">
    <w:p w:rsidR="0012672A" w:rsidRPr="001805DD" w:rsidRDefault="0012672A" w:rsidP="00C060F4">
      <w:pPr>
        <w:pStyle w:val="aa"/>
        <w:rPr>
          <w:rtl/>
        </w:rPr>
      </w:pPr>
      <w:r w:rsidRPr="001805DD">
        <w:rPr>
          <w:rStyle w:val="FootnoteReference"/>
          <w:vertAlign w:val="baseline"/>
        </w:rPr>
        <w:footnoteRef/>
      </w:r>
      <w:r w:rsidRPr="001805DD">
        <w:rPr>
          <w:rFonts w:hint="cs"/>
          <w:rtl/>
        </w:rPr>
        <w:t>- حافظ عراقی، طرح التثریب (ج 6 ص 36).</w:t>
      </w:r>
    </w:p>
  </w:footnote>
  <w:footnote w:id="8">
    <w:p w:rsidR="0012672A" w:rsidRPr="001805DD" w:rsidRDefault="0012672A" w:rsidP="00C060F4">
      <w:pPr>
        <w:pStyle w:val="aa"/>
        <w:rPr>
          <w:rtl/>
        </w:rPr>
      </w:pPr>
      <w:r w:rsidRPr="001805DD">
        <w:rPr>
          <w:rStyle w:val="FootnoteReference"/>
          <w:vertAlign w:val="baseline"/>
        </w:rPr>
        <w:footnoteRef/>
      </w:r>
      <w:r w:rsidRPr="001805DD">
        <w:rPr>
          <w:rFonts w:hint="cs"/>
          <w:rtl/>
        </w:rPr>
        <w:t>- فیومی، مصباح المنیر (ص 308) / جوهری، الصحاح (ج 2 ص 825) / زبیدی، تاج العروس (ج 14 ص 200) / ازهری، تهذیب اللغة (ج 14 ص 304) مؤلفین، المعجم الوسیط (ج 2 ص 912) / صنعانی، سبل السّلام (ج 5 ص 341) ابن فارس، مقاییس اللغة (ج 5 ص 331).</w:t>
      </w:r>
    </w:p>
  </w:footnote>
  <w:footnote w:id="9">
    <w:p w:rsidR="0012672A" w:rsidRPr="001805DD" w:rsidRDefault="0012672A" w:rsidP="00C060F4">
      <w:pPr>
        <w:pStyle w:val="aa"/>
        <w:rPr>
          <w:rtl/>
        </w:rPr>
      </w:pPr>
      <w:r w:rsidRPr="001805DD">
        <w:rPr>
          <w:rStyle w:val="FootnoteReference"/>
          <w:vertAlign w:val="baseline"/>
        </w:rPr>
        <w:footnoteRef/>
      </w:r>
      <w:r w:rsidRPr="001805DD">
        <w:rPr>
          <w:rFonts w:hint="cs"/>
          <w:rtl/>
        </w:rPr>
        <w:t>- ابن فارس، مقاییس اللغة (ج 5 ص 331) / زبیدی، تاج العروس (ج 14 ص 200) / مؤلفین، المعجم الوسیط (ج 2 ص 912) / مؤلفین، مصباح المنیر (ص 308).</w:t>
      </w:r>
    </w:p>
  </w:footnote>
  <w:footnote w:id="10">
    <w:p w:rsidR="0012672A" w:rsidRPr="001805DD" w:rsidRDefault="0012672A" w:rsidP="00574180">
      <w:pPr>
        <w:pStyle w:val="aa"/>
        <w:rPr>
          <w:rtl/>
        </w:rPr>
      </w:pPr>
      <w:r w:rsidRPr="001805DD">
        <w:rPr>
          <w:rStyle w:val="FootnoteReference"/>
          <w:vertAlign w:val="baseline"/>
        </w:rPr>
        <w:footnoteRef/>
      </w:r>
      <w:r w:rsidRPr="001805DD">
        <w:rPr>
          <w:rFonts w:hint="cs"/>
          <w:rtl/>
        </w:rPr>
        <w:t xml:space="preserve">- راغب، مفردات </w:t>
      </w:r>
      <w:r>
        <w:rPr>
          <w:rFonts w:hint="cs"/>
          <w:rtl/>
          <w:lang w:bidi="ar-SA"/>
        </w:rPr>
        <w:t>أ</w:t>
      </w:r>
      <w:r w:rsidRPr="001805DD">
        <w:rPr>
          <w:rFonts w:hint="cs"/>
          <w:rtl/>
        </w:rPr>
        <w:t>لفاظ القرآن (ص 798).</w:t>
      </w:r>
    </w:p>
  </w:footnote>
  <w:footnote w:id="11">
    <w:p w:rsidR="0012672A" w:rsidRPr="001805DD" w:rsidRDefault="0012672A" w:rsidP="00C060F4">
      <w:pPr>
        <w:pStyle w:val="aa"/>
        <w:rPr>
          <w:rtl/>
        </w:rPr>
      </w:pPr>
      <w:r w:rsidRPr="001805DD">
        <w:rPr>
          <w:rStyle w:val="FootnoteReference"/>
          <w:vertAlign w:val="baseline"/>
        </w:rPr>
        <w:footnoteRef/>
      </w:r>
      <w:r w:rsidRPr="001805DD">
        <w:rPr>
          <w:rFonts w:hint="cs"/>
          <w:rtl/>
        </w:rPr>
        <w:t>- ابن اثیر، النهایة في غریب الحدیث (ج 5 ص 39).</w:t>
      </w:r>
    </w:p>
  </w:footnote>
  <w:footnote w:id="12">
    <w:p w:rsidR="0012672A" w:rsidRPr="001805DD" w:rsidRDefault="0012672A" w:rsidP="00C060F4">
      <w:pPr>
        <w:pStyle w:val="aa"/>
        <w:rPr>
          <w:rtl/>
        </w:rPr>
      </w:pPr>
      <w:r w:rsidRPr="001805DD">
        <w:rPr>
          <w:rStyle w:val="FootnoteReference"/>
          <w:vertAlign w:val="baseline"/>
        </w:rPr>
        <w:footnoteRef/>
      </w:r>
      <w:r w:rsidRPr="001805DD">
        <w:rPr>
          <w:rFonts w:hint="cs"/>
          <w:rtl/>
        </w:rPr>
        <w:t>- ابن منظور، لسان العرب (ج 5 ص 200) / زبیدی، تاج العروس (ج 14 ص 197)/ ازهری، تهذیب اللغة (ج 14 ص 302).</w:t>
      </w:r>
    </w:p>
  </w:footnote>
  <w:footnote w:id="13">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ابن اثیر، النهایة (ج 539) / حافظ عراقی، طرح التثریب (ج 6 ص 57) / زمخشری، </w:t>
      </w:r>
      <w:r>
        <w:rPr>
          <w:rFonts w:hint="cs"/>
          <w:rtl/>
        </w:rPr>
        <w:t>أساس البلاغة</w:t>
      </w:r>
      <w:r w:rsidRPr="001805DD">
        <w:rPr>
          <w:rFonts w:hint="cs"/>
          <w:rtl/>
        </w:rPr>
        <w:t xml:space="preserve"> (ج 2 ص 422).</w:t>
      </w:r>
    </w:p>
  </w:footnote>
  <w:footnote w:id="14">
    <w:p w:rsidR="0012672A" w:rsidRPr="001805DD" w:rsidRDefault="0012672A" w:rsidP="00C060F4">
      <w:pPr>
        <w:pStyle w:val="aa"/>
        <w:rPr>
          <w:rtl/>
        </w:rPr>
      </w:pPr>
      <w:r w:rsidRPr="001805DD">
        <w:rPr>
          <w:rStyle w:val="FootnoteReference"/>
          <w:vertAlign w:val="baseline"/>
        </w:rPr>
        <w:footnoteRef/>
      </w:r>
      <w:r w:rsidRPr="001805DD">
        <w:rPr>
          <w:rFonts w:hint="cs"/>
          <w:rtl/>
        </w:rPr>
        <w:t>- ابن اثیر، النهایة في غریب الحدیث (ج 5 ص 39) / حافظ عراقی، طرح التثریب (ج 6 ص 56-57).</w:t>
      </w:r>
    </w:p>
  </w:footnote>
  <w:footnote w:id="15">
    <w:p w:rsidR="0012672A" w:rsidRPr="001805DD" w:rsidRDefault="0012672A" w:rsidP="00C060F4">
      <w:pPr>
        <w:pStyle w:val="aa"/>
        <w:rPr>
          <w:rtl/>
        </w:rPr>
      </w:pPr>
      <w:r w:rsidRPr="001805DD">
        <w:rPr>
          <w:rStyle w:val="FootnoteReference"/>
          <w:vertAlign w:val="baseline"/>
        </w:rPr>
        <w:footnoteRef/>
      </w:r>
      <w:r w:rsidRPr="001805DD">
        <w:rPr>
          <w:rFonts w:hint="cs"/>
          <w:rtl/>
        </w:rPr>
        <w:t>- ابن عدی، الکامل (ج 7 ص 258).</w:t>
      </w:r>
    </w:p>
  </w:footnote>
  <w:footnote w:id="16">
    <w:p w:rsidR="0012672A" w:rsidRPr="001805DD" w:rsidRDefault="0012672A" w:rsidP="00971B7D">
      <w:pPr>
        <w:pStyle w:val="aa"/>
        <w:widowControl w:val="0"/>
        <w:rPr>
          <w:rtl/>
        </w:rPr>
      </w:pPr>
      <w:r w:rsidRPr="001805DD">
        <w:rPr>
          <w:rStyle w:val="FootnoteReference"/>
          <w:vertAlign w:val="baseline"/>
        </w:rPr>
        <w:footnoteRef/>
      </w:r>
      <w:r w:rsidRPr="001805DD">
        <w:rPr>
          <w:rFonts w:hint="cs"/>
          <w:rtl/>
        </w:rPr>
        <w:t>- ابن ابي شیبة (ج 6 ص 282).</w:t>
      </w:r>
    </w:p>
  </w:footnote>
  <w:footnote w:id="17">
    <w:p w:rsidR="0012672A" w:rsidRPr="001805DD" w:rsidRDefault="0012672A" w:rsidP="00971B7D">
      <w:pPr>
        <w:pStyle w:val="aa"/>
        <w:widowControl w:val="0"/>
        <w:rPr>
          <w:rtl/>
        </w:rPr>
      </w:pPr>
      <w:r w:rsidRPr="001805DD">
        <w:rPr>
          <w:rStyle w:val="FootnoteReference"/>
          <w:vertAlign w:val="baseline"/>
        </w:rPr>
        <w:footnoteRef/>
      </w:r>
      <w:r w:rsidRPr="001805DD">
        <w:rPr>
          <w:rFonts w:hint="cs"/>
          <w:rtl/>
        </w:rPr>
        <w:t>- شافعی، المسند (ش: 1143 و 1148) / بیهقی، سنن کبری (ش: 16632 و 16636).</w:t>
      </w:r>
    </w:p>
  </w:footnote>
  <w:footnote w:id="18">
    <w:p w:rsidR="0012672A" w:rsidRPr="001805DD" w:rsidRDefault="0012672A" w:rsidP="00971B7D">
      <w:pPr>
        <w:pStyle w:val="aa"/>
        <w:widowControl w:val="0"/>
        <w:rPr>
          <w:rtl/>
        </w:rPr>
      </w:pPr>
      <w:r w:rsidRPr="001805DD">
        <w:rPr>
          <w:rStyle w:val="FootnoteReference"/>
          <w:vertAlign w:val="baseline"/>
        </w:rPr>
        <w:footnoteRef/>
      </w:r>
      <w:r w:rsidRPr="001805DD">
        <w:rPr>
          <w:rFonts w:hint="cs"/>
          <w:rtl/>
        </w:rPr>
        <w:t>- خطیب، تاریخ بغداد (ج 11 ص 223) / ابن عساکر، تاریخ دمشق (ج 65 ص 265 و 266) / احمد، العلل ومعرفة الرجال (ج 2 ص 215).</w:t>
      </w:r>
    </w:p>
  </w:footnote>
  <w:footnote w:id="19">
    <w:p w:rsidR="0012672A" w:rsidRPr="001805DD" w:rsidRDefault="0012672A" w:rsidP="00971B7D">
      <w:pPr>
        <w:pStyle w:val="aa"/>
        <w:widowControl w:val="0"/>
        <w:rPr>
          <w:rtl/>
        </w:rPr>
      </w:pPr>
      <w:r w:rsidRPr="001805DD">
        <w:rPr>
          <w:rStyle w:val="FootnoteReference"/>
          <w:vertAlign w:val="baseline"/>
        </w:rPr>
        <w:footnoteRef/>
      </w:r>
      <w:r w:rsidRPr="001805DD">
        <w:rPr>
          <w:rFonts w:hint="cs"/>
          <w:rtl/>
        </w:rPr>
        <w:t>- عبدالرزاق (ج 9 ص 313) / ابن ابي شیبة (ج 6 ص 282) / شافعی، المسند (ش: 1143 و 1148) / بیهقی، سنن کبری (ش: 16632 و 16636) ابن عدی، الکامل (ج 7 ص 258) / خطیب، تاریخ بغداد (ج 11 ص 223) / ابن عساکر، تاریخ دمشق (ج 65 ص 265 و 266) / احمد، العلل ومعرفة الرجال (ج 2 ص 215).</w:t>
      </w:r>
    </w:p>
  </w:footnote>
  <w:footnote w:id="20">
    <w:p w:rsidR="0012672A" w:rsidRPr="001805DD" w:rsidRDefault="0012672A" w:rsidP="00971B7D">
      <w:pPr>
        <w:pStyle w:val="aa"/>
        <w:widowControl w:val="0"/>
        <w:rPr>
          <w:rtl/>
        </w:rPr>
      </w:pPr>
      <w:r w:rsidRPr="001805DD">
        <w:rPr>
          <w:rStyle w:val="FootnoteReference"/>
          <w:vertAlign w:val="baseline"/>
        </w:rPr>
        <w:footnoteRef/>
      </w:r>
      <w:r w:rsidRPr="001805DD">
        <w:rPr>
          <w:rFonts w:hint="cs"/>
          <w:rtl/>
        </w:rPr>
        <w:t xml:space="preserve">- ابن حزم، </w:t>
      </w:r>
      <w:r>
        <w:rPr>
          <w:rFonts w:hint="cs"/>
          <w:rtl/>
        </w:rPr>
        <w:t>المحلى</w:t>
      </w:r>
      <w:r w:rsidRPr="001805DD">
        <w:rPr>
          <w:rFonts w:hint="cs"/>
          <w:rtl/>
        </w:rPr>
        <w:t xml:space="preserve"> (ج 5 ص 126) / ابن حجر، تهذیب التهذیب (ج 4 ص 87).</w:t>
      </w:r>
    </w:p>
  </w:footnote>
  <w:footnote w:id="21">
    <w:p w:rsidR="0012672A" w:rsidRPr="001805DD" w:rsidRDefault="0012672A" w:rsidP="00971B7D">
      <w:pPr>
        <w:pStyle w:val="aa"/>
        <w:widowControl w:val="0"/>
        <w:rPr>
          <w:rtl/>
        </w:rPr>
      </w:pPr>
      <w:r w:rsidRPr="001805DD">
        <w:rPr>
          <w:rStyle w:val="FootnoteReference"/>
          <w:vertAlign w:val="baseline"/>
        </w:rPr>
        <w:footnoteRef/>
      </w:r>
      <w:r w:rsidRPr="001805DD">
        <w:rPr>
          <w:rFonts w:hint="cs"/>
          <w:rtl/>
        </w:rPr>
        <w:t>- حافظ عراقی، طرح التثریب (ج 6 ص 56-57).</w:t>
      </w:r>
    </w:p>
  </w:footnote>
  <w:footnote w:id="22">
    <w:p w:rsidR="0012672A" w:rsidRPr="001805DD" w:rsidRDefault="0012672A" w:rsidP="00971B7D">
      <w:pPr>
        <w:pStyle w:val="aa"/>
        <w:widowControl w:val="0"/>
        <w:rPr>
          <w:rtl/>
        </w:rPr>
      </w:pPr>
      <w:r w:rsidRPr="001805DD">
        <w:rPr>
          <w:rStyle w:val="FootnoteReference"/>
          <w:vertAlign w:val="baseline"/>
        </w:rPr>
        <w:footnoteRef/>
      </w:r>
      <w:r w:rsidRPr="001805DD">
        <w:rPr>
          <w:rFonts w:hint="cs"/>
          <w:rtl/>
        </w:rPr>
        <w:t>- ابن قدامة، المغني (ج 11 ص 343) / ماوردی، الحاوي الکبیر (ج 15 ص 467).</w:t>
      </w:r>
    </w:p>
  </w:footnote>
  <w:footnote w:id="23">
    <w:p w:rsidR="0012672A" w:rsidRPr="001805DD" w:rsidRDefault="0012672A" w:rsidP="00971B7D">
      <w:pPr>
        <w:pStyle w:val="aa"/>
        <w:widowControl w:val="0"/>
        <w:rPr>
          <w:rtl/>
        </w:rPr>
      </w:pPr>
      <w:r w:rsidRPr="001805DD">
        <w:rPr>
          <w:rStyle w:val="FootnoteReference"/>
          <w:vertAlign w:val="baseline"/>
        </w:rPr>
        <w:footnoteRef/>
      </w:r>
      <w:r w:rsidRPr="001805DD">
        <w:rPr>
          <w:rFonts w:hint="cs"/>
          <w:rtl/>
        </w:rPr>
        <w:t>- قرافی، الذخیرة (ج 4 ص 71).</w:t>
      </w:r>
    </w:p>
  </w:footnote>
  <w:footnote w:id="24">
    <w:p w:rsidR="0012672A" w:rsidRPr="001805DD" w:rsidRDefault="0012672A" w:rsidP="00C060F4">
      <w:pPr>
        <w:pStyle w:val="aa"/>
        <w:rPr>
          <w:rtl/>
        </w:rPr>
      </w:pPr>
      <w:r w:rsidRPr="001805DD">
        <w:rPr>
          <w:rStyle w:val="FootnoteReference"/>
          <w:vertAlign w:val="baseline"/>
        </w:rPr>
        <w:footnoteRef/>
      </w:r>
      <w:r w:rsidRPr="001805DD">
        <w:rPr>
          <w:rFonts w:hint="cs"/>
          <w:rtl/>
        </w:rPr>
        <w:t>- ابن مفلح، المبدع شرح المقنع (ج 9 ص 322) / ابن قدامة، المغني (ج 11 ص 343).</w:t>
      </w:r>
    </w:p>
  </w:footnote>
  <w:footnote w:id="25">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انصاری، أسنی المطالب (ج 1 ص 574) / تقي الدین الحصني، کفایة الأخیار (ص 651) / ابن شهاب رملی، نهایة المحتاج (ج 8 ص 218) / ماوردی، الحاوي الکبیر (ج 15 ص 463) / حافظ عراقی، طرح التثریب (ج 6 ص 36) / صنعانی، سبل السّلام (ج 4 ص 363) / ابن حجر، تحفة </w:t>
      </w:r>
      <w:r w:rsidRPr="0012672A">
        <w:rPr>
          <w:rFonts w:hint="cs"/>
          <w:spacing w:val="-4"/>
          <w:rtl/>
        </w:rPr>
        <w:t>المحتاج (ج 10 ص 67) / شربینی، الإقناع (ج 2 ص 607) / رویانی، بحر المذهب (ج 11 ص 69).</w:t>
      </w:r>
    </w:p>
  </w:footnote>
  <w:footnote w:id="26">
    <w:p w:rsidR="0012672A" w:rsidRPr="001805DD" w:rsidRDefault="0012672A" w:rsidP="00C060F4">
      <w:pPr>
        <w:pStyle w:val="aa"/>
        <w:rPr>
          <w:rtl/>
        </w:rPr>
      </w:pPr>
      <w:r w:rsidRPr="001805DD">
        <w:rPr>
          <w:rStyle w:val="FootnoteReference"/>
          <w:vertAlign w:val="baseline"/>
        </w:rPr>
        <w:footnoteRef/>
      </w:r>
      <w:r w:rsidRPr="001805DD">
        <w:rPr>
          <w:rFonts w:hint="cs"/>
          <w:rtl/>
        </w:rPr>
        <w:t>- ماوردی، الحاوي الکبیر (ج 15 ص 463) / قرافی، الذخیرة (ج 4 ص 71).</w:t>
      </w:r>
    </w:p>
  </w:footnote>
  <w:footnote w:id="27">
    <w:p w:rsidR="0012672A" w:rsidRPr="001805DD" w:rsidRDefault="0012672A" w:rsidP="00C060F4">
      <w:pPr>
        <w:pStyle w:val="aa"/>
        <w:rPr>
          <w:rtl/>
        </w:rPr>
      </w:pPr>
      <w:r w:rsidRPr="001805DD">
        <w:rPr>
          <w:rStyle w:val="FootnoteReference"/>
          <w:vertAlign w:val="baseline"/>
        </w:rPr>
        <w:footnoteRef/>
      </w:r>
      <w:r w:rsidRPr="001805DD">
        <w:rPr>
          <w:rFonts w:hint="cs"/>
          <w:rtl/>
        </w:rPr>
        <w:t>- قرافی، الذخیرة (ج 4 ص 71).</w:t>
      </w:r>
    </w:p>
  </w:footnote>
  <w:footnote w:id="28">
    <w:p w:rsidR="0012672A" w:rsidRPr="001805DD" w:rsidRDefault="0012672A" w:rsidP="00971B7D">
      <w:pPr>
        <w:pStyle w:val="aa"/>
        <w:rPr>
          <w:rtl/>
        </w:rPr>
      </w:pPr>
      <w:r w:rsidRPr="001805DD">
        <w:rPr>
          <w:rStyle w:val="FootnoteReference"/>
          <w:vertAlign w:val="baseline"/>
        </w:rPr>
        <w:footnoteRef/>
      </w:r>
      <w:r w:rsidRPr="001805DD">
        <w:rPr>
          <w:rFonts w:hint="cs"/>
          <w:rtl/>
        </w:rPr>
        <w:t>- ابن اثیر، النهایة (ج 5 ص 39) / الموسوعة الکویتیة (ج 40 ص 136) / الجزیری، الفقه على المذاهب الأربعة (ج</w:t>
      </w:r>
      <w:r>
        <w:rPr>
          <w:rFonts w:hint="cs"/>
          <w:rtl/>
        </w:rPr>
        <w:t xml:space="preserve"> 2 ص 107) / تقي</w:t>
      </w:r>
      <w:r w:rsidRPr="001805DD">
        <w:rPr>
          <w:rFonts w:hint="cs"/>
          <w:rtl/>
        </w:rPr>
        <w:t xml:space="preserve"> الدین الحصني، كفاية الأخيار (ص 651) / ابن شهاب رملی، نهایة المحتاج (ج 8 ص 218) / شربینی، مغني المحتاج (ج 4 ص 409) / بهوتی، کشاف القناع (ج 6 ص 273) / کاسانی، البدائع والصنایع (ج 5 ص 82) / صنعانی، سبل السّلام (ج 4 ص 363) / الآبي الأزهري، الثمر الداني (ص 428) / قاضی عیاض، مشارق الأنوار (ج 2 ص 8).</w:t>
      </w:r>
    </w:p>
  </w:footnote>
  <w:footnote w:id="29">
    <w:p w:rsidR="0012672A" w:rsidRPr="001805DD" w:rsidRDefault="0012672A" w:rsidP="00C060F4">
      <w:pPr>
        <w:pStyle w:val="aa"/>
        <w:rPr>
          <w:rtl/>
        </w:rPr>
      </w:pPr>
      <w:r w:rsidRPr="001805DD">
        <w:rPr>
          <w:rStyle w:val="FootnoteReference"/>
          <w:vertAlign w:val="baseline"/>
        </w:rPr>
        <w:footnoteRef/>
      </w:r>
      <w:r w:rsidRPr="001805DD">
        <w:rPr>
          <w:rFonts w:hint="cs"/>
          <w:rtl/>
        </w:rPr>
        <w:t>- ماوردی، الحاوي الکبیر (ج 15 ص 463) / انصاری، أسنی المطالب (ج 1 ص 574) / شربینی، مغني المحتاج (ج 4 ص 409) / رویانی، بحر المذهب (ج 11 ص 69).</w:t>
      </w:r>
    </w:p>
  </w:footnote>
  <w:footnote w:id="30">
    <w:p w:rsidR="0012672A" w:rsidRPr="001805DD" w:rsidRDefault="0012672A" w:rsidP="00C060F4">
      <w:pPr>
        <w:pStyle w:val="aa"/>
        <w:rPr>
          <w:rtl/>
        </w:rPr>
      </w:pPr>
      <w:r w:rsidRPr="001805DD">
        <w:rPr>
          <w:rStyle w:val="FootnoteReference"/>
          <w:vertAlign w:val="baseline"/>
        </w:rPr>
        <w:footnoteRef/>
      </w:r>
      <w:r w:rsidRPr="001805DD">
        <w:rPr>
          <w:rFonts w:hint="cs"/>
          <w:rtl/>
        </w:rPr>
        <w:t>- مسلم (ش: 4333) / ابوداود (ش: 3276-3290-3292-3294) / ابن ماجه (ش: 2125-2124) / ترمذی (ش: 1525-1524) / نسایی (ش: 3792-3812-3834-3835-3836-3837-3838-3839-3840).</w:t>
      </w:r>
    </w:p>
  </w:footnote>
  <w:footnote w:id="31">
    <w:p w:rsidR="0012672A" w:rsidRPr="001805DD" w:rsidRDefault="0012672A" w:rsidP="00C060F4">
      <w:pPr>
        <w:pStyle w:val="aa"/>
        <w:rPr>
          <w:rtl/>
        </w:rPr>
      </w:pPr>
      <w:r w:rsidRPr="001805DD">
        <w:rPr>
          <w:rStyle w:val="FootnoteReference"/>
          <w:vertAlign w:val="baseline"/>
        </w:rPr>
        <w:footnoteRef/>
      </w:r>
      <w:r w:rsidRPr="001805DD">
        <w:rPr>
          <w:rFonts w:hint="cs"/>
          <w:rtl/>
        </w:rPr>
        <w:t>- انصاری، أسنی المطالب (ج 1 ص 574) / تقی الدین الحصني، كفاية الأخيار (ص 651) / ابن شهاب رملی، نهایة المحتاج (ج 8 ص 218) / ابن حجر، تحفة المحتاج (ج 10 ص 68) / شربینی، الإقناع (ج 2 ص 607) / رویانی، بحر المذهب (ج 11 ص 69).</w:t>
      </w:r>
    </w:p>
  </w:footnote>
  <w:footnote w:id="32">
    <w:p w:rsidR="0012672A" w:rsidRPr="001805DD" w:rsidRDefault="0012672A" w:rsidP="00C060F4">
      <w:pPr>
        <w:pStyle w:val="aa"/>
        <w:rPr>
          <w:rtl/>
        </w:rPr>
      </w:pPr>
      <w:r w:rsidRPr="001805DD">
        <w:rPr>
          <w:rStyle w:val="FootnoteReference"/>
          <w:vertAlign w:val="baseline"/>
        </w:rPr>
        <w:footnoteRef/>
      </w:r>
      <w:r w:rsidRPr="001805DD">
        <w:rPr>
          <w:rFonts w:hint="cs"/>
          <w:rtl/>
        </w:rPr>
        <w:t>- طبری، جامع البیان في تأویل القرآن (ج 21 ص 74).</w:t>
      </w:r>
    </w:p>
  </w:footnote>
  <w:footnote w:id="33">
    <w:p w:rsidR="0012672A" w:rsidRPr="001805DD" w:rsidRDefault="0012672A" w:rsidP="00C060F4">
      <w:pPr>
        <w:pStyle w:val="aa"/>
        <w:rPr>
          <w:rtl/>
        </w:rPr>
      </w:pPr>
      <w:r w:rsidRPr="001805DD">
        <w:rPr>
          <w:rStyle w:val="FootnoteReference"/>
          <w:vertAlign w:val="baseline"/>
        </w:rPr>
        <w:footnoteRef/>
      </w:r>
      <w:r w:rsidRPr="001805DD">
        <w:rPr>
          <w:rFonts w:hint="cs"/>
          <w:rtl/>
        </w:rPr>
        <w:t>- ابن حجر، تهذیب التهذیب (ج 1 ص 212).</w:t>
      </w:r>
    </w:p>
  </w:footnote>
  <w:footnote w:id="34">
    <w:p w:rsidR="0012672A" w:rsidRPr="001805DD" w:rsidRDefault="0012672A" w:rsidP="00C060F4">
      <w:pPr>
        <w:pStyle w:val="aa"/>
        <w:rPr>
          <w:rtl/>
        </w:rPr>
      </w:pPr>
      <w:r w:rsidRPr="001805DD">
        <w:rPr>
          <w:rStyle w:val="FootnoteReference"/>
          <w:vertAlign w:val="baseline"/>
        </w:rPr>
        <w:footnoteRef/>
      </w:r>
      <w:r w:rsidRPr="001805DD">
        <w:rPr>
          <w:rFonts w:hint="cs"/>
          <w:rtl/>
        </w:rPr>
        <w:t>- ابن حجر، تهذیب التهذیب (ج 1 ص 313).</w:t>
      </w:r>
    </w:p>
  </w:footnote>
  <w:footnote w:id="35">
    <w:p w:rsidR="0012672A" w:rsidRPr="001805DD" w:rsidRDefault="0012672A" w:rsidP="00C060F4">
      <w:pPr>
        <w:pStyle w:val="aa"/>
        <w:rPr>
          <w:rtl/>
        </w:rPr>
      </w:pPr>
      <w:r w:rsidRPr="001805DD">
        <w:rPr>
          <w:rStyle w:val="FootnoteReference"/>
          <w:vertAlign w:val="baseline"/>
        </w:rPr>
        <w:footnoteRef/>
      </w:r>
      <w:r w:rsidRPr="001805DD">
        <w:rPr>
          <w:rFonts w:hint="cs"/>
          <w:rtl/>
        </w:rPr>
        <w:t>- سید سابق، فقه السنّه (ج 3 ص 34).</w:t>
      </w:r>
    </w:p>
  </w:footnote>
  <w:footnote w:id="36">
    <w:p w:rsidR="0012672A" w:rsidRPr="001805DD" w:rsidRDefault="0012672A" w:rsidP="007E302D">
      <w:pPr>
        <w:pStyle w:val="aa"/>
        <w:rPr>
          <w:rtl/>
        </w:rPr>
      </w:pPr>
      <w:r w:rsidRPr="001805DD">
        <w:rPr>
          <w:rStyle w:val="FootnoteReference"/>
          <w:vertAlign w:val="baseline"/>
        </w:rPr>
        <w:footnoteRef/>
      </w:r>
      <w:r w:rsidRPr="001805DD">
        <w:rPr>
          <w:rFonts w:hint="cs"/>
          <w:rtl/>
        </w:rPr>
        <w:t>- بخاری (ش: 2032-6697) / مسلم (ش: 4382) / ابوداود (ش: 3327-3327) / ترمذی (ش: 1539) / نسایی، سنن کبری (ش: 3349-3350).</w:t>
      </w:r>
    </w:p>
  </w:footnote>
  <w:footnote w:id="37">
    <w:p w:rsidR="0012672A" w:rsidRPr="001805DD" w:rsidRDefault="0012672A" w:rsidP="002F0CA8">
      <w:pPr>
        <w:pStyle w:val="aa"/>
        <w:rPr>
          <w:rtl/>
        </w:rPr>
      </w:pPr>
      <w:r w:rsidRPr="001805DD">
        <w:rPr>
          <w:rStyle w:val="FootnoteReference"/>
          <w:vertAlign w:val="baseline"/>
        </w:rPr>
        <w:footnoteRef/>
      </w:r>
      <w:r w:rsidRPr="001805DD">
        <w:rPr>
          <w:rFonts w:hint="cs"/>
          <w:rtl/>
        </w:rPr>
        <w:t>- طبری، تاریخ الأمم والرسل والملوک (ج 1 ص 497) / ابن کثیر، البدایة والنهایة (ج 2 ص 248) / ابن اثیر، الکامل في التاریخ (ج 1 ص 552) / ابن سعد، الطبقات ال</w:t>
      </w:r>
      <w:r>
        <w:rPr>
          <w:rFonts w:hint="cs"/>
          <w:rtl/>
        </w:rPr>
        <w:t xml:space="preserve">کبری (ج 1 ص 84 و 88) / </w:t>
      </w:r>
      <w:r w:rsidRPr="0012672A">
        <w:rPr>
          <w:rFonts w:hint="cs"/>
          <w:spacing w:val="-4"/>
          <w:rtl/>
        </w:rPr>
        <w:t>مستدرک (ش 4036) / ازرقی، اخبار مکة (ج 2 ص 43) / ابن عساکر، تاریخ دمشق (ج 5 ص 201).</w:t>
      </w:r>
    </w:p>
  </w:footnote>
  <w:footnote w:id="38">
    <w:p w:rsidR="0012672A" w:rsidRPr="001805DD" w:rsidRDefault="0012672A" w:rsidP="002F0CA8">
      <w:pPr>
        <w:pStyle w:val="aa"/>
        <w:rPr>
          <w:rtl/>
        </w:rPr>
      </w:pPr>
      <w:r w:rsidRPr="001805DD">
        <w:rPr>
          <w:rStyle w:val="FootnoteReference"/>
          <w:vertAlign w:val="baseline"/>
        </w:rPr>
        <w:footnoteRef/>
      </w:r>
      <w:r w:rsidRPr="001805DD">
        <w:rPr>
          <w:rFonts w:hint="cs"/>
          <w:rtl/>
        </w:rPr>
        <w:t xml:space="preserve">- ابن قدامة، الشرح الکبیر (ج 11 ص 331) / صنعانی، سبل السّلام (ج 4 ص 366) / سرخسی، المبسوط (ج 8 ص 140) / شوکانی، </w:t>
      </w:r>
      <w:r w:rsidRPr="001805DD">
        <w:rPr>
          <w:rFonts w:hint="cs"/>
          <w:rtl/>
          <w:lang w:bidi="ar-SA"/>
        </w:rPr>
        <w:t>ال</w:t>
      </w:r>
      <w:r w:rsidRPr="001805DD">
        <w:rPr>
          <w:rFonts w:hint="cs"/>
          <w:rtl/>
        </w:rPr>
        <w:t>سیل الجرار (ص 696) / الموسوعة الکویتیة (ج 40 ص 137) / ابن رشد، بدایة المجتهد (ج 1 ص 340) / بهوتی، کشاف القناع (ج 6 ص 273) / ابن مفلح، المبدع (ج 9 ص 324) / مرداوی: الإنصاف (ج 11 ص 117) / نووی، شرح مسلم (ج 11 ص 96) رویانی، بحر المذهب (ج 11 ص 67) / ابن المرتضی، البحر الزخار (ج 5 ص 409) / جزیری و غروی و مازح، الفقه على المذاهب الأربعة ومذهب أهل البیت (ج 2 ص 181) / نجفی، جواهر الکلام في شرح شرائع الإسلام (ج 35 ص 356).</w:t>
      </w:r>
    </w:p>
  </w:footnote>
  <w:footnote w:id="39">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ابن قدامة، المغني (ج 11 ص 332) / </w:t>
      </w:r>
      <w:r>
        <w:rPr>
          <w:rFonts w:hint="cs"/>
          <w:rtl/>
        </w:rPr>
        <w:t>الموسوعة الكويتية</w:t>
      </w:r>
      <w:r w:rsidRPr="001805DD">
        <w:rPr>
          <w:rFonts w:hint="cs"/>
          <w:rtl/>
        </w:rPr>
        <w:t xml:space="preserve"> (ج 40 ص 140).</w:t>
      </w:r>
    </w:p>
  </w:footnote>
  <w:footnote w:id="40">
    <w:p w:rsidR="0012672A" w:rsidRPr="001805DD" w:rsidRDefault="0012672A" w:rsidP="002F0CA8">
      <w:pPr>
        <w:pStyle w:val="aa"/>
        <w:rPr>
          <w:rtl/>
        </w:rPr>
      </w:pPr>
      <w:r w:rsidRPr="001805DD">
        <w:rPr>
          <w:rStyle w:val="FootnoteReference"/>
          <w:vertAlign w:val="baseline"/>
        </w:rPr>
        <w:footnoteRef/>
      </w:r>
      <w:r w:rsidRPr="001805DD">
        <w:rPr>
          <w:rFonts w:hint="cs"/>
          <w:rtl/>
        </w:rPr>
        <w:t xml:space="preserve">- شربینی، مغني المحتاج (ج 4 ص 410) / انصاری، أسنی المطالب (ج 1 ص 574) / الموسوعة الکویتیة (ج 40 ص 138) / دمیاطی، إعانة الطالبین (ج 2 ص 406) / حافظ عراقی، طرح </w:t>
      </w:r>
      <w:r w:rsidRPr="0012672A">
        <w:rPr>
          <w:rFonts w:hint="cs"/>
          <w:spacing w:val="-4"/>
          <w:rtl/>
        </w:rPr>
        <w:t>التثریب (ج 4 ص 309) / شوکانی، نیل الأوطار (ص 1632) / ابن حجر، فتح الباري (ج 11 ص 578).</w:t>
      </w:r>
    </w:p>
  </w:footnote>
  <w:footnote w:id="41">
    <w:p w:rsidR="0012672A" w:rsidRPr="001805DD" w:rsidRDefault="0012672A" w:rsidP="00C060F4">
      <w:pPr>
        <w:pStyle w:val="aa"/>
        <w:rPr>
          <w:rtl/>
        </w:rPr>
      </w:pPr>
      <w:r w:rsidRPr="001805DD">
        <w:rPr>
          <w:rStyle w:val="FootnoteReference"/>
          <w:vertAlign w:val="baseline"/>
        </w:rPr>
        <w:footnoteRef/>
      </w:r>
      <w:r w:rsidRPr="001805DD">
        <w:rPr>
          <w:rFonts w:hint="cs"/>
          <w:rtl/>
        </w:rPr>
        <w:t>- دمیاطی، إعانة الطالبین (ج 2 ص 406).</w:t>
      </w:r>
    </w:p>
  </w:footnote>
  <w:footnote w:id="42">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ابن شهاب رملی، نهایة المحتاج (ج 8 ص 218) / </w:t>
      </w:r>
      <w:r>
        <w:rPr>
          <w:rFonts w:hint="cs"/>
          <w:rtl/>
        </w:rPr>
        <w:t>الموسوعة الكويتية</w:t>
      </w:r>
      <w:r w:rsidRPr="001805DD">
        <w:rPr>
          <w:rFonts w:hint="cs"/>
          <w:rtl/>
        </w:rPr>
        <w:t xml:space="preserve"> (ج 40 ص 138).</w:t>
      </w:r>
    </w:p>
  </w:footnote>
  <w:footnote w:id="43">
    <w:p w:rsidR="0012672A" w:rsidRPr="001805DD" w:rsidRDefault="0012672A" w:rsidP="00C060F4">
      <w:pPr>
        <w:pStyle w:val="aa"/>
        <w:rPr>
          <w:rtl/>
        </w:rPr>
      </w:pPr>
      <w:r w:rsidRPr="001805DD">
        <w:rPr>
          <w:rStyle w:val="FootnoteReference"/>
          <w:vertAlign w:val="baseline"/>
        </w:rPr>
        <w:footnoteRef/>
      </w:r>
      <w:r w:rsidRPr="001805DD">
        <w:rPr>
          <w:rFonts w:hint="cs"/>
          <w:rtl/>
        </w:rPr>
        <w:t>- ابن حجر، تحفة المحتاج (ج 10 ص 68).</w:t>
      </w:r>
    </w:p>
  </w:footnote>
  <w:footnote w:id="44">
    <w:p w:rsidR="0012672A" w:rsidRPr="001805DD" w:rsidRDefault="0012672A" w:rsidP="00C060F4">
      <w:pPr>
        <w:pStyle w:val="aa"/>
        <w:rPr>
          <w:rtl/>
        </w:rPr>
      </w:pPr>
      <w:r w:rsidRPr="001805DD">
        <w:rPr>
          <w:rStyle w:val="FootnoteReference"/>
          <w:vertAlign w:val="baseline"/>
        </w:rPr>
        <w:footnoteRef/>
      </w:r>
      <w:r w:rsidRPr="001805DD">
        <w:rPr>
          <w:rFonts w:hint="cs"/>
          <w:rtl/>
        </w:rPr>
        <w:t>- شوکانی، نیل الأوطار (ص 1632) / صنعانی، سبل السّلام</w:t>
      </w:r>
      <w:r>
        <w:rPr>
          <w:rFonts w:hint="cs"/>
          <w:rtl/>
        </w:rPr>
        <w:t xml:space="preserve"> (</w:t>
      </w:r>
      <w:r w:rsidRPr="001805DD">
        <w:rPr>
          <w:rFonts w:hint="cs"/>
          <w:rtl/>
        </w:rPr>
        <w:t>ج 4 ص 364) / دمیاطی، إعانة الطالبین (ج 2 ص 406) / حافظ عراقی، طرح التثریب (ج 4 ص 309) / قاضی مغربی، البدر التمام (ج 5 ص 106) / ابن حجر، فتح الباري (ج 11 ص 578).</w:t>
      </w:r>
    </w:p>
  </w:footnote>
  <w:footnote w:id="45">
    <w:p w:rsidR="0012672A" w:rsidRPr="001805DD" w:rsidRDefault="0012672A" w:rsidP="00C060F4">
      <w:pPr>
        <w:pStyle w:val="aa"/>
        <w:rPr>
          <w:rtl/>
        </w:rPr>
      </w:pPr>
      <w:r w:rsidRPr="001805DD">
        <w:rPr>
          <w:rStyle w:val="FootnoteReference"/>
          <w:vertAlign w:val="baseline"/>
        </w:rPr>
        <w:footnoteRef/>
      </w:r>
      <w:r w:rsidRPr="001805DD">
        <w:rPr>
          <w:rFonts w:hint="cs"/>
          <w:rtl/>
        </w:rPr>
        <w:t>- دمیاطی، إعانة الطالبین (ج 2 ص 406).</w:t>
      </w:r>
    </w:p>
  </w:footnote>
  <w:footnote w:id="46">
    <w:p w:rsidR="0012672A" w:rsidRPr="001805DD" w:rsidRDefault="0012672A" w:rsidP="00C060F4">
      <w:pPr>
        <w:pStyle w:val="aa"/>
        <w:rPr>
          <w:rtl/>
        </w:rPr>
      </w:pPr>
      <w:r w:rsidRPr="001805DD">
        <w:rPr>
          <w:rStyle w:val="FootnoteReference"/>
          <w:vertAlign w:val="baseline"/>
        </w:rPr>
        <w:footnoteRef/>
      </w:r>
      <w:r w:rsidRPr="001805DD">
        <w:rPr>
          <w:rFonts w:hint="cs"/>
          <w:rtl/>
        </w:rPr>
        <w:t>- قاضی مغربی، البدر التمام (ج 5 ص 106) / ابن دقیق العید، إحکام الأحکام شرح عمدة الأحکام (ص 904) / حافظ عراقی، طرح التثریب (ج 4 ص 39) / ابن حجر، فتح الباري (ج 11 ص 578).</w:t>
      </w:r>
    </w:p>
  </w:footnote>
  <w:footnote w:id="47">
    <w:p w:rsidR="0012672A" w:rsidRPr="001805DD" w:rsidRDefault="0012672A" w:rsidP="008235A9">
      <w:pPr>
        <w:pStyle w:val="aa"/>
        <w:rPr>
          <w:rtl/>
        </w:rPr>
      </w:pPr>
      <w:r w:rsidRPr="001805DD">
        <w:rPr>
          <w:rStyle w:val="FootnoteReference"/>
          <w:vertAlign w:val="baseline"/>
        </w:rPr>
        <w:footnoteRef/>
      </w:r>
      <w:r w:rsidRPr="001805DD">
        <w:rPr>
          <w:rFonts w:hint="cs"/>
          <w:rtl/>
        </w:rPr>
        <w:t xml:space="preserve">- شوکانی، نیل الأوطار (ص 1632) / الجزیری، الفقه على المذاهب الأربعة (ج 2 ص 117) / </w:t>
      </w:r>
      <w:r>
        <w:rPr>
          <w:rFonts w:hint="cs"/>
          <w:rtl/>
        </w:rPr>
        <w:t>الموسوعة الكويتية</w:t>
      </w:r>
      <w:r w:rsidRPr="001805DD">
        <w:rPr>
          <w:rFonts w:hint="cs"/>
          <w:rtl/>
        </w:rPr>
        <w:t xml:space="preserve"> (ج 40 ص 139) / قاضی مغربی، البدر التمام (ج 5 ص 106) / صنعانی، سبل السّلام (ج 4 ص 364) / دردیر، </w:t>
      </w:r>
      <w:r w:rsidRPr="001805DD">
        <w:rPr>
          <w:rtl/>
        </w:rPr>
        <w:t>أقرب المسالك لمذهب الإمام مالك</w:t>
      </w:r>
      <w:r w:rsidRPr="001805DD">
        <w:rPr>
          <w:rFonts w:hint="cs"/>
          <w:rtl/>
        </w:rPr>
        <w:t xml:space="preserve"> (ص 53) / حاشیة الدسوقي علی الشرح الکبیر (ج 2 ص 162) / زحیلی، الفقه الإسلامي وأدلته (ج 4 ص 116).</w:t>
      </w:r>
    </w:p>
  </w:footnote>
  <w:footnote w:id="48">
    <w:p w:rsidR="0012672A" w:rsidRPr="001805DD" w:rsidRDefault="0012672A" w:rsidP="007077BE">
      <w:pPr>
        <w:pStyle w:val="aa"/>
        <w:widowControl w:val="0"/>
        <w:rPr>
          <w:rtl/>
        </w:rPr>
      </w:pPr>
      <w:r w:rsidRPr="001805DD">
        <w:rPr>
          <w:rStyle w:val="FootnoteReference"/>
          <w:vertAlign w:val="baseline"/>
        </w:rPr>
        <w:footnoteRef/>
      </w:r>
      <w:r w:rsidRPr="001805DD">
        <w:rPr>
          <w:rFonts w:hint="cs"/>
          <w:rtl/>
        </w:rPr>
        <w:t xml:space="preserve">- شوکانی، نیل الأوطار (ص 1632) / قاضی مغربی، البدر التمام (ج 5 ص 106) / </w:t>
      </w:r>
      <w:r>
        <w:rPr>
          <w:rFonts w:hint="cs"/>
          <w:rtl/>
        </w:rPr>
        <w:t>الموسوعة الكويتية</w:t>
      </w:r>
      <w:r w:rsidRPr="001805DD">
        <w:rPr>
          <w:rFonts w:hint="cs"/>
          <w:rtl/>
        </w:rPr>
        <w:t xml:space="preserve"> (ج 40 ص 140) / ابن حجر، فتح الباري (ج 11 ص 578).</w:t>
      </w:r>
    </w:p>
  </w:footnote>
  <w:footnote w:id="49">
    <w:p w:rsidR="0012672A" w:rsidRPr="001805DD" w:rsidRDefault="0012672A" w:rsidP="007077BE">
      <w:pPr>
        <w:pStyle w:val="aa"/>
        <w:widowControl w:val="0"/>
        <w:rPr>
          <w:rtl/>
        </w:rPr>
      </w:pPr>
      <w:r w:rsidRPr="001805DD">
        <w:rPr>
          <w:rStyle w:val="FootnoteReference"/>
          <w:vertAlign w:val="baseline"/>
        </w:rPr>
        <w:footnoteRef/>
      </w:r>
      <w:r w:rsidRPr="001805DD">
        <w:rPr>
          <w:rFonts w:hint="cs"/>
          <w:rtl/>
        </w:rPr>
        <w:t xml:space="preserve">- الجزیری، الفقه على المذاهب الأربعة (ج 2 ص 117) / زحیلی، الفقه الإسلامي وأدلته (ج 4 ص 116) / </w:t>
      </w:r>
      <w:r>
        <w:rPr>
          <w:rFonts w:hint="cs"/>
          <w:rtl/>
        </w:rPr>
        <w:t>الموسوعة الكويتية</w:t>
      </w:r>
      <w:r w:rsidRPr="001805DD">
        <w:rPr>
          <w:rFonts w:hint="cs"/>
          <w:rtl/>
        </w:rPr>
        <w:t xml:space="preserve"> (ج 40 ص 138).</w:t>
      </w:r>
    </w:p>
  </w:footnote>
  <w:footnote w:id="50">
    <w:p w:rsidR="0012672A" w:rsidRPr="001805DD" w:rsidRDefault="0012672A" w:rsidP="007077BE">
      <w:pPr>
        <w:pStyle w:val="aa"/>
        <w:widowControl w:val="0"/>
        <w:rPr>
          <w:rtl/>
        </w:rPr>
      </w:pPr>
      <w:r w:rsidRPr="001805DD">
        <w:rPr>
          <w:rStyle w:val="FootnoteReference"/>
          <w:vertAlign w:val="baseline"/>
        </w:rPr>
        <w:footnoteRef/>
      </w:r>
      <w:r w:rsidRPr="001805DD">
        <w:rPr>
          <w:rFonts w:hint="cs"/>
          <w:rtl/>
        </w:rPr>
        <w:t>- شربینی، مغني المحتاج (ج 4 ص 410) / دمیاطی، إعانة الطالبین (ج 2 ص 406) / زحیلی، الفقه الإسلامي وأدلته (ج 4 ص 116) / الموسوعة الکویتیة (ج 40 ص 140) / ابن حجر، تحفة المحتاج (ج 10 ص 67).</w:t>
      </w:r>
    </w:p>
  </w:footnote>
  <w:footnote w:id="51">
    <w:p w:rsidR="0012672A" w:rsidRPr="001805DD" w:rsidRDefault="0012672A" w:rsidP="007077BE">
      <w:pPr>
        <w:pStyle w:val="aa"/>
        <w:widowControl w:val="0"/>
        <w:rPr>
          <w:rtl/>
        </w:rPr>
      </w:pPr>
      <w:r w:rsidRPr="001805DD">
        <w:rPr>
          <w:rStyle w:val="FootnoteReference"/>
          <w:vertAlign w:val="baseline"/>
        </w:rPr>
        <w:footnoteRef/>
      </w:r>
      <w:r w:rsidRPr="001805DD">
        <w:rPr>
          <w:rFonts w:hint="cs"/>
          <w:rtl/>
        </w:rPr>
        <w:t xml:space="preserve">- شربینی، مغني المحتاج (ج 4 ص 410) / دمیاطی، إعانة الطالبین (ج 2 ص 406) / ابن شهاب رملی، نهایة المحتاج (ج 8 ص 218) / </w:t>
      </w:r>
      <w:r>
        <w:rPr>
          <w:rFonts w:hint="cs"/>
          <w:rtl/>
        </w:rPr>
        <w:t>الموسوعة الكويتية</w:t>
      </w:r>
      <w:r w:rsidRPr="001805DD">
        <w:rPr>
          <w:rFonts w:hint="cs"/>
          <w:rtl/>
        </w:rPr>
        <w:t xml:space="preserve"> (ج 40 ص 140) / ابن حجر، فتح الباري (ج 11 ص 578) / ابن حجر، تحفة المحتاج (ج 10 ص 68).</w:t>
      </w:r>
    </w:p>
  </w:footnote>
  <w:footnote w:id="52">
    <w:p w:rsidR="0012672A" w:rsidRPr="001805DD" w:rsidRDefault="0012672A" w:rsidP="007077BE">
      <w:pPr>
        <w:pStyle w:val="aa"/>
        <w:widowControl w:val="0"/>
        <w:rPr>
          <w:rtl/>
        </w:rPr>
      </w:pPr>
      <w:r w:rsidRPr="001805DD">
        <w:rPr>
          <w:rStyle w:val="FootnoteReference"/>
          <w:vertAlign w:val="baseline"/>
        </w:rPr>
        <w:footnoteRef/>
      </w:r>
      <w:r w:rsidRPr="001805DD">
        <w:rPr>
          <w:rFonts w:hint="cs"/>
          <w:rtl/>
        </w:rPr>
        <w:t>- بخاری (ش: 6696-6700) / موطأ (ش: 1726) / ابوداود (ش: 3291) / ترمذی (ش: 1526) / نسایی (ش: 3806-3807-3808) / ابن ماجه (ش: 2126).</w:t>
      </w:r>
    </w:p>
  </w:footnote>
  <w:footnote w:id="53">
    <w:p w:rsidR="0012672A" w:rsidRPr="001805DD" w:rsidRDefault="0012672A" w:rsidP="007077BE">
      <w:pPr>
        <w:pStyle w:val="aa"/>
        <w:widowControl w:val="0"/>
        <w:rPr>
          <w:rtl/>
        </w:rPr>
      </w:pPr>
      <w:r w:rsidRPr="001805DD">
        <w:rPr>
          <w:rStyle w:val="FootnoteReference"/>
          <w:vertAlign w:val="baseline"/>
        </w:rPr>
        <w:footnoteRef/>
      </w:r>
      <w:r w:rsidRPr="001805DD">
        <w:rPr>
          <w:rFonts w:hint="cs"/>
          <w:rtl/>
        </w:rPr>
        <w:t xml:space="preserve">- الجزیری، الفقه على المذاهب الأربعة (ج 2 ص 117) / </w:t>
      </w:r>
      <w:r>
        <w:rPr>
          <w:rFonts w:hint="cs"/>
          <w:rtl/>
        </w:rPr>
        <w:t>الموسوعة الكويتية</w:t>
      </w:r>
      <w:r w:rsidRPr="001805DD">
        <w:rPr>
          <w:rFonts w:hint="cs"/>
          <w:rtl/>
        </w:rPr>
        <w:t xml:space="preserve"> (ج 40 ص 140).</w:t>
      </w:r>
    </w:p>
  </w:footnote>
  <w:footnote w:id="54">
    <w:p w:rsidR="0012672A" w:rsidRPr="001805DD" w:rsidRDefault="0012672A" w:rsidP="00C060F4">
      <w:pPr>
        <w:pStyle w:val="aa"/>
        <w:rPr>
          <w:rtl/>
        </w:rPr>
      </w:pPr>
      <w:r w:rsidRPr="001805DD">
        <w:rPr>
          <w:rStyle w:val="FootnoteReference"/>
          <w:vertAlign w:val="baseline"/>
        </w:rPr>
        <w:footnoteRef/>
      </w:r>
      <w:r w:rsidRPr="001805DD">
        <w:rPr>
          <w:rFonts w:hint="cs"/>
          <w:rtl/>
        </w:rPr>
        <w:t>- شوکانی، نیل الأوطار (ص 1632) / شربینی، مغني المحتاج (ج 4 ص 410) / انصاری، أسنی المطالب (ج 1 ص 574) / دمیاطی، إعانة الطالبین (ج 2 ص 406) / ابن حجر، فتح الباري (ج 11 ص 579) / ابن حجر، تحفة المحتاج (ج 10 ص 68).</w:t>
      </w:r>
    </w:p>
  </w:footnote>
  <w:footnote w:id="55">
    <w:p w:rsidR="0012672A" w:rsidRPr="001805DD" w:rsidRDefault="0012672A" w:rsidP="00D255B4">
      <w:pPr>
        <w:pStyle w:val="aa"/>
        <w:rPr>
          <w:rtl/>
        </w:rPr>
      </w:pPr>
      <w:r w:rsidRPr="001805DD">
        <w:rPr>
          <w:rStyle w:val="FootnoteReference"/>
          <w:vertAlign w:val="baseline"/>
        </w:rPr>
        <w:footnoteRef/>
      </w:r>
      <w:r w:rsidRPr="001805DD">
        <w:rPr>
          <w:rFonts w:hint="cs"/>
          <w:rtl/>
        </w:rPr>
        <w:t>- ابن شهاب رملی، نهایة المحتاج (ج 8 ص 218) / دمیاطی، إعانة الطالبین (ج 2 ص 406) / جزیری، الفقه علی المذاهب الأربعة (ج 2 ص 117).</w:t>
      </w:r>
    </w:p>
  </w:footnote>
  <w:footnote w:id="56">
    <w:p w:rsidR="0012672A" w:rsidRPr="001805DD" w:rsidRDefault="0012672A" w:rsidP="00C060F4">
      <w:pPr>
        <w:pStyle w:val="aa"/>
        <w:rPr>
          <w:rtl/>
        </w:rPr>
      </w:pPr>
      <w:r w:rsidRPr="001805DD">
        <w:rPr>
          <w:rStyle w:val="FootnoteReference"/>
          <w:vertAlign w:val="baseline"/>
        </w:rPr>
        <w:footnoteRef/>
      </w:r>
      <w:r w:rsidRPr="001805DD">
        <w:rPr>
          <w:rFonts w:hint="cs"/>
          <w:rtl/>
        </w:rPr>
        <w:t>- ابن اثیر، النهایة (ج 5 ص 39).</w:t>
      </w:r>
    </w:p>
  </w:footnote>
  <w:footnote w:id="57">
    <w:p w:rsidR="0012672A" w:rsidRPr="001805DD" w:rsidRDefault="0012672A" w:rsidP="00C060F4">
      <w:pPr>
        <w:pStyle w:val="aa"/>
        <w:rPr>
          <w:rtl/>
        </w:rPr>
      </w:pPr>
      <w:r w:rsidRPr="001805DD">
        <w:rPr>
          <w:rStyle w:val="FootnoteReference"/>
          <w:vertAlign w:val="baseline"/>
        </w:rPr>
        <w:footnoteRef/>
      </w:r>
      <w:r w:rsidRPr="001805DD">
        <w:rPr>
          <w:rFonts w:hint="cs"/>
          <w:rtl/>
        </w:rPr>
        <w:t>- شوکانی، نیل الأوطار (ص 1632) / شوکانی، سیل الجرار (ص 696) / صنعانی، سبل السّلام (ج 4 ص 363).</w:t>
      </w:r>
    </w:p>
  </w:footnote>
  <w:footnote w:id="58">
    <w:p w:rsidR="0012672A" w:rsidRPr="001805DD" w:rsidRDefault="0012672A" w:rsidP="00C060F4">
      <w:pPr>
        <w:pStyle w:val="aa"/>
        <w:rPr>
          <w:rtl/>
        </w:rPr>
      </w:pPr>
      <w:r w:rsidRPr="001805DD">
        <w:rPr>
          <w:rStyle w:val="FootnoteReference"/>
          <w:vertAlign w:val="baseline"/>
        </w:rPr>
        <w:footnoteRef/>
      </w:r>
      <w:r w:rsidRPr="001805DD">
        <w:rPr>
          <w:rFonts w:hint="cs"/>
          <w:rtl/>
        </w:rPr>
        <w:t>- شوکانی، نیل الأوطار (ص 1632) / صنعانی، سبل السّلام (ج 4 ص 363).</w:t>
      </w:r>
    </w:p>
  </w:footnote>
  <w:footnote w:id="59">
    <w:p w:rsidR="0012672A" w:rsidRPr="001805DD" w:rsidRDefault="0012672A" w:rsidP="00C060F4">
      <w:pPr>
        <w:pStyle w:val="aa"/>
        <w:rPr>
          <w:rtl/>
        </w:rPr>
      </w:pPr>
      <w:r w:rsidRPr="001805DD">
        <w:rPr>
          <w:rStyle w:val="FootnoteReference"/>
          <w:vertAlign w:val="baseline"/>
        </w:rPr>
        <w:footnoteRef/>
      </w:r>
      <w:r w:rsidRPr="001805DD">
        <w:rPr>
          <w:rFonts w:hint="cs"/>
          <w:rtl/>
        </w:rPr>
        <w:t>- صنعانی، سبل السّلام (ج 4 ص 364).</w:t>
      </w:r>
    </w:p>
  </w:footnote>
  <w:footnote w:id="60">
    <w:p w:rsidR="0012672A" w:rsidRPr="001805DD" w:rsidRDefault="0012672A" w:rsidP="00C060F4">
      <w:pPr>
        <w:pStyle w:val="aa"/>
        <w:rPr>
          <w:rtl/>
        </w:rPr>
      </w:pPr>
      <w:r w:rsidRPr="001805DD">
        <w:rPr>
          <w:rStyle w:val="FootnoteReference"/>
          <w:vertAlign w:val="baseline"/>
        </w:rPr>
        <w:footnoteRef/>
      </w:r>
      <w:r w:rsidRPr="001805DD">
        <w:rPr>
          <w:rFonts w:hint="cs"/>
          <w:rtl/>
        </w:rPr>
        <w:t>- شوکانی، نیل الأوطار (ص 1632) / شوکانی، سیل الجرار (ص 696).</w:t>
      </w:r>
    </w:p>
  </w:footnote>
  <w:footnote w:id="61">
    <w:p w:rsidR="0012672A" w:rsidRPr="001805DD" w:rsidRDefault="0012672A" w:rsidP="00C060F4">
      <w:pPr>
        <w:pStyle w:val="aa"/>
        <w:rPr>
          <w:rtl/>
        </w:rPr>
      </w:pPr>
      <w:r w:rsidRPr="001805DD">
        <w:rPr>
          <w:rStyle w:val="FootnoteReference"/>
          <w:vertAlign w:val="baseline"/>
        </w:rPr>
        <w:footnoteRef/>
      </w:r>
      <w:r w:rsidRPr="001805DD">
        <w:rPr>
          <w:rFonts w:hint="cs"/>
          <w:rtl/>
        </w:rPr>
        <w:t>- قاضی مغربی، البدر التمام (ج 5 ص 106) / شوکانی، نیل الأوطار (ص 1632).</w:t>
      </w:r>
    </w:p>
  </w:footnote>
  <w:footnote w:id="62">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حاشیة الدسوقي علی الشرح الکبیر (ج 2 ص 162) / حاشیة الصاوي علی الشرح الصغیر (ج 4 ص 271) / زحیلی، الفقه الإسلامي وأدلته (ج 4 ص 116) / </w:t>
      </w:r>
      <w:r>
        <w:rPr>
          <w:rFonts w:hint="cs"/>
          <w:rtl/>
        </w:rPr>
        <w:t>الموسوعة الكويتية</w:t>
      </w:r>
      <w:r w:rsidRPr="001805DD">
        <w:rPr>
          <w:rFonts w:hint="cs"/>
          <w:rtl/>
        </w:rPr>
        <w:t xml:space="preserve"> (ج 40 ص 139).</w:t>
      </w:r>
    </w:p>
  </w:footnote>
  <w:footnote w:id="63">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w:t>
      </w:r>
      <w:r>
        <w:rPr>
          <w:rFonts w:hint="cs"/>
          <w:rtl/>
        </w:rPr>
        <w:t>الموسوعة الكويتية</w:t>
      </w:r>
      <w:r w:rsidRPr="001805DD">
        <w:rPr>
          <w:rFonts w:hint="cs"/>
          <w:rtl/>
        </w:rPr>
        <w:t xml:space="preserve"> (ج 40 ص 139) / مرداوی، الإنصاف (ج 11 ص 117) / ابن مفلح، المبدع (ج 9 ص 324).</w:t>
      </w:r>
    </w:p>
  </w:footnote>
  <w:footnote w:id="64">
    <w:p w:rsidR="0012672A" w:rsidRPr="001805DD" w:rsidRDefault="0012672A" w:rsidP="00C060F4">
      <w:pPr>
        <w:pStyle w:val="aa"/>
        <w:rPr>
          <w:rtl/>
        </w:rPr>
      </w:pPr>
      <w:r w:rsidRPr="001805DD">
        <w:rPr>
          <w:rStyle w:val="FootnoteReference"/>
          <w:vertAlign w:val="baseline"/>
        </w:rPr>
        <w:footnoteRef/>
      </w:r>
      <w:r w:rsidRPr="001805DD">
        <w:rPr>
          <w:rFonts w:hint="cs"/>
          <w:rtl/>
        </w:rPr>
        <w:t>- زحیلی، الفقه الإسلامي وأدلته (ج 4 ص 116).</w:t>
      </w:r>
    </w:p>
  </w:footnote>
  <w:footnote w:id="65">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شربینی، مغني المحتاج (ج 4 ص 409) / انصاری، أسنی المطالب (ج 1 ص 574) / شوکانی، نیل الأوطار (ص 1632) / حافظ عراقی، طرح التثریب (ج 6 ص 39) / </w:t>
      </w:r>
      <w:r>
        <w:rPr>
          <w:rFonts w:hint="cs"/>
          <w:rtl/>
        </w:rPr>
        <w:t>الموسوعة الكويتية</w:t>
      </w:r>
      <w:r w:rsidRPr="001805DD">
        <w:rPr>
          <w:rFonts w:hint="cs"/>
          <w:rtl/>
        </w:rPr>
        <w:t xml:space="preserve"> (ج 40 ص 139) / قاضی مغربی، البدر التمام (ج 5 ص 106) / ابن حجر، فتح الباري (ج 11 ص 578).</w:t>
      </w:r>
    </w:p>
  </w:footnote>
  <w:footnote w:id="66">
    <w:p w:rsidR="0012672A" w:rsidRPr="001805DD" w:rsidRDefault="0012672A" w:rsidP="00C060F4">
      <w:pPr>
        <w:pStyle w:val="aa"/>
        <w:rPr>
          <w:rtl/>
        </w:rPr>
      </w:pPr>
      <w:r w:rsidRPr="001805DD">
        <w:rPr>
          <w:rStyle w:val="FootnoteReference"/>
          <w:vertAlign w:val="baseline"/>
        </w:rPr>
        <w:footnoteRef/>
      </w:r>
      <w:r w:rsidRPr="001805DD">
        <w:rPr>
          <w:rFonts w:hint="cs"/>
          <w:rtl/>
        </w:rPr>
        <w:t>- نووی، المجموعه (ج 8 ص 450).</w:t>
      </w:r>
    </w:p>
  </w:footnote>
  <w:footnote w:id="67">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شوکانی، نیل الأوطار (ص 1632) / قاضی مغربی، البدر التمام (ج 5 ص 106) / صنعانی، سبل السّلام (ج 4 ص 364) / زحیلی، الفقه الإسلامي وأدلته (ج 4 ص 116) / </w:t>
      </w:r>
      <w:r>
        <w:rPr>
          <w:rFonts w:hint="cs"/>
          <w:rtl/>
        </w:rPr>
        <w:t>الموسوعة الكويتية</w:t>
      </w:r>
      <w:r w:rsidRPr="001805DD">
        <w:rPr>
          <w:rFonts w:hint="cs"/>
          <w:rtl/>
        </w:rPr>
        <w:t xml:space="preserve"> (ج 40 ص 139) / ابن حجر، فتح الباري (ج 11 ص 578).</w:t>
      </w:r>
    </w:p>
  </w:footnote>
  <w:footnote w:id="68">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شربینی، مغني المحتاج (ج 4 ص 410) / انصاری، أسنی المطالب (ج 1 ص 574) / </w:t>
      </w:r>
      <w:r>
        <w:rPr>
          <w:rFonts w:hint="cs"/>
          <w:rtl/>
        </w:rPr>
        <w:t>الموسوعة الكويتية</w:t>
      </w:r>
      <w:r w:rsidRPr="001805DD">
        <w:rPr>
          <w:rFonts w:hint="cs"/>
          <w:rtl/>
        </w:rPr>
        <w:t xml:space="preserve"> (ج 40 ص 138) / حافظ عراقی، طرح التثریب (ج 4 ص 39) / قاضی مغربی، البدر التمام (ج 5 ص 106).</w:t>
      </w:r>
    </w:p>
  </w:footnote>
  <w:footnote w:id="69">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شربینی، مغني المحتاج (ج 4 ص 410) / انصاری، أسنی المطالب (ج 1 ص 574) / </w:t>
      </w:r>
      <w:r>
        <w:rPr>
          <w:rFonts w:hint="cs"/>
          <w:rtl/>
        </w:rPr>
        <w:t>الموسوعة الكويتية</w:t>
      </w:r>
      <w:r w:rsidRPr="001805DD">
        <w:rPr>
          <w:rFonts w:hint="cs"/>
          <w:rtl/>
        </w:rPr>
        <w:t xml:space="preserve"> (ج 40 ص 138) / قاضی مغربی، البدر التمام (ج 5 ص 106) / شربینی، الإقناع (ج 2 ص 607).</w:t>
      </w:r>
    </w:p>
  </w:footnote>
  <w:footnote w:id="70">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ابن حزم، </w:t>
      </w:r>
      <w:r>
        <w:rPr>
          <w:rFonts w:hint="cs"/>
          <w:rtl/>
        </w:rPr>
        <w:t>المحلى</w:t>
      </w:r>
      <w:r w:rsidRPr="001805DD">
        <w:rPr>
          <w:rFonts w:hint="cs"/>
          <w:rtl/>
        </w:rPr>
        <w:t xml:space="preserve"> (ج 8 ص 2).</w:t>
      </w:r>
    </w:p>
  </w:footnote>
  <w:footnote w:id="71">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شوکانی، نیل الأوطار (ص 1632) / الجزیری، الفقه على المذاهب الأربعة (ج 2 ص 117) / </w:t>
      </w:r>
      <w:r>
        <w:rPr>
          <w:rFonts w:hint="cs"/>
          <w:rtl/>
        </w:rPr>
        <w:t>الموسوعة الكويتية</w:t>
      </w:r>
      <w:r w:rsidRPr="001805DD">
        <w:rPr>
          <w:rFonts w:hint="cs"/>
          <w:rtl/>
        </w:rPr>
        <w:t xml:space="preserve"> (ج 40 ص 139) / قاضی مغربی، البدر التمام (ج 5 ص 106) / صنعانی، سبل السّلام (ج 4 ص 364) / دردیر، أقرب المسالك لمذهب الإمام مالك (ص 53) / حاشیة الدسوقي علی الشرح الکبیر (ج 2 ص 162) / زحیلی، الفقه الإسلامي وأدلته (ج 4 ص 116).</w:t>
      </w:r>
    </w:p>
  </w:footnote>
  <w:footnote w:id="72">
    <w:p w:rsidR="0012672A" w:rsidRPr="001805DD" w:rsidRDefault="0012672A" w:rsidP="00C060F4">
      <w:pPr>
        <w:pStyle w:val="aa"/>
        <w:rPr>
          <w:rtl/>
        </w:rPr>
      </w:pPr>
      <w:r w:rsidRPr="001805DD">
        <w:rPr>
          <w:rStyle w:val="FootnoteReference"/>
          <w:vertAlign w:val="baseline"/>
        </w:rPr>
        <w:footnoteRef/>
      </w:r>
      <w:r w:rsidRPr="001805DD">
        <w:rPr>
          <w:rFonts w:hint="cs"/>
          <w:rtl/>
        </w:rPr>
        <w:t>- قاضی مغربی، البدر التمام (ج 5 ص 106) / ابن حجر، فتح الباري (ج 11 ص 578).</w:t>
      </w:r>
    </w:p>
  </w:footnote>
  <w:footnote w:id="73">
    <w:p w:rsidR="0012672A" w:rsidRPr="001805DD" w:rsidRDefault="0012672A" w:rsidP="000527BF">
      <w:pPr>
        <w:pStyle w:val="aa"/>
        <w:rPr>
          <w:spacing w:val="-2"/>
          <w:rtl/>
        </w:rPr>
      </w:pPr>
      <w:r w:rsidRPr="001805DD">
        <w:rPr>
          <w:rStyle w:val="FootnoteReference"/>
          <w:spacing w:val="-2"/>
          <w:vertAlign w:val="baseline"/>
        </w:rPr>
        <w:footnoteRef/>
      </w:r>
      <w:r w:rsidRPr="001805DD">
        <w:rPr>
          <w:rFonts w:hint="cs"/>
          <w:spacing w:val="-2"/>
          <w:rtl/>
        </w:rPr>
        <w:t xml:space="preserve">- حاشیة الدسوقي علی الشرح الکبیر (ج 2 ص 162) / </w:t>
      </w:r>
      <w:r>
        <w:rPr>
          <w:rFonts w:hint="cs"/>
          <w:spacing w:val="-2"/>
          <w:rtl/>
        </w:rPr>
        <w:t>الموسوعة الكويتية</w:t>
      </w:r>
      <w:r w:rsidRPr="001805DD">
        <w:rPr>
          <w:rFonts w:hint="cs"/>
          <w:spacing w:val="-2"/>
          <w:rtl/>
        </w:rPr>
        <w:t xml:space="preserve"> (ج 40 ص 139) / حاشیة الصاوي علی الشرح الصغیر (ج 4 ص 271) / زحیلی، الفقه الإسلامي وأدلته (ج 4 ص 116).</w:t>
      </w:r>
    </w:p>
  </w:footnote>
  <w:footnote w:id="74">
    <w:p w:rsidR="0012672A" w:rsidRPr="001805DD" w:rsidRDefault="0012672A" w:rsidP="00C060F4">
      <w:pPr>
        <w:pStyle w:val="aa"/>
        <w:rPr>
          <w:rtl/>
        </w:rPr>
      </w:pPr>
      <w:r w:rsidRPr="001805DD">
        <w:rPr>
          <w:rStyle w:val="FootnoteReference"/>
          <w:vertAlign w:val="baseline"/>
        </w:rPr>
        <w:footnoteRef/>
      </w:r>
      <w:r w:rsidRPr="001805DD">
        <w:rPr>
          <w:rFonts w:hint="cs"/>
          <w:rtl/>
        </w:rPr>
        <w:t xml:space="preserve">- شوکانی، نیل الأوطار (ص 1632) / قاضی مغربی، البدر التمام (ج 5 ص 106) / </w:t>
      </w:r>
      <w:r>
        <w:rPr>
          <w:rFonts w:hint="cs"/>
          <w:rtl/>
        </w:rPr>
        <w:t>الموسوعة الكويتية</w:t>
      </w:r>
      <w:r w:rsidRPr="001805DD">
        <w:rPr>
          <w:rFonts w:hint="cs"/>
          <w:rtl/>
        </w:rPr>
        <w:t xml:space="preserve"> (ج 40 ص 140) / ابن حجر، فتح الباري (ج 11 ص 578).</w:t>
      </w:r>
    </w:p>
  </w:footnote>
  <w:footnote w:id="75">
    <w:p w:rsidR="0012672A" w:rsidRPr="001805DD" w:rsidRDefault="0012672A" w:rsidP="00C060F4">
      <w:pPr>
        <w:pStyle w:val="aa"/>
        <w:rPr>
          <w:rtl/>
        </w:rPr>
      </w:pPr>
      <w:r w:rsidRPr="001805DD">
        <w:rPr>
          <w:rStyle w:val="FootnoteReference"/>
          <w:vertAlign w:val="baseline"/>
        </w:rPr>
        <w:footnoteRef/>
      </w:r>
      <w:r w:rsidRPr="001805DD">
        <w:rPr>
          <w:rFonts w:hint="cs"/>
          <w:rtl/>
        </w:rPr>
        <w:t>- حافظ عراقی، طرح التثریب (ج 6 ص 39).</w:t>
      </w:r>
    </w:p>
  </w:footnote>
  <w:footnote w:id="76">
    <w:p w:rsidR="0012672A" w:rsidRPr="001805DD" w:rsidRDefault="0012672A" w:rsidP="00D23595">
      <w:pPr>
        <w:pStyle w:val="aa"/>
        <w:rPr>
          <w:rtl/>
        </w:rPr>
      </w:pPr>
      <w:r w:rsidRPr="001805DD">
        <w:rPr>
          <w:rStyle w:val="FootnoteReference"/>
          <w:vertAlign w:val="baseline"/>
        </w:rPr>
        <w:footnoteRef/>
      </w:r>
      <w:r w:rsidRPr="001805DD">
        <w:rPr>
          <w:rFonts w:hint="cs"/>
          <w:rtl/>
        </w:rPr>
        <w:t xml:space="preserve">- صنعانی، سبل السّلام (ج 4 ص 364) / الجزیری، الفقه على المذاهب الأربعة (ج 2 ص 117) / زحیلی، الفقه الإسلامي وأدلته (ج 4 ص 116) / ابن قدامة، المغني (ج 11 ص 331) / بهوتی، کشاف القناع عن متن الإقناع (ج 6 ص 273) / شوکانی، نیل الأوطار (ص 1632) / </w:t>
      </w:r>
      <w:r>
        <w:rPr>
          <w:rFonts w:hint="cs"/>
          <w:rtl/>
        </w:rPr>
        <w:t>الموسوعة الكويتية</w:t>
      </w:r>
      <w:r w:rsidRPr="001805DD">
        <w:rPr>
          <w:rFonts w:hint="cs"/>
          <w:rtl/>
        </w:rPr>
        <w:t xml:space="preserve"> (ج 40 ص 140) / مرداوی، الإنصاف (ج 11 ص 117) / قاضی مغربی، البدر التمام (ج 5 ص 106) / ابن حجر، فتح الباري (ج 11 ص 578).</w:t>
      </w:r>
    </w:p>
  </w:footnote>
  <w:footnote w:id="77">
    <w:p w:rsidR="0012672A" w:rsidRPr="001805DD" w:rsidRDefault="0012672A" w:rsidP="00D23595">
      <w:pPr>
        <w:pStyle w:val="aa"/>
        <w:rPr>
          <w:rtl/>
        </w:rPr>
      </w:pPr>
      <w:r w:rsidRPr="001805DD">
        <w:rPr>
          <w:rStyle w:val="FootnoteReference"/>
          <w:vertAlign w:val="baseline"/>
        </w:rPr>
        <w:footnoteRef/>
      </w:r>
      <w:r w:rsidRPr="001805DD">
        <w:rPr>
          <w:rFonts w:hint="cs"/>
          <w:rtl/>
        </w:rPr>
        <w:t>- صنعانی، سبل السّلام (ج 4 ص 364) / قاضی مغربی، البدر التمام (ج 5 ص 106).</w:t>
      </w:r>
    </w:p>
  </w:footnote>
  <w:footnote w:id="78">
    <w:p w:rsidR="0012672A" w:rsidRPr="001805DD" w:rsidRDefault="0012672A" w:rsidP="00C060F4">
      <w:pPr>
        <w:pStyle w:val="aa"/>
        <w:rPr>
          <w:rtl/>
        </w:rPr>
      </w:pPr>
      <w:r w:rsidRPr="001805DD">
        <w:rPr>
          <w:rStyle w:val="FootnoteReference"/>
          <w:vertAlign w:val="baseline"/>
        </w:rPr>
        <w:footnoteRef/>
      </w:r>
      <w:r w:rsidRPr="001805DD">
        <w:rPr>
          <w:rFonts w:hint="cs"/>
          <w:rtl/>
        </w:rPr>
        <w:t>- نووی، المجموع (ج 8 ص 450) / صنعانی، سبل السّلام (ج 4 ص 364) / قاضی مغربی، البدر التمام (ج 5 ص 106) / ترمذی (ش: 1538) / ابن حجر، فتح الباري (ج 11 ص 578).</w:t>
      </w:r>
    </w:p>
  </w:footnote>
  <w:footnote w:id="79">
    <w:p w:rsidR="0012672A" w:rsidRPr="001805DD" w:rsidRDefault="0012672A" w:rsidP="00C060F4">
      <w:pPr>
        <w:pStyle w:val="aa"/>
        <w:rPr>
          <w:rtl/>
        </w:rPr>
      </w:pPr>
      <w:r w:rsidRPr="001805DD">
        <w:rPr>
          <w:rStyle w:val="FootnoteReference"/>
          <w:vertAlign w:val="baseline"/>
        </w:rPr>
        <w:footnoteRef/>
      </w:r>
      <w:r w:rsidRPr="001805DD">
        <w:rPr>
          <w:rFonts w:hint="cs"/>
          <w:rtl/>
        </w:rPr>
        <w:t>- صنعانی، سبل السّلامی (ج 4 ص 364) / قاضی مغربی، البدر التمام (ج 5 ص 106).</w:t>
      </w:r>
    </w:p>
  </w:footnote>
  <w:footnote w:id="80">
    <w:p w:rsidR="0012672A" w:rsidRPr="001805DD" w:rsidRDefault="0012672A" w:rsidP="00EE222A">
      <w:pPr>
        <w:pStyle w:val="aa"/>
        <w:rPr>
          <w:rtl/>
        </w:rPr>
      </w:pPr>
      <w:r w:rsidRPr="001805DD">
        <w:rPr>
          <w:rStyle w:val="FootnoteReference"/>
          <w:vertAlign w:val="baseline"/>
        </w:rPr>
        <w:footnoteRef/>
      </w:r>
      <w:r w:rsidRPr="001805DD">
        <w:rPr>
          <w:rFonts w:hint="cs"/>
          <w:rtl/>
        </w:rPr>
        <w:t>- ابن ابي شیبة (ج 3 ص 494) / عبدالرزاق (ج 8 ص 443).</w:t>
      </w:r>
    </w:p>
  </w:footnote>
  <w:footnote w:id="81">
    <w:p w:rsidR="0012672A" w:rsidRPr="001805DD" w:rsidRDefault="0012672A" w:rsidP="004A7DCC">
      <w:pPr>
        <w:pStyle w:val="aa"/>
        <w:rPr>
          <w:rtl/>
        </w:rPr>
      </w:pPr>
      <w:r w:rsidRPr="001805DD">
        <w:rPr>
          <w:rStyle w:val="FootnoteReference"/>
          <w:vertAlign w:val="baseline"/>
        </w:rPr>
        <w:footnoteRef/>
      </w:r>
      <w:r w:rsidRPr="001805DD">
        <w:rPr>
          <w:rFonts w:hint="cs"/>
          <w:rtl/>
        </w:rPr>
        <w:t>- ابن حجر، تهذیب التهذیب (ج 9 ص 341).</w:t>
      </w:r>
    </w:p>
  </w:footnote>
  <w:footnote w:id="82">
    <w:p w:rsidR="0012672A" w:rsidRPr="001805DD" w:rsidRDefault="0012672A" w:rsidP="004A7DCC">
      <w:pPr>
        <w:pStyle w:val="aa"/>
        <w:rPr>
          <w:rtl/>
        </w:rPr>
      </w:pPr>
      <w:r w:rsidRPr="001805DD">
        <w:rPr>
          <w:rStyle w:val="FootnoteReference"/>
          <w:vertAlign w:val="baseline"/>
        </w:rPr>
        <w:footnoteRef/>
      </w:r>
      <w:r w:rsidRPr="001805DD">
        <w:rPr>
          <w:rFonts w:hint="cs"/>
          <w:rtl/>
        </w:rPr>
        <w:t>- ذهبی، سير أعلام النبلاء (ج 11 ص 392).</w:t>
      </w:r>
    </w:p>
  </w:footnote>
  <w:footnote w:id="83">
    <w:p w:rsidR="0012672A" w:rsidRPr="001805DD" w:rsidRDefault="0012672A" w:rsidP="004A7DCC">
      <w:pPr>
        <w:pStyle w:val="aa"/>
        <w:rPr>
          <w:rtl/>
        </w:rPr>
      </w:pPr>
      <w:r w:rsidRPr="001805DD">
        <w:rPr>
          <w:rStyle w:val="FootnoteReference"/>
          <w:vertAlign w:val="baseline"/>
        </w:rPr>
        <w:footnoteRef/>
      </w:r>
      <w:r w:rsidRPr="001805DD">
        <w:rPr>
          <w:rFonts w:hint="cs"/>
          <w:rtl/>
        </w:rPr>
        <w:t>- ابن حجر، تهذیب التهذیب (ج 3 ص 469).</w:t>
      </w:r>
    </w:p>
  </w:footnote>
  <w:footnote w:id="84">
    <w:p w:rsidR="0012672A" w:rsidRPr="001805DD" w:rsidRDefault="0012672A" w:rsidP="004A7DCC">
      <w:pPr>
        <w:pStyle w:val="aa"/>
        <w:rPr>
          <w:rtl/>
        </w:rPr>
      </w:pPr>
      <w:r w:rsidRPr="001805DD">
        <w:rPr>
          <w:rStyle w:val="FootnoteReference"/>
          <w:vertAlign w:val="baseline"/>
        </w:rPr>
        <w:footnoteRef/>
      </w:r>
      <w:r w:rsidRPr="001805DD">
        <w:rPr>
          <w:rFonts w:hint="cs"/>
          <w:rtl/>
        </w:rPr>
        <w:t>- ذهبی، سير أعلام النبلاء (ج 9 ص 250) / ذهبی، میزان الإعتدال (ج 2 ص 139).</w:t>
      </w:r>
    </w:p>
  </w:footnote>
  <w:footnote w:id="85">
    <w:p w:rsidR="0012672A" w:rsidRPr="001805DD" w:rsidRDefault="0012672A" w:rsidP="002F50C5">
      <w:pPr>
        <w:pStyle w:val="aa"/>
        <w:rPr>
          <w:rtl/>
        </w:rPr>
      </w:pPr>
      <w:r w:rsidRPr="001805DD">
        <w:rPr>
          <w:rStyle w:val="FootnoteReference"/>
          <w:vertAlign w:val="baseline"/>
        </w:rPr>
        <w:footnoteRef/>
      </w:r>
      <w:r w:rsidRPr="001805DD">
        <w:rPr>
          <w:rFonts w:hint="cs"/>
          <w:rtl/>
        </w:rPr>
        <w:t>- مسلم (ش: 4329) / ابوداود (ش: 3289) / نسایی (ش: 3805).</w:t>
      </w:r>
    </w:p>
  </w:footnote>
  <w:footnote w:id="86">
    <w:p w:rsidR="0012672A" w:rsidRPr="001805DD" w:rsidRDefault="0012672A" w:rsidP="002F50C5">
      <w:pPr>
        <w:pStyle w:val="aa"/>
        <w:rPr>
          <w:rtl/>
        </w:rPr>
      </w:pPr>
      <w:r w:rsidRPr="001805DD">
        <w:rPr>
          <w:rStyle w:val="FootnoteReference"/>
          <w:vertAlign w:val="baseline"/>
        </w:rPr>
        <w:footnoteRef/>
      </w:r>
      <w:r w:rsidRPr="001805DD">
        <w:rPr>
          <w:rFonts w:hint="cs"/>
          <w:rtl/>
        </w:rPr>
        <w:t>- بخاری (ش: 6608) / مسلم (ش: 4327-4330) / ابوداود (ش: 3289) / نسایی (ش: 3801) / ابن ماجه (2122).</w:t>
      </w:r>
    </w:p>
  </w:footnote>
  <w:footnote w:id="87">
    <w:p w:rsidR="0012672A" w:rsidRPr="001805DD" w:rsidRDefault="0012672A" w:rsidP="00B65994">
      <w:pPr>
        <w:pStyle w:val="aa"/>
        <w:rPr>
          <w:rtl/>
        </w:rPr>
      </w:pPr>
      <w:r w:rsidRPr="001805DD">
        <w:rPr>
          <w:rStyle w:val="FootnoteReference"/>
          <w:vertAlign w:val="baseline"/>
        </w:rPr>
        <w:footnoteRef/>
      </w:r>
      <w:r w:rsidRPr="001805DD">
        <w:rPr>
          <w:rFonts w:hint="cs"/>
          <w:rtl/>
        </w:rPr>
        <w:t xml:space="preserve">- ابن قدامة، المغني (ج 11 ص 332) / </w:t>
      </w:r>
      <w:r>
        <w:rPr>
          <w:rFonts w:hint="cs"/>
          <w:rtl/>
        </w:rPr>
        <w:t>الموسوعة الكويتية</w:t>
      </w:r>
      <w:r w:rsidRPr="001805DD">
        <w:rPr>
          <w:rFonts w:hint="cs"/>
          <w:rtl/>
        </w:rPr>
        <w:t xml:space="preserve"> (ج 40 ص 140).</w:t>
      </w:r>
    </w:p>
  </w:footnote>
  <w:footnote w:id="88">
    <w:p w:rsidR="0012672A" w:rsidRPr="001805DD" w:rsidRDefault="0012672A" w:rsidP="002F50C5">
      <w:pPr>
        <w:pStyle w:val="aa"/>
        <w:rPr>
          <w:rtl/>
        </w:rPr>
      </w:pPr>
      <w:r w:rsidRPr="001805DD">
        <w:rPr>
          <w:rStyle w:val="FootnoteReference"/>
          <w:vertAlign w:val="baseline"/>
        </w:rPr>
        <w:footnoteRef/>
      </w:r>
      <w:r w:rsidRPr="001805DD">
        <w:rPr>
          <w:rFonts w:hint="cs"/>
          <w:rtl/>
        </w:rPr>
        <w:t>- بخاری (ش: 6694).</w:t>
      </w:r>
    </w:p>
  </w:footnote>
  <w:footnote w:id="89">
    <w:p w:rsidR="0012672A" w:rsidRPr="001805DD" w:rsidRDefault="0012672A" w:rsidP="003673E0">
      <w:pPr>
        <w:pStyle w:val="aa"/>
        <w:rPr>
          <w:rtl/>
        </w:rPr>
      </w:pPr>
      <w:r w:rsidRPr="001805DD">
        <w:rPr>
          <w:rStyle w:val="FootnoteReference"/>
          <w:vertAlign w:val="baseline"/>
        </w:rPr>
        <w:footnoteRef/>
      </w:r>
      <w:r w:rsidRPr="001805DD">
        <w:rPr>
          <w:rFonts w:hint="cs"/>
          <w:rtl/>
        </w:rPr>
        <w:t>- بخاری (ش: 6502).</w:t>
      </w:r>
    </w:p>
  </w:footnote>
  <w:footnote w:id="90">
    <w:p w:rsidR="0012672A" w:rsidRPr="001805DD" w:rsidRDefault="0012672A" w:rsidP="00E26249">
      <w:pPr>
        <w:pStyle w:val="aa"/>
        <w:rPr>
          <w:rtl/>
        </w:rPr>
      </w:pPr>
      <w:r w:rsidRPr="001805DD">
        <w:rPr>
          <w:rStyle w:val="FootnoteReference"/>
          <w:vertAlign w:val="baseline"/>
        </w:rPr>
        <w:footnoteRef/>
      </w:r>
      <w:r w:rsidRPr="001805DD">
        <w:rPr>
          <w:rFonts w:hint="cs"/>
          <w:rtl/>
        </w:rPr>
        <w:t>- بخاری (ش: 6694) / ابوداود (ش: 3290).</w:t>
      </w:r>
    </w:p>
  </w:footnote>
  <w:footnote w:id="91">
    <w:p w:rsidR="0012672A" w:rsidRPr="001805DD" w:rsidRDefault="0012672A" w:rsidP="002E5685">
      <w:pPr>
        <w:pStyle w:val="aa"/>
        <w:rPr>
          <w:rtl/>
        </w:rPr>
      </w:pPr>
      <w:r w:rsidRPr="001805DD">
        <w:rPr>
          <w:rStyle w:val="FootnoteReference"/>
          <w:vertAlign w:val="baseline"/>
        </w:rPr>
        <w:footnoteRef/>
      </w:r>
      <w:r w:rsidRPr="001805DD">
        <w:rPr>
          <w:rFonts w:hint="cs"/>
          <w:rtl/>
        </w:rPr>
        <w:t>- شربینی، مغني المحتاج (ج 4 ص 410) / دمیاطی، إعانة الطالبین (ج 2 ص 406).</w:t>
      </w:r>
    </w:p>
  </w:footnote>
  <w:footnote w:id="92">
    <w:p w:rsidR="0012672A" w:rsidRPr="001805DD" w:rsidRDefault="0012672A" w:rsidP="00905255">
      <w:pPr>
        <w:pStyle w:val="aa"/>
        <w:rPr>
          <w:rtl/>
        </w:rPr>
      </w:pPr>
      <w:r w:rsidRPr="001805DD">
        <w:rPr>
          <w:rStyle w:val="FootnoteReference"/>
          <w:vertAlign w:val="baseline"/>
        </w:rPr>
        <w:footnoteRef/>
      </w:r>
      <w:r w:rsidRPr="001805DD">
        <w:rPr>
          <w:rFonts w:hint="cs"/>
          <w:rtl/>
        </w:rPr>
        <w:t>- ابن قدامة، المغني (ج 11 ص 332) / بهوتی، کشاف القناع (ج 6 ص 273) / ابن مفلح، المبدع (ج 9 ص 324).</w:t>
      </w:r>
    </w:p>
  </w:footnote>
  <w:footnote w:id="93">
    <w:p w:rsidR="0012672A" w:rsidRPr="001805DD" w:rsidRDefault="0012672A" w:rsidP="002D581B">
      <w:pPr>
        <w:pStyle w:val="aa"/>
        <w:rPr>
          <w:rtl/>
        </w:rPr>
      </w:pPr>
      <w:r w:rsidRPr="001805DD">
        <w:rPr>
          <w:rStyle w:val="FootnoteReference"/>
          <w:vertAlign w:val="baseline"/>
        </w:rPr>
        <w:footnoteRef/>
      </w:r>
      <w:r w:rsidRPr="001805DD">
        <w:rPr>
          <w:rFonts w:hint="cs"/>
          <w:rtl/>
        </w:rPr>
        <w:t xml:space="preserve">- قاضی مغربی، البدر التمام (ج 5 ص 106) / ابن دقیق العید، </w:t>
      </w:r>
      <w:r w:rsidRPr="001805DD">
        <w:rPr>
          <w:rtl/>
        </w:rPr>
        <w:t>إحكام الأحكام شرح عمدة الأحكام</w:t>
      </w:r>
      <w:r w:rsidRPr="001805DD">
        <w:rPr>
          <w:rFonts w:hint="cs"/>
          <w:rtl/>
        </w:rPr>
        <w:t xml:space="preserve"> (ص 904) / حافظ عراقی، طرح التثریب (ج 4 ص 39).</w:t>
      </w:r>
    </w:p>
  </w:footnote>
  <w:footnote w:id="94">
    <w:p w:rsidR="0012672A" w:rsidRPr="001805DD" w:rsidRDefault="0012672A" w:rsidP="00EC7309">
      <w:pPr>
        <w:pStyle w:val="aa"/>
        <w:rPr>
          <w:rtl/>
        </w:rPr>
      </w:pPr>
      <w:r w:rsidRPr="001805DD">
        <w:rPr>
          <w:rStyle w:val="FootnoteReference"/>
          <w:vertAlign w:val="baseline"/>
        </w:rPr>
        <w:footnoteRef/>
      </w:r>
      <w:r w:rsidRPr="001805DD">
        <w:rPr>
          <w:rFonts w:hint="cs"/>
          <w:rtl/>
        </w:rPr>
        <w:t>- مرداوی، الإنصاف (ج 11 ص 117) / قاضی مغربی، البدر التمام (ج 5 ص 106) / ابن حجر، فتح الباري (ج 11 ص 578).</w:t>
      </w:r>
    </w:p>
  </w:footnote>
  <w:footnote w:id="95">
    <w:p w:rsidR="0012672A" w:rsidRPr="001805DD" w:rsidRDefault="0012672A" w:rsidP="00EC7309">
      <w:pPr>
        <w:pStyle w:val="aa"/>
        <w:rPr>
          <w:rtl/>
        </w:rPr>
      </w:pPr>
      <w:r w:rsidRPr="001805DD">
        <w:rPr>
          <w:rStyle w:val="FootnoteReference"/>
          <w:vertAlign w:val="baseline"/>
        </w:rPr>
        <w:footnoteRef/>
      </w:r>
      <w:r w:rsidRPr="001805DD">
        <w:rPr>
          <w:rFonts w:hint="cs"/>
          <w:rtl/>
        </w:rPr>
        <w:t>- مرداوی، الإنصاف (ج 11 ص 117) / ابن عثیمین، الشرح الممتع (ج 15 ص 207) / بهوتی، کشاف القناع (ج 6 ص 278).</w:t>
      </w:r>
    </w:p>
  </w:footnote>
  <w:footnote w:id="96">
    <w:p w:rsidR="0012672A" w:rsidRPr="001805DD" w:rsidRDefault="0012672A" w:rsidP="00EC7309">
      <w:pPr>
        <w:pStyle w:val="aa"/>
        <w:rPr>
          <w:rtl/>
        </w:rPr>
      </w:pPr>
      <w:r w:rsidRPr="001805DD">
        <w:rPr>
          <w:rStyle w:val="FootnoteReference"/>
          <w:vertAlign w:val="baseline"/>
        </w:rPr>
        <w:footnoteRef/>
      </w:r>
      <w:r w:rsidRPr="001805DD">
        <w:rPr>
          <w:rFonts w:hint="cs"/>
          <w:rtl/>
        </w:rPr>
        <w:t>- ابن عثیمین، الشرح الممتع (ج 15 ص 207).</w:t>
      </w:r>
    </w:p>
  </w:footnote>
  <w:footnote w:id="97">
    <w:p w:rsidR="0012672A" w:rsidRPr="001805DD" w:rsidRDefault="0012672A" w:rsidP="00EC7309">
      <w:pPr>
        <w:pStyle w:val="aa"/>
        <w:rPr>
          <w:rtl/>
        </w:rPr>
      </w:pPr>
      <w:r w:rsidRPr="001805DD">
        <w:rPr>
          <w:rStyle w:val="FootnoteReference"/>
          <w:vertAlign w:val="baseline"/>
        </w:rPr>
        <w:footnoteRef/>
      </w:r>
      <w:r w:rsidRPr="001805DD">
        <w:rPr>
          <w:rFonts w:hint="cs"/>
          <w:rtl/>
        </w:rPr>
        <w:t>- صنعانی، سبل السّلام (ج 4 ص 364).</w:t>
      </w:r>
    </w:p>
  </w:footnote>
  <w:footnote w:id="98">
    <w:p w:rsidR="0012672A" w:rsidRPr="001805DD" w:rsidRDefault="0012672A" w:rsidP="00EC7309">
      <w:pPr>
        <w:pStyle w:val="aa"/>
        <w:rPr>
          <w:rtl/>
        </w:rPr>
      </w:pPr>
      <w:r w:rsidRPr="001805DD">
        <w:rPr>
          <w:rStyle w:val="FootnoteReference"/>
          <w:vertAlign w:val="baseline"/>
        </w:rPr>
        <w:footnoteRef/>
      </w:r>
      <w:r w:rsidRPr="001805DD">
        <w:rPr>
          <w:rFonts w:hint="cs"/>
          <w:rtl/>
        </w:rPr>
        <w:t xml:space="preserve">- شوکانی، نیل الأوطار (ص 1632) / قاضی مغربی، البدر التمام (ج 5 ص 106) / </w:t>
      </w:r>
      <w:r>
        <w:rPr>
          <w:rFonts w:hint="cs"/>
          <w:rtl/>
        </w:rPr>
        <w:t>الموسوعة الكويتية</w:t>
      </w:r>
      <w:r w:rsidRPr="001805DD">
        <w:rPr>
          <w:rFonts w:hint="cs"/>
          <w:rtl/>
        </w:rPr>
        <w:t xml:space="preserve"> (ج 40 ص 140) / ابن حجر، فتح الباري (ج 11 ص 578).</w:t>
      </w:r>
    </w:p>
  </w:footnote>
  <w:footnote w:id="99">
    <w:p w:rsidR="0012672A" w:rsidRPr="001805DD" w:rsidRDefault="0012672A" w:rsidP="00E26249">
      <w:pPr>
        <w:pStyle w:val="aa"/>
        <w:rPr>
          <w:rtl/>
        </w:rPr>
      </w:pPr>
      <w:r w:rsidRPr="001805DD">
        <w:rPr>
          <w:rStyle w:val="FootnoteReference"/>
          <w:vertAlign w:val="baseline"/>
        </w:rPr>
        <w:footnoteRef/>
      </w:r>
      <w:r w:rsidRPr="001805DD">
        <w:rPr>
          <w:rFonts w:hint="cs"/>
          <w:rtl/>
        </w:rPr>
        <w:t>- مسلم (ش: 4329) / ابوداود (ش: 3289) / نسایی (ش: 3805).</w:t>
      </w:r>
    </w:p>
  </w:footnote>
  <w:footnote w:id="100">
    <w:p w:rsidR="0012672A" w:rsidRPr="001805DD" w:rsidRDefault="0012672A" w:rsidP="00E26249">
      <w:pPr>
        <w:pStyle w:val="aa"/>
        <w:rPr>
          <w:rtl/>
        </w:rPr>
      </w:pPr>
      <w:r w:rsidRPr="001805DD">
        <w:rPr>
          <w:rStyle w:val="FootnoteReference"/>
          <w:vertAlign w:val="baseline"/>
        </w:rPr>
        <w:footnoteRef/>
      </w:r>
      <w:r w:rsidRPr="001805DD">
        <w:rPr>
          <w:rFonts w:hint="cs"/>
          <w:rtl/>
        </w:rPr>
        <w:t>- بخاری (ش: 6608) / مسلم (ش: 4327-4330) / ابوداود (ش: 3289) / نسایی (ش: 3801) / ابن ماجه (2122).</w:t>
      </w:r>
    </w:p>
  </w:footnote>
  <w:footnote w:id="101">
    <w:p w:rsidR="0012672A" w:rsidRPr="001805DD" w:rsidRDefault="0012672A" w:rsidP="00A24BF1">
      <w:pPr>
        <w:pStyle w:val="aa"/>
        <w:rPr>
          <w:rtl/>
        </w:rPr>
      </w:pPr>
      <w:r w:rsidRPr="001805DD">
        <w:rPr>
          <w:rStyle w:val="FootnoteReference"/>
          <w:vertAlign w:val="baseline"/>
        </w:rPr>
        <w:footnoteRef/>
      </w:r>
      <w:r w:rsidRPr="001805DD">
        <w:rPr>
          <w:rFonts w:hint="cs"/>
          <w:rtl/>
        </w:rPr>
        <w:t>- صنعانی، سبل السّلام (ج 4 ص 364).</w:t>
      </w:r>
    </w:p>
  </w:footnote>
  <w:footnote w:id="102">
    <w:p w:rsidR="0012672A" w:rsidRPr="001805DD" w:rsidRDefault="0012672A" w:rsidP="00E04172">
      <w:pPr>
        <w:pStyle w:val="aa"/>
        <w:rPr>
          <w:rtl/>
        </w:rPr>
      </w:pPr>
      <w:r w:rsidRPr="001805DD">
        <w:rPr>
          <w:rStyle w:val="FootnoteReference"/>
          <w:vertAlign w:val="baseline"/>
        </w:rPr>
        <w:footnoteRef/>
      </w:r>
      <w:r w:rsidRPr="001805DD">
        <w:rPr>
          <w:rFonts w:hint="cs"/>
          <w:rtl/>
        </w:rPr>
        <w:t>- بخاری (ش: 6608) / مسلم (ش: 4327-4330) / ابوداود (ش: 3289) / نسایی (ش: 3801) / ابن ماجه (2122).</w:t>
      </w:r>
    </w:p>
  </w:footnote>
  <w:footnote w:id="103">
    <w:p w:rsidR="0012672A" w:rsidRPr="001805DD" w:rsidRDefault="0012672A" w:rsidP="00E04172">
      <w:pPr>
        <w:pStyle w:val="aa"/>
        <w:rPr>
          <w:rtl/>
        </w:rPr>
      </w:pPr>
      <w:r w:rsidRPr="001805DD">
        <w:rPr>
          <w:rStyle w:val="FootnoteReference"/>
          <w:vertAlign w:val="baseline"/>
        </w:rPr>
        <w:footnoteRef/>
      </w:r>
      <w:r w:rsidRPr="001805DD">
        <w:rPr>
          <w:rFonts w:hint="cs"/>
          <w:rtl/>
        </w:rPr>
        <w:t>- بخاری (ش: 6694) / ابوداود (ش: 3290).</w:t>
      </w:r>
    </w:p>
  </w:footnote>
  <w:footnote w:id="104">
    <w:p w:rsidR="0012672A" w:rsidRPr="001805DD" w:rsidRDefault="0012672A" w:rsidP="00D42608">
      <w:pPr>
        <w:pStyle w:val="aa"/>
        <w:rPr>
          <w:rtl/>
        </w:rPr>
      </w:pPr>
      <w:r w:rsidRPr="001805DD">
        <w:rPr>
          <w:rStyle w:val="FootnoteReference"/>
          <w:vertAlign w:val="baseline"/>
        </w:rPr>
        <w:footnoteRef/>
      </w:r>
      <w:r w:rsidRPr="001805DD">
        <w:rPr>
          <w:rFonts w:hint="cs"/>
          <w:rtl/>
        </w:rPr>
        <w:t>- ابن قدامة، الشرح الکبیر (ج 11 ص 331) / صنعانی، سبل السّلام (ج 4 ص 366) / سرخسی، المبسوط (ج 8 ص 140) / شوکانی، سیل الجرار (ص 696) / الموسوعة الکویتیة (ج 40 ص 137) / ابن رشد، بدایة المجتهد (ج 1 ص 340) / بهوتی، کشاف القناع (ج 6 ص 273) / ابن مفلح، المبدع (ج 9 ص 324) / مرداوی، الإنصاف (ج 11 ص 117) / نووی، شرح مسلم (ج 11 ص 96) رویانی، بحر المذهب (ج 11 ص 67) / ابن المرتضی، البحر الزخار (ج 5 ص 409).</w:t>
      </w:r>
    </w:p>
  </w:footnote>
  <w:footnote w:id="105">
    <w:p w:rsidR="0012672A" w:rsidRPr="001805DD" w:rsidRDefault="0012672A" w:rsidP="00E04172">
      <w:pPr>
        <w:pStyle w:val="aa"/>
        <w:rPr>
          <w:rtl/>
        </w:rPr>
      </w:pPr>
      <w:r w:rsidRPr="001805DD">
        <w:rPr>
          <w:rStyle w:val="FootnoteReference"/>
          <w:vertAlign w:val="baseline"/>
        </w:rPr>
        <w:footnoteRef/>
      </w:r>
      <w:r w:rsidRPr="001805DD">
        <w:rPr>
          <w:rFonts w:hint="cs"/>
          <w:rtl/>
        </w:rPr>
        <w:t>- مسلم (ش: 4329) / ابوداود (3289) / نسایی (ش: 3805).</w:t>
      </w:r>
    </w:p>
  </w:footnote>
  <w:footnote w:id="106">
    <w:p w:rsidR="0012672A" w:rsidRPr="001805DD" w:rsidRDefault="0012672A" w:rsidP="000718DD">
      <w:pPr>
        <w:pStyle w:val="aa"/>
        <w:rPr>
          <w:rtl/>
        </w:rPr>
      </w:pPr>
      <w:r w:rsidRPr="001805DD">
        <w:rPr>
          <w:rStyle w:val="FootnoteReference"/>
          <w:vertAlign w:val="baseline"/>
        </w:rPr>
        <w:footnoteRef/>
      </w:r>
      <w:r w:rsidRPr="001805DD">
        <w:rPr>
          <w:rFonts w:hint="cs"/>
          <w:rtl/>
        </w:rPr>
        <w:t>- صنعانی، سبل السّلام (ج 4 ص 364).</w:t>
      </w:r>
    </w:p>
  </w:footnote>
  <w:footnote w:id="107">
    <w:p w:rsidR="0012672A" w:rsidRPr="001805DD" w:rsidRDefault="0012672A" w:rsidP="002B3252">
      <w:pPr>
        <w:pStyle w:val="aa"/>
        <w:rPr>
          <w:rtl/>
        </w:rPr>
      </w:pPr>
      <w:r w:rsidRPr="001805DD">
        <w:rPr>
          <w:rStyle w:val="FootnoteReference"/>
          <w:vertAlign w:val="baseline"/>
        </w:rPr>
        <w:footnoteRef/>
      </w:r>
      <w:r w:rsidRPr="001805DD">
        <w:rPr>
          <w:rFonts w:hint="cs"/>
          <w:rtl/>
        </w:rPr>
        <w:t>- بخاری (ش: 6473-7292) / مسلم (ش: 4583).</w:t>
      </w:r>
    </w:p>
  </w:footnote>
  <w:footnote w:id="108">
    <w:p w:rsidR="0012672A" w:rsidRPr="001805DD" w:rsidRDefault="0012672A" w:rsidP="00F65122">
      <w:pPr>
        <w:pStyle w:val="aa"/>
        <w:rPr>
          <w:rtl/>
        </w:rPr>
      </w:pPr>
      <w:r w:rsidRPr="001805DD">
        <w:rPr>
          <w:rStyle w:val="FootnoteReference"/>
          <w:vertAlign w:val="baseline"/>
        </w:rPr>
        <w:footnoteRef/>
      </w:r>
      <w:r w:rsidRPr="001805DD">
        <w:rPr>
          <w:rFonts w:hint="cs"/>
          <w:rtl/>
        </w:rPr>
        <w:t>- ابن خزیمه (ش: 208) / ابن حبان (ش: 5555) / احمد (ش: 8718) / بیهقی، سنن کبری (ش: 11674) / و مسلم هم آن را به این معنی روایت کرده است (ش: 4580).</w:t>
      </w:r>
    </w:p>
  </w:footnote>
  <w:footnote w:id="109">
    <w:p w:rsidR="0012672A" w:rsidRPr="001805DD" w:rsidRDefault="0012672A" w:rsidP="003366C9">
      <w:pPr>
        <w:pStyle w:val="aa"/>
        <w:rPr>
          <w:rtl/>
        </w:rPr>
      </w:pPr>
      <w:r w:rsidRPr="001805DD">
        <w:rPr>
          <w:rStyle w:val="FootnoteReference"/>
          <w:vertAlign w:val="baseline"/>
        </w:rPr>
        <w:footnoteRef/>
      </w:r>
      <w:r w:rsidRPr="001805DD">
        <w:rPr>
          <w:rFonts w:hint="cs"/>
          <w:rtl/>
        </w:rPr>
        <w:t>- نووی، شرح صحیح مسلم (ج 12 ص 12).</w:t>
      </w:r>
    </w:p>
  </w:footnote>
  <w:footnote w:id="110">
    <w:p w:rsidR="0012672A" w:rsidRPr="001805DD" w:rsidRDefault="0012672A" w:rsidP="00F65122">
      <w:pPr>
        <w:pStyle w:val="aa"/>
        <w:rPr>
          <w:rtl/>
        </w:rPr>
      </w:pPr>
      <w:r w:rsidRPr="001805DD">
        <w:rPr>
          <w:rStyle w:val="FootnoteReference"/>
          <w:vertAlign w:val="baseline"/>
        </w:rPr>
        <w:footnoteRef/>
      </w:r>
      <w:r w:rsidRPr="001805DD">
        <w:rPr>
          <w:rFonts w:hint="cs"/>
          <w:rtl/>
        </w:rPr>
        <w:t>- مسلم (ش: 4327) / نسایی (ش: 3801).</w:t>
      </w:r>
    </w:p>
  </w:footnote>
  <w:footnote w:id="111">
    <w:p w:rsidR="0012672A" w:rsidRPr="001805DD" w:rsidRDefault="0012672A" w:rsidP="00F65122">
      <w:pPr>
        <w:pStyle w:val="aa"/>
        <w:rPr>
          <w:rtl/>
        </w:rPr>
      </w:pPr>
      <w:r w:rsidRPr="001805DD">
        <w:rPr>
          <w:rStyle w:val="FootnoteReference"/>
          <w:vertAlign w:val="baseline"/>
        </w:rPr>
        <w:footnoteRef/>
      </w:r>
      <w:r w:rsidRPr="001805DD">
        <w:rPr>
          <w:rFonts w:hint="cs"/>
          <w:rtl/>
        </w:rPr>
        <w:t>- مسلم (ش: 4329) / ابوداود (ش: 3289) / نسایی (ش: 3805).</w:t>
      </w:r>
    </w:p>
  </w:footnote>
  <w:footnote w:id="112">
    <w:p w:rsidR="0012672A" w:rsidRPr="001805DD" w:rsidRDefault="0012672A" w:rsidP="00265A31">
      <w:pPr>
        <w:pStyle w:val="aa"/>
        <w:rPr>
          <w:rtl/>
        </w:rPr>
      </w:pPr>
      <w:r w:rsidRPr="001805DD">
        <w:rPr>
          <w:rStyle w:val="FootnoteReference"/>
          <w:vertAlign w:val="baseline"/>
        </w:rPr>
        <w:footnoteRef/>
      </w:r>
      <w:r w:rsidRPr="001805DD">
        <w:rPr>
          <w:rFonts w:hint="cs"/>
          <w:rtl/>
        </w:rPr>
        <w:t>- ابن عثیمین، شرح الممتع (ج 15 ص 207).</w:t>
      </w:r>
    </w:p>
  </w:footnote>
  <w:footnote w:id="113">
    <w:p w:rsidR="0012672A" w:rsidRPr="001805DD" w:rsidRDefault="0012672A" w:rsidP="0037651E">
      <w:pPr>
        <w:pStyle w:val="aa"/>
        <w:rPr>
          <w:rtl/>
        </w:rPr>
      </w:pPr>
      <w:r w:rsidRPr="001805DD">
        <w:rPr>
          <w:rStyle w:val="FootnoteReference"/>
          <w:vertAlign w:val="baseline"/>
        </w:rPr>
        <w:footnoteRef/>
      </w:r>
      <w:r w:rsidRPr="001805DD">
        <w:rPr>
          <w:rFonts w:hint="cs"/>
          <w:rtl/>
        </w:rPr>
        <w:t>- ابن عثیمین، شرح الممتع (ج 15 ص 208).</w:t>
      </w:r>
    </w:p>
  </w:footnote>
  <w:footnote w:id="114">
    <w:p w:rsidR="0012672A" w:rsidRPr="001805DD" w:rsidRDefault="0012672A" w:rsidP="0037651E">
      <w:pPr>
        <w:pStyle w:val="aa"/>
        <w:rPr>
          <w:rtl/>
        </w:rPr>
      </w:pPr>
      <w:r w:rsidRPr="001805DD">
        <w:rPr>
          <w:rStyle w:val="FootnoteReference"/>
          <w:vertAlign w:val="baseline"/>
        </w:rPr>
        <w:footnoteRef/>
      </w:r>
      <w:r w:rsidRPr="001805DD">
        <w:rPr>
          <w:rFonts w:hint="cs"/>
          <w:rtl/>
        </w:rPr>
        <w:t>- صنعانی، سبل السّلام (ج 4 ص 364-365).</w:t>
      </w:r>
    </w:p>
  </w:footnote>
  <w:footnote w:id="115">
    <w:p w:rsidR="0012672A" w:rsidRPr="001805DD" w:rsidRDefault="0012672A" w:rsidP="00F65122">
      <w:pPr>
        <w:pStyle w:val="aa"/>
        <w:rPr>
          <w:rtl/>
        </w:rPr>
      </w:pPr>
      <w:r w:rsidRPr="001805DD">
        <w:rPr>
          <w:rStyle w:val="FootnoteReference"/>
          <w:vertAlign w:val="baseline"/>
        </w:rPr>
        <w:footnoteRef/>
      </w:r>
      <w:r w:rsidRPr="001805DD">
        <w:rPr>
          <w:rFonts w:hint="cs"/>
          <w:rtl/>
        </w:rPr>
        <w:t>- طبری، جامع البیان (ج 24 ص 95).</w:t>
      </w:r>
    </w:p>
  </w:footnote>
  <w:footnote w:id="116">
    <w:p w:rsidR="0012672A" w:rsidRPr="001805DD" w:rsidRDefault="0012672A" w:rsidP="0037651E">
      <w:pPr>
        <w:pStyle w:val="aa"/>
        <w:rPr>
          <w:rtl/>
        </w:rPr>
      </w:pPr>
      <w:r w:rsidRPr="001805DD">
        <w:rPr>
          <w:rStyle w:val="FootnoteReference"/>
          <w:vertAlign w:val="baseline"/>
        </w:rPr>
        <w:footnoteRef/>
      </w:r>
      <w:r w:rsidRPr="001805DD">
        <w:rPr>
          <w:rFonts w:hint="cs"/>
          <w:rtl/>
        </w:rPr>
        <w:t>- شوکانی، نیل الأوطار (ص 1632).</w:t>
      </w:r>
    </w:p>
  </w:footnote>
  <w:footnote w:id="117">
    <w:p w:rsidR="0012672A" w:rsidRPr="001805DD" w:rsidRDefault="0012672A" w:rsidP="00D20353">
      <w:pPr>
        <w:pStyle w:val="aa"/>
        <w:rPr>
          <w:rtl/>
        </w:rPr>
      </w:pPr>
      <w:r w:rsidRPr="001805DD">
        <w:rPr>
          <w:rStyle w:val="FootnoteReference"/>
          <w:vertAlign w:val="baseline"/>
        </w:rPr>
        <w:footnoteRef/>
      </w:r>
      <w:r w:rsidRPr="001805DD">
        <w:rPr>
          <w:rFonts w:hint="cs"/>
          <w:rtl/>
        </w:rPr>
        <w:t>- بخاری (ش: 6696-6700) موطأ (ش: 1726) / ابوداود (ش: 3291) / ترمذی (ش: 1526) / نسایی (ش: 3806-3807-3808) / ابن ماجه (ش: 2126).</w:t>
      </w:r>
    </w:p>
  </w:footnote>
  <w:footnote w:id="118">
    <w:p w:rsidR="0012672A" w:rsidRPr="001805DD" w:rsidRDefault="0012672A" w:rsidP="008E4A7F">
      <w:pPr>
        <w:pStyle w:val="aa"/>
        <w:rPr>
          <w:rtl/>
        </w:rPr>
      </w:pPr>
      <w:r w:rsidRPr="001805DD">
        <w:rPr>
          <w:rStyle w:val="FootnoteReference"/>
          <w:vertAlign w:val="baseline"/>
        </w:rPr>
        <w:footnoteRef/>
      </w:r>
      <w:r w:rsidRPr="001805DD">
        <w:rPr>
          <w:rFonts w:hint="cs"/>
          <w:rtl/>
        </w:rPr>
        <w:t xml:space="preserve">- شربینی، مغني المحتاج (ج 4 ص 410) / دمیاطی، إعانة الطالبین (ج 2 ص 406) / </w:t>
      </w:r>
      <w:r>
        <w:rPr>
          <w:rFonts w:hint="cs"/>
          <w:rtl/>
        </w:rPr>
        <w:t>الموسوعة الكويتية</w:t>
      </w:r>
      <w:r w:rsidRPr="001805DD">
        <w:rPr>
          <w:rFonts w:hint="cs"/>
          <w:rtl/>
        </w:rPr>
        <w:t xml:space="preserve"> (ج 40 ص 140) / ابن شهاب رملی، نهایة المحتاج (ج 8 ص 218).</w:t>
      </w:r>
    </w:p>
  </w:footnote>
  <w:footnote w:id="119">
    <w:p w:rsidR="0012672A" w:rsidRPr="001805DD" w:rsidRDefault="0012672A" w:rsidP="002D581B">
      <w:pPr>
        <w:pStyle w:val="aa"/>
        <w:rPr>
          <w:rtl/>
        </w:rPr>
      </w:pPr>
      <w:r w:rsidRPr="001805DD">
        <w:rPr>
          <w:rStyle w:val="FootnoteReference"/>
          <w:vertAlign w:val="baseline"/>
        </w:rPr>
        <w:footnoteRef/>
      </w:r>
      <w:r w:rsidRPr="001805DD">
        <w:rPr>
          <w:rFonts w:hint="cs"/>
          <w:rtl/>
        </w:rPr>
        <w:t xml:space="preserve">- ابن دقیق العید، </w:t>
      </w:r>
      <w:r w:rsidRPr="001805DD">
        <w:rPr>
          <w:rtl/>
        </w:rPr>
        <w:t>إحكام الأحكام شرح عمدة الأحكام</w:t>
      </w:r>
      <w:r w:rsidRPr="001805DD">
        <w:rPr>
          <w:rFonts w:hint="cs"/>
          <w:rtl/>
        </w:rPr>
        <w:t xml:space="preserve"> (ص 903-904).</w:t>
      </w:r>
    </w:p>
  </w:footnote>
  <w:footnote w:id="120">
    <w:p w:rsidR="0012672A" w:rsidRPr="001805DD" w:rsidRDefault="0012672A" w:rsidP="002A39AE">
      <w:pPr>
        <w:pStyle w:val="aa"/>
        <w:rPr>
          <w:rtl/>
        </w:rPr>
      </w:pPr>
      <w:r w:rsidRPr="001805DD">
        <w:rPr>
          <w:rStyle w:val="FootnoteReference"/>
          <w:vertAlign w:val="baseline"/>
        </w:rPr>
        <w:footnoteRef/>
      </w:r>
      <w:r w:rsidRPr="001805DD">
        <w:rPr>
          <w:rFonts w:hint="cs"/>
          <w:rtl/>
        </w:rPr>
        <w:t xml:space="preserve">- </w:t>
      </w:r>
      <w:r>
        <w:rPr>
          <w:rFonts w:hint="cs"/>
          <w:rtl/>
        </w:rPr>
        <w:t>الموسوعة الكويتية</w:t>
      </w:r>
      <w:r w:rsidRPr="001805DD">
        <w:rPr>
          <w:rFonts w:hint="cs"/>
          <w:rtl/>
        </w:rPr>
        <w:t xml:space="preserve"> (ج 40 ص 140) / کاسانی، بدائع الصنایع (ج 5 ص 90) / زحیلی، الفقة الإسلامی و ادلته (ج 4 ص 118).</w:t>
      </w:r>
    </w:p>
  </w:footnote>
  <w:footnote w:id="121">
    <w:p w:rsidR="0012672A" w:rsidRPr="001805DD" w:rsidRDefault="0012672A" w:rsidP="00A74D74">
      <w:pPr>
        <w:pStyle w:val="aa"/>
        <w:rPr>
          <w:rtl/>
        </w:rPr>
      </w:pPr>
      <w:r w:rsidRPr="001805DD">
        <w:rPr>
          <w:rStyle w:val="FootnoteReference"/>
          <w:vertAlign w:val="baseline"/>
        </w:rPr>
        <w:footnoteRef/>
      </w:r>
      <w:r w:rsidRPr="001805DD">
        <w:rPr>
          <w:rFonts w:hint="cs"/>
          <w:rtl/>
        </w:rPr>
        <w:t xml:space="preserve">- ابن قدامة، المغني (ج 11 ص 332) / </w:t>
      </w:r>
      <w:r>
        <w:rPr>
          <w:rFonts w:hint="cs"/>
          <w:rtl/>
        </w:rPr>
        <w:t>الموسوعة الكويتية</w:t>
      </w:r>
      <w:r w:rsidRPr="001805DD">
        <w:rPr>
          <w:rFonts w:hint="cs"/>
          <w:rtl/>
        </w:rPr>
        <w:t xml:space="preserve"> (ج 40 ص 140).</w:t>
      </w:r>
    </w:p>
  </w:footnote>
  <w:footnote w:id="122">
    <w:p w:rsidR="0012672A" w:rsidRPr="001805DD" w:rsidRDefault="0012672A" w:rsidP="00D60124">
      <w:pPr>
        <w:pStyle w:val="aa"/>
        <w:rPr>
          <w:rtl/>
        </w:rPr>
      </w:pPr>
      <w:r w:rsidRPr="001805DD">
        <w:rPr>
          <w:rStyle w:val="FootnoteReference"/>
          <w:vertAlign w:val="baseline"/>
        </w:rPr>
        <w:footnoteRef/>
      </w:r>
      <w:r w:rsidRPr="001805DD">
        <w:rPr>
          <w:rFonts w:hint="cs"/>
          <w:rtl/>
        </w:rPr>
        <w:t>- مسلم (ش: 4329) / ابوداود (ش: 3289) / نسایی (ش: 3805).</w:t>
      </w:r>
    </w:p>
  </w:footnote>
  <w:footnote w:id="123">
    <w:p w:rsidR="0012672A" w:rsidRPr="001805DD" w:rsidRDefault="0012672A" w:rsidP="00E4455C">
      <w:pPr>
        <w:pStyle w:val="aa"/>
        <w:rPr>
          <w:rtl/>
        </w:rPr>
      </w:pPr>
      <w:r w:rsidRPr="001805DD">
        <w:rPr>
          <w:rStyle w:val="FootnoteReference"/>
          <w:vertAlign w:val="baseline"/>
        </w:rPr>
        <w:footnoteRef/>
      </w:r>
      <w:r w:rsidRPr="001805DD">
        <w:rPr>
          <w:rFonts w:hint="cs"/>
          <w:rtl/>
        </w:rPr>
        <w:t>- شربینی، مغني المحتاج (ج 4 ص 410) / دمیاطی، إعانة الطالبین (ج 2 ص 406).</w:t>
      </w:r>
    </w:p>
  </w:footnote>
  <w:footnote w:id="124">
    <w:p w:rsidR="0012672A" w:rsidRPr="001805DD" w:rsidRDefault="0012672A" w:rsidP="00D60124">
      <w:pPr>
        <w:pStyle w:val="aa"/>
        <w:rPr>
          <w:rtl/>
        </w:rPr>
      </w:pPr>
      <w:r w:rsidRPr="001805DD">
        <w:rPr>
          <w:rStyle w:val="FootnoteReference"/>
          <w:vertAlign w:val="baseline"/>
        </w:rPr>
        <w:footnoteRef/>
      </w:r>
      <w:r w:rsidRPr="001805DD">
        <w:rPr>
          <w:rFonts w:hint="cs"/>
          <w:rtl/>
        </w:rPr>
        <w:t>- مستدرک (ش: 2015) / معجم الکبیر (2885 ش) / ترمذی (ش: 3546) / شعب الإیمان (ش: 1565-1566-1567-1568) / ابن حبان (ش: 909) / ابویعلی (ش: 6776) / ابن ابي شیبة (ج 2 ص 292) / بزار (ج 4 ص 185) / ابن سنی، عمل الیوم والیلة (ص 337) / ابوبکر شافعی، فوائد (ش: 81) / تاریخ دمشق (ج 49 ص 326) / الکامل (ج 3 ص 35) / دینوری، المجالسة وجواهر العلم (ش: 1048) / بخاری، تاریخ الکبیر (ج 5 ص 148) / خطیب بغدادی، المتفق والمفترق (ج 2 ص 88) / اسماعیل القاضی، فضل الصلاة علی النبی (ص 17-18-19).</w:t>
      </w:r>
    </w:p>
  </w:footnote>
  <w:footnote w:id="125">
    <w:p w:rsidR="0012672A" w:rsidRPr="001805DD" w:rsidRDefault="0012672A" w:rsidP="007F3A09">
      <w:pPr>
        <w:pStyle w:val="aa"/>
        <w:rPr>
          <w:rtl/>
        </w:rPr>
      </w:pPr>
      <w:r w:rsidRPr="001805DD">
        <w:rPr>
          <w:rStyle w:val="FootnoteReference"/>
          <w:vertAlign w:val="baseline"/>
        </w:rPr>
        <w:footnoteRef/>
      </w:r>
      <w:r w:rsidRPr="001805DD">
        <w:rPr>
          <w:rFonts w:hint="cs"/>
          <w:rtl/>
        </w:rPr>
        <w:t>- معجم الأوسط (ش: 5991-3392) / معجم الکبیر (ش: 1334-1660-1667) / معجم الصغیر (ش: 335) / طبرانی، الدعاء (ش: 60-61) / شعب الإیمان (ش: 8767) / ابوشیخ، الأمثال في الحدیث النبوي (ش: 247) / مقدسی، الترغیب في الدعاء (ص 55) / ابن شاهین، الترغیب في فضائل الأعمال (ش: 492-488) / ابن فضیل، الدعاء (ص 220).</w:t>
      </w:r>
    </w:p>
  </w:footnote>
  <w:footnote w:id="126">
    <w:p w:rsidR="0012672A" w:rsidRPr="001805DD" w:rsidRDefault="0012672A" w:rsidP="00F3281B">
      <w:pPr>
        <w:pStyle w:val="aa"/>
        <w:rPr>
          <w:rtl/>
        </w:rPr>
      </w:pPr>
      <w:r w:rsidRPr="001805DD">
        <w:rPr>
          <w:rStyle w:val="FootnoteReference"/>
          <w:vertAlign w:val="baseline"/>
        </w:rPr>
        <w:footnoteRef/>
      </w:r>
      <w:r w:rsidRPr="001805DD">
        <w:rPr>
          <w:rFonts w:hint="cs"/>
          <w:rtl/>
        </w:rPr>
        <w:t>- ابن حبان، الثقات (ج 8 ص 251) / ابوحاتم رازی، الجرح والتعدیل (ج 3 ص 561) / حافظ عراقی، ذیل میزان الإعتدال (ص 109).</w:t>
      </w:r>
    </w:p>
  </w:footnote>
  <w:footnote w:id="127">
    <w:p w:rsidR="0012672A" w:rsidRPr="001805DD" w:rsidRDefault="0012672A" w:rsidP="00315A24">
      <w:pPr>
        <w:pStyle w:val="aa"/>
        <w:rPr>
          <w:rtl/>
        </w:rPr>
      </w:pPr>
      <w:r w:rsidRPr="001805DD">
        <w:rPr>
          <w:rStyle w:val="FootnoteReference"/>
          <w:vertAlign w:val="baseline"/>
        </w:rPr>
        <w:footnoteRef/>
      </w:r>
      <w:r w:rsidRPr="001805DD">
        <w:rPr>
          <w:rFonts w:hint="cs"/>
          <w:rtl/>
        </w:rPr>
        <w:t>- ابن حجر، فتح الباري (ج 11 ص 579).</w:t>
      </w:r>
    </w:p>
  </w:footnote>
  <w:footnote w:id="128">
    <w:p w:rsidR="0012672A" w:rsidRPr="001805DD" w:rsidRDefault="0012672A" w:rsidP="00315A24">
      <w:pPr>
        <w:pStyle w:val="aa"/>
        <w:rPr>
          <w:rtl/>
        </w:rPr>
      </w:pPr>
      <w:r w:rsidRPr="001805DD">
        <w:rPr>
          <w:rStyle w:val="FootnoteReference"/>
          <w:vertAlign w:val="baseline"/>
        </w:rPr>
        <w:footnoteRef/>
      </w:r>
      <w:r w:rsidRPr="001805DD">
        <w:rPr>
          <w:rFonts w:hint="cs"/>
          <w:rtl/>
        </w:rPr>
        <w:t>- ابن حجر، فتح الباري (ج 11 ص 579) / حافظ عراقی، طرح التثریب (ج 6 ص 36-38).</w:t>
      </w:r>
    </w:p>
  </w:footnote>
  <w:footnote w:id="129">
    <w:p w:rsidR="0012672A" w:rsidRPr="001805DD" w:rsidRDefault="0012672A" w:rsidP="00315A24">
      <w:pPr>
        <w:pStyle w:val="aa"/>
        <w:rPr>
          <w:rtl/>
        </w:rPr>
      </w:pPr>
      <w:r w:rsidRPr="001805DD">
        <w:rPr>
          <w:rStyle w:val="FootnoteReference"/>
          <w:vertAlign w:val="baseline"/>
        </w:rPr>
        <w:footnoteRef/>
      </w:r>
      <w:r w:rsidRPr="001805DD">
        <w:rPr>
          <w:rFonts w:hint="cs"/>
          <w:rtl/>
        </w:rPr>
        <w:t>- ابن حجر، فتح الباري (ج 11 ص 579) / قاضی مغربی، البدر التمام (ج 5 ص 107).</w:t>
      </w:r>
    </w:p>
  </w:footnote>
  <w:footnote w:id="130">
    <w:p w:rsidR="0012672A" w:rsidRPr="001805DD" w:rsidRDefault="0012672A" w:rsidP="00066CD8">
      <w:pPr>
        <w:pStyle w:val="aa"/>
        <w:spacing w:line="228" w:lineRule="auto"/>
        <w:rPr>
          <w:rtl/>
        </w:rPr>
      </w:pPr>
      <w:r w:rsidRPr="001805DD">
        <w:rPr>
          <w:rStyle w:val="FootnoteReference"/>
          <w:vertAlign w:val="baseline"/>
        </w:rPr>
        <w:footnoteRef/>
      </w:r>
      <w:r w:rsidRPr="001805DD">
        <w:rPr>
          <w:rFonts w:hint="cs"/>
          <w:rtl/>
        </w:rPr>
        <w:t>- ابن اثیر، النهایة (ج 5 ص 39).</w:t>
      </w:r>
    </w:p>
  </w:footnote>
  <w:footnote w:id="131">
    <w:p w:rsidR="0012672A" w:rsidRPr="001805DD" w:rsidRDefault="0012672A" w:rsidP="00066CD8">
      <w:pPr>
        <w:pStyle w:val="aa"/>
        <w:spacing w:line="228" w:lineRule="auto"/>
        <w:rPr>
          <w:rtl/>
        </w:rPr>
      </w:pPr>
      <w:r w:rsidRPr="001805DD">
        <w:rPr>
          <w:rStyle w:val="FootnoteReference"/>
          <w:vertAlign w:val="baseline"/>
        </w:rPr>
        <w:footnoteRef/>
      </w:r>
      <w:r w:rsidRPr="001805DD">
        <w:rPr>
          <w:rFonts w:hint="cs"/>
          <w:rtl/>
        </w:rPr>
        <w:t>- صنعانی، سبل السّلام (ج 4 ص 363) / شوکانی، نیل الأوطار (ص 1632).</w:t>
      </w:r>
    </w:p>
  </w:footnote>
  <w:footnote w:id="132">
    <w:p w:rsidR="0012672A" w:rsidRPr="001805DD" w:rsidRDefault="0012672A" w:rsidP="00066CD8">
      <w:pPr>
        <w:pStyle w:val="aa"/>
        <w:spacing w:line="228" w:lineRule="auto"/>
        <w:rPr>
          <w:rtl/>
        </w:rPr>
      </w:pPr>
      <w:r w:rsidRPr="001805DD">
        <w:rPr>
          <w:rStyle w:val="FootnoteReference"/>
          <w:vertAlign w:val="baseline"/>
        </w:rPr>
        <w:footnoteRef/>
      </w:r>
      <w:r w:rsidRPr="001805DD">
        <w:rPr>
          <w:rFonts w:hint="cs"/>
          <w:rtl/>
        </w:rPr>
        <w:t>- مسلم (ش: 4327) / نسایی (ش: 3801).</w:t>
      </w:r>
    </w:p>
  </w:footnote>
  <w:footnote w:id="133">
    <w:p w:rsidR="0012672A" w:rsidRPr="001805DD" w:rsidRDefault="0012672A" w:rsidP="00066CD8">
      <w:pPr>
        <w:pStyle w:val="aa"/>
        <w:spacing w:line="228" w:lineRule="auto"/>
        <w:rPr>
          <w:rtl/>
        </w:rPr>
      </w:pPr>
      <w:r w:rsidRPr="001805DD">
        <w:rPr>
          <w:rStyle w:val="FootnoteReference"/>
          <w:vertAlign w:val="baseline"/>
        </w:rPr>
        <w:footnoteRef/>
      </w:r>
      <w:r w:rsidRPr="001805DD">
        <w:rPr>
          <w:rFonts w:hint="cs"/>
          <w:rtl/>
        </w:rPr>
        <w:t>- صنعانی، سبل السّلام (ج 4 ص 364) / شوکانی، نیل الأوطار (ص 1632).</w:t>
      </w:r>
    </w:p>
  </w:footnote>
  <w:footnote w:id="134">
    <w:p w:rsidR="0012672A" w:rsidRPr="001805DD" w:rsidRDefault="0012672A" w:rsidP="00066CD8">
      <w:pPr>
        <w:pStyle w:val="aa"/>
        <w:spacing w:line="228" w:lineRule="auto"/>
        <w:rPr>
          <w:rtl/>
        </w:rPr>
      </w:pPr>
      <w:r w:rsidRPr="001805DD">
        <w:rPr>
          <w:rStyle w:val="FootnoteReference"/>
          <w:vertAlign w:val="baseline"/>
        </w:rPr>
        <w:footnoteRef/>
      </w:r>
      <w:r w:rsidRPr="001805DD">
        <w:rPr>
          <w:rFonts w:hint="cs"/>
          <w:rtl/>
        </w:rPr>
        <w:t>- حافظ عراقی، طرح التثریب (ج 6 ص 37).</w:t>
      </w:r>
    </w:p>
  </w:footnote>
  <w:footnote w:id="135">
    <w:p w:rsidR="0012672A" w:rsidRPr="001805DD" w:rsidRDefault="0012672A" w:rsidP="00066CD8">
      <w:pPr>
        <w:pStyle w:val="aa"/>
        <w:spacing w:line="226" w:lineRule="auto"/>
        <w:rPr>
          <w:rtl/>
        </w:rPr>
      </w:pPr>
      <w:r w:rsidRPr="001805DD">
        <w:rPr>
          <w:rStyle w:val="FootnoteReference"/>
          <w:vertAlign w:val="baseline"/>
        </w:rPr>
        <w:footnoteRef/>
      </w:r>
      <w:r w:rsidRPr="001805DD">
        <w:rPr>
          <w:rFonts w:hint="cs"/>
          <w:rtl/>
        </w:rPr>
        <w:t>- رازی، مختار الصحاح (ص 73) / جوهری، الصحاح (ج 2 ص 589).</w:t>
      </w:r>
    </w:p>
  </w:footnote>
  <w:footnote w:id="136">
    <w:p w:rsidR="0012672A" w:rsidRPr="001805DD" w:rsidRDefault="0012672A" w:rsidP="00066CD8">
      <w:pPr>
        <w:pStyle w:val="aa"/>
        <w:spacing w:line="226" w:lineRule="auto"/>
        <w:rPr>
          <w:rtl/>
        </w:rPr>
      </w:pPr>
      <w:r w:rsidRPr="001805DD">
        <w:rPr>
          <w:rStyle w:val="FootnoteReference"/>
          <w:vertAlign w:val="baseline"/>
        </w:rPr>
        <w:footnoteRef/>
      </w:r>
      <w:r w:rsidRPr="001805DD">
        <w:rPr>
          <w:rFonts w:hint="cs"/>
          <w:rtl/>
        </w:rPr>
        <w:t>- زبیدی، تاج العروس (ج 10 ص 151).</w:t>
      </w:r>
    </w:p>
  </w:footnote>
  <w:footnote w:id="137">
    <w:p w:rsidR="0012672A" w:rsidRPr="001805DD" w:rsidRDefault="0012672A" w:rsidP="00066CD8">
      <w:pPr>
        <w:pStyle w:val="aa"/>
        <w:widowControl w:val="0"/>
        <w:spacing w:line="226" w:lineRule="auto"/>
        <w:rPr>
          <w:rtl/>
        </w:rPr>
      </w:pPr>
      <w:r w:rsidRPr="001805DD">
        <w:rPr>
          <w:rStyle w:val="FootnoteReference"/>
          <w:vertAlign w:val="baseline"/>
        </w:rPr>
        <w:footnoteRef/>
      </w:r>
      <w:r w:rsidRPr="001805DD">
        <w:rPr>
          <w:rFonts w:hint="cs"/>
          <w:rtl/>
        </w:rPr>
        <w:t>- ازهری، تهذیب اللغة (ج 15 ص 134).</w:t>
      </w:r>
    </w:p>
  </w:footnote>
  <w:footnote w:id="138">
    <w:p w:rsidR="0012672A" w:rsidRPr="001805DD" w:rsidRDefault="0012672A" w:rsidP="00066CD8">
      <w:pPr>
        <w:pStyle w:val="aa"/>
        <w:widowControl w:val="0"/>
        <w:spacing w:line="226" w:lineRule="auto"/>
        <w:rPr>
          <w:rtl/>
        </w:rPr>
      </w:pPr>
      <w:r w:rsidRPr="001805DD">
        <w:rPr>
          <w:rStyle w:val="FootnoteReference"/>
          <w:vertAlign w:val="baseline"/>
        </w:rPr>
        <w:footnoteRef/>
      </w:r>
      <w:r w:rsidRPr="001805DD">
        <w:rPr>
          <w:rFonts w:hint="cs"/>
          <w:rtl/>
        </w:rPr>
        <w:t>- دمیاطی، إعانة الطالبین (ج 2 ص 411) / ابن شهاب رملی، نهایة المحتاج (ج 8 ص 220) / ماوردی، الحاوي الکبیر (ج 15 ص 466) ابن مفلح، المبدع شرح المقنع (ج 9 ص 322) / مرداوی، الإنصاف (ج 11 ص 119) / شربینی، مغني المحتاج (ج 4 ص 410) / انصاری، أسنی المطالب (ج 1 ص575) / جزیری، الفقه علی المذاهب الأربعة (ج 2 ص 118) / بهوتی، کشاف القناع (ج6 ص274) / نووی، المجموع (ج 8 ص 459) / ابن حجر، تحفة المحتاج (ج10 ص70).</w:t>
      </w:r>
    </w:p>
  </w:footnote>
  <w:footnote w:id="139">
    <w:p w:rsidR="0012672A" w:rsidRPr="001805DD" w:rsidRDefault="0012672A" w:rsidP="00066CD8">
      <w:pPr>
        <w:pStyle w:val="aa"/>
        <w:widowControl w:val="0"/>
        <w:spacing w:line="226" w:lineRule="auto"/>
        <w:rPr>
          <w:rtl/>
        </w:rPr>
      </w:pPr>
      <w:r w:rsidRPr="001805DD">
        <w:rPr>
          <w:rStyle w:val="FootnoteReference"/>
          <w:vertAlign w:val="baseline"/>
        </w:rPr>
        <w:footnoteRef/>
      </w:r>
      <w:r w:rsidRPr="001805DD">
        <w:rPr>
          <w:rFonts w:hint="cs"/>
          <w:rtl/>
        </w:rPr>
        <w:t>- رازی، مختار الصحاح (ص 119).</w:t>
      </w:r>
    </w:p>
  </w:footnote>
  <w:footnote w:id="140">
    <w:p w:rsidR="0012672A" w:rsidRPr="001805DD" w:rsidRDefault="0012672A" w:rsidP="00066CD8">
      <w:pPr>
        <w:pStyle w:val="aa"/>
        <w:widowControl w:val="0"/>
        <w:spacing w:line="226" w:lineRule="auto"/>
        <w:rPr>
          <w:rtl/>
        </w:rPr>
      </w:pPr>
      <w:r w:rsidRPr="001805DD">
        <w:rPr>
          <w:rStyle w:val="FootnoteReference"/>
          <w:vertAlign w:val="baseline"/>
        </w:rPr>
        <w:footnoteRef/>
      </w:r>
      <w:r w:rsidRPr="001805DD">
        <w:rPr>
          <w:rFonts w:hint="cs"/>
          <w:rtl/>
        </w:rPr>
        <w:t>- دمیاطی، إعانة الطالبین (ج 2 ص 411) / شربینی، مغني المحتاج (ج 4 ص 411) / نووی، روضة الطالبین (ج 2 ص 560) / الموسوعة الکویتیة (ج 40 ص 142) / ماوردی، الحاوي الکبیر (ج 15 ص 464) / حصنی، کفایة الأخیار (ص 651) / نووی، المجموع (ج 8 ص 459).</w:t>
      </w:r>
    </w:p>
  </w:footnote>
  <w:footnote w:id="141">
    <w:p w:rsidR="0012672A" w:rsidRPr="001805DD" w:rsidRDefault="0012672A" w:rsidP="00066CD8">
      <w:pPr>
        <w:pStyle w:val="aa"/>
        <w:widowControl w:val="0"/>
        <w:spacing w:line="226" w:lineRule="auto"/>
        <w:rPr>
          <w:rtl/>
        </w:rPr>
      </w:pPr>
      <w:r w:rsidRPr="001805DD">
        <w:rPr>
          <w:rStyle w:val="FootnoteReference"/>
          <w:vertAlign w:val="baseline"/>
        </w:rPr>
        <w:footnoteRef/>
      </w:r>
      <w:r w:rsidRPr="001805DD">
        <w:rPr>
          <w:rFonts w:hint="cs"/>
          <w:rtl/>
        </w:rPr>
        <w:t>- جوهری، الصحاح (ج 1 ص 338) / رازی، مختار الصحاح (ص 612) / ابن شهاب رملی، نهایة المحتاج (ج 8 ص 219).</w:t>
      </w:r>
    </w:p>
  </w:footnote>
  <w:footnote w:id="142">
    <w:p w:rsidR="0012672A" w:rsidRPr="001805DD" w:rsidRDefault="0012672A" w:rsidP="00066CD8">
      <w:pPr>
        <w:pStyle w:val="aa"/>
        <w:widowControl w:val="0"/>
        <w:rPr>
          <w:rtl/>
        </w:rPr>
      </w:pPr>
      <w:r w:rsidRPr="001805DD">
        <w:rPr>
          <w:rStyle w:val="FootnoteReference"/>
          <w:vertAlign w:val="baseline"/>
        </w:rPr>
        <w:footnoteRef/>
      </w:r>
      <w:r w:rsidRPr="001805DD">
        <w:rPr>
          <w:rFonts w:hint="cs"/>
          <w:rtl/>
        </w:rPr>
        <w:t>- دمیاطی، إعانة الطالبین (ج 2 ص 406) / حاشیة الدسوقي (ج 2 ص 161) / ابن شهاب رملی، نهایة المحتاج (ج 8 ص 219) / بهوتی، کشاف القناع (ج 6 ص 274) / ابن قدامة، الکافي (ج 5 ص 417) / مرداوی، الإنصاف (ج 11 ص 119) / ابن مفلح، المبدع (ج 9 ص 324) / ابن قدامة، الشرح الکبیر (ج 11 ص 334) / نووی، روضة الطالبین (ج 2 ص 560) / انصاری. أسنی المطالب (ج 1 ص 575) / الموسوعة الکویتیة (ج 40 ص 143) / جزیری، الفقه علی المذاهب الأربعة (ج 2 ص 118) / شربینی، مغني المحتاج (ج 4 ص 410) / نووی، المجموع (ج 8 ص 459) / ابن حجر، تحفة المحتاج (ج 10 ص 68).</w:t>
      </w:r>
    </w:p>
  </w:footnote>
  <w:footnote w:id="143">
    <w:p w:rsidR="0012672A" w:rsidRPr="001805DD" w:rsidRDefault="0012672A" w:rsidP="00402BC5">
      <w:pPr>
        <w:pStyle w:val="aa"/>
        <w:rPr>
          <w:rtl/>
        </w:rPr>
      </w:pPr>
      <w:r w:rsidRPr="001805DD">
        <w:rPr>
          <w:rStyle w:val="FootnoteReference"/>
          <w:vertAlign w:val="baseline"/>
        </w:rPr>
        <w:footnoteRef/>
      </w:r>
      <w:r w:rsidRPr="001805DD">
        <w:rPr>
          <w:rFonts w:hint="cs"/>
          <w:rtl/>
        </w:rPr>
        <w:t>- ابن حجر، تحفة المحتاج (ج 10 ص 71) / نووی، روضة الطالبین (ج 2 ص 563).</w:t>
      </w:r>
    </w:p>
  </w:footnote>
  <w:footnote w:id="144">
    <w:p w:rsidR="0012672A" w:rsidRPr="001805DD" w:rsidRDefault="0012672A" w:rsidP="005C17CA">
      <w:pPr>
        <w:pStyle w:val="aa"/>
        <w:rPr>
          <w:rtl/>
        </w:rPr>
      </w:pPr>
      <w:r w:rsidRPr="001805DD">
        <w:rPr>
          <w:rStyle w:val="FootnoteReference"/>
          <w:vertAlign w:val="baseline"/>
        </w:rPr>
        <w:footnoteRef/>
      </w:r>
      <w:r w:rsidRPr="001805DD">
        <w:rPr>
          <w:rFonts w:hint="cs"/>
          <w:rtl/>
        </w:rPr>
        <w:t xml:space="preserve">- </w:t>
      </w:r>
      <w:r>
        <w:rPr>
          <w:rFonts w:hint="cs"/>
          <w:rtl/>
        </w:rPr>
        <w:t>الموسوعة الكويتية</w:t>
      </w:r>
      <w:r w:rsidRPr="001805DD">
        <w:rPr>
          <w:rFonts w:hint="cs"/>
          <w:rtl/>
        </w:rPr>
        <w:t xml:space="preserve"> (ج 40 ص 158) / حاشیة الدسوقي علی الشرح الکبیر (ج 2 ص 129) / حاشیة الصاوي علی الشرح الصغیر (ج 4 ص 184) / ابن قدامة، الکافي (ج 4 ص 418).</w:t>
      </w:r>
    </w:p>
  </w:footnote>
  <w:footnote w:id="145">
    <w:p w:rsidR="0012672A" w:rsidRPr="001805DD" w:rsidRDefault="0012672A" w:rsidP="00D7560A">
      <w:pPr>
        <w:pStyle w:val="aa"/>
        <w:rPr>
          <w:rtl/>
        </w:rPr>
      </w:pPr>
      <w:r w:rsidRPr="001805DD">
        <w:rPr>
          <w:rStyle w:val="FootnoteReference"/>
          <w:vertAlign w:val="baseline"/>
        </w:rPr>
        <w:footnoteRef/>
      </w:r>
      <w:r w:rsidRPr="001805DD">
        <w:rPr>
          <w:rFonts w:hint="cs"/>
          <w:rtl/>
        </w:rPr>
        <w:t>- حافظ عراقی، طرح التثریب (ج 6 ص 56-57).</w:t>
      </w:r>
    </w:p>
  </w:footnote>
  <w:footnote w:id="146">
    <w:p w:rsidR="0012672A" w:rsidRPr="001805DD" w:rsidRDefault="0012672A" w:rsidP="00F61BDC">
      <w:pPr>
        <w:pStyle w:val="aa"/>
        <w:rPr>
          <w:rtl/>
        </w:rPr>
      </w:pPr>
      <w:r w:rsidRPr="001805DD">
        <w:rPr>
          <w:rStyle w:val="FootnoteReference"/>
          <w:vertAlign w:val="baseline"/>
        </w:rPr>
        <w:footnoteRef/>
      </w:r>
      <w:r w:rsidRPr="001805DD">
        <w:rPr>
          <w:rFonts w:hint="cs"/>
          <w:rtl/>
        </w:rPr>
        <w:t>- مسلم (ش: 4342) / نسایی (ش: 3832) / ابوداود (ش: 3325).</w:t>
      </w:r>
    </w:p>
  </w:footnote>
  <w:footnote w:id="147">
    <w:p w:rsidR="0012672A" w:rsidRPr="001805DD" w:rsidRDefault="0012672A" w:rsidP="00A926C7">
      <w:pPr>
        <w:pStyle w:val="aa"/>
        <w:rPr>
          <w:rtl/>
        </w:rPr>
      </w:pPr>
      <w:r w:rsidRPr="001805DD">
        <w:rPr>
          <w:rStyle w:val="FootnoteReference"/>
          <w:vertAlign w:val="baseline"/>
        </w:rPr>
        <w:footnoteRef/>
      </w:r>
      <w:r w:rsidRPr="001805DD">
        <w:rPr>
          <w:rFonts w:hint="cs"/>
          <w:rtl/>
        </w:rPr>
        <w:t>- صنعانی، سبل السّلام (ج 4 ص 366).</w:t>
      </w:r>
    </w:p>
  </w:footnote>
  <w:footnote w:id="148">
    <w:p w:rsidR="0012672A" w:rsidRPr="001805DD" w:rsidRDefault="0012672A" w:rsidP="00A926C7">
      <w:pPr>
        <w:pStyle w:val="aa"/>
        <w:rPr>
          <w:rtl/>
        </w:rPr>
      </w:pPr>
      <w:r w:rsidRPr="001805DD">
        <w:rPr>
          <w:rStyle w:val="FootnoteReference"/>
          <w:vertAlign w:val="baseline"/>
        </w:rPr>
        <w:footnoteRef/>
      </w:r>
      <w:r w:rsidRPr="001805DD">
        <w:rPr>
          <w:rFonts w:hint="cs"/>
          <w:rtl/>
        </w:rPr>
        <w:t>- صنعانی، سبل السّلام (ج 4 ص 366) / قاضی مغربی، البدر التمام (ج 5 ص 110) / شوکانی، نیل الأوطار (ص 1636) / ابن حجر، فتح الباري (ج 11 ص 587).</w:t>
      </w:r>
    </w:p>
  </w:footnote>
  <w:footnote w:id="149">
    <w:p w:rsidR="0012672A" w:rsidRPr="001805DD" w:rsidRDefault="0012672A" w:rsidP="00A926C7">
      <w:pPr>
        <w:pStyle w:val="aa"/>
        <w:rPr>
          <w:rtl/>
        </w:rPr>
      </w:pPr>
      <w:r w:rsidRPr="001805DD">
        <w:rPr>
          <w:rStyle w:val="FootnoteReference"/>
          <w:vertAlign w:val="baseline"/>
        </w:rPr>
        <w:footnoteRef/>
      </w:r>
      <w:r w:rsidRPr="001805DD">
        <w:rPr>
          <w:rFonts w:hint="cs"/>
          <w:rtl/>
        </w:rPr>
        <w:t>- صحیح، عبدالرزاق (ج 8 ص 442).</w:t>
      </w:r>
    </w:p>
  </w:footnote>
  <w:footnote w:id="150">
    <w:p w:rsidR="0012672A" w:rsidRPr="001805DD" w:rsidRDefault="0012672A" w:rsidP="0003737C">
      <w:pPr>
        <w:pStyle w:val="aa"/>
        <w:rPr>
          <w:rtl/>
        </w:rPr>
      </w:pPr>
      <w:r w:rsidRPr="001805DD">
        <w:rPr>
          <w:rStyle w:val="FootnoteReference"/>
          <w:vertAlign w:val="baseline"/>
        </w:rPr>
        <w:footnoteRef/>
      </w:r>
      <w:r>
        <w:rPr>
          <w:rFonts w:hint="cs"/>
          <w:rtl/>
        </w:rPr>
        <w:t>- صحیح است</w:t>
      </w:r>
      <w:r w:rsidRPr="001805DD">
        <w:rPr>
          <w:rFonts w:hint="cs"/>
          <w:rtl/>
        </w:rPr>
        <w:t>، به جز (</w:t>
      </w:r>
      <w:r w:rsidRPr="001805DD">
        <w:rPr>
          <w:rFonts w:hint="cs"/>
          <w:rtl/>
          <w:lang w:bidi="ar-SA"/>
        </w:rPr>
        <w:t>ثُمِّ تُكَفِّر يَمِيْنَهَا)</w:t>
      </w:r>
      <w:r w:rsidRPr="001805DD">
        <w:rPr>
          <w:rFonts w:hint="cs"/>
          <w:rtl/>
        </w:rPr>
        <w:t xml:space="preserve"> که منکر است، ابوداود (ش: 3297) / بیهقی، سنن کبری (ش: 20615) / طحاوی، شرح معاني الآثار (ج 3 ص 130) / ابن حبان (ش: 4383) / ابویعلی (ش: 2443) / احمد (ش: 2828).</w:t>
      </w:r>
    </w:p>
  </w:footnote>
  <w:footnote w:id="151">
    <w:p w:rsidR="0012672A" w:rsidRPr="001805DD" w:rsidRDefault="0012672A" w:rsidP="00B05E38">
      <w:pPr>
        <w:pStyle w:val="aa"/>
        <w:rPr>
          <w:rtl/>
        </w:rPr>
      </w:pPr>
      <w:r w:rsidRPr="001805DD">
        <w:rPr>
          <w:rStyle w:val="FootnoteReference"/>
          <w:vertAlign w:val="baseline"/>
        </w:rPr>
        <w:footnoteRef/>
      </w:r>
      <w:r w:rsidRPr="001805DD">
        <w:rPr>
          <w:rFonts w:hint="cs"/>
          <w:rtl/>
        </w:rPr>
        <w:t>- سنن کبری، بیهقی (ش: 20609-20610-20611-20612-20613) / معجم الکبیر (ش: 11949-11828-745) / ابوداود (ش: 3298-3299-3305) / دارمی (ش: 2335) / ابویعلی (ش: 2737) / ابن الجارود (ش: 936) / طحاوی، شرح معاني الآثار (ج 3 ص 131) / ابن خزیمه (ش: 3045) / احمد (ش: 2134-2139-2834).</w:t>
      </w:r>
    </w:p>
  </w:footnote>
  <w:footnote w:id="152">
    <w:p w:rsidR="0012672A" w:rsidRPr="001805DD" w:rsidRDefault="0012672A" w:rsidP="00B05E38">
      <w:pPr>
        <w:pStyle w:val="aa"/>
        <w:rPr>
          <w:rtl/>
        </w:rPr>
      </w:pPr>
      <w:r w:rsidRPr="001805DD">
        <w:rPr>
          <w:rStyle w:val="FootnoteReference"/>
          <w:vertAlign w:val="baseline"/>
        </w:rPr>
        <w:footnoteRef/>
      </w:r>
      <w:r w:rsidRPr="001805DD">
        <w:rPr>
          <w:rFonts w:hint="cs"/>
          <w:rtl/>
        </w:rPr>
        <w:t>- طحاوی، شرح معاني الآثار (ج 3 ص 130) / بیهقی، سنن کبری (ش: 20615).</w:t>
      </w:r>
    </w:p>
  </w:footnote>
  <w:footnote w:id="153">
    <w:p w:rsidR="0012672A" w:rsidRPr="001805DD" w:rsidRDefault="0012672A" w:rsidP="008C52C6">
      <w:pPr>
        <w:pStyle w:val="aa"/>
        <w:rPr>
          <w:rtl/>
        </w:rPr>
      </w:pPr>
      <w:r w:rsidRPr="001805DD">
        <w:rPr>
          <w:rStyle w:val="FootnoteReference"/>
          <w:vertAlign w:val="baseline"/>
        </w:rPr>
        <w:footnoteRef/>
      </w:r>
      <w:r w:rsidRPr="001805DD">
        <w:rPr>
          <w:rFonts w:hint="cs"/>
          <w:rtl/>
        </w:rPr>
        <w:t>- معجم الکبیر (ش: 745) / ابن جارود، المنتقي (ش: 936).</w:t>
      </w:r>
    </w:p>
  </w:footnote>
  <w:footnote w:id="154">
    <w:p w:rsidR="0012672A" w:rsidRPr="001805DD" w:rsidRDefault="0012672A" w:rsidP="008C52C6">
      <w:pPr>
        <w:pStyle w:val="aa"/>
        <w:rPr>
          <w:rtl/>
        </w:rPr>
      </w:pPr>
      <w:r w:rsidRPr="001805DD">
        <w:rPr>
          <w:rStyle w:val="FootnoteReference"/>
          <w:vertAlign w:val="baseline"/>
        </w:rPr>
        <w:footnoteRef/>
      </w:r>
      <w:r w:rsidRPr="001805DD">
        <w:rPr>
          <w:rFonts w:hint="cs"/>
          <w:rtl/>
        </w:rPr>
        <w:t>- بیهقی، سنن کبری (ش: 20614) / احمد (ش: 17793-2134-2139-2834) / ابن خزیمه (ش: 3045) / طحاوی، شرح معاني الآثار (ج 3 ص 131) / معجم الأوسط (ش: 9380).</w:t>
      </w:r>
    </w:p>
  </w:footnote>
  <w:footnote w:id="155">
    <w:p w:rsidR="0012672A" w:rsidRPr="001805DD" w:rsidRDefault="0012672A" w:rsidP="008C52C6">
      <w:pPr>
        <w:pStyle w:val="aa"/>
        <w:rPr>
          <w:rtl/>
        </w:rPr>
      </w:pPr>
      <w:r w:rsidRPr="001805DD">
        <w:rPr>
          <w:rStyle w:val="FootnoteReference"/>
          <w:vertAlign w:val="baseline"/>
        </w:rPr>
        <w:footnoteRef/>
      </w:r>
      <w:r w:rsidRPr="001805DD">
        <w:rPr>
          <w:rFonts w:hint="cs"/>
          <w:rtl/>
        </w:rPr>
        <w:t>- بیهقی، سنن کبری (ش: 20616) / معجم الکبیر (ش: 893-894) / ابویعلی (ش: 1753) / ترمذی (ش: 1544) / نسایی، سنن کبری (ش: 4757) / ابوداود (ش: 3295) / دارمی (ش: 2334) / احمد (ش: 17291-17306-17348-17375) / ابن ابي شیبة (ج 3 ص 492) / عبدالرزاق (ج 8 ص 450) / ابن ماجه (ش: 2134) / نسایی (ش: 3815).</w:t>
      </w:r>
    </w:p>
  </w:footnote>
  <w:footnote w:id="156">
    <w:p w:rsidR="0012672A" w:rsidRPr="001805DD" w:rsidRDefault="0012672A" w:rsidP="008C52C6">
      <w:pPr>
        <w:pStyle w:val="aa"/>
        <w:rPr>
          <w:rtl/>
        </w:rPr>
      </w:pPr>
      <w:r w:rsidRPr="001805DD">
        <w:rPr>
          <w:rStyle w:val="FootnoteReference"/>
          <w:vertAlign w:val="baseline"/>
        </w:rPr>
        <w:footnoteRef/>
      </w:r>
      <w:r w:rsidRPr="001805DD">
        <w:rPr>
          <w:rFonts w:hint="cs"/>
          <w:rtl/>
        </w:rPr>
        <w:t>- بخاری (ش: 1855) / مسلم (ش: 4339-4340-4341) / مهروانی، الفوائد المنتخبة (ج 1 ص 115) / محاملی، أمالی (ج 1 ص 70) / ابن جارود، المنتقي (ش: 937) / ابوداود (ش: 3301) / نسایی، سنن کبری (ش: 4756) / معجم الکبیر (ش: 750-751) / عبدالرزاق (ج 8 ص 451) / ابوعوانه (ش: 3151-3152-3153-5865-5868).</w:t>
      </w:r>
    </w:p>
  </w:footnote>
  <w:footnote w:id="157">
    <w:p w:rsidR="0012672A" w:rsidRPr="001805DD" w:rsidRDefault="0012672A" w:rsidP="008C52C6">
      <w:pPr>
        <w:pStyle w:val="aa"/>
        <w:rPr>
          <w:rtl/>
        </w:rPr>
      </w:pPr>
      <w:r w:rsidRPr="001805DD">
        <w:rPr>
          <w:rStyle w:val="FootnoteReference"/>
          <w:vertAlign w:val="baseline"/>
        </w:rPr>
        <w:footnoteRef/>
      </w:r>
      <w:r w:rsidRPr="001805DD">
        <w:rPr>
          <w:rFonts w:hint="cs"/>
          <w:rtl/>
        </w:rPr>
        <w:t>- معجم الکبیر (ش: 886) / شرح معاني الآثار (ج 3 ص 129).</w:t>
      </w:r>
    </w:p>
  </w:footnote>
  <w:footnote w:id="158">
    <w:p w:rsidR="0012672A" w:rsidRPr="001805DD" w:rsidRDefault="0012672A" w:rsidP="008C52C6">
      <w:pPr>
        <w:pStyle w:val="aa"/>
        <w:rPr>
          <w:rtl/>
        </w:rPr>
      </w:pPr>
      <w:r w:rsidRPr="001805DD">
        <w:rPr>
          <w:rStyle w:val="FootnoteReference"/>
          <w:vertAlign w:val="baseline"/>
        </w:rPr>
        <w:footnoteRef/>
      </w:r>
      <w:r w:rsidRPr="001805DD">
        <w:rPr>
          <w:rFonts w:hint="cs"/>
          <w:rtl/>
        </w:rPr>
        <w:t>- معجم الکبیر (ش: 896).</w:t>
      </w:r>
    </w:p>
  </w:footnote>
  <w:footnote w:id="159">
    <w:p w:rsidR="0012672A" w:rsidRPr="001805DD" w:rsidRDefault="0012672A" w:rsidP="008C52C6">
      <w:pPr>
        <w:pStyle w:val="aa"/>
        <w:rPr>
          <w:rtl/>
        </w:rPr>
      </w:pPr>
      <w:r w:rsidRPr="001805DD">
        <w:rPr>
          <w:rStyle w:val="FootnoteReference"/>
          <w:vertAlign w:val="baseline"/>
        </w:rPr>
        <w:footnoteRef/>
      </w:r>
      <w:r w:rsidRPr="001805DD">
        <w:rPr>
          <w:rFonts w:hint="cs"/>
          <w:rtl/>
        </w:rPr>
        <w:t>- عبدالرزاق (ج 8 ص 451).</w:t>
      </w:r>
    </w:p>
  </w:footnote>
  <w:footnote w:id="160">
    <w:p w:rsidR="0012672A" w:rsidRPr="001805DD" w:rsidRDefault="0012672A" w:rsidP="008C52C6">
      <w:pPr>
        <w:pStyle w:val="aa"/>
        <w:rPr>
          <w:rtl/>
        </w:rPr>
      </w:pPr>
      <w:r w:rsidRPr="001805DD">
        <w:rPr>
          <w:rStyle w:val="FootnoteReference"/>
          <w:vertAlign w:val="baseline"/>
        </w:rPr>
        <w:footnoteRef/>
      </w:r>
      <w:r w:rsidRPr="001805DD">
        <w:rPr>
          <w:rFonts w:hint="cs"/>
          <w:rtl/>
        </w:rPr>
        <w:t>- طحاوی، شرح معاني الآثار (ج 3 ص 130) / ابوعوانه (ش: 5869).</w:t>
      </w:r>
    </w:p>
  </w:footnote>
  <w:footnote w:id="161">
    <w:p w:rsidR="0012672A" w:rsidRPr="001805DD" w:rsidRDefault="0012672A" w:rsidP="00535B11">
      <w:pPr>
        <w:pStyle w:val="aa"/>
        <w:spacing w:line="223" w:lineRule="auto"/>
        <w:rPr>
          <w:rtl/>
        </w:rPr>
      </w:pPr>
      <w:r w:rsidRPr="001805DD">
        <w:rPr>
          <w:rStyle w:val="FootnoteReference"/>
          <w:vertAlign w:val="baseline"/>
        </w:rPr>
        <w:footnoteRef/>
      </w:r>
      <w:r w:rsidRPr="001805DD">
        <w:rPr>
          <w:rFonts w:hint="cs"/>
          <w:rtl/>
        </w:rPr>
        <w:t>- ابن حجر، تهذیب التهذیب (ج 4 ص 333).</w:t>
      </w:r>
    </w:p>
  </w:footnote>
  <w:footnote w:id="162">
    <w:p w:rsidR="0012672A" w:rsidRPr="001805DD" w:rsidRDefault="0012672A" w:rsidP="00535B11">
      <w:pPr>
        <w:pStyle w:val="aa"/>
        <w:spacing w:line="223" w:lineRule="auto"/>
        <w:rPr>
          <w:rtl/>
        </w:rPr>
      </w:pPr>
      <w:r w:rsidRPr="001805DD">
        <w:rPr>
          <w:rStyle w:val="FootnoteReference"/>
          <w:vertAlign w:val="baseline"/>
        </w:rPr>
        <w:footnoteRef/>
      </w:r>
      <w:r w:rsidRPr="001805DD">
        <w:rPr>
          <w:rFonts w:hint="cs"/>
          <w:rtl/>
        </w:rPr>
        <w:t>- ابن حجر، تهذیب التهذیب (ج 5 ص 382).</w:t>
      </w:r>
    </w:p>
  </w:footnote>
  <w:footnote w:id="163">
    <w:p w:rsidR="0012672A" w:rsidRPr="001805DD" w:rsidRDefault="0012672A" w:rsidP="00535B11">
      <w:pPr>
        <w:pStyle w:val="aa"/>
        <w:spacing w:line="223" w:lineRule="auto"/>
        <w:rPr>
          <w:rtl/>
        </w:rPr>
      </w:pPr>
      <w:r w:rsidRPr="001805DD">
        <w:rPr>
          <w:rStyle w:val="FootnoteReference"/>
          <w:vertAlign w:val="baseline"/>
        </w:rPr>
        <w:footnoteRef/>
      </w:r>
      <w:r w:rsidRPr="001805DD">
        <w:rPr>
          <w:rFonts w:hint="cs"/>
          <w:rtl/>
        </w:rPr>
        <w:t>- ابن حجر، تهذیب التهذیب (ج 7 ص 12).</w:t>
      </w:r>
    </w:p>
  </w:footnote>
  <w:footnote w:id="164">
    <w:p w:rsidR="0012672A" w:rsidRPr="001805DD" w:rsidRDefault="0012672A" w:rsidP="00535B11">
      <w:pPr>
        <w:pStyle w:val="aa"/>
        <w:spacing w:line="223" w:lineRule="auto"/>
        <w:rPr>
          <w:rtl/>
        </w:rPr>
      </w:pPr>
      <w:r w:rsidRPr="001805DD">
        <w:rPr>
          <w:rStyle w:val="FootnoteReference"/>
          <w:vertAlign w:val="baseline"/>
        </w:rPr>
        <w:footnoteRef/>
      </w:r>
      <w:r w:rsidRPr="001805DD">
        <w:rPr>
          <w:rFonts w:hint="cs"/>
          <w:rtl/>
        </w:rPr>
        <w:t>- ابن حجر، تهذیب التهذیب (ج 3 ص 72).</w:t>
      </w:r>
    </w:p>
  </w:footnote>
  <w:footnote w:id="165">
    <w:p w:rsidR="0012672A" w:rsidRPr="001805DD" w:rsidRDefault="0012672A" w:rsidP="00535B11">
      <w:pPr>
        <w:pStyle w:val="aa"/>
        <w:spacing w:line="223" w:lineRule="auto"/>
        <w:rPr>
          <w:rtl/>
        </w:rPr>
      </w:pPr>
      <w:r w:rsidRPr="001805DD">
        <w:rPr>
          <w:rStyle w:val="FootnoteReference"/>
          <w:vertAlign w:val="baseline"/>
        </w:rPr>
        <w:footnoteRef/>
      </w:r>
      <w:r w:rsidRPr="001805DD">
        <w:rPr>
          <w:rFonts w:hint="cs"/>
          <w:rtl/>
        </w:rPr>
        <w:t>- ابن ماجه (ش: 2134) / نسایی (ش: 3815) / معجم الکبیر (ش: 893-894) / ابن ابي شیبة (ج 3 ص 492) / احمد (ش: 17291-17306-17375) / ترمذی (ش: 1544) / ابوداود (ش: 3295).</w:t>
      </w:r>
    </w:p>
  </w:footnote>
  <w:footnote w:id="166">
    <w:p w:rsidR="0012672A" w:rsidRPr="001805DD" w:rsidRDefault="0012672A" w:rsidP="00535B11">
      <w:pPr>
        <w:pStyle w:val="aa"/>
        <w:spacing w:line="223" w:lineRule="auto"/>
        <w:rPr>
          <w:rtl/>
        </w:rPr>
      </w:pPr>
      <w:r w:rsidRPr="001805DD">
        <w:rPr>
          <w:rStyle w:val="FootnoteReference"/>
          <w:vertAlign w:val="baseline"/>
        </w:rPr>
        <w:footnoteRef/>
      </w:r>
      <w:r w:rsidRPr="001805DD">
        <w:rPr>
          <w:rFonts w:hint="cs"/>
          <w:rtl/>
        </w:rPr>
        <w:t>- عبدالرزاق (ج 8 ص 451).</w:t>
      </w:r>
    </w:p>
  </w:footnote>
  <w:footnote w:id="167">
    <w:p w:rsidR="0012672A" w:rsidRPr="001805DD" w:rsidRDefault="0012672A" w:rsidP="00535B11">
      <w:pPr>
        <w:pStyle w:val="aa"/>
        <w:spacing w:line="223" w:lineRule="auto"/>
        <w:rPr>
          <w:rtl/>
        </w:rPr>
      </w:pPr>
      <w:r w:rsidRPr="001805DD">
        <w:rPr>
          <w:rStyle w:val="FootnoteReference"/>
          <w:vertAlign w:val="baseline"/>
        </w:rPr>
        <w:footnoteRef/>
      </w:r>
      <w:r w:rsidRPr="001805DD">
        <w:rPr>
          <w:rFonts w:hint="cs"/>
          <w:rtl/>
        </w:rPr>
        <w:t xml:space="preserve">- بخاری (ش: 1866) / مسلم (ش: 4339-4340-4341) / سنن کبری، بیهقی (ش: 20609-20610-20611-20612-20613-20614-20615-20616) / ابوداود (ش: 3297-3298-3300-3295-3296-3299-3305-3301) / ترمذی (ش: 1544-1536) / معجم الکبیر (ش: 11828-886-896-745-11949-750-751-849-893) / معجم الأوسط (ش: 9380) / دارمی (ش: 2335-2334) / طحاوی، شرح معاني الآثار (ج 3 ص 129- ج 3 ص 130-ج3ص131) / ابویعلی (ش: 2443-173-2737) / احمد (ش: 2828-2278-2134-2139-2135-17348-17306-7491-17793-2834-17375) / ابن ابي شیبة (ج 3 ص 296 </w:t>
      </w:r>
      <w:r w:rsidRPr="001805DD">
        <w:rPr>
          <w:rtl/>
        </w:rPr>
        <w:t>–</w:t>
      </w:r>
      <w:r w:rsidRPr="001805DD">
        <w:rPr>
          <w:rFonts w:hint="cs"/>
          <w:rtl/>
        </w:rPr>
        <w:t xml:space="preserve"> ج 3 ص 492) / عبدالرزاق (ج 8 ص 451 </w:t>
      </w:r>
      <w:r w:rsidRPr="001805DD">
        <w:rPr>
          <w:rtl/>
        </w:rPr>
        <w:t>–</w:t>
      </w:r>
      <w:r w:rsidRPr="001805DD">
        <w:rPr>
          <w:rFonts w:hint="cs"/>
          <w:rtl/>
        </w:rPr>
        <w:t xml:space="preserve"> ج 8 ص 450) / ابن جارود، المنتقي (ش: 936-937) / ابوعوانه (ش: 3151-3152-3153-5865-5868-5869) / مهروانی، الفوائد المنتخبة (ج 1 ص 115) / محاملی، أمالی (ج 1 ص 70) / نسایی، سنن کبری (ش: 4756-4757) / ابن ماجه (ش: 2134) / ابن خزیمه (ش: 3045).</w:t>
      </w:r>
    </w:p>
  </w:footnote>
  <w:footnote w:id="168">
    <w:p w:rsidR="0012672A" w:rsidRPr="001805DD" w:rsidRDefault="0012672A" w:rsidP="00174DF9">
      <w:pPr>
        <w:pStyle w:val="aa"/>
        <w:rPr>
          <w:rtl/>
        </w:rPr>
      </w:pPr>
      <w:r w:rsidRPr="001805DD">
        <w:rPr>
          <w:rStyle w:val="FootnoteReference"/>
          <w:vertAlign w:val="baseline"/>
        </w:rPr>
        <w:footnoteRef/>
      </w:r>
      <w:r w:rsidRPr="001805DD">
        <w:rPr>
          <w:rFonts w:hint="cs"/>
          <w:rtl/>
        </w:rPr>
        <w:t>- با این لفظ این حدیث را نیافتم، بلکه آمده است که «</w:t>
      </w:r>
      <w:r w:rsidRPr="001805DD">
        <w:rPr>
          <w:rFonts w:hint="cs"/>
          <w:rtl/>
          <w:lang w:bidi="ar-SA"/>
        </w:rPr>
        <w:t>إنما النذرُ يمينٌ</w:t>
      </w:r>
      <w:r w:rsidRPr="001805DD">
        <w:rPr>
          <w:rFonts w:hint="cs"/>
          <w:rtl/>
        </w:rPr>
        <w:t>» و این روایت منکر می‌باشد، معجم الکبیر (ش: 1744-17319) / احمد (ش: 17340).</w:t>
      </w:r>
    </w:p>
  </w:footnote>
  <w:footnote w:id="169">
    <w:p w:rsidR="0012672A" w:rsidRPr="001805DD" w:rsidRDefault="0012672A" w:rsidP="00533972">
      <w:pPr>
        <w:pStyle w:val="aa"/>
        <w:rPr>
          <w:rtl/>
        </w:rPr>
      </w:pPr>
      <w:r w:rsidRPr="001805DD">
        <w:rPr>
          <w:rStyle w:val="FootnoteReference"/>
          <w:vertAlign w:val="baseline"/>
        </w:rPr>
        <w:footnoteRef/>
      </w:r>
      <w:r w:rsidRPr="001805DD">
        <w:rPr>
          <w:rFonts w:hint="cs"/>
          <w:rtl/>
        </w:rPr>
        <w:t>- معجم الکبیر (ش: 748).</w:t>
      </w:r>
    </w:p>
  </w:footnote>
  <w:footnote w:id="170">
    <w:p w:rsidR="0012672A" w:rsidRPr="001805DD" w:rsidRDefault="0012672A" w:rsidP="00533972">
      <w:pPr>
        <w:pStyle w:val="aa"/>
        <w:rPr>
          <w:rtl/>
        </w:rPr>
      </w:pPr>
      <w:r w:rsidRPr="001805DD">
        <w:rPr>
          <w:rStyle w:val="FootnoteReference"/>
          <w:vertAlign w:val="baseline"/>
        </w:rPr>
        <w:footnoteRef/>
      </w:r>
      <w:r w:rsidRPr="001805DD">
        <w:rPr>
          <w:rFonts w:hint="cs"/>
          <w:rtl/>
        </w:rPr>
        <w:t>- احمد (ش: 17320-17319-17423) / معجم الکبیر (ش: 746-866-1744-17319) / رویانی، المسند (ج 1 ص 191) / ابویعلی (ش: 1744).</w:t>
      </w:r>
    </w:p>
  </w:footnote>
  <w:footnote w:id="171">
    <w:p w:rsidR="0012672A" w:rsidRPr="001805DD" w:rsidRDefault="0012672A" w:rsidP="00174DF9">
      <w:pPr>
        <w:pStyle w:val="aa"/>
        <w:rPr>
          <w:rtl/>
        </w:rPr>
      </w:pPr>
      <w:r w:rsidRPr="001805DD">
        <w:rPr>
          <w:rStyle w:val="FootnoteReference"/>
          <w:vertAlign w:val="baseline"/>
        </w:rPr>
        <w:footnoteRef/>
      </w:r>
      <w:r w:rsidRPr="001805DD">
        <w:rPr>
          <w:rFonts w:hint="cs"/>
          <w:rtl/>
        </w:rPr>
        <w:t>- احمد (ش: 17325) / معجم الکبیر (ش: 865) / رویانی، المسند (ج 1 ص 165).</w:t>
      </w:r>
    </w:p>
  </w:footnote>
  <w:footnote w:id="172">
    <w:p w:rsidR="0012672A" w:rsidRPr="001805DD" w:rsidRDefault="0012672A" w:rsidP="00174DF9">
      <w:pPr>
        <w:pStyle w:val="aa"/>
        <w:rPr>
          <w:rtl/>
        </w:rPr>
      </w:pPr>
      <w:r w:rsidRPr="001805DD">
        <w:rPr>
          <w:rStyle w:val="FootnoteReference"/>
          <w:vertAlign w:val="baseline"/>
        </w:rPr>
        <w:footnoteRef/>
      </w:r>
      <w:r w:rsidRPr="001805DD">
        <w:rPr>
          <w:rFonts w:hint="cs"/>
          <w:rtl/>
        </w:rPr>
        <w:t>- مسلم (ش: 4342) / بیهقی، سنن کبری (ش: 20544) / معجم الکبیر (ش: 747) نسایی (ش: 3832) / نسایی، سنن کبری (ش: 4773) / طحاوی، شرح معاني الآثار (ج 3 ص 130) / ابوعوانه (ش: 5863) / ابن عساکر، المعجم (ج 1 ص 89).</w:t>
      </w:r>
    </w:p>
  </w:footnote>
  <w:footnote w:id="173">
    <w:p w:rsidR="0012672A" w:rsidRPr="001805DD" w:rsidRDefault="0012672A" w:rsidP="00DC1519">
      <w:pPr>
        <w:pStyle w:val="aa"/>
        <w:rPr>
          <w:rtl/>
        </w:rPr>
      </w:pPr>
      <w:r w:rsidRPr="001805DD">
        <w:rPr>
          <w:rStyle w:val="FootnoteReference"/>
          <w:vertAlign w:val="baseline"/>
        </w:rPr>
        <w:footnoteRef/>
      </w:r>
      <w:r w:rsidRPr="001805DD">
        <w:rPr>
          <w:rFonts w:hint="cs"/>
          <w:rtl/>
        </w:rPr>
        <w:t>- ترمذی (ش: 1528) / ابوداود (ش: 3325) / احمد (ش: 17301) / رویانی، المسند (ج 1 ص 158) / معجم الکبیر (ش: 749).</w:t>
      </w:r>
    </w:p>
  </w:footnote>
  <w:footnote w:id="174">
    <w:p w:rsidR="0012672A" w:rsidRPr="001805DD" w:rsidRDefault="0012672A" w:rsidP="00DC1519">
      <w:pPr>
        <w:pStyle w:val="aa"/>
        <w:rPr>
          <w:rtl/>
        </w:rPr>
      </w:pPr>
      <w:r w:rsidRPr="001805DD">
        <w:rPr>
          <w:rStyle w:val="FootnoteReference"/>
          <w:vertAlign w:val="baseline"/>
        </w:rPr>
        <w:footnoteRef/>
      </w:r>
      <w:r w:rsidRPr="001805DD">
        <w:rPr>
          <w:rFonts w:hint="cs"/>
          <w:rtl/>
        </w:rPr>
        <w:t>- معجم الکبیر (ش: 746).</w:t>
      </w:r>
    </w:p>
  </w:footnote>
  <w:footnote w:id="175">
    <w:p w:rsidR="0012672A" w:rsidRPr="001805DD" w:rsidRDefault="0012672A" w:rsidP="00DC1519">
      <w:pPr>
        <w:pStyle w:val="aa"/>
        <w:rPr>
          <w:rtl/>
        </w:rPr>
      </w:pPr>
      <w:r w:rsidRPr="001805DD">
        <w:rPr>
          <w:rStyle w:val="FootnoteReference"/>
          <w:vertAlign w:val="baseline"/>
        </w:rPr>
        <w:footnoteRef/>
      </w:r>
      <w:r w:rsidRPr="001805DD">
        <w:rPr>
          <w:rFonts w:hint="cs"/>
          <w:rtl/>
        </w:rPr>
        <w:t>- ابویعلی (ش: 1744).</w:t>
      </w:r>
    </w:p>
  </w:footnote>
  <w:footnote w:id="176">
    <w:p w:rsidR="0012672A" w:rsidRPr="001805DD" w:rsidRDefault="0012672A" w:rsidP="00DC1519">
      <w:pPr>
        <w:pStyle w:val="aa"/>
        <w:rPr>
          <w:rtl/>
        </w:rPr>
      </w:pPr>
      <w:r w:rsidRPr="001805DD">
        <w:rPr>
          <w:rStyle w:val="FootnoteReference"/>
          <w:vertAlign w:val="baseline"/>
        </w:rPr>
        <w:footnoteRef/>
      </w:r>
      <w:r w:rsidRPr="001805DD">
        <w:rPr>
          <w:rFonts w:hint="cs"/>
          <w:rtl/>
        </w:rPr>
        <w:t>- احمد (ش: 17319).</w:t>
      </w:r>
    </w:p>
  </w:footnote>
  <w:footnote w:id="177">
    <w:p w:rsidR="0012672A" w:rsidRPr="001805DD" w:rsidRDefault="0012672A" w:rsidP="00DC1519">
      <w:pPr>
        <w:pStyle w:val="aa"/>
        <w:rPr>
          <w:rtl/>
        </w:rPr>
      </w:pPr>
      <w:r w:rsidRPr="001805DD">
        <w:rPr>
          <w:rStyle w:val="FootnoteReference"/>
          <w:vertAlign w:val="baseline"/>
        </w:rPr>
        <w:footnoteRef/>
      </w:r>
      <w:r w:rsidRPr="001805DD">
        <w:rPr>
          <w:rFonts w:hint="cs"/>
          <w:rtl/>
        </w:rPr>
        <w:t>- احمد (ش: 17423).</w:t>
      </w:r>
    </w:p>
  </w:footnote>
  <w:footnote w:id="178">
    <w:p w:rsidR="0012672A" w:rsidRPr="001805DD" w:rsidRDefault="0012672A" w:rsidP="00DC1519">
      <w:pPr>
        <w:pStyle w:val="aa"/>
        <w:rPr>
          <w:rtl/>
        </w:rPr>
      </w:pPr>
      <w:r w:rsidRPr="001805DD">
        <w:rPr>
          <w:rStyle w:val="FootnoteReference"/>
          <w:vertAlign w:val="baseline"/>
        </w:rPr>
        <w:footnoteRef/>
      </w:r>
      <w:r w:rsidRPr="001805DD">
        <w:rPr>
          <w:rFonts w:hint="cs"/>
          <w:rtl/>
        </w:rPr>
        <w:t>- رویانی، المسند (ج 1 ص 191).</w:t>
      </w:r>
    </w:p>
  </w:footnote>
  <w:footnote w:id="179">
    <w:p w:rsidR="0012672A" w:rsidRPr="001805DD" w:rsidRDefault="0012672A" w:rsidP="00837237">
      <w:pPr>
        <w:pStyle w:val="aa"/>
        <w:rPr>
          <w:rtl/>
        </w:rPr>
      </w:pPr>
      <w:r w:rsidRPr="001805DD">
        <w:rPr>
          <w:rStyle w:val="FootnoteReference"/>
          <w:vertAlign w:val="baseline"/>
        </w:rPr>
        <w:footnoteRef/>
      </w:r>
      <w:r w:rsidRPr="001805DD">
        <w:rPr>
          <w:rFonts w:hint="cs"/>
          <w:rtl/>
        </w:rPr>
        <w:t>- معجم الکبیر (ش: 1744-866-17319).</w:t>
      </w:r>
    </w:p>
  </w:footnote>
  <w:footnote w:id="180">
    <w:p w:rsidR="0012672A" w:rsidRPr="001805DD" w:rsidRDefault="0012672A" w:rsidP="00837237">
      <w:pPr>
        <w:pStyle w:val="aa"/>
        <w:rPr>
          <w:rtl/>
        </w:rPr>
      </w:pPr>
      <w:r w:rsidRPr="001805DD">
        <w:rPr>
          <w:rStyle w:val="FootnoteReference"/>
          <w:vertAlign w:val="baseline"/>
        </w:rPr>
        <w:footnoteRef/>
      </w:r>
      <w:r w:rsidRPr="001805DD">
        <w:rPr>
          <w:rFonts w:hint="cs"/>
          <w:rtl/>
        </w:rPr>
        <w:t>- احمد (ش: 17340).</w:t>
      </w:r>
    </w:p>
  </w:footnote>
  <w:footnote w:id="181">
    <w:p w:rsidR="0012672A" w:rsidRPr="001805DD" w:rsidRDefault="0012672A" w:rsidP="00F856FD">
      <w:pPr>
        <w:pStyle w:val="aa"/>
        <w:rPr>
          <w:rtl/>
        </w:rPr>
      </w:pPr>
      <w:r w:rsidRPr="001805DD">
        <w:rPr>
          <w:rStyle w:val="FootnoteReference"/>
          <w:vertAlign w:val="baseline"/>
        </w:rPr>
        <w:footnoteRef/>
      </w:r>
      <w:r w:rsidRPr="001805DD">
        <w:rPr>
          <w:rFonts w:hint="cs"/>
          <w:rtl/>
        </w:rPr>
        <w:t>- ابن حجر، تهذیب التهذیب (ج 5 ص 373).</w:t>
      </w:r>
    </w:p>
  </w:footnote>
  <w:footnote w:id="182">
    <w:p w:rsidR="0012672A" w:rsidRPr="001805DD" w:rsidRDefault="0012672A" w:rsidP="00100C59">
      <w:pPr>
        <w:pStyle w:val="aa"/>
        <w:rPr>
          <w:rtl/>
        </w:rPr>
      </w:pPr>
      <w:r w:rsidRPr="001805DD">
        <w:rPr>
          <w:rStyle w:val="FootnoteReference"/>
          <w:vertAlign w:val="baseline"/>
        </w:rPr>
        <w:footnoteRef/>
      </w:r>
      <w:r w:rsidRPr="001805DD">
        <w:rPr>
          <w:rFonts w:hint="cs"/>
          <w:rtl/>
        </w:rPr>
        <w:t>- صحیح، ابن ابي شیبة (ج 3 ص 471) / عبدالرزاق (ج 8 ص 441).</w:t>
      </w:r>
    </w:p>
  </w:footnote>
  <w:footnote w:id="183">
    <w:p w:rsidR="0012672A" w:rsidRPr="001805DD" w:rsidRDefault="0012672A" w:rsidP="00100C59">
      <w:pPr>
        <w:pStyle w:val="aa"/>
        <w:rPr>
          <w:rtl/>
        </w:rPr>
      </w:pPr>
      <w:r w:rsidRPr="001805DD">
        <w:rPr>
          <w:rStyle w:val="FootnoteReference"/>
          <w:vertAlign w:val="baseline"/>
        </w:rPr>
        <w:footnoteRef/>
      </w:r>
      <w:r w:rsidRPr="001805DD">
        <w:rPr>
          <w:rFonts w:hint="cs"/>
          <w:rtl/>
        </w:rPr>
        <w:t>- صحیح، ابن ابي شیبة (ج 3 ص 471) / عبدالرزاق (ج 8 ص 442).</w:t>
      </w:r>
    </w:p>
  </w:footnote>
  <w:footnote w:id="184">
    <w:p w:rsidR="0012672A" w:rsidRPr="001805DD" w:rsidRDefault="0012672A" w:rsidP="00100C59">
      <w:pPr>
        <w:pStyle w:val="aa"/>
        <w:rPr>
          <w:rtl/>
        </w:rPr>
      </w:pPr>
      <w:r w:rsidRPr="001805DD">
        <w:rPr>
          <w:rStyle w:val="FootnoteReference"/>
          <w:vertAlign w:val="baseline"/>
        </w:rPr>
        <w:footnoteRef/>
      </w:r>
      <w:r w:rsidRPr="001805DD">
        <w:rPr>
          <w:rFonts w:hint="cs"/>
          <w:rtl/>
        </w:rPr>
        <w:t>- صحیح، ابن ابي شیبة (ج 3 ص 471) / عبدالرزاق (ج 8 ص 443).</w:t>
      </w:r>
    </w:p>
  </w:footnote>
  <w:footnote w:id="185">
    <w:p w:rsidR="0012672A" w:rsidRPr="001805DD" w:rsidRDefault="0012672A" w:rsidP="00100C59">
      <w:pPr>
        <w:pStyle w:val="aa"/>
        <w:rPr>
          <w:rtl/>
        </w:rPr>
      </w:pPr>
      <w:r w:rsidRPr="001805DD">
        <w:rPr>
          <w:rStyle w:val="FootnoteReference"/>
          <w:vertAlign w:val="baseline"/>
        </w:rPr>
        <w:footnoteRef/>
      </w:r>
      <w:r w:rsidRPr="001805DD">
        <w:rPr>
          <w:rFonts w:hint="cs"/>
          <w:rtl/>
        </w:rPr>
        <w:t>- صحیح، عبدالرزاق (ج 8 ص 445).</w:t>
      </w:r>
    </w:p>
  </w:footnote>
  <w:footnote w:id="186">
    <w:p w:rsidR="0012672A" w:rsidRPr="001805DD" w:rsidRDefault="0012672A" w:rsidP="00100C59">
      <w:pPr>
        <w:pStyle w:val="aa"/>
        <w:rPr>
          <w:rtl/>
        </w:rPr>
      </w:pPr>
      <w:r w:rsidRPr="001805DD">
        <w:rPr>
          <w:rStyle w:val="FootnoteReference"/>
          <w:vertAlign w:val="baseline"/>
        </w:rPr>
        <w:footnoteRef/>
      </w:r>
      <w:r w:rsidRPr="001805DD">
        <w:rPr>
          <w:rFonts w:hint="cs"/>
          <w:rtl/>
        </w:rPr>
        <w:t>- ابن قدامة (ج 11 ص 333-332) / ابن مفلح، المبدع (ج 9 ص 324).</w:t>
      </w:r>
    </w:p>
  </w:footnote>
  <w:footnote w:id="187">
    <w:p w:rsidR="0012672A" w:rsidRPr="001805DD" w:rsidRDefault="0012672A" w:rsidP="00100C59">
      <w:pPr>
        <w:pStyle w:val="aa"/>
        <w:rPr>
          <w:rtl/>
        </w:rPr>
      </w:pPr>
      <w:r w:rsidRPr="001805DD">
        <w:rPr>
          <w:rStyle w:val="FootnoteReference"/>
          <w:vertAlign w:val="baseline"/>
        </w:rPr>
        <w:footnoteRef/>
      </w:r>
      <w:r w:rsidRPr="001805DD">
        <w:rPr>
          <w:rFonts w:hint="cs"/>
          <w:rtl/>
        </w:rPr>
        <w:t>- بهوتی، کشاف القناع (ج 6 ص 274).</w:t>
      </w:r>
    </w:p>
  </w:footnote>
  <w:footnote w:id="188">
    <w:p w:rsidR="0012672A" w:rsidRPr="001805DD" w:rsidRDefault="0012672A" w:rsidP="00100C59">
      <w:pPr>
        <w:pStyle w:val="aa"/>
        <w:rPr>
          <w:rtl/>
        </w:rPr>
      </w:pPr>
      <w:r w:rsidRPr="001805DD">
        <w:rPr>
          <w:rStyle w:val="FootnoteReference"/>
          <w:vertAlign w:val="baseline"/>
        </w:rPr>
        <w:footnoteRef/>
      </w:r>
      <w:r w:rsidRPr="001805DD">
        <w:rPr>
          <w:rFonts w:hint="cs"/>
          <w:rtl/>
        </w:rPr>
        <w:t>- بهوتی، کشاف القناع (ج 6 ص 274).</w:t>
      </w:r>
    </w:p>
  </w:footnote>
  <w:footnote w:id="189">
    <w:p w:rsidR="0012672A" w:rsidRPr="001805DD" w:rsidRDefault="0012672A" w:rsidP="00100C59">
      <w:pPr>
        <w:pStyle w:val="aa"/>
        <w:rPr>
          <w:rtl/>
        </w:rPr>
      </w:pPr>
      <w:r w:rsidRPr="001805DD">
        <w:rPr>
          <w:rStyle w:val="FootnoteReference"/>
          <w:vertAlign w:val="baseline"/>
        </w:rPr>
        <w:footnoteRef/>
      </w:r>
      <w:r w:rsidRPr="001805DD">
        <w:rPr>
          <w:rFonts w:hint="cs"/>
          <w:rtl/>
        </w:rPr>
        <w:t>- ابن تیمیة، مجموع الفتاوی (ج 1 ص 81).</w:t>
      </w:r>
    </w:p>
  </w:footnote>
  <w:footnote w:id="190">
    <w:p w:rsidR="0012672A" w:rsidRPr="001805DD" w:rsidRDefault="0012672A" w:rsidP="00B74578">
      <w:pPr>
        <w:pStyle w:val="aa"/>
        <w:rPr>
          <w:rtl/>
        </w:rPr>
      </w:pPr>
      <w:r w:rsidRPr="001805DD">
        <w:rPr>
          <w:rStyle w:val="FootnoteReference"/>
          <w:vertAlign w:val="baseline"/>
        </w:rPr>
        <w:footnoteRef/>
      </w:r>
      <w:r w:rsidRPr="001805DD">
        <w:rPr>
          <w:rFonts w:hint="cs"/>
          <w:rtl/>
        </w:rPr>
        <w:t>- مسلم (ش: 4342) / نسایی (ش: 3832) / ابوداود (ش: 3325).</w:t>
      </w:r>
    </w:p>
  </w:footnote>
  <w:footnote w:id="191">
    <w:p w:rsidR="0012672A" w:rsidRPr="001805DD" w:rsidRDefault="0012672A" w:rsidP="004B103F">
      <w:pPr>
        <w:pStyle w:val="aa"/>
        <w:rPr>
          <w:spacing w:val="-2"/>
          <w:rtl/>
        </w:rPr>
      </w:pPr>
      <w:r w:rsidRPr="001805DD">
        <w:rPr>
          <w:rStyle w:val="FootnoteReference"/>
          <w:spacing w:val="-2"/>
          <w:vertAlign w:val="baseline"/>
        </w:rPr>
        <w:footnoteRef/>
      </w:r>
      <w:r w:rsidRPr="001805DD">
        <w:rPr>
          <w:rFonts w:hint="cs"/>
          <w:spacing w:val="-2"/>
          <w:rtl/>
        </w:rPr>
        <w:t>- شربینی، مغني المحتاج (ج 4 ص 410) / نووی، روضة الطالبین (ج 2 ص 559) / انصاری، أسنی المطالب (ج 1 ص 575) غزالی، الوسیط (7 ص 259) / ابن حجر، تحفة المحتاج (ج 10 ص 68).</w:t>
      </w:r>
    </w:p>
  </w:footnote>
  <w:footnote w:id="192">
    <w:p w:rsidR="0012672A" w:rsidRPr="001805DD" w:rsidRDefault="0012672A" w:rsidP="00D03186">
      <w:pPr>
        <w:pStyle w:val="aa"/>
        <w:rPr>
          <w:rtl/>
        </w:rPr>
      </w:pPr>
      <w:r w:rsidRPr="001805DD">
        <w:rPr>
          <w:rStyle w:val="FootnoteReference"/>
          <w:vertAlign w:val="baseline"/>
        </w:rPr>
        <w:footnoteRef/>
      </w:r>
      <w:r w:rsidRPr="001805DD">
        <w:rPr>
          <w:rFonts w:hint="cs"/>
          <w:rtl/>
        </w:rPr>
        <w:t>- نووی، روضة الطالبین (ج 2 ص 559) / نووی، المجموع (ج 8 ص 449-450) / دمیاطی، إعانة الطالبین (ج 2 ص 406) / ابن شهاب رملی، نهایة المحتاج (ج 8 ص 218) / کاسانی، بدائع الصنایع (ج 5 ص 81-82) / حاشیة الدسوقي علی الشرح الکبیر (ج 2 ص 161) / شوکانی، سیل الجرار (ص 696) / مرداوی، الإنصاف (ج 11 ص 117) / غزالی، الوسیط (ج 7 ص 259) / ابن حجر، تحفة المحتاج (ج 10 ص 68) / قرافی، الذخیرة (ج 4 ص 72) / جزیری و غروی و مازح. الفقه على المذاهب الأربعة ومذهب أهل البیت (ج 2 ص 181) / نجفی، جواهر الکلام في شرح شرائع الإسلام (ج 36 ص 356) / عمرانی، البیان في مذهب الشافعي (ج 4 ص 471) / ابن المرتضی، البحر الزخار (ج 5 ص 411).</w:t>
      </w:r>
    </w:p>
  </w:footnote>
  <w:footnote w:id="193">
    <w:p w:rsidR="0012672A" w:rsidRPr="001805DD" w:rsidRDefault="0012672A" w:rsidP="002F4EFC">
      <w:pPr>
        <w:pStyle w:val="aa"/>
        <w:rPr>
          <w:rtl/>
        </w:rPr>
      </w:pPr>
      <w:r w:rsidRPr="001805DD">
        <w:rPr>
          <w:rStyle w:val="FootnoteReference"/>
          <w:vertAlign w:val="baseline"/>
        </w:rPr>
        <w:footnoteRef/>
      </w:r>
      <w:r w:rsidRPr="001805DD">
        <w:rPr>
          <w:rFonts w:hint="cs"/>
          <w:rtl/>
        </w:rPr>
        <w:t xml:space="preserve">- ابوداود (ش: 4400-4403-4404-4405) / ترمذی (1423) / ابن ماجه (ش: 2041) / نسایی (ش: 3432) / دارمی (ش: 2296) / ابن حبان (ش: 142-143) / ابن خزیمه (ش: 1003) / نسایی، سنن کبری (ش: 5625-7343-7344-7345-7346-7347) / ابن الجارود، المنتقي (ش: 148) / ابن راهویه، المسند (ش: 1713) / ابویعلی (ش: 578-4400) / احمد (ش: 940-956-1183-1362-24694) / دارقطنی (ج 3 ص 138) / ابن ابي شیبة (ج 4 ص 180 </w:t>
      </w:r>
      <w:r w:rsidRPr="001805DD">
        <w:rPr>
          <w:rtl/>
        </w:rPr>
        <w:t>–</w:t>
      </w:r>
      <w:r w:rsidRPr="001805DD">
        <w:rPr>
          <w:rFonts w:hint="cs"/>
          <w:rtl/>
        </w:rPr>
        <w:t xml:space="preserve"> ج 4 ص 194) / تاریخ دمشق (ج 52 ص 7) / شعب الإیمان (ش: 87) شرح معاني الآثار (ش: 3028) / معجم الأوسط (ش: 3403) / معجم الکبیر (ش: 11141) / شاشی، المسند (ج 3 ص 417) / مستدرک (ش: 949-2350-2351-8170-8171) / ابن منذر، الأوسط (ج 5 ص 318 </w:t>
      </w:r>
      <w:r w:rsidRPr="001805DD">
        <w:rPr>
          <w:rtl/>
        </w:rPr>
        <w:t>–</w:t>
      </w:r>
      <w:r w:rsidRPr="001805DD">
        <w:rPr>
          <w:rFonts w:hint="cs"/>
          <w:rtl/>
        </w:rPr>
        <w:t xml:space="preserve"> ج 7 ص 197) / طیالیسی (ش: 91-1485) / ابن حیان، طبقات المحدثین (ج 4 ص 245) / سير أعلام النبلاء (ج 25 ص 248) / ضیاء المقدسی، أحادیث المختاره (ش: 415-608) / بیهقی، سنن کبری (ش: 5292-8566-8874-11641-11786-15504).</w:t>
      </w:r>
    </w:p>
  </w:footnote>
  <w:footnote w:id="194">
    <w:p w:rsidR="0012672A" w:rsidRPr="001805DD" w:rsidRDefault="0012672A" w:rsidP="009A25CA">
      <w:pPr>
        <w:pStyle w:val="aa"/>
        <w:rPr>
          <w:rtl/>
        </w:rPr>
      </w:pPr>
      <w:r w:rsidRPr="001805DD">
        <w:rPr>
          <w:rStyle w:val="FootnoteReference"/>
          <w:vertAlign w:val="baseline"/>
        </w:rPr>
        <w:footnoteRef/>
      </w:r>
      <w:r w:rsidRPr="001805DD">
        <w:rPr>
          <w:rFonts w:hint="cs"/>
          <w:rtl/>
        </w:rPr>
        <w:t>- شوکانی، السیل الجرار (ص 696).</w:t>
      </w:r>
    </w:p>
  </w:footnote>
  <w:footnote w:id="195">
    <w:p w:rsidR="0012672A" w:rsidRPr="001805DD" w:rsidRDefault="0012672A" w:rsidP="009A25CA">
      <w:pPr>
        <w:pStyle w:val="aa"/>
        <w:rPr>
          <w:rtl/>
        </w:rPr>
      </w:pPr>
      <w:r w:rsidRPr="001805DD">
        <w:rPr>
          <w:rStyle w:val="FootnoteReference"/>
          <w:vertAlign w:val="baseline"/>
        </w:rPr>
        <w:footnoteRef/>
      </w:r>
      <w:r w:rsidRPr="001805DD">
        <w:rPr>
          <w:rFonts w:hint="cs"/>
          <w:rtl/>
        </w:rPr>
        <w:t>- نووی، المجموع (ج 8 ص 449).</w:t>
      </w:r>
    </w:p>
  </w:footnote>
  <w:footnote w:id="196">
    <w:p w:rsidR="0012672A" w:rsidRPr="001805DD" w:rsidRDefault="0012672A" w:rsidP="003A1B7E">
      <w:pPr>
        <w:pStyle w:val="aa"/>
        <w:rPr>
          <w:rtl/>
        </w:rPr>
      </w:pPr>
      <w:r w:rsidRPr="001805DD">
        <w:rPr>
          <w:rStyle w:val="FootnoteReference"/>
          <w:vertAlign w:val="baseline"/>
        </w:rPr>
        <w:footnoteRef/>
      </w:r>
      <w:r w:rsidRPr="001805DD">
        <w:rPr>
          <w:rFonts w:hint="cs"/>
          <w:rtl/>
        </w:rPr>
        <w:t>- نووی، المجموع (ج 8 ص 449-450).</w:t>
      </w:r>
    </w:p>
  </w:footnote>
  <w:footnote w:id="197">
    <w:p w:rsidR="0012672A" w:rsidRPr="001805DD" w:rsidRDefault="0012672A" w:rsidP="003A1B7E">
      <w:pPr>
        <w:pStyle w:val="aa"/>
        <w:rPr>
          <w:rtl/>
        </w:rPr>
      </w:pPr>
      <w:r w:rsidRPr="001805DD">
        <w:rPr>
          <w:rStyle w:val="FootnoteReference"/>
          <w:vertAlign w:val="baseline"/>
        </w:rPr>
        <w:footnoteRef/>
      </w:r>
      <w:r w:rsidRPr="001805DD">
        <w:rPr>
          <w:rFonts w:hint="cs"/>
          <w:rtl/>
        </w:rPr>
        <w:t>- شربینی، مغني المحتاج (ج 4 ص 410) / ابن شهاب رملی، نهایة المحتاج (ج 8 ص 218) / حاشیتا قلیوبی (ج 4 ص 289) / دمیاطی، إعانة الطالبین (ج 2 ص 406).</w:t>
      </w:r>
    </w:p>
  </w:footnote>
  <w:footnote w:id="198">
    <w:p w:rsidR="0012672A" w:rsidRPr="001805DD" w:rsidRDefault="0012672A" w:rsidP="003A1B7E">
      <w:pPr>
        <w:pStyle w:val="aa"/>
        <w:rPr>
          <w:rtl/>
        </w:rPr>
      </w:pPr>
      <w:r w:rsidRPr="001805DD">
        <w:rPr>
          <w:rStyle w:val="FootnoteReference"/>
          <w:vertAlign w:val="baseline"/>
        </w:rPr>
        <w:footnoteRef/>
      </w:r>
      <w:r w:rsidRPr="001805DD">
        <w:rPr>
          <w:rFonts w:hint="cs"/>
          <w:rtl/>
        </w:rPr>
        <w:t>- نووی، المجموع (ج 8 ص 449-450).</w:t>
      </w:r>
    </w:p>
  </w:footnote>
  <w:footnote w:id="199">
    <w:p w:rsidR="0012672A" w:rsidRPr="001805DD" w:rsidRDefault="0012672A" w:rsidP="006A2D76">
      <w:pPr>
        <w:pStyle w:val="aa"/>
        <w:rPr>
          <w:rtl/>
        </w:rPr>
      </w:pPr>
      <w:r w:rsidRPr="001805DD">
        <w:rPr>
          <w:rStyle w:val="FootnoteReference"/>
          <w:vertAlign w:val="baseline"/>
        </w:rPr>
        <w:footnoteRef/>
      </w:r>
      <w:r w:rsidRPr="001805DD">
        <w:rPr>
          <w:rFonts w:hint="cs"/>
          <w:rtl/>
        </w:rPr>
        <w:t>- زیدان، الوجیز في أصول الفقه (ص 128).</w:t>
      </w:r>
    </w:p>
  </w:footnote>
  <w:footnote w:id="200">
    <w:p w:rsidR="0012672A" w:rsidRPr="001805DD" w:rsidRDefault="0012672A" w:rsidP="00C26834">
      <w:pPr>
        <w:pStyle w:val="aa"/>
        <w:rPr>
          <w:rtl/>
        </w:rPr>
      </w:pPr>
      <w:r w:rsidRPr="001805DD">
        <w:rPr>
          <w:rStyle w:val="FootnoteReference"/>
          <w:vertAlign w:val="baseline"/>
        </w:rPr>
        <w:footnoteRef/>
      </w:r>
      <w:r w:rsidRPr="001805DD">
        <w:rPr>
          <w:rFonts w:hint="cs"/>
          <w:rtl/>
        </w:rPr>
        <w:t>- زیدان، الوجیز في أصول الفقه (ص 128).</w:t>
      </w:r>
    </w:p>
  </w:footnote>
  <w:footnote w:id="201">
    <w:p w:rsidR="0012672A" w:rsidRPr="001805DD" w:rsidRDefault="0012672A" w:rsidP="003316A2">
      <w:pPr>
        <w:pStyle w:val="aa"/>
        <w:rPr>
          <w:rtl/>
        </w:rPr>
      </w:pPr>
      <w:r w:rsidRPr="001805DD">
        <w:rPr>
          <w:rStyle w:val="FootnoteReference"/>
          <w:vertAlign w:val="baseline"/>
        </w:rPr>
        <w:footnoteRef/>
      </w:r>
      <w:r w:rsidRPr="001805DD">
        <w:rPr>
          <w:rFonts w:hint="cs"/>
          <w:rtl/>
        </w:rPr>
        <w:t xml:space="preserve">- ابوداود (ش: 4400-4403-4404-4405) / ترمذی (ش: 1423) / ابن ماجه (ش: 2041) / نسایی (ش: 3432) / دارمی (ش: 2296) / ابن حبان (ش: 142-143) / ابن خزیمه (ش: 1003) / نسایی، سنن کبری (ش: 5625-7343-7344-7345-7346-7347) / ابن الجارود، المنتقي (ش: 148) / ابن راهویه، المسند (ش: 1713) / ابویعلی (ش: 587-4400) احمد (ش: 940-9560-1183-1362-24694) / دارقطنی (ج 3 ص 138) / ابن ابي شیبة (ج 4 ص 180 </w:t>
      </w:r>
      <w:r w:rsidRPr="001805DD">
        <w:rPr>
          <w:rtl/>
        </w:rPr>
        <w:t>–</w:t>
      </w:r>
      <w:r w:rsidRPr="001805DD">
        <w:rPr>
          <w:rFonts w:hint="cs"/>
          <w:rtl/>
        </w:rPr>
        <w:t xml:space="preserve"> ج 4 ص 194) / تاریخ دمشق (ج 52 ص 7) / شعب الإیمان (ش: 87) / شرح معاني الآثار (ش: 3028) / معجم الأوسط (ش: 3403) / معجم الکبیر (ش: 11141) / شاشی، المسند (ج 3 ص 417) / مستدرک (ش: 949-2350-2351-8170-8171) / ابن منذر، الأوسط (ج 5 ص 318 </w:t>
      </w:r>
      <w:r w:rsidRPr="001805DD">
        <w:rPr>
          <w:rtl/>
        </w:rPr>
        <w:t>–</w:t>
      </w:r>
      <w:r w:rsidRPr="001805DD">
        <w:rPr>
          <w:rFonts w:hint="cs"/>
          <w:rtl/>
        </w:rPr>
        <w:t xml:space="preserve"> ج 7 ص 197) / طیالیسی (ش: 91-1485) / ابن حیان، طبقات المحدثین (ج 4 ص 245) / سير أعلام النبلاء (ج 25 ص 248) / ضیاء المقدسی، أحادیث المختاره (ش: 415-608) / بیهقی، سنن کبیر (ش: 5292-8566-8874-11641-11786-15504).</w:t>
      </w:r>
    </w:p>
  </w:footnote>
  <w:footnote w:id="202">
    <w:p w:rsidR="0012672A" w:rsidRPr="001805DD" w:rsidRDefault="0012672A" w:rsidP="00865DAF">
      <w:pPr>
        <w:pStyle w:val="aa"/>
        <w:rPr>
          <w:rtl/>
        </w:rPr>
      </w:pPr>
      <w:r w:rsidRPr="001805DD">
        <w:rPr>
          <w:rStyle w:val="FootnoteReference"/>
          <w:vertAlign w:val="baseline"/>
        </w:rPr>
        <w:footnoteRef/>
      </w:r>
      <w:r w:rsidRPr="001805DD">
        <w:rPr>
          <w:rFonts w:hint="cs"/>
          <w:rtl/>
        </w:rPr>
        <w:t>- زیدان، الوجیز في أصول الفقه (ص 130-131).</w:t>
      </w:r>
    </w:p>
  </w:footnote>
  <w:footnote w:id="203">
    <w:p w:rsidR="0012672A" w:rsidRPr="001805DD" w:rsidRDefault="0012672A" w:rsidP="000A414B">
      <w:pPr>
        <w:pStyle w:val="aa"/>
        <w:rPr>
          <w:rtl/>
        </w:rPr>
      </w:pPr>
      <w:r w:rsidRPr="001805DD">
        <w:rPr>
          <w:rStyle w:val="FootnoteReference"/>
          <w:vertAlign w:val="baseline"/>
        </w:rPr>
        <w:footnoteRef/>
      </w:r>
      <w:r w:rsidRPr="001805DD">
        <w:rPr>
          <w:rFonts w:hint="cs"/>
          <w:rtl/>
        </w:rPr>
        <w:t>- نووی، روضة الطالبین (ج 2 ص 559) / نووی، المجموع (ج 8 ص 449-450) / دمیاطی، إعانة الطالبین (ج 2 ص 406) / ابن شهاب رملی، نهایة المحتاج (ج 8 ص 218) / کاسانی، بدائع الصنایع (ج 5 ص 81-82) / حاشیة الدسوقي علی الشرح الکبیر (ج 2 ص 161) / شوکانی، سیل الجرار (ص 696) / مرداوی، الإنصاف (ج 11 ص 117) / غزالی، الوسیط (ج 7 ص 259) / ابن حجر، تحفة المحتاج (ج 10 ص 68) / طوسی، مبسوط (ج 1 ص 266) / قرافی، الذخیرة (ج 4 ص 72) جزیری و غروی و مازح، الفقه علی المذاهب الأربعة ومذهب أهل البیت (ج 2 ص 181) / نجفی، جواهر الکلام في شرح شرائع الإسلام (ج 35 ص 356) / عمرانی، البیان في مذهب الشافعي (ج 4 ص 471).</w:t>
      </w:r>
    </w:p>
  </w:footnote>
  <w:footnote w:id="204">
    <w:p w:rsidR="0012672A" w:rsidRPr="001805DD" w:rsidRDefault="0012672A" w:rsidP="003316A2">
      <w:pPr>
        <w:pStyle w:val="aa"/>
        <w:rPr>
          <w:rtl/>
        </w:rPr>
      </w:pPr>
      <w:r w:rsidRPr="001805DD">
        <w:rPr>
          <w:rStyle w:val="FootnoteReference"/>
          <w:vertAlign w:val="baseline"/>
        </w:rPr>
        <w:footnoteRef/>
      </w:r>
      <w:r w:rsidRPr="001805DD">
        <w:rPr>
          <w:rFonts w:hint="cs"/>
          <w:rtl/>
        </w:rPr>
        <w:t xml:space="preserve">- ابوداود (ش: 4400-4403-4404-4405) / ترمذی (ش: 1423) / ابن ماجه (ش: 2041) / نسایی (ش: 3432) / دارمی (ش: 2296) / ابن حبان (ش: 142-143) / ابن خزیمه (ش: 1003) / نسایی، سنن کبری (ش: 5625-7343-7344-7345-7346-7347) / ابن الجارود، المنتقي (ش: 148) / ابن راهویه، المسند (ش: 1713) / ابویعلی (ش: 587-4400) / احمد (ش: 940-956-1183-1362-24694) / دارقطنی (ج 3 ص 138) / ابن ابي شیبة (ج 4 ص 180 </w:t>
      </w:r>
      <w:r w:rsidRPr="001805DD">
        <w:rPr>
          <w:rtl/>
        </w:rPr>
        <w:t>–</w:t>
      </w:r>
      <w:r w:rsidRPr="001805DD">
        <w:rPr>
          <w:rFonts w:hint="cs"/>
          <w:rtl/>
        </w:rPr>
        <w:t xml:space="preserve"> ج 4 ص 194) / تاریخ دمشق (ج 52 ص 7) / شعب الإیمان (ش: 87) / شرح معاني الآثار (ش: 3028) / معجم الأوسط (ش: 3403) / معجم الکبیر (ش: 11141) / شاشی، المسند (ج 3 ص 417) / مستدرک (ش: 949-2350-2351-8170-8171) / ابن منذر، الأوسط (ج 5 ص 318 ج 8 ص 197) / طیالیسی (ش: 91-1485) / ابن حیان، طبقات المحدثین (ج 4 ص 245) / سير أعلام النبلاء (ج 25 ص 248) / ضیاء المقدسی، احادیث المختاره (ش: 415-608) / بیهقی، سنن کبری (ش: 5292-8566-8874-11641-11786-15504).</w:t>
      </w:r>
    </w:p>
  </w:footnote>
  <w:footnote w:id="205">
    <w:p w:rsidR="0012672A" w:rsidRPr="001805DD" w:rsidRDefault="0012672A" w:rsidP="00CA6942">
      <w:pPr>
        <w:pStyle w:val="aa"/>
        <w:rPr>
          <w:rtl/>
        </w:rPr>
      </w:pPr>
      <w:r w:rsidRPr="001805DD">
        <w:rPr>
          <w:rStyle w:val="FootnoteReference"/>
          <w:vertAlign w:val="baseline"/>
        </w:rPr>
        <w:footnoteRef/>
      </w:r>
      <w:r w:rsidRPr="001805DD">
        <w:rPr>
          <w:rFonts w:hint="cs"/>
          <w:rtl/>
        </w:rPr>
        <w:t>- نووی، المجموع (ج 8 ص 449).</w:t>
      </w:r>
    </w:p>
  </w:footnote>
  <w:footnote w:id="206">
    <w:p w:rsidR="0012672A" w:rsidRPr="001805DD" w:rsidRDefault="0012672A" w:rsidP="00CA6942">
      <w:pPr>
        <w:pStyle w:val="aa"/>
        <w:rPr>
          <w:rtl/>
        </w:rPr>
      </w:pPr>
      <w:r w:rsidRPr="001805DD">
        <w:rPr>
          <w:rStyle w:val="FootnoteReference"/>
          <w:vertAlign w:val="baseline"/>
        </w:rPr>
        <w:footnoteRef/>
      </w:r>
      <w:r w:rsidRPr="001805DD">
        <w:rPr>
          <w:rFonts w:hint="cs"/>
          <w:rtl/>
        </w:rPr>
        <w:t>- شوکانی، نیل الأوطار (ص 1637) / صنعانی، سبل السّلام (ج 4 ص 374) / نووی، روضة الطالبین (ج 2 ص 559) / نووی، المجموع (ج 8 ص 449-450) / دمیاطی، إعانة الطالبین (ج 2 ص 406) / ابن شهاب رملی، نهایة المحتاج (ج 8 ص 218) / کاسانی، بدائع الصنایع (ج 5 ص 81-82) / حاشیة الدسوقي علی الشرح الکبیر (ج 2 ص 161) / شوکانی، سیل الجرار (ص 696) / حلی، شرائع الإسلام (ج 3 ص 428) / ابن المرتضی، البحر الزخار (ج 5 ص 411) / ابن حجر، تحفة المحتاج (ج 10 ص 68) / قرافی، الذخیرة (ج 4 ص 72).</w:t>
      </w:r>
    </w:p>
  </w:footnote>
  <w:footnote w:id="207">
    <w:p w:rsidR="0012672A" w:rsidRPr="001805DD" w:rsidRDefault="0012672A" w:rsidP="00CA6942">
      <w:pPr>
        <w:pStyle w:val="aa"/>
        <w:rPr>
          <w:rtl/>
        </w:rPr>
      </w:pPr>
      <w:r w:rsidRPr="001805DD">
        <w:rPr>
          <w:rStyle w:val="FootnoteReference"/>
          <w:vertAlign w:val="baseline"/>
        </w:rPr>
        <w:footnoteRef/>
      </w:r>
      <w:r w:rsidRPr="001805DD">
        <w:rPr>
          <w:rFonts w:hint="cs"/>
          <w:rtl/>
        </w:rPr>
        <w:t xml:space="preserve">- شربینی، مغني المحتاج (ج 4 ص 410) / نووی، روضة الطالبین (ج 2 ص 559) / نووی، المجموع (ج 8 ص 499) / حاشیتا قلیوبی (ج 4 ص 289) / دمیاطی، إعانة الطالبین (ج 2 ص 406) / قفال شاشی، حلیة العلماء في معرفة مذاهب الفقهاء (ج 3 ص 131) / ابن شهاب رملی، نهایة المحتاج (ج 8 ص 218) / سیوطی، الحاوي للفتاوی (ج 1 ص 31-32) / غزالی، الوسیط (ج 7 ص 259) / تهانوی، </w:t>
      </w:r>
      <w:r>
        <w:rPr>
          <w:rFonts w:hint="cs"/>
          <w:rtl/>
        </w:rPr>
        <w:t>إعلاء السنن</w:t>
      </w:r>
      <w:r w:rsidRPr="001805DD">
        <w:rPr>
          <w:rFonts w:hint="cs"/>
          <w:rtl/>
        </w:rPr>
        <w:t xml:space="preserve"> (ج 11 ص 323) / عمرانی، البیان في مذهب الشافعي (ج 4 ص 471).</w:t>
      </w:r>
    </w:p>
  </w:footnote>
  <w:footnote w:id="208">
    <w:p w:rsidR="0012672A" w:rsidRPr="001805DD" w:rsidRDefault="0012672A" w:rsidP="00CA6942">
      <w:pPr>
        <w:pStyle w:val="aa"/>
        <w:rPr>
          <w:rtl/>
        </w:rPr>
      </w:pPr>
      <w:r w:rsidRPr="001805DD">
        <w:rPr>
          <w:rStyle w:val="FootnoteReference"/>
          <w:vertAlign w:val="baseline"/>
        </w:rPr>
        <w:footnoteRef/>
      </w:r>
      <w:r w:rsidRPr="001805DD">
        <w:rPr>
          <w:rFonts w:hint="cs"/>
          <w:rtl/>
        </w:rPr>
        <w:t>- نووی، المجموع (ج 8 ص 449).</w:t>
      </w:r>
    </w:p>
  </w:footnote>
  <w:footnote w:id="209">
    <w:p w:rsidR="0012672A" w:rsidRPr="001805DD" w:rsidRDefault="0012672A" w:rsidP="00574730">
      <w:pPr>
        <w:pStyle w:val="aa"/>
        <w:rPr>
          <w:rtl/>
        </w:rPr>
      </w:pPr>
      <w:r w:rsidRPr="001805DD">
        <w:rPr>
          <w:rStyle w:val="FootnoteReference"/>
          <w:vertAlign w:val="baseline"/>
        </w:rPr>
        <w:footnoteRef/>
      </w:r>
      <w:r w:rsidRPr="001805DD">
        <w:rPr>
          <w:rFonts w:hint="cs"/>
          <w:rtl/>
        </w:rPr>
        <w:t xml:space="preserve">- کاسانی، بدائع الصنایع (ج 5 ص 81-82) / تهانوی، </w:t>
      </w:r>
      <w:r>
        <w:rPr>
          <w:rFonts w:hint="cs"/>
          <w:rtl/>
        </w:rPr>
        <w:t>إعلاء السنن</w:t>
      </w:r>
      <w:r w:rsidRPr="001805DD">
        <w:rPr>
          <w:rFonts w:hint="cs"/>
          <w:rtl/>
        </w:rPr>
        <w:t xml:space="preserve"> (ج 11 ص 323).</w:t>
      </w:r>
    </w:p>
  </w:footnote>
  <w:footnote w:id="210">
    <w:p w:rsidR="0012672A" w:rsidRPr="001805DD" w:rsidRDefault="0012672A" w:rsidP="00574730">
      <w:pPr>
        <w:pStyle w:val="aa"/>
        <w:rPr>
          <w:rtl/>
        </w:rPr>
      </w:pPr>
      <w:r w:rsidRPr="001805DD">
        <w:rPr>
          <w:rStyle w:val="FootnoteReference"/>
          <w:vertAlign w:val="baseline"/>
        </w:rPr>
        <w:footnoteRef/>
      </w:r>
      <w:r w:rsidRPr="001805DD">
        <w:rPr>
          <w:rFonts w:hint="cs"/>
          <w:rtl/>
        </w:rPr>
        <w:t xml:space="preserve">- ابن حزم، </w:t>
      </w:r>
      <w:r>
        <w:rPr>
          <w:rFonts w:hint="cs"/>
          <w:rtl/>
        </w:rPr>
        <w:t>المحلى</w:t>
      </w:r>
      <w:r w:rsidRPr="001805DD">
        <w:rPr>
          <w:rFonts w:hint="cs"/>
          <w:rtl/>
        </w:rPr>
        <w:t xml:space="preserve"> (ج 8 ص 26) / حاشیة الصاوي علی الشرح الصغیر (ج 4 ص 266) / حاشیة الدسوقي علی الشرح الکبیر (ج 2 ص 161) / تهانوی، </w:t>
      </w:r>
      <w:r>
        <w:rPr>
          <w:rFonts w:hint="cs"/>
          <w:rtl/>
        </w:rPr>
        <w:t>إعلاء السنن</w:t>
      </w:r>
      <w:r w:rsidRPr="001805DD">
        <w:rPr>
          <w:rFonts w:hint="cs"/>
          <w:rtl/>
        </w:rPr>
        <w:t xml:space="preserve"> (ج 11 ص 323) / قرافی، الذخیرة (ج 4 ص 72).</w:t>
      </w:r>
    </w:p>
  </w:footnote>
  <w:footnote w:id="211">
    <w:p w:rsidR="0012672A" w:rsidRPr="001805DD" w:rsidRDefault="0012672A" w:rsidP="00463E1D">
      <w:pPr>
        <w:pStyle w:val="aa"/>
        <w:rPr>
          <w:rtl/>
        </w:rPr>
      </w:pPr>
      <w:r w:rsidRPr="001805DD">
        <w:rPr>
          <w:rStyle w:val="FootnoteReference"/>
          <w:vertAlign w:val="baseline"/>
        </w:rPr>
        <w:footnoteRef/>
      </w:r>
      <w:r w:rsidRPr="001805DD">
        <w:rPr>
          <w:rFonts w:hint="cs"/>
          <w:rtl/>
        </w:rPr>
        <w:t>- حلی، شرائع الإسلام (ج 3 ص 428) / نجفی، جواهر الکلام في شرح شرائع الإسلام (ج 35 ص 356).</w:t>
      </w:r>
    </w:p>
  </w:footnote>
  <w:footnote w:id="212">
    <w:p w:rsidR="0012672A" w:rsidRPr="001805DD" w:rsidRDefault="0012672A" w:rsidP="00463E1D">
      <w:pPr>
        <w:pStyle w:val="aa"/>
        <w:rPr>
          <w:rtl/>
        </w:rPr>
      </w:pPr>
      <w:r w:rsidRPr="001805DD">
        <w:rPr>
          <w:rStyle w:val="FootnoteReference"/>
          <w:vertAlign w:val="baseline"/>
        </w:rPr>
        <w:footnoteRef/>
      </w:r>
      <w:r w:rsidRPr="001805DD">
        <w:rPr>
          <w:rFonts w:hint="cs"/>
          <w:rtl/>
        </w:rPr>
        <w:t>- ابن المرتضی، البحر الزخار (ج 5 ص 411).</w:t>
      </w:r>
    </w:p>
  </w:footnote>
  <w:footnote w:id="213">
    <w:p w:rsidR="0012672A" w:rsidRPr="001805DD" w:rsidRDefault="0012672A" w:rsidP="00463E1D">
      <w:pPr>
        <w:pStyle w:val="aa"/>
        <w:rPr>
          <w:rtl/>
        </w:rPr>
      </w:pPr>
      <w:r w:rsidRPr="001805DD">
        <w:rPr>
          <w:rStyle w:val="FootnoteReference"/>
          <w:vertAlign w:val="baseline"/>
        </w:rPr>
        <w:footnoteRef/>
      </w:r>
      <w:r w:rsidRPr="001805DD">
        <w:rPr>
          <w:rFonts w:hint="cs"/>
          <w:rtl/>
        </w:rPr>
        <w:t>- یوسف اطفیش، شرح النیل وشفاء العلیل (ج 4 ص 424).</w:t>
      </w:r>
    </w:p>
  </w:footnote>
  <w:footnote w:id="214">
    <w:p w:rsidR="0012672A" w:rsidRPr="001805DD" w:rsidRDefault="0012672A" w:rsidP="00463E1D">
      <w:pPr>
        <w:pStyle w:val="aa"/>
        <w:rPr>
          <w:rtl/>
        </w:rPr>
      </w:pPr>
      <w:r w:rsidRPr="001805DD">
        <w:rPr>
          <w:rStyle w:val="FootnoteReference"/>
          <w:vertAlign w:val="baseline"/>
        </w:rPr>
        <w:footnoteRef/>
      </w:r>
      <w:r w:rsidRPr="001805DD">
        <w:rPr>
          <w:rFonts w:hint="cs"/>
          <w:rtl/>
        </w:rPr>
        <w:t xml:space="preserve">- مرداوی، الإنصاف (ج 11 ص 117) / تهانوی، </w:t>
      </w:r>
      <w:r>
        <w:rPr>
          <w:rFonts w:hint="cs"/>
          <w:rtl/>
        </w:rPr>
        <w:t>إعلاء السنن</w:t>
      </w:r>
      <w:r w:rsidRPr="001805DD">
        <w:rPr>
          <w:rFonts w:hint="cs"/>
          <w:rtl/>
        </w:rPr>
        <w:t xml:space="preserve"> (ج 11 ص 323).</w:t>
      </w:r>
    </w:p>
  </w:footnote>
  <w:footnote w:id="215">
    <w:p w:rsidR="0012672A" w:rsidRPr="001805DD" w:rsidRDefault="0012672A" w:rsidP="00463E1D">
      <w:pPr>
        <w:pStyle w:val="aa"/>
        <w:rPr>
          <w:rtl/>
        </w:rPr>
      </w:pPr>
      <w:r w:rsidRPr="001805DD">
        <w:rPr>
          <w:rStyle w:val="FootnoteReference"/>
          <w:vertAlign w:val="baseline"/>
        </w:rPr>
        <w:footnoteRef/>
      </w:r>
      <w:r w:rsidRPr="001805DD">
        <w:rPr>
          <w:rFonts w:hint="cs"/>
          <w:rtl/>
        </w:rPr>
        <w:t xml:space="preserve">- ابن حزم، </w:t>
      </w:r>
      <w:r>
        <w:rPr>
          <w:rFonts w:hint="cs"/>
          <w:rtl/>
        </w:rPr>
        <w:t>المحلى</w:t>
      </w:r>
      <w:r w:rsidRPr="001805DD">
        <w:rPr>
          <w:rFonts w:hint="cs"/>
          <w:rtl/>
        </w:rPr>
        <w:t xml:space="preserve"> (ج 8 ص 25).</w:t>
      </w:r>
    </w:p>
  </w:footnote>
  <w:footnote w:id="216">
    <w:p w:rsidR="0012672A" w:rsidRPr="001805DD" w:rsidRDefault="0012672A" w:rsidP="00463E1D">
      <w:pPr>
        <w:pStyle w:val="aa"/>
        <w:rPr>
          <w:rtl/>
        </w:rPr>
      </w:pPr>
      <w:r w:rsidRPr="001805DD">
        <w:rPr>
          <w:rStyle w:val="FootnoteReference"/>
          <w:vertAlign w:val="baseline"/>
        </w:rPr>
        <w:footnoteRef/>
      </w:r>
      <w:r w:rsidRPr="001805DD">
        <w:rPr>
          <w:rFonts w:hint="cs"/>
          <w:rtl/>
        </w:rPr>
        <w:t>- سیوطی، الحاوي للفتاوی (ج 1 ص 31-32) / نووی، المجموع (ج 8 ص 449) / شوکانی، نیل الأوطار (ص 1637) / صنعانی، سبل السّلام (ج 4 ص 374) / قفال شاشی، حلیة العلماء في معرفة مذاهب الفقهاء (ج 3 ص 131) / عمرانی، البیان في مذهب الشافعي (ج 4 ص 471).</w:t>
      </w:r>
    </w:p>
  </w:footnote>
  <w:footnote w:id="217">
    <w:p w:rsidR="0012672A" w:rsidRPr="001805DD" w:rsidRDefault="0012672A" w:rsidP="00C91581">
      <w:pPr>
        <w:pStyle w:val="aa"/>
        <w:rPr>
          <w:rtl/>
        </w:rPr>
      </w:pPr>
      <w:r w:rsidRPr="001805DD">
        <w:rPr>
          <w:rStyle w:val="FootnoteReference"/>
          <w:vertAlign w:val="baseline"/>
        </w:rPr>
        <w:footnoteRef/>
      </w:r>
      <w:r w:rsidRPr="001805DD">
        <w:rPr>
          <w:rFonts w:hint="cs"/>
          <w:rtl/>
        </w:rPr>
        <w:t>- شوکانی، سیل الجرار (ص 697).</w:t>
      </w:r>
    </w:p>
  </w:footnote>
  <w:footnote w:id="218">
    <w:p w:rsidR="0012672A" w:rsidRPr="001805DD" w:rsidRDefault="0012672A" w:rsidP="00C91581">
      <w:pPr>
        <w:pStyle w:val="aa"/>
        <w:rPr>
          <w:rtl/>
        </w:rPr>
      </w:pPr>
      <w:r w:rsidRPr="001805DD">
        <w:rPr>
          <w:rStyle w:val="FootnoteReference"/>
          <w:vertAlign w:val="baseline"/>
        </w:rPr>
        <w:footnoteRef/>
      </w:r>
      <w:r w:rsidRPr="001805DD">
        <w:rPr>
          <w:rFonts w:hint="cs"/>
          <w:rtl/>
        </w:rPr>
        <w:t xml:space="preserve">- ابن حزم، </w:t>
      </w:r>
      <w:r>
        <w:rPr>
          <w:rFonts w:hint="cs"/>
          <w:rtl/>
        </w:rPr>
        <w:t>المحلى</w:t>
      </w:r>
      <w:r w:rsidRPr="001805DD">
        <w:rPr>
          <w:rFonts w:hint="cs"/>
          <w:rtl/>
        </w:rPr>
        <w:t xml:space="preserve"> (ج 8 ص 26).</w:t>
      </w:r>
    </w:p>
  </w:footnote>
  <w:footnote w:id="219">
    <w:p w:rsidR="0012672A" w:rsidRPr="001805DD" w:rsidRDefault="0012672A" w:rsidP="00C91581">
      <w:pPr>
        <w:pStyle w:val="aa"/>
        <w:rPr>
          <w:rtl/>
        </w:rPr>
      </w:pPr>
      <w:r w:rsidRPr="001805DD">
        <w:rPr>
          <w:rStyle w:val="FootnoteReference"/>
          <w:vertAlign w:val="baseline"/>
        </w:rPr>
        <w:footnoteRef/>
      </w:r>
      <w:r w:rsidRPr="001805DD">
        <w:rPr>
          <w:rFonts w:hint="cs"/>
          <w:rtl/>
        </w:rPr>
        <w:t>- صنعانی، سبل السّلام (ج 4 ص 374).</w:t>
      </w:r>
    </w:p>
  </w:footnote>
  <w:footnote w:id="220">
    <w:p w:rsidR="0012672A" w:rsidRPr="001805DD" w:rsidRDefault="0012672A" w:rsidP="00C91581">
      <w:pPr>
        <w:pStyle w:val="aa"/>
        <w:rPr>
          <w:rtl/>
        </w:rPr>
      </w:pPr>
      <w:r w:rsidRPr="001805DD">
        <w:rPr>
          <w:rStyle w:val="FootnoteReference"/>
          <w:vertAlign w:val="baseline"/>
        </w:rPr>
        <w:footnoteRef/>
      </w:r>
      <w:r w:rsidRPr="001805DD">
        <w:rPr>
          <w:rFonts w:hint="cs"/>
          <w:rtl/>
        </w:rPr>
        <w:t>- یوسف اطفیش، شرح النیل وشفاء العلیل (ج 4 ص 424).</w:t>
      </w:r>
    </w:p>
  </w:footnote>
  <w:footnote w:id="221">
    <w:p w:rsidR="0012672A" w:rsidRPr="001805DD" w:rsidRDefault="0012672A" w:rsidP="00E20229">
      <w:pPr>
        <w:pStyle w:val="aa"/>
        <w:rPr>
          <w:rtl/>
        </w:rPr>
      </w:pPr>
      <w:r w:rsidRPr="001805DD">
        <w:rPr>
          <w:rStyle w:val="FootnoteReference"/>
          <w:vertAlign w:val="baseline"/>
        </w:rPr>
        <w:footnoteRef/>
      </w:r>
      <w:r w:rsidRPr="001805DD">
        <w:rPr>
          <w:rFonts w:hint="cs"/>
          <w:rtl/>
        </w:rPr>
        <w:t>- بخاری (ش: 2032-6697) / مسلم (ش: 4382) / ابوداود (ش: 3327-3327) / ترمذی (ش: 1539) / نسایی، سنن کبری (ش: 3349-3350).</w:t>
      </w:r>
    </w:p>
  </w:footnote>
  <w:footnote w:id="222">
    <w:p w:rsidR="0012672A" w:rsidRPr="001805DD" w:rsidRDefault="0012672A" w:rsidP="0090037B">
      <w:pPr>
        <w:pStyle w:val="aa"/>
        <w:rPr>
          <w:rtl/>
        </w:rPr>
      </w:pPr>
      <w:r w:rsidRPr="001805DD">
        <w:rPr>
          <w:rStyle w:val="FootnoteReference"/>
          <w:vertAlign w:val="baseline"/>
        </w:rPr>
        <w:footnoteRef/>
      </w:r>
      <w:r w:rsidRPr="001805DD">
        <w:rPr>
          <w:rFonts w:hint="cs"/>
          <w:rtl/>
        </w:rPr>
        <w:t xml:space="preserve">- شربینی، مغني المحتاج (ج 4 ص 410) / تهانوی، </w:t>
      </w:r>
      <w:r>
        <w:rPr>
          <w:rFonts w:hint="cs"/>
          <w:rtl/>
        </w:rPr>
        <w:t>إعلاء السنن</w:t>
      </w:r>
      <w:r w:rsidRPr="001805DD">
        <w:rPr>
          <w:rFonts w:hint="cs"/>
          <w:rtl/>
        </w:rPr>
        <w:t xml:space="preserve"> (ج 11 ص 323).</w:t>
      </w:r>
    </w:p>
  </w:footnote>
  <w:footnote w:id="223">
    <w:p w:rsidR="0012672A" w:rsidRPr="001805DD" w:rsidRDefault="0012672A" w:rsidP="0090037B">
      <w:pPr>
        <w:pStyle w:val="aa"/>
        <w:rPr>
          <w:rtl/>
        </w:rPr>
      </w:pPr>
      <w:r w:rsidRPr="001805DD">
        <w:rPr>
          <w:rStyle w:val="FootnoteReference"/>
          <w:vertAlign w:val="baseline"/>
        </w:rPr>
        <w:footnoteRef/>
      </w:r>
      <w:r w:rsidRPr="001805DD">
        <w:rPr>
          <w:rFonts w:hint="cs"/>
          <w:rtl/>
        </w:rPr>
        <w:t>- نووی، المجموع (ج 8 ص 449).</w:t>
      </w:r>
    </w:p>
  </w:footnote>
  <w:footnote w:id="224">
    <w:p w:rsidR="0012672A" w:rsidRPr="001805DD" w:rsidRDefault="0012672A" w:rsidP="0090037B">
      <w:pPr>
        <w:pStyle w:val="aa"/>
        <w:rPr>
          <w:spacing w:val="-4"/>
          <w:rtl/>
        </w:rPr>
      </w:pPr>
      <w:r w:rsidRPr="001805DD">
        <w:rPr>
          <w:rStyle w:val="FootnoteReference"/>
          <w:spacing w:val="-4"/>
          <w:vertAlign w:val="baseline"/>
        </w:rPr>
        <w:footnoteRef/>
      </w:r>
      <w:r w:rsidRPr="001805DD">
        <w:rPr>
          <w:rFonts w:hint="cs"/>
          <w:spacing w:val="-4"/>
          <w:rtl/>
        </w:rPr>
        <w:t>- کاسانی، بدائع الصنائع (ج 5 ص 82) / خن، شربجی و دیب البغا، الفقه المنهجي (ج 1 ص 460).</w:t>
      </w:r>
    </w:p>
  </w:footnote>
  <w:footnote w:id="225">
    <w:p w:rsidR="0012672A" w:rsidRPr="001805DD" w:rsidRDefault="0012672A" w:rsidP="00E20229">
      <w:pPr>
        <w:pStyle w:val="aa"/>
        <w:rPr>
          <w:rtl/>
        </w:rPr>
      </w:pPr>
      <w:r w:rsidRPr="001805DD">
        <w:rPr>
          <w:rStyle w:val="FootnoteReference"/>
          <w:vertAlign w:val="baseline"/>
        </w:rPr>
        <w:footnoteRef/>
      </w:r>
      <w:r w:rsidRPr="001805DD">
        <w:rPr>
          <w:rFonts w:hint="cs"/>
          <w:rtl/>
        </w:rPr>
        <w:t>- بخاری (ش: 6921) / مسلم (ش: 333-334) / ابن ماجه (ش: 4242).</w:t>
      </w:r>
    </w:p>
  </w:footnote>
  <w:footnote w:id="226">
    <w:p w:rsidR="0012672A" w:rsidRPr="001805DD" w:rsidRDefault="0012672A" w:rsidP="004D19F7">
      <w:pPr>
        <w:pStyle w:val="aa"/>
        <w:rPr>
          <w:rtl/>
        </w:rPr>
      </w:pPr>
      <w:r w:rsidRPr="001805DD">
        <w:rPr>
          <w:rStyle w:val="FootnoteReference"/>
          <w:vertAlign w:val="baseline"/>
        </w:rPr>
        <w:footnoteRef/>
      </w:r>
      <w:r w:rsidRPr="001805DD">
        <w:rPr>
          <w:rFonts w:hint="cs"/>
          <w:rtl/>
        </w:rPr>
        <w:t xml:space="preserve">- بیهقی، سنن کبری (18753) / احمد (ش: 17777-17813-17827) / هیثمی، بغیة الباحث في زوائد مسند الحارث (1029) / ابن سعد، طبقات (ج 4 ص 286) / ابن ابی خیثمه، التاریخ الکبیر (ج 2 ص 630) / طحاوی، شرح مشکل الآثار (ج 2 ص 31) / ابن عساکر، تاریخ دمشق (ج 46 ص 129 و 60 </w:t>
      </w:r>
      <w:r w:rsidRPr="001805DD">
        <w:rPr>
          <w:rtl/>
        </w:rPr>
        <w:t>–</w:t>
      </w:r>
      <w:r w:rsidRPr="001805DD">
        <w:rPr>
          <w:rFonts w:hint="cs"/>
          <w:rtl/>
        </w:rPr>
        <w:t xml:space="preserve"> ج 16 ص 228 </w:t>
      </w:r>
      <w:r w:rsidRPr="001805DD">
        <w:rPr>
          <w:rtl/>
        </w:rPr>
        <w:t>–</w:t>
      </w:r>
      <w:r w:rsidRPr="001805DD">
        <w:rPr>
          <w:rFonts w:hint="cs"/>
          <w:rtl/>
        </w:rPr>
        <w:t xml:space="preserve"> ج 29 ص 36-) / و امام مسلم با لفظ (یهدم ما کان قبله) این حدیث را آورده است [مسلم (ش: 336)].</w:t>
      </w:r>
    </w:p>
  </w:footnote>
  <w:footnote w:id="227">
    <w:p w:rsidR="0012672A" w:rsidRPr="001805DD" w:rsidRDefault="0012672A" w:rsidP="00A512CA">
      <w:pPr>
        <w:pStyle w:val="aa"/>
        <w:rPr>
          <w:rtl/>
        </w:rPr>
      </w:pPr>
      <w:r w:rsidRPr="001805DD">
        <w:rPr>
          <w:rStyle w:val="FootnoteReference"/>
          <w:vertAlign w:val="baseline"/>
        </w:rPr>
        <w:footnoteRef/>
      </w:r>
      <w:r w:rsidRPr="001805DD">
        <w:rPr>
          <w:rFonts w:hint="cs"/>
          <w:rtl/>
        </w:rPr>
        <w:t>- نسایی (ش: 2436) / معجم الکبیر (ش: 1036) / طحاوی، شرح مشکل الآثار (ج 10 ص 11) / ابن حبان (ش: 160) / رویانی، المسند (ج 2 ص 11 و 112) / احمد (ش: 20022-20037-20043) / ابن المبارک، الزهد (ش: 987) / مروزی، تعظیم قدر الصلاة (ش: 401-402-403-404) / ابن عساکر، تاریخ دمشق (ج 1 ص 177).</w:t>
      </w:r>
    </w:p>
  </w:footnote>
  <w:footnote w:id="228">
    <w:p w:rsidR="0012672A" w:rsidRPr="001805DD" w:rsidRDefault="0012672A" w:rsidP="00140B91">
      <w:pPr>
        <w:pStyle w:val="aa"/>
        <w:rPr>
          <w:rtl/>
        </w:rPr>
      </w:pPr>
      <w:r w:rsidRPr="001805DD">
        <w:rPr>
          <w:rStyle w:val="FootnoteReference"/>
          <w:vertAlign w:val="baseline"/>
        </w:rPr>
        <w:footnoteRef/>
      </w:r>
      <w:r w:rsidRPr="001805DD">
        <w:rPr>
          <w:rFonts w:hint="cs"/>
          <w:rtl/>
        </w:rPr>
        <w:t>- غزالی، الوسیط (ج 7 ص 259).</w:t>
      </w:r>
    </w:p>
  </w:footnote>
  <w:footnote w:id="229">
    <w:p w:rsidR="0012672A" w:rsidRPr="001805DD" w:rsidRDefault="0012672A" w:rsidP="00D602E9">
      <w:pPr>
        <w:pStyle w:val="aa"/>
        <w:rPr>
          <w:rtl/>
        </w:rPr>
      </w:pPr>
      <w:r w:rsidRPr="001805DD">
        <w:rPr>
          <w:rStyle w:val="FootnoteReference"/>
          <w:vertAlign w:val="baseline"/>
        </w:rPr>
        <w:footnoteRef/>
      </w:r>
      <w:r w:rsidRPr="001805DD">
        <w:rPr>
          <w:rFonts w:hint="cs"/>
          <w:rtl/>
        </w:rPr>
        <w:t>- شوکانی، نیل الأوطار (ص 1637).</w:t>
      </w:r>
    </w:p>
  </w:footnote>
  <w:footnote w:id="230">
    <w:p w:rsidR="0012672A" w:rsidRPr="001805DD" w:rsidRDefault="0012672A" w:rsidP="0091707E">
      <w:pPr>
        <w:pStyle w:val="aa"/>
        <w:rPr>
          <w:rtl/>
        </w:rPr>
      </w:pPr>
      <w:r w:rsidRPr="001805DD">
        <w:rPr>
          <w:rStyle w:val="FootnoteReference"/>
          <w:vertAlign w:val="baseline"/>
        </w:rPr>
        <w:footnoteRef/>
      </w:r>
      <w:r w:rsidRPr="001805DD">
        <w:rPr>
          <w:rFonts w:hint="cs"/>
          <w:rtl/>
        </w:rPr>
        <w:t>- نووی، روضة الطالبین (ج 2 ص 559) / نووی، المجموع (ج 8 ص 449-450) / دمیاطی، إعانة الطالبین (ج 2 ص 406) / ابن شهاب رملی، نهایة المحتاج (ج 8 ص 218) / کاسانی، بدائع الصنایع (ج 5 ص 81-82) / حاشیة الدسوقي علی الشرح الکبیر (ج 2 ص 161) / شوکانی، سیل الجرار (ص 696) / ابن حجر، تحفة المحتاج (ج 10 ص 68) / جزیری و غروی و مازح، الفقه على المذاهب الأربعة ومذهب أهل البيت (ج 2 ص 430) / کاسانی، بدائع الصنایع (ج 5 ص 82).</w:t>
      </w:r>
    </w:p>
  </w:footnote>
  <w:footnote w:id="231">
    <w:p w:rsidR="0012672A" w:rsidRPr="001805DD" w:rsidRDefault="0012672A" w:rsidP="0091707E">
      <w:pPr>
        <w:pStyle w:val="aa"/>
        <w:rPr>
          <w:rtl/>
        </w:rPr>
      </w:pPr>
      <w:r w:rsidRPr="001805DD">
        <w:rPr>
          <w:rStyle w:val="FootnoteReference"/>
          <w:vertAlign w:val="baseline"/>
        </w:rPr>
        <w:footnoteRef/>
      </w:r>
      <w:r w:rsidRPr="001805DD">
        <w:rPr>
          <w:rFonts w:hint="cs"/>
          <w:rtl/>
        </w:rPr>
        <w:t>- زیدان، المفصل (ج 2 ص 430) / کاسانی، بدائع الصنایع (ج 5 ص 82).</w:t>
      </w:r>
    </w:p>
  </w:footnote>
  <w:footnote w:id="232">
    <w:p w:rsidR="0012672A" w:rsidRPr="001805DD" w:rsidRDefault="0012672A" w:rsidP="0045616D">
      <w:pPr>
        <w:pStyle w:val="aa"/>
        <w:rPr>
          <w:rtl/>
        </w:rPr>
      </w:pPr>
      <w:r w:rsidRPr="001805DD">
        <w:rPr>
          <w:rStyle w:val="FootnoteReference"/>
          <w:vertAlign w:val="baseline"/>
        </w:rPr>
        <w:footnoteRef/>
      </w:r>
      <w:r w:rsidRPr="001805DD">
        <w:rPr>
          <w:rFonts w:hint="cs"/>
          <w:rtl/>
        </w:rPr>
        <w:t xml:space="preserve">- بیهقی، سنن کبری (ش: 11787 </w:t>
      </w:r>
      <w:r w:rsidRPr="001805DD">
        <w:rPr>
          <w:rtl/>
        </w:rPr>
        <w:t>–</w:t>
      </w:r>
      <w:r w:rsidRPr="001805DD">
        <w:rPr>
          <w:rFonts w:hint="cs"/>
          <w:rtl/>
        </w:rPr>
        <w:t xml:space="preserve"> 15491-15492-20507) / ابن ماجه (ش: 2043-2045) / ابن حبان (ش: 7219) / معجم الصغیر (ش: 765) / معجم الأوسط (ش: 8274-8275-8276) معجم الکبیر (ش: 11274) / ابونعیم، حلیة الأولیاء (ج 6 ص 352) / مستدرک (ش: 2801) / دارقطنی (ج 4 ص 170) / الصیداوی، معجم الشیوخ (ص 361) / طحاوی، شرح معاني الآثار (ج 3 ص 95) / الفسوی، المعرفة والتاریخ (ج 2 ص 494) / احمد حنبل، العلل والمعرفة الرجال (ش: 1340) / عقیلی، الضعفاء الکبیر (1710) / عبدالرزاق (ج 11 ص 298) / ابن ابي شیبة (ج 4 ص 153) / ابن عدی، الکامل (ج 2 ص 346-347 و ج 3 ص 323-325-282) / خطیب، تاریخ بغداد (ج 7 ص 377) / ابن عساکر، تاریخ دمشق (ج 50 ص 261).</w:t>
      </w:r>
    </w:p>
  </w:footnote>
  <w:footnote w:id="233">
    <w:p w:rsidR="0012672A" w:rsidRPr="001805DD" w:rsidRDefault="0012672A" w:rsidP="00010EFA">
      <w:pPr>
        <w:pStyle w:val="aa"/>
        <w:rPr>
          <w:rtl/>
        </w:rPr>
      </w:pPr>
      <w:r w:rsidRPr="001805DD">
        <w:rPr>
          <w:rStyle w:val="FootnoteReference"/>
          <w:vertAlign w:val="baseline"/>
        </w:rPr>
        <w:footnoteRef/>
      </w:r>
      <w:r w:rsidRPr="001805DD">
        <w:rPr>
          <w:rFonts w:hint="cs"/>
          <w:rtl/>
        </w:rPr>
        <w:t xml:space="preserve">- بخاری (ش: </w:t>
      </w:r>
      <w:r>
        <w:rPr>
          <w:rFonts w:hint="cs"/>
          <w:rtl/>
        </w:rPr>
        <w:t>1</w:t>
      </w:r>
      <w:r w:rsidRPr="001805DD">
        <w:rPr>
          <w:rFonts w:hint="cs"/>
          <w:rtl/>
        </w:rPr>
        <w:t>) / مسلم (ش: 5036) / ابوداود (ش: 2203) / ابن ماجه (ش: 4227) / نسایی (ش: 75).</w:t>
      </w:r>
    </w:p>
  </w:footnote>
  <w:footnote w:id="234">
    <w:p w:rsidR="0012672A" w:rsidRPr="001805DD" w:rsidRDefault="0012672A" w:rsidP="00254429">
      <w:pPr>
        <w:pStyle w:val="aa"/>
        <w:rPr>
          <w:rtl/>
        </w:rPr>
      </w:pPr>
      <w:r w:rsidRPr="001805DD">
        <w:rPr>
          <w:rStyle w:val="FootnoteReference"/>
          <w:vertAlign w:val="baseline"/>
        </w:rPr>
        <w:footnoteRef/>
      </w:r>
      <w:r w:rsidRPr="001805DD">
        <w:rPr>
          <w:rFonts w:hint="cs"/>
          <w:rtl/>
        </w:rPr>
        <w:t>- زحیلی، الفقه الإسلامي وأدلته (ج 1 ص 401) / شوکانی، نیل الأوطار، طبعة المنیریه (ج 6 ص 263) / ابن حجر، فتح الباري (ج 9 ص 296).</w:t>
      </w:r>
    </w:p>
  </w:footnote>
  <w:footnote w:id="235">
    <w:p w:rsidR="0012672A" w:rsidRPr="001805DD" w:rsidRDefault="0012672A" w:rsidP="00254429">
      <w:pPr>
        <w:pStyle w:val="aa"/>
        <w:rPr>
          <w:rtl/>
        </w:rPr>
      </w:pPr>
      <w:r w:rsidRPr="001805DD">
        <w:rPr>
          <w:rStyle w:val="FootnoteReference"/>
          <w:vertAlign w:val="baseline"/>
        </w:rPr>
        <w:footnoteRef/>
      </w:r>
      <w:r w:rsidRPr="001805DD">
        <w:rPr>
          <w:rFonts w:hint="cs"/>
          <w:rtl/>
        </w:rPr>
        <w:t>- زخیلی، الفقه الإسلامي وأدلته (ج 1 ص 401).</w:t>
      </w:r>
    </w:p>
  </w:footnote>
  <w:footnote w:id="236">
    <w:p w:rsidR="0012672A" w:rsidRPr="001805DD" w:rsidRDefault="0012672A" w:rsidP="00254429">
      <w:pPr>
        <w:pStyle w:val="aa"/>
        <w:rPr>
          <w:rtl/>
        </w:rPr>
      </w:pPr>
      <w:r w:rsidRPr="001805DD">
        <w:rPr>
          <w:rStyle w:val="FootnoteReference"/>
          <w:vertAlign w:val="baseline"/>
        </w:rPr>
        <w:footnoteRef/>
      </w:r>
      <w:r w:rsidRPr="001805DD">
        <w:rPr>
          <w:rFonts w:hint="cs"/>
          <w:rtl/>
        </w:rPr>
        <w:t>- ابن حجر، فتح الباري (ج 9 ص 296).</w:t>
      </w:r>
    </w:p>
  </w:footnote>
  <w:footnote w:id="237">
    <w:p w:rsidR="0012672A" w:rsidRPr="001805DD" w:rsidRDefault="0012672A" w:rsidP="00254429">
      <w:pPr>
        <w:pStyle w:val="aa"/>
        <w:rPr>
          <w:rtl/>
        </w:rPr>
      </w:pPr>
      <w:r w:rsidRPr="001805DD">
        <w:rPr>
          <w:rStyle w:val="FootnoteReference"/>
          <w:vertAlign w:val="baseline"/>
        </w:rPr>
        <w:footnoteRef/>
      </w:r>
      <w:r w:rsidRPr="001805DD">
        <w:rPr>
          <w:rFonts w:hint="cs"/>
          <w:rtl/>
        </w:rPr>
        <w:t xml:space="preserve">- </w:t>
      </w:r>
      <w:r>
        <w:rPr>
          <w:rFonts w:hint="cs"/>
          <w:rtl/>
        </w:rPr>
        <w:t>الموسوعة الكويتية</w:t>
      </w:r>
      <w:r w:rsidRPr="001805DD">
        <w:rPr>
          <w:rFonts w:hint="cs"/>
          <w:rtl/>
        </w:rPr>
        <w:t xml:space="preserve"> (ج 7 ص 92).</w:t>
      </w:r>
    </w:p>
  </w:footnote>
  <w:footnote w:id="238">
    <w:p w:rsidR="0012672A" w:rsidRPr="001805DD" w:rsidRDefault="0012672A" w:rsidP="005C30D3">
      <w:pPr>
        <w:pStyle w:val="aa"/>
        <w:rPr>
          <w:rtl/>
        </w:rPr>
      </w:pPr>
      <w:r w:rsidRPr="001805DD">
        <w:rPr>
          <w:rStyle w:val="FootnoteReference"/>
          <w:vertAlign w:val="baseline"/>
        </w:rPr>
        <w:footnoteRef/>
      </w:r>
      <w:r w:rsidRPr="001805DD">
        <w:rPr>
          <w:rFonts w:hint="cs"/>
          <w:rtl/>
        </w:rPr>
        <w:t>- حلی، شرائع الإسلام في مسائل الحلال والحرام (ج 3 ص 724) / جزیری و غروی و مازح، الفقه علی المذاهب الأربعة ومذهب أهل البیت (ج 2 ص 181) / نجفی، جواهر الکلام في شرح شرائع الإسلام (ج 35 ص 356).</w:t>
      </w:r>
    </w:p>
  </w:footnote>
  <w:footnote w:id="239">
    <w:p w:rsidR="0012672A" w:rsidRPr="001805DD" w:rsidRDefault="0012672A" w:rsidP="00010EFA">
      <w:pPr>
        <w:pStyle w:val="aa"/>
        <w:rPr>
          <w:rtl/>
        </w:rPr>
      </w:pPr>
      <w:r w:rsidRPr="001805DD">
        <w:rPr>
          <w:rStyle w:val="FootnoteReference"/>
          <w:vertAlign w:val="baseline"/>
        </w:rPr>
        <w:footnoteRef/>
      </w:r>
      <w:r w:rsidRPr="001805DD">
        <w:rPr>
          <w:rFonts w:hint="cs"/>
          <w:rtl/>
        </w:rPr>
        <w:t>- بخاری (ش: 5195) / نسایی، سنن کبری (ش: 2921) / ابن حبان (ش: 4170) / ابوعوانه، مستخرج (ش: 2367) / معجم الأوسط (282).</w:t>
      </w:r>
    </w:p>
  </w:footnote>
  <w:footnote w:id="240">
    <w:p w:rsidR="0012672A" w:rsidRPr="001805DD" w:rsidRDefault="0012672A" w:rsidP="00010EFA">
      <w:pPr>
        <w:pStyle w:val="aa"/>
        <w:rPr>
          <w:rtl/>
        </w:rPr>
      </w:pPr>
      <w:r w:rsidRPr="001805DD">
        <w:rPr>
          <w:rStyle w:val="FootnoteReference"/>
          <w:vertAlign w:val="baseline"/>
        </w:rPr>
        <w:footnoteRef/>
      </w:r>
      <w:r w:rsidRPr="001805DD">
        <w:rPr>
          <w:rFonts w:hint="cs"/>
          <w:rtl/>
        </w:rPr>
        <w:t>- ترمذی (ش: 782) / ابن ماجه (ش: 1761) / دارمی (ش: 1720) / بیهقی، سنن کبری (ش: 3288) / ابن خزیمه (ش: 2168) / ابوشیخ ابن حیان، احادیث ابوزبیر عن غیر جابر (ش: 131).</w:t>
      </w:r>
    </w:p>
  </w:footnote>
  <w:footnote w:id="241">
    <w:p w:rsidR="0012672A" w:rsidRPr="001805DD" w:rsidRDefault="0012672A" w:rsidP="00010EFA">
      <w:pPr>
        <w:pStyle w:val="aa"/>
        <w:rPr>
          <w:rtl/>
        </w:rPr>
      </w:pPr>
      <w:r w:rsidRPr="001805DD">
        <w:rPr>
          <w:rStyle w:val="FootnoteReference"/>
          <w:vertAlign w:val="baseline"/>
        </w:rPr>
        <w:footnoteRef/>
      </w:r>
      <w:r w:rsidRPr="001805DD">
        <w:rPr>
          <w:rFonts w:hint="cs"/>
          <w:rtl/>
        </w:rPr>
        <w:t>- مسلم (ش: 4333) / نسایی (ش: 3851-3812) / ابن ماجه (ش: 2124).</w:t>
      </w:r>
    </w:p>
  </w:footnote>
  <w:footnote w:id="242">
    <w:p w:rsidR="0012672A" w:rsidRPr="001805DD" w:rsidRDefault="0012672A" w:rsidP="00010EFA">
      <w:pPr>
        <w:pStyle w:val="aa"/>
        <w:rPr>
          <w:rtl/>
        </w:rPr>
      </w:pPr>
      <w:r w:rsidRPr="001805DD">
        <w:rPr>
          <w:rStyle w:val="FootnoteReference"/>
          <w:vertAlign w:val="baseline"/>
        </w:rPr>
        <w:footnoteRef/>
      </w:r>
      <w:r w:rsidRPr="001805DD">
        <w:rPr>
          <w:rFonts w:hint="cs"/>
          <w:rtl/>
        </w:rPr>
        <w:t>- بخاری (ش: 67-105-1739-1741-1742-4402-4403-4406-5550-6023-6785-7087-7447) / مسلم (ش: 3009-4477-4478) / ابوداود (ش: 1907) / ترمذی (ش: 2159-3087) / ابن ماجه (ش: 3055-3057-3931) / نسایی، سنن کبری (ش: 4001-4002-4092-4093-4099-4100-5850-5851-11213).</w:t>
      </w:r>
    </w:p>
  </w:footnote>
  <w:footnote w:id="243">
    <w:p w:rsidR="0012672A" w:rsidRPr="001805DD" w:rsidRDefault="0012672A" w:rsidP="00010EFA">
      <w:pPr>
        <w:pStyle w:val="aa"/>
        <w:rPr>
          <w:rtl/>
        </w:rPr>
      </w:pPr>
      <w:r w:rsidRPr="001805DD">
        <w:rPr>
          <w:rStyle w:val="FootnoteReference"/>
          <w:vertAlign w:val="baseline"/>
        </w:rPr>
        <w:footnoteRef/>
      </w:r>
      <w:r w:rsidRPr="001805DD">
        <w:rPr>
          <w:rFonts w:hint="cs"/>
          <w:rtl/>
        </w:rPr>
        <w:t>- بخاری (ش: 6696-6700) / موطأ (ش: 1726) / ابوداود (ش: 3291) / ترمذی (ش: 1526) / نسایی (ش: 3806-3807-3808) / ابن ماجه (ش: 2126).</w:t>
      </w:r>
    </w:p>
  </w:footnote>
  <w:footnote w:id="244">
    <w:p w:rsidR="0012672A" w:rsidRPr="001805DD" w:rsidRDefault="0012672A" w:rsidP="003274A5">
      <w:pPr>
        <w:pStyle w:val="aa"/>
        <w:rPr>
          <w:rtl/>
        </w:rPr>
      </w:pPr>
      <w:r w:rsidRPr="001805DD">
        <w:rPr>
          <w:rStyle w:val="FootnoteReference"/>
          <w:vertAlign w:val="baseline"/>
        </w:rPr>
        <w:footnoteRef/>
      </w:r>
      <w:r w:rsidRPr="001805DD">
        <w:rPr>
          <w:rFonts w:hint="cs"/>
          <w:rtl/>
        </w:rPr>
        <w:t>- ابوداود (ش: 2194) / دارقطنی (ج 4 ص 162) / احمد (ش: 6714-6732-6975) / بیهقی، سنن کبری (ش: 20545-20585) / طحاوی، شرح معاني الآثار (ج 3 ص 133) / ابن عساکر، معجم الشیوخ (ج 1 ص 61) / ابن عساکر، تاریخ دمشق (ج 43 ص 210) / خطیب، تاریخ بغداد (ج 6 ص 48) / ازرقی، أخبار مکة (ج 2 ص 15) / معجم الأوسط (ش: 1410).</w:t>
      </w:r>
    </w:p>
  </w:footnote>
  <w:footnote w:id="245">
    <w:p w:rsidR="0012672A" w:rsidRPr="001805DD" w:rsidRDefault="0012672A" w:rsidP="003022DD">
      <w:pPr>
        <w:pStyle w:val="aa"/>
        <w:rPr>
          <w:rtl/>
        </w:rPr>
      </w:pPr>
      <w:r w:rsidRPr="001805DD">
        <w:rPr>
          <w:rStyle w:val="FootnoteReference"/>
          <w:vertAlign w:val="baseline"/>
        </w:rPr>
        <w:footnoteRef/>
      </w:r>
      <w:r w:rsidRPr="001805DD">
        <w:rPr>
          <w:rFonts w:hint="cs"/>
          <w:rtl/>
        </w:rPr>
        <w:t>- ابن حجر، تهذیب التهذیب (ج 6 ص 155) / ابن حجر، تقریب التهذیب (ش: 3831).</w:t>
      </w:r>
    </w:p>
  </w:footnote>
  <w:footnote w:id="246">
    <w:p w:rsidR="0012672A" w:rsidRPr="001805DD" w:rsidRDefault="0012672A" w:rsidP="003022DD">
      <w:pPr>
        <w:pStyle w:val="aa"/>
        <w:rPr>
          <w:rtl/>
        </w:rPr>
      </w:pPr>
      <w:r w:rsidRPr="001805DD">
        <w:rPr>
          <w:rStyle w:val="FootnoteReference"/>
          <w:vertAlign w:val="baseline"/>
        </w:rPr>
        <w:footnoteRef/>
      </w:r>
      <w:r w:rsidRPr="001805DD">
        <w:rPr>
          <w:rFonts w:hint="cs"/>
          <w:rtl/>
        </w:rPr>
        <w:t>- جزیری، الفقه علی المذاهب الأربعة (ج 2 ص 117) / سید سابق، فقه السنة (ج 3 ص 38-39) / بهوتی، کشاف القناع (ج 6 ص 276).</w:t>
      </w:r>
    </w:p>
  </w:footnote>
  <w:footnote w:id="247">
    <w:p w:rsidR="0012672A" w:rsidRPr="001805DD" w:rsidRDefault="0012672A" w:rsidP="00B538D8">
      <w:pPr>
        <w:pStyle w:val="aa"/>
        <w:rPr>
          <w:rtl/>
        </w:rPr>
      </w:pPr>
      <w:r w:rsidRPr="001805DD">
        <w:rPr>
          <w:rStyle w:val="FootnoteReference"/>
          <w:vertAlign w:val="baseline"/>
        </w:rPr>
        <w:footnoteRef/>
      </w:r>
      <w:r w:rsidRPr="001805DD">
        <w:rPr>
          <w:rFonts w:hint="cs"/>
          <w:rtl/>
        </w:rPr>
        <w:t>- بخاری (ش: 2697) / مسلم (ش: 4859) / ابوداود (ش: 4608) / ابن ماجه (ش: 14).</w:t>
      </w:r>
    </w:p>
  </w:footnote>
  <w:footnote w:id="248">
    <w:p w:rsidR="0012672A" w:rsidRPr="001805DD" w:rsidRDefault="0012672A" w:rsidP="006948D5">
      <w:pPr>
        <w:pStyle w:val="aa"/>
        <w:rPr>
          <w:rtl/>
        </w:rPr>
      </w:pPr>
      <w:r w:rsidRPr="001805DD">
        <w:rPr>
          <w:rStyle w:val="FootnoteReference"/>
          <w:vertAlign w:val="baseline"/>
        </w:rPr>
        <w:footnoteRef/>
      </w:r>
      <w:r w:rsidRPr="001805DD">
        <w:rPr>
          <w:rFonts w:hint="cs"/>
          <w:rtl/>
        </w:rPr>
        <w:t>- ابن تیمیة، مجموع الفتاوی (ج 1 ص 81).</w:t>
      </w:r>
    </w:p>
  </w:footnote>
  <w:footnote w:id="249">
    <w:p w:rsidR="0012672A" w:rsidRPr="001805DD" w:rsidRDefault="0012672A" w:rsidP="003B3F32">
      <w:pPr>
        <w:pStyle w:val="aa"/>
        <w:rPr>
          <w:rtl/>
        </w:rPr>
      </w:pPr>
      <w:r w:rsidRPr="001805DD">
        <w:rPr>
          <w:rStyle w:val="FootnoteReference"/>
          <w:vertAlign w:val="baseline"/>
        </w:rPr>
        <w:footnoteRef/>
      </w:r>
      <w:r w:rsidRPr="001805DD">
        <w:rPr>
          <w:rFonts w:hint="cs"/>
          <w:rtl/>
        </w:rPr>
        <w:t>- کاسانی، بدائع الصنائع (ج 5 ص 82-83) / ابن عابدین، حاشیه رد المحتار (ج 4 ص 40) / قرافی، الذخیرة (ج 4 ص 73) / ابن تیمیة، مجموع الفتاوی (ج 27 ص 27) / الموسوعة الکویتیة (ج 40 ص 138) / فتاوی هندیه (ج 1 ص 208).</w:t>
      </w:r>
    </w:p>
  </w:footnote>
  <w:footnote w:id="250">
    <w:p w:rsidR="0012672A" w:rsidRPr="001805DD" w:rsidRDefault="0012672A" w:rsidP="003B3F32">
      <w:pPr>
        <w:pStyle w:val="aa"/>
        <w:rPr>
          <w:rtl/>
        </w:rPr>
      </w:pPr>
      <w:r w:rsidRPr="001805DD">
        <w:rPr>
          <w:rStyle w:val="FootnoteReference"/>
          <w:vertAlign w:val="baseline"/>
        </w:rPr>
        <w:footnoteRef/>
      </w:r>
      <w:r w:rsidRPr="001805DD">
        <w:rPr>
          <w:rFonts w:hint="cs"/>
          <w:rtl/>
        </w:rPr>
        <w:t>- صنعانی، سبل السّلام (ج 4 ص 366).</w:t>
      </w:r>
    </w:p>
  </w:footnote>
  <w:footnote w:id="251">
    <w:p w:rsidR="0012672A" w:rsidRPr="001805DD" w:rsidRDefault="0012672A" w:rsidP="003B3F32">
      <w:pPr>
        <w:pStyle w:val="aa"/>
        <w:rPr>
          <w:rtl/>
        </w:rPr>
      </w:pPr>
      <w:r w:rsidRPr="001805DD">
        <w:rPr>
          <w:rStyle w:val="FootnoteReference"/>
          <w:vertAlign w:val="baseline"/>
        </w:rPr>
        <w:footnoteRef/>
      </w:r>
      <w:r w:rsidRPr="001805DD">
        <w:rPr>
          <w:rFonts w:hint="cs"/>
          <w:rtl/>
        </w:rPr>
        <w:t>- ابن المرتضی، البحر الزخار (ج 5 ص 412 و 415).</w:t>
      </w:r>
    </w:p>
  </w:footnote>
  <w:footnote w:id="252">
    <w:p w:rsidR="0012672A" w:rsidRPr="001805DD" w:rsidRDefault="0012672A" w:rsidP="003B3F32">
      <w:pPr>
        <w:pStyle w:val="aa"/>
        <w:rPr>
          <w:rtl/>
        </w:rPr>
      </w:pPr>
      <w:r w:rsidRPr="001805DD">
        <w:rPr>
          <w:rStyle w:val="FootnoteReference"/>
          <w:vertAlign w:val="baseline"/>
        </w:rPr>
        <w:footnoteRef/>
      </w:r>
      <w:r w:rsidRPr="001805DD">
        <w:rPr>
          <w:rFonts w:hint="cs"/>
          <w:rtl/>
        </w:rPr>
        <w:t>- الموسوعة الکویتیة (ج 40 ص 48) / قرافی، الذخیرة (ج 4 ص 73).</w:t>
      </w:r>
    </w:p>
  </w:footnote>
  <w:footnote w:id="253">
    <w:p w:rsidR="0012672A" w:rsidRPr="001805DD" w:rsidRDefault="0012672A" w:rsidP="003B3F32">
      <w:pPr>
        <w:pStyle w:val="aa"/>
        <w:rPr>
          <w:rtl/>
        </w:rPr>
      </w:pPr>
      <w:r w:rsidRPr="001805DD">
        <w:rPr>
          <w:rStyle w:val="FootnoteReference"/>
          <w:vertAlign w:val="baseline"/>
        </w:rPr>
        <w:footnoteRef/>
      </w:r>
      <w:r w:rsidRPr="001805DD">
        <w:rPr>
          <w:rFonts w:hint="cs"/>
          <w:rtl/>
        </w:rPr>
        <w:t>- غزالی، الوسیط (ج 7 ص 263).</w:t>
      </w:r>
    </w:p>
  </w:footnote>
  <w:footnote w:id="254">
    <w:p w:rsidR="0012672A" w:rsidRPr="001805DD" w:rsidRDefault="0012672A" w:rsidP="003B3F32">
      <w:pPr>
        <w:pStyle w:val="aa"/>
        <w:rPr>
          <w:rtl/>
        </w:rPr>
      </w:pPr>
      <w:r w:rsidRPr="001805DD">
        <w:rPr>
          <w:rStyle w:val="FootnoteReference"/>
          <w:vertAlign w:val="baseline"/>
        </w:rPr>
        <w:footnoteRef/>
      </w:r>
      <w:r w:rsidRPr="001805DD">
        <w:rPr>
          <w:rFonts w:hint="cs"/>
          <w:rtl/>
        </w:rPr>
        <w:t>- صنعانی، سبل السّلام (ج 4 ص 366).</w:t>
      </w:r>
    </w:p>
  </w:footnote>
  <w:footnote w:id="255">
    <w:p w:rsidR="0012672A" w:rsidRPr="001805DD" w:rsidRDefault="0012672A" w:rsidP="003B3F32">
      <w:pPr>
        <w:pStyle w:val="aa"/>
        <w:rPr>
          <w:rtl/>
        </w:rPr>
      </w:pPr>
      <w:r w:rsidRPr="001805DD">
        <w:rPr>
          <w:rStyle w:val="FootnoteReference"/>
          <w:vertAlign w:val="baseline"/>
        </w:rPr>
        <w:footnoteRef/>
      </w:r>
      <w:r w:rsidRPr="001805DD">
        <w:rPr>
          <w:rFonts w:hint="cs"/>
          <w:rtl/>
        </w:rPr>
        <w:t>- خن و شربجی والبغا، الفقه المنهجی (ج 1 ص 461-462) / شربینی، مغني المحتاج (ج 4 ص 428) / نووی، المجموع (ج 8 ص 452) / انصاری، أسنی المطالب (ج 1 ص 578) / ابن تیمیة، مجموع الفتاوی (ج 27 ص 27) / قرافی، الذخیرة (ج 4 ص 73).</w:t>
      </w:r>
    </w:p>
  </w:footnote>
  <w:footnote w:id="256">
    <w:p w:rsidR="0012672A" w:rsidRPr="001805DD" w:rsidRDefault="0012672A" w:rsidP="003B3F32">
      <w:pPr>
        <w:pStyle w:val="aa"/>
        <w:rPr>
          <w:rtl/>
        </w:rPr>
      </w:pPr>
      <w:r w:rsidRPr="001805DD">
        <w:rPr>
          <w:rStyle w:val="FootnoteReference"/>
          <w:vertAlign w:val="baseline"/>
        </w:rPr>
        <w:footnoteRef/>
      </w:r>
      <w:r w:rsidRPr="001805DD">
        <w:rPr>
          <w:rFonts w:hint="cs"/>
          <w:rtl/>
        </w:rPr>
        <w:t>- ابن قدامة، الکافي (ج 4 ص 422) / قرافی، الذخیرة (ج 4 ص 73).</w:t>
      </w:r>
    </w:p>
  </w:footnote>
  <w:footnote w:id="257">
    <w:p w:rsidR="0012672A" w:rsidRPr="001805DD" w:rsidRDefault="0012672A" w:rsidP="003B3F32">
      <w:pPr>
        <w:pStyle w:val="aa"/>
        <w:rPr>
          <w:rtl/>
        </w:rPr>
      </w:pPr>
      <w:r w:rsidRPr="001805DD">
        <w:rPr>
          <w:rStyle w:val="FootnoteReference"/>
          <w:vertAlign w:val="baseline"/>
        </w:rPr>
        <w:footnoteRef/>
      </w:r>
      <w:r w:rsidRPr="001805DD">
        <w:rPr>
          <w:rFonts w:hint="cs"/>
          <w:rtl/>
        </w:rPr>
        <w:t>- الموسوعة الکویتیة (ج 40 ص 147) / قرافی، الذخیرة (ج 4 ص 73).</w:t>
      </w:r>
    </w:p>
  </w:footnote>
  <w:footnote w:id="258">
    <w:p w:rsidR="0012672A" w:rsidRPr="001805DD" w:rsidRDefault="0012672A" w:rsidP="003B3F32">
      <w:pPr>
        <w:pStyle w:val="aa"/>
        <w:rPr>
          <w:rtl/>
        </w:rPr>
      </w:pPr>
      <w:r w:rsidRPr="001805DD">
        <w:rPr>
          <w:rStyle w:val="FootnoteReference"/>
          <w:vertAlign w:val="baseline"/>
        </w:rPr>
        <w:footnoteRef/>
      </w:r>
      <w:r w:rsidRPr="001805DD">
        <w:rPr>
          <w:rFonts w:hint="cs"/>
          <w:rtl/>
        </w:rPr>
        <w:t>- الموسوعة الکویتیة (ج 40 ص 148).</w:t>
      </w:r>
    </w:p>
  </w:footnote>
  <w:footnote w:id="259">
    <w:p w:rsidR="0012672A" w:rsidRPr="001805DD" w:rsidRDefault="0012672A" w:rsidP="00B538D8">
      <w:pPr>
        <w:pStyle w:val="aa"/>
        <w:rPr>
          <w:rtl/>
        </w:rPr>
      </w:pPr>
      <w:r w:rsidRPr="001805DD">
        <w:rPr>
          <w:rStyle w:val="FootnoteReference"/>
          <w:vertAlign w:val="baseline"/>
        </w:rPr>
        <w:footnoteRef/>
      </w:r>
      <w:r w:rsidRPr="001805DD">
        <w:rPr>
          <w:rFonts w:hint="cs"/>
          <w:rtl/>
        </w:rPr>
        <w:t>- بخاری (ش: 6696-6700) / موطأ (ش: 1726) / ابوداود (ش: 3291) / ترمذی (ش: 1526) / نسایی (ش: 3806-3807-3808) / ابن ماجه (ش: 2126).</w:t>
      </w:r>
    </w:p>
  </w:footnote>
  <w:footnote w:id="260">
    <w:p w:rsidR="0012672A" w:rsidRPr="001805DD" w:rsidRDefault="0012672A" w:rsidP="00B538D8">
      <w:pPr>
        <w:pStyle w:val="aa"/>
        <w:rPr>
          <w:rtl/>
        </w:rPr>
      </w:pPr>
      <w:r w:rsidRPr="001805DD">
        <w:rPr>
          <w:rStyle w:val="FootnoteReference"/>
          <w:vertAlign w:val="baseline"/>
        </w:rPr>
        <w:footnoteRef/>
      </w:r>
      <w:r w:rsidRPr="001805DD">
        <w:rPr>
          <w:rFonts w:hint="cs"/>
          <w:rtl/>
        </w:rPr>
        <w:t>- ابوداود (ش: 2194) / دارقطنی (ج 4 ص 162) / احمد (ش: 6714-6732-6975) / بیهقی، سنن کبری (ش: 20545-20585) / طحاوی، شرح معاني الآثار (ج 3 ص 133) / ابن عساکر، معجم الشیوخ (ج 1 ص 61) / ابن عساکر، تاریخ دمشق (ج 43 ص 210) / خطیب، تاریخ بغداد (ج 6 ص 48) / ازرقی، أخبار مکة (ج 2 ص 15) / معجم الأوسط (ش: 1410).</w:t>
      </w:r>
    </w:p>
  </w:footnote>
  <w:footnote w:id="261">
    <w:p w:rsidR="0012672A" w:rsidRPr="001805DD" w:rsidRDefault="0012672A" w:rsidP="0054368F">
      <w:pPr>
        <w:pStyle w:val="aa"/>
        <w:rPr>
          <w:rtl/>
        </w:rPr>
      </w:pPr>
      <w:r w:rsidRPr="001805DD">
        <w:rPr>
          <w:rStyle w:val="FootnoteReference"/>
          <w:vertAlign w:val="baseline"/>
        </w:rPr>
        <w:footnoteRef/>
      </w:r>
      <w:r w:rsidRPr="001805DD">
        <w:rPr>
          <w:rFonts w:hint="cs"/>
          <w:rtl/>
        </w:rPr>
        <w:t>- ابن حجر، تهذیب التهذیب (ج 6 ص 155) / ابن حجر، تقریب التهذیب (ش: 3831).</w:t>
      </w:r>
    </w:p>
  </w:footnote>
  <w:footnote w:id="262">
    <w:p w:rsidR="0012672A" w:rsidRPr="001805DD" w:rsidRDefault="0012672A" w:rsidP="0054368F">
      <w:pPr>
        <w:pStyle w:val="aa"/>
        <w:rPr>
          <w:rtl/>
        </w:rPr>
      </w:pPr>
      <w:r w:rsidRPr="001805DD">
        <w:rPr>
          <w:rStyle w:val="FootnoteReference"/>
          <w:vertAlign w:val="baseline"/>
        </w:rPr>
        <w:footnoteRef/>
      </w:r>
      <w:r w:rsidRPr="001805DD">
        <w:rPr>
          <w:rFonts w:hint="cs"/>
          <w:rtl/>
        </w:rPr>
        <w:t>- حلی، شرایع الإسلام في مسائل الحلال والحرام (ج 3 ص 725) / نجفی، جواهر الکلام في شرح شرائع الإسلام (ج 35 ص 377) / جزیری و غروی و مازح، الفقه علی المذاهب الأربعة ومذهب أهل البیت (ج 2 ص 181).</w:t>
      </w:r>
    </w:p>
  </w:footnote>
  <w:footnote w:id="263">
    <w:p w:rsidR="0012672A" w:rsidRPr="001805DD" w:rsidRDefault="0012672A" w:rsidP="0054368F">
      <w:pPr>
        <w:pStyle w:val="aa"/>
        <w:rPr>
          <w:rtl/>
        </w:rPr>
      </w:pPr>
      <w:r w:rsidRPr="001805DD">
        <w:rPr>
          <w:rStyle w:val="FootnoteReference"/>
          <w:vertAlign w:val="baseline"/>
        </w:rPr>
        <w:footnoteRef/>
      </w:r>
      <w:r w:rsidRPr="001805DD">
        <w:rPr>
          <w:rFonts w:hint="cs"/>
          <w:rtl/>
        </w:rPr>
        <w:t>- الموسوعة الکویتیة (ج 40 ص 148).</w:t>
      </w:r>
    </w:p>
  </w:footnote>
  <w:footnote w:id="264">
    <w:p w:rsidR="0012672A" w:rsidRPr="001805DD" w:rsidRDefault="0012672A" w:rsidP="007D413F">
      <w:pPr>
        <w:pStyle w:val="aa"/>
        <w:rPr>
          <w:rtl/>
        </w:rPr>
      </w:pPr>
      <w:r w:rsidRPr="001805DD">
        <w:rPr>
          <w:rStyle w:val="FootnoteReference"/>
          <w:vertAlign w:val="baseline"/>
        </w:rPr>
        <w:footnoteRef/>
      </w:r>
      <w:r w:rsidRPr="001805DD">
        <w:rPr>
          <w:rFonts w:hint="cs"/>
          <w:rtl/>
        </w:rPr>
        <w:t>- دمیاطی، إعانة الطالبین (ج 2 ص 406) / زیدان، المفصل (ج 2 ص 436) / ابن قدامة، المغني (ج 11 ص 332) / الموسوعة الکویتیة (ج 40 ص 155) / نووی، المجموع (ج 8 ص 455) ابن حجر، تحفة المحتاج (ج 10 ص 80).</w:t>
      </w:r>
    </w:p>
  </w:footnote>
  <w:footnote w:id="265">
    <w:p w:rsidR="0012672A" w:rsidRPr="001805DD" w:rsidRDefault="0012672A" w:rsidP="007D413F">
      <w:pPr>
        <w:pStyle w:val="aa"/>
        <w:rPr>
          <w:rtl/>
        </w:rPr>
      </w:pPr>
      <w:r w:rsidRPr="001805DD">
        <w:rPr>
          <w:rStyle w:val="FootnoteReference"/>
          <w:vertAlign w:val="baseline"/>
        </w:rPr>
        <w:footnoteRef/>
      </w:r>
      <w:r w:rsidRPr="001805DD">
        <w:rPr>
          <w:rFonts w:hint="cs"/>
          <w:rtl/>
        </w:rPr>
        <w:t xml:space="preserve">- زیدان، المفصل (ج 2 ص 436) / کاسانی، بدائع الصنایع (ج 5 ص 90) / ابن عابدین، حاشیه رد المحتار (ج 4 ص 40) / فتاوی الهندیه (ج 1 ص 208) / الموسوعة الکویتیة (ج 40 ص 15) / تهانوی، </w:t>
      </w:r>
      <w:r>
        <w:rPr>
          <w:rFonts w:hint="cs"/>
          <w:rtl/>
        </w:rPr>
        <w:t>إعلاء السنن</w:t>
      </w:r>
      <w:r w:rsidRPr="001805DD">
        <w:rPr>
          <w:rFonts w:hint="cs"/>
          <w:rtl/>
        </w:rPr>
        <w:t xml:space="preserve"> (ج 11 ص 399).</w:t>
      </w:r>
    </w:p>
  </w:footnote>
  <w:footnote w:id="266">
    <w:p w:rsidR="0012672A" w:rsidRPr="001805DD" w:rsidRDefault="0012672A" w:rsidP="007D413F">
      <w:pPr>
        <w:pStyle w:val="aa"/>
        <w:rPr>
          <w:rtl/>
        </w:rPr>
      </w:pPr>
      <w:r w:rsidRPr="001805DD">
        <w:rPr>
          <w:rStyle w:val="FootnoteReference"/>
          <w:vertAlign w:val="baseline"/>
        </w:rPr>
        <w:footnoteRef/>
      </w:r>
      <w:r w:rsidRPr="001805DD">
        <w:rPr>
          <w:rFonts w:hint="cs"/>
          <w:rtl/>
        </w:rPr>
        <w:t>- مصطفی خن، الفقه المنهجی (ج 1 ص 462) / نووی، روضة الطالبین (ج 2 ص 566) / انصاری، أسنی المطالب (ج 1 ص 577) / دمیاطی، إعانة الطالبین (ج 2 ص 411) / بهوتی، کشاف القناع (ج 6 ص 274) / ابن مفلح، المبدع (ج 9 ص 324) / جزیری، الفقه علی المذاهب الأربعة (ج 2 ص 120) ابن حجر، تحفة المحتاج (ج 10 ص 80).</w:t>
      </w:r>
    </w:p>
  </w:footnote>
  <w:footnote w:id="267">
    <w:p w:rsidR="0012672A" w:rsidRPr="001805DD" w:rsidRDefault="0012672A" w:rsidP="007D413F">
      <w:pPr>
        <w:pStyle w:val="aa"/>
        <w:rPr>
          <w:rtl/>
        </w:rPr>
      </w:pPr>
      <w:r w:rsidRPr="001805DD">
        <w:rPr>
          <w:rStyle w:val="FootnoteReference"/>
          <w:vertAlign w:val="baseline"/>
        </w:rPr>
        <w:footnoteRef/>
      </w:r>
      <w:r w:rsidRPr="001805DD">
        <w:rPr>
          <w:rFonts w:hint="cs"/>
          <w:rtl/>
        </w:rPr>
        <w:t>- ابن قدامة، الشرح الکبیر (ج 11 ص 333) / ابن قدامة، المغني (ج 11 ص 332) / الموسوعة الکویتیة (ج 40 ص 155) / مرداوی، الإنصاف (ج 11 ص 118) / ابن مفلح، المبدع (ج 9 ص 324) / جزیری، الفقه علی المذاهب الأربعة (ج 2 ص 120).</w:t>
      </w:r>
    </w:p>
  </w:footnote>
  <w:footnote w:id="268">
    <w:p w:rsidR="0012672A" w:rsidRPr="001805DD" w:rsidRDefault="0012672A" w:rsidP="007D413F">
      <w:pPr>
        <w:pStyle w:val="aa"/>
        <w:rPr>
          <w:rtl/>
        </w:rPr>
      </w:pPr>
      <w:r w:rsidRPr="001805DD">
        <w:rPr>
          <w:rStyle w:val="FootnoteReference"/>
          <w:vertAlign w:val="baseline"/>
        </w:rPr>
        <w:footnoteRef/>
      </w:r>
      <w:r w:rsidRPr="001805DD">
        <w:rPr>
          <w:rFonts w:hint="cs"/>
          <w:rtl/>
        </w:rPr>
        <w:t>- خن و شربجی و البغا، الفقه المنهجی (ج 1 ص 462) / ابن قدامة، الشرح الکبیر (ج 11 ص 333).</w:t>
      </w:r>
    </w:p>
  </w:footnote>
  <w:footnote w:id="269">
    <w:p w:rsidR="0012672A" w:rsidRPr="001805DD" w:rsidRDefault="0012672A" w:rsidP="007D413F">
      <w:pPr>
        <w:pStyle w:val="aa"/>
        <w:rPr>
          <w:rtl/>
        </w:rPr>
      </w:pPr>
      <w:r w:rsidRPr="001805DD">
        <w:rPr>
          <w:rStyle w:val="FootnoteReference"/>
          <w:vertAlign w:val="baseline"/>
        </w:rPr>
        <w:footnoteRef/>
      </w:r>
      <w:r w:rsidRPr="001805DD">
        <w:rPr>
          <w:rFonts w:hint="cs"/>
          <w:rtl/>
        </w:rPr>
        <w:t>- ابن قدامة، المغني (ج 11 ص 332) / زیدان، المفصل (ج 2 ص 436) / مرداوی، الإنصاف (ج 211 ص 119).</w:t>
      </w:r>
    </w:p>
  </w:footnote>
  <w:footnote w:id="270">
    <w:p w:rsidR="0012672A" w:rsidRPr="001805DD" w:rsidRDefault="0012672A" w:rsidP="007D413F">
      <w:pPr>
        <w:pStyle w:val="aa"/>
        <w:rPr>
          <w:rtl/>
        </w:rPr>
      </w:pPr>
      <w:r w:rsidRPr="001805DD">
        <w:rPr>
          <w:rStyle w:val="FootnoteReference"/>
          <w:vertAlign w:val="baseline"/>
        </w:rPr>
        <w:footnoteRef/>
      </w:r>
      <w:r w:rsidRPr="001805DD">
        <w:rPr>
          <w:rFonts w:hint="cs"/>
          <w:rtl/>
        </w:rPr>
        <w:t>- ابن قدامة، الکافي (ج 4 ص 421) / مرداوی، الإنصاف (ج 11 ص 118) / ابن مفلح، المبدع (ج 9 ص 324) / الموسوعة الکویتیة (ج 40 ص 157) / بهوتی، کشاف القناع (ج 6 ص 274).</w:t>
      </w:r>
    </w:p>
  </w:footnote>
  <w:footnote w:id="271">
    <w:p w:rsidR="0012672A" w:rsidRPr="001805DD" w:rsidRDefault="0012672A" w:rsidP="007D413F">
      <w:pPr>
        <w:pStyle w:val="aa"/>
        <w:rPr>
          <w:rtl/>
        </w:rPr>
      </w:pPr>
      <w:r w:rsidRPr="001805DD">
        <w:rPr>
          <w:rStyle w:val="FootnoteReference"/>
          <w:vertAlign w:val="baseline"/>
        </w:rPr>
        <w:footnoteRef/>
      </w:r>
      <w:r w:rsidRPr="001805DD">
        <w:rPr>
          <w:rFonts w:hint="cs"/>
          <w:rtl/>
        </w:rPr>
        <w:t>- جزیری و غروی و مازح، الفقه علی المذاهب الأربعة ومذهب أهل البیت (ج 2 ص 181) / نجفی، جواهر الکلام في شرح شرائع الإسلام (ج 35 ص 377).</w:t>
      </w:r>
    </w:p>
  </w:footnote>
  <w:footnote w:id="272">
    <w:p w:rsidR="0012672A" w:rsidRPr="001805DD" w:rsidRDefault="0012672A" w:rsidP="00C66F0A">
      <w:pPr>
        <w:pStyle w:val="aa"/>
        <w:rPr>
          <w:rtl/>
        </w:rPr>
      </w:pPr>
      <w:r w:rsidRPr="001805DD">
        <w:rPr>
          <w:rStyle w:val="FootnoteReference"/>
          <w:vertAlign w:val="baseline"/>
        </w:rPr>
        <w:footnoteRef/>
      </w:r>
      <w:r w:rsidRPr="001805DD">
        <w:rPr>
          <w:rFonts w:hint="cs"/>
          <w:rtl/>
        </w:rPr>
        <w:t>- بخاری (ش: 6696-6700) / موطأ (ش: 1726) / ابوداود (ش: 3291) / ترمذی (ش: 1526) / نسایی (ش: 3806-3807-3808) / ابن ماجه (ش: 2126).</w:t>
      </w:r>
    </w:p>
  </w:footnote>
  <w:footnote w:id="273">
    <w:p w:rsidR="0012672A" w:rsidRPr="001805DD" w:rsidRDefault="0012672A" w:rsidP="00AB72E3">
      <w:pPr>
        <w:pStyle w:val="aa"/>
        <w:rPr>
          <w:rtl/>
        </w:rPr>
      </w:pPr>
      <w:r w:rsidRPr="001805DD">
        <w:rPr>
          <w:rStyle w:val="FootnoteReference"/>
          <w:vertAlign w:val="baseline"/>
        </w:rPr>
        <w:footnoteRef/>
      </w:r>
      <w:r w:rsidRPr="001805DD">
        <w:rPr>
          <w:rFonts w:hint="cs"/>
          <w:rtl/>
        </w:rPr>
        <w:t>- مسلم (ش: 4332) / نسایی (ش: 3832) / ابوداود (ش: 3325).</w:t>
      </w:r>
    </w:p>
  </w:footnote>
  <w:footnote w:id="274">
    <w:p w:rsidR="0012672A" w:rsidRPr="001805DD" w:rsidRDefault="0012672A" w:rsidP="006E44F6">
      <w:pPr>
        <w:pStyle w:val="aa"/>
        <w:rPr>
          <w:rtl/>
        </w:rPr>
      </w:pPr>
      <w:r w:rsidRPr="001805DD">
        <w:rPr>
          <w:rStyle w:val="FootnoteReference"/>
          <w:vertAlign w:val="baseline"/>
        </w:rPr>
        <w:footnoteRef/>
      </w:r>
      <w:r w:rsidRPr="001805DD">
        <w:rPr>
          <w:rFonts w:hint="cs"/>
          <w:rtl/>
        </w:rPr>
        <w:t xml:space="preserve">- شربینی، مغني المحتاج (ج 4 ص 412) / نووی، روضة الطالبین (ج 2 ص 565) / انصاری، أسنی المطالب (ج 1 ص 577) / قرافی، الذخیرة (ج 4 ص 73) / دمیاطی، إعانة الطالبین (ج 2 ص 410) / ابن شهاب رملی، نهایة المحتاج (ج 8 ص 223) / صنعانی، سبل السّلام (ج 4 ص 366) / ابن قدامة، المغني (ج 11 ص 332) / ماوردی، الحاوي الکبیر (ج 15 ص 501) / حصنی، کفایة الأخیار (ص 652) / نووی، المجموع (ج 8 ص 453) / الموسوعة الکویتیة (ج 40 ص 151) / ابن هبیرة، اختلاف الأئمة الفقها (ج 2 ص 389 و 390) / قفال شاشی، حلیة العلماء (ج 3 ص 334) / زحیلی، الفقه الإسلامي وأدلته (ج 4 ص 123 و 124) / ابن رشد، بدایة المجتهد (ج 1 ص 340) / جزیری، الفقه علی المذاهب الأربعة (ج 2 ص 118) / ابن تیمیة، مجموع الفتاوی (ج 35 ص 354) / تهانوی، </w:t>
      </w:r>
      <w:r>
        <w:rPr>
          <w:rFonts w:hint="cs"/>
          <w:rtl/>
        </w:rPr>
        <w:t>إعلاء السنن</w:t>
      </w:r>
      <w:r w:rsidRPr="001805DD">
        <w:rPr>
          <w:rFonts w:hint="cs"/>
          <w:rtl/>
        </w:rPr>
        <w:t xml:space="preserve"> (ج 11 ص 398) / ابن حجر، تحفة المحتاج (ج 10 ص 78) / شیخی‌زاده، مجمع الأنهر (ج 1 ص 274) / زیلعی، تبیین الحقایق (ج 1 ص 344).</w:t>
      </w:r>
    </w:p>
  </w:footnote>
  <w:footnote w:id="275">
    <w:p w:rsidR="0012672A" w:rsidRPr="001805DD" w:rsidRDefault="0012672A" w:rsidP="006E44F6">
      <w:pPr>
        <w:pStyle w:val="aa"/>
        <w:rPr>
          <w:rtl/>
        </w:rPr>
      </w:pPr>
      <w:r w:rsidRPr="001805DD">
        <w:rPr>
          <w:rStyle w:val="FootnoteReference"/>
          <w:vertAlign w:val="baseline"/>
        </w:rPr>
        <w:footnoteRef/>
      </w:r>
      <w:r w:rsidRPr="001805DD">
        <w:rPr>
          <w:rFonts w:hint="cs"/>
          <w:rtl/>
        </w:rPr>
        <w:t xml:space="preserve">- صنعانی، سبل السّلام (ج 4 ص 368) / نووی، المجموع (ج 8 ص 457) / زیدان، المفصل (ج 2 ص 435) / ابن حزم، </w:t>
      </w:r>
      <w:r>
        <w:rPr>
          <w:rFonts w:hint="cs"/>
          <w:rtl/>
        </w:rPr>
        <w:t>المحلى</w:t>
      </w:r>
      <w:r w:rsidRPr="001805DD">
        <w:rPr>
          <w:rFonts w:hint="cs"/>
          <w:rtl/>
        </w:rPr>
        <w:t xml:space="preserve"> (ج 8 ص 2).</w:t>
      </w:r>
    </w:p>
  </w:footnote>
  <w:footnote w:id="276">
    <w:p w:rsidR="0012672A" w:rsidRPr="001805DD" w:rsidRDefault="0012672A" w:rsidP="006E44F6">
      <w:pPr>
        <w:pStyle w:val="aa"/>
        <w:rPr>
          <w:rtl/>
        </w:rPr>
      </w:pPr>
      <w:r w:rsidRPr="001805DD">
        <w:rPr>
          <w:rStyle w:val="FootnoteReference"/>
          <w:vertAlign w:val="baseline"/>
        </w:rPr>
        <w:footnoteRef/>
      </w:r>
      <w:r w:rsidRPr="001805DD">
        <w:rPr>
          <w:rFonts w:hint="cs"/>
          <w:rtl/>
        </w:rPr>
        <w:t xml:space="preserve">- نووی، المجموع (ج 8 ص 457) / </w:t>
      </w:r>
      <w:r>
        <w:rPr>
          <w:rFonts w:hint="cs"/>
          <w:rtl/>
        </w:rPr>
        <w:t>الموسوعة الكويتية</w:t>
      </w:r>
      <w:r w:rsidRPr="001805DD">
        <w:rPr>
          <w:rFonts w:hint="cs"/>
          <w:rtl/>
        </w:rPr>
        <w:t xml:space="preserve"> (ج 40 ص 148) / ابن همام، شرح فتح القدیر (ج 5 ص 91) / ابن هبیرة، اختلاف الأئمة الفقها (ج 2 ص 389-390) / ابن تیمیة، مجموع الفتاوی (ج 35 ص 354) / ابن عابدین، حاشیه رد المحتار (ج 4 ص 40) / فتاوی الهندیه (ج 1 ص 208) / شیخی زاده، مجمع الأنهر (ج 1 ص 274).</w:t>
      </w:r>
    </w:p>
  </w:footnote>
  <w:footnote w:id="277">
    <w:p w:rsidR="0012672A" w:rsidRPr="001805DD" w:rsidRDefault="0012672A" w:rsidP="006E44F6">
      <w:pPr>
        <w:pStyle w:val="aa"/>
        <w:rPr>
          <w:rtl/>
        </w:rPr>
      </w:pPr>
      <w:r w:rsidRPr="001805DD">
        <w:rPr>
          <w:rStyle w:val="FootnoteReference"/>
          <w:vertAlign w:val="baseline"/>
        </w:rPr>
        <w:footnoteRef/>
      </w:r>
      <w:r w:rsidRPr="001805DD">
        <w:rPr>
          <w:rFonts w:hint="cs"/>
          <w:rtl/>
        </w:rPr>
        <w:t>- ابن منذر، الإشراف علی مذاهب العلماء (ج 7 ص 180)</w:t>
      </w:r>
    </w:p>
  </w:footnote>
  <w:footnote w:id="278">
    <w:p w:rsidR="0012672A" w:rsidRPr="001805DD" w:rsidRDefault="0012672A" w:rsidP="006E44F6">
      <w:pPr>
        <w:pStyle w:val="aa"/>
        <w:widowControl w:val="0"/>
        <w:rPr>
          <w:rtl/>
        </w:rPr>
      </w:pPr>
      <w:r w:rsidRPr="001805DD">
        <w:rPr>
          <w:rStyle w:val="FootnoteReference"/>
          <w:vertAlign w:val="baseline"/>
        </w:rPr>
        <w:footnoteRef/>
      </w:r>
      <w:r w:rsidRPr="001805DD">
        <w:rPr>
          <w:rFonts w:hint="cs"/>
          <w:rtl/>
        </w:rPr>
        <w:t xml:space="preserve">- نووی، المجموع (ج 8 ص 457) / قیروانی، النوادر والزیادات (ج 4 ص 25-26) / ابن قدامة، المغني (ج 11 ص 332) / حاشیة الدسوقي علی الشرح الکبیر (ج 2 ص 162) / </w:t>
      </w:r>
      <w:r>
        <w:rPr>
          <w:rFonts w:hint="cs"/>
          <w:rtl/>
        </w:rPr>
        <w:t>الموسوعة الكويتية</w:t>
      </w:r>
      <w:r w:rsidRPr="001805DD">
        <w:rPr>
          <w:rFonts w:hint="cs"/>
          <w:rtl/>
        </w:rPr>
        <w:t xml:space="preserve"> (ج 40 ص 151) / ابن هبیرة، اختلاف الأئمة الفقها (ج 2 ص 389-390) / زحیلی، الفقه الإسلامي وأدلته (ج 4 ص 123 و 124) / ابن قدامة، المغني (ج 11 ص 332) / ترمذی (ش: 1525) / زیدان، المفصل (ج 2 ص 435) / قیروانی، النوادر والزیادات (ج 4 ص 25-26) / صنعانی، سبل السّلام (ج 4 ص 368) / ابن رشد، بدایة المجتهد (ج 1 ص 340) / تهانوی، </w:t>
      </w:r>
      <w:r>
        <w:rPr>
          <w:rFonts w:hint="cs"/>
          <w:rtl/>
        </w:rPr>
        <w:t>إعلاء السنن</w:t>
      </w:r>
      <w:r w:rsidRPr="001805DD">
        <w:rPr>
          <w:rFonts w:hint="cs"/>
          <w:rtl/>
        </w:rPr>
        <w:t xml:space="preserve"> (ج 11 ص 398) / الآبي الأزهري، الثمر الداني (ص 428) / ابن عبدالبر، الکافي في فقه أهل المدینة (ص 199) / ابن منذر، الإشراف علی مذاهب العلماء (ج 7 ص 180).</w:t>
      </w:r>
    </w:p>
  </w:footnote>
  <w:footnote w:id="279">
    <w:p w:rsidR="0012672A" w:rsidRPr="001805DD" w:rsidRDefault="0012672A" w:rsidP="006E44F6">
      <w:pPr>
        <w:pStyle w:val="aa"/>
        <w:widowControl w:val="0"/>
        <w:rPr>
          <w:rtl/>
        </w:rPr>
      </w:pPr>
      <w:r w:rsidRPr="001805DD">
        <w:rPr>
          <w:rStyle w:val="FootnoteReference"/>
          <w:vertAlign w:val="baseline"/>
        </w:rPr>
        <w:footnoteRef/>
      </w:r>
      <w:r w:rsidRPr="001805DD">
        <w:rPr>
          <w:rFonts w:hint="cs"/>
          <w:rtl/>
        </w:rPr>
        <w:t xml:space="preserve">- ابن قدامة، المغني (ج 11 ص 332) / </w:t>
      </w:r>
      <w:r>
        <w:rPr>
          <w:rFonts w:hint="cs"/>
          <w:rtl/>
        </w:rPr>
        <w:t>الموسوعة الكويتية</w:t>
      </w:r>
      <w:r w:rsidRPr="001805DD">
        <w:rPr>
          <w:rFonts w:hint="cs"/>
          <w:rtl/>
        </w:rPr>
        <w:t xml:space="preserve"> (ج 40 ص 151) / ابن حزم، </w:t>
      </w:r>
      <w:r>
        <w:rPr>
          <w:rFonts w:hint="cs"/>
          <w:rtl/>
        </w:rPr>
        <w:t>المحلى</w:t>
      </w:r>
      <w:r w:rsidRPr="001805DD">
        <w:rPr>
          <w:rFonts w:hint="cs"/>
          <w:rtl/>
        </w:rPr>
        <w:t xml:space="preserve"> (ج 8 ص 5).</w:t>
      </w:r>
    </w:p>
  </w:footnote>
  <w:footnote w:id="280">
    <w:p w:rsidR="0012672A" w:rsidRPr="001805DD" w:rsidRDefault="0012672A" w:rsidP="006E44F6">
      <w:pPr>
        <w:pStyle w:val="aa"/>
        <w:widowControl w:val="0"/>
        <w:rPr>
          <w:rtl/>
        </w:rPr>
      </w:pPr>
      <w:r w:rsidRPr="001805DD">
        <w:rPr>
          <w:rStyle w:val="FootnoteReference"/>
          <w:vertAlign w:val="baseline"/>
        </w:rPr>
        <w:footnoteRef/>
      </w:r>
      <w:r w:rsidRPr="001805DD">
        <w:rPr>
          <w:rFonts w:hint="cs"/>
          <w:rtl/>
        </w:rPr>
        <w:t xml:space="preserve">- ابن قدامة، المغني (ج 11 ص 332) / </w:t>
      </w:r>
      <w:r>
        <w:rPr>
          <w:rFonts w:hint="cs"/>
          <w:rtl/>
        </w:rPr>
        <w:t>الموسوعة الكويتية</w:t>
      </w:r>
      <w:r w:rsidRPr="001805DD">
        <w:rPr>
          <w:rFonts w:hint="cs"/>
          <w:rtl/>
        </w:rPr>
        <w:t xml:space="preserve"> (ج 40 ص 151) / سرخسی، المبسوط (ج 8 ص 142) / ابن حزم، </w:t>
      </w:r>
      <w:r>
        <w:rPr>
          <w:rFonts w:hint="cs"/>
          <w:rtl/>
        </w:rPr>
        <w:t>المحلى</w:t>
      </w:r>
      <w:r w:rsidRPr="001805DD">
        <w:rPr>
          <w:rFonts w:hint="cs"/>
          <w:rtl/>
        </w:rPr>
        <w:t xml:space="preserve"> (ج 8 ص 5).</w:t>
      </w:r>
    </w:p>
  </w:footnote>
  <w:footnote w:id="281">
    <w:p w:rsidR="0012672A" w:rsidRPr="001805DD" w:rsidRDefault="0012672A" w:rsidP="006E44F6">
      <w:pPr>
        <w:pStyle w:val="aa"/>
        <w:widowControl w:val="0"/>
        <w:rPr>
          <w:rtl/>
        </w:rPr>
      </w:pPr>
      <w:r w:rsidRPr="001805DD">
        <w:rPr>
          <w:rStyle w:val="FootnoteReference"/>
          <w:vertAlign w:val="baseline"/>
        </w:rPr>
        <w:footnoteRef/>
      </w:r>
      <w:r w:rsidRPr="001805DD">
        <w:rPr>
          <w:rFonts w:hint="cs"/>
          <w:rtl/>
        </w:rPr>
        <w:t xml:space="preserve">- ابن همام، شرح فتح القدیر (ج 5 ص 91) / تهانوی، </w:t>
      </w:r>
      <w:r>
        <w:rPr>
          <w:rFonts w:hint="cs"/>
          <w:rtl/>
        </w:rPr>
        <w:t>إعلاء السنن</w:t>
      </w:r>
      <w:r w:rsidRPr="001805DD">
        <w:rPr>
          <w:rFonts w:hint="cs"/>
          <w:rtl/>
        </w:rPr>
        <w:t xml:space="preserve"> (ج 11 ص 398) / شیخی زاده، مجمع الأنهر (ج 1 ص 274) / زیلعی، تبیین الحقایق (ج 1 ص 344).</w:t>
      </w:r>
    </w:p>
  </w:footnote>
  <w:footnote w:id="282">
    <w:p w:rsidR="0012672A" w:rsidRPr="001805DD" w:rsidRDefault="0012672A" w:rsidP="006E44F6">
      <w:pPr>
        <w:pStyle w:val="aa"/>
        <w:widowControl w:val="0"/>
        <w:rPr>
          <w:rtl/>
        </w:rPr>
      </w:pPr>
      <w:r w:rsidRPr="001805DD">
        <w:rPr>
          <w:rStyle w:val="FootnoteReference"/>
          <w:vertAlign w:val="baseline"/>
        </w:rPr>
        <w:footnoteRef/>
      </w:r>
      <w:r w:rsidRPr="001805DD">
        <w:rPr>
          <w:rFonts w:hint="cs"/>
          <w:rtl/>
        </w:rPr>
        <w:t>- ابن منذر، الإشراف علی مذاهب العلماء (ج 7 ص 180).</w:t>
      </w:r>
    </w:p>
  </w:footnote>
  <w:footnote w:id="283">
    <w:p w:rsidR="0012672A" w:rsidRPr="001805DD" w:rsidRDefault="0012672A" w:rsidP="006E44F6">
      <w:pPr>
        <w:pStyle w:val="aa"/>
        <w:widowControl w:val="0"/>
        <w:rPr>
          <w:rtl/>
        </w:rPr>
      </w:pPr>
      <w:r w:rsidRPr="001805DD">
        <w:rPr>
          <w:rStyle w:val="FootnoteReference"/>
          <w:vertAlign w:val="baseline"/>
        </w:rPr>
        <w:footnoteRef/>
      </w:r>
      <w:r w:rsidRPr="001805DD">
        <w:rPr>
          <w:rFonts w:hint="cs"/>
          <w:rtl/>
        </w:rPr>
        <w:t>- حلی، شرائع الاسلام في مسائل الحلال والحرام (ج 3 ص 731) / مفید، المقنعة (ص 562) / نجفی، جواهر الکلام في شرح شرائع الإسلام (ج 35 ص 377).</w:t>
      </w:r>
    </w:p>
  </w:footnote>
  <w:footnote w:id="284">
    <w:p w:rsidR="0012672A" w:rsidRPr="001805DD" w:rsidRDefault="0012672A" w:rsidP="006E44F6">
      <w:pPr>
        <w:pStyle w:val="aa"/>
        <w:widowControl w:val="0"/>
        <w:rPr>
          <w:rtl/>
        </w:rPr>
      </w:pPr>
      <w:r w:rsidRPr="001805DD">
        <w:rPr>
          <w:rStyle w:val="FootnoteReference"/>
          <w:vertAlign w:val="baseline"/>
        </w:rPr>
        <w:footnoteRef/>
      </w:r>
      <w:r w:rsidRPr="001805DD">
        <w:rPr>
          <w:rFonts w:hint="cs"/>
          <w:rtl/>
        </w:rPr>
        <w:t xml:space="preserve">- </w:t>
      </w:r>
      <w:r>
        <w:rPr>
          <w:rFonts w:hint="cs"/>
          <w:rtl/>
        </w:rPr>
        <w:t>الموسوعة الكويتية</w:t>
      </w:r>
      <w:r w:rsidRPr="001805DD">
        <w:rPr>
          <w:rFonts w:hint="cs"/>
          <w:rtl/>
        </w:rPr>
        <w:t xml:space="preserve"> (ج 40 ص 157-158) / صنعانی، سبل السّلام (ج 4 ص 366) / ابن حجر، فتح الباري (ج 11 ص 587) / حصنی، کفایة الأخیار (ص 652) / نووی، المجموع (ج 8 ص 453) / شوکانی، نیل الأوطار (ص 1635) / زحیلی، الفقه الإسلامي وأدلته (ج 4 ص 123 و 124) / ابن مفلح، المبدع (ج 9 ص 324) / ابن رشد، بدایة المجتهد (ج 1 ص 340) / الآبي الأزهري، الثمر الداني (ص 428).</w:t>
      </w:r>
    </w:p>
  </w:footnote>
  <w:footnote w:id="285">
    <w:p w:rsidR="0012672A" w:rsidRPr="001805DD" w:rsidRDefault="0012672A" w:rsidP="00EE2DB5">
      <w:pPr>
        <w:pStyle w:val="aa"/>
        <w:rPr>
          <w:rtl/>
        </w:rPr>
      </w:pPr>
      <w:r w:rsidRPr="001805DD">
        <w:rPr>
          <w:rStyle w:val="FootnoteReference"/>
          <w:vertAlign w:val="baseline"/>
        </w:rPr>
        <w:footnoteRef/>
      </w:r>
      <w:r w:rsidRPr="001805DD">
        <w:rPr>
          <w:rFonts w:hint="cs"/>
          <w:rtl/>
        </w:rPr>
        <w:t>- یوسف اطفیش، شرح النیل وشفاء العلیل (ج 4 ص 426).</w:t>
      </w:r>
    </w:p>
  </w:footnote>
  <w:footnote w:id="286">
    <w:p w:rsidR="0012672A" w:rsidRPr="001805DD" w:rsidRDefault="0012672A" w:rsidP="0065660F">
      <w:pPr>
        <w:pStyle w:val="aa"/>
        <w:rPr>
          <w:rtl/>
        </w:rPr>
      </w:pPr>
      <w:r w:rsidRPr="001805DD">
        <w:rPr>
          <w:rStyle w:val="FootnoteReference"/>
          <w:vertAlign w:val="baseline"/>
        </w:rPr>
        <w:footnoteRef/>
      </w:r>
      <w:r w:rsidRPr="001805DD">
        <w:rPr>
          <w:rFonts w:hint="cs"/>
          <w:rtl/>
        </w:rPr>
        <w:t xml:space="preserve">- </w:t>
      </w:r>
      <w:r>
        <w:rPr>
          <w:rFonts w:hint="cs"/>
          <w:rtl/>
        </w:rPr>
        <w:t>الموسوعة الكويتية</w:t>
      </w:r>
      <w:r w:rsidRPr="001805DD">
        <w:rPr>
          <w:rFonts w:hint="cs"/>
          <w:rtl/>
        </w:rPr>
        <w:t xml:space="preserve"> (ج 40 ص 148) / ابن همام، شرح فتح القدیر (ج 5 ص 91) / قفال شاشی، حلیة العلماء (ج 3 ص 334) / ابن عابدین، حاشیه رد المحتار (ج 4 ص 40) / فتاوی الهندیه (ج 1 ص 208) تهانوی، </w:t>
      </w:r>
      <w:r>
        <w:rPr>
          <w:rFonts w:hint="cs"/>
          <w:rtl/>
        </w:rPr>
        <w:t>إعلاء السنن</w:t>
      </w:r>
      <w:r w:rsidRPr="001805DD">
        <w:rPr>
          <w:rFonts w:hint="cs"/>
          <w:rtl/>
        </w:rPr>
        <w:t xml:space="preserve"> (ج 11 ص 399) / رویانی، بحر المذهب (ج 11 ص 94) / شیخی زاده، مجمع الأنهر (ج 1 ص 273)/ زیلعی، تبیین الحقایق (ج 1 ص 344-345).</w:t>
      </w:r>
    </w:p>
  </w:footnote>
  <w:footnote w:id="287">
    <w:p w:rsidR="0012672A" w:rsidRPr="001805DD" w:rsidRDefault="0012672A" w:rsidP="0065660F">
      <w:pPr>
        <w:pStyle w:val="aa"/>
        <w:rPr>
          <w:rtl/>
        </w:rPr>
      </w:pPr>
      <w:r w:rsidRPr="001805DD">
        <w:rPr>
          <w:rStyle w:val="FootnoteReference"/>
          <w:vertAlign w:val="baseline"/>
        </w:rPr>
        <w:footnoteRef/>
      </w:r>
      <w:r w:rsidRPr="001805DD">
        <w:rPr>
          <w:rFonts w:hint="cs"/>
          <w:rtl/>
        </w:rPr>
        <w:t>- ابن منذر، الإشراف علی مذاهب العلماء (ج 7 ص 184).</w:t>
      </w:r>
    </w:p>
  </w:footnote>
  <w:footnote w:id="288">
    <w:p w:rsidR="0012672A" w:rsidRPr="001805DD" w:rsidRDefault="0012672A" w:rsidP="0065660F">
      <w:pPr>
        <w:pStyle w:val="aa"/>
        <w:rPr>
          <w:rtl/>
        </w:rPr>
      </w:pPr>
      <w:r w:rsidRPr="001805DD">
        <w:rPr>
          <w:rStyle w:val="FootnoteReference"/>
          <w:vertAlign w:val="baseline"/>
        </w:rPr>
        <w:footnoteRef/>
      </w:r>
      <w:r w:rsidRPr="001805DD">
        <w:rPr>
          <w:rFonts w:hint="cs"/>
          <w:rtl/>
        </w:rPr>
        <w:t xml:space="preserve">- </w:t>
      </w:r>
      <w:r>
        <w:rPr>
          <w:rFonts w:hint="cs"/>
          <w:rtl/>
        </w:rPr>
        <w:t>الموسوعة الكويتية</w:t>
      </w:r>
      <w:r w:rsidRPr="001805DD">
        <w:rPr>
          <w:rFonts w:hint="cs"/>
          <w:rtl/>
        </w:rPr>
        <w:t xml:space="preserve"> (ج 40 ص 148).</w:t>
      </w:r>
    </w:p>
  </w:footnote>
  <w:footnote w:id="289">
    <w:p w:rsidR="0012672A" w:rsidRPr="001805DD" w:rsidRDefault="0012672A" w:rsidP="0065660F">
      <w:pPr>
        <w:pStyle w:val="aa"/>
        <w:rPr>
          <w:rtl/>
        </w:rPr>
      </w:pPr>
      <w:r w:rsidRPr="001805DD">
        <w:rPr>
          <w:rStyle w:val="FootnoteReference"/>
          <w:vertAlign w:val="baseline"/>
        </w:rPr>
        <w:footnoteRef/>
      </w:r>
      <w:r w:rsidRPr="001805DD">
        <w:rPr>
          <w:rFonts w:hint="cs"/>
          <w:rtl/>
        </w:rPr>
        <w:t>- سمرقندی، تحفة الفقها (ج 2 ص 339).</w:t>
      </w:r>
    </w:p>
  </w:footnote>
  <w:footnote w:id="290">
    <w:p w:rsidR="0012672A" w:rsidRPr="001805DD" w:rsidRDefault="0012672A" w:rsidP="00D14E32">
      <w:pPr>
        <w:pStyle w:val="aa"/>
        <w:rPr>
          <w:rtl/>
        </w:rPr>
      </w:pPr>
      <w:r w:rsidRPr="001805DD">
        <w:rPr>
          <w:rStyle w:val="FootnoteReference"/>
          <w:vertAlign w:val="baseline"/>
        </w:rPr>
        <w:footnoteRef/>
      </w:r>
      <w:r w:rsidRPr="001805DD">
        <w:rPr>
          <w:rFonts w:hint="cs"/>
          <w:rtl/>
        </w:rPr>
        <w:t>- نووی، روضة الطالبین (ج 2 ص 565) / ماوردی، الحاوي الکبیر (ج 15 ص 501) / حصنی، کفایة الأخیار (ص 652).</w:t>
      </w:r>
    </w:p>
  </w:footnote>
  <w:footnote w:id="291">
    <w:p w:rsidR="0012672A" w:rsidRPr="001805DD" w:rsidRDefault="0012672A" w:rsidP="00D14E32">
      <w:pPr>
        <w:pStyle w:val="aa"/>
        <w:rPr>
          <w:rtl/>
        </w:rPr>
      </w:pPr>
      <w:r w:rsidRPr="001805DD">
        <w:rPr>
          <w:rStyle w:val="FootnoteReference"/>
          <w:vertAlign w:val="baseline"/>
        </w:rPr>
        <w:footnoteRef/>
      </w:r>
      <w:r w:rsidRPr="001805DD">
        <w:rPr>
          <w:rFonts w:hint="cs"/>
          <w:rtl/>
        </w:rPr>
        <w:t>- نووی، روضة الطالبین (ج 2 ص 565) / ماوردی، الحاوي الکبیر (ج 15 ص 501) / نووی، المجموع (ج 8 ص 453) / عمرانی، البیان في مذهب الشافعي (ج 4 ص 473).</w:t>
      </w:r>
    </w:p>
  </w:footnote>
  <w:footnote w:id="292">
    <w:p w:rsidR="0012672A" w:rsidRPr="001805DD" w:rsidRDefault="0012672A" w:rsidP="00D14E32">
      <w:pPr>
        <w:pStyle w:val="aa"/>
        <w:rPr>
          <w:rtl/>
        </w:rPr>
      </w:pPr>
      <w:r w:rsidRPr="001805DD">
        <w:rPr>
          <w:rStyle w:val="FootnoteReference"/>
          <w:vertAlign w:val="baseline"/>
        </w:rPr>
        <w:footnoteRef/>
      </w:r>
      <w:r w:rsidRPr="001805DD">
        <w:rPr>
          <w:rFonts w:hint="cs"/>
          <w:rtl/>
        </w:rPr>
        <w:t>- شافعی، الأُم (ج 3 ص 226 و 231).</w:t>
      </w:r>
    </w:p>
  </w:footnote>
  <w:footnote w:id="293">
    <w:p w:rsidR="0012672A" w:rsidRPr="001805DD" w:rsidRDefault="0012672A" w:rsidP="00D14E32">
      <w:pPr>
        <w:pStyle w:val="aa"/>
        <w:rPr>
          <w:rtl/>
        </w:rPr>
      </w:pPr>
      <w:r w:rsidRPr="001805DD">
        <w:rPr>
          <w:rStyle w:val="FootnoteReference"/>
          <w:vertAlign w:val="baseline"/>
        </w:rPr>
        <w:footnoteRef/>
      </w:r>
      <w:r w:rsidRPr="001805DD">
        <w:rPr>
          <w:rFonts w:hint="cs"/>
          <w:rtl/>
        </w:rPr>
        <w:t xml:space="preserve">- ابن جوزی، التحقیق في أحادیث الخلاف (ج 2 ص 383) / ابن قدامة، المغني (ج 11 ص 332) / ابن حجر، فتح الباري (ج 11 ص 587) / نووی، المجموع (ج 8 ص 457) / </w:t>
      </w:r>
      <w:r>
        <w:rPr>
          <w:rFonts w:hint="cs"/>
          <w:rtl/>
        </w:rPr>
        <w:t>الموسوعة الكويتية</w:t>
      </w:r>
      <w:r w:rsidRPr="001805DD">
        <w:rPr>
          <w:rFonts w:hint="cs"/>
          <w:rtl/>
        </w:rPr>
        <w:t xml:space="preserve"> (ج 40 ص 148) / شوکانی، نیل الأوطار (ص 1635) / ابن تیمیة، مجموع الفتاوی (ج 35 ص 354). </w:t>
      </w:r>
    </w:p>
  </w:footnote>
  <w:footnote w:id="294">
    <w:p w:rsidR="0012672A" w:rsidRPr="001805DD" w:rsidRDefault="0012672A" w:rsidP="00E06126">
      <w:pPr>
        <w:pStyle w:val="aa"/>
        <w:rPr>
          <w:rtl/>
        </w:rPr>
      </w:pPr>
      <w:r w:rsidRPr="001805DD">
        <w:rPr>
          <w:rStyle w:val="FootnoteReference"/>
          <w:vertAlign w:val="baseline"/>
        </w:rPr>
        <w:footnoteRef/>
      </w:r>
      <w:r w:rsidRPr="001805DD">
        <w:rPr>
          <w:rFonts w:hint="cs"/>
          <w:rtl/>
        </w:rPr>
        <w:t>- مرداوی، الإنصاف (ج 11 ص 121).</w:t>
      </w:r>
    </w:p>
  </w:footnote>
  <w:footnote w:id="295">
    <w:p w:rsidR="0012672A" w:rsidRPr="001805DD" w:rsidRDefault="0012672A" w:rsidP="00E06126">
      <w:pPr>
        <w:pStyle w:val="aa"/>
        <w:rPr>
          <w:rtl/>
        </w:rPr>
      </w:pPr>
      <w:r w:rsidRPr="001805DD">
        <w:rPr>
          <w:rStyle w:val="FootnoteReference"/>
          <w:vertAlign w:val="baseline"/>
        </w:rPr>
        <w:footnoteRef/>
      </w:r>
      <w:r w:rsidRPr="001805DD">
        <w:rPr>
          <w:rFonts w:hint="cs"/>
          <w:rtl/>
        </w:rPr>
        <w:t>- ابن تیمیة، مجموع الفتاوی (ج 25 ص 276 و 277).</w:t>
      </w:r>
    </w:p>
  </w:footnote>
  <w:footnote w:id="296">
    <w:p w:rsidR="0012672A" w:rsidRPr="001805DD" w:rsidRDefault="0012672A" w:rsidP="008501FE">
      <w:pPr>
        <w:pStyle w:val="aa"/>
        <w:rPr>
          <w:rtl/>
        </w:rPr>
      </w:pPr>
      <w:r w:rsidRPr="001805DD">
        <w:rPr>
          <w:rStyle w:val="FootnoteReference"/>
          <w:vertAlign w:val="baseline"/>
        </w:rPr>
        <w:footnoteRef/>
      </w:r>
      <w:r w:rsidRPr="001805DD">
        <w:rPr>
          <w:rFonts w:hint="cs"/>
          <w:rtl/>
        </w:rPr>
        <w:t xml:space="preserve">- ابن قدامة، الکافي (ج 4 ص 419) / </w:t>
      </w:r>
      <w:r>
        <w:rPr>
          <w:rFonts w:hint="cs"/>
          <w:rtl/>
        </w:rPr>
        <w:t>الموسوعة الكويتية</w:t>
      </w:r>
      <w:r w:rsidRPr="001805DD">
        <w:rPr>
          <w:rFonts w:hint="cs"/>
          <w:rtl/>
        </w:rPr>
        <w:t xml:space="preserve"> (ج 40 ص 151) / ابن قدامة، الشرح الکبیر (ج 11 ص 336) / ابن قدامة، المغني (ج 11 ص 332).</w:t>
      </w:r>
    </w:p>
  </w:footnote>
  <w:footnote w:id="297">
    <w:p w:rsidR="0012672A" w:rsidRPr="001805DD" w:rsidRDefault="0012672A" w:rsidP="00E06126">
      <w:pPr>
        <w:pStyle w:val="aa"/>
        <w:rPr>
          <w:rtl/>
        </w:rPr>
      </w:pPr>
      <w:r w:rsidRPr="001805DD">
        <w:rPr>
          <w:rStyle w:val="FootnoteReference"/>
          <w:vertAlign w:val="baseline"/>
        </w:rPr>
        <w:footnoteRef/>
      </w:r>
      <w:r w:rsidRPr="001805DD">
        <w:rPr>
          <w:rFonts w:hint="cs"/>
          <w:rtl/>
        </w:rPr>
        <w:t>- ابن قدامة، المغني (ج 11 ص 332).</w:t>
      </w:r>
    </w:p>
  </w:footnote>
  <w:footnote w:id="298">
    <w:p w:rsidR="0012672A" w:rsidRPr="001805DD" w:rsidRDefault="0012672A" w:rsidP="00E06126">
      <w:pPr>
        <w:pStyle w:val="aa"/>
        <w:rPr>
          <w:rtl/>
        </w:rPr>
      </w:pPr>
      <w:r w:rsidRPr="001805DD">
        <w:rPr>
          <w:rStyle w:val="FootnoteReference"/>
          <w:vertAlign w:val="baseline"/>
        </w:rPr>
        <w:footnoteRef/>
      </w:r>
      <w:r w:rsidRPr="001805DD">
        <w:rPr>
          <w:rFonts w:hint="cs"/>
          <w:rtl/>
        </w:rPr>
        <w:t>- ابن حزم، مراتب الإجماع (ص 161).</w:t>
      </w:r>
    </w:p>
  </w:footnote>
  <w:footnote w:id="299">
    <w:p w:rsidR="0012672A" w:rsidRPr="001805DD" w:rsidRDefault="0012672A" w:rsidP="00E06126">
      <w:pPr>
        <w:pStyle w:val="aa"/>
        <w:rPr>
          <w:rtl/>
        </w:rPr>
      </w:pPr>
      <w:r w:rsidRPr="001805DD">
        <w:rPr>
          <w:rStyle w:val="FootnoteReference"/>
          <w:vertAlign w:val="baseline"/>
        </w:rPr>
        <w:footnoteRef/>
      </w:r>
      <w:r w:rsidRPr="001805DD">
        <w:rPr>
          <w:rFonts w:hint="cs"/>
          <w:rtl/>
        </w:rPr>
        <w:t>- شوکانی، نیل الأوطار (ص 1635) / زحیلی، الفقه الإسلامي وأدلته (ج 4 ص 123-124) / صنعانی، سبل السّلام (ج 4 ص 366) / بهوتی، کشاف القناع (ج 6 ص 276) / ابن قدامة، الکافي (ج 4 ص 419) / ابن مفلح، المبدع (ج 9 ص 324) / ابن رشد، بدایة المجتهد (ج 1 ص 340-341) / نووی، المجموع (ج 8 ص 452) / ابن قدامة، المغني (ج 11 ص 332) / ماوردی، الحاوي الکبیر (ج 15 ص 465).</w:t>
      </w:r>
    </w:p>
  </w:footnote>
  <w:footnote w:id="300">
    <w:p w:rsidR="0012672A" w:rsidRPr="001805DD" w:rsidRDefault="0012672A" w:rsidP="00C00671">
      <w:pPr>
        <w:pStyle w:val="aa"/>
        <w:rPr>
          <w:rtl/>
        </w:rPr>
      </w:pPr>
      <w:r w:rsidRPr="001805DD">
        <w:rPr>
          <w:rStyle w:val="FootnoteReference"/>
          <w:vertAlign w:val="baseline"/>
        </w:rPr>
        <w:footnoteRef/>
      </w:r>
      <w:r w:rsidRPr="001805DD">
        <w:rPr>
          <w:rFonts w:hint="cs"/>
          <w:rtl/>
        </w:rPr>
        <w:t>- مسلم (ش: 4333) / ابوداود (ش: 3276-3290-3292-3294) / ابن ماجه (ش: 2125-2124) / ترمذی (ش: 1525-1524) / نسایی (ش: 3792-3812-3834-3835-3836-3837-3838-3839-3840).</w:t>
      </w:r>
    </w:p>
  </w:footnote>
  <w:footnote w:id="301">
    <w:p w:rsidR="0012672A" w:rsidRPr="001805DD" w:rsidRDefault="0012672A" w:rsidP="00C00671">
      <w:pPr>
        <w:pStyle w:val="aa"/>
        <w:rPr>
          <w:rtl/>
        </w:rPr>
      </w:pPr>
      <w:r w:rsidRPr="001805DD">
        <w:rPr>
          <w:rStyle w:val="FootnoteReference"/>
          <w:vertAlign w:val="baseline"/>
        </w:rPr>
        <w:footnoteRef/>
      </w:r>
      <w:r w:rsidRPr="001805DD">
        <w:rPr>
          <w:rFonts w:hint="cs"/>
          <w:rtl/>
        </w:rPr>
        <w:t>- بخاری (ش: 6696-6700) / موطأ (ش: 1726) / ابوداود (ش: 3291) / ترمذی (ش: 1526) / نسایی (ش: 3806-3807-3808) / ابن ماجه (ش: 2126).</w:t>
      </w:r>
    </w:p>
  </w:footnote>
  <w:footnote w:id="302">
    <w:p w:rsidR="0012672A" w:rsidRPr="001805DD" w:rsidRDefault="0012672A" w:rsidP="00C00671">
      <w:pPr>
        <w:pStyle w:val="aa"/>
        <w:rPr>
          <w:rtl/>
        </w:rPr>
      </w:pPr>
      <w:r w:rsidRPr="001805DD">
        <w:rPr>
          <w:rStyle w:val="FootnoteReference"/>
          <w:vertAlign w:val="baseline"/>
        </w:rPr>
        <w:footnoteRef/>
      </w:r>
      <w:r w:rsidRPr="001805DD">
        <w:rPr>
          <w:rFonts w:hint="cs"/>
          <w:rtl/>
        </w:rPr>
        <w:t>- مسلم (ش: 4333) / ابوداود (ش: 3276-3290-3292-3294) / ابن ماجه (ش: 2125-2124) / ترمذی (ش: 1525-1524) / نسایی (ش: 3792-3812-3833-3834-3835-3836-3837-3838-3839-3840).</w:t>
      </w:r>
    </w:p>
  </w:footnote>
  <w:footnote w:id="303">
    <w:p w:rsidR="0012672A" w:rsidRPr="001805DD" w:rsidRDefault="0012672A" w:rsidP="008E210E">
      <w:pPr>
        <w:pStyle w:val="aa"/>
        <w:rPr>
          <w:rtl/>
        </w:rPr>
      </w:pPr>
      <w:r w:rsidRPr="001805DD">
        <w:rPr>
          <w:rStyle w:val="FootnoteReference"/>
          <w:vertAlign w:val="baseline"/>
        </w:rPr>
        <w:footnoteRef/>
      </w:r>
      <w:r w:rsidRPr="001805DD">
        <w:rPr>
          <w:rFonts w:hint="cs"/>
          <w:rtl/>
        </w:rPr>
        <w:t xml:space="preserve">- ابن حزم، </w:t>
      </w:r>
      <w:r>
        <w:rPr>
          <w:rFonts w:hint="cs"/>
          <w:rtl/>
        </w:rPr>
        <w:t>المحلى</w:t>
      </w:r>
      <w:r w:rsidRPr="001805DD">
        <w:rPr>
          <w:rFonts w:hint="cs"/>
          <w:rtl/>
        </w:rPr>
        <w:t xml:space="preserve"> (ج 8 ص 6).</w:t>
      </w:r>
    </w:p>
  </w:footnote>
  <w:footnote w:id="304">
    <w:p w:rsidR="0012672A" w:rsidRPr="001805DD" w:rsidRDefault="0012672A" w:rsidP="00C00671">
      <w:pPr>
        <w:pStyle w:val="aa"/>
        <w:rPr>
          <w:rtl/>
        </w:rPr>
      </w:pPr>
      <w:r w:rsidRPr="001805DD">
        <w:rPr>
          <w:rStyle w:val="FootnoteReference"/>
          <w:vertAlign w:val="baseline"/>
        </w:rPr>
        <w:footnoteRef/>
      </w:r>
      <w:r w:rsidRPr="001805DD">
        <w:rPr>
          <w:rFonts w:hint="cs"/>
          <w:rtl/>
        </w:rPr>
        <w:t>- ابن الجارود، المنتقي (ش: 935) / بیهقی، سنن کبری (ش: 20571-20566) / نسایی (ش: 3845) / دارقطنی (ج 4 ص 158) / ابن عدی، الکامل (ج 6 ص 203).</w:t>
      </w:r>
    </w:p>
  </w:footnote>
  <w:footnote w:id="305">
    <w:p w:rsidR="0012672A" w:rsidRPr="001805DD" w:rsidRDefault="0012672A" w:rsidP="009C4C05">
      <w:pPr>
        <w:pStyle w:val="aa"/>
        <w:rPr>
          <w:rtl/>
        </w:rPr>
      </w:pPr>
      <w:r w:rsidRPr="001805DD">
        <w:rPr>
          <w:rStyle w:val="FootnoteReference"/>
          <w:vertAlign w:val="baseline"/>
        </w:rPr>
        <w:footnoteRef/>
      </w:r>
      <w:r w:rsidRPr="001805DD">
        <w:rPr>
          <w:rFonts w:hint="cs"/>
          <w:rtl/>
        </w:rPr>
        <w:t>- ابن حجر، تهذیب التهذیب (ج 9 ص 511).</w:t>
      </w:r>
    </w:p>
  </w:footnote>
  <w:footnote w:id="306">
    <w:p w:rsidR="0012672A" w:rsidRPr="001805DD" w:rsidRDefault="0012672A" w:rsidP="009C4C05">
      <w:pPr>
        <w:pStyle w:val="aa"/>
        <w:rPr>
          <w:rtl/>
        </w:rPr>
      </w:pPr>
      <w:r w:rsidRPr="001805DD">
        <w:rPr>
          <w:rStyle w:val="FootnoteReference"/>
          <w:vertAlign w:val="baseline"/>
        </w:rPr>
        <w:footnoteRef/>
      </w:r>
      <w:r w:rsidRPr="001805DD">
        <w:rPr>
          <w:rFonts w:hint="cs"/>
          <w:rtl/>
        </w:rPr>
        <w:t>- ابن حجر، تهذیب التهذیب (ج 9 ص 479) / ابن حجر، تقریب التهذیب (ش: 6334) / ذهبی، من له روایة في الکتب الستة (ش: 5174) / ابن حبان، الثقات (ج 9 ص 64).</w:t>
      </w:r>
    </w:p>
  </w:footnote>
  <w:footnote w:id="307">
    <w:p w:rsidR="0012672A" w:rsidRPr="001805DD" w:rsidRDefault="0012672A" w:rsidP="009C4C05">
      <w:pPr>
        <w:pStyle w:val="aa"/>
        <w:rPr>
          <w:rtl/>
        </w:rPr>
      </w:pPr>
      <w:r w:rsidRPr="001805DD">
        <w:rPr>
          <w:rStyle w:val="FootnoteReference"/>
          <w:vertAlign w:val="baseline"/>
        </w:rPr>
        <w:footnoteRef/>
      </w:r>
      <w:r w:rsidRPr="001805DD">
        <w:rPr>
          <w:rFonts w:hint="cs"/>
          <w:rtl/>
        </w:rPr>
        <w:t>- ابن حجر، تهذیب التهذیب (ج 3 ص 162) / ابن حجر، تقریب التهذیب (ش: 1724) / ابن ابی حاتم، الجرح و التعدیل (ج 3 ص 386) / ابن حبان، الثقات (ج 8 ص 32).</w:t>
      </w:r>
    </w:p>
  </w:footnote>
  <w:footnote w:id="308">
    <w:p w:rsidR="0012672A" w:rsidRPr="001805DD" w:rsidRDefault="0012672A" w:rsidP="009C4C05">
      <w:pPr>
        <w:pStyle w:val="aa"/>
        <w:rPr>
          <w:rtl/>
        </w:rPr>
      </w:pPr>
      <w:r w:rsidRPr="001805DD">
        <w:rPr>
          <w:rStyle w:val="FootnoteReference"/>
          <w:vertAlign w:val="baseline"/>
        </w:rPr>
        <w:footnoteRef/>
      </w:r>
      <w:r w:rsidRPr="001805DD">
        <w:rPr>
          <w:rFonts w:hint="cs"/>
          <w:rtl/>
        </w:rPr>
        <w:t>- ابن حجر، تقریب التهذیب (ش: 1724).</w:t>
      </w:r>
    </w:p>
  </w:footnote>
  <w:footnote w:id="309">
    <w:p w:rsidR="0012672A" w:rsidRPr="001805DD" w:rsidRDefault="0012672A" w:rsidP="009C4C05">
      <w:pPr>
        <w:pStyle w:val="aa"/>
        <w:rPr>
          <w:rtl/>
        </w:rPr>
      </w:pPr>
      <w:r w:rsidRPr="001805DD">
        <w:rPr>
          <w:rStyle w:val="FootnoteReference"/>
          <w:vertAlign w:val="baseline"/>
        </w:rPr>
        <w:footnoteRef/>
      </w:r>
      <w:r w:rsidRPr="001805DD">
        <w:rPr>
          <w:rFonts w:hint="cs"/>
          <w:rtl/>
        </w:rPr>
        <w:t>- ابوزرعه، الضعفاء (ج 2 ص 359).</w:t>
      </w:r>
    </w:p>
  </w:footnote>
  <w:footnote w:id="310">
    <w:p w:rsidR="0012672A" w:rsidRPr="001805DD" w:rsidRDefault="0012672A" w:rsidP="009C4C05">
      <w:pPr>
        <w:pStyle w:val="aa"/>
        <w:rPr>
          <w:rtl/>
        </w:rPr>
      </w:pPr>
      <w:r w:rsidRPr="001805DD">
        <w:rPr>
          <w:rStyle w:val="FootnoteReference"/>
          <w:vertAlign w:val="baseline"/>
        </w:rPr>
        <w:footnoteRef/>
      </w:r>
      <w:r w:rsidRPr="001805DD">
        <w:rPr>
          <w:rFonts w:hint="cs"/>
          <w:rtl/>
        </w:rPr>
        <w:t>- ابن ابی حاتم، الجرح والتعدیل (ج 3 ص 386).</w:t>
      </w:r>
    </w:p>
  </w:footnote>
  <w:footnote w:id="311">
    <w:p w:rsidR="0012672A" w:rsidRPr="001805DD" w:rsidRDefault="0012672A" w:rsidP="009C4C05">
      <w:pPr>
        <w:pStyle w:val="aa"/>
        <w:rPr>
          <w:rtl/>
        </w:rPr>
      </w:pPr>
      <w:r w:rsidRPr="001805DD">
        <w:rPr>
          <w:rStyle w:val="FootnoteReference"/>
          <w:vertAlign w:val="baseline"/>
        </w:rPr>
        <w:footnoteRef/>
      </w:r>
      <w:r w:rsidRPr="001805DD">
        <w:rPr>
          <w:rFonts w:hint="cs"/>
          <w:rtl/>
        </w:rPr>
        <w:t>- ابن حجر، تهذیب التهذیب (ج 6 ص 373) / ابن حجر، تقریب التهذیب (ش: 4154) / ابن ابی حاتم، الجرح والتعدیل (ج 6 ص 58) / ذهبی، من له روایة في الکتب الستة (ش: 3430).</w:t>
      </w:r>
    </w:p>
  </w:footnote>
  <w:footnote w:id="312">
    <w:p w:rsidR="0012672A" w:rsidRPr="001805DD" w:rsidRDefault="0012672A" w:rsidP="009C4C05">
      <w:pPr>
        <w:pStyle w:val="aa"/>
        <w:rPr>
          <w:rtl/>
        </w:rPr>
      </w:pPr>
      <w:r w:rsidRPr="001805DD">
        <w:rPr>
          <w:rStyle w:val="FootnoteReference"/>
          <w:vertAlign w:val="baseline"/>
        </w:rPr>
        <w:footnoteRef/>
      </w:r>
      <w:r w:rsidRPr="001805DD">
        <w:rPr>
          <w:rFonts w:hint="cs"/>
          <w:rtl/>
        </w:rPr>
        <w:t>- ابن حجر، تهذیب التهذیب (ج 7 ص 199).</w:t>
      </w:r>
    </w:p>
  </w:footnote>
  <w:footnote w:id="313">
    <w:p w:rsidR="0012672A" w:rsidRPr="001805DD" w:rsidRDefault="0012672A" w:rsidP="006D1522">
      <w:pPr>
        <w:pStyle w:val="aa"/>
        <w:rPr>
          <w:rtl/>
        </w:rPr>
      </w:pPr>
      <w:r w:rsidRPr="001805DD">
        <w:rPr>
          <w:rStyle w:val="FootnoteReference"/>
          <w:vertAlign w:val="baseline"/>
        </w:rPr>
        <w:footnoteRef/>
      </w:r>
      <w:r w:rsidRPr="001805DD">
        <w:rPr>
          <w:rFonts w:hint="cs"/>
          <w:rtl/>
        </w:rPr>
        <w:t>- صحیح، ابن ابي شیبة (ج 3 ص 472) / عبدالرزاق (ج 8 ص 441).</w:t>
      </w:r>
    </w:p>
  </w:footnote>
  <w:footnote w:id="314">
    <w:p w:rsidR="0012672A" w:rsidRPr="001805DD" w:rsidRDefault="0012672A" w:rsidP="006D1522">
      <w:pPr>
        <w:pStyle w:val="aa"/>
        <w:rPr>
          <w:rtl/>
        </w:rPr>
      </w:pPr>
      <w:r w:rsidRPr="001805DD">
        <w:rPr>
          <w:rStyle w:val="FootnoteReference"/>
          <w:vertAlign w:val="baseline"/>
        </w:rPr>
        <w:footnoteRef/>
      </w:r>
      <w:r w:rsidRPr="001805DD">
        <w:rPr>
          <w:rFonts w:hint="cs"/>
          <w:rtl/>
        </w:rPr>
        <w:t>- ابن قدامة، المغني (ج 11 ص 332) / ابن منذر، الإشراف علی مذاهب العلماء (ج 7 ص 180).</w:t>
      </w:r>
    </w:p>
  </w:footnote>
  <w:footnote w:id="315">
    <w:p w:rsidR="0012672A" w:rsidRPr="001805DD" w:rsidRDefault="0012672A" w:rsidP="006D1522">
      <w:pPr>
        <w:pStyle w:val="aa"/>
        <w:rPr>
          <w:rtl/>
        </w:rPr>
      </w:pPr>
      <w:r w:rsidRPr="001805DD">
        <w:rPr>
          <w:rStyle w:val="FootnoteReference"/>
          <w:vertAlign w:val="baseline"/>
        </w:rPr>
        <w:footnoteRef/>
      </w:r>
      <w:r w:rsidRPr="001805DD">
        <w:rPr>
          <w:rFonts w:hint="cs"/>
          <w:rtl/>
        </w:rPr>
        <w:t>- ابن قدامة، المغني (ج 11 ص 332) / زیدان، المفصل (ج 2 ص 435) / ابن منذر، الإشراف علی مذاهب العلماء (ج 7 ص 180).</w:t>
      </w:r>
    </w:p>
  </w:footnote>
  <w:footnote w:id="316">
    <w:p w:rsidR="0012672A" w:rsidRPr="001805DD" w:rsidRDefault="0012672A" w:rsidP="006D1522">
      <w:pPr>
        <w:pStyle w:val="aa"/>
        <w:rPr>
          <w:rtl/>
        </w:rPr>
      </w:pPr>
      <w:r w:rsidRPr="001805DD">
        <w:rPr>
          <w:rStyle w:val="FootnoteReference"/>
          <w:vertAlign w:val="baseline"/>
        </w:rPr>
        <w:footnoteRef/>
      </w:r>
      <w:r w:rsidRPr="001805DD">
        <w:rPr>
          <w:rFonts w:hint="cs"/>
          <w:rtl/>
        </w:rPr>
        <w:t>- ابن قدامة المغني (ج 11 ص 332).</w:t>
      </w:r>
    </w:p>
  </w:footnote>
  <w:footnote w:id="317">
    <w:p w:rsidR="0012672A" w:rsidRPr="001805DD" w:rsidRDefault="0012672A" w:rsidP="006D1522">
      <w:pPr>
        <w:pStyle w:val="aa"/>
        <w:rPr>
          <w:rtl/>
        </w:rPr>
      </w:pPr>
      <w:r w:rsidRPr="001805DD">
        <w:rPr>
          <w:rStyle w:val="FootnoteReference"/>
          <w:vertAlign w:val="baseline"/>
        </w:rPr>
        <w:footnoteRef/>
      </w:r>
      <w:r w:rsidRPr="001805DD">
        <w:rPr>
          <w:rFonts w:hint="cs"/>
          <w:rtl/>
        </w:rPr>
        <w:t>- ابن قدامة المغني (ج 11 ص 332) / ابن مفلح، المبدع (ج 9 ص 324).</w:t>
      </w:r>
    </w:p>
  </w:footnote>
  <w:footnote w:id="318">
    <w:p w:rsidR="0012672A" w:rsidRPr="001805DD" w:rsidRDefault="0012672A" w:rsidP="006D1522">
      <w:pPr>
        <w:pStyle w:val="aa"/>
        <w:rPr>
          <w:rtl/>
        </w:rPr>
      </w:pPr>
      <w:r w:rsidRPr="001805DD">
        <w:rPr>
          <w:rStyle w:val="FootnoteReference"/>
          <w:vertAlign w:val="baseline"/>
        </w:rPr>
        <w:footnoteRef/>
      </w:r>
      <w:r w:rsidRPr="001805DD">
        <w:rPr>
          <w:rFonts w:hint="cs"/>
          <w:rtl/>
        </w:rPr>
        <w:t>- ابونعیم، مسند ابي حنیفه (ج 1 ص 48) / کاسانی، بدائع الصنایع (ج 5 ص 92) / ابن قدامة، الشرح الکبیر (ج 11 ص 336) / قرافی، الذخیرة (ج 4 ص 72) / ابن قدامة، المغني (ج 11 ص 332) / شوکانی، نیل الأوطار (ص 1635) / زحیلی، الفقه الإسلامي وأدلته (ج 4 ص 123) / ابن حزم، مراتب اجماع (ص 161) / ابن رشد، بدایة المجتهد (ج 1 ص 340) / ابن منذر، الإشراف علی مذاهب العلماء (ج 7 ص 180).</w:t>
      </w:r>
    </w:p>
  </w:footnote>
  <w:footnote w:id="319">
    <w:p w:rsidR="0012672A" w:rsidRPr="001805DD" w:rsidRDefault="0012672A" w:rsidP="006D1522">
      <w:pPr>
        <w:pStyle w:val="aa"/>
        <w:rPr>
          <w:rtl/>
        </w:rPr>
      </w:pPr>
      <w:r w:rsidRPr="001805DD">
        <w:rPr>
          <w:rStyle w:val="FootnoteReference"/>
          <w:vertAlign w:val="baseline"/>
        </w:rPr>
        <w:footnoteRef/>
      </w:r>
      <w:r w:rsidRPr="001805DD">
        <w:rPr>
          <w:rFonts w:hint="cs"/>
          <w:rtl/>
        </w:rPr>
        <w:t>- ابونعیم، مسند ابي حنیفه (ج 1 ص 48) / کاسانی، بدائع الصنایع (ج 6 ص 92) / ابن قدامة، الشرح الکبیر (ج 11 ص 336) / قرافی، الذخیرة (ج 4 ص 72) / ابن قدامة، المغني (ج 11 ص 332).</w:t>
      </w:r>
    </w:p>
  </w:footnote>
  <w:footnote w:id="320">
    <w:p w:rsidR="0012672A" w:rsidRPr="001805DD" w:rsidRDefault="0012672A" w:rsidP="006D1522">
      <w:pPr>
        <w:pStyle w:val="aa"/>
        <w:rPr>
          <w:rtl/>
        </w:rPr>
      </w:pPr>
      <w:r w:rsidRPr="001805DD">
        <w:rPr>
          <w:rStyle w:val="FootnoteReference"/>
          <w:vertAlign w:val="baseline"/>
        </w:rPr>
        <w:footnoteRef/>
      </w:r>
      <w:r w:rsidRPr="001805DD">
        <w:rPr>
          <w:rFonts w:hint="cs"/>
          <w:rtl/>
        </w:rPr>
        <w:t>- ابن قدامظ، الشرح الکبیر (ج 111 ص 336) / ابن قدامة، المغني (ج 11 ص 332) / ابن حجر، فتح الباري (ج 11 ص 587) / شوکانی، نیل الأوطار (ص 1635) / ابن رشد، بدایة المجتهد (ج 1 ص 340) / ابن منذر، الإشراف علی مذاهب العلماء (ج 7 ص 180).</w:t>
      </w:r>
    </w:p>
  </w:footnote>
  <w:footnote w:id="321">
    <w:p w:rsidR="0012672A" w:rsidRPr="001805DD" w:rsidRDefault="0012672A" w:rsidP="006D1522">
      <w:pPr>
        <w:pStyle w:val="aa"/>
        <w:rPr>
          <w:rtl/>
        </w:rPr>
      </w:pPr>
      <w:r w:rsidRPr="001805DD">
        <w:rPr>
          <w:rStyle w:val="FootnoteReference"/>
          <w:vertAlign w:val="baseline"/>
        </w:rPr>
        <w:footnoteRef/>
      </w:r>
      <w:r w:rsidRPr="001805DD">
        <w:rPr>
          <w:rFonts w:hint="cs"/>
          <w:rtl/>
        </w:rPr>
        <w:t>- صحیح، ابن ابي شیبة (ج 3 ص 470).</w:t>
      </w:r>
    </w:p>
  </w:footnote>
  <w:footnote w:id="322">
    <w:p w:rsidR="0012672A" w:rsidRPr="001805DD" w:rsidRDefault="0012672A" w:rsidP="006D1522">
      <w:pPr>
        <w:pStyle w:val="aa"/>
        <w:rPr>
          <w:rtl/>
        </w:rPr>
      </w:pPr>
      <w:r w:rsidRPr="001805DD">
        <w:rPr>
          <w:rStyle w:val="FootnoteReference"/>
          <w:vertAlign w:val="baseline"/>
        </w:rPr>
        <w:footnoteRef/>
      </w:r>
      <w:r w:rsidRPr="001805DD">
        <w:rPr>
          <w:rFonts w:hint="cs"/>
          <w:rtl/>
        </w:rPr>
        <w:t>- صحیح، ابن ابي شیبة (ج 3 ص 470).</w:t>
      </w:r>
    </w:p>
  </w:footnote>
  <w:footnote w:id="323">
    <w:p w:rsidR="0012672A" w:rsidRPr="001805DD" w:rsidRDefault="0012672A" w:rsidP="006D1522">
      <w:pPr>
        <w:pStyle w:val="aa"/>
        <w:rPr>
          <w:rtl/>
        </w:rPr>
      </w:pPr>
      <w:r w:rsidRPr="001805DD">
        <w:rPr>
          <w:rStyle w:val="FootnoteReference"/>
          <w:vertAlign w:val="baseline"/>
        </w:rPr>
        <w:footnoteRef/>
      </w:r>
      <w:r w:rsidRPr="001805DD">
        <w:rPr>
          <w:rFonts w:hint="cs"/>
          <w:rtl/>
        </w:rPr>
        <w:t>- صحیح، ابن ابي شیبة (ج 3 ص 470).</w:t>
      </w:r>
    </w:p>
  </w:footnote>
  <w:footnote w:id="324">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ترمذی، (ش: 1525) / ابن جوزی، التحقیق في احادیث اخلاف (ج 2 ص 383) / ابن حجر، فتح الباري (ج 11 ص 587) / ابن همام، شرح فتح القدیر (ج 5 ص 91) / شوکانی، نیل الأوطار (ص 1635) / ابن حزم، مراتب اجماع (ص 161) / ابن قدامة، الکافي (ج 4 ص 419) / مرداوی، الإنصاف (ج 11 ص 122) ابن قدامة، الشرح الکبیر (ج 11 ص 333) / مرداوی، الإنصاف (ج 11 ص 123) / ابن قدامة، المغني (ج 11 ص 332) / ابن مفلح، المبدع (ج 9 ص 324) / جزیری، الفقه علی المذاهب الأربعة (ج 2 ص 119).</w:t>
      </w:r>
    </w:p>
  </w:footnote>
  <w:footnote w:id="325">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نووی، روضة الطالبین (ج 2 ص 565) / حصنی، کفایة الأخیار (ص 652) / نووی، المجموع (ج 8 ص 453).</w:t>
      </w:r>
    </w:p>
  </w:footnote>
  <w:footnote w:id="326">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صنعانی، سبل السّلام (ج 4 ص 366).</w:t>
      </w:r>
    </w:p>
  </w:footnote>
  <w:footnote w:id="327">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المرتضی، البحر الزخار (ج 5 ص 416).</w:t>
      </w:r>
    </w:p>
  </w:footnote>
  <w:footnote w:id="328">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xml:space="preserve">- یوسف اطفیش، شرح النیل وشفاء العلیل </w:t>
      </w:r>
      <w:r>
        <w:rPr>
          <w:rFonts w:hint="cs"/>
          <w:rtl/>
        </w:rPr>
        <w:t>(</w:t>
      </w:r>
      <w:r w:rsidRPr="001805DD">
        <w:rPr>
          <w:rFonts w:hint="cs"/>
          <w:rtl/>
        </w:rPr>
        <w:t>ج 4 ص 423).</w:t>
      </w:r>
    </w:p>
  </w:footnote>
  <w:footnote w:id="329">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منذر، الإشراف علی مذاهب العلماء (ج 7 ص 182).</w:t>
      </w:r>
    </w:p>
  </w:footnote>
  <w:footnote w:id="330">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قدامة، الشرح الکبیر (ج 11 ص 337) / ترمذی (ش: 1525) / خن، بغی، شربجی (ج 1 ص 461) / نووی، روضة الطالبین (ج 2 ص 565).</w:t>
      </w:r>
    </w:p>
  </w:footnote>
  <w:footnote w:id="331">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مرداوی، الإنصاف (ج 11 ص 121) / ماوردی، الحاوي الکبیر (ج 15 ص 465).</w:t>
      </w:r>
    </w:p>
  </w:footnote>
  <w:footnote w:id="332">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xml:space="preserve">- تهانوی، </w:t>
      </w:r>
      <w:r>
        <w:rPr>
          <w:rFonts w:hint="cs"/>
          <w:rtl/>
        </w:rPr>
        <w:t>إعلاء السنن</w:t>
      </w:r>
      <w:r w:rsidRPr="001805DD">
        <w:rPr>
          <w:rFonts w:hint="cs"/>
          <w:rtl/>
        </w:rPr>
        <w:t xml:space="preserve"> (ج 11 ص 400).</w:t>
      </w:r>
    </w:p>
  </w:footnote>
  <w:footnote w:id="333">
    <w:p w:rsidR="0012672A" w:rsidRPr="001805DD" w:rsidRDefault="0012672A" w:rsidP="004F7863">
      <w:pPr>
        <w:pStyle w:val="aa"/>
        <w:widowControl w:val="0"/>
        <w:spacing w:line="228" w:lineRule="auto"/>
        <w:rPr>
          <w:rtl/>
        </w:rPr>
      </w:pPr>
      <w:r w:rsidRPr="001805DD">
        <w:rPr>
          <w:rStyle w:val="FootnoteReference"/>
          <w:vertAlign w:val="baseline"/>
        </w:rPr>
        <w:footnoteRef/>
      </w:r>
      <w:r w:rsidRPr="001805DD">
        <w:rPr>
          <w:rFonts w:hint="cs"/>
          <w:rtl/>
        </w:rPr>
        <w:t>- ابن الجارود، المنتقي (ش: 935) / بیهقی، سنن کبری (ش: 20571-20566) / نسایی (ش: 3845) / دارقطنی (ج 4 ص 158) / ابن عدی، الکامل (ج 6 ص 203).</w:t>
      </w:r>
    </w:p>
  </w:footnote>
  <w:footnote w:id="334">
    <w:p w:rsidR="0012672A" w:rsidRPr="001805DD" w:rsidRDefault="0012672A" w:rsidP="004F7863">
      <w:pPr>
        <w:pStyle w:val="aa"/>
        <w:widowControl w:val="0"/>
        <w:spacing w:line="228" w:lineRule="auto"/>
        <w:rPr>
          <w:rtl/>
        </w:rPr>
      </w:pPr>
      <w:r w:rsidRPr="001805DD">
        <w:rPr>
          <w:rStyle w:val="FootnoteReference"/>
          <w:vertAlign w:val="baseline"/>
        </w:rPr>
        <w:footnoteRef/>
      </w:r>
      <w:r w:rsidRPr="001805DD">
        <w:rPr>
          <w:rFonts w:hint="cs"/>
          <w:rtl/>
        </w:rPr>
        <w:t>- مرداوی، الإنصاف (ج 11 ص 122) / ابن قدامة، الشرح الکبیر (ج 11 ص 335) / ابن قدامة، المغني (ج 11 ص 332) / بهوتی، کشاف القناع (ج 6 ص 275) ابن مفلح، المبدع (ج 9 ص 324).</w:t>
      </w:r>
    </w:p>
  </w:footnote>
  <w:footnote w:id="335">
    <w:p w:rsidR="0012672A" w:rsidRPr="001805DD" w:rsidRDefault="0012672A" w:rsidP="004F7863">
      <w:pPr>
        <w:pStyle w:val="aa"/>
        <w:widowControl w:val="0"/>
        <w:spacing w:line="228" w:lineRule="auto"/>
        <w:rPr>
          <w:rtl/>
        </w:rPr>
      </w:pPr>
      <w:r w:rsidRPr="001805DD">
        <w:rPr>
          <w:rStyle w:val="FootnoteReference"/>
          <w:vertAlign w:val="baseline"/>
        </w:rPr>
        <w:footnoteRef/>
      </w:r>
      <w:r w:rsidRPr="001805DD">
        <w:rPr>
          <w:rFonts w:hint="cs"/>
          <w:rtl/>
        </w:rPr>
        <w:t>- ابن قدامة، الشرح الکبیر (ج 11 ص 335) / ابن قدامة، المغني (ج 11 ص 332) / بهوتی، کشاف القناع (ج 6 ص 275) ابن مفلح، المبدع (ج 9 ص 324).</w:t>
      </w:r>
    </w:p>
  </w:footnote>
  <w:footnote w:id="336">
    <w:p w:rsidR="0012672A" w:rsidRPr="001805DD" w:rsidRDefault="0012672A" w:rsidP="004F7863">
      <w:pPr>
        <w:pStyle w:val="aa"/>
        <w:widowControl w:val="0"/>
        <w:spacing w:line="228" w:lineRule="auto"/>
        <w:rPr>
          <w:rtl/>
        </w:rPr>
      </w:pPr>
      <w:r w:rsidRPr="001805DD">
        <w:rPr>
          <w:rStyle w:val="FootnoteReference"/>
          <w:vertAlign w:val="baseline"/>
        </w:rPr>
        <w:footnoteRef/>
      </w:r>
      <w:r w:rsidRPr="001805DD">
        <w:rPr>
          <w:rFonts w:hint="cs"/>
          <w:rtl/>
        </w:rPr>
        <w:t>- ابن مفلح، المبدع (ج 9 ص 324).</w:t>
      </w:r>
    </w:p>
  </w:footnote>
  <w:footnote w:id="337">
    <w:p w:rsidR="0012672A" w:rsidRPr="001805DD" w:rsidRDefault="0012672A" w:rsidP="004F7863">
      <w:pPr>
        <w:pStyle w:val="aa"/>
        <w:widowControl w:val="0"/>
        <w:spacing w:line="228" w:lineRule="auto"/>
        <w:rPr>
          <w:rtl/>
        </w:rPr>
      </w:pPr>
      <w:r w:rsidRPr="001805DD">
        <w:rPr>
          <w:rStyle w:val="FootnoteReference"/>
          <w:vertAlign w:val="baseline"/>
        </w:rPr>
        <w:footnoteRef/>
      </w:r>
      <w:r w:rsidRPr="001805DD">
        <w:rPr>
          <w:rFonts w:hint="cs"/>
          <w:rtl/>
        </w:rPr>
        <w:t>- شربینی، مغني المحتاج (ج 4 ص 413).</w:t>
      </w:r>
    </w:p>
  </w:footnote>
  <w:footnote w:id="338">
    <w:p w:rsidR="0012672A" w:rsidRPr="001805DD" w:rsidRDefault="0012672A" w:rsidP="004F7863">
      <w:pPr>
        <w:pStyle w:val="aa"/>
        <w:widowControl w:val="0"/>
        <w:spacing w:line="228" w:lineRule="auto"/>
        <w:rPr>
          <w:rtl/>
        </w:rPr>
      </w:pPr>
      <w:r w:rsidRPr="001805DD">
        <w:rPr>
          <w:rStyle w:val="FootnoteReference"/>
          <w:vertAlign w:val="baseline"/>
        </w:rPr>
        <w:footnoteRef/>
      </w:r>
      <w:r w:rsidRPr="001805DD">
        <w:rPr>
          <w:rFonts w:hint="cs"/>
          <w:rtl/>
        </w:rPr>
        <w:t>- خن، بغی، شربجی، الفقه المنهجي (ج 1 ص 461-462) / دمیاطی، إعانة الطالبین (ج 2 ص 411) / ابن شهاب رملی، نهایة المحتاج (ج 8 ص 227) / جزیری، الفقه علی المذاهب الأربعة (ج 2 ص 119) ابن حجر، تحفة المحتاج (ج 10 ص 81).</w:t>
      </w:r>
    </w:p>
  </w:footnote>
  <w:footnote w:id="339">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حاشیة الدسوقي علی الشرح الکبیر (ج 2 ص 162) / الآبي الأزهري، الثمر الداني (ص 430).</w:t>
      </w:r>
    </w:p>
  </w:footnote>
  <w:footnote w:id="340">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یوسف اطفیش، شرح النیل و شفاء العلیل (ج 4 ص 426).</w:t>
      </w:r>
    </w:p>
  </w:footnote>
  <w:footnote w:id="341">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نجفی، جواهر الکلام في شرح شرائع الإسلام (ج 35 ص 377).</w:t>
      </w:r>
    </w:p>
  </w:footnote>
  <w:footnote w:id="342">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ابوداود (ش: 2194) / دارقطنی (ج 4 ص 162) / احمد (ش: 6714-6732-6975) / بیهقی، سنن کبری (ش: 20545-20585) / طحاوی، شرح معاني الآثار (ج 3 ص 133) / ابن عساکر، معجم الشیوخ (ج 1 ص 61) / ابن عساکر، تاریخ دمشق (ج 43 ص 210) / خطیب، تاریخ بغداد (ج 6 ص 48) / ازرقی، أخبار مکة (ج 2 ص 15) / معجم الأوسط (ش: 1410).</w:t>
      </w:r>
    </w:p>
  </w:footnote>
  <w:footnote w:id="343">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حجر، تهذیب التهذیب (ج 6 ص 155) / ابن حجر، تقریب التهذیب (ش: 3831).</w:t>
      </w:r>
    </w:p>
  </w:footnote>
  <w:footnote w:id="344">
    <w:p w:rsidR="0012672A" w:rsidRPr="001805DD" w:rsidRDefault="0012672A" w:rsidP="004F7863">
      <w:pPr>
        <w:pStyle w:val="aa"/>
        <w:rPr>
          <w:rtl/>
        </w:rPr>
      </w:pPr>
      <w:r w:rsidRPr="001805DD">
        <w:rPr>
          <w:rStyle w:val="FootnoteReference"/>
          <w:vertAlign w:val="baseline"/>
        </w:rPr>
        <w:footnoteRef/>
      </w:r>
      <w:r w:rsidRPr="001805DD">
        <w:rPr>
          <w:rFonts w:hint="cs"/>
          <w:rtl/>
        </w:rPr>
        <w:t>- مرداوی، الإنصاف (ج 11 ص 122) / ابن قدامة، المغني (ج 11 ص 332).</w:t>
      </w:r>
    </w:p>
  </w:footnote>
  <w:footnote w:id="345">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قدامة، الکافي (ج 4 ص 419) / ابن قدامة، المغني (ج 11 ص 332) / زیدان، المفصل (ج 2 ص 436) / قرافی، الذخیرة (ج 4 ص 72) / دمیاطی، إعانة الطالبین (ج 2 ص 411) / صنعانی، سبل السّلام (ج 4 ص 366) / ابن حزم، مراتب اجماع (ص 161) / ابن مفلح، المبدع (ج 9 ص 324) / نووی، المجموع (ج 8 ص 458) / بهوتی، کشاف القناع (ج 6 ص 275) / ابن قدامة، الکافي (ج 4 ص 418) / الموسوعة الکویتیة (ج 40 ص 153) / ابن هبیرة، اختلاف الأئمة العلماء (ج 2 ص 392) زحیلی، الفقة الإسلامی وأدلته (ج 4 ص 123) / ماوردی، الإنصاف (ج 11 ص 121) / ابن عثیمین، الشرح الممتع علی زاد المستقنع (ج 15 ص 214) / نووی، شرح مسلم (ج 11 ص 96) / عمرانی، البیان في مذهب الشافعي (ج 4 ص 474).</w:t>
      </w:r>
    </w:p>
  </w:footnote>
  <w:footnote w:id="346">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الموسوعة الکویتیة (ج 40 ص 153).</w:t>
      </w:r>
    </w:p>
  </w:footnote>
  <w:footnote w:id="347">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دمیاطی، إعانة الطالبین (ج 2 ص 411) / حصنی، کفایة الأخیار (ص 653) ابن حجر، تحفة المحتاج (ج 10 ص 81) / شربینی، الإقناع (ج 2 ص 608).</w:t>
      </w:r>
    </w:p>
  </w:footnote>
  <w:footnote w:id="348">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حصنی، کفایة الأخیار (ص 653).</w:t>
      </w:r>
    </w:p>
  </w:footnote>
  <w:footnote w:id="349">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نووی، المجموع (ج 8 ص 455) / غزالی، الوسیط (ج 7 ص 263).</w:t>
      </w:r>
    </w:p>
  </w:footnote>
  <w:footnote w:id="350">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نووی، المجموع (ج 8 ص 458 و 455).</w:t>
      </w:r>
    </w:p>
  </w:footnote>
  <w:footnote w:id="351">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صنعانی، سبل السّلام (ج 4 ص 366).</w:t>
      </w:r>
    </w:p>
  </w:footnote>
  <w:footnote w:id="352">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خن، شربجی، البغا، الفقه المنهجی (ج 1 ص 461) / ابن قدامة، المغني (ج 11 ص 332) / زیدان، المفصل (ج 2 ص 436) / قرافی، الذخیرة (ج 4 ص 72) / ابن شهاب رملی، نهایة المحتاج (ج 8 ص 223) / حصنی، کفایة الأخیار (ص 653) / انصاری، أسنی المطالب (ج 1 ص 577) / الموسوعة الکویتیة (ج 40 ص 152) / ابن هبیرة، اختلاف الأئمة العلماء (ج 2 ص 392) / جزیری، الفقه علی المذاهب الأربعة (ج 2 ص 119) / نووی، شرح مسلم (ج 11 ص 96) ابن حجر، تحفة المحتاج (ج 10 ص 81) / شربینی، الإقناع (ج 2 ص 607) / عمرانی، البیان في مذهب الشافعي (ج 4 ص 474).</w:t>
      </w:r>
    </w:p>
  </w:footnote>
  <w:footnote w:id="353">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قدامة، المغني (ج 11 ص 332) / زیدان، المفصل (ج 2 ص 436) / قرافی، الذخیرة (ج 4 ص 72) / صنعانی، سبل السّلام (ج 4 ص 368) / حاشیة الدسوقي (ج 2 ص 162) / نووی، المجموع (ج 8 ص 458) / الموسوعة الکویتیة (ج 40 ص 152) / ابن هبیرة، اختلاف الأئمة العلماء (ج 2 ص 392) / جزیری، الفقه علی المذاهب الأربعة (ج 2 ص 120) / الآبي الأزهري، الثمر الداني (ص 430).</w:t>
      </w:r>
    </w:p>
  </w:footnote>
  <w:footnote w:id="354">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صنعانی، سبل السّلام (ج 4 ص 368) / نووی، المجموع (ج 8 ص 458).</w:t>
      </w:r>
    </w:p>
  </w:footnote>
  <w:footnote w:id="355">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سمرقندی، تحفة الفقها (ج 2 ص 339) / نووی، المجموع (ج 8 ص 458) / الموسوعة الکویتیة (ج 40 ص 152) / ابن هبیرة، اختلاف الائمة العلماء (ج 2 ص 392).</w:t>
      </w:r>
    </w:p>
  </w:footnote>
  <w:footnote w:id="356">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المرتضی، البحر الزخار (ج 5 ص 415).</w:t>
      </w:r>
    </w:p>
  </w:footnote>
  <w:footnote w:id="357">
    <w:p w:rsidR="0012672A" w:rsidRPr="001805DD" w:rsidRDefault="0012672A" w:rsidP="00CD5270">
      <w:pPr>
        <w:pStyle w:val="aa"/>
        <w:rPr>
          <w:rtl/>
        </w:rPr>
      </w:pPr>
      <w:r w:rsidRPr="001805DD">
        <w:rPr>
          <w:rStyle w:val="FootnoteReference"/>
          <w:vertAlign w:val="baseline"/>
        </w:rPr>
        <w:footnoteRef/>
      </w:r>
      <w:r w:rsidRPr="001805DD">
        <w:rPr>
          <w:rFonts w:hint="cs"/>
          <w:rtl/>
        </w:rPr>
        <w:t>- یوسف اطفیش، شرح النیل و شفاء العلیل (ج 4 ص 425).</w:t>
      </w:r>
    </w:p>
  </w:footnote>
  <w:footnote w:id="358">
    <w:p w:rsidR="0012672A" w:rsidRPr="001805DD" w:rsidRDefault="0012672A" w:rsidP="00CD5270">
      <w:pPr>
        <w:pStyle w:val="aa"/>
        <w:rPr>
          <w:rtl/>
        </w:rPr>
      </w:pPr>
      <w:r w:rsidRPr="001805DD">
        <w:rPr>
          <w:rStyle w:val="FootnoteReference"/>
          <w:vertAlign w:val="baseline"/>
        </w:rPr>
        <w:footnoteRef/>
      </w:r>
      <w:r w:rsidRPr="001805DD">
        <w:rPr>
          <w:rFonts w:hint="cs"/>
          <w:rtl/>
        </w:rPr>
        <w:t>- جزیری و غروی و مازح، الفقه علی المذاهب الأربعة ومذهب أهل البیت (ج 2 ص 181).</w:t>
      </w:r>
    </w:p>
  </w:footnote>
  <w:footnote w:id="359">
    <w:p w:rsidR="0012672A" w:rsidRPr="001805DD" w:rsidRDefault="0012672A" w:rsidP="00CD5270">
      <w:pPr>
        <w:pStyle w:val="aa"/>
        <w:rPr>
          <w:rtl/>
        </w:rPr>
      </w:pPr>
      <w:r w:rsidRPr="001805DD">
        <w:rPr>
          <w:rStyle w:val="FootnoteReference"/>
          <w:vertAlign w:val="baseline"/>
        </w:rPr>
        <w:footnoteRef/>
      </w:r>
      <w:r w:rsidRPr="001805DD">
        <w:rPr>
          <w:rFonts w:hint="cs"/>
          <w:rtl/>
        </w:rPr>
        <w:t>- صنعانی، سبل السّلام (ج 4 ص 368).</w:t>
      </w:r>
    </w:p>
  </w:footnote>
  <w:footnote w:id="360">
    <w:p w:rsidR="0012672A" w:rsidRPr="001805DD" w:rsidRDefault="0012672A" w:rsidP="00CD5270">
      <w:pPr>
        <w:pStyle w:val="aa"/>
        <w:rPr>
          <w:rtl/>
        </w:rPr>
      </w:pPr>
      <w:r w:rsidRPr="001805DD">
        <w:rPr>
          <w:rStyle w:val="FootnoteReference"/>
          <w:vertAlign w:val="baseline"/>
        </w:rPr>
        <w:footnoteRef/>
      </w:r>
      <w:r w:rsidRPr="001805DD">
        <w:rPr>
          <w:rFonts w:hint="cs"/>
          <w:rtl/>
        </w:rPr>
        <w:t>- شربینی، مغني المحتاج (ج 4 ص 413).</w:t>
      </w:r>
    </w:p>
  </w:footnote>
  <w:footnote w:id="361">
    <w:p w:rsidR="0012672A" w:rsidRPr="001805DD" w:rsidRDefault="0012672A" w:rsidP="00CD5270">
      <w:pPr>
        <w:pStyle w:val="aa"/>
        <w:rPr>
          <w:rtl/>
        </w:rPr>
      </w:pPr>
      <w:r w:rsidRPr="001805DD">
        <w:rPr>
          <w:rStyle w:val="FootnoteReference"/>
          <w:vertAlign w:val="baseline"/>
        </w:rPr>
        <w:footnoteRef/>
      </w:r>
      <w:r w:rsidRPr="001805DD">
        <w:rPr>
          <w:rFonts w:hint="cs"/>
          <w:rtl/>
        </w:rPr>
        <w:t>- صحیح، ابن ابي شیبة (ج 3 ص 470).</w:t>
      </w:r>
    </w:p>
  </w:footnote>
  <w:footnote w:id="362">
    <w:p w:rsidR="0012672A" w:rsidRPr="001805DD" w:rsidRDefault="0012672A" w:rsidP="00CD5270">
      <w:pPr>
        <w:pStyle w:val="aa"/>
        <w:rPr>
          <w:rtl/>
        </w:rPr>
      </w:pPr>
      <w:r w:rsidRPr="001805DD">
        <w:rPr>
          <w:rStyle w:val="FootnoteReference"/>
          <w:vertAlign w:val="baseline"/>
        </w:rPr>
        <w:footnoteRef/>
      </w:r>
      <w:r w:rsidRPr="001805DD">
        <w:rPr>
          <w:rFonts w:hint="cs"/>
          <w:rtl/>
        </w:rPr>
        <w:t>- جزیری و غروی و مازح، الفقه علی المذاهب الأربعة ومذهب أهل البیت (ج 2 ص 181).</w:t>
      </w:r>
    </w:p>
  </w:footnote>
  <w:footnote w:id="363">
    <w:p w:rsidR="0012672A" w:rsidRPr="001805DD" w:rsidRDefault="0012672A" w:rsidP="00CD5270">
      <w:pPr>
        <w:pStyle w:val="aa"/>
        <w:rPr>
          <w:rtl/>
        </w:rPr>
      </w:pPr>
      <w:r w:rsidRPr="001805DD">
        <w:rPr>
          <w:rStyle w:val="FootnoteReference"/>
          <w:vertAlign w:val="baseline"/>
        </w:rPr>
        <w:footnoteRef/>
      </w:r>
      <w:r w:rsidRPr="001805DD">
        <w:rPr>
          <w:rFonts w:hint="cs"/>
          <w:rtl/>
        </w:rPr>
        <w:t>- مرداوی، الإنصاف (ج 11 ص 121).</w:t>
      </w:r>
    </w:p>
  </w:footnote>
  <w:footnote w:id="364">
    <w:p w:rsidR="0012672A" w:rsidRPr="001805DD" w:rsidRDefault="0012672A" w:rsidP="00CD5270">
      <w:pPr>
        <w:pStyle w:val="aa"/>
        <w:rPr>
          <w:rtl/>
        </w:rPr>
      </w:pPr>
      <w:r w:rsidRPr="001805DD">
        <w:rPr>
          <w:rStyle w:val="FootnoteReference"/>
          <w:vertAlign w:val="baseline"/>
        </w:rPr>
        <w:footnoteRef/>
      </w:r>
      <w:r w:rsidRPr="001805DD">
        <w:rPr>
          <w:rFonts w:hint="cs"/>
          <w:rtl/>
        </w:rPr>
        <w:t>- ابن شهاب رملی، نهایة المحتاج (ج 8 ص 223) / شربینی، مغني المحتاج (ج 4 ص 413) / ماوردی، الحاوي الکبیر (ج 15 ص 465-466) / حصنی، کفایة الأخیار (ص 653) / انصاری، أسنی المطالب (ج 1 ص 577) / الموسوعة الکویتیة (ج 40 ص 152-153) / بهوتی، کشاف القناع (ج 6 ص 275) / ابن قدامة، الکافي (ج 4 ص 418-419) / ابن قدامة، المغني (ج 11 ص 332) / عمرانی، البیان في مذهب الشافعي (ج 4 ص 474).</w:t>
      </w:r>
    </w:p>
  </w:footnote>
  <w:footnote w:id="365">
    <w:p w:rsidR="0012672A" w:rsidRPr="001805DD" w:rsidRDefault="0012672A" w:rsidP="009057F3">
      <w:pPr>
        <w:pStyle w:val="aa"/>
        <w:rPr>
          <w:rtl/>
        </w:rPr>
      </w:pPr>
      <w:r w:rsidRPr="001805DD">
        <w:rPr>
          <w:rStyle w:val="FootnoteReference"/>
          <w:vertAlign w:val="baseline"/>
        </w:rPr>
        <w:footnoteRef/>
      </w:r>
      <w:r w:rsidRPr="001805DD">
        <w:rPr>
          <w:rFonts w:hint="cs"/>
          <w:rtl/>
        </w:rPr>
        <w:t>- بخاری (ش: 1865) / مسلم (ش: 4336) / ابن ماجه (ش: 2135) / ابوداود (ش: 3303) / ترمذی (ش: 1537) / نسایی (ش: 3852-3853).</w:t>
      </w:r>
    </w:p>
  </w:footnote>
  <w:footnote w:id="366">
    <w:p w:rsidR="0012672A" w:rsidRPr="001805DD" w:rsidRDefault="0012672A" w:rsidP="009057F3">
      <w:pPr>
        <w:pStyle w:val="aa"/>
        <w:rPr>
          <w:rtl/>
        </w:rPr>
      </w:pPr>
      <w:r w:rsidRPr="001805DD">
        <w:rPr>
          <w:rStyle w:val="FootnoteReference"/>
          <w:vertAlign w:val="baseline"/>
        </w:rPr>
        <w:footnoteRef/>
      </w:r>
      <w:r w:rsidRPr="001805DD">
        <w:rPr>
          <w:rFonts w:hint="cs"/>
          <w:rtl/>
        </w:rPr>
        <w:t>- بخاری (ش: 6704) / موطأ (ش: 1723) / ابوداود (ش: 3302) / ابن ماجه (ش: 2136).</w:t>
      </w:r>
    </w:p>
  </w:footnote>
  <w:footnote w:id="367">
    <w:p w:rsidR="0012672A" w:rsidRPr="001805DD" w:rsidRDefault="0012672A" w:rsidP="009057F3">
      <w:pPr>
        <w:pStyle w:val="aa"/>
        <w:rPr>
          <w:rtl/>
        </w:rPr>
      </w:pPr>
      <w:r w:rsidRPr="001805DD">
        <w:rPr>
          <w:rStyle w:val="FootnoteReference"/>
          <w:vertAlign w:val="baseline"/>
        </w:rPr>
        <w:footnoteRef/>
      </w:r>
      <w:r w:rsidRPr="001805DD">
        <w:rPr>
          <w:rFonts w:hint="cs"/>
          <w:rtl/>
        </w:rPr>
        <w:t>- ابوداود (ش: 2194) / دارقطنی (ج 4 ص 162) / احمد (ش: 6714-6732-6975) / بیهقی، سنن کبری (ش: 20545-20585) / طحاوی، شرح معاني الآثار (ج 3 ص 133) / ابن عساکر، معجم الشیوخ (ج 1 ص 61) / ابن عساکر، تاریخ دمشق (ج 43 ص 210) / خطیب، تاریخ بغداد (ج 6 ص 48) / ازرقی، أخبار مکة (ج 2 ص 15) / معجم الأوسط (ش: 1410).</w:t>
      </w:r>
    </w:p>
  </w:footnote>
  <w:footnote w:id="368">
    <w:p w:rsidR="0012672A" w:rsidRPr="001805DD" w:rsidRDefault="0012672A" w:rsidP="00850371">
      <w:pPr>
        <w:pStyle w:val="aa"/>
        <w:rPr>
          <w:rtl/>
        </w:rPr>
      </w:pPr>
      <w:r w:rsidRPr="001805DD">
        <w:rPr>
          <w:rStyle w:val="FootnoteReference"/>
          <w:vertAlign w:val="baseline"/>
        </w:rPr>
        <w:footnoteRef/>
      </w:r>
      <w:r w:rsidRPr="001805DD">
        <w:rPr>
          <w:rFonts w:hint="cs"/>
          <w:rtl/>
        </w:rPr>
        <w:t>- ابن حجر، تهذیب التهذیب (ج 6 ص 155) / ابن حجر، تقریب التهذیب (ش: 3831).</w:t>
      </w:r>
    </w:p>
  </w:footnote>
  <w:footnote w:id="369">
    <w:p w:rsidR="0012672A" w:rsidRPr="001805DD" w:rsidRDefault="0012672A" w:rsidP="00850371">
      <w:pPr>
        <w:pStyle w:val="aa"/>
        <w:rPr>
          <w:rtl/>
        </w:rPr>
      </w:pPr>
      <w:r w:rsidRPr="001805DD">
        <w:rPr>
          <w:rStyle w:val="FootnoteReference"/>
          <w:vertAlign w:val="baseline"/>
        </w:rPr>
        <w:footnoteRef/>
      </w:r>
      <w:r w:rsidRPr="001805DD">
        <w:rPr>
          <w:rFonts w:hint="cs"/>
          <w:rtl/>
        </w:rPr>
        <w:t>- نووی، المجموع (ج 8 ص 458).</w:t>
      </w:r>
    </w:p>
  </w:footnote>
  <w:footnote w:id="370">
    <w:p w:rsidR="0012672A" w:rsidRPr="001805DD" w:rsidRDefault="0012672A" w:rsidP="00314EA9">
      <w:pPr>
        <w:pStyle w:val="aa"/>
        <w:rPr>
          <w:rtl/>
        </w:rPr>
      </w:pPr>
      <w:r w:rsidRPr="001805DD">
        <w:rPr>
          <w:rStyle w:val="FootnoteReference"/>
          <w:vertAlign w:val="baseline"/>
        </w:rPr>
        <w:footnoteRef/>
      </w:r>
      <w:r w:rsidRPr="001805DD">
        <w:rPr>
          <w:rFonts w:hint="cs"/>
          <w:rtl/>
        </w:rPr>
        <w:t>- ابن قدامة، الشرح الکبیر (ج 11 ص 333) / ابن قدامة، المغني (ج 11 ص 332) / نووی، شرح مسلم (ج 11 ص 96).</w:t>
      </w:r>
    </w:p>
  </w:footnote>
  <w:footnote w:id="371">
    <w:p w:rsidR="0012672A" w:rsidRPr="001805DD" w:rsidRDefault="0012672A" w:rsidP="00314EA9">
      <w:pPr>
        <w:pStyle w:val="aa"/>
        <w:rPr>
          <w:rtl/>
        </w:rPr>
      </w:pPr>
      <w:r w:rsidRPr="001805DD">
        <w:rPr>
          <w:rStyle w:val="FootnoteReference"/>
          <w:vertAlign w:val="baseline"/>
        </w:rPr>
        <w:footnoteRef/>
      </w:r>
      <w:r w:rsidRPr="001805DD">
        <w:rPr>
          <w:rFonts w:hint="cs"/>
          <w:rtl/>
        </w:rPr>
        <w:t>- ابن قدامة، المغني (ج 11 ص 332).</w:t>
      </w:r>
    </w:p>
  </w:footnote>
  <w:footnote w:id="372">
    <w:p w:rsidR="0012672A" w:rsidRPr="001805DD" w:rsidRDefault="0012672A" w:rsidP="00314EA9">
      <w:pPr>
        <w:pStyle w:val="aa"/>
        <w:rPr>
          <w:rtl/>
        </w:rPr>
      </w:pPr>
      <w:r w:rsidRPr="001805DD">
        <w:rPr>
          <w:rStyle w:val="FootnoteReference"/>
          <w:vertAlign w:val="baseline"/>
        </w:rPr>
        <w:footnoteRef/>
      </w:r>
      <w:r w:rsidRPr="001805DD">
        <w:rPr>
          <w:rFonts w:hint="cs"/>
          <w:rtl/>
        </w:rPr>
        <w:t>- طحاوی، شرح معاني الآثار (ج 3 ص 131).</w:t>
      </w:r>
    </w:p>
  </w:footnote>
  <w:footnote w:id="373">
    <w:p w:rsidR="0012672A" w:rsidRPr="001805DD" w:rsidRDefault="0012672A" w:rsidP="00314EA9">
      <w:pPr>
        <w:pStyle w:val="aa"/>
        <w:rPr>
          <w:rtl/>
        </w:rPr>
      </w:pPr>
      <w:r w:rsidRPr="001805DD">
        <w:rPr>
          <w:rStyle w:val="FootnoteReference"/>
          <w:vertAlign w:val="baseline"/>
        </w:rPr>
        <w:footnoteRef/>
      </w:r>
      <w:r w:rsidRPr="001805DD">
        <w:rPr>
          <w:rFonts w:hint="cs"/>
          <w:rtl/>
        </w:rPr>
        <w:t>- حلّی، شرائع الإسلام في مسائل الحلال والحرام (ج 3 ص 731).</w:t>
      </w:r>
    </w:p>
  </w:footnote>
  <w:footnote w:id="374">
    <w:p w:rsidR="0012672A" w:rsidRPr="001805DD" w:rsidRDefault="0012672A" w:rsidP="00314EA9">
      <w:pPr>
        <w:pStyle w:val="aa"/>
        <w:rPr>
          <w:rtl/>
        </w:rPr>
      </w:pPr>
      <w:r w:rsidRPr="001805DD">
        <w:rPr>
          <w:rStyle w:val="FootnoteReference"/>
          <w:vertAlign w:val="baseline"/>
        </w:rPr>
        <w:footnoteRef/>
      </w:r>
      <w:r w:rsidRPr="001805DD">
        <w:rPr>
          <w:rFonts w:hint="cs"/>
          <w:rtl/>
        </w:rPr>
        <w:t>- مسلم (ش: 7342) / نسایی (ش: 3832) / ابوداود (ش: 3325).</w:t>
      </w:r>
    </w:p>
  </w:footnote>
  <w:footnote w:id="375">
    <w:p w:rsidR="0012672A" w:rsidRPr="001805DD" w:rsidRDefault="0012672A" w:rsidP="00D61B6C">
      <w:pPr>
        <w:pStyle w:val="aa"/>
        <w:rPr>
          <w:rtl/>
        </w:rPr>
      </w:pPr>
      <w:r w:rsidRPr="001805DD">
        <w:rPr>
          <w:rStyle w:val="FootnoteReference"/>
          <w:vertAlign w:val="baseline"/>
        </w:rPr>
        <w:footnoteRef/>
      </w:r>
      <w:r w:rsidRPr="001805DD">
        <w:rPr>
          <w:rFonts w:hint="cs"/>
          <w:rtl/>
        </w:rPr>
        <w:t>- طحاوی، شرح معاني الآثار (ج 3 ص 130) / بیهقی، سنن کبری (ش: 20615) / ابوداود (ش: 3297) / ابویعلی (ش: 2443) / احمد (ش: 2828) / بزار (ش: 5230).</w:t>
      </w:r>
    </w:p>
  </w:footnote>
  <w:footnote w:id="376">
    <w:p w:rsidR="0012672A" w:rsidRPr="001805DD" w:rsidRDefault="0012672A" w:rsidP="005D3659">
      <w:pPr>
        <w:pStyle w:val="aa"/>
        <w:rPr>
          <w:rtl/>
        </w:rPr>
      </w:pPr>
      <w:r w:rsidRPr="001805DD">
        <w:rPr>
          <w:rStyle w:val="FootnoteReference"/>
          <w:vertAlign w:val="baseline"/>
        </w:rPr>
        <w:footnoteRef/>
      </w:r>
      <w:r w:rsidRPr="001805DD">
        <w:rPr>
          <w:rFonts w:hint="cs"/>
          <w:rtl/>
        </w:rPr>
        <w:t>- سنن کبری، بیهقی (ش: 20609-20610-20611-20612-20613) / معجم الکبیر (ش: 11949-11828-745) / ابوداود (ش: 3298-3299-3305) / دارمی (ش: 2335) / ابویعلی (ش: 2737) / ابن الجارود (ش: 936) / طحاوی، شرح معاني الآثار (ج 3 ص 131) / ابن خزیمه (ش: 3045) / احمد (ش: 2134-2139-2834).</w:t>
      </w:r>
    </w:p>
  </w:footnote>
  <w:footnote w:id="377">
    <w:p w:rsidR="0012672A" w:rsidRPr="001805DD" w:rsidRDefault="0012672A" w:rsidP="005D3659">
      <w:pPr>
        <w:pStyle w:val="aa"/>
        <w:rPr>
          <w:rtl/>
        </w:rPr>
      </w:pPr>
      <w:r w:rsidRPr="001805DD">
        <w:rPr>
          <w:rStyle w:val="FootnoteReference"/>
          <w:vertAlign w:val="baseline"/>
        </w:rPr>
        <w:footnoteRef/>
      </w:r>
      <w:r w:rsidRPr="001805DD">
        <w:rPr>
          <w:rFonts w:hint="cs"/>
          <w:rtl/>
        </w:rPr>
        <w:t>- طحاوی، شرح معاني الآثار (ج 3 ص 130) / بیهقی، سنن کبری (ش: 20615) / ابوداود (ش: 3297) / ابویعلی (ش: 2443) / احمد (ش: 2828) / بزار (ش: 5230).</w:t>
      </w:r>
    </w:p>
  </w:footnote>
  <w:footnote w:id="378">
    <w:p w:rsidR="0012672A" w:rsidRPr="001805DD" w:rsidRDefault="0012672A" w:rsidP="005D3659">
      <w:pPr>
        <w:pStyle w:val="aa"/>
        <w:rPr>
          <w:rtl/>
        </w:rPr>
      </w:pPr>
      <w:r w:rsidRPr="001805DD">
        <w:rPr>
          <w:rStyle w:val="FootnoteReference"/>
          <w:vertAlign w:val="baseline"/>
        </w:rPr>
        <w:footnoteRef/>
      </w:r>
      <w:r w:rsidRPr="001805DD">
        <w:rPr>
          <w:rFonts w:hint="cs"/>
          <w:rtl/>
        </w:rPr>
        <w:t>- معجم الکبیر (ش: 745) / ابن جارود، المنتقي (ش: 936).</w:t>
      </w:r>
    </w:p>
  </w:footnote>
  <w:footnote w:id="379">
    <w:p w:rsidR="0012672A" w:rsidRPr="001805DD" w:rsidRDefault="0012672A" w:rsidP="005D3659">
      <w:pPr>
        <w:pStyle w:val="aa"/>
        <w:rPr>
          <w:rtl/>
        </w:rPr>
      </w:pPr>
      <w:r w:rsidRPr="001805DD">
        <w:rPr>
          <w:rStyle w:val="FootnoteReference"/>
          <w:vertAlign w:val="baseline"/>
        </w:rPr>
        <w:footnoteRef/>
      </w:r>
      <w:r w:rsidRPr="001805DD">
        <w:rPr>
          <w:rFonts w:hint="cs"/>
          <w:rtl/>
        </w:rPr>
        <w:t>- بیهقی، سنن کبری (ش: 20614) / احمد (ش: 17793-2134-2139-2834) / ابن خزیمه (ش: 3045) / طحاوی، شرح معاني الآثار (ج 3 ص 131) / معجم الأوسط (ش: 9380).</w:t>
      </w:r>
    </w:p>
  </w:footnote>
  <w:footnote w:id="380">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بیهقی، سنن کبری (ش: 20616) / معجم الکبیر (ش: 893-894) / ابویعلی (ش: 1753) / ترمذی (ش: 1544) / نسایی، سنن کبری (ش: 4757) / ابوداود (ش: 3295) / دارمی (ش: 2334) / احمد (ش: 17291-17306-17348-17375) / ابن ابي شیبة (ج 3 ص 492) / عبدالرزاق (ج 8 ص 450) / ابن ماجه (ش: 2134) / نسایی (ش: 3815).</w:t>
      </w:r>
    </w:p>
  </w:footnote>
  <w:footnote w:id="381">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xml:space="preserve">- بخاری (ش: 1866) / مسلم (ش: 4339-4340-4341) / مهروانی، الفوائد المنتخبة (ج 1 ص 115) / محاملی، آمالی (ج 1 ص 70) / ابن جارود، المنتقي (ش: 937) / ابوداود (ش: 3301) / نسایی، سنن کبری (ش: 4756) / معجم الکبیر (ش: 750-751) / عبدالرزاق (ج 8 ص 451) / ابوعوانه (ج 4 ص 172 </w:t>
      </w:r>
      <w:r w:rsidRPr="001805DD">
        <w:rPr>
          <w:rtl/>
        </w:rPr>
        <w:t>–</w:t>
      </w:r>
      <w:r w:rsidRPr="001805DD">
        <w:rPr>
          <w:rFonts w:hint="cs"/>
          <w:rtl/>
        </w:rPr>
        <w:t xml:space="preserve"> ج 7 ص 52).</w:t>
      </w:r>
    </w:p>
  </w:footnote>
  <w:footnote w:id="382">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معجم الکبیر (ش: 886) / شرح معاني الآثار (ج 3 ص 129).</w:t>
      </w:r>
    </w:p>
  </w:footnote>
  <w:footnote w:id="383">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معجم الکبیر (ش: 896).</w:t>
      </w:r>
    </w:p>
  </w:footnote>
  <w:footnote w:id="384">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عبدالرزاق (ج 8 ص 451).</w:t>
      </w:r>
    </w:p>
  </w:footnote>
  <w:footnote w:id="385">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طحاوی، شرح معاني الآثار (ج 3 ص 130) / ابوعوانه (ج 7 ص 53).</w:t>
      </w:r>
    </w:p>
  </w:footnote>
  <w:footnote w:id="386">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حجر، تهذیب التهذیب (ج 4 ص 333).</w:t>
      </w:r>
    </w:p>
  </w:footnote>
  <w:footnote w:id="387">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حجر، تهذیب التهذیب (ج 5 ص 382).</w:t>
      </w:r>
    </w:p>
  </w:footnote>
  <w:footnote w:id="388">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حجر، تهذیب التهذیب (ج 7 ص 12).</w:t>
      </w:r>
    </w:p>
  </w:footnote>
  <w:footnote w:id="389">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حجر، تهذیب التهذیب (ج 3 ص 72).</w:t>
      </w:r>
    </w:p>
  </w:footnote>
  <w:footnote w:id="390">
    <w:p w:rsidR="0012672A" w:rsidRPr="001805DD" w:rsidRDefault="0012672A" w:rsidP="004F7863">
      <w:pPr>
        <w:pStyle w:val="aa"/>
        <w:widowControl w:val="0"/>
        <w:rPr>
          <w:rtl/>
        </w:rPr>
      </w:pPr>
      <w:r w:rsidRPr="001805DD">
        <w:rPr>
          <w:rStyle w:val="FootnoteReference"/>
          <w:vertAlign w:val="baseline"/>
        </w:rPr>
        <w:footnoteRef/>
      </w:r>
      <w:r w:rsidRPr="001805DD">
        <w:rPr>
          <w:rFonts w:hint="cs"/>
          <w:rtl/>
        </w:rPr>
        <w:t>- ابن ماجه (ش: 2134) / نسایی (3815) / معجم الکبیر (ش: 893-894) / ابن ابي شیبة (ج 3 ص 492) / احمد (ش: 17291-17306-17375) / ترمذی (ش: 1544) / ابوداود (ش: 3295).</w:t>
      </w:r>
    </w:p>
  </w:footnote>
  <w:footnote w:id="391">
    <w:p w:rsidR="0012672A" w:rsidRPr="001805DD" w:rsidRDefault="0012672A" w:rsidP="00C578AB">
      <w:pPr>
        <w:pStyle w:val="aa"/>
        <w:rPr>
          <w:rtl/>
        </w:rPr>
      </w:pPr>
      <w:r w:rsidRPr="001805DD">
        <w:rPr>
          <w:rStyle w:val="FootnoteReference"/>
          <w:vertAlign w:val="baseline"/>
        </w:rPr>
        <w:footnoteRef/>
      </w:r>
      <w:r w:rsidRPr="001805DD">
        <w:rPr>
          <w:rFonts w:hint="cs"/>
          <w:rtl/>
        </w:rPr>
        <w:t>- عبدالرازق (ج 8 ص 451).</w:t>
      </w:r>
    </w:p>
  </w:footnote>
  <w:footnote w:id="392">
    <w:p w:rsidR="0012672A" w:rsidRPr="001805DD" w:rsidRDefault="0012672A" w:rsidP="00EB0412">
      <w:pPr>
        <w:pStyle w:val="aa"/>
        <w:rPr>
          <w:rtl/>
        </w:rPr>
      </w:pPr>
      <w:r w:rsidRPr="001805DD">
        <w:rPr>
          <w:rStyle w:val="FootnoteReference"/>
          <w:vertAlign w:val="baseline"/>
        </w:rPr>
        <w:footnoteRef/>
      </w:r>
      <w:r w:rsidRPr="001805DD">
        <w:rPr>
          <w:rFonts w:hint="cs"/>
          <w:rtl/>
        </w:rPr>
        <w:t>- بخاری (ش: 1866) / مسلم (ش: 4339-4340-4341) / سنن کبری، بیهقی (ش: 20609-20610-20611-20612-20613-20614-20615-20616) / ابوداود (ش: 3297-3298-3300-3295-3296-3299-3305-3301) / ترمذی (ش: 1544-1536) / معجم الکبیر (ش: 11828-886-896-745-11949-750-751-849-893) / معجم الأوسط (ش: 9380) / دارمی (ش: 2335-2334) / طحاوی، شرح معاني الآثار (ج 3 ص 129-ج3 ص 130-ج 3 ص 131) / ابویعلی (ش: 2443-173-2737) / احمد (ش: 2828-2278-2134-2139-2135-17348-17306-7491-17793-2834-17375) / ابن ابي شیبة (ج 3 ص 296-ج 3 ص 492) / عبدالرزاق (ج 8 ص 451-ج 8 ص 450) / ابن جارود، المنتقي (ش: 936-937) / ابوعوانه (ج 4 ص 172-ج 7 ص 52-ج 7 ص 53) / مهروانی، الفوائد المنتخبیه (ج 1 ص 115) / محاملی، أمالی (ج 1 ص 70) / نسایی، سنن کبری (ش: 4756-4757) / ابن ماجه (ش: 2134) / ابن خزیمه (ش: 3045) / بزار (ش: 5230).</w:t>
      </w:r>
    </w:p>
  </w:footnote>
  <w:footnote w:id="393">
    <w:p w:rsidR="0012672A" w:rsidRPr="001805DD" w:rsidRDefault="0012672A" w:rsidP="00D61B6C">
      <w:pPr>
        <w:pStyle w:val="aa"/>
        <w:rPr>
          <w:rtl/>
        </w:rPr>
      </w:pPr>
      <w:r w:rsidRPr="001805DD">
        <w:rPr>
          <w:rStyle w:val="FootnoteReference"/>
          <w:vertAlign w:val="baseline"/>
        </w:rPr>
        <w:footnoteRef/>
      </w:r>
      <w:r w:rsidRPr="001805DD">
        <w:rPr>
          <w:rFonts w:hint="cs"/>
          <w:rtl/>
        </w:rPr>
        <w:t>- بیهقی، سنن کبری (ش: 20595-20596) / ابن حبان (ش: 4386) / ترمذی (ش: 3690) / ابوداود (ش: 3314) / احمد (ش: 23011) / بزار (ش: 4414) / ابن عساکر، تاریخ دمشق (ج 44 ص 83 و 84).</w:t>
      </w:r>
    </w:p>
  </w:footnote>
  <w:footnote w:id="394">
    <w:p w:rsidR="0012672A" w:rsidRPr="001805DD" w:rsidRDefault="0012672A" w:rsidP="00D61B6C">
      <w:pPr>
        <w:pStyle w:val="aa"/>
        <w:rPr>
          <w:rtl/>
        </w:rPr>
      </w:pPr>
      <w:r w:rsidRPr="001805DD">
        <w:rPr>
          <w:rStyle w:val="FootnoteReference"/>
          <w:vertAlign w:val="baseline"/>
        </w:rPr>
        <w:footnoteRef/>
      </w:r>
      <w:r w:rsidRPr="001805DD">
        <w:rPr>
          <w:rFonts w:hint="cs"/>
          <w:rtl/>
        </w:rPr>
        <w:t>- بخاری (ش: 6704) / موطأ (ش: 1723) / ابوداود 0ش 3302) / ابن ماجه (ش: 2136).</w:t>
      </w:r>
    </w:p>
  </w:footnote>
  <w:footnote w:id="395">
    <w:p w:rsidR="0012672A" w:rsidRPr="001805DD" w:rsidRDefault="0012672A" w:rsidP="009F40D9">
      <w:pPr>
        <w:pStyle w:val="aa"/>
        <w:rPr>
          <w:rtl/>
        </w:rPr>
      </w:pPr>
      <w:r w:rsidRPr="001805DD">
        <w:rPr>
          <w:rStyle w:val="FootnoteReference"/>
          <w:vertAlign w:val="baseline"/>
        </w:rPr>
        <w:footnoteRef/>
      </w:r>
      <w:r w:rsidRPr="001805DD">
        <w:rPr>
          <w:rFonts w:hint="cs"/>
          <w:rtl/>
        </w:rPr>
        <w:t>- ابن قدامة، الکافي (ج 4 ص 418) / قرافی، الذخیرة (ج 4 ص 72).</w:t>
      </w:r>
    </w:p>
  </w:footnote>
  <w:footnote w:id="396">
    <w:p w:rsidR="0012672A" w:rsidRPr="001805DD" w:rsidRDefault="0012672A" w:rsidP="004F7863">
      <w:pPr>
        <w:pStyle w:val="aa"/>
        <w:spacing w:line="228" w:lineRule="auto"/>
        <w:rPr>
          <w:rtl/>
        </w:rPr>
      </w:pPr>
      <w:r w:rsidRPr="001805DD">
        <w:rPr>
          <w:rStyle w:val="FootnoteReference"/>
          <w:vertAlign w:val="baseline"/>
        </w:rPr>
        <w:footnoteRef/>
      </w:r>
      <w:r w:rsidRPr="001805DD">
        <w:rPr>
          <w:rFonts w:hint="cs"/>
          <w:rtl/>
        </w:rPr>
        <w:t>- الموسوعة الکویتیة (ج 40 ص 157) / مرداوی، الإنصاف (ج 11 ص 118) / ابن قدامة، المغني (ج 11 ص 332) / ابن قدامة، الکافي (ج 4 ص 421) / فتاوی الهندیه (ج 1 ص 208) / جزیری، الفقه علی المذاهب الأربعة (ج 2 ص 120) / کاسانی، بدائع الصنایع (ج 5 ص 82) / فتاوی الهندیه (ج 1 ص 208).</w:t>
      </w:r>
    </w:p>
  </w:footnote>
  <w:footnote w:id="397">
    <w:p w:rsidR="0012672A" w:rsidRPr="001805DD" w:rsidRDefault="0012672A" w:rsidP="004F7863">
      <w:pPr>
        <w:pStyle w:val="aa"/>
        <w:spacing w:line="228" w:lineRule="auto"/>
        <w:rPr>
          <w:rtl/>
        </w:rPr>
      </w:pPr>
      <w:r w:rsidRPr="001805DD">
        <w:rPr>
          <w:rStyle w:val="FootnoteReference"/>
          <w:vertAlign w:val="baseline"/>
        </w:rPr>
        <w:footnoteRef/>
      </w:r>
      <w:r w:rsidRPr="001805DD">
        <w:rPr>
          <w:rFonts w:hint="cs"/>
          <w:rtl/>
        </w:rPr>
        <w:t>- الموسوعة الکویتیة (ج 40 ص 158) / زیدان، المفصل (ج 2 ص 437) / بهوتی، کشاف القناع (ج 6 ص 274) / ابن قدامة، الکافي (ج 4 ص 421).</w:t>
      </w:r>
    </w:p>
  </w:footnote>
  <w:footnote w:id="398">
    <w:p w:rsidR="0012672A" w:rsidRPr="001805DD" w:rsidRDefault="0012672A" w:rsidP="004F7863">
      <w:pPr>
        <w:pStyle w:val="aa"/>
        <w:spacing w:line="228" w:lineRule="auto"/>
        <w:rPr>
          <w:rtl/>
        </w:rPr>
      </w:pPr>
      <w:r w:rsidRPr="001805DD">
        <w:rPr>
          <w:rStyle w:val="FootnoteReference"/>
          <w:vertAlign w:val="baseline"/>
        </w:rPr>
        <w:footnoteRef/>
      </w:r>
      <w:r w:rsidRPr="001805DD">
        <w:rPr>
          <w:rFonts w:hint="cs"/>
          <w:rtl/>
        </w:rPr>
        <w:t>- الموسوعة الکویتیة (ج 40 ص 208).</w:t>
      </w:r>
    </w:p>
  </w:footnote>
  <w:footnote w:id="399">
    <w:p w:rsidR="0012672A" w:rsidRPr="001805DD" w:rsidRDefault="0012672A" w:rsidP="004F7863">
      <w:pPr>
        <w:pStyle w:val="aa"/>
        <w:spacing w:line="228" w:lineRule="auto"/>
        <w:rPr>
          <w:rtl/>
        </w:rPr>
      </w:pPr>
      <w:r w:rsidRPr="001805DD">
        <w:rPr>
          <w:rStyle w:val="FootnoteReference"/>
          <w:vertAlign w:val="baseline"/>
        </w:rPr>
        <w:footnoteRef/>
      </w:r>
      <w:r w:rsidRPr="001805DD">
        <w:rPr>
          <w:rFonts w:hint="cs"/>
          <w:rtl/>
        </w:rPr>
        <w:t>- الموسوعة الکویتیة (ج 40 ص 209).</w:t>
      </w:r>
    </w:p>
  </w:footnote>
  <w:footnote w:id="400">
    <w:p w:rsidR="0012672A" w:rsidRPr="001805DD" w:rsidRDefault="0012672A" w:rsidP="004F7863">
      <w:pPr>
        <w:pStyle w:val="aa"/>
        <w:spacing w:line="228" w:lineRule="auto"/>
        <w:rPr>
          <w:rtl/>
        </w:rPr>
      </w:pPr>
      <w:r w:rsidRPr="001805DD">
        <w:rPr>
          <w:rStyle w:val="FootnoteReference"/>
          <w:vertAlign w:val="baseline"/>
        </w:rPr>
        <w:footnoteRef/>
      </w:r>
      <w:r w:rsidRPr="001805DD">
        <w:rPr>
          <w:rFonts w:hint="cs"/>
          <w:rtl/>
        </w:rPr>
        <w:t>- فتاوی الهندیه (ج 1 ص 208).</w:t>
      </w:r>
    </w:p>
  </w:footnote>
  <w:footnote w:id="401">
    <w:p w:rsidR="0012672A" w:rsidRPr="001805DD" w:rsidRDefault="0012672A" w:rsidP="004F7863">
      <w:pPr>
        <w:pStyle w:val="aa"/>
        <w:spacing w:line="228" w:lineRule="auto"/>
        <w:rPr>
          <w:rtl/>
        </w:rPr>
      </w:pPr>
      <w:r w:rsidRPr="001805DD">
        <w:rPr>
          <w:rStyle w:val="FootnoteReference"/>
          <w:vertAlign w:val="baseline"/>
        </w:rPr>
        <w:footnoteRef/>
      </w:r>
      <w:r w:rsidRPr="001805DD">
        <w:rPr>
          <w:rFonts w:hint="cs"/>
          <w:rtl/>
        </w:rPr>
        <w:t>- الموسوعة الکویتیة (ج 40 ص 209).</w:t>
      </w:r>
    </w:p>
  </w:footnote>
  <w:footnote w:id="402">
    <w:p w:rsidR="0012672A" w:rsidRPr="001805DD" w:rsidRDefault="0012672A" w:rsidP="004F7863">
      <w:pPr>
        <w:pStyle w:val="aa"/>
        <w:spacing w:line="228" w:lineRule="auto"/>
        <w:rPr>
          <w:rtl/>
        </w:rPr>
      </w:pPr>
      <w:r w:rsidRPr="001805DD">
        <w:rPr>
          <w:rStyle w:val="FootnoteReference"/>
          <w:vertAlign w:val="baseline"/>
        </w:rPr>
        <w:footnoteRef/>
      </w:r>
      <w:r w:rsidRPr="001805DD">
        <w:rPr>
          <w:rFonts w:hint="cs"/>
          <w:rtl/>
        </w:rPr>
        <w:t>- حلّی، شرائع الإسلام في مسائل الحلال والحرام (ج 3 ص 731) / جزیری و غروی و مازح، الفقه علی المذاهب الأربعة ومذهب أهل البیت (ج 2 ص 181) / نجفی، جواهر الکلام في شرح شرائع الإسلام (ج 35 ص 377).</w:t>
      </w:r>
    </w:p>
  </w:footnote>
  <w:footnote w:id="403">
    <w:p w:rsidR="0012672A" w:rsidRPr="001805DD" w:rsidRDefault="0012672A" w:rsidP="004F7863">
      <w:pPr>
        <w:pStyle w:val="aa"/>
        <w:spacing w:line="228" w:lineRule="auto"/>
        <w:rPr>
          <w:rtl/>
        </w:rPr>
      </w:pPr>
      <w:r w:rsidRPr="001805DD">
        <w:rPr>
          <w:rStyle w:val="FootnoteReference"/>
          <w:vertAlign w:val="baseline"/>
        </w:rPr>
        <w:footnoteRef/>
      </w:r>
      <w:r w:rsidRPr="001805DD">
        <w:rPr>
          <w:rFonts w:hint="cs"/>
          <w:rtl/>
        </w:rPr>
        <w:t>- ابن المرتضی، البحر الزخار (ج 5 ص 411).</w:t>
      </w:r>
    </w:p>
  </w:footnote>
  <w:footnote w:id="404">
    <w:p w:rsidR="0012672A" w:rsidRPr="001805DD" w:rsidRDefault="0012672A" w:rsidP="004F7863">
      <w:pPr>
        <w:pStyle w:val="aa"/>
        <w:spacing w:line="228" w:lineRule="auto"/>
        <w:rPr>
          <w:rtl/>
        </w:rPr>
      </w:pPr>
      <w:r w:rsidRPr="001805DD">
        <w:rPr>
          <w:rStyle w:val="FootnoteReference"/>
          <w:vertAlign w:val="baseline"/>
        </w:rPr>
        <w:footnoteRef/>
      </w:r>
      <w:r w:rsidRPr="001805DD">
        <w:rPr>
          <w:rFonts w:hint="cs"/>
          <w:rtl/>
        </w:rPr>
        <w:t xml:space="preserve">- الموسوعة الکویتیة (ج 40 ص 157-158) / ابن حزم، </w:t>
      </w:r>
      <w:r>
        <w:rPr>
          <w:rFonts w:hint="cs"/>
          <w:rtl/>
        </w:rPr>
        <w:t>المحلى</w:t>
      </w:r>
      <w:r w:rsidRPr="001805DD">
        <w:rPr>
          <w:rFonts w:hint="cs"/>
          <w:rtl/>
        </w:rPr>
        <w:t xml:space="preserve"> (ج 8 ص 25).</w:t>
      </w:r>
    </w:p>
  </w:footnote>
  <w:footnote w:id="405">
    <w:p w:rsidR="0012672A" w:rsidRPr="001805DD" w:rsidRDefault="0012672A" w:rsidP="00657E86">
      <w:pPr>
        <w:pStyle w:val="aa"/>
        <w:rPr>
          <w:rtl/>
        </w:rPr>
      </w:pPr>
      <w:r w:rsidRPr="001805DD">
        <w:rPr>
          <w:rStyle w:val="FootnoteReference"/>
          <w:vertAlign w:val="baseline"/>
        </w:rPr>
        <w:footnoteRef/>
      </w:r>
      <w:r w:rsidRPr="001805DD">
        <w:rPr>
          <w:rFonts w:hint="cs"/>
          <w:rtl/>
        </w:rPr>
        <w:t>- الموسوعة الکویتیة (ج 40 ص 209).</w:t>
      </w:r>
    </w:p>
  </w:footnote>
  <w:footnote w:id="406">
    <w:p w:rsidR="0012672A" w:rsidRPr="001805DD" w:rsidRDefault="0012672A" w:rsidP="00657E86">
      <w:pPr>
        <w:pStyle w:val="aa"/>
        <w:rPr>
          <w:rtl/>
        </w:rPr>
      </w:pPr>
      <w:r w:rsidRPr="001805DD">
        <w:rPr>
          <w:rStyle w:val="FootnoteReference"/>
          <w:vertAlign w:val="baseline"/>
        </w:rPr>
        <w:footnoteRef/>
      </w:r>
      <w:r w:rsidRPr="001805DD">
        <w:rPr>
          <w:rFonts w:hint="cs"/>
          <w:rtl/>
        </w:rPr>
        <w:t>- دمیاطی، إعانة الطالبین (ج 2 ص 406) / ابن شهاب رملی (ج 8 ص 219).</w:t>
      </w:r>
    </w:p>
  </w:footnote>
  <w:footnote w:id="407">
    <w:p w:rsidR="0012672A" w:rsidRPr="001805DD" w:rsidRDefault="0012672A" w:rsidP="008E4A7A">
      <w:pPr>
        <w:pStyle w:val="aa"/>
        <w:rPr>
          <w:rtl/>
        </w:rPr>
      </w:pPr>
      <w:r w:rsidRPr="001805DD">
        <w:rPr>
          <w:rStyle w:val="FootnoteReference"/>
          <w:vertAlign w:val="baseline"/>
        </w:rPr>
        <w:footnoteRef/>
      </w:r>
      <w:r w:rsidRPr="001805DD">
        <w:rPr>
          <w:rFonts w:hint="cs"/>
          <w:rtl/>
        </w:rPr>
        <w:t>- ابن ابي شیبة (ج 3 ص 472).</w:t>
      </w:r>
    </w:p>
  </w:footnote>
  <w:footnote w:id="408">
    <w:p w:rsidR="0012672A" w:rsidRPr="001805DD" w:rsidRDefault="0012672A" w:rsidP="00DD523E">
      <w:pPr>
        <w:pStyle w:val="aa"/>
        <w:rPr>
          <w:rtl/>
        </w:rPr>
      </w:pPr>
      <w:r w:rsidRPr="001805DD">
        <w:rPr>
          <w:rStyle w:val="FootnoteReference"/>
          <w:vertAlign w:val="baseline"/>
        </w:rPr>
        <w:footnoteRef/>
      </w:r>
      <w:r w:rsidRPr="001805DD">
        <w:rPr>
          <w:rFonts w:hint="cs"/>
          <w:rtl/>
        </w:rPr>
        <w:t>- ابن الجارود، المنتقي (ش: 935) / بیهقی، سنن کبری (ش: 20571-20566) / نسایی (ش: 3845) / دارقطنی (ج 4 ص 158) / ابن عدی، الکامل (ج 6 ص 203).</w:t>
      </w:r>
    </w:p>
  </w:footnote>
  <w:footnote w:id="409">
    <w:p w:rsidR="0012672A" w:rsidRPr="001805DD" w:rsidRDefault="0012672A" w:rsidP="00342EE8">
      <w:pPr>
        <w:pStyle w:val="aa"/>
        <w:rPr>
          <w:rtl/>
        </w:rPr>
      </w:pPr>
      <w:r w:rsidRPr="001805DD">
        <w:rPr>
          <w:rStyle w:val="FootnoteReference"/>
          <w:vertAlign w:val="baseline"/>
        </w:rPr>
        <w:footnoteRef/>
      </w:r>
      <w:r w:rsidRPr="001805DD">
        <w:rPr>
          <w:rFonts w:hint="cs"/>
          <w:rtl/>
        </w:rPr>
        <w:t>- ابن شهاب رملی، نهایة المحتاج (ج 8 ص 218) / زیدان، المفصل (ج 2 ص 431) / ابن قدامة، الشرح الکبیر (ج 11 ص 332) / دمیاطی، إعانة الطالبین (ج 2 ص 406) / نووی، روضة الطالبین (ج 2 ص 560) / انصاری، أسنی المطالب (ج 1 ص 575) / نووی، المجموع (ج 8 ص 452) / حاشیتا قلیوبی (ج 4 ص 289) / قفال شاشی، حلیة العلماء (ج 3 ص 333) / الموسوعة الکویتیة (ج 40 ص 141) / بهوتی، کشاف القناع (ج 6 ص 278) / مرداوی، الإنصاف (ج 11 ص 118) / شربینی، مغني المحتاج (ج 4 ص 410) / ابن المرتضی، البحر الزخار (ج 5 ص 410) / شوکانی، سیل الجرار (ص 695) / قفال شاشی، حلیة العلما</w:t>
      </w:r>
      <w:r>
        <w:rPr>
          <w:rFonts w:hint="cs"/>
          <w:rtl/>
        </w:rPr>
        <w:t>ء</w:t>
      </w:r>
      <w:r w:rsidRPr="001805DD">
        <w:rPr>
          <w:rFonts w:hint="cs"/>
          <w:rtl/>
        </w:rPr>
        <w:t xml:space="preserve"> (ج 3 ص 334) / عمرانی، البیان في مذهب الشافعي (ج 4 ص 472).</w:t>
      </w:r>
    </w:p>
  </w:footnote>
  <w:footnote w:id="410">
    <w:p w:rsidR="0012672A" w:rsidRPr="001805DD" w:rsidRDefault="0012672A" w:rsidP="00342EE8">
      <w:pPr>
        <w:pStyle w:val="aa"/>
        <w:rPr>
          <w:rtl/>
        </w:rPr>
      </w:pPr>
      <w:r w:rsidRPr="001805DD">
        <w:rPr>
          <w:rStyle w:val="FootnoteReference"/>
          <w:vertAlign w:val="baseline"/>
        </w:rPr>
        <w:footnoteRef/>
      </w:r>
      <w:r w:rsidRPr="001805DD">
        <w:rPr>
          <w:rFonts w:hint="cs"/>
          <w:rtl/>
        </w:rPr>
        <w:t>- حلی، شرائع الإسلام في المسائل الحلال والحرام (ج 3 ص 732).</w:t>
      </w:r>
    </w:p>
  </w:footnote>
  <w:footnote w:id="411">
    <w:p w:rsidR="0012672A" w:rsidRPr="001805DD" w:rsidRDefault="0012672A" w:rsidP="00342EE8">
      <w:pPr>
        <w:pStyle w:val="aa"/>
        <w:rPr>
          <w:rtl/>
        </w:rPr>
      </w:pPr>
      <w:r w:rsidRPr="001805DD">
        <w:rPr>
          <w:rStyle w:val="FootnoteReference"/>
          <w:vertAlign w:val="baseline"/>
        </w:rPr>
        <w:footnoteRef/>
      </w:r>
      <w:r w:rsidRPr="001805DD">
        <w:rPr>
          <w:rFonts w:hint="cs"/>
          <w:rtl/>
        </w:rPr>
        <w:t>- الموسوعة الکویتیة (ج 40 ص 141).</w:t>
      </w:r>
    </w:p>
  </w:footnote>
  <w:footnote w:id="412">
    <w:p w:rsidR="0012672A" w:rsidRPr="001805DD" w:rsidRDefault="0012672A" w:rsidP="00342EE8">
      <w:pPr>
        <w:pStyle w:val="aa"/>
        <w:rPr>
          <w:rtl/>
        </w:rPr>
      </w:pPr>
      <w:r w:rsidRPr="001805DD">
        <w:rPr>
          <w:rStyle w:val="FootnoteReference"/>
          <w:vertAlign w:val="baseline"/>
        </w:rPr>
        <w:footnoteRef/>
      </w:r>
      <w:r w:rsidRPr="001805DD">
        <w:rPr>
          <w:rFonts w:hint="cs"/>
          <w:rtl/>
        </w:rPr>
        <w:t>- الموسوعة الکویتیة (ج 40 ص 141) / نووی، المجموع (ج 8 ص 451) / دمیاطی، إعانة الطالبین (ج 2 ص 406) / ابن حجر، تحفة المحتاج (ج 10 ص 68).</w:t>
      </w:r>
    </w:p>
  </w:footnote>
  <w:footnote w:id="413">
    <w:p w:rsidR="0012672A" w:rsidRPr="001805DD" w:rsidRDefault="0012672A" w:rsidP="009770C5">
      <w:pPr>
        <w:pStyle w:val="aa"/>
        <w:rPr>
          <w:rtl/>
        </w:rPr>
      </w:pPr>
      <w:r w:rsidRPr="001805DD">
        <w:rPr>
          <w:rStyle w:val="FootnoteReference"/>
          <w:vertAlign w:val="baseline"/>
        </w:rPr>
        <w:footnoteRef/>
      </w:r>
      <w:r w:rsidRPr="001805DD">
        <w:rPr>
          <w:rFonts w:hint="cs"/>
          <w:rtl/>
        </w:rPr>
        <w:t>- الموسوعة الکویتیة (ج 40 ص 141) / بهوتی، کشاف القناع (ج 6 ص 273) / ابن عثیمین، الشرح الممتع علی زاد المستقنع (ج 15 ص 207) / ابن قدامة، المغني (ج 11 ص 373).</w:t>
      </w:r>
    </w:p>
  </w:footnote>
  <w:footnote w:id="414">
    <w:p w:rsidR="0012672A" w:rsidRPr="001805DD" w:rsidRDefault="0012672A" w:rsidP="00342EE8">
      <w:pPr>
        <w:pStyle w:val="aa"/>
        <w:rPr>
          <w:rtl/>
        </w:rPr>
      </w:pPr>
      <w:r w:rsidRPr="001805DD">
        <w:rPr>
          <w:rStyle w:val="FootnoteReference"/>
          <w:vertAlign w:val="baseline"/>
        </w:rPr>
        <w:footnoteRef/>
      </w:r>
      <w:r w:rsidRPr="001805DD">
        <w:rPr>
          <w:rFonts w:hint="cs"/>
          <w:rtl/>
        </w:rPr>
        <w:t>- الموسوعة الکویتیة (ج 40 ص 141) / ابن رشد، بدایة المجتهد (ج 1 ص 340).</w:t>
      </w:r>
    </w:p>
  </w:footnote>
  <w:footnote w:id="415">
    <w:p w:rsidR="0012672A" w:rsidRPr="001805DD" w:rsidRDefault="0012672A" w:rsidP="00E607C4">
      <w:pPr>
        <w:pStyle w:val="aa"/>
        <w:rPr>
          <w:rtl/>
        </w:rPr>
      </w:pPr>
      <w:r w:rsidRPr="001805DD">
        <w:rPr>
          <w:rStyle w:val="FootnoteReference"/>
          <w:vertAlign w:val="baseline"/>
        </w:rPr>
        <w:footnoteRef/>
      </w:r>
      <w:r w:rsidRPr="001805DD">
        <w:rPr>
          <w:rFonts w:hint="cs"/>
          <w:rtl/>
        </w:rPr>
        <w:t>- الموسوعة الکویتیة (ج 40 ص 141) / ابن قدامة، الکافي (ج 4 ص 417).</w:t>
      </w:r>
    </w:p>
  </w:footnote>
  <w:footnote w:id="416">
    <w:p w:rsidR="0012672A" w:rsidRPr="001805DD" w:rsidRDefault="0012672A" w:rsidP="00E607C4">
      <w:pPr>
        <w:pStyle w:val="aa"/>
        <w:rPr>
          <w:rtl/>
        </w:rPr>
      </w:pPr>
      <w:r w:rsidRPr="001805DD">
        <w:rPr>
          <w:rStyle w:val="FootnoteReference"/>
          <w:vertAlign w:val="baseline"/>
        </w:rPr>
        <w:footnoteRef/>
      </w:r>
      <w:r w:rsidRPr="001805DD">
        <w:rPr>
          <w:rFonts w:hint="cs"/>
          <w:rtl/>
        </w:rPr>
        <w:t>- الموسوعة الکویتیة (ج 40 ص 141).</w:t>
      </w:r>
    </w:p>
  </w:footnote>
  <w:footnote w:id="417">
    <w:p w:rsidR="0012672A" w:rsidRPr="001805DD" w:rsidRDefault="0012672A" w:rsidP="00E607C4">
      <w:pPr>
        <w:pStyle w:val="aa"/>
        <w:rPr>
          <w:rtl/>
        </w:rPr>
      </w:pPr>
      <w:r w:rsidRPr="001805DD">
        <w:rPr>
          <w:rStyle w:val="FootnoteReference"/>
          <w:vertAlign w:val="baseline"/>
        </w:rPr>
        <w:footnoteRef/>
      </w:r>
      <w:r w:rsidRPr="001805DD">
        <w:rPr>
          <w:rFonts w:hint="cs"/>
          <w:rtl/>
        </w:rPr>
        <w:t>- بهوتی، کشاف القناع (ج 6 ص 277).</w:t>
      </w:r>
    </w:p>
  </w:footnote>
  <w:footnote w:id="418">
    <w:p w:rsidR="0012672A" w:rsidRPr="001805DD" w:rsidRDefault="0012672A" w:rsidP="00E607C4">
      <w:pPr>
        <w:pStyle w:val="aa"/>
        <w:rPr>
          <w:rtl/>
        </w:rPr>
      </w:pPr>
      <w:r w:rsidRPr="001805DD">
        <w:rPr>
          <w:rStyle w:val="FootnoteReference"/>
          <w:vertAlign w:val="baseline"/>
        </w:rPr>
        <w:footnoteRef/>
      </w:r>
      <w:r w:rsidRPr="001805DD">
        <w:rPr>
          <w:rFonts w:hint="cs"/>
          <w:rtl/>
        </w:rPr>
        <w:t>- ابن رشد، بدایة المجتهد (ج 1 ص 340) / الموسوعة الکویتیة (ج 40 ص 141).</w:t>
      </w:r>
    </w:p>
  </w:footnote>
  <w:footnote w:id="419">
    <w:p w:rsidR="0012672A" w:rsidRPr="001805DD" w:rsidRDefault="0012672A" w:rsidP="00E607C4">
      <w:pPr>
        <w:pStyle w:val="aa"/>
        <w:rPr>
          <w:rtl/>
        </w:rPr>
      </w:pPr>
      <w:r w:rsidRPr="001805DD">
        <w:rPr>
          <w:rStyle w:val="FootnoteReference"/>
          <w:vertAlign w:val="baseline"/>
        </w:rPr>
        <w:footnoteRef/>
      </w:r>
      <w:r w:rsidRPr="001805DD">
        <w:rPr>
          <w:rFonts w:hint="cs"/>
          <w:rtl/>
        </w:rPr>
        <w:t>- الموسوعة الکویتیة (ج 40 ص 141).</w:t>
      </w:r>
    </w:p>
  </w:footnote>
  <w:footnote w:id="420">
    <w:p w:rsidR="0012672A" w:rsidRPr="001805DD" w:rsidRDefault="0012672A" w:rsidP="00E607C4">
      <w:pPr>
        <w:pStyle w:val="aa"/>
        <w:rPr>
          <w:rtl/>
        </w:rPr>
      </w:pPr>
      <w:r w:rsidRPr="001805DD">
        <w:rPr>
          <w:rStyle w:val="FootnoteReference"/>
          <w:vertAlign w:val="baseline"/>
        </w:rPr>
        <w:footnoteRef/>
      </w:r>
      <w:r w:rsidRPr="001805DD">
        <w:rPr>
          <w:rFonts w:hint="cs"/>
          <w:rtl/>
        </w:rPr>
        <w:t>- الموسوعة الکویتیة (ج 40 ص 141) / ابن رشد، بدایة المجتهد (ج 1 ص 340).</w:t>
      </w:r>
    </w:p>
  </w:footnote>
  <w:footnote w:id="421">
    <w:p w:rsidR="0012672A" w:rsidRPr="001805DD" w:rsidRDefault="0012672A" w:rsidP="00EC0EB1">
      <w:pPr>
        <w:pStyle w:val="aa"/>
        <w:rPr>
          <w:rtl/>
        </w:rPr>
      </w:pPr>
      <w:r w:rsidRPr="001805DD">
        <w:rPr>
          <w:rStyle w:val="FootnoteReference"/>
          <w:vertAlign w:val="baseline"/>
        </w:rPr>
        <w:footnoteRef/>
      </w:r>
      <w:r w:rsidRPr="001805DD">
        <w:rPr>
          <w:rFonts w:hint="cs"/>
          <w:rtl/>
        </w:rPr>
        <w:t>- شربینی، مغني المحتاج (ج 4 ص 411-412) / نووی، روضة الطالبین (ج 2 ص 560) / انصاری، أسنی المطالب (ج 1 ص 575) / نووی، المجموع (ج 8 ص 462) / سرخسی، المبسوط (ج 8 ص 143) / کاسانی، بدائع الصنایع (ج 5 ص 90) / غزالی، الوسیط (ج 7 ص 260) / شربینی، الإقناع (ج 2 ص 609).</w:t>
      </w:r>
    </w:p>
  </w:footnote>
  <w:footnote w:id="422">
    <w:p w:rsidR="0012672A" w:rsidRPr="001805DD" w:rsidRDefault="0012672A" w:rsidP="0084601B">
      <w:pPr>
        <w:pStyle w:val="aa"/>
        <w:rPr>
          <w:rtl/>
        </w:rPr>
      </w:pPr>
      <w:r w:rsidRPr="001805DD">
        <w:rPr>
          <w:rStyle w:val="FootnoteReference"/>
          <w:vertAlign w:val="baseline"/>
        </w:rPr>
        <w:footnoteRef/>
      </w:r>
      <w:r w:rsidRPr="001805DD">
        <w:rPr>
          <w:rFonts w:hint="cs"/>
          <w:rtl/>
        </w:rPr>
        <w:t>- شربینی، مغني المحتاج (ج 4 ص 411-412) / انصاری، أسنی المطالب (ج 1 ص 575).</w:t>
      </w:r>
    </w:p>
  </w:footnote>
  <w:footnote w:id="423">
    <w:p w:rsidR="0012672A" w:rsidRPr="001805DD" w:rsidRDefault="0012672A" w:rsidP="006E2D1A">
      <w:pPr>
        <w:pStyle w:val="aa"/>
        <w:rPr>
          <w:rtl/>
        </w:rPr>
      </w:pPr>
      <w:r w:rsidRPr="001805DD">
        <w:rPr>
          <w:rStyle w:val="FootnoteReference"/>
          <w:vertAlign w:val="baseline"/>
        </w:rPr>
        <w:footnoteRef/>
      </w:r>
      <w:r w:rsidRPr="001805DD">
        <w:rPr>
          <w:rFonts w:hint="cs"/>
          <w:rtl/>
        </w:rPr>
        <w:t>- نووی، المجموع (ج 8 ص 462).</w:t>
      </w:r>
    </w:p>
  </w:footnote>
  <w:footnote w:id="424">
    <w:p w:rsidR="0012672A" w:rsidRPr="001805DD" w:rsidRDefault="0012672A" w:rsidP="006E2D1A">
      <w:pPr>
        <w:pStyle w:val="aa"/>
        <w:rPr>
          <w:rtl/>
        </w:rPr>
      </w:pPr>
      <w:r w:rsidRPr="001805DD">
        <w:rPr>
          <w:rStyle w:val="FootnoteReference"/>
          <w:vertAlign w:val="baseline"/>
        </w:rPr>
        <w:footnoteRef/>
      </w:r>
      <w:r w:rsidRPr="001805DD">
        <w:rPr>
          <w:rFonts w:hint="cs"/>
          <w:rtl/>
        </w:rPr>
        <w:t>- سرخسی، المبسوط (ج 8 ص 143) / کاسانی، بدائع الصنایع (ج 5 ص 90).</w:t>
      </w:r>
    </w:p>
  </w:footnote>
  <w:footnote w:id="425">
    <w:p w:rsidR="0012672A" w:rsidRPr="001805DD" w:rsidRDefault="0012672A" w:rsidP="006E2D1A">
      <w:pPr>
        <w:pStyle w:val="aa"/>
        <w:rPr>
          <w:rtl/>
        </w:rPr>
      </w:pPr>
      <w:r w:rsidRPr="001805DD">
        <w:rPr>
          <w:rStyle w:val="FootnoteReference"/>
          <w:vertAlign w:val="baseline"/>
        </w:rPr>
        <w:footnoteRef/>
      </w:r>
      <w:r w:rsidRPr="001805DD">
        <w:rPr>
          <w:rFonts w:hint="cs"/>
          <w:rtl/>
        </w:rPr>
        <w:t xml:space="preserve">- ابن حزم، </w:t>
      </w:r>
      <w:r>
        <w:rPr>
          <w:rFonts w:hint="cs"/>
          <w:rtl/>
        </w:rPr>
        <w:t>المحلى</w:t>
      </w:r>
      <w:r w:rsidRPr="001805DD">
        <w:rPr>
          <w:rFonts w:hint="cs"/>
          <w:rtl/>
        </w:rPr>
        <w:t xml:space="preserve"> (ج 8 ص 24-25).</w:t>
      </w:r>
    </w:p>
  </w:footnote>
  <w:footnote w:id="426">
    <w:p w:rsidR="0012672A" w:rsidRPr="001805DD" w:rsidRDefault="0012672A" w:rsidP="006E2D1A">
      <w:pPr>
        <w:pStyle w:val="aa"/>
        <w:rPr>
          <w:rtl/>
        </w:rPr>
      </w:pPr>
      <w:r w:rsidRPr="001805DD">
        <w:rPr>
          <w:rStyle w:val="FootnoteReference"/>
          <w:vertAlign w:val="baseline"/>
        </w:rPr>
        <w:footnoteRef/>
      </w:r>
      <w:r w:rsidRPr="001805DD">
        <w:rPr>
          <w:rFonts w:hint="cs"/>
          <w:rtl/>
        </w:rPr>
        <w:t>- ابن المرتضی، البحر الزخار (ج 5 ص 417).</w:t>
      </w:r>
    </w:p>
  </w:footnote>
  <w:footnote w:id="427">
    <w:p w:rsidR="0012672A" w:rsidRPr="001805DD" w:rsidRDefault="0012672A" w:rsidP="006E2D1A">
      <w:pPr>
        <w:pStyle w:val="aa"/>
        <w:rPr>
          <w:rtl/>
        </w:rPr>
      </w:pPr>
      <w:r w:rsidRPr="001805DD">
        <w:rPr>
          <w:rStyle w:val="FootnoteReference"/>
          <w:vertAlign w:val="baseline"/>
        </w:rPr>
        <w:footnoteRef/>
      </w:r>
      <w:r w:rsidRPr="001805DD">
        <w:rPr>
          <w:rFonts w:hint="cs"/>
          <w:rtl/>
        </w:rPr>
        <w:t xml:space="preserve">- ابن حزم، </w:t>
      </w:r>
      <w:r>
        <w:rPr>
          <w:rFonts w:hint="cs"/>
          <w:rtl/>
        </w:rPr>
        <w:t>المحلى</w:t>
      </w:r>
      <w:r w:rsidRPr="001805DD">
        <w:rPr>
          <w:rFonts w:hint="cs"/>
          <w:rtl/>
        </w:rPr>
        <w:t xml:space="preserve"> (ج 8 ص 24-25).</w:t>
      </w:r>
    </w:p>
  </w:footnote>
  <w:footnote w:id="428">
    <w:p w:rsidR="0012672A" w:rsidRPr="001805DD" w:rsidRDefault="0012672A" w:rsidP="006E2D1A">
      <w:pPr>
        <w:pStyle w:val="aa"/>
        <w:rPr>
          <w:rtl/>
        </w:rPr>
      </w:pPr>
      <w:r w:rsidRPr="001805DD">
        <w:rPr>
          <w:rStyle w:val="FootnoteReference"/>
          <w:vertAlign w:val="baseline"/>
        </w:rPr>
        <w:footnoteRef/>
      </w:r>
      <w:r w:rsidRPr="001805DD">
        <w:rPr>
          <w:rFonts w:hint="cs"/>
          <w:rtl/>
        </w:rPr>
        <w:t>- سرخسی، المبسوط (ج 8 ص 143).</w:t>
      </w:r>
    </w:p>
  </w:footnote>
  <w:footnote w:id="429">
    <w:p w:rsidR="0012672A" w:rsidRPr="001805DD" w:rsidRDefault="0012672A" w:rsidP="006E2D1A">
      <w:pPr>
        <w:pStyle w:val="aa"/>
        <w:rPr>
          <w:rtl/>
        </w:rPr>
      </w:pPr>
      <w:r w:rsidRPr="001805DD">
        <w:rPr>
          <w:rStyle w:val="FootnoteReference"/>
          <w:vertAlign w:val="baseline"/>
        </w:rPr>
        <w:footnoteRef/>
      </w:r>
      <w:r w:rsidRPr="001805DD">
        <w:rPr>
          <w:rFonts w:hint="cs"/>
          <w:rtl/>
        </w:rPr>
        <w:t>- ابن المرتضی، البحر الزخار (ج 5 ص 417).</w:t>
      </w:r>
    </w:p>
  </w:footnote>
  <w:footnote w:id="430">
    <w:p w:rsidR="0012672A" w:rsidRPr="001805DD" w:rsidRDefault="0012672A" w:rsidP="00FC31B6">
      <w:pPr>
        <w:pStyle w:val="aa"/>
        <w:rPr>
          <w:rtl/>
        </w:rPr>
      </w:pPr>
      <w:r w:rsidRPr="001805DD">
        <w:rPr>
          <w:rStyle w:val="FootnoteReference"/>
          <w:vertAlign w:val="baseline"/>
        </w:rPr>
        <w:footnoteRef/>
      </w:r>
      <w:r w:rsidRPr="001805DD">
        <w:rPr>
          <w:rFonts w:hint="cs"/>
          <w:rtl/>
        </w:rPr>
        <w:t>- بخاری (ش: 3650) / مسلم (ش: 6638) / ابوداود (ش: 4659) / نسایی (ش: 3809).</w:t>
      </w:r>
    </w:p>
  </w:footnote>
  <w:footnote w:id="431">
    <w:p w:rsidR="0012672A" w:rsidRPr="001805DD" w:rsidRDefault="0012672A" w:rsidP="00AA1B16">
      <w:pPr>
        <w:pStyle w:val="aa"/>
        <w:rPr>
          <w:rtl/>
        </w:rPr>
      </w:pPr>
      <w:r w:rsidRPr="001805DD">
        <w:rPr>
          <w:rStyle w:val="FootnoteReference"/>
          <w:vertAlign w:val="baseline"/>
        </w:rPr>
        <w:footnoteRef/>
      </w:r>
      <w:r w:rsidRPr="001805DD">
        <w:rPr>
          <w:rFonts w:hint="cs"/>
          <w:rtl/>
        </w:rPr>
        <w:t>- ابن حجر، فتح الباري (ج 5 ص 260).</w:t>
      </w:r>
    </w:p>
  </w:footnote>
  <w:footnote w:id="432">
    <w:p w:rsidR="0012672A" w:rsidRPr="001805DD" w:rsidRDefault="0012672A" w:rsidP="00FC31B6">
      <w:pPr>
        <w:pStyle w:val="aa"/>
        <w:rPr>
          <w:rtl/>
        </w:rPr>
      </w:pPr>
      <w:r w:rsidRPr="001805DD">
        <w:rPr>
          <w:rStyle w:val="FootnoteReference"/>
          <w:vertAlign w:val="baseline"/>
        </w:rPr>
        <w:footnoteRef/>
      </w:r>
      <w:r w:rsidRPr="001805DD">
        <w:rPr>
          <w:rFonts w:hint="cs"/>
          <w:rtl/>
        </w:rPr>
        <w:t>- بخاری (ش: 6696-6700) / موطأ (ش: 1726) / ابوداود (ش: 3291) / ترمذی (ش: 1526) / نسایی (ش: 3806-3807-3808) / ابن ماجه (ش: 2126).</w:t>
      </w:r>
    </w:p>
  </w:footnote>
  <w:footnote w:id="433">
    <w:p w:rsidR="0012672A" w:rsidRPr="001805DD" w:rsidRDefault="0012672A" w:rsidP="002A3706">
      <w:pPr>
        <w:pStyle w:val="aa"/>
        <w:rPr>
          <w:rtl/>
        </w:rPr>
      </w:pPr>
      <w:r w:rsidRPr="001805DD">
        <w:rPr>
          <w:rStyle w:val="FootnoteReference"/>
          <w:vertAlign w:val="baseline"/>
        </w:rPr>
        <w:footnoteRef/>
      </w:r>
      <w:r w:rsidRPr="001805DD">
        <w:rPr>
          <w:rFonts w:hint="cs"/>
          <w:rtl/>
        </w:rPr>
        <w:t>- الموسوعة الکویتیة (ج 40 ص 147) / نووی، شرح مسلم (ج 11 ص 96) / کاسانی، بدائع الصنایع (ج 5 ص 90) / زیدان، المفصل (ج 2 ص 434) / صنعانی، سبل السّلام (ج 4 ص 366).</w:t>
      </w:r>
    </w:p>
  </w:footnote>
  <w:footnote w:id="434">
    <w:p w:rsidR="0012672A" w:rsidRPr="001805DD" w:rsidRDefault="0012672A" w:rsidP="0083173B">
      <w:pPr>
        <w:pStyle w:val="aa"/>
        <w:rPr>
          <w:rtl/>
        </w:rPr>
      </w:pPr>
      <w:r w:rsidRPr="001805DD">
        <w:rPr>
          <w:rStyle w:val="FootnoteReference"/>
          <w:vertAlign w:val="baseline"/>
        </w:rPr>
        <w:footnoteRef/>
      </w:r>
      <w:r w:rsidRPr="001805DD">
        <w:rPr>
          <w:rFonts w:hint="cs"/>
          <w:rtl/>
        </w:rPr>
        <w:t>- زیدان، المفصل (ج 2 ص 441) / ابن بطال، شرح بخاری (ج 6 ص 159) / صنعانی، سبل السّلام (ج 4 ص 370-371) / ابن دقیق العید، احکام الأحکام (ص 906-907) / نووی، شرح مسلم (ج 11 ص 96) / عظیم آبادی، عون المعبود (ج 9 ص 98).</w:t>
      </w:r>
    </w:p>
  </w:footnote>
  <w:footnote w:id="435">
    <w:p w:rsidR="0012672A" w:rsidRPr="001805DD" w:rsidRDefault="0012672A" w:rsidP="0083173B">
      <w:pPr>
        <w:pStyle w:val="aa"/>
        <w:rPr>
          <w:rtl/>
        </w:rPr>
      </w:pPr>
      <w:r w:rsidRPr="001805DD">
        <w:rPr>
          <w:rStyle w:val="FootnoteReference"/>
          <w:vertAlign w:val="baseline"/>
        </w:rPr>
        <w:footnoteRef/>
      </w:r>
      <w:r w:rsidRPr="001805DD">
        <w:rPr>
          <w:rFonts w:hint="cs"/>
          <w:rtl/>
        </w:rPr>
        <w:t>- ابن بطال، شرح بخاری (ج 6 ص 159) / صنعانی، سبل السّلام (ج 4 ص 370-371) / شوکانی، نیل الأوطار (ص 1641) / نووی، شرح مسلم (ج 11 ص 96) / عظیم آبادی، عون المعبود (ج 9 ص 98).</w:t>
      </w:r>
    </w:p>
  </w:footnote>
  <w:footnote w:id="436">
    <w:p w:rsidR="0012672A" w:rsidRPr="001805DD" w:rsidRDefault="0012672A" w:rsidP="0083173B">
      <w:pPr>
        <w:pStyle w:val="aa"/>
        <w:rPr>
          <w:rtl/>
        </w:rPr>
      </w:pPr>
      <w:r w:rsidRPr="001805DD">
        <w:rPr>
          <w:rStyle w:val="FootnoteReference"/>
          <w:vertAlign w:val="baseline"/>
        </w:rPr>
        <w:footnoteRef/>
      </w:r>
      <w:r w:rsidRPr="001805DD">
        <w:rPr>
          <w:rFonts w:hint="cs"/>
          <w:rtl/>
        </w:rPr>
        <w:t>- صنعانی، سبل السّلام (ج 4 ص 370-371).</w:t>
      </w:r>
    </w:p>
  </w:footnote>
  <w:footnote w:id="437">
    <w:p w:rsidR="0012672A" w:rsidRPr="001805DD" w:rsidRDefault="0012672A" w:rsidP="00A24357">
      <w:pPr>
        <w:pStyle w:val="aa"/>
        <w:rPr>
          <w:rtl/>
        </w:rPr>
      </w:pPr>
      <w:r w:rsidRPr="001805DD">
        <w:rPr>
          <w:rStyle w:val="FootnoteReference"/>
          <w:vertAlign w:val="baseline"/>
        </w:rPr>
        <w:footnoteRef/>
      </w:r>
      <w:r w:rsidRPr="001805DD">
        <w:rPr>
          <w:rFonts w:hint="cs"/>
          <w:rtl/>
        </w:rPr>
        <w:t>- بخاری (ش: 2761-6959) / مسلم (ش: 4323) / موطأ (ش: 1710) / ابوداود (ش: 3309) / نسایی (ش: 3657-3658-3659-3660-3662-3663-3817-2818-2819) / ابن ماجه (ش: 2132).</w:t>
      </w:r>
    </w:p>
  </w:footnote>
  <w:footnote w:id="438">
    <w:p w:rsidR="0012672A" w:rsidRPr="001805DD" w:rsidRDefault="0012672A" w:rsidP="003F2891">
      <w:pPr>
        <w:pStyle w:val="aa"/>
        <w:rPr>
          <w:rtl/>
        </w:rPr>
      </w:pPr>
      <w:r w:rsidRPr="001805DD">
        <w:rPr>
          <w:rStyle w:val="FootnoteReference"/>
          <w:vertAlign w:val="baseline"/>
        </w:rPr>
        <w:footnoteRef/>
      </w:r>
      <w:r w:rsidRPr="001805DD">
        <w:rPr>
          <w:rFonts w:hint="cs"/>
          <w:rtl/>
        </w:rPr>
        <w:t>- بخاری (ش: 1952) / مسلم (2748) / ابوداود (ش: 2402) / نسایی، سنن کبری (ش: 2919) / ابن ماجه (ش: 3311).</w:t>
      </w:r>
    </w:p>
  </w:footnote>
  <w:footnote w:id="439">
    <w:p w:rsidR="0012672A" w:rsidRPr="001805DD" w:rsidRDefault="0012672A" w:rsidP="0082688F">
      <w:pPr>
        <w:pStyle w:val="aa"/>
        <w:rPr>
          <w:rtl/>
        </w:rPr>
      </w:pPr>
      <w:r w:rsidRPr="001805DD">
        <w:rPr>
          <w:rStyle w:val="FootnoteReference"/>
          <w:vertAlign w:val="baseline"/>
        </w:rPr>
        <w:footnoteRef/>
      </w:r>
      <w:r w:rsidRPr="001805DD">
        <w:rPr>
          <w:rFonts w:hint="cs"/>
          <w:rtl/>
        </w:rPr>
        <w:t>- نووی، شرح مسلم (ج 11 ص 97).</w:t>
      </w:r>
    </w:p>
  </w:footnote>
  <w:footnote w:id="440">
    <w:p w:rsidR="0012672A" w:rsidRPr="001805DD" w:rsidRDefault="0012672A" w:rsidP="0082688F">
      <w:pPr>
        <w:pStyle w:val="aa"/>
        <w:rPr>
          <w:rtl/>
        </w:rPr>
      </w:pPr>
      <w:r w:rsidRPr="001805DD">
        <w:rPr>
          <w:rStyle w:val="FootnoteReference"/>
          <w:vertAlign w:val="baseline"/>
        </w:rPr>
        <w:footnoteRef/>
      </w:r>
      <w:r w:rsidRPr="001805DD">
        <w:rPr>
          <w:rFonts w:hint="cs"/>
          <w:rtl/>
        </w:rPr>
        <w:t>- عظیم آبادی، عون المعبود (ج 9 ص 98).</w:t>
      </w:r>
    </w:p>
  </w:footnote>
  <w:footnote w:id="441">
    <w:p w:rsidR="0012672A" w:rsidRPr="001805DD" w:rsidRDefault="0012672A" w:rsidP="0082688F">
      <w:pPr>
        <w:pStyle w:val="aa"/>
        <w:rPr>
          <w:rtl/>
        </w:rPr>
      </w:pPr>
      <w:r w:rsidRPr="001805DD">
        <w:rPr>
          <w:rStyle w:val="FootnoteReference"/>
          <w:vertAlign w:val="baseline"/>
        </w:rPr>
        <w:footnoteRef/>
      </w:r>
      <w:r w:rsidRPr="001805DD">
        <w:rPr>
          <w:rFonts w:hint="cs"/>
          <w:rtl/>
        </w:rPr>
        <w:t>- الموسوعة الکویتیة (ج 40 ص 219).</w:t>
      </w:r>
    </w:p>
  </w:footnote>
  <w:footnote w:id="442">
    <w:p w:rsidR="0012672A" w:rsidRPr="001805DD" w:rsidRDefault="0012672A" w:rsidP="0082688F">
      <w:pPr>
        <w:pStyle w:val="aa"/>
        <w:rPr>
          <w:rtl/>
        </w:rPr>
      </w:pPr>
      <w:r w:rsidRPr="001805DD">
        <w:rPr>
          <w:rStyle w:val="FootnoteReference"/>
          <w:vertAlign w:val="baseline"/>
        </w:rPr>
        <w:footnoteRef/>
      </w:r>
      <w:r w:rsidRPr="001805DD">
        <w:rPr>
          <w:rFonts w:hint="cs"/>
          <w:rtl/>
        </w:rPr>
        <w:t>- الموسوعة الکویتیة (ج 40 ص 215).</w:t>
      </w:r>
    </w:p>
  </w:footnote>
  <w:footnote w:id="443">
    <w:p w:rsidR="0012672A" w:rsidRPr="001805DD" w:rsidRDefault="0012672A" w:rsidP="0082688F">
      <w:pPr>
        <w:pStyle w:val="aa"/>
        <w:rPr>
          <w:rtl/>
        </w:rPr>
      </w:pPr>
      <w:r w:rsidRPr="001805DD">
        <w:rPr>
          <w:rStyle w:val="FootnoteReference"/>
          <w:vertAlign w:val="baseline"/>
        </w:rPr>
        <w:footnoteRef/>
      </w:r>
      <w:r w:rsidRPr="001805DD">
        <w:rPr>
          <w:rFonts w:hint="cs"/>
          <w:rtl/>
        </w:rPr>
        <w:t>- الموسوعة الکویتیة (ج 40 ص 215).</w:t>
      </w:r>
    </w:p>
  </w:footnote>
  <w:footnote w:id="444">
    <w:p w:rsidR="0012672A" w:rsidRPr="001805DD" w:rsidRDefault="0012672A" w:rsidP="0082688F">
      <w:pPr>
        <w:pStyle w:val="aa"/>
        <w:rPr>
          <w:rtl/>
        </w:rPr>
      </w:pPr>
      <w:r w:rsidRPr="001805DD">
        <w:rPr>
          <w:rStyle w:val="FootnoteReference"/>
          <w:vertAlign w:val="baseline"/>
        </w:rPr>
        <w:footnoteRef/>
      </w:r>
      <w:r w:rsidRPr="001805DD">
        <w:rPr>
          <w:rFonts w:hint="cs"/>
          <w:rtl/>
        </w:rPr>
        <w:t>- الموسوعة الکویتیة (ج 40 ص 220).</w:t>
      </w:r>
    </w:p>
  </w:footnote>
  <w:footnote w:id="445">
    <w:p w:rsidR="0012672A" w:rsidRPr="001805DD" w:rsidRDefault="0012672A" w:rsidP="0082688F">
      <w:pPr>
        <w:pStyle w:val="aa"/>
        <w:rPr>
          <w:rtl/>
        </w:rPr>
      </w:pPr>
      <w:r w:rsidRPr="001805DD">
        <w:rPr>
          <w:rStyle w:val="FootnoteReference"/>
          <w:vertAlign w:val="baseline"/>
        </w:rPr>
        <w:footnoteRef/>
      </w:r>
      <w:r w:rsidRPr="001805DD">
        <w:rPr>
          <w:rFonts w:hint="cs"/>
          <w:rtl/>
        </w:rPr>
        <w:t>- الموسوعة الکویتیة (ج 40 ص 221).</w:t>
      </w:r>
    </w:p>
  </w:footnote>
  <w:footnote w:id="446">
    <w:p w:rsidR="0012672A" w:rsidRPr="001805DD" w:rsidRDefault="0012672A" w:rsidP="0082688F">
      <w:pPr>
        <w:pStyle w:val="aa"/>
        <w:rPr>
          <w:rtl/>
        </w:rPr>
      </w:pPr>
      <w:r w:rsidRPr="001805DD">
        <w:rPr>
          <w:rStyle w:val="FootnoteReference"/>
          <w:vertAlign w:val="baseline"/>
        </w:rPr>
        <w:footnoteRef/>
      </w:r>
      <w:r w:rsidRPr="001805DD">
        <w:rPr>
          <w:rFonts w:hint="cs"/>
          <w:rtl/>
        </w:rPr>
        <w:t>- شوکانی، نیل الأوطار (ص 1641) / نووی، شرح مسلم (ج 11 ص 97) / عظیم آبادی، عون المعبود (ج 9 ص 97).</w:t>
      </w:r>
    </w:p>
  </w:footnote>
  <w:footnote w:id="447">
    <w:p w:rsidR="0012672A" w:rsidRPr="001805DD" w:rsidRDefault="0012672A" w:rsidP="003F2891">
      <w:pPr>
        <w:pStyle w:val="aa"/>
        <w:rPr>
          <w:rtl/>
        </w:rPr>
      </w:pPr>
      <w:r w:rsidRPr="001805DD">
        <w:rPr>
          <w:rStyle w:val="FootnoteReference"/>
          <w:vertAlign w:val="baseline"/>
        </w:rPr>
        <w:footnoteRef/>
      </w:r>
      <w:r w:rsidRPr="001805DD">
        <w:rPr>
          <w:rFonts w:hint="cs"/>
          <w:rtl/>
        </w:rPr>
        <w:t>- ابن سعد، طبقات الکبری (ج 3 ص 615) / سعید بن منصور، سنن (ش: 418) / نسایی (ش: 3654) / نسایی، سنن کبری (ش: 6481) / معجم الکبیر (ش: 5380-5382-11630) / معجم الأوسط (ش: 7490-8061-8172) / بخاری، ادب المفرد (ش: 39) / ابویعلی (ش: 2515).</w:t>
      </w:r>
    </w:p>
  </w:footnote>
  <w:footnote w:id="448">
    <w:p w:rsidR="0012672A" w:rsidRPr="001805DD" w:rsidRDefault="0012672A" w:rsidP="004F197C">
      <w:pPr>
        <w:pStyle w:val="aa"/>
        <w:rPr>
          <w:rtl/>
        </w:rPr>
      </w:pPr>
      <w:r w:rsidRPr="001805DD">
        <w:rPr>
          <w:rStyle w:val="FootnoteReference"/>
          <w:vertAlign w:val="baseline"/>
        </w:rPr>
        <w:footnoteRef/>
      </w:r>
      <w:r w:rsidRPr="001805DD">
        <w:rPr>
          <w:rFonts w:hint="cs"/>
          <w:rtl/>
        </w:rPr>
        <w:t xml:space="preserve">- ابن حزم، </w:t>
      </w:r>
      <w:r>
        <w:rPr>
          <w:rFonts w:hint="cs"/>
          <w:rtl/>
        </w:rPr>
        <w:t>المحلى</w:t>
      </w:r>
      <w:r w:rsidRPr="001805DD">
        <w:rPr>
          <w:rFonts w:hint="cs"/>
          <w:rtl/>
        </w:rPr>
        <w:t xml:space="preserve"> (ج 8 ص 27).</w:t>
      </w:r>
    </w:p>
  </w:footnote>
  <w:footnote w:id="449">
    <w:p w:rsidR="0012672A" w:rsidRPr="001805DD" w:rsidRDefault="0012672A" w:rsidP="004F197C">
      <w:pPr>
        <w:pStyle w:val="aa"/>
        <w:rPr>
          <w:rtl/>
        </w:rPr>
      </w:pPr>
      <w:r w:rsidRPr="001805DD">
        <w:rPr>
          <w:rStyle w:val="FootnoteReference"/>
          <w:vertAlign w:val="baseline"/>
        </w:rPr>
        <w:footnoteRef/>
      </w:r>
      <w:r w:rsidRPr="001805DD">
        <w:rPr>
          <w:rFonts w:hint="cs"/>
          <w:rtl/>
        </w:rPr>
        <w:t>- زیدان، المفصل (ج 2 ص 440) / الموسوعة الکویتیة (ج 40 ص 211-224) / ابن قدامة، الکافي (ج 4 ص 430).</w:t>
      </w:r>
    </w:p>
  </w:footnote>
  <w:footnote w:id="450">
    <w:p w:rsidR="0012672A" w:rsidRPr="001805DD" w:rsidRDefault="0012672A" w:rsidP="004F197C">
      <w:pPr>
        <w:pStyle w:val="aa"/>
        <w:rPr>
          <w:rtl/>
        </w:rPr>
      </w:pPr>
      <w:r w:rsidRPr="001805DD">
        <w:rPr>
          <w:rStyle w:val="FootnoteReference"/>
          <w:vertAlign w:val="baseline"/>
        </w:rPr>
        <w:footnoteRef/>
      </w:r>
      <w:r w:rsidRPr="001805DD">
        <w:rPr>
          <w:rFonts w:hint="cs"/>
          <w:rtl/>
        </w:rPr>
        <w:t>- زیدان، المفصل (ج 2 ص 440) / ابن قدامة، الکافي (ج 4 ص 430).</w:t>
      </w:r>
    </w:p>
  </w:footnote>
  <w:footnote w:id="451">
    <w:p w:rsidR="0012672A" w:rsidRPr="001805DD" w:rsidRDefault="0012672A" w:rsidP="007630E0">
      <w:pPr>
        <w:pStyle w:val="aa"/>
        <w:rPr>
          <w:rtl/>
        </w:rPr>
      </w:pPr>
      <w:r w:rsidRPr="001805DD">
        <w:rPr>
          <w:rStyle w:val="FootnoteReference"/>
          <w:vertAlign w:val="baseline"/>
        </w:rPr>
        <w:footnoteRef/>
      </w:r>
      <w:r w:rsidRPr="001805DD">
        <w:rPr>
          <w:rFonts w:hint="cs"/>
          <w:rtl/>
        </w:rPr>
        <w:t>- ابن قدامة، الکافي (ج 4 ص 430).</w:t>
      </w:r>
    </w:p>
  </w:footnote>
  <w:footnote w:id="452">
    <w:p w:rsidR="0012672A" w:rsidRPr="001805DD" w:rsidRDefault="0012672A" w:rsidP="002B7395">
      <w:pPr>
        <w:pStyle w:val="aa"/>
        <w:rPr>
          <w:rtl/>
        </w:rPr>
      </w:pPr>
      <w:r w:rsidRPr="001805DD">
        <w:rPr>
          <w:rStyle w:val="FootnoteReference"/>
          <w:vertAlign w:val="baseline"/>
        </w:rPr>
        <w:footnoteRef/>
      </w:r>
      <w:r w:rsidRPr="001805DD">
        <w:rPr>
          <w:rFonts w:hint="cs"/>
          <w:rtl/>
        </w:rPr>
        <w:t>- بخاری (ش: 6699) / نسایی، سنن کبری (ش: 3612) / نسایی (ش: 2632).</w:t>
      </w:r>
    </w:p>
  </w:footnote>
  <w:footnote w:id="453">
    <w:p w:rsidR="0012672A" w:rsidRPr="001805DD" w:rsidRDefault="0012672A" w:rsidP="00831489">
      <w:pPr>
        <w:pStyle w:val="aa"/>
        <w:rPr>
          <w:rtl/>
        </w:rPr>
      </w:pPr>
      <w:r w:rsidRPr="001805DD">
        <w:rPr>
          <w:rStyle w:val="FootnoteReference"/>
          <w:vertAlign w:val="baseline"/>
        </w:rPr>
        <w:footnoteRef/>
      </w:r>
      <w:r w:rsidRPr="001805DD">
        <w:rPr>
          <w:rFonts w:hint="cs"/>
          <w:rtl/>
        </w:rPr>
        <w:t>- بخاری (ش: 6697) / موطأ (ش: 1711).</w:t>
      </w:r>
    </w:p>
  </w:footnote>
  <w:footnote w:id="454">
    <w:p w:rsidR="0012672A" w:rsidRPr="001805DD" w:rsidRDefault="0012672A" w:rsidP="00831489">
      <w:pPr>
        <w:pStyle w:val="aa"/>
        <w:rPr>
          <w:rtl/>
        </w:rPr>
      </w:pPr>
      <w:r w:rsidRPr="001805DD">
        <w:rPr>
          <w:rStyle w:val="FootnoteReference"/>
          <w:vertAlign w:val="baseline"/>
        </w:rPr>
        <w:footnoteRef/>
      </w:r>
      <w:r w:rsidRPr="001805DD">
        <w:rPr>
          <w:rFonts w:hint="cs"/>
          <w:rtl/>
        </w:rPr>
        <w:t>- بخاری (ش: 6697).</w:t>
      </w:r>
    </w:p>
  </w:footnote>
  <w:footnote w:id="455">
    <w:p w:rsidR="0012672A" w:rsidRPr="001805DD" w:rsidRDefault="0012672A" w:rsidP="00206924">
      <w:pPr>
        <w:pStyle w:val="aa"/>
        <w:rPr>
          <w:rtl/>
        </w:rPr>
      </w:pPr>
      <w:r w:rsidRPr="001805DD">
        <w:rPr>
          <w:rStyle w:val="FootnoteReference"/>
          <w:vertAlign w:val="baseline"/>
        </w:rPr>
        <w:footnoteRef/>
      </w:r>
      <w:r w:rsidRPr="001805DD">
        <w:rPr>
          <w:rFonts w:hint="cs"/>
          <w:rtl/>
        </w:rPr>
        <w:t>- شوکانی، نیل الأوطار / الطبعة المنیریة (ج 9 ص 127) / ابن حجر، فتح الباري (ج 11 ص 584).</w:t>
      </w:r>
    </w:p>
  </w:footnote>
  <w:footnote w:id="456">
    <w:p w:rsidR="0012672A" w:rsidRPr="001805DD" w:rsidRDefault="0012672A" w:rsidP="002B7395">
      <w:pPr>
        <w:pStyle w:val="aa"/>
        <w:rPr>
          <w:rtl/>
        </w:rPr>
      </w:pPr>
      <w:r w:rsidRPr="001805DD">
        <w:rPr>
          <w:rStyle w:val="FootnoteReference"/>
          <w:vertAlign w:val="baseline"/>
        </w:rPr>
        <w:footnoteRef/>
      </w:r>
      <w:r w:rsidRPr="001805DD">
        <w:rPr>
          <w:rFonts w:hint="cs"/>
          <w:rtl/>
        </w:rPr>
        <w:t>- بخاری (ش: 6699) / نسایی، سنن کبری (ش: 3612) / نسایی (ش: 2632).</w:t>
      </w:r>
    </w:p>
  </w:footnote>
  <w:footnote w:id="457">
    <w:p w:rsidR="0012672A" w:rsidRPr="001805DD" w:rsidRDefault="0012672A" w:rsidP="00393A52">
      <w:pPr>
        <w:pStyle w:val="aa"/>
        <w:rPr>
          <w:rtl/>
        </w:rPr>
      </w:pPr>
      <w:r w:rsidRPr="001805DD">
        <w:rPr>
          <w:rStyle w:val="FootnoteReference"/>
          <w:vertAlign w:val="baseline"/>
        </w:rPr>
        <w:footnoteRef/>
      </w:r>
      <w:r w:rsidRPr="001805DD">
        <w:rPr>
          <w:rFonts w:hint="cs"/>
          <w:rtl/>
        </w:rPr>
        <w:t>- الموسوعة الکویتیة (ج 40 ص 220-221).</w:t>
      </w:r>
    </w:p>
  </w:footnote>
  <w:footnote w:id="458">
    <w:p w:rsidR="0012672A" w:rsidRPr="001805DD" w:rsidRDefault="0012672A" w:rsidP="00D6273E">
      <w:pPr>
        <w:pStyle w:val="aa"/>
        <w:rPr>
          <w:rtl/>
        </w:rPr>
      </w:pPr>
      <w:r w:rsidRPr="001805DD">
        <w:rPr>
          <w:rStyle w:val="FootnoteReference"/>
          <w:vertAlign w:val="baseline"/>
        </w:rPr>
        <w:footnoteRef/>
      </w:r>
      <w:r w:rsidRPr="001805DD">
        <w:rPr>
          <w:rFonts w:hint="cs"/>
          <w:rtl/>
        </w:rPr>
        <w:t>- لا أصل له و این متن از قول ابن عمر</w:t>
      </w:r>
      <w:r>
        <w:rPr>
          <w:rFonts w:cs="CTraditional Arabic"/>
          <w:rtl/>
        </w:rPr>
        <w:t> </w:t>
      </w:r>
      <w:r w:rsidRPr="001805DD">
        <w:rPr>
          <w:rFonts w:cs="CTraditional Arabic" w:hint="cs"/>
          <w:rtl/>
        </w:rPr>
        <w:t>ب</w:t>
      </w:r>
      <w:r w:rsidRPr="001805DD">
        <w:rPr>
          <w:rFonts w:hint="cs"/>
          <w:rtl/>
        </w:rPr>
        <w:t xml:space="preserve"> و ابن عباس</w:t>
      </w:r>
      <w:r>
        <w:rPr>
          <w:rFonts w:cs="CTraditional Arabic"/>
          <w:rtl/>
        </w:rPr>
        <w:t> </w:t>
      </w:r>
      <w:r w:rsidRPr="001805DD">
        <w:rPr>
          <w:rFonts w:cs="CTraditional Arabic" w:hint="cs"/>
          <w:rtl/>
        </w:rPr>
        <w:t>ب</w:t>
      </w:r>
      <w:r w:rsidRPr="001805DD">
        <w:rPr>
          <w:rFonts w:hint="cs"/>
          <w:rtl/>
        </w:rPr>
        <w:t xml:space="preserve"> روایت شده است.</w:t>
      </w:r>
    </w:p>
  </w:footnote>
  <w:footnote w:id="459">
    <w:p w:rsidR="0012672A" w:rsidRPr="001805DD" w:rsidRDefault="0012672A" w:rsidP="002B7395">
      <w:pPr>
        <w:pStyle w:val="aa"/>
        <w:rPr>
          <w:rtl/>
        </w:rPr>
      </w:pPr>
      <w:r w:rsidRPr="001805DD">
        <w:rPr>
          <w:rStyle w:val="FootnoteReference"/>
          <w:vertAlign w:val="baseline"/>
        </w:rPr>
        <w:footnoteRef/>
      </w:r>
      <w:r w:rsidRPr="001805DD">
        <w:rPr>
          <w:rFonts w:hint="cs"/>
          <w:rtl/>
        </w:rPr>
        <w:t>- نسایی، سنن کبری (ش: 2918).</w:t>
      </w:r>
    </w:p>
  </w:footnote>
  <w:footnote w:id="460">
    <w:p w:rsidR="0012672A" w:rsidRPr="001805DD" w:rsidRDefault="0012672A" w:rsidP="002B7395">
      <w:pPr>
        <w:pStyle w:val="aa"/>
        <w:rPr>
          <w:rtl/>
        </w:rPr>
      </w:pPr>
      <w:r w:rsidRPr="001805DD">
        <w:rPr>
          <w:rStyle w:val="FootnoteReference"/>
          <w:vertAlign w:val="baseline"/>
        </w:rPr>
        <w:footnoteRef/>
      </w:r>
      <w:r w:rsidRPr="001805DD">
        <w:rPr>
          <w:rFonts w:hint="cs"/>
          <w:rtl/>
        </w:rPr>
        <w:t>- موطأ مالک بلاغاً (ش: 1609) / عبدالرزاق (ج 9 ص 61).</w:t>
      </w:r>
    </w:p>
  </w:footnote>
  <w:footnote w:id="461">
    <w:p w:rsidR="0012672A" w:rsidRPr="001805DD" w:rsidRDefault="0012672A" w:rsidP="004878EF">
      <w:pPr>
        <w:pStyle w:val="aa"/>
        <w:rPr>
          <w:rtl/>
        </w:rPr>
      </w:pPr>
      <w:r w:rsidRPr="001805DD">
        <w:rPr>
          <w:rStyle w:val="FootnoteReference"/>
          <w:vertAlign w:val="baseline"/>
        </w:rPr>
        <w:footnoteRef/>
      </w:r>
      <w:r w:rsidRPr="001805DD">
        <w:rPr>
          <w:rFonts w:hint="cs"/>
          <w:rtl/>
        </w:rPr>
        <w:t>- ابن حجر، فتح الباري (ج 11 ص 584).</w:t>
      </w:r>
    </w:p>
  </w:footnote>
  <w:footnote w:id="462">
    <w:p w:rsidR="0012672A" w:rsidRPr="001805DD" w:rsidRDefault="0012672A" w:rsidP="009F0AE4">
      <w:pPr>
        <w:pStyle w:val="aa"/>
        <w:rPr>
          <w:rtl/>
        </w:rPr>
      </w:pPr>
      <w:r w:rsidRPr="001805DD">
        <w:rPr>
          <w:rStyle w:val="FootnoteReference"/>
          <w:vertAlign w:val="baseline"/>
        </w:rPr>
        <w:footnoteRef/>
      </w:r>
      <w:r w:rsidRPr="001805DD">
        <w:rPr>
          <w:rFonts w:hint="cs"/>
          <w:rtl/>
        </w:rPr>
        <w:t>- ابن ابي شیبة (ج 3 ص 510).</w:t>
      </w:r>
    </w:p>
  </w:footnote>
  <w:footnote w:id="463">
    <w:p w:rsidR="0012672A" w:rsidRPr="001805DD" w:rsidRDefault="0012672A" w:rsidP="002E2C88">
      <w:pPr>
        <w:pStyle w:val="aa"/>
        <w:rPr>
          <w:rtl/>
        </w:rPr>
      </w:pPr>
      <w:r w:rsidRPr="001805DD">
        <w:rPr>
          <w:rStyle w:val="FootnoteReference"/>
          <w:vertAlign w:val="baseline"/>
        </w:rPr>
        <w:footnoteRef/>
      </w:r>
      <w:r w:rsidRPr="001805DD">
        <w:rPr>
          <w:rFonts w:hint="cs"/>
          <w:rtl/>
        </w:rPr>
        <w:t>- ابن حجر، فتح الباري (ج 11 ص 584).</w:t>
      </w:r>
    </w:p>
  </w:footnote>
  <w:footnote w:id="464">
    <w:p w:rsidR="0012672A" w:rsidRPr="001805DD" w:rsidRDefault="0012672A" w:rsidP="009F0AE4">
      <w:pPr>
        <w:pStyle w:val="aa"/>
        <w:rPr>
          <w:rtl/>
        </w:rPr>
      </w:pPr>
      <w:r w:rsidRPr="001805DD">
        <w:rPr>
          <w:rStyle w:val="FootnoteReference"/>
          <w:vertAlign w:val="baseline"/>
        </w:rPr>
        <w:footnoteRef/>
      </w:r>
      <w:r w:rsidRPr="001805DD">
        <w:rPr>
          <w:rFonts w:hint="cs"/>
          <w:rtl/>
        </w:rPr>
        <w:t>- ابن ابي شیبة (ج 3 ص 510).</w:t>
      </w:r>
    </w:p>
  </w:footnote>
  <w:footnote w:id="465">
    <w:p w:rsidR="0012672A" w:rsidRPr="001805DD" w:rsidRDefault="0012672A" w:rsidP="0079098C">
      <w:pPr>
        <w:pStyle w:val="aa"/>
        <w:rPr>
          <w:rtl/>
        </w:rPr>
      </w:pPr>
      <w:r w:rsidRPr="001805DD">
        <w:rPr>
          <w:rStyle w:val="FootnoteReference"/>
          <w:vertAlign w:val="baseline"/>
        </w:rPr>
        <w:footnoteRef/>
      </w:r>
      <w:r w:rsidRPr="001805DD">
        <w:rPr>
          <w:rFonts w:hint="cs"/>
          <w:rtl/>
        </w:rPr>
        <w:t>- بخاری (ش: 6694) / ابن ابي شیبة (ج 3 ص 510).</w:t>
      </w:r>
    </w:p>
  </w:footnote>
  <w:footnote w:id="466">
    <w:p w:rsidR="0012672A" w:rsidRPr="001805DD" w:rsidRDefault="0012672A" w:rsidP="009F0AE4">
      <w:pPr>
        <w:pStyle w:val="aa"/>
        <w:rPr>
          <w:rtl/>
        </w:rPr>
      </w:pPr>
      <w:r w:rsidRPr="001805DD">
        <w:rPr>
          <w:rStyle w:val="FootnoteReference"/>
          <w:vertAlign w:val="baseline"/>
        </w:rPr>
        <w:footnoteRef/>
      </w:r>
      <w:r w:rsidRPr="001805DD">
        <w:rPr>
          <w:rFonts w:hint="cs"/>
          <w:rtl/>
        </w:rPr>
        <w:t>- طحاوی، شرح مشکل الآثار (ج 6 ص 63).</w:t>
      </w:r>
    </w:p>
  </w:footnote>
  <w:footnote w:id="467">
    <w:p w:rsidR="0012672A" w:rsidRPr="001805DD" w:rsidRDefault="0012672A" w:rsidP="00BD5BDD">
      <w:pPr>
        <w:pStyle w:val="aa"/>
        <w:rPr>
          <w:rtl/>
        </w:rPr>
      </w:pPr>
      <w:r w:rsidRPr="001805DD">
        <w:rPr>
          <w:rStyle w:val="FootnoteReference"/>
          <w:vertAlign w:val="baseline"/>
        </w:rPr>
        <w:footnoteRef/>
      </w:r>
      <w:r w:rsidRPr="001805DD">
        <w:rPr>
          <w:rFonts w:hint="cs"/>
          <w:rtl/>
        </w:rPr>
        <w:t>- بخاری (ش: 6697).</w:t>
      </w:r>
    </w:p>
  </w:footnote>
  <w:footnote w:id="468">
    <w:p w:rsidR="0012672A" w:rsidRPr="001805DD" w:rsidRDefault="0012672A" w:rsidP="00BD5BDD">
      <w:pPr>
        <w:pStyle w:val="aa"/>
        <w:rPr>
          <w:rtl/>
        </w:rPr>
      </w:pPr>
      <w:r w:rsidRPr="001805DD">
        <w:rPr>
          <w:rStyle w:val="FootnoteReference"/>
          <w:vertAlign w:val="baseline"/>
        </w:rPr>
        <w:footnoteRef/>
      </w:r>
      <w:r w:rsidRPr="001805DD">
        <w:rPr>
          <w:rFonts w:hint="cs"/>
          <w:rtl/>
        </w:rPr>
        <w:t xml:space="preserve">- ابن حزم، </w:t>
      </w:r>
      <w:r>
        <w:rPr>
          <w:rFonts w:hint="cs"/>
          <w:rtl/>
        </w:rPr>
        <w:t>المحلى</w:t>
      </w:r>
      <w:r w:rsidRPr="001805DD">
        <w:rPr>
          <w:rFonts w:hint="cs"/>
          <w:rtl/>
        </w:rPr>
        <w:t xml:space="preserve"> (ج 8 ص 28).</w:t>
      </w:r>
    </w:p>
  </w:footnote>
  <w:footnote w:id="469">
    <w:p w:rsidR="0012672A" w:rsidRPr="001805DD" w:rsidRDefault="0012672A" w:rsidP="00BD5BDD">
      <w:pPr>
        <w:pStyle w:val="aa"/>
        <w:rPr>
          <w:rtl/>
        </w:rPr>
      </w:pPr>
      <w:r w:rsidRPr="001805DD">
        <w:rPr>
          <w:rStyle w:val="FootnoteReference"/>
          <w:vertAlign w:val="baseline"/>
        </w:rPr>
        <w:footnoteRef/>
      </w:r>
      <w:r w:rsidRPr="001805DD">
        <w:rPr>
          <w:rFonts w:hint="cs"/>
          <w:rtl/>
        </w:rPr>
        <w:t>- الموسوعة الکویتیة (ج 40 ص 221).</w:t>
      </w:r>
    </w:p>
  </w:footnote>
  <w:footnote w:id="470">
    <w:p w:rsidR="0012672A" w:rsidRPr="001805DD" w:rsidRDefault="0012672A" w:rsidP="00BD5BDD">
      <w:pPr>
        <w:pStyle w:val="aa"/>
        <w:rPr>
          <w:rtl/>
        </w:rPr>
      </w:pPr>
      <w:r w:rsidRPr="001805DD">
        <w:rPr>
          <w:rStyle w:val="FootnoteReference"/>
          <w:vertAlign w:val="baseline"/>
        </w:rPr>
        <w:footnoteRef/>
      </w:r>
      <w:r w:rsidRPr="001805DD">
        <w:rPr>
          <w:rFonts w:hint="cs"/>
          <w:rtl/>
        </w:rPr>
        <w:t>- الموسوعة الکویتیة (ج 40 ص 221) / زیدان، المفصل (ج 2 ص 440).</w:t>
      </w:r>
    </w:p>
  </w:footnote>
  <w:footnote w:id="471">
    <w:p w:rsidR="0012672A" w:rsidRPr="001805DD" w:rsidRDefault="0012672A" w:rsidP="009F0AE4">
      <w:pPr>
        <w:pStyle w:val="aa"/>
        <w:rPr>
          <w:rtl/>
        </w:rPr>
      </w:pPr>
      <w:r w:rsidRPr="001805DD">
        <w:rPr>
          <w:rStyle w:val="FootnoteReference"/>
          <w:vertAlign w:val="baseline"/>
        </w:rPr>
        <w:footnoteRef/>
      </w:r>
      <w:r w:rsidRPr="001805DD">
        <w:rPr>
          <w:rFonts w:hint="cs"/>
          <w:rtl/>
        </w:rPr>
        <w:t>- بخاری (ش: 1952) / مسلم (2748) / ابوداود (ش: 2402) / نسایی، سنن کبری (ش: 2919) / ابن ماجه (ش: 3311).</w:t>
      </w:r>
    </w:p>
  </w:footnote>
  <w:footnote w:id="472">
    <w:p w:rsidR="0012672A" w:rsidRPr="001805DD" w:rsidRDefault="0012672A" w:rsidP="00662E8A">
      <w:pPr>
        <w:pStyle w:val="aa"/>
        <w:rPr>
          <w:rtl/>
        </w:rPr>
      </w:pPr>
      <w:r w:rsidRPr="001805DD">
        <w:rPr>
          <w:rStyle w:val="FootnoteReference"/>
          <w:vertAlign w:val="baseline"/>
        </w:rPr>
        <w:footnoteRef/>
      </w:r>
      <w:r w:rsidRPr="001805DD">
        <w:rPr>
          <w:rFonts w:hint="cs"/>
          <w:rtl/>
        </w:rPr>
        <w:t>- بخاری (ش: 2761-6959) / مسلم (ش: 4323) / موطأ (ش: 1710) / ابوداود (ش: 3309) / نسایی (ش: 3657-3658-3659-3660-3662-3663-3817-2818-2819) / ابن ماجه (ش: 2132).</w:t>
      </w:r>
    </w:p>
  </w:footnote>
  <w:footnote w:id="473">
    <w:p w:rsidR="0012672A" w:rsidRPr="001805DD" w:rsidRDefault="0012672A" w:rsidP="00015537">
      <w:pPr>
        <w:pStyle w:val="aa"/>
        <w:rPr>
          <w:rtl/>
        </w:rPr>
      </w:pPr>
      <w:r w:rsidRPr="001805DD">
        <w:rPr>
          <w:rStyle w:val="FootnoteReference"/>
          <w:vertAlign w:val="baseline"/>
        </w:rPr>
        <w:footnoteRef/>
      </w:r>
      <w:r w:rsidRPr="001805DD">
        <w:rPr>
          <w:rFonts w:hint="cs"/>
          <w:rtl/>
        </w:rPr>
        <w:t>- الموسوعة الکویتیة (ج 40 ص 217).</w:t>
      </w:r>
    </w:p>
  </w:footnote>
  <w:footnote w:id="474">
    <w:p w:rsidR="0012672A" w:rsidRPr="001805DD" w:rsidRDefault="0012672A" w:rsidP="00015537">
      <w:pPr>
        <w:pStyle w:val="aa"/>
        <w:rPr>
          <w:rtl/>
        </w:rPr>
      </w:pPr>
      <w:r w:rsidRPr="001805DD">
        <w:rPr>
          <w:rStyle w:val="FootnoteReference"/>
          <w:vertAlign w:val="baseline"/>
        </w:rPr>
        <w:footnoteRef/>
      </w:r>
      <w:r w:rsidRPr="001805DD">
        <w:rPr>
          <w:rFonts w:hint="cs"/>
          <w:rtl/>
        </w:rPr>
        <w:t>- ابن حجر، فتح الباري (ج 11 ص 584).</w:t>
      </w:r>
    </w:p>
  </w:footnote>
  <w:footnote w:id="475">
    <w:p w:rsidR="0012672A" w:rsidRPr="001805DD" w:rsidRDefault="0012672A" w:rsidP="00015537">
      <w:pPr>
        <w:pStyle w:val="aa"/>
        <w:rPr>
          <w:rtl/>
        </w:rPr>
      </w:pPr>
      <w:r w:rsidRPr="001805DD">
        <w:rPr>
          <w:rStyle w:val="FootnoteReference"/>
          <w:vertAlign w:val="baseline"/>
        </w:rPr>
        <w:footnoteRef/>
      </w:r>
      <w:r w:rsidRPr="001805DD">
        <w:rPr>
          <w:rFonts w:hint="cs"/>
          <w:rtl/>
        </w:rPr>
        <w:t>- ابن حجر، فتح الباري (ج 11 ص 585).</w:t>
      </w:r>
    </w:p>
  </w:footnote>
  <w:footnote w:id="476">
    <w:p w:rsidR="0012672A" w:rsidRPr="001805DD" w:rsidRDefault="0012672A" w:rsidP="00015537">
      <w:pPr>
        <w:pStyle w:val="aa"/>
        <w:rPr>
          <w:rtl/>
        </w:rPr>
      </w:pPr>
      <w:r w:rsidRPr="001805DD">
        <w:rPr>
          <w:rStyle w:val="FootnoteReference"/>
          <w:vertAlign w:val="baseline"/>
        </w:rPr>
        <w:footnoteRef/>
      </w:r>
      <w:r w:rsidRPr="001805DD">
        <w:rPr>
          <w:rFonts w:hint="cs"/>
          <w:rtl/>
        </w:rPr>
        <w:t>- ابن قدامة، المغني (ج 11 ص 332) / حصنی، کفایة الأخیار (ص 651) / ماوردی، الحاوي الکبیر (ج 15 ص 467) / ابن رشد، بدایة المجتهد (ج 1 ص 339) / غزالی، الوسیط (ج 7 ص 260) / ابن حجر، تحفة المحتاج (ج 10 ص 68) / ابن عبدالبر، الکافي في فقه أهل المدینة (ص 199) / عمرانی، البیان في مذهب الشافعي (ج 4 ص 475).</w:t>
      </w:r>
    </w:p>
  </w:footnote>
  <w:footnote w:id="477">
    <w:p w:rsidR="0012672A" w:rsidRPr="001805DD" w:rsidRDefault="0012672A" w:rsidP="00015537">
      <w:pPr>
        <w:pStyle w:val="aa"/>
        <w:rPr>
          <w:rtl/>
        </w:rPr>
      </w:pPr>
      <w:r w:rsidRPr="001805DD">
        <w:rPr>
          <w:rStyle w:val="FootnoteReference"/>
          <w:vertAlign w:val="baseline"/>
        </w:rPr>
        <w:footnoteRef/>
      </w:r>
      <w:r w:rsidRPr="001805DD">
        <w:rPr>
          <w:rFonts w:hint="cs"/>
          <w:rtl/>
        </w:rPr>
        <w:t>- سبکی، فتاوی (ج 2 ص 306).</w:t>
      </w:r>
    </w:p>
  </w:footnote>
  <w:footnote w:id="478">
    <w:p w:rsidR="0012672A" w:rsidRPr="001805DD" w:rsidRDefault="0012672A" w:rsidP="00015537">
      <w:pPr>
        <w:pStyle w:val="aa"/>
        <w:rPr>
          <w:rtl/>
        </w:rPr>
      </w:pPr>
      <w:r w:rsidRPr="001805DD">
        <w:rPr>
          <w:rStyle w:val="FootnoteReference"/>
          <w:vertAlign w:val="baseline"/>
        </w:rPr>
        <w:footnoteRef/>
      </w:r>
      <w:r w:rsidRPr="001805DD">
        <w:rPr>
          <w:rFonts w:hint="cs"/>
          <w:rtl/>
        </w:rPr>
        <w:t>- ابن قدامة، المغني (ج 11 ص 332).</w:t>
      </w:r>
    </w:p>
  </w:footnote>
  <w:footnote w:id="479">
    <w:p w:rsidR="0012672A" w:rsidRPr="001805DD" w:rsidRDefault="0012672A" w:rsidP="00015537">
      <w:pPr>
        <w:pStyle w:val="aa"/>
        <w:rPr>
          <w:rtl/>
        </w:rPr>
      </w:pPr>
      <w:r w:rsidRPr="001805DD">
        <w:rPr>
          <w:rStyle w:val="FootnoteReference"/>
          <w:vertAlign w:val="baseline"/>
        </w:rPr>
        <w:footnoteRef/>
      </w:r>
      <w:r w:rsidRPr="001805DD">
        <w:rPr>
          <w:rFonts w:hint="cs"/>
          <w:rtl/>
        </w:rPr>
        <w:t>- ابن شهاب رملی، نهایة المحتاج (ج 8 ص 219).</w:t>
      </w:r>
    </w:p>
  </w:footnote>
  <w:footnote w:id="480">
    <w:p w:rsidR="0012672A" w:rsidRPr="001805DD" w:rsidRDefault="0012672A" w:rsidP="0074362C">
      <w:pPr>
        <w:pStyle w:val="aa"/>
        <w:rPr>
          <w:rtl/>
        </w:rPr>
      </w:pPr>
      <w:r w:rsidRPr="001805DD">
        <w:rPr>
          <w:rStyle w:val="FootnoteReference"/>
          <w:vertAlign w:val="baseline"/>
        </w:rPr>
        <w:footnoteRef/>
      </w:r>
      <w:r w:rsidRPr="001805DD">
        <w:rPr>
          <w:rFonts w:hint="cs"/>
          <w:rtl/>
        </w:rPr>
        <w:t>- دمیاطی، إعانة الطالبین (ج 2 ص 407).</w:t>
      </w:r>
    </w:p>
  </w:footnote>
  <w:footnote w:id="481">
    <w:p w:rsidR="0012672A" w:rsidRPr="001805DD" w:rsidRDefault="0012672A" w:rsidP="0074362C">
      <w:pPr>
        <w:pStyle w:val="aa"/>
        <w:rPr>
          <w:rtl/>
        </w:rPr>
      </w:pPr>
      <w:r w:rsidRPr="001805DD">
        <w:rPr>
          <w:rStyle w:val="FootnoteReference"/>
          <w:vertAlign w:val="baseline"/>
        </w:rPr>
        <w:footnoteRef/>
      </w:r>
      <w:r w:rsidRPr="001805DD">
        <w:rPr>
          <w:rFonts w:hint="cs"/>
          <w:rtl/>
        </w:rPr>
        <w:t>- نووی، المجموع (ج 8 ص 459).</w:t>
      </w:r>
    </w:p>
  </w:footnote>
  <w:footnote w:id="482">
    <w:p w:rsidR="0012672A" w:rsidRPr="001805DD" w:rsidRDefault="0012672A" w:rsidP="0074362C">
      <w:pPr>
        <w:pStyle w:val="aa"/>
        <w:rPr>
          <w:rtl/>
        </w:rPr>
      </w:pPr>
      <w:r w:rsidRPr="001805DD">
        <w:rPr>
          <w:rStyle w:val="FootnoteReference"/>
          <w:vertAlign w:val="baseline"/>
        </w:rPr>
        <w:footnoteRef/>
      </w:r>
      <w:r w:rsidRPr="001805DD">
        <w:rPr>
          <w:rFonts w:hint="cs"/>
          <w:rtl/>
        </w:rPr>
        <w:t>- ابن قدامة، المغني (ج 11 ص 332).</w:t>
      </w:r>
    </w:p>
  </w:footnote>
  <w:footnote w:id="483">
    <w:p w:rsidR="0012672A" w:rsidRPr="001805DD" w:rsidRDefault="0012672A" w:rsidP="0074362C">
      <w:pPr>
        <w:pStyle w:val="aa"/>
        <w:rPr>
          <w:rtl/>
        </w:rPr>
      </w:pPr>
      <w:r w:rsidRPr="001805DD">
        <w:rPr>
          <w:rStyle w:val="FootnoteReference"/>
          <w:vertAlign w:val="baseline"/>
        </w:rPr>
        <w:footnoteRef/>
      </w:r>
      <w:r w:rsidRPr="001805DD">
        <w:rPr>
          <w:rFonts w:hint="cs"/>
          <w:rtl/>
        </w:rPr>
        <w:t>- عمرانی، البیان في مذهب الشافعي (ج 4 ص 476).</w:t>
      </w:r>
    </w:p>
  </w:footnote>
  <w:footnote w:id="484">
    <w:p w:rsidR="0012672A" w:rsidRPr="001805DD" w:rsidRDefault="0012672A" w:rsidP="0074362C">
      <w:pPr>
        <w:pStyle w:val="aa"/>
        <w:rPr>
          <w:rtl/>
        </w:rPr>
      </w:pPr>
      <w:r w:rsidRPr="001805DD">
        <w:rPr>
          <w:rStyle w:val="FootnoteReference"/>
          <w:vertAlign w:val="baseline"/>
        </w:rPr>
        <w:footnoteRef/>
      </w:r>
      <w:r w:rsidRPr="001805DD">
        <w:rPr>
          <w:rFonts w:hint="cs"/>
          <w:rtl/>
        </w:rPr>
        <w:t>- حصنی، کفایة الأخیار (ص 651) / ابن قدامة، المغني (ج 11 ص 332) / ابن رشد، بدایة المجتهد (ج 1 ص 339) / نووی، المجموع (ج 8 ص 459) / غزالی، الوسیط (ج 7 ص 260).</w:t>
      </w:r>
    </w:p>
  </w:footnote>
  <w:footnote w:id="485">
    <w:p w:rsidR="0012672A" w:rsidRPr="001805DD" w:rsidRDefault="0012672A" w:rsidP="0074362C">
      <w:pPr>
        <w:pStyle w:val="aa"/>
        <w:rPr>
          <w:rtl/>
        </w:rPr>
      </w:pPr>
      <w:r w:rsidRPr="001805DD">
        <w:rPr>
          <w:rStyle w:val="FootnoteReference"/>
          <w:vertAlign w:val="baseline"/>
        </w:rPr>
        <w:footnoteRef/>
      </w:r>
      <w:r w:rsidRPr="001805DD">
        <w:rPr>
          <w:rFonts w:hint="cs"/>
          <w:rtl/>
        </w:rPr>
        <w:t>- ابن هبیرة، اختلاف الأئمة العلما (ج 2 ص 392).</w:t>
      </w:r>
    </w:p>
  </w:footnote>
  <w:footnote w:id="486">
    <w:p w:rsidR="0012672A" w:rsidRPr="001805DD" w:rsidRDefault="0012672A" w:rsidP="0074362C">
      <w:pPr>
        <w:pStyle w:val="aa"/>
        <w:rPr>
          <w:rtl/>
        </w:rPr>
      </w:pPr>
      <w:r w:rsidRPr="001805DD">
        <w:rPr>
          <w:rStyle w:val="FootnoteReference"/>
          <w:vertAlign w:val="baseline"/>
        </w:rPr>
        <w:footnoteRef/>
      </w:r>
      <w:r w:rsidRPr="001805DD">
        <w:rPr>
          <w:rFonts w:hint="cs"/>
          <w:rtl/>
        </w:rPr>
        <w:t>- عمرانی، البیان في مذهب الشافعي (ج 4 ص 475).</w:t>
      </w:r>
    </w:p>
  </w:footnote>
  <w:footnote w:id="487">
    <w:p w:rsidR="0012672A" w:rsidRPr="001805DD" w:rsidRDefault="0012672A" w:rsidP="0074362C">
      <w:pPr>
        <w:pStyle w:val="aa"/>
        <w:rPr>
          <w:rtl/>
        </w:rPr>
      </w:pPr>
      <w:r w:rsidRPr="001805DD">
        <w:rPr>
          <w:rStyle w:val="FootnoteReference"/>
          <w:vertAlign w:val="baseline"/>
        </w:rPr>
        <w:footnoteRef/>
      </w:r>
      <w:r w:rsidRPr="001805DD">
        <w:rPr>
          <w:rFonts w:hint="cs"/>
          <w:rtl/>
        </w:rPr>
        <w:t>- صنعانی، سبل السّلام (ج 4 ص 366).</w:t>
      </w:r>
    </w:p>
  </w:footnote>
  <w:footnote w:id="488">
    <w:p w:rsidR="0012672A" w:rsidRPr="001805DD" w:rsidRDefault="0012672A" w:rsidP="0074362C">
      <w:pPr>
        <w:pStyle w:val="aa"/>
        <w:rPr>
          <w:rtl/>
        </w:rPr>
      </w:pPr>
      <w:r w:rsidRPr="001805DD">
        <w:rPr>
          <w:rStyle w:val="FootnoteReference"/>
          <w:vertAlign w:val="baseline"/>
        </w:rPr>
        <w:footnoteRef/>
      </w:r>
      <w:r w:rsidRPr="001805DD">
        <w:rPr>
          <w:rFonts w:hint="cs"/>
          <w:rtl/>
        </w:rPr>
        <w:t>- عمرانی، البیان في مذهب الشافعي (ج 4 ص 476).</w:t>
      </w:r>
    </w:p>
  </w:footnote>
  <w:footnote w:id="489">
    <w:p w:rsidR="0012672A" w:rsidRPr="001805DD" w:rsidRDefault="0012672A" w:rsidP="0074362C">
      <w:pPr>
        <w:pStyle w:val="aa"/>
        <w:rPr>
          <w:rtl/>
        </w:rPr>
      </w:pPr>
      <w:r w:rsidRPr="001805DD">
        <w:rPr>
          <w:rStyle w:val="FootnoteReference"/>
          <w:vertAlign w:val="baseline"/>
        </w:rPr>
        <w:footnoteRef/>
      </w:r>
      <w:r w:rsidRPr="001805DD">
        <w:rPr>
          <w:rFonts w:hint="cs"/>
          <w:rtl/>
        </w:rPr>
        <w:t>- حصنی، کفایة الأخیار (ص 651) / ابن قدامة، المغني (ج 11 ص 332) / غزالی، الوسیط (ج 7 ص 260) / عمرانی، البیان في مذهب الشافعي (ج 4 ص 475).</w:t>
      </w:r>
    </w:p>
  </w:footnote>
  <w:footnote w:id="490">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ابن قدامة، المغني (ج 11 ص 343) / ماوردی، الحاوي الکبیر (ج 15 ص 467).</w:t>
      </w:r>
    </w:p>
  </w:footnote>
  <w:footnote w:id="491">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ابن مفلح، المبدع شرح المقنع (ج 9 ص 233) / ابن قدامة، المغني (ج 11 ص 343).</w:t>
      </w:r>
    </w:p>
  </w:footnote>
  <w:footnote w:id="492">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ماوردی، الحاوي الکبیر (ج 15 ص 463) / قرافی، الذخیرة (ج 4 ص 71).</w:t>
      </w:r>
    </w:p>
  </w:footnote>
  <w:footnote w:id="493">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قرافی، الذخیرة (ج 4 ص 71).</w:t>
      </w:r>
    </w:p>
  </w:footnote>
  <w:footnote w:id="494">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مسلم (ش: 4332) / نسایی (ش: 3832) / ابوداود (ش: 3325).</w:t>
      </w:r>
    </w:p>
  </w:footnote>
  <w:footnote w:id="495">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صحیح، ابن ابي شیبة (ج 3 ص 471) / عبدالرزاق (ج 8 ص 441).</w:t>
      </w:r>
    </w:p>
  </w:footnote>
  <w:footnote w:id="496">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صنعانی، سبل السّلام (ج 4 ص 366).</w:t>
      </w:r>
    </w:p>
  </w:footnote>
  <w:footnote w:id="497">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صنعانی، سبل السّلام (ج 4 ص 366) / قاضی مغربی، البدر التمام (ج 5 ص 110) / شوکانی، نیل الأوطار (ص 1636) / ابن حجر، فتح الباري (ج 11 ص 587).</w:t>
      </w:r>
    </w:p>
  </w:footnote>
  <w:footnote w:id="498">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صحیح، ابن ابي شیبة (ج 3 ص 471) / عبدالرزاق (ج 8 ص 442).</w:t>
      </w:r>
    </w:p>
  </w:footnote>
  <w:footnote w:id="499">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صحیح، ابن ابي شیبة (ج 3 ص 471) / عبدالرزاق (ج 8 ص 443).</w:t>
      </w:r>
    </w:p>
  </w:footnote>
  <w:footnote w:id="500">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صحیح، عبدالرزاق (ج 8 ص 445).</w:t>
      </w:r>
    </w:p>
  </w:footnote>
  <w:footnote w:id="501">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صنعانی، سبل السّلام (ج 4 ص 366).</w:t>
      </w:r>
    </w:p>
  </w:footnote>
  <w:footnote w:id="502">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ابن منذر، الإشراف علی مذاهب العلما (ج 7 ص 180).</w:t>
      </w:r>
    </w:p>
  </w:footnote>
  <w:footnote w:id="503">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ابن نجیم، البحر الرائق شرح کنز الدقائق (ج 4 ص 320) / مرغینانی، الهدایة (ج 2 ص 76) / کاسانی، بدائع الصنایع (ج 5 ص 91) / ابن همام، شرح فتح القدیر (ج 5 ص 93).</w:t>
      </w:r>
    </w:p>
  </w:footnote>
  <w:footnote w:id="504">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قرافی، الذخیرة (ج 4 ص 74) / ابن نجیم، البحر الرائق شرح کنز الدقائق (ج 4 ص 320) / مرغینانی، الهدایة (ج 2 ص 76) / ابن همام، شرح فتح القدیر (ج 5 ص 93).</w:t>
      </w:r>
    </w:p>
  </w:footnote>
  <w:footnote w:id="505">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ابن همام، فتح القدیر (ج 5 ص 92-93) / ابن نجیم، البحر الرائق شرح کنز الدقائق (ج 4 ص 320) / مرغینانی، الهدایة (ج 2 ص 76) / ابن تیمیة، مجموع الفتاوی (ج 33 ص 49) / سمرقندی، تحفة الفقهاء (ج 2 ص 339) / مرغینانی، الهدایة (ج 2 ص 76) / کاسانی، بدائع الصنایع (ج 5 ص 91) / الموسوعة الکویتیة (ج 40 ص 143).</w:t>
      </w:r>
    </w:p>
  </w:footnote>
  <w:footnote w:id="506">
    <w:p w:rsidR="0012672A" w:rsidRPr="001805DD" w:rsidRDefault="0012672A" w:rsidP="00921530">
      <w:pPr>
        <w:pStyle w:val="aa"/>
        <w:rPr>
          <w:rtl/>
        </w:rPr>
      </w:pPr>
      <w:r w:rsidRPr="001805DD">
        <w:rPr>
          <w:rStyle w:val="FootnoteReference"/>
          <w:vertAlign w:val="baseline"/>
        </w:rPr>
        <w:footnoteRef/>
      </w:r>
      <w:r w:rsidRPr="001805DD">
        <w:rPr>
          <w:rFonts w:hint="cs"/>
          <w:rtl/>
        </w:rPr>
        <w:t>- ابن همام، فتح القدیر (ج 5 ص 95) / ابن نجیم، البحر الرائق شرح کنز الدقائق (ج 4 ص 320).</w:t>
      </w:r>
    </w:p>
  </w:footnote>
  <w:footnote w:id="507">
    <w:p w:rsidR="0012672A" w:rsidRPr="001805DD" w:rsidRDefault="0012672A" w:rsidP="00921530">
      <w:pPr>
        <w:pStyle w:val="aa"/>
        <w:rPr>
          <w:rtl/>
        </w:rPr>
      </w:pPr>
      <w:r w:rsidRPr="001805DD">
        <w:rPr>
          <w:rStyle w:val="FootnoteReference"/>
          <w:vertAlign w:val="baseline"/>
        </w:rPr>
        <w:footnoteRef/>
      </w:r>
      <w:r w:rsidRPr="001805DD">
        <w:rPr>
          <w:rFonts w:hint="cs"/>
          <w:rtl/>
        </w:rPr>
        <w:t>- أفندی، تکملة حاشیة رد المحتار (ج 1 ص 457).</w:t>
      </w:r>
    </w:p>
  </w:footnote>
  <w:footnote w:id="508">
    <w:p w:rsidR="0012672A" w:rsidRPr="001805DD" w:rsidRDefault="0012672A" w:rsidP="00921530">
      <w:pPr>
        <w:pStyle w:val="aa"/>
        <w:rPr>
          <w:rtl/>
        </w:rPr>
      </w:pPr>
      <w:r w:rsidRPr="001805DD">
        <w:rPr>
          <w:rStyle w:val="FootnoteReference"/>
          <w:vertAlign w:val="baseline"/>
        </w:rPr>
        <w:footnoteRef/>
      </w:r>
      <w:r w:rsidRPr="001805DD">
        <w:rPr>
          <w:rFonts w:hint="cs"/>
          <w:rtl/>
        </w:rPr>
        <w:t>- الموسوعة الکویتیة (ج 40 ص 143).</w:t>
      </w:r>
    </w:p>
  </w:footnote>
  <w:footnote w:id="509">
    <w:p w:rsidR="0012672A" w:rsidRPr="001805DD" w:rsidRDefault="0012672A" w:rsidP="00921530">
      <w:pPr>
        <w:pStyle w:val="aa"/>
        <w:rPr>
          <w:rtl/>
        </w:rPr>
      </w:pPr>
      <w:r w:rsidRPr="001805DD">
        <w:rPr>
          <w:rStyle w:val="FootnoteReference"/>
          <w:vertAlign w:val="baseline"/>
        </w:rPr>
        <w:footnoteRef/>
      </w:r>
      <w:r w:rsidRPr="001805DD">
        <w:rPr>
          <w:rFonts w:hint="cs"/>
          <w:rtl/>
        </w:rPr>
        <w:t>- الموسوعة الکویتیة (ج 40 ص 143).</w:t>
      </w:r>
    </w:p>
  </w:footnote>
  <w:footnote w:id="510">
    <w:p w:rsidR="0012672A" w:rsidRPr="001805DD" w:rsidRDefault="0012672A" w:rsidP="00921530">
      <w:pPr>
        <w:pStyle w:val="aa"/>
        <w:rPr>
          <w:rtl/>
        </w:rPr>
      </w:pPr>
      <w:r w:rsidRPr="001805DD">
        <w:rPr>
          <w:rStyle w:val="FootnoteReference"/>
          <w:vertAlign w:val="baseline"/>
        </w:rPr>
        <w:footnoteRef/>
      </w:r>
      <w:r w:rsidRPr="001805DD">
        <w:rPr>
          <w:rFonts w:hint="cs"/>
          <w:rtl/>
        </w:rPr>
        <w:t>- خن و شربجی و البغا، الفقه المنهجي (ج 1 ص 460) / شربینی، مغني المحتاج (ج 4 ص 411) / ابن هبیرة، اختلاف الأئمة العلماء (ج 2 ص 392) / نووی، المجموع (ج 5 ص 459).</w:t>
      </w:r>
    </w:p>
  </w:footnote>
  <w:footnote w:id="511">
    <w:p w:rsidR="0012672A" w:rsidRPr="001805DD" w:rsidRDefault="0012672A" w:rsidP="00921530">
      <w:pPr>
        <w:pStyle w:val="aa"/>
        <w:rPr>
          <w:rtl/>
        </w:rPr>
      </w:pPr>
      <w:r w:rsidRPr="001805DD">
        <w:rPr>
          <w:rStyle w:val="FootnoteReference"/>
          <w:vertAlign w:val="baseline"/>
        </w:rPr>
        <w:footnoteRef/>
      </w:r>
      <w:r w:rsidRPr="001805DD">
        <w:rPr>
          <w:rFonts w:hint="cs"/>
          <w:rtl/>
        </w:rPr>
        <w:t>- ابن قدامة المغني (ج 11 ص 332) / الموسوعة الکویتیة (ج 40 ص 143).</w:t>
      </w:r>
    </w:p>
  </w:footnote>
  <w:footnote w:id="512">
    <w:p w:rsidR="0012672A" w:rsidRPr="001805DD" w:rsidRDefault="0012672A" w:rsidP="00D80BC1">
      <w:pPr>
        <w:pStyle w:val="aa"/>
        <w:rPr>
          <w:rtl/>
        </w:rPr>
      </w:pPr>
      <w:r w:rsidRPr="001805DD">
        <w:rPr>
          <w:rStyle w:val="FootnoteReference"/>
          <w:vertAlign w:val="baseline"/>
        </w:rPr>
        <w:footnoteRef/>
      </w:r>
      <w:r w:rsidRPr="001805DD">
        <w:rPr>
          <w:rFonts w:hint="cs"/>
          <w:rtl/>
        </w:rPr>
        <w:t>- ابن عبدالبر، الکافي في فقه أهل المدینة (ص 199).</w:t>
      </w:r>
    </w:p>
  </w:footnote>
  <w:footnote w:id="513">
    <w:p w:rsidR="0012672A" w:rsidRPr="001805DD" w:rsidRDefault="0012672A" w:rsidP="00D80BC1">
      <w:pPr>
        <w:pStyle w:val="aa"/>
        <w:rPr>
          <w:rtl/>
        </w:rPr>
      </w:pPr>
      <w:r w:rsidRPr="001805DD">
        <w:rPr>
          <w:rStyle w:val="FootnoteReference"/>
          <w:vertAlign w:val="baseline"/>
        </w:rPr>
        <w:footnoteRef/>
      </w:r>
      <w:r w:rsidRPr="001805DD">
        <w:rPr>
          <w:rFonts w:hint="cs"/>
          <w:rtl/>
        </w:rPr>
        <w:t>- حلی، شرایع الإسلام (ج 3 ص 730).</w:t>
      </w:r>
    </w:p>
  </w:footnote>
  <w:footnote w:id="514">
    <w:p w:rsidR="0012672A" w:rsidRPr="001805DD" w:rsidRDefault="0012672A" w:rsidP="00D80BC1">
      <w:pPr>
        <w:pStyle w:val="aa"/>
        <w:rPr>
          <w:rtl/>
        </w:rPr>
      </w:pPr>
      <w:r w:rsidRPr="001805DD">
        <w:rPr>
          <w:rStyle w:val="FootnoteReference"/>
          <w:vertAlign w:val="baseline"/>
        </w:rPr>
        <w:footnoteRef/>
      </w:r>
      <w:r w:rsidRPr="001805DD">
        <w:rPr>
          <w:rFonts w:hint="cs"/>
          <w:rtl/>
        </w:rPr>
        <w:t>- مسلم (ش: 4342) / نسایی (ش: 3832) / ابوداود (ش: 3325).</w:t>
      </w:r>
    </w:p>
  </w:footnote>
  <w:footnote w:id="515">
    <w:p w:rsidR="0012672A" w:rsidRPr="001805DD" w:rsidRDefault="0012672A" w:rsidP="005C6B28">
      <w:pPr>
        <w:pStyle w:val="aa"/>
        <w:rPr>
          <w:rtl/>
        </w:rPr>
      </w:pPr>
      <w:r w:rsidRPr="001805DD">
        <w:rPr>
          <w:rStyle w:val="FootnoteReference"/>
          <w:vertAlign w:val="baseline"/>
        </w:rPr>
        <w:footnoteRef/>
      </w:r>
      <w:r w:rsidRPr="001805DD">
        <w:rPr>
          <w:rFonts w:hint="cs"/>
          <w:rtl/>
        </w:rPr>
        <w:t>- صحیح، ابن ابي شیبة (ج 3 ص 471) / عبدالرزاق (ج 8 ص 441).</w:t>
      </w:r>
    </w:p>
  </w:footnote>
  <w:footnote w:id="516">
    <w:p w:rsidR="0012672A" w:rsidRPr="001805DD" w:rsidRDefault="0012672A" w:rsidP="005C6B28">
      <w:pPr>
        <w:pStyle w:val="aa"/>
        <w:rPr>
          <w:rtl/>
        </w:rPr>
      </w:pPr>
      <w:r w:rsidRPr="001805DD">
        <w:rPr>
          <w:rStyle w:val="FootnoteReference"/>
          <w:vertAlign w:val="baseline"/>
        </w:rPr>
        <w:footnoteRef/>
      </w:r>
      <w:r w:rsidRPr="001805DD">
        <w:rPr>
          <w:rFonts w:hint="cs"/>
          <w:rtl/>
        </w:rPr>
        <w:t>- صنعانی، سبل السّلام (ج 4 ص 366).</w:t>
      </w:r>
    </w:p>
  </w:footnote>
  <w:footnote w:id="517">
    <w:p w:rsidR="0012672A" w:rsidRPr="001805DD" w:rsidRDefault="0012672A" w:rsidP="005C6B28">
      <w:pPr>
        <w:pStyle w:val="aa"/>
        <w:rPr>
          <w:rtl/>
        </w:rPr>
      </w:pPr>
      <w:r w:rsidRPr="001805DD">
        <w:rPr>
          <w:rStyle w:val="FootnoteReference"/>
          <w:vertAlign w:val="baseline"/>
        </w:rPr>
        <w:footnoteRef/>
      </w:r>
      <w:r w:rsidRPr="001805DD">
        <w:rPr>
          <w:rFonts w:hint="cs"/>
          <w:rtl/>
        </w:rPr>
        <w:t>- صنعانی، سبل السّلام (ج 4 ص 366) / قاضی مغربی، البدر التمام (ج 5 ص 110) / شوکانی، نیل الأوطار (ص 1636) / ابن حجر، فتح الباري (ج 11 ص 587).</w:t>
      </w:r>
    </w:p>
  </w:footnote>
  <w:footnote w:id="518">
    <w:p w:rsidR="0012672A" w:rsidRPr="001805DD" w:rsidRDefault="0012672A" w:rsidP="005C6B28">
      <w:pPr>
        <w:pStyle w:val="aa"/>
        <w:rPr>
          <w:rtl/>
        </w:rPr>
      </w:pPr>
      <w:r w:rsidRPr="001805DD">
        <w:rPr>
          <w:rStyle w:val="FootnoteReference"/>
          <w:vertAlign w:val="baseline"/>
        </w:rPr>
        <w:footnoteRef/>
      </w:r>
      <w:r w:rsidRPr="001805DD">
        <w:rPr>
          <w:rFonts w:hint="cs"/>
          <w:rtl/>
        </w:rPr>
        <w:t>- صحیح، ابن ابي شیبة (ج 3 ص 471) / عبدالرزاق (ج 8 ص 442).</w:t>
      </w:r>
    </w:p>
  </w:footnote>
  <w:footnote w:id="519">
    <w:p w:rsidR="0012672A" w:rsidRPr="001805DD" w:rsidRDefault="0012672A" w:rsidP="005C6B28">
      <w:pPr>
        <w:pStyle w:val="aa"/>
        <w:rPr>
          <w:rtl/>
        </w:rPr>
      </w:pPr>
      <w:r w:rsidRPr="001805DD">
        <w:rPr>
          <w:rStyle w:val="FootnoteReference"/>
          <w:vertAlign w:val="baseline"/>
        </w:rPr>
        <w:footnoteRef/>
      </w:r>
      <w:r w:rsidRPr="001805DD">
        <w:rPr>
          <w:rFonts w:hint="cs"/>
          <w:rtl/>
        </w:rPr>
        <w:t>- صحیح، ابن ابي شیبة (ج 3 ص 471) / عبدالرزاق (ج 8 ص 443).</w:t>
      </w:r>
    </w:p>
  </w:footnote>
  <w:footnote w:id="520">
    <w:p w:rsidR="0012672A" w:rsidRPr="001805DD" w:rsidRDefault="0012672A" w:rsidP="005C6B28">
      <w:pPr>
        <w:pStyle w:val="aa"/>
        <w:rPr>
          <w:rtl/>
        </w:rPr>
      </w:pPr>
      <w:r w:rsidRPr="001805DD">
        <w:rPr>
          <w:rStyle w:val="FootnoteReference"/>
          <w:vertAlign w:val="baseline"/>
        </w:rPr>
        <w:footnoteRef/>
      </w:r>
      <w:r w:rsidRPr="001805DD">
        <w:rPr>
          <w:rFonts w:hint="cs"/>
          <w:rtl/>
        </w:rPr>
        <w:t>- صحیح، عبدالرزاق (ج 8 ص 445).</w:t>
      </w:r>
    </w:p>
  </w:footnote>
  <w:footnote w:id="521">
    <w:p w:rsidR="0012672A" w:rsidRPr="001805DD" w:rsidRDefault="0012672A" w:rsidP="00587AD7">
      <w:pPr>
        <w:pStyle w:val="aa"/>
        <w:rPr>
          <w:rtl/>
        </w:rPr>
      </w:pPr>
      <w:r w:rsidRPr="001805DD">
        <w:rPr>
          <w:rStyle w:val="FootnoteReference"/>
          <w:vertAlign w:val="baseline"/>
        </w:rPr>
        <w:footnoteRef/>
      </w:r>
      <w:r w:rsidRPr="001805DD">
        <w:rPr>
          <w:rFonts w:hint="cs"/>
          <w:rtl/>
        </w:rPr>
        <w:t>- صنعانی، سبل السّلام (ج 4 ص 366).</w:t>
      </w:r>
    </w:p>
  </w:footnote>
  <w:footnote w:id="522">
    <w:p w:rsidR="0012672A" w:rsidRPr="001805DD" w:rsidRDefault="0012672A" w:rsidP="00587AD7">
      <w:pPr>
        <w:pStyle w:val="aa"/>
        <w:rPr>
          <w:rtl/>
        </w:rPr>
      </w:pPr>
      <w:r w:rsidRPr="001805DD">
        <w:rPr>
          <w:rStyle w:val="FootnoteReference"/>
          <w:vertAlign w:val="baseline"/>
        </w:rPr>
        <w:footnoteRef/>
      </w:r>
      <w:r w:rsidRPr="001805DD">
        <w:rPr>
          <w:rFonts w:hint="cs"/>
          <w:rtl/>
        </w:rPr>
        <w:t>- شوکانی، نیل الأوطار (ص 1636).</w:t>
      </w:r>
    </w:p>
  </w:footnote>
  <w:footnote w:id="523">
    <w:p w:rsidR="0012672A" w:rsidRPr="001805DD" w:rsidRDefault="0012672A" w:rsidP="00587AD7">
      <w:pPr>
        <w:pStyle w:val="aa"/>
        <w:rPr>
          <w:rtl/>
        </w:rPr>
      </w:pPr>
      <w:r w:rsidRPr="001805DD">
        <w:rPr>
          <w:rStyle w:val="FootnoteReference"/>
          <w:vertAlign w:val="baseline"/>
        </w:rPr>
        <w:footnoteRef/>
      </w:r>
      <w:r w:rsidRPr="001805DD">
        <w:rPr>
          <w:rFonts w:hint="cs"/>
          <w:rtl/>
        </w:rPr>
        <w:t>- شوکانی، نیل الأوطار (ص 1636).</w:t>
      </w:r>
    </w:p>
  </w:footnote>
  <w:footnote w:id="524">
    <w:p w:rsidR="0012672A" w:rsidRPr="001805DD" w:rsidRDefault="0012672A" w:rsidP="00587AD7">
      <w:pPr>
        <w:pStyle w:val="aa"/>
        <w:rPr>
          <w:rtl/>
        </w:rPr>
      </w:pPr>
      <w:r w:rsidRPr="001805DD">
        <w:rPr>
          <w:rStyle w:val="FootnoteReference"/>
          <w:vertAlign w:val="baseline"/>
        </w:rPr>
        <w:footnoteRef/>
      </w:r>
      <w:r w:rsidRPr="001805DD">
        <w:rPr>
          <w:rFonts w:hint="cs"/>
          <w:rtl/>
        </w:rPr>
        <w:t>- دمیاطی، إعانة الطالبین (ج 2 ص 407) / ابن عبدالهادی، تنقیح التحقیق (ج 3 ص 507) / ابن شهاب رملی، نهایة المحتاج (ج 8 ص 219) / شوکانی، نیل الأوطار (ص 1636) / خن و شربجی و البغا، الفقه المنهجي (ج 1 ص 459) / ابن هبیرة، اختلاف الأئمة العلما (ج 2 ص 391) / نووی، المجموع (ج 8 ص 459) / ابن حجر، تحفة المحتاج (ج 10 ص 69).</w:t>
      </w:r>
    </w:p>
  </w:footnote>
  <w:footnote w:id="525">
    <w:p w:rsidR="0012672A" w:rsidRPr="001805DD" w:rsidRDefault="0012672A" w:rsidP="00587AD7">
      <w:pPr>
        <w:pStyle w:val="aa"/>
        <w:rPr>
          <w:rtl/>
        </w:rPr>
      </w:pPr>
      <w:r w:rsidRPr="001805DD">
        <w:rPr>
          <w:rStyle w:val="FootnoteReference"/>
          <w:vertAlign w:val="baseline"/>
        </w:rPr>
        <w:footnoteRef/>
      </w:r>
      <w:r w:rsidRPr="001805DD">
        <w:rPr>
          <w:rFonts w:hint="cs"/>
          <w:rtl/>
        </w:rPr>
        <w:t>- شافعی، الأُم (ج 3 ص 226).</w:t>
      </w:r>
    </w:p>
  </w:footnote>
  <w:footnote w:id="526">
    <w:p w:rsidR="0012672A" w:rsidRPr="001805DD" w:rsidRDefault="0012672A" w:rsidP="00587AD7">
      <w:pPr>
        <w:pStyle w:val="aa"/>
        <w:rPr>
          <w:rtl/>
        </w:rPr>
      </w:pPr>
      <w:r w:rsidRPr="001805DD">
        <w:rPr>
          <w:rStyle w:val="FootnoteReference"/>
          <w:vertAlign w:val="baseline"/>
        </w:rPr>
        <w:footnoteRef/>
      </w:r>
      <w:r w:rsidRPr="001805DD">
        <w:rPr>
          <w:rFonts w:hint="cs"/>
          <w:rtl/>
        </w:rPr>
        <w:t>- نووی، المجموع (ج 5 ص 459).</w:t>
      </w:r>
    </w:p>
  </w:footnote>
  <w:footnote w:id="527">
    <w:p w:rsidR="0012672A" w:rsidRPr="001805DD" w:rsidRDefault="0012672A" w:rsidP="00587AD7">
      <w:pPr>
        <w:pStyle w:val="aa"/>
        <w:rPr>
          <w:rtl/>
        </w:rPr>
      </w:pPr>
      <w:r w:rsidRPr="001805DD">
        <w:rPr>
          <w:rStyle w:val="FootnoteReference"/>
          <w:vertAlign w:val="baseline"/>
        </w:rPr>
        <w:footnoteRef/>
      </w:r>
      <w:r w:rsidRPr="001805DD">
        <w:rPr>
          <w:rFonts w:hint="cs"/>
          <w:rtl/>
        </w:rPr>
        <w:t>- دمیاطی، إعانة الطالبین (ج 2 ص 407) / ابن عبدالهادی، تنقیح التحقیق (ج 3 ص 507) / نووی، المجموع (ج 8 ص 459) / ابن حجر، تحفة المحتاج (ج 10 ص 68).</w:t>
      </w:r>
    </w:p>
  </w:footnote>
  <w:footnote w:id="528">
    <w:p w:rsidR="0012672A" w:rsidRPr="001805DD" w:rsidRDefault="0012672A" w:rsidP="00587AD7">
      <w:pPr>
        <w:pStyle w:val="aa"/>
        <w:rPr>
          <w:rtl/>
        </w:rPr>
      </w:pPr>
      <w:r w:rsidRPr="001805DD">
        <w:rPr>
          <w:rStyle w:val="FootnoteReference"/>
          <w:vertAlign w:val="baseline"/>
        </w:rPr>
        <w:footnoteRef/>
      </w:r>
      <w:r w:rsidRPr="001805DD">
        <w:rPr>
          <w:rFonts w:hint="cs"/>
          <w:rtl/>
        </w:rPr>
        <w:t>- ابن قدامة، المغني (ج 11 ص 332) / الموسوعة الکویتیة (ج 40 ص 143) / بهوتی، کشاف القناع (ج 6 ص 275) / ابن قدامة، الکافي (ج 4 ص 417) / ابن هبیرة، اختلاف الأئمة العلما (ج 2 ص 391) / ابن مفلح، المبدع (ج 9 ص 324).</w:t>
      </w:r>
    </w:p>
  </w:footnote>
  <w:footnote w:id="529">
    <w:p w:rsidR="0012672A" w:rsidRPr="001805DD" w:rsidRDefault="0012672A" w:rsidP="00587AD7">
      <w:pPr>
        <w:pStyle w:val="aa"/>
        <w:rPr>
          <w:rtl/>
        </w:rPr>
      </w:pPr>
      <w:r w:rsidRPr="001805DD">
        <w:rPr>
          <w:rStyle w:val="FootnoteReference"/>
          <w:vertAlign w:val="baseline"/>
        </w:rPr>
        <w:footnoteRef/>
      </w:r>
      <w:r w:rsidRPr="001805DD">
        <w:rPr>
          <w:rFonts w:hint="cs"/>
          <w:rtl/>
        </w:rPr>
        <w:t>- ابن عبدالهادی، تنقیح التحقیق (ج 3 ص 507) / ابن هبیرة، اختلاف الأئمة العلما (ج 2 ص 391) / ابن تیمیة، مجموع الفتاوی (ج 35 ص 254) / کاسانی، بدئع الصنایع (ج 5 ص 90) / الموسوعة الکویتیة (ج 40 ص 143).</w:t>
      </w:r>
    </w:p>
  </w:footnote>
  <w:footnote w:id="530">
    <w:p w:rsidR="0012672A" w:rsidRPr="001805DD" w:rsidRDefault="0012672A" w:rsidP="00587AD7">
      <w:pPr>
        <w:pStyle w:val="aa"/>
        <w:rPr>
          <w:rtl/>
        </w:rPr>
      </w:pPr>
      <w:r w:rsidRPr="001805DD">
        <w:rPr>
          <w:rStyle w:val="FootnoteReference"/>
          <w:vertAlign w:val="baseline"/>
        </w:rPr>
        <w:footnoteRef/>
      </w:r>
      <w:r w:rsidRPr="001805DD">
        <w:rPr>
          <w:rFonts w:hint="cs"/>
          <w:rtl/>
        </w:rPr>
        <w:t>- جزیری، الفقه علی المذاهب الأربعة (ج 2 ص 120) / الآبي الأزهري، الثمر الداني (ص 429) / ابن عبدالبر، الکافي في فقه أهل المدینة (ص 199).</w:t>
      </w:r>
    </w:p>
  </w:footnote>
  <w:footnote w:id="531">
    <w:p w:rsidR="0012672A" w:rsidRPr="001805DD" w:rsidRDefault="0012672A" w:rsidP="00CC5B76">
      <w:pPr>
        <w:pStyle w:val="aa"/>
        <w:rPr>
          <w:rtl/>
        </w:rPr>
      </w:pPr>
      <w:r w:rsidRPr="001805DD">
        <w:rPr>
          <w:rStyle w:val="FootnoteReference"/>
          <w:vertAlign w:val="baseline"/>
        </w:rPr>
        <w:footnoteRef/>
      </w:r>
      <w:r w:rsidRPr="001805DD">
        <w:rPr>
          <w:rFonts w:hint="cs"/>
          <w:rtl/>
        </w:rPr>
        <w:t>- کاسانی، بدائع الصنایع (ج 5 ص 91) / الموسوعة الکویتیة (ج 40 ص 143) / ابن هبیرة، اختلاف الائمة العلما (ج 2 ص 391) / جزیری، الفقه علی المذاهب الأربعة (ج 2 ص 121).</w:t>
      </w:r>
    </w:p>
  </w:footnote>
  <w:footnote w:id="532">
    <w:p w:rsidR="0012672A" w:rsidRPr="001805DD" w:rsidRDefault="0012672A" w:rsidP="00CC5B76">
      <w:pPr>
        <w:pStyle w:val="aa"/>
        <w:rPr>
          <w:rtl/>
        </w:rPr>
      </w:pPr>
      <w:r w:rsidRPr="001805DD">
        <w:rPr>
          <w:rStyle w:val="FootnoteReference"/>
          <w:vertAlign w:val="baseline"/>
        </w:rPr>
        <w:footnoteRef/>
      </w:r>
      <w:r w:rsidRPr="001805DD">
        <w:rPr>
          <w:rFonts w:hint="cs"/>
          <w:rtl/>
        </w:rPr>
        <w:t>- بهوتی، کشاف القناع (ج 6 ص 275) / ابن قدامة، الکافي (ج 4 ص 417) / ابن هبیرة، اختلاف الائمة العلما (ج 2 ص 391) / مرداوی، الإنصاف (ج 11 ص 119) / ابن مفلح، المبدع (ج 9 ص 324) / ابن عثیمین، الشرح الممتع علی زاد المسقنع (ج 15 ص 212) / ابن تیمیة، مجموع الفتاوی (ج 35 ص 254) / جزیری، الفقه علی المذاهب الأربعة (ج 2 ص 119).</w:t>
      </w:r>
    </w:p>
  </w:footnote>
  <w:footnote w:id="533">
    <w:p w:rsidR="0012672A" w:rsidRPr="001805DD" w:rsidRDefault="0012672A" w:rsidP="00CC5B76">
      <w:pPr>
        <w:pStyle w:val="aa"/>
        <w:rPr>
          <w:rtl/>
        </w:rPr>
      </w:pPr>
      <w:r w:rsidRPr="001805DD">
        <w:rPr>
          <w:rStyle w:val="FootnoteReference"/>
          <w:vertAlign w:val="baseline"/>
        </w:rPr>
        <w:footnoteRef/>
      </w:r>
      <w:r w:rsidRPr="001805DD">
        <w:rPr>
          <w:rFonts w:hint="cs"/>
          <w:rtl/>
        </w:rPr>
        <w:t>- جزیری، الفقه علی المذاهب الأربعة (ج 2 ص 120).</w:t>
      </w:r>
    </w:p>
  </w:footnote>
  <w:footnote w:id="534">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کاسانی، بدائع الصنایع (ج 5 ص 90) / شربینی، مغني المحتاج (ج 4 ص 410) / ابن تیمیة، مجموع الفتاوی (ج 35 ص 255-256) / صنعانی، سبل السّلام (ج 4 ص 366).</w:t>
      </w:r>
    </w:p>
  </w:footnote>
  <w:footnote w:id="535">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کاسانی، بدائع الصنایع (ج 5 ص 90) / شربینی، مغني المحتاج (ج 4 ص 410).</w:t>
      </w:r>
    </w:p>
  </w:footnote>
  <w:footnote w:id="536">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شربینی، مغني المحتاج (ج 4 ص 410) / صنعانی، سبل السّلام (ج 4 ص 366).</w:t>
      </w:r>
    </w:p>
  </w:footnote>
  <w:footnote w:id="537">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شربینی، مغني المحتاج (ج 4 ص 410).</w:t>
      </w:r>
    </w:p>
  </w:footnote>
  <w:footnote w:id="538">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ابن تیمیة، مجموع الفتاوی (ج 35 ص 256).</w:t>
      </w:r>
    </w:p>
  </w:footnote>
  <w:footnote w:id="539">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ابن تیمیة، مجموع الفتاوی (ج 35 ص 254).</w:t>
      </w:r>
    </w:p>
  </w:footnote>
  <w:footnote w:id="540">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ابن تیمیة، مجموع الفتاوی (ج 35 ص 254).</w:t>
      </w:r>
    </w:p>
  </w:footnote>
  <w:footnote w:id="541">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صحیح، عبدالرزاق (ج 8 ص 453) / ابن تیمیة، مجموع الفتاوی (ج 35 ص 257).</w:t>
      </w:r>
    </w:p>
  </w:footnote>
  <w:footnote w:id="542">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ابن تیمیة، مجموع الفتاوی (ج 35 ص 257).</w:t>
      </w:r>
    </w:p>
  </w:footnote>
  <w:footnote w:id="543">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کاسانی، بدائع الصنایع (ج 5 ص 90).</w:t>
      </w:r>
    </w:p>
  </w:footnote>
  <w:footnote w:id="544">
    <w:p w:rsidR="0012672A" w:rsidRPr="001805DD" w:rsidRDefault="0012672A" w:rsidP="00AF2C7C">
      <w:pPr>
        <w:pStyle w:val="aa"/>
        <w:widowControl w:val="0"/>
        <w:rPr>
          <w:rtl/>
        </w:rPr>
      </w:pPr>
      <w:r w:rsidRPr="001805DD">
        <w:rPr>
          <w:rStyle w:val="FootnoteReference"/>
          <w:vertAlign w:val="baseline"/>
        </w:rPr>
        <w:footnoteRef/>
      </w:r>
      <w:r w:rsidRPr="001805DD">
        <w:rPr>
          <w:rFonts w:hint="cs"/>
          <w:rtl/>
        </w:rPr>
        <w:t>- صنعانی، سبل السّلام (ج 4 ص 366) / قاضی مغربی، البدر التمام (ج 5 ص 110) / شوکانی، نیل الأوطار (ص 1636) / ابن حجر، فتح الباري (ج 11 ص 587).</w:t>
      </w:r>
    </w:p>
  </w:footnote>
  <w:footnote w:id="545">
    <w:p w:rsidR="0012672A" w:rsidRPr="001805DD" w:rsidRDefault="0012672A" w:rsidP="00F3797E">
      <w:pPr>
        <w:pStyle w:val="aa"/>
        <w:rPr>
          <w:rtl/>
        </w:rPr>
      </w:pPr>
      <w:r w:rsidRPr="001805DD">
        <w:rPr>
          <w:rStyle w:val="FootnoteReference"/>
          <w:vertAlign w:val="baseline"/>
        </w:rPr>
        <w:footnoteRef/>
      </w:r>
      <w:r w:rsidRPr="001805DD">
        <w:rPr>
          <w:rFonts w:hint="cs"/>
          <w:rtl/>
        </w:rPr>
        <w:t>- ابن عبدالهادی، تنقیح التحقیق (ج 3 ص 507) / ابن هبیرة، اختلاف الائمة العلما (ج 2 ص 391) / ابن تیمیة، مجموع الفتاوی (ج 35 ص 254) / الآبي الأزهري، الثمر الداني (ص 429).</w:t>
      </w:r>
    </w:p>
  </w:footnote>
  <w:footnote w:id="546">
    <w:p w:rsidR="0012672A" w:rsidRPr="001805DD" w:rsidRDefault="0012672A" w:rsidP="00F3797E">
      <w:pPr>
        <w:pStyle w:val="aa"/>
        <w:rPr>
          <w:rtl/>
        </w:rPr>
      </w:pPr>
      <w:r w:rsidRPr="001805DD">
        <w:rPr>
          <w:rStyle w:val="FootnoteReference"/>
          <w:vertAlign w:val="baseline"/>
        </w:rPr>
        <w:footnoteRef/>
      </w:r>
      <w:r w:rsidRPr="001805DD">
        <w:rPr>
          <w:rFonts w:hint="cs"/>
          <w:rtl/>
        </w:rPr>
        <w:t>- کاسانی، بدائع الصنایع (ج 5 ص 90).</w:t>
      </w:r>
    </w:p>
  </w:footnote>
  <w:footnote w:id="547">
    <w:p w:rsidR="0012672A" w:rsidRPr="001805DD" w:rsidRDefault="0012672A" w:rsidP="00E816B3">
      <w:pPr>
        <w:pStyle w:val="aa"/>
        <w:rPr>
          <w:rtl/>
        </w:rPr>
      </w:pPr>
      <w:r w:rsidRPr="001805DD">
        <w:rPr>
          <w:rStyle w:val="FootnoteReference"/>
          <w:vertAlign w:val="baseline"/>
        </w:rPr>
        <w:footnoteRef/>
      </w:r>
      <w:r w:rsidRPr="001805DD">
        <w:rPr>
          <w:rFonts w:hint="cs"/>
          <w:rtl/>
        </w:rPr>
        <w:t>- مسلم (ش: 4332) / نسایی (ش: 3832) / ابوداود (ش: 3325).</w:t>
      </w:r>
    </w:p>
  </w:footnote>
  <w:footnote w:id="548">
    <w:p w:rsidR="0012672A" w:rsidRPr="001805DD" w:rsidRDefault="0012672A" w:rsidP="00DC10F6">
      <w:pPr>
        <w:pStyle w:val="aa"/>
        <w:rPr>
          <w:rtl/>
        </w:rPr>
      </w:pPr>
      <w:r w:rsidRPr="001805DD">
        <w:rPr>
          <w:rStyle w:val="FootnoteReference"/>
          <w:vertAlign w:val="baseline"/>
        </w:rPr>
        <w:footnoteRef/>
      </w:r>
      <w:r w:rsidRPr="001805DD">
        <w:rPr>
          <w:rFonts w:hint="cs"/>
          <w:rtl/>
        </w:rPr>
        <w:t>- شوکانی، نیل الأوطار (ص 1636).</w:t>
      </w:r>
    </w:p>
  </w:footnote>
  <w:footnote w:id="549">
    <w:p w:rsidR="0012672A" w:rsidRPr="001805DD" w:rsidRDefault="0012672A" w:rsidP="00E816B3">
      <w:pPr>
        <w:pStyle w:val="aa"/>
        <w:rPr>
          <w:rtl/>
        </w:rPr>
      </w:pPr>
      <w:r w:rsidRPr="001805DD">
        <w:rPr>
          <w:rStyle w:val="FootnoteReference"/>
          <w:vertAlign w:val="baseline"/>
        </w:rPr>
        <w:footnoteRef/>
      </w:r>
      <w:r w:rsidRPr="001805DD">
        <w:rPr>
          <w:rFonts w:hint="cs"/>
          <w:rtl/>
        </w:rPr>
        <w:t>- بیهقی، سنن کبری (ش: 20561-20562-20564-20567) / نسایی (ش: 3842-3843-3844-3846-3847) / معجم الکبیر (ش: 364-363-486) / طیالیسی، المسند 0ش 878) / عبدالرزاق (ج 8 ص 434) / ابن حیان، طبقات المحدثین (ج 4 ص 168) / رویانی، المسند (ج 1 ص 168) / احمد (ش: 19888-19945-19955-19956-19985) / ابونعیم، مسند ابوحنیفة (ج 1 ص 48 و 49) / طحاوی، شرح معاني الآثار (ج 3 ص 129).</w:t>
      </w:r>
    </w:p>
  </w:footnote>
  <w:footnote w:id="550">
    <w:p w:rsidR="0012672A" w:rsidRPr="001805DD" w:rsidRDefault="0012672A" w:rsidP="00AC7C58">
      <w:pPr>
        <w:pStyle w:val="aa"/>
        <w:rPr>
          <w:rtl/>
        </w:rPr>
      </w:pPr>
      <w:r w:rsidRPr="001805DD">
        <w:rPr>
          <w:rStyle w:val="FootnoteReference"/>
          <w:vertAlign w:val="baseline"/>
        </w:rPr>
        <w:footnoteRef/>
      </w:r>
      <w:r w:rsidRPr="001805DD">
        <w:rPr>
          <w:rFonts w:hint="cs"/>
          <w:rtl/>
        </w:rPr>
        <w:t>- ابن حجر، تهذیب التهذیب (ج 9 ص 167).</w:t>
      </w:r>
    </w:p>
  </w:footnote>
  <w:footnote w:id="551">
    <w:p w:rsidR="0012672A" w:rsidRPr="001805DD" w:rsidRDefault="0012672A" w:rsidP="00AC7C58">
      <w:pPr>
        <w:pStyle w:val="aa"/>
        <w:rPr>
          <w:rtl/>
        </w:rPr>
      </w:pPr>
      <w:r w:rsidRPr="001805DD">
        <w:rPr>
          <w:rStyle w:val="FootnoteReference"/>
          <w:vertAlign w:val="baseline"/>
        </w:rPr>
        <w:footnoteRef/>
      </w:r>
      <w:r w:rsidRPr="001805DD">
        <w:rPr>
          <w:rFonts w:hint="cs"/>
          <w:rtl/>
        </w:rPr>
        <w:t>- بیهقی، سنن کبری (ش: 20562-20564) / نسایی (ش: 3842-3843-3844) / طیایسی، المسند (ش: 878) / طحاوی، شرح معاني الآثار (ج 3 ص 129) / معجم الکبیر (ش: 485-486) / ابونعیم، مسند ابوحنیفة (ج 1 ص 49).</w:t>
      </w:r>
    </w:p>
  </w:footnote>
  <w:footnote w:id="552">
    <w:p w:rsidR="0012672A" w:rsidRPr="001805DD" w:rsidRDefault="0012672A" w:rsidP="00AC7C58">
      <w:pPr>
        <w:pStyle w:val="aa"/>
        <w:rPr>
          <w:rtl/>
        </w:rPr>
      </w:pPr>
      <w:r w:rsidRPr="001805DD">
        <w:rPr>
          <w:rStyle w:val="FootnoteReference"/>
          <w:vertAlign w:val="baseline"/>
        </w:rPr>
        <w:footnoteRef/>
      </w:r>
      <w:r w:rsidRPr="001805DD">
        <w:rPr>
          <w:rFonts w:hint="cs"/>
          <w:rtl/>
        </w:rPr>
        <w:t>- بیهقی، سنن کبری (ش: 20567) / معجم الکبیر (ش: 363) / نسایی (ش: 3847) / احمد (ش: 19985-19945) / ابن حیان، طبقات المحدثین (ج 4 ص 168) / ابونعیم، مسند ابوحنیفه (ج 1 ص 48).</w:t>
      </w:r>
    </w:p>
  </w:footnote>
  <w:footnote w:id="553">
    <w:p w:rsidR="0012672A" w:rsidRPr="001805DD" w:rsidRDefault="0012672A" w:rsidP="00AC7C58">
      <w:pPr>
        <w:pStyle w:val="aa"/>
        <w:rPr>
          <w:rtl/>
        </w:rPr>
      </w:pPr>
      <w:r w:rsidRPr="001805DD">
        <w:rPr>
          <w:rStyle w:val="FootnoteReference"/>
          <w:vertAlign w:val="baseline"/>
        </w:rPr>
        <w:footnoteRef/>
      </w:r>
      <w:r w:rsidRPr="001805DD">
        <w:rPr>
          <w:rFonts w:hint="cs"/>
          <w:rtl/>
        </w:rPr>
        <w:t>- نسایی (ش: 3846) / رویانی، المسند (ج 1 ص 168) / احمد (ش: 19888-19956-19955).</w:t>
      </w:r>
    </w:p>
  </w:footnote>
  <w:footnote w:id="554">
    <w:p w:rsidR="0012672A" w:rsidRPr="001805DD" w:rsidRDefault="0012672A" w:rsidP="00250E88">
      <w:pPr>
        <w:pStyle w:val="aa"/>
        <w:rPr>
          <w:rtl/>
        </w:rPr>
      </w:pPr>
      <w:r w:rsidRPr="001805DD">
        <w:rPr>
          <w:rStyle w:val="FootnoteReference"/>
          <w:vertAlign w:val="baseline"/>
        </w:rPr>
        <w:footnoteRef/>
      </w:r>
      <w:r w:rsidRPr="001805DD">
        <w:rPr>
          <w:rFonts w:hint="cs"/>
          <w:rtl/>
        </w:rPr>
        <w:t>- ابن شهاب رملی، نهایة المحتاج (ج 8 ص 219) / بهتی، کشاف القناع (ج 6 ص 275) / عمرانی، البیان في مذهب الشافعي (ج 4 ص 475).</w:t>
      </w:r>
    </w:p>
  </w:footnote>
  <w:footnote w:id="555">
    <w:p w:rsidR="0012672A" w:rsidRPr="001805DD" w:rsidRDefault="0012672A" w:rsidP="00E816B3">
      <w:pPr>
        <w:pStyle w:val="aa"/>
        <w:rPr>
          <w:rtl/>
        </w:rPr>
      </w:pPr>
      <w:r w:rsidRPr="001805DD">
        <w:rPr>
          <w:rStyle w:val="FootnoteReference"/>
          <w:vertAlign w:val="baseline"/>
        </w:rPr>
        <w:footnoteRef/>
      </w:r>
      <w:r w:rsidRPr="001805DD">
        <w:rPr>
          <w:rFonts w:hint="cs"/>
          <w:rtl/>
        </w:rPr>
        <w:t>- بخاری (ش: 6696-6700) / موطأ (ش: 1726) / ابوداود (ش: 3291) / ترمذی (ش: 1526) / نسایی (ش: 3806-3807-3808) / ابن ماجه (ش: 2126).</w:t>
      </w:r>
    </w:p>
  </w:footnote>
  <w:footnote w:id="556">
    <w:p w:rsidR="0012672A" w:rsidRPr="001805DD" w:rsidRDefault="0012672A" w:rsidP="004B63E5">
      <w:pPr>
        <w:pStyle w:val="aa"/>
        <w:rPr>
          <w:rtl/>
        </w:rPr>
      </w:pPr>
      <w:r w:rsidRPr="001805DD">
        <w:rPr>
          <w:rStyle w:val="FootnoteReference"/>
          <w:vertAlign w:val="baseline"/>
        </w:rPr>
        <w:footnoteRef/>
      </w:r>
      <w:r w:rsidRPr="001805DD">
        <w:rPr>
          <w:rFonts w:hint="cs"/>
          <w:rtl/>
        </w:rPr>
        <w:t xml:space="preserve">- لا اصل له، بعضی فقها این حدیث را در کتب خود می‌آورند، اما اصلی ندارد، و احتمالاً بعضی از آنان از حدیث ضعیف </w:t>
      </w:r>
      <w:r w:rsidRPr="001805DD">
        <w:rPr>
          <w:rFonts w:cs="KFGQPC Uthman Taha Naskh" w:hint="cs"/>
          <w:sz w:val="22"/>
          <w:szCs w:val="22"/>
          <w:rtl/>
        </w:rPr>
        <w:t>«</w:t>
      </w:r>
      <w:r w:rsidRPr="001805DD">
        <w:rPr>
          <w:rFonts w:eastAsiaTheme="minorHAnsi" w:cs="KFGQPC Uthman Taha Naskh"/>
          <w:sz w:val="22"/>
          <w:szCs w:val="22"/>
          <w:rtl/>
        </w:rPr>
        <w:t>مَنْ نَذَرَ نَذْرًا لَمْ يُسَمِّهِ فَكَفَّارَتُهُ كَفَّارَةُ يَمِينٍ</w:t>
      </w:r>
      <w:r w:rsidRPr="001805DD">
        <w:rPr>
          <w:rFonts w:cs="KFGQPC Uthman Taha Naskh" w:hint="cs"/>
          <w:sz w:val="22"/>
          <w:szCs w:val="22"/>
          <w:rtl/>
        </w:rPr>
        <w:t>»</w:t>
      </w:r>
      <w:r w:rsidRPr="001805DD">
        <w:rPr>
          <w:rFonts w:hint="cs"/>
          <w:rtl/>
        </w:rPr>
        <w:t xml:space="preserve"> مفهوم مخالف را برداشت کرده‌اند و بعضی دیگر هم از حدیث </w:t>
      </w:r>
      <w:r w:rsidRPr="001805DD">
        <w:rPr>
          <w:rFonts w:eastAsia="Calibri" w:cs="KFGQPC Uthman Taha Naskh"/>
          <w:sz w:val="22"/>
          <w:szCs w:val="22"/>
          <w:rtl/>
        </w:rPr>
        <w:t>«مَنْ نَذَرَ أَنْ يُطِيعَ اللَّهَ فَلْيُطِعْهُ، وَمَنْ نَذَرَ أَنْ يَعْصِيَهُ فَلاَ يَعْصِهِ</w:t>
      </w:r>
      <w:r w:rsidRPr="001805DD">
        <w:rPr>
          <w:rFonts w:eastAsia="Calibri" w:cs="KFGQPC Uthman Taha Naskh" w:hint="cs"/>
          <w:sz w:val="22"/>
          <w:szCs w:val="22"/>
          <w:rtl/>
        </w:rPr>
        <w:t>»</w:t>
      </w:r>
      <w:r w:rsidRPr="001805DD">
        <w:rPr>
          <w:rFonts w:hint="cs"/>
          <w:rtl/>
        </w:rPr>
        <w:t xml:space="preserve"> این مفهوم را فهمیده‌اند که و کم کم در پندار بعضی از آنان به صورت حدیث درآمده و در کتب فقهی نقل شده است.</w:t>
      </w:r>
    </w:p>
  </w:footnote>
  <w:footnote w:id="557">
    <w:p w:rsidR="0012672A" w:rsidRPr="001805DD" w:rsidRDefault="0012672A" w:rsidP="00503B8F">
      <w:pPr>
        <w:pStyle w:val="aa"/>
        <w:rPr>
          <w:rtl/>
        </w:rPr>
      </w:pPr>
      <w:r w:rsidRPr="001805DD">
        <w:rPr>
          <w:rStyle w:val="FootnoteReference"/>
          <w:vertAlign w:val="baseline"/>
        </w:rPr>
        <w:footnoteRef/>
      </w:r>
      <w:r w:rsidRPr="001805DD">
        <w:rPr>
          <w:rFonts w:hint="cs"/>
          <w:rtl/>
        </w:rPr>
        <w:t>- مسلم (ش: 4332) / نسایی (ش: 3832) / ابوداود (ش: 3325).</w:t>
      </w:r>
    </w:p>
  </w:footnote>
  <w:footnote w:id="558">
    <w:p w:rsidR="0012672A" w:rsidRPr="001805DD" w:rsidRDefault="0012672A" w:rsidP="002B4BC1">
      <w:pPr>
        <w:pStyle w:val="aa"/>
        <w:rPr>
          <w:rtl/>
        </w:rPr>
      </w:pPr>
      <w:r w:rsidRPr="001805DD">
        <w:rPr>
          <w:rStyle w:val="FootnoteReference"/>
          <w:vertAlign w:val="baseline"/>
        </w:rPr>
        <w:footnoteRef/>
      </w:r>
      <w:r w:rsidRPr="001805DD">
        <w:rPr>
          <w:rFonts w:hint="cs"/>
          <w:rtl/>
        </w:rPr>
        <w:t>- صحیح، ابن ابي شیبة (ج 3 ص 472) / ابن قدامة، المغني (ج 11 ص 332) / بهوتی، کشاف القناع (ج 6 ص 274) / ابن مفلح، المبدع (ج 9 ص 324) / الموسوعة الکویتیة (ج 40 ص 158) / ابن منذر، الإشراف علی مذاهب العلماء (ج 7 ص 181).</w:t>
      </w:r>
    </w:p>
  </w:footnote>
  <w:footnote w:id="559">
    <w:p w:rsidR="0012672A" w:rsidRPr="001805DD" w:rsidRDefault="0012672A" w:rsidP="002B4BC1">
      <w:pPr>
        <w:pStyle w:val="aa"/>
        <w:rPr>
          <w:rtl/>
        </w:rPr>
      </w:pPr>
      <w:r w:rsidRPr="001805DD">
        <w:rPr>
          <w:rStyle w:val="FootnoteReference"/>
          <w:vertAlign w:val="baseline"/>
        </w:rPr>
        <w:footnoteRef/>
      </w:r>
      <w:r w:rsidRPr="001805DD">
        <w:rPr>
          <w:rFonts w:hint="cs"/>
          <w:rtl/>
        </w:rPr>
        <w:t>- ابن منذر، الإشراف علی مذاهب العلماء (ج 7 ص 181).</w:t>
      </w:r>
    </w:p>
  </w:footnote>
  <w:footnote w:id="560">
    <w:p w:rsidR="0012672A" w:rsidRPr="001805DD" w:rsidRDefault="0012672A" w:rsidP="002B4BC1">
      <w:pPr>
        <w:pStyle w:val="aa"/>
        <w:rPr>
          <w:rtl/>
        </w:rPr>
      </w:pPr>
      <w:r w:rsidRPr="001805DD">
        <w:rPr>
          <w:rStyle w:val="FootnoteReference"/>
          <w:vertAlign w:val="baseline"/>
        </w:rPr>
        <w:footnoteRef/>
      </w:r>
      <w:r w:rsidRPr="001805DD">
        <w:rPr>
          <w:rFonts w:hint="cs"/>
          <w:rtl/>
        </w:rPr>
        <w:t>- ابن قدامة، المغني (ج 11 ص 332) / بهوتی، کشاف القناع (ج 6 ص 274) / الموسوعة الکویتیة (ج 40 ص 158) / ابن منذر، الإشراف علی مذاهب العلماء (ج 7 ص 181).</w:t>
      </w:r>
    </w:p>
  </w:footnote>
  <w:footnote w:id="561">
    <w:p w:rsidR="0012672A" w:rsidRPr="001805DD" w:rsidRDefault="0012672A" w:rsidP="002B4BC1">
      <w:pPr>
        <w:pStyle w:val="aa"/>
        <w:rPr>
          <w:rtl/>
        </w:rPr>
      </w:pPr>
      <w:r w:rsidRPr="001805DD">
        <w:rPr>
          <w:rStyle w:val="FootnoteReference"/>
          <w:vertAlign w:val="baseline"/>
        </w:rPr>
        <w:footnoteRef/>
      </w:r>
      <w:r w:rsidRPr="001805DD">
        <w:rPr>
          <w:rFonts w:hint="cs"/>
          <w:rtl/>
        </w:rPr>
        <w:t>- ابن منذر، الإشراف علی مذاهب العلماء (ج 7 ص 181).</w:t>
      </w:r>
    </w:p>
  </w:footnote>
  <w:footnote w:id="562">
    <w:p w:rsidR="0012672A" w:rsidRPr="001805DD" w:rsidRDefault="0012672A" w:rsidP="002B4BC1">
      <w:pPr>
        <w:pStyle w:val="aa"/>
        <w:rPr>
          <w:rtl/>
        </w:rPr>
      </w:pPr>
      <w:r w:rsidRPr="001805DD">
        <w:rPr>
          <w:rStyle w:val="FootnoteReference"/>
          <w:vertAlign w:val="baseline"/>
        </w:rPr>
        <w:footnoteRef/>
      </w:r>
      <w:r w:rsidRPr="001805DD">
        <w:rPr>
          <w:rFonts w:hint="cs"/>
          <w:rtl/>
        </w:rPr>
        <w:t>- حسن، ابن ابي شیبة (ج 3 ص 472) / ابن قدامة، المغني (ج 11 ص 332) / الموسوعة الکویتیة (ج 40 ص 158) / ابن منذر، الإشراف علی مذاهب العلماء (ج 7 ص 182) / راوی آن در مصنف ابن ابي شیبة خصیف بن عبدالرحمن الجزری می‌باشد که در حدیث گاهی اشتباه می‌باشد [ابن حجر، تهذیب التهذیب (ج 3 ص 143)] و احادیثش نزد ما در رتبه حسن قرار دارد.</w:t>
      </w:r>
    </w:p>
  </w:footnote>
  <w:footnote w:id="563">
    <w:p w:rsidR="0012672A" w:rsidRPr="001805DD" w:rsidRDefault="0012672A" w:rsidP="002B4BC1">
      <w:pPr>
        <w:pStyle w:val="aa"/>
        <w:rPr>
          <w:rtl/>
        </w:rPr>
      </w:pPr>
      <w:r w:rsidRPr="001805DD">
        <w:rPr>
          <w:rStyle w:val="FootnoteReference"/>
          <w:vertAlign w:val="baseline"/>
        </w:rPr>
        <w:footnoteRef/>
      </w:r>
      <w:r w:rsidRPr="001805DD">
        <w:rPr>
          <w:rFonts w:hint="cs"/>
          <w:rtl/>
        </w:rPr>
        <w:t>- صحیح، ابن ابي شیبة (ج 3 ص 472).</w:t>
      </w:r>
    </w:p>
  </w:footnote>
  <w:footnote w:id="564">
    <w:p w:rsidR="0012672A" w:rsidRPr="001805DD" w:rsidRDefault="0012672A" w:rsidP="002B4BC1">
      <w:pPr>
        <w:pStyle w:val="aa"/>
        <w:rPr>
          <w:rtl/>
        </w:rPr>
      </w:pPr>
      <w:r w:rsidRPr="001805DD">
        <w:rPr>
          <w:rStyle w:val="FootnoteReference"/>
          <w:vertAlign w:val="baseline"/>
        </w:rPr>
        <w:footnoteRef/>
      </w:r>
      <w:r w:rsidRPr="001805DD">
        <w:rPr>
          <w:rFonts w:hint="cs"/>
          <w:rtl/>
        </w:rPr>
        <w:t>- صحیح، عبدالرزاق (ج 8 ص 445) / ابن قدامة، المغني (ج 11 ص 332).</w:t>
      </w:r>
    </w:p>
  </w:footnote>
  <w:footnote w:id="565">
    <w:p w:rsidR="0012672A" w:rsidRPr="001805DD" w:rsidRDefault="0012672A" w:rsidP="002B4BC1">
      <w:pPr>
        <w:pStyle w:val="aa"/>
        <w:rPr>
          <w:rtl/>
        </w:rPr>
      </w:pPr>
      <w:r w:rsidRPr="001805DD">
        <w:rPr>
          <w:rStyle w:val="FootnoteReference"/>
          <w:vertAlign w:val="baseline"/>
        </w:rPr>
        <w:footnoteRef/>
      </w:r>
      <w:r w:rsidRPr="001805DD">
        <w:rPr>
          <w:rFonts w:hint="cs"/>
          <w:rtl/>
        </w:rPr>
        <w:t>- صحیح، عبدالرزاق (ج 8 ص 446) / ابن قدامة، المغني (ج 11 ص 332) / الموسوعة الکویتیة (ج 40 ص 158) / ابن منذر، الإشراف علی مذاهب العلماء (ج 7 ص 182).</w:t>
      </w:r>
    </w:p>
  </w:footnote>
  <w:footnote w:id="566">
    <w:p w:rsidR="0012672A" w:rsidRPr="001805DD" w:rsidRDefault="0012672A" w:rsidP="002B4BC1">
      <w:pPr>
        <w:pStyle w:val="aa"/>
        <w:rPr>
          <w:rtl/>
        </w:rPr>
      </w:pPr>
      <w:r w:rsidRPr="001805DD">
        <w:rPr>
          <w:rStyle w:val="FootnoteReference"/>
          <w:vertAlign w:val="baseline"/>
        </w:rPr>
        <w:footnoteRef/>
      </w:r>
      <w:r w:rsidRPr="001805DD">
        <w:rPr>
          <w:rFonts w:hint="cs"/>
          <w:rtl/>
        </w:rPr>
        <w:t>- صحیح، عبدالرزاق (ج 8 ص 446) / ابن قدامة، المغني (ج 11 ص 332) / الموسوعة الکویتیة (ج 40 ص 158) / ابن منذر، الإشراف علی مذاهب العلماء (ج 7 ص 182).</w:t>
      </w:r>
    </w:p>
  </w:footnote>
  <w:footnote w:id="567">
    <w:p w:rsidR="0012672A" w:rsidRPr="001805DD" w:rsidRDefault="0012672A" w:rsidP="002B4BC1">
      <w:pPr>
        <w:pStyle w:val="aa"/>
        <w:rPr>
          <w:rtl/>
        </w:rPr>
      </w:pPr>
      <w:r w:rsidRPr="001805DD">
        <w:rPr>
          <w:rStyle w:val="FootnoteReference"/>
          <w:vertAlign w:val="baseline"/>
        </w:rPr>
        <w:footnoteRef/>
      </w:r>
      <w:r w:rsidRPr="001805DD">
        <w:rPr>
          <w:rFonts w:hint="cs"/>
          <w:rtl/>
        </w:rPr>
        <w:t>- ابن منذر، الإشراف علی مذاهب العلماء (ج 7 ص 182).</w:t>
      </w:r>
    </w:p>
  </w:footnote>
  <w:footnote w:id="568">
    <w:p w:rsidR="0012672A" w:rsidRPr="001805DD" w:rsidRDefault="0012672A" w:rsidP="002B4BC1">
      <w:pPr>
        <w:pStyle w:val="aa"/>
        <w:rPr>
          <w:rtl/>
        </w:rPr>
      </w:pPr>
      <w:r w:rsidRPr="001805DD">
        <w:rPr>
          <w:rStyle w:val="FootnoteReference"/>
          <w:vertAlign w:val="baseline"/>
        </w:rPr>
        <w:footnoteRef/>
      </w:r>
      <w:r w:rsidRPr="001805DD">
        <w:rPr>
          <w:rFonts w:hint="cs"/>
          <w:rtl/>
        </w:rPr>
        <w:t>- صحیح، عبدالرزاق (ج 8 ص 446) / ابن قدامة، المغني (ج 11 ص 332) / ابن منذر، الإشراف علی مذاهب العلماء (ج 7 ص 181).</w:t>
      </w:r>
    </w:p>
  </w:footnote>
  <w:footnote w:id="569">
    <w:p w:rsidR="0012672A" w:rsidRPr="001805DD" w:rsidRDefault="0012672A" w:rsidP="002B4BC1">
      <w:pPr>
        <w:pStyle w:val="aa"/>
        <w:rPr>
          <w:rtl/>
        </w:rPr>
      </w:pPr>
      <w:r w:rsidRPr="001805DD">
        <w:rPr>
          <w:rStyle w:val="FootnoteReference"/>
          <w:vertAlign w:val="baseline"/>
        </w:rPr>
        <w:footnoteRef/>
      </w:r>
      <w:r w:rsidRPr="001805DD">
        <w:rPr>
          <w:rFonts w:hint="cs"/>
          <w:rtl/>
        </w:rPr>
        <w:t>- صحیح، عبدالرزاق (ج 8 ص 446).</w:t>
      </w:r>
    </w:p>
  </w:footnote>
  <w:footnote w:id="570">
    <w:p w:rsidR="0012672A" w:rsidRPr="001805DD" w:rsidRDefault="0012672A" w:rsidP="002B4BC1">
      <w:pPr>
        <w:pStyle w:val="aa"/>
        <w:rPr>
          <w:rtl/>
        </w:rPr>
      </w:pPr>
      <w:r w:rsidRPr="001805DD">
        <w:rPr>
          <w:rStyle w:val="FootnoteReference"/>
          <w:vertAlign w:val="baseline"/>
        </w:rPr>
        <w:footnoteRef/>
      </w:r>
      <w:r w:rsidRPr="001805DD">
        <w:rPr>
          <w:rFonts w:hint="cs"/>
          <w:rtl/>
        </w:rPr>
        <w:t>- صحیح، ابن ابي شیبة (ج 3 ص 472).</w:t>
      </w:r>
    </w:p>
  </w:footnote>
  <w:footnote w:id="571">
    <w:p w:rsidR="0012672A" w:rsidRPr="001805DD" w:rsidRDefault="0012672A" w:rsidP="002B4BC1">
      <w:pPr>
        <w:pStyle w:val="aa"/>
        <w:rPr>
          <w:rtl/>
        </w:rPr>
      </w:pPr>
      <w:r w:rsidRPr="001805DD">
        <w:rPr>
          <w:rStyle w:val="FootnoteReference"/>
          <w:vertAlign w:val="baseline"/>
        </w:rPr>
        <w:footnoteRef/>
      </w:r>
      <w:r w:rsidRPr="001805DD">
        <w:rPr>
          <w:rFonts w:hint="cs"/>
          <w:rtl/>
        </w:rPr>
        <w:t>- الموسوعة الکویتیة (ج 40 ص 158) / ابن قدامة، المغني (ج 11 ص 332) / بهوتی، کشاف القناع (ج 6 ص 274) / ابن مفلح، المبدع (ج 9 ص 324).</w:t>
      </w:r>
    </w:p>
  </w:footnote>
  <w:footnote w:id="572">
    <w:p w:rsidR="0012672A" w:rsidRPr="001805DD" w:rsidRDefault="0012672A" w:rsidP="002B4BC1">
      <w:pPr>
        <w:pStyle w:val="aa"/>
        <w:rPr>
          <w:rtl/>
        </w:rPr>
      </w:pPr>
      <w:r w:rsidRPr="001805DD">
        <w:rPr>
          <w:rStyle w:val="FootnoteReference"/>
          <w:vertAlign w:val="baseline"/>
        </w:rPr>
        <w:footnoteRef/>
      </w:r>
      <w:r w:rsidRPr="001805DD">
        <w:rPr>
          <w:rFonts w:hint="cs"/>
          <w:rtl/>
        </w:rPr>
        <w:t>- الموسوعة الکویتیة (ج 40 ص 158) / ابن قدامة، المغني (ج 11 ص 332) / ابن منذر، الإشراف علی مذاهب العلماء (ج 7 ص 182).</w:t>
      </w:r>
    </w:p>
  </w:footnote>
  <w:footnote w:id="573">
    <w:p w:rsidR="0012672A" w:rsidRPr="001805DD" w:rsidRDefault="0012672A" w:rsidP="002B4BC1">
      <w:pPr>
        <w:pStyle w:val="aa"/>
        <w:rPr>
          <w:rtl/>
        </w:rPr>
      </w:pPr>
      <w:r w:rsidRPr="001805DD">
        <w:rPr>
          <w:rStyle w:val="FootnoteReference"/>
          <w:vertAlign w:val="baseline"/>
        </w:rPr>
        <w:footnoteRef/>
      </w:r>
      <w:r w:rsidRPr="001805DD">
        <w:rPr>
          <w:rFonts w:hint="cs"/>
          <w:rtl/>
        </w:rPr>
        <w:t>- الموسوعة الکویتیة (ج 40 ص 158) / ابن قدامة، المغني (ج 11 ص 332) / ابن منذر، الإشراف علی مذاهب العلماء (ج 7 ص 181).</w:t>
      </w:r>
    </w:p>
  </w:footnote>
  <w:footnote w:id="574">
    <w:p w:rsidR="0012672A" w:rsidRPr="001805DD" w:rsidRDefault="0012672A" w:rsidP="002B4BC1">
      <w:pPr>
        <w:pStyle w:val="aa"/>
        <w:rPr>
          <w:rtl/>
        </w:rPr>
      </w:pPr>
      <w:r w:rsidRPr="001805DD">
        <w:rPr>
          <w:rStyle w:val="FootnoteReference"/>
          <w:vertAlign w:val="baseline"/>
        </w:rPr>
        <w:footnoteRef/>
      </w:r>
      <w:r w:rsidRPr="001805DD">
        <w:rPr>
          <w:rFonts w:hint="cs"/>
          <w:rtl/>
        </w:rPr>
        <w:t>- الموسوعة الکویتیة (ج 40 ص 158) / ابن قدامة، المغني (ج 11 ص 332) / ابن منذر، الإشراف علی مذاهب العلماء (ج 7 ص 182).</w:t>
      </w:r>
    </w:p>
  </w:footnote>
  <w:footnote w:id="575">
    <w:p w:rsidR="0012672A" w:rsidRPr="001805DD" w:rsidRDefault="0012672A" w:rsidP="00846AAB">
      <w:pPr>
        <w:pStyle w:val="aa"/>
        <w:rPr>
          <w:rtl/>
        </w:rPr>
      </w:pPr>
      <w:r w:rsidRPr="001805DD">
        <w:rPr>
          <w:rStyle w:val="FootnoteReference"/>
          <w:vertAlign w:val="baseline"/>
        </w:rPr>
        <w:footnoteRef/>
      </w:r>
      <w:r w:rsidRPr="001805DD">
        <w:rPr>
          <w:rFonts w:hint="cs"/>
          <w:rtl/>
        </w:rPr>
        <w:t>- موطأ (ش: 1017) / قیروانی، النوادر و الزیادات (ج 4 ص 25-26) / قرافی، الذخیرة (ج 4 ص 73) / ابن قدامة، المغني (ج 11 ص 332) / الآبي الأزهري، الثمر الداني (ص 429) / ابن منذر، الإشراف علی مذاهب العلماء (ج 7 ص 182).</w:t>
      </w:r>
    </w:p>
  </w:footnote>
  <w:footnote w:id="576">
    <w:p w:rsidR="0012672A" w:rsidRPr="001805DD" w:rsidRDefault="0012672A" w:rsidP="006D117C">
      <w:pPr>
        <w:pStyle w:val="aa"/>
        <w:rPr>
          <w:rtl/>
        </w:rPr>
      </w:pPr>
      <w:r w:rsidRPr="001805DD">
        <w:rPr>
          <w:rStyle w:val="FootnoteReference"/>
          <w:vertAlign w:val="baseline"/>
        </w:rPr>
        <w:footnoteRef/>
      </w:r>
      <w:r w:rsidRPr="001805DD">
        <w:rPr>
          <w:rFonts w:hint="cs"/>
          <w:rtl/>
        </w:rPr>
        <w:t>- الموسوعة الکویتیة (ج 40 ص 158) / نووی، الجموع (ج 8 ص 460).</w:t>
      </w:r>
    </w:p>
  </w:footnote>
  <w:footnote w:id="577">
    <w:p w:rsidR="0012672A" w:rsidRPr="001805DD" w:rsidRDefault="0012672A" w:rsidP="006D117C">
      <w:pPr>
        <w:pStyle w:val="aa"/>
        <w:rPr>
          <w:rtl/>
        </w:rPr>
      </w:pPr>
      <w:r w:rsidRPr="001805DD">
        <w:rPr>
          <w:rStyle w:val="FootnoteReference"/>
          <w:vertAlign w:val="baseline"/>
        </w:rPr>
        <w:footnoteRef/>
      </w:r>
      <w:r w:rsidRPr="001805DD">
        <w:rPr>
          <w:rFonts w:hint="cs"/>
          <w:rtl/>
        </w:rPr>
        <w:t>- نووی، الجموع (ج 8 ص 460).</w:t>
      </w:r>
    </w:p>
  </w:footnote>
  <w:footnote w:id="578">
    <w:p w:rsidR="0012672A" w:rsidRPr="001805DD" w:rsidRDefault="0012672A" w:rsidP="006D117C">
      <w:pPr>
        <w:pStyle w:val="aa"/>
        <w:rPr>
          <w:rtl/>
        </w:rPr>
      </w:pPr>
      <w:r w:rsidRPr="001805DD">
        <w:rPr>
          <w:rStyle w:val="FootnoteReference"/>
          <w:vertAlign w:val="baseline"/>
        </w:rPr>
        <w:footnoteRef/>
      </w:r>
      <w:r w:rsidRPr="001805DD">
        <w:rPr>
          <w:rFonts w:hint="cs"/>
          <w:rtl/>
        </w:rPr>
        <w:t>- موطأ مالک به روایت حسن شیبانی (ج 3 ص 140) / سرخسی، المبسوط (ج 7 ص 23) / مرغینانی، الهدایه (ج 2 ص 74) / کاسانی، بدائع الصنائع (ج 3 ص 7).</w:t>
      </w:r>
    </w:p>
  </w:footnote>
  <w:footnote w:id="579">
    <w:p w:rsidR="0012672A" w:rsidRPr="001805DD" w:rsidRDefault="0012672A" w:rsidP="006D117C">
      <w:pPr>
        <w:pStyle w:val="aa"/>
        <w:rPr>
          <w:rtl/>
        </w:rPr>
      </w:pPr>
      <w:r w:rsidRPr="001805DD">
        <w:rPr>
          <w:rStyle w:val="FootnoteReference"/>
          <w:vertAlign w:val="baseline"/>
        </w:rPr>
        <w:footnoteRef/>
      </w:r>
      <w:r w:rsidRPr="001805DD">
        <w:rPr>
          <w:rFonts w:hint="cs"/>
          <w:rtl/>
        </w:rPr>
        <w:t>- موطأ مالک به روایت حسن شیانی (ج 3 ص 140) / ابن قدامة، المغني (ج 11 ص 332).</w:t>
      </w:r>
    </w:p>
  </w:footnote>
  <w:footnote w:id="580">
    <w:p w:rsidR="0012672A" w:rsidRPr="001805DD" w:rsidRDefault="0012672A" w:rsidP="006D117C">
      <w:pPr>
        <w:pStyle w:val="aa"/>
        <w:rPr>
          <w:rtl/>
        </w:rPr>
      </w:pPr>
      <w:r w:rsidRPr="001805DD">
        <w:rPr>
          <w:rStyle w:val="FootnoteReference"/>
          <w:vertAlign w:val="baseline"/>
        </w:rPr>
        <w:footnoteRef/>
      </w:r>
      <w:r w:rsidRPr="001805DD">
        <w:rPr>
          <w:rFonts w:hint="cs"/>
          <w:rtl/>
        </w:rPr>
        <w:t>- ابن منذر، الإشراف علی مذاهب العلماء (ج 7 ص 182).</w:t>
      </w:r>
    </w:p>
  </w:footnote>
  <w:footnote w:id="581">
    <w:p w:rsidR="0012672A" w:rsidRPr="001805DD" w:rsidRDefault="0012672A" w:rsidP="006D117C">
      <w:pPr>
        <w:pStyle w:val="aa"/>
        <w:rPr>
          <w:rtl/>
        </w:rPr>
      </w:pPr>
      <w:r w:rsidRPr="001805DD">
        <w:rPr>
          <w:rStyle w:val="FootnoteReference"/>
          <w:vertAlign w:val="baseline"/>
        </w:rPr>
        <w:footnoteRef/>
      </w:r>
      <w:r w:rsidRPr="001805DD">
        <w:rPr>
          <w:rFonts w:hint="cs"/>
          <w:rtl/>
        </w:rPr>
        <w:t xml:space="preserve">- ابن حزم، </w:t>
      </w:r>
      <w:r>
        <w:rPr>
          <w:rFonts w:hint="cs"/>
          <w:rtl/>
        </w:rPr>
        <w:t>المحلى</w:t>
      </w:r>
      <w:r w:rsidRPr="001805DD">
        <w:rPr>
          <w:rFonts w:hint="cs"/>
          <w:rtl/>
        </w:rPr>
        <w:t xml:space="preserve"> (ج 8 ص 3).</w:t>
      </w:r>
    </w:p>
  </w:footnote>
  <w:footnote w:id="582">
    <w:p w:rsidR="0012672A" w:rsidRPr="001805DD" w:rsidRDefault="0012672A" w:rsidP="006D117C">
      <w:pPr>
        <w:pStyle w:val="aa"/>
        <w:rPr>
          <w:rtl/>
        </w:rPr>
      </w:pPr>
      <w:r w:rsidRPr="001805DD">
        <w:rPr>
          <w:rStyle w:val="FootnoteReference"/>
          <w:vertAlign w:val="baseline"/>
        </w:rPr>
        <w:footnoteRef/>
      </w:r>
      <w:r w:rsidRPr="001805DD">
        <w:rPr>
          <w:rFonts w:hint="cs"/>
          <w:rtl/>
        </w:rPr>
        <w:t>- زیدان، المفصل (ج 2 ص 435) / ابن قدامة، المغني (ج 11 ص 332) / بهوتی، کشاف القناع عن متن الإقناع (ج 6 ص 274) / مرداوی، الإنصاف (ج 11 ص 119) / ابن مفلح، المبدع (ج 9 ص 324) / جزیری، الفقه علی المذاهب الأربعة (ج 2 ص 119).</w:t>
      </w:r>
    </w:p>
  </w:footnote>
  <w:footnote w:id="583">
    <w:p w:rsidR="0012672A" w:rsidRPr="001805DD" w:rsidRDefault="0012672A" w:rsidP="006D117C">
      <w:pPr>
        <w:pStyle w:val="aa"/>
        <w:rPr>
          <w:rtl/>
        </w:rPr>
      </w:pPr>
      <w:r w:rsidRPr="001805DD">
        <w:rPr>
          <w:rStyle w:val="FootnoteReference"/>
          <w:vertAlign w:val="baseline"/>
        </w:rPr>
        <w:footnoteRef/>
      </w:r>
      <w:r w:rsidRPr="001805DD">
        <w:rPr>
          <w:rFonts w:hint="cs"/>
          <w:rtl/>
        </w:rPr>
        <w:t>- ابن المرتضی، البحر الزخار (ج 5 ص 410).</w:t>
      </w:r>
    </w:p>
  </w:footnote>
  <w:footnote w:id="584">
    <w:p w:rsidR="0012672A" w:rsidRPr="001805DD" w:rsidRDefault="0012672A" w:rsidP="006D117C">
      <w:pPr>
        <w:pStyle w:val="aa"/>
        <w:rPr>
          <w:rtl/>
        </w:rPr>
      </w:pPr>
      <w:r w:rsidRPr="001805DD">
        <w:rPr>
          <w:rStyle w:val="FootnoteReference"/>
          <w:vertAlign w:val="baseline"/>
        </w:rPr>
        <w:footnoteRef/>
      </w:r>
      <w:r w:rsidRPr="001805DD">
        <w:rPr>
          <w:rFonts w:hint="cs"/>
          <w:rtl/>
        </w:rPr>
        <w:t>- یوسف اطفیش، شرح النیل و شفاء العلیل (ج 4 ص 408).</w:t>
      </w:r>
    </w:p>
  </w:footnote>
  <w:footnote w:id="585">
    <w:p w:rsidR="0012672A" w:rsidRPr="001805DD" w:rsidRDefault="0012672A" w:rsidP="006D117C">
      <w:pPr>
        <w:pStyle w:val="aa"/>
        <w:rPr>
          <w:rtl/>
        </w:rPr>
      </w:pPr>
      <w:r w:rsidRPr="001805DD">
        <w:rPr>
          <w:rStyle w:val="FootnoteReference"/>
          <w:vertAlign w:val="baseline"/>
        </w:rPr>
        <w:footnoteRef/>
      </w:r>
      <w:r w:rsidRPr="001805DD">
        <w:rPr>
          <w:rFonts w:hint="cs"/>
          <w:rtl/>
        </w:rPr>
        <w:t>- الموسوعة الکویتیة (ج 40 ص 159).</w:t>
      </w:r>
    </w:p>
  </w:footnote>
  <w:footnote w:id="586">
    <w:p w:rsidR="0012672A" w:rsidRPr="001805DD" w:rsidRDefault="0012672A" w:rsidP="006D117C">
      <w:pPr>
        <w:pStyle w:val="aa"/>
        <w:rPr>
          <w:rtl/>
        </w:rPr>
      </w:pPr>
      <w:r w:rsidRPr="001805DD">
        <w:rPr>
          <w:rStyle w:val="FootnoteReference"/>
          <w:vertAlign w:val="baseline"/>
        </w:rPr>
        <w:footnoteRef/>
      </w:r>
      <w:r w:rsidRPr="001805DD">
        <w:rPr>
          <w:rFonts w:hint="cs"/>
          <w:rtl/>
        </w:rPr>
        <w:t>- ابن رشد، بدایة المجتهد (ج 1 ص 342).</w:t>
      </w:r>
    </w:p>
  </w:footnote>
  <w:footnote w:id="587">
    <w:p w:rsidR="0012672A" w:rsidRPr="001805DD" w:rsidRDefault="0012672A" w:rsidP="006D117C">
      <w:pPr>
        <w:pStyle w:val="aa"/>
        <w:rPr>
          <w:rtl/>
        </w:rPr>
      </w:pPr>
      <w:r w:rsidRPr="001805DD">
        <w:rPr>
          <w:rStyle w:val="FootnoteReference"/>
          <w:vertAlign w:val="baseline"/>
        </w:rPr>
        <w:footnoteRef/>
      </w:r>
      <w:r w:rsidRPr="001805DD">
        <w:rPr>
          <w:rFonts w:hint="cs"/>
          <w:rtl/>
        </w:rPr>
        <w:t>- صحیح، ابن ابي شیبة (ج 3 ص 471).</w:t>
      </w:r>
    </w:p>
  </w:footnote>
  <w:footnote w:id="588">
    <w:p w:rsidR="0012672A" w:rsidRPr="001805DD" w:rsidRDefault="0012672A" w:rsidP="00355258">
      <w:pPr>
        <w:pStyle w:val="aa"/>
        <w:rPr>
          <w:rtl/>
        </w:rPr>
      </w:pPr>
      <w:r w:rsidRPr="001805DD">
        <w:rPr>
          <w:rStyle w:val="FootnoteReference"/>
          <w:vertAlign w:val="baseline"/>
        </w:rPr>
        <w:footnoteRef/>
      </w:r>
      <w:r w:rsidRPr="001805DD">
        <w:rPr>
          <w:rFonts w:hint="cs"/>
          <w:rtl/>
        </w:rPr>
        <w:t>- الموسوعة الکویتیة (ج 40 ص 157) / ابن رشد، بدایة المجتهد (ج 1 ص 342).</w:t>
      </w:r>
    </w:p>
  </w:footnote>
  <w:footnote w:id="589">
    <w:p w:rsidR="0012672A" w:rsidRPr="001805DD" w:rsidRDefault="0012672A" w:rsidP="00BF539C">
      <w:pPr>
        <w:pStyle w:val="aa"/>
        <w:rPr>
          <w:rtl/>
        </w:rPr>
      </w:pPr>
      <w:r w:rsidRPr="001805DD">
        <w:rPr>
          <w:rStyle w:val="FootnoteReference"/>
          <w:vertAlign w:val="baseline"/>
        </w:rPr>
        <w:footnoteRef/>
      </w:r>
      <w:r w:rsidRPr="001805DD">
        <w:rPr>
          <w:rFonts w:hint="cs"/>
          <w:rtl/>
        </w:rPr>
        <w:t>- زیدان، المفصل (ج 2 ص 434) / الموسوعة الکویتیة (ج 40 ص 158 و 160) / ابن قدامة، المغني (ج 11 ص 332).</w:t>
      </w:r>
    </w:p>
  </w:footnote>
  <w:footnote w:id="590">
    <w:p w:rsidR="0012672A" w:rsidRPr="001805DD" w:rsidRDefault="0012672A" w:rsidP="0014256F">
      <w:pPr>
        <w:pStyle w:val="aa"/>
        <w:rPr>
          <w:rtl/>
        </w:rPr>
      </w:pPr>
      <w:r w:rsidRPr="001805DD">
        <w:rPr>
          <w:rStyle w:val="FootnoteReference"/>
          <w:vertAlign w:val="baseline"/>
        </w:rPr>
        <w:footnoteRef/>
      </w:r>
      <w:r w:rsidRPr="001805DD">
        <w:rPr>
          <w:rFonts w:hint="cs"/>
          <w:rtl/>
        </w:rPr>
        <w:t>- شافعی، الاُمِّ (ج 3 ص 226).</w:t>
      </w:r>
    </w:p>
  </w:footnote>
  <w:footnote w:id="591">
    <w:p w:rsidR="0012672A" w:rsidRPr="001805DD" w:rsidRDefault="0012672A" w:rsidP="0014256F">
      <w:pPr>
        <w:pStyle w:val="aa"/>
        <w:rPr>
          <w:rtl/>
        </w:rPr>
      </w:pPr>
      <w:r w:rsidRPr="001805DD">
        <w:rPr>
          <w:rStyle w:val="FootnoteReference"/>
          <w:vertAlign w:val="baseline"/>
        </w:rPr>
        <w:footnoteRef/>
      </w:r>
      <w:r w:rsidRPr="001805DD">
        <w:rPr>
          <w:rFonts w:hint="cs"/>
          <w:rtl/>
        </w:rPr>
        <w:t>- ابن شهاب رملی، نهایة المحتاج (ج 8 ص 220).</w:t>
      </w:r>
    </w:p>
  </w:footnote>
  <w:footnote w:id="592">
    <w:p w:rsidR="0012672A" w:rsidRPr="001805DD" w:rsidRDefault="0012672A" w:rsidP="0014256F">
      <w:pPr>
        <w:pStyle w:val="aa"/>
        <w:rPr>
          <w:rtl/>
        </w:rPr>
      </w:pPr>
      <w:r w:rsidRPr="001805DD">
        <w:rPr>
          <w:rStyle w:val="FootnoteReference"/>
          <w:vertAlign w:val="baseline"/>
        </w:rPr>
        <w:footnoteRef/>
      </w:r>
      <w:r w:rsidRPr="001805DD">
        <w:rPr>
          <w:rFonts w:hint="cs"/>
          <w:rtl/>
        </w:rPr>
        <w:t>- حلّی، شرائع الإسلام في مسائل الحلال والحرام (ج 3 ص 728) / ابن بابویه، المقنع (ص 411) / مفید، المقنعة (ص 564) / نجفی، جواهر الکلام في شرح شرائع الإسلام (ج 35 ص 377).</w:t>
      </w:r>
    </w:p>
  </w:footnote>
  <w:footnote w:id="593">
    <w:p w:rsidR="0012672A" w:rsidRPr="001805DD" w:rsidRDefault="0012672A" w:rsidP="0014256F">
      <w:pPr>
        <w:pStyle w:val="aa"/>
        <w:rPr>
          <w:rtl/>
        </w:rPr>
      </w:pPr>
      <w:r w:rsidRPr="001805DD">
        <w:rPr>
          <w:rStyle w:val="FootnoteReference"/>
          <w:vertAlign w:val="baseline"/>
        </w:rPr>
        <w:footnoteRef/>
      </w:r>
      <w:r w:rsidRPr="001805DD">
        <w:rPr>
          <w:rFonts w:hint="cs"/>
          <w:rtl/>
        </w:rPr>
        <w:t>- ابن رشد، بدایة المجتهد (ج 1 ص 342).</w:t>
      </w:r>
    </w:p>
  </w:footnote>
  <w:footnote w:id="594">
    <w:p w:rsidR="0012672A" w:rsidRPr="001805DD" w:rsidRDefault="0012672A" w:rsidP="0014256F">
      <w:pPr>
        <w:pStyle w:val="aa"/>
        <w:rPr>
          <w:rtl/>
        </w:rPr>
      </w:pPr>
      <w:r w:rsidRPr="001805DD">
        <w:rPr>
          <w:rStyle w:val="FootnoteReference"/>
          <w:vertAlign w:val="baseline"/>
        </w:rPr>
        <w:footnoteRef/>
      </w:r>
      <w:r w:rsidRPr="001805DD">
        <w:rPr>
          <w:rFonts w:hint="cs"/>
          <w:rtl/>
        </w:rPr>
        <w:t>- یوسف اطفیش، شرح النیل و شفاء العلیل (ج 4 ص 408).</w:t>
      </w:r>
    </w:p>
  </w:footnote>
  <w:footnote w:id="595">
    <w:p w:rsidR="0012672A" w:rsidRPr="001805DD" w:rsidRDefault="0012672A" w:rsidP="00547DA9">
      <w:pPr>
        <w:pStyle w:val="aa"/>
        <w:rPr>
          <w:rtl/>
        </w:rPr>
      </w:pPr>
      <w:r w:rsidRPr="001805DD">
        <w:rPr>
          <w:rStyle w:val="FootnoteReference"/>
          <w:vertAlign w:val="baseline"/>
        </w:rPr>
        <w:footnoteRef/>
      </w:r>
      <w:r w:rsidRPr="001805DD">
        <w:rPr>
          <w:rFonts w:hint="cs"/>
          <w:rtl/>
        </w:rPr>
        <w:t>- ترمذی (ش: 1528).</w:t>
      </w:r>
    </w:p>
  </w:footnote>
  <w:footnote w:id="596">
    <w:p w:rsidR="0012672A" w:rsidRPr="001805DD" w:rsidRDefault="0012672A" w:rsidP="00D66ADE">
      <w:pPr>
        <w:pStyle w:val="aa"/>
        <w:rPr>
          <w:rtl/>
        </w:rPr>
      </w:pPr>
      <w:r w:rsidRPr="001805DD">
        <w:rPr>
          <w:rStyle w:val="FootnoteReference"/>
          <w:vertAlign w:val="baseline"/>
        </w:rPr>
        <w:footnoteRef/>
      </w:r>
      <w:r w:rsidRPr="001805DD">
        <w:rPr>
          <w:rFonts w:hint="cs"/>
          <w:rtl/>
        </w:rPr>
        <w:t>- معجم الکبیر (ش: 748).</w:t>
      </w:r>
    </w:p>
  </w:footnote>
  <w:footnote w:id="597">
    <w:p w:rsidR="0012672A" w:rsidRPr="001805DD" w:rsidRDefault="0012672A" w:rsidP="00D66ADE">
      <w:pPr>
        <w:pStyle w:val="aa"/>
        <w:rPr>
          <w:rtl/>
        </w:rPr>
      </w:pPr>
      <w:r w:rsidRPr="001805DD">
        <w:rPr>
          <w:rStyle w:val="FootnoteReference"/>
          <w:vertAlign w:val="baseline"/>
        </w:rPr>
        <w:footnoteRef/>
      </w:r>
      <w:r w:rsidRPr="001805DD">
        <w:rPr>
          <w:rFonts w:hint="cs"/>
          <w:rtl/>
        </w:rPr>
        <w:t>- احمد 0ش 17320-17340-17319-17423) / معجم الکبیر (ش: 746-866-1744-17319) / رویانی، المسند (ج 1 ص 191) / ابویعلی (ش: 1744).</w:t>
      </w:r>
    </w:p>
  </w:footnote>
  <w:footnote w:id="598">
    <w:p w:rsidR="0012672A" w:rsidRPr="001805DD" w:rsidRDefault="0012672A" w:rsidP="00D66ADE">
      <w:pPr>
        <w:pStyle w:val="aa"/>
        <w:rPr>
          <w:rtl/>
        </w:rPr>
      </w:pPr>
      <w:r w:rsidRPr="001805DD">
        <w:rPr>
          <w:rStyle w:val="FootnoteReference"/>
          <w:vertAlign w:val="baseline"/>
        </w:rPr>
        <w:footnoteRef/>
      </w:r>
      <w:r w:rsidRPr="001805DD">
        <w:rPr>
          <w:rFonts w:hint="cs"/>
          <w:rtl/>
        </w:rPr>
        <w:t>- احمد 0ش 17325) / معجم الکبیر (ش: 865) / رویانی، المسند (ج 1 ص 165).</w:t>
      </w:r>
    </w:p>
  </w:footnote>
  <w:footnote w:id="599">
    <w:p w:rsidR="0012672A" w:rsidRPr="001805DD" w:rsidRDefault="0012672A" w:rsidP="00D66ADE">
      <w:pPr>
        <w:pStyle w:val="aa"/>
        <w:rPr>
          <w:rtl/>
        </w:rPr>
      </w:pPr>
      <w:r w:rsidRPr="001805DD">
        <w:rPr>
          <w:rStyle w:val="FootnoteReference"/>
          <w:vertAlign w:val="baseline"/>
        </w:rPr>
        <w:footnoteRef/>
      </w:r>
      <w:r w:rsidRPr="001805DD">
        <w:rPr>
          <w:rFonts w:hint="cs"/>
          <w:rtl/>
        </w:rPr>
        <w:t>- مسلم (ش: 4342) / بیهقی، سنن کبری (ش: 20544) / معجم الکبیر (ش: 747) / نسایی (ش: 3832) / نسایی، سنن کبری (ش: 4773) / طحاوی، شرح معاني الآثار (ج 3 ص 130) / ابوعوانه (ش: 4731) / ابن عساکر، المعجم (ج 1 ص 89).</w:t>
      </w:r>
    </w:p>
  </w:footnote>
  <w:footnote w:id="600">
    <w:p w:rsidR="0012672A" w:rsidRPr="001805DD" w:rsidRDefault="0012672A" w:rsidP="00D66ADE">
      <w:pPr>
        <w:pStyle w:val="aa"/>
        <w:rPr>
          <w:rtl/>
        </w:rPr>
      </w:pPr>
      <w:r w:rsidRPr="001805DD">
        <w:rPr>
          <w:rStyle w:val="FootnoteReference"/>
          <w:vertAlign w:val="baseline"/>
        </w:rPr>
        <w:footnoteRef/>
      </w:r>
      <w:r w:rsidRPr="001805DD">
        <w:rPr>
          <w:rFonts w:hint="cs"/>
          <w:rtl/>
        </w:rPr>
        <w:t>- معجم الکبیر (ش: 865) / احمد (ش: 17325).</w:t>
      </w:r>
    </w:p>
  </w:footnote>
  <w:footnote w:id="601">
    <w:p w:rsidR="0012672A" w:rsidRPr="001805DD" w:rsidRDefault="0012672A" w:rsidP="00D66ADE">
      <w:pPr>
        <w:pStyle w:val="aa"/>
        <w:rPr>
          <w:rtl/>
        </w:rPr>
      </w:pPr>
      <w:r w:rsidRPr="001805DD">
        <w:rPr>
          <w:rStyle w:val="FootnoteReference"/>
          <w:vertAlign w:val="baseline"/>
        </w:rPr>
        <w:footnoteRef/>
      </w:r>
      <w:r w:rsidRPr="001805DD">
        <w:rPr>
          <w:rFonts w:hint="cs"/>
          <w:rtl/>
        </w:rPr>
        <w:t>- ترمذی (ش: 1528) / ابوداود (ش: 3325) / احمد (ش: 17301) / رویانی، المسند (ج 1 ص 158) / معجم الکبیر (ش: 749).</w:t>
      </w:r>
    </w:p>
  </w:footnote>
  <w:footnote w:id="602">
    <w:p w:rsidR="0012672A" w:rsidRPr="001805DD" w:rsidRDefault="0012672A" w:rsidP="00D66ADE">
      <w:pPr>
        <w:pStyle w:val="aa"/>
        <w:rPr>
          <w:rtl/>
        </w:rPr>
      </w:pPr>
      <w:r w:rsidRPr="001805DD">
        <w:rPr>
          <w:rStyle w:val="FootnoteReference"/>
          <w:vertAlign w:val="baseline"/>
        </w:rPr>
        <w:footnoteRef/>
      </w:r>
      <w:r w:rsidRPr="001805DD">
        <w:rPr>
          <w:rFonts w:hint="cs"/>
          <w:rtl/>
        </w:rPr>
        <w:t>- ابن حجر، تهذیب التهذیب (ج 9 ص 524).</w:t>
      </w:r>
    </w:p>
  </w:footnote>
  <w:footnote w:id="603">
    <w:p w:rsidR="0012672A" w:rsidRPr="001805DD" w:rsidRDefault="0012672A" w:rsidP="0028381D">
      <w:pPr>
        <w:pStyle w:val="aa"/>
        <w:rPr>
          <w:rtl/>
        </w:rPr>
      </w:pPr>
      <w:r w:rsidRPr="001805DD">
        <w:rPr>
          <w:rStyle w:val="FootnoteReference"/>
          <w:vertAlign w:val="baseline"/>
        </w:rPr>
        <w:footnoteRef/>
      </w:r>
      <w:r w:rsidRPr="001805DD">
        <w:rPr>
          <w:rFonts w:hint="cs"/>
          <w:rtl/>
        </w:rPr>
        <w:t>- بیهقی، سنن کبری (ش: 20406) / ابن ماجه (ش: 2127) / دارقطنی (ج 4 ص 159).</w:t>
      </w:r>
    </w:p>
  </w:footnote>
  <w:footnote w:id="604">
    <w:p w:rsidR="0012672A" w:rsidRPr="001805DD" w:rsidRDefault="0012672A" w:rsidP="00881BF0">
      <w:pPr>
        <w:pStyle w:val="aa"/>
        <w:rPr>
          <w:rtl/>
        </w:rPr>
      </w:pPr>
      <w:r w:rsidRPr="001805DD">
        <w:rPr>
          <w:rStyle w:val="FootnoteReference"/>
          <w:vertAlign w:val="baseline"/>
        </w:rPr>
        <w:footnoteRef/>
      </w:r>
      <w:r w:rsidRPr="001805DD">
        <w:rPr>
          <w:rFonts w:hint="cs"/>
          <w:rtl/>
        </w:rPr>
        <w:t>- ابن حجر، تهذیب التهذیب (ج 1 ص 294).</w:t>
      </w:r>
    </w:p>
  </w:footnote>
  <w:footnote w:id="605">
    <w:p w:rsidR="0012672A" w:rsidRPr="001805DD" w:rsidRDefault="0012672A" w:rsidP="00881BF0">
      <w:pPr>
        <w:pStyle w:val="aa"/>
        <w:rPr>
          <w:rtl/>
        </w:rPr>
      </w:pPr>
      <w:r w:rsidRPr="001805DD">
        <w:rPr>
          <w:rStyle w:val="FootnoteReference"/>
          <w:vertAlign w:val="baseline"/>
        </w:rPr>
        <w:footnoteRef/>
      </w:r>
      <w:r w:rsidRPr="001805DD">
        <w:rPr>
          <w:rFonts w:hint="cs"/>
          <w:rtl/>
        </w:rPr>
        <w:t>- ذهبی، میزان الإعتدال (ج 3 ص 33) / بخاری، التاریخ الکبیر (ج 7 ص 101) / ابوحاتم، الجرح و التعدیل (ج 7 ص 48).</w:t>
      </w:r>
    </w:p>
  </w:footnote>
  <w:footnote w:id="606">
    <w:p w:rsidR="0012672A" w:rsidRPr="001805DD" w:rsidRDefault="0012672A" w:rsidP="0028381D">
      <w:pPr>
        <w:pStyle w:val="aa"/>
        <w:rPr>
          <w:rtl/>
        </w:rPr>
      </w:pPr>
      <w:r w:rsidRPr="001805DD">
        <w:rPr>
          <w:rStyle w:val="FootnoteReference"/>
          <w:vertAlign w:val="baseline"/>
        </w:rPr>
        <w:footnoteRef/>
      </w:r>
      <w:r w:rsidRPr="001805DD">
        <w:rPr>
          <w:rFonts w:hint="cs"/>
          <w:rtl/>
        </w:rPr>
        <w:t>- ابوداود (ش: 3324) / ابن ماجه (ش: 2128) / بهیقی، سنن کبری (ش: 20407-20570) / معجم الکبیر (ش: 12169) / عبدالرزاق (ج 8 ص 440) / دارقطنی (ج 4 ص 158-160).</w:t>
      </w:r>
    </w:p>
  </w:footnote>
  <w:footnote w:id="607">
    <w:p w:rsidR="0012672A" w:rsidRPr="001805DD" w:rsidRDefault="0012672A" w:rsidP="00250946">
      <w:pPr>
        <w:pStyle w:val="aa"/>
        <w:rPr>
          <w:rtl/>
        </w:rPr>
      </w:pPr>
      <w:r w:rsidRPr="001805DD">
        <w:rPr>
          <w:rStyle w:val="FootnoteReference"/>
          <w:vertAlign w:val="baseline"/>
        </w:rPr>
        <w:footnoteRef/>
      </w:r>
      <w:r w:rsidRPr="001805DD">
        <w:rPr>
          <w:rFonts w:hint="cs"/>
          <w:rtl/>
        </w:rPr>
        <w:t>- عبدالرزاق (ج 8 ص 440).</w:t>
      </w:r>
    </w:p>
  </w:footnote>
  <w:footnote w:id="608">
    <w:p w:rsidR="0012672A" w:rsidRPr="001805DD" w:rsidRDefault="0012672A" w:rsidP="00250946">
      <w:pPr>
        <w:pStyle w:val="aa"/>
        <w:rPr>
          <w:rtl/>
        </w:rPr>
      </w:pPr>
      <w:r w:rsidRPr="001805DD">
        <w:rPr>
          <w:rStyle w:val="FootnoteReference"/>
          <w:vertAlign w:val="baseline"/>
        </w:rPr>
        <w:footnoteRef/>
      </w:r>
      <w:r w:rsidRPr="001805DD">
        <w:rPr>
          <w:rFonts w:hint="cs"/>
          <w:rtl/>
        </w:rPr>
        <w:t>- ابن حجر، تهذیب التهذیب (ج 1 ص 294).</w:t>
      </w:r>
    </w:p>
  </w:footnote>
  <w:footnote w:id="609">
    <w:p w:rsidR="0012672A" w:rsidRPr="001805DD" w:rsidRDefault="0012672A" w:rsidP="00250946">
      <w:pPr>
        <w:pStyle w:val="aa"/>
        <w:rPr>
          <w:rtl/>
        </w:rPr>
      </w:pPr>
      <w:r w:rsidRPr="001805DD">
        <w:rPr>
          <w:rStyle w:val="FootnoteReference"/>
          <w:vertAlign w:val="baseline"/>
        </w:rPr>
        <w:footnoteRef/>
      </w:r>
      <w:r w:rsidRPr="001805DD">
        <w:rPr>
          <w:rFonts w:hint="cs"/>
          <w:rtl/>
        </w:rPr>
        <w:t>- ابن عدی، الکامل (ج 1 ص 217).</w:t>
      </w:r>
    </w:p>
  </w:footnote>
  <w:footnote w:id="610">
    <w:p w:rsidR="0012672A" w:rsidRPr="001805DD" w:rsidRDefault="0012672A" w:rsidP="00250946">
      <w:pPr>
        <w:pStyle w:val="aa"/>
        <w:rPr>
          <w:rtl/>
        </w:rPr>
      </w:pPr>
      <w:r w:rsidRPr="001805DD">
        <w:rPr>
          <w:rStyle w:val="FootnoteReference"/>
          <w:vertAlign w:val="baseline"/>
        </w:rPr>
        <w:footnoteRef/>
      </w:r>
      <w:r w:rsidRPr="001805DD">
        <w:rPr>
          <w:rFonts w:hint="cs"/>
          <w:rtl/>
        </w:rPr>
        <w:t>- ابن ماجه (ش: 2128).</w:t>
      </w:r>
    </w:p>
  </w:footnote>
  <w:footnote w:id="611">
    <w:p w:rsidR="0012672A" w:rsidRPr="001805DD" w:rsidRDefault="0012672A" w:rsidP="00250946">
      <w:pPr>
        <w:pStyle w:val="aa"/>
        <w:rPr>
          <w:rtl/>
        </w:rPr>
      </w:pPr>
      <w:r w:rsidRPr="001805DD">
        <w:rPr>
          <w:rStyle w:val="FootnoteReference"/>
          <w:vertAlign w:val="baseline"/>
        </w:rPr>
        <w:footnoteRef/>
      </w:r>
      <w:r w:rsidRPr="001805DD">
        <w:rPr>
          <w:rFonts w:hint="cs"/>
          <w:rtl/>
        </w:rPr>
        <w:t>- دارقطنی (ج 4 ص 158-160) / بیهقی، سنن کبری (ش: 20407-20570) / ابن ابي شیبة (ج 3 ص 472).</w:t>
      </w:r>
    </w:p>
  </w:footnote>
  <w:footnote w:id="612">
    <w:p w:rsidR="0012672A" w:rsidRPr="001805DD" w:rsidRDefault="0012672A" w:rsidP="00250946">
      <w:pPr>
        <w:pStyle w:val="aa"/>
        <w:rPr>
          <w:rtl/>
        </w:rPr>
      </w:pPr>
      <w:r w:rsidRPr="001805DD">
        <w:rPr>
          <w:rStyle w:val="FootnoteReference"/>
          <w:vertAlign w:val="baseline"/>
        </w:rPr>
        <w:footnoteRef/>
      </w:r>
      <w:r w:rsidRPr="001805DD">
        <w:rPr>
          <w:rFonts w:hint="cs"/>
          <w:rtl/>
        </w:rPr>
        <w:t>- معجم الکبیر (ش: 12169) / دارقطنی (ج 4 ص 158-160).</w:t>
      </w:r>
    </w:p>
  </w:footnote>
  <w:footnote w:id="613">
    <w:p w:rsidR="0012672A" w:rsidRPr="001805DD" w:rsidRDefault="0012672A" w:rsidP="00250946">
      <w:pPr>
        <w:pStyle w:val="aa"/>
        <w:rPr>
          <w:rtl/>
        </w:rPr>
      </w:pPr>
      <w:r w:rsidRPr="001805DD">
        <w:rPr>
          <w:rStyle w:val="FootnoteReference"/>
          <w:vertAlign w:val="baseline"/>
        </w:rPr>
        <w:footnoteRef/>
      </w:r>
      <w:r w:rsidRPr="001805DD">
        <w:rPr>
          <w:rFonts w:hint="cs"/>
          <w:rtl/>
        </w:rPr>
        <w:t>- معجم الکبیر (ش: 12169) / دارقطنی (ج 4 ص 158-160).</w:t>
      </w:r>
    </w:p>
  </w:footnote>
  <w:footnote w:id="614">
    <w:p w:rsidR="0012672A" w:rsidRPr="001805DD" w:rsidRDefault="0012672A" w:rsidP="00250946">
      <w:pPr>
        <w:pStyle w:val="aa"/>
        <w:rPr>
          <w:rtl/>
        </w:rPr>
      </w:pPr>
      <w:r w:rsidRPr="001805DD">
        <w:rPr>
          <w:rStyle w:val="FootnoteReference"/>
          <w:vertAlign w:val="baseline"/>
        </w:rPr>
        <w:footnoteRef/>
      </w:r>
      <w:r w:rsidRPr="001805DD">
        <w:rPr>
          <w:rFonts w:hint="cs"/>
          <w:rtl/>
        </w:rPr>
        <w:t>- ابوداود (ش: 3324) / دارقطنی (ج 4 ص 158) / بیهقی، سنن کبری 0ش 20407).</w:t>
      </w:r>
    </w:p>
  </w:footnote>
  <w:footnote w:id="615">
    <w:p w:rsidR="0012672A" w:rsidRPr="001805DD" w:rsidRDefault="0012672A" w:rsidP="00C21227">
      <w:pPr>
        <w:pStyle w:val="aa"/>
        <w:rPr>
          <w:rtl/>
        </w:rPr>
      </w:pPr>
      <w:r w:rsidRPr="001805DD">
        <w:rPr>
          <w:rStyle w:val="FootnoteReference"/>
          <w:vertAlign w:val="baseline"/>
        </w:rPr>
        <w:footnoteRef/>
      </w:r>
      <w:r w:rsidRPr="001805DD">
        <w:rPr>
          <w:rFonts w:hint="cs"/>
          <w:rtl/>
        </w:rPr>
        <w:t>- معجم الکبیر (ش: 12169) / دارقطنی (ج 4 ص 158-160).</w:t>
      </w:r>
    </w:p>
  </w:footnote>
  <w:footnote w:id="616">
    <w:p w:rsidR="0012672A" w:rsidRPr="001805DD" w:rsidRDefault="0012672A" w:rsidP="00C21227">
      <w:pPr>
        <w:pStyle w:val="aa"/>
        <w:rPr>
          <w:rtl/>
        </w:rPr>
      </w:pPr>
      <w:r w:rsidRPr="001805DD">
        <w:rPr>
          <w:rStyle w:val="FootnoteReference"/>
          <w:vertAlign w:val="baseline"/>
        </w:rPr>
        <w:footnoteRef/>
      </w:r>
      <w:r w:rsidRPr="001805DD">
        <w:rPr>
          <w:rFonts w:hint="cs"/>
          <w:rtl/>
        </w:rPr>
        <w:t>- ابن حجر، تهذیب التهذیب (ج 3 ص 77).</w:t>
      </w:r>
    </w:p>
  </w:footnote>
  <w:footnote w:id="617">
    <w:p w:rsidR="0012672A" w:rsidRPr="001805DD" w:rsidRDefault="0012672A" w:rsidP="00C21227">
      <w:pPr>
        <w:pStyle w:val="aa"/>
        <w:rPr>
          <w:rtl/>
        </w:rPr>
      </w:pPr>
      <w:r w:rsidRPr="001805DD">
        <w:rPr>
          <w:rStyle w:val="FootnoteReference"/>
          <w:vertAlign w:val="baseline"/>
        </w:rPr>
        <w:footnoteRef/>
      </w:r>
      <w:r w:rsidRPr="001805DD">
        <w:rPr>
          <w:rFonts w:hint="cs"/>
          <w:rtl/>
        </w:rPr>
        <w:t>- ابن ابي شیبة (ج 3 ص 472).</w:t>
      </w:r>
    </w:p>
  </w:footnote>
  <w:footnote w:id="618">
    <w:p w:rsidR="0012672A" w:rsidRPr="001805DD" w:rsidRDefault="0012672A" w:rsidP="00C21227">
      <w:pPr>
        <w:pStyle w:val="aa"/>
        <w:rPr>
          <w:rtl/>
        </w:rPr>
      </w:pPr>
      <w:r w:rsidRPr="001805DD">
        <w:rPr>
          <w:rStyle w:val="FootnoteReference"/>
          <w:vertAlign w:val="baseline"/>
        </w:rPr>
        <w:footnoteRef/>
      </w:r>
      <w:r w:rsidRPr="001805DD">
        <w:rPr>
          <w:rFonts w:hint="cs"/>
          <w:rtl/>
        </w:rPr>
        <w:t>- دارقطنی (ج 4 ص 158-160) / بیهقی، سنن کبری (ش: 20407).</w:t>
      </w:r>
    </w:p>
  </w:footnote>
  <w:footnote w:id="619">
    <w:p w:rsidR="0012672A" w:rsidRPr="001805DD" w:rsidRDefault="0012672A" w:rsidP="00C21227">
      <w:pPr>
        <w:pStyle w:val="aa"/>
        <w:rPr>
          <w:rtl/>
        </w:rPr>
      </w:pPr>
      <w:r w:rsidRPr="001805DD">
        <w:rPr>
          <w:rStyle w:val="FootnoteReference"/>
          <w:vertAlign w:val="baseline"/>
        </w:rPr>
        <w:footnoteRef/>
      </w:r>
      <w:r w:rsidRPr="001805DD">
        <w:rPr>
          <w:rFonts w:hint="cs"/>
          <w:rtl/>
        </w:rPr>
        <w:t>- بیهقی، سنن کبری (ش: 20570).</w:t>
      </w:r>
    </w:p>
  </w:footnote>
  <w:footnote w:id="620">
    <w:p w:rsidR="0012672A" w:rsidRPr="001805DD" w:rsidRDefault="0012672A" w:rsidP="00C21227">
      <w:pPr>
        <w:pStyle w:val="aa"/>
        <w:rPr>
          <w:rtl/>
        </w:rPr>
      </w:pPr>
      <w:r w:rsidRPr="001805DD">
        <w:rPr>
          <w:rStyle w:val="FootnoteReference"/>
          <w:vertAlign w:val="baseline"/>
        </w:rPr>
        <w:footnoteRef/>
      </w:r>
      <w:r w:rsidRPr="001805DD">
        <w:rPr>
          <w:rFonts w:hint="cs"/>
          <w:rtl/>
        </w:rPr>
        <w:t>- دارقطنی (سوالات حاکم (ش: 265).</w:t>
      </w:r>
    </w:p>
  </w:footnote>
  <w:footnote w:id="621">
    <w:p w:rsidR="0012672A" w:rsidRPr="001805DD" w:rsidRDefault="0012672A" w:rsidP="0041245F">
      <w:pPr>
        <w:pStyle w:val="aa"/>
        <w:rPr>
          <w:rtl/>
        </w:rPr>
      </w:pPr>
      <w:r w:rsidRPr="001805DD">
        <w:rPr>
          <w:rStyle w:val="FootnoteReference"/>
          <w:vertAlign w:val="baseline"/>
        </w:rPr>
        <w:footnoteRef/>
      </w:r>
      <w:r w:rsidRPr="001805DD">
        <w:rPr>
          <w:rFonts w:hint="cs"/>
          <w:rtl/>
        </w:rPr>
        <w:t>- عبدالرزاق (ج 8 ص 440).</w:t>
      </w:r>
    </w:p>
  </w:footnote>
  <w:footnote w:id="622">
    <w:p w:rsidR="0012672A" w:rsidRPr="001805DD" w:rsidRDefault="0012672A" w:rsidP="0041245F">
      <w:pPr>
        <w:pStyle w:val="aa"/>
        <w:rPr>
          <w:rtl/>
        </w:rPr>
      </w:pPr>
      <w:r w:rsidRPr="001805DD">
        <w:rPr>
          <w:rStyle w:val="FootnoteReference"/>
          <w:vertAlign w:val="baseline"/>
        </w:rPr>
        <w:footnoteRef/>
      </w:r>
      <w:r w:rsidRPr="001805DD">
        <w:rPr>
          <w:rFonts w:hint="cs"/>
          <w:rtl/>
        </w:rPr>
        <w:t>- ابن حجر، تهذیب التهذیب (ج 1 ص 158).</w:t>
      </w:r>
    </w:p>
  </w:footnote>
  <w:footnote w:id="623">
    <w:p w:rsidR="0012672A" w:rsidRPr="001805DD" w:rsidRDefault="0012672A" w:rsidP="0041245F">
      <w:pPr>
        <w:pStyle w:val="aa"/>
        <w:rPr>
          <w:rtl/>
        </w:rPr>
      </w:pPr>
      <w:r w:rsidRPr="001805DD">
        <w:rPr>
          <w:rStyle w:val="FootnoteReference"/>
          <w:vertAlign w:val="baseline"/>
        </w:rPr>
        <w:footnoteRef/>
      </w:r>
      <w:r w:rsidRPr="001805DD">
        <w:rPr>
          <w:rFonts w:hint="cs"/>
          <w:rtl/>
        </w:rPr>
        <w:t>- ابن حجر، تهذیب التهذیب (ج 1 ص 28).</w:t>
      </w:r>
    </w:p>
  </w:footnote>
  <w:footnote w:id="624">
    <w:p w:rsidR="0012672A" w:rsidRPr="001805DD" w:rsidRDefault="0012672A" w:rsidP="0041245F">
      <w:pPr>
        <w:pStyle w:val="aa"/>
        <w:rPr>
          <w:rtl/>
        </w:rPr>
      </w:pPr>
      <w:r w:rsidRPr="001805DD">
        <w:rPr>
          <w:rStyle w:val="FootnoteReference"/>
          <w:vertAlign w:val="baseline"/>
        </w:rPr>
        <w:footnoteRef/>
      </w:r>
      <w:r w:rsidRPr="001805DD">
        <w:rPr>
          <w:rFonts w:hint="cs"/>
          <w:rtl/>
        </w:rPr>
        <w:t>- ابن حجر، تهذیب التهذیب (ج 5 ص 280).</w:t>
      </w:r>
    </w:p>
  </w:footnote>
  <w:footnote w:id="625">
    <w:p w:rsidR="0012672A" w:rsidRPr="001805DD" w:rsidRDefault="0012672A" w:rsidP="0041245F">
      <w:pPr>
        <w:pStyle w:val="aa"/>
        <w:rPr>
          <w:rtl/>
        </w:rPr>
      </w:pPr>
      <w:r w:rsidRPr="001805DD">
        <w:rPr>
          <w:rStyle w:val="FootnoteReference"/>
          <w:vertAlign w:val="baseline"/>
        </w:rPr>
        <w:footnoteRef/>
      </w:r>
      <w:r w:rsidRPr="001805DD">
        <w:rPr>
          <w:rFonts w:hint="cs"/>
          <w:rtl/>
        </w:rPr>
        <w:t>- زیدان، المفصل (ج 2 ص 435) / ابن قدامة، المغني (ج 11 ص 332) / بهوتی، کشاف القناع عن متن الإقناع (ج 6 ص 274) / ابن مفلح، المبدع (ج 9 ص 324).</w:t>
      </w:r>
    </w:p>
  </w:footnote>
  <w:footnote w:id="626">
    <w:p w:rsidR="0012672A" w:rsidRPr="00EC5B81" w:rsidRDefault="0012672A" w:rsidP="00990CB1">
      <w:pPr>
        <w:pStyle w:val="aa"/>
        <w:rPr>
          <w:rtl/>
        </w:rPr>
      </w:pPr>
      <w:r w:rsidRPr="001805DD">
        <w:rPr>
          <w:rStyle w:val="FootnoteReference"/>
          <w:vertAlign w:val="baseline"/>
        </w:rPr>
        <w:footnoteRef/>
      </w:r>
      <w:r w:rsidRPr="001805DD">
        <w:rPr>
          <w:rFonts w:hint="cs"/>
          <w:rtl/>
        </w:rPr>
        <w:t>- شوکانی، نیل الأوطار (ص 1636).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2A" w:rsidRPr="00C9167F" w:rsidRDefault="0012672A" w:rsidP="00F074EB">
    <w:pPr>
      <w:pStyle w:val="Header"/>
      <w:tabs>
        <w:tab w:val="clear" w:pos="4153"/>
        <w:tab w:val="left" w:pos="1133"/>
        <w:tab w:val="center" w:pos="1416"/>
        <w:tab w:val="center" w:pos="1700"/>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6192" behindDoc="0" locked="0" layoutInCell="1" allowOverlap="1" wp14:anchorId="3E130436" wp14:editId="7A955A24">
              <wp:simplePos x="0" y="0"/>
              <wp:positionH relativeFrom="column">
                <wp:posOffset>0</wp:posOffset>
              </wp:positionH>
              <wp:positionV relativeFrom="paragraph">
                <wp:posOffset>307975</wp:posOffset>
              </wp:positionV>
              <wp:extent cx="4500000" cy="0"/>
              <wp:effectExtent l="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B68366" id="Straight Connector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54.3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548C">
      <w:rPr>
        <w:rFonts w:ascii="IRNazli" w:hAnsi="IRNazli" w:cs="IRNazli"/>
        <w:noProof/>
        <w:rtl/>
      </w:rPr>
      <w:t>28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احکام نذر در فقه اسلامی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2A" w:rsidRPr="00C9167F" w:rsidRDefault="0012672A" w:rsidP="009C273D">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2336" behindDoc="0" locked="0" layoutInCell="1" allowOverlap="1" wp14:anchorId="6DAE47B1" wp14:editId="52015134">
              <wp:simplePos x="0" y="0"/>
              <wp:positionH relativeFrom="column">
                <wp:posOffset>0</wp:posOffset>
              </wp:positionH>
              <wp:positionV relativeFrom="paragraph">
                <wp:posOffset>288290</wp:posOffset>
              </wp:positionV>
              <wp:extent cx="4500000" cy="0"/>
              <wp:effectExtent l="0" t="19050" r="152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FA4CEA"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b7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W7dvs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فصل سوم: آثار مرتبت بر نذر</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548C">
      <w:rPr>
        <w:rFonts w:ascii="IRNazli" w:hAnsi="IRNazli" w:cs="IRNazli"/>
        <w:noProof/>
        <w:rtl/>
      </w:rPr>
      <w:t>133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2A" w:rsidRPr="00C9167F" w:rsidRDefault="0012672A" w:rsidP="009C273D">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1312" behindDoc="0" locked="0" layoutInCell="1" allowOverlap="1" wp14:anchorId="338428F4" wp14:editId="7023EE0E">
              <wp:simplePos x="0" y="0"/>
              <wp:positionH relativeFrom="column">
                <wp:posOffset>0</wp:posOffset>
              </wp:positionH>
              <wp:positionV relativeFrom="paragraph">
                <wp:posOffset>288290</wp:posOffset>
              </wp:positionV>
              <wp:extent cx="4500000" cy="0"/>
              <wp:effectExtent l="0" t="19050" r="152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F0D1EA" id="Straight Connector 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منابع و مآخذ</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548C">
      <w:rPr>
        <w:rFonts w:ascii="IRNazli" w:hAnsi="IRNazli" w:cs="IRNazli"/>
        <w:noProof/>
        <w:rtl/>
      </w:rPr>
      <w:t>147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2A" w:rsidRPr="005E2A06" w:rsidRDefault="0012672A"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4144" behindDoc="0" locked="0" layoutInCell="1" allowOverlap="1" wp14:anchorId="4EAFFEB4" wp14:editId="50CB2152">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45C042" id="Straight Connector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2A" w:rsidRPr="001F75D2" w:rsidRDefault="0012672A" w:rsidP="001F75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2A" w:rsidRPr="00C9167F" w:rsidRDefault="0012672A" w:rsidP="009C273D">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3120" behindDoc="0" locked="0" layoutInCell="1" allowOverlap="1" wp14:anchorId="50FCDE89" wp14:editId="0FF2146D">
              <wp:simplePos x="0" y="0"/>
              <wp:positionH relativeFrom="column">
                <wp:posOffset>0</wp:posOffset>
              </wp:positionH>
              <wp:positionV relativeFrom="paragraph">
                <wp:posOffset>288290</wp:posOffset>
              </wp:positionV>
              <wp:extent cx="4500000" cy="0"/>
              <wp:effectExtent l="0" t="1905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E27BC9" id="Straight Connector 2"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l/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rYSX8qAgAATAQAAA4AAAAAAAAAAAAAAAAALgIAAGRycy9lMm9Eb2Mu&#10;eG1sUEsBAi0AFAAGAAgAAAAhAF8P83vYAAAABgEAAA8AAAAAAAAAAAAAAAAAhAQAAGRycy9kb3du&#10;cmV2LnhtbFBLBQYAAAAABAAEAPMAAACJ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hint="eastAsia"/>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2A" w:rsidRDefault="0012672A">
    <w:pPr>
      <w:pStyle w:val="Header"/>
      <w:rPr>
        <w:rtl/>
        <w:lang w:bidi="fa-IR"/>
      </w:rPr>
    </w:pPr>
  </w:p>
  <w:p w:rsidR="0012672A" w:rsidRPr="00BE7066" w:rsidRDefault="0012672A">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2A" w:rsidRPr="00C9167F" w:rsidRDefault="0012672A" w:rsidP="002953F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55168" behindDoc="0" locked="0" layoutInCell="1" allowOverlap="1" wp14:anchorId="6D8ED06A" wp14:editId="1ADE5305">
              <wp:simplePos x="0" y="0"/>
              <wp:positionH relativeFrom="column">
                <wp:posOffset>0</wp:posOffset>
              </wp:positionH>
              <wp:positionV relativeFrom="paragraph">
                <wp:posOffset>288290</wp:posOffset>
              </wp:positionV>
              <wp:extent cx="4500000" cy="0"/>
              <wp:effectExtent l="0" t="1905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563140" id="Straight Connector 1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548C">
      <w:rPr>
        <w:rFonts w:ascii="IRNazli" w:hAnsi="IRNazli" w:cs="IRNazli"/>
        <w:noProof/>
        <w:rtl/>
      </w:rPr>
      <w:t>7</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2A" w:rsidRPr="00C9167F" w:rsidRDefault="0012672A" w:rsidP="002953FA">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57216" behindDoc="0" locked="0" layoutInCell="1" allowOverlap="1" wp14:anchorId="08363C17" wp14:editId="23ABF5E1">
              <wp:simplePos x="0" y="0"/>
              <wp:positionH relativeFrom="column">
                <wp:posOffset>0</wp:posOffset>
              </wp:positionH>
              <wp:positionV relativeFrom="paragraph">
                <wp:posOffset>288290</wp:posOffset>
              </wp:positionV>
              <wp:extent cx="4500000" cy="0"/>
              <wp:effectExtent l="0" t="1905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5B0FEA" id="Straight Connector 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zmryg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فصل اول: کلیات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548C">
      <w:rPr>
        <w:rFonts w:ascii="IRNazli" w:hAnsi="IRNazli" w:cs="IRNazli"/>
        <w:noProof/>
        <w:rtl/>
      </w:rPr>
      <w:t>29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2A" w:rsidRDefault="0012672A">
    <w:pPr>
      <w:pStyle w:val="Header"/>
      <w:rPr>
        <w:rtl/>
        <w:lang w:bidi="fa-IR"/>
      </w:rPr>
    </w:pPr>
  </w:p>
  <w:p w:rsidR="0012672A" w:rsidRPr="00BE7066" w:rsidRDefault="0012672A">
    <w:pPr>
      <w:pStyle w:val="Header"/>
      <w:rPr>
        <w:sz w:val="44"/>
        <w:szCs w:val="4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2A" w:rsidRPr="00C9167F" w:rsidRDefault="0012672A" w:rsidP="009C273D">
    <w:pPr>
      <w:pStyle w:val="Header"/>
      <w:tabs>
        <w:tab w:val="left" w:pos="284"/>
        <w:tab w:val="right" w:pos="6804"/>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60288" behindDoc="0" locked="0" layoutInCell="1" allowOverlap="1" wp14:anchorId="68868E7B" wp14:editId="0D14E3B2">
              <wp:simplePos x="0" y="0"/>
              <wp:positionH relativeFrom="column">
                <wp:posOffset>0</wp:posOffset>
              </wp:positionH>
              <wp:positionV relativeFrom="paragraph">
                <wp:posOffset>288290</wp:posOffset>
              </wp:positionV>
              <wp:extent cx="4500000" cy="0"/>
              <wp:effectExtent l="0" t="1905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2603B7"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L3q7tA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فصل دوم: ارکان و شرایط نذر</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3548C">
      <w:rPr>
        <w:rFonts w:ascii="IRNazli" w:hAnsi="IRNazli" w:cs="IRNazli"/>
        <w:noProof/>
        <w:rtl/>
      </w:rPr>
      <w:t>101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566A"/>
    <w:multiLevelType w:val="hybridMultilevel"/>
    <w:tmpl w:val="D0BC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7F92"/>
    <w:multiLevelType w:val="hybridMultilevel"/>
    <w:tmpl w:val="BBA2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938A0"/>
    <w:multiLevelType w:val="hybridMultilevel"/>
    <w:tmpl w:val="114E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24FBE"/>
    <w:multiLevelType w:val="hybridMultilevel"/>
    <w:tmpl w:val="1708CE56"/>
    <w:lvl w:ilvl="0" w:tplc="764EF90E">
      <w:start w:val="1"/>
      <w:numFmt w:val="decimal"/>
      <w:lvlText w:val="%1-"/>
      <w:lvlJc w:val="left"/>
      <w:pPr>
        <w:ind w:left="644" w:hanging="360"/>
      </w:pPr>
      <w:rPr>
        <w:rFonts w:hint="default"/>
        <w:i/>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76F3D3C"/>
    <w:multiLevelType w:val="hybridMultilevel"/>
    <w:tmpl w:val="B53E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61F81"/>
    <w:multiLevelType w:val="hybridMultilevel"/>
    <w:tmpl w:val="4CC6A070"/>
    <w:lvl w:ilvl="0" w:tplc="2D20A2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FB23566"/>
    <w:multiLevelType w:val="hybridMultilevel"/>
    <w:tmpl w:val="976C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16DCD"/>
    <w:multiLevelType w:val="hybridMultilevel"/>
    <w:tmpl w:val="3AF2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76EF3"/>
    <w:multiLevelType w:val="hybridMultilevel"/>
    <w:tmpl w:val="69FA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C5D64"/>
    <w:multiLevelType w:val="hybridMultilevel"/>
    <w:tmpl w:val="51C8B53C"/>
    <w:lvl w:ilvl="0" w:tplc="34D401F2">
      <w:start w:val="1"/>
      <w:numFmt w:val="decimal"/>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3377ECD"/>
    <w:multiLevelType w:val="hybridMultilevel"/>
    <w:tmpl w:val="EBCA3FFC"/>
    <w:lvl w:ilvl="0" w:tplc="18DAB644">
      <w:start w:val="1"/>
      <w:numFmt w:val="decimal"/>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3BA3074"/>
    <w:multiLevelType w:val="hybridMultilevel"/>
    <w:tmpl w:val="051ECCFA"/>
    <w:lvl w:ilvl="0" w:tplc="6D1684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1F22650"/>
    <w:multiLevelType w:val="hybridMultilevel"/>
    <w:tmpl w:val="B64299DC"/>
    <w:lvl w:ilvl="0" w:tplc="2FFEAE12">
      <w:start w:val="1"/>
      <w:numFmt w:val="decimal"/>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66B30D9"/>
    <w:multiLevelType w:val="hybridMultilevel"/>
    <w:tmpl w:val="5476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8787B"/>
    <w:multiLevelType w:val="hybridMultilevel"/>
    <w:tmpl w:val="2A7EAD2C"/>
    <w:lvl w:ilvl="0" w:tplc="E9D06A5E">
      <w:start w:val="1"/>
      <w:numFmt w:val="decimal"/>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EA9640D"/>
    <w:multiLevelType w:val="hybridMultilevel"/>
    <w:tmpl w:val="44BE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B7848"/>
    <w:multiLevelType w:val="hybridMultilevel"/>
    <w:tmpl w:val="62B2DBD6"/>
    <w:lvl w:ilvl="0" w:tplc="712A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BE52D70"/>
    <w:multiLevelType w:val="hybridMultilevel"/>
    <w:tmpl w:val="83909192"/>
    <w:lvl w:ilvl="0" w:tplc="63AE976C">
      <w:start w:val="1"/>
      <w:numFmt w:val="decimal"/>
      <w:lvlText w:val="%1-"/>
      <w:lvlJc w:val="left"/>
      <w:pPr>
        <w:ind w:left="644" w:hanging="360"/>
      </w:pPr>
      <w:rPr>
        <w:rFonts w:ascii="CTraditional Arabic" w:hAnsi="CTraditional Arabic" w:cs="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D0C71AD"/>
    <w:multiLevelType w:val="hybridMultilevel"/>
    <w:tmpl w:val="EE6AF48A"/>
    <w:lvl w:ilvl="0" w:tplc="92A432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F5E6FF0"/>
    <w:multiLevelType w:val="hybridMultilevel"/>
    <w:tmpl w:val="E86891E8"/>
    <w:lvl w:ilvl="0" w:tplc="B5B447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F603296"/>
    <w:multiLevelType w:val="hybridMultilevel"/>
    <w:tmpl w:val="AAB2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FA7DF7"/>
    <w:multiLevelType w:val="hybridMultilevel"/>
    <w:tmpl w:val="7A38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D259AC"/>
    <w:multiLevelType w:val="hybridMultilevel"/>
    <w:tmpl w:val="A60A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890650"/>
    <w:multiLevelType w:val="hybridMultilevel"/>
    <w:tmpl w:val="C5A4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ED0D34"/>
    <w:multiLevelType w:val="hybridMultilevel"/>
    <w:tmpl w:val="5E58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E25DD3"/>
    <w:multiLevelType w:val="hybridMultilevel"/>
    <w:tmpl w:val="8148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336EEA"/>
    <w:multiLevelType w:val="hybridMultilevel"/>
    <w:tmpl w:val="CBEC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4451D"/>
    <w:multiLevelType w:val="hybridMultilevel"/>
    <w:tmpl w:val="3AF6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761E66"/>
    <w:multiLevelType w:val="hybridMultilevel"/>
    <w:tmpl w:val="B144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5"/>
  </w:num>
  <w:num w:numId="4">
    <w:abstractNumId w:val="12"/>
  </w:num>
  <w:num w:numId="5">
    <w:abstractNumId w:val="9"/>
  </w:num>
  <w:num w:numId="6">
    <w:abstractNumId w:val="3"/>
  </w:num>
  <w:num w:numId="7">
    <w:abstractNumId w:val="11"/>
  </w:num>
  <w:num w:numId="8">
    <w:abstractNumId w:val="19"/>
  </w:num>
  <w:num w:numId="9">
    <w:abstractNumId w:val="14"/>
  </w:num>
  <w:num w:numId="10">
    <w:abstractNumId w:val="10"/>
  </w:num>
  <w:num w:numId="11">
    <w:abstractNumId w:val="16"/>
  </w:num>
  <w:num w:numId="12">
    <w:abstractNumId w:val="2"/>
  </w:num>
  <w:num w:numId="13">
    <w:abstractNumId w:val="22"/>
  </w:num>
  <w:num w:numId="14">
    <w:abstractNumId w:val="6"/>
  </w:num>
  <w:num w:numId="15">
    <w:abstractNumId w:val="15"/>
  </w:num>
  <w:num w:numId="16">
    <w:abstractNumId w:val="20"/>
  </w:num>
  <w:num w:numId="17">
    <w:abstractNumId w:val="24"/>
  </w:num>
  <w:num w:numId="18">
    <w:abstractNumId w:val="26"/>
  </w:num>
  <w:num w:numId="19">
    <w:abstractNumId w:val="0"/>
  </w:num>
  <w:num w:numId="20">
    <w:abstractNumId w:val="23"/>
  </w:num>
  <w:num w:numId="21">
    <w:abstractNumId w:val="25"/>
  </w:num>
  <w:num w:numId="22">
    <w:abstractNumId w:val="27"/>
  </w:num>
  <w:num w:numId="23">
    <w:abstractNumId w:val="8"/>
  </w:num>
  <w:num w:numId="24">
    <w:abstractNumId w:val="7"/>
  </w:num>
  <w:num w:numId="25">
    <w:abstractNumId w:val="1"/>
  </w:num>
  <w:num w:numId="26">
    <w:abstractNumId w:val="28"/>
  </w:num>
  <w:num w:numId="27">
    <w:abstractNumId w:val="4"/>
  </w:num>
  <w:num w:numId="28">
    <w:abstractNumId w:val="13"/>
  </w:num>
  <w:num w:numId="2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ocumentProtection w:edit="comments" w:enforcement="1" w:cryptProviderType="rsaFull" w:cryptAlgorithmClass="hash" w:cryptAlgorithmType="typeAny" w:cryptAlgorithmSid="4" w:cryptSpinCount="100000" w:hash="qSWAH+XEqSH80M2P/bLyMz7KeLg=" w:salt="/1t6jyr+7syEI4Zikwhni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58AB"/>
    <w:rsid w:val="0000666A"/>
    <w:rsid w:val="000068B1"/>
    <w:rsid w:val="0000693A"/>
    <w:rsid w:val="000069E3"/>
    <w:rsid w:val="00006A2E"/>
    <w:rsid w:val="0000708B"/>
    <w:rsid w:val="00007241"/>
    <w:rsid w:val="000079A4"/>
    <w:rsid w:val="00010708"/>
    <w:rsid w:val="00010EFA"/>
    <w:rsid w:val="00010F2F"/>
    <w:rsid w:val="000116DC"/>
    <w:rsid w:val="00011DE9"/>
    <w:rsid w:val="00012B9F"/>
    <w:rsid w:val="00013DA2"/>
    <w:rsid w:val="00014D92"/>
    <w:rsid w:val="00015537"/>
    <w:rsid w:val="000165F7"/>
    <w:rsid w:val="00017740"/>
    <w:rsid w:val="0002098B"/>
    <w:rsid w:val="00020D7C"/>
    <w:rsid w:val="00021B05"/>
    <w:rsid w:val="00021E09"/>
    <w:rsid w:val="00023189"/>
    <w:rsid w:val="00023310"/>
    <w:rsid w:val="000248E1"/>
    <w:rsid w:val="00024CD2"/>
    <w:rsid w:val="00025339"/>
    <w:rsid w:val="00031849"/>
    <w:rsid w:val="00034102"/>
    <w:rsid w:val="0003623E"/>
    <w:rsid w:val="0003737C"/>
    <w:rsid w:val="000373FC"/>
    <w:rsid w:val="00037B7D"/>
    <w:rsid w:val="00042FC3"/>
    <w:rsid w:val="000432B2"/>
    <w:rsid w:val="00046588"/>
    <w:rsid w:val="00046B85"/>
    <w:rsid w:val="000474A0"/>
    <w:rsid w:val="00050C4C"/>
    <w:rsid w:val="0005174C"/>
    <w:rsid w:val="00051E7F"/>
    <w:rsid w:val="000527BF"/>
    <w:rsid w:val="000527D9"/>
    <w:rsid w:val="00053944"/>
    <w:rsid w:val="00053E8A"/>
    <w:rsid w:val="00054641"/>
    <w:rsid w:val="00054B98"/>
    <w:rsid w:val="00054CB4"/>
    <w:rsid w:val="000558FE"/>
    <w:rsid w:val="00055EDE"/>
    <w:rsid w:val="00055FFB"/>
    <w:rsid w:val="00062148"/>
    <w:rsid w:val="000631C9"/>
    <w:rsid w:val="0006399C"/>
    <w:rsid w:val="0006439D"/>
    <w:rsid w:val="000664AD"/>
    <w:rsid w:val="0006658B"/>
    <w:rsid w:val="00066CD8"/>
    <w:rsid w:val="00066D87"/>
    <w:rsid w:val="0006734E"/>
    <w:rsid w:val="00070AFE"/>
    <w:rsid w:val="00070BF0"/>
    <w:rsid w:val="00071654"/>
    <w:rsid w:val="000718DD"/>
    <w:rsid w:val="00071941"/>
    <w:rsid w:val="0007219E"/>
    <w:rsid w:val="000722C2"/>
    <w:rsid w:val="00072561"/>
    <w:rsid w:val="00072930"/>
    <w:rsid w:val="00072AFA"/>
    <w:rsid w:val="00073690"/>
    <w:rsid w:val="00073BA6"/>
    <w:rsid w:val="00075225"/>
    <w:rsid w:val="0007686A"/>
    <w:rsid w:val="00076FBC"/>
    <w:rsid w:val="0007769D"/>
    <w:rsid w:val="00077BA4"/>
    <w:rsid w:val="00081EA3"/>
    <w:rsid w:val="000838B3"/>
    <w:rsid w:val="0008508D"/>
    <w:rsid w:val="00085240"/>
    <w:rsid w:val="00087A70"/>
    <w:rsid w:val="00093743"/>
    <w:rsid w:val="00093BDB"/>
    <w:rsid w:val="00094396"/>
    <w:rsid w:val="0009447C"/>
    <w:rsid w:val="00094962"/>
    <w:rsid w:val="000A1270"/>
    <w:rsid w:val="000A15B8"/>
    <w:rsid w:val="000A25D7"/>
    <w:rsid w:val="000A2D3A"/>
    <w:rsid w:val="000A33A6"/>
    <w:rsid w:val="000A414B"/>
    <w:rsid w:val="000A574A"/>
    <w:rsid w:val="000A5EA5"/>
    <w:rsid w:val="000A63E2"/>
    <w:rsid w:val="000B114D"/>
    <w:rsid w:val="000B1F72"/>
    <w:rsid w:val="000B2A0C"/>
    <w:rsid w:val="000B2AAC"/>
    <w:rsid w:val="000B3F7C"/>
    <w:rsid w:val="000B4048"/>
    <w:rsid w:val="000B485D"/>
    <w:rsid w:val="000B57A1"/>
    <w:rsid w:val="000B57A6"/>
    <w:rsid w:val="000B57C8"/>
    <w:rsid w:val="000B737B"/>
    <w:rsid w:val="000C08D7"/>
    <w:rsid w:val="000C368D"/>
    <w:rsid w:val="000C393E"/>
    <w:rsid w:val="000C4061"/>
    <w:rsid w:val="000C5065"/>
    <w:rsid w:val="000C665B"/>
    <w:rsid w:val="000C6E28"/>
    <w:rsid w:val="000C72AB"/>
    <w:rsid w:val="000D0291"/>
    <w:rsid w:val="000D02AB"/>
    <w:rsid w:val="000D06F0"/>
    <w:rsid w:val="000D079B"/>
    <w:rsid w:val="000D1F38"/>
    <w:rsid w:val="000D2295"/>
    <w:rsid w:val="000D24CC"/>
    <w:rsid w:val="000D2EAF"/>
    <w:rsid w:val="000D2FE1"/>
    <w:rsid w:val="000D5787"/>
    <w:rsid w:val="000D693E"/>
    <w:rsid w:val="000D6C8B"/>
    <w:rsid w:val="000D7C04"/>
    <w:rsid w:val="000E1B0E"/>
    <w:rsid w:val="000E2289"/>
    <w:rsid w:val="000E2F8A"/>
    <w:rsid w:val="000E4997"/>
    <w:rsid w:val="000E61C9"/>
    <w:rsid w:val="000E6502"/>
    <w:rsid w:val="000E6FF3"/>
    <w:rsid w:val="000E7D69"/>
    <w:rsid w:val="000F073D"/>
    <w:rsid w:val="000F0A77"/>
    <w:rsid w:val="000F0CF4"/>
    <w:rsid w:val="000F146C"/>
    <w:rsid w:val="000F2879"/>
    <w:rsid w:val="000F3D33"/>
    <w:rsid w:val="000F4119"/>
    <w:rsid w:val="000F4587"/>
    <w:rsid w:val="000F5214"/>
    <w:rsid w:val="000F52D2"/>
    <w:rsid w:val="000F57B1"/>
    <w:rsid w:val="000F6D6A"/>
    <w:rsid w:val="000F7C8A"/>
    <w:rsid w:val="00100B02"/>
    <w:rsid w:val="00100C59"/>
    <w:rsid w:val="00100EEF"/>
    <w:rsid w:val="00100F88"/>
    <w:rsid w:val="0010199E"/>
    <w:rsid w:val="001024B9"/>
    <w:rsid w:val="001036F4"/>
    <w:rsid w:val="00103C20"/>
    <w:rsid w:val="00106612"/>
    <w:rsid w:val="00106825"/>
    <w:rsid w:val="0010696F"/>
    <w:rsid w:val="00107C4E"/>
    <w:rsid w:val="0011338D"/>
    <w:rsid w:val="001137EF"/>
    <w:rsid w:val="0011518A"/>
    <w:rsid w:val="00115247"/>
    <w:rsid w:val="0011575E"/>
    <w:rsid w:val="00115A2C"/>
    <w:rsid w:val="00117BA6"/>
    <w:rsid w:val="00120173"/>
    <w:rsid w:val="001203E7"/>
    <w:rsid w:val="00122CFF"/>
    <w:rsid w:val="00122FF7"/>
    <w:rsid w:val="001232F0"/>
    <w:rsid w:val="00124E95"/>
    <w:rsid w:val="00124FF3"/>
    <w:rsid w:val="0012672A"/>
    <w:rsid w:val="00126BA4"/>
    <w:rsid w:val="00126C4B"/>
    <w:rsid w:val="0012765B"/>
    <w:rsid w:val="00130313"/>
    <w:rsid w:val="0013162F"/>
    <w:rsid w:val="00131F48"/>
    <w:rsid w:val="00133126"/>
    <w:rsid w:val="00133EE7"/>
    <w:rsid w:val="00135F90"/>
    <w:rsid w:val="00137672"/>
    <w:rsid w:val="001379B3"/>
    <w:rsid w:val="00137EFF"/>
    <w:rsid w:val="00140B91"/>
    <w:rsid w:val="00140BC2"/>
    <w:rsid w:val="001416E4"/>
    <w:rsid w:val="00141E42"/>
    <w:rsid w:val="001422AC"/>
    <w:rsid w:val="0014256F"/>
    <w:rsid w:val="0014289F"/>
    <w:rsid w:val="001430E4"/>
    <w:rsid w:val="00143852"/>
    <w:rsid w:val="00143ED3"/>
    <w:rsid w:val="00144D9A"/>
    <w:rsid w:val="00144E33"/>
    <w:rsid w:val="001459F8"/>
    <w:rsid w:val="00150383"/>
    <w:rsid w:val="00150B88"/>
    <w:rsid w:val="00152334"/>
    <w:rsid w:val="00152575"/>
    <w:rsid w:val="0015273B"/>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9CC"/>
    <w:rsid w:val="00173EB1"/>
    <w:rsid w:val="001741E2"/>
    <w:rsid w:val="00174DF9"/>
    <w:rsid w:val="00177936"/>
    <w:rsid w:val="00177A84"/>
    <w:rsid w:val="00177F44"/>
    <w:rsid w:val="001805DD"/>
    <w:rsid w:val="00180BD5"/>
    <w:rsid w:val="00181F0B"/>
    <w:rsid w:val="001841E8"/>
    <w:rsid w:val="00184944"/>
    <w:rsid w:val="001856B3"/>
    <w:rsid w:val="001857E9"/>
    <w:rsid w:val="0018666C"/>
    <w:rsid w:val="00186C6B"/>
    <w:rsid w:val="00187355"/>
    <w:rsid w:val="0019042F"/>
    <w:rsid w:val="00191DC7"/>
    <w:rsid w:val="001925CE"/>
    <w:rsid w:val="00192B5F"/>
    <w:rsid w:val="00192B6E"/>
    <w:rsid w:val="00192EFD"/>
    <w:rsid w:val="00194EE1"/>
    <w:rsid w:val="001957F0"/>
    <w:rsid w:val="00195CAD"/>
    <w:rsid w:val="00196CEE"/>
    <w:rsid w:val="00196D89"/>
    <w:rsid w:val="0019792E"/>
    <w:rsid w:val="001A0931"/>
    <w:rsid w:val="001A094C"/>
    <w:rsid w:val="001A189B"/>
    <w:rsid w:val="001A22D4"/>
    <w:rsid w:val="001A3D5B"/>
    <w:rsid w:val="001A55C0"/>
    <w:rsid w:val="001A55E8"/>
    <w:rsid w:val="001A5ABF"/>
    <w:rsid w:val="001A625A"/>
    <w:rsid w:val="001A62A3"/>
    <w:rsid w:val="001A72AC"/>
    <w:rsid w:val="001A79F3"/>
    <w:rsid w:val="001A7C8D"/>
    <w:rsid w:val="001A7CA4"/>
    <w:rsid w:val="001B19EF"/>
    <w:rsid w:val="001B1E58"/>
    <w:rsid w:val="001B2C2A"/>
    <w:rsid w:val="001B306B"/>
    <w:rsid w:val="001B4DE2"/>
    <w:rsid w:val="001B4F46"/>
    <w:rsid w:val="001B500F"/>
    <w:rsid w:val="001B5653"/>
    <w:rsid w:val="001B5876"/>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2359"/>
    <w:rsid w:val="001D3496"/>
    <w:rsid w:val="001D3728"/>
    <w:rsid w:val="001D3B9E"/>
    <w:rsid w:val="001D4192"/>
    <w:rsid w:val="001D51A6"/>
    <w:rsid w:val="001D523F"/>
    <w:rsid w:val="001D54AA"/>
    <w:rsid w:val="001D67F6"/>
    <w:rsid w:val="001D69A6"/>
    <w:rsid w:val="001D6C21"/>
    <w:rsid w:val="001D6DAC"/>
    <w:rsid w:val="001D71DF"/>
    <w:rsid w:val="001D787C"/>
    <w:rsid w:val="001D7EA2"/>
    <w:rsid w:val="001E0C7B"/>
    <w:rsid w:val="001E1DCA"/>
    <w:rsid w:val="001E233C"/>
    <w:rsid w:val="001E2643"/>
    <w:rsid w:val="001E43A2"/>
    <w:rsid w:val="001E4483"/>
    <w:rsid w:val="001E4FF5"/>
    <w:rsid w:val="001E5C1F"/>
    <w:rsid w:val="001E7671"/>
    <w:rsid w:val="001F1E7A"/>
    <w:rsid w:val="001F1EDD"/>
    <w:rsid w:val="001F2143"/>
    <w:rsid w:val="001F2999"/>
    <w:rsid w:val="001F5D72"/>
    <w:rsid w:val="001F63C6"/>
    <w:rsid w:val="001F75D2"/>
    <w:rsid w:val="001F7DBF"/>
    <w:rsid w:val="00200EBE"/>
    <w:rsid w:val="002012F0"/>
    <w:rsid w:val="00201818"/>
    <w:rsid w:val="0020393D"/>
    <w:rsid w:val="0020433D"/>
    <w:rsid w:val="00204CED"/>
    <w:rsid w:val="00204D2D"/>
    <w:rsid w:val="002050C1"/>
    <w:rsid w:val="00206157"/>
    <w:rsid w:val="00206924"/>
    <w:rsid w:val="00210D1D"/>
    <w:rsid w:val="00212532"/>
    <w:rsid w:val="00212E00"/>
    <w:rsid w:val="00213912"/>
    <w:rsid w:val="002155D3"/>
    <w:rsid w:val="00215702"/>
    <w:rsid w:val="00215987"/>
    <w:rsid w:val="00216774"/>
    <w:rsid w:val="00216F93"/>
    <w:rsid w:val="00220D14"/>
    <w:rsid w:val="00221587"/>
    <w:rsid w:val="00223243"/>
    <w:rsid w:val="00223787"/>
    <w:rsid w:val="0022404C"/>
    <w:rsid w:val="002242ED"/>
    <w:rsid w:val="00224719"/>
    <w:rsid w:val="00225256"/>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924"/>
    <w:rsid w:val="00244482"/>
    <w:rsid w:val="00245803"/>
    <w:rsid w:val="002466FD"/>
    <w:rsid w:val="002468AB"/>
    <w:rsid w:val="00246C30"/>
    <w:rsid w:val="002470C4"/>
    <w:rsid w:val="00247BEE"/>
    <w:rsid w:val="00247E87"/>
    <w:rsid w:val="00250946"/>
    <w:rsid w:val="00250E88"/>
    <w:rsid w:val="00251602"/>
    <w:rsid w:val="00252512"/>
    <w:rsid w:val="00252EFC"/>
    <w:rsid w:val="002538C4"/>
    <w:rsid w:val="00254429"/>
    <w:rsid w:val="00256495"/>
    <w:rsid w:val="002568A0"/>
    <w:rsid w:val="00256BDC"/>
    <w:rsid w:val="00256E97"/>
    <w:rsid w:val="002577A2"/>
    <w:rsid w:val="00257AE7"/>
    <w:rsid w:val="00260CA7"/>
    <w:rsid w:val="00261009"/>
    <w:rsid w:val="00261CB2"/>
    <w:rsid w:val="00261E89"/>
    <w:rsid w:val="002632E9"/>
    <w:rsid w:val="0026381E"/>
    <w:rsid w:val="0026456F"/>
    <w:rsid w:val="002655B9"/>
    <w:rsid w:val="00265A31"/>
    <w:rsid w:val="00267AC9"/>
    <w:rsid w:val="00270718"/>
    <w:rsid w:val="00270B96"/>
    <w:rsid w:val="002729B3"/>
    <w:rsid w:val="002729BF"/>
    <w:rsid w:val="002730E6"/>
    <w:rsid w:val="0027313C"/>
    <w:rsid w:val="0027328E"/>
    <w:rsid w:val="00276003"/>
    <w:rsid w:val="002770C3"/>
    <w:rsid w:val="0027730B"/>
    <w:rsid w:val="002774A3"/>
    <w:rsid w:val="002810D4"/>
    <w:rsid w:val="00281255"/>
    <w:rsid w:val="00281753"/>
    <w:rsid w:val="002819BB"/>
    <w:rsid w:val="002821D8"/>
    <w:rsid w:val="0028381D"/>
    <w:rsid w:val="00283B23"/>
    <w:rsid w:val="00283FE3"/>
    <w:rsid w:val="00284700"/>
    <w:rsid w:val="00284A95"/>
    <w:rsid w:val="00284E90"/>
    <w:rsid w:val="002856FB"/>
    <w:rsid w:val="00286319"/>
    <w:rsid w:val="00286F38"/>
    <w:rsid w:val="00287408"/>
    <w:rsid w:val="002902F9"/>
    <w:rsid w:val="00290FFF"/>
    <w:rsid w:val="0029174F"/>
    <w:rsid w:val="002948F7"/>
    <w:rsid w:val="00294B90"/>
    <w:rsid w:val="002953FA"/>
    <w:rsid w:val="00295806"/>
    <w:rsid w:val="002958B8"/>
    <w:rsid w:val="00297823"/>
    <w:rsid w:val="00297F3C"/>
    <w:rsid w:val="002A139E"/>
    <w:rsid w:val="002A15C4"/>
    <w:rsid w:val="002A1952"/>
    <w:rsid w:val="002A1F46"/>
    <w:rsid w:val="002A2089"/>
    <w:rsid w:val="002A2AB5"/>
    <w:rsid w:val="002A31FC"/>
    <w:rsid w:val="002A3706"/>
    <w:rsid w:val="002A3845"/>
    <w:rsid w:val="002A39AE"/>
    <w:rsid w:val="002A3ABA"/>
    <w:rsid w:val="002A5C26"/>
    <w:rsid w:val="002A5DC5"/>
    <w:rsid w:val="002A5FC4"/>
    <w:rsid w:val="002A62BD"/>
    <w:rsid w:val="002A656A"/>
    <w:rsid w:val="002A7180"/>
    <w:rsid w:val="002A794B"/>
    <w:rsid w:val="002A7AE9"/>
    <w:rsid w:val="002B0584"/>
    <w:rsid w:val="002B069A"/>
    <w:rsid w:val="002B11EF"/>
    <w:rsid w:val="002B167D"/>
    <w:rsid w:val="002B3252"/>
    <w:rsid w:val="002B3486"/>
    <w:rsid w:val="002B41D8"/>
    <w:rsid w:val="002B4BC1"/>
    <w:rsid w:val="002B6ED7"/>
    <w:rsid w:val="002B70E2"/>
    <w:rsid w:val="002B7395"/>
    <w:rsid w:val="002C079E"/>
    <w:rsid w:val="002C1C80"/>
    <w:rsid w:val="002C3EA7"/>
    <w:rsid w:val="002C516C"/>
    <w:rsid w:val="002C6AFD"/>
    <w:rsid w:val="002C7BA6"/>
    <w:rsid w:val="002C7D31"/>
    <w:rsid w:val="002D015C"/>
    <w:rsid w:val="002D0250"/>
    <w:rsid w:val="002D0C35"/>
    <w:rsid w:val="002D24A5"/>
    <w:rsid w:val="002D2E58"/>
    <w:rsid w:val="002D32A9"/>
    <w:rsid w:val="002D3C01"/>
    <w:rsid w:val="002D4B08"/>
    <w:rsid w:val="002D581B"/>
    <w:rsid w:val="002D5A4B"/>
    <w:rsid w:val="002D5B5E"/>
    <w:rsid w:val="002D70C4"/>
    <w:rsid w:val="002D73D5"/>
    <w:rsid w:val="002E06BD"/>
    <w:rsid w:val="002E082B"/>
    <w:rsid w:val="002E0A4E"/>
    <w:rsid w:val="002E12A9"/>
    <w:rsid w:val="002E16C5"/>
    <w:rsid w:val="002E2C80"/>
    <w:rsid w:val="002E2C88"/>
    <w:rsid w:val="002E388C"/>
    <w:rsid w:val="002E5685"/>
    <w:rsid w:val="002E64D5"/>
    <w:rsid w:val="002E77F2"/>
    <w:rsid w:val="002E780F"/>
    <w:rsid w:val="002F0559"/>
    <w:rsid w:val="002F0CA8"/>
    <w:rsid w:val="002F203A"/>
    <w:rsid w:val="002F3053"/>
    <w:rsid w:val="002F33E9"/>
    <w:rsid w:val="002F3757"/>
    <w:rsid w:val="002F3888"/>
    <w:rsid w:val="002F4EFC"/>
    <w:rsid w:val="002F50C5"/>
    <w:rsid w:val="002F511C"/>
    <w:rsid w:val="002F51A4"/>
    <w:rsid w:val="002F6403"/>
    <w:rsid w:val="002F6627"/>
    <w:rsid w:val="00301183"/>
    <w:rsid w:val="00301550"/>
    <w:rsid w:val="003022DD"/>
    <w:rsid w:val="00302665"/>
    <w:rsid w:val="00302748"/>
    <w:rsid w:val="003036F3"/>
    <w:rsid w:val="00303F2B"/>
    <w:rsid w:val="0030435E"/>
    <w:rsid w:val="003047D8"/>
    <w:rsid w:val="00305C91"/>
    <w:rsid w:val="00306543"/>
    <w:rsid w:val="003073CA"/>
    <w:rsid w:val="00311B1A"/>
    <w:rsid w:val="00314CF9"/>
    <w:rsid w:val="00314EA9"/>
    <w:rsid w:val="00315A24"/>
    <w:rsid w:val="00315C28"/>
    <w:rsid w:val="00315F36"/>
    <w:rsid w:val="00317108"/>
    <w:rsid w:val="003172DB"/>
    <w:rsid w:val="00317881"/>
    <w:rsid w:val="00320A27"/>
    <w:rsid w:val="0032259A"/>
    <w:rsid w:val="00323EA3"/>
    <w:rsid w:val="00323F63"/>
    <w:rsid w:val="00324936"/>
    <w:rsid w:val="003264E1"/>
    <w:rsid w:val="00326769"/>
    <w:rsid w:val="003269AA"/>
    <w:rsid w:val="003274A5"/>
    <w:rsid w:val="00330481"/>
    <w:rsid w:val="003316A2"/>
    <w:rsid w:val="003351E5"/>
    <w:rsid w:val="003362C1"/>
    <w:rsid w:val="0033636B"/>
    <w:rsid w:val="003366C9"/>
    <w:rsid w:val="0033673A"/>
    <w:rsid w:val="0033710F"/>
    <w:rsid w:val="0033740F"/>
    <w:rsid w:val="0033759A"/>
    <w:rsid w:val="00340686"/>
    <w:rsid w:val="003409C2"/>
    <w:rsid w:val="00340F78"/>
    <w:rsid w:val="00342751"/>
    <w:rsid w:val="00342E7E"/>
    <w:rsid w:val="00342EE8"/>
    <w:rsid w:val="00343000"/>
    <w:rsid w:val="00343150"/>
    <w:rsid w:val="00343E4C"/>
    <w:rsid w:val="00344713"/>
    <w:rsid w:val="003447DC"/>
    <w:rsid w:val="00345D31"/>
    <w:rsid w:val="00346D1A"/>
    <w:rsid w:val="003472D2"/>
    <w:rsid w:val="00350754"/>
    <w:rsid w:val="00350FEB"/>
    <w:rsid w:val="00352AD6"/>
    <w:rsid w:val="00354B48"/>
    <w:rsid w:val="00355258"/>
    <w:rsid w:val="003560A7"/>
    <w:rsid w:val="003569FB"/>
    <w:rsid w:val="00360304"/>
    <w:rsid w:val="003614AE"/>
    <w:rsid w:val="003617AC"/>
    <w:rsid w:val="00361C1D"/>
    <w:rsid w:val="00361D6C"/>
    <w:rsid w:val="00362774"/>
    <w:rsid w:val="00364658"/>
    <w:rsid w:val="00364735"/>
    <w:rsid w:val="00364B72"/>
    <w:rsid w:val="00365541"/>
    <w:rsid w:val="003673E0"/>
    <w:rsid w:val="00367796"/>
    <w:rsid w:val="00370A6D"/>
    <w:rsid w:val="00371BAB"/>
    <w:rsid w:val="0037275E"/>
    <w:rsid w:val="003731D0"/>
    <w:rsid w:val="00373861"/>
    <w:rsid w:val="0037606B"/>
    <w:rsid w:val="0037651E"/>
    <w:rsid w:val="003776B2"/>
    <w:rsid w:val="00377ADA"/>
    <w:rsid w:val="00380076"/>
    <w:rsid w:val="003802B5"/>
    <w:rsid w:val="003802C1"/>
    <w:rsid w:val="003806C1"/>
    <w:rsid w:val="00380C56"/>
    <w:rsid w:val="00381D0C"/>
    <w:rsid w:val="003829D6"/>
    <w:rsid w:val="00383DBE"/>
    <w:rsid w:val="00384564"/>
    <w:rsid w:val="003849EB"/>
    <w:rsid w:val="00384C84"/>
    <w:rsid w:val="0038511B"/>
    <w:rsid w:val="00385FAF"/>
    <w:rsid w:val="003875D6"/>
    <w:rsid w:val="003911BC"/>
    <w:rsid w:val="003913F7"/>
    <w:rsid w:val="00391D1A"/>
    <w:rsid w:val="00391D3E"/>
    <w:rsid w:val="0039212A"/>
    <w:rsid w:val="0039391D"/>
    <w:rsid w:val="00393974"/>
    <w:rsid w:val="00393A52"/>
    <w:rsid w:val="00394C80"/>
    <w:rsid w:val="0039550E"/>
    <w:rsid w:val="00395749"/>
    <w:rsid w:val="00395E50"/>
    <w:rsid w:val="003A1B7E"/>
    <w:rsid w:val="003A2D25"/>
    <w:rsid w:val="003A3EED"/>
    <w:rsid w:val="003A4D34"/>
    <w:rsid w:val="003A5387"/>
    <w:rsid w:val="003A7215"/>
    <w:rsid w:val="003B2A65"/>
    <w:rsid w:val="003B2ECA"/>
    <w:rsid w:val="003B31D7"/>
    <w:rsid w:val="003B36F3"/>
    <w:rsid w:val="003B3F32"/>
    <w:rsid w:val="003B5010"/>
    <w:rsid w:val="003B5268"/>
    <w:rsid w:val="003B6725"/>
    <w:rsid w:val="003B6788"/>
    <w:rsid w:val="003B6F55"/>
    <w:rsid w:val="003B6F93"/>
    <w:rsid w:val="003B70CD"/>
    <w:rsid w:val="003B7479"/>
    <w:rsid w:val="003B7962"/>
    <w:rsid w:val="003B7C33"/>
    <w:rsid w:val="003C0A66"/>
    <w:rsid w:val="003C1C75"/>
    <w:rsid w:val="003C231A"/>
    <w:rsid w:val="003C4353"/>
    <w:rsid w:val="003C51EA"/>
    <w:rsid w:val="003C551F"/>
    <w:rsid w:val="003C5B9A"/>
    <w:rsid w:val="003C5E16"/>
    <w:rsid w:val="003D08CF"/>
    <w:rsid w:val="003D2BE4"/>
    <w:rsid w:val="003D2F09"/>
    <w:rsid w:val="003D4B24"/>
    <w:rsid w:val="003D4B5F"/>
    <w:rsid w:val="003D5A6F"/>
    <w:rsid w:val="003D5BA2"/>
    <w:rsid w:val="003D5C41"/>
    <w:rsid w:val="003D62EA"/>
    <w:rsid w:val="003D6990"/>
    <w:rsid w:val="003E0A67"/>
    <w:rsid w:val="003E1AB0"/>
    <w:rsid w:val="003E322B"/>
    <w:rsid w:val="003E475B"/>
    <w:rsid w:val="003E4A50"/>
    <w:rsid w:val="003E529F"/>
    <w:rsid w:val="003E5674"/>
    <w:rsid w:val="003E5E5D"/>
    <w:rsid w:val="003F1FC9"/>
    <w:rsid w:val="003F2891"/>
    <w:rsid w:val="003F2A7C"/>
    <w:rsid w:val="003F2F17"/>
    <w:rsid w:val="003F3275"/>
    <w:rsid w:val="003F34A4"/>
    <w:rsid w:val="003F55A4"/>
    <w:rsid w:val="003F55E2"/>
    <w:rsid w:val="003F57C3"/>
    <w:rsid w:val="003F5C77"/>
    <w:rsid w:val="003F6966"/>
    <w:rsid w:val="003F6C40"/>
    <w:rsid w:val="003F7723"/>
    <w:rsid w:val="003F78DD"/>
    <w:rsid w:val="003F7D2A"/>
    <w:rsid w:val="00400089"/>
    <w:rsid w:val="00400994"/>
    <w:rsid w:val="00401445"/>
    <w:rsid w:val="004014AE"/>
    <w:rsid w:val="00401F58"/>
    <w:rsid w:val="00402BC5"/>
    <w:rsid w:val="0040350B"/>
    <w:rsid w:val="004054D7"/>
    <w:rsid w:val="0040566B"/>
    <w:rsid w:val="00405CC3"/>
    <w:rsid w:val="00406891"/>
    <w:rsid w:val="0040698A"/>
    <w:rsid w:val="00407FCA"/>
    <w:rsid w:val="00410C97"/>
    <w:rsid w:val="00411552"/>
    <w:rsid w:val="004115FC"/>
    <w:rsid w:val="0041164B"/>
    <w:rsid w:val="0041245F"/>
    <w:rsid w:val="0041295B"/>
    <w:rsid w:val="004135A3"/>
    <w:rsid w:val="00414620"/>
    <w:rsid w:val="004148D0"/>
    <w:rsid w:val="00416809"/>
    <w:rsid w:val="0041714A"/>
    <w:rsid w:val="004176F3"/>
    <w:rsid w:val="004201B0"/>
    <w:rsid w:val="00420D20"/>
    <w:rsid w:val="00420E6D"/>
    <w:rsid w:val="00421F3C"/>
    <w:rsid w:val="00422233"/>
    <w:rsid w:val="00424278"/>
    <w:rsid w:val="00424598"/>
    <w:rsid w:val="004253CD"/>
    <w:rsid w:val="0042601B"/>
    <w:rsid w:val="00426624"/>
    <w:rsid w:val="00426B12"/>
    <w:rsid w:val="00427715"/>
    <w:rsid w:val="0043016E"/>
    <w:rsid w:val="00430A27"/>
    <w:rsid w:val="00430B7E"/>
    <w:rsid w:val="00431B33"/>
    <w:rsid w:val="00434DC2"/>
    <w:rsid w:val="0043522D"/>
    <w:rsid w:val="0043574E"/>
    <w:rsid w:val="00435F1D"/>
    <w:rsid w:val="00435FE9"/>
    <w:rsid w:val="0044020B"/>
    <w:rsid w:val="00440FB5"/>
    <w:rsid w:val="004413E4"/>
    <w:rsid w:val="004413FF"/>
    <w:rsid w:val="00444F10"/>
    <w:rsid w:val="00445171"/>
    <w:rsid w:val="00445A87"/>
    <w:rsid w:val="004472EC"/>
    <w:rsid w:val="00451149"/>
    <w:rsid w:val="0045135F"/>
    <w:rsid w:val="00451CB9"/>
    <w:rsid w:val="00451EE8"/>
    <w:rsid w:val="00452614"/>
    <w:rsid w:val="004537BA"/>
    <w:rsid w:val="004539BE"/>
    <w:rsid w:val="004549BE"/>
    <w:rsid w:val="0045506D"/>
    <w:rsid w:val="00455682"/>
    <w:rsid w:val="0045616D"/>
    <w:rsid w:val="00456FDA"/>
    <w:rsid w:val="00456FFC"/>
    <w:rsid w:val="00457177"/>
    <w:rsid w:val="00460477"/>
    <w:rsid w:val="00460566"/>
    <w:rsid w:val="00460A41"/>
    <w:rsid w:val="004619AF"/>
    <w:rsid w:val="00461D83"/>
    <w:rsid w:val="004624C3"/>
    <w:rsid w:val="00463463"/>
    <w:rsid w:val="00463CA0"/>
    <w:rsid w:val="00463D43"/>
    <w:rsid w:val="00463E1D"/>
    <w:rsid w:val="00464071"/>
    <w:rsid w:val="00465E06"/>
    <w:rsid w:val="00465FAB"/>
    <w:rsid w:val="00466834"/>
    <w:rsid w:val="00466D82"/>
    <w:rsid w:val="00470A5D"/>
    <w:rsid w:val="00471241"/>
    <w:rsid w:val="004718A6"/>
    <w:rsid w:val="00471DB1"/>
    <w:rsid w:val="00472046"/>
    <w:rsid w:val="004721AD"/>
    <w:rsid w:val="00474214"/>
    <w:rsid w:val="004743EA"/>
    <w:rsid w:val="004744C9"/>
    <w:rsid w:val="00475307"/>
    <w:rsid w:val="00477197"/>
    <w:rsid w:val="00477FD3"/>
    <w:rsid w:val="004812CA"/>
    <w:rsid w:val="00481BE2"/>
    <w:rsid w:val="00484117"/>
    <w:rsid w:val="004848BE"/>
    <w:rsid w:val="00484A8E"/>
    <w:rsid w:val="004857BB"/>
    <w:rsid w:val="004862CE"/>
    <w:rsid w:val="00486434"/>
    <w:rsid w:val="0048685F"/>
    <w:rsid w:val="004878EF"/>
    <w:rsid w:val="00491E77"/>
    <w:rsid w:val="00491E8F"/>
    <w:rsid w:val="004928FF"/>
    <w:rsid w:val="004932CF"/>
    <w:rsid w:val="00493BD1"/>
    <w:rsid w:val="00494096"/>
    <w:rsid w:val="00494D75"/>
    <w:rsid w:val="004953DD"/>
    <w:rsid w:val="004969C5"/>
    <w:rsid w:val="00496B3F"/>
    <w:rsid w:val="00497A12"/>
    <w:rsid w:val="004A18F4"/>
    <w:rsid w:val="004A3A3A"/>
    <w:rsid w:val="004A3FD6"/>
    <w:rsid w:val="004A48E8"/>
    <w:rsid w:val="004A54F4"/>
    <w:rsid w:val="004A7A97"/>
    <w:rsid w:val="004A7DCC"/>
    <w:rsid w:val="004B103F"/>
    <w:rsid w:val="004B13F1"/>
    <w:rsid w:val="004B14A8"/>
    <w:rsid w:val="004B3C7D"/>
    <w:rsid w:val="004B4C41"/>
    <w:rsid w:val="004B4E3A"/>
    <w:rsid w:val="004B63E5"/>
    <w:rsid w:val="004B7D03"/>
    <w:rsid w:val="004B7E36"/>
    <w:rsid w:val="004C009D"/>
    <w:rsid w:val="004C04D9"/>
    <w:rsid w:val="004C0DEB"/>
    <w:rsid w:val="004C100B"/>
    <w:rsid w:val="004C121C"/>
    <w:rsid w:val="004C1319"/>
    <w:rsid w:val="004C2037"/>
    <w:rsid w:val="004C23DC"/>
    <w:rsid w:val="004C2849"/>
    <w:rsid w:val="004C2952"/>
    <w:rsid w:val="004C2ADF"/>
    <w:rsid w:val="004C2FA6"/>
    <w:rsid w:val="004C3699"/>
    <w:rsid w:val="004C3999"/>
    <w:rsid w:val="004C3A29"/>
    <w:rsid w:val="004C3CD2"/>
    <w:rsid w:val="004C5594"/>
    <w:rsid w:val="004C6908"/>
    <w:rsid w:val="004C6E00"/>
    <w:rsid w:val="004D01EE"/>
    <w:rsid w:val="004D05FF"/>
    <w:rsid w:val="004D08B8"/>
    <w:rsid w:val="004D19F7"/>
    <w:rsid w:val="004D24E0"/>
    <w:rsid w:val="004D4E9A"/>
    <w:rsid w:val="004D72CC"/>
    <w:rsid w:val="004D7313"/>
    <w:rsid w:val="004D79D4"/>
    <w:rsid w:val="004E011F"/>
    <w:rsid w:val="004E2259"/>
    <w:rsid w:val="004E2F12"/>
    <w:rsid w:val="004E3A25"/>
    <w:rsid w:val="004E3BCE"/>
    <w:rsid w:val="004E3E22"/>
    <w:rsid w:val="004F1794"/>
    <w:rsid w:val="004F197C"/>
    <w:rsid w:val="004F203A"/>
    <w:rsid w:val="004F2810"/>
    <w:rsid w:val="004F2FD0"/>
    <w:rsid w:val="004F32DE"/>
    <w:rsid w:val="004F36B2"/>
    <w:rsid w:val="004F41B0"/>
    <w:rsid w:val="004F627B"/>
    <w:rsid w:val="004F64AD"/>
    <w:rsid w:val="004F6608"/>
    <w:rsid w:val="004F66F5"/>
    <w:rsid w:val="004F6A6A"/>
    <w:rsid w:val="004F7863"/>
    <w:rsid w:val="004F7E04"/>
    <w:rsid w:val="004F7E32"/>
    <w:rsid w:val="004F7F5A"/>
    <w:rsid w:val="00502C5F"/>
    <w:rsid w:val="00503B8F"/>
    <w:rsid w:val="00503E84"/>
    <w:rsid w:val="00504B50"/>
    <w:rsid w:val="00505EEA"/>
    <w:rsid w:val="00505F42"/>
    <w:rsid w:val="0050723A"/>
    <w:rsid w:val="0050723D"/>
    <w:rsid w:val="0050729E"/>
    <w:rsid w:val="00507685"/>
    <w:rsid w:val="00510635"/>
    <w:rsid w:val="00510B57"/>
    <w:rsid w:val="005136F4"/>
    <w:rsid w:val="00513B6E"/>
    <w:rsid w:val="00513CFA"/>
    <w:rsid w:val="00514C72"/>
    <w:rsid w:val="00514F05"/>
    <w:rsid w:val="0051555D"/>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25853"/>
    <w:rsid w:val="0052713D"/>
    <w:rsid w:val="00530E7A"/>
    <w:rsid w:val="005321E7"/>
    <w:rsid w:val="0053289B"/>
    <w:rsid w:val="00532EBD"/>
    <w:rsid w:val="0053390A"/>
    <w:rsid w:val="00533972"/>
    <w:rsid w:val="00533A27"/>
    <w:rsid w:val="0053517C"/>
    <w:rsid w:val="00535B11"/>
    <w:rsid w:val="00535FAF"/>
    <w:rsid w:val="005370CD"/>
    <w:rsid w:val="005376B2"/>
    <w:rsid w:val="00540190"/>
    <w:rsid w:val="00540F64"/>
    <w:rsid w:val="00541C26"/>
    <w:rsid w:val="0054368F"/>
    <w:rsid w:val="005448EC"/>
    <w:rsid w:val="0054551D"/>
    <w:rsid w:val="00545EE3"/>
    <w:rsid w:val="005472D6"/>
    <w:rsid w:val="00547645"/>
    <w:rsid w:val="00547B84"/>
    <w:rsid w:val="00547CA2"/>
    <w:rsid w:val="00547DA9"/>
    <w:rsid w:val="005500BF"/>
    <w:rsid w:val="005501FD"/>
    <w:rsid w:val="0055123F"/>
    <w:rsid w:val="005513C0"/>
    <w:rsid w:val="005519F3"/>
    <w:rsid w:val="00552408"/>
    <w:rsid w:val="00552E70"/>
    <w:rsid w:val="00553E84"/>
    <w:rsid w:val="00555B23"/>
    <w:rsid w:val="00557421"/>
    <w:rsid w:val="0055742D"/>
    <w:rsid w:val="00557C11"/>
    <w:rsid w:val="005609FC"/>
    <w:rsid w:val="00563753"/>
    <w:rsid w:val="00563A5D"/>
    <w:rsid w:val="00563B0C"/>
    <w:rsid w:val="00563EF5"/>
    <w:rsid w:val="00566C54"/>
    <w:rsid w:val="00567602"/>
    <w:rsid w:val="00570E79"/>
    <w:rsid w:val="00574180"/>
    <w:rsid w:val="00574730"/>
    <w:rsid w:val="00574DDC"/>
    <w:rsid w:val="00574F68"/>
    <w:rsid w:val="00575D48"/>
    <w:rsid w:val="0057684A"/>
    <w:rsid w:val="00580831"/>
    <w:rsid w:val="005841F0"/>
    <w:rsid w:val="005843CF"/>
    <w:rsid w:val="00584563"/>
    <w:rsid w:val="00584CC8"/>
    <w:rsid w:val="005859BC"/>
    <w:rsid w:val="005868C7"/>
    <w:rsid w:val="00587AD7"/>
    <w:rsid w:val="00590923"/>
    <w:rsid w:val="0059245D"/>
    <w:rsid w:val="005926DE"/>
    <w:rsid w:val="00592B37"/>
    <w:rsid w:val="00592CF8"/>
    <w:rsid w:val="00593C27"/>
    <w:rsid w:val="0059504B"/>
    <w:rsid w:val="00595445"/>
    <w:rsid w:val="00595B16"/>
    <w:rsid w:val="0059642A"/>
    <w:rsid w:val="00596482"/>
    <w:rsid w:val="00596B5D"/>
    <w:rsid w:val="0059723E"/>
    <w:rsid w:val="00597A75"/>
    <w:rsid w:val="005A0739"/>
    <w:rsid w:val="005A0921"/>
    <w:rsid w:val="005A3DF0"/>
    <w:rsid w:val="005A3EB2"/>
    <w:rsid w:val="005A4279"/>
    <w:rsid w:val="005A6DA0"/>
    <w:rsid w:val="005A7547"/>
    <w:rsid w:val="005B0612"/>
    <w:rsid w:val="005B0982"/>
    <w:rsid w:val="005B18D2"/>
    <w:rsid w:val="005B28A0"/>
    <w:rsid w:val="005B3F6A"/>
    <w:rsid w:val="005B4C6B"/>
    <w:rsid w:val="005B546A"/>
    <w:rsid w:val="005B5DB2"/>
    <w:rsid w:val="005B64FD"/>
    <w:rsid w:val="005B7851"/>
    <w:rsid w:val="005C079A"/>
    <w:rsid w:val="005C0BD1"/>
    <w:rsid w:val="005C17CA"/>
    <w:rsid w:val="005C1BBF"/>
    <w:rsid w:val="005C30D3"/>
    <w:rsid w:val="005C6B28"/>
    <w:rsid w:val="005C74D6"/>
    <w:rsid w:val="005C76C7"/>
    <w:rsid w:val="005C770E"/>
    <w:rsid w:val="005C78A2"/>
    <w:rsid w:val="005D00FF"/>
    <w:rsid w:val="005D116B"/>
    <w:rsid w:val="005D26A6"/>
    <w:rsid w:val="005D28A3"/>
    <w:rsid w:val="005D3659"/>
    <w:rsid w:val="005D3900"/>
    <w:rsid w:val="005D405D"/>
    <w:rsid w:val="005D4E84"/>
    <w:rsid w:val="005D5684"/>
    <w:rsid w:val="005D5EF8"/>
    <w:rsid w:val="005D65DD"/>
    <w:rsid w:val="005D6C58"/>
    <w:rsid w:val="005D6D8E"/>
    <w:rsid w:val="005D74F1"/>
    <w:rsid w:val="005D7827"/>
    <w:rsid w:val="005E02DD"/>
    <w:rsid w:val="005E08E8"/>
    <w:rsid w:val="005E32DC"/>
    <w:rsid w:val="005E36B2"/>
    <w:rsid w:val="005E3CB5"/>
    <w:rsid w:val="005E506C"/>
    <w:rsid w:val="005E5792"/>
    <w:rsid w:val="005E5F80"/>
    <w:rsid w:val="005E6C84"/>
    <w:rsid w:val="005E7906"/>
    <w:rsid w:val="005E7A9D"/>
    <w:rsid w:val="005E7B44"/>
    <w:rsid w:val="005E7B7E"/>
    <w:rsid w:val="005F04CF"/>
    <w:rsid w:val="005F0EA8"/>
    <w:rsid w:val="005F4029"/>
    <w:rsid w:val="005F47E0"/>
    <w:rsid w:val="005F5BB3"/>
    <w:rsid w:val="005F7599"/>
    <w:rsid w:val="00601697"/>
    <w:rsid w:val="006021E2"/>
    <w:rsid w:val="006027FF"/>
    <w:rsid w:val="00603DE3"/>
    <w:rsid w:val="00603EBC"/>
    <w:rsid w:val="00604223"/>
    <w:rsid w:val="0060429D"/>
    <w:rsid w:val="0060436F"/>
    <w:rsid w:val="006048F6"/>
    <w:rsid w:val="006053A1"/>
    <w:rsid w:val="006062E2"/>
    <w:rsid w:val="00606E6A"/>
    <w:rsid w:val="00606F2D"/>
    <w:rsid w:val="00610901"/>
    <w:rsid w:val="0061140E"/>
    <w:rsid w:val="00611B7F"/>
    <w:rsid w:val="006123AA"/>
    <w:rsid w:val="006125DF"/>
    <w:rsid w:val="00612EE5"/>
    <w:rsid w:val="006143E7"/>
    <w:rsid w:val="006146CC"/>
    <w:rsid w:val="0061553C"/>
    <w:rsid w:val="00616160"/>
    <w:rsid w:val="00616463"/>
    <w:rsid w:val="006166F6"/>
    <w:rsid w:val="00616957"/>
    <w:rsid w:val="00616D82"/>
    <w:rsid w:val="0062056E"/>
    <w:rsid w:val="00620DAB"/>
    <w:rsid w:val="00623C12"/>
    <w:rsid w:val="00625801"/>
    <w:rsid w:val="00626DC9"/>
    <w:rsid w:val="00630F8C"/>
    <w:rsid w:val="00631537"/>
    <w:rsid w:val="00631D56"/>
    <w:rsid w:val="00632A79"/>
    <w:rsid w:val="0063327A"/>
    <w:rsid w:val="00633320"/>
    <w:rsid w:val="00633F0F"/>
    <w:rsid w:val="00635649"/>
    <w:rsid w:val="006359B2"/>
    <w:rsid w:val="006359D5"/>
    <w:rsid w:val="00636431"/>
    <w:rsid w:val="00637B3B"/>
    <w:rsid w:val="006401BF"/>
    <w:rsid w:val="00640A69"/>
    <w:rsid w:val="0064195C"/>
    <w:rsid w:val="0064201B"/>
    <w:rsid w:val="006427B9"/>
    <w:rsid w:val="00643384"/>
    <w:rsid w:val="00643999"/>
    <w:rsid w:val="00643AF3"/>
    <w:rsid w:val="00644272"/>
    <w:rsid w:val="00644B87"/>
    <w:rsid w:val="00645905"/>
    <w:rsid w:val="00645987"/>
    <w:rsid w:val="006471FC"/>
    <w:rsid w:val="0064746B"/>
    <w:rsid w:val="00650552"/>
    <w:rsid w:val="00650E0C"/>
    <w:rsid w:val="0065237A"/>
    <w:rsid w:val="006531C0"/>
    <w:rsid w:val="00654C02"/>
    <w:rsid w:val="00654F42"/>
    <w:rsid w:val="006561B7"/>
    <w:rsid w:val="0065639C"/>
    <w:rsid w:val="0065660F"/>
    <w:rsid w:val="00657DE7"/>
    <w:rsid w:val="00657E86"/>
    <w:rsid w:val="00657F8C"/>
    <w:rsid w:val="00660321"/>
    <w:rsid w:val="00662694"/>
    <w:rsid w:val="00662B3E"/>
    <w:rsid w:val="00662E8A"/>
    <w:rsid w:val="0066340A"/>
    <w:rsid w:val="00664362"/>
    <w:rsid w:val="00664ADB"/>
    <w:rsid w:val="00665009"/>
    <w:rsid w:val="00665597"/>
    <w:rsid w:val="00665620"/>
    <w:rsid w:val="00665F4B"/>
    <w:rsid w:val="00666732"/>
    <w:rsid w:val="00666B84"/>
    <w:rsid w:val="00667AEF"/>
    <w:rsid w:val="00667B66"/>
    <w:rsid w:val="00667B83"/>
    <w:rsid w:val="006704A5"/>
    <w:rsid w:val="00670CE8"/>
    <w:rsid w:val="006714C9"/>
    <w:rsid w:val="00671EEE"/>
    <w:rsid w:val="006726FA"/>
    <w:rsid w:val="00673153"/>
    <w:rsid w:val="00673342"/>
    <w:rsid w:val="006734D4"/>
    <w:rsid w:val="0067395E"/>
    <w:rsid w:val="006749E3"/>
    <w:rsid w:val="006751AC"/>
    <w:rsid w:val="00676DFF"/>
    <w:rsid w:val="006776B8"/>
    <w:rsid w:val="00677B4F"/>
    <w:rsid w:val="006806E1"/>
    <w:rsid w:val="00680859"/>
    <w:rsid w:val="006808DC"/>
    <w:rsid w:val="00680DF9"/>
    <w:rsid w:val="006819B3"/>
    <w:rsid w:val="00681E7C"/>
    <w:rsid w:val="00682202"/>
    <w:rsid w:val="006823D5"/>
    <w:rsid w:val="0068265D"/>
    <w:rsid w:val="006835FF"/>
    <w:rsid w:val="00684BD7"/>
    <w:rsid w:val="00690552"/>
    <w:rsid w:val="00690B1B"/>
    <w:rsid w:val="00691860"/>
    <w:rsid w:val="00691D58"/>
    <w:rsid w:val="0069217E"/>
    <w:rsid w:val="006927C1"/>
    <w:rsid w:val="00692D29"/>
    <w:rsid w:val="0069383F"/>
    <w:rsid w:val="006942D8"/>
    <w:rsid w:val="006948D5"/>
    <w:rsid w:val="00694DA3"/>
    <w:rsid w:val="00695AFB"/>
    <w:rsid w:val="006964E8"/>
    <w:rsid w:val="006973B1"/>
    <w:rsid w:val="006976C6"/>
    <w:rsid w:val="006A003D"/>
    <w:rsid w:val="006A15D4"/>
    <w:rsid w:val="006A1B97"/>
    <w:rsid w:val="006A2D76"/>
    <w:rsid w:val="006A3CE4"/>
    <w:rsid w:val="006A41B6"/>
    <w:rsid w:val="006A45CB"/>
    <w:rsid w:val="006A4E37"/>
    <w:rsid w:val="006A4FC2"/>
    <w:rsid w:val="006A5238"/>
    <w:rsid w:val="006A5685"/>
    <w:rsid w:val="006A5D30"/>
    <w:rsid w:val="006A63E6"/>
    <w:rsid w:val="006B0B87"/>
    <w:rsid w:val="006B0CF0"/>
    <w:rsid w:val="006B224A"/>
    <w:rsid w:val="006B2944"/>
    <w:rsid w:val="006B2D20"/>
    <w:rsid w:val="006B4C6D"/>
    <w:rsid w:val="006B5822"/>
    <w:rsid w:val="006B698E"/>
    <w:rsid w:val="006B6BAF"/>
    <w:rsid w:val="006B6E04"/>
    <w:rsid w:val="006C1254"/>
    <w:rsid w:val="006C17D3"/>
    <w:rsid w:val="006C282D"/>
    <w:rsid w:val="006C2BF7"/>
    <w:rsid w:val="006C4306"/>
    <w:rsid w:val="006C49C1"/>
    <w:rsid w:val="006C4A4D"/>
    <w:rsid w:val="006C56FD"/>
    <w:rsid w:val="006C573F"/>
    <w:rsid w:val="006C6111"/>
    <w:rsid w:val="006C6D8E"/>
    <w:rsid w:val="006C7ED9"/>
    <w:rsid w:val="006D079D"/>
    <w:rsid w:val="006D08F5"/>
    <w:rsid w:val="006D0A7F"/>
    <w:rsid w:val="006D117C"/>
    <w:rsid w:val="006D149A"/>
    <w:rsid w:val="006D1522"/>
    <w:rsid w:val="006D2999"/>
    <w:rsid w:val="006D2FDF"/>
    <w:rsid w:val="006D6B29"/>
    <w:rsid w:val="006D7583"/>
    <w:rsid w:val="006D7BA0"/>
    <w:rsid w:val="006E0993"/>
    <w:rsid w:val="006E135C"/>
    <w:rsid w:val="006E1A78"/>
    <w:rsid w:val="006E24F6"/>
    <w:rsid w:val="006E27F5"/>
    <w:rsid w:val="006E2C40"/>
    <w:rsid w:val="006E2D1A"/>
    <w:rsid w:val="006E31E6"/>
    <w:rsid w:val="006E3987"/>
    <w:rsid w:val="006E44F6"/>
    <w:rsid w:val="006E55FE"/>
    <w:rsid w:val="006E5F16"/>
    <w:rsid w:val="006E7834"/>
    <w:rsid w:val="006F1003"/>
    <w:rsid w:val="006F3739"/>
    <w:rsid w:val="006F37A5"/>
    <w:rsid w:val="006F4A65"/>
    <w:rsid w:val="006F5112"/>
    <w:rsid w:val="006F6EF1"/>
    <w:rsid w:val="007002DC"/>
    <w:rsid w:val="00701352"/>
    <w:rsid w:val="00701440"/>
    <w:rsid w:val="00701704"/>
    <w:rsid w:val="00702B51"/>
    <w:rsid w:val="00703DA8"/>
    <w:rsid w:val="0070564E"/>
    <w:rsid w:val="00706325"/>
    <w:rsid w:val="007077BE"/>
    <w:rsid w:val="00707B97"/>
    <w:rsid w:val="00710DD6"/>
    <w:rsid w:val="00710E6F"/>
    <w:rsid w:val="0071154A"/>
    <w:rsid w:val="00711C66"/>
    <w:rsid w:val="0071264A"/>
    <w:rsid w:val="007131EF"/>
    <w:rsid w:val="00713EA9"/>
    <w:rsid w:val="00715E8C"/>
    <w:rsid w:val="00720B4E"/>
    <w:rsid w:val="00721067"/>
    <w:rsid w:val="007211CE"/>
    <w:rsid w:val="00721FE7"/>
    <w:rsid w:val="00723385"/>
    <w:rsid w:val="00725476"/>
    <w:rsid w:val="00727156"/>
    <w:rsid w:val="00727A8C"/>
    <w:rsid w:val="00734577"/>
    <w:rsid w:val="00734760"/>
    <w:rsid w:val="00735A7F"/>
    <w:rsid w:val="007360AF"/>
    <w:rsid w:val="00736186"/>
    <w:rsid w:val="007361BD"/>
    <w:rsid w:val="00737977"/>
    <w:rsid w:val="00740885"/>
    <w:rsid w:val="007409B5"/>
    <w:rsid w:val="0074362C"/>
    <w:rsid w:val="0074386F"/>
    <w:rsid w:val="007439CA"/>
    <w:rsid w:val="00744031"/>
    <w:rsid w:val="00744A3F"/>
    <w:rsid w:val="00744A97"/>
    <w:rsid w:val="00744BE1"/>
    <w:rsid w:val="00746FFE"/>
    <w:rsid w:val="0074705D"/>
    <w:rsid w:val="00747B7B"/>
    <w:rsid w:val="0075017B"/>
    <w:rsid w:val="00750A0B"/>
    <w:rsid w:val="0075108F"/>
    <w:rsid w:val="00751EF6"/>
    <w:rsid w:val="00753882"/>
    <w:rsid w:val="007547A9"/>
    <w:rsid w:val="00756288"/>
    <w:rsid w:val="00756EEF"/>
    <w:rsid w:val="007573DF"/>
    <w:rsid w:val="007576A9"/>
    <w:rsid w:val="00757B22"/>
    <w:rsid w:val="007600FE"/>
    <w:rsid w:val="007630E0"/>
    <w:rsid w:val="0076384C"/>
    <w:rsid w:val="00763A04"/>
    <w:rsid w:val="00764D99"/>
    <w:rsid w:val="00765606"/>
    <w:rsid w:val="00765CDC"/>
    <w:rsid w:val="00765F24"/>
    <w:rsid w:val="0076638B"/>
    <w:rsid w:val="00767108"/>
    <w:rsid w:val="007700AC"/>
    <w:rsid w:val="007703F9"/>
    <w:rsid w:val="007725B5"/>
    <w:rsid w:val="007736DB"/>
    <w:rsid w:val="007759F0"/>
    <w:rsid w:val="00775FDE"/>
    <w:rsid w:val="007767D6"/>
    <w:rsid w:val="00776B70"/>
    <w:rsid w:val="00776EF3"/>
    <w:rsid w:val="00780FA3"/>
    <w:rsid w:val="0078195A"/>
    <w:rsid w:val="0078298E"/>
    <w:rsid w:val="00783E95"/>
    <w:rsid w:val="00784745"/>
    <w:rsid w:val="0078539E"/>
    <w:rsid w:val="007854A7"/>
    <w:rsid w:val="0078591F"/>
    <w:rsid w:val="00785E8B"/>
    <w:rsid w:val="007874A4"/>
    <w:rsid w:val="00787596"/>
    <w:rsid w:val="0079098C"/>
    <w:rsid w:val="00791325"/>
    <w:rsid w:val="007914FE"/>
    <w:rsid w:val="00791E01"/>
    <w:rsid w:val="00791FD9"/>
    <w:rsid w:val="0079214D"/>
    <w:rsid w:val="00792FA4"/>
    <w:rsid w:val="00793BA7"/>
    <w:rsid w:val="00794507"/>
    <w:rsid w:val="00795811"/>
    <w:rsid w:val="00795AB7"/>
    <w:rsid w:val="00796A73"/>
    <w:rsid w:val="00796B06"/>
    <w:rsid w:val="007A0336"/>
    <w:rsid w:val="007A1553"/>
    <w:rsid w:val="007A2059"/>
    <w:rsid w:val="007A227E"/>
    <w:rsid w:val="007A2B77"/>
    <w:rsid w:val="007A31CC"/>
    <w:rsid w:val="007A4211"/>
    <w:rsid w:val="007A426D"/>
    <w:rsid w:val="007A42F6"/>
    <w:rsid w:val="007A532D"/>
    <w:rsid w:val="007A56BA"/>
    <w:rsid w:val="007A572D"/>
    <w:rsid w:val="007A70E6"/>
    <w:rsid w:val="007A71AB"/>
    <w:rsid w:val="007A7E77"/>
    <w:rsid w:val="007B319F"/>
    <w:rsid w:val="007B3323"/>
    <w:rsid w:val="007B3597"/>
    <w:rsid w:val="007B61AF"/>
    <w:rsid w:val="007B6653"/>
    <w:rsid w:val="007C13A3"/>
    <w:rsid w:val="007C1A91"/>
    <w:rsid w:val="007C250B"/>
    <w:rsid w:val="007C2813"/>
    <w:rsid w:val="007C2CD2"/>
    <w:rsid w:val="007C2F45"/>
    <w:rsid w:val="007C34BC"/>
    <w:rsid w:val="007C4104"/>
    <w:rsid w:val="007C455A"/>
    <w:rsid w:val="007C5DEE"/>
    <w:rsid w:val="007C6B34"/>
    <w:rsid w:val="007C6DA7"/>
    <w:rsid w:val="007C7EFB"/>
    <w:rsid w:val="007D1380"/>
    <w:rsid w:val="007D1D4D"/>
    <w:rsid w:val="007D1E16"/>
    <w:rsid w:val="007D2659"/>
    <w:rsid w:val="007D32E8"/>
    <w:rsid w:val="007D3359"/>
    <w:rsid w:val="007D413F"/>
    <w:rsid w:val="007D5722"/>
    <w:rsid w:val="007D5AEB"/>
    <w:rsid w:val="007D5C68"/>
    <w:rsid w:val="007D62C1"/>
    <w:rsid w:val="007D789D"/>
    <w:rsid w:val="007E0B3F"/>
    <w:rsid w:val="007E0DDE"/>
    <w:rsid w:val="007E1A41"/>
    <w:rsid w:val="007E302D"/>
    <w:rsid w:val="007E34E4"/>
    <w:rsid w:val="007E4921"/>
    <w:rsid w:val="007E549E"/>
    <w:rsid w:val="007E5A1F"/>
    <w:rsid w:val="007E607D"/>
    <w:rsid w:val="007E749A"/>
    <w:rsid w:val="007F00B3"/>
    <w:rsid w:val="007F11DB"/>
    <w:rsid w:val="007F1712"/>
    <w:rsid w:val="007F2877"/>
    <w:rsid w:val="007F2A19"/>
    <w:rsid w:val="007F361C"/>
    <w:rsid w:val="007F3A09"/>
    <w:rsid w:val="007F4703"/>
    <w:rsid w:val="007F47FF"/>
    <w:rsid w:val="007F4E48"/>
    <w:rsid w:val="007F58A4"/>
    <w:rsid w:val="007F656F"/>
    <w:rsid w:val="007F6D24"/>
    <w:rsid w:val="008003D6"/>
    <w:rsid w:val="00800655"/>
    <w:rsid w:val="008008DE"/>
    <w:rsid w:val="0080158A"/>
    <w:rsid w:val="0080221C"/>
    <w:rsid w:val="00804403"/>
    <w:rsid w:val="008046FC"/>
    <w:rsid w:val="00806F9F"/>
    <w:rsid w:val="00807200"/>
    <w:rsid w:val="00807E8E"/>
    <w:rsid w:val="0081080F"/>
    <w:rsid w:val="00811AEC"/>
    <w:rsid w:val="00812389"/>
    <w:rsid w:val="00812A67"/>
    <w:rsid w:val="00813DCC"/>
    <w:rsid w:val="008149CA"/>
    <w:rsid w:val="00815870"/>
    <w:rsid w:val="00816B5A"/>
    <w:rsid w:val="008172F3"/>
    <w:rsid w:val="00817C8F"/>
    <w:rsid w:val="008202D4"/>
    <w:rsid w:val="008207C5"/>
    <w:rsid w:val="008208BE"/>
    <w:rsid w:val="008222A3"/>
    <w:rsid w:val="00822359"/>
    <w:rsid w:val="008235A9"/>
    <w:rsid w:val="00823B32"/>
    <w:rsid w:val="008247F4"/>
    <w:rsid w:val="00824ADC"/>
    <w:rsid w:val="008254FD"/>
    <w:rsid w:val="0082603A"/>
    <w:rsid w:val="00826472"/>
    <w:rsid w:val="008265A0"/>
    <w:rsid w:val="0082688F"/>
    <w:rsid w:val="00827530"/>
    <w:rsid w:val="008302C6"/>
    <w:rsid w:val="0083065A"/>
    <w:rsid w:val="008306E9"/>
    <w:rsid w:val="00830D94"/>
    <w:rsid w:val="00831489"/>
    <w:rsid w:val="008316F9"/>
    <w:rsid w:val="0083173B"/>
    <w:rsid w:val="008326D8"/>
    <w:rsid w:val="00832D12"/>
    <w:rsid w:val="00833F1D"/>
    <w:rsid w:val="00834047"/>
    <w:rsid w:val="00834BD1"/>
    <w:rsid w:val="00834C26"/>
    <w:rsid w:val="00834F99"/>
    <w:rsid w:val="00835B9F"/>
    <w:rsid w:val="00837237"/>
    <w:rsid w:val="00840B05"/>
    <w:rsid w:val="00841006"/>
    <w:rsid w:val="00841E30"/>
    <w:rsid w:val="008433BF"/>
    <w:rsid w:val="0084351E"/>
    <w:rsid w:val="00844526"/>
    <w:rsid w:val="008445E6"/>
    <w:rsid w:val="00844AFD"/>
    <w:rsid w:val="008453E4"/>
    <w:rsid w:val="0084601B"/>
    <w:rsid w:val="00846AAB"/>
    <w:rsid w:val="00846CEA"/>
    <w:rsid w:val="0084708C"/>
    <w:rsid w:val="008470A3"/>
    <w:rsid w:val="008478D3"/>
    <w:rsid w:val="008501FE"/>
    <w:rsid w:val="00850371"/>
    <w:rsid w:val="008519D1"/>
    <w:rsid w:val="0085428A"/>
    <w:rsid w:val="008556B3"/>
    <w:rsid w:val="00856822"/>
    <w:rsid w:val="008568F2"/>
    <w:rsid w:val="00860040"/>
    <w:rsid w:val="00860BC3"/>
    <w:rsid w:val="0086127E"/>
    <w:rsid w:val="00861C13"/>
    <w:rsid w:val="008628CE"/>
    <w:rsid w:val="00862CD5"/>
    <w:rsid w:val="008641A5"/>
    <w:rsid w:val="008645CB"/>
    <w:rsid w:val="008648A5"/>
    <w:rsid w:val="008651D8"/>
    <w:rsid w:val="00865565"/>
    <w:rsid w:val="00865DAF"/>
    <w:rsid w:val="00866020"/>
    <w:rsid w:val="00866760"/>
    <w:rsid w:val="00867C00"/>
    <w:rsid w:val="00870242"/>
    <w:rsid w:val="00870DCB"/>
    <w:rsid w:val="00871857"/>
    <w:rsid w:val="00871AA8"/>
    <w:rsid w:val="00871C7C"/>
    <w:rsid w:val="00871FCA"/>
    <w:rsid w:val="00873AE3"/>
    <w:rsid w:val="00874394"/>
    <w:rsid w:val="0087613E"/>
    <w:rsid w:val="0088027F"/>
    <w:rsid w:val="008802A6"/>
    <w:rsid w:val="0088051E"/>
    <w:rsid w:val="00880920"/>
    <w:rsid w:val="00881BF0"/>
    <w:rsid w:val="00881ED3"/>
    <w:rsid w:val="00881F1F"/>
    <w:rsid w:val="0088263E"/>
    <w:rsid w:val="00882D73"/>
    <w:rsid w:val="00883537"/>
    <w:rsid w:val="0088516E"/>
    <w:rsid w:val="00885334"/>
    <w:rsid w:val="0088643E"/>
    <w:rsid w:val="00891060"/>
    <w:rsid w:val="00891A04"/>
    <w:rsid w:val="00891E15"/>
    <w:rsid w:val="00892928"/>
    <w:rsid w:val="0089292A"/>
    <w:rsid w:val="008934CC"/>
    <w:rsid w:val="0089379D"/>
    <w:rsid w:val="00894035"/>
    <w:rsid w:val="008A0DFE"/>
    <w:rsid w:val="008A1FC8"/>
    <w:rsid w:val="008A4388"/>
    <w:rsid w:val="008A6346"/>
    <w:rsid w:val="008A6828"/>
    <w:rsid w:val="008A793C"/>
    <w:rsid w:val="008B0EED"/>
    <w:rsid w:val="008B1C4E"/>
    <w:rsid w:val="008B21E8"/>
    <w:rsid w:val="008B2F81"/>
    <w:rsid w:val="008B374F"/>
    <w:rsid w:val="008B3AC6"/>
    <w:rsid w:val="008B4DCB"/>
    <w:rsid w:val="008B6D09"/>
    <w:rsid w:val="008B78CB"/>
    <w:rsid w:val="008C2967"/>
    <w:rsid w:val="008C3659"/>
    <w:rsid w:val="008C4CE6"/>
    <w:rsid w:val="008C52C6"/>
    <w:rsid w:val="008C659D"/>
    <w:rsid w:val="008C713F"/>
    <w:rsid w:val="008C786E"/>
    <w:rsid w:val="008C7D75"/>
    <w:rsid w:val="008D192C"/>
    <w:rsid w:val="008D2997"/>
    <w:rsid w:val="008D3EE8"/>
    <w:rsid w:val="008D4465"/>
    <w:rsid w:val="008D4658"/>
    <w:rsid w:val="008D515E"/>
    <w:rsid w:val="008D6452"/>
    <w:rsid w:val="008D67DC"/>
    <w:rsid w:val="008D6C4C"/>
    <w:rsid w:val="008D7313"/>
    <w:rsid w:val="008D7427"/>
    <w:rsid w:val="008D790E"/>
    <w:rsid w:val="008E210E"/>
    <w:rsid w:val="008E2384"/>
    <w:rsid w:val="008E2A84"/>
    <w:rsid w:val="008E41DE"/>
    <w:rsid w:val="008E4A7A"/>
    <w:rsid w:val="008E4A7F"/>
    <w:rsid w:val="008E4A97"/>
    <w:rsid w:val="008E55F0"/>
    <w:rsid w:val="008E618C"/>
    <w:rsid w:val="008E70F3"/>
    <w:rsid w:val="008E7CF2"/>
    <w:rsid w:val="008F1422"/>
    <w:rsid w:val="008F19E1"/>
    <w:rsid w:val="008F1CDF"/>
    <w:rsid w:val="008F1D02"/>
    <w:rsid w:val="008F1F80"/>
    <w:rsid w:val="008F269C"/>
    <w:rsid w:val="008F424E"/>
    <w:rsid w:val="008F58D6"/>
    <w:rsid w:val="008F5E76"/>
    <w:rsid w:val="008F6DF5"/>
    <w:rsid w:val="008F732E"/>
    <w:rsid w:val="008F77E0"/>
    <w:rsid w:val="008F792E"/>
    <w:rsid w:val="008F7AE9"/>
    <w:rsid w:val="008F7C93"/>
    <w:rsid w:val="008F7ECF"/>
    <w:rsid w:val="0090037B"/>
    <w:rsid w:val="00900620"/>
    <w:rsid w:val="00901523"/>
    <w:rsid w:val="00901A7B"/>
    <w:rsid w:val="00901DA0"/>
    <w:rsid w:val="0090269D"/>
    <w:rsid w:val="00902B65"/>
    <w:rsid w:val="009034F1"/>
    <w:rsid w:val="0090397A"/>
    <w:rsid w:val="00904B19"/>
    <w:rsid w:val="00905255"/>
    <w:rsid w:val="009057F3"/>
    <w:rsid w:val="009060EC"/>
    <w:rsid w:val="009068D4"/>
    <w:rsid w:val="00906EE7"/>
    <w:rsid w:val="00906FE8"/>
    <w:rsid w:val="0090732D"/>
    <w:rsid w:val="009104E4"/>
    <w:rsid w:val="00910A21"/>
    <w:rsid w:val="0091279F"/>
    <w:rsid w:val="00914217"/>
    <w:rsid w:val="009145DE"/>
    <w:rsid w:val="00914894"/>
    <w:rsid w:val="00914D8E"/>
    <w:rsid w:val="009152EE"/>
    <w:rsid w:val="009155C8"/>
    <w:rsid w:val="00916432"/>
    <w:rsid w:val="0091707E"/>
    <w:rsid w:val="00917C2A"/>
    <w:rsid w:val="009200C9"/>
    <w:rsid w:val="009207A0"/>
    <w:rsid w:val="00921530"/>
    <w:rsid w:val="009216AB"/>
    <w:rsid w:val="00922B47"/>
    <w:rsid w:val="009234DE"/>
    <w:rsid w:val="00923679"/>
    <w:rsid w:val="009247EA"/>
    <w:rsid w:val="00925283"/>
    <w:rsid w:val="00926C7E"/>
    <w:rsid w:val="00927B1F"/>
    <w:rsid w:val="009336B5"/>
    <w:rsid w:val="00934F38"/>
    <w:rsid w:val="0093565B"/>
    <w:rsid w:val="009411EA"/>
    <w:rsid w:val="00941DF3"/>
    <w:rsid w:val="00942276"/>
    <w:rsid w:val="0094302E"/>
    <w:rsid w:val="00943910"/>
    <w:rsid w:val="00943BC4"/>
    <w:rsid w:val="00944037"/>
    <w:rsid w:val="009463D0"/>
    <w:rsid w:val="009468CB"/>
    <w:rsid w:val="009470A7"/>
    <w:rsid w:val="009476E7"/>
    <w:rsid w:val="009518B4"/>
    <w:rsid w:val="00951972"/>
    <w:rsid w:val="00951989"/>
    <w:rsid w:val="00951CFD"/>
    <w:rsid w:val="00952AD8"/>
    <w:rsid w:val="00954545"/>
    <w:rsid w:val="00955D6F"/>
    <w:rsid w:val="00957580"/>
    <w:rsid w:val="00957C35"/>
    <w:rsid w:val="00960170"/>
    <w:rsid w:val="009602A9"/>
    <w:rsid w:val="009606A5"/>
    <w:rsid w:val="009608C5"/>
    <w:rsid w:val="00961C42"/>
    <w:rsid w:val="00962594"/>
    <w:rsid w:val="00962FAD"/>
    <w:rsid w:val="00963945"/>
    <w:rsid w:val="009639C2"/>
    <w:rsid w:val="00964381"/>
    <w:rsid w:val="00964D59"/>
    <w:rsid w:val="00965925"/>
    <w:rsid w:val="0096687A"/>
    <w:rsid w:val="00966C4A"/>
    <w:rsid w:val="009677AE"/>
    <w:rsid w:val="009708F0"/>
    <w:rsid w:val="009708FC"/>
    <w:rsid w:val="00971B6D"/>
    <w:rsid w:val="00971B7D"/>
    <w:rsid w:val="00972D36"/>
    <w:rsid w:val="00972D62"/>
    <w:rsid w:val="00973807"/>
    <w:rsid w:val="00973B9C"/>
    <w:rsid w:val="00973EF0"/>
    <w:rsid w:val="009741BC"/>
    <w:rsid w:val="0097432B"/>
    <w:rsid w:val="00975973"/>
    <w:rsid w:val="00975ACB"/>
    <w:rsid w:val="00975E67"/>
    <w:rsid w:val="009770C5"/>
    <w:rsid w:val="00977F0B"/>
    <w:rsid w:val="009805CF"/>
    <w:rsid w:val="00981B7A"/>
    <w:rsid w:val="009820B3"/>
    <w:rsid w:val="00982BC4"/>
    <w:rsid w:val="00983B38"/>
    <w:rsid w:val="0098473D"/>
    <w:rsid w:val="00986FB5"/>
    <w:rsid w:val="00987FFE"/>
    <w:rsid w:val="0099017A"/>
    <w:rsid w:val="00990AB3"/>
    <w:rsid w:val="00990CB1"/>
    <w:rsid w:val="00990FA0"/>
    <w:rsid w:val="009914A7"/>
    <w:rsid w:val="00991962"/>
    <w:rsid w:val="00992C3A"/>
    <w:rsid w:val="00993014"/>
    <w:rsid w:val="009934AF"/>
    <w:rsid w:val="00994587"/>
    <w:rsid w:val="00994DD1"/>
    <w:rsid w:val="009962B3"/>
    <w:rsid w:val="0099635A"/>
    <w:rsid w:val="00997A0A"/>
    <w:rsid w:val="00997C56"/>
    <w:rsid w:val="009A028A"/>
    <w:rsid w:val="009A11B1"/>
    <w:rsid w:val="009A122B"/>
    <w:rsid w:val="009A13CF"/>
    <w:rsid w:val="009A1922"/>
    <w:rsid w:val="009A2557"/>
    <w:rsid w:val="009A25CA"/>
    <w:rsid w:val="009A29C6"/>
    <w:rsid w:val="009A3741"/>
    <w:rsid w:val="009A48DA"/>
    <w:rsid w:val="009A4CCE"/>
    <w:rsid w:val="009A5119"/>
    <w:rsid w:val="009A562B"/>
    <w:rsid w:val="009A5B5B"/>
    <w:rsid w:val="009A5F01"/>
    <w:rsid w:val="009A6136"/>
    <w:rsid w:val="009A7D34"/>
    <w:rsid w:val="009B13F0"/>
    <w:rsid w:val="009B1FD8"/>
    <w:rsid w:val="009B2679"/>
    <w:rsid w:val="009B2CC9"/>
    <w:rsid w:val="009B30F0"/>
    <w:rsid w:val="009B349E"/>
    <w:rsid w:val="009B3E65"/>
    <w:rsid w:val="009B49A3"/>
    <w:rsid w:val="009B4ECF"/>
    <w:rsid w:val="009B5F49"/>
    <w:rsid w:val="009B713A"/>
    <w:rsid w:val="009B71C1"/>
    <w:rsid w:val="009B7805"/>
    <w:rsid w:val="009C0185"/>
    <w:rsid w:val="009C021A"/>
    <w:rsid w:val="009C05B8"/>
    <w:rsid w:val="009C273D"/>
    <w:rsid w:val="009C4C05"/>
    <w:rsid w:val="009C4D8B"/>
    <w:rsid w:val="009C51F2"/>
    <w:rsid w:val="009C791D"/>
    <w:rsid w:val="009D0299"/>
    <w:rsid w:val="009D0AC9"/>
    <w:rsid w:val="009D1013"/>
    <w:rsid w:val="009D18DF"/>
    <w:rsid w:val="009D238A"/>
    <w:rsid w:val="009D2819"/>
    <w:rsid w:val="009D3296"/>
    <w:rsid w:val="009D4116"/>
    <w:rsid w:val="009D4728"/>
    <w:rsid w:val="009D4E0A"/>
    <w:rsid w:val="009D577E"/>
    <w:rsid w:val="009E0A37"/>
    <w:rsid w:val="009E114E"/>
    <w:rsid w:val="009E15F6"/>
    <w:rsid w:val="009E1D54"/>
    <w:rsid w:val="009E29E2"/>
    <w:rsid w:val="009E3036"/>
    <w:rsid w:val="009E341E"/>
    <w:rsid w:val="009E3F6F"/>
    <w:rsid w:val="009E435A"/>
    <w:rsid w:val="009E5794"/>
    <w:rsid w:val="009E6844"/>
    <w:rsid w:val="009E696D"/>
    <w:rsid w:val="009E6D5A"/>
    <w:rsid w:val="009E707F"/>
    <w:rsid w:val="009F03BE"/>
    <w:rsid w:val="009F0620"/>
    <w:rsid w:val="009F0AE4"/>
    <w:rsid w:val="009F0F5C"/>
    <w:rsid w:val="009F18EC"/>
    <w:rsid w:val="009F2B2C"/>
    <w:rsid w:val="009F2D0E"/>
    <w:rsid w:val="009F31BD"/>
    <w:rsid w:val="009F40D9"/>
    <w:rsid w:val="009F5288"/>
    <w:rsid w:val="009F562C"/>
    <w:rsid w:val="009F56C0"/>
    <w:rsid w:val="009F6573"/>
    <w:rsid w:val="009F6CEA"/>
    <w:rsid w:val="009F6D12"/>
    <w:rsid w:val="009F6F0C"/>
    <w:rsid w:val="009F7608"/>
    <w:rsid w:val="00A00FB2"/>
    <w:rsid w:val="00A0126A"/>
    <w:rsid w:val="00A01D03"/>
    <w:rsid w:val="00A01E3D"/>
    <w:rsid w:val="00A040F7"/>
    <w:rsid w:val="00A05FCB"/>
    <w:rsid w:val="00A061F2"/>
    <w:rsid w:val="00A06707"/>
    <w:rsid w:val="00A07235"/>
    <w:rsid w:val="00A0753C"/>
    <w:rsid w:val="00A075A4"/>
    <w:rsid w:val="00A112DD"/>
    <w:rsid w:val="00A11763"/>
    <w:rsid w:val="00A1221B"/>
    <w:rsid w:val="00A13490"/>
    <w:rsid w:val="00A137DA"/>
    <w:rsid w:val="00A13D0F"/>
    <w:rsid w:val="00A13FF4"/>
    <w:rsid w:val="00A14387"/>
    <w:rsid w:val="00A16BB9"/>
    <w:rsid w:val="00A16E30"/>
    <w:rsid w:val="00A17719"/>
    <w:rsid w:val="00A20574"/>
    <w:rsid w:val="00A21DC8"/>
    <w:rsid w:val="00A22A6B"/>
    <w:rsid w:val="00A22FAC"/>
    <w:rsid w:val="00A23025"/>
    <w:rsid w:val="00A23AE4"/>
    <w:rsid w:val="00A24357"/>
    <w:rsid w:val="00A24BF1"/>
    <w:rsid w:val="00A25C08"/>
    <w:rsid w:val="00A26190"/>
    <w:rsid w:val="00A2726A"/>
    <w:rsid w:val="00A27A52"/>
    <w:rsid w:val="00A31432"/>
    <w:rsid w:val="00A31DBE"/>
    <w:rsid w:val="00A32A85"/>
    <w:rsid w:val="00A33E85"/>
    <w:rsid w:val="00A34AB7"/>
    <w:rsid w:val="00A35ABB"/>
    <w:rsid w:val="00A35B7C"/>
    <w:rsid w:val="00A407EB"/>
    <w:rsid w:val="00A40A3A"/>
    <w:rsid w:val="00A42C84"/>
    <w:rsid w:val="00A437E7"/>
    <w:rsid w:val="00A43E8A"/>
    <w:rsid w:val="00A445A5"/>
    <w:rsid w:val="00A449C7"/>
    <w:rsid w:val="00A44B4A"/>
    <w:rsid w:val="00A44C76"/>
    <w:rsid w:val="00A478E3"/>
    <w:rsid w:val="00A47B83"/>
    <w:rsid w:val="00A50AC4"/>
    <w:rsid w:val="00A512CA"/>
    <w:rsid w:val="00A5150C"/>
    <w:rsid w:val="00A52AA2"/>
    <w:rsid w:val="00A534F3"/>
    <w:rsid w:val="00A5360F"/>
    <w:rsid w:val="00A53B83"/>
    <w:rsid w:val="00A5422F"/>
    <w:rsid w:val="00A5432C"/>
    <w:rsid w:val="00A5455A"/>
    <w:rsid w:val="00A54782"/>
    <w:rsid w:val="00A55A2E"/>
    <w:rsid w:val="00A56078"/>
    <w:rsid w:val="00A567E9"/>
    <w:rsid w:val="00A56824"/>
    <w:rsid w:val="00A56A1D"/>
    <w:rsid w:val="00A60010"/>
    <w:rsid w:val="00A608C2"/>
    <w:rsid w:val="00A60EAF"/>
    <w:rsid w:val="00A60F66"/>
    <w:rsid w:val="00A61628"/>
    <w:rsid w:val="00A639AF"/>
    <w:rsid w:val="00A64223"/>
    <w:rsid w:val="00A643B7"/>
    <w:rsid w:val="00A645C6"/>
    <w:rsid w:val="00A64777"/>
    <w:rsid w:val="00A64FEA"/>
    <w:rsid w:val="00A65362"/>
    <w:rsid w:val="00A70540"/>
    <w:rsid w:val="00A71B8D"/>
    <w:rsid w:val="00A71C2B"/>
    <w:rsid w:val="00A732CE"/>
    <w:rsid w:val="00A7370A"/>
    <w:rsid w:val="00A73DC9"/>
    <w:rsid w:val="00A740FA"/>
    <w:rsid w:val="00A7418A"/>
    <w:rsid w:val="00A74D74"/>
    <w:rsid w:val="00A76849"/>
    <w:rsid w:val="00A76E14"/>
    <w:rsid w:val="00A77183"/>
    <w:rsid w:val="00A77768"/>
    <w:rsid w:val="00A7795B"/>
    <w:rsid w:val="00A816A4"/>
    <w:rsid w:val="00A81FD3"/>
    <w:rsid w:val="00A82BFE"/>
    <w:rsid w:val="00A84DE0"/>
    <w:rsid w:val="00A84EAF"/>
    <w:rsid w:val="00A85570"/>
    <w:rsid w:val="00A8578A"/>
    <w:rsid w:val="00A86F9D"/>
    <w:rsid w:val="00A8750C"/>
    <w:rsid w:val="00A876B4"/>
    <w:rsid w:val="00A87C2D"/>
    <w:rsid w:val="00A87D89"/>
    <w:rsid w:val="00A87F96"/>
    <w:rsid w:val="00A917C5"/>
    <w:rsid w:val="00A926C7"/>
    <w:rsid w:val="00A932FB"/>
    <w:rsid w:val="00A937E3"/>
    <w:rsid w:val="00A9478E"/>
    <w:rsid w:val="00A95581"/>
    <w:rsid w:val="00A95C44"/>
    <w:rsid w:val="00A95E20"/>
    <w:rsid w:val="00A968B8"/>
    <w:rsid w:val="00A96A14"/>
    <w:rsid w:val="00A9789B"/>
    <w:rsid w:val="00AA060B"/>
    <w:rsid w:val="00AA06B4"/>
    <w:rsid w:val="00AA0B76"/>
    <w:rsid w:val="00AA0F1B"/>
    <w:rsid w:val="00AA1738"/>
    <w:rsid w:val="00AA1B16"/>
    <w:rsid w:val="00AA1CDF"/>
    <w:rsid w:val="00AA2673"/>
    <w:rsid w:val="00AA3B1F"/>
    <w:rsid w:val="00AA432F"/>
    <w:rsid w:val="00AA608C"/>
    <w:rsid w:val="00AA6938"/>
    <w:rsid w:val="00AB052F"/>
    <w:rsid w:val="00AB09A2"/>
    <w:rsid w:val="00AB0E82"/>
    <w:rsid w:val="00AB12E8"/>
    <w:rsid w:val="00AB1345"/>
    <w:rsid w:val="00AB1719"/>
    <w:rsid w:val="00AB2894"/>
    <w:rsid w:val="00AB2E25"/>
    <w:rsid w:val="00AB4056"/>
    <w:rsid w:val="00AB5D79"/>
    <w:rsid w:val="00AB5FC8"/>
    <w:rsid w:val="00AB62F3"/>
    <w:rsid w:val="00AB6430"/>
    <w:rsid w:val="00AB65E4"/>
    <w:rsid w:val="00AB72E3"/>
    <w:rsid w:val="00AB7427"/>
    <w:rsid w:val="00AB7EF7"/>
    <w:rsid w:val="00AC0009"/>
    <w:rsid w:val="00AC0327"/>
    <w:rsid w:val="00AC1129"/>
    <w:rsid w:val="00AC23C7"/>
    <w:rsid w:val="00AC27B4"/>
    <w:rsid w:val="00AC2D06"/>
    <w:rsid w:val="00AC2F21"/>
    <w:rsid w:val="00AC3AA4"/>
    <w:rsid w:val="00AC5C3A"/>
    <w:rsid w:val="00AC659A"/>
    <w:rsid w:val="00AC69EE"/>
    <w:rsid w:val="00AC73F8"/>
    <w:rsid w:val="00AC798B"/>
    <w:rsid w:val="00AC7C58"/>
    <w:rsid w:val="00AD1BF0"/>
    <w:rsid w:val="00AD2000"/>
    <w:rsid w:val="00AD202A"/>
    <w:rsid w:val="00AD2A83"/>
    <w:rsid w:val="00AD441B"/>
    <w:rsid w:val="00AD4A8C"/>
    <w:rsid w:val="00AD6074"/>
    <w:rsid w:val="00AD75EE"/>
    <w:rsid w:val="00AE3F50"/>
    <w:rsid w:val="00AE46BD"/>
    <w:rsid w:val="00AE59DE"/>
    <w:rsid w:val="00AE65F7"/>
    <w:rsid w:val="00AE6852"/>
    <w:rsid w:val="00AF0CB6"/>
    <w:rsid w:val="00AF10F1"/>
    <w:rsid w:val="00AF16B5"/>
    <w:rsid w:val="00AF2C7C"/>
    <w:rsid w:val="00AF384F"/>
    <w:rsid w:val="00AF440B"/>
    <w:rsid w:val="00AF4837"/>
    <w:rsid w:val="00AF50AF"/>
    <w:rsid w:val="00AF728F"/>
    <w:rsid w:val="00B01232"/>
    <w:rsid w:val="00B01DA3"/>
    <w:rsid w:val="00B01E66"/>
    <w:rsid w:val="00B01FF7"/>
    <w:rsid w:val="00B02FD4"/>
    <w:rsid w:val="00B05E38"/>
    <w:rsid w:val="00B0737B"/>
    <w:rsid w:val="00B10F13"/>
    <w:rsid w:val="00B11F86"/>
    <w:rsid w:val="00B12D4A"/>
    <w:rsid w:val="00B12EDD"/>
    <w:rsid w:val="00B13B87"/>
    <w:rsid w:val="00B13C2B"/>
    <w:rsid w:val="00B14AA5"/>
    <w:rsid w:val="00B17632"/>
    <w:rsid w:val="00B17E29"/>
    <w:rsid w:val="00B17F3E"/>
    <w:rsid w:val="00B2151F"/>
    <w:rsid w:val="00B21C32"/>
    <w:rsid w:val="00B247D7"/>
    <w:rsid w:val="00B24B33"/>
    <w:rsid w:val="00B25779"/>
    <w:rsid w:val="00B25886"/>
    <w:rsid w:val="00B25930"/>
    <w:rsid w:val="00B259FE"/>
    <w:rsid w:val="00B25E6D"/>
    <w:rsid w:val="00B265B7"/>
    <w:rsid w:val="00B276EE"/>
    <w:rsid w:val="00B30A74"/>
    <w:rsid w:val="00B35EAB"/>
    <w:rsid w:val="00B35EBD"/>
    <w:rsid w:val="00B36BCA"/>
    <w:rsid w:val="00B370B3"/>
    <w:rsid w:val="00B37387"/>
    <w:rsid w:val="00B4125C"/>
    <w:rsid w:val="00B430EA"/>
    <w:rsid w:val="00B446DB"/>
    <w:rsid w:val="00B44B35"/>
    <w:rsid w:val="00B451CB"/>
    <w:rsid w:val="00B45AC4"/>
    <w:rsid w:val="00B46C61"/>
    <w:rsid w:val="00B46D7B"/>
    <w:rsid w:val="00B46F2E"/>
    <w:rsid w:val="00B47040"/>
    <w:rsid w:val="00B508BD"/>
    <w:rsid w:val="00B51017"/>
    <w:rsid w:val="00B52081"/>
    <w:rsid w:val="00B52AAE"/>
    <w:rsid w:val="00B538D8"/>
    <w:rsid w:val="00B542A0"/>
    <w:rsid w:val="00B54B01"/>
    <w:rsid w:val="00B55A4A"/>
    <w:rsid w:val="00B56E50"/>
    <w:rsid w:val="00B578F0"/>
    <w:rsid w:val="00B57FC7"/>
    <w:rsid w:val="00B61395"/>
    <w:rsid w:val="00B633A6"/>
    <w:rsid w:val="00B634CE"/>
    <w:rsid w:val="00B63637"/>
    <w:rsid w:val="00B63BDD"/>
    <w:rsid w:val="00B65599"/>
    <w:rsid w:val="00B65994"/>
    <w:rsid w:val="00B65D35"/>
    <w:rsid w:val="00B6685E"/>
    <w:rsid w:val="00B669E3"/>
    <w:rsid w:val="00B669F6"/>
    <w:rsid w:val="00B66EDB"/>
    <w:rsid w:val="00B673EC"/>
    <w:rsid w:val="00B677F5"/>
    <w:rsid w:val="00B67A4C"/>
    <w:rsid w:val="00B71AAC"/>
    <w:rsid w:val="00B71BD0"/>
    <w:rsid w:val="00B71E2A"/>
    <w:rsid w:val="00B729C6"/>
    <w:rsid w:val="00B73812"/>
    <w:rsid w:val="00B74578"/>
    <w:rsid w:val="00B74D04"/>
    <w:rsid w:val="00B77691"/>
    <w:rsid w:val="00B77D67"/>
    <w:rsid w:val="00B80F8E"/>
    <w:rsid w:val="00B81A54"/>
    <w:rsid w:val="00B8270B"/>
    <w:rsid w:val="00B8399F"/>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96C65"/>
    <w:rsid w:val="00BA011F"/>
    <w:rsid w:val="00BA1816"/>
    <w:rsid w:val="00BA1C82"/>
    <w:rsid w:val="00BA2241"/>
    <w:rsid w:val="00BA2528"/>
    <w:rsid w:val="00BA2DF2"/>
    <w:rsid w:val="00BA2F54"/>
    <w:rsid w:val="00BA3165"/>
    <w:rsid w:val="00BA3F00"/>
    <w:rsid w:val="00BA40B7"/>
    <w:rsid w:val="00BA4213"/>
    <w:rsid w:val="00BA47EC"/>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6BF"/>
    <w:rsid w:val="00BD0AAE"/>
    <w:rsid w:val="00BD1669"/>
    <w:rsid w:val="00BD1F5E"/>
    <w:rsid w:val="00BD208B"/>
    <w:rsid w:val="00BD2953"/>
    <w:rsid w:val="00BD2AF5"/>
    <w:rsid w:val="00BD373B"/>
    <w:rsid w:val="00BD37DC"/>
    <w:rsid w:val="00BD3C49"/>
    <w:rsid w:val="00BD418A"/>
    <w:rsid w:val="00BD4D24"/>
    <w:rsid w:val="00BD5BDD"/>
    <w:rsid w:val="00BE02C2"/>
    <w:rsid w:val="00BE05B8"/>
    <w:rsid w:val="00BE1EA7"/>
    <w:rsid w:val="00BE4594"/>
    <w:rsid w:val="00BE4E64"/>
    <w:rsid w:val="00BE583B"/>
    <w:rsid w:val="00BE5D26"/>
    <w:rsid w:val="00BE5E5F"/>
    <w:rsid w:val="00BE647B"/>
    <w:rsid w:val="00BE6575"/>
    <w:rsid w:val="00BE6776"/>
    <w:rsid w:val="00BE68F5"/>
    <w:rsid w:val="00BE7066"/>
    <w:rsid w:val="00BE79A7"/>
    <w:rsid w:val="00BF092C"/>
    <w:rsid w:val="00BF0DBE"/>
    <w:rsid w:val="00BF2444"/>
    <w:rsid w:val="00BF2B60"/>
    <w:rsid w:val="00BF2EDD"/>
    <w:rsid w:val="00BF3A7A"/>
    <w:rsid w:val="00BF4DC7"/>
    <w:rsid w:val="00BF539C"/>
    <w:rsid w:val="00BF639F"/>
    <w:rsid w:val="00BF641B"/>
    <w:rsid w:val="00C00659"/>
    <w:rsid w:val="00C00671"/>
    <w:rsid w:val="00C006BD"/>
    <w:rsid w:val="00C00D71"/>
    <w:rsid w:val="00C0193E"/>
    <w:rsid w:val="00C01DE3"/>
    <w:rsid w:val="00C0359D"/>
    <w:rsid w:val="00C03CAD"/>
    <w:rsid w:val="00C04EFC"/>
    <w:rsid w:val="00C051B2"/>
    <w:rsid w:val="00C060F4"/>
    <w:rsid w:val="00C06506"/>
    <w:rsid w:val="00C0695D"/>
    <w:rsid w:val="00C122CE"/>
    <w:rsid w:val="00C12D1F"/>
    <w:rsid w:val="00C12E0D"/>
    <w:rsid w:val="00C12E16"/>
    <w:rsid w:val="00C135B9"/>
    <w:rsid w:val="00C1360A"/>
    <w:rsid w:val="00C155F3"/>
    <w:rsid w:val="00C15846"/>
    <w:rsid w:val="00C15F05"/>
    <w:rsid w:val="00C20714"/>
    <w:rsid w:val="00C21227"/>
    <w:rsid w:val="00C215EA"/>
    <w:rsid w:val="00C22ED1"/>
    <w:rsid w:val="00C2325B"/>
    <w:rsid w:val="00C24BAA"/>
    <w:rsid w:val="00C24CA9"/>
    <w:rsid w:val="00C26024"/>
    <w:rsid w:val="00C260D7"/>
    <w:rsid w:val="00C26834"/>
    <w:rsid w:val="00C26AFF"/>
    <w:rsid w:val="00C27645"/>
    <w:rsid w:val="00C32721"/>
    <w:rsid w:val="00C331E1"/>
    <w:rsid w:val="00C3538C"/>
    <w:rsid w:val="00C356BC"/>
    <w:rsid w:val="00C35ED1"/>
    <w:rsid w:val="00C361B3"/>
    <w:rsid w:val="00C37774"/>
    <w:rsid w:val="00C379BF"/>
    <w:rsid w:val="00C37E7A"/>
    <w:rsid w:val="00C37F58"/>
    <w:rsid w:val="00C406E0"/>
    <w:rsid w:val="00C40DA1"/>
    <w:rsid w:val="00C40DB6"/>
    <w:rsid w:val="00C4427A"/>
    <w:rsid w:val="00C44D07"/>
    <w:rsid w:val="00C458E0"/>
    <w:rsid w:val="00C45908"/>
    <w:rsid w:val="00C469C1"/>
    <w:rsid w:val="00C46C37"/>
    <w:rsid w:val="00C47319"/>
    <w:rsid w:val="00C47D1D"/>
    <w:rsid w:val="00C50554"/>
    <w:rsid w:val="00C513B0"/>
    <w:rsid w:val="00C520B8"/>
    <w:rsid w:val="00C5322E"/>
    <w:rsid w:val="00C53663"/>
    <w:rsid w:val="00C53BC2"/>
    <w:rsid w:val="00C54BDB"/>
    <w:rsid w:val="00C550AF"/>
    <w:rsid w:val="00C55E12"/>
    <w:rsid w:val="00C56051"/>
    <w:rsid w:val="00C57191"/>
    <w:rsid w:val="00C578AB"/>
    <w:rsid w:val="00C60D92"/>
    <w:rsid w:val="00C60ECC"/>
    <w:rsid w:val="00C61451"/>
    <w:rsid w:val="00C61D2B"/>
    <w:rsid w:val="00C61E27"/>
    <w:rsid w:val="00C61ED6"/>
    <w:rsid w:val="00C623E9"/>
    <w:rsid w:val="00C62453"/>
    <w:rsid w:val="00C62588"/>
    <w:rsid w:val="00C6395C"/>
    <w:rsid w:val="00C63A7F"/>
    <w:rsid w:val="00C642A6"/>
    <w:rsid w:val="00C64B50"/>
    <w:rsid w:val="00C66C3F"/>
    <w:rsid w:val="00C66D8C"/>
    <w:rsid w:val="00C66F0A"/>
    <w:rsid w:val="00C71257"/>
    <w:rsid w:val="00C71B0E"/>
    <w:rsid w:val="00C71DE9"/>
    <w:rsid w:val="00C72368"/>
    <w:rsid w:val="00C72D07"/>
    <w:rsid w:val="00C730F1"/>
    <w:rsid w:val="00C73C90"/>
    <w:rsid w:val="00C74AA9"/>
    <w:rsid w:val="00C7586F"/>
    <w:rsid w:val="00C75B63"/>
    <w:rsid w:val="00C75FBB"/>
    <w:rsid w:val="00C766A0"/>
    <w:rsid w:val="00C77317"/>
    <w:rsid w:val="00C77500"/>
    <w:rsid w:val="00C8071D"/>
    <w:rsid w:val="00C813A7"/>
    <w:rsid w:val="00C81D6E"/>
    <w:rsid w:val="00C835BE"/>
    <w:rsid w:val="00C837CD"/>
    <w:rsid w:val="00C84DFE"/>
    <w:rsid w:val="00C856DC"/>
    <w:rsid w:val="00C867C3"/>
    <w:rsid w:val="00C879DB"/>
    <w:rsid w:val="00C91581"/>
    <w:rsid w:val="00C91D95"/>
    <w:rsid w:val="00C931FB"/>
    <w:rsid w:val="00C934C5"/>
    <w:rsid w:val="00C93EBE"/>
    <w:rsid w:val="00C94171"/>
    <w:rsid w:val="00C9505F"/>
    <w:rsid w:val="00C954E4"/>
    <w:rsid w:val="00C9596C"/>
    <w:rsid w:val="00C96A37"/>
    <w:rsid w:val="00C96DF0"/>
    <w:rsid w:val="00C97F94"/>
    <w:rsid w:val="00CA0033"/>
    <w:rsid w:val="00CA013B"/>
    <w:rsid w:val="00CA1C31"/>
    <w:rsid w:val="00CA2458"/>
    <w:rsid w:val="00CA29DA"/>
    <w:rsid w:val="00CA2C75"/>
    <w:rsid w:val="00CA2F38"/>
    <w:rsid w:val="00CA36EA"/>
    <w:rsid w:val="00CA3CE2"/>
    <w:rsid w:val="00CA43D7"/>
    <w:rsid w:val="00CA4839"/>
    <w:rsid w:val="00CA5307"/>
    <w:rsid w:val="00CA57D3"/>
    <w:rsid w:val="00CA5B63"/>
    <w:rsid w:val="00CA6942"/>
    <w:rsid w:val="00CA7E16"/>
    <w:rsid w:val="00CB0D4C"/>
    <w:rsid w:val="00CB1F93"/>
    <w:rsid w:val="00CB1FAB"/>
    <w:rsid w:val="00CB311F"/>
    <w:rsid w:val="00CB33F5"/>
    <w:rsid w:val="00CB346B"/>
    <w:rsid w:val="00CB3A5D"/>
    <w:rsid w:val="00CB4193"/>
    <w:rsid w:val="00CB4897"/>
    <w:rsid w:val="00CB6235"/>
    <w:rsid w:val="00CB7A1C"/>
    <w:rsid w:val="00CB7A22"/>
    <w:rsid w:val="00CC02B4"/>
    <w:rsid w:val="00CC092E"/>
    <w:rsid w:val="00CC1170"/>
    <w:rsid w:val="00CC31D4"/>
    <w:rsid w:val="00CC3B49"/>
    <w:rsid w:val="00CC3F2B"/>
    <w:rsid w:val="00CC5B76"/>
    <w:rsid w:val="00CC5DE4"/>
    <w:rsid w:val="00CC6AB9"/>
    <w:rsid w:val="00CC7007"/>
    <w:rsid w:val="00CC73D9"/>
    <w:rsid w:val="00CC7975"/>
    <w:rsid w:val="00CD0FBB"/>
    <w:rsid w:val="00CD1D22"/>
    <w:rsid w:val="00CD30E4"/>
    <w:rsid w:val="00CD4225"/>
    <w:rsid w:val="00CD5270"/>
    <w:rsid w:val="00CD5ADA"/>
    <w:rsid w:val="00CE045D"/>
    <w:rsid w:val="00CE0EFA"/>
    <w:rsid w:val="00CE2642"/>
    <w:rsid w:val="00CE2F3A"/>
    <w:rsid w:val="00CE32A9"/>
    <w:rsid w:val="00CE440E"/>
    <w:rsid w:val="00CE6363"/>
    <w:rsid w:val="00CF05C4"/>
    <w:rsid w:val="00CF1654"/>
    <w:rsid w:val="00CF190D"/>
    <w:rsid w:val="00CF1EA3"/>
    <w:rsid w:val="00CF3F3F"/>
    <w:rsid w:val="00CF4720"/>
    <w:rsid w:val="00CF4994"/>
    <w:rsid w:val="00CF568B"/>
    <w:rsid w:val="00CF5BF6"/>
    <w:rsid w:val="00CF6B1A"/>
    <w:rsid w:val="00CF728B"/>
    <w:rsid w:val="00CF7F16"/>
    <w:rsid w:val="00D005C3"/>
    <w:rsid w:val="00D0292D"/>
    <w:rsid w:val="00D02B3B"/>
    <w:rsid w:val="00D02E27"/>
    <w:rsid w:val="00D03186"/>
    <w:rsid w:val="00D032C8"/>
    <w:rsid w:val="00D03327"/>
    <w:rsid w:val="00D04911"/>
    <w:rsid w:val="00D04939"/>
    <w:rsid w:val="00D04BF7"/>
    <w:rsid w:val="00D04DD2"/>
    <w:rsid w:val="00D0520F"/>
    <w:rsid w:val="00D062DD"/>
    <w:rsid w:val="00D0742B"/>
    <w:rsid w:val="00D1011B"/>
    <w:rsid w:val="00D108F8"/>
    <w:rsid w:val="00D1121C"/>
    <w:rsid w:val="00D11B87"/>
    <w:rsid w:val="00D11C86"/>
    <w:rsid w:val="00D11D2D"/>
    <w:rsid w:val="00D12724"/>
    <w:rsid w:val="00D128AC"/>
    <w:rsid w:val="00D12E2A"/>
    <w:rsid w:val="00D137D9"/>
    <w:rsid w:val="00D14C68"/>
    <w:rsid w:val="00D14D2E"/>
    <w:rsid w:val="00D14E32"/>
    <w:rsid w:val="00D160E3"/>
    <w:rsid w:val="00D20353"/>
    <w:rsid w:val="00D20ED5"/>
    <w:rsid w:val="00D2197D"/>
    <w:rsid w:val="00D23595"/>
    <w:rsid w:val="00D2393F"/>
    <w:rsid w:val="00D249C5"/>
    <w:rsid w:val="00D24E2E"/>
    <w:rsid w:val="00D255B4"/>
    <w:rsid w:val="00D266D2"/>
    <w:rsid w:val="00D26D4D"/>
    <w:rsid w:val="00D2719C"/>
    <w:rsid w:val="00D271D9"/>
    <w:rsid w:val="00D2738D"/>
    <w:rsid w:val="00D2764F"/>
    <w:rsid w:val="00D300E6"/>
    <w:rsid w:val="00D30577"/>
    <w:rsid w:val="00D311A0"/>
    <w:rsid w:val="00D327A1"/>
    <w:rsid w:val="00D32C40"/>
    <w:rsid w:val="00D338B4"/>
    <w:rsid w:val="00D35489"/>
    <w:rsid w:val="00D35575"/>
    <w:rsid w:val="00D3596D"/>
    <w:rsid w:val="00D360E4"/>
    <w:rsid w:val="00D368F0"/>
    <w:rsid w:val="00D369BC"/>
    <w:rsid w:val="00D36B3F"/>
    <w:rsid w:val="00D36E2A"/>
    <w:rsid w:val="00D373B0"/>
    <w:rsid w:val="00D37804"/>
    <w:rsid w:val="00D407FF"/>
    <w:rsid w:val="00D42608"/>
    <w:rsid w:val="00D42C5A"/>
    <w:rsid w:val="00D432AA"/>
    <w:rsid w:val="00D450B3"/>
    <w:rsid w:val="00D47A8A"/>
    <w:rsid w:val="00D47B8D"/>
    <w:rsid w:val="00D50A16"/>
    <w:rsid w:val="00D51BE3"/>
    <w:rsid w:val="00D52920"/>
    <w:rsid w:val="00D52AAC"/>
    <w:rsid w:val="00D53870"/>
    <w:rsid w:val="00D55130"/>
    <w:rsid w:val="00D5519C"/>
    <w:rsid w:val="00D5560A"/>
    <w:rsid w:val="00D55642"/>
    <w:rsid w:val="00D5573D"/>
    <w:rsid w:val="00D573D5"/>
    <w:rsid w:val="00D5744C"/>
    <w:rsid w:val="00D57A2F"/>
    <w:rsid w:val="00D57C3B"/>
    <w:rsid w:val="00D60124"/>
    <w:rsid w:val="00D602E9"/>
    <w:rsid w:val="00D61B6C"/>
    <w:rsid w:val="00D6273E"/>
    <w:rsid w:val="00D62D58"/>
    <w:rsid w:val="00D63768"/>
    <w:rsid w:val="00D63BDB"/>
    <w:rsid w:val="00D645B8"/>
    <w:rsid w:val="00D65878"/>
    <w:rsid w:val="00D659A7"/>
    <w:rsid w:val="00D66ADE"/>
    <w:rsid w:val="00D67900"/>
    <w:rsid w:val="00D7080D"/>
    <w:rsid w:val="00D70DAC"/>
    <w:rsid w:val="00D7165F"/>
    <w:rsid w:val="00D71A3E"/>
    <w:rsid w:val="00D71C54"/>
    <w:rsid w:val="00D72721"/>
    <w:rsid w:val="00D73D60"/>
    <w:rsid w:val="00D74379"/>
    <w:rsid w:val="00D74409"/>
    <w:rsid w:val="00D753AF"/>
    <w:rsid w:val="00D7545C"/>
    <w:rsid w:val="00D7560A"/>
    <w:rsid w:val="00D77EE7"/>
    <w:rsid w:val="00D80076"/>
    <w:rsid w:val="00D809FA"/>
    <w:rsid w:val="00D80BC1"/>
    <w:rsid w:val="00D811F3"/>
    <w:rsid w:val="00D81EC4"/>
    <w:rsid w:val="00D8303F"/>
    <w:rsid w:val="00D83C0F"/>
    <w:rsid w:val="00D84C86"/>
    <w:rsid w:val="00D85530"/>
    <w:rsid w:val="00D85940"/>
    <w:rsid w:val="00D861D3"/>
    <w:rsid w:val="00D87EE6"/>
    <w:rsid w:val="00D907F4"/>
    <w:rsid w:val="00D908F7"/>
    <w:rsid w:val="00D91A67"/>
    <w:rsid w:val="00D91AC1"/>
    <w:rsid w:val="00D91C73"/>
    <w:rsid w:val="00D92177"/>
    <w:rsid w:val="00D932B3"/>
    <w:rsid w:val="00D93BF2"/>
    <w:rsid w:val="00D93C33"/>
    <w:rsid w:val="00D94C6D"/>
    <w:rsid w:val="00D95042"/>
    <w:rsid w:val="00D9625A"/>
    <w:rsid w:val="00D9787D"/>
    <w:rsid w:val="00D97E0C"/>
    <w:rsid w:val="00DA00EC"/>
    <w:rsid w:val="00DA11A1"/>
    <w:rsid w:val="00DA15A2"/>
    <w:rsid w:val="00DA1B75"/>
    <w:rsid w:val="00DA20D2"/>
    <w:rsid w:val="00DA2F75"/>
    <w:rsid w:val="00DA348D"/>
    <w:rsid w:val="00DA3611"/>
    <w:rsid w:val="00DA39BA"/>
    <w:rsid w:val="00DA490A"/>
    <w:rsid w:val="00DA5B25"/>
    <w:rsid w:val="00DA6635"/>
    <w:rsid w:val="00DA6AEF"/>
    <w:rsid w:val="00DA7A1B"/>
    <w:rsid w:val="00DB0815"/>
    <w:rsid w:val="00DB29BC"/>
    <w:rsid w:val="00DB33BB"/>
    <w:rsid w:val="00DB3B1C"/>
    <w:rsid w:val="00DB491C"/>
    <w:rsid w:val="00DB5A09"/>
    <w:rsid w:val="00DB5A51"/>
    <w:rsid w:val="00DB7EF4"/>
    <w:rsid w:val="00DC01B9"/>
    <w:rsid w:val="00DC10F6"/>
    <w:rsid w:val="00DC146A"/>
    <w:rsid w:val="00DC1519"/>
    <w:rsid w:val="00DC1705"/>
    <w:rsid w:val="00DC2E86"/>
    <w:rsid w:val="00DC622F"/>
    <w:rsid w:val="00DC767A"/>
    <w:rsid w:val="00DC78E0"/>
    <w:rsid w:val="00DC7B58"/>
    <w:rsid w:val="00DD010E"/>
    <w:rsid w:val="00DD026D"/>
    <w:rsid w:val="00DD3B3C"/>
    <w:rsid w:val="00DD4D08"/>
    <w:rsid w:val="00DD51F8"/>
    <w:rsid w:val="00DD523E"/>
    <w:rsid w:val="00DD66E8"/>
    <w:rsid w:val="00DD696E"/>
    <w:rsid w:val="00DD6A9C"/>
    <w:rsid w:val="00DD7740"/>
    <w:rsid w:val="00DD79D5"/>
    <w:rsid w:val="00DD7F88"/>
    <w:rsid w:val="00DE02B1"/>
    <w:rsid w:val="00DE1940"/>
    <w:rsid w:val="00DE1B93"/>
    <w:rsid w:val="00DE3448"/>
    <w:rsid w:val="00DE3A28"/>
    <w:rsid w:val="00DE418B"/>
    <w:rsid w:val="00DE52F6"/>
    <w:rsid w:val="00DE56DA"/>
    <w:rsid w:val="00DE5BA8"/>
    <w:rsid w:val="00DE5F08"/>
    <w:rsid w:val="00DE5F27"/>
    <w:rsid w:val="00DE6157"/>
    <w:rsid w:val="00DE6FAC"/>
    <w:rsid w:val="00DE72B2"/>
    <w:rsid w:val="00DE7C27"/>
    <w:rsid w:val="00DF036B"/>
    <w:rsid w:val="00DF0EE1"/>
    <w:rsid w:val="00DF174E"/>
    <w:rsid w:val="00DF1915"/>
    <w:rsid w:val="00DF4539"/>
    <w:rsid w:val="00DF4873"/>
    <w:rsid w:val="00DF4F85"/>
    <w:rsid w:val="00DF605C"/>
    <w:rsid w:val="00DF60A4"/>
    <w:rsid w:val="00DF6C84"/>
    <w:rsid w:val="00DF735F"/>
    <w:rsid w:val="00DF7A83"/>
    <w:rsid w:val="00E01121"/>
    <w:rsid w:val="00E01366"/>
    <w:rsid w:val="00E02462"/>
    <w:rsid w:val="00E036B2"/>
    <w:rsid w:val="00E03884"/>
    <w:rsid w:val="00E04172"/>
    <w:rsid w:val="00E06126"/>
    <w:rsid w:val="00E06649"/>
    <w:rsid w:val="00E07061"/>
    <w:rsid w:val="00E07751"/>
    <w:rsid w:val="00E1137E"/>
    <w:rsid w:val="00E13A4F"/>
    <w:rsid w:val="00E14FB1"/>
    <w:rsid w:val="00E150A5"/>
    <w:rsid w:val="00E15D56"/>
    <w:rsid w:val="00E16663"/>
    <w:rsid w:val="00E16A38"/>
    <w:rsid w:val="00E20229"/>
    <w:rsid w:val="00E20C7C"/>
    <w:rsid w:val="00E20E00"/>
    <w:rsid w:val="00E21B91"/>
    <w:rsid w:val="00E21DAA"/>
    <w:rsid w:val="00E21E70"/>
    <w:rsid w:val="00E22991"/>
    <w:rsid w:val="00E22EB1"/>
    <w:rsid w:val="00E23444"/>
    <w:rsid w:val="00E24CA1"/>
    <w:rsid w:val="00E26249"/>
    <w:rsid w:val="00E27F31"/>
    <w:rsid w:val="00E300E9"/>
    <w:rsid w:val="00E307BD"/>
    <w:rsid w:val="00E31315"/>
    <w:rsid w:val="00E3153D"/>
    <w:rsid w:val="00E327B8"/>
    <w:rsid w:val="00E32DBB"/>
    <w:rsid w:val="00E33B10"/>
    <w:rsid w:val="00E3431A"/>
    <w:rsid w:val="00E3498D"/>
    <w:rsid w:val="00E34B40"/>
    <w:rsid w:val="00E35694"/>
    <w:rsid w:val="00E36DB8"/>
    <w:rsid w:val="00E3707E"/>
    <w:rsid w:val="00E4046D"/>
    <w:rsid w:val="00E40EA7"/>
    <w:rsid w:val="00E41A01"/>
    <w:rsid w:val="00E423E5"/>
    <w:rsid w:val="00E42691"/>
    <w:rsid w:val="00E44350"/>
    <w:rsid w:val="00E4455C"/>
    <w:rsid w:val="00E44AF4"/>
    <w:rsid w:val="00E45530"/>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7B"/>
    <w:rsid w:val="00E543F1"/>
    <w:rsid w:val="00E546DA"/>
    <w:rsid w:val="00E55055"/>
    <w:rsid w:val="00E561F0"/>
    <w:rsid w:val="00E5656D"/>
    <w:rsid w:val="00E60738"/>
    <w:rsid w:val="00E607C4"/>
    <w:rsid w:val="00E60A8F"/>
    <w:rsid w:val="00E62AF2"/>
    <w:rsid w:val="00E63E0C"/>
    <w:rsid w:val="00E65363"/>
    <w:rsid w:val="00E65B01"/>
    <w:rsid w:val="00E66617"/>
    <w:rsid w:val="00E70ABF"/>
    <w:rsid w:val="00E712D5"/>
    <w:rsid w:val="00E72D6B"/>
    <w:rsid w:val="00E72E96"/>
    <w:rsid w:val="00E72FFE"/>
    <w:rsid w:val="00E73085"/>
    <w:rsid w:val="00E7470D"/>
    <w:rsid w:val="00E74D17"/>
    <w:rsid w:val="00E75363"/>
    <w:rsid w:val="00E754D1"/>
    <w:rsid w:val="00E77D62"/>
    <w:rsid w:val="00E77E14"/>
    <w:rsid w:val="00E80211"/>
    <w:rsid w:val="00E81159"/>
    <w:rsid w:val="00E81356"/>
    <w:rsid w:val="00E815AC"/>
    <w:rsid w:val="00E816B3"/>
    <w:rsid w:val="00E819A4"/>
    <w:rsid w:val="00E83CB5"/>
    <w:rsid w:val="00E849E3"/>
    <w:rsid w:val="00E84BEE"/>
    <w:rsid w:val="00E85173"/>
    <w:rsid w:val="00E8583E"/>
    <w:rsid w:val="00E8598D"/>
    <w:rsid w:val="00E86B4C"/>
    <w:rsid w:val="00E87361"/>
    <w:rsid w:val="00E90514"/>
    <w:rsid w:val="00E90B15"/>
    <w:rsid w:val="00E90BA2"/>
    <w:rsid w:val="00E90FC5"/>
    <w:rsid w:val="00E927A0"/>
    <w:rsid w:val="00E928BC"/>
    <w:rsid w:val="00E92B4F"/>
    <w:rsid w:val="00E93BE8"/>
    <w:rsid w:val="00E94F52"/>
    <w:rsid w:val="00E95477"/>
    <w:rsid w:val="00E9605C"/>
    <w:rsid w:val="00E96208"/>
    <w:rsid w:val="00E96C77"/>
    <w:rsid w:val="00E97400"/>
    <w:rsid w:val="00E97518"/>
    <w:rsid w:val="00EA0E24"/>
    <w:rsid w:val="00EA1B9A"/>
    <w:rsid w:val="00EA1DF9"/>
    <w:rsid w:val="00EA3125"/>
    <w:rsid w:val="00EA39C7"/>
    <w:rsid w:val="00EA4081"/>
    <w:rsid w:val="00EA4282"/>
    <w:rsid w:val="00EA60E8"/>
    <w:rsid w:val="00EA7934"/>
    <w:rsid w:val="00EB0412"/>
    <w:rsid w:val="00EB06D0"/>
    <w:rsid w:val="00EB0D63"/>
    <w:rsid w:val="00EB14BB"/>
    <w:rsid w:val="00EB241E"/>
    <w:rsid w:val="00EB2487"/>
    <w:rsid w:val="00EB264E"/>
    <w:rsid w:val="00EB27B0"/>
    <w:rsid w:val="00EB2ADB"/>
    <w:rsid w:val="00EB4D57"/>
    <w:rsid w:val="00EB4EE4"/>
    <w:rsid w:val="00EB52FC"/>
    <w:rsid w:val="00EB647F"/>
    <w:rsid w:val="00EB65E3"/>
    <w:rsid w:val="00EB766E"/>
    <w:rsid w:val="00EC0C66"/>
    <w:rsid w:val="00EC0EB1"/>
    <w:rsid w:val="00EC0F0B"/>
    <w:rsid w:val="00EC1D9E"/>
    <w:rsid w:val="00EC270A"/>
    <w:rsid w:val="00EC3843"/>
    <w:rsid w:val="00EC472B"/>
    <w:rsid w:val="00EC4965"/>
    <w:rsid w:val="00EC5305"/>
    <w:rsid w:val="00EC57A1"/>
    <w:rsid w:val="00EC5B81"/>
    <w:rsid w:val="00EC6676"/>
    <w:rsid w:val="00EC6710"/>
    <w:rsid w:val="00EC7309"/>
    <w:rsid w:val="00EC78B7"/>
    <w:rsid w:val="00EC7A03"/>
    <w:rsid w:val="00ED1091"/>
    <w:rsid w:val="00ED1765"/>
    <w:rsid w:val="00ED20F4"/>
    <w:rsid w:val="00ED2A91"/>
    <w:rsid w:val="00ED3392"/>
    <w:rsid w:val="00ED3A6D"/>
    <w:rsid w:val="00ED6CEA"/>
    <w:rsid w:val="00ED7748"/>
    <w:rsid w:val="00ED7CCC"/>
    <w:rsid w:val="00EE10EA"/>
    <w:rsid w:val="00EE1107"/>
    <w:rsid w:val="00EE12D7"/>
    <w:rsid w:val="00EE1E7D"/>
    <w:rsid w:val="00EE1EDA"/>
    <w:rsid w:val="00EE222A"/>
    <w:rsid w:val="00EE2813"/>
    <w:rsid w:val="00EE2DB5"/>
    <w:rsid w:val="00EE2E54"/>
    <w:rsid w:val="00EE312B"/>
    <w:rsid w:val="00EE3A62"/>
    <w:rsid w:val="00EE5E39"/>
    <w:rsid w:val="00EE71B7"/>
    <w:rsid w:val="00EE7948"/>
    <w:rsid w:val="00EE79F6"/>
    <w:rsid w:val="00EE7BC2"/>
    <w:rsid w:val="00EF13B6"/>
    <w:rsid w:val="00EF26AD"/>
    <w:rsid w:val="00EF26CC"/>
    <w:rsid w:val="00EF2725"/>
    <w:rsid w:val="00EF2759"/>
    <w:rsid w:val="00EF323E"/>
    <w:rsid w:val="00EF33F6"/>
    <w:rsid w:val="00EF374A"/>
    <w:rsid w:val="00EF38E6"/>
    <w:rsid w:val="00EF3C4C"/>
    <w:rsid w:val="00EF3FD1"/>
    <w:rsid w:val="00EF4A3F"/>
    <w:rsid w:val="00EF4C07"/>
    <w:rsid w:val="00EF689D"/>
    <w:rsid w:val="00EF7088"/>
    <w:rsid w:val="00EF7730"/>
    <w:rsid w:val="00F00128"/>
    <w:rsid w:val="00F004FC"/>
    <w:rsid w:val="00F00A50"/>
    <w:rsid w:val="00F026EE"/>
    <w:rsid w:val="00F03558"/>
    <w:rsid w:val="00F037D3"/>
    <w:rsid w:val="00F04599"/>
    <w:rsid w:val="00F05705"/>
    <w:rsid w:val="00F06F2E"/>
    <w:rsid w:val="00F06F66"/>
    <w:rsid w:val="00F0723B"/>
    <w:rsid w:val="00F074EB"/>
    <w:rsid w:val="00F10A44"/>
    <w:rsid w:val="00F10A4D"/>
    <w:rsid w:val="00F10F5D"/>
    <w:rsid w:val="00F1108D"/>
    <w:rsid w:val="00F119E9"/>
    <w:rsid w:val="00F11C7B"/>
    <w:rsid w:val="00F126B4"/>
    <w:rsid w:val="00F1388E"/>
    <w:rsid w:val="00F1396D"/>
    <w:rsid w:val="00F14A25"/>
    <w:rsid w:val="00F14F17"/>
    <w:rsid w:val="00F150F3"/>
    <w:rsid w:val="00F21DE2"/>
    <w:rsid w:val="00F250DA"/>
    <w:rsid w:val="00F25537"/>
    <w:rsid w:val="00F25755"/>
    <w:rsid w:val="00F26449"/>
    <w:rsid w:val="00F2761B"/>
    <w:rsid w:val="00F27D72"/>
    <w:rsid w:val="00F30C4B"/>
    <w:rsid w:val="00F316AC"/>
    <w:rsid w:val="00F318C6"/>
    <w:rsid w:val="00F3281B"/>
    <w:rsid w:val="00F34D17"/>
    <w:rsid w:val="00F34DB1"/>
    <w:rsid w:val="00F3548C"/>
    <w:rsid w:val="00F35670"/>
    <w:rsid w:val="00F35FD3"/>
    <w:rsid w:val="00F37127"/>
    <w:rsid w:val="00F3797E"/>
    <w:rsid w:val="00F4028A"/>
    <w:rsid w:val="00F40C0A"/>
    <w:rsid w:val="00F40DDC"/>
    <w:rsid w:val="00F4314C"/>
    <w:rsid w:val="00F447D3"/>
    <w:rsid w:val="00F44E59"/>
    <w:rsid w:val="00F44FAD"/>
    <w:rsid w:val="00F45133"/>
    <w:rsid w:val="00F455D1"/>
    <w:rsid w:val="00F45ED6"/>
    <w:rsid w:val="00F46F6F"/>
    <w:rsid w:val="00F47373"/>
    <w:rsid w:val="00F508CA"/>
    <w:rsid w:val="00F50CFF"/>
    <w:rsid w:val="00F51AAB"/>
    <w:rsid w:val="00F52060"/>
    <w:rsid w:val="00F53784"/>
    <w:rsid w:val="00F54EA9"/>
    <w:rsid w:val="00F54F06"/>
    <w:rsid w:val="00F55AD3"/>
    <w:rsid w:val="00F56201"/>
    <w:rsid w:val="00F56228"/>
    <w:rsid w:val="00F5659D"/>
    <w:rsid w:val="00F56DC1"/>
    <w:rsid w:val="00F6063B"/>
    <w:rsid w:val="00F60D29"/>
    <w:rsid w:val="00F614FC"/>
    <w:rsid w:val="00F61BDC"/>
    <w:rsid w:val="00F6242C"/>
    <w:rsid w:val="00F6252C"/>
    <w:rsid w:val="00F64714"/>
    <w:rsid w:val="00F64F11"/>
    <w:rsid w:val="00F65122"/>
    <w:rsid w:val="00F66697"/>
    <w:rsid w:val="00F67B24"/>
    <w:rsid w:val="00F71449"/>
    <w:rsid w:val="00F71590"/>
    <w:rsid w:val="00F715F7"/>
    <w:rsid w:val="00F723D9"/>
    <w:rsid w:val="00F72F63"/>
    <w:rsid w:val="00F73594"/>
    <w:rsid w:val="00F7577C"/>
    <w:rsid w:val="00F77991"/>
    <w:rsid w:val="00F80021"/>
    <w:rsid w:val="00F802DF"/>
    <w:rsid w:val="00F813AB"/>
    <w:rsid w:val="00F81941"/>
    <w:rsid w:val="00F82B77"/>
    <w:rsid w:val="00F82B95"/>
    <w:rsid w:val="00F83525"/>
    <w:rsid w:val="00F83F96"/>
    <w:rsid w:val="00F84E5D"/>
    <w:rsid w:val="00F856FD"/>
    <w:rsid w:val="00F87AB4"/>
    <w:rsid w:val="00F93954"/>
    <w:rsid w:val="00F9432F"/>
    <w:rsid w:val="00F945EB"/>
    <w:rsid w:val="00F948A3"/>
    <w:rsid w:val="00F96056"/>
    <w:rsid w:val="00F968F8"/>
    <w:rsid w:val="00F97350"/>
    <w:rsid w:val="00F973AF"/>
    <w:rsid w:val="00F9775D"/>
    <w:rsid w:val="00FA02AC"/>
    <w:rsid w:val="00FA2FF7"/>
    <w:rsid w:val="00FA6677"/>
    <w:rsid w:val="00FA67A6"/>
    <w:rsid w:val="00FA688A"/>
    <w:rsid w:val="00FA6941"/>
    <w:rsid w:val="00FA6F06"/>
    <w:rsid w:val="00FA755D"/>
    <w:rsid w:val="00FA7584"/>
    <w:rsid w:val="00FA7BE0"/>
    <w:rsid w:val="00FA7E26"/>
    <w:rsid w:val="00FB1193"/>
    <w:rsid w:val="00FB1B2D"/>
    <w:rsid w:val="00FB1F25"/>
    <w:rsid w:val="00FB27A7"/>
    <w:rsid w:val="00FB2C1B"/>
    <w:rsid w:val="00FB3668"/>
    <w:rsid w:val="00FB3FFA"/>
    <w:rsid w:val="00FB440C"/>
    <w:rsid w:val="00FB4859"/>
    <w:rsid w:val="00FB530E"/>
    <w:rsid w:val="00FB5BF5"/>
    <w:rsid w:val="00FB5EA7"/>
    <w:rsid w:val="00FB649B"/>
    <w:rsid w:val="00FB74B7"/>
    <w:rsid w:val="00FB7B2C"/>
    <w:rsid w:val="00FC00C4"/>
    <w:rsid w:val="00FC0582"/>
    <w:rsid w:val="00FC172C"/>
    <w:rsid w:val="00FC27C5"/>
    <w:rsid w:val="00FC3124"/>
    <w:rsid w:val="00FC31B6"/>
    <w:rsid w:val="00FC39D4"/>
    <w:rsid w:val="00FC3C14"/>
    <w:rsid w:val="00FC426F"/>
    <w:rsid w:val="00FC5CD2"/>
    <w:rsid w:val="00FC6756"/>
    <w:rsid w:val="00FC6E03"/>
    <w:rsid w:val="00FC74E4"/>
    <w:rsid w:val="00FC7F10"/>
    <w:rsid w:val="00FD3DE9"/>
    <w:rsid w:val="00FD42C6"/>
    <w:rsid w:val="00FD42DD"/>
    <w:rsid w:val="00FD4F5A"/>
    <w:rsid w:val="00FD52C4"/>
    <w:rsid w:val="00FD5758"/>
    <w:rsid w:val="00FD5F7B"/>
    <w:rsid w:val="00FD773E"/>
    <w:rsid w:val="00FD779C"/>
    <w:rsid w:val="00FE0524"/>
    <w:rsid w:val="00FE099E"/>
    <w:rsid w:val="00FE17C5"/>
    <w:rsid w:val="00FE391C"/>
    <w:rsid w:val="00FE3BAD"/>
    <w:rsid w:val="00FE44B0"/>
    <w:rsid w:val="00FE45FA"/>
    <w:rsid w:val="00FE57E6"/>
    <w:rsid w:val="00FE5FA2"/>
    <w:rsid w:val="00FE70BE"/>
    <w:rsid w:val="00FE718E"/>
    <w:rsid w:val="00FE7FDE"/>
    <w:rsid w:val="00FF099F"/>
    <w:rsid w:val="00FF0BFF"/>
    <w:rsid w:val="00FF176D"/>
    <w:rsid w:val="00FF29EC"/>
    <w:rsid w:val="00FF2B63"/>
    <w:rsid w:val="00FF33A7"/>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07686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EC5B81"/>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07686A"/>
    <w:rPr>
      <w:rFonts w:ascii="IRYakout" w:eastAsia="Calibri" w:hAnsi="IRYakout" w:cs="IRYakout"/>
      <w:bCs/>
      <w:sz w:val="32"/>
      <w:szCs w:val="32"/>
    </w:rPr>
  </w:style>
  <w:style w:type="character" w:customStyle="1" w:styleId="Char2">
    <w:name w:val="تیتر دوم Char"/>
    <w:basedOn w:val="Char0"/>
    <w:link w:val="a2"/>
    <w:rsid w:val="00EC5B81"/>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3036F3"/>
    <w:pPr>
      <w:spacing w:after="60"/>
      <w:jc w:val="both"/>
    </w:pPr>
    <w:rPr>
      <w:rFonts w:ascii="KFGQPC Uthman Taha Naskh" w:hAnsi="KFGQPC Uthman Taha Naskh" w:cs="KFGQPC Uthman Taha Naskh"/>
    </w:rPr>
  </w:style>
  <w:style w:type="character" w:customStyle="1" w:styleId="Char7">
    <w:name w:val="احاديث Char"/>
    <w:basedOn w:val="Char0"/>
    <w:link w:val="a7"/>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9C273D"/>
    <w:pPr>
      <w:spacing w:before="120"/>
      <w:ind w:firstLine="0"/>
      <w:jc w:val="both"/>
    </w:pPr>
    <w:rPr>
      <w:rFonts w:ascii="IRYakout" w:hAnsi="IRYakout" w:cs="IRYakout"/>
      <w:bCs/>
    </w:rPr>
  </w:style>
  <w:style w:type="paragraph" w:styleId="TOC2">
    <w:name w:val="toc 2"/>
    <w:basedOn w:val="Normal"/>
    <w:next w:val="Normal"/>
    <w:uiPriority w:val="39"/>
    <w:unhideWhenUsed/>
    <w:rsid w:val="009C273D"/>
    <w:pPr>
      <w:ind w:left="284" w:firstLine="0"/>
      <w:jc w:val="both"/>
    </w:pPr>
    <w:rPr>
      <w:rFonts w:ascii="IRNazli" w:hAnsi="IRNazli" w:cs="IRNazli"/>
    </w:rPr>
  </w:style>
  <w:style w:type="paragraph" w:styleId="TOC3">
    <w:name w:val="toc 3"/>
    <w:basedOn w:val="Normal"/>
    <w:next w:val="Normal"/>
    <w:uiPriority w:val="39"/>
    <w:unhideWhenUsed/>
    <w:rsid w:val="009C273D"/>
    <w:pPr>
      <w:ind w:left="567" w:firstLine="0"/>
      <w:jc w:val="both"/>
    </w:pPr>
    <w:rPr>
      <w:rFonts w:ascii="IRNazli" w:hAnsi="IRNazli" w:cs="IRNazli"/>
      <w:sz w:val="27"/>
      <w:szCs w:val="27"/>
    </w:rPr>
  </w:style>
  <w:style w:type="paragraph" w:customStyle="1" w:styleId="ab">
    <w:name w:val="تیتر سوم"/>
    <w:basedOn w:val="a0"/>
    <w:link w:val="Charb"/>
    <w:qFormat/>
    <w:rsid w:val="00EC5B81"/>
    <w:pPr>
      <w:keepNext/>
      <w:spacing w:before="240"/>
      <w:ind w:firstLine="0"/>
      <w:outlineLvl w:val="2"/>
    </w:pPr>
    <w:rPr>
      <w:bCs/>
      <w:sz w:val="26"/>
      <w:szCs w:val="26"/>
      <w:lang w:bidi="fa-IR"/>
    </w:rPr>
  </w:style>
  <w:style w:type="character" w:customStyle="1" w:styleId="Charb">
    <w:name w:val="تیتر سوم Char"/>
    <w:basedOn w:val="Char0"/>
    <w:link w:val="ab"/>
    <w:rsid w:val="00EC5B81"/>
    <w:rPr>
      <w:rFonts w:ascii="IRNazli" w:eastAsia="Calibri" w:hAnsi="IRNazli" w:cs="IRNazli"/>
      <w:bCs/>
      <w:sz w:val="26"/>
      <w:szCs w:val="26"/>
      <w:lang w:bidi="fa-IR"/>
    </w:rPr>
  </w:style>
  <w:style w:type="paragraph" w:customStyle="1" w:styleId="ac">
    <w:name w:val="شماره پاورقی"/>
    <w:basedOn w:val="Normal"/>
    <w:link w:val="Charc"/>
    <w:qFormat/>
    <w:rsid w:val="009104E4"/>
    <w:pPr>
      <w:jc w:val="both"/>
    </w:pPr>
    <w:rPr>
      <w:rFonts w:ascii="IRNazli" w:eastAsia="Times New Roman" w:hAnsi="IRNazli" w:cs="IRNazli"/>
      <w:vertAlign w:val="superscript"/>
      <w:lang w:bidi="fa-IR"/>
    </w:rPr>
  </w:style>
  <w:style w:type="character" w:customStyle="1" w:styleId="Charc">
    <w:name w:val="شماره پاورقی Char"/>
    <w:basedOn w:val="DefaultParagraphFont"/>
    <w:link w:val="ac"/>
    <w:rsid w:val="009104E4"/>
    <w:rPr>
      <w:rFonts w:ascii="IRNazli" w:eastAsia="Times New Roman" w:hAnsi="IRNazli" w:cs="IRNazli"/>
      <w:sz w:val="28"/>
      <w:szCs w:val="28"/>
      <w:vertAlign w:val="superscript"/>
      <w:lang w:bidi="fa-IR"/>
    </w:rPr>
  </w:style>
  <w:style w:type="paragraph" w:customStyle="1" w:styleId="ad">
    <w:name w:val="تیتر چهارم"/>
    <w:basedOn w:val="a0"/>
    <w:link w:val="Chard"/>
    <w:qFormat/>
    <w:rsid w:val="00EC5B81"/>
    <w:pPr>
      <w:keepNext/>
      <w:spacing w:before="180"/>
      <w:ind w:firstLine="0"/>
      <w:outlineLvl w:val="3"/>
    </w:pPr>
    <w:rPr>
      <w:bCs/>
      <w:sz w:val="25"/>
      <w:szCs w:val="25"/>
      <w:lang w:bidi="fa-IR"/>
    </w:rPr>
  </w:style>
  <w:style w:type="character" w:customStyle="1" w:styleId="Chard">
    <w:name w:val="تیتر چهارم Char"/>
    <w:basedOn w:val="Char0"/>
    <w:link w:val="ad"/>
    <w:rsid w:val="00EC5B81"/>
    <w:rPr>
      <w:rFonts w:ascii="IRNazli" w:eastAsia="Calibri" w:hAnsi="IRNazli" w:cs="IRNazli"/>
      <w:bCs/>
      <w:sz w:val="25"/>
      <w:szCs w:val="25"/>
      <w:lang w:bidi="fa-IR"/>
    </w:rPr>
  </w:style>
  <w:style w:type="paragraph" w:styleId="TOC4">
    <w:name w:val="toc 4"/>
    <w:basedOn w:val="Normal"/>
    <w:next w:val="Normal"/>
    <w:uiPriority w:val="39"/>
    <w:unhideWhenUsed/>
    <w:rsid w:val="009C273D"/>
    <w:pPr>
      <w:ind w:left="851" w:firstLine="0"/>
      <w:jc w:val="both"/>
    </w:pPr>
    <w:rPr>
      <w:rFonts w:ascii="IRNazli" w:hAnsi="IRNazli" w:cs="IRNazli"/>
      <w:sz w:val="26"/>
      <w:szCs w:val="26"/>
    </w:rPr>
  </w:style>
  <w:style w:type="character" w:customStyle="1" w:styleId="apple-style-span">
    <w:name w:val="apple-style-span"/>
    <w:basedOn w:val="DefaultParagraphFont"/>
    <w:rsid w:val="006726FA"/>
  </w:style>
  <w:style w:type="character" w:customStyle="1" w:styleId="apple-converted-space">
    <w:name w:val="apple-converted-space"/>
    <w:basedOn w:val="DefaultParagraphFont"/>
    <w:rsid w:val="00EC270A"/>
  </w:style>
  <w:style w:type="character" w:styleId="Emphasis">
    <w:name w:val="Emphasis"/>
    <w:basedOn w:val="DefaultParagraphFont"/>
    <w:uiPriority w:val="20"/>
    <w:qFormat/>
    <w:rsid w:val="002D581B"/>
    <w:rPr>
      <w:i/>
      <w:iCs/>
    </w:rPr>
  </w:style>
  <w:style w:type="character" w:customStyle="1" w:styleId="st">
    <w:name w:val="st"/>
    <w:basedOn w:val="DefaultParagraphFont"/>
    <w:rsid w:val="007E0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07686A"/>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EC5B81"/>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07686A"/>
    <w:rPr>
      <w:rFonts w:ascii="IRYakout" w:eastAsia="Calibri" w:hAnsi="IRYakout" w:cs="IRYakout"/>
      <w:bCs/>
      <w:sz w:val="32"/>
      <w:szCs w:val="32"/>
    </w:rPr>
  </w:style>
  <w:style w:type="character" w:customStyle="1" w:styleId="Char2">
    <w:name w:val="تیتر دوم Char"/>
    <w:basedOn w:val="Char0"/>
    <w:link w:val="a2"/>
    <w:rsid w:val="00EC5B81"/>
    <w:rPr>
      <w:rFonts w:ascii="IRZar" w:eastAsia="Calibri" w:hAnsi="IRZar" w:cs="IRZar"/>
      <w:bCs/>
      <w:sz w:val="24"/>
      <w:szCs w:val="24"/>
    </w:rPr>
  </w:style>
  <w:style w:type="paragraph" w:customStyle="1" w:styleId="a3">
    <w:name w:val="نص عربي"/>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ي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paragraph" w:customStyle="1" w:styleId="a6">
    <w:name w:val="متن بولد پاورقی"/>
    <w:basedOn w:val="a0"/>
    <w:link w:val="Char6"/>
    <w:rsid w:val="00A60EAF"/>
    <w:pPr>
      <w:ind w:left="272" w:hanging="272"/>
    </w:pPr>
    <w:rPr>
      <w:bCs/>
      <w:sz w:val="22"/>
      <w:szCs w:val="22"/>
    </w:rPr>
  </w:style>
  <w:style w:type="character" w:customStyle="1" w:styleId="Char6">
    <w:name w:val="متن بولد پاورقی Char"/>
    <w:basedOn w:val="Char0"/>
    <w:link w:val="a6"/>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احاديث"/>
    <w:basedOn w:val="Normal"/>
    <w:link w:val="Char7"/>
    <w:qFormat/>
    <w:rsid w:val="003036F3"/>
    <w:pPr>
      <w:spacing w:after="60"/>
      <w:jc w:val="both"/>
    </w:pPr>
    <w:rPr>
      <w:rFonts w:ascii="KFGQPC Uthman Taha Naskh" w:hAnsi="KFGQPC Uthman Taha Naskh" w:cs="KFGQPC Uthman Taha Naskh"/>
    </w:rPr>
  </w:style>
  <w:style w:type="character" w:customStyle="1" w:styleId="Char7">
    <w:name w:val="احاديث Char"/>
    <w:basedOn w:val="Char0"/>
    <w:link w:val="a7"/>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8">
    <w:name w:val="آيات"/>
    <w:basedOn w:val="a7"/>
    <w:link w:val="Char8"/>
    <w:qFormat/>
    <w:rsid w:val="00CD5ADA"/>
    <w:rPr>
      <w:rFonts w:ascii="Traditional Arabic" w:hAnsi="Traditional Arabic" w:cs="KFGQPC Uthmanic Script HAFS"/>
      <w:color w:val="000000"/>
      <w:shd w:val="clear" w:color="auto" w:fill="FFFFFF"/>
    </w:rPr>
  </w:style>
  <w:style w:type="character" w:customStyle="1" w:styleId="Char8">
    <w:name w:val="آيات Char"/>
    <w:basedOn w:val="Char7"/>
    <w:link w:val="a8"/>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9">
    <w:name w:val="آیات پاورقی"/>
    <w:basedOn w:val="a0"/>
    <w:link w:val="Char9"/>
    <w:qFormat/>
    <w:rsid w:val="005211CA"/>
    <w:pPr>
      <w:ind w:left="272" w:hanging="272"/>
    </w:pPr>
    <w:rPr>
      <w:rFonts w:ascii="KFGQPC Uthmanic Script HAFS" w:hAnsi="KFGQPC Uthmanic Script HAFS" w:cs="KFGQPC Uthmanic Script HAFS"/>
      <w:sz w:val="24"/>
      <w:szCs w:val="24"/>
      <w:lang w:bidi="fa-IR"/>
    </w:rPr>
  </w:style>
  <w:style w:type="character" w:customStyle="1" w:styleId="Char9">
    <w:name w:val="آیات پاورقی Char"/>
    <w:basedOn w:val="Char0"/>
    <w:link w:val="a9"/>
    <w:rsid w:val="005211CA"/>
    <w:rPr>
      <w:rFonts w:ascii="KFGQPC Uthmanic Script HAFS" w:eastAsia="Calibri" w:hAnsi="KFGQPC Uthmanic Script HAFS" w:cs="KFGQPC Uthmanic Script HAFS"/>
      <w:sz w:val="24"/>
      <w:szCs w:val="24"/>
      <w:lang w:bidi="fa-IR"/>
    </w:rPr>
  </w:style>
  <w:style w:type="paragraph" w:customStyle="1" w:styleId="aa">
    <w:name w:val="متن پاورقی"/>
    <w:basedOn w:val="Normal"/>
    <w:link w:val="Chara"/>
    <w:qFormat/>
    <w:rsid w:val="00957580"/>
    <w:pPr>
      <w:ind w:left="272" w:hanging="272"/>
      <w:jc w:val="both"/>
    </w:pPr>
    <w:rPr>
      <w:rFonts w:ascii="IRNazli" w:eastAsia="Times New Roman" w:hAnsi="IRNazli" w:cs="IRNazli"/>
      <w:sz w:val="24"/>
      <w:szCs w:val="24"/>
      <w:lang w:bidi="fa-IR"/>
    </w:rPr>
  </w:style>
  <w:style w:type="character" w:customStyle="1" w:styleId="Chara">
    <w:name w:val="متن پاورقی Char"/>
    <w:basedOn w:val="DefaultParagraphFont"/>
    <w:link w:val="aa"/>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9C273D"/>
    <w:pPr>
      <w:spacing w:before="120"/>
      <w:ind w:firstLine="0"/>
      <w:jc w:val="both"/>
    </w:pPr>
    <w:rPr>
      <w:rFonts w:ascii="IRYakout" w:hAnsi="IRYakout" w:cs="IRYakout"/>
      <w:bCs/>
    </w:rPr>
  </w:style>
  <w:style w:type="paragraph" w:styleId="TOC2">
    <w:name w:val="toc 2"/>
    <w:basedOn w:val="Normal"/>
    <w:next w:val="Normal"/>
    <w:uiPriority w:val="39"/>
    <w:unhideWhenUsed/>
    <w:rsid w:val="009C273D"/>
    <w:pPr>
      <w:ind w:left="284" w:firstLine="0"/>
      <w:jc w:val="both"/>
    </w:pPr>
    <w:rPr>
      <w:rFonts w:ascii="IRNazli" w:hAnsi="IRNazli" w:cs="IRNazli"/>
    </w:rPr>
  </w:style>
  <w:style w:type="paragraph" w:styleId="TOC3">
    <w:name w:val="toc 3"/>
    <w:basedOn w:val="Normal"/>
    <w:next w:val="Normal"/>
    <w:uiPriority w:val="39"/>
    <w:unhideWhenUsed/>
    <w:rsid w:val="009C273D"/>
    <w:pPr>
      <w:ind w:left="567" w:firstLine="0"/>
      <w:jc w:val="both"/>
    </w:pPr>
    <w:rPr>
      <w:rFonts w:ascii="IRNazli" w:hAnsi="IRNazli" w:cs="IRNazli"/>
      <w:sz w:val="27"/>
      <w:szCs w:val="27"/>
    </w:rPr>
  </w:style>
  <w:style w:type="paragraph" w:customStyle="1" w:styleId="ab">
    <w:name w:val="تیتر سوم"/>
    <w:basedOn w:val="a0"/>
    <w:link w:val="Charb"/>
    <w:qFormat/>
    <w:rsid w:val="00EC5B81"/>
    <w:pPr>
      <w:keepNext/>
      <w:spacing w:before="240"/>
      <w:ind w:firstLine="0"/>
      <w:outlineLvl w:val="2"/>
    </w:pPr>
    <w:rPr>
      <w:bCs/>
      <w:sz w:val="26"/>
      <w:szCs w:val="26"/>
      <w:lang w:bidi="fa-IR"/>
    </w:rPr>
  </w:style>
  <w:style w:type="character" w:customStyle="1" w:styleId="Charb">
    <w:name w:val="تیتر سوم Char"/>
    <w:basedOn w:val="Char0"/>
    <w:link w:val="ab"/>
    <w:rsid w:val="00EC5B81"/>
    <w:rPr>
      <w:rFonts w:ascii="IRNazli" w:eastAsia="Calibri" w:hAnsi="IRNazli" w:cs="IRNazli"/>
      <w:bCs/>
      <w:sz w:val="26"/>
      <w:szCs w:val="26"/>
      <w:lang w:bidi="fa-IR"/>
    </w:rPr>
  </w:style>
  <w:style w:type="paragraph" w:customStyle="1" w:styleId="ac">
    <w:name w:val="شماره پاورقی"/>
    <w:basedOn w:val="Normal"/>
    <w:link w:val="Charc"/>
    <w:qFormat/>
    <w:rsid w:val="009104E4"/>
    <w:pPr>
      <w:jc w:val="both"/>
    </w:pPr>
    <w:rPr>
      <w:rFonts w:ascii="IRNazli" w:eastAsia="Times New Roman" w:hAnsi="IRNazli" w:cs="IRNazli"/>
      <w:vertAlign w:val="superscript"/>
      <w:lang w:bidi="fa-IR"/>
    </w:rPr>
  </w:style>
  <w:style w:type="character" w:customStyle="1" w:styleId="Charc">
    <w:name w:val="شماره پاورقی Char"/>
    <w:basedOn w:val="DefaultParagraphFont"/>
    <w:link w:val="ac"/>
    <w:rsid w:val="009104E4"/>
    <w:rPr>
      <w:rFonts w:ascii="IRNazli" w:eastAsia="Times New Roman" w:hAnsi="IRNazli" w:cs="IRNazli"/>
      <w:sz w:val="28"/>
      <w:szCs w:val="28"/>
      <w:vertAlign w:val="superscript"/>
      <w:lang w:bidi="fa-IR"/>
    </w:rPr>
  </w:style>
  <w:style w:type="paragraph" w:customStyle="1" w:styleId="ad">
    <w:name w:val="تیتر چهارم"/>
    <w:basedOn w:val="a0"/>
    <w:link w:val="Chard"/>
    <w:qFormat/>
    <w:rsid w:val="00EC5B81"/>
    <w:pPr>
      <w:keepNext/>
      <w:spacing w:before="180"/>
      <w:ind w:firstLine="0"/>
      <w:outlineLvl w:val="3"/>
    </w:pPr>
    <w:rPr>
      <w:bCs/>
      <w:sz w:val="25"/>
      <w:szCs w:val="25"/>
      <w:lang w:bidi="fa-IR"/>
    </w:rPr>
  </w:style>
  <w:style w:type="character" w:customStyle="1" w:styleId="Chard">
    <w:name w:val="تیتر چهارم Char"/>
    <w:basedOn w:val="Char0"/>
    <w:link w:val="ad"/>
    <w:rsid w:val="00EC5B81"/>
    <w:rPr>
      <w:rFonts w:ascii="IRNazli" w:eastAsia="Calibri" w:hAnsi="IRNazli" w:cs="IRNazli"/>
      <w:bCs/>
      <w:sz w:val="25"/>
      <w:szCs w:val="25"/>
      <w:lang w:bidi="fa-IR"/>
    </w:rPr>
  </w:style>
  <w:style w:type="paragraph" w:styleId="TOC4">
    <w:name w:val="toc 4"/>
    <w:basedOn w:val="Normal"/>
    <w:next w:val="Normal"/>
    <w:uiPriority w:val="39"/>
    <w:unhideWhenUsed/>
    <w:rsid w:val="009C273D"/>
    <w:pPr>
      <w:ind w:left="851" w:firstLine="0"/>
      <w:jc w:val="both"/>
    </w:pPr>
    <w:rPr>
      <w:rFonts w:ascii="IRNazli" w:hAnsi="IRNazli" w:cs="IRNazli"/>
      <w:sz w:val="26"/>
      <w:szCs w:val="26"/>
    </w:rPr>
  </w:style>
  <w:style w:type="character" w:customStyle="1" w:styleId="apple-style-span">
    <w:name w:val="apple-style-span"/>
    <w:basedOn w:val="DefaultParagraphFont"/>
    <w:rsid w:val="006726FA"/>
  </w:style>
  <w:style w:type="character" w:customStyle="1" w:styleId="apple-converted-space">
    <w:name w:val="apple-converted-space"/>
    <w:basedOn w:val="DefaultParagraphFont"/>
    <w:rsid w:val="00EC270A"/>
  </w:style>
  <w:style w:type="character" w:styleId="Emphasis">
    <w:name w:val="Emphasis"/>
    <w:basedOn w:val="DefaultParagraphFont"/>
    <w:uiPriority w:val="20"/>
    <w:qFormat/>
    <w:rsid w:val="002D581B"/>
    <w:rPr>
      <w:i/>
      <w:iCs/>
    </w:rPr>
  </w:style>
  <w:style w:type="character" w:customStyle="1" w:styleId="st">
    <w:name w:val="st"/>
    <w:basedOn w:val="DefaultParagraphFont"/>
    <w:rsid w:val="007E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0AFB-2A16-4288-9A14-1D57D713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35692</Words>
  <Characters>157047</Characters>
  <Application>Microsoft Office Word</Application>
  <DocSecurity>8</DocSecurity>
  <Lines>2908</Lines>
  <Paragraphs>1259</Paragraphs>
  <ScaleCrop>false</ScaleCrop>
  <HeadingPairs>
    <vt:vector size="2" baseType="variant">
      <vt:variant>
        <vt:lpstr>Title</vt:lpstr>
      </vt:variant>
      <vt:variant>
        <vt:i4>1</vt:i4>
      </vt:variant>
    </vt:vector>
  </HeadingPairs>
  <TitlesOfParts>
    <vt:vector size="1" baseType="lpstr">
      <vt:lpstr>احکام نذر در فقه اسلامی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نذر در فقه اسلامی</dc:title>
  <dc:subject>فقه و اصول - احکام عبادات (نماز، روزه، زکات و حج)</dc:subject>
  <dc:creator>سید زکریا حسینی</dc:creator>
  <cp:keywords>کتابخانه; قلم; عقیده; موحدين; موحدین; کتاب; مكتبة; القلم; العقيدة; qalam; library; http:/qalamlib.com; http:/qalamlibrary.com; http:/mowahedin.com; http:/aqeedeh.com</cp:keywords>
  <dc:description>گاهی اوقات است که انسان‌ها در همین زندگی دنیایی دچار تنگناهایی قرار می‌گیرند و به انواع راه حل‌های شرعی و غیر شرعی متوسل می‌شود، تا از این تنگنا نجات پیدا کنند. یکی از چیزهایی که بسیاری از انسان‌ها در مقابل تنگناها از آن استفاده می‌کنند، نذر کردن می‌باشد. در این کتاب تقریباً تمام آیات و روایاتی که در مورد نظر و احکام فقهی آن وارد شده، مورد بررسی و پژوهش قرار گرفته است؛ خصوصاً در قسمت روایات دقت نظر خاصی به‌کار رفته و اسناد آن به صورت دقیق بررسی شده است._x000d_
مطالب این کتاب در چهار فصل دسته‌بندی شده و بدین شرح می‌باشد: فصل اول: کلیات؛ فصل دوم: ارکان و شرایط نذر؛ فصل سوم: آثار مرتب نذر؛ و فصل پنجم: جمع بندی و نتیجه‌گیری.</dc:description>
  <cp:revision>1</cp:revision>
  <dcterms:created xsi:type="dcterms:W3CDTF">2017-09-17T08:23:00Z</dcterms:created>
  <dcterms:modified xsi:type="dcterms:W3CDTF">2017-09-17T08:23:00Z</dcterms:modified>
  <cp:version>1.0 September 2017</cp:version>
</cp:coreProperties>
</file>