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A6B" w:rsidRDefault="00A84A6B" w:rsidP="00A528E0">
      <w:pPr>
        <w:bidi w:val="0"/>
        <w:jc w:val="center"/>
        <w:rPr>
          <w:rFonts w:ascii="Kalpurush" w:eastAsia="Times New Roman" w:hAnsi="Kalpurush" w:cs="Kalpurush"/>
          <w:color w:val="2F5496" w:themeColor="accent5" w:themeShade="BF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</w:p>
    <w:p w:rsidR="00E179B9" w:rsidRPr="00A84A6B" w:rsidRDefault="00B677E0" w:rsidP="00A84A6B">
      <w:pPr>
        <w:bidi w:val="0"/>
        <w:jc w:val="center"/>
        <w:rPr>
          <w:rFonts w:ascii="Kalpurush" w:eastAsia="Calibri" w:hAnsi="Kalpurush" w:cs="Kalpurush"/>
          <w:color w:val="000000" w:themeColor="text1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A84A6B">
        <w:rPr>
          <w:rFonts w:ascii="Kalpurush" w:eastAsia="Times New Roman" w:hAnsi="Kalpurush" w:cs="Kalpurush"/>
          <w:color w:val="2F5496" w:themeColor="accent5" w:themeShade="BF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কব</w:t>
      </w:r>
      <w:r w:rsidRPr="00A84A6B">
        <w:rPr>
          <w:rFonts w:ascii="Kalpurush" w:eastAsia="Times New Roman" w:hAnsi="Kalpurush" w:cs="Kalpurush" w:hint="cs"/>
          <w:color w:val="2F5496" w:themeColor="accent5" w:themeShade="BF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িৰা</w:t>
      </w:r>
      <w:r w:rsidRPr="00A84A6B">
        <w:rPr>
          <w:rFonts w:ascii="Kalpurush" w:eastAsia="Times New Roman" w:hAnsi="Kalpurush" w:cs="Kalpurush"/>
          <w:color w:val="2F5496" w:themeColor="accent5" w:themeShade="BF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গুনাহ ক</w:t>
      </w:r>
      <w:r w:rsidRPr="00A84A6B">
        <w:rPr>
          <w:rFonts w:ascii="Kalpurush" w:eastAsia="Times New Roman" w:hAnsi="Kalpurush" w:cs="Kalpurush" w:hint="cs"/>
          <w:color w:val="2F5496" w:themeColor="accent5" w:themeShade="BF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ৰি</w:t>
      </w:r>
      <w:r w:rsidRPr="00A84A6B">
        <w:rPr>
          <w:rFonts w:ascii="Kalpurush" w:eastAsia="Times New Roman" w:hAnsi="Kalpurush" w:cs="Kalpurush"/>
          <w:color w:val="2F5496" w:themeColor="accent5" w:themeShade="BF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লে </w:t>
      </w:r>
      <w:r w:rsidRPr="00A84A6B">
        <w:rPr>
          <w:rFonts w:ascii="Kalpurush" w:eastAsia="Times New Roman" w:hAnsi="Kalpurush" w:cs="Kalpurush" w:hint="cs"/>
          <w:color w:val="2F5496" w:themeColor="accent5" w:themeShade="BF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ছওম</w:t>
      </w:r>
      <w:r w:rsidRPr="00A84A6B">
        <w:rPr>
          <w:rFonts w:ascii="Kalpurush" w:eastAsia="Times New Roman" w:hAnsi="Kalpurush" w:cs="Kalpurush"/>
          <w:color w:val="2F5496" w:themeColor="accent5" w:themeShade="BF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নষ্ট হয় </w:t>
      </w:r>
      <w:r w:rsidRPr="00A84A6B">
        <w:rPr>
          <w:rFonts w:ascii="Kalpurush" w:eastAsia="Times New Roman" w:hAnsi="Kalpurush" w:cs="Kalpurush" w:hint="cs"/>
          <w:color w:val="2F5496" w:themeColor="accent5" w:themeShade="BF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নেকি</w:t>
      </w:r>
      <w:r w:rsidRPr="00A84A6B">
        <w:rPr>
          <w:rFonts w:ascii="Kalpurush" w:eastAsia="Times New Roman" w:hAnsi="Kalpurush" w:cs="Vrinda"/>
          <w:color w:val="2F5496" w:themeColor="accent5" w:themeShade="BF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384014" w:rsidRPr="003277AF" w:rsidRDefault="00B677E0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A38FCBA" wp14:editId="47442378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</w:t>
      </w:r>
      <w:bookmarkStart w:id="0" w:name="_GoBack"/>
      <w:bookmarkEnd w:id="0"/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ese – </w:t>
      </w:r>
      <w:r w:rsidR="00384014"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A84A6B" w:rsidRDefault="00B677E0" w:rsidP="00B677E0">
      <w:pPr>
        <w:bidi w:val="0"/>
        <w:spacing w:after="0" w:line="240" w:lineRule="auto"/>
        <w:jc w:val="center"/>
        <w:rPr>
          <w:rFonts w:ascii="Kalpurush" w:eastAsia="Times New Roman" w:hAnsi="Kalpurush" w:cs="Kalpurush"/>
          <w:color w:val="000000" w:themeColor="text1"/>
          <w:sz w:val="44"/>
          <w:szCs w:val="44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4A6B">
        <w:rPr>
          <w:rFonts w:ascii="Kalpurush" w:eastAsia="Times New Roman" w:hAnsi="Kalpurush" w:cs="Kalpurush"/>
          <w:color w:val="000000" w:themeColor="text1"/>
          <w:sz w:val="44"/>
          <w:szCs w:val="44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ই</w:t>
      </w:r>
      <w:r w:rsidRPr="00A84A6B">
        <w:rPr>
          <w:rFonts w:ascii="Kalpurush" w:eastAsia="Times New Roman" w:hAnsi="Kalpurush" w:cs="Kalpurush" w:hint="cs"/>
          <w:color w:val="000000" w:themeColor="text1"/>
          <w:sz w:val="44"/>
          <w:szCs w:val="44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ছ</w:t>
      </w:r>
      <w:r w:rsidRPr="00A84A6B">
        <w:rPr>
          <w:rFonts w:ascii="Kalpurush" w:eastAsia="Times New Roman" w:hAnsi="Kalpurush" w:cs="Kalpurush"/>
          <w:color w:val="000000" w:themeColor="text1"/>
          <w:sz w:val="44"/>
          <w:szCs w:val="44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লাম </w:t>
      </w:r>
      <w:r w:rsidRPr="00A84A6B">
        <w:rPr>
          <w:rFonts w:ascii="Kalpurush" w:eastAsia="Times New Roman" w:hAnsi="Kalpurush" w:cs="Kalpurush" w:hint="cs"/>
          <w:color w:val="000000" w:themeColor="text1"/>
          <w:sz w:val="44"/>
          <w:szCs w:val="44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প্ৰশ্ন</w:t>
      </w:r>
      <w:r w:rsidRPr="00A84A6B">
        <w:rPr>
          <w:rFonts w:ascii="Kalpurush" w:eastAsia="Times New Roman" w:hAnsi="Kalpurush" w:cs="Kalpurush"/>
          <w:color w:val="000000" w:themeColor="text1"/>
          <w:sz w:val="44"/>
          <w:szCs w:val="44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84A6B">
        <w:rPr>
          <w:rFonts w:ascii="Kalpurush" w:eastAsia="Times New Roman" w:hAnsi="Kalpurush" w:cs="Kalpurush" w:hint="cs"/>
          <w:color w:val="000000" w:themeColor="text1"/>
          <w:sz w:val="44"/>
          <w:szCs w:val="44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আৰু</w:t>
      </w:r>
      <w:r w:rsidRPr="00A84A6B">
        <w:rPr>
          <w:rFonts w:ascii="Kalpurush" w:eastAsia="Times New Roman" w:hAnsi="Kalpurush" w:cs="Kalpurush"/>
          <w:color w:val="000000" w:themeColor="text1"/>
          <w:sz w:val="44"/>
          <w:szCs w:val="44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84A6B">
        <w:rPr>
          <w:rFonts w:ascii="Kalpurush" w:eastAsia="Times New Roman" w:hAnsi="Kalpurush" w:cs="Kalpurush" w:hint="cs"/>
          <w:color w:val="000000" w:themeColor="text1"/>
          <w:sz w:val="44"/>
          <w:szCs w:val="44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5F0430" w:rsidRDefault="007A41F7" w:rsidP="005F0430">
      <w:pPr>
        <w:bidi w:val="0"/>
        <w:spacing w:after="0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="005F0430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 xml:space="preserve"> </w:t>
      </w:r>
      <w:r w:rsidR="00384014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>ৰফিকুল ইছলাম বিন হাবিবুৰ ৰহমান দৰঙী</w:t>
      </w:r>
    </w:p>
    <w:p w:rsidR="00384014" w:rsidRPr="005F0430" w:rsidRDefault="00384014" w:rsidP="005F0430">
      <w:pPr>
        <w:bidi w:val="0"/>
        <w:spacing w:after="0"/>
        <w:jc w:val="center"/>
        <w:rPr>
          <w:rFonts w:ascii="Kalpurush" w:hAnsi="Kalpurush" w:cs="Kalpurush"/>
          <w:sz w:val="20"/>
          <w:szCs w:val="20"/>
          <w:cs/>
          <w:lang w:bidi="as-IN"/>
        </w:rPr>
      </w:pPr>
      <w:r w:rsidRPr="005F0430">
        <w:rPr>
          <w:rFonts w:ascii="Kalpurush" w:hAnsi="Kalpurush" w:cs="Kalpurush"/>
          <w:sz w:val="20"/>
          <w:szCs w:val="20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1777AD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1777A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A528E0" w:rsidRP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A84A6B" w:rsidRDefault="00A84A6B" w:rsidP="00B677E0">
      <w:pPr>
        <w:shd w:val="clear" w:color="auto" w:fill="FFFFFF"/>
        <w:spacing w:after="75" w:line="240" w:lineRule="auto"/>
        <w:jc w:val="center"/>
        <w:outlineLvl w:val="3"/>
        <w:rPr>
          <w:rFonts w:ascii="Helvetica" w:eastAsia="Times New Roman" w:hAnsi="Helvetica" w:cs="KFGQPC Uthman Taha Naskh"/>
          <w:b/>
          <w:bCs/>
          <w:color w:val="FF0000"/>
          <w:sz w:val="44"/>
          <w:szCs w:val="4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A84A6B" w:rsidRDefault="00A84A6B" w:rsidP="00B677E0">
      <w:pPr>
        <w:shd w:val="clear" w:color="auto" w:fill="FFFFFF"/>
        <w:spacing w:after="75" w:line="240" w:lineRule="auto"/>
        <w:jc w:val="center"/>
        <w:outlineLvl w:val="3"/>
        <w:rPr>
          <w:rFonts w:ascii="Helvetica" w:eastAsia="Times New Roman" w:hAnsi="Helvetica" w:cs="KFGQPC Uthman Taha Naskh"/>
          <w:b/>
          <w:bCs/>
          <w:color w:val="FF0000"/>
          <w:sz w:val="44"/>
          <w:szCs w:val="4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A84A6B" w:rsidRDefault="00A84A6B" w:rsidP="00B677E0">
      <w:pPr>
        <w:shd w:val="clear" w:color="auto" w:fill="FFFFFF"/>
        <w:spacing w:after="75" w:line="240" w:lineRule="auto"/>
        <w:jc w:val="center"/>
        <w:outlineLvl w:val="3"/>
        <w:rPr>
          <w:rFonts w:ascii="Helvetica" w:eastAsia="Times New Roman" w:hAnsi="Helvetica" w:cs="KFGQPC Uthman Taha Naskh"/>
          <w:b/>
          <w:bCs/>
          <w:color w:val="FF0000"/>
          <w:sz w:val="44"/>
          <w:szCs w:val="4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384014" w:rsidRPr="00A84A6B" w:rsidRDefault="00B677E0" w:rsidP="00B677E0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Vrinda"/>
          <w:bCs/>
          <w:color w:val="000000" w:themeColor="text1"/>
          <w:sz w:val="52"/>
          <w:szCs w:val="52"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A84A6B">
        <w:rPr>
          <w:rFonts w:ascii="Helvetica" w:eastAsia="Times New Roman" w:hAnsi="Helvetica" w:cs="KFGQPC Uthman Taha Naskh"/>
          <w:bCs/>
          <w:color w:val="000000" w:themeColor="text1"/>
          <w:sz w:val="52"/>
          <w:szCs w:val="52"/>
          <w:rtl/>
          <w14:textOutline w14:w="0" w14:cap="flat" w14:cmpd="sng" w14:algn="ctr">
            <w14:noFill/>
            <w14:prstDash w14:val="solid"/>
            <w14:round/>
          </w14:textOutline>
        </w:rPr>
        <w:t>هل الكبائر تُبطل الصوم</w:t>
      </w:r>
    </w:p>
    <w:p w:rsidR="00A528E0" w:rsidRPr="00A528E0" w:rsidRDefault="00B677E0" w:rsidP="00A528E0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2BD9C16D" wp14:editId="5BDE3C67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2249805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97" cy="32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3F74DB" w:rsidRDefault="007A41F7" w:rsidP="007210F5">
      <w:pPr>
        <w:jc w:val="center"/>
        <w:rPr>
          <w:rFonts w:ascii="Vrinda" w:hAnsi="Vrinda" w:cs="KFGQPC Uthman Taha Naskh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74DB">
        <w:rPr>
          <w:rFonts w:ascii="Vrinda" w:hAnsi="Vrinda"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القسم العلمي </w:t>
      </w:r>
      <w:r w:rsidR="003F74DB" w:rsidRPr="003F74DB">
        <w:rPr>
          <w:rFonts w:ascii="Vrinda" w:hAnsi="Vrinda"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</w:t>
      </w:r>
      <w:r w:rsidRPr="003F74DB">
        <w:rPr>
          <w:rFonts w:ascii="Vrinda" w:hAnsi="Vrinda"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موقع </w:t>
      </w:r>
      <w:r w:rsidR="003F74DB" w:rsidRPr="003F74DB">
        <w:rPr>
          <w:rFonts w:ascii="Vrinda" w:hAnsi="Vrinda"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الإسلام </w:t>
      </w:r>
      <w:r w:rsidRPr="003F74DB">
        <w:rPr>
          <w:rFonts w:ascii="Vrinda" w:hAnsi="Vrinda"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سؤال وجواب</w:t>
      </w:r>
    </w:p>
    <w:p w:rsidR="00384014" w:rsidRPr="003F74DB" w:rsidRDefault="00384014" w:rsidP="00EB41E9">
      <w:pPr>
        <w:jc w:val="center"/>
        <w:rPr>
          <w:rFonts w:ascii="Shonar Bangla" w:hAnsi="Shonar Bangla" w:cs="KFGQPC Uthman Taha Naskh"/>
          <w:color w:val="000000" w:themeColor="text1"/>
          <w:sz w:val="44"/>
          <w:szCs w:val="44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74DB">
        <w:rPr>
          <w:rFonts w:ascii="Shonar Bangla" w:hAnsi="Shonar Bangla" w:cs="KFGQPC Uthman Taha Naskh"/>
          <w:color w:val="000000" w:themeColor="text1"/>
          <w:sz w:val="44"/>
          <w:szCs w:val="44"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7"/>
      </w:r>
      <w:r w:rsidRPr="003F74DB">
        <w:rPr>
          <w:rFonts w:ascii="Shonar Bangla" w:hAnsi="Shonar Bangla" w:cs="KFGQPC Uthman Taha Naskh"/>
          <w:color w:val="000000" w:themeColor="text1"/>
          <w:sz w:val="44"/>
          <w:szCs w:val="44"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9"/>
      </w:r>
    </w:p>
    <w:p w:rsidR="00A528E0" w:rsidRPr="003F74DB" w:rsidRDefault="00A528E0" w:rsidP="00A528E0">
      <w:pPr>
        <w:jc w:val="center"/>
        <w:rPr>
          <w:rFonts w:ascii="Shonar Bangla" w:hAnsi="Shonar Bangla" w:cs="KFGQPC Uthman Taha Naskh"/>
          <w:color w:val="000000" w:themeColor="text1"/>
          <w:sz w:val="44"/>
          <w:szCs w:val="44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4014" w:rsidRPr="003F74DB" w:rsidRDefault="00384014" w:rsidP="00A528E0">
      <w:pPr>
        <w:jc w:val="center"/>
        <w:rPr>
          <w:rFonts w:ascii="Shonar Bangla" w:hAnsi="Shonar Bangla" w:cs="KFGQPC Uthman Taha Naskh"/>
          <w:bCs/>
          <w:color w:val="000000" w:themeColor="text1"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4014" w:rsidRPr="003F74DB" w:rsidRDefault="007A41F7" w:rsidP="00A528E0">
      <w:pPr>
        <w:spacing w:line="240" w:lineRule="auto"/>
        <w:jc w:val="center"/>
        <w:rPr>
          <w:rFonts w:ascii="Shonar Bangla" w:hAnsi="Shonar Bangla" w:cs="KFGQPC Uthman Taha Naskh"/>
          <w:bCs/>
          <w:color w:val="000000" w:themeColor="text1"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74DB">
        <w:rPr>
          <w:rFonts w:ascii="Arial" w:hAnsi="Arial" w:cs="KFGQPC Uthman Taha Naskh" w:hint="cs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ترجمة</w:t>
      </w:r>
      <w:r w:rsidR="00384014" w:rsidRPr="003F74DB">
        <w:rPr>
          <w:rFonts w:ascii="Shonar Bangla" w:hAnsi="Shonar Bangla" w:cs="KFGQPC Uthman Taha Naskh"/>
          <w:bCs/>
          <w:color w:val="000000" w:themeColor="text1"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384014" w:rsidRPr="003F74DB">
        <w:rPr>
          <w:rFonts w:ascii="Arial" w:hAnsi="Arial" w:cs="KFGQPC Uthman Taha Naskh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رفيق</w:t>
      </w:r>
      <w:r w:rsidR="00384014" w:rsidRPr="003F74DB">
        <w:rPr>
          <w:rFonts w:ascii="Shonar Bangla" w:hAnsi="Shonar Bangla" w:cs="KFGQPC Uthman Taha Naskh"/>
          <w:bCs/>
          <w:color w:val="000000" w:themeColor="text1"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F74DB">
        <w:rPr>
          <w:rFonts w:ascii="Arial" w:hAnsi="Arial" w:cs="KFGQPC Uthman Taha Naskh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الاسلام</w:t>
      </w:r>
      <w:r w:rsidR="00384014" w:rsidRPr="003F74DB">
        <w:rPr>
          <w:rFonts w:ascii="Shonar Bangla" w:hAnsi="Shonar Bangla" w:cs="KFGQPC Uthman Taha Naskh"/>
          <w:bCs/>
          <w:color w:val="000000" w:themeColor="text1"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F74DB">
        <w:rPr>
          <w:rFonts w:ascii="Arial" w:hAnsi="Arial" w:cs="KFGQPC Uthman Taha Naskh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بن</w:t>
      </w:r>
      <w:r w:rsidR="00384014" w:rsidRPr="003F74DB">
        <w:rPr>
          <w:rFonts w:ascii="Shonar Bangla" w:hAnsi="Shonar Bangla" w:cs="KFGQPC Uthman Taha Naskh"/>
          <w:bCs/>
          <w:color w:val="000000" w:themeColor="text1"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F74DB">
        <w:rPr>
          <w:rFonts w:ascii="Arial" w:hAnsi="Arial" w:cs="KFGQPC Uthman Taha Naskh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حبيب</w:t>
      </w:r>
      <w:r w:rsidR="00384014" w:rsidRPr="003F74DB">
        <w:rPr>
          <w:rFonts w:ascii="Shonar Bangla" w:hAnsi="Shonar Bangla" w:cs="KFGQPC Uthman Taha Naskh"/>
          <w:bCs/>
          <w:color w:val="000000" w:themeColor="text1"/>
          <w:sz w:val="36"/>
          <w:szCs w:val="36"/>
          <w:rtl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F74DB">
        <w:rPr>
          <w:rFonts w:ascii="Arial" w:hAnsi="Arial" w:cs="KFGQPC Uthman Taha Naskh"/>
          <w:bCs/>
          <w:color w:val="000000" w:themeColor="text1"/>
          <w:sz w:val="36"/>
          <w:szCs w:val="36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الرحمن</w:t>
      </w:r>
    </w:p>
    <w:p w:rsidR="00384014" w:rsidRPr="003277AF" w:rsidRDefault="00384014" w:rsidP="00EB41E9">
      <w:pPr>
        <w:spacing w:line="240" w:lineRule="auto"/>
        <w:jc w:val="both"/>
        <w:rPr>
          <w:rFonts w:ascii="Shonar Bangla" w:hAnsi="Shonar Bangla" w:cs="Shonar Bangla"/>
          <w:color w:val="006666"/>
          <w:sz w:val="12"/>
          <w:szCs w:val="12"/>
          <w:rtl/>
          <w:cs/>
          <w:lang w:bidi="as-IN"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  <w:cs/>
          <w:lang w:bidi="as-IN"/>
        </w:rPr>
      </w:pPr>
    </w:p>
    <w:p w:rsidR="00E179B9" w:rsidRDefault="00E179B9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lang w:bidi="as-IN"/>
        </w:rPr>
      </w:pPr>
      <w:r>
        <w:rPr>
          <w:rFonts w:ascii="Kalpurush" w:eastAsia="Times New Roman" w:hAnsi="Kalpurush"/>
          <w:sz w:val="24"/>
          <w:szCs w:val="24"/>
          <w:bdr w:val="none" w:sz="0" w:space="0" w:color="auto" w:frame="1"/>
          <w:rtl/>
        </w:rPr>
        <w:lastRenderedPageBreak/>
        <w:t>بسم الله الرحمن الرحيم</w:t>
      </w:r>
    </w:p>
    <w:p w:rsidR="00B677E0" w:rsidRPr="00B677E0" w:rsidRDefault="00B677E0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cs/>
          <w:lang w:bidi="as-IN"/>
        </w:rPr>
      </w:pP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outlineLvl w:val="3"/>
        <w:rPr>
          <w:rFonts w:ascii="Kalpurush" w:eastAsia="Times New Roman" w:hAnsi="Kalpurush" w:cs="Kalpurush"/>
          <w:color w:val="0D0D0D" w:themeColor="text1" w:themeTint="F2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37877: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কবিৰা গুনাহ কৰিলে ছওম নষ্ট হয় নেকি</w:t>
      </w:r>
      <w:r w:rsidRPr="00803205">
        <w:rPr>
          <w:rFonts w:ascii="Kalpurush" w:eastAsia="Times New Roman" w:hAnsi="Kalpurush" w:cs="Kalpurush"/>
          <w:color w:val="0D0D0D" w:themeColor="text1" w:themeTint="F2"/>
          <w:szCs w:val="35"/>
          <w:lang w:bidi="as-IN"/>
        </w:rPr>
        <w:t>?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প্ৰশ্ন: আল্লাহ তাআলাই সেই ব্যক্তিৰ ছওম কবুল কৰিবনে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যি ব্যক্তিৰ ইনভেস্টমেন্ট চাৰ্টিফিকেট আছে। সুত প্ৰদান কৰা ব্যাংকত তাৰ শ্বেয়াৰৰ লেনদেন আছে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এইটো সুতৰ ব্যৱসায় বুলি ধৰা হ</w:t>
      </w:r>
      <w:r w:rsidRPr="00803205">
        <w:rPr>
          <w:rFonts w:ascii="Kalpurush" w:eastAsia="Times New Roman" w:hAnsi="Kalpurush" w:cs="Kalpurush"/>
          <w:color w:val="0D0D0D" w:themeColor="text1" w:themeTint="F2"/>
          <w:szCs w:val="35"/>
          <w:lang w:bidi="as-IN"/>
        </w:rPr>
        <w:t>’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বনে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আৰু তাৰ ছওম কবুল কৰা হ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’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বনে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?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rPr>
          <w:rFonts w:ascii="Kalpurush" w:eastAsia="Times New Roman" w:hAnsi="Kalpurush" w:cs="Kalpurush"/>
          <w:color w:val="0D0D0D" w:themeColor="text1" w:themeTint="F2"/>
        </w:rPr>
      </w:pP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উত্তৰ: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আলহামদুলিল্লাহ।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hAnsi="Kalpurush" w:cs="Kalpurush"/>
          <w:color w:val="0D0D0D" w:themeColor="text1" w:themeTint="F2"/>
          <w:cs/>
          <w:lang w:bidi="as-IN"/>
        </w:rPr>
        <w:t>হে মুমিনসকল! তোমালোকে আল্লাহৰ তাক্বৱা অৱলম্বন কৰা আৰু সুতৰ যি অৱশিষ্ট আছে সেইটো এৰি দিয়া যদি তোমালোকে মুমিন হোৱা।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hi-IN"/>
        </w:rPr>
        <w:t>।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”[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ছুৰা আল-বাকাৰাহ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আয়াত: ২৭৮]</w:t>
      </w:r>
    </w:p>
    <w:p w:rsidR="00B677E0" w:rsidRPr="00B677E0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এইটো আল্লাহৰ তৰফৰ পৰা তেওঁৰ বান্দাসকলৰ প্ৰতি আহ্বান যাতে সিহঁতে সুত ত্যাগ কৰে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সুতৰ পৰা দূৰত থাকে। কিয়নো আল্লাহে সুতক হাৰাম কৰিছে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</w:p>
    <w:p w:rsidR="00B677E0" w:rsidRPr="00B677E0" w:rsidRDefault="00B677E0" w:rsidP="00B677E0">
      <w:pPr>
        <w:shd w:val="clear" w:color="auto" w:fill="FFFFFF"/>
        <w:spacing w:after="0" w:line="240" w:lineRule="auto"/>
        <w:rPr>
          <w:rFonts w:ascii="Kalpurush" w:eastAsia="Times New Roman" w:hAnsi="Kalpurush" w:cs="Vrinda"/>
          <w:color w:val="0D0D0D" w:themeColor="text1" w:themeTint="F2"/>
          <w:szCs w:val="40"/>
          <w:lang w:bidi="as-IN"/>
        </w:rPr>
      </w:pPr>
      <w:r w:rsidRPr="00B677E0">
        <w:rPr>
          <w:rFonts w:ascii="Droid Arabic Naskh" w:eastAsia="Times New Roman" w:hAnsi="Droid Arabic Naskh" w:cs="KFGQPC Uthman Taha Naskh"/>
          <w:b/>
          <w:bCs/>
          <w:color w:val="0D0D0D" w:themeColor="text1" w:themeTint="F2"/>
          <w:sz w:val="32"/>
          <w:szCs w:val="32"/>
          <w:rtl/>
        </w:rPr>
        <w:t>وأحل الله البيع وحرم الربا</w:t>
      </w:r>
      <w:r w:rsidRPr="00B677E0">
        <w:rPr>
          <w:rFonts w:ascii="Droid Arabic Naskh" w:eastAsia="Times New Roman" w:hAnsi="Droid Arabic Naskh" w:cs="Vrinda" w:hint="cs"/>
          <w:b/>
          <w:bCs/>
          <w:color w:val="0D0D0D" w:themeColor="text1" w:themeTint="F2"/>
          <w:sz w:val="32"/>
          <w:szCs w:val="40"/>
          <w:cs/>
          <w:lang w:bidi="as-IN"/>
        </w:rPr>
        <w:t xml:space="preserve"> </w:t>
      </w:r>
    </w:p>
    <w:p w:rsidR="00B677E0" w:rsidRPr="00B677E0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B677E0">
        <w:rPr>
          <w:rFonts w:ascii="Kalpurush" w:eastAsia="Times New Roman" w:hAnsi="Kalpurush" w:cs="Kalpurush"/>
          <w:color w:val="0D0D0D" w:themeColor="text1" w:themeTint="F2"/>
          <w:lang w:bidi="as-IN"/>
        </w:rPr>
        <w:t>“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আল্লাহ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ে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ব্য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ৱ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সা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য়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ক হালাল ক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ৰি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ছে</w:t>
      </w:r>
      <w:r w:rsidRPr="00B677E0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ৰু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সু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ত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ক হা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ৰা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ম ক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ৰি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ছে</w:t>
      </w:r>
      <w:r w:rsidRPr="00B677E0">
        <w:rPr>
          <w:rFonts w:ascii="Kalpurush" w:eastAsia="Times New Roman" w:hAnsi="Kalpurush" w:cs="Kalpurush"/>
          <w:color w:val="0D0D0D" w:themeColor="text1" w:themeTint="F2"/>
          <w:lang w:bidi="as-IN"/>
        </w:rPr>
        <w:t>” [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ছুৰা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আল-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বাকা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ৰাহ</w:t>
      </w:r>
      <w:r w:rsidRPr="00B677E0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আয়াত: ২৭৫]</w:t>
      </w:r>
    </w:p>
    <w:p w:rsidR="00B677E0" w:rsidRPr="00B677E0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সু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ত খোৱাটো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মু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ছ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ল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িমৰ বাবে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লাঞ্ছিত 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আৰু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অপমানিত 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হোৱাৰ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অন্যতম কা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ৰ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ণ। নবী 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চা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ল্লাল্লাহু আলাইহি 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অছা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ল্লাম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ে কৈছে</w:t>
      </w:r>
      <w:r w:rsidRPr="00B677E0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</w:p>
    <w:p w:rsidR="00B677E0" w:rsidRPr="00B677E0" w:rsidRDefault="00B677E0" w:rsidP="00B677E0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Vrinda"/>
          <w:color w:val="0D0D0D" w:themeColor="text1" w:themeTint="F2"/>
          <w:szCs w:val="40"/>
          <w:lang w:bidi="as-IN"/>
        </w:rPr>
      </w:pPr>
      <w:r w:rsidRPr="00B677E0">
        <w:rPr>
          <w:rFonts w:ascii="Droid Arabic Naskh" w:eastAsia="Times New Roman" w:hAnsi="Droid Arabic Naskh" w:cs="KFGQPC Uthman Taha Naskh"/>
          <w:b/>
          <w:bCs/>
          <w:color w:val="0D0D0D" w:themeColor="text1" w:themeTint="F2"/>
          <w:sz w:val="32"/>
          <w:szCs w:val="32"/>
          <w:rtl/>
        </w:rPr>
        <w:lastRenderedPageBreak/>
        <w:t>إذا تبايعتم بالعينة ورضيتم بالزرع وأخذتم أذناب البقر وتركتم الجهاد في سبيل الله سلط الله عليكم ذلاً لا ينزعه عنكم حتى ترجعوا إلى دينكم " رواه أبو داوود (3462) وصححه الألباني في السلسلة الصحيحة (11</w:t>
      </w:r>
      <w:r w:rsidRPr="00B677E0">
        <w:rPr>
          <w:rFonts w:ascii="Droid Arabic Naskh" w:eastAsia="Times New Roman" w:hAnsi="Droid Arabic Naskh" w:cs="KFGQPC Uthman Taha Naskh" w:hint="cs"/>
          <w:b/>
          <w:bCs/>
          <w:color w:val="0D0D0D" w:themeColor="text1" w:themeTint="F2"/>
          <w:sz w:val="32"/>
          <w:szCs w:val="40"/>
          <w:cs/>
          <w:lang w:bidi="as-IN"/>
        </w:rPr>
        <w:t>(</w:t>
      </w:r>
      <w:r w:rsidRPr="00B677E0">
        <w:rPr>
          <w:rFonts w:ascii="Droid Arabic Naskh" w:eastAsia="Times New Roman" w:hAnsi="Droid Arabic Naskh" w:cs="KFGQPC Uthman Taha Naskh"/>
          <w:b/>
          <w:bCs/>
          <w:color w:val="0D0D0D" w:themeColor="text1" w:themeTint="F2"/>
          <w:sz w:val="32"/>
          <w:szCs w:val="32"/>
        </w:rPr>
        <w:t xml:space="preserve"> .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যদি তোমালোকে আইনা ব্যৱসা কৰা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কৃষিকৰ্ম লৈ সন্তুষ্ট থাকা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গৰুৰ নেজ ধৰি থাকা আৰু আল্লাহৰ ৰাস্তাত জিহাদ কৰা এৰি দিয়া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তেনেহ</w:t>
      </w:r>
      <w:r w:rsidRPr="00803205">
        <w:rPr>
          <w:rFonts w:ascii="Kalpurush" w:eastAsia="Times New Roman" w:hAnsi="Kalpurush" w:cs="Kalpurush"/>
          <w:color w:val="0D0D0D" w:themeColor="text1" w:themeTint="F2"/>
        </w:rPr>
        <w:t>’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লে আল্লাহে তোমা</w:t>
      </w:r>
      <w:r w:rsidR="00676A12"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লোকক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এনেকুৱা লাঞ্ছনাত পতিত কৰিব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যি লাঞ্ছনা তোমালোকৰ পৰা মুক্ত কৰা নহ</w:t>
      </w:r>
      <w:r w:rsidRPr="00803205">
        <w:rPr>
          <w:rFonts w:ascii="Kalpurush" w:eastAsia="Times New Roman" w:hAnsi="Kalpurush" w:cs="Kalpurush"/>
          <w:color w:val="0D0D0D" w:themeColor="text1" w:themeTint="F2"/>
          <w:szCs w:val="35"/>
          <w:lang w:bidi="as-IN"/>
        </w:rPr>
        <w:t>’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ব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যেতিয়া লৈকে তোমালোক আল্লাহৰ দ্বীনৰ পিনে উভতি নাহিবা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hi-IN"/>
        </w:rPr>
        <w:t>।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” [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ছুনানে আবু দাউদ (৩৪৬২)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আলবানীয়ে 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‘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ছিলছিলা ছহীহা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’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গ্ৰন্থত (১১) হাদিছটোক ছহীহ বুলি কৈছে]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সুত প্ৰদান কৰা ব্যাংকৰ লগত শ্বেয়াৰৰ বিষয়ে ইয়াৰ আগত বিভিন্ন প্ৰশ্নোত্তৰত বিস্তাৰিত আলোচনা কৰা হৈছে।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চাওঁক</w:t>
      </w:r>
      <w:r w:rsidRPr="00803205">
        <w:rPr>
          <w:rFonts w:eastAsia="Times New Roman"/>
          <w:color w:val="0D0D0D" w:themeColor="text1" w:themeTint="F2"/>
          <w:lang w:bidi="as-IN"/>
        </w:rPr>
        <w:t> </w:t>
      </w:r>
      <w:hyperlink r:id="rId9" w:history="1">
        <w:r w:rsidRPr="00803205">
          <w:rPr>
            <w:rFonts w:ascii="Kalpurush" w:eastAsia="Times New Roman" w:hAnsi="Kalpurush" w:cs="Kalpurush"/>
            <w:color w:val="0D0D0D" w:themeColor="text1" w:themeTint="F2"/>
            <w:u w:val="single"/>
            <w:lang w:bidi="as-IN"/>
          </w:rPr>
          <w:t>8590</w:t>
        </w:r>
      </w:hyperlink>
      <w:r w:rsidRPr="00803205">
        <w:rPr>
          <w:rFonts w:eastAsia="Times New Roman"/>
          <w:color w:val="0D0D0D" w:themeColor="text1" w:themeTint="F2"/>
          <w:lang w:bidi="as-IN"/>
        </w:rPr>
        <w:t> 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আৰু</w:t>
      </w:r>
      <w:r w:rsidRPr="00803205">
        <w:rPr>
          <w:rFonts w:eastAsia="Times New Roman"/>
          <w:color w:val="0D0D0D" w:themeColor="text1" w:themeTint="F2"/>
          <w:lang w:bidi="as-IN"/>
        </w:rPr>
        <w:t> </w:t>
      </w:r>
      <w:hyperlink r:id="rId10" w:history="1">
        <w:r w:rsidRPr="00803205">
          <w:rPr>
            <w:rFonts w:ascii="Kalpurush" w:eastAsia="Times New Roman" w:hAnsi="Kalpurush" w:cs="Kalpurush"/>
            <w:color w:val="0D0D0D" w:themeColor="text1" w:themeTint="F2"/>
            <w:u w:val="single"/>
            <w:lang w:bidi="as-IN"/>
          </w:rPr>
          <w:t>112445</w:t>
        </w:r>
      </w:hyperlink>
      <w:r w:rsidRPr="00803205">
        <w:rPr>
          <w:rFonts w:eastAsia="Times New Roman"/>
          <w:color w:val="0D0D0D" w:themeColor="text1" w:themeTint="F2"/>
          <w:lang w:bidi="as-IN"/>
        </w:rPr>
        <w:t> 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নং প্ৰশ্নোত্তৰ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hi-IN"/>
        </w:rPr>
        <w:t>।</w:t>
      </w:r>
    </w:p>
    <w:p w:rsidR="00B677E0" w:rsidRPr="00B677E0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কিন্তু যি ব্যক্তি কোনো কবিৰা গুনাহত লিপ্ত হৈছে- যেনে সুত প্ৰদানকাৰী ব্যাংকৰ লগত শ্বেয়াৰ- এনে ব্যক্তি ছওম ৰাখিলে তাৰ শ্বৰয়ী দায়িত্ব পালন হ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’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ব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যদিও অসম্পূৰ্ণ</w:t>
      </w:r>
      <w:r w:rsidRPr="00803205">
        <w:rPr>
          <w:rFonts w:ascii="Kalpurush" w:eastAsia="Times New Roman" w:hAnsi="Kalpurush" w:cs="Mangal"/>
          <w:color w:val="0D0D0D" w:themeColor="text1" w:themeTint="F2"/>
          <w:cs/>
          <w:lang w:bidi="hi-IN"/>
        </w:rPr>
        <w:t xml:space="preserve">।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এনেকুৱাও হ</w:t>
      </w:r>
      <w:r w:rsidR="00676A12"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’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ব পাৰে সেই ব্যক্তি ছওম ৰখাৰ ছোৱাব নাপাব</w:t>
      </w:r>
      <w:r w:rsidRPr="00803205">
        <w:rPr>
          <w:rFonts w:ascii="Kalpurush" w:eastAsia="Times New Roman" w:hAnsi="Kalpurush" w:cs="Mangal"/>
          <w:color w:val="0D0D0D" w:themeColor="text1" w:themeTint="F2"/>
          <w:cs/>
          <w:lang w:bidi="hi-IN"/>
        </w:rPr>
        <w:t xml:space="preserve">।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bn-IN"/>
        </w:rPr>
        <w:t>আল্লাহ তাআলা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ৰ এই বাণীটো অলপ ভাৱি চাওঁকচোন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,</w:t>
      </w:r>
      <w:r w:rsidRPr="00B677E0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 </w:t>
      </w:r>
    </w:p>
    <w:p w:rsidR="00B677E0" w:rsidRPr="00B677E0" w:rsidRDefault="00B677E0" w:rsidP="00B677E0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Vrinda"/>
          <w:color w:val="0D0D0D" w:themeColor="text1" w:themeTint="F2"/>
          <w:szCs w:val="40"/>
          <w:lang w:bidi="as-IN"/>
        </w:rPr>
      </w:pPr>
      <w:r w:rsidRPr="00B677E0">
        <w:rPr>
          <w:rFonts w:ascii="Droid Arabic Naskh" w:eastAsia="Times New Roman" w:hAnsi="Droid Arabic Naskh" w:cs="KFGQPC Uthman Taha Naskh"/>
          <w:b/>
          <w:bCs/>
          <w:color w:val="0D0D0D" w:themeColor="text1" w:themeTint="F2"/>
          <w:sz w:val="32"/>
          <w:szCs w:val="32"/>
          <w:rtl/>
        </w:rPr>
        <w:lastRenderedPageBreak/>
        <w:t>يأيها الذين آمنوا كتب عليكم الصيام كما كتب على الذين من قبلكم لعلكم تتقون</w:t>
      </w:r>
      <w:r w:rsidRPr="00B677E0">
        <w:rPr>
          <w:rFonts w:ascii="Droid Arabic Naskh" w:eastAsia="Times New Roman" w:hAnsi="Droid Arabic Naskh" w:cs="Vrinda" w:hint="cs"/>
          <w:b/>
          <w:bCs/>
          <w:color w:val="0D0D0D" w:themeColor="text1" w:themeTint="F2"/>
          <w:sz w:val="32"/>
          <w:szCs w:val="40"/>
          <w:cs/>
          <w:lang w:bidi="as-IN"/>
        </w:rPr>
        <w:t xml:space="preserve"> 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“</w:t>
      </w:r>
      <w:r w:rsidRPr="00803205">
        <w:rPr>
          <w:rFonts w:ascii="Kalpurush" w:hAnsi="Kalpurush" w:cs="Kalpurush"/>
          <w:color w:val="0D0D0D" w:themeColor="text1" w:themeTint="F2"/>
          <w:cs/>
          <w:lang w:bidi="as-IN"/>
        </w:rPr>
        <w:t>হে ঈমান্দাৰসকল! তোমালোকৰ ওপৰত ছিয়াম ফৰজ কৰা হৈছে যেনেকৈ তোমালোকৰ পূৰ্বৱৰ্তীসকলৰ ওপৰত ফৰজ কৰা হৈছিল, যাতে তোমালোকে তাক্বৱা অৱলম্বন কৰা।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”[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ছুৰা বাকাৰাহ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আয়াত: ১৮৩] এই আয়াতত আল্লাহ তাআলাই ছওম ফৰজ কৰাৰ উদ্দেশ্য উল্লেখ কৰি দিছে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সেইটো হৈছে- আল্লাহৰ নিৰ্দেশ পালন কৰা আৰু নিষেধসমূহ বৰ্জনৰ মাধ্যমত আল্লাহভীতি বা তাক্বৱা অৰ্জন কৰা</w:t>
      </w:r>
      <w:r w:rsidRPr="00803205">
        <w:rPr>
          <w:rFonts w:ascii="Kalpurush" w:eastAsia="Times New Roman" w:hAnsi="Kalpurush" w:cs="Mangal"/>
          <w:color w:val="0D0D0D" w:themeColor="text1" w:themeTint="F2"/>
          <w:cs/>
          <w:lang w:bidi="hi-IN"/>
        </w:rPr>
        <w:t xml:space="preserve">।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bn-IN"/>
        </w:rPr>
        <w:t xml:space="preserve">নবী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চাল্লাল্লাহু আলাইহি অছাল্লামে কৈছে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</w:p>
    <w:p w:rsidR="00B677E0" w:rsidRPr="00B677E0" w:rsidRDefault="00B677E0" w:rsidP="00B677E0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Vrinda"/>
          <w:color w:val="0D0D0D" w:themeColor="text1" w:themeTint="F2"/>
          <w:szCs w:val="40"/>
          <w:lang w:bidi="as-IN"/>
        </w:rPr>
      </w:pPr>
      <w:r w:rsidRPr="00B677E0">
        <w:rPr>
          <w:rFonts w:ascii="Droid Arabic Naskh" w:eastAsia="Times New Roman" w:hAnsi="Droid Arabic Naskh" w:cs="KFGQPC Uthman Taha Naskh"/>
          <w:b/>
          <w:bCs/>
          <w:color w:val="0D0D0D" w:themeColor="text1" w:themeTint="F2"/>
          <w:sz w:val="32"/>
          <w:szCs w:val="32"/>
          <w:rtl/>
        </w:rPr>
        <w:t>( مَنْ لَمْ يَدَعْ قَوْلَ الزُّورِ وَالْعَمَلَ بِهِ فَلَيْسَ لِلَّهِ حَاجَةٌ فِي أَنْ يَدَعَ طَعَامَهُ وَشَرَابَهُ ) رواه البخاري (1903)</w:t>
      </w:r>
      <w:r w:rsidRPr="00B677E0">
        <w:rPr>
          <w:rFonts w:ascii="Droid Arabic Naskh" w:eastAsia="Times New Roman" w:hAnsi="Droid Arabic Naskh" w:cs="Vrinda" w:hint="cs"/>
          <w:b/>
          <w:bCs/>
          <w:color w:val="0D0D0D" w:themeColor="text1" w:themeTint="F2"/>
          <w:sz w:val="32"/>
          <w:szCs w:val="40"/>
          <w:cs/>
          <w:lang w:bidi="as-IN"/>
        </w:rPr>
        <w:t xml:space="preserve"> 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“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যি ব্যক্তি মিছা কথা আৰু ইয়াৰ ওপৰত আমল কৰা ত্যাগ নকৰিব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তাৰ পানাহাৰ ত্যাগ কৰাৰ (ছওম ৰখাৰ) আল্লাহৰ কোনো প্ৰয়োজন নাই।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” [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ছহীহ বুখাৰী (১৯০৩)] 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অৰ্থাৎ ছওমৰ মাধ্যমত আল্লাহৰ উদ্দেশ্য এইটো নহয় যে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আমি কেৱল খোৱা-বোৱা এৰি দিম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বৰং আল্লাহৰ উদ্দেশ্য হৈছে- আমি যাতে আল্লাহক ভয় কৰো</w:t>
      </w:r>
      <w:r w:rsidRPr="00803205">
        <w:rPr>
          <w:rFonts w:ascii="Kalpurush" w:eastAsia="Times New Roman" w:hAnsi="Kalpurush" w:cs="Mangal"/>
          <w:color w:val="0D0D0D" w:themeColor="text1" w:themeTint="F2"/>
          <w:cs/>
          <w:lang w:bidi="hi-IN"/>
        </w:rPr>
        <w:t xml:space="preserve">।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bn-IN"/>
        </w:rPr>
        <w:t>য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িহেতু আল্লাহ তাআলাই কৈছে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, “</w:t>
      </w:r>
      <w:r w:rsidRPr="00803205">
        <w:rPr>
          <w:rFonts w:ascii="Kalpurush" w:hAnsi="Kalpurush" w:cs="Kalpurush"/>
          <w:color w:val="0D0D0D" w:themeColor="text1" w:themeTint="F2"/>
          <w:cs/>
          <w:lang w:bidi="as-IN"/>
        </w:rPr>
        <w:t>যাতে তোমালোকে তাক্বৱা অৱলম্বন কৰা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”</w:t>
      </w:r>
      <w:r w:rsidRPr="00803205">
        <w:rPr>
          <w:rFonts w:ascii="Kalpurush" w:eastAsia="Times New Roman" w:hAnsi="Kalpurush" w:cs="Mangal"/>
          <w:color w:val="0D0D0D" w:themeColor="text1" w:themeTint="F2"/>
          <w:cs/>
          <w:lang w:bidi="hi-IN"/>
        </w:rPr>
        <w:t xml:space="preserve">।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[চাওঁক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bn-IN"/>
        </w:rPr>
        <w:t xml:space="preserve"> 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‘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আল-শ্বাৰহুল মুমতি (৬/৪৩৫)]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lastRenderedPageBreak/>
        <w:t>হাফিজ ইবনে হাজাৰে কৈছে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হাদিছৰ বাণী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: </w:t>
      </w:r>
      <w:r w:rsidRPr="00B677E0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“ </w:t>
      </w:r>
      <w:r w:rsidRPr="00B677E0">
        <w:rPr>
          <w:rFonts w:eastAsia="Times New Roman" w:hint="cs"/>
          <w:color w:val="0D0D0D" w:themeColor="text1" w:themeTint="F2"/>
          <w:rtl/>
        </w:rPr>
        <w:t>قول</w:t>
      </w:r>
      <w:r w:rsidRPr="00B677E0">
        <w:rPr>
          <w:rFonts w:ascii="Kalpurush" w:eastAsia="Times New Roman" w:hAnsi="Kalpurush" w:cs="Kalpurush"/>
          <w:color w:val="0D0D0D" w:themeColor="text1" w:themeTint="F2"/>
          <w:rtl/>
          <w:cs/>
          <w:lang w:bidi="as-IN"/>
        </w:rPr>
        <w:t xml:space="preserve"> </w:t>
      </w:r>
      <w:r w:rsidRPr="00B677E0">
        <w:rPr>
          <w:rFonts w:eastAsia="Times New Roman" w:hint="cs"/>
          <w:color w:val="0D0D0D" w:themeColor="text1" w:themeTint="F2"/>
          <w:rtl/>
        </w:rPr>
        <w:t>الزور</w:t>
      </w:r>
      <w:r w:rsidRPr="00B677E0">
        <w:rPr>
          <w:rFonts w:ascii="Kalpurush" w:eastAsia="Times New Roman" w:hAnsi="Kalpurush" w:cs="Kalpurush"/>
          <w:color w:val="0D0D0D" w:themeColor="text1" w:themeTint="F2"/>
          <w:rtl/>
          <w:cs/>
          <w:lang w:bidi="as-IN"/>
        </w:rPr>
        <w:t xml:space="preserve"> </w:t>
      </w:r>
      <w:r w:rsidRPr="00B677E0">
        <w:rPr>
          <w:rFonts w:eastAsia="Times New Roman" w:hint="cs"/>
          <w:color w:val="0D0D0D" w:themeColor="text1" w:themeTint="F2"/>
          <w:rtl/>
        </w:rPr>
        <w:t>والعمل</w:t>
      </w:r>
      <w:r w:rsidRPr="00B677E0">
        <w:rPr>
          <w:rFonts w:ascii="Kalpurush" w:eastAsia="Times New Roman" w:hAnsi="Kalpurush" w:cs="Kalpurush"/>
          <w:color w:val="0D0D0D" w:themeColor="text1" w:themeTint="F2"/>
          <w:rtl/>
          <w:cs/>
          <w:lang w:bidi="as-IN"/>
        </w:rPr>
        <w:t xml:space="preserve"> </w:t>
      </w:r>
      <w:r w:rsidRPr="00B677E0">
        <w:rPr>
          <w:rFonts w:eastAsia="Times New Roman" w:hint="cs"/>
          <w:color w:val="0D0D0D" w:themeColor="text1" w:themeTint="F2"/>
          <w:rtl/>
        </w:rPr>
        <w:t>به</w:t>
      </w:r>
      <w:r w:rsidRPr="00B677E0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” 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ইয়াৰ মাজত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</w:t>
      </w:r>
      <w:r w:rsidRPr="00B677E0">
        <w:rPr>
          <w:rFonts w:eastAsia="Times New Roman" w:hint="cs"/>
          <w:color w:val="0D0D0D" w:themeColor="text1" w:themeTint="F2"/>
          <w:rtl/>
        </w:rPr>
        <w:t>قول</w:t>
      </w:r>
      <w:r w:rsidRPr="00B677E0">
        <w:rPr>
          <w:rFonts w:ascii="Kalpurush" w:eastAsia="Times New Roman" w:hAnsi="Kalpurush" w:cs="Kalpurush"/>
          <w:color w:val="0D0D0D" w:themeColor="text1" w:themeTint="F2"/>
          <w:rtl/>
          <w:cs/>
          <w:lang w:bidi="as-IN"/>
        </w:rPr>
        <w:t xml:space="preserve"> </w:t>
      </w:r>
      <w:r w:rsidRPr="00B677E0">
        <w:rPr>
          <w:rFonts w:eastAsia="Times New Roman" w:hint="cs"/>
          <w:color w:val="0D0D0D" w:themeColor="text1" w:themeTint="F2"/>
          <w:rtl/>
        </w:rPr>
        <w:t>الزور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দ্বা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ৰা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উদ্দেশ্য 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হৈছে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- মি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ছা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কথা</w:t>
      </w:r>
      <w:r w:rsidRPr="00B677E0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আ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ৰু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</w:t>
      </w:r>
      <w:r w:rsidRPr="00B677E0">
        <w:rPr>
          <w:rFonts w:eastAsia="Times New Roman" w:hint="cs"/>
          <w:color w:val="0D0D0D" w:themeColor="text1" w:themeTint="F2"/>
          <w:rtl/>
        </w:rPr>
        <w:t>والعمل</w:t>
      </w:r>
      <w:r w:rsidRPr="00B677E0">
        <w:rPr>
          <w:rFonts w:ascii="Kalpurush" w:eastAsia="Times New Roman" w:hAnsi="Kalpurush" w:cs="Kalpurush"/>
          <w:color w:val="0D0D0D" w:themeColor="text1" w:themeTint="F2"/>
          <w:rtl/>
          <w:cs/>
          <w:lang w:bidi="as-IN"/>
        </w:rPr>
        <w:t xml:space="preserve"> </w:t>
      </w:r>
      <w:r w:rsidRPr="00B677E0">
        <w:rPr>
          <w:rFonts w:eastAsia="Times New Roman" w:hint="cs"/>
          <w:color w:val="0D0D0D" w:themeColor="text1" w:themeTint="F2"/>
          <w:rtl/>
        </w:rPr>
        <w:t>به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বা মি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ছা কথাৰ ওপৰত আমলৰ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দ্বা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ৰা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উদ্দেশ্য 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হৈছে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- মি</w:t>
      </w:r>
      <w:r w:rsidRPr="00B677E0">
        <w:rPr>
          <w:rFonts w:ascii="Kalpurush" w:eastAsia="Times New Roman" w:hAnsi="Kalpurush" w:cs="Kalpurush" w:hint="cs"/>
          <w:color w:val="0D0D0D" w:themeColor="text1" w:themeTint="F2"/>
          <w:cs/>
          <w:lang w:bidi="as-IN"/>
        </w:rPr>
        <w:t>ছাৰ</w:t>
      </w:r>
      <w:r w:rsidRPr="00B677E0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দাবী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অনুযায়ী কাম কৰা</w:t>
      </w:r>
      <w:r w:rsidRPr="00803205">
        <w:rPr>
          <w:rFonts w:ascii="Kalpurush" w:eastAsia="Times New Roman" w:hAnsi="Kalpurush" w:cs="Mangal"/>
          <w:color w:val="0D0D0D" w:themeColor="text1" w:themeTint="F2"/>
          <w:cs/>
          <w:lang w:bidi="hi-IN"/>
        </w:rPr>
        <w:t xml:space="preserve">। </w:t>
      </w:r>
      <w:r w:rsidRPr="00803205">
        <w:rPr>
          <w:rFonts w:eastAsia="Times New Roman" w:hint="cs"/>
          <w:color w:val="0D0D0D" w:themeColor="text1" w:themeTint="F2"/>
          <w:cs/>
          <w:lang w:bidi="as-IN"/>
        </w:rPr>
        <w:t> 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ইবনুল আৰাবীয়ে কৈছে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এই হাদিছৰ দাবী হৈছে- হাদিছত যি পাপৰ কথা উল্লেখ কৰা হৈছে, যি ব্যক্তিয়ে পাপ কৰিব সি ছওমৰ ছোৱাব নাপাব</w:t>
      </w:r>
      <w:r w:rsidRPr="00803205">
        <w:rPr>
          <w:rFonts w:ascii="Kalpurush" w:eastAsia="Times New Roman" w:hAnsi="Kalpurush" w:cs="Mangal"/>
          <w:color w:val="0D0D0D" w:themeColor="text1" w:themeTint="F2"/>
          <w:cs/>
          <w:lang w:bidi="hi-IN"/>
        </w:rPr>
        <w:t xml:space="preserve">।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bn-IN"/>
        </w:rPr>
        <w:t>অ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ৰ্থাৎ তুলাচনীত ছওমৰ ছোৱাব মিছা আৰু মিছাকৰ্মৰ গুনাহতকৈ পাতল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hi-IN"/>
        </w:rPr>
        <w:t>।</w:t>
      </w:r>
    </w:p>
    <w:p w:rsidR="00B677E0" w:rsidRPr="00803205" w:rsidRDefault="00B677E0" w:rsidP="00B677E0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0D0D0D" w:themeColor="text1" w:themeTint="F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বায়যাবী ৰাহিমাহুল্লাহে কৈছে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,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 xml:space="preserve"> কেৱল ভোক পিয়াহ লৈ উপবাস থকাটো ছওম ফৰজ কৰা উদ্দেশ্য নহয়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;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বৰং ছওম ফৰজ কৰাৰ উদ্দেশ্য হৈছে- ছওম ৰখাৰ মাধ্যমত যৌন চাহিদাক প্ৰশমিত কৰা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নফছে আম্মাৰাক নফছে মুতমাইন্নাৰ অনুগত কৰা</w:t>
      </w:r>
      <w:r w:rsidRPr="00803205">
        <w:rPr>
          <w:rFonts w:ascii="Kalpurush" w:eastAsia="Times New Roman" w:hAnsi="Kalpurush" w:cs="Mangal"/>
          <w:color w:val="0D0D0D" w:themeColor="text1" w:themeTint="F2"/>
          <w:cs/>
          <w:lang w:bidi="hi-IN"/>
        </w:rPr>
        <w:t xml:space="preserve">।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bn-IN"/>
        </w:rPr>
        <w:t>যদি এ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ইটো অৰ্জন নহয় তেনেহ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>’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লে আল্লাহ তাআলা ছওমৰ প্ৰতি কবুলৰ উদ্দেশ্যে দৃষ্টি নকৰিব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hi-IN"/>
        </w:rPr>
        <w:t>।</w:t>
      </w:r>
    </w:p>
    <w:p w:rsidR="005666DC" w:rsidRPr="00803205" w:rsidRDefault="00B677E0" w:rsidP="00B677E0">
      <w:pPr>
        <w:bidi w:val="0"/>
        <w:spacing w:after="0"/>
        <w:jc w:val="both"/>
        <w:rPr>
          <w:rFonts w:ascii="Kalpurush" w:hAnsi="Kalpurush" w:cs="Kalpurush"/>
          <w:color w:val="0D0D0D" w:themeColor="text1" w:themeTint="F2"/>
          <w:sz w:val="22"/>
          <w:szCs w:val="22"/>
          <w:lang w:bidi="as-IN"/>
        </w:rPr>
      </w:pP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এই হাদীছটোৰ দ্বাৰা দলীল দিয়া হয় যে</w:t>
      </w:r>
      <w:r w:rsidRPr="00803205">
        <w:rPr>
          <w:rFonts w:ascii="Kalpurush" w:eastAsia="Times New Roman" w:hAnsi="Kalpurush" w:cs="Kalpurush"/>
          <w:color w:val="0D0D0D" w:themeColor="text1" w:themeTint="F2"/>
          <w:lang w:bidi="as-IN"/>
        </w:rPr>
        <w:t xml:space="preserve">, </w:t>
      </w:r>
      <w:r w:rsidRPr="00803205">
        <w:rPr>
          <w:rFonts w:ascii="Kalpurush" w:eastAsia="Times New Roman" w:hAnsi="Kalpurush" w:cs="Kalpurush"/>
          <w:color w:val="0D0D0D" w:themeColor="text1" w:themeTint="F2"/>
          <w:cs/>
          <w:lang w:bidi="as-IN"/>
        </w:rPr>
        <w:t>এই পাপসমূহ ছওমক অসম্পূৰ্ণ ৰাখিব।[ফাতহুল বাৰী] সমাপ্ত</w:t>
      </w:r>
    </w:p>
    <w:sectPr w:rsidR="005666DC" w:rsidRPr="00803205" w:rsidSect="007C43C8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C4A" w:rsidRDefault="00026C4A" w:rsidP="00E32771">
      <w:pPr>
        <w:spacing w:after="0" w:line="240" w:lineRule="auto"/>
      </w:pPr>
      <w:r>
        <w:separator/>
      </w:r>
    </w:p>
  </w:endnote>
  <w:endnote w:type="continuationSeparator" w:id="0">
    <w:p w:rsidR="00026C4A" w:rsidRDefault="00026C4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B6F4D981-3FF6-47DD-A556-E6D50FFD1FEB}"/>
    <w:embedBold r:id="rId2" w:fontKey="{D7FF4166-B61E-453D-8116-92BF41B30FC3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49382B10-C320-4DB0-B008-14170D5E63A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091C1BE7-566A-46A2-85E8-DF0BEC558AA8}"/>
    <w:embedBold r:id="rId5" w:fontKey="{EC4CDF8A-CAFD-4D38-91B0-821F16DEB056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7F5B8CC3-327F-4291-AED6-6FF37072F0B1}"/>
    <w:embedBold r:id="rId7" w:fontKey="{73870611-DFFD-48A8-9C27-C9C64634E651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9D42D136-2988-46A7-BDF1-56AD809067F3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ABC65883-80B2-4921-B246-32929B0A82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4C28F60-8B9A-401A-B7A8-34ABCD8139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DE6920F8-77F0-4352-BB46-B8C992CE6D95}"/>
    <w:embedBold r:id="rId12" w:fontKey="{7E9E38BB-EB40-4190-88A0-2A0F286621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DB439103-795D-4198-8B9D-21330C55A704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01A71466-7DBF-4DD0-B143-19A45CD5E535}"/>
    <w:embedBold r:id="rId15" w:fontKey="{DB2E4D00-7AA1-44E4-A13E-032D5C5C8B67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FF85C068-2597-4F2E-B674-C02789A63728}"/>
    <w:embedBold r:id="rId17" w:fontKey="{B4699A5A-2708-4A6E-8C12-C0B718F4F023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DAB53A38-632E-4BB0-BDB7-F586C01A0C49}"/>
    <w:embedBold r:id="rId19" w:fontKey="{FC6C7D49-15CE-4720-93A5-89D424CCE8D4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FFC4247A-BF2B-4394-B1D5-406A44673E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47A8A002-5FA7-4CFF-8660-5D0965B0A1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BEE40547-1AD5-460B-90D4-CFB91E6B0B09}"/>
    <w:embedBold r:id="rId23" w:fontKey="{EE7E8368-A91E-42A6-9774-CBB987E2B239}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4" w:fontKey="{F0D953D5-51EB-43BE-9D8D-0E61E815AE91}"/>
  </w:font>
  <w:font w:name="Helvetica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25" w:fontKey="{1A923075-9929-482D-99B1-917BB5DFCBD7}"/>
    <w:embedBold r:id="rId26" w:fontKey="{29F06BDE-3975-445F-B5C4-CC758E6EAA26}"/>
  </w:font>
  <w:font w:name="inherit">
    <w:altName w:val="Times New Roman"/>
    <w:panose1 w:val="00000000000000000000"/>
    <w:charset w:val="00"/>
    <w:family w:val="roman"/>
    <w:notTrueType/>
    <w:pitch w:val="default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7" w:fontKey="{11EB5C24-CD6F-4483-9422-B6808C1ECB9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8" w:fontKey="{FD3AB985-3FCD-45E3-90DE-20716DA445A1}"/>
    <w:embedBold r:id="rId29" w:fontKey="{C2943852-9FDF-423A-A646-E51AB84BDC2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0" w:fontKey="{3F4DB3BA-4097-4671-A6C7-D46D6982A4BE}"/>
    <w:embedBold r:id="rId31" w:fontKey="{D14399F8-BAA6-4BAD-A283-B7941D79A2F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2" w:fontKey="{649A6795-71F5-461B-BD06-18DF1FC88EA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3" w:fontKey="{3A0CFC94-17D7-4D94-8294-1E03931F03B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4" w:fontKey="{90F1E6AC-F18F-49C9-AAC2-E4B7090125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C4A" w:rsidRDefault="00026C4A" w:rsidP="00E32771">
      <w:pPr>
        <w:spacing w:after="0" w:line="240" w:lineRule="auto"/>
      </w:pPr>
      <w:r>
        <w:separator/>
      </w:r>
    </w:p>
  </w:footnote>
  <w:footnote w:type="continuationSeparator" w:id="0">
    <w:p w:rsidR="00026C4A" w:rsidRDefault="00026C4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-342875</wp:posOffset>
              </wp:positionH>
              <wp:positionV relativeFrom="paragraph">
                <wp:posOffset>-399009</wp:posOffset>
              </wp:positionV>
              <wp:extent cx="4542612" cy="434784"/>
              <wp:effectExtent l="0" t="0" r="29845" b="15621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2612" cy="434784"/>
                        <a:chOff x="-80467" y="-73152"/>
                        <a:chExt cx="4542612" cy="434784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80467" y="-73152"/>
                          <a:ext cx="3204058" cy="37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2823C1" w:rsidRDefault="00AC1F6F" w:rsidP="00E179B9">
                            <w:pPr>
                              <w:bidi w:val="0"/>
                              <w:spacing w:before="40" w:after="0" w:line="240" w:lineRule="auto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29290D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2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7pt;margin-top:-31.4pt;width:357.7pt;height:34.25pt;z-index:251679744;mso-width-relative:margin;mso-height-relative:margin" coordorigin="-804,-731" coordsize="45426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804;top:-731;width:32039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AC1F6F" w:rsidRPr="002823C1" w:rsidRDefault="00AC1F6F" w:rsidP="00E179B9">
                      <w:pPr>
                        <w:bidi w:val="0"/>
                        <w:spacing w:before="40" w:after="0" w:line="240" w:lineRule="auto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29290D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2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5122A2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62751C" w:rsidRDefault="00AC1F6F" w:rsidP="0029290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29290D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AC1F6F" w:rsidRPr="0062751C" w:rsidRDefault="00AC1F6F" w:rsidP="0029290D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29290D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5pt;height:11.25pt" o:bullet="t">
        <v:imagedata r:id="rId1" o:title="clip_image001"/>
      </v:shape>
    </w:pict>
  </w:numPicBullet>
  <w:numPicBullet w:numPicBulletId="1">
    <w:pict>
      <v:shape id="_x0000_i1091" type="#_x0000_t75" style="width:11.25pt;height:11.2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2338"/>
    <w:rsid w:val="00015AA5"/>
    <w:rsid w:val="00023BBC"/>
    <w:rsid w:val="00026C4A"/>
    <w:rsid w:val="00031205"/>
    <w:rsid w:val="00043831"/>
    <w:rsid w:val="0006155F"/>
    <w:rsid w:val="00061FE6"/>
    <w:rsid w:val="00067DCD"/>
    <w:rsid w:val="00096195"/>
    <w:rsid w:val="000A53B5"/>
    <w:rsid w:val="000A6307"/>
    <w:rsid w:val="000A6BE0"/>
    <w:rsid w:val="000A75AD"/>
    <w:rsid w:val="000B1AA8"/>
    <w:rsid w:val="000C2B16"/>
    <w:rsid w:val="000C3B16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71C08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5641C"/>
    <w:rsid w:val="00267C61"/>
    <w:rsid w:val="00270AE8"/>
    <w:rsid w:val="00272DC6"/>
    <w:rsid w:val="00280CBE"/>
    <w:rsid w:val="002823C1"/>
    <w:rsid w:val="0029290D"/>
    <w:rsid w:val="002A4F65"/>
    <w:rsid w:val="002B14B4"/>
    <w:rsid w:val="002B2499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1DDB"/>
    <w:rsid w:val="00333833"/>
    <w:rsid w:val="0033692D"/>
    <w:rsid w:val="0034748A"/>
    <w:rsid w:val="00347608"/>
    <w:rsid w:val="00354F43"/>
    <w:rsid w:val="003555D8"/>
    <w:rsid w:val="00355AD2"/>
    <w:rsid w:val="00360684"/>
    <w:rsid w:val="00380812"/>
    <w:rsid w:val="00384014"/>
    <w:rsid w:val="003B7C9E"/>
    <w:rsid w:val="003D36B1"/>
    <w:rsid w:val="003D6FA1"/>
    <w:rsid w:val="003E1AC6"/>
    <w:rsid w:val="003E3EFC"/>
    <w:rsid w:val="003F0A8D"/>
    <w:rsid w:val="003F283A"/>
    <w:rsid w:val="003F32D2"/>
    <w:rsid w:val="003F74DB"/>
    <w:rsid w:val="003F7C60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7321F"/>
    <w:rsid w:val="00474D84"/>
    <w:rsid w:val="00494DB4"/>
    <w:rsid w:val="0049566C"/>
    <w:rsid w:val="004959BB"/>
    <w:rsid w:val="00495CCE"/>
    <w:rsid w:val="004A1B83"/>
    <w:rsid w:val="004C1156"/>
    <w:rsid w:val="004C1FDB"/>
    <w:rsid w:val="004C5ECC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254FB"/>
    <w:rsid w:val="00531B93"/>
    <w:rsid w:val="0054205C"/>
    <w:rsid w:val="00542F87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3F57"/>
    <w:rsid w:val="005B5661"/>
    <w:rsid w:val="005B6B74"/>
    <w:rsid w:val="005D236B"/>
    <w:rsid w:val="005F0430"/>
    <w:rsid w:val="005F7485"/>
    <w:rsid w:val="0060157E"/>
    <w:rsid w:val="0060236C"/>
    <w:rsid w:val="00602F67"/>
    <w:rsid w:val="00611F4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65199"/>
    <w:rsid w:val="006707D0"/>
    <w:rsid w:val="0067690A"/>
    <w:rsid w:val="00676A12"/>
    <w:rsid w:val="006817D1"/>
    <w:rsid w:val="0069533C"/>
    <w:rsid w:val="006A3125"/>
    <w:rsid w:val="006A764D"/>
    <w:rsid w:val="006B4F4B"/>
    <w:rsid w:val="006B5C10"/>
    <w:rsid w:val="006B6E6B"/>
    <w:rsid w:val="006C7724"/>
    <w:rsid w:val="006E026E"/>
    <w:rsid w:val="006E1944"/>
    <w:rsid w:val="006F31E0"/>
    <w:rsid w:val="00714674"/>
    <w:rsid w:val="00717FAE"/>
    <w:rsid w:val="007210F5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41F7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3205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4251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15D9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4A6B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457E"/>
    <w:rsid w:val="00B820AA"/>
    <w:rsid w:val="00B900B9"/>
    <w:rsid w:val="00BA076C"/>
    <w:rsid w:val="00BA456F"/>
    <w:rsid w:val="00BA7C39"/>
    <w:rsid w:val="00BB688C"/>
    <w:rsid w:val="00BC5031"/>
    <w:rsid w:val="00BD190F"/>
    <w:rsid w:val="00BF045C"/>
    <w:rsid w:val="00BF04A9"/>
    <w:rsid w:val="00C03201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195E"/>
    <w:rsid w:val="00C83363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D4735"/>
    <w:rsid w:val="00CE15FC"/>
    <w:rsid w:val="00CE3D50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263A"/>
    <w:rsid w:val="00D73018"/>
    <w:rsid w:val="00D73239"/>
    <w:rsid w:val="00D74FF6"/>
    <w:rsid w:val="00D77210"/>
    <w:rsid w:val="00D849A2"/>
    <w:rsid w:val="00D85636"/>
    <w:rsid w:val="00D85A5F"/>
    <w:rsid w:val="00DA7B40"/>
    <w:rsid w:val="00DC6494"/>
    <w:rsid w:val="00DC6A8E"/>
    <w:rsid w:val="00DD3466"/>
    <w:rsid w:val="00DD60D3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54EC"/>
    <w:rsid w:val="00E25D4B"/>
    <w:rsid w:val="00E27207"/>
    <w:rsid w:val="00E32771"/>
    <w:rsid w:val="00E367ED"/>
    <w:rsid w:val="00E3745F"/>
    <w:rsid w:val="00E47E1F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F3A2D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F6765B6-F8B8-4538-B605-8A1763AC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slamqa.info/bn/11244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slamqa.info/bn/8590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57737-051B-4C54-89AF-338B87C48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630</Words>
  <Characters>3189</Characters>
  <Application>Microsoft Office Word</Application>
  <DocSecurity>0</DocSecurity>
  <Lines>113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কোনটো ধৰ্ম উত্তম- হিন্দুধৰ্ম নে ইছলাম ধৰ্ম আৰু কিয়</vt:lpstr>
      <vt:lpstr/>
    </vt:vector>
  </TitlesOfParts>
  <Manager/>
  <Company>islamhouse.com</Company>
  <LinksUpToDate>false</LinksUpToDate>
  <CharactersWithSpaces>3773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কবিৰা গুনাহ কৰিলে ছওম নষ্ট হয় নেকি</dc:title>
  <dc:subject>কবিৰা গুনাহ কৰিলে ছওম নষ্ট হয় নেকি</dc:subject>
  <dc:creator>ইছলাম প্ৰশ্ন আৰু উত্তৰ</dc:creator>
  <cp:keywords>কবিৰা গুনাহ কৰিলে ছওম নষ্ট হয় নেকি</cp:keywords>
  <dc:description>কবিৰা গুনাহ কৰিলে ছওম নষ্ট হয় নেকি</dc:description>
  <cp:lastModifiedBy>Mahmoud</cp:lastModifiedBy>
  <cp:revision>7</cp:revision>
  <cp:lastPrinted>2016-06-08T11:45:00Z</cp:lastPrinted>
  <dcterms:created xsi:type="dcterms:W3CDTF">2016-06-04T01:53:00Z</dcterms:created>
  <dcterms:modified xsi:type="dcterms:W3CDTF">2016-06-08T11:45:00Z</dcterms:modified>
  <cp:category/>
</cp:coreProperties>
</file>