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D76DB4">
      <w:pPr>
        <w:bidi w:val="0"/>
        <w:rPr>
          <w:rFonts w:asciiTheme="majorBidi" w:hAnsiTheme="majorBidi" w:cstheme="majorBidi"/>
          <w:sz w:val="72"/>
          <w:szCs w:val="72"/>
          <w:lang w:val="tg-Cyrl-TJ" w:bidi="ar-EG"/>
        </w:rPr>
      </w:pPr>
    </w:p>
    <w:p w:rsidR="00093DC4" w:rsidRDefault="00093DC4" w:rsidP="009A5A0D">
      <w:pPr>
        <w:bidi w:val="0"/>
        <w:spacing w:after="0" w:line="240" w:lineRule="auto"/>
        <w:ind w:firstLine="113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093DC4">
        <w:rPr>
          <w:rFonts w:ascii="Palatino Linotype" w:hAnsi="Palatino Linotype"/>
          <w:color w:val="006666"/>
          <w:sz w:val="44"/>
          <w:szCs w:val="44"/>
          <w:lang w:val="tg-Cyrl-TJ"/>
        </w:rPr>
        <w:t xml:space="preserve">Силсилаи тарбияи фарзандон, қисми бистушашум: </w:t>
      </w:r>
    </w:p>
    <w:p w:rsidR="002807CB" w:rsidRPr="00D3297A" w:rsidRDefault="00093DC4" w:rsidP="00093DC4">
      <w:pPr>
        <w:bidi w:val="0"/>
        <w:spacing w:after="0" w:line="240" w:lineRule="auto"/>
        <w:ind w:firstLine="113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093DC4">
        <w:rPr>
          <w:rFonts w:ascii="Palatino Linotype" w:hAnsi="Palatino Linotype"/>
          <w:color w:val="006666"/>
          <w:sz w:val="44"/>
          <w:szCs w:val="44"/>
          <w:lang w:val="tg-Cyrl-TJ"/>
        </w:rPr>
        <w:t>Асоси дуюм, фиристодани кӯдак</w:t>
      </w:r>
      <w:r>
        <w:rPr>
          <w:rFonts w:ascii="Palatino Linotype" w:hAnsi="Palatino Linotype"/>
          <w:color w:val="006666"/>
          <w:sz w:val="44"/>
          <w:szCs w:val="44"/>
          <w:lang w:val="tg-Cyrl-TJ"/>
        </w:rPr>
        <w:t xml:space="preserve"> барои анҷом додани ниёзмандиҳо</w:t>
      </w:r>
    </w:p>
    <w:p w:rsidR="000E068C" w:rsidRDefault="00093DC4" w:rsidP="00D76DB4">
      <w:pPr>
        <w:spacing w:after="0" w:line="240" w:lineRule="auto"/>
        <w:ind w:firstLine="113"/>
        <w:jc w:val="center"/>
        <w:rPr>
          <w:rFonts w:ascii="Palatino Linotype" w:hAnsi="Palatino Linotype" w:cs="KFGQPC Uthman Taha Naskh"/>
          <w:color w:val="000000"/>
          <w:sz w:val="44"/>
          <w:szCs w:val="44"/>
          <w:lang w:val="tg-Cyrl-TJ"/>
        </w:rPr>
      </w:pP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سلسلة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تربية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الأولاد،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القسم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السادس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والعشرون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: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عن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بناء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الطفل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الاجتماعي،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والأساس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الثاني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: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ارسال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الطفل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لأداء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بعض</w:t>
      </w:r>
      <w:r w:rsidRPr="00093DC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93DC4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الاحتياجات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9C79F7">
        <w:rPr>
          <w:rFonts w:ascii="Palatino Linotype" w:hAnsi="Palatino Linotype"/>
          <w:color w:val="006666"/>
          <w:sz w:val="48"/>
          <w:szCs w:val="48"/>
          <w:lang w:val="tg-Cyrl-TJ"/>
        </w:rPr>
        <w:t>Таҳия: Ҳақназаров Тоҳир</w:t>
      </w:r>
    </w:p>
    <w:p w:rsidR="00A03054" w:rsidRPr="00DF7E4B" w:rsidRDefault="00D76DB4" w:rsidP="007D3EC5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إعداد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: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 xml:space="preserve">حقنظراو 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طاهر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093DC4" w:rsidRDefault="00093DC4" w:rsidP="009A5A0D">
      <w:pPr>
        <w:bidi w:val="0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</w:pPr>
      <w:r w:rsidRPr="00093DC4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lastRenderedPageBreak/>
        <w:t xml:space="preserve">Силсилаи тарбияи фарзандон, қисми бистушашум: </w:t>
      </w:r>
    </w:p>
    <w:p w:rsidR="00E942BB" w:rsidRPr="00556A3C" w:rsidRDefault="00093DC4" w:rsidP="00093DC4">
      <w:pPr>
        <w:bidi w:val="0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</w:pPr>
      <w:r w:rsidRPr="00093DC4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>Асоси дуюм, фиристодани кӯдак барои анҷом додани ниёзмандиҳо</w:t>
      </w:r>
      <w:r w:rsidR="00556A3C" w:rsidRPr="00556A3C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 xml:space="preserve"> </w:t>
      </w:r>
      <w:r w:rsidR="00E942BB" w:rsidRPr="008503FF"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  <w:tab/>
      </w:r>
      <w:r w:rsidR="00E942BB" w:rsidRPr="008503FF">
        <w:rPr>
          <w:rFonts w:asciiTheme="majorBidi" w:hAnsiTheme="majorBidi" w:cstheme="majorBidi"/>
          <w:color w:val="5EA1A5"/>
          <w:sz w:val="160"/>
          <w:szCs w:val="160"/>
          <w:lang w:val="tg-Cyrl-TJ" w:bidi="ar-EG"/>
        </w:rPr>
        <w:tab/>
      </w:r>
    </w:p>
    <w:p w:rsidR="00093DC4" w:rsidRPr="00093DC4" w:rsidRDefault="009A5A0D" w:rsidP="00093DC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Palatino Linotype" w:hAnsi="Palatino Linotype" w:cs="Times New Roman"/>
          <w:sz w:val="28"/>
          <w:szCs w:val="28"/>
          <w:lang w:val="en-MY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5CCD78FC" wp14:editId="51A755E7">
            <wp:simplePos x="0" y="0"/>
            <wp:positionH relativeFrom="margin">
              <wp:posOffset>1156970</wp:posOffset>
            </wp:positionH>
            <wp:positionV relativeFrom="paragraph">
              <wp:posOffset>6350</wp:posOffset>
            </wp:positionV>
            <wp:extent cx="3253105" cy="473075"/>
            <wp:effectExtent l="0" t="0" r="0" b="0"/>
            <wp:wrapTopAndBottom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DC4" w:rsidRPr="00D40EE6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sz w:val="32"/>
          <w:szCs w:val="32"/>
          <w:lang w:val="tg-Cyrl-TJ"/>
        </w:rPr>
      </w:pP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Шоёни тава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ҷҷӯҳ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аст, ки фиристодани к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дак 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иҳати ан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ом додани ниёзманд</w:t>
      </w:r>
      <w:bookmarkStart w:id="0" w:name="_GoBack"/>
      <w:bookmarkEnd w:id="0"/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иҳо омили бисёр муҳим, фаъол ва му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  <w:t>ассире дар рушди и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тимоии к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дак мебошад, зеро ки ан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ом додани ниёзмандиҳо ба василаи к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дак барои хона ва ё ба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  <w:t>рои яке аз падару модар дорои нати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аи бисёр муфиду мус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  <w:t xml:space="preserve">бат дар зиндагии ҳол ва ояндаи 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мебошад, дарҳол ва дар даврони к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дак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барои 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муфид мебошад, ба ин маъно, ки ба бисёр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аз усули ма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ҷҳ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ул ва масоили ношинохта огоҳ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меё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  <w:t>бад, ки ин шинохт дар воқеъ мӯҷиби суруру шод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ва итми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  <w:t xml:space="preserve">нони 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дар р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ба р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и бо масоил мегардад, дар ояндаи 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му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  <w:t>фиду нати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абахш мебошад, ба ин маъно, ки ҳамон шинохту маҳорате, ки дар даврони к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дак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касб намудааст, ин имкон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  <w:t xml:space="preserve">ро ба </w:t>
      </w:r>
      <w:r w:rsidRPr="00D40EE6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 xml:space="preserve"> медиҳад, то дар оянда бидуни халал ва изтироби он роҳи собиту устуворро ба унвони меҳвари зиндагии худ дунбол кунад.</w:t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sz w:val="32"/>
          <w:szCs w:val="32"/>
          <w:lang w:val="tg-Cyrl-TJ"/>
        </w:rPr>
      </w:pP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Аз Собит ривоят шуда, ки Анас (р) гуфт: «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зе барои Расули Худо (с) кореро ан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ом додам ва вақте ки корам та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  <w:t>мом шуд, пеши худ гуфтам: «Расули Худо (с)  баъд аз намози пешин мехобанд, пас ман назди к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даконе, ки боз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мекарданд, рафтам. Ҳангоме, ки бозии ононро нигоҳ мекардам, ногаҳон Расули Худо (с)  омаданд ва бар он к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даконе, ки боз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мекар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  <w:t>данд, салом карда, маро фаро хонданд ва ба дунболи кори за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  <w:t>рурию шахс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фиристоданд, то онро барояшон ан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ом диҳам.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Ман низ барои ан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оми он кор рафтам ва Расули Худо (с) дар сояе нишастанд, то ин ки ман он корро ан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ом дода, ба наз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шон баргаштам. Аз ан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оми коре, ки модарам маро барои ан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оми он фиристода буд, дер кардам. Баъд аз ин ки назди мо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рам омадам, гуфт: «Ч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чиз туро нигоҳ дошт ва таъхир на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муд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ӣ»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? Гуфтам: «Расули Худо (с) маро ба дунболи кори зару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lastRenderedPageBreak/>
        <w:t>фиристоданд, то барояшон ан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ом диҳам». Модарам гуфт: «Он кор ч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буд»? Гуфтам: «Кори сиррию маҳрамонаи Расули Худо (с) аст». Модарам гуфт: «Пас рози Расули Худо (с)-ро нигоҳ дор ва онро маҳфуз бидор». 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Собит мег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яд: «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Сипас, Анас ба ман гуфт: «Эй Собит! Агар он рози Расули Худо (с)-ро ба касе мегуфтам, нахуст ба ту мегуфтам».</w:t>
      </w:r>
      <w:r w:rsidRPr="00D40EE6">
        <w:rPr>
          <w:rStyle w:val="FootnoteReference"/>
          <w:rFonts w:ascii="Palatino Linotype" w:hAnsi="Palatino Linotype" w:cs="Times New Roman"/>
          <w:i/>
          <w:iCs/>
          <w:sz w:val="32"/>
          <w:szCs w:val="32"/>
        </w:rPr>
        <w:footnoteReference w:id="1"/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i/>
          <w:iCs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Аз З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у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ҳра ибни Муайд ривоят шуда, ки «Са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ъ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ид ибни Му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сая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й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б гуфтааст: «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Бо Урва ибни Зубайр ва Иброҳим ибни Тал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ҳа нишаста будем ва ман гуфтам: «Аз Са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ъ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иди Худ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шуни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дам, ки мегуфт: «Мурод аз </w:t>
      </w:r>
      <w:r w:rsidRPr="00093DC4">
        <w:rPr>
          <w:rFonts w:ascii="Palatino Linotype" w:hAnsi="Palatino Linotype" w:cs="Times New Roman"/>
          <w:b/>
          <w:bCs/>
          <w:sz w:val="32"/>
          <w:szCs w:val="32"/>
          <w:lang w:val="tg-Cyrl-TJ"/>
        </w:rPr>
        <w:t>«Салоту</w:t>
      </w:r>
      <w:r w:rsidRPr="00D40EE6">
        <w:rPr>
          <w:rFonts w:ascii="Palatino Linotype" w:hAnsi="Palatino Linotype" w:cs="Times New Roman"/>
          <w:b/>
          <w:bCs/>
          <w:sz w:val="32"/>
          <w:szCs w:val="32"/>
          <w:lang w:val="tg-Cyrl-TJ"/>
        </w:rPr>
        <w:t>-</w:t>
      </w:r>
      <w:r w:rsidRPr="00093DC4">
        <w:rPr>
          <w:rFonts w:ascii="Palatino Linotype" w:hAnsi="Palatino Linotype" w:cs="Times New Roman"/>
          <w:b/>
          <w:bCs/>
          <w:sz w:val="32"/>
          <w:szCs w:val="32"/>
          <w:lang w:val="tg-Cyrl-TJ"/>
        </w:rPr>
        <w:t xml:space="preserve">л-вусто»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намози аср ме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бошад». Дар ин ҳангом Ибни Умар аз канори мо гу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зашт. Урва гуфт: «Як нафар назди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бифиристед, то дар ин бора аз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би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пурсад». Мо низ писарбачаеро назди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фиристо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дем, то аз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савол кунад, баъд баргашту гуфт: «Ибни Умар мег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яд: «Му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род намози пешин аст ва мо низ аз гуфтаи он писар дар шакку тардид афтодем». Ҳама бо ҳам назди Ибни Умар рафта, аз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пурсидем: «Мурод аз </w:t>
      </w:r>
      <w:r w:rsidRPr="00093DC4">
        <w:rPr>
          <w:rFonts w:ascii="Palatino Linotype" w:hAnsi="Palatino Linotype" w:cs="Times New Roman"/>
          <w:b/>
          <w:bCs/>
          <w:sz w:val="32"/>
          <w:szCs w:val="32"/>
          <w:lang w:val="tg-Cyrl-TJ"/>
        </w:rPr>
        <w:t>«Салоту</w:t>
      </w:r>
      <w:r w:rsidRPr="00D40EE6">
        <w:rPr>
          <w:rFonts w:ascii="Palatino Linotype" w:hAnsi="Palatino Linotype" w:cs="Times New Roman"/>
          <w:b/>
          <w:bCs/>
          <w:sz w:val="32"/>
          <w:szCs w:val="32"/>
          <w:lang w:val="tg-Cyrl-TJ"/>
        </w:rPr>
        <w:t>-</w:t>
      </w:r>
      <w:r w:rsidRPr="00093DC4">
        <w:rPr>
          <w:rFonts w:ascii="Palatino Linotype" w:hAnsi="Palatino Linotype" w:cs="Times New Roman"/>
          <w:b/>
          <w:bCs/>
          <w:sz w:val="32"/>
          <w:szCs w:val="32"/>
          <w:lang w:val="tg-Cyrl-TJ"/>
        </w:rPr>
        <w:t xml:space="preserve">л-вусто»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ч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намозе аст»? Дар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авоб гуфт: «Мурод намози пешин аст».</w:t>
      </w:r>
      <w:r w:rsidRPr="00D40EE6">
        <w:rPr>
          <w:rStyle w:val="FootnoteReference"/>
          <w:rFonts w:ascii="Palatino Linotype" w:hAnsi="Palatino Linotype" w:cs="Times New Roman"/>
          <w:i/>
          <w:iCs/>
          <w:sz w:val="32"/>
          <w:szCs w:val="32"/>
        </w:rPr>
        <w:footnoteReference w:id="2"/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i/>
          <w:iCs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Ал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 ибни Абутолиб (р) гуфтааст: «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Дар синни нав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авон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будам. Расули Худо (с) маро назди қавме, ки синну соле аз онон гузашта буд, фиристода фармуданд: 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«Вақте ду нафаре аз якдигар даъвогар назди ту омаданд, ба сухани ҳе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як аз он ду бидуни ҳузури дигаре г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ш мадеҳ, зеро ки агар ин корро на</w:t>
      </w:r>
      <w:r w:rsidRPr="00D40EE6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кун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, қазоват табоҳ мегардад ва саран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ом барои ту фасоду ҳалокат ба бор меоварад».</w:t>
      </w:r>
      <w:r w:rsidRPr="00D40EE6">
        <w:rPr>
          <w:rStyle w:val="FootnoteReference"/>
          <w:rFonts w:ascii="Palatino Linotype" w:hAnsi="Palatino Linotype" w:cs="Times New Roman"/>
          <w:b/>
          <w:bCs/>
          <w:i/>
          <w:iCs/>
          <w:sz w:val="32"/>
          <w:szCs w:val="32"/>
        </w:rPr>
        <w:footnoteReference w:id="3"/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i/>
          <w:iCs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Дар ривоят омадааст, ки Абдуллоҳ ибни Аббос гуфт: «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Бо к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дакон боз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мекардам, ногаҳон Расули Худо (с) омаданд ва ман худро дар пушти дар пинҳон намудам. Расули Худо (с) аз 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и муҳаббат кафи дастро 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и ду китфам зада фарму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данд: 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«Бирав, Муъовияро бароям садо кун».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Ман низ ду бор рафта баргаштам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lastRenderedPageBreak/>
        <w:t>ва арз кардам: «Хӯрок мех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рад. Он ҳаз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рат (с) фармуданд: 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«Худованд шикамашро сер насозад».</w:t>
      </w:r>
      <w:r w:rsidRPr="00D40EE6">
        <w:rPr>
          <w:rStyle w:val="FootnoteReference"/>
          <w:rFonts w:ascii="Palatino Linotype" w:hAnsi="Palatino Linotype" w:cs="Times New Roman"/>
          <w:b/>
          <w:bCs/>
          <w:i/>
          <w:iCs/>
          <w:sz w:val="32"/>
          <w:szCs w:val="32"/>
        </w:rPr>
        <w:footnoteReference w:id="4"/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i/>
          <w:iCs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Дар ривояте омада, ки Анас гуфтааст: «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Ҳар вақт Расули Худо (с) мехостанд таҳорат кунанд, ман ва к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даки дигаре васоили таҳоратро аз қабили об ва ғайра барои Расули Худо (с) ҳозир мекардем».</w:t>
      </w:r>
      <w:r w:rsidRPr="00D40EE6">
        <w:rPr>
          <w:rStyle w:val="FootnoteReference"/>
          <w:rFonts w:ascii="Palatino Linotype" w:hAnsi="Palatino Linotype" w:cs="Times New Roman"/>
          <w:i/>
          <w:iCs/>
          <w:sz w:val="32"/>
          <w:szCs w:val="32"/>
        </w:rPr>
        <w:footnoteReference w:id="5"/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i/>
          <w:iCs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Дар ривояти дигар омада, ки Анас гуфтааст: «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Чанд на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фар к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дак бо ҳам будем ва дар он 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з ҳама 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задор будем, и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т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тифоқан он 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з жола борид ва Аб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у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талҳа гуфт: «Эй Анас, миқдоре аз он жола ба ман бидеҳ, ки бих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рам». Анас мег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яд: «Ба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гуфтам: «Магар ту р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задор нест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ӣ»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? Талҳа гуфт: «Ча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ро не, рӯзадорам, аммо жола на х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рдан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аст ва на 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шидан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, балки он як баракати осмон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аст, ки ба василаи он шиками худро пок мекунем». Анас мег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яд: «Назди Расули Худо (с) рафтам ва мо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ароро ба арзи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 расонидам». Фармуданд: 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«Ҳук</w:t>
      </w:r>
      <w:r w:rsidRPr="00D40EE6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ми онро аз ман ёд бигир».</w:t>
      </w:r>
      <w:r w:rsidRPr="00D40EE6">
        <w:rPr>
          <w:rStyle w:val="FootnoteReference"/>
          <w:rFonts w:ascii="Palatino Linotype" w:hAnsi="Palatino Linotype" w:cs="Times New Roman"/>
          <w:b/>
          <w:bCs/>
          <w:i/>
          <w:iCs/>
          <w:sz w:val="32"/>
          <w:szCs w:val="32"/>
        </w:rPr>
        <w:footnoteReference w:id="6"/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Дигар аз одоби ан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ом додани ниёзмандиҳо ба василаи к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дак он аст, ки агар ан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оми ин ниёзманд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 ро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еъ ба дар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ёф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ти қарз бошад, пас бояд ба к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дак ом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хт, ки бо нармиву му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ҳаббат онро талаб кунад. Чунонки омадааст Расули Худо (с) фармуданд:</w:t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«Шахсе ба мардум қарз медод ва ба писараш мегуфт: ҳар гоҳ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(барои дарёфти он) 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назди фарди тангдаст рафт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, аз 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бигзар, шояд Худованд низ аз мо бигзарад. Пас, ба лиқоуллоҳ пайваст ва Худованд 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ро бахшид».</w:t>
      </w:r>
      <w:r w:rsidRPr="00D40EE6">
        <w:rPr>
          <w:rStyle w:val="FootnoteReference"/>
          <w:rFonts w:ascii="Palatino Linotype" w:hAnsi="Palatino Linotype" w:cs="Times New Roman"/>
          <w:b/>
          <w:bCs/>
          <w:i/>
          <w:iCs/>
          <w:sz w:val="32"/>
          <w:szCs w:val="32"/>
        </w:rPr>
        <w:footnoteReference w:id="7"/>
      </w:r>
    </w:p>
    <w:p w:rsidR="00093DC4" w:rsidRPr="00093DC4" w:rsidRDefault="00093DC4" w:rsidP="001D58B5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Дар ривояти дигар «Расули Худо (с) фармуданд:</w:t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«Аз умматони пеш аз шумо марде буд, ки мавриди муҳо</w:t>
      </w:r>
      <w:r w:rsidRPr="00D40EE6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сиба қарор гирифт ва ҳе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амали неке барои 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ёфт нашуд, 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уз ин ки дар миёни мардум мерафт ва сарватманд низ буд ва ба писаронаш дастур медод, ки нисбат ба фарди тангдаст гу</w:t>
      </w:r>
      <w:r w:rsidRPr="00D40EE6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lastRenderedPageBreak/>
        <w:t xml:space="preserve">зашт ва сарфи назар дошта бошанд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(ва ба онон гуфт:)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Ху</w:t>
      </w:r>
      <w:r w:rsidRPr="00D40EE6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дованди Ғолибу Тавоно фармудааст: «Мо нисбат ба он аз 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сазовортарем». Пас, онон низ аз фарди тангдаст сарфи на</w:t>
      </w:r>
      <w:r w:rsidRPr="00D40EE6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зар карданд».</w:t>
      </w:r>
      <w:r w:rsidRPr="00D40EE6">
        <w:rPr>
          <w:rStyle w:val="FootnoteReference"/>
          <w:rFonts w:ascii="Palatino Linotype" w:hAnsi="Palatino Linotype" w:cs="Times New Roman"/>
          <w:b/>
          <w:bCs/>
          <w:i/>
          <w:iCs/>
          <w:sz w:val="32"/>
          <w:szCs w:val="32"/>
        </w:rPr>
        <w:footnoteReference w:id="8"/>
      </w:r>
    </w:p>
    <w:p w:rsidR="00093DC4" w:rsidRP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Табиист, баъд аз ин ки к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дакон ан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ом додани ниёзман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и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ҳои волидайн ва лавозими манзилро ом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хтанд ва ба он одат карданд, ҳисси нав ва нер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и қавие дар зеҳну зам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t>и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ри онон э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од мешавад, ки ба василаи он хостаҳо ва масоили марбут ба падару модари худро мешиносанд ва пеш аз он ки онон бихоҳанд, онҳоро барои эшон ан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ом медиҳанд. Чу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нонки Ибни Аббос (р) гуфтааст: «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 xml:space="preserve">Расули Худо(с) дар хонаи Маймуна буданд ва ман об ва васоили таҳорат гирифтанро барои </w:t>
      </w:r>
      <w:r w:rsidRPr="00093DC4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>ӯ</w:t>
      </w:r>
      <w:r w:rsidRPr="00D40EE6">
        <w:rPr>
          <w:rFonts w:ascii="Palatino Linotype" w:eastAsia="MS Mincho" w:hAnsi="Palatino Linotype" w:cs="Times New Roman"/>
          <w:i/>
          <w:iCs/>
          <w:sz w:val="32"/>
          <w:szCs w:val="32"/>
          <w:lang w:val="tg-Cyrl-TJ"/>
        </w:rPr>
        <w:t xml:space="preserve"> </w:t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ҳозир намудам, баъд Маймуна гуфт: «Ин обро Аб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дул</w:t>
      </w:r>
      <w:r w:rsidRPr="00D40EE6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i/>
          <w:iCs/>
          <w:sz w:val="32"/>
          <w:szCs w:val="32"/>
          <w:lang w:val="tg-Cyrl-TJ"/>
        </w:rPr>
        <w:t>лоҳ ибни Аббос барои таҳорати шумо гузоштааст». Он Ҳазрат (с) фармуд: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«Худоё, 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ро дар дин огоҳ кун ва тафсиру тафҳими Қуръонро ба 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 xml:space="preserve"> биом</w:t>
      </w:r>
      <w:r w:rsidRPr="00093DC4">
        <w:rPr>
          <w:rFonts w:ascii="Palatino Linotype" w:eastAsia="MS Mincho" w:hAnsi="Palatino Linotype" w:cs="Times New Roman"/>
          <w:b/>
          <w:bCs/>
          <w:i/>
          <w:iCs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з!».</w:t>
      </w:r>
      <w:r w:rsidRPr="00D40EE6">
        <w:rPr>
          <w:rStyle w:val="FootnoteReference"/>
          <w:rFonts w:ascii="Palatino Linotype" w:hAnsi="Palatino Linotype" w:cs="Times New Roman"/>
          <w:b/>
          <w:bCs/>
          <w:i/>
          <w:iCs/>
          <w:sz w:val="32"/>
          <w:szCs w:val="32"/>
        </w:rPr>
        <w:footnoteReference w:id="9"/>
      </w:r>
    </w:p>
    <w:p w:rsidR="00093DC4" w:rsidRDefault="00093DC4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sz w:val="32"/>
          <w:szCs w:val="32"/>
          <w:lang w:val="tg-Cyrl-TJ"/>
        </w:rPr>
      </w:pP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Бинобар ин, мулоҳиза мешавад, ки Расули Худо (с) ч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 гуна подоши к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даконеро, ки барои 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ӯ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 кореро ан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ом медо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данд, ба дуои хайр медоданд. Пас, моро низ ба пайрав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ӣ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 аз онон лозим аст, ҳарчи бештар корҳои некро нисбат ба пада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ру модар ва дигар мусулмонон ан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ом диҳем, ба умеди он ки муддати замоне дуои хайри онон аз 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ониби Худованд мав</w:t>
      </w:r>
      <w:r w:rsidRPr="00D40EE6">
        <w:rPr>
          <w:rFonts w:ascii="Palatino Linotype" w:hAnsi="Palatino Linotype" w:cs="Times New Roman"/>
          <w:sz w:val="32"/>
          <w:szCs w:val="32"/>
          <w:lang w:val="tg-Cyrl-TJ"/>
        </w:rPr>
        <w:softHyphen/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>риди и</w:t>
      </w:r>
      <w:r w:rsidRPr="00093DC4">
        <w:rPr>
          <w:rFonts w:ascii="Palatino Linotype" w:eastAsia="MS Mincho" w:hAnsi="Palatino Linotype" w:cs="Times New Roman"/>
          <w:sz w:val="32"/>
          <w:szCs w:val="32"/>
          <w:lang w:val="tg-Cyrl-TJ"/>
        </w:rPr>
        <w:t>ҷ</w:t>
      </w:r>
      <w:r w:rsidRPr="00093DC4">
        <w:rPr>
          <w:rFonts w:ascii="Palatino Linotype" w:hAnsi="Palatino Linotype" w:cs="Times New Roman"/>
          <w:sz w:val="32"/>
          <w:szCs w:val="32"/>
          <w:lang w:val="tg-Cyrl-TJ"/>
        </w:rPr>
        <w:t xml:space="preserve">обат воқеъ шавад ва чунин подоше ҳам насиби мо гардад. </w:t>
      </w:r>
      <w:r w:rsidRPr="00093DC4">
        <w:rPr>
          <w:rFonts w:ascii="Palatino Linotype" w:hAnsi="Palatino Linotype" w:cs="Times New Roman"/>
          <w:b/>
          <w:bCs/>
          <w:i/>
          <w:iCs/>
          <w:sz w:val="32"/>
          <w:szCs w:val="32"/>
          <w:lang w:val="tg-Cyrl-TJ"/>
        </w:rPr>
        <w:t>Иншоаллоҳ…</w:t>
      </w:r>
    </w:p>
    <w:p w:rsidR="00093DC4" w:rsidRDefault="00093DC4">
      <w:pPr>
        <w:bidi w:val="0"/>
        <w:rPr>
          <w:rFonts w:ascii="Palatino Linotype" w:hAnsi="Palatino Linotype" w:cs="Times New Roman"/>
          <w:sz w:val="32"/>
          <w:szCs w:val="32"/>
          <w:lang w:val="tg-Cyrl-TJ"/>
        </w:rPr>
      </w:pPr>
      <w:r>
        <w:rPr>
          <w:rFonts w:ascii="Palatino Linotype" w:hAnsi="Palatino Linotype" w:cs="Times New Roman"/>
          <w:sz w:val="32"/>
          <w:szCs w:val="32"/>
          <w:lang w:val="tg-Cyrl-TJ"/>
        </w:rPr>
        <w:br w:type="page"/>
      </w:r>
    </w:p>
    <w:p w:rsidR="005666DC" w:rsidRPr="00093DC4" w:rsidRDefault="00DC6A8E" w:rsidP="00093DC4">
      <w:pPr>
        <w:bidi w:val="0"/>
        <w:spacing w:after="0" w:line="240" w:lineRule="auto"/>
        <w:ind w:firstLine="454"/>
        <w:jc w:val="both"/>
        <w:rPr>
          <w:rFonts w:ascii="Palatino Linotype" w:hAnsi="Palatino Linotype" w:cs="Times New Roman"/>
          <w:sz w:val="32"/>
          <w:szCs w:val="32"/>
          <w:lang w:val="tg-Cyrl-TJ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2B3D684B" wp14:editId="6DD6E20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093DC4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7FB" w:rsidRDefault="005057FB" w:rsidP="00E32771">
      <w:pPr>
        <w:spacing w:after="0" w:line="240" w:lineRule="auto"/>
      </w:pPr>
      <w:r>
        <w:separator/>
      </w:r>
    </w:p>
  </w:endnote>
  <w:endnote w:type="continuationSeparator" w:id="0">
    <w:p w:rsidR="005057FB" w:rsidRDefault="005057F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7688382C-E362-4B4B-A48A-1BFBBEF92AA9}"/>
    <w:embedBold r:id="rId2" w:fontKey="{5CC4B463-602B-489D-972D-BA687DBD4F18}"/>
    <w:embedItalic r:id="rId3" w:fontKey="{21925D64-6FC5-4891-93D2-9B79AC3F32C5}"/>
    <w:embedBoldItalic r:id="rId4" w:fontKey="{49E557A8-9AC5-4B3C-B537-0AAA4CF6FDF1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3FB20A1F-4053-4B0A-B560-C23A7A72F5A4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A4EEC8A6-B622-417E-987F-8ECAC3F320FF}"/>
    <w:embedItalic r:id="rId7" w:fontKey="{97711F15-02CA-4CA1-8D95-98DB46F2F385}"/>
    <w:embedBoldItalic r:id="rId8" w:fontKey="{78DB6C84-B03E-45B4-AFF7-54CB53A22E0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9" w:fontKey="{AEB3C338-2633-422A-A09D-034D505708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35D443C-6B96-40BD-89B8-7A975908023E}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11" w:fontKey="{B34015F8-BAE4-4CA8-968F-6210FFCB7541}"/>
    <w:embedItalic r:id="rId12" w:fontKey="{248CB6D8-79AE-41A1-AC57-94470318F8F5}"/>
    <w:embedBoldItalic r:id="rId13" w:fontKey="{0B206E30-EF6D-4760-9D8F-A20E411382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4" w:fontKey="{99B6E03A-8A5A-47B7-97B4-B841FEA5836D}"/>
    <w:embedBold r:id="rId15" w:fontKey="{BDDBE292-C970-4CF9-8ED8-5491BBDA3C06}"/>
    <w:embedItalic r:id="rId16" w:fontKey="{5D9F7DF2-06E1-4C98-9FA2-98485E0EF258}"/>
    <w:embedBoldItalic r:id="rId17" w:fontKey="{6099F5B8-C7EF-4E3D-9A49-387F7CBBB9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8" w:fontKey="{EE444EB9-8403-4709-8AE6-5D72E3917E93}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19" w:fontKey="{A4139CE5-F0E6-423E-BBB3-9B83B42980A5}"/>
    <w:embedBold r:id="rId20" w:fontKey="{0A0F1009-A310-4C01-A4E9-D16C4475033F}"/>
    <w:embedItalic r:id="rId21" w:fontKey="{BC927D6A-B5B9-4EF1-AB0B-E55114FFDCCE}"/>
    <w:embedBoldItalic r:id="rId22" w:fontKey="{AD432786-7248-4DEF-81BA-FE262D022AC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D712D2BA-4F3B-45B0-BD34-1BF1A0B4FAF0}"/>
    <w:embedBold r:id="rId24" w:fontKey="{79081F1F-1C28-4595-99BA-0C41C36ABD4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5" w:fontKey="{F3B9FDBF-79DF-4C31-84F6-52817411AB4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6" w:fontKey="{8B2DF4DF-8E59-4CD7-A012-43B4208483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52F46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7FB" w:rsidRDefault="005057FB" w:rsidP="00E32771">
      <w:pPr>
        <w:spacing w:after="0" w:line="240" w:lineRule="auto"/>
      </w:pPr>
      <w:r>
        <w:separator/>
      </w:r>
    </w:p>
  </w:footnote>
  <w:footnote w:type="continuationSeparator" w:id="0">
    <w:p w:rsidR="005057FB" w:rsidRDefault="005057FB" w:rsidP="00E32771">
      <w:pPr>
        <w:spacing w:after="0" w:line="240" w:lineRule="auto"/>
      </w:pPr>
      <w:r>
        <w:continuationSeparator/>
      </w:r>
    </w:p>
  </w:footnote>
  <w:footnote w:id="1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Имом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мад, Бухор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ва Муслим аз Собит (р).</w:t>
      </w:r>
    </w:p>
  </w:footnote>
  <w:footnote w:id="2">
    <w:p w:rsidR="00093DC4" w:rsidRPr="00BB5A2D" w:rsidRDefault="00093DC4" w:rsidP="00093DC4">
      <w:pPr>
        <w:pStyle w:val="FootnoteText"/>
        <w:jc w:val="lowKashida"/>
        <w:rPr>
          <w:rFonts w:ascii="Times New Roman Tj" w:hAnsi="Times New Roman Tj"/>
          <w:spacing w:val="-4"/>
        </w:rPr>
      </w:pPr>
      <w:r w:rsidRPr="00BB5A2D">
        <w:rPr>
          <w:rStyle w:val="FootnoteReference"/>
          <w:rFonts w:ascii="Times New Roman Tj" w:hAnsi="Times New Roman Tj"/>
          <w:spacing w:val="-4"/>
        </w:rPr>
        <w:footnoteRef/>
      </w:r>
      <w:r w:rsidRPr="00BB5A2D">
        <w:rPr>
          <w:rFonts w:ascii="Times New Roman Tj" w:hAnsi="Times New Roman Tj"/>
          <w:spacing w:val="-4"/>
        </w:rPr>
        <w:t>. Ба ривояти Бай</w:t>
      </w:r>
      <w:r>
        <w:rPr>
          <w:rFonts w:ascii="Times New Roman Tj" w:hAnsi="Times New Roman Tj"/>
          <w:spacing w:val="-4"/>
        </w:rPr>
        <w:t>ҳ</w:t>
      </w:r>
      <w:r w:rsidRPr="00BB5A2D">
        <w:rPr>
          <w:rFonts w:ascii="Times New Roman Tj" w:hAnsi="Times New Roman Tj"/>
          <w:spacing w:val="-4"/>
        </w:rPr>
        <w:t>а</w:t>
      </w:r>
      <w:r>
        <w:rPr>
          <w:rFonts w:ascii="Times New Roman Tj" w:hAnsi="Times New Roman Tj"/>
          <w:spacing w:val="-4"/>
        </w:rPr>
        <w:t>қӣ</w:t>
      </w:r>
      <w:r w:rsidRPr="00BB5A2D">
        <w:rPr>
          <w:rFonts w:ascii="Times New Roman Tj" w:hAnsi="Times New Roman Tj"/>
          <w:spacing w:val="-4"/>
        </w:rPr>
        <w:t xml:space="preserve"> дар «Суннат». – </w:t>
      </w:r>
      <w:r>
        <w:rPr>
          <w:rFonts w:ascii="Times New Roman Tj" w:hAnsi="Times New Roman Tj"/>
          <w:spacing w:val="-4"/>
        </w:rPr>
        <w:t>Ҷ</w:t>
      </w:r>
      <w:r w:rsidRPr="00BB5A2D">
        <w:rPr>
          <w:rFonts w:ascii="Times New Roman Tj" w:hAnsi="Times New Roman Tj"/>
          <w:spacing w:val="-4"/>
        </w:rPr>
        <w:t>. 1.. – С. 458 аз З</w:t>
      </w:r>
      <w:r w:rsidRPr="00BB5A2D">
        <w:rPr>
          <w:rFonts w:ascii="Times New Roman Tj" w:hAnsi="Times New Roman Tj"/>
          <w:spacing w:val="-4"/>
          <w:lang w:val="tg-Cyrl-TJ"/>
        </w:rPr>
        <w:t>у</w:t>
      </w:r>
      <w:r>
        <w:rPr>
          <w:rFonts w:ascii="Times New Roman Tj" w:hAnsi="Times New Roman Tj"/>
          <w:spacing w:val="-4"/>
        </w:rPr>
        <w:t>ҳ</w:t>
      </w:r>
      <w:r w:rsidRPr="00BB5A2D">
        <w:rPr>
          <w:rFonts w:ascii="Times New Roman Tj" w:hAnsi="Times New Roman Tj"/>
          <w:spacing w:val="-4"/>
        </w:rPr>
        <w:t>ра ибни Муайд (р).</w:t>
      </w:r>
    </w:p>
  </w:footnote>
  <w:footnote w:id="3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Аб</w:t>
      </w:r>
      <w:r>
        <w:rPr>
          <w:rFonts w:ascii="Times New Roman Tj" w:hAnsi="Times New Roman Tj"/>
        </w:rPr>
        <w:t>ӯ</w:t>
      </w:r>
      <w:r w:rsidRPr="00DD3E7E">
        <w:rPr>
          <w:rFonts w:ascii="Times New Roman Tj" w:hAnsi="Times New Roman Tj"/>
        </w:rPr>
        <w:t>яъло дар «Муснад»</w:t>
      </w:r>
      <w:r>
        <w:rPr>
          <w:rFonts w:ascii="Times New Roman Tj" w:hAnsi="Times New Roman Tj"/>
        </w:rPr>
        <w:t>.</w:t>
      </w:r>
      <w:r w:rsidRPr="00DD3E7E">
        <w:rPr>
          <w:rFonts w:ascii="Times New Roman Tj" w:hAnsi="Times New Roman Tj"/>
        </w:rPr>
        <w:t xml:space="preserve"> – 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>. 1.. – С. 305 ва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мад, Аб</w:t>
      </w:r>
      <w:r>
        <w:rPr>
          <w:rFonts w:ascii="Times New Roman Tj" w:hAnsi="Times New Roman Tj"/>
        </w:rPr>
        <w:t>ӯ</w:t>
      </w:r>
      <w:r w:rsidRPr="00DD3E7E">
        <w:rPr>
          <w:rFonts w:ascii="Times New Roman Tj" w:hAnsi="Times New Roman Tj"/>
        </w:rPr>
        <w:t>довуд, Тирмиз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ва Бай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а</w:t>
      </w:r>
      <w:r>
        <w:rPr>
          <w:rFonts w:ascii="Times New Roman Tj" w:hAnsi="Times New Roman Tj"/>
        </w:rPr>
        <w:t>қӣ</w:t>
      </w:r>
      <w:r w:rsidRPr="00DD3E7E">
        <w:rPr>
          <w:rFonts w:ascii="Times New Roman Tj" w:hAnsi="Times New Roman Tj"/>
        </w:rPr>
        <w:t xml:space="preserve">. </w:t>
      </w:r>
    </w:p>
  </w:footnote>
  <w:footnote w:id="4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Муслим. Тава</w:t>
      </w:r>
      <w:r>
        <w:rPr>
          <w:rFonts w:ascii="Times New Roman Tj" w:hAnsi="Times New Roman Tj"/>
        </w:rPr>
        <w:t>ҷҷӯҳ</w:t>
      </w:r>
      <w:r w:rsidRPr="00DD3E7E">
        <w:rPr>
          <w:rFonts w:ascii="Times New Roman Tj" w:hAnsi="Times New Roman Tj"/>
        </w:rPr>
        <w:t>: Муслим дар шар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и ин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адис мег</w:t>
      </w:r>
      <w:r>
        <w:rPr>
          <w:rFonts w:ascii="Times New Roman Tj" w:hAnsi="Times New Roman Tj"/>
        </w:rPr>
        <w:t>ӯ</w:t>
      </w:r>
      <w:r w:rsidRPr="00DD3E7E">
        <w:rPr>
          <w:rFonts w:ascii="Times New Roman Tj" w:hAnsi="Times New Roman Tj"/>
        </w:rPr>
        <w:t xml:space="preserve">яд: </w:t>
      </w:r>
      <w:r w:rsidRPr="00DD3E7E">
        <w:rPr>
          <w:rFonts w:ascii="Times New Roman Tj" w:hAnsi="Times New Roman Tj"/>
          <w:i/>
          <w:iCs/>
        </w:rPr>
        <w:t xml:space="preserve">Расули Худо (с)дар гуфтани </w:t>
      </w:r>
      <w:r>
        <w:rPr>
          <w:rFonts w:ascii="Times New Roman Tj" w:hAnsi="Times New Roman Tj"/>
          <w:i/>
          <w:iCs/>
        </w:rPr>
        <w:t>ҷ</w:t>
      </w:r>
      <w:r w:rsidRPr="00DD3E7E">
        <w:rPr>
          <w:rFonts w:ascii="Times New Roman Tj" w:hAnsi="Times New Roman Tj"/>
          <w:i/>
          <w:iCs/>
        </w:rPr>
        <w:t xml:space="preserve">умлаи: </w:t>
      </w:r>
      <w:r w:rsidRPr="00DD3E7E">
        <w:rPr>
          <w:rFonts w:ascii="Times New Roman Tj" w:hAnsi="Times New Roman Tj"/>
          <w:b/>
          <w:bCs/>
          <w:i/>
          <w:iCs/>
        </w:rPr>
        <w:t>«Худованд шикамашро сер насозад»</w:t>
      </w:r>
      <w:r w:rsidRPr="00DD3E7E">
        <w:rPr>
          <w:rFonts w:ascii="Times New Roman Tj" w:hAnsi="Times New Roman Tj"/>
          <w:i/>
          <w:iCs/>
        </w:rPr>
        <w:t xml:space="preserve"> </w:t>
      </w:r>
      <w:r>
        <w:rPr>
          <w:rFonts w:ascii="Times New Roman Tj" w:hAnsi="Times New Roman Tj"/>
          <w:i/>
          <w:iCs/>
        </w:rPr>
        <w:t>қ</w:t>
      </w:r>
      <w:r w:rsidRPr="00DD3E7E">
        <w:rPr>
          <w:rFonts w:ascii="Times New Roman Tj" w:hAnsi="Times New Roman Tj"/>
          <w:i/>
          <w:iCs/>
        </w:rPr>
        <w:t xml:space="preserve">асди дуои бад надоштаанд. </w:t>
      </w:r>
      <w:r w:rsidRPr="00DD3E7E">
        <w:rPr>
          <w:rFonts w:ascii="Times New Roman Tj" w:hAnsi="Times New Roman Tj"/>
        </w:rPr>
        <w:t xml:space="preserve">Метавон ба 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 xml:space="preserve">узъи 14-и китоби одоб, боби 25,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адиси 94 муро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>иат кард.</w:t>
      </w:r>
    </w:p>
  </w:footnote>
  <w:footnote w:id="5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Шайхайн ва Хузайма дар «Са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е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»</w:t>
      </w:r>
      <w:r>
        <w:rPr>
          <w:rFonts w:ascii="Times New Roman Tj" w:hAnsi="Times New Roman Tj"/>
        </w:rPr>
        <w:t>.</w:t>
      </w:r>
    </w:p>
  </w:footnote>
  <w:footnote w:id="6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Абуяъло дар «Муснад»</w:t>
      </w:r>
      <w:r>
        <w:rPr>
          <w:rFonts w:ascii="Times New Roman Tj" w:hAnsi="Times New Roman Tj"/>
        </w:rPr>
        <w:t>.</w:t>
      </w:r>
      <w:r w:rsidRPr="00DD3E7E">
        <w:rPr>
          <w:rFonts w:ascii="Times New Roman Tj" w:hAnsi="Times New Roman Tj"/>
        </w:rPr>
        <w:t xml:space="preserve"> – 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 xml:space="preserve">. 3.. – С. 15 ва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айсам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дар «ал-Ма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 xml:space="preserve">маъ». – 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>. 3.. – С. 172 ва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мад ва Баззор. </w:t>
      </w:r>
    </w:p>
  </w:footnote>
  <w:footnote w:id="7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Муслим ва Бухор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аз Абу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урайра (р).</w:t>
      </w:r>
    </w:p>
  </w:footnote>
  <w:footnote w:id="8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Муслим аз Абумасъуд (р).</w:t>
      </w:r>
    </w:p>
  </w:footnote>
  <w:footnote w:id="9">
    <w:p w:rsidR="00093DC4" w:rsidRPr="00DD3E7E" w:rsidRDefault="00093DC4" w:rsidP="00093DC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 xml:space="preserve">. Ба ривояти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оким ва гуфтааст: </w:t>
      </w:r>
      <w:r w:rsidRPr="00956308">
        <w:rPr>
          <w:rFonts w:ascii="Times New Roman Tj" w:hAnsi="Times New Roman Tj"/>
        </w:rPr>
        <w:t>Санадаш са</w:t>
      </w:r>
      <w:r>
        <w:rPr>
          <w:rFonts w:ascii="Times New Roman Tj" w:hAnsi="Times New Roman Tj"/>
        </w:rPr>
        <w:t>ҳ</w:t>
      </w:r>
      <w:r w:rsidRPr="00956308">
        <w:rPr>
          <w:rFonts w:ascii="Times New Roman Tj" w:hAnsi="Times New Roman Tj"/>
        </w:rPr>
        <w:t>е</w:t>
      </w:r>
      <w:r>
        <w:rPr>
          <w:rFonts w:ascii="Times New Roman Tj" w:hAnsi="Times New Roman Tj"/>
        </w:rPr>
        <w:t>ҳ</w:t>
      </w:r>
      <w:r w:rsidRPr="00956308">
        <w:rPr>
          <w:rFonts w:ascii="Times New Roman Tj" w:hAnsi="Times New Roman Tj"/>
        </w:rPr>
        <w:t xml:space="preserve"> мебошад</w:t>
      </w:r>
      <w:r w:rsidRPr="00DD3E7E">
        <w:rPr>
          <w:rFonts w:ascii="Times New Roman Tj" w:hAnsi="Times New Roman Tj"/>
          <w:i/>
          <w:iCs/>
        </w:rPr>
        <w:t xml:space="preserve"> </w:t>
      </w:r>
      <w:r w:rsidRPr="00956308">
        <w:rPr>
          <w:rFonts w:ascii="Times New Roman Tj" w:hAnsi="Times New Roman Tj"/>
          <w:lang w:val="tg-Cyrl-TJ"/>
        </w:rPr>
        <w:t>в</w:t>
      </w:r>
      <w:r w:rsidRPr="00DD3E7E">
        <w:rPr>
          <w:rFonts w:ascii="Times New Roman Tj" w:hAnsi="Times New Roman Tj"/>
        </w:rPr>
        <w:t>а За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аб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низ</w:t>
      </w:r>
      <w:r>
        <w:rPr>
          <w:rFonts w:ascii="Times New Roman Tj" w:hAnsi="Times New Roman Tj"/>
          <w:lang w:val="tg-Cyrl-TJ"/>
        </w:rPr>
        <w:t xml:space="preserve"> онро</w:t>
      </w:r>
      <w:r w:rsidRPr="00DD3E7E">
        <w:rPr>
          <w:rFonts w:ascii="Times New Roman Tj" w:hAnsi="Times New Roman Tj"/>
        </w:rPr>
        <w:t xml:space="preserve"> </w:t>
      </w:r>
      <w:r>
        <w:rPr>
          <w:rFonts w:ascii="Times New Roman Tj" w:hAnsi="Times New Roman Tj"/>
          <w:lang w:val="tg-Cyrl-TJ"/>
        </w:rPr>
        <w:t>с</w:t>
      </w:r>
      <w:r w:rsidRPr="00956308">
        <w:rPr>
          <w:rFonts w:ascii="Times New Roman Tj" w:hAnsi="Times New Roman Tj"/>
        </w:rPr>
        <w:t>а</w:t>
      </w:r>
      <w:r>
        <w:rPr>
          <w:rFonts w:ascii="Times New Roman Tj" w:hAnsi="Times New Roman Tj"/>
        </w:rPr>
        <w:t>ҳ</w:t>
      </w:r>
      <w:r w:rsidRPr="00956308">
        <w:rPr>
          <w:rFonts w:ascii="Times New Roman Tj" w:hAnsi="Times New Roman Tj"/>
        </w:rPr>
        <w:t>е</w:t>
      </w:r>
      <w:r>
        <w:rPr>
          <w:rFonts w:ascii="Times New Roman Tj" w:hAnsi="Times New Roman Tj"/>
        </w:rPr>
        <w:t>ҳ</w:t>
      </w:r>
      <w:r w:rsidRPr="00956308">
        <w:rPr>
          <w:rFonts w:ascii="Times New Roman Tj" w:hAnsi="Times New Roman Tj"/>
        </w:rPr>
        <w:t xml:space="preserve"> </w:t>
      </w:r>
      <w:r w:rsidRPr="00DD3E7E">
        <w:rPr>
          <w:rFonts w:ascii="Times New Roman Tj" w:hAnsi="Times New Roman Tj"/>
        </w:rPr>
        <w:t>гуфтааст</w:t>
      </w:r>
      <w:r w:rsidRPr="00DD3E7E">
        <w:rPr>
          <w:rFonts w:ascii="Times New Roman Tj" w:hAnsi="Times New Roman Tj"/>
          <w:i/>
          <w:iCs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4"/>
                          <a:ext cx="360880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9A5A0D" w:rsidRDefault="0013579E" w:rsidP="001D58B5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F2D1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U0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QKjAdQD5HrQpzM/SXy4UgQ9DGeA7Qg3&#10;umiUNldM1gQbS0+BUuwu9P5aGwdxb2JPIXmVX1ac2w9UJ1txRe4p6GpdunPAWQ+tuCDt0kvjMLYL&#10;C4nTYWW6qCsDoudVvfQSH//ctSMoFyK3JoZW3LXhrrmAK++BcRCZ3XoHhti5lvkD4KWkEzcEI2hs&#10;pPrskRaEvfT0py1VzCP8dwGYp0EUYSSwH1E8D+FDHY6sD0eoyGCppWc84porY6MHHkPIc7iborJw&#10;7T3pfAUiOv++OyMhxDrl3hpFq3JjyEoKARcqFUkQWvQNuLkSnYYdw/AIyClS8Kr5rafrSMphEs/j&#10;7nZ6ao0kaccGNT5hFa8ECoguvsAqR5EgnAMF0GzEH63K9cCxaJUEyUXH4QOz4+zQ5oEzXJCLP1kB&#10;4W2vxjF1aZYxYXr6WmucVgBTh4mda89N7OxxKrNJ51smDzPszlKYYXJdCakcMOPdza53uXD2vT7c&#10;ufdchMu3wnk9MkKgd2T8weFxGkeQOSIbINM0mc1djOlZPE+TIO3zShz56Q+PjwekBiEccn/qz/0h&#10;743Mno2YPRchniOzSi5boihmetTbUVbvIzlaA3dGazwKwcdEFh5ja/6xZ+txgXV5ckxxPqjyG8W1&#10;3+0FwtpP/qKwMPN0BdNrJqDMqP9xCgqG6vGG009bRqBjn3iG4nGceJCVXbqZQl0YJDOr1iCcpr7N&#10;W8C+rg6cx2E07+XqR/4/lTON9eK51HNQjrgsNJtCpkOXRgqzD5F9qdPnC7Tj2xoqNFcCxX0VA4oZ&#10;plj9HKz29bnqqIzc3rMuB76GlMY7fh85ParedJNdVlCRXlNtbqiCtxiUZ1jSvYefAoLS0pNdyyNY&#10;5B3r/29LQLGtVxLKXKA4eGebWDIa3vcWStYf4Bl6joUnDPU141PJEnjIZuz83JrBA7Ch5lrcNllf&#10;fGHFfbf7QFXTleUGBPBO9g+RJ3WUs0UyfkUtCuHbPiMtLbsnL75TD7+hffgwP/sbAAD//wMAUEsD&#10;BBQABgAIAAAAIQCY//Xn4QAAAAoBAAAPAAAAZHJzL2Rvd25yZXYueG1sTI9BS8NAEIXvgv9hGcFb&#10;u0lTpYnZlFLUUxHaCuJtm50modnZkN0m6b93POlt5s3jvW/y9WRbMWDvG0cK4nkEAql0pqFKwefx&#10;bbYC4YMmo1tHqOCGHtbF/V2uM+NG2uNwCJXgEPKZVlCH0GVS+rJGq/3cdUh8O7ve6sBrX0nT65HD&#10;bSsXUfQsrW6IG2rd4bbG8nK4WgXvox43Sfw67C7n7e37+PTxtYtRqceHafMCIuAU/szwi8/oUDDT&#10;yV3JeNEqmKUJowceFqsUBDvSdMnKScEyiUAWufz/QvEDAAD//wMAUEsBAi0AFAAGAAgAAAAhALaD&#10;OJL+AAAA4QEAABMAAAAAAAAAAAAAAAAAAAAAAFtDb250ZW50X1R5cGVzXS54bWxQSwECLQAUAAYA&#10;CAAAACEAOP0h/9YAAACUAQAACwAAAAAAAAAAAAAAAAAvAQAAX3JlbHMvLnJlbHNQSwECLQAUAAYA&#10;CAAAACEA0QbFNMMEAADgDwAADgAAAAAAAAAAAAAAAAAuAgAAZHJzL2Uyb0RvYy54bWxQSwECLQAU&#10;AAYACAAAACEAmP/15+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6088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9A5A0D" w:rsidRDefault="0013579E" w:rsidP="001D58B5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F2D1B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FEBE5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8970A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8970A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8970A5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8970A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DDA3C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442A3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6BA0"/>
    <w:multiLevelType w:val="hybridMultilevel"/>
    <w:tmpl w:val="432A2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14084B"/>
    <w:multiLevelType w:val="hybridMultilevel"/>
    <w:tmpl w:val="49CC942C"/>
    <w:lvl w:ilvl="0" w:tplc="654ED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2D55FE"/>
    <w:multiLevelType w:val="hybridMultilevel"/>
    <w:tmpl w:val="E0B06E9C"/>
    <w:lvl w:ilvl="0" w:tplc="21842FB6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>
    <w:nsid w:val="10617CBC"/>
    <w:multiLevelType w:val="hybridMultilevel"/>
    <w:tmpl w:val="9A18F24C"/>
    <w:lvl w:ilvl="0" w:tplc="1C680DC4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4">
    <w:nsid w:val="130C5509"/>
    <w:multiLevelType w:val="hybridMultilevel"/>
    <w:tmpl w:val="F53EE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FD77C8"/>
    <w:multiLevelType w:val="hybridMultilevel"/>
    <w:tmpl w:val="B6820FE8"/>
    <w:lvl w:ilvl="0" w:tplc="9A6EE214"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>
    <w:nsid w:val="15B5704A"/>
    <w:multiLevelType w:val="hybridMultilevel"/>
    <w:tmpl w:val="D7988486"/>
    <w:lvl w:ilvl="0" w:tplc="B4001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D1D1FCC"/>
    <w:multiLevelType w:val="hybridMultilevel"/>
    <w:tmpl w:val="8E62DC48"/>
    <w:lvl w:ilvl="0" w:tplc="53D6D1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1A65F3"/>
    <w:multiLevelType w:val="hybridMultilevel"/>
    <w:tmpl w:val="9D6A8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F13BD"/>
    <w:multiLevelType w:val="hybridMultilevel"/>
    <w:tmpl w:val="CDA6DD08"/>
    <w:lvl w:ilvl="0" w:tplc="333AA7C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C823B34"/>
    <w:multiLevelType w:val="hybridMultilevel"/>
    <w:tmpl w:val="B3789512"/>
    <w:lvl w:ilvl="0" w:tplc="F0AC7554">
      <w:start w:val="1"/>
      <w:numFmt w:val="decimal"/>
      <w:lvlText w:val="%1."/>
      <w:lvlJc w:val="left"/>
      <w:pPr>
        <w:ind w:left="1204" w:hanging="7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30264BE0"/>
    <w:multiLevelType w:val="hybridMultilevel"/>
    <w:tmpl w:val="2C225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6B1B78"/>
    <w:multiLevelType w:val="hybridMultilevel"/>
    <w:tmpl w:val="614C2EDA"/>
    <w:lvl w:ilvl="0" w:tplc="F1D28C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4AB47F4"/>
    <w:multiLevelType w:val="hybridMultilevel"/>
    <w:tmpl w:val="0340F26A"/>
    <w:lvl w:ilvl="0" w:tplc="B2363E72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5E00162"/>
    <w:multiLevelType w:val="hybridMultilevel"/>
    <w:tmpl w:val="8C9EF8EA"/>
    <w:lvl w:ilvl="0" w:tplc="0419000F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5">
    <w:nsid w:val="370F7C1E"/>
    <w:multiLevelType w:val="hybridMultilevel"/>
    <w:tmpl w:val="291A3DC2"/>
    <w:lvl w:ilvl="0" w:tplc="6D921A88">
      <w:start w:val="1"/>
      <w:numFmt w:val="decimal"/>
      <w:lvlText w:val="%1."/>
      <w:lvlJc w:val="left"/>
      <w:pPr>
        <w:ind w:left="814" w:hanging="360"/>
      </w:pPr>
      <w:rPr>
        <w:rFonts w:ascii="Times New Roman Tj" w:hAnsi="Times New Roman Tj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>
    <w:nsid w:val="3B26721D"/>
    <w:multiLevelType w:val="hybridMultilevel"/>
    <w:tmpl w:val="A160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E100A"/>
    <w:multiLevelType w:val="hybridMultilevel"/>
    <w:tmpl w:val="DA6C04D2"/>
    <w:lvl w:ilvl="0" w:tplc="A7921B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F1B2CE3"/>
    <w:multiLevelType w:val="hybridMultilevel"/>
    <w:tmpl w:val="2D9C3BD6"/>
    <w:lvl w:ilvl="0" w:tplc="3266FC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67B1A2F"/>
    <w:multiLevelType w:val="hybridMultilevel"/>
    <w:tmpl w:val="825ECB76"/>
    <w:lvl w:ilvl="0" w:tplc="914C98B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>
    <w:nsid w:val="4C366CFC"/>
    <w:multiLevelType w:val="hybridMultilevel"/>
    <w:tmpl w:val="9BC0B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A3479F"/>
    <w:multiLevelType w:val="hybridMultilevel"/>
    <w:tmpl w:val="35D6E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52E8E"/>
    <w:multiLevelType w:val="hybridMultilevel"/>
    <w:tmpl w:val="680E445A"/>
    <w:lvl w:ilvl="0" w:tplc="9B92A9AA">
      <w:start w:val="1"/>
      <w:numFmt w:val="decimal"/>
      <w:lvlText w:val="%1."/>
      <w:lvlJc w:val="left"/>
      <w:pPr>
        <w:ind w:left="115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3">
    <w:nsid w:val="4DF75554"/>
    <w:multiLevelType w:val="hybridMultilevel"/>
    <w:tmpl w:val="6938269C"/>
    <w:lvl w:ilvl="0" w:tplc="956E3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83445E"/>
    <w:multiLevelType w:val="hybridMultilevel"/>
    <w:tmpl w:val="433E273E"/>
    <w:lvl w:ilvl="0" w:tplc="7DEEA97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9C1856"/>
    <w:multiLevelType w:val="hybridMultilevel"/>
    <w:tmpl w:val="5B2C0ECA"/>
    <w:lvl w:ilvl="0" w:tplc="40A8CC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8C7035C"/>
    <w:multiLevelType w:val="hybridMultilevel"/>
    <w:tmpl w:val="2F089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2D790E"/>
    <w:multiLevelType w:val="hybridMultilevel"/>
    <w:tmpl w:val="2214C310"/>
    <w:lvl w:ilvl="0" w:tplc="0956AC1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F9073B5"/>
    <w:multiLevelType w:val="hybridMultilevel"/>
    <w:tmpl w:val="B288AEB0"/>
    <w:lvl w:ilvl="0" w:tplc="7D42DD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037790A"/>
    <w:multiLevelType w:val="hybridMultilevel"/>
    <w:tmpl w:val="BF969126"/>
    <w:lvl w:ilvl="0" w:tplc="C170889E">
      <w:start w:val="1"/>
      <w:numFmt w:val="decimal"/>
      <w:lvlText w:val="%1."/>
      <w:lvlJc w:val="left"/>
      <w:pPr>
        <w:ind w:left="814" w:hanging="360"/>
      </w:pPr>
      <w:rPr>
        <w:rFonts w:ascii="Times New Roman Tj" w:hAnsi="Times New Roman Tj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>
    <w:nsid w:val="635E5903"/>
    <w:multiLevelType w:val="hybridMultilevel"/>
    <w:tmpl w:val="0874C3FA"/>
    <w:lvl w:ilvl="0" w:tplc="2348F37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1">
    <w:nsid w:val="63D3527E"/>
    <w:multiLevelType w:val="hybridMultilevel"/>
    <w:tmpl w:val="202C8B70"/>
    <w:lvl w:ilvl="0" w:tplc="D3F6381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>
    <w:nsid w:val="66C97081"/>
    <w:multiLevelType w:val="hybridMultilevel"/>
    <w:tmpl w:val="6F78B58E"/>
    <w:lvl w:ilvl="0" w:tplc="CB062ADA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3">
    <w:nsid w:val="67DD6458"/>
    <w:multiLevelType w:val="hybridMultilevel"/>
    <w:tmpl w:val="2A5EC3B0"/>
    <w:lvl w:ilvl="0" w:tplc="72BAAD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B3F2AE0"/>
    <w:multiLevelType w:val="hybridMultilevel"/>
    <w:tmpl w:val="669039D0"/>
    <w:lvl w:ilvl="0" w:tplc="368A9AFC">
      <w:start w:val="4"/>
      <w:numFmt w:val="bullet"/>
      <w:lvlText w:val=""/>
      <w:lvlJc w:val="left"/>
      <w:pPr>
        <w:ind w:left="117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70E127B5"/>
    <w:multiLevelType w:val="hybridMultilevel"/>
    <w:tmpl w:val="A5C2A150"/>
    <w:lvl w:ilvl="0" w:tplc="D9A089EC">
      <w:numFmt w:val="bullet"/>
      <w:lvlText w:val=""/>
      <w:lvlJc w:val="left"/>
      <w:pPr>
        <w:ind w:left="117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>
    <w:nsid w:val="72305F6A"/>
    <w:multiLevelType w:val="hybridMultilevel"/>
    <w:tmpl w:val="93606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BC69D9"/>
    <w:multiLevelType w:val="hybridMultilevel"/>
    <w:tmpl w:val="F5C87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D724DC"/>
    <w:multiLevelType w:val="hybridMultilevel"/>
    <w:tmpl w:val="6F347C22"/>
    <w:lvl w:ilvl="0" w:tplc="546AFEB8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17"/>
  </w:num>
  <w:num w:numId="4">
    <w:abstractNumId w:val="25"/>
  </w:num>
  <w:num w:numId="5">
    <w:abstractNumId w:val="33"/>
  </w:num>
  <w:num w:numId="6">
    <w:abstractNumId w:val="1"/>
  </w:num>
  <w:num w:numId="7">
    <w:abstractNumId w:val="9"/>
  </w:num>
  <w:num w:numId="8">
    <w:abstractNumId w:val="8"/>
  </w:num>
  <w:num w:numId="9">
    <w:abstractNumId w:val="12"/>
  </w:num>
  <w:num w:numId="10">
    <w:abstractNumId w:val="27"/>
  </w:num>
  <w:num w:numId="11">
    <w:abstractNumId w:val="20"/>
  </w:num>
  <w:num w:numId="12">
    <w:abstractNumId w:val="23"/>
  </w:num>
  <w:num w:numId="13">
    <w:abstractNumId w:val="7"/>
  </w:num>
  <w:num w:numId="14">
    <w:abstractNumId w:val="18"/>
  </w:num>
  <w:num w:numId="15">
    <w:abstractNumId w:val="24"/>
  </w:num>
  <w:num w:numId="16">
    <w:abstractNumId w:val="31"/>
  </w:num>
  <w:num w:numId="17">
    <w:abstractNumId w:val="16"/>
  </w:num>
  <w:num w:numId="18">
    <w:abstractNumId w:val="21"/>
  </w:num>
  <w:num w:numId="19">
    <w:abstractNumId w:val="13"/>
  </w:num>
  <w:num w:numId="20">
    <w:abstractNumId w:val="32"/>
  </w:num>
  <w:num w:numId="21">
    <w:abstractNumId w:val="34"/>
  </w:num>
  <w:num w:numId="22">
    <w:abstractNumId w:val="2"/>
  </w:num>
  <w:num w:numId="23">
    <w:abstractNumId w:val="3"/>
  </w:num>
  <w:num w:numId="24">
    <w:abstractNumId w:val="38"/>
  </w:num>
  <w:num w:numId="25">
    <w:abstractNumId w:val="19"/>
  </w:num>
  <w:num w:numId="26">
    <w:abstractNumId w:val="15"/>
  </w:num>
  <w:num w:numId="27">
    <w:abstractNumId w:val="29"/>
  </w:num>
  <w:num w:numId="28">
    <w:abstractNumId w:val="22"/>
  </w:num>
  <w:num w:numId="29">
    <w:abstractNumId w:val="30"/>
  </w:num>
  <w:num w:numId="30">
    <w:abstractNumId w:val="5"/>
  </w:num>
  <w:num w:numId="31">
    <w:abstractNumId w:val="35"/>
  </w:num>
  <w:num w:numId="32">
    <w:abstractNumId w:val="14"/>
  </w:num>
  <w:num w:numId="33">
    <w:abstractNumId w:val="4"/>
  </w:num>
  <w:num w:numId="34">
    <w:abstractNumId w:val="0"/>
  </w:num>
  <w:num w:numId="35">
    <w:abstractNumId w:val="11"/>
  </w:num>
  <w:num w:numId="36">
    <w:abstractNumId w:val="26"/>
  </w:num>
  <w:num w:numId="37">
    <w:abstractNumId w:val="36"/>
  </w:num>
  <w:num w:numId="38">
    <w:abstractNumId w:val="3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activeWritingStyle w:appName="MSWord" w:lang="en-US" w:vendorID="64" w:dllVersion="131078" w:nlCheck="1" w:checkStyle="0"/>
  <w:activeWritingStyle w:appName="MSWord" w:lang="en-MY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24A7D"/>
    <w:rsid w:val="00054A51"/>
    <w:rsid w:val="00093DC4"/>
    <w:rsid w:val="00096476"/>
    <w:rsid w:val="000A43B4"/>
    <w:rsid w:val="000A53B5"/>
    <w:rsid w:val="000A6307"/>
    <w:rsid w:val="000C2B16"/>
    <w:rsid w:val="000D5816"/>
    <w:rsid w:val="000E068C"/>
    <w:rsid w:val="000E30E4"/>
    <w:rsid w:val="0013505A"/>
    <w:rsid w:val="0013579E"/>
    <w:rsid w:val="00152A14"/>
    <w:rsid w:val="00154ADE"/>
    <w:rsid w:val="00171C08"/>
    <w:rsid w:val="00187D3B"/>
    <w:rsid w:val="00190D54"/>
    <w:rsid w:val="0019366E"/>
    <w:rsid w:val="001A0D79"/>
    <w:rsid w:val="001B09E4"/>
    <w:rsid w:val="001D5361"/>
    <w:rsid w:val="001D58B5"/>
    <w:rsid w:val="001F14F0"/>
    <w:rsid w:val="001F4E86"/>
    <w:rsid w:val="002219E3"/>
    <w:rsid w:val="0023307B"/>
    <w:rsid w:val="00235692"/>
    <w:rsid w:val="002511DE"/>
    <w:rsid w:val="00267C61"/>
    <w:rsid w:val="00270AE8"/>
    <w:rsid w:val="002807CB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27E63"/>
    <w:rsid w:val="00347608"/>
    <w:rsid w:val="00355520"/>
    <w:rsid w:val="0036403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057FB"/>
    <w:rsid w:val="00536D3B"/>
    <w:rsid w:val="00556A3C"/>
    <w:rsid w:val="005666DC"/>
    <w:rsid w:val="005679B7"/>
    <w:rsid w:val="00575281"/>
    <w:rsid w:val="0058544F"/>
    <w:rsid w:val="00586E33"/>
    <w:rsid w:val="005A2707"/>
    <w:rsid w:val="00604920"/>
    <w:rsid w:val="00612832"/>
    <w:rsid w:val="0062271B"/>
    <w:rsid w:val="0062384F"/>
    <w:rsid w:val="00631E7F"/>
    <w:rsid w:val="00632FB4"/>
    <w:rsid w:val="00662A2B"/>
    <w:rsid w:val="00677AE4"/>
    <w:rsid w:val="006930B3"/>
    <w:rsid w:val="0069533C"/>
    <w:rsid w:val="006C1068"/>
    <w:rsid w:val="006E0420"/>
    <w:rsid w:val="006F4219"/>
    <w:rsid w:val="00704C95"/>
    <w:rsid w:val="0071587A"/>
    <w:rsid w:val="00717FAE"/>
    <w:rsid w:val="00770B0C"/>
    <w:rsid w:val="0077162A"/>
    <w:rsid w:val="007C1387"/>
    <w:rsid w:val="007D3EC5"/>
    <w:rsid w:val="007D53CD"/>
    <w:rsid w:val="007E5889"/>
    <w:rsid w:val="007E70EB"/>
    <w:rsid w:val="0081123A"/>
    <w:rsid w:val="00814452"/>
    <w:rsid w:val="00820EAD"/>
    <w:rsid w:val="008210B3"/>
    <w:rsid w:val="00825D0B"/>
    <w:rsid w:val="008503FF"/>
    <w:rsid w:val="00853076"/>
    <w:rsid w:val="00855E30"/>
    <w:rsid w:val="00870DC1"/>
    <w:rsid w:val="008970A5"/>
    <w:rsid w:val="008A1E4F"/>
    <w:rsid w:val="008A5781"/>
    <w:rsid w:val="008A6BEA"/>
    <w:rsid w:val="008B3703"/>
    <w:rsid w:val="008B4901"/>
    <w:rsid w:val="008B668D"/>
    <w:rsid w:val="008C5507"/>
    <w:rsid w:val="008D70C8"/>
    <w:rsid w:val="008E2038"/>
    <w:rsid w:val="00912D68"/>
    <w:rsid w:val="00921981"/>
    <w:rsid w:val="00935E49"/>
    <w:rsid w:val="00943955"/>
    <w:rsid w:val="00944C90"/>
    <w:rsid w:val="0094547A"/>
    <w:rsid w:val="009967F9"/>
    <w:rsid w:val="009A5A0D"/>
    <w:rsid w:val="009D45CA"/>
    <w:rsid w:val="00A03054"/>
    <w:rsid w:val="00A04903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62886"/>
    <w:rsid w:val="00C72BD4"/>
    <w:rsid w:val="00C90E54"/>
    <w:rsid w:val="00CD4735"/>
    <w:rsid w:val="00CE4ACF"/>
    <w:rsid w:val="00CF3B53"/>
    <w:rsid w:val="00D3297A"/>
    <w:rsid w:val="00D46176"/>
    <w:rsid w:val="00D60D2B"/>
    <w:rsid w:val="00D7109D"/>
    <w:rsid w:val="00D76DB4"/>
    <w:rsid w:val="00D85A5F"/>
    <w:rsid w:val="00DB48B2"/>
    <w:rsid w:val="00DC6A8E"/>
    <w:rsid w:val="00DF2D1B"/>
    <w:rsid w:val="00DF7E4B"/>
    <w:rsid w:val="00E0449C"/>
    <w:rsid w:val="00E210FF"/>
    <w:rsid w:val="00E25D4B"/>
    <w:rsid w:val="00E32771"/>
    <w:rsid w:val="00E65ECA"/>
    <w:rsid w:val="00E942BB"/>
    <w:rsid w:val="00E96A90"/>
    <w:rsid w:val="00E97BFE"/>
    <w:rsid w:val="00EB6A67"/>
    <w:rsid w:val="00EC113B"/>
    <w:rsid w:val="00EE45D1"/>
    <w:rsid w:val="00F11B8A"/>
    <w:rsid w:val="00F14FCB"/>
    <w:rsid w:val="00F2420A"/>
    <w:rsid w:val="00F25412"/>
    <w:rsid w:val="00F27A02"/>
    <w:rsid w:val="00F3173B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98EC78-895F-4EF9-8A37-EB9FCA75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  <w:style w:type="character" w:customStyle="1" w:styleId="Char">
    <w:name w:val="تذييل الصفحة Char"/>
    <w:uiPriority w:val="99"/>
    <w:rsid w:val="00586E33"/>
    <w:rPr>
      <w:rFonts w:ascii="Calibri" w:eastAsia="Calibri" w:hAnsi="Calibri" w:cs="Arial"/>
    </w:rPr>
  </w:style>
  <w:style w:type="character" w:customStyle="1" w:styleId="Char0">
    <w:name w:val="رأس الصفحة Char"/>
    <w:uiPriority w:val="99"/>
    <w:rsid w:val="00586E33"/>
    <w:rPr>
      <w:rFonts w:ascii="Calibri" w:eastAsia="Calibri" w:hAnsi="Calibri" w:cs="Arial"/>
      <w:lang w:eastAsia="en-US"/>
    </w:rPr>
  </w:style>
  <w:style w:type="paragraph" w:customStyle="1" w:styleId="a">
    <w:name w:val="Абзац списка"/>
    <w:basedOn w:val="Normal"/>
    <w:uiPriority w:val="34"/>
    <w:qFormat/>
    <w:rsid w:val="00586E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E33"/>
    <w:rPr>
      <w:rFonts w:ascii="Tahoma" w:eastAsia="Calibri" w:hAnsi="Tahoma" w:cs="Tahoma"/>
      <w:sz w:val="16"/>
      <w:szCs w:val="16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E33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BalloonTextChar1">
    <w:name w:val="Balloon Text Char1"/>
    <w:basedOn w:val="DefaultParagraphFont"/>
    <w:uiPriority w:val="99"/>
    <w:semiHidden/>
    <w:rsid w:val="00586E33"/>
    <w:rPr>
      <w:rFonts w:ascii="Tahoma" w:hAnsi="Tahoma" w:cs="Tahoma"/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semiHidden/>
    <w:rsid w:val="00586E33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EndnoteText">
    <w:name w:val="endnote text"/>
    <w:basedOn w:val="Normal"/>
    <w:link w:val="EndnoteTextChar"/>
    <w:semiHidden/>
    <w:unhideWhenUsed/>
    <w:rsid w:val="00586E33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/>
    </w:rPr>
  </w:style>
  <w:style w:type="character" w:customStyle="1" w:styleId="EndnoteTextChar1">
    <w:name w:val="Endnote Text Char1"/>
    <w:basedOn w:val="DefaultParagraphFont"/>
    <w:uiPriority w:val="99"/>
    <w:semiHidden/>
    <w:rsid w:val="00586E33"/>
    <w:rPr>
      <w:sz w:val="20"/>
      <w:szCs w:val="20"/>
    </w:rPr>
  </w:style>
  <w:style w:type="paragraph" w:customStyle="1" w:styleId="a0">
    <w:name w:val="Без интервала"/>
    <w:link w:val="a1"/>
    <w:uiPriority w:val="1"/>
    <w:qFormat/>
    <w:rsid w:val="00586E33"/>
    <w:pPr>
      <w:spacing w:after="0" w:line="240" w:lineRule="auto"/>
    </w:pPr>
    <w:rPr>
      <w:rFonts w:ascii="Calibri" w:eastAsia="Times New Roman" w:hAnsi="Calibri" w:cs="Arial"/>
      <w:lang w:val="ru-RU" w:eastAsia="ru-RU"/>
    </w:rPr>
  </w:style>
  <w:style w:type="character" w:customStyle="1" w:styleId="a1">
    <w:name w:val="Без интервала Знак"/>
    <w:link w:val="a0"/>
    <w:uiPriority w:val="1"/>
    <w:rsid w:val="00586E33"/>
    <w:rPr>
      <w:rFonts w:ascii="Calibri" w:eastAsia="Times New Roman" w:hAnsi="Calibri" w:cs="Arial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1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516E8-020F-4826-AC5B-3B945F792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1083</Words>
  <Characters>5352</Characters>
  <Application>Microsoft Office Word</Application>
  <DocSecurity>0</DocSecurity>
  <Lines>140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6409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Асоси дуюм, фиристодани кӯдак барои анҷом додани ниёзмандиҳо</dc:title>
  <dc:subject>Асоси дуюм, фиристодани кӯдак барои анҷом додани ниёзмандиҳо</dc:subject>
  <dc:creator>Ҳақназаров Тоҳир</dc:creator>
  <cp:keywords>Асоси дуюм, фиристодани кӯдак барои анҷом додани ниёзмандиҳо</cp:keywords>
  <dc:description>Асоси дуюм, фиристодани кӯдак барои анҷом додани ниёзмандиҳо</dc:description>
  <cp:lastModifiedBy>Mahmoud</cp:lastModifiedBy>
  <cp:revision>93</cp:revision>
  <cp:lastPrinted>2015-03-07T18:24:00Z</cp:lastPrinted>
  <dcterms:created xsi:type="dcterms:W3CDTF">2014-12-21T22:21:00Z</dcterms:created>
  <dcterms:modified xsi:type="dcterms:W3CDTF">2016-04-28T10:16:00Z</dcterms:modified>
  <cp:category/>
</cp:coreProperties>
</file>