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062E14" w:rsidRDefault="008B3703" w:rsidP="008B3703">
      <w:pPr>
        <w:bidi w:val="0"/>
        <w:jc w:val="center"/>
        <w:rPr>
          <w:rFonts w:asciiTheme="majorBidi" w:hAnsiTheme="majorBidi" w:cs="Shonar Bangla"/>
          <w:sz w:val="72"/>
          <w:szCs w:val="91"/>
          <w:cs/>
          <w:lang w:bidi="bn-BD"/>
        </w:rPr>
      </w:pPr>
    </w:p>
    <w:p w:rsidR="00A03054" w:rsidRPr="008378B2" w:rsidRDefault="00735D8C" w:rsidP="00735D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ইমামকে</w:t>
      </w:r>
      <w:r w:rsidRPr="00735D8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যে</w:t>
      </w:r>
      <w:r w:rsidRPr="00735D8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রুকু</w:t>
      </w:r>
      <w:r w:rsidRPr="00735D8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অবস্থায়</w:t>
      </w:r>
      <w:r w:rsidRPr="00735D8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পেল</w:t>
      </w:r>
      <w:r w:rsidRPr="00735D8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তার</w:t>
      </w:r>
      <w:r w:rsidRPr="00735D8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হুকুম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735D8C" w:rsidP="00735D8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35D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735D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735D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أدرك</w:t>
      </w:r>
      <w:r w:rsidRPr="00735D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الإمام</w:t>
      </w:r>
      <w:r w:rsidRPr="00735D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وهو</w:t>
      </w:r>
      <w:r w:rsidRPr="00735D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راكع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EA0A38" w:rsidRDefault="00EA0A38" w:rsidP="00EA0A3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735D8C" w:rsidP="00735D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</w:t>
      </w:r>
      <w:r w:rsidRPr="00735D8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খ</w:t>
      </w:r>
      <w:r w:rsidRPr="00735D8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735D8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আযীয</w:t>
      </w:r>
      <w:r w:rsidRPr="00735D8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ইবন</w:t>
      </w:r>
      <w:r w:rsidRPr="00735D8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35D8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বায</w:t>
      </w:r>
      <w:r w:rsidRPr="00735D8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রহ.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735D8C" w:rsidP="00735D8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العزيز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باز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Pr="00735D8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35D8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735D8C" w:rsidRPr="00735D8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735D8C" w:rsidRPr="00735D8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735D8C" w:rsidRPr="00735D8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1F4C2F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735D8C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Shonar Bangl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735D8C" w:rsidRPr="00735D8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735D8C" w:rsidRPr="00735D8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35D8C" w:rsidRPr="00735D8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735D8C" w:rsidRPr="00735D8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35D8C" w:rsidRPr="00735D8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735D8C" w:rsidRPr="00735D8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35D8C" w:rsidRPr="00735D8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735D8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0307734" wp14:editId="6E59D563">
            <wp:simplePos x="0" y="0"/>
            <wp:positionH relativeFrom="margin">
              <wp:posOffset>756920</wp:posOffset>
            </wp:positionH>
            <wp:positionV relativeFrom="paragraph">
              <wp:posOffset>88265</wp:posOffset>
            </wp:positionV>
            <wp:extent cx="4286250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994" cy="47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ইমামকে</w:t>
      </w:r>
      <w:r w:rsidR="00735D8C" w:rsidRPr="00735D8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যে</w:t>
      </w:r>
      <w:r w:rsidR="00735D8C" w:rsidRPr="00735D8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রুকু</w:t>
      </w:r>
      <w:r w:rsidR="00735D8C" w:rsidRPr="00735D8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অবস্থায়</w:t>
      </w:r>
      <w:r w:rsidR="00735D8C" w:rsidRPr="00735D8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পেল</w:t>
      </w:r>
      <w:r w:rsidR="00735D8C" w:rsidRPr="00735D8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</w:t>
      </w:r>
      <w:r w:rsidR="00735D8C" w:rsidRPr="00735D8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35D8C" w:rsidRPr="00735D8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হুকুম</w:t>
      </w:r>
    </w:p>
    <w:p w:rsidR="00735D8C" w:rsidRPr="00735D8C" w:rsidRDefault="00735D8C" w:rsidP="00735D8C">
      <w:pPr>
        <w:bidi w:val="0"/>
        <w:spacing w:after="120"/>
        <w:jc w:val="both"/>
        <w:rPr>
          <w:rFonts w:asciiTheme="majorBidi" w:hAnsiTheme="majorBidi" w:cstheme="majorBidi"/>
          <w:color w:val="5EA1A5"/>
          <w:sz w:val="30"/>
          <w:szCs w:val="30"/>
          <w:lang w:bidi="ar-EG"/>
        </w:rPr>
      </w:pPr>
    </w:p>
    <w:p w:rsidR="00735D8C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আযীয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বায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প্রিয়তম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ভাই</w:t>
      </w:r>
      <w:r>
        <w:rPr>
          <w:rFonts w:ascii="Kalpurush" w:hAnsi="Kalpurush" w:cs="Kalpurush"/>
          <w:sz w:val="24"/>
          <w:szCs w:val="24"/>
          <w:cs/>
          <w:lang w:bidi="bn-BD"/>
        </w:rPr>
        <w:t>...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সুন্নাহর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বুঝ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bookmarkStart w:id="0" w:name="_GoBack"/>
      <w:bookmarkEnd w:id="0"/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আমীন।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আসসালামু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আলাইকুম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ওয়ারাহমাতুল্লাহি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ওয়াবারাকাতু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.....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আপনাদের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পত্রটি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হস্তগত হয়েছে,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লিখা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মাসআলা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অবগত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হলাম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হুবহু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প্রশ্ন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উত্তর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পেশ করা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ো।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6016B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প্রশ্ন</w:t>
      </w:r>
      <w:r w:rsidRPr="00C6016B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ব্যক্তি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রুকুতেই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ইমামের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আপনাদের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মতামত জানতে চাই?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D015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উত্তর</w:t>
      </w:r>
      <w:r w:rsidRPr="003D015E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আহলে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ইলমগণ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মাসআলায়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দ্বিমত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পোষণ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>
        <w:rPr>
          <w:rFonts w:ascii="Kalpurush" w:hAnsi="Kalpurush" w:cs="Kalpurush" w:hint="cs"/>
          <w:sz w:val="24"/>
          <w:szCs w:val="24"/>
          <w:lang w:bidi="bn-BD"/>
        </w:rPr>
        <w:t>:</w:t>
      </w:r>
    </w:p>
    <w:p w:rsidR="00735D8C" w:rsidRPr="00BF1D0F" w:rsidRDefault="00735D8C" w:rsidP="00580593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</w:t>
      </w:r>
      <w:r w:rsidRPr="002F404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মত</w:t>
      </w:r>
      <w:r w:rsidRPr="002F4045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F404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হচ্ছে</w:t>
      </w:r>
      <w:r w:rsidRPr="002F4045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সূরা আল-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ফাতিহা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পড়া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ছিল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পড়তে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অভি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হুরায়রা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বুখারী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লিখা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জুযউল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কিরাআহ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টা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কেই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এটাকে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প্রত্যেকের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অভি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মুক্তাদির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সূরা আল-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ফাতিহা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পড়া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ওয়াজিব।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আউনুল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বুদ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এসেছে।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খুযাইমাহ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একদল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শাফে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আলেম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অনুরূপ কথা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আছে।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শাওকানী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নাইলুল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আওতার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টা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কেই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পক্ষে বিস্তর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735D8C" w:rsidRPr="00BF1D0F" w:rsidRDefault="00735D8C" w:rsidP="00580593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E343EA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</w:t>
      </w:r>
      <w:r w:rsidRPr="00E343EA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E343EA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মত</w:t>
      </w:r>
      <w:r w:rsidRPr="00E343EA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E343EA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হচ্ছে</w:t>
      </w:r>
      <w:r w:rsidRPr="00E343EA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হাফেয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বার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অভিমত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আলী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মাসউদ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য়েদ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সাবেত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উ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আনহুম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প্রমুখদের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জমহুর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তিনি উক্ত অভি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রয়েছেন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আওযা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সাওরী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ইসহাক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স্বতন্ত্র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পুস্তিকায়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শাওকানী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এটাকেই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আওনুল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বুদের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গ্রন্থকার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লিখকের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বরাতে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উক্ত পুস্তিকা সম্পর্কে বলেছেন।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অভিমত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বিশুদ্ধ।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সাহাবী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 xml:space="preserve">হ </w:t>
      </w:r>
      <w:r w:rsidR="00580593"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</w:t>
      </w:r>
      <w:r w:rsidR="00580593" w:rsidRPr="00580593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58059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হাদী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দলীল।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কাযা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দেন নি, (অথচ তিনি রুকু অবস্থায় জমাতে শরীক হয়েছেন, যে জ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মা‘আতের ইমাম ছিলেন নবী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580593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ওপর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কাযা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তাহলে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করতেন।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প্রয়োজনের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মুহূর্ত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নির্দেশ বিলম্ব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হাদী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735D8C">
        <w:rPr>
          <w:rFonts w:ascii="Kalpurush" w:hAnsi="Kalpurush" w:cs="KFGQPC Uthman Taha Naskh"/>
          <w:color w:val="000099"/>
          <w:sz w:val="24"/>
          <w:szCs w:val="24"/>
          <w:cs/>
          <w:lang w:bidi="bn-BD"/>
        </w:rPr>
        <w:t>(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زادك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الله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حرصاً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ولا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تعد</w:t>
      </w:r>
      <w:r w:rsidRPr="00735D8C">
        <w:rPr>
          <w:rFonts w:ascii="Kalpurush" w:hAnsi="Kalpurush" w:cs="KFGQPC Uthman Taha Naskh"/>
          <w:sz w:val="24"/>
          <w:szCs w:val="24"/>
          <w:cs/>
          <w:lang w:bidi="bn-BD"/>
        </w:rPr>
        <w:t>)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আগ্রহ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বাড়িয়ে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এরূপ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>)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কাতারে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দ্বিতীয়বার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করে সালাতে প্রবেশ করো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মুসলিমের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হালতে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সে হালতেই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জমহুর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আলেমদের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দলী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দাউদ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খুযাইমাহ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দারাকুতনী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বায়হাকী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কর্তৃক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হুরায়রা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আনহুর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মারফু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35D8C" w:rsidRPr="001F4C2F" w:rsidRDefault="00735D8C" w:rsidP="00735D8C">
      <w:pPr>
        <w:spacing w:after="120"/>
        <w:jc w:val="both"/>
        <w:rPr>
          <w:rFonts w:ascii="Kalpurush" w:hAnsi="Kalpurush" w:cs="Kalpurush"/>
          <w:color w:val="000099"/>
          <w:sz w:val="24"/>
          <w:szCs w:val="24"/>
          <w:rtl/>
          <w:cs/>
          <w:lang w:bidi="bn-BD"/>
        </w:rPr>
      </w:pPr>
      <w:r w:rsidRPr="008E70A5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>»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إذا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جئتم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إلى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الصلاة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ونحن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سجود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فاسجدوا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ولا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تعدوها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شيئاً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ومن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أدرك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الركعة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فقد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أدرك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الصلاة</w:t>
      </w:r>
      <w:r w:rsidRPr="008E70A5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>«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থাকি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সেটা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কে কিছু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ব্যক্তি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হাদীস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খুযাইমাহ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দারাকুতনী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বায়হাকী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এসেছে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ভাবে: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735D8C" w:rsidRPr="000E3FC5" w:rsidRDefault="00735D8C" w:rsidP="00735D8C">
      <w:pPr>
        <w:spacing w:after="120"/>
        <w:jc w:val="both"/>
        <w:rPr>
          <w:rFonts w:ascii="Kalpurush" w:hAnsi="Kalpurush" w:cs="KFGQPC Uthman Taha Naskh"/>
          <w:color w:val="000099"/>
          <w:sz w:val="24"/>
          <w:szCs w:val="24"/>
          <w:rtl/>
          <w:cs/>
          <w:lang w:bidi="bn-BD"/>
        </w:rPr>
      </w:pPr>
      <w:r w:rsidRPr="008E70A5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>»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ومن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أدرك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ركعة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من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الصلاة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فقد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أدركها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قبل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أن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يقيم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الإمام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صلبه</w:t>
      </w:r>
      <w:r w:rsidRPr="008E70A5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>«</w:t>
      </w:r>
    </w:p>
    <w:p w:rsidR="00735D8C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পিঠ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সোজা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(রুকু)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(রাকাত)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পেয়ে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গেল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জমহুর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আলেমদের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দলী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কয়েকটি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735D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এক</w:t>
      </w:r>
      <w:r w:rsidRPr="00735D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‘সা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ো’ </w:t>
      </w:r>
      <w:r w:rsidRPr="00735D8C">
        <w:rPr>
          <w:rFonts w:ascii="Kalpurush" w:hAnsi="Kalpurush" w:cs="KFGQPC Uthman Taha Naskh"/>
          <w:color w:val="000099"/>
          <w:sz w:val="24"/>
          <w:szCs w:val="24"/>
          <w:lang w:bidi="bn-BD"/>
        </w:rPr>
        <w:t>(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ولا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تعدوها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شيئاً</w:t>
      </w:r>
      <w:r w:rsidRPr="00735D8C">
        <w:rPr>
          <w:rFonts w:ascii="Kalpurush" w:hAnsi="Kalpurush" w:cs="KFGQPC Uthman Taha Naskh"/>
          <w:color w:val="000099"/>
          <w:sz w:val="24"/>
          <w:szCs w:val="24"/>
          <w:lang w:bidi="bn-BD"/>
        </w:rPr>
        <w:t>)</w:t>
      </w:r>
      <w:r w:rsidRPr="00DC079F">
        <w:rPr>
          <w:rFonts w:ascii="Kalpurush" w:hAnsi="Kalpurush" w:cs="Kalpurush"/>
          <w:color w:val="000099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হয়,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ব্যক্তি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রুকুকে রাকাত হিসেবে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735D8C" w:rsidRPr="00BF1D0F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35D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দুই</w:t>
      </w:r>
      <w:r w:rsidRPr="00735D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শব্দ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একাধিক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এসেছে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তন্মধ্যে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বারা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আযেব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আনহুর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টি হচ্ছে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35D8C" w:rsidRPr="000E3FC5" w:rsidRDefault="00735D8C" w:rsidP="00735D8C">
      <w:pPr>
        <w:spacing w:after="120"/>
        <w:jc w:val="both"/>
        <w:rPr>
          <w:rFonts w:ascii="Kalpurush" w:hAnsi="Kalpurush" w:cs="KFGQPC Uthman Taha Naskh"/>
          <w:color w:val="000099"/>
          <w:sz w:val="24"/>
          <w:szCs w:val="24"/>
          <w:rtl/>
          <w:cs/>
          <w:lang w:bidi="bn-BD"/>
        </w:rPr>
      </w:pPr>
      <w:r w:rsidRPr="008E70A5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>»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رمقت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الصلاة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مع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محمد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صلى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الله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عليه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وسلم،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فوجدت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قيامه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فركعته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فاعتداله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بعد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ركوعه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0E3FC5">
        <w:rPr>
          <w:rFonts w:ascii="Kalpurush" w:hAnsi="Kalpurush" w:cs="KFGQPC Uthman Taha Naskh" w:hint="cs"/>
          <w:color w:val="000099"/>
          <w:sz w:val="24"/>
          <w:szCs w:val="24"/>
          <w:rtl/>
        </w:rPr>
        <w:t>فسجدته</w:t>
      </w:r>
      <w:r w:rsidRPr="000E3FC5">
        <w:rPr>
          <w:rFonts w:ascii="Kalpurush" w:hAnsi="Kalpurush" w:cs="KFGQPC Uthman Taha Naskh"/>
          <w:color w:val="000099"/>
          <w:sz w:val="24"/>
          <w:szCs w:val="24"/>
          <w:rtl/>
        </w:rPr>
        <w:t>...</w:t>
      </w:r>
      <w:r w:rsidRPr="00A30266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 xml:space="preserve"> </w:t>
      </w:r>
      <w:r w:rsidRPr="008E70A5">
        <w:rPr>
          <w:rFonts w:ascii="Times New Roman" w:eastAsia="Times New Roman" w:hAnsi="Times New Roman" w:cs="KFGQPC Uthman Taha Naskh" w:hint="cs"/>
          <w:color w:val="000099"/>
          <w:sz w:val="24"/>
          <w:szCs w:val="24"/>
          <w:cs/>
          <w:lang w:bidi="bn-BD"/>
        </w:rPr>
        <w:t>«</w:t>
      </w:r>
    </w:p>
    <w:p w:rsidR="00735D8C" w:rsidRDefault="00735D8C" w:rsidP="00735D8C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পর্যবেক্ষণ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করেছি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দেখতে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পেয়েছি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কিয়াম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স্থির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দাঁড়ানো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... </w:t>
      </w:r>
      <w:r>
        <w:rPr>
          <w:rFonts w:ascii="Kalpurush" w:hAnsi="Kalpurush" w:cs="Kalpurush" w:hint="cs"/>
          <w:sz w:val="24"/>
          <w:szCs w:val="24"/>
          <w:lang w:bidi="bn-BD"/>
        </w:rPr>
        <w:t>”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735D8C" w:rsidRPr="00BF1D0F" w:rsidRDefault="00735D8C" w:rsidP="00580593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কুসুফের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সম্পর্কিত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একাধিক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হাদীস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 xml:space="preserve"> ও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ব্যাখ্যা থেকে স্পষ্ট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 xml:space="preserve">হয়, যা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সাহাবীগণ করেছেন।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খানে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’ শব্দটি এসেছে, যার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9B78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 কুসুফের সালাত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 xml:space="preserve"> ও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পড়েছেন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9B78ED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 xml:space="preserve">এখানে চার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অর্থ চার</w:t>
      </w:r>
      <w:r w:rsidRPr="009B78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B78ED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E942BB" w:rsidRDefault="00735D8C" w:rsidP="00580593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35D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তিন</w:t>
      </w:r>
      <w:r w:rsidRPr="00735D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খুযাইমাহ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দারাকুতনী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বায়হাকী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মোতাবেক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735D8C">
        <w:rPr>
          <w:rFonts w:ascii="Kalpurush" w:hAnsi="Kalpurush" w:cs="KFGQPC Uthman Taha Naskh"/>
          <w:color w:val="000099"/>
          <w:sz w:val="24"/>
          <w:szCs w:val="24"/>
          <w:cs/>
          <w:lang w:bidi="bn-BD"/>
        </w:rPr>
        <w:t>(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قبل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أن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يقيم</w:t>
      </w:r>
      <w:r w:rsidRPr="00735D8C">
        <w:rPr>
          <w:rFonts w:ascii="Kalpurush" w:hAnsi="Kalpurush" w:cs="KFGQPC Uthman Taha Naskh"/>
          <w:color w:val="000099"/>
          <w:sz w:val="24"/>
          <w:szCs w:val="24"/>
          <w:rtl/>
        </w:rPr>
        <w:t xml:space="preserve"> </w:t>
      </w:r>
      <w:r w:rsidRPr="00735D8C">
        <w:rPr>
          <w:rFonts w:ascii="Kalpurush" w:hAnsi="Kalpurush" w:cs="KFGQPC Uthman Taha Naskh" w:hint="cs"/>
          <w:color w:val="000099"/>
          <w:sz w:val="24"/>
          <w:szCs w:val="24"/>
          <w:rtl/>
        </w:rPr>
        <w:t>صلبه</w:t>
      </w:r>
      <w:r w:rsidRPr="00735D8C">
        <w:rPr>
          <w:rFonts w:ascii="Kalpurush" w:hAnsi="Kalpurush" w:cs="KFGQPC Uthman Taha Naskh"/>
          <w:color w:val="000099"/>
          <w:sz w:val="24"/>
          <w:szCs w:val="24"/>
          <w:cs/>
          <w:lang w:bidi="bn-BD"/>
        </w:rPr>
        <w:t>)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বুঝিয়েছেন।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হুরায়রা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আনহুর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 হাদীস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সনদে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এসেছে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অপরটিকে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শক্তিশালী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</w:t>
      </w:r>
      <w:r w:rsidRPr="00BF1D0F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শাস্ত্রের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স্বীকৃত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নীতি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অনুসারে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জাতীয়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টি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দলী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যায়।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অধিকন্তু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এখানে উল্লেখ করা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সাহাবী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গণে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হাদীসে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শক্তিশালী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এতদসংক্রান্ত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শেষে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াওয়া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শারহুল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মুহাযযাব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(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পৃ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২১৫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BF1D0F">
        <w:rPr>
          <w:rFonts w:ascii="Kalpurush" w:hAnsi="Kalpurush" w:cs="Kalpurush"/>
          <w:sz w:val="24"/>
          <w:szCs w:val="24"/>
          <w:lang w:bidi="bn-BD"/>
        </w:rPr>
        <w:t>“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পাওয়ার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পাওয়া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করেছি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এটাই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ঠিক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শাফে‘ঈ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বলেছেন।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কথাই বলেছেন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বন্ধু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আহলে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গণ।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অর্থের ওপর একাধিক হাদীস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মনী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ষীদের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ঐকমত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মাসআলায়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দুর্বল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lang w:bidi="bn-BD"/>
        </w:rPr>
        <w:t>, (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মতটি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উদ্ধৃত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তাতিম্মাহ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লিখক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খুযাইমার বরাত দিয়ে,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যিনি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ফকী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মুহাদ্দিসদের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অন্যতম।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রাফে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উক্ত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তাতিম্মাহ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বকর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সিগি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তাতিম্মাহ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লিখক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বিশুদ্ধ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সমসাময়িক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সবাই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একমত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="00062E14" w:rsidRPr="001F4C2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পরবর্তী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কারো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ইখতিলাফ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গ্রহণযোগ্য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1F4C2F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 xml:space="preserve">াওয়াবীর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শেষ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="00580593">
        <w:rPr>
          <w:rFonts w:ascii="Kalpurush" w:hAnsi="Kalpurush" w:cs="Mangal" w:hint="cs"/>
          <w:sz w:val="24"/>
          <w:szCs w:val="24"/>
          <w:cs/>
          <w:lang w:bidi="hi-IN"/>
        </w:rPr>
        <w:t xml:space="preserve">।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হাফিয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হাজার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/>
          <w:sz w:val="24"/>
          <w:szCs w:val="24"/>
          <w:lang w:bidi="bn-BD"/>
        </w:rPr>
        <w:t>‘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তালখিসুল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হাবির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’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গ্রন্থে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খুযাইমাহ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যা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ছে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62E14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খুযাইমাহও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জমহুরের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আছেন</w:t>
      </w:r>
      <w:r w:rsidRPr="00BF1D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580593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তা হলো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পেলে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পাবে।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Pr="00BF1D0F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F1D0F">
        <w:rPr>
          <w:rFonts w:ascii="Kalpurush" w:hAnsi="Kalpurush" w:cs="Kalpurush" w:hint="cs"/>
          <w:sz w:val="24"/>
          <w:szCs w:val="24"/>
          <w:cs/>
          <w:lang w:bidi="bn-BD"/>
        </w:rPr>
        <w:t>জানেন।</w:t>
      </w:r>
    </w:p>
    <w:p w:rsidR="00062E14" w:rsidRPr="00735D8C" w:rsidRDefault="00062E14" w:rsidP="00062E14">
      <w:pPr>
        <w:bidi w:val="0"/>
        <w:spacing w:after="12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cs/>
          <w:lang w:bidi="bn-BD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062E14" w:rsidRDefault="00DC6A8E" w:rsidP="00062E14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 wp14:anchorId="47CCE0EB" wp14:editId="19DD7988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062E14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084" w:rsidRDefault="003E1084" w:rsidP="00E32771">
      <w:pPr>
        <w:spacing w:after="0" w:line="240" w:lineRule="auto"/>
      </w:pPr>
      <w:r>
        <w:separator/>
      </w:r>
    </w:p>
  </w:endnote>
  <w:endnote w:type="continuationSeparator" w:id="0">
    <w:p w:rsidR="003E1084" w:rsidRDefault="003E108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268A68-8705-4716-820E-CBB661132341}"/>
    <w:embedBold r:id="rId2" w:fontKey="{5B052BC3-0EC4-4C25-AEA7-FE3C010FAE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CEC8CE1-DC0B-45FA-92DA-B866F85FAB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AD1000A-AF9E-4390-9B96-40E10A34B478}"/>
    <w:embedBold r:id="rId5" w:fontKey="{5696E02B-E17F-4265-B818-1BDEF07019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5CAB29F-119B-444F-97B4-9F64A795EAD5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C2D07FD4-09C9-4244-8849-2E7E072392BD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A65EE9CA-6E79-4C85-8FDE-3B2732D5EAC5}"/>
    <w:embedBold r:id="rId9" w:fontKey="{EBF6B3F0-E2D7-4FA2-8590-295F90A154D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F75EE1B1-C76A-4FD5-B3E8-B84413ACC41C}"/>
    <w:embedBold r:id="rId11" w:fontKey="{0F3C2E67-A5D0-422B-A06D-76E50C9C4DC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2" w:fontKey="{248C545F-31B1-437A-860D-337450DE91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5422BB5A-4FF8-4E77-9A7E-29F6BEA754A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B3698DB1-C714-40DC-B40C-90CF305C13F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6AD9620E-223E-4E90-BB85-EAF6867DDAD8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F7D513A5-6820-416F-9F21-F3967464820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9A56FF07-F3C0-4AA7-92D4-9850FDA23B0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6E0CD8D5-CCC1-4DA5-8B32-2590D18266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6759C92" wp14:editId="190472A5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E565E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084" w:rsidRDefault="003E1084" w:rsidP="00580593">
      <w:pPr>
        <w:spacing w:after="0" w:line="240" w:lineRule="auto"/>
        <w:jc w:val="right"/>
      </w:pPr>
      <w:r>
        <w:separator/>
      </w:r>
    </w:p>
  </w:footnote>
  <w:footnote w:type="continuationSeparator" w:id="0">
    <w:p w:rsidR="003E1084" w:rsidRDefault="003E1084" w:rsidP="00E32771">
      <w:pPr>
        <w:spacing w:after="0" w:line="240" w:lineRule="auto"/>
      </w:pPr>
      <w:r>
        <w:continuationSeparator/>
      </w:r>
    </w:p>
  </w:footnote>
  <w:footnote w:id="1">
    <w:p w:rsidR="00735D8C" w:rsidRPr="004A32F3" w:rsidRDefault="00735D8C" w:rsidP="00735D8C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A32F3">
        <w:rPr>
          <w:rStyle w:val="FootnoteReference"/>
          <w:rFonts w:ascii="Kalpurush" w:hAnsi="Kalpurush" w:cs="Kalpurush"/>
        </w:rPr>
        <w:footnoteRef/>
      </w:r>
      <w:r w:rsidRPr="004A32F3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bn-BD"/>
        </w:rPr>
        <w:t xml:space="preserve"> সহীহ </w:t>
      </w:r>
      <w:r>
        <w:rPr>
          <w:rFonts w:ascii="Kalpurush" w:hAnsi="Kalpurush" w:cs="Kalpurush"/>
          <w:cs/>
          <w:lang w:bidi="bn-BD"/>
        </w:rPr>
        <w:t>বুখার</w:t>
      </w:r>
      <w:r>
        <w:rPr>
          <w:rFonts w:ascii="Kalpurush" w:hAnsi="Kalpurush" w:cs="Kalpurush" w:hint="cs"/>
          <w:cs/>
          <w:lang w:bidi="bn-BD"/>
        </w:rPr>
        <w:t>ী, হাদীস নং</w:t>
      </w:r>
      <w:r>
        <w:rPr>
          <w:rFonts w:ascii="Kalpurush" w:hAnsi="Kalpurush" w:cs="Kalpurush"/>
          <w:cs/>
          <w:lang w:bidi="bn-BD"/>
        </w:rPr>
        <w:t xml:space="preserve"> ৭৮৩</w:t>
      </w:r>
    </w:p>
  </w:footnote>
  <w:footnote w:id="2">
    <w:p w:rsidR="00735D8C" w:rsidRPr="004A32F3" w:rsidRDefault="00735D8C" w:rsidP="00735D8C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A32F3">
        <w:rPr>
          <w:rStyle w:val="FootnoteReference"/>
          <w:rFonts w:ascii="Kalpurush" w:hAnsi="Kalpurush" w:cs="Kalpurush"/>
        </w:rPr>
        <w:footnoteRef/>
      </w:r>
      <w:r w:rsidRPr="004A32F3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bn-BD"/>
        </w:rPr>
        <w:t xml:space="preserve">সুনান </w:t>
      </w:r>
      <w:r w:rsidRPr="004A32F3">
        <w:rPr>
          <w:rFonts w:ascii="Kalpurush" w:hAnsi="Kalpurush" w:cs="Kalpurush"/>
          <w:cs/>
          <w:lang w:bidi="bn-BD"/>
        </w:rPr>
        <w:t>আবু দাউদ</w:t>
      </w:r>
      <w:r>
        <w:rPr>
          <w:rFonts w:ascii="Kalpurush" w:hAnsi="Kalpurush" w:cs="Kalpurush" w:hint="cs"/>
          <w:cs/>
          <w:lang w:bidi="bn-BD"/>
        </w:rPr>
        <w:t>, হাদীস নং</w:t>
      </w:r>
      <w:r w:rsidRPr="004A32F3">
        <w:rPr>
          <w:rFonts w:ascii="Kalpurush" w:hAnsi="Kalpurush" w:cs="Kalpurush"/>
          <w:cs/>
          <w:lang w:bidi="bn-BD"/>
        </w:rPr>
        <w:t xml:space="preserve"> </w:t>
      </w:r>
      <w:r>
        <w:rPr>
          <w:rFonts w:ascii="Kalpurush" w:hAnsi="Kalpurush" w:cs="Kalpurush"/>
          <w:cs/>
          <w:lang w:bidi="bn-BD"/>
        </w:rPr>
        <w:t>৮৯৩</w:t>
      </w:r>
    </w:p>
  </w:footnote>
  <w:footnote w:id="3">
    <w:p w:rsidR="00735D8C" w:rsidRPr="004A32F3" w:rsidRDefault="00735D8C" w:rsidP="00735D8C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A32F3">
        <w:rPr>
          <w:rStyle w:val="FootnoteReference"/>
          <w:rFonts w:ascii="Kalpurush" w:hAnsi="Kalpurush" w:cs="Kalpurush"/>
        </w:rPr>
        <w:footnoteRef/>
      </w:r>
      <w:r w:rsidRPr="004A32F3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/>
          <w:cs/>
          <w:lang w:bidi="bn-BD"/>
        </w:rPr>
        <w:t>ইবন</w:t>
      </w:r>
      <w:r w:rsidRPr="004A32F3">
        <w:rPr>
          <w:rFonts w:ascii="Kalpurush" w:hAnsi="Kalpurush" w:cs="Kalpurush"/>
          <w:cs/>
          <w:lang w:bidi="bn-BD"/>
        </w:rPr>
        <w:t xml:space="preserve"> খুযাইমাহ: (খ.</w:t>
      </w:r>
      <w:r>
        <w:rPr>
          <w:rFonts w:ascii="Kalpurush" w:hAnsi="Kalpurush" w:cs="Kalpurush" w:hint="cs"/>
          <w:cs/>
          <w:lang w:bidi="bn-BD"/>
        </w:rPr>
        <w:t xml:space="preserve"> </w:t>
      </w:r>
      <w:r>
        <w:rPr>
          <w:rFonts w:ascii="Kalpurush" w:hAnsi="Kalpurush" w:cs="Kalpurush"/>
          <w:cs/>
          <w:lang w:bidi="bn-BD"/>
        </w:rPr>
        <w:t>৩), হাদ</w:t>
      </w:r>
      <w:r>
        <w:rPr>
          <w:rFonts w:ascii="Kalpurush" w:hAnsi="Kalpurush" w:cs="Kalpurush" w:hint="cs"/>
          <w:cs/>
          <w:lang w:bidi="bn-BD"/>
        </w:rPr>
        <w:t>ী</w:t>
      </w:r>
      <w:r>
        <w:rPr>
          <w:rFonts w:ascii="Kalpurush" w:hAnsi="Kalpurush" w:cs="Kalpurush"/>
          <w:cs/>
          <w:lang w:bidi="bn-BD"/>
        </w:rPr>
        <w:t>স নং</w:t>
      </w:r>
      <w:r w:rsidRPr="004A32F3">
        <w:rPr>
          <w:rFonts w:ascii="Kalpurush" w:hAnsi="Kalpurush" w:cs="Kalpurush"/>
          <w:cs/>
          <w:lang w:bidi="bn-BD"/>
        </w:rPr>
        <w:t xml:space="preserve"> </w:t>
      </w:r>
      <w:r>
        <w:rPr>
          <w:rFonts w:ascii="Kalpurush" w:hAnsi="Kalpurush" w:cs="Kalpurush"/>
          <w:cs/>
          <w:lang w:bidi="bn-BD"/>
        </w:rPr>
        <w:t>১৫৯৫</w:t>
      </w:r>
    </w:p>
  </w:footnote>
  <w:footnote w:id="4">
    <w:p w:rsidR="00735D8C" w:rsidRPr="004A32F3" w:rsidRDefault="00735D8C" w:rsidP="00062E14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A32F3">
        <w:rPr>
          <w:rStyle w:val="FootnoteReference"/>
          <w:rFonts w:ascii="Kalpurush" w:hAnsi="Kalpurush" w:cs="Kalpurush"/>
        </w:rPr>
        <w:footnoteRef/>
      </w:r>
      <w:r w:rsidRPr="004A32F3">
        <w:rPr>
          <w:rFonts w:ascii="Kalpurush" w:hAnsi="Kalpurush" w:cs="Kalpurush"/>
          <w:rtl/>
        </w:rPr>
        <w:t xml:space="preserve"> </w:t>
      </w:r>
      <w:r w:rsidR="00062E14">
        <w:rPr>
          <w:rFonts w:ascii="Kalpurush" w:hAnsi="Kalpurush" w:cs="Kalpurush" w:hint="cs"/>
          <w:cs/>
          <w:lang w:bidi="bn-BD"/>
        </w:rPr>
        <w:t xml:space="preserve">সহীহ </w:t>
      </w:r>
      <w:r w:rsidRPr="004A32F3">
        <w:rPr>
          <w:rFonts w:ascii="Kalpurush" w:hAnsi="Kalpurush" w:cs="Kalpurush"/>
          <w:cs/>
          <w:lang w:bidi="bn-BD"/>
        </w:rPr>
        <w:t>মুসলিম</w:t>
      </w:r>
      <w:r w:rsidR="00062E14">
        <w:rPr>
          <w:rFonts w:ascii="Kalpurush" w:hAnsi="Kalpurush" w:cs="Kalpurush" w:hint="cs"/>
          <w:cs/>
          <w:lang w:bidi="bn-BD"/>
        </w:rPr>
        <w:t>, হাদীস নং ৪৭১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BF9CC0C" wp14:editId="3915D7B4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74579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735D8C" w:rsidP="00735D8C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ইমামকে</w:t>
                            </w:r>
                            <w:r w:rsidRPr="00735D8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যে</w:t>
                            </w:r>
                            <w:r w:rsidRPr="00735D8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রুকু</w:t>
                            </w:r>
                            <w:r w:rsidRPr="00735D8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অবস্থায়</w:t>
                            </w:r>
                            <w:r w:rsidRPr="00735D8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পেল</w:t>
                            </w:r>
                            <w:r w:rsidRPr="00735D8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তার</w:t>
                            </w:r>
                            <w:r w:rsidRPr="00735D8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735D8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হুকুম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A0A3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9CC0C"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C8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45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735D8C" w:rsidP="00735D8C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ইমামকে</w:t>
                      </w:r>
                      <w:r w:rsidRPr="00735D8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যে</w:t>
                      </w:r>
                      <w:r w:rsidRPr="00735D8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রুকু</w:t>
                      </w:r>
                      <w:r w:rsidRPr="00735D8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অবস্থায়</w:t>
                      </w:r>
                      <w:r w:rsidRPr="00735D8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পেল</w:t>
                      </w:r>
                      <w:r w:rsidRPr="00735D8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তার</w:t>
                      </w:r>
                      <w:r w:rsidRPr="00735D8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735D8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হুকুম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A0A3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600EB3C" wp14:editId="3C4D244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4D375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AEE31B" wp14:editId="024B615F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EE31B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0E335D5" wp14:editId="4794E85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F9BD0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4FE1B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D8C"/>
    <w:rsid w:val="0000503E"/>
    <w:rsid w:val="0000656E"/>
    <w:rsid w:val="00014A18"/>
    <w:rsid w:val="00054A51"/>
    <w:rsid w:val="00062E14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C2F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A5368"/>
    <w:rsid w:val="003E1084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0593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35D8C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942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185"/>
    <w:rsid w:val="00944C90"/>
    <w:rsid w:val="0094547A"/>
    <w:rsid w:val="009967F9"/>
    <w:rsid w:val="009F701F"/>
    <w:rsid w:val="00A0261E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00FE9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A0A38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E0B94B-021C-4B86-8C43-91EC78A7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73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D8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5D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5D8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5D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5A34D-A445-4813-AC8D-8C295949A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43</TotalTime>
  <Pages>5</Pages>
  <Words>885</Words>
  <Characters>4386</Characters>
  <Application>Microsoft Office Word</Application>
  <DocSecurity>0</DocSecurity>
  <Lines>97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ইমামকে যে রুকু অবস্থায় পেল তার হুকুম</vt:lpstr>
      <vt:lpstr/>
    </vt:vector>
  </TitlesOfParts>
  <Manager/>
  <Company>islamhouse.com</Company>
  <LinksUpToDate>false</LinksUpToDate>
  <CharactersWithSpaces>5235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ইমামকে যে রুকু অবস্থায় পেল তার হুকুম</dc:title>
  <dc:subject>ইমামকে যে রুকু অবস্থায় পেল তার হুকুম</dc:subject>
  <dc:creator>শাইখ আব্দুল আযীয ইবন বায রহ.</dc:creator>
  <cp:keywords>ইমামকে যে রুকু অবস্থায় পেল তার হুকুম</cp:keywords>
  <dc:description>ইমামকে যে রুকু অবস্থায় পেল তার হুকুম</dc:description>
  <cp:lastModifiedBy>elhashemy</cp:lastModifiedBy>
  <cp:revision>7</cp:revision>
  <cp:lastPrinted>2015-03-07T18:24:00Z</cp:lastPrinted>
  <dcterms:created xsi:type="dcterms:W3CDTF">2016-01-05T09:20:00Z</dcterms:created>
  <dcterms:modified xsi:type="dcterms:W3CDTF">2016-01-23T11:58:00Z</dcterms:modified>
  <cp:category/>
</cp:coreProperties>
</file>