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8231D" w:rsidRDefault="0028231D" w:rsidP="0028231D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9856DF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先贤</w:t>
      </w:r>
      <w:r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与</w:t>
      </w:r>
      <w:r w:rsidR="0085307A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正统派</w:t>
      </w:r>
      <w:r w:rsidR="009856DF" w:rsidRPr="009856DF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对故</w:t>
      </w:r>
    </w:p>
    <w:p w:rsidR="00B702E8" w:rsidRPr="009E47F0" w:rsidRDefault="009856DF" w:rsidP="0028231D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9856DF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意杀人者</w:t>
      </w:r>
      <w:r w:rsidR="0028231D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的</w:t>
      </w:r>
      <w:r w:rsidRPr="009856DF"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忏悔的主张</w:t>
      </w:r>
    </w:p>
    <w:p w:rsidR="000C7B4F" w:rsidRPr="0028231D" w:rsidRDefault="000C7B4F" w:rsidP="000C7B4F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2"/>
          <w:szCs w:val="2"/>
          <w:lang w:eastAsia="zh-CN"/>
        </w:rPr>
      </w:pPr>
    </w:p>
    <w:p w:rsidR="0028231D" w:rsidRPr="0028231D" w:rsidRDefault="009856DF" w:rsidP="0085307A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</w:rPr>
      </w:pPr>
      <w:r w:rsidRPr="0028231D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>أقوال السلف وعلماء الس</w:t>
      </w:r>
      <w:r w:rsidR="00B44F0F">
        <w:rPr>
          <w:rFonts w:ascii="Helvetica" w:eastAsia="SimSun" w:hAnsi="Helvetica" w:cs="Times New Roman" w:hint="cs"/>
          <w:b/>
          <w:bCs/>
          <w:color w:val="385623" w:themeColor="accent6" w:themeShade="80"/>
          <w:sz w:val="48"/>
          <w:szCs w:val="48"/>
          <w:rtl/>
        </w:rPr>
        <w:t>ُ</w:t>
      </w:r>
      <w:r w:rsidRPr="0028231D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>ن</w:t>
      </w:r>
      <w:r w:rsidR="0085307A">
        <w:rPr>
          <w:rFonts w:ascii="Helvetica" w:eastAsia="SimSun" w:hAnsi="Helvetica" w:cs="Times New Roman" w:hint="cs"/>
          <w:b/>
          <w:bCs/>
          <w:color w:val="385623" w:themeColor="accent6" w:themeShade="80"/>
          <w:sz w:val="48"/>
          <w:szCs w:val="48"/>
          <w:rtl/>
        </w:rPr>
        <w:t>ة</w:t>
      </w:r>
    </w:p>
    <w:p w:rsidR="009856DF" w:rsidRPr="0028231D" w:rsidRDefault="009856DF" w:rsidP="009856DF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8"/>
          <w:szCs w:val="48"/>
        </w:rPr>
      </w:pPr>
      <w:r w:rsidRPr="0028231D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 xml:space="preserve"> في توبة قاتل النفس عمدا</w:t>
      </w:r>
      <w:r w:rsidR="00B44F0F">
        <w:rPr>
          <w:rFonts w:ascii="Helvetica" w:eastAsia="SimSun" w:hAnsi="Helvetica" w:cs="Times New Roman" w:hint="cs"/>
          <w:b/>
          <w:bCs/>
          <w:color w:val="385623" w:themeColor="accent6" w:themeShade="80"/>
          <w:sz w:val="48"/>
          <w:szCs w:val="48"/>
          <w:rtl/>
        </w:rPr>
        <w:t>ً</w:t>
      </w:r>
      <w:r w:rsidRPr="0028231D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 xml:space="preserve"> بغير حق</w:t>
      </w:r>
      <w:r w:rsidR="0028231D">
        <w:rPr>
          <w:rFonts w:ascii="Helvetica" w:eastAsia="SimSun" w:hAnsi="Helvetica" w:cs="SimSun"/>
          <w:b/>
          <w:bCs/>
          <w:color w:val="385623" w:themeColor="accent6" w:themeShade="80"/>
          <w:sz w:val="48"/>
          <w:szCs w:val="48"/>
        </w:rPr>
        <w:t xml:space="preserve"> 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8231D" w:rsidRPr="009856DF" w:rsidRDefault="0028231D" w:rsidP="0028231D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B44F0F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5168" behindDoc="0" locked="0" layoutInCell="1" allowOverlap="1" wp14:anchorId="3479C6A7" wp14:editId="3EC6C930">
            <wp:simplePos x="0" y="0"/>
            <wp:positionH relativeFrom="margin">
              <wp:posOffset>1252220</wp:posOffset>
            </wp:positionH>
            <wp:positionV relativeFrom="paragraph">
              <wp:posOffset>188269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8231D" w:rsidRDefault="0028231D" w:rsidP="002823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8231D" w:rsidRDefault="0028231D" w:rsidP="002823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8231D" w:rsidRDefault="0028231D" w:rsidP="002823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28231D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28231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28231D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28231D" w:rsidRPr="00CD0FA1" w:rsidRDefault="0028231D" w:rsidP="0028231D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28231D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28231D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28231D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28231D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28231D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28231D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28231D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28231D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28231D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1B5EF0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eastAsia="zh-CN" w:bidi="ar-EG"/>
        </w:rPr>
      </w:pPr>
    </w:p>
    <w:p w:rsidR="00B44F0F" w:rsidRDefault="00B44F0F" w:rsidP="00B44F0F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eastAsia="zh-CN" w:bidi="ar-EG"/>
        </w:rPr>
      </w:pPr>
    </w:p>
    <w:p w:rsidR="00B44F0F" w:rsidRDefault="00B44F0F" w:rsidP="00B44F0F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eastAsia="zh-CN" w:bidi="ar-EG"/>
        </w:rPr>
      </w:pPr>
    </w:p>
    <w:p w:rsidR="0085307A" w:rsidRDefault="0028231D" w:rsidP="0085307A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 w:rsidRPr="009856DF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先贤</w:t>
      </w:r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与</w:t>
      </w:r>
      <w:r w:rsidR="0085307A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正统派</w:t>
      </w:r>
      <w:r w:rsidR="009856DF" w:rsidRPr="009856DF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对故</w:t>
      </w:r>
    </w:p>
    <w:p w:rsidR="00226092" w:rsidRPr="009E47F0" w:rsidRDefault="0085307A" w:rsidP="0085307A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D1B878" wp14:editId="239EBEBE">
            <wp:simplePos x="0" y="0"/>
            <wp:positionH relativeFrom="margin">
              <wp:posOffset>991436</wp:posOffset>
            </wp:positionH>
            <wp:positionV relativeFrom="paragraph">
              <wp:posOffset>5916</wp:posOffset>
            </wp:positionV>
            <wp:extent cx="3802283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283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56DF" w:rsidRPr="009856DF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意杀人者</w:t>
      </w:r>
      <w:r w:rsidR="0028231D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的</w:t>
      </w:r>
      <w:r w:rsidR="009856DF" w:rsidRPr="009856DF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忏悔的主张</w:t>
      </w:r>
    </w:p>
    <w:p w:rsidR="00226092" w:rsidRPr="003458C2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eastAsia="zh-CN" w:bidi="ar-EG"/>
        </w:rPr>
      </w:pPr>
      <w:bookmarkStart w:id="0" w:name="_GoBack"/>
      <w:bookmarkEnd w:id="0"/>
    </w:p>
    <w:p w:rsidR="003458C2" w:rsidRPr="003458C2" w:rsidRDefault="003458C2" w:rsidP="003458C2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3458C2">
        <w:rPr>
          <w:rFonts w:ascii="Tahoma" w:hAnsi="Tahoma" w:cs="Tahoma"/>
          <w:b/>
          <w:bCs/>
          <w:color w:val="FF0000"/>
          <w:sz w:val="36"/>
          <w:szCs w:val="36"/>
        </w:rPr>
        <w:t>故意杀人者有忏悔或者没有忏悔？逊尼派学者和先贤对此有何主张？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3458C2">
        <w:rPr>
          <w:rFonts w:ascii="Tahoma" w:hAnsi="Tahoma" w:cs="Tahoma"/>
          <w:sz w:val="36"/>
          <w:szCs w:val="36"/>
        </w:rPr>
        <w:t>一切赞颂，全归真主。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教法学家对无理的故意杀人者的忏悔有不同的主张：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大众教法学家主张故意的冤枉杀人的凶手可以忏悔，就像触犯其它大罪的人一样，在这一方面有专门的证据，也有接受所有人忏悔的笼统的证据，比如真主说：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他们只祈祷真主，不祈祷别的神灵；他们不违背真主的禁令而杀人，除非由于偿命；他们也不通奸。谁犯此类（罪恶），谁遭惩罚；复活日要受加倍的刑罚，而受辱地永居其中。惟悔过而且信道并行善功者，真主将勾销其罪行，而录取其善功。真主是至赦的，是至慈的。（</w:t>
      </w:r>
      <w:r w:rsidRPr="003458C2">
        <w:rPr>
          <w:rFonts w:ascii="Tahoma" w:hAnsi="Tahoma" w:cs="Tahoma"/>
          <w:sz w:val="36"/>
          <w:szCs w:val="36"/>
        </w:rPr>
        <w:t>25</w:t>
      </w:r>
      <w:r w:rsidRPr="003458C2">
        <w:rPr>
          <w:rFonts w:ascii="Tahoma" w:hAnsi="Tahoma" w:cs="Tahoma"/>
          <w:sz w:val="36"/>
          <w:szCs w:val="36"/>
        </w:rPr>
        <w:t>：</w:t>
      </w:r>
      <w:r w:rsidRPr="003458C2">
        <w:rPr>
          <w:rFonts w:ascii="Tahoma" w:hAnsi="Tahoma" w:cs="Tahoma"/>
          <w:sz w:val="36"/>
          <w:szCs w:val="36"/>
        </w:rPr>
        <w:t>68-70</w:t>
      </w:r>
      <w:r w:rsidRPr="003458C2">
        <w:rPr>
          <w:rFonts w:ascii="Tahoma" w:hAnsi="Tahoma" w:cs="Tahoma"/>
          <w:sz w:val="36"/>
          <w:szCs w:val="36"/>
        </w:rPr>
        <w:t>）。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至于真主说：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谁故意杀害一个信士，谁要受火狱的惩罚，而且永居其中，且受真主的谴怒和弃绝，真主已为他预备重大的刑罚。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（</w:t>
      </w:r>
      <w:r w:rsidRPr="003458C2">
        <w:rPr>
          <w:rFonts w:ascii="Tahoma" w:hAnsi="Tahoma" w:cs="Tahoma"/>
          <w:sz w:val="36"/>
          <w:szCs w:val="36"/>
        </w:rPr>
        <w:t>4</w:t>
      </w:r>
      <w:r w:rsidRPr="003458C2">
        <w:rPr>
          <w:rFonts w:ascii="Tahoma" w:hAnsi="Tahoma" w:cs="Tahoma"/>
          <w:sz w:val="36"/>
          <w:szCs w:val="36"/>
        </w:rPr>
        <w:t>：</w:t>
      </w:r>
      <w:r w:rsidRPr="003458C2">
        <w:rPr>
          <w:rFonts w:ascii="Tahoma" w:hAnsi="Tahoma" w:cs="Tahoma"/>
          <w:sz w:val="36"/>
          <w:szCs w:val="36"/>
        </w:rPr>
        <w:t>93</w:t>
      </w:r>
      <w:r w:rsidRPr="003458C2">
        <w:rPr>
          <w:rFonts w:ascii="Tahoma" w:hAnsi="Tahoma" w:cs="Tahoma"/>
          <w:sz w:val="36"/>
          <w:szCs w:val="36"/>
        </w:rPr>
        <w:t>），则说明上一节经文是局限的，这一节经文是笼统的，所以它的意思是：他的惩罚</w:t>
      </w:r>
      <w:r w:rsidRPr="003458C2">
        <w:rPr>
          <w:rFonts w:ascii="Tahoma" w:hAnsi="Tahoma" w:cs="Tahoma"/>
          <w:sz w:val="36"/>
          <w:szCs w:val="36"/>
        </w:rPr>
        <w:lastRenderedPageBreak/>
        <w:t>是火狱，而且永居其中，唯有忏悔的人除外。因为学者们一致公决异教徒通过加入伊斯兰教，他的忏悔是被接受的，所以杀人者的忏悔更应该被接受。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学者们对接受忏悔引起的后果以及免除的事项也有不同的主张：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color w:val="FF0000"/>
          <w:sz w:val="36"/>
          <w:szCs w:val="36"/>
        </w:rPr>
        <w:t>哈奈非学派</w:t>
      </w:r>
      <w:r w:rsidRPr="003458C2">
        <w:rPr>
          <w:rFonts w:ascii="Tahoma" w:hAnsi="Tahoma" w:cs="Tahoma"/>
          <w:sz w:val="36"/>
          <w:szCs w:val="36"/>
        </w:rPr>
        <w:t>主张：杀人者仅仅后悔和求饶恕的忏悔是无效的，他的忏悔取决于使被害人的监护人满意；如果是故意杀人，而且监护人想要杀了凶手偿命，必须要让凶手抵命；如果他们想赦免凶手，可以赦免凶手，他的忏悔是有效的，可以免除现世上的罪责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color w:val="FF0000"/>
          <w:sz w:val="36"/>
          <w:szCs w:val="36"/>
        </w:rPr>
        <w:t>马力克学派</w:t>
      </w:r>
      <w:r w:rsidRPr="003458C2">
        <w:rPr>
          <w:rFonts w:ascii="Tahoma" w:hAnsi="Tahoma" w:cs="Tahoma"/>
          <w:sz w:val="36"/>
          <w:szCs w:val="36"/>
        </w:rPr>
        <w:t>笼统的主张故意杀人者的忏悔是被接受的，伊玛目古尔图壁说：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这是逊尼派的主张，这是正确的主张。</w:t>
      </w:r>
      <w:r w:rsidRPr="003458C2">
        <w:rPr>
          <w:rFonts w:ascii="Tahoma" w:hAnsi="Tahoma" w:cs="Tahoma"/>
          <w:sz w:val="36"/>
          <w:szCs w:val="36"/>
        </w:rPr>
        <w:t>”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color w:val="FF0000"/>
          <w:sz w:val="36"/>
          <w:szCs w:val="36"/>
        </w:rPr>
        <w:t>沙菲尔学派</w:t>
      </w:r>
      <w:r w:rsidRPr="003458C2">
        <w:rPr>
          <w:rFonts w:ascii="Tahoma" w:hAnsi="Tahoma" w:cs="Tahoma"/>
          <w:sz w:val="36"/>
          <w:szCs w:val="36"/>
        </w:rPr>
        <w:t>主张仅次于叛教的大罪是故意杀人</w:t>
      </w:r>
      <w:r w:rsidR="00F868FF">
        <w:rPr>
          <w:rFonts w:ascii="Tahoma" w:hAnsi="Tahoma" w:cs="Tahoma"/>
          <w:sz w:val="36"/>
          <w:szCs w:val="36"/>
        </w:rPr>
        <w:t>，杀人者在现世上偿命或者被赦免之后不会追究后世的惩罚，但是触犯</w:t>
      </w:r>
      <w:r w:rsidR="00F868FF">
        <w:rPr>
          <w:rFonts w:ascii="Tahoma" w:hAnsi="Tahoma" w:cs="Tahoma" w:hint="eastAsia"/>
          <w:sz w:val="36"/>
          <w:szCs w:val="36"/>
        </w:rPr>
        <w:t>了</w:t>
      </w:r>
      <w:r w:rsidRPr="003458C2">
        <w:rPr>
          <w:rFonts w:ascii="Tahoma" w:hAnsi="Tahoma" w:cs="Tahoma"/>
          <w:sz w:val="36"/>
          <w:szCs w:val="36"/>
        </w:rPr>
        <w:t>真主的权利，只有诚心实意的忏悔才能消除，仅仅杀人偿命是不可以消除的，除非他同时后悔自己的罪恶，</w:t>
      </w:r>
      <w:r w:rsidR="00F868FF">
        <w:rPr>
          <w:rFonts w:ascii="Tahoma" w:hAnsi="Tahoma" w:cs="Tahoma" w:hint="eastAsia"/>
          <w:sz w:val="36"/>
          <w:szCs w:val="36"/>
        </w:rPr>
        <w:t xml:space="preserve">  </w:t>
      </w:r>
      <w:r w:rsidRPr="003458C2">
        <w:rPr>
          <w:rFonts w:ascii="Tahoma" w:hAnsi="Tahoma" w:cs="Tahoma"/>
          <w:sz w:val="36"/>
          <w:szCs w:val="36"/>
        </w:rPr>
        <w:t>并下定决心永不再犯。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color w:val="FF0000"/>
          <w:sz w:val="36"/>
          <w:szCs w:val="36"/>
        </w:rPr>
        <w:lastRenderedPageBreak/>
        <w:t>罕百利学派</w:t>
      </w:r>
      <w:r w:rsidRPr="003458C2">
        <w:rPr>
          <w:rFonts w:ascii="Tahoma" w:hAnsi="Tahoma" w:cs="Tahoma"/>
          <w:sz w:val="36"/>
          <w:szCs w:val="36"/>
        </w:rPr>
        <w:t>主张凶手的忏悔无法免除被害人在后世里的权利，犹如其它的权利一样，根据这一点，被害人根据受到的亏害可以获取凶手的善功。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如果凶手为被害人偿命或者被害人的监护人赦免了凶手，被害者在后世里向他索要权利吗？其中有两种主张。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阿巴斯和宰德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萨比特（愿主喜悦他俩）对杀人者的忏悔被接受的问题中与大众教法学家不一样，他俩主张故意杀人者的忏悔是不被接受的，因为真主说：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谁故意杀害一个信士，谁要受火狱的惩罚，而且永居其中，且受真主的谴怒和弃绝，真主已为他预备重大的刑罚。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有人向伊本</w:t>
      </w:r>
      <w:r w:rsidRPr="003458C2">
        <w:rPr>
          <w:rFonts w:ascii="Tahoma" w:hAnsi="Tahoma" w:cs="Tahoma"/>
          <w:sz w:val="36"/>
          <w:szCs w:val="36"/>
        </w:rPr>
        <w:t>·</w:t>
      </w:r>
      <w:r w:rsidR="003A2710">
        <w:rPr>
          <w:rFonts w:ascii="Tahoma" w:hAnsi="Tahoma" w:cs="Tahoma"/>
          <w:sz w:val="36"/>
          <w:szCs w:val="36"/>
        </w:rPr>
        <w:t>阿巴斯（愿主喜悦之）</w:t>
      </w:r>
      <w:r w:rsidR="003A2710">
        <w:rPr>
          <w:rFonts w:ascii="Tahoma" w:hAnsi="Tahoma" w:cs="Tahoma" w:hint="eastAsia"/>
          <w:sz w:val="36"/>
          <w:szCs w:val="36"/>
        </w:rPr>
        <w:t>询问</w:t>
      </w:r>
      <w:r w:rsidRPr="003458C2">
        <w:rPr>
          <w:rFonts w:ascii="Tahoma" w:hAnsi="Tahoma" w:cs="Tahoma"/>
          <w:sz w:val="36"/>
          <w:szCs w:val="36"/>
        </w:rPr>
        <w:t>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故意杀害信士的人可以忏悔吗？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他说：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不可以，他的归宿唯有火狱。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然后他诵读了上述的那一节经文，它是这方面最后下降的经文，没有被废止，因为这一节经文是陈述句，而陈述句是不会被废止和改变的，因为真主的叙述只是诚实的。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《教法百科全书》（</w:t>
      </w:r>
      <w:r w:rsidRPr="003458C2">
        <w:rPr>
          <w:rFonts w:ascii="Tahoma" w:hAnsi="Tahoma" w:cs="Tahoma"/>
          <w:sz w:val="36"/>
          <w:szCs w:val="36"/>
        </w:rPr>
        <w:t>41 / 30-31</w:t>
      </w:r>
      <w:r w:rsidRPr="003458C2">
        <w:rPr>
          <w:rFonts w:ascii="Tahoma" w:hAnsi="Tahoma" w:cs="Tahoma"/>
          <w:sz w:val="36"/>
          <w:szCs w:val="36"/>
        </w:rPr>
        <w:t>）。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哲利勒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泰百利（愿主怜悯之）说：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真主说：（他要受火狱的惩罚，而且永居其中），经注学家对它的意思有所分歧：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lastRenderedPageBreak/>
        <w:t xml:space="preserve">1 </w:t>
      </w:r>
      <w:r w:rsidRPr="003458C2">
        <w:rPr>
          <w:rFonts w:ascii="Tahoma" w:hAnsi="Tahoma" w:cs="Tahoma"/>
          <w:sz w:val="36"/>
          <w:szCs w:val="36"/>
        </w:rPr>
        <w:t>艾布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姆吉利宰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俩黑格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哈米德和艾布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萨利赫认为它的意思是：如果要惩罚他，那么他的惩罚就是火狱。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2</w:t>
      </w:r>
      <w:r w:rsidRPr="003458C2">
        <w:rPr>
          <w:rFonts w:ascii="Tahoma" w:hAnsi="Tahoma" w:cs="Tahoma"/>
          <w:sz w:val="36"/>
          <w:szCs w:val="36"/>
        </w:rPr>
        <w:t>有的经注学家主张：它指的是某个人，他皈依了伊斯兰教，然后叛教了，并且杀死了一个信士，他们说这节经文的意思是：谁如果故意杀死了一位信士，而且认为杀死他是合法的，那么他的惩罚就是永居火狱。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这是伊本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阿巴斯的释奴艾克拉麦讲述的。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 xml:space="preserve">3 </w:t>
      </w:r>
      <w:r w:rsidRPr="003458C2">
        <w:rPr>
          <w:rFonts w:ascii="Tahoma" w:hAnsi="Tahoma" w:cs="Tahoma"/>
          <w:sz w:val="36"/>
          <w:szCs w:val="36"/>
        </w:rPr>
        <w:t>有人经注学家认为它的意思是：唯有忏悔的人除外。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这是穆贾希德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杰柏尔等人的主张。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 xml:space="preserve">4 </w:t>
      </w:r>
      <w:r w:rsidRPr="003458C2">
        <w:rPr>
          <w:rFonts w:ascii="Tahoma" w:hAnsi="Tahoma" w:cs="Tahoma"/>
          <w:sz w:val="36"/>
          <w:szCs w:val="36"/>
        </w:rPr>
        <w:t>还有的经注学家认为这是真主对故意杀害信士的凶手的警告</w:t>
      </w:r>
      <w:r w:rsidR="003A2710">
        <w:rPr>
          <w:rFonts w:ascii="Tahoma" w:hAnsi="Tahoma" w:cs="Tahoma"/>
          <w:sz w:val="36"/>
          <w:szCs w:val="36"/>
        </w:rPr>
        <w:t>，无论凶手是谁，真主不接受他忏悔，他们主张故意杀害信士的凶手，</w:t>
      </w:r>
      <w:r w:rsidRPr="003458C2">
        <w:rPr>
          <w:rFonts w:ascii="Tahoma" w:hAnsi="Tahoma" w:cs="Tahoma"/>
          <w:sz w:val="36"/>
          <w:szCs w:val="36"/>
        </w:rPr>
        <w:t>要遭受真主所警告的刑罚和永居火狱，真主不接受他的忏悔，他们说：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这节经文是在《准则章》的那一节经文之后降示的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这是伊本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麦斯欧德、伊本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阿巴斯和宰德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萨比特和段哈克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穆扎黑姆等人传述的。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伊本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哲利勒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泰百利（愿主怜悯之）说：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其中最正确的主张就是：故意杀害信士的凶手，他的惩罚就是永居火狱，但是信仰真主和使者的信士如果赦免凶手，他就不会</w:t>
      </w:r>
      <w:r w:rsidRPr="003458C2">
        <w:rPr>
          <w:rFonts w:ascii="Tahoma" w:hAnsi="Tahoma" w:cs="Tahoma"/>
          <w:sz w:val="36"/>
          <w:szCs w:val="36"/>
        </w:rPr>
        <w:lastRenderedPageBreak/>
        <w:t>遭受永居火狱的惩罚，要么真主赐予恩惠，不让他进入火狱；要么让他进入火狱，一段时间之后，由于仁慈而让他从火狱中出来，因为真主对信士许诺</w:t>
      </w:r>
      <w:r w:rsidRPr="003458C2">
        <w:rPr>
          <w:rFonts w:ascii="Tahoma" w:hAnsi="Tahoma" w:cs="Tahoma"/>
          <w:sz w:val="36"/>
          <w:szCs w:val="36"/>
        </w:rPr>
        <w:t>: “</w:t>
      </w:r>
      <w:r w:rsidRPr="003458C2">
        <w:rPr>
          <w:rFonts w:ascii="Tahoma" w:hAnsi="Tahoma" w:cs="Tahoma"/>
          <w:sz w:val="36"/>
          <w:szCs w:val="36"/>
        </w:rPr>
        <w:t>我的过分自害的众仆呀！你们对真主的恩惠不要绝望，真主必定赦宥一切罪过，他确是至赦的，确是至慈的。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（</w:t>
      </w:r>
      <w:r w:rsidRPr="003458C2">
        <w:rPr>
          <w:rFonts w:ascii="Tahoma" w:hAnsi="Tahoma" w:cs="Tahoma"/>
          <w:sz w:val="36"/>
          <w:szCs w:val="36"/>
        </w:rPr>
        <w:t>39</w:t>
      </w:r>
      <w:r w:rsidRPr="003458C2">
        <w:rPr>
          <w:rFonts w:ascii="Tahoma" w:hAnsi="Tahoma" w:cs="Tahoma"/>
          <w:sz w:val="36"/>
          <w:szCs w:val="36"/>
        </w:rPr>
        <w:t>：</w:t>
      </w:r>
      <w:r w:rsidRPr="003458C2">
        <w:rPr>
          <w:rFonts w:ascii="Tahoma" w:hAnsi="Tahoma" w:cs="Tahoma"/>
          <w:sz w:val="36"/>
          <w:szCs w:val="36"/>
        </w:rPr>
        <w:t>53</w:t>
      </w:r>
      <w:r w:rsidRPr="003458C2">
        <w:rPr>
          <w:rFonts w:ascii="Tahoma" w:hAnsi="Tahoma" w:cs="Tahoma"/>
          <w:sz w:val="36"/>
          <w:szCs w:val="36"/>
        </w:rPr>
        <w:t>）。《泰百利经注》（</w:t>
      </w:r>
      <w:r w:rsidRPr="003458C2">
        <w:rPr>
          <w:rFonts w:ascii="Tahoma" w:hAnsi="Tahoma" w:cs="Tahoma"/>
          <w:sz w:val="36"/>
          <w:szCs w:val="36"/>
        </w:rPr>
        <w:t>9 / 61-69</w:t>
      </w:r>
      <w:r w:rsidRPr="003458C2">
        <w:rPr>
          <w:rFonts w:ascii="Tahoma" w:hAnsi="Tahoma" w:cs="Tahoma"/>
          <w:sz w:val="36"/>
          <w:szCs w:val="36"/>
        </w:rPr>
        <w:t>）。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伊本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凯希尔（愿主怜悯之）说：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先贤和后辈中的大众学者主张：凶手可以向真主忏悔，如果他悔过自新、畏主守法和努力行善，真主会把他的罪恶变成善行，弥补被害人受到的冤屈，实现他的愿望，让他如愿以偿。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《伊本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凯希尔经注》</w:t>
      </w:r>
      <w:r w:rsidRPr="003458C2">
        <w:rPr>
          <w:rFonts w:ascii="Tahoma" w:hAnsi="Tahoma" w:cs="Tahoma"/>
          <w:sz w:val="36"/>
          <w:szCs w:val="36"/>
        </w:rPr>
        <w:t>(2 / 380)</w:t>
      </w:r>
      <w:r w:rsidRPr="003458C2">
        <w:rPr>
          <w:rFonts w:ascii="Tahoma" w:hAnsi="Tahoma" w:cs="Tahoma"/>
          <w:sz w:val="36"/>
          <w:szCs w:val="36"/>
        </w:rPr>
        <w:t>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敬请参阅《行者的台阶》（</w:t>
      </w:r>
      <w:r w:rsidRPr="003458C2">
        <w:rPr>
          <w:rFonts w:ascii="Tahoma" w:hAnsi="Tahoma" w:cs="Tahoma"/>
          <w:sz w:val="36"/>
          <w:szCs w:val="36"/>
        </w:rPr>
        <w:t>1 / 392--399</w:t>
      </w:r>
      <w:r w:rsidRPr="003458C2">
        <w:rPr>
          <w:rFonts w:ascii="Tahoma" w:hAnsi="Tahoma" w:cs="Tahoma"/>
          <w:sz w:val="36"/>
          <w:szCs w:val="36"/>
        </w:rPr>
        <w:t>），《伊本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凯希尔经注》（</w:t>
      </w:r>
      <w:r w:rsidRPr="003458C2">
        <w:rPr>
          <w:rFonts w:ascii="Tahoma" w:hAnsi="Tahoma" w:cs="Tahoma"/>
          <w:sz w:val="36"/>
          <w:szCs w:val="36"/>
        </w:rPr>
        <w:t>6 / 124--130</w:t>
      </w:r>
      <w:r w:rsidRPr="003458C2">
        <w:rPr>
          <w:rFonts w:ascii="Tahoma" w:hAnsi="Tahoma" w:cs="Tahoma"/>
          <w:sz w:val="36"/>
          <w:szCs w:val="36"/>
        </w:rPr>
        <w:t>）。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谢赫伊本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欧塞米尼（愿主怜悯之）说：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如果你问：伊本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阿巴斯（愿主喜悦之）主张凶手没有忏悔，你对此有何看法？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可以从两方面回答：要么是伊本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阿巴斯（愿主喜悦之）排除故意杀人的凶手有忏悔的机会，认为他没有忏悔的机会，那么他的罪恶不会被免除，而且要受到惩罚；要么伊本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阿巴斯的意思是凶手在与被害人的权利中没有忏</w:t>
      </w:r>
      <w:r w:rsidRPr="003458C2">
        <w:rPr>
          <w:rFonts w:ascii="Tahoma" w:hAnsi="Tahoma" w:cs="Tahoma"/>
          <w:sz w:val="36"/>
          <w:szCs w:val="36"/>
        </w:rPr>
        <w:lastRenderedPageBreak/>
        <w:t>悔，不可能获得他的原谅。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《谢赫伊本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欧塞米尼法特瓦和论文全集》</w:t>
      </w:r>
      <w:r w:rsidRPr="003458C2">
        <w:rPr>
          <w:rFonts w:ascii="Tahoma" w:hAnsi="Tahoma" w:cs="Tahoma"/>
          <w:sz w:val="36"/>
          <w:szCs w:val="36"/>
        </w:rPr>
        <w:t>(8 / 222 )</w:t>
      </w:r>
      <w:r w:rsidRPr="003458C2">
        <w:rPr>
          <w:rFonts w:ascii="Tahoma" w:hAnsi="Tahoma" w:cs="Tahoma"/>
          <w:sz w:val="36"/>
          <w:szCs w:val="36"/>
        </w:rPr>
        <w:t>。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阿巴斯（愿主喜悦之）也传述过凶手有忏悔，泰百利（</w:t>
      </w:r>
      <w:r w:rsidRPr="003458C2">
        <w:rPr>
          <w:rFonts w:ascii="Tahoma" w:hAnsi="Tahoma" w:cs="Tahoma"/>
          <w:sz w:val="36"/>
          <w:szCs w:val="36"/>
        </w:rPr>
        <w:t>9 / 67</w:t>
      </w:r>
      <w:r w:rsidRPr="003458C2">
        <w:rPr>
          <w:rFonts w:ascii="Tahoma" w:hAnsi="Tahoma" w:cs="Tahoma"/>
          <w:sz w:val="36"/>
          <w:szCs w:val="36"/>
        </w:rPr>
        <w:t>）辑录：伊本</w:t>
      </w:r>
      <w:r w:rsidRPr="003458C2">
        <w:rPr>
          <w:rFonts w:ascii="Tahoma" w:hAnsi="Tahoma" w:cs="Tahoma"/>
          <w:sz w:val="36"/>
          <w:szCs w:val="36"/>
        </w:rPr>
        <w:t>·</w:t>
      </w:r>
      <w:r w:rsidRPr="003458C2">
        <w:rPr>
          <w:rFonts w:ascii="Tahoma" w:hAnsi="Tahoma" w:cs="Tahoma"/>
          <w:sz w:val="36"/>
          <w:szCs w:val="36"/>
        </w:rPr>
        <w:t>阿巴斯说：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凶手没有忏悔，除非他向真主祈求饶恕。</w:t>
      </w:r>
      <w:r w:rsidRPr="003458C2">
        <w:rPr>
          <w:rFonts w:ascii="Tahoma" w:hAnsi="Tahoma" w:cs="Tahoma"/>
          <w:sz w:val="36"/>
          <w:szCs w:val="36"/>
        </w:rPr>
        <w:t>”</w:t>
      </w:r>
    </w:p>
    <w:p w:rsidR="003458C2" w:rsidRPr="003458C2" w:rsidRDefault="003458C2" w:rsidP="003A271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谢赫艾利巴尼（愿主怜悯之）说：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伊本</w:t>
      </w:r>
      <w:r w:rsidRPr="003458C2">
        <w:rPr>
          <w:rFonts w:ascii="Tahoma" w:hAnsi="Tahoma" w:cs="Tahoma"/>
          <w:sz w:val="36"/>
          <w:szCs w:val="36"/>
        </w:rPr>
        <w:t>•</w:t>
      </w:r>
      <w:r w:rsidRPr="003458C2">
        <w:rPr>
          <w:rFonts w:ascii="Tahoma" w:hAnsi="Tahoma" w:cs="Tahoma"/>
          <w:sz w:val="36"/>
          <w:szCs w:val="36"/>
        </w:rPr>
        <w:t>哲利勒通过良好的传述系统辑录了这段圣训，也许他的第一种主张的意思是凶手不会被饶恕，然后他补充说：</w:t>
      </w:r>
      <w:r w:rsidRPr="003458C2">
        <w:rPr>
          <w:rFonts w:ascii="Tahoma" w:hAnsi="Tahoma" w:cs="Tahoma"/>
          <w:sz w:val="36"/>
          <w:szCs w:val="36"/>
        </w:rPr>
        <w:t>“</w:t>
      </w:r>
      <w:r w:rsidRPr="003458C2">
        <w:rPr>
          <w:rFonts w:ascii="Tahoma" w:hAnsi="Tahoma" w:cs="Tahoma"/>
          <w:sz w:val="36"/>
          <w:szCs w:val="36"/>
        </w:rPr>
        <w:t>除非他向真主祈求饶恕。</w:t>
      </w:r>
      <w:r w:rsidRPr="003458C2">
        <w:rPr>
          <w:rFonts w:ascii="Tahoma" w:hAnsi="Tahoma" w:cs="Tahoma"/>
          <w:sz w:val="36"/>
          <w:szCs w:val="36"/>
        </w:rPr>
        <w:t>”</w:t>
      </w:r>
      <w:r w:rsidRPr="003458C2">
        <w:rPr>
          <w:rFonts w:ascii="Tahoma" w:hAnsi="Tahoma" w:cs="Tahoma"/>
          <w:sz w:val="36"/>
          <w:szCs w:val="36"/>
        </w:rPr>
        <w:t>《正确的圣训系列》</w:t>
      </w:r>
      <w:r w:rsidRPr="003458C2">
        <w:rPr>
          <w:rFonts w:ascii="Tahoma" w:hAnsi="Tahoma" w:cs="Tahoma"/>
          <w:sz w:val="36"/>
          <w:szCs w:val="36"/>
        </w:rPr>
        <w:t>(6 / 298)</w:t>
      </w:r>
      <w:r w:rsidRPr="003458C2">
        <w:rPr>
          <w:rFonts w:ascii="Tahoma" w:hAnsi="Tahoma" w:cs="Tahoma"/>
          <w:sz w:val="36"/>
          <w:szCs w:val="36"/>
        </w:rPr>
        <w:t>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敬请参阅（</w:t>
      </w:r>
      <w:hyperlink r:id="rId8" w:history="1">
        <w:r w:rsidRPr="003458C2">
          <w:rPr>
            <w:rStyle w:val="Hyperlink"/>
            <w:rFonts w:ascii="Tahoma" w:hAnsi="Tahoma" w:cs="Tahoma"/>
            <w:color w:val="auto"/>
            <w:sz w:val="36"/>
            <w:szCs w:val="36"/>
          </w:rPr>
          <w:t>147017</w:t>
        </w:r>
      </w:hyperlink>
      <w:r w:rsidRPr="003458C2">
        <w:rPr>
          <w:rFonts w:ascii="Tahoma" w:hAnsi="Tahoma" w:cs="Tahoma"/>
          <w:sz w:val="36"/>
          <w:szCs w:val="36"/>
        </w:rPr>
        <w:t>）号问题的回答。</w:t>
      </w:r>
    </w:p>
    <w:p w:rsidR="003458C2" w:rsidRPr="003458C2" w:rsidRDefault="003458C2" w:rsidP="003458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3458C2">
        <w:rPr>
          <w:rFonts w:ascii="Tahoma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28231D">
          <w:headerReference w:type="default" r:id="rId9"/>
          <w:headerReference w:type="first" r:id="rId10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AE" w:rsidRDefault="009F08AE" w:rsidP="00E32771">
      <w:pPr>
        <w:spacing w:after="0" w:line="240" w:lineRule="auto"/>
      </w:pPr>
      <w:r>
        <w:separator/>
      </w:r>
    </w:p>
  </w:endnote>
  <w:endnote w:type="continuationSeparator" w:id="0">
    <w:p w:rsidR="009F08AE" w:rsidRDefault="009F08A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D3FD18B7-275F-45A2-AAD3-DC6027A8E8A5}"/>
    <w:embedBold r:id="rId2" w:subsetted="1" w:fontKey="{E46D145F-D323-4892-B658-1ED4C792172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C6E99786-F844-43E0-8C4A-B593E3B49BFE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4" w:subsetted="1" w:fontKey="{85D4E610-0176-4CFC-A0DC-DC7237514F3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5" w:subsetted="1" w:fontKey="{AFBE8224-F6C4-4620-A88D-C5E9A5A626A1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6" w:subsetted="1" w:fontKey="{3DE9EF72-90ED-441D-A172-ADD81B9FD5F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7" w:subsetted="1" w:fontKey="{CDC64B0D-1999-4B09-87A9-CE3B1303540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8D959DB5-B493-422D-A59C-1A52A5376DC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96E1FE54-866F-41C3-B811-1F2408DBA155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AE" w:rsidRDefault="009F08AE" w:rsidP="00E32771">
      <w:pPr>
        <w:spacing w:after="0" w:line="240" w:lineRule="auto"/>
      </w:pPr>
      <w:r>
        <w:separator/>
      </w:r>
    </w:p>
  </w:footnote>
  <w:footnote w:type="continuationSeparator" w:id="0">
    <w:p w:rsidR="009F08AE" w:rsidRDefault="009F08A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C2" w:rsidRPr="00501B65" w:rsidRDefault="009F08A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3458C2" w:rsidRPr="00C36BA4" w:rsidRDefault="003458C2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3458C2" w:rsidRPr="00C36BA4" w:rsidRDefault="003458C2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44F0F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5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C2" w:rsidRPr="00520A9D" w:rsidRDefault="009F08A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3458C2" w:rsidRPr="008B7CC3" w:rsidRDefault="003458C2" w:rsidP="0085307A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85307A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C2" w:rsidRDefault="009F08A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529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231D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58C2"/>
    <w:rsid w:val="00347608"/>
    <w:rsid w:val="003764D3"/>
    <w:rsid w:val="003831F3"/>
    <w:rsid w:val="003A2710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07A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56DF"/>
    <w:rsid w:val="009864E0"/>
    <w:rsid w:val="00995BEB"/>
    <w:rsid w:val="009967F9"/>
    <w:rsid w:val="009C34D2"/>
    <w:rsid w:val="009C7996"/>
    <w:rsid w:val="009E47F0"/>
    <w:rsid w:val="009F08AE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4F0F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61F7E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136FA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868FF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476DED8-6660-4AA5-8354-E4A384C1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458C2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458C2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458C2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47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8CEE-6639-4E9C-B4FD-88C9AA0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1276</Words>
  <Characters>1367</Characters>
  <Application>Microsoft Office Word</Application>
  <DocSecurity>0</DocSecurity>
  <Lines>75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2600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先贤与正统派对故_x000d_意杀人者的忏悔的主张</dc:title>
  <dc:subject>先贤与正统派对故_x000d_意杀人者的忏悔的主张</dc:subject>
  <dc:creator>伊斯兰问答网站</dc:creator>
  <cp:keywords>先贤与正统派对故_x000d_意杀人者的忏悔的主张</cp:keywords>
  <dc:description>先贤与正统派对故_x000d_意杀人者的忏悔的主张</dc:description>
  <cp:lastModifiedBy>elhashemy</cp:lastModifiedBy>
  <cp:revision>5</cp:revision>
  <cp:lastPrinted>2015-11-12T11:12:00Z</cp:lastPrinted>
  <dcterms:created xsi:type="dcterms:W3CDTF">2015-10-23T02:27:00Z</dcterms:created>
  <dcterms:modified xsi:type="dcterms:W3CDTF">2015-11-19T11:37:00Z</dcterms:modified>
  <cp:category/>
</cp:coreProperties>
</file>