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D2B82" w:rsidRPr="002D2B82" w:rsidRDefault="00224171" w:rsidP="00B702E8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2D2B82">
        <w:rPr>
          <w:rFonts w:ascii="STLiti" w:eastAsia="STLiti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在剃光头发之前</w:t>
      </w:r>
    </w:p>
    <w:p w:rsidR="00B702E8" w:rsidRPr="002D2B82" w:rsidRDefault="00224171" w:rsidP="002D2B82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48"/>
          <w:szCs w:val="48"/>
          <w:lang w:eastAsia="zh-CN"/>
        </w:rPr>
      </w:pPr>
      <w:r w:rsidRPr="002D2B82">
        <w:rPr>
          <w:rFonts w:ascii="STLiti" w:eastAsia="STLiti" w:hAnsi="SimSun" w:cs="SimSun" w:hint="eastAsia"/>
          <w:b/>
          <w:bCs/>
          <w:color w:val="385623" w:themeColor="accent6" w:themeShade="80"/>
          <w:sz w:val="48"/>
          <w:szCs w:val="48"/>
          <w:lang w:eastAsia="zh-CN"/>
        </w:rPr>
        <w:t>把正朝并入副朝的教法律例</w:t>
      </w:r>
    </w:p>
    <w:p w:rsidR="000C7B4F" w:rsidRPr="002D2B82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6"/>
          <w:szCs w:val="6"/>
          <w:lang w:eastAsia="zh-CN"/>
        </w:rPr>
      </w:pPr>
    </w:p>
    <w:p w:rsidR="00224171" w:rsidRPr="00224171" w:rsidRDefault="00224171" w:rsidP="00224171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224171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إدخال الحج على العمرة قبل الحلق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D2B82" w:rsidRDefault="002D2B82" w:rsidP="002D2B82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D2B82" w:rsidRPr="00224171" w:rsidRDefault="002D2B82" w:rsidP="002D2B82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1229599</wp:posOffset>
            </wp:positionH>
            <wp:positionV relativeFrom="paragraph">
              <wp:posOffset>4897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2D2B82" w:rsidRDefault="002D2B82" w:rsidP="002D2B8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2D2B82" w:rsidRPr="008923E4" w:rsidRDefault="002D2B82" w:rsidP="002D2B8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2D2B82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2D2B82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2D2B82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2D2B82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2D2B82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2D2B82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2D2B82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2D2B82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2D2B82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2D2B82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2D2B82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2D2B82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2D2B82" w:rsidRDefault="00224171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22417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在剃光头发之前把</w:t>
      </w:r>
    </w:p>
    <w:p w:rsidR="00226092" w:rsidRPr="004B12ED" w:rsidRDefault="002D2B82" w:rsidP="002D2B8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1C7EE5D" wp14:editId="4E105F05">
            <wp:simplePos x="0" y="0"/>
            <wp:positionH relativeFrom="margin">
              <wp:posOffset>1070732</wp:posOffset>
            </wp:positionH>
            <wp:positionV relativeFrom="paragraph">
              <wp:posOffset>22122</wp:posOffset>
            </wp:positionV>
            <wp:extent cx="3646649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444" cy="471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24171" w:rsidRPr="0022417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正朝并入副朝的教法律例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4171" w:rsidRPr="00224171" w:rsidRDefault="00224171" w:rsidP="002D2B82">
      <w:pPr>
        <w:shd w:val="clear" w:color="auto" w:fill="FFFFFF"/>
        <w:bidi w:val="0"/>
        <w:spacing w:line="360" w:lineRule="auto"/>
        <w:ind w:left="643" w:hangingChars="200" w:hanging="643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224171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如果履行享受朝的人从戒关受戒，完成了副朝的仪式，但是没有从中开戒，他在仍然受戒的</w:t>
      </w:r>
      <w:bookmarkStart w:id="0" w:name="_GoBack"/>
      <w:bookmarkEnd w:id="0"/>
      <w:r w:rsidRPr="00224171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情况下举意履行正朝，其教法律例是什么？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答：一切赞颂，全归真主。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如果你说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他没有从中开戒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的意思是：他完成了副朝的环游和奔走、剃光或者剪短了头发，没有脱下戒衣，然后马上为正朝而受戒，身上穿着为履行副朝而受戒的戒衣，这是没有任何罪责的，因为履行享受朝的人已经结束了副朝的仪式，然后为履行正朝而受戒，所以他的副朝是正确有效的，他的正朝亦是如此。如果他在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泰尔维叶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日之前为了履行正朝而受戒，这是仓促的行为，意思是他因为仓促而违背了圣行，但是他没有罪责，他应该宰牲，就像履行享受朝的人一样。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如果你说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他没有从中开戒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的意思是：他环游天房和奔走之后，在剃光头发或者剪短头发之前把正朝并入了副朝，学者们对此有所分歧：著名的学派主张他的朝觐是不正确的，因为在开始了副朝的环游之后把正朝并入副朝是不正确的做法，因为他以此从副朝中开戒了。这是教法学家们明确宣布的，除非带着牺牲的朝觐者，他可以这样做。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在《穆额尼》等著作中提到了第二个主张：认为他的朝觐是正确的，他要宰牲，以此而成为履行连朝的人。在《穆额尼》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lastRenderedPageBreak/>
        <w:t>（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5 / 244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）中说：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如果在剪短头发之前为正朝受戒，就是把正朝并入了副朝，以此而变成了连朝。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但是作者认为这是不正确的。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学者们对这个问题混淆不清，有的学者说：这是作者的错误；有的学者说：这不是错误，而是采取了其他学者的主张；还有的学者说：这里指的是带着牺牲的朝觐者。马力克学派主张他的朝觐是正确的，罕百利学派中坚持这种主张的学者有《穆额尼》的作者和《大解释》的作者（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3 / 424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）、《融会贯通》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(4 / 291)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和《创新者》（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3 / 327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），谢赫艾布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木瓦黑布和谢赫苏莱曼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阿里坚持这一种主张，他在《裨益众生》中提到了这一点，他选择了这一种主张：如果健忘或者无知，他必须要宰牲，因为他放弃了剃光头发或者剪短头发，真主至知。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谢赫阿卜杜拉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阿卜杜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阿齐兹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阿基利。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谢赫伊本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•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欧塞米尼（愿主怜悯之）选择的主张是：他的朝觐是正确的，他是履行享受朝的人，实践了他的举意，必须要宰一只羊，因为放弃了副朝的一项义务（瓦直布），剃光头发或者剪短头发；有人向他询问：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履行享受朝的人如果忘了剪短头发，然后进入了正朝，他在进入正朝之后记起了这件事情，其教法律例是什么？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”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谢赫回答说：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“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这是一个比较严重的问题，一些学者说：他的朝觐无效，因为他为正朝受戒的时间不正确，如果他想履行连朝，一定要在环游之前受戒，那么，他现在就是连朝的人，而不是履行享受朝的人，我们认为他就是履行享受朝的人，必须要宰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lastRenderedPageBreak/>
        <w:t>一只羊，因为放弃了剪短头发，他的朝觐是正确有效的。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”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《伊本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欧塞米尼法特瓦全集》（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22 / 474--475</w:t>
      </w:r>
      <w:r w:rsidRPr="00224171">
        <w:rPr>
          <w:rFonts w:ascii="Tahoma" w:eastAsia="SimSun" w:hAnsi="Tahoma" w:cs="Tahoma"/>
          <w:sz w:val="32"/>
          <w:szCs w:val="32"/>
          <w:lang w:eastAsia="zh-CN"/>
        </w:rPr>
        <w:t>）。</w:t>
      </w:r>
    </w:p>
    <w:p w:rsidR="00224171" w:rsidRPr="00224171" w:rsidRDefault="00224171" w:rsidP="002D2B82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224171">
        <w:rPr>
          <w:rFonts w:ascii="Tahoma" w:eastAsia="SimSun" w:hAnsi="Tahoma" w:cs="Tahoma"/>
          <w:sz w:val="32"/>
          <w:szCs w:val="32"/>
          <w:lang w:eastAsia="zh-CN"/>
        </w:rPr>
        <w:t>真主至知！</w:t>
      </w:r>
    </w:p>
    <w:p w:rsidR="003764D3" w:rsidRPr="00224171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2D2B82">
          <w:headerReference w:type="default" r:id="rId8"/>
          <w:headerReference w:type="first" r:id="rId9"/>
          <w:pgSz w:w="11907" w:h="16840" w:code="9"/>
          <w:pgMar w:top="1418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50" w:rsidRDefault="00AD3350" w:rsidP="00E32771">
      <w:pPr>
        <w:spacing w:after="0" w:line="240" w:lineRule="auto"/>
      </w:pPr>
      <w:r>
        <w:separator/>
      </w:r>
    </w:p>
  </w:endnote>
  <w:endnote w:type="continuationSeparator" w:id="0">
    <w:p w:rsidR="00AD3350" w:rsidRDefault="00AD3350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6CF7BD3F-568C-445A-BFF6-FB4AA469CC02}"/>
    <w:embedBold r:id="rId2" w:subsetted="1" w:fontKey="{73139544-7338-4B0A-82CC-24C17B6C1D8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27F91928-6701-43C9-A22B-752DDB569456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2DAC8056-72E9-4190-9DF8-63C9FEA7ED3C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2F953FC0-0C24-4FCE-AA56-E1028D1B4772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41F03316-D82C-4B36-A95D-ED13A57E78B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D612492F-1F9D-4ADF-A2CE-12F58DAC14B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37463022-BEB4-49C4-AF66-1BCF800320A3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50" w:rsidRDefault="00AD3350" w:rsidP="00E32771">
      <w:pPr>
        <w:spacing w:after="0" w:line="240" w:lineRule="auto"/>
      </w:pPr>
      <w:r>
        <w:separator/>
      </w:r>
    </w:p>
  </w:footnote>
  <w:footnote w:type="continuationSeparator" w:id="0">
    <w:p w:rsidR="00AD3350" w:rsidRDefault="00AD3350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AD3350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616C8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616C8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45374A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616C8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AD3350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2D2B82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2D2B82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AD3350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4171"/>
    <w:rsid w:val="00226092"/>
    <w:rsid w:val="0023307B"/>
    <w:rsid w:val="002356BD"/>
    <w:rsid w:val="00243B61"/>
    <w:rsid w:val="00267C61"/>
    <w:rsid w:val="00270AE8"/>
    <w:rsid w:val="00286D8E"/>
    <w:rsid w:val="0029208C"/>
    <w:rsid w:val="002A17B4"/>
    <w:rsid w:val="002A3916"/>
    <w:rsid w:val="002B2FF1"/>
    <w:rsid w:val="002B662B"/>
    <w:rsid w:val="002C4329"/>
    <w:rsid w:val="002D2B82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5374A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16C89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F161C"/>
    <w:rsid w:val="00A052E1"/>
    <w:rsid w:val="00A24F12"/>
    <w:rsid w:val="00A61E5C"/>
    <w:rsid w:val="00A65935"/>
    <w:rsid w:val="00A70B46"/>
    <w:rsid w:val="00AB5D73"/>
    <w:rsid w:val="00AD3350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55A4D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3270DDB3-F043-4821-B594-33BEFF03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F653-5CB7-4EC1-A8DC-A63F8D83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657</Words>
  <Characters>718</Characters>
  <Application>Microsoft Office Word</Application>
  <DocSecurity>0</DocSecurity>
  <Lines>44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1353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在剃光头发之前_x000d_把正朝并入副朝的教法律例</dc:title>
  <dc:subject>在剃光头发之前_x000d_把正朝并入副朝的教法律例</dc:subject>
  <dc:creator>伊斯兰问答网站</dc:creator>
  <cp:keywords>在剃光头发之前_x000d_把正朝并入副朝的教法律例</cp:keywords>
  <dc:description>在剃光头发之前_x000d_把正朝并入副朝的教法律例</dc:description>
  <cp:lastModifiedBy>elhashemy</cp:lastModifiedBy>
  <cp:revision>5</cp:revision>
  <cp:lastPrinted>2015-10-28T20:19:00Z</cp:lastPrinted>
  <dcterms:created xsi:type="dcterms:W3CDTF">2015-09-12T07:49:00Z</dcterms:created>
  <dcterms:modified xsi:type="dcterms:W3CDTF">2015-10-30T15:01:00Z</dcterms:modified>
  <cp:category/>
</cp:coreProperties>
</file>