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8B560A" w:rsidRDefault="008B560A" w:rsidP="00243B61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val="ru-RU" w:bidi="ar-EG"/>
        </w:rPr>
      </w:pPr>
      <w:r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>З</w:t>
      </w:r>
      <w:r w:rsidRPr="008B560A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 xml:space="preserve">намения </w:t>
      </w:r>
      <w:r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 xml:space="preserve"> пророка </w:t>
      </w:r>
      <w:r w:rsidRPr="008B560A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>Мухаммада</w:t>
      </w:r>
      <w:r w:rsidRPr="008B560A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br/>
      </w:r>
      <w:r w:rsidRPr="008B560A">
        <w:rPr>
          <w:rFonts w:ascii="Times New Roman" w:hAnsi="Times New Roman" w:cs="Times New Roman"/>
          <w:color w:val="205B83"/>
          <w:sz w:val="28"/>
          <w:szCs w:val="28"/>
          <w:lang w:val="ru-RU" w:bidi="ar-EG"/>
        </w:rPr>
        <w:t>да благословит его Аллах и приветствует</w:t>
      </w: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Pr="008B560A" w:rsidRDefault="008B560A" w:rsidP="008B560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val="ru-RU"/>
        </w:rPr>
      </w:pPr>
      <w:r w:rsidRPr="008B560A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معجزات</w:t>
      </w:r>
      <w:r w:rsidRPr="008B560A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سيدنا</w:t>
      </w:r>
      <w:r w:rsidRPr="008B560A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8B560A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محمد</w:t>
      </w: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 xml:space="preserve"> </w:t>
      </w:r>
      <w:r w:rsidRPr="008B560A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ﷺ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bookmarkStart w:id="0" w:name="_GoBack"/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bookmarkEnd w:id="0"/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8B560A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8B560A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8B560A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8B560A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8B560A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8B560A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8B560A" w:rsidRDefault="008B560A" w:rsidP="008B560A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8B560A"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t>Знамения  пророка Мухаммада</w:t>
      </w:r>
      <w:r w:rsidR="006B7C86"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78278D6A" wp14:editId="206925E7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C86" w:rsidRPr="008B560A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8B560A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8B560A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8B560A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Другие знамения Мухаммада,</w:t>
      </w:r>
      <w:r>
        <w:rPr>
          <w:rFonts w:asciiTheme="majorBidi" w:hAnsiTheme="majorBidi" w:cstheme="majorBidi" w:hint="cs"/>
          <w:sz w:val="44"/>
          <w:szCs w:val="44"/>
          <w:rtl/>
          <w:lang w:val="ru-RU" w:bidi="ar-EG"/>
        </w:rPr>
        <w:t xml:space="preserve">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(да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Аль-исра валь-миградж: аль-исра (перенесение) ночью из Мекки в Палестину. Об этом говорится в следующем аяте: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(1). Хвала Тому, Кто перенес ночью Своего раба из мечети неприкосновенной в мечеть отдаленнейшую, вокруг которой Мы благословили, чтобы показать ему из Наших знамений. Поистине, Он - Всеслышащий, Всевидящий!</w:t>
      </w:r>
      <w:r w:rsidRPr="008B560A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(17:1)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Аль-миградж - это вознесение на седьмое небо, когда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приблизился к Аллаху. Об этом также говорится в Коране: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(11). Сердце (ему) не солгало в том, что он видел.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(12). Разве вы станете спорить с ним о том, что он видел?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(13). И видел он Его при другом нисхождении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lastRenderedPageBreak/>
        <w:t xml:space="preserve">(14). у лотоса крайнего предела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(15). У Него - сад прибежища.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(16). Когда покрывало лотос то, что покрывало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(17). Не уклонилось его зрение и не зашло далеко: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(18). он действительно видел из знамений своего Господа величайшее.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 (53:11-18)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Не раз ко мне обращались с вопросом, было ли поднятие на седьмое небо, если нет ни одного аята об этом. Мы привели выше аяты, в которых рассказывается об этом событии. И все тафсиры объясняют эти аяты как аяты, повествующие об аль-миградж. Тогда, в течение части ночи, пророк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был перенесен из Мекки в Палестину, а из Палестины поднялся на седьмое небо. Но одна современная школа пытается объяснить это событие по-другому, они говорят, что это произошло не в бодрости, а во сне, другие говорят, что это было перенесение души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без тела.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Но если это был сон, то почему когда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да благословит его Аллах и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рассказал утром об этом событии, все были удивлены и даже некоторые мусульмане отказались от ислама? Если это сон, то зачем удивляться? Я тоже могу перемещаться во сне, для этого необязательно быть пророком. Значит, это произошло и душой, и телом, как об этом говорится в Коране.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Разделение Луны. Когда неверующие попросили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разделить им Луну, пророк обратился к Аллаху с этой просьбой, и Аллах Субханаху ва Тагаля разделил Луну на две половины.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(1). Приблизился час, и раскололся месяц!</w:t>
      </w:r>
      <w:r w:rsidRPr="008B560A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(54:1)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Присутствующие при этом событии неверующие сказали: ты нас околдовал, нам это только показалось, это обман зрения.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сказал: «Я обманываю вас? Но арабов, которые в пустыне, я не могу обмануть. Спросите их». И, когда на хадж приехали другие арабы, они сказали: «В такой-то день мы видели, что Луна разделилась».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Здесь будет уместно рассказать о причине принятия ислама одним гражданином Великобритании. Он рассказывает: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«Однажды я заинтересовался исламом и хотел о нем побольше узнать. Я купил книгу перевода Корана и открыл ее, мне попался аят «Приблизился час, и раскололся месяц! (54:1)» Я сказал себе: «Что за ерунда!», и тут же закрыл книгу и поставил ее на полку.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Прошло какое-то время. Однажды я сидел у телевизора и смотрел интервью с одним космонавтом. Журналист говорит ему: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- Сколько миллиардов мы расходуем для того, чтобы полететь на Луну. И что нам это дает, в то время, как мы нуждаемся в этих деньгах и можем их пустить на более полезные проекты?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Желая оправдать эти затраты, космонавт рассказывает о многих пользах от полетов на Луну: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- Нами было сделано несколько важных научных открытий, например, нами уже док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азано, что было разделение Луны»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.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Этот великобританец удивился, где же раньше он об этом слышал, и вспомнил, что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прочел о разделении Луны в Коране. Он подумал: «Люди тратят столько денег, чтобы узнать информацию, а о ней написано в Коране!» После этого он пошел в ближайшую мечеть и принял ислам.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Об этом случае рассказал по телевидению известный современный ученый профессор Заглул Аннажжар, специалист по астрономии.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И существует еще много других знамений.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Как видим, сказать, что Коран является единственным знамением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будет неправильно, хотя Коран - это его главное знамение. </w:t>
      </w:r>
    </w:p>
    <w:p w:rsidR="008B560A" w:rsidRPr="008B560A" w:rsidRDefault="008B560A" w:rsidP="008B56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Какой смысл в том, что знамение последнего пророка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- Коран? </w:t>
      </w:r>
    </w:p>
    <w:p w:rsidR="001B5EF0" w:rsidRPr="00F34BF4" w:rsidRDefault="008B560A" w:rsidP="008B560A">
      <w:pPr>
        <w:bidi w:val="0"/>
        <w:ind w:firstLine="567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 xml:space="preserve">Знамение любого пророка нуждается в присутствии самого пророка. Несомненно то, что знамением Мусы, мир ему, была палка, превращающаяся в змею, но сегодня мы не можем это доказать, принеся палку Мусы, мир ему, и бросив ее. То же самое, когда мы говорим о знамениях Исы, мир ему, который лечил и возвращал к жизни людей. Я не сомневаюсь в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этом, но я не могу это сегодня показать. И эти пророки не были последними пророками, их знамения нужны были только на время этих пророков. Но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является последним пророком Аллаха, и после него не будет никакого пророка до Судного Дня, значит, нам нужно такое знамение, которое продолжает действовать и при отсутствии самого пророка. Если бы единственным знамением пророка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было разделение Луны, то сегодня мы не могли бы показать его. Но сегодня мы можем привести главное знамение пророчества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8B560A">
        <w:rPr>
          <w:rFonts w:asciiTheme="majorBidi" w:hAnsiTheme="majorBidi" w:cstheme="majorBidi"/>
          <w:sz w:val="44"/>
          <w:szCs w:val="44"/>
          <w:lang w:val="ru-RU" w:bidi="ar-EG"/>
        </w:rPr>
        <w:t>Коран.</w:t>
      </w:r>
      <w:r w:rsidRPr="00F34BF4">
        <w:rPr>
          <w:rFonts w:ascii="Times New Roman" w:hAnsi="Times New Roman" w:cs="Times New Roman"/>
          <w:sz w:val="44"/>
          <w:szCs w:val="44"/>
          <w:rtl/>
          <w:lang w:bidi="ar-EG"/>
        </w:rPr>
        <w:t xml:space="preserve"> </w:t>
      </w:r>
    </w:p>
    <w:p w:rsidR="008B3703" w:rsidRPr="008B560A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8B560A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8B560A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8B560A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8B560A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8B560A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8B560A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8B560A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8B560A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A64" w:rsidRDefault="008B1A64" w:rsidP="00E32771">
      <w:pPr>
        <w:spacing w:after="0" w:line="240" w:lineRule="auto"/>
      </w:pPr>
      <w:r>
        <w:separator/>
      </w:r>
    </w:p>
  </w:endnote>
  <w:endnote w:type="continuationSeparator" w:id="0">
    <w:p w:rsidR="008B1A64" w:rsidRDefault="008B1A6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E8CDBF-553D-4F79-8E1A-16CE492D2B01}"/>
    <w:embedBold r:id="rId2" w:fontKey="{88BEE105-3D45-4DD2-A401-99520BEC62AE}"/>
    <w:embedBoldItalic r:id="rId3" w:fontKey="{FDA4336D-89F0-4DD5-858A-566D5AE8C9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D403DA1-7892-485F-8C9B-E3C8717F4AF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F30DDC9-9F60-4BB7-BAE6-789AF23FE7C5}"/>
    <w:embedBold r:id="rId6" w:fontKey="{4C501E6B-E005-4887-8226-925CDC5776AB}"/>
    <w:embedBoldItalic r:id="rId7" w:fontKey="{215AD73F-F855-4D58-9366-993B0C0385E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A1A96A6E-EF3B-4C9B-8E60-AA9D8F8E836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BD1A1EA0-86CF-49E0-8C1F-4EA276EDF2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733CEE8-8137-4AF1-BA8B-A5CC791F0E7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11CC8EA7-D328-4353-8772-A3DD7D510E3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B5E4A632-90AA-4FA5-AAF1-D6520E6ED06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6B3DCD48-1AFF-4A79-8B78-623E3695A54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AEF212BC-24A9-43A3-B9C4-001B4CA9F6B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A64" w:rsidRDefault="008B1A64" w:rsidP="00E32771">
      <w:pPr>
        <w:spacing w:after="0" w:line="240" w:lineRule="auto"/>
      </w:pPr>
      <w:r>
        <w:separator/>
      </w:r>
    </w:p>
  </w:footnote>
  <w:footnote w:type="continuationSeparator" w:id="0">
    <w:p w:rsidR="008B1A64" w:rsidRDefault="008B1A6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174579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8B560A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8B560A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Знамения  пророка Мухаммада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841FC6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6YH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7458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8B560A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8B560A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Знамения  пророка Мухаммада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841FC6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2F689C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5F58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41FC6"/>
    <w:rsid w:val="00844378"/>
    <w:rsid w:val="00853076"/>
    <w:rsid w:val="00853B24"/>
    <w:rsid w:val="00855E30"/>
    <w:rsid w:val="0089515E"/>
    <w:rsid w:val="008A5781"/>
    <w:rsid w:val="008B030B"/>
    <w:rsid w:val="008B1A64"/>
    <w:rsid w:val="008B3703"/>
    <w:rsid w:val="008B560A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0FCE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34BF4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C3370-693C-4B52-91A8-A20A3B2E5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825</Words>
  <Characters>4491</Characters>
  <Application>Microsoft Office Word</Application>
  <DocSecurity>0</DocSecurity>
  <Lines>172</Lines>
  <Paragraphs>35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5322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Знамения  пророка Мухаммада_x000b_да благословит его Аллах и приветствует_x000d_</dc:title>
  <dc:subject>Знамения  пророка Мухаммада_x000b_да благословит его Аллах и приветствует_x000d_</dc:subject>
  <dc:creator>Камаль Зант_x000d_</dc:creator>
  <cp:keywords>Знамения  пророка Мухаммада_x000b_да благословит его Аллах и приветствует_x000d_</cp:keywords>
  <dc:description>Знамения  пророка Мухаммада_x000b_да благословит его Аллах и приветствует_x000d_</dc:description>
  <cp:lastModifiedBy>elhashemy</cp:lastModifiedBy>
  <cp:revision>6</cp:revision>
  <cp:lastPrinted>2015-03-07T18:49:00Z</cp:lastPrinted>
  <dcterms:created xsi:type="dcterms:W3CDTF">2015-06-07T11:44:00Z</dcterms:created>
  <dcterms:modified xsi:type="dcterms:W3CDTF">2015-06-08T08:21:00Z</dcterms:modified>
  <cp:category/>
</cp:coreProperties>
</file>