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74D4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486ADD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86AD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与年迈的老太太握手的教法律例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86ADD" w:rsidRPr="00486ADD" w:rsidRDefault="00486ADD" w:rsidP="00486AD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Helvetica"/>
          <w:color w:val="1F497D" w:themeColor="text2"/>
          <w:sz w:val="48"/>
          <w:szCs w:val="48"/>
        </w:rPr>
      </w:pPr>
      <w:r w:rsidRPr="00486ADD">
        <w:rPr>
          <w:rFonts w:ascii="inherit" w:hAnsi="inherit" w:cs="Helvetica"/>
          <w:color w:val="1F497D" w:themeColor="text2"/>
          <w:sz w:val="48"/>
          <w:szCs w:val="48"/>
          <w:rtl/>
        </w:rPr>
        <w:t>حكم مصافحة المرأة العجوز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66DB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66DB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66DB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86ADD" w:rsidRPr="00486ADD" w:rsidRDefault="00486ADD" w:rsidP="00486ADD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486ADD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与年迈的老太太握手的教法律例</w:t>
      </w:r>
    </w:p>
    <w:p w:rsidR="00486ADD" w:rsidRPr="00486ADD" w:rsidRDefault="00486ADD" w:rsidP="00486ADD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486ADD" w:rsidRPr="00486ADD" w:rsidRDefault="00486ADD" w:rsidP="00486ADD">
      <w:pPr>
        <w:shd w:val="clear" w:color="auto" w:fill="FFFFFF"/>
        <w:bidi w:val="0"/>
        <w:spacing w:line="480" w:lineRule="auto"/>
        <w:ind w:left="723" w:hangingChars="200" w:hanging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486AD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与年迈的非近亲的老太太握手的教法律例是什么？如果在她的手上放一层衣服等隔离物，然后握手的教法律例是什么？</w:t>
      </w:r>
    </w:p>
    <w:p w:rsidR="00486ADD" w:rsidRPr="00486ADD" w:rsidRDefault="00486ADD" w:rsidP="00486AD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486ADD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486ADD" w:rsidRPr="00486ADD" w:rsidRDefault="00486ADD" w:rsidP="00486AD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86ADD">
        <w:rPr>
          <w:rFonts w:asciiTheme="minorEastAsia" w:eastAsiaTheme="minorEastAsia" w:hAnsiTheme="minorEastAsia" w:cs="Tahoma"/>
          <w:color w:val="auto"/>
          <w:sz w:val="36"/>
          <w:lang w:eastAsia="zh-CN"/>
        </w:rPr>
        <w:t>男性绝对不允许与非近亲的女人握手，无论是年轻的或者是年迈的都一样；无论握手的男性是年轻的或者是年迈的都一样，因为其中有对双方都会产生是非的危险，真主的使者（愿主福安之）在正确的圣训中说：“我的确不与女人握手。”圣妻阿伊莎（愿主喜悦之）说：“真主的使者（愿主福安之）的手从来没有触摸过任何外女人的手，她们只是通过言语向真主的使者宣誓效忠。”</w:t>
      </w:r>
    </w:p>
    <w:p w:rsidR="00486ADD" w:rsidRPr="00486ADD" w:rsidRDefault="00486ADD" w:rsidP="00486ADD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86ADD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在握手的时候有没有隔离物是没有任何区别的，因为这些证据是笼统的，也为了防微杜渐，杜绝导致是非的一切因素。</w:t>
      </w:r>
    </w:p>
    <w:p w:rsidR="00486ADD" w:rsidRPr="00486ADD" w:rsidRDefault="00486ADD" w:rsidP="00486ADD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86ADD">
        <w:rPr>
          <w:rFonts w:asciiTheme="minorEastAsia" w:eastAsiaTheme="minorEastAsia" w:hAnsiTheme="minorEastAsia" w:cs="Tahoma"/>
          <w:color w:val="auto"/>
          <w:sz w:val="36"/>
          <w:lang w:eastAsia="zh-CN"/>
        </w:rPr>
        <w:t>真主是赐人顺利的主宰！</w:t>
      </w:r>
    </w:p>
    <w:p w:rsidR="00486ADD" w:rsidRPr="00486ADD" w:rsidRDefault="00486ADD" w:rsidP="00486ADD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486ADD">
        <w:rPr>
          <w:rFonts w:asciiTheme="minorEastAsia" w:eastAsiaTheme="minorEastAsia" w:hAnsiTheme="minorEastAsia" w:cs="Tahoma"/>
          <w:color w:val="auto"/>
          <w:sz w:val="36"/>
          <w:lang w:eastAsia="zh-CN"/>
        </w:rPr>
        <w:t>谢赫伊本•巴兹的《法特瓦和各类文章全集》（6 / 280）</w:t>
      </w:r>
    </w:p>
    <w:p w:rsidR="00A60587" w:rsidRPr="00486ADD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486ADD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4C" w:rsidRDefault="00374D4C" w:rsidP="00EB6455">
      <w:r>
        <w:separator/>
      </w:r>
    </w:p>
  </w:endnote>
  <w:endnote w:type="continuationSeparator" w:id="0">
    <w:p w:rsidR="00374D4C" w:rsidRDefault="00374D4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D514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7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D514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66DB7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74D4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4C" w:rsidRDefault="00374D4C" w:rsidP="00EB6455">
      <w:r>
        <w:separator/>
      </w:r>
    </w:p>
  </w:footnote>
  <w:footnote w:type="continuationSeparator" w:id="0">
    <w:p w:rsidR="00374D4C" w:rsidRDefault="00374D4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74D4C"/>
    <w:rsid w:val="003B55D3"/>
    <w:rsid w:val="00442CC2"/>
    <w:rsid w:val="00462A59"/>
    <w:rsid w:val="00482F6F"/>
    <w:rsid w:val="00486ADD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D5148"/>
    <w:rsid w:val="00A11098"/>
    <w:rsid w:val="00A2494F"/>
    <w:rsid w:val="00A3521C"/>
    <w:rsid w:val="00A60587"/>
    <w:rsid w:val="00B83686"/>
    <w:rsid w:val="00BC1D95"/>
    <w:rsid w:val="00C11F71"/>
    <w:rsid w:val="00C5412A"/>
    <w:rsid w:val="00C66DB7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87272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A4148-F6E4-4A26-9D0E-2A22022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357</Characters>
  <Application>Microsoft Office Word</Application>
  <DocSecurity>0</DocSecurity>
  <Lines>32</Lines>
  <Paragraphs>20</Paragraphs>
  <ScaleCrop>false</ScaleCrop>
  <Manager/>
  <Company>islamhouse.com</Company>
  <LinksUpToDate>false</LinksUpToDate>
  <CharactersWithSpaces>610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与年迈的老太太握手的教法律例_x000d_</dc:title>
  <dc:subject>与年迈的老太太握手的教法律例_x000d_</dc:subject>
  <dc:creator>伊斯兰问答网站_x000d_</dc:creator>
  <cp:keywords>与年迈的老太太握手的教法律例_x000d_</cp:keywords>
  <dc:description>与年迈的老太太握手的教法律例_x000d_</dc:description>
  <cp:lastModifiedBy>elhashemy</cp:lastModifiedBy>
  <cp:revision>3</cp:revision>
  <dcterms:created xsi:type="dcterms:W3CDTF">2015-03-20T15:37:00Z</dcterms:created>
  <dcterms:modified xsi:type="dcterms:W3CDTF">2015-04-19T14:34:00Z</dcterms:modified>
  <cp:category/>
</cp:coreProperties>
</file>