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BD" w:rsidRDefault="00E341BD" w:rsidP="00E341BD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E341BD" w:rsidRDefault="00E341BD" w:rsidP="00E341BD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E341BD" w:rsidRDefault="00E341BD" w:rsidP="00E341BD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C00000"/>
          <w:sz w:val="28"/>
          <w:szCs w:val="28"/>
        </w:rPr>
      </w:pPr>
    </w:p>
    <w:p w:rsidR="00E341BD" w:rsidRPr="009A5D79" w:rsidRDefault="00E341BD" w:rsidP="00E341BD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28"/>
          <w:szCs w:val="28"/>
        </w:rPr>
      </w:pPr>
      <w:r w:rsidRPr="009A5D79">
        <w:rPr>
          <w:rFonts w:ascii="TR Penguin" w:hAnsi="TR Penguin"/>
          <w:b/>
          <w:bCs/>
          <w:color w:val="800000"/>
          <w:sz w:val="28"/>
          <w:szCs w:val="28"/>
        </w:rPr>
        <w:t>ORUÇ KONUSUNDA MÜNECC</w:t>
      </w:r>
      <w:r w:rsidRPr="009A5D79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9A5D79">
        <w:rPr>
          <w:rFonts w:ascii="TR Penguin" w:hAnsi="TR Penguin" w:cs="Courier10 BT"/>
          <w:b/>
          <w:bCs/>
          <w:color w:val="800000"/>
          <w:sz w:val="28"/>
          <w:szCs w:val="28"/>
        </w:rPr>
        <w:t>MLERE UYMAK CÂİZ DEĞİLDİR</w:t>
      </w:r>
    </w:p>
    <w:p w:rsidR="00E341BD" w:rsidRDefault="00E341BD" w:rsidP="00E341BD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E341BD" w:rsidRDefault="00E341BD" w:rsidP="00E341B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 xml:space="preserve">لا يجوز الاقتداء بالمنجمين في الصيام </w:t>
      </w:r>
    </w:p>
    <w:p w:rsidR="00E341BD" w:rsidRDefault="00E341BD" w:rsidP="00E341B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E341BD" w:rsidRDefault="00E341BD" w:rsidP="00E341B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  <w:rtl/>
        </w:rPr>
      </w:pPr>
      <w:r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E341BD" w:rsidRDefault="00E341BD" w:rsidP="00E341BD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996950</wp:posOffset>
            </wp:positionH>
            <wp:positionV relativeFrom="paragraph">
              <wp:posOffset>141605</wp:posOffset>
            </wp:positionV>
            <wp:extent cx="3253105" cy="473075"/>
            <wp:effectExtent l="0" t="0" r="0" b="0"/>
            <wp:wrapNone/>
            <wp:docPr id="14" name="صورة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1BD" w:rsidRDefault="00E341BD" w:rsidP="00E341BD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E341BD" w:rsidRDefault="00E341BD" w:rsidP="00E341B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bookmarkStart w:id="0" w:name="_GoBack"/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İlmî Araştırmalar ve Dâimî Fetvâ Komisyonu</w:t>
      </w:r>
    </w:p>
    <w:bookmarkEnd w:id="0"/>
    <w:p w:rsidR="00E341BD" w:rsidRDefault="00E341BD" w:rsidP="00E341BD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E341BD" w:rsidRDefault="00E341BD" w:rsidP="00E341B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</w:rPr>
      </w:pPr>
      <w:r>
        <w:rPr>
          <w:rFonts w:asciiTheme="majorBidi" w:hAnsiTheme="majorBidi" w:cs="KFGQPC Uthman Taha Naskh" w:hint="cs"/>
          <w:sz w:val="32"/>
          <w:szCs w:val="32"/>
          <w:rtl/>
          <w:lang w:bidi="ar-EG"/>
        </w:rPr>
        <w:t>اسم المؤلف</w:t>
      </w:r>
    </w:p>
    <w:p w:rsidR="00E341BD" w:rsidRDefault="00E341BD" w:rsidP="00E341B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اللجنة الدائمة للبحوث العلمية والإفتاء</w:t>
      </w:r>
    </w:p>
    <w:p w:rsidR="00E341BD" w:rsidRDefault="00E341BD" w:rsidP="00E341BD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rtl/>
          <w:lang w:bidi="ar-EG"/>
        </w:rPr>
      </w:pPr>
    </w:p>
    <w:p w:rsidR="00E341BD" w:rsidRDefault="00E341BD" w:rsidP="00E341BD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E341BD" w:rsidRDefault="00E341BD" w:rsidP="00E341BD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E341BD" w:rsidRDefault="00E341BD" w:rsidP="00E341BD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E341BD" w:rsidRDefault="00E341BD" w:rsidP="00E341B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E341BD" w:rsidRDefault="00E341BD" w:rsidP="00E341B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E341BD" w:rsidRDefault="00E341BD" w:rsidP="00E341B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lang w:bidi="ar-EG"/>
        </w:rPr>
      </w:pPr>
    </w:p>
    <w:p w:rsidR="00E341BD" w:rsidRDefault="00E341BD" w:rsidP="00E341B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>
        <w:rPr>
          <w:rFonts w:asciiTheme="majorBidi" w:hAnsiTheme="majorBidi" w:cs="KFGQPC Uthman Taha Naskh" w:hint="cs"/>
          <w:sz w:val="32"/>
          <w:szCs w:val="32"/>
          <w:rtl/>
          <w:lang w:bidi="ar-EG"/>
        </w:rPr>
        <w:t>ترجمة</w:t>
      </w:r>
    </w:p>
    <w:p w:rsidR="00E341BD" w:rsidRDefault="00E341BD" w:rsidP="00E341BD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val="tr-TR"/>
        </w:rPr>
      </w:pPr>
      <w:r>
        <w:rPr>
          <w:rFonts w:asciiTheme="majorBidi" w:hAnsiTheme="majorBidi" w:cs="KFGQPC Uthman Taha Naskh" w:hint="cs"/>
          <w:color w:val="205B83"/>
          <w:sz w:val="32"/>
          <w:szCs w:val="32"/>
          <w:rtl/>
          <w:lang w:val="tr-TR"/>
        </w:rPr>
        <w:t>محمد شاهين</w:t>
      </w:r>
    </w:p>
    <w:p w:rsidR="00E341BD" w:rsidRDefault="00E341BD" w:rsidP="00E341BD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bidi="ar-EG"/>
        </w:rPr>
      </w:pPr>
    </w:p>
    <w:p w:rsidR="00E341BD" w:rsidRDefault="00E341BD" w:rsidP="00E341B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E341BD" w:rsidRDefault="00E341BD" w:rsidP="00E341B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E341BD" w:rsidRDefault="00E341BD" w:rsidP="00E341BD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 xml:space="preserve"> </w:t>
      </w:r>
    </w:p>
    <w:p w:rsidR="00E341BD" w:rsidRDefault="00E341BD" w:rsidP="00E341B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lang w:bidi="ar-EG"/>
        </w:rPr>
      </w:pPr>
      <w:r>
        <w:rPr>
          <w:rFonts w:asciiTheme="majorBidi" w:hAnsiTheme="majorBidi" w:cs="KFGQPC Uthman Taha Naskh" w:hint="cs"/>
          <w:sz w:val="32"/>
          <w:szCs w:val="32"/>
          <w:rtl/>
          <w:lang w:bidi="ar-EG"/>
        </w:rPr>
        <w:t>مراجعة</w:t>
      </w:r>
    </w:p>
    <w:p w:rsidR="00E341BD" w:rsidRDefault="00E341BD" w:rsidP="00E341BD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E341BD" w:rsidRDefault="00E341BD" w:rsidP="00E341BD">
      <w:pPr>
        <w:bidi w:val="0"/>
        <w:spacing w:after="0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E341BD">
          <w:pgSz w:w="11907" w:h="16840"/>
          <w:pgMar w:top="1247" w:right="1701" w:bottom="1247" w:left="1701" w:header="709" w:footer="709" w:gutter="0"/>
          <w:pgNumType w:start="0"/>
          <w:cols w:space="720"/>
          <w:rtlGutter/>
        </w:sectPr>
      </w:pPr>
    </w:p>
    <w:p w:rsidR="00E341BD" w:rsidRDefault="00E341BD" w:rsidP="00E341BD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rtl/>
          <w:lang w:val="tr-TR"/>
        </w:rPr>
      </w:pPr>
    </w:p>
    <w:p w:rsidR="00E341BD" w:rsidRPr="00E341BD" w:rsidRDefault="00E341BD" w:rsidP="00E341BD">
      <w:pPr>
        <w:pStyle w:val="ListParagraph"/>
        <w:numPr>
          <w:ilvl w:val="0"/>
          <w:numId w:val="3"/>
        </w:numPr>
        <w:tabs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E341BD">
        <w:rPr>
          <w:rFonts w:ascii="TR Penguin" w:hAnsi="TR Penguin"/>
          <w:b/>
          <w:bCs/>
          <w:color w:val="auto"/>
          <w:lang w:val="tr-TR"/>
        </w:rPr>
        <w:t xml:space="preserve">Soru: </w:t>
      </w:r>
    </w:p>
    <w:p w:rsidR="00E341BD" w:rsidRDefault="00E341BD" w:rsidP="00E341B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>
        <w:rPr>
          <w:rFonts w:ascii="TR Bahamas Light" w:hAnsi="TR Bahamas Light"/>
          <w:bCs/>
          <w:sz w:val="24"/>
          <w:szCs w:val="24"/>
          <w:lang w:val="tr-TR"/>
        </w:rPr>
        <w:t>Oruç gibi, Allah'a yapılan ibâdetlerde müneccimlere uymak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 xml:space="preserve"> câiz midir?</w:t>
      </w:r>
    </w:p>
    <w:p w:rsidR="00E341BD" w:rsidRPr="00E341BD" w:rsidRDefault="00E341BD" w:rsidP="00E341BD">
      <w:pPr>
        <w:pStyle w:val="ListParagraph"/>
        <w:numPr>
          <w:ilvl w:val="0"/>
          <w:numId w:val="3"/>
        </w:numPr>
        <w:tabs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E341BD">
        <w:rPr>
          <w:rFonts w:ascii="TR Penguin" w:hAnsi="TR Penguin"/>
          <w:b/>
          <w:bCs/>
          <w:color w:val="auto"/>
          <w:lang w:val="tr-TR"/>
        </w:rPr>
        <w:t xml:space="preserve">Cevap: </w:t>
      </w:r>
    </w:p>
    <w:p w:rsidR="00E341BD" w:rsidRPr="009A5D79" w:rsidRDefault="00E341BD" w:rsidP="00E341B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>
        <w:rPr>
          <w:rFonts w:ascii="TR Bahamas Light" w:hAnsi="TR Bahamas Light"/>
          <w:bCs/>
          <w:sz w:val="24"/>
          <w:szCs w:val="24"/>
          <w:lang w:val="tr-TR"/>
        </w:rPr>
        <w:t>Bu konuda onlara uymak câiz de</w:t>
      </w:r>
      <w:r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 xml:space="preserve">ildir.Aksine; </w:t>
      </w:r>
      <w:r>
        <w:rPr>
          <w:rFonts w:ascii="TR Bahamas Light" w:hAnsi="TR Bahamas Light" w:cs="Courier10 BT"/>
          <w:b/>
          <w:sz w:val="24"/>
          <w:szCs w:val="24"/>
          <w:lang w:val="tr-TR"/>
        </w:rPr>
        <w:t>"Ramazan hilalini gördüğünüzde oruca başlayın, Şevval hilalini gördüğünüzde orucu b</w:t>
      </w:r>
      <w:r>
        <w:rPr>
          <w:rFonts w:ascii="TR Bahamas Light" w:hAnsi="TR Bahamas Light" w:cs="Courier New"/>
          <w:b/>
          <w:sz w:val="24"/>
          <w:szCs w:val="24"/>
          <w:lang w:val="tr-TR"/>
        </w:rPr>
        <w:t>ı</w:t>
      </w:r>
      <w:r>
        <w:rPr>
          <w:rFonts w:ascii="TR Bahamas Light" w:hAnsi="TR Bahamas Light" w:cs="Courier10 BT"/>
          <w:b/>
          <w:sz w:val="24"/>
          <w:szCs w:val="24"/>
          <w:lang w:val="tr-TR"/>
        </w:rPr>
        <w:t>rak</w:t>
      </w:r>
      <w:r>
        <w:rPr>
          <w:rFonts w:ascii="TR Bahamas Light" w:hAnsi="TR Bahamas Light" w:cs="Courier New"/>
          <w:b/>
          <w:sz w:val="24"/>
          <w:szCs w:val="24"/>
          <w:lang w:val="tr-TR"/>
        </w:rPr>
        <w:t>ı</w:t>
      </w:r>
      <w:r>
        <w:rPr>
          <w:rFonts w:ascii="TR Bahamas Light" w:hAnsi="TR Bahamas Light" w:cs="Courier10 BT"/>
          <w:b/>
          <w:sz w:val="24"/>
          <w:szCs w:val="24"/>
          <w:lang w:val="tr-TR"/>
        </w:rPr>
        <w:t xml:space="preserve">n 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>(bayram yapın)</w:t>
      </w:r>
      <w:r>
        <w:rPr>
          <w:rFonts w:ascii="TR Bahamas Light" w:hAnsi="TR Bahamas Light" w:cs="Courier10 BT"/>
          <w:b/>
          <w:sz w:val="24"/>
          <w:szCs w:val="24"/>
          <w:lang w:val="tr-TR"/>
        </w:rPr>
        <w:t xml:space="preserve">. </w:t>
      </w:r>
      <w:r w:rsidRPr="009A5D79">
        <w:rPr>
          <w:rFonts w:ascii="TR Bahamas Light" w:hAnsi="TR Bahamas Light" w:cs="Courier10 BT"/>
          <w:b/>
          <w:sz w:val="24"/>
          <w:szCs w:val="24"/>
          <w:lang w:val="tr-TR"/>
        </w:rPr>
        <w:t>Hava size kapal</w:t>
      </w:r>
      <w:r w:rsidRPr="009A5D79">
        <w:rPr>
          <w:rFonts w:ascii="TR Bahamas Light" w:hAnsi="TR Bahamas Light" w:cs="Courier New"/>
          <w:b/>
          <w:sz w:val="24"/>
          <w:szCs w:val="24"/>
          <w:lang w:val="tr-TR"/>
        </w:rPr>
        <w:t>ı</w:t>
      </w:r>
      <w:r w:rsidRPr="009A5D79">
        <w:rPr>
          <w:rFonts w:ascii="TR Bahamas Light" w:hAnsi="TR Bahamas Light" w:cs="Courier10 BT"/>
          <w:b/>
          <w:sz w:val="24"/>
          <w:szCs w:val="24"/>
          <w:lang w:val="tr-TR"/>
        </w:rPr>
        <w:t xml:space="preserve"> olur da hilali göremezseniz, Şaban’</w:t>
      </w:r>
      <w:r w:rsidRPr="009A5D79">
        <w:rPr>
          <w:rFonts w:ascii="TR Bahamas Light" w:hAnsi="TR Bahamas Light" w:cs="Courier New"/>
          <w:b/>
          <w:sz w:val="24"/>
          <w:szCs w:val="24"/>
          <w:lang w:val="tr-TR"/>
        </w:rPr>
        <w:t>ı</w:t>
      </w:r>
      <w:r w:rsidRPr="009A5D79">
        <w:rPr>
          <w:rFonts w:ascii="TR Bahamas Light" w:hAnsi="TR Bahamas Light" w:cs="Courier10 BT"/>
          <w:b/>
          <w:sz w:val="24"/>
          <w:szCs w:val="24"/>
          <w:lang w:val="tr-TR"/>
        </w:rPr>
        <w:t xml:space="preserve"> otuz güne tamam</w:t>
      </w:r>
      <w:r w:rsidRPr="009A5D79">
        <w:rPr>
          <w:rFonts w:ascii="TR Bahamas Light" w:hAnsi="TR Bahamas Light"/>
          <w:b/>
          <w:sz w:val="24"/>
          <w:szCs w:val="24"/>
          <w:lang w:val="tr-TR"/>
        </w:rPr>
        <w:t>lay</w:t>
      </w:r>
      <w:r w:rsidRPr="009A5D79">
        <w:rPr>
          <w:rFonts w:ascii="TR Bahamas Light" w:hAnsi="TR Bahamas Light" w:cs="Courier New"/>
          <w:b/>
          <w:sz w:val="24"/>
          <w:szCs w:val="24"/>
          <w:lang w:val="tr-TR"/>
        </w:rPr>
        <w:t>ı</w:t>
      </w:r>
      <w:r w:rsidRPr="009A5D79">
        <w:rPr>
          <w:rFonts w:ascii="TR Bahamas Light" w:hAnsi="TR Bahamas Light" w:cs="Courier10 BT"/>
          <w:b/>
          <w:sz w:val="24"/>
          <w:szCs w:val="24"/>
          <w:lang w:val="tr-TR"/>
        </w:rPr>
        <w:t>n"</w:t>
      </w:r>
      <w:r w:rsidRPr="009A5D7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mealindeki sahih hadis gereği hilalin görülmesine dayanmak farzdır.</w:t>
      </w:r>
    </w:p>
    <w:p w:rsidR="00E341BD" w:rsidRPr="009A5D79" w:rsidRDefault="00E341BD" w:rsidP="00E341B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  <w:lang w:val="tr-TR"/>
        </w:rPr>
      </w:pPr>
      <w:r w:rsidRPr="009A5D79">
        <w:rPr>
          <w:rFonts w:ascii="TR Bahamas Light" w:hAnsi="TR Bahamas Light"/>
          <w:bCs/>
          <w:sz w:val="24"/>
          <w:szCs w:val="24"/>
          <w:lang w:val="tr-TR"/>
        </w:rPr>
        <w:t>Ba</w:t>
      </w:r>
      <w:r w:rsidRPr="009A5D79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9A5D79">
        <w:rPr>
          <w:rFonts w:ascii="TR Bahamas Light" w:hAnsi="TR Bahamas Light" w:cs="Courier10 BT"/>
          <w:bCs/>
          <w:sz w:val="24"/>
          <w:szCs w:val="24"/>
          <w:lang w:val="tr-TR"/>
        </w:rPr>
        <w:t>ar</w:t>
      </w:r>
      <w:r w:rsidRPr="009A5D7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9A5D7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Allah’tand</w:t>
      </w:r>
      <w:r w:rsidRPr="009A5D79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9A5D79">
        <w:rPr>
          <w:rFonts w:ascii="TR Bahamas Light" w:hAnsi="TR Bahamas Light" w:cs="Courier10 BT"/>
          <w:bCs/>
          <w:sz w:val="24"/>
          <w:szCs w:val="24"/>
          <w:lang w:val="tr-TR"/>
        </w:rPr>
        <w:t xml:space="preserve">r. </w:t>
      </w:r>
    </w:p>
    <w:p w:rsidR="00E341BD" w:rsidRPr="009A5D79" w:rsidRDefault="00E341BD" w:rsidP="00E341B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9A5D79">
        <w:rPr>
          <w:rFonts w:ascii="TR Bahamas Light" w:hAnsi="TR Bahamas Light" w:cs="Courier10 BT"/>
          <w:bCs/>
          <w:sz w:val="24"/>
          <w:szCs w:val="24"/>
          <w:lang w:val="tr-TR"/>
        </w:rPr>
        <w:t>Allah Teâlâ, Nebimiz Muhammed'e, O'nun âile halkına ve ashabına salât ve selâm eylesin.</w:t>
      </w:r>
      <w:r>
        <w:rPr>
          <w:rStyle w:val="FootnoteReference"/>
          <w:rFonts w:ascii="TR Bahamas Light" w:hAnsi="TR Bahamas Light"/>
          <w:b/>
          <w:sz w:val="24"/>
          <w:szCs w:val="24"/>
        </w:rPr>
        <w:footnoteReference w:id="1"/>
      </w:r>
    </w:p>
    <w:p w:rsidR="00E341BD" w:rsidRPr="009A5D79" w:rsidRDefault="00E341BD" w:rsidP="00E341B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</w:p>
    <w:p w:rsidR="00E341BD" w:rsidRPr="009A5D79" w:rsidRDefault="00E341BD" w:rsidP="00E341B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</w:p>
    <w:p w:rsidR="00E341BD" w:rsidRPr="009A5D79" w:rsidRDefault="00E341BD" w:rsidP="00E341BD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</w:p>
    <w:p w:rsidR="00E341BD" w:rsidRDefault="00E341BD" w:rsidP="00E341BD">
      <w:pPr>
        <w:spacing w:before="60" w:after="60" w:line="320" w:lineRule="atLeast"/>
        <w:ind w:firstLine="567"/>
        <w:jc w:val="center"/>
        <w:rPr>
          <w:bCs/>
          <w:color w:val="C00000"/>
        </w:rPr>
      </w:pPr>
      <w:r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>
        <w:rPr>
          <w:bCs/>
          <w:noProof/>
          <w:vanish/>
          <w:color w:val="C00000"/>
          <w:sz w:val="20"/>
          <w:szCs w:val="20"/>
        </w:rPr>
        <w:drawing>
          <wp:inline distT="0" distB="0" distL="0" distR="0">
            <wp:extent cx="143510" cy="143510"/>
            <wp:effectExtent l="0" t="0" r="8890" b="8890"/>
            <wp:docPr id="7" name="صورة 7" descr="الوصف: 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الوصف: bulle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6DC" w:rsidRPr="00E341BD" w:rsidRDefault="00E341BD" w:rsidP="00E341BD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BDD46D" wp14:editId="078B25F4">
            <wp:simplePos x="0" y="0"/>
            <wp:positionH relativeFrom="page">
              <wp:posOffset>-17145</wp:posOffset>
            </wp:positionH>
            <wp:positionV relativeFrom="page">
              <wp:align>top</wp:align>
            </wp:positionV>
            <wp:extent cx="7572375" cy="11375390"/>
            <wp:effectExtent l="0" t="0" r="9525" b="0"/>
            <wp:wrapNone/>
            <wp:docPr id="12" name="صورة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66DC" w:rsidRPr="00E341BD" w:rsidSect="007C1387">
      <w:headerReference w:type="first" r:id="rId11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31" w:rsidRDefault="00C85431" w:rsidP="00E32771">
      <w:pPr>
        <w:spacing w:after="0" w:line="240" w:lineRule="auto"/>
      </w:pPr>
      <w:r>
        <w:separator/>
      </w:r>
    </w:p>
  </w:endnote>
  <w:endnote w:type="continuationSeparator" w:id="0">
    <w:p w:rsidR="00C85431" w:rsidRDefault="00C85431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fontKey="{8465F09E-A714-40A0-A535-2165C09E7659}"/>
    <w:embedBold r:id="rId2" w:fontKey="{E191DF6E-D3F9-4579-8764-68AFCC3DE6E6}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C5D09BE2-3269-4F77-93B2-609E62C90DC2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4" w:fontKey="{10BD4212-EEA2-4B41-931D-2B0302BB174A}"/>
    <w:embedBold r:id="rId5" w:fontKey="{C8532959-FDE7-4E70-A14C-BFA6933FD03A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6" w:fontKey="{6EC641DC-F6F0-4B3E-83FE-4386DF25485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31" w:rsidRDefault="00C85431" w:rsidP="00EA3F6E">
      <w:pPr>
        <w:bidi w:val="0"/>
        <w:spacing w:after="0" w:line="240" w:lineRule="auto"/>
      </w:pPr>
      <w:r>
        <w:separator/>
      </w:r>
    </w:p>
  </w:footnote>
  <w:footnote w:type="continuationSeparator" w:id="0">
    <w:p w:rsidR="00C85431" w:rsidRDefault="00C85431" w:rsidP="00E32771">
      <w:pPr>
        <w:spacing w:after="0" w:line="240" w:lineRule="auto"/>
      </w:pPr>
      <w:r>
        <w:continuationSeparator/>
      </w:r>
    </w:p>
  </w:footnote>
  <w:footnote w:id="1">
    <w:p w:rsidR="00E341BD" w:rsidRDefault="00E341BD" w:rsidP="00E341BD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>
        <w:rPr>
          <w:rStyle w:val="FootnoteReference"/>
          <w:rFonts w:ascii="TR Bahamas Light" w:hAnsi="TR Bahamas Light"/>
        </w:rPr>
        <w:footnoteRef/>
      </w:r>
      <w:r>
        <w:rPr>
          <w:rFonts w:ascii="TR Bahamas Light" w:hAnsi="TR Bahamas Light"/>
          <w:rtl/>
        </w:rPr>
        <w:t xml:space="preserve"> </w:t>
      </w:r>
      <w:r>
        <w:rPr>
          <w:rFonts w:ascii="TR Bahamas Light" w:hAnsi="TR Bahamas Light"/>
          <w:lang w:val="tr-TR"/>
        </w:rPr>
        <w:t>"İlmî Araştırmalar ve Dâimî Fetvâ Komisyonu Fetvâları", fetvâ no: 4442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CCC9076" wp14:editId="1ECEB44B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6898E8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F174988"/>
    <w:multiLevelType w:val="hybridMultilevel"/>
    <w:tmpl w:val="8BC8012A"/>
    <w:lvl w:ilvl="0" w:tplc="2C809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4027D"/>
    <w:rsid w:val="00054A51"/>
    <w:rsid w:val="000A43B4"/>
    <w:rsid w:val="000A53B5"/>
    <w:rsid w:val="000A6307"/>
    <w:rsid w:val="000C2B16"/>
    <w:rsid w:val="000D0DA6"/>
    <w:rsid w:val="000D5816"/>
    <w:rsid w:val="0013505A"/>
    <w:rsid w:val="0013579E"/>
    <w:rsid w:val="00152A14"/>
    <w:rsid w:val="00154ADE"/>
    <w:rsid w:val="00171C08"/>
    <w:rsid w:val="00187D3B"/>
    <w:rsid w:val="001A0D79"/>
    <w:rsid w:val="001B09E4"/>
    <w:rsid w:val="001D5361"/>
    <w:rsid w:val="001F14F0"/>
    <w:rsid w:val="001F4E86"/>
    <w:rsid w:val="0021659D"/>
    <w:rsid w:val="002219E3"/>
    <w:rsid w:val="0023307B"/>
    <w:rsid w:val="00235692"/>
    <w:rsid w:val="00267C61"/>
    <w:rsid w:val="00270AE8"/>
    <w:rsid w:val="00285CF8"/>
    <w:rsid w:val="002A3916"/>
    <w:rsid w:val="002B2FF1"/>
    <w:rsid w:val="002B3C30"/>
    <w:rsid w:val="002B662B"/>
    <w:rsid w:val="002C2993"/>
    <w:rsid w:val="002C4329"/>
    <w:rsid w:val="002F72A4"/>
    <w:rsid w:val="00303E60"/>
    <w:rsid w:val="00303E87"/>
    <w:rsid w:val="003072B2"/>
    <w:rsid w:val="00317B3C"/>
    <w:rsid w:val="003238D3"/>
    <w:rsid w:val="00347608"/>
    <w:rsid w:val="00355520"/>
    <w:rsid w:val="00365CB9"/>
    <w:rsid w:val="00371452"/>
    <w:rsid w:val="003947B2"/>
    <w:rsid w:val="003A526E"/>
    <w:rsid w:val="003B382F"/>
    <w:rsid w:val="003E1AC6"/>
    <w:rsid w:val="00437EF4"/>
    <w:rsid w:val="00447B55"/>
    <w:rsid w:val="00451428"/>
    <w:rsid w:val="004554F2"/>
    <w:rsid w:val="00477478"/>
    <w:rsid w:val="004C1156"/>
    <w:rsid w:val="004E2AD6"/>
    <w:rsid w:val="004E2DC3"/>
    <w:rsid w:val="004E38A0"/>
    <w:rsid w:val="004E78EF"/>
    <w:rsid w:val="00501957"/>
    <w:rsid w:val="00536D3B"/>
    <w:rsid w:val="005666DC"/>
    <w:rsid w:val="00575281"/>
    <w:rsid w:val="0058544F"/>
    <w:rsid w:val="005A2707"/>
    <w:rsid w:val="005A3AFD"/>
    <w:rsid w:val="00604920"/>
    <w:rsid w:val="00612832"/>
    <w:rsid w:val="00631E7F"/>
    <w:rsid w:val="00632FB4"/>
    <w:rsid w:val="00662A2B"/>
    <w:rsid w:val="00677AE4"/>
    <w:rsid w:val="0069533C"/>
    <w:rsid w:val="006B1D6C"/>
    <w:rsid w:val="006C1068"/>
    <w:rsid w:val="006E0420"/>
    <w:rsid w:val="006F4219"/>
    <w:rsid w:val="00717FAE"/>
    <w:rsid w:val="00770B0C"/>
    <w:rsid w:val="0077162A"/>
    <w:rsid w:val="007B740E"/>
    <w:rsid w:val="007C1387"/>
    <w:rsid w:val="007E5889"/>
    <w:rsid w:val="007E70EB"/>
    <w:rsid w:val="00814452"/>
    <w:rsid w:val="00820EAD"/>
    <w:rsid w:val="008210B3"/>
    <w:rsid w:val="00825D0B"/>
    <w:rsid w:val="00853076"/>
    <w:rsid w:val="00855E30"/>
    <w:rsid w:val="00870DC1"/>
    <w:rsid w:val="008A5781"/>
    <w:rsid w:val="008A6BEA"/>
    <w:rsid w:val="008B3703"/>
    <w:rsid w:val="008B668D"/>
    <w:rsid w:val="008C5507"/>
    <w:rsid w:val="008D3999"/>
    <w:rsid w:val="008D70C8"/>
    <w:rsid w:val="008E2038"/>
    <w:rsid w:val="00912D68"/>
    <w:rsid w:val="00943955"/>
    <w:rsid w:val="00944C90"/>
    <w:rsid w:val="0094547A"/>
    <w:rsid w:val="0099039D"/>
    <w:rsid w:val="009967F9"/>
    <w:rsid w:val="009A5D79"/>
    <w:rsid w:val="009D5FF8"/>
    <w:rsid w:val="00A03054"/>
    <w:rsid w:val="00A052E1"/>
    <w:rsid w:val="00A32C3D"/>
    <w:rsid w:val="00A52477"/>
    <w:rsid w:val="00A61E5C"/>
    <w:rsid w:val="00A65935"/>
    <w:rsid w:val="00AD2A33"/>
    <w:rsid w:val="00B17A64"/>
    <w:rsid w:val="00B3510F"/>
    <w:rsid w:val="00B50A3A"/>
    <w:rsid w:val="00B572EF"/>
    <w:rsid w:val="00B620BB"/>
    <w:rsid w:val="00B820AA"/>
    <w:rsid w:val="00B867C5"/>
    <w:rsid w:val="00B962D1"/>
    <w:rsid w:val="00BA456F"/>
    <w:rsid w:val="00BD190F"/>
    <w:rsid w:val="00BE3A50"/>
    <w:rsid w:val="00BF04A9"/>
    <w:rsid w:val="00C03201"/>
    <w:rsid w:val="00C21104"/>
    <w:rsid w:val="00C37C22"/>
    <w:rsid w:val="00C45A48"/>
    <w:rsid w:val="00C50098"/>
    <w:rsid w:val="00C72BD4"/>
    <w:rsid w:val="00C85431"/>
    <w:rsid w:val="00C90E54"/>
    <w:rsid w:val="00CD4735"/>
    <w:rsid w:val="00D30976"/>
    <w:rsid w:val="00D33A7B"/>
    <w:rsid w:val="00D46176"/>
    <w:rsid w:val="00D7109D"/>
    <w:rsid w:val="00D85A5F"/>
    <w:rsid w:val="00D93117"/>
    <w:rsid w:val="00DB48B2"/>
    <w:rsid w:val="00DC6A8E"/>
    <w:rsid w:val="00DE50DF"/>
    <w:rsid w:val="00DF7E4B"/>
    <w:rsid w:val="00E0449C"/>
    <w:rsid w:val="00E210FF"/>
    <w:rsid w:val="00E25D4B"/>
    <w:rsid w:val="00E32771"/>
    <w:rsid w:val="00E341BD"/>
    <w:rsid w:val="00E51CE8"/>
    <w:rsid w:val="00E65ECA"/>
    <w:rsid w:val="00E942BB"/>
    <w:rsid w:val="00E96A90"/>
    <w:rsid w:val="00EA3F6E"/>
    <w:rsid w:val="00EB6A67"/>
    <w:rsid w:val="00F11B8A"/>
    <w:rsid w:val="00F14FCB"/>
    <w:rsid w:val="00F2420A"/>
    <w:rsid w:val="00F25412"/>
    <w:rsid w:val="00F3173B"/>
    <w:rsid w:val="00F80820"/>
    <w:rsid w:val="00FD706F"/>
    <w:rsid w:val="00FE312B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10D5B1-E3DA-41ED-82FA-2DFB9E87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EA3F6E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A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A3F6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A3F6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402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D2D4-E9F0-4662-9424-B8E96B96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</Words>
  <Characters>706</Characters>
  <Application>Microsoft Office Word</Application>
  <DocSecurity>0</DocSecurity>
  <Lines>50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Oruc konusunda muneccimlere uymak câiz degildir</vt:lpstr>
      <vt:lpstr/>
    </vt:vector>
  </TitlesOfParts>
  <Manager/>
  <Company>islamhouse.com</Company>
  <LinksUpToDate>false</LinksUpToDate>
  <CharactersWithSpaces>797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ORUÇ KONUSUNDA MÜNECCİMLERE UYMAK CÂİZ DEĞİLDİR_x000d_</dc:title>
  <dc:subject>ORUÇ KONUSUNDA MÜNECCİMLERE UYMAK CÂİZ DEĞİLDİR_x000d_</dc:subject>
  <dc:creator>İlmî Araştırmalar ve Dâimî Fetvâ Komisyonu_x000d_</dc:creator>
  <cp:keywords>ORUÇ KONUSUNDA MÜNECCİMLERE UYMAK CÂİZ DEĞİLDİR_x000d_</cp:keywords>
  <dc:description>ORUÇ KONUSUNDA MÜNECCİMLERE UYMAK CÂİZ DEĞİLDİR_x000d_</dc:description>
  <cp:lastModifiedBy>elhashemy</cp:lastModifiedBy>
  <cp:revision>4</cp:revision>
  <cp:lastPrinted>2015-03-07T18:24:00Z</cp:lastPrinted>
  <dcterms:created xsi:type="dcterms:W3CDTF">2015-04-15T18:34:00Z</dcterms:created>
  <dcterms:modified xsi:type="dcterms:W3CDTF">2015-04-19T10:49:00Z</dcterms:modified>
  <cp:category/>
</cp:coreProperties>
</file>