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075176"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74430" w:rsidRDefault="005937FF" w:rsidP="007B587A">
      <w:pPr>
        <w:bidi w:val="0"/>
        <w:spacing w:beforeLines="50" w:before="120"/>
        <w:jc w:val="center"/>
        <w:rPr>
          <w:rFonts w:ascii="SimSun" w:hAnsi="SimSun" w:cs="SimSun"/>
          <w:b/>
          <w:bCs/>
          <w:color w:val="1F497D" w:themeColor="text2"/>
          <w:sz w:val="48"/>
          <w:szCs w:val="48"/>
          <w:lang w:eastAsia="zh-CN"/>
        </w:rPr>
      </w:pPr>
      <w:r w:rsidRPr="005937FF">
        <w:rPr>
          <w:rFonts w:ascii="SimSun" w:hAnsi="SimSun" w:cs="SimSun" w:hint="eastAsia"/>
          <w:b/>
          <w:bCs/>
          <w:color w:val="1F497D" w:themeColor="text2"/>
          <w:sz w:val="48"/>
          <w:szCs w:val="48"/>
          <w:lang w:eastAsia="zh-CN"/>
        </w:rPr>
        <w:t>如果丈夫与妻子尚未同房，丈夫在妻子去世之后可以清洗她的尸体吗？</w:t>
      </w: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5937FF" w:rsidRPr="005937FF" w:rsidRDefault="005937FF" w:rsidP="005937FF">
      <w:pPr>
        <w:pStyle w:val="Heading4"/>
        <w:shd w:val="clear" w:color="auto" w:fill="FFFFFF"/>
        <w:spacing w:before="0" w:beforeAutospacing="0" w:after="82" w:afterAutospacing="0"/>
        <w:jc w:val="center"/>
        <w:rPr>
          <w:rFonts w:ascii="inherit" w:hAnsi="inherit"/>
          <w:color w:val="1F497D" w:themeColor="text2"/>
          <w:sz w:val="48"/>
          <w:szCs w:val="48"/>
        </w:rPr>
      </w:pPr>
      <w:r w:rsidRPr="005937FF">
        <w:rPr>
          <w:rFonts w:ascii="inherit" w:hAnsi="inherit"/>
          <w:color w:val="1F497D" w:themeColor="text2"/>
          <w:sz w:val="48"/>
          <w:szCs w:val="48"/>
          <w:rtl/>
        </w:rPr>
        <w:t>هل للزوج أن يغسل زوجته إذا ماتت قبل الدخول؟</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9221E0">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9221E0">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9221E0">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5937FF" w:rsidRPr="005937FF" w:rsidRDefault="005937FF" w:rsidP="005937FF">
      <w:pPr>
        <w:pStyle w:val="Heading4"/>
        <w:shd w:val="clear" w:color="auto" w:fill="FFFFFF"/>
        <w:spacing w:before="0" w:beforeAutospacing="0" w:after="82" w:afterAutospacing="0"/>
        <w:jc w:val="center"/>
        <w:rPr>
          <w:rFonts w:ascii="inherit" w:hAnsi="inherit" w:cs="Tahoma"/>
          <w:color w:val="000000" w:themeColor="text1"/>
          <w:sz w:val="36"/>
          <w:szCs w:val="36"/>
        </w:rPr>
      </w:pPr>
      <w:r w:rsidRPr="005937FF">
        <w:rPr>
          <w:rFonts w:ascii="SimSun" w:eastAsia="SimSun" w:hAnsi="SimSun" w:cs="SimSun" w:hint="eastAsia"/>
          <w:color w:val="000000" w:themeColor="text1"/>
          <w:sz w:val="36"/>
          <w:szCs w:val="36"/>
        </w:rPr>
        <w:t>如果丈夫与妻子尚未同房，丈夫在妻子去世之后可以清洗她的尸体吗？</w:t>
      </w:r>
    </w:p>
    <w:p w:rsidR="005937FF" w:rsidRPr="005937FF" w:rsidRDefault="005937FF" w:rsidP="005937FF">
      <w:pPr>
        <w:shd w:val="clear" w:color="auto" w:fill="FFFFFF"/>
        <w:spacing w:before="327" w:after="327" w:line="327" w:lineRule="atLeast"/>
        <w:rPr>
          <w:rFonts w:ascii="Tahoma" w:hAnsi="Tahoma" w:cs="Tahoma"/>
          <w:color w:val="000000" w:themeColor="text1"/>
          <w:sz w:val="36"/>
        </w:rPr>
      </w:pPr>
    </w:p>
    <w:p w:rsidR="005937FF" w:rsidRDefault="005937FF" w:rsidP="005937FF">
      <w:pPr>
        <w:pStyle w:val="list-group-item-text"/>
        <w:shd w:val="clear" w:color="auto" w:fill="FFFFFF"/>
        <w:spacing w:before="0" w:beforeAutospacing="0" w:after="0" w:afterAutospacing="0" w:line="480" w:lineRule="auto"/>
        <w:jc w:val="both"/>
        <w:rPr>
          <w:rFonts w:ascii="Tahoma" w:hAnsi="Tahoma" w:cs="Tahoma"/>
          <w:b/>
          <w:bCs/>
          <w:color w:val="FF0000"/>
          <w:sz w:val="36"/>
          <w:szCs w:val="36"/>
        </w:rPr>
      </w:pPr>
      <w:r>
        <w:rPr>
          <w:rFonts w:ascii="Tahoma" w:hAnsi="Tahoma" w:cs="Tahoma" w:hint="eastAsia"/>
          <w:b/>
          <w:bCs/>
          <w:color w:val="FF0000"/>
          <w:sz w:val="36"/>
          <w:szCs w:val="36"/>
        </w:rPr>
        <w:t>问：</w:t>
      </w:r>
      <w:r w:rsidRPr="005937FF">
        <w:rPr>
          <w:rFonts w:ascii="Tahoma" w:hAnsi="Tahoma" w:cs="Tahoma"/>
          <w:b/>
          <w:bCs/>
          <w:color w:val="FF0000"/>
          <w:sz w:val="36"/>
          <w:szCs w:val="36"/>
        </w:rPr>
        <w:t>如果夫妻尚未同房，一方去世之后，另一方可以</w:t>
      </w:r>
    </w:p>
    <w:p w:rsidR="005937FF" w:rsidRPr="005937FF" w:rsidRDefault="005937FF" w:rsidP="005937FF">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5937FF">
        <w:rPr>
          <w:rFonts w:ascii="Tahoma" w:hAnsi="Tahoma" w:cs="Tahoma"/>
          <w:b/>
          <w:bCs/>
          <w:color w:val="FF0000"/>
          <w:sz w:val="36"/>
          <w:szCs w:val="36"/>
        </w:rPr>
        <w:t>清洗对方的尸体吗？</w:t>
      </w:r>
    </w:p>
    <w:p w:rsidR="005937FF" w:rsidRPr="005937FF" w:rsidRDefault="005937FF" w:rsidP="005937FF">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Pr>
          <w:rFonts w:ascii="Tahoma" w:hAnsi="Tahoma" w:cs="Tahoma" w:hint="eastAsia"/>
          <w:color w:val="000000" w:themeColor="text1"/>
          <w:sz w:val="36"/>
          <w:szCs w:val="36"/>
        </w:rPr>
        <w:t>答：</w:t>
      </w:r>
      <w:r w:rsidRPr="005937FF">
        <w:rPr>
          <w:rFonts w:ascii="Tahoma" w:hAnsi="Tahoma" w:cs="Tahoma"/>
          <w:color w:val="000000" w:themeColor="text1"/>
          <w:sz w:val="36"/>
          <w:szCs w:val="36"/>
        </w:rPr>
        <w:t>一切赞颂，全归真主。</w:t>
      </w:r>
    </w:p>
    <w:p w:rsidR="005937FF" w:rsidRPr="005937FF" w:rsidRDefault="005937FF" w:rsidP="005937FF">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5937FF">
        <w:rPr>
          <w:rFonts w:ascii="Tahoma" w:hAnsi="Tahoma" w:cs="Tahoma"/>
          <w:color w:val="000000" w:themeColor="text1"/>
          <w:sz w:val="36"/>
          <w:szCs w:val="36"/>
        </w:rPr>
        <w:t>第一：我们在（</w:t>
      </w:r>
      <w:hyperlink r:id="rId10" w:history="1">
        <w:r w:rsidRPr="005937FF">
          <w:rPr>
            <w:rStyle w:val="Hyperlink"/>
            <w:rFonts w:ascii="Tahoma" w:hAnsi="Tahoma" w:cs="Tahoma"/>
            <w:color w:val="000000" w:themeColor="text1"/>
            <w:sz w:val="36"/>
            <w:szCs w:val="36"/>
          </w:rPr>
          <w:t>14016</w:t>
        </w:r>
      </w:hyperlink>
      <w:r w:rsidRPr="005937FF">
        <w:rPr>
          <w:rFonts w:ascii="Tahoma" w:hAnsi="Tahoma" w:cs="Tahoma"/>
          <w:color w:val="000000" w:themeColor="text1"/>
          <w:sz w:val="36"/>
          <w:szCs w:val="36"/>
        </w:rPr>
        <w:t>）号问题的回答中已经阐明了夫妻双方当中的一方可以清洗另一方的尸体。</w:t>
      </w:r>
    </w:p>
    <w:p w:rsidR="005937FF" w:rsidRPr="005937FF" w:rsidRDefault="005937FF" w:rsidP="005937FF">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5937FF">
        <w:rPr>
          <w:rFonts w:ascii="Tahoma" w:hAnsi="Tahoma" w:cs="Tahoma"/>
          <w:color w:val="000000" w:themeColor="text1"/>
          <w:sz w:val="36"/>
          <w:szCs w:val="36"/>
        </w:rPr>
        <w:t>第二：妻子去世之后，丈夫可以清洗妻子的尸体，哪怕他俩尚未同房也罢，因为他俩可以互相继承，夫妻关系仍然存在。</w:t>
      </w:r>
    </w:p>
    <w:p w:rsidR="005937FF" w:rsidRPr="005937FF" w:rsidRDefault="005937FF" w:rsidP="005937FF">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5937FF">
        <w:rPr>
          <w:rFonts w:ascii="Tahoma" w:hAnsi="Tahoma" w:cs="Tahoma"/>
          <w:color w:val="000000" w:themeColor="text1"/>
          <w:sz w:val="36"/>
          <w:szCs w:val="36"/>
        </w:rPr>
        <w:t>在《清澈的大海》（</w:t>
      </w:r>
      <w:r w:rsidRPr="005937FF">
        <w:rPr>
          <w:rFonts w:ascii="Tahoma" w:hAnsi="Tahoma" w:cs="Tahoma"/>
          <w:color w:val="000000" w:themeColor="text1"/>
          <w:sz w:val="36"/>
          <w:szCs w:val="36"/>
        </w:rPr>
        <w:t>2 / 188</w:t>
      </w:r>
      <w:r w:rsidRPr="005937FF">
        <w:rPr>
          <w:rFonts w:ascii="Tahoma" w:hAnsi="Tahoma" w:cs="Tahoma"/>
          <w:color w:val="000000" w:themeColor="text1"/>
          <w:sz w:val="36"/>
          <w:szCs w:val="36"/>
        </w:rPr>
        <w:t>）中说：</w:t>
      </w:r>
      <w:r w:rsidRPr="005937FF">
        <w:rPr>
          <w:rFonts w:ascii="Tahoma" w:hAnsi="Tahoma" w:cs="Tahoma"/>
          <w:color w:val="000000" w:themeColor="text1"/>
          <w:sz w:val="36"/>
          <w:szCs w:val="36"/>
        </w:rPr>
        <w:t>“</w:t>
      </w:r>
      <w:r w:rsidRPr="005937FF">
        <w:rPr>
          <w:rFonts w:ascii="Tahoma" w:hAnsi="Tahoma" w:cs="Tahoma"/>
          <w:color w:val="000000" w:themeColor="text1"/>
          <w:sz w:val="36"/>
          <w:szCs w:val="36"/>
        </w:rPr>
        <w:t>妻子可以清洗丈夫的尸体，无论他俩是否同房都一样。</w:t>
      </w:r>
      <w:r w:rsidRPr="005937FF">
        <w:rPr>
          <w:rFonts w:ascii="Tahoma" w:hAnsi="Tahoma" w:cs="Tahoma"/>
          <w:color w:val="000000" w:themeColor="text1"/>
          <w:sz w:val="36"/>
          <w:szCs w:val="36"/>
        </w:rPr>
        <w:t>”</w:t>
      </w:r>
    </w:p>
    <w:p w:rsidR="005937FF" w:rsidRPr="005937FF" w:rsidRDefault="005937FF" w:rsidP="005937FF">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5937FF">
        <w:rPr>
          <w:rFonts w:ascii="Tahoma" w:hAnsi="Tahoma" w:cs="Tahoma"/>
          <w:color w:val="000000" w:themeColor="text1"/>
          <w:sz w:val="36"/>
          <w:szCs w:val="36"/>
        </w:rPr>
        <w:lastRenderedPageBreak/>
        <w:t>在《皇冠和王冠》（</w:t>
      </w:r>
      <w:r w:rsidRPr="005937FF">
        <w:rPr>
          <w:rFonts w:ascii="Tahoma" w:hAnsi="Tahoma" w:cs="Tahoma"/>
          <w:color w:val="000000" w:themeColor="text1"/>
          <w:sz w:val="36"/>
          <w:szCs w:val="36"/>
        </w:rPr>
        <w:t>3 / 8</w:t>
      </w:r>
      <w:r w:rsidRPr="005937FF">
        <w:rPr>
          <w:rFonts w:ascii="Tahoma" w:hAnsi="Tahoma" w:cs="Tahoma"/>
          <w:color w:val="000000" w:themeColor="text1"/>
          <w:sz w:val="36"/>
          <w:szCs w:val="36"/>
        </w:rPr>
        <w:t>）中说：</w:t>
      </w:r>
      <w:r w:rsidRPr="005937FF">
        <w:rPr>
          <w:rFonts w:ascii="Tahoma" w:hAnsi="Tahoma" w:cs="Tahoma"/>
          <w:color w:val="000000" w:themeColor="text1"/>
          <w:sz w:val="36"/>
          <w:szCs w:val="36"/>
        </w:rPr>
        <w:t>“</w:t>
      </w:r>
      <w:r w:rsidRPr="005937FF">
        <w:rPr>
          <w:rFonts w:ascii="Tahoma" w:hAnsi="Tahoma" w:cs="Tahoma"/>
          <w:color w:val="000000" w:themeColor="text1"/>
          <w:sz w:val="36"/>
          <w:szCs w:val="36"/>
        </w:rPr>
        <w:t>夫妻双方当中的一方可以清洗另一方的尸体，无论他俩是否同房都一样，因为他俩的婚姻是合法的，夫妻关系仍然存在，可以互相继承。</w:t>
      </w:r>
      <w:r w:rsidRPr="005937FF">
        <w:rPr>
          <w:rFonts w:ascii="Tahoma" w:hAnsi="Tahoma" w:cs="Tahoma"/>
          <w:color w:val="000000" w:themeColor="text1"/>
          <w:sz w:val="36"/>
          <w:szCs w:val="36"/>
        </w:rPr>
        <w:t>”</w:t>
      </w:r>
    </w:p>
    <w:p w:rsidR="005937FF" w:rsidRPr="005937FF" w:rsidRDefault="005937FF" w:rsidP="005937FF">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5937FF">
        <w:rPr>
          <w:rFonts w:ascii="Tahoma" w:hAnsi="Tahoma" w:cs="Tahoma"/>
          <w:color w:val="000000" w:themeColor="text1"/>
          <w:sz w:val="36"/>
          <w:szCs w:val="36"/>
        </w:rPr>
        <w:t>布胡提（愿主怜悯之）说：</w:t>
      </w:r>
      <w:r w:rsidRPr="005937FF">
        <w:rPr>
          <w:rFonts w:ascii="Tahoma" w:hAnsi="Tahoma" w:cs="Tahoma"/>
          <w:color w:val="000000" w:themeColor="text1"/>
          <w:sz w:val="36"/>
          <w:szCs w:val="36"/>
        </w:rPr>
        <w:t>“</w:t>
      </w:r>
      <w:r w:rsidRPr="005937FF">
        <w:rPr>
          <w:rFonts w:ascii="Tahoma" w:hAnsi="Tahoma" w:cs="Tahoma"/>
          <w:color w:val="000000" w:themeColor="text1"/>
          <w:sz w:val="36"/>
          <w:szCs w:val="36"/>
        </w:rPr>
        <w:t>夫妻双方当中的一方可以清洗另一方的尸体，哪怕他俩未曾同房也罢。</w:t>
      </w:r>
      <w:r w:rsidRPr="005937FF">
        <w:rPr>
          <w:rFonts w:ascii="Tahoma" w:hAnsi="Tahoma" w:cs="Tahoma"/>
          <w:color w:val="000000" w:themeColor="text1"/>
          <w:sz w:val="36"/>
          <w:szCs w:val="36"/>
        </w:rPr>
        <w:t>”</w:t>
      </w:r>
      <w:r w:rsidRPr="005937FF">
        <w:rPr>
          <w:rFonts w:ascii="Tahoma" w:hAnsi="Tahoma" w:cs="Tahoma"/>
          <w:color w:val="000000" w:themeColor="text1"/>
          <w:sz w:val="36"/>
          <w:szCs w:val="36"/>
        </w:rPr>
        <w:t>《揭示面具》（</w:t>
      </w:r>
      <w:r w:rsidRPr="005937FF">
        <w:rPr>
          <w:rFonts w:ascii="Tahoma" w:hAnsi="Tahoma" w:cs="Tahoma"/>
          <w:color w:val="000000" w:themeColor="text1"/>
          <w:sz w:val="36"/>
          <w:szCs w:val="36"/>
        </w:rPr>
        <w:t>2 / 89</w:t>
      </w:r>
      <w:r w:rsidRPr="005937FF">
        <w:rPr>
          <w:rFonts w:ascii="Tahoma" w:hAnsi="Tahoma" w:cs="Tahoma"/>
          <w:color w:val="000000" w:themeColor="text1"/>
          <w:sz w:val="36"/>
          <w:szCs w:val="36"/>
        </w:rPr>
        <w:t>）。</w:t>
      </w:r>
    </w:p>
    <w:p w:rsidR="005937FF" w:rsidRPr="005937FF" w:rsidRDefault="005937FF" w:rsidP="005937FF">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5937FF">
        <w:rPr>
          <w:rFonts w:ascii="Tahoma" w:hAnsi="Tahoma" w:cs="Tahoma"/>
          <w:color w:val="000000" w:themeColor="text1"/>
          <w:sz w:val="36"/>
          <w:szCs w:val="36"/>
        </w:rPr>
        <w:t>真主至知！</w:t>
      </w:r>
    </w:p>
    <w:p w:rsidR="00A60587" w:rsidRPr="005937FF"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5937FF"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176" w:rsidRDefault="00075176" w:rsidP="00EB6455">
      <w:r>
        <w:separator/>
      </w:r>
    </w:p>
  </w:endnote>
  <w:endnote w:type="continuationSeparator" w:id="0">
    <w:p w:rsidR="00075176" w:rsidRDefault="00075176"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AE47FF"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075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AE47FF"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9221E0">
      <w:rPr>
        <w:noProof/>
        <w:sz w:val="28"/>
        <w:szCs w:val="28"/>
      </w:rPr>
      <w:t>2</w:t>
    </w:r>
    <w:r w:rsidRPr="00923817">
      <w:rPr>
        <w:sz w:val="28"/>
        <w:szCs w:val="28"/>
      </w:rPr>
      <w:fldChar w:fldCharType="end"/>
    </w:r>
  </w:p>
  <w:p w:rsidR="005C5331" w:rsidRPr="00156EB3" w:rsidRDefault="00075176"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176" w:rsidRDefault="00075176" w:rsidP="00EB6455">
      <w:r>
        <w:separator/>
      </w:r>
    </w:p>
  </w:footnote>
  <w:footnote w:type="continuationSeparator" w:id="0">
    <w:p w:rsidR="00075176" w:rsidRDefault="00075176"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5176"/>
    <w:rsid w:val="0007618C"/>
    <w:rsid w:val="000777D6"/>
    <w:rsid w:val="00122361"/>
    <w:rsid w:val="00157B23"/>
    <w:rsid w:val="001743FA"/>
    <w:rsid w:val="0019347C"/>
    <w:rsid w:val="001B6333"/>
    <w:rsid w:val="002350D4"/>
    <w:rsid w:val="00274430"/>
    <w:rsid w:val="002804F9"/>
    <w:rsid w:val="002A30C7"/>
    <w:rsid w:val="002F0DE8"/>
    <w:rsid w:val="0031151D"/>
    <w:rsid w:val="00352158"/>
    <w:rsid w:val="003B55D3"/>
    <w:rsid w:val="00442CC2"/>
    <w:rsid w:val="00462A59"/>
    <w:rsid w:val="00482F6F"/>
    <w:rsid w:val="004E1EA8"/>
    <w:rsid w:val="005056E6"/>
    <w:rsid w:val="005937FF"/>
    <w:rsid w:val="005C6719"/>
    <w:rsid w:val="005F220A"/>
    <w:rsid w:val="0061619F"/>
    <w:rsid w:val="00616C3E"/>
    <w:rsid w:val="006412A0"/>
    <w:rsid w:val="00657854"/>
    <w:rsid w:val="0066117B"/>
    <w:rsid w:val="006D5DD9"/>
    <w:rsid w:val="007B587A"/>
    <w:rsid w:val="00844DDF"/>
    <w:rsid w:val="00856385"/>
    <w:rsid w:val="008B2286"/>
    <w:rsid w:val="008C1908"/>
    <w:rsid w:val="009221E0"/>
    <w:rsid w:val="0093085A"/>
    <w:rsid w:val="00935B96"/>
    <w:rsid w:val="00945734"/>
    <w:rsid w:val="00962983"/>
    <w:rsid w:val="009750B0"/>
    <w:rsid w:val="009D344A"/>
    <w:rsid w:val="00A11098"/>
    <w:rsid w:val="00A2494F"/>
    <w:rsid w:val="00A3521C"/>
    <w:rsid w:val="00A60587"/>
    <w:rsid w:val="00AE47FF"/>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F599C-8912-4B25-A796-50EB82C8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5937FF"/>
    <w:rPr>
      <w:color w:val="0000FF" w:themeColor="hyperlink"/>
      <w:u w:val="single"/>
    </w:rPr>
  </w:style>
  <w:style w:type="paragraph" w:customStyle="1" w:styleId="list-group-item-text">
    <w:name w:val="list-group-item-text"/>
    <w:basedOn w:val="Normal"/>
    <w:rsid w:val="005937FF"/>
    <w:pPr>
      <w:bidi w:val="0"/>
      <w:spacing w:before="100" w:beforeAutospacing="1" w:after="100" w:afterAutospacing="1"/>
    </w:pPr>
    <w:rPr>
      <w:rFonts w:ascii="SimSun" w:hAnsi="SimSun" w:cs="SimSun"/>
      <w:color w:val="auto"/>
      <w:szCs w:val="24"/>
      <w:lang w:eastAsia="zh-CN"/>
    </w:rPr>
  </w:style>
  <w:style w:type="paragraph" w:styleId="NormalWeb">
    <w:name w:val="Normal (Web)"/>
    <w:basedOn w:val="Normal"/>
    <w:uiPriority w:val="99"/>
    <w:semiHidden/>
    <w:unhideWhenUsed/>
    <w:rsid w:val="005937FF"/>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islamqa.info/zh/14016"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417</Characters>
  <Application>Microsoft Office Word</Application>
  <DocSecurity>0</DocSecurity>
  <Lines>37</Lines>
  <Paragraphs>26</Paragraphs>
  <ScaleCrop>false</ScaleCrop>
  <Manager/>
  <Company>islamhouse.com</Company>
  <LinksUpToDate>false</LinksUpToDate>
  <CharactersWithSpaces>709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如果丈夫与妻子尚未同房，丈夫在妻子去世之后可以清洗她的尸体吗？_x000d_</dc:title>
  <dc:subject>如果丈夫与妻子尚未同房，丈夫在妻子去世之后可以清洗她的尸体吗？_x000d_</dc:subject>
  <dc:creator>伊斯兰问答网站_x000d_</dc:creator>
  <cp:keywords>如果丈夫与妻子尚未同房，丈夫在妻子去世之后可以清洗她的尸体吗？_x000d_</cp:keywords>
  <dc:description>如果丈夫与妻子尚未同房，丈夫在妻子去世之后可以清洗她的尸体吗？_x000d_</dc:description>
  <cp:lastModifiedBy>elhashemy</cp:lastModifiedBy>
  <cp:revision>3</cp:revision>
  <dcterms:created xsi:type="dcterms:W3CDTF">2015-03-16T00:04:00Z</dcterms:created>
  <dcterms:modified xsi:type="dcterms:W3CDTF">2015-03-30T11:08:00Z</dcterms:modified>
  <cp:category/>
</cp:coreProperties>
</file>