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EB6455" w:rsidP="00EB6455">
      <w:pPr>
        <w:bidi w:val="0"/>
        <w:jc w:val="center"/>
        <w:rPr>
          <w:rFonts w:ascii="Arial" w:hAnsi="Arial" w:cs="Arial"/>
          <w:b/>
          <w:bCs/>
          <w:sz w:val="52"/>
          <w:szCs w:val="52"/>
          <w:lang w:eastAsia="zh-CN"/>
        </w:rPr>
      </w:pPr>
    </w:p>
    <w:p w:rsidR="00A60587" w:rsidRPr="00035EBD" w:rsidRDefault="00A60587" w:rsidP="00E45636">
      <w:pPr>
        <w:bidi w:val="0"/>
        <w:rPr>
          <w:rFonts w:ascii="Arial" w:hAnsi="Arial" w:cs="Arial"/>
          <w:b/>
          <w:bCs/>
          <w:sz w:val="48"/>
          <w:szCs w:val="48"/>
          <w:lang w:eastAsia="zh-CN"/>
        </w:rPr>
      </w:pPr>
    </w:p>
    <w:p w:rsidR="00104DC4" w:rsidRPr="00A618D0" w:rsidRDefault="005B4AFB" w:rsidP="00104DC4">
      <w:pPr>
        <w:bidi w:val="0"/>
        <w:spacing w:before="100" w:beforeAutospacing="1" w:after="100" w:afterAutospacing="1" w:line="276" w:lineRule="atLeast"/>
        <w:jc w:val="center"/>
        <w:outlineLvl w:val="1"/>
        <w:rPr>
          <w:rFonts w:ascii="STHupo" w:eastAsia="STHupo" w:hAnsi="Helvetica" w:cs="SimSun"/>
          <w:color w:val="800000"/>
          <w:sz w:val="72"/>
          <w:szCs w:val="72"/>
          <w:lang w:eastAsia="zh-CN"/>
        </w:rPr>
      </w:pPr>
      <w:r w:rsidRPr="00A618D0">
        <w:rPr>
          <w:rFonts w:ascii="STHupo" w:eastAsia="STHupo" w:hAnsi="Helvetica" w:cs="SimSun" w:hint="eastAsia"/>
          <w:color w:val="800000"/>
          <w:sz w:val="72"/>
          <w:szCs w:val="72"/>
          <w:lang w:eastAsia="zh-CN"/>
        </w:rPr>
        <w:t>火狱及其居民的情形</w:t>
      </w:r>
    </w:p>
    <w:p w:rsidR="00EB6455" w:rsidRDefault="00EB6455" w:rsidP="00AF0D28">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jc w:val="center"/>
        <w:rPr>
          <w:rFonts w:ascii="Courier New" w:hAnsi="Courier New" w:cs="Courier New"/>
          <w:b/>
          <w:bCs/>
          <w:sz w:val="32"/>
          <w:szCs w:val="32"/>
          <w:lang w:eastAsia="zh-CN"/>
        </w:rPr>
      </w:pPr>
    </w:p>
    <w:p w:rsidR="00AA2872" w:rsidRPr="00A618D0" w:rsidRDefault="005B4AFB" w:rsidP="00104DC4">
      <w:pPr>
        <w:bidi w:val="0"/>
        <w:spacing w:beforeLines="50"/>
        <w:jc w:val="center"/>
        <w:rPr>
          <w:rFonts w:ascii="Tahoma" w:eastAsiaTheme="minorEastAsia" w:hAnsi="Tahoma" w:cs="KFGQPC Uthman Taha Naskh"/>
          <w:b/>
          <w:bCs/>
          <w:color w:val="auto"/>
          <w:sz w:val="44"/>
          <w:szCs w:val="44"/>
          <w:rtl/>
          <w:lang w:eastAsia="zh-CN"/>
        </w:rPr>
      </w:pPr>
      <w:r w:rsidRPr="00A618D0">
        <w:rPr>
          <w:rFonts w:ascii="Tahoma" w:eastAsiaTheme="minorEastAsia" w:hAnsi="Tahoma" w:cs="KFGQPC Uthman Taha Naskh" w:hint="cs"/>
          <w:b/>
          <w:bCs/>
          <w:color w:val="auto"/>
          <w:sz w:val="44"/>
          <w:szCs w:val="44"/>
          <w:rtl/>
          <w:lang w:eastAsia="zh-CN"/>
        </w:rPr>
        <w:t xml:space="preserve">صفة النار وأهلها </w:t>
      </w:r>
    </w:p>
    <w:p w:rsidR="00104DC4" w:rsidRDefault="00104DC4" w:rsidP="00104DC4">
      <w:pPr>
        <w:bidi w:val="0"/>
        <w:spacing w:beforeLines="50"/>
        <w:jc w:val="center"/>
        <w:rPr>
          <w:rFonts w:ascii="Courier New" w:eastAsiaTheme="minorEastAsia" w:hAnsi="Courier New" w:cs="Courier New"/>
          <w:b/>
          <w:bCs/>
          <w:szCs w:val="24"/>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C4318"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来源：伊斯兰之光</w:t>
      </w:r>
    </w:p>
    <w:p w:rsidR="00EB6455" w:rsidRDefault="00EC4318" w:rsidP="00EC4318">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b/>
          <w:bCs/>
          <w:sz w:val="28"/>
          <w:szCs w:val="28"/>
          <w:rtl/>
          <w:lang w:eastAsia="zh-CN"/>
        </w:rPr>
        <w:t>المصادر : موقع نور الإسلام</w:t>
      </w: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tl/>
        </w:rPr>
      </w:pPr>
    </w:p>
    <w:p w:rsidR="00EB6455" w:rsidRDefault="00EB6455" w:rsidP="00EE484A">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tl/>
        </w:rPr>
      </w:pPr>
    </w:p>
    <w:p w:rsidR="00540051" w:rsidRDefault="00540051" w:rsidP="00540051">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EC4318">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EC4318">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9" r:link="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104DC4" w:rsidRDefault="00104DC4" w:rsidP="00473E7C">
      <w:pPr>
        <w:spacing w:beforeLines="50" w:afterLines="50" w:line="460" w:lineRule="exact"/>
        <w:jc w:val="center"/>
        <w:rPr>
          <w:rFonts w:ascii="KaiTi" w:eastAsia="KaiTi" w:hAnsi="KaiTi" w:cs="KFGQPC Uthman Taha Naskh"/>
          <w:b/>
          <w:bCs/>
          <w:color w:val="333399"/>
          <w:sz w:val="32"/>
          <w:szCs w:val="32"/>
          <w:lang w:eastAsia="zh-CN"/>
        </w:rPr>
      </w:pP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赞美安拉 —— 光荣的阿勒世之主，他用火狱严惩无视警告的违抗者，用天堂奖赏敬畏主的顺从者，使其在天堂中永享用之不竭的恩典；赞美安拉神妙无比，将众生分为两类：薄福者和幸福者。</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我见证</w:t>
      </w:r>
      <w:r>
        <w:rPr>
          <w:rFonts w:ascii="DFKai-SB" w:eastAsia="DFKai-SB" w:hAnsi="DFKai-SB" w:cs="SimSun"/>
          <w:color w:val="333333"/>
          <w:sz w:val="44"/>
          <w:szCs w:val="44"/>
          <w:lang w:eastAsia="zh-CN"/>
        </w:rPr>
        <w:t>除真主外绝无应受崇拜的</w:t>
      </w:r>
      <w:r w:rsidRPr="007B4E11">
        <w:rPr>
          <w:rFonts w:ascii="DFKai-SB" w:eastAsia="DFKai-SB" w:hAnsi="DFKai-SB" w:cs="SimSun"/>
          <w:color w:val="333333"/>
          <w:sz w:val="44"/>
          <w:szCs w:val="44"/>
          <w:lang w:eastAsia="zh-CN"/>
        </w:rPr>
        <w:t>，独一无二、绝无同类的主；我见证先知穆罕默德是主的仆人和使者，他号召世人认主独一，以熊熊燃烧永不熄灭的火狱警告世人，以浩荡恩典永无止境的天堂向人报喜，愿主赐福安于他和圣裔，以及具有无数美德的圣伴及其遵循真理的后继者们，直至报应日！</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安拉的仆民啊！</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你们要敬畏安拉，谨防回归于主的那一天。届时等待审判的时间漫长，清算行为的过程沉重，每个人都要承担自己的责任，人人只负自己的罪责。“世人啊！你们要敬畏主，并畏惧那父母对子女无益、子女对父母无益之日。安拉的诺言必定兑现，你们不要</w:t>
      </w:r>
      <w:r w:rsidRPr="007B4E11">
        <w:rPr>
          <w:rFonts w:ascii="DFKai-SB" w:eastAsia="DFKai-SB" w:hAnsi="DFKai-SB" w:cs="SimSun"/>
          <w:color w:val="333333"/>
          <w:sz w:val="44"/>
          <w:szCs w:val="44"/>
          <w:lang w:eastAsia="zh-CN"/>
        </w:rPr>
        <w:lastRenderedPageBreak/>
        <w:t>被今生所骗，勿让骗子借安拉的宽容欺骗你们。”（31：33）</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各位穆斯林：</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多数世人被毁于不切实际的幻想、没有效用的信仰和只说不做的空话。“他们只知今生表象，却对后世麻痹大意。”（30：7）</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至尊主谴责这些人：“难道这些人以为自己不会被复活 —— 在重大之日吗？那日，全人类将为万世之主肃立。”（83：4－6）</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哈桑·拜塞瑞（愿主慈悯）批判这种人：“他们相信报应吗？不！他们撒谎。以主宰报应日的主起誓！只有等待报应日的人才能进天堂，只有畏惧报应日的人才能免进火狱。主说： ‘你们有人必进火狱，这是你主的断然决定。（19：71）’所以他们肯定会进火狱，至于能否从中出得来倒是无法肯定。”</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各位教胞：</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火狱如此令人恐惧，那么什么样的人会进火狱呢？天经和圣训一再用火狱警告否认主和怠慢善功的人：“信士们啊！你们要保</w:t>
      </w:r>
      <w:r w:rsidRPr="007B4E11">
        <w:rPr>
          <w:rFonts w:ascii="DFKai-SB" w:eastAsia="DFKai-SB" w:hAnsi="DFKai-SB" w:cs="SimSun"/>
          <w:color w:val="333333"/>
          <w:sz w:val="44"/>
          <w:szCs w:val="44"/>
          <w:lang w:eastAsia="zh-CN"/>
        </w:rPr>
        <w:lastRenderedPageBreak/>
        <w:t>护自身和家人免遭以人和石头为燃料的火狱之刑··· ”（66：6）</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哈桑·拜塞瑞（愿主慈悯）解释说：“一个人只要不信有火狱，那么再宽广的大地都会对他变得狭窄无比。伪信者哪怕火狱就在其身后都不会信，只有跌入火狱的最底层时才会明白过来，安拉对这种人发出了最严厉的警告：‘我已警告你们一种喷焰的烈火，只有薄福者坠入其中。’（92：14－15）”</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害怕火狱的人因此吓得心惊胆裂，天神们也不例外：“他们中谁敢自称：‘我是安拉以外的神明。’我就以火狱回报之，我如此惩罚一切不义者。”（21：29）</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先知和圣使们更是如此：“你切不可在安拉之外另立神明，否则，你将被投入火狱备受谴责和弃绝。”（17：39）</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世人啊！</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你们千万要提防火狱，哪怕有一丝恐惧都会对你们有用，哪怕念一遍清真言也能救你们脱离火海，你们要多念清真言，为能脱离火狱多积善功。“安拉以此警告他的仆民。‘我的仆民啊！你们要敬畏我！’”（39：16）</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lastRenderedPageBreak/>
        <w:t>火狱是最悲惨的住所，火狱的刑罚最令人痛苦，火狱的炎热最令人难耐，火狱之深探不到底，火狱的刑具由铁钢制成，若从火狱边上跌落一颗石子七十年也坠不到底，火狱的通道狭窄无比，火狱里的饮食苦不堪言，火狱里到处是熊熊烈焰，火狱的响声如驴鸣般吓人，火狱的大门紧闭不开，火狱里的长柱缠绕着火焰，这就是威严无比的主的愤怒和谴责。先知（主赐福安）说：“安拉对火狱说：‘你是我的刑罚，我用你惩治该受惩罚的仆人。’”（艾卜胡莱赖传述《布哈里圣训录》《穆斯林圣训录》）</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那些跪候审判之民，显然将被判决恶劣的归宿，他们前往三叉焰的阴影处受刑，那里既无法遮荫也不能避火，火狱将吞噬他们，司狱天神将拷打他们。“在那日，你将看到罪犯们戴着镣铐被捆在一起受刑。他们穿着焦油制成的衣服，他们的面孔被烈火笼罩。”（14：49－50）</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“沸水从他们的头上倾泻而下，他们的内脏和皮肤被沸水溶化，他们还遭铁棒殴打。”（22：19－21）</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 这些东西将被狱火烧红，用来烫烙他们的额头、两肋和脊背。”（9：35）</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lastRenderedPageBreak/>
        <w:t>“你们尝试火狱的烧灼吧！”（54：48）</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“尝尝吧！你自命不凡而不可一世。”（44：49）</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火狱的居民吃的是攒骨木和荆棘，既无营养又不充饥，喝的是滚烫的脓汁，烫灼嘴脸，五脏俱焚。“···他们饮沸水而肝肠寸断···”（47：15）</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他们希望能一死了之，可是怎么能够死得了呢？怎能逃脱得了惩罚呢？“他们呼喊道：‘玛厉克啊！让你的主消灭了我们吧！’他回答说：‘你们继续呆着受刑吧！’”（43：77）</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他们备受屈辱、哭天喊地、唉声叹气、绝望悲泣，先知（主赐福安）说：“火狱的人必定哭泣，直到泪流成河，假如有船必能行驶，他们会哭出血泪来。”（艾卜穆萨·艾什艾瑞传述《哈克目圣训录》）</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可恨可悲每个横行霸道、只要今生、不信安拉、不帮穷人、胡说八道、否认报应日的以物配主者、作恶者、伪信者！“不信主的人将遭受火刑，既不判他们死刑让他们死亡，也不减轻他们所受的刑罚。”（35：36）</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lastRenderedPageBreak/>
        <w:t>安拉的仆民啊！</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遭到火狱警告的人是：饮酒者、割断骨肉者、相信巫术者、示惠者、搬弄是非者、囤积金银不为主道花费者、迫害他人者、塑像举伴主的人、贪赃枉法的官吏、欺骗属下的主人、使用金银餐具者、非法侵占他人财产者。“侵吞孤儿财产的人，只是在把火吞进自己的腹中，他们将遭受烈火烧烤。”（4：10）</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还有：凡与利息打交道者、靠非法收入维持生活者、穿着暴露卖弄风骚的女人、犯大罪而未忏悔者。</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以上是火狱的恐怖景象和各种火狱居民的情形，你们要敬畏安拉，以敬主而泣预防火狱，在今世敬主而泣者绝不会在后世进火狱，除非挤出的奶水能返回乳房。即使为主斋戒一天的人，主会使其远离火狱七十年的距离，先知（主赐福安）说过：“谁向安拉祈求天堂三次，天堂就会替其求情说：‘主啊！求您让他进来吧。’谁求安拉庇护免进火狱三次，火狱就会替其求情说：‘主啊！求您让他远离我吧。’”（艾奈斯·本马立克传述《帖密济圣训录》）</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lastRenderedPageBreak/>
        <w:t>又说：“安拉的天神们，除记录人们言行的天神以为，还有一些天神在大地上巡游。当他们看到一群人在赞念安拉时就会喊道：‘快来看你们要找的人！’他们层层围看这些人，一直排到最近的一层天。主问：‘你们看我的仆民们在干什么？’他们说：‘在赞美、颂扬和记念您。’主问：‘他们看见我了吗？’天神们说：‘没有。’主问：‘假如他们看见了我会怎么样？’天神们说：‘假如他们看见了您，只会更加赞美、颂扬和记念您。’主问：‘他们要求得到什么？’天神们说：‘要求得到天堂。’主问：‘他们看见天堂了吗？’天神们说：‘没有。’主问：‘假如他们看见了天堂会怎么样？’天神们说：‘假如他们看见了天堂，只会更加要求和渴望。’主问：‘他们要求庇护什么？’天神们说：‘要求免进火狱。’主问：‘他们看见火狱了吗？’天神们说：‘没有。’主问：‘假如他们看见了火狱会怎么样？’天神们说：‘假如他们看见了火狱，只会更加害怕和逃避火狱，更加求您庇护。’主说：‘你们见证我已饶恕了他们。’天神们说：‘他们当中有个犯罪者并没有这些要求，他与他们在一起仅仅是出于某种需要。’主说：</w:t>
      </w:r>
      <w:r w:rsidRPr="007B4E11">
        <w:rPr>
          <w:rFonts w:ascii="DFKai-SB" w:eastAsia="DFKai-SB" w:hAnsi="DFKai-SB" w:cs="SimSun"/>
          <w:color w:val="333333"/>
          <w:sz w:val="44"/>
          <w:szCs w:val="44"/>
          <w:lang w:eastAsia="zh-CN"/>
        </w:rPr>
        <w:lastRenderedPageBreak/>
        <w:t>‘与他们同坐者也不会薄福。’”（艾卜赛义德·胡德瑞传述《帖密济圣训录》）</w:t>
      </w:r>
    </w:p>
    <w:p w:rsidR="007B4E11" w:rsidRDefault="007B4E11" w:rsidP="007B4E11">
      <w:pPr>
        <w:bidi w:val="0"/>
        <w:jc w:val="both"/>
        <w:rPr>
          <w:rFonts w:ascii="DFKai-SB" w:eastAsiaTheme="minorEastAsia" w:hAnsi="DFKai-SB" w:cs="SimSun"/>
          <w:color w:val="333333"/>
          <w:sz w:val="44"/>
          <w:szCs w:val="44"/>
          <w:shd w:val="clear" w:color="auto" w:fill="FFFFFF"/>
          <w:lang w:eastAsia="zh-CN"/>
        </w:rPr>
      </w:pPr>
    </w:p>
    <w:p w:rsidR="007B4E11" w:rsidRPr="007B4E11" w:rsidRDefault="007B4E11" w:rsidP="007B4E11">
      <w:pPr>
        <w:bidi w:val="0"/>
        <w:jc w:val="both"/>
        <w:rPr>
          <w:rFonts w:ascii="DFKai-SB" w:eastAsia="DFKai-SB" w:hAnsi="DFKai-SB" w:cs="SimSun"/>
          <w:sz w:val="44"/>
          <w:szCs w:val="44"/>
          <w:lang w:eastAsia="zh-CN"/>
        </w:rPr>
      </w:pPr>
      <w:r w:rsidRPr="007B4E11">
        <w:rPr>
          <w:rFonts w:ascii="DFKai-SB" w:eastAsia="DFKai-SB" w:hAnsi="DFKai-SB" w:cs="SimSun"/>
          <w:color w:val="333333"/>
          <w:sz w:val="44"/>
          <w:szCs w:val="44"/>
          <w:shd w:val="clear" w:color="auto" w:fill="FFFFFF"/>
          <w:lang w:eastAsia="zh-CN"/>
        </w:rPr>
        <w:t>薄福者的归宿是火狱  脱离火狱的是成功者</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愿主以天经和圣行赐福我们大家，使我们人人受益于人类和精灵的导师之路。</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我讲这些，祈望主饶恕我和你们以及所有的穆斯林，向主忏悔吧！主是至恕至慈的。</w:t>
      </w:r>
    </w:p>
    <w:p w:rsidR="007B4E11" w:rsidRPr="007B4E11" w:rsidRDefault="007B4E11" w:rsidP="007B4E11">
      <w:pPr>
        <w:bidi w:val="0"/>
        <w:jc w:val="both"/>
        <w:rPr>
          <w:rFonts w:ascii="DFKai-SB" w:eastAsia="DFKai-SB" w:hAnsi="DFKai-SB" w:cs="SimSun"/>
          <w:sz w:val="44"/>
          <w:szCs w:val="44"/>
          <w:lang w:eastAsia="zh-CN"/>
        </w:rPr>
      </w:pPr>
      <w:r w:rsidRPr="007B4E11">
        <w:rPr>
          <w:rFonts w:ascii="DFKai-SB" w:eastAsia="DFKai-SB" w:hAnsi="DFKai-SB" w:cs="SimSun"/>
          <w:color w:val="333333"/>
          <w:sz w:val="44"/>
          <w:szCs w:val="44"/>
          <w:shd w:val="clear" w:color="auto" w:fill="FFFFFF"/>
          <w:lang w:eastAsia="zh-CN"/>
        </w:rPr>
        <w:t> </w:t>
      </w:r>
    </w:p>
    <w:p w:rsidR="007B4E11" w:rsidRPr="007B4E11" w:rsidRDefault="007B4E11" w:rsidP="007B4E11">
      <w:pPr>
        <w:bidi w:val="0"/>
        <w:jc w:val="both"/>
        <w:rPr>
          <w:rFonts w:ascii="DFKai-SB" w:eastAsia="DFKai-SB" w:hAnsi="DFKai-SB" w:cs="SimSun"/>
          <w:sz w:val="44"/>
          <w:szCs w:val="44"/>
          <w:lang w:eastAsia="zh-CN"/>
        </w:rPr>
      </w:pPr>
      <w:r w:rsidRPr="007B4E11">
        <w:rPr>
          <w:rFonts w:ascii="DFKai-SB" w:eastAsia="DFKai-SB" w:hAnsi="DFKai-SB" w:cs="SimSun"/>
          <w:color w:val="333333"/>
          <w:sz w:val="44"/>
          <w:szCs w:val="44"/>
          <w:shd w:val="clear" w:color="auto" w:fill="FFFFFF"/>
          <w:lang w:eastAsia="zh-CN"/>
        </w:rPr>
        <w:t> </w:t>
      </w:r>
    </w:p>
    <w:p w:rsidR="007B4E11" w:rsidRPr="007B4E11" w:rsidRDefault="007B4E11" w:rsidP="007B4E11">
      <w:pPr>
        <w:shd w:val="clear" w:color="auto" w:fill="FFFFFF"/>
        <w:wordWrap w:val="0"/>
        <w:bidi w:val="0"/>
        <w:spacing w:line="379" w:lineRule="atLeast"/>
        <w:ind w:firstLine="480"/>
        <w:jc w:val="both"/>
        <w:rPr>
          <w:rFonts w:ascii="DFKai-SB" w:eastAsia="DFKai-SB" w:hAnsi="DFKai-SB" w:cs="SimSun"/>
          <w:color w:val="333333"/>
          <w:sz w:val="44"/>
          <w:szCs w:val="44"/>
          <w:lang w:eastAsia="zh-CN"/>
        </w:rPr>
      </w:pPr>
      <w:r w:rsidRPr="007B4E11">
        <w:rPr>
          <w:rFonts w:ascii="DFKai-SB" w:eastAsia="DFKai-SB" w:hAnsi="DFKai-SB" w:cs="SimSun"/>
          <w:b/>
          <w:bCs/>
          <w:color w:val="333333"/>
          <w:sz w:val="44"/>
          <w:szCs w:val="44"/>
          <w:lang w:eastAsia="zh-CN"/>
        </w:rPr>
        <w:t>第二部分</w:t>
      </w:r>
    </w:p>
    <w:p w:rsidR="007B4E11" w:rsidRPr="007B4E11" w:rsidRDefault="007B4E11" w:rsidP="007B4E11">
      <w:pPr>
        <w:bidi w:val="0"/>
        <w:jc w:val="both"/>
        <w:rPr>
          <w:rFonts w:ascii="DFKai-SB" w:eastAsia="DFKai-SB" w:hAnsi="DFKai-SB" w:cs="SimSun"/>
          <w:sz w:val="44"/>
          <w:szCs w:val="44"/>
          <w:lang w:eastAsia="zh-CN"/>
        </w:rPr>
      </w:pPr>
      <w:r w:rsidRPr="007B4E11">
        <w:rPr>
          <w:rFonts w:ascii="DFKai-SB" w:eastAsia="DFKai-SB" w:hAnsi="DFKai-SB" w:cs="SimSun"/>
          <w:color w:val="333333"/>
          <w:sz w:val="44"/>
          <w:szCs w:val="44"/>
          <w:shd w:val="clear" w:color="auto" w:fill="FFFFFF"/>
          <w:lang w:eastAsia="zh-CN"/>
        </w:rPr>
        <w:t> </w:t>
      </w:r>
    </w:p>
    <w:p w:rsidR="007B4E11" w:rsidRPr="007B4E11" w:rsidRDefault="001678E4" w:rsidP="007B4E11">
      <w:pPr>
        <w:shd w:val="clear" w:color="auto" w:fill="FFFFFF"/>
        <w:wordWrap w:val="0"/>
        <w:bidi w:val="0"/>
        <w:spacing w:line="379" w:lineRule="atLeast"/>
        <w:ind w:firstLineChars="200" w:firstLine="480"/>
        <w:jc w:val="both"/>
        <w:rPr>
          <w:rFonts w:ascii="DFKai-SB" w:eastAsia="DFKai-SB" w:hAnsi="DFKai-SB" w:cs="SimSun"/>
          <w:color w:val="333333"/>
          <w:sz w:val="44"/>
          <w:szCs w:val="44"/>
          <w:lang w:eastAsia="zh-CN"/>
        </w:rPr>
      </w:pPr>
      <w:hyperlink r:id="rId12" w:tgtFrame="_blank" w:history="1">
        <w:r w:rsidR="007B4E11" w:rsidRPr="007B4E11">
          <w:rPr>
            <w:rFonts w:ascii="DFKai-SB" w:eastAsia="DFKai-SB" w:hAnsi="DFKai-SB" w:cs="SimSun"/>
            <w:noProof/>
            <w:color w:val="333333"/>
            <w:sz w:val="44"/>
            <w:szCs w:val="44"/>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3324225" cy="2476500"/>
              <wp:effectExtent l="0" t="0" r="9525" b="0"/>
              <wp:wrapSquare wrapText="bothSides"/>
              <wp:docPr id="1" name="صورة 1" descr="http://www.norislam.com/attachments/2009/10/1_200910230942351n1o0.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islam.com/attachments/2009/10/1_200910230942351n1o0.jpg">
                        <a:hlinkClick r:id="rId12" tgtFrame="&quot;_blank&quot;"/>
                      </pic:cNvPr>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4225" cy="2476500"/>
                      </a:xfrm>
                      <a:prstGeom prst="rect">
                        <a:avLst/>
                      </a:prstGeom>
                      <a:noFill/>
                      <a:ln>
                        <a:noFill/>
                      </a:ln>
                    </pic:spPr>
                  </pic:pic>
                </a:graphicData>
              </a:graphic>
            </wp:anchor>
          </w:drawing>
        </w:r>
      </w:hyperlink>
      <w:r w:rsidR="007B4E11" w:rsidRPr="007B4E11">
        <w:rPr>
          <w:rFonts w:ascii="DFKai-SB" w:eastAsia="DFKai-SB" w:hAnsi="DFKai-SB" w:cs="SimSun"/>
          <w:color w:val="333333"/>
          <w:sz w:val="44"/>
          <w:szCs w:val="44"/>
          <w:lang w:eastAsia="zh-CN"/>
        </w:rPr>
        <w:t>赞美安拉永受一切形式的赞美。我见证</w:t>
      </w:r>
      <w:r w:rsidR="007B4E11">
        <w:rPr>
          <w:rFonts w:ascii="DFKai-SB" w:eastAsia="DFKai-SB" w:hAnsi="DFKai-SB" w:cs="SimSun"/>
          <w:color w:val="333333"/>
          <w:sz w:val="44"/>
          <w:szCs w:val="44"/>
          <w:lang w:eastAsia="zh-CN"/>
        </w:rPr>
        <w:t>除真主外绝无应受崇拜的</w:t>
      </w:r>
      <w:r w:rsidR="007B4E11" w:rsidRPr="007B4E11">
        <w:rPr>
          <w:rFonts w:ascii="DFKai-SB" w:eastAsia="DFKai-SB" w:hAnsi="DFKai-SB" w:cs="SimSun"/>
          <w:color w:val="333333"/>
          <w:sz w:val="44"/>
          <w:szCs w:val="44"/>
          <w:lang w:eastAsia="zh-CN"/>
        </w:rPr>
        <w:t>，独一无二的主，此见证声明我与以物配主和伪信行为无关；我见证先知穆罕默德是主的仆人和使者，他在大地上弘扬主的正教，使不信主和搞分裂的人遭受了打击，愿主赐福安于</w:t>
      </w:r>
      <w:r w:rsidR="007B4E11" w:rsidRPr="007B4E11">
        <w:rPr>
          <w:rFonts w:ascii="DFKai-SB" w:eastAsia="DFKai-SB" w:hAnsi="DFKai-SB" w:cs="SimSun"/>
          <w:color w:val="333333"/>
          <w:sz w:val="44"/>
          <w:szCs w:val="44"/>
          <w:lang w:eastAsia="zh-CN"/>
        </w:rPr>
        <w:lastRenderedPageBreak/>
        <w:t>他和圣裔及踊跃信主、迁徙、圣战、捐资的圣伴及其遵循真理的后继者们，直至报应日！</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各位优秀的信士：</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你们要敬畏安拉，尽快觉醒于今世，坚守先贤的道路，努力行善以摆脱火狱的惩罚。圣伴弟子显达德·本奥斯（愿主慈悯）常因联想火狱而夜不能寐，他说：“主啊！火狱使我睡意全消。”他经常夜里躺下去又惊起礼拜到天亮。</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哈里法欧麦尔·本阿卜杜勒阿齐兹（愿主慈悯）有一天晚上领众人礼拜，当念到古兰经《黑夜章》：“··· 我已警告你们一种喷焰的烈火···”（92：14）时泣不成声，后来哽咽得实在念不下去，便改念了其它章节。</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一位贤者说：“与苏夫扬·扫瑞在一起时，看到他那流露出的恐惧神情，我们仿佛感到自己已被火狱包围。”</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安拉的仆民啊！</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你们要用心灵的眼睛探视后世的复生场，用灵魂的大脑思考人类两种截然不同的归宿。怀持谨慎，去危入安。“他们说：‘我们以前总是担心家人，现在安拉已对我们施恩，保护我们躲过了毒热之害。我们从前常常祈</w:t>
      </w:r>
      <w:r w:rsidRPr="007B4E11">
        <w:rPr>
          <w:rFonts w:ascii="DFKai-SB" w:eastAsia="DFKai-SB" w:hAnsi="DFKai-SB" w:cs="SimSun"/>
          <w:color w:val="333333"/>
          <w:sz w:val="44"/>
          <w:szCs w:val="44"/>
          <w:lang w:eastAsia="zh-CN"/>
        </w:rPr>
        <w:lastRenderedPageBreak/>
        <w:t>求安拉，他确是至仁至慈的主。’”（52：26－28）</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我以主的至美尊名和至高属性祈求主保佑我们和所有的人免遭火狱的惩罚，赐给我们永久幸福的天堂；</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我们的主啊！求您赐予我们今世幸福和后世幸福，使我们免遭火狱之灾。</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主啊！求您饶恕所有的男女信士和穆斯林，宽恕他们中的活人和亡人；</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主啊！求您赐予我们所有的福，今世和后世的福，我们所知和未知的福；</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求您护佑我们免遭所有的祸，今世和后世的祸，我们所知和未知的祸；</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主啊！求您赐予我们您的仆人和先知求过的福，求您护佑我们免遭您的仆人和先知求免的祸；</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DFKai-SB" w:hAnsi="DFKai-SB" w:cs="SimSun"/>
          <w:color w:val="333333"/>
          <w:sz w:val="44"/>
          <w:szCs w:val="44"/>
          <w:lang w:eastAsia="zh-CN"/>
        </w:rPr>
      </w:pPr>
      <w:r w:rsidRPr="007B4E11">
        <w:rPr>
          <w:rFonts w:ascii="DFKai-SB" w:eastAsia="DFKai-SB" w:hAnsi="DFKai-SB" w:cs="SimSun"/>
          <w:color w:val="333333"/>
          <w:sz w:val="44"/>
          <w:szCs w:val="44"/>
          <w:lang w:eastAsia="zh-CN"/>
        </w:rPr>
        <w:t>主啊！我们向您祈求天堂和通往天堂的言行，使我们免遭火狱和通往火狱的言行；求您使一切定然成为我们的福。</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主啊！求您使我们的领导者们从事您喜欢的事业，迫使他们敬主从善，求您使我们的家园和所有穆斯林国家国泰民安；</w:t>
      </w:r>
    </w:p>
    <w:p w:rsid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lastRenderedPageBreak/>
        <w:t>主啊！求您赐福我们的先知穆罕默德和圣裔及全体圣伴们。</w:t>
      </w:r>
    </w:p>
    <w:p w:rsidR="007B4E11" w:rsidRPr="007B4E11" w:rsidRDefault="007B4E11" w:rsidP="007B4E11">
      <w:pPr>
        <w:shd w:val="clear" w:color="auto" w:fill="FFFFFF"/>
        <w:wordWrap w:val="0"/>
        <w:bidi w:val="0"/>
        <w:spacing w:after="90" w:line="379" w:lineRule="atLeast"/>
        <w:ind w:firstLineChars="200" w:firstLine="880"/>
        <w:jc w:val="both"/>
        <w:rPr>
          <w:rFonts w:ascii="DFKai-SB" w:eastAsiaTheme="minorEastAsia" w:hAnsi="DFKai-SB" w:cs="SimSun"/>
          <w:color w:val="333333"/>
          <w:sz w:val="44"/>
          <w:szCs w:val="44"/>
          <w:lang w:eastAsia="zh-CN"/>
        </w:rPr>
      </w:pPr>
      <w:r w:rsidRPr="007B4E11">
        <w:rPr>
          <w:rFonts w:ascii="DFKai-SB" w:eastAsia="DFKai-SB" w:hAnsi="DFKai-SB" w:cs="SimSun"/>
          <w:color w:val="333333"/>
          <w:sz w:val="44"/>
          <w:szCs w:val="44"/>
          <w:lang w:eastAsia="zh-CN"/>
        </w:rPr>
        <w:t xml:space="preserve">赞美安拉 </w:t>
      </w:r>
      <w:r w:rsidRPr="007B4E11">
        <w:rPr>
          <w:rFonts w:ascii="DFKai-SB" w:eastAsia="DFKai-SB" w:hAnsi="DFKai-SB" w:cs="SimSun"/>
          <w:color w:val="333333"/>
          <w:sz w:val="44"/>
          <w:szCs w:val="44"/>
          <w:lang w:eastAsia="zh-CN"/>
        </w:rPr>
        <w:softHyphen/>
        <w:t>—— 万世之主！</w:t>
      </w:r>
    </w:p>
    <w:sectPr w:rsidR="007B4E11" w:rsidRPr="007B4E11" w:rsidSect="00232558">
      <w:footerReference w:type="even" r:id="rId14"/>
      <w:footerReference w:type="default" r:id="rId15"/>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BC7" w:rsidRDefault="00224BC7" w:rsidP="00EB6455">
      <w:r>
        <w:separator/>
      </w:r>
    </w:p>
  </w:endnote>
  <w:endnote w:type="continuationSeparator" w:id="0">
    <w:p w:rsidR="00224BC7" w:rsidRDefault="00224BC7" w:rsidP="00EB6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Hupo">
    <w:panose1 w:val="02010800040101010101"/>
    <w:charset w:val="86"/>
    <w:family w:val="auto"/>
    <w:pitch w:val="variable"/>
    <w:sig w:usb0="00000001" w:usb1="080F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3" w:usb1="080E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1678E4"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224B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1678E4">
        <w:pPr>
          <w:pStyle w:val="Footer"/>
          <w:jc w:val="center"/>
        </w:pPr>
        <w:r w:rsidRPr="001678E4">
          <w:rPr>
            <w:color w:val="FFFFFF" w:themeColor="background1"/>
          </w:rPr>
        </w:r>
        <w:r w:rsidRPr="001678E4">
          <w:rPr>
            <w:color w:val="FFFFFF" w:themeColor="background1"/>
          </w:rPr>
          <w:pict>
            <v:group id="_x0000_s57345" style="width:43.2pt;height:35.05pt;mso-position-horizontal-relative:char;mso-position-vertical-relative:line" coordorigin="614,660" coordsize="864,374">
              <v:roundrect id="_x0000_s57346" style="position:absolute;left:859;top:415;width:374;height:864;rotation:-90" arcsize="10923f" strokecolor="#c4bc96 [2414]"/>
              <v:roundrect id="_x0000_s5734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57348" type="#_x0000_t202" style="position:absolute;left:732;top:716;width:659;height:288" filled="f" stroked="f">
                <v:textbox style="mso-next-textbox:#_x0000_s57348" inset="0,0,0,0">
                  <w:txbxContent>
                    <w:p w:rsidR="0080665C" w:rsidRPr="0080665C" w:rsidRDefault="001678E4">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A618D0" w:rsidRPr="00A618D0">
                        <w:rPr>
                          <w:b/>
                          <w:noProof/>
                          <w:color w:val="FF0000"/>
                          <w:sz w:val="48"/>
                          <w:szCs w:val="48"/>
                          <w:rtl/>
                          <w:lang w:val="zh-CN"/>
                        </w:rPr>
                        <w:t>2</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224BC7"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BC7" w:rsidRDefault="00224BC7" w:rsidP="00EB6455">
      <w:r>
        <w:separator/>
      </w:r>
    </w:p>
  </w:footnote>
  <w:footnote w:type="continuationSeparator" w:id="0">
    <w:p w:rsidR="00224BC7" w:rsidRDefault="00224BC7" w:rsidP="00EB6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E0375"/>
    <w:multiLevelType w:val="hybridMultilevel"/>
    <w:tmpl w:val="43986CC0"/>
    <w:lvl w:ilvl="0" w:tplc="213A295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1138"/>
    <o:shapelayout v:ext="edit">
      <o:idmap v:ext="edit" data="56"/>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3780B"/>
    <w:rsid w:val="00056269"/>
    <w:rsid w:val="0007618C"/>
    <w:rsid w:val="000777D6"/>
    <w:rsid w:val="000B683A"/>
    <w:rsid w:val="000E2300"/>
    <w:rsid w:val="00104DC4"/>
    <w:rsid w:val="001073CB"/>
    <w:rsid w:val="00122361"/>
    <w:rsid w:val="00143AF8"/>
    <w:rsid w:val="00157A94"/>
    <w:rsid w:val="00157B23"/>
    <w:rsid w:val="001678E4"/>
    <w:rsid w:val="001743FA"/>
    <w:rsid w:val="00176479"/>
    <w:rsid w:val="0019347C"/>
    <w:rsid w:val="001B6333"/>
    <w:rsid w:val="0021651B"/>
    <w:rsid w:val="00224BC7"/>
    <w:rsid w:val="00232558"/>
    <w:rsid w:val="002350D4"/>
    <w:rsid w:val="002804F9"/>
    <w:rsid w:val="00291203"/>
    <w:rsid w:val="002A30C7"/>
    <w:rsid w:val="002E240D"/>
    <w:rsid w:val="0031151D"/>
    <w:rsid w:val="0035022C"/>
    <w:rsid w:val="00352158"/>
    <w:rsid w:val="003B55D3"/>
    <w:rsid w:val="003D58FC"/>
    <w:rsid w:val="003F589A"/>
    <w:rsid w:val="00442CC2"/>
    <w:rsid w:val="00450D50"/>
    <w:rsid w:val="00462A59"/>
    <w:rsid w:val="00473E7C"/>
    <w:rsid w:val="00482F6F"/>
    <w:rsid w:val="004E1EA8"/>
    <w:rsid w:val="004E7EE3"/>
    <w:rsid w:val="004F74A5"/>
    <w:rsid w:val="00504EF5"/>
    <w:rsid w:val="005165BB"/>
    <w:rsid w:val="005348F8"/>
    <w:rsid w:val="00540051"/>
    <w:rsid w:val="00570BCF"/>
    <w:rsid w:val="0058589F"/>
    <w:rsid w:val="005B4AFB"/>
    <w:rsid w:val="005B5266"/>
    <w:rsid w:val="005C6719"/>
    <w:rsid w:val="005F2539"/>
    <w:rsid w:val="005F3FCE"/>
    <w:rsid w:val="0061619F"/>
    <w:rsid w:val="00616C3E"/>
    <w:rsid w:val="006412A0"/>
    <w:rsid w:val="006441AA"/>
    <w:rsid w:val="00657854"/>
    <w:rsid w:val="0066117B"/>
    <w:rsid w:val="00662CCC"/>
    <w:rsid w:val="00675955"/>
    <w:rsid w:val="00693437"/>
    <w:rsid w:val="006D5DD9"/>
    <w:rsid w:val="00765976"/>
    <w:rsid w:val="007B4E11"/>
    <w:rsid w:val="007B587A"/>
    <w:rsid w:val="007B658A"/>
    <w:rsid w:val="007C36BA"/>
    <w:rsid w:val="007C6739"/>
    <w:rsid w:val="007D3D53"/>
    <w:rsid w:val="007F38EE"/>
    <w:rsid w:val="0080665C"/>
    <w:rsid w:val="00844DDF"/>
    <w:rsid w:val="00856385"/>
    <w:rsid w:val="00872686"/>
    <w:rsid w:val="00875C33"/>
    <w:rsid w:val="0088364C"/>
    <w:rsid w:val="008B2286"/>
    <w:rsid w:val="008B66FC"/>
    <w:rsid w:val="008C1908"/>
    <w:rsid w:val="008F7838"/>
    <w:rsid w:val="00913664"/>
    <w:rsid w:val="0093085A"/>
    <w:rsid w:val="00935B96"/>
    <w:rsid w:val="00945734"/>
    <w:rsid w:val="00962983"/>
    <w:rsid w:val="009750B0"/>
    <w:rsid w:val="00985615"/>
    <w:rsid w:val="009D344A"/>
    <w:rsid w:val="00A11098"/>
    <w:rsid w:val="00A2494F"/>
    <w:rsid w:val="00A3521C"/>
    <w:rsid w:val="00A60587"/>
    <w:rsid w:val="00A618D0"/>
    <w:rsid w:val="00A70D13"/>
    <w:rsid w:val="00A9056D"/>
    <w:rsid w:val="00AA2872"/>
    <w:rsid w:val="00AC2942"/>
    <w:rsid w:val="00AD6CFE"/>
    <w:rsid w:val="00AE36DE"/>
    <w:rsid w:val="00AF0D28"/>
    <w:rsid w:val="00B01CDB"/>
    <w:rsid w:val="00B65D8F"/>
    <w:rsid w:val="00B83686"/>
    <w:rsid w:val="00B94CEE"/>
    <w:rsid w:val="00BB2F7F"/>
    <w:rsid w:val="00C11F71"/>
    <w:rsid w:val="00C15D0B"/>
    <w:rsid w:val="00C23FB4"/>
    <w:rsid w:val="00C305BC"/>
    <w:rsid w:val="00C35C7B"/>
    <w:rsid w:val="00C36166"/>
    <w:rsid w:val="00C5412A"/>
    <w:rsid w:val="00C8191F"/>
    <w:rsid w:val="00C83324"/>
    <w:rsid w:val="00CC3482"/>
    <w:rsid w:val="00CD6F06"/>
    <w:rsid w:val="00CD733C"/>
    <w:rsid w:val="00D04B88"/>
    <w:rsid w:val="00D15E7D"/>
    <w:rsid w:val="00D36432"/>
    <w:rsid w:val="00D860D2"/>
    <w:rsid w:val="00DB44B1"/>
    <w:rsid w:val="00DC1B22"/>
    <w:rsid w:val="00DC4991"/>
    <w:rsid w:val="00DC54D7"/>
    <w:rsid w:val="00DF5A57"/>
    <w:rsid w:val="00E13455"/>
    <w:rsid w:val="00E45636"/>
    <w:rsid w:val="00E566DD"/>
    <w:rsid w:val="00E62F35"/>
    <w:rsid w:val="00E65876"/>
    <w:rsid w:val="00EA6D56"/>
    <w:rsid w:val="00EB6455"/>
    <w:rsid w:val="00EC4318"/>
    <w:rsid w:val="00EC68DA"/>
    <w:rsid w:val="00ED2B84"/>
    <w:rsid w:val="00EE030E"/>
    <w:rsid w:val="00EE484A"/>
    <w:rsid w:val="00EF750E"/>
    <w:rsid w:val="00F03005"/>
    <w:rsid w:val="00F75C10"/>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6610993">
      <w:bodyDiv w:val="1"/>
      <w:marLeft w:val="0"/>
      <w:marRight w:val="0"/>
      <w:marTop w:val="0"/>
      <w:marBottom w:val="0"/>
      <w:divBdr>
        <w:top w:val="none" w:sz="0" w:space="0" w:color="auto"/>
        <w:left w:val="none" w:sz="0" w:space="0" w:color="auto"/>
        <w:bottom w:val="none" w:sz="0" w:space="0" w:color="auto"/>
        <w:right w:val="none" w:sz="0" w:space="0" w:color="auto"/>
      </w:divBdr>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house.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islam.com/batch.download.php?aid=26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file:///C:\Documents%20and%20Settings\apomosap\My%20Documents\My%20Pictures\logo_islamhouse.t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ABE7ED5-7051-49E6-98BC-B884B8ED9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2029</Words>
  <Characters>2132</Characters>
  <Application>Microsoft Office Word</Application>
  <DocSecurity>0</DocSecurity>
  <Lines>142</Lines>
  <Paragraphs>66</Paragraphs>
  <ScaleCrop>false</ScaleCrop>
  <Manager/>
  <Company>islamhouse.com</Company>
  <LinksUpToDate>false</LinksUpToDate>
  <CharactersWithSpaces>4095</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火狱及其居民的情形</dc:title>
  <dc:subject>火狱及其居民的情形</dc:subject>
  <dc:creator>Administrator</dc:creator>
  <cp:keywords>火狱及其居民的情形</cp:keywords>
  <dc:description>火狱及其居民的情形</dc:description>
  <cp:lastModifiedBy>elhashemy</cp:lastModifiedBy>
  <cp:revision>3</cp:revision>
  <cp:lastPrinted>2014-12-05T21:03:00Z</cp:lastPrinted>
  <dcterms:created xsi:type="dcterms:W3CDTF">2015-02-09T20:15:00Z</dcterms:created>
  <dcterms:modified xsi:type="dcterms:W3CDTF">2015-02-18T11:07:00Z</dcterms:modified>
  <cp:category/>
</cp:coreProperties>
</file>