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AF4F1B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C867BC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556A80" w:rsidRDefault="00556A80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56A8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先知（愿主福安之）特享的教法律例之一：可以与非至亲的女人见面和单独相处</w:t>
      </w:r>
    </w:p>
    <w:p w:rsidR="00EB6455" w:rsidRDefault="00EB6455" w:rsidP="00556A8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56A80" w:rsidRPr="00556A80" w:rsidRDefault="00556A80" w:rsidP="00556A80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556A80">
        <w:rPr>
          <w:rFonts w:ascii="inherit" w:hAnsi="inherit"/>
          <w:color w:val="1F497D" w:themeColor="text2"/>
          <w:sz w:val="48"/>
          <w:szCs w:val="48"/>
          <w:rtl/>
        </w:rPr>
        <w:t>من خصائصه صلى الله عليه وسلم : جواز الخلوة بالمرأة الأجنبية والنظر إليها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C867BC">
      <w:pPr>
        <w:bidi w:val="0"/>
        <w:spacing w:before="150" w:after="150" w:line="284" w:lineRule="atLeast"/>
        <w:rPr>
          <w:rFonts w:ascii="Arial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2F68DE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2F68DE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2F68DE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C867BC" w:rsidRDefault="00A60587" w:rsidP="00C867BC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C867BC" w:rsidRPr="00C867BC" w:rsidRDefault="00C867BC" w:rsidP="00C867BC">
      <w:pPr>
        <w:shd w:val="clear" w:color="auto" w:fill="FFFFFF"/>
        <w:bidi w:val="0"/>
        <w:spacing w:after="65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C867BC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先知（愿主福安之）特享的教法律例之一：可以与非至亲的女人见面和单独相</w:t>
      </w:r>
      <w:r w:rsidRPr="00C867BC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处</w:t>
      </w:r>
    </w:p>
    <w:p w:rsidR="00C867BC" w:rsidRPr="00C867BC" w:rsidRDefault="00C867BC" w:rsidP="00C867BC">
      <w:pPr>
        <w:shd w:val="clear" w:color="auto" w:fill="FFFFFF"/>
        <w:bidi w:val="0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C867BC" w:rsidRDefault="00C867BC" w:rsidP="00C867BC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问：</w:t>
      </w: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我听到一种说法：伊斯兰民族一致公决真主的使</w:t>
      </w:r>
    </w:p>
    <w:p w:rsidR="00C867BC" w:rsidRDefault="00C867BC" w:rsidP="00C867B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者（愿主福安之）是所有穆斯林妇女的至亲，因</w:t>
      </w:r>
    </w:p>
    <w:p w:rsidR="00C867BC" w:rsidRDefault="00C867BC" w:rsidP="00C867B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为真主在《古兰经》中命令他：</w:t>
      </w:r>
      <w:r w:rsidRPr="00C867BC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以后不准你再</w:t>
      </w:r>
    </w:p>
    <w:p w:rsidR="00C867BC" w:rsidRDefault="00C867BC" w:rsidP="00C867B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娶妇女，也不准你以她们换掉别的妻子，即使你</w:t>
      </w:r>
    </w:p>
    <w:p w:rsidR="00C867BC" w:rsidRDefault="00C867BC" w:rsidP="00C867B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羡慕她们的美貌，除非是你的奴婢。真主是监视</w:t>
      </w:r>
    </w:p>
    <w:p w:rsidR="00C867BC" w:rsidRDefault="00C867BC" w:rsidP="00C867B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万物的。</w:t>
      </w:r>
      <w:r w:rsidRPr="00C867BC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（</w:t>
      </w:r>
      <w:r w:rsidRPr="00C867BC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>33:52</w:t>
      </w: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）真主通过这一节经文禁止</w:t>
      </w:r>
    </w:p>
    <w:p w:rsidR="00C867BC" w:rsidRDefault="00C867BC" w:rsidP="00C867B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先知（愿主福安之）再娶妻，可以说先知（愿主</w:t>
      </w:r>
    </w:p>
    <w:p w:rsidR="00C867BC" w:rsidRDefault="00C867BC" w:rsidP="00C867B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福安之）是伊斯兰初期所有穆斯林妇女的至亲</w:t>
      </w:r>
    </w:p>
    <w:p w:rsidR="00C867BC" w:rsidRDefault="00C867BC" w:rsidP="00C867B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吗？她们在先知（愿主福安之）的面前可以露面，</w:t>
      </w:r>
    </w:p>
    <w:p w:rsidR="00C867BC" w:rsidRDefault="00C867BC" w:rsidP="00C867B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就像在自己的至亲面前一样吗？</w:t>
      </w:r>
      <w:r w:rsidRPr="00C867BC">
        <w:rPr>
          <w:rFonts w:asciiTheme="minorEastAsia" w:eastAsiaTheme="minorEastAsia" w:hAnsiTheme="minorEastAsia" w:cs="Tahoma"/>
          <w:b/>
          <w:bCs/>
          <w:color w:val="FF0000"/>
          <w:sz w:val="36"/>
          <w:lang w:eastAsia="zh-CN"/>
        </w:rPr>
        <w:t xml:space="preserve"> </w:t>
      </w: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或者真主的使</w:t>
      </w:r>
    </w:p>
    <w:p w:rsidR="00C867BC" w:rsidRPr="00C867BC" w:rsidRDefault="00C867BC" w:rsidP="00C867BC">
      <w:pPr>
        <w:shd w:val="clear" w:color="auto" w:fill="FFFFFF"/>
        <w:bidi w:val="0"/>
        <w:spacing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</w:pPr>
      <w:r w:rsidRPr="00C867BC">
        <w:rPr>
          <w:rFonts w:asciiTheme="minorEastAsia" w:eastAsiaTheme="minorEastAsia" w:hAnsiTheme="minorEastAsia" w:cs="Microsoft YaHei" w:hint="eastAsia"/>
          <w:b/>
          <w:bCs/>
          <w:color w:val="FF0000"/>
          <w:sz w:val="36"/>
          <w:lang w:eastAsia="zh-CN"/>
        </w:rPr>
        <w:t>者（愿主福安之）可以在穆斯林的家里过夜吗</w:t>
      </w:r>
      <w:r w:rsidRPr="00C867BC">
        <w:rPr>
          <w:rFonts w:asciiTheme="minorEastAsia" w:eastAsiaTheme="minorEastAsia" w:hAnsiTheme="minorEastAsia" w:cs="Microsoft YaHei"/>
          <w:b/>
          <w:bCs/>
          <w:color w:val="FF0000"/>
          <w:sz w:val="36"/>
          <w:lang w:eastAsia="zh-CN"/>
        </w:rPr>
        <w:t>？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答：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C867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许多学者主张先知（愿主福安之）特享的教法律例很多，比如可以与穆斯林妇女单独相处和见面，也可以在骆驼的后面捎带她</w:t>
      </w:r>
      <w:r w:rsidRPr="00C867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马力克学派的汗塔布说：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先知（愿主福安之）特享的教法律例之一就是可以与穆斯林妇女单独相处，正如德玛米尼在《布哈里圣训实录之旁注》（旨哈迪章）中引述先知（愿主福安之）来到温姆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宾图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米利哈尼的家里的事情。谢赫哲俩伦丁在《允许的事项》中说：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先知（愿主福安之）特享的教法律例很多，比如可以与穆斯林妇女单独相处和见面，也可以在骆驼的后面捎带她。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《哲利勒的天赋》（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 / 402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C867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沙菲尔学派的比吉勒米在《比吉勒米对海推布的旁注》中说：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至于先知（愿主福安之），他特享的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教法律例很多，比如可以与穆斯林妇女单独相处和见面，也可以在骆驼的后面捎带她，因为他是受到保护的，不会犯罪，这就是先知（愿主福安之）可以进入温姆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哈兰的家里，在她那儿睡觉，让她梳理头发的正确的理由，尽管他俩之间没有至亲关系和婚姻关系；至于温姆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哈兰与先知（愿主福安之）具有哺乳关系的传述，蒂姆亚特认为这是不正确的。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《比吉勒米的旁注》（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 / 372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C867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关于温姆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哈兰的故事：艾奈斯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马立克（愿主喜悦之）传述：真主的使者（愿主福安之）常去温姆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宾图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米利哈尼那儿。温姆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哈兰是欧巴岱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本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萨米特的妻子。真主的使者（愿主福安之）去后，她就会给他做饭吃。有一次，真主的使者（愿主福安之）去她那儿，她先招待真主的使者（愿主福安之）吃饭，饭后她为真主的使者（愿主福安之）捉头上的虱子，梳理头发。真主的使者（愿主福安之）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睡着了，他醒后笑了起来。她问道：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真主的使者啊！你笑什么呢？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我的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乌玛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当中的一些人在我的梦中出现了，他们是主道上的战士，将要漂洋过海。他们就像宝座上的王子一样！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真主的使者啊！请你向主祈祷，使得我也成为他们当中的一员吧！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；真主的使者（愿主福安之）就向真主做了祈祷，而后又睡着了。当他再次醒时又笑了。温姆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哈兰又问他：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真主的使者啊！你笑什么呢？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我梦见了我的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乌玛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当中的一些人，他们是主道上的战士，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……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接着他又说了相同的梦。温姆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真主的使者啊！请你向真主祈祷，使我也成为他们当中的一员吧！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你是他们当中的第一批。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果然，在穆阿维叶执政时期，温姆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哈兰在海上航行（出征罗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马）。她登岸后，从骑乘上摔下来归真了。《布哈里圣训实录》（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2788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</w:t>
      </w:r>
      <w:r w:rsidRPr="00C867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哈立德通过鲁拜伊尔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宾图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穆安韦兹传述：她说：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我结婚的第二天早上真主的使者（愿主福安之）进来了，他坐在我的床上，就像你现在的坐姿一样，房间里有几个姑娘打着手鼓歌颂白德尔战役中阵亡的我们的父亲们，其中一个姑娘唱道：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我们中还有未卜先知的使者呢。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真主的使者（愿主福安之）听后马上说：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可别这样唱！你原来怎么唱就怎么唱吧。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《布哈里圣训实录》（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4001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</w:t>
      </w:r>
      <w:r w:rsidRPr="00C867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哈菲兹伊本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哈哲尔（愿主怜悯之）解释这一段圣训说：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我们通过确凿的证据得知先知（愿主福安之）特享的教法律例之一就是可以与穆斯林妇女单独见面和相处，这就是先知（愿主福安之）可以进入温姆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哈兰的家里，在她那儿睡觉，让她梳理头发的正确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的理由，尽管他俩之间没有至亲关系和婚姻关系。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《造物主的启迪》（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9 / 203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）</w:t>
      </w:r>
      <w:r w:rsidRPr="00C867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许多学者选择的主张就是温姆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哈兰是先知（愿主福安之）的至亲之一，而且伊玛目脑威传述这是学者们一致认同的主张</w:t>
      </w:r>
      <w:r w:rsidRPr="00C867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在罕百利学派的著作《智者的追求》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(5 / 34)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中说：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先知（愿主福安之）可以在骆驼的后面捎带非至亲的女性，证据就是艾斯玛传述的圣训，艾布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达伍德辑录了伊法尔族女人传述的一段圣训：先知（愿主福安之）在驼鞍后面的行囊上捎带我；先知（愿主福安之）可以与非至亲的女性单独相处，证据就是温姆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哈兰传述的圣训。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关于艾斯玛的故事，《布哈里圣训实录》（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5224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段）和《穆斯林圣训实录》（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4050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段）辑录：艾斯玛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宾特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艾布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•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伯克尔（愿主喜悦之）说：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祖拜尔和我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结婚时一没有田产，二没有仆人，只有一峰汲水的骆驼和一匹马，我用草料喂养着那匹马。我经常去汲水、缝补水袋和揉面团，但是我不会烤面包，所以辅士女邻居们帮我烤面包，她们是些非常诚实的女性。我也经常从真主的使者（愿主福安之）送给祖拜尔的地里用头顶着椰枣核回家，那块地离我们家有一个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法尔萨赫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三分之二的路程（大约四公里）。一次，我遇见了真主的使者（愿主福安之），一些辅士和他在一起。真主的使者（愿主福安之）叫我停下来，然后吆喝骆驼：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快卧下来，快卧下来！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要我乘坐在他的后面。我不好意思和男人们一起行走，而且我也想起了祖拜尔和他的忌妒，他是最忌妒的人；真主的使者（愿主福安之）注意到了我的害羞，就走了。我回去后对祖拜尔说：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我遇见了真主的使者（愿主福安之），他和一伙辅士一起走着。当时，我的头上顶着椰枣核。真主的使者（愿主福安之）吆喝他的驼卧下，以便把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我捎带在后面，我很害羞，而且我也知道你的忌妒，所以，我没有骑乘。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祖拜尔听后说道：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‘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以真主发誓！你搬运椰枣核比你乘坐真主的使者（愿主福安之）的骆驼更令我难堪。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’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我就这样一直工作着，直到后来我的父亲艾布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伯克尔送给我一位照料马匹的仆人，我似乎觉得自己被释放了。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至于伊法尔族女人传述的圣训，《艾布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达伍德圣训实录》（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313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段）辑录：伊法尔族的一个女人传述：她说：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把我捎带在驼鞍后面的行囊上，以真主发誓！真主的使者（愿主福安之）清晨时宿营，他让骆驼卧下，我从行囊上下来，发现有血迹，这是我初次来月经，我紧贴骆驼，羞涩不已。真主的使者（愿主福安之）看见后，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你怎么了，也许你的月经来了。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是的。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没关系。你取一些水，里边放点盐，洗涤行囊上的血迹，然后继续乘骑。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”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谢赫艾利巴尼在《艾布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达伍德微弱的圣训集》中认为这是微弱的圣训</w:t>
      </w:r>
      <w:r w:rsidRPr="00C867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 xml:space="preserve">    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这个论题并不是学者们一致公决的，有的学者公开宣称与之相反的主张，伊拉基在《放弃责难》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(5 / 167)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中说：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真主的使者（愿主福安之）探望祖巴尔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宾图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·</w:t>
      </w: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祖拜尔，因为她是先知（愿主福安之）的亲戚，这说明先知（愿主福安之）的谦虚、接续骨肉和关心至亲，所以这不是先知（愿主福安之）与非至亲的女人单独相处，也没有与她们握手；假如先知（愿主福安之）与非至亲的女人单独相处，也是无可非议的，因为先知（愿主福安之）是受到保护的，不会犯罪，但是他们没有把这一点列为先知（愿主福安之）特享的教法律例，先知（愿主福安之）与众人一样，禁止与非至亲的女人单独相处。</w:t>
      </w:r>
      <w:r w:rsidRPr="00C867BC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</w:p>
    <w:p w:rsidR="00C867BC" w:rsidRPr="00C867BC" w:rsidRDefault="00C867BC" w:rsidP="00C867BC">
      <w:pPr>
        <w:shd w:val="clear" w:color="auto" w:fill="FFFFFF"/>
        <w:bidi w:val="0"/>
        <w:spacing w:after="131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C867BC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真主至知</w:t>
      </w:r>
      <w:r w:rsidRPr="00C867BC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！</w:t>
      </w:r>
    </w:p>
    <w:sectPr w:rsidR="00C867BC" w:rsidRPr="00C867BC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2B4" w:rsidRDefault="008002B4" w:rsidP="00EB6455">
      <w:r>
        <w:separator/>
      </w:r>
    </w:p>
  </w:endnote>
  <w:endnote w:type="continuationSeparator" w:id="0">
    <w:p w:rsidR="008002B4" w:rsidRDefault="008002B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AF4F1B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002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AF4F1B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2F68DE">
      <w:rPr>
        <w:noProof/>
        <w:sz w:val="28"/>
        <w:szCs w:val="28"/>
      </w:rPr>
      <w:t>10</w:t>
    </w:r>
    <w:r w:rsidRPr="00923817">
      <w:rPr>
        <w:sz w:val="28"/>
        <w:szCs w:val="28"/>
      </w:rPr>
      <w:fldChar w:fldCharType="end"/>
    </w:r>
  </w:p>
  <w:p w:rsidR="005C5331" w:rsidRPr="00156EB3" w:rsidRDefault="008002B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2B4" w:rsidRDefault="008002B4" w:rsidP="00EB6455">
      <w:r>
        <w:separator/>
      </w:r>
    </w:p>
  </w:footnote>
  <w:footnote w:type="continuationSeparator" w:id="0">
    <w:p w:rsidR="008002B4" w:rsidRDefault="008002B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F68DE"/>
    <w:rsid w:val="0031151D"/>
    <w:rsid w:val="00352158"/>
    <w:rsid w:val="003B55D3"/>
    <w:rsid w:val="00442CC2"/>
    <w:rsid w:val="00462A59"/>
    <w:rsid w:val="00482F6F"/>
    <w:rsid w:val="004E1EA8"/>
    <w:rsid w:val="005056E6"/>
    <w:rsid w:val="00507A45"/>
    <w:rsid w:val="00556A80"/>
    <w:rsid w:val="005C6719"/>
    <w:rsid w:val="005D23CC"/>
    <w:rsid w:val="005F220A"/>
    <w:rsid w:val="0061619F"/>
    <w:rsid w:val="00616C3E"/>
    <w:rsid w:val="006412A0"/>
    <w:rsid w:val="00657854"/>
    <w:rsid w:val="0066117B"/>
    <w:rsid w:val="006D5DD9"/>
    <w:rsid w:val="007B587A"/>
    <w:rsid w:val="008002B4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F4F1B"/>
    <w:rsid w:val="00B83686"/>
    <w:rsid w:val="00BC1D95"/>
    <w:rsid w:val="00C11F71"/>
    <w:rsid w:val="00C5412A"/>
    <w:rsid w:val="00C867BC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1645</Words>
  <Characters>1745</Characters>
  <Application>Microsoft Office Word</Application>
  <DocSecurity>0</DocSecurity>
  <Lines>91</Lines>
  <Paragraphs>39</Paragraphs>
  <ScaleCrop>false</ScaleCrop>
  <Manager/>
  <Company>islamhouse.com</Company>
  <LinksUpToDate>false</LinksUpToDate>
  <CharactersWithSpaces>3351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先知（愿主福安之）特享的教法律例之一：可以与非至亲的女人见面和单独相处_x000d_</dc:title>
  <dc:subject>先知（愿主福安之）特享的教法律例之一：可以与非至亲的女人见面和单独相处_x000d_</dc:subject>
  <dc:creator>伊斯兰问答网站_x000d_</dc:creator>
  <cp:keywords>先知（愿主福安之）特享的教法律例之一：可以与非至亲的女人见面和单独相处_x000d_</cp:keywords>
  <dc:description>先知（愿主福安之）特享的教法律例之一：可以与非至亲的女人见面和单独相处_x000d_</dc:description>
  <cp:lastModifiedBy>elhashemy</cp:lastModifiedBy>
  <cp:revision>3</cp:revision>
  <dcterms:created xsi:type="dcterms:W3CDTF">2015-02-04T01:29:00Z</dcterms:created>
  <dcterms:modified xsi:type="dcterms:W3CDTF">2015-02-10T12:41:00Z</dcterms:modified>
  <cp:category/>
</cp:coreProperties>
</file>