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B1" w:rsidRDefault="00347CB1" w:rsidP="00347CB1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347CB1" w:rsidRPr="00035EBD" w:rsidRDefault="00347CB1" w:rsidP="00347CB1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47CB1" w:rsidRPr="002F1548" w:rsidRDefault="00D62AE4" w:rsidP="00347CB1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FZShuTi" w:eastAsia="FZShuTi" w:hAnsi="Helvetica" w:cs="SimSun"/>
          <w:b/>
          <w:bCs/>
          <w:color w:val="800000"/>
          <w:sz w:val="72"/>
          <w:szCs w:val="72"/>
          <w:lang w:eastAsia="zh-CN"/>
        </w:rPr>
      </w:pPr>
      <w:r w:rsidRPr="002F1548">
        <w:rPr>
          <w:rFonts w:ascii="FZShuTi" w:eastAsia="FZShuTi" w:hAnsi="Helvetica" w:cs="SimSun" w:hint="eastAsia"/>
          <w:b/>
          <w:bCs/>
          <w:color w:val="800000"/>
          <w:sz w:val="72"/>
          <w:szCs w:val="72"/>
          <w:lang w:eastAsia="zh-CN"/>
        </w:rPr>
        <w:t>认主独一的优点</w:t>
      </w:r>
    </w:p>
    <w:p w:rsidR="00347CB1" w:rsidRDefault="00347CB1" w:rsidP="00347CB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347CB1" w:rsidRDefault="00347CB1" w:rsidP="00347CB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347CB1" w:rsidRPr="002F1548" w:rsidRDefault="00002814" w:rsidP="00347CB1">
      <w:pPr>
        <w:bidi w:val="0"/>
        <w:spacing w:beforeLines="50"/>
        <w:jc w:val="center"/>
        <w:rPr>
          <w:rFonts w:ascii="Courier New" w:eastAsiaTheme="minorEastAsia" w:hAnsi="Courier New" w:cs="KFGQPC Uthman Taha Naskh"/>
          <w:b/>
          <w:bCs/>
          <w:color w:val="auto"/>
          <w:sz w:val="52"/>
          <w:szCs w:val="52"/>
          <w:rtl/>
          <w:lang w:eastAsia="zh-CN"/>
        </w:rPr>
      </w:pPr>
      <w:r w:rsidRPr="002F1548">
        <w:rPr>
          <w:rFonts w:ascii="Courier New" w:eastAsiaTheme="minorEastAsia" w:hAnsi="Courier New" w:cs="KFGQPC Uthman Taha Naskh" w:hint="cs"/>
          <w:b/>
          <w:bCs/>
          <w:color w:val="auto"/>
          <w:sz w:val="52"/>
          <w:szCs w:val="52"/>
          <w:rtl/>
          <w:lang w:eastAsia="zh-CN"/>
        </w:rPr>
        <w:t>فضل التوحيد</w:t>
      </w:r>
    </w:p>
    <w:p w:rsidR="00D62AE4" w:rsidRDefault="00D62AE4" w:rsidP="00D62AE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347CB1" w:rsidRPr="00962983" w:rsidRDefault="00347CB1" w:rsidP="007E112E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="007E112E">
        <w:rPr>
          <w:rFonts w:ascii="mylotus" w:hAnsi="mylotus" w:cs="mylotus" w:hint="cs"/>
          <w:b/>
          <w:bCs/>
          <w:sz w:val="36"/>
          <w:rtl/>
          <w:lang w:bidi="ar-EG"/>
        </w:rPr>
        <w:t>باللغة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347CB1" w:rsidRDefault="00347CB1" w:rsidP="00347CB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347CB1" w:rsidRPr="0080665C" w:rsidRDefault="00347CB1" w:rsidP="00347CB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347CB1" w:rsidRDefault="00D62AE4" w:rsidP="00347CB1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D62AE4" w:rsidRDefault="00D62AE4" w:rsidP="00D62AE4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47CB1" w:rsidRDefault="00347CB1" w:rsidP="00347CB1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347CB1" w:rsidRDefault="00347CB1" w:rsidP="00347CB1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347CB1" w:rsidRPr="0080665C" w:rsidRDefault="00347CB1" w:rsidP="00347CB1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347CB1" w:rsidRPr="0080665C" w:rsidRDefault="00347CB1" w:rsidP="00347CB1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347CB1" w:rsidRPr="00EA6D56" w:rsidRDefault="00347CB1" w:rsidP="00347CB1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347CB1" w:rsidRDefault="00347CB1" w:rsidP="00347CB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347CB1" w:rsidRPr="0007149E" w:rsidRDefault="00347CB1" w:rsidP="00347CB1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347CB1" w:rsidRPr="00962983" w:rsidRDefault="00347CB1" w:rsidP="00347CB1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347CB1" w:rsidRPr="00962983" w:rsidRDefault="00347CB1" w:rsidP="00347CB1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347CB1" w:rsidRDefault="00347CB1" w:rsidP="002F154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F154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347CB1" w:rsidRDefault="00347CB1" w:rsidP="00347CB1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B1" w:rsidRPr="00A60587" w:rsidRDefault="00347CB1" w:rsidP="00D62AE4">
      <w:pPr>
        <w:bidi w:val="0"/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B1" w:rsidRDefault="00347CB1" w:rsidP="00D62AE4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347CB1" w:rsidRDefault="00347CB1" w:rsidP="00347CB1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D62AE4" w:rsidRDefault="00D62AE4" w:rsidP="00D62AE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52"/>
          <w:szCs w:val="52"/>
          <w:lang w:eastAsia="zh-CN"/>
        </w:rPr>
      </w:pPr>
      <w:r>
        <w:rPr>
          <w:rFonts w:ascii="STLiti" w:eastAsia="STLiti" w:hAnsi="Helvetica" w:cs="SimSun" w:hint="eastAsia"/>
          <w:b/>
          <w:bCs/>
          <w:color w:val="0070C0"/>
          <w:sz w:val="52"/>
          <w:szCs w:val="52"/>
          <w:lang w:eastAsia="zh-CN"/>
        </w:rPr>
        <w:t>认主独一的优点</w:t>
      </w:r>
    </w:p>
    <w:p w:rsidR="00BF5C79" w:rsidRPr="00BF5C79" w:rsidRDefault="00BF5C79" w:rsidP="00D62AE4">
      <w:pPr>
        <w:shd w:val="clear" w:color="auto" w:fill="F8F8F8"/>
        <w:bidi w:val="0"/>
        <w:spacing w:before="100" w:beforeAutospacing="1" w:after="96" w:line="432" w:lineRule="atLeast"/>
        <w:ind w:leftChars="-177" w:left="-425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268720" cy="4279891"/>
            <wp:effectExtent l="0" t="0" r="0" b="0"/>
            <wp:docPr id="1" name="图片 2" descr="http://www.norislam.com/attachments/2013/01/9_2013013122544716b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1/9_2013013122544716bP0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94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Chars="233" w:firstLine="84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派遣使者传播正教弘扬正道，使伊斯兰超越其它一切宗教，并以各种不可思议的奇迹和《古兰经》证实先知的使者身份。我见证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除真主外绝无应受崇拜的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，独一无二、主宰宇宙、无始无终、维</w:t>
      </w:r>
      <w:bookmarkStart w:id="0" w:name="_GoBack"/>
      <w:bookmarkEnd w:id="0"/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护天地、普降恩泽、无比仁慈的主；我见证先知穆罕默德是主的仆人和使者，是主的启示的忠实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传达者、众生之精华、昭示人类和精灵的明证，愿主永远赐福安于他和圣裔、圣伴及其追随者们！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首先我嘱告自己和你们要敬畏并顺从至高无上的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﹞信士们啊！你们要敬畏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，并说正确的话，﹝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71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就会改善你们的行为，宽恕你们的罪过。顺从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及其使者的人必获巨大的成功。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33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各位教胞：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认主独一，是历代所有使者宣扬的第一宗旨。至尊主说：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我在你之前每派一位使者，无不启示他说：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除我之外不再有主，你们要崇拜我。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21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认主独一，是每个负有教法责任者的首要任务，是入教的第一句誓言，也应是最后一句临终遗言。先知（主赐福安）说：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临终时念：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万物非主，唯有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的人必进天堂。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（穆阿兹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•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本杰白里传述《艾哈迈德圣训录》第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22095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段、《艾卜达伍德圣训录》第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3116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认主独一，就是崇拜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独一无二，此为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创造人类和精灵的目的所在。认主独一，不只是口头上承认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是万物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的创造者和主宰者，因为偶像崇拜者也承认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是造物主，但他们在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之外还崇拜其它东西。至尊主说：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他们中的大多数人以物配主地信仰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106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认主独一，还包括热爱主、向主卑躬屈膝、完全服从主的命令、忠心拜主始终不渝、一切言行皆为博取主的喜悦，为主而行、为主而止、为主而爱、为主而恨、为主而自觉远离犯罪诱因和及时改正错误。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的主性独一无二，他是宇宙万物之主，他创造并预定一切，他供给并引导万物，任何被造物都不能称自己是天地间任何一个微尘的造化者、供给者、策划者。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他们对此既无资格也无能力。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26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211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你们去向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之外你们所声称的那些神灵祈祷吧！他们不能掌控天地间微尘重的事物，更不可能参与造化天地，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无需他们中的任何一个当助手。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34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神性独一无二，只有他才有资格接受被造物崇拜，唯有他才值得万物畏惧和祈望，人类只能向他俯首称奴，只能向他乞求慈悯，只能托靠他和服从他的命令。全人类无论先知、诚信者、君王、统治者，都不能自主祸福，也不能掌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管生死与复活。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他们只奉命崇拜</w:t>
      </w: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，忠心不二。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98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162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﹞你说：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我的礼拜、我的牺牲、我的生、我的死全是为了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万世之主、﹝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163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﹞独一无偶的主。我只奉命行事，我是第一个顺从主的人。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162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163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是最不需要任何配主的。先知（主赐福安）讲：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至尊主说：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我最不需要以物配我，但凡做事以物配我之人，我必抛弃他和他的配主。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（艾卜胡莱赖传述《穆斯林圣训录》第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2985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认主独一，是最圣洁之事，容不得任何以物配主的玷污行为。认主独一，是人类对主应尽的最大义务。圣伴穆阿兹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•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本杰白里（主降喜悦）传述：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我和先知同骑一头驴赶路，先知在前我在后。先知问我：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穆阿兹啊！你可知人对主应尽的义务和主对人应给的奖赏是什么？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我回答说：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和他的使者最清楚。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先知说：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人对主应尽的义务是崇拜主而不以物配主，主对人应给的奖赏是不惩罚不以物配主的人。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我问：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的使者啊！我把这个喜讯告诉众人好吗？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先知说：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你不要告诉他们，否则他们会产生依赖思想而不努力用功。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2856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段、《穆斯林圣训录》第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《古兰经》中的每一段经文都含有认主独一的内容，有的是叙述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的尊名、属性和大能；有的是号召人们崇拜独一无二的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，放弃崇拜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以外的任何事物；有的是发布命令或禁令，要求人们遵守认主独一的各项内容；有的是叙述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对认主独一者的慷慨奖赏，即对认主独一行为的今世回赐和后世回报；有的是谈及以物配主者的情况，即对违背认主独一原则的人进行的今世惩戒和后世惩罚。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的信民啊！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认主独一，会使人在今后两世获益良多，其优点如下：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）能替人消除两世的忧愁和惩罚。其最大的好处是：一个人只要心存芥子粒大的认主独一信念，就可以避免永居火狱；如果此信念继续增长圆满，那就可以完全避免进入火狱。先知（主赐福安）说过：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诚心为博取主的喜悦而念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万物非主，唯有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的人，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不会使其进入火狱。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（欧特班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•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本马立克传述《布哈里圣训录》第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425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段、《穆斯林圣训录》第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657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）能使人善功圆满、事半功倍。因为人的一切公开和隐蔽的善言善行能否被主接受而得回赐，则完全取决于其内心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是否认主独一。认主独一越虔诚，所行之事越圆满，所得回赐越丰厚。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）能使人得到先知（主赐福安）的说情搭救。圣伴艾卜胡莱赖（主降喜悦）传述：我问先知：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主的使者啊！在复生日因得到您的说情搭救而成为最幸福的人是谁？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先知回答说：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艾卜胡莱赖啊！我想不会有人先于你来向我提这个问题了，我看得出你很在意我所说的每一句话。在复生日，因得到我的说情搭救而成为最幸福的人是：真心实意地诵念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万物非主，唯有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99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）能使人易于弃恶从善。认主独一者为了博取主的喜悦和回赐而容易做好事，也因为害怕主的恼怒和惩罚而容易克制私欲和放弃犯罪行为。认主独一的信念一旦在人心中完美确立，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就会使人热爱正信并以此为美，同时令人厌恶昧主、放荡和背叛行为，并使其成为走正道的人。至尊主说：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•••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但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使你们热爱正信，使你们心中以此为美，并使你们厌恶昧恩、放荡和背叛。这种人是走正道者。﹝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8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﹞这是来自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的特赐和恩典，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是至知至明的主。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49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8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）能令人减轻痛苦，使人忘却悲痛。由于具备了认主独一的完美信仰，人就会以坦然平静和心甘情愿的心情面对各种定然的磨难和灾难。至尊主说：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使其心胸为伊斯兰而开阔，因而得到主的光照之人，岂能与心胸狭隘者相比？可悲因不记念主而心变硬之人！这种人显然是在迷误之中。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39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任何灾难的发生，无不出于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的旨意。信仰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的人，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会启迪其心灵，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是全知一切的主。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64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11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我讲这些，是为了祈望主饶恕我和你们，大家向主忏悔吧！主是至恕至慈的。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br/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独一无二的主，祝福安于主的造物之精华。我见证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除真主外绝无应受崇拜的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，独一无二的主；我见证先知穆罕默德是主的仆人和使者，愿主永远赐福安于他和圣裔、圣伴及其追随者们！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我嘱告你们和我自己要敬畏至尊无比的主。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）能使人的善功积少成多，所得的回赐难以估量。认主独一的真言，在一个人天秤中的分量堪比天地万物之重量，甚至超过一切。先知（主赐福安）说过：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在复生日，我的教民中有一个人在众目睽睽下被叫出来，他的九十九本档案被打开，每一本档案的内容多得望不到边。至尊主问：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这里面有没有你要否认的事实？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他回答说：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主啊！没有。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问：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我的记录天神们有没有冤枉你？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答：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没有。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问：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你有何辩解？你有没有做过什么好事？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此人惊恐万状地说：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没有啊！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其实你曾在我这里存了一些好事，今天你不会受亏待。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然后给他出示一个证件，上面写着他曾念过：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我见证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除真主外绝无应受崇拜的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；穆罕默德是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的仆人和使者。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此人惊呼道：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主啊！此证件怎么会和这些档案在一起？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你不会受亏待。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然后将他的所有档案放在天秤的一边，再将那个证件放在另一边，最后那个证件的分量重过了档案的分量。（此人最终进了天堂）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（阿布顿拉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•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本阿穆尔传述《艾哈迈德圣训录》第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7010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段、《铁密济圣训录》第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2644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段、《伊本玛杰圣训录》第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4300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7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）能使人获得胜利和统治大地的权利，也能获得尊严和荣誉。认主独一使人易走正道、得善果，能改变人的状况、纠正人的言行，会给人带来美好的生活。至尊主说：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给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你们中信主并行善的人许诺：他必使他们像前人一样继承大地，必为他们巩固他所中意的宗教，必将他们的恐惧化为安全。这是因为他们崇拜我而不以物配我，此后再不信者就是罪人。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24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55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8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）能使人感到安全有保障，一生走正道而不犯大错误。只有完全认主独一者，才会有此福分。至尊主说：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信主而未以不义混淆其信仰者，将会获得安全，他们是得正道的人。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82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认主独一的伊斯兰人啊！祝贺你们在三个世界：今世、隔世、后世都能获得平安和正道。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现在让我们遵照主的命令，祝福人类的精华和正道领袖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先知穆罕默德，至尊主说：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33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56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）先知（主赐福安）也说过：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谁祝福我一次，安拉必祝福他十次。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（《穆斯林圣训录》）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主啊！求您赐福安于您的仆人和先知穆罕默德及其后裔和全体圣伴们。主啊！求您使我们成为认主独一、见证您的独一无二、见证先知的使命和从一而终的人；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主啊！求您指引我们成为受您引导的人，求您保佑我们成为您赐予健康的人，求您佑助我们成为被您援助的人，求您赐福于我们受赐之物，求您护佑我们免遭定然之祸，您判定一切而不受任何判决；求您使一切定然成为我们的福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求您接受我们的斋功和拜功，接受我们的鞠躬和叩头，求您佑助我们永远赞颂您、感谢您、虔诚地崇拜您；主啊！求您以《古兰经》温暖我们的心、光照我们的视听、消除我们的悲伤和忧虑；主啊！求您使我们视真理为真理而紧随真理，使我们视谬误为谬误而远离谬误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求您改善我们的护身信仰，改善我们的今世生活，改善我们的后世归宿；主啊！求您赐给我们廉洁和虔诚，赐给我们正道和富足；求您使我们成为感谢恩典的人、忍受艰难的人、无论顺境和逆境都能赞颂您的人；主啊！求您使伊斯兰和穆斯林变得强大，使以物配主行为和以物配主者变得卑贱；主啊！求您援助您的正教、天经、圣行和信民们。主啊！求您饶恕所有的男女信士和穆斯林，宽恕他们中的活人和亡人，您是至听至近、有求必应的主。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主啊！求您改善我们的领导者们，使他们从事您喜欢的事业，迫使他们敬主从善，求您使我们的家园和所有穆斯林国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家国泰民安；我们的主啊！求您赐予我们今世幸福和后世幸福，使我们免遭火狱之灾。</w:t>
      </w:r>
    </w:p>
    <w:p w:rsidR="00BF5C79" w:rsidRPr="00D62AE4" w:rsidRDefault="00D62AE4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BF5C79"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BF5C79" w:rsidRPr="00D62AE4" w:rsidRDefault="00BF5C79" w:rsidP="00D62AE4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16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90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474C9B" w:rsidRDefault="00BF5C79" w:rsidP="00002814">
      <w:pPr>
        <w:shd w:val="clear" w:color="auto" w:fill="F8F8F8"/>
        <w:bidi w:val="0"/>
        <w:spacing w:before="100" w:beforeAutospacing="1" w:line="360" w:lineRule="auto"/>
        <w:ind w:firstLine="482"/>
      </w:pP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你要礼拜，礼拜确实能抑制奸淫和犯罪，赞颂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是最重要的大事，</w:t>
      </w:r>
      <w:r w:rsidR="00D62AE4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知晓你们的一切作为。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29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45</w:t>
      </w:r>
      <w:r w:rsidRPr="00D62AE4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sectPr w:rsidR="00474C9B" w:rsidSect="00D62AE4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133" w:bottom="899" w:left="1276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D7" w:rsidRDefault="002A39D7" w:rsidP="009B2564">
      <w:r>
        <w:separator/>
      </w:r>
    </w:p>
  </w:endnote>
  <w:endnote w:type="continuationSeparator" w:id="1">
    <w:p w:rsidR="002A39D7" w:rsidRDefault="002A39D7" w:rsidP="009B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0B" w:rsidRDefault="00DF0D62" w:rsidP="00F0780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0780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0780B" w:rsidRDefault="00F078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F0780B" w:rsidRDefault="00DF0D62">
        <w:pPr>
          <w:pStyle w:val="Footer"/>
          <w:jc w:val="center"/>
        </w:pPr>
        <w:r w:rsidRPr="00DF0D62">
          <w:rPr>
            <w:color w:val="FFFFFF" w:themeColor="background1"/>
          </w:rPr>
        </w:r>
        <w:r w:rsidRPr="00DF0D62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F0780B" w:rsidRPr="0080665C" w:rsidRDefault="00DF0D6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F0780B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7E112E" w:rsidRPr="007E112E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F0780B" w:rsidRPr="00156EB3" w:rsidRDefault="00F0780B" w:rsidP="00F0780B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D7" w:rsidRDefault="002A39D7" w:rsidP="009B2564">
      <w:r>
        <w:separator/>
      </w:r>
    </w:p>
  </w:footnote>
  <w:footnote w:type="continuationSeparator" w:id="1">
    <w:p w:rsidR="002A39D7" w:rsidRDefault="002A39D7" w:rsidP="009B2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CB1"/>
    <w:rsid w:val="00002814"/>
    <w:rsid w:val="002A39D7"/>
    <w:rsid w:val="002F1548"/>
    <w:rsid w:val="0031759B"/>
    <w:rsid w:val="00347CB1"/>
    <w:rsid w:val="00474C9B"/>
    <w:rsid w:val="00490B0A"/>
    <w:rsid w:val="005C0139"/>
    <w:rsid w:val="007E112E"/>
    <w:rsid w:val="009948C3"/>
    <w:rsid w:val="00BF5C79"/>
    <w:rsid w:val="00D62AE4"/>
    <w:rsid w:val="00DF0D62"/>
    <w:rsid w:val="00F0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B1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7C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B1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347CB1"/>
  </w:style>
  <w:style w:type="paragraph" w:styleId="BalloonText">
    <w:name w:val="Balloon Text"/>
    <w:basedOn w:val="Normal"/>
    <w:link w:val="BalloonTextChar"/>
    <w:uiPriority w:val="99"/>
    <w:semiHidden/>
    <w:unhideWhenUsed/>
    <w:rsid w:val="00347C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B1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0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814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6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6371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679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2229</Words>
  <Characters>2320</Characters>
  <Application>Microsoft Office Word</Application>
  <DocSecurity>0</DocSecurity>
  <Lines>116</Lines>
  <Paragraphs>54</Paragraphs>
  <ScaleCrop>false</ScaleCrop>
  <Manager/>
  <Company>islamhouse.com</Company>
  <LinksUpToDate>false</LinksUpToDate>
  <CharactersWithSpaces>4495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认主独一的优点</dc:title>
  <dc:subject>认主独一的优点</dc:subject>
  <dc:creator>liu</dc:creator>
  <cp:keywords>认主独一的优点</cp:keywords>
  <dc:description>认主独一的优点</dc:description>
  <cp:lastModifiedBy>HP</cp:lastModifiedBy>
  <cp:revision>5</cp:revision>
  <cp:lastPrinted>2015-01-27T13:12:00Z</cp:lastPrinted>
  <dcterms:created xsi:type="dcterms:W3CDTF">2014-12-27T20:10:00Z</dcterms:created>
  <dcterms:modified xsi:type="dcterms:W3CDTF">2015-01-27T13:12:00Z</dcterms:modified>
  <cp:category/>
</cp:coreProperties>
</file>