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14" w:rsidRPr="00035EBD" w:rsidRDefault="00475314" w:rsidP="00475314">
      <w:pPr>
        <w:bidi w:val="0"/>
        <w:rPr>
          <w:rFonts w:ascii="Arial" w:hAnsi="Arial" w:cs="Arial"/>
          <w:b/>
          <w:bCs/>
          <w:sz w:val="48"/>
          <w:szCs w:val="48"/>
          <w:lang w:eastAsia="zh-CN"/>
        </w:rPr>
      </w:pPr>
    </w:p>
    <w:p w:rsidR="00475314" w:rsidRPr="00D171C4" w:rsidRDefault="00734A96" w:rsidP="00475314">
      <w:pPr>
        <w:bidi w:val="0"/>
        <w:spacing w:before="100" w:beforeAutospacing="1" w:after="100" w:afterAutospacing="1" w:line="276" w:lineRule="atLeast"/>
        <w:jc w:val="center"/>
        <w:outlineLvl w:val="1"/>
        <w:rPr>
          <w:rFonts w:ascii="FZShuTi" w:eastAsia="FZShuTi" w:hAnsi="Helvetica" w:cs="SimSun"/>
          <w:b/>
          <w:bCs/>
          <w:color w:val="800000"/>
          <w:sz w:val="72"/>
          <w:szCs w:val="72"/>
          <w:lang w:eastAsia="zh-CN"/>
        </w:rPr>
      </w:pPr>
      <w:r w:rsidRPr="00D171C4">
        <w:rPr>
          <w:rFonts w:ascii="FZShuTi" w:eastAsia="FZShuTi" w:hAnsi="Helvetica" w:cs="SimSun" w:hint="eastAsia"/>
          <w:b/>
          <w:bCs/>
          <w:color w:val="800000"/>
          <w:sz w:val="72"/>
          <w:szCs w:val="72"/>
          <w:lang w:eastAsia="zh-CN"/>
        </w:rPr>
        <w:t>妇女的社会作用</w:t>
      </w:r>
    </w:p>
    <w:p w:rsidR="00475314" w:rsidRDefault="00475314" w:rsidP="00475314">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475314" w:rsidRDefault="00475314" w:rsidP="00475314">
      <w:pPr>
        <w:bidi w:val="0"/>
        <w:spacing w:beforeLines="50"/>
        <w:jc w:val="center"/>
        <w:rPr>
          <w:rFonts w:ascii="Courier New" w:hAnsi="Courier New" w:cs="Courier New"/>
          <w:b/>
          <w:bCs/>
          <w:sz w:val="32"/>
          <w:szCs w:val="32"/>
          <w:lang w:eastAsia="zh-CN"/>
        </w:rPr>
      </w:pPr>
    </w:p>
    <w:p w:rsidR="00475314" w:rsidRPr="00D171C4" w:rsidRDefault="00734A96" w:rsidP="0012283B">
      <w:pPr>
        <w:bidi w:val="0"/>
        <w:spacing w:beforeLines="50"/>
        <w:jc w:val="center"/>
        <w:rPr>
          <w:rFonts w:ascii="Courier New" w:eastAsiaTheme="minorEastAsia" w:hAnsi="Courier New" w:cs="PT Bold Heading"/>
          <w:color w:val="auto"/>
          <w:sz w:val="48"/>
          <w:szCs w:val="48"/>
          <w:rtl/>
          <w:lang w:eastAsia="zh-CN"/>
        </w:rPr>
      </w:pPr>
      <w:r w:rsidRPr="00D171C4">
        <w:rPr>
          <w:rFonts w:ascii="Courier New" w:eastAsiaTheme="minorEastAsia" w:hAnsi="Courier New" w:cs="Courier New" w:hint="cs"/>
          <w:color w:val="auto"/>
          <w:szCs w:val="24"/>
          <w:rtl/>
          <w:lang w:eastAsia="zh-CN"/>
        </w:rPr>
        <w:t xml:space="preserve"> </w:t>
      </w:r>
      <w:r w:rsidR="0012283B" w:rsidRPr="00D171C4">
        <w:rPr>
          <w:rFonts w:ascii="Courier New" w:eastAsiaTheme="minorEastAsia" w:hAnsi="Courier New" w:cs="PT Bold Heading" w:hint="cs"/>
          <w:color w:val="auto"/>
          <w:sz w:val="48"/>
          <w:szCs w:val="48"/>
          <w:rtl/>
          <w:lang w:eastAsia="zh-CN"/>
        </w:rPr>
        <w:t>دور الإمرأة</w:t>
      </w:r>
      <w:r w:rsidRPr="00D171C4">
        <w:rPr>
          <w:rFonts w:ascii="Courier New" w:eastAsiaTheme="minorEastAsia" w:hAnsi="Courier New" w:cs="PT Bold Heading" w:hint="cs"/>
          <w:color w:val="auto"/>
          <w:sz w:val="48"/>
          <w:szCs w:val="48"/>
          <w:rtl/>
          <w:lang w:eastAsia="zh-CN"/>
        </w:rPr>
        <w:t xml:space="preserve"> في المجتمع</w:t>
      </w:r>
    </w:p>
    <w:p w:rsidR="00734A96" w:rsidRDefault="00734A96" w:rsidP="00475314">
      <w:pPr>
        <w:spacing w:after="65"/>
        <w:jc w:val="center"/>
        <w:outlineLvl w:val="3"/>
        <w:rPr>
          <w:rFonts w:ascii="mylotus" w:hAnsi="mylotus" w:cs="mylotus"/>
          <w:b/>
          <w:bCs/>
          <w:sz w:val="36"/>
          <w:rtl/>
          <w:lang w:bidi="ar-EG"/>
        </w:rPr>
      </w:pPr>
    </w:p>
    <w:p w:rsidR="00475314" w:rsidRDefault="00475314" w:rsidP="00475314">
      <w:pPr>
        <w:spacing w:after="65"/>
        <w:jc w:val="center"/>
        <w:outlineLvl w:val="3"/>
        <w:rPr>
          <w:rFonts w:ascii="mylotus" w:hAnsi="mylotus" w:cs="mylotus"/>
          <w:b/>
          <w:bCs/>
          <w:sz w:val="36"/>
          <w:rtl/>
          <w:lang w:bidi="ar-EG"/>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734A96" w:rsidRPr="00962983" w:rsidRDefault="00734A96" w:rsidP="00475314">
      <w:pPr>
        <w:spacing w:after="65"/>
        <w:jc w:val="center"/>
        <w:outlineLvl w:val="3"/>
        <w:rPr>
          <w:rFonts w:ascii="Courier New" w:hAnsi="Courier New" w:cs="Courier New"/>
          <w:b/>
          <w:bCs/>
          <w:sz w:val="36"/>
        </w:rPr>
      </w:pPr>
    </w:p>
    <w:p w:rsidR="00475314" w:rsidRDefault="00475314" w:rsidP="00475314">
      <w:pPr>
        <w:bidi w:val="0"/>
        <w:spacing w:before="150" w:after="150" w:line="284" w:lineRule="atLeast"/>
        <w:jc w:val="center"/>
        <w:rPr>
          <w:rFonts w:ascii="Arial" w:eastAsiaTheme="minorEastAsia" w:hAnsi="Arial" w:cs="Arial"/>
          <w:b/>
          <w:bCs/>
          <w:sz w:val="28"/>
          <w:szCs w:val="28"/>
          <w:lang w:eastAsia="zh-CN"/>
        </w:rPr>
      </w:pPr>
    </w:p>
    <w:p w:rsidR="00475314" w:rsidRPr="0080665C" w:rsidRDefault="00475314" w:rsidP="00475314">
      <w:pPr>
        <w:bidi w:val="0"/>
        <w:spacing w:before="150" w:after="150" w:line="284" w:lineRule="atLeast"/>
        <w:jc w:val="center"/>
        <w:rPr>
          <w:rFonts w:ascii="Arial" w:eastAsiaTheme="minorEastAsia" w:hAnsi="Arial" w:cs="Arial"/>
          <w:b/>
          <w:bCs/>
          <w:sz w:val="28"/>
          <w:szCs w:val="28"/>
          <w:lang w:eastAsia="zh-CN"/>
        </w:rPr>
      </w:pPr>
    </w:p>
    <w:p w:rsidR="00404D31" w:rsidRDefault="00404D31" w:rsidP="00404D31">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b/>
          <w:bCs/>
          <w:sz w:val="28"/>
          <w:szCs w:val="28"/>
          <w:lang w:eastAsia="zh-CN"/>
        </w:rPr>
        <w:t>来源：伊斯兰之光</w:t>
      </w:r>
    </w:p>
    <w:p w:rsidR="00475314" w:rsidRDefault="00404D31" w:rsidP="00404D31">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cs"/>
          <w:b/>
          <w:bCs/>
          <w:sz w:val="28"/>
          <w:szCs w:val="28"/>
          <w:rtl/>
          <w:lang w:eastAsia="zh-CN"/>
        </w:rPr>
        <w:t>المصادر : موقع نور الإسلام</w:t>
      </w:r>
    </w:p>
    <w:p w:rsidR="00475314" w:rsidRDefault="00475314" w:rsidP="00475314">
      <w:pPr>
        <w:bidi w:val="0"/>
        <w:spacing w:line="240" w:lineRule="exact"/>
        <w:jc w:val="center"/>
        <w:rPr>
          <w:rFonts w:ascii="mylotus" w:hAnsi="mylotus" w:cs="mylotus"/>
          <w:b/>
          <w:bCs/>
          <w:sz w:val="28"/>
          <w:szCs w:val="28"/>
          <w:rtl/>
        </w:rPr>
      </w:pPr>
    </w:p>
    <w:p w:rsidR="00475314" w:rsidRDefault="00475314" w:rsidP="00475314">
      <w:pPr>
        <w:bidi w:val="0"/>
        <w:spacing w:line="240" w:lineRule="exact"/>
        <w:jc w:val="center"/>
        <w:rPr>
          <w:rFonts w:ascii="mylotus" w:hAnsi="mylotus" w:cs="mylotus"/>
          <w:b/>
          <w:bCs/>
          <w:sz w:val="28"/>
          <w:szCs w:val="28"/>
          <w:rtl/>
        </w:rPr>
      </w:pPr>
    </w:p>
    <w:p w:rsidR="00475314" w:rsidRDefault="00475314" w:rsidP="00475314">
      <w:pPr>
        <w:bidi w:val="0"/>
        <w:spacing w:line="240" w:lineRule="exact"/>
        <w:jc w:val="center"/>
        <w:rPr>
          <w:rFonts w:ascii="mylotus" w:hAnsi="mylotus" w:cs="mylotus"/>
          <w:b/>
          <w:bCs/>
          <w:sz w:val="28"/>
          <w:szCs w:val="28"/>
          <w:rtl/>
        </w:rPr>
      </w:pPr>
    </w:p>
    <w:p w:rsidR="00475314" w:rsidRDefault="00475314" w:rsidP="00475314">
      <w:pPr>
        <w:bidi w:val="0"/>
        <w:spacing w:line="240" w:lineRule="exact"/>
        <w:jc w:val="center"/>
        <w:rPr>
          <w:rFonts w:ascii="mylotus" w:hAnsi="mylotus" w:cs="mylotus"/>
          <w:b/>
          <w:bCs/>
          <w:sz w:val="28"/>
          <w:szCs w:val="28"/>
        </w:rPr>
      </w:pPr>
    </w:p>
    <w:p w:rsidR="00475314" w:rsidRDefault="00475314" w:rsidP="00475314">
      <w:pPr>
        <w:bidi w:val="0"/>
        <w:spacing w:line="240" w:lineRule="exact"/>
        <w:rPr>
          <w:rFonts w:ascii="mylotus" w:eastAsiaTheme="minorEastAsia" w:hAnsi="mylotus" w:cs="mylotus"/>
          <w:b/>
          <w:bCs/>
          <w:sz w:val="28"/>
          <w:szCs w:val="28"/>
          <w:lang w:eastAsia="zh-CN"/>
        </w:rPr>
      </w:pPr>
    </w:p>
    <w:p w:rsidR="00475314" w:rsidRDefault="00475314" w:rsidP="00475314">
      <w:pPr>
        <w:bidi w:val="0"/>
        <w:spacing w:line="240" w:lineRule="exact"/>
        <w:rPr>
          <w:rFonts w:ascii="mylotus" w:eastAsiaTheme="minorEastAsia" w:hAnsi="mylotus" w:cs="mylotus"/>
          <w:b/>
          <w:bCs/>
          <w:sz w:val="28"/>
          <w:szCs w:val="28"/>
          <w:lang w:eastAsia="zh-CN"/>
        </w:rPr>
      </w:pPr>
    </w:p>
    <w:p w:rsidR="00475314" w:rsidRPr="0080665C" w:rsidRDefault="00475314" w:rsidP="00475314">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Pr="0080665C">
        <w:rPr>
          <w:rFonts w:ascii="FZYaoTi" w:eastAsia="FZYaoTi" w:hAnsi="TR Bahamas Light" w:hint="eastAsia"/>
          <w:b/>
          <w:bCs/>
          <w:color w:val="auto"/>
          <w:sz w:val="32"/>
          <w:szCs w:val="32"/>
          <w:lang w:val="tr-TR" w:eastAsia="zh-CN"/>
        </w:rPr>
        <w:t>:</w:t>
      </w:r>
      <w:r w:rsidRPr="0080665C">
        <w:rPr>
          <w:rFonts w:ascii="FZYaoTi" w:eastAsia="FZYaoTi" w:hAnsi="TR Bahamas Light" w:cs="mylotus" w:hint="eastAsia"/>
          <w:b/>
          <w:bCs/>
          <w:sz w:val="32"/>
          <w:szCs w:val="32"/>
          <w:lang w:eastAsia="zh-CN"/>
        </w:rPr>
        <w:t xml:space="preserve"> </w:t>
      </w:r>
      <w:r w:rsidRPr="0080665C">
        <w:rPr>
          <w:rFonts w:ascii="FZYaoTi" w:eastAsia="FZYaoTi" w:hAnsiTheme="minorEastAsia" w:hint="eastAsia"/>
          <w:kern w:val="28"/>
          <w:sz w:val="32"/>
          <w:szCs w:val="32"/>
          <w:lang w:eastAsia="zh-CN"/>
        </w:rPr>
        <w:t>伊斯兰之家中文小组</w:t>
      </w:r>
    </w:p>
    <w:p w:rsidR="00475314" w:rsidRPr="00EA6D56" w:rsidRDefault="00475314" w:rsidP="00475314">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Pr="00EA6D56">
        <w:rPr>
          <w:rFonts w:ascii="FZYaoTi" w:eastAsia="FZYaoTi" w:hAnsi="mylotus" w:cs="KFGQPC Uthman Taha Naskh" w:hint="eastAsia"/>
          <w:b/>
          <w:bCs/>
          <w:sz w:val="32"/>
          <w:szCs w:val="32"/>
          <w:rtl/>
          <w:lang w:bidi="ar-EG"/>
        </w:rPr>
        <w:t>فريق اللغة الصينية بموقع دار الإسلام</w:t>
      </w:r>
    </w:p>
    <w:p w:rsidR="00475314" w:rsidRDefault="00475314" w:rsidP="00475314">
      <w:pPr>
        <w:bidi w:val="0"/>
        <w:spacing w:line="240" w:lineRule="exact"/>
        <w:jc w:val="center"/>
        <w:rPr>
          <w:rFonts w:ascii="mylotus" w:hAnsi="mylotus" w:cs="mylotus"/>
          <w:b/>
          <w:bCs/>
          <w:sz w:val="28"/>
          <w:szCs w:val="28"/>
        </w:rPr>
      </w:pPr>
    </w:p>
    <w:p w:rsidR="00475314" w:rsidRDefault="00475314" w:rsidP="00475314">
      <w:pPr>
        <w:bidi w:val="0"/>
        <w:spacing w:line="240" w:lineRule="exact"/>
        <w:jc w:val="center"/>
        <w:rPr>
          <w:rFonts w:ascii="mylotus" w:hAnsi="mylotus" w:cs="mylotus"/>
          <w:b/>
          <w:bCs/>
          <w:sz w:val="28"/>
          <w:szCs w:val="28"/>
          <w:rtl/>
        </w:rPr>
      </w:pPr>
    </w:p>
    <w:p w:rsidR="00475314" w:rsidRDefault="00475314" w:rsidP="00475314">
      <w:pPr>
        <w:bidi w:val="0"/>
        <w:spacing w:line="240" w:lineRule="exact"/>
        <w:jc w:val="center"/>
        <w:rPr>
          <w:rFonts w:ascii="mylotus" w:hAnsi="mylotus" w:cs="mylotus"/>
          <w:b/>
          <w:bCs/>
          <w:sz w:val="28"/>
          <w:szCs w:val="28"/>
        </w:rPr>
      </w:pPr>
    </w:p>
    <w:p w:rsidR="00475314" w:rsidRPr="0007149E" w:rsidRDefault="00475314" w:rsidP="00475314">
      <w:pPr>
        <w:bidi w:val="0"/>
        <w:spacing w:line="240" w:lineRule="exact"/>
        <w:jc w:val="center"/>
        <w:rPr>
          <w:rFonts w:ascii="STXingkai" w:eastAsia="STXingkai" w:hAnsi="TR Bahamas Light"/>
          <w:b/>
          <w:bCs/>
          <w:color w:val="800000"/>
          <w:sz w:val="48"/>
          <w:szCs w:val="48"/>
          <w:lang w:val="tr-TR"/>
        </w:rPr>
      </w:pPr>
    </w:p>
    <w:p w:rsidR="00475314" w:rsidRPr="00962983" w:rsidRDefault="00475314" w:rsidP="00475314">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475314" w:rsidRPr="00962983" w:rsidRDefault="00475314" w:rsidP="00475314">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475314" w:rsidRDefault="00475314" w:rsidP="00D171C4">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D171C4">
        <w:rPr>
          <w:rFonts w:ascii="MS UI Gothic" w:eastAsia="MS UI Gothic" w:hAnsi="MS UI Gothic" w:cs="Times New Roman"/>
          <w:b/>
          <w:bCs/>
          <w:sz w:val="36"/>
        </w:rPr>
        <w:t>5</w:t>
      </w:r>
      <w:r w:rsidRPr="00962983">
        <w:rPr>
          <w:rFonts w:ascii="MS UI Gothic" w:eastAsia="MS UI Gothic" w:hAnsi="MS UI Gothic" w:cs="Times New Roman"/>
          <w:b/>
          <w:bCs/>
          <w:sz w:val="36"/>
        </w:rPr>
        <w:t xml:space="preserve"> </w:t>
      </w:r>
      <w:r>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Pr="00962983">
        <w:rPr>
          <w:rFonts w:ascii="MS UI Gothic" w:eastAsiaTheme="minorEastAsia" w:hAnsi="MS UI Gothic" w:cs="Times New Roman" w:hint="eastAsia"/>
          <w:b/>
          <w:bCs/>
          <w:sz w:val="36"/>
          <w:lang w:eastAsia="zh-CN"/>
        </w:rPr>
        <w:t>3</w:t>
      </w:r>
      <w:r>
        <w:rPr>
          <w:rFonts w:ascii="MS UI Gothic" w:eastAsiaTheme="minorEastAsia" w:hAnsi="MS UI Gothic" w:cs="Times New Roman" w:hint="eastAsia"/>
          <w:b/>
          <w:bCs/>
          <w:sz w:val="36"/>
          <w:lang w:eastAsia="zh-CN"/>
        </w:rPr>
        <w:t>6</w:t>
      </w:r>
    </w:p>
    <w:p w:rsidR="00475314" w:rsidRDefault="00475314" w:rsidP="00475314">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2"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475314" w:rsidRPr="00A60587" w:rsidRDefault="00475314" w:rsidP="00475314">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475314" w:rsidRDefault="00475314" w:rsidP="00475314">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475314" w:rsidRDefault="00475314" w:rsidP="00475314">
      <w:pPr>
        <w:spacing w:beforeLines="50" w:afterLines="50" w:line="460" w:lineRule="exact"/>
        <w:jc w:val="center"/>
        <w:rPr>
          <w:rFonts w:ascii="KaiTi" w:eastAsia="KaiTi" w:hAnsi="KaiTi" w:cs="KFGQPC Uthman Taha Naskh"/>
          <w:b/>
          <w:bCs/>
          <w:color w:val="333399"/>
          <w:sz w:val="32"/>
          <w:szCs w:val="32"/>
          <w:lang w:eastAsia="zh-CN"/>
        </w:rPr>
      </w:pPr>
    </w:p>
    <w:p w:rsidR="00734A96" w:rsidRPr="00734A96" w:rsidRDefault="00734A96" w:rsidP="00734A96">
      <w:pPr>
        <w:bidi w:val="0"/>
        <w:spacing w:before="100" w:beforeAutospacing="1" w:after="100" w:afterAutospacing="1" w:line="276" w:lineRule="atLeast"/>
        <w:jc w:val="center"/>
        <w:outlineLvl w:val="1"/>
        <w:rPr>
          <w:rFonts w:ascii="STLiti" w:eastAsia="STLiti" w:hAnsi="Helvetica" w:cs="SimSun"/>
          <w:b/>
          <w:bCs/>
          <w:color w:val="0070C0"/>
          <w:sz w:val="72"/>
          <w:szCs w:val="72"/>
          <w:lang w:eastAsia="zh-CN"/>
        </w:rPr>
      </w:pPr>
      <w:bookmarkStart w:id="0" w:name="_GoBack"/>
      <w:r w:rsidRPr="00734A96">
        <w:rPr>
          <w:rFonts w:ascii="STLiti" w:eastAsia="STLiti" w:hAnsi="Helvetica" w:cs="SimSun" w:hint="eastAsia"/>
          <w:b/>
          <w:bCs/>
          <w:color w:val="0070C0"/>
          <w:sz w:val="72"/>
          <w:szCs w:val="72"/>
          <w:lang w:eastAsia="zh-CN"/>
        </w:rPr>
        <w:t>妇女的社会作用</w:t>
      </w:r>
    </w:p>
    <w:bookmarkEnd w:id="0"/>
    <w:p w:rsidR="00475314" w:rsidRPr="00475314" w:rsidRDefault="00475314" w:rsidP="00734A96">
      <w:pPr>
        <w:shd w:val="clear" w:color="auto" w:fill="F8F8F8"/>
        <w:bidi w:val="0"/>
        <w:spacing w:before="100" w:beforeAutospacing="1" w:after="96" w:line="432" w:lineRule="atLeast"/>
        <w:jc w:val="center"/>
        <w:rPr>
          <w:rFonts w:ascii="Verdana" w:hAnsi="Verdana" w:cs="SimSun"/>
          <w:color w:val="333333"/>
          <w:sz w:val="22"/>
          <w:szCs w:val="22"/>
          <w:lang w:eastAsia="zh-CN"/>
        </w:rPr>
      </w:pP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赞颂</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由一滴精液造化男女，并造就每个性别的今世作用和后世报应。我见证只有</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是应受崇拜的主，独一无二的主，他创造万物而使其匀称，预定万事而加以引导，伟哉英明无比、至高无上的主！我见证先知穆罕默德是主的仆人和被派来慈悯世人的使者，他所走的道路是最正最直的，愿主赐福安于他和圣裔，以及拥护先知的圣伴和遵循正道的后继者们！</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各位教胞：</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首先我嘱告自己和你们要敬畏执掌乾坤和无所不知的主，用敬畏主安度我们一生的时光，以便我们获得主的喜悦，谱写今世的美好结局，享受后世的天堂高居。至尊主说：</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天堂将由我的仆民中的敬畏者来继承。</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19</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63</w:t>
      </w:r>
      <w:r w:rsidRPr="00734A96">
        <w:rPr>
          <w:rFonts w:ascii="Verdana" w:hAnsi="Verdana" w:cs="SimSun"/>
          <w:b/>
          <w:bCs/>
          <w:color w:val="333333"/>
          <w:sz w:val="36"/>
          <w:lang w:eastAsia="zh-CN"/>
        </w:rPr>
        <w:t>）</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经历此生，敬主为粮寿命有限，寥寥数日</w:t>
      </w:r>
      <w:r w:rsidRPr="00734A96">
        <w:rPr>
          <w:rFonts w:ascii="Verdana" w:hAnsi="Verdana" w:cs="SimSun"/>
          <w:b/>
          <w:bCs/>
          <w:color w:val="333333"/>
          <w:sz w:val="36"/>
          <w:lang w:eastAsia="zh-CN"/>
        </w:rPr>
        <w:t xml:space="preserve"> </w:t>
      </w:r>
    </w:p>
    <w:p w:rsidR="00475314" w:rsidRPr="00734A96" w:rsidRDefault="00734A96"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Pr>
          <w:rFonts w:ascii="Verdana" w:hAnsi="Verdana" w:cs="SimSun"/>
          <w:b/>
          <w:bCs/>
          <w:color w:val="333333"/>
          <w:sz w:val="36"/>
          <w:lang w:eastAsia="zh-CN"/>
        </w:rPr>
        <w:lastRenderedPageBreak/>
        <w:t>安拉</w:t>
      </w:r>
      <w:r w:rsidR="00475314" w:rsidRPr="00734A96">
        <w:rPr>
          <w:rFonts w:ascii="Verdana" w:hAnsi="Verdana" w:cs="SimSun"/>
          <w:b/>
          <w:bCs/>
          <w:color w:val="333333"/>
          <w:sz w:val="36"/>
          <w:lang w:eastAsia="zh-CN"/>
        </w:rPr>
        <w:t>的仆民啊！</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自从先知穆罕默德（主赐福安）奉命传教以来，伊斯兰之光普照一切，以其清明的法令法规，横扫一切黑暗，根除一切疾病，播撒善行、公正与和平，将生活在黑暗谷底的人类带到了光明之巅。</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而在伊斯兰之前，妇女的境况凄惨无比。在很多社会中，妇女被看作是最不值钱的东西。伊斯兰来临后，极大地提高了妇女的地位，使其享受到了和男人一样的报酬。至尊主说：</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凡做好事的男女信士，我必使其过上美好的生活，并以其最佳善行回报他们。</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16</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97</w:t>
      </w:r>
      <w:r w:rsidRPr="00734A96">
        <w:rPr>
          <w:rFonts w:ascii="Verdana" w:hAnsi="Verdana" w:cs="SimSun"/>
          <w:b/>
          <w:bCs/>
          <w:color w:val="333333"/>
          <w:sz w:val="36"/>
          <w:lang w:eastAsia="zh-CN"/>
        </w:rPr>
        <w:t>）</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各位信士：</w:t>
      </w:r>
    </w:p>
    <w:p w:rsidR="00475314" w:rsidRPr="00734A96" w:rsidRDefault="00475314" w:rsidP="0012283B">
      <w:pPr>
        <w:shd w:val="clear" w:color="auto" w:fill="F8F8F8"/>
        <w:bidi w:val="0"/>
        <w:spacing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伊斯兰妇女，有着光辉的历史和辉煌的过去，她们用事实证明了自己的身份和地位之伟大。如果没有她们，社会无法健全，财富无法完美，大众无法受益。先知（主赐福安）说过：</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女人是男人的同胞。</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（阿依莎传述《艾卜达伍德圣训录》）</w:t>
      </w:r>
      <w:r w:rsidRPr="00734A96">
        <w:rPr>
          <w:rFonts w:ascii="Verdana" w:hAnsi="Verdana" w:cs="SimSun"/>
          <w:b/>
          <w:bCs/>
          <w:color w:val="333333"/>
          <w:sz w:val="36"/>
          <w:lang w:eastAsia="zh-CN"/>
        </w:rPr>
        <w:t xml:space="preserve"> </w:t>
      </w:r>
    </w:p>
    <w:p w:rsidR="00475314" w:rsidRPr="00734A96" w:rsidRDefault="00475314" w:rsidP="0012283B">
      <w:pPr>
        <w:shd w:val="clear" w:color="auto" w:fill="F8F8F8"/>
        <w:bidi w:val="0"/>
        <w:spacing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妇女既不是毫无用处的陪衬，也不是浪费资源的废物，更不是家庭的奴隶。翻翻史书，就会发现无数个虔诚善良的穆斯林妇女高贵尊严的精彩画面。</w:t>
      </w:r>
      <w:r w:rsidRPr="00734A96">
        <w:rPr>
          <w:rFonts w:ascii="Verdana" w:hAnsi="Verdana" w:cs="SimSun"/>
          <w:b/>
          <w:bCs/>
          <w:color w:val="333333"/>
          <w:sz w:val="36"/>
          <w:lang w:eastAsia="zh-CN"/>
        </w:rPr>
        <w:t xml:space="preserve"> </w:t>
      </w:r>
    </w:p>
    <w:p w:rsidR="00475314" w:rsidRPr="00734A96" w:rsidRDefault="00475314" w:rsidP="0012283B">
      <w:pPr>
        <w:shd w:val="clear" w:color="auto" w:fill="F8F8F8"/>
        <w:bidi w:val="0"/>
        <w:spacing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lastRenderedPageBreak/>
        <w:t>信士之母</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海蒂杰（主降喜悦）毕其一生的精力，支持宣教事业和维护先知的使命，她是第一个听从了先知的信士。她去世后，先知一直忘不了她的美德，将她列为人类女杰之一。圣伴伊本阿巴斯（主降喜悦）传述：</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主的使者在地上画了四道线后，问道：</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你们可知这是什么意思？</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人们回答：</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安拉和他的使者最清楚。</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使者说：</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天堂里最高贵的女人是：海蒂杰</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冰乎外来德、法蒂玛</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冰穆罕默德、玛利亚</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冰仪姆兰、阿希娅</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冰穆扎黑目（法老的女人）</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（《艾哈迈德圣训录》）</w:t>
      </w:r>
      <w:r w:rsidRPr="00734A96">
        <w:rPr>
          <w:rFonts w:ascii="Verdana" w:hAnsi="Verdana" w:cs="SimSun"/>
          <w:b/>
          <w:bCs/>
          <w:color w:val="333333"/>
          <w:sz w:val="36"/>
          <w:lang w:eastAsia="zh-CN"/>
        </w:rPr>
        <w:t xml:space="preserve"> </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当艾卜塔勒哈来向温目苏莱姆（主降喜悦）求婚时，她为了坚守信仰和弘扬正教而对他说：</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我不可能嫁给一个多神教徒。艾卜塔勒哈！难道你不明白你们所崇拜的那些偶像是某某人的木匠奴隶雕刻的吗？假如点一把火，那些东西肯定会化成灰烬。</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此话对艾卜塔勒哈震动很大。后来她问他：</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你愿作证</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只有</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是应受崇拜的主，穆罕默德是主的使者</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吗？如果愿意，我可以嫁给你，不向你要分文嫁妆。</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于是，艾卜塔勒哈皈依了伊斯兰，以穆斯林的身份和温目苏莱姆结了婚，这可是最珍贵的嫁妆。</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伊斯兰教胞们：</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lastRenderedPageBreak/>
        <w:t>无论过去和现在，妇女在教育子女和家庭建设方面，以及对社会和人类的贡献方面都发挥着不可替代的特殊作用。历史上曾有很多妇女为主道献出了自己纯洁的生命，如伊斯兰历史上的第一位烈士就是妇女，名叫苏曼娅，是亚瑟尔之妻和安玛尔之母（主降喜悦）。</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妇女也是出色的教法学家和优秀的导师，圣伴艾卜穆萨</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艾希阿里（主降喜悦）曾说：</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每当我们遇到疑难圣训时，只要去问阿依莎就就会得到明确的答案。</w:t>
      </w:r>
      <w:r w:rsidRPr="00734A96">
        <w:rPr>
          <w:rFonts w:ascii="Verdana" w:hAnsi="Verdana" w:cs="SimSun"/>
          <w:b/>
          <w:bCs/>
          <w:color w:val="333333"/>
          <w:sz w:val="36"/>
          <w:lang w:eastAsia="zh-CN"/>
        </w:rPr>
        <w:t>”</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穆斯林姑娘为了伊斯兰信仰可以奉献一切，艾丝玛</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冰艾卜拜克尔（主降喜悦）曾为先知迁徙做出了贡献，因而获得了</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双腰带者</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的美称。</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那些夜间礼拜的妇女，则更数不胜数。以哈比卜</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法勒希之妻为例：她经常在夜里唤醒丈夫时说：</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哈比卜啊！快起床吧，人生旅途漫长，而我们准备的精神食粮太少，积善修行者的队伍早就超过了我们，我们已经落伍了。</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于是，丈夫起来和她一起礼夜间拜。</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各位教胞：</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lastRenderedPageBreak/>
        <w:t>妇女不仅是家庭的绿洲，而且对社会的痛楚和孤儿的悲伤更加敏感，她们踊跃出钱出力积德行善。圣妻阿依莎在评价圣妻宰乃卜</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冰杰赫希（主降喜悦于她们）时说：</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在遵守教门方面，宰乃卜</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冰杰赫希是我见过的最好的人，她最敬畏主，说话最诚实，最体恤骨肉，施舍最慷慨，对舍财近主之事最热心。</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因此，她被人们称为</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穷人的母亲</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妇女培养下一代，培育出伟人的品格，塑造出无数个英雄豪杰。伊斯兰先辈妇女们在丈夫外出谋生时，常常叮嘱丈夫说：</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请你们为我们而敬畏</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，不要挣不干净的钱给我们吃非法的东西，我们能够忍受得了饥饿，但却忍受不了火狱的惩罚。</w:t>
      </w:r>
      <w:r w:rsidRPr="00734A96">
        <w:rPr>
          <w:rFonts w:ascii="Verdana" w:hAnsi="Verdana" w:cs="SimSun"/>
          <w:b/>
          <w:bCs/>
          <w:color w:val="333333"/>
          <w:sz w:val="36"/>
          <w:lang w:eastAsia="zh-CN"/>
        </w:rPr>
        <w:t>”</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温目素福杨</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扫瑞（主降慈悯）曾对儿子说：</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儿啊！去求学吧，娘可以用纺车赚钱供养你。</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之后她又教导说：</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儿啊！背诵完一门学问后，还要检查自己是否真的增长了这种知识。</w:t>
      </w:r>
      <w:r w:rsidRPr="00734A96">
        <w:rPr>
          <w:rFonts w:ascii="Verdana" w:hAnsi="Verdana" w:cs="SimSun"/>
          <w:b/>
          <w:bCs/>
          <w:color w:val="333333"/>
          <w:sz w:val="36"/>
          <w:lang w:eastAsia="zh-CN"/>
        </w:rPr>
        <w:t>”</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在卡迪西亚战役前夕，罕撒</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苏来米亚把即将奔赴前线的四个儿子叫到跟前叮嘱道：</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孩子们啊！你们已成为顺主的穆斯林，都是自愿迁徙到此的。以</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发誓！你们离开家园既不是为了避难，也不是为了逃荒，更不是为了贪财。你们都</w:t>
      </w:r>
      <w:r w:rsidRPr="00734A96">
        <w:rPr>
          <w:rFonts w:ascii="Verdana" w:hAnsi="Verdana" w:cs="SimSun"/>
          <w:b/>
          <w:bCs/>
          <w:color w:val="333333"/>
          <w:sz w:val="36"/>
          <w:lang w:eastAsia="zh-CN"/>
        </w:rPr>
        <w:lastRenderedPageBreak/>
        <w:t>明白，</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已为你们参加正义之战而准备了丰厚的报偿。你们要牢记，永久的后世胜过易朽的今世。只要明天</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让你们有一口气，你们就要奋勇杀敌，并求助</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战胜敌人。大战开始后，你们要冲锋陷阵勇往直前，这样才能在永恒的后世获得永久的报酬和平安，才会赢得永久的成功和尊严！</w:t>
      </w:r>
      <w:r w:rsidRPr="00734A96">
        <w:rPr>
          <w:rFonts w:ascii="Verdana" w:hAnsi="Verdana" w:cs="SimSun"/>
          <w:b/>
          <w:bCs/>
          <w:color w:val="333333"/>
          <w:sz w:val="36"/>
          <w:lang w:eastAsia="zh-CN"/>
        </w:rPr>
        <w:t>”</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在这此战役中，她的四个孩子奋勇杀敌，最后全部壮烈牺牲。</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最终使穆斯林大获全胜，敌军全线崩溃。当罕撒这位母亲（主降慈悯）获知此消息时，平静地说道：</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感谢</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以孩子们的牺牲使我感到荣幸，我只祈望主能让我和孩子们一起在天堂相聚。</w:t>
      </w:r>
      <w:r w:rsidRPr="00734A96">
        <w:rPr>
          <w:rFonts w:ascii="Verdana" w:hAnsi="Verdana" w:cs="SimSun"/>
          <w:b/>
          <w:bCs/>
          <w:color w:val="333333"/>
          <w:sz w:val="36"/>
          <w:lang w:eastAsia="zh-CN"/>
        </w:rPr>
        <w:t>”</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真正的穆斯林女性是豪杰论虔诚个个不比男人逊色</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w:t>
      </w:r>
      <w:r w:rsidRPr="00734A96">
        <w:rPr>
          <w:rFonts w:ascii="Verdana" w:hAnsi="Verdana" w:cs="SimSun"/>
          <w:b/>
          <w:bCs/>
          <w:color w:val="333333"/>
          <w:sz w:val="36"/>
          <w:lang w:eastAsia="zh-CN"/>
        </w:rPr>
        <w:t>太阳</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词性属阴不为耻</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新月</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词性属阳不骄傲</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至尊主说：</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男女信士互为盟友，他们命人行善、止人作恶、谨守拜功、缴纳天课、服从</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及其使者，这种人将会获得</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的慈悯，</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是至强至明的主。</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9</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71</w:t>
      </w:r>
      <w:r w:rsidRPr="00734A96">
        <w:rPr>
          <w:rFonts w:ascii="Verdana" w:hAnsi="Verdana" w:cs="SimSun"/>
          <w:b/>
          <w:bCs/>
          <w:color w:val="333333"/>
          <w:sz w:val="36"/>
          <w:lang w:eastAsia="zh-CN"/>
        </w:rPr>
        <w:t>）</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愿主以伟大的《古兰经》赐福我和你们，使我们大家受益于天经的睿智教诲。我讲这些，是为了祈望主饶恕我和你们的所有罪过，大家向主忏悔吧！主是至恕至慈的。</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lastRenderedPageBreak/>
        <w:t>第二部分</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赞颂</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至明至知的主，我无限感激和赞美主所赐予的大恩大德。我见证只有</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是应受崇拜的主，独一无二、至仁至慈的主；我见证先知穆罕默德是主的仆人和使者，是具备公正品德的人和中正之道的引导者，愿主赐福安于他和圣裔以及遵循光荣之道的圣伴及其弘扬善行的后继者们！愿主使我们和他们一起共聚于极乐天堂！</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各位穆斯林：</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你们要敬畏</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，守护好自己的信仰，善待和规劝自己的女人，鼓励她们遵循正道，提醒她们远离迷误。</w:t>
      </w:r>
    </w:p>
    <w:p w:rsidR="00475314" w:rsidRPr="00734A96" w:rsidRDefault="00734A96"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Pr>
          <w:rFonts w:ascii="Verdana" w:hAnsi="Verdana" w:cs="SimSun"/>
          <w:b/>
          <w:bCs/>
          <w:color w:val="333333"/>
          <w:sz w:val="36"/>
          <w:lang w:eastAsia="zh-CN"/>
        </w:rPr>
        <w:t>安拉</w:t>
      </w:r>
      <w:r w:rsidR="00475314" w:rsidRPr="00734A96">
        <w:rPr>
          <w:rFonts w:ascii="Verdana" w:hAnsi="Verdana" w:cs="SimSun"/>
          <w:b/>
          <w:bCs/>
          <w:color w:val="333333"/>
          <w:sz w:val="36"/>
          <w:lang w:eastAsia="zh-CN"/>
        </w:rPr>
        <w:t>的仆民啊！</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自古以来，穆斯林妇女就具备崇高的道德和极高的修养，她们懂礼貌、知廉耻、举止端庄、行为守节，遵守教法着装遮羞，不炫耀美色和虚假的外表，她们坚守正教，看护家庭，佩戴头巾，作风廉洁，秉承主的旨意遵循主的教导：</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先知啊！告诉你的妻子、女儿和女信士们，让她们用衣袍遮住自己的身体，这样最容易被人辨认而不受侵扰，</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是至恕至慈的主。</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33</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59</w:t>
      </w:r>
      <w:r w:rsidRPr="00734A96">
        <w:rPr>
          <w:rFonts w:ascii="Verdana" w:hAnsi="Verdana" w:cs="SimSun"/>
          <w:b/>
          <w:bCs/>
          <w:color w:val="333333"/>
          <w:sz w:val="36"/>
          <w:lang w:eastAsia="zh-CN"/>
        </w:rPr>
        <w:t>）</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lastRenderedPageBreak/>
        <w:t>诗曰：</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捍卫头巾是维护我的信仰护持衣袍是保守我的贞操</w:t>
      </w:r>
      <w:r w:rsidRPr="00734A96">
        <w:rPr>
          <w:rFonts w:ascii="Verdana" w:hAnsi="Verdana" w:cs="SimSun"/>
          <w:b/>
          <w:bCs/>
          <w:color w:val="333333"/>
          <w:sz w:val="36"/>
          <w:lang w:eastAsia="zh-CN"/>
        </w:rPr>
        <w:t xml:space="preserve"> </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行教门的姐妹是我的同伴知耻而遵主命是我的天性</w:t>
      </w:r>
      <w:r w:rsidRPr="00734A96">
        <w:rPr>
          <w:rFonts w:ascii="Verdana" w:hAnsi="Verdana" w:cs="SimSun"/>
          <w:b/>
          <w:bCs/>
          <w:color w:val="333333"/>
          <w:sz w:val="36"/>
          <w:lang w:eastAsia="zh-CN"/>
        </w:rPr>
        <w:t xml:space="preserve"> </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翱翔七重天外是我的理想拜主守节是我的人生之路</w:t>
      </w:r>
      <w:r w:rsidRPr="00734A96">
        <w:rPr>
          <w:rFonts w:ascii="Verdana" w:hAnsi="Verdana" w:cs="SimSun"/>
          <w:b/>
          <w:bCs/>
          <w:color w:val="333333"/>
          <w:sz w:val="36"/>
          <w:lang w:eastAsia="zh-CN"/>
        </w:rPr>
        <w:t xml:space="preserve"> </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愿主赐福我们大家！现在让我们遵照主的命令，祝福人类的精华和正道领袖</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先知穆罕默德，至尊主说：</w:t>
      </w:r>
      <w:r w:rsidRPr="00734A96">
        <w:rPr>
          <w:rFonts w:ascii="Verdana" w:hAnsi="Verdana" w:cs="SimSun"/>
          <w:b/>
          <w:bCs/>
          <w:color w:val="333333"/>
          <w:sz w:val="36"/>
          <w:lang w:eastAsia="zh-CN"/>
        </w:rPr>
        <w:t>“</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和他的天神们在祝福先知，信士们啊！你们应当为他祈福，应当向他祝安。</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33</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56</w:t>
      </w:r>
      <w:r w:rsidRPr="00734A96">
        <w:rPr>
          <w:rFonts w:ascii="Verdana" w:hAnsi="Verdana" w:cs="SimSun"/>
          <w:b/>
          <w:bCs/>
          <w:color w:val="333333"/>
          <w:sz w:val="36"/>
          <w:lang w:eastAsia="zh-CN"/>
        </w:rPr>
        <w:t>）</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主啊！求您赐福安于您的仆人和先知穆罕默德及其后裔和全体圣伴们。主啊！求您改善穆斯林妇女的状况，主啊！求您使她们成为廉洁修身、敬主遮羞的人，主啊！求您使她们进入天堂。</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主啊！求您饶恕我们，饶恕我们的父母，饶恕所有的男女信士，饶恕所有帮助过我们和对我们有恩情的人。主啊！求您改善我们和我们的子孙后代，求您接受我们的忏悔，您是准许忏悔和至慈的主；求您赐给我们美好的品德，求您指引我们培养优良的品德，只有您才能指引我们获得优良的品德；求您护佑我们不要犯可耻的行为，只有您才能护佑我们</w:t>
      </w:r>
      <w:r w:rsidRPr="00734A96">
        <w:rPr>
          <w:rFonts w:ascii="Verdana" w:hAnsi="Verdana" w:cs="SimSun"/>
          <w:b/>
          <w:bCs/>
          <w:color w:val="333333"/>
          <w:sz w:val="36"/>
          <w:lang w:eastAsia="zh-CN"/>
        </w:rPr>
        <w:lastRenderedPageBreak/>
        <w:t>免犯可耻的行为；主啊！求您饶恕所有的男女信士和穆斯林，宽恕他们中的活人和亡人，您是至听至近和有求必应的主；主啊！求您使伊斯兰和穆斯林变得强大，使以物配主行为和以物配主者变得卑贱，求您消灭与您和正教为敌的人。</w:t>
      </w:r>
    </w:p>
    <w:p w:rsidR="00475314" w:rsidRPr="00734A96" w:rsidRDefault="00475314" w:rsidP="0012283B">
      <w:pPr>
        <w:shd w:val="clear" w:color="auto" w:fill="F8F8F8"/>
        <w:bidi w:val="0"/>
        <w:spacing w:before="100" w:beforeAutospacing="1" w:after="96" w:line="360" w:lineRule="auto"/>
        <w:ind w:firstLine="709"/>
        <w:jc w:val="both"/>
        <w:rPr>
          <w:rFonts w:ascii="Verdana" w:hAnsi="Verdana" w:cs="SimSun"/>
          <w:b/>
          <w:bCs/>
          <w:color w:val="333333"/>
          <w:sz w:val="36"/>
          <w:lang w:eastAsia="zh-CN"/>
        </w:rPr>
      </w:pPr>
      <w:r w:rsidRPr="00734A96">
        <w:rPr>
          <w:rFonts w:ascii="Verdana" w:hAnsi="Verdana" w:cs="SimSun"/>
          <w:b/>
          <w:bCs/>
          <w:color w:val="333333"/>
          <w:sz w:val="36"/>
          <w:lang w:eastAsia="zh-CN"/>
        </w:rPr>
        <w:t>主啊！求您改善我们的领导者们，使他们从事您喜欢的事业，迫使他们敬主从善；主啊！求您使我们的家园和所有穆斯林国家国泰民安；我们的主啊！求您赐予我们今世幸福和后世幸福，使我们免遭火狱之灾。</w:t>
      </w:r>
    </w:p>
    <w:p w:rsidR="00474C9B" w:rsidRDefault="00475314" w:rsidP="0012283B">
      <w:pPr>
        <w:shd w:val="clear" w:color="auto" w:fill="F8F8F8"/>
        <w:bidi w:val="0"/>
        <w:spacing w:before="100" w:beforeAutospacing="1" w:line="360" w:lineRule="auto"/>
        <w:ind w:firstLine="709"/>
        <w:jc w:val="both"/>
        <w:rPr>
          <w:lang w:eastAsia="zh-CN"/>
        </w:rPr>
      </w:pPr>
      <w:r w:rsidRPr="00734A96">
        <w:rPr>
          <w:rFonts w:ascii="Verdana" w:hAnsi="Verdana" w:cs="SimSun"/>
          <w:b/>
          <w:bCs/>
          <w:color w:val="333333"/>
          <w:sz w:val="36"/>
          <w:lang w:eastAsia="zh-CN"/>
        </w:rPr>
        <w:t>最后的祈祷仍是赞颂</w:t>
      </w:r>
      <w:r w:rsidR="00734A96">
        <w:rPr>
          <w:rFonts w:ascii="Verdana" w:hAnsi="Verdana" w:cs="SimSun"/>
          <w:b/>
          <w:bCs/>
          <w:color w:val="333333"/>
          <w:sz w:val="36"/>
          <w:lang w:eastAsia="zh-CN"/>
        </w:rPr>
        <w:t>安拉</w:t>
      </w:r>
      <w:r w:rsidRPr="00734A96">
        <w:rPr>
          <w:rFonts w:ascii="Verdana" w:hAnsi="Verdana" w:cs="SimSun"/>
          <w:b/>
          <w:bCs/>
          <w:color w:val="333333"/>
          <w:sz w:val="36"/>
          <w:lang w:eastAsia="zh-CN"/>
        </w:rPr>
        <w:t>——</w:t>
      </w:r>
      <w:r w:rsidRPr="00734A96">
        <w:rPr>
          <w:rFonts w:ascii="Verdana" w:hAnsi="Verdana" w:cs="SimSun"/>
          <w:b/>
          <w:bCs/>
          <w:color w:val="333333"/>
          <w:sz w:val="36"/>
          <w:lang w:eastAsia="zh-CN"/>
        </w:rPr>
        <w:t>万世之主！</w:t>
      </w:r>
    </w:p>
    <w:sectPr w:rsidR="00474C9B" w:rsidSect="00734A96">
      <w:footerReference w:type="even" r:id="rId10"/>
      <w:footerReference w:type="default" r:id="rId11"/>
      <w:footnotePr>
        <w:numFmt w:val="decimalEnclosedCircleChinese"/>
        <w:numRestart w:val="eachPage"/>
      </w:footnotePr>
      <w:pgSz w:w="11906" w:h="16838"/>
      <w:pgMar w:top="719" w:right="1274" w:bottom="899" w:left="1134"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C1A" w:rsidRDefault="00D17C1A">
      <w:r>
        <w:separator/>
      </w:r>
    </w:p>
  </w:endnote>
  <w:endnote w:type="continuationSeparator" w:id="1">
    <w:p w:rsidR="00D17C1A" w:rsidRDefault="00D17C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ZShuTi">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PT Bold Heading">
    <w:panose1 w:val="02010400000000000000"/>
    <w:charset w:val="B2"/>
    <w:family w:val="auto"/>
    <w:pitch w:val="variable"/>
    <w:sig w:usb0="00002001" w:usb1="00000000" w:usb2="00000000"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FZYaoTi">
    <w:altName w:val="Times New Roman"/>
    <w:panose1 w:val="02010601030101010101"/>
    <w:charset w:val="86"/>
    <w:family w:val="auto"/>
    <w:pitch w:val="variable"/>
    <w:sig w:usb0="00000003"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STLiti">
    <w:altName w:val="Times New Roman"/>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D307C8" w:rsidP="007C2C4F">
    <w:pPr>
      <w:pStyle w:val="Footer"/>
      <w:framePr w:wrap="around" w:vAnchor="text" w:hAnchor="text" w:xAlign="center" w:y="1"/>
      <w:rPr>
        <w:rStyle w:val="PageNumber"/>
      </w:rPr>
    </w:pPr>
    <w:r>
      <w:rPr>
        <w:rStyle w:val="PageNumber"/>
        <w:rtl/>
      </w:rPr>
      <w:fldChar w:fldCharType="begin"/>
    </w:r>
    <w:r w:rsidR="00A80ADC">
      <w:rPr>
        <w:rStyle w:val="PageNumber"/>
      </w:rPr>
      <w:instrText xml:space="preserve">PAGE  </w:instrText>
    </w:r>
    <w:r>
      <w:rPr>
        <w:rStyle w:val="PageNumber"/>
        <w:rtl/>
      </w:rPr>
      <w:fldChar w:fldCharType="end"/>
    </w:r>
  </w:p>
  <w:p w:rsidR="005C5331" w:rsidRDefault="00D17C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D307C8">
        <w:pPr>
          <w:pStyle w:val="Footer"/>
          <w:jc w:val="center"/>
        </w:pPr>
        <w:r w:rsidRPr="00D307C8">
          <w:rPr>
            <w:color w:val="FFFFFF" w:themeColor="background1"/>
          </w:rPr>
        </w:r>
        <w:r w:rsidRPr="00D307C8">
          <w:rPr>
            <w:color w:val="FFFFFF" w:themeColor="background1"/>
          </w:rPr>
          <w:pict>
            <v:group id="_x0000_s2049" style="width:43.2pt;height:35.05pt;mso-position-horizontal-relative:char;mso-position-vertical-relative:line" coordorigin="614,660" coordsize="864,374">
              <v:roundrect id="_x0000_s2050" style="position:absolute;left:859;top:415;width:374;height:864;rotation:-90" arcsize="10923f" strokecolor="#c4bc96 [2414]"/>
              <v:roundrect id="_x0000_s205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80665C" w:rsidRPr="0080665C" w:rsidRDefault="00D307C8">
                      <w:pPr>
                        <w:jc w:val="center"/>
                        <w:rPr>
                          <w:color w:val="FF0000"/>
                          <w:sz w:val="48"/>
                          <w:szCs w:val="48"/>
                          <w:lang w:eastAsia="zh-CN"/>
                        </w:rPr>
                      </w:pPr>
                      <w:r w:rsidRPr="0080665C">
                        <w:rPr>
                          <w:color w:val="FF0000"/>
                          <w:sz w:val="48"/>
                          <w:szCs w:val="48"/>
                          <w:lang w:eastAsia="zh-CN"/>
                        </w:rPr>
                        <w:fldChar w:fldCharType="begin"/>
                      </w:r>
                      <w:r w:rsidR="00A80AD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D171C4" w:rsidRPr="00D171C4">
                        <w:rPr>
                          <w:b/>
                          <w:noProof/>
                          <w:color w:val="FF0000"/>
                          <w:sz w:val="48"/>
                          <w:szCs w:val="48"/>
                          <w:rtl/>
                          <w:lang w:val="zh-CN"/>
                        </w:rPr>
                        <w:t>10</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D17C1A"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C1A" w:rsidRDefault="00D17C1A">
      <w:r>
        <w:separator/>
      </w:r>
    </w:p>
  </w:footnote>
  <w:footnote w:type="continuationSeparator" w:id="1">
    <w:p w:rsidR="00D17C1A" w:rsidRDefault="00D17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5314"/>
    <w:rsid w:val="0012283B"/>
    <w:rsid w:val="00175294"/>
    <w:rsid w:val="002D09F1"/>
    <w:rsid w:val="00404D31"/>
    <w:rsid w:val="00474C9B"/>
    <w:rsid w:val="00475314"/>
    <w:rsid w:val="00734A96"/>
    <w:rsid w:val="00A80ADC"/>
    <w:rsid w:val="00C77A99"/>
    <w:rsid w:val="00D171C4"/>
    <w:rsid w:val="00D17C1A"/>
    <w:rsid w:val="00D307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14"/>
    <w:pPr>
      <w:bidi/>
    </w:pPr>
    <w:rPr>
      <w:rFonts w:ascii="Times New Roman" w:eastAsia="SimSun" w:hAnsi="Times New Roman" w:cs="Traditional Arabic"/>
      <w:color w:val="000000"/>
      <w:kern w:val="0"/>
      <w:sz w:val="2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5314"/>
    <w:pPr>
      <w:tabs>
        <w:tab w:val="center" w:pos="4153"/>
        <w:tab w:val="right" w:pos="8306"/>
      </w:tabs>
    </w:pPr>
  </w:style>
  <w:style w:type="character" w:customStyle="1" w:styleId="FooterChar">
    <w:name w:val="Footer Char"/>
    <w:basedOn w:val="DefaultParagraphFont"/>
    <w:link w:val="Footer"/>
    <w:uiPriority w:val="99"/>
    <w:rsid w:val="00475314"/>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475314"/>
  </w:style>
  <w:style w:type="paragraph" w:styleId="BalloonText">
    <w:name w:val="Balloon Text"/>
    <w:basedOn w:val="Normal"/>
    <w:link w:val="BalloonTextChar"/>
    <w:uiPriority w:val="99"/>
    <w:semiHidden/>
    <w:unhideWhenUsed/>
    <w:rsid w:val="00475314"/>
    <w:rPr>
      <w:sz w:val="18"/>
      <w:szCs w:val="18"/>
    </w:rPr>
  </w:style>
  <w:style w:type="character" w:customStyle="1" w:styleId="BalloonTextChar">
    <w:name w:val="Balloon Text Char"/>
    <w:basedOn w:val="DefaultParagraphFont"/>
    <w:link w:val="BalloonText"/>
    <w:uiPriority w:val="99"/>
    <w:semiHidden/>
    <w:rsid w:val="00475314"/>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semiHidden/>
    <w:unhideWhenUsed/>
    <w:rsid w:val="001228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2283B"/>
    <w:rPr>
      <w:rFonts w:ascii="Times New Roman" w:eastAsia="SimSun" w:hAnsi="Times New Roman" w:cs="Traditional Arabic"/>
      <w:color w:val="000000"/>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3206199">
      <w:bodyDiv w:val="1"/>
      <w:marLeft w:val="0"/>
      <w:marRight w:val="0"/>
      <w:marTop w:val="0"/>
      <w:marBottom w:val="0"/>
      <w:divBdr>
        <w:top w:val="none" w:sz="0" w:space="0" w:color="auto"/>
        <w:left w:val="none" w:sz="0" w:space="0" w:color="auto"/>
        <w:bottom w:val="none" w:sz="0" w:space="0" w:color="auto"/>
        <w:right w:val="none" w:sz="0" w:space="0" w:color="auto"/>
      </w:divBdr>
      <w:divsChild>
        <w:div w:id="440534489">
          <w:marLeft w:val="0"/>
          <w:marRight w:val="0"/>
          <w:marTop w:val="0"/>
          <w:marBottom w:val="160"/>
          <w:divBdr>
            <w:top w:val="none" w:sz="0" w:space="0" w:color="auto"/>
            <w:left w:val="none" w:sz="0" w:space="0" w:color="auto"/>
            <w:bottom w:val="none" w:sz="0" w:space="0" w:color="auto"/>
            <w:right w:val="none" w:sz="0" w:space="0" w:color="auto"/>
          </w:divBdr>
          <w:divsChild>
            <w:div w:id="1027364817">
              <w:marLeft w:val="0"/>
              <w:marRight w:val="0"/>
              <w:marTop w:val="0"/>
              <w:marBottom w:val="0"/>
              <w:divBdr>
                <w:top w:val="none" w:sz="0" w:space="0" w:color="auto"/>
                <w:left w:val="none" w:sz="0" w:space="0" w:color="auto"/>
                <w:bottom w:val="none" w:sz="0" w:space="0" w:color="auto"/>
                <w:right w:val="none" w:sz="0" w:space="0" w:color="auto"/>
              </w:divBdr>
              <w:divsChild>
                <w:div w:id="1215969833">
                  <w:marLeft w:val="0"/>
                  <w:marRight w:val="0"/>
                  <w:marTop w:val="0"/>
                  <w:marBottom w:val="0"/>
                  <w:divBdr>
                    <w:top w:val="single" w:sz="6" w:space="0" w:color="D8D8D8"/>
                    <w:left w:val="single" w:sz="6" w:space="0" w:color="D8D8D8"/>
                    <w:bottom w:val="single" w:sz="6" w:space="8" w:color="D8D8D8"/>
                    <w:right w:val="single" w:sz="6" w:space="0" w:color="D8D8D8"/>
                  </w:divBdr>
                  <w:divsChild>
                    <w:div w:id="43065124">
                      <w:marLeft w:val="0"/>
                      <w:marRight w:val="0"/>
                      <w:marTop w:val="0"/>
                      <w:marBottom w:val="0"/>
                      <w:divBdr>
                        <w:top w:val="none" w:sz="0" w:space="0" w:color="auto"/>
                        <w:left w:val="none" w:sz="0" w:space="0" w:color="auto"/>
                        <w:bottom w:val="none" w:sz="0" w:space="0" w:color="auto"/>
                        <w:right w:val="none" w:sz="0" w:space="0" w:color="auto"/>
                      </w:divBdr>
                      <w:divsChild>
                        <w:div w:id="19259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1809</Words>
  <Characters>1882</Characters>
  <Application>Microsoft Office Word</Application>
  <DocSecurity>0</DocSecurity>
  <Lines>99</Lines>
  <Paragraphs>55</Paragraphs>
  <ScaleCrop>false</ScaleCrop>
  <Manager/>
  <Company>islamhouse.com</Company>
  <LinksUpToDate>false</LinksUpToDate>
  <CharactersWithSpaces>3636</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妇女的社会作用</dc:title>
  <dc:subject>妇女的社会作用</dc:subject>
  <dc:creator>liu</dc:creator>
  <cp:keywords>妇女的社会作用</cp:keywords>
  <dc:description>妇女的社会作用</dc:description>
  <cp:lastModifiedBy>HP</cp:lastModifiedBy>
  <cp:revision>3</cp:revision>
  <dcterms:created xsi:type="dcterms:W3CDTF">2015-01-02T13:47:00Z</dcterms:created>
  <dcterms:modified xsi:type="dcterms:W3CDTF">2015-01-27T13:01:00Z</dcterms:modified>
  <cp:category/>
</cp:coreProperties>
</file>