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B63BC9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09277F" w:rsidRDefault="0009277F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09277F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是否允许丈夫将手指插入妻子的肛门</w:t>
      </w:r>
    </w:p>
    <w:p w:rsidR="00EB6455" w:rsidRDefault="00EB6455" w:rsidP="0009277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09277F" w:rsidRPr="0009277F" w:rsidRDefault="0009277F" w:rsidP="0009277F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09277F">
        <w:rPr>
          <w:rFonts w:ascii="inherit" w:hAnsi="inherit"/>
          <w:color w:val="1F497D" w:themeColor="text2"/>
          <w:sz w:val="48"/>
          <w:szCs w:val="48"/>
          <w:rtl/>
        </w:rPr>
        <w:t>إيلاج الاصبع في الدبر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A87AD1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A87AD1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A87AD1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09277F" w:rsidRPr="0009277F" w:rsidRDefault="0009277F" w:rsidP="0009277F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09277F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是否允许丈夫将手指插入妻子的肛</w:t>
      </w:r>
      <w:r w:rsidRPr="0009277F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门</w:t>
      </w:r>
    </w:p>
    <w:p w:rsidR="0009277F" w:rsidRPr="0009277F" w:rsidRDefault="0009277F" w:rsidP="0009277F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09277F" w:rsidRPr="0009277F" w:rsidRDefault="0009277F" w:rsidP="0009277F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问：</w:t>
      </w:r>
      <w:r w:rsidRPr="0009277F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是否允许丈夫将手指插入妻子的肛门嬉弄</w:t>
      </w:r>
      <w:r w:rsidRPr="0009277F"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  <w:t>？</w:t>
      </w:r>
    </w:p>
    <w:p w:rsidR="0009277F" w:rsidRDefault="0009277F" w:rsidP="0009277F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一切赞颂全归真主。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</w:p>
    <w:p w:rsidR="0009277F" w:rsidRDefault="0009277F" w:rsidP="0009277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</w:pP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允许夫妻之间互相爱抚观看身体的各部分，甚至是阴部，真主说：（她们是你们的衣服，你们也是她们的衣服。）古兰经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黄牛章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187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节。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至于丈夫在妻子的后部嬉弄，有两种情况：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或是抚摸肛门外部，或是将手指伸进肛门里面。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至于在肛门外部的抚摸，是允许的。但最好不这样做，因为此后可能会难以控制自己的行动。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至于将手指伸进肛门，是不允许的，有以下诸多原因：</w:t>
      </w:r>
    </w:p>
    <w:p w:rsidR="0009277F" w:rsidRDefault="0009277F" w:rsidP="0009277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1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－后窍是藏污纳垢之所。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</w:p>
    <w:p w:rsidR="0009277F" w:rsidRDefault="0009277F" w:rsidP="0009277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</w:pP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2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－禁止后部交合的原因之一，就是接触污秽，同样将手指插入肛门也是没有必要的接触污秽。</w:t>
      </w:r>
    </w:p>
    <w:p w:rsidR="0009277F" w:rsidRDefault="0009277F" w:rsidP="0009277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</w:pP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3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－这种行为是人的天性与正常的心理所排斥的，这只是盲目地效仿那些变态者的行为，他们的理想只是满足兽欲，并不顾忌道德、廉耻和卫生，他们以丑为美。</w:t>
      </w:r>
    </w:p>
    <w:p w:rsidR="0009277F" w:rsidRDefault="0009277F" w:rsidP="0009277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</w:pP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4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在这件事成为习惯以后，就可能导致向丑恶更进一步，即后部交合，这是对于顺从私欲者的一步一步由轻微向严重的发展过程，最后，导致他堕入罪恶的深渊－称为小鸡奸（即与妇女进行后部交合）。圣人（真主的称赞、祝福与安宁属于他）曾对此作出了恰当的比喻，他说：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合法的事是明显的，非法的事也是明显的，在两者之间有许多疑惑的事情，谁远离了疑惑的事情，那么，他就顾全了自己的宗教和尊严，谁陷入了疑惑的事情，那么，他已堕入到非法的事物中了。就如同在禁区附近牧放的牧人一样，须知，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每一个国王都有自己的禁地，须知，真主的禁地既是他的戒律，须知，人体内有一块肉，如果它良善了，整个身体就良善了，它败坏了，整个身体也就败坏了。须知，它就是心。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穆斯林圣训集（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4094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）。</w:t>
      </w:r>
    </w:p>
    <w:p w:rsidR="0009277F" w:rsidRDefault="0009277F" w:rsidP="0009277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</w:pP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5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－真主所允许我们的夫妻间的关系，已经足以使我们满足了，禁止我们做的事情，只是因它对我们有所伤害。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提问的这位兄弟应该知道，在真主执掌万物的奥妙里面，当禁止一件事时（后部交合），也禁止了与其相关的一切途径；与非法事物相关的因由或前奏，能够引诱人对其产生依恋，人或是在非法事物面前表现得坚定不动摇，或是遭受心理的折磨，在十字路口徘徊，他也不能抛弃非法事物，也不能堕入其中，处在这种情况下的人，一般说来最终要堕入到他本以为不会堕入的非法事物中，毁了自己的今生和后世，财产和子嗣享不到真主的吉庆，这一切都是因他远离了他的养主、违反了他的禁令，对大能的真主的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监察置若罔闻，有理智的人决不会轻视那些导致他的宗教遭受灾难的因由，这件事比任何事都重要。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因此，作为一个穆斯林，应当了解事情的真相以及它的后果，不要轻易地上了恶魔的当，而成为了他的亏折的党羽，并应在公开和秘密时敬畏真主，应当知道真主在看着他，知晓他的行为与动机。正像真主所说：他彻知眼神和心事。</w:t>
      </w: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古兰经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: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赦宥者章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19</w:t>
      </w: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节）。</w:t>
      </w:r>
    </w:p>
    <w:p w:rsidR="0009277F" w:rsidRDefault="0009277F" w:rsidP="0009277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</w:pP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他还应当知道，在真主那里的才是更美好、更久长的，后世对他来说是比今世更优越的，坚忍的报酬是那与天地同宽的，充满无限恩典的天堂乐园。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另见第（</w:t>
      </w: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36722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）号问答。</w:t>
      </w:r>
    </w:p>
    <w:p w:rsidR="0009277F" w:rsidRPr="0009277F" w:rsidRDefault="0009277F" w:rsidP="0009277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09277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09277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真主至知。真主的称赞与祝福归于我们的圣人穆罕默德</w:t>
      </w:r>
      <w:r w:rsidRPr="0009277F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76" w:rsidRDefault="00BF6D76" w:rsidP="00EB6455">
      <w:r>
        <w:separator/>
      </w:r>
    </w:p>
  </w:endnote>
  <w:endnote w:type="continuationSeparator" w:id="1">
    <w:p w:rsidR="00BF6D76" w:rsidRDefault="00BF6D76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B63BC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F6D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B63BC9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A87AD1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BF6D76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76" w:rsidRDefault="00BF6D76" w:rsidP="00EB6455">
      <w:r>
        <w:separator/>
      </w:r>
    </w:p>
  </w:footnote>
  <w:footnote w:type="continuationSeparator" w:id="1">
    <w:p w:rsidR="00BF6D76" w:rsidRDefault="00BF6D76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9277F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215AE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87AD1"/>
    <w:rsid w:val="00B63BC9"/>
    <w:rsid w:val="00B83686"/>
    <w:rsid w:val="00BC1D95"/>
    <w:rsid w:val="00BF6D76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25E52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717</Words>
  <Characters>789</Characters>
  <Application>Microsoft Office Word</Application>
  <DocSecurity>0</DocSecurity>
  <Lines>49</Lines>
  <Paragraphs>25</Paragraphs>
  <ScaleCrop>false</ScaleCrop>
  <Manager/>
  <Company>islamhouse.com</Company>
  <LinksUpToDate>false</LinksUpToDate>
  <CharactersWithSpaces>1481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是否允许丈夫将手指插入妻子的肛门_x000d_</dc:title>
  <dc:subject>是否允许丈夫将手指插入妻子的肛门_x000d_</dc:subject>
  <dc:creator>伊斯兰问答网站_x000d_</dc:creator>
  <cp:keywords>是否允许丈夫将手指插入妻子的肛门_x000d_</cp:keywords>
  <dc:description>是否允许丈夫将手指插入妻子的肛门_x000d_</dc:description>
  <cp:lastModifiedBy>HP</cp:lastModifiedBy>
  <cp:revision>3</cp:revision>
  <dcterms:created xsi:type="dcterms:W3CDTF">2015-01-14T00:11:00Z</dcterms:created>
  <dcterms:modified xsi:type="dcterms:W3CDTF">2015-01-25T15:20:00Z</dcterms:modified>
  <cp:category/>
</cp:coreProperties>
</file>