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F0D28" w:rsidRPr="00606050" w:rsidRDefault="00AF0D28" w:rsidP="00176479">
      <w:pPr>
        <w:bidi w:val="0"/>
        <w:spacing w:beforeLines="50"/>
        <w:jc w:val="center"/>
        <w:rPr>
          <w:rFonts w:ascii="STLiti" w:eastAsia="STLiti" w:hAnsi="SimSun" w:cs="SimSun"/>
          <w:color w:val="800000"/>
          <w:sz w:val="72"/>
          <w:szCs w:val="72"/>
          <w:rtl/>
          <w:lang w:eastAsia="zh-CN"/>
        </w:rPr>
      </w:pPr>
      <w:r w:rsidRPr="00606050">
        <w:rPr>
          <w:rFonts w:ascii="STLiti" w:eastAsia="STLiti" w:hAnsi="SimSun" w:cs="SimSun" w:hint="eastAsia"/>
          <w:color w:val="800000"/>
          <w:sz w:val="72"/>
          <w:szCs w:val="72"/>
          <w:lang w:eastAsia="zh-CN"/>
        </w:rPr>
        <w:t>心灵的疾病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EE484A" w:rsidRPr="00606050" w:rsidRDefault="00AF0D28" w:rsidP="00EE484A">
      <w:pPr>
        <w:bidi w:val="0"/>
        <w:spacing w:beforeLines="50"/>
        <w:jc w:val="center"/>
        <w:rPr>
          <w:rFonts w:ascii="Tahoma" w:eastAsia="MS UI Gothic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606050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>أمراض القلوب</w:t>
      </w:r>
    </w:p>
    <w:p w:rsidR="00AA2872" w:rsidRDefault="00AA2872" w:rsidP="00AA2872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80665C" w:rsidRDefault="0080665C" w:rsidP="0080665C">
      <w:pPr>
        <w:bidi w:val="0"/>
        <w:spacing w:before="150" w:after="150" w:line="284" w:lineRule="atLeast"/>
        <w:jc w:val="center"/>
        <w:rPr>
          <w:rFonts w:ascii="FZYaoTi" w:eastAsia="FZYaoTi" w:hAnsi="mylotus" w:cs="mylotus"/>
          <w:b/>
          <w:bCs/>
          <w:color w:val="002060"/>
          <w:sz w:val="32"/>
          <w:szCs w:val="32"/>
          <w:lang w:eastAsia="zh-CN" w:bidi="ar-EG"/>
        </w:rPr>
      </w:pP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来源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rtl/>
          <w:lang w:eastAsia="zh-CN"/>
        </w:rPr>
        <w:t xml:space="preserve"> 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：伊斯兰</w:t>
      </w:r>
      <w:r w:rsidRPr="0080665C">
        <w:rPr>
          <w:rFonts w:ascii="FZYaoTi" w:eastAsia="FZYaoTi" w:hAnsi="mylotus" w:cs="mylotus" w:hint="eastAsia"/>
          <w:b/>
          <w:bCs/>
          <w:color w:val="002060"/>
          <w:sz w:val="32"/>
          <w:szCs w:val="32"/>
          <w:lang w:eastAsia="zh-CN" w:bidi="ar-EG"/>
        </w:rPr>
        <w:t>之光</w:t>
      </w:r>
    </w:p>
    <w:p w:rsidR="00EB6455" w:rsidRPr="0080665C" w:rsidRDefault="0080665C" w:rsidP="0080665C">
      <w:pPr>
        <w:bidi w:val="0"/>
        <w:jc w:val="center"/>
        <w:rPr>
          <w:rFonts w:ascii="Simplified Arabic" w:eastAsiaTheme="minorEastAsia" w:hAnsi="Simplified Arabic" w:cs="Simplified Arabic"/>
          <w:b/>
          <w:bCs/>
          <w:sz w:val="48"/>
          <w:szCs w:val="48"/>
          <w:rtl/>
          <w:lang w:eastAsia="zh-CN"/>
        </w:rPr>
      </w:pPr>
      <w:r w:rsidRPr="0080665C">
        <w:rPr>
          <w:rFonts w:ascii="FZYaoTi" w:eastAsia="FZYaoTi" w:hAnsi="Simplified Arabic" w:cs="Simplified Arabic" w:hint="eastAsia"/>
          <w:b/>
          <w:bCs/>
          <w:color w:val="002060"/>
          <w:sz w:val="32"/>
          <w:szCs w:val="32"/>
          <w:rtl/>
          <w:lang w:eastAsia="zh-CN"/>
        </w:rPr>
        <w:t>مصدر:  موقع نور الإسلام</w:t>
      </w:r>
      <w:r w:rsidRPr="0080665C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eastAsia="zh-CN"/>
        </w:rPr>
        <w:t xml:space="preserve">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0665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DC1B22" w:rsidRPr="00985615" w:rsidRDefault="00DC1B22" w:rsidP="00AF0D28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/>
        <w:outlineLvl w:val="0"/>
        <w:rPr>
          <w:rFonts w:ascii="方正新舒体简体" w:eastAsia="方正新舒体简体" w:hAnsi="Tahoma" w:cs="Tahoma"/>
          <w:b/>
          <w:bCs/>
          <w:color w:val="auto"/>
          <w:sz w:val="32"/>
          <w:szCs w:val="32"/>
          <w:rtl/>
          <w:lang w:eastAsia="zh-CN"/>
        </w:rPr>
      </w:pPr>
      <w:r w:rsidRPr="00985615">
        <w:rPr>
          <w:rFonts w:ascii="方正新舒体简体" w:eastAsia="方正新舒体简体" w:hAnsi="Tahoma" w:cs="Tahoma" w:hint="eastAsia"/>
          <w:b/>
          <w:bCs/>
          <w:color w:val="auto"/>
          <w:sz w:val="32"/>
          <w:szCs w:val="32"/>
          <w:lang w:eastAsia="zh-CN"/>
        </w:rPr>
        <w:t>【呼图白</w:t>
      </w:r>
      <w:r w:rsidR="00AF0D28">
        <w:rPr>
          <w:rFonts w:ascii="方正新舒体简体" w:eastAsia="方正新舒体简体" w:hAnsi="Tahoma" w:cs="Tahoma" w:hint="eastAsia"/>
          <w:b/>
          <w:bCs/>
          <w:color w:val="auto"/>
          <w:sz w:val="32"/>
          <w:szCs w:val="32"/>
          <w:lang w:eastAsia="zh-CN"/>
        </w:rPr>
        <w:t>演讲</w:t>
      </w:r>
      <w:r w:rsidRPr="00985615">
        <w:rPr>
          <w:rFonts w:ascii="方正新舒体简体" w:eastAsia="方正新舒体简体" w:hAnsi="Tahoma" w:cs="Tahoma" w:hint="eastAsia"/>
          <w:b/>
          <w:bCs/>
          <w:color w:val="auto"/>
          <w:sz w:val="32"/>
          <w:szCs w:val="32"/>
          <w:lang w:eastAsia="zh-CN"/>
        </w:rPr>
        <w:t>】</w:t>
      </w:r>
    </w:p>
    <w:p w:rsidR="00985615" w:rsidRPr="00793E8E" w:rsidRDefault="00985615" w:rsidP="00985615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/>
        <w:outlineLvl w:val="0"/>
        <w:rPr>
          <w:rFonts w:ascii="Tahoma" w:hAnsi="Tahoma" w:cs="Tahoma"/>
          <w:b/>
          <w:bCs/>
          <w:color w:val="800000"/>
          <w:lang w:eastAsia="zh-CN"/>
        </w:rPr>
      </w:pPr>
    </w:p>
    <w:p w:rsidR="00AF0D28" w:rsidRDefault="00AF0D28" w:rsidP="00AF0D28">
      <w:pPr>
        <w:tabs>
          <w:tab w:val="left" w:pos="180"/>
          <w:tab w:val="right" w:pos="360"/>
          <w:tab w:val="right" w:pos="9180"/>
        </w:tabs>
        <w:bidi w:val="0"/>
        <w:spacing w:before="240" w:after="240" w:line="360" w:lineRule="auto"/>
        <w:jc w:val="center"/>
        <w:rPr>
          <w:rFonts w:ascii="STLiti" w:eastAsia="STLiti" w:hAnsi="SimSun" w:cs="SimSun"/>
          <w:color w:val="E36C0A" w:themeColor="accent6" w:themeShade="BF"/>
          <w:sz w:val="72"/>
          <w:szCs w:val="72"/>
          <w:rtl/>
          <w:lang w:eastAsia="zh-CN"/>
        </w:rPr>
      </w:pPr>
      <w:r w:rsidRPr="00AF0D28">
        <w:rPr>
          <w:rFonts w:ascii="STLiti" w:eastAsia="STLiti" w:hAnsi="SimSun" w:cs="SimSun" w:hint="eastAsia"/>
          <w:color w:val="E36C0A" w:themeColor="accent6" w:themeShade="BF"/>
          <w:sz w:val="72"/>
          <w:szCs w:val="72"/>
          <w:lang w:eastAsia="zh-CN"/>
        </w:rPr>
        <w:t>心灵的疾病</w:t>
      </w:r>
    </w:p>
    <w:p w:rsidR="00232558" w:rsidRPr="00232558" w:rsidRDefault="00232558" w:rsidP="00AF0D28">
      <w:pPr>
        <w:tabs>
          <w:tab w:val="left" w:pos="180"/>
          <w:tab w:val="right" w:pos="360"/>
          <w:tab w:val="right" w:pos="9180"/>
        </w:tabs>
        <w:bidi w:val="0"/>
        <w:spacing w:before="240" w:after="240" w:line="360" w:lineRule="auto"/>
        <w:jc w:val="center"/>
        <w:rPr>
          <w:rFonts w:ascii="Tahoma" w:eastAsiaTheme="minorEastAsia" w:hAnsi="Tahoma" w:cs="Tahoma"/>
          <w:b/>
          <w:bCs/>
          <w:color w:val="800000"/>
          <w:sz w:val="28"/>
          <w:szCs w:val="28"/>
          <w:lang w:eastAsia="zh-CN"/>
        </w:rPr>
      </w:pP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一卅柯</w:t>
      </w:r>
      <w:r w:rsidRPr="00793E8E">
        <w:rPr>
          <w:rFonts w:ascii="Tahoma" w:hAnsi="Tahoma" w:cs="Tahoma"/>
          <w:b/>
          <w:bCs/>
          <w:color w:val="800000"/>
          <w:sz w:val="28"/>
          <w:szCs w:val="28"/>
          <w:lang w:eastAsia="zh-CN"/>
        </w:rPr>
        <w:t xml:space="preserve">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·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 xml:space="preserve">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韩文成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 xml:space="preserve">   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编译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color w:val="auto"/>
          <w:sz w:val="36"/>
          <w:lang w:eastAsia="zh-CN"/>
        </w:rPr>
        <w:t>赞颂</w:t>
      </w:r>
      <w:r w:rsidR="00765976">
        <w:rPr>
          <w:rFonts w:ascii="DFKai-SB" w:eastAsia="DFKai-SB" w:hAnsi="DFKai-SB" w:cs="SimSun"/>
          <w:color w:val="auto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auto"/>
          <w:sz w:val="36"/>
          <w:lang w:eastAsia="zh-CN"/>
        </w:rPr>
        <w:t>以正信照亮了人心，我见证只有</w:t>
      </w:r>
      <w:r w:rsidR="00765976">
        <w:rPr>
          <w:rFonts w:ascii="DFKai-SB" w:eastAsia="DFKai-SB" w:hAnsi="DFKai-SB" w:cs="SimSun"/>
          <w:color w:val="auto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auto"/>
          <w:sz w:val="36"/>
          <w:lang w:eastAsia="zh-CN"/>
        </w:rPr>
        <w:t>是应受崇拜的主，独一无二、全知幽</w:t>
      </w:r>
      <w:r w:rsidRPr="00AF0D28">
        <w:rPr>
          <w:rFonts w:ascii="DFKai-SB" w:eastAsia="DFKai-SB" w:hAnsi="DFKai-SB" w:cs="SimSun"/>
          <w:sz w:val="36"/>
          <w:lang w:eastAsia="zh-CN"/>
        </w:rPr>
        <w:t>玄的主，他使自己的信民一心向善，而使其敌人心生恶疾；我见证先知穆罕默德是主的仆人和使者，是心灵的良医，他谴责一切可耻行为，倡导一切可嘉行为，愿主永远赐福安于他和圣裔及全体圣伴们！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AF0D28" w:rsidRDefault="00765976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>
        <w:rPr>
          <w:rFonts w:ascii="DFKai-SB" w:eastAsia="DFKai-SB" w:hAnsi="DFKai-SB" w:cs="SimSun"/>
          <w:sz w:val="36"/>
          <w:lang w:eastAsia="zh-CN"/>
        </w:rPr>
        <w:t>安拉</w:t>
      </w:r>
      <w:r w:rsidR="00AF0D28" w:rsidRPr="00AF0D28">
        <w:rPr>
          <w:rFonts w:ascii="DFKai-SB" w:eastAsia="DFKai-SB" w:hAnsi="DFKai-SB" w:cs="SimSun"/>
          <w:sz w:val="36"/>
          <w:lang w:eastAsia="zh-CN"/>
        </w:rPr>
        <w:t>的仆民啊！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你们要敬畏</w:t>
      </w:r>
      <w:r w:rsidR="00765976">
        <w:rPr>
          <w:rFonts w:ascii="DFKai-SB" w:eastAsia="DFKai-SB" w:hAnsi="DFKai-SB" w:cs="SimSun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sz w:val="36"/>
          <w:lang w:eastAsia="zh-CN"/>
        </w:rPr>
        <w:t>，勤于顺从主，并医治冷酷的心肠，这样就能获得美好的归宿，至尊主说：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“那些敬畏主的人，将享受为他们建造的下临诸河的高楼美宅。这是</w:t>
      </w:r>
      <w:r w:rsidR="00765976">
        <w:rPr>
          <w:rFonts w:ascii="DFKai-SB" w:eastAsia="DFKai-SB" w:hAnsi="DFKai-SB" w:cs="SimSun"/>
          <w:color w:val="C10000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的诺言，</w:t>
      </w:r>
      <w:r w:rsidR="00765976">
        <w:rPr>
          <w:rFonts w:ascii="DFKai-SB" w:eastAsia="DFKai-SB" w:hAnsi="DFKai-SB" w:cs="SimSun"/>
          <w:color w:val="C10000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绝不食言。”（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39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20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0070C1"/>
          <w:sz w:val="36"/>
          <w:lang w:eastAsia="zh-CN"/>
        </w:rPr>
      </w:pP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jc w:val="both"/>
        <w:rPr>
          <w:rFonts w:ascii="DFKai-SB" w:eastAsiaTheme="minorEastAsia" w:hAnsi="DFKai-SB" w:cs="SimSun"/>
          <w:color w:val="0070C1"/>
          <w:sz w:val="36"/>
          <w:lang w:eastAsia="zh-CN"/>
        </w:rPr>
      </w:pPr>
      <w:r w:rsidRPr="00AF0D28">
        <w:rPr>
          <w:rFonts w:ascii="DFKai-SB" w:eastAsia="DFKai-SB" w:hAnsi="DFKai-SB" w:cs="SimSun"/>
          <w:color w:val="0070C1"/>
          <w:sz w:val="36"/>
          <w:lang w:eastAsia="zh-CN"/>
        </w:rPr>
        <w:t>唯有心灵纯洁积德忍耐者</w:t>
      </w:r>
      <w:r>
        <w:rPr>
          <w:rFonts w:ascii="DFKai-SB" w:eastAsiaTheme="minorEastAsia" w:hAnsi="DFKai-SB" w:cs="SimSun" w:hint="eastAsia"/>
          <w:color w:val="0070C1"/>
          <w:sz w:val="36"/>
          <w:lang w:eastAsia="zh-CN"/>
        </w:rPr>
        <w:t>，</w:t>
      </w:r>
      <w:r w:rsidRPr="00AF0D28">
        <w:rPr>
          <w:rFonts w:ascii="DFKai-SB" w:eastAsia="DFKai-SB" w:hAnsi="DFKai-SB" w:cs="SimSun"/>
          <w:color w:val="0070C1"/>
          <w:sz w:val="36"/>
          <w:lang w:eastAsia="zh-CN"/>
        </w:rPr>
        <w:t>才能安享主赐的这等恩典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0070C1"/>
          <w:sz w:val="36"/>
          <w:lang w:eastAsia="zh-CN"/>
        </w:rPr>
      </w:pP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各位穆斯林：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人最该花时间做的事情，是医治自身心灵的各种疾病。无疑，造物主最关注的是人心，人心是认主独一和</w:t>
      </w:r>
      <w:r w:rsidRPr="00AF0D28">
        <w:rPr>
          <w:rFonts w:ascii="DFKai-SB" w:eastAsia="DFKai-SB" w:hAnsi="DFKai-SB" w:cs="SimSun"/>
          <w:sz w:val="36"/>
          <w:lang w:eastAsia="zh-CN"/>
        </w:rPr>
        <w:lastRenderedPageBreak/>
        <w:t>虔诚信仰的载体。先知（主赐福安）说过：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“</w:t>
      </w:r>
      <w:r w:rsidR="00765976">
        <w:rPr>
          <w:rFonts w:ascii="DFKai-SB" w:eastAsia="DFKai-SB" w:hAnsi="DFKai-SB" w:cs="SimSun"/>
          <w:color w:val="00B150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不看你们的外表和财富，而看你们的内心和行为。”</w:t>
      </w:r>
      <w:r w:rsidRPr="00AF0D28">
        <w:rPr>
          <w:rFonts w:ascii="DFKai-SB" w:eastAsia="DFKai-SB" w:hAnsi="DFKai-SB" w:cs="SimSun"/>
          <w:sz w:val="36"/>
          <w:lang w:eastAsia="zh-CN"/>
        </w:rPr>
        <w:t>（艾卜胡莱赖传述《穆斯林圣训录》第</w:t>
      </w:r>
      <w:r w:rsidRPr="00AF0D28">
        <w:rPr>
          <w:rFonts w:ascii="DFKai-SB" w:eastAsia="DFKai-SB" w:hAnsi="DFKai-SB" w:cs="Tahoma"/>
          <w:sz w:val="36"/>
          <w:lang w:eastAsia="zh-CN"/>
        </w:rPr>
        <w:t>2564</w:t>
      </w:r>
      <w:r w:rsidRPr="00AF0D28">
        <w:rPr>
          <w:rFonts w:ascii="DFKai-SB" w:eastAsia="DFKai-SB" w:hAnsi="DFKai-SB" w:cs="SimSun"/>
          <w:sz w:val="36"/>
          <w:lang w:eastAsia="zh-CN"/>
        </w:rPr>
        <w:t>段）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心灵是人之根本，就像圣伴艾卜胡莱赖（主降喜悦）所说：“人心是身体之王，全身的肢体是其士兵，王善则兵好，王恶则兵坏。”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人心的特点是变幻莫测、瞬息万变，为此先知（主赐福安）用的最多的祷词之一就是：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“拨转心灵的主啊！求您使我的心安定于您的正教。”</w:t>
      </w:r>
      <w:r w:rsidRPr="00AF0D28">
        <w:rPr>
          <w:rFonts w:ascii="DFKai-SB" w:eastAsia="DFKai-SB" w:hAnsi="DFKai-SB" w:cs="SimSun"/>
          <w:sz w:val="36"/>
          <w:lang w:eastAsia="zh-CN"/>
        </w:rPr>
        <w:t>圣妻温姆赛莱麦（主降喜悦）问先知为何要经常这样祈祷？先知回答说：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“温姆赛莱麦啊！人心就在主的两指之间，他愿使其直就直，愿使其歪就歪。”</w:t>
      </w:r>
      <w:r w:rsidRPr="00AF0D28">
        <w:rPr>
          <w:rFonts w:ascii="DFKai-SB" w:eastAsia="DFKai-SB" w:hAnsi="DFKai-SB" w:cs="SimSun"/>
          <w:sz w:val="36"/>
          <w:lang w:eastAsia="zh-CN"/>
        </w:rPr>
        <w:t>（《提尔米济圣训录》第</w:t>
      </w:r>
      <w:r w:rsidRPr="00AF0D28">
        <w:rPr>
          <w:rFonts w:ascii="DFKai-SB" w:eastAsia="DFKai-SB" w:hAnsi="DFKai-SB" w:cs="Tahoma"/>
          <w:sz w:val="36"/>
          <w:lang w:eastAsia="zh-CN"/>
        </w:rPr>
        <w:t>3531</w:t>
      </w:r>
      <w:r w:rsidRPr="00AF0D28">
        <w:rPr>
          <w:rFonts w:ascii="DFKai-SB" w:eastAsia="DFKai-SB" w:hAnsi="DFKai-SB" w:cs="SimSun"/>
          <w:sz w:val="36"/>
          <w:lang w:eastAsia="zh-CN"/>
        </w:rPr>
        <w:t>段）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各位教胞：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人心分为三种：健康的，死亡的，生病的。</w:t>
      </w:r>
    </w:p>
    <w:p w:rsidR="00AF0D28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一、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健康之心</w:t>
      </w:r>
      <w:r w:rsidRPr="00AF0D28">
        <w:rPr>
          <w:rFonts w:ascii="DFKai-SB" w:eastAsia="DFKai-SB" w:hAnsi="DFKai-SB" w:cs="SimSun"/>
          <w:sz w:val="36"/>
          <w:lang w:eastAsia="zh-CN"/>
        </w:rPr>
        <w:t>，是指主在天经中所提到的那种：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“求您在人们被复活的那一天别让我受辱。到了那天，财富和子孙都无济于事，惟有带着一颗健康的心来见</w:t>
      </w:r>
      <w:r w:rsidR="00765976">
        <w:rPr>
          <w:rFonts w:ascii="DFKai-SB" w:eastAsia="DFKai-SB" w:hAnsi="DFKai-SB" w:cs="SimSun"/>
          <w:color w:val="C10000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的人除外。”（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26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87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－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89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这里的健康之心，是指没有感染不信、伪信、可恶性格和不良习性等恶疾的纯洁之心。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二、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死亡之心</w:t>
      </w:r>
      <w:r w:rsidRPr="00AF0D28">
        <w:rPr>
          <w:rFonts w:ascii="DFKai-SB" w:eastAsia="DFKai-SB" w:hAnsi="DFKai-SB" w:cs="SimSun"/>
          <w:sz w:val="36"/>
          <w:lang w:eastAsia="zh-CN"/>
        </w:rPr>
        <w:t>，是指缺乏心灵的维生素，不崇拜主、不服从主的命令、不爱主所喜悦的事物，一味追求物质享乐和满足私欲，陷于不信主的泥潭而不能自拔者之心。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心灵的维生素是信仰、知识和忠诚，一旦缺失这些生命要素，人心就会破碎、毁坏和死亡。而不信者、伪信者、不义者、犯罪者的心便是死亡之心，这种人的精神领袖是个人好恶，思想导师是恣情纵欲，人生之舟是麻痹大意，领航舵手是愚昧无知！一位贤士说过：“真</w:t>
      </w:r>
      <w:r w:rsidRPr="00AF0D28">
        <w:rPr>
          <w:rFonts w:ascii="DFKai-SB" w:eastAsia="DFKai-SB" w:hAnsi="DFKai-SB" w:cs="SimSun"/>
          <w:sz w:val="36"/>
          <w:lang w:eastAsia="zh-CN"/>
        </w:rPr>
        <w:lastRenderedPageBreak/>
        <w:t>奇怪！人们往往为肉体死亡者哭泣，却不为心灵死亡者哀悼，其实后者更悲哀。”</w:t>
      </w:r>
    </w:p>
    <w:p w:rsidR="00AF0D28" w:rsidRP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jc w:val="both"/>
        <w:rPr>
          <w:rFonts w:ascii="DFKai-SB" w:eastAsiaTheme="minorEastAsia" w:hAnsi="DFKai-SB" w:cs="SimSun"/>
          <w:color w:val="0070C1"/>
          <w:sz w:val="36"/>
          <w:lang w:eastAsia="zh-CN"/>
        </w:rPr>
      </w:pPr>
      <w:r w:rsidRPr="00AF0D28">
        <w:rPr>
          <w:rFonts w:ascii="DFKai-SB" w:eastAsia="DFKai-SB" w:hAnsi="DFKai-SB" w:cs="SimSun"/>
          <w:color w:val="0070C1"/>
          <w:sz w:val="36"/>
          <w:lang w:eastAsia="zh-CN"/>
        </w:rPr>
        <w:t>心若溺于谬误其害大于身死</w:t>
      </w:r>
    </w:p>
    <w:p w:rsidR="00AF0D28" w:rsidRPr="00AF0D28" w:rsidRDefault="00AF0D28" w:rsidP="00AF0D28">
      <w:pPr>
        <w:widowControl w:val="0"/>
        <w:autoSpaceDE w:val="0"/>
        <w:autoSpaceDN w:val="0"/>
        <w:bidi w:val="0"/>
        <w:adjustRightInd w:val="0"/>
        <w:jc w:val="both"/>
        <w:rPr>
          <w:rFonts w:ascii="DFKai-SB" w:eastAsiaTheme="minorEastAsia" w:hAnsi="DFKai-SB" w:cs="SimSun"/>
          <w:color w:val="0070C1"/>
          <w:sz w:val="36"/>
          <w:lang w:eastAsia="zh-CN"/>
        </w:rPr>
      </w:pP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三、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生病之心</w:t>
      </w:r>
      <w:r w:rsidRPr="00AF0D28">
        <w:rPr>
          <w:rFonts w:ascii="DFKai-SB" w:eastAsia="DFKai-SB" w:hAnsi="DFKai-SB" w:cs="SimSun"/>
          <w:sz w:val="36"/>
          <w:lang w:eastAsia="zh-CN"/>
        </w:rPr>
        <w:t>，其状况时好时坏，它受正反两面因素的影响：一方面从对主的信仰、忠诚和信赖中受到积极影响，另一方面从各种欲望和疑似罪恶中受到消极影响。这是指信仰薄弱和陷入犯罪泥沼的人心，先知（主赐福安）曾说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“灾祸将像卷席一样层层渗透人心，醉心于灾祸的人，心里留下一个黑点；厌恶灾祸的人，心里留下一个白点。最后一种心白净得像塞法山上的白石一样，永不受灾祸之害；而另一种心就像罐底一样黑，这种心迷醉于欲望而辨不出是非。”</w:t>
      </w:r>
      <w:r w:rsidRPr="00AF0D28">
        <w:rPr>
          <w:rFonts w:ascii="DFKai-SB" w:eastAsia="DFKai-SB" w:hAnsi="DFKai-SB" w:cs="SimSun"/>
          <w:sz w:val="36"/>
          <w:lang w:eastAsia="zh-CN"/>
        </w:rPr>
        <w:t>（侯载法传述《穆斯林圣训录》第</w:t>
      </w:r>
      <w:r w:rsidRPr="00AF0D28">
        <w:rPr>
          <w:rFonts w:ascii="DFKai-SB" w:eastAsia="DFKai-SB" w:hAnsi="DFKai-SB" w:cs="Tahoma"/>
          <w:sz w:val="36"/>
          <w:lang w:eastAsia="zh-CN"/>
        </w:rPr>
        <w:t>144</w:t>
      </w:r>
      <w:r w:rsidRPr="00AF0D28">
        <w:rPr>
          <w:rFonts w:ascii="DFKai-SB" w:eastAsia="DFKai-SB" w:hAnsi="DFKai-SB" w:cs="SimSun"/>
          <w:sz w:val="36"/>
          <w:lang w:eastAsia="zh-CN"/>
        </w:rPr>
        <w:t>段）</w:t>
      </w:r>
    </w:p>
    <w:p w:rsidR="00AF0D28" w:rsidRP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AF0D28" w:rsidRPr="00AF0D28" w:rsidRDefault="00AF0D28" w:rsidP="00C35C7B">
      <w:pPr>
        <w:widowControl w:val="0"/>
        <w:autoSpaceDE w:val="0"/>
        <w:autoSpaceDN w:val="0"/>
        <w:bidi w:val="0"/>
        <w:adjustRightInd w:val="0"/>
        <w:jc w:val="center"/>
        <w:rPr>
          <w:rFonts w:ascii="DFKai-SB" w:eastAsia="DFKai-SB" w:hAnsi="DFKai-SB" w:cs="SimSun"/>
          <w:color w:val="0070C1"/>
          <w:sz w:val="36"/>
          <w:lang w:eastAsia="zh-CN"/>
        </w:rPr>
      </w:pPr>
      <w:r w:rsidRPr="00AF0D28">
        <w:rPr>
          <w:rFonts w:ascii="DFKai-SB" w:eastAsia="DFKai-SB" w:hAnsi="DFKai-SB" w:cs="SimSun"/>
          <w:color w:val="0070C1"/>
          <w:sz w:val="36"/>
          <w:lang w:eastAsia="zh-CN"/>
        </w:rPr>
        <w:t>已被欲望吞噬岂能称为智士</w:t>
      </w:r>
    </w:p>
    <w:p w:rsidR="00AF0D28" w:rsidRPr="00AF0D28" w:rsidRDefault="00AF0D28" w:rsidP="00C35C7B">
      <w:pPr>
        <w:widowControl w:val="0"/>
        <w:autoSpaceDE w:val="0"/>
        <w:autoSpaceDN w:val="0"/>
        <w:bidi w:val="0"/>
        <w:adjustRightInd w:val="0"/>
        <w:jc w:val="center"/>
        <w:rPr>
          <w:rFonts w:ascii="DFKai-SB" w:eastAsia="DFKai-SB" w:hAnsi="DFKai-SB" w:cs="SimSun"/>
          <w:color w:val="0070C1"/>
          <w:sz w:val="36"/>
          <w:lang w:eastAsia="zh-CN"/>
        </w:rPr>
      </w:pPr>
      <w:r w:rsidRPr="00AF0D28">
        <w:rPr>
          <w:rFonts w:ascii="DFKai-SB" w:eastAsia="DFKai-SB" w:hAnsi="DFKai-SB" w:cs="SimSun"/>
          <w:color w:val="0070C1"/>
          <w:sz w:val="36"/>
          <w:lang w:eastAsia="zh-CN"/>
        </w:rPr>
        <w:t>视而不见错误证明心眼已瞎</w:t>
      </w:r>
    </w:p>
    <w:p w:rsidR="00AF0D28" w:rsidRDefault="00AF0D28" w:rsidP="00AF0D28">
      <w:pPr>
        <w:widowControl w:val="0"/>
        <w:autoSpaceDE w:val="0"/>
        <w:autoSpaceDN w:val="0"/>
        <w:bidi w:val="0"/>
        <w:adjustRightInd w:val="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AF0D28" w:rsidRP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="DFKai-SB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各位穆斯林：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当我们回顾第一代穆斯林先驱的历史，便能从他们的事迹和言论中看到闪烁的信仰之光。他们不为物质生活焦虑，没有心理变态、忧郁自杀和精神分裂等症状，他们人人心态平和、信赖主、赞念主、善于思考、对主恭顺、积极向上，如果有人不慎被魔鬼迷惑而犯了错误或违抗了主的命令，便会立马洗心革面、悔过自新。他们中有人曾向先知（主赐福安）诉说自己心肠太硬，先知便告诉他说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“如果你想让心肠变软，那就给穷人提供食物，并经常抚摸孤儿的头。”</w:t>
      </w:r>
      <w:r w:rsidRPr="00AF0D28">
        <w:rPr>
          <w:rFonts w:ascii="DFKai-SB" w:eastAsia="DFKai-SB" w:hAnsi="DFKai-SB" w:cs="SimSun"/>
          <w:sz w:val="36"/>
          <w:lang w:eastAsia="zh-CN"/>
        </w:rPr>
        <w:t>（《艾哈迈德圣训录》第</w:t>
      </w:r>
      <w:r w:rsidRPr="00AF0D28">
        <w:rPr>
          <w:rFonts w:ascii="DFKai-SB" w:eastAsia="DFKai-SB" w:hAnsi="DFKai-SB" w:cs="Tahoma"/>
          <w:sz w:val="36"/>
          <w:lang w:eastAsia="zh-CN"/>
        </w:rPr>
        <w:t>7593</w:t>
      </w:r>
      <w:r w:rsidRPr="00AF0D28">
        <w:rPr>
          <w:rFonts w:ascii="DFKai-SB" w:eastAsia="DFKai-SB" w:hAnsi="DFKai-SB" w:cs="SimSun"/>
          <w:sz w:val="36"/>
          <w:lang w:eastAsia="zh-CN"/>
        </w:rPr>
        <w:t>段）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lastRenderedPageBreak/>
        <w:t>先驱们用有益的知识使心灵之灯长明不息！赛义德·本珠拜尔（主降慈悯）说过：“我一旦长时间想不到死亡，就会担心自己的心是否坏了。”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他们防微杜渐，始终警觉各种使人腐化堕落和冷酷无情的诱因。福代勒·本伊亚德（主降慈悯）对此也说过：“两种习性会使人心变硬：说的多，吃的多。”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先贤们守护了自己的心灵，心灵也反过来保护了他们。他们注重后世，其心灵因此而尝到了信仰的甘甜，体验了与主密谈的乐趣，他们真正生活在了如伊斯兰学者伊本泰米叶（主降慈悯）所说的今世的“精神天堂”中：“今世有一个天堂，没有进过这个天堂的人，不可能进得了后世的天堂。”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而如今，人们被物质生活所累，人心被千姿百态的物质现象所迷惑，人们争先恐后地追逐物质利益，最后却遭到惨败，人人陷入疑惑、焦虑和恐惧之中，个个患有这样那样的心灵疾病。穆斯林同样染有以下心理疾病：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Tahoma"/>
          <w:sz w:val="36"/>
          <w:lang w:eastAsia="zh-CN"/>
        </w:rPr>
        <w:t>1</w:t>
      </w:r>
      <w:r w:rsidRPr="00AF0D28">
        <w:rPr>
          <w:rFonts w:ascii="DFKai-SB" w:eastAsia="DFKai-SB" w:hAnsi="DFKai-SB" w:cs="SimSun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伪信</w:t>
      </w:r>
      <w:r w:rsidRPr="00AF0D28">
        <w:rPr>
          <w:rFonts w:ascii="DFKai-SB" w:eastAsia="DFKai-SB" w:hAnsi="DFKai-SB" w:cs="SimSun"/>
          <w:sz w:val="36"/>
          <w:lang w:eastAsia="zh-CN"/>
        </w:rPr>
        <w:t>。这种疾病会招致主的谴怒和憎恶，将令人陷入绝境，至尊主说：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“伪信者必将坠入火狱的最低层，绝无任何人来援救他们。”（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4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145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因此，先贤们都经常担心自己不小心会犯下伪信之罪。伊本艾比穆莱凯说：“我认识的三十位圣伴个个都非常担心自己会犯伪信之罪。”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C35C7B">
        <w:rPr>
          <w:rFonts w:ascii="DFKai-SB" w:eastAsia="DFKai-SB" w:hAnsi="DFKai-SB" w:cs="Tahoma"/>
          <w:color w:val="auto"/>
          <w:sz w:val="36"/>
          <w:lang w:eastAsia="zh-CN"/>
        </w:rPr>
        <w:t>2</w:t>
      </w:r>
      <w:r w:rsidRPr="00C35C7B">
        <w:rPr>
          <w:rFonts w:ascii="DFKai-SB" w:eastAsia="DFKai-SB" w:hAnsi="DFKai-SB" w:cs="SimSun"/>
          <w:color w:val="auto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color w:val="auto"/>
          <w:sz w:val="36"/>
          <w:lang w:eastAsia="zh-CN"/>
        </w:rPr>
        <w:t>沽名钓誉的假虔诚</w:t>
      </w:r>
      <w:r w:rsidRPr="00C35C7B">
        <w:rPr>
          <w:rFonts w:ascii="DFKai-SB" w:eastAsia="DFKai-SB" w:hAnsi="DFKai-SB" w:cs="SimSun"/>
          <w:color w:val="auto"/>
          <w:sz w:val="36"/>
          <w:lang w:eastAsia="zh-CN"/>
        </w:rPr>
        <w:t>。这种疾病一旦渗入善功中就会使其无效，它令人虚伪并爱听别人对自己的阿谀奉承之辞，一心想着突出个人并追逐权力，从而使一切善功前功尽弃。圣伴扫班（主降喜悦）传述：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“我听先知说：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‘我知道从我的人民中将会出现很多人，他们在复生日带着许多大如贴哈麦山一样的善功来见主，可是主将其善功变得像被吹散的灰尘一样荡然无存。’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我便问：‘主的使者啊！请您给我们描述一下那些人的特征，以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lastRenderedPageBreak/>
        <w:t>免我们在不知不觉中成为那样的人。’先知说：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‘其实，他们就是你们的兄弟和同胞，他们也和你们一样在夜间礼拜，但是他们在无人监督的情况下往往会触犯主的禁令。’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”（《伊本玛杰圣训录》第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4245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段）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auto"/>
          <w:sz w:val="36"/>
          <w:lang w:eastAsia="zh-CN"/>
        </w:rPr>
      </w:pPr>
      <w:r w:rsidRPr="00C35C7B">
        <w:rPr>
          <w:rFonts w:ascii="DFKai-SB" w:eastAsia="DFKai-SB" w:hAnsi="DFKai-SB" w:cs="Tahoma"/>
          <w:color w:val="auto"/>
          <w:sz w:val="36"/>
          <w:lang w:eastAsia="zh-CN"/>
        </w:rPr>
        <w:t>3</w:t>
      </w:r>
      <w:r w:rsidRPr="00C35C7B">
        <w:rPr>
          <w:rFonts w:ascii="DFKai-SB" w:eastAsia="DFKai-SB" w:hAnsi="DFKai-SB" w:cs="SimSun"/>
          <w:color w:val="auto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color w:val="auto"/>
          <w:sz w:val="36"/>
          <w:lang w:eastAsia="zh-CN"/>
        </w:rPr>
        <w:t>骄傲、嫉妒、寄希望于主之外的人或事物</w:t>
      </w:r>
      <w:r w:rsidRPr="00C35C7B">
        <w:rPr>
          <w:rFonts w:ascii="DFKai-SB" w:eastAsia="DFKai-SB" w:hAnsi="DFKai-SB" w:cs="SimSun"/>
          <w:color w:val="auto"/>
          <w:sz w:val="36"/>
          <w:lang w:eastAsia="zh-CN"/>
        </w:rPr>
        <w:t>。伊本甘义目（主降慈悯）说过：“将自己的心置于主跟前的人，自然会感到心神宁静；将心托付给人的人，肯定会感到心神不宁。”</w:t>
      </w:r>
    </w:p>
    <w:p w:rsidR="00AF0D28" w:rsidRP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="DFKai-SB" w:hAnsi="DFKai-SB" w:cs="SimSun"/>
          <w:color w:val="auto"/>
          <w:sz w:val="36"/>
          <w:lang w:eastAsia="zh-CN"/>
        </w:rPr>
      </w:pPr>
      <w:r w:rsidRPr="00C35C7B">
        <w:rPr>
          <w:rFonts w:ascii="DFKai-SB" w:eastAsia="DFKai-SB" w:hAnsi="DFKai-SB" w:cs="SimSun"/>
          <w:color w:val="auto"/>
          <w:sz w:val="36"/>
          <w:lang w:eastAsia="zh-CN"/>
        </w:rPr>
        <w:t>愿主以《古兰经》和《圣训》赐福我和你们，使我们大家受益于人类和精灵的领袖之路。</w:t>
      </w:r>
    </w:p>
    <w:p w:rsidR="00DC1B22" w:rsidRPr="00AF0D28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="DFKai-SB" w:hAnsi="DFKai-SB" w:cs="SimSun"/>
          <w:sz w:val="36"/>
          <w:lang w:eastAsia="zh-CN"/>
        </w:rPr>
      </w:pPr>
      <w:r w:rsidRPr="00C35C7B">
        <w:rPr>
          <w:rFonts w:ascii="DFKai-SB" w:eastAsia="DFKai-SB" w:hAnsi="DFKai-SB" w:cs="SimSun"/>
          <w:color w:val="auto"/>
          <w:sz w:val="36"/>
          <w:lang w:eastAsia="zh-CN"/>
        </w:rPr>
        <w:t>我讲你们听，祈望主饶恕我和你们以及所有穆斯林的过错，大家向主忏悔吧！主是最好的宽恕者。</w:t>
      </w:r>
    </w:p>
    <w:p w:rsidR="00AF0D28" w:rsidRPr="00AF0D28" w:rsidRDefault="00AF0D28" w:rsidP="00AF0D28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="DFKai-SB" w:hAnsi="DFKai-SB" w:cs="SimSun"/>
          <w:sz w:val="36"/>
          <w:rtl/>
          <w:lang w:eastAsia="zh-CN"/>
        </w:rPr>
      </w:pPr>
    </w:p>
    <w:p w:rsidR="00DC1B22" w:rsidRPr="00AF0D28" w:rsidRDefault="00232558" w:rsidP="00AF0D28">
      <w:pPr>
        <w:widowControl w:val="0"/>
        <w:autoSpaceDE w:val="0"/>
        <w:autoSpaceDN w:val="0"/>
        <w:bidi w:val="0"/>
        <w:adjustRightInd w:val="0"/>
        <w:ind w:firstLineChars="200" w:firstLine="721"/>
        <w:jc w:val="both"/>
        <w:rPr>
          <w:rFonts w:ascii="DFKai-SB" w:eastAsia="DFKai-SB" w:hAnsi="DFKai-SB" w:cs="Arabic Transparent"/>
          <w:b/>
          <w:bCs/>
          <w:color w:val="800000"/>
          <w:sz w:val="36"/>
          <w:rtl/>
          <w:lang w:eastAsia="zh-CN"/>
        </w:rPr>
      </w:pPr>
      <w:r w:rsidRPr="00AF0D28">
        <w:rPr>
          <w:rFonts w:ascii="DFKai-SB" w:eastAsia="DFKai-SB" w:hAnsi="DFKai-SB" w:cs="Arabic Transparent" w:hint="eastAsia"/>
          <w:b/>
          <w:bCs/>
          <w:color w:val="800000"/>
          <w:sz w:val="36"/>
          <w:lang w:eastAsia="zh-CN"/>
        </w:rPr>
        <w:t>第二部分</w:t>
      </w:r>
    </w:p>
    <w:p w:rsidR="00DC1B22" w:rsidRPr="00AF0D28" w:rsidRDefault="00DC1B22" w:rsidP="00AF0D28">
      <w:pPr>
        <w:widowControl w:val="0"/>
        <w:autoSpaceDE w:val="0"/>
        <w:autoSpaceDN w:val="0"/>
        <w:bidi w:val="0"/>
        <w:adjustRightInd w:val="0"/>
        <w:ind w:firstLineChars="200" w:firstLine="721"/>
        <w:jc w:val="both"/>
        <w:rPr>
          <w:rFonts w:ascii="DFKai-SB" w:eastAsia="DFKai-SB" w:hAnsi="DFKai-SB" w:cs="Arabic Transparent"/>
          <w:b/>
          <w:bCs/>
          <w:color w:val="800000"/>
          <w:sz w:val="36"/>
          <w:rtl/>
          <w:lang w:eastAsia="zh-CN"/>
        </w:rPr>
      </w:pP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赞颂</w:t>
      </w:r>
      <w:r w:rsidR="00765976">
        <w:rPr>
          <w:rFonts w:ascii="DFKai-SB" w:eastAsia="DFKai-SB" w:hAnsi="DFKai-SB" w:cs="SimSun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sz w:val="36"/>
          <w:lang w:eastAsia="zh-CN"/>
        </w:rPr>
        <w:t>使人类以服从主的命令为获救之道，他保证给顺从主及其使者的人完美的回报和崇高的品级。我见证只有</w:t>
      </w:r>
      <w:r w:rsidR="00765976">
        <w:rPr>
          <w:rFonts w:ascii="DFKai-SB" w:eastAsia="DFKai-SB" w:hAnsi="DFKai-SB" w:cs="SimSun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sz w:val="36"/>
          <w:lang w:eastAsia="zh-CN"/>
        </w:rPr>
        <w:t>是应受崇拜的主，独一无二、无限完美的主；我见证先知穆罕默德是主的仆人和使者，是众生中最完美的人，愿主永远赐福安于他和圣裔，以及具有高贵品质的圣伴及其弘扬善行的后继者们！</w:t>
      </w:r>
    </w:p>
    <w:p w:rsidR="00C35C7B" w:rsidRDefault="00C35C7B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C35C7B" w:rsidRDefault="00765976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>
        <w:rPr>
          <w:rFonts w:ascii="DFKai-SB" w:eastAsia="DFKai-SB" w:hAnsi="DFKai-SB" w:cs="SimSun"/>
          <w:sz w:val="36"/>
          <w:lang w:eastAsia="zh-CN"/>
        </w:rPr>
        <w:t>安拉</w:t>
      </w:r>
      <w:r w:rsidR="00AF0D28" w:rsidRPr="00AF0D28">
        <w:rPr>
          <w:rFonts w:ascii="DFKai-SB" w:eastAsia="DFKai-SB" w:hAnsi="DFKai-SB" w:cs="SimSun"/>
          <w:sz w:val="36"/>
          <w:lang w:eastAsia="zh-CN"/>
        </w:rPr>
        <w:t>的仆民啊！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你们要虔诚地敬畏</w:t>
      </w:r>
      <w:r w:rsidR="00765976">
        <w:rPr>
          <w:rFonts w:ascii="DFKai-SB" w:eastAsia="DFKai-SB" w:hAnsi="DFKai-SB" w:cs="SimSun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sz w:val="36"/>
          <w:lang w:eastAsia="zh-CN"/>
        </w:rPr>
        <w:t>，要在无人监督的情况下对主心怀畏惧，并净化自己的心灵免遭各种疾病。你们要谨记：</w:t>
      </w:r>
      <w:r w:rsidR="00765976">
        <w:rPr>
          <w:rFonts w:ascii="DFKai-SB" w:eastAsia="DFKai-SB" w:hAnsi="DFKai-SB" w:cs="SimSun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sz w:val="36"/>
          <w:lang w:eastAsia="zh-CN"/>
        </w:rPr>
        <w:t>给每一种疾病造就了相应的解药，每一种病症都有医治它的药方，其中包括治疗心理疾病的先知良方，此良方如下：</w:t>
      </w:r>
    </w:p>
    <w:p w:rsidR="00C35C7B" w:rsidRDefault="00C35C7B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Tahoma"/>
          <w:sz w:val="36"/>
          <w:lang w:eastAsia="zh-CN"/>
        </w:rPr>
        <w:t>1</w:t>
      </w:r>
      <w:r w:rsidRPr="00AF0D28">
        <w:rPr>
          <w:rFonts w:ascii="DFKai-SB" w:eastAsia="DFKai-SB" w:hAnsi="DFKai-SB" w:cs="SimSun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认真实践认主独一</w:t>
      </w:r>
      <w:r w:rsidRPr="00AF0D28">
        <w:rPr>
          <w:rFonts w:ascii="DFKai-SB" w:eastAsia="DFKai-SB" w:hAnsi="DFKai-SB" w:cs="SimSun"/>
          <w:sz w:val="36"/>
          <w:lang w:eastAsia="zh-CN"/>
        </w:rPr>
        <w:t>，这能给人开启幸福快乐之</w:t>
      </w:r>
      <w:r w:rsidRPr="00AF0D28">
        <w:rPr>
          <w:rFonts w:ascii="DFKai-SB" w:eastAsia="DFKai-SB" w:hAnsi="DFKai-SB" w:cs="SimSun"/>
          <w:sz w:val="36"/>
          <w:lang w:eastAsia="zh-CN"/>
        </w:rPr>
        <w:lastRenderedPageBreak/>
        <w:t>门，并能驱除各种忧患和灾害。</w:t>
      </w:r>
    </w:p>
    <w:p w:rsidR="00C35C7B" w:rsidRDefault="00C35C7B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Tahoma"/>
          <w:sz w:val="36"/>
          <w:lang w:eastAsia="zh-CN"/>
        </w:rPr>
        <w:t>2</w:t>
      </w:r>
      <w:r w:rsidRPr="00AF0D28">
        <w:rPr>
          <w:rFonts w:ascii="DFKai-SB" w:eastAsia="DFKai-SB" w:hAnsi="DFKai-SB" w:cs="SimSun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时常以主的尊名和德性向主祈祷</w:t>
      </w:r>
      <w:r w:rsidRPr="00AF0D28">
        <w:rPr>
          <w:rFonts w:ascii="DFKai-SB" w:eastAsia="DFKai-SB" w:hAnsi="DFKai-SB" w:cs="SimSun"/>
          <w:sz w:val="36"/>
          <w:lang w:eastAsia="zh-CN"/>
        </w:rPr>
        <w:t>，先知（主赐福安）每遇到烦心事时就祈祷说：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“永生不灭、维护万物的主啊！我祈求您的慈悯。”</w:t>
      </w:r>
      <w:r w:rsidRPr="00AF0D28">
        <w:rPr>
          <w:rFonts w:ascii="DFKai-SB" w:eastAsia="DFKai-SB" w:hAnsi="DFKai-SB" w:cs="SimSun"/>
          <w:sz w:val="36"/>
          <w:lang w:eastAsia="zh-CN"/>
        </w:rPr>
        <w:t>（《提尔米济圣训录》第</w:t>
      </w:r>
      <w:r w:rsidRPr="00AF0D28">
        <w:rPr>
          <w:rFonts w:ascii="DFKai-SB" w:eastAsia="DFKai-SB" w:hAnsi="DFKai-SB" w:cs="Tahoma"/>
          <w:sz w:val="36"/>
          <w:lang w:eastAsia="zh-CN"/>
        </w:rPr>
        <w:t>3533</w:t>
      </w:r>
      <w:r w:rsidRPr="00AF0D28">
        <w:rPr>
          <w:rFonts w:ascii="DFKai-SB" w:eastAsia="DFKai-SB" w:hAnsi="DFKai-SB" w:cs="SimSun"/>
          <w:sz w:val="36"/>
          <w:lang w:eastAsia="zh-CN"/>
        </w:rPr>
        <w:t>段）</w:t>
      </w:r>
    </w:p>
    <w:p w:rsidR="00C35C7B" w:rsidRDefault="00C35C7B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Tahoma"/>
          <w:sz w:val="36"/>
          <w:lang w:eastAsia="zh-CN"/>
        </w:rPr>
        <w:t>3</w:t>
      </w:r>
      <w:r w:rsidRPr="00AF0D28">
        <w:rPr>
          <w:rFonts w:ascii="DFKai-SB" w:eastAsia="DFKai-SB" w:hAnsi="DFKai-SB" w:cs="SimSun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经常诵读天经</w:t>
      </w:r>
      <w:r w:rsidRPr="00AF0D28">
        <w:rPr>
          <w:rFonts w:ascii="DFKai-SB" w:eastAsia="DFKai-SB" w:hAnsi="DFKai-SB" w:cs="SimSun"/>
          <w:sz w:val="36"/>
          <w:lang w:eastAsia="zh-CN"/>
        </w:rPr>
        <w:t>，将其作为医治心灵和思想的良方。至尊主说：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“我降下古兰经以治疗和慈悯信士们。”（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17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82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</w:p>
    <w:p w:rsidR="00C35C7B" w:rsidRDefault="00C35C7B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Tahoma"/>
          <w:sz w:val="36"/>
          <w:lang w:eastAsia="zh-CN"/>
        </w:rPr>
        <w:t>4</w:t>
      </w:r>
      <w:r w:rsidRPr="00AF0D28">
        <w:rPr>
          <w:rFonts w:ascii="DFKai-SB" w:eastAsia="DFKai-SB" w:hAnsi="DFKai-SB" w:cs="SimSun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多做善事和参加集体礼拜</w:t>
      </w:r>
      <w:r w:rsidRPr="00AF0D28">
        <w:rPr>
          <w:rFonts w:ascii="DFKai-SB" w:eastAsia="DFKai-SB" w:hAnsi="DFKai-SB" w:cs="SimSun"/>
          <w:sz w:val="36"/>
          <w:lang w:eastAsia="zh-CN"/>
        </w:rPr>
        <w:t>。至尊主说：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“凡做好事的男女信士，我必使其过上一种美好的生活，按照他们最好的善行回报他们。”（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16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97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</w:p>
    <w:p w:rsidR="00C35C7B" w:rsidRDefault="00C35C7B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Tahoma"/>
          <w:sz w:val="36"/>
          <w:lang w:eastAsia="zh-CN"/>
        </w:rPr>
        <w:t>5</w:t>
      </w:r>
      <w:r w:rsidRPr="00AF0D28">
        <w:rPr>
          <w:rFonts w:ascii="DFKai-SB" w:eastAsia="DFKai-SB" w:hAnsi="DFKai-SB" w:cs="SimSun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坚持礼拜</w:t>
      </w:r>
      <w:r w:rsidRPr="00AF0D28">
        <w:rPr>
          <w:rFonts w:ascii="DFKai-SB" w:eastAsia="DFKai-SB" w:hAnsi="DFKai-SB" w:cs="SimSun"/>
          <w:sz w:val="36"/>
          <w:lang w:eastAsia="zh-CN"/>
        </w:rPr>
        <w:t>，这能终止犯罪、预防心病、驱除内毒、抑制欲望。至尊主说：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“你们要借助于忍耐和礼拜，礼拜是一件难事，但对于恭顺者则不然。”（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2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45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“你要宣读启示给你的天经，并要礼拜，礼拜确实能抑制奸淫和犯罪，赞颂</w:t>
      </w:r>
      <w:r w:rsidR="00765976">
        <w:rPr>
          <w:rFonts w:ascii="DFKai-SB" w:eastAsia="DFKai-SB" w:hAnsi="DFKai-SB" w:cs="SimSun"/>
          <w:color w:val="C10000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是最重要的大事，</w:t>
      </w:r>
      <w:r w:rsidR="00765976">
        <w:rPr>
          <w:rFonts w:ascii="DFKai-SB" w:eastAsia="DFKai-SB" w:hAnsi="DFKai-SB" w:cs="SimSun"/>
          <w:color w:val="C10000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知晓你们的一切作为。”（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29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45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</w:p>
    <w:p w:rsidR="00C35C7B" w:rsidRPr="00C35C7B" w:rsidRDefault="00C35C7B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Tahoma"/>
          <w:sz w:val="36"/>
          <w:lang w:eastAsia="zh-CN"/>
        </w:rPr>
        <w:t>6</w:t>
      </w:r>
      <w:r w:rsidRPr="00AF0D28">
        <w:rPr>
          <w:rFonts w:ascii="DFKai-SB" w:eastAsia="DFKai-SB" w:hAnsi="DFKai-SB" w:cs="SimSun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与心灵健康的贤者为伍</w:t>
      </w:r>
      <w:r w:rsidRPr="00AF0D28">
        <w:rPr>
          <w:rFonts w:ascii="DFKai-SB" w:eastAsia="DFKai-SB" w:hAnsi="DFKai-SB" w:cs="SimSun"/>
          <w:sz w:val="36"/>
          <w:lang w:eastAsia="zh-CN"/>
        </w:rPr>
        <w:t>，一起学习先辈学者、行善者和诚实者的事迹。至尊主说：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“你要耐心与那些朝夕祈祷求主喜悦的人在一起，不可藐视他们而去追求今世的浮华。”（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18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28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</w:p>
    <w:p w:rsidR="00C35C7B" w:rsidRPr="00C35C7B" w:rsidRDefault="00C35C7B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Tahoma"/>
          <w:sz w:val="36"/>
          <w:lang w:eastAsia="zh-CN"/>
        </w:rPr>
        <w:t>7</w:t>
      </w:r>
      <w:r w:rsidRPr="00AF0D28">
        <w:rPr>
          <w:rFonts w:ascii="DFKai-SB" w:eastAsia="DFKai-SB" w:hAnsi="DFKai-SB" w:cs="SimSun"/>
          <w:sz w:val="36"/>
          <w:lang w:eastAsia="zh-CN"/>
        </w:rPr>
        <w:t>）</w:t>
      </w:r>
      <w:r w:rsidRPr="00C35C7B">
        <w:rPr>
          <w:rFonts w:ascii="DFKai-SB" w:eastAsia="DFKai-SB" w:hAnsi="DFKai-SB" w:cs="SimSun"/>
          <w:b/>
          <w:bCs/>
          <w:sz w:val="36"/>
          <w:lang w:eastAsia="zh-CN"/>
        </w:rPr>
        <w:t>经常向主祈祷忏悔</w:t>
      </w:r>
      <w:r w:rsidRPr="00AF0D28">
        <w:rPr>
          <w:rFonts w:ascii="DFKai-SB" w:eastAsia="DFKai-SB" w:hAnsi="DFKai-SB" w:cs="SimSun"/>
          <w:sz w:val="36"/>
          <w:lang w:eastAsia="zh-CN"/>
        </w:rPr>
        <w:t>，先知（主赐福安）说：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“信士一旦犯罪，就会在其心里留下一个污点，如果悔过自新就能擦去污点，如果继续犯罪，污点就会继续增大，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lastRenderedPageBreak/>
        <w:t>这就是</w:t>
      </w:r>
      <w:r w:rsidR="00765976">
        <w:rPr>
          <w:rFonts w:ascii="DFKai-SB" w:eastAsia="DFKai-SB" w:hAnsi="DFKai-SB" w:cs="SimSun"/>
          <w:color w:val="00B150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在天经中所提到的锈斑：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‘其实，是他们所犯的罪恶使他们的心生了锈。’（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83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14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”</w:t>
      </w:r>
      <w:r w:rsidRPr="00AF0D28">
        <w:rPr>
          <w:rFonts w:ascii="DFKai-SB" w:eastAsia="DFKai-SB" w:hAnsi="DFKai-SB" w:cs="SimSun"/>
          <w:sz w:val="36"/>
          <w:lang w:eastAsia="zh-CN"/>
        </w:rPr>
        <w:t>（艾卜胡莱赖传述《伊本玛杰圣训录》第</w:t>
      </w:r>
      <w:r w:rsidRPr="00AF0D28">
        <w:rPr>
          <w:rFonts w:ascii="DFKai-SB" w:eastAsia="DFKai-SB" w:hAnsi="DFKai-SB" w:cs="Tahoma"/>
          <w:sz w:val="36"/>
          <w:lang w:eastAsia="zh-CN"/>
        </w:rPr>
        <w:t>4244</w:t>
      </w:r>
      <w:r w:rsidRPr="00AF0D28">
        <w:rPr>
          <w:rFonts w:ascii="DFKai-SB" w:eastAsia="DFKai-SB" w:hAnsi="DFKai-SB" w:cs="SimSun"/>
          <w:sz w:val="36"/>
          <w:lang w:eastAsia="zh-CN"/>
        </w:rPr>
        <w:t>段）</w:t>
      </w:r>
    </w:p>
    <w:p w:rsidR="00C35C7B" w:rsidRPr="00C35C7B" w:rsidRDefault="00C35C7B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color w:val="C10000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现在让我们遵照主的命令，祝福敬爱的先知，至尊主说：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“</w:t>
      </w:r>
      <w:r w:rsidR="00765976">
        <w:rPr>
          <w:rFonts w:ascii="DFKai-SB" w:eastAsia="DFKai-SB" w:hAnsi="DFKai-SB" w:cs="SimSun"/>
          <w:color w:val="C10000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和他的天神们在祝福先知，信士们啊！你们应当为他祈福，应当向他祝安。”（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33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：</w:t>
      </w:r>
      <w:r w:rsidRPr="00AF0D28">
        <w:rPr>
          <w:rFonts w:ascii="DFKai-SB" w:eastAsia="DFKai-SB" w:hAnsi="DFKai-SB" w:cs="Tahoma"/>
          <w:color w:val="C10000"/>
          <w:sz w:val="36"/>
          <w:lang w:eastAsia="zh-CN"/>
        </w:rPr>
        <w:t>56</w:t>
      </w:r>
      <w:r w:rsidRPr="00AF0D28">
        <w:rPr>
          <w:rFonts w:ascii="DFKai-SB" w:eastAsia="DFKai-SB" w:hAnsi="DFKai-SB" w:cs="SimSun"/>
          <w:color w:val="C10000"/>
          <w:sz w:val="36"/>
          <w:lang w:eastAsia="zh-CN"/>
        </w:rPr>
        <w:t>）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先知（主赐福安）也说过：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“谁祝福我一次，</w:t>
      </w:r>
      <w:r w:rsidR="00765976">
        <w:rPr>
          <w:rFonts w:ascii="DFKai-SB" w:eastAsia="DFKai-SB" w:hAnsi="DFKai-SB" w:cs="SimSun"/>
          <w:color w:val="00B150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color w:val="00B150"/>
          <w:sz w:val="36"/>
          <w:lang w:eastAsia="zh-CN"/>
        </w:rPr>
        <w:t>必祝福他十次。”</w:t>
      </w:r>
      <w:r w:rsidRPr="00AF0D28">
        <w:rPr>
          <w:rFonts w:ascii="DFKai-SB" w:eastAsia="DFKai-SB" w:hAnsi="DFKai-SB" w:cs="SimSun"/>
          <w:sz w:val="36"/>
          <w:lang w:eastAsia="zh-CN"/>
        </w:rPr>
        <w:t>（《穆斯林圣训录》第</w:t>
      </w:r>
      <w:r w:rsidRPr="00AF0D28">
        <w:rPr>
          <w:rFonts w:ascii="DFKai-SB" w:eastAsia="DFKai-SB" w:hAnsi="DFKai-SB" w:cs="Tahoma"/>
          <w:sz w:val="36"/>
          <w:lang w:eastAsia="zh-CN"/>
        </w:rPr>
        <w:t>408</w:t>
      </w:r>
      <w:r w:rsidRPr="00AF0D28">
        <w:rPr>
          <w:rFonts w:ascii="DFKai-SB" w:eastAsia="DFKai-SB" w:hAnsi="DFKai-SB" w:cs="SimSun"/>
          <w:sz w:val="36"/>
          <w:lang w:eastAsia="zh-CN"/>
        </w:rPr>
        <w:t>段）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主啊！求您赐福安于先知穆罕默德及其善良的圣裔；主啊！求您喜爱四大正统哈里发及正道领袖：艾卜拜克尔、欧麦尔、欧斯曼、阿里及全体圣伴们；最最仁慈的主啊！求您也一同喜爱我们吧！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主啊！求您改善我们的心灵，主持我们的事务；主啊！求您净化我们的心灵不要使其阳奉阴违，净化我们的行为不要使其沽名钓誉，净化我们的口舌不要使其说谎骗人，净化我们的眼睛不要使其有背叛的眼神；主啊！求您保佑我们免遭仇恨者的伤害和嫉妒者的阴谋，您是万能于一切的主。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主啊！求您饶恕所有的男女信士和穆斯林，宽恕他们中的活人和亡人；主啊！求您壮大伊斯兰和穆斯林，征服举伴行为和举伴主的人们；主啊！求您援助您的正教、天经、圣行和信民们。</w:t>
      </w:r>
    </w:p>
    <w:p w:rsidR="00C35C7B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Theme="minorEastAsia" w:hAnsi="DFKai-SB" w:cs="SimSun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主啊！求您改善我们的领导者们，使他们从事您喜欢的事业，迫使他们敬主从善，求您使我们的家园和所有穆斯林国家国泰民安；我们的主啊！求您赐予我们今世幸福和后世幸福，使我们免遭火狱之灾。</w:t>
      </w:r>
    </w:p>
    <w:p w:rsidR="00232558" w:rsidRPr="00AF0D28" w:rsidRDefault="00AF0D28" w:rsidP="00C35C7B">
      <w:pPr>
        <w:widowControl w:val="0"/>
        <w:autoSpaceDE w:val="0"/>
        <w:autoSpaceDN w:val="0"/>
        <w:bidi w:val="0"/>
        <w:adjustRightInd w:val="0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AF0D28">
        <w:rPr>
          <w:rFonts w:ascii="DFKai-SB" w:eastAsia="DFKai-SB" w:hAnsi="DFKai-SB" w:cs="SimSun"/>
          <w:sz w:val="36"/>
          <w:lang w:eastAsia="zh-CN"/>
        </w:rPr>
        <w:t>最后赞颂</w:t>
      </w:r>
      <w:r w:rsidR="00765976">
        <w:rPr>
          <w:rFonts w:ascii="DFKai-SB" w:eastAsia="DFKai-SB" w:hAnsi="DFKai-SB" w:cs="SimSun"/>
          <w:sz w:val="36"/>
          <w:lang w:eastAsia="zh-CN"/>
        </w:rPr>
        <w:t>安拉</w:t>
      </w:r>
      <w:r w:rsidRPr="00AF0D28">
        <w:rPr>
          <w:rFonts w:ascii="DFKai-SB" w:eastAsia="DFKai-SB" w:hAnsi="DFKai-SB" w:cs="SimSun"/>
          <w:sz w:val="36"/>
          <w:lang w:eastAsia="zh-CN"/>
        </w:rPr>
        <w:t>——万世之主！</w:t>
      </w:r>
    </w:p>
    <w:sectPr w:rsidR="00232558" w:rsidRPr="00AF0D28" w:rsidSect="00232558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9B" w:rsidRDefault="00E12A9B" w:rsidP="00EB6455">
      <w:r>
        <w:separator/>
      </w:r>
    </w:p>
  </w:endnote>
  <w:endnote w:type="continuationSeparator" w:id="0">
    <w:p w:rsidR="00E12A9B" w:rsidRDefault="00E12A9B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新舒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A3B9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12A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FA3B93">
        <w:pPr>
          <w:pStyle w:val="Footer"/>
          <w:jc w:val="center"/>
        </w:pPr>
        <w:r w:rsidRPr="00FA3B93">
          <w:rPr>
            <w:color w:val="FFFFFF" w:themeColor="background1"/>
          </w:rPr>
        </w:r>
        <w:r w:rsidRPr="00FA3B93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FA3B93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606050" w:rsidRPr="00606050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3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E12A9B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9B" w:rsidRDefault="00E12A9B" w:rsidP="00EB6455">
      <w:r>
        <w:separator/>
      </w:r>
    </w:p>
  </w:footnote>
  <w:footnote w:type="continuationSeparator" w:id="0">
    <w:p w:rsidR="00E12A9B" w:rsidRDefault="00E12A9B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122361"/>
    <w:rsid w:val="00143AF8"/>
    <w:rsid w:val="00157A94"/>
    <w:rsid w:val="00157B23"/>
    <w:rsid w:val="001743FA"/>
    <w:rsid w:val="00176479"/>
    <w:rsid w:val="0019347C"/>
    <w:rsid w:val="001B6333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D58FC"/>
    <w:rsid w:val="003F589A"/>
    <w:rsid w:val="00442CC2"/>
    <w:rsid w:val="00450D50"/>
    <w:rsid w:val="00462A59"/>
    <w:rsid w:val="00482F6F"/>
    <w:rsid w:val="004E1EA8"/>
    <w:rsid w:val="004F74A5"/>
    <w:rsid w:val="00504EF5"/>
    <w:rsid w:val="005165BB"/>
    <w:rsid w:val="005348F8"/>
    <w:rsid w:val="00570BCF"/>
    <w:rsid w:val="005B5266"/>
    <w:rsid w:val="005C6719"/>
    <w:rsid w:val="005F3FCE"/>
    <w:rsid w:val="00606050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9056D"/>
    <w:rsid w:val="00AA2872"/>
    <w:rsid w:val="00AC2942"/>
    <w:rsid w:val="00AE36DE"/>
    <w:rsid w:val="00AF0D28"/>
    <w:rsid w:val="00B65D8F"/>
    <w:rsid w:val="00B83686"/>
    <w:rsid w:val="00BB2F7F"/>
    <w:rsid w:val="00C11F71"/>
    <w:rsid w:val="00C15D0B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2A9B"/>
    <w:rsid w:val="00E13455"/>
    <w:rsid w:val="00E45636"/>
    <w:rsid w:val="00E566DD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3005"/>
    <w:rsid w:val="00F75C10"/>
    <w:rsid w:val="00FA3B93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lamhous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apomosap\My%20Documents\My%20Pictures\logo_islamhouse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41D2098-275E-4DE6-A3D9-2F5C347D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1997</Words>
  <Characters>2077</Characters>
  <Application>Microsoft Office Word</Application>
  <DocSecurity>0</DocSecurity>
  <Lines>129</Lines>
  <Paragraphs>65</Paragraphs>
  <ScaleCrop>false</ScaleCrop>
  <Manager/>
  <Company>islamhouse.com</Company>
  <LinksUpToDate>false</LinksUpToDate>
  <CharactersWithSpaces>4009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心灵的疾病</dc:title>
  <dc:subject>心灵的疾病</dc:subject>
  <dc:creator>伊斯兰之光</dc:creator>
  <cp:keywords>心灵的疾病</cp:keywords>
  <dc:description>心灵的疾病</dc:description>
  <cp:lastModifiedBy>Al-Hashemy</cp:lastModifiedBy>
  <cp:revision>4</cp:revision>
  <cp:lastPrinted>2014-12-04T11:25:00Z</cp:lastPrinted>
  <dcterms:created xsi:type="dcterms:W3CDTF">2014-12-04T11:21:00Z</dcterms:created>
  <dcterms:modified xsi:type="dcterms:W3CDTF">2014-12-20T16:46:00Z</dcterms:modified>
  <cp:category/>
</cp:coreProperties>
</file>