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C6D7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67ADB" w:rsidRDefault="00667AD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67AD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穆斯林怎样与非穆斯林家人交往</w:t>
      </w:r>
    </w:p>
    <w:p w:rsidR="00EB6455" w:rsidRDefault="00EB6455" w:rsidP="00667AD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67ADB" w:rsidRPr="00667ADB" w:rsidRDefault="00667ADB" w:rsidP="00667ADB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667ADB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كيف يعامل المسلم أهله الكفار؟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B278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B278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667ADB" w:rsidRDefault="00A60587" w:rsidP="008C1908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auto"/>
          <w:sz w:val="36"/>
          <w:lang w:eastAsia="zh-CN"/>
        </w:rPr>
      </w:pPr>
    </w:p>
    <w:p w:rsidR="00667ADB" w:rsidRPr="00667ADB" w:rsidRDefault="00667ADB" w:rsidP="00667ADB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SimSun" w:hint="eastAsia"/>
          <w:sz w:val="36"/>
          <w:szCs w:val="36"/>
        </w:rPr>
        <w:t>穆斯林怎样与非穆斯林家人交往</w:t>
      </w:r>
    </w:p>
    <w:p w:rsidR="00667ADB" w:rsidRPr="00667ADB" w:rsidRDefault="00667ADB" w:rsidP="00667ADB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一个女人信仰了伊斯兰教，并且与她的家人生活</w:t>
      </w:r>
    </w:p>
    <w:p w:rsid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在一起，他们都没有信仰伊斯兰教，他们现在也</w:t>
      </w:r>
    </w:p>
    <w:p w:rsid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不反对她信仰伊斯兰教。她曾经千方百计地召唤</w:t>
      </w:r>
    </w:p>
    <w:p w:rsid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他们信仰伊斯兰教，但是无济于事；他们现在都</w:t>
      </w:r>
    </w:p>
    <w:p w:rsid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坚持自己的迷误信仰，她应该怎样与他们交往？</w:t>
      </w:r>
    </w:p>
    <w:p w:rsid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她应该与他们保持关系，或者要与他们断绝关</w:t>
      </w:r>
    </w:p>
    <w:p w:rsidR="00667ADB" w:rsidRPr="00667ADB" w:rsidRDefault="00667ADB" w:rsidP="00667ADB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系？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蒙受真主的引导而遵循伊斯兰正道的人，必须要主动地发扬伊斯兰的光明，以此照亮他的家人和家族的生活，对他而言，他们是最应该召唤和获得伊斯兰信仰的人；如果在他们当中有人不反对伊斯兰，则是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真主对此人的莫大恩典，让他有机会通过优美的方式向家人宣传伊斯兰教，采取一切合法的方式去号召他们信仰真主，比如给他们提供录像带和录音带、伊斯兰书籍和网站，邀请伊斯兰人士进行感动人心的宣教，通过赠送礼品、优美的交往和高尚的道德与他们拉近关系，远离各种粗暴的行为，坚持不懈的祈求真主引导他们，并且使他们顺利的遵循正道。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如果真主命令穆斯林要善待父母，哪怕他俩竭尽全力地勒令儿子悖逆真主也罢，那么，为你而喜悦伊斯兰教、没有反对伊斯兰教的人，更应该受到这样的善待；伟大的真主说：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我曾命人孝敬父母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他母亲弱上加弱地怀着他，他的断乳，是在两年之中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﹙我说﹚：「你应当感谢我和你的父母；惟我是最后的归宿。如果他俩勒令你以你所不知道的东西配我，那么，你不要服从他俩，在今世，你应当依礼义而奉事他俩，你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应当遵守归依我者的道路；惟我是你们的归宿，我要把你们的行为告诉你们。」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31:14—15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哲利尔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泰百里（愿主怜悯之）说：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人啊，如果你的父母竭尽全力地勒令你以物配主，让你在你崇拜我的同时也要崇拜别的偶像，而你不知道那是对我树立的匹敌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真主是没有任何匹敌的，他是超绝万物的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那么，你千万不要服从他俩的意愿而给我树立匹敌；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在今世，你应当依礼义而奉事他俩，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只要是在你和你的养主之间不会带来罪恶和罪责的事情，你就在现世中合情合理地对待他俩。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《泰百里经注》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( 20 / 139 )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凯希尔（愿主怜悯之）说：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也就是说他俩千方百计地要让你遵循他俩的宗教，你就不要接受他俩的这个要求，但是这件事情也不能阻碍你在现世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上合情合理地对待他俩，就是要善待他俩；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你应当遵守归依我者的道路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，那就是信士的道路。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《伊本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凯希尔经注》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( 6 / 337 )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有人向学术研究和教法律列常任委员会的学者们询问：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我的家人都是以物配主的人，唯有一个姐姐信仰了伊斯兰教，我是否可以与他们一起居住和吃喝？如果这样做是可以的，而且不会损伤我的宗教，我是否可以对他们坦诚相告：他们是没有信仰真主的宗教的异教徒？须知，我多次号召他们信仰真主，但他们总是犹豫不决，徘徊不定，既不属于这一伙人，也不属于那一伙人，他们的行为接近于以物配主。此外，我现在找不到居住的地方，只能与他们一起居住。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学术研究和教法律列常任委员会的学者们回答：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你必须要持之以恒地劝告他们、提醒他们、合情合理地与他们相处，言语要温和可亲；如果你有钱，就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应该为他们花费；希望真主开启他们的心灵，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 xml:space="preserve">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照亮他的视觉；伟大的真主说：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我曾命人孝敬父母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他母亲弱上加弱地怀着他，他的断乳，是在两年之中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﹙我说﹚：「你应当感谢我和你的父母；惟我是最后的归宿。如果他俩勒令你以你所不知道的东西配我，那么，你不要服从他俩，在今世，你应当依礼义而奉事他俩，你应当遵守归依我者的道路；惟我是你们的归宿，我要把你们的行为告诉你们。」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31:14—15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）你应该通过信件、书籍和录音带，想方设法的让他们了解真理。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谢赫阿布杜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阿齐兹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巴兹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谢赫阿布杜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冉扎格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阿菲夫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谢赫阿卜杜拉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额德亚尼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《学术研究和教法律列常任委员会法太瓦》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( 12 / 255</w:t>
      </w:r>
      <w:r w:rsidRPr="00667ADB">
        <w:rPr>
          <w:rFonts w:asciiTheme="minorEastAsia" w:eastAsiaTheme="minorEastAsia" w:hAnsiTheme="minorEastAsia" w:cs="Tahoma"/>
          <w:sz w:val="36"/>
          <w:szCs w:val="36"/>
          <w:rtl/>
        </w:rPr>
        <w:t xml:space="preserve"> ، 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256 )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 xml:space="preserve">   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谢赫萨利赫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福扎尼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福扎尼（愿主佑护之）说：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伟大的真主命令穆斯林必须要孝顺父母，要合情合理地善待父母，哪怕他俩是异教徒也罢；伟大的真主说：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我曾命人孝敬父母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他母亲弱上加弱地怀着他，他的断乳，是在两年之中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﹙我说﹚：「你应当感谢我和你的父母；惟我是最后的归宿。如果他俩勒令你以你所不知道的东西配我，那么，你不要服从他俩，在今世，你应当依礼义而奉事他俩，你应当遵守归依我者的道路；惟我是你们的归宿，我要把你们的行为告诉你们。」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31:14—15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所以你在现世生活必须要善待自己的父母；至于在宗教方面，你必须要遵循正确的宗教，哪怕违背祖先的宗教也罢，同时必须要同样的善待父母；哪怕父母是异教徒，你也要合情合理地善待他俩，你可以接续父亲、孝顺父亲和周济父亲，但是不可以在违抗真主的事情中顺从父亲的意愿。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《福扎尼法太瓦精选》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 xml:space="preserve">( 2 / 257 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第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226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个问题</w:t>
      </w:r>
      <w:r w:rsidRPr="00667ADB">
        <w:rPr>
          <w:rFonts w:asciiTheme="minorEastAsia" w:eastAsiaTheme="minorEastAsia" w:hAnsiTheme="minorEastAsia" w:cs="Tahoma"/>
          <w:sz w:val="36"/>
          <w:szCs w:val="36"/>
        </w:rPr>
        <w:t>)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欲了解更多的详细情况，敬请参阅（</w:t>
      </w:r>
      <w:hyperlink r:id="rId10" w:history="1">
        <w:r w:rsidRPr="00667AD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20961</w:t>
        </w:r>
      </w:hyperlink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）、（</w:t>
      </w:r>
      <w:hyperlink r:id="rId11" w:history="1">
        <w:r w:rsidRPr="00667AD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27196</w:t>
        </w:r>
      </w:hyperlink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）、（</w:t>
      </w:r>
      <w:hyperlink r:id="rId12" w:history="1">
        <w:r w:rsidRPr="00667AD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27105</w:t>
        </w:r>
      </w:hyperlink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）和（</w:t>
      </w:r>
      <w:hyperlink r:id="rId13" w:history="1">
        <w:r w:rsidRPr="00667AD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6401</w:t>
        </w:r>
      </w:hyperlink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667ADB" w:rsidRPr="00667ADB" w:rsidRDefault="00667ADB" w:rsidP="00667AD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67ADB">
        <w:rPr>
          <w:rFonts w:asciiTheme="minorEastAsia" w:eastAsiaTheme="minorEastAsia" w:hAnsiTheme="minorEastAsia" w:cs="Tahoma"/>
          <w:sz w:val="36"/>
          <w:szCs w:val="36"/>
        </w:rPr>
        <w:t> </w:t>
      </w:r>
      <w:r w:rsidRPr="00667ADB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D8" w:rsidRDefault="002A01D8" w:rsidP="00EB6455">
      <w:r>
        <w:separator/>
      </w:r>
    </w:p>
  </w:endnote>
  <w:endnote w:type="continuationSeparator" w:id="0">
    <w:p w:rsidR="002A01D8" w:rsidRDefault="002A01D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C6D7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A0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EC6D7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B2789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2A01D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D8" w:rsidRDefault="002A01D8" w:rsidP="00EB6455">
      <w:r>
        <w:separator/>
      </w:r>
    </w:p>
  </w:footnote>
  <w:footnote w:type="continuationSeparator" w:id="0">
    <w:p w:rsidR="002A01D8" w:rsidRDefault="002A01D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01D8"/>
    <w:rsid w:val="002A30C7"/>
    <w:rsid w:val="0031151D"/>
    <w:rsid w:val="00352158"/>
    <w:rsid w:val="003B55D3"/>
    <w:rsid w:val="00442CC2"/>
    <w:rsid w:val="00462A59"/>
    <w:rsid w:val="00482F6F"/>
    <w:rsid w:val="004B2789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67ADB"/>
    <w:rsid w:val="006D5DD9"/>
    <w:rsid w:val="007B587A"/>
    <w:rsid w:val="00844DDF"/>
    <w:rsid w:val="00856385"/>
    <w:rsid w:val="008B2286"/>
    <w:rsid w:val="008C1908"/>
    <w:rsid w:val="00902C64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B34B3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C6D76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7ADB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667ADB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67ADB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hyperlink" Target="http://islamqa.info/zh/6401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271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7196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islamqa.info/zh/2096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1188</Words>
  <Characters>1295</Characters>
  <Application>Microsoft Office Word</Application>
  <DocSecurity>0</DocSecurity>
  <Lines>76</Lines>
  <Paragraphs>42</Paragraphs>
  <ScaleCrop>false</ScaleCrop>
  <Manager/>
  <Company>islamhouse.com</Company>
  <LinksUpToDate>false</LinksUpToDate>
  <CharactersWithSpaces>2441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穆斯林怎样与非穆斯林家人交往_x000d_</dc:title>
  <dc:subject>穆斯林怎样与非穆斯林家人交往_x000d_</dc:subject>
  <dc:creator>伊斯兰问答网站_x000d_</dc:creator>
  <cp:keywords>穆斯林怎样与非穆斯林家人交往_x000d_</cp:keywords>
  <dc:description>穆斯林怎样与非穆斯林家人交往_x000d_</dc:description>
  <cp:lastModifiedBy>Al-Hashemy</cp:lastModifiedBy>
  <cp:revision>3</cp:revision>
  <dcterms:created xsi:type="dcterms:W3CDTF">2014-11-24T11:16:00Z</dcterms:created>
  <dcterms:modified xsi:type="dcterms:W3CDTF">2014-12-03T09:30:00Z</dcterms:modified>
  <cp:category/>
</cp:coreProperties>
</file>