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426AD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06BF1" w:rsidRPr="00E06BF1" w:rsidRDefault="00E06BF1" w:rsidP="007B587A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4"/>
          <w:szCs w:val="44"/>
          <w:lang w:eastAsia="zh-CN"/>
        </w:rPr>
      </w:pPr>
      <w:r w:rsidRPr="00E06BF1">
        <w:rPr>
          <w:rFonts w:ascii="SimSun" w:hAnsi="SimSun" w:cs="SimSun" w:hint="eastAsia"/>
          <w:b/>
          <w:bCs/>
          <w:color w:val="1F497D" w:themeColor="text2"/>
          <w:sz w:val="44"/>
          <w:szCs w:val="44"/>
          <w:lang w:eastAsia="zh-CN"/>
        </w:rPr>
        <w:t>在埋葬亡人之后升高两手祈祷的教法律例</w:t>
      </w:r>
    </w:p>
    <w:p w:rsidR="00EB6455" w:rsidRDefault="00EB6455" w:rsidP="00E06BF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06BF1" w:rsidRPr="00E06BF1" w:rsidRDefault="00E06BF1" w:rsidP="00E06BF1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E06BF1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رفع اليدين حال الدعاء بعد دفن الميت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06BF1" w:rsidRPr="00E06BF1" w:rsidRDefault="00E06BF1" w:rsidP="00E06BF1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sz w:val="40"/>
          <w:szCs w:val="40"/>
        </w:rPr>
      </w:pPr>
      <w:r w:rsidRPr="00E06BF1">
        <w:rPr>
          <w:rFonts w:asciiTheme="minorEastAsia" w:eastAsiaTheme="minorEastAsia" w:hAnsiTheme="minorEastAsia" w:cs="SimSun" w:hint="eastAsia"/>
          <w:sz w:val="40"/>
          <w:szCs w:val="40"/>
        </w:rPr>
        <w:t>在埋葬亡人之后升高两手祈祷的教法律例</w:t>
      </w:r>
    </w:p>
    <w:p w:rsidR="00E06BF1" w:rsidRPr="00E06BF1" w:rsidRDefault="00E06BF1" w:rsidP="00E06BF1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E06BF1" w:rsidRDefault="00E06BF1" w:rsidP="00E06BF1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E06BF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一个人埋葬亡人之后，在坟墓上祈祷的时候升高</w:t>
      </w:r>
    </w:p>
    <w:p w:rsidR="00E06BF1" w:rsidRPr="00E06BF1" w:rsidRDefault="00E06BF1" w:rsidP="00E06BF1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了两手，其教法律例是什么？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一切赞颂，全归真主。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从根本上来说，在祈祷的时候应该升高两手，唯有在某些地方不可以，教法规定不能升高两手，我们在（</w:t>
      </w:r>
      <w:hyperlink r:id="rId10" w:history="1">
        <w:r w:rsidRPr="00E06BF1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11543</w:t>
        </w:r>
      </w:hyperlink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）号问题的回答中已经阐明了这一点。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谢赫伊本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巴兹（愿主怜悯之）说：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如果他在祈祷的时候升高了两手，这是真主答应祈祷的因素之一，但是在先知（愿主福安之）没有升高两手的地方我们也不能升高两手，比如聚礼日的演讲，先知（愿主福安之）在其中没有升高两手，但是在做求雨拜的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时候他升高了两手；在两个叩头之间和末座结束的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瑟兰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之前先知（愿主福安之）没有升高两手，所以我们在这些地方也不能升高两手，因为他的做和放弃都是证据；每日五次礼拜结束之后，先知（愿主福安之）念了许多祈祷词，但是没有升高两手，为了仿效先知（愿主福安之）的圣行，我们也不能升高两手。至于在先知（愿主福安之）升高两手的地方，我们升高两手就是遵循圣行，这是真主答应祈祷的因素在之一；如果在穆斯林祈祷的地方，并没有通过先知（愿主福安之）传述的关于升高两手或者放弃升高两手的圣训，那么我们都应该升高两手，因为许多圣训说明升高两手是真主答应祈祷的因素在之。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《伊本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巴兹法太瓦全集》（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26 / 146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）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伊玛目脑威（愿主怜悯之）说：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论在礼拜之外祈祷的时候升高两手是可嘉的行为（穆斯太罕布）；然后他叙述了许多圣训，说明在礼拜之外祈祷的时候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可以升高两手。然后他说：在这个问题中还有我没有提到的许多类似的圣训，目的在于让大家知道：谁如果限定只能在这些圣训中提到的那些地方升高两手，这是大错特错。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《精华之解释》（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3 / 489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）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有人向谢赫伊本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巴兹（愿主怜悯之）询问：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在坟墓上祈祷的时候可以升高两手吗？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谢赫回答：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如果升高两手，那是可以的，因为在阿伊莎（愿主喜悦之）传述的圣训中记载：先知（愿主福安之）在游坟的时候，升高两手，为她的家人祈祷。《穆斯林圣训实录》辑录。《伊本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巴兹法太瓦全集》（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13 / 337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）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E06BF1">
        <w:rPr>
          <w:rFonts w:asciiTheme="minorEastAsia" w:eastAsiaTheme="minorEastAsia" w:hAnsiTheme="minorEastAsia" w:cs="Tahoma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谢赫伊本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欧赛米尼（愿主怜悯之）说：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至于在埋葬亡人之后祈祷的问题，在艾布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达伍德辑录的一段圣训中记载：先知（愿主福安之）在埋葬亡人完毕之后，站在坟前说：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你们应该为你们的弟兄祈求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饶恕，因为他现在被天使询问，你们为他祈求稳定吧！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谁如果在念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求恕词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的时候升高两手，那是可以的；谁如果没有升高两手而念：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主啊，求你饶恕他！主啊，求你饶恕他！主啊，求你饶恕他！主啊，求你使他稳定！主啊，求你使他稳定！主啊，求你使他稳定！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然后离开了。这样做也是可以的。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《敞开门扉的聚会》（第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82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次聚会）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有人向谢赫阿布杜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穆哈辛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阿巴德（愿主护佑之）询问：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埋葬亡人之后升高两手，为他祈祷的教法律例是什么？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谢赫回答：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此事大有余地，我们知道既没有确定升高两手的证据，也没有否定升高两手的证据，所以每个人可以升高两手，也可以不升高两手；升高两手有三种情况：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E06BF1">
        <w:rPr>
          <w:rFonts w:asciiTheme="minorEastAsia" w:eastAsiaTheme="minorEastAsia" w:hAnsiTheme="minorEastAsia" w:cs="Microsoft YaHei" w:hint="eastAsia"/>
          <w:color w:val="C00000"/>
          <w:sz w:val="36"/>
          <w:szCs w:val="36"/>
        </w:rPr>
        <w:lastRenderedPageBreak/>
        <w:t xml:space="preserve">    第一种情况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：明文中规定要升高两手的情况，比如在阿尔法山祈祷、在第一个和第二个射石的地方，在求雨的时候；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color w:val="C00000"/>
          <w:sz w:val="36"/>
          <w:szCs w:val="36"/>
        </w:rPr>
        <w:t>第二种情况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：没有规定升高两手的情况，比如在聚礼日演讲的时候，人们在聚礼日的演讲中念祈祷词的时候不要升高两手，演讲的人和听众都一样，因为真主的使者（愿主福安之）在为大家演讲的时候没有升高两手。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06BF1">
        <w:rPr>
          <w:rFonts w:asciiTheme="minorEastAsia" w:eastAsiaTheme="minorEastAsia" w:hAnsiTheme="minorEastAsia" w:cs="Microsoft YaHei" w:hint="eastAsia"/>
          <w:color w:val="C00000"/>
          <w:sz w:val="36"/>
          <w:szCs w:val="36"/>
        </w:rPr>
        <w:t>第三种情况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：这是大有余地的，可以自由行事，可以升高两手，也可以不升高两手。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《艾布</w:t>
      </w:r>
      <w:r w:rsidRPr="00E06BF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达伍德圣训实录之解释》</w:t>
      </w:r>
    </w:p>
    <w:p w:rsidR="00E06BF1" w:rsidRPr="00E06BF1" w:rsidRDefault="00E06BF1" w:rsidP="00E06BF1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E06BF1">
        <w:rPr>
          <w:rFonts w:asciiTheme="minorEastAsia" w:eastAsiaTheme="minorEastAsia" w:hAnsiTheme="minorEastAsia" w:cs="Microsoft YaHei" w:hint="eastAsi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AB" w:rsidRDefault="00A802AB" w:rsidP="00EB6455">
      <w:r>
        <w:separator/>
      </w:r>
    </w:p>
  </w:endnote>
  <w:endnote w:type="continuationSeparator" w:id="0">
    <w:p w:rsidR="00A802AB" w:rsidRDefault="00A802AB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426AD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802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426ADF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E35D7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A802AB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AB" w:rsidRDefault="00A802AB" w:rsidP="00EB6455">
      <w:r>
        <w:separator/>
      </w:r>
    </w:p>
  </w:footnote>
  <w:footnote w:type="continuationSeparator" w:id="0">
    <w:p w:rsidR="00A802AB" w:rsidRDefault="00A802AB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22471"/>
    <w:rsid w:val="00157B23"/>
    <w:rsid w:val="001743FA"/>
    <w:rsid w:val="0019347C"/>
    <w:rsid w:val="001B6333"/>
    <w:rsid w:val="002350D4"/>
    <w:rsid w:val="002804F9"/>
    <w:rsid w:val="002A30C7"/>
    <w:rsid w:val="0031151D"/>
    <w:rsid w:val="00352158"/>
    <w:rsid w:val="003B55D3"/>
    <w:rsid w:val="00426ADF"/>
    <w:rsid w:val="00442CC2"/>
    <w:rsid w:val="00462A59"/>
    <w:rsid w:val="00482F6F"/>
    <w:rsid w:val="004E1EA8"/>
    <w:rsid w:val="004F3819"/>
    <w:rsid w:val="005C6719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802AB"/>
    <w:rsid w:val="00B83686"/>
    <w:rsid w:val="00BE35D7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06BF1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BF1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06BF1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06BF1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1154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871</Words>
  <Characters>951</Characters>
  <Application>Microsoft Office Word</Application>
  <DocSecurity>0</DocSecurity>
  <Lines>59</Lines>
  <Paragraphs>31</Paragraphs>
  <ScaleCrop>false</ScaleCrop>
  <Manager/>
  <Company>islamhouse.com</Company>
  <LinksUpToDate>false</LinksUpToDate>
  <CharactersWithSpaces>1791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在埋葬亡人之后升高两手祈祷的教法律例_x000d_</dc:title>
  <dc:subject>在埋葬亡人之后升高两手祈祷的教法律例_x000d_</dc:subject>
  <dc:creator>伊斯兰问答网站_x000d_</dc:creator>
  <cp:keywords>在埋葬亡人之后升高两手祈祷的教法律例_x000d_</cp:keywords>
  <dc:description>在埋葬亡人之后升高两手祈祷的教法律例_x000d_</dc:description>
  <cp:lastModifiedBy>Al-Hashemy</cp:lastModifiedBy>
  <cp:revision>3</cp:revision>
  <dcterms:created xsi:type="dcterms:W3CDTF">2014-10-29T02:40:00Z</dcterms:created>
  <dcterms:modified xsi:type="dcterms:W3CDTF">2014-11-08T11:12:00Z</dcterms:modified>
  <cp:category/>
</cp:coreProperties>
</file>